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D3" w:rsidRDefault="00B32724" w:rsidP="004E3ED3">
      <w:pPr>
        <w:widowControl w:val="0"/>
        <w:autoSpaceDE w:val="0"/>
        <w:autoSpaceDN w:val="0"/>
        <w:adjustRightInd w:val="0"/>
        <w:spacing w:after="0" w:line="360" w:lineRule="auto"/>
        <w:jc w:val="center"/>
        <w:rPr>
          <w:rFonts w:ascii="Times New Roman" w:hAnsi="Times New Roman" w:cs="Times New Roman"/>
          <w:b/>
          <w:color w:val="000000"/>
          <w:sz w:val="24"/>
          <w:szCs w:val="24"/>
        </w:rPr>
      </w:pPr>
      <w:r w:rsidRPr="00BF710B">
        <w:rPr>
          <w:rFonts w:ascii="Times New Roman" w:hAnsi="Times New Roman" w:cs="Times New Roman"/>
          <w:b/>
          <w:color w:val="000000"/>
          <w:sz w:val="28"/>
          <w:szCs w:val="28"/>
        </w:rPr>
        <w:t>O VOTO DISTRITAL COMO MECANISMO PARA REDUÇÃO DA VIOLÊNCIA SIMBÓLICA NO PLEITO ELEITORAL:</w:t>
      </w:r>
      <w:r w:rsidRPr="00B32724">
        <w:rPr>
          <w:rFonts w:ascii="Times New Roman" w:hAnsi="Times New Roman" w:cs="Times New Roman"/>
          <w:b/>
          <w:color w:val="000000"/>
          <w:sz w:val="24"/>
          <w:szCs w:val="24"/>
        </w:rPr>
        <w:t xml:space="preserve"> UMA ANÁLISE CORRELACIONADA AO CONCEITO DE PODER EM PIERRE BOURDIEU</w:t>
      </w:r>
    </w:p>
    <w:p w:rsidR="004E3ED3" w:rsidRDefault="004E3ED3" w:rsidP="00B32724">
      <w:pPr>
        <w:widowControl w:val="0"/>
        <w:autoSpaceDE w:val="0"/>
        <w:autoSpaceDN w:val="0"/>
        <w:adjustRightInd w:val="0"/>
        <w:spacing w:after="0" w:line="360" w:lineRule="auto"/>
        <w:jc w:val="center"/>
        <w:rPr>
          <w:rFonts w:ascii="Times New Roman" w:hAnsi="Times New Roman" w:cs="Times New Roman"/>
          <w:b/>
          <w:color w:val="000000"/>
          <w:sz w:val="24"/>
          <w:szCs w:val="24"/>
        </w:rPr>
      </w:pPr>
    </w:p>
    <w:p w:rsidR="004E3ED3" w:rsidRDefault="004E3ED3" w:rsidP="00B32724">
      <w:pPr>
        <w:widowControl w:val="0"/>
        <w:autoSpaceDE w:val="0"/>
        <w:autoSpaceDN w:val="0"/>
        <w:adjustRightInd w:val="0"/>
        <w:spacing w:after="0" w:line="360" w:lineRule="auto"/>
        <w:jc w:val="center"/>
        <w:rPr>
          <w:rFonts w:ascii="Times New Roman" w:hAnsi="Times New Roman" w:cs="Times New Roman"/>
          <w:b/>
          <w:color w:val="000000"/>
          <w:sz w:val="24"/>
          <w:szCs w:val="24"/>
        </w:rPr>
      </w:pPr>
    </w:p>
    <w:p w:rsidR="004E3ED3" w:rsidRDefault="004E3ED3" w:rsidP="004E3ED3">
      <w:pPr>
        <w:shd w:val="clear" w:color="auto" w:fill="FFFFFF"/>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bCs/>
          <w:color w:val="000000"/>
          <w:sz w:val="24"/>
          <w:szCs w:val="24"/>
        </w:rPr>
        <w:t>Sílvio Leoterio d</w:t>
      </w:r>
      <w:r w:rsidRPr="004E3ED3">
        <w:rPr>
          <w:rFonts w:ascii="Times New Roman" w:hAnsi="Times New Roman" w:cs="Times New Roman"/>
          <w:b/>
          <w:bCs/>
          <w:color w:val="000000"/>
          <w:sz w:val="24"/>
          <w:szCs w:val="24"/>
        </w:rPr>
        <w:t>e Almeida</w:t>
      </w:r>
      <w:r w:rsidR="00683B87">
        <w:rPr>
          <w:rFonts w:ascii="Times New Roman" w:hAnsi="Times New Roman" w:cs="Times New Roman"/>
          <w:b/>
          <w:color w:val="000000" w:themeColor="text1"/>
          <w:sz w:val="24"/>
          <w:szCs w:val="24"/>
        </w:rPr>
        <w:t xml:space="preserve"> </w:t>
      </w:r>
      <w:r w:rsidRPr="00770490">
        <w:rPr>
          <w:rStyle w:val="Refdenotaderodap"/>
          <w:rFonts w:ascii="Times New Roman" w:hAnsi="Times New Roman" w:cs="Times New Roman"/>
          <w:b/>
          <w:color w:val="000000" w:themeColor="text1"/>
          <w:sz w:val="24"/>
          <w:szCs w:val="24"/>
        </w:rPr>
        <w:footnoteReference w:id="1"/>
      </w:r>
    </w:p>
    <w:p w:rsidR="004E3ED3" w:rsidRPr="00683B87" w:rsidRDefault="00683B87" w:rsidP="00076BA3">
      <w:pPr>
        <w:autoSpaceDE w:val="0"/>
        <w:autoSpaceDN w:val="0"/>
        <w:adjustRightInd w:val="0"/>
        <w:spacing w:after="0" w:line="240" w:lineRule="auto"/>
        <w:jc w:val="right"/>
        <w:rPr>
          <w:rFonts w:ascii="Times New Roman" w:hAnsi="Times New Roman" w:cs="Times New Roman"/>
          <w:color w:val="000000"/>
          <w:sz w:val="24"/>
          <w:szCs w:val="24"/>
        </w:rPr>
      </w:pPr>
      <w:proofErr w:type="gramStart"/>
      <w:r w:rsidRPr="00076BA3">
        <w:rPr>
          <w:rFonts w:ascii="Times New Roman" w:hAnsi="Times New Roman" w:cs="Times New Roman"/>
          <w:b/>
          <w:color w:val="000000"/>
          <w:sz w:val="24"/>
          <w:szCs w:val="24"/>
        </w:rPr>
        <w:t>Prof.ª</w:t>
      </w:r>
      <w:proofErr w:type="gramEnd"/>
      <w:r w:rsidRPr="00076BA3">
        <w:rPr>
          <w:rFonts w:ascii="Times New Roman" w:hAnsi="Times New Roman" w:cs="Times New Roman"/>
          <w:b/>
          <w:color w:val="000000"/>
          <w:sz w:val="24"/>
          <w:szCs w:val="24"/>
        </w:rPr>
        <w:t xml:space="preserve"> MS. Maria Edneusa Lucena Barbosa</w:t>
      </w:r>
      <w:r w:rsidR="004E3ED3" w:rsidRPr="00683B87">
        <w:rPr>
          <w:rStyle w:val="Refdenotaderodap"/>
          <w:rFonts w:ascii="Times New Roman" w:hAnsi="Times New Roman" w:cs="Times New Roman"/>
          <w:sz w:val="24"/>
          <w:szCs w:val="24"/>
        </w:rPr>
        <w:footnoteReference w:id="2"/>
      </w:r>
    </w:p>
    <w:p w:rsidR="004E3ED3" w:rsidRPr="00B32724" w:rsidRDefault="004E3ED3" w:rsidP="004E3ED3">
      <w:pPr>
        <w:widowControl w:val="0"/>
        <w:autoSpaceDE w:val="0"/>
        <w:autoSpaceDN w:val="0"/>
        <w:adjustRightInd w:val="0"/>
        <w:spacing w:after="0" w:line="360" w:lineRule="auto"/>
        <w:jc w:val="center"/>
        <w:rPr>
          <w:rFonts w:ascii="Times New Roman" w:hAnsi="Times New Roman" w:cs="Times New Roman"/>
          <w:bCs/>
          <w:color w:val="000000"/>
          <w:sz w:val="24"/>
          <w:szCs w:val="24"/>
        </w:rPr>
      </w:pPr>
    </w:p>
    <w:p w:rsidR="004E3ED3" w:rsidRPr="00B32724" w:rsidRDefault="004E3ED3" w:rsidP="004E3ED3">
      <w:pPr>
        <w:widowControl w:val="0"/>
        <w:autoSpaceDE w:val="0"/>
        <w:autoSpaceDN w:val="0"/>
        <w:adjustRightInd w:val="0"/>
        <w:spacing w:after="0" w:line="360" w:lineRule="auto"/>
        <w:jc w:val="center"/>
        <w:rPr>
          <w:rFonts w:ascii="Times New Roman" w:hAnsi="Times New Roman" w:cs="Times New Roman"/>
          <w:bCs/>
          <w:color w:val="000000"/>
          <w:sz w:val="24"/>
          <w:szCs w:val="24"/>
        </w:rPr>
      </w:pPr>
    </w:p>
    <w:p w:rsidR="001E5BE8" w:rsidRPr="00B4173D" w:rsidRDefault="001E5BE8" w:rsidP="004E3ED3">
      <w:pPr>
        <w:widowControl w:val="0"/>
        <w:autoSpaceDE w:val="0"/>
        <w:autoSpaceDN w:val="0"/>
        <w:adjustRightInd w:val="0"/>
        <w:spacing w:after="0" w:line="360" w:lineRule="auto"/>
        <w:jc w:val="center"/>
        <w:rPr>
          <w:rFonts w:ascii="Times New Roman" w:hAnsi="Times New Roman" w:cs="Times New Roman"/>
          <w:b/>
          <w:color w:val="000000"/>
          <w:sz w:val="24"/>
          <w:szCs w:val="24"/>
        </w:rPr>
      </w:pPr>
      <w:r w:rsidRPr="00B4173D">
        <w:rPr>
          <w:rFonts w:ascii="Times New Roman" w:hAnsi="Times New Roman" w:cs="Times New Roman"/>
          <w:b/>
          <w:bCs/>
          <w:color w:val="000000"/>
          <w:sz w:val="24"/>
          <w:szCs w:val="24"/>
        </w:rPr>
        <w:t>RESUMO</w:t>
      </w:r>
    </w:p>
    <w:p w:rsidR="00591B41" w:rsidRPr="004E3ED3" w:rsidRDefault="00591B41" w:rsidP="004E3ED3">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683B87" w:rsidRPr="00876990" w:rsidRDefault="00876990" w:rsidP="00683B8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4E3ED3">
        <w:rPr>
          <w:rFonts w:ascii="Times New Roman" w:hAnsi="Times New Roman" w:cs="Times New Roman"/>
          <w:color w:val="000000"/>
          <w:sz w:val="24"/>
          <w:szCs w:val="24"/>
        </w:rPr>
        <w:t>O artigo em questão busca traçar relações entre o sistema representativo brasileiro e a ideia de poder simbólico apresentadas por Pierre Bourdieu. Desta forma, propõe a adoção do voto distrital como mecanismo capaz de reduzir as desigualdades que influencia na eleição daqueles que concorrem aos cargos de vereador, deputado estadual e deputado federal. Assim, as linhas posteriores visam abordar aspectos relevantes para a redução da plutocracia vigente em setores do Poder Legislativo brasileiro.</w:t>
      </w:r>
      <w:r w:rsidR="001142C1" w:rsidRPr="004E3ED3">
        <w:rPr>
          <w:rFonts w:ascii="Times New Roman" w:hAnsi="Times New Roman" w:cs="Times New Roman"/>
          <w:color w:val="000000"/>
          <w:sz w:val="24"/>
          <w:szCs w:val="24"/>
        </w:rPr>
        <w:t xml:space="preserve"> Nesta seara, o presente trabalho visa </w:t>
      </w:r>
      <w:r w:rsidR="009E1149" w:rsidRPr="004E3ED3">
        <w:rPr>
          <w:rFonts w:ascii="Times New Roman" w:hAnsi="Times New Roman" w:cs="Times New Roman"/>
          <w:color w:val="000000"/>
          <w:sz w:val="24"/>
          <w:szCs w:val="24"/>
        </w:rPr>
        <w:t xml:space="preserve">indicar um prisma sociológico presente na relação entre o modelo de sufrágio do Brasil, abarcando questões histórico-culturais e legais, e a sociologia do simbólico de Bourdieu. Ainda, dentro dessa perspectiva, apontar </w:t>
      </w:r>
      <w:r w:rsidR="00A279C0" w:rsidRPr="004E3ED3">
        <w:rPr>
          <w:rFonts w:ascii="Times New Roman" w:hAnsi="Times New Roman" w:cs="Times New Roman"/>
          <w:color w:val="000000"/>
          <w:sz w:val="24"/>
          <w:szCs w:val="24"/>
        </w:rPr>
        <w:t>como o voto distrital, proposta deste artigo, pode reordenar a hierarquia intrapartidária. A análise de dados que mostram a abissal diferença da classe dominante (classe política) e classe dominada (povo) também é refletida, tal como a notável ausência de representantes em determinadas regiões dada pelo atual modelo.</w:t>
      </w:r>
      <w:r w:rsidR="00683B87">
        <w:rPr>
          <w:rFonts w:ascii="Times New Roman" w:hAnsi="Times New Roman" w:cs="Times New Roman"/>
          <w:color w:val="000000"/>
          <w:sz w:val="24"/>
          <w:szCs w:val="24"/>
        </w:rPr>
        <w:t xml:space="preserve"> </w:t>
      </w:r>
      <w:r w:rsidR="00683B87" w:rsidRPr="00076BA3">
        <w:rPr>
          <w:rFonts w:ascii="Times New Roman" w:hAnsi="Times New Roman" w:cs="Times New Roman"/>
          <w:color w:val="000000"/>
          <w:sz w:val="24"/>
          <w:szCs w:val="24"/>
        </w:rPr>
        <w:t>Em síntese, o escopo maior do trabalho é demonstração dessa lacuna existente e, também, propor uma visão holística no âmbito eleitoral brasileiro à luz, principalmente, da sociologia jurídica e eleitoral. Portanto, esta – a sociologia - se faz imprescindível para a investigação científica do fenômeno social em tela.</w:t>
      </w:r>
    </w:p>
    <w:p w:rsidR="007263D9" w:rsidRPr="00683B87" w:rsidRDefault="001E5BE8" w:rsidP="004E3ED3">
      <w:pPr>
        <w:autoSpaceDE w:val="0"/>
        <w:autoSpaceDN w:val="0"/>
        <w:adjustRightInd w:val="0"/>
        <w:spacing w:after="0" w:line="360" w:lineRule="auto"/>
        <w:jc w:val="both"/>
        <w:rPr>
          <w:rFonts w:ascii="Times New Roman" w:hAnsi="Times New Roman" w:cs="Times New Roman"/>
          <w:color w:val="000000"/>
          <w:sz w:val="24"/>
          <w:szCs w:val="24"/>
          <w:lang w:val="en-US"/>
        </w:rPr>
      </w:pPr>
      <w:r w:rsidRPr="004E3ED3">
        <w:rPr>
          <w:rFonts w:ascii="Times New Roman" w:hAnsi="Times New Roman" w:cs="Times New Roman"/>
          <w:color w:val="000000"/>
          <w:sz w:val="24"/>
          <w:szCs w:val="24"/>
        </w:rPr>
        <w:t xml:space="preserve">PALAVRAS-CHAVE: </w:t>
      </w:r>
      <w:r w:rsidR="00B40375" w:rsidRPr="004E3ED3">
        <w:rPr>
          <w:rFonts w:ascii="Times New Roman" w:hAnsi="Times New Roman" w:cs="Times New Roman"/>
          <w:color w:val="000000"/>
          <w:sz w:val="24"/>
          <w:szCs w:val="24"/>
        </w:rPr>
        <w:t xml:space="preserve">Sociologia jurídica. Poder simbólico. Direito Eleitoral. Voto distrital. História. </w:t>
      </w:r>
      <w:r w:rsidR="00AA5C33" w:rsidRPr="004E3ED3">
        <w:rPr>
          <w:rFonts w:ascii="Times New Roman" w:hAnsi="Times New Roman" w:cs="Times New Roman"/>
          <w:color w:val="000000"/>
          <w:sz w:val="24"/>
          <w:szCs w:val="24"/>
          <w:lang w:val="en-US"/>
        </w:rPr>
        <w:t>Pierre Bourdieu.</w:t>
      </w:r>
    </w:p>
    <w:p w:rsidR="00785A81" w:rsidRDefault="00785A81" w:rsidP="004E3E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val="en-US"/>
        </w:rPr>
        <w:sectPr w:rsidR="00785A81" w:rsidSect="00B32724">
          <w:pgSz w:w="11906" w:h="16838"/>
          <w:pgMar w:top="1701" w:right="1134" w:bottom="1134" w:left="1701" w:header="1134" w:footer="709" w:gutter="0"/>
          <w:pgNumType w:start="0"/>
          <w:cols w:space="708"/>
          <w:docGrid w:linePitch="360"/>
        </w:sectPr>
      </w:pPr>
    </w:p>
    <w:p w:rsidR="005C17E5" w:rsidRPr="00AA5602" w:rsidRDefault="004E3ED3" w:rsidP="004E3E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val="en-US"/>
        </w:rPr>
      </w:pPr>
      <w:r w:rsidRPr="00AA5602">
        <w:rPr>
          <w:rFonts w:ascii="Times New Roman" w:eastAsia="Times New Roman" w:hAnsi="Times New Roman" w:cs="Times New Roman"/>
          <w:b/>
          <w:color w:val="212121"/>
          <w:sz w:val="24"/>
          <w:szCs w:val="24"/>
          <w:lang w:val="en-US"/>
        </w:rPr>
        <w:lastRenderedPageBreak/>
        <w:t>ABSTRACT</w:t>
      </w:r>
    </w:p>
    <w:p w:rsidR="005C17E5" w:rsidRPr="00AA5602" w:rsidRDefault="005C17E5" w:rsidP="004E3E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US"/>
        </w:rPr>
      </w:pPr>
    </w:p>
    <w:p w:rsidR="00A44CC8" w:rsidRPr="00076BA3" w:rsidRDefault="005C17E5" w:rsidP="00076BA3">
      <w:pPr>
        <w:spacing w:after="0" w:line="360" w:lineRule="auto"/>
        <w:jc w:val="both"/>
        <w:rPr>
          <w:rFonts w:ascii="Times New Roman" w:hAnsi="Times New Roman" w:cs="Times New Roman"/>
          <w:sz w:val="24"/>
          <w:szCs w:val="24"/>
          <w:lang w:val="en-US"/>
        </w:rPr>
      </w:pPr>
      <w:r w:rsidRPr="00076BA3">
        <w:rPr>
          <w:rFonts w:ascii="Times New Roman" w:hAnsi="Times New Roman" w:cs="Times New Roman"/>
          <w:sz w:val="24"/>
          <w:szCs w:val="24"/>
          <w:lang w:val="en-US"/>
        </w:rPr>
        <w:t>The article in question seeks to trace relationships between the Brazilian represen</w:t>
      </w:r>
      <w:r w:rsidR="00AA5602" w:rsidRPr="00076BA3">
        <w:rPr>
          <w:rFonts w:ascii="Times New Roman" w:hAnsi="Times New Roman" w:cs="Times New Roman"/>
          <w:sz w:val="24"/>
          <w:szCs w:val="24"/>
          <w:lang w:val="en-US"/>
        </w:rPr>
        <w:t xml:space="preserve">tative system and the idea of </w:t>
      </w:r>
      <w:r w:rsidRPr="00076BA3">
        <w:rPr>
          <w:rFonts w:ascii="Times New Roman" w:hAnsi="Times New Roman" w:cs="Times New Roman"/>
          <w:sz w:val="24"/>
          <w:szCs w:val="24"/>
          <w:lang w:val="en-US"/>
        </w:rPr>
        <w:t>symbolic power presented by Pierre Bourdieu. Therefore, proposes the adoption of district voting as a mechanism capable of reducing the inequalities that influence in the election of those who compete for the councilor positions, state legislator and congressman. Thus the later lines aim to address issues relevant for the reduction of the current plutocracy in the Brazilian legislature sectors. In this field, this paper aims to indicate a sociological prism present in the relationship between the suffrage model of Brazil, covering historical, cultural and legal issues, and the sociology of Bourdieu symbolic. Yet, within this perspective, pointing out how the district vote, purpose of this article, you can reorder the intra-party hierarchy. The analysis of data showing the vast difference of the ruling class (politicians) and dominated class (people) is also reflected as a notable absence of representatives in certain areas given the current model.</w:t>
      </w:r>
    </w:p>
    <w:p w:rsidR="00832D09" w:rsidRPr="00E152BE" w:rsidRDefault="00832D09" w:rsidP="00076BA3">
      <w:pPr>
        <w:pStyle w:val="Pr-formataoHTML"/>
        <w:shd w:val="clear" w:color="auto" w:fill="FFFFFF"/>
        <w:spacing w:line="360" w:lineRule="auto"/>
        <w:jc w:val="both"/>
        <w:rPr>
          <w:rFonts w:ascii="Times New Roman" w:hAnsi="Times New Roman" w:cs="Times New Roman"/>
          <w:color w:val="212121"/>
          <w:sz w:val="24"/>
          <w:szCs w:val="24"/>
        </w:rPr>
      </w:pPr>
      <w:r w:rsidRPr="00076BA3">
        <w:rPr>
          <w:rFonts w:ascii="Times New Roman" w:hAnsi="Times New Roman" w:cs="Times New Roman"/>
          <w:color w:val="212121"/>
          <w:sz w:val="24"/>
          <w:szCs w:val="24"/>
          <w:lang w:val="en-US"/>
        </w:rPr>
        <w:t xml:space="preserve">KEYWORDS: Legal Sociology. Symbolic power. Electoral law. District vote. History. </w:t>
      </w:r>
      <w:r w:rsidRPr="00076BA3">
        <w:rPr>
          <w:rFonts w:ascii="Times New Roman" w:hAnsi="Times New Roman" w:cs="Times New Roman"/>
          <w:color w:val="212121"/>
          <w:sz w:val="24"/>
          <w:szCs w:val="24"/>
        </w:rPr>
        <w:t>Pierre Bourdieu.</w:t>
      </w:r>
    </w:p>
    <w:p w:rsidR="00D6587E" w:rsidRDefault="00D6587E" w:rsidP="00076BA3">
      <w:pPr>
        <w:autoSpaceDE w:val="0"/>
        <w:autoSpaceDN w:val="0"/>
        <w:adjustRightInd w:val="0"/>
        <w:spacing w:after="0" w:line="360" w:lineRule="auto"/>
        <w:jc w:val="both"/>
        <w:rPr>
          <w:rFonts w:ascii="Times New Roman" w:eastAsia="Times New Roman" w:hAnsi="Times New Roman" w:cs="Times New Roman"/>
          <w:color w:val="212121"/>
          <w:sz w:val="24"/>
          <w:szCs w:val="24"/>
        </w:rPr>
      </w:pPr>
    </w:p>
    <w:p w:rsidR="00F348BA" w:rsidRPr="004E3ED3" w:rsidRDefault="004E3ED3" w:rsidP="004E3ED3">
      <w:pPr>
        <w:autoSpaceDE w:val="0"/>
        <w:autoSpaceDN w:val="0"/>
        <w:adjustRightInd w:val="0"/>
        <w:spacing w:after="0" w:line="360" w:lineRule="auto"/>
        <w:jc w:val="both"/>
        <w:rPr>
          <w:rFonts w:ascii="Times New Roman" w:hAnsi="Times New Roman" w:cs="Times New Roman"/>
          <w:b/>
          <w:sz w:val="24"/>
          <w:szCs w:val="24"/>
        </w:rPr>
      </w:pPr>
      <w:r w:rsidRPr="004E3ED3">
        <w:rPr>
          <w:rFonts w:ascii="Times New Roman" w:hAnsi="Times New Roman" w:cs="Times New Roman"/>
          <w:b/>
          <w:sz w:val="24"/>
          <w:szCs w:val="24"/>
        </w:rPr>
        <w:t xml:space="preserve">1 </w:t>
      </w:r>
      <w:r w:rsidR="00F348BA" w:rsidRPr="004E3ED3">
        <w:rPr>
          <w:rFonts w:ascii="Times New Roman" w:hAnsi="Times New Roman" w:cs="Times New Roman"/>
          <w:b/>
          <w:sz w:val="24"/>
          <w:szCs w:val="24"/>
        </w:rPr>
        <w:t>INTRODUÇÃO</w:t>
      </w:r>
    </w:p>
    <w:p w:rsidR="00F348BA" w:rsidRPr="004E3ED3" w:rsidRDefault="00F348BA" w:rsidP="004E3ED3">
      <w:pPr>
        <w:autoSpaceDE w:val="0"/>
        <w:autoSpaceDN w:val="0"/>
        <w:adjustRightInd w:val="0"/>
        <w:spacing w:after="0" w:line="360" w:lineRule="auto"/>
        <w:jc w:val="both"/>
        <w:rPr>
          <w:rFonts w:ascii="Times New Roman" w:hAnsi="Times New Roman" w:cs="Times New Roman"/>
          <w:sz w:val="24"/>
          <w:szCs w:val="24"/>
        </w:rPr>
      </w:pPr>
    </w:p>
    <w:p w:rsidR="001E5BE8" w:rsidRPr="004E3ED3" w:rsidRDefault="001E5BE8" w:rsidP="004E3ED3">
      <w:pPr>
        <w:autoSpaceDE w:val="0"/>
        <w:autoSpaceDN w:val="0"/>
        <w:adjustRightInd w:val="0"/>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O presente artigo tem como principal escopo a proposição de uma análise multidisciplinar, dentro das ciências sociais, do modelo de representatividade adotado pelo Brasil no que tange ao modo como é dado o sufrágio, bem como pode haver ou deixar de haver legitimidade absoluta daqueles que hodiernamente detém o poder.</w:t>
      </w:r>
    </w:p>
    <w:p w:rsidR="00DA5D5D" w:rsidRPr="004E3ED3" w:rsidRDefault="00DA5D5D" w:rsidP="004E3ED3">
      <w:pPr>
        <w:autoSpaceDE w:val="0"/>
        <w:autoSpaceDN w:val="0"/>
        <w:adjustRightInd w:val="0"/>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Sendo assim, a composição do trabalho busca, em seu capítulo inaugural, apontar conceituações históricas de poder e democracia. Na seção seguinte, as apresentações dos dispositivos legais vigentes no Brasil e a definição do que é voto distrital são os objetos. O capítul</w:t>
      </w:r>
      <w:r w:rsidR="00C779E8" w:rsidRPr="004E3ED3">
        <w:rPr>
          <w:rFonts w:ascii="Times New Roman" w:hAnsi="Times New Roman" w:cs="Times New Roman"/>
          <w:sz w:val="24"/>
          <w:szCs w:val="24"/>
        </w:rPr>
        <w:t xml:space="preserve">o terceiro fita evidenciar, documentalmente, a disparidade entre as classes formadoras da estrutura sistêmica em estudo. Por fim, o derradeiro capítulo correlaciona os apontamentos descritos nas linhas anteriores à teoria de poder em Bourdieu, tal como pretende </w:t>
      </w:r>
      <w:r w:rsidR="00CA09A4" w:rsidRPr="004E3ED3">
        <w:rPr>
          <w:rFonts w:ascii="Times New Roman" w:hAnsi="Times New Roman" w:cs="Times New Roman"/>
          <w:sz w:val="24"/>
          <w:szCs w:val="24"/>
        </w:rPr>
        <w:t>expor o voto distrital como aparato legal capaz de restringir o poder simbólico neste âmbito.</w:t>
      </w:r>
    </w:p>
    <w:p w:rsidR="001E5BE8" w:rsidRPr="004E3ED3" w:rsidRDefault="001E5BE8" w:rsidP="004E3ED3">
      <w:pPr>
        <w:autoSpaceDE w:val="0"/>
        <w:autoSpaceDN w:val="0"/>
        <w:adjustRightInd w:val="0"/>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 xml:space="preserve">Para tal proposta, o artigo em baila busca uma apresentação do sistema político brasileiro à luz das ideias de poder do célebre sociólogo francês Pierre Félix Bourdieu (1930-2002). Sua gigantesca contribuição para o incessante entendimento das complexas relações </w:t>
      </w:r>
      <w:r w:rsidRPr="004E3ED3">
        <w:rPr>
          <w:rFonts w:ascii="Times New Roman" w:hAnsi="Times New Roman" w:cs="Times New Roman"/>
          <w:sz w:val="24"/>
          <w:szCs w:val="24"/>
        </w:rPr>
        <w:lastRenderedPageBreak/>
        <w:t>que formam o espaço social é a base para que, a partir de seus ideais de poder simbólico, possamos traçar paralelos com a realidade do Brasil neste âmbito.</w:t>
      </w:r>
    </w:p>
    <w:p w:rsidR="006C6094" w:rsidRDefault="006C6094" w:rsidP="004E3ED3">
      <w:pPr>
        <w:autoSpaceDE w:val="0"/>
        <w:autoSpaceDN w:val="0"/>
        <w:adjustRightInd w:val="0"/>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Por conseguinte, as eleições majorit</w:t>
      </w:r>
      <w:r w:rsidR="00F10FF4" w:rsidRPr="004E3ED3">
        <w:rPr>
          <w:rFonts w:ascii="Times New Roman" w:hAnsi="Times New Roman" w:cs="Times New Roman"/>
          <w:sz w:val="24"/>
          <w:szCs w:val="24"/>
        </w:rPr>
        <w:t xml:space="preserve">árias, ou seja, destinadas às escolhas de representantes no Poder Executivo – Presidente, governadores e prefeitos – não serão objetos do presente estudos. Portanto, apenas </w:t>
      </w:r>
      <w:r w:rsidR="00293598" w:rsidRPr="004E3ED3">
        <w:rPr>
          <w:rFonts w:ascii="Times New Roman" w:hAnsi="Times New Roman" w:cs="Times New Roman"/>
          <w:sz w:val="24"/>
          <w:szCs w:val="24"/>
        </w:rPr>
        <w:t>haverá elucidações quanto á</w:t>
      </w:r>
      <w:r w:rsidR="00F10FF4" w:rsidRPr="004E3ED3">
        <w:rPr>
          <w:rFonts w:ascii="Times New Roman" w:hAnsi="Times New Roman" w:cs="Times New Roman"/>
          <w:sz w:val="24"/>
          <w:szCs w:val="24"/>
        </w:rPr>
        <w:t>s eleições proporcionais</w:t>
      </w:r>
      <w:r w:rsidR="00293598" w:rsidRPr="004E3ED3">
        <w:rPr>
          <w:rFonts w:ascii="Times New Roman" w:hAnsi="Times New Roman" w:cs="Times New Roman"/>
          <w:sz w:val="24"/>
          <w:szCs w:val="24"/>
        </w:rPr>
        <w:t xml:space="preserve">. </w:t>
      </w:r>
      <w:r w:rsidR="00BB4F17" w:rsidRPr="004E3ED3">
        <w:rPr>
          <w:rFonts w:ascii="Times New Roman" w:hAnsi="Times New Roman" w:cs="Times New Roman"/>
          <w:sz w:val="24"/>
          <w:szCs w:val="24"/>
        </w:rPr>
        <w:t>A</w:t>
      </w:r>
      <w:r w:rsidR="00293598" w:rsidRPr="004E3ED3">
        <w:rPr>
          <w:rFonts w:ascii="Times New Roman" w:hAnsi="Times New Roman" w:cs="Times New Roman"/>
          <w:sz w:val="24"/>
          <w:szCs w:val="24"/>
        </w:rPr>
        <w:t xml:space="preserve">s eleições para </w:t>
      </w:r>
      <w:r w:rsidR="00BB4F17" w:rsidRPr="004E3ED3">
        <w:rPr>
          <w:rFonts w:ascii="Times New Roman" w:hAnsi="Times New Roman" w:cs="Times New Roman"/>
          <w:sz w:val="24"/>
          <w:szCs w:val="24"/>
        </w:rPr>
        <w:t>o cargo de s</w:t>
      </w:r>
      <w:r w:rsidR="00293598" w:rsidRPr="004E3ED3">
        <w:rPr>
          <w:rFonts w:ascii="Times New Roman" w:hAnsi="Times New Roman" w:cs="Times New Roman"/>
          <w:sz w:val="24"/>
          <w:szCs w:val="24"/>
        </w:rPr>
        <w:t>enador</w:t>
      </w:r>
      <w:r w:rsidR="00BB4F17" w:rsidRPr="004E3ED3">
        <w:rPr>
          <w:rFonts w:ascii="Times New Roman" w:hAnsi="Times New Roman" w:cs="Times New Roman"/>
          <w:sz w:val="24"/>
          <w:szCs w:val="24"/>
        </w:rPr>
        <w:t xml:space="preserve">, apesar de fazer parte do </w:t>
      </w:r>
      <w:r w:rsidR="004E3ED3" w:rsidRPr="004E3ED3">
        <w:rPr>
          <w:rStyle w:val="Refdenotaderodap"/>
          <w:rFonts w:ascii="Times New Roman" w:hAnsi="Times New Roman" w:cs="Times New Roman"/>
          <w:sz w:val="24"/>
          <w:szCs w:val="24"/>
        </w:rPr>
        <w:footnoteReference w:id="3"/>
      </w:r>
      <w:r w:rsidR="00BB4F17" w:rsidRPr="004E3ED3">
        <w:rPr>
          <w:rFonts w:ascii="Times New Roman" w:hAnsi="Times New Roman" w:cs="Times New Roman"/>
          <w:sz w:val="24"/>
          <w:szCs w:val="24"/>
        </w:rPr>
        <w:t>Poder Legislativo,</w:t>
      </w:r>
      <w:r w:rsidR="00293598" w:rsidRPr="004E3ED3">
        <w:rPr>
          <w:rFonts w:ascii="Times New Roman" w:hAnsi="Times New Roman" w:cs="Times New Roman"/>
          <w:sz w:val="24"/>
          <w:szCs w:val="24"/>
        </w:rPr>
        <w:t xml:space="preserve"> </w:t>
      </w:r>
      <w:r w:rsidR="00BB4F17" w:rsidRPr="004E3ED3">
        <w:rPr>
          <w:rFonts w:ascii="Times New Roman" w:hAnsi="Times New Roman" w:cs="Times New Roman"/>
          <w:sz w:val="24"/>
          <w:szCs w:val="24"/>
        </w:rPr>
        <w:t xml:space="preserve">se configuram como majoritárias (RABAT, 2010, p. 4). Logo, não nos interessa em termo de estudo nesse artigo. </w:t>
      </w:r>
      <w:r w:rsidR="00E814CC" w:rsidRPr="004E3ED3">
        <w:rPr>
          <w:rFonts w:ascii="Times New Roman" w:hAnsi="Times New Roman" w:cs="Times New Roman"/>
          <w:sz w:val="24"/>
          <w:szCs w:val="24"/>
        </w:rPr>
        <w:t>Em síntese, a investigação será dada às eleições para os cargos de vereador, deputado estadual e deputado federal.</w:t>
      </w:r>
    </w:p>
    <w:p w:rsidR="00080720" w:rsidRPr="00076BA3" w:rsidRDefault="00080720" w:rsidP="000961C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Imerso nesta perspectiva, o trabalho ora em questão tem por premissa a correlação entre os conceitos de poder simbólico, campo político e social, capital financeiro e cultural propostos por Bourdieu com a abstração da legislação pátria atinente ao tema e suas consequências no modo como o povo é representado, tal como, sobre quais são os atores que possuem o poder neste cenário. </w:t>
      </w:r>
      <w:r w:rsidRPr="00076BA3">
        <w:rPr>
          <w:rFonts w:ascii="Times New Roman" w:hAnsi="Times New Roman" w:cs="Times New Roman"/>
          <w:sz w:val="24"/>
          <w:szCs w:val="24"/>
        </w:rPr>
        <w:t>Portanto, é a sociologia em seu sentido amplo, tal como em seu viés jurídico-eleitoral que se fará ferramenta para investigar e elucidar as premissas da correlação proposta. À luz da reflexão exposta, se ilustra:</w:t>
      </w:r>
    </w:p>
    <w:p w:rsidR="00080720" w:rsidRPr="00076BA3" w:rsidRDefault="00080720" w:rsidP="00076BA3">
      <w:pPr>
        <w:autoSpaceDE w:val="0"/>
        <w:autoSpaceDN w:val="0"/>
        <w:adjustRightInd w:val="0"/>
        <w:spacing w:after="0" w:line="240" w:lineRule="auto"/>
        <w:ind w:left="2268"/>
        <w:jc w:val="both"/>
        <w:rPr>
          <w:rFonts w:ascii="Times New Roman" w:hAnsi="Times New Roman" w:cs="Times New Roman"/>
        </w:rPr>
      </w:pPr>
      <w:r w:rsidRPr="00076BA3">
        <w:rPr>
          <w:rFonts w:ascii="Times New Roman" w:hAnsi="Times New Roman" w:cs="Times New Roman"/>
        </w:rPr>
        <w:t xml:space="preserve">[...] a Sociologia Jurídica, - que não é senão a Sociologia mesma enquanto tem objeto de estudo </w:t>
      </w:r>
      <w:proofErr w:type="gramStart"/>
      <w:r w:rsidRPr="00076BA3">
        <w:rPr>
          <w:rFonts w:ascii="Times New Roman" w:hAnsi="Times New Roman" w:cs="Times New Roman"/>
        </w:rPr>
        <w:t>a</w:t>
      </w:r>
      <w:proofErr w:type="gramEnd"/>
      <w:r w:rsidRPr="00076BA3">
        <w:rPr>
          <w:rFonts w:ascii="Times New Roman" w:hAnsi="Times New Roman" w:cs="Times New Roman"/>
        </w:rPr>
        <w:t xml:space="preserve"> experiência jurídica, - a Sociologia Jurídica nos mostra </w:t>
      </w:r>
      <w:r w:rsidRPr="00076BA3">
        <w:rPr>
          <w:rFonts w:ascii="Times New Roman" w:hAnsi="Times New Roman" w:cs="Times New Roman"/>
          <w:i/>
        </w:rPr>
        <w:t>como os homens se comportam</w:t>
      </w:r>
      <w:r w:rsidRPr="00076BA3">
        <w:rPr>
          <w:rFonts w:ascii="Times New Roman" w:hAnsi="Times New Roman" w:cs="Times New Roman"/>
        </w:rPr>
        <w:t xml:space="preserve">, efetivamente, em confronto com as regras de direito, ao contrário da Jurisprudência ou Ciência do Direito que nos mostra </w:t>
      </w:r>
      <w:r w:rsidRPr="00076BA3">
        <w:rPr>
          <w:rFonts w:ascii="Times New Roman" w:hAnsi="Times New Roman" w:cs="Times New Roman"/>
          <w:i/>
        </w:rPr>
        <w:t>como os homens devem se comportar</w:t>
      </w:r>
      <w:r w:rsidRPr="00076BA3">
        <w:rPr>
          <w:rFonts w:ascii="Times New Roman" w:hAnsi="Times New Roman" w:cs="Times New Roman"/>
        </w:rPr>
        <w:t>, em tais ou quais circunstâncias disciplinadas por aquelas regras. (REALE, 2007, p.</w:t>
      </w:r>
      <w:r w:rsidR="00076BA3" w:rsidRPr="00076BA3">
        <w:rPr>
          <w:rFonts w:ascii="Times New Roman" w:hAnsi="Times New Roman" w:cs="Times New Roman"/>
        </w:rPr>
        <w:t xml:space="preserve"> </w:t>
      </w:r>
      <w:r w:rsidRPr="00076BA3">
        <w:rPr>
          <w:rFonts w:ascii="Times New Roman" w:hAnsi="Times New Roman" w:cs="Times New Roman"/>
        </w:rPr>
        <w:t>327, grifo do autor)</w:t>
      </w:r>
      <w:r w:rsidR="00076BA3" w:rsidRPr="00076BA3">
        <w:rPr>
          <w:rFonts w:ascii="Times New Roman" w:hAnsi="Times New Roman" w:cs="Times New Roman"/>
        </w:rPr>
        <w:t>.</w:t>
      </w:r>
    </w:p>
    <w:p w:rsidR="00076BA3" w:rsidRPr="00076BA3" w:rsidRDefault="00076BA3" w:rsidP="00076BA3">
      <w:pPr>
        <w:autoSpaceDE w:val="0"/>
        <w:autoSpaceDN w:val="0"/>
        <w:adjustRightInd w:val="0"/>
        <w:spacing w:after="0" w:line="240" w:lineRule="auto"/>
        <w:ind w:left="2268"/>
        <w:jc w:val="both"/>
        <w:rPr>
          <w:rFonts w:ascii="Times New Roman" w:hAnsi="Times New Roman" w:cs="Times New Roman"/>
          <w:sz w:val="8"/>
          <w:szCs w:val="8"/>
        </w:rPr>
      </w:pPr>
    </w:p>
    <w:p w:rsidR="001E5BE8" w:rsidRPr="004E3ED3" w:rsidRDefault="002B3AA2" w:rsidP="004E3ED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 esta ótica</w:t>
      </w:r>
      <w:r w:rsidR="001E5BE8" w:rsidRPr="004E3ED3">
        <w:rPr>
          <w:rFonts w:ascii="Times New Roman" w:hAnsi="Times New Roman" w:cs="Times New Roman"/>
          <w:sz w:val="24"/>
          <w:szCs w:val="24"/>
        </w:rPr>
        <w:t xml:space="preserve"> o trabalho ora em questão tem por premissa a correlação entre os conceitos de poder simbólico, campo político e social, capital financeiro e cultural propostos por Bourdieu com a </w:t>
      </w:r>
      <w:r w:rsidR="00CA1803" w:rsidRPr="004E3ED3">
        <w:rPr>
          <w:rFonts w:ascii="Times New Roman" w:hAnsi="Times New Roman" w:cs="Times New Roman"/>
          <w:sz w:val="24"/>
          <w:szCs w:val="24"/>
        </w:rPr>
        <w:t>abstração da legi</w:t>
      </w:r>
      <w:r w:rsidR="00B92541" w:rsidRPr="004E3ED3">
        <w:rPr>
          <w:rFonts w:ascii="Times New Roman" w:hAnsi="Times New Roman" w:cs="Times New Roman"/>
          <w:sz w:val="24"/>
          <w:szCs w:val="24"/>
        </w:rPr>
        <w:t xml:space="preserve">slação pátria atinente ao tema e suas consequências no modo como o povo é representado, tal como, sobre quais são os atores que possuem o poder neste cenário. </w:t>
      </w:r>
    </w:p>
    <w:p w:rsidR="001E5BE8" w:rsidRPr="004E3ED3" w:rsidRDefault="00913666" w:rsidP="004E3ED3">
      <w:pPr>
        <w:autoSpaceDE w:val="0"/>
        <w:autoSpaceDN w:val="0"/>
        <w:adjustRightInd w:val="0"/>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 xml:space="preserve">No tocante à metodologia utilizada, podemos dizer que o trabalho acadêmico em questão visa abordar qualitativamente a situação proposta, tendo como base a teoria, porém com inserção de dados que auxiliem na compreensão das ideias centrais. </w:t>
      </w:r>
      <w:r w:rsidR="00E814CC" w:rsidRPr="004E3ED3">
        <w:rPr>
          <w:rFonts w:ascii="Times New Roman" w:hAnsi="Times New Roman" w:cs="Times New Roman"/>
          <w:sz w:val="24"/>
          <w:szCs w:val="24"/>
        </w:rPr>
        <w:t xml:space="preserve">Afinal, o cruzamento de informações visa ilustrar a abordagem do trabalho e, consequentemente, oferecer um viés </w:t>
      </w:r>
      <w:r w:rsidR="00E814CC" w:rsidRPr="004E3ED3">
        <w:rPr>
          <w:rFonts w:ascii="Times New Roman" w:hAnsi="Times New Roman" w:cs="Times New Roman"/>
          <w:sz w:val="24"/>
          <w:szCs w:val="24"/>
        </w:rPr>
        <w:lastRenderedPageBreak/>
        <w:t xml:space="preserve">tangível ao tema que é, por natureza, </w:t>
      </w:r>
      <w:r w:rsidR="002C40F0" w:rsidRPr="004E3ED3">
        <w:rPr>
          <w:rFonts w:ascii="Times New Roman" w:hAnsi="Times New Roman" w:cs="Times New Roman"/>
          <w:sz w:val="24"/>
          <w:szCs w:val="24"/>
        </w:rPr>
        <w:t>abstrato.</w:t>
      </w:r>
      <w:r w:rsidR="00E814CC" w:rsidRPr="004E3ED3">
        <w:rPr>
          <w:rFonts w:ascii="Times New Roman" w:hAnsi="Times New Roman" w:cs="Times New Roman"/>
          <w:sz w:val="24"/>
          <w:szCs w:val="24"/>
        </w:rPr>
        <w:t xml:space="preserve"> </w:t>
      </w:r>
      <w:r w:rsidRPr="004E3ED3">
        <w:rPr>
          <w:rFonts w:ascii="Times New Roman" w:hAnsi="Times New Roman" w:cs="Times New Roman"/>
          <w:sz w:val="24"/>
          <w:szCs w:val="24"/>
        </w:rPr>
        <w:t xml:space="preserve">Assim, </w:t>
      </w:r>
      <w:r w:rsidR="00112F54" w:rsidRPr="004E3ED3">
        <w:rPr>
          <w:rFonts w:ascii="Times New Roman" w:hAnsi="Times New Roman" w:cs="Times New Roman"/>
          <w:sz w:val="24"/>
          <w:szCs w:val="24"/>
        </w:rPr>
        <w:t xml:space="preserve">classificamos o como indutivo e fenomenológico </w:t>
      </w:r>
      <w:r w:rsidRPr="004E3ED3">
        <w:rPr>
          <w:rFonts w:ascii="Times New Roman" w:hAnsi="Times New Roman" w:cs="Times New Roman"/>
          <w:sz w:val="24"/>
          <w:szCs w:val="24"/>
        </w:rPr>
        <w:t>por</w:t>
      </w:r>
      <w:r w:rsidR="003C6B2F" w:rsidRPr="004E3ED3">
        <w:rPr>
          <w:rFonts w:ascii="Times New Roman" w:hAnsi="Times New Roman" w:cs="Times New Roman"/>
          <w:sz w:val="24"/>
          <w:szCs w:val="24"/>
        </w:rPr>
        <w:t xml:space="preserve"> tratar o sistema de representat</w:t>
      </w:r>
      <w:r w:rsidRPr="004E3ED3">
        <w:rPr>
          <w:rFonts w:ascii="Times New Roman" w:hAnsi="Times New Roman" w:cs="Times New Roman"/>
          <w:sz w:val="24"/>
          <w:szCs w:val="24"/>
        </w:rPr>
        <w:t>i</w:t>
      </w:r>
      <w:r w:rsidR="003C6B2F" w:rsidRPr="004E3ED3">
        <w:rPr>
          <w:rFonts w:ascii="Times New Roman" w:hAnsi="Times New Roman" w:cs="Times New Roman"/>
          <w:sz w:val="24"/>
          <w:szCs w:val="24"/>
        </w:rPr>
        <w:t>vi</w:t>
      </w:r>
      <w:r w:rsidRPr="004E3ED3">
        <w:rPr>
          <w:rFonts w:ascii="Times New Roman" w:hAnsi="Times New Roman" w:cs="Times New Roman"/>
          <w:sz w:val="24"/>
          <w:szCs w:val="24"/>
        </w:rPr>
        <w:t xml:space="preserve">dade popular brasileiro à luz da teoria de Bourdieu e, dentro dessa correlação, mostrar </w:t>
      </w:r>
      <w:r w:rsidR="003C6B2F" w:rsidRPr="004E3ED3">
        <w:rPr>
          <w:rFonts w:ascii="Times New Roman" w:hAnsi="Times New Roman" w:cs="Times New Roman"/>
          <w:sz w:val="24"/>
          <w:szCs w:val="24"/>
        </w:rPr>
        <w:t>as consequências positivas da adoção do voto distrital.</w:t>
      </w:r>
    </w:p>
    <w:p w:rsidR="001E5BE8" w:rsidRPr="004E3ED3" w:rsidRDefault="001E5BE8" w:rsidP="004E3ED3">
      <w:pPr>
        <w:autoSpaceDE w:val="0"/>
        <w:autoSpaceDN w:val="0"/>
        <w:adjustRightInd w:val="0"/>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 xml:space="preserve">Assim, as linhas que se seguem buscam relacionar a atual realidade do sistema eleitoral brasileiro em um contexto histórico, alicerçado por teoria e fatos relevantes de outrora. Ainda, </w:t>
      </w:r>
      <w:r w:rsidR="00B92541" w:rsidRPr="004E3ED3">
        <w:rPr>
          <w:rFonts w:ascii="Times New Roman" w:hAnsi="Times New Roman" w:cs="Times New Roman"/>
          <w:sz w:val="24"/>
          <w:szCs w:val="24"/>
        </w:rPr>
        <w:t xml:space="preserve">têm por objetivo mostrar como o voto distrital poderia equilibrar as díspares forças existentes no atual modelo, quais sejam aqueles que detêm o capital escolar, financeiro e político versus aqueles de classes teoricamente dominadas segundo a concepção bourdiana.  </w:t>
      </w:r>
    </w:p>
    <w:p w:rsidR="002B3AA2" w:rsidRPr="004E3ED3" w:rsidRDefault="002B3AA2" w:rsidP="004E3ED3">
      <w:pPr>
        <w:spacing w:after="0" w:line="360" w:lineRule="auto"/>
        <w:rPr>
          <w:rFonts w:ascii="Times New Roman" w:hAnsi="Times New Roman" w:cs="Times New Roman"/>
          <w:sz w:val="24"/>
          <w:szCs w:val="24"/>
          <w:highlight w:val="yellow"/>
        </w:rPr>
      </w:pPr>
    </w:p>
    <w:p w:rsidR="00DD0C47" w:rsidRPr="004E3ED3" w:rsidRDefault="004E3ED3" w:rsidP="004E3ED3">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B4173D" w:rsidRPr="004E3ED3">
        <w:rPr>
          <w:rFonts w:ascii="Times New Roman" w:hAnsi="Times New Roman" w:cs="Times New Roman"/>
          <w:b/>
          <w:sz w:val="24"/>
          <w:szCs w:val="24"/>
        </w:rPr>
        <w:t>CONCEITOS BASILARES HISTÓRIC</w:t>
      </w:r>
      <w:r w:rsidR="00DF2727">
        <w:rPr>
          <w:rFonts w:ascii="Times New Roman" w:hAnsi="Times New Roman" w:cs="Times New Roman"/>
          <w:b/>
          <w:sz w:val="24"/>
          <w:szCs w:val="24"/>
        </w:rPr>
        <w:t>OS ACERCA DE DEMOCRACIA E PODER</w:t>
      </w:r>
    </w:p>
    <w:p w:rsidR="00D6587E" w:rsidRPr="004E3ED3" w:rsidRDefault="00D6587E" w:rsidP="004E3ED3">
      <w:pPr>
        <w:spacing w:after="0" w:line="360" w:lineRule="auto"/>
        <w:jc w:val="both"/>
        <w:rPr>
          <w:rFonts w:ascii="Times New Roman" w:hAnsi="Times New Roman" w:cs="Times New Roman"/>
          <w:sz w:val="24"/>
          <w:szCs w:val="24"/>
        </w:rPr>
      </w:pPr>
    </w:p>
    <w:p w:rsidR="00591B41" w:rsidRPr="004E3ED3" w:rsidRDefault="00DD0C47" w:rsidP="004E3ED3">
      <w:pPr>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 xml:space="preserve">Desde os seres mais primitivos, nos quais temos uma enorme gama de conjecturas de ideias para desenhar suas formas de vida, já podemos vislumbrar que o poder tem a capacidade de moldar o comportamento social, ainda que este último termo não possa conter, no que tange às sociedades pré-históricas, o mesmo sentido que modernamente usamos. </w:t>
      </w:r>
    </w:p>
    <w:p w:rsidR="00DD0C47" w:rsidRDefault="00DD0C47" w:rsidP="004E3ED3">
      <w:pPr>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Pode se traçar paralelos, mesmo que eivados de subjetivismo, entre a vida dos dias atuais e aquela datada antes do surgimento da escrita. Claro, a busca pela sobrevivência é um fator que pode ligar ambas as realidades, obviamente excluindo os pormenores inerentes a cada uma.</w:t>
      </w:r>
      <w:r w:rsidR="00591B41" w:rsidRPr="004E3ED3">
        <w:rPr>
          <w:rFonts w:ascii="Times New Roman" w:hAnsi="Times New Roman" w:cs="Times New Roman"/>
          <w:sz w:val="24"/>
          <w:szCs w:val="24"/>
        </w:rPr>
        <w:t xml:space="preserve"> </w:t>
      </w:r>
      <w:r w:rsidRPr="004E3ED3">
        <w:rPr>
          <w:rFonts w:ascii="Times New Roman" w:hAnsi="Times New Roman" w:cs="Times New Roman"/>
          <w:sz w:val="24"/>
          <w:szCs w:val="24"/>
        </w:rPr>
        <w:t xml:space="preserve">Esta palavra, advinda do latim </w:t>
      </w:r>
      <w:r w:rsidRPr="004E3ED3">
        <w:rPr>
          <w:rFonts w:ascii="Times New Roman" w:hAnsi="Times New Roman" w:cs="Times New Roman"/>
          <w:i/>
          <w:sz w:val="24"/>
          <w:szCs w:val="24"/>
        </w:rPr>
        <w:t>potere</w:t>
      </w:r>
      <w:r w:rsidRPr="004E3ED3">
        <w:rPr>
          <w:rFonts w:ascii="Times New Roman" w:hAnsi="Times New Roman" w:cs="Times New Roman"/>
          <w:sz w:val="24"/>
          <w:szCs w:val="24"/>
        </w:rPr>
        <w:t>,</w:t>
      </w:r>
      <w:r w:rsidRPr="004E3ED3">
        <w:rPr>
          <w:rFonts w:ascii="Times New Roman" w:hAnsi="Times New Roman" w:cs="Times New Roman"/>
          <w:i/>
          <w:sz w:val="24"/>
          <w:szCs w:val="24"/>
        </w:rPr>
        <w:t xml:space="preserve"> </w:t>
      </w:r>
      <w:r w:rsidRPr="004E3ED3">
        <w:rPr>
          <w:rFonts w:ascii="Times New Roman" w:hAnsi="Times New Roman" w:cs="Times New Roman"/>
          <w:sz w:val="24"/>
          <w:szCs w:val="24"/>
        </w:rPr>
        <w:t xml:space="preserve">carrega em si boa parte daquilo que podemos afirmar </w:t>
      </w:r>
      <w:r w:rsidR="000D732D" w:rsidRPr="004E3ED3">
        <w:rPr>
          <w:rFonts w:ascii="Times New Roman" w:hAnsi="Times New Roman" w:cs="Times New Roman"/>
          <w:sz w:val="24"/>
          <w:szCs w:val="24"/>
        </w:rPr>
        <w:t>que constitui</w:t>
      </w:r>
      <w:r w:rsidRPr="004E3ED3">
        <w:rPr>
          <w:rFonts w:ascii="Times New Roman" w:hAnsi="Times New Roman" w:cs="Times New Roman"/>
          <w:sz w:val="24"/>
          <w:szCs w:val="24"/>
        </w:rPr>
        <w:t xml:space="preserve"> os instintos humanos desde os mais primórdios dos tempos.</w:t>
      </w:r>
    </w:p>
    <w:p w:rsidR="004E3ED3" w:rsidRPr="004E3ED3" w:rsidRDefault="004E3ED3" w:rsidP="004E3ED3">
      <w:pPr>
        <w:spacing w:after="0" w:line="360" w:lineRule="auto"/>
        <w:ind w:firstLine="708"/>
        <w:jc w:val="both"/>
        <w:rPr>
          <w:rFonts w:ascii="Times New Roman" w:hAnsi="Times New Roman" w:cs="Times New Roman"/>
          <w:sz w:val="24"/>
          <w:szCs w:val="24"/>
        </w:rPr>
      </w:pPr>
    </w:p>
    <w:p w:rsidR="003C5251" w:rsidRDefault="004E3ED3" w:rsidP="004E3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3C5251" w:rsidRPr="004E3ED3">
        <w:rPr>
          <w:rFonts w:ascii="Times New Roman" w:hAnsi="Times New Roman" w:cs="Times New Roman"/>
          <w:sz w:val="24"/>
          <w:szCs w:val="24"/>
        </w:rPr>
        <w:t xml:space="preserve">.1 </w:t>
      </w:r>
      <w:r w:rsidR="00B4173D" w:rsidRPr="004E3ED3">
        <w:rPr>
          <w:rFonts w:ascii="Times New Roman" w:hAnsi="Times New Roman" w:cs="Times New Roman"/>
          <w:sz w:val="24"/>
          <w:szCs w:val="24"/>
        </w:rPr>
        <w:t>APRESENTAÇÕES CONCEITUAI</w:t>
      </w:r>
      <w:r>
        <w:rPr>
          <w:rFonts w:ascii="Times New Roman" w:hAnsi="Times New Roman" w:cs="Times New Roman"/>
          <w:sz w:val="24"/>
          <w:szCs w:val="24"/>
        </w:rPr>
        <w:t>S DE PODER E SUAS REVERBERAÇÕES</w:t>
      </w:r>
    </w:p>
    <w:p w:rsidR="004E3ED3" w:rsidRPr="004E3ED3" w:rsidRDefault="004E3ED3" w:rsidP="004E3ED3">
      <w:pPr>
        <w:spacing w:after="0" w:line="360" w:lineRule="auto"/>
        <w:jc w:val="both"/>
        <w:rPr>
          <w:rFonts w:ascii="Times New Roman" w:hAnsi="Times New Roman" w:cs="Times New Roman"/>
          <w:sz w:val="24"/>
          <w:szCs w:val="24"/>
        </w:rPr>
      </w:pPr>
    </w:p>
    <w:p w:rsidR="00A31E2D" w:rsidRPr="004E3ED3" w:rsidRDefault="00DD0C47" w:rsidP="004E3ED3">
      <w:pPr>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Durante milênios o poder talhou o homem. Foi pelo poder que sociedades evoluíram e, em contrapartida, regrediram pela ganância que pertence quase que umbilicalmente a tal termo. Este paradoxo exerce fascínio, porém a história nos mostra que em várias passagens o exercício do poder se mostrou corrosivo para a humanidade graças às ações de</w:t>
      </w:r>
      <w:r w:rsidR="00A31E2D" w:rsidRPr="004E3ED3">
        <w:rPr>
          <w:rFonts w:ascii="Times New Roman" w:hAnsi="Times New Roman" w:cs="Times New Roman"/>
          <w:sz w:val="24"/>
          <w:szCs w:val="24"/>
        </w:rPr>
        <w:t xml:space="preserve"> líderes e grupos na busca por seu alcance e manutenção.</w:t>
      </w:r>
    </w:p>
    <w:p w:rsidR="003C5251" w:rsidRPr="004E3ED3" w:rsidRDefault="00F15553" w:rsidP="004E3ED3">
      <w:pPr>
        <w:spacing w:after="0" w:line="360" w:lineRule="auto"/>
        <w:ind w:firstLine="708"/>
        <w:jc w:val="both"/>
        <w:rPr>
          <w:rFonts w:ascii="Times New Roman" w:hAnsi="Times New Roman" w:cs="Times New Roman"/>
          <w:sz w:val="24"/>
          <w:szCs w:val="24"/>
        </w:rPr>
      </w:pPr>
      <w:r w:rsidRPr="004E3ED3">
        <w:rPr>
          <w:rFonts w:ascii="Times New Roman" w:hAnsi="Times New Roman" w:cs="Times New Roman"/>
          <w:sz w:val="24"/>
          <w:szCs w:val="24"/>
        </w:rPr>
        <w:t>Sobre a origem de poder, o escritor e jurista brasileiro faz algumas exposições. Ecléticas, por sinal. Vê-se:</w:t>
      </w:r>
    </w:p>
    <w:p w:rsidR="00F15553" w:rsidRPr="00076BA3" w:rsidRDefault="00F15553" w:rsidP="004E3ED3">
      <w:pPr>
        <w:spacing w:after="0" w:line="240" w:lineRule="auto"/>
        <w:ind w:left="2268"/>
        <w:jc w:val="both"/>
        <w:rPr>
          <w:rFonts w:ascii="Times New Roman" w:hAnsi="Times New Roman" w:cs="Times New Roman"/>
        </w:rPr>
      </w:pPr>
      <w:r w:rsidRPr="00076BA3">
        <w:rPr>
          <w:rFonts w:ascii="Times New Roman" w:hAnsi="Times New Roman" w:cs="Times New Roman"/>
        </w:rPr>
        <w:t>Para alguns, a origem do poder é a força; para outros são circunstâncias comuns a todas as sociedades humanas, e inúmeras teorias sugerem como causas eficientes a necessidade natural, o hábito, o medo, a vontade de Deus, a vonta</w:t>
      </w:r>
      <w:r w:rsidR="004E3ED3" w:rsidRPr="00076BA3">
        <w:rPr>
          <w:rFonts w:ascii="Times New Roman" w:hAnsi="Times New Roman" w:cs="Times New Roman"/>
        </w:rPr>
        <w:t>de de um homem excepcional etc. (AZAMBUJA, 1998</w:t>
      </w:r>
      <w:r w:rsidR="0014248F" w:rsidRPr="00076BA3">
        <w:rPr>
          <w:rFonts w:ascii="Times New Roman" w:hAnsi="Times New Roman" w:cs="Times New Roman"/>
        </w:rPr>
        <w:t>, p.</w:t>
      </w:r>
      <w:r w:rsidR="00076BA3" w:rsidRPr="00076BA3">
        <w:rPr>
          <w:rFonts w:ascii="Times New Roman" w:hAnsi="Times New Roman" w:cs="Times New Roman"/>
        </w:rPr>
        <w:t xml:space="preserve"> </w:t>
      </w:r>
      <w:r w:rsidR="0014248F" w:rsidRPr="00076BA3">
        <w:rPr>
          <w:rFonts w:ascii="Times New Roman" w:hAnsi="Times New Roman" w:cs="Times New Roman"/>
        </w:rPr>
        <w:t>47</w:t>
      </w:r>
      <w:r w:rsidR="004E3ED3" w:rsidRPr="00076BA3">
        <w:rPr>
          <w:rFonts w:ascii="Times New Roman" w:hAnsi="Times New Roman" w:cs="Times New Roman"/>
        </w:rPr>
        <w:t>).</w:t>
      </w:r>
    </w:p>
    <w:p w:rsidR="00DD0C47" w:rsidRPr="00A31E2D" w:rsidRDefault="00705D28" w:rsidP="004E3ED3">
      <w:pPr>
        <w:spacing w:after="0" w:line="360" w:lineRule="auto"/>
        <w:ind w:firstLine="709"/>
        <w:jc w:val="both"/>
        <w:rPr>
          <w:rFonts w:ascii="Times New Roman" w:hAnsi="Times New Roman" w:cs="Times New Roman"/>
          <w:sz w:val="24"/>
          <w:szCs w:val="24"/>
        </w:rPr>
      </w:pPr>
      <w:r w:rsidRPr="00BC4E4E">
        <w:rPr>
          <w:rFonts w:ascii="Times New Roman" w:hAnsi="Times New Roman" w:cs="Times New Roman"/>
          <w:sz w:val="24"/>
          <w:szCs w:val="24"/>
        </w:rPr>
        <w:lastRenderedPageBreak/>
        <w:t xml:space="preserve">Diversos pesquisadores e intelectuais buscaram estabelecer parâmetros capazes de enquadrar o que se é dito por poder. </w:t>
      </w:r>
      <w:r w:rsidR="00A31E2D">
        <w:rPr>
          <w:rFonts w:ascii="Times New Roman" w:hAnsi="Times New Roman" w:cs="Times New Roman"/>
          <w:sz w:val="24"/>
          <w:szCs w:val="24"/>
        </w:rPr>
        <w:t>No Século XX</w:t>
      </w:r>
      <w:r w:rsidRPr="00BC4E4E">
        <w:rPr>
          <w:rFonts w:ascii="Times New Roman" w:hAnsi="Times New Roman" w:cs="Times New Roman"/>
          <w:sz w:val="24"/>
          <w:szCs w:val="24"/>
        </w:rPr>
        <w:t>, especificamente, houve a ebulição acerca da ress</w:t>
      </w:r>
      <w:r w:rsidR="00A31E2D">
        <w:rPr>
          <w:rFonts w:ascii="Times New Roman" w:hAnsi="Times New Roman" w:cs="Times New Roman"/>
          <w:sz w:val="24"/>
          <w:szCs w:val="24"/>
        </w:rPr>
        <w:t>ignificação do conceito</w:t>
      </w:r>
      <w:r w:rsidRPr="00BC4E4E">
        <w:rPr>
          <w:rFonts w:ascii="Times New Roman" w:hAnsi="Times New Roman" w:cs="Times New Roman"/>
          <w:sz w:val="24"/>
          <w:szCs w:val="24"/>
        </w:rPr>
        <w:t>, ainda mais com o (re)</w:t>
      </w:r>
      <w:r w:rsidR="00BC4E4E" w:rsidRPr="00BC4E4E">
        <w:rPr>
          <w:rFonts w:ascii="Times New Roman" w:hAnsi="Times New Roman" w:cs="Times New Roman"/>
          <w:sz w:val="24"/>
          <w:szCs w:val="24"/>
        </w:rPr>
        <w:t xml:space="preserve"> </w:t>
      </w:r>
      <w:r w:rsidRPr="00BC4E4E">
        <w:rPr>
          <w:rFonts w:ascii="Times New Roman" w:hAnsi="Times New Roman" w:cs="Times New Roman"/>
          <w:sz w:val="24"/>
          <w:szCs w:val="24"/>
        </w:rPr>
        <w:t>nascimento</w:t>
      </w:r>
      <w:r w:rsidR="00BC4E4E" w:rsidRPr="00BC4E4E">
        <w:rPr>
          <w:rFonts w:ascii="Times New Roman" w:hAnsi="Times New Roman" w:cs="Times New Roman"/>
          <w:sz w:val="24"/>
          <w:szCs w:val="24"/>
        </w:rPr>
        <w:t xml:space="preserve"> de ideologias e, ainda, com a ordem mundial abruptament</w:t>
      </w:r>
      <w:r w:rsidR="00A31E2D">
        <w:rPr>
          <w:rFonts w:ascii="Times New Roman" w:hAnsi="Times New Roman" w:cs="Times New Roman"/>
          <w:sz w:val="24"/>
          <w:szCs w:val="24"/>
        </w:rPr>
        <w:t>e alterada pelas mais fraticida guerra</w:t>
      </w:r>
      <w:r w:rsidR="00BC4E4E" w:rsidRPr="00BC4E4E">
        <w:rPr>
          <w:rFonts w:ascii="Times New Roman" w:hAnsi="Times New Roman" w:cs="Times New Roman"/>
          <w:sz w:val="24"/>
          <w:szCs w:val="24"/>
        </w:rPr>
        <w:t xml:space="preserve"> </w:t>
      </w:r>
      <w:r w:rsidR="00A31E2D">
        <w:rPr>
          <w:rFonts w:ascii="Times New Roman" w:hAnsi="Times New Roman" w:cs="Times New Roman"/>
          <w:sz w:val="24"/>
          <w:szCs w:val="24"/>
        </w:rPr>
        <w:t xml:space="preserve">da qual </w:t>
      </w:r>
      <w:r w:rsidR="00BC4E4E" w:rsidRPr="00BC4E4E">
        <w:rPr>
          <w:rFonts w:ascii="Times New Roman" w:hAnsi="Times New Roman" w:cs="Times New Roman"/>
          <w:sz w:val="24"/>
          <w:szCs w:val="24"/>
        </w:rPr>
        <w:t>temos conhecimento.</w:t>
      </w:r>
      <w:r w:rsidR="001B4A5D">
        <w:rPr>
          <w:rFonts w:ascii="Times New Roman" w:hAnsi="Times New Roman" w:cs="Times New Roman"/>
          <w:sz w:val="24"/>
          <w:szCs w:val="24"/>
        </w:rPr>
        <w:t xml:space="preserve"> </w:t>
      </w:r>
      <w:r w:rsidR="00FD0514" w:rsidRPr="00FD0514">
        <w:rPr>
          <w:rFonts w:ascii="Times New Roman" w:hAnsi="Times New Roman" w:cs="Times New Roman"/>
          <w:sz w:val="24"/>
          <w:szCs w:val="24"/>
        </w:rPr>
        <w:t>À vista disso</w:t>
      </w:r>
      <w:r w:rsidR="00DD0C47" w:rsidRPr="00BC4E4E">
        <w:rPr>
          <w:rFonts w:ascii="Times New Roman" w:hAnsi="Times New Roman" w:cs="Times New Roman"/>
          <w:sz w:val="24"/>
          <w:szCs w:val="24"/>
        </w:rPr>
        <w:t>, podemos citar inúmeros exemplos clássicos de líderes que se utilizaram dos privilégios implícitos no poder para disseminar vis ideologias das mais diversas sortes. Quiçá seja Adolf Hitler</w:t>
      </w:r>
      <w:r w:rsidR="004E3ED3">
        <w:rPr>
          <w:rStyle w:val="Refdenotaderodap"/>
          <w:rFonts w:ascii="Times New Roman" w:hAnsi="Times New Roman" w:cs="Times New Roman"/>
          <w:sz w:val="24"/>
          <w:szCs w:val="24"/>
        </w:rPr>
        <w:footnoteReference w:id="4"/>
      </w:r>
      <w:r w:rsidR="00DD0C47" w:rsidRPr="00BC4E4E">
        <w:rPr>
          <w:rFonts w:ascii="Times New Roman" w:hAnsi="Times New Roman" w:cs="Times New Roman"/>
          <w:sz w:val="24"/>
          <w:szCs w:val="24"/>
        </w:rPr>
        <w:t xml:space="preserve"> o mais icônico. </w:t>
      </w:r>
      <w:r w:rsidR="007E1640" w:rsidRPr="00BC4E4E">
        <w:rPr>
          <w:rFonts w:ascii="Times New Roman" w:hAnsi="Times New Roman" w:cs="Times New Roman"/>
          <w:sz w:val="24"/>
          <w:szCs w:val="24"/>
        </w:rPr>
        <w:t xml:space="preserve">Sua ascensão ao topo da hierarquia política alemã culminou no maior conflito bélico da história. </w:t>
      </w:r>
    </w:p>
    <w:p w:rsidR="003C5251" w:rsidRPr="00BC4E4E" w:rsidRDefault="007E1640" w:rsidP="004E3ED3">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BC4E4E">
        <w:rPr>
          <w:rFonts w:ascii="Times New Roman" w:hAnsi="Times New Roman" w:cs="Times New Roman"/>
          <w:sz w:val="24"/>
          <w:szCs w:val="24"/>
        </w:rPr>
        <w:t xml:space="preserve">Líder do Partido Nacional Socialista Alemão, Hitler, o </w:t>
      </w:r>
      <w:r w:rsidRPr="00BC4E4E">
        <w:rPr>
          <w:rFonts w:ascii="Times New Roman" w:hAnsi="Times New Roman" w:cs="Times New Roman"/>
          <w:i/>
          <w:sz w:val="24"/>
          <w:szCs w:val="24"/>
          <w:shd w:val="clear" w:color="auto" w:fill="FFFFFF"/>
        </w:rPr>
        <w:t xml:space="preserve">Führer, </w:t>
      </w:r>
      <w:r w:rsidRPr="00BC4E4E">
        <w:rPr>
          <w:rFonts w:ascii="Times New Roman" w:hAnsi="Times New Roman" w:cs="Times New Roman"/>
          <w:sz w:val="24"/>
          <w:szCs w:val="24"/>
          <w:shd w:val="clear" w:color="auto" w:fill="FFFFFF"/>
        </w:rPr>
        <w:t>nos serve de parâmetro para mensurar a possibilidade de alguém com ideais completamente distorcidos pode se elevar à cadeia de comando de um país</w:t>
      </w:r>
      <w:r w:rsidR="00CA53B1" w:rsidRPr="00BC4E4E">
        <w:rPr>
          <w:rFonts w:ascii="Times New Roman" w:hAnsi="Times New Roman" w:cs="Times New Roman"/>
          <w:sz w:val="24"/>
          <w:szCs w:val="24"/>
          <w:shd w:val="clear" w:color="auto" w:fill="FFFFFF"/>
        </w:rPr>
        <w:t>,</w:t>
      </w:r>
      <w:r w:rsidRPr="00BC4E4E">
        <w:rPr>
          <w:rFonts w:ascii="Times New Roman" w:hAnsi="Times New Roman" w:cs="Times New Roman"/>
          <w:sz w:val="24"/>
          <w:szCs w:val="24"/>
          <w:shd w:val="clear" w:color="auto" w:fill="FFFFFF"/>
        </w:rPr>
        <w:t xml:space="preserve"> dadas certas </w:t>
      </w:r>
      <w:r w:rsidR="00CA53B1" w:rsidRPr="00BC4E4E">
        <w:rPr>
          <w:rFonts w:ascii="Times New Roman" w:hAnsi="Times New Roman" w:cs="Times New Roman"/>
          <w:sz w:val="24"/>
          <w:szCs w:val="24"/>
          <w:shd w:val="clear" w:color="auto" w:fill="FFFFFF"/>
        </w:rPr>
        <w:t>circunstâncias sociais</w:t>
      </w:r>
      <w:r w:rsidRPr="00BC4E4E">
        <w:rPr>
          <w:rFonts w:ascii="Times New Roman" w:hAnsi="Times New Roman" w:cs="Times New Roman"/>
          <w:sz w:val="24"/>
          <w:szCs w:val="24"/>
          <w:shd w:val="clear" w:color="auto" w:fill="FFFFFF"/>
        </w:rPr>
        <w:t xml:space="preserve"> </w:t>
      </w:r>
      <w:r w:rsidR="00CA53B1" w:rsidRPr="00BC4E4E">
        <w:rPr>
          <w:rFonts w:ascii="Times New Roman" w:hAnsi="Times New Roman" w:cs="Times New Roman"/>
          <w:sz w:val="24"/>
          <w:szCs w:val="24"/>
          <w:shd w:val="clear" w:color="auto" w:fill="FFFFFF"/>
        </w:rPr>
        <w:t>e, principalmente, através da democracia. Tal fato histórico nos convida a refletir sobre os meios de se ascender ao poder dentro da democracia e, consequentemente, qual a qualidade dos filtros sociojurídicos impostos por meio da legislação tendo em vista o consta</w:t>
      </w:r>
      <w:r w:rsidR="00A31E2D">
        <w:rPr>
          <w:rFonts w:ascii="Times New Roman" w:hAnsi="Times New Roman" w:cs="Times New Roman"/>
          <w:sz w:val="24"/>
          <w:szCs w:val="24"/>
          <w:shd w:val="clear" w:color="auto" w:fill="FFFFFF"/>
        </w:rPr>
        <w:t>n</w:t>
      </w:r>
      <w:r w:rsidR="00CA53B1" w:rsidRPr="00BC4E4E">
        <w:rPr>
          <w:rFonts w:ascii="Times New Roman" w:hAnsi="Times New Roman" w:cs="Times New Roman"/>
          <w:sz w:val="24"/>
          <w:szCs w:val="24"/>
          <w:shd w:val="clear" w:color="auto" w:fill="FFFFFF"/>
        </w:rPr>
        <w:t xml:space="preserve">te aperfeiçoamento da representatividade popular. </w:t>
      </w:r>
    </w:p>
    <w:p w:rsidR="004E3ED3" w:rsidRDefault="003C5251" w:rsidP="004E3ED3">
      <w:pPr>
        <w:autoSpaceDE w:val="0"/>
        <w:autoSpaceDN w:val="0"/>
        <w:adjustRightInd w:val="0"/>
        <w:spacing w:after="0" w:line="360" w:lineRule="auto"/>
        <w:ind w:firstLine="709"/>
        <w:jc w:val="both"/>
        <w:rPr>
          <w:rFonts w:ascii="Times New Roman" w:hAnsi="Times New Roman" w:cs="Times New Roman"/>
          <w:sz w:val="24"/>
          <w:szCs w:val="24"/>
        </w:rPr>
      </w:pPr>
      <w:r w:rsidRPr="00BC4E4E">
        <w:rPr>
          <w:rFonts w:ascii="Times New Roman" w:hAnsi="Times New Roman" w:cs="Times New Roman"/>
          <w:sz w:val="24"/>
          <w:szCs w:val="24"/>
          <w:shd w:val="clear" w:color="auto" w:fill="FFFFFF"/>
        </w:rPr>
        <w:t xml:space="preserve">Seguindo o fato histórico supracitado, no que diz respeito ao poder político legitimamente adquirido, </w:t>
      </w:r>
      <w:r w:rsidR="00BC4E4E">
        <w:rPr>
          <w:rFonts w:ascii="Times New Roman" w:hAnsi="Times New Roman" w:cs="Times New Roman"/>
          <w:sz w:val="24"/>
          <w:szCs w:val="24"/>
          <w:shd w:val="clear" w:color="auto" w:fill="FFFFFF"/>
        </w:rPr>
        <w:t xml:space="preserve">Bonavides </w:t>
      </w:r>
      <w:r w:rsidR="004E3ED3">
        <w:rPr>
          <w:rFonts w:ascii="Times New Roman" w:hAnsi="Times New Roman" w:cs="Times New Roman"/>
          <w:sz w:val="24"/>
          <w:szCs w:val="24"/>
        </w:rPr>
        <w:t>(200</w:t>
      </w:r>
      <w:r w:rsidR="00FE4E1A">
        <w:rPr>
          <w:rFonts w:ascii="Times New Roman" w:hAnsi="Times New Roman" w:cs="Times New Roman"/>
          <w:sz w:val="24"/>
          <w:szCs w:val="24"/>
        </w:rPr>
        <w:t>9</w:t>
      </w:r>
      <w:r w:rsidR="004E3ED3">
        <w:rPr>
          <w:rFonts w:ascii="Times New Roman" w:hAnsi="Times New Roman" w:cs="Times New Roman"/>
          <w:sz w:val="24"/>
          <w:szCs w:val="24"/>
        </w:rPr>
        <w:t xml:space="preserve">) </w:t>
      </w:r>
      <w:r w:rsidR="00BC4E4E">
        <w:rPr>
          <w:rFonts w:ascii="Times New Roman" w:hAnsi="Times New Roman" w:cs="Times New Roman"/>
          <w:sz w:val="24"/>
          <w:szCs w:val="24"/>
          <w:shd w:val="clear" w:color="auto" w:fill="FFFFFF"/>
        </w:rPr>
        <w:t xml:space="preserve">versa a ideia de que </w:t>
      </w:r>
      <w:r w:rsidR="00BC4E4E" w:rsidRPr="00BC4E4E">
        <w:rPr>
          <w:rFonts w:ascii="Times New Roman" w:hAnsi="Times New Roman" w:cs="Times New Roman"/>
          <w:sz w:val="24"/>
          <w:szCs w:val="24"/>
        </w:rPr>
        <w:t>“</w:t>
      </w:r>
      <w:r w:rsidR="00BC4E4E">
        <w:rPr>
          <w:rFonts w:ascii="Times New Roman" w:hAnsi="Times New Roman" w:cs="Times New Roman"/>
          <w:sz w:val="24"/>
          <w:szCs w:val="24"/>
        </w:rPr>
        <w:t>c</w:t>
      </w:r>
      <w:r w:rsidR="00BC4E4E" w:rsidRPr="00BC4E4E">
        <w:rPr>
          <w:rFonts w:ascii="Times New Roman" w:hAnsi="Times New Roman" w:cs="Times New Roman"/>
          <w:sz w:val="24"/>
          <w:szCs w:val="24"/>
        </w:rPr>
        <w:t>om o poder se entrelaçam a força e a competência, compreendida esta última como a legitimidade oriunda do consentimento”</w:t>
      </w:r>
      <w:r w:rsidR="004E3ED3">
        <w:rPr>
          <w:rFonts w:ascii="Times New Roman" w:hAnsi="Times New Roman" w:cs="Times New Roman"/>
          <w:sz w:val="24"/>
          <w:szCs w:val="24"/>
        </w:rPr>
        <w:t>.</w:t>
      </w:r>
    </w:p>
    <w:p w:rsidR="003C5251" w:rsidRDefault="009F48F0" w:rsidP="003D1B5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Assim, podemos </w:t>
      </w:r>
      <w:r w:rsidR="007E2277">
        <w:rPr>
          <w:rFonts w:ascii="Times New Roman" w:hAnsi="Times New Roman" w:cs="Times New Roman"/>
          <w:sz w:val="24"/>
          <w:szCs w:val="24"/>
        </w:rPr>
        <w:t>investigar a plausibilidade da chegada e exercício do poder naquelas circunstâncias. O</w:t>
      </w:r>
      <w:r w:rsidR="00CA09A4">
        <w:rPr>
          <w:rFonts w:ascii="Times New Roman" w:hAnsi="Times New Roman" w:cs="Times New Roman"/>
          <w:sz w:val="24"/>
          <w:szCs w:val="24"/>
        </w:rPr>
        <w:t xml:space="preserve"> ocorrido na Alemanha entre 1932</w:t>
      </w:r>
      <w:r w:rsidR="007E2277">
        <w:rPr>
          <w:rFonts w:ascii="Times New Roman" w:hAnsi="Times New Roman" w:cs="Times New Roman"/>
          <w:sz w:val="24"/>
          <w:szCs w:val="24"/>
        </w:rPr>
        <w:t xml:space="preserve"> e 1945 nã</w:t>
      </w:r>
      <w:r w:rsidR="00F44FF3">
        <w:rPr>
          <w:rFonts w:ascii="Times New Roman" w:hAnsi="Times New Roman" w:cs="Times New Roman"/>
          <w:sz w:val="24"/>
          <w:szCs w:val="24"/>
        </w:rPr>
        <w:t xml:space="preserve">o é fato isolado neste sentido. </w:t>
      </w:r>
      <w:r w:rsidR="00CA09A4">
        <w:rPr>
          <w:rFonts w:ascii="Times New Roman" w:hAnsi="Times New Roman" w:cs="Times New Roman"/>
          <w:sz w:val="24"/>
          <w:szCs w:val="24"/>
          <w:shd w:val="clear" w:color="auto" w:fill="FFFFFF"/>
        </w:rPr>
        <w:t>Porém,</w:t>
      </w:r>
      <w:r w:rsidR="003C5251" w:rsidRPr="00BC4E4E">
        <w:rPr>
          <w:rFonts w:ascii="Times New Roman" w:hAnsi="Times New Roman" w:cs="Times New Roman"/>
          <w:sz w:val="24"/>
          <w:szCs w:val="24"/>
          <w:shd w:val="clear" w:color="auto" w:fill="FFFFFF"/>
        </w:rPr>
        <w:t xml:space="preserve"> </w:t>
      </w:r>
      <w:r w:rsidR="00590685">
        <w:rPr>
          <w:rFonts w:ascii="Times New Roman" w:hAnsi="Times New Roman" w:cs="Times New Roman"/>
          <w:sz w:val="24"/>
          <w:szCs w:val="24"/>
          <w:shd w:val="clear" w:color="auto" w:fill="FFFFFF"/>
        </w:rPr>
        <w:t>quanto ao</w:t>
      </w:r>
      <w:r w:rsidR="00CA09A4">
        <w:rPr>
          <w:rFonts w:ascii="Times New Roman" w:hAnsi="Times New Roman" w:cs="Times New Roman"/>
          <w:sz w:val="24"/>
          <w:szCs w:val="24"/>
          <w:shd w:val="clear" w:color="auto" w:fill="FFFFFF"/>
        </w:rPr>
        <w:t xml:space="preserve"> poder político, nos ensina Azambuja (1998</w:t>
      </w:r>
      <w:r w:rsidR="00590685">
        <w:rPr>
          <w:rFonts w:ascii="Times New Roman" w:hAnsi="Times New Roman" w:cs="Times New Roman"/>
          <w:sz w:val="24"/>
          <w:szCs w:val="24"/>
          <w:shd w:val="clear" w:color="auto" w:fill="FFFFFF"/>
        </w:rPr>
        <w:t>, p. 47</w:t>
      </w:r>
      <w:r w:rsidR="00CA09A4">
        <w:rPr>
          <w:rFonts w:ascii="Times New Roman" w:hAnsi="Times New Roman" w:cs="Times New Roman"/>
          <w:sz w:val="24"/>
          <w:szCs w:val="24"/>
          <w:shd w:val="clear" w:color="auto" w:fill="FFFFFF"/>
        </w:rPr>
        <w:t>)</w:t>
      </w:r>
      <w:r w:rsidR="003D1B54">
        <w:rPr>
          <w:rFonts w:ascii="Times New Roman" w:hAnsi="Times New Roman" w:cs="Times New Roman"/>
          <w:sz w:val="24"/>
          <w:szCs w:val="24"/>
          <w:shd w:val="clear" w:color="auto" w:fill="FFFFFF"/>
        </w:rPr>
        <w:t>: ‘‘</w:t>
      </w:r>
      <w:r w:rsidR="003C5251" w:rsidRPr="003D1B54">
        <w:rPr>
          <w:rFonts w:ascii="Times New Roman" w:hAnsi="Times New Roman" w:cs="Times New Roman"/>
          <w:sz w:val="24"/>
          <w:szCs w:val="24"/>
          <w:shd w:val="clear" w:color="auto" w:fill="FFFFFF"/>
        </w:rPr>
        <w:t>Quando o poder, no seu exercício, não visa o bem público, não é mais o poder do</w:t>
      </w:r>
      <w:r w:rsidR="00590685">
        <w:rPr>
          <w:rFonts w:ascii="Times New Roman" w:hAnsi="Times New Roman" w:cs="Times New Roman"/>
          <w:sz w:val="24"/>
          <w:szCs w:val="24"/>
          <w:shd w:val="clear" w:color="auto" w:fill="FFFFFF"/>
        </w:rPr>
        <w:t xml:space="preserve"> Estado, não é mais um direito, </w:t>
      </w:r>
      <w:r w:rsidR="003C5251" w:rsidRPr="003D1B54">
        <w:rPr>
          <w:rFonts w:ascii="Times New Roman" w:hAnsi="Times New Roman" w:cs="Times New Roman"/>
          <w:sz w:val="24"/>
          <w:szCs w:val="24"/>
          <w:shd w:val="clear" w:color="auto" w:fill="FFFFFF"/>
        </w:rPr>
        <w:t>não obriga jurídica e moralmente; é apenas a força, a violência</w:t>
      </w:r>
      <w:r w:rsidR="003D1B54">
        <w:rPr>
          <w:rFonts w:ascii="Times New Roman" w:hAnsi="Times New Roman" w:cs="Times New Roman"/>
          <w:sz w:val="24"/>
          <w:szCs w:val="24"/>
          <w:shd w:val="clear" w:color="auto" w:fill="FFFFFF"/>
        </w:rPr>
        <w:t xml:space="preserve"> de homens que estão no governo</w:t>
      </w:r>
      <w:r w:rsidR="00590685">
        <w:rPr>
          <w:rFonts w:ascii="Times New Roman" w:hAnsi="Times New Roman" w:cs="Times New Roman"/>
          <w:sz w:val="24"/>
          <w:szCs w:val="24"/>
          <w:shd w:val="clear" w:color="auto" w:fill="FFFFFF"/>
        </w:rPr>
        <w:t>”.</w:t>
      </w:r>
    </w:p>
    <w:p w:rsidR="00F44FF3" w:rsidRDefault="00590685" w:rsidP="00F44FF3">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F666A8">
        <w:rPr>
          <w:rFonts w:ascii="Times New Roman" w:hAnsi="Times New Roman" w:cs="Times New Roman"/>
          <w:sz w:val="24"/>
          <w:szCs w:val="24"/>
          <w:shd w:val="clear" w:color="auto" w:fill="FFFFFF"/>
        </w:rPr>
        <w:t>No entanto, para aperfeiçoamento da investigação em baila sobre o poder, igualmente, o cotidiano estudo do sistema eleitoral se faz imprescindível tanto para assegurar a maior verossimilhança possível entre a realidade almejada pela população no momento do pleito e àquela construída na legislatura, muitas vezes exercida por atores que não contaram com a maciça</w:t>
      </w:r>
      <w:r>
        <w:rPr>
          <w:rFonts w:ascii="Times New Roman" w:hAnsi="Times New Roman" w:cs="Times New Roman"/>
          <w:sz w:val="24"/>
          <w:szCs w:val="24"/>
          <w:shd w:val="clear" w:color="auto" w:fill="FFFFFF"/>
        </w:rPr>
        <w:t xml:space="preserve"> concessão popular para tal. </w:t>
      </w:r>
    </w:p>
    <w:p w:rsidR="00F44FF3" w:rsidRPr="00F44FF3" w:rsidRDefault="00590685" w:rsidP="00F44FF3">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No </w:t>
      </w:r>
      <w:r w:rsidRPr="00F666A8">
        <w:rPr>
          <w:rFonts w:ascii="Times New Roman" w:hAnsi="Times New Roman" w:cs="Times New Roman"/>
          <w:sz w:val="24"/>
          <w:szCs w:val="24"/>
          <w:shd w:val="clear" w:color="auto" w:fill="FFFFFF"/>
        </w:rPr>
        <w:t>Brasil, a</w:t>
      </w:r>
      <w:r>
        <w:rPr>
          <w:rFonts w:ascii="Times New Roman" w:hAnsi="Times New Roman" w:cs="Times New Roman"/>
          <w:sz w:val="24"/>
          <w:szCs w:val="24"/>
          <w:shd w:val="clear" w:color="auto" w:fill="FFFFFF"/>
        </w:rPr>
        <w:t>nomalias desta ordem são comuns quando enxergamos eleitos, em muitas oportunidades e dentro dos parâmetros legais, deputados e vereadores com votação menor que outros excluídos de exerce</w:t>
      </w:r>
      <w:r w:rsidR="00F44FF3">
        <w:rPr>
          <w:rFonts w:ascii="Times New Roman" w:hAnsi="Times New Roman" w:cs="Times New Roman"/>
          <w:sz w:val="24"/>
          <w:szCs w:val="24"/>
          <w:shd w:val="clear" w:color="auto" w:fill="FFFFFF"/>
        </w:rPr>
        <w:t>r a representatividade almejada para o pretendente e necessária para correspondência dos interesses daqueles que cobiçam o estreitamento da relação entre povo e Estado.</w:t>
      </w:r>
    </w:p>
    <w:p w:rsidR="003C5251" w:rsidRPr="00BC4E4E" w:rsidRDefault="003C5251" w:rsidP="007E2277">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886BEC" w:rsidRPr="003D1B54" w:rsidRDefault="003D1B54" w:rsidP="007E2277">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3D1B54">
        <w:rPr>
          <w:rFonts w:ascii="Times New Roman" w:hAnsi="Times New Roman" w:cs="Times New Roman"/>
          <w:b/>
          <w:sz w:val="24"/>
          <w:szCs w:val="24"/>
        </w:rPr>
        <w:t>2.</w:t>
      </w:r>
      <w:r w:rsidR="009F4CA0" w:rsidRPr="003D1B54">
        <w:rPr>
          <w:rFonts w:ascii="Times New Roman" w:hAnsi="Times New Roman" w:cs="Times New Roman"/>
          <w:b/>
          <w:sz w:val="24"/>
          <w:szCs w:val="24"/>
        </w:rPr>
        <w:t>1.1</w:t>
      </w:r>
      <w:r w:rsidR="003C5251" w:rsidRPr="003D1B54">
        <w:rPr>
          <w:rFonts w:ascii="Times New Roman" w:hAnsi="Times New Roman" w:cs="Times New Roman"/>
          <w:b/>
          <w:sz w:val="24"/>
          <w:szCs w:val="24"/>
        </w:rPr>
        <w:t xml:space="preserve"> </w:t>
      </w:r>
      <w:r>
        <w:rPr>
          <w:rFonts w:ascii="Times New Roman" w:hAnsi="Times New Roman" w:cs="Times New Roman"/>
          <w:b/>
          <w:sz w:val="24"/>
          <w:szCs w:val="24"/>
        </w:rPr>
        <w:t>C</w:t>
      </w:r>
      <w:r w:rsidRPr="003D1B54">
        <w:rPr>
          <w:rFonts w:ascii="Times New Roman" w:hAnsi="Times New Roman" w:cs="Times New Roman"/>
          <w:b/>
          <w:sz w:val="24"/>
          <w:szCs w:val="24"/>
        </w:rPr>
        <w:t>onceitos hi</w:t>
      </w:r>
      <w:r>
        <w:rPr>
          <w:rFonts w:ascii="Times New Roman" w:hAnsi="Times New Roman" w:cs="Times New Roman"/>
          <w:b/>
          <w:sz w:val="24"/>
          <w:szCs w:val="24"/>
        </w:rPr>
        <w:t>stóricos de estado e democracia</w:t>
      </w:r>
    </w:p>
    <w:p w:rsidR="00886BEC" w:rsidRPr="00BC4E4E" w:rsidRDefault="00886BEC" w:rsidP="003D1B54">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A369E3" w:rsidRDefault="003552F4" w:rsidP="00076B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pensamento filosófico-científico</w:t>
      </w:r>
      <w:r w:rsidR="00A65994">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surgido na Grécia com Tales de Mileto, ocorre posteriormente a necessidade de se repensar o comportamento social sob as mesmas premissas. </w:t>
      </w:r>
      <w:r w:rsidR="00A369E3">
        <w:rPr>
          <w:rFonts w:ascii="Times New Roman" w:hAnsi="Times New Roman" w:cs="Times New Roman"/>
          <w:sz w:val="24"/>
          <w:szCs w:val="24"/>
        </w:rPr>
        <w:t xml:space="preserve">Aqui nestas linhas caberá tão somente a visão histórica e científica da democracia ateniense, portanto, abandonando a visão fantasiosa de que esta já nasceu como correção para imperfeições sociais e, não obstante, que tivera em seu </w:t>
      </w:r>
      <w:r w:rsidR="00A31E2D">
        <w:rPr>
          <w:rFonts w:ascii="Times New Roman" w:hAnsi="Times New Roman" w:cs="Times New Roman"/>
          <w:sz w:val="24"/>
          <w:szCs w:val="24"/>
        </w:rPr>
        <w:t>engendramento</w:t>
      </w:r>
      <w:r w:rsidR="00A369E3">
        <w:rPr>
          <w:rFonts w:ascii="Times New Roman" w:hAnsi="Times New Roman" w:cs="Times New Roman"/>
          <w:sz w:val="24"/>
          <w:szCs w:val="24"/>
        </w:rPr>
        <w:t xml:space="preserve"> as mesmas características vividas na esmagadora maioria da sociedade contemporânea</w:t>
      </w:r>
      <w:r w:rsidR="004F2CA3">
        <w:rPr>
          <w:rFonts w:ascii="Times New Roman" w:hAnsi="Times New Roman" w:cs="Times New Roman"/>
          <w:sz w:val="24"/>
          <w:szCs w:val="24"/>
        </w:rPr>
        <w:t>. A análise da democracia deve ser verossímil,</w:t>
      </w:r>
      <w:r w:rsidR="0014248F">
        <w:rPr>
          <w:rFonts w:ascii="Times New Roman" w:hAnsi="Times New Roman" w:cs="Times New Roman"/>
          <w:sz w:val="24"/>
          <w:szCs w:val="24"/>
        </w:rPr>
        <w:t xml:space="preserve"> </w:t>
      </w:r>
      <w:r w:rsidR="0014248F" w:rsidRPr="00076BA3">
        <w:rPr>
          <w:rFonts w:ascii="Times New Roman" w:hAnsi="Times New Roman" w:cs="Times New Roman"/>
          <w:sz w:val="24"/>
          <w:szCs w:val="24"/>
        </w:rPr>
        <w:t>como dita Ian Shapiro</w:t>
      </w:r>
      <w:r w:rsidR="004F2CA3" w:rsidRPr="00076BA3">
        <w:rPr>
          <w:rFonts w:ascii="Times New Roman" w:hAnsi="Times New Roman" w:cs="Times New Roman"/>
          <w:sz w:val="24"/>
          <w:szCs w:val="24"/>
        </w:rPr>
        <w:t>:</w:t>
      </w:r>
    </w:p>
    <w:p w:rsidR="004F2CA3" w:rsidRPr="00785A81" w:rsidRDefault="004F2CA3" w:rsidP="003D1B54">
      <w:pPr>
        <w:spacing w:after="0" w:line="240" w:lineRule="auto"/>
        <w:ind w:left="2268"/>
        <w:jc w:val="both"/>
        <w:rPr>
          <w:rFonts w:ascii="Times New Roman" w:hAnsi="Times New Roman" w:cs="Times New Roman"/>
        </w:rPr>
      </w:pPr>
      <w:r w:rsidRPr="00785A81">
        <w:rPr>
          <w:rFonts w:ascii="Times New Roman" w:hAnsi="Times New Roman" w:cs="Times New Roman"/>
        </w:rPr>
        <w:t>De acordo com os padrões contemporâneos, a democracia ateniense era, na melhor das hipóteses, radicalmente incompleto. As mulheres não eram consideradas cidadãs e a economia se baseava na escravidão. Portanto, devemos evitar qualquer tentativa de romantizar a democracia antiga</w:t>
      </w:r>
      <w:r w:rsidR="00736F40" w:rsidRPr="00785A81">
        <w:rPr>
          <w:rFonts w:ascii="Times New Roman" w:hAnsi="Times New Roman" w:cs="Times New Roman"/>
        </w:rPr>
        <w:t>.</w:t>
      </w:r>
      <w:r w:rsidR="003D1B54" w:rsidRPr="00785A81">
        <w:rPr>
          <w:rFonts w:ascii="Times New Roman" w:hAnsi="Times New Roman" w:cs="Times New Roman"/>
        </w:rPr>
        <w:t xml:space="preserve"> (SHAPIRO, 2006</w:t>
      </w:r>
      <w:r w:rsidR="0014248F" w:rsidRPr="00785A81">
        <w:rPr>
          <w:rFonts w:ascii="Times New Roman" w:hAnsi="Times New Roman" w:cs="Times New Roman"/>
        </w:rPr>
        <w:t>, p. 248</w:t>
      </w:r>
      <w:r w:rsidR="003D1B54" w:rsidRPr="00785A81">
        <w:rPr>
          <w:rFonts w:ascii="Times New Roman" w:hAnsi="Times New Roman" w:cs="Times New Roman"/>
        </w:rPr>
        <w:t>).</w:t>
      </w:r>
    </w:p>
    <w:p w:rsidR="003D1B54" w:rsidRPr="003D1B54" w:rsidRDefault="003D1B54" w:rsidP="003D1B54">
      <w:pPr>
        <w:spacing w:after="0" w:line="240" w:lineRule="auto"/>
        <w:ind w:left="2268"/>
        <w:jc w:val="both"/>
        <w:rPr>
          <w:rFonts w:ascii="Times New Roman" w:hAnsi="Times New Roman" w:cs="Times New Roman"/>
          <w:sz w:val="8"/>
          <w:szCs w:val="8"/>
        </w:rPr>
      </w:pPr>
    </w:p>
    <w:p w:rsidR="00447E13" w:rsidRPr="00BC4E4E" w:rsidRDefault="005E50C6" w:rsidP="003D1B54">
      <w:pPr>
        <w:spacing w:after="0" w:line="360" w:lineRule="auto"/>
        <w:ind w:firstLine="709"/>
        <w:jc w:val="both"/>
        <w:rPr>
          <w:rFonts w:ascii="Times New Roman" w:hAnsi="Times New Roman" w:cs="Times New Roman"/>
          <w:sz w:val="24"/>
          <w:szCs w:val="24"/>
        </w:rPr>
      </w:pPr>
      <w:r w:rsidRPr="00BC4E4E">
        <w:rPr>
          <w:rFonts w:ascii="Times New Roman" w:hAnsi="Times New Roman" w:cs="Times New Roman"/>
          <w:sz w:val="24"/>
          <w:szCs w:val="24"/>
        </w:rPr>
        <w:t>Nesta esteira, a</w:t>
      </w:r>
      <w:r w:rsidR="00016CBB" w:rsidRPr="00BC4E4E">
        <w:rPr>
          <w:rFonts w:ascii="Times New Roman" w:hAnsi="Times New Roman" w:cs="Times New Roman"/>
          <w:sz w:val="24"/>
          <w:szCs w:val="24"/>
        </w:rPr>
        <w:t xml:space="preserve">lguns pensadores antigos </w:t>
      </w:r>
      <w:r w:rsidRPr="00BC4E4E">
        <w:rPr>
          <w:rFonts w:ascii="Times New Roman" w:hAnsi="Times New Roman" w:cs="Times New Roman"/>
          <w:sz w:val="24"/>
          <w:szCs w:val="24"/>
        </w:rPr>
        <w:t>debruçar</w:t>
      </w:r>
      <w:r w:rsidR="00016CBB" w:rsidRPr="00BC4E4E">
        <w:rPr>
          <w:rFonts w:ascii="Times New Roman" w:hAnsi="Times New Roman" w:cs="Times New Roman"/>
          <w:sz w:val="24"/>
          <w:szCs w:val="24"/>
        </w:rPr>
        <w:t>am</w:t>
      </w:r>
      <w:r w:rsidRPr="00BC4E4E">
        <w:rPr>
          <w:rFonts w:ascii="Times New Roman" w:hAnsi="Times New Roman" w:cs="Times New Roman"/>
          <w:sz w:val="24"/>
          <w:szCs w:val="24"/>
        </w:rPr>
        <w:t>-se</w:t>
      </w:r>
      <w:r w:rsidR="00016CBB" w:rsidRPr="00BC4E4E">
        <w:rPr>
          <w:rFonts w:ascii="Times New Roman" w:hAnsi="Times New Roman" w:cs="Times New Roman"/>
          <w:sz w:val="24"/>
          <w:szCs w:val="24"/>
        </w:rPr>
        <w:t xml:space="preserve"> sobre a temática do Estado ideal</w:t>
      </w:r>
      <w:r w:rsidR="00267469">
        <w:rPr>
          <w:rFonts w:ascii="Times New Roman" w:hAnsi="Times New Roman" w:cs="Times New Roman"/>
          <w:sz w:val="24"/>
          <w:szCs w:val="24"/>
        </w:rPr>
        <w:t>.</w:t>
      </w:r>
      <w:r w:rsidR="00016CBB" w:rsidRPr="00BC4E4E">
        <w:rPr>
          <w:rFonts w:ascii="Times New Roman" w:hAnsi="Times New Roman" w:cs="Times New Roman"/>
          <w:sz w:val="24"/>
          <w:szCs w:val="24"/>
        </w:rPr>
        <w:t xml:space="preserve"> </w:t>
      </w:r>
      <w:r w:rsidRPr="00BC4E4E">
        <w:rPr>
          <w:rFonts w:ascii="Times New Roman" w:hAnsi="Times New Roman" w:cs="Times New Roman"/>
          <w:sz w:val="24"/>
          <w:szCs w:val="24"/>
        </w:rPr>
        <w:t>E</w:t>
      </w:r>
      <w:r w:rsidR="00016CBB" w:rsidRPr="00BC4E4E">
        <w:rPr>
          <w:rFonts w:ascii="Times New Roman" w:hAnsi="Times New Roman" w:cs="Times New Roman"/>
          <w:sz w:val="24"/>
          <w:szCs w:val="24"/>
        </w:rPr>
        <w:t xml:space="preserve">m uma vertente voltada para o comportamento do homem, </w:t>
      </w:r>
      <w:r w:rsidR="00886BEC" w:rsidRPr="00BC4E4E">
        <w:rPr>
          <w:rFonts w:ascii="Times New Roman" w:hAnsi="Times New Roman" w:cs="Times New Roman"/>
          <w:sz w:val="24"/>
          <w:szCs w:val="24"/>
        </w:rPr>
        <w:t>Platão</w:t>
      </w:r>
      <w:r w:rsidRPr="00BC4E4E">
        <w:rPr>
          <w:rFonts w:ascii="Times New Roman" w:hAnsi="Times New Roman" w:cs="Times New Roman"/>
          <w:sz w:val="24"/>
          <w:szCs w:val="24"/>
        </w:rPr>
        <w:t>, colossal ensejador do pensamento ora proposto,</w:t>
      </w:r>
      <w:r w:rsidR="00886BEC" w:rsidRPr="00BC4E4E">
        <w:rPr>
          <w:rFonts w:ascii="Times New Roman" w:hAnsi="Times New Roman" w:cs="Times New Roman"/>
          <w:sz w:val="24"/>
          <w:szCs w:val="24"/>
        </w:rPr>
        <w:t xml:space="preserve"> já nos brindava com um clássico exemplo – talvez o mais didático – da capacidade do poder em transformar </w:t>
      </w:r>
      <w:r w:rsidR="00267469">
        <w:rPr>
          <w:rFonts w:ascii="Times New Roman" w:hAnsi="Times New Roman" w:cs="Times New Roman"/>
          <w:sz w:val="24"/>
          <w:szCs w:val="24"/>
        </w:rPr>
        <w:t xml:space="preserve">radicalmente a vida das pessoas: o mito de Gyges </w:t>
      </w:r>
      <w:r w:rsidR="00267469">
        <w:rPr>
          <w:rStyle w:val="Refdenotaderodap"/>
          <w:rFonts w:ascii="Times New Roman" w:hAnsi="Times New Roman" w:cs="Times New Roman"/>
          <w:sz w:val="24"/>
          <w:szCs w:val="24"/>
        </w:rPr>
        <w:footnoteReference w:id="6"/>
      </w:r>
      <w:r w:rsidR="00267469">
        <w:rPr>
          <w:rFonts w:ascii="Times New Roman" w:hAnsi="Times New Roman" w:cs="Times New Roman"/>
          <w:sz w:val="24"/>
          <w:szCs w:val="24"/>
        </w:rPr>
        <w:t xml:space="preserve">, presente em “A República”. </w:t>
      </w:r>
      <w:r w:rsidR="003552F4">
        <w:rPr>
          <w:rFonts w:ascii="Times New Roman" w:hAnsi="Times New Roman" w:cs="Times New Roman"/>
          <w:sz w:val="24"/>
          <w:szCs w:val="24"/>
        </w:rPr>
        <w:t>A história</w:t>
      </w:r>
      <w:r w:rsidR="00886BEC" w:rsidRPr="003552F4">
        <w:rPr>
          <w:rFonts w:ascii="Times New Roman" w:hAnsi="Times New Roman" w:cs="Times New Roman"/>
          <w:sz w:val="24"/>
          <w:szCs w:val="24"/>
        </w:rPr>
        <w:t xml:space="preserve"> </w:t>
      </w:r>
      <w:r w:rsidR="003552F4">
        <w:rPr>
          <w:rFonts w:ascii="Times New Roman" w:hAnsi="Times New Roman" w:cs="Times New Roman"/>
          <w:sz w:val="24"/>
          <w:szCs w:val="24"/>
        </w:rPr>
        <w:t>relatada nos faz refletir acerca d</w:t>
      </w:r>
      <w:r w:rsidR="00886BEC" w:rsidRPr="003552F4">
        <w:rPr>
          <w:rFonts w:ascii="Times New Roman" w:hAnsi="Times New Roman" w:cs="Times New Roman"/>
          <w:sz w:val="24"/>
          <w:szCs w:val="24"/>
        </w:rPr>
        <w:t xml:space="preserve">as noções de princípios éticos e morais fundamentais à convivência social. </w:t>
      </w:r>
      <w:r w:rsidR="00447E13" w:rsidRPr="003552F4">
        <w:rPr>
          <w:rFonts w:ascii="Times New Roman" w:hAnsi="Times New Roman" w:cs="Times New Roman"/>
          <w:sz w:val="24"/>
          <w:szCs w:val="24"/>
        </w:rPr>
        <w:t xml:space="preserve">Por isso, Platão </w:t>
      </w:r>
      <w:r w:rsidR="003552F4">
        <w:rPr>
          <w:rFonts w:ascii="Times New Roman" w:hAnsi="Times New Roman" w:cs="Times New Roman"/>
          <w:sz w:val="24"/>
          <w:szCs w:val="24"/>
        </w:rPr>
        <w:t>afirma que</w:t>
      </w:r>
      <w:r w:rsidR="00447E13" w:rsidRPr="003552F4">
        <w:rPr>
          <w:rFonts w:ascii="Times New Roman" w:hAnsi="Times New Roman" w:cs="Times New Roman"/>
          <w:sz w:val="24"/>
          <w:szCs w:val="24"/>
        </w:rPr>
        <w:t xml:space="preserve"> os filósofos seriam os únicos capazes de governar e promover o bem coletivo.</w:t>
      </w:r>
    </w:p>
    <w:p w:rsidR="00886BEC" w:rsidRPr="00BC4E4E" w:rsidRDefault="00447E13" w:rsidP="003D1B5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BC4E4E">
        <w:rPr>
          <w:rFonts w:ascii="Times New Roman" w:hAnsi="Times New Roman" w:cs="Times New Roman"/>
          <w:sz w:val="24"/>
          <w:szCs w:val="24"/>
          <w:shd w:val="clear" w:color="auto" w:fill="FFFFFF"/>
        </w:rPr>
        <w:t>Em contrapa</w:t>
      </w:r>
      <w:r w:rsidR="00D81441" w:rsidRPr="00BC4E4E">
        <w:rPr>
          <w:rFonts w:ascii="Times New Roman" w:hAnsi="Times New Roman" w:cs="Times New Roman"/>
          <w:sz w:val="24"/>
          <w:szCs w:val="24"/>
          <w:shd w:val="clear" w:color="auto" w:fill="FFFFFF"/>
        </w:rPr>
        <w:t xml:space="preserve">rtida às ideologias de seu professor Platão, </w:t>
      </w:r>
      <w:r w:rsidRPr="00BC4E4E">
        <w:rPr>
          <w:rFonts w:ascii="Times New Roman" w:hAnsi="Times New Roman" w:cs="Times New Roman"/>
          <w:sz w:val="24"/>
          <w:szCs w:val="24"/>
          <w:shd w:val="clear" w:color="auto" w:fill="FFFFFF"/>
        </w:rPr>
        <w:t>Aristóteles aduz</w:t>
      </w:r>
      <w:r w:rsidR="00D81441" w:rsidRPr="00BC4E4E">
        <w:rPr>
          <w:rFonts w:ascii="Times New Roman" w:hAnsi="Times New Roman" w:cs="Times New Roman"/>
          <w:sz w:val="24"/>
          <w:szCs w:val="24"/>
          <w:shd w:val="clear" w:color="auto" w:fill="FFFFFF"/>
        </w:rPr>
        <w:t xml:space="preserve"> que o Estado perfeito pode ser regido por uma monarquia,</w:t>
      </w:r>
      <w:r w:rsidR="00A41758" w:rsidRPr="00BC4E4E">
        <w:rPr>
          <w:rFonts w:ascii="Times New Roman" w:hAnsi="Times New Roman" w:cs="Times New Roman"/>
          <w:sz w:val="24"/>
          <w:szCs w:val="24"/>
          <w:shd w:val="clear" w:color="auto" w:fill="FFFFFF"/>
        </w:rPr>
        <w:t xml:space="preserve"> aristocracia e pela democracia, configurando assim a teoria clássica da Democracia</w:t>
      </w:r>
      <w:r w:rsidR="0076067F" w:rsidRPr="00BC4E4E">
        <w:rPr>
          <w:rFonts w:ascii="Times New Roman" w:hAnsi="Times New Roman" w:cs="Times New Roman"/>
          <w:sz w:val="24"/>
          <w:szCs w:val="24"/>
          <w:shd w:val="clear" w:color="auto" w:fill="FFFFFF"/>
        </w:rPr>
        <w:t xml:space="preserve"> (</w:t>
      </w:r>
      <w:r w:rsidR="00A74BAC" w:rsidRPr="00BC4E4E">
        <w:rPr>
          <w:rFonts w:ascii="Times New Roman" w:hAnsi="Times New Roman" w:cs="Times New Roman"/>
          <w:sz w:val="24"/>
          <w:szCs w:val="24"/>
          <w:shd w:val="clear" w:color="auto" w:fill="FFFFFF"/>
        </w:rPr>
        <w:t xml:space="preserve">BOBBIO, </w:t>
      </w:r>
      <w:r w:rsidR="0076067F" w:rsidRPr="00BC4E4E">
        <w:rPr>
          <w:rFonts w:ascii="Times New Roman" w:hAnsi="Times New Roman" w:cs="Times New Roman"/>
          <w:sz w:val="24"/>
          <w:szCs w:val="24"/>
          <w:shd w:val="clear" w:color="auto" w:fill="FFFFFF"/>
        </w:rPr>
        <w:t>1998</w:t>
      </w:r>
      <w:r w:rsidR="000807AB">
        <w:rPr>
          <w:rFonts w:ascii="Times New Roman" w:hAnsi="Times New Roman" w:cs="Times New Roman"/>
          <w:sz w:val="24"/>
          <w:szCs w:val="24"/>
          <w:shd w:val="clear" w:color="auto" w:fill="FFFFFF"/>
        </w:rPr>
        <w:t>, p. 319</w:t>
      </w:r>
      <w:r w:rsidR="0076067F" w:rsidRPr="00BC4E4E">
        <w:rPr>
          <w:rFonts w:ascii="Times New Roman" w:hAnsi="Times New Roman" w:cs="Times New Roman"/>
          <w:sz w:val="24"/>
          <w:szCs w:val="24"/>
          <w:shd w:val="clear" w:color="auto" w:fill="FFFFFF"/>
        </w:rPr>
        <w:t>)</w:t>
      </w:r>
      <w:r w:rsidR="007F649E">
        <w:rPr>
          <w:rFonts w:ascii="Times New Roman" w:hAnsi="Times New Roman" w:cs="Times New Roman"/>
          <w:sz w:val="24"/>
          <w:szCs w:val="24"/>
          <w:shd w:val="clear" w:color="auto" w:fill="FFFFFF"/>
        </w:rPr>
        <w:t>.</w:t>
      </w:r>
      <w:r w:rsidR="00D81441" w:rsidRPr="00BC4E4E">
        <w:rPr>
          <w:rFonts w:ascii="Times New Roman" w:hAnsi="Times New Roman" w:cs="Times New Roman"/>
          <w:sz w:val="24"/>
          <w:szCs w:val="24"/>
          <w:shd w:val="clear" w:color="auto" w:fill="FFFFFF"/>
        </w:rPr>
        <w:t xml:space="preserve"> Neste último ponto, o </w:t>
      </w:r>
      <w:r w:rsidR="00D81441" w:rsidRPr="00BC4E4E">
        <w:rPr>
          <w:rFonts w:ascii="Times New Roman" w:hAnsi="Times New Roman" w:cs="Times New Roman"/>
          <w:sz w:val="24"/>
          <w:szCs w:val="24"/>
          <w:shd w:val="clear" w:color="auto" w:fill="FFFFFF"/>
        </w:rPr>
        <w:lastRenderedPageBreak/>
        <w:t xml:space="preserve">filósofo macedônico trata em sua principal obra pertinente ao tema – A Política – que </w:t>
      </w:r>
      <w:r w:rsidR="00A160CF" w:rsidRPr="00BC4E4E">
        <w:rPr>
          <w:rFonts w:ascii="Times New Roman" w:hAnsi="Times New Roman" w:cs="Times New Roman"/>
          <w:sz w:val="24"/>
          <w:szCs w:val="24"/>
          <w:shd w:val="clear" w:color="auto" w:fill="FFFFFF"/>
        </w:rPr>
        <w:t>consiste na forma mais próxima dos homens livres</w:t>
      </w:r>
      <w:r w:rsidR="00332BB5">
        <w:rPr>
          <w:rFonts w:ascii="Times New Roman" w:hAnsi="Times New Roman" w:cs="Times New Roman"/>
          <w:sz w:val="24"/>
          <w:szCs w:val="24"/>
          <w:shd w:val="clear" w:color="auto" w:fill="FFFFFF"/>
        </w:rPr>
        <w:t xml:space="preserve"> ou menos abastados</w:t>
      </w:r>
      <w:r w:rsidR="00A65994">
        <w:rPr>
          <w:rFonts w:ascii="Times New Roman" w:hAnsi="Times New Roman" w:cs="Times New Roman"/>
          <w:sz w:val="24"/>
          <w:szCs w:val="24"/>
          <w:shd w:val="clear" w:color="auto" w:fill="FFFFFF"/>
        </w:rPr>
        <w:t>:</w:t>
      </w:r>
    </w:p>
    <w:p w:rsidR="00A160CF" w:rsidRPr="00785A81" w:rsidRDefault="00A160CF" w:rsidP="003D1B54">
      <w:pPr>
        <w:autoSpaceDE w:val="0"/>
        <w:autoSpaceDN w:val="0"/>
        <w:adjustRightInd w:val="0"/>
        <w:spacing w:after="0" w:line="240" w:lineRule="auto"/>
        <w:ind w:left="2268"/>
        <w:jc w:val="both"/>
        <w:rPr>
          <w:rFonts w:ascii="Times New Roman" w:hAnsi="Times New Roman" w:cs="Times New Roman"/>
        </w:rPr>
      </w:pPr>
      <w:r w:rsidRPr="00785A81">
        <w:rPr>
          <w:rFonts w:ascii="Times New Roman" w:hAnsi="Times New Roman" w:cs="Times New Roman"/>
        </w:rPr>
        <w:t>Portanto, deve-se antes chamar democracia o Estado que os homens livres governam, e oligarquia o que os ricos governam. O acidente faz com que o número seja maior ou menor, sendo o comum que o maior número seja o dos homens livres e o menor, o dos ricos.</w:t>
      </w:r>
      <w:r w:rsidR="003D1B54" w:rsidRPr="00785A81">
        <w:rPr>
          <w:rFonts w:ascii="Times New Roman" w:hAnsi="Times New Roman" w:cs="Times New Roman"/>
        </w:rPr>
        <w:t xml:space="preserve"> (BOBBIO, 19</w:t>
      </w:r>
      <w:r w:rsidR="009660C3" w:rsidRPr="00785A81">
        <w:rPr>
          <w:rFonts w:ascii="Times New Roman" w:hAnsi="Times New Roman" w:cs="Times New Roman"/>
        </w:rPr>
        <w:t>9</w:t>
      </w:r>
      <w:r w:rsidR="003D1B54" w:rsidRPr="00785A81">
        <w:rPr>
          <w:rFonts w:ascii="Times New Roman" w:hAnsi="Times New Roman" w:cs="Times New Roman"/>
        </w:rPr>
        <w:t>8</w:t>
      </w:r>
      <w:r w:rsidR="000807AB" w:rsidRPr="00785A81">
        <w:rPr>
          <w:rFonts w:ascii="Times New Roman" w:hAnsi="Times New Roman" w:cs="Times New Roman"/>
        </w:rPr>
        <w:t>, p. 320</w:t>
      </w:r>
      <w:r w:rsidR="003D1B54" w:rsidRPr="00785A81">
        <w:rPr>
          <w:rFonts w:ascii="Times New Roman" w:hAnsi="Times New Roman" w:cs="Times New Roman"/>
        </w:rPr>
        <w:t>).</w:t>
      </w:r>
    </w:p>
    <w:p w:rsidR="003D1B54" w:rsidRPr="003D1B54" w:rsidRDefault="003D1B54" w:rsidP="003D1B54">
      <w:pPr>
        <w:autoSpaceDE w:val="0"/>
        <w:autoSpaceDN w:val="0"/>
        <w:adjustRightInd w:val="0"/>
        <w:spacing w:after="0" w:line="240" w:lineRule="auto"/>
        <w:ind w:left="2268"/>
        <w:jc w:val="both"/>
        <w:rPr>
          <w:rFonts w:ascii="Times New Roman" w:hAnsi="Times New Roman" w:cs="Times New Roman"/>
          <w:sz w:val="8"/>
          <w:szCs w:val="8"/>
        </w:rPr>
      </w:pPr>
    </w:p>
    <w:p w:rsidR="00B2487E" w:rsidRPr="00DF2727" w:rsidRDefault="00A74BAC" w:rsidP="00DF2727">
      <w:pPr>
        <w:autoSpaceDE w:val="0"/>
        <w:autoSpaceDN w:val="0"/>
        <w:adjustRightInd w:val="0"/>
        <w:spacing w:after="0" w:line="360" w:lineRule="auto"/>
        <w:ind w:firstLine="708"/>
        <w:jc w:val="both"/>
        <w:rPr>
          <w:rFonts w:ascii="Times New Roman" w:hAnsi="Times New Roman" w:cs="Times New Roman"/>
          <w:sz w:val="24"/>
          <w:szCs w:val="24"/>
        </w:rPr>
      </w:pPr>
      <w:r w:rsidRPr="00BC4E4E">
        <w:rPr>
          <w:rFonts w:ascii="Times New Roman" w:hAnsi="Times New Roman" w:cs="Times New Roman"/>
          <w:sz w:val="24"/>
          <w:szCs w:val="24"/>
        </w:rPr>
        <w:t xml:space="preserve">Diferenciando-se do seu mestre Platão, Aristóteles crendo na democracia como forma plausível de governo, </w:t>
      </w:r>
      <w:r w:rsidR="00FC7D91" w:rsidRPr="00BC4E4E">
        <w:rPr>
          <w:rFonts w:ascii="Times New Roman" w:hAnsi="Times New Roman" w:cs="Times New Roman"/>
          <w:sz w:val="24"/>
          <w:szCs w:val="24"/>
        </w:rPr>
        <w:t>subdivide</w:t>
      </w:r>
      <w:r w:rsidR="005C17E5">
        <w:rPr>
          <w:rFonts w:ascii="Times New Roman" w:hAnsi="Times New Roman" w:cs="Times New Roman"/>
          <w:sz w:val="24"/>
          <w:szCs w:val="24"/>
        </w:rPr>
        <w:t>-a</w:t>
      </w:r>
      <w:r w:rsidR="00FC7D91" w:rsidRPr="00BC4E4E">
        <w:rPr>
          <w:rFonts w:ascii="Times New Roman" w:hAnsi="Times New Roman" w:cs="Times New Roman"/>
          <w:sz w:val="24"/>
          <w:szCs w:val="24"/>
        </w:rPr>
        <w:t xml:space="preserve"> em cinco categorias</w:t>
      </w:r>
      <w:r w:rsidR="00A65994">
        <w:rPr>
          <w:rStyle w:val="Refdenotaderodap"/>
          <w:rFonts w:ascii="Times New Roman" w:hAnsi="Times New Roman" w:cs="Times New Roman"/>
          <w:sz w:val="24"/>
          <w:szCs w:val="24"/>
        </w:rPr>
        <w:footnoteReference w:id="7"/>
      </w:r>
      <w:r w:rsidR="00FC7D91" w:rsidRPr="00BC4E4E">
        <w:rPr>
          <w:rFonts w:ascii="Times New Roman" w:hAnsi="Times New Roman" w:cs="Times New Roman"/>
          <w:sz w:val="24"/>
          <w:szCs w:val="24"/>
        </w:rPr>
        <w:t xml:space="preserve"> </w:t>
      </w:r>
      <w:r w:rsidR="00332BB5">
        <w:rPr>
          <w:rFonts w:ascii="Times New Roman" w:hAnsi="Times New Roman" w:cs="Times New Roman"/>
          <w:sz w:val="24"/>
          <w:szCs w:val="24"/>
        </w:rPr>
        <w:t>que julgou imprescindíveis ao quimérico modelo de Estado</w:t>
      </w:r>
      <w:r w:rsidR="00731BE3">
        <w:rPr>
          <w:rFonts w:ascii="Times New Roman" w:hAnsi="Times New Roman" w:cs="Times New Roman"/>
          <w:sz w:val="24"/>
          <w:szCs w:val="24"/>
        </w:rPr>
        <w:t>.</w:t>
      </w:r>
      <w:r w:rsidR="00434295">
        <w:rPr>
          <w:rFonts w:ascii="Times New Roman" w:hAnsi="Times New Roman" w:cs="Times New Roman"/>
          <w:sz w:val="24"/>
          <w:szCs w:val="24"/>
        </w:rPr>
        <w:t xml:space="preserve"> </w:t>
      </w:r>
      <w:r w:rsidR="00B2487E">
        <w:rPr>
          <w:rFonts w:ascii="Times New Roman" w:hAnsi="Times New Roman" w:cs="Times New Roman"/>
          <w:sz w:val="24"/>
          <w:szCs w:val="24"/>
        </w:rPr>
        <w:t>Ao versar sobre o modelo republicano, vaticinou a realidade similar àquela vivida em alguns Estados contemporâneos, incluindo o Brasil:</w:t>
      </w:r>
      <w:r w:rsidR="00DF2727">
        <w:rPr>
          <w:rFonts w:ascii="Times New Roman" w:hAnsi="Times New Roman" w:cs="Times New Roman"/>
          <w:sz w:val="24"/>
          <w:szCs w:val="24"/>
        </w:rPr>
        <w:t xml:space="preserve"> </w:t>
      </w:r>
      <w:r w:rsidR="00B2487E" w:rsidRPr="00DF2727">
        <w:rPr>
          <w:rFonts w:ascii="Times New Roman" w:hAnsi="Times New Roman" w:cs="Times New Roman"/>
          <w:sz w:val="20"/>
          <w:szCs w:val="20"/>
        </w:rPr>
        <w:t>“</w:t>
      </w:r>
      <w:r w:rsidR="00B2487E" w:rsidRPr="00DF2727">
        <w:rPr>
          <w:rFonts w:ascii="Times New Roman" w:hAnsi="Times New Roman" w:cs="Times New Roman"/>
          <w:sz w:val="24"/>
          <w:szCs w:val="24"/>
        </w:rPr>
        <w:t xml:space="preserve">Depois, quando os homens corrompidos começaram a se enriquecer </w:t>
      </w:r>
      <w:r w:rsidR="008679C1" w:rsidRPr="00DF2727">
        <w:rPr>
          <w:rFonts w:ascii="Times New Roman" w:hAnsi="Times New Roman" w:cs="Times New Roman"/>
          <w:sz w:val="24"/>
          <w:szCs w:val="24"/>
        </w:rPr>
        <w:t>a</w:t>
      </w:r>
      <w:r w:rsidR="00B2487E" w:rsidRPr="00DF2727">
        <w:rPr>
          <w:rFonts w:ascii="Times New Roman" w:hAnsi="Times New Roman" w:cs="Times New Roman"/>
          <w:sz w:val="24"/>
          <w:szCs w:val="24"/>
        </w:rPr>
        <w:t xml:space="preserve"> custa do público, era muito natural que surgissem as oligarquias, pois que se havia cercado a riqueza de grande consideração” </w:t>
      </w:r>
      <w:r w:rsidR="00B2487E" w:rsidRPr="00737650">
        <w:rPr>
          <w:rFonts w:ascii="Times New Roman" w:hAnsi="Times New Roman" w:cs="Times New Roman"/>
          <w:sz w:val="24"/>
          <w:szCs w:val="24"/>
        </w:rPr>
        <w:t xml:space="preserve">(ARISTÓTELES, </w:t>
      </w:r>
      <w:r w:rsidR="00785A81" w:rsidRPr="00737650">
        <w:rPr>
          <w:rFonts w:ascii="Times New Roman" w:hAnsi="Times New Roman" w:cs="Times New Roman"/>
          <w:sz w:val="24"/>
          <w:szCs w:val="24"/>
        </w:rPr>
        <w:t xml:space="preserve">s/n, </w:t>
      </w:r>
      <w:r w:rsidR="00B2487E" w:rsidRPr="00737650">
        <w:rPr>
          <w:rFonts w:ascii="Times New Roman" w:hAnsi="Times New Roman" w:cs="Times New Roman"/>
          <w:sz w:val="24"/>
          <w:szCs w:val="24"/>
        </w:rPr>
        <w:t>p. 105)</w:t>
      </w:r>
      <w:r w:rsidR="00DF2727" w:rsidRPr="00737650">
        <w:rPr>
          <w:rFonts w:ascii="Times New Roman" w:hAnsi="Times New Roman" w:cs="Times New Roman"/>
          <w:sz w:val="24"/>
          <w:szCs w:val="24"/>
        </w:rPr>
        <w:t>.</w:t>
      </w:r>
    </w:p>
    <w:p w:rsidR="00434295" w:rsidRDefault="00434295" w:rsidP="00DF272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d</w:t>
      </w:r>
      <w:r w:rsidR="000227B2" w:rsidRPr="00BC4E4E">
        <w:rPr>
          <w:rFonts w:ascii="Times New Roman" w:hAnsi="Times New Roman" w:cs="Times New Roman"/>
          <w:sz w:val="24"/>
          <w:szCs w:val="24"/>
        </w:rPr>
        <w:t>urante inúmeros séculos praticamente todo</w:t>
      </w:r>
      <w:r w:rsidR="004F2CA3">
        <w:rPr>
          <w:rFonts w:ascii="Times New Roman" w:hAnsi="Times New Roman" w:cs="Times New Roman"/>
          <w:sz w:val="24"/>
          <w:szCs w:val="24"/>
        </w:rPr>
        <w:t>s</w:t>
      </w:r>
      <w:r w:rsidR="000227B2" w:rsidRPr="00BC4E4E">
        <w:rPr>
          <w:rFonts w:ascii="Times New Roman" w:hAnsi="Times New Roman" w:cs="Times New Roman"/>
          <w:sz w:val="24"/>
          <w:szCs w:val="24"/>
        </w:rPr>
        <w:t xml:space="preserve"> </w:t>
      </w:r>
      <w:r w:rsidR="004F2CA3">
        <w:rPr>
          <w:rFonts w:ascii="Times New Roman" w:hAnsi="Times New Roman" w:cs="Times New Roman"/>
          <w:sz w:val="24"/>
          <w:szCs w:val="24"/>
        </w:rPr>
        <w:t>os estados foram</w:t>
      </w:r>
      <w:r w:rsidR="000227B2" w:rsidRPr="00BC4E4E">
        <w:rPr>
          <w:rFonts w:ascii="Times New Roman" w:hAnsi="Times New Roman" w:cs="Times New Roman"/>
          <w:sz w:val="24"/>
          <w:szCs w:val="24"/>
        </w:rPr>
        <w:t xml:space="preserve"> regido pela batuta da monarquia</w:t>
      </w:r>
      <w:r w:rsidR="004F2CA3">
        <w:rPr>
          <w:rFonts w:ascii="Times New Roman" w:hAnsi="Times New Roman" w:cs="Times New Roman"/>
          <w:sz w:val="24"/>
          <w:szCs w:val="24"/>
        </w:rPr>
        <w:t xml:space="preserve"> com participação ativa da Igreja</w:t>
      </w:r>
      <w:r w:rsidR="00731BE3">
        <w:rPr>
          <w:rFonts w:ascii="Times New Roman" w:hAnsi="Times New Roman" w:cs="Times New Roman"/>
          <w:sz w:val="24"/>
          <w:szCs w:val="24"/>
        </w:rPr>
        <w:t xml:space="preserve">. </w:t>
      </w:r>
      <w:r w:rsidR="000227B2" w:rsidRPr="00BC4E4E">
        <w:rPr>
          <w:rFonts w:ascii="Times New Roman" w:hAnsi="Times New Roman" w:cs="Times New Roman"/>
          <w:sz w:val="24"/>
          <w:szCs w:val="24"/>
        </w:rPr>
        <w:t xml:space="preserve">Assim, </w:t>
      </w:r>
      <w:r w:rsidR="00731BE3">
        <w:rPr>
          <w:rFonts w:ascii="Times New Roman" w:hAnsi="Times New Roman" w:cs="Times New Roman"/>
          <w:sz w:val="24"/>
          <w:szCs w:val="24"/>
        </w:rPr>
        <w:t>pelos fundamentos monárquicos,</w:t>
      </w:r>
      <w:r w:rsidR="000227B2" w:rsidRPr="00BC4E4E">
        <w:rPr>
          <w:rFonts w:ascii="Times New Roman" w:hAnsi="Times New Roman" w:cs="Times New Roman"/>
          <w:sz w:val="24"/>
          <w:szCs w:val="24"/>
        </w:rPr>
        <w:t xml:space="preserve"> apontados como sendo </w:t>
      </w:r>
      <w:r w:rsidR="00731BE3">
        <w:rPr>
          <w:rFonts w:ascii="Times New Roman" w:hAnsi="Times New Roman" w:cs="Times New Roman"/>
          <w:sz w:val="24"/>
          <w:szCs w:val="24"/>
        </w:rPr>
        <w:t xml:space="preserve">a </w:t>
      </w:r>
      <w:r w:rsidR="000227B2" w:rsidRPr="00BC4E4E">
        <w:rPr>
          <w:rFonts w:ascii="Times New Roman" w:hAnsi="Times New Roman" w:cs="Times New Roman"/>
          <w:sz w:val="24"/>
          <w:szCs w:val="24"/>
        </w:rPr>
        <w:t>vontade divina</w:t>
      </w:r>
      <w:r w:rsidR="00731BE3">
        <w:rPr>
          <w:rFonts w:ascii="Times New Roman" w:hAnsi="Times New Roman" w:cs="Times New Roman"/>
          <w:sz w:val="24"/>
          <w:szCs w:val="24"/>
        </w:rPr>
        <w:t xml:space="preserve"> e hereditariedade</w:t>
      </w:r>
      <w:r w:rsidR="000227B2" w:rsidRPr="00BC4E4E">
        <w:rPr>
          <w:rFonts w:ascii="Times New Roman" w:hAnsi="Times New Roman" w:cs="Times New Roman"/>
          <w:sz w:val="24"/>
          <w:szCs w:val="24"/>
        </w:rPr>
        <w:t xml:space="preserve">, </w:t>
      </w:r>
      <w:r w:rsidR="00731BE3">
        <w:rPr>
          <w:rFonts w:ascii="Times New Roman" w:hAnsi="Times New Roman" w:cs="Times New Roman"/>
          <w:sz w:val="24"/>
          <w:szCs w:val="24"/>
        </w:rPr>
        <w:t xml:space="preserve">a </w:t>
      </w:r>
      <w:r w:rsidR="00731BE3" w:rsidRPr="00731BE3">
        <w:rPr>
          <w:rFonts w:ascii="Times New Roman" w:hAnsi="Times New Roman" w:cs="Times New Roman"/>
          <w:i/>
          <w:sz w:val="24"/>
          <w:szCs w:val="24"/>
        </w:rPr>
        <w:t>Vox Populi</w:t>
      </w:r>
      <w:r w:rsidR="00731BE3">
        <w:rPr>
          <w:rFonts w:ascii="Times New Roman" w:hAnsi="Times New Roman" w:cs="Times New Roman"/>
          <w:sz w:val="24"/>
          <w:szCs w:val="24"/>
        </w:rPr>
        <w:t xml:space="preserve"> basicamente inexistia.</w:t>
      </w:r>
    </w:p>
    <w:p w:rsidR="007B2B6D" w:rsidRDefault="00731BE3" w:rsidP="007B2B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w:t>
      </w:r>
      <w:r w:rsidR="00267354">
        <w:rPr>
          <w:rFonts w:ascii="Times New Roman" w:hAnsi="Times New Roman" w:cs="Times New Roman"/>
          <w:sz w:val="24"/>
          <w:szCs w:val="24"/>
        </w:rPr>
        <w:t xml:space="preserve"> Itália do Século XVI o notável estrategista Nicolau Maquiavel tratou de modernizar a teoria de estado ao elencar como duas as formas deste se constituir: monarquia e república. Assim, a democracia, considerava o escritor florentino, fazia parte deste segundo modelo ladeado com a aristocracia. A república era, para Maquiavel, o sistema de governo genuinamente popular.</w:t>
      </w:r>
      <w:r>
        <w:rPr>
          <w:rFonts w:ascii="Times New Roman" w:hAnsi="Times New Roman" w:cs="Times New Roman"/>
          <w:sz w:val="24"/>
          <w:szCs w:val="24"/>
        </w:rPr>
        <w:t xml:space="preserve"> </w:t>
      </w:r>
      <w:r w:rsidR="00267354">
        <w:rPr>
          <w:rFonts w:ascii="Times New Roman" w:hAnsi="Times New Roman" w:cs="Times New Roman"/>
          <w:sz w:val="24"/>
          <w:szCs w:val="24"/>
        </w:rPr>
        <w:t>Já na Inglaterra do Século XVII, ainda tendo como objeto a teoria de Estado</w:t>
      </w:r>
      <w:r w:rsidR="000227B2" w:rsidRPr="00BC4E4E">
        <w:rPr>
          <w:rFonts w:ascii="Times New Roman" w:hAnsi="Times New Roman" w:cs="Times New Roman"/>
          <w:sz w:val="24"/>
          <w:szCs w:val="24"/>
        </w:rPr>
        <w:t xml:space="preserve">, Thomas Hobbes, um dos maiores entusiastas do poder absolutista e defensor </w:t>
      </w:r>
      <w:r w:rsidR="00267354">
        <w:rPr>
          <w:rFonts w:ascii="Times New Roman" w:hAnsi="Times New Roman" w:cs="Times New Roman"/>
          <w:sz w:val="24"/>
          <w:szCs w:val="24"/>
        </w:rPr>
        <w:t>do caráter divino atribuído ao r</w:t>
      </w:r>
      <w:r w:rsidR="000227B2" w:rsidRPr="00BC4E4E">
        <w:rPr>
          <w:rFonts w:ascii="Times New Roman" w:hAnsi="Times New Roman" w:cs="Times New Roman"/>
          <w:sz w:val="24"/>
          <w:szCs w:val="24"/>
        </w:rPr>
        <w:t xml:space="preserve">ei, </w:t>
      </w:r>
      <w:r w:rsidR="00267354">
        <w:rPr>
          <w:rFonts w:ascii="Times New Roman" w:hAnsi="Times New Roman" w:cs="Times New Roman"/>
          <w:sz w:val="24"/>
          <w:szCs w:val="24"/>
        </w:rPr>
        <w:t xml:space="preserve">atribui seções ao poder monárquico e </w:t>
      </w:r>
      <w:r w:rsidR="000227B2" w:rsidRPr="00BC4E4E">
        <w:rPr>
          <w:rFonts w:ascii="Times New Roman" w:hAnsi="Times New Roman" w:cs="Times New Roman"/>
          <w:sz w:val="24"/>
          <w:szCs w:val="24"/>
        </w:rPr>
        <w:t xml:space="preserve">nos ensina </w:t>
      </w:r>
      <w:r w:rsidR="00845E05">
        <w:rPr>
          <w:rFonts w:ascii="Times New Roman" w:hAnsi="Times New Roman" w:cs="Times New Roman"/>
          <w:sz w:val="24"/>
          <w:szCs w:val="24"/>
        </w:rPr>
        <w:t xml:space="preserve">em sua célebre obra, </w:t>
      </w:r>
      <w:r w:rsidR="00845E05" w:rsidRPr="00DF2727">
        <w:rPr>
          <w:rFonts w:ascii="Times New Roman" w:hAnsi="Times New Roman" w:cs="Times New Roman"/>
          <w:sz w:val="24"/>
          <w:szCs w:val="24"/>
        </w:rPr>
        <w:t xml:space="preserve">O Leviatã, que tanto a tirania quanto a oligarquia são diferentes formas de nomenclatura para </w:t>
      </w:r>
      <w:r w:rsidR="00CB49E5" w:rsidRPr="00DF2727">
        <w:rPr>
          <w:rFonts w:ascii="Times New Roman" w:hAnsi="Times New Roman" w:cs="Times New Roman"/>
          <w:sz w:val="24"/>
          <w:szCs w:val="24"/>
        </w:rPr>
        <w:t>a monarquia e aristocracia</w:t>
      </w:r>
      <w:r w:rsidR="007B2B6D" w:rsidRPr="00DF2727">
        <w:rPr>
          <w:rFonts w:ascii="Times New Roman" w:hAnsi="Times New Roman" w:cs="Times New Roman"/>
          <w:sz w:val="24"/>
          <w:szCs w:val="24"/>
        </w:rPr>
        <w:t xml:space="preserve"> (HOBBES, 1983).</w:t>
      </w:r>
    </w:p>
    <w:p w:rsidR="003C5251" w:rsidRDefault="007B2B6D" w:rsidP="007B2B6D">
      <w:pPr>
        <w:spacing w:after="0" w:line="360" w:lineRule="auto"/>
        <w:ind w:firstLine="708"/>
        <w:jc w:val="both"/>
        <w:rPr>
          <w:rFonts w:ascii="Times New Roman" w:hAnsi="Times New Roman" w:cs="Times New Roman"/>
          <w:sz w:val="24"/>
          <w:szCs w:val="24"/>
        </w:rPr>
      </w:pPr>
      <w:r w:rsidRPr="007B2B6D">
        <w:rPr>
          <w:rFonts w:ascii="Times New Roman" w:hAnsi="Times New Roman" w:cs="Times New Roman"/>
          <w:sz w:val="24"/>
          <w:szCs w:val="24"/>
        </w:rPr>
        <w:t>Em conclusão, também para Hobbes, a essência da soberania está no Abso</w:t>
      </w:r>
      <w:r>
        <w:rPr>
          <w:rFonts w:ascii="Times New Roman" w:hAnsi="Times New Roman" w:cs="Times New Roman"/>
          <w:sz w:val="24"/>
          <w:szCs w:val="24"/>
        </w:rPr>
        <w:t>lutismo e na unicidade do poder</w:t>
      </w:r>
      <w:r w:rsidRPr="007B2B6D">
        <w:rPr>
          <w:rFonts w:ascii="Times New Roman" w:hAnsi="Times New Roman" w:cs="Times New Roman"/>
          <w:sz w:val="24"/>
          <w:szCs w:val="24"/>
        </w:rPr>
        <w:t xml:space="preserve"> (BOBBIO, 1998, p. 6).</w:t>
      </w:r>
      <w:r>
        <w:rPr>
          <w:rFonts w:ascii="Times New Roman" w:hAnsi="Times New Roman" w:cs="Times New Roman"/>
          <w:sz w:val="24"/>
          <w:szCs w:val="24"/>
        </w:rPr>
        <w:t xml:space="preserve"> </w:t>
      </w:r>
      <w:r w:rsidR="004D7C69">
        <w:rPr>
          <w:rFonts w:ascii="Times New Roman" w:hAnsi="Times New Roman" w:cs="Times New Roman"/>
          <w:sz w:val="24"/>
          <w:szCs w:val="24"/>
        </w:rPr>
        <w:t xml:space="preserve">O </w:t>
      </w:r>
      <w:r w:rsidR="000227B2" w:rsidRPr="00BC4E4E">
        <w:rPr>
          <w:rFonts w:ascii="Times New Roman" w:hAnsi="Times New Roman" w:cs="Times New Roman"/>
          <w:sz w:val="24"/>
          <w:szCs w:val="24"/>
        </w:rPr>
        <w:t>pensador inglês, ao tratar de como seria o estado ideal, qual seja, o estado hobbesiano como ficou largamente conhecido, também aduz sobre quais deveriam ser formas de origem do estado rea</w:t>
      </w:r>
      <w:r w:rsidR="00731BE3">
        <w:rPr>
          <w:rFonts w:ascii="Times New Roman" w:hAnsi="Times New Roman" w:cs="Times New Roman"/>
          <w:sz w:val="24"/>
          <w:szCs w:val="24"/>
        </w:rPr>
        <w:t>l: a tutela do povo não era natural nem dada a algum séquito empoderad</w:t>
      </w:r>
      <w:r w:rsidR="00A65994">
        <w:rPr>
          <w:rFonts w:ascii="Times New Roman" w:hAnsi="Times New Roman" w:cs="Times New Roman"/>
          <w:sz w:val="24"/>
          <w:szCs w:val="24"/>
        </w:rPr>
        <w:t>o</w:t>
      </w:r>
      <w:r w:rsidR="00EF03E6">
        <w:rPr>
          <w:rFonts w:ascii="Times New Roman" w:hAnsi="Times New Roman" w:cs="Times New Roman"/>
          <w:sz w:val="24"/>
          <w:szCs w:val="24"/>
        </w:rPr>
        <w:t>. Esta se dava pelo poder real</w:t>
      </w:r>
      <w:r w:rsidR="000807AB">
        <w:rPr>
          <w:rFonts w:ascii="Times New Roman" w:hAnsi="Times New Roman" w:cs="Times New Roman"/>
          <w:sz w:val="24"/>
          <w:szCs w:val="24"/>
        </w:rPr>
        <w:t xml:space="preserve"> da realeza.</w:t>
      </w:r>
    </w:p>
    <w:p w:rsidR="00447E13" w:rsidRPr="009F4CA0" w:rsidRDefault="003D1B54" w:rsidP="003D1B54">
      <w:pPr>
        <w:autoSpaceDE w:val="0"/>
        <w:autoSpaceDN w:val="0"/>
        <w:adjustRightInd w:val="0"/>
        <w:spacing w:after="0" w:line="360" w:lineRule="auto"/>
        <w:jc w:val="both"/>
        <w:rPr>
          <w:rFonts w:ascii="Times New Roman" w:hAnsi="Times New Roman" w:cs="Times New Roman"/>
          <w:sz w:val="24"/>
          <w:szCs w:val="24"/>
          <w:highlight w:val="green"/>
          <w:shd w:val="clear" w:color="auto" w:fill="FFFFFF"/>
        </w:rPr>
      </w:pPr>
      <w:r>
        <w:rPr>
          <w:rFonts w:ascii="Times New Roman" w:hAnsi="Times New Roman" w:cs="Times New Roman"/>
          <w:sz w:val="24"/>
          <w:szCs w:val="24"/>
          <w:shd w:val="clear" w:color="auto" w:fill="FFFFFF"/>
        </w:rPr>
        <w:lastRenderedPageBreak/>
        <w:t>2.</w:t>
      </w:r>
      <w:r w:rsidR="00B4173D" w:rsidRPr="00D6587E">
        <w:rPr>
          <w:rFonts w:ascii="Times New Roman" w:hAnsi="Times New Roman" w:cs="Times New Roman"/>
          <w:sz w:val="24"/>
          <w:szCs w:val="24"/>
          <w:shd w:val="clear" w:color="auto" w:fill="FFFFFF"/>
        </w:rPr>
        <w:t>2 NOBERTO BOBBIO E O PODER NA DEMOCRACIA CONTEMPORÂNEA</w:t>
      </w:r>
    </w:p>
    <w:p w:rsidR="00E81063" w:rsidRPr="00BC4E4E" w:rsidRDefault="00E81063" w:rsidP="003D1B54">
      <w:pPr>
        <w:autoSpaceDE w:val="0"/>
        <w:autoSpaceDN w:val="0"/>
        <w:adjustRightInd w:val="0"/>
        <w:spacing w:after="0" w:line="360" w:lineRule="auto"/>
        <w:ind w:firstLine="709"/>
        <w:jc w:val="both"/>
        <w:rPr>
          <w:rFonts w:ascii="Times New Roman" w:hAnsi="Times New Roman" w:cs="Times New Roman"/>
          <w:sz w:val="24"/>
          <w:szCs w:val="24"/>
          <w:highlight w:val="green"/>
          <w:shd w:val="clear" w:color="auto" w:fill="FFFFFF"/>
        </w:rPr>
      </w:pPr>
    </w:p>
    <w:p w:rsidR="0096354B" w:rsidRPr="00BC4E4E" w:rsidRDefault="00E81063" w:rsidP="003D1B5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BC4E4E">
        <w:rPr>
          <w:rFonts w:ascii="Times New Roman" w:hAnsi="Times New Roman" w:cs="Times New Roman"/>
          <w:sz w:val="24"/>
          <w:szCs w:val="24"/>
          <w:shd w:val="clear" w:color="auto" w:fill="FFFFFF"/>
        </w:rPr>
        <w:t xml:space="preserve">No tumultuado Século XX os conceitos de Estado e democracia foram repensados a partir dos conflitos internacionais. A ordem mundial alterara-se dinamicamente e novas ideologias ganharam espaço, seja por meio da luta armada ou pela conjuntura apresentada. Assim foi como o socialismo </w:t>
      </w:r>
      <w:r w:rsidR="0096354B" w:rsidRPr="00BC4E4E">
        <w:rPr>
          <w:rFonts w:ascii="Times New Roman" w:hAnsi="Times New Roman" w:cs="Times New Roman"/>
          <w:sz w:val="24"/>
          <w:szCs w:val="24"/>
          <w:shd w:val="clear" w:color="auto" w:fill="FFFFFF"/>
        </w:rPr>
        <w:t>implantado por meio da Revolução de 1917 na Rússia.</w:t>
      </w:r>
    </w:p>
    <w:p w:rsidR="00447E13" w:rsidRDefault="0096354B" w:rsidP="003D1B5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BC4E4E">
        <w:rPr>
          <w:rFonts w:ascii="Times New Roman" w:hAnsi="Times New Roman" w:cs="Times New Roman"/>
          <w:sz w:val="24"/>
          <w:szCs w:val="24"/>
          <w:shd w:val="clear" w:color="auto" w:fill="FFFFFF"/>
        </w:rPr>
        <w:t xml:space="preserve">Neste contexto, </w:t>
      </w:r>
      <w:r w:rsidR="00016604" w:rsidRPr="00BC4E4E">
        <w:rPr>
          <w:rFonts w:ascii="Times New Roman" w:hAnsi="Times New Roman" w:cs="Times New Roman"/>
          <w:sz w:val="24"/>
          <w:szCs w:val="24"/>
          <w:shd w:val="clear" w:color="auto" w:fill="FFFFFF"/>
        </w:rPr>
        <w:t xml:space="preserve">embebido também por </w:t>
      </w:r>
      <w:r w:rsidR="005C17E5">
        <w:rPr>
          <w:rFonts w:ascii="Times New Roman" w:hAnsi="Times New Roman" w:cs="Times New Roman"/>
          <w:sz w:val="24"/>
          <w:szCs w:val="24"/>
          <w:shd w:val="clear" w:color="auto" w:fill="FFFFFF"/>
        </w:rPr>
        <w:t xml:space="preserve">tons </w:t>
      </w:r>
      <w:r w:rsidR="00016604" w:rsidRPr="00BC4E4E">
        <w:rPr>
          <w:rFonts w:ascii="Times New Roman" w:hAnsi="Times New Roman" w:cs="Times New Roman"/>
          <w:sz w:val="24"/>
          <w:szCs w:val="24"/>
          <w:shd w:val="clear" w:color="auto" w:fill="FFFFFF"/>
        </w:rPr>
        <w:t xml:space="preserve">estruturalistas, </w:t>
      </w:r>
      <w:r w:rsidRPr="00BC4E4E">
        <w:rPr>
          <w:rFonts w:ascii="Times New Roman" w:hAnsi="Times New Roman" w:cs="Times New Roman"/>
          <w:sz w:val="24"/>
          <w:szCs w:val="24"/>
          <w:shd w:val="clear" w:color="auto" w:fill="FFFFFF"/>
        </w:rPr>
        <w:t>o papel do Es</w:t>
      </w:r>
      <w:r w:rsidR="00541FC1" w:rsidRPr="00BC4E4E">
        <w:rPr>
          <w:rFonts w:ascii="Times New Roman" w:hAnsi="Times New Roman" w:cs="Times New Roman"/>
          <w:sz w:val="24"/>
          <w:szCs w:val="24"/>
          <w:shd w:val="clear" w:color="auto" w:fill="FFFFFF"/>
        </w:rPr>
        <w:t xml:space="preserve">tado fora repensado e, claro, deu origem a uma inevitável </w:t>
      </w:r>
      <w:r w:rsidRPr="00BC4E4E">
        <w:rPr>
          <w:rFonts w:ascii="Times New Roman" w:hAnsi="Times New Roman" w:cs="Times New Roman"/>
          <w:sz w:val="24"/>
          <w:szCs w:val="24"/>
          <w:shd w:val="clear" w:color="auto" w:fill="FFFFFF"/>
        </w:rPr>
        <w:t>dicotomia</w:t>
      </w:r>
      <w:r w:rsidR="00541FC1" w:rsidRPr="00BC4E4E">
        <w:rPr>
          <w:rFonts w:ascii="Times New Roman" w:hAnsi="Times New Roman" w:cs="Times New Roman"/>
          <w:sz w:val="24"/>
          <w:szCs w:val="24"/>
          <w:shd w:val="clear" w:color="auto" w:fill="FFFFFF"/>
        </w:rPr>
        <w:t>, um pluralismo de vertentes sobre as incumbências do Estado no seio da sociedade</w:t>
      </w:r>
      <w:r w:rsidRPr="00BC4E4E">
        <w:rPr>
          <w:rFonts w:ascii="Times New Roman" w:hAnsi="Times New Roman" w:cs="Times New Roman"/>
          <w:sz w:val="24"/>
          <w:szCs w:val="24"/>
          <w:shd w:val="clear" w:color="auto" w:fill="FFFFFF"/>
        </w:rPr>
        <w:t xml:space="preserve">. Dentre aqueles que contribuíram para </w:t>
      </w:r>
      <w:r w:rsidR="00016604" w:rsidRPr="00BC4E4E">
        <w:rPr>
          <w:rFonts w:ascii="Times New Roman" w:hAnsi="Times New Roman" w:cs="Times New Roman"/>
          <w:sz w:val="24"/>
          <w:szCs w:val="24"/>
          <w:shd w:val="clear" w:color="auto" w:fill="FFFFFF"/>
        </w:rPr>
        <w:t xml:space="preserve">as reflexões acerca das atribuições </w:t>
      </w:r>
      <w:r w:rsidR="00541FC1" w:rsidRPr="00BC4E4E">
        <w:rPr>
          <w:rFonts w:ascii="Times New Roman" w:hAnsi="Times New Roman" w:cs="Times New Roman"/>
          <w:sz w:val="24"/>
          <w:szCs w:val="24"/>
          <w:shd w:val="clear" w:color="auto" w:fill="FFFFFF"/>
        </w:rPr>
        <w:t xml:space="preserve">estatais </w:t>
      </w:r>
      <w:r w:rsidR="00016604" w:rsidRPr="00BC4E4E">
        <w:rPr>
          <w:rFonts w:ascii="Times New Roman" w:hAnsi="Times New Roman" w:cs="Times New Roman"/>
          <w:sz w:val="24"/>
          <w:szCs w:val="24"/>
          <w:shd w:val="clear" w:color="auto" w:fill="FFFFFF"/>
        </w:rPr>
        <w:t>destaca-se, para o caso do trabalho em baila, o italiano Antonio Gramsci. A teoria política influenciou toda uma geração de pensadores do Século XX, principalmente no que toca às lutas de classe, partidos políticos e competências do Estado como um todo.</w:t>
      </w:r>
      <w:r w:rsidR="00624D23">
        <w:rPr>
          <w:rFonts w:ascii="Times New Roman" w:hAnsi="Times New Roman" w:cs="Times New Roman"/>
          <w:sz w:val="24"/>
          <w:szCs w:val="24"/>
          <w:shd w:val="clear" w:color="auto" w:fill="FFFFFF"/>
        </w:rPr>
        <w:t xml:space="preserve"> Pode se notar, além de sua exclusão da monarquia como modelo de governo válido, a concepção de um estado onde o componente da classe dominada p</w:t>
      </w:r>
      <w:r w:rsidR="006439CC">
        <w:rPr>
          <w:rFonts w:ascii="Times New Roman" w:hAnsi="Times New Roman" w:cs="Times New Roman"/>
          <w:sz w:val="24"/>
          <w:szCs w:val="24"/>
          <w:shd w:val="clear" w:color="auto" w:fill="FFFFFF"/>
        </w:rPr>
        <w:t>ossa emergir ao poder</w:t>
      </w:r>
      <w:r w:rsidR="009E5BE3">
        <w:rPr>
          <w:rFonts w:ascii="Times New Roman" w:hAnsi="Times New Roman" w:cs="Times New Roman"/>
          <w:sz w:val="24"/>
          <w:szCs w:val="24"/>
          <w:shd w:val="clear" w:color="auto" w:fill="FFFFFF"/>
        </w:rPr>
        <w:t>:</w:t>
      </w:r>
    </w:p>
    <w:p w:rsidR="00016604" w:rsidRPr="00785A81" w:rsidRDefault="00434295" w:rsidP="003D1B54">
      <w:pPr>
        <w:autoSpaceDE w:val="0"/>
        <w:autoSpaceDN w:val="0"/>
        <w:adjustRightInd w:val="0"/>
        <w:spacing w:after="0" w:line="240" w:lineRule="auto"/>
        <w:ind w:left="2268"/>
        <w:jc w:val="both"/>
        <w:rPr>
          <w:rFonts w:ascii="Times New Roman" w:hAnsi="Times New Roman" w:cs="Times New Roman"/>
          <w:shd w:val="clear" w:color="auto" w:fill="FFFFFF"/>
        </w:rPr>
      </w:pPr>
      <w:r w:rsidRPr="00785A81">
        <w:rPr>
          <w:rFonts w:ascii="Times New Roman" w:hAnsi="Times New Roman" w:cs="Times New Roman"/>
          <w:shd w:val="clear" w:color="auto" w:fill="FFFFFF"/>
        </w:rPr>
        <w:t xml:space="preserve">Mas </w:t>
      </w:r>
      <w:r w:rsidR="00107BDA" w:rsidRPr="00785A81">
        <w:rPr>
          <w:rFonts w:ascii="Times New Roman" w:hAnsi="Times New Roman" w:cs="Times New Roman"/>
          <w:shd w:val="clear" w:color="auto" w:fill="FFFFFF"/>
        </w:rPr>
        <w:t xml:space="preserve">a tendência democrática, </w:t>
      </w:r>
      <w:r w:rsidRPr="00785A81">
        <w:rPr>
          <w:rFonts w:ascii="Times New Roman" w:hAnsi="Times New Roman" w:cs="Times New Roman"/>
          <w:shd w:val="clear" w:color="auto" w:fill="FFFFFF"/>
        </w:rPr>
        <w:t>intrinsecamente, n</w:t>
      </w:r>
      <w:r w:rsidR="00107BDA" w:rsidRPr="00785A81">
        <w:rPr>
          <w:rFonts w:ascii="Times New Roman" w:hAnsi="Times New Roman" w:cs="Times New Roman"/>
          <w:shd w:val="clear" w:color="auto" w:fill="FFFFFF"/>
        </w:rPr>
        <w:t xml:space="preserve">ão pode consistir apenas em que </w:t>
      </w:r>
      <w:r w:rsidRPr="00785A81">
        <w:rPr>
          <w:rFonts w:ascii="Times New Roman" w:hAnsi="Times New Roman" w:cs="Times New Roman"/>
          <w:shd w:val="clear" w:color="auto" w:fill="FFFFFF"/>
        </w:rPr>
        <w:t>um operário manual se tor</w:t>
      </w:r>
      <w:r w:rsidR="00107BDA" w:rsidRPr="00785A81">
        <w:rPr>
          <w:rFonts w:ascii="Times New Roman" w:hAnsi="Times New Roman" w:cs="Times New Roman"/>
          <w:shd w:val="clear" w:color="auto" w:fill="FFFFFF"/>
        </w:rPr>
        <w:t>ne qualificado, mas em que cada ‘cidadão’ possa se tornar ‘</w:t>
      </w:r>
      <w:r w:rsidRPr="00785A81">
        <w:rPr>
          <w:rFonts w:ascii="Times New Roman" w:hAnsi="Times New Roman" w:cs="Times New Roman"/>
          <w:shd w:val="clear" w:color="auto" w:fill="FFFFFF"/>
        </w:rPr>
        <w:t>gov</w:t>
      </w:r>
      <w:r w:rsidR="00107BDA" w:rsidRPr="00785A81">
        <w:rPr>
          <w:rFonts w:ascii="Times New Roman" w:hAnsi="Times New Roman" w:cs="Times New Roman"/>
          <w:shd w:val="clear" w:color="auto" w:fill="FFFFFF"/>
        </w:rPr>
        <w:t>ernante’ e que a sociedade o coloque, ainda que ‘</w:t>
      </w:r>
      <w:r w:rsidRPr="00785A81">
        <w:rPr>
          <w:rFonts w:ascii="Times New Roman" w:hAnsi="Times New Roman" w:cs="Times New Roman"/>
          <w:shd w:val="clear" w:color="auto" w:fill="FFFFFF"/>
        </w:rPr>
        <w:t>abstratame</w:t>
      </w:r>
      <w:r w:rsidR="00107BDA" w:rsidRPr="00785A81">
        <w:rPr>
          <w:rFonts w:ascii="Times New Roman" w:hAnsi="Times New Roman" w:cs="Times New Roman"/>
          <w:shd w:val="clear" w:color="auto" w:fill="FFFFFF"/>
        </w:rPr>
        <w:t xml:space="preserve">nte’, nas condições gerais </w:t>
      </w:r>
      <w:r w:rsidRPr="00785A81">
        <w:rPr>
          <w:rFonts w:ascii="Times New Roman" w:hAnsi="Times New Roman" w:cs="Times New Roman"/>
          <w:shd w:val="clear" w:color="auto" w:fill="FFFFFF"/>
        </w:rPr>
        <w:t>de poder fazê-lo: a democracia p</w:t>
      </w:r>
      <w:r w:rsidR="00107BDA" w:rsidRPr="00785A81">
        <w:rPr>
          <w:rFonts w:ascii="Times New Roman" w:hAnsi="Times New Roman" w:cs="Times New Roman"/>
          <w:shd w:val="clear" w:color="auto" w:fill="FFFFFF"/>
        </w:rPr>
        <w:t xml:space="preserve">olítica tende a fazer coincidir </w:t>
      </w:r>
      <w:r w:rsidRPr="00785A81">
        <w:rPr>
          <w:rFonts w:ascii="Times New Roman" w:hAnsi="Times New Roman" w:cs="Times New Roman"/>
          <w:shd w:val="clear" w:color="auto" w:fill="FFFFFF"/>
        </w:rPr>
        <w:t>governantes e govern</w:t>
      </w:r>
      <w:r w:rsidR="00107BDA" w:rsidRPr="00785A81">
        <w:rPr>
          <w:rFonts w:ascii="Times New Roman" w:hAnsi="Times New Roman" w:cs="Times New Roman"/>
          <w:shd w:val="clear" w:color="auto" w:fill="FFFFFF"/>
        </w:rPr>
        <w:t xml:space="preserve">ados (no sentido de governo com </w:t>
      </w:r>
      <w:r w:rsidRPr="00785A81">
        <w:rPr>
          <w:rFonts w:ascii="Times New Roman" w:hAnsi="Times New Roman" w:cs="Times New Roman"/>
          <w:shd w:val="clear" w:color="auto" w:fill="FFFFFF"/>
        </w:rPr>
        <w:t>o consentimento dos governados)</w:t>
      </w:r>
      <w:r w:rsidR="003D1B54" w:rsidRPr="00785A81">
        <w:rPr>
          <w:rFonts w:ascii="Times New Roman" w:hAnsi="Times New Roman" w:cs="Times New Roman"/>
          <w:shd w:val="clear" w:color="auto" w:fill="FFFFFF"/>
        </w:rPr>
        <w:t>. (GRAMSCI, 1982, p. 137).</w:t>
      </w:r>
    </w:p>
    <w:p w:rsidR="003D1B54" w:rsidRPr="003D1B54" w:rsidRDefault="003D1B54" w:rsidP="003D1B54">
      <w:pPr>
        <w:autoSpaceDE w:val="0"/>
        <w:autoSpaceDN w:val="0"/>
        <w:adjustRightInd w:val="0"/>
        <w:spacing w:after="0" w:line="240" w:lineRule="auto"/>
        <w:ind w:left="2268"/>
        <w:jc w:val="both"/>
        <w:rPr>
          <w:rFonts w:ascii="Times New Roman" w:hAnsi="Times New Roman" w:cs="Times New Roman"/>
          <w:sz w:val="8"/>
          <w:szCs w:val="8"/>
          <w:shd w:val="clear" w:color="auto" w:fill="FFFFFF"/>
        </w:rPr>
      </w:pPr>
    </w:p>
    <w:p w:rsidR="00016604" w:rsidRPr="00BC4E4E" w:rsidRDefault="00016604" w:rsidP="003D1B5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BC4E4E">
        <w:rPr>
          <w:rFonts w:ascii="Times New Roman" w:hAnsi="Times New Roman" w:cs="Times New Roman"/>
          <w:sz w:val="24"/>
          <w:szCs w:val="24"/>
          <w:shd w:val="clear" w:color="auto" w:fill="FFFFFF"/>
        </w:rPr>
        <w:t xml:space="preserve">Em eminência no rol daqueles influenciados por Gramsci </w:t>
      </w:r>
      <w:r w:rsidR="00FC1489" w:rsidRPr="00BC4E4E">
        <w:rPr>
          <w:rFonts w:ascii="Times New Roman" w:hAnsi="Times New Roman" w:cs="Times New Roman"/>
          <w:sz w:val="24"/>
          <w:szCs w:val="24"/>
          <w:shd w:val="clear" w:color="auto" w:fill="FFFFFF"/>
        </w:rPr>
        <w:t>encontra-se s</w:t>
      </w:r>
      <w:r w:rsidRPr="00BC4E4E">
        <w:rPr>
          <w:rFonts w:ascii="Times New Roman" w:hAnsi="Times New Roman" w:cs="Times New Roman"/>
          <w:sz w:val="24"/>
          <w:szCs w:val="24"/>
          <w:shd w:val="clear" w:color="auto" w:fill="FFFFFF"/>
        </w:rPr>
        <w:t>eu compatriota Noberto Bobbio</w:t>
      </w:r>
      <w:r w:rsidR="00FC1489" w:rsidRPr="00BC4E4E">
        <w:rPr>
          <w:rFonts w:ascii="Times New Roman" w:hAnsi="Times New Roman" w:cs="Times New Roman"/>
          <w:sz w:val="24"/>
          <w:szCs w:val="24"/>
          <w:shd w:val="clear" w:color="auto" w:fill="FFFFFF"/>
        </w:rPr>
        <w:t>, especialmente na seara da te</w:t>
      </w:r>
      <w:r w:rsidR="00541FC1" w:rsidRPr="00BC4E4E">
        <w:rPr>
          <w:rFonts w:ascii="Times New Roman" w:hAnsi="Times New Roman" w:cs="Times New Roman"/>
          <w:sz w:val="24"/>
          <w:szCs w:val="24"/>
          <w:shd w:val="clear" w:color="auto" w:fill="FFFFFF"/>
        </w:rPr>
        <w:t>oria política e organização do E</w:t>
      </w:r>
      <w:r w:rsidR="00FC1489" w:rsidRPr="00BC4E4E">
        <w:rPr>
          <w:rFonts w:ascii="Times New Roman" w:hAnsi="Times New Roman" w:cs="Times New Roman"/>
          <w:sz w:val="24"/>
          <w:szCs w:val="24"/>
          <w:shd w:val="clear" w:color="auto" w:fill="FFFFFF"/>
        </w:rPr>
        <w:t>stado. Ainda, ambos possuem a temática da democracia como centro de seus apontamentos e estudos e, por consequência, em tese, rechaçam a aristocracia e monarquia como formas de governo</w:t>
      </w:r>
      <w:r w:rsidR="00A41758" w:rsidRPr="00BC4E4E">
        <w:rPr>
          <w:rFonts w:ascii="Times New Roman" w:hAnsi="Times New Roman" w:cs="Times New Roman"/>
          <w:sz w:val="24"/>
          <w:szCs w:val="24"/>
          <w:shd w:val="clear" w:color="auto" w:fill="FFFFFF"/>
        </w:rPr>
        <w:t>s</w:t>
      </w:r>
      <w:r w:rsidR="00FC1489" w:rsidRPr="00BC4E4E">
        <w:rPr>
          <w:rFonts w:ascii="Times New Roman" w:hAnsi="Times New Roman" w:cs="Times New Roman"/>
          <w:sz w:val="24"/>
          <w:szCs w:val="24"/>
          <w:shd w:val="clear" w:color="auto" w:fill="FFFFFF"/>
        </w:rPr>
        <w:t xml:space="preserve"> legítimos. </w:t>
      </w:r>
    </w:p>
    <w:p w:rsidR="00047DC5" w:rsidRDefault="00FC1489" w:rsidP="003D1B5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BC4E4E">
        <w:rPr>
          <w:rFonts w:ascii="Times New Roman" w:hAnsi="Times New Roman" w:cs="Times New Roman"/>
          <w:sz w:val="24"/>
          <w:szCs w:val="24"/>
          <w:shd w:val="clear" w:color="auto" w:fill="FFFFFF"/>
        </w:rPr>
        <w:t xml:space="preserve">Sobre a democracia e suas mais variadas áreas de estudo, Bobbio </w:t>
      </w:r>
      <w:r w:rsidR="00047DC5">
        <w:rPr>
          <w:rFonts w:ascii="Times New Roman" w:hAnsi="Times New Roman" w:cs="Times New Roman"/>
          <w:sz w:val="24"/>
          <w:szCs w:val="24"/>
          <w:shd w:val="clear" w:color="auto" w:fill="FFFFFF"/>
        </w:rPr>
        <w:t xml:space="preserve">(1998) </w:t>
      </w:r>
      <w:r w:rsidR="00A41758" w:rsidRPr="00BC4E4E">
        <w:rPr>
          <w:rFonts w:ascii="Times New Roman" w:hAnsi="Times New Roman" w:cs="Times New Roman"/>
          <w:sz w:val="24"/>
          <w:szCs w:val="24"/>
          <w:shd w:val="clear" w:color="auto" w:fill="FFFFFF"/>
        </w:rPr>
        <w:t xml:space="preserve">nos </w:t>
      </w:r>
      <w:r w:rsidRPr="00BC4E4E">
        <w:rPr>
          <w:rFonts w:ascii="Times New Roman" w:hAnsi="Times New Roman" w:cs="Times New Roman"/>
          <w:sz w:val="24"/>
          <w:szCs w:val="24"/>
          <w:shd w:val="clear" w:color="auto" w:fill="FFFFFF"/>
        </w:rPr>
        <w:t>aprese</w:t>
      </w:r>
      <w:r w:rsidR="00A41758" w:rsidRPr="00BC4E4E">
        <w:rPr>
          <w:rFonts w:ascii="Times New Roman" w:hAnsi="Times New Roman" w:cs="Times New Roman"/>
          <w:sz w:val="24"/>
          <w:szCs w:val="24"/>
          <w:shd w:val="clear" w:color="auto" w:fill="FFFFFF"/>
        </w:rPr>
        <w:t>nta valiosas lições, tal como busca elaborar uma incessante investigação da verdade em prol do aperfeiçoamento do sistema vigente ou, pelo menos, exibir um qualitativo – e quantitativo t</w:t>
      </w:r>
      <w:r w:rsidR="00047DC5">
        <w:rPr>
          <w:rFonts w:ascii="Times New Roman" w:hAnsi="Times New Roman" w:cs="Times New Roman"/>
          <w:sz w:val="24"/>
          <w:szCs w:val="24"/>
          <w:shd w:val="clear" w:color="auto" w:fill="FFFFFF"/>
        </w:rPr>
        <w:t>ambém – material para reflexão.</w:t>
      </w:r>
    </w:p>
    <w:p w:rsidR="0076067F" w:rsidRPr="00BC4E4E" w:rsidRDefault="00A41758" w:rsidP="003D1B54">
      <w:pPr>
        <w:autoSpaceDE w:val="0"/>
        <w:autoSpaceDN w:val="0"/>
        <w:adjustRightInd w:val="0"/>
        <w:spacing w:after="0" w:line="360" w:lineRule="auto"/>
        <w:ind w:firstLine="709"/>
        <w:jc w:val="both"/>
        <w:rPr>
          <w:rFonts w:ascii="Times New Roman" w:hAnsi="Times New Roman" w:cs="Times New Roman"/>
          <w:sz w:val="24"/>
          <w:szCs w:val="24"/>
        </w:rPr>
      </w:pPr>
      <w:r w:rsidRPr="00BC4E4E">
        <w:rPr>
          <w:rFonts w:ascii="Times New Roman" w:hAnsi="Times New Roman" w:cs="Times New Roman"/>
          <w:sz w:val="24"/>
          <w:szCs w:val="24"/>
          <w:shd w:val="clear" w:color="auto" w:fill="FFFFFF"/>
        </w:rPr>
        <w:t xml:space="preserve">Sobre democracia, </w:t>
      </w:r>
      <w:r w:rsidR="00047DC5">
        <w:rPr>
          <w:rFonts w:ascii="Times New Roman" w:hAnsi="Times New Roman" w:cs="Times New Roman"/>
          <w:sz w:val="24"/>
          <w:szCs w:val="24"/>
          <w:shd w:val="clear" w:color="auto" w:fill="FFFFFF"/>
        </w:rPr>
        <w:t>o autor</w:t>
      </w:r>
      <w:r w:rsidRPr="00BC4E4E">
        <w:rPr>
          <w:rFonts w:ascii="Times New Roman" w:hAnsi="Times New Roman" w:cs="Times New Roman"/>
          <w:sz w:val="24"/>
          <w:szCs w:val="24"/>
          <w:shd w:val="clear" w:color="auto" w:fill="FFFFFF"/>
        </w:rPr>
        <w:t xml:space="preserve"> </w:t>
      </w:r>
      <w:r w:rsidR="00F93743" w:rsidRPr="00BC4E4E">
        <w:rPr>
          <w:rFonts w:ascii="Times New Roman" w:hAnsi="Times New Roman" w:cs="Times New Roman"/>
          <w:sz w:val="24"/>
          <w:szCs w:val="24"/>
          <w:shd w:val="clear" w:color="auto" w:fill="FFFFFF"/>
        </w:rPr>
        <w:t xml:space="preserve">busca relativizar seu conceito dentro do que chama de </w:t>
      </w:r>
      <w:r w:rsidR="00F93743" w:rsidRPr="00BC4E4E">
        <w:rPr>
          <w:rFonts w:ascii="Times New Roman" w:hAnsi="Times New Roman" w:cs="Times New Roman"/>
          <w:sz w:val="24"/>
          <w:szCs w:val="24"/>
        </w:rPr>
        <w:t>“significado formal” do termo</w:t>
      </w:r>
      <w:r w:rsidR="0076067F" w:rsidRPr="00BC4E4E">
        <w:rPr>
          <w:rFonts w:ascii="Times New Roman" w:hAnsi="Times New Roman" w:cs="Times New Roman"/>
          <w:sz w:val="24"/>
          <w:szCs w:val="24"/>
          <w:shd w:val="clear" w:color="auto" w:fill="FFFFFF"/>
        </w:rPr>
        <w:t>:</w:t>
      </w:r>
      <w:r w:rsidR="00FC7D91" w:rsidRPr="00BC4E4E">
        <w:rPr>
          <w:rFonts w:ascii="Times New Roman" w:hAnsi="Times New Roman" w:cs="Times New Roman"/>
          <w:sz w:val="24"/>
          <w:szCs w:val="24"/>
          <w:shd w:val="clear" w:color="auto" w:fill="FFFFFF"/>
        </w:rPr>
        <w:t xml:space="preserve"> </w:t>
      </w:r>
    </w:p>
    <w:p w:rsidR="00F93743" w:rsidRPr="00785A81" w:rsidRDefault="00F93743" w:rsidP="003D1B54">
      <w:pPr>
        <w:autoSpaceDE w:val="0"/>
        <w:autoSpaceDN w:val="0"/>
        <w:adjustRightInd w:val="0"/>
        <w:spacing w:after="0" w:line="240" w:lineRule="auto"/>
        <w:ind w:left="2268"/>
        <w:jc w:val="both"/>
        <w:rPr>
          <w:rFonts w:ascii="Times New Roman" w:hAnsi="Times New Roman" w:cs="Times New Roman"/>
          <w:shd w:val="clear" w:color="auto" w:fill="FFFFFF"/>
        </w:rPr>
      </w:pPr>
      <w:r w:rsidRPr="00785A81">
        <w:rPr>
          <w:rFonts w:ascii="Times New Roman" w:hAnsi="Times New Roman" w:cs="Times New Roman"/>
        </w:rPr>
        <w:t>Na teoria política contemporânea, mais em prevalência nos</w:t>
      </w:r>
      <w:r w:rsidR="00C07D93" w:rsidRPr="00785A81">
        <w:rPr>
          <w:rFonts w:ascii="Times New Roman" w:hAnsi="Times New Roman" w:cs="Times New Roman"/>
        </w:rPr>
        <w:t xml:space="preserve"> </w:t>
      </w:r>
      <w:proofErr w:type="gramStart"/>
      <w:r w:rsidR="00C07D93" w:rsidRPr="00785A81">
        <w:rPr>
          <w:rFonts w:ascii="Times New Roman" w:hAnsi="Times New Roman" w:cs="Times New Roman"/>
        </w:rPr>
        <w:t>países de tradição democrático-</w:t>
      </w:r>
      <w:r w:rsidRPr="00785A81">
        <w:rPr>
          <w:rFonts w:ascii="Times New Roman" w:hAnsi="Times New Roman" w:cs="Times New Roman"/>
        </w:rPr>
        <w:t>liberal</w:t>
      </w:r>
      <w:proofErr w:type="gramEnd"/>
      <w:r w:rsidRPr="00785A81">
        <w:rPr>
          <w:rFonts w:ascii="Times New Roman" w:hAnsi="Times New Roman" w:cs="Times New Roman"/>
        </w:rPr>
        <w:t>, as definições de Democracia tendem a resolver-se e a esgotar-se num elenco mais ou menos amplo, segundo os autores, de regras de jogo, ou, como também se di</w:t>
      </w:r>
      <w:r w:rsidR="003D1B54" w:rsidRPr="00785A81">
        <w:rPr>
          <w:rFonts w:ascii="Times New Roman" w:hAnsi="Times New Roman" w:cs="Times New Roman"/>
        </w:rPr>
        <w:t>z, de ‘procedimentos universais.</w:t>
      </w:r>
      <w:r w:rsidR="003D1B54" w:rsidRPr="00785A81">
        <w:rPr>
          <w:rFonts w:ascii="Times New Roman" w:hAnsi="Times New Roman" w:cs="Times New Roman"/>
          <w:shd w:val="clear" w:color="auto" w:fill="FFFFFF"/>
        </w:rPr>
        <w:t xml:space="preserve"> (BOBBIO, 1998).</w:t>
      </w:r>
    </w:p>
    <w:p w:rsidR="003D1B54" w:rsidRPr="003D1B54" w:rsidRDefault="003D1B54" w:rsidP="003D1B54">
      <w:pPr>
        <w:autoSpaceDE w:val="0"/>
        <w:autoSpaceDN w:val="0"/>
        <w:adjustRightInd w:val="0"/>
        <w:spacing w:after="0" w:line="240" w:lineRule="auto"/>
        <w:ind w:left="2268"/>
        <w:jc w:val="both"/>
        <w:rPr>
          <w:rFonts w:ascii="Times New Roman" w:hAnsi="Times New Roman" w:cs="Times New Roman"/>
          <w:sz w:val="8"/>
          <w:szCs w:val="8"/>
        </w:rPr>
      </w:pPr>
    </w:p>
    <w:p w:rsidR="00430C0C" w:rsidRPr="00BC4E4E" w:rsidRDefault="00107BDA" w:rsidP="003D1B54">
      <w:pPr>
        <w:autoSpaceDE w:val="0"/>
        <w:autoSpaceDN w:val="0"/>
        <w:adjustRightInd w:val="0"/>
        <w:spacing w:after="0" w:line="360" w:lineRule="auto"/>
        <w:ind w:firstLine="709"/>
        <w:jc w:val="both"/>
        <w:rPr>
          <w:rFonts w:ascii="Times New Roman" w:hAnsi="Times New Roman" w:cs="Times New Roman"/>
          <w:sz w:val="24"/>
          <w:szCs w:val="24"/>
        </w:rPr>
      </w:pPr>
      <w:r w:rsidRPr="00107BDA">
        <w:rPr>
          <w:rFonts w:ascii="Times New Roman" w:hAnsi="Times New Roman" w:cs="Times New Roman"/>
          <w:sz w:val="24"/>
          <w:szCs w:val="24"/>
        </w:rPr>
        <w:lastRenderedPageBreak/>
        <w:t xml:space="preserve">O </w:t>
      </w:r>
      <w:r w:rsidR="00F93743" w:rsidRPr="00BC4E4E">
        <w:rPr>
          <w:rFonts w:ascii="Times New Roman" w:hAnsi="Times New Roman" w:cs="Times New Roman"/>
          <w:sz w:val="24"/>
          <w:szCs w:val="24"/>
        </w:rPr>
        <w:t>notável cientista político nos revel</w:t>
      </w:r>
      <w:r w:rsidR="00B13649" w:rsidRPr="00BC4E4E">
        <w:rPr>
          <w:rFonts w:ascii="Times New Roman" w:hAnsi="Times New Roman" w:cs="Times New Roman"/>
          <w:sz w:val="24"/>
          <w:szCs w:val="24"/>
        </w:rPr>
        <w:t xml:space="preserve">a, primeiramente, que não busca pretensiosamente </w:t>
      </w:r>
      <w:r w:rsidR="00F93743" w:rsidRPr="00BC4E4E">
        <w:rPr>
          <w:rFonts w:ascii="Times New Roman" w:hAnsi="Times New Roman" w:cs="Times New Roman"/>
          <w:sz w:val="24"/>
          <w:szCs w:val="24"/>
        </w:rPr>
        <w:t>exaurir a terminologia de democracia em seus escritos, bem como aborda com</w:t>
      </w:r>
      <w:r w:rsidR="00346E8B">
        <w:rPr>
          <w:rFonts w:ascii="Times New Roman" w:hAnsi="Times New Roman" w:cs="Times New Roman"/>
          <w:sz w:val="24"/>
          <w:szCs w:val="24"/>
        </w:rPr>
        <w:t>o</w:t>
      </w:r>
      <w:r w:rsidR="00F93743" w:rsidRPr="00BC4E4E">
        <w:rPr>
          <w:rFonts w:ascii="Times New Roman" w:hAnsi="Times New Roman" w:cs="Times New Roman"/>
          <w:sz w:val="24"/>
          <w:szCs w:val="24"/>
        </w:rPr>
        <w:t xml:space="preserve"> o assunto pode ser interpretado de maneira conveniente por aqueles que se inserem em determinadas circunstâncias sociais, político e históricas, como ele chama de “regras do jogo”.</w:t>
      </w:r>
      <w:r w:rsidR="00715FB2" w:rsidRPr="00BC4E4E">
        <w:rPr>
          <w:rFonts w:ascii="Times New Roman" w:hAnsi="Times New Roman" w:cs="Times New Roman"/>
          <w:sz w:val="24"/>
          <w:szCs w:val="24"/>
        </w:rPr>
        <w:t xml:space="preserve"> Basicamente, Bobbio </w:t>
      </w:r>
      <w:r w:rsidR="003D1B54" w:rsidRPr="00BC4E4E">
        <w:rPr>
          <w:rFonts w:ascii="Times New Roman" w:hAnsi="Times New Roman" w:cs="Times New Roman"/>
          <w:sz w:val="24"/>
          <w:szCs w:val="24"/>
        </w:rPr>
        <w:t>(2000)</w:t>
      </w:r>
      <w:r w:rsidR="003D1B54">
        <w:rPr>
          <w:rFonts w:ascii="Times New Roman" w:hAnsi="Times New Roman" w:cs="Times New Roman"/>
          <w:sz w:val="24"/>
          <w:szCs w:val="24"/>
        </w:rPr>
        <w:t xml:space="preserve"> </w:t>
      </w:r>
      <w:r w:rsidR="00715FB2" w:rsidRPr="00BC4E4E">
        <w:rPr>
          <w:rFonts w:ascii="Times New Roman" w:hAnsi="Times New Roman" w:cs="Times New Roman"/>
          <w:sz w:val="24"/>
          <w:szCs w:val="24"/>
        </w:rPr>
        <w:t>fala de “quem está autorizado a tomar as decisões colet</w:t>
      </w:r>
      <w:r w:rsidR="003D1B54">
        <w:rPr>
          <w:rFonts w:ascii="Times New Roman" w:hAnsi="Times New Roman" w:cs="Times New Roman"/>
          <w:sz w:val="24"/>
          <w:szCs w:val="24"/>
        </w:rPr>
        <w:t>ivas e com quais procedimentos”</w:t>
      </w:r>
      <w:r w:rsidR="00346E8B">
        <w:rPr>
          <w:rFonts w:ascii="Times New Roman" w:hAnsi="Times New Roman" w:cs="Times New Roman"/>
          <w:sz w:val="24"/>
          <w:szCs w:val="24"/>
        </w:rPr>
        <w:t>. D</w:t>
      </w:r>
      <w:r w:rsidR="00430C0C" w:rsidRPr="00BC4E4E">
        <w:rPr>
          <w:rFonts w:ascii="Times New Roman" w:hAnsi="Times New Roman" w:cs="Times New Roman"/>
          <w:sz w:val="24"/>
          <w:szCs w:val="24"/>
        </w:rPr>
        <w:t>iscorre, ainda, sobre as fissuras quase imperceptíveis que compõem o estado democrático. Assim sendo, versa sobre os atos e relações incrustados na governança em que a publicidade é requisito não necessário para sua existência. Ou seja, o que o autor denomina de “poder invisível”</w:t>
      </w:r>
      <w:r w:rsidR="00715FB2" w:rsidRPr="00BC4E4E">
        <w:rPr>
          <w:rFonts w:ascii="Times New Roman" w:hAnsi="Times New Roman" w:cs="Times New Roman"/>
          <w:sz w:val="24"/>
          <w:szCs w:val="24"/>
        </w:rPr>
        <w:t xml:space="preserve"> daqueles autorizados a tomar decisões vi</w:t>
      </w:r>
      <w:r w:rsidR="006439CC">
        <w:rPr>
          <w:rFonts w:ascii="Times New Roman" w:hAnsi="Times New Roman" w:cs="Times New Roman"/>
          <w:sz w:val="24"/>
          <w:szCs w:val="24"/>
        </w:rPr>
        <w:t>nculatórias em nome do coletivo</w:t>
      </w:r>
      <w:r w:rsidR="006439CC">
        <w:rPr>
          <w:rFonts w:ascii="Times New Roman" w:hAnsi="Times New Roman" w:cs="Times New Roman"/>
          <w:shd w:val="clear" w:color="auto" w:fill="FFFFFF"/>
        </w:rPr>
        <w:t>:</w:t>
      </w:r>
    </w:p>
    <w:p w:rsidR="009037EB" w:rsidRPr="00785A81" w:rsidRDefault="00430C0C" w:rsidP="003D1B54">
      <w:pPr>
        <w:autoSpaceDE w:val="0"/>
        <w:autoSpaceDN w:val="0"/>
        <w:adjustRightInd w:val="0"/>
        <w:spacing w:after="0" w:line="240" w:lineRule="auto"/>
        <w:ind w:left="2268"/>
        <w:jc w:val="both"/>
        <w:rPr>
          <w:rFonts w:ascii="Times New Roman" w:hAnsi="Times New Roman" w:cs="Times New Roman"/>
          <w:shd w:val="clear" w:color="auto" w:fill="FFFFFF"/>
        </w:rPr>
      </w:pPr>
      <w:r w:rsidRPr="00785A81">
        <w:rPr>
          <w:rFonts w:ascii="Times New Roman" w:hAnsi="Times New Roman" w:cs="Times New Roman"/>
          <w:shd w:val="clear" w:color="auto" w:fill="FFFFFF"/>
        </w:rPr>
        <w:t>A relação política, isto é, a relação entre governante e governado, pode ser representada como uma relação de troca, um contrato sinalagmático, diria um jurista, no qual o governante oferece proteção em troca de obediência. Ora, quem protege precisa ter mil olhos como os de Argo, quem obedece não precisa ver coisa alguma. Do mesmo modo que a proteção tem olhos, a obediência é cega</w:t>
      </w:r>
      <w:r w:rsidR="00736F40" w:rsidRPr="00785A81">
        <w:rPr>
          <w:rFonts w:ascii="Times New Roman" w:hAnsi="Times New Roman" w:cs="Times New Roman"/>
          <w:shd w:val="clear" w:color="auto" w:fill="FFFFFF"/>
        </w:rPr>
        <w:t>.</w:t>
      </w:r>
      <w:r w:rsidR="00AE2392" w:rsidRPr="00785A81">
        <w:rPr>
          <w:rFonts w:ascii="Times New Roman" w:hAnsi="Times New Roman" w:cs="Times New Roman"/>
          <w:shd w:val="clear" w:color="auto" w:fill="FFFFFF"/>
        </w:rPr>
        <w:t xml:space="preserve"> </w:t>
      </w:r>
      <w:r w:rsidR="003D1B54" w:rsidRPr="00785A81">
        <w:rPr>
          <w:rFonts w:ascii="Times New Roman" w:hAnsi="Times New Roman" w:cs="Times New Roman"/>
          <w:shd w:val="clear" w:color="auto" w:fill="FFFFFF"/>
        </w:rPr>
        <w:t>(BOBBIO, 2000, p. 106-107).</w:t>
      </w:r>
    </w:p>
    <w:p w:rsidR="00736F40" w:rsidRPr="00BC4E4E" w:rsidRDefault="00736F40" w:rsidP="003D1B54">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9037EB" w:rsidRPr="003D1B54" w:rsidRDefault="003D1B54" w:rsidP="003D1B54">
      <w:pPr>
        <w:autoSpaceDE w:val="0"/>
        <w:autoSpaceDN w:val="0"/>
        <w:adjustRightInd w:val="0"/>
        <w:spacing w:after="0" w:line="360" w:lineRule="auto"/>
        <w:ind w:left="426" w:hanging="426"/>
        <w:jc w:val="both"/>
        <w:rPr>
          <w:rFonts w:ascii="Times New Roman" w:hAnsi="Times New Roman" w:cs="Times New Roman"/>
          <w:sz w:val="24"/>
          <w:szCs w:val="24"/>
          <w:shd w:val="clear" w:color="auto" w:fill="FFFFFF"/>
        </w:rPr>
      </w:pPr>
      <w:r w:rsidRPr="003D1B54">
        <w:rPr>
          <w:rFonts w:ascii="Times New Roman" w:hAnsi="Times New Roman" w:cs="Times New Roman"/>
          <w:sz w:val="24"/>
          <w:szCs w:val="24"/>
          <w:shd w:val="clear" w:color="auto" w:fill="FFFFFF"/>
        </w:rPr>
        <w:t>2.3</w:t>
      </w:r>
      <w:r w:rsidR="00B4173D" w:rsidRPr="003D1B54">
        <w:rPr>
          <w:rFonts w:ascii="Times New Roman" w:hAnsi="Times New Roman" w:cs="Times New Roman"/>
          <w:sz w:val="24"/>
          <w:szCs w:val="24"/>
          <w:shd w:val="clear" w:color="auto" w:fill="FFFFFF"/>
        </w:rPr>
        <w:t xml:space="preserve"> CONCEITO DE VOTO DISTRITAL E ASPECTOS LEGAIS NO </w:t>
      </w:r>
      <w:r>
        <w:rPr>
          <w:rFonts w:ascii="Times New Roman" w:hAnsi="Times New Roman" w:cs="Times New Roman"/>
          <w:sz w:val="24"/>
          <w:szCs w:val="24"/>
          <w:shd w:val="clear" w:color="auto" w:fill="FFFFFF"/>
        </w:rPr>
        <w:t>ORDENAMENTO JURÍDICO BRASILEIRO</w:t>
      </w:r>
    </w:p>
    <w:p w:rsidR="009037EB" w:rsidRPr="00BC4E4E" w:rsidRDefault="009037EB" w:rsidP="003D1B54">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9037EB" w:rsidRPr="00BC4E4E" w:rsidRDefault="00B40375" w:rsidP="003D1B5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Diante da inegável complexidade do tema e da inúmera gama de comportamentos apresentados pelos atores do campo político em todos os tempos, o Estado, legislando a matéria eleitoral, busca, em tese, amenizar os reflexos de possíveis desequilíbrios sociais no modelo de representatividade. Porém, ao analisar tais disposições vigentes, pode se ver que urge reforma no atual sistema com vistas a aperfeiçoar o cenário político-eleitoral brasileiro. </w:t>
      </w:r>
    </w:p>
    <w:p w:rsidR="00047DC5" w:rsidRDefault="00047DC5" w:rsidP="003D1B54">
      <w:pPr>
        <w:pStyle w:val="NormalWeb"/>
        <w:shd w:val="clear" w:color="auto" w:fill="FFFFFF"/>
        <w:spacing w:before="0" w:beforeAutospacing="0" w:after="0" w:afterAutospacing="0" w:line="360" w:lineRule="auto"/>
        <w:jc w:val="both"/>
        <w:rPr>
          <w:shd w:val="clear" w:color="auto" w:fill="FFFFFF"/>
        </w:rPr>
      </w:pPr>
    </w:p>
    <w:p w:rsidR="002B029D" w:rsidRPr="003D1B54" w:rsidRDefault="003D1B54" w:rsidP="003D1B54">
      <w:pPr>
        <w:pStyle w:val="NormalWeb"/>
        <w:shd w:val="clear" w:color="auto" w:fill="FFFFFF"/>
        <w:spacing w:before="0" w:beforeAutospacing="0" w:after="0" w:afterAutospacing="0" w:line="360" w:lineRule="auto"/>
        <w:jc w:val="both"/>
        <w:rPr>
          <w:b/>
          <w:highlight w:val="green"/>
          <w:shd w:val="clear" w:color="auto" w:fill="FFFFFF"/>
        </w:rPr>
      </w:pPr>
      <w:r>
        <w:rPr>
          <w:b/>
          <w:shd w:val="clear" w:color="auto" w:fill="FFFFFF"/>
        </w:rPr>
        <w:t>2.3.1 C</w:t>
      </w:r>
      <w:r w:rsidRPr="003D1B54">
        <w:rPr>
          <w:b/>
          <w:shd w:val="clear" w:color="auto" w:fill="FFFFFF"/>
        </w:rPr>
        <w:t>oncepção e modelos de voto distrital</w:t>
      </w:r>
    </w:p>
    <w:p w:rsidR="009F4CA0" w:rsidRPr="00107BDA" w:rsidRDefault="009F4CA0" w:rsidP="003D1B54">
      <w:pPr>
        <w:pStyle w:val="NormalWeb"/>
        <w:shd w:val="clear" w:color="auto" w:fill="FFFFFF"/>
        <w:spacing w:before="0" w:beforeAutospacing="0" w:after="0" w:afterAutospacing="0" w:line="360" w:lineRule="auto"/>
        <w:jc w:val="both"/>
        <w:rPr>
          <w:highlight w:val="green"/>
          <w:u w:val="single"/>
          <w:shd w:val="clear" w:color="auto" w:fill="FFFFFF"/>
        </w:rPr>
      </w:pPr>
    </w:p>
    <w:p w:rsidR="008D43C2" w:rsidRDefault="004A0F7E" w:rsidP="008D43C2">
      <w:pPr>
        <w:pStyle w:val="NormalWeb"/>
        <w:shd w:val="clear" w:color="auto" w:fill="FFFFFF"/>
        <w:spacing w:before="0" w:beforeAutospacing="0" w:after="0" w:afterAutospacing="0" w:line="360" w:lineRule="auto"/>
        <w:ind w:firstLine="709"/>
        <w:jc w:val="both"/>
        <w:rPr>
          <w:shd w:val="clear" w:color="auto" w:fill="FFFFFF"/>
        </w:rPr>
      </w:pPr>
      <w:r>
        <w:rPr>
          <w:shd w:val="clear" w:color="auto" w:fill="FFFFFF"/>
        </w:rPr>
        <w:t>O conceito de voto distrital surgiu</w:t>
      </w:r>
      <w:r w:rsidR="002B029D">
        <w:rPr>
          <w:shd w:val="clear" w:color="auto" w:fill="FFFFFF"/>
        </w:rPr>
        <w:t xml:space="preserve"> na Alemanha </w:t>
      </w:r>
      <w:r>
        <w:rPr>
          <w:shd w:val="clear" w:color="auto" w:fill="FFFFFF"/>
        </w:rPr>
        <w:t xml:space="preserve">em 1871. Porém, foi modernizado </w:t>
      </w:r>
      <w:r w:rsidR="002B029D">
        <w:rPr>
          <w:shd w:val="clear" w:color="auto" w:fill="FFFFFF"/>
        </w:rPr>
        <w:t>logo após</w:t>
      </w:r>
      <w:r w:rsidR="008D43C2">
        <w:rPr>
          <w:shd w:val="clear" w:color="auto" w:fill="FFFFFF"/>
        </w:rPr>
        <w:t xml:space="preserve"> a Segunda Guerra Mundial.</w:t>
      </w:r>
      <w:r w:rsidR="002B029D">
        <w:rPr>
          <w:shd w:val="clear" w:color="auto" w:fill="FFFFFF"/>
        </w:rPr>
        <w:t xml:space="preserve"> </w:t>
      </w:r>
      <w:r>
        <w:rPr>
          <w:shd w:val="clear" w:color="auto" w:fill="FFFFFF"/>
        </w:rPr>
        <w:t xml:space="preserve">Após 1945, emergiu como método para </w:t>
      </w:r>
      <w:r w:rsidR="002B029D">
        <w:rPr>
          <w:shd w:val="clear" w:color="auto" w:fill="FFFFFF"/>
        </w:rPr>
        <w:t>eleger metade dos representantes advindos do sistema proporcional e a outra oriunda do modelo distrital</w:t>
      </w:r>
      <w:r w:rsidR="00A65994">
        <w:rPr>
          <w:rStyle w:val="Refdenotaderodap"/>
          <w:shd w:val="clear" w:color="auto" w:fill="FFFFFF"/>
        </w:rPr>
        <w:footnoteReference w:id="8"/>
      </w:r>
      <w:r w:rsidR="008D43C2">
        <w:rPr>
          <w:shd w:val="clear" w:color="auto" w:fill="FFFFFF"/>
        </w:rPr>
        <w:t>.</w:t>
      </w:r>
      <w:r w:rsidR="002B029D">
        <w:rPr>
          <w:shd w:val="clear" w:color="auto" w:fill="FFFFFF"/>
        </w:rPr>
        <w:t xml:space="preserve"> Neste país, especificamente, ainda persiste tal sistema: os cidadãos elegem um deputado para o distrito (o mais votado) e ainda votam em uma lista fechada dos partidos. Desta forma calcula-se um coeficiente para determinar, por meio da votação nas listas fechadas, quantas cadeiras cada partido possuirá no parlamento.</w:t>
      </w:r>
      <w:r w:rsidR="00190D3B">
        <w:rPr>
          <w:shd w:val="clear" w:color="auto" w:fill="FFFFFF"/>
        </w:rPr>
        <w:t xml:space="preserve"> </w:t>
      </w:r>
      <w:r w:rsidR="000539AF">
        <w:rPr>
          <w:shd w:val="clear" w:color="auto" w:fill="FFFFFF"/>
        </w:rPr>
        <w:t>O voto distrital pode ser puro ou</w:t>
      </w:r>
      <w:r w:rsidR="002B029D">
        <w:rPr>
          <w:shd w:val="clear" w:color="auto" w:fill="FFFFFF"/>
        </w:rPr>
        <w:t xml:space="preserve"> subordinado </w:t>
      </w:r>
      <w:r w:rsidR="002B029D">
        <w:rPr>
          <w:shd w:val="clear" w:color="auto" w:fill="FFFFFF"/>
        </w:rPr>
        <w:lastRenderedPageBreak/>
        <w:t xml:space="preserve">ao sistema proporcional. No primeiro, determinada região é divida em zonas ou distritos </w:t>
      </w:r>
      <w:r w:rsidR="000539AF">
        <w:rPr>
          <w:shd w:val="clear" w:color="auto" w:fill="FFFFFF"/>
        </w:rPr>
        <w:t xml:space="preserve">e vence aquele candidato que atingir a maioria absoluta, enquanto na segunda forma ocorre a mecânica adotada pelos germânicos. </w:t>
      </w:r>
      <w:r w:rsidR="0029379D">
        <w:rPr>
          <w:shd w:val="clear" w:color="auto" w:fill="FFFFFF"/>
        </w:rPr>
        <w:t>Ainda, como na França, pode ser utilizado em dois turnos.</w:t>
      </w:r>
    </w:p>
    <w:p w:rsidR="008D43C2" w:rsidRDefault="002B029D" w:rsidP="008D43C2">
      <w:pPr>
        <w:pStyle w:val="NormalWeb"/>
        <w:shd w:val="clear" w:color="auto" w:fill="FFFFFF"/>
        <w:spacing w:before="0" w:beforeAutospacing="0" w:after="0" w:afterAutospacing="0" w:line="360" w:lineRule="auto"/>
        <w:ind w:firstLine="709"/>
        <w:jc w:val="both"/>
        <w:rPr>
          <w:shd w:val="clear" w:color="auto" w:fill="FFFFFF"/>
        </w:rPr>
      </w:pPr>
      <w:r>
        <w:rPr>
          <w:shd w:val="clear" w:color="auto" w:fill="FFFFFF"/>
        </w:rPr>
        <w:t xml:space="preserve">No Brasil, por exemplo, </w:t>
      </w:r>
      <w:r w:rsidR="00190D3B">
        <w:rPr>
          <w:shd w:val="clear" w:color="auto" w:fill="FFFFFF"/>
        </w:rPr>
        <w:t>a Comissão de Constituição e Justiça do Senado Federal aprovou</w:t>
      </w:r>
      <w:r>
        <w:rPr>
          <w:shd w:val="clear" w:color="auto" w:fill="FFFFFF"/>
        </w:rPr>
        <w:t xml:space="preserve"> </w:t>
      </w:r>
      <w:r w:rsidR="00BC4E2D">
        <w:rPr>
          <w:shd w:val="clear" w:color="auto" w:fill="FFFFFF"/>
        </w:rPr>
        <w:t xml:space="preserve">a PLS 25/2015, </w:t>
      </w:r>
      <w:r>
        <w:rPr>
          <w:shd w:val="clear" w:color="auto" w:fill="FFFFFF"/>
        </w:rPr>
        <w:t>proposta que versa sobre este tema</w:t>
      </w:r>
      <w:r w:rsidR="00190D3B">
        <w:rPr>
          <w:shd w:val="clear" w:color="auto" w:fill="FFFFFF"/>
        </w:rPr>
        <w:t xml:space="preserve"> em municípios com mais de 200.000 (duzentos mil) </w:t>
      </w:r>
      <w:r w:rsidR="00A65994">
        <w:rPr>
          <w:shd w:val="clear" w:color="auto" w:fill="FFFFFF"/>
        </w:rPr>
        <w:t>eleitores</w:t>
      </w:r>
      <w:r w:rsidR="00A65994">
        <w:rPr>
          <w:rStyle w:val="Refdenotaderodap"/>
          <w:shd w:val="clear" w:color="auto" w:fill="FFFFFF"/>
        </w:rPr>
        <w:footnoteReference w:id="9"/>
      </w:r>
      <w:r w:rsidR="008D43C2">
        <w:rPr>
          <w:shd w:val="clear" w:color="auto" w:fill="FFFFFF"/>
        </w:rPr>
        <w:t>.</w:t>
      </w:r>
      <w:r w:rsidR="00D16C07">
        <w:rPr>
          <w:shd w:val="clear" w:color="auto" w:fill="FFFFFF"/>
        </w:rPr>
        <w:t xml:space="preserve"> Nesta proposição, o município seria dividido em distritos e seria eleito um vereador por maioria simples (50% + 1). Cada partido ou coligação poderia lançar apenas um candidato por zona e o TRE de cada unidade federativa seria responsável pela demarcação das áreas eleitorais.</w:t>
      </w:r>
    </w:p>
    <w:p w:rsidR="0029379D" w:rsidRPr="00BC4E4E" w:rsidRDefault="0029379D" w:rsidP="008D43C2">
      <w:pPr>
        <w:pStyle w:val="NormalWeb"/>
        <w:shd w:val="clear" w:color="auto" w:fill="FFFFFF"/>
        <w:spacing w:before="0" w:beforeAutospacing="0" w:after="0" w:afterAutospacing="0" w:line="360" w:lineRule="auto"/>
        <w:ind w:firstLine="709"/>
        <w:jc w:val="both"/>
        <w:rPr>
          <w:shd w:val="clear" w:color="auto" w:fill="FFFFFF"/>
        </w:rPr>
      </w:pPr>
      <w:r>
        <w:rPr>
          <w:shd w:val="clear" w:color="auto" w:fill="FFFFFF"/>
        </w:rPr>
        <w:t>Há também o</w:t>
      </w:r>
      <w:r w:rsidR="008D43C2">
        <w:rPr>
          <w:shd w:val="clear" w:color="auto" w:fill="FFFFFF"/>
        </w:rPr>
        <w:t xml:space="preserve"> Projeto de Lei Complementar n.</w:t>
      </w:r>
      <w:r>
        <w:rPr>
          <w:shd w:val="clear" w:color="auto" w:fill="FFFFFF"/>
        </w:rPr>
        <w:t>º 545 de 2009</w:t>
      </w:r>
      <w:r w:rsidR="00C20982">
        <w:rPr>
          <w:rStyle w:val="Refdenotaderodap"/>
          <w:shd w:val="clear" w:color="auto" w:fill="FFFFFF"/>
        </w:rPr>
        <w:footnoteReference w:id="10"/>
      </w:r>
      <w:r>
        <w:rPr>
          <w:shd w:val="clear" w:color="auto" w:fill="FFFFFF"/>
        </w:rPr>
        <w:t>. Nessa proposta, “</w:t>
      </w:r>
      <w:r>
        <w:t>Embora o PLP n</w:t>
      </w:r>
      <w:r w:rsidR="008D43C2">
        <w:t>.</w:t>
      </w:r>
      <w:r>
        <w:t>º 545, de 2009, não tenha por objetivo a implantação do voto distrital no Brasil, ou sequer, rigorosamente, de um sistema eleitoral misto, é possível fazer algumas observações”</w:t>
      </w:r>
      <w:r w:rsidR="00F44483">
        <w:t xml:space="preserve"> (RABAT, 2010, p. 9). Sinteticamente, a proposição acima busca uma divisão dos estados para eleições de </w:t>
      </w:r>
      <w:r w:rsidR="00C20982">
        <w:t>deputados estaduais e</w:t>
      </w:r>
      <w:r w:rsidR="00F44483">
        <w:t xml:space="preserve"> federais</w:t>
      </w:r>
      <w:r w:rsidR="00C20982">
        <w:t>.</w:t>
      </w:r>
      <w:r>
        <w:t xml:space="preserve"> </w:t>
      </w:r>
    </w:p>
    <w:p w:rsidR="002B029D" w:rsidRDefault="002B029D" w:rsidP="008D43C2">
      <w:pPr>
        <w:autoSpaceDE w:val="0"/>
        <w:autoSpaceDN w:val="0"/>
        <w:adjustRightInd w:val="0"/>
        <w:spacing w:after="0" w:line="360" w:lineRule="auto"/>
        <w:ind w:firstLine="709"/>
        <w:jc w:val="both"/>
        <w:rPr>
          <w:rFonts w:ascii="Times New Roman" w:hAnsi="Times New Roman" w:cs="Times New Roman"/>
          <w:sz w:val="24"/>
          <w:szCs w:val="24"/>
          <w:u w:val="single"/>
          <w:shd w:val="clear" w:color="auto" w:fill="FFFFFF"/>
        </w:rPr>
      </w:pPr>
    </w:p>
    <w:p w:rsidR="009037EB" w:rsidRDefault="008D43C2" w:rsidP="008D43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sidR="006B08F3" w:rsidRPr="006B08F3">
        <w:rPr>
          <w:rFonts w:ascii="Times New Roman" w:hAnsi="Times New Roman" w:cs="Times New Roman"/>
          <w:b/>
          <w:sz w:val="24"/>
          <w:szCs w:val="24"/>
        </w:rPr>
        <w:t>Disposição eleitoral n</w:t>
      </w:r>
      <w:r>
        <w:rPr>
          <w:rFonts w:ascii="Times New Roman" w:hAnsi="Times New Roman" w:cs="Times New Roman"/>
          <w:b/>
          <w:sz w:val="24"/>
          <w:szCs w:val="24"/>
        </w:rPr>
        <w:t>a constituição federal de 1988</w:t>
      </w:r>
    </w:p>
    <w:p w:rsidR="008D43C2" w:rsidRPr="008D43C2" w:rsidRDefault="008D43C2" w:rsidP="008D43C2">
      <w:pPr>
        <w:spacing w:after="0" w:line="360" w:lineRule="auto"/>
        <w:ind w:firstLine="709"/>
        <w:jc w:val="both"/>
        <w:rPr>
          <w:rFonts w:ascii="Times New Roman" w:hAnsi="Times New Roman" w:cs="Times New Roman"/>
          <w:sz w:val="24"/>
          <w:szCs w:val="24"/>
        </w:rPr>
      </w:pPr>
    </w:p>
    <w:p w:rsidR="00E24494" w:rsidRDefault="00107BDA" w:rsidP="003D1B54">
      <w:pPr>
        <w:spacing w:after="0" w:line="360" w:lineRule="auto"/>
        <w:ind w:firstLine="708"/>
        <w:jc w:val="both"/>
      </w:pPr>
      <w:r>
        <w:rPr>
          <w:rFonts w:ascii="Times New Roman" w:hAnsi="Times New Roman" w:cs="Times New Roman"/>
          <w:sz w:val="24"/>
          <w:szCs w:val="24"/>
        </w:rPr>
        <w:t>I</w:t>
      </w:r>
      <w:r w:rsidR="009037EB" w:rsidRPr="00BC4E4E">
        <w:rPr>
          <w:rFonts w:ascii="Times New Roman" w:hAnsi="Times New Roman" w:cs="Times New Roman"/>
          <w:sz w:val="24"/>
          <w:szCs w:val="24"/>
        </w:rPr>
        <w:t xml:space="preserve">niciar tais referenciais legais por nossa Carta-Magna, qual seja, a Constituição da República Federativa do Brasil de 1988 nos parece mais correto, visto que é o diploma legal que regula e baliza a criação de dispositivos infraconstitucionais, tal como precede seu estudo para qualquer proposição de estudo sobre significativa alteração em </w:t>
      </w:r>
      <w:r w:rsidR="009037EB" w:rsidRPr="007C38AF">
        <w:rPr>
          <w:rFonts w:ascii="Times New Roman" w:hAnsi="Times New Roman" w:cs="Times New Roman"/>
          <w:sz w:val="24"/>
          <w:szCs w:val="24"/>
        </w:rPr>
        <w:t>área de legislação privativa da União,</w:t>
      </w:r>
      <w:r w:rsidR="008D43C2">
        <w:rPr>
          <w:rFonts w:ascii="Times New Roman" w:hAnsi="Times New Roman" w:cs="Times New Roman"/>
          <w:sz w:val="24"/>
          <w:szCs w:val="24"/>
        </w:rPr>
        <w:t xml:space="preserve"> qual seja, o Direito Eleitoral</w:t>
      </w:r>
      <w:r w:rsidR="00A65994" w:rsidRPr="007C38AF">
        <w:rPr>
          <w:rFonts w:ascii="Times New Roman" w:hAnsi="Times New Roman" w:cs="Times New Roman"/>
          <w:sz w:val="24"/>
          <w:szCs w:val="24"/>
        </w:rPr>
        <w:t xml:space="preserve"> </w:t>
      </w:r>
      <w:r w:rsidR="00A65994" w:rsidRPr="007C38AF">
        <w:rPr>
          <w:rStyle w:val="Refdenotaderodap"/>
          <w:rFonts w:ascii="Times New Roman" w:hAnsi="Times New Roman" w:cs="Times New Roman"/>
          <w:sz w:val="24"/>
          <w:szCs w:val="24"/>
        </w:rPr>
        <w:footnoteReference w:id="11"/>
      </w:r>
      <w:r w:rsidR="008D43C2">
        <w:rPr>
          <w:rFonts w:ascii="Times New Roman" w:hAnsi="Times New Roman" w:cs="Times New Roman"/>
          <w:sz w:val="24"/>
          <w:szCs w:val="24"/>
        </w:rPr>
        <w:t xml:space="preserve">. </w:t>
      </w:r>
      <w:r w:rsidR="009037EB" w:rsidRPr="007C38AF">
        <w:rPr>
          <w:rFonts w:ascii="Times New Roman" w:hAnsi="Times New Roman" w:cs="Times New Roman"/>
          <w:sz w:val="24"/>
          <w:szCs w:val="24"/>
          <w:bdr w:val="none" w:sz="0" w:space="0" w:color="auto" w:frame="1"/>
        </w:rPr>
        <w:t>Como o</w:t>
      </w:r>
      <w:r w:rsidR="006439CC" w:rsidRPr="007C38AF">
        <w:rPr>
          <w:rFonts w:ascii="Times New Roman" w:hAnsi="Times New Roman" w:cs="Times New Roman"/>
          <w:sz w:val="24"/>
          <w:szCs w:val="24"/>
          <w:bdr w:val="none" w:sz="0" w:space="0" w:color="auto" w:frame="1"/>
        </w:rPr>
        <w:t xml:space="preserve"> cume da pirâmide kelseniana</w:t>
      </w:r>
      <w:r w:rsidR="00A65994" w:rsidRPr="007C38AF">
        <w:rPr>
          <w:rStyle w:val="Refdenotaderodap"/>
          <w:rFonts w:ascii="Times New Roman" w:hAnsi="Times New Roman" w:cs="Times New Roman"/>
          <w:sz w:val="24"/>
          <w:szCs w:val="24"/>
          <w:bdr w:val="none" w:sz="0" w:space="0" w:color="auto" w:frame="1"/>
        </w:rPr>
        <w:footnoteReference w:id="12"/>
      </w:r>
      <w:r w:rsidR="009037EB" w:rsidRPr="007C38AF">
        <w:rPr>
          <w:rFonts w:ascii="Times New Roman" w:hAnsi="Times New Roman" w:cs="Times New Roman"/>
          <w:sz w:val="24"/>
          <w:szCs w:val="24"/>
          <w:bdr w:val="none" w:sz="0" w:space="0" w:color="auto" w:frame="1"/>
        </w:rPr>
        <w:t xml:space="preserve"> do ordenamento jurídico, a Constituição Federal, tendo atribuído à União a capacidade de legislar sobre a matéria eleitoral, dispõe ainda sobre a modalidade dada para realização do sufrágio universal</w:t>
      </w:r>
      <w:r w:rsidR="007C38AF" w:rsidRPr="007C38AF">
        <w:rPr>
          <w:rFonts w:ascii="Times New Roman" w:hAnsi="Times New Roman" w:cs="Times New Roman"/>
          <w:sz w:val="24"/>
          <w:szCs w:val="24"/>
          <w:bdr w:val="none" w:sz="0" w:space="0" w:color="auto" w:frame="1"/>
        </w:rPr>
        <w:t xml:space="preserve">. </w:t>
      </w:r>
      <w:r w:rsidR="00E24494" w:rsidRPr="007C38AF">
        <w:rPr>
          <w:rFonts w:ascii="Times New Roman" w:hAnsi="Times New Roman" w:cs="Times New Roman"/>
          <w:sz w:val="24"/>
          <w:szCs w:val="24"/>
        </w:rPr>
        <w:t xml:space="preserve">Em relação à habilitação para ser eleito – elegibilidade, nossa CF/1988 é enfática quando elenca em seu corpo os requisitos obrigatórios para aqueles que pretendem concorrer e, por consequência, figurar na composição dos quadros de representantes do povo. Nisto, o </w:t>
      </w:r>
      <w:r w:rsidR="00E24494" w:rsidRPr="007C38AF">
        <w:rPr>
          <w:rFonts w:ascii="Times New Roman" w:hAnsi="Times New Roman" w:cs="Times New Roman"/>
          <w:sz w:val="24"/>
          <w:szCs w:val="24"/>
          <w:shd w:val="clear" w:color="auto" w:fill="FFFFFF"/>
        </w:rPr>
        <w:t xml:space="preserve">§3º do </w:t>
      </w:r>
      <w:r w:rsidR="00E24494" w:rsidRPr="007C38AF">
        <w:rPr>
          <w:rFonts w:ascii="Times New Roman" w:hAnsi="Times New Roman" w:cs="Times New Roman"/>
          <w:sz w:val="24"/>
          <w:szCs w:val="24"/>
        </w:rPr>
        <w:t>Art. 14 da Carta-Magna pátria detalha o que capacita um cidadão, seja este nato ou naturalizado, para figurar no polo passivo do sufrágio.</w:t>
      </w:r>
      <w:r w:rsidR="00E24494">
        <w:t xml:space="preserve"> </w:t>
      </w:r>
    </w:p>
    <w:p w:rsidR="008D43C2" w:rsidRDefault="00D11D2A" w:rsidP="003D1B54">
      <w:pPr>
        <w:pStyle w:val="NormalWeb"/>
        <w:shd w:val="clear" w:color="auto" w:fill="FFFFFF"/>
        <w:spacing w:before="0" w:beforeAutospacing="0" w:after="0" w:afterAutospacing="0" w:line="360" w:lineRule="auto"/>
        <w:jc w:val="both"/>
        <w:rPr>
          <w:sz w:val="22"/>
          <w:szCs w:val="22"/>
        </w:rPr>
      </w:pPr>
      <w:r w:rsidRPr="003F5781">
        <w:rPr>
          <w:sz w:val="22"/>
          <w:szCs w:val="22"/>
        </w:rPr>
        <w:lastRenderedPageBreak/>
        <w:tab/>
      </w:r>
      <w:r w:rsidRPr="003F5781">
        <w:t xml:space="preserve">O Diploma Maior brasileiro </w:t>
      </w:r>
      <w:r w:rsidR="003F5781" w:rsidRPr="003F5781">
        <w:t>dispõe acerca do voto proporcional em seu Art. 45: “</w:t>
      </w:r>
      <w:r w:rsidR="003F5781" w:rsidRPr="003F5781">
        <w:rPr>
          <w:shd w:val="clear" w:color="auto" w:fill="FFFFFF"/>
        </w:rPr>
        <w:t>Art. 45. A Câmara dos Deputados compõe-se de representantes do povo, eleitos, pelo sistema proporcional, em cada Estado, em cada Território e no Distrito Federal.”</w:t>
      </w:r>
      <w:r w:rsidR="003F5781">
        <w:rPr>
          <w:shd w:val="clear" w:color="auto" w:fill="FFFFFF"/>
        </w:rPr>
        <w:t xml:space="preserve">. Porém, </w:t>
      </w:r>
      <w:r w:rsidR="003F5781">
        <w:t>a</w:t>
      </w:r>
      <w:r w:rsidRPr="00BC4E4E">
        <w:t xml:space="preserve"> Constituição Feder</w:t>
      </w:r>
      <w:r w:rsidR="003F5781">
        <w:t xml:space="preserve">al de 1988 </w:t>
      </w:r>
      <w:r w:rsidRPr="00BC4E4E">
        <w:t>n</w:t>
      </w:r>
      <w:r w:rsidR="003F5781">
        <w:t>ão positiva</w:t>
      </w:r>
      <w:r w:rsidRPr="00BC4E4E">
        <w:t xml:space="preserve"> o voto distrital</w:t>
      </w:r>
      <w:r w:rsidR="003F5781">
        <w:t xml:space="preserve"> dentro dos estados e cidades</w:t>
      </w:r>
      <w:r w:rsidRPr="00BC4E4E">
        <w:t xml:space="preserve">, </w:t>
      </w:r>
      <w:r w:rsidR="003F5781">
        <w:t>ou seja, não dá previsão para que haja divisão de tais territórios em distritos e, consequentemente, a implantação do voto distrital, seja este puro ou misto.</w:t>
      </w:r>
    </w:p>
    <w:p w:rsidR="008D43C2" w:rsidRPr="008D43C2" w:rsidRDefault="008D43C2" w:rsidP="003D1B54">
      <w:pPr>
        <w:pStyle w:val="NormalWeb"/>
        <w:shd w:val="clear" w:color="auto" w:fill="FFFFFF"/>
        <w:spacing w:before="0" w:beforeAutospacing="0" w:after="0" w:afterAutospacing="0" w:line="360" w:lineRule="auto"/>
        <w:jc w:val="both"/>
      </w:pPr>
    </w:p>
    <w:p w:rsidR="009037EB" w:rsidRPr="008D43C2" w:rsidRDefault="008D43C2" w:rsidP="003D1B54">
      <w:pPr>
        <w:pStyle w:val="NormalWeb"/>
        <w:shd w:val="clear" w:color="auto" w:fill="FFFFFF"/>
        <w:spacing w:before="0" w:beforeAutospacing="0" w:after="0" w:afterAutospacing="0" w:line="360" w:lineRule="auto"/>
        <w:jc w:val="both"/>
      </w:pPr>
      <w:r w:rsidRPr="008D43C2">
        <w:rPr>
          <w:b/>
        </w:rPr>
        <w:t>2.3.</w:t>
      </w:r>
      <w:r>
        <w:rPr>
          <w:b/>
        </w:rPr>
        <w:t>3</w:t>
      </w:r>
      <w:r w:rsidRPr="008D43C2">
        <w:t xml:space="preserve"> </w:t>
      </w:r>
      <w:r w:rsidR="006B08F3" w:rsidRPr="008D43C2">
        <w:rPr>
          <w:b/>
        </w:rPr>
        <w:t>Importantes disposições infraconstitucionais de caráter eleitoral</w:t>
      </w:r>
    </w:p>
    <w:p w:rsidR="008D43C2" w:rsidRDefault="008D43C2" w:rsidP="008D43C2">
      <w:pPr>
        <w:pStyle w:val="NormalWeb"/>
        <w:shd w:val="clear" w:color="auto" w:fill="FFFFFF"/>
        <w:spacing w:before="0" w:beforeAutospacing="0" w:after="0" w:afterAutospacing="0" w:line="360" w:lineRule="auto"/>
        <w:ind w:firstLine="708"/>
        <w:jc w:val="both"/>
      </w:pPr>
    </w:p>
    <w:p w:rsidR="008D43C2" w:rsidRDefault="009037EB" w:rsidP="008D43C2">
      <w:pPr>
        <w:pStyle w:val="NormalWeb"/>
        <w:shd w:val="clear" w:color="auto" w:fill="FFFFFF"/>
        <w:spacing w:before="0" w:beforeAutospacing="0" w:after="0" w:afterAutospacing="0" w:line="360" w:lineRule="auto"/>
        <w:ind w:firstLine="708"/>
        <w:jc w:val="both"/>
      </w:pPr>
      <w:r w:rsidRPr="00BC4E4E">
        <w:t xml:space="preserve">Ainda, com fito de garantir uma maior segurança jurídica sobre tema tão relevante e fundamental para as bases do Estado Democrático de Direito, há a Lei </w:t>
      </w:r>
      <w:r w:rsidR="008D43C2">
        <w:t xml:space="preserve">n.º </w:t>
      </w:r>
      <w:r w:rsidRPr="00BC4E4E">
        <w:t xml:space="preserve">4.737 de 1965 – o Código Eleitoral. Neste documento o Estado delimita de forma mais clara e concisa os parâmetros que regem o sistema eleitoral e suas principais problemáticas. Logo em seu artigo inaugural, aduz </w:t>
      </w:r>
      <w:bookmarkStart w:id="0" w:name="art1"/>
      <w:bookmarkEnd w:id="0"/>
      <w:r w:rsidRPr="00BC4E4E">
        <w:t>que “contém normas destinadas a assegurar a organização e o exercício de direitos políticos precipuamente os de votar e ser votado”</w:t>
      </w:r>
      <w:r w:rsidR="008D43C2">
        <w:t xml:space="preserve"> (BRASIL, </w:t>
      </w:r>
      <w:r w:rsidR="008D43C2" w:rsidRPr="00BC4E4E">
        <w:t>1965</w:t>
      </w:r>
      <w:r w:rsidR="008D43C2">
        <w:t>)</w:t>
      </w:r>
      <w:r w:rsidRPr="00BC4E4E">
        <w:t>.</w:t>
      </w:r>
    </w:p>
    <w:p w:rsidR="006952A1" w:rsidRPr="00BC4E4E" w:rsidRDefault="00AB7C76" w:rsidP="008D43C2">
      <w:pPr>
        <w:pStyle w:val="NormalWeb"/>
        <w:shd w:val="clear" w:color="auto" w:fill="FFFFFF"/>
        <w:spacing w:before="0" w:beforeAutospacing="0" w:after="0" w:afterAutospacing="0" w:line="360" w:lineRule="auto"/>
        <w:ind w:firstLine="708"/>
        <w:jc w:val="both"/>
      </w:pPr>
      <w:r>
        <w:t>Nesta linha, a doutrina também aduz similarmente sobre o primogênito artigo do código sendo</w:t>
      </w:r>
      <w:r w:rsidR="00D44E57">
        <w:t xml:space="preserve"> </w:t>
      </w:r>
      <w:r>
        <w:t>“</w:t>
      </w:r>
      <w:r w:rsidR="006952A1" w:rsidRPr="006952A1">
        <w:t xml:space="preserve">o ramo do Direito Público (Direito Constitucional) que visa o direito ao sufrágio, a saber, o direito público de natureza política que confere ao cidadão a capacidade eleitoral ativa </w:t>
      </w:r>
      <w:r w:rsidR="008D43C2">
        <w:t>[</w:t>
      </w:r>
      <w:r>
        <w:t>.</w:t>
      </w:r>
      <w:r w:rsidR="00C936EB">
        <w:t>.</w:t>
      </w:r>
      <w:r w:rsidR="008D43C2">
        <w:t>.]</w:t>
      </w:r>
      <w:r w:rsidR="006952A1" w:rsidRPr="006952A1">
        <w:t xml:space="preserve"> e capacidade eleitoral passiva</w:t>
      </w:r>
      <w:r w:rsidR="008D43C2">
        <w:t>”</w:t>
      </w:r>
      <w:r>
        <w:t xml:space="preserve"> </w:t>
      </w:r>
      <w:r w:rsidRPr="00DF2727">
        <w:t>(</w:t>
      </w:r>
      <w:r w:rsidR="006770E9" w:rsidRPr="00DF2727">
        <w:t>CERQUEIRA</w:t>
      </w:r>
      <w:r w:rsidR="00104CB4">
        <w:t>; CERQUEIRA</w:t>
      </w:r>
      <w:r w:rsidRPr="00DF2727">
        <w:t>, 2013)</w:t>
      </w:r>
      <w:r w:rsidR="008D43C2" w:rsidRPr="00DF2727">
        <w:t>.</w:t>
      </w:r>
    </w:p>
    <w:p w:rsidR="009037EB" w:rsidRPr="00BC4E4E" w:rsidRDefault="009037EB" w:rsidP="008D43C2">
      <w:pPr>
        <w:pStyle w:val="NormalWeb"/>
        <w:shd w:val="clear" w:color="auto" w:fill="FFFFFF"/>
        <w:spacing w:before="0" w:beforeAutospacing="0" w:after="0" w:afterAutospacing="0" w:line="360" w:lineRule="auto"/>
        <w:ind w:firstLine="708"/>
        <w:jc w:val="both"/>
      </w:pPr>
      <w:r w:rsidRPr="00607378">
        <w:t xml:space="preserve">Obviamente que o rol de normas concernentes à seara eleitoral não se exaurem na Constituição Federal e Código Eleitoral. Ainda elencam-se a Lei Complementar n.º 64 de 1990 </w:t>
      </w:r>
      <w:r w:rsidR="00607378" w:rsidRPr="00607378">
        <w:t xml:space="preserve">(Lei das Inegibilidades) </w:t>
      </w:r>
      <w:r w:rsidRPr="00607378">
        <w:t xml:space="preserve">– </w:t>
      </w:r>
      <w:r w:rsidR="004A0F7E" w:rsidRPr="00607378">
        <w:t>que trata de temas relativos à inegibilidades</w:t>
      </w:r>
      <w:r w:rsidR="00607378" w:rsidRPr="00607378">
        <w:t xml:space="preserve"> como prazos e outras providências</w:t>
      </w:r>
      <w:r w:rsidR="00607378">
        <w:t xml:space="preserve">; a Lei </w:t>
      </w:r>
      <w:r w:rsidR="008D43C2">
        <w:t xml:space="preserve">n.º </w:t>
      </w:r>
      <w:r w:rsidR="00607378">
        <w:t>9.054 de 1997 (</w:t>
      </w:r>
      <w:r w:rsidRPr="00607378">
        <w:t>Lei das Eleições</w:t>
      </w:r>
      <w:r w:rsidR="00607378">
        <w:t>)</w:t>
      </w:r>
      <w:r w:rsidR="006E01DC">
        <w:t xml:space="preserve"> – de caráter amplo, que versa sobre doações de campanha, gastos, prazos de inscrição, idade mínima, dentre outros temas protocolares; </w:t>
      </w:r>
      <w:r w:rsidRPr="00607378">
        <w:t xml:space="preserve">e a Lei </w:t>
      </w:r>
      <w:r w:rsidR="008D43C2">
        <w:t xml:space="preserve">n.º </w:t>
      </w:r>
      <w:r w:rsidRPr="00607378">
        <w:t>9.096 de 1995 – a Lei dos Partidos Políticos</w:t>
      </w:r>
      <w:r w:rsidR="008D43C2">
        <w:t xml:space="preserve"> (BRASIL, 1990; BRASIL, 1997; BRASIL, </w:t>
      </w:r>
      <w:r w:rsidR="008D43C2" w:rsidRPr="00607378">
        <w:t>1995</w:t>
      </w:r>
      <w:r w:rsidR="008D43C2">
        <w:t>)</w:t>
      </w:r>
      <w:r w:rsidRPr="00607378">
        <w:t xml:space="preserve">. </w:t>
      </w:r>
    </w:p>
    <w:p w:rsidR="00FB7F01" w:rsidRDefault="006E01DC" w:rsidP="008D43C2">
      <w:pPr>
        <w:pStyle w:val="NormalWeb"/>
        <w:shd w:val="clear" w:color="auto" w:fill="FFFFFF"/>
        <w:spacing w:before="0" w:beforeAutospacing="0" w:after="0" w:afterAutospacing="0" w:line="360" w:lineRule="auto"/>
        <w:ind w:firstLine="708"/>
        <w:jc w:val="both"/>
        <w:rPr>
          <w:color w:val="000000"/>
          <w:shd w:val="clear" w:color="auto" w:fill="FFFFFF"/>
        </w:rPr>
      </w:pPr>
      <w:r w:rsidRPr="00FB7F01">
        <w:t>No Código Eleitoral</w:t>
      </w:r>
      <w:r w:rsidR="00E24494" w:rsidRPr="00FB7F01">
        <w:t xml:space="preserve"> </w:t>
      </w:r>
      <w:r w:rsidR="009037EB" w:rsidRPr="00FB7F01">
        <w:t>o legislador expôs, no inciso IV</w:t>
      </w:r>
      <w:r w:rsidR="00E24494" w:rsidRPr="00FB7F01">
        <w:t xml:space="preserve"> do § 3º</w:t>
      </w:r>
      <w:r w:rsidRPr="00FB7F01">
        <w:t xml:space="preserve"> do Art. 42</w:t>
      </w:r>
      <w:r w:rsidR="00E24494" w:rsidRPr="00FB7F01">
        <w:t xml:space="preserve">, </w:t>
      </w:r>
      <w:r w:rsidR="009037EB" w:rsidRPr="00FB7F01">
        <w:t>a expressão “domicílio eleitoral na circunscrição”. Desta forma, a CF/1988 é refletida no Art. 42, parágrafo único, do Código Eleitoral, quando atina ao mesmo ponto. Este diz que “</w:t>
      </w:r>
      <w:r w:rsidR="009037EB" w:rsidRPr="00FB7F01">
        <w:rPr>
          <w:shd w:val="clear" w:color="auto" w:fill="FFFFFF"/>
        </w:rPr>
        <w:t>Para o efeito da inscrição, é domicílio eleitoral o lugar de residência ou moradia do requerente, e, verificado ter o alistando mais de uma, considerar-se-á domicílio qualquer delas”</w:t>
      </w:r>
      <w:r w:rsidR="008D43C2">
        <w:rPr>
          <w:shd w:val="clear" w:color="auto" w:fill="FFFFFF"/>
        </w:rPr>
        <w:t xml:space="preserve"> (BRASIL, </w:t>
      </w:r>
      <w:r w:rsidR="008D43C2">
        <w:rPr>
          <w:shd w:val="clear" w:color="auto" w:fill="FFFFFF"/>
        </w:rPr>
        <w:lastRenderedPageBreak/>
        <w:t>19</w:t>
      </w:r>
      <w:r w:rsidR="00047DC5">
        <w:rPr>
          <w:shd w:val="clear" w:color="auto" w:fill="FFFFFF"/>
        </w:rPr>
        <w:t>65</w:t>
      </w:r>
      <w:r w:rsidR="008D43C2">
        <w:rPr>
          <w:shd w:val="clear" w:color="auto" w:fill="FFFFFF"/>
        </w:rPr>
        <w:t>; BRASIL, 1988)</w:t>
      </w:r>
      <w:r w:rsidR="009037EB" w:rsidRPr="00FB7F01">
        <w:rPr>
          <w:shd w:val="clear" w:color="auto" w:fill="FFFFFF"/>
        </w:rPr>
        <w:t xml:space="preserve">. </w:t>
      </w:r>
      <w:r w:rsidR="009037EB" w:rsidRPr="00047DC5">
        <w:rPr>
          <w:shd w:val="clear" w:color="auto" w:fill="FFFFFF"/>
        </w:rPr>
        <w:t>O C</w:t>
      </w:r>
      <w:r w:rsidR="00D11D2A" w:rsidRPr="00047DC5">
        <w:rPr>
          <w:shd w:val="clear" w:color="auto" w:fill="FFFFFF"/>
        </w:rPr>
        <w:t xml:space="preserve">ódigo </w:t>
      </w:r>
      <w:r w:rsidR="009037EB" w:rsidRPr="00047DC5">
        <w:rPr>
          <w:shd w:val="clear" w:color="auto" w:fill="FFFFFF"/>
        </w:rPr>
        <w:t>E</w:t>
      </w:r>
      <w:r w:rsidR="00D11D2A" w:rsidRPr="00047DC5">
        <w:rPr>
          <w:shd w:val="clear" w:color="auto" w:fill="FFFFFF"/>
        </w:rPr>
        <w:t>leitoral</w:t>
      </w:r>
      <w:r w:rsidR="009037EB" w:rsidRPr="00047DC5">
        <w:rPr>
          <w:shd w:val="clear" w:color="auto" w:fill="FFFFFF"/>
        </w:rPr>
        <w:t xml:space="preserve"> versa sobre o domicílio eleitoral tanto para o polo p</w:t>
      </w:r>
      <w:r w:rsidR="00FB7F01" w:rsidRPr="00047DC5">
        <w:rPr>
          <w:shd w:val="clear" w:color="auto" w:fill="FFFFFF"/>
        </w:rPr>
        <w:t>assivo quanto para o polo ativo</w:t>
      </w:r>
      <w:r w:rsidR="00FB7F01">
        <w:rPr>
          <w:rStyle w:val="Refdenotaderodap"/>
          <w:color w:val="000000"/>
          <w:shd w:val="clear" w:color="auto" w:fill="FFFFFF"/>
        </w:rPr>
        <w:footnoteReference w:id="13"/>
      </w:r>
      <w:r w:rsidR="008D43C2">
        <w:rPr>
          <w:color w:val="000000"/>
          <w:shd w:val="clear" w:color="auto" w:fill="FFFFFF"/>
        </w:rPr>
        <w:t>.</w:t>
      </w:r>
    </w:p>
    <w:p w:rsidR="005D158C" w:rsidRDefault="006E01DC" w:rsidP="008D43C2">
      <w:pPr>
        <w:pStyle w:val="NormalWeb"/>
        <w:shd w:val="clear" w:color="auto" w:fill="FFFFFF"/>
        <w:spacing w:before="0" w:beforeAutospacing="0" w:after="0" w:afterAutospacing="0" w:line="360" w:lineRule="auto"/>
        <w:ind w:firstLine="708"/>
        <w:jc w:val="both"/>
        <w:rPr>
          <w:shd w:val="clear" w:color="auto" w:fill="FFFFFF"/>
        </w:rPr>
      </w:pPr>
      <w:r w:rsidRPr="006E01DC">
        <w:rPr>
          <w:shd w:val="clear" w:color="auto" w:fill="FFFFFF"/>
        </w:rPr>
        <w:t>N</w:t>
      </w:r>
      <w:r w:rsidR="00D11D2A" w:rsidRPr="006E01DC">
        <w:rPr>
          <w:shd w:val="clear" w:color="auto" w:fill="FFFFFF"/>
        </w:rPr>
        <w:t>ão</w:t>
      </w:r>
      <w:r w:rsidRPr="006E01DC">
        <w:rPr>
          <w:shd w:val="clear" w:color="auto" w:fill="FFFFFF"/>
        </w:rPr>
        <w:t xml:space="preserve"> busca o CE</w:t>
      </w:r>
      <w:r w:rsidR="00D11D2A" w:rsidRPr="006E01DC">
        <w:rPr>
          <w:shd w:val="clear" w:color="auto" w:fill="FFFFFF"/>
        </w:rPr>
        <w:t xml:space="preserve"> preencher uma lacuna constitucional no que toca ao voto distrital pelo simples fato de que, aos olhos daqueles autorizados de possuir as rédeas da democracia, não há espaço a se preencher. Ou seja, não há interesse na adoção de tal medida no sentido de </w:t>
      </w:r>
      <w:r w:rsidR="005D158C" w:rsidRPr="006E01DC">
        <w:rPr>
          <w:shd w:val="clear" w:color="auto" w:fill="FFFFFF"/>
        </w:rPr>
        <w:t xml:space="preserve">manter o plutocrático </w:t>
      </w:r>
      <w:r w:rsidR="005D158C" w:rsidRPr="006E01DC">
        <w:rPr>
          <w:i/>
          <w:shd w:val="clear" w:color="auto" w:fill="FFFFFF"/>
        </w:rPr>
        <w:t>status quo</w:t>
      </w:r>
      <w:r w:rsidR="005D158C" w:rsidRPr="006E01DC">
        <w:rPr>
          <w:shd w:val="clear" w:color="auto" w:fill="FFFFFF"/>
        </w:rPr>
        <w:t xml:space="preserve"> vigente.</w:t>
      </w:r>
    </w:p>
    <w:p w:rsidR="008D43C2" w:rsidRPr="006E01DC" w:rsidRDefault="008D43C2" w:rsidP="008D43C2">
      <w:pPr>
        <w:pStyle w:val="NormalWeb"/>
        <w:shd w:val="clear" w:color="auto" w:fill="FFFFFF"/>
        <w:spacing w:before="0" w:beforeAutospacing="0" w:after="0" w:afterAutospacing="0" w:line="360" w:lineRule="auto"/>
        <w:ind w:firstLine="708"/>
        <w:jc w:val="both"/>
        <w:rPr>
          <w:color w:val="000000" w:themeColor="text1"/>
        </w:rPr>
      </w:pPr>
    </w:p>
    <w:p w:rsidR="009037EB" w:rsidRPr="004D677B" w:rsidRDefault="008D43C2" w:rsidP="003D1B54">
      <w:pPr>
        <w:pStyle w:val="NormalWeb"/>
        <w:shd w:val="clear" w:color="auto" w:fill="FFFFFF"/>
        <w:spacing w:before="0" w:beforeAutospacing="0" w:after="0" w:afterAutospacing="0" w:line="360" w:lineRule="auto"/>
        <w:jc w:val="both"/>
        <w:rPr>
          <w:shd w:val="clear" w:color="auto" w:fill="FFFFFF"/>
        </w:rPr>
      </w:pPr>
      <w:r>
        <w:rPr>
          <w:shd w:val="clear" w:color="auto" w:fill="FFFFFF"/>
        </w:rPr>
        <w:t>2.4</w:t>
      </w:r>
      <w:r w:rsidR="004D677B" w:rsidRPr="004D677B">
        <w:rPr>
          <w:shd w:val="clear" w:color="auto" w:fill="FFFFFF"/>
        </w:rPr>
        <w:t xml:space="preserve"> </w:t>
      </w:r>
      <w:r w:rsidR="00B4173D" w:rsidRPr="004D677B">
        <w:rPr>
          <w:shd w:val="clear" w:color="auto" w:fill="FFFFFF"/>
        </w:rPr>
        <w:t>ASPECTOS GEOGRÁFIC</w:t>
      </w:r>
      <w:r w:rsidR="00B4173D">
        <w:rPr>
          <w:shd w:val="clear" w:color="auto" w:fill="FFFFFF"/>
        </w:rPr>
        <w:t xml:space="preserve">OS DA ELEIÇÃO PARA VEREADORES E </w:t>
      </w:r>
      <w:r w:rsidR="00B4173D" w:rsidRPr="004D677B">
        <w:rPr>
          <w:shd w:val="clear" w:color="auto" w:fill="FFFFFF"/>
        </w:rPr>
        <w:t>DEPUTADOS</w:t>
      </w:r>
    </w:p>
    <w:p w:rsidR="00651215" w:rsidRDefault="00651215" w:rsidP="003D1B54">
      <w:pPr>
        <w:pStyle w:val="NormalWeb"/>
        <w:shd w:val="clear" w:color="auto" w:fill="FFFFFF"/>
        <w:spacing w:before="0" w:beforeAutospacing="0" w:after="0" w:afterAutospacing="0" w:line="360" w:lineRule="auto"/>
        <w:jc w:val="both"/>
      </w:pPr>
    </w:p>
    <w:p w:rsidR="00651215" w:rsidRDefault="003710BD" w:rsidP="003D1B54">
      <w:pPr>
        <w:pStyle w:val="NormalWeb"/>
        <w:shd w:val="clear" w:color="auto" w:fill="FFFFFF"/>
        <w:spacing w:before="0" w:beforeAutospacing="0" w:after="0" w:afterAutospacing="0" w:line="360" w:lineRule="auto"/>
        <w:ind w:firstLine="708"/>
        <w:jc w:val="both"/>
      </w:pPr>
      <w:r>
        <w:t>No que concerne à</w:t>
      </w:r>
      <w:r w:rsidR="00651215">
        <w:t xml:space="preserve"> localidade de residência do candidato para se tornar apto a eleger-se por determinada localidade, a recente Lei </w:t>
      </w:r>
      <w:r w:rsidR="008D43C2">
        <w:t xml:space="preserve">n.º </w:t>
      </w:r>
      <w:r w:rsidR="00651215">
        <w:t xml:space="preserve">13.165/2015 firma o prazo mínimo de </w:t>
      </w:r>
      <w:r w:rsidR="00901E84">
        <w:t>um</w:t>
      </w:r>
      <w:r w:rsidR="00651215">
        <w:t xml:space="preserve"> ano.</w:t>
      </w:r>
      <w:r w:rsidR="00534C8E">
        <w:t xml:space="preserve"> Como versa, </w:t>
      </w:r>
      <w:r w:rsidR="00534C8E" w:rsidRPr="00534C8E">
        <w:rPr>
          <w:i/>
        </w:rPr>
        <w:t>ipsis litteris</w:t>
      </w:r>
      <w:r w:rsidR="00534C8E">
        <w:t xml:space="preserve">, o dispositivo: </w:t>
      </w:r>
    </w:p>
    <w:p w:rsidR="00651215" w:rsidRDefault="00834B83" w:rsidP="008D43C2">
      <w:pPr>
        <w:pStyle w:val="NormalWeb"/>
        <w:shd w:val="clear" w:color="auto" w:fill="FFFFFF"/>
        <w:spacing w:before="0" w:beforeAutospacing="0" w:after="0" w:afterAutospacing="0"/>
        <w:ind w:left="2268"/>
        <w:jc w:val="both"/>
        <w:rPr>
          <w:sz w:val="22"/>
          <w:szCs w:val="22"/>
        </w:rPr>
      </w:pPr>
      <w:hyperlink r:id="rId9" w:anchor="art9." w:history="1">
        <w:r w:rsidR="00651215" w:rsidRPr="008D43C2">
          <w:rPr>
            <w:rStyle w:val="Hyperlink"/>
            <w:color w:val="auto"/>
            <w:sz w:val="22"/>
            <w:szCs w:val="22"/>
            <w:u w:val="none"/>
          </w:rPr>
          <w:t>Art. 9</w:t>
        </w:r>
        <w:r w:rsidR="00651215" w:rsidRPr="008D43C2">
          <w:rPr>
            <w:rStyle w:val="Hyperlink"/>
            <w:color w:val="auto"/>
            <w:sz w:val="22"/>
            <w:szCs w:val="22"/>
            <w:u w:val="none"/>
            <w:vertAlign w:val="superscript"/>
          </w:rPr>
          <w:t>o</w:t>
        </w:r>
      </w:hyperlink>
      <w:r w:rsidR="00651215" w:rsidRPr="008D43C2">
        <w:rPr>
          <w:sz w:val="22"/>
          <w:szCs w:val="22"/>
        </w:rPr>
        <w:t xml:space="preserve"> Para concorrer às eleições, o candidato deverá possuir domicílio eleitoral na respectiva circunscrição pelo prazo de, pelo menos, um ano antes do pleito, e estar com a filiação deferida pelo partido no mínimo seis meses antes da data da eleição.</w:t>
      </w:r>
      <w:r w:rsidR="008D43C2" w:rsidRPr="008D43C2">
        <w:rPr>
          <w:sz w:val="22"/>
          <w:szCs w:val="22"/>
        </w:rPr>
        <w:t xml:space="preserve"> (BRASIL, 2015).</w:t>
      </w:r>
    </w:p>
    <w:p w:rsidR="008D43C2" w:rsidRPr="008D43C2" w:rsidRDefault="008D43C2" w:rsidP="008D43C2">
      <w:pPr>
        <w:pStyle w:val="NormalWeb"/>
        <w:shd w:val="clear" w:color="auto" w:fill="FFFFFF"/>
        <w:spacing w:before="0" w:beforeAutospacing="0" w:after="0" w:afterAutospacing="0"/>
        <w:ind w:left="2268"/>
        <w:jc w:val="both"/>
        <w:rPr>
          <w:sz w:val="8"/>
          <w:szCs w:val="8"/>
        </w:rPr>
      </w:pPr>
    </w:p>
    <w:p w:rsidR="00B4173D" w:rsidRDefault="00607378" w:rsidP="008D43C2">
      <w:pPr>
        <w:pStyle w:val="NormalWeb"/>
        <w:shd w:val="clear" w:color="auto" w:fill="FFFFFF"/>
        <w:spacing w:before="0" w:beforeAutospacing="0" w:after="0" w:afterAutospacing="0" w:line="360" w:lineRule="auto"/>
        <w:jc w:val="both"/>
        <w:rPr>
          <w:color w:val="000000"/>
          <w:shd w:val="clear" w:color="auto" w:fill="FFFFFF"/>
        </w:rPr>
      </w:pPr>
      <w:r>
        <w:tab/>
      </w:r>
      <w:r w:rsidR="00B4173D" w:rsidRPr="00047DC5">
        <w:rPr>
          <w:shd w:val="clear" w:color="auto" w:fill="FFFFFF"/>
        </w:rPr>
        <w:t xml:space="preserve">Ademais, delimita o Código Eleitoral a circunscrição, importante para nosso estudo: </w:t>
      </w:r>
      <w:r w:rsidR="00B4173D" w:rsidRPr="00047DC5">
        <w:t xml:space="preserve">Art. 86 - </w:t>
      </w:r>
      <w:r w:rsidR="00B4173D" w:rsidRPr="00047DC5">
        <w:rPr>
          <w:rStyle w:val="bold"/>
          <w:b/>
          <w:bCs/>
          <w:color w:val="000000"/>
          <w:shd w:val="clear" w:color="auto" w:fill="FFFFFF"/>
        </w:rPr>
        <w:t>“</w:t>
      </w:r>
      <w:r w:rsidR="00B4173D" w:rsidRPr="00047DC5">
        <w:rPr>
          <w:color w:val="000000"/>
          <w:shd w:val="clear" w:color="auto" w:fill="FFFFFF"/>
        </w:rPr>
        <w:t>nas eleições presidenciais, a</w:t>
      </w:r>
      <w:r w:rsidR="008D43C2" w:rsidRPr="00047DC5">
        <w:rPr>
          <w:rStyle w:val="apple-converted-space"/>
          <w:color w:val="000000"/>
          <w:shd w:val="clear" w:color="auto" w:fill="FFFFFF"/>
        </w:rPr>
        <w:t xml:space="preserve"> </w:t>
      </w:r>
      <w:r w:rsidR="00B4173D" w:rsidRPr="00047DC5">
        <w:rPr>
          <w:rStyle w:val="nfase"/>
          <w:color w:val="000000"/>
          <w:shd w:val="clear" w:color="auto" w:fill="FFFFFF"/>
        </w:rPr>
        <w:t>circunscrição</w:t>
      </w:r>
      <w:r w:rsidR="008D43C2" w:rsidRPr="00047DC5">
        <w:rPr>
          <w:rStyle w:val="apple-converted-space"/>
          <w:color w:val="000000"/>
          <w:shd w:val="clear" w:color="auto" w:fill="FFFFFF"/>
        </w:rPr>
        <w:t xml:space="preserve"> </w:t>
      </w:r>
      <w:r w:rsidR="00B4173D" w:rsidRPr="00047DC5">
        <w:rPr>
          <w:color w:val="000000"/>
          <w:shd w:val="clear" w:color="auto" w:fill="FFFFFF"/>
        </w:rPr>
        <w:t>será o País; nas eleições federais e estaduais, o Estado; e, nas municipais, o respectivo Município”</w:t>
      </w:r>
      <w:r w:rsidR="00047DC5" w:rsidRPr="00047DC5">
        <w:rPr>
          <w:color w:val="000000"/>
          <w:shd w:val="clear" w:color="auto" w:fill="FFFFFF"/>
        </w:rPr>
        <w:t xml:space="preserve"> (BRASIL, 1965)</w:t>
      </w:r>
      <w:r w:rsidR="00B4173D" w:rsidRPr="00047DC5">
        <w:rPr>
          <w:color w:val="000000"/>
          <w:shd w:val="clear" w:color="auto" w:fill="FFFFFF"/>
        </w:rPr>
        <w:t>.</w:t>
      </w:r>
    </w:p>
    <w:p w:rsidR="00607378" w:rsidRPr="00607378" w:rsidRDefault="00901E84" w:rsidP="008D43C2">
      <w:pPr>
        <w:pStyle w:val="NormalWeb"/>
        <w:shd w:val="clear" w:color="auto" w:fill="FFFFFF"/>
        <w:spacing w:before="0" w:beforeAutospacing="0" w:after="0" w:afterAutospacing="0" w:line="360" w:lineRule="auto"/>
        <w:ind w:firstLine="709"/>
        <w:jc w:val="both"/>
      </w:pPr>
      <w:r>
        <w:t>O prazo estabelecido pela lei é, para muitos, considerado curto. A principal crítica reside no fato de que este lapso temporal não impede que os tentáculos daqueles descompromissados com os anseios locais e incansáveis persistentes na locupletação pessoal se instalem em locais onde haja debilidade político-partidária. Quiçá o mais emblemático caso seja do ex-presidente José Sarney</w:t>
      </w:r>
      <w:r w:rsidR="006A7698">
        <w:t xml:space="preserve"> que fora governador e senador de seu estado natal, o Maranhão, de 1966 à 1971 e 1971 à 1985, respectivamente. Sem apoio da chefia do PM</w:t>
      </w:r>
      <w:r w:rsidR="0014248F">
        <w:t>DB, o mesmo migrou para o recém-</w:t>
      </w:r>
      <w:r w:rsidR="006A7698">
        <w:t>emancipado estado do Amapá a fim de eleger-se senador,</w:t>
      </w:r>
      <w:r w:rsidR="002B3AA2">
        <w:t xml:space="preserve"> </w:t>
      </w:r>
      <w:r w:rsidR="006A7698">
        <w:t>mesmo sem ligação histórica com aquela UF. Quiçá, por isso, sua representatividade foi questionada tanto pelo povo amapaense quanto pela mídia especializada</w:t>
      </w:r>
      <w:r w:rsidR="006A7698">
        <w:rPr>
          <w:rStyle w:val="Refdenotaderodap"/>
        </w:rPr>
        <w:footnoteReference w:id="14"/>
      </w:r>
      <w:r w:rsidR="008D43C2">
        <w:t>.</w:t>
      </w:r>
    </w:p>
    <w:p w:rsidR="002B029D" w:rsidRPr="0082795E" w:rsidRDefault="0082795E" w:rsidP="0082795E">
      <w:pPr>
        <w:pStyle w:val="NormalWeb"/>
        <w:shd w:val="clear" w:color="auto" w:fill="FFFFFF"/>
        <w:spacing w:before="0" w:beforeAutospacing="0" w:after="0" w:afterAutospacing="0" w:line="360" w:lineRule="auto"/>
        <w:ind w:left="510" w:hanging="510"/>
        <w:jc w:val="both"/>
        <w:rPr>
          <w:shd w:val="clear" w:color="auto" w:fill="FFFFFF"/>
        </w:rPr>
      </w:pPr>
      <w:proofErr w:type="gramStart"/>
      <w:r>
        <w:rPr>
          <w:shd w:val="clear" w:color="auto" w:fill="FFFFFF"/>
        </w:rPr>
        <w:lastRenderedPageBreak/>
        <w:t>2.5</w:t>
      </w:r>
      <w:r w:rsidR="003F1534" w:rsidRPr="0082795E">
        <w:rPr>
          <w:shd w:val="clear" w:color="auto" w:fill="FFFFFF"/>
        </w:rPr>
        <w:t xml:space="preserve"> VOTO</w:t>
      </w:r>
      <w:proofErr w:type="gramEnd"/>
      <w:r w:rsidR="003F1534" w:rsidRPr="0082795E">
        <w:rPr>
          <w:shd w:val="clear" w:color="auto" w:fill="FFFFFF"/>
        </w:rPr>
        <w:t xml:space="preserve"> DISTRITAL E SUA CORRELAÇÃO AO PODER SIMBÓLICO EM BOURDIEU</w:t>
      </w:r>
    </w:p>
    <w:p w:rsidR="009037EB" w:rsidRPr="0082795E" w:rsidRDefault="009037EB" w:rsidP="003F1534">
      <w:pPr>
        <w:pStyle w:val="NormalWeb"/>
        <w:shd w:val="clear" w:color="auto" w:fill="FFFFFF"/>
        <w:spacing w:before="0" w:beforeAutospacing="0" w:after="0" w:afterAutospacing="0" w:line="360" w:lineRule="auto"/>
        <w:jc w:val="both"/>
        <w:rPr>
          <w:shd w:val="clear" w:color="auto" w:fill="FFFFFF"/>
        </w:rPr>
      </w:pPr>
    </w:p>
    <w:p w:rsidR="0077570F" w:rsidRPr="003F1534" w:rsidRDefault="009037EB" w:rsidP="003F1534">
      <w:pPr>
        <w:pStyle w:val="NormalWeb"/>
        <w:shd w:val="clear" w:color="auto" w:fill="FFFFFF"/>
        <w:spacing w:before="0" w:beforeAutospacing="0" w:after="0" w:afterAutospacing="0" w:line="360" w:lineRule="auto"/>
        <w:jc w:val="both"/>
      </w:pPr>
      <w:r w:rsidRPr="003F1534">
        <w:rPr>
          <w:shd w:val="clear" w:color="auto" w:fill="FFFFFF"/>
        </w:rPr>
        <w:tab/>
      </w:r>
      <w:r w:rsidR="00E2612C" w:rsidRPr="003F1534">
        <w:t>Bourdieu</w:t>
      </w:r>
      <w:r w:rsidR="003F1534">
        <w:t xml:space="preserve"> </w:t>
      </w:r>
      <w:r w:rsidR="003F1534" w:rsidRPr="003F1534">
        <w:t>(2012)</w:t>
      </w:r>
      <w:r w:rsidR="00E2612C" w:rsidRPr="003F1534">
        <w:t xml:space="preserve"> assegura, dentre outros pontos, que há uma construção de ordens distintivas produzidas pela classe do</w:t>
      </w:r>
      <w:r w:rsidR="0077570F" w:rsidRPr="003F1534">
        <w:t>minante. Assim, o mestre nomencla de “produções simbólicas como instrumento de dominação”, assim a “cultura dominante contribui para a inte</w:t>
      </w:r>
      <w:r w:rsidR="003F1534">
        <w:t>gração real da classe dominante</w:t>
      </w:r>
      <w:r w:rsidR="0077570F" w:rsidRPr="003F1534">
        <w:t xml:space="preserve">”. Nessa perspectiva, o atual modelo de sufrágio brasileiro é uma construção que privilegia àqueles que possuem o </w:t>
      </w:r>
      <w:r w:rsidR="0077570F" w:rsidRPr="003F1534">
        <w:rPr>
          <w:i/>
        </w:rPr>
        <w:t>capital político</w:t>
      </w:r>
      <w:r w:rsidR="0077570F" w:rsidRPr="003F1534">
        <w:t xml:space="preserve"> e financeiro (classe política) em detrimento da classe que se distingue (o povo).</w:t>
      </w:r>
    </w:p>
    <w:p w:rsidR="0077570F" w:rsidRPr="003F1534" w:rsidRDefault="00357EF2" w:rsidP="003F1534">
      <w:pPr>
        <w:pStyle w:val="NormalWeb"/>
        <w:shd w:val="clear" w:color="auto" w:fill="FFFFFF"/>
        <w:spacing w:before="0" w:beforeAutospacing="0" w:after="0" w:afterAutospacing="0" w:line="360" w:lineRule="auto"/>
        <w:jc w:val="both"/>
      </w:pPr>
      <w:r w:rsidRPr="003F1534">
        <w:tab/>
        <w:t>Na seara do capital político, Pierre Bourdieu o denomina – e o trata – como sendo aquele princípio que se distingue do capital cultura e escolar</w:t>
      </w:r>
      <w:r w:rsidR="00C138F7" w:rsidRPr="003F1534">
        <w:t xml:space="preserve">, no caso, onde há manutenção da construção de símbolos capazes de perpetuar e legitimar a dominação da classe dominante sobre a classe dominada, desvalida dos preceitos supracitados. </w:t>
      </w:r>
      <w:r w:rsidR="0077570F" w:rsidRPr="003F1534">
        <w:t>Desta</w:t>
      </w:r>
      <w:r w:rsidR="00FD2FD2" w:rsidRPr="003F1534">
        <w:t>rte</w:t>
      </w:r>
      <w:r w:rsidR="0077570F" w:rsidRPr="003F1534">
        <w:t>, o voto por distrito possui a capacidade de restringir o distanciamento hoje existente entre aqueles que detêm meios de ofertar suas ideias em um campo maior do que seu oponente que tem seus recursos limitados a um determinando espaço geográfico reduzido.</w:t>
      </w:r>
    </w:p>
    <w:p w:rsidR="00E2612C" w:rsidRPr="003F1534" w:rsidRDefault="00E115B2" w:rsidP="003F1534">
      <w:pPr>
        <w:pStyle w:val="NormalWeb"/>
        <w:shd w:val="clear" w:color="auto" w:fill="FFFFFF"/>
        <w:spacing w:before="0" w:beforeAutospacing="0" w:after="0" w:afterAutospacing="0" w:line="360" w:lineRule="auto"/>
        <w:jc w:val="both"/>
      </w:pPr>
      <w:r w:rsidRPr="003F1534">
        <w:tab/>
        <w:t>Em suma, daria</w:t>
      </w:r>
      <w:r w:rsidR="0077570F" w:rsidRPr="003F1534">
        <w:t xml:space="preserve"> representatividade </w:t>
      </w:r>
      <w:r w:rsidR="00C936EB" w:rsidRPr="003F1534">
        <w:t>a</w:t>
      </w:r>
      <w:r w:rsidR="0077570F" w:rsidRPr="003F1534">
        <w:t xml:space="preserve"> todas as regiões de um estado/província, bem como nas cidades, visto que haveria divisões por zonas contemplando tanto as regiões centrais e ricas como aquelas periféricas e carentes. </w:t>
      </w:r>
      <w:r w:rsidR="0029379D" w:rsidRPr="003F1534">
        <w:t>Assim é feito no</w:t>
      </w:r>
      <w:r w:rsidR="00754535" w:rsidRPr="003F1534">
        <w:t xml:space="preserve"> </w:t>
      </w:r>
      <w:r w:rsidR="0029379D" w:rsidRPr="003F1534">
        <w:t>Canadá,</w:t>
      </w:r>
      <w:r w:rsidR="00754535" w:rsidRPr="003F1534">
        <w:t xml:space="preserve"> </w:t>
      </w:r>
      <w:r w:rsidR="0029379D" w:rsidRPr="003F1534">
        <w:t>Reino Unido – e país sob sua histórica influência como Bangladesh, Estados Unidos, Índia, Malavi, Nepal, Paquistão e Zâmbia</w:t>
      </w:r>
      <w:r w:rsidR="0029379D" w:rsidRPr="003F1534">
        <w:rPr>
          <w:rStyle w:val="Refdenotaderodap"/>
        </w:rPr>
        <w:footnoteReference w:id="15"/>
      </w:r>
      <w:r w:rsidR="0029379D" w:rsidRPr="003F1534">
        <w:t>,</w:t>
      </w:r>
      <w:r w:rsidR="00754535" w:rsidRPr="003F1534">
        <w:t xml:space="preserve"> países que utilizam o voto distrital puro como sistema de sufrágio</w:t>
      </w:r>
      <w:r w:rsidR="00A65994" w:rsidRPr="003F1534">
        <w:rPr>
          <w:rStyle w:val="Refdenotaderodap"/>
        </w:rPr>
        <w:footnoteReference w:id="16"/>
      </w:r>
      <w:r w:rsidR="00754535" w:rsidRPr="003F1534">
        <w:t xml:space="preserve">. </w:t>
      </w:r>
      <w:r w:rsidR="003F5781" w:rsidRPr="003F1534">
        <w:t xml:space="preserve">Na França, inclusive, </w:t>
      </w:r>
      <w:r w:rsidR="00BF4D62" w:rsidRPr="003F1534">
        <w:t xml:space="preserve">mais precisamente em sua capital Paris, </w:t>
      </w:r>
      <w:r w:rsidR="003F5781" w:rsidRPr="003F1534">
        <w:t>há adoção de segundo turno para este modelo.</w:t>
      </w:r>
    </w:p>
    <w:p w:rsidR="00541FC1" w:rsidRPr="003F1534" w:rsidRDefault="009F48F0" w:rsidP="003F1534">
      <w:pPr>
        <w:pStyle w:val="NormalWeb"/>
        <w:shd w:val="clear" w:color="auto" w:fill="FFFFFF"/>
        <w:spacing w:before="0" w:beforeAutospacing="0" w:after="0" w:afterAutospacing="0" w:line="360" w:lineRule="auto"/>
        <w:ind w:firstLine="708"/>
        <w:jc w:val="both"/>
      </w:pPr>
      <w:r w:rsidRPr="003F1534">
        <w:t xml:space="preserve">Também, o poder simbólico em Bourdieu, aquele exercido intangivelmente por atores possuidores do capital político, teria sua amplitude reduzida para o estreitamento das clivagens </w:t>
      </w:r>
      <w:r w:rsidR="007E2277" w:rsidRPr="003F1534">
        <w:t xml:space="preserve">ou fissuras </w:t>
      </w:r>
      <w:r w:rsidRPr="003F1534">
        <w:t>sociais pertinentes à aproximação do Estado na vida das pessoas</w:t>
      </w:r>
      <w:r w:rsidR="008678B2" w:rsidRPr="003F1534">
        <w:t xml:space="preserve"> e demais forma</w:t>
      </w:r>
      <w:r w:rsidR="00785A81">
        <w:t xml:space="preserve">s propostas pelo binômio Lipset e </w:t>
      </w:r>
      <w:r w:rsidR="008678B2" w:rsidRPr="003F1534">
        <w:t>Rokkan</w:t>
      </w:r>
      <w:r w:rsidR="00A65994" w:rsidRPr="003F1534">
        <w:rPr>
          <w:rStyle w:val="Refdenotaderodap"/>
        </w:rPr>
        <w:footnoteReference w:id="17"/>
      </w:r>
      <w:r w:rsidRPr="003F1534">
        <w:t xml:space="preserve">. Assim, consideramos inegável que a escolha de representantes por distrito torna a representatividade mais efetiva por aproximar o representante e o representado, sabendo aquele melhor as necessidades de sua base eleitoral, </w:t>
      </w:r>
      <w:r w:rsidR="00E2612C" w:rsidRPr="003F1534">
        <w:lastRenderedPageBreak/>
        <w:t xml:space="preserve">tendo ciência este de que a cobrança pela ausência de medidas </w:t>
      </w:r>
      <w:r w:rsidR="008678B2" w:rsidRPr="003F1534">
        <w:t xml:space="preserve">reivindicadas </w:t>
      </w:r>
      <w:r w:rsidR="00E2612C" w:rsidRPr="003F1534">
        <w:t>pode ser mais eficaz.</w:t>
      </w:r>
    </w:p>
    <w:p w:rsidR="003F1534" w:rsidRDefault="00EE6392" w:rsidP="003F1534">
      <w:pPr>
        <w:pStyle w:val="NormalWeb"/>
        <w:shd w:val="clear" w:color="auto" w:fill="FFFFFF"/>
        <w:spacing w:before="0" w:beforeAutospacing="0" w:after="0" w:afterAutospacing="0" w:line="360" w:lineRule="auto"/>
        <w:ind w:firstLine="708"/>
        <w:jc w:val="both"/>
      </w:pPr>
      <w:r w:rsidRPr="003F1534">
        <w:t xml:space="preserve">Neste sentido, dada a hipotética implantação de um cenário onde o voto distrital seja o meio pelo qual vereadores e deputados pudessem ser eleitos, a nova conjuntura criada ensejaria um engajamento maior do ator político em uma região limitada. Assim, não é </w:t>
      </w:r>
      <w:r w:rsidR="00736F40" w:rsidRPr="003F1534">
        <w:t>difícil de</w:t>
      </w:r>
      <w:r w:rsidRPr="003F1534">
        <w:t xml:space="preserve"> pensar que líderes comunitários alavancariam chances de concorrer em igualdade com </w:t>
      </w:r>
      <w:r w:rsidR="00C936EB" w:rsidRPr="003F1534">
        <w:t>aqueles</w:t>
      </w:r>
      <w:r w:rsidRPr="003F1534">
        <w:t xml:space="preserve"> possuidores do capital financeiro ou, ao menos, possuiriam mais possibilidades de espalhar sua mensagem.</w:t>
      </w:r>
    </w:p>
    <w:p w:rsidR="003F1534" w:rsidRDefault="003F1534" w:rsidP="003F1534">
      <w:pPr>
        <w:pStyle w:val="NormalWeb"/>
        <w:shd w:val="clear" w:color="auto" w:fill="FFFFFF"/>
        <w:spacing w:before="0" w:beforeAutospacing="0" w:after="0" w:afterAutospacing="0" w:line="360" w:lineRule="auto"/>
        <w:jc w:val="both"/>
      </w:pPr>
    </w:p>
    <w:p w:rsidR="00736F40" w:rsidRPr="003F1534" w:rsidRDefault="0082795E" w:rsidP="003F1534">
      <w:pPr>
        <w:pStyle w:val="NormalWeb"/>
        <w:shd w:val="clear" w:color="auto" w:fill="FFFFFF"/>
        <w:spacing w:before="0" w:beforeAutospacing="0" w:after="0" w:afterAutospacing="0" w:line="360" w:lineRule="auto"/>
        <w:ind w:left="426" w:hanging="426"/>
        <w:jc w:val="both"/>
      </w:pPr>
      <w:r>
        <w:t>2</w:t>
      </w:r>
      <w:r w:rsidR="00826443">
        <w:t>.</w:t>
      </w:r>
      <w:r>
        <w:t>6</w:t>
      </w:r>
      <w:r w:rsidR="003F1534">
        <w:t xml:space="preserve"> </w:t>
      </w:r>
      <w:r w:rsidR="003F1534" w:rsidRPr="003F1534">
        <w:t>O VOTO DISTRITAL COMO REORDENAMENTO DA</w:t>
      </w:r>
      <w:r w:rsidR="003F1534">
        <w:t xml:space="preserve"> HIERARQUIA POLÍTICO-PARTIDÁRIA</w:t>
      </w:r>
    </w:p>
    <w:p w:rsidR="003F1534" w:rsidRDefault="003F1534" w:rsidP="003F1534">
      <w:pPr>
        <w:pStyle w:val="NormalWeb"/>
        <w:shd w:val="clear" w:color="auto" w:fill="FFFFFF"/>
        <w:spacing w:before="0" w:beforeAutospacing="0" w:after="0" w:afterAutospacing="0" w:line="360" w:lineRule="auto"/>
        <w:ind w:firstLine="360"/>
        <w:jc w:val="both"/>
      </w:pPr>
    </w:p>
    <w:p w:rsidR="003F1534" w:rsidRDefault="00EE6392" w:rsidP="003F1534">
      <w:pPr>
        <w:pStyle w:val="NormalWeb"/>
        <w:shd w:val="clear" w:color="auto" w:fill="FFFFFF"/>
        <w:spacing w:before="0" w:beforeAutospacing="0" w:after="0" w:afterAutospacing="0" w:line="360" w:lineRule="auto"/>
        <w:ind w:firstLine="709"/>
        <w:jc w:val="both"/>
      </w:pPr>
      <w:r w:rsidRPr="003F1534">
        <w:t>Não se deve confundir, no entanto, o voto distrital como uma medida pró A ou B. A adoção deste modelo visaria o equilíbrio de forças concorrentes a um cargo eletivo. Ou seja, aquele menos afortunado poderia elevar suas chances de atingir o objetivo, enquanto aquele detentor do capital financeiro não mais utilizaria tão largamente este recurso para atingir áreas inalcançáveis para os demais</w:t>
      </w:r>
      <w:r w:rsidR="002B029D" w:rsidRPr="003F1534">
        <w:t xml:space="preserve">. </w:t>
      </w:r>
      <w:r w:rsidR="00E9117D" w:rsidRPr="003F1534">
        <w:t>A obtenção de cargo eletivo por meio de sufrágio pode ser dada por in</w:t>
      </w:r>
      <w:r w:rsidR="002B029D" w:rsidRPr="003F1534">
        <w:t xml:space="preserve">úmeros fatores, mas </w:t>
      </w:r>
      <w:r w:rsidR="003710BD" w:rsidRPr="003F1534">
        <w:t>há um requisito comum a</w:t>
      </w:r>
      <w:r w:rsidR="00651215" w:rsidRPr="003F1534">
        <w:t xml:space="preserve"> todas as formas: a lei eleitoral brasileira exige que haja fil</w:t>
      </w:r>
      <w:r w:rsidR="00C936EB" w:rsidRPr="003F1534">
        <w:t>iação a algum partido político.</w:t>
      </w:r>
    </w:p>
    <w:p w:rsidR="003F1534" w:rsidRDefault="00651215" w:rsidP="003F1534">
      <w:pPr>
        <w:pStyle w:val="NormalWeb"/>
        <w:shd w:val="clear" w:color="auto" w:fill="FFFFFF"/>
        <w:spacing w:before="0" w:beforeAutospacing="0" w:after="0" w:afterAutospacing="0" w:line="360" w:lineRule="auto"/>
        <w:ind w:firstLine="709"/>
        <w:jc w:val="both"/>
      </w:pPr>
      <w:r w:rsidRPr="003F1534">
        <w:t>Neste sentido, um partido, a título de exemplo, poderia dispor de candidatos em quantos dist</w:t>
      </w:r>
      <w:r w:rsidR="00C92962" w:rsidRPr="003F1534">
        <w:t xml:space="preserve">ritos lhes fossem interessantes, limitado a </w:t>
      </w:r>
      <w:r w:rsidR="00D56622" w:rsidRPr="003F1534">
        <w:t>um</w:t>
      </w:r>
      <w:r w:rsidR="00C92962" w:rsidRPr="003F1534">
        <w:t xml:space="preserve"> por zona.</w:t>
      </w:r>
      <w:r w:rsidR="004B75B8" w:rsidRPr="003F1534">
        <w:t xml:space="preserve"> Assim funciona nos modelos de </w:t>
      </w:r>
      <w:r w:rsidR="004B75B8" w:rsidRPr="003F1534">
        <w:rPr>
          <w:i/>
        </w:rPr>
        <w:t>arrondissement</w:t>
      </w:r>
      <w:r w:rsidR="00A65994" w:rsidRPr="003F1534">
        <w:rPr>
          <w:i/>
        </w:rPr>
        <w:t xml:space="preserve"> </w:t>
      </w:r>
      <w:r w:rsidR="00A65994" w:rsidRPr="003F1534">
        <w:rPr>
          <w:rStyle w:val="Refdenotaderodap"/>
          <w:i/>
        </w:rPr>
        <w:footnoteReference w:id="18"/>
      </w:r>
      <w:r w:rsidR="004B75B8" w:rsidRPr="003F1534">
        <w:t xml:space="preserve"> em Paris. </w:t>
      </w:r>
      <w:r w:rsidRPr="003F1534">
        <w:t xml:space="preserve"> </w:t>
      </w:r>
      <w:r w:rsidR="004B75B8" w:rsidRPr="003F1534">
        <w:t xml:space="preserve">Por conseguinte, os partidos disputantes aos cargos na capital francesa não </w:t>
      </w:r>
      <w:r w:rsidR="00AA375A" w:rsidRPr="003F1534">
        <w:t>necessitam lançar um baixo número de candidatos que contemple toda cidade</w:t>
      </w:r>
      <w:r w:rsidR="00C92962" w:rsidRPr="003F1534">
        <w:t>, caso frequente no Brasil para evitar a fração de votos</w:t>
      </w:r>
      <w:r w:rsidR="00C92962" w:rsidRPr="003F1534">
        <w:rPr>
          <w:rStyle w:val="Refdenotaderodap"/>
        </w:rPr>
        <w:footnoteReference w:id="19"/>
      </w:r>
      <w:r w:rsidR="00AA375A" w:rsidRPr="003F1534">
        <w:t xml:space="preserve">. Pelo contrário, </w:t>
      </w:r>
      <w:r w:rsidR="005C17E5" w:rsidRPr="003F1534">
        <w:rPr>
          <w:i/>
        </w:rPr>
        <w:t xml:space="preserve">os </w:t>
      </w:r>
      <w:r w:rsidR="00AA375A" w:rsidRPr="003F1534">
        <w:rPr>
          <w:i/>
        </w:rPr>
        <w:t xml:space="preserve">partis politiques </w:t>
      </w:r>
      <w:r w:rsidR="00AA375A" w:rsidRPr="003F1534">
        <w:t xml:space="preserve">têm a faculdade, ressalvadas as circunstâncias convenientes, de promover a ascensão de propensos candidatos por distrito, os </w:t>
      </w:r>
      <w:r w:rsidR="00AA375A" w:rsidRPr="003F1534">
        <w:rPr>
          <w:i/>
        </w:rPr>
        <w:t>arrondissement</w:t>
      </w:r>
      <w:r w:rsidR="00AA375A" w:rsidRPr="003F1534">
        <w:t>.</w:t>
      </w:r>
    </w:p>
    <w:p w:rsidR="00AA375A" w:rsidRDefault="00AA375A" w:rsidP="003F1534">
      <w:pPr>
        <w:pStyle w:val="NormalWeb"/>
        <w:shd w:val="clear" w:color="auto" w:fill="FFFFFF"/>
        <w:spacing w:before="0" w:beforeAutospacing="0" w:after="0" w:afterAutospacing="0" w:line="360" w:lineRule="auto"/>
        <w:ind w:firstLine="709"/>
        <w:jc w:val="both"/>
      </w:pPr>
      <w:r w:rsidRPr="003F1534">
        <w:t xml:space="preserve">Esta característica do voto distrital é importante por elevar de modo considerável a inserção de mais membros em ocupações relevantes dentro da hierarquia partidária. </w:t>
      </w:r>
      <w:r w:rsidR="00916F61" w:rsidRPr="003F1534">
        <w:t>Esta situação abrange tantos os partidos de massa quanto os partidos de quadros</w:t>
      </w:r>
      <w:r w:rsidR="00B61ED1" w:rsidRPr="003F1534">
        <w:rPr>
          <w:rStyle w:val="Refdenotaderodap"/>
        </w:rPr>
        <w:footnoteReference w:id="20"/>
      </w:r>
      <w:r w:rsidR="00916F61" w:rsidRPr="003F1534">
        <w:t xml:space="preserve">, </w:t>
      </w:r>
      <w:r w:rsidR="00C33260" w:rsidRPr="003F1534">
        <w:t xml:space="preserve">porém, é </w:t>
      </w:r>
      <w:r w:rsidR="00C33260" w:rsidRPr="003F1534">
        <w:lastRenderedPageBreak/>
        <w:t>inegável que partidos de massa, por possuírem como espinha dorsal a militância maior e mais atuante temporalmente, podem ter nesta característica vantagem pela redução do campo eleitoral. Isso não quer dizer, porém, que a flexibilidade hierárquica dos partidos de quadro não possa ser outro tipo de proveito. O que se vê, então, é o equilíbrio de forças mais evidente.</w:t>
      </w:r>
    </w:p>
    <w:p w:rsidR="002B3AA2" w:rsidRDefault="002B3AA2" w:rsidP="003F1534">
      <w:pPr>
        <w:pStyle w:val="NormalWeb"/>
        <w:spacing w:before="0" w:beforeAutospacing="0" w:after="0" w:afterAutospacing="0" w:line="360" w:lineRule="auto"/>
        <w:jc w:val="both"/>
      </w:pPr>
    </w:p>
    <w:p w:rsidR="00D56622" w:rsidRDefault="003F1534" w:rsidP="003F1534">
      <w:pPr>
        <w:pStyle w:val="NormalWeb"/>
        <w:spacing w:before="0" w:beforeAutospacing="0" w:after="0" w:afterAutospacing="0" w:line="360" w:lineRule="auto"/>
        <w:jc w:val="both"/>
      </w:pPr>
      <w:r w:rsidRPr="003F1534">
        <w:t>2</w:t>
      </w:r>
      <w:r w:rsidR="0082795E">
        <w:t>.7</w:t>
      </w:r>
      <w:r w:rsidRPr="003F1534">
        <w:t xml:space="preserve"> O PODER SIMBÓLICO RESTRINGIDO</w:t>
      </w:r>
      <w:r>
        <w:t xml:space="preserve"> PELA ADOÇÃO DO VOTO DISTRITAL</w:t>
      </w:r>
    </w:p>
    <w:p w:rsidR="003F1534" w:rsidRPr="003F1534" w:rsidRDefault="003F1534" w:rsidP="003F1534">
      <w:pPr>
        <w:pStyle w:val="NormalWeb"/>
        <w:spacing w:before="0" w:beforeAutospacing="0" w:after="0" w:afterAutospacing="0" w:line="360" w:lineRule="auto"/>
        <w:jc w:val="both"/>
      </w:pPr>
    </w:p>
    <w:p w:rsidR="00F348BA" w:rsidRDefault="00EE6392" w:rsidP="003F1534">
      <w:pPr>
        <w:pStyle w:val="NormalWeb"/>
        <w:spacing w:before="0" w:beforeAutospacing="0" w:after="0" w:afterAutospacing="0" w:line="360" w:lineRule="auto"/>
        <w:jc w:val="both"/>
      </w:pPr>
      <w:r w:rsidRPr="003F1534">
        <w:tab/>
        <w:t>Isto posto, podemos admitir</w:t>
      </w:r>
      <w:r w:rsidR="00C33260" w:rsidRPr="003F1534">
        <w:t>, visto que o modelo distrital não é a</w:t>
      </w:r>
      <w:r w:rsidR="00B61ED1" w:rsidRPr="003F1534">
        <w:t>dotado</w:t>
      </w:r>
      <w:r w:rsidR="00C33260" w:rsidRPr="003F1534">
        <w:t xml:space="preserve"> pelo sistema brasileiro,</w:t>
      </w:r>
      <w:r w:rsidRPr="003F1534">
        <w:t xml:space="preserve"> que o atual cenário legal e social privilegia à ascensão ou </w:t>
      </w:r>
      <w:r w:rsidR="004B75B8" w:rsidRPr="003F1534">
        <w:t xml:space="preserve">permanência </w:t>
      </w:r>
      <w:r w:rsidRPr="003F1534">
        <w:t>daqueles já mantenedores de cargos públicos eletivos (capital político) ou daqueles que</w:t>
      </w:r>
      <w:r w:rsidR="00E9117D" w:rsidRPr="003F1534">
        <w:t xml:space="preserve"> possuem condição pecuniária díspar</w:t>
      </w:r>
      <w:r w:rsidR="004B75B8" w:rsidRPr="003F1534">
        <w:t xml:space="preserve"> em relação a seus concorrentes (capital econômico).</w:t>
      </w:r>
      <w:r w:rsidR="00C33260" w:rsidRPr="003F1534">
        <w:t xml:space="preserve"> E nesta condição não se há consideráveis distinções entre os tipos de partidos. A “classe política”, termo pioneiramente cunhado por Mosca (</w:t>
      </w:r>
      <w:r w:rsidR="00047DC5">
        <w:t>1975,</w:t>
      </w:r>
      <w:r w:rsidR="003F1534">
        <w:t xml:space="preserve"> </w:t>
      </w:r>
      <w:r w:rsidR="00C33260" w:rsidRPr="003F1534">
        <w:t>apud AZAMBUJA, 1998),</w:t>
      </w:r>
      <w:r w:rsidR="00BF4D62" w:rsidRPr="003F1534">
        <w:t xml:space="preserve"> </w:t>
      </w:r>
      <w:r w:rsidR="00C33260" w:rsidRPr="003F1534">
        <w:t xml:space="preserve">ainda permanece homogênea </w:t>
      </w:r>
      <w:r w:rsidR="001801A0" w:rsidRPr="003F1534">
        <w:t xml:space="preserve">e </w:t>
      </w:r>
      <w:r w:rsidR="00C33260" w:rsidRPr="003F1534">
        <w:t xml:space="preserve">dominante </w:t>
      </w:r>
      <w:r w:rsidR="00C138F7" w:rsidRPr="003F1534">
        <w:t xml:space="preserve">nos mais </w:t>
      </w:r>
      <w:r w:rsidR="001801A0" w:rsidRPr="003F1534">
        <w:t>pleno dos termos.</w:t>
      </w:r>
    </w:p>
    <w:p w:rsidR="003F1534" w:rsidRPr="00DF2727" w:rsidRDefault="003919DE" w:rsidP="003F1534">
      <w:pPr>
        <w:pStyle w:val="NormalWeb"/>
        <w:spacing w:before="0" w:beforeAutospacing="0" w:after="0" w:afterAutospacing="0" w:line="360" w:lineRule="auto"/>
        <w:jc w:val="both"/>
      </w:pPr>
      <w:r>
        <w:tab/>
      </w:r>
      <w:r w:rsidRPr="00DF2727">
        <w:t xml:space="preserve">Neste ponto Bourdieu segrega dos grupos que ocupam o mesmo “espaço simbólico”. A ilustração desta coexistência convida-nos a tecer métodos para discernir sobre sua estrutura, mas deixando bem claro que um grupo se sobrepõe ao outro: </w:t>
      </w:r>
    </w:p>
    <w:p w:rsidR="003919DE" w:rsidRPr="00785A81" w:rsidRDefault="003919DE" w:rsidP="00DF2727">
      <w:pPr>
        <w:pStyle w:val="NormalWeb"/>
        <w:spacing w:before="0" w:beforeAutospacing="0" w:after="0" w:afterAutospacing="0"/>
        <w:ind w:left="2268"/>
        <w:jc w:val="both"/>
        <w:rPr>
          <w:sz w:val="22"/>
          <w:szCs w:val="22"/>
        </w:rPr>
      </w:pPr>
      <w:r w:rsidRPr="00785A81">
        <w:rPr>
          <w:sz w:val="22"/>
          <w:szCs w:val="22"/>
        </w:rPr>
        <w:t xml:space="preserve">Mais precisamente [...] o espaço social, os agentes são distribuídos na primeira dimensão, de acordo com o volume global de capital (desses dois tipos diferentes) que possuam e, na segunda dimensão, de acordo com a estrutura de seu capital, isto é, de acordo com o peso relativo dos diferentes tipos de capital, econômico, cultural, </w:t>
      </w:r>
      <w:r w:rsidR="00DF2727" w:rsidRPr="00785A81">
        <w:rPr>
          <w:sz w:val="22"/>
          <w:szCs w:val="22"/>
        </w:rPr>
        <w:t>no volume global de seu capital.</w:t>
      </w:r>
      <w:r w:rsidRPr="00785A81">
        <w:rPr>
          <w:sz w:val="22"/>
          <w:szCs w:val="22"/>
        </w:rPr>
        <w:t xml:space="preserve"> (BOURDIEU, 2011, p. 19)</w:t>
      </w:r>
      <w:r w:rsidR="00DF2727" w:rsidRPr="00785A81">
        <w:rPr>
          <w:sz w:val="22"/>
          <w:szCs w:val="22"/>
        </w:rPr>
        <w:t>.</w:t>
      </w:r>
    </w:p>
    <w:p w:rsidR="00DF2727" w:rsidRPr="00DF2727" w:rsidRDefault="00DF2727" w:rsidP="00DF2727">
      <w:pPr>
        <w:pStyle w:val="NormalWeb"/>
        <w:spacing w:before="0" w:beforeAutospacing="0" w:after="0" w:afterAutospacing="0"/>
        <w:ind w:left="2268"/>
        <w:jc w:val="both"/>
        <w:rPr>
          <w:sz w:val="8"/>
          <w:szCs w:val="8"/>
        </w:rPr>
      </w:pPr>
    </w:p>
    <w:p w:rsidR="00047DC5" w:rsidRPr="00DF2727" w:rsidRDefault="00854AC1" w:rsidP="003F1534">
      <w:pPr>
        <w:pStyle w:val="NormalWeb"/>
        <w:spacing w:before="0" w:beforeAutospacing="0" w:after="0" w:afterAutospacing="0" w:line="360" w:lineRule="auto"/>
        <w:jc w:val="both"/>
      </w:pPr>
      <w:r w:rsidRPr="00DF2727">
        <w:tab/>
        <w:t xml:space="preserve">A passagem supracitada faz com que pensemos </w:t>
      </w:r>
      <w:r w:rsidR="00151723" w:rsidRPr="00DF2727">
        <w:t xml:space="preserve">na alteração do espaço de convívio destas suas forças. Engana-se, porém, ao elucubrar sobre possível demarcação territorial ou para reduzir o vão existente entre as duas classes citadas por Bourdieu. Pelo contrário: urge uma reorganização do espaço geográfico já existente para uma reordenação de forças no espaço simbólico. Nisto, o voto distrital, medida legal de divisão do espaço </w:t>
      </w:r>
      <w:r w:rsidR="008B69D9" w:rsidRPr="00DF2727">
        <w:t xml:space="preserve">eleitoral </w:t>
      </w:r>
      <w:r w:rsidR="00151723" w:rsidRPr="00DF2727">
        <w:t xml:space="preserve">em zonas, possuiria força para </w:t>
      </w:r>
      <w:r w:rsidR="008B69D9" w:rsidRPr="00DF2727">
        <w:t>alterar a consumação da violência simbólica que impera hodiernamente, em razão da redução de área de ação do capital econômico como exercício de poder.</w:t>
      </w:r>
    </w:p>
    <w:p w:rsidR="008B69D9" w:rsidRDefault="008B69D9" w:rsidP="008B69D9">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sidRPr="00DF2727">
        <w:rPr>
          <w:rFonts w:ascii="Times New Roman" w:hAnsi="Times New Roman" w:cs="Times New Roman"/>
          <w:color w:val="222222"/>
          <w:sz w:val="24"/>
          <w:szCs w:val="24"/>
          <w:shd w:val="clear" w:color="auto" w:fill="FFFFFF"/>
        </w:rPr>
        <w:lastRenderedPageBreak/>
        <w:t>Conjuntamente, emperra – ou reduz - o processo de restrição do acesso aos cargos eletivos àqueles que não se inserem na fração social que determi</w:t>
      </w:r>
      <w:r w:rsidR="0084008A" w:rsidRPr="00DF2727">
        <w:rPr>
          <w:rFonts w:ascii="Times New Roman" w:hAnsi="Times New Roman" w:cs="Times New Roman"/>
          <w:color w:val="222222"/>
          <w:sz w:val="24"/>
          <w:szCs w:val="24"/>
          <w:shd w:val="clear" w:color="auto" w:fill="FFFFFF"/>
        </w:rPr>
        <w:t xml:space="preserve">na o que é e o que não é válido. </w:t>
      </w:r>
      <w:r w:rsidRPr="00DF2727">
        <w:rPr>
          <w:rFonts w:ascii="Times New Roman" w:hAnsi="Times New Roman" w:cs="Times New Roman"/>
          <w:color w:val="222222"/>
          <w:sz w:val="24"/>
          <w:szCs w:val="24"/>
          <w:shd w:val="clear" w:color="auto" w:fill="FFFFFF"/>
        </w:rPr>
        <w:t xml:space="preserve">Ou seja, pela fração da sociedade (classe dominante) que incute o </w:t>
      </w:r>
      <w:r w:rsidRPr="00DF2727">
        <w:rPr>
          <w:rFonts w:ascii="Times New Roman" w:hAnsi="Times New Roman" w:cs="Times New Roman"/>
          <w:i/>
          <w:color w:val="222222"/>
          <w:sz w:val="24"/>
          <w:szCs w:val="24"/>
          <w:shd w:val="clear" w:color="auto" w:fill="FFFFFF"/>
        </w:rPr>
        <w:t>habitus</w:t>
      </w:r>
      <w:r w:rsidRPr="00DF2727">
        <w:rPr>
          <w:rFonts w:ascii="Times New Roman" w:hAnsi="Times New Roman" w:cs="Times New Roman"/>
          <w:color w:val="222222"/>
          <w:sz w:val="24"/>
          <w:szCs w:val="24"/>
          <w:shd w:val="clear" w:color="auto" w:fill="FFFFFF"/>
        </w:rPr>
        <w:t xml:space="preserve"> (BOURDIEU, 2011, 22) social ao restante</w:t>
      </w:r>
      <w:r>
        <w:rPr>
          <w:rFonts w:ascii="Times New Roman" w:hAnsi="Times New Roman" w:cs="Times New Roman"/>
          <w:color w:val="222222"/>
          <w:sz w:val="24"/>
          <w:szCs w:val="24"/>
          <w:shd w:val="clear" w:color="auto" w:fill="FFFFFF"/>
        </w:rPr>
        <w:t xml:space="preserve">. Este, por caracterização de Bourdieu é o que faz com que a classe dominada haja, exerça e propague a construção dos símbolos de poder cravados forçadamente pela classe que a domina, sendo que, por ser uma estruturação velada e diuturna, não há percepção de que há uma espécie de submissão em jogo, este onde as regras não são definidas por quem acha que é. O </w:t>
      </w:r>
      <w:r w:rsidRPr="008B69D9">
        <w:rPr>
          <w:rFonts w:ascii="Times New Roman" w:hAnsi="Times New Roman" w:cs="Times New Roman"/>
          <w:i/>
          <w:color w:val="222222"/>
          <w:sz w:val="24"/>
          <w:szCs w:val="24"/>
          <w:shd w:val="clear" w:color="auto" w:fill="FFFFFF"/>
        </w:rPr>
        <w:t>habitus</w:t>
      </w:r>
      <w:r>
        <w:rPr>
          <w:rFonts w:ascii="Times New Roman" w:hAnsi="Times New Roman" w:cs="Times New Roman"/>
          <w:color w:val="222222"/>
          <w:sz w:val="24"/>
          <w:szCs w:val="24"/>
          <w:shd w:val="clear" w:color="auto" w:fill="FFFFFF"/>
        </w:rPr>
        <w:t xml:space="preserve"> é </w:t>
      </w:r>
      <w:r w:rsidR="0084008A">
        <w:rPr>
          <w:rFonts w:ascii="Times New Roman" w:hAnsi="Times New Roman" w:cs="Times New Roman"/>
          <w:color w:val="222222"/>
          <w:sz w:val="24"/>
          <w:szCs w:val="24"/>
          <w:shd w:val="clear" w:color="auto" w:fill="FFFFFF"/>
        </w:rPr>
        <w:t>o conjunto de práticas diferenciado para cada classe</w:t>
      </w:r>
      <w:r>
        <w:rPr>
          <w:rFonts w:ascii="Times New Roman" w:hAnsi="Times New Roman" w:cs="Times New Roman"/>
          <w:color w:val="222222"/>
          <w:sz w:val="24"/>
          <w:szCs w:val="24"/>
          <w:shd w:val="clear" w:color="auto" w:fill="FFFFFF"/>
        </w:rPr>
        <w:t xml:space="preserve">, mas </w:t>
      </w:r>
      <w:r w:rsidR="0084008A">
        <w:rPr>
          <w:rFonts w:ascii="Times New Roman" w:hAnsi="Times New Roman" w:cs="Times New Roman"/>
          <w:color w:val="222222"/>
          <w:sz w:val="24"/>
          <w:szCs w:val="24"/>
          <w:shd w:val="clear" w:color="auto" w:fill="FFFFFF"/>
        </w:rPr>
        <w:t>é capaz</w:t>
      </w:r>
      <w:r>
        <w:rPr>
          <w:rFonts w:ascii="Times New Roman" w:hAnsi="Times New Roman" w:cs="Times New Roman"/>
          <w:color w:val="222222"/>
          <w:sz w:val="24"/>
          <w:szCs w:val="24"/>
          <w:shd w:val="clear" w:color="auto" w:fill="FFFFFF"/>
        </w:rPr>
        <w:t xml:space="preserve"> de provocar distinções entre</w:t>
      </w:r>
      <w:r w:rsidR="0084008A">
        <w:rPr>
          <w:rFonts w:ascii="Times New Roman" w:hAnsi="Times New Roman" w:cs="Times New Roman"/>
          <w:color w:val="222222"/>
          <w:sz w:val="24"/>
          <w:szCs w:val="24"/>
          <w:shd w:val="clear" w:color="auto" w:fill="FFFFFF"/>
        </w:rPr>
        <w:t xml:space="preserve"> grupos diferentes e, claramente, estabelecer distância para excluir ameaças ao domínio vigente.</w:t>
      </w:r>
    </w:p>
    <w:p w:rsidR="00047DC5" w:rsidRDefault="00047DC5" w:rsidP="003F1534">
      <w:pPr>
        <w:pStyle w:val="NormalWeb"/>
        <w:spacing w:before="0" w:beforeAutospacing="0" w:after="0" w:afterAutospacing="0" w:line="360" w:lineRule="auto"/>
        <w:jc w:val="both"/>
      </w:pPr>
    </w:p>
    <w:p w:rsidR="00787F7B" w:rsidRPr="00D55BC7" w:rsidRDefault="0082795E" w:rsidP="00787F7B">
      <w:pPr>
        <w:pStyle w:val="Recuodecorpodetexto"/>
        <w:tabs>
          <w:tab w:val="left" w:pos="284"/>
        </w:tabs>
        <w:spacing w:after="0" w:line="360" w:lineRule="auto"/>
        <w:ind w:left="0"/>
        <w:jc w:val="both"/>
        <w:rPr>
          <w:rStyle w:val="verdana"/>
          <w:rFonts w:ascii="Times New Roman" w:hAnsi="Times New Roman" w:cs="Times New Roman"/>
          <w:b/>
          <w:sz w:val="24"/>
          <w:szCs w:val="24"/>
          <w:lang w:val="pt-BR"/>
        </w:rPr>
      </w:pPr>
      <w:proofErr w:type="gramStart"/>
      <w:r>
        <w:rPr>
          <w:rStyle w:val="verdana"/>
          <w:rFonts w:ascii="Times New Roman" w:hAnsi="Times New Roman" w:cs="Times New Roman"/>
          <w:b/>
          <w:sz w:val="24"/>
          <w:szCs w:val="24"/>
          <w:lang w:val="pt-BR"/>
        </w:rPr>
        <w:t>3</w:t>
      </w:r>
      <w:proofErr w:type="gramEnd"/>
      <w:r w:rsidR="00787F7B" w:rsidRPr="00D55BC7">
        <w:rPr>
          <w:rStyle w:val="verdana"/>
          <w:rFonts w:ascii="Times New Roman" w:hAnsi="Times New Roman" w:cs="Times New Roman"/>
          <w:b/>
          <w:sz w:val="24"/>
          <w:szCs w:val="24"/>
          <w:lang w:val="pt-BR"/>
        </w:rPr>
        <w:t xml:space="preserve"> METODOLOGIA</w:t>
      </w:r>
    </w:p>
    <w:p w:rsidR="00787F7B" w:rsidRDefault="00787F7B" w:rsidP="00787F7B">
      <w:pPr>
        <w:pStyle w:val="Recuodecorpodetexto"/>
        <w:tabs>
          <w:tab w:val="left" w:pos="284"/>
        </w:tabs>
        <w:spacing w:after="0" w:line="360" w:lineRule="auto"/>
        <w:ind w:left="0"/>
        <w:jc w:val="both"/>
        <w:rPr>
          <w:rStyle w:val="verdana"/>
          <w:rFonts w:ascii="Times New Roman" w:hAnsi="Times New Roman" w:cs="Times New Roman"/>
          <w:sz w:val="24"/>
          <w:szCs w:val="24"/>
          <w:lang w:val="pt-BR"/>
        </w:rPr>
      </w:pPr>
    </w:p>
    <w:p w:rsidR="00787F7B" w:rsidRPr="00506E96" w:rsidRDefault="00787F7B" w:rsidP="0082644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teoria compõe a base do conteúdo do trabalho, mas a utilização de reportagens de revistas e jornais que registram a realidade orbitada aqui nestas linhas, tal como dados estatísticos, visam aferir com verossimilhança a situação central proposta. Ainda, têm a força de aproximar o</w:t>
      </w:r>
      <w:r w:rsidR="00870CD5">
        <w:rPr>
          <w:rFonts w:ascii="Times New Roman" w:hAnsi="Times New Roman" w:cs="Times New Roman"/>
          <w:sz w:val="24"/>
          <w:szCs w:val="24"/>
        </w:rPr>
        <w:t xml:space="preserve"> pesquisador do tema pesquisado, também, </w:t>
      </w:r>
      <w:r>
        <w:rPr>
          <w:rFonts w:ascii="Times New Roman" w:hAnsi="Times New Roman" w:cs="Times New Roman"/>
          <w:sz w:val="24"/>
          <w:szCs w:val="24"/>
        </w:rPr>
        <w:t>a partir do ponto em que enrica imprescindivelmente a produção advinda da investigação por tais análises de documentos e sua correlação com a teoria jurídica e sociológica.</w:t>
      </w:r>
    </w:p>
    <w:p w:rsidR="00DF2727" w:rsidRDefault="00787F7B" w:rsidP="00DF2727">
      <w:pPr>
        <w:autoSpaceDE w:val="0"/>
        <w:spacing w:after="0" w:line="360" w:lineRule="auto"/>
        <w:ind w:firstLine="708"/>
        <w:jc w:val="both"/>
        <w:rPr>
          <w:rFonts w:ascii="Times New Roman" w:hAnsi="Times New Roman" w:cs="Times New Roman"/>
          <w:sz w:val="24"/>
          <w:szCs w:val="24"/>
        </w:rPr>
      </w:pPr>
      <w:r w:rsidRPr="005A57D7">
        <w:rPr>
          <w:rFonts w:ascii="Times New Roman" w:hAnsi="Times New Roman" w:cs="Times New Roman"/>
          <w:sz w:val="24"/>
          <w:szCs w:val="24"/>
        </w:rPr>
        <w:t>Trata-se de uma pesquisa exploratória e descritiva. Quanto aos procedimentos de coleta de dados trata-se de uma pesquisa bibliográfica.</w:t>
      </w:r>
    </w:p>
    <w:p w:rsidR="00DF2727" w:rsidRDefault="00787F7B" w:rsidP="00DF2727">
      <w:pPr>
        <w:autoSpaceDE w:val="0"/>
        <w:spacing w:after="0" w:line="360" w:lineRule="auto"/>
        <w:ind w:firstLine="708"/>
        <w:jc w:val="both"/>
        <w:rPr>
          <w:rFonts w:ascii="Times New Roman" w:hAnsi="Times New Roman" w:cs="Times New Roman"/>
          <w:sz w:val="24"/>
          <w:szCs w:val="24"/>
        </w:rPr>
      </w:pPr>
      <w:r w:rsidRPr="005A57D7">
        <w:rPr>
          <w:rFonts w:ascii="Times New Roman" w:hAnsi="Times New Roman" w:cs="Times New Roman"/>
          <w:sz w:val="24"/>
          <w:szCs w:val="24"/>
        </w:rPr>
        <w:t xml:space="preserve">Conforme </w:t>
      </w:r>
      <w:r w:rsidRPr="00EE423D">
        <w:rPr>
          <w:rFonts w:ascii="Times New Roman" w:hAnsi="Times New Roman" w:cs="Times New Roman"/>
          <w:sz w:val="24"/>
          <w:szCs w:val="24"/>
        </w:rPr>
        <w:t>Gil (2009) a pesquisa documental trás como vantagem a análise de documentos que se constitui em uma fonte rica e estável de dados, sendo uma pesquisa de baixo custo, pois exige praticamente apenas a disponibilidade do pesquisador.</w:t>
      </w:r>
    </w:p>
    <w:p w:rsidR="00DF2727" w:rsidRDefault="00787F7B" w:rsidP="00DF2727">
      <w:pPr>
        <w:autoSpaceDE w:val="0"/>
        <w:spacing w:after="0" w:line="360" w:lineRule="auto"/>
        <w:ind w:firstLine="708"/>
        <w:jc w:val="both"/>
        <w:rPr>
          <w:rFonts w:ascii="Times New Roman" w:hAnsi="Times New Roman" w:cs="Times New Roman"/>
          <w:sz w:val="24"/>
          <w:szCs w:val="24"/>
        </w:rPr>
      </w:pPr>
      <w:r w:rsidRPr="00076BA3">
        <w:rPr>
          <w:rFonts w:ascii="Times New Roman" w:hAnsi="Times New Roman" w:cs="Times New Roman"/>
          <w:sz w:val="24"/>
          <w:szCs w:val="24"/>
        </w:rPr>
        <w:t xml:space="preserve">No que se </w:t>
      </w:r>
      <w:r w:rsidRPr="00014122">
        <w:rPr>
          <w:rFonts w:ascii="Times New Roman" w:hAnsi="Times New Roman" w:cs="Times New Roman"/>
          <w:sz w:val="24"/>
          <w:szCs w:val="24"/>
        </w:rPr>
        <w:t>refere</w:t>
      </w:r>
      <w:r w:rsidRPr="00076BA3">
        <w:rPr>
          <w:rFonts w:ascii="Times New Roman" w:hAnsi="Times New Roman" w:cs="Times New Roman"/>
          <w:sz w:val="24"/>
          <w:szCs w:val="24"/>
        </w:rPr>
        <w:t xml:space="preserve"> à </w:t>
      </w:r>
      <w:r w:rsidR="00014122" w:rsidRPr="00014122">
        <w:rPr>
          <w:rFonts w:ascii="Times New Roman" w:hAnsi="Times New Roman" w:cs="Times New Roman"/>
          <w:sz w:val="24"/>
          <w:szCs w:val="24"/>
        </w:rPr>
        <w:t>pesquisa</w:t>
      </w:r>
      <w:r w:rsidR="00014122" w:rsidRPr="00076BA3">
        <w:rPr>
          <w:rFonts w:ascii="Times New Roman" w:hAnsi="Times New Roman" w:cs="Times New Roman"/>
          <w:sz w:val="24"/>
          <w:szCs w:val="24"/>
        </w:rPr>
        <w:t xml:space="preserve"> exploratória</w:t>
      </w:r>
      <w:r w:rsidRPr="00076BA3">
        <w:rPr>
          <w:rFonts w:ascii="Times New Roman" w:hAnsi="Times New Roman" w:cs="Times New Roman"/>
          <w:sz w:val="24"/>
          <w:szCs w:val="24"/>
        </w:rPr>
        <w:t xml:space="preserve">, Rudio (2002) refere que tal pesquisa permite ao pesquisador uma maior capacidade de observação, facilitando a interpretação do que será estudado de forma mais precisa. </w:t>
      </w:r>
    </w:p>
    <w:p w:rsidR="00787F7B" w:rsidRDefault="00787F7B" w:rsidP="00DF2727">
      <w:pPr>
        <w:autoSpaceDE w:val="0"/>
        <w:spacing w:after="0" w:line="360" w:lineRule="auto"/>
        <w:ind w:firstLine="708"/>
        <w:jc w:val="both"/>
        <w:rPr>
          <w:rFonts w:ascii="Times New Roman" w:hAnsi="Times New Roman" w:cs="Times New Roman"/>
          <w:sz w:val="24"/>
          <w:szCs w:val="24"/>
        </w:rPr>
      </w:pPr>
      <w:r w:rsidRPr="00D55BC7">
        <w:rPr>
          <w:rFonts w:ascii="Times New Roman" w:hAnsi="Times New Roman" w:cs="Times New Roman"/>
          <w:sz w:val="24"/>
        </w:rPr>
        <w:t>No tocante ao plano de trabalho, além da introdução contendo o plano de pesquisa, o trabalho foi desenvolvido com a seguinte estrutura:</w:t>
      </w:r>
      <w:r>
        <w:rPr>
          <w:rFonts w:ascii="Times New Roman" w:hAnsi="Times New Roman" w:cs="Times New Roman"/>
          <w:sz w:val="24"/>
        </w:rPr>
        <w:t xml:space="preserve"> r</w:t>
      </w:r>
      <w:r w:rsidRPr="00D55BC7">
        <w:rPr>
          <w:rFonts w:ascii="Times New Roman" w:hAnsi="Times New Roman" w:cs="Times New Roman"/>
          <w:sz w:val="24"/>
        </w:rPr>
        <w:t>eferencial teórico - esta seção foi estruturada na perspectiva de sistematizar algumas cont</w:t>
      </w:r>
      <w:r>
        <w:rPr>
          <w:rFonts w:ascii="Times New Roman" w:hAnsi="Times New Roman" w:cs="Times New Roman"/>
          <w:sz w:val="24"/>
        </w:rPr>
        <w:t xml:space="preserve">ribuições teóricas sobre o tema. Assim, </w:t>
      </w:r>
      <w:r>
        <w:rPr>
          <w:rFonts w:ascii="Times New Roman" w:hAnsi="Times New Roman" w:cs="Times New Roman"/>
          <w:sz w:val="24"/>
          <w:szCs w:val="24"/>
        </w:rPr>
        <w:t xml:space="preserve">no que concerne </w:t>
      </w:r>
      <w:r w:rsidRPr="00506E96">
        <w:rPr>
          <w:rFonts w:ascii="Times New Roman" w:hAnsi="Times New Roman" w:cs="Times New Roman"/>
          <w:sz w:val="24"/>
          <w:szCs w:val="24"/>
        </w:rPr>
        <w:t xml:space="preserve">à metodologia utilizada, podemos dizer que o trabalho acadêmico em questão visa abordar qualitativamente a situação proposta, tendo como base a teoria, porém </w:t>
      </w:r>
      <w:r w:rsidRPr="00870CD5">
        <w:rPr>
          <w:rFonts w:ascii="Times New Roman" w:hAnsi="Times New Roman" w:cs="Times New Roman"/>
          <w:sz w:val="24"/>
          <w:szCs w:val="24"/>
        </w:rPr>
        <w:t xml:space="preserve">com inserção de dados que auxiliem na compreensão das ideias centrais. Afinal, o cruzamento de informações visa ilustrar a abordagem do trabalho e, consequentemente, oferecer um viés </w:t>
      </w:r>
      <w:r w:rsidRPr="00870CD5">
        <w:rPr>
          <w:rFonts w:ascii="Times New Roman" w:hAnsi="Times New Roman" w:cs="Times New Roman"/>
          <w:sz w:val="24"/>
          <w:szCs w:val="24"/>
        </w:rPr>
        <w:lastRenderedPageBreak/>
        <w:t xml:space="preserve">tangível ao tema que é, por natureza, abstrato. Assim, </w:t>
      </w:r>
      <w:r w:rsidR="00870CD5" w:rsidRPr="00870CD5">
        <w:rPr>
          <w:rFonts w:ascii="Times New Roman" w:hAnsi="Times New Roman" w:cs="Times New Roman"/>
          <w:sz w:val="24"/>
          <w:szCs w:val="24"/>
        </w:rPr>
        <w:t>partimos de “construídos a partir da análise de aspectos essenciais do fenômeno. A característica principal do tipo ideal é não existir na realidade, mas servir de modelo para a análise e compreensão de casos concretos, realmente existentes”</w:t>
      </w:r>
      <w:r w:rsidR="00870CD5">
        <w:rPr>
          <w:rFonts w:ascii="Times New Roman" w:hAnsi="Times New Roman" w:cs="Times New Roman"/>
          <w:sz w:val="24"/>
          <w:szCs w:val="24"/>
        </w:rPr>
        <w:t xml:space="preserve"> </w:t>
      </w:r>
      <w:r w:rsidR="00DF2727" w:rsidRPr="00826443">
        <w:rPr>
          <w:rFonts w:ascii="Times New Roman" w:hAnsi="Times New Roman" w:cs="Times New Roman"/>
          <w:sz w:val="24"/>
          <w:szCs w:val="24"/>
        </w:rPr>
        <w:t xml:space="preserve">(LAKATOS; </w:t>
      </w:r>
      <w:r w:rsidR="00870CD5" w:rsidRPr="00826443">
        <w:rPr>
          <w:rFonts w:ascii="Times New Roman" w:hAnsi="Times New Roman" w:cs="Times New Roman"/>
          <w:sz w:val="24"/>
          <w:szCs w:val="24"/>
        </w:rPr>
        <w:t xml:space="preserve">MARCONI, 2003 p. 111) Portanto, visamos utilizar o método estruturalista </w:t>
      </w:r>
      <w:r w:rsidR="0071501E" w:rsidRPr="00826443">
        <w:rPr>
          <w:rFonts w:ascii="Times New Roman" w:hAnsi="Times New Roman" w:cs="Times New Roman"/>
          <w:sz w:val="24"/>
          <w:szCs w:val="24"/>
        </w:rPr>
        <w:t>para</w:t>
      </w:r>
      <w:r w:rsidR="0071501E">
        <w:rPr>
          <w:rFonts w:ascii="Times New Roman" w:hAnsi="Times New Roman" w:cs="Times New Roman"/>
          <w:sz w:val="24"/>
          <w:szCs w:val="24"/>
        </w:rPr>
        <w:t xml:space="preserve"> </w:t>
      </w:r>
      <w:r w:rsidRPr="00506E96">
        <w:rPr>
          <w:rFonts w:ascii="Times New Roman" w:hAnsi="Times New Roman" w:cs="Times New Roman"/>
          <w:sz w:val="24"/>
          <w:szCs w:val="24"/>
        </w:rPr>
        <w:t>tratar o sistema de representatividade popular brasileiro à luz da teoria de Bourdieu e, dentro dessa correlação, mostrar as consequências positivas da adoção do voto distrital.</w:t>
      </w:r>
    </w:p>
    <w:p w:rsidR="00787F7B" w:rsidRDefault="00787F7B" w:rsidP="003F1534">
      <w:pPr>
        <w:autoSpaceDE w:val="0"/>
        <w:autoSpaceDN w:val="0"/>
        <w:adjustRightInd w:val="0"/>
        <w:spacing w:after="0" w:line="360" w:lineRule="auto"/>
        <w:jc w:val="both"/>
        <w:rPr>
          <w:rFonts w:ascii="Times New Roman" w:hAnsi="Times New Roman" w:cs="Times New Roman"/>
          <w:b/>
          <w:sz w:val="24"/>
          <w:szCs w:val="24"/>
        </w:rPr>
      </w:pPr>
    </w:p>
    <w:p w:rsidR="0082795E" w:rsidRPr="00F33D36" w:rsidRDefault="00826443" w:rsidP="00826443">
      <w:pPr>
        <w:autoSpaceDE w:val="0"/>
        <w:autoSpaceDN w:val="0"/>
        <w:adjustRightInd w:val="0"/>
        <w:spacing w:after="0" w:line="360" w:lineRule="auto"/>
        <w:ind w:left="284" w:hanging="284"/>
        <w:jc w:val="both"/>
        <w:rPr>
          <w:rFonts w:ascii="Times New Roman" w:hAnsi="Times New Roman" w:cs="Times New Roman"/>
          <w:b/>
          <w:sz w:val="24"/>
          <w:szCs w:val="24"/>
          <w:shd w:val="clear" w:color="auto" w:fill="FFFFFF"/>
        </w:rPr>
      </w:pPr>
      <w:proofErr w:type="gramStart"/>
      <w:r w:rsidRPr="00F33D36">
        <w:rPr>
          <w:rFonts w:ascii="Times New Roman" w:hAnsi="Times New Roman" w:cs="Times New Roman"/>
          <w:b/>
          <w:sz w:val="24"/>
          <w:szCs w:val="24"/>
          <w:shd w:val="clear" w:color="auto" w:fill="FFFFFF"/>
        </w:rPr>
        <w:t>4</w:t>
      </w:r>
      <w:proofErr w:type="gramEnd"/>
      <w:r w:rsidR="0082795E" w:rsidRPr="00F33D36">
        <w:rPr>
          <w:rFonts w:ascii="Times New Roman" w:hAnsi="Times New Roman" w:cs="Times New Roman"/>
          <w:b/>
          <w:sz w:val="24"/>
          <w:szCs w:val="24"/>
          <w:shd w:val="clear" w:color="auto" w:fill="FFFFFF"/>
        </w:rPr>
        <w:t xml:space="preserve"> FUNDAMENTOS FÁTICOS DO PODER SIMBÓLICO E PERPETUAÇÃO DO CAPITAL POLÍTICO NO ESTADO DA PARAÍBA</w:t>
      </w:r>
    </w:p>
    <w:p w:rsidR="0082795E" w:rsidRDefault="0082795E" w:rsidP="0082795E">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82795E" w:rsidRDefault="0082795E" w:rsidP="0082795E">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teoria bourdiana de que o poder simbólico é exercido pela classe que domina capital político, escolar, financeiro e demais onde haja subserviência da classe dominada. Desta feita, podemos ver pelo poderio dos parlamentares, bem como pelo custo de para manter o distanciamento da classe submissa e dada a pobreza do estado em questão, que o domínio simbólico em tela se aplica. Sobre tais fatos, aduz:</w:t>
      </w:r>
    </w:p>
    <w:p w:rsidR="0082795E" w:rsidRDefault="0082795E" w:rsidP="0082795E">
      <w:pPr>
        <w:autoSpaceDE w:val="0"/>
        <w:autoSpaceDN w:val="0"/>
        <w:adjustRightInd w:val="0"/>
        <w:spacing w:after="0" w:line="240" w:lineRule="auto"/>
        <w:ind w:left="2268"/>
        <w:jc w:val="both"/>
        <w:rPr>
          <w:rFonts w:ascii="Times New Roman" w:hAnsi="Times New Roman" w:cs="Times New Roman"/>
          <w:shd w:val="clear" w:color="auto" w:fill="FFFFFF"/>
        </w:rPr>
      </w:pPr>
      <w:r w:rsidRPr="008D43C2">
        <w:rPr>
          <w:rFonts w:ascii="Times New Roman" w:hAnsi="Times New Roman" w:cs="Times New Roman"/>
          <w:shd w:val="clear" w:color="auto" w:fill="FFFFFF"/>
        </w:rPr>
        <w:t>A classe dominante é o lugar de uma luta pela hierarquia dos princípios de hierarquização: as frações dominantes, cujo poder assenta no capital econômico, têm em vista impor a legitimidade da sua dominação quer por meio da própria produção simbólica, quer por intermédio dos ideólogos conservadores os quais só verdadeiramente servem os interesses dos dominantes</w:t>
      </w:r>
      <w:r>
        <w:rPr>
          <w:rFonts w:ascii="Times New Roman" w:hAnsi="Times New Roman" w:cs="Times New Roman"/>
          <w:shd w:val="clear" w:color="auto" w:fill="FFFFFF"/>
        </w:rPr>
        <w:t xml:space="preserve"> [</w:t>
      </w:r>
      <w:r w:rsidRPr="008D43C2">
        <w:rPr>
          <w:rFonts w:ascii="Times New Roman" w:hAnsi="Times New Roman" w:cs="Times New Roman"/>
          <w:shd w:val="clear" w:color="auto" w:fill="FFFFFF"/>
        </w:rPr>
        <w:t>...</w:t>
      </w:r>
      <w:r>
        <w:rPr>
          <w:rFonts w:ascii="Times New Roman" w:hAnsi="Times New Roman" w:cs="Times New Roman"/>
          <w:shd w:val="clear" w:color="auto" w:fill="FFFFFF"/>
        </w:rPr>
        <w:t>]</w:t>
      </w:r>
      <w:r w:rsidRPr="008D43C2">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8D43C2">
        <w:rPr>
          <w:rFonts w:ascii="Times New Roman" w:hAnsi="Times New Roman" w:cs="Times New Roman"/>
          <w:shd w:val="clear" w:color="auto" w:fill="FFFFFF"/>
        </w:rPr>
        <w:t>BOURDIEU</w:t>
      </w:r>
      <w:r>
        <w:rPr>
          <w:rFonts w:ascii="Times New Roman" w:hAnsi="Times New Roman" w:cs="Times New Roman"/>
          <w:shd w:val="clear" w:color="auto" w:fill="FFFFFF"/>
        </w:rPr>
        <w:t xml:space="preserve">, </w:t>
      </w:r>
      <w:r w:rsidRPr="008D43C2">
        <w:rPr>
          <w:rFonts w:ascii="Times New Roman" w:hAnsi="Times New Roman" w:cs="Times New Roman"/>
          <w:shd w:val="clear" w:color="auto" w:fill="FFFFFF"/>
        </w:rPr>
        <w:t>2012, p.</w:t>
      </w:r>
      <w:r>
        <w:rPr>
          <w:rFonts w:ascii="Times New Roman" w:hAnsi="Times New Roman" w:cs="Times New Roman"/>
          <w:shd w:val="clear" w:color="auto" w:fill="FFFFFF"/>
        </w:rPr>
        <w:t xml:space="preserve"> </w:t>
      </w:r>
      <w:r w:rsidRPr="008D43C2">
        <w:rPr>
          <w:rFonts w:ascii="Times New Roman" w:hAnsi="Times New Roman" w:cs="Times New Roman"/>
          <w:shd w:val="clear" w:color="auto" w:fill="FFFFFF"/>
        </w:rPr>
        <w:t>12)</w:t>
      </w:r>
      <w:r>
        <w:rPr>
          <w:rFonts w:ascii="Times New Roman" w:hAnsi="Times New Roman" w:cs="Times New Roman"/>
          <w:shd w:val="clear" w:color="auto" w:fill="FFFFFF"/>
        </w:rPr>
        <w:t>.</w:t>
      </w:r>
    </w:p>
    <w:p w:rsidR="0082795E" w:rsidRPr="003F1534" w:rsidRDefault="0082795E" w:rsidP="0082795E">
      <w:pPr>
        <w:autoSpaceDE w:val="0"/>
        <w:autoSpaceDN w:val="0"/>
        <w:adjustRightInd w:val="0"/>
        <w:spacing w:after="0" w:line="240" w:lineRule="auto"/>
        <w:ind w:left="2268"/>
        <w:jc w:val="both"/>
        <w:rPr>
          <w:rFonts w:ascii="Times New Roman" w:hAnsi="Times New Roman" w:cs="Times New Roman"/>
          <w:sz w:val="8"/>
          <w:szCs w:val="8"/>
          <w:shd w:val="clear" w:color="auto" w:fill="FFFFFF"/>
        </w:rPr>
      </w:pPr>
    </w:p>
    <w:p w:rsidR="0082795E" w:rsidRDefault="0082795E" w:rsidP="0082795E">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Ao tratar dos ideólogos conservadores, o entendimento de que Bourdieu versa sobre a manutenção de estruturas pró-classes dominantes é consideravelmente aceitável e, nisto, se inclui, obviamente, a perpetuação do modelo de gatekeeper</w:t>
      </w:r>
      <w:r>
        <w:rPr>
          <w:rStyle w:val="Refdenotaderodap"/>
          <w:rFonts w:ascii="Times New Roman" w:hAnsi="Times New Roman" w:cs="Times New Roman"/>
          <w:sz w:val="24"/>
          <w:szCs w:val="24"/>
          <w:shd w:val="clear" w:color="auto" w:fill="FFFFFF"/>
        </w:rPr>
        <w:footnoteReference w:id="21"/>
      </w:r>
      <w:r>
        <w:rPr>
          <w:rFonts w:ascii="Times New Roman" w:hAnsi="Times New Roman" w:cs="Times New Roman"/>
          <w:sz w:val="24"/>
          <w:szCs w:val="24"/>
          <w:shd w:val="clear" w:color="auto" w:fill="FFFFFF"/>
        </w:rPr>
        <w:t xml:space="preserve"> para se alcançar a bancada de representantes. Em suma, o voto distrital como meio de redução dessas diferenças é desinteressante para a classe dominante.  </w:t>
      </w:r>
    </w:p>
    <w:p w:rsidR="0082795E" w:rsidRDefault="0082795E" w:rsidP="0082795E">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82795E" w:rsidRDefault="00826443" w:rsidP="0082795E">
      <w:pPr>
        <w:autoSpaceDE w:val="0"/>
        <w:autoSpaceDN w:val="0"/>
        <w:adjustRightInd w:val="0"/>
        <w:spacing w:after="0" w:line="360" w:lineRule="auto"/>
        <w:ind w:left="426" w:hanging="426"/>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4.1</w:t>
      </w:r>
      <w:r w:rsidR="0082795E">
        <w:rPr>
          <w:rFonts w:ascii="Times New Roman" w:hAnsi="Times New Roman" w:cs="Times New Roman"/>
          <w:sz w:val="24"/>
          <w:szCs w:val="24"/>
          <w:shd w:val="clear" w:color="auto" w:fill="FFFFFF"/>
        </w:rPr>
        <w:t xml:space="preserve"> REALIDADE</w:t>
      </w:r>
      <w:proofErr w:type="gramEnd"/>
      <w:r w:rsidR="0082795E">
        <w:rPr>
          <w:rFonts w:ascii="Times New Roman" w:hAnsi="Times New Roman" w:cs="Times New Roman"/>
          <w:sz w:val="24"/>
          <w:szCs w:val="24"/>
          <w:shd w:val="clear" w:color="auto" w:fill="FFFFFF"/>
        </w:rPr>
        <w:t xml:space="preserve"> ECONÔMICA E SOCIAL DA PARAÍBA X PODERIO FINANCEIRO DA CLASSE POLÍTICA </w:t>
      </w:r>
    </w:p>
    <w:p w:rsidR="0082795E" w:rsidRDefault="0082795E" w:rsidP="0082795E">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82795E" w:rsidRDefault="0082795E" w:rsidP="0082795E">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D4246E">
        <w:rPr>
          <w:rFonts w:ascii="Times New Roman" w:hAnsi="Times New Roman" w:cs="Times New Roman"/>
          <w:sz w:val="24"/>
          <w:szCs w:val="24"/>
          <w:shd w:val="clear" w:color="auto" w:fill="FFFFFF"/>
        </w:rPr>
        <w:t xml:space="preserve">No Estado </w:t>
      </w:r>
      <w:r>
        <w:rPr>
          <w:rFonts w:ascii="Times New Roman" w:hAnsi="Times New Roman" w:cs="Times New Roman"/>
          <w:sz w:val="24"/>
          <w:szCs w:val="24"/>
          <w:shd w:val="clear" w:color="auto" w:fill="FFFFFF"/>
        </w:rPr>
        <w:t>da Paraíba onde, segundo o IBGE</w:t>
      </w:r>
      <w:r w:rsidRPr="00D4246E">
        <w:rPr>
          <w:rFonts w:ascii="Times New Roman" w:hAnsi="Times New Roman" w:cs="Times New Roman"/>
          <w:sz w:val="24"/>
          <w:szCs w:val="24"/>
          <w:shd w:val="clear" w:color="auto" w:fill="FFFFFF"/>
        </w:rPr>
        <w:t xml:space="preserve">, o rendimento nominal mensal domiciliar </w:t>
      </w:r>
      <w:r w:rsidRPr="00D4246E">
        <w:rPr>
          <w:rFonts w:ascii="Times New Roman" w:hAnsi="Times New Roman" w:cs="Times New Roman"/>
          <w:i/>
          <w:sz w:val="24"/>
          <w:szCs w:val="24"/>
          <w:shd w:val="clear" w:color="auto" w:fill="FFFFFF"/>
        </w:rPr>
        <w:t>per capita</w:t>
      </w:r>
      <w:r w:rsidRPr="00D4246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em 2014 atingiu a marca de</w:t>
      </w:r>
      <w:r w:rsidRPr="00D4246E">
        <w:rPr>
          <w:rFonts w:ascii="Times New Roman" w:hAnsi="Times New Roman" w:cs="Times New Roman"/>
          <w:sz w:val="24"/>
          <w:szCs w:val="24"/>
          <w:shd w:val="clear" w:color="auto" w:fill="FFFFFF"/>
        </w:rPr>
        <w:t xml:space="preserve"> R$682,00 (seiscentos e oitenta e dois reais) – valor </w:t>
      </w:r>
      <w:r w:rsidRPr="00D4246E">
        <w:rPr>
          <w:rFonts w:ascii="Times New Roman" w:hAnsi="Times New Roman" w:cs="Times New Roman"/>
          <w:sz w:val="24"/>
          <w:szCs w:val="24"/>
          <w:shd w:val="clear" w:color="auto" w:fill="FFFFFF"/>
        </w:rPr>
        <w:lastRenderedPageBreak/>
        <w:t>abaixo do salário mínimo vigente</w:t>
      </w:r>
      <w:r>
        <w:rPr>
          <w:rStyle w:val="Refdenotaderodap"/>
          <w:rFonts w:ascii="Times New Roman" w:hAnsi="Times New Roman" w:cs="Times New Roman"/>
          <w:sz w:val="24"/>
          <w:szCs w:val="24"/>
          <w:shd w:val="clear" w:color="auto" w:fill="FFFFFF"/>
        </w:rPr>
        <w:footnoteReference w:id="22"/>
      </w:r>
      <w:r w:rsidRPr="00D4246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as somas declaras pelos parlamentares (deputados federais, deputados estaduais e vereadores) são distantes da realidade vivenciada pela unidade federativa com 24º PIB (produto interno bruto) </w:t>
      </w:r>
      <w:r w:rsidRPr="00F4660F">
        <w:rPr>
          <w:rFonts w:ascii="Times New Roman" w:hAnsi="Times New Roman" w:cs="Times New Roman"/>
          <w:i/>
          <w:sz w:val="24"/>
          <w:szCs w:val="24"/>
          <w:shd w:val="clear" w:color="auto" w:fill="FFFFFF"/>
        </w:rPr>
        <w:t>per capita</w:t>
      </w:r>
      <w:r>
        <w:rPr>
          <w:rFonts w:ascii="Times New Roman" w:hAnsi="Times New Roman" w:cs="Times New Roman"/>
          <w:sz w:val="24"/>
          <w:szCs w:val="24"/>
          <w:shd w:val="clear" w:color="auto" w:fill="FFFFFF"/>
        </w:rPr>
        <w:t xml:space="preserve"> entre os 26 demais estados e o Distrito Federal </w:t>
      </w:r>
      <w:r>
        <w:rPr>
          <w:rStyle w:val="Refdenotaderodap"/>
          <w:rFonts w:ascii="Times New Roman" w:hAnsi="Times New Roman" w:cs="Times New Roman"/>
          <w:sz w:val="24"/>
          <w:szCs w:val="24"/>
          <w:shd w:val="clear" w:color="auto" w:fill="FFFFFF"/>
        </w:rPr>
        <w:footnoteReference w:id="23"/>
      </w:r>
      <w:r>
        <w:rPr>
          <w:rFonts w:ascii="Times New Roman" w:hAnsi="Times New Roman" w:cs="Times New Roman"/>
          <w:sz w:val="24"/>
          <w:szCs w:val="24"/>
          <w:shd w:val="clear" w:color="auto" w:fill="FFFFFF"/>
        </w:rPr>
        <w:t>.</w:t>
      </w:r>
    </w:p>
    <w:p w:rsidR="0082795E" w:rsidRDefault="0082795E" w:rsidP="0082795E">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 seara do legislativo estadual da Paraíba, pode se notar que há clara divergência entre a situação econômica do povo e do que é gasto para manutenção dos deputados estaduais na Assembleia Legislativa: em média são R$67,70 (sessenta e sete reais e setenta centavos), </w:t>
      </w:r>
      <w:r w:rsidRPr="00F4660F">
        <w:rPr>
          <w:rFonts w:ascii="Times New Roman" w:hAnsi="Times New Roman" w:cs="Times New Roman"/>
          <w:i/>
          <w:sz w:val="24"/>
          <w:szCs w:val="24"/>
          <w:shd w:val="clear" w:color="auto" w:fill="FFFFFF"/>
        </w:rPr>
        <w:t>per capita</w:t>
      </w:r>
      <w:r>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para custeio das benesses implícitas aos membros do legislativo paraibano</w:t>
      </w:r>
      <w:r>
        <w:rPr>
          <w:rStyle w:val="Refdenotaderodap"/>
          <w:rFonts w:ascii="Times New Roman" w:hAnsi="Times New Roman" w:cs="Times New Roman"/>
          <w:sz w:val="24"/>
          <w:szCs w:val="24"/>
          <w:shd w:val="clear" w:color="auto" w:fill="FFFFFF"/>
        </w:rPr>
        <w:footnoteReference w:id="24"/>
      </w:r>
      <w:r>
        <w:rPr>
          <w:rFonts w:ascii="Times New Roman" w:hAnsi="Times New Roman" w:cs="Times New Roman"/>
          <w:sz w:val="24"/>
          <w:szCs w:val="24"/>
          <w:shd w:val="clear" w:color="auto" w:fill="FFFFFF"/>
        </w:rPr>
        <w:t xml:space="preserve">. </w:t>
      </w:r>
    </w:p>
    <w:p w:rsidR="0082795E" w:rsidRDefault="0082795E" w:rsidP="0082795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A Paraíba, estado detentor do 23º pior IDH (Índice de Desenvolvimento Humano) do Brasil</w:t>
      </w:r>
      <w:r>
        <w:rPr>
          <w:rStyle w:val="Refdenotaderodap"/>
          <w:rFonts w:ascii="Times New Roman" w:hAnsi="Times New Roman" w:cs="Times New Roman"/>
          <w:sz w:val="24"/>
          <w:szCs w:val="24"/>
          <w:shd w:val="clear" w:color="auto" w:fill="FFFFFF"/>
        </w:rPr>
        <w:footnoteReference w:id="25"/>
      </w:r>
      <w:r>
        <w:rPr>
          <w:rFonts w:ascii="Times New Roman" w:hAnsi="Times New Roman" w:cs="Times New Roman"/>
          <w:sz w:val="24"/>
          <w:szCs w:val="24"/>
          <w:shd w:val="clear" w:color="auto" w:fill="FFFFFF"/>
        </w:rPr>
        <w:t>,</w:t>
      </w:r>
      <w:r w:rsidRPr="00D4246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teve no pleito de 2014 a aproximada soma de R$49,7 (quarenta e nove milhões e setecentos mil reais) declarados pelos candidatos tanto à Câmara dos Deputados quanto à Assembleia Legislativa. Dos 36 deputados da AL/PB, 27 buscaram a reeleição em 2014. Seus patrimônios declarados em soma compõem aproximadamente R$29,6 (vinte e nove milhões e seiscentos mil reais</w:t>
      </w:r>
      <w:proofErr w:type="gramStart"/>
      <w:r>
        <w:rPr>
          <w:rFonts w:ascii="Times New Roman" w:hAnsi="Times New Roman" w:cs="Times New Roman"/>
          <w:sz w:val="24"/>
          <w:szCs w:val="24"/>
          <w:shd w:val="clear" w:color="auto" w:fill="FFFFFF"/>
        </w:rPr>
        <w:t>)</w:t>
      </w:r>
      <w:proofErr w:type="gramEnd"/>
      <w:r>
        <w:rPr>
          <w:rStyle w:val="Refdenotaderodap"/>
          <w:rFonts w:ascii="Times New Roman" w:hAnsi="Times New Roman" w:cs="Times New Roman"/>
          <w:sz w:val="24"/>
          <w:szCs w:val="24"/>
          <w:shd w:val="clear" w:color="auto" w:fill="FFFFFF"/>
        </w:rPr>
        <w:footnoteReference w:id="26"/>
      </w:r>
      <w:r>
        <w:rPr>
          <w:rFonts w:ascii="Times New Roman" w:hAnsi="Times New Roman" w:cs="Times New Roman"/>
          <w:sz w:val="24"/>
          <w:szCs w:val="24"/>
          <w:shd w:val="clear" w:color="auto" w:fill="FFFFFF"/>
        </w:rPr>
        <w:t>.</w:t>
      </w:r>
    </w:p>
    <w:p w:rsidR="0082795E" w:rsidRDefault="0082795E" w:rsidP="0082795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Acerca da ausência de representação de áreas carentes da UF e sua correlação com o poder simbólico dos eleitos, primeiramente, sob a ótica da geografia, pode se dizer que o estado da Paraíba possui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(quatro) mesorregiões: sertão paraibano, mata paraibana, agreste paraibano e Borborema. Cruzando os dados do peso de cada mesorregião no PIB do respectivo estado com a naturalidade dos deputados federais eleitos no último pleito (2014) pode se notar, além da origem advinda dos principais centros, a falta de representatividade de algumas áreas do estado.</w:t>
      </w:r>
    </w:p>
    <w:p w:rsidR="0082795E" w:rsidRDefault="0082795E" w:rsidP="0082795E">
      <w:pPr>
        <w:autoSpaceDE w:val="0"/>
        <w:autoSpaceDN w:val="0"/>
        <w:adjustRightInd w:val="0"/>
        <w:spacing w:after="0" w:line="360" w:lineRule="auto"/>
        <w:jc w:val="both"/>
        <w:rPr>
          <w:rFonts w:ascii="Times New Roman" w:hAnsi="Times New Roman" w:cs="Times New Roman"/>
          <w:sz w:val="24"/>
          <w:szCs w:val="24"/>
        </w:rPr>
      </w:pPr>
    </w:p>
    <w:p w:rsidR="0082795E" w:rsidRPr="0082795E" w:rsidRDefault="0082795E" w:rsidP="0082795E">
      <w:pPr>
        <w:autoSpaceDE w:val="0"/>
        <w:autoSpaceDN w:val="0"/>
        <w:adjustRightInd w:val="0"/>
        <w:spacing w:after="0" w:line="360" w:lineRule="auto"/>
        <w:ind w:left="426" w:hanging="426"/>
        <w:jc w:val="both"/>
        <w:rPr>
          <w:rFonts w:ascii="Times New Roman" w:hAnsi="Times New Roman" w:cs="Times New Roman"/>
          <w:b/>
          <w:sz w:val="24"/>
          <w:szCs w:val="24"/>
        </w:rPr>
      </w:pPr>
      <w:r w:rsidRPr="0082795E">
        <w:rPr>
          <w:rFonts w:ascii="Times New Roman" w:hAnsi="Times New Roman" w:cs="Times New Roman"/>
          <w:b/>
          <w:sz w:val="24"/>
          <w:szCs w:val="24"/>
          <w:shd w:val="clear" w:color="auto" w:fill="FFFFFF"/>
        </w:rPr>
        <w:t>2.</w:t>
      </w:r>
      <w:r w:rsidR="00826443">
        <w:rPr>
          <w:rFonts w:ascii="Times New Roman" w:hAnsi="Times New Roman" w:cs="Times New Roman"/>
          <w:b/>
          <w:sz w:val="24"/>
          <w:szCs w:val="24"/>
          <w:shd w:val="clear" w:color="auto" w:fill="FFFFFF"/>
        </w:rPr>
        <w:t>4</w:t>
      </w:r>
      <w:r w:rsidRPr="0082795E">
        <w:rPr>
          <w:rFonts w:ascii="Times New Roman" w:hAnsi="Times New Roman" w:cs="Times New Roman"/>
          <w:b/>
          <w:sz w:val="24"/>
          <w:szCs w:val="24"/>
          <w:shd w:val="clear" w:color="auto" w:fill="FFFFFF"/>
        </w:rPr>
        <w:t xml:space="preserve">.1 </w:t>
      </w:r>
      <w:r w:rsidRPr="0082795E">
        <w:rPr>
          <w:rFonts w:ascii="Times New Roman" w:hAnsi="Times New Roman" w:cs="Times New Roman"/>
          <w:b/>
          <w:sz w:val="24"/>
          <w:szCs w:val="24"/>
        </w:rPr>
        <w:t>Possibilidade de ausência de representatividade efetiva de algumas regiões</w:t>
      </w:r>
    </w:p>
    <w:p w:rsidR="0082795E" w:rsidRPr="003F1534" w:rsidRDefault="0082795E" w:rsidP="0082795E">
      <w:pPr>
        <w:autoSpaceDE w:val="0"/>
        <w:autoSpaceDN w:val="0"/>
        <w:adjustRightInd w:val="0"/>
        <w:spacing w:after="0" w:line="360" w:lineRule="auto"/>
        <w:ind w:firstLine="708"/>
        <w:jc w:val="both"/>
        <w:rPr>
          <w:rFonts w:ascii="Times New Roman" w:hAnsi="Times New Roman" w:cs="Times New Roman"/>
          <w:sz w:val="24"/>
          <w:szCs w:val="24"/>
        </w:rPr>
      </w:pPr>
    </w:p>
    <w:p w:rsidR="0082795E" w:rsidRPr="003F1534" w:rsidRDefault="0082795E" w:rsidP="0082795E">
      <w:pPr>
        <w:autoSpaceDE w:val="0"/>
        <w:autoSpaceDN w:val="0"/>
        <w:adjustRightInd w:val="0"/>
        <w:spacing w:after="0" w:line="360" w:lineRule="auto"/>
        <w:ind w:firstLine="708"/>
        <w:jc w:val="both"/>
        <w:rPr>
          <w:rFonts w:ascii="Times New Roman" w:hAnsi="Times New Roman" w:cs="Times New Roman"/>
          <w:sz w:val="24"/>
          <w:szCs w:val="24"/>
        </w:rPr>
      </w:pPr>
      <w:r w:rsidRPr="003F1534">
        <w:rPr>
          <w:rFonts w:ascii="Times New Roman" w:hAnsi="Times New Roman" w:cs="Times New Roman"/>
          <w:sz w:val="24"/>
          <w:szCs w:val="24"/>
        </w:rPr>
        <w:t xml:space="preserve">Neste ponto, daqueles 12 (doze) eleitos no último pleito, </w:t>
      </w:r>
      <w:proofErr w:type="gramStart"/>
      <w:r w:rsidRPr="003F1534">
        <w:rPr>
          <w:rFonts w:ascii="Times New Roman" w:hAnsi="Times New Roman" w:cs="Times New Roman"/>
          <w:sz w:val="24"/>
          <w:szCs w:val="24"/>
        </w:rPr>
        <w:t>9</w:t>
      </w:r>
      <w:proofErr w:type="gramEnd"/>
      <w:r w:rsidRPr="003F1534">
        <w:rPr>
          <w:rFonts w:ascii="Times New Roman" w:hAnsi="Times New Roman" w:cs="Times New Roman"/>
          <w:sz w:val="24"/>
          <w:szCs w:val="24"/>
        </w:rPr>
        <w:t xml:space="preserve"> (75%)</w:t>
      </w:r>
      <w:r w:rsidRPr="003F1534">
        <w:rPr>
          <w:rStyle w:val="Refdenotaderodap"/>
          <w:rFonts w:ascii="Times New Roman" w:hAnsi="Times New Roman" w:cs="Times New Roman"/>
          <w:sz w:val="24"/>
          <w:szCs w:val="24"/>
        </w:rPr>
        <w:footnoteReference w:id="27"/>
      </w:r>
      <w:r w:rsidRPr="003F1534">
        <w:rPr>
          <w:rFonts w:ascii="Times New Roman" w:hAnsi="Times New Roman" w:cs="Times New Roman"/>
          <w:sz w:val="24"/>
          <w:szCs w:val="24"/>
        </w:rPr>
        <w:t xml:space="preserve"> são naturais das duas maiores cidades do estado: Campina Grande (Agreste) e João Pessoa (Mata), a capital. Ambas as mesorregiões concentram 80,2% do PIB paraibano</w:t>
      </w:r>
      <w:r w:rsidRPr="003F1534">
        <w:rPr>
          <w:rStyle w:val="Refdenotaderodap"/>
          <w:rFonts w:ascii="Times New Roman" w:hAnsi="Times New Roman" w:cs="Times New Roman"/>
          <w:sz w:val="24"/>
          <w:szCs w:val="24"/>
        </w:rPr>
        <w:footnoteReference w:id="28"/>
      </w:r>
      <w:r w:rsidRPr="003F1534">
        <w:rPr>
          <w:rFonts w:ascii="Times New Roman" w:hAnsi="Times New Roman" w:cs="Times New Roman"/>
          <w:sz w:val="24"/>
          <w:szCs w:val="24"/>
        </w:rPr>
        <w:t xml:space="preserve">. Em contrapartida, o único candidato natural de outra mesorregião (Borborema) declarou patrimônio de R$ 2.450.196,15 </w:t>
      </w:r>
      <w:r w:rsidRPr="003F1534">
        <w:rPr>
          <w:rFonts w:ascii="Times New Roman" w:hAnsi="Times New Roman" w:cs="Times New Roman"/>
          <w:sz w:val="24"/>
          <w:szCs w:val="24"/>
        </w:rPr>
        <w:lastRenderedPageBreak/>
        <w:t>(dois milhões, quatrocentos e cinquenta mil, cento e noventa e seis reais e quinze centavos</w:t>
      </w:r>
      <w:proofErr w:type="gramStart"/>
      <w:r w:rsidRPr="003F1534">
        <w:rPr>
          <w:rFonts w:ascii="Times New Roman" w:hAnsi="Times New Roman" w:cs="Times New Roman"/>
          <w:sz w:val="24"/>
          <w:szCs w:val="24"/>
        </w:rPr>
        <w:t>)</w:t>
      </w:r>
      <w:proofErr w:type="gramEnd"/>
      <w:r w:rsidRPr="003F1534">
        <w:rPr>
          <w:rStyle w:val="Refdenotaderodap"/>
          <w:rFonts w:ascii="Times New Roman" w:hAnsi="Times New Roman" w:cs="Times New Roman"/>
          <w:sz w:val="24"/>
          <w:szCs w:val="24"/>
        </w:rPr>
        <w:footnoteReference w:id="29"/>
      </w:r>
      <w:r w:rsidRPr="003F1534">
        <w:rPr>
          <w:rFonts w:ascii="Times New Roman" w:hAnsi="Times New Roman" w:cs="Times New Roman"/>
          <w:sz w:val="24"/>
          <w:szCs w:val="24"/>
        </w:rPr>
        <w:t xml:space="preserve">. Assim, o expressivo capital econômico denota uma clara exceção no cenário geopolítico da Paraíba. Ademais, a mesorregião de menor participação na riqueza do estado, a Borborema (4,8%) e 44 municípios, sequer tem representantes na Câmara dos Deputados. </w:t>
      </w:r>
    </w:p>
    <w:p w:rsidR="0082795E" w:rsidRDefault="0082795E" w:rsidP="0082795E">
      <w:pPr>
        <w:pStyle w:val="NormalWeb"/>
        <w:shd w:val="clear" w:color="auto" w:fill="FFFFFF"/>
        <w:spacing w:before="0" w:beforeAutospacing="0" w:after="0" w:afterAutospacing="0" w:line="360" w:lineRule="auto"/>
        <w:jc w:val="both"/>
        <w:rPr>
          <w:shd w:val="clear" w:color="auto" w:fill="FFFFFF"/>
        </w:rPr>
      </w:pPr>
    </w:p>
    <w:p w:rsidR="00F348BA" w:rsidRPr="003F1534" w:rsidRDefault="00826443" w:rsidP="003F1534">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3F1534">
        <w:rPr>
          <w:rFonts w:ascii="Times New Roman" w:hAnsi="Times New Roman" w:cs="Times New Roman"/>
          <w:b/>
          <w:sz w:val="24"/>
          <w:szCs w:val="24"/>
        </w:rPr>
        <w:t xml:space="preserve"> </w:t>
      </w:r>
      <w:r w:rsidR="00F348BA" w:rsidRPr="003F1534">
        <w:rPr>
          <w:rFonts w:ascii="Times New Roman" w:hAnsi="Times New Roman" w:cs="Times New Roman"/>
          <w:b/>
          <w:sz w:val="24"/>
          <w:szCs w:val="24"/>
        </w:rPr>
        <w:t>CONCLUSÃO</w:t>
      </w:r>
    </w:p>
    <w:p w:rsidR="00F348BA" w:rsidRPr="003F1534" w:rsidRDefault="00F348BA" w:rsidP="003F1534">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p>
    <w:p w:rsidR="00F75505" w:rsidRDefault="00C12A6F" w:rsidP="003F1534">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Em vista dos argumentos mencionados conclui-se que o voto distrital tem, à luz da teoria de Bourdieu e dos demais fatores supracitados, potencial para </w:t>
      </w:r>
      <w:r w:rsidR="00F75505">
        <w:rPr>
          <w:rFonts w:ascii="Times New Roman" w:hAnsi="Times New Roman" w:cs="Times New Roman"/>
          <w:color w:val="222222"/>
          <w:sz w:val="24"/>
          <w:szCs w:val="24"/>
          <w:shd w:val="clear" w:color="auto" w:fill="FFFFFF"/>
        </w:rPr>
        <w:t>conter a crescente desproporção visualizada entre a classe política, outorgada para o exercício do poder, e o povo, classe dominada e sujeita as diuturnas construções simbólicas impetradas pelo quinhão social que conserva os meios para tal.</w:t>
      </w:r>
    </w:p>
    <w:p w:rsidR="00447E13" w:rsidRDefault="00F75505" w:rsidP="003F1534">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Ademais, pela observação dos aspectos analisados, o atual modelo não impõe filtros legais para estabelecer o aperfeiçoamento da legitimidade que a democracia tem como premissa. Ou seja, no formato vigente há</w:t>
      </w:r>
      <w:r w:rsidR="006F7C02">
        <w:rPr>
          <w:rFonts w:ascii="Times New Roman" w:hAnsi="Times New Roman" w:cs="Times New Roman"/>
          <w:color w:val="222222"/>
          <w:sz w:val="24"/>
          <w:szCs w:val="24"/>
          <w:shd w:val="clear" w:color="auto" w:fill="FFFFFF"/>
        </w:rPr>
        <w:t xml:space="preserve"> a promoção das chances de eleição daqueles que possuem os meios controladores do poder simbólico, podendo ser o capital cultural, político e financeiro. Além disso, o sistema representativo brasileiro em voga não propicia o barateamento dos custos de campanha, residindo nesta assertiva a significativa possibilidade de se utilizar do mandato para construir novas e eficazes formas de dominação e distanciamento das classes dominadas.</w:t>
      </w:r>
    </w:p>
    <w:p w:rsidR="00870CD5" w:rsidRDefault="00B2487E" w:rsidP="00F3029B">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Cremos que o empreendimento científico aqui disposto teve </w:t>
      </w:r>
      <w:r w:rsidR="003919DE">
        <w:rPr>
          <w:rFonts w:ascii="Times New Roman" w:hAnsi="Times New Roman" w:cs="Times New Roman"/>
          <w:color w:val="222222"/>
          <w:sz w:val="24"/>
          <w:szCs w:val="24"/>
          <w:shd w:val="clear" w:color="auto" w:fill="FFFFFF"/>
        </w:rPr>
        <w:t>louvor no que toca à correlação entre as teorias sociológicas e o empirismo das leis em voga que testificam a construção diuturna de uma realidade democrática cada vez mais afastada de sua essência ou, ao menos, de sua plenitude.</w:t>
      </w:r>
      <w:r w:rsidR="00F3029B">
        <w:rPr>
          <w:rFonts w:ascii="Times New Roman" w:hAnsi="Times New Roman" w:cs="Times New Roman"/>
          <w:color w:val="222222"/>
          <w:sz w:val="24"/>
          <w:szCs w:val="24"/>
          <w:shd w:val="clear" w:color="auto" w:fill="FFFFFF"/>
        </w:rPr>
        <w:t xml:space="preserve"> </w:t>
      </w:r>
    </w:p>
    <w:p w:rsidR="00870CD5" w:rsidRDefault="00870CD5" w:rsidP="00F3029B">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As constantes situações de improbidade </w:t>
      </w:r>
      <w:r w:rsidR="00D83F23">
        <w:rPr>
          <w:rFonts w:ascii="Times New Roman" w:hAnsi="Times New Roman" w:cs="Times New Roman"/>
          <w:color w:val="222222"/>
          <w:sz w:val="24"/>
          <w:szCs w:val="24"/>
          <w:shd w:val="clear" w:color="auto" w:fill="FFFFFF"/>
        </w:rPr>
        <w:t xml:space="preserve">permeando a </w:t>
      </w:r>
      <w:r w:rsidR="00D83F23" w:rsidRPr="00D83F23">
        <w:rPr>
          <w:rFonts w:ascii="Times New Roman" w:hAnsi="Times New Roman" w:cs="Times New Roman"/>
          <w:i/>
          <w:color w:val="222222"/>
          <w:sz w:val="24"/>
          <w:szCs w:val="24"/>
          <w:shd w:val="clear" w:color="auto" w:fill="FFFFFF"/>
        </w:rPr>
        <w:t>res</w:t>
      </w:r>
      <w:r w:rsidR="00D83F23">
        <w:rPr>
          <w:rFonts w:ascii="Times New Roman" w:hAnsi="Times New Roman" w:cs="Times New Roman"/>
          <w:color w:val="222222"/>
          <w:sz w:val="24"/>
          <w:szCs w:val="24"/>
          <w:shd w:val="clear" w:color="auto" w:fill="FFFFFF"/>
        </w:rPr>
        <w:t xml:space="preserve"> pública evidenciam a necessidade se refletir acerca dos modelos adotados tanto de representatividade quanto de sufrágio. Obviamente, a alteração para o voto distrital, à nossa vista, está longe de exaurir o imenso problema existente no Brasil. O que se conclui é que este modelo de eleição pode emperrar as más intenções de gestão pública dado que, ao menos, o modelo distrital inegavelmente promove a aproximação do eleitor com seu representante. </w:t>
      </w:r>
    </w:p>
    <w:p w:rsidR="004D7C69" w:rsidRPr="00DF2727" w:rsidRDefault="00F3029B" w:rsidP="00F3029B">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sidRPr="00DF2727">
        <w:rPr>
          <w:rFonts w:ascii="Times New Roman" w:hAnsi="Times New Roman" w:cs="Times New Roman"/>
          <w:color w:val="222222"/>
          <w:sz w:val="24"/>
          <w:szCs w:val="24"/>
          <w:shd w:val="clear" w:color="auto" w:fill="FFFFFF"/>
        </w:rPr>
        <w:lastRenderedPageBreak/>
        <w:t xml:space="preserve">A historicidade do conceito de poder mostra-nos que há dezenas de milhares de anos a manutenção da vida se dava de maneira completamente mais extrema que esta a qual nos deparamos hoje nas sociedades modernas das grandes cidades, por exemplo. </w:t>
      </w:r>
    </w:p>
    <w:p w:rsidR="00B2487E" w:rsidRPr="00DF2727" w:rsidRDefault="00F3029B" w:rsidP="00F3029B">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sidRPr="00DF2727">
        <w:rPr>
          <w:rFonts w:ascii="Times New Roman" w:hAnsi="Times New Roman" w:cs="Times New Roman"/>
          <w:color w:val="222222"/>
          <w:sz w:val="24"/>
          <w:szCs w:val="24"/>
          <w:shd w:val="clear" w:color="auto" w:fill="FFFFFF"/>
        </w:rPr>
        <w:t>Contudo, como supracitado, a incessante luta para sobreviver persiste.</w:t>
      </w:r>
      <w:r w:rsidR="003919DE" w:rsidRPr="00DF2727">
        <w:rPr>
          <w:rFonts w:ascii="Times New Roman" w:hAnsi="Times New Roman" w:cs="Times New Roman"/>
          <w:color w:val="222222"/>
          <w:sz w:val="24"/>
          <w:szCs w:val="24"/>
          <w:shd w:val="clear" w:color="auto" w:fill="FFFFFF"/>
        </w:rPr>
        <w:t xml:space="preserve"> </w:t>
      </w:r>
      <w:r w:rsidRPr="00DF2727">
        <w:rPr>
          <w:rFonts w:ascii="Times New Roman" w:hAnsi="Times New Roman" w:cs="Times New Roman"/>
          <w:color w:val="222222"/>
          <w:sz w:val="24"/>
          <w:szCs w:val="24"/>
          <w:shd w:val="clear" w:color="auto" w:fill="FFFFFF"/>
        </w:rPr>
        <w:t>Nesta peleja diuturna, as regras do jogo precisam ser claras e justas para que todos tenham condições de obter êxito naquilo que almejam. A vida pública, nas atuais especificações, está ao alcance</w:t>
      </w:r>
      <w:r w:rsidR="004D7C69" w:rsidRPr="00DF2727">
        <w:rPr>
          <w:rFonts w:ascii="Times New Roman" w:hAnsi="Times New Roman" w:cs="Times New Roman"/>
          <w:color w:val="222222"/>
          <w:sz w:val="24"/>
          <w:szCs w:val="24"/>
          <w:shd w:val="clear" w:color="auto" w:fill="FFFFFF"/>
        </w:rPr>
        <w:t xml:space="preserve"> para, em sua primazia, a classe dominante. Afinal, incumbe a esta – nos moldes legais cotidianos – a determinação das regras do incessante conflito social. Claro, predominando a manutenção de seus interesses, muitas vezes, escusos e antidemocráticos.  </w:t>
      </w:r>
      <w:r w:rsidRPr="00DF2727">
        <w:rPr>
          <w:rFonts w:ascii="Times New Roman" w:hAnsi="Times New Roman" w:cs="Times New Roman"/>
          <w:color w:val="222222"/>
          <w:sz w:val="24"/>
          <w:szCs w:val="24"/>
          <w:shd w:val="clear" w:color="auto" w:fill="FFFFFF"/>
        </w:rPr>
        <w:t xml:space="preserve"> </w:t>
      </w:r>
    </w:p>
    <w:p w:rsidR="000242F8" w:rsidRPr="00DF2727" w:rsidRDefault="000242F8" w:rsidP="000242F8">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sidRPr="00DF2727">
        <w:rPr>
          <w:rFonts w:ascii="Times New Roman" w:hAnsi="Times New Roman" w:cs="Times New Roman"/>
          <w:color w:val="222222"/>
          <w:sz w:val="24"/>
          <w:szCs w:val="24"/>
          <w:shd w:val="clear" w:color="auto" w:fill="FFFFFF"/>
        </w:rPr>
        <w:t>Não obsta pormenorizarmos aqui que a adoção do voto distrital deve vir na esteira de urgentes medidas estatais essenciais ao bom convívio social. Ou seja, se apresente ladeada de dispositivos legais que garantam a segurança necessária a um estado democrático de direito, bem como a efetiva, leia-se qualitativa, prestação dos serviços de competência constitucional do Estado, quais sejam, educação, saúde, segurança pública, etc. Em conclusão, o voto distrital tem força de significativa mudança do panorama social por, justamente, viabilizar de maneira mais enfática a cobrança por parte da população da prestação dos ofícios legalmente destinados aos municípios e estados, entes de enfoque neste trabalho.</w:t>
      </w:r>
    </w:p>
    <w:p w:rsidR="000242F8" w:rsidRDefault="000242F8" w:rsidP="005D319E">
      <w:pPr>
        <w:autoSpaceDE w:val="0"/>
        <w:autoSpaceDN w:val="0"/>
        <w:adjustRightInd w:val="0"/>
        <w:spacing w:after="0" w:line="360" w:lineRule="auto"/>
        <w:ind w:firstLine="709"/>
        <w:jc w:val="both"/>
        <w:rPr>
          <w:rFonts w:ascii="Times New Roman" w:hAnsi="Times New Roman" w:cs="Times New Roman"/>
          <w:color w:val="222222"/>
          <w:sz w:val="24"/>
          <w:szCs w:val="24"/>
          <w:shd w:val="clear" w:color="auto" w:fill="FFFFFF"/>
        </w:rPr>
      </w:pPr>
      <w:r w:rsidRPr="00DF2727">
        <w:rPr>
          <w:rFonts w:ascii="Times New Roman" w:hAnsi="Times New Roman" w:cs="Times New Roman"/>
          <w:color w:val="222222"/>
          <w:sz w:val="24"/>
          <w:szCs w:val="24"/>
          <w:shd w:val="clear" w:color="auto" w:fill="FFFFFF"/>
        </w:rPr>
        <w:t xml:space="preserve">Finalmente, podemos concluir que o voto distrital é uma ferramenta que traz consigo grandes benefícios para o povo no que diz respeito à transparência </w:t>
      </w:r>
      <w:r w:rsidR="005D319E" w:rsidRPr="00DF2727">
        <w:rPr>
          <w:rFonts w:ascii="Times New Roman" w:hAnsi="Times New Roman" w:cs="Times New Roman"/>
          <w:color w:val="222222"/>
          <w:sz w:val="24"/>
          <w:szCs w:val="24"/>
          <w:shd w:val="clear" w:color="auto" w:fill="FFFFFF"/>
        </w:rPr>
        <w:t>dos atos públicos, pois o corrente modelo demonstra cotidiano fracasso nessa seara e inibe – propositalmente – a aproximação daquele que elege com aquele que é eleito.</w:t>
      </w:r>
    </w:p>
    <w:p w:rsidR="005D319E" w:rsidRPr="005D319E" w:rsidRDefault="005D319E" w:rsidP="00DF2727">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
    <w:p w:rsidR="003F1534" w:rsidRDefault="000961C2" w:rsidP="003F1534">
      <w:pPr>
        <w:autoSpaceDE w:val="0"/>
        <w:autoSpaceDN w:val="0"/>
        <w:adjustRightInd w:val="0"/>
        <w:spacing w:after="0"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REFERÊ</w:t>
      </w:r>
      <w:r w:rsidR="007F442F">
        <w:rPr>
          <w:rFonts w:ascii="Times New Roman" w:hAnsi="Times New Roman" w:cs="Times New Roman"/>
          <w:b/>
          <w:color w:val="222222"/>
          <w:sz w:val="24"/>
          <w:szCs w:val="24"/>
          <w:shd w:val="clear" w:color="auto" w:fill="FFFFFF"/>
        </w:rPr>
        <w:t>NCIAS</w:t>
      </w:r>
    </w:p>
    <w:p w:rsidR="007F442F" w:rsidRDefault="007F442F" w:rsidP="00B2487E">
      <w:pPr>
        <w:autoSpaceDE w:val="0"/>
        <w:autoSpaceDN w:val="0"/>
        <w:adjustRightInd w:val="0"/>
        <w:spacing w:after="0" w:line="360" w:lineRule="auto"/>
        <w:rPr>
          <w:rFonts w:ascii="Times New Roman" w:hAnsi="Times New Roman" w:cs="Times New Roman"/>
          <w:b/>
          <w:color w:val="222222"/>
          <w:sz w:val="24"/>
          <w:szCs w:val="24"/>
          <w:shd w:val="clear" w:color="auto" w:fill="FFFFFF"/>
        </w:rPr>
      </w:pPr>
    </w:p>
    <w:p w:rsidR="00B2487E" w:rsidRDefault="00B2487E" w:rsidP="00B2487E">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ARISTÓTELES. </w:t>
      </w:r>
      <w:r w:rsidRPr="00055C04">
        <w:rPr>
          <w:rFonts w:ascii="Times New Roman" w:hAnsi="Times New Roman" w:cs="Times New Roman"/>
          <w:b/>
          <w:color w:val="222222"/>
          <w:sz w:val="24"/>
          <w:szCs w:val="24"/>
          <w:shd w:val="clear" w:color="auto" w:fill="FFFFFF"/>
        </w:rPr>
        <w:t>A política.</w:t>
      </w:r>
      <w:r>
        <w:rPr>
          <w:rFonts w:ascii="Times New Roman" w:hAnsi="Times New Roman" w:cs="Times New Roman"/>
          <w:b/>
          <w:color w:val="222222"/>
          <w:sz w:val="24"/>
          <w:szCs w:val="24"/>
          <w:shd w:val="clear" w:color="auto" w:fill="FFFFFF"/>
        </w:rPr>
        <w:t xml:space="preserve"> </w:t>
      </w:r>
      <w:r w:rsidRPr="00360999">
        <w:rPr>
          <w:rFonts w:ascii="Times New Roman" w:hAnsi="Times New Roman" w:cs="Times New Roman"/>
          <w:color w:val="222222"/>
          <w:sz w:val="24"/>
          <w:szCs w:val="24"/>
          <w:shd w:val="clear" w:color="auto" w:fill="FFFFFF"/>
        </w:rPr>
        <w:t>Tradução de Nestor Silveira Ch</w:t>
      </w:r>
      <w:r w:rsidR="00737650">
        <w:rPr>
          <w:rFonts w:ascii="Times New Roman" w:hAnsi="Times New Roman" w:cs="Times New Roman"/>
          <w:color w:val="222222"/>
          <w:sz w:val="24"/>
          <w:szCs w:val="24"/>
          <w:shd w:val="clear" w:color="auto" w:fill="FFFFFF"/>
        </w:rPr>
        <w:t xml:space="preserve">aves. </w:t>
      </w:r>
      <w:r w:rsidR="00737650" w:rsidRPr="00737650">
        <w:rPr>
          <w:rFonts w:ascii="Times New Roman" w:hAnsi="Times New Roman" w:cs="Times New Roman"/>
          <w:color w:val="222222"/>
          <w:sz w:val="24"/>
          <w:szCs w:val="24"/>
          <w:shd w:val="clear" w:color="auto" w:fill="FFFFFF"/>
        </w:rPr>
        <w:t>16</w:t>
      </w:r>
      <w:r w:rsidR="00737650">
        <w:rPr>
          <w:rFonts w:ascii="Times New Roman" w:hAnsi="Times New Roman" w:cs="Times New Roman"/>
          <w:color w:val="222222"/>
          <w:sz w:val="24"/>
          <w:szCs w:val="24"/>
          <w:shd w:val="clear" w:color="auto" w:fill="FFFFFF"/>
        </w:rPr>
        <w:t xml:space="preserve">. </w:t>
      </w:r>
      <w:proofErr w:type="gramStart"/>
      <w:r w:rsidR="00737650">
        <w:rPr>
          <w:rFonts w:ascii="Times New Roman" w:hAnsi="Times New Roman" w:cs="Times New Roman"/>
          <w:color w:val="222222"/>
          <w:sz w:val="24"/>
          <w:szCs w:val="24"/>
          <w:shd w:val="clear" w:color="auto" w:fill="FFFFFF"/>
        </w:rPr>
        <w:t>ed.</w:t>
      </w:r>
      <w:proofErr w:type="gramEnd"/>
      <w:r w:rsidR="00737650">
        <w:rPr>
          <w:rFonts w:ascii="Times New Roman" w:hAnsi="Times New Roman" w:cs="Times New Roman"/>
          <w:color w:val="222222"/>
          <w:sz w:val="24"/>
          <w:szCs w:val="24"/>
          <w:shd w:val="clear" w:color="auto" w:fill="FFFFFF"/>
        </w:rPr>
        <w:t xml:space="preserve"> São Paulo: Editora Escala</w:t>
      </w:r>
      <w:r w:rsidRPr="00737650">
        <w:rPr>
          <w:rFonts w:ascii="Times New Roman" w:hAnsi="Times New Roman" w:cs="Times New Roman"/>
          <w:color w:val="222222"/>
          <w:sz w:val="24"/>
          <w:szCs w:val="24"/>
          <w:shd w:val="clear" w:color="auto" w:fill="FFFFFF"/>
        </w:rPr>
        <w:t>, s</w:t>
      </w:r>
      <w:r w:rsidR="00737650">
        <w:rPr>
          <w:rFonts w:ascii="Times New Roman" w:hAnsi="Times New Roman" w:cs="Times New Roman"/>
          <w:color w:val="222222"/>
          <w:sz w:val="24"/>
          <w:szCs w:val="24"/>
          <w:shd w:val="clear" w:color="auto" w:fill="FFFFFF"/>
        </w:rPr>
        <w:t>/</w:t>
      </w:r>
      <w:r w:rsidRPr="00737650">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 xml:space="preserve"> </w:t>
      </w:r>
    </w:p>
    <w:p w:rsidR="004D7C69" w:rsidRDefault="004D7C69" w:rsidP="00B2487E">
      <w:pPr>
        <w:autoSpaceDE w:val="0"/>
        <w:autoSpaceDN w:val="0"/>
        <w:adjustRightInd w:val="0"/>
        <w:spacing w:after="0" w:line="240" w:lineRule="auto"/>
        <w:rPr>
          <w:rFonts w:ascii="Times New Roman" w:hAnsi="Times New Roman" w:cs="Times New Roman"/>
          <w:sz w:val="24"/>
          <w:szCs w:val="24"/>
        </w:rPr>
      </w:pPr>
    </w:p>
    <w:p w:rsidR="007F442F" w:rsidRPr="00B2487E" w:rsidRDefault="007F442F" w:rsidP="00B2487E">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7F442F">
        <w:rPr>
          <w:rFonts w:ascii="Times New Roman" w:hAnsi="Times New Roman" w:cs="Times New Roman"/>
          <w:sz w:val="24"/>
          <w:szCs w:val="24"/>
        </w:rPr>
        <w:t>AZAMBUJA, Darcy.</w:t>
      </w:r>
      <w:r>
        <w:rPr>
          <w:rFonts w:ascii="Times New Roman" w:hAnsi="Times New Roman" w:cs="Times New Roman"/>
          <w:sz w:val="24"/>
          <w:szCs w:val="24"/>
        </w:rPr>
        <w:t xml:space="preserve"> </w:t>
      </w:r>
      <w:r w:rsidRPr="000961C2">
        <w:rPr>
          <w:rFonts w:ascii="Times New Roman" w:hAnsi="Times New Roman" w:cs="Times New Roman"/>
          <w:b/>
          <w:sz w:val="24"/>
          <w:szCs w:val="24"/>
        </w:rPr>
        <w:t xml:space="preserve">Teoria geral do </w:t>
      </w:r>
      <w:r w:rsidR="00737650">
        <w:rPr>
          <w:rFonts w:ascii="Times New Roman" w:hAnsi="Times New Roman" w:cs="Times New Roman"/>
          <w:b/>
          <w:sz w:val="24"/>
          <w:szCs w:val="24"/>
        </w:rPr>
        <w:t>e</w:t>
      </w:r>
      <w:r w:rsidRPr="000961C2">
        <w:rPr>
          <w:rFonts w:ascii="Times New Roman" w:hAnsi="Times New Roman" w:cs="Times New Roman"/>
          <w:b/>
          <w:sz w:val="24"/>
          <w:szCs w:val="24"/>
        </w:rPr>
        <w:t>stado</w:t>
      </w:r>
      <w:r w:rsidR="00785A81">
        <w:rPr>
          <w:rFonts w:ascii="Times New Roman" w:hAnsi="Times New Roman" w:cs="Times New Roman"/>
          <w:sz w:val="24"/>
          <w:szCs w:val="24"/>
        </w:rPr>
        <w:t>. 38.</w:t>
      </w:r>
      <w:r>
        <w:rPr>
          <w:rFonts w:ascii="Times New Roman" w:hAnsi="Times New Roman" w:cs="Times New Roman"/>
          <w:sz w:val="24"/>
          <w:szCs w:val="24"/>
        </w:rPr>
        <w:t xml:space="preserve"> ed.</w:t>
      </w:r>
      <w:r w:rsidRPr="007F442F">
        <w:rPr>
          <w:rFonts w:ascii="Times New Roman" w:hAnsi="Times New Roman" w:cs="Times New Roman"/>
          <w:sz w:val="24"/>
          <w:szCs w:val="24"/>
        </w:rPr>
        <w:t xml:space="preserve"> </w:t>
      </w:r>
      <w:r>
        <w:rPr>
          <w:rFonts w:ascii="Times New Roman" w:hAnsi="Times New Roman" w:cs="Times New Roman"/>
          <w:sz w:val="24"/>
          <w:szCs w:val="24"/>
        </w:rPr>
        <w:t xml:space="preserve">Porto Alegre: </w:t>
      </w:r>
      <w:r w:rsidRPr="007F442F">
        <w:rPr>
          <w:rFonts w:ascii="Times New Roman" w:hAnsi="Times New Roman" w:cs="Times New Roman"/>
          <w:sz w:val="24"/>
          <w:szCs w:val="24"/>
        </w:rPr>
        <w:t>Editora Globo, 1998.</w:t>
      </w:r>
    </w:p>
    <w:p w:rsidR="007F442F" w:rsidRPr="007F442F" w:rsidRDefault="007F442F" w:rsidP="007F442F">
      <w:pPr>
        <w:spacing w:after="0" w:line="240" w:lineRule="auto"/>
        <w:rPr>
          <w:rFonts w:ascii="Times New Roman" w:hAnsi="Times New Roman" w:cs="Times New Roman"/>
          <w:sz w:val="24"/>
          <w:szCs w:val="24"/>
        </w:rPr>
      </w:pPr>
    </w:p>
    <w:p w:rsidR="00B33B92" w:rsidRDefault="00B33B92" w:rsidP="00B33B92">
      <w:pPr>
        <w:spacing w:after="0" w:line="240" w:lineRule="auto"/>
        <w:rPr>
          <w:rFonts w:ascii="Times New Roman" w:hAnsi="Times New Roman" w:cs="Times New Roman"/>
          <w:sz w:val="24"/>
          <w:szCs w:val="24"/>
        </w:rPr>
      </w:pPr>
      <w:r w:rsidRPr="007F442F">
        <w:rPr>
          <w:rFonts w:ascii="Times New Roman" w:hAnsi="Times New Roman" w:cs="Times New Roman"/>
          <w:sz w:val="24"/>
          <w:szCs w:val="24"/>
        </w:rPr>
        <w:t xml:space="preserve">BONAVIDES, Paulo. </w:t>
      </w:r>
      <w:r w:rsidRPr="00B33B92">
        <w:rPr>
          <w:rFonts w:ascii="Times New Roman" w:hAnsi="Times New Roman" w:cs="Times New Roman"/>
          <w:b/>
          <w:sz w:val="24"/>
          <w:szCs w:val="24"/>
        </w:rPr>
        <w:t>Curso de direito constitucional</w:t>
      </w:r>
      <w:r w:rsidR="00785A81">
        <w:rPr>
          <w:rFonts w:ascii="Times New Roman" w:hAnsi="Times New Roman" w:cs="Times New Roman"/>
          <w:sz w:val="24"/>
          <w:szCs w:val="24"/>
        </w:rPr>
        <w:t>. 24.</w:t>
      </w:r>
      <w:r w:rsidRPr="007F442F">
        <w:rPr>
          <w:rFonts w:ascii="Times New Roman" w:hAnsi="Times New Roman" w:cs="Times New Roman"/>
          <w:sz w:val="24"/>
          <w:szCs w:val="24"/>
        </w:rPr>
        <w:t xml:space="preserve"> ed. São Paulo: Malheiros, 2009.</w:t>
      </w:r>
    </w:p>
    <w:p w:rsidR="00B33B92" w:rsidRPr="007F442F" w:rsidRDefault="00B33B92" w:rsidP="00B33B92">
      <w:pPr>
        <w:spacing w:after="0" w:line="240" w:lineRule="auto"/>
        <w:rPr>
          <w:rFonts w:ascii="Times New Roman" w:hAnsi="Times New Roman" w:cs="Times New Roman"/>
          <w:sz w:val="24"/>
          <w:szCs w:val="24"/>
        </w:rPr>
      </w:pPr>
    </w:p>
    <w:p w:rsidR="00B33B92" w:rsidRPr="002A0A74" w:rsidRDefault="002A0A74" w:rsidP="00B33B92">
      <w:pPr>
        <w:spacing w:after="0" w:line="240" w:lineRule="auto"/>
        <w:rPr>
          <w:rFonts w:ascii="Times New Roman" w:hAnsi="Times New Roman" w:cs="Times New Roman"/>
          <w:color w:val="000000"/>
          <w:sz w:val="24"/>
          <w:szCs w:val="24"/>
          <w:shd w:val="clear" w:color="auto" w:fill="FFFFFF"/>
        </w:rPr>
      </w:pPr>
      <w:r w:rsidRPr="002A0A74">
        <w:rPr>
          <w:rFonts w:ascii="Times New Roman" w:hAnsi="Times New Roman" w:cs="Times New Roman"/>
          <w:color w:val="000000"/>
          <w:sz w:val="24"/>
          <w:szCs w:val="24"/>
          <w:shd w:val="clear" w:color="auto" w:fill="FFFFFF"/>
        </w:rPr>
        <w:t>BOBBIO, N</w:t>
      </w:r>
      <w:r>
        <w:rPr>
          <w:rFonts w:ascii="Times New Roman" w:hAnsi="Times New Roman" w:cs="Times New Roman"/>
          <w:color w:val="000000"/>
          <w:sz w:val="24"/>
          <w:szCs w:val="24"/>
          <w:shd w:val="clear" w:color="auto" w:fill="FFFFFF"/>
        </w:rPr>
        <w:t>oberto</w:t>
      </w:r>
      <w:r w:rsidRPr="002A0A74">
        <w:rPr>
          <w:rFonts w:ascii="Times New Roman" w:hAnsi="Times New Roman" w:cs="Times New Roman"/>
          <w:color w:val="000000"/>
          <w:sz w:val="24"/>
          <w:szCs w:val="24"/>
          <w:shd w:val="clear" w:color="auto" w:fill="FFFFFF"/>
        </w:rPr>
        <w:t>.</w:t>
      </w:r>
      <w:r w:rsidR="00014122">
        <w:rPr>
          <w:rFonts w:ascii="Times New Roman" w:hAnsi="Times New Roman" w:cs="Times New Roman"/>
          <w:color w:val="000000"/>
          <w:sz w:val="24"/>
          <w:szCs w:val="24"/>
          <w:shd w:val="clear" w:color="auto" w:fill="FFFFFF"/>
        </w:rPr>
        <w:t xml:space="preserve"> </w:t>
      </w:r>
      <w:r w:rsidRPr="002A0A74">
        <w:rPr>
          <w:rFonts w:ascii="Times New Roman" w:hAnsi="Times New Roman" w:cs="Times New Roman"/>
          <w:b/>
          <w:iCs/>
          <w:color w:val="000000"/>
          <w:sz w:val="24"/>
          <w:szCs w:val="24"/>
          <w:shd w:val="clear" w:color="auto" w:fill="FFFFFF"/>
        </w:rPr>
        <w:t>O futuro da democracia</w:t>
      </w:r>
      <w:r w:rsidR="00737650">
        <w:rPr>
          <w:rFonts w:ascii="Times New Roman" w:hAnsi="Times New Roman" w:cs="Times New Roman"/>
          <w:color w:val="000000"/>
          <w:sz w:val="24"/>
          <w:szCs w:val="24"/>
          <w:shd w:val="clear" w:color="auto" w:fill="FFFFFF"/>
        </w:rPr>
        <w:t>. Tradução</w:t>
      </w:r>
      <w:r w:rsidRPr="002A0A74">
        <w:rPr>
          <w:rFonts w:ascii="Times New Roman" w:hAnsi="Times New Roman" w:cs="Times New Roman"/>
          <w:color w:val="000000"/>
          <w:sz w:val="24"/>
          <w:szCs w:val="24"/>
          <w:shd w:val="clear" w:color="auto" w:fill="FFFFFF"/>
        </w:rPr>
        <w:t xml:space="preserve"> </w:t>
      </w:r>
      <w:r w:rsidR="00737650">
        <w:rPr>
          <w:rFonts w:ascii="Times New Roman" w:hAnsi="Times New Roman" w:cs="Times New Roman"/>
          <w:color w:val="000000"/>
          <w:sz w:val="24"/>
          <w:szCs w:val="24"/>
          <w:shd w:val="clear" w:color="auto" w:fill="FFFFFF"/>
        </w:rPr>
        <w:t xml:space="preserve">de </w:t>
      </w:r>
      <w:r w:rsidRPr="002A0A74">
        <w:rPr>
          <w:rFonts w:ascii="Times New Roman" w:hAnsi="Times New Roman" w:cs="Times New Roman"/>
          <w:color w:val="000000"/>
          <w:sz w:val="24"/>
          <w:szCs w:val="24"/>
          <w:shd w:val="clear" w:color="auto" w:fill="FFFFFF"/>
        </w:rPr>
        <w:t>Marco Aurélio Nogueira. São Paulo: Paz e Terra, 2000.</w:t>
      </w:r>
    </w:p>
    <w:p w:rsidR="002A0A74" w:rsidRPr="002A0A74" w:rsidRDefault="002A0A74" w:rsidP="00B33B92">
      <w:pPr>
        <w:spacing w:after="0" w:line="240" w:lineRule="auto"/>
        <w:rPr>
          <w:rFonts w:ascii="Times New Roman" w:hAnsi="Times New Roman" w:cs="Times New Roman"/>
          <w:sz w:val="24"/>
          <w:szCs w:val="24"/>
        </w:rPr>
      </w:pPr>
    </w:p>
    <w:p w:rsidR="0071090E" w:rsidRPr="00055C04" w:rsidRDefault="0071090E" w:rsidP="0071090E">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C755A6">
        <w:rPr>
          <w:rFonts w:ascii="Times New Roman" w:hAnsi="Times New Roman" w:cs="Times New Roman"/>
          <w:sz w:val="24"/>
          <w:szCs w:val="24"/>
        </w:rPr>
        <w:t xml:space="preserve">______. </w:t>
      </w:r>
      <w:r w:rsidRPr="00055C04">
        <w:rPr>
          <w:rFonts w:ascii="Times New Roman" w:hAnsi="Times New Roman" w:cs="Times New Roman"/>
          <w:b/>
          <w:color w:val="222222"/>
          <w:sz w:val="24"/>
          <w:szCs w:val="24"/>
          <w:shd w:val="clear" w:color="auto" w:fill="FFFFFF"/>
        </w:rPr>
        <w:t>Dicionário de Política</w:t>
      </w:r>
      <w:r>
        <w:rPr>
          <w:rFonts w:ascii="Times New Roman" w:hAnsi="Times New Roman" w:cs="Times New Roman"/>
          <w:i/>
          <w:iCs/>
          <w:sz w:val="24"/>
          <w:szCs w:val="24"/>
        </w:rPr>
        <w:t xml:space="preserve">. </w:t>
      </w:r>
      <w:r w:rsidRPr="0087125B">
        <w:rPr>
          <w:rFonts w:ascii="Times New Roman" w:hAnsi="Times New Roman" w:cs="Times New Roman"/>
          <w:iCs/>
          <w:sz w:val="24"/>
          <w:szCs w:val="24"/>
        </w:rPr>
        <w:t>1</w:t>
      </w:r>
      <w:r>
        <w:rPr>
          <w:rFonts w:ascii="Times New Roman" w:hAnsi="Times New Roman" w:cs="Times New Roman"/>
          <w:iCs/>
          <w:sz w:val="24"/>
          <w:szCs w:val="24"/>
        </w:rPr>
        <w:t>ª ed.</w:t>
      </w:r>
      <w:r>
        <w:rPr>
          <w:rFonts w:ascii="Times New Roman" w:hAnsi="Times New Roman" w:cs="Times New Roman"/>
          <w:i/>
          <w:iCs/>
          <w:sz w:val="24"/>
          <w:szCs w:val="24"/>
        </w:rPr>
        <w:t xml:space="preserve"> </w:t>
      </w:r>
      <w:r>
        <w:rPr>
          <w:rFonts w:ascii="Times New Roman" w:hAnsi="Times New Roman" w:cs="Times New Roman"/>
          <w:iCs/>
          <w:sz w:val="24"/>
          <w:szCs w:val="24"/>
        </w:rPr>
        <w:t>Brasília - DF: Editora Universidade de Brasília, 1998.</w:t>
      </w:r>
    </w:p>
    <w:p w:rsidR="00B33B92" w:rsidRPr="007F442F" w:rsidRDefault="00B33B92" w:rsidP="00B33B92">
      <w:pPr>
        <w:spacing w:after="0" w:line="240" w:lineRule="auto"/>
        <w:rPr>
          <w:rFonts w:ascii="Times New Roman" w:hAnsi="Times New Roman" w:cs="Times New Roman"/>
          <w:sz w:val="24"/>
          <w:szCs w:val="24"/>
        </w:rPr>
      </w:pPr>
    </w:p>
    <w:p w:rsidR="00B33B92" w:rsidRPr="007F442F" w:rsidRDefault="00B33B92" w:rsidP="00B33B92">
      <w:pPr>
        <w:spacing w:after="0" w:line="240" w:lineRule="auto"/>
        <w:rPr>
          <w:rFonts w:ascii="Times New Roman" w:hAnsi="Times New Roman" w:cs="Times New Roman"/>
          <w:sz w:val="24"/>
          <w:szCs w:val="24"/>
        </w:rPr>
      </w:pPr>
      <w:r w:rsidRPr="007F442F">
        <w:rPr>
          <w:rFonts w:ascii="Times New Roman" w:hAnsi="Times New Roman" w:cs="Times New Roman"/>
          <w:sz w:val="24"/>
          <w:szCs w:val="24"/>
        </w:rPr>
        <w:t>BOURDIEU, Pierre.</w:t>
      </w:r>
      <w:r>
        <w:rPr>
          <w:rFonts w:ascii="Times New Roman" w:hAnsi="Times New Roman" w:cs="Times New Roman"/>
          <w:sz w:val="24"/>
          <w:szCs w:val="24"/>
        </w:rPr>
        <w:t xml:space="preserve"> </w:t>
      </w:r>
      <w:r w:rsidRPr="00B33B92">
        <w:rPr>
          <w:rFonts w:ascii="Times New Roman" w:hAnsi="Times New Roman" w:cs="Times New Roman"/>
          <w:b/>
          <w:sz w:val="24"/>
          <w:szCs w:val="24"/>
        </w:rPr>
        <w:t>O poder simbólico</w:t>
      </w:r>
      <w:r w:rsidR="00785A81">
        <w:rPr>
          <w:rFonts w:ascii="Times New Roman" w:hAnsi="Times New Roman" w:cs="Times New Roman"/>
          <w:sz w:val="24"/>
          <w:szCs w:val="24"/>
        </w:rPr>
        <w:t>. Tradução Fernando Tomaz. 12.</w:t>
      </w:r>
      <w:r w:rsidRPr="007F442F">
        <w:rPr>
          <w:rFonts w:ascii="Times New Roman" w:hAnsi="Times New Roman" w:cs="Times New Roman"/>
          <w:sz w:val="24"/>
          <w:szCs w:val="24"/>
        </w:rPr>
        <w:t xml:space="preserve"> </w:t>
      </w:r>
      <w:r w:rsidR="00014122">
        <w:rPr>
          <w:rFonts w:ascii="Times New Roman" w:hAnsi="Times New Roman" w:cs="Times New Roman"/>
          <w:sz w:val="24"/>
          <w:szCs w:val="24"/>
        </w:rPr>
        <w:t>e</w:t>
      </w:r>
      <w:r w:rsidR="00014122" w:rsidRPr="007F442F">
        <w:rPr>
          <w:rFonts w:ascii="Times New Roman" w:hAnsi="Times New Roman" w:cs="Times New Roman"/>
          <w:sz w:val="24"/>
          <w:szCs w:val="24"/>
        </w:rPr>
        <w:t>d.</w:t>
      </w:r>
      <w:r w:rsidRPr="007F442F">
        <w:rPr>
          <w:rFonts w:ascii="Times New Roman" w:hAnsi="Times New Roman" w:cs="Times New Roman"/>
          <w:sz w:val="24"/>
          <w:szCs w:val="24"/>
        </w:rPr>
        <w:t xml:space="preserve"> Rio de Janeiro: Bertrand Brasil, 2012.</w:t>
      </w:r>
    </w:p>
    <w:p w:rsidR="000961C2" w:rsidRDefault="000961C2" w:rsidP="007F442F">
      <w:pPr>
        <w:spacing w:after="0" w:line="240" w:lineRule="auto"/>
        <w:rPr>
          <w:rFonts w:ascii="Times New Roman" w:hAnsi="Times New Roman" w:cs="Times New Roman"/>
          <w:sz w:val="24"/>
          <w:szCs w:val="24"/>
        </w:rPr>
      </w:pP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C755A6">
        <w:rPr>
          <w:rFonts w:ascii="Times New Roman" w:hAnsi="Times New Roman" w:cs="Times New Roman"/>
          <w:sz w:val="24"/>
          <w:szCs w:val="24"/>
        </w:rPr>
        <w:t xml:space="preserve">______. </w:t>
      </w:r>
      <w:r w:rsidRPr="00055C04">
        <w:rPr>
          <w:rFonts w:ascii="Times New Roman" w:hAnsi="Times New Roman" w:cs="Times New Roman"/>
          <w:b/>
          <w:color w:val="222222"/>
          <w:sz w:val="24"/>
          <w:szCs w:val="24"/>
          <w:shd w:val="clear" w:color="auto" w:fill="FFFFFF"/>
        </w:rPr>
        <w:t xml:space="preserve">Razões práticas: </w:t>
      </w:r>
      <w:r w:rsidRPr="00737650">
        <w:rPr>
          <w:rFonts w:ascii="Times New Roman" w:hAnsi="Times New Roman" w:cs="Times New Roman"/>
          <w:color w:val="222222"/>
          <w:sz w:val="24"/>
          <w:szCs w:val="24"/>
          <w:shd w:val="clear" w:color="auto" w:fill="FFFFFF"/>
        </w:rPr>
        <w:t xml:space="preserve">a teoria da ação. </w:t>
      </w:r>
      <w:r w:rsidR="00785A81" w:rsidRPr="00737650">
        <w:rPr>
          <w:rFonts w:ascii="Times New Roman" w:hAnsi="Times New Roman" w:cs="Times New Roman"/>
          <w:color w:val="222222"/>
          <w:sz w:val="24"/>
          <w:szCs w:val="24"/>
          <w:shd w:val="clear" w:color="auto" w:fill="FFFFFF"/>
        </w:rPr>
        <w:t>11</w:t>
      </w:r>
      <w:r w:rsidR="00785A81">
        <w:rPr>
          <w:rFonts w:ascii="Times New Roman" w:hAnsi="Times New Roman" w:cs="Times New Roman"/>
          <w:color w:val="222222"/>
          <w:sz w:val="24"/>
          <w:szCs w:val="24"/>
          <w:shd w:val="clear" w:color="auto" w:fill="FFFFFF"/>
        </w:rPr>
        <w:t>.</w:t>
      </w:r>
      <w:r w:rsidRPr="00C557FF">
        <w:rPr>
          <w:rFonts w:ascii="Times New Roman" w:hAnsi="Times New Roman" w:cs="Times New Roman"/>
          <w:color w:val="222222"/>
          <w:sz w:val="24"/>
          <w:szCs w:val="24"/>
          <w:shd w:val="clear" w:color="auto" w:fill="FFFFFF"/>
        </w:rPr>
        <w:t xml:space="preserve"> ed. </w:t>
      </w:r>
      <w:r>
        <w:rPr>
          <w:rFonts w:ascii="Times New Roman" w:hAnsi="Times New Roman" w:cs="Times New Roman"/>
          <w:color w:val="222222"/>
          <w:sz w:val="24"/>
          <w:szCs w:val="24"/>
          <w:shd w:val="clear" w:color="auto" w:fill="FFFFFF"/>
        </w:rPr>
        <w:t xml:space="preserve">Tradução de Mariza Corrêa. </w:t>
      </w:r>
      <w:r w:rsidRPr="00C557FF">
        <w:rPr>
          <w:rFonts w:ascii="Times New Roman" w:hAnsi="Times New Roman" w:cs="Times New Roman"/>
          <w:color w:val="222222"/>
          <w:sz w:val="24"/>
          <w:szCs w:val="24"/>
          <w:shd w:val="clear" w:color="auto" w:fill="FFFFFF"/>
        </w:rPr>
        <w:t>São Paulo</w:t>
      </w:r>
      <w:r>
        <w:rPr>
          <w:rFonts w:ascii="Times New Roman" w:hAnsi="Times New Roman" w:cs="Times New Roman"/>
          <w:color w:val="222222"/>
          <w:sz w:val="24"/>
          <w:szCs w:val="24"/>
          <w:shd w:val="clear" w:color="auto" w:fill="FFFFFF"/>
        </w:rPr>
        <w:t xml:space="preserve"> - SP</w:t>
      </w:r>
      <w:r w:rsidRPr="00C557FF">
        <w:rPr>
          <w:rFonts w:ascii="Times New Roman" w:hAnsi="Times New Roman" w:cs="Times New Roman"/>
          <w:color w:val="222222"/>
          <w:sz w:val="24"/>
          <w:szCs w:val="24"/>
          <w:shd w:val="clear" w:color="auto" w:fill="FFFFFF"/>
        </w:rPr>
        <w:t>: Papirus Editora</w:t>
      </w:r>
      <w:r>
        <w:rPr>
          <w:rFonts w:ascii="Times New Roman" w:hAnsi="Times New Roman" w:cs="Times New Roman"/>
          <w:color w:val="222222"/>
          <w:sz w:val="24"/>
          <w:szCs w:val="24"/>
          <w:shd w:val="clear" w:color="auto" w:fill="FFFFFF"/>
        </w:rPr>
        <w:t xml:space="preserve">, 2011. </w:t>
      </w:r>
    </w:p>
    <w:p w:rsidR="006770E9" w:rsidRDefault="006770E9" w:rsidP="007F442F">
      <w:pPr>
        <w:spacing w:after="0" w:line="240" w:lineRule="auto"/>
        <w:rPr>
          <w:rFonts w:ascii="Times New Roman" w:hAnsi="Times New Roman" w:cs="Times New Roman"/>
          <w:sz w:val="24"/>
          <w:szCs w:val="24"/>
        </w:rPr>
      </w:pPr>
    </w:p>
    <w:p w:rsidR="003F1534" w:rsidRDefault="007F442F" w:rsidP="007F44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sidRPr="007F442F">
        <w:rPr>
          <w:rFonts w:ascii="Times New Roman" w:hAnsi="Times New Roman" w:cs="Times New Roman"/>
          <w:sz w:val="24"/>
          <w:szCs w:val="24"/>
        </w:rPr>
        <w:t>Lei n</w:t>
      </w:r>
      <w:r>
        <w:rPr>
          <w:rFonts w:ascii="Times New Roman" w:hAnsi="Times New Roman" w:cs="Times New Roman"/>
          <w:sz w:val="24"/>
          <w:szCs w:val="24"/>
        </w:rPr>
        <w:t>.</w:t>
      </w:r>
      <w:r w:rsidRPr="007F442F">
        <w:rPr>
          <w:rFonts w:ascii="Times New Roman" w:hAnsi="Times New Roman" w:cs="Times New Roman"/>
          <w:sz w:val="24"/>
          <w:szCs w:val="24"/>
        </w:rPr>
        <w:t xml:space="preserve">º 4.737, de 15 de julho de </w:t>
      </w:r>
      <w:r w:rsidR="00047DC5" w:rsidRPr="007F442F">
        <w:rPr>
          <w:rFonts w:ascii="Times New Roman" w:hAnsi="Times New Roman" w:cs="Times New Roman"/>
          <w:sz w:val="24"/>
          <w:szCs w:val="24"/>
        </w:rPr>
        <w:t xml:space="preserve">1965. Institui o Código Eleitoral. </w:t>
      </w:r>
      <w:r w:rsidRPr="007F442F">
        <w:rPr>
          <w:rFonts w:ascii="Times New Roman" w:hAnsi="Times New Roman" w:cs="Times New Roman"/>
          <w:b/>
          <w:sz w:val="24"/>
          <w:szCs w:val="24"/>
        </w:rPr>
        <w:t>Diário Oficial [da] República Federativa do Brasil</w:t>
      </w:r>
      <w:r>
        <w:rPr>
          <w:rFonts w:ascii="Times New Roman" w:hAnsi="Times New Roman" w:cs="Times New Roman"/>
          <w:sz w:val="24"/>
          <w:szCs w:val="24"/>
        </w:rPr>
        <w:t>. Brasília, jul. 19</w:t>
      </w:r>
      <w:r w:rsidRPr="007F442F">
        <w:rPr>
          <w:rFonts w:ascii="Times New Roman" w:hAnsi="Times New Roman" w:cs="Times New Roman"/>
          <w:sz w:val="24"/>
          <w:szCs w:val="24"/>
        </w:rPr>
        <w:t>65</w:t>
      </w:r>
      <w:r>
        <w:rPr>
          <w:rFonts w:ascii="Times New Roman" w:hAnsi="Times New Roman" w:cs="Times New Roman"/>
          <w:sz w:val="24"/>
          <w:szCs w:val="24"/>
        </w:rPr>
        <w:t>. Disponível em: &lt;</w:t>
      </w:r>
      <w:r w:rsidR="00047DC5" w:rsidRPr="007F442F">
        <w:rPr>
          <w:rFonts w:ascii="Times New Roman" w:hAnsi="Times New Roman" w:cs="Times New Roman"/>
          <w:sz w:val="24"/>
          <w:szCs w:val="24"/>
        </w:rPr>
        <w:t>http://www.planalto.gov.br/ccivil_03/Leis/L4737.htm</w:t>
      </w:r>
      <w:r>
        <w:rPr>
          <w:rFonts w:ascii="Times New Roman" w:hAnsi="Times New Roman" w:cs="Times New Roman"/>
          <w:sz w:val="24"/>
          <w:szCs w:val="24"/>
        </w:rPr>
        <w:t>&gt;. Acesso em: 22 ago. 2015.</w:t>
      </w:r>
    </w:p>
    <w:p w:rsidR="00C755A6" w:rsidRPr="00C755A6" w:rsidRDefault="00C755A6" w:rsidP="00C755A6">
      <w:pPr>
        <w:spacing w:after="0" w:line="240" w:lineRule="auto"/>
        <w:rPr>
          <w:rFonts w:ascii="Times New Roman" w:eastAsia="Arial" w:hAnsi="Times New Roman" w:cs="Times New Roman"/>
          <w:sz w:val="24"/>
          <w:szCs w:val="24"/>
        </w:rPr>
      </w:pPr>
    </w:p>
    <w:p w:rsidR="00C755A6" w:rsidRPr="00C755A6" w:rsidRDefault="00C755A6" w:rsidP="00C755A6">
      <w:pPr>
        <w:spacing w:after="0" w:line="240" w:lineRule="auto"/>
        <w:rPr>
          <w:rFonts w:ascii="Times New Roman" w:eastAsia="Arial" w:hAnsi="Times New Roman" w:cs="Times New Roman"/>
          <w:sz w:val="24"/>
          <w:szCs w:val="24"/>
        </w:rPr>
      </w:pPr>
      <w:r w:rsidRPr="00C755A6">
        <w:rPr>
          <w:rFonts w:ascii="Times New Roman" w:hAnsi="Times New Roman" w:cs="Times New Roman"/>
          <w:sz w:val="24"/>
          <w:szCs w:val="24"/>
        </w:rPr>
        <w:t xml:space="preserve">______. Projeto de lei complementar n.º 545, </w:t>
      </w:r>
      <w:r>
        <w:rPr>
          <w:rFonts w:ascii="Times New Roman" w:hAnsi="Times New Roman" w:cs="Times New Roman"/>
          <w:sz w:val="24"/>
          <w:szCs w:val="24"/>
        </w:rPr>
        <w:t>de</w:t>
      </w:r>
      <w:r w:rsidRPr="00C755A6">
        <w:rPr>
          <w:rFonts w:ascii="Times New Roman" w:hAnsi="Times New Roman" w:cs="Times New Roman"/>
          <w:sz w:val="24"/>
          <w:szCs w:val="24"/>
        </w:rPr>
        <w:t xml:space="preserve"> </w:t>
      </w:r>
      <w:r>
        <w:rPr>
          <w:rFonts w:ascii="Times New Roman" w:hAnsi="Times New Roman" w:cs="Times New Roman"/>
          <w:sz w:val="24"/>
          <w:szCs w:val="24"/>
        </w:rPr>
        <w:t xml:space="preserve">2009. </w:t>
      </w:r>
      <w:r w:rsidRPr="00C755A6">
        <w:rPr>
          <w:rFonts w:ascii="Times New Roman" w:hAnsi="Times New Roman" w:cs="Times New Roman"/>
          <w:sz w:val="24"/>
          <w:szCs w:val="24"/>
        </w:rPr>
        <w:t>Regulamenta o art. 45 da Constituição Federal, instituindo o sistema distrital proporcional para as eleições de Deputados Federais e Estaduais e autoriza às assembleias legislativas e câmara distrital a elaborar lei específica sobre a conveniência de divisão do Estado em distritos eleitorais.</w:t>
      </w:r>
      <w:r w:rsidRPr="00C755A6">
        <w:rPr>
          <w:rFonts w:ascii="Times New Roman" w:eastAsia="Arial" w:hAnsi="Times New Roman" w:cs="Times New Roman"/>
          <w:b/>
          <w:sz w:val="24"/>
          <w:szCs w:val="24"/>
        </w:rPr>
        <w:t xml:space="preserve"> </w:t>
      </w:r>
      <w:r w:rsidRPr="008B0F92">
        <w:rPr>
          <w:rFonts w:ascii="Times New Roman" w:eastAsia="Arial" w:hAnsi="Times New Roman" w:cs="Times New Roman"/>
          <w:b/>
          <w:sz w:val="24"/>
          <w:szCs w:val="24"/>
        </w:rPr>
        <w:t>Diário Oficial [da] República Federativa</w:t>
      </w:r>
      <w:r w:rsidRPr="008B0F92">
        <w:rPr>
          <w:rFonts w:ascii="Times New Roman" w:eastAsia="Arial" w:hAnsi="Times New Roman" w:cs="Times New Roman"/>
          <w:sz w:val="24"/>
          <w:szCs w:val="24"/>
        </w:rPr>
        <w:t>. Brasília</w:t>
      </w:r>
      <w:r w:rsidRPr="008B0F92">
        <w:rPr>
          <w:rFonts w:ascii="Times New Roman" w:eastAsia="Arial" w:hAnsi="Times New Roman" w:cs="Times New Roman"/>
          <w:bCs/>
          <w:sz w:val="24"/>
          <w:szCs w:val="24"/>
        </w:rPr>
        <w:t>–DF</w:t>
      </w:r>
      <w:r w:rsidRPr="008B0F92">
        <w:rPr>
          <w:rFonts w:ascii="Times New Roman" w:eastAsia="Arial" w:hAnsi="Times New Roman" w:cs="Times New Roman"/>
          <w:sz w:val="24"/>
          <w:szCs w:val="24"/>
        </w:rPr>
        <w:t>, 1988. Disponível em: &lt;</w:t>
      </w:r>
      <w:r w:rsidRPr="00C755A6">
        <w:rPr>
          <w:rFonts w:ascii="Times New Roman" w:eastAsia="Arial" w:hAnsi="Times New Roman" w:cs="Times New Roman"/>
          <w:sz w:val="24"/>
          <w:szCs w:val="24"/>
        </w:rPr>
        <w:t>http://www.camara.gov.br/sileg/integras/732686.pdf</w:t>
      </w:r>
      <w:r w:rsidRPr="008B0F92">
        <w:rPr>
          <w:rFonts w:ascii="Times New Roman" w:eastAsia="Arial" w:hAnsi="Times New Roman" w:cs="Times New Roman"/>
          <w:sz w:val="24"/>
          <w:szCs w:val="24"/>
        </w:rPr>
        <w:t xml:space="preserve">&gt;. Acesso em: 20 out. </w:t>
      </w:r>
      <w:r>
        <w:rPr>
          <w:rFonts w:ascii="Times New Roman" w:hAnsi="Times New Roman"/>
          <w:sz w:val="24"/>
          <w:szCs w:val="24"/>
        </w:rPr>
        <w:t>2015</w:t>
      </w:r>
      <w:r w:rsidRPr="008B0F92">
        <w:rPr>
          <w:rFonts w:ascii="Times New Roman" w:eastAsia="Arial" w:hAnsi="Times New Roman" w:cs="Times New Roman"/>
          <w:sz w:val="24"/>
          <w:szCs w:val="24"/>
        </w:rPr>
        <w:t>.</w:t>
      </w:r>
    </w:p>
    <w:p w:rsidR="00C755A6" w:rsidRPr="00C755A6" w:rsidRDefault="00C755A6" w:rsidP="00C755A6">
      <w:pPr>
        <w:spacing w:after="0" w:line="240" w:lineRule="auto"/>
        <w:rPr>
          <w:rFonts w:ascii="Times New Roman" w:eastAsia="Arial" w:hAnsi="Times New Roman" w:cs="Times New Roman"/>
          <w:sz w:val="24"/>
          <w:szCs w:val="24"/>
        </w:rPr>
      </w:pPr>
    </w:p>
    <w:p w:rsidR="00C755A6" w:rsidRDefault="00C755A6" w:rsidP="00C755A6">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 xml:space="preserve">______. </w:t>
      </w:r>
      <w:r w:rsidRPr="008B0F92">
        <w:rPr>
          <w:rFonts w:ascii="Times New Roman" w:eastAsia="Arial" w:hAnsi="Times New Roman" w:cs="Times New Roman"/>
          <w:bCs/>
          <w:sz w:val="24"/>
          <w:szCs w:val="24"/>
        </w:rPr>
        <w:t>Constituição da República Federativa do Brasil</w:t>
      </w:r>
      <w:r w:rsidRPr="008B0F92">
        <w:rPr>
          <w:rFonts w:ascii="Times New Roman" w:eastAsia="Arial" w:hAnsi="Times New Roman" w:cs="Times New Roman"/>
          <w:sz w:val="24"/>
          <w:szCs w:val="24"/>
        </w:rPr>
        <w:t xml:space="preserve">. </w:t>
      </w:r>
      <w:r w:rsidRPr="008B0F92">
        <w:rPr>
          <w:rFonts w:ascii="Times New Roman" w:eastAsia="Arial" w:hAnsi="Times New Roman" w:cs="Times New Roman"/>
          <w:b/>
          <w:sz w:val="24"/>
          <w:szCs w:val="24"/>
        </w:rPr>
        <w:t>Diário Oficial [da] República Federativa</w:t>
      </w:r>
      <w:r w:rsidRPr="008B0F92">
        <w:rPr>
          <w:rFonts w:ascii="Times New Roman" w:eastAsia="Arial" w:hAnsi="Times New Roman" w:cs="Times New Roman"/>
          <w:sz w:val="24"/>
          <w:szCs w:val="24"/>
        </w:rPr>
        <w:t>. Brasília</w:t>
      </w:r>
      <w:r w:rsidRPr="008B0F92">
        <w:rPr>
          <w:rFonts w:ascii="Times New Roman" w:eastAsia="Arial" w:hAnsi="Times New Roman" w:cs="Times New Roman"/>
          <w:bCs/>
          <w:sz w:val="24"/>
          <w:szCs w:val="24"/>
        </w:rPr>
        <w:t>–DF</w:t>
      </w:r>
      <w:r w:rsidRPr="008B0F92">
        <w:rPr>
          <w:rFonts w:ascii="Times New Roman" w:eastAsia="Arial" w:hAnsi="Times New Roman" w:cs="Times New Roman"/>
          <w:sz w:val="24"/>
          <w:szCs w:val="24"/>
        </w:rPr>
        <w:t xml:space="preserve">, 1988. Disponível em: &lt;http://www.planalto.gov.br/ccivil_03/constituicao/constituicao.htm&gt;. Acesso em: 20 out. </w:t>
      </w:r>
      <w:r>
        <w:rPr>
          <w:rFonts w:ascii="Times New Roman" w:hAnsi="Times New Roman"/>
          <w:sz w:val="24"/>
          <w:szCs w:val="24"/>
        </w:rPr>
        <w:t>2015</w:t>
      </w:r>
      <w:r w:rsidRPr="008B0F92">
        <w:rPr>
          <w:rFonts w:ascii="Times New Roman" w:eastAsia="Arial" w:hAnsi="Times New Roman" w:cs="Times New Roman"/>
          <w:sz w:val="24"/>
          <w:szCs w:val="24"/>
        </w:rPr>
        <w:t>.</w:t>
      </w:r>
    </w:p>
    <w:p w:rsidR="007F442F" w:rsidRPr="007F442F" w:rsidRDefault="007F442F" w:rsidP="007F442F">
      <w:pPr>
        <w:spacing w:after="0" w:line="240" w:lineRule="auto"/>
        <w:rPr>
          <w:rFonts w:ascii="Times New Roman" w:hAnsi="Times New Roman" w:cs="Times New Roman"/>
          <w:sz w:val="24"/>
          <w:szCs w:val="24"/>
        </w:rPr>
      </w:pPr>
    </w:p>
    <w:p w:rsidR="00047DC5" w:rsidRPr="007F442F" w:rsidRDefault="00B33B92" w:rsidP="007F44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w:t>
      </w:r>
      <w:r w:rsidRPr="00B33B92">
        <w:rPr>
          <w:rFonts w:ascii="Times New Roman" w:hAnsi="Times New Roman" w:cs="Times New Roman"/>
          <w:sz w:val="24"/>
          <w:szCs w:val="24"/>
        </w:rPr>
        <w:t>Lei complementar n</w:t>
      </w:r>
      <w:r>
        <w:rPr>
          <w:rFonts w:ascii="Times New Roman" w:hAnsi="Times New Roman" w:cs="Times New Roman"/>
          <w:sz w:val="24"/>
          <w:szCs w:val="24"/>
        </w:rPr>
        <w:t>.</w:t>
      </w:r>
      <w:r w:rsidRPr="00B33B92">
        <w:rPr>
          <w:rFonts w:ascii="Times New Roman" w:hAnsi="Times New Roman" w:cs="Times New Roman"/>
          <w:sz w:val="24"/>
          <w:szCs w:val="24"/>
        </w:rPr>
        <w:t xml:space="preserve">º 64, de 18 de maio de </w:t>
      </w:r>
      <w:r w:rsidR="007F442F" w:rsidRPr="00B33B92">
        <w:rPr>
          <w:rFonts w:ascii="Times New Roman" w:hAnsi="Times New Roman" w:cs="Times New Roman"/>
          <w:sz w:val="24"/>
          <w:szCs w:val="24"/>
        </w:rPr>
        <w:t>1990</w:t>
      </w:r>
      <w:r w:rsidR="007F442F" w:rsidRPr="007F442F">
        <w:rPr>
          <w:rFonts w:ascii="Times New Roman" w:hAnsi="Times New Roman" w:cs="Times New Roman"/>
          <w:sz w:val="24"/>
          <w:szCs w:val="24"/>
        </w:rPr>
        <w:t xml:space="preserve"> Estabelece, de acordo com o art. 14, § 9º da Constituição Federal, casos de inelegibilidade, prazos de cessação, e determina outras providências. </w:t>
      </w:r>
      <w:r w:rsidRPr="007F442F">
        <w:rPr>
          <w:rFonts w:ascii="Times New Roman" w:hAnsi="Times New Roman" w:cs="Times New Roman"/>
          <w:b/>
          <w:sz w:val="24"/>
          <w:szCs w:val="24"/>
        </w:rPr>
        <w:t>Diário Oficial [da] República Federativa do Brasil</w:t>
      </w:r>
      <w:r>
        <w:rPr>
          <w:rFonts w:ascii="Times New Roman" w:hAnsi="Times New Roman" w:cs="Times New Roman"/>
          <w:sz w:val="24"/>
          <w:szCs w:val="24"/>
        </w:rPr>
        <w:t>. Brasília, maio 1990. Disponível em: &lt;</w:t>
      </w:r>
      <w:r w:rsidRPr="00B33B92">
        <w:rPr>
          <w:rFonts w:ascii="Times New Roman" w:hAnsi="Times New Roman" w:cs="Times New Roman"/>
          <w:sz w:val="24"/>
          <w:szCs w:val="24"/>
        </w:rPr>
        <w:t>http://www.planalto.gov.br/ccivil_03/leis/lcp/lcp64.htm</w:t>
      </w:r>
      <w:r>
        <w:rPr>
          <w:rFonts w:ascii="Times New Roman" w:hAnsi="Times New Roman" w:cs="Times New Roman"/>
          <w:sz w:val="24"/>
          <w:szCs w:val="24"/>
        </w:rPr>
        <w:t>&gt;. Acesso em: 22 ago. 2015.</w:t>
      </w:r>
      <w:r w:rsidRPr="007F442F">
        <w:rPr>
          <w:rFonts w:ascii="Times New Roman" w:hAnsi="Times New Roman" w:cs="Times New Roman"/>
          <w:sz w:val="24"/>
          <w:szCs w:val="24"/>
        </w:rPr>
        <w:t xml:space="preserve"> </w:t>
      </w:r>
    </w:p>
    <w:p w:rsidR="007F442F" w:rsidRPr="007F442F" w:rsidRDefault="007F442F" w:rsidP="007F442F">
      <w:pPr>
        <w:spacing w:after="0" w:line="240" w:lineRule="auto"/>
        <w:rPr>
          <w:rFonts w:ascii="Times New Roman" w:hAnsi="Times New Roman" w:cs="Times New Roman"/>
          <w:sz w:val="24"/>
          <w:szCs w:val="24"/>
        </w:rPr>
      </w:pPr>
    </w:p>
    <w:p w:rsidR="00B33B92" w:rsidRDefault="00B33B92" w:rsidP="00B33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w:t>
      </w:r>
      <w:r w:rsidRPr="00B33B92">
        <w:rPr>
          <w:rFonts w:ascii="Times New Roman" w:hAnsi="Times New Roman" w:cs="Times New Roman"/>
          <w:sz w:val="24"/>
          <w:szCs w:val="24"/>
        </w:rPr>
        <w:t xml:space="preserve">Lei </w:t>
      </w:r>
      <w:r>
        <w:rPr>
          <w:rFonts w:ascii="Times New Roman" w:hAnsi="Times New Roman" w:cs="Times New Roman"/>
          <w:sz w:val="24"/>
          <w:szCs w:val="24"/>
        </w:rPr>
        <w:t>n.</w:t>
      </w:r>
      <w:r w:rsidRPr="00B33B92">
        <w:rPr>
          <w:rFonts w:ascii="Times New Roman" w:hAnsi="Times New Roman" w:cs="Times New Roman"/>
          <w:sz w:val="24"/>
          <w:szCs w:val="24"/>
        </w:rPr>
        <w:t xml:space="preserve">º 9.504, </w:t>
      </w:r>
      <w:r>
        <w:rPr>
          <w:rFonts w:ascii="Times New Roman" w:hAnsi="Times New Roman" w:cs="Times New Roman"/>
          <w:sz w:val="24"/>
          <w:szCs w:val="24"/>
        </w:rPr>
        <w:t>d</w:t>
      </w:r>
      <w:r w:rsidRPr="00B33B92">
        <w:rPr>
          <w:rFonts w:ascii="Times New Roman" w:hAnsi="Times New Roman" w:cs="Times New Roman"/>
          <w:sz w:val="24"/>
          <w:szCs w:val="24"/>
        </w:rPr>
        <w:t xml:space="preserve">e 30 </w:t>
      </w:r>
      <w:r>
        <w:rPr>
          <w:rFonts w:ascii="Times New Roman" w:hAnsi="Times New Roman" w:cs="Times New Roman"/>
          <w:sz w:val="24"/>
          <w:szCs w:val="24"/>
        </w:rPr>
        <w:t>d</w:t>
      </w:r>
      <w:r w:rsidRPr="00B33B92">
        <w:rPr>
          <w:rFonts w:ascii="Times New Roman" w:hAnsi="Times New Roman" w:cs="Times New Roman"/>
          <w:sz w:val="24"/>
          <w:szCs w:val="24"/>
        </w:rPr>
        <w:t xml:space="preserve">e </w:t>
      </w:r>
      <w:r>
        <w:rPr>
          <w:rFonts w:ascii="Times New Roman" w:hAnsi="Times New Roman" w:cs="Times New Roman"/>
          <w:sz w:val="24"/>
          <w:szCs w:val="24"/>
        </w:rPr>
        <w:t>s</w:t>
      </w:r>
      <w:r w:rsidRPr="00B33B92">
        <w:rPr>
          <w:rFonts w:ascii="Times New Roman" w:hAnsi="Times New Roman" w:cs="Times New Roman"/>
          <w:sz w:val="24"/>
          <w:szCs w:val="24"/>
        </w:rPr>
        <w:t xml:space="preserve">etembro </w:t>
      </w:r>
      <w:r>
        <w:rPr>
          <w:rFonts w:ascii="Times New Roman" w:hAnsi="Times New Roman" w:cs="Times New Roman"/>
          <w:sz w:val="24"/>
          <w:szCs w:val="24"/>
        </w:rPr>
        <w:t>d</w:t>
      </w:r>
      <w:r w:rsidRPr="00B33B92">
        <w:rPr>
          <w:rFonts w:ascii="Times New Roman" w:hAnsi="Times New Roman" w:cs="Times New Roman"/>
          <w:sz w:val="24"/>
          <w:szCs w:val="24"/>
        </w:rPr>
        <w:t xml:space="preserve">e </w:t>
      </w:r>
      <w:r w:rsidR="007F442F" w:rsidRPr="00B33B92">
        <w:rPr>
          <w:rFonts w:ascii="Times New Roman" w:hAnsi="Times New Roman" w:cs="Times New Roman"/>
          <w:sz w:val="24"/>
          <w:szCs w:val="24"/>
        </w:rPr>
        <w:t>1997.</w:t>
      </w:r>
      <w:r w:rsidR="007F442F" w:rsidRPr="007F442F">
        <w:rPr>
          <w:rFonts w:ascii="Times New Roman" w:hAnsi="Times New Roman" w:cs="Times New Roman"/>
          <w:sz w:val="24"/>
          <w:szCs w:val="24"/>
        </w:rPr>
        <w:t xml:space="preserve"> Estabelece normas para as eleições. </w:t>
      </w:r>
      <w:r w:rsidRPr="007F442F">
        <w:rPr>
          <w:rFonts w:ascii="Times New Roman" w:hAnsi="Times New Roman" w:cs="Times New Roman"/>
          <w:b/>
          <w:sz w:val="24"/>
          <w:szCs w:val="24"/>
        </w:rPr>
        <w:t>Diário Oficial [da] República Federativa do Brasil</w:t>
      </w:r>
      <w:r>
        <w:rPr>
          <w:rFonts w:ascii="Times New Roman" w:hAnsi="Times New Roman" w:cs="Times New Roman"/>
          <w:sz w:val="24"/>
          <w:szCs w:val="24"/>
        </w:rPr>
        <w:t>. Brasília, set. 1997. Disponível em: &lt;</w:t>
      </w:r>
      <w:r w:rsidRPr="00B33B92">
        <w:rPr>
          <w:rFonts w:ascii="Times New Roman" w:hAnsi="Times New Roman" w:cs="Times New Roman"/>
          <w:sz w:val="24"/>
          <w:szCs w:val="24"/>
        </w:rPr>
        <w:t>http://www.planalto.gov.br/ccivil_03/LEIS/L9504.htm</w:t>
      </w:r>
      <w:r>
        <w:rPr>
          <w:rFonts w:ascii="Times New Roman" w:hAnsi="Times New Roman" w:cs="Times New Roman"/>
          <w:sz w:val="24"/>
          <w:szCs w:val="24"/>
        </w:rPr>
        <w:t>&gt;. Acesso em: 22 ago. 2015.</w:t>
      </w:r>
      <w:r w:rsidRPr="007F442F">
        <w:rPr>
          <w:rFonts w:ascii="Times New Roman" w:hAnsi="Times New Roman" w:cs="Times New Roman"/>
          <w:sz w:val="24"/>
          <w:szCs w:val="24"/>
        </w:rPr>
        <w:t xml:space="preserve"> </w:t>
      </w:r>
    </w:p>
    <w:p w:rsidR="00B33B92" w:rsidRPr="007F442F" w:rsidRDefault="00B33B92" w:rsidP="00B33B92">
      <w:pPr>
        <w:spacing w:after="0" w:line="240" w:lineRule="auto"/>
        <w:rPr>
          <w:rFonts w:ascii="Times New Roman" w:hAnsi="Times New Roman" w:cs="Times New Roman"/>
          <w:sz w:val="24"/>
          <w:szCs w:val="24"/>
        </w:rPr>
      </w:pPr>
    </w:p>
    <w:p w:rsidR="00B33B92" w:rsidRDefault="00B33B92" w:rsidP="00B33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w:t>
      </w:r>
      <w:r w:rsidR="007F442F" w:rsidRPr="007F442F">
        <w:rPr>
          <w:rFonts w:ascii="Times New Roman" w:hAnsi="Times New Roman" w:cs="Times New Roman"/>
          <w:sz w:val="24"/>
          <w:szCs w:val="24"/>
        </w:rPr>
        <w:t>Lei dos Partidos Políticos - Lei n</w:t>
      </w:r>
      <w:r>
        <w:rPr>
          <w:rFonts w:ascii="Times New Roman" w:hAnsi="Times New Roman" w:cs="Times New Roman"/>
          <w:sz w:val="24"/>
          <w:szCs w:val="24"/>
        </w:rPr>
        <w:t>.</w:t>
      </w:r>
      <w:r w:rsidR="007F442F" w:rsidRPr="007F442F">
        <w:rPr>
          <w:rFonts w:ascii="Times New Roman" w:hAnsi="Times New Roman" w:cs="Times New Roman"/>
          <w:sz w:val="24"/>
          <w:szCs w:val="24"/>
        </w:rPr>
        <w:t xml:space="preserve">º 9.096, de 19 de setembro de 1995. Dispõe sobre partidos políticos, regulamenta os arts. 17 e 14, § 3º, inciso V, da Constituição Federal. </w:t>
      </w:r>
      <w:r w:rsidRPr="007F442F">
        <w:rPr>
          <w:rFonts w:ascii="Times New Roman" w:hAnsi="Times New Roman" w:cs="Times New Roman"/>
          <w:b/>
          <w:sz w:val="24"/>
          <w:szCs w:val="24"/>
        </w:rPr>
        <w:t>Diário Oficial [da] República Federativa do Brasil</w:t>
      </w:r>
      <w:r>
        <w:rPr>
          <w:rFonts w:ascii="Times New Roman" w:hAnsi="Times New Roman" w:cs="Times New Roman"/>
          <w:sz w:val="24"/>
          <w:szCs w:val="24"/>
        </w:rPr>
        <w:t xml:space="preserve">. Brasília, set. </w:t>
      </w:r>
      <w:r w:rsidRPr="007F442F">
        <w:rPr>
          <w:rFonts w:ascii="Times New Roman" w:hAnsi="Times New Roman" w:cs="Times New Roman"/>
          <w:sz w:val="24"/>
          <w:szCs w:val="24"/>
        </w:rPr>
        <w:t>1995</w:t>
      </w:r>
      <w:r>
        <w:rPr>
          <w:rFonts w:ascii="Times New Roman" w:hAnsi="Times New Roman" w:cs="Times New Roman"/>
          <w:sz w:val="24"/>
          <w:szCs w:val="24"/>
        </w:rPr>
        <w:t>. Disponível em: &lt;</w:t>
      </w:r>
      <w:r w:rsidRPr="00B33B92">
        <w:rPr>
          <w:rFonts w:ascii="Times New Roman" w:hAnsi="Times New Roman" w:cs="Times New Roman"/>
          <w:sz w:val="24"/>
          <w:szCs w:val="24"/>
        </w:rPr>
        <w:t>http://www.tse.jus.br/legislacao/codigo-eleitoral/lei-dos-partidos-politicos/lei-dos-partidos-politicos-lei-nb0-9.096-de-19-de-setembro-de-1995</w:t>
      </w:r>
      <w:r>
        <w:rPr>
          <w:rFonts w:ascii="Times New Roman" w:hAnsi="Times New Roman" w:cs="Times New Roman"/>
          <w:sz w:val="24"/>
          <w:szCs w:val="24"/>
        </w:rPr>
        <w:t>&gt;. Acesso em: 22 ago. 2015.</w:t>
      </w:r>
      <w:r w:rsidRPr="007F442F">
        <w:rPr>
          <w:rFonts w:ascii="Times New Roman" w:hAnsi="Times New Roman" w:cs="Times New Roman"/>
          <w:sz w:val="24"/>
          <w:szCs w:val="24"/>
        </w:rPr>
        <w:t xml:space="preserve"> </w:t>
      </w:r>
    </w:p>
    <w:p w:rsidR="007F442F" w:rsidRPr="007F442F" w:rsidRDefault="007F442F" w:rsidP="007F442F">
      <w:pPr>
        <w:spacing w:after="0" w:line="240" w:lineRule="auto"/>
        <w:rPr>
          <w:rFonts w:ascii="Times New Roman" w:hAnsi="Times New Roman" w:cs="Times New Roman"/>
          <w:sz w:val="24"/>
          <w:szCs w:val="24"/>
        </w:rPr>
      </w:pPr>
    </w:p>
    <w:p w:rsidR="00B33B92" w:rsidRDefault="00B33B92" w:rsidP="00B33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Lei n.º 13.165, de </w:t>
      </w:r>
      <w:r w:rsidRPr="00B33B92">
        <w:rPr>
          <w:rFonts w:ascii="Times New Roman" w:hAnsi="Times New Roman" w:cs="Times New Roman"/>
          <w:sz w:val="24"/>
          <w:szCs w:val="24"/>
        </w:rPr>
        <w:t xml:space="preserve">29 de setembro de </w:t>
      </w:r>
      <w:r w:rsidR="007F442F" w:rsidRPr="00B33B92">
        <w:rPr>
          <w:rFonts w:ascii="Times New Roman" w:hAnsi="Times New Roman" w:cs="Times New Roman"/>
          <w:sz w:val="24"/>
          <w:szCs w:val="24"/>
        </w:rPr>
        <w:t>2015.</w:t>
      </w:r>
      <w:r w:rsidR="007F442F" w:rsidRPr="007F442F">
        <w:rPr>
          <w:rFonts w:ascii="Times New Roman" w:hAnsi="Times New Roman" w:cs="Times New Roman"/>
          <w:sz w:val="24"/>
          <w:szCs w:val="24"/>
        </w:rPr>
        <w:t xml:space="preserve"> Altera as Leis nos </w:t>
      </w:r>
      <w:r>
        <w:rPr>
          <w:rFonts w:ascii="Times New Roman" w:hAnsi="Times New Roman" w:cs="Times New Roman"/>
          <w:sz w:val="24"/>
          <w:szCs w:val="24"/>
        </w:rPr>
        <w:t xml:space="preserve"> </w:t>
      </w:r>
      <w:r w:rsidR="007F442F" w:rsidRPr="007F442F">
        <w:rPr>
          <w:rFonts w:ascii="Times New Roman" w:hAnsi="Times New Roman" w:cs="Times New Roman"/>
          <w:sz w:val="24"/>
          <w:szCs w:val="24"/>
        </w:rPr>
        <w:t xml:space="preserve">9.504, de 30 de setembro de 1997, 9.096, de 19 de setembro de 1995, e 4.737, de 15 de julho de 1965 - Código Eleitoral, para reduzir os custos das campanhas eleitorais, simplificar a administração dos Partidos Políticos e incentivar a participação feminina. </w:t>
      </w:r>
      <w:r w:rsidRPr="007F442F">
        <w:rPr>
          <w:rFonts w:ascii="Times New Roman" w:hAnsi="Times New Roman" w:cs="Times New Roman"/>
          <w:b/>
          <w:sz w:val="24"/>
          <w:szCs w:val="24"/>
        </w:rPr>
        <w:t>Diário Oficial [da] República Federativa do Brasil</w:t>
      </w:r>
      <w:r>
        <w:rPr>
          <w:rFonts w:ascii="Times New Roman" w:hAnsi="Times New Roman" w:cs="Times New Roman"/>
          <w:sz w:val="24"/>
          <w:szCs w:val="24"/>
        </w:rPr>
        <w:t>. Brasília, set. 201</w:t>
      </w:r>
      <w:r w:rsidRPr="007F442F">
        <w:rPr>
          <w:rFonts w:ascii="Times New Roman" w:hAnsi="Times New Roman" w:cs="Times New Roman"/>
          <w:sz w:val="24"/>
          <w:szCs w:val="24"/>
        </w:rPr>
        <w:t>5</w:t>
      </w:r>
      <w:r>
        <w:rPr>
          <w:rFonts w:ascii="Times New Roman" w:hAnsi="Times New Roman" w:cs="Times New Roman"/>
          <w:sz w:val="24"/>
          <w:szCs w:val="24"/>
        </w:rPr>
        <w:t>. Disponível em: &lt;</w:t>
      </w:r>
      <w:r w:rsidRPr="00B33B92">
        <w:rPr>
          <w:rFonts w:ascii="Times New Roman" w:hAnsi="Times New Roman" w:cs="Times New Roman"/>
          <w:sz w:val="24"/>
          <w:szCs w:val="24"/>
        </w:rPr>
        <w:t>http://www.planalto.gov.br/ccivil_03/_Ato2015-2018/2015/Lei/L13165.htm</w:t>
      </w:r>
      <w:r>
        <w:rPr>
          <w:rFonts w:ascii="Times New Roman" w:hAnsi="Times New Roman" w:cs="Times New Roman"/>
          <w:sz w:val="24"/>
          <w:szCs w:val="24"/>
        </w:rPr>
        <w:t>&gt;. Acesso em: 22 ago. 2015.</w:t>
      </w:r>
      <w:r w:rsidRPr="007F442F">
        <w:rPr>
          <w:rFonts w:ascii="Times New Roman" w:hAnsi="Times New Roman" w:cs="Times New Roman"/>
          <w:sz w:val="24"/>
          <w:szCs w:val="24"/>
        </w:rPr>
        <w:t xml:space="preserve"> </w:t>
      </w:r>
    </w:p>
    <w:p w:rsidR="007F442F" w:rsidRPr="007F442F" w:rsidRDefault="007F442F" w:rsidP="007F442F">
      <w:pPr>
        <w:spacing w:after="0" w:line="240" w:lineRule="auto"/>
        <w:rPr>
          <w:rFonts w:ascii="Times New Roman" w:hAnsi="Times New Roman" w:cs="Times New Roman"/>
          <w:sz w:val="24"/>
          <w:szCs w:val="24"/>
        </w:rPr>
      </w:pPr>
    </w:p>
    <w:p w:rsidR="00B33B92" w:rsidRDefault="00B33B92" w:rsidP="00B33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w:t>
      </w:r>
      <w:r w:rsidRPr="007F442F">
        <w:rPr>
          <w:rFonts w:ascii="Times New Roman" w:hAnsi="Times New Roman" w:cs="Times New Roman"/>
          <w:sz w:val="24"/>
          <w:szCs w:val="24"/>
        </w:rPr>
        <w:t>Projeto de lei do senado n</w:t>
      </w:r>
      <w:r>
        <w:rPr>
          <w:rFonts w:ascii="Times New Roman" w:hAnsi="Times New Roman" w:cs="Times New Roman"/>
          <w:sz w:val="24"/>
          <w:szCs w:val="24"/>
        </w:rPr>
        <w:t>.</w:t>
      </w:r>
      <w:r w:rsidRPr="007F442F">
        <w:rPr>
          <w:rFonts w:ascii="Times New Roman" w:hAnsi="Times New Roman" w:cs="Times New Roman"/>
          <w:sz w:val="24"/>
          <w:szCs w:val="24"/>
        </w:rPr>
        <w:t>º 25, de 2015</w:t>
      </w:r>
      <w:r>
        <w:rPr>
          <w:rFonts w:ascii="Times New Roman" w:hAnsi="Times New Roman" w:cs="Times New Roman"/>
          <w:sz w:val="24"/>
          <w:szCs w:val="24"/>
        </w:rPr>
        <w:t>.</w:t>
      </w:r>
      <w:r w:rsidR="007F442F" w:rsidRPr="007F442F">
        <w:rPr>
          <w:rFonts w:ascii="Times New Roman" w:hAnsi="Times New Roman" w:cs="Times New Roman"/>
          <w:sz w:val="24"/>
          <w:szCs w:val="24"/>
        </w:rPr>
        <w:t xml:space="preserve"> Altera a Lei nº 4.737, de 15 de julho de 1965, (Código Eleitoral) e a Lei nº 9.504, de 30 de setembro de 1997, para instituir o sistema eleitoral majoritário nas eleições para as Câmaras Municipais nos municípios com mais de 200.000 (duzentos mil) eleitores. </w:t>
      </w:r>
      <w:r w:rsidRPr="007F442F">
        <w:rPr>
          <w:rFonts w:ascii="Times New Roman" w:hAnsi="Times New Roman" w:cs="Times New Roman"/>
          <w:b/>
          <w:sz w:val="24"/>
          <w:szCs w:val="24"/>
        </w:rPr>
        <w:t>Diário Oficial [da] República Federativa do Brasil</w:t>
      </w:r>
      <w:r>
        <w:rPr>
          <w:rFonts w:ascii="Times New Roman" w:hAnsi="Times New Roman" w:cs="Times New Roman"/>
          <w:sz w:val="24"/>
          <w:szCs w:val="24"/>
        </w:rPr>
        <w:t>. Brasília, set. 201</w:t>
      </w:r>
      <w:r w:rsidRPr="007F442F">
        <w:rPr>
          <w:rFonts w:ascii="Times New Roman" w:hAnsi="Times New Roman" w:cs="Times New Roman"/>
          <w:sz w:val="24"/>
          <w:szCs w:val="24"/>
        </w:rPr>
        <w:t>5</w:t>
      </w:r>
      <w:r>
        <w:rPr>
          <w:rFonts w:ascii="Times New Roman" w:hAnsi="Times New Roman" w:cs="Times New Roman"/>
          <w:sz w:val="24"/>
          <w:szCs w:val="24"/>
        </w:rPr>
        <w:t>. Disponível em: &lt;</w:t>
      </w:r>
      <w:r w:rsidRPr="00B33B92">
        <w:rPr>
          <w:rFonts w:ascii="Times New Roman" w:hAnsi="Times New Roman" w:cs="Times New Roman"/>
          <w:sz w:val="24"/>
          <w:szCs w:val="24"/>
        </w:rPr>
        <w:t>http://www.joseserra.com.br/wp-content/uploads/2015/06/PLS-25-2015-Institui-Voto-Distrital.pdf</w:t>
      </w:r>
      <w:r>
        <w:rPr>
          <w:rFonts w:ascii="Times New Roman" w:hAnsi="Times New Roman" w:cs="Times New Roman"/>
          <w:sz w:val="24"/>
          <w:szCs w:val="24"/>
        </w:rPr>
        <w:t>&gt;. Acesso em: 22 ago. 2015.</w:t>
      </w:r>
      <w:r w:rsidRPr="007F442F">
        <w:rPr>
          <w:rFonts w:ascii="Times New Roman" w:hAnsi="Times New Roman" w:cs="Times New Roman"/>
          <w:sz w:val="24"/>
          <w:szCs w:val="24"/>
        </w:rPr>
        <w:t xml:space="preserve"> </w:t>
      </w:r>
    </w:p>
    <w:p w:rsidR="00FE4E1A" w:rsidRPr="007F442F" w:rsidRDefault="00FE4E1A" w:rsidP="007F442F">
      <w:pPr>
        <w:spacing w:after="0" w:line="240" w:lineRule="auto"/>
        <w:rPr>
          <w:rFonts w:ascii="Times New Roman" w:hAnsi="Times New Roman" w:cs="Times New Roman"/>
          <w:sz w:val="24"/>
          <w:szCs w:val="24"/>
        </w:rPr>
      </w:pP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CERQUEIRA, Thales Tácito; CERQUEIRA, Camila Albuquerque. </w:t>
      </w:r>
      <w:r w:rsidRPr="00984F7E">
        <w:rPr>
          <w:rFonts w:ascii="Times New Roman" w:hAnsi="Times New Roman" w:cs="Times New Roman"/>
          <w:b/>
          <w:color w:val="222222"/>
          <w:sz w:val="24"/>
          <w:szCs w:val="24"/>
          <w:shd w:val="clear" w:color="auto" w:fill="FFFFFF"/>
        </w:rPr>
        <w:t>Direito eleitoral esquematizado</w:t>
      </w:r>
      <w:r w:rsidR="00826443">
        <w:rPr>
          <w:rFonts w:ascii="Times New Roman" w:hAnsi="Times New Roman" w:cs="Times New Roman"/>
          <w:color w:val="222222"/>
          <w:sz w:val="24"/>
          <w:szCs w:val="24"/>
          <w:shd w:val="clear" w:color="auto" w:fill="FFFFFF"/>
        </w:rPr>
        <w:t xml:space="preserve">. Coordenação de Pedro Lenza. 2. </w:t>
      </w:r>
      <w:proofErr w:type="gramStart"/>
      <w:r w:rsidR="00826443">
        <w:rPr>
          <w:rFonts w:ascii="Times New Roman" w:hAnsi="Times New Roman" w:cs="Times New Roman"/>
          <w:color w:val="222222"/>
          <w:sz w:val="24"/>
          <w:szCs w:val="24"/>
          <w:shd w:val="clear" w:color="auto" w:fill="FFFFFF"/>
        </w:rPr>
        <w:t>ed</w:t>
      </w:r>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São Paulo – SP: Sar</w:t>
      </w:r>
      <w:r w:rsidR="00826443">
        <w:rPr>
          <w:rFonts w:ascii="Times New Roman" w:hAnsi="Times New Roman" w:cs="Times New Roman"/>
          <w:color w:val="222222"/>
          <w:sz w:val="24"/>
          <w:szCs w:val="24"/>
          <w:shd w:val="clear" w:color="auto" w:fill="FFFFFF"/>
        </w:rPr>
        <w:t xml:space="preserve">aiva 2012. </w:t>
      </w:r>
    </w:p>
    <w:p w:rsidR="006770E9" w:rsidRDefault="006770E9" w:rsidP="00A54627">
      <w:pPr>
        <w:spacing w:after="0" w:line="240" w:lineRule="auto"/>
        <w:rPr>
          <w:rFonts w:ascii="Times New Roman" w:hAnsi="Times New Roman" w:cs="Times New Roman"/>
          <w:sz w:val="24"/>
          <w:szCs w:val="24"/>
        </w:rPr>
      </w:pPr>
    </w:p>
    <w:p w:rsidR="006770E9" w:rsidRDefault="006770E9" w:rsidP="006770E9">
      <w:pPr>
        <w:autoSpaceDE w:val="0"/>
        <w:autoSpaceDN w:val="0"/>
        <w:adjustRightInd w:val="0"/>
        <w:spacing w:after="0" w:line="240" w:lineRule="auto"/>
        <w:rPr>
          <w:rFonts w:ascii="Times New Roman" w:hAnsi="Times New Roman" w:cs="Times New Roman"/>
          <w:sz w:val="24"/>
          <w:szCs w:val="24"/>
          <w:shd w:val="clear" w:color="auto" w:fill="FFFFFF"/>
        </w:rPr>
      </w:pPr>
      <w:r w:rsidRPr="00052634">
        <w:rPr>
          <w:rFonts w:ascii="Times New Roman" w:hAnsi="Times New Roman" w:cs="Times New Roman"/>
          <w:sz w:val="24"/>
          <w:szCs w:val="24"/>
          <w:shd w:val="clear" w:color="auto" w:fill="FFFFFF"/>
          <w:lang w:val="fr-FR"/>
        </w:rPr>
        <w:t xml:space="preserve">DUVERGER, Maurice. </w:t>
      </w:r>
      <w:r w:rsidRPr="00052634">
        <w:rPr>
          <w:rFonts w:ascii="Times New Roman" w:hAnsi="Times New Roman" w:cs="Times New Roman"/>
          <w:b/>
          <w:sz w:val="24"/>
          <w:szCs w:val="24"/>
          <w:shd w:val="clear" w:color="auto" w:fill="FFFFFF"/>
          <w:lang w:val="fr-FR"/>
        </w:rPr>
        <w:t xml:space="preserve">Political parties (Les partis politiques). </w:t>
      </w:r>
      <w:r w:rsidRPr="001D227F">
        <w:rPr>
          <w:rFonts w:ascii="Times New Roman" w:hAnsi="Times New Roman" w:cs="Times New Roman"/>
          <w:sz w:val="24"/>
          <w:szCs w:val="24"/>
          <w:shd w:val="clear" w:color="auto" w:fill="FFFFFF"/>
        </w:rPr>
        <w:t>Tradução de Barbara e Robert North</w:t>
      </w:r>
      <w:r w:rsidRPr="001D227F">
        <w:rPr>
          <w:rFonts w:ascii="Times New Roman" w:hAnsi="Times New Roman" w:cs="Times New Roman"/>
          <w:b/>
          <w:sz w:val="24"/>
          <w:szCs w:val="24"/>
          <w:shd w:val="clear" w:color="auto" w:fill="FFFFFF"/>
        </w:rPr>
        <w:t>.</w:t>
      </w:r>
      <w:r w:rsidRPr="001D227F">
        <w:rPr>
          <w:rFonts w:ascii="Times New Roman" w:hAnsi="Times New Roman" w:cs="Times New Roman"/>
          <w:sz w:val="24"/>
          <w:szCs w:val="24"/>
          <w:shd w:val="clear" w:color="auto" w:fill="FFFFFF"/>
        </w:rPr>
        <w:t xml:space="preserve"> University Press, Cambridge, 1978. Disponível em: </w:t>
      </w:r>
      <w:r>
        <w:rPr>
          <w:rFonts w:ascii="Times New Roman" w:hAnsi="Times New Roman" w:cs="Times New Roman"/>
          <w:sz w:val="24"/>
          <w:szCs w:val="24"/>
          <w:shd w:val="clear" w:color="auto" w:fill="FFFFFF"/>
        </w:rPr>
        <w:t>&lt;</w:t>
      </w:r>
      <w:proofErr w:type="gramStart"/>
      <w:r w:rsidRPr="00737650">
        <w:rPr>
          <w:rFonts w:ascii="Times New Roman" w:hAnsi="Times New Roman" w:cs="Times New Roman"/>
          <w:sz w:val="24"/>
          <w:szCs w:val="24"/>
          <w:shd w:val="clear" w:color="auto" w:fill="FFFFFF"/>
        </w:rPr>
        <w:t>https</w:t>
      </w:r>
      <w:proofErr w:type="gramEnd"/>
      <w:r w:rsidRPr="00737650">
        <w:rPr>
          <w:rFonts w:ascii="Times New Roman" w:hAnsi="Times New Roman" w:cs="Times New Roman"/>
          <w:sz w:val="24"/>
          <w:szCs w:val="24"/>
          <w:shd w:val="clear" w:color="auto" w:fill="FFFFFF"/>
        </w:rPr>
        <w:t>://www.tcd.ie/Political_Science/undergraduate/module-outlines/ss/political-parties/PolP/DuvergerIntro64.pdf</w:t>
      </w:r>
      <w:r>
        <w:rPr>
          <w:rFonts w:ascii="Times New Roman" w:hAnsi="Times New Roman" w:cs="Times New Roman"/>
          <w:sz w:val="24"/>
          <w:szCs w:val="24"/>
          <w:shd w:val="clear" w:color="auto" w:fill="FFFFFF"/>
        </w:rPr>
        <w:t>&gt;</w:t>
      </w:r>
      <w:r w:rsidR="00737650">
        <w:rPr>
          <w:rFonts w:ascii="Times New Roman" w:hAnsi="Times New Roman" w:cs="Times New Roman"/>
          <w:sz w:val="24"/>
          <w:szCs w:val="24"/>
          <w:shd w:val="clear" w:color="auto" w:fill="FFFFFF"/>
        </w:rPr>
        <w:t>.</w:t>
      </w:r>
      <w:r w:rsidRPr="001D227F">
        <w:rPr>
          <w:rFonts w:ascii="Times New Roman" w:hAnsi="Times New Roman" w:cs="Times New Roman"/>
          <w:sz w:val="24"/>
          <w:szCs w:val="24"/>
          <w:shd w:val="clear" w:color="auto" w:fill="FFFFFF"/>
        </w:rPr>
        <w:t xml:space="preserve"> Acesso em: 11 </w:t>
      </w:r>
      <w:r w:rsidR="00737650">
        <w:rPr>
          <w:rFonts w:ascii="Times New Roman" w:hAnsi="Times New Roman" w:cs="Times New Roman"/>
          <w:sz w:val="24"/>
          <w:szCs w:val="24"/>
          <w:shd w:val="clear" w:color="auto" w:fill="FFFFFF"/>
        </w:rPr>
        <w:t>nov. 2015.</w:t>
      </w:r>
    </w:p>
    <w:p w:rsidR="00737650" w:rsidRPr="001D227F" w:rsidRDefault="00737650" w:rsidP="006770E9">
      <w:pPr>
        <w:autoSpaceDE w:val="0"/>
        <w:autoSpaceDN w:val="0"/>
        <w:adjustRightInd w:val="0"/>
        <w:spacing w:after="0" w:line="240" w:lineRule="auto"/>
        <w:rPr>
          <w:rFonts w:ascii="Times New Roman" w:hAnsi="Times New Roman" w:cs="Times New Roman"/>
          <w:sz w:val="24"/>
          <w:szCs w:val="24"/>
          <w:shd w:val="clear" w:color="auto" w:fill="FFFFFF"/>
        </w:rPr>
      </w:pP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076BA3">
        <w:rPr>
          <w:rFonts w:ascii="Times New Roman" w:hAnsi="Times New Roman" w:cs="Times New Roman"/>
          <w:color w:val="222222"/>
          <w:sz w:val="24"/>
          <w:szCs w:val="24"/>
          <w:shd w:val="clear" w:color="auto" w:fill="FFFFFF"/>
          <w:lang w:val="en-US"/>
        </w:rPr>
        <w:t xml:space="preserve">EASTON, David. </w:t>
      </w:r>
      <w:r w:rsidRPr="00076BA3">
        <w:rPr>
          <w:rFonts w:ascii="Times New Roman" w:hAnsi="Times New Roman" w:cs="Times New Roman"/>
          <w:b/>
          <w:color w:val="222222"/>
          <w:sz w:val="24"/>
          <w:szCs w:val="24"/>
          <w:shd w:val="clear" w:color="auto" w:fill="FFFFFF"/>
          <w:lang w:val="en-US"/>
        </w:rPr>
        <w:t xml:space="preserve">The </w:t>
      </w:r>
      <w:r w:rsidR="00826443" w:rsidRPr="00076BA3">
        <w:rPr>
          <w:rFonts w:ascii="Times New Roman" w:hAnsi="Times New Roman" w:cs="Times New Roman"/>
          <w:b/>
          <w:color w:val="222222"/>
          <w:sz w:val="24"/>
          <w:szCs w:val="24"/>
          <w:shd w:val="clear" w:color="auto" w:fill="FFFFFF"/>
          <w:lang w:val="en-US"/>
        </w:rPr>
        <w:t>political system</w:t>
      </w:r>
      <w:r w:rsidRPr="00076BA3">
        <w:rPr>
          <w:rFonts w:ascii="Times New Roman" w:hAnsi="Times New Roman" w:cs="Times New Roman"/>
          <w:b/>
          <w:color w:val="222222"/>
          <w:sz w:val="24"/>
          <w:szCs w:val="24"/>
          <w:shd w:val="clear" w:color="auto" w:fill="FFFFFF"/>
          <w:lang w:val="en-US"/>
        </w:rPr>
        <w:t xml:space="preserve">: </w:t>
      </w:r>
      <w:r w:rsidR="00826443" w:rsidRPr="00826443">
        <w:rPr>
          <w:rFonts w:ascii="Times New Roman" w:hAnsi="Times New Roman" w:cs="Times New Roman"/>
          <w:color w:val="222222"/>
          <w:sz w:val="24"/>
          <w:szCs w:val="24"/>
          <w:shd w:val="clear" w:color="auto" w:fill="FFFFFF"/>
          <w:lang w:val="en-US"/>
        </w:rPr>
        <w:t>an inquiry into the state of political science</w:t>
      </w:r>
      <w:r w:rsidRPr="00076BA3">
        <w:rPr>
          <w:rFonts w:ascii="Times New Roman" w:hAnsi="Times New Roman" w:cs="Times New Roman"/>
          <w:color w:val="222222"/>
          <w:sz w:val="24"/>
          <w:szCs w:val="24"/>
          <w:shd w:val="clear" w:color="auto" w:fill="FFFFFF"/>
          <w:lang w:val="en-US"/>
        </w:rPr>
        <w:t xml:space="preserve">. </w:t>
      </w:r>
      <w:r w:rsidRPr="00850116">
        <w:rPr>
          <w:rFonts w:ascii="Times New Roman" w:hAnsi="Times New Roman" w:cs="Times New Roman"/>
          <w:color w:val="222222"/>
          <w:sz w:val="24"/>
          <w:szCs w:val="24"/>
          <w:shd w:val="clear" w:color="auto" w:fill="FFFFFF"/>
        </w:rPr>
        <w:t>Alfred A. Knopf. New York, 1953</w:t>
      </w:r>
      <w:r w:rsidR="00785A81">
        <w:rPr>
          <w:rFonts w:ascii="Times New Roman" w:hAnsi="Times New Roman" w:cs="Times New Roman"/>
          <w:color w:val="222222"/>
          <w:sz w:val="24"/>
          <w:szCs w:val="24"/>
          <w:shd w:val="clear" w:color="auto" w:fill="FFFFFF"/>
        </w:rPr>
        <w:t>.</w:t>
      </w: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6770E9" w:rsidRDefault="006770E9" w:rsidP="006770E9">
      <w:pPr>
        <w:spacing w:after="0" w:line="240" w:lineRule="auto"/>
        <w:rPr>
          <w:rFonts w:ascii="Times New Roman" w:hAnsi="Times New Roman" w:cs="Times New Roman"/>
          <w:sz w:val="24"/>
          <w:szCs w:val="24"/>
        </w:rPr>
      </w:pPr>
      <w:r w:rsidRPr="00D6211A">
        <w:rPr>
          <w:rFonts w:ascii="Times New Roman" w:hAnsi="Times New Roman" w:cs="Times New Roman"/>
          <w:sz w:val="24"/>
          <w:szCs w:val="24"/>
        </w:rPr>
        <w:t xml:space="preserve">GIL, A. C. </w:t>
      </w:r>
      <w:r w:rsidRPr="00D6211A">
        <w:rPr>
          <w:rFonts w:ascii="Times New Roman" w:hAnsi="Times New Roman" w:cs="Times New Roman"/>
          <w:b/>
          <w:sz w:val="24"/>
          <w:szCs w:val="24"/>
        </w:rPr>
        <w:t>Métodos e técnicas de pesquisa social</w:t>
      </w:r>
      <w:r w:rsidRPr="00D6211A">
        <w:rPr>
          <w:rFonts w:ascii="Times New Roman" w:hAnsi="Times New Roman" w:cs="Times New Roman"/>
          <w:sz w:val="24"/>
          <w:szCs w:val="24"/>
        </w:rPr>
        <w:t xml:space="preserve">. </w:t>
      </w:r>
      <w:r>
        <w:rPr>
          <w:rFonts w:ascii="Times New Roman" w:hAnsi="Times New Roman" w:cs="Times New Roman"/>
          <w:sz w:val="24"/>
          <w:szCs w:val="24"/>
        </w:rPr>
        <w:t>10</w:t>
      </w:r>
      <w:r w:rsidRPr="00D6211A">
        <w:rPr>
          <w:rFonts w:ascii="Times New Roman" w:hAnsi="Times New Roman" w:cs="Times New Roman"/>
          <w:sz w:val="24"/>
          <w:szCs w:val="24"/>
        </w:rPr>
        <w:t xml:space="preserve">. </w:t>
      </w:r>
      <w:proofErr w:type="gramStart"/>
      <w:r w:rsidRPr="00D6211A">
        <w:rPr>
          <w:rFonts w:ascii="Times New Roman" w:hAnsi="Times New Roman" w:cs="Times New Roman"/>
          <w:sz w:val="24"/>
          <w:szCs w:val="24"/>
        </w:rPr>
        <w:t>ed.</w:t>
      </w:r>
      <w:proofErr w:type="gramEnd"/>
      <w:r w:rsidRPr="00D6211A">
        <w:rPr>
          <w:rFonts w:ascii="Times New Roman" w:hAnsi="Times New Roman" w:cs="Times New Roman"/>
          <w:sz w:val="24"/>
          <w:szCs w:val="24"/>
        </w:rPr>
        <w:t xml:space="preserve"> São Paulo: Atlas</w:t>
      </w:r>
      <w:r>
        <w:rPr>
          <w:rFonts w:ascii="Times New Roman" w:hAnsi="Times New Roman" w:cs="Times New Roman"/>
          <w:sz w:val="24"/>
          <w:szCs w:val="24"/>
        </w:rPr>
        <w:t>,</w:t>
      </w:r>
      <w:r w:rsidRPr="00D6211A">
        <w:rPr>
          <w:rFonts w:ascii="Times New Roman" w:hAnsi="Times New Roman" w:cs="Times New Roman"/>
          <w:sz w:val="24"/>
          <w:szCs w:val="24"/>
        </w:rPr>
        <w:t xml:space="preserve"> </w:t>
      </w:r>
      <w:r>
        <w:rPr>
          <w:rFonts w:ascii="Times New Roman" w:hAnsi="Times New Roman" w:cs="Times New Roman"/>
          <w:sz w:val="24"/>
          <w:szCs w:val="24"/>
        </w:rPr>
        <w:t>2009</w:t>
      </w:r>
      <w:r w:rsidRPr="00D6211A">
        <w:rPr>
          <w:rFonts w:ascii="Times New Roman" w:hAnsi="Times New Roman" w:cs="Times New Roman"/>
          <w:sz w:val="24"/>
          <w:szCs w:val="24"/>
        </w:rPr>
        <w:t>.</w:t>
      </w:r>
    </w:p>
    <w:p w:rsidR="00826443" w:rsidRDefault="00826443" w:rsidP="006770E9">
      <w:pPr>
        <w:spacing w:after="0" w:line="240" w:lineRule="auto"/>
        <w:rPr>
          <w:rFonts w:ascii="Times New Roman" w:hAnsi="Times New Roman" w:cs="Times New Roman"/>
          <w:sz w:val="24"/>
          <w:szCs w:val="24"/>
        </w:rPr>
      </w:pPr>
    </w:p>
    <w:p w:rsidR="006770E9" w:rsidRPr="00984F7E"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GRAMSCI, Antônio. </w:t>
      </w:r>
      <w:r w:rsidRPr="000C24B4">
        <w:rPr>
          <w:rFonts w:ascii="Times New Roman" w:hAnsi="Times New Roman" w:cs="Times New Roman"/>
          <w:b/>
          <w:color w:val="222222"/>
          <w:sz w:val="24"/>
          <w:szCs w:val="24"/>
          <w:shd w:val="clear" w:color="auto" w:fill="FFFFFF"/>
        </w:rPr>
        <w:t>Os intelectuais e a organização da cultura</w:t>
      </w:r>
      <w:r w:rsidR="00826443">
        <w:rPr>
          <w:rFonts w:ascii="Times New Roman" w:hAnsi="Times New Roman" w:cs="Times New Roman"/>
          <w:color w:val="222222"/>
          <w:sz w:val="24"/>
          <w:szCs w:val="24"/>
          <w:shd w:val="clear" w:color="auto" w:fill="FFFFFF"/>
        </w:rPr>
        <w:t>. 4.</w:t>
      </w:r>
      <w:r>
        <w:rPr>
          <w:rFonts w:ascii="Times New Roman" w:hAnsi="Times New Roman" w:cs="Times New Roman"/>
          <w:color w:val="222222"/>
          <w:sz w:val="24"/>
          <w:szCs w:val="24"/>
          <w:shd w:val="clear" w:color="auto" w:fill="FFFFFF"/>
        </w:rPr>
        <w:t xml:space="preserve"> ed. Rio de Janeiro - RJ: Editora Civilização Brasileira, 1982.</w:t>
      </w: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HOBBSBAWN, Eric. </w:t>
      </w:r>
      <w:r w:rsidRPr="00055C04">
        <w:rPr>
          <w:rFonts w:ascii="Times New Roman" w:hAnsi="Times New Roman" w:cs="Times New Roman"/>
          <w:b/>
          <w:color w:val="222222"/>
          <w:sz w:val="24"/>
          <w:szCs w:val="24"/>
          <w:shd w:val="clear" w:color="auto" w:fill="FFFFFF"/>
        </w:rPr>
        <w:t xml:space="preserve">Era dos </w:t>
      </w:r>
      <w:r w:rsidR="00785A81">
        <w:rPr>
          <w:rFonts w:ascii="Times New Roman" w:hAnsi="Times New Roman" w:cs="Times New Roman"/>
          <w:b/>
          <w:color w:val="222222"/>
          <w:sz w:val="24"/>
          <w:szCs w:val="24"/>
          <w:shd w:val="clear" w:color="auto" w:fill="FFFFFF"/>
        </w:rPr>
        <w:t>e</w:t>
      </w:r>
      <w:r w:rsidRPr="00055C04">
        <w:rPr>
          <w:rFonts w:ascii="Times New Roman" w:hAnsi="Times New Roman" w:cs="Times New Roman"/>
          <w:b/>
          <w:color w:val="222222"/>
          <w:sz w:val="24"/>
          <w:szCs w:val="24"/>
          <w:shd w:val="clear" w:color="auto" w:fill="FFFFFF"/>
        </w:rPr>
        <w:t xml:space="preserve">xtremos: </w:t>
      </w:r>
      <w:r w:rsidR="00785A81">
        <w:rPr>
          <w:rFonts w:ascii="Times New Roman" w:hAnsi="Times New Roman" w:cs="Times New Roman"/>
          <w:color w:val="222222"/>
          <w:sz w:val="24"/>
          <w:szCs w:val="24"/>
          <w:shd w:val="clear" w:color="auto" w:fill="FFFFFF"/>
        </w:rPr>
        <w:t>o breve s</w:t>
      </w:r>
      <w:r w:rsidRPr="00826443">
        <w:rPr>
          <w:rFonts w:ascii="Times New Roman" w:hAnsi="Times New Roman" w:cs="Times New Roman"/>
          <w:color w:val="222222"/>
          <w:sz w:val="24"/>
          <w:szCs w:val="24"/>
          <w:shd w:val="clear" w:color="auto" w:fill="FFFFFF"/>
        </w:rPr>
        <w:t>éculo XX</w:t>
      </w:r>
      <w:r w:rsidR="00826443">
        <w:rPr>
          <w:rFonts w:ascii="Times New Roman" w:hAnsi="Times New Roman" w:cs="Times New Roman"/>
          <w:color w:val="222222"/>
          <w:sz w:val="24"/>
          <w:szCs w:val="24"/>
          <w:shd w:val="clear" w:color="auto" w:fill="FFFFFF"/>
        </w:rPr>
        <w:t>. 2.</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ed.</w:t>
      </w:r>
      <w:proofErr w:type="gramEnd"/>
      <w:r>
        <w:rPr>
          <w:rFonts w:ascii="Times New Roman" w:hAnsi="Times New Roman" w:cs="Times New Roman"/>
          <w:color w:val="222222"/>
          <w:sz w:val="24"/>
          <w:szCs w:val="24"/>
          <w:shd w:val="clear" w:color="auto" w:fill="FFFFFF"/>
        </w:rPr>
        <w:t xml:space="preserve"> São Paulo: Companhia das Letras, 1995.</w:t>
      </w: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6770E9" w:rsidRPr="00984F7E"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HOBBES, </w:t>
      </w:r>
      <w:r w:rsidRPr="00984F7E">
        <w:rPr>
          <w:rFonts w:ascii="Times New Roman" w:hAnsi="Times New Roman" w:cs="Times New Roman"/>
          <w:color w:val="222222"/>
          <w:sz w:val="24"/>
          <w:szCs w:val="24"/>
          <w:shd w:val="clear" w:color="auto" w:fill="FFFFFF"/>
        </w:rPr>
        <w:t>Thomas.</w:t>
      </w:r>
      <w:r>
        <w:rPr>
          <w:rFonts w:ascii="Times New Roman" w:hAnsi="Times New Roman" w:cs="Times New Roman"/>
          <w:b/>
          <w:color w:val="222222"/>
          <w:sz w:val="24"/>
          <w:szCs w:val="24"/>
          <w:shd w:val="clear" w:color="auto" w:fill="FFFFFF"/>
        </w:rPr>
        <w:t xml:space="preserve"> </w:t>
      </w:r>
      <w:r w:rsidRPr="00984F7E">
        <w:rPr>
          <w:rFonts w:ascii="Times New Roman" w:hAnsi="Times New Roman" w:cs="Times New Roman"/>
          <w:b/>
          <w:color w:val="222222"/>
          <w:sz w:val="24"/>
          <w:szCs w:val="24"/>
          <w:shd w:val="clear" w:color="auto" w:fill="FFFFFF"/>
        </w:rPr>
        <w:t>Leviatã ou matéria, forma e poder de um estado eclesiástico e civil</w:t>
      </w:r>
      <w:r w:rsidR="0082644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Tradução de João Paulo Monteiro e Beatriz Nizza da Silva. São Paulo - SP: Editor Victor Civita.</w:t>
      </w:r>
    </w:p>
    <w:p w:rsidR="006770E9" w:rsidRDefault="006770E9" w:rsidP="006770E9">
      <w:pPr>
        <w:spacing w:after="0" w:line="240" w:lineRule="auto"/>
        <w:rPr>
          <w:rFonts w:ascii="Times New Roman" w:hAnsi="Times New Roman" w:cs="Times New Roman"/>
          <w:sz w:val="24"/>
          <w:szCs w:val="24"/>
        </w:rPr>
      </w:pPr>
    </w:p>
    <w:p w:rsidR="00826443" w:rsidRDefault="00826443" w:rsidP="00826443">
      <w:pPr>
        <w:spacing w:after="0" w:line="240" w:lineRule="auto"/>
        <w:rPr>
          <w:rFonts w:ascii="Times New Roman" w:hAnsi="Times New Roman" w:cs="Times New Roman"/>
          <w:sz w:val="24"/>
          <w:szCs w:val="24"/>
        </w:rPr>
      </w:pPr>
      <w:r w:rsidRPr="007F442F">
        <w:rPr>
          <w:rFonts w:ascii="Times New Roman" w:hAnsi="Times New Roman" w:cs="Times New Roman"/>
          <w:sz w:val="24"/>
          <w:szCs w:val="24"/>
        </w:rPr>
        <w:t xml:space="preserve">IBGE. </w:t>
      </w:r>
      <w:r w:rsidRPr="00B33B92">
        <w:rPr>
          <w:rFonts w:ascii="Times New Roman" w:hAnsi="Times New Roman" w:cs="Times New Roman"/>
          <w:b/>
          <w:sz w:val="24"/>
          <w:szCs w:val="24"/>
        </w:rPr>
        <w:t>Produto interno bruto dos municípios 2004-2008</w:t>
      </w:r>
      <w:r w:rsidRPr="007F442F">
        <w:rPr>
          <w:rFonts w:ascii="Times New Roman" w:hAnsi="Times New Roman" w:cs="Times New Roman"/>
          <w:sz w:val="24"/>
          <w:szCs w:val="24"/>
        </w:rPr>
        <w:t xml:space="preserve">. </w:t>
      </w:r>
      <w:r>
        <w:rPr>
          <w:rFonts w:ascii="Times New Roman" w:hAnsi="Times New Roman" w:cs="Times New Roman"/>
          <w:sz w:val="24"/>
          <w:szCs w:val="24"/>
        </w:rPr>
        <w:t>Brasília: IBGE, 2008. Disponível em: &lt;</w:t>
      </w:r>
      <w:r w:rsidRPr="007F442F">
        <w:rPr>
          <w:rFonts w:ascii="Times New Roman" w:hAnsi="Times New Roman" w:cs="Times New Roman"/>
          <w:sz w:val="24"/>
          <w:szCs w:val="24"/>
        </w:rPr>
        <w:t>http://www.ibge.gov.br/home/estatistica/economia/pibmunicipios/2004_2008/</w:t>
      </w:r>
      <w:r>
        <w:rPr>
          <w:rFonts w:ascii="Times New Roman" w:hAnsi="Times New Roman" w:cs="Times New Roman"/>
          <w:sz w:val="24"/>
          <w:szCs w:val="24"/>
        </w:rPr>
        <w:t>&gt;. Acesso em: 22 ago. 2015.</w:t>
      </w:r>
    </w:p>
    <w:p w:rsidR="00014122" w:rsidRDefault="00014122" w:rsidP="00B33B92">
      <w:pPr>
        <w:spacing w:after="0" w:line="240" w:lineRule="auto"/>
        <w:rPr>
          <w:rFonts w:ascii="Times New Roman" w:hAnsi="Times New Roman" w:cs="Times New Roman"/>
          <w:sz w:val="24"/>
          <w:szCs w:val="24"/>
        </w:rPr>
      </w:pPr>
    </w:p>
    <w:p w:rsidR="00B33B92" w:rsidRDefault="00B33B92" w:rsidP="00B33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w:t>
      </w:r>
      <w:r w:rsidR="007F442F" w:rsidRPr="00B33B92">
        <w:rPr>
          <w:rFonts w:ascii="Times New Roman" w:hAnsi="Times New Roman" w:cs="Times New Roman"/>
          <w:b/>
          <w:sz w:val="24"/>
          <w:szCs w:val="24"/>
        </w:rPr>
        <w:t>IBGE divulga renda domiciliar per capita 2014</w:t>
      </w:r>
      <w:r w:rsidR="007F442F" w:rsidRPr="007F442F">
        <w:rPr>
          <w:rFonts w:ascii="Times New Roman" w:hAnsi="Times New Roman" w:cs="Times New Roman"/>
          <w:sz w:val="24"/>
          <w:szCs w:val="24"/>
        </w:rPr>
        <w:t>.</w:t>
      </w:r>
      <w:r>
        <w:rPr>
          <w:rFonts w:ascii="Times New Roman" w:hAnsi="Times New Roman" w:cs="Times New Roman"/>
          <w:sz w:val="24"/>
          <w:szCs w:val="24"/>
        </w:rPr>
        <w:t xml:space="preserve"> Brasília: IBGE, 2014.</w:t>
      </w:r>
      <w:r w:rsidRPr="00B33B92">
        <w:rPr>
          <w:rFonts w:ascii="Times New Roman" w:hAnsi="Times New Roman" w:cs="Times New Roman"/>
          <w:sz w:val="24"/>
          <w:szCs w:val="24"/>
        </w:rPr>
        <w:t xml:space="preserve"> </w:t>
      </w:r>
      <w:r>
        <w:rPr>
          <w:rFonts w:ascii="Times New Roman" w:hAnsi="Times New Roman" w:cs="Times New Roman"/>
          <w:sz w:val="24"/>
          <w:szCs w:val="24"/>
        </w:rPr>
        <w:t>Disponível em: &lt;</w:t>
      </w:r>
      <w:r w:rsidRPr="007F442F">
        <w:rPr>
          <w:rFonts w:ascii="Times New Roman" w:hAnsi="Times New Roman" w:cs="Times New Roman"/>
          <w:sz w:val="24"/>
          <w:szCs w:val="24"/>
        </w:rPr>
        <w:t>ftp://ftp.ibge.gov.br/Trabalho_e_Rendimento/Pesquisa_Nacional_por_Amostra_de_Domicilios_continua/Renda_domiciliar_per_capita_2014/Renda_domiciliar_per_capita_2014.pdf</w:t>
      </w:r>
      <w:r>
        <w:rPr>
          <w:rFonts w:ascii="Times New Roman" w:hAnsi="Times New Roman" w:cs="Times New Roman"/>
          <w:sz w:val="24"/>
          <w:szCs w:val="24"/>
        </w:rPr>
        <w:t>&gt;. Acesso em: 22 ago. 2015.</w:t>
      </w:r>
    </w:p>
    <w:p w:rsidR="007F442F" w:rsidRDefault="007F442F" w:rsidP="007F442F">
      <w:pPr>
        <w:spacing w:after="0" w:line="240" w:lineRule="auto"/>
        <w:rPr>
          <w:rFonts w:ascii="Times New Roman" w:hAnsi="Times New Roman" w:cs="Times New Roman"/>
          <w:sz w:val="24"/>
          <w:szCs w:val="24"/>
        </w:rPr>
      </w:pPr>
    </w:p>
    <w:p w:rsidR="006770E9" w:rsidRPr="00A03A45" w:rsidRDefault="006770E9" w:rsidP="006770E9">
      <w:pPr>
        <w:autoSpaceDE w:val="0"/>
        <w:autoSpaceDN w:val="0"/>
        <w:adjustRightInd w:val="0"/>
        <w:spacing w:after="0" w:line="240" w:lineRule="auto"/>
        <w:rPr>
          <w:rFonts w:ascii="Times New Roman" w:hAnsi="Times New Roman" w:cs="Times New Roman"/>
          <w:sz w:val="24"/>
          <w:szCs w:val="24"/>
          <w:shd w:val="clear" w:color="auto" w:fill="FFFFFF"/>
        </w:rPr>
      </w:pPr>
      <w:r w:rsidRPr="0087125B">
        <w:rPr>
          <w:rFonts w:ascii="Times New Roman" w:hAnsi="Times New Roman" w:cs="Times New Roman"/>
          <w:color w:val="222222"/>
          <w:sz w:val="24"/>
          <w:szCs w:val="24"/>
          <w:shd w:val="clear" w:color="auto" w:fill="FFFFFF"/>
        </w:rPr>
        <w:t xml:space="preserve">KELSEN, Hans. </w:t>
      </w:r>
      <w:r w:rsidRPr="0087125B">
        <w:rPr>
          <w:rFonts w:ascii="Times New Roman" w:hAnsi="Times New Roman" w:cs="Times New Roman"/>
          <w:b/>
          <w:color w:val="222222"/>
          <w:sz w:val="24"/>
          <w:szCs w:val="24"/>
          <w:shd w:val="clear" w:color="auto" w:fill="FFFFFF"/>
        </w:rPr>
        <w:t xml:space="preserve">Teoria pura do direito. </w:t>
      </w:r>
      <w:r w:rsidRPr="0087125B">
        <w:rPr>
          <w:rFonts w:ascii="Times New Roman" w:hAnsi="Times New Roman" w:cs="Times New Roman"/>
          <w:color w:val="222222"/>
          <w:sz w:val="24"/>
          <w:szCs w:val="24"/>
          <w:shd w:val="clear" w:color="auto" w:fill="FFFFFF"/>
        </w:rPr>
        <w:t xml:space="preserve">Tradução de </w:t>
      </w:r>
      <w:r w:rsidRPr="0087125B">
        <w:rPr>
          <w:rFonts w:ascii="Times New Roman" w:hAnsi="Times New Roman" w:cs="Times New Roman"/>
          <w:sz w:val="24"/>
          <w:szCs w:val="24"/>
        </w:rPr>
        <w:t xml:space="preserve">João Baptista Machado. </w:t>
      </w:r>
      <w:r w:rsidR="00826443">
        <w:rPr>
          <w:rFonts w:ascii="Times New Roman" w:hAnsi="Times New Roman" w:cs="Times New Roman"/>
          <w:color w:val="222222"/>
          <w:sz w:val="24"/>
          <w:szCs w:val="24"/>
          <w:shd w:val="clear" w:color="auto" w:fill="FFFFFF"/>
        </w:rPr>
        <w:t>6.</w:t>
      </w:r>
      <w:r w:rsidRPr="0087125B">
        <w:rPr>
          <w:rFonts w:ascii="Times New Roman" w:hAnsi="Times New Roman" w:cs="Times New Roman"/>
          <w:color w:val="222222"/>
          <w:sz w:val="24"/>
          <w:szCs w:val="24"/>
          <w:shd w:val="clear" w:color="auto" w:fill="FFFFFF"/>
        </w:rPr>
        <w:t xml:space="preserve"> ed. São Paulo</w:t>
      </w:r>
      <w:r>
        <w:rPr>
          <w:rFonts w:ascii="Times New Roman" w:hAnsi="Times New Roman" w:cs="Times New Roman"/>
          <w:color w:val="222222"/>
          <w:sz w:val="24"/>
          <w:szCs w:val="24"/>
          <w:shd w:val="clear" w:color="auto" w:fill="FFFFFF"/>
        </w:rPr>
        <w:t xml:space="preserve"> - SP</w:t>
      </w:r>
      <w:r w:rsidRPr="0087125B">
        <w:rPr>
          <w:rFonts w:ascii="Times New Roman" w:hAnsi="Times New Roman" w:cs="Times New Roman"/>
          <w:color w:val="222222"/>
          <w:sz w:val="24"/>
          <w:szCs w:val="24"/>
          <w:shd w:val="clear" w:color="auto" w:fill="FFFFFF"/>
        </w:rPr>
        <w:t>: Martins Fontes, 1998.</w:t>
      </w:r>
    </w:p>
    <w:p w:rsidR="00F3029B" w:rsidRDefault="00F3029B"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870CD5" w:rsidRPr="00076BA3" w:rsidRDefault="00870CD5" w:rsidP="006770E9">
      <w:pPr>
        <w:autoSpaceDE w:val="0"/>
        <w:autoSpaceDN w:val="0"/>
        <w:adjustRightInd w:val="0"/>
        <w:spacing w:after="0" w:line="240" w:lineRule="auto"/>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t xml:space="preserve">LAKATOS, Eva Maria; MARCONI, Marina de Andrade. </w:t>
      </w:r>
      <w:r w:rsidRPr="00870CD5">
        <w:rPr>
          <w:rFonts w:ascii="Times New Roman" w:hAnsi="Times New Roman" w:cs="Times New Roman"/>
          <w:b/>
          <w:color w:val="222222"/>
          <w:sz w:val="24"/>
          <w:szCs w:val="24"/>
          <w:shd w:val="clear" w:color="auto" w:fill="FFFFFF"/>
        </w:rPr>
        <w:t>Fundamentos de metodologia científica</w:t>
      </w:r>
      <w:r w:rsidR="00826443">
        <w:rPr>
          <w:rFonts w:ascii="Times New Roman" w:hAnsi="Times New Roman" w:cs="Times New Roman"/>
          <w:color w:val="222222"/>
          <w:sz w:val="24"/>
          <w:szCs w:val="24"/>
          <w:shd w:val="clear" w:color="auto" w:fill="FFFFFF"/>
        </w:rPr>
        <w:t>. 5.</w:t>
      </w:r>
      <w:r>
        <w:rPr>
          <w:rFonts w:ascii="Times New Roman" w:hAnsi="Times New Roman" w:cs="Times New Roman"/>
          <w:color w:val="222222"/>
          <w:sz w:val="24"/>
          <w:szCs w:val="24"/>
          <w:shd w:val="clear" w:color="auto" w:fill="FFFFFF"/>
        </w:rPr>
        <w:t xml:space="preserve"> ed. </w:t>
      </w:r>
      <w:r w:rsidRPr="00076BA3">
        <w:rPr>
          <w:rFonts w:ascii="Times New Roman" w:hAnsi="Times New Roman" w:cs="Times New Roman"/>
          <w:color w:val="222222"/>
          <w:sz w:val="24"/>
          <w:szCs w:val="24"/>
          <w:shd w:val="clear" w:color="auto" w:fill="FFFFFF"/>
          <w:lang w:val="en-US"/>
        </w:rPr>
        <w:t xml:space="preserve">São Paulo: </w:t>
      </w:r>
      <w:proofErr w:type="spellStart"/>
      <w:r w:rsidRPr="00076BA3">
        <w:rPr>
          <w:rFonts w:ascii="Times New Roman" w:hAnsi="Times New Roman" w:cs="Times New Roman"/>
          <w:color w:val="222222"/>
          <w:sz w:val="24"/>
          <w:szCs w:val="24"/>
          <w:shd w:val="clear" w:color="auto" w:fill="FFFFFF"/>
          <w:lang w:val="en-US"/>
        </w:rPr>
        <w:t>Editora</w:t>
      </w:r>
      <w:proofErr w:type="spellEnd"/>
      <w:r w:rsidRPr="00076BA3">
        <w:rPr>
          <w:rFonts w:ascii="Times New Roman" w:hAnsi="Times New Roman" w:cs="Times New Roman"/>
          <w:color w:val="222222"/>
          <w:sz w:val="24"/>
          <w:szCs w:val="24"/>
          <w:shd w:val="clear" w:color="auto" w:fill="FFFFFF"/>
          <w:lang w:val="en-US"/>
        </w:rPr>
        <w:t xml:space="preserve"> Atlas, 2003. </w:t>
      </w:r>
    </w:p>
    <w:p w:rsidR="00870CD5" w:rsidRPr="00076BA3" w:rsidRDefault="00870CD5" w:rsidP="006770E9">
      <w:pPr>
        <w:autoSpaceDE w:val="0"/>
        <w:autoSpaceDN w:val="0"/>
        <w:adjustRightInd w:val="0"/>
        <w:spacing w:after="0" w:line="240" w:lineRule="auto"/>
        <w:rPr>
          <w:rFonts w:ascii="Times New Roman" w:hAnsi="Times New Roman" w:cs="Times New Roman"/>
          <w:color w:val="222222"/>
          <w:sz w:val="24"/>
          <w:szCs w:val="24"/>
          <w:shd w:val="clear" w:color="auto" w:fill="FFFFFF"/>
          <w:lang w:val="en-US"/>
        </w:rPr>
      </w:pPr>
    </w:p>
    <w:p w:rsidR="006770E9" w:rsidRDefault="006770E9"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076BA3">
        <w:rPr>
          <w:rFonts w:ascii="Times New Roman" w:hAnsi="Times New Roman" w:cs="Times New Roman"/>
          <w:color w:val="222222"/>
          <w:sz w:val="24"/>
          <w:szCs w:val="24"/>
          <w:shd w:val="clear" w:color="auto" w:fill="FFFFFF"/>
          <w:lang w:val="en-US"/>
        </w:rPr>
        <w:t>LIPSET, Seymour; R</w:t>
      </w:r>
      <w:bookmarkStart w:id="9" w:name="_GoBack"/>
      <w:bookmarkEnd w:id="9"/>
      <w:r w:rsidRPr="00076BA3">
        <w:rPr>
          <w:rFonts w:ascii="Times New Roman" w:hAnsi="Times New Roman" w:cs="Times New Roman"/>
          <w:color w:val="222222"/>
          <w:sz w:val="24"/>
          <w:szCs w:val="24"/>
          <w:shd w:val="clear" w:color="auto" w:fill="FFFFFF"/>
          <w:lang w:val="en-US"/>
        </w:rPr>
        <w:t xml:space="preserve">OKKAN, Stein. </w:t>
      </w:r>
      <w:proofErr w:type="gramStart"/>
      <w:r w:rsidRPr="00076BA3">
        <w:rPr>
          <w:rFonts w:ascii="Times New Roman" w:hAnsi="Times New Roman" w:cs="Times New Roman"/>
          <w:b/>
          <w:color w:val="222222"/>
          <w:sz w:val="24"/>
          <w:szCs w:val="24"/>
          <w:shd w:val="clear" w:color="auto" w:fill="FFFFFF"/>
          <w:lang w:val="en-US"/>
        </w:rPr>
        <w:t>Party systems and voter alignments</w:t>
      </w:r>
      <w:r w:rsidRPr="00076BA3">
        <w:rPr>
          <w:rFonts w:ascii="Times New Roman" w:hAnsi="Times New Roman" w:cs="Times New Roman"/>
          <w:color w:val="222222"/>
          <w:sz w:val="24"/>
          <w:szCs w:val="24"/>
          <w:shd w:val="clear" w:color="auto" w:fill="FFFFFF"/>
          <w:lang w:val="en-US"/>
        </w:rPr>
        <w:t>.</w:t>
      </w:r>
      <w:proofErr w:type="gramEnd"/>
      <w:r w:rsidRPr="00076BA3">
        <w:rPr>
          <w:rFonts w:ascii="Times New Roman" w:hAnsi="Times New Roman" w:cs="Times New Roman"/>
          <w:color w:val="222222"/>
          <w:sz w:val="24"/>
          <w:szCs w:val="24"/>
          <w:shd w:val="clear" w:color="auto" w:fill="FFFFFF"/>
          <w:lang w:val="en-US"/>
        </w:rPr>
        <w:t xml:space="preserve"> </w:t>
      </w:r>
      <w:r w:rsidR="00737650">
        <w:rPr>
          <w:rFonts w:ascii="Times New Roman" w:hAnsi="Times New Roman" w:cs="Times New Roman"/>
          <w:color w:val="222222"/>
          <w:sz w:val="24"/>
          <w:szCs w:val="24"/>
          <w:shd w:val="clear" w:color="auto" w:fill="FFFFFF"/>
          <w:lang w:val="en-US"/>
        </w:rPr>
        <w:t xml:space="preserve">USA: </w:t>
      </w:r>
      <w:r>
        <w:rPr>
          <w:rFonts w:ascii="Times New Roman" w:hAnsi="Times New Roman" w:cs="Times New Roman"/>
          <w:color w:val="222222"/>
          <w:sz w:val="24"/>
          <w:szCs w:val="24"/>
          <w:shd w:val="clear" w:color="auto" w:fill="FFFFFF"/>
        </w:rPr>
        <w:t>Arizona State University Library, 1967.</w:t>
      </w:r>
    </w:p>
    <w:p w:rsidR="00F3029B" w:rsidRDefault="00F3029B" w:rsidP="006770E9">
      <w:pPr>
        <w:autoSpaceDE w:val="0"/>
        <w:autoSpaceDN w:val="0"/>
        <w:adjustRightInd w:val="0"/>
        <w:spacing w:after="0" w:line="240" w:lineRule="auto"/>
        <w:rPr>
          <w:rFonts w:ascii="Times New Roman" w:hAnsi="Times New Roman" w:cs="Times New Roman"/>
          <w:sz w:val="24"/>
          <w:szCs w:val="24"/>
        </w:rPr>
      </w:pPr>
    </w:p>
    <w:p w:rsidR="009660C3" w:rsidRPr="006770E9" w:rsidRDefault="009660C3" w:rsidP="006770E9">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RABAT, Márcio Nuno. </w:t>
      </w:r>
      <w:r w:rsidRPr="006770E9">
        <w:rPr>
          <w:rFonts w:ascii="Times New Roman" w:hAnsi="Times New Roman" w:cs="Times New Roman"/>
          <w:b/>
          <w:sz w:val="24"/>
          <w:szCs w:val="24"/>
        </w:rPr>
        <w:t>Sistema eleitoral majoritário (voto distrital)</w:t>
      </w:r>
      <w:r>
        <w:rPr>
          <w:rFonts w:ascii="Times New Roman" w:hAnsi="Times New Roman" w:cs="Times New Roman"/>
          <w:sz w:val="24"/>
          <w:szCs w:val="24"/>
        </w:rPr>
        <w:t>. Brasília: Câmara dos Deputados, 2010.</w:t>
      </w:r>
      <w:r w:rsidRPr="009660C3">
        <w:rPr>
          <w:rFonts w:ascii="Times New Roman" w:hAnsi="Times New Roman" w:cs="Times New Roman"/>
          <w:sz w:val="24"/>
          <w:szCs w:val="24"/>
        </w:rPr>
        <w:t xml:space="preserve"> </w:t>
      </w:r>
      <w:r>
        <w:rPr>
          <w:rFonts w:ascii="Times New Roman" w:hAnsi="Times New Roman" w:cs="Times New Roman"/>
          <w:sz w:val="24"/>
          <w:szCs w:val="24"/>
        </w:rPr>
        <w:t>Disponível em: &lt;</w:t>
      </w:r>
      <w:r w:rsidRPr="009660C3">
        <w:rPr>
          <w:rFonts w:ascii="Times New Roman" w:hAnsi="Times New Roman" w:cs="Times New Roman"/>
          <w:sz w:val="24"/>
          <w:szCs w:val="24"/>
        </w:rPr>
        <w:t>file:///C:/Users/HELENA%20DE%20TROIA/Downloads/sistema_eleitoral_rabat%20(1).pdf</w:t>
      </w:r>
      <w:r>
        <w:rPr>
          <w:rFonts w:ascii="Times New Roman" w:hAnsi="Times New Roman" w:cs="Times New Roman"/>
          <w:sz w:val="24"/>
          <w:szCs w:val="24"/>
        </w:rPr>
        <w:t>&gt;. Acesso em: 22 ago. 2015.</w:t>
      </w:r>
    </w:p>
    <w:p w:rsidR="00A54627" w:rsidRDefault="00A54627" w:rsidP="009660C3">
      <w:pPr>
        <w:spacing w:after="0" w:line="240" w:lineRule="auto"/>
        <w:rPr>
          <w:rFonts w:ascii="Times New Roman" w:hAnsi="Times New Roman" w:cs="Times New Roman"/>
          <w:sz w:val="24"/>
          <w:szCs w:val="24"/>
        </w:rPr>
      </w:pPr>
    </w:p>
    <w:p w:rsidR="002B3AA2" w:rsidRDefault="002B3AA2" w:rsidP="002B3AA2">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REALE, Miguel. </w:t>
      </w:r>
      <w:r w:rsidRPr="00F2204B">
        <w:rPr>
          <w:rFonts w:ascii="Times New Roman" w:hAnsi="Times New Roman" w:cs="Times New Roman"/>
          <w:b/>
          <w:color w:val="222222"/>
          <w:sz w:val="24"/>
          <w:szCs w:val="24"/>
          <w:shd w:val="clear" w:color="auto" w:fill="FFFFFF"/>
        </w:rPr>
        <w:t>Lições preliminares de direito</w:t>
      </w:r>
      <w:r w:rsidR="00826443">
        <w:rPr>
          <w:rFonts w:ascii="Times New Roman" w:hAnsi="Times New Roman" w:cs="Times New Roman"/>
          <w:color w:val="222222"/>
          <w:sz w:val="24"/>
          <w:szCs w:val="24"/>
          <w:shd w:val="clear" w:color="auto" w:fill="FFFFFF"/>
        </w:rPr>
        <w:t>. 27.</w:t>
      </w:r>
      <w:r>
        <w:rPr>
          <w:rFonts w:ascii="Times New Roman" w:hAnsi="Times New Roman" w:cs="Times New Roman"/>
          <w:color w:val="222222"/>
          <w:sz w:val="24"/>
          <w:szCs w:val="24"/>
          <w:shd w:val="clear" w:color="auto" w:fill="FFFFFF"/>
        </w:rPr>
        <w:t xml:space="preserve"> ed. São Paulo – SP: Saraiva, 2007.</w:t>
      </w:r>
    </w:p>
    <w:p w:rsidR="002B3AA2" w:rsidRDefault="002B3AA2" w:rsidP="00A54627">
      <w:pPr>
        <w:pStyle w:val="NormalWeb"/>
        <w:spacing w:before="0" w:beforeAutospacing="0" w:after="0" w:afterAutospacing="0"/>
        <w:rPr>
          <w:rStyle w:val="nfase"/>
          <w:i w:val="0"/>
          <w:color w:val="000000"/>
          <w:shd w:val="clear" w:color="auto" w:fill="FFFFFF"/>
        </w:rPr>
      </w:pPr>
    </w:p>
    <w:p w:rsidR="00A54627" w:rsidRPr="00A54627" w:rsidRDefault="00A54627" w:rsidP="00A54627">
      <w:pPr>
        <w:pStyle w:val="NormalWeb"/>
        <w:spacing w:before="0" w:beforeAutospacing="0" w:after="0" w:afterAutospacing="0"/>
        <w:rPr>
          <w:color w:val="222222"/>
          <w:shd w:val="clear" w:color="auto" w:fill="FFFFFF"/>
        </w:rPr>
      </w:pPr>
      <w:r w:rsidRPr="00A54627">
        <w:rPr>
          <w:rStyle w:val="nfase"/>
          <w:i w:val="0"/>
          <w:color w:val="000000"/>
          <w:shd w:val="clear" w:color="auto" w:fill="FFFFFF"/>
        </w:rPr>
        <w:lastRenderedPageBreak/>
        <w:t>RUDIO</w:t>
      </w:r>
      <w:r w:rsidRPr="00A54627">
        <w:rPr>
          <w:i/>
          <w:color w:val="222222"/>
          <w:shd w:val="clear" w:color="auto" w:fill="FFFFFF"/>
        </w:rPr>
        <w:t>,</w:t>
      </w:r>
      <w:r w:rsidRPr="00A54627">
        <w:rPr>
          <w:rStyle w:val="apple-converted-space"/>
          <w:i/>
          <w:color w:val="222222"/>
          <w:shd w:val="clear" w:color="auto" w:fill="FFFFFF"/>
        </w:rPr>
        <w:t xml:space="preserve"> </w:t>
      </w:r>
      <w:r w:rsidRPr="00A54627">
        <w:rPr>
          <w:rStyle w:val="nfase"/>
          <w:i w:val="0"/>
          <w:color w:val="000000"/>
          <w:shd w:val="clear" w:color="auto" w:fill="FFFFFF"/>
        </w:rPr>
        <w:t xml:space="preserve">F. V. </w:t>
      </w:r>
      <w:r w:rsidRPr="00A54627">
        <w:rPr>
          <w:rStyle w:val="nfase"/>
          <w:b/>
          <w:i w:val="0"/>
          <w:color w:val="000000"/>
          <w:shd w:val="clear" w:color="auto" w:fill="FFFFFF"/>
        </w:rPr>
        <w:t xml:space="preserve">Introdução ao projeto de pesquisa </w:t>
      </w:r>
      <w:r w:rsidRPr="00A54627">
        <w:rPr>
          <w:b/>
          <w:color w:val="222222"/>
          <w:shd w:val="clear" w:color="auto" w:fill="FFFFFF"/>
        </w:rPr>
        <w:t>científica</w:t>
      </w:r>
      <w:r w:rsidRPr="00A54627">
        <w:rPr>
          <w:rStyle w:val="nfase"/>
          <w:color w:val="000000"/>
          <w:shd w:val="clear" w:color="auto" w:fill="FFFFFF"/>
        </w:rPr>
        <w:t>.</w:t>
      </w:r>
      <w:r w:rsidRPr="00A54627">
        <w:rPr>
          <w:rStyle w:val="nfase"/>
          <w:i w:val="0"/>
          <w:color w:val="000000"/>
          <w:shd w:val="clear" w:color="auto" w:fill="FFFFFF"/>
        </w:rPr>
        <w:t xml:space="preserve"> Rio de Janeiro</w:t>
      </w:r>
      <w:r w:rsidR="00737650" w:rsidRPr="00737650">
        <w:rPr>
          <w:color w:val="222222"/>
          <w:shd w:val="clear" w:color="auto" w:fill="FFFFFF"/>
        </w:rPr>
        <w:t>:</w:t>
      </w:r>
      <w:r w:rsidRPr="00A54627">
        <w:rPr>
          <w:rStyle w:val="apple-converted-space"/>
          <w:i/>
          <w:color w:val="222222"/>
          <w:shd w:val="clear" w:color="auto" w:fill="FFFFFF"/>
        </w:rPr>
        <w:t xml:space="preserve"> </w:t>
      </w:r>
      <w:r w:rsidRPr="00A54627">
        <w:rPr>
          <w:rStyle w:val="nfase"/>
          <w:i w:val="0"/>
          <w:color w:val="000000"/>
          <w:shd w:val="clear" w:color="auto" w:fill="FFFFFF"/>
        </w:rPr>
        <w:t>Vozes</w:t>
      </w:r>
      <w:r w:rsidRPr="00A54627">
        <w:rPr>
          <w:color w:val="222222"/>
          <w:shd w:val="clear" w:color="auto" w:fill="FFFFFF"/>
        </w:rPr>
        <w:t>, 2002.</w:t>
      </w:r>
    </w:p>
    <w:p w:rsidR="002B3AA2" w:rsidRDefault="002B3AA2" w:rsidP="002B3AA2">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2B3AA2" w:rsidRDefault="002B3AA2" w:rsidP="002B3AA2">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SHAPIRO, Ian. </w:t>
      </w:r>
      <w:r w:rsidRPr="00A03A45">
        <w:rPr>
          <w:rFonts w:ascii="Times New Roman" w:hAnsi="Times New Roman" w:cs="Times New Roman"/>
          <w:b/>
          <w:color w:val="222222"/>
          <w:sz w:val="24"/>
          <w:szCs w:val="24"/>
          <w:shd w:val="clear" w:color="auto" w:fill="FFFFFF"/>
        </w:rPr>
        <w:t>Os fundamentos morais da política</w:t>
      </w:r>
      <w:r>
        <w:rPr>
          <w:rFonts w:ascii="Times New Roman" w:hAnsi="Times New Roman" w:cs="Times New Roman"/>
          <w:color w:val="222222"/>
          <w:sz w:val="24"/>
          <w:szCs w:val="24"/>
          <w:shd w:val="clear" w:color="auto" w:fill="FFFFFF"/>
        </w:rPr>
        <w:t>. Tradução de Fernando Santos. São Paulo – SP: Martins Fontes, 2006.</w:t>
      </w:r>
    </w:p>
    <w:p w:rsidR="002B3AA2" w:rsidRDefault="002B3AA2" w:rsidP="007F442F">
      <w:pPr>
        <w:spacing w:after="0" w:line="240" w:lineRule="auto"/>
        <w:rPr>
          <w:rFonts w:ascii="Times New Roman" w:hAnsi="Times New Roman" w:cs="Times New Roman"/>
          <w:sz w:val="24"/>
          <w:szCs w:val="24"/>
        </w:rPr>
      </w:pPr>
    </w:p>
    <w:p w:rsidR="002B3AA2" w:rsidRDefault="002B3AA2" w:rsidP="002B3AA2">
      <w:pPr>
        <w:autoSpaceDE w:val="0"/>
        <w:autoSpaceDN w:val="0"/>
        <w:adjustRightInd w:val="0"/>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BIBLIOGRAFIA COMPLEMENTAR</w:t>
      </w:r>
    </w:p>
    <w:p w:rsidR="002B3AA2" w:rsidRDefault="002B3AA2" w:rsidP="002B3AA2">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2B3AA2" w:rsidRDefault="002B3AA2" w:rsidP="002B3AA2">
      <w:pPr>
        <w:autoSpaceDE w:val="0"/>
        <w:autoSpaceDN w:val="0"/>
        <w:adjustRightInd w:val="0"/>
        <w:spacing w:after="0" w:line="240" w:lineRule="auto"/>
        <w:rPr>
          <w:rFonts w:ascii="Times New Roman" w:hAnsi="Times New Roman" w:cs="Times New Roman"/>
          <w:sz w:val="24"/>
          <w:szCs w:val="24"/>
          <w:shd w:val="clear" w:color="auto" w:fill="FFFFFF"/>
        </w:rPr>
      </w:pPr>
      <w:r w:rsidRPr="00995BC2">
        <w:rPr>
          <w:rFonts w:ascii="Times New Roman" w:hAnsi="Times New Roman" w:cs="Times New Roman"/>
          <w:sz w:val="24"/>
          <w:szCs w:val="24"/>
          <w:shd w:val="clear" w:color="auto" w:fill="FFFFFF"/>
        </w:rPr>
        <w:t xml:space="preserve">O ESTADO DE SÃO PAULO. </w:t>
      </w:r>
      <w:r w:rsidRPr="00995BC2">
        <w:rPr>
          <w:rFonts w:ascii="Times New Roman" w:hAnsi="Times New Roman" w:cs="Times New Roman"/>
          <w:b/>
          <w:sz w:val="24"/>
          <w:szCs w:val="24"/>
          <w:shd w:val="clear" w:color="auto" w:fill="FFFFFF"/>
        </w:rPr>
        <w:t>Vaiado no Amapá, Sarney anuncia a aliados que não vai disputar eleição</w:t>
      </w:r>
      <w:r w:rsidRPr="00995BC2">
        <w:rPr>
          <w:rFonts w:ascii="Times New Roman" w:hAnsi="Times New Roman" w:cs="Times New Roman"/>
          <w:sz w:val="24"/>
          <w:szCs w:val="24"/>
          <w:shd w:val="clear" w:color="auto" w:fill="FFFFFF"/>
        </w:rPr>
        <w:t xml:space="preserve">. </w:t>
      </w:r>
      <w:proofErr w:type="gramStart"/>
      <w:r w:rsidR="000F1ABA">
        <w:rPr>
          <w:rFonts w:ascii="Times New Roman" w:hAnsi="Times New Roman" w:cs="Times New Roman"/>
          <w:sz w:val="24"/>
          <w:szCs w:val="24"/>
          <w:shd w:val="clear" w:color="auto" w:fill="FFFFFF"/>
        </w:rPr>
        <w:t>Notícias geral</w:t>
      </w:r>
      <w:proofErr w:type="gramEnd"/>
      <w:r w:rsidR="000F1ABA">
        <w:rPr>
          <w:rFonts w:ascii="Times New Roman" w:hAnsi="Times New Roman" w:cs="Times New Roman"/>
          <w:sz w:val="24"/>
          <w:szCs w:val="24"/>
          <w:shd w:val="clear" w:color="auto" w:fill="FFFFFF"/>
        </w:rPr>
        <w:t xml:space="preserve">. São Paulo, </w:t>
      </w:r>
      <w:r w:rsidR="000F1ABA" w:rsidRPr="008266F5">
        <w:rPr>
          <w:rFonts w:ascii="Times New Roman" w:hAnsi="Times New Roman" w:cs="Times New Roman"/>
          <w:sz w:val="24"/>
          <w:szCs w:val="24"/>
          <w:shd w:val="clear" w:color="auto" w:fill="FFFFFF"/>
        </w:rPr>
        <w:t>2015.</w:t>
      </w:r>
      <w:r w:rsidR="000F1ABA">
        <w:rPr>
          <w:rFonts w:ascii="Times New Roman" w:hAnsi="Times New Roman" w:cs="Times New Roman"/>
          <w:sz w:val="24"/>
          <w:szCs w:val="24"/>
          <w:shd w:val="clear" w:color="auto" w:fill="FFFFFF"/>
        </w:rPr>
        <w:t xml:space="preserve"> </w:t>
      </w:r>
      <w:r w:rsidRPr="00995BC2">
        <w:rPr>
          <w:rFonts w:ascii="Times New Roman" w:hAnsi="Times New Roman" w:cs="Times New Roman"/>
          <w:sz w:val="24"/>
          <w:szCs w:val="24"/>
          <w:shd w:val="clear" w:color="auto" w:fill="FFFFFF"/>
        </w:rPr>
        <w:t>Disponível em</w:t>
      </w:r>
      <w:r>
        <w:rPr>
          <w:rFonts w:ascii="Times New Roman" w:hAnsi="Times New Roman" w:cs="Times New Roman"/>
          <w:sz w:val="24"/>
          <w:szCs w:val="24"/>
          <w:shd w:val="clear" w:color="auto" w:fill="FFFFFF"/>
        </w:rPr>
        <w:t>: &lt;</w:t>
      </w:r>
      <w:proofErr w:type="gramStart"/>
      <w:r w:rsidRPr="00104CB4">
        <w:rPr>
          <w:rFonts w:ascii="Times New Roman" w:hAnsi="Times New Roman" w:cs="Times New Roman"/>
          <w:sz w:val="24"/>
          <w:szCs w:val="24"/>
          <w:shd w:val="clear" w:color="auto" w:fill="FFFFFF"/>
        </w:rPr>
        <w:t>http://politica.estadao.com.br/noticias/geral,</w:t>
      </w:r>
      <w:proofErr w:type="gramEnd"/>
      <w:r w:rsidRPr="00104CB4">
        <w:rPr>
          <w:rFonts w:ascii="Times New Roman" w:hAnsi="Times New Roman" w:cs="Times New Roman"/>
          <w:sz w:val="24"/>
          <w:szCs w:val="24"/>
          <w:shd w:val="clear" w:color="auto" w:fill="FFFFFF"/>
        </w:rPr>
        <w:t>vaiado-no-amapa-sarney-anuncia-a-aliados-que-nao-vai-disputar-eleicao,1517094</w:t>
      </w:r>
      <w:r>
        <w:rPr>
          <w:rFonts w:ascii="Times New Roman" w:hAnsi="Times New Roman" w:cs="Times New Roman"/>
          <w:sz w:val="24"/>
          <w:szCs w:val="24"/>
          <w:shd w:val="clear" w:color="auto" w:fill="FFFFFF"/>
        </w:rPr>
        <w:t xml:space="preserve">&gt;. Acesso em: 7 </w:t>
      </w:r>
      <w:r w:rsidR="00104CB4">
        <w:rPr>
          <w:rFonts w:ascii="Times New Roman" w:hAnsi="Times New Roman" w:cs="Times New Roman"/>
          <w:sz w:val="24"/>
          <w:szCs w:val="24"/>
          <w:shd w:val="clear" w:color="auto" w:fill="FFFFFF"/>
        </w:rPr>
        <w:t>nov.</w:t>
      </w:r>
      <w:r>
        <w:rPr>
          <w:rFonts w:ascii="Times New Roman" w:hAnsi="Times New Roman" w:cs="Times New Roman"/>
          <w:sz w:val="24"/>
          <w:szCs w:val="24"/>
          <w:shd w:val="clear" w:color="auto" w:fill="FFFFFF"/>
        </w:rPr>
        <w:t xml:space="preserve"> 2015.</w:t>
      </w:r>
    </w:p>
    <w:p w:rsidR="002B3AA2" w:rsidRDefault="002B3AA2" w:rsidP="002B3AA2">
      <w:pPr>
        <w:autoSpaceDE w:val="0"/>
        <w:autoSpaceDN w:val="0"/>
        <w:adjustRightInd w:val="0"/>
        <w:spacing w:after="0" w:line="240" w:lineRule="auto"/>
        <w:rPr>
          <w:rFonts w:ascii="Times New Roman" w:hAnsi="Times New Roman" w:cs="Times New Roman"/>
          <w:sz w:val="24"/>
          <w:szCs w:val="24"/>
          <w:shd w:val="clear" w:color="auto" w:fill="FFFFFF"/>
        </w:rPr>
      </w:pPr>
    </w:p>
    <w:p w:rsidR="002B3AA2" w:rsidRPr="00995BC2" w:rsidRDefault="002B3AA2" w:rsidP="002B3AA2">
      <w:pPr>
        <w:autoSpaceDE w:val="0"/>
        <w:autoSpaceDN w:val="0"/>
        <w:adjustRightInd w:val="0"/>
        <w:spacing w:after="0" w:line="240" w:lineRule="auto"/>
        <w:rPr>
          <w:rFonts w:ascii="Times New Roman" w:hAnsi="Times New Roman" w:cs="Times New Roman"/>
          <w:sz w:val="24"/>
          <w:szCs w:val="24"/>
          <w:shd w:val="clear" w:color="auto" w:fill="FFFFFF"/>
        </w:rPr>
      </w:pPr>
      <w:r w:rsidRPr="00995BC2">
        <w:rPr>
          <w:rFonts w:ascii="Times New Roman" w:hAnsi="Times New Roman" w:cs="Times New Roman"/>
          <w:sz w:val="24"/>
          <w:szCs w:val="24"/>
          <w:shd w:val="clear" w:color="auto" w:fill="FFFFFF"/>
        </w:rPr>
        <w:t xml:space="preserve">EL PAIS. </w:t>
      </w:r>
      <w:r w:rsidRPr="00995BC2">
        <w:rPr>
          <w:rFonts w:ascii="Times New Roman" w:hAnsi="Times New Roman" w:cs="Times New Roman"/>
          <w:b/>
          <w:sz w:val="24"/>
          <w:szCs w:val="24"/>
          <w:shd w:val="clear" w:color="auto" w:fill="FFFFFF"/>
        </w:rPr>
        <w:t xml:space="preserve">No Brasil, quanto mais pobre o Estado, mais ele gasta com o </w:t>
      </w:r>
      <w:r w:rsidR="000F1ABA">
        <w:rPr>
          <w:rFonts w:ascii="Times New Roman" w:hAnsi="Times New Roman" w:cs="Times New Roman"/>
          <w:b/>
          <w:sz w:val="24"/>
          <w:szCs w:val="24"/>
          <w:shd w:val="clear" w:color="auto" w:fill="FFFFFF"/>
        </w:rPr>
        <w:t>l</w:t>
      </w:r>
      <w:r w:rsidRPr="00995BC2">
        <w:rPr>
          <w:rFonts w:ascii="Times New Roman" w:hAnsi="Times New Roman" w:cs="Times New Roman"/>
          <w:b/>
          <w:sz w:val="24"/>
          <w:szCs w:val="24"/>
          <w:shd w:val="clear" w:color="auto" w:fill="FFFFFF"/>
        </w:rPr>
        <w:t>egislativo</w:t>
      </w:r>
      <w:r w:rsidRPr="00995BC2">
        <w:rPr>
          <w:rFonts w:ascii="Times New Roman" w:hAnsi="Times New Roman" w:cs="Times New Roman"/>
          <w:sz w:val="24"/>
          <w:szCs w:val="24"/>
          <w:shd w:val="clear" w:color="auto" w:fill="FFFFFF"/>
        </w:rPr>
        <w:t xml:space="preserve">. </w:t>
      </w:r>
      <w:proofErr w:type="spellStart"/>
      <w:r w:rsidR="008266F5">
        <w:rPr>
          <w:rFonts w:ascii="Times New Roman" w:hAnsi="Times New Roman" w:cs="Times New Roman"/>
          <w:sz w:val="24"/>
          <w:szCs w:val="24"/>
          <w:shd w:val="clear" w:color="auto" w:fill="FFFFFF"/>
        </w:rPr>
        <w:t>Politíca</w:t>
      </w:r>
      <w:proofErr w:type="spellEnd"/>
      <w:r w:rsidR="008266F5">
        <w:rPr>
          <w:rFonts w:ascii="Times New Roman" w:hAnsi="Times New Roman" w:cs="Times New Roman"/>
          <w:sz w:val="24"/>
          <w:szCs w:val="24"/>
          <w:shd w:val="clear" w:color="auto" w:fill="FFFFFF"/>
        </w:rPr>
        <w:t xml:space="preserve">. França, 2015. </w:t>
      </w:r>
      <w:r w:rsidRPr="00995BC2">
        <w:rPr>
          <w:rFonts w:ascii="Times New Roman" w:hAnsi="Times New Roman" w:cs="Times New Roman"/>
          <w:sz w:val="24"/>
          <w:szCs w:val="24"/>
          <w:shd w:val="clear" w:color="auto" w:fill="FFFFFF"/>
        </w:rPr>
        <w:t xml:space="preserve">Disponível em: </w:t>
      </w:r>
      <w:r w:rsidR="000F1ABA">
        <w:rPr>
          <w:rFonts w:ascii="Times New Roman" w:hAnsi="Times New Roman" w:cs="Times New Roman"/>
          <w:sz w:val="24"/>
          <w:szCs w:val="24"/>
          <w:shd w:val="clear" w:color="auto" w:fill="FFFFFF"/>
        </w:rPr>
        <w:t>&lt;</w:t>
      </w:r>
      <w:r w:rsidRPr="00104CB4">
        <w:rPr>
          <w:rFonts w:ascii="Times New Roman" w:hAnsi="Times New Roman" w:cs="Times New Roman"/>
          <w:sz w:val="24"/>
          <w:szCs w:val="24"/>
          <w:shd w:val="clear" w:color="auto" w:fill="FFFFFF"/>
        </w:rPr>
        <w:t>http://brasil.elpais.com/brasil/2015/06/04/politica/1433451834_604913.html</w:t>
      </w:r>
      <w:r w:rsidR="000F1ABA">
        <w:rPr>
          <w:rFonts w:ascii="Times New Roman" w:hAnsi="Times New Roman" w:cs="Times New Roman"/>
          <w:sz w:val="24"/>
          <w:szCs w:val="24"/>
          <w:shd w:val="clear" w:color="auto" w:fill="FFFFFF"/>
        </w:rPr>
        <w:t>&gt;.</w:t>
      </w:r>
      <w:r>
        <w:rPr>
          <w:rFonts w:ascii="Times New Roman" w:hAnsi="Times New Roman" w:cs="Times New Roman"/>
          <w:sz w:val="24"/>
          <w:szCs w:val="24"/>
          <w:shd w:val="clear" w:color="auto" w:fill="FFFFFF"/>
        </w:rPr>
        <w:t xml:space="preserve"> Acesso em: </w:t>
      </w:r>
      <w:proofErr w:type="gramStart"/>
      <w:r>
        <w:rPr>
          <w:rFonts w:ascii="Times New Roman" w:hAnsi="Times New Roman" w:cs="Times New Roman"/>
          <w:sz w:val="24"/>
          <w:szCs w:val="24"/>
          <w:shd w:val="clear" w:color="auto" w:fill="FFFFFF"/>
        </w:rPr>
        <w:t>8</w:t>
      </w:r>
      <w:proofErr w:type="gramEnd"/>
      <w:r>
        <w:rPr>
          <w:rFonts w:ascii="Times New Roman" w:hAnsi="Times New Roman" w:cs="Times New Roman"/>
          <w:sz w:val="24"/>
          <w:szCs w:val="24"/>
          <w:shd w:val="clear" w:color="auto" w:fill="FFFFFF"/>
        </w:rPr>
        <w:t xml:space="preserve"> </w:t>
      </w:r>
      <w:r w:rsidR="00104CB4">
        <w:rPr>
          <w:rFonts w:ascii="Times New Roman" w:hAnsi="Times New Roman" w:cs="Times New Roman"/>
          <w:sz w:val="24"/>
          <w:szCs w:val="24"/>
          <w:shd w:val="clear" w:color="auto" w:fill="FFFFFF"/>
        </w:rPr>
        <w:t>nov.</w:t>
      </w:r>
      <w:r>
        <w:rPr>
          <w:rFonts w:ascii="Times New Roman" w:hAnsi="Times New Roman" w:cs="Times New Roman"/>
          <w:sz w:val="24"/>
          <w:szCs w:val="24"/>
          <w:shd w:val="clear" w:color="auto" w:fill="FFFFFF"/>
        </w:rPr>
        <w:t xml:space="preserve"> 2015.</w:t>
      </w:r>
    </w:p>
    <w:p w:rsidR="002B3AA2" w:rsidRDefault="002B3AA2" w:rsidP="002B3AA2">
      <w:pPr>
        <w:autoSpaceDE w:val="0"/>
        <w:autoSpaceDN w:val="0"/>
        <w:adjustRightInd w:val="0"/>
        <w:spacing w:after="0" w:line="240" w:lineRule="auto"/>
        <w:rPr>
          <w:rFonts w:ascii="Times New Roman" w:hAnsi="Times New Roman" w:cs="Times New Roman"/>
          <w:sz w:val="24"/>
          <w:szCs w:val="24"/>
          <w:shd w:val="clear" w:color="auto" w:fill="FFFFFF"/>
        </w:rPr>
      </w:pPr>
    </w:p>
    <w:p w:rsidR="002B3AA2" w:rsidRPr="00F874B6" w:rsidRDefault="002B3AA2" w:rsidP="002B3AA2">
      <w:pPr>
        <w:autoSpaceDE w:val="0"/>
        <w:autoSpaceDN w:val="0"/>
        <w:adjustRightInd w:val="0"/>
        <w:spacing w:after="0" w:line="240" w:lineRule="auto"/>
        <w:rPr>
          <w:rFonts w:ascii="Times New Roman" w:hAnsi="Times New Roman" w:cs="Times New Roman"/>
          <w:sz w:val="24"/>
          <w:szCs w:val="24"/>
          <w:shd w:val="clear" w:color="auto" w:fill="FFFFFF"/>
        </w:rPr>
      </w:pPr>
      <w:r w:rsidRPr="00F874B6">
        <w:rPr>
          <w:rFonts w:ascii="Times New Roman" w:hAnsi="Times New Roman" w:cs="Times New Roman"/>
          <w:sz w:val="24"/>
          <w:szCs w:val="24"/>
          <w:shd w:val="clear" w:color="auto" w:fill="FFFFFF"/>
        </w:rPr>
        <w:t>EBC.</w:t>
      </w:r>
      <w:r w:rsidRPr="00F874B6">
        <w:rPr>
          <w:rFonts w:ascii="Times New Roman" w:hAnsi="Times New Roman" w:cs="Times New Roman"/>
          <w:b/>
          <w:sz w:val="24"/>
          <w:szCs w:val="24"/>
          <w:shd w:val="clear" w:color="auto" w:fill="FFFFFF"/>
        </w:rPr>
        <w:t xml:space="preserve"> CCJ do </w:t>
      </w:r>
      <w:r w:rsidR="000F1ABA">
        <w:rPr>
          <w:rFonts w:ascii="Times New Roman" w:hAnsi="Times New Roman" w:cs="Times New Roman"/>
          <w:b/>
          <w:sz w:val="24"/>
          <w:szCs w:val="24"/>
          <w:shd w:val="clear" w:color="auto" w:fill="FFFFFF"/>
        </w:rPr>
        <w:t>s</w:t>
      </w:r>
      <w:r w:rsidRPr="00F874B6">
        <w:rPr>
          <w:rFonts w:ascii="Times New Roman" w:hAnsi="Times New Roman" w:cs="Times New Roman"/>
          <w:b/>
          <w:sz w:val="24"/>
          <w:szCs w:val="24"/>
          <w:shd w:val="clear" w:color="auto" w:fill="FFFFFF"/>
        </w:rPr>
        <w:t>enado aprova voto distrital para vereadores</w:t>
      </w:r>
      <w:r w:rsidRPr="00F874B6">
        <w:rPr>
          <w:rFonts w:ascii="Times New Roman" w:hAnsi="Times New Roman" w:cs="Times New Roman"/>
          <w:sz w:val="24"/>
          <w:szCs w:val="24"/>
          <w:shd w:val="clear" w:color="auto" w:fill="FFFFFF"/>
        </w:rPr>
        <w:t xml:space="preserve">. </w:t>
      </w:r>
      <w:r w:rsidR="000F1ABA">
        <w:rPr>
          <w:rFonts w:ascii="Times New Roman" w:hAnsi="Times New Roman" w:cs="Times New Roman"/>
          <w:sz w:val="24"/>
          <w:szCs w:val="24"/>
          <w:shd w:val="clear" w:color="auto" w:fill="FFFFFF"/>
        </w:rPr>
        <w:t xml:space="preserve">Notícia política. São Paulo, 2015. </w:t>
      </w:r>
      <w:r w:rsidRPr="00F874B6">
        <w:rPr>
          <w:rFonts w:ascii="Times New Roman" w:hAnsi="Times New Roman" w:cs="Times New Roman"/>
          <w:sz w:val="24"/>
          <w:szCs w:val="24"/>
          <w:shd w:val="clear" w:color="auto" w:fill="FFFFFF"/>
        </w:rPr>
        <w:t xml:space="preserve">Disponível em: </w:t>
      </w:r>
      <w:r w:rsidRPr="00104CB4">
        <w:rPr>
          <w:rFonts w:ascii="Times New Roman" w:hAnsi="Times New Roman" w:cs="Times New Roman"/>
          <w:sz w:val="24"/>
          <w:szCs w:val="24"/>
          <w:shd w:val="clear" w:color="auto" w:fill="FFFFFF"/>
        </w:rPr>
        <w:t>http://www.ebc.com.br/noticias/politica/2015/04/senado-aprova-voto-distrital-para-vereadores</w:t>
      </w:r>
      <w:r w:rsidRPr="00F874B6">
        <w:rPr>
          <w:rFonts w:ascii="Times New Roman" w:hAnsi="Times New Roman" w:cs="Times New Roman"/>
          <w:sz w:val="24"/>
          <w:szCs w:val="24"/>
          <w:shd w:val="clear" w:color="auto" w:fill="FFFFFF"/>
        </w:rPr>
        <w:t xml:space="preserve"> Acesso em: </w:t>
      </w:r>
      <w:proofErr w:type="gramStart"/>
      <w:r w:rsidRPr="00F874B6">
        <w:rPr>
          <w:rFonts w:ascii="Times New Roman" w:hAnsi="Times New Roman" w:cs="Times New Roman"/>
          <w:sz w:val="24"/>
          <w:szCs w:val="24"/>
          <w:shd w:val="clear" w:color="auto" w:fill="FFFFFF"/>
        </w:rPr>
        <w:t>8</w:t>
      </w:r>
      <w:proofErr w:type="gramEnd"/>
      <w:r w:rsidRPr="00F874B6">
        <w:rPr>
          <w:rFonts w:ascii="Times New Roman" w:hAnsi="Times New Roman" w:cs="Times New Roman"/>
          <w:sz w:val="24"/>
          <w:szCs w:val="24"/>
          <w:shd w:val="clear" w:color="auto" w:fill="FFFFFF"/>
        </w:rPr>
        <w:t xml:space="preserve"> </w:t>
      </w:r>
      <w:r w:rsidR="00104CB4">
        <w:rPr>
          <w:rFonts w:ascii="Times New Roman" w:hAnsi="Times New Roman" w:cs="Times New Roman"/>
          <w:sz w:val="24"/>
          <w:szCs w:val="24"/>
          <w:shd w:val="clear" w:color="auto" w:fill="FFFFFF"/>
        </w:rPr>
        <w:t>nov.</w:t>
      </w:r>
      <w:r w:rsidRPr="00F874B6">
        <w:rPr>
          <w:rFonts w:ascii="Times New Roman" w:hAnsi="Times New Roman" w:cs="Times New Roman"/>
          <w:sz w:val="24"/>
          <w:szCs w:val="24"/>
          <w:shd w:val="clear" w:color="auto" w:fill="FFFFFF"/>
        </w:rPr>
        <w:t xml:space="preserve"> 2015.</w:t>
      </w:r>
    </w:p>
    <w:p w:rsidR="002B3AA2" w:rsidRDefault="002B3AA2" w:rsidP="002B3AA2">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2B3AA2" w:rsidRDefault="002B3AA2" w:rsidP="002B3AA2">
      <w:pPr>
        <w:autoSpaceDE w:val="0"/>
        <w:autoSpaceDN w:val="0"/>
        <w:adjustRightInd w:val="0"/>
        <w:spacing w:after="0" w:line="240" w:lineRule="auto"/>
        <w:rPr>
          <w:rFonts w:ascii="Times New Roman" w:hAnsi="Times New Roman" w:cs="Times New Roman"/>
          <w:sz w:val="24"/>
          <w:szCs w:val="24"/>
          <w:shd w:val="clear" w:color="auto" w:fill="FFFFFF"/>
        </w:rPr>
      </w:pPr>
      <w:r w:rsidRPr="00762F6F">
        <w:rPr>
          <w:rFonts w:ascii="Times New Roman" w:hAnsi="Times New Roman" w:cs="Times New Roman"/>
          <w:sz w:val="24"/>
          <w:szCs w:val="24"/>
          <w:shd w:val="clear" w:color="auto" w:fill="FFFFFF"/>
        </w:rPr>
        <w:t xml:space="preserve">O GLOBO. </w:t>
      </w:r>
      <w:r w:rsidRPr="00762F6F">
        <w:rPr>
          <w:rFonts w:ascii="Times New Roman" w:hAnsi="Times New Roman" w:cs="Times New Roman"/>
          <w:b/>
          <w:sz w:val="24"/>
          <w:szCs w:val="24"/>
          <w:shd w:val="clear" w:color="auto" w:fill="FFFFFF"/>
        </w:rPr>
        <w:t>Sarney, um senador do Amapá que quase nunca é visto por lá</w:t>
      </w:r>
      <w:r w:rsidRPr="00762F6F">
        <w:rPr>
          <w:rFonts w:ascii="Times New Roman" w:hAnsi="Times New Roman" w:cs="Times New Roman"/>
          <w:sz w:val="24"/>
          <w:szCs w:val="24"/>
          <w:shd w:val="clear" w:color="auto" w:fill="FFFFFF"/>
        </w:rPr>
        <w:t xml:space="preserve">. </w:t>
      </w:r>
      <w:r w:rsidR="000F1ABA">
        <w:rPr>
          <w:rFonts w:ascii="Times New Roman" w:hAnsi="Times New Roman" w:cs="Times New Roman"/>
          <w:sz w:val="24"/>
          <w:szCs w:val="24"/>
          <w:shd w:val="clear" w:color="auto" w:fill="FFFFFF"/>
        </w:rPr>
        <w:t xml:space="preserve">Notícias. São Paulo, </w:t>
      </w:r>
      <w:r w:rsidR="000F1ABA" w:rsidRPr="00762F6F">
        <w:rPr>
          <w:rFonts w:ascii="Times New Roman" w:hAnsi="Times New Roman" w:cs="Times New Roman"/>
          <w:sz w:val="24"/>
          <w:szCs w:val="24"/>
          <w:shd w:val="clear" w:color="auto" w:fill="FFFFFF"/>
        </w:rPr>
        <w:t>2015</w:t>
      </w:r>
      <w:r w:rsidR="000F1ABA">
        <w:rPr>
          <w:rFonts w:ascii="Times New Roman" w:hAnsi="Times New Roman" w:cs="Times New Roman"/>
          <w:sz w:val="24"/>
          <w:szCs w:val="24"/>
          <w:shd w:val="clear" w:color="auto" w:fill="FFFFFF"/>
        </w:rPr>
        <w:t xml:space="preserve">. </w:t>
      </w:r>
      <w:r w:rsidRPr="00762F6F">
        <w:rPr>
          <w:rFonts w:ascii="Times New Roman" w:hAnsi="Times New Roman" w:cs="Times New Roman"/>
          <w:sz w:val="24"/>
          <w:szCs w:val="24"/>
          <w:shd w:val="clear" w:color="auto" w:fill="FFFFFF"/>
        </w:rPr>
        <w:t xml:space="preserve">Disponível em: </w:t>
      </w:r>
      <w:r w:rsidRPr="00104CB4">
        <w:rPr>
          <w:rFonts w:ascii="Times New Roman" w:hAnsi="Times New Roman" w:cs="Times New Roman"/>
          <w:sz w:val="24"/>
          <w:szCs w:val="24"/>
          <w:shd w:val="clear" w:color="auto" w:fill="FFFFFF"/>
        </w:rPr>
        <w:t>http://oglobo.globo.com/brasil/sarney-um-senador-do-amapa-que-quase-nunca-visto-por-la-11344050</w:t>
      </w:r>
      <w:r w:rsidRPr="00762F6F">
        <w:rPr>
          <w:rFonts w:ascii="Times New Roman" w:hAnsi="Times New Roman" w:cs="Times New Roman"/>
          <w:sz w:val="24"/>
          <w:szCs w:val="24"/>
          <w:shd w:val="clear" w:color="auto" w:fill="FFFFFF"/>
        </w:rPr>
        <w:t xml:space="preserve"> Acesso em: 13 </w:t>
      </w:r>
      <w:r w:rsidR="00104CB4">
        <w:rPr>
          <w:rFonts w:ascii="Times New Roman" w:hAnsi="Times New Roman" w:cs="Times New Roman"/>
          <w:sz w:val="24"/>
          <w:szCs w:val="24"/>
          <w:shd w:val="clear" w:color="auto" w:fill="FFFFFF"/>
        </w:rPr>
        <w:t>nov.</w:t>
      </w:r>
      <w:r w:rsidRPr="00762F6F">
        <w:rPr>
          <w:rFonts w:ascii="Times New Roman" w:hAnsi="Times New Roman" w:cs="Times New Roman"/>
          <w:sz w:val="24"/>
          <w:szCs w:val="24"/>
          <w:shd w:val="clear" w:color="auto" w:fill="FFFFFF"/>
        </w:rPr>
        <w:t xml:space="preserve"> 2015.</w:t>
      </w:r>
    </w:p>
    <w:p w:rsidR="002B3AA2" w:rsidRDefault="002B3AA2" w:rsidP="002B3AA2">
      <w:pPr>
        <w:autoSpaceDE w:val="0"/>
        <w:autoSpaceDN w:val="0"/>
        <w:adjustRightInd w:val="0"/>
        <w:spacing w:after="0" w:line="240" w:lineRule="auto"/>
        <w:rPr>
          <w:rFonts w:ascii="Times New Roman" w:hAnsi="Times New Roman" w:cs="Times New Roman"/>
          <w:sz w:val="24"/>
          <w:szCs w:val="24"/>
          <w:shd w:val="clear" w:color="auto" w:fill="FFFFFF"/>
        </w:rPr>
      </w:pPr>
    </w:p>
    <w:p w:rsidR="002B3AA2" w:rsidRPr="008266F5" w:rsidRDefault="002B3AA2" w:rsidP="008266F5">
      <w:pPr>
        <w:autoSpaceDE w:val="0"/>
        <w:autoSpaceDN w:val="0"/>
        <w:adjustRightInd w:val="0"/>
        <w:spacing w:after="0" w:line="240" w:lineRule="auto"/>
        <w:rPr>
          <w:rFonts w:ascii="Times New Roman" w:hAnsi="Times New Roman" w:cs="Times New Roman"/>
          <w:sz w:val="24"/>
          <w:szCs w:val="24"/>
          <w:shd w:val="clear" w:color="auto" w:fill="FFFFFF"/>
        </w:rPr>
      </w:pPr>
      <w:r w:rsidRPr="005E42D3">
        <w:rPr>
          <w:rFonts w:ascii="Times New Roman" w:hAnsi="Times New Roman" w:cs="Times New Roman"/>
          <w:sz w:val="24"/>
          <w:szCs w:val="24"/>
          <w:shd w:val="clear" w:color="auto" w:fill="FFFFFF"/>
        </w:rPr>
        <w:t xml:space="preserve">TRIBUNAL SUPERIOR ELEITORAL. </w:t>
      </w:r>
      <w:r w:rsidRPr="001D227F">
        <w:rPr>
          <w:rFonts w:ascii="Times New Roman" w:hAnsi="Times New Roman" w:cs="Times New Roman"/>
          <w:b/>
          <w:sz w:val="24"/>
          <w:szCs w:val="24"/>
          <w:shd w:val="clear" w:color="auto" w:fill="FFFFFF"/>
        </w:rPr>
        <w:t>Sistema de divulgação de candidaturas</w:t>
      </w:r>
      <w:r w:rsidRPr="005E42D3">
        <w:rPr>
          <w:rFonts w:ascii="Times New Roman" w:hAnsi="Times New Roman" w:cs="Times New Roman"/>
          <w:sz w:val="24"/>
          <w:szCs w:val="24"/>
          <w:shd w:val="clear" w:color="auto" w:fill="FFFFFF"/>
        </w:rPr>
        <w:t xml:space="preserve">. </w:t>
      </w:r>
      <w:r w:rsidR="008266F5">
        <w:rPr>
          <w:rFonts w:ascii="Times New Roman" w:hAnsi="Times New Roman" w:cs="Times New Roman"/>
          <w:sz w:val="24"/>
          <w:szCs w:val="24"/>
          <w:shd w:val="clear" w:color="auto" w:fill="FFFFFF"/>
        </w:rPr>
        <w:t xml:space="preserve">Eleições. Brasília, 2014. </w:t>
      </w:r>
      <w:r w:rsidRPr="005E42D3">
        <w:rPr>
          <w:rFonts w:ascii="Times New Roman" w:hAnsi="Times New Roman" w:cs="Times New Roman"/>
          <w:sz w:val="24"/>
          <w:szCs w:val="24"/>
          <w:shd w:val="clear" w:color="auto" w:fill="FFFFFF"/>
        </w:rPr>
        <w:t xml:space="preserve">Disponível em: </w:t>
      </w:r>
      <w:r w:rsidR="00104CB4">
        <w:rPr>
          <w:rFonts w:ascii="Times New Roman" w:hAnsi="Times New Roman" w:cs="Times New Roman"/>
          <w:sz w:val="24"/>
          <w:szCs w:val="24"/>
          <w:shd w:val="clear" w:color="auto" w:fill="FFFFFF"/>
        </w:rPr>
        <w:t>&lt;</w:t>
      </w:r>
      <w:r w:rsidRPr="00104CB4">
        <w:rPr>
          <w:rFonts w:ascii="Times New Roman" w:hAnsi="Times New Roman" w:cs="Times New Roman"/>
          <w:sz w:val="24"/>
          <w:szCs w:val="24"/>
          <w:shd w:val="clear" w:color="auto" w:fill="FFFFFF"/>
        </w:rPr>
        <w:t>http://www.tse.jus.br/eleicoes/eleicoes-anteriores/eleicoes-2014/sistema-de-divulgacao-de-candidaturas</w:t>
      </w:r>
      <w:r w:rsidR="00104CB4">
        <w:rPr>
          <w:rFonts w:ascii="Times New Roman" w:hAnsi="Times New Roman" w:cs="Times New Roman"/>
          <w:sz w:val="24"/>
          <w:szCs w:val="24"/>
          <w:shd w:val="clear" w:color="auto" w:fill="FFFFFF"/>
        </w:rPr>
        <w:t>&gt;.</w:t>
      </w:r>
      <w:r w:rsidRPr="005E42D3">
        <w:rPr>
          <w:rFonts w:ascii="Times New Roman" w:hAnsi="Times New Roman" w:cs="Times New Roman"/>
          <w:sz w:val="24"/>
          <w:szCs w:val="24"/>
          <w:shd w:val="clear" w:color="auto" w:fill="FFFFFF"/>
        </w:rPr>
        <w:t xml:space="preserve"> Acesso em: </w:t>
      </w:r>
      <w:proofErr w:type="gramStart"/>
      <w:r w:rsidRPr="005E42D3">
        <w:rPr>
          <w:rFonts w:ascii="Times New Roman" w:hAnsi="Times New Roman" w:cs="Times New Roman"/>
          <w:sz w:val="24"/>
          <w:szCs w:val="24"/>
          <w:shd w:val="clear" w:color="auto" w:fill="FFFFFF"/>
        </w:rPr>
        <w:t>6</w:t>
      </w:r>
      <w:proofErr w:type="gramEnd"/>
      <w:r w:rsidRPr="005E42D3">
        <w:rPr>
          <w:rFonts w:ascii="Times New Roman" w:hAnsi="Times New Roman" w:cs="Times New Roman"/>
          <w:sz w:val="24"/>
          <w:szCs w:val="24"/>
          <w:shd w:val="clear" w:color="auto" w:fill="FFFFFF"/>
        </w:rPr>
        <w:t xml:space="preserve"> </w:t>
      </w:r>
      <w:r w:rsidR="00104CB4">
        <w:rPr>
          <w:rFonts w:ascii="Times New Roman" w:hAnsi="Times New Roman" w:cs="Times New Roman"/>
          <w:sz w:val="24"/>
          <w:szCs w:val="24"/>
          <w:shd w:val="clear" w:color="auto" w:fill="FFFFFF"/>
        </w:rPr>
        <w:t>nov.</w:t>
      </w:r>
      <w:r w:rsidRPr="005E42D3">
        <w:rPr>
          <w:rFonts w:ascii="Times New Roman" w:hAnsi="Times New Roman" w:cs="Times New Roman"/>
          <w:sz w:val="24"/>
          <w:szCs w:val="24"/>
          <w:shd w:val="clear" w:color="auto" w:fill="FFFFFF"/>
        </w:rPr>
        <w:t xml:space="preserve"> 2015</w:t>
      </w:r>
      <w:r w:rsidR="008266F5">
        <w:rPr>
          <w:rFonts w:ascii="Times New Roman" w:hAnsi="Times New Roman" w:cs="Times New Roman"/>
          <w:sz w:val="24"/>
          <w:szCs w:val="24"/>
          <w:shd w:val="clear" w:color="auto" w:fill="FFFFFF"/>
        </w:rPr>
        <w:t>.</w:t>
      </w:r>
    </w:p>
    <w:sectPr w:rsidR="002B3AA2" w:rsidRPr="008266F5" w:rsidSect="00785A81">
      <w:headerReference w:type="default" r:id="rId10"/>
      <w:pgSz w:w="11906" w:h="16838"/>
      <w:pgMar w:top="1701" w:right="1134" w:bottom="1134" w:left="1701" w:header="1134"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B83" w:rsidRDefault="00834B83" w:rsidP="00916F61">
      <w:pPr>
        <w:spacing w:after="0" w:line="240" w:lineRule="auto"/>
      </w:pPr>
      <w:r>
        <w:separator/>
      </w:r>
    </w:p>
  </w:endnote>
  <w:endnote w:type="continuationSeparator" w:id="0">
    <w:p w:rsidR="00834B83" w:rsidRDefault="00834B83" w:rsidP="0091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B83" w:rsidRDefault="00834B83" w:rsidP="00916F61">
      <w:pPr>
        <w:spacing w:after="0" w:line="240" w:lineRule="auto"/>
      </w:pPr>
      <w:r>
        <w:separator/>
      </w:r>
    </w:p>
  </w:footnote>
  <w:footnote w:type="continuationSeparator" w:id="0">
    <w:p w:rsidR="00834B83" w:rsidRDefault="00834B83" w:rsidP="00916F61">
      <w:pPr>
        <w:spacing w:after="0" w:line="240" w:lineRule="auto"/>
      </w:pPr>
      <w:r>
        <w:continuationSeparator/>
      </w:r>
    </w:p>
  </w:footnote>
  <w:footnote w:id="1">
    <w:p w:rsidR="00683B87" w:rsidRPr="00683B87" w:rsidRDefault="004E3ED3" w:rsidP="00683B87">
      <w:pPr>
        <w:pStyle w:val="Textodenotaderodap"/>
        <w:jc w:val="both"/>
        <w:rPr>
          <w:rFonts w:ascii="Times New Roman" w:hAnsi="Times New Roman" w:cs="Times New Roman"/>
        </w:rPr>
      </w:pPr>
      <w:r w:rsidRPr="00683B87">
        <w:rPr>
          <w:rStyle w:val="Refdenotaderodap"/>
          <w:rFonts w:ascii="Times New Roman" w:hAnsi="Times New Roman" w:cs="Times New Roman"/>
        </w:rPr>
        <w:footnoteRef/>
      </w:r>
      <w:r w:rsidR="00683B87" w:rsidRPr="00683B87">
        <w:rPr>
          <w:rFonts w:ascii="Times New Roman" w:hAnsi="Times New Roman" w:cs="Times New Roman"/>
        </w:rPr>
        <w:t>Graduando em Direito da Faculdade de Ciências Sociais Aplicadas – FACISA.</w:t>
      </w:r>
    </w:p>
    <w:p w:rsidR="004E3ED3" w:rsidRPr="00683B87" w:rsidRDefault="00683B87" w:rsidP="00683B87">
      <w:pPr>
        <w:pStyle w:val="Textodenotaderodap"/>
        <w:jc w:val="both"/>
        <w:rPr>
          <w:rFonts w:ascii="Times New Roman" w:hAnsi="Times New Roman" w:cs="Times New Roman"/>
        </w:rPr>
      </w:pPr>
      <w:r w:rsidRPr="00683B87">
        <w:rPr>
          <w:rFonts w:ascii="Times New Roman" w:hAnsi="Times New Roman" w:cs="Times New Roman"/>
        </w:rPr>
        <w:t xml:space="preserve">E-mail: leoterio13@gmail.com </w:t>
      </w:r>
      <w:r>
        <w:rPr>
          <w:rFonts w:ascii="Times New Roman" w:hAnsi="Times New Roman" w:cs="Times New Roman"/>
        </w:rPr>
        <w:t xml:space="preserve">- </w:t>
      </w:r>
      <w:r w:rsidRPr="00683B87">
        <w:rPr>
          <w:rFonts w:ascii="Times New Roman" w:hAnsi="Times New Roman" w:cs="Times New Roman"/>
        </w:rPr>
        <w:t>Telefone (83) 986191767. </w:t>
      </w:r>
    </w:p>
  </w:footnote>
  <w:footnote w:id="2">
    <w:p w:rsidR="004E3ED3" w:rsidRDefault="004E3ED3" w:rsidP="00683B87">
      <w:pPr>
        <w:pStyle w:val="Textodenotaderodap"/>
        <w:jc w:val="both"/>
      </w:pPr>
      <w:r w:rsidRPr="00683B87">
        <w:rPr>
          <w:rStyle w:val="Refdenotaderodap"/>
          <w:rFonts w:ascii="Times New Roman" w:hAnsi="Times New Roman" w:cs="Times New Roman"/>
        </w:rPr>
        <w:footnoteRef/>
      </w:r>
      <w:r w:rsidRPr="00683B87">
        <w:rPr>
          <w:rFonts w:ascii="Times New Roman" w:hAnsi="Times New Roman" w:cs="Times New Roman"/>
        </w:rPr>
        <w:t xml:space="preserve"> </w:t>
      </w:r>
      <w:r w:rsidR="00683B87" w:rsidRPr="00683B87">
        <w:rPr>
          <w:rFonts w:ascii="Times New Roman" w:hAnsi="Times New Roman" w:cs="Times New Roman"/>
        </w:rPr>
        <w:t>Graduação em Direito pela Universidade Estadual da Paraíba (UEPB). Especialista em Direito Civil pela FACISA. Mestrado em Sociologia pela Universidade Federal da Paraíba (UFPB). Professora aposentada da Universidade Federal de Campina Grande (UFCG). Professora de Sociologia Jurídica do curso de Direito da FACISA</w:t>
      </w:r>
      <w:r w:rsidR="003B6767">
        <w:rPr>
          <w:rFonts w:ascii="Times New Roman" w:hAnsi="Times New Roman" w:cs="Times New Roman"/>
        </w:rPr>
        <w:t>.</w:t>
      </w:r>
    </w:p>
  </w:footnote>
  <w:footnote w:id="3">
    <w:p w:rsidR="004E3ED3" w:rsidRPr="004E3ED3" w:rsidRDefault="004E3ED3" w:rsidP="004E3ED3">
      <w:pPr>
        <w:pStyle w:val="Textodenotaderodap"/>
        <w:jc w:val="both"/>
        <w:rPr>
          <w:rFonts w:ascii="Times New Roman" w:hAnsi="Times New Roman" w:cs="Times New Roman"/>
        </w:rPr>
      </w:pPr>
      <w:r w:rsidRPr="004E3ED3">
        <w:rPr>
          <w:rStyle w:val="Refdenotaderodap"/>
          <w:rFonts w:ascii="Times New Roman" w:hAnsi="Times New Roman" w:cs="Times New Roman"/>
        </w:rPr>
        <w:footnoteRef/>
      </w:r>
      <w:r w:rsidRPr="004E3ED3">
        <w:rPr>
          <w:rFonts w:ascii="Times New Roman" w:hAnsi="Times New Roman" w:cs="Times New Roman"/>
        </w:rPr>
        <w:t>Por que são consideradas majoritárias as eleições de senadores, mesmo quando há dois lugares em disputa? Uma primeira razão é que não há qualquer ponderação dos votos partidários; cada candidato recebe votos individualmente, embora suas candidaturas sejam apresentadas por partidos ou coligações, e o único critério para definir os dois candidatos eleitos é que o número de votos por cada um deles obtidos seja superior ao de quaisquer outros candidatos. Outro fator importante, e um pouco mais complexo, decorre do fato de que cada eleitor dispõe de dois votos. (RABAT, 2010, p. 4).</w:t>
      </w:r>
    </w:p>
  </w:footnote>
  <w:footnote w:id="4">
    <w:p w:rsidR="004E3ED3" w:rsidRPr="00591B41" w:rsidRDefault="004E3ED3" w:rsidP="004E3ED3">
      <w:pPr>
        <w:autoSpaceDE w:val="0"/>
        <w:autoSpaceDN w:val="0"/>
        <w:adjustRightInd w:val="0"/>
        <w:spacing w:after="0" w:line="240" w:lineRule="auto"/>
        <w:jc w:val="both"/>
        <w:rPr>
          <w:rFonts w:ascii="Times New Roman" w:hAnsi="Times New Roman" w:cs="Times New Roman"/>
          <w:sz w:val="20"/>
          <w:szCs w:val="20"/>
        </w:rPr>
      </w:pPr>
      <w:r w:rsidRPr="00591B41">
        <w:rPr>
          <w:rStyle w:val="Refdenotaderodap"/>
          <w:rFonts w:ascii="Times New Roman" w:hAnsi="Times New Roman" w:cs="Times New Roman"/>
          <w:sz w:val="20"/>
          <w:szCs w:val="20"/>
        </w:rPr>
        <w:footnoteRef/>
      </w:r>
      <w:r>
        <w:rPr>
          <w:rFonts w:ascii="Times New Roman" w:hAnsi="Times New Roman" w:cs="Times New Roman"/>
          <w:sz w:val="20"/>
          <w:szCs w:val="20"/>
        </w:rPr>
        <w:t xml:space="preserve">Assegura-nos o </w:t>
      </w:r>
      <w:r w:rsidRPr="00591B41">
        <w:rPr>
          <w:rFonts w:ascii="Times New Roman" w:hAnsi="Times New Roman" w:cs="Times New Roman"/>
          <w:sz w:val="20"/>
          <w:szCs w:val="20"/>
        </w:rPr>
        <w:t>historiado</w:t>
      </w:r>
      <w:r>
        <w:rPr>
          <w:rFonts w:ascii="Times New Roman" w:hAnsi="Times New Roman" w:cs="Times New Roman"/>
          <w:sz w:val="20"/>
          <w:szCs w:val="20"/>
        </w:rPr>
        <w:t xml:space="preserve">r britânico Eric Hobbsbawn: </w:t>
      </w:r>
      <w:r w:rsidRPr="00591B41">
        <w:rPr>
          <w:rFonts w:ascii="Times New Roman" w:hAnsi="Times New Roman" w:cs="Times New Roman"/>
          <w:sz w:val="20"/>
          <w:szCs w:val="20"/>
        </w:rPr>
        <w:t>Com as mais raras exceções,</w:t>
      </w:r>
      <w:r>
        <w:rPr>
          <w:rFonts w:ascii="Times New Roman" w:hAnsi="Times New Roman" w:cs="Times New Roman"/>
          <w:sz w:val="20"/>
          <w:szCs w:val="20"/>
        </w:rPr>
        <w:t xml:space="preserve"> </w:t>
      </w:r>
      <w:r w:rsidRPr="00591B41">
        <w:rPr>
          <w:rFonts w:ascii="Times New Roman" w:hAnsi="Times New Roman" w:cs="Times New Roman"/>
          <w:sz w:val="20"/>
          <w:szCs w:val="20"/>
        </w:rPr>
        <w:t>nenhum historiador sério jamais duv</w:t>
      </w:r>
      <w:r>
        <w:rPr>
          <w:rFonts w:ascii="Times New Roman" w:hAnsi="Times New Roman" w:cs="Times New Roman"/>
          <w:sz w:val="20"/>
          <w:szCs w:val="20"/>
        </w:rPr>
        <w:t xml:space="preserve">idou de que a Alemanha, Japão e </w:t>
      </w:r>
      <w:r w:rsidRPr="00591B41">
        <w:rPr>
          <w:rFonts w:ascii="Times New Roman" w:hAnsi="Times New Roman" w:cs="Times New Roman"/>
          <w:sz w:val="20"/>
          <w:szCs w:val="20"/>
        </w:rPr>
        <w:t>(mais hesitante) a Itália foram os agressores. O</w:t>
      </w:r>
      <w:r>
        <w:rPr>
          <w:rFonts w:ascii="Times New Roman" w:hAnsi="Times New Roman" w:cs="Times New Roman"/>
          <w:sz w:val="20"/>
          <w:szCs w:val="20"/>
        </w:rPr>
        <w:t xml:space="preserve">s Estados arrastados à </w:t>
      </w:r>
      <w:r w:rsidRPr="00591B41">
        <w:rPr>
          <w:rFonts w:ascii="Times New Roman" w:hAnsi="Times New Roman" w:cs="Times New Roman"/>
          <w:sz w:val="20"/>
          <w:szCs w:val="20"/>
        </w:rPr>
        <w:t>guerra contra os três, capitalista</w:t>
      </w:r>
      <w:r>
        <w:rPr>
          <w:rFonts w:ascii="Times New Roman" w:hAnsi="Times New Roman" w:cs="Times New Roman"/>
          <w:sz w:val="20"/>
          <w:szCs w:val="20"/>
        </w:rPr>
        <w:t xml:space="preserve">s ou socialistas, não queriam o </w:t>
      </w:r>
      <w:r w:rsidRPr="00591B41">
        <w:rPr>
          <w:rFonts w:ascii="Times New Roman" w:hAnsi="Times New Roman" w:cs="Times New Roman"/>
          <w:sz w:val="20"/>
          <w:szCs w:val="20"/>
        </w:rPr>
        <w:t>conflito, e a maioria fez o que pô</w:t>
      </w:r>
      <w:r>
        <w:rPr>
          <w:rFonts w:ascii="Times New Roman" w:hAnsi="Times New Roman" w:cs="Times New Roman"/>
          <w:sz w:val="20"/>
          <w:szCs w:val="20"/>
        </w:rPr>
        <w:t xml:space="preserve">de para evita-lo. Em termos mais </w:t>
      </w:r>
      <w:r w:rsidRPr="00591B41">
        <w:rPr>
          <w:rFonts w:ascii="Times New Roman" w:hAnsi="Times New Roman" w:cs="Times New Roman"/>
          <w:sz w:val="20"/>
          <w:szCs w:val="20"/>
        </w:rPr>
        <w:t xml:space="preserve">simples, a pergunta sobre quem ou o que </w:t>
      </w:r>
      <w:r>
        <w:rPr>
          <w:rFonts w:ascii="Times New Roman" w:hAnsi="Times New Roman" w:cs="Times New Roman"/>
          <w:sz w:val="20"/>
          <w:szCs w:val="20"/>
        </w:rPr>
        <w:t xml:space="preserve">causou a Segunda Guerra Mundial </w:t>
      </w:r>
      <w:r w:rsidRPr="00591B41">
        <w:rPr>
          <w:rFonts w:ascii="Times New Roman" w:hAnsi="Times New Roman" w:cs="Times New Roman"/>
          <w:sz w:val="20"/>
          <w:szCs w:val="20"/>
        </w:rPr>
        <w:t>pode ser respondido em duas palavras: Adolf Hitler.</w:t>
      </w:r>
      <w:r>
        <w:rPr>
          <w:rFonts w:ascii="Times New Roman" w:hAnsi="Times New Roman" w:cs="Times New Roman"/>
          <w:sz w:val="20"/>
          <w:szCs w:val="20"/>
        </w:rPr>
        <w:t xml:space="preserve"> (HOBBSBAWN, 1995, p. 42). </w:t>
      </w:r>
    </w:p>
  </w:footnote>
  <w:footnote w:id="5">
    <w:p w:rsidR="000539AF" w:rsidRPr="009E5BE3" w:rsidRDefault="000539AF" w:rsidP="00BB4F17">
      <w:pPr>
        <w:pStyle w:val="Textodenotaderodap"/>
        <w:jc w:val="both"/>
        <w:rPr>
          <w:rFonts w:ascii="Times New Roman" w:hAnsi="Times New Roman" w:cs="Times New Roman"/>
        </w:rPr>
      </w:pPr>
      <w:r w:rsidRPr="009E5BE3">
        <w:rPr>
          <w:rStyle w:val="Refdenotaderodap"/>
          <w:rFonts w:ascii="Times New Roman" w:hAnsi="Times New Roman" w:cs="Times New Roman"/>
        </w:rPr>
        <w:footnoteRef/>
      </w:r>
      <w:r w:rsidR="00BB4F17" w:rsidRPr="009E5BE3">
        <w:rPr>
          <w:rFonts w:ascii="Times New Roman" w:hAnsi="Times New Roman" w:cs="Times New Roman"/>
        </w:rPr>
        <w:t>Surgido na região da Jônia – daí o termo Escola Jônica, na Grécia Antiga, o pensamento filosófico-científico tem Tales de Mileto como principal expoente, tal como Anaxímenes e Anaximandro em seguida. A inovação é dada pela busca de explicação comprobatória dos fenômenos naturais. Algo até então novo – e controverso, visto que confrontava diretamente a crença na mitologia em vários aspectos.</w:t>
      </w:r>
    </w:p>
  </w:footnote>
  <w:footnote w:id="6">
    <w:p w:rsidR="009E5BE3" w:rsidRPr="00613FA4" w:rsidRDefault="00267469" w:rsidP="00EF03E6">
      <w:pPr>
        <w:pStyle w:val="Textodenotaderodap"/>
        <w:jc w:val="both"/>
        <w:rPr>
          <w:rFonts w:ascii="Times New Roman" w:hAnsi="Times New Roman" w:cs="Times New Roman"/>
        </w:rPr>
      </w:pPr>
      <w:r w:rsidRPr="00613FA4">
        <w:rPr>
          <w:rStyle w:val="Refdenotaderodap"/>
          <w:rFonts w:ascii="Times New Roman" w:hAnsi="Times New Roman" w:cs="Times New Roman"/>
        </w:rPr>
        <w:footnoteRef/>
      </w:r>
      <w:r w:rsidRPr="00613FA4">
        <w:rPr>
          <w:rFonts w:ascii="Times New Roman" w:hAnsi="Times New Roman" w:cs="Times New Roman"/>
        </w:rPr>
        <w:t xml:space="preserve">O mito de Gyges conta a lenda de um pastor de ovelhas, Gyges, encontrou um anel que lhe dava o poder da invisibilidade e, se aproveitando disso, seduziu a mulher do Rei e o matou, assumindo assim o reinado da Lídia. </w:t>
      </w:r>
    </w:p>
  </w:footnote>
  <w:footnote w:id="7">
    <w:p w:rsidR="009E5BE3" w:rsidRPr="00613FA4" w:rsidRDefault="000539AF" w:rsidP="00BD0307">
      <w:pPr>
        <w:pStyle w:val="Textodenotaderodap"/>
        <w:jc w:val="both"/>
        <w:rPr>
          <w:rFonts w:ascii="Times New Roman" w:hAnsi="Times New Roman" w:cs="Times New Roman"/>
        </w:rPr>
      </w:pPr>
      <w:r w:rsidRPr="00613FA4">
        <w:rPr>
          <w:rStyle w:val="Refdenotaderodap"/>
          <w:rFonts w:ascii="Times New Roman" w:hAnsi="Times New Roman" w:cs="Times New Roman"/>
        </w:rPr>
        <w:footnoteRef/>
      </w:r>
      <w:r w:rsidR="00613FA4" w:rsidRPr="00613FA4">
        <w:rPr>
          <w:rFonts w:ascii="Times New Roman" w:hAnsi="Times New Roman" w:cs="Times New Roman"/>
        </w:rPr>
        <w:t>“1</w:t>
      </w:r>
      <w:r w:rsidR="003D1B54">
        <w:rPr>
          <w:rFonts w:ascii="Times New Roman" w:hAnsi="Times New Roman" w:cs="Times New Roman"/>
        </w:rPr>
        <w:t xml:space="preserve"> </w:t>
      </w:r>
      <w:r w:rsidR="00613FA4" w:rsidRPr="00613FA4">
        <w:rPr>
          <w:rFonts w:ascii="Times New Roman" w:hAnsi="Times New Roman" w:cs="Times New Roman"/>
        </w:rPr>
        <w:t>- ricos e pobres participam do Governo em condições paritárias”.</w:t>
      </w:r>
      <w:r w:rsidR="00EF03E6" w:rsidRPr="00613FA4">
        <w:rPr>
          <w:rFonts w:ascii="Times New Roman" w:hAnsi="Times New Roman" w:cs="Times New Roman"/>
        </w:rPr>
        <w:t xml:space="preserve"> A maioria é popular unicamente porque a classe popular é mais numerosa. 2- Os cargos públicos são distribuídos com base num censo muito baixo. 3- São admitidos aos cargos públicos todos os cidadãos entre os quais os que foram privados de direitos civis após processo judicial. 4- São admitidos aos cargos públicos todos os cidadãos sem exceção. 5- Quaisquer que sejam os direitos políticos, soberana é a massa e não a lei. Este último caso é o da dominação dos demagogos, ou seja, a verdadeira forma corrupta do Governo popular. (ARISTÓTELES apud BOBBIO, 1998, p. 320)</w:t>
      </w:r>
      <w:r w:rsidR="003D1B54">
        <w:rPr>
          <w:rFonts w:ascii="Times New Roman" w:hAnsi="Times New Roman" w:cs="Times New Roman"/>
        </w:rPr>
        <w:t>.</w:t>
      </w:r>
    </w:p>
  </w:footnote>
  <w:footnote w:id="8">
    <w:p w:rsidR="000539AF" w:rsidRPr="008D43C2" w:rsidRDefault="000539AF">
      <w:pPr>
        <w:pStyle w:val="Textodenotaderodap"/>
        <w:rPr>
          <w:rFonts w:ascii="Times New Roman" w:hAnsi="Times New Roman" w:cs="Times New Roman"/>
        </w:rPr>
      </w:pPr>
      <w:r w:rsidRPr="008D43C2">
        <w:rPr>
          <w:rStyle w:val="Refdenotaderodap"/>
          <w:rFonts w:ascii="Times New Roman" w:hAnsi="Times New Roman" w:cs="Times New Roman"/>
        </w:rPr>
        <w:footnoteRef/>
      </w:r>
      <w:r w:rsidRPr="008D43C2">
        <w:rPr>
          <w:rFonts w:ascii="Times New Roman" w:hAnsi="Times New Roman" w:cs="Times New Roman"/>
        </w:rPr>
        <w:t>A Alemanha adota o modelo parlam</w:t>
      </w:r>
      <w:r w:rsidR="005C17E5" w:rsidRPr="008D43C2">
        <w:rPr>
          <w:rFonts w:ascii="Times New Roman" w:hAnsi="Times New Roman" w:cs="Times New Roman"/>
        </w:rPr>
        <w:t>entarista, tal como o sistema de representação proporcional mista.</w:t>
      </w:r>
    </w:p>
  </w:footnote>
  <w:footnote w:id="9">
    <w:p w:rsidR="000539AF" w:rsidRPr="008D43C2" w:rsidRDefault="000539AF">
      <w:pPr>
        <w:pStyle w:val="Textodenotaderodap"/>
        <w:rPr>
          <w:rFonts w:ascii="Times New Roman" w:hAnsi="Times New Roman" w:cs="Times New Roman"/>
        </w:rPr>
      </w:pPr>
      <w:r w:rsidRPr="008D43C2">
        <w:rPr>
          <w:rStyle w:val="Refdenotaderodap"/>
          <w:rFonts w:ascii="Times New Roman" w:hAnsi="Times New Roman" w:cs="Times New Roman"/>
        </w:rPr>
        <w:footnoteRef/>
      </w:r>
      <w:r w:rsidRPr="008D43C2">
        <w:rPr>
          <w:rFonts w:ascii="Times New Roman" w:hAnsi="Times New Roman" w:cs="Times New Roman"/>
        </w:rPr>
        <w:t>Proposta do Senador José Serra (PSDB/SP). Se houver ausência de recursos, a PLS seguirá para a Câmara dos Deputados. Há possibilidade de implantação para o pleito de 2016.</w:t>
      </w:r>
    </w:p>
  </w:footnote>
  <w:footnote w:id="10">
    <w:p w:rsidR="00C20982" w:rsidRPr="008D43C2" w:rsidRDefault="00C20982">
      <w:pPr>
        <w:pStyle w:val="Textodenotaderodap"/>
        <w:rPr>
          <w:rFonts w:ascii="Times New Roman" w:hAnsi="Times New Roman" w:cs="Times New Roman"/>
        </w:rPr>
      </w:pPr>
      <w:r w:rsidRPr="008D43C2">
        <w:rPr>
          <w:rStyle w:val="Refdenotaderodap"/>
          <w:rFonts w:ascii="Times New Roman" w:hAnsi="Times New Roman" w:cs="Times New Roman"/>
        </w:rPr>
        <w:footnoteRef/>
      </w:r>
      <w:r w:rsidRPr="008D43C2">
        <w:rPr>
          <w:rFonts w:ascii="Times New Roman" w:hAnsi="Times New Roman" w:cs="Times New Roman"/>
        </w:rPr>
        <w:t xml:space="preserve">Projeto dos deputados Antônio Carlos Mendes Thaeme (PSDB/SP) e Emanuel Fernandes (PSDB/SP). </w:t>
      </w:r>
    </w:p>
  </w:footnote>
  <w:footnote w:id="11">
    <w:p w:rsidR="000539AF" w:rsidRPr="008D43C2" w:rsidRDefault="000539AF">
      <w:pPr>
        <w:pStyle w:val="Textodenotaderodap"/>
        <w:rPr>
          <w:rFonts w:ascii="Times New Roman" w:hAnsi="Times New Roman" w:cs="Times New Roman"/>
        </w:rPr>
      </w:pPr>
      <w:r w:rsidRPr="008D43C2">
        <w:rPr>
          <w:rStyle w:val="Refdenotaderodap"/>
          <w:rFonts w:ascii="Times New Roman" w:hAnsi="Times New Roman" w:cs="Times New Roman"/>
        </w:rPr>
        <w:footnoteRef/>
      </w:r>
      <w:r w:rsidRPr="008D43C2">
        <w:rPr>
          <w:rFonts w:ascii="Times New Roman" w:hAnsi="Times New Roman" w:cs="Times New Roman"/>
        </w:rPr>
        <w:t xml:space="preserve">O Art. 22 elenca o rol de matérias de legislação privativa da União. O Direito Eleitoral encontra-se no inciso I. </w:t>
      </w:r>
    </w:p>
  </w:footnote>
  <w:footnote w:id="12">
    <w:p w:rsidR="000539AF" w:rsidRPr="008D43C2" w:rsidRDefault="000539AF">
      <w:pPr>
        <w:pStyle w:val="Textodenotaderodap"/>
        <w:rPr>
          <w:rFonts w:ascii="Times New Roman" w:hAnsi="Times New Roman" w:cs="Times New Roman"/>
        </w:rPr>
      </w:pPr>
      <w:r w:rsidRPr="008D43C2">
        <w:rPr>
          <w:rStyle w:val="Refdenotaderodap"/>
          <w:rFonts w:ascii="Times New Roman" w:hAnsi="Times New Roman" w:cs="Times New Roman"/>
        </w:rPr>
        <w:footnoteRef/>
      </w:r>
      <w:r w:rsidRPr="008D43C2">
        <w:rPr>
          <w:rFonts w:ascii="Times New Roman" w:hAnsi="Times New Roman" w:cs="Times New Roman"/>
        </w:rPr>
        <w:t>A Pirâmide de Hans Kelsen (1881-1973) estabelece a constituição como topo do ordenamento jurídico de um estado democrático de Direito (KELSEN, 1998)</w:t>
      </w:r>
      <w:r w:rsidR="004D677B" w:rsidRPr="008D43C2">
        <w:rPr>
          <w:rFonts w:ascii="Times New Roman" w:hAnsi="Times New Roman" w:cs="Times New Roman"/>
        </w:rPr>
        <w:t xml:space="preserve">. </w:t>
      </w:r>
    </w:p>
  </w:footnote>
  <w:footnote w:id="13">
    <w:p w:rsidR="00047DC5" w:rsidRPr="00047DC5" w:rsidRDefault="00FB7F01" w:rsidP="00047DC5">
      <w:pPr>
        <w:pStyle w:val="NormalWeb"/>
        <w:shd w:val="clear" w:color="auto" w:fill="FFFFFF"/>
        <w:spacing w:before="0" w:beforeAutospacing="0" w:after="0" w:afterAutospacing="0"/>
        <w:jc w:val="both"/>
        <w:rPr>
          <w:color w:val="000000"/>
          <w:sz w:val="20"/>
          <w:szCs w:val="20"/>
        </w:rPr>
      </w:pPr>
      <w:r w:rsidRPr="00047DC5">
        <w:rPr>
          <w:rStyle w:val="Refdenotaderodap"/>
          <w:sz w:val="20"/>
          <w:szCs w:val="20"/>
        </w:rPr>
        <w:footnoteRef/>
      </w:r>
      <w:r w:rsidR="00047DC5" w:rsidRPr="00047DC5">
        <w:rPr>
          <w:color w:val="000000"/>
          <w:sz w:val="20"/>
          <w:szCs w:val="20"/>
        </w:rPr>
        <w:t>Art. 6º O alistamento e o voto são obrigatórios para os brasileiros de um e outro sexo, salvo:</w:t>
      </w:r>
    </w:p>
    <w:p w:rsidR="00047DC5" w:rsidRPr="00047DC5" w:rsidRDefault="00047DC5" w:rsidP="00047DC5">
      <w:pPr>
        <w:pStyle w:val="NormalWeb"/>
        <w:shd w:val="clear" w:color="auto" w:fill="FFFFFF"/>
        <w:spacing w:before="0" w:beforeAutospacing="0" w:after="0" w:afterAutospacing="0"/>
        <w:jc w:val="both"/>
        <w:rPr>
          <w:color w:val="000000"/>
          <w:sz w:val="20"/>
          <w:szCs w:val="20"/>
        </w:rPr>
      </w:pPr>
      <w:bookmarkStart w:id="1" w:name="art6i"/>
      <w:bookmarkEnd w:id="1"/>
      <w:r w:rsidRPr="00047DC5">
        <w:rPr>
          <w:color w:val="000000"/>
          <w:sz w:val="20"/>
          <w:szCs w:val="20"/>
        </w:rPr>
        <w:t>I - quanto ao alistamento:</w:t>
      </w:r>
    </w:p>
    <w:p w:rsidR="00047DC5" w:rsidRPr="00047DC5" w:rsidRDefault="00047DC5" w:rsidP="00047DC5">
      <w:pPr>
        <w:pStyle w:val="NormalWeb"/>
        <w:shd w:val="clear" w:color="auto" w:fill="FFFFFF"/>
        <w:spacing w:before="0" w:beforeAutospacing="0" w:after="0" w:afterAutospacing="0"/>
        <w:jc w:val="both"/>
        <w:rPr>
          <w:color w:val="000000"/>
          <w:sz w:val="20"/>
          <w:szCs w:val="20"/>
        </w:rPr>
      </w:pPr>
      <w:bookmarkStart w:id="2" w:name="art6ia"/>
      <w:bookmarkEnd w:id="2"/>
      <w:r w:rsidRPr="00047DC5">
        <w:rPr>
          <w:color w:val="000000"/>
          <w:sz w:val="20"/>
          <w:szCs w:val="20"/>
        </w:rPr>
        <w:t>a) os inválidos;</w:t>
      </w:r>
    </w:p>
    <w:p w:rsidR="00047DC5" w:rsidRPr="00047DC5" w:rsidRDefault="00047DC5" w:rsidP="00047DC5">
      <w:pPr>
        <w:pStyle w:val="NormalWeb"/>
        <w:shd w:val="clear" w:color="auto" w:fill="FFFFFF"/>
        <w:spacing w:before="0" w:beforeAutospacing="0" w:after="0" w:afterAutospacing="0"/>
        <w:jc w:val="both"/>
        <w:rPr>
          <w:color w:val="000000"/>
          <w:sz w:val="20"/>
          <w:szCs w:val="20"/>
        </w:rPr>
      </w:pPr>
      <w:bookmarkStart w:id="3" w:name="art6ib"/>
      <w:bookmarkEnd w:id="3"/>
      <w:r w:rsidRPr="00047DC5">
        <w:rPr>
          <w:color w:val="000000"/>
          <w:sz w:val="20"/>
          <w:szCs w:val="20"/>
        </w:rPr>
        <w:t>b) os maiores de setenta anos;</w:t>
      </w:r>
    </w:p>
    <w:p w:rsidR="00047DC5" w:rsidRPr="00047DC5" w:rsidRDefault="00047DC5" w:rsidP="00047DC5">
      <w:pPr>
        <w:pStyle w:val="NormalWeb"/>
        <w:shd w:val="clear" w:color="auto" w:fill="FFFFFF"/>
        <w:spacing w:before="0" w:beforeAutospacing="0" w:after="0" w:afterAutospacing="0"/>
        <w:jc w:val="both"/>
        <w:rPr>
          <w:color w:val="000000"/>
          <w:sz w:val="20"/>
          <w:szCs w:val="20"/>
        </w:rPr>
      </w:pPr>
      <w:bookmarkStart w:id="4" w:name="art6ic"/>
      <w:bookmarkEnd w:id="4"/>
      <w:r w:rsidRPr="00047DC5">
        <w:rPr>
          <w:color w:val="000000"/>
          <w:sz w:val="20"/>
          <w:szCs w:val="20"/>
        </w:rPr>
        <w:t>c) os que se encontrem fora do país.</w:t>
      </w:r>
    </w:p>
    <w:p w:rsidR="00047DC5" w:rsidRPr="00047DC5" w:rsidRDefault="00047DC5" w:rsidP="00047DC5">
      <w:pPr>
        <w:pStyle w:val="NormalWeb"/>
        <w:shd w:val="clear" w:color="auto" w:fill="FFFFFF"/>
        <w:spacing w:before="0" w:beforeAutospacing="0" w:after="0" w:afterAutospacing="0"/>
        <w:jc w:val="both"/>
        <w:rPr>
          <w:color w:val="000000"/>
          <w:sz w:val="20"/>
          <w:szCs w:val="20"/>
        </w:rPr>
      </w:pPr>
      <w:bookmarkStart w:id="5" w:name="art6ii"/>
      <w:bookmarkEnd w:id="5"/>
      <w:r w:rsidRPr="00047DC5">
        <w:rPr>
          <w:color w:val="000000"/>
          <w:sz w:val="20"/>
          <w:szCs w:val="20"/>
        </w:rPr>
        <w:t>II - quanto ao voto:</w:t>
      </w:r>
    </w:p>
    <w:p w:rsidR="00047DC5" w:rsidRPr="00047DC5" w:rsidRDefault="00047DC5" w:rsidP="00047DC5">
      <w:pPr>
        <w:pStyle w:val="NormalWeb"/>
        <w:shd w:val="clear" w:color="auto" w:fill="FFFFFF"/>
        <w:spacing w:before="0" w:beforeAutospacing="0" w:after="0" w:afterAutospacing="0"/>
        <w:jc w:val="both"/>
        <w:rPr>
          <w:color w:val="000000"/>
          <w:sz w:val="20"/>
          <w:szCs w:val="20"/>
        </w:rPr>
      </w:pPr>
      <w:bookmarkStart w:id="6" w:name="art6iia"/>
      <w:bookmarkEnd w:id="6"/>
      <w:r w:rsidRPr="00047DC5">
        <w:rPr>
          <w:color w:val="000000"/>
          <w:sz w:val="20"/>
          <w:szCs w:val="20"/>
        </w:rPr>
        <w:t>a) os enfermos;</w:t>
      </w:r>
    </w:p>
    <w:p w:rsidR="00FB7F01" w:rsidRPr="00047DC5" w:rsidRDefault="00047DC5" w:rsidP="00047DC5">
      <w:pPr>
        <w:pStyle w:val="NormalWeb"/>
        <w:shd w:val="clear" w:color="auto" w:fill="FFFFFF"/>
        <w:spacing w:before="0" w:beforeAutospacing="0" w:after="0" w:afterAutospacing="0"/>
        <w:jc w:val="both"/>
        <w:rPr>
          <w:color w:val="000000"/>
          <w:sz w:val="20"/>
          <w:szCs w:val="20"/>
        </w:rPr>
      </w:pPr>
      <w:bookmarkStart w:id="7" w:name="art6iib"/>
      <w:bookmarkEnd w:id="7"/>
      <w:r w:rsidRPr="00047DC5">
        <w:rPr>
          <w:color w:val="000000"/>
          <w:sz w:val="20"/>
          <w:szCs w:val="20"/>
        </w:rPr>
        <w:t>b) os que se encontrem fora do seu domicílio;</w:t>
      </w:r>
      <w:bookmarkStart w:id="8" w:name="art6iic"/>
      <w:bookmarkEnd w:id="8"/>
      <w:r>
        <w:rPr>
          <w:color w:val="000000"/>
          <w:sz w:val="20"/>
          <w:szCs w:val="20"/>
        </w:rPr>
        <w:t xml:space="preserve"> [...]. Código Eleitoral. 1965.</w:t>
      </w:r>
    </w:p>
  </w:footnote>
  <w:footnote w:id="14">
    <w:p w:rsidR="006A7698" w:rsidRPr="008D43C2" w:rsidRDefault="006A7698" w:rsidP="00A73DF3">
      <w:pPr>
        <w:pStyle w:val="Textodenotaderodap"/>
        <w:jc w:val="both"/>
        <w:rPr>
          <w:rFonts w:ascii="Times New Roman" w:hAnsi="Times New Roman" w:cs="Times New Roman"/>
        </w:rPr>
      </w:pPr>
      <w:r w:rsidRPr="008D43C2">
        <w:rPr>
          <w:rStyle w:val="Refdenotaderodap"/>
          <w:rFonts w:ascii="Times New Roman" w:hAnsi="Times New Roman" w:cs="Times New Roman"/>
        </w:rPr>
        <w:footnoteRef/>
      </w:r>
      <w:r w:rsidRPr="008D43C2">
        <w:rPr>
          <w:rFonts w:ascii="Times New Roman" w:hAnsi="Times New Roman" w:cs="Times New Roman"/>
        </w:rPr>
        <w:t xml:space="preserve">Segundo reportagem do jornal </w:t>
      </w:r>
      <w:r w:rsidR="00A73DF3" w:rsidRPr="008D43C2">
        <w:rPr>
          <w:rFonts w:ascii="Times New Roman" w:hAnsi="Times New Roman" w:cs="Times New Roman"/>
        </w:rPr>
        <w:t>“</w:t>
      </w:r>
      <w:r w:rsidRPr="008D43C2">
        <w:rPr>
          <w:rFonts w:ascii="Times New Roman" w:hAnsi="Times New Roman" w:cs="Times New Roman"/>
        </w:rPr>
        <w:t>O Globo</w:t>
      </w:r>
      <w:r w:rsidR="00A73DF3" w:rsidRPr="008D43C2">
        <w:rPr>
          <w:rFonts w:ascii="Times New Roman" w:hAnsi="Times New Roman" w:cs="Times New Roman"/>
        </w:rPr>
        <w:t>”</w:t>
      </w:r>
      <w:r w:rsidRPr="008D43C2">
        <w:rPr>
          <w:rFonts w:ascii="Times New Roman" w:hAnsi="Times New Roman" w:cs="Times New Roman"/>
        </w:rPr>
        <w:t xml:space="preserve"> do dia 19/01/2014, o senador somente apareceu duas vezes em Macapá, capital do estado, em todo ano de 2013. </w:t>
      </w:r>
      <w:r w:rsidR="00A73DF3" w:rsidRPr="008D43C2">
        <w:rPr>
          <w:rFonts w:ascii="Times New Roman" w:hAnsi="Times New Roman" w:cs="Times New Roman"/>
        </w:rPr>
        <w:t xml:space="preserve">Já o jornal “Estado de S. Paulo”, publicado no dia 24/06/2014, relata vaias em visita do senador ao Amapá. </w:t>
      </w:r>
    </w:p>
  </w:footnote>
  <w:footnote w:id="15">
    <w:p w:rsidR="0029379D" w:rsidRPr="003F1534" w:rsidRDefault="0029379D" w:rsidP="00047DC5">
      <w:pPr>
        <w:pStyle w:val="Textodenotaderodap"/>
        <w:jc w:val="both"/>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NICOLAU, 2002 apud RABAT, 2010.</w:t>
      </w:r>
    </w:p>
  </w:footnote>
  <w:footnote w:id="16">
    <w:p w:rsidR="005C17E5" w:rsidRPr="003F1534" w:rsidRDefault="000539AF" w:rsidP="00047DC5">
      <w:pPr>
        <w:pStyle w:val="Textodenotaderodap"/>
        <w:jc w:val="both"/>
        <w:rPr>
          <w:rFonts w:ascii="Times New Roman" w:hAnsi="Times New Roman" w:cs="Times New Roman"/>
        </w:rPr>
      </w:pPr>
      <w:r w:rsidRPr="003F1534">
        <w:rPr>
          <w:rStyle w:val="Refdenotaderodap"/>
          <w:rFonts w:ascii="Times New Roman" w:hAnsi="Times New Roman" w:cs="Times New Roman"/>
        </w:rPr>
        <w:footnoteRef/>
      </w:r>
      <w:r w:rsidR="00BB04F9" w:rsidRPr="003F1534">
        <w:rPr>
          <w:rFonts w:ascii="Times New Roman" w:hAnsi="Times New Roman" w:cs="Times New Roman"/>
        </w:rPr>
        <w:t>Estados que adotaram o parlamentarismo. Aind</w:t>
      </w:r>
      <w:r w:rsidR="005C17E5" w:rsidRPr="003F1534">
        <w:rPr>
          <w:rFonts w:ascii="Times New Roman" w:hAnsi="Times New Roman" w:cs="Times New Roman"/>
        </w:rPr>
        <w:t>a, adotaram o voto distrital (puro e subordinado ao proporcional) em uma ou mais de suas esferas políticas e sob condições peculiares.</w:t>
      </w:r>
    </w:p>
  </w:footnote>
  <w:footnote w:id="17">
    <w:p w:rsidR="000539AF" w:rsidRPr="003F1534" w:rsidRDefault="000539AF" w:rsidP="007806F7">
      <w:pPr>
        <w:pStyle w:val="Textodenotaderodap"/>
        <w:jc w:val="both"/>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 xml:space="preserve">O modelo de clivagens sociais foi introduzido – e até hoje é utilizado - nas ciências sociais por Martin Seymour Lipset e Stein Rokkan por meio da clássica obra “Party Systems and Voter Alignments” (1967). Assim, se conceitua clivagens sociais como sendo uma tipologia de sistemas socais, basicamente, alicerçadas na aproximação ou </w:t>
      </w:r>
      <w:r w:rsidR="00047DC5">
        <w:rPr>
          <w:rFonts w:ascii="Times New Roman" w:hAnsi="Times New Roman" w:cs="Times New Roman"/>
        </w:rPr>
        <w:t>não do Estado à religião,</w:t>
      </w:r>
      <w:r w:rsidRPr="003F1534">
        <w:rPr>
          <w:rFonts w:ascii="Times New Roman" w:hAnsi="Times New Roman" w:cs="Times New Roman"/>
        </w:rPr>
        <w:t xml:space="preserve"> ao patronato ou sindicalismo, ao ruralismo ou urbanismo, dentre outras formas.</w:t>
      </w:r>
    </w:p>
  </w:footnote>
  <w:footnote w:id="18">
    <w:p w:rsidR="005C17E5" w:rsidRPr="003F1534" w:rsidRDefault="000539AF" w:rsidP="007806F7">
      <w:pPr>
        <w:pStyle w:val="Textodenotaderodap"/>
        <w:jc w:val="both"/>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 xml:space="preserve">A capital francesa é divida por zonas administrativas que recebem o nome de </w:t>
      </w:r>
      <w:r w:rsidRPr="003F1534">
        <w:rPr>
          <w:rFonts w:ascii="Times New Roman" w:hAnsi="Times New Roman" w:cs="Times New Roman"/>
          <w:i/>
        </w:rPr>
        <w:t>arrondissement.</w:t>
      </w:r>
      <w:r w:rsidRPr="003F1534">
        <w:rPr>
          <w:rFonts w:ascii="Times New Roman" w:hAnsi="Times New Roman" w:cs="Times New Roman"/>
        </w:rPr>
        <w:t xml:space="preserve"> Ao todo são 20 (vinte). Cada </w:t>
      </w:r>
      <w:r w:rsidRPr="003F1534">
        <w:rPr>
          <w:rFonts w:ascii="Times New Roman" w:hAnsi="Times New Roman" w:cs="Times New Roman"/>
          <w:i/>
        </w:rPr>
        <w:t xml:space="preserve">arrondissement </w:t>
      </w:r>
      <w:r w:rsidRPr="003F1534">
        <w:rPr>
          <w:rFonts w:ascii="Times New Roman" w:hAnsi="Times New Roman" w:cs="Times New Roman"/>
        </w:rPr>
        <w:t xml:space="preserve">é fracionado em 4 (quatro) partes: os </w:t>
      </w:r>
      <w:r w:rsidRPr="003F1534">
        <w:rPr>
          <w:rFonts w:ascii="Times New Roman" w:hAnsi="Times New Roman" w:cs="Times New Roman"/>
          <w:i/>
        </w:rPr>
        <w:t>quartiers</w:t>
      </w:r>
      <w:r w:rsidRPr="003F1534">
        <w:rPr>
          <w:rFonts w:ascii="Times New Roman" w:hAnsi="Times New Roman" w:cs="Times New Roman"/>
        </w:rPr>
        <w:t xml:space="preserve">. </w:t>
      </w:r>
    </w:p>
  </w:footnote>
  <w:footnote w:id="19">
    <w:p w:rsidR="005C17E5" w:rsidRPr="003F1534" w:rsidRDefault="000539AF" w:rsidP="000539AF">
      <w:pPr>
        <w:pStyle w:val="Textodenotaderodap"/>
        <w:jc w:val="both"/>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Apesar da Lei 9.504/1997 permitir, em seu Ar</w:t>
      </w:r>
      <w:r w:rsidR="00785A81">
        <w:rPr>
          <w:rFonts w:ascii="Times New Roman" w:hAnsi="Times New Roman" w:cs="Times New Roman"/>
        </w:rPr>
        <w:t xml:space="preserve">t. 10º, </w:t>
      </w:r>
      <w:r w:rsidRPr="003F1534">
        <w:rPr>
          <w:rFonts w:ascii="Times New Roman" w:hAnsi="Times New Roman" w:cs="Times New Roman"/>
        </w:rPr>
        <w:t>que cada partido ou coligação possa registrar candidatos até o percentual de 150% (cento e cinquenta por cento) de cadeiras a preencher, o número de registro é, costumeiramente, muito abaixo do número permitido pela Lei.</w:t>
      </w:r>
    </w:p>
  </w:footnote>
  <w:footnote w:id="20">
    <w:p w:rsidR="000539AF" w:rsidRPr="003F1534" w:rsidRDefault="000539AF" w:rsidP="000539AF">
      <w:pPr>
        <w:pStyle w:val="Textodenotaderodap"/>
        <w:jc w:val="both"/>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Partidos de quadros e partidos de massa são classificaç</w:t>
      </w:r>
      <w:r w:rsidR="00F5523C" w:rsidRPr="003F1534">
        <w:rPr>
          <w:rFonts w:ascii="Times New Roman" w:hAnsi="Times New Roman" w:cs="Times New Roman"/>
        </w:rPr>
        <w:t xml:space="preserve">ões dadas por Maurice Duverger </w:t>
      </w:r>
      <w:r w:rsidRPr="003F1534">
        <w:rPr>
          <w:rFonts w:ascii="Times New Roman" w:hAnsi="Times New Roman" w:cs="Times New Roman"/>
        </w:rPr>
        <w:t>(1917-2014) em sua célebre obra “Les Partis Politiques”</w:t>
      </w:r>
      <w:r w:rsidR="00F5523C" w:rsidRPr="003F1534">
        <w:rPr>
          <w:rFonts w:ascii="Times New Roman" w:hAnsi="Times New Roman" w:cs="Times New Roman"/>
        </w:rPr>
        <w:t xml:space="preserve"> (1967). Leciona que, enquanto </w:t>
      </w:r>
      <w:r w:rsidRPr="003F1534">
        <w:rPr>
          <w:rFonts w:ascii="Times New Roman" w:hAnsi="Times New Roman" w:cs="Times New Roman"/>
        </w:rPr>
        <w:t>aqueles têm como característica o baixo</w:t>
      </w:r>
      <w:r>
        <w:t xml:space="preserve"> </w:t>
      </w:r>
      <w:r w:rsidRPr="003F1534">
        <w:rPr>
          <w:rFonts w:ascii="Times New Roman" w:hAnsi="Times New Roman" w:cs="Times New Roman"/>
        </w:rPr>
        <w:t>número de mil</w:t>
      </w:r>
      <w:r w:rsidR="00F5523C" w:rsidRPr="003F1534">
        <w:rPr>
          <w:rFonts w:ascii="Times New Roman" w:hAnsi="Times New Roman" w:cs="Times New Roman"/>
        </w:rPr>
        <w:t xml:space="preserve">itantes, a autonomia ampla e a </w:t>
      </w:r>
      <w:r w:rsidRPr="003F1534">
        <w:rPr>
          <w:rFonts w:ascii="Times New Roman" w:hAnsi="Times New Roman" w:cs="Times New Roman"/>
        </w:rPr>
        <w:t xml:space="preserve">busca por figuras fortes – personalismo, este possui </w:t>
      </w:r>
      <w:r w:rsidR="00F5523C" w:rsidRPr="003F1534">
        <w:rPr>
          <w:rFonts w:ascii="Times New Roman" w:hAnsi="Times New Roman" w:cs="Times New Roman"/>
        </w:rPr>
        <w:t xml:space="preserve">predicados inversos: estrutura </w:t>
      </w:r>
      <w:r w:rsidRPr="003F1534">
        <w:rPr>
          <w:rFonts w:ascii="Times New Roman" w:hAnsi="Times New Roman" w:cs="Times New Roman"/>
        </w:rPr>
        <w:t xml:space="preserve">flexível, militância grande e perene, bem como atuação eleitoral mais voltada ao programa – ideologismo. </w:t>
      </w:r>
    </w:p>
  </w:footnote>
  <w:footnote w:id="21">
    <w:p w:rsidR="0082795E" w:rsidRPr="003F1534" w:rsidRDefault="0082795E" w:rsidP="0082795E">
      <w:pPr>
        <w:pStyle w:val="Textodenotaderodap"/>
        <w:jc w:val="both"/>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 xml:space="preserve">Termo cunhado na Teoria Geral dos Sistemas, onde toda estrutura sistêmica deve possuir um filtro (gatekeeper) para qualificar ou quantificar a chegada </w:t>
      </w:r>
      <w:proofErr w:type="gramStart"/>
      <w:r w:rsidRPr="003F1534">
        <w:rPr>
          <w:rFonts w:ascii="Times New Roman" w:hAnsi="Times New Roman" w:cs="Times New Roman"/>
        </w:rPr>
        <w:t>à</w:t>
      </w:r>
      <w:proofErr w:type="gramEnd"/>
      <w:r w:rsidRPr="003F1534">
        <w:rPr>
          <w:rFonts w:ascii="Times New Roman" w:hAnsi="Times New Roman" w:cs="Times New Roman"/>
        </w:rPr>
        <w:t xml:space="preserve"> um objetivo (Black Box) que todos os interessados (input) possuem. (EASTON, 1953)</w:t>
      </w:r>
    </w:p>
  </w:footnote>
  <w:footnote w:id="22">
    <w:p w:rsidR="0082795E" w:rsidRPr="003F1534" w:rsidRDefault="0082795E" w:rsidP="0082795E">
      <w:pPr>
        <w:pStyle w:val="Textodenotaderodap"/>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Dados de rendimento nominal mensal do IBGE em 2014</w:t>
      </w:r>
      <w:r>
        <w:rPr>
          <w:rFonts w:ascii="Times New Roman" w:hAnsi="Times New Roman" w:cs="Times New Roman"/>
        </w:rPr>
        <w:t>.</w:t>
      </w:r>
    </w:p>
  </w:footnote>
  <w:footnote w:id="23">
    <w:p w:rsidR="0082795E" w:rsidRPr="003F1534" w:rsidRDefault="0082795E" w:rsidP="0082795E">
      <w:pPr>
        <w:pStyle w:val="Textodenotaderodap"/>
        <w:rPr>
          <w:rFonts w:ascii="Times New Roman" w:hAnsi="Times New Roman" w:cs="Times New Roman"/>
        </w:rPr>
      </w:pPr>
      <w:r w:rsidRPr="003F1534">
        <w:rPr>
          <w:rStyle w:val="Refdenotaderodap"/>
          <w:rFonts w:ascii="Times New Roman" w:hAnsi="Times New Roman" w:cs="Times New Roman"/>
        </w:rPr>
        <w:footnoteRef/>
      </w:r>
      <w:r w:rsidRPr="003F1534">
        <w:rPr>
          <w:rFonts w:ascii="Times New Roman" w:hAnsi="Times New Roman" w:cs="Times New Roman"/>
        </w:rPr>
        <w:t xml:space="preserve">Dados das Contas Regionais do Brasil 2012. </w:t>
      </w:r>
    </w:p>
  </w:footnote>
  <w:footnote w:id="24">
    <w:p w:rsidR="0082795E" w:rsidRPr="00047DC5" w:rsidRDefault="0082795E" w:rsidP="0082795E">
      <w:pPr>
        <w:pStyle w:val="Textodenotaderodap"/>
        <w:rPr>
          <w:rFonts w:ascii="Times New Roman" w:hAnsi="Times New Roman" w:cs="Times New Roman"/>
        </w:rPr>
      </w:pPr>
      <w:r w:rsidRPr="00047DC5">
        <w:rPr>
          <w:rStyle w:val="Refdenotaderodap"/>
          <w:rFonts w:ascii="Times New Roman" w:hAnsi="Times New Roman" w:cs="Times New Roman"/>
        </w:rPr>
        <w:footnoteRef/>
      </w:r>
      <w:r w:rsidRPr="00047DC5">
        <w:rPr>
          <w:rFonts w:ascii="Times New Roman" w:hAnsi="Times New Roman" w:cs="Times New Roman"/>
        </w:rPr>
        <w:t>Levantamento da ONG Transparência Brasil publicado no jornal El País em 06/06/2015.</w:t>
      </w:r>
    </w:p>
  </w:footnote>
  <w:footnote w:id="25">
    <w:p w:rsidR="0082795E" w:rsidRPr="00047DC5" w:rsidRDefault="0082795E" w:rsidP="0082795E">
      <w:pPr>
        <w:pStyle w:val="Textodenotaderodap"/>
        <w:rPr>
          <w:rFonts w:ascii="Times New Roman" w:hAnsi="Times New Roman" w:cs="Times New Roman"/>
        </w:rPr>
      </w:pPr>
      <w:r w:rsidRPr="00047DC5">
        <w:rPr>
          <w:rStyle w:val="Refdenotaderodap"/>
          <w:rFonts w:ascii="Times New Roman" w:hAnsi="Times New Roman" w:cs="Times New Roman"/>
        </w:rPr>
        <w:footnoteRef/>
      </w:r>
      <w:r w:rsidRPr="00047DC5">
        <w:rPr>
          <w:rFonts w:ascii="Times New Roman" w:hAnsi="Times New Roman" w:cs="Times New Roman"/>
        </w:rPr>
        <w:t>Dado do PNUD – Programa das Nações Unidas para o Desenvolvimento (2010)</w:t>
      </w:r>
      <w:r>
        <w:rPr>
          <w:rFonts w:ascii="Times New Roman" w:hAnsi="Times New Roman" w:cs="Times New Roman"/>
        </w:rPr>
        <w:t>.</w:t>
      </w:r>
    </w:p>
  </w:footnote>
  <w:footnote w:id="26">
    <w:p w:rsidR="0082795E" w:rsidRPr="00047DC5" w:rsidRDefault="0082795E" w:rsidP="0082795E">
      <w:pPr>
        <w:pStyle w:val="Textodenotaderodap"/>
        <w:rPr>
          <w:rFonts w:ascii="Times New Roman" w:hAnsi="Times New Roman" w:cs="Times New Roman"/>
        </w:rPr>
      </w:pPr>
      <w:r w:rsidRPr="00047DC5">
        <w:rPr>
          <w:rStyle w:val="Refdenotaderodap"/>
          <w:rFonts w:ascii="Times New Roman" w:hAnsi="Times New Roman" w:cs="Times New Roman"/>
        </w:rPr>
        <w:footnoteRef/>
      </w:r>
      <w:r w:rsidRPr="00047DC5">
        <w:rPr>
          <w:rFonts w:ascii="Times New Roman" w:hAnsi="Times New Roman" w:cs="Times New Roman"/>
        </w:rPr>
        <w:t>Portal do TSE – Tribunal Superior Eleitoral para o pleito 2014.</w:t>
      </w:r>
    </w:p>
  </w:footnote>
  <w:footnote w:id="27">
    <w:p w:rsidR="0082795E" w:rsidRPr="00047DC5" w:rsidRDefault="0082795E" w:rsidP="0082795E">
      <w:pPr>
        <w:pStyle w:val="Textodenotaderodap"/>
        <w:jc w:val="both"/>
        <w:rPr>
          <w:rFonts w:ascii="Times New Roman" w:hAnsi="Times New Roman" w:cs="Times New Roman"/>
        </w:rPr>
      </w:pPr>
      <w:r w:rsidRPr="00047DC5">
        <w:rPr>
          <w:rStyle w:val="Refdenotaderodap"/>
          <w:rFonts w:ascii="Times New Roman" w:hAnsi="Times New Roman" w:cs="Times New Roman"/>
        </w:rPr>
        <w:footnoteRef/>
      </w:r>
      <w:r w:rsidRPr="00047DC5">
        <w:rPr>
          <w:rFonts w:ascii="Times New Roman" w:hAnsi="Times New Roman" w:cs="Times New Roman"/>
        </w:rPr>
        <w:t>Análise junto ao portal do TSE sobre a naturalidade dos deputados federais eleitos pela Paraíba.</w:t>
      </w:r>
    </w:p>
  </w:footnote>
  <w:footnote w:id="28">
    <w:p w:rsidR="0082795E" w:rsidRPr="00047DC5" w:rsidRDefault="0082795E" w:rsidP="0082795E">
      <w:pPr>
        <w:pStyle w:val="Textodenotaderodap"/>
        <w:jc w:val="both"/>
        <w:rPr>
          <w:rFonts w:ascii="Times New Roman" w:hAnsi="Times New Roman" w:cs="Times New Roman"/>
        </w:rPr>
      </w:pPr>
      <w:r w:rsidRPr="00047DC5">
        <w:rPr>
          <w:rStyle w:val="Refdenotaderodap"/>
          <w:rFonts w:ascii="Times New Roman" w:hAnsi="Times New Roman" w:cs="Times New Roman"/>
        </w:rPr>
        <w:footnoteRef/>
      </w:r>
      <w:r w:rsidRPr="00047DC5">
        <w:rPr>
          <w:rFonts w:ascii="Times New Roman" w:hAnsi="Times New Roman" w:cs="Times New Roman"/>
        </w:rPr>
        <w:t>Produto Interno Bruto dos Municípios 2004-2008, do IBGE. Dados de 2008.</w:t>
      </w:r>
    </w:p>
  </w:footnote>
  <w:footnote w:id="29">
    <w:p w:rsidR="0082795E" w:rsidRPr="00047DC5" w:rsidRDefault="0082795E" w:rsidP="0082795E">
      <w:pPr>
        <w:pStyle w:val="Textodenotaderodap"/>
        <w:jc w:val="both"/>
        <w:rPr>
          <w:rFonts w:ascii="Times New Roman" w:hAnsi="Times New Roman" w:cs="Times New Roman"/>
        </w:rPr>
      </w:pPr>
      <w:r w:rsidRPr="00047DC5">
        <w:rPr>
          <w:rStyle w:val="Refdenotaderodap"/>
          <w:rFonts w:ascii="Times New Roman" w:hAnsi="Times New Roman" w:cs="Times New Roman"/>
        </w:rPr>
        <w:footnoteRef/>
      </w:r>
      <w:r w:rsidRPr="00047DC5">
        <w:rPr>
          <w:rFonts w:ascii="Times New Roman" w:hAnsi="Times New Roman" w:cs="Times New Roman"/>
        </w:rPr>
        <w:t xml:space="preserve">Deputado Federal Wellington Roberto (PR), segundo o portal do Tribunal Superior Eleitoral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2296"/>
      <w:docPartObj>
        <w:docPartGallery w:val="Page Numbers (Top of Page)"/>
        <w:docPartUnique/>
      </w:docPartObj>
    </w:sdtPr>
    <w:sdtEndPr>
      <w:rPr>
        <w:rFonts w:ascii="Times New Roman" w:hAnsi="Times New Roman" w:cs="Times New Roman"/>
        <w:sz w:val="20"/>
        <w:szCs w:val="20"/>
      </w:rPr>
    </w:sdtEndPr>
    <w:sdtContent>
      <w:p w:rsidR="00785A81" w:rsidRPr="00737650" w:rsidRDefault="009767C1" w:rsidP="00785A81">
        <w:pPr>
          <w:pStyle w:val="Cabealho"/>
          <w:jc w:val="right"/>
          <w:rPr>
            <w:rFonts w:ascii="Times New Roman" w:hAnsi="Times New Roman" w:cs="Times New Roman"/>
            <w:sz w:val="20"/>
            <w:szCs w:val="20"/>
          </w:rPr>
        </w:pPr>
        <w:r w:rsidRPr="00737650">
          <w:rPr>
            <w:rFonts w:ascii="Times New Roman" w:hAnsi="Times New Roman" w:cs="Times New Roman"/>
            <w:sz w:val="20"/>
            <w:szCs w:val="20"/>
          </w:rPr>
          <w:fldChar w:fldCharType="begin"/>
        </w:r>
        <w:r w:rsidR="00785A81" w:rsidRPr="00737650">
          <w:rPr>
            <w:rFonts w:ascii="Times New Roman" w:hAnsi="Times New Roman" w:cs="Times New Roman"/>
            <w:sz w:val="20"/>
            <w:szCs w:val="20"/>
          </w:rPr>
          <w:instrText xml:space="preserve"> PAGE   \* MERGEFORMAT </w:instrText>
        </w:r>
        <w:r w:rsidRPr="00737650">
          <w:rPr>
            <w:rFonts w:ascii="Times New Roman" w:hAnsi="Times New Roman" w:cs="Times New Roman"/>
            <w:sz w:val="20"/>
            <w:szCs w:val="20"/>
          </w:rPr>
          <w:fldChar w:fldCharType="separate"/>
        </w:r>
        <w:r w:rsidR="0071090E">
          <w:rPr>
            <w:rFonts w:ascii="Times New Roman" w:hAnsi="Times New Roman" w:cs="Times New Roman"/>
            <w:noProof/>
            <w:sz w:val="20"/>
            <w:szCs w:val="20"/>
          </w:rPr>
          <w:t>23</w:t>
        </w:r>
        <w:r w:rsidRPr="0073765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204"/>
    <w:multiLevelType w:val="multilevel"/>
    <w:tmpl w:val="F0B613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E26507"/>
    <w:multiLevelType w:val="multilevel"/>
    <w:tmpl w:val="2D183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F312E2"/>
    <w:multiLevelType w:val="multilevel"/>
    <w:tmpl w:val="206082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F209F9"/>
    <w:multiLevelType w:val="hybridMultilevel"/>
    <w:tmpl w:val="7F08E012"/>
    <w:lvl w:ilvl="0" w:tplc="4D8A044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B362AB4"/>
    <w:multiLevelType w:val="multilevel"/>
    <w:tmpl w:val="F05A73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967FD2"/>
    <w:multiLevelType w:val="multilevel"/>
    <w:tmpl w:val="DDB4FB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4A127A7"/>
    <w:multiLevelType w:val="multilevel"/>
    <w:tmpl w:val="F81E57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93B2A0B"/>
    <w:multiLevelType w:val="hybridMultilevel"/>
    <w:tmpl w:val="98FC88E6"/>
    <w:lvl w:ilvl="0" w:tplc="A3104CE6">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20724E8"/>
    <w:multiLevelType w:val="multilevel"/>
    <w:tmpl w:val="0622A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5582E14"/>
    <w:multiLevelType w:val="hybridMultilevel"/>
    <w:tmpl w:val="A0FA2310"/>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08C7053"/>
    <w:multiLevelType w:val="multilevel"/>
    <w:tmpl w:val="BB2AB9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1C3B8D"/>
    <w:multiLevelType w:val="multilevel"/>
    <w:tmpl w:val="9E1078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89A0B04"/>
    <w:multiLevelType w:val="hybridMultilevel"/>
    <w:tmpl w:val="2BA6CA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DC542E7"/>
    <w:multiLevelType w:val="hybridMultilevel"/>
    <w:tmpl w:val="203876DA"/>
    <w:lvl w:ilvl="0" w:tplc="0416000B">
      <w:start w:val="2"/>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9"/>
  </w:num>
  <w:num w:numId="5">
    <w:abstractNumId w:val="13"/>
  </w:num>
  <w:num w:numId="6">
    <w:abstractNumId w:val="4"/>
  </w:num>
  <w:num w:numId="7">
    <w:abstractNumId w:val="12"/>
  </w:num>
  <w:num w:numId="8">
    <w:abstractNumId w:val="3"/>
  </w:num>
  <w:num w:numId="9">
    <w:abstractNumId w:val="1"/>
  </w:num>
  <w:num w:numId="10">
    <w:abstractNumId w:val="6"/>
  </w:num>
  <w:num w:numId="11">
    <w:abstractNumId w:val="0"/>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4641A"/>
    <w:rsid w:val="00006EBD"/>
    <w:rsid w:val="00014096"/>
    <w:rsid w:val="00014122"/>
    <w:rsid w:val="00016604"/>
    <w:rsid w:val="00016CBB"/>
    <w:rsid w:val="000227B2"/>
    <w:rsid w:val="000242F8"/>
    <w:rsid w:val="00032DB9"/>
    <w:rsid w:val="00047DC5"/>
    <w:rsid w:val="00051B5E"/>
    <w:rsid w:val="00052634"/>
    <w:rsid w:val="000539AF"/>
    <w:rsid w:val="00054ABF"/>
    <w:rsid w:val="000624EF"/>
    <w:rsid w:val="00076BA3"/>
    <w:rsid w:val="00080720"/>
    <w:rsid w:val="000807AB"/>
    <w:rsid w:val="000961C2"/>
    <w:rsid w:val="000A19A6"/>
    <w:rsid w:val="000D72B8"/>
    <w:rsid w:val="000D732D"/>
    <w:rsid w:val="000F1ABA"/>
    <w:rsid w:val="00104CB4"/>
    <w:rsid w:val="00107BDA"/>
    <w:rsid w:val="00112F54"/>
    <w:rsid w:val="001142C1"/>
    <w:rsid w:val="0014248F"/>
    <w:rsid w:val="00151723"/>
    <w:rsid w:val="00162904"/>
    <w:rsid w:val="001703CB"/>
    <w:rsid w:val="001801A0"/>
    <w:rsid w:val="00190D3B"/>
    <w:rsid w:val="001A238A"/>
    <w:rsid w:val="001B4A5D"/>
    <w:rsid w:val="001B623A"/>
    <w:rsid w:val="001C406C"/>
    <w:rsid w:val="001D68B6"/>
    <w:rsid w:val="001E5BE8"/>
    <w:rsid w:val="0020370B"/>
    <w:rsid w:val="00224EE9"/>
    <w:rsid w:val="00233AAA"/>
    <w:rsid w:val="00267354"/>
    <w:rsid w:val="00267469"/>
    <w:rsid w:val="00293598"/>
    <w:rsid w:val="0029379D"/>
    <w:rsid w:val="002A0A74"/>
    <w:rsid w:val="002B029D"/>
    <w:rsid w:val="002B3AA2"/>
    <w:rsid w:val="002C40F0"/>
    <w:rsid w:val="00322F80"/>
    <w:rsid w:val="00323EA5"/>
    <w:rsid w:val="00332BB5"/>
    <w:rsid w:val="00346E8B"/>
    <w:rsid w:val="003552F4"/>
    <w:rsid w:val="00357EF2"/>
    <w:rsid w:val="00364D0C"/>
    <w:rsid w:val="003710BD"/>
    <w:rsid w:val="00385DE2"/>
    <w:rsid w:val="003919DE"/>
    <w:rsid w:val="003A2E35"/>
    <w:rsid w:val="003B6767"/>
    <w:rsid w:val="003C42C8"/>
    <w:rsid w:val="003C5251"/>
    <w:rsid w:val="003C6B2F"/>
    <w:rsid w:val="003D1B54"/>
    <w:rsid w:val="003F1534"/>
    <w:rsid w:val="003F5781"/>
    <w:rsid w:val="004050BD"/>
    <w:rsid w:val="00430C0C"/>
    <w:rsid w:val="00434295"/>
    <w:rsid w:val="00447E13"/>
    <w:rsid w:val="00470B83"/>
    <w:rsid w:val="004831BE"/>
    <w:rsid w:val="004A0F7E"/>
    <w:rsid w:val="004A66C6"/>
    <w:rsid w:val="004B3F95"/>
    <w:rsid w:val="004B6144"/>
    <w:rsid w:val="004B75B8"/>
    <w:rsid w:val="004C6959"/>
    <w:rsid w:val="004D677B"/>
    <w:rsid w:val="004D7C69"/>
    <w:rsid w:val="004E3ED3"/>
    <w:rsid w:val="004F2CA3"/>
    <w:rsid w:val="00534C8E"/>
    <w:rsid w:val="00541FC1"/>
    <w:rsid w:val="00590685"/>
    <w:rsid w:val="00591B41"/>
    <w:rsid w:val="005C17E5"/>
    <w:rsid w:val="005C3A12"/>
    <w:rsid w:val="005D158C"/>
    <w:rsid w:val="005D319E"/>
    <w:rsid w:val="005E50C6"/>
    <w:rsid w:val="005F791B"/>
    <w:rsid w:val="006045EE"/>
    <w:rsid w:val="00607378"/>
    <w:rsid w:val="00607BFA"/>
    <w:rsid w:val="006101FA"/>
    <w:rsid w:val="00613FA4"/>
    <w:rsid w:val="00624D23"/>
    <w:rsid w:val="006439CC"/>
    <w:rsid w:val="00651215"/>
    <w:rsid w:val="006770E9"/>
    <w:rsid w:val="00683B87"/>
    <w:rsid w:val="006952A1"/>
    <w:rsid w:val="0069659A"/>
    <w:rsid w:val="006A7698"/>
    <w:rsid w:val="006B08F3"/>
    <w:rsid w:val="006C6094"/>
    <w:rsid w:val="006C68D2"/>
    <w:rsid w:val="006E01DC"/>
    <w:rsid w:val="006E3EF9"/>
    <w:rsid w:val="006F7C02"/>
    <w:rsid w:val="00705D28"/>
    <w:rsid w:val="0071090E"/>
    <w:rsid w:val="0071501E"/>
    <w:rsid w:val="00715FB2"/>
    <w:rsid w:val="007263D9"/>
    <w:rsid w:val="00731BE3"/>
    <w:rsid w:val="00736F40"/>
    <w:rsid w:val="00737650"/>
    <w:rsid w:val="00754535"/>
    <w:rsid w:val="0076067F"/>
    <w:rsid w:val="00767F47"/>
    <w:rsid w:val="0077570F"/>
    <w:rsid w:val="007806F7"/>
    <w:rsid w:val="00785A81"/>
    <w:rsid w:val="00787F7B"/>
    <w:rsid w:val="007B2B6D"/>
    <w:rsid w:val="007B5BF4"/>
    <w:rsid w:val="007C38AF"/>
    <w:rsid w:val="007E1640"/>
    <w:rsid w:val="007E2277"/>
    <w:rsid w:val="007E3003"/>
    <w:rsid w:val="007F442F"/>
    <w:rsid w:val="007F649E"/>
    <w:rsid w:val="00812CFE"/>
    <w:rsid w:val="00826443"/>
    <w:rsid w:val="008266F5"/>
    <w:rsid w:val="0082795E"/>
    <w:rsid w:val="00832D09"/>
    <w:rsid w:val="00834B83"/>
    <w:rsid w:val="0084008A"/>
    <w:rsid w:val="00845E05"/>
    <w:rsid w:val="00846C3F"/>
    <w:rsid w:val="00854172"/>
    <w:rsid w:val="00854AC1"/>
    <w:rsid w:val="0086523D"/>
    <w:rsid w:val="008678B2"/>
    <w:rsid w:val="008679C1"/>
    <w:rsid w:val="00870CD5"/>
    <w:rsid w:val="00876990"/>
    <w:rsid w:val="00886BEC"/>
    <w:rsid w:val="00897ED8"/>
    <w:rsid w:val="008B69D9"/>
    <w:rsid w:val="008D43C2"/>
    <w:rsid w:val="008F6FDA"/>
    <w:rsid w:val="00901E84"/>
    <w:rsid w:val="009037EB"/>
    <w:rsid w:val="0090532B"/>
    <w:rsid w:val="00905901"/>
    <w:rsid w:val="00907CFA"/>
    <w:rsid w:val="00911151"/>
    <w:rsid w:val="00913666"/>
    <w:rsid w:val="00916F61"/>
    <w:rsid w:val="00935D63"/>
    <w:rsid w:val="00937EC6"/>
    <w:rsid w:val="00956B4A"/>
    <w:rsid w:val="0096354B"/>
    <w:rsid w:val="009660C3"/>
    <w:rsid w:val="009767C1"/>
    <w:rsid w:val="00980C30"/>
    <w:rsid w:val="00997471"/>
    <w:rsid w:val="009C6EE8"/>
    <w:rsid w:val="009E1149"/>
    <w:rsid w:val="009E5BE3"/>
    <w:rsid w:val="009F48F0"/>
    <w:rsid w:val="009F4CA0"/>
    <w:rsid w:val="00A160CF"/>
    <w:rsid w:val="00A279C0"/>
    <w:rsid w:val="00A31E2D"/>
    <w:rsid w:val="00A369E3"/>
    <w:rsid w:val="00A41758"/>
    <w:rsid w:val="00A44CC8"/>
    <w:rsid w:val="00A54627"/>
    <w:rsid w:val="00A65679"/>
    <w:rsid w:val="00A65994"/>
    <w:rsid w:val="00A6660A"/>
    <w:rsid w:val="00A73DF3"/>
    <w:rsid w:val="00A74BAC"/>
    <w:rsid w:val="00AA0B41"/>
    <w:rsid w:val="00AA2173"/>
    <w:rsid w:val="00AA375A"/>
    <w:rsid w:val="00AA5602"/>
    <w:rsid w:val="00AA5C33"/>
    <w:rsid w:val="00AB7C76"/>
    <w:rsid w:val="00AC0EFF"/>
    <w:rsid w:val="00AD302F"/>
    <w:rsid w:val="00AE2392"/>
    <w:rsid w:val="00AE78DA"/>
    <w:rsid w:val="00AF599D"/>
    <w:rsid w:val="00B13649"/>
    <w:rsid w:val="00B14FF3"/>
    <w:rsid w:val="00B2487E"/>
    <w:rsid w:val="00B32724"/>
    <w:rsid w:val="00B33B92"/>
    <w:rsid w:val="00B40375"/>
    <w:rsid w:val="00B4173D"/>
    <w:rsid w:val="00B4641A"/>
    <w:rsid w:val="00B465CB"/>
    <w:rsid w:val="00B56930"/>
    <w:rsid w:val="00B61ED1"/>
    <w:rsid w:val="00B7542E"/>
    <w:rsid w:val="00B92541"/>
    <w:rsid w:val="00BB04F9"/>
    <w:rsid w:val="00BB4F17"/>
    <w:rsid w:val="00BC4E2D"/>
    <w:rsid w:val="00BC4E4E"/>
    <w:rsid w:val="00BD0307"/>
    <w:rsid w:val="00BE0FDE"/>
    <w:rsid w:val="00BE7123"/>
    <w:rsid w:val="00BF4D62"/>
    <w:rsid w:val="00BF710B"/>
    <w:rsid w:val="00C00AF0"/>
    <w:rsid w:val="00C07D93"/>
    <w:rsid w:val="00C12A6F"/>
    <w:rsid w:val="00C138F7"/>
    <w:rsid w:val="00C20982"/>
    <w:rsid w:val="00C33260"/>
    <w:rsid w:val="00C438DD"/>
    <w:rsid w:val="00C755A6"/>
    <w:rsid w:val="00C779E8"/>
    <w:rsid w:val="00C92962"/>
    <w:rsid w:val="00C936EB"/>
    <w:rsid w:val="00C95BC0"/>
    <w:rsid w:val="00CA09A4"/>
    <w:rsid w:val="00CA1803"/>
    <w:rsid w:val="00CA5034"/>
    <w:rsid w:val="00CA53B1"/>
    <w:rsid w:val="00CB49E5"/>
    <w:rsid w:val="00D11D2A"/>
    <w:rsid w:val="00D16C07"/>
    <w:rsid w:val="00D4246E"/>
    <w:rsid w:val="00D44E57"/>
    <w:rsid w:val="00D56622"/>
    <w:rsid w:val="00D6587E"/>
    <w:rsid w:val="00D7750E"/>
    <w:rsid w:val="00D81441"/>
    <w:rsid w:val="00D83F23"/>
    <w:rsid w:val="00DA5D5D"/>
    <w:rsid w:val="00DB5506"/>
    <w:rsid w:val="00DD0C47"/>
    <w:rsid w:val="00DF2727"/>
    <w:rsid w:val="00E115B2"/>
    <w:rsid w:val="00E24494"/>
    <w:rsid w:val="00E2612C"/>
    <w:rsid w:val="00E7521B"/>
    <w:rsid w:val="00E81063"/>
    <w:rsid w:val="00E814CC"/>
    <w:rsid w:val="00E9117D"/>
    <w:rsid w:val="00EE423D"/>
    <w:rsid w:val="00EE6392"/>
    <w:rsid w:val="00EF03E6"/>
    <w:rsid w:val="00F10FF4"/>
    <w:rsid w:val="00F15553"/>
    <w:rsid w:val="00F3029B"/>
    <w:rsid w:val="00F33D36"/>
    <w:rsid w:val="00F348BA"/>
    <w:rsid w:val="00F44483"/>
    <w:rsid w:val="00F44FF3"/>
    <w:rsid w:val="00F4660F"/>
    <w:rsid w:val="00F539A0"/>
    <w:rsid w:val="00F5523C"/>
    <w:rsid w:val="00F67038"/>
    <w:rsid w:val="00F75505"/>
    <w:rsid w:val="00F93743"/>
    <w:rsid w:val="00FA48D0"/>
    <w:rsid w:val="00FA5339"/>
    <w:rsid w:val="00FB7F01"/>
    <w:rsid w:val="00FC1489"/>
    <w:rsid w:val="00FC7D91"/>
    <w:rsid w:val="00FD0514"/>
    <w:rsid w:val="00FD2FD2"/>
    <w:rsid w:val="00FE4E1A"/>
    <w:rsid w:val="00FE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34"/>
  </w:style>
  <w:style w:type="paragraph" w:styleId="Ttulo2">
    <w:name w:val="heading 2"/>
    <w:basedOn w:val="Normal"/>
    <w:link w:val="Ttulo2Char"/>
    <w:uiPriority w:val="9"/>
    <w:qFormat/>
    <w:rsid w:val="007F44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6660A"/>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86BEC"/>
    <w:pPr>
      <w:ind w:left="720"/>
      <w:contextualSpacing/>
    </w:pPr>
  </w:style>
  <w:style w:type="character" w:styleId="Forte">
    <w:name w:val="Strong"/>
    <w:basedOn w:val="Fontepargpadro"/>
    <w:uiPriority w:val="22"/>
    <w:qFormat/>
    <w:rsid w:val="009037EB"/>
    <w:rPr>
      <w:b/>
      <w:bCs/>
    </w:rPr>
  </w:style>
  <w:style w:type="character" w:customStyle="1" w:styleId="apple-converted-space">
    <w:name w:val="apple-converted-space"/>
    <w:basedOn w:val="Fontepargpadro"/>
    <w:rsid w:val="009037EB"/>
  </w:style>
  <w:style w:type="paragraph" w:styleId="NormalWeb">
    <w:name w:val="Normal (Web)"/>
    <w:basedOn w:val="Normal"/>
    <w:uiPriority w:val="99"/>
    <w:unhideWhenUsed/>
    <w:rsid w:val="009037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51215"/>
    <w:rPr>
      <w:color w:val="0000FF"/>
      <w:u w:val="single"/>
    </w:rPr>
  </w:style>
  <w:style w:type="paragraph" w:styleId="Cabealho">
    <w:name w:val="header"/>
    <w:basedOn w:val="Normal"/>
    <w:link w:val="CabealhoChar"/>
    <w:uiPriority w:val="99"/>
    <w:unhideWhenUsed/>
    <w:rsid w:val="00916F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F61"/>
  </w:style>
  <w:style w:type="paragraph" w:styleId="Rodap">
    <w:name w:val="footer"/>
    <w:basedOn w:val="Normal"/>
    <w:link w:val="RodapChar"/>
    <w:uiPriority w:val="99"/>
    <w:unhideWhenUsed/>
    <w:rsid w:val="00916F61"/>
    <w:pPr>
      <w:tabs>
        <w:tab w:val="center" w:pos="4252"/>
        <w:tab w:val="right" w:pos="8504"/>
      </w:tabs>
      <w:spacing w:after="0" w:line="240" w:lineRule="auto"/>
    </w:pPr>
  </w:style>
  <w:style w:type="character" w:customStyle="1" w:styleId="RodapChar">
    <w:name w:val="Rodapé Char"/>
    <w:basedOn w:val="Fontepargpadro"/>
    <w:link w:val="Rodap"/>
    <w:uiPriority w:val="99"/>
    <w:rsid w:val="00916F61"/>
  </w:style>
  <w:style w:type="paragraph" w:styleId="Textodebalo">
    <w:name w:val="Balloon Text"/>
    <w:basedOn w:val="Normal"/>
    <w:link w:val="TextodebaloChar"/>
    <w:uiPriority w:val="99"/>
    <w:semiHidden/>
    <w:unhideWhenUsed/>
    <w:rsid w:val="00916F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6F61"/>
    <w:rPr>
      <w:rFonts w:ascii="Tahoma" w:hAnsi="Tahoma" w:cs="Tahoma"/>
      <w:sz w:val="16"/>
      <w:szCs w:val="16"/>
    </w:rPr>
  </w:style>
  <w:style w:type="paragraph" w:styleId="Textodenotaderodap">
    <w:name w:val="footnote text"/>
    <w:basedOn w:val="Normal"/>
    <w:link w:val="TextodenotaderodapChar"/>
    <w:uiPriority w:val="99"/>
    <w:semiHidden/>
    <w:unhideWhenUsed/>
    <w:rsid w:val="00A659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5994"/>
    <w:rPr>
      <w:sz w:val="20"/>
      <w:szCs w:val="20"/>
    </w:rPr>
  </w:style>
  <w:style w:type="character" w:styleId="Refdenotaderodap">
    <w:name w:val="footnote reference"/>
    <w:basedOn w:val="Fontepargpadro"/>
    <w:uiPriority w:val="99"/>
    <w:semiHidden/>
    <w:unhideWhenUsed/>
    <w:rsid w:val="00A65994"/>
    <w:rPr>
      <w:vertAlign w:val="superscript"/>
    </w:rPr>
  </w:style>
  <w:style w:type="paragraph" w:styleId="Textodenotadefim">
    <w:name w:val="endnote text"/>
    <w:basedOn w:val="Normal"/>
    <w:link w:val="TextodenotadefimChar"/>
    <w:uiPriority w:val="99"/>
    <w:semiHidden/>
    <w:unhideWhenUsed/>
    <w:rsid w:val="00A6599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65994"/>
    <w:rPr>
      <w:sz w:val="20"/>
      <w:szCs w:val="20"/>
    </w:rPr>
  </w:style>
  <w:style w:type="character" w:styleId="Refdenotadefim">
    <w:name w:val="endnote reference"/>
    <w:basedOn w:val="Fontepargpadro"/>
    <w:uiPriority w:val="99"/>
    <w:semiHidden/>
    <w:unhideWhenUsed/>
    <w:rsid w:val="00A65994"/>
    <w:rPr>
      <w:vertAlign w:val="superscript"/>
    </w:rPr>
  </w:style>
  <w:style w:type="paragraph" w:styleId="Pr-formataoHTML">
    <w:name w:val="HTML Preformatted"/>
    <w:basedOn w:val="Normal"/>
    <w:link w:val="Pr-formataoHTMLChar"/>
    <w:uiPriority w:val="99"/>
    <w:semiHidden/>
    <w:unhideWhenUsed/>
    <w:rsid w:val="005C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5C17E5"/>
    <w:rPr>
      <w:rFonts w:ascii="Courier New" w:eastAsia="Times New Roman" w:hAnsi="Courier New" w:cs="Courier New"/>
      <w:sz w:val="20"/>
      <w:szCs w:val="20"/>
      <w:lang w:eastAsia="pt-BR"/>
    </w:rPr>
  </w:style>
  <w:style w:type="character" w:customStyle="1" w:styleId="bold">
    <w:name w:val="bold"/>
    <w:basedOn w:val="Fontepargpadro"/>
    <w:rsid w:val="00FB7F01"/>
  </w:style>
  <w:style w:type="character" w:styleId="nfase">
    <w:name w:val="Emphasis"/>
    <w:basedOn w:val="Fontepargpadro"/>
    <w:uiPriority w:val="20"/>
    <w:qFormat/>
    <w:rsid w:val="00FB7F01"/>
    <w:rPr>
      <w:i/>
      <w:iCs/>
    </w:rPr>
  </w:style>
  <w:style w:type="paragraph" w:styleId="Recuodecorpodetexto">
    <w:name w:val="Body Text Indent"/>
    <w:basedOn w:val="Normal"/>
    <w:link w:val="RecuodecorpodetextoChar"/>
    <w:rsid w:val="004B6144"/>
    <w:pPr>
      <w:suppressAutoHyphens/>
      <w:spacing w:after="120"/>
      <w:ind w:left="283"/>
    </w:pPr>
    <w:rPr>
      <w:rFonts w:ascii="Calibri" w:eastAsia="Times New Roman" w:hAnsi="Calibri" w:cs="Calibri"/>
      <w:lang w:val="en-US" w:eastAsia="ar-SA"/>
    </w:rPr>
  </w:style>
  <w:style w:type="character" w:customStyle="1" w:styleId="RecuodecorpodetextoChar">
    <w:name w:val="Recuo de corpo de texto Char"/>
    <w:basedOn w:val="Fontepargpadro"/>
    <w:link w:val="Recuodecorpodetexto"/>
    <w:rsid w:val="004B6144"/>
    <w:rPr>
      <w:rFonts w:ascii="Calibri" w:eastAsia="Times New Roman" w:hAnsi="Calibri" w:cs="Calibri"/>
      <w:lang w:val="en-US" w:eastAsia="ar-SA"/>
    </w:rPr>
  </w:style>
  <w:style w:type="character" w:customStyle="1" w:styleId="verdana">
    <w:name w:val="verdana"/>
    <w:basedOn w:val="Fontepargpadro"/>
    <w:rsid w:val="004B6144"/>
  </w:style>
  <w:style w:type="paragraph" w:customStyle="1" w:styleId="Standard">
    <w:name w:val="Standard"/>
    <w:rsid w:val="007F442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Ttulo2Char">
    <w:name w:val="Título 2 Char"/>
    <w:basedOn w:val="Fontepargpadro"/>
    <w:link w:val="Ttulo2"/>
    <w:uiPriority w:val="9"/>
    <w:rsid w:val="007F442F"/>
    <w:rPr>
      <w:rFonts w:ascii="Times New Roman" w:eastAsia="Times New Roman" w:hAnsi="Times New Roman" w:cs="Times New Roman"/>
      <w:b/>
      <w:bCs/>
      <w:sz w:val="36"/>
      <w:szCs w:val="36"/>
      <w:lang w:eastAsia="pt-BR"/>
    </w:rPr>
  </w:style>
  <w:style w:type="paragraph" w:customStyle="1" w:styleId="lei-abaixo-">
    <w:name w:val="lei-abaixo-"/>
    <w:basedOn w:val="Normal"/>
    <w:rsid w:val="007F4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o">
    <w:name w:val="italico"/>
    <w:basedOn w:val="Fontepargpadro"/>
    <w:rsid w:val="007F4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57360">
      <w:bodyDiv w:val="1"/>
      <w:marLeft w:val="0"/>
      <w:marRight w:val="0"/>
      <w:marTop w:val="0"/>
      <w:marBottom w:val="0"/>
      <w:divBdr>
        <w:top w:val="none" w:sz="0" w:space="0" w:color="auto"/>
        <w:left w:val="none" w:sz="0" w:space="0" w:color="auto"/>
        <w:bottom w:val="none" w:sz="0" w:space="0" w:color="auto"/>
        <w:right w:val="none" w:sz="0" w:space="0" w:color="auto"/>
      </w:divBdr>
    </w:div>
    <w:div w:id="1125122161">
      <w:bodyDiv w:val="1"/>
      <w:marLeft w:val="0"/>
      <w:marRight w:val="0"/>
      <w:marTop w:val="0"/>
      <w:marBottom w:val="0"/>
      <w:divBdr>
        <w:top w:val="none" w:sz="0" w:space="0" w:color="auto"/>
        <w:left w:val="none" w:sz="0" w:space="0" w:color="auto"/>
        <w:bottom w:val="none" w:sz="0" w:space="0" w:color="auto"/>
        <w:right w:val="none" w:sz="0" w:space="0" w:color="auto"/>
      </w:divBdr>
      <w:divsChild>
        <w:div w:id="1968461582">
          <w:marLeft w:val="1200"/>
          <w:marRight w:val="1200"/>
          <w:marTop w:val="150"/>
          <w:marBottom w:val="0"/>
          <w:divBdr>
            <w:top w:val="none" w:sz="0" w:space="0" w:color="auto"/>
            <w:left w:val="none" w:sz="0" w:space="0" w:color="auto"/>
            <w:bottom w:val="none" w:sz="0" w:space="0" w:color="auto"/>
            <w:right w:val="none" w:sz="0" w:space="0" w:color="auto"/>
          </w:divBdr>
        </w:div>
        <w:div w:id="1341161466">
          <w:marLeft w:val="0"/>
          <w:marRight w:val="0"/>
          <w:marTop w:val="300"/>
          <w:marBottom w:val="300"/>
          <w:divBdr>
            <w:top w:val="none" w:sz="0" w:space="0" w:color="auto"/>
            <w:left w:val="none" w:sz="0" w:space="0" w:color="auto"/>
            <w:bottom w:val="none" w:sz="0" w:space="0" w:color="auto"/>
            <w:right w:val="none" w:sz="0" w:space="0" w:color="auto"/>
          </w:divBdr>
          <w:divsChild>
            <w:div w:id="13763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6788">
      <w:bodyDiv w:val="1"/>
      <w:marLeft w:val="0"/>
      <w:marRight w:val="0"/>
      <w:marTop w:val="0"/>
      <w:marBottom w:val="0"/>
      <w:divBdr>
        <w:top w:val="none" w:sz="0" w:space="0" w:color="auto"/>
        <w:left w:val="none" w:sz="0" w:space="0" w:color="auto"/>
        <w:bottom w:val="none" w:sz="0" w:space="0" w:color="auto"/>
        <w:right w:val="none" w:sz="0" w:space="0" w:color="auto"/>
      </w:divBdr>
    </w:div>
    <w:div w:id="18561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ccivil_03/LEIS/L950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E7C9-AE64-409C-8D98-2A83C267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8241</Words>
  <Characters>44504</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Everlan Silva</dc:creator>
  <cp:lastModifiedBy>Everlan Silva</cp:lastModifiedBy>
  <cp:revision>2</cp:revision>
  <cp:lastPrinted>2015-11-25T07:45:00Z</cp:lastPrinted>
  <dcterms:created xsi:type="dcterms:W3CDTF">2015-11-25T18:14:00Z</dcterms:created>
  <dcterms:modified xsi:type="dcterms:W3CDTF">2015-11-25T18:14:00Z</dcterms:modified>
</cp:coreProperties>
</file>