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FBD" w:rsidRPr="00BE408F" w:rsidRDefault="007F3FBD" w:rsidP="00C8270F">
      <w:pPr>
        <w:spacing w:after="0" w:line="360" w:lineRule="auto"/>
        <w:ind w:right="-568"/>
        <w:jc w:val="center"/>
        <w:rPr>
          <w:rFonts w:ascii="Times New Roman" w:hAnsi="Times New Roman"/>
          <w:b/>
          <w:sz w:val="24"/>
          <w:szCs w:val="24"/>
        </w:rPr>
      </w:pPr>
      <w:r w:rsidRPr="00BE408F">
        <w:rPr>
          <w:rFonts w:ascii="Times New Roman" w:hAnsi="Times New Roman"/>
          <w:b/>
          <w:sz w:val="24"/>
          <w:szCs w:val="24"/>
        </w:rPr>
        <w:t>CESE</w:t>
      </w:r>
      <w:r w:rsidR="00A03587" w:rsidRPr="00BE408F">
        <w:rPr>
          <w:rFonts w:ascii="Times New Roman" w:hAnsi="Times New Roman"/>
          <w:b/>
          <w:sz w:val="24"/>
          <w:szCs w:val="24"/>
        </w:rPr>
        <w:t xml:space="preserve">D – CENTRO DE ENSINO SUPERIOR E </w:t>
      </w:r>
      <w:r w:rsidRPr="00BE408F">
        <w:rPr>
          <w:rFonts w:ascii="Times New Roman" w:hAnsi="Times New Roman"/>
          <w:b/>
          <w:sz w:val="24"/>
          <w:szCs w:val="24"/>
        </w:rPr>
        <w:t>DESENVOLVIMENTO</w:t>
      </w:r>
    </w:p>
    <w:p w:rsidR="007F3FBD" w:rsidRPr="00BE408F" w:rsidRDefault="007F3FBD" w:rsidP="00C8270F">
      <w:pPr>
        <w:spacing w:after="0" w:line="360" w:lineRule="auto"/>
        <w:jc w:val="center"/>
        <w:rPr>
          <w:rFonts w:ascii="Times New Roman" w:hAnsi="Times New Roman"/>
          <w:b/>
          <w:sz w:val="24"/>
          <w:szCs w:val="24"/>
        </w:rPr>
      </w:pPr>
      <w:r w:rsidRPr="00BE408F">
        <w:rPr>
          <w:rFonts w:ascii="Times New Roman" w:hAnsi="Times New Roman"/>
          <w:b/>
          <w:sz w:val="24"/>
          <w:szCs w:val="24"/>
        </w:rPr>
        <w:t>FACISA – FACULDADE DE CIÊNCIAS SOCIAIS APLICADAS</w:t>
      </w:r>
    </w:p>
    <w:p w:rsidR="007F3FBD" w:rsidRPr="00BE408F" w:rsidRDefault="00482D93" w:rsidP="00C8270F">
      <w:pPr>
        <w:spacing w:after="0" w:line="360" w:lineRule="auto"/>
        <w:jc w:val="center"/>
        <w:rPr>
          <w:rFonts w:ascii="Times New Roman" w:hAnsi="Times New Roman"/>
          <w:b/>
          <w:sz w:val="24"/>
          <w:szCs w:val="24"/>
        </w:rPr>
      </w:pPr>
      <w:r w:rsidRPr="00BE408F">
        <w:rPr>
          <w:rFonts w:ascii="Times New Roman" w:hAnsi="Times New Roman"/>
          <w:b/>
          <w:sz w:val="24"/>
          <w:szCs w:val="24"/>
        </w:rPr>
        <w:t>CURSO DE DIREITO</w:t>
      </w:r>
    </w:p>
    <w:p w:rsidR="00BE408F" w:rsidRDefault="00BE408F" w:rsidP="00BE408F">
      <w:pPr>
        <w:spacing w:after="0" w:line="360" w:lineRule="auto"/>
        <w:rPr>
          <w:rFonts w:ascii="Times New Roman" w:hAnsi="Times New Roman"/>
          <w:sz w:val="24"/>
          <w:szCs w:val="24"/>
        </w:rPr>
      </w:pPr>
    </w:p>
    <w:p w:rsidR="00BE408F" w:rsidRDefault="00BE408F" w:rsidP="00BE408F">
      <w:pPr>
        <w:spacing w:after="0" w:line="360" w:lineRule="auto"/>
        <w:rPr>
          <w:rFonts w:ascii="Times New Roman" w:hAnsi="Times New Roman"/>
          <w:sz w:val="24"/>
          <w:szCs w:val="24"/>
        </w:rPr>
      </w:pPr>
    </w:p>
    <w:p w:rsidR="00BE408F" w:rsidRDefault="00BE408F" w:rsidP="00BE408F">
      <w:pPr>
        <w:spacing w:after="0" w:line="360" w:lineRule="auto"/>
        <w:rPr>
          <w:rFonts w:ascii="Times New Roman" w:hAnsi="Times New Roman"/>
          <w:sz w:val="24"/>
          <w:szCs w:val="24"/>
        </w:rPr>
      </w:pPr>
    </w:p>
    <w:p w:rsidR="00BE408F" w:rsidRDefault="00BE408F" w:rsidP="00BE408F">
      <w:pPr>
        <w:spacing w:after="0" w:line="360" w:lineRule="auto"/>
        <w:jc w:val="center"/>
        <w:rPr>
          <w:rFonts w:ascii="Times New Roman" w:hAnsi="Times New Roman"/>
          <w:sz w:val="24"/>
          <w:szCs w:val="24"/>
        </w:rPr>
      </w:pPr>
      <w:r w:rsidRPr="00C8270F">
        <w:rPr>
          <w:rFonts w:ascii="Times New Roman" w:hAnsi="Times New Roman"/>
          <w:sz w:val="24"/>
          <w:szCs w:val="24"/>
        </w:rPr>
        <w:t>ERIKA LAÍS DOS SANTOS DIAS</w:t>
      </w:r>
    </w:p>
    <w:p w:rsidR="00E556F3" w:rsidRDefault="00E556F3" w:rsidP="00BE408F">
      <w:pPr>
        <w:spacing w:after="0" w:line="360" w:lineRule="auto"/>
        <w:jc w:val="center"/>
        <w:rPr>
          <w:rFonts w:ascii="Times New Roman" w:hAnsi="Times New Roman"/>
          <w:sz w:val="24"/>
          <w:szCs w:val="24"/>
        </w:rPr>
      </w:pPr>
    </w:p>
    <w:p w:rsidR="00E556F3" w:rsidRDefault="00E556F3" w:rsidP="00BE408F">
      <w:pPr>
        <w:spacing w:after="0" w:line="360" w:lineRule="auto"/>
        <w:jc w:val="center"/>
        <w:rPr>
          <w:rFonts w:ascii="Times New Roman" w:hAnsi="Times New Roman"/>
          <w:sz w:val="24"/>
          <w:szCs w:val="24"/>
        </w:rPr>
      </w:pPr>
    </w:p>
    <w:p w:rsidR="00E556F3" w:rsidRDefault="00E556F3" w:rsidP="00BE408F">
      <w:pPr>
        <w:spacing w:after="0" w:line="360" w:lineRule="auto"/>
        <w:jc w:val="center"/>
        <w:rPr>
          <w:rFonts w:ascii="Times New Roman" w:hAnsi="Times New Roman"/>
          <w:sz w:val="24"/>
          <w:szCs w:val="24"/>
        </w:rPr>
      </w:pPr>
    </w:p>
    <w:p w:rsidR="00E556F3" w:rsidRDefault="00E556F3" w:rsidP="00BE408F">
      <w:pPr>
        <w:spacing w:after="0" w:line="360" w:lineRule="auto"/>
        <w:jc w:val="center"/>
        <w:rPr>
          <w:rFonts w:ascii="Times New Roman" w:hAnsi="Times New Roman"/>
          <w:sz w:val="24"/>
          <w:szCs w:val="24"/>
        </w:rPr>
      </w:pPr>
    </w:p>
    <w:p w:rsidR="00E556F3" w:rsidRDefault="00E556F3" w:rsidP="00BE408F">
      <w:pPr>
        <w:spacing w:after="0" w:line="360" w:lineRule="auto"/>
        <w:jc w:val="center"/>
        <w:rPr>
          <w:rFonts w:ascii="Times New Roman" w:hAnsi="Times New Roman"/>
          <w:sz w:val="24"/>
          <w:szCs w:val="24"/>
        </w:rPr>
      </w:pPr>
    </w:p>
    <w:p w:rsidR="00E556F3" w:rsidRDefault="00E556F3" w:rsidP="00BE408F">
      <w:pPr>
        <w:spacing w:after="0" w:line="360" w:lineRule="auto"/>
        <w:jc w:val="center"/>
        <w:rPr>
          <w:rFonts w:ascii="Times New Roman" w:hAnsi="Times New Roman"/>
          <w:sz w:val="24"/>
          <w:szCs w:val="24"/>
        </w:rPr>
      </w:pPr>
    </w:p>
    <w:p w:rsidR="00E556F3" w:rsidRDefault="00E556F3" w:rsidP="00BE408F">
      <w:pPr>
        <w:spacing w:after="0" w:line="360" w:lineRule="auto"/>
        <w:jc w:val="center"/>
        <w:rPr>
          <w:rFonts w:ascii="Times New Roman" w:hAnsi="Times New Roman"/>
          <w:sz w:val="24"/>
          <w:szCs w:val="24"/>
        </w:rPr>
      </w:pPr>
    </w:p>
    <w:p w:rsidR="008F272A" w:rsidRDefault="008F272A" w:rsidP="00BE408F">
      <w:pPr>
        <w:spacing w:after="0" w:line="360" w:lineRule="auto"/>
        <w:jc w:val="center"/>
        <w:rPr>
          <w:rFonts w:ascii="Times New Roman" w:hAnsi="Times New Roman"/>
          <w:sz w:val="24"/>
          <w:szCs w:val="24"/>
        </w:rPr>
      </w:pPr>
    </w:p>
    <w:p w:rsidR="00E556F3" w:rsidRDefault="00E556F3" w:rsidP="00BE408F">
      <w:pPr>
        <w:spacing w:after="0" w:line="360" w:lineRule="auto"/>
        <w:jc w:val="center"/>
        <w:rPr>
          <w:rFonts w:ascii="Times New Roman" w:hAnsi="Times New Roman"/>
          <w:sz w:val="24"/>
          <w:szCs w:val="24"/>
        </w:rPr>
      </w:pPr>
    </w:p>
    <w:p w:rsidR="00E556F3" w:rsidRDefault="00E556F3" w:rsidP="00BE408F">
      <w:pPr>
        <w:spacing w:after="0" w:line="360" w:lineRule="auto"/>
        <w:jc w:val="center"/>
        <w:rPr>
          <w:rFonts w:ascii="Times New Roman" w:hAnsi="Times New Roman"/>
          <w:sz w:val="24"/>
          <w:szCs w:val="24"/>
        </w:rPr>
      </w:pPr>
    </w:p>
    <w:p w:rsidR="00E556F3" w:rsidRDefault="00E556F3" w:rsidP="00BE408F">
      <w:pPr>
        <w:spacing w:after="0" w:line="360" w:lineRule="auto"/>
        <w:jc w:val="center"/>
        <w:rPr>
          <w:rFonts w:ascii="Times New Roman" w:hAnsi="Times New Roman"/>
          <w:sz w:val="24"/>
          <w:szCs w:val="24"/>
        </w:rPr>
      </w:pPr>
    </w:p>
    <w:p w:rsidR="00C8270F" w:rsidRPr="00C8270F" w:rsidRDefault="00C8270F" w:rsidP="00E556F3">
      <w:pPr>
        <w:spacing w:after="0" w:line="360" w:lineRule="auto"/>
        <w:jc w:val="center"/>
        <w:rPr>
          <w:rFonts w:ascii="Times New Roman" w:hAnsi="Times New Roman"/>
          <w:sz w:val="24"/>
          <w:szCs w:val="24"/>
        </w:rPr>
      </w:pPr>
      <w:r w:rsidRPr="00C8270F">
        <w:rPr>
          <w:rFonts w:ascii="Times New Roman" w:hAnsi="Times New Roman"/>
          <w:sz w:val="24"/>
          <w:szCs w:val="24"/>
        </w:rPr>
        <w:t>PRINCÍPIO DA REFORMATIO IN PEJUS: PROIBIÇÃO DA REFORMATIO IN PEJUS INDIRETA</w:t>
      </w:r>
    </w:p>
    <w:p w:rsidR="00C8270F" w:rsidRDefault="00C8270F" w:rsidP="00C8270F">
      <w:pPr>
        <w:spacing w:after="0" w:line="360" w:lineRule="auto"/>
        <w:jc w:val="center"/>
        <w:rPr>
          <w:rFonts w:ascii="Times New Roman" w:hAnsi="Times New Roman"/>
          <w:sz w:val="24"/>
          <w:szCs w:val="24"/>
        </w:rPr>
      </w:pPr>
    </w:p>
    <w:p w:rsidR="00C8270F" w:rsidRDefault="00C8270F" w:rsidP="00C8270F">
      <w:pPr>
        <w:spacing w:after="0" w:line="360" w:lineRule="auto"/>
        <w:jc w:val="center"/>
        <w:rPr>
          <w:rFonts w:ascii="Times New Roman" w:hAnsi="Times New Roman"/>
          <w:sz w:val="24"/>
          <w:szCs w:val="24"/>
        </w:rPr>
      </w:pPr>
    </w:p>
    <w:p w:rsidR="007F3FBD" w:rsidRPr="00C8270F" w:rsidRDefault="007F3FBD" w:rsidP="00C8270F">
      <w:pPr>
        <w:spacing w:after="0" w:line="360" w:lineRule="auto"/>
        <w:jc w:val="center"/>
        <w:rPr>
          <w:rFonts w:ascii="Times New Roman" w:hAnsi="Times New Roman"/>
          <w:sz w:val="24"/>
          <w:szCs w:val="24"/>
        </w:rPr>
      </w:pPr>
    </w:p>
    <w:p w:rsidR="007F3FBD" w:rsidRPr="00C8270F" w:rsidRDefault="007F3FBD" w:rsidP="00C8270F">
      <w:pPr>
        <w:spacing w:after="0" w:line="360" w:lineRule="auto"/>
        <w:jc w:val="center"/>
        <w:rPr>
          <w:rFonts w:ascii="Times New Roman" w:hAnsi="Times New Roman"/>
          <w:sz w:val="24"/>
          <w:szCs w:val="24"/>
        </w:rPr>
      </w:pPr>
    </w:p>
    <w:p w:rsidR="007F3FBD" w:rsidRPr="00C8270F" w:rsidRDefault="007F3FBD" w:rsidP="00C8270F">
      <w:pPr>
        <w:spacing w:after="0" w:line="360" w:lineRule="auto"/>
        <w:jc w:val="center"/>
        <w:rPr>
          <w:rFonts w:ascii="Times New Roman" w:hAnsi="Times New Roman"/>
          <w:sz w:val="24"/>
          <w:szCs w:val="24"/>
        </w:rPr>
      </w:pPr>
    </w:p>
    <w:p w:rsidR="00482D93" w:rsidRPr="00C8270F" w:rsidRDefault="00482D93" w:rsidP="00C8270F">
      <w:pPr>
        <w:spacing w:after="0" w:line="360" w:lineRule="auto"/>
        <w:jc w:val="center"/>
        <w:rPr>
          <w:rFonts w:ascii="Times New Roman" w:hAnsi="Times New Roman"/>
          <w:sz w:val="24"/>
          <w:szCs w:val="24"/>
        </w:rPr>
      </w:pPr>
    </w:p>
    <w:p w:rsidR="007F3FBD" w:rsidRPr="00C8270F" w:rsidRDefault="007F3FBD" w:rsidP="00C8270F">
      <w:pPr>
        <w:spacing w:after="0" w:line="360" w:lineRule="auto"/>
        <w:jc w:val="center"/>
        <w:rPr>
          <w:rFonts w:ascii="Times New Roman" w:hAnsi="Times New Roman"/>
          <w:sz w:val="24"/>
          <w:szCs w:val="24"/>
        </w:rPr>
      </w:pPr>
    </w:p>
    <w:p w:rsidR="007F3FBD" w:rsidRPr="00C8270F" w:rsidRDefault="007F3FBD" w:rsidP="00C8270F">
      <w:pPr>
        <w:spacing w:after="0" w:line="360" w:lineRule="auto"/>
        <w:jc w:val="center"/>
        <w:rPr>
          <w:rFonts w:ascii="Times New Roman" w:hAnsi="Times New Roman"/>
          <w:sz w:val="24"/>
          <w:szCs w:val="24"/>
        </w:rPr>
      </w:pPr>
    </w:p>
    <w:p w:rsidR="007F3FBD" w:rsidRPr="00C8270F" w:rsidRDefault="007F3FBD" w:rsidP="00C8270F">
      <w:pPr>
        <w:spacing w:after="0" w:line="360" w:lineRule="auto"/>
        <w:jc w:val="center"/>
        <w:rPr>
          <w:rFonts w:ascii="Times New Roman" w:hAnsi="Times New Roman"/>
          <w:sz w:val="24"/>
          <w:szCs w:val="24"/>
        </w:rPr>
      </w:pPr>
    </w:p>
    <w:p w:rsidR="00CA2C04" w:rsidRPr="00C8270F" w:rsidRDefault="00CA2C04" w:rsidP="00C8270F">
      <w:pPr>
        <w:spacing w:after="0" w:line="360" w:lineRule="auto"/>
        <w:ind w:right="-568"/>
        <w:jc w:val="center"/>
        <w:rPr>
          <w:rFonts w:ascii="Times New Roman" w:hAnsi="Times New Roman"/>
          <w:sz w:val="24"/>
          <w:szCs w:val="24"/>
        </w:rPr>
      </w:pPr>
    </w:p>
    <w:p w:rsidR="00A03587" w:rsidRPr="00C8270F" w:rsidRDefault="00A03587" w:rsidP="00843619">
      <w:pPr>
        <w:spacing w:after="0" w:line="360" w:lineRule="auto"/>
        <w:rPr>
          <w:rFonts w:ascii="Times New Roman" w:hAnsi="Times New Roman"/>
          <w:sz w:val="24"/>
          <w:szCs w:val="24"/>
        </w:rPr>
      </w:pPr>
    </w:p>
    <w:p w:rsidR="00056EE6" w:rsidRPr="00C8270F" w:rsidRDefault="007F3FBD" w:rsidP="00C8270F">
      <w:pPr>
        <w:spacing w:after="0" w:line="360" w:lineRule="auto"/>
        <w:jc w:val="center"/>
        <w:rPr>
          <w:rFonts w:ascii="Times New Roman" w:hAnsi="Times New Roman"/>
          <w:sz w:val="24"/>
          <w:szCs w:val="24"/>
        </w:rPr>
      </w:pPr>
      <w:r w:rsidRPr="00C8270F">
        <w:rPr>
          <w:rFonts w:ascii="Times New Roman" w:hAnsi="Times New Roman"/>
          <w:sz w:val="24"/>
          <w:szCs w:val="24"/>
        </w:rPr>
        <w:t>CAMPINA GRANDE</w:t>
      </w:r>
      <w:r w:rsidR="007814FA" w:rsidRPr="00C8270F">
        <w:rPr>
          <w:rFonts w:ascii="Times New Roman" w:hAnsi="Times New Roman"/>
          <w:sz w:val="24"/>
          <w:szCs w:val="24"/>
        </w:rPr>
        <w:t>-PB</w:t>
      </w:r>
    </w:p>
    <w:p w:rsidR="0054541A" w:rsidRPr="00C8270F" w:rsidRDefault="007F3FBD" w:rsidP="00C8270F">
      <w:pPr>
        <w:spacing w:after="0" w:line="360" w:lineRule="auto"/>
        <w:jc w:val="center"/>
        <w:rPr>
          <w:rFonts w:ascii="Times New Roman" w:hAnsi="Times New Roman"/>
          <w:sz w:val="24"/>
          <w:szCs w:val="24"/>
        </w:rPr>
      </w:pPr>
      <w:r w:rsidRPr="00C8270F">
        <w:rPr>
          <w:rFonts w:ascii="Times New Roman" w:hAnsi="Times New Roman"/>
          <w:sz w:val="24"/>
          <w:szCs w:val="24"/>
        </w:rPr>
        <w:t>201</w:t>
      </w:r>
      <w:r w:rsidR="00056EE6" w:rsidRPr="00C8270F">
        <w:rPr>
          <w:rFonts w:ascii="Times New Roman" w:hAnsi="Times New Roman"/>
          <w:sz w:val="24"/>
          <w:szCs w:val="24"/>
        </w:rPr>
        <w:t>5</w:t>
      </w:r>
    </w:p>
    <w:p w:rsidR="0054541A" w:rsidRPr="00C8270F" w:rsidRDefault="0054541A" w:rsidP="005E7AEB">
      <w:pPr>
        <w:spacing w:after="0" w:line="360" w:lineRule="auto"/>
        <w:jc w:val="both"/>
        <w:rPr>
          <w:rFonts w:ascii="Times New Roman" w:hAnsi="Times New Roman"/>
          <w:sz w:val="24"/>
          <w:szCs w:val="24"/>
        </w:rPr>
      </w:pPr>
    </w:p>
    <w:p w:rsidR="00480B52" w:rsidRDefault="00480B52" w:rsidP="005E7AEB">
      <w:pPr>
        <w:spacing w:after="0" w:line="360" w:lineRule="auto"/>
        <w:jc w:val="both"/>
        <w:rPr>
          <w:rFonts w:ascii="Times New Roman" w:hAnsi="Times New Roman"/>
          <w:b/>
          <w:sz w:val="24"/>
          <w:szCs w:val="24"/>
        </w:rPr>
      </w:pPr>
    </w:p>
    <w:p w:rsidR="00480B52" w:rsidRDefault="00480B52" w:rsidP="005E7AEB">
      <w:pPr>
        <w:spacing w:after="0" w:line="360" w:lineRule="auto"/>
        <w:jc w:val="both"/>
        <w:rPr>
          <w:rFonts w:ascii="Times New Roman" w:hAnsi="Times New Roman"/>
          <w:b/>
          <w:sz w:val="24"/>
          <w:szCs w:val="24"/>
        </w:rPr>
      </w:pPr>
    </w:p>
    <w:p w:rsidR="00480B52" w:rsidRDefault="00480B52" w:rsidP="005E7AEB">
      <w:pPr>
        <w:spacing w:after="0" w:line="360" w:lineRule="auto"/>
        <w:jc w:val="both"/>
        <w:rPr>
          <w:rFonts w:ascii="Times New Roman" w:hAnsi="Times New Roman"/>
          <w:b/>
          <w:sz w:val="24"/>
          <w:szCs w:val="24"/>
        </w:rPr>
      </w:pPr>
    </w:p>
    <w:p w:rsidR="00480B52" w:rsidRDefault="00480B52" w:rsidP="005E7AEB">
      <w:pPr>
        <w:spacing w:after="0" w:line="360" w:lineRule="auto"/>
        <w:jc w:val="both"/>
        <w:rPr>
          <w:rFonts w:ascii="Times New Roman" w:hAnsi="Times New Roman"/>
          <w:b/>
          <w:sz w:val="24"/>
          <w:szCs w:val="24"/>
        </w:rPr>
      </w:pPr>
    </w:p>
    <w:p w:rsidR="00480B52" w:rsidRDefault="00480B52" w:rsidP="005E7AEB">
      <w:pPr>
        <w:spacing w:after="0" w:line="360" w:lineRule="auto"/>
        <w:jc w:val="both"/>
        <w:rPr>
          <w:rFonts w:ascii="Times New Roman" w:hAnsi="Times New Roman"/>
          <w:b/>
          <w:sz w:val="24"/>
          <w:szCs w:val="24"/>
        </w:rPr>
      </w:pPr>
    </w:p>
    <w:p w:rsidR="00B613D3" w:rsidRPr="00B613D3" w:rsidRDefault="00480B52" w:rsidP="00B613D3">
      <w:pPr>
        <w:spacing w:after="0" w:line="360" w:lineRule="auto"/>
        <w:ind w:left="4248"/>
        <w:jc w:val="both"/>
        <w:rPr>
          <w:rFonts w:ascii="Times New Roman" w:hAnsi="Times New Roman"/>
          <w:sz w:val="24"/>
          <w:szCs w:val="24"/>
        </w:rPr>
      </w:pPr>
      <w:r w:rsidRPr="00B613D3">
        <w:rPr>
          <w:rFonts w:ascii="Times New Roman" w:hAnsi="Times New Roman"/>
          <w:sz w:val="24"/>
          <w:szCs w:val="24"/>
        </w:rPr>
        <w:t>Trabalho de Conclusão de Curso (artigo cientifico), Princípio da reformatio in pejus: Proibição da Reformatio in pejus indireta</w:t>
      </w:r>
      <w:r w:rsidR="00B613D3" w:rsidRPr="00B613D3">
        <w:rPr>
          <w:rFonts w:ascii="Times New Roman" w:hAnsi="Times New Roman"/>
          <w:sz w:val="24"/>
          <w:szCs w:val="24"/>
        </w:rPr>
        <w:t>, apresentando Erika Laís dos Santos Dias</w:t>
      </w:r>
      <w:r w:rsidRPr="00B613D3">
        <w:rPr>
          <w:rFonts w:ascii="Times New Roman" w:hAnsi="Times New Roman"/>
          <w:sz w:val="24"/>
          <w:szCs w:val="24"/>
        </w:rPr>
        <w:t xml:space="preserve"> como parte dos requisitos para obtenção do título de </w:t>
      </w:r>
      <w:r w:rsidR="00B613D3" w:rsidRPr="00B613D3">
        <w:rPr>
          <w:rFonts w:ascii="Times New Roman" w:hAnsi="Times New Roman"/>
          <w:sz w:val="24"/>
          <w:szCs w:val="24"/>
        </w:rPr>
        <w:t xml:space="preserve">Bacharel em Direito </w:t>
      </w:r>
      <w:r w:rsidRPr="00B613D3">
        <w:rPr>
          <w:rFonts w:ascii="Times New Roman" w:hAnsi="Times New Roman"/>
          <w:sz w:val="24"/>
          <w:szCs w:val="24"/>
        </w:rPr>
        <w:t xml:space="preserve">outorgado pela FACISA - Faculdade de Ciências Sociais Aplicadas de Campina Grande-PB. </w:t>
      </w:r>
    </w:p>
    <w:p w:rsidR="00B613D3" w:rsidRPr="00B613D3" w:rsidRDefault="00480B52" w:rsidP="00B613D3">
      <w:pPr>
        <w:spacing w:after="0" w:line="360" w:lineRule="auto"/>
        <w:ind w:left="4248"/>
        <w:jc w:val="both"/>
        <w:rPr>
          <w:rFonts w:ascii="Times New Roman" w:hAnsi="Times New Roman"/>
          <w:sz w:val="24"/>
          <w:szCs w:val="24"/>
        </w:rPr>
      </w:pPr>
      <w:r w:rsidRPr="00B613D3">
        <w:rPr>
          <w:rFonts w:ascii="Times New Roman" w:hAnsi="Times New Roman"/>
          <w:sz w:val="24"/>
          <w:szCs w:val="24"/>
        </w:rPr>
        <w:t xml:space="preserve">APROVADO EM </w:t>
      </w:r>
    </w:p>
    <w:p w:rsidR="00B613D3" w:rsidRPr="00B613D3" w:rsidRDefault="00480B52" w:rsidP="00B613D3">
      <w:pPr>
        <w:spacing w:after="0" w:line="360" w:lineRule="auto"/>
        <w:ind w:left="4248"/>
        <w:jc w:val="both"/>
        <w:rPr>
          <w:rFonts w:ascii="Times New Roman" w:hAnsi="Times New Roman"/>
          <w:sz w:val="24"/>
          <w:szCs w:val="24"/>
        </w:rPr>
      </w:pPr>
      <w:r w:rsidRPr="00B613D3">
        <w:rPr>
          <w:rFonts w:ascii="Times New Roman" w:hAnsi="Times New Roman"/>
          <w:sz w:val="24"/>
          <w:szCs w:val="24"/>
        </w:rPr>
        <w:t xml:space="preserve">_____/_____/_____ </w:t>
      </w:r>
    </w:p>
    <w:p w:rsidR="00B613D3" w:rsidRPr="00B613D3" w:rsidRDefault="00480B52" w:rsidP="00B613D3">
      <w:pPr>
        <w:spacing w:after="0" w:line="360" w:lineRule="auto"/>
        <w:ind w:left="4248"/>
        <w:jc w:val="both"/>
        <w:rPr>
          <w:rFonts w:ascii="Times New Roman" w:hAnsi="Times New Roman"/>
          <w:sz w:val="24"/>
          <w:szCs w:val="24"/>
        </w:rPr>
      </w:pPr>
      <w:r w:rsidRPr="00B613D3">
        <w:rPr>
          <w:rFonts w:ascii="Times New Roman" w:hAnsi="Times New Roman"/>
          <w:sz w:val="24"/>
          <w:szCs w:val="24"/>
        </w:rPr>
        <w:t xml:space="preserve">BANCA EXAMINADORA: </w:t>
      </w:r>
    </w:p>
    <w:p w:rsidR="00B613D3" w:rsidRPr="00B613D3" w:rsidRDefault="00B613D3" w:rsidP="00B613D3">
      <w:pPr>
        <w:spacing w:after="0" w:line="360" w:lineRule="auto"/>
        <w:ind w:left="4248"/>
        <w:jc w:val="both"/>
        <w:rPr>
          <w:rFonts w:ascii="Times New Roman" w:hAnsi="Times New Roman"/>
          <w:sz w:val="24"/>
          <w:szCs w:val="24"/>
        </w:rPr>
      </w:pPr>
    </w:p>
    <w:p w:rsidR="00B613D3" w:rsidRPr="00B613D3" w:rsidRDefault="004F329F" w:rsidP="00B613D3">
      <w:pPr>
        <w:spacing w:after="0" w:line="360" w:lineRule="auto"/>
        <w:ind w:left="4248"/>
        <w:jc w:val="both"/>
        <w:rPr>
          <w:rFonts w:ascii="Times New Roman" w:hAnsi="Times New Roman"/>
          <w:sz w:val="24"/>
          <w:szCs w:val="24"/>
        </w:rPr>
      </w:pPr>
      <w:r>
        <w:rPr>
          <w:rFonts w:ascii="Times New Roman" w:hAnsi="Times New Roman"/>
          <w:sz w:val="24"/>
          <w:szCs w:val="24"/>
        </w:rPr>
        <w:t>NOTA DO ORIENTADOR</w:t>
      </w:r>
      <w:r w:rsidR="00480B52" w:rsidRPr="00B613D3">
        <w:rPr>
          <w:rFonts w:ascii="Times New Roman" w:hAnsi="Times New Roman"/>
          <w:sz w:val="24"/>
          <w:szCs w:val="24"/>
        </w:rPr>
        <w:t>:</w:t>
      </w:r>
    </w:p>
    <w:p w:rsidR="00B613D3" w:rsidRPr="00B613D3" w:rsidRDefault="00B613D3" w:rsidP="00B613D3">
      <w:pPr>
        <w:spacing w:after="0" w:line="360" w:lineRule="auto"/>
        <w:ind w:left="4248"/>
        <w:jc w:val="both"/>
        <w:rPr>
          <w:rFonts w:ascii="Times New Roman" w:hAnsi="Times New Roman"/>
          <w:sz w:val="24"/>
          <w:szCs w:val="24"/>
        </w:rPr>
      </w:pPr>
      <w:r w:rsidRPr="00B613D3">
        <w:rPr>
          <w:rFonts w:ascii="Times New Roman" w:hAnsi="Times New Roman"/>
          <w:sz w:val="24"/>
          <w:szCs w:val="24"/>
        </w:rPr>
        <w:t xml:space="preserve"> __________________________</w:t>
      </w:r>
    </w:p>
    <w:p w:rsidR="00B613D3" w:rsidRPr="00B613D3" w:rsidRDefault="00154D62" w:rsidP="00B613D3">
      <w:pPr>
        <w:spacing w:after="0" w:line="360" w:lineRule="auto"/>
        <w:ind w:left="4248"/>
        <w:jc w:val="both"/>
        <w:rPr>
          <w:rFonts w:ascii="Times New Roman" w:hAnsi="Times New Roman"/>
          <w:sz w:val="24"/>
          <w:szCs w:val="24"/>
        </w:rPr>
      </w:pPr>
      <w:r>
        <w:rPr>
          <w:rFonts w:ascii="Times New Roman" w:hAnsi="Times New Roman"/>
          <w:sz w:val="24"/>
          <w:szCs w:val="24"/>
        </w:rPr>
        <w:t>Prof.</w:t>
      </w:r>
      <w:r w:rsidR="004F329F">
        <w:rPr>
          <w:rFonts w:ascii="Times New Roman" w:hAnsi="Times New Roman"/>
          <w:sz w:val="24"/>
          <w:szCs w:val="24"/>
        </w:rPr>
        <w:t xml:space="preserve"> Breno Wanderley</w:t>
      </w:r>
      <w:r>
        <w:rPr>
          <w:rFonts w:ascii="Times New Roman" w:hAnsi="Times New Roman"/>
          <w:sz w:val="24"/>
          <w:szCs w:val="24"/>
        </w:rPr>
        <w:t xml:space="preserve"> César Segundo</w:t>
      </w:r>
      <w:r w:rsidR="004F329F">
        <w:rPr>
          <w:rFonts w:ascii="Times New Roman" w:hAnsi="Times New Roman"/>
          <w:sz w:val="24"/>
          <w:szCs w:val="24"/>
        </w:rPr>
        <w:t>, Dr.</w:t>
      </w:r>
    </w:p>
    <w:p w:rsidR="00B613D3" w:rsidRPr="00B613D3" w:rsidRDefault="00B613D3" w:rsidP="00B613D3">
      <w:pPr>
        <w:spacing w:after="0" w:line="360" w:lineRule="auto"/>
        <w:ind w:left="4248"/>
        <w:jc w:val="both"/>
        <w:rPr>
          <w:rFonts w:ascii="Times New Roman" w:hAnsi="Times New Roman"/>
          <w:sz w:val="24"/>
          <w:szCs w:val="24"/>
        </w:rPr>
      </w:pPr>
    </w:p>
    <w:p w:rsidR="00480B52" w:rsidRPr="00B613D3" w:rsidRDefault="00480B52" w:rsidP="00B613D3">
      <w:pPr>
        <w:spacing w:after="0" w:line="360" w:lineRule="auto"/>
        <w:ind w:left="4248"/>
        <w:jc w:val="both"/>
        <w:rPr>
          <w:rFonts w:ascii="Times New Roman" w:hAnsi="Times New Roman"/>
          <w:sz w:val="24"/>
          <w:szCs w:val="24"/>
        </w:rPr>
      </w:pPr>
      <w:r w:rsidRPr="00B613D3">
        <w:rPr>
          <w:rFonts w:ascii="Times New Roman" w:hAnsi="Times New Roman"/>
          <w:sz w:val="24"/>
          <w:szCs w:val="24"/>
        </w:rPr>
        <w:t>NOTA FINAL: __________</w:t>
      </w:r>
    </w:p>
    <w:p w:rsidR="00480B52" w:rsidRPr="00B613D3" w:rsidRDefault="00480B52" w:rsidP="00B613D3">
      <w:pPr>
        <w:spacing w:after="0" w:line="360" w:lineRule="auto"/>
        <w:jc w:val="both"/>
        <w:rPr>
          <w:rFonts w:ascii="Times New Roman" w:hAnsi="Times New Roman"/>
          <w:sz w:val="24"/>
          <w:szCs w:val="24"/>
        </w:rPr>
      </w:pPr>
    </w:p>
    <w:p w:rsidR="00480B52" w:rsidRDefault="00480B52" w:rsidP="005E7AEB">
      <w:pPr>
        <w:spacing w:after="0" w:line="360" w:lineRule="auto"/>
        <w:jc w:val="both"/>
        <w:rPr>
          <w:rFonts w:ascii="Times New Roman" w:hAnsi="Times New Roman"/>
          <w:b/>
          <w:sz w:val="24"/>
          <w:szCs w:val="24"/>
        </w:rPr>
      </w:pPr>
    </w:p>
    <w:p w:rsidR="00480B52" w:rsidRDefault="00480B52" w:rsidP="005E7AEB">
      <w:pPr>
        <w:spacing w:after="0" w:line="360" w:lineRule="auto"/>
        <w:jc w:val="both"/>
        <w:rPr>
          <w:rFonts w:ascii="Times New Roman" w:hAnsi="Times New Roman"/>
          <w:b/>
          <w:sz w:val="24"/>
          <w:szCs w:val="24"/>
        </w:rPr>
      </w:pPr>
    </w:p>
    <w:p w:rsidR="00480B52" w:rsidRDefault="00480B52" w:rsidP="005E7AEB">
      <w:pPr>
        <w:spacing w:after="0" w:line="360" w:lineRule="auto"/>
        <w:jc w:val="both"/>
        <w:rPr>
          <w:rFonts w:ascii="Times New Roman" w:hAnsi="Times New Roman"/>
          <w:b/>
          <w:sz w:val="24"/>
          <w:szCs w:val="24"/>
        </w:rPr>
      </w:pPr>
    </w:p>
    <w:p w:rsidR="00480B52" w:rsidRDefault="00480B52" w:rsidP="005E7AEB">
      <w:pPr>
        <w:spacing w:after="0" w:line="360" w:lineRule="auto"/>
        <w:jc w:val="both"/>
        <w:rPr>
          <w:rFonts w:ascii="Times New Roman" w:hAnsi="Times New Roman"/>
          <w:b/>
          <w:sz w:val="24"/>
          <w:szCs w:val="24"/>
        </w:rPr>
      </w:pPr>
    </w:p>
    <w:p w:rsidR="00480B52" w:rsidRDefault="00480B52" w:rsidP="005E7AEB">
      <w:pPr>
        <w:spacing w:after="0" w:line="360" w:lineRule="auto"/>
        <w:jc w:val="both"/>
        <w:rPr>
          <w:rFonts w:ascii="Times New Roman" w:hAnsi="Times New Roman"/>
          <w:b/>
          <w:sz w:val="24"/>
          <w:szCs w:val="24"/>
        </w:rPr>
      </w:pPr>
    </w:p>
    <w:p w:rsidR="00480B52" w:rsidRDefault="00480B52" w:rsidP="005E7AEB">
      <w:pPr>
        <w:spacing w:after="0" w:line="360" w:lineRule="auto"/>
        <w:jc w:val="both"/>
        <w:rPr>
          <w:rFonts w:ascii="Times New Roman" w:hAnsi="Times New Roman"/>
          <w:b/>
          <w:sz w:val="24"/>
          <w:szCs w:val="24"/>
        </w:rPr>
      </w:pPr>
    </w:p>
    <w:p w:rsidR="00480B52" w:rsidRDefault="00480B52" w:rsidP="005E7AEB">
      <w:pPr>
        <w:spacing w:after="0" w:line="360" w:lineRule="auto"/>
        <w:jc w:val="both"/>
        <w:rPr>
          <w:rFonts w:ascii="Times New Roman" w:hAnsi="Times New Roman"/>
          <w:b/>
          <w:sz w:val="24"/>
          <w:szCs w:val="24"/>
        </w:rPr>
      </w:pPr>
    </w:p>
    <w:p w:rsidR="00273B91" w:rsidRDefault="00273B91" w:rsidP="00153F84">
      <w:pPr>
        <w:spacing w:after="0" w:line="360" w:lineRule="auto"/>
        <w:jc w:val="center"/>
        <w:rPr>
          <w:rFonts w:ascii="Times New Roman" w:hAnsi="Times New Roman"/>
          <w:b/>
          <w:sz w:val="24"/>
          <w:szCs w:val="24"/>
        </w:rPr>
      </w:pPr>
    </w:p>
    <w:p w:rsidR="00C1674D" w:rsidRDefault="00C1674D" w:rsidP="00C1674D">
      <w:pPr>
        <w:spacing w:after="0" w:line="360" w:lineRule="auto"/>
        <w:jc w:val="center"/>
        <w:rPr>
          <w:rFonts w:ascii="Times New Roman" w:hAnsi="Times New Roman"/>
          <w:sz w:val="24"/>
          <w:szCs w:val="24"/>
        </w:rPr>
      </w:pPr>
    </w:p>
    <w:p w:rsidR="00C1674D" w:rsidRDefault="00C1674D" w:rsidP="00C1674D">
      <w:pPr>
        <w:spacing w:after="0" w:line="360" w:lineRule="auto"/>
        <w:jc w:val="center"/>
        <w:rPr>
          <w:rFonts w:ascii="Times New Roman" w:hAnsi="Times New Roman"/>
          <w:b/>
          <w:sz w:val="28"/>
          <w:szCs w:val="24"/>
        </w:rPr>
      </w:pPr>
      <w:r w:rsidRPr="00C1674D">
        <w:rPr>
          <w:rFonts w:ascii="Times New Roman" w:hAnsi="Times New Roman"/>
          <w:b/>
          <w:sz w:val="28"/>
          <w:szCs w:val="24"/>
        </w:rPr>
        <w:lastRenderedPageBreak/>
        <w:t>Princípio da reformatio in pejus: proibição da reforma in pejus indireta</w:t>
      </w:r>
    </w:p>
    <w:p w:rsidR="00C1674D" w:rsidRPr="00C1674D" w:rsidRDefault="00C1674D" w:rsidP="00C1674D">
      <w:pPr>
        <w:spacing w:after="0" w:line="360" w:lineRule="auto"/>
        <w:jc w:val="right"/>
        <w:rPr>
          <w:rFonts w:ascii="Times New Roman" w:hAnsi="Times New Roman"/>
          <w:b/>
          <w:sz w:val="24"/>
          <w:szCs w:val="24"/>
        </w:rPr>
      </w:pPr>
      <w:r>
        <w:rPr>
          <w:rFonts w:ascii="Times New Roman" w:hAnsi="Times New Roman"/>
          <w:b/>
          <w:sz w:val="24"/>
          <w:szCs w:val="24"/>
        </w:rPr>
        <w:t>Erika Laís dos Santos Dias*</w:t>
      </w:r>
    </w:p>
    <w:p w:rsidR="00480B52" w:rsidRPr="004F329F" w:rsidRDefault="004F329F" w:rsidP="00153F84">
      <w:pPr>
        <w:spacing w:after="0" w:line="360" w:lineRule="auto"/>
        <w:jc w:val="center"/>
        <w:rPr>
          <w:rFonts w:ascii="Times New Roman" w:hAnsi="Times New Roman"/>
          <w:b/>
          <w:sz w:val="24"/>
          <w:szCs w:val="24"/>
        </w:rPr>
      </w:pPr>
      <w:r w:rsidRPr="004F329F">
        <w:rPr>
          <w:rFonts w:ascii="Times New Roman" w:hAnsi="Times New Roman"/>
          <w:b/>
          <w:sz w:val="24"/>
          <w:szCs w:val="24"/>
        </w:rPr>
        <w:t>RESUMO</w:t>
      </w:r>
    </w:p>
    <w:p w:rsidR="00153F84" w:rsidRDefault="00153F84" w:rsidP="004F329F">
      <w:pPr>
        <w:spacing w:after="0" w:line="360" w:lineRule="auto"/>
        <w:jc w:val="both"/>
        <w:rPr>
          <w:rFonts w:ascii="Times New Roman" w:hAnsi="Times New Roman"/>
          <w:sz w:val="24"/>
          <w:szCs w:val="24"/>
        </w:rPr>
      </w:pPr>
      <w:r w:rsidRPr="00153F84">
        <w:rPr>
          <w:rFonts w:ascii="Times New Roman" w:hAnsi="Times New Roman"/>
          <w:sz w:val="24"/>
          <w:szCs w:val="24"/>
        </w:rPr>
        <w:t>O objeto de estudo</w:t>
      </w:r>
      <w:r>
        <w:rPr>
          <w:rFonts w:ascii="Times New Roman" w:hAnsi="Times New Roman"/>
          <w:sz w:val="24"/>
          <w:szCs w:val="24"/>
        </w:rPr>
        <w:t xml:space="preserve"> desta pesquisa é o princípio da proibição da reformatio in pejus e o subprincípio da reformatio in pejus indireta, o qual é decorrente do primeiro. A pesquisa explica inicialmente o conceito do princípio da reformatio in pejus e o posicionamento dos principais doutrinadores para o seu funcionamento no ordenamento jurídico brasileiro</w:t>
      </w:r>
      <w:r w:rsidR="004F329F">
        <w:rPr>
          <w:rFonts w:ascii="Trebuchet MS" w:hAnsi="Trebuchet MS"/>
          <w:color w:val="3A382C"/>
          <w:sz w:val="18"/>
          <w:szCs w:val="18"/>
          <w:shd w:val="clear" w:color="auto" w:fill="FFFFFF"/>
        </w:rPr>
        <w:t xml:space="preserve">, </w:t>
      </w:r>
      <w:r w:rsidR="004F329F" w:rsidRPr="004F329F">
        <w:rPr>
          <w:rFonts w:ascii="Times New Roman" w:hAnsi="Times New Roman"/>
          <w:sz w:val="24"/>
          <w:szCs w:val="24"/>
        </w:rPr>
        <w:t>examinando-se os aspectos gerais sobre a proibição da reforma para pior</w:t>
      </w:r>
      <w:r>
        <w:rPr>
          <w:rFonts w:ascii="Times New Roman" w:hAnsi="Times New Roman"/>
          <w:sz w:val="24"/>
          <w:szCs w:val="24"/>
        </w:rPr>
        <w:t>. Aborda em seguida, a definição do subprincípio da reformatio in pejus indireta, sua aplicação</w:t>
      </w:r>
      <w:r w:rsidR="00E41A2F">
        <w:rPr>
          <w:rFonts w:ascii="Times New Roman" w:hAnsi="Times New Roman"/>
          <w:sz w:val="24"/>
          <w:szCs w:val="24"/>
        </w:rPr>
        <w:t xml:space="preserve"> e admissibilidade no sistema processual, assim como</w:t>
      </w:r>
      <w:r>
        <w:rPr>
          <w:rFonts w:ascii="Times New Roman" w:hAnsi="Times New Roman"/>
          <w:sz w:val="24"/>
          <w:szCs w:val="24"/>
        </w:rPr>
        <w:t xml:space="preserve"> a colocação dos doutrinadores e da jurisprudência</w:t>
      </w:r>
      <w:r w:rsidR="00E41A2F">
        <w:rPr>
          <w:rFonts w:ascii="Times New Roman" w:hAnsi="Times New Roman"/>
          <w:sz w:val="24"/>
          <w:szCs w:val="24"/>
        </w:rPr>
        <w:t xml:space="preserve"> acerca do assunto</w:t>
      </w:r>
      <w:r w:rsidR="004F329F">
        <w:rPr>
          <w:rFonts w:ascii="Times New Roman" w:hAnsi="Times New Roman"/>
          <w:sz w:val="24"/>
          <w:szCs w:val="24"/>
        </w:rPr>
        <w:t>. Desenvolvem-se comentários</w:t>
      </w:r>
      <w:r w:rsidR="00E41A2F">
        <w:rPr>
          <w:rFonts w:ascii="Times New Roman" w:hAnsi="Times New Roman"/>
          <w:sz w:val="24"/>
          <w:szCs w:val="24"/>
        </w:rPr>
        <w:t xml:space="preserve">, </w:t>
      </w:r>
      <w:r w:rsidR="004F329F">
        <w:rPr>
          <w:rFonts w:ascii="Times New Roman" w:hAnsi="Times New Roman"/>
          <w:sz w:val="24"/>
          <w:szCs w:val="24"/>
        </w:rPr>
        <w:t>acerca d</w:t>
      </w:r>
      <w:r w:rsidR="00E41A2F">
        <w:rPr>
          <w:rFonts w:ascii="Times New Roman" w:hAnsi="Times New Roman"/>
          <w:sz w:val="24"/>
          <w:szCs w:val="24"/>
        </w:rPr>
        <w:t xml:space="preserve">a sua aplicação no procedimento do tribunal do júri, destacando a divergência entre os doutrinadores. Define-se, também, o efeito padrômico existente no processo penal, decorrente da reformatio in pejus. </w:t>
      </w:r>
      <w:r w:rsidR="004F329F">
        <w:rPr>
          <w:rFonts w:ascii="Times New Roman" w:hAnsi="Times New Roman"/>
          <w:sz w:val="24"/>
          <w:szCs w:val="24"/>
        </w:rPr>
        <w:t>Por fim, conclui-se que é pacífico em nosso ordenamento a proibição do princípio da reformatio in pejus e da reformatio in pejus indireta.</w:t>
      </w:r>
      <w:r w:rsidR="00FF528F">
        <w:rPr>
          <w:rFonts w:ascii="Times New Roman" w:hAnsi="Times New Roman"/>
          <w:sz w:val="24"/>
          <w:szCs w:val="24"/>
        </w:rPr>
        <w:t xml:space="preserve"> O</w:t>
      </w:r>
      <w:r w:rsidR="00FF528F" w:rsidRPr="00FF528F">
        <w:rPr>
          <w:rFonts w:ascii="Times New Roman" w:hAnsi="Times New Roman"/>
          <w:sz w:val="24"/>
          <w:szCs w:val="24"/>
        </w:rPr>
        <w:t xml:space="preserve"> estudo foi concretizado a partir de pesquisas de cunho bibliográfico, a qual se constituiu através de livros, artigos científicos, bem como de arquivos disponibilizados na internet em sites jurídicos</w:t>
      </w:r>
    </w:p>
    <w:p w:rsidR="00B613D3" w:rsidRDefault="004F329F" w:rsidP="005E7AEB">
      <w:pPr>
        <w:spacing w:after="0" w:line="360" w:lineRule="auto"/>
        <w:jc w:val="both"/>
        <w:rPr>
          <w:rFonts w:ascii="Times New Roman" w:hAnsi="Times New Roman"/>
          <w:b/>
          <w:sz w:val="24"/>
          <w:szCs w:val="24"/>
        </w:rPr>
      </w:pPr>
      <w:r w:rsidRPr="00273B91">
        <w:rPr>
          <w:rFonts w:ascii="Times New Roman" w:hAnsi="Times New Roman"/>
          <w:b/>
          <w:sz w:val="24"/>
          <w:szCs w:val="24"/>
        </w:rPr>
        <w:t>PALAVRAS CHAVES: Princípio. Reformatio in pejus indireta. Aplicabilidade</w:t>
      </w:r>
    </w:p>
    <w:p w:rsidR="00B94C7A" w:rsidRDefault="00B94C7A" w:rsidP="005E7AEB">
      <w:pPr>
        <w:spacing w:after="0" w:line="360" w:lineRule="auto"/>
        <w:jc w:val="both"/>
        <w:rPr>
          <w:rFonts w:ascii="Times New Roman" w:hAnsi="Times New Roman"/>
          <w:b/>
          <w:sz w:val="24"/>
          <w:szCs w:val="24"/>
        </w:rPr>
      </w:pPr>
    </w:p>
    <w:p w:rsidR="00843619" w:rsidRDefault="00843619" w:rsidP="005E7AEB">
      <w:pPr>
        <w:spacing w:after="0" w:line="360" w:lineRule="auto"/>
        <w:jc w:val="both"/>
        <w:rPr>
          <w:rFonts w:ascii="Times New Roman" w:hAnsi="Times New Roman"/>
          <w:b/>
          <w:sz w:val="24"/>
          <w:szCs w:val="24"/>
        </w:rPr>
      </w:pPr>
    </w:p>
    <w:p w:rsidR="00843619" w:rsidRDefault="00843619" w:rsidP="005E7AEB">
      <w:pPr>
        <w:spacing w:after="0" w:line="360" w:lineRule="auto"/>
        <w:jc w:val="both"/>
        <w:rPr>
          <w:rFonts w:ascii="Times New Roman" w:hAnsi="Times New Roman"/>
          <w:b/>
          <w:sz w:val="24"/>
          <w:szCs w:val="24"/>
        </w:rPr>
      </w:pPr>
    </w:p>
    <w:p w:rsidR="00843619" w:rsidRDefault="00843619" w:rsidP="005E7AEB">
      <w:pPr>
        <w:spacing w:after="0" w:line="360" w:lineRule="auto"/>
        <w:jc w:val="both"/>
        <w:rPr>
          <w:rFonts w:ascii="Times New Roman" w:hAnsi="Times New Roman"/>
          <w:b/>
          <w:sz w:val="24"/>
          <w:szCs w:val="24"/>
        </w:rPr>
      </w:pPr>
    </w:p>
    <w:p w:rsidR="00273B91" w:rsidRPr="00273B91" w:rsidRDefault="00273B91" w:rsidP="00273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212121"/>
          <w:sz w:val="24"/>
          <w:szCs w:val="24"/>
          <w:lang w:eastAsia="pt-BR"/>
        </w:rPr>
      </w:pPr>
      <w:r w:rsidRPr="00273B91">
        <w:rPr>
          <w:rFonts w:ascii="Times New Roman" w:eastAsia="Times New Roman" w:hAnsi="Times New Roman"/>
          <w:b/>
          <w:color w:val="212121"/>
          <w:sz w:val="24"/>
          <w:szCs w:val="24"/>
          <w:lang w:eastAsia="pt-BR"/>
        </w:rPr>
        <w:t>ABSTRACT</w:t>
      </w:r>
    </w:p>
    <w:p w:rsidR="00273B91" w:rsidRPr="00273B91" w:rsidRDefault="00273B91" w:rsidP="00273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eastAsia="pt-BR"/>
        </w:rPr>
      </w:pPr>
    </w:p>
    <w:p w:rsidR="00273B91" w:rsidRPr="00273B91" w:rsidRDefault="00273B91" w:rsidP="00273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eastAsia="pt-BR"/>
        </w:rPr>
      </w:pPr>
      <w:r w:rsidRPr="00273B91">
        <w:rPr>
          <w:rFonts w:ascii="Times New Roman" w:eastAsia="Times New Roman" w:hAnsi="Times New Roman"/>
          <w:color w:val="212121"/>
          <w:sz w:val="24"/>
          <w:szCs w:val="24"/>
          <w:lang w:eastAsia="pt-BR"/>
        </w:rPr>
        <w:t>This research aims to understand the prohibition of reformatio in pejus and indirect reformatio in pejus indirect, which comes from the first. Initially we explain the concept of the principle of reformatio in pejus and the opinion of main doctrine for its operation in the Brazilian legal system, examining the general characteristics when banning reform for the worse. We approach, then, the definition of indirect reformatio in pejus, application and acceptance in our system, as well as the understanding of scholars and case law on the subject. We discuss its use in the jury trial procedure, highlighting the divergence among scholars. We have, also, defined the symptoms and effects in criminal proceedings coming from  reformatio in pejus. Finally, it has been concluded that it is established in our legal system the prohibition of reformatio in pejus and indirect reformatio in pejus. This study has been performed through literature research, using through books, scientific articles, as well as of available files on legal sites</w:t>
      </w:r>
    </w:p>
    <w:p w:rsidR="00273B91" w:rsidRPr="00273B91" w:rsidRDefault="00273B91" w:rsidP="00273B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eastAsia="pt-BR"/>
        </w:rPr>
      </w:pPr>
    </w:p>
    <w:p w:rsidR="002F42B5" w:rsidRPr="00843619" w:rsidRDefault="00273B91" w:rsidP="00843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12121"/>
          <w:sz w:val="24"/>
          <w:szCs w:val="24"/>
          <w:lang w:eastAsia="pt-BR"/>
        </w:rPr>
      </w:pPr>
      <w:r w:rsidRPr="00273B91">
        <w:rPr>
          <w:rFonts w:ascii="Times New Roman" w:eastAsia="Times New Roman" w:hAnsi="Times New Roman"/>
          <w:b/>
          <w:color w:val="212121"/>
          <w:sz w:val="24"/>
          <w:szCs w:val="24"/>
          <w:lang w:eastAsia="pt-BR"/>
        </w:rPr>
        <w:t>KEYWORDS: Principle. Indirect Reformatio in Pejus. Applicability</w:t>
      </w:r>
    </w:p>
    <w:p w:rsidR="005E08AF" w:rsidRPr="0054541A" w:rsidRDefault="007F3FBD" w:rsidP="005E7AEB">
      <w:pPr>
        <w:spacing w:after="0" w:line="360" w:lineRule="auto"/>
        <w:jc w:val="both"/>
        <w:rPr>
          <w:rFonts w:ascii="Times New Roman" w:hAnsi="Times New Roman"/>
          <w:b/>
          <w:sz w:val="24"/>
          <w:szCs w:val="24"/>
        </w:rPr>
      </w:pPr>
      <w:r w:rsidRPr="0054541A">
        <w:rPr>
          <w:rFonts w:ascii="Times New Roman" w:hAnsi="Times New Roman"/>
          <w:b/>
          <w:sz w:val="24"/>
          <w:szCs w:val="24"/>
        </w:rPr>
        <w:lastRenderedPageBreak/>
        <w:t>1</w:t>
      </w:r>
      <w:r w:rsidR="00FD4796" w:rsidRPr="0054541A">
        <w:rPr>
          <w:rFonts w:ascii="Times New Roman" w:hAnsi="Times New Roman"/>
          <w:b/>
          <w:sz w:val="24"/>
          <w:szCs w:val="24"/>
        </w:rPr>
        <w:t>.</w:t>
      </w:r>
      <w:r w:rsidRPr="0054541A">
        <w:rPr>
          <w:rFonts w:ascii="Times New Roman" w:hAnsi="Times New Roman"/>
          <w:b/>
          <w:sz w:val="24"/>
          <w:szCs w:val="24"/>
        </w:rPr>
        <w:t xml:space="preserve"> INTRODUÇÃO</w:t>
      </w:r>
    </w:p>
    <w:p w:rsidR="005478B4" w:rsidRDefault="005E08AF" w:rsidP="002C7C7F">
      <w:pPr>
        <w:spacing w:after="0" w:line="360" w:lineRule="auto"/>
        <w:ind w:firstLine="851"/>
        <w:jc w:val="both"/>
        <w:rPr>
          <w:rFonts w:ascii="Times New Roman" w:hAnsi="Times New Roman"/>
          <w:b/>
          <w:sz w:val="24"/>
          <w:szCs w:val="24"/>
        </w:rPr>
      </w:pPr>
      <w:r w:rsidRPr="0054541A">
        <w:rPr>
          <w:rFonts w:ascii="Times New Roman" w:hAnsi="Times New Roman"/>
          <w:sz w:val="24"/>
          <w:szCs w:val="24"/>
        </w:rPr>
        <w:t>A presente pesquisa tem como intuito abordar um tema bastante polêmico na área do processo penal, em que visa dar maiores garantias ao acusado, preservando, dessa maneira, os seus direitos constitucionais. Este estudo tem por objetivo aprofundar a análise, no que concerne, à sua aplicabilidade no ordenamento jurídico pátrio, conforme os posicionamentos dos principais doutrinadores, corroborando acerca dessa nova</w:t>
      </w:r>
      <w:r w:rsidR="00385004" w:rsidRPr="0054541A">
        <w:rPr>
          <w:rFonts w:ascii="Times New Roman" w:hAnsi="Times New Roman"/>
          <w:sz w:val="24"/>
          <w:szCs w:val="24"/>
        </w:rPr>
        <w:t xml:space="preserve"> perspectiva processualista da r</w:t>
      </w:r>
      <w:r w:rsidRPr="0054541A">
        <w:rPr>
          <w:rFonts w:ascii="Times New Roman" w:hAnsi="Times New Roman"/>
          <w:sz w:val="24"/>
          <w:szCs w:val="24"/>
        </w:rPr>
        <w:t>eformatio in pejus indireta</w:t>
      </w:r>
      <w:r w:rsidR="00F4114C" w:rsidRPr="0054541A">
        <w:rPr>
          <w:rFonts w:ascii="Times New Roman" w:hAnsi="Times New Roman"/>
          <w:sz w:val="24"/>
          <w:szCs w:val="24"/>
        </w:rPr>
        <w:t>.</w:t>
      </w:r>
      <w:r w:rsidR="005478B4">
        <w:rPr>
          <w:rFonts w:ascii="Times New Roman" w:hAnsi="Times New Roman"/>
          <w:b/>
          <w:sz w:val="24"/>
          <w:szCs w:val="24"/>
        </w:rPr>
        <w:t xml:space="preserve"> </w:t>
      </w:r>
    </w:p>
    <w:p w:rsidR="00F4114C" w:rsidRPr="0054541A" w:rsidRDefault="00F4114C" w:rsidP="002C7C7F">
      <w:pPr>
        <w:spacing w:after="0" w:line="360" w:lineRule="auto"/>
        <w:ind w:firstLine="851"/>
        <w:jc w:val="both"/>
        <w:rPr>
          <w:rFonts w:ascii="Times New Roman" w:hAnsi="Times New Roman"/>
          <w:sz w:val="24"/>
          <w:szCs w:val="24"/>
        </w:rPr>
      </w:pPr>
      <w:r w:rsidRPr="0054541A">
        <w:rPr>
          <w:rFonts w:ascii="Times New Roman" w:hAnsi="Times New Roman"/>
          <w:sz w:val="24"/>
          <w:szCs w:val="24"/>
        </w:rPr>
        <w:t xml:space="preserve">Nesta pesquisa se terá como problemática a seguinte questão: Como tem sido aplicado o princípio da </w:t>
      </w:r>
      <w:r w:rsidRPr="008C1B10">
        <w:rPr>
          <w:rFonts w:ascii="Times New Roman" w:hAnsi="Times New Roman"/>
          <w:i/>
          <w:sz w:val="24"/>
          <w:szCs w:val="24"/>
        </w:rPr>
        <w:t>reformatio in pejus</w:t>
      </w:r>
      <w:r w:rsidRPr="0054541A">
        <w:rPr>
          <w:rFonts w:ascii="Times New Roman" w:hAnsi="Times New Roman"/>
          <w:sz w:val="24"/>
          <w:szCs w:val="24"/>
        </w:rPr>
        <w:t xml:space="preserve"> no âmbito do processo penal, haja vista impasses em torno da aplicação do supracitado princípio?</w:t>
      </w:r>
    </w:p>
    <w:p w:rsidR="00F4114C" w:rsidRPr="0054541A" w:rsidRDefault="00390A46" w:rsidP="002C7C7F">
      <w:pPr>
        <w:spacing w:after="0" w:line="360" w:lineRule="auto"/>
        <w:ind w:firstLine="851"/>
        <w:jc w:val="both"/>
        <w:rPr>
          <w:rFonts w:ascii="Times New Roman" w:hAnsi="Times New Roman"/>
          <w:iCs/>
          <w:sz w:val="24"/>
          <w:szCs w:val="24"/>
        </w:rPr>
      </w:pPr>
      <w:r>
        <w:rPr>
          <w:rFonts w:ascii="Times New Roman" w:hAnsi="Times New Roman"/>
          <w:sz w:val="24"/>
          <w:szCs w:val="24"/>
        </w:rPr>
        <w:t>Princípio</w:t>
      </w:r>
      <w:r w:rsidR="002C7C7F">
        <w:rPr>
          <w:rFonts w:ascii="Times New Roman" w:hAnsi="Times New Roman"/>
          <w:sz w:val="24"/>
          <w:szCs w:val="24"/>
        </w:rPr>
        <w:t xml:space="preserve"> é</w:t>
      </w:r>
      <w:r w:rsidR="00F4114C" w:rsidRPr="0054541A">
        <w:rPr>
          <w:rFonts w:ascii="Times New Roman" w:hAnsi="Times New Roman"/>
          <w:sz w:val="24"/>
          <w:szCs w:val="24"/>
        </w:rPr>
        <w:t xml:space="preserve"> por definição, o alicerce do sistema jurídico. O direito processual penal brasileiro, por sua vez, apresenta princípios próprios, além dos princípios gerais do direito que norteiam toda a estrutura normativa da área jurídica. O Código de Processo Penal trouxe, em seu art. 617, um dos seus princípios, qual seja: o princípio da proibição da </w:t>
      </w:r>
      <w:r w:rsidR="00F4114C" w:rsidRPr="0054541A">
        <w:rPr>
          <w:rFonts w:ascii="Times New Roman" w:hAnsi="Times New Roman"/>
          <w:i/>
          <w:iCs/>
          <w:sz w:val="24"/>
          <w:szCs w:val="24"/>
        </w:rPr>
        <w:t xml:space="preserve">reformatio in pejus, </w:t>
      </w:r>
      <w:r w:rsidR="00F4114C" w:rsidRPr="0054541A">
        <w:rPr>
          <w:rFonts w:ascii="Times New Roman" w:hAnsi="Times New Roman"/>
          <w:iCs/>
          <w:sz w:val="24"/>
          <w:szCs w:val="24"/>
        </w:rPr>
        <w:t xml:space="preserve">e esta por sua vez, se subdivide em reformatio in pejus indireta e a </w:t>
      </w:r>
      <w:r w:rsidR="00F4114C" w:rsidRPr="008C1B10">
        <w:rPr>
          <w:rFonts w:ascii="Times New Roman" w:hAnsi="Times New Roman"/>
          <w:i/>
          <w:iCs/>
          <w:sz w:val="24"/>
          <w:szCs w:val="24"/>
        </w:rPr>
        <w:t>reformatio in mellius</w:t>
      </w:r>
      <w:r w:rsidR="00F4114C" w:rsidRPr="0054541A">
        <w:rPr>
          <w:rFonts w:ascii="Times New Roman" w:hAnsi="Times New Roman"/>
          <w:iCs/>
          <w:sz w:val="24"/>
          <w:szCs w:val="24"/>
        </w:rPr>
        <w:t>, os quais proporcionaram acirrados debates no mundo jurídico, apresentando divergência no que diz respeito a sua aplicabilidade.</w:t>
      </w:r>
    </w:p>
    <w:p w:rsidR="00F4114C" w:rsidRPr="0054541A" w:rsidRDefault="00F4114C" w:rsidP="002C7C7F">
      <w:pPr>
        <w:spacing w:after="0" w:line="360" w:lineRule="auto"/>
        <w:ind w:firstLine="851"/>
        <w:jc w:val="both"/>
        <w:rPr>
          <w:rFonts w:ascii="Times New Roman" w:hAnsi="Times New Roman"/>
          <w:sz w:val="24"/>
          <w:szCs w:val="24"/>
        </w:rPr>
      </w:pPr>
      <w:r w:rsidRPr="0054541A">
        <w:rPr>
          <w:rFonts w:ascii="Times New Roman" w:hAnsi="Times New Roman"/>
          <w:sz w:val="24"/>
          <w:szCs w:val="24"/>
        </w:rPr>
        <w:t xml:space="preserve">Trata-se de um princípio em que vigora a não alteração da pena para piorar a situação do réu. No entanto, dentro desses limites é permitido ao apelante o Ministério Público ou assistente da acusação, a </w:t>
      </w:r>
      <w:r w:rsidRPr="008C1B10">
        <w:rPr>
          <w:rFonts w:ascii="Times New Roman" w:hAnsi="Times New Roman"/>
          <w:i/>
          <w:sz w:val="24"/>
          <w:szCs w:val="24"/>
        </w:rPr>
        <w:t>reformatioin pejus.</w:t>
      </w:r>
    </w:p>
    <w:p w:rsidR="006121B6" w:rsidRPr="0054541A" w:rsidRDefault="00F4114C" w:rsidP="002C7C7F">
      <w:pPr>
        <w:spacing w:after="0" w:line="360" w:lineRule="auto"/>
        <w:ind w:firstLine="851"/>
        <w:jc w:val="both"/>
        <w:rPr>
          <w:rFonts w:ascii="Times New Roman" w:hAnsi="Times New Roman"/>
          <w:sz w:val="24"/>
          <w:szCs w:val="24"/>
        </w:rPr>
      </w:pPr>
      <w:r w:rsidRPr="0054541A">
        <w:rPr>
          <w:rFonts w:ascii="Times New Roman" w:hAnsi="Times New Roman"/>
          <w:sz w:val="24"/>
          <w:szCs w:val="24"/>
        </w:rPr>
        <w:t>Dentre os motivos de sua aplicação, está o respeito ao princípio constitucional do contraditório, além de ser uma consequência lógica do sistema acusatório vigente.</w:t>
      </w:r>
      <w:r w:rsidR="002C7C7F">
        <w:rPr>
          <w:rFonts w:ascii="Times New Roman" w:hAnsi="Times New Roman"/>
          <w:sz w:val="24"/>
          <w:szCs w:val="24"/>
        </w:rPr>
        <w:t xml:space="preserve"> </w:t>
      </w:r>
      <w:r w:rsidRPr="0054541A">
        <w:rPr>
          <w:rFonts w:ascii="Times New Roman" w:hAnsi="Times New Roman"/>
          <w:sz w:val="24"/>
          <w:szCs w:val="24"/>
        </w:rPr>
        <w:t>O que se busca sempre é o respeito aos direitos fundamentais do réu, e a observância dos princípios constitucionais, principalmente o da dignidade da pessoa humana, o da liberdade,</w:t>
      </w:r>
      <w:r w:rsidR="009B01C9">
        <w:rPr>
          <w:rFonts w:ascii="Times New Roman" w:hAnsi="Times New Roman"/>
          <w:sz w:val="24"/>
          <w:szCs w:val="24"/>
        </w:rPr>
        <w:t xml:space="preserve"> igualdade,</w:t>
      </w:r>
      <w:r w:rsidRPr="0054541A">
        <w:rPr>
          <w:rFonts w:ascii="Times New Roman" w:hAnsi="Times New Roman"/>
          <w:sz w:val="24"/>
          <w:szCs w:val="24"/>
        </w:rPr>
        <w:t xml:space="preserve"> o do con</w:t>
      </w:r>
      <w:r w:rsidR="00FE58E9" w:rsidRPr="0054541A">
        <w:rPr>
          <w:rFonts w:ascii="Times New Roman" w:hAnsi="Times New Roman"/>
          <w:sz w:val="24"/>
          <w:szCs w:val="24"/>
        </w:rPr>
        <w:t>traditório e o da ampla defesa.</w:t>
      </w:r>
    </w:p>
    <w:p w:rsidR="00D924ED" w:rsidRDefault="004415C1" w:rsidP="005478B4">
      <w:pPr>
        <w:spacing w:after="0" w:line="360" w:lineRule="auto"/>
        <w:ind w:firstLine="851"/>
        <w:jc w:val="both"/>
        <w:rPr>
          <w:rFonts w:ascii="Times New Roman" w:hAnsi="Times New Roman"/>
          <w:sz w:val="24"/>
          <w:szCs w:val="24"/>
        </w:rPr>
      </w:pPr>
      <w:r>
        <w:rPr>
          <w:rFonts w:ascii="Times New Roman" w:hAnsi="Times New Roman"/>
          <w:sz w:val="24"/>
          <w:szCs w:val="24"/>
        </w:rPr>
        <w:t xml:space="preserve">O </w:t>
      </w:r>
      <w:r w:rsidR="006A71EE">
        <w:rPr>
          <w:rFonts w:ascii="Times New Roman" w:hAnsi="Times New Roman"/>
          <w:sz w:val="24"/>
          <w:szCs w:val="24"/>
        </w:rPr>
        <w:t xml:space="preserve">objetivo geral desse trabalho é </w:t>
      </w:r>
      <w:r>
        <w:rPr>
          <w:rFonts w:ascii="Times New Roman" w:hAnsi="Times New Roman"/>
          <w:sz w:val="24"/>
          <w:szCs w:val="24"/>
        </w:rPr>
        <w:t xml:space="preserve">analisar a questão da aplicabilidade </w:t>
      </w:r>
      <w:r w:rsidR="006A71EE">
        <w:rPr>
          <w:rFonts w:ascii="Times New Roman" w:hAnsi="Times New Roman"/>
          <w:sz w:val="24"/>
          <w:szCs w:val="24"/>
        </w:rPr>
        <w:t>da reformatio in pejus no direito penal brasileiro. Como objetivos específicos buscamos identificar os posicionamentos de alguns doutrinadores acerca da proibição da reformatio in pejus, bem como descrever teoricamente a reforma</w:t>
      </w:r>
      <w:r w:rsidR="002C7C7F">
        <w:rPr>
          <w:rFonts w:ascii="Times New Roman" w:hAnsi="Times New Roman"/>
          <w:sz w:val="24"/>
          <w:szCs w:val="24"/>
        </w:rPr>
        <w:t xml:space="preserve">tio in pejus indireta, além de </w:t>
      </w:r>
      <w:r w:rsidR="006A71EE">
        <w:rPr>
          <w:rFonts w:ascii="Times New Roman" w:hAnsi="Times New Roman"/>
          <w:sz w:val="24"/>
          <w:szCs w:val="24"/>
        </w:rPr>
        <w:t>identificar os efeitos de sua proibição.</w:t>
      </w:r>
    </w:p>
    <w:p w:rsidR="0028596D" w:rsidRPr="005478B4" w:rsidRDefault="0028596D" w:rsidP="005478B4">
      <w:pPr>
        <w:spacing w:after="0" w:line="360" w:lineRule="auto"/>
        <w:ind w:firstLine="851"/>
        <w:jc w:val="both"/>
        <w:rPr>
          <w:rFonts w:ascii="Times New Roman" w:hAnsi="Times New Roman"/>
          <w:sz w:val="24"/>
          <w:szCs w:val="24"/>
        </w:rPr>
      </w:pPr>
    </w:p>
    <w:p w:rsidR="0028596D" w:rsidRDefault="00475EFE" w:rsidP="0028596D">
      <w:pPr>
        <w:pStyle w:val="PargrafodaLista"/>
        <w:numPr>
          <w:ilvl w:val="0"/>
          <w:numId w:val="5"/>
        </w:numPr>
        <w:spacing w:line="360" w:lineRule="auto"/>
        <w:ind w:left="284" w:hanging="284"/>
        <w:jc w:val="both"/>
        <w:rPr>
          <w:rFonts w:ascii="Times New Roman" w:eastAsia="Times New Roman" w:hAnsi="Times New Roman"/>
          <w:b/>
          <w:sz w:val="24"/>
          <w:szCs w:val="24"/>
          <w:lang w:eastAsia="pt-BR"/>
        </w:rPr>
      </w:pPr>
      <w:r w:rsidRPr="0054541A">
        <w:rPr>
          <w:rFonts w:ascii="Times New Roman" w:eastAsia="Times New Roman" w:hAnsi="Times New Roman"/>
          <w:b/>
          <w:sz w:val="24"/>
          <w:szCs w:val="24"/>
          <w:lang w:eastAsia="pt-BR"/>
        </w:rPr>
        <w:t>Princípio da Proibição da Reformatio in Pejus</w:t>
      </w:r>
    </w:p>
    <w:p w:rsidR="00163D17" w:rsidRPr="0028596D" w:rsidRDefault="004919A8" w:rsidP="0028596D">
      <w:pPr>
        <w:pStyle w:val="PargrafodaLista"/>
        <w:spacing w:after="0" w:line="360" w:lineRule="auto"/>
        <w:ind w:left="0" w:firstLine="851"/>
        <w:contextualSpacing w:val="0"/>
        <w:jc w:val="both"/>
        <w:rPr>
          <w:rFonts w:ascii="Times New Roman" w:eastAsia="Times New Roman" w:hAnsi="Times New Roman"/>
          <w:b/>
          <w:sz w:val="24"/>
          <w:szCs w:val="24"/>
          <w:lang w:eastAsia="pt-BR"/>
        </w:rPr>
      </w:pPr>
      <w:r w:rsidRPr="0028596D">
        <w:rPr>
          <w:rFonts w:ascii="Times New Roman" w:eastAsia="Times New Roman" w:hAnsi="Times New Roman"/>
          <w:sz w:val="24"/>
          <w:szCs w:val="24"/>
          <w:lang w:eastAsia="pt-BR"/>
        </w:rPr>
        <w:lastRenderedPageBreak/>
        <w:t>É de suma importância, antes de se desenvolver um estudo sobre determinado princípio, traçar breve</w:t>
      </w:r>
      <w:r w:rsidR="008C1B10" w:rsidRPr="0028596D">
        <w:rPr>
          <w:rFonts w:ascii="Times New Roman" w:eastAsia="Times New Roman" w:hAnsi="Times New Roman"/>
          <w:sz w:val="24"/>
          <w:szCs w:val="24"/>
          <w:lang w:eastAsia="pt-BR"/>
        </w:rPr>
        <w:t>s linhas acerca da sua definição:</w:t>
      </w:r>
    </w:p>
    <w:p w:rsidR="004919A8" w:rsidRDefault="00A01F41" w:rsidP="00E556F3">
      <w:pPr>
        <w:spacing w:after="0" w:line="240" w:lineRule="auto"/>
        <w:ind w:left="2268"/>
        <w:jc w:val="both"/>
        <w:rPr>
          <w:rFonts w:ascii="Times New Roman" w:hAnsi="Times New Roman"/>
          <w:sz w:val="20"/>
          <w:szCs w:val="20"/>
        </w:rPr>
      </w:pPr>
      <w:r w:rsidRPr="00FF7560">
        <w:rPr>
          <w:rFonts w:ascii="Times New Roman" w:hAnsi="Times New Roman"/>
          <w:sz w:val="20"/>
          <w:szCs w:val="20"/>
        </w:rPr>
        <w:t>P</w:t>
      </w:r>
      <w:r w:rsidR="00A0794D" w:rsidRPr="00FF7560">
        <w:rPr>
          <w:rFonts w:ascii="Times New Roman" w:hAnsi="Times New Roman"/>
          <w:sz w:val="20"/>
          <w:szCs w:val="20"/>
        </w:rPr>
        <w:t xml:space="preserve">rincípio é, por definição, mandamento nuclear de um sistema, verdadeiro alicerce dele, disposição fundamental que se irradia sobre diferentes normas, </w:t>
      </w:r>
      <w:r w:rsidR="00A06C9D" w:rsidRPr="00FF7560">
        <w:rPr>
          <w:rFonts w:ascii="Times New Roman" w:hAnsi="Times New Roman"/>
          <w:sz w:val="20"/>
          <w:szCs w:val="20"/>
        </w:rPr>
        <w:t>compondo-lhes</w:t>
      </w:r>
      <w:r w:rsidR="00A0794D" w:rsidRPr="00FF7560">
        <w:rPr>
          <w:rFonts w:ascii="Times New Roman" w:hAnsi="Times New Roman"/>
          <w:sz w:val="20"/>
          <w:szCs w:val="20"/>
        </w:rPr>
        <w:t xml:space="preserve"> o espírito e servindo de critério para a sua exata compreensão e inteligência, exatamente por definir a lógica e a racionalidade do sistema normativo, no que lhe confere a tônica e lhe dá sentido harmônico. É o conhecimento dos princípios que preside a intelecção das diferentes partes componentes do todo unitário que há por nome sistema</w:t>
      </w:r>
      <w:r w:rsidR="004919A8" w:rsidRPr="00FF7560">
        <w:rPr>
          <w:rFonts w:ascii="Times New Roman" w:hAnsi="Times New Roman"/>
          <w:sz w:val="20"/>
          <w:szCs w:val="20"/>
        </w:rPr>
        <w:t xml:space="preserve"> jurídico positivo</w:t>
      </w:r>
      <w:r w:rsidR="00A0794D" w:rsidRPr="00FF7560">
        <w:rPr>
          <w:rFonts w:ascii="Times New Roman" w:hAnsi="Times New Roman"/>
          <w:sz w:val="20"/>
          <w:szCs w:val="20"/>
        </w:rPr>
        <w:t xml:space="preserve">. Assim, tem-se que os princípios são os pontos básicos e que servem de base para a elaboração e aplicação do </w:t>
      </w:r>
      <w:r w:rsidR="004919A8" w:rsidRPr="00FF7560">
        <w:rPr>
          <w:rFonts w:ascii="Times New Roman" w:hAnsi="Times New Roman"/>
          <w:sz w:val="20"/>
          <w:szCs w:val="20"/>
        </w:rPr>
        <w:t>direito.</w:t>
      </w:r>
      <w:r w:rsidR="002F42B5" w:rsidRPr="002F42B5">
        <w:rPr>
          <w:rFonts w:ascii="Times New Roman" w:hAnsi="Times New Roman"/>
          <w:sz w:val="20"/>
          <w:szCs w:val="20"/>
        </w:rPr>
        <w:t xml:space="preserve"> (MELO, </w:t>
      </w:r>
      <w:r w:rsidR="00FF7560" w:rsidRPr="002F42B5">
        <w:rPr>
          <w:rFonts w:ascii="Times New Roman" w:hAnsi="Times New Roman"/>
          <w:sz w:val="20"/>
          <w:szCs w:val="20"/>
        </w:rPr>
        <w:t>1991,</w:t>
      </w:r>
      <w:r w:rsidR="00B94C7A">
        <w:rPr>
          <w:rFonts w:ascii="Times New Roman" w:hAnsi="Times New Roman"/>
          <w:sz w:val="20"/>
          <w:szCs w:val="20"/>
        </w:rPr>
        <w:t xml:space="preserve"> </w:t>
      </w:r>
      <w:r w:rsidR="002F42B5" w:rsidRPr="002F42B5">
        <w:rPr>
          <w:rFonts w:ascii="Times New Roman" w:hAnsi="Times New Roman"/>
          <w:sz w:val="20"/>
          <w:szCs w:val="20"/>
        </w:rPr>
        <w:t>p</w:t>
      </w:r>
      <w:r w:rsidR="00FF7560" w:rsidRPr="002F42B5">
        <w:rPr>
          <w:rFonts w:ascii="Times New Roman" w:hAnsi="Times New Roman"/>
          <w:sz w:val="20"/>
          <w:szCs w:val="20"/>
        </w:rPr>
        <w:t>. 230).</w:t>
      </w:r>
    </w:p>
    <w:p w:rsidR="00D066FC" w:rsidRPr="0054541A" w:rsidRDefault="00D066FC" w:rsidP="00D066FC">
      <w:pPr>
        <w:spacing w:after="0" w:line="360" w:lineRule="auto"/>
        <w:ind w:left="2268"/>
        <w:jc w:val="both"/>
        <w:rPr>
          <w:rFonts w:ascii="Times New Roman" w:eastAsia="Times New Roman" w:hAnsi="Times New Roman"/>
          <w:sz w:val="24"/>
          <w:szCs w:val="24"/>
          <w:lang w:eastAsia="pt-BR"/>
        </w:rPr>
      </w:pPr>
    </w:p>
    <w:p w:rsidR="00A0794D" w:rsidRPr="0054541A" w:rsidRDefault="00475C5C" w:rsidP="009B01C9">
      <w:pPr>
        <w:spacing w:after="0" w:line="360" w:lineRule="auto"/>
        <w:ind w:firstLine="851"/>
        <w:jc w:val="both"/>
        <w:rPr>
          <w:rFonts w:ascii="Times New Roman" w:hAnsi="Times New Roman"/>
          <w:sz w:val="24"/>
          <w:szCs w:val="24"/>
        </w:rPr>
      </w:pPr>
      <w:r>
        <w:rPr>
          <w:rFonts w:ascii="Times New Roman" w:hAnsi="Times New Roman"/>
          <w:sz w:val="24"/>
          <w:szCs w:val="24"/>
        </w:rPr>
        <w:t>Diante d</w:t>
      </w:r>
      <w:r w:rsidR="008C1B10">
        <w:rPr>
          <w:rFonts w:ascii="Times New Roman" w:hAnsi="Times New Roman"/>
          <w:sz w:val="24"/>
          <w:szCs w:val="24"/>
        </w:rPr>
        <w:t>a explicação do teórico</w:t>
      </w:r>
      <w:r w:rsidR="004919A8" w:rsidRPr="0054541A">
        <w:rPr>
          <w:rFonts w:ascii="Times New Roman" w:hAnsi="Times New Roman"/>
          <w:sz w:val="24"/>
          <w:szCs w:val="24"/>
        </w:rPr>
        <w:t>, pode-se concluir que os princípios constituem o fundamento maior de uma ciência jurídica, possuindo fundamental importân</w:t>
      </w:r>
      <w:r>
        <w:rPr>
          <w:rFonts w:ascii="Times New Roman" w:hAnsi="Times New Roman"/>
          <w:sz w:val="24"/>
          <w:szCs w:val="24"/>
        </w:rPr>
        <w:t>cia dentro de uma perspectiva de estudo do direito, tanto</w:t>
      </w:r>
      <w:r w:rsidR="004919A8" w:rsidRPr="0054541A">
        <w:rPr>
          <w:rFonts w:ascii="Times New Roman" w:hAnsi="Times New Roman"/>
          <w:sz w:val="24"/>
          <w:szCs w:val="24"/>
        </w:rPr>
        <w:t xml:space="preserve"> na elaboração da </w:t>
      </w:r>
      <w:r>
        <w:rPr>
          <w:rFonts w:ascii="Times New Roman" w:hAnsi="Times New Roman"/>
          <w:sz w:val="24"/>
          <w:szCs w:val="24"/>
        </w:rPr>
        <w:t>norma legal quanto</w:t>
      </w:r>
      <w:r w:rsidR="004919A8" w:rsidRPr="0054541A">
        <w:rPr>
          <w:rFonts w:ascii="Times New Roman" w:hAnsi="Times New Roman"/>
          <w:sz w:val="24"/>
          <w:szCs w:val="24"/>
        </w:rPr>
        <w:t xml:space="preserve"> na aplicação em face dos casos concretos.</w:t>
      </w:r>
    </w:p>
    <w:p w:rsidR="009B01C9" w:rsidRDefault="00475EFE" w:rsidP="009B01C9">
      <w:pPr>
        <w:spacing w:after="0" w:line="360" w:lineRule="auto"/>
        <w:ind w:firstLine="851"/>
        <w:jc w:val="both"/>
        <w:rPr>
          <w:rFonts w:ascii="Times New Roman" w:eastAsia="Times New Roman" w:hAnsi="Times New Roman"/>
          <w:sz w:val="24"/>
          <w:szCs w:val="24"/>
          <w:lang w:eastAsia="pt-BR"/>
        </w:rPr>
      </w:pPr>
      <w:r w:rsidRPr="0054541A">
        <w:rPr>
          <w:rFonts w:ascii="Times New Roman" w:eastAsia="Times New Roman" w:hAnsi="Times New Roman"/>
          <w:sz w:val="24"/>
          <w:szCs w:val="24"/>
          <w:lang w:eastAsia="pt-BR"/>
        </w:rPr>
        <w:t>O</w:t>
      </w:r>
      <w:r w:rsidR="00A01F41">
        <w:rPr>
          <w:rFonts w:ascii="Times New Roman" w:eastAsia="Times New Roman" w:hAnsi="Times New Roman"/>
          <w:sz w:val="24"/>
          <w:szCs w:val="24"/>
          <w:lang w:eastAsia="pt-BR"/>
        </w:rPr>
        <w:t xml:space="preserve"> Código de Processo Penal</w:t>
      </w:r>
      <w:r w:rsidRPr="0054541A">
        <w:rPr>
          <w:rFonts w:ascii="Times New Roman" w:eastAsia="Times New Roman" w:hAnsi="Times New Roman"/>
          <w:sz w:val="24"/>
          <w:szCs w:val="24"/>
          <w:lang w:eastAsia="pt-BR"/>
        </w:rPr>
        <w:t xml:space="preserve"> estabelece, em seu art. 617, que: "O tribunal, câmara ou turma atenderá nas suas decisões ao disposto nos arts. 383, 386 e 387, no que for aplicável, não podendo, porém, ser agravada a pena, quando somente o réu houver apelado da sentença".</w:t>
      </w:r>
      <w:r w:rsidR="009B01C9">
        <w:rPr>
          <w:rFonts w:ascii="Times New Roman" w:eastAsia="Times New Roman" w:hAnsi="Times New Roman"/>
          <w:sz w:val="24"/>
          <w:szCs w:val="24"/>
          <w:lang w:eastAsia="pt-BR"/>
        </w:rPr>
        <w:t xml:space="preserve"> </w:t>
      </w:r>
      <w:r w:rsidR="00E06015" w:rsidRPr="0054541A">
        <w:rPr>
          <w:rFonts w:ascii="Times New Roman" w:eastAsia="Times New Roman" w:hAnsi="Times New Roman"/>
          <w:sz w:val="24"/>
          <w:szCs w:val="24"/>
          <w:lang w:eastAsia="pt-BR"/>
        </w:rPr>
        <w:t>O citado instrumento</w:t>
      </w:r>
      <w:r w:rsidR="009B01C9" w:rsidRPr="0054541A">
        <w:rPr>
          <w:rFonts w:ascii="Times New Roman" w:eastAsia="Times New Roman" w:hAnsi="Times New Roman"/>
          <w:sz w:val="24"/>
          <w:szCs w:val="24"/>
          <w:lang w:eastAsia="pt-BR"/>
        </w:rPr>
        <w:t xml:space="preserve"> trata-se</w:t>
      </w:r>
      <w:r w:rsidR="00E06015" w:rsidRPr="0054541A">
        <w:rPr>
          <w:rFonts w:ascii="Times New Roman" w:eastAsia="Times New Roman" w:hAnsi="Times New Roman"/>
          <w:sz w:val="24"/>
          <w:szCs w:val="24"/>
          <w:lang w:eastAsia="pt-BR"/>
        </w:rPr>
        <w:t xml:space="preserve"> da proibição da reformatio in pejus, que significa dizer que não pode haver reforma da decisão para pior. Em outras palavras, quando apenas a defesa recorrer da decisão, </w:t>
      </w:r>
      <w:r w:rsidR="00E06015" w:rsidRPr="00475C5C">
        <w:rPr>
          <w:rFonts w:ascii="Times New Roman" w:eastAsia="Times New Roman" w:hAnsi="Times New Roman"/>
          <w:sz w:val="24"/>
          <w:szCs w:val="24"/>
          <w:lang w:eastAsia="pt-BR"/>
        </w:rPr>
        <w:t>o juízo ad quem</w:t>
      </w:r>
      <w:r w:rsidR="00E06015" w:rsidRPr="0054541A">
        <w:rPr>
          <w:rFonts w:ascii="Times New Roman" w:eastAsia="Times New Roman" w:hAnsi="Times New Roman"/>
          <w:sz w:val="24"/>
          <w:szCs w:val="24"/>
          <w:lang w:eastAsia="pt-BR"/>
        </w:rPr>
        <w:t xml:space="preserve">, não poderá agravar a situação do réu. </w:t>
      </w:r>
    </w:p>
    <w:p w:rsidR="009B01C9" w:rsidRDefault="00E06015" w:rsidP="009B01C9">
      <w:pPr>
        <w:spacing w:after="0" w:line="360" w:lineRule="auto"/>
        <w:ind w:firstLine="851"/>
        <w:jc w:val="both"/>
        <w:rPr>
          <w:rFonts w:ascii="Times New Roman" w:eastAsia="Times New Roman" w:hAnsi="Times New Roman"/>
          <w:sz w:val="24"/>
          <w:szCs w:val="24"/>
          <w:lang w:eastAsia="pt-BR"/>
        </w:rPr>
      </w:pPr>
      <w:r w:rsidRPr="0054541A">
        <w:rPr>
          <w:rFonts w:ascii="Times New Roman" w:eastAsia="Times New Roman" w:hAnsi="Times New Roman"/>
          <w:sz w:val="24"/>
          <w:szCs w:val="24"/>
          <w:lang w:eastAsia="pt-BR"/>
        </w:rPr>
        <w:t>Em compensação, se houver recurso da acusação poderá a instância superior impor gravame maior ao condenado, uma vez que há pedido nesse sentido.</w:t>
      </w:r>
      <w:r w:rsidR="0085706E" w:rsidRPr="0054541A">
        <w:rPr>
          <w:rFonts w:ascii="Times New Roman" w:eastAsia="Times New Roman" w:hAnsi="Times New Roman"/>
          <w:sz w:val="24"/>
          <w:szCs w:val="24"/>
          <w:lang w:eastAsia="pt-BR"/>
        </w:rPr>
        <w:t xml:space="preserve"> Por outro lado, se o réu foi condenado e tanto a defesa quanto o Ministério Público recorreu, o Tribunal pode </w:t>
      </w:r>
      <w:r w:rsidR="008C1B10">
        <w:rPr>
          <w:rFonts w:ascii="Times New Roman" w:eastAsia="Times New Roman" w:hAnsi="Times New Roman"/>
          <w:sz w:val="24"/>
          <w:szCs w:val="24"/>
          <w:lang w:eastAsia="pt-BR"/>
        </w:rPr>
        <w:t>agravar a pena</w:t>
      </w:r>
      <w:r w:rsidR="0085706E" w:rsidRPr="0054541A">
        <w:rPr>
          <w:rFonts w:ascii="Times New Roman" w:eastAsia="Times New Roman" w:hAnsi="Times New Roman"/>
          <w:sz w:val="24"/>
          <w:szCs w:val="24"/>
          <w:lang w:eastAsia="pt-BR"/>
        </w:rPr>
        <w:t>, negar provimento a ambos os recursos, negar o recurso da acusação e dar provimento ao recurso da defesa ou mesmo dar provimento parcial</w:t>
      </w:r>
      <w:r w:rsidR="00475C5C">
        <w:rPr>
          <w:rFonts w:ascii="Times New Roman" w:eastAsia="Times New Roman" w:hAnsi="Times New Roman"/>
          <w:sz w:val="24"/>
          <w:szCs w:val="24"/>
          <w:lang w:eastAsia="pt-BR"/>
        </w:rPr>
        <w:t xml:space="preserve"> a ambos. O Tribunal pode agi</w:t>
      </w:r>
      <w:r w:rsidR="008C1B10">
        <w:rPr>
          <w:rFonts w:ascii="Times New Roman" w:eastAsia="Times New Roman" w:hAnsi="Times New Roman"/>
          <w:sz w:val="24"/>
          <w:szCs w:val="24"/>
          <w:lang w:eastAsia="pt-BR"/>
        </w:rPr>
        <w:t>r conforme qualquer da</w:t>
      </w:r>
      <w:r w:rsidR="004E2CB7">
        <w:rPr>
          <w:rFonts w:ascii="Times New Roman" w:eastAsia="Times New Roman" w:hAnsi="Times New Roman"/>
          <w:sz w:val="24"/>
          <w:szCs w:val="24"/>
          <w:lang w:eastAsia="pt-BR"/>
        </w:rPr>
        <w:t xml:space="preserve">s </w:t>
      </w:r>
      <w:r w:rsidR="008C1B10">
        <w:rPr>
          <w:rFonts w:ascii="Times New Roman" w:eastAsia="Times New Roman" w:hAnsi="Times New Roman"/>
          <w:sz w:val="24"/>
          <w:szCs w:val="24"/>
          <w:lang w:eastAsia="pt-BR"/>
        </w:rPr>
        <w:t>situações citada</w:t>
      </w:r>
      <w:r w:rsidR="00475C5C">
        <w:rPr>
          <w:rFonts w:ascii="Times New Roman" w:eastAsia="Times New Roman" w:hAnsi="Times New Roman"/>
          <w:sz w:val="24"/>
          <w:szCs w:val="24"/>
          <w:lang w:eastAsia="pt-BR"/>
        </w:rPr>
        <w:t>s</w:t>
      </w:r>
      <w:r w:rsidR="0085706E" w:rsidRPr="0054541A">
        <w:rPr>
          <w:rFonts w:ascii="Times New Roman" w:eastAsia="Times New Roman" w:hAnsi="Times New Roman"/>
          <w:sz w:val="24"/>
          <w:szCs w:val="24"/>
          <w:lang w:eastAsia="pt-BR"/>
        </w:rPr>
        <w:t>, não estando atrelado às razões recursais.</w:t>
      </w:r>
    </w:p>
    <w:p w:rsidR="0085706E" w:rsidRPr="0054541A" w:rsidRDefault="00E06015" w:rsidP="009B01C9">
      <w:pPr>
        <w:spacing w:after="0" w:line="360" w:lineRule="auto"/>
        <w:ind w:firstLine="851"/>
        <w:jc w:val="both"/>
        <w:rPr>
          <w:rFonts w:ascii="Times New Roman" w:eastAsia="Times New Roman" w:hAnsi="Times New Roman"/>
          <w:sz w:val="24"/>
          <w:szCs w:val="24"/>
          <w:lang w:eastAsia="pt-BR"/>
        </w:rPr>
      </w:pPr>
      <w:r w:rsidRPr="0054541A">
        <w:rPr>
          <w:rFonts w:ascii="Times New Roman" w:eastAsia="Times New Roman" w:hAnsi="Times New Roman"/>
          <w:sz w:val="24"/>
          <w:szCs w:val="24"/>
          <w:lang w:eastAsia="pt-BR"/>
        </w:rPr>
        <w:t xml:space="preserve">A </w:t>
      </w:r>
      <w:r w:rsidRPr="000A56BA">
        <w:rPr>
          <w:rFonts w:ascii="Times New Roman" w:eastAsia="Times New Roman" w:hAnsi="Times New Roman"/>
          <w:i/>
          <w:sz w:val="24"/>
          <w:szCs w:val="24"/>
          <w:lang w:eastAsia="pt-BR"/>
        </w:rPr>
        <w:t>reformatio in pejus</w:t>
      </w:r>
      <w:r w:rsidRPr="0054541A">
        <w:rPr>
          <w:rFonts w:ascii="Times New Roman" w:eastAsia="Times New Roman" w:hAnsi="Times New Roman"/>
          <w:sz w:val="24"/>
          <w:szCs w:val="24"/>
          <w:lang w:eastAsia="pt-BR"/>
        </w:rPr>
        <w:t xml:space="preserve"> tem o significado </w:t>
      </w:r>
      <w:r w:rsidR="003C6C08" w:rsidRPr="0054541A">
        <w:rPr>
          <w:rFonts w:ascii="Times New Roman" w:eastAsia="Times New Roman" w:hAnsi="Times New Roman"/>
          <w:sz w:val="24"/>
          <w:szCs w:val="24"/>
          <w:lang w:eastAsia="pt-BR"/>
        </w:rPr>
        <w:t>d</w:t>
      </w:r>
      <w:r w:rsidRPr="0054541A">
        <w:rPr>
          <w:rFonts w:ascii="Times New Roman" w:eastAsia="Times New Roman" w:hAnsi="Times New Roman"/>
          <w:sz w:val="24"/>
          <w:szCs w:val="24"/>
          <w:lang w:eastAsia="pt-BR"/>
        </w:rPr>
        <w:t>e reformar para pior, o que é proibido pela legislação nacional desde a Constituição Federal de 1891</w:t>
      </w:r>
      <w:r w:rsidR="00A0794D" w:rsidRPr="0054541A">
        <w:rPr>
          <w:rFonts w:ascii="Times New Roman" w:eastAsia="Times New Roman" w:hAnsi="Times New Roman"/>
          <w:sz w:val="24"/>
          <w:szCs w:val="24"/>
          <w:lang w:eastAsia="pt-BR"/>
        </w:rPr>
        <w:t xml:space="preserve">, sendo </w:t>
      </w:r>
      <w:r w:rsidR="00A01F41" w:rsidRPr="0054541A">
        <w:rPr>
          <w:rFonts w:ascii="Times New Roman" w:eastAsia="Times New Roman" w:hAnsi="Times New Roman"/>
          <w:sz w:val="24"/>
          <w:szCs w:val="24"/>
          <w:lang w:eastAsia="pt-BR"/>
        </w:rPr>
        <w:t>este seu primeiro tratamento legal</w:t>
      </w:r>
      <w:r w:rsidR="003C6C08" w:rsidRPr="0054541A">
        <w:rPr>
          <w:rFonts w:ascii="Times New Roman" w:eastAsia="Times New Roman" w:hAnsi="Times New Roman"/>
          <w:sz w:val="24"/>
          <w:szCs w:val="24"/>
          <w:lang w:eastAsia="pt-BR"/>
        </w:rPr>
        <w:t xml:space="preserve"> no </w:t>
      </w:r>
      <w:r w:rsidR="00A01F41" w:rsidRPr="0054541A">
        <w:rPr>
          <w:rFonts w:ascii="Times New Roman" w:eastAsia="Times New Roman" w:hAnsi="Times New Roman"/>
          <w:sz w:val="24"/>
          <w:szCs w:val="24"/>
          <w:lang w:eastAsia="pt-BR"/>
        </w:rPr>
        <w:t>país,</w:t>
      </w:r>
      <w:r w:rsidR="00A01F41" w:rsidRPr="0054541A">
        <w:rPr>
          <w:rFonts w:ascii="Times New Roman" w:hAnsi="Times New Roman"/>
          <w:color w:val="3A382C"/>
          <w:sz w:val="24"/>
          <w:szCs w:val="24"/>
          <w:shd w:val="clear" w:color="auto" w:fill="FFFFFF"/>
        </w:rPr>
        <w:t> que</w:t>
      </w:r>
      <w:r w:rsidR="003C6C08" w:rsidRPr="0054541A">
        <w:rPr>
          <w:rFonts w:ascii="Times New Roman" w:eastAsia="Times New Roman" w:hAnsi="Times New Roman"/>
          <w:sz w:val="24"/>
          <w:szCs w:val="24"/>
          <w:lang w:eastAsia="pt-BR"/>
        </w:rPr>
        <w:t xml:space="preserve"> em seu art. 81, §2º, </w:t>
      </w:r>
      <w:r w:rsidR="00475C5C">
        <w:rPr>
          <w:rFonts w:ascii="Times New Roman" w:eastAsia="Times New Roman" w:hAnsi="Times New Roman"/>
          <w:sz w:val="24"/>
          <w:szCs w:val="24"/>
          <w:lang w:eastAsia="pt-BR"/>
        </w:rPr>
        <w:t xml:space="preserve">que </w:t>
      </w:r>
      <w:r w:rsidR="003C6C08" w:rsidRPr="0054541A">
        <w:rPr>
          <w:rFonts w:ascii="Times New Roman" w:eastAsia="Times New Roman" w:hAnsi="Times New Roman"/>
          <w:sz w:val="24"/>
          <w:szCs w:val="24"/>
          <w:lang w:eastAsia="pt-BR"/>
        </w:rPr>
        <w:t>vedava a piora da condenação no caso de revisões criminais.</w:t>
      </w:r>
      <w:r w:rsidR="004919A8" w:rsidRPr="0054541A">
        <w:rPr>
          <w:rFonts w:ascii="Times New Roman" w:eastAsia="Times New Roman" w:hAnsi="Times New Roman"/>
          <w:sz w:val="24"/>
          <w:szCs w:val="24"/>
          <w:lang w:eastAsia="pt-BR"/>
        </w:rPr>
        <w:tab/>
      </w:r>
    </w:p>
    <w:p w:rsidR="0085706E" w:rsidRPr="0054541A" w:rsidRDefault="000A56BA" w:rsidP="00B94C7A">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D</w:t>
      </w:r>
      <w:r w:rsidR="00475C5C">
        <w:rPr>
          <w:rFonts w:ascii="Times New Roman" w:eastAsia="Times New Roman" w:hAnsi="Times New Roman"/>
          <w:sz w:val="24"/>
          <w:szCs w:val="24"/>
          <w:lang w:eastAsia="pt-BR"/>
        </w:rPr>
        <w:t>e acordo com os pr</w:t>
      </w:r>
      <w:r>
        <w:rPr>
          <w:rFonts w:ascii="Times New Roman" w:eastAsia="Times New Roman" w:hAnsi="Times New Roman"/>
          <w:sz w:val="24"/>
          <w:szCs w:val="24"/>
          <w:lang w:eastAsia="pt-BR"/>
        </w:rPr>
        <w:t xml:space="preserve">eceitos fundamentais </w:t>
      </w:r>
      <w:r w:rsidR="00475C5C" w:rsidRPr="000A56BA">
        <w:rPr>
          <w:rFonts w:ascii="Times New Roman" w:eastAsia="Times New Roman" w:hAnsi="Times New Roman"/>
          <w:sz w:val="24"/>
          <w:szCs w:val="24"/>
          <w:lang w:eastAsia="pt-BR"/>
        </w:rPr>
        <w:t>da</w:t>
      </w:r>
      <w:r w:rsidR="0085706E" w:rsidRPr="000A56BA">
        <w:rPr>
          <w:rFonts w:ascii="Times New Roman" w:eastAsia="Times New Roman" w:hAnsi="Times New Roman"/>
          <w:i/>
          <w:sz w:val="24"/>
          <w:szCs w:val="24"/>
          <w:lang w:eastAsia="pt-BR"/>
        </w:rPr>
        <w:t xml:space="preserve"> reformatio in pejus</w:t>
      </w:r>
      <w:r w:rsidR="00475C5C">
        <w:rPr>
          <w:rFonts w:ascii="Times New Roman" w:eastAsia="Times New Roman" w:hAnsi="Times New Roman"/>
          <w:sz w:val="24"/>
          <w:szCs w:val="24"/>
          <w:lang w:eastAsia="pt-BR"/>
        </w:rPr>
        <w:t>,</w:t>
      </w:r>
      <w:r w:rsidR="0085706E" w:rsidRPr="0054541A">
        <w:rPr>
          <w:rFonts w:ascii="Times New Roman" w:eastAsia="Times New Roman" w:hAnsi="Times New Roman"/>
          <w:sz w:val="24"/>
          <w:szCs w:val="24"/>
          <w:lang w:eastAsia="pt-BR"/>
        </w:rPr>
        <w:t xml:space="preserve"> a pena imposta ao réu não pode ser agravada quando apenas ele houver ape</w:t>
      </w:r>
      <w:r w:rsidR="00475C5C">
        <w:rPr>
          <w:rFonts w:ascii="Times New Roman" w:eastAsia="Times New Roman" w:hAnsi="Times New Roman"/>
          <w:sz w:val="24"/>
          <w:szCs w:val="24"/>
          <w:lang w:eastAsia="pt-BR"/>
        </w:rPr>
        <w:t>lado da sentença. Em contraposição</w:t>
      </w:r>
      <w:r w:rsidR="0085706E" w:rsidRPr="0054541A">
        <w:rPr>
          <w:rFonts w:ascii="Times New Roman" w:eastAsia="Times New Roman" w:hAnsi="Times New Roman"/>
          <w:sz w:val="24"/>
          <w:szCs w:val="24"/>
          <w:lang w:eastAsia="pt-BR"/>
        </w:rPr>
        <w:t>, se a parte contrária houver interposto recurso, fica a instância superior autorizada a aumentar o gravame, exatamente pelo fat</w:t>
      </w:r>
      <w:r w:rsidR="004E2CB7">
        <w:rPr>
          <w:rFonts w:ascii="Times New Roman" w:eastAsia="Times New Roman" w:hAnsi="Times New Roman"/>
          <w:sz w:val="24"/>
          <w:szCs w:val="24"/>
          <w:lang w:eastAsia="pt-BR"/>
        </w:rPr>
        <w:t>o de haver pedido nesse sentido</w:t>
      </w:r>
      <w:r w:rsidR="00FF7560">
        <w:rPr>
          <w:rFonts w:ascii="Times New Roman" w:eastAsia="Times New Roman" w:hAnsi="Times New Roman"/>
          <w:sz w:val="24"/>
          <w:szCs w:val="24"/>
          <w:lang w:eastAsia="pt-BR"/>
        </w:rPr>
        <w:t>. Quando o tribunal ad quem</w:t>
      </w:r>
      <w:r w:rsidR="0085706E" w:rsidRPr="0054541A">
        <w:rPr>
          <w:rFonts w:ascii="Times New Roman" w:eastAsia="Times New Roman" w:hAnsi="Times New Roman"/>
          <w:sz w:val="24"/>
          <w:szCs w:val="24"/>
          <w:lang w:eastAsia="pt-BR"/>
        </w:rPr>
        <w:t xml:space="preserve"> anula sentença proferida pelo juízo a quo, os autos seguem para este tribunal, para a prolação </w:t>
      </w:r>
      <w:r w:rsidR="0085706E" w:rsidRPr="0054541A">
        <w:rPr>
          <w:rFonts w:ascii="Times New Roman" w:eastAsia="Times New Roman" w:hAnsi="Times New Roman"/>
          <w:sz w:val="24"/>
          <w:szCs w:val="24"/>
          <w:lang w:eastAsia="pt-BR"/>
        </w:rPr>
        <w:lastRenderedPageBreak/>
        <w:t>da nova sentença, sem nulida</w:t>
      </w:r>
      <w:r w:rsidR="00477E85">
        <w:rPr>
          <w:rFonts w:ascii="Times New Roman" w:eastAsia="Times New Roman" w:hAnsi="Times New Roman"/>
          <w:sz w:val="24"/>
          <w:szCs w:val="24"/>
          <w:lang w:eastAsia="pt-BR"/>
        </w:rPr>
        <w:t xml:space="preserve">de. </w:t>
      </w:r>
      <w:r w:rsidR="00FF7560">
        <w:rPr>
          <w:rFonts w:ascii="Times New Roman" w:eastAsia="Times New Roman" w:hAnsi="Times New Roman"/>
          <w:sz w:val="24"/>
          <w:szCs w:val="24"/>
          <w:lang w:eastAsia="pt-BR"/>
        </w:rPr>
        <w:t xml:space="preserve">Dessa maneira </w:t>
      </w:r>
      <w:r w:rsidR="00D066FC">
        <w:rPr>
          <w:rFonts w:ascii="Times New Roman" w:eastAsia="Times New Roman" w:hAnsi="Times New Roman"/>
          <w:sz w:val="24"/>
          <w:szCs w:val="24"/>
          <w:lang w:eastAsia="pt-BR"/>
        </w:rPr>
        <w:t xml:space="preserve">Goldsmidht (1936, P. 399) </w:t>
      </w:r>
      <w:r w:rsidR="00FF7560">
        <w:rPr>
          <w:rFonts w:ascii="Times New Roman" w:eastAsia="Times New Roman" w:hAnsi="Times New Roman"/>
          <w:sz w:val="24"/>
          <w:szCs w:val="24"/>
          <w:lang w:eastAsia="pt-BR"/>
        </w:rPr>
        <w:t>e</w:t>
      </w:r>
      <w:r w:rsidR="005E7AEB" w:rsidRPr="005E7AEB">
        <w:rPr>
          <w:rFonts w:ascii="Times New Roman" w:eastAsia="Times New Roman" w:hAnsi="Times New Roman"/>
          <w:sz w:val="24"/>
          <w:szCs w:val="24"/>
          <w:lang w:eastAsia="pt-BR"/>
        </w:rPr>
        <w:t>nsina que todo recurso tem como fundamento um gravame à parte e a decisão de debater este “perjuicio” é livre e garantida</w:t>
      </w:r>
    </w:p>
    <w:p w:rsidR="0085706E" w:rsidRPr="0054541A" w:rsidRDefault="0085706E" w:rsidP="009B01C9">
      <w:pPr>
        <w:spacing w:after="0" w:line="360" w:lineRule="auto"/>
        <w:ind w:firstLine="851"/>
        <w:jc w:val="both"/>
        <w:rPr>
          <w:rFonts w:ascii="Times New Roman" w:eastAsia="Times New Roman" w:hAnsi="Times New Roman"/>
          <w:sz w:val="24"/>
          <w:szCs w:val="24"/>
          <w:lang w:eastAsia="pt-BR"/>
        </w:rPr>
      </w:pPr>
      <w:r w:rsidRPr="0054541A">
        <w:rPr>
          <w:rFonts w:ascii="Times New Roman" w:eastAsia="Times New Roman" w:hAnsi="Times New Roman"/>
          <w:sz w:val="24"/>
          <w:szCs w:val="24"/>
          <w:lang w:eastAsia="pt-BR"/>
        </w:rPr>
        <w:t>O art. </w:t>
      </w:r>
      <w:hyperlink r:id="rId8" w:tooltip="Artigo 617 do Decreto Lei nº 3.689 de 03 de Outubro de 1941" w:history="1">
        <w:r w:rsidRPr="0054541A">
          <w:rPr>
            <w:rStyle w:val="Hyperlink"/>
            <w:rFonts w:ascii="Times New Roman" w:eastAsia="Times New Roman" w:hAnsi="Times New Roman"/>
            <w:color w:val="auto"/>
            <w:sz w:val="24"/>
            <w:szCs w:val="24"/>
            <w:u w:val="none"/>
            <w:lang w:eastAsia="pt-BR"/>
          </w:rPr>
          <w:t>617</w:t>
        </w:r>
      </w:hyperlink>
      <w:r w:rsidR="009B01C9">
        <w:rPr>
          <w:rFonts w:ascii="Times New Roman" w:eastAsia="Times New Roman" w:hAnsi="Times New Roman"/>
          <w:sz w:val="24"/>
          <w:szCs w:val="24"/>
          <w:lang w:eastAsia="pt-BR"/>
        </w:rPr>
        <w:t xml:space="preserve"> </w:t>
      </w:r>
      <w:r w:rsidRPr="0054541A">
        <w:rPr>
          <w:rFonts w:ascii="Times New Roman" w:eastAsia="Times New Roman" w:hAnsi="Times New Roman"/>
          <w:sz w:val="24"/>
          <w:szCs w:val="24"/>
          <w:lang w:eastAsia="pt-BR"/>
        </w:rPr>
        <w:t>do  </w:t>
      </w:r>
      <w:hyperlink r:id="rId9" w:tooltip="Decreto-lei nº 3.689, de 3 de outubro de 1941." w:history="1">
        <w:r w:rsidRPr="0054541A">
          <w:rPr>
            <w:rStyle w:val="Hyperlink"/>
            <w:rFonts w:ascii="Times New Roman" w:eastAsia="Times New Roman" w:hAnsi="Times New Roman"/>
            <w:color w:val="auto"/>
            <w:sz w:val="24"/>
            <w:szCs w:val="24"/>
            <w:u w:val="none"/>
            <w:lang w:eastAsia="pt-BR"/>
          </w:rPr>
          <w:t>Código de Processo Penal</w:t>
        </w:r>
      </w:hyperlink>
      <w:r w:rsidR="00477E85">
        <w:rPr>
          <w:rFonts w:ascii="Times New Roman" w:eastAsia="Times New Roman" w:hAnsi="Times New Roman"/>
          <w:sz w:val="24"/>
          <w:szCs w:val="24"/>
          <w:lang w:eastAsia="pt-BR"/>
        </w:rPr>
        <w:t xml:space="preserve"> impede </w:t>
      </w:r>
      <w:r w:rsidRPr="0054541A">
        <w:rPr>
          <w:rFonts w:ascii="Times New Roman" w:eastAsia="Times New Roman" w:hAnsi="Times New Roman"/>
          <w:sz w:val="24"/>
          <w:szCs w:val="24"/>
          <w:lang w:eastAsia="pt-BR"/>
        </w:rPr>
        <w:t>que</w:t>
      </w:r>
      <w:r w:rsidR="00477E85">
        <w:rPr>
          <w:rFonts w:ascii="Times New Roman" w:eastAsia="Times New Roman" w:hAnsi="Times New Roman"/>
          <w:sz w:val="24"/>
          <w:szCs w:val="24"/>
          <w:lang w:eastAsia="pt-BR"/>
        </w:rPr>
        <w:t xml:space="preserve"> o Tribunal reforme para majorar</w:t>
      </w:r>
      <w:r w:rsidRPr="0054541A">
        <w:rPr>
          <w:rFonts w:ascii="Times New Roman" w:eastAsia="Times New Roman" w:hAnsi="Times New Roman"/>
          <w:sz w:val="24"/>
          <w:szCs w:val="24"/>
          <w:lang w:eastAsia="pt-BR"/>
        </w:rPr>
        <w:t xml:space="preserve"> a pena do condenado se somente este vier é recorrer. Porém, vindo a acusação, tanto quanto a defesa, recorrer, a pena poderá ser alter</w:t>
      </w:r>
      <w:r w:rsidR="004E2CB7">
        <w:rPr>
          <w:rFonts w:ascii="Times New Roman" w:eastAsia="Times New Roman" w:hAnsi="Times New Roman"/>
          <w:sz w:val="24"/>
          <w:szCs w:val="24"/>
          <w:lang w:eastAsia="pt-BR"/>
        </w:rPr>
        <w:t>ada. Este artigo determina</w:t>
      </w:r>
      <w:r w:rsidRPr="0054541A">
        <w:rPr>
          <w:rFonts w:ascii="Times New Roman" w:eastAsia="Times New Roman" w:hAnsi="Times New Roman"/>
          <w:sz w:val="24"/>
          <w:szCs w:val="24"/>
          <w:lang w:eastAsia="pt-BR"/>
        </w:rPr>
        <w:t xml:space="preserve"> uma limitação ao efeito devolutivo do recurso, quando este for exclusivo da defesa, ao dispor que: “O tribunal, câmara ou turma atenderá nas suas decisões ao disposto nos arts. 383, 386 e 387, no que for aplicável, não podendo, porém, ser agravada a pena, quando somente o réu houver apelado da sentença”.</w:t>
      </w:r>
    </w:p>
    <w:p w:rsidR="00C601D7" w:rsidRPr="0054541A" w:rsidRDefault="00477E85" w:rsidP="009B01C9">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Conforme os ensinamentos da doutrina majoritária,</w:t>
      </w:r>
      <w:r w:rsidR="00C601D7" w:rsidRPr="0054541A">
        <w:rPr>
          <w:rFonts w:ascii="Times New Roman" w:eastAsia="Times New Roman" w:hAnsi="Times New Roman"/>
          <w:sz w:val="24"/>
          <w:szCs w:val="24"/>
          <w:lang w:eastAsia="pt-BR"/>
        </w:rPr>
        <w:t xml:space="preserve"> a nova se</w:t>
      </w:r>
      <w:r w:rsidR="00EC681B">
        <w:rPr>
          <w:rFonts w:ascii="Times New Roman" w:eastAsia="Times New Roman" w:hAnsi="Times New Roman"/>
          <w:sz w:val="24"/>
          <w:szCs w:val="24"/>
          <w:lang w:eastAsia="pt-BR"/>
        </w:rPr>
        <w:t xml:space="preserve">ntença não pode </w:t>
      </w:r>
      <w:r w:rsidR="000A56BA">
        <w:rPr>
          <w:rFonts w:ascii="Times New Roman" w:eastAsia="Times New Roman" w:hAnsi="Times New Roman"/>
          <w:sz w:val="24"/>
          <w:szCs w:val="24"/>
          <w:lang w:eastAsia="pt-BR"/>
        </w:rPr>
        <w:t>agravar</w:t>
      </w:r>
      <w:r w:rsidR="00EC681B">
        <w:rPr>
          <w:rFonts w:ascii="Times New Roman" w:eastAsia="Times New Roman" w:hAnsi="Times New Roman"/>
          <w:sz w:val="24"/>
          <w:szCs w:val="24"/>
          <w:lang w:eastAsia="pt-BR"/>
        </w:rPr>
        <w:t xml:space="preserve"> a decisão</w:t>
      </w:r>
      <w:r w:rsidR="00C601D7" w:rsidRPr="0054541A">
        <w:rPr>
          <w:rFonts w:ascii="Times New Roman" w:eastAsia="Times New Roman" w:hAnsi="Times New Roman"/>
          <w:sz w:val="24"/>
          <w:szCs w:val="24"/>
          <w:lang w:eastAsia="pt-BR"/>
        </w:rPr>
        <w:t xml:space="preserve"> anteriorme</w:t>
      </w:r>
      <w:r>
        <w:rPr>
          <w:rFonts w:ascii="Times New Roman" w:eastAsia="Times New Roman" w:hAnsi="Times New Roman"/>
          <w:sz w:val="24"/>
          <w:szCs w:val="24"/>
          <w:lang w:eastAsia="pt-BR"/>
        </w:rPr>
        <w:t xml:space="preserve">nte imposto ao réu. Justamente pelo fato de ter sido o recurso </w:t>
      </w:r>
      <w:r w:rsidR="00C601D7" w:rsidRPr="0054541A">
        <w:rPr>
          <w:rFonts w:ascii="Times New Roman" w:eastAsia="Times New Roman" w:hAnsi="Times New Roman"/>
          <w:sz w:val="24"/>
          <w:szCs w:val="24"/>
          <w:lang w:eastAsia="pt-BR"/>
        </w:rPr>
        <w:t>interpos</w:t>
      </w:r>
      <w:r w:rsidR="004E2CB7">
        <w:rPr>
          <w:rFonts w:ascii="Times New Roman" w:eastAsia="Times New Roman" w:hAnsi="Times New Roman"/>
          <w:sz w:val="24"/>
          <w:szCs w:val="24"/>
          <w:lang w:eastAsia="pt-BR"/>
        </w:rPr>
        <w:t>to somente pela defesa, sobrando</w:t>
      </w:r>
      <w:r w:rsidR="00C601D7" w:rsidRPr="0054541A">
        <w:rPr>
          <w:rFonts w:ascii="Times New Roman" w:eastAsia="Times New Roman" w:hAnsi="Times New Roman"/>
          <w:sz w:val="24"/>
          <w:szCs w:val="24"/>
          <w:lang w:eastAsia="pt-BR"/>
        </w:rPr>
        <w:t xml:space="preserve"> o trânsito em julgado para a parte acusatór</w:t>
      </w:r>
      <w:r w:rsidR="00EC681B">
        <w:rPr>
          <w:rFonts w:ascii="Times New Roman" w:eastAsia="Times New Roman" w:hAnsi="Times New Roman"/>
          <w:sz w:val="24"/>
          <w:szCs w:val="24"/>
          <w:lang w:eastAsia="pt-BR"/>
        </w:rPr>
        <w:t>ia</w:t>
      </w:r>
      <w:r w:rsidR="00C601D7" w:rsidRPr="0054541A">
        <w:rPr>
          <w:rFonts w:ascii="Times New Roman" w:eastAsia="Times New Roman" w:hAnsi="Times New Roman"/>
          <w:sz w:val="24"/>
          <w:szCs w:val="24"/>
          <w:lang w:eastAsia="pt-BR"/>
        </w:rPr>
        <w:t xml:space="preserve">. </w:t>
      </w:r>
    </w:p>
    <w:p w:rsidR="00D066FC" w:rsidRDefault="00C601D7" w:rsidP="00D066FC">
      <w:pPr>
        <w:spacing w:after="0" w:line="360" w:lineRule="auto"/>
        <w:ind w:firstLine="851"/>
        <w:jc w:val="both"/>
        <w:rPr>
          <w:rFonts w:ascii="Times New Roman" w:eastAsia="Times New Roman" w:hAnsi="Times New Roman"/>
          <w:sz w:val="24"/>
          <w:szCs w:val="24"/>
          <w:lang w:eastAsia="pt-BR"/>
        </w:rPr>
      </w:pPr>
      <w:r w:rsidRPr="0054541A">
        <w:rPr>
          <w:rFonts w:ascii="Times New Roman" w:eastAsia="Times New Roman" w:hAnsi="Times New Roman"/>
          <w:sz w:val="24"/>
          <w:szCs w:val="24"/>
          <w:lang w:eastAsia="pt-BR"/>
        </w:rPr>
        <w:t>Registre-se, sobre o tema, a lição do Professor Mi</w:t>
      </w:r>
      <w:r w:rsidR="003301F1">
        <w:rPr>
          <w:rFonts w:ascii="Times New Roman" w:eastAsia="Times New Roman" w:hAnsi="Times New Roman"/>
          <w:sz w:val="24"/>
          <w:szCs w:val="24"/>
          <w:lang w:eastAsia="pt-BR"/>
        </w:rPr>
        <w:t>rabete</w:t>
      </w:r>
      <w:r w:rsidRPr="0054541A">
        <w:rPr>
          <w:rFonts w:ascii="Times New Roman" w:eastAsia="Times New Roman" w:hAnsi="Times New Roman"/>
          <w:sz w:val="24"/>
          <w:szCs w:val="24"/>
          <w:lang w:eastAsia="pt-BR"/>
        </w:rPr>
        <w:t xml:space="preserve">: </w:t>
      </w:r>
    </w:p>
    <w:p w:rsidR="00D066FC" w:rsidRDefault="00D066FC" w:rsidP="00D066FC">
      <w:pPr>
        <w:spacing w:after="0" w:line="360" w:lineRule="auto"/>
        <w:ind w:firstLine="851"/>
        <w:jc w:val="both"/>
        <w:rPr>
          <w:rFonts w:ascii="Times New Roman" w:eastAsia="Times New Roman" w:hAnsi="Times New Roman"/>
          <w:sz w:val="24"/>
          <w:szCs w:val="24"/>
          <w:lang w:eastAsia="pt-BR"/>
        </w:rPr>
      </w:pPr>
    </w:p>
    <w:p w:rsidR="00C601D7" w:rsidRDefault="00C601D7" w:rsidP="00E556F3">
      <w:pPr>
        <w:spacing w:after="0" w:line="240" w:lineRule="auto"/>
        <w:ind w:left="2268"/>
        <w:jc w:val="both"/>
        <w:rPr>
          <w:rFonts w:ascii="Times New Roman" w:eastAsia="Times New Roman" w:hAnsi="Times New Roman"/>
          <w:sz w:val="20"/>
          <w:szCs w:val="20"/>
          <w:lang w:eastAsia="pt-BR"/>
        </w:rPr>
      </w:pPr>
      <w:r w:rsidRPr="00FF7560">
        <w:rPr>
          <w:rFonts w:ascii="Times New Roman" w:eastAsia="Times New Roman" w:hAnsi="Times New Roman"/>
          <w:sz w:val="20"/>
          <w:szCs w:val="20"/>
          <w:lang w:eastAsia="pt-BR"/>
        </w:rPr>
        <w:t xml:space="preserve">Embora a apelação permita o reexame da matéria decidida na sentença, o efeito devolutivo não é pleno, ou seja, não pode resultar do julgamento decisão desfavorável à parte que interpôs o recurso. Substituindo o julgamento de primeiro grau, o tribunal deveria poder julgar com liberdade, sempre pelo mais justo. Mas fica ele preso ao que lhe foi pedido, não se permitindo a decisão ultra ou extra </w:t>
      </w:r>
      <w:bookmarkStart w:id="0" w:name="_GoBack"/>
      <w:bookmarkEnd w:id="0"/>
      <w:r w:rsidRPr="00FF7560">
        <w:rPr>
          <w:rFonts w:ascii="Times New Roman" w:eastAsia="Times New Roman" w:hAnsi="Times New Roman"/>
          <w:sz w:val="20"/>
          <w:szCs w:val="20"/>
          <w:lang w:eastAsia="pt-BR"/>
        </w:rPr>
        <w:t xml:space="preserve">petitum. Recorrendo apenas o réu, não é possível haver reforma da sentença para agravar sua situação; recorrendo a acusação em caráter limitado, não pode o tribunal dar provimento em maior extensão contra o apelado. Para este </w:t>
      </w:r>
      <w:r w:rsidR="004A208C" w:rsidRPr="00FF7560">
        <w:rPr>
          <w:rFonts w:ascii="Times New Roman" w:eastAsia="Times New Roman" w:hAnsi="Times New Roman"/>
          <w:sz w:val="20"/>
          <w:szCs w:val="20"/>
          <w:lang w:eastAsia="pt-BR"/>
        </w:rPr>
        <w:t>autor, anulada</w:t>
      </w:r>
      <w:r w:rsidRPr="00FF7560">
        <w:rPr>
          <w:rFonts w:ascii="Times New Roman" w:eastAsia="Times New Roman" w:hAnsi="Times New Roman"/>
          <w:sz w:val="20"/>
          <w:szCs w:val="20"/>
          <w:lang w:eastAsia="pt-BR"/>
        </w:rPr>
        <w:t xml:space="preserve"> uma sentença condenatória em recurso exclusivo do réu, não pode o juiz fixar pena maior. Se pudesse o réu estaria sendo prejudicado (indiretamente) por um recurso dele.</w:t>
      </w:r>
      <w:r w:rsidR="003301F1">
        <w:rPr>
          <w:rFonts w:ascii="Times New Roman" w:eastAsia="Times New Roman" w:hAnsi="Times New Roman"/>
          <w:sz w:val="20"/>
          <w:szCs w:val="20"/>
          <w:lang w:eastAsia="pt-BR"/>
        </w:rPr>
        <w:t xml:space="preserve"> (MIRABETE, 1995, P. 715)</w:t>
      </w:r>
    </w:p>
    <w:p w:rsidR="00D066FC" w:rsidRPr="00D066FC" w:rsidRDefault="00D066FC" w:rsidP="00D066FC">
      <w:pPr>
        <w:spacing w:after="0" w:line="360" w:lineRule="auto"/>
        <w:ind w:left="2268"/>
        <w:jc w:val="both"/>
        <w:rPr>
          <w:rFonts w:ascii="Times New Roman" w:eastAsia="Times New Roman" w:hAnsi="Times New Roman"/>
          <w:sz w:val="24"/>
          <w:szCs w:val="20"/>
          <w:lang w:eastAsia="pt-BR"/>
        </w:rPr>
      </w:pPr>
    </w:p>
    <w:p w:rsidR="003301F1" w:rsidRDefault="00B12A68" w:rsidP="009B01C9">
      <w:pPr>
        <w:spacing w:after="0" w:line="360" w:lineRule="auto"/>
        <w:ind w:firstLine="851"/>
        <w:jc w:val="both"/>
        <w:rPr>
          <w:rFonts w:ascii="Times New Roman" w:hAnsi="Times New Roman"/>
          <w:color w:val="000000"/>
          <w:sz w:val="24"/>
          <w:szCs w:val="24"/>
        </w:rPr>
      </w:pPr>
      <w:r w:rsidRPr="0054541A">
        <w:rPr>
          <w:rFonts w:ascii="Times New Roman" w:eastAsia="Times New Roman" w:hAnsi="Times New Roman"/>
          <w:bCs/>
          <w:sz w:val="24"/>
          <w:szCs w:val="24"/>
          <w:lang w:eastAsia="pt-BR"/>
        </w:rPr>
        <w:t>Nessa posição,</w:t>
      </w:r>
      <w:r w:rsidR="00D67706" w:rsidRPr="0054541A">
        <w:rPr>
          <w:rFonts w:ascii="Times New Roman" w:eastAsia="Times New Roman" w:hAnsi="Times New Roman"/>
          <w:sz w:val="24"/>
          <w:szCs w:val="24"/>
          <w:lang w:eastAsia="pt-BR"/>
        </w:rPr>
        <w:t xml:space="preserve"> a Súmula 160 do STF </w:t>
      </w:r>
      <w:r w:rsidR="000521FF" w:rsidRPr="0054541A">
        <w:rPr>
          <w:rFonts w:ascii="Times New Roman" w:eastAsia="Times New Roman" w:hAnsi="Times New Roman"/>
          <w:sz w:val="24"/>
          <w:szCs w:val="24"/>
          <w:lang w:eastAsia="pt-BR"/>
        </w:rPr>
        <w:t>estabelece</w:t>
      </w:r>
      <w:r w:rsidR="00D67706" w:rsidRPr="0054541A">
        <w:rPr>
          <w:rFonts w:ascii="Times New Roman" w:eastAsia="Times New Roman" w:hAnsi="Times New Roman"/>
          <w:sz w:val="24"/>
          <w:szCs w:val="24"/>
          <w:lang w:eastAsia="pt-BR"/>
        </w:rPr>
        <w:t xml:space="preserve">: "É nula a decisão do tribunal que acolhe, contra o réu, nulidade não arguida no recurso da acusação, ressalvados os casos de recurso de ofício".  </w:t>
      </w:r>
      <w:r w:rsidR="006C0E95" w:rsidRPr="0054541A">
        <w:rPr>
          <w:rFonts w:ascii="Times New Roman" w:hAnsi="Times New Roman"/>
          <w:color w:val="000000"/>
          <w:sz w:val="24"/>
          <w:szCs w:val="24"/>
        </w:rPr>
        <w:t>Sendo assim</w:t>
      </w:r>
      <w:r w:rsidR="00022A07" w:rsidRPr="0054541A">
        <w:rPr>
          <w:rFonts w:ascii="Times New Roman" w:hAnsi="Times New Roman"/>
          <w:color w:val="000000"/>
          <w:sz w:val="24"/>
          <w:szCs w:val="24"/>
        </w:rPr>
        <w:t xml:space="preserve">, </w:t>
      </w:r>
      <w:r w:rsidR="00477E85">
        <w:rPr>
          <w:rFonts w:ascii="Times New Roman" w:hAnsi="Times New Roman"/>
          <w:color w:val="000000"/>
          <w:sz w:val="24"/>
          <w:szCs w:val="24"/>
        </w:rPr>
        <w:t xml:space="preserve">não resta dúvidas que, </w:t>
      </w:r>
      <w:r w:rsidR="006C0E95" w:rsidRPr="0054541A">
        <w:rPr>
          <w:rFonts w:ascii="Times New Roman" w:hAnsi="Times New Roman"/>
          <w:color w:val="000000"/>
          <w:sz w:val="24"/>
          <w:szCs w:val="24"/>
        </w:rPr>
        <w:t>desde que o apelo provenha tão somente do réu, não lhe pode ser agravada a pena.</w:t>
      </w:r>
    </w:p>
    <w:p w:rsidR="00D066FC" w:rsidRDefault="00E72249" w:rsidP="009B01C9">
      <w:pPr>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Reforçando este entendimento, analisemos o que diz </w:t>
      </w:r>
      <w:r w:rsidR="003301F1">
        <w:rPr>
          <w:rFonts w:ascii="Times New Roman" w:hAnsi="Times New Roman"/>
          <w:color w:val="000000"/>
          <w:sz w:val="24"/>
          <w:szCs w:val="24"/>
        </w:rPr>
        <w:t>José Frederico Marques</w:t>
      </w:r>
      <w:r>
        <w:rPr>
          <w:rFonts w:ascii="Times New Roman" w:hAnsi="Times New Roman"/>
          <w:color w:val="000000"/>
          <w:sz w:val="24"/>
          <w:szCs w:val="24"/>
        </w:rPr>
        <w:t>: “</w:t>
      </w:r>
      <w:r w:rsidRPr="00E72249">
        <w:rPr>
          <w:rFonts w:ascii="Times New Roman" w:hAnsi="Times New Roman"/>
          <w:color w:val="000000"/>
          <w:sz w:val="24"/>
          <w:szCs w:val="24"/>
        </w:rPr>
        <w:t xml:space="preserve">Nem havia necessidade de menção expressa sobre a inadmissibilidade da </w:t>
      </w:r>
      <w:r w:rsidRPr="000A56BA">
        <w:rPr>
          <w:rFonts w:ascii="Times New Roman" w:hAnsi="Times New Roman"/>
          <w:i/>
          <w:color w:val="000000"/>
          <w:sz w:val="24"/>
          <w:szCs w:val="24"/>
        </w:rPr>
        <w:t>reformatio in pejus,</w:t>
      </w:r>
      <w:r w:rsidRPr="00E72249">
        <w:rPr>
          <w:rFonts w:ascii="Times New Roman" w:hAnsi="Times New Roman"/>
          <w:color w:val="000000"/>
          <w:sz w:val="24"/>
          <w:szCs w:val="24"/>
        </w:rPr>
        <w:t>pois que o princípio constitucional da plenitude da defesa impede só por si que a lei ordinária adote regra que acolhesse semelhante agravação da pena contra o réu</w:t>
      </w:r>
      <w:r>
        <w:rPr>
          <w:rFonts w:ascii="Times New Roman" w:hAnsi="Times New Roman"/>
          <w:color w:val="000000"/>
          <w:sz w:val="24"/>
          <w:szCs w:val="24"/>
        </w:rPr>
        <w:t>. ”</w:t>
      </w:r>
      <w:r w:rsidR="003301F1">
        <w:rPr>
          <w:rFonts w:ascii="Times New Roman" w:hAnsi="Times New Roman"/>
          <w:color w:val="000000"/>
          <w:sz w:val="24"/>
          <w:szCs w:val="24"/>
        </w:rPr>
        <w:t xml:space="preserve"> (MARQUES, 2003, p. 317).</w:t>
      </w:r>
      <w:r>
        <w:rPr>
          <w:rFonts w:ascii="Times New Roman" w:hAnsi="Times New Roman"/>
          <w:color w:val="000000"/>
          <w:sz w:val="24"/>
          <w:szCs w:val="24"/>
        </w:rPr>
        <w:t xml:space="preserve"> </w:t>
      </w:r>
    </w:p>
    <w:p w:rsidR="00022A07" w:rsidRPr="0054541A" w:rsidRDefault="00E72249" w:rsidP="009B01C9">
      <w:pPr>
        <w:spacing w:after="0" w:line="360" w:lineRule="auto"/>
        <w:ind w:firstLine="851"/>
        <w:jc w:val="both"/>
        <w:rPr>
          <w:rFonts w:ascii="Times New Roman" w:eastAsia="Times New Roman" w:hAnsi="Times New Roman"/>
          <w:b/>
          <w:sz w:val="24"/>
          <w:szCs w:val="24"/>
          <w:lang w:eastAsia="pt-BR"/>
        </w:rPr>
      </w:pPr>
      <w:r>
        <w:rPr>
          <w:rFonts w:ascii="Times New Roman" w:hAnsi="Times New Roman"/>
          <w:color w:val="000000"/>
          <w:sz w:val="24"/>
          <w:szCs w:val="24"/>
        </w:rPr>
        <w:t>Dito isto</w:t>
      </w:r>
      <w:r w:rsidR="003C0685">
        <w:rPr>
          <w:rFonts w:ascii="Times New Roman" w:hAnsi="Times New Roman"/>
          <w:color w:val="000000"/>
          <w:sz w:val="24"/>
          <w:szCs w:val="24"/>
        </w:rPr>
        <w:t>, observa-se que se não houvesse a</w:t>
      </w:r>
      <w:r>
        <w:rPr>
          <w:rFonts w:ascii="Times New Roman" w:hAnsi="Times New Roman"/>
          <w:color w:val="000000"/>
          <w:sz w:val="24"/>
          <w:szCs w:val="24"/>
        </w:rPr>
        <w:t xml:space="preserve"> decorrência da plenitude da defesa, a qual</w:t>
      </w:r>
      <w:r w:rsidR="00CC04EB">
        <w:rPr>
          <w:rFonts w:ascii="Times New Roman" w:hAnsi="Times New Roman"/>
          <w:color w:val="000000"/>
          <w:sz w:val="24"/>
          <w:szCs w:val="24"/>
        </w:rPr>
        <w:t xml:space="preserve"> permite o uso de todo e qualquer meio de proteção processual </w:t>
      </w:r>
      <w:r w:rsidR="00F35121">
        <w:rPr>
          <w:rFonts w:ascii="Times New Roman" w:hAnsi="Times New Roman"/>
          <w:color w:val="000000"/>
          <w:sz w:val="24"/>
          <w:szCs w:val="24"/>
        </w:rPr>
        <w:t>evitando-s</w:t>
      </w:r>
      <w:r>
        <w:rPr>
          <w:rFonts w:ascii="Times New Roman" w:hAnsi="Times New Roman"/>
          <w:color w:val="000000"/>
          <w:sz w:val="24"/>
          <w:szCs w:val="24"/>
        </w:rPr>
        <w:t xml:space="preserve">e qualquer </w:t>
      </w:r>
      <w:r>
        <w:rPr>
          <w:rFonts w:ascii="Times New Roman" w:hAnsi="Times New Roman"/>
          <w:color w:val="000000"/>
          <w:sz w:val="24"/>
          <w:szCs w:val="24"/>
        </w:rPr>
        <w:lastRenderedPageBreak/>
        <w:t>forma de cerceamento, juntamente com o princípio da proibição da reformatio in pejus</w:t>
      </w:r>
      <w:r w:rsidR="003C0685">
        <w:rPr>
          <w:rFonts w:ascii="Times New Roman" w:hAnsi="Times New Roman"/>
          <w:color w:val="000000"/>
          <w:sz w:val="24"/>
          <w:szCs w:val="24"/>
        </w:rPr>
        <w:t xml:space="preserve">, </w:t>
      </w:r>
      <w:r>
        <w:rPr>
          <w:rFonts w:ascii="Times New Roman" w:hAnsi="Times New Roman"/>
          <w:color w:val="000000"/>
          <w:sz w:val="24"/>
          <w:szCs w:val="24"/>
        </w:rPr>
        <w:t>h</w:t>
      </w:r>
      <w:r w:rsidR="008A7A66" w:rsidRPr="0054541A">
        <w:rPr>
          <w:rFonts w:ascii="Times New Roman" w:hAnsi="Times New Roman"/>
          <w:color w:val="000000"/>
          <w:sz w:val="24"/>
          <w:szCs w:val="24"/>
        </w:rPr>
        <w:t>av</w:t>
      </w:r>
      <w:r>
        <w:rPr>
          <w:rFonts w:ascii="Times New Roman" w:hAnsi="Times New Roman"/>
          <w:color w:val="000000"/>
          <w:sz w:val="24"/>
          <w:szCs w:val="24"/>
        </w:rPr>
        <w:t xml:space="preserve">eria, um </w:t>
      </w:r>
      <w:r w:rsidR="003C0685">
        <w:rPr>
          <w:rFonts w:ascii="Times New Roman" w:hAnsi="Times New Roman"/>
          <w:color w:val="000000"/>
          <w:sz w:val="24"/>
          <w:szCs w:val="24"/>
        </w:rPr>
        <w:t xml:space="preserve">verdadeiro </w:t>
      </w:r>
      <w:r w:rsidR="008A7A66" w:rsidRPr="0054541A">
        <w:rPr>
          <w:rFonts w:ascii="Times New Roman" w:hAnsi="Times New Roman"/>
          <w:color w:val="000000"/>
          <w:sz w:val="24"/>
          <w:szCs w:val="24"/>
        </w:rPr>
        <w:t>desestímulo</w:t>
      </w:r>
      <w:r w:rsidR="003C0685">
        <w:rPr>
          <w:rFonts w:ascii="Times New Roman" w:hAnsi="Times New Roman"/>
          <w:color w:val="000000"/>
          <w:sz w:val="24"/>
          <w:szCs w:val="24"/>
        </w:rPr>
        <w:t>,</w:t>
      </w:r>
      <w:r w:rsidR="004E2CB7">
        <w:rPr>
          <w:rFonts w:ascii="Times New Roman" w:hAnsi="Times New Roman"/>
          <w:color w:val="000000"/>
          <w:sz w:val="24"/>
          <w:szCs w:val="24"/>
        </w:rPr>
        <w:t xml:space="preserve"> ao recurso do réu</w:t>
      </w:r>
      <w:r w:rsidR="008A7A66" w:rsidRPr="0054541A">
        <w:rPr>
          <w:rFonts w:ascii="Times New Roman" w:hAnsi="Times New Roman"/>
          <w:color w:val="000000"/>
          <w:sz w:val="24"/>
          <w:szCs w:val="24"/>
        </w:rPr>
        <w:t xml:space="preserve"> que, em situa</w:t>
      </w:r>
      <w:r>
        <w:rPr>
          <w:rFonts w:ascii="Times New Roman" w:hAnsi="Times New Roman"/>
          <w:color w:val="000000"/>
          <w:sz w:val="24"/>
          <w:szCs w:val="24"/>
        </w:rPr>
        <w:t>ção desfavorável, tivesse receio de sofrer com</w:t>
      </w:r>
      <w:r w:rsidR="008A7A66" w:rsidRPr="0054541A">
        <w:rPr>
          <w:rFonts w:ascii="Times New Roman" w:hAnsi="Times New Roman"/>
          <w:color w:val="000000"/>
          <w:sz w:val="24"/>
          <w:szCs w:val="24"/>
        </w:rPr>
        <w:t xml:space="preserve"> prejuízos maiores e mais gravosos.</w:t>
      </w:r>
    </w:p>
    <w:p w:rsidR="00022A07" w:rsidRPr="0054541A" w:rsidRDefault="003C0685" w:rsidP="009B01C9">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É importante esclarecer, ainda, que a aceitação do princípio da reformatio in pejus não se limita apenas, aos recursos de apelação, o que</w:t>
      </w:r>
      <w:r w:rsidR="008A7A66" w:rsidRPr="0054541A">
        <w:rPr>
          <w:rFonts w:ascii="Times New Roman" w:eastAsia="Times New Roman" w:hAnsi="Times New Roman"/>
          <w:sz w:val="24"/>
          <w:szCs w:val="24"/>
          <w:lang w:eastAsia="pt-BR"/>
        </w:rPr>
        <w:t xml:space="preserve"> pode induzir o texto do Código de Proce</w:t>
      </w:r>
      <w:r w:rsidR="003301F1">
        <w:rPr>
          <w:rFonts w:ascii="Times New Roman" w:eastAsia="Times New Roman" w:hAnsi="Times New Roman"/>
          <w:sz w:val="24"/>
          <w:szCs w:val="24"/>
          <w:lang w:eastAsia="pt-BR"/>
        </w:rPr>
        <w:t xml:space="preserve">sso Penal em seu art. 617. Para fortalecer esse entendimento observemos </w:t>
      </w:r>
      <w:r>
        <w:rPr>
          <w:rFonts w:ascii="Times New Roman" w:eastAsia="Times New Roman" w:hAnsi="Times New Roman"/>
          <w:sz w:val="24"/>
          <w:szCs w:val="24"/>
          <w:lang w:eastAsia="pt-BR"/>
        </w:rPr>
        <w:t xml:space="preserve">o seguinte ditame: </w:t>
      </w:r>
      <w:r w:rsidR="00A06C9D" w:rsidRPr="0054541A">
        <w:rPr>
          <w:rFonts w:ascii="Times New Roman" w:eastAsia="Times New Roman" w:hAnsi="Times New Roman"/>
          <w:sz w:val="24"/>
          <w:szCs w:val="24"/>
          <w:lang w:eastAsia="pt-BR"/>
        </w:rPr>
        <w:t>“</w:t>
      </w:r>
      <w:r w:rsidR="008A7A66" w:rsidRPr="0054541A">
        <w:rPr>
          <w:rFonts w:ascii="Times New Roman" w:eastAsia="Times New Roman" w:hAnsi="Times New Roman"/>
          <w:sz w:val="24"/>
          <w:szCs w:val="24"/>
          <w:lang w:eastAsia="pt-BR"/>
        </w:rPr>
        <w:t>todas as modalidades recursais são abarcadas pela restrição de agravamento, não apenas o recurso de apelação.</w:t>
      </w:r>
      <w:r w:rsidR="00A06C9D" w:rsidRPr="0054541A">
        <w:rPr>
          <w:rFonts w:ascii="Times New Roman" w:eastAsia="Times New Roman" w:hAnsi="Times New Roman"/>
          <w:sz w:val="24"/>
          <w:szCs w:val="24"/>
          <w:lang w:eastAsia="pt-BR"/>
        </w:rPr>
        <w:t>”</w:t>
      </w:r>
      <w:r w:rsidR="003301F1">
        <w:rPr>
          <w:rFonts w:ascii="Times New Roman" w:eastAsia="Times New Roman" w:hAnsi="Times New Roman"/>
          <w:sz w:val="24"/>
          <w:szCs w:val="24"/>
          <w:lang w:eastAsia="pt-BR"/>
        </w:rPr>
        <w:t xml:space="preserve"> (PACELLI, 2010, p 843).</w:t>
      </w:r>
    </w:p>
    <w:p w:rsidR="008A7A66" w:rsidRDefault="003C0685" w:rsidP="00E556F3">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Essa proibição da não reformatio in pejus, visando não prejudicar o réu,</w:t>
      </w:r>
      <w:r w:rsidR="00EC681B">
        <w:rPr>
          <w:rFonts w:ascii="Times New Roman" w:eastAsia="Times New Roman" w:hAnsi="Times New Roman"/>
          <w:sz w:val="24"/>
          <w:szCs w:val="24"/>
          <w:lang w:eastAsia="pt-BR"/>
        </w:rPr>
        <w:t xml:space="preserve"> foi</w:t>
      </w:r>
      <w:r w:rsidR="008A7A66" w:rsidRPr="0054541A">
        <w:rPr>
          <w:rFonts w:ascii="Times New Roman" w:eastAsia="Times New Roman" w:hAnsi="Times New Roman"/>
          <w:sz w:val="24"/>
          <w:szCs w:val="24"/>
          <w:lang w:eastAsia="pt-BR"/>
        </w:rPr>
        <w:t xml:space="preserve"> analisada inúmeras vezes pelo Sup</w:t>
      </w:r>
      <w:r>
        <w:rPr>
          <w:rFonts w:ascii="Times New Roman" w:eastAsia="Times New Roman" w:hAnsi="Times New Roman"/>
          <w:sz w:val="24"/>
          <w:szCs w:val="24"/>
          <w:lang w:eastAsia="pt-BR"/>
        </w:rPr>
        <w:t>remo Tribunal Federal e se fortaleceu</w:t>
      </w:r>
      <w:r w:rsidR="008A7A66" w:rsidRPr="0054541A">
        <w:rPr>
          <w:rFonts w:ascii="Times New Roman" w:eastAsia="Times New Roman" w:hAnsi="Times New Roman"/>
          <w:sz w:val="24"/>
          <w:szCs w:val="24"/>
          <w:lang w:eastAsia="pt-BR"/>
        </w:rPr>
        <w:t xml:space="preserve"> com o passar do tempo. Na primeira oportunidade lançada no repositório jurisprudencial sobre a Non reformatio in pejus, o Habeas Corpus 32.776, que fora decidido em 18 de novembro de 1953, sob a relatoria do então Ministro Nelson Hungria, pugnou pelo seguinte:</w:t>
      </w:r>
    </w:p>
    <w:p w:rsidR="00D066FC" w:rsidRPr="0054541A" w:rsidRDefault="00D066FC" w:rsidP="00E556F3">
      <w:pPr>
        <w:spacing w:after="0" w:line="360" w:lineRule="auto"/>
        <w:ind w:firstLine="851"/>
        <w:jc w:val="both"/>
        <w:rPr>
          <w:rFonts w:ascii="Times New Roman" w:eastAsia="Times New Roman" w:hAnsi="Times New Roman"/>
          <w:sz w:val="24"/>
          <w:szCs w:val="24"/>
          <w:lang w:eastAsia="pt-BR"/>
        </w:rPr>
      </w:pPr>
    </w:p>
    <w:p w:rsidR="000A56BA" w:rsidRPr="00D066FC" w:rsidRDefault="008A7A66" w:rsidP="00E556F3">
      <w:pPr>
        <w:spacing w:after="0" w:line="240" w:lineRule="auto"/>
        <w:ind w:left="2268" w:right="567"/>
        <w:jc w:val="both"/>
        <w:rPr>
          <w:rFonts w:ascii="Times New Roman" w:eastAsia="Times New Roman" w:hAnsi="Times New Roman"/>
          <w:sz w:val="20"/>
          <w:szCs w:val="24"/>
          <w:lang w:eastAsia="pt-BR"/>
        </w:rPr>
      </w:pPr>
      <w:r w:rsidRPr="00D066FC">
        <w:rPr>
          <w:rFonts w:ascii="Times New Roman" w:eastAsia="Times New Roman" w:hAnsi="Times New Roman"/>
          <w:sz w:val="20"/>
          <w:szCs w:val="24"/>
          <w:lang w:eastAsia="pt-BR"/>
        </w:rPr>
        <w:t>NÃO PODE QUEIXAR-SE DE REFORMATIO IN PEJUS O RÉU QUE PLEITEA, EM RECURSO, A DESCLASSIFICAÇÃO DO CRIME, PARA O EFEITO DE REDUÇÃO DA PENA, E A PENA REDUZIDA, ATENDIDO O SEU PEDIDO, EXCLUI O LIVRAMENTO CONDICIONAL QUE A PRIMITIVA PENA PERMITIA. (HC 32776, Relator(a): Min. NELSON HUNGRIA, PRIMEIRA TURMA, julgado em 18/11/1953, ADJ DATA 13-06-1955 PP-01996 EMENT VOL- 00173-03 PP-00962)</w:t>
      </w:r>
    </w:p>
    <w:p w:rsidR="00D066FC" w:rsidRPr="00E556F3" w:rsidRDefault="00D066FC" w:rsidP="00D066FC">
      <w:pPr>
        <w:spacing w:after="0" w:line="360" w:lineRule="auto"/>
        <w:ind w:left="2268" w:right="567"/>
        <w:jc w:val="both"/>
        <w:rPr>
          <w:rFonts w:ascii="Times New Roman" w:eastAsia="Times New Roman" w:hAnsi="Times New Roman"/>
          <w:sz w:val="24"/>
          <w:szCs w:val="24"/>
          <w:lang w:eastAsia="pt-BR"/>
        </w:rPr>
      </w:pPr>
    </w:p>
    <w:p w:rsidR="00742797" w:rsidRDefault="00576DEC" w:rsidP="00E556F3">
      <w:pPr>
        <w:tabs>
          <w:tab w:val="left" w:pos="6645"/>
        </w:tabs>
        <w:spacing w:after="0" w:line="360" w:lineRule="auto"/>
        <w:ind w:firstLine="851"/>
        <w:jc w:val="both"/>
        <w:rPr>
          <w:rFonts w:ascii="Times New Roman" w:hAnsi="Times New Roman"/>
          <w:sz w:val="24"/>
          <w:szCs w:val="24"/>
        </w:rPr>
      </w:pPr>
      <w:r w:rsidRPr="0054541A">
        <w:rPr>
          <w:rFonts w:ascii="Times New Roman" w:hAnsi="Times New Roman"/>
          <w:sz w:val="24"/>
          <w:szCs w:val="24"/>
        </w:rPr>
        <w:t>Outra</w:t>
      </w:r>
      <w:r w:rsidR="00742797" w:rsidRPr="0054541A">
        <w:rPr>
          <w:rFonts w:ascii="Times New Roman" w:hAnsi="Times New Roman"/>
          <w:sz w:val="24"/>
          <w:szCs w:val="24"/>
        </w:rPr>
        <w:t xml:space="preserve"> manifestação de tal princípio no STF ocorreu em 1971 em julgamento de Recurso em Habeas corpus relatado pelo Ministro Bilac Pinto, mas que teve a relatoria de Thompson Flores:</w:t>
      </w:r>
    </w:p>
    <w:p w:rsidR="008F272A" w:rsidRPr="0054541A" w:rsidRDefault="008F272A" w:rsidP="008F272A">
      <w:pPr>
        <w:tabs>
          <w:tab w:val="left" w:pos="6645"/>
        </w:tabs>
        <w:spacing w:after="0" w:line="360" w:lineRule="auto"/>
        <w:ind w:firstLine="851"/>
        <w:jc w:val="both"/>
        <w:rPr>
          <w:rFonts w:ascii="Times New Roman" w:hAnsi="Times New Roman"/>
          <w:sz w:val="24"/>
          <w:szCs w:val="24"/>
        </w:rPr>
      </w:pPr>
    </w:p>
    <w:p w:rsidR="003D0EBE" w:rsidRDefault="00742797" w:rsidP="00E556F3">
      <w:pPr>
        <w:tabs>
          <w:tab w:val="left" w:pos="6645"/>
        </w:tabs>
        <w:spacing w:after="0" w:line="240" w:lineRule="auto"/>
        <w:ind w:left="2268"/>
        <w:jc w:val="both"/>
        <w:rPr>
          <w:rFonts w:ascii="Times New Roman" w:hAnsi="Times New Roman"/>
          <w:sz w:val="20"/>
          <w:szCs w:val="24"/>
        </w:rPr>
      </w:pPr>
      <w:r w:rsidRPr="008F272A">
        <w:rPr>
          <w:rFonts w:ascii="Times New Roman" w:hAnsi="Times New Roman"/>
          <w:sz w:val="20"/>
          <w:szCs w:val="24"/>
        </w:rPr>
        <w:t xml:space="preserve">"HABEAS CORPUS". HOMICIDIO CULPOSO. CONDENAÇÃO. APELAÇÃO APENAS DO RÉU E DO ASSISTENTE. PROVIMENTO DA PRIMEIRA, PARA ANULAR, PARCIALMENTE O PROCESSO. EFEITOS DESSE JULGADO. II - RENOVAÇÃO DO FEITO, ORIGINANDO ADITAMENTO DA DENUNCIA E PRONUNCIA POR HOMICIDIO DOLOSO. III - "HABEAS CORPUS" VISANDO INVALIDAR A SITUAÇÃO DO RÉU, AGRAVADA EM RECURSO PROVIDO POR SUA INICIATIVA. INIDONEIDADE DO WRIT QUANDO, PELA REVISÃO DAS PROVAS, POSTULA, PELO MENOS, DESCLASSIFICAÇÃO DO CRIME. MOTIVAÇÃO. IV - "REFORMATIO IN PEJUS". O PRINCÍPIO QUE SE INSCULPE NO ART. 617, IN FINE, COMPLETA-SE COM O DO PARAGRAFO ÚNICO, DO ART. 626, AMBOS DO COD. PROC. PENAL. V - ASSISTENTE. NÃO PODE RECORRER DA DECISÃO CONDENATÓRIA, VISANDO AGRAVAR A CLASSIFICAÇÃO DO CRIME. RAZOES DA AFIRMAÇÃO. VI - CONSTITUI CONSTRANGIMENTO ILEGAL, REPARAVEL PELO "HABEAS CORPUS", O PROSSEGUIMENTO DE AÇÃO PENAL QUANDO JA EXTINTA A PUNIBILIDADE. VII - EXEGESE DOS ARTIGOS 271, 617, ÚLTIMA PARTE, 626, PARAGRAFO ÚNICO, 647 E </w:t>
      </w:r>
      <w:r w:rsidRPr="008F272A">
        <w:rPr>
          <w:rFonts w:ascii="Times New Roman" w:hAnsi="Times New Roman"/>
          <w:sz w:val="20"/>
          <w:szCs w:val="24"/>
        </w:rPr>
        <w:lastRenderedPageBreak/>
        <w:t>648, VII, DO COD. PROC. PENAL. PRECEDENTES DO STF. RECURSO PROVIDO. (RHC 48998, Relator</w:t>
      </w:r>
      <w:r w:rsidR="009B01C9" w:rsidRPr="008F272A">
        <w:rPr>
          <w:rFonts w:ascii="Times New Roman" w:hAnsi="Times New Roman"/>
          <w:sz w:val="20"/>
          <w:szCs w:val="24"/>
        </w:rPr>
        <w:t xml:space="preserve"> </w:t>
      </w:r>
      <w:r w:rsidRPr="008F272A">
        <w:rPr>
          <w:rFonts w:ascii="Times New Roman" w:hAnsi="Times New Roman"/>
          <w:sz w:val="20"/>
          <w:szCs w:val="24"/>
        </w:rPr>
        <w:t>(a): Min. BILAC PINTO, Relator</w:t>
      </w:r>
      <w:r w:rsidR="009B01C9" w:rsidRPr="008F272A">
        <w:rPr>
          <w:rFonts w:ascii="Times New Roman" w:hAnsi="Times New Roman"/>
          <w:sz w:val="20"/>
          <w:szCs w:val="24"/>
        </w:rPr>
        <w:t xml:space="preserve"> </w:t>
      </w:r>
      <w:r w:rsidRPr="008F272A">
        <w:rPr>
          <w:rFonts w:ascii="Times New Roman" w:hAnsi="Times New Roman"/>
          <w:sz w:val="20"/>
          <w:szCs w:val="24"/>
        </w:rPr>
        <w:t>(a) p/ Acórdão: Min. THOMPSON FLORES, SEGUNDA TURMA, julgado em 29/11/1971, DJ 14-04-1972 EMENT VOL-00869-02 PP-00428).</w:t>
      </w:r>
    </w:p>
    <w:p w:rsidR="008F272A" w:rsidRPr="008F272A" w:rsidRDefault="008F272A" w:rsidP="008F272A">
      <w:pPr>
        <w:tabs>
          <w:tab w:val="left" w:pos="6645"/>
        </w:tabs>
        <w:spacing w:after="0" w:line="360" w:lineRule="auto"/>
        <w:ind w:left="2268"/>
        <w:jc w:val="both"/>
        <w:rPr>
          <w:rFonts w:ascii="Times New Roman" w:hAnsi="Times New Roman"/>
          <w:sz w:val="20"/>
          <w:szCs w:val="24"/>
        </w:rPr>
      </w:pPr>
    </w:p>
    <w:p w:rsidR="003D0EBE" w:rsidRDefault="009B01C9" w:rsidP="00E556F3">
      <w:pPr>
        <w:spacing w:after="0" w:line="360" w:lineRule="auto"/>
        <w:ind w:firstLine="851"/>
        <w:jc w:val="both"/>
        <w:rPr>
          <w:rFonts w:ascii="Times New Roman" w:hAnsi="Times New Roman"/>
          <w:sz w:val="24"/>
          <w:szCs w:val="24"/>
        </w:rPr>
      </w:pPr>
      <w:r>
        <w:rPr>
          <w:rFonts w:ascii="Times New Roman" w:hAnsi="Times New Roman"/>
          <w:sz w:val="24"/>
          <w:szCs w:val="24"/>
        </w:rPr>
        <w:t>Tal decisão</w:t>
      </w:r>
      <w:r w:rsidR="00EC681B">
        <w:rPr>
          <w:rFonts w:ascii="Times New Roman" w:hAnsi="Times New Roman"/>
          <w:sz w:val="24"/>
          <w:szCs w:val="24"/>
        </w:rPr>
        <w:t xml:space="preserve"> manteve o posicionamento pela vedação da reformatio in pejus. Verificou-se que se o primeiro julgamento, com recurso exclusivo do condenado foi anulado, desse modo, não pode em novo julgamento aplicar a pena mais grave na sentença. Essa decisão ocorreu vinte anos após a primeira.</w:t>
      </w:r>
      <w:r>
        <w:rPr>
          <w:rFonts w:ascii="Times New Roman" w:hAnsi="Times New Roman"/>
          <w:sz w:val="24"/>
          <w:szCs w:val="24"/>
        </w:rPr>
        <w:t xml:space="preserve"> </w:t>
      </w:r>
      <w:r w:rsidR="00EC681B">
        <w:rPr>
          <w:rFonts w:ascii="Times New Roman" w:hAnsi="Times New Roman"/>
          <w:sz w:val="24"/>
          <w:szCs w:val="24"/>
        </w:rPr>
        <w:t xml:space="preserve">Fica </w:t>
      </w:r>
      <w:r w:rsidR="00742797" w:rsidRPr="0054541A">
        <w:rPr>
          <w:rFonts w:ascii="Times New Roman" w:hAnsi="Times New Roman"/>
          <w:sz w:val="24"/>
          <w:szCs w:val="24"/>
        </w:rPr>
        <w:t>demonstra</w:t>
      </w:r>
      <w:r w:rsidR="00EC681B">
        <w:rPr>
          <w:rFonts w:ascii="Times New Roman" w:hAnsi="Times New Roman"/>
          <w:sz w:val="24"/>
          <w:szCs w:val="24"/>
        </w:rPr>
        <w:t>do</w:t>
      </w:r>
      <w:r w:rsidR="00742797" w:rsidRPr="0054541A">
        <w:rPr>
          <w:rFonts w:ascii="Times New Roman" w:hAnsi="Times New Roman"/>
          <w:sz w:val="24"/>
          <w:szCs w:val="24"/>
        </w:rPr>
        <w:t xml:space="preserve"> a preocupação do Supremo Tribunal Federal com o respeito as regras processuais.</w:t>
      </w:r>
    </w:p>
    <w:p w:rsidR="003D0EBE" w:rsidRPr="0054541A" w:rsidRDefault="003D0EBE" w:rsidP="009B01C9">
      <w:pPr>
        <w:spacing w:after="0" w:line="360" w:lineRule="auto"/>
        <w:ind w:firstLine="851"/>
        <w:jc w:val="both"/>
        <w:rPr>
          <w:rFonts w:ascii="Times New Roman" w:hAnsi="Times New Roman"/>
          <w:b/>
          <w:sz w:val="24"/>
          <w:szCs w:val="24"/>
        </w:rPr>
      </w:pPr>
    </w:p>
    <w:p w:rsidR="006D7A4F" w:rsidRPr="0054541A" w:rsidRDefault="006D7A4F" w:rsidP="0028596D">
      <w:pPr>
        <w:pStyle w:val="PargrafodaLista"/>
        <w:numPr>
          <w:ilvl w:val="0"/>
          <w:numId w:val="5"/>
        </w:numPr>
        <w:spacing w:after="0" w:line="360" w:lineRule="auto"/>
        <w:ind w:left="284" w:right="-568" w:hanging="284"/>
        <w:jc w:val="both"/>
        <w:rPr>
          <w:rFonts w:ascii="Times New Roman" w:hAnsi="Times New Roman"/>
          <w:b/>
          <w:sz w:val="24"/>
          <w:szCs w:val="24"/>
        </w:rPr>
      </w:pPr>
      <w:r w:rsidRPr="0054541A">
        <w:rPr>
          <w:rFonts w:ascii="Times New Roman" w:hAnsi="Times New Roman"/>
          <w:b/>
          <w:sz w:val="24"/>
          <w:szCs w:val="24"/>
        </w:rPr>
        <w:t>Reformatio in pejus indireta</w:t>
      </w:r>
    </w:p>
    <w:p w:rsidR="00053A60" w:rsidRDefault="006D7A4F" w:rsidP="009B01C9">
      <w:pPr>
        <w:spacing w:after="0" w:line="360" w:lineRule="auto"/>
        <w:ind w:firstLine="851"/>
        <w:jc w:val="both"/>
        <w:rPr>
          <w:rFonts w:ascii="Times New Roman" w:hAnsi="Times New Roman"/>
          <w:iCs/>
          <w:color w:val="000000"/>
          <w:sz w:val="24"/>
          <w:szCs w:val="24"/>
        </w:rPr>
      </w:pPr>
      <w:r w:rsidRPr="0054541A">
        <w:rPr>
          <w:rFonts w:ascii="Times New Roman" w:hAnsi="Times New Roman"/>
          <w:color w:val="000000"/>
          <w:sz w:val="24"/>
          <w:szCs w:val="24"/>
          <w:shd w:val="clear" w:color="auto" w:fill="FFFFFF"/>
        </w:rPr>
        <w:t>Como decorrência do princípio da proibição da </w:t>
      </w:r>
      <w:r w:rsidRPr="0054541A">
        <w:rPr>
          <w:rFonts w:ascii="Times New Roman" w:hAnsi="Times New Roman"/>
          <w:iCs/>
          <w:color w:val="000000"/>
          <w:sz w:val="24"/>
          <w:szCs w:val="24"/>
        </w:rPr>
        <w:t>reformatio in pejus</w:t>
      </w:r>
      <w:r w:rsidR="008F272A">
        <w:rPr>
          <w:rFonts w:ascii="Times New Roman" w:hAnsi="Times New Roman"/>
          <w:color w:val="000000"/>
          <w:sz w:val="24"/>
          <w:szCs w:val="24"/>
          <w:shd w:val="clear" w:color="auto" w:fill="FFFFFF"/>
        </w:rPr>
        <w:t>, te</w:t>
      </w:r>
      <w:r w:rsidR="00053A60" w:rsidRPr="0054541A">
        <w:rPr>
          <w:rFonts w:ascii="Times New Roman" w:hAnsi="Times New Roman"/>
          <w:color w:val="000000"/>
          <w:sz w:val="24"/>
          <w:szCs w:val="24"/>
          <w:shd w:val="clear" w:color="auto" w:fill="FFFFFF"/>
        </w:rPr>
        <w:t>m-se o princípio</w:t>
      </w:r>
      <w:r w:rsidRPr="0054541A">
        <w:rPr>
          <w:rFonts w:ascii="Times New Roman" w:hAnsi="Times New Roman"/>
          <w:color w:val="000000"/>
          <w:sz w:val="24"/>
          <w:szCs w:val="24"/>
          <w:shd w:val="clear" w:color="auto" w:fill="FFFFFF"/>
        </w:rPr>
        <w:t xml:space="preserve"> da proibição da </w:t>
      </w:r>
      <w:r w:rsidRPr="0054541A">
        <w:rPr>
          <w:rFonts w:ascii="Times New Roman" w:hAnsi="Times New Roman"/>
          <w:iCs/>
          <w:color w:val="000000"/>
          <w:sz w:val="24"/>
          <w:szCs w:val="24"/>
        </w:rPr>
        <w:t>reformatio in pejus indireta</w:t>
      </w:r>
      <w:r w:rsidR="00053A60" w:rsidRPr="0054541A">
        <w:rPr>
          <w:rFonts w:ascii="Times New Roman" w:hAnsi="Times New Roman"/>
          <w:iCs/>
          <w:color w:val="000000"/>
          <w:sz w:val="24"/>
          <w:szCs w:val="24"/>
        </w:rPr>
        <w:t xml:space="preserve"> que será explicada a seguir</w:t>
      </w:r>
      <w:r w:rsidR="0041144E" w:rsidRPr="0054541A">
        <w:rPr>
          <w:rFonts w:ascii="Times New Roman" w:hAnsi="Times New Roman"/>
          <w:iCs/>
          <w:color w:val="000000"/>
          <w:sz w:val="24"/>
          <w:szCs w:val="24"/>
        </w:rPr>
        <w:t xml:space="preserve"> conforme os ensinamentos de T</w:t>
      </w:r>
      <w:r w:rsidR="003301F1">
        <w:rPr>
          <w:rFonts w:ascii="Times New Roman" w:hAnsi="Times New Roman"/>
          <w:iCs/>
          <w:color w:val="000000"/>
          <w:sz w:val="24"/>
          <w:szCs w:val="24"/>
        </w:rPr>
        <w:t>ourinho Filho</w:t>
      </w:r>
      <w:r w:rsidR="00053A60" w:rsidRPr="0054541A">
        <w:rPr>
          <w:rFonts w:ascii="Times New Roman" w:hAnsi="Times New Roman"/>
          <w:iCs/>
          <w:color w:val="000000"/>
          <w:sz w:val="24"/>
          <w:szCs w:val="24"/>
        </w:rPr>
        <w:t>:</w:t>
      </w:r>
    </w:p>
    <w:p w:rsidR="008F272A" w:rsidRPr="0054541A" w:rsidRDefault="008F272A" w:rsidP="008F272A">
      <w:pPr>
        <w:spacing w:after="0" w:line="360" w:lineRule="auto"/>
        <w:ind w:firstLine="851"/>
        <w:jc w:val="both"/>
        <w:rPr>
          <w:rFonts w:ascii="Times New Roman" w:hAnsi="Times New Roman"/>
          <w:iCs/>
          <w:color w:val="000000"/>
          <w:sz w:val="24"/>
          <w:szCs w:val="24"/>
        </w:rPr>
      </w:pPr>
    </w:p>
    <w:p w:rsidR="0041144E" w:rsidRDefault="00E556F3" w:rsidP="00E556F3">
      <w:pPr>
        <w:spacing w:after="0" w:line="240" w:lineRule="auto"/>
        <w:ind w:left="2268"/>
        <w:jc w:val="both"/>
        <w:rPr>
          <w:rFonts w:ascii="Times New Roman" w:hAnsi="Times New Roman"/>
          <w:iCs/>
          <w:color w:val="000000"/>
          <w:sz w:val="20"/>
          <w:szCs w:val="20"/>
        </w:rPr>
      </w:pPr>
      <w:r>
        <w:rPr>
          <w:rFonts w:ascii="Times New Roman" w:hAnsi="Times New Roman"/>
          <w:iCs/>
          <w:color w:val="000000"/>
          <w:sz w:val="20"/>
          <w:szCs w:val="20"/>
        </w:rPr>
        <w:t>“</w:t>
      </w:r>
      <w:r w:rsidR="0041144E" w:rsidRPr="003301F1">
        <w:rPr>
          <w:rFonts w:ascii="Times New Roman" w:hAnsi="Times New Roman"/>
          <w:iCs/>
          <w:color w:val="000000"/>
          <w:sz w:val="20"/>
          <w:szCs w:val="20"/>
        </w:rPr>
        <w:t>Quando o réu, mercê de exclusivo recurso seu, consegue anular a sentença ou todo o processo, na outra decisão a ser proferida não poderá o Juiz aplicar-lhe pena maior que a imposta anteriormente. Se o fizer, diz-se, haverá uma reformatio in pejus indireta. Trata-se de criação pretoriana, embasada no parágr</w:t>
      </w:r>
      <w:r w:rsidR="003301F1">
        <w:rPr>
          <w:rFonts w:ascii="Times New Roman" w:hAnsi="Times New Roman"/>
          <w:iCs/>
          <w:color w:val="000000"/>
          <w:sz w:val="20"/>
          <w:szCs w:val="20"/>
        </w:rPr>
        <w:t>afo único do artigo 626 do CPP</w:t>
      </w:r>
      <w:r>
        <w:rPr>
          <w:rFonts w:ascii="Times New Roman" w:hAnsi="Times New Roman"/>
          <w:iCs/>
          <w:color w:val="000000"/>
          <w:sz w:val="20"/>
          <w:szCs w:val="20"/>
        </w:rPr>
        <w:t>”</w:t>
      </w:r>
      <w:r w:rsidR="003301F1">
        <w:rPr>
          <w:rFonts w:ascii="Times New Roman" w:hAnsi="Times New Roman"/>
          <w:iCs/>
          <w:color w:val="000000"/>
          <w:sz w:val="20"/>
          <w:szCs w:val="20"/>
        </w:rPr>
        <w:t xml:space="preserve">. </w:t>
      </w:r>
      <w:r w:rsidR="003301F1" w:rsidRPr="003301F1">
        <w:rPr>
          <w:rFonts w:ascii="Times New Roman" w:hAnsi="Times New Roman"/>
          <w:iCs/>
          <w:color w:val="000000"/>
          <w:sz w:val="20"/>
          <w:szCs w:val="20"/>
        </w:rPr>
        <w:t>(FILHO, 2013, p 899).</w:t>
      </w:r>
    </w:p>
    <w:p w:rsidR="008F272A" w:rsidRPr="008F272A" w:rsidRDefault="008F272A" w:rsidP="008F272A">
      <w:pPr>
        <w:spacing w:after="0" w:line="360" w:lineRule="auto"/>
        <w:ind w:left="2268"/>
        <w:jc w:val="both"/>
        <w:rPr>
          <w:rFonts w:ascii="Times New Roman" w:hAnsi="Times New Roman"/>
          <w:iCs/>
          <w:color w:val="000000"/>
          <w:sz w:val="24"/>
          <w:szCs w:val="20"/>
        </w:rPr>
      </w:pPr>
    </w:p>
    <w:p w:rsidR="00E556F3" w:rsidRDefault="00D24CA2" w:rsidP="00E556F3">
      <w:pPr>
        <w:spacing w:after="0" w:line="360" w:lineRule="auto"/>
        <w:ind w:firstLine="851"/>
        <w:jc w:val="both"/>
        <w:rPr>
          <w:rFonts w:ascii="Times New Roman" w:hAnsi="Times New Roman"/>
          <w:iCs/>
          <w:color w:val="000000"/>
          <w:sz w:val="24"/>
          <w:szCs w:val="24"/>
        </w:rPr>
      </w:pPr>
      <w:r>
        <w:rPr>
          <w:rFonts w:ascii="Times New Roman" w:hAnsi="Times New Roman"/>
          <w:iCs/>
          <w:color w:val="000000"/>
          <w:sz w:val="24"/>
          <w:szCs w:val="24"/>
        </w:rPr>
        <w:t>Imaginemos</w:t>
      </w:r>
      <w:r w:rsidR="005F2045" w:rsidRPr="0054541A">
        <w:rPr>
          <w:rFonts w:ascii="Times New Roman" w:hAnsi="Times New Roman"/>
          <w:iCs/>
          <w:color w:val="000000"/>
          <w:sz w:val="24"/>
          <w:szCs w:val="24"/>
        </w:rPr>
        <w:t xml:space="preserve"> que o </w:t>
      </w:r>
      <w:r w:rsidRPr="0054541A">
        <w:rPr>
          <w:rFonts w:ascii="Times New Roman" w:hAnsi="Times New Roman"/>
          <w:iCs/>
          <w:color w:val="000000"/>
          <w:sz w:val="24"/>
          <w:szCs w:val="24"/>
        </w:rPr>
        <w:t xml:space="preserve">réu, </w:t>
      </w:r>
      <w:r>
        <w:rPr>
          <w:rFonts w:ascii="Times New Roman" w:hAnsi="Times New Roman"/>
          <w:iCs/>
          <w:color w:val="000000"/>
          <w:sz w:val="24"/>
          <w:szCs w:val="24"/>
        </w:rPr>
        <w:t>foi condenado a doze</w:t>
      </w:r>
      <w:r w:rsidR="005F2045" w:rsidRPr="0054541A">
        <w:rPr>
          <w:rFonts w:ascii="Times New Roman" w:hAnsi="Times New Roman"/>
          <w:iCs/>
          <w:color w:val="000000"/>
          <w:sz w:val="24"/>
          <w:szCs w:val="24"/>
        </w:rPr>
        <w:t xml:space="preserve"> anos de reclusão, </w:t>
      </w:r>
      <w:r>
        <w:rPr>
          <w:rFonts w:ascii="Times New Roman" w:hAnsi="Times New Roman"/>
          <w:iCs/>
          <w:color w:val="000000"/>
          <w:sz w:val="24"/>
          <w:szCs w:val="24"/>
        </w:rPr>
        <w:t>daí resolveu recorrer</w:t>
      </w:r>
      <w:r w:rsidR="005F2045" w:rsidRPr="0054541A">
        <w:rPr>
          <w:rFonts w:ascii="Times New Roman" w:hAnsi="Times New Roman"/>
          <w:iCs/>
          <w:color w:val="000000"/>
          <w:sz w:val="24"/>
          <w:szCs w:val="24"/>
        </w:rPr>
        <w:t xml:space="preserve"> invocando nu</w:t>
      </w:r>
      <w:r w:rsidR="00577168">
        <w:rPr>
          <w:rFonts w:ascii="Times New Roman" w:hAnsi="Times New Roman"/>
          <w:iCs/>
          <w:color w:val="000000"/>
          <w:sz w:val="24"/>
          <w:szCs w:val="24"/>
        </w:rPr>
        <w:t>lidade do processo. Considere</w:t>
      </w:r>
      <w:r w:rsidR="005F2045" w:rsidRPr="0054541A">
        <w:rPr>
          <w:rFonts w:ascii="Times New Roman" w:hAnsi="Times New Roman"/>
          <w:iCs/>
          <w:color w:val="000000"/>
          <w:sz w:val="24"/>
          <w:szCs w:val="24"/>
        </w:rPr>
        <w:t>, também, que o Ministério Público não tenha apelado da decisão para aumentar a pena.</w:t>
      </w:r>
    </w:p>
    <w:p w:rsidR="005F2045" w:rsidRPr="0054541A" w:rsidRDefault="005F2045" w:rsidP="00E556F3">
      <w:pPr>
        <w:spacing w:after="0" w:line="360" w:lineRule="auto"/>
        <w:ind w:firstLine="851"/>
        <w:jc w:val="both"/>
        <w:rPr>
          <w:rFonts w:ascii="Times New Roman" w:hAnsi="Times New Roman"/>
          <w:iCs/>
          <w:color w:val="000000"/>
          <w:sz w:val="24"/>
          <w:szCs w:val="24"/>
        </w:rPr>
      </w:pPr>
      <w:r w:rsidRPr="0054541A">
        <w:rPr>
          <w:rFonts w:ascii="Times New Roman" w:hAnsi="Times New Roman"/>
          <w:iCs/>
          <w:color w:val="000000"/>
          <w:sz w:val="24"/>
          <w:szCs w:val="24"/>
        </w:rPr>
        <w:t xml:space="preserve"> </w:t>
      </w:r>
      <w:r w:rsidR="00D24CA2">
        <w:rPr>
          <w:rFonts w:ascii="Times New Roman" w:hAnsi="Times New Roman"/>
          <w:iCs/>
          <w:color w:val="000000"/>
          <w:sz w:val="24"/>
          <w:szCs w:val="24"/>
        </w:rPr>
        <w:t>Portanto, se o tribunal, acolher o recurso da defesa, e der provimento,</w:t>
      </w:r>
      <w:r w:rsidRPr="0054541A">
        <w:rPr>
          <w:rFonts w:ascii="Times New Roman" w:hAnsi="Times New Roman"/>
          <w:iCs/>
          <w:color w:val="000000"/>
          <w:sz w:val="24"/>
          <w:szCs w:val="24"/>
        </w:rPr>
        <w:t xml:space="preserve"> não poderá a nova sentença agravar a situação em que já se encont</w:t>
      </w:r>
      <w:r w:rsidR="00D24CA2">
        <w:rPr>
          <w:rFonts w:ascii="Times New Roman" w:hAnsi="Times New Roman"/>
          <w:iCs/>
          <w:color w:val="000000"/>
          <w:sz w:val="24"/>
          <w:szCs w:val="24"/>
        </w:rPr>
        <w:t>rava o réu</w:t>
      </w:r>
      <w:r w:rsidRPr="0054541A">
        <w:rPr>
          <w:rFonts w:ascii="Times New Roman" w:hAnsi="Times New Roman"/>
          <w:iCs/>
          <w:color w:val="000000"/>
          <w:sz w:val="24"/>
          <w:szCs w:val="24"/>
        </w:rPr>
        <w:t xml:space="preserve">, neste caso, fixando quinze anos de prisão, sob pena de incorrer em </w:t>
      </w:r>
      <w:r w:rsidRPr="00577168">
        <w:rPr>
          <w:rFonts w:ascii="Times New Roman" w:hAnsi="Times New Roman"/>
          <w:iCs/>
          <w:color w:val="000000"/>
          <w:sz w:val="24"/>
          <w:szCs w:val="24"/>
        </w:rPr>
        <w:t>reformatio in pejus</w:t>
      </w:r>
      <w:r w:rsidRPr="0054541A">
        <w:rPr>
          <w:rFonts w:ascii="Times New Roman" w:hAnsi="Times New Roman"/>
          <w:i/>
          <w:iCs/>
          <w:color w:val="000000"/>
          <w:sz w:val="24"/>
          <w:szCs w:val="24"/>
        </w:rPr>
        <w:t> </w:t>
      </w:r>
      <w:r w:rsidR="00D24CA2">
        <w:rPr>
          <w:rFonts w:ascii="Times New Roman" w:hAnsi="Times New Roman"/>
          <w:iCs/>
          <w:color w:val="000000"/>
          <w:sz w:val="24"/>
          <w:szCs w:val="24"/>
        </w:rPr>
        <w:t>indireta, prevista no parágrafo único do artigo 626 do Código de Processo penal, qual seja: “Julgando procedente a revisão, o tribunal poderá alterar a classificação da infração, absolver o réu, modificar a pena ou anular o processo. Parágrafo único: De qualquer maneira, não poderá ser agravada a pena imposta pela decisão revista.</w:t>
      </w:r>
      <w:r w:rsidR="009B01C9">
        <w:rPr>
          <w:rFonts w:ascii="Times New Roman" w:hAnsi="Times New Roman"/>
          <w:iCs/>
          <w:color w:val="000000"/>
          <w:sz w:val="24"/>
          <w:szCs w:val="24"/>
        </w:rPr>
        <w:t>”</w:t>
      </w:r>
    </w:p>
    <w:p w:rsidR="009B01C9" w:rsidRDefault="0041144E" w:rsidP="009B01C9">
      <w:pPr>
        <w:spacing w:after="0" w:line="360" w:lineRule="auto"/>
        <w:ind w:firstLine="851"/>
        <w:jc w:val="both"/>
        <w:rPr>
          <w:rFonts w:ascii="Times New Roman" w:hAnsi="Times New Roman"/>
          <w:iCs/>
          <w:color w:val="000000"/>
          <w:sz w:val="24"/>
          <w:szCs w:val="24"/>
        </w:rPr>
      </w:pPr>
      <w:r w:rsidRPr="0054541A">
        <w:rPr>
          <w:rFonts w:ascii="Times New Roman" w:hAnsi="Times New Roman"/>
          <w:iCs/>
          <w:color w:val="000000"/>
          <w:sz w:val="24"/>
          <w:szCs w:val="24"/>
        </w:rPr>
        <w:t>O posicionamento defendido pela doutrina majoritária</w:t>
      </w:r>
      <w:r w:rsidR="009B01C9">
        <w:rPr>
          <w:rFonts w:ascii="Times New Roman" w:hAnsi="Times New Roman"/>
          <w:color w:val="000000"/>
          <w:sz w:val="24"/>
          <w:szCs w:val="24"/>
          <w:shd w:val="clear" w:color="auto" w:fill="FFFFFF"/>
        </w:rPr>
        <w:t xml:space="preserve"> </w:t>
      </w:r>
      <w:r w:rsidR="009B01C9" w:rsidRPr="0054541A">
        <w:rPr>
          <w:rFonts w:ascii="Times New Roman" w:hAnsi="Times New Roman"/>
          <w:color w:val="000000"/>
          <w:sz w:val="24"/>
          <w:szCs w:val="24"/>
          <w:shd w:val="clear" w:color="auto" w:fill="FFFFFF"/>
        </w:rPr>
        <w:t>entende</w:t>
      </w:r>
      <w:r w:rsidR="00F36E43" w:rsidRPr="0054541A">
        <w:rPr>
          <w:rFonts w:ascii="Times New Roman" w:hAnsi="Times New Roman"/>
          <w:iCs/>
          <w:color w:val="000000"/>
          <w:sz w:val="24"/>
          <w:szCs w:val="24"/>
        </w:rPr>
        <w:t xml:space="preserve"> não poder haver </w:t>
      </w:r>
      <w:r w:rsidR="00F36E43" w:rsidRPr="00577168">
        <w:rPr>
          <w:rFonts w:ascii="Times New Roman" w:hAnsi="Times New Roman"/>
          <w:iCs/>
          <w:color w:val="000000"/>
          <w:sz w:val="24"/>
          <w:szCs w:val="24"/>
        </w:rPr>
        <w:t>reformatio in pejus</w:t>
      </w:r>
      <w:r w:rsidR="00F36E43" w:rsidRPr="0054541A">
        <w:rPr>
          <w:rFonts w:ascii="Times New Roman" w:hAnsi="Times New Roman"/>
          <w:i/>
          <w:iCs/>
          <w:color w:val="000000"/>
          <w:sz w:val="24"/>
          <w:szCs w:val="24"/>
        </w:rPr>
        <w:t> </w:t>
      </w:r>
      <w:r w:rsidR="00F36E43" w:rsidRPr="0054541A">
        <w:rPr>
          <w:rFonts w:ascii="Times New Roman" w:hAnsi="Times New Roman"/>
          <w:iCs/>
          <w:color w:val="000000"/>
          <w:sz w:val="24"/>
          <w:szCs w:val="24"/>
        </w:rPr>
        <w:t>indireta, ou seja, o juiz não pode condenar o réu a uma pena superior à que foi estabelecida na primeira sentença. Defendem os doutos dessa corrente que, como houve apenas recurso da defesa, a d</w:t>
      </w:r>
      <w:r w:rsidR="00D24CA2">
        <w:rPr>
          <w:rFonts w:ascii="Times New Roman" w:hAnsi="Times New Roman"/>
          <w:iCs/>
          <w:color w:val="000000"/>
          <w:sz w:val="24"/>
          <w:szCs w:val="24"/>
        </w:rPr>
        <w:t xml:space="preserve">ecisão questionada já transitouem julgado para o </w:t>
      </w:r>
      <w:r w:rsidR="00D24CA2">
        <w:rPr>
          <w:rFonts w:ascii="Times New Roman" w:hAnsi="Times New Roman"/>
          <w:iCs/>
          <w:color w:val="000000"/>
          <w:sz w:val="24"/>
          <w:szCs w:val="24"/>
        </w:rPr>
        <w:lastRenderedPageBreak/>
        <w:t>Ministério Público, razão esta, de</w:t>
      </w:r>
      <w:r w:rsidR="00F36E43" w:rsidRPr="0054541A">
        <w:rPr>
          <w:rFonts w:ascii="Times New Roman" w:hAnsi="Times New Roman"/>
          <w:iCs/>
          <w:color w:val="000000"/>
          <w:sz w:val="24"/>
          <w:szCs w:val="24"/>
        </w:rPr>
        <w:t xml:space="preserve"> não pode</w:t>
      </w:r>
      <w:r w:rsidR="00D24CA2">
        <w:rPr>
          <w:rFonts w:ascii="Times New Roman" w:hAnsi="Times New Roman"/>
          <w:iCs/>
          <w:color w:val="000000"/>
          <w:sz w:val="24"/>
          <w:szCs w:val="24"/>
        </w:rPr>
        <w:t>r</w:t>
      </w:r>
      <w:r w:rsidR="00F36E43" w:rsidRPr="0054541A">
        <w:rPr>
          <w:rFonts w:ascii="Times New Roman" w:hAnsi="Times New Roman"/>
          <w:iCs/>
          <w:color w:val="000000"/>
          <w:sz w:val="24"/>
          <w:szCs w:val="24"/>
        </w:rPr>
        <w:t xml:space="preserve"> haver prejuízo para o condenado em virtude de reconhecimento de quaisquer nulidades.</w:t>
      </w:r>
      <w:r w:rsidR="00D24CA2">
        <w:rPr>
          <w:rFonts w:ascii="Times New Roman" w:hAnsi="Times New Roman"/>
          <w:iCs/>
          <w:color w:val="000000"/>
          <w:sz w:val="24"/>
          <w:szCs w:val="24"/>
        </w:rPr>
        <w:tab/>
      </w:r>
    </w:p>
    <w:p w:rsidR="003301F1" w:rsidRDefault="00F36E43" w:rsidP="00E556F3">
      <w:pPr>
        <w:spacing w:after="0" w:line="360" w:lineRule="auto"/>
        <w:ind w:firstLine="851"/>
        <w:jc w:val="both"/>
        <w:rPr>
          <w:rFonts w:ascii="Times New Roman" w:hAnsi="Times New Roman"/>
          <w:iCs/>
          <w:color w:val="000000"/>
          <w:sz w:val="24"/>
          <w:szCs w:val="24"/>
        </w:rPr>
      </w:pPr>
      <w:r w:rsidRPr="0054541A">
        <w:rPr>
          <w:rFonts w:ascii="Times New Roman" w:hAnsi="Times New Roman"/>
          <w:iCs/>
          <w:color w:val="000000"/>
          <w:sz w:val="24"/>
          <w:szCs w:val="24"/>
        </w:rPr>
        <w:t xml:space="preserve">Ainda seguindo este posicionamento, aduz Tourinho </w:t>
      </w:r>
      <w:r w:rsidR="003301F1">
        <w:rPr>
          <w:rFonts w:ascii="Times New Roman" w:hAnsi="Times New Roman"/>
          <w:iCs/>
          <w:color w:val="000000"/>
          <w:sz w:val="24"/>
          <w:szCs w:val="24"/>
        </w:rPr>
        <w:t xml:space="preserve">Filho que: </w:t>
      </w:r>
    </w:p>
    <w:p w:rsidR="008F272A" w:rsidRDefault="008F272A" w:rsidP="008F272A">
      <w:pPr>
        <w:spacing w:after="0" w:line="360" w:lineRule="auto"/>
        <w:ind w:firstLine="851"/>
        <w:jc w:val="both"/>
        <w:rPr>
          <w:rFonts w:ascii="Times New Roman" w:hAnsi="Times New Roman"/>
          <w:iCs/>
          <w:color w:val="000000"/>
          <w:sz w:val="24"/>
          <w:szCs w:val="24"/>
        </w:rPr>
      </w:pPr>
    </w:p>
    <w:p w:rsidR="00E556F3" w:rsidRDefault="00F36E43" w:rsidP="00E556F3">
      <w:pPr>
        <w:spacing w:after="0" w:line="240" w:lineRule="auto"/>
        <w:ind w:left="2268"/>
        <w:jc w:val="both"/>
        <w:rPr>
          <w:rFonts w:ascii="Times New Roman" w:hAnsi="Times New Roman"/>
          <w:iCs/>
          <w:color w:val="000000"/>
          <w:sz w:val="20"/>
          <w:szCs w:val="20"/>
        </w:rPr>
      </w:pPr>
      <w:r w:rsidRPr="003301F1">
        <w:rPr>
          <w:rFonts w:ascii="Times New Roman" w:hAnsi="Times New Roman"/>
          <w:iCs/>
          <w:color w:val="000000"/>
          <w:sz w:val="20"/>
          <w:szCs w:val="20"/>
        </w:rPr>
        <w:t>De fato, se a decisão transitou em julgado para a Acusação, não havendo possibilidade de agravamento da pena, não teria sentido, diante de uma decisão do Tribunal anulando o feito, pudesse o juiz, na nova sentença, piorar-lhe a situação. Do contrário, os réus ficariam receosos de apelar e essa intimidação funcionaria como um freio a angustiar a interposição de recursos</w:t>
      </w:r>
      <w:r w:rsidR="009006E5" w:rsidRPr="0054541A">
        <w:rPr>
          <w:rFonts w:ascii="Times New Roman" w:hAnsi="Times New Roman"/>
          <w:iCs/>
          <w:color w:val="000000"/>
          <w:sz w:val="24"/>
          <w:szCs w:val="24"/>
        </w:rPr>
        <w:t>.</w:t>
      </w:r>
      <w:r w:rsidR="00E556F3">
        <w:rPr>
          <w:rFonts w:ascii="Times New Roman" w:hAnsi="Times New Roman"/>
          <w:iCs/>
          <w:color w:val="000000"/>
          <w:sz w:val="24"/>
          <w:szCs w:val="24"/>
        </w:rPr>
        <w:t xml:space="preserve"> </w:t>
      </w:r>
      <w:r w:rsidR="003301F1" w:rsidRPr="003301F1">
        <w:rPr>
          <w:rFonts w:ascii="Times New Roman" w:hAnsi="Times New Roman"/>
          <w:iCs/>
          <w:color w:val="000000"/>
          <w:sz w:val="20"/>
          <w:szCs w:val="20"/>
        </w:rPr>
        <w:t>(FILHO, 2002, p. 404).</w:t>
      </w:r>
      <w:r w:rsidR="009006E5" w:rsidRPr="003301F1">
        <w:rPr>
          <w:rFonts w:ascii="Times New Roman" w:hAnsi="Times New Roman"/>
          <w:iCs/>
          <w:color w:val="000000"/>
          <w:sz w:val="20"/>
          <w:szCs w:val="20"/>
        </w:rPr>
        <w:tab/>
      </w:r>
    </w:p>
    <w:p w:rsidR="008F272A" w:rsidRPr="008F272A" w:rsidRDefault="008F272A" w:rsidP="008F272A">
      <w:pPr>
        <w:spacing w:after="0" w:line="360" w:lineRule="auto"/>
        <w:ind w:left="2268"/>
        <w:jc w:val="both"/>
        <w:rPr>
          <w:rFonts w:ascii="Times New Roman" w:hAnsi="Times New Roman"/>
          <w:iCs/>
          <w:color w:val="000000"/>
          <w:sz w:val="24"/>
          <w:szCs w:val="20"/>
        </w:rPr>
      </w:pPr>
    </w:p>
    <w:p w:rsidR="005F2045" w:rsidRPr="00E556F3" w:rsidRDefault="00577168" w:rsidP="00E556F3">
      <w:pPr>
        <w:spacing w:after="0" w:line="360" w:lineRule="auto"/>
        <w:ind w:firstLine="851"/>
        <w:jc w:val="both"/>
        <w:rPr>
          <w:rFonts w:ascii="Times New Roman" w:hAnsi="Times New Roman"/>
          <w:iCs/>
          <w:color w:val="000000"/>
          <w:sz w:val="20"/>
          <w:szCs w:val="20"/>
        </w:rPr>
      </w:pPr>
      <w:r>
        <w:rPr>
          <w:rFonts w:ascii="Times New Roman" w:hAnsi="Times New Roman"/>
          <w:iCs/>
          <w:color w:val="000000"/>
          <w:sz w:val="24"/>
          <w:szCs w:val="24"/>
        </w:rPr>
        <w:t>Desta feita, entende a grande maioria dos doutrinadores</w:t>
      </w:r>
      <w:r w:rsidR="00F96B52" w:rsidRPr="0054541A">
        <w:rPr>
          <w:rFonts w:ascii="Times New Roman" w:hAnsi="Times New Roman"/>
          <w:iCs/>
          <w:color w:val="000000"/>
          <w:sz w:val="24"/>
          <w:szCs w:val="24"/>
        </w:rPr>
        <w:t xml:space="preserve"> que a</w:t>
      </w:r>
      <w:r>
        <w:rPr>
          <w:rFonts w:ascii="Times New Roman" w:hAnsi="Times New Roman"/>
          <w:iCs/>
          <w:color w:val="000000"/>
          <w:sz w:val="24"/>
          <w:szCs w:val="24"/>
        </w:rPr>
        <w:t xml:space="preserve"> nova sentença não pode piorar a situação</w:t>
      </w:r>
      <w:r w:rsidR="00F96B52" w:rsidRPr="0054541A">
        <w:rPr>
          <w:rFonts w:ascii="Times New Roman" w:hAnsi="Times New Roman"/>
          <w:iCs/>
          <w:color w:val="000000"/>
          <w:sz w:val="24"/>
          <w:szCs w:val="24"/>
        </w:rPr>
        <w:t xml:space="preserve"> anteriormente imposto ao réu. Isso porque o recurso foi interposto somente pela defesa, restando o trânsito em julgado para a parte acusatória. Assim, no mesmo sentido da proibição da "reformatio in pejus", não pode ser piorada a situação do réu.</w:t>
      </w:r>
    </w:p>
    <w:p w:rsidR="009B01C9" w:rsidRDefault="00B067D4" w:rsidP="00E556F3">
      <w:pPr>
        <w:spacing w:after="0" w:line="360" w:lineRule="auto"/>
        <w:ind w:firstLine="851"/>
        <w:jc w:val="both"/>
        <w:rPr>
          <w:rFonts w:ascii="Times New Roman" w:hAnsi="Times New Roman"/>
          <w:iCs/>
          <w:color w:val="000000"/>
          <w:sz w:val="24"/>
          <w:szCs w:val="24"/>
        </w:rPr>
      </w:pPr>
      <w:r w:rsidRPr="00B067D4">
        <w:rPr>
          <w:rFonts w:ascii="Times New Roman" w:hAnsi="Times New Roman"/>
          <w:iCs/>
          <w:color w:val="000000"/>
          <w:sz w:val="24"/>
          <w:szCs w:val="24"/>
        </w:rPr>
        <w:t>Segue entendimento doutrinário d</w:t>
      </w:r>
      <w:r w:rsidR="003301F1">
        <w:rPr>
          <w:rFonts w:ascii="Times New Roman" w:hAnsi="Times New Roman"/>
          <w:iCs/>
          <w:color w:val="000000"/>
          <w:sz w:val="24"/>
          <w:szCs w:val="24"/>
        </w:rPr>
        <w:t xml:space="preserve">e Mirabete </w:t>
      </w:r>
      <w:r w:rsidRPr="00B067D4">
        <w:rPr>
          <w:rFonts w:ascii="Times New Roman" w:hAnsi="Times New Roman"/>
          <w:iCs/>
          <w:color w:val="000000"/>
          <w:sz w:val="24"/>
          <w:szCs w:val="24"/>
        </w:rPr>
        <w:t>sobre o assunto:</w:t>
      </w:r>
    </w:p>
    <w:p w:rsidR="008F272A" w:rsidRPr="00E556F3" w:rsidRDefault="008F272A" w:rsidP="00E556F3">
      <w:pPr>
        <w:spacing w:after="0" w:line="360" w:lineRule="auto"/>
        <w:ind w:firstLine="851"/>
        <w:jc w:val="both"/>
        <w:rPr>
          <w:rFonts w:ascii="Times New Roman" w:hAnsi="Times New Roman"/>
          <w:iCs/>
          <w:color w:val="000000"/>
          <w:sz w:val="24"/>
          <w:szCs w:val="24"/>
        </w:rPr>
      </w:pPr>
    </w:p>
    <w:p w:rsidR="00B067D4" w:rsidRDefault="000E403C" w:rsidP="00E556F3">
      <w:pPr>
        <w:spacing w:after="0" w:line="240" w:lineRule="auto"/>
        <w:ind w:left="2268"/>
        <w:jc w:val="both"/>
        <w:rPr>
          <w:rFonts w:ascii="Times New Roman" w:hAnsi="Times New Roman"/>
          <w:iCs/>
          <w:color w:val="000000"/>
          <w:sz w:val="20"/>
          <w:szCs w:val="20"/>
        </w:rPr>
      </w:pPr>
      <w:r>
        <w:rPr>
          <w:rFonts w:ascii="Times New Roman" w:hAnsi="Times New Roman"/>
          <w:iCs/>
          <w:color w:val="000000"/>
          <w:sz w:val="20"/>
          <w:szCs w:val="20"/>
        </w:rPr>
        <w:t>R</w:t>
      </w:r>
      <w:r w:rsidR="00B067D4" w:rsidRPr="003301F1">
        <w:rPr>
          <w:rFonts w:ascii="Times New Roman" w:hAnsi="Times New Roman"/>
          <w:iCs/>
          <w:color w:val="000000"/>
          <w:sz w:val="20"/>
          <w:szCs w:val="20"/>
        </w:rPr>
        <w:t xml:space="preserve">ecorrendo a acusação em caráter limitado, não pode o Tribunal dar provimento em maior extensão contra o apelado. Registre-se, porém, que a proibição da ‘reformatio in pejus’ não vincula o Tribunal aos critérios adotados pelo Juiz de 1º grau, nas várias etapas da aplicação da </w:t>
      </w:r>
      <w:r w:rsidR="003301F1" w:rsidRPr="003301F1">
        <w:rPr>
          <w:rFonts w:ascii="Times New Roman" w:hAnsi="Times New Roman"/>
          <w:iCs/>
          <w:color w:val="000000"/>
          <w:sz w:val="20"/>
          <w:szCs w:val="20"/>
        </w:rPr>
        <w:t>pena, impedindo-o</w:t>
      </w:r>
      <w:r w:rsidR="00B067D4" w:rsidRPr="003301F1">
        <w:rPr>
          <w:rFonts w:ascii="Times New Roman" w:hAnsi="Times New Roman"/>
          <w:iCs/>
          <w:color w:val="000000"/>
          <w:sz w:val="20"/>
          <w:szCs w:val="20"/>
        </w:rPr>
        <w:t>, tão somente, de agravar a sanção final. Nada impede, também, que o Tribunal dê nova definição jurídica ao fato, desde que não se aumente a pen</w:t>
      </w:r>
      <w:r w:rsidR="003301F1" w:rsidRPr="003301F1">
        <w:rPr>
          <w:rFonts w:ascii="Times New Roman" w:hAnsi="Times New Roman"/>
          <w:iCs/>
          <w:color w:val="000000"/>
          <w:sz w:val="20"/>
          <w:szCs w:val="20"/>
        </w:rPr>
        <w:t>a.</w:t>
      </w:r>
      <w:r w:rsidR="003301F1">
        <w:rPr>
          <w:rFonts w:ascii="Times New Roman" w:hAnsi="Times New Roman"/>
          <w:iCs/>
          <w:color w:val="000000"/>
          <w:sz w:val="20"/>
          <w:szCs w:val="20"/>
        </w:rPr>
        <w:t xml:space="preserve"> (MIRABETE, 2001, P. 1331).</w:t>
      </w:r>
    </w:p>
    <w:p w:rsidR="00D51AE4" w:rsidRPr="003301F1" w:rsidRDefault="00D51AE4" w:rsidP="008F272A">
      <w:pPr>
        <w:spacing w:after="0" w:line="360" w:lineRule="auto"/>
        <w:ind w:left="1418" w:firstLine="357"/>
        <w:jc w:val="both"/>
        <w:rPr>
          <w:rFonts w:ascii="Times New Roman" w:hAnsi="Times New Roman"/>
          <w:iCs/>
          <w:color w:val="000000"/>
          <w:sz w:val="20"/>
          <w:szCs w:val="20"/>
        </w:rPr>
      </w:pPr>
    </w:p>
    <w:p w:rsidR="00B067D4" w:rsidRPr="00B067D4" w:rsidRDefault="00B067D4" w:rsidP="009B01C9">
      <w:pPr>
        <w:spacing w:after="0" w:line="360" w:lineRule="auto"/>
        <w:ind w:firstLine="851"/>
        <w:jc w:val="both"/>
        <w:rPr>
          <w:rFonts w:ascii="Times New Roman" w:hAnsi="Times New Roman"/>
          <w:iCs/>
          <w:color w:val="000000"/>
          <w:sz w:val="24"/>
          <w:szCs w:val="24"/>
        </w:rPr>
      </w:pPr>
      <w:r w:rsidRPr="00B067D4">
        <w:rPr>
          <w:rFonts w:ascii="Times New Roman" w:hAnsi="Times New Roman"/>
          <w:iCs/>
          <w:color w:val="000000"/>
          <w:sz w:val="24"/>
          <w:szCs w:val="24"/>
        </w:rPr>
        <w:t>Resta ainda frisar que, havendo recurso do assistente de acusação e do querelante, a reforma para pior também é permitida, pois neste caso o Juiz não estaria agindo </w:t>
      </w:r>
      <w:r w:rsidRPr="00B067D4">
        <w:rPr>
          <w:rFonts w:ascii="Times New Roman" w:hAnsi="Times New Roman"/>
          <w:i/>
          <w:iCs/>
          <w:color w:val="000000"/>
          <w:sz w:val="24"/>
          <w:szCs w:val="24"/>
        </w:rPr>
        <w:t>ex officio</w:t>
      </w:r>
      <w:r w:rsidRPr="00B067D4">
        <w:rPr>
          <w:rFonts w:ascii="Times New Roman" w:hAnsi="Times New Roman"/>
          <w:iCs/>
          <w:color w:val="000000"/>
          <w:sz w:val="24"/>
          <w:szCs w:val="24"/>
        </w:rPr>
        <w:t>, e sim a pedido da acusação, não havendo motivo para restrições.</w:t>
      </w:r>
      <w:r>
        <w:rPr>
          <w:rFonts w:ascii="Times New Roman" w:hAnsi="Times New Roman"/>
          <w:iCs/>
          <w:color w:val="000000"/>
          <w:sz w:val="24"/>
          <w:szCs w:val="24"/>
        </w:rPr>
        <w:br/>
      </w:r>
      <w:r w:rsidRPr="00B067D4">
        <w:rPr>
          <w:rFonts w:ascii="Times New Roman" w:hAnsi="Times New Roman"/>
          <w:iCs/>
          <w:color w:val="000000"/>
          <w:sz w:val="24"/>
          <w:szCs w:val="24"/>
        </w:rPr>
        <w:t>Reforçando os ensinamentos anteriormente ditos, o Juiz não poderá, em recurso exclusivo da defesa, dar nova classificação jurídica ao crime, caso ocorra com tal ato a piora na situação do acusado.</w:t>
      </w:r>
    </w:p>
    <w:p w:rsidR="009B01C9" w:rsidRDefault="00B067D4" w:rsidP="009B01C9">
      <w:pPr>
        <w:spacing w:after="0" w:line="360" w:lineRule="auto"/>
        <w:ind w:firstLine="851"/>
        <w:jc w:val="both"/>
        <w:rPr>
          <w:rFonts w:ascii="Times New Roman" w:hAnsi="Times New Roman"/>
          <w:iCs/>
          <w:color w:val="000000"/>
          <w:sz w:val="24"/>
          <w:szCs w:val="24"/>
        </w:rPr>
      </w:pPr>
      <w:r w:rsidRPr="00B067D4">
        <w:rPr>
          <w:rFonts w:ascii="Times New Roman" w:hAnsi="Times New Roman"/>
          <w:iCs/>
          <w:color w:val="000000"/>
          <w:sz w:val="24"/>
          <w:szCs w:val="24"/>
        </w:rPr>
        <w:t>Assim, depreende-se que, caso a nova classificação abranja pena mais benéfica, e não cause prejuízos secundários ao réu, pode perfeitamente ser aplicada, do contrário, não deve ser permitida, pois violaria a proibição contida no artigo 617 do Código de Processo Penal. </w:t>
      </w:r>
    </w:p>
    <w:p w:rsidR="00B067D4" w:rsidRDefault="00B067D4" w:rsidP="009B01C9">
      <w:pPr>
        <w:spacing w:after="0" w:line="360" w:lineRule="auto"/>
        <w:ind w:firstLine="851"/>
        <w:jc w:val="both"/>
        <w:rPr>
          <w:rFonts w:ascii="Times New Roman" w:hAnsi="Times New Roman"/>
          <w:iCs/>
          <w:color w:val="000000"/>
          <w:sz w:val="24"/>
          <w:szCs w:val="24"/>
        </w:rPr>
      </w:pPr>
      <w:r w:rsidRPr="00B067D4">
        <w:rPr>
          <w:rFonts w:ascii="Times New Roman" w:hAnsi="Times New Roman"/>
          <w:iCs/>
          <w:color w:val="000000"/>
          <w:sz w:val="24"/>
          <w:szCs w:val="24"/>
        </w:rPr>
        <w:t>Dito isto, devemos lembrar que a lei deve sempre ser aplicada em conjunto com todo o ordenamento jurídico, e não apenas de forma stricto senso, buscando sempre atingir seus principais objetivos e as finalidades a que se destinam. Não tendo a acusação recorrido, ocorrerá sentença formalmente transitada em julgado, não havendo admissibilidade de reforma em face do réu, pois neste caso ocorrerá preclusão das vias recursais.</w:t>
      </w:r>
    </w:p>
    <w:p w:rsidR="0028596D" w:rsidRPr="00B067D4" w:rsidRDefault="0028596D" w:rsidP="009B01C9">
      <w:pPr>
        <w:spacing w:after="0" w:line="360" w:lineRule="auto"/>
        <w:ind w:firstLine="851"/>
        <w:jc w:val="both"/>
        <w:rPr>
          <w:rFonts w:ascii="Times New Roman" w:hAnsi="Times New Roman"/>
          <w:iCs/>
          <w:color w:val="000000"/>
          <w:sz w:val="24"/>
          <w:szCs w:val="24"/>
        </w:rPr>
      </w:pPr>
    </w:p>
    <w:p w:rsidR="00B067D4" w:rsidRPr="0028596D" w:rsidRDefault="00B067D4" w:rsidP="0028596D">
      <w:pPr>
        <w:pStyle w:val="PargrafodaLista"/>
        <w:numPr>
          <w:ilvl w:val="0"/>
          <w:numId w:val="5"/>
        </w:numPr>
        <w:spacing w:after="0" w:line="360" w:lineRule="auto"/>
        <w:ind w:left="284" w:hanging="284"/>
        <w:jc w:val="both"/>
        <w:rPr>
          <w:rFonts w:ascii="Times New Roman" w:hAnsi="Times New Roman"/>
          <w:b/>
          <w:iCs/>
          <w:color w:val="000000"/>
          <w:sz w:val="24"/>
          <w:szCs w:val="24"/>
        </w:rPr>
      </w:pPr>
      <w:r w:rsidRPr="00B067D4">
        <w:rPr>
          <w:rFonts w:ascii="Times New Roman" w:hAnsi="Times New Roman"/>
          <w:b/>
          <w:iCs/>
          <w:color w:val="000000"/>
          <w:sz w:val="24"/>
          <w:szCs w:val="24"/>
        </w:rPr>
        <w:t>Reformatio in pejus indireta e o Tribunal do Júri</w:t>
      </w:r>
    </w:p>
    <w:p w:rsidR="005F2045" w:rsidRDefault="00B067D4" w:rsidP="009B01C9">
      <w:pPr>
        <w:spacing w:after="0" w:line="360" w:lineRule="auto"/>
        <w:ind w:firstLine="851"/>
        <w:jc w:val="both"/>
        <w:rPr>
          <w:rFonts w:ascii="Times New Roman" w:hAnsi="Times New Roman"/>
          <w:iCs/>
          <w:color w:val="000000"/>
          <w:sz w:val="24"/>
          <w:szCs w:val="24"/>
        </w:rPr>
      </w:pPr>
      <w:r>
        <w:rPr>
          <w:rFonts w:ascii="Times New Roman" w:hAnsi="Times New Roman"/>
          <w:iCs/>
          <w:color w:val="000000"/>
          <w:sz w:val="24"/>
          <w:szCs w:val="24"/>
        </w:rPr>
        <w:t>N</w:t>
      </w:r>
      <w:r w:rsidR="005F2045" w:rsidRPr="0054541A">
        <w:rPr>
          <w:rFonts w:ascii="Times New Roman" w:hAnsi="Times New Roman"/>
          <w:iCs/>
          <w:color w:val="000000"/>
          <w:sz w:val="24"/>
          <w:szCs w:val="24"/>
        </w:rPr>
        <w:t>a </w:t>
      </w:r>
      <w:r w:rsidR="005F2045" w:rsidRPr="000E403C">
        <w:rPr>
          <w:rFonts w:ascii="Times New Roman" w:hAnsi="Times New Roman"/>
          <w:i/>
          <w:iCs/>
          <w:color w:val="000000"/>
          <w:sz w:val="24"/>
          <w:szCs w:val="24"/>
        </w:rPr>
        <w:t>reformatio in pejus indireta</w:t>
      </w:r>
      <w:r w:rsidR="005F2045" w:rsidRPr="0054541A">
        <w:rPr>
          <w:rFonts w:ascii="Times New Roman" w:hAnsi="Times New Roman"/>
          <w:iCs/>
          <w:color w:val="000000"/>
          <w:sz w:val="24"/>
          <w:szCs w:val="24"/>
        </w:rPr>
        <w:t xml:space="preserve"> a maioria jurisprudencial aceita a possibilidade de sua ocorrência nos julgamentos levados a efeito pelo júri quando, no novo julgamento decorrente de recurso exclusivo da defesa, os jurados reconhecerem causas de aumento de pena ou qualificadoras não aceitas no júri anterior.</w:t>
      </w:r>
    </w:p>
    <w:p w:rsidR="008F272A" w:rsidRPr="0054541A" w:rsidRDefault="008F272A" w:rsidP="009B01C9">
      <w:pPr>
        <w:spacing w:after="0" w:line="360" w:lineRule="auto"/>
        <w:ind w:firstLine="851"/>
        <w:jc w:val="both"/>
        <w:rPr>
          <w:rFonts w:ascii="Times New Roman" w:hAnsi="Times New Roman"/>
          <w:iCs/>
          <w:color w:val="000000"/>
          <w:sz w:val="24"/>
          <w:szCs w:val="24"/>
        </w:rPr>
      </w:pPr>
    </w:p>
    <w:p w:rsidR="005F2045" w:rsidRDefault="005F2045" w:rsidP="00E556F3">
      <w:pPr>
        <w:spacing w:after="0" w:line="240" w:lineRule="auto"/>
        <w:ind w:left="2268"/>
        <w:jc w:val="both"/>
        <w:rPr>
          <w:rFonts w:ascii="Times New Roman" w:hAnsi="Times New Roman"/>
          <w:iCs/>
          <w:color w:val="000000"/>
          <w:sz w:val="20"/>
          <w:szCs w:val="24"/>
        </w:rPr>
      </w:pPr>
      <w:r w:rsidRPr="00E556F3">
        <w:rPr>
          <w:rFonts w:ascii="Times New Roman" w:hAnsi="Times New Roman"/>
          <w:iCs/>
          <w:color w:val="000000"/>
          <w:sz w:val="20"/>
          <w:szCs w:val="24"/>
        </w:rPr>
        <w:t>"A regra que estabelece que a pena estabelecida, e não impugnada pela acusação, não pode ser majorada se a sentença vem a ser anulada, em decorrência de recurso exclusivo da defesa, sob pena de violação do princípio da vedação da reformatio in pejus indireta, não se aplica em relação as decisões emanadas do Tribunal do Júri em respeito à soberania dos veredictos "</w:t>
      </w:r>
      <w:r w:rsidR="009B01C9" w:rsidRPr="00E556F3">
        <w:rPr>
          <w:rFonts w:ascii="Times New Roman" w:hAnsi="Times New Roman"/>
          <w:iCs/>
          <w:color w:val="000000"/>
          <w:sz w:val="20"/>
          <w:szCs w:val="24"/>
        </w:rPr>
        <w:t xml:space="preserve"> </w:t>
      </w:r>
      <w:r w:rsidRPr="00E556F3">
        <w:rPr>
          <w:rFonts w:ascii="Times New Roman" w:hAnsi="Times New Roman"/>
          <w:iCs/>
          <w:color w:val="000000"/>
          <w:sz w:val="20"/>
          <w:szCs w:val="24"/>
        </w:rPr>
        <w:t>(REsp1132728/RJ, 5ª Turma, Rel. Min. Felix Fischer, DJ 04.10.2010).</w:t>
      </w:r>
    </w:p>
    <w:p w:rsidR="008F272A" w:rsidRPr="008F272A" w:rsidRDefault="008F272A" w:rsidP="008F272A">
      <w:pPr>
        <w:spacing w:after="0" w:line="360" w:lineRule="auto"/>
        <w:ind w:left="2268"/>
        <w:jc w:val="both"/>
        <w:rPr>
          <w:rFonts w:ascii="Times New Roman" w:hAnsi="Times New Roman"/>
          <w:iCs/>
          <w:color w:val="000000"/>
          <w:sz w:val="24"/>
          <w:szCs w:val="24"/>
        </w:rPr>
      </w:pPr>
    </w:p>
    <w:p w:rsidR="00846A89" w:rsidRDefault="008F59CE" w:rsidP="009B01C9">
      <w:pPr>
        <w:spacing w:after="0" w:line="360" w:lineRule="auto"/>
        <w:ind w:firstLine="851"/>
        <w:jc w:val="both"/>
        <w:rPr>
          <w:rFonts w:ascii="Times New Roman" w:hAnsi="Times New Roman"/>
          <w:iCs/>
          <w:color w:val="000000"/>
          <w:sz w:val="24"/>
          <w:szCs w:val="24"/>
        </w:rPr>
      </w:pPr>
      <w:r>
        <w:rPr>
          <w:rFonts w:ascii="Times New Roman" w:hAnsi="Times New Roman"/>
          <w:iCs/>
          <w:color w:val="000000"/>
          <w:sz w:val="24"/>
          <w:szCs w:val="24"/>
        </w:rPr>
        <w:t xml:space="preserve">Analisemos o seguinte questionamento: </w:t>
      </w:r>
      <w:r w:rsidRPr="008F59CE">
        <w:rPr>
          <w:rFonts w:ascii="Times New Roman" w:hAnsi="Times New Roman"/>
          <w:iCs/>
          <w:color w:val="000000"/>
          <w:sz w:val="24"/>
          <w:szCs w:val="24"/>
        </w:rPr>
        <w:t>a anulação do primeiro julgamento realizado pelo Tribunal do Júri impediria que, no segundo julgamento, houvesse a reformatio in pejus?</w:t>
      </w:r>
      <w:r w:rsidR="0028596D">
        <w:rPr>
          <w:rFonts w:ascii="Times New Roman" w:hAnsi="Times New Roman"/>
          <w:iCs/>
          <w:color w:val="000000"/>
          <w:sz w:val="24"/>
          <w:szCs w:val="24"/>
        </w:rPr>
        <w:t xml:space="preserve"> </w:t>
      </w:r>
      <w:r w:rsidR="000C1EDC">
        <w:rPr>
          <w:rFonts w:ascii="Times New Roman" w:hAnsi="Times New Roman"/>
          <w:iCs/>
          <w:color w:val="000000"/>
          <w:sz w:val="24"/>
          <w:szCs w:val="24"/>
        </w:rPr>
        <w:t>De acordo com a doutrina dominante e</w:t>
      </w:r>
      <w:r w:rsidR="00056EE6" w:rsidRPr="00056EE6">
        <w:rPr>
          <w:rFonts w:ascii="Times New Roman" w:hAnsi="Times New Roman"/>
          <w:iCs/>
          <w:color w:val="000000"/>
          <w:sz w:val="24"/>
          <w:szCs w:val="24"/>
        </w:rPr>
        <w:t>ssa regra da proibição da reformatio in pejus indireta não se</w:t>
      </w:r>
      <w:r w:rsidR="00577168">
        <w:rPr>
          <w:rFonts w:ascii="Times New Roman" w:hAnsi="Times New Roman"/>
          <w:iCs/>
          <w:color w:val="000000"/>
          <w:sz w:val="24"/>
          <w:szCs w:val="24"/>
        </w:rPr>
        <w:t xml:space="preserve"> aplica ao Tribunal do Júri, tendo em vista</w:t>
      </w:r>
      <w:r w:rsidR="00056EE6" w:rsidRPr="00056EE6">
        <w:rPr>
          <w:rFonts w:ascii="Times New Roman" w:hAnsi="Times New Roman"/>
          <w:iCs/>
          <w:color w:val="000000"/>
          <w:sz w:val="24"/>
          <w:szCs w:val="24"/>
        </w:rPr>
        <w:t xml:space="preserve"> que </w:t>
      </w:r>
      <w:r w:rsidR="001F3E9C">
        <w:rPr>
          <w:rFonts w:ascii="Times New Roman" w:hAnsi="Times New Roman"/>
          <w:iCs/>
          <w:color w:val="000000"/>
          <w:sz w:val="24"/>
          <w:szCs w:val="24"/>
        </w:rPr>
        <w:t xml:space="preserve">os jurados são soberanos em suas decisões, </w:t>
      </w:r>
      <w:r w:rsidR="00056EE6" w:rsidRPr="00056EE6">
        <w:rPr>
          <w:rFonts w:ascii="Times New Roman" w:hAnsi="Times New Roman"/>
          <w:iCs/>
          <w:color w:val="000000"/>
          <w:sz w:val="24"/>
          <w:szCs w:val="24"/>
        </w:rPr>
        <w:t>ou seja, essa vedação não pode prevalecer sobre o princípio constitucional da soberania dos veredictos do</w:t>
      </w:r>
      <w:r w:rsidR="00577168">
        <w:rPr>
          <w:rFonts w:ascii="Times New Roman" w:hAnsi="Times New Roman"/>
          <w:iCs/>
          <w:color w:val="000000"/>
          <w:sz w:val="24"/>
          <w:szCs w:val="24"/>
        </w:rPr>
        <w:t xml:space="preserve"> Conselho de Sentença. </w:t>
      </w:r>
    </w:p>
    <w:p w:rsidR="009B01C9" w:rsidRDefault="00846A89" w:rsidP="009B01C9">
      <w:pPr>
        <w:spacing w:after="0" w:line="360" w:lineRule="auto"/>
        <w:ind w:firstLine="851"/>
        <w:jc w:val="both"/>
        <w:rPr>
          <w:rFonts w:ascii="Times New Roman" w:hAnsi="Times New Roman"/>
          <w:iCs/>
          <w:color w:val="000000"/>
          <w:sz w:val="24"/>
          <w:szCs w:val="24"/>
        </w:rPr>
      </w:pPr>
      <w:r>
        <w:rPr>
          <w:rFonts w:ascii="Times New Roman" w:hAnsi="Times New Roman"/>
          <w:iCs/>
          <w:color w:val="000000"/>
          <w:sz w:val="24"/>
          <w:szCs w:val="24"/>
        </w:rPr>
        <w:t xml:space="preserve">No </w:t>
      </w:r>
      <w:r w:rsidR="00B067D4">
        <w:rPr>
          <w:rFonts w:ascii="Times New Roman" w:hAnsi="Times New Roman"/>
          <w:iCs/>
          <w:color w:val="000000"/>
          <w:sz w:val="24"/>
          <w:szCs w:val="24"/>
        </w:rPr>
        <w:t>entanto, há</w:t>
      </w:r>
      <w:r w:rsidR="004A5881">
        <w:rPr>
          <w:rFonts w:ascii="Times New Roman" w:hAnsi="Times New Roman"/>
          <w:iCs/>
          <w:color w:val="000000"/>
          <w:sz w:val="24"/>
          <w:szCs w:val="24"/>
        </w:rPr>
        <w:t xml:space="preserve"> quem </w:t>
      </w:r>
      <w:r w:rsidR="009B01C9">
        <w:rPr>
          <w:rFonts w:ascii="Times New Roman" w:hAnsi="Times New Roman"/>
          <w:iCs/>
          <w:color w:val="000000"/>
          <w:sz w:val="24"/>
          <w:szCs w:val="24"/>
        </w:rPr>
        <w:t>entenda</w:t>
      </w:r>
      <w:r w:rsidR="004A5881">
        <w:rPr>
          <w:rFonts w:ascii="Times New Roman" w:hAnsi="Times New Roman"/>
          <w:iCs/>
          <w:color w:val="000000"/>
          <w:sz w:val="24"/>
          <w:szCs w:val="24"/>
        </w:rPr>
        <w:t xml:space="preserve"> ser possível a aplicação do prin</w:t>
      </w:r>
      <w:r w:rsidR="009B01C9">
        <w:rPr>
          <w:rFonts w:ascii="Times New Roman" w:hAnsi="Times New Roman"/>
          <w:iCs/>
          <w:color w:val="000000"/>
          <w:sz w:val="24"/>
          <w:szCs w:val="24"/>
        </w:rPr>
        <w:t xml:space="preserve">cípio da reformatio in pejus </w:t>
      </w:r>
      <w:r w:rsidR="004A5881">
        <w:rPr>
          <w:rFonts w:ascii="Times New Roman" w:hAnsi="Times New Roman"/>
          <w:iCs/>
          <w:color w:val="000000"/>
          <w:sz w:val="24"/>
          <w:szCs w:val="24"/>
        </w:rPr>
        <w:t>nos casos do Tribunal do Juri, tendo em vista, ser esse princípio corolário do contraditório e da ampla defesa. Pois,</w:t>
      </w:r>
      <w:r w:rsidR="009B01C9">
        <w:rPr>
          <w:rFonts w:ascii="Times New Roman" w:hAnsi="Times New Roman"/>
          <w:iCs/>
          <w:color w:val="000000"/>
          <w:sz w:val="24"/>
          <w:szCs w:val="24"/>
        </w:rPr>
        <w:t xml:space="preserve"> </w:t>
      </w:r>
      <w:r w:rsidR="004A5881">
        <w:rPr>
          <w:rFonts w:ascii="Times New Roman" w:hAnsi="Times New Roman"/>
          <w:iCs/>
          <w:color w:val="000000"/>
          <w:sz w:val="24"/>
          <w:szCs w:val="24"/>
        </w:rPr>
        <w:t>muito embora</w:t>
      </w:r>
      <w:r w:rsidR="004A5881" w:rsidRPr="004A5881">
        <w:rPr>
          <w:rFonts w:ascii="Times New Roman" w:hAnsi="Times New Roman"/>
          <w:iCs/>
          <w:color w:val="000000"/>
          <w:sz w:val="24"/>
          <w:szCs w:val="24"/>
        </w:rPr>
        <w:t>, a Constituição</w:t>
      </w:r>
      <w:r w:rsidR="004A5881">
        <w:rPr>
          <w:rFonts w:ascii="Times New Roman" w:hAnsi="Times New Roman"/>
          <w:iCs/>
          <w:color w:val="000000"/>
          <w:sz w:val="24"/>
          <w:szCs w:val="24"/>
        </w:rPr>
        <w:t xml:space="preserve"> da República, no art. 5º, inc.XXXVIII, letra ‘c’, estabelece</w:t>
      </w:r>
      <w:r w:rsidR="004A5881" w:rsidRPr="004A5881">
        <w:rPr>
          <w:rFonts w:ascii="Times New Roman" w:hAnsi="Times New Roman"/>
          <w:iCs/>
          <w:color w:val="000000"/>
          <w:sz w:val="24"/>
          <w:szCs w:val="24"/>
        </w:rPr>
        <w:t xml:space="preserve"> a instituiçã</w:t>
      </w:r>
      <w:r w:rsidR="004A5881">
        <w:rPr>
          <w:rFonts w:ascii="Times New Roman" w:hAnsi="Times New Roman"/>
          <w:iCs/>
          <w:color w:val="000000"/>
          <w:sz w:val="24"/>
          <w:szCs w:val="24"/>
        </w:rPr>
        <w:t>o do júri e a soberania de seus veredictos, por</w:t>
      </w:r>
      <w:r w:rsidR="004A5881" w:rsidRPr="004A5881">
        <w:rPr>
          <w:rFonts w:ascii="Times New Roman" w:hAnsi="Times New Roman"/>
          <w:iCs/>
          <w:color w:val="000000"/>
          <w:sz w:val="24"/>
          <w:szCs w:val="24"/>
        </w:rPr>
        <w:t xml:space="preserve"> outro</w:t>
      </w:r>
      <w:r w:rsidR="004A5881">
        <w:rPr>
          <w:rFonts w:ascii="Times New Roman" w:hAnsi="Times New Roman"/>
          <w:iCs/>
          <w:color w:val="000000"/>
          <w:sz w:val="24"/>
          <w:szCs w:val="24"/>
        </w:rPr>
        <w:t xml:space="preserve"> lado</w:t>
      </w:r>
      <w:r w:rsidR="004A5881" w:rsidRPr="004A5881">
        <w:rPr>
          <w:rFonts w:ascii="Times New Roman" w:hAnsi="Times New Roman"/>
          <w:iCs/>
          <w:color w:val="000000"/>
          <w:sz w:val="24"/>
          <w:szCs w:val="24"/>
        </w:rPr>
        <w:t xml:space="preserve"> assegura aos acusados em </w:t>
      </w:r>
      <w:r w:rsidR="004A5881">
        <w:rPr>
          <w:rFonts w:ascii="Times New Roman" w:hAnsi="Times New Roman"/>
          <w:iCs/>
          <w:color w:val="000000"/>
          <w:sz w:val="24"/>
          <w:szCs w:val="24"/>
        </w:rPr>
        <w:t xml:space="preserve">geral o contraditório e a ampla </w:t>
      </w:r>
      <w:r w:rsidR="004A5881" w:rsidRPr="004A5881">
        <w:rPr>
          <w:rFonts w:ascii="Times New Roman" w:hAnsi="Times New Roman"/>
          <w:iCs/>
          <w:color w:val="000000"/>
          <w:sz w:val="24"/>
          <w:szCs w:val="24"/>
        </w:rPr>
        <w:t>defesa, com os meios e recursos a ela inerentes (inc. LV do art. 5º)</w:t>
      </w:r>
      <w:r w:rsidR="009B01C9">
        <w:rPr>
          <w:rFonts w:ascii="Times New Roman" w:hAnsi="Times New Roman"/>
          <w:iCs/>
          <w:color w:val="000000"/>
          <w:sz w:val="24"/>
          <w:szCs w:val="24"/>
        </w:rPr>
        <w:t>.</w:t>
      </w:r>
      <w:r w:rsidR="009B01C9">
        <w:rPr>
          <w:rFonts w:ascii="Times New Roman" w:hAnsi="Times New Roman"/>
          <w:iCs/>
          <w:color w:val="000000"/>
          <w:sz w:val="24"/>
          <w:szCs w:val="24"/>
        </w:rPr>
        <w:tab/>
      </w:r>
    </w:p>
    <w:p w:rsidR="00DD7D4D" w:rsidRDefault="00B067D4" w:rsidP="009B01C9">
      <w:pPr>
        <w:spacing w:after="0" w:line="360" w:lineRule="auto"/>
        <w:ind w:firstLine="851"/>
        <w:jc w:val="both"/>
        <w:rPr>
          <w:rFonts w:ascii="Times New Roman" w:hAnsi="Times New Roman"/>
          <w:iCs/>
          <w:color w:val="000000"/>
          <w:sz w:val="24"/>
          <w:szCs w:val="24"/>
        </w:rPr>
      </w:pPr>
      <w:r w:rsidRPr="00B067D4">
        <w:rPr>
          <w:rFonts w:ascii="Times New Roman" w:hAnsi="Times New Roman"/>
          <w:iCs/>
          <w:color w:val="000000"/>
          <w:sz w:val="24"/>
          <w:szCs w:val="24"/>
        </w:rPr>
        <w:t>Nesse sentido, argu</w:t>
      </w:r>
      <w:r w:rsidR="00DD7D4D">
        <w:rPr>
          <w:rFonts w:ascii="Times New Roman" w:hAnsi="Times New Roman"/>
          <w:iCs/>
          <w:color w:val="000000"/>
          <w:sz w:val="24"/>
          <w:szCs w:val="24"/>
        </w:rPr>
        <w:t>menta Guilherme de Souza Nucci</w:t>
      </w:r>
      <w:r w:rsidRPr="00B067D4">
        <w:rPr>
          <w:rFonts w:ascii="Times New Roman" w:hAnsi="Times New Roman"/>
          <w:iCs/>
          <w:color w:val="000000"/>
          <w:sz w:val="24"/>
          <w:szCs w:val="24"/>
        </w:rPr>
        <w:t xml:space="preserve">: </w:t>
      </w:r>
    </w:p>
    <w:p w:rsidR="008F272A" w:rsidRDefault="008F272A" w:rsidP="008F272A">
      <w:pPr>
        <w:spacing w:after="0" w:line="360" w:lineRule="auto"/>
        <w:ind w:firstLine="851"/>
        <w:jc w:val="both"/>
        <w:rPr>
          <w:rFonts w:ascii="Times New Roman" w:hAnsi="Times New Roman"/>
          <w:iCs/>
          <w:color w:val="000000"/>
          <w:sz w:val="24"/>
          <w:szCs w:val="24"/>
        </w:rPr>
      </w:pPr>
    </w:p>
    <w:p w:rsidR="009B01C9" w:rsidRDefault="00B067D4" w:rsidP="008F272A">
      <w:pPr>
        <w:spacing w:after="0" w:line="240" w:lineRule="auto"/>
        <w:ind w:left="2268"/>
        <w:jc w:val="both"/>
        <w:rPr>
          <w:rFonts w:ascii="Times New Roman" w:hAnsi="Times New Roman"/>
          <w:iCs/>
          <w:color w:val="000000"/>
          <w:sz w:val="20"/>
          <w:szCs w:val="20"/>
        </w:rPr>
      </w:pPr>
      <w:r w:rsidRPr="00DD7D4D">
        <w:rPr>
          <w:rFonts w:ascii="Times New Roman" w:hAnsi="Times New Roman"/>
          <w:iCs/>
          <w:color w:val="000000"/>
          <w:sz w:val="20"/>
          <w:szCs w:val="20"/>
        </w:rPr>
        <w:t xml:space="preserve">A anulação do primeiro julgamento realizado pelo Tribunal do Júri impediria que, no segundo julgamento, houvesse a reformatio in pejus? Embora muitos sustentem que, em homenagem ao princípio constitucional da soberania dos veredictos, não exista essa vinculação, pensamos que o caminho a trilhar é outro. Se o recurso for exclusivo da defesa, determinando a instância superior a anulação do primeiro julgamento, cremos que a pena, havendo condenação, não poderá ser fixada em quantia superior à decisão anulada. É certo que os jurados são soberanos, mas não é menos certo afirmar que os princípios constitucionais devem harmonizar-se. Embora defendamos com veemência o respeito à soberania dos veredictos, é preciso considerar que a ampla defesa, com os recursos a ela inerentes, também é princípio constitucional. Retirar do acusado a segurança para recorrer, invocando a nulidade que entender conveniente, sem o temor de que nova decisão poderá piorar sua situação, não é garantir ampla defesa. Por tal razão, cremos mais correta a posição </w:t>
      </w:r>
      <w:r w:rsidRPr="00DD7D4D">
        <w:rPr>
          <w:rFonts w:ascii="Times New Roman" w:hAnsi="Times New Roman"/>
          <w:iCs/>
          <w:color w:val="000000"/>
          <w:sz w:val="20"/>
          <w:szCs w:val="20"/>
        </w:rPr>
        <w:lastRenderedPageBreak/>
        <w:t>daqueles que defendem a impossibilidade de reform</w:t>
      </w:r>
      <w:r w:rsidR="00DD7D4D">
        <w:rPr>
          <w:rFonts w:ascii="Times New Roman" w:hAnsi="Times New Roman"/>
          <w:iCs/>
          <w:color w:val="000000"/>
          <w:sz w:val="20"/>
          <w:szCs w:val="20"/>
        </w:rPr>
        <w:t>atio in pejus também nesse caso</w:t>
      </w:r>
      <w:r w:rsidRPr="00DD7D4D">
        <w:rPr>
          <w:rFonts w:ascii="Times New Roman" w:hAnsi="Times New Roman"/>
          <w:iCs/>
          <w:color w:val="000000"/>
          <w:sz w:val="20"/>
          <w:szCs w:val="20"/>
        </w:rPr>
        <w:t>.</w:t>
      </w:r>
      <w:r w:rsidR="00DD7D4D">
        <w:rPr>
          <w:rFonts w:ascii="Times New Roman" w:hAnsi="Times New Roman"/>
          <w:iCs/>
          <w:color w:val="000000"/>
          <w:sz w:val="20"/>
          <w:szCs w:val="20"/>
        </w:rPr>
        <w:t xml:space="preserve"> (NUCCI, 2004, p. 913).</w:t>
      </w:r>
    </w:p>
    <w:p w:rsidR="008F272A" w:rsidRPr="008F272A" w:rsidRDefault="008F272A" w:rsidP="008F272A">
      <w:pPr>
        <w:pStyle w:val="PargrafodaLista"/>
        <w:spacing w:after="0" w:line="360" w:lineRule="auto"/>
        <w:ind w:left="2268"/>
        <w:jc w:val="both"/>
        <w:rPr>
          <w:rFonts w:ascii="Times New Roman" w:hAnsi="Times New Roman"/>
          <w:iCs/>
          <w:color w:val="000000"/>
          <w:sz w:val="24"/>
          <w:szCs w:val="20"/>
        </w:rPr>
      </w:pPr>
    </w:p>
    <w:p w:rsidR="00E556F3" w:rsidRDefault="004A5881" w:rsidP="00E556F3">
      <w:pPr>
        <w:spacing w:after="0" w:line="240" w:lineRule="auto"/>
        <w:ind w:firstLine="851"/>
        <w:jc w:val="both"/>
        <w:rPr>
          <w:rFonts w:ascii="Times New Roman" w:hAnsi="Times New Roman"/>
          <w:iCs/>
          <w:color w:val="000000"/>
          <w:sz w:val="24"/>
          <w:szCs w:val="24"/>
        </w:rPr>
      </w:pPr>
      <w:r>
        <w:rPr>
          <w:rFonts w:ascii="Times New Roman" w:hAnsi="Times New Roman"/>
          <w:iCs/>
          <w:color w:val="000000"/>
          <w:sz w:val="24"/>
          <w:szCs w:val="24"/>
        </w:rPr>
        <w:t xml:space="preserve">Seguindo este raciocínio, e concordando com ele, resta evidente que </w:t>
      </w:r>
      <w:r w:rsidR="00846A89">
        <w:rPr>
          <w:rFonts w:ascii="Times New Roman" w:hAnsi="Times New Roman"/>
          <w:iCs/>
          <w:color w:val="000000"/>
          <w:sz w:val="24"/>
          <w:szCs w:val="24"/>
        </w:rPr>
        <w:t>o</w:t>
      </w:r>
      <w:r w:rsidR="00846A89" w:rsidRPr="00846A89">
        <w:rPr>
          <w:rFonts w:ascii="Times New Roman" w:hAnsi="Times New Roman"/>
          <w:iCs/>
          <w:color w:val="000000"/>
          <w:sz w:val="24"/>
          <w:szCs w:val="24"/>
        </w:rPr>
        <w:t xml:space="preserve"> limite existe </w:t>
      </w:r>
      <w:r w:rsidR="00846A89">
        <w:rPr>
          <w:rFonts w:ascii="Times New Roman" w:hAnsi="Times New Roman"/>
          <w:iCs/>
          <w:color w:val="000000"/>
          <w:sz w:val="24"/>
          <w:szCs w:val="24"/>
        </w:rPr>
        <w:t>para o juiz no momento da fixação da pena</w:t>
      </w:r>
      <w:r w:rsidR="00846A89" w:rsidRPr="00846A89">
        <w:rPr>
          <w:rFonts w:ascii="Times New Roman" w:hAnsi="Times New Roman"/>
          <w:iCs/>
          <w:color w:val="000000"/>
          <w:sz w:val="24"/>
          <w:szCs w:val="24"/>
        </w:rPr>
        <w:t>.</w:t>
      </w:r>
      <w:r w:rsidR="00846A89">
        <w:rPr>
          <w:rFonts w:ascii="Times New Roman" w:hAnsi="Times New Roman"/>
          <w:iCs/>
          <w:color w:val="000000"/>
          <w:sz w:val="24"/>
          <w:szCs w:val="24"/>
        </w:rPr>
        <w:t xml:space="preserve"> Isso significa dizer que, o juiz fica adstrito, por força da reformatio in pejus indireta, para que no momento do cálculo da pena, não ultrapasse o limite fixado em julgamento anterior. Mesmo que</w:t>
      </w:r>
      <w:r w:rsidR="00DE5FBF" w:rsidRPr="00DE5FBF">
        <w:rPr>
          <w:rFonts w:ascii="Times New Roman" w:hAnsi="Times New Roman"/>
          <w:iCs/>
          <w:color w:val="000000"/>
          <w:sz w:val="24"/>
          <w:szCs w:val="24"/>
        </w:rPr>
        <w:t>ocorra a anulação do julgamento real</w:t>
      </w:r>
      <w:r w:rsidR="00DE5FBF">
        <w:rPr>
          <w:rFonts w:ascii="Times New Roman" w:hAnsi="Times New Roman"/>
          <w:iCs/>
          <w:color w:val="000000"/>
          <w:sz w:val="24"/>
          <w:szCs w:val="24"/>
        </w:rPr>
        <w:t xml:space="preserve">izado pelo Júri, </w:t>
      </w:r>
      <w:r w:rsidR="00846A89">
        <w:rPr>
          <w:rFonts w:ascii="Times New Roman" w:hAnsi="Times New Roman"/>
          <w:iCs/>
          <w:color w:val="000000"/>
          <w:sz w:val="24"/>
          <w:szCs w:val="24"/>
        </w:rPr>
        <w:t>os jurad</w:t>
      </w:r>
      <w:r w:rsidR="00DE5FBF">
        <w:rPr>
          <w:rFonts w:ascii="Times New Roman" w:hAnsi="Times New Roman"/>
          <w:iCs/>
          <w:color w:val="000000"/>
          <w:sz w:val="24"/>
          <w:szCs w:val="24"/>
        </w:rPr>
        <w:t>os reconheçam qua</w:t>
      </w:r>
      <w:r w:rsidR="00846A89">
        <w:rPr>
          <w:rFonts w:ascii="Times New Roman" w:hAnsi="Times New Roman"/>
          <w:iCs/>
          <w:color w:val="000000"/>
          <w:sz w:val="24"/>
          <w:szCs w:val="24"/>
        </w:rPr>
        <w:t>lificadoras ou situações que gerem o aumento de pena, caberá ao juiz a não fixação de pena mais gravosa ao réu</w:t>
      </w:r>
      <w:r w:rsidR="00DE5FBF">
        <w:rPr>
          <w:rFonts w:ascii="Times New Roman" w:hAnsi="Times New Roman"/>
          <w:iCs/>
          <w:color w:val="000000"/>
          <w:sz w:val="24"/>
          <w:szCs w:val="24"/>
        </w:rPr>
        <w:t>.</w:t>
      </w:r>
      <w:r>
        <w:rPr>
          <w:rFonts w:ascii="Times New Roman" w:hAnsi="Times New Roman"/>
          <w:iCs/>
          <w:color w:val="000000"/>
          <w:sz w:val="24"/>
          <w:szCs w:val="24"/>
        </w:rPr>
        <w:br/>
        <w:t>Segue esse entendimento o Ministro Xavier de Albuquerque</w:t>
      </w:r>
      <w:r w:rsidR="00AE1E6E">
        <w:rPr>
          <w:rFonts w:ascii="Times New Roman" w:hAnsi="Times New Roman"/>
          <w:iCs/>
          <w:color w:val="000000"/>
          <w:sz w:val="24"/>
          <w:szCs w:val="24"/>
        </w:rPr>
        <w:t xml:space="preserve"> em</w:t>
      </w:r>
      <w:r w:rsidR="00AC13BE">
        <w:rPr>
          <w:rFonts w:ascii="Times New Roman" w:hAnsi="Times New Roman"/>
          <w:iCs/>
          <w:color w:val="000000"/>
          <w:sz w:val="24"/>
          <w:szCs w:val="24"/>
        </w:rPr>
        <w:t xml:space="preserve"> </w:t>
      </w:r>
      <w:r w:rsidR="00AE1E6E">
        <w:rPr>
          <w:rFonts w:ascii="Times New Roman" w:hAnsi="Times New Roman"/>
          <w:iCs/>
          <w:color w:val="000000"/>
          <w:sz w:val="24"/>
          <w:szCs w:val="24"/>
        </w:rPr>
        <w:t>RE n° 87.394</w:t>
      </w:r>
      <w:r w:rsidR="00AC13BE">
        <w:rPr>
          <w:rFonts w:ascii="Times New Roman" w:hAnsi="Times New Roman"/>
          <w:iCs/>
          <w:color w:val="000000"/>
          <w:sz w:val="24"/>
          <w:szCs w:val="24"/>
        </w:rPr>
        <w:t xml:space="preserve"> – (STF ano, 1981)</w:t>
      </w:r>
      <w:r>
        <w:rPr>
          <w:rFonts w:ascii="Times New Roman" w:hAnsi="Times New Roman"/>
          <w:iCs/>
          <w:color w:val="000000"/>
          <w:sz w:val="24"/>
          <w:szCs w:val="24"/>
        </w:rPr>
        <w:t>:</w:t>
      </w:r>
      <w:r>
        <w:rPr>
          <w:rFonts w:ascii="Times New Roman" w:hAnsi="Times New Roman"/>
          <w:iCs/>
          <w:color w:val="000000"/>
          <w:sz w:val="24"/>
          <w:szCs w:val="24"/>
        </w:rPr>
        <w:tab/>
      </w:r>
    </w:p>
    <w:p w:rsidR="008F272A" w:rsidRDefault="008F272A" w:rsidP="008F272A">
      <w:pPr>
        <w:spacing w:after="0" w:line="360" w:lineRule="auto"/>
        <w:ind w:firstLine="851"/>
        <w:jc w:val="both"/>
        <w:rPr>
          <w:rFonts w:ascii="Times New Roman" w:hAnsi="Times New Roman"/>
          <w:iCs/>
          <w:color w:val="000000"/>
          <w:sz w:val="24"/>
          <w:szCs w:val="24"/>
        </w:rPr>
      </w:pPr>
    </w:p>
    <w:p w:rsidR="00E556F3" w:rsidRDefault="004A5881" w:rsidP="00E556F3">
      <w:pPr>
        <w:spacing w:after="0" w:line="240" w:lineRule="auto"/>
        <w:ind w:left="2268"/>
        <w:jc w:val="both"/>
        <w:rPr>
          <w:rFonts w:ascii="Times New Roman" w:hAnsi="Times New Roman"/>
          <w:iCs/>
          <w:color w:val="000000"/>
          <w:sz w:val="20"/>
          <w:szCs w:val="24"/>
        </w:rPr>
      </w:pPr>
      <w:r w:rsidRPr="00E556F3">
        <w:rPr>
          <w:rFonts w:ascii="Times New Roman" w:hAnsi="Times New Roman"/>
          <w:iCs/>
          <w:color w:val="000000"/>
          <w:sz w:val="20"/>
          <w:szCs w:val="24"/>
        </w:rPr>
        <w:t>“É velha e aturada a jurisprudência da Corte, no sentido de que o juiz que venha a proferir nova decisão, em substituição à cassada no âmbito de recurso exclusivo da defesa, está limitado e adstrito ao máximo da pena</w:t>
      </w:r>
      <w:r w:rsidR="00E556F3">
        <w:rPr>
          <w:rFonts w:ascii="Times New Roman" w:hAnsi="Times New Roman"/>
          <w:iCs/>
          <w:color w:val="000000"/>
          <w:sz w:val="20"/>
          <w:szCs w:val="24"/>
        </w:rPr>
        <w:t xml:space="preserve"> </w:t>
      </w:r>
      <w:r w:rsidRPr="00E556F3">
        <w:rPr>
          <w:rFonts w:ascii="Times New Roman" w:hAnsi="Times New Roman"/>
          <w:iCs/>
          <w:color w:val="000000"/>
          <w:sz w:val="20"/>
          <w:szCs w:val="24"/>
        </w:rPr>
        <w:t xml:space="preserve">imposta na sentença anterior, não podendo de modo algum piorar a situação jurídico-material do réu, sob pena de incorrer em inadmissível reformatio in peius indireta.” </w:t>
      </w:r>
    </w:p>
    <w:p w:rsidR="008F272A" w:rsidRPr="008F272A" w:rsidRDefault="008F272A" w:rsidP="00E556F3">
      <w:pPr>
        <w:spacing w:after="0" w:line="240" w:lineRule="auto"/>
        <w:ind w:left="2268"/>
        <w:jc w:val="both"/>
        <w:rPr>
          <w:rFonts w:ascii="Times New Roman" w:hAnsi="Times New Roman"/>
          <w:iCs/>
          <w:color w:val="000000"/>
          <w:sz w:val="24"/>
          <w:szCs w:val="24"/>
        </w:rPr>
      </w:pPr>
    </w:p>
    <w:p w:rsidR="00AE1E6E" w:rsidRDefault="00AE1E6E" w:rsidP="008F272A">
      <w:pPr>
        <w:spacing w:after="0" w:line="360" w:lineRule="auto"/>
        <w:ind w:firstLine="851"/>
        <w:jc w:val="both"/>
        <w:rPr>
          <w:rFonts w:ascii="Times New Roman" w:hAnsi="Times New Roman"/>
          <w:iCs/>
          <w:color w:val="000000"/>
          <w:sz w:val="24"/>
          <w:szCs w:val="24"/>
        </w:rPr>
      </w:pPr>
      <w:r>
        <w:rPr>
          <w:rFonts w:ascii="Times New Roman" w:hAnsi="Times New Roman"/>
          <w:iCs/>
          <w:color w:val="000000"/>
          <w:sz w:val="24"/>
          <w:szCs w:val="24"/>
        </w:rPr>
        <w:t>A diante algumas decisões que consolidam a opinião anteriormente explicada:</w:t>
      </w:r>
    </w:p>
    <w:p w:rsidR="008F272A" w:rsidRDefault="008F272A" w:rsidP="008F272A">
      <w:pPr>
        <w:spacing w:after="0" w:line="360" w:lineRule="auto"/>
        <w:ind w:firstLine="851"/>
        <w:jc w:val="both"/>
        <w:rPr>
          <w:rFonts w:ascii="Times New Roman" w:hAnsi="Times New Roman"/>
          <w:iCs/>
          <w:color w:val="000000"/>
          <w:sz w:val="24"/>
          <w:szCs w:val="24"/>
        </w:rPr>
      </w:pPr>
    </w:p>
    <w:p w:rsidR="00056EE6" w:rsidRDefault="00AE1E6E" w:rsidP="00D066FC">
      <w:pPr>
        <w:spacing w:after="0" w:line="240" w:lineRule="auto"/>
        <w:ind w:left="2268"/>
        <w:jc w:val="both"/>
        <w:rPr>
          <w:rFonts w:ascii="Times New Roman" w:hAnsi="Times New Roman"/>
          <w:iCs/>
          <w:color w:val="000000"/>
          <w:sz w:val="20"/>
        </w:rPr>
      </w:pPr>
      <w:r w:rsidRPr="00D066FC">
        <w:rPr>
          <w:rFonts w:ascii="Times New Roman" w:hAnsi="Times New Roman"/>
          <w:iCs/>
          <w:color w:val="000000"/>
          <w:sz w:val="20"/>
        </w:rPr>
        <w:t>“HABEAS CORPUS – TRIBUNAL DO JÚRI – REFORMATIO IN PEJUS INDIRETA – RECURSO EXCLUSIVO DA DEFESA – EXAPERAÇÃO DA PENA DETERMINADA PELO JUIZPRESIDENTE – INADMISSIBILIDADE – PEDIDO DEFERIDO. O Juiz-Presidente do Tribunal do Júri, quando do segundo julgamento, realizado em função do provimento dado a recurso exclusivo do réu, não pode aplicar pena mais grave do que aquela que resultou da anterior decisão, desde que estejam presentes – reconhecidos pelo novo Júri – os mesmos fatos e as mesmas circunstâncias admitidos no julgamento anterior. Em tal situação, aplica-se, ao Juiz-Presidente, a vedação imposta pelo art. 617 do CPP”. ( HC nº 73.367, Rel. Min. CELSO DE MELLO, DJ de 29.06.2001.)</w:t>
      </w:r>
    </w:p>
    <w:p w:rsidR="00D066FC" w:rsidRPr="008F272A" w:rsidRDefault="00D066FC" w:rsidP="008F272A">
      <w:pPr>
        <w:spacing w:after="0" w:line="360" w:lineRule="auto"/>
        <w:ind w:left="2268"/>
        <w:jc w:val="both"/>
        <w:rPr>
          <w:rFonts w:ascii="Times New Roman" w:hAnsi="Times New Roman"/>
          <w:iCs/>
          <w:color w:val="000000"/>
          <w:sz w:val="24"/>
        </w:rPr>
      </w:pPr>
    </w:p>
    <w:p w:rsidR="003B125A" w:rsidRDefault="003B125A" w:rsidP="003B125A">
      <w:pPr>
        <w:spacing w:after="0" w:line="240" w:lineRule="auto"/>
        <w:ind w:firstLine="708"/>
        <w:jc w:val="both"/>
        <w:rPr>
          <w:rFonts w:ascii="Times New Roman" w:hAnsi="Times New Roman"/>
          <w:iCs/>
          <w:color w:val="000000"/>
          <w:sz w:val="24"/>
          <w:szCs w:val="24"/>
        </w:rPr>
      </w:pPr>
      <w:r w:rsidRPr="003B125A">
        <w:rPr>
          <w:rFonts w:ascii="Times New Roman" w:hAnsi="Times New Roman"/>
          <w:iCs/>
          <w:color w:val="000000"/>
          <w:sz w:val="24"/>
          <w:szCs w:val="24"/>
        </w:rPr>
        <w:t>Acerca da notória distinção das funções do juiz e dos jurad</w:t>
      </w:r>
      <w:r>
        <w:rPr>
          <w:rFonts w:ascii="Times New Roman" w:hAnsi="Times New Roman"/>
          <w:iCs/>
          <w:color w:val="000000"/>
          <w:sz w:val="24"/>
          <w:szCs w:val="24"/>
        </w:rPr>
        <w:t>os, observe-se</w:t>
      </w:r>
      <w:r w:rsidRPr="003B125A">
        <w:rPr>
          <w:rFonts w:ascii="Times New Roman" w:hAnsi="Times New Roman"/>
          <w:iCs/>
          <w:color w:val="000000"/>
          <w:sz w:val="24"/>
          <w:szCs w:val="24"/>
        </w:rPr>
        <w:t xml:space="preserve">: </w:t>
      </w:r>
    </w:p>
    <w:p w:rsidR="00D066FC" w:rsidRDefault="00D066FC" w:rsidP="003B125A">
      <w:pPr>
        <w:spacing w:after="0" w:line="240" w:lineRule="auto"/>
        <w:ind w:firstLine="708"/>
        <w:jc w:val="both"/>
        <w:rPr>
          <w:rFonts w:ascii="Times New Roman" w:hAnsi="Times New Roman"/>
          <w:iCs/>
          <w:color w:val="000000"/>
          <w:sz w:val="24"/>
          <w:szCs w:val="24"/>
        </w:rPr>
      </w:pPr>
    </w:p>
    <w:p w:rsidR="003B125A" w:rsidRDefault="003B125A" w:rsidP="00D066FC">
      <w:pPr>
        <w:spacing w:after="0" w:line="240" w:lineRule="auto"/>
        <w:ind w:left="2268"/>
        <w:jc w:val="both"/>
        <w:rPr>
          <w:rFonts w:ascii="Times New Roman" w:hAnsi="Times New Roman"/>
          <w:iCs/>
          <w:color w:val="000000"/>
          <w:sz w:val="20"/>
          <w:szCs w:val="20"/>
        </w:rPr>
      </w:pPr>
      <w:r w:rsidRPr="003B125A">
        <w:rPr>
          <w:rFonts w:ascii="Times New Roman" w:hAnsi="Times New Roman"/>
          <w:iCs/>
          <w:color w:val="000000"/>
          <w:sz w:val="20"/>
          <w:szCs w:val="20"/>
        </w:rPr>
        <w:t>“O júri e o juiz possuem atribuições funcionais distintas, mas não é na separação do direito e do fato que se dividirão as competências de um e de outro. GARRAUD, que também repeliu a estranha cisão, soube, em face das leis francesas então em vigor, traçar com mão de mestre o campo de atribuições dos jurados e da magistratura togada, nos julgamentos do Tribunal do Júri. Como, desprezadas pequenas diferenças de pormenores, é aplicável ao direito pátrio, a discriminação por aquêle penalista estabelecida, convém expô-la. Enquanto os jurados – diz o citado autor – apreciam a culpabilidade do acusado, não só em relação ao fato principal, mas ainda no que concerne às circunstâncias acessórias que o podem agravar ou atenuar, - os magistrados da “cour d’assisses” decidem sôbre a aplicação da pena em face do veredicto. Sobre estas bases se assentam as diferenças de funções; e sôbre essa discriminação funcional , baseia-se, por sua vez, a técnica do questionário. Aliás, o nosso MORAES MELO, com apoio em BORSANI e CASORATI, já havia elucidado também o assunto, ao ensinar que o critério atualmente adotado consiste em “conferir-se ao Júri o conhecimento das questões que diretamente se ocuparem do crime e da responsabilidade criminal do acusado, sejam puramente de fato ou se achem envolvidas com questão de direito, afetando-se ao conhecimento e resolução do presidente do tribunal tôdas as outras q</w:t>
      </w:r>
      <w:r>
        <w:rPr>
          <w:rFonts w:ascii="Times New Roman" w:hAnsi="Times New Roman"/>
          <w:iCs/>
          <w:color w:val="000000"/>
          <w:sz w:val="20"/>
          <w:szCs w:val="20"/>
        </w:rPr>
        <w:t>uestões de direito e de fato”.(MARQUES, ano1963,  p. 35)</w:t>
      </w:r>
    </w:p>
    <w:p w:rsidR="003B125A" w:rsidRPr="008F272A" w:rsidRDefault="003B125A" w:rsidP="008F272A">
      <w:pPr>
        <w:spacing w:after="0" w:line="360" w:lineRule="auto"/>
        <w:ind w:left="1418" w:firstLine="709"/>
        <w:jc w:val="both"/>
        <w:rPr>
          <w:rFonts w:ascii="Times New Roman" w:hAnsi="Times New Roman"/>
          <w:iCs/>
          <w:color w:val="000000"/>
          <w:sz w:val="24"/>
          <w:szCs w:val="20"/>
        </w:rPr>
      </w:pPr>
    </w:p>
    <w:p w:rsidR="003B125A" w:rsidRDefault="00D066FC" w:rsidP="009B01C9">
      <w:pPr>
        <w:spacing w:after="0" w:line="360" w:lineRule="auto"/>
        <w:ind w:firstLine="851"/>
        <w:jc w:val="both"/>
        <w:rPr>
          <w:rFonts w:ascii="Times New Roman" w:hAnsi="Times New Roman"/>
          <w:iCs/>
          <w:color w:val="000000"/>
          <w:sz w:val="24"/>
          <w:szCs w:val="24"/>
        </w:rPr>
      </w:pPr>
      <w:r>
        <w:rPr>
          <w:rFonts w:ascii="Times New Roman" w:hAnsi="Times New Roman"/>
          <w:iCs/>
          <w:color w:val="000000"/>
          <w:sz w:val="24"/>
          <w:szCs w:val="24"/>
        </w:rPr>
        <w:lastRenderedPageBreak/>
        <w:t xml:space="preserve">Ou seja, de acordo com Badaró (2007, p.203) é </w:t>
      </w:r>
      <w:r w:rsidR="003B125A" w:rsidRPr="003B125A">
        <w:rPr>
          <w:rFonts w:ascii="Times New Roman" w:hAnsi="Times New Roman"/>
          <w:iCs/>
          <w:color w:val="000000"/>
          <w:sz w:val="24"/>
          <w:szCs w:val="24"/>
        </w:rPr>
        <w:t xml:space="preserve">necessário </w:t>
      </w:r>
      <w:r w:rsidR="00B94C7A">
        <w:rPr>
          <w:rFonts w:ascii="Times New Roman" w:hAnsi="Times New Roman"/>
          <w:iCs/>
          <w:color w:val="000000"/>
          <w:sz w:val="24"/>
          <w:szCs w:val="24"/>
        </w:rPr>
        <w:t>“</w:t>
      </w:r>
      <w:r w:rsidR="003B125A" w:rsidRPr="003B125A">
        <w:rPr>
          <w:rFonts w:ascii="Times New Roman" w:hAnsi="Times New Roman"/>
          <w:iCs/>
          <w:color w:val="000000"/>
          <w:sz w:val="24"/>
          <w:szCs w:val="24"/>
        </w:rPr>
        <w:t>que se distinga, na sentença subjetivamente complexa do Tribunal do Júri, qual matéria é de competência dos Jurados – e, portanto, acobertada pela soberania – e qual matéria é de competência do juiz-presidente – despida, pois, do atributo da soberania. Como aos jurados cabe decidir sobre a existência do crime, incluindo qualificadora, e a autoria delitiva, somente com relação à decisão destas questões, a soberania dos veredictos pode ser justificativa para a não-aplicação da vedação da reformatio in pejus. Por outro lado, como a fixação da pena, dentro dos limites mínimo e máximo cominados ao delito, é matéria afeta ao juiz-presidente, e não aos jurados, em tal aspecto, deve ser vedada a re</w:t>
      </w:r>
      <w:r>
        <w:rPr>
          <w:rFonts w:ascii="Times New Roman" w:hAnsi="Times New Roman"/>
          <w:iCs/>
          <w:color w:val="000000"/>
          <w:sz w:val="24"/>
          <w:szCs w:val="24"/>
        </w:rPr>
        <w:t>formario in pejus indireta.</w:t>
      </w:r>
      <w:r w:rsidR="00B94C7A">
        <w:rPr>
          <w:rFonts w:ascii="Times New Roman" w:hAnsi="Times New Roman"/>
          <w:iCs/>
          <w:color w:val="000000"/>
          <w:sz w:val="24"/>
          <w:szCs w:val="24"/>
        </w:rPr>
        <w:t>”</w:t>
      </w:r>
    </w:p>
    <w:p w:rsidR="00B067D4" w:rsidRPr="00B067D4" w:rsidRDefault="00E71950" w:rsidP="009B01C9">
      <w:pPr>
        <w:spacing w:after="0" w:line="360" w:lineRule="auto"/>
        <w:ind w:firstLine="851"/>
        <w:jc w:val="both"/>
        <w:rPr>
          <w:rFonts w:ascii="Times New Roman" w:hAnsi="Times New Roman"/>
          <w:iCs/>
          <w:color w:val="000000"/>
          <w:sz w:val="24"/>
          <w:szCs w:val="24"/>
        </w:rPr>
      </w:pPr>
      <w:r>
        <w:rPr>
          <w:rFonts w:ascii="Times New Roman" w:hAnsi="Times New Roman"/>
          <w:iCs/>
          <w:color w:val="000000"/>
          <w:sz w:val="24"/>
          <w:szCs w:val="24"/>
        </w:rPr>
        <w:t xml:space="preserve">Não há dúvida, portanto, </w:t>
      </w:r>
      <w:r w:rsidR="00564BF5">
        <w:rPr>
          <w:rFonts w:ascii="Times New Roman" w:hAnsi="Times New Roman"/>
          <w:iCs/>
          <w:color w:val="000000"/>
          <w:sz w:val="24"/>
          <w:szCs w:val="24"/>
        </w:rPr>
        <w:t>que o princípio da soberania não é absoluto para este contexto e, também, não faltam hipóteses legais que evidenciem tal situação.</w:t>
      </w:r>
      <w:r w:rsidR="009B01C9">
        <w:rPr>
          <w:rFonts w:ascii="Times New Roman" w:hAnsi="Times New Roman"/>
          <w:iCs/>
          <w:color w:val="000000"/>
          <w:sz w:val="24"/>
          <w:szCs w:val="24"/>
        </w:rPr>
        <w:t xml:space="preserve"> </w:t>
      </w:r>
      <w:r w:rsidR="000701FF" w:rsidRPr="000701FF">
        <w:rPr>
          <w:rFonts w:ascii="Times New Roman" w:hAnsi="Times New Roman"/>
          <w:iCs/>
          <w:color w:val="000000"/>
          <w:sz w:val="24"/>
          <w:szCs w:val="24"/>
        </w:rPr>
        <w:t xml:space="preserve">E </w:t>
      </w:r>
      <w:r w:rsidR="000E403C">
        <w:rPr>
          <w:rFonts w:ascii="Times New Roman" w:hAnsi="Times New Roman"/>
          <w:iCs/>
          <w:color w:val="000000"/>
          <w:sz w:val="24"/>
          <w:szCs w:val="24"/>
        </w:rPr>
        <w:t>conclui</w:t>
      </w:r>
      <w:r w:rsidR="000701FF" w:rsidRPr="000701FF">
        <w:rPr>
          <w:rFonts w:ascii="Times New Roman" w:hAnsi="Times New Roman"/>
          <w:iCs/>
          <w:color w:val="000000"/>
          <w:sz w:val="24"/>
          <w:szCs w:val="24"/>
        </w:rPr>
        <w:t xml:space="preserve"> Frederico Marques</w:t>
      </w:r>
      <w:r w:rsidR="00D066FC">
        <w:rPr>
          <w:rFonts w:ascii="Times New Roman" w:hAnsi="Times New Roman"/>
          <w:iCs/>
          <w:color w:val="000000"/>
          <w:sz w:val="24"/>
          <w:szCs w:val="24"/>
        </w:rPr>
        <w:t xml:space="preserve"> (1963, p.54</w:t>
      </w:r>
      <w:r w:rsidR="000701FF">
        <w:rPr>
          <w:rFonts w:ascii="Times New Roman" w:hAnsi="Times New Roman"/>
          <w:iCs/>
          <w:color w:val="000000"/>
          <w:sz w:val="24"/>
          <w:szCs w:val="24"/>
        </w:rPr>
        <w:t>)</w:t>
      </w:r>
      <w:r w:rsidR="000701FF" w:rsidRPr="000701FF">
        <w:rPr>
          <w:rFonts w:ascii="Times New Roman" w:hAnsi="Times New Roman"/>
          <w:iCs/>
          <w:color w:val="000000"/>
          <w:sz w:val="24"/>
          <w:szCs w:val="24"/>
        </w:rPr>
        <w:t>: “A so</w:t>
      </w:r>
      <w:r w:rsidR="000701FF">
        <w:rPr>
          <w:rFonts w:ascii="Times New Roman" w:hAnsi="Times New Roman"/>
          <w:iCs/>
          <w:color w:val="000000"/>
          <w:sz w:val="24"/>
          <w:szCs w:val="24"/>
        </w:rPr>
        <w:t xml:space="preserve">berania </w:t>
      </w:r>
      <w:r w:rsidR="000701FF" w:rsidRPr="000701FF">
        <w:rPr>
          <w:rFonts w:ascii="Times New Roman" w:hAnsi="Times New Roman"/>
          <w:iCs/>
          <w:color w:val="000000"/>
          <w:sz w:val="24"/>
          <w:szCs w:val="24"/>
        </w:rPr>
        <w:t>dos veredictos não pode ser atingida, en</w:t>
      </w:r>
      <w:r w:rsidR="000701FF">
        <w:rPr>
          <w:rFonts w:ascii="Times New Roman" w:hAnsi="Times New Roman"/>
          <w:iCs/>
          <w:color w:val="000000"/>
          <w:sz w:val="24"/>
          <w:szCs w:val="24"/>
        </w:rPr>
        <w:t xml:space="preserve">quanto preceito para garantir a </w:t>
      </w:r>
      <w:r w:rsidR="000701FF" w:rsidRPr="000701FF">
        <w:rPr>
          <w:rFonts w:ascii="Times New Roman" w:hAnsi="Times New Roman"/>
          <w:iCs/>
          <w:color w:val="000000"/>
          <w:sz w:val="24"/>
          <w:szCs w:val="24"/>
        </w:rPr>
        <w:t>liberdade do réu. Mas, se ela é de</w:t>
      </w:r>
      <w:r w:rsidR="000701FF">
        <w:rPr>
          <w:rFonts w:ascii="Times New Roman" w:hAnsi="Times New Roman"/>
          <w:iCs/>
          <w:color w:val="000000"/>
          <w:sz w:val="24"/>
          <w:szCs w:val="24"/>
        </w:rPr>
        <w:t xml:space="preserve">srespeitada em nome dessa mesma </w:t>
      </w:r>
      <w:r w:rsidR="000701FF" w:rsidRPr="000701FF">
        <w:rPr>
          <w:rFonts w:ascii="Times New Roman" w:hAnsi="Times New Roman"/>
          <w:iCs/>
          <w:color w:val="000000"/>
          <w:sz w:val="24"/>
          <w:szCs w:val="24"/>
        </w:rPr>
        <w:t>liberdade, atentado algum se comete</w:t>
      </w:r>
      <w:r w:rsidR="00B067D4">
        <w:rPr>
          <w:rFonts w:ascii="Times New Roman" w:hAnsi="Times New Roman"/>
          <w:iCs/>
          <w:color w:val="000000"/>
          <w:sz w:val="24"/>
          <w:szCs w:val="24"/>
        </w:rPr>
        <w:t xml:space="preserve"> contra o texto constitucional”</w:t>
      </w:r>
    </w:p>
    <w:p w:rsidR="00CB15CA" w:rsidRDefault="00CB15CA" w:rsidP="005E7AEB">
      <w:pPr>
        <w:autoSpaceDE w:val="0"/>
        <w:autoSpaceDN w:val="0"/>
        <w:adjustRightInd w:val="0"/>
        <w:spacing w:after="0" w:line="360" w:lineRule="auto"/>
        <w:jc w:val="both"/>
        <w:rPr>
          <w:rFonts w:ascii="Times New Roman" w:hAnsi="Times New Roman"/>
          <w:sz w:val="24"/>
          <w:szCs w:val="24"/>
        </w:rPr>
      </w:pPr>
    </w:p>
    <w:p w:rsidR="000E403C" w:rsidRPr="009B01C9" w:rsidRDefault="00020B7A" w:rsidP="009B01C9">
      <w:pPr>
        <w:pStyle w:val="PargrafodaLista"/>
        <w:numPr>
          <w:ilvl w:val="0"/>
          <w:numId w:val="5"/>
        </w:num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Efeito padrômico da sentença e Incompetência absoluta</w:t>
      </w:r>
      <w:r w:rsidR="00B067D4" w:rsidRPr="00B067D4">
        <w:rPr>
          <w:rFonts w:ascii="Times New Roman" w:hAnsi="Times New Roman"/>
          <w:b/>
          <w:sz w:val="24"/>
          <w:szCs w:val="24"/>
        </w:rPr>
        <w:t>:</w:t>
      </w:r>
    </w:p>
    <w:p w:rsidR="00D90E48" w:rsidRDefault="00E87FDE" w:rsidP="009B01C9">
      <w:pPr>
        <w:autoSpaceDE w:val="0"/>
        <w:autoSpaceDN w:val="0"/>
        <w:adjustRightInd w:val="0"/>
        <w:spacing w:after="0" w:line="360" w:lineRule="auto"/>
        <w:ind w:firstLine="851"/>
        <w:jc w:val="both"/>
        <w:rPr>
          <w:rFonts w:ascii="Times New Roman" w:hAnsi="Times New Roman"/>
          <w:sz w:val="24"/>
          <w:szCs w:val="24"/>
        </w:rPr>
      </w:pPr>
      <w:r w:rsidRPr="00D90E48">
        <w:rPr>
          <w:rFonts w:ascii="Times New Roman" w:hAnsi="Times New Roman"/>
          <w:sz w:val="24"/>
          <w:szCs w:val="24"/>
        </w:rPr>
        <w:t xml:space="preserve">No processo penal, temos o chamado efeito padrômico, que ocorre </w:t>
      </w:r>
      <w:r w:rsidR="00D90E48" w:rsidRPr="00D90E48">
        <w:rPr>
          <w:rFonts w:ascii="Times New Roman" w:hAnsi="Times New Roman"/>
          <w:sz w:val="24"/>
          <w:szCs w:val="24"/>
        </w:rPr>
        <w:t xml:space="preserve">quando </w:t>
      </w:r>
      <w:r w:rsidR="00020B7A">
        <w:rPr>
          <w:rFonts w:ascii="Times New Roman" w:hAnsi="Times New Roman"/>
          <w:sz w:val="24"/>
          <w:szCs w:val="24"/>
        </w:rPr>
        <w:t xml:space="preserve">não há mais possibilidade de recurso para a acusação. </w:t>
      </w:r>
      <w:r w:rsidR="00D90E48">
        <w:rPr>
          <w:rFonts w:ascii="Times New Roman" w:hAnsi="Times New Roman"/>
          <w:sz w:val="24"/>
          <w:szCs w:val="24"/>
        </w:rPr>
        <w:t>Esse efeito existe</w:t>
      </w:r>
      <w:r w:rsidR="00D90E48" w:rsidRPr="00D90E48">
        <w:rPr>
          <w:rFonts w:ascii="Times New Roman" w:hAnsi="Times New Roman"/>
          <w:sz w:val="24"/>
          <w:szCs w:val="24"/>
        </w:rPr>
        <w:t xml:space="preserve"> para se evitar a reforma</w:t>
      </w:r>
      <w:r w:rsidR="007C500D">
        <w:rPr>
          <w:rFonts w:ascii="Times New Roman" w:hAnsi="Times New Roman"/>
          <w:sz w:val="24"/>
          <w:szCs w:val="24"/>
        </w:rPr>
        <w:t>tio</w:t>
      </w:r>
      <w:r w:rsidR="00D90E48" w:rsidRPr="00D90E48">
        <w:rPr>
          <w:rFonts w:ascii="Times New Roman" w:hAnsi="Times New Roman"/>
          <w:sz w:val="24"/>
          <w:szCs w:val="24"/>
        </w:rPr>
        <w:t> </w:t>
      </w:r>
      <w:r w:rsidR="00D90E48" w:rsidRPr="00D90E48">
        <w:rPr>
          <w:rFonts w:ascii="Times New Roman" w:hAnsi="Times New Roman"/>
          <w:iCs/>
          <w:sz w:val="24"/>
          <w:szCs w:val="24"/>
        </w:rPr>
        <w:t>in pejus</w:t>
      </w:r>
      <w:r w:rsidR="00D90E48" w:rsidRPr="00D90E48">
        <w:rPr>
          <w:rFonts w:ascii="Times New Roman" w:hAnsi="Times New Roman"/>
          <w:sz w:val="24"/>
          <w:szCs w:val="24"/>
        </w:rPr>
        <w:t xml:space="preserve"> direta ou indireta contra </w:t>
      </w:r>
      <w:r w:rsidR="00D90E48">
        <w:rPr>
          <w:rFonts w:ascii="Times New Roman" w:hAnsi="Times New Roman"/>
          <w:sz w:val="24"/>
          <w:szCs w:val="24"/>
        </w:rPr>
        <w:t>o acusado. Por isso, a possível decisão a ser proferida</w:t>
      </w:r>
      <w:r w:rsidR="00D90E48" w:rsidRPr="00D90E48">
        <w:rPr>
          <w:rFonts w:ascii="Times New Roman" w:hAnsi="Times New Roman"/>
          <w:sz w:val="24"/>
          <w:szCs w:val="24"/>
        </w:rPr>
        <w:t xml:space="preserve"> deve se espelhar nos limites impostos pela primeira </w:t>
      </w:r>
      <w:r w:rsidR="00D90E48">
        <w:rPr>
          <w:rFonts w:ascii="Times New Roman" w:hAnsi="Times New Roman"/>
          <w:sz w:val="24"/>
          <w:szCs w:val="24"/>
        </w:rPr>
        <w:t>sentença, para não agravar a situação do réu</w:t>
      </w:r>
      <w:r w:rsidR="00D90E48" w:rsidRPr="00D90E48">
        <w:rPr>
          <w:rFonts w:ascii="Times New Roman" w:hAnsi="Times New Roman"/>
          <w:sz w:val="24"/>
          <w:szCs w:val="24"/>
        </w:rPr>
        <w:t>.</w:t>
      </w:r>
    </w:p>
    <w:p w:rsidR="00D90E48" w:rsidRDefault="00D90E48" w:rsidP="00C8270F">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Há ressalva</w:t>
      </w:r>
      <w:r w:rsidR="00B25031">
        <w:rPr>
          <w:rFonts w:ascii="Times New Roman" w:hAnsi="Times New Roman"/>
          <w:sz w:val="24"/>
          <w:szCs w:val="24"/>
        </w:rPr>
        <w:t>, apenas quando, o recurso inter</w:t>
      </w:r>
      <w:r>
        <w:rPr>
          <w:rFonts w:ascii="Times New Roman" w:hAnsi="Times New Roman"/>
          <w:sz w:val="24"/>
          <w:szCs w:val="24"/>
        </w:rPr>
        <w:t>po</w:t>
      </w:r>
      <w:r w:rsidR="00B25031">
        <w:rPr>
          <w:rFonts w:ascii="Times New Roman" w:hAnsi="Times New Roman"/>
          <w:sz w:val="24"/>
          <w:szCs w:val="24"/>
        </w:rPr>
        <w:t>sto for exclusivamente da acusação, pois, poderá haver o gravame da pena do acusado, sem maiores problemas. Tal distinção</w:t>
      </w:r>
      <w:r w:rsidR="00D066FC">
        <w:rPr>
          <w:rFonts w:ascii="Times New Roman" w:hAnsi="Times New Roman"/>
          <w:sz w:val="24"/>
          <w:szCs w:val="24"/>
        </w:rPr>
        <w:t xml:space="preserve"> é</w:t>
      </w:r>
      <w:r w:rsidR="00B25031">
        <w:rPr>
          <w:rFonts w:ascii="Times New Roman" w:hAnsi="Times New Roman"/>
          <w:sz w:val="24"/>
          <w:szCs w:val="24"/>
        </w:rPr>
        <w:t xml:space="preserve"> de extrema importância para o operador do direito.</w:t>
      </w:r>
    </w:p>
    <w:p w:rsidR="00C8270F" w:rsidRDefault="00DD7D4D" w:rsidP="00C8270F">
      <w:pPr>
        <w:spacing w:after="0" w:line="360" w:lineRule="auto"/>
        <w:ind w:firstLine="851"/>
        <w:jc w:val="both"/>
        <w:rPr>
          <w:rFonts w:ascii="Times New Roman" w:hAnsi="Times New Roman"/>
          <w:sz w:val="24"/>
          <w:szCs w:val="24"/>
        </w:rPr>
      </w:pPr>
      <w:r w:rsidRPr="00D51AE4">
        <w:rPr>
          <w:rFonts w:ascii="Times New Roman" w:hAnsi="Times New Roman"/>
          <w:sz w:val="24"/>
          <w:szCs w:val="24"/>
        </w:rPr>
        <w:t>Gomes</w:t>
      </w:r>
      <w:r w:rsidR="00A80E42" w:rsidRPr="00D51AE4">
        <w:rPr>
          <w:rFonts w:ascii="Times New Roman" w:hAnsi="Times New Roman"/>
          <w:sz w:val="24"/>
          <w:szCs w:val="24"/>
        </w:rPr>
        <w:t xml:space="preserve"> (2010), a</w:t>
      </w:r>
      <w:r w:rsidR="00256C1B" w:rsidRPr="00D51AE4">
        <w:rPr>
          <w:rFonts w:ascii="Times New Roman" w:hAnsi="Times New Roman"/>
          <w:sz w:val="24"/>
          <w:szCs w:val="24"/>
        </w:rPr>
        <w:t>o julgar o HC 114.729, a Quinta Turma do Tribunal da Cidadania reafirmou um dos mais elementares princípios regentes dos recursos penais: proibição da </w:t>
      </w:r>
      <w:r w:rsidR="00256C1B" w:rsidRPr="00D51AE4">
        <w:rPr>
          <w:rFonts w:ascii="Times New Roman" w:hAnsi="Times New Roman"/>
          <w:iCs/>
          <w:sz w:val="24"/>
          <w:szCs w:val="24"/>
        </w:rPr>
        <w:t>reformatio in pejus </w:t>
      </w:r>
      <w:r w:rsidR="00256C1B" w:rsidRPr="00D51AE4">
        <w:rPr>
          <w:rFonts w:ascii="Times New Roman" w:hAnsi="Times New Roman"/>
          <w:sz w:val="24"/>
          <w:szCs w:val="24"/>
        </w:rPr>
        <w:t>indireta. O princípio da </w:t>
      </w:r>
      <w:r w:rsidR="00256C1B" w:rsidRPr="00D51AE4">
        <w:rPr>
          <w:rFonts w:ascii="Times New Roman" w:hAnsi="Times New Roman"/>
          <w:iCs/>
          <w:sz w:val="24"/>
          <w:szCs w:val="24"/>
        </w:rPr>
        <w:t>non reformatio in pejus</w:t>
      </w:r>
      <w:r w:rsidR="00256C1B" w:rsidRPr="00D51AE4">
        <w:rPr>
          <w:rFonts w:ascii="Times New Roman" w:hAnsi="Times New Roman"/>
          <w:sz w:val="24"/>
          <w:szCs w:val="24"/>
        </w:rPr>
        <w:t>, também chamado de efeito prodrômico da sentença (alguns autores usam também a palavra podrômico), impõe que em recurso exclusivo da defesa não se possa agravar a situação do acusado</w:t>
      </w:r>
      <w:r w:rsidR="00A80E42" w:rsidRPr="00D51AE4">
        <w:rPr>
          <w:rFonts w:ascii="Times New Roman" w:hAnsi="Times New Roman"/>
          <w:sz w:val="24"/>
          <w:szCs w:val="24"/>
        </w:rPr>
        <w:t>.</w:t>
      </w:r>
    </w:p>
    <w:p w:rsidR="00256C1B" w:rsidRDefault="00256C1B" w:rsidP="008F272A">
      <w:pPr>
        <w:spacing w:after="0" w:line="360" w:lineRule="auto"/>
        <w:ind w:firstLine="851"/>
        <w:jc w:val="both"/>
        <w:rPr>
          <w:rFonts w:ascii="Times New Roman" w:hAnsi="Times New Roman"/>
          <w:sz w:val="24"/>
          <w:szCs w:val="24"/>
        </w:rPr>
      </w:pPr>
      <w:r w:rsidRPr="00C8270F">
        <w:rPr>
          <w:rFonts w:ascii="Times New Roman" w:hAnsi="Times New Roman"/>
          <w:sz w:val="24"/>
          <w:szCs w:val="24"/>
        </w:rPr>
        <w:t>Segue o julgado:</w:t>
      </w:r>
    </w:p>
    <w:p w:rsidR="008F272A" w:rsidRPr="00D066FC" w:rsidRDefault="008F272A" w:rsidP="00D066FC">
      <w:pPr>
        <w:spacing w:after="0" w:line="360" w:lineRule="auto"/>
        <w:ind w:firstLine="851"/>
        <w:jc w:val="both"/>
        <w:rPr>
          <w:rFonts w:ascii="Times New Roman" w:hAnsi="Times New Roman"/>
          <w:sz w:val="24"/>
          <w:szCs w:val="24"/>
        </w:rPr>
      </w:pPr>
    </w:p>
    <w:p w:rsidR="00256C1B" w:rsidRPr="00D066FC" w:rsidRDefault="00256C1B" w:rsidP="00D066FC">
      <w:pPr>
        <w:pStyle w:val="PargrafodaLista"/>
        <w:spacing w:after="0" w:line="240" w:lineRule="auto"/>
        <w:ind w:left="2268"/>
        <w:contextualSpacing w:val="0"/>
        <w:jc w:val="both"/>
        <w:rPr>
          <w:rFonts w:ascii="Times New Roman" w:hAnsi="Times New Roman"/>
          <w:sz w:val="20"/>
          <w:szCs w:val="24"/>
        </w:rPr>
      </w:pPr>
      <w:r w:rsidRPr="00D066FC">
        <w:rPr>
          <w:rFonts w:ascii="Times New Roman" w:hAnsi="Times New Roman"/>
          <w:bCs/>
          <w:sz w:val="20"/>
          <w:szCs w:val="24"/>
        </w:rPr>
        <w:t>“HABEAS CORPUS Nº 114.729 - RJ (2008/0194162-0)</w:t>
      </w:r>
      <w:r w:rsidR="00D066FC">
        <w:rPr>
          <w:rFonts w:ascii="Times New Roman" w:hAnsi="Times New Roman"/>
          <w:bCs/>
          <w:sz w:val="20"/>
          <w:szCs w:val="24"/>
        </w:rPr>
        <w:t xml:space="preserve"> </w:t>
      </w:r>
      <w:r w:rsidR="00D066FC" w:rsidRPr="00D066FC">
        <w:rPr>
          <w:rFonts w:ascii="Times New Roman" w:hAnsi="Times New Roman"/>
          <w:bCs/>
          <w:sz w:val="20"/>
          <w:szCs w:val="24"/>
        </w:rPr>
        <w:t>RELATOR</w:t>
      </w:r>
      <w:r w:rsidRPr="00D066FC">
        <w:rPr>
          <w:rFonts w:ascii="Times New Roman" w:hAnsi="Times New Roman"/>
          <w:bCs/>
          <w:sz w:val="20"/>
          <w:szCs w:val="24"/>
        </w:rPr>
        <w:t>: MINISTRO JORGE MUSSI</w:t>
      </w:r>
      <w:r w:rsidR="00D066FC" w:rsidRPr="00D066FC">
        <w:rPr>
          <w:rFonts w:ascii="Times New Roman" w:hAnsi="Times New Roman"/>
          <w:bCs/>
          <w:sz w:val="20"/>
          <w:szCs w:val="24"/>
        </w:rPr>
        <w:t xml:space="preserve">. </w:t>
      </w:r>
      <w:r w:rsidRPr="00D066FC">
        <w:rPr>
          <w:rFonts w:ascii="Times New Roman" w:hAnsi="Times New Roman"/>
          <w:bCs/>
          <w:sz w:val="20"/>
          <w:szCs w:val="24"/>
        </w:rPr>
        <w:t>DECISÃO</w:t>
      </w:r>
    </w:p>
    <w:p w:rsidR="00256C1B" w:rsidRPr="00D066FC" w:rsidRDefault="00256C1B" w:rsidP="00D066FC">
      <w:pPr>
        <w:pStyle w:val="PargrafodaLista"/>
        <w:spacing w:after="0" w:line="240" w:lineRule="auto"/>
        <w:ind w:left="2268"/>
        <w:contextualSpacing w:val="0"/>
        <w:jc w:val="both"/>
        <w:rPr>
          <w:rFonts w:ascii="Times New Roman" w:hAnsi="Times New Roman"/>
          <w:sz w:val="20"/>
          <w:szCs w:val="24"/>
        </w:rPr>
      </w:pPr>
      <w:r w:rsidRPr="00D066FC">
        <w:rPr>
          <w:rFonts w:ascii="Times New Roman" w:hAnsi="Times New Roman"/>
          <w:sz w:val="20"/>
          <w:szCs w:val="24"/>
        </w:rPr>
        <w:t>Consoante se infere das informações trazidas à colação pelo Juízo Singular, efetivamente o paciente teve contra si, no âmbito da justiça federal, imposta pena superior à estabelecida na esfera estadual.</w:t>
      </w:r>
    </w:p>
    <w:p w:rsidR="00256C1B" w:rsidRPr="00D066FC" w:rsidRDefault="00256C1B" w:rsidP="00D066FC">
      <w:pPr>
        <w:pStyle w:val="PargrafodaLista"/>
        <w:spacing w:after="0" w:line="240" w:lineRule="auto"/>
        <w:ind w:left="2268"/>
        <w:contextualSpacing w:val="0"/>
        <w:jc w:val="both"/>
        <w:rPr>
          <w:rFonts w:ascii="Times New Roman" w:hAnsi="Times New Roman"/>
          <w:sz w:val="20"/>
          <w:szCs w:val="24"/>
        </w:rPr>
      </w:pPr>
      <w:r w:rsidRPr="00D066FC">
        <w:rPr>
          <w:rFonts w:ascii="Times New Roman" w:hAnsi="Times New Roman"/>
          <w:sz w:val="20"/>
          <w:szCs w:val="24"/>
        </w:rPr>
        <w:lastRenderedPageBreak/>
        <w:t>Assim, considerando-se os relevantes argumentos deduzidos na inicial, presentes os requisitos necessários ao deferimento da tutela de urgência, consistentes no </w:t>
      </w:r>
      <w:r w:rsidRPr="00D066FC">
        <w:rPr>
          <w:rFonts w:ascii="Times New Roman" w:hAnsi="Times New Roman"/>
          <w:i/>
          <w:iCs/>
          <w:sz w:val="20"/>
          <w:szCs w:val="24"/>
        </w:rPr>
        <w:t>fumus boni juris </w:t>
      </w:r>
      <w:r w:rsidRPr="00D066FC">
        <w:rPr>
          <w:rFonts w:ascii="Times New Roman" w:hAnsi="Times New Roman"/>
          <w:sz w:val="20"/>
          <w:szCs w:val="24"/>
        </w:rPr>
        <w:t>e no</w:t>
      </w:r>
      <w:r w:rsidRPr="00D066FC">
        <w:rPr>
          <w:rFonts w:ascii="Times New Roman" w:hAnsi="Times New Roman"/>
          <w:i/>
          <w:iCs/>
          <w:sz w:val="20"/>
          <w:szCs w:val="24"/>
        </w:rPr>
        <w:t>periculum in mora</w:t>
      </w:r>
      <w:r w:rsidRPr="00D066FC">
        <w:rPr>
          <w:rFonts w:ascii="Times New Roman" w:hAnsi="Times New Roman"/>
          <w:sz w:val="20"/>
          <w:szCs w:val="24"/>
        </w:rPr>
        <w:t>, defere-se a pretensão sumária, somente para que seja suspensa a execução provisória da sanção que lhe foi irrogada até o julgamento definitivo deste </w:t>
      </w:r>
      <w:r w:rsidRPr="00D066FC">
        <w:rPr>
          <w:rFonts w:ascii="Times New Roman" w:hAnsi="Times New Roman"/>
          <w:i/>
          <w:iCs/>
          <w:sz w:val="20"/>
          <w:szCs w:val="24"/>
        </w:rPr>
        <w:t>writ</w:t>
      </w:r>
      <w:r w:rsidRPr="00D066FC">
        <w:rPr>
          <w:rFonts w:ascii="Times New Roman" w:hAnsi="Times New Roman"/>
          <w:sz w:val="20"/>
          <w:szCs w:val="24"/>
        </w:rPr>
        <w:t>.</w:t>
      </w:r>
    </w:p>
    <w:p w:rsidR="007C500D" w:rsidRPr="00D066FC" w:rsidRDefault="00256C1B" w:rsidP="00D066FC">
      <w:pPr>
        <w:pStyle w:val="PargrafodaLista"/>
        <w:spacing w:after="0" w:line="240" w:lineRule="auto"/>
        <w:ind w:left="2268"/>
        <w:contextualSpacing w:val="0"/>
        <w:jc w:val="both"/>
        <w:rPr>
          <w:rFonts w:ascii="Times New Roman" w:hAnsi="Times New Roman"/>
          <w:sz w:val="20"/>
          <w:szCs w:val="24"/>
        </w:rPr>
      </w:pPr>
      <w:r w:rsidRPr="00D066FC">
        <w:rPr>
          <w:rFonts w:ascii="Times New Roman" w:hAnsi="Times New Roman"/>
          <w:sz w:val="20"/>
          <w:szCs w:val="24"/>
        </w:rPr>
        <w:t>Comunique-se, com urgência e via telex, o teor desta decisão ao Tribunal apontado como coator e ao Juízo </w:t>
      </w:r>
      <w:r w:rsidRPr="00D066FC">
        <w:rPr>
          <w:rFonts w:ascii="Times New Roman" w:hAnsi="Times New Roman"/>
          <w:i/>
          <w:iCs/>
          <w:sz w:val="20"/>
          <w:szCs w:val="24"/>
        </w:rPr>
        <w:t>a quo</w:t>
      </w:r>
      <w:r w:rsidRPr="00D066FC">
        <w:rPr>
          <w:rFonts w:ascii="Times New Roman" w:hAnsi="Times New Roman"/>
          <w:sz w:val="20"/>
          <w:szCs w:val="24"/>
        </w:rPr>
        <w:t>, a fim de que tomem as devidas providências.”</w:t>
      </w:r>
    </w:p>
    <w:p w:rsidR="007C500D" w:rsidRDefault="007C500D" w:rsidP="00C8270F">
      <w:pPr>
        <w:spacing w:after="0" w:line="360" w:lineRule="auto"/>
        <w:ind w:firstLine="851"/>
        <w:jc w:val="both"/>
        <w:rPr>
          <w:rFonts w:ascii="Times New Roman" w:hAnsi="Times New Roman"/>
          <w:sz w:val="24"/>
          <w:szCs w:val="24"/>
        </w:rPr>
      </w:pPr>
      <w:r w:rsidRPr="007C500D">
        <w:rPr>
          <w:rFonts w:ascii="Times New Roman" w:hAnsi="Times New Roman"/>
          <w:sz w:val="24"/>
          <w:szCs w:val="24"/>
        </w:rPr>
        <w:t>Questão bastante relevante para ser levantada aqui, é quando</w:t>
      </w:r>
      <w:r>
        <w:rPr>
          <w:rFonts w:ascii="Times New Roman" w:hAnsi="Times New Roman"/>
          <w:sz w:val="24"/>
          <w:szCs w:val="24"/>
        </w:rPr>
        <w:t xml:space="preserve"> ocorre o efeito padrômico nas decisões proferidas por juiz incompetente, pois não há uma uniformidade na doutrina com relação a este tema. Imaginemos o seguinte exemplo:</w:t>
      </w:r>
    </w:p>
    <w:p w:rsidR="007C500D" w:rsidRDefault="007C500D" w:rsidP="00C8270F">
      <w:pPr>
        <w:spacing w:after="0" w:line="360" w:lineRule="auto"/>
        <w:ind w:firstLine="851"/>
        <w:jc w:val="both"/>
        <w:rPr>
          <w:rFonts w:ascii="Times New Roman" w:hAnsi="Times New Roman"/>
          <w:sz w:val="24"/>
          <w:szCs w:val="24"/>
        </w:rPr>
      </w:pPr>
      <w:r>
        <w:rPr>
          <w:rFonts w:ascii="Times New Roman" w:hAnsi="Times New Roman"/>
          <w:sz w:val="24"/>
          <w:szCs w:val="24"/>
        </w:rPr>
        <w:t xml:space="preserve">A cometeu um crime militar, </w:t>
      </w:r>
      <w:r w:rsidR="00F21711">
        <w:rPr>
          <w:rFonts w:ascii="Times New Roman" w:hAnsi="Times New Roman"/>
          <w:sz w:val="24"/>
          <w:szCs w:val="24"/>
        </w:rPr>
        <w:t>e foi</w:t>
      </w:r>
      <w:r>
        <w:rPr>
          <w:rFonts w:ascii="Times New Roman" w:hAnsi="Times New Roman"/>
          <w:sz w:val="24"/>
          <w:szCs w:val="24"/>
        </w:rPr>
        <w:t xml:space="preserve"> condenando a dois anos de reclusão perante a Justiça federal. Através de recurso exclusivo da defesa, o TRF anulou o julgamento e remeteu os autos à justiça militar, então competente para julgar o feito. Neste caso hipotético, seria possível, o juízo militar fixar pena maior que a imposta pelo juízo absolutamente incompetente?</w:t>
      </w:r>
    </w:p>
    <w:p w:rsidR="002C3629" w:rsidRDefault="00F21711" w:rsidP="00C8270F">
      <w:pPr>
        <w:spacing w:after="0" w:line="360" w:lineRule="auto"/>
        <w:ind w:firstLine="851"/>
        <w:jc w:val="both"/>
        <w:rPr>
          <w:rFonts w:ascii="Times New Roman" w:hAnsi="Times New Roman"/>
          <w:bCs/>
          <w:sz w:val="24"/>
          <w:szCs w:val="24"/>
        </w:rPr>
      </w:pPr>
      <w:r w:rsidRPr="00F21711">
        <w:rPr>
          <w:rFonts w:ascii="Times New Roman" w:hAnsi="Times New Roman"/>
          <w:bCs/>
          <w:sz w:val="24"/>
          <w:szCs w:val="24"/>
        </w:rPr>
        <w:t xml:space="preserve">Alguns doutrinadores como, </w:t>
      </w:r>
      <w:r w:rsidR="002C3629" w:rsidRPr="00F21711">
        <w:rPr>
          <w:rFonts w:ascii="Times New Roman" w:hAnsi="Times New Roman"/>
          <w:bCs/>
          <w:sz w:val="24"/>
          <w:szCs w:val="24"/>
        </w:rPr>
        <w:t>Luiz Flávio Gomes, Nestor Távora, Renato Brasileiro Lima e Áurea Maria Ferraz de Souza</w:t>
      </w:r>
      <w:r>
        <w:rPr>
          <w:rFonts w:ascii="Times New Roman" w:hAnsi="Times New Roman"/>
          <w:bCs/>
          <w:sz w:val="24"/>
          <w:szCs w:val="24"/>
        </w:rPr>
        <w:t>, entendem pela inadmissibilidade de ser imposto pena mais grave, embora a decisão tenha sido exarada por juízo incompetente, justamente pelo fato, de esta produzir o efeito padrômico, do limite máximo de pena, impedindo que o juizo competente agrave a pena do réu.</w:t>
      </w:r>
    </w:p>
    <w:p w:rsidR="00F21711" w:rsidRDefault="00F21711" w:rsidP="00C8270F">
      <w:pPr>
        <w:spacing w:after="0" w:line="360" w:lineRule="auto"/>
        <w:ind w:firstLine="851"/>
        <w:jc w:val="both"/>
        <w:rPr>
          <w:rFonts w:ascii="Times New Roman" w:hAnsi="Times New Roman"/>
          <w:bCs/>
          <w:sz w:val="24"/>
          <w:szCs w:val="24"/>
        </w:rPr>
      </w:pPr>
      <w:r>
        <w:rPr>
          <w:rFonts w:ascii="Times New Roman" w:hAnsi="Times New Roman"/>
          <w:bCs/>
          <w:sz w:val="24"/>
          <w:szCs w:val="24"/>
        </w:rPr>
        <w:t>Neste sentido:</w:t>
      </w:r>
    </w:p>
    <w:p w:rsidR="008F272A" w:rsidRDefault="008F272A" w:rsidP="008F272A">
      <w:pPr>
        <w:spacing w:after="0" w:line="360" w:lineRule="auto"/>
        <w:ind w:firstLine="851"/>
        <w:jc w:val="both"/>
        <w:rPr>
          <w:rFonts w:ascii="Times New Roman" w:hAnsi="Times New Roman"/>
          <w:bCs/>
          <w:sz w:val="24"/>
          <w:szCs w:val="24"/>
        </w:rPr>
      </w:pPr>
    </w:p>
    <w:p w:rsidR="00F21711" w:rsidRDefault="00F21711" w:rsidP="00D066FC">
      <w:pPr>
        <w:spacing w:after="0" w:line="240" w:lineRule="auto"/>
        <w:ind w:left="2268"/>
        <w:jc w:val="both"/>
        <w:rPr>
          <w:rFonts w:ascii="Times New Roman" w:hAnsi="Times New Roman"/>
          <w:bCs/>
          <w:iCs/>
          <w:sz w:val="20"/>
          <w:szCs w:val="20"/>
        </w:rPr>
      </w:pPr>
      <w:r w:rsidRPr="00F21711">
        <w:rPr>
          <w:rFonts w:ascii="Times New Roman" w:hAnsi="Times New Roman"/>
          <w:bCs/>
          <w:iCs/>
          <w:sz w:val="20"/>
          <w:szCs w:val="20"/>
        </w:rPr>
        <w:t>Partilhamos o entendimento segundo o qual, havendo recurso exclusivo da defesa em face de sentença condenatória, transitada, pois, em julgado para a acusação, é inadmissível que se imponha pena mais grave ao réu, ainda que o decreto condenatório seja anulado por incompetência absoluta do juízo, em observância ao princípio ne reformatio in pejus. Entender-se o contrário consubstancia violação frontal à proibição da reformatio in pejus. Assim, tal sentença, apesar de ter sua nulidade decretada pelo juízo ad quem, continua produzindo um efeito jurídico (efeito prodrômico), qual seja, o de estabelecer o limite máximo de pena a ser eventualmente imposta ao acusado na nova sentença prolatada pelo juízo competente Assim, tal sentença, apesar de ter sua nulidade decretada pelo juízo ad quem, continua produzindo um efeito jurídico (efeito prodrômico), qual seja, o de estabelecer o limite máximo de pena a ser eventualmente imposta ao acusado na nova sentença prolatada pelo juízo competente. (LIMA, 2013, p. 1655).</w:t>
      </w:r>
    </w:p>
    <w:p w:rsidR="00F21711" w:rsidRDefault="00F21711" w:rsidP="00C8270F">
      <w:pPr>
        <w:spacing w:after="0" w:line="360" w:lineRule="auto"/>
        <w:ind w:firstLine="851"/>
        <w:jc w:val="both"/>
        <w:rPr>
          <w:rFonts w:ascii="Times New Roman" w:hAnsi="Times New Roman"/>
          <w:bCs/>
          <w:iCs/>
          <w:sz w:val="24"/>
          <w:szCs w:val="24"/>
        </w:rPr>
      </w:pPr>
      <w:r w:rsidRPr="00F21711">
        <w:rPr>
          <w:rFonts w:ascii="Times New Roman" w:hAnsi="Times New Roman"/>
          <w:bCs/>
          <w:iCs/>
          <w:sz w:val="24"/>
          <w:szCs w:val="24"/>
        </w:rPr>
        <w:t>Noutro sentido, segundo Oliveira (2013, p. 893), trata-se de um vício em que figuraria de um lado o princípio da ne reformatio in pejus, princípio legal em face do Princípio do Juiz Natural, estampado pelo texto constitucional.</w:t>
      </w:r>
      <w:r w:rsidR="00C8270F">
        <w:rPr>
          <w:rFonts w:ascii="Times New Roman" w:hAnsi="Times New Roman"/>
          <w:bCs/>
          <w:iCs/>
          <w:sz w:val="24"/>
          <w:szCs w:val="24"/>
        </w:rPr>
        <w:t xml:space="preserve"> </w:t>
      </w:r>
      <w:r>
        <w:rPr>
          <w:rFonts w:ascii="Times New Roman" w:hAnsi="Times New Roman"/>
          <w:bCs/>
          <w:iCs/>
          <w:sz w:val="24"/>
          <w:szCs w:val="24"/>
        </w:rPr>
        <w:t>Confirmando o posicionamento contrário:</w:t>
      </w:r>
    </w:p>
    <w:p w:rsidR="00843619" w:rsidRDefault="00843619" w:rsidP="00843619">
      <w:pPr>
        <w:spacing w:after="0" w:line="360" w:lineRule="auto"/>
        <w:ind w:firstLine="851"/>
        <w:jc w:val="both"/>
        <w:rPr>
          <w:rFonts w:ascii="Times New Roman" w:hAnsi="Times New Roman"/>
          <w:bCs/>
          <w:iCs/>
          <w:sz w:val="24"/>
          <w:szCs w:val="24"/>
        </w:rPr>
      </w:pPr>
    </w:p>
    <w:p w:rsidR="00A154D5" w:rsidRDefault="00A154D5" w:rsidP="00D066FC">
      <w:pPr>
        <w:spacing w:after="0" w:line="240" w:lineRule="auto"/>
        <w:ind w:left="2268"/>
        <w:jc w:val="both"/>
        <w:rPr>
          <w:rFonts w:ascii="Times New Roman" w:hAnsi="Times New Roman"/>
          <w:bCs/>
          <w:iCs/>
          <w:sz w:val="20"/>
          <w:szCs w:val="20"/>
        </w:rPr>
      </w:pPr>
      <w:r w:rsidRPr="00A154D5">
        <w:rPr>
          <w:rFonts w:ascii="Times New Roman" w:hAnsi="Times New Roman"/>
          <w:bCs/>
          <w:iCs/>
          <w:sz w:val="20"/>
          <w:szCs w:val="20"/>
        </w:rPr>
        <w:t xml:space="preserve">Contudo, se a nulidade ocorrer em decorrência de incompetência absoluta, a decisão funcionará como ato inexistente e, então, o Juiz competente terá inteira liberdade na dosimetria da pena, mesmo porque a primeira decisão foi proferida por um órgão </w:t>
      </w:r>
      <w:r w:rsidRPr="00A154D5">
        <w:rPr>
          <w:rFonts w:ascii="Times New Roman" w:hAnsi="Times New Roman"/>
          <w:bCs/>
          <w:iCs/>
          <w:sz w:val="20"/>
          <w:szCs w:val="20"/>
        </w:rPr>
        <w:lastRenderedPageBreak/>
        <w:t>desvestido do poder de julgar. Se assim é na incompetência ratione materiae, com muito mais razão na ratione personae (RTJ, 88/1018 e 100/327; RT, 558/414; REsp 66.081/SP, DJU, 26-2-1996, p. 4038; RHC 5.857/SP, DJU, 12-8-1997, p. 36282). (TOURINHO FILHO, 2013, p. 505).</w:t>
      </w:r>
    </w:p>
    <w:p w:rsidR="00843619" w:rsidRPr="00843619" w:rsidRDefault="00843619" w:rsidP="00843619">
      <w:pPr>
        <w:spacing w:after="0" w:line="360" w:lineRule="auto"/>
        <w:ind w:left="2268"/>
        <w:jc w:val="both"/>
        <w:rPr>
          <w:rFonts w:ascii="Times New Roman" w:hAnsi="Times New Roman"/>
          <w:bCs/>
          <w:iCs/>
          <w:sz w:val="24"/>
          <w:szCs w:val="20"/>
        </w:rPr>
      </w:pPr>
    </w:p>
    <w:p w:rsidR="00256C1B" w:rsidRDefault="00FE21B3" w:rsidP="00C8270F">
      <w:pPr>
        <w:spacing w:after="0" w:line="360" w:lineRule="auto"/>
        <w:ind w:firstLine="851"/>
        <w:jc w:val="both"/>
        <w:rPr>
          <w:rFonts w:ascii="Times New Roman" w:hAnsi="Times New Roman"/>
          <w:sz w:val="24"/>
          <w:szCs w:val="24"/>
        </w:rPr>
      </w:pPr>
      <w:r w:rsidRPr="00FE21B3">
        <w:rPr>
          <w:rFonts w:ascii="Times New Roman" w:hAnsi="Times New Roman"/>
          <w:bCs/>
          <w:iCs/>
          <w:sz w:val="24"/>
          <w:szCs w:val="24"/>
        </w:rPr>
        <w:t>Há</w:t>
      </w:r>
      <w:r w:rsidR="003A6258">
        <w:rPr>
          <w:rFonts w:ascii="Times New Roman" w:hAnsi="Times New Roman"/>
          <w:bCs/>
          <w:iCs/>
          <w:sz w:val="24"/>
          <w:szCs w:val="24"/>
        </w:rPr>
        <w:t>, portanto, aqueles</w:t>
      </w:r>
      <w:r w:rsidRPr="00FE21B3">
        <w:rPr>
          <w:rFonts w:ascii="Times New Roman" w:hAnsi="Times New Roman"/>
          <w:bCs/>
          <w:iCs/>
          <w:sz w:val="24"/>
          <w:szCs w:val="24"/>
        </w:rPr>
        <w:t xml:space="preserve"> doutrinadore</w:t>
      </w:r>
      <w:r w:rsidR="003A6258">
        <w:rPr>
          <w:rFonts w:ascii="Times New Roman" w:hAnsi="Times New Roman"/>
          <w:bCs/>
          <w:iCs/>
          <w:sz w:val="24"/>
          <w:szCs w:val="24"/>
        </w:rPr>
        <w:t>s que discordam quando se tratade</w:t>
      </w:r>
      <w:r w:rsidRPr="00FE21B3">
        <w:rPr>
          <w:rFonts w:ascii="Times New Roman" w:hAnsi="Times New Roman"/>
          <w:bCs/>
          <w:iCs/>
          <w:sz w:val="24"/>
          <w:szCs w:val="24"/>
        </w:rPr>
        <w:t xml:space="preserve"> sentença proferida por juízo </w:t>
      </w:r>
      <w:r w:rsidR="003A6258" w:rsidRPr="00FE21B3">
        <w:rPr>
          <w:rFonts w:ascii="Times New Roman" w:hAnsi="Times New Roman"/>
          <w:bCs/>
          <w:iCs/>
          <w:sz w:val="24"/>
          <w:szCs w:val="24"/>
        </w:rPr>
        <w:t>incompetente</w:t>
      </w:r>
      <w:r w:rsidRPr="00FE21B3">
        <w:rPr>
          <w:rFonts w:ascii="Times New Roman" w:hAnsi="Times New Roman"/>
          <w:bCs/>
          <w:iCs/>
          <w:sz w:val="24"/>
          <w:szCs w:val="24"/>
        </w:rPr>
        <w:t xml:space="preserve">, </w:t>
      </w:r>
      <w:r w:rsidR="003A6258">
        <w:rPr>
          <w:rFonts w:ascii="Times New Roman" w:hAnsi="Times New Roman"/>
          <w:bCs/>
          <w:iCs/>
          <w:sz w:val="24"/>
          <w:szCs w:val="24"/>
        </w:rPr>
        <w:t xml:space="preserve">ter que </w:t>
      </w:r>
      <w:r w:rsidRPr="00FE21B3">
        <w:rPr>
          <w:rFonts w:ascii="Times New Roman" w:hAnsi="Times New Roman"/>
          <w:bCs/>
          <w:iCs/>
          <w:sz w:val="24"/>
          <w:szCs w:val="24"/>
        </w:rPr>
        <w:t>servir de parâmetro para a pena imposta em novo julgamento</w:t>
      </w:r>
      <w:r w:rsidR="003A6258">
        <w:rPr>
          <w:rFonts w:ascii="Times New Roman" w:hAnsi="Times New Roman"/>
          <w:bCs/>
          <w:iCs/>
          <w:sz w:val="24"/>
          <w:szCs w:val="24"/>
        </w:rPr>
        <w:t xml:space="preserve">. Para esses </w:t>
      </w:r>
      <w:r w:rsidR="009E682D">
        <w:rPr>
          <w:rFonts w:ascii="Times New Roman" w:hAnsi="Times New Roman"/>
          <w:bCs/>
          <w:iCs/>
          <w:sz w:val="24"/>
          <w:szCs w:val="24"/>
        </w:rPr>
        <w:t>doutos julgadores</w:t>
      </w:r>
      <w:r w:rsidR="003A6258">
        <w:rPr>
          <w:rFonts w:ascii="Times New Roman" w:hAnsi="Times New Roman"/>
          <w:bCs/>
          <w:iCs/>
          <w:sz w:val="24"/>
          <w:szCs w:val="24"/>
        </w:rPr>
        <w:t>, a declaração de nulidade do julgamento o torna inexistente, mesmo que o recurso seja exclusivo da defesa, não há portanto, motivos para ficar restrito à pena imposta pelo juízo incompetente. Dessa maneira, acreditam que o princípio da reformatio in pejus</w:t>
      </w:r>
      <w:r w:rsidR="009E682D">
        <w:rPr>
          <w:rFonts w:ascii="Times New Roman" w:hAnsi="Times New Roman"/>
          <w:bCs/>
          <w:iCs/>
          <w:sz w:val="24"/>
          <w:szCs w:val="24"/>
        </w:rPr>
        <w:t xml:space="preserve"> indireta</w:t>
      </w:r>
      <w:r w:rsidR="003A6258">
        <w:rPr>
          <w:rFonts w:ascii="Times New Roman" w:hAnsi="Times New Roman"/>
          <w:bCs/>
          <w:iCs/>
          <w:sz w:val="24"/>
          <w:szCs w:val="24"/>
        </w:rPr>
        <w:t xml:space="preserve"> não deve incidir no novo julgamento, </w:t>
      </w:r>
      <w:r w:rsidR="009E682D">
        <w:rPr>
          <w:rFonts w:ascii="Times New Roman" w:hAnsi="Times New Roman"/>
          <w:bCs/>
          <w:iCs/>
          <w:sz w:val="24"/>
          <w:szCs w:val="24"/>
        </w:rPr>
        <w:t>devendo o novo juízo agir livremente sobre a pena a ser importa ao réu.</w:t>
      </w:r>
      <w:r w:rsidR="00C8270F">
        <w:rPr>
          <w:rFonts w:ascii="Times New Roman" w:hAnsi="Times New Roman"/>
          <w:bCs/>
          <w:sz w:val="24"/>
          <w:szCs w:val="24"/>
        </w:rPr>
        <w:t xml:space="preserve"> </w:t>
      </w:r>
      <w:r w:rsidR="00256C1B" w:rsidRPr="00256C1B">
        <w:rPr>
          <w:rFonts w:ascii="Times New Roman" w:hAnsi="Times New Roman"/>
          <w:sz w:val="24"/>
          <w:szCs w:val="24"/>
        </w:rPr>
        <w:t>No último informativo</w:t>
      </w:r>
      <w:r w:rsidR="00256C1B">
        <w:rPr>
          <w:rFonts w:ascii="Times New Roman" w:hAnsi="Times New Roman"/>
          <w:sz w:val="24"/>
          <w:szCs w:val="24"/>
        </w:rPr>
        <w:t xml:space="preserve"> de jurisprudência, ficou assim consolidado</w:t>
      </w:r>
      <w:r w:rsidR="00256C1B" w:rsidRPr="00256C1B">
        <w:rPr>
          <w:rFonts w:ascii="Times New Roman" w:hAnsi="Times New Roman"/>
          <w:sz w:val="24"/>
          <w:szCs w:val="24"/>
        </w:rPr>
        <w:t>:</w:t>
      </w:r>
    </w:p>
    <w:p w:rsidR="00843619" w:rsidRPr="00C8270F" w:rsidRDefault="00843619" w:rsidP="00843619">
      <w:pPr>
        <w:spacing w:after="0" w:line="360" w:lineRule="auto"/>
        <w:ind w:firstLine="851"/>
        <w:jc w:val="both"/>
        <w:rPr>
          <w:rFonts w:ascii="Times New Roman" w:hAnsi="Times New Roman"/>
          <w:bCs/>
          <w:sz w:val="24"/>
          <w:szCs w:val="24"/>
        </w:rPr>
      </w:pPr>
    </w:p>
    <w:p w:rsidR="00256C1B" w:rsidRDefault="00256C1B" w:rsidP="00D066FC">
      <w:pPr>
        <w:spacing w:after="0" w:line="240" w:lineRule="auto"/>
        <w:ind w:left="2268"/>
        <w:jc w:val="both"/>
        <w:rPr>
          <w:rFonts w:ascii="Times New Roman" w:hAnsi="Times New Roman"/>
          <w:bCs/>
          <w:sz w:val="20"/>
          <w:szCs w:val="24"/>
        </w:rPr>
      </w:pPr>
      <w:r w:rsidRPr="00D066FC">
        <w:rPr>
          <w:rFonts w:ascii="Times New Roman" w:hAnsi="Times New Roman"/>
          <w:bCs/>
          <w:sz w:val="20"/>
          <w:szCs w:val="24"/>
        </w:rPr>
        <w:t>“SENTENÇA. INCOMPETÊNCIA. QUANTUM. VINCULAÇÃO.</w:t>
      </w:r>
      <w:r w:rsidR="00D066FC">
        <w:rPr>
          <w:rFonts w:ascii="Times New Roman" w:hAnsi="Times New Roman"/>
          <w:sz w:val="20"/>
          <w:szCs w:val="24"/>
        </w:rPr>
        <w:t xml:space="preserve"> </w:t>
      </w:r>
      <w:r w:rsidRPr="00D066FC">
        <w:rPr>
          <w:rFonts w:ascii="Times New Roman" w:hAnsi="Times New Roman"/>
          <w:sz w:val="20"/>
          <w:szCs w:val="24"/>
        </w:rPr>
        <w:t>Se apenas há recurso da defesa, a sentença penal exarada por juiz incompetente tem o efeito de vincular o juízo competente em relação ao </w:t>
      </w:r>
      <w:r w:rsidRPr="00D066FC">
        <w:rPr>
          <w:rFonts w:ascii="Times New Roman" w:hAnsi="Times New Roman"/>
          <w:i/>
          <w:iCs/>
          <w:sz w:val="20"/>
          <w:szCs w:val="24"/>
        </w:rPr>
        <w:t>quantum</w:t>
      </w:r>
      <w:r w:rsidRPr="00D066FC">
        <w:rPr>
          <w:rFonts w:ascii="Times New Roman" w:hAnsi="Times New Roman"/>
          <w:sz w:val="20"/>
          <w:szCs w:val="24"/>
        </w:rPr>
        <w:t> da pena. Trata-se da garantia fundamental a</w:t>
      </w:r>
      <w:r w:rsidRPr="00D066FC">
        <w:rPr>
          <w:rFonts w:ascii="Times New Roman" w:hAnsi="Times New Roman"/>
          <w:i/>
          <w:iCs/>
          <w:sz w:val="20"/>
          <w:szCs w:val="24"/>
        </w:rPr>
        <w:t>non reformatio in pejus</w:t>
      </w:r>
      <w:r w:rsidRPr="00D066FC">
        <w:rPr>
          <w:rFonts w:ascii="Times New Roman" w:hAnsi="Times New Roman"/>
          <w:sz w:val="20"/>
          <w:szCs w:val="24"/>
        </w:rPr>
        <w:t>. Anote-se que o art. 617 do CPP não estabelece ressalva quanto aos casos de anulação do processo, ainda que por incompetência absoluta. Precedentes citados do STF: HC 80.263-SP, DJ 27/6/2003; HC 75.907-RJ, DJ 9/4/1999; do STJ: HC 99.274-SP, DJe 20/5/2010; HC 105.384-SP, DJe 3/11/2009; HC 90.472-RS, DJe 3/11/2009, e RHC 20.337-PB, DJe 4/5/2009. </w:t>
      </w:r>
      <w:r w:rsidRPr="00D066FC">
        <w:rPr>
          <w:rFonts w:ascii="Times New Roman" w:hAnsi="Times New Roman"/>
          <w:bCs/>
          <w:sz w:val="20"/>
          <w:szCs w:val="24"/>
        </w:rPr>
        <w:t>HC 114.729-RJ, Rel. Min. Jorge Mussi, julgado em 21/10/2010.”</w:t>
      </w:r>
    </w:p>
    <w:p w:rsidR="008F272A" w:rsidRPr="008F272A" w:rsidRDefault="008F272A" w:rsidP="00843619">
      <w:pPr>
        <w:spacing w:after="0" w:line="360" w:lineRule="auto"/>
        <w:ind w:left="2268"/>
        <w:jc w:val="both"/>
        <w:rPr>
          <w:rFonts w:ascii="Times New Roman" w:hAnsi="Times New Roman"/>
          <w:sz w:val="24"/>
          <w:szCs w:val="24"/>
        </w:rPr>
      </w:pPr>
    </w:p>
    <w:p w:rsidR="00256C1B" w:rsidRDefault="00256C1B" w:rsidP="00C8270F">
      <w:pPr>
        <w:spacing w:after="0" w:line="360" w:lineRule="auto"/>
        <w:ind w:firstLine="851"/>
        <w:jc w:val="both"/>
        <w:rPr>
          <w:rFonts w:ascii="Times New Roman" w:hAnsi="Times New Roman"/>
          <w:sz w:val="24"/>
          <w:szCs w:val="24"/>
        </w:rPr>
      </w:pPr>
      <w:r w:rsidRPr="00256C1B">
        <w:rPr>
          <w:rFonts w:ascii="Times New Roman" w:hAnsi="Times New Roman"/>
          <w:sz w:val="24"/>
          <w:szCs w:val="24"/>
        </w:rPr>
        <w:t>Para o relator Minist</w:t>
      </w:r>
      <w:r>
        <w:rPr>
          <w:rFonts w:ascii="Times New Roman" w:hAnsi="Times New Roman"/>
          <w:sz w:val="24"/>
          <w:szCs w:val="24"/>
        </w:rPr>
        <w:t>ro Jor</w:t>
      </w:r>
      <w:r w:rsidR="00480B52">
        <w:rPr>
          <w:rFonts w:ascii="Times New Roman" w:hAnsi="Times New Roman"/>
          <w:sz w:val="24"/>
          <w:szCs w:val="24"/>
        </w:rPr>
        <w:t>ge Mussi, a d</w:t>
      </w:r>
      <w:r w:rsidR="00C8270F">
        <w:rPr>
          <w:rFonts w:ascii="Times New Roman" w:hAnsi="Times New Roman"/>
          <w:sz w:val="24"/>
          <w:szCs w:val="24"/>
        </w:rPr>
        <w:t xml:space="preserve">ecisão, </w:t>
      </w:r>
      <w:r w:rsidRPr="00256C1B">
        <w:rPr>
          <w:rFonts w:ascii="Times New Roman" w:hAnsi="Times New Roman"/>
          <w:sz w:val="24"/>
          <w:szCs w:val="24"/>
        </w:rPr>
        <w:t xml:space="preserve">proferida por juízo incompetente </w:t>
      </w:r>
      <w:r w:rsidR="00480B52">
        <w:rPr>
          <w:rFonts w:ascii="Times New Roman" w:hAnsi="Times New Roman"/>
          <w:sz w:val="24"/>
          <w:szCs w:val="24"/>
        </w:rPr>
        <w:t>que fixar um limite de pena superior ao que estava adstrito na decisão anterior, prejudicando a situação do réu,</w:t>
      </w:r>
      <w:r w:rsidRPr="00256C1B">
        <w:rPr>
          <w:rFonts w:ascii="Times New Roman" w:hAnsi="Times New Roman"/>
          <w:sz w:val="24"/>
          <w:szCs w:val="24"/>
        </w:rPr>
        <w:t xml:space="preserve"> em recurso exclusivo da defesa</w:t>
      </w:r>
      <w:r w:rsidR="00480B52">
        <w:rPr>
          <w:rFonts w:ascii="Times New Roman" w:hAnsi="Times New Roman"/>
          <w:sz w:val="24"/>
          <w:szCs w:val="24"/>
        </w:rPr>
        <w:t>, deverá ser aplicado o princípio da reformatio in pejus</w:t>
      </w:r>
      <w:r w:rsidRPr="00256C1B">
        <w:rPr>
          <w:rFonts w:ascii="Times New Roman" w:hAnsi="Times New Roman"/>
          <w:sz w:val="24"/>
          <w:szCs w:val="24"/>
        </w:rPr>
        <w:t xml:space="preserve">. </w:t>
      </w:r>
      <w:r w:rsidR="00480B52">
        <w:rPr>
          <w:rFonts w:ascii="Times New Roman" w:hAnsi="Times New Roman"/>
          <w:sz w:val="24"/>
          <w:szCs w:val="24"/>
        </w:rPr>
        <w:t>Justamente pelo fato de ser esta a orientação de tal princípio</w:t>
      </w:r>
      <w:r w:rsidRPr="00256C1B">
        <w:rPr>
          <w:rFonts w:ascii="Times New Roman" w:hAnsi="Times New Roman"/>
          <w:sz w:val="24"/>
          <w:szCs w:val="24"/>
        </w:rPr>
        <w:t>: se o recurso é exclusivo da defesa, nova condenação não pode ser maior do que a aplicada por juízo incompetente.</w:t>
      </w:r>
    </w:p>
    <w:p w:rsidR="00256C1B" w:rsidRDefault="00A154D5" w:rsidP="00C8270F">
      <w:pPr>
        <w:spacing w:after="0" w:line="360" w:lineRule="auto"/>
        <w:ind w:firstLine="851"/>
        <w:jc w:val="both"/>
        <w:rPr>
          <w:rFonts w:ascii="Times New Roman" w:hAnsi="Times New Roman"/>
          <w:sz w:val="24"/>
          <w:szCs w:val="24"/>
        </w:rPr>
      </w:pPr>
      <w:r>
        <w:rPr>
          <w:rFonts w:ascii="Times New Roman" w:hAnsi="Times New Roman"/>
          <w:sz w:val="24"/>
          <w:szCs w:val="24"/>
        </w:rPr>
        <w:t>Porém, diante da divergência doutrinária, temos que os Tribunais são uníssonos, quanto à proibição da reformatio in pejus indireta em decisões proferidas por juízo incompetente, afastando-se a hipótese de violação do princípio do juiz natural, senão vej</w:t>
      </w:r>
      <w:r w:rsidR="00CF69C2">
        <w:rPr>
          <w:rFonts w:ascii="Times New Roman" w:hAnsi="Times New Roman"/>
          <w:sz w:val="24"/>
          <w:szCs w:val="24"/>
        </w:rPr>
        <w:t>amos o entendimento da decisão:</w:t>
      </w:r>
    </w:p>
    <w:p w:rsidR="008F272A" w:rsidRPr="00CF69C2" w:rsidRDefault="008F272A" w:rsidP="00843619">
      <w:pPr>
        <w:spacing w:after="0" w:line="360" w:lineRule="auto"/>
        <w:ind w:firstLine="851"/>
        <w:jc w:val="both"/>
        <w:rPr>
          <w:rFonts w:ascii="Times New Roman" w:hAnsi="Times New Roman"/>
          <w:sz w:val="24"/>
          <w:szCs w:val="24"/>
        </w:rPr>
      </w:pPr>
    </w:p>
    <w:p w:rsidR="00A154D5" w:rsidRPr="00D066FC" w:rsidRDefault="00A154D5" w:rsidP="00D066FC">
      <w:pPr>
        <w:pStyle w:val="PargrafodaLista"/>
        <w:spacing w:after="0" w:line="240" w:lineRule="auto"/>
        <w:ind w:left="2268"/>
        <w:jc w:val="both"/>
        <w:rPr>
          <w:rFonts w:ascii="Times New Roman" w:hAnsi="Times New Roman"/>
          <w:sz w:val="20"/>
          <w:szCs w:val="24"/>
        </w:rPr>
      </w:pPr>
      <w:r w:rsidRPr="00D066FC">
        <w:rPr>
          <w:rFonts w:ascii="Times New Roman" w:hAnsi="Times New Roman"/>
          <w:iCs/>
          <w:sz w:val="20"/>
          <w:szCs w:val="24"/>
        </w:rPr>
        <w:t>Veja-se que o paciente foi sentenciado à pena de 3 anos de reclusão, em regime aberto. Sobreveio recurso de apelação exclusivo da defesa e, consequentemente, o trânsito em julgado para a acusação. No julgamento do apelo, o Tribunal local declarou, de ofício, a nulidade da ação penal por incompetência absoluta do Juízo Militar, remetendo o processo à Justiça comum, a fim de que fosse oferecida nova denúncia no juízo competente. Tal o contexto, não há dúvida de que, da nulidade declarada em recurso exclusivo da defesa, não poderá advir prejuízo ao réu, sob pena de indevida reformatio in pejus indireta.</w:t>
      </w:r>
    </w:p>
    <w:p w:rsidR="00A154D5" w:rsidRPr="00D066FC" w:rsidRDefault="00A154D5" w:rsidP="00D066FC">
      <w:pPr>
        <w:pStyle w:val="PargrafodaLista"/>
        <w:spacing w:after="0" w:line="240" w:lineRule="auto"/>
        <w:ind w:left="2268"/>
        <w:jc w:val="both"/>
        <w:rPr>
          <w:rFonts w:ascii="Times New Roman" w:hAnsi="Times New Roman"/>
          <w:sz w:val="20"/>
          <w:szCs w:val="24"/>
        </w:rPr>
      </w:pPr>
      <w:r w:rsidRPr="00D066FC">
        <w:rPr>
          <w:rFonts w:ascii="Times New Roman" w:hAnsi="Times New Roman"/>
          <w:iCs/>
          <w:sz w:val="20"/>
          <w:szCs w:val="24"/>
        </w:rPr>
        <w:lastRenderedPageBreak/>
        <w:t>[…]</w:t>
      </w:r>
    </w:p>
    <w:p w:rsidR="00CF69C2" w:rsidRDefault="00A154D5" w:rsidP="00D066FC">
      <w:pPr>
        <w:pStyle w:val="PargrafodaLista"/>
        <w:spacing w:after="0" w:line="240" w:lineRule="auto"/>
        <w:ind w:left="2268"/>
        <w:jc w:val="both"/>
        <w:rPr>
          <w:rFonts w:ascii="Times New Roman" w:hAnsi="Times New Roman"/>
          <w:iCs/>
          <w:sz w:val="20"/>
          <w:szCs w:val="24"/>
        </w:rPr>
      </w:pPr>
      <w:r w:rsidRPr="00D066FC">
        <w:rPr>
          <w:rFonts w:ascii="Times New Roman" w:hAnsi="Times New Roman"/>
          <w:iCs/>
          <w:sz w:val="20"/>
          <w:szCs w:val="24"/>
        </w:rPr>
        <w:t>De feito, mesmo que ofertada nova acusação no Juízo competente, a pena do réu já tem um teto fixado, na hipótese, de 3 anos de reclusão.(HC 151.581/DF, Rel. Ministro SEBASTIÃO REIS JÚNIOR, SEXTA TURMA, julgado em 22/05/2012, DJe 13/06/2012 – ementa parcial)</w:t>
      </w:r>
    </w:p>
    <w:p w:rsidR="008F272A" w:rsidRPr="008F272A" w:rsidRDefault="008F272A" w:rsidP="00843619">
      <w:pPr>
        <w:pStyle w:val="PargrafodaLista"/>
        <w:spacing w:after="0" w:line="360" w:lineRule="auto"/>
        <w:ind w:left="2268"/>
        <w:jc w:val="both"/>
        <w:rPr>
          <w:rFonts w:ascii="Times New Roman" w:hAnsi="Times New Roman"/>
          <w:iCs/>
          <w:sz w:val="24"/>
          <w:szCs w:val="24"/>
        </w:rPr>
      </w:pPr>
    </w:p>
    <w:p w:rsidR="004415C1" w:rsidRDefault="003A5DAC" w:rsidP="00C8270F">
      <w:pPr>
        <w:spacing w:after="0" w:line="360" w:lineRule="auto"/>
        <w:ind w:firstLine="851"/>
        <w:jc w:val="both"/>
        <w:rPr>
          <w:rFonts w:ascii="Times New Roman" w:hAnsi="Times New Roman"/>
          <w:iCs/>
          <w:sz w:val="24"/>
          <w:szCs w:val="24"/>
        </w:rPr>
      </w:pPr>
      <w:r>
        <w:rPr>
          <w:rFonts w:ascii="Times New Roman" w:hAnsi="Times New Roman"/>
          <w:iCs/>
          <w:sz w:val="24"/>
          <w:szCs w:val="24"/>
        </w:rPr>
        <w:t>Como pode s</w:t>
      </w:r>
      <w:r w:rsidR="00FE21B3">
        <w:rPr>
          <w:rFonts w:ascii="Times New Roman" w:hAnsi="Times New Roman"/>
          <w:iCs/>
          <w:sz w:val="24"/>
          <w:szCs w:val="24"/>
        </w:rPr>
        <w:t>e depreender do julgado acima, n</w:t>
      </w:r>
      <w:r>
        <w:rPr>
          <w:rFonts w:ascii="Times New Roman" w:hAnsi="Times New Roman"/>
          <w:iCs/>
          <w:sz w:val="24"/>
          <w:szCs w:val="24"/>
        </w:rPr>
        <w:t>ão se pode aplicar pena superior a da sentença anteriormente julgada, mesmo que tenha sido proferida por juiz</w:t>
      </w:r>
      <w:r w:rsidR="00FE21B3">
        <w:rPr>
          <w:rFonts w:ascii="Times New Roman" w:hAnsi="Times New Roman"/>
          <w:iCs/>
          <w:sz w:val="24"/>
          <w:szCs w:val="24"/>
        </w:rPr>
        <w:t>o</w:t>
      </w:r>
      <w:r>
        <w:rPr>
          <w:rFonts w:ascii="Times New Roman" w:hAnsi="Times New Roman"/>
          <w:iCs/>
          <w:sz w:val="24"/>
          <w:szCs w:val="24"/>
        </w:rPr>
        <w:t xml:space="preserve"> incompetente, sob pena de violação do princípio da reformatio in pejus indireta.</w:t>
      </w:r>
      <w:r w:rsidR="00FE21B3">
        <w:rPr>
          <w:rFonts w:ascii="Times New Roman" w:hAnsi="Times New Roman"/>
          <w:iCs/>
          <w:sz w:val="24"/>
          <w:szCs w:val="24"/>
        </w:rPr>
        <w:t xml:space="preserve"> Pois, ocorrendo a nulidade da sentença, em virtude de recurso exclusivo da defesa, proferida pelo ju</w:t>
      </w:r>
      <w:r w:rsidR="00AC13BE">
        <w:rPr>
          <w:rFonts w:ascii="Times New Roman" w:hAnsi="Times New Roman"/>
          <w:iCs/>
          <w:sz w:val="24"/>
          <w:szCs w:val="24"/>
        </w:rPr>
        <w:t>ízo incompetente, fica adstrito</w:t>
      </w:r>
      <w:r w:rsidR="00FE21B3">
        <w:rPr>
          <w:rFonts w:ascii="Times New Roman" w:hAnsi="Times New Roman"/>
          <w:iCs/>
          <w:sz w:val="24"/>
          <w:szCs w:val="24"/>
        </w:rPr>
        <w:t xml:space="preserve"> ao novo juízo a pena não superior a anteriormente imposta ao réu.</w:t>
      </w:r>
      <w:r w:rsidR="006B2B4E">
        <w:rPr>
          <w:rFonts w:ascii="Times New Roman" w:hAnsi="Times New Roman"/>
          <w:iCs/>
          <w:sz w:val="24"/>
          <w:szCs w:val="24"/>
        </w:rPr>
        <w:t xml:space="preserve"> Desse modo</w:t>
      </w:r>
      <w:r w:rsidR="006B2B4E" w:rsidRPr="006B2B4E">
        <w:rPr>
          <w:rFonts w:ascii="Times New Roman" w:hAnsi="Times New Roman"/>
          <w:iCs/>
          <w:sz w:val="24"/>
          <w:szCs w:val="24"/>
        </w:rPr>
        <w:t xml:space="preserve">, </w:t>
      </w:r>
      <w:r w:rsidR="006B2B4E" w:rsidRPr="006B2B4E">
        <w:rPr>
          <w:rFonts w:ascii="Times New Roman" w:eastAsia="Times New Roman" w:hAnsi="Times New Roman"/>
          <w:sz w:val="24"/>
          <w:szCs w:val="24"/>
          <w:lang w:eastAsia="pt-BR"/>
        </w:rPr>
        <w:t>a sentença nula passa a ter força e efeito sobre a nova e válida.</w:t>
      </w:r>
      <w:r w:rsidR="00C8270F">
        <w:rPr>
          <w:rFonts w:ascii="Times New Roman" w:hAnsi="Times New Roman"/>
          <w:iCs/>
          <w:sz w:val="24"/>
          <w:szCs w:val="24"/>
        </w:rPr>
        <w:t xml:space="preserve"> </w:t>
      </w:r>
      <w:r w:rsidR="006460F3" w:rsidRPr="006460F3">
        <w:rPr>
          <w:rFonts w:ascii="Times New Roman" w:hAnsi="Times New Roman"/>
          <w:iCs/>
          <w:sz w:val="24"/>
          <w:szCs w:val="24"/>
        </w:rPr>
        <w:t>Pode-se observar esse posicionamento desde muitos anos atrás, com antigas doutrina</w:t>
      </w:r>
      <w:r w:rsidR="006460F3">
        <w:rPr>
          <w:rFonts w:ascii="Times New Roman" w:hAnsi="Times New Roman"/>
          <w:iCs/>
          <w:sz w:val="24"/>
          <w:szCs w:val="24"/>
        </w:rPr>
        <w:t>s,</w:t>
      </w:r>
      <w:r w:rsidR="00C8270F">
        <w:rPr>
          <w:rFonts w:ascii="Times New Roman" w:hAnsi="Times New Roman"/>
          <w:iCs/>
          <w:sz w:val="24"/>
          <w:szCs w:val="24"/>
        </w:rPr>
        <w:t xml:space="preserve"> como constata</w:t>
      </w:r>
      <w:r w:rsidR="006460F3" w:rsidRPr="006460F3">
        <w:rPr>
          <w:rFonts w:ascii="Times New Roman" w:hAnsi="Times New Roman"/>
          <w:iCs/>
          <w:sz w:val="24"/>
          <w:szCs w:val="24"/>
        </w:rPr>
        <w:t xml:space="preserve"> a seguir</w:t>
      </w:r>
      <w:r w:rsidR="00C8270F">
        <w:rPr>
          <w:rFonts w:ascii="Times New Roman" w:hAnsi="Times New Roman"/>
          <w:iCs/>
          <w:sz w:val="24"/>
          <w:szCs w:val="24"/>
        </w:rPr>
        <w:t xml:space="preserve"> no pensamento de Sandy Cardoso Gusmão</w:t>
      </w:r>
      <w:r w:rsidR="006460F3" w:rsidRPr="006460F3">
        <w:rPr>
          <w:rFonts w:ascii="Times New Roman" w:hAnsi="Times New Roman"/>
          <w:iCs/>
          <w:sz w:val="24"/>
          <w:szCs w:val="24"/>
        </w:rPr>
        <w:t>:</w:t>
      </w:r>
    </w:p>
    <w:p w:rsidR="008F272A" w:rsidRDefault="008F272A" w:rsidP="00843619">
      <w:pPr>
        <w:spacing w:after="0" w:line="360" w:lineRule="auto"/>
        <w:ind w:firstLine="851"/>
        <w:jc w:val="both"/>
        <w:rPr>
          <w:rFonts w:ascii="Times New Roman" w:hAnsi="Times New Roman"/>
          <w:iCs/>
          <w:sz w:val="24"/>
          <w:szCs w:val="24"/>
        </w:rPr>
      </w:pPr>
    </w:p>
    <w:p w:rsidR="006460F3" w:rsidRDefault="006460F3" w:rsidP="00D066FC">
      <w:pPr>
        <w:spacing w:after="0" w:line="240" w:lineRule="auto"/>
        <w:ind w:left="2268"/>
        <w:jc w:val="both"/>
        <w:rPr>
          <w:rFonts w:ascii="Times New Roman" w:hAnsi="Times New Roman"/>
          <w:iCs/>
          <w:sz w:val="20"/>
          <w:szCs w:val="20"/>
        </w:rPr>
      </w:pPr>
      <w:r w:rsidRPr="006460F3">
        <w:rPr>
          <w:rFonts w:ascii="Times New Roman" w:hAnsi="Times New Roman"/>
          <w:iCs/>
          <w:sz w:val="20"/>
          <w:szCs w:val="20"/>
        </w:rPr>
        <w:t>“Estes argumentos não colhem, porque o princípio de que o que é nulo não produz qualquer efeito, já o dizíamos, não se compadece com a realidade, eis que a despeito da nulidade, o réu sofreu pena e Bulhões de Carvalho, escrevendo no Arquivo Judiciário sobre a nulidade e a inexistência, mostra que os atos nulos são suscetíveis de certos efeitos, inclusive os provisórios (Arquivo Judiciário 41, sup. p. 33)”</w:t>
      </w:r>
    </w:p>
    <w:p w:rsidR="008F272A" w:rsidRPr="008F272A" w:rsidRDefault="008F272A" w:rsidP="008F272A">
      <w:pPr>
        <w:spacing w:after="0" w:line="360" w:lineRule="auto"/>
        <w:ind w:left="2268"/>
        <w:jc w:val="both"/>
        <w:rPr>
          <w:rFonts w:ascii="Times New Roman" w:hAnsi="Times New Roman"/>
          <w:iCs/>
          <w:sz w:val="24"/>
          <w:szCs w:val="20"/>
        </w:rPr>
      </w:pPr>
    </w:p>
    <w:p w:rsidR="006460F3" w:rsidRDefault="006460F3" w:rsidP="00C8270F">
      <w:pPr>
        <w:spacing w:after="0" w:line="360" w:lineRule="auto"/>
        <w:ind w:firstLine="851"/>
        <w:rPr>
          <w:rFonts w:ascii="Times New Roman" w:hAnsi="Times New Roman"/>
          <w:iCs/>
          <w:sz w:val="24"/>
          <w:szCs w:val="24"/>
        </w:rPr>
      </w:pPr>
      <w:r w:rsidRPr="006460F3">
        <w:rPr>
          <w:rFonts w:ascii="Times New Roman" w:hAnsi="Times New Roman"/>
          <w:iCs/>
          <w:sz w:val="24"/>
          <w:szCs w:val="24"/>
        </w:rPr>
        <w:t>E, adiante:</w:t>
      </w:r>
    </w:p>
    <w:p w:rsidR="008F272A" w:rsidRDefault="008F272A" w:rsidP="008F272A">
      <w:pPr>
        <w:spacing w:after="0" w:line="360" w:lineRule="auto"/>
        <w:ind w:firstLine="851"/>
        <w:rPr>
          <w:rFonts w:ascii="Times New Roman" w:hAnsi="Times New Roman"/>
          <w:iCs/>
          <w:sz w:val="24"/>
          <w:szCs w:val="24"/>
        </w:rPr>
      </w:pPr>
    </w:p>
    <w:p w:rsidR="002F42B5" w:rsidRDefault="006460F3" w:rsidP="00D066FC">
      <w:pPr>
        <w:spacing w:after="0" w:line="240" w:lineRule="auto"/>
        <w:ind w:left="2268"/>
        <w:jc w:val="both"/>
        <w:rPr>
          <w:rFonts w:ascii="Times New Roman" w:hAnsi="Times New Roman"/>
          <w:iCs/>
          <w:sz w:val="20"/>
          <w:szCs w:val="20"/>
        </w:rPr>
      </w:pPr>
      <w:r w:rsidRPr="006460F3">
        <w:rPr>
          <w:rFonts w:ascii="Times New Roman" w:hAnsi="Times New Roman"/>
          <w:iCs/>
          <w:sz w:val="20"/>
          <w:szCs w:val="20"/>
        </w:rPr>
        <w:t>“Deste modo, chegamos a uma conclusão que nos parece absurda. Se à Corte Suprema, tribunal máximo do País, é vedado agravar a situação do condenado na revisão criminal, como ser reconhecida aos tribunais inferiores essa possibilidade, atingindo, assim, uma competência mais lata? O princípio de que o que é nulo não produz efeito é vago e contraditório com os fatos. Embora nulo seja o processo, o condenado, até a revisão, em razão dele, se acha cumprindo pena. Este é um efeito que nem a revisão apaga, por isso que os fatos reais da vida humana não podem ser considerados como inexistentes, sem que essa asserção importe em falsidade, em negar a existência das coisas”.</w:t>
      </w:r>
      <w:r w:rsidR="008F272A">
        <w:rPr>
          <w:rFonts w:ascii="Times New Roman" w:hAnsi="Times New Roman"/>
          <w:iCs/>
          <w:sz w:val="20"/>
          <w:szCs w:val="20"/>
        </w:rPr>
        <w:t xml:space="preserve"> </w:t>
      </w:r>
      <w:r>
        <w:rPr>
          <w:rFonts w:ascii="Times New Roman" w:hAnsi="Times New Roman"/>
          <w:iCs/>
          <w:sz w:val="20"/>
          <w:szCs w:val="20"/>
        </w:rPr>
        <w:t>( MELLO, ano. 1993, p. 27-28)</w:t>
      </w:r>
    </w:p>
    <w:p w:rsidR="008F272A" w:rsidRPr="008F272A" w:rsidRDefault="008F272A" w:rsidP="008F272A">
      <w:pPr>
        <w:spacing w:after="0" w:line="360" w:lineRule="auto"/>
        <w:ind w:left="2268"/>
        <w:jc w:val="both"/>
        <w:rPr>
          <w:rFonts w:ascii="Times New Roman" w:hAnsi="Times New Roman"/>
          <w:iCs/>
          <w:sz w:val="24"/>
          <w:szCs w:val="20"/>
        </w:rPr>
      </w:pPr>
    </w:p>
    <w:p w:rsidR="00AC13BE" w:rsidRDefault="00672A48" w:rsidP="00D066FC">
      <w:pPr>
        <w:spacing w:after="0" w:line="360" w:lineRule="auto"/>
        <w:ind w:firstLine="851"/>
        <w:jc w:val="both"/>
        <w:rPr>
          <w:rFonts w:ascii="Times New Roman" w:hAnsi="Times New Roman"/>
          <w:iCs/>
          <w:sz w:val="24"/>
          <w:szCs w:val="24"/>
        </w:rPr>
      </w:pPr>
      <w:r>
        <w:rPr>
          <w:rFonts w:ascii="Times New Roman" w:hAnsi="Times New Roman"/>
          <w:iCs/>
          <w:sz w:val="24"/>
          <w:szCs w:val="24"/>
        </w:rPr>
        <w:t>Esta proibição da Reformatio in pejus</w:t>
      </w:r>
      <w:r w:rsidR="005478B4">
        <w:rPr>
          <w:rFonts w:ascii="Times New Roman" w:hAnsi="Times New Roman"/>
          <w:iCs/>
          <w:sz w:val="24"/>
          <w:szCs w:val="24"/>
        </w:rPr>
        <w:t xml:space="preserve"> configura</w:t>
      </w:r>
      <w:r>
        <w:rPr>
          <w:rFonts w:ascii="Times New Roman" w:hAnsi="Times New Roman"/>
          <w:iCs/>
          <w:sz w:val="24"/>
          <w:szCs w:val="24"/>
        </w:rPr>
        <w:t xml:space="preserve"> excepcional hipótese, em que uma sentença anulada produz o singular efeito de condicionar a pena que venha a ser aplicada em sentença superveniente, advindo de recurso exclusivo da defesa, não considerando ineficazes os atos nulos.</w:t>
      </w:r>
    </w:p>
    <w:p w:rsidR="00D066FC" w:rsidRPr="00AC13BE" w:rsidRDefault="00D066FC" w:rsidP="008F272A">
      <w:pPr>
        <w:spacing w:after="0" w:line="360" w:lineRule="auto"/>
        <w:jc w:val="both"/>
        <w:rPr>
          <w:rFonts w:ascii="Times New Roman" w:hAnsi="Times New Roman"/>
          <w:iCs/>
          <w:sz w:val="24"/>
          <w:szCs w:val="24"/>
        </w:rPr>
      </w:pPr>
    </w:p>
    <w:p w:rsidR="00E71950" w:rsidRDefault="00273B91" w:rsidP="001F1FFF">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6. Metodologia</w:t>
      </w:r>
    </w:p>
    <w:p w:rsidR="00273B91" w:rsidRPr="00D924ED" w:rsidRDefault="00273B91" w:rsidP="005478B4">
      <w:pPr>
        <w:spacing w:after="0" w:line="360" w:lineRule="auto"/>
        <w:ind w:firstLine="851"/>
        <w:jc w:val="both"/>
        <w:rPr>
          <w:rFonts w:ascii="Times New Roman" w:eastAsia="Times New Roman" w:hAnsi="Times New Roman"/>
          <w:sz w:val="24"/>
          <w:szCs w:val="24"/>
          <w:lang w:eastAsia="pt-BR"/>
        </w:rPr>
      </w:pPr>
      <w:r w:rsidRPr="00D924ED">
        <w:rPr>
          <w:rFonts w:ascii="Times New Roman" w:eastAsia="Times New Roman" w:hAnsi="Times New Roman"/>
          <w:sz w:val="24"/>
          <w:szCs w:val="24"/>
          <w:lang w:eastAsia="pt-BR"/>
        </w:rPr>
        <w:t xml:space="preserve">Concernente aos aspectos metodológicos, o estudo foi concretizado a partir de pesquisas de cunho bibliográfico, a qual se constituiu através de livros, artigos científicos, </w:t>
      </w:r>
      <w:r w:rsidRPr="00D924ED">
        <w:rPr>
          <w:rFonts w:ascii="Times New Roman" w:eastAsia="Times New Roman" w:hAnsi="Times New Roman"/>
          <w:sz w:val="24"/>
          <w:szCs w:val="24"/>
          <w:lang w:eastAsia="pt-BR"/>
        </w:rPr>
        <w:lastRenderedPageBreak/>
        <w:t>bem como de arquivos disponibilizados na internet em sites jurídicos. Utilizou-se a técnica de análise textual, visto que se discutiu conceitos gerais a fim de se alcançar conclusões específicas. Este trabalho é provido de caráter explicativo e a coleta dos dados foram provenientes de técnica indireta. Deve-se constar, ainda, que foi empregado o método dedutivo, incluindo uma abordagem qualitativa acerca desse tema.</w:t>
      </w:r>
    </w:p>
    <w:p w:rsidR="00AC13BE" w:rsidRDefault="00AC13BE" w:rsidP="00AC13BE">
      <w:pPr>
        <w:autoSpaceDE w:val="0"/>
        <w:autoSpaceDN w:val="0"/>
        <w:adjustRightInd w:val="0"/>
        <w:spacing w:after="0" w:line="360" w:lineRule="auto"/>
        <w:rPr>
          <w:rFonts w:ascii="Times New Roman" w:eastAsia="Times New Roman" w:hAnsi="Times New Roman"/>
          <w:b/>
          <w:sz w:val="24"/>
          <w:szCs w:val="24"/>
          <w:lang w:eastAsia="pt-BR"/>
        </w:rPr>
      </w:pPr>
    </w:p>
    <w:p w:rsidR="00D63301" w:rsidRPr="0028596D" w:rsidRDefault="005478B4" w:rsidP="0028596D">
      <w:pPr>
        <w:pStyle w:val="PargrafodaLista"/>
        <w:numPr>
          <w:ilvl w:val="0"/>
          <w:numId w:val="8"/>
        </w:numPr>
        <w:tabs>
          <w:tab w:val="left" w:pos="284"/>
        </w:tabs>
        <w:autoSpaceDE w:val="0"/>
        <w:autoSpaceDN w:val="0"/>
        <w:adjustRightInd w:val="0"/>
        <w:spacing w:after="0" w:line="360" w:lineRule="auto"/>
        <w:ind w:left="284" w:hanging="284"/>
        <w:rPr>
          <w:rFonts w:ascii="Times New Roman" w:hAnsi="Times New Roman"/>
          <w:b/>
          <w:sz w:val="24"/>
          <w:szCs w:val="24"/>
        </w:rPr>
      </w:pPr>
      <w:r w:rsidRPr="0028596D">
        <w:rPr>
          <w:rFonts w:ascii="Times New Roman" w:hAnsi="Times New Roman"/>
          <w:b/>
          <w:sz w:val="24"/>
          <w:szCs w:val="24"/>
        </w:rPr>
        <w:t>CONSIDERAÇÕES FINAIS</w:t>
      </w:r>
    </w:p>
    <w:p w:rsidR="008F59CE" w:rsidRDefault="00CB15CA" w:rsidP="00A62B38">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O presente artigo</w:t>
      </w:r>
      <w:r w:rsidR="008F59CE" w:rsidRPr="008F59CE">
        <w:rPr>
          <w:rFonts w:ascii="Times New Roman" w:hAnsi="Times New Roman"/>
          <w:sz w:val="24"/>
          <w:szCs w:val="24"/>
        </w:rPr>
        <w:t xml:space="preserve"> teve por finalid</w:t>
      </w:r>
      <w:r>
        <w:rPr>
          <w:rFonts w:ascii="Times New Roman" w:hAnsi="Times New Roman"/>
          <w:sz w:val="24"/>
          <w:szCs w:val="24"/>
        </w:rPr>
        <w:t xml:space="preserve">ade apontar os fundamentos e o </w:t>
      </w:r>
      <w:r w:rsidRPr="004415C1">
        <w:rPr>
          <w:rFonts w:ascii="Times New Roman" w:hAnsi="Times New Roman"/>
          <w:i/>
          <w:sz w:val="24"/>
          <w:szCs w:val="24"/>
        </w:rPr>
        <w:t>s</w:t>
      </w:r>
      <w:r w:rsidR="008F59CE" w:rsidRPr="004415C1">
        <w:rPr>
          <w:rFonts w:ascii="Times New Roman" w:hAnsi="Times New Roman"/>
          <w:i/>
          <w:sz w:val="24"/>
          <w:szCs w:val="24"/>
        </w:rPr>
        <w:t>tatus</w:t>
      </w:r>
      <w:r w:rsidR="00AB5F5A">
        <w:rPr>
          <w:rFonts w:ascii="Times New Roman" w:hAnsi="Times New Roman"/>
          <w:sz w:val="24"/>
          <w:szCs w:val="24"/>
        </w:rPr>
        <w:t xml:space="preserve"> da proibição da</w:t>
      </w:r>
      <w:r w:rsidR="005478B4">
        <w:rPr>
          <w:rFonts w:ascii="Times New Roman" w:hAnsi="Times New Roman"/>
          <w:sz w:val="24"/>
          <w:szCs w:val="24"/>
        </w:rPr>
        <w:t xml:space="preserve"> </w:t>
      </w:r>
      <w:r w:rsidR="008F59CE" w:rsidRPr="004415C1">
        <w:rPr>
          <w:rFonts w:ascii="Times New Roman" w:hAnsi="Times New Roman"/>
          <w:sz w:val="24"/>
          <w:szCs w:val="24"/>
        </w:rPr>
        <w:t>Reformatio in pejus</w:t>
      </w:r>
      <w:r w:rsidR="0029691E">
        <w:rPr>
          <w:rFonts w:ascii="Times New Roman" w:hAnsi="Times New Roman"/>
          <w:sz w:val="24"/>
          <w:szCs w:val="24"/>
        </w:rPr>
        <w:t xml:space="preserve"> indireta</w:t>
      </w:r>
      <w:r w:rsidR="008F59CE">
        <w:rPr>
          <w:rFonts w:ascii="Times New Roman" w:hAnsi="Times New Roman"/>
          <w:sz w:val="24"/>
          <w:szCs w:val="24"/>
        </w:rPr>
        <w:t xml:space="preserve"> no rito processualista</w:t>
      </w:r>
      <w:r w:rsidR="0029691E">
        <w:rPr>
          <w:rFonts w:ascii="Times New Roman" w:hAnsi="Times New Roman"/>
          <w:sz w:val="24"/>
          <w:szCs w:val="24"/>
        </w:rPr>
        <w:t xml:space="preserve"> vigente</w:t>
      </w:r>
      <w:r w:rsidR="008F59CE" w:rsidRPr="008F59CE">
        <w:rPr>
          <w:rFonts w:ascii="Times New Roman" w:hAnsi="Times New Roman"/>
          <w:sz w:val="24"/>
          <w:szCs w:val="24"/>
        </w:rPr>
        <w:t>, além de sua a</w:t>
      </w:r>
      <w:r w:rsidR="008F59CE">
        <w:rPr>
          <w:rFonts w:ascii="Times New Roman" w:hAnsi="Times New Roman"/>
          <w:sz w:val="24"/>
          <w:szCs w:val="24"/>
        </w:rPr>
        <w:t>ceitação nas decisões</w:t>
      </w:r>
      <w:r w:rsidR="00AB5F5A">
        <w:rPr>
          <w:rFonts w:ascii="Times New Roman" w:hAnsi="Times New Roman"/>
          <w:sz w:val="24"/>
          <w:szCs w:val="24"/>
        </w:rPr>
        <w:t>. Esta análise demonstrou</w:t>
      </w:r>
      <w:r w:rsidR="0029691E">
        <w:rPr>
          <w:rFonts w:ascii="Times New Roman" w:hAnsi="Times New Roman"/>
          <w:sz w:val="24"/>
          <w:szCs w:val="24"/>
        </w:rPr>
        <w:t xml:space="preserve"> o entendimento</w:t>
      </w:r>
      <w:r w:rsidR="008F59CE" w:rsidRPr="008F59CE">
        <w:rPr>
          <w:rFonts w:ascii="Times New Roman" w:hAnsi="Times New Roman"/>
          <w:sz w:val="24"/>
          <w:szCs w:val="24"/>
        </w:rPr>
        <w:t xml:space="preserve"> d</w:t>
      </w:r>
      <w:r>
        <w:rPr>
          <w:rFonts w:ascii="Times New Roman" w:hAnsi="Times New Roman"/>
          <w:sz w:val="24"/>
          <w:szCs w:val="24"/>
        </w:rPr>
        <w:t xml:space="preserve">e que </w:t>
      </w:r>
      <w:r w:rsidR="008F59CE" w:rsidRPr="008F59CE">
        <w:rPr>
          <w:rFonts w:ascii="Times New Roman" w:hAnsi="Times New Roman"/>
          <w:sz w:val="24"/>
          <w:szCs w:val="24"/>
        </w:rPr>
        <w:t xml:space="preserve">há unanimidade doutrinária a respeito do alcance e aplicação </w:t>
      </w:r>
      <w:r w:rsidR="0029691E">
        <w:rPr>
          <w:rFonts w:ascii="Times New Roman" w:hAnsi="Times New Roman"/>
          <w:sz w:val="24"/>
          <w:szCs w:val="24"/>
        </w:rPr>
        <w:t>de tal princípio no direito</w:t>
      </w:r>
      <w:r w:rsidR="008F59CE" w:rsidRPr="008F59CE">
        <w:rPr>
          <w:rFonts w:ascii="Times New Roman" w:hAnsi="Times New Roman"/>
          <w:sz w:val="24"/>
          <w:szCs w:val="24"/>
        </w:rPr>
        <w:t xml:space="preserve"> processual penal</w:t>
      </w:r>
      <w:r w:rsidR="008F59CE">
        <w:rPr>
          <w:rFonts w:ascii="Times New Roman" w:hAnsi="Times New Roman"/>
          <w:sz w:val="24"/>
          <w:szCs w:val="24"/>
        </w:rPr>
        <w:t>.</w:t>
      </w:r>
    </w:p>
    <w:p w:rsidR="008F59CE" w:rsidRDefault="008F59CE" w:rsidP="00A62B38">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Através</w:t>
      </w:r>
      <w:r w:rsidR="0029691E">
        <w:rPr>
          <w:rFonts w:ascii="Times New Roman" w:hAnsi="Times New Roman"/>
          <w:sz w:val="24"/>
          <w:szCs w:val="24"/>
        </w:rPr>
        <w:t xml:space="preserve"> deste estudo</w:t>
      </w:r>
      <w:r>
        <w:rPr>
          <w:rFonts w:ascii="Times New Roman" w:hAnsi="Times New Roman"/>
          <w:sz w:val="24"/>
          <w:szCs w:val="24"/>
        </w:rPr>
        <w:t>,</w:t>
      </w:r>
      <w:r w:rsidR="004415C1">
        <w:rPr>
          <w:rFonts w:ascii="Times New Roman" w:hAnsi="Times New Roman"/>
          <w:sz w:val="24"/>
          <w:szCs w:val="24"/>
        </w:rPr>
        <w:t xml:space="preserve"> advindo</w:t>
      </w:r>
      <w:r w:rsidRPr="008F59CE">
        <w:rPr>
          <w:rFonts w:ascii="Times New Roman" w:hAnsi="Times New Roman"/>
          <w:sz w:val="24"/>
          <w:szCs w:val="24"/>
        </w:rPr>
        <w:t xml:space="preserve"> da jurisprudência</w:t>
      </w:r>
      <w:r>
        <w:rPr>
          <w:rFonts w:ascii="Times New Roman" w:hAnsi="Times New Roman"/>
          <w:sz w:val="24"/>
          <w:szCs w:val="24"/>
        </w:rPr>
        <w:t xml:space="preserve"> brasileira</w:t>
      </w:r>
      <w:r w:rsidR="004415C1">
        <w:rPr>
          <w:rFonts w:ascii="Times New Roman" w:hAnsi="Times New Roman"/>
          <w:sz w:val="24"/>
          <w:szCs w:val="24"/>
        </w:rPr>
        <w:t xml:space="preserve"> e de parte da doutrina</w:t>
      </w:r>
      <w:r w:rsidR="0029691E">
        <w:rPr>
          <w:rFonts w:ascii="Times New Roman" w:hAnsi="Times New Roman"/>
          <w:sz w:val="24"/>
          <w:szCs w:val="24"/>
        </w:rPr>
        <w:t>, podemos entender a</w:t>
      </w:r>
      <w:r w:rsidR="00AB5F5A">
        <w:rPr>
          <w:rFonts w:ascii="Times New Roman" w:hAnsi="Times New Roman"/>
          <w:sz w:val="24"/>
          <w:szCs w:val="24"/>
        </w:rPr>
        <w:t xml:space="preserve"> forma indireta a</w:t>
      </w:r>
      <w:r w:rsidRPr="008F59CE">
        <w:rPr>
          <w:rFonts w:ascii="Times New Roman" w:hAnsi="Times New Roman"/>
          <w:sz w:val="24"/>
          <w:szCs w:val="24"/>
        </w:rPr>
        <w:t xml:space="preserve"> vedaçã</w:t>
      </w:r>
      <w:r w:rsidR="0029691E">
        <w:rPr>
          <w:rFonts w:ascii="Times New Roman" w:hAnsi="Times New Roman"/>
          <w:sz w:val="24"/>
          <w:szCs w:val="24"/>
        </w:rPr>
        <w:t>o à Reformatio in pejus, decorren</w:t>
      </w:r>
      <w:r w:rsidR="009173FF">
        <w:rPr>
          <w:rFonts w:ascii="Times New Roman" w:hAnsi="Times New Roman"/>
          <w:sz w:val="24"/>
          <w:szCs w:val="24"/>
        </w:rPr>
        <w:t>te de nulidade de decisão sucedido</w:t>
      </w:r>
      <w:r w:rsidRPr="008F59CE">
        <w:rPr>
          <w:rFonts w:ascii="Times New Roman" w:hAnsi="Times New Roman"/>
          <w:sz w:val="24"/>
          <w:szCs w:val="24"/>
        </w:rPr>
        <w:t xml:space="preserve"> de rec</w:t>
      </w:r>
      <w:r>
        <w:rPr>
          <w:rFonts w:ascii="Times New Roman" w:hAnsi="Times New Roman"/>
          <w:sz w:val="24"/>
          <w:szCs w:val="24"/>
        </w:rPr>
        <w:t>urso exclusivo da defesa e, pela</w:t>
      </w:r>
      <w:r w:rsidRPr="008F59CE">
        <w:rPr>
          <w:rFonts w:ascii="Times New Roman" w:hAnsi="Times New Roman"/>
          <w:sz w:val="24"/>
          <w:szCs w:val="24"/>
        </w:rPr>
        <w:t xml:space="preserve"> influência de princípio</w:t>
      </w:r>
      <w:r>
        <w:rPr>
          <w:rFonts w:ascii="Times New Roman" w:hAnsi="Times New Roman"/>
          <w:sz w:val="24"/>
          <w:szCs w:val="24"/>
        </w:rPr>
        <w:t>s processuais, não pode prejudicar</w:t>
      </w:r>
      <w:r w:rsidRPr="008F59CE">
        <w:rPr>
          <w:rFonts w:ascii="Times New Roman" w:hAnsi="Times New Roman"/>
          <w:sz w:val="24"/>
          <w:szCs w:val="24"/>
        </w:rPr>
        <w:t xml:space="preserve"> aquele que recorre para melhorar sua situação</w:t>
      </w:r>
      <w:r>
        <w:rPr>
          <w:rFonts w:ascii="Times New Roman" w:hAnsi="Times New Roman"/>
          <w:sz w:val="24"/>
          <w:szCs w:val="24"/>
        </w:rPr>
        <w:t>.</w:t>
      </w:r>
    </w:p>
    <w:p w:rsidR="00CB15CA" w:rsidRDefault="0029691E" w:rsidP="00A62B38">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Caso fosse permitido,</w:t>
      </w:r>
      <w:r w:rsidR="00390A46">
        <w:rPr>
          <w:rFonts w:ascii="Times New Roman" w:hAnsi="Times New Roman"/>
          <w:sz w:val="24"/>
          <w:szCs w:val="24"/>
        </w:rPr>
        <w:t xml:space="preserve"> estaria</w:t>
      </w:r>
      <w:r w:rsidR="00A62B38">
        <w:rPr>
          <w:rFonts w:ascii="Times New Roman" w:hAnsi="Times New Roman"/>
          <w:sz w:val="24"/>
          <w:szCs w:val="24"/>
        </w:rPr>
        <w:t xml:space="preserve"> </w:t>
      </w:r>
      <w:r w:rsidRPr="0029691E">
        <w:rPr>
          <w:rFonts w:ascii="Times New Roman" w:hAnsi="Times New Roman"/>
          <w:sz w:val="24"/>
          <w:szCs w:val="24"/>
        </w:rPr>
        <w:t>se</w:t>
      </w:r>
      <w:r>
        <w:rPr>
          <w:rFonts w:ascii="Times New Roman" w:hAnsi="Times New Roman"/>
          <w:sz w:val="24"/>
          <w:szCs w:val="24"/>
        </w:rPr>
        <w:t xml:space="preserve"> violando</w:t>
      </w:r>
      <w:r w:rsidRPr="0029691E">
        <w:rPr>
          <w:rFonts w:ascii="Times New Roman" w:hAnsi="Times New Roman"/>
          <w:sz w:val="24"/>
          <w:szCs w:val="24"/>
        </w:rPr>
        <w:t xml:space="preserve"> o princípio da voluntariedade dos recursos, pois o acusado s</w:t>
      </w:r>
      <w:r>
        <w:rPr>
          <w:rFonts w:ascii="Times New Roman" w:hAnsi="Times New Roman"/>
          <w:sz w:val="24"/>
          <w:szCs w:val="24"/>
        </w:rPr>
        <w:t>entiria receio de recorrer, tendo em vista a piora de sua situação</w:t>
      </w:r>
      <w:r w:rsidRPr="0029691E">
        <w:rPr>
          <w:rFonts w:ascii="Times New Roman" w:hAnsi="Times New Roman"/>
          <w:sz w:val="24"/>
          <w:szCs w:val="24"/>
        </w:rPr>
        <w:t>, ocasionando insegurança jurídica.</w:t>
      </w:r>
      <w:r w:rsidR="00E54E3C">
        <w:rPr>
          <w:rFonts w:ascii="Times New Roman" w:hAnsi="Times New Roman"/>
          <w:sz w:val="24"/>
          <w:szCs w:val="24"/>
        </w:rPr>
        <w:t xml:space="preserve"> Justamente por isso, que há previsão da proibição da Reformatio in pejus, quando houver recurso exclusivo da defesa.</w:t>
      </w:r>
    </w:p>
    <w:p w:rsidR="00E54E3C" w:rsidRDefault="00E54E3C" w:rsidP="00A62B38">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Dessa maneira, estou de pleno acordo com os posicionamentos jurisprudenciais e doutrinários majoritários, no tocante à proibição da reformatio in pejus indireta</w:t>
      </w:r>
      <w:r w:rsidR="003A5DAC">
        <w:rPr>
          <w:rFonts w:ascii="Times New Roman" w:hAnsi="Times New Roman"/>
          <w:sz w:val="24"/>
          <w:szCs w:val="24"/>
        </w:rPr>
        <w:t>, tendo em vista ser inadmissível o gravame da sentença, quando o acusado recorre em busca de melhorias.</w:t>
      </w:r>
    </w:p>
    <w:p w:rsidR="00AC13BE" w:rsidRDefault="009173FF" w:rsidP="00BA20FB">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Pode-se afirmar, </w:t>
      </w:r>
      <w:r w:rsidR="005D63F6">
        <w:rPr>
          <w:rFonts w:ascii="Times New Roman" w:hAnsi="Times New Roman"/>
          <w:sz w:val="24"/>
          <w:szCs w:val="24"/>
        </w:rPr>
        <w:t xml:space="preserve">portanto, </w:t>
      </w:r>
      <w:r w:rsidR="003A5DAC">
        <w:rPr>
          <w:rFonts w:ascii="Times New Roman" w:hAnsi="Times New Roman"/>
          <w:sz w:val="24"/>
          <w:szCs w:val="24"/>
        </w:rPr>
        <w:t xml:space="preserve">quão grande é a importância deste princípio para o ordenamento jurídico, observando </w:t>
      </w:r>
      <w:r w:rsidR="005D63F6">
        <w:rPr>
          <w:rFonts w:ascii="Times New Roman" w:hAnsi="Times New Roman"/>
          <w:sz w:val="24"/>
          <w:szCs w:val="24"/>
        </w:rPr>
        <w:t xml:space="preserve">que </w:t>
      </w:r>
      <w:r w:rsidR="0029691E" w:rsidRPr="0029691E">
        <w:rPr>
          <w:rFonts w:ascii="Times New Roman" w:hAnsi="Times New Roman"/>
          <w:sz w:val="24"/>
          <w:szCs w:val="24"/>
        </w:rPr>
        <w:t>os prin</w:t>
      </w:r>
      <w:r w:rsidR="005D63F6">
        <w:rPr>
          <w:rFonts w:ascii="Times New Roman" w:hAnsi="Times New Roman"/>
          <w:sz w:val="24"/>
          <w:szCs w:val="24"/>
        </w:rPr>
        <w:t>cípios devem ser aplicados, em conformidade</w:t>
      </w:r>
      <w:r w:rsidR="003A5DAC">
        <w:rPr>
          <w:rFonts w:ascii="Times New Roman" w:hAnsi="Times New Roman"/>
          <w:sz w:val="24"/>
          <w:szCs w:val="24"/>
        </w:rPr>
        <w:t xml:space="preserve"> com todo o sistema processual</w:t>
      </w:r>
      <w:r w:rsidR="0029691E" w:rsidRPr="0029691E">
        <w:rPr>
          <w:rFonts w:ascii="Times New Roman" w:hAnsi="Times New Roman"/>
          <w:sz w:val="24"/>
          <w:szCs w:val="24"/>
        </w:rPr>
        <w:t xml:space="preserve">, e sempre </w:t>
      </w:r>
      <w:r w:rsidR="005D63F6">
        <w:rPr>
          <w:rFonts w:ascii="Times New Roman" w:hAnsi="Times New Roman"/>
          <w:sz w:val="24"/>
          <w:szCs w:val="24"/>
        </w:rPr>
        <w:t>buscando respeitar os preceito</w:t>
      </w:r>
      <w:r w:rsidR="0029691E" w:rsidRPr="0029691E">
        <w:rPr>
          <w:rFonts w:ascii="Times New Roman" w:hAnsi="Times New Roman"/>
          <w:sz w:val="24"/>
          <w:szCs w:val="24"/>
        </w:rPr>
        <w:t>s constitucionais, principalmen</w:t>
      </w:r>
      <w:r w:rsidR="003A5DAC">
        <w:rPr>
          <w:rFonts w:ascii="Times New Roman" w:hAnsi="Times New Roman"/>
          <w:sz w:val="24"/>
          <w:szCs w:val="24"/>
        </w:rPr>
        <w:t>te a dignidade da pessoa humana,</w:t>
      </w:r>
      <w:r w:rsidR="003A5DAC" w:rsidRPr="003A5DAC">
        <w:rPr>
          <w:rFonts w:ascii="Times New Roman" w:hAnsi="Times New Roman"/>
          <w:sz w:val="24"/>
          <w:szCs w:val="24"/>
        </w:rPr>
        <w:t xml:space="preserve"> o da li</w:t>
      </w:r>
      <w:r w:rsidR="00390A46">
        <w:rPr>
          <w:rFonts w:ascii="Times New Roman" w:hAnsi="Times New Roman"/>
          <w:sz w:val="24"/>
          <w:szCs w:val="24"/>
        </w:rPr>
        <w:t xml:space="preserve">berdade, igualdade, </w:t>
      </w:r>
      <w:r w:rsidR="003A5DAC" w:rsidRPr="003A5DAC">
        <w:rPr>
          <w:rFonts w:ascii="Times New Roman" w:hAnsi="Times New Roman"/>
          <w:sz w:val="24"/>
          <w:szCs w:val="24"/>
        </w:rPr>
        <w:t>o do contraditório e o da ampla defesa.</w:t>
      </w:r>
    </w:p>
    <w:p w:rsidR="00BA20FB" w:rsidRDefault="00BA20FB" w:rsidP="00BA20FB">
      <w:pPr>
        <w:autoSpaceDE w:val="0"/>
        <w:autoSpaceDN w:val="0"/>
        <w:adjustRightInd w:val="0"/>
        <w:spacing w:after="0" w:line="360" w:lineRule="auto"/>
        <w:ind w:firstLine="851"/>
        <w:jc w:val="both"/>
        <w:rPr>
          <w:rFonts w:ascii="Times New Roman" w:hAnsi="Times New Roman"/>
          <w:sz w:val="24"/>
          <w:szCs w:val="24"/>
        </w:rPr>
      </w:pPr>
    </w:p>
    <w:p w:rsidR="00BA20FB" w:rsidRDefault="00BA20FB" w:rsidP="00BA20FB">
      <w:pPr>
        <w:autoSpaceDE w:val="0"/>
        <w:autoSpaceDN w:val="0"/>
        <w:adjustRightInd w:val="0"/>
        <w:spacing w:after="0" w:line="360" w:lineRule="auto"/>
        <w:ind w:firstLine="851"/>
        <w:jc w:val="both"/>
        <w:rPr>
          <w:rFonts w:ascii="Times New Roman" w:hAnsi="Times New Roman"/>
          <w:sz w:val="24"/>
          <w:szCs w:val="24"/>
        </w:rPr>
      </w:pPr>
    </w:p>
    <w:p w:rsidR="00BA20FB" w:rsidRDefault="00BA20FB" w:rsidP="00BA20FB">
      <w:pPr>
        <w:autoSpaceDE w:val="0"/>
        <w:autoSpaceDN w:val="0"/>
        <w:adjustRightInd w:val="0"/>
        <w:spacing w:after="0" w:line="360" w:lineRule="auto"/>
        <w:ind w:firstLine="851"/>
        <w:jc w:val="both"/>
        <w:rPr>
          <w:rFonts w:ascii="Times New Roman" w:hAnsi="Times New Roman"/>
          <w:sz w:val="24"/>
          <w:szCs w:val="24"/>
        </w:rPr>
      </w:pPr>
    </w:p>
    <w:p w:rsidR="00BA20FB" w:rsidRDefault="00BA20FB" w:rsidP="00BA20FB">
      <w:pPr>
        <w:autoSpaceDE w:val="0"/>
        <w:autoSpaceDN w:val="0"/>
        <w:adjustRightInd w:val="0"/>
        <w:spacing w:after="0" w:line="360" w:lineRule="auto"/>
        <w:ind w:firstLine="851"/>
        <w:jc w:val="both"/>
        <w:rPr>
          <w:rFonts w:ascii="Times New Roman" w:hAnsi="Times New Roman"/>
          <w:sz w:val="24"/>
          <w:szCs w:val="24"/>
        </w:rPr>
      </w:pPr>
    </w:p>
    <w:p w:rsidR="008F272A" w:rsidRDefault="008F272A" w:rsidP="00D066FC">
      <w:pPr>
        <w:autoSpaceDE w:val="0"/>
        <w:autoSpaceDN w:val="0"/>
        <w:adjustRightInd w:val="0"/>
        <w:spacing w:after="0" w:line="360" w:lineRule="auto"/>
        <w:jc w:val="both"/>
        <w:rPr>
          <w:rFonts w:ascii="Times New Roman" w:hAnsi="Times New Roman"/>
          <w:sz w:val="24"/>
          <w:szCs w:val="24"/>
        </w:rPr>
      </w:pPr>
    </w:p>
    <w:p w:rsidR="00B94C7A" w:rsidRDefault="00B94C7A" w:rsidP="00B94C7A">
      <w:pPr>
        <w:autoSpaceDE w:val="0"/>
        <w:autoSpaceDN w:val="0"/>
        <w:adjustRightInd w:val="0"/>
        <w:spacing w:after="0" w:line="360" w:lineRule="auto"/>
        <w:rPr>
          <w:rFonts w:ascii="Times New Roman" w:hAnsi="Times New Roman"/>
          <w:b/>
          <w:sz w:val="24"/>
          <w:szCs w:val="24"/>
        </w:rPr>
      </w:pPr>
    </w:p>
    <w:p w:rsidR="001563CA" w:rsidRDefault="00CB15CA" w:rsidP="00B94C7A">
      <w:pPr>
        <w:autoSpaceDE w:val="0"/>
        <w:autoSpaceDN w:val="0"/>
        <w:adjustRightInd w:val="0"/>
        <w:spacing w:after="0" w:line="360" w:lineRule="auto"/>
        <w:jc w:val="center"/>
        <w:rPr>
          <w:rFonts w:ascii="Times New Roman" w:hAnsi="Times New Roman"/>
          <w:b/>
          <w:sz w:val="24"/>
          <w:szCs w:val="24"/>
        </w:rPr>
      </w:pPr>
      <w:r w:rsidRPr="00AC13BE">
        <w:rPr>
          <w:rFonts w:ascii="Times New Roman" w:hAnsi="Times New Roman"/>
          <w:b/>
          <w:sz w:val="24"/>
          <w:szCs w:val="24"/>
        </w:rPr>
        <w:t>REFERÊNCIAS</w:t>
      </w:r>
    </w:p>
    <w:p w:rsidR="00AC13BE" w:rsidRPr="00AC13BE" w:rsidRDefault="00AC13BE" w:rsidP="00AC13BE">
      <w:pPr>
        <w:autoSpaceDE w:val="0"/>
        <w:autoSpaceDN w:val="0"/>
        <w:adjustRightInd w:val="0"/>
        <w:spacing w:after="0" w:line="360" w:lineRule="auto"/>
        <w:jc w:val="center"/>
        <w:rPr>
          <w:rFonts w:ascii="Times New Roman" w:hAnsi="Times New Roman"/>
          <w:sz w:val="24"/>
          <w:szCs w:val="24"/>
        </w:rPr>
      </w:pPr>
    </w:p>
    <w:p w:rsidR="005D63F6" w:rsidRPr="00C8270F" w:rsidRDefault="005D63F6" w:rsidP="00B94C7A">
      <w:pPr>
        <w:autoSpaceDE w:val="0"/>
        <w:autoSpaceDN w:val="0"/>
        <w:adjustRightInd w:val="0"/>
        <w:spacing w:after="0" w:line="360" w:lineRule="auto"/>
        <w:rPr>
          <w:rFonts w:ascii="Times New Roman" w:hAnsi="Times New Roman"/>
          <w:sz w:val="24"/>
          <w:szCs w:val="24"/>
        </w:rPr>
      </w:pPr>
      <w:r w:rsidRPr="00C8270F">
        <w:rPr>
          <w:rFonts w:ascii="Times New Roman" w:hAnsi="Times New Roman"/>
          <w:sz w:val="24"/>
          <w:szCs w:val="24"/>
        </w:rPr>
        <w:t>A Instituição do júri. 1ª ed. São Paulo: Saraiva, 1963, vol. I, p. 54.</w:t>
      </w:r>
    </w:p>
    <w:p w:rsidR="00390A46" w:rsidRPr="00C8270F" w:rsidRDefault="00390A46" w:rsidP="00B94C7A">
      <w:pPr>
        <w:autoSpaceDE w:val="0"/>
        <w:autoSpaceDN w:val="0"/>
        <w:adjustRightInd w:val="0"/>
        <w:spacing w:after="0" w:line="360" w:lineRule="auto"/>
        <w:rPr>
          <w:rFonts w:ascii="Times New Roman" w:hAnsi="Times New Roman"/>
          <w:sz w:val="24"/>
          <w:szCs w:val="24"/>
        </w:rPr>
      </w:pPr>
    </w:p>
    <w:p w:rsidR="005D63F6" w:rsidRPr="00C8270F" w:rsidRDefault="00A62B38" w:rsidP="00B94C7A">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CARDOSO</w:t>
      </w:r>
      <w:r w:rsidR="005D63F6" w:rsidRPr="00C8270F">
        <w:rPr>
          <w:rFonts w:ascii="Times New Roman" w:hAnsi="Times New Roman"/>
          <w:bCs/>
          <w:sz w:val="24"/>
          <w:szCs w:val="24"/>
        </w:rPr>
        <w:t>,</w:t>
      </w:r>
      <w:r>
        <w:rPr>
          <w:rFonts w:ascii="Times New Roman" w:hAnsi="Times New Roman"/>
          <w:bCs/>
          <w:sz w:val="24"/>
          <w:szCs w:val="24"/>
        </w:rPr>
        <w:t xml:space="preserve"> </w:t>
      </w:r>
      <w:r w:rsidRPr="00C8270F">
        <w:rPr>
          <w:rFonts w:ascii="Times New Roman" w:hAnsi="Times New Roman"/>
          <w:bCs/>
          <w:sz w:val="24"/>
          <w:szCs w:val="24"/>
        </w:rPr>
        <w:t>Patrícia</w:t>
      </w:r>
      <w:r w:rsidR="005D63F6" w:rsidRPr="00C8270F">
        <w:rPr>
          <w:rFonts w:ascii="Times New Roman" w:hAnsi="Times New Roman"/>
          <w:bCs/>
          <w:sz w:val="24"/>
          <w:szCs w:val="24"/>
        </w:rPr>
        <w:t xml:space="preserve"> Pires. Reformatio in pejus e suas consequências jurídicas. Âmbito jurídico. Disponível em:</w:t>
      </w:r>
      <w:r>
        <w:rPr>
          <w:rFonts w:ascii="Times New Roman" w:hAnsi="Times New Roman"/>
          <w:bCs/>
          <w:sz w:val="24"/>
          <w:szCs w:val="24"/>
        </w:rPr>
        <w:t xml:space="preserve"> &lt; </w:t>
      </w:r>
      <w:hyperlink r:id="rId10" w:history="1">
        <w:r w:rsidR="005D63F6" w:rsidRPr="00C8270F">
          <w:rPr>
            <w:rStyle w:val="Hyperlink"/>
            <w:rFonts w:ascii="Times New Roman" w:hAnsi="Times New Roman"/>
            <w:bCs/>
            <w:color w:val="auto"/>
            <w:sz w:val="24"/>
            <w:szCs w:val="24"/>
            <w:u w:val="none"/>
          </w:rPr>
          <w:t>http://www.ambito-juridico.com.br/site/index.php?n_link=revista_artigos_leitura&amp;artigo_id=2621</w:t>
        </w:r>
      </w:hyperlink>
      <w:r>
        <w:rPr>
          <w:rFonts w:ascii="Times New Roman" w:hAnsi="Times New Roman"/>
          <w:bCs/>
          <w:sz w:val="24"/>
          <w:szCs w:val="24"/>
        </w:rPr>
        <w:t xml:space="preserve"> &gt;. Acesso em: 06 de jun. </w:t>
      </w:r>
      <w:r w:rsidR="005D63F6" w:rsidRPr="00C8270F">
        <w:rPr>
          <w:rFonts w:ascii="Times New Roman" w:hAnsi="Times New Roman"/>
          <w:bCs/>
          <w:sz w:val="24"/>
          <w:szCs w:val="24"/>
        </w:rPr>
        <w:t>2015.</w:t>
      </w:r>
    </w:p>
    <w:p w:rsidR="00390A46" w:rsidRPr="00C8270F" w:rsidRDefault="00390A46" w:rsidP="00B94C7A">
      <w:pPr>
        <w:autoSpaceDE w:val="0"/>
        <w:autoSpaceDN w:val="0"/>
        <w:adjustRightInd w:val="0"/>
        <w:spacing w:after="0" w:line="360" w:lineRule="auto"/>
        <w:rPr>
          <w:rFonts w:ascii="Times New Roman" w:hAnsi="Times New Roman"/>
          <w:bCs/>
          <w:sz w:val="24"/>
          <w:szCs w:val="24"/>
        </w:rPr>
      </w:pPr>
    </w:p>
    <w:p w:rsidR="001563CA" w:rsidRPr="00C8270F" w:rsidRDefault="005D63F6" w:rsidP="00B94C7A">
      <w:pPr>
        <w:autoSpaceDE w:val="0"/>
        <w:autoSpaceDN w:val="0"/>
        <w:adjustRightInd w:val="0"/>
        <w:spacing w:after="0" w:line="360" w:lineRule="auto"/>
        <w:rPr>
          <w:rFonts w:ascii="Times New Roman" w:hAnsi="Times New Roman"/>
          <w:bCs/>
          <w:sz w:val="24"/>
          <w:szCs w:val="24"/>
        </w:rPr>
      </w:pPr>
      <w:r w:rsidRPr="00C8270F">
        <w:rPr>
          <w:rFonts w:ascii="Times New Roman" w:hAnsi="Times New Roman"/>
          <w:bCs/>
          <w:sz w:val="24"/>
          <w:szCs w:val="24"/>
        </w:rPr>
        <w:t>Cfr., por todos, RE n° 87.394, Rel. p/ ac. Min. XAVIER DE ALBUQUERQUE, RTJ 88/1018-1030.</w:t>
      </w:r>
    </w:p>
    <w:p w:rsidR="00390A46" w:rsidRPr="00C8270F" w:rsidRDefault="00390A46" w:rsidP="00B94C7A">
      <w:pPr>
        <w:autoSpaceDE w:val="0"/>
        <w:autoSpaceDN w:val="0"/>
        <w:adjustRightInd w:val="0"/>
        <w:spacing w:after="0" w:line="360" w:lineRule="auto"/>
        <w:rPr>
          <w:rFonts w:ascii="Times New Roman" w:hAnsi="Times New Roman"/>
          <w:bCs/>
          <w:sz w:val="24"/>
          <w:szCs w:val="24"/>
        </w:rPr>
      </w:pPr>
    </w:p>
    <w:p w:rsidR="005D63F6" w:rsidRPr="00C8270F" w:rsidRDefault="005D63F6" w:rsidP="00B94C7A">
      <w:pPr>
        <w:autoSpaceDE w:val="0"/>
        <w:autoSpaceDN w:val="0"/>
        <w:adjustRightInd w:val="0"/>
        <w:spacing w:after="0" w:line="360" w:lineRule="auto"/>
        <w:rPr>
          <w:rFonts w:ascii="Times New Roman" w:hAnsi="Times New Roman"/>
          <w:bCs/>
          <w:sz w:val="24"/>
          <w:szCs w:val="24"/>
        </w:rPr>
      </w:pPr>
      <w:r w:rsidRPr="00C8270F">
        <w:rPr>
          <w:rFonts w:ascii="Times New Roman" w:hAnsi="Times New Roman"/>
          <w:bCs/>
          <w:sz w:val="24"/>
          <w:szCs w:val="24"/>
        </w:rPr>
        <w:t xml:space="preserve">GOMES, Luiz Flávio. Princípio da proibição da "reformatio in pejus" indireta. Disponível em: </w:t>
      </w:r>
      <w:r w:rsidR="00A62B38">
        <w:rPr>
          <w:rFonts w:ascii="Times New Roman" w:hAnsi="Times New Roman"/>
          <w:bCs/>
          <w:sz w:val="24"/>
          <w:szCs w:val="24"/>
        </w:rPr>
        <w:t xml:space="preserve">&lt; </w:t>
      </w:r>
      <w:hyperlink r:id="rId11" w:history="1">
        <w:r w:rsidRPr="00C8270F">
          <w:rPr>
            <w:rStyle w:val="Hyperlink"/>
            <w:rFonts w:ascii="Times New Roman" w:hAnsi="Times New Roman"/>
            <w:bCs/>
            <w:color w:val="auto"/>
            <w:sz w:val="24"/>
            <w:szCs w:val="24"/>
            <w:u w:val="none"/>
          </w:rPr>
          <w:t>http://ww3.lfg.com.br/public_html/article.php?story=20091207123057963</w:t>
        </w:r>
      </w:hyperlink>
      <w:r w:rsidR="00A62B38">
        <w:rPr>
          <w:rFonts w:ascii="Times New Roman" w:hAnsi="Times New Roman"/>
          <w:bCs/>
          <w:sz w:val="24"/>
          <w:szCs w:val="24"/>
        </w:rPr>
        <w:t xml:space="preserve"> &gt;. Acesso em: 06 de jun.</w:t>
      </w:r>
      <w:r w:rsidRPr="00C8270F">
        <w:rPr>
          <w:rFonts w:ascii="Times New Roman" w:hAnsi="Times New Roman"/>
          <w:bCs/>
          <w:sz w:val="24"/>
          <w:szCs w:val="24"/>
        </w:rPr>
        <w:t>2015.</w:t>
      </w:r>
    </w:p>
    <w:p w:rsidR="00390A46" w:rsidRPr="00C8270F" w:rsidRDefault="00390A46" w:rsidP="00B94C7A">
      <w:pPr>
        <w:autoSpaceDE w:val="0"/>
        <w:autoSpaceDN w:val="0"/>
        <w:adjustRightInd w:val="0"/>
        <w:spacing w:after="0" w:line="360" w:lineRule="auto"/>
        <w:rPr>
          <w:rFonts w:ascii="Times New Roman" w:hAnsi="Times New Roman"/>
          <w:bCs/>
          <w:sz w:val="24"/>
          <w:szCs w:val="24"/>
        </w:rPr>
      </w:pPr>
    </w:p>
    <w:p w:rsidR="001563CA" w:rsidRPr="00C8270F" w:rsidRDefault="005D63F6" w:rsidP="00B94C7A">
      <w:pPr>
        <w:autoSpaceDE w:val="0"/>
        <w:autoSpaceDN w:val="0"/>
        <w:adjustRightInd w:val="0"/>
        <w:spacing w:after="0" w:line="360" w:lineRule="auto"/>
        <w:rPr>
          <w:rFonts w:ascii="Times New Roman" w:hAnsi="Times New Roman"/>
          <w:bCs/>
          <w:sz w:val="24"/>
          <w:szCs w:val="24"/>
        </w:rPr>
      </w:pPr>
      <w:r w:rsidRPr="00C8270F">
        <w:rPr>
          <w:rFonts w:ascii="Times New Roman" w:hAnsi="Times New Roman"/>
          <w:bCs/>
          <w:sz w:val="24"/>
          <w:szCs w:val="24"/>
        </w:rPr>
        <w:t>GOLDSCHMIDT, James. Derecho Procesal Civil. Traducción de la segunda edición alemana, y del código procesal civil alemán, incluído como apendíce por Leonardo Pietro Castro. Barcelona: Labor, 1936, p. 399.</w:t>
      </w:r>
    </w:p>
    <w:p w:rsidR="00390A46" w:rsidRPr="00C8270F" w:rsidRDefault="00390A46" w:rsidP="00B94C7A">
      <w:pPr>
        <w:autoSpaceDE w:val="0"/>
        <w:autoSpaceDN w:val="0"/>
        <w:adjustRightInd w:val="0"/>
        <w:spacing w:after="0" w:line="360" w:lineRule="auto"/>
        <w:rPr>
          <w:rFonts w:ascii="Times New Roman" w:hAnsi="Times New Roman"/>
          <w:bCs/>
          <w:sz w:val="24"/>
          <w:szCs w:val="24"/>
        </w:rPr>
      </w:pPr>
    </w:p>
    <w:p w:rsidR="005D63F6" w:rsidRPr="00C8270F" w:rsidRDefault="005D63F6" w:rsidP="00B94C7A">
      <w:pPr>
        <w:autoSpaceDE w:val="0"/>
        <w:autoSpaceDN w:val="0"/>
        <w:adjustRightInd w:val="0"/>
        <w:spacing w:after="0" w:line="360" w:lineRule="auto"/>
        <w:rPr>
          <w:rFonts w:ascii="Times New Roman" w:hAnsi="Times New Roman"/>
          <w:bCs/>
          <w:sz w:val="24"/>
          <w:szCs w:val="24"/>
        </w:rPr>
      </w:pPr>
      <w:r w:rsidRPr="00C8270F">
        <w:rPr>
          <w:rFonts w:ascii="Times New Roman" w:hAnsi="Times New Roman"/>
          <w:bCs/>
          <w:sz w:val="24"/>
          <w:szCs w:val="24"/>
        </w:rPr>
        <w:t>GOMES, Luiz Flávio; RUDGE, Elisa M. </w:t>
      </w:r>
      <w:r w:rsidRPr="00C8270F">
        <w:rPr>
          <w:rFonts w:ascii="Times New Roman" w:hAnsi="Times New Roman"/>
          <w:bCs/>
          <w:iCs/>
          <w:sz w:val="24"/>
          <w:szCs w:val="24"/>
        </w:rPr>
        <w:t>Tribunal do júri e a proibição da "reformatio in peius" indireta </w:t>
      </w:r>
      <w:r w:rsidRPr="00C8270F">
        <w:rPr>
          <w:rFonts w:ascii="Times New Roman" w:hAnsi="Times New Roman"/>
          <w:bCs/>
          <w:sz w:val="24"/>
          <w:szCs w:val="24"/>
        </w:rPr>
        <w:t>. Disponível em http://www.lfg.com.br. 29 de abril de 2009.</w:t>
      </w:r>
    </w:p>
    <w:p w:rsidR="005D63F6" w:rsidRPr="00C8270F" w:rsidRDefault="005D63F6" w:rsidP="00B94C7A">
      <w:pPr>
        <w:autoSpaceDE w:val="0"/>
        <w:autoSpaceDN w:val="0"/>
        <w:adjustRightInd w:val="0"/>
        <w:spacing w:after="0" w:line="360" w:lineRule="auto"/>
        <w:rPr>
          <w:rFonts w:ascii="Times New Roman" w:hAnsi="Times New Roman"/>
          <w:bCs/>
          <w:sz w:val="24"/>
          <w:szCs w:val="24"/>
        </w:rPr>
      </w:pPr>
    </w:p>
    <w:p w:rsidR="005D63F6" w:rsidRPr="00C8270F" w:rsidRDefault="005D63F6" w:rsidP="00B94C7A">
      <w:pPr>
        <w:autoSpaceDE w:val="0"/>
        <w:autoSpaceDN w:val="0"/>
        <w:adjustRightInd w:val="0"/>
        <w:spacing w:after="0" w:line="360" w:lineRule="auto"/>
        <w:rPr>
          <w:rFonts w:ascii="Times New Roman" w:hAnsi="Times New Roman"/>
          <w:bCs/>
          <w:sz w:val="24"/>
          <w:szCs w:val="24"/>
        </w:rPr>
      </w:pPr>
      <w:r w:rsidRPr="00C8270F">
        <w:rPr>
          <w:rFonts w:ascii="Times New Roman" w:hAnsi="Times New Roman"/>
          <w:bCs/>
          <w:sz w:val="24"/>
          <w:szCs w:val="24"/>
        </w:rPr>
        <w:t>GOMES, Luiz Flávio. SOUSA, Áurea Maria Ferraz de. </w:t>
      </w:r>
      <w:r w:rsidRPr="00C8270F">
        <w:rPr>
          <w:rFonts w:ascii="Times New Roman" w:hAnsi="Times New Roman"/>
          <w:bCs/>
          <w:iCs/>
          <w:sz w:val="24"/>
          <w:szCs w:val="24"/>
        </w:rPr>
        <w:t>"Reformatio in pejus" indireta. Efeito prodrômico da sentença. </w:t>
      </w:r>
      <w:r w:rsidRPr="00C8270F">
        <w:rPr>
          <w:rFonts w:ascii="Times New Roman" w:hAnsi="Times New Roman"/>
          <w:bCs/>
          <w:sz w:val="24"/>
          <w:szCs w:val="24"/>
        </w:rPr>
        <w:t>Disponível em http://www.lfg.com.br - 17 de novembro de 2010.</w:t>
      </w:r>
    </w:p>
    <w:p w:rsidR="00672A48" w:rsidRPr="00C8270F" w:rsidRDefault="00672A48" w:rsidP="00B94C7A">
      <w:pPr>
        <w:autoSpaceDE w:val="0"/>
        <w:autoSpaceDN w:val="0"/>
        <w:adjustRightInd w:val="0"/>
        <w:spacing w:after="0" w:line="360" w:lineRule="auto"/>
        <w:rPr>
          <w:rFonts w:ascii="Times New Roman" w:hAnsi="Times New Roman"/>
          <w:bCs/>
          <w:sz w:val="24"/>
          <w:szCs w:val="24"/>
        </w:rPr>
      </w:pPr>
    </w:p>
    <w:p w:rsidR="00672A48" w:rsidRPr="00C8270F" w:rsidRDefault="00672A48" w:rsidP="00B94C7A">
      <w:pPr>
        <w:autoSpaceDE w:val="0"/>
        <w:autoSpaceDN w:val="0"/>
        <w:adjustRightInd w:val="0"/>
        <w:spacing w:after="0" w:line="360" w:lineRule="auto"/>
        <w:rPr>
          <w:rFonts w:ascii="Times New Roman" w:hAnsi="Times New Roman"/>
          <w:bCs/>
          <w:sz w:val="24"/>
          <w:szCs w:val="24"/>
        </w:rPr>
      </w:pPr>
      <w:r w:rsidRPr="00C8270F">
        <w:rPr>
          <w:rFonts w:ascii="Times New Roman" w:hAnsi="Times New Roman"/>
          <w:bCs/>
          <w:sz w:val="24"/>
          <w:szCs w:val="24"/>
        </w:rPr>
        <w:t>GUSMÃO, Sady de, Recursos cíveis e criminaes. Rio de Janeiro: Jornal do Commercio Rodrigues &amp; C., 1936, pp. 105-106</w:t>
      </w:r>
    </w:p>
    <w:p w:rsidR="00672A48" w:rsidRPr="00C8270F" w:rsidRDefault="00672A48" w:rsidP="00B94C7A">
      <w:pPr>
        <w:autoSpaceDE w:val="0"/>
        <w:autoSpaceDN w:val="0"/>
        <w:adjustRightInd w:val="0"/>
        <w:spacing w:after="0" w:line="360" w:lineRule="auto"/>
        <w:rPr>
          <w:rFonts w:ascii="Times New Roman" w:hAnsi="Times New Roman"/>
          <w:bCs/>
          <w:sz w:val="24"/>
          <w:szCs w:val="24"/>
        </w:rPr>
      </w:pPr>
    </w:p>
    <w:p w:rsidR="005D63F6" w:rsidRPr="00C8270F" w:rsidRDefault="005D63F6" w:rsidP="00B94C7A">
      <w:pPr>
        <w:autoSpaceDE w:val="0"/>
        <w:autoSpaceDN w:val="0"/>
        <w:adjustRightInd w:val="0"/>
        <w:spacing w:after="0" w:line="360" w:lineRule="auto"/>
        <w:rPr>
          <w:rFonts w:ascii="Times New Roman" w:hAnsi="Times New Roman"/>
          <w:bCs/>
          <w:sz w:val="24"/>
          <w:szCs w:val="24"/>
        </w:rPr>
      </w:pPr>
      <w:r w:rsidRPr="00C8270F">
        <w:rPr>
          <w:rFonts w:ascii="Times New Roman" w:hAnsi="Times New Roman"/>
          <w:bCs/>
          <w:sz w:val="24"/>
          <w:szCs w:val="24"/>
        </w:rPr>
        <w:t>HENRIQUE, Anne Cristiny dos Reis. </w:t>
      </w:r>
      <w:hyperlink r:id="rId12" w:history="1">
        <w:r w:rsidRPr="00C8270F">
          <w:rPr>
            <w:rStyle w:val="Hyperlink"/>
            <w:rFonts w:ascii="Times New Roman" w:hAnsi="Times New Roman"/>
            <w:bCs/>
            <w:color w:val="auto"/>
            <w:sz w:val="24"/>
            <w:szCs w:val="24"/>
            <w:u w:val="none"/>
          </w:rPr>
          <w:t>O princípio da proibição da "reformatio in pejus" e seus princípios correlatos:</w:t>
        </w:r>
      </w:hyperlink>
      <w:r w:rsidRPr="00C8270F">
        <w:rPr>
          <w:rFonts w:ascii="Times New Roman" w:hAnsi="Times New Roman"/>
          <w:bCs/>
          <w:sz w:val="24"/>
          <w:szCs w:val="24"/>
        </w:rPr>
        <w:t>. Revista Jus Navigandi, Teresina, </w:t>
      </w:r>
      <w:hyperlink r:id="rId13" w:history="1">
        <w:r w:rsidRPr="00C8270F">
          <w:rPr>
            <w:rStyle w:val="Hyperlink"/>
            <w:rFonts w:ascii="Times New Roman" w:hAnsi="Times New Roman"/>
            <w:bCs/>
            <w:color w:val="auto"/>
            <w:sz w:val="24"/>
            <w:szCs w:val="24"/>
            <w:u w:val="none"/>
          </w:rPr>
          <w:t>ano 10</w:t>
        </w:r>
      </w:hyperlink>
      <w:r w:rsidRPr="00C8270F">
        <w:rPr>
          <w:rFonts w:ascii="Times New Roman" w:hAnsi="Times New Roman"/>
          <w:bCs/>
          <w:sz w:val="24"/>
          <w:szCs w:val="24"/>
        </w:rPr>
        <w:t>, </w:t>
      </w:r>
      <w:hyperlink r:id="rId14" w:history="1">
        <w:r w:rsidRPr="00C8270F">
          <w:rPr>
            <w:rStyle w:val="Hyperlink"/>
            <w:rFonts w:ascii="Times New Roman" w:hAnsi="Times New Roman"/>
            <w:bCs/>
            <w:color w:val="auto"/>
            <w:sz w:val="24"/>
            <w:szCs w:val="24"/>
            <w:u w:val="none"/>
          </w:rPr>
          <w:t>n. 804</w:t>
        </w:r>
      </w:hyperlink>
      <w:r w:rsidRPr="00C8270F">
        <w:rPr>
          <w:rFonts w:ascii="Times New Roman" w:hAnsi="Times New Roman"/>
          <w:bCs/>
          <w:sz w:val="24"/>
          <w:szCs w:val="24"/>
        </w:rPr>
        <w:t>, </w:t>
      </w:r>
      <w:hyperlink r:id="rId15" w:history="1">
        <w:r w:rsidRPr="00C8270F">
          <w:rPr>
            <w:rStyle w:val="Hyperlink"/>
            <w:rFonts w:ascii="Times New Roman" w:hAnsi="Times New Roman"/>
            <w:bCs/>
            <w:color w:val="auto"/>
            <w:sz w:val="24"/>
            <w:szCs w:val="24"/>
            <w:u w:val="none"/>
          </w:rPr>
          <w:t>15</w:t>
        </w:r>
      </w:hyperlink>
      <w:r w:rsidRPr="00C8270F">
        <w:rPr>
          <w:rFonts w:ascii="Times New Roman" w:hAnsi="Times New Roman"/>
          <w:bCs/>
          <w:sz w:val="24"/>
          <w:szCs w:val="24"/>
        </w:rPr>
        <w:t> </w:t>
      </w:r>
      <w:hyperlink r:id="rId16" w:history="1">
        <w:r w:rsidRPr="00C8270F">
          <w:rPr>
            <w:rStyle w:val="Hyperlink"/>
            <w:rFonts w:ascii="Times New Roman" w:hAnsi="Times New Roman"/>
            <w:bCs/>
            <w:color w:val="auto"/>
            <w:sz w:val="24"/>
            <w:szCs w:val="24"/>
            <w:u w:val="none"/>
          </w:rPr>
          <w:t>set.</w:t>
        </w:r>
      </w:hyperlink>
      <w:r w:rsidRPr="00C8270F">
        <w:rPr>
          <w:rFonts w:ascii="Times New Roman" w:hAnsi="Times New Roman"/>
          <w:bCs/>
          <w:sz w:val="24"/>
          <w:szCs w:val="24"/>
        </w:rPr>
        <w:t> </w:t>
      </w:r>
      <w:hyperlink r:id="rId17" w:history="1">
        <w:r w:rsidRPr="00C8270F">
          <w:rPr>
            <w:rStyle w:val="Hyperlink"/>
            <w:rFonts w:ascii="Times New Roman" w:hAnsi="Times New Roman"/>
            <w:bCs/>
            <w:color w:val="auto"/>
            <w:sz w:val="24"/>
            <w:szCs w:val="24"/>
            <w:u w:val="none"/>
          </w:rPr>
          <w:t>2005</w:t>
        </w:r>
      </w:hyperlink>
      <w:r w:rsidRPr="00C8270F">
        <w:rPr>
          <w:rFonts w:ascii="Times New Roman" w:hAnsi="Times New Roman"/>
          <w:bCs/>
          <w:sz w:val="24"/>
          <w:szCs w:val="24"/>
        </w:rPr>
        <w:t>. Disponível em: &lt;http://jus.com.br/artigos/7289&gt;. Acesso em: 23 out. 2015.</w:t>
      </w:r>
    </w:p>
    <w:p w:rsidR="00CF69C2" w:rsidRPr="00C8270F" w:rsidRDefault="00CF69C2" w:rsidP="00B94C7A">
      <w:pPr>
        <w:autoSpaceDE w:val="0"/>
        <w:autoSpaceDN w:val="0"/>
        <w:adjustRightInd w:val="0"/>
        <w:spacing w:after="0" w:line="360" w:lineRule="auto"/>
        <w:rPr>
          <w:rFonts w:ascii="Times New Roman" w:hAnsi="Times New Roman"/>
          <w:bCs/>
          <w:sz w:val="24"/>
          <w:szCs w:val="24"/>
        </w:rPr>
      </w:pPr>
    </w:p>
    <w:p w:rsidR="00CF69C2" w:rsidRPr="00C8270F" w:rsidRDefault="00CF69C2" w:rsidP="00B94C7A">
      <w:pPr>
        <w:autoSpaceDE w:val="0"/>
        <w:autoSpaceDN w:val="0"/>
        <w:adjustRightInd w:val="0"/>
        <w:spacing w:after="0" w:line="360" w:lineRule="auto"/>
        <w:rPr>
          <w:rFonts w:ascii="Times New Roman" w:hAnsi="Times New Roman"/>
          <w:bCs/>
          <w:sz w:val="24"/>
          <w:szCs w:val="24"/>
        </w:rPr>
      </w:pPr>
      <w:r w:rsidRPr="00C8270F">
        <w:rPr>
          <w:rFonts w:ascii="Times New Roman" w:hAnsi="Times New Roman"/>
          <w:bCs/>
          <w:sz w:val="24"/>
          <w:szCs w:val="24"/>
        </w:rPr>
        <w:t>LIMA, Renato Brasileiro de – </w:t>
      </w:r>
      <w:r w:rsidRPr="00C8270F">
        <w:rPr>
          <w:rFonts w:ascii="Times New Roman" w:hAnsi="Times New Roman"/>
          <w:bCs/>
          <w:i/>
          <w:iCs/>
          <w:sz w:val="24"/>
          <w:szCs w:val="24"/>
        </w:rPr>
        <w:t>Curso de Processo Penal</w:t>
      </w:r>
      <w:r w:rsidRPr="00C8270F">
        <w:rPr>
          <w:rFonts w:ascii="Times New Roman" w:hAnsi="Times New Roman"/>
          <w:bCs/>
          <w:sz w:val="24"/>
          <w:szCs w:val="24"/>
        </w:rPr>
        <w:t>. Rio de Janeiro: Ed. Impetus, 2013.</w:t>
      </w:r>
    </w:p>
    <w:p w:rsidR="001563CA" w:rsidRPr="00C8270F" w:rsidRDefault="001563CA" w:rsidP="00B94C7A">
      <w:pPr>
        <w:autoSpaceDE w:val="0"/>
        <w:autoSpaceDN w:val="0"/>
        <w:adjustRightInd w:val="0"/>
        <w:spacing w:after="0" w:line="360" w:lineRule="auto"/>
        <w:rPr>
          <w:rFonts w:ascii="Times New Roman" w:hAnsi="Times New Roman"/>
          <w:bCs/>
          <w:sz w:val="24"/>
          <w:szCs w:val="24"/>
        </w:rPr>
      </w:pPr>
    </w:p>
    <w:p w:rsidR="001563CA" w:rsidRPr="00C8270F" w:rsidRDefault="00FF7560" w:rsidP="00B94C7A">
      <w:pPr>
        <w:autoSpaceDE w:val="0"/>
        <w:autoSpaceDN w:val="0"/>
        <w:adjustRightInd w:val="0"/>
        <w:spacing w:after="0" w:line="360" w:lineRule="auto"/>
        <w:rPr>
          <w:rFonts w:ascii="Times New Roman" w:hAnsi="Times New Roman"/>
          <w:bCs/>
          <w:sz w:val="24"/>
          <w:szCs w:val="24"/>
        </w:rPr>
      </w:pPr>
      <w:r w:rsidRPr="00C8270F">
        <w:rPr>
          <w:rFonts w:ascii="Times New Roman" w:hAnsi="Times New Roman"/>
          <w:bCs/>
          <w:sz w:val="24"/>
          <w:szCs w:val="24"/>
        </w:rPr>
        <w:t>MELLO, Celso Antônio Bandeira de. </w:t>
      </w:r>
      <w:r w:rsidRPr="00C8270F">
        <w:rPr>
          <w:rFonts w:ascii="Times New Roman" w:hAnsi="Times New Roman"/>
          <w:bCs/>
          <w:i/>
          <w:iCs/>
          <w:sz w:val="24"/>
          <w:szCs w:val="24"/>
        </w:rPr>
        <w:t>Elementos de Direito Administrativo</w:t>
      </w:r>
      <w:r w:rsidRPr="00C8270F">
        <w:rPr>
          <w:rFonts w:ascii="Times New Roman" w:hAnsi="Times New Roman"/>
          <w:bCs/>
          <w:sz w:val="24"/>
          <w:szCs w:val="24"/>
        </w:rPr>
        <w:t>. São Paulo: Editora Revista dos Tribunais, 1991, p. 230.</w:t>
      </w:r>
    </w:p>
    <w:p w:rsidR="00672A48" w:rsidRPr="00C8270F" w:rsidRDefault="00672A48" w:rsidP="00B94C7A">
      <w:pPr>
        <w:autoSpaceDE w:val="0"/>
        <w:autoSpaceDN w:val="0"/>
        <w:adjustRightInd w:val="0"/>
        <w:spacing w:after="0" w:line="360" w:lineRule="auto"/>
        <w:rPr>
          <w:rFonts w:ascii="Times New Roman" w:hAnsi="Times New Roman"/>
          <w:bCs/>
          <w:sz w:val="24"/>
          <w:szCs w:val="24"/>
        </w:rPr>
      </w:pPr>
    </w:p>
    <w:p w:rsidR="00FF7560" w:rsidRPr="00C8270F" w:rsidRDefault="00672A48" w:rsidP="00B94C7A">
      <w:pPr>
        <w:autoSpaceDE w:val="0"/>
        <w:autoSpaceDN w:val="0"/>
        <w:adjustRightInd w:val="0"/>
        <w:spacing w:after="0" w:line="360" w:lineRule="auto"/>
        <w:rPr>
          <w:rFonts w:ascii="Times New Roman" w:hAnsi="Times New Roman"/>
          <w:bCs/>
          <w:sz w:val="24"/>
          <w:szCs w:val="24"/>
        </w:rPr>
      </w:pPr>
      <w:r w:rsidRPr="00C8270F">
        <w:rPr>
          <w:rFonts w:ascii="Times New Roman" w:hAnsi="Times New Roman"/>
          <w:bCs/>
          <w:sz w:val="24"/>
          <w:szCs w:val="24"/>
        </w:rPr>
        <w:t>Apud MELLO, Dirceu de. In: PORTO, Hermínio Alberto Marques, e DA SILVA, Marco Antônio Marques (coord.). Processo penal e constituição federal. São Paulo: Acadêmica, 1993, pp. 27- 28.</w:t>
      </w:r>
    </w:p>
    <w:p w:rsidR="003B125A" w:rsidRPr="00C8270F" w:rsidRDefault="003B125A" w:rsidP="00B94C7A">
      <w:pPr>
        <w:autoSpaceDE w:val="0"/>
        <w:autoSpaceDN w:val="0"/>
        <w:adjustRightInd w:val="0"/>
        <w:spacing w:after="0" w:line="360" w:lineRule="auto"/>
        <w:rPr>
          <w:rFonts w:ascii="Times New Roman" w:hAnsi="Times New Roman"/>
          <w:bCs/>
          <w:sz w:val="24"/>
          <w:szCs w:val="24"/>
        </w:rPr>
      </w:pPr>
    </w:p>
    <w:p w:rsidR="00672A48" w:rsidRPr="00C8270F" w:rsidRDefault="003B125A" w:rsidP="00B94C7A">
      <w:pPr>
        <w:autoSpaceDE w:val="0"/>
        <w:autoSpaceDN w:val="0"/>
        <w:adjustRightInd w:val="0"/>
        <w:spacing w:after="0" w:line="360" w:lineRule="auto"/>
        <w:rPr>
          <w:rFonts w:ascii="Times New Roman" w:hAnsi="Times New Roman"/>
          <w:bCs/>
          <w:sz w:val="24"/>
          <w:szCs w:val="24"/>
        </w:rPr>
      </w:pPr>
      <w:r w:rsidRPr="00C8270F">
        <w:rPr>
          <w:rFonts w:ascii="Times New Roman" w:hAnsi="Times New Roman"/>
          <w:bCs/>
          <w:sz w:val="24"/>
          <w:szCs w:val="24"/>
        </w:rPr>
        <w:t>MARQUES, José Frederico. A instituição do júri. v. 1. São Paulo: Saraiva, 1963, p. 35.</w:t>
      </w:r>
    </w:p>
    <w:p w:rsidR="003B125A" w:rsidRPr="00C8270F" w:rsidRDefault="003B125A" w:rsidP="00B94C7A">
      <w:pPr>
        <w:autoSpaceDE w:val="0"/>
        <w:autoSpaceDN w:val="0"/>
        <w:adjustRightInd w:val="0"/>
        <w:spacing w:after="0" w:line="360" w:lineRule="auto"/>
        <w:rPr>
          <w:rFonts w:ascii="Times New Roman" w:hAnsi="Times New Roman"/>
          <w:bCs/>
          <w:sz w:val="24"/>
          <w:szCs w:val="24"/>
        </w:rPr>
      </w:pPr>
    </w:p>
    <w:p w:rsidR="005D63F6" w:rsidRPr="00C8270F" w:rsidRDefault="005D63F6" w:rsidP="00B94C7A">
      <w:pPr>
        <w:autoSpaceDE w:val="0"/>
        <w:autoSpaceDN w:val="0"/>
        <w:adjustRightInd w:val="0"/>
        <w:spacing w:after="0" w:line="360" w:lineRule="auto"/>
        <w:rPr>
          <w:rFonts w:ascii="Times New Roman" w:hAnsi="Times New Roman"/>
          <w:sz w:val="24"/>
          <w:szCs w:val="24"/>
        </w:rPr>
      </w:pPr>
      <w:r w:rsidRPr="00C8270F">
        <w:rPr>
          <w:rFonts w:ascii="Times New Roman" w:hAnsi="Times New Roman"/>
          <w:bCs/>
          <w:sz w:val="24"/>
          <w:szCs w:val="24"/>
        </w:rPr>
        <w:t>MIRABETTE, Júlio Fabrini. </w:t>
      </w:r>
      <w:r w:rsidRPr="00C8270F">
        <w:rPr>
          <w:rFonts w:ascii="Times New Roman" w:hAnsi="Times New Roman"/>
          <w:bCs/>
          <w:iCs/>
          <w:sz w:val="24"/>
          <w:szCs w:val="24"/>
        </w:rPr>
        <w:t>Processo Penal</w:t>
      </w:r>
      <w:r w:rsidRPr="00C8270F">
        <w:rPr>
          <w:rFonts w:ascii="Times New Roman" w:hAnsi="Times New Roman"/>
          <w:bCs/>
          <w:sz w:val="24"/>
          <w:szCs w:val="24"/>
        </w:rPr>
        <w:t>. 16ª ed., São Paulo: Atlas, 2004. </w:t>
      </w:r>
      <w:r w:rsidRPr="00C8270F">
        <w:rPr>
          <w:rFonts w:ascii="Times New Roman" w:hAnsi="Times New Roman"/>
          <w:bCs/>
          <w:sz w:val="24"/>
          <w:szCs w:val="24"/>
        </w:rPr>
        <w:br/>
      </w:r>
    </w:p>
    <w:p w:rsidR="00CF69C2" w:rsidRPr="00C8270F" w:rsidRDefault="00CF69C2" w:rsidP="00B94C7A">
      <w:pPr>
        <w:autoSpaceDE w:val="0"/>
        <w:autoSpaceDN w:val="0"/>
        <w:adjustRightInd w:val="0"/>
        <w:spacing w:after="0" w:line="360" w:lineRule="auto"/>
        <w:rPr>
          <w:rFonts w:ascii="Times New Roman" w:hAnsi="Times New Roman"/>
          <w:sz w:val="24"/>
          <w:szCs w:val="24"/>
        </w:rPr>
      </w:pPr>
      <w:r w:rsidRPr="00C8270F">
        <w:rPr>
          <w:rFonts w:ascii="Times New Roman" w:hAnsi="Times New Roman"/>
          <w:sz w:val="24"/>
          <w:szCs w:val="24"/>
        </w:rPr>
        <w:t>NUCCI, Guilherme de Souza. Código de processo penal comentado. 3ª ed. São Paulo:</w:t>
      </w:r>
    </w:p>
    <w:p w:rsidR="001563CA" w:rsidRPr="00C8270F" w:rsidRDefault="00CF69C2" w:rsidP="00B94C7A">
      <w:pPr>
        <w:autoSpaceDE w:val="0"/>
        <w:autoSpaceDN w:val="0"/>
        <w:adjustRightInd w:val="0"/>
        <w:spacing w:after="0" w:line="360" w:lineRule="auto"/>
        <w:rPr>
          <w:rFonts w:ascii="Times New Roman" w:hAnsi="Times New Roman"/>
          <w:sz w:val="24"/>
          <w:szCs w:val="24"/>
        </w:rPr>
      </w:pPr>
      <w:r w:rsidRPr="00C8270F">
        <w:rPr>
          <w:rFonts w:ascii="Times New Roman" w:hAnsi="Times New Roman"/>
          <w:sz w:val="24"/>
          <w:szCs w:val="24"/>
        </w:rPr>
        <w:t>Revista dos Tribunais, 2004, p. 913.</w:t>
      </w:r>
    </w:p>
    <w:p w:rsidR="001563CA" w:rsidRPr="00C8270F" w:rsidRDefault="001563CA" w:rsidP="00B94C7A">
      <w:pPr>
        <w:autoSpaceDE w:val="0"/>
        <w:autoSpaceDN w:val="0"/>
        <w:adjustRightInd w:val="0"/>
        <w:spacing w:after="0" w:line="360" w:lineRule="auto"/>
        <w:rPr>
          <w:rFonts w:ascii="Times New Roman" w:hAnsi="Times New Roman"/>
          <w:bCs/>
          <w:sz w:val="24"/>
          <w:szCs w:val="24"/>
        </w:rPr>
      </w:pPr>
    </w:p>
    <w:p w:rsidR="001563CA" w:rsidRPr="00C8270F" w:rsidRDefault="00CB15CA" w:rsidP="00B94C7A">
      <w:pPr>
        <w:autoSpaceDE w:val="0"/>
        <w:autoSpaceDN w:val="0"/>
        <w:adjustRightInd w:val="0"/>
        <w:spacing w:after="0" w:line="360" w:lineRule="auto"/>
        <w:rPr>
          <w:rFonts w:ascii="Times New Roman" w:hAnsi="Times New Roman"/>
          <w:color w:val="000000" w:themeColor="text1"/>
          <w:sz w:val="24"/>
          <w:szCs w:val="24"/>
        </w:rPr>
      </w:pPr>
      <w:r w:rsidRPr="00C8270F">
        <w:rPr>
          <w:rFonts w:ascii="Times New Roman" w:hAnsi="Times New Roman"/>
          <w:sz w:val="24"/>
          <w:szCs w:val="24"/>
        </w:rPr>
        <w:t>OLIVEIRA ,José Sebastião de;  AMARAL,Antonio José Mattos do SANTOS; Diego Prezzi. non reformatio in pejus indireta como causa de mutação prescricional penal: histórico do instituto no stf e sua influência na contagem do lapso da causa extintiva da punibilidade. Disponível em:</w:t>
      </w:r>
      <w:r w:rsidR="00A62B38">
        <w:rPr>
          <w:rFonts w:ascii="Times New Roman" w:hAnsi="Times New Roman"/>
          <w:sz w:val="24"/>
          <w:szCs w:val="24"/>
        </w:rPr>
        <w:t xml:space="preserve"> </w:t>
      </w:r>
      <w:hyperlink r:id="rId18" w:history="1">
        <w:r w:rsidRPr="00C8270F">
          <w:rPr>
            <w:rStyle w:val="Hyperlink"/>
            <w:rFonts w:ascii="Times New Roman" w:hAnsi="Times New Roman"/>
            <w:color w:val="auto"/>
            <w:sz w:val="24"/>
            <w:szCs w:val="24"/>
            <w:u w:val="none"/>
          </w:rPr>
          <w:t>http://www.faculdadecatuai.com.br/wp-content/uploads/2010_1.pdf</w:t>
        </w:r>
      </w:hyperlink>
      <w:r w:rsidRPr="00C8270F">
        <w:rPr>
          <w:rFonts w:ascii="Times New Roman" w:hAnsi="Times New Roman"/>
          <w:color w:val="000000" w:themeColor="text1"/>
          <w:sz w:val="24"/>
          <w:szCs w:val="24"/>
        </w:rPr>
        <w:t>. Acesso em: 06/06/2015.</w:t>
      </w:r>
    </w:p>
    <w:p w:rsidR="00390A46" w:rsidRPr="00C8270F" w:rsidRDefault="00390A46" w:rsidP="00B94C7A">
      <w:pPr>
        <w:autoSpaceDE w:val="0"/>
        <w:autoSpaceDN w:val="0"/>
        <w:adjustRightInd w:val="0"/>
        <w:spacing w:after="0" w:line="360" w:lineRule="auto"/>
        <w:rPr>
          <w:rFonts w:ascii="Times New Roman" w:hAnsi="Times New Roman"/>
          <w:color w:val="000000" w:themeColor="text1"/>
          <w:sz w:val="24"/>
          <w:szCs w:val="24"/>
        </w:rPr>
      </w:pPr>
    </w:p>
    <w:p w:rsidR="00CB15CA" w:rsidRPr="00C8270F" w:rsidRDefault="00CB15CA" w:rsidP="00B94C7A">
      <w:pPr>
        <w:autoSpaceDE w:val="0"/>
        <w:autoSpaceDN w:val="0"/>
        <w:adjustRightInd w:val="0"/>
        <w:spacing w:after="0" w:line="360" w:lineRule="auto"/>
        <w:rPr>
          <w:rFonts w:ascii="Times New Roman" w:hAnsi="Times New Roman"/>
          <w:sz w:val="24"/>
          <w:szCs w:val="24"/>
        </w:rPr>
      </w:pPr>
      <w:r w:rsidRPr="00C8270F">
        <w:rPr>
          <w:rFonts w:ascii="Times New Roman" w:hAnsi="Times New Roman"/>
          <w:sz w:val="24"/>
          <w:szCs w:val="24"/>
        </w:rPr>
        <w:t>OLIVEIRA, Eugênio Pacelli. </w:t>
      </w:r>
      <w:r w:rsidRPr="00C8270F">
        <w:rPr>
          <w:rFonts w:ascii="Times New Roman" w:hAnsi="Times New Roman"/>
          <w:iCs/>
          <w:sz w:val="24"/>
          <w:szCs w:val="24"/>
        </w:rPr>
        <w:t>Curso de Processo Penal</w:t>
      </w:r>
      <w:r w:rsidRPr="00C8270F">
        <w:rPr>
          <w:rFonts w:ascii="Times New Roman" w:hAnsi="Times New Roman"/>
          <w:sz w:val="24"/>
          <w:szCs w:val="24"/>
        </w:rPr>
        <w:t>. 4ª ed., Belo Horizonte: Del Rey, 2005.</w:t>
      </w:r>
    </w:p>
    <w:p w:rsidR="00CF69C2" w:rsidRPr="00C8270F" w:rsidRDefault="00CF69C2" w:rsidP="00B94C7A">
      <w:pPr>
        <w:autoSpaceDE w:val="0"/>
        <w:autoSpaceDN w:val="0"/>
        <w:adjustRightInd w:val="0"/>
        <w:spacing w:after="0" w:line="360" w:lineRule="auto"/>
        <w:rPr>
          <w:rFonts w:ascii="Times New Roman" w:hAnsi="Times New Roman"/>
          <w:sz w:val="24"/>
          <w:szCs w:val="24"/>
        </w:rPr>
      </w:pPr>
    </w:p>
    <w:p w:rsidR="00CF69C2" w:rsidRPr="00C8270F" w:rsidRDefault="00CF69C2" w:rsidP="00B94C7A">
      <w:pPr>
        <w:autoSpaceDE w:val="0"/>
        <w:autoSpaceDN w:val="0"/>
        <w:adjustRightInd w:val="0"/>
        <w:spacing w:after="0" w:line="360" w:lineRule="auto"/>
        <w:rPr>
          <w:rFonts w:ascii="Times New Roman" w:hAnsi="Times New Roman"/>
          <w:sz w:val="24"/>
          <w:szCs w:val="24"/>
        </w:rPr>
      </w:pPr>
      <w:r w:rsidRPr="00C8270F">
        <w:rPr>
          <w:rFonts w:ascii="Times New Roman" w:hAnsi="Times New Roman"/>
          <w:sz w:val="24"/>
          <w:szCs w:val="24"/>
        </w:rPr>
        <w:t>OLIVEIRA, Eugênio Pacelli de – </w:t>
      </w:r>
      <w:r w:rsidRPr="00C8270F">
        <w:rPr>
          <w:rFonts w:ascii="Times New Roman" w:hAnsi="Times New Roman"/>
          <w:i/>
          <w:iCs/>
          <w:sz w:val="24"/>
          <w:szCs w:val="24"/>
        </w:rPr>
        <w:t>Curso de Processo Penal</w:t>
      </w:r>
      <w:r w:rsidRPr="00C8270F">
        <w:rPr>
          <w:rFonts w:ascii="Times New Roman" w:hAnsi="Times New Roman"/>
          <w:sz w:val="24"/>
          <w:szCs w:val="24"/>
        </w:rPr>
        <w:t>, 17ª ed. rev. e ampl. atual. de acordo com as Leis nº 12.654, 12.863, 12.694, 12.714, 12.735, 12.736, 12.737 e 12.760, todas de 2012. São Paulo: Ed. Atlas, 2013.</w:t>
      </w:r>
    </w:p>
    <w:p w:rsidR="00CF69C2" w:rsidRPr="00C8270F" w:rsidRDefault="00CF69C2" w:rsidP="00B94C7A">
      <w:pPr>
        <w:autoSpaceDE w:val="0"/>
        <w:autoSpaceDN w:val="0"/>
        <w:adjustRightInd w:val="0"/>
        <w:spacing w:after="0" w:line="360" w:lineRule="auto"/>
        <w:rPr>
          <w:rFonts w:ascii="Times New Roman" w:hAnsi="Times New Roman"/>
          <w:sz w:val="24"/>
          <w:szCs w:val="24"/>
        </w:rPr>
      </w:pPr>
    </w:p>
    <w:p w:rsidR="000701FF" w:rsidRPr="00C8270F" w:rsidRDefault="00CF69C2" w:rsidP="00B94C7A">
      <w:pPr>
        <w:autoSpaceDE w:val="0"/>
        <w:autoSpaceDN w:val="0"/>
        <w:adjustRightInd w:val="0"/>
        <w:spacing w:after="0" w:line="360" w:lineRule="auto"/>
        <w:rPr>
          <w:rFonts w:ascii="Times New Roman" w:hAnsi="Times New Roman"/>
          <w:sz w:val="24"/>
          <w:szCs w:val="24"/>
        </w:rPr>
      </w:pPr>
      <w:r w:rsidRPr="00C8270F">
        <w:rPr>
          <w:rFonts w:ascii="Times New Roman" w:hAnsi="Times New Roman"/>
          <w:sz w:val="24"/>
          <w:szCs w:val="24"/>
        </w:rPr>
        <w:t>TOURINHO FILHO, Fernando da Costa – </w:t>
      </w:r>
      <w:r w:rsidRPr="00C8270F">
        <w:rPr>
          <w:rFonts w:ascii="Times New Roman" w:hAnsi="Times New Roman"/>
          <w:i/>
          <w:iCs/>
          <w:sz w:val="24"/>
          <w:szCs w:val="24"/>
        </w:rPr>
        <w:t>Processo Penal</w:t>
      </w:r>
      <w:r w:rsidRPr="00C8270F">
        <w:rPr>
          <w:rFonts w:ascii="Times New Roman" w:hAnsi="Times New Roman"/>
          <w:sz w:val="24"/>
          <w:szCs w:val="24"/>
        </w:rPr>
        <w:t>, 35ª ed. rev. e atual. São Paulo: Ed. Saraiva, 2013.</w:t>
      </w:r>
    </w:p>
    <w:p w:rsidR="00390A46" w:rsidRPr="00C8270F" w:rsidRDefault="00390A46" w:rsidP="00B94C7A">
      <w:pPr>
        <w:autoSpaceDE w:val="0"/>
        <w:autoSpaceDN w:val="0"/>
        <w:adjustRightInd w:val="0"/>
        <w:spacing w:after="0" w:line="360" w:lineRule="auto"/>
        <w:rPr>
          <w:rFonts w:ascii="Times New Roman" w:hAnsi="Times New Roman"/>
          <w:sz w:val="24"/>
          <w:szCs w:val="24"/>
        </w:rPr>
      </w:pPr>
    </w:p>
    <w:p w:rsidR="00CF69C2" w:rsidRPr="00C8270F" w:rsidRDefault="00C8270F" w:rsidP="00B94C7A">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lastRenderedPageBreak/>
        <w:t xml:space="preserve">Disponível em: &lt; </w:t>
      </w:r>
      <w:hyperlink r:id="rId19" w:history="1">
        <w:r w:rsidR="00CF69C2" w:rsidRPr="00C8270F">
          <w:rPr>
            <w:rStyle w:val="Hyperlink"/>
            <w:rFonts w:ascii="Times New Roman" w:hAnsi="Times New Roman"/>
            <w:color w:val="000000" w:themeColor="text1"/>
            <w:sz w:val="24"/>
            <w:szCs w:val="24"/>
            <w:u w:val="none"/>
          </w:rPr>
          <w:t>http://npa.newtonpaiva.br/letrasjuridicas/?p=565</w:t>
        </w:r>
      </w:hyperlink>
      <w:r>
        <w:rPr>
          <w:rFonts w:ascii="Times New Roman" w:hAnsi="Times New Roman"/>
          <w:sz w:val="24"/>
          <w:szCs w:val="24"/>
        </w:rPr>
        <w:t xml:space="preserve"> &gt;</w:t>
      </w:r>
      <w:r w:rsidR="00CF69C2" w:rsidRPr="00C8270F">
        <w:rPr>
          <w:rFonts w:ascii="Times New Roman" w:hAnsi="Times New Roman"/>
          <w:color w:val="000000" w:themeColor="text1"/>
          <w:sz w:val="24"/>
          <w:szCs w:val="24"/>
        </w:rPr>
        <w:t xml:space="preserve"> a</w:t>
      </w:r>
      <w:r w:rsidR="00A62B38">
        <w:rPr>
          <w:rFonts w:ascii="Times New Roman" w:hAnsi="Times New Roman"/>
          <w:sz w:val="24"/>
          <w:szCs w:val="24"/>
        </w:rPr>
        <w:t xml:space="preserve">cesso em: 28 de out. </w:t>
      </w:r>
      <w:r w:rsidR="00390A46" w:rsidRPr="00C8270F">
        <w:rPr>
          <w:rFonts w:ascii="Times New Roman" w:hAnsi="Times New Roman"/>
          <w:sz w:val="24"/>
          <w:szCs w:val="24"/>
        </w:rPr>
        <w:t>2015</w:t>
      </w:r>
      <w:r w:rsidR="00390A46" w:rsidRPr="00C8270F">
        <w:rPr>
          <w:rFonts w:ascii="Times New Roman" w:hAnsi="Times New Roman"/>
          <w:sz w:val="24"/>
          <w:szCs w:val="24"/>
        </w:rPr>
        <w:tab/>
      </w:r>
    </w:p>
    <w:p w:rsidR="00390A46" w:rsidRPr="00C8270F" w:rsidRDefault="00390A46" w:rsidP="00B94C7A">
      <w:pPr>
        <w:autoSpaceDE w:val="0"/>
        <w:autoSpaceDN w:val="0"/>
        <w:adjustRightInd w:val="0"/>
        <w:spacing w:after="0" w:line="360" w:lineRule="auto"/>
        <w:rPr>
          <w:rFonts w:ascii="Times New Roman" w:hAnsi="Times New Roman"/>
          <w:sz w:val="24"/>
          <w:szCs w:val="24"/>
        </w:rPr>
      </w:pPr>
    </w:p>
    <w:p w:rsidR="001F1FFF" w:rsidRPr="00C8270F" w:rsidRDefault="00C8270F" w:rsidP="00B94C7A">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Disponível em: &lt; </w:t>
      </w:r>
      <w:r w:rsidR="00CF69C2" w:rsidRPr="00C8270F">
        <w:rPr>
          <w:rFonts w:ascii="Times New Roman" w:hAnsi="Times New Roman"/>
          <w:sz w:val="24"/>
          <w:szCs w:val="24"/>
        </w:rPr>
        <w:t>http://blog.ebeji.com.br/efeito-prodromico-da-sentenca-penal-e-incompetencia-absoluta-ha-incidencia-da-reformatio-in-pejus-indireta/</w:t>
      </w:r>
      <w:r>
        <w:rPr>
          <w:rFonts w:ascii="Times New Roman" w:hAnsi="Times New Roman"/>
          <w:sz w:val="24"/>
          <w:szCs w:val="24"/>
        </w:rPr>
        <w:t xml:space="preserve"> </w:t>
      </w:r>
      <w:r w:rsidR="00A62B38">
        <w:rPr>
          <w:rFonts w:ascii="Times New Roman" w:hAnsi="Times New Roman"/>
          <w:sz w:val="24"/>
          <w:szCs w:val="24"/>
        </w:rPr>
        <w:t>&gt; acesso em: 28 de out.</w:t>
      </w:r>
      <w:r>
        <w:rPr>
          <w:rFonts w:ascii="Times New Roman" w:hAnsi="Times New Roman"/>
          <w:sz w:val="24"/>
          <w:szCs w:val="24"/>
        </w:rPr>
        <w:t>2015</w:t>
      </w:r>
    </w:p>
    <w:sectPr w:rsidR="001F1FFF" w:rsidRPr="00C8270F" w:rsidSect="005478B4">
      <w:footerReference w:type="default" r:id="rId2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043" w:rsidRDefault="00733043" w:rsidP="002C255D">
      <w:pPr>
        <w:spacing w:after="0" w:line="240" w:lineRule="auto"/>
      </w:pPr>
      <w:r>
        <w:separator/>
      </w:r>
    </w:p>
  </w:endnote>
  <w:endnote w:type="continuationSeparator" w:id="0">
    <w:p w:rsidR="00733043" w:rsidRDefault="00733043" w:rsidP="002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74D" w:rsidRPr="00B94C7A" w:rsidRDefault="00B94C7A" w:rsidP="00B94C7A">
    <w:pPr>
      <w:pStyle w:val="Rodap"/>
      <w:jc w:val="both"/>
      <w:rPr>
        <w:rFonts w:ascii="Times New Roman" w:hAnsi="Times New Roman"/>
        <w:sz w:val="20"/>
        <w:szCs w:val="24"/>
      </w:rPr>
    </w:pPr>
    <w:r w:rsidRPr="00B94C7A">
      <w:rPr>
        <w:rFonts w:ascii="Times New Roman" w:hAnsi="Times New Roman"/>
        <w:sz w:val="20"/>
        <w:szCs w:val="24"/>
      </w:rPr>
      <w:t xml:space="preserve">* </w:t>
    </w:r>
    <w:r>
      <w:rPr>
        <w:rFonts w:ascii="Times New Roman" w:hAnsi="Times New Roman"/>
        <w:sz w:val="20"/>
        <w:szCs w:val="24"/>
      </w:rPr>
      <w:t xml:space="preserve">Instituição de Origem: </w:t>
    </w:r>
    <w:r w:rsidRPr="00B94C7A">
      <w:rPr>
        <w:rFonts w:ascii="Times New Roman" w:hAnsi="Times New Roman"/>
        <w:sz w:val="20"/>
        <w:szCs w:val="24"/>
      </w:rPr>
      <w:t>FACISA - Faculdade de Ci</w:t>
    </w:r>
    <w:r>
      <w:rPr>
        <w:rFonts w:ascii="Times New Roman" w:hAnsi="Times New Roman"/>
        <w:sz w:val="20"/>
        <w:szCs w:val="24"/>
      </w:rPr>
      <w:t xml:space="preserve">ências Sociais </w:t>
    </w:r>
    <w:r w:rsidRPr="00B94C7A">
      <w:rPr>
        <w:rFonts w:ascii="Times New Roman" w:hAnsi="Times New Roman"/>
        <w:sz w:val="20"/>
        <w:szCs w:val="24"/>
      </w:rPr>
      <w:t xml:space="preserve">Aplicadas </w:t>
    </w:r>
  </w:p>
  <w:p w:rsidR="00B94C7A" w:rsidRPr="00B94C7A" w:rsidRDefault="00B94C7A" w:rsidP="00B94C7A">
    <w:pPr>
      <w:pStyle w:val="Rodap"/>
      <w:ind w:left="284" w:hanging="142"/>
      <w:jc w:val="both"/>
      <w:rPr>
        <w:rFonts w:ascii="Times New Roman" w:hAnsi="Times New Roman"/>
        <w:szCs w:val="24"/>
      </w:rPr>
    </w:pPr>
    <w:r w:rsidRPr="00B94C7A">
      <w:rPr>
        <w:rFonts w:ascii="Times New Roman" w:hAnsi="Times New Roman"/>
        <w:color w:val="000000"/>
        <w:sz w:val="20"/>
        <w:shd w:val="clear" w:color="auto" w:fill="FFFFFF"/>
      </w:rPr>
      <w:t>E-mail: erika_ldsd@hotmail.com</w:t>
    </w:r>
  </w:p>
  <w:p w:rsidR="00B94C7A" w:rsidRPr="00B94C7A" w:rsidRDefault="00B94C7A" w:rsidP="00B94C7A">
    <w:pPr>
      <w:pStyle w:val="Rodap"/>
      <w:ind w:left="284" w:hanging="142"/>
      <w:jc w:val="both"/>
      <w:rPr>
        <w:rFonts w:ascii="Times New Roman" w:hAnsi="Times New Roman"/>
        <w:color w:val="373E4D"/>
        <w:sz w:val="20"/>
        <w:szCs w:val="24"/>
        <w:shd w:val="clear" w:color="auto" w:fill="FEFEFE"/>
      </w:rPr>
    </w:pPr>
    <w:r w:rsidRPr="00B94C7A">
      <w:rPr>
        <w:rFonts w:ascii="Times New Roman" w:hAnsi="Times New Roman"/>
        <w:sz w:val="20"/>
        <w:szCs w:val="24"/>
      </w:rPr>
      <w:t>Telefone:</w:t>
    </w:r>
    <w:r>
      <w:rPr>
        <w:rFonts w:ascii="Times New Roman" w:hAnsi="Times New Roman"/>
        <w:sz w:val="20"/>
        <w:szCs w:val="24"/>
      </w:rPr>
      <w:t xml:space="preserve"> </w:t>
    </w:r>
    <w:r w:rsidRPr="00B94C7A">
      <w:rPr>
        <w:rFonts w:ascii="Times New Roman" w:hAnsi="Times New Roman"/>
        <w:sz w:val="20"/>
        <w:szCs w:val="24"/>
      </w:rPr>
      <w:t>(83) 9 9655-0366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043" w:rsidRDefault="00733043" w:rsidP="002C255D">
      <w:pPr>
        <w:spacing w:after="0" w:line="240" w:lineRule="auto"/>
      </w:pPr>
      <w:r>
        <w:separator/>
      </w:r>
    </w:p>
  </w:footnote>
  <w:footnote w:type="continuationSeparator" w:id="0">
    <w:p w:rsidR="00733043" w:rsidRDefault="00733043" w:rsidP="002C2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535469"/>
    <w:multiLevelType w:val="hybridMultilevel"/>
    <w:tmpl w:val="F7DEB88E"/>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38214D"/>
    <w:multiLevelType w:val="hybridMultilevel"/>
    <w:tmpl w:val="1DF809B2"/>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4" w15:restartNumberingAfterBreak="0">
    <w:nsid w:val="29B25DFB"/>
    <w:multiLevelType w:val="hybridMultilevel"/>
    <w:tmpl w:val="7FAAFC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48E7CAC"/>
    <w:multiLevelType w:val="hybridMultilevel"/>
    <w:tmpl w:val="484265D0"/>
    <w:lvl w:ilvl="0" w:tplc="EB827FF4">
      <w:start w:val="7"/>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8097025"/>
    <w:multiLevelType w:val="hybridMultilevel"/>
    <w:tmpl w:val="A200667C"/>
    <w:lvl w:ilvl="0" w:tplc="17F21D34">
      <w:start w:val="7"/>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1437484"/>
    <w:multiLevelType w:val="hybridMultilevel"/>
    <w:tmpl w:val="CD3E438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F3616AC"/>
    <w:multiLevelType w:val="hybridMultilevel"/>
    <w:tmpl w:val="68F4DE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15:restartNumberingAfterBreak="0">
    <w:nsid w:val="645E292E"/>
    <w:multiLevelType w:val="hybridMultilevel"/>
    <w:tmpl w:val="D6C83918"/>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F2B6F96"/>
    <w:multiLevelType w:val="hybridMultilevel"/>
    <w:tmpl w:val="55422D4A"/>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num w:numId="1">
    <w:abstractNumId w:val="0"/>
  </w:num>
  <w:num w:numId="2">
    <w:abstractNumId w:val="9"/>
  </w:num>
  <w:num w:numId="3">
    <w:abstractNumId w:val="3"/>
  </w:num>
  <w:num w:numId="4">
    <w:abstractNumId w:val="8"/>
  </w:num>
  <w:num w:numId="5">
    <w:abstractNumId w:val="7"/>
  </w:num>
  <w:num w:numId="6">
    <w:abstractNumId w:val="1"/>
  </w:num>
  <w:num w:numId="7">
    <w:abstractNumId w:val="10"/>
  </w:num>
  <w:num w:numId="8">
    <w:abstractNumId w:val="2"/>
  </w:num>
  <w:num w:numId="9">
    <w:abstractNumId w:val="4"/>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BD"/>
    <w:rsid w:val="00020B7A"/>
    <w:rsid w:val="00022A07"/>
    <w:rsid w:val="0003010F"/>
    <w:rsid w:val="000521FF"/>
    <w:rsid w:val="00053A60"/>
    <w:rsid w:val="00056EE6"/>
    <w:rsid w:val="000701FF"/>
    <w:rsid w:val="00075838"/>
    <w:rsid w:val="000852C7"/>
    <w:rsid w:val="00094B88"/>
    <w:rsid w:val="000A41E9"/>
    <w:rsid w:val="000A4D4C"/>
    <w:rsid w:val="000A56BA"/>
    <w:rsid w:val="000A5B4E"/>
    <w:rsid w:val="000B0408"/>
    <w:rsid w:val="000B1ACE"/>
    <w:rsid w:val="000C1EDC"/>
    <w:rsid w:val="000C2A5D"/>
    <w:rsid w:val="000E403C"/>
    <w:rsid w:val="000E66BD"/>
    <w:rsid w:val="00153F84"/>
    <w:rsid w:val="00154D62"/>
    <w:rsid w:val="001563CA"/>
    <w:rsid w:val="00163D17"/>
    <w:rsid w:val="001919CC"/>
    <w:rsid w:val="001A3046"/>
    <w:rsid w:val="001B7A79"/>
    <w:rsid w:val="001F1FFF"/>
    <w:rsid w:val="001F3E9C"/>
    <w:rsid w:val="00212DCB"/>
    <w:rsid w:val="002134BA"/>
    <w:rsid w:val="00223238"/>
    <w:rsid w:val="0025543E"/>
    <w:rsid w:val="00256C1B"/>
    <w:rsid w:val="00263DA8"/>
    <w:rsid w:val="00273B91"/>
    <w:rsid w:val="0028596D"/>
    <w:rsid w:val="00295ECB"/>
    <w:rsid w:val="0029691E"/>
    <w:rsid w:val="002B39D2"/>
    <w:rsid w:val="002C255D"/>
    <w:rsid w:val="002C3629"/>
    <w:rsid w:val="002C7C7F"/>
    <w:rsid w:val="002D6C5B"/>
    <w:rsid w:val="002F42B5"/>
    <w:rsid w:val="00302AE0"/>
    <w:rsid w:val="003301F1"/>
    <w:rsid w:val="00362CFD"/>
    <w:rsid w:val="00385004"/>
    <w:rsid w:val="00390A46"/>
    <w:rsid w:val="003A5DAC"/>
    <w:rsid w:val="003A6258"/>
    <w:rsid w:val="003B125A"/>
    <w:rsid w:val="003C0685"/>
    <w:rsid w:val="003C5699"/>
    <w:rsid w:val="003C6C08"/>
    <w:rsid w:val="003D0059"/>
    <w:rsid w:val="003D0EBE"/>
    <w:rsid w:val="0041144E"/>
    <w:rsid w:val="004415C1"/>
    <w:rsid w:val="00475C5C"/>
    <w:rsid w:val="00475EFE"/>
    <w:rsid w:val="00477E85"/>
    <w:rsid w:val="00480B52"/>
    <w:rsid w:val="00482D93"/>
    <w:rsid w:val="00485B33"/>
    <w:rsid w:val="004919A8"/>
    <w:rsid w:val="004A208C"/>
    <w:rsid w:val="004A5881"/>
    <w:rsid w:val="004C471E"/>
    <w:rsid w:val="004C560E"/>
    <w:rsid w:val="004E2CB7"/>
    <w:rsid w:val="004F219F"/>
    <w:rsid w:val="004F329F"/>
    <w:rsid w:val="00504BFE"/>
    <w:rsid w:val="0054541A"/>
    <w:rsid w:val="005478B4"/>
    <w:rsid w:val="00564BF5"/>
    <w:rsid w:val="00576DEC"/>
    <w:rsid w:val="00577168"/>
    <w:rsid w:val="005A6235"/>
    <w:rsid w:val="005D63F6"/>
    <w:rsid w:val="005E08AF"/>
    <w:rsid w:val="005E7AEB"/>
    <w:rsid w:val="005F2045"/>
    <w:rsid w:val="00600BBC"/>
    <w:rsid w:val="006121B6"/>
    <w:rsid w:val="006460F3"/>
    <w:rsid w:val="00651433"/>
    <w:rsid w:val="00672A48"/>
    <w:rsid w:val="00690CE6"/>
    <w:rsid w:val="006910DD"/>
    <w:rsid w:val="006A71EE"/>
    <w:rsid w:val="006B2B4E"/>
    <w:rsid w:val="006C0E95"/>
    <w:rsid w:val="006D7A4F"/>
    <w:rsid w:val="007255B3"/>
    <w:rsid w:val="00733043"/>
    <w:rsid w:val="00742797"/>
    <w:rsid w:val="007507FE"/>
    <w:rsid w:val="007814FA"/>
    <w:rsid w:val="007C500D"/>
    <w:rsid w:val="007D5491"/>
    <w:rsid w:val="007F3FBD"/>
    <w:rsid w:val="00800E2D"/>
    <w:rsid w:val="0080502D"/>
    <w:rsid w:val="00840B2F"/>
    <w:rsid w:val="00843619"/>
    <w:rsid w:val="00846A89"/>
    <w:rsid w:val="0085706E"/>
    <w:rsid w:val="0088484A"/>
    <w:rsid w:val="008A7A66"/>
    <w:rsid w:val="008C1B10"/>
    <w:rsid w:val="008C6A95"/>
    <w:rsid w:val="008F272A"/>
    <w:rsid w:val="008F59CE"/>
    <w:rsid w:val="009006E5"/>
    <w:rsid w:val="00900934"/>
    <w:rsid w:val="009173FF"/>
    <w:rsid w:val="00920016"/>
    <w:rsid w:val="00925A05"/>
    <w:rsid w:val="009277AE"/>
    <w:rsid w:val="00937DCF"/>
    <w:rsid w:val="0099142C"/>
    <w:rsid w:val="009B01C9"/>
    <w:rsid w:val="009B21B3"/>
    <w:rsid w:val="009B4DEB"/>
    <w:rsid w:val="009C5817"/>
    <w:rsid w:val="009E682D"/>
    <w:rsid w:val="00A01F41"/>
    <w:rsid w:val="00A03587"/>
    <w:rsid w:val="00A06C9D"/>
    <w:rsid w:val="00A0794D"/>
    <w:rsid w:val="00A154D5"/>
    <w:rsid w:val="00A437FC"/>
    <w:rsid w:val="00A53BBA"/>
    <w:rsid w:val="00A62B38"/>
    <w:rsid w:val="00A80E42"/>
    <w:rsid w:val="00A93C5C"/>
    <w:rsid w:val="00A94795"/>
    <w:rsid w:val="00AB5960"/>
    <w:rsid w:val="00AB5F5A"/>
    <w:rsid w:val="00AC13BE"/>
    <w:rsid w:val="00AE1E6E"/>
    <w:rsid w:val="00AE2F7F"/>
    <w:rsid w:val="00B067D4"/>
    <w:rsid w:val="00B07B6E"/>
    <w:rsid w:val="00B12A68"/>
    <w:rsid w:val="00B25031"/>
    <w:rsid w:val="00B503FC"/>
    <w:rsid w:val="00B613D3"/>
    <w:rsid w:val="00B94C7A"/>
    <w:rsid w:val="00BA20FB"/>
    <w:rsid w:val="00BE2791"/>
    <w:rsid w:val="00BE408F"/>
    <w:rsid w:val="00C1674D"/>
    <w:rsid w:val="00C601D7"/>
    <w:rsid w:val="00C73D1B"/>
    <w:rsid w:val="00C8270F"/>
    <w:rsid w:val="00C97DEE"/>
    <w:rsid w:val="00CA0106"/>
    <w:rsid w:val="00CA2C04"/>
    <w:rsid w:val="00CB15CA"/>
    <w:rsid w:val="00CB6914"/>
    <w:rsid w:val="00CB726C"/>
    <w:rsid w:val="00CC04EB"/>
    <w:rsid w:val="00CD080A"/>
    <w:rsid w:val="00CF69C2"/>
    <w:rsid w:val="00D066FC"/>
    <w:rsid w:val="00D17512"/>
    <w:rsid w:val="00D22D4E"/>
    <w:rsid w:val="00D24CA2"/>
    <w:rsid w:val="00D3761A"/>
    <w:rsid w:val="00D51AE4"/>
    <w:rsid w:val="00D615AE"/>
    <w:rsid w:val="00D63301"/>
    <w:rsid w:val="00D67706"/>
    <w:rsid w:val="00D854A4"/>
    <w:rsid w:val="00D90E48"/>
    <w:rsid w:val="00D924ED"/>
    <w:rsid w:val="00DC2EF3"/>
    <w:rsid w:val="00DD7D4D"/>
    <w:rsid w:val="00DE5FBF"/>
    <w:rsid w:val="00DF5922"/>
    <w:rsid w:val="00E06015"/>
    <w:rsid w:val="00E15DE4"/>
    <w:rsid w:val="00E4032F"/>
    <w:rsid w:val="00E41A2F"/>
    <w:rsid w:val="00E54E3C"/>
    <w:rsid w:val="00E556F3"/>
    <w:rsid w:val="00E71950"/>
    <w:rsid w:val="00E72249"/>
    <w:rsid w:val="00E87FDE"/>
    <w:rsid w:val="00EC681B"/>
    <w:rsid w:val="00F02775"/>
    <w:rsid w:val="00F04FE4"/>
    <w:rsid w:val="00F21711"/>
    <w:rsid w:val="00F35121"/>
    <w:rsid w:val="00F36E43"/>
    <w:rsid w:val="00F4114C"/>
    <w:rsid w:val="00F55251"/>
    <w:rsid w:val="00F812B8"/>
    <w:rsid w:val="00F9196B"/>
    <w:rsid w:val="00F96B52"/>
    <w:rsid w:val="00FA509F"/>
    <w:rsid w:val="00FD2212"/>
    <w:rsid w:val="00FD4796"/>
    <w:rsid w:val="00FE21B3"/>
    <w:rsid w:val="00FE58E9"/>
    <w:rsid w:val="00FF528F"/>
    <w:rsid w:val="00FF756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B5902-3D52-49D9-B7A4-74AAB079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FBD"/>
    <w:rPr>
      <w:rFonts w:ascii="Calibri" w:eastAsia="Calibri" w:hAnsi="Calibri" w:cs="Times New Roman"/>
    </w:rPr>
  </w:style>
  <w:style w:type="paragraph" w:styleId="Ttulo1">
    <w:name w:val="heading 1"/>
    <w:basedOn w:val="Normal"/>
    <w:next w:val="Normal"/>
    <w:link w:val="Ttulo1Char"/>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D633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character" w:customStyle="1" w:styleId="Ttulo2Char">
    <w:name w:val="Título 2 Char"/>
    <w:basedOn w:val="Fontepargpadro"/>
    <w:link w:val="Ttulo2"/>
    <w:uiPriority w:val="9"/>
    <w:semiHidden/>
    <w:rsid w:val="00D63301"/>
    <w:rPr>
      <w:rFonts w:asciiTheme="majorHAnsi" w:eastAsiaTheme="majorEastAsia" w:hAnsiTheme="majorHAnsi" w:cstheme="majorBidi"/>
      <w:color w:val="365F91" w:themeColor="accent1" w:themeShade="BF"/>
      <w:sz w:val="26"/>
      <w:szCs w:val="26"/>
    </w:rPr>
  </w:style>
  <w:style w:type="paragraph" w:styleId="Cabealho">
    <w:name w:val="header"/>
    <w:basedOn w:val="Normal"/>
    <w:link w:val="CabealhoChar"/>
    <w:uiPriority w:val="99"/>
    <w:unhideWhenUsed/>
    <w:rsid w:val="000A56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56BA"/>
    <w:rPr>
      <w:rFonts w:ascii="Calibri" w:eastAsia="Calibri" w:hAnsi="Calibri" w:cs="Times New Roman"/>
    </w:rPr>
  </w:style>
  <w:style w:type="paragraph" w:styleId="Rodap">
    <w:name w:val="footer"/>
    <w:basedOn w:val="Normal"/>
    <w:link w:val="RodapChar"/>
    <w:uiPriority w:val="99"/>
    <w:unhideWhenUsed/>
    <w:rsid w:val="000A56BA"/>
    <w:pPr>
      <w:tabs>
        <w:tab w:val="center" w:pos="4252"/>
        <w:tab w:val="right" w:pos="8504"/>
      </w:tabs>
      <w:spacing w:after="0" w:line="240" w:lineRule="auto"/>
    </w:pPr>
  </w:style>
  <w:style w:type="character" w:customStyle="1" w:styleId="RodapChar">
    <w:name w:val="Rodapé Char"/>
    <w:basedOn w:val="Fontepargpadro"/>
    <w:link w:val="Rodap"/>
    <w:uiPriority w:val="99"/>
    <w:rsid w:val="000A56BA"/>
    <w:rPr>
      <w:rFonts w:ascii="Calibri" w:eastAsia="Calibri" w:hAnsi="Calibri" w:cs="Times New Roman"/>
    </w:rPr>
  </w:style>
  <w:style w:type="character" w:styleId="HiperlinkVisitado">
    <w:name w:val="FollowedHyperlink"/>
    <w:basedOn w:val="Fontepargpadro"/>
    <w:uiPriority w:val="99"/>
    <w:semiHidden/>
    <w:unhideWhenUsed/>
    <w:rsid w:val="004F21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514764">
      <w:bodyDiv w:val="1"/>
      <w:marLeft w:val="0"/>
      <w:marRight w:val="0"/>
      <w:marTop w:val="0"/>
      <w:marBottom w:val="0"/>
      <w:divBdr>
        <w:top w:val="none" w:sz="0" w:space="0" w:color="auto"/>
        <w:left w:val="none" w:sz="0" w:space="0" w:color="auto"/>
        <w:bottom w:val="none" w:sz="0" w:space="0" w:color="auto"/>
        <w:right w:val="none" w:sz="0" w:space="0" w:color="auto"/>
      </w:divBdr>
    </w:div>
    <w:div w:id="578826616">
      <w:bodyDiv w:val="1"/>
      <w:marLeft w:val="0"/>
      <w:marRight w:val="0"/>
      <w:marTop w:val="0"/>
      <w:marBottom w:val="0"/>
      <w:divBdr>
        <w:top w:val="none" w:sz="0" w:space="0" w:color="auto"/>
        <w:left w:val="none" w:sz="0" w:space="0" w:color="auto"/>
        <w:bottom w:val="none" w:sz="0" w:space="0" w:color="auto"/>
        <w:right w:val="none" w:sz="0" w:space="0" w:color="auto"/>
      </w:divBdr>
    </w:div>
    <w:div w:id="605500428">
      <w:bodyDiv w:val="1"/>
      <w:marLeft w:val="0"/>
      <w:marRight w:val="0"/>
      <w:marTop w:val="0"/>
      <w:marBottom w:val="0"/>
      <w:divBdr>
        <w:top w:val="none" w:sz="0" w:space="0" w:color="auto"/>
        <w:left w:val="none" w:sz="0" w:space="0" w:color="auto"/>
        <w:bottom w:val="none" w:sz="0" w:space="0" w:color="auto"/>
        <w:right w:val="none" w:sz="0" w:space="0" w:color="auto"/>
      </w:divBdr>
    </w:div>
    <w:div w:id="822700643">
      <w:bodyDiv w:val="1"/>
      <w:marLeft w:val="0"/>
      <w:marRight w:val="0"/>
      <w:marTop w:val="0"/>
      <w:marBottom w:val="0"/>
      <w:divBdr>
        <w:top w:val="none" w:sz="0" w:space="0" w:color="auto"/>
        <w:left w:val="none" w:sz="0" w:space="0" w:color="auto"/>
        <w:bottom w:val="none" w:sz="0" w:space="0" w:color="auto"/>
        <w:right w:val="none" w:sz="0" w:space="0" w:color="auto"/>
      </w:divBdr>
    </w:div>
    <w:div w:id="882988330">
      <w:bodyDiv w:val="1"/>
      <w:marLeft w:val="0"/>
      <w:marRight w:val="0"/>
      <w:marTop w:val="0"/>
      <w:marBottom w:val="0"/>
      <w:divBdr>
        <w:top w:val="none" w:sz="0" w:space="0" w:color="auto"/>
        <w:left w:val="none" w:sz="0" w:space="0" w:color="auto"/>
        <w:bottom w:val="none" w:sz="0" w:space="0" w:color="auto"/>
        <w:right w:val="none" w:sz="0" w:space="0" w:color="auto"/>
      </w:divBdr>
    </w:div>
    <w:div w:id="1172144017">
      <w:bodyDiv w:val="1"/>
      <w:marLeft w:val="0"/>
      <w:marRight w:val="0"/>
      <w:marTop w:val="0"/>
      <w:marBottom w:val="0"/>
      <w:divBdr>
        <w:top w:val="none" w:sz="0" w:space="0" w:color="auto"/>
        <w:left w:val="none" w:sz="0" w:space="0" w:color="auto"/>
        <w:bottom w:val="none" w:sz="0" w:space="0" w:color="auto"/>
        <w:right w:val="none" w:sz="0" w:space="0" w:color="auto"/>
      </w:divBdr>
    </w:div>
    <w:div w:id="1182011023">
      <w:bodyDiv w:val="1"/>
      <w:marLeft w:val="0"/>
      <w:marRight w:val="0"/>
      <w:marTop w:val="0"/>
      <w:marBottom w:val="0"/>
      <w:divBdr>
        <w:top w:val="none" w:sz="0" w:space="0" w:color="auto"/>
        <w:left w:val="none" w:sz="0" w:space="0" w:color="auto"/>
        <w:bottom w:val="none" w:sz="0" w:space="0" w:color="auto"/>
        <w:right w:val="none" w:sz="0" w:space="0" w:color="auto"/>
      </w:divBdr>
    </w:div>
    <w:div w:id="1280189316">
      <w:bodyDiv w:val="1"/>
      <w:marLeft w:val="0"/>
      <w:marRight w:val="0"/>
      <w:marTop w:val="0"/>
      <w:marBottom w:val="0"/>
      <w:divBdr>
        <w:top w:val="none" w:sz="0" w:space="0" w:color="auto"/>
        <w:left w:val="none" w:sz="0" w:space="0" w:color="auto"/>
        <w:bottom w:val="none" w:sz="0" w:space="0" w:color="auto"/>
        <w:right w:val="none" w:sz="0" w:space="0" w:color="auto"/>
      </w:divBdr>
    </w:div>
    <w:div w:id="1541939117">
      <w:bodyDiv w:val="1"/>
      <w:marLeft w:val="0"/>
      <w:marRight w:val="0"/>
      <w:marTop w:val="0"/>
      <w:marBottom w:val="0"/>
      <w:divBdr>
        <w:top w:val="none" w:sz="0" w:space="0" w:color="auto"/>
        <w:left w:val="none" w:sz="0" w:space="0" w:color="auto"/>
        <w:bottom w:val="none" w:sz="0" w:space="0" w:color="auto"/>
        <w:right w:val="none" w:sz="0" w:space="0" w:color="auto"/>
      </w:divBdr>
    </w:div>
    <w:div w:id="1914508781">
      <w:bodyDiv w:val="1"/>
      <w:marLeft w:val="0"/>
      <w:marRight w:val="0"/>
      <w:marTop w:val="0"/>
      <w:marBottom w:val="0"/>
      <w:divBdr>
        <w:top w:val="none" w:sz="0" w:space="0" w:color="auto"/>
        <w:left w:val="none" w:sz="0" w:space="0" w:color="auto"/>
        <w:bottom w:val="none" w:sz="0" w:space="0" w:color="auto"/>
        <w:right w:val="none" w:sz="0" w:space="0" w:color="auto"/>
      </w:divBdr>
    </w:div>
    <w:div w:id="1957521241">
      <w:bodyDiv w:val="1"/>
      <w:marLeft w:val="0"/>
      <w:marRight w:val="0"/>
      <w:marTop w:val="0"/>
      <w:marBottom w:val="0"/>
      <w:divBdr>
        <w:top w:val="none" w:sz="0" w:space="0" w:color="auto"/>
        <w:left w:val="none" w:sz="0" w:space="0" w:color="auto"/>
        <w:bottom w:val="none" w:sz="0" w:space="0" w:color="auto"/>
        <w:right w:val="none" w:sz="0" w:space="0" w:color="auto"/>
      </w:divBdr>
    </w:div>
    <w:div w:id="1983147037">
      <w:bodyDiv w:val="1"/>
      <w:marLeft w:val="0"/>
      <w:marRight w:val="0"/>
      <w:marTop w:val="0"/>
      <w:marBottom w:val="0"/>
      <w:divBdr>
        <w:top w:val="none" w:sz="0" w:space="0" w:color="auto"/>
        <w:left w:val="none" w:sz="0" w:space="0" w:color="auto"/>
        <w:bottom w:val="none" w:sz="0" w:space="0" w:color="auto"/>
        <w:right w:val="none" w:sz="0" w:space="0" w:color="auto"/>
      </w:divBdr>
    </w:div>
    <w:div w:id="2058159265">
      <w:bodyDiv w:val="1"/>
      <w:marLeft w:val="0"/>
      <w:marRight w:val="0"/>
      <w:marTop w:val="0"/>
      <w:marBottom w:val="0"/>
      <w:divBdr>
        <w:top w:val="none" w:sz="0" w:space="0" w:color="auto"/>
        <w:left w:val="none" w:sz="0" w:space="0" w:color="auto"/>
        <w:bottom w:val="none" w:sz="0" w:space="0" w:color="auto"/>
        <w:right w:val="none" w:sz="0" w:space="0" w:color="auto"/>
      </w:divBdr>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14418/artigo-617-do-decreto-lei-n-3689-de-03-de-outubro-de-1941" TargetMode="External"/><Relationship Id="rId13" Type="http://schemas.openxmlformats.org/officeDocument/2006/relationships/hyperlink" Target="http://jus.com.br/revista/edicoes/2005" TargetMode="External"/><Relationship Id="rId18" Type="http://schemas.openxmlformats.org/officeDocument/2006/relationships/hyperlink" Target="http://www.faculdadecatuai.com.br/wp-content/uploads/2010_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jus.com.br/artigos/7289/o-principio-da-proibicao-da-reformatio-in-pejus-e-seus-principios-correlatos" TargetMode="External"/><Relationship Id="rId17" Type="http://schemas.openxmlformats.org/officeDocument/2006/relationships/hyperlink" Target="http://jus.com.br/revista/edicoes/2005" TargetMode="External"/><Relationship Id="rId2" Type="http://schemas.openxmlformats.org/officeDocument/2006/relationships/numbering" Target="numbering.xml"/><Relationship Id="rId16" Type="http://schemas.openxmlformats.org/officeDocument/2006/relationships/hyperlink" Target="http://jus.com.br/revista/edicoes/2005/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3.lfg.com.br/public_html/article.php?story=20091207123057963" TargetMode="External"/><Relationship Id="rId5" Type="http://schemas.openxmlformats.org/officeDocument/2006/relationships/webSettings" Target="webSettings.xml"/><Relationship Id="rId15" Type="http://schemas.openxmlformats.org/officeDocument/2006/relationships/hyperlink" Target="http://jus.com.br/revista/edicoes/2005/9/15" TargetMode="External"/><Relationship Id="rId10" Type="http://schemas.openxmlformats.org/officeDocument/2006/relationships/hyperlink" Target="http://www.ambito-juridico.com.br/site/index.php?n_link=revista_artigos_leitura&amp;artigo_id=2621" TargetMode="External"/><Relationship Id="rId19" Type="http://schemas.openxmlformats.org/officeDocument/2006/relationships/hyperlink" Target="http://npa.newtonpaiva.br/letrasjuridicas/?p=565" TargetMode="External"/><Relationship Id="rId4" Type="http://schemas.openxmlformats.org/officeDocument/2006/relationships/settings" Target="settings.xml"/><Relationship Id="rId9" Type="http://schemas.openxmlformats.org/officeDocument/2006/relationships/hyperlink" Target="http://www.jusbrasil.com.br/legislacao/1033703/c%C3%B3digo-processo-penal-decreto-lei-3689-41" TargetMode="External"/><Relationship Id="rId14" Type="http://schemas.openxmlformats.org/officeDocument/2006/relationships/hyperlink" Target="http://jus.com.br/revista/edicoes/2005/9/15"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1C467-49A7-4A69-B8A4-182F52C79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6652</Words>
  <Characters>35925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Erika</cp:lastModifiedBy>
  <cp:revision>2</cp:revision>
  <dcterms:created xsi:type="dcterms:W3CDTF">2015-11-24T01:10:00Z</dcterms:created>
  <dcterms:modified xsi:type="dcterms:W3CDTF">2015-11-24T01:10:00Z</dcterms:modified>
</cp:coreProperties>
</file>