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CESED – CENTRO DE ENSINO SUPERIOR E DESENVOLVIMENTO</w:t>
      </w:r>
    </w:p>
    <w:p w:rsidR="00000000" w:rsidDel="00000000" w:rsidP="00000000" w:rsidRDefault="00000000" w:rsidRPr="00000000" w14:paraId="00000002">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UNIFACISA – CENTRO UNIVERSITÁRIO</w:t>
      </w:r>
    </w:p>
    <w:p w:rsidR="00000000" w:rsidDel="00000000" w:rsidP="00000000" w:rsidRDefault="00000000" w:rsidRPr="00000000" w14:paraId="00000003">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CURSO DE BACHARELADO EM DIREITO</w:t>
      </w:r>
    </w:p>
    <w:p w:rsidR="00000000" w:rsidDel="00000000" w:rsidP="00000000" w:rsidRDefault="00000000" w:rsidRPr="00000000" w14:paraId="00000004">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ANA BEATRIZ PINTO PASSOS</w:t>
      </w:r>
    </w:p>
    <w:p w:rsidR="00000000" w:rsidDel="00000000" w:rsidP="00000000" w:rsidRDefault="00000000" w:rsidRPr="00000000" w14:paraId="00000008">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C">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D">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E">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F">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0">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1">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2">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 </w:t>
      </w:r>
      <w:r w:rsidDel="00000000" w:rsidR="00000000" w:rsidRPr="00000000">
        <w:rPr>
          <w:rFonts w:ascii="Times New Roman" w:cs="Times New Roman" w:eastAsia="Times New Roman" w:hAnsi="Times New Roman"/>
          <w:b w:val="1"/>
          <w:sz w:val="24"/>
          <w:szCs w:val="24"/>
          <w:rtl w:val="0"/>
        </w:rPr>
        <w:t xml:space="preserve">CONCEITO DEFASADO DE MISERABILIDADE PARA CONCESSÃO DO BENEFÍCIO DE PRESTAÇÃO CONTINUADA À PESSOA COM DEFICIÊNCIA: A IMPORTÂNCIA DA ATUALIZAÇÃO DO ENTENDIMENTO JURISPRUDENCIAL DA TURMA RECURSAL.</w:t>
      </w:r>
      <w:r w:rsidDel="00000000" w:rsidR="00000000" w:rsidRPr="00000000">
        <w:rPr>
          <w:rtl w:val="0"/>
        </w:rPr>
      </w:r>
    </w:p>
    <w:p w:rsidR="00000000" w:rsidDel="00000000" w:rsidP="00000000" w:rsidRDefault="00000000" w:rsidRPr="00000000" w14:paraId="00000013">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4">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5">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6">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7">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8">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9">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A">
      <w:pPr>
        <w:spacing w:after="0"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B">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C">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D">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E">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CAMPINA GRANDE – PB</w:t>
      </w:r>
    </w:p>
    <w:p w:rsidR="00000000" w:rsidDel="00000000" w:rsidP="00000000" w:rsidRDefault="00000000" w:rsidRPr="00000000" w14:paraId="0000001F">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2022</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96" w:firstLine="0"/>
        <w:jc w:val="center"/>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ANA BEATRIZ PINTO PASSOS</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CONCEITO DEFASADO DE MISERABILIDADE PARA CONCESSÃO DO BENEFÍCIO DE PRESTAÇÃO CONTINUADA À PESSOA COM DEFICIÊNCIA: </w:t>
      </w:r>
    </w:p>
    <w:p w:rsidR="00000000" w:rsidDel="00000000" w:rsidP="00000000" w:rsidRDefault="00000000" w:rsidRPr="00000000" w14:paraId="00000029">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IMPORTÂNCIA DA ATUALIZAÇÃO DO ENTENDIMENTO JURISPRUDENCIAL DA TURMA RECURSAL.</w:t>
      </w:r>
    </w:p>
    <w:p w:rsidR="00000000" w:rsidDel="00000000" w:rsidP="00000000" w:rsidRDefault="00000000" w:rsidRPr="00000000" w14:paraId="0000002A">
      <w:pPr>
        <w:spacing w:after="0"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after="0"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295"/>
        </w:tabs>
        <w:spacing w:after="0" w:before="0" w:line="360" w:lineRule="auto"/>
        <w:ind w:left="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ab/>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spacing w:after="280" w:before="280" w:line="360" w:lineRule="auto"/>
        <w:ind w:left="4251.968503937007"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Trabalho de Conclusão de Curso, na modalidade de Artigo Científico, apresentado como pré-requisito para a obtenção do título de Bacharel em Direito pela Unifacisa Centro Universitário.</w:t>
      </w:r>
    </w:p>
    <w:p w:rsidR="00000000" w:rsidDel="00000000" w:rsidP="00000000" w:rsidRDefault="00000000" w:rsidRPr="00000000" w14:paraId="00000032">
      <w:pPr>
        <w:spacing w:after="0" w:line="360" w:lineRule="auto"/>
        <w:ind w:left="4251.968503937007"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Orientador: Prof.º Raphael Rosa Romero.</w:t>
      </w:r>
    </w:p>
    <w:p w:rsidR="00000000" w:rsidDel="00000000" w:rsidP="00000000" w:rsidRDefault="00000000" w:rsidRPr="00000000" w14:paraId="00000033">
      <w:pPr>
        <w:spacing w:after="0" w:line="360" w:lineRule="auto"/>
        <w:ind w:left="4251.968503937007"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Área de Concentração: Propedêuticas.</w:t>
      </w:r>
    </w:p>
    <w:p w:rsidR="00000000" w:rsidDel="00000000" w:rsidP="00000000" w:rsidRDefault="00000000" w:rsidRPr="00000000" w14:paraId="00000034">
      <w:pPr>
        <w:spacing w:after="0" w:line="360" w:lineRule="auto"/>
        <w:ind w:left="4251.968503937007"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Linha de Pesquisa: direitos sociais, difusos e controle de políticas públicas.</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Campina Grande – PB</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2022</w:t>
      </w:r>
    </w:p>
    <w:p w:rsidR="00000000" w:rsidDel="00000000" w:rsidP="00000000" w:rsidRDefault="00000000" w:rsidRPr="00000000" w14:paraId="0000003C">
      <w:pPr>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4637" w:right="131"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4637" w:right="131"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4637" w:right="131"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4637" w:right="131"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4637" w:right="131"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4637" w:right="131"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4637" w:right="131"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670"/>
        </w:tabs>
        <w:spacing w:after="0" w:before="1" w:line="240" w:lineRule="auto"/>
        <w:ind w:left="4637" w:right="131"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670"/>
        </w:tabs>
        <w:spacing w:after="0" w:before="1" w:line="240" w:lineRule="auto"/>
        <w:ind w:left="4637" w:right="131"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670"/>
        </w:tabs>
        <w:spacing w:after="0" w:before="1" w:line="240" w:lineRule="auto"/>
        <w:ind w:left="4637" w:right="131"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670"/>
        </w:tabs>
        <w:spacing w:after="0" w:before="1" w:line="240" w:lineRule="auto"/>
        <w:ind w:left="4637" w:right="131"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670"/>
        </w:tabs>
        <w:spacing w:after="0" w:before="1" w:line="240" w:lineRule="auto"/>
        <w:ind w:left="4637" w:right="131"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670"/>
        </w:tabs>
        <w:spacing w:after="0" w:before="1" w:line="240" w:lineRule="auto"/>
        <w:ind w:left="4637" w:right="131"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670"/>
        </w:tabs>
        <w:spacing w:after="0" w:before="1" w:line="240" w:lineRule="auto"/>
        <w:ind w:left="4637" w:right="131"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4536" w:right="131"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3968.503937007874" w:right="-5.669291338581388"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Trabalho de Conclusão de Curso</w:t>
      </w:r>
      <w:r w:rsidDel="00000000" w:rsidR="00000000" w:rsidRPr="00000000">
        <w:rPr>
          <w:rFonts w:ascii="Times New Roman" w:cs="Times New Roman" w:eastAsia="Times New Roman" w:hAnsi="Times New Roman"/>
          <w:sz w:val="24"/>
          <w:szCs w:val="24"/>
          <w:rtl w:val="0"/>
        </w:rPr>
        <w:t xml:space="preserve">, na modalidade de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Artigo Científico – </w:t>
      </w:r>
      <w:r w:rsidDel="00000000" w:rsidR="00000000" w:rsidRPr="00000000">
        <w:rPr>
          <w:rFonts w:ascii="Times New Roman" w:cs="Times New Roman" w:eastAsia="Times New Roman" w:hAnsi="Times New Roman"/>
          <w:sz w:val="24"/>
          <w:szCs w:val="24"/>
          <w:rtl w:val="0"/>
        </w:rPr>
        <w:t xml:space="preserve">O Conceito Defasado de Miserabilidade Para Concessão do Benefício de Prestação Continuada à Pessoa com Deficiência: A Importância da Atualização do Entendimento Jurisprudencial da Turma Recursal,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apresentad</w:t>
      </w:r>
      <w:r w:rsidDel="00000000" w:rsidR="00000000" w:rsidRPr="00000000">
        <w:rPr>
          <w:rFonts w:ascii="Times New Roman" w:cs="Times New Roman" w:eastAsia="Times New Roman" w:hAnsi="Times New Roman"/>
          <w:sz w:val="24"/>
          <w:szCs w:val="24"/>
          <w:rtl w:val="0"/>
        </w:rPr>
        <w:t xml:space="preserve">o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por </w:t>
      </w:r>
      <w:r w:rsidDel="00000000" w:rsidR="00000000" w:rsidRPr="00000000">
        <w:rPr>
          <w:rFonts w:ascii="Times New Roman" w:cs="Times New Roman" w:eastAsia="Times New Roman" w:hAnsi="Times New Roman"/>
          <w:sz w:val="24"/>
          <w:szCs w:val="24"/>
          <w:rtl w:val="0"/>
        </w:rPr>
        <w:t xml:space="preserve">Ana Beatriz Pinto Passos,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como parte dos requisitos para obtenção do título de Bacharel em Direito, outorgado pela Uni</w:t>
      </w:r>
      <w:r w:rsidDel="00000000" w:rsidR="00000000" w:rsidRPr="00000000">
        <w:rPr>
          <w:rFonts w:ascii="Times New Roman" w:cs="Times New Roman" w:eastAsia="Times New Roman" w:hAnsi="Times New Roman"/>
          <w:sz w:val="24"/>
          <w:szCs w:val="24"/>
          <w:rtl w:val="0"/>
        </w:rPr>
        <w:t xml:space="preserve">f</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acisa – Centro Universitário.</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3968.503937007874"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3968.503937007874"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3968.503937007874"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APROVADO EM</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_____/_____/_____.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3968.503937007874"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3968.503937007874"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3968.503937007874"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BANCA EXAMINADORA:</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670"/>
        </w:tabs>
        <w:spacing w:after="0" w:before="0" w:line="240" w:lineRule="auto"/>
        <w:ind w:left="3968.503937007874" w:right="0" w:firstLine="0"/>
        <w:jc w:val="left"/>
        <w:rPr>
          <w:rFonts w:ascii="Times New Roman" w:cs="Times New Roman" w:eastAsia="Times New Roman" w:hAnsi="Times New Roman"/>
          <w:b w:val="0"/>
          <w:i w:val="0"/>
          <w:smallCaps w:val="0"/>
          <w:strike w:val="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670"/>
        </w:tabs>
        <w:spacing w:after="0" w:before="0" w:line="240" w:lineRule="auto"/>
        <w:ind w:left="3968.503937007874" w:right="0" w:firstLine="0"/>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670"/>
        </w:tabs>
        <w:spacing w:after="0" w:before="4" w:line="240" w:lineRule="auto"/>
        <w:ind w:left="3975" w:right="0" w:firstLine="0"/>
        <w:jc w:val="left"/>
        <w:rPr>
          <w:rFonts w:ascii="Times New Roman" w:cs="Times New Roman" w:eastAsia="Times New Roman" w:hAnsi="Times New Roman"/>
          <w:b w:val="0"/>
          <w:i w:val="0"/>
          <w:smallCaps w:val="0"/>
          <w:strike w:val="0"/>
          <w:sz w:val="27"/>
          <w:szCs w:val="27"/>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2559165</wp:posOffset>
                </wp:positionH>
                <wp:positionV relativeFrom="paragraph">
                  <wp:posOffset>171116</wp:posOffset>
                </wp:positionV>
                <wp:extent cx="2926080" cy="27305"/>
                <wp:effectExtent b="0" l="0" r="0" t="0"/>
                <wp:wrapTopAndBottom distB="0" distT="0"/>
                <wp:docPr id="21" name=""/>
                <a:graphic>
                  <a:graphicData uri="http://schemas.microsoft.com/office/word/2010/wordprocessingShape">
                    <wps:wsp>
                      <wps:cNvSpPr/>
                      <wps:cNvPr id="4" name="Shape 4"/>
                      <wps:spPr>
                        <a:xfrm>
                          <a:off x="3887723" y="3771110"/>
                          <a:ext cx="2916555" cy="1778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2559165</wp:posOffset>
                </wp:positionH>
                <wp:positionV relativeFrom="paragraph">
                  <wp:posOffset>171116</wp:posOffset>
                </wp:positionV>
                <wp:extent cx="2926080" cy="27305"/>
                <wp:effectExtent b="0" l="0" r="0" t="0"/>
                <wp:wrapTopAndBottom distB="0" distT="0"/>
                <wp:docPr id="21"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2926080" cy="27305"/>
                        </a:xfrm>
                        <a:prstGeom prst="rect"/>
                        <a:ln/>
                      </pic:spPr>
                    </pic:pic>
                  </a:graphicData>
                </a:graphic>
              </wp:anchor>
            </w:drawing>
          </mc:Fallback>
        </mc:AlternateConten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51.968503937007" w:right="-5.669291338581388" w:firstLine="0"/>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P</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rof.º da UniFacisa  - Raphael Rosa Romero.</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529"/>
          <w:tab w:val="left" w:pos="8647"/>
        </w:tabs>
        <w:spacing w:after="0" w:before="0" w:line="240" w:lineRule="auto"/>
        <w:ind w:left="3968.503937007874"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529"/>
          <w:tab w:val="left" w:pos="8647"/>
        </w:tabs>
        <w:spacing w:after="0" w:before="0" w:line="240" w:lineRule="auto"/>
        <w:ind w:left="3968.503937007874" w:right="0" w:firstLine="0"/>
        <w:jc w:val="center"/>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Orientador</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670"/>
        </w:tabs>
        <w:spacing w:after="0" w:before="1" w:line="240" w:lineRule="auto"/>
        <w:ind w:left="3968.503937007874" w:right="0" w:firstLine="0"/>
        <w:jc w:val="left"/>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670"/>
        </w:tabs>
        <w:spacing w:after="0" w:before="1" w:line="240" w:lineRule="auto"/>
        <w:ind w:left="3968.503937007874" w:right="0" w:firstLine="0"/>
        <w:jc w:val="left"/>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670"/>
          <w:tab w:val="left" w:pos="5712"/>
        </w:tabs>
        <w:spacing w:after="0" w:before="0" w:line="239" w:lineRule="auto"/>
        <w:ind w:left="3968.503937007874" w:right="0" w:firstLine="0"/>
        <w:jc w:val="left"/>
        <w:rPr>
          <w:rFonts w:ascii="Times New Roman" w:cs="Times New Roman" w:eastAsia="Times New Roman" w:hAnsi="Times New Roman"/>
          <w:sz w:val="24"/>
          <w:szCs w:val="24"/>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2562225</wp:posOffset>
                </wp:positionH>
                <wp:positionV relativeFrom="paragraph">
                  <wp:posOffset>38100</wp:posOffset>
                </wp:positionV>
                <wp:extent cx="2926080" cy="27305"/>
                <wp:effectExtent b="0" l="0" r="0" t="0"/>
                <wp:wrapTopAndBottom distB="0" distT="0"/>
                <wp:docPr id="20" name=""/>
                <a:graphic>
                  <a:graphicData uri="http://schemas.microsoft.com/office/word/2010/wordprocessingShape">
                    <wps:wsp>
                      <wps:cNvSpPr/>
                      <wps:cNvPr id="3" name="Shape 3"/>
                      <wps:spPr>
                        <a:xfrm>
                          <a:off x="3887723" y="3771110"/>
                          <a:ext cx="2916555" cy="1778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2562225</wp:posOffset>
                </wp:positionH>
                <wp:positionV relativeFrom="paragraph">
                  <wp:posOffset>38100</wp:posOffset>
                </wp:positionV>
                <wp:extent cx="2926080" cy="27305"/>
                <wp:effectExtent b="0" l="0" r="0" t="0"/>
                <wp:wrapTopAndBottom distB="0" distT="0"/>
                <wp:docPr id="20"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2926080" cy="27305"/>
                        </a:xfrm>
                        <a:prstGeom prst="rect"/>
                        <a:ln/>
                      </pic:spPr>
                    </pic:pic>
                  </a:graphicData>
                </a:graphic>
              </wp:anchor>
            </w:drawing>
          </mc:Fallback>
        </mc:AlternateConten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4239"/>
        </w:tabs>
        <w:spacing w:after="0" w:before="0" w:line="239" w:lineRule="auto"/>
        <w:ind w:left="4251.968503937007" w:right="0" w:firstLine="0"/>
        <w:jc w:val="left"/>
        <w:rPr>
          <w:rFonts w:ascii="Times New Roman" w:cs="Times New Roman" w:eastAsia="Times New Roman" w:hAnsi="Times New Roman"/>
          <w:b w:val="0"/>
          <w:i w:val="0"/>
          <w:smallCaps w:val="0"/>
          <w:strike w:val="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Prof.º da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UniFacisa - </w:t>
      </w: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670"/>
        </w:tabs>
        <w:spacing w:after="0" w:before="0" w:line="240" w:lineRule="auto"/>
        <w:ind w:left="3968.503937007874" w:right="0" w:firstLine="0"/>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670"/>
        </w:tabs>
        <w:spacing w:after="0" w:before="0" w:line="240" w:lineRule="auto"/>
        <w:ind w:left="3968.503937007874" w:right="0" w:firstLine="0"/>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670"/>
        </w:tabs>
        <w:spacing w:after="0" w:before="0" w:line="240" w:lineRule="auto"/>
        <w:ind w:left="3968.503937007874" w:right="0" w:firstLine="0"/>
        <w:jc w:val="left"/>
        <w:rPr>
          <w:rFonts w:ascii="Times New Roman" w:cs="Times New Roman" w:eastAsia="Times New Roman" w:hAnsi="Times New Roman"/>
          <w:b w:val="0"/>
          <w:i w:val="0"/>
          <w:smallCaps w:val="0"/>
          <w:strike w:val="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670"/>
        </w:tabs>
        <w:spacing w:after="0" w:before="0" w:line="240" w:lineRule="auto"/>
        <w:ind w:left="3968.503937007874" w:right="0" w:firstLine="0"/>
        <w:jc w:val="left"/>
        <w:rPr>
          <w:rFonts w:ascii="Times New Roman" w:cs="Times New Roman" w:eastAsia="Times New Roman" w:hAnsi="Times New Roman"/>
          <w:b w:val="0"/>
          <w:i w:val="0"/>
          <w:smallCaps w:val="0"/>
          <w:strike w:val="0"/>
          <w:sz w:val="11"/>
          <w:szCs w:val="11"/>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2562225</wp:posOffset>
                </wp:positionH>
                <wp:positionV relativeFrom="paragraph">
                  <wp:posOffset>19050</wp:posOffset>
                </wp:positionV>
                <wp:extent cx="2926080" cy="27305"/>
                <wp:effectExtent b="0" l="0" r="0" t="0"/>
                <wp:wrapTopAndBottom distB="0" distT="0"/>
                <wp:docPr id="19" name=""/>
                <a:graphic>
                  <a:graphicData uri="http://schemas.microsoft.com/office/word/2010/wordprocessingShape">
                    <wps:wsp>
                      <wps:cNvSpPr/>
                      <wps:cNvPr id="2" name="Shape 2"/>
                      <wps:spPr>
                        <a:xfrm>
                          <a:off x="3887723" y="3771110"/>
                          <a:ext cx="2916555" cy="1778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2562225</wp:posOffset>
                </wp:positionH>
                <wp:positionV relativeFrom="paragraph">
                  <wp:posOffset>19050</wp:posOffset>
                </wp:positionV>
                <wp:extent cx="2926080" cy="27305"/>
                <wp:effectExtent b="0" l="0" r="0" t="0"/>
                <wp:wrapTopAndBottom distB="0" distT="0"/>
                <wp:docPr id="19"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2926080" cy="27305"/>
                        </a:xfrm>
                        <a:prstGeom prst="rect"/>
                        <a:ln/>
                      </pic:spPr>
                    </pic:pic>
                  </a:graphicData>
                </a:graphic>
              </wp:anchor>
            </w:drawing>
          </mc:Fallback>
        </mc:AlternateConten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670"/>
          <w:tab w:val="left" w:pos="5904"/>
        </w:tabs>
        <w:spacing w:after="0" w:before="0" w:line="240" w:lineRule="auto"/>
        <w:ind w:left="3968.503937007874"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4239"/>
        </w:tabs>
        <w:spacing w:after="0" w:before="0" w:line="240" w:lineRule="auto"/>
        <w:ind w:left="4245"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Prof.º da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UniFacisa -</w:t>
      </w:r>
    </w:p>
    <w:p w:rsidR="00000000" w:rsidDel="00000000" w:rsidP="00000000" w:rsidRDefault="00000000" w:rsidRPr="00000000" w14:paraId="00000084">
      <w:pPr>
        <w:spacing w:after="0" w:line="360" w:lineRule="auto"/>
        <w:ind w:left="4536"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spacing w:after="0" w:line="360" w:lineRule="auto"/>
        <w:ind w:left="4535.433070866142"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spacing w:after="0" w:line="360" w:lineRule="auto"/>
        <w:ind w:left="4535.433070866142"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spacing w:after="0" w:line="360" w:lineRule="auto"/>
        <w:ind w:left="4535.433070866142"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spacing w:after="0" w:line="360" w:lineRule="auto"/>
        <w:ind w:left="4535.433070866142"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spacing w:after="0" w:line="360" w:lineRule="auto"/>
        <w:ind w:left="4535.433070866142"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spacing w:after="0" w:line="360" w:lineRule="auto"/>
        <w:ind w:left="4535.433070866142"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spacing w:after="0" w:line="360" w:lineRule="auto"/>
        <w:ind w:left="4535.433070866142"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spacing w:after="0" w:line="360" w:lineRule="auto"/>
        <w:ind w:left="4535.433070866142"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spacing w:after="0" w:line="360" w:lineRule="auto"/>
        <w:ind w:left="4535.433070866142"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spacing w:after="0" w:line="360" w:lineRule="auto"/>
        <w:ind w:left="4535.433070866142"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spacing w:after="0" w:line="360" w:lineRule="auto"/>
        <w:ind w:left="4535.433070866142"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spacing w:after="0" w:line="360" w:lineRule="auto"/>
        <w:ind w:left="4535.433070866142"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spacing w:after="0" w:line="360" w:lineRule="auto"/>
        <w:ind w:left="4535.433070866142"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spacing w:after="0" w:line="360" w:lineRule="auto"/>
        <w:ind w:left="4535.433070866142"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spacing w:after="0" w:line="360" w:lineRule="auto"/>
        <w:ind w:left="4535.433070866142"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spacing w:after="0" w:line="360" w:lineRule="auto"/>
        <w:ind w:left="4535.433070866142"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spacing w:after="0" w:line="360" w:lineRule="auto"/>
        <w:ind w:left="4535.433070866142"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spacing w:after="0" w:line="360" w:lineRule="auto"/>
        <w:ind w:left="4535.433070866142"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spacing w:after="0" w:line="360" w:lineRule="auto"/>
        <w:ind w:left="4535.433070866142"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spacing w:after="0" w:line="360" w:lineRule="auto"/>
        <w:ind w:left="4535.433070866142"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spacing w:after="0" w:line="360" w:lineRule="auto"/>
        <w:ind w:left="4535.433070866142"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spacing w:after="0" w:line="360" w:lineRule="auto"/>
        <w:ind w:left="4535.433070866142"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spacing w:after="0" w:line="360" w:lineRule="auto"/>
        <w:ind w:left="4535.433070866142"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spacing w:after="0" w:line="360" w:lineRule="auto"/>
        <w:ind w:left="4535.433070866142"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spacing w:after="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memória de Yolando Passos, Joaquina Passos, Maria Diniz e Severino Pinto, que ensinaram meus pais, Maria Aparecida Pinto e Joaquim Passos, sobre o poder transformador do discernimento e da educação, para que eu tivesse os melhores exemplos de dedicação junto a mim.</w:t>
      </w:r>
    </w:p>
    <w:p w:rsidR="00000000" w:rsidDel="00000000" w:rsidP="00000000" w:rsidRDefault="00000000" w:rsidRPr="00000000" w14:paraId="000000A1">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AGRADECIMENTOS</w:t>
      </w:r>
    </w:p>
    <w:p w:rsidR="00000000" w:rsidDel="00000000" w:rsidP="00000000" w:rsidRDefault="00000000" w:rsidRPr="00000000" w14:paraId="000000A2">
      <w:pPr>
        <w:spacing w:after="160" w:before="160" w:line="360" w:lineRule="auto"/>
        <w:ind w:firstLine="850.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Gratificante é saber, que em minha memória, sempre existirá um pouco de cada um que contribuiu para que eu chegasse até aqui.</w:t>
      </w:r>
    </w:p>
    <w:p w:rsidR="00000000" w:rsidDel="00000000" w:rsidP="00000000" w:rsidRDefault="00000000" w:rsidRPr="00000000" w14:paraId="000000A3">
      <w:pPr>
        <w:spacing w:after="160" w:before="160" w:line="360" w:lineRule="auto"/>
        <w:ind w:firstLine="850.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Haverá meus pais, que como professores me ensinaram não só sobre educação, mas também sobre persistência e resiliência, desde enfrentar os obstáculos apresentados pelo curso, tentando quantas vezes fosse necessário, com a força de vontade de não aceitar a derrota, até achar a ousadia de me permitir viver novos desafios.</w:t>
      </w:r>
    </w:p>
    <w:p w:rsidR="00000000" w:rsidDel="00000000" w:rsidP="00000000" w:rsidRDefault="00000000" w:rsidRPr="00000000" w14:paraId="000000A4">
      <w:pPr>
        <w:spacing w:after="160" w:before="160" w:line="360" w:lineRule="auto"/>
        <w:ind w:firstLine="850.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Foram eles que me incentivaram a insistir até o final naquela cadeira que eu acreditava estar perdida, que me encorajaram a perder o medo de começar meu primeiro estágio, ainda no terceiro período, rindo comigo enquanto eu contava sobre as vergonhas que eu havia passado com clientes e orgulhando-se junto quando comecei a evoluir.</w:t>
      </w:r>
    </w:p>
    <w:p w:rsidR="00000000" w:rsidDel="00000000" w:rsidP="00000000" w:rsidRDefault="00000000" w:rsidRPr="00000000" w14:paraId="000000A5">
      <w:pPr>
        <w:spacing w:after="160" w:before="160" w:line="360" w:lineRule="auto"/>
        <w:ind w:firstLine="850.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eles, eu aprendi a confiar em mim, no meu potencial, na minha capacidade e na minha determinação, por eles, eu parei de me definir pela ansiedade, eu achei em mim algo além daquilo que me enfraquecia.</w:t>
      </w:r>
    </w:p>
    <w:p w:rsidR="00000000" w:rsidDel="00000000" w:rsidP="00000000" w:rsidRDefault="00000000" w:rsidRPr="00000000" w14:paraId="000000A6">
      <w:pPr>
        <w:spacing w:after="160" w:before="160" w:line="360" w:lineRule="auto"/>
        <w:ind w:firstLine="850.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Pela força que eles me ensinaram a ter, eu abracei as oportunidades, eu vivi o curso de Direito, dei o meu máximo nos estágios em que tive a oportunidade de aprender, virei madrugadas de estudos, eu fiz da biblioteca uma segunda casa, me reinventei até encontrar a coragem de seguir e fiz cada momento valer a pena.</w:t>
      </w:r>
    </w:p>
    <w:p w:rsidR="00000000" w:rsidDel="00000000" w:rsidP="00000000" w:rsidRDefault="00000000" w:rsidRPr="00000000" w14:paraId="000000A7">
      <w:pPr>
        <w:spacing w:before="160" w:line="360" w:lineRule="auto"/>
        <w:ind w:firstLine="850.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 pessoa de </w:t>
      </w:r>
      <w:r w:rsidDel="00000000" w:rsidR="00000000" w:rsidRPr="00000000">
        <w:rPr>
          <w:rFonts w:ascii="Times New Roman" w:cs="Times New Roman" w:eastAsia="Times New Roman" w:hAnsi="Times New Roman"/>
          <w:sz w:val="24"/>
          <w:szCs w:val="24"/>
          <w:rtl w:val="0"/>
        </w:rPr>
        <w:t xml:space="preserve">Ana</w:t>
      </w:r>
      <w:r w:rsidDel="00000000" w:rsidR="00000000" w:rsidRPr="00000000">
        <w:rPr>
          <w:rFonts w:ascii="Times New Roman" w:cs="Times New Roman" w:eastAsia="Times New Roman" w:hAnsi="Times New Roman"/>
          <w:sz w:val="24"/>
          <w:szCs w:val="24"/>
          <w:rtl w:val="0"/>
        </w:rPr>
        <w:t xml:space="preserve"> Beatriz</w:t>
      </w:r>
      <w:r w:rsidDel="00000000" w:rsidR="00000000" w:rsidRPr="00000000">
        <w:rPr>
          <w:rFonts w:ascii="Times New Roman" w:cs="Times New Roman" w:eastAsia="Times New Roman" w:hAnsi="Times New Roman"/>
          <w:sz w:val="24"/>
          <w:szCs w:val="24"/>
          <w:rtl w:val="0"/>
        </w:rPr>
        <w:t xml:space="preserve"> tem muito de Maria Aparecida e </w:t>
      </w:r>
      <w:r w:rsidDel="00000000" w:rsidR="00000000" w:rsidRPr="00000000">
        <w:rPr>
          <w:rFonts w:ascii="Times New Roman" w:cs="Times New Roman" w:eastAsia="Times New Roman" w:hAnsi="Times New Roman"/>
          <w:color w:val="00796b"/>
          <w:sz w:val="24"/>
          <w:szCs w:val="24"/>
          <w:rtl w:val="0"/>
        </w:rPr>
        <w:t xml:space="preserve">de </w:t>
      </w:r>
      <w:r w:rsidDel="00000000" w:rsidR="00000000" w:rsidRPr="00000000">
        <w:rPr>
          <w:rFonts w:ascii="Times New Roman" w:cs="Times New Roman" w:eastAsia="Times New Roman" w:hAnsi="Times New Roman"/>
          <w:sz w:val="24"/>
          <w:szCs w:val="24"/>
          <w:rtl w:val="0"/>
        </w:rPr>
        <w:t xml:space="preserve">Joaquim, assim como, nessa graduação também tem mérito de vocês. Serei eternamente grata por ambos me proporcionarem uma formação e me acompanharem no caminho do estudo, </w:t>
      </w:r>
      <w:r w:rsidDel="00000000" w:rsidR="00000000" w:rsidRPr="00000000">
        <w:rPr>
          <w:rFonts w:ascii="Times New Roman" w:cs="Times New Roman" w:eastAsia="Times New Roman" w:hAnsi="Times New Roman"/>
          <w:strike w:val="1"/>
          <w:color w:val="00796b"/>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espero um dia honrá-los na mesma proporção </w:t>
      </w:r>
      <w:r w:rsidDel="00000000" w:rsidR="00000000" w:rsidRPr="00000000">
        <w:rPr>
          <w:rFonts w:ascii="Times New Roman" w:cs="Times New Roman" w:eastAsia="Times New Roman" w:hAnsi="Times New Roman"/>
          <w:sz w:val="24"/>
          <w:szCs w:val="24"/>
          <w:rtl w:val="0"/>
        </w:rPr>
        <w:t xml:space="preserve">e retribuir tudo que vocês fizeram por mim.</w:t>
      </w:r>
      <w:r w:rsidDel="00000000" w:rsidR="00000000" w:rsidRPr="00000000">
        <w:rPr>
          <w:rtl w:val="0"/>
        </w:rPr>
      </w:r>
    </w:p>
    <w:p w:rsidR="00000000" w:rsidDel="00000000" w:rsidP="00000000" w:rsidRDefault="00000000" w:rsidRPr="00000000" w14:paraId="000000A8">
      <w:pPr>
        <w:spacing w:before="160" w:line="360" w:lineRule="auto"/>
        <w:ind w:firstLine="850.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Estendo meus agradecimentos aos demais familiares, que sempre se fizeram presentes, incentivando meu crescimento</w:t>
      </w:r>
      <w:r w:rsidDel="00000000" w:rsidR="00000000" w:rsidRPr="00000000">
        <w:rPr>
          <w:rFonts w:ascii="Times New Roman" w:cs="Times New Roman" w:eastAsia="Times New Roman" w:hAnsi="Times New Roman"/>
          <w:sz w:val="24"/>
          <w:szCs w:val="24"/>
          <w:rtl w:val="0"/>
        </w:rPr>
        <w:t xml:space="preserve"> acadêmico</w:t>
      </w:r>
      <w:r w:rsidDel="00000000" w:rsidR="00000000" w:rsidRPr="00000000">
        <w:rPr>
          <w:rFonts w:ascii="Times New Roman" w:cs="Times New Roman" w:eastAsia="Times New Roman" w:hAnsi="Times New Roman"/>
          <w:sz w:val="24"/>
          <w:szCs w:val="24"/>
          <w:rtl w:val="0"/>
        </w:rPr>
        <w:t xml:space="preserve">, todos os tios, padrinhos e primos, que muito me ensinaram através do exemplo, principalmente, à Tâmara </w:t>
      </w:r>
      <w:r w:rsidDel="00000000" w:rsidR="00000000" w:rsidRPr="00000000">
        <w:rPr>
          <w:rFonts w:ascii="Times New Roman" w:cs="Times New Roman" w:eastAsia="Times New Roman" w:hAnsi="Times New Roman"/>
          <w:sz w:val="24"/>
          <w:szCs w:val="24"/>
          <w:rtl w:val="0"/>
        </w:rPr>
        <w:t xml:space="preserve">Delles, Leonam Amitaf</w:t>
      </w:r>
      <w:r w:rsidDel="00000000" w:rsidR="00000000" w:rsidRPr="00000000">
        <w:rPr>
          <w:rFonts w:ascii="Times New Roman" w:cs="Times New Roman" w:eastAsia="Times New Roman" w:hAnsi="Times New Roman"/>
          <w:sz w:val="24"/>
          <w:szCs w:val="24"/>
          <w:rtl w:val="0"/>
        </w:rPr>
        <w:t xml:space="preserve">, Stefano Morais e Stefania Morais, que são sinônimo</w:t>
      </w:r>
      <w:r w:rsidDel="00000000" w:rsidR="00000000" w:rsidRPr="00000000">
        <w:rPr>
          <w:rFonts w:ascii="Times New Roman" w:cs="Times New Roman" w:eastAsia="Times New Roman" w:hAnsi="Times New Roman"/>
          <w:sz w:val="24"/>
          <w:szCs w:val="24"/>
          <w:rtl w:val="0"/>
        </w:rPr>
        <w:t xml:space="preserve">s</w:t>
      </w:r>
      <w:r w:rsidDel="00000000" w:rsidR="00000000" w:rsidRPr="00000000">
        <w:rPr>
          <w:rFonts w:ascii="Times New Roman" w:cs="Times New Roman" w:eastAsia="Times New Roman" w:hAnsi="Times New Roman"/>
          <w:sz w:val="24"/>
          <w:szCs w:val="24"/>
          <w:rtl w:val="0"/>
        </w:rPr>
        <w:t xml:space="preserve"> de dedicação e disciplina.</w:t>
      </w:r>
      <w:r w:rsidDel="00000000" w:rsidR="00000000" w:rsidRPr="00000000">
        <w:rPr>
          <w:rtl w:val="0"/>
        </w:rPr>
      </w:r>
    </w:p>
    <w:p w:rsidR="00000000" w:rsidDel="00000000" w:rsidP="00000000" w:rsidRDefault="00000000" w:rsidRPr="00000000" w14:paraId="000000A9">
      <w:pPr>
        <w:spacing w:after="160" w:before="160" w:line="360" w:lineRule="auto"/>
        <w:ind w:firstLine="850.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especial, </w:t>
      </w:r>
      <w:r w:rsidDel="00000000" w:rsidR="00000000" w:rsidRPr="00000000">
        <w:rPr>
          <w:rFonts w:ascii="Times New Roman" w:cs="Times New Roman" w:eastAsia="Times New Roman" w:hAnsi="Times New Roman"/>
          <w:sz w:val="24"/>
          <w:szCs w:val="24"/>
          <w:rtl w:val="0"/>
        </w:rPr>
        <w:t xml:space="preserve">também,</w:t>
      </w:r>
      <w:r w:rsidDel="00000000" w:rsidR="00000000" w:rsidRPr="00000000">
        <w:rPr>
          <w:rFonts w:ascii="Times New Roman" w:cs="Times New Roman" w:eastAsia="Times New Roman" w:hAnsi="Times New Roman"/>
          <w:sz w:val="24"/>
          <w:szCs w:val="24"/>
          <w:rtl w:val="0"/>
        </w:rPr>
        <w:t xml:space="preserve"> à minha tia Analice Pinto, que estimulou meu amor pela leitura, aos meus primos Rayla Pinto Vilar e Rafael Pinto Vilar que me encorajaram à aprender uma segunda língua desde a infância e aos meus tios Antônio Pinto,  Geraldo Pinto, Fátima Pinto e Glória Vilar que sempre demonstraram sua torcida.</w:t>
      </w:r>
    </w:p>
    <w:p w:rsidR="00000000" w:rsidDel="00000000" w:rsidP="00000000" w:rsidRDefault="00000000" w:rsidRPr="00000000" w14:paraId="000000AA">
      <w:pPr>
        <w:spacing w:after="160" w:before="160" w:line="360" w:lineRule="auto"/>
        <w:ind w:firstLine="850.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Não poderia deixar também de agradecer, aos meus tios João Pinto e Yolando Passos Filho, que encheram a minha vida de ânimo e humor, até mesmo nas </w:t>
      </w:r>
      <w:r w:rsidDel="00000000" w:rsidR="00000000" w:rsidRPr="00000000">
        <w:rPr>
          <w:rFonts w:ascii="Times New Roman" w:cs="Times New Roman" w:eastAsia="Times New Roman" w:hAnsi="Times New Roman"/>
          <w:sz w:val="24"/>
          <w:szCs w:val="24"/>
          <w:rtl w:val="0"/>
        </w:rPr>
        <w:t xml:space="preserve">adversidades,</w:t>
      </w:r>
      <w:r w:rsidDel="00000000" w:rsidR="00000000" w:rsidRPr="00000000">
        <w:rPr>
          <w:rFonts w:ascii="Times New Roman" w:cs="Times New Roman" w:eastAsia="Times New Roman" w:hAnsi="Times New Roman"/>
          <w:sz w:val="24"/>
          <w:szCs w:val="24"/>
          <w:rtl w:val="0"/>
        </w:rPr>
        <w:t xml:space="preserve"> como também, à minha tia Andréa Chaves, que me ajudou no controle da ansiedade através do seu dom.</w:t>
      </w:r>
    </w:p>
    <w:p w:rsidR="00000000" w:rsidDel="00000000" w:rsidP="00000000" w:rsidRDefault="00000000" w:rsidRPr="00000000" w14:paraId="000000AB">
      <w:pPr>
        <w:spacing w:after="160" w:before="160" w:line="360" w:lineRule="auto"/>
        <w:ind w:firstLine="850.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âmbito acadêmico, serei eternamente grata à Allan Neri Silva, que me abriu portas para o Direito </w:t>
      </w:r>
      <w:r w:rsidDel="00000000" w:rsidR="00000000" w:rsidRPr="00000000">
        <w:rPr>
          <w:rFonts w:ascii="Times New Roman" w:cs="Times New Roman" w:eastAsia="Times New Roman" w:hAnsi="Times New Roman"/>
          <w:sz w:val="24"/>
          <w:szCs w:val="24"/>
          <w:rtl w:val="0"/>
        </w:rPr>
        <w:t xml:space="preserve">Previdenciário,</w:t>
      </w:r>
      <w:r w:rsidDel="00000000" w:rsidR="00000000" w:rsidRPr="00000000">
        <w:rPr>
          <w:rFonts w:ascii="Times New Roman" w:cs="Times New Roman" w:eastAsia="Times New Roman" w:hAnsi="Times New Roman"/>
          <w:sz w:val="24"/>
          <w:szCs w:val="24"/>
          <w:rtl w:val="0"/>
        </w:rPr>
        <w:t xml:space="preserve"> me ensinando em estágio, a advocacia de forma humanitária, a beleza da profissão e dessa área, bem como, a importância de lutar em juízo com princípio ético, prezando pela justiça, o que me trouxe até esta revisão.</w:t>
      </w:r>
    </w:p>
    <w:p w:rsidR="00000000" w:rsidDel="00000000" w:rsidP="00000000" w:rsidRDefault="00000000" w:rsidRPr="00000000" w14:paraId="000000AC">
      <w:pPr>
        <w:spacing w:after="160" w:before="160" w:line="360" w:lineRule="auto"/>
        <w:ind w:firstLine="850.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todo afeto, agradeço aos amigos que me acompanharam nessa longa trajetória e me viram percorrer um caminho cheio de lágrimas, mas não me deixaram desistir quando senti insegurança: Laís Paiva, Beatriz Lopes, Bruno Andrade, Brunna Araújo, João Victor Nunes, Liliam Santos, Wefferson Xavier, Pedro Tafner, Gabrielle Pereira, Rafaella Queiroz, Danielle Souza e Gabrielle Vieira.</w:t>
      </w:r>
    </w:p>
    <w:p w:rsidR="00000000" w:rsidDel="00000000" w:rsidP="00000000" w:rsidRDefault="00000000" w:rsidRPr="00000000" w14:paraId="000000AD">
      <w:pPr>
        <w:spacing w:after="160" w:before="160" w:line="360" w:lineRule="auto"/>
        <w:ind w:firstLine="850.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fim, meus sinceros agradecimentos a José Thiago, por ter sido tão compreensivo e parceiro, por ter resolvidos questões comigo, por ter sido o jurado enquanto eu ensaiava pra ser </w:t>
      </w:r>
      <w:r w:rsidDel="00000000" w:rsidR="00000000" w:rsidRPr="00000000">
        <w:rPr>
          <w:rFonts w:ascii="Times New Roman" w:cs="Times New Roman" w:eastAsia="Times New Roman" w:hAnsi="Times New Roman"/>
          <w:sz w:val="24"/>
          <w:szCs w:val="24"/>
          <w:rtl w:val="0"/>
        </w:rPr>
        <w:t xml:space="preserve">promotora</w:t>
      </w:r>
      <w:r w:rsidDel="00000000" w:rsidR="00000000" w:rsidRPr="00000000">
        <w:rPr>
          <w:rFonts w:ascii="Times New Roman" w:cs="Times New Roman" w:eastAsia="Times New Roman" w:hAnsi="Times New Roman"/>
          <w:sz w:val="24"/>
          <w:szCs w:val="24"/>
          <w:rtl w:val="0"/>
        </w:rPr>
        <w:t xml:space="preserve"> no júri simulado, por ter me acompanhado naquelas madrugadas, antes da OAB, sentado comigo por horas a fio, revisando os últimos assuntos e me escutando falar sobre o medo.</w:t>
      </w:r>
    </w:p>
    <w:p w:rsidR="00000000" w:rsidDel="00000000" w:rsidP="00000000" w:rsidRDefault="00000000" w:rsidRPr="00000000" w14:paraId="000000AE">
      <w:pPr>
        <w:spacing w:after="160" w:before="160" w:line="360" w:lineRule="auto"/>
        <w:ind w:firstLine="850.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Obrigada também por dias depois ter chorado comigo, quando a gente contou as questões e viu que a primeira fase já foi. Mil vezes obrigada, por ter feito a gentileza de ficar aqui, com uma xícara de café, travando uma batalha contra o teu sono, por vários dias e várias noites, enquanto eu escrevia esse artigo, só pela companhia e o ato de carinho, me mostrando que eu nunca vou estar só. </w:t>
      </w:r>
    </w:p>
    <w:p w:rsidR="00000000" w:rsidDel="00000000" w:rsidP="00000000" w:rsidRDefault="00000000" w:rsidRPr="00000000" w14:paraId="000000AF">
      <w:pPr>
        <w:spacing w:after="160" w:before="160" w:line="360" w:lineRule="auto"/>
        <w:ind w:firstLine="850.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Cada um de vocês foi extremamente importante para o meu crescimento acadêmico, que só foi possível graças ao crescimento pessoal e à rede de apoio que eu construí através dos anos. Infinitas vezes, obrigada!</w:t>
      </w:r>
    </w:p>
    <w:p w:rsidR="00000000" w:rsidDel="00000000" w:rsidP="00000000" w:rsidRDefault="00000000" w:rsidRPr="00000000" w14:paraId="000000B0">
      <w:pPr>
        <w:spacing w:after="160" w:before="160" w:line="360" w:lineRule="auto"/>
        <w:ind w:firstLine="850.393700787401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spacing w:after="0" w:line="360" w:lineRule="auto"/>
        <w:ind w:firstLine="850.3937007874017"/>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2">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3">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4">
      <w:pPr>
        <w:spacing w:after="0"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5">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EPÍGRAFE</w:t>
      </w:r>
    </w:p>
    <w:p w:rsidR="00000000" w:rsidDel="00000000" w:rsidP="00000000" w:rsidRDefault="00000000" w:rsidRPr="00000000" w14:paraId="000000B6">
      <w:pPr>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spacing w:after="0" w:line="360" w:lineRule="auto"/>
        <w:ind w:left="4251.968503937007"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B8">
      <w:pPr>
        <w:spacing w:after="0" w:line="360" w:lineRule="auto"/>
        <w:ind w:left="4251.968503937007"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B9">
      <w:pPr>
        <w:spacing w:after="0" w:line="360" w:lineRule="auto"/>
        <w:ind w:left="4251.968503937007"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BA">
      <w:pPr>
        <w:spacing w:after="0" w:line="360" w:lineRule="auto"/>
        <w:ind w:left="4251.968503937007"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BB">
      <w:pPr>
        <w:spacing w:after="0" w:line="360" w:lineRule="auto"/>
        <w:ind w:left="4251.968503937007"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BC">
      <w:pPr>
        <w:spacing w:after="0" w:line="360" w:lineRule="auto"/>
        <w:ind w:left="4251.968503937007"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BD">
      <w:pPr>
        <w:spacing w:after="0" w:line="360" w:lineRule="auto"/>
        <w:ind w:left="4251.968503937007"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BE">
      <w:pPr>
        <w:spacing w:after="0" w:line="360" w:lineRule="auto"/>
        <w:ind w:left="4251.968503937007"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BF">
      <w:pPr>
        <w:spacing w:after="0" w:line="360" w:lineRule="auto"/>
        <w:ind w:left="4251.968503937007"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C0">
      <w:pPr>
        <w:spacing w:after="0" w:line="360" w:lineRule="auto"/>
        <w:ind w:left="4251.968503937007"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C1">
      <w:pPr>
        <w:spacing w:after="0" w:line="360" w:lineRule="auto"/>
        <w:ind w:left="4251.968503937007"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C2">
      <w:pPr>
        <w:spacing w:after="0" w:line="360" w:lineRule="auto"/>
        <w:ind w:left="4251.968503937007"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C3">
      <w:pPr>
        <w:spacing w:after="0" w:line="360" w:lineRule="auto"/>
        <w:ind w:left="4251.968503937007"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C4">
      <w:pPr>
        <w:spacing w:after="0" w:line="360" w:lineRule="auto"/>
        <w:ind w:left="4251.968503937007"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C5">
      <w:pPr>
        <w:spacing w:after="0" w:line="360" w:lineRule="auto"/>
        <w:ind w:left="4251.968503937007"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C6">
      <w:pPr>
        <w:spacing w:after="0" w:line="360" w:lineRule="auto"/>
        <w:ind w:left="4251.968503937007"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C7">
      <w:pPr>
        <w:spacing w:after="0" w:line="360" w:lineRule="auto"/>
        <w:ind w:left="4251.968503937007"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C8">
      <w:pPr>
        <w:spacing w:after="0" w:line="360" w:lineRule="auto"/>
        <w:ind w:left="4251.968503937007"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C9">
      <w:pPr>
        <w:spacing w:after="0" w:line="360" w:lineRule="auto"/>
        <w:ind w:left="4251.968503937007"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CA">
      <w:pPr>
        <w:spacing w:after="0" w:line="360" w:lineRule="auto"/>
        <w:ind w:left="4251.968503937007"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CB">
      <w:pPr>
        <w:spacing w:after="0" w:line="360" w:lineRule="auto"/>
        <w:ind w:left="4251.968503937007"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CC">
      <w:pPr>
        <w:spacing w:after="0" w:line="360" w:lineRule="auto"/>
        <w:ind w:left="4251.968503937007"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CD">
      <w:pPr>
        <w:spacing w:after="0" w:line="360" w:lineRule="auto"/>
        <w:ind w:left="4251.968503937007"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CE">
      <w:pPr>
        <w:spacing w:after="0" w:line="360" w:lineRule="auto"/>
        <w:ind w:left="4251.968503937007"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CF">
      <w:pPr>
        <w:spacing w:after="0" w:line="360" w:lineRule="auto"/>
        <w:ind w:left="4251.968503937007"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D0">
      <w:pPr>
        <w:spacing w:after="0" w:line="360" w:lineRule="auto"/>
        <w:ind w:left="0"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D1">
      <w:pPr>
        <w:spacing w:after="240" w:before="240" w:line="360" w:lineRule="auto"/>
        <w:ind w:left="4251.968503937007"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“O advogado deve sugerir </w:t>
      </w:r>
      <w:r w:rsidDel="00000000" w:rsidR="00000000" w:rsidRPr="00000000">
        <w:rPr>
          <w:rFonts w:ascii="Times New Roman" w:cs="Times New Roman" w:eastAsia="Times New Roman" w:hAnsi="Times New Roman"/>
          <w:i w:val="1"/>
          <w:sz w:val="24"/>
          <w:szCs w:val="24"/>
          <w:rtl w:val="0"/>
        </w:rPr>
        <w:t xml:space="preserve">por</w:t>
      </w:r>
      <w:r w:rsidDel="00000000" w:rsidR="00000000" w:rsidRPr="00000000">
        <w:rPr>
          <w:rFonts w:ascii="Times New Roman" w:cs="Times New Roman" w:eastAsia="Times New Roman" w:hAnsi="Times New Roman"/>
          <w:i w:val="1"/>
          <w:sz w:val="24"/>
          <w:szCs w:val="24"/>
          <w:rtl w:val="0"/>
        </w:rPr>
        <w:t xml:space="preserve"> forma tão discreta os argumentos que lhe dão razão, que deixe ao juiz a convicção de que foi ele próprio quem os descobriu.”</w:t>
      </w:r>
    </w:p>
    <w:p w:rsidR="00000000" w:rsidDel="00000000" w:rsidP="00000000" w:rsidRDefault="00000000" w:rsidRPr="00000000" w14:paraId="000000D2">
      <w:pPr>
        <w:spacing w:after="240" w:before="240" w:line="360" w:lineRule="auto"/>
        <w:ind w:left="4251.968503937007" w:firstLine="0"/>
        <w:jc w:val="righ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Piero Calamandrei</w:t>
      </w:r>
      <w:r w:rsidDel="00000000" w:rsidR="00000000" w:rsidRPr="00000000">
        <w:rPr>
          <w:rtl w:val="0"/>
        </w:rPr>
      </w:r>
    </w:p>
    <w:p w:rsidR="00000000" w:rsidDel="00000000" w:rsidP="00000000" w:rsidRDefault="00000000" w:rsidRPr="00000000" w14:paraId="000000D3">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CONCEITO DEFASADO DE MISERABILIDADE PARA CONCESSÃO DO BENEFÍCIO DE PRESTAÇÃO CONTINUADA À PESSOA COM DEFICIÊNCIA: </w:t>
      </w:r>
    </w:p>
    <w:p w:rsidR="00000000" w:rsidDel="00000000" w:rsidP="00000000" w:rsidRDefault="00000000" w:rsidRPr="00000000" w14:paraId="000000D4">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importância da atualização do entendimento jurisprudencial da Turma Recursal.</w:t>
      </w:r>
    </w:p>
    <w:p w:rsidR="00000000" w:rsidDel="00000000" w:rsidP="00000000" w:rsidRDefault="00000000" w:rsidRPr="00000000" w14:paraId="000000D5">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2" w:lineRule="auto"/>
        <w:ind w:left="6294" w:right="130" w:hanging="605"/>
        <w:jc w:val="right"/>
        <w:rPr>
          <w:rFonts w:ascii="Times New Roman" w:cs="Times New Roman" w:eastAsia="Times New Roman" w:hAnsi="Times New Roman"/>
          <w:sz w:val="31"/>
          <w:szCs w:val="31"/>
        </w:rPr>
      </w:pPr>
      <w:r w:rsidDel="00000000" w:rsidR="00000000" w:rsidRPr="00000000">
        <w:rPr>
          <w:rtl w:val="0"/>
        </w:rPr>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2" w:lineRule="auto"/>
        <w:ind w:left="6294" w:right="130" w:hanging="605"/>
        <w:jc w:val="righ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Ana Beatriz Pinto Passos </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2" w:lineRule="auto"/>
        <w:ind w:left="6294" w:right="130" w:hanging="605"/>
        <w:jc w:val="righ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Raphael Rosa Romero </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360" w:lineRule="auto"/>
        <w:ind w:left="0" w:right="0" w:firstLine="0"/>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36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RESUMO</w:t>
      </w:r>
      <w:r w:rsidDel="00000000" w:rsidR="00000000" w:rsidRPr="00000000">
        <w:rPr>
          <w:rtl w:val="0"/>
        </w:rPr>
      </w:r>
    </w:p>
    <w:p w:rsidR="00000000" w:rsidDel="00000000" w:rsidP="00000000" w:rsidRDefault="00000000" w:rsidRPr="00000000" w14:paraId="000000DB">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a redemocratização e a prevalência da República, sob a Ditadura Militar, houve a promulgação da Constituição Federal de 1988, que ampliou os direitos e deveres dos cidadãos brasileiros. Dentre as garantias constitucionais acrescidas está o Benefício de Prestação Continuada à Pessoa com Deficiência (BPC), também previsto em legislação específica, que garante o pagamento de um salário-mínimo àqueles que precisarem do amparo da assistência social, por se encontrarem em situação de vulnerabilidade. Para tanto, precisam preencher os requisitos fixados em lei: ser pessoa com deficiência (PCD) e possuir renda </w:t>
      </w:r>
      <w:r w:rsidDel="00000000" w:rsidR="00000000" w:rsidRPr="00000000">
        <w:rPr>
          <w:rFonts w:ascii="Times New Roman" w:cs="Times New Roman" w:eastAsia="Times New Roman" w:hAnsi="Times New Roman"/>
          <w:i w:val="1"/>
          <w:sz w:val="24"/>
          <w:szCs w:val="24"/>
          <w:rtl w:val="0"/>
        </w:rPr>
        <w:t xml:space="preserve">per </w:t>
      </w:r>
      <w:r w:rsidDel="00000000" w:rsidR="00000000" w:rsidRPr="00000000">
        <w:rPr>
          <w:rFonts w:ascii="Times New Roman" w:cs="Times New Roman" w:eastAsia="Times New Roman" w:hAnsi="Times New Roman"/>
          <w:i w:val="1"/>
          <w:sz w:val="24"/>
          <w:szCs w:val="24"/>
          <w:rtl w:val="0"/>
        </w:rPr>
        <w:t xml:space="preserve">capta</w:t>
      </w:r>
      <w:r w:rsidDel="00000000" w:rsidR="00000000" w:rsidRPr="00000000">
        <w:rPr>
          <w:rFonts w:ascii="Times New Roman" w:cs="Times New Roman" w:eastAsia="Times New Roman" w:hAnsi="Times New Roman"/>
          <w:sz w:val="24"/>
          <w:szCs w:val="24"/>
          <w:rtl w:val="0"/>
        </w:rPr>
        <w:t xml:space="preserve"> inferior a </w:t>
      </w:r>
      <w:r w:rsidDel="00000000" w:rsidR="00000000" w:rsidRPr="00000000">
        <w:rPr>
          <w:rFonts w:ascii="Times New Roman" w:cs="Times New Roman" w:eastAsia="Times New Roman" w:hAnsi="Times New Roman"/>
          <w:sz w:val="24"/>
          <w:szCs w:val="24"/>
          <w:rtl w:val="0"/>
        </w:rPr>
        <w:t xml:space="preserve">¼ do</w:t>
      </w:r>
      <w:r w:rsidDel="00000000" w:rsidR="00000000" w:rsidRPr="00000000">
        <w:rPr>
          <w:rFonts w:ascii="Times New Roman" w:cs="Times New Roman" w:eastAsia="Times New Roman" w:hAnsi="Times New Roman"/>
          <w:sz w:val="24"/>
          <w:szCs w:val="24"/>
          <w:rtl w:val="0"/>
        </w:rPr>
        <w:t xml:space="preserve"> salário-mínimo vigente. Ocorre que, a presente revisão realizada pretendeu demonstrar que esse critério para reconhecimento da miserabilidade encontra-se defasado, de modo que, ainda que muitas famílias estejam em situação de hipossuficiência, precisam levar o processo ao segundo grau, para que a Turma Recursal </w:t>
      </w:r>
      <w:r w:rsidDel="00000000" w:rsidR="00000000" w:rsidRPr="00000000">
        <w:rPr>
          <w:rFonts w:ascii="Times New Roman" w:cs="Times New Roman" w:eastAsia="Times New Roman" w:hAnsi="Times New Roman"/>
          <w:sz w:val="24"/>
          <w:szCs w:val="24"/>
          <w:rtl w:val="0"/>
        </w:rPr>
        <w:t xml:space="preserve">reforme</w:t>
      </w:r>
      <w:r w:rsidDel="00000000" w:rsidR="00000000" w:rsidRPr="00000000">
        <w:rPr>
          <w:rFonts w:ascii="Times New Roman" w:cs="Times New Roman" w:eastAsia="Times New Roman" w:hAnsi="Times New Roman"/>
          <w:sz w:val="24"/>
          <w:szCs w:val="24"/>
          <w:rtl w:val="0"/>
        </w:rPr>
        <w:t xml:space="preserve"> a sentença, por possuir entendimento jurisprudencial pacificado de que é mais viável a utilização do critério de 1⁄2 salário-mínimo como requisito. Assim, essas famílias, que recorrem ao Poder Judiciário para sanar uma falha que deve ser remediada pelo Estado, por ser um direito fundamental da população, acabam se deparando com o atraso na lide, em razão da Lei Orgânica de Assistência Social (LOAS), de 07 de dezembro de 1993, que apesar de toda a sua essencialidade quanto ao conteúdo da norma, não acompanhou a evolução socioeconômica do mercado em seus requisitos de concessão.</w:t>
      </w:r>
    </w:p>
    <w:p w:rsidR="00000000" w:rsidDel="00000000" w:rsidP="00000000" w:rsidRDefault="00000000" w:rsidRPr="00000000" w14:paraId="000000DC">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PALAVRAS-CHAVES:</w:t>
      </w:r>
      <w:r w:rsidDel="00000000" w:rsidR="00000000" w:rsidRPr="00000000">
        <w:rPr>
          <w:rFonts w:ascii="Times New Roman" w:cs="Times New Roman" w:eastAsia="Times New Roman" w:hAnsi="Times New Roman"/>
          <w:sz w:val="24"/>
          <w:szCs w:val="24"/>
          <w:rtl w:val="0"/>
        </w:rPr>
        <w:t xml:space="preserve"> BPC. PCD. Renda</w:t>
      </w:r>
      <w:r w:rsidDel="00000000" w:rsidR="00000000" w:rsidRPr="00000000">
        <w:rPr>
          <w:rFonts w:ascii="Times New Roman" w:cs="Times New Roman" w:eastAsia="Times New Roman" w:hAnsi="Times New Roman"/>
          <w:i w:val="1"/>
          <w:sz w:val="24"/>
          <w:szCs w:val="24"/>
          <w:rtl w:val="0"/>
        </w:rPr>
        <w:t xml:space="preserve"> per </w:t>
      </w:r>
      <w:r w:rsidDel="00000000" w:rsidR="00000000" w:rsidRPr="00000000">
        <w:rPr>
          <w:rFonts w:ascii="Times New Roman" w:cs="Times New Roman" w:eastAsia="Times New Roman" w:hAnsi="Times New Roman"/>
          <w:i w:val="1"/>
          <w:sz w:val="24"/>
          <w:szCs w:val="24"/>
          <w:rtl w:val="0"/>
        </w:rPr>
        <w:t xml:space="preserve">capta</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Miserabilidade. Turma Recursal.</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36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360" w:lineRule="auto"/>
        <w:ind w:left="0" w:right="0" w:firstLine="0"/>
        <w:jc w:val="center"/>
        <w:rPr>
          <w:rFonts w:ascii="Times New Roman" w:cs="Times New Roman" w:eastAsia="Times New Roman" w:hAnsi="Times New Roman"/>
          <w:b w:val="1"/>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BSTRACT</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the militaries left the government, the dictatorship was over, and finally </w:t>
      </w:r>
      <w:r w:rsidDel="00000000" w:rsidR="00000000" w:rsidRPr="00000000">
        <w:rPr>
          <w:rFonts w:ascii="Times New Roman" w:cs="Times New Roman" w:eastAsia="Times New Roman" w:hAnsi="Times New Roman"/>
          <w:sz w:val="24"/>
          <w:szCs w:val="24"/>
          <w:rtl w:val="0"/>
        </w:rPr>
        <w:t xml:space="preserve">happened the</w:t>
      </w:r>
      <w:r w:rsidDel="00000000" w:rsidR="00000000" w:rsidRPr="00000000">
        <w:rPr>
          <w:rFonts w:ascii="Times New Roman" w:cs="Times New Roman" w:eastAsia="Times New Roman" w:hAnsi="Times New Roman"/>
          <w:sz w:val="24"/>
          <w:szCs w:val="24"/>
          <w:rtl w:val="0"/>
        </w:rPr>
        <w:t xml:space="preserve"> re-establishment of democracy in Brazil, when a new Constitution was written, in 1988, where social rights were expanded from groups that had been excluded from get fundamental e constitutional rights. Paying attention to that scenario of misery, one of the most importants ensures are the social security benefits, including the one in discussion at this thesis, called </w:t>
      </w:r>
      <w:r w:rsidDel="00000000" w:rsidR="00000000" w:rsidRPr="00000000">
        <w:rPr>
          <w:rFonts w:ascii="Times New Roman" w:cs="Times New Roman" w:eastAsia="Times New Roman" w:hAnsi="Times New Roman"/>
          <w:sz w:val="24"/>
          <w:szCs w:val="24"/>
          <w:rtl w:val="0"/>
        </w:rPr>
        <w:t xml:space="preserve">continuous benefit for people with disabilities, also foreseen in specific legislation, having as standard for concession, be disabled and testify misery. That poverty corresponds to a fraction defined by law, equal to the amount of ¼ of the base salary in Brazil, per person, in a family, which corresponds to a value insufficient to maintain all the common living expenses. In that case, it’s possible to observe that the judge can’t verify correctly the real socioeconomic status of those people, based on the restrictive law he got, that way, urge the need to appeal, where the Appeal Class, has pacified jurisprudence about the new standard of the new value: ½ base salary per person.</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KEYWORDS: Continuous Benefit for People with Disabilities. Misery. Appeal Class.</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360" w:lineRule="auto"/>
        <w:ind w:left="0" w:right="0" w:firstLine="0"/>
        <w:jc w:val="center"/>
        <w:rPr>
          <w:rFonts w:ascii="Times New Roman" w:cs="Times New Roman" w:eastAsia="Times New Roman" w:hAnsi="Times New Roman"/>
          <w:b w:val="1"/>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360" w:lineRule="auto"/>
        <w:ind w:left="0" w:right="0" w:firstLine="0"/>
        <w:jc w:val="center"/>
        <w:rPr>
          <w:rFonts w:ascii="Times New Roman" w:cs="Times New Roman" w:eastAsia="Times New Roman" w:hAnsi="Times New Roman"/>
          <w:b w:val="1"/>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360" w:lineRule="auto"/>
        <w:ind w:left="0" w:right="0" w:firstLine="0"/>
        <w:jc w:val="center"/>
        <w:rPr>
          <w:rFonts w:ascii="Times New Roman" w:cs="Times New Roman" w:eastAsia="Times New Roman" w:hAnsi="Times New Roman"/>
          <w:b w:val="1"/>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360" w:lineRule="auto"/>
        <w:ind w:left="0" w:right="0" w:firstLine="0"/>
        <w:jc w:val="center"/>
        <w:rPr>
          <w:rFonts w:ascii="Times New Roman" w:cs="Times New Roman" w:eastAsia="Times New Roman" w:hAnsi="Times New Roman"/>
          <w:b w:val="1"/>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360" w:lineRule="auto"/>
        <w:ind w:left="0" w:right="0" w:firstLine="0"/>
        <w:jc w:val="center"/>
        <w:rPr>
          <w:rFonts w:ascii="Times New Roman" w:cs="Times New Roman" w:eastAsia="Times New Roman" w:hAnsi="Times New Roman"/>
          <w:b w:val="1"/>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360" w:lineRule="auto"/>
        <w:ind w:left="0" w:right="0" w:firstLine="0"/>
        <w:jc w:val="center"/>
        <w:rPr>
          <w:rFonts w:ascii="Times New Roman" w:cs="Times New Roman" w:eastAsia="Times New Roman" w:hAnsi="Times New Roman"/>
          <w:b w:val="1"/>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LISTA DE ABREVIA</w:t>
      </w:r>
      <w:r w:rsidDel="00000000" w:rsidR="00000000" w:rsidRPr="00000000">
        <w:rPr>
          <w:rFonts w:ascii="Times New Roman" w:cs="Times New Roman" w:eastAsia="Times New Roman" w:hAnsi="Times New Roman"/>
          <w:b w:val="1"/>
          <w:sz w:val="24"/>
          <w:szCs w:val="24"/>
          <w:rtl w:val="0"/>
        </w:rPr>
        <w:t xml:space="preserve">TURAS E SIGLAS</w:t>
      </w: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 </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360" w:lineRule="auto"/>
        <w:ind w:left="0" w:right="0" w:firstLine="0"/>
        <w:jc w:val="center"/>
        <w:rPr>
          <w:rFonts w:ascii="Times New Roman" w:cs="Times New Roman" w:eastAsia="Times New Roman" w:hAnsi="Times New Roman"/>
          <w:b w:val="1"/>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36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CF/88</w:t>
        <w:tab/>
        <w:tab/>
        <w:t xml:space="preserve">Constituição Federal de 1988</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36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BPC</w:t>
        <w:tab/>
        <w:tab/>
        <w:t xml:space="preserve">Benefício de Prestação Continuada à Pessoa com Deficiência </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36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PCD</w:t>
        <w:tab/>
        <w:tab/>
        <w:t xml:space="preserve">Pessoa com Deficiência</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36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LOAS </w:t>
        <w:tab/>
        <w:tab/>
        <w:t xml:space="preserve">Lei Orgânica da Assistência Social</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36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INSS</w:t>
        <w:tab/>
        <w:tab/>
        <w:t xml:space="preserve">Instituto Nacional do Seguro Social</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36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JFPB</w:t>
        <w:tab/>
        <w:tab/>
        <w:t xml:space="preserve">Justiça Federal da Paraíba</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36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SUS</w:t>
        <w:tab/>
        <w:tab/>
        <w:t xml:space="preserve">Sistema Único de Saúde</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360" w:lineRule="auto"/>
        <w:ind w:left="0" w:right="0" w:firstLine="0"/>
        <w:jc w:val="center"/>
        <w:rPr>
          <w:rFonts w:ascii="Times New Roman" w:cs="Times New Roman" w:eastAsia="Times New Roman" w:hAnsi="Times New Roman"/>
          <w:b w:val="1"/>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360" w:lineRule="auto"/>
        <w:ind w:left="0" w:right="0" w:firstLine="0"/>
        <w:jc w:val="center"/>
        <w:rPr>
          <w:rFonts w:ascii="Times New Roman" w:cs="Times New Roman" w:eastAsia="Times New Roman" w:hAnsi="Times New Roman"/>
          <w:b w:val="1"/>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360" w:lineRule="auto"/>
        <w:ind w:left="0" w:right="0" w:firstLine="0"/>
        <w:jc w:val="center"/>
        <w:rPr>
          <w:rFonts w:ascii="Times New Roman" w:cs="Times New Roman" w:eastAsia="Times New Roman" w:hAnsi="Times New Roman"/>
          <w:b w:val="1"/>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360" w:lineRule="auto"/>
        <w:ind w:left="0" w:right="0" w:firstLine="0"/>
        <w:jc w:val="center"/>
        <w:rPr>
          <w:rFonts w:ascii="Times New Roman" w:cs="Times New Roman" w:eastAsia="Times New Roman" w:hAnsi="Times New Roman"/>
          <w:b w:val="1"/>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360" w:lineRule="auto"/>
        <w:ind w:left="0" w:right="0" w:firstLine="0"/>
        <w:jc w:val="center"/>
        <w:rPr>
          <w:rFonts w:ascii="Times New Roman" w:cs="Times New Roman" w:eastAsia="Times New Roman" w:hAnsi="Times New Roman"/>
          <w:b w:val="1"/>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360" w:lineRule="auto"/>
        <w:ind w:left="0" w:right="0" w:firstLine="0"/>
        <w:jc w:val="center"/>
        <w:rPr>
          <w:rFonts w:ascii="Times New Roman" w:cs="Times New Roman" w:eastAsia="Times New Roman" w:hAnsi="Times New Roman"/>
          <w:b w:val="1"/>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360" w:lineRule="auto"/>
        <w:ind w:left="0" w:right="0" w:firstLine="0"/>
        <w:jc w:val="center"/>
        <w:rPr>
          <w:rFonts w:ascii="Times New Roman" w:cs="Times New Roman" w:eastAsia="Times New Roman" w:hAnsi="Times New Roman"/>
          <w:b w:val="1"/>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360" w:lineRule="auto"/>
        <w:ind w:left="0" w:right="0" w:firstLine="0"/>
        <w:jc w:val="center"/>
        <w:rPr>
          <w:rFonts w:ascii="Times New Roman" w:cs="Times New Roman" w:eastAsia="Times New Roman" w:hAnsi="Times New Roman"/>
          <w:b w:val="1"/>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360" w:lineRule="auto"/>
        <w:ind w:left="0" w:right="0" w:firstLine="0"/>
        <w:jc w:val="center"/>
        <w:rPr>
          <w:rFonts w:ascii="Times New Roman" w:cs="Times New Roman" w:eastAsia="Times New Roman" w:hAnsi="Times New Roman"/>
          <w:b w:val="1"/>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360" w:lineRule="auto"/>
        <w:ind w:left="0" w:right="0" w:firstLine="0"/>
        <w:jc w:val="center"/>
        <w:rPr>
          <w:rFonts w:ascii="Times New Roman" w:cs="Times New Roman" w:eastAsia="Times New Roman" w:hAnsi="Times New Roman"/>
          <w:b w:val="1"/>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360" w:lineRule="auto"/>
        <w:ind w:left="0" w:right="0" w:firstLine="0"/>
        <w:jc w:val="center"/>
        <w:rPr>
          <w:rFonts w:ascii="Times New Roman" w:cs="Times New Roman" w:eastAsia="Times New Roman" w:hAnsi="Times New Roman"/>
          <w:b w:val="1"/>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360" w:lineRule="auto"/>
        <w:ind w:left="0" w:right="0" w:firstLine="0"/>
        <w:jc w:val="center"/>
        <w:rPr>
          <w:rFonts w:ascii="Times New Roman" w:cs="Times New Roman" w:eastAsia="Times New Roman" w:hAnsi="Times New Roman"/>
          <w:b w:val="1"/>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center"/>
        <w:rPr>
          <w:rFonts w:ascii="Times New Roman" w:cs="Times New Roman" w:eastAsia="Times New Roman" w:hAnsi="Times New Roman"/>
          <w:b w:val="1"/>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SUMÁRIO</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pos="8853"/>
        </w:tabs>
        <w:spacing w:after="0" w:before="160" w:line="240" w:lineRule="auto"/>
        <w:ind w:left="57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pos="8484"/>
        </w:tabs>
        <w:spacing w:after="160" w:before="160" w:line="360" w:lineRule="auto"/>
        <w:ind w:left="0" w:right="0" w:firstLine="0"/>
        <w:jc w:val="left"/>
        <w:rPr>
          <w:rFonts w:ascii="Times New Roman" w:cs="Times New Roman" w:eastAsia="Times New Roman" w:hAnsi="Times New Roman"/>
          <w:b w:val="1"/>
          <w:sz w:val="24"/>
          <w:szCs w:val="24"/>
        </w:rPr>
      </w:pPr>
      <w:hyperlink w:anchor="_heading=h.gjdgxs">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1. INTRODUÇÃO</w:t>
        </w:r>
      </w:hyperlink>
      <w:hyperlink w:anchor="_heading=h.gjdgxs">
        <w:r w:rsidDel="00000000" w:rsidR="00000000" w:rsidRPr="00000000">
          <w:rPr>
            <w:rFonts w:ascii="Times New Roman" w:cs="Times New Roman" w:eastAsia="Times New Roman" w:hAnsi="Times New Roman"/>
            <w:sz w:val="24"/>
            <w:szCs w:val="24"/>
            <w:rtl w:val="0"/>
          </w:rPr>
          <w:t xml:space="preserve">……………………………………………………………………</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 13</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pos="8853"/>
        </w:tabs>
        <w:spacing w:after="160" w:before="160" w:line="360" w:lineRule="auto"/>
        <w:ind w:left="0" w:right="-5.669291338581388"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MISERABILIDADE E VULNERABILIDADE NA LETRA DA LEI</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17</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pos="8853"/>
        </w:tabs>
        <w:spacing w:after="160" w:before="160" w:line="360" w:lineRule="auto"/>
        <w:ind w:left="0" w:right="0" w:firstLine="0"/>
        <w:jc w:val="left"/>
        <w:rPr>
          <w:rFonts w:ascii="Times New Roman" w:cs="Times New Roman" w:eastAsia="Times New Roman" w:hAnsi="Times New Roman"/>
          <w:b w:val="1"/>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3.</w:t>
      </w:r>
      <w:r w:rsidDel="00000000" w:rsidR="00000000" w:rsidRPr="00000000">
        <w:rPr>
          <w:rFonts w:ascii="Times New Roman" w:cs="Times New Roman" w:eastAsia="Times New Roman" w:hAnsi="Times New Roman"/>
          <w:b w:val="1"/>
          <w:sz w:val="24"/>
          <w:szCs w:val="24"/>
          <w:rtl w:val="0"/>
        </w:rPr>
        <w:t xml:space="preserve"> ENTENDIMENTO ATUALIZADO DA TURMA RECURSAL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21</w:t>
      </w:r>
      <w:r w:rsidDel="00000000" w:rsidR="00000000" w:rsidRPr="00000000">
        <w:rPr>
          <w:rtl w:val="0"/>
        </w:rPr>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pos="8634"/>
        </w:tabs>
        <w:spacing w:after="160" w:before="160" w:line="360" w:lineRule="auto"/>
        <w:ind w:right="-5.669291338581388"/>
        <w:jc w:val="left"/>
        <w:rPr>
          <w:rFonts w:ascii="Times New Roman" w:cs="Times New Roman" w:eastAsia="Times New Roman" w:hAnsi="Times New Roman"/>
          <w:b w:val="1"/>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4. A ISONOMIA E A EQUIDADE NA ASSISTÊNCIA SOCIAL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33</w:t>
      </w:r>
      <w:r w:rsidDel="00000000" w:rsidR="00000000" w:rsidRPr="00000000">
        <w:rPr>
          <w:rtl w:val="0"/>
        </w:rPr>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pos="8634"/>
        </w:tabs>
        <w:spacing w:after="160" w:before="160" w:line="360" w:lineRule="auto"/>
        <w:ind w:right="-5.669291338581388"/>
        <w:jc w:val="left"/>
        <w:rPr>
          <w:rFonts w:ascii="Times New Roman" w:cs="Times New Roman" w:eastAsia="Times New Roman" w:hAnsi="Times New Roman"/>
          <w:b w:val="1"/>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5. </w:t>
      </w: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CONSIDERAÇÕES FINAIS</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35</w:t>
      </w:r>
      <w:r w:rsidDel="00000000" w:rsidR="00000000" w:rsidRPr="00000000">
        <w:rPr>
          <w:rtl w:val="0"/>
        </w:rPr>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pos="8634"/>
        </w:tabs>
        <w:spacing w:after="160" w:before="160" w:line="360" w:lineRule="auto"/>
        <w:ind w:right="0"/>
        <w:jc w:val="left"/>
        <w:rPr>
          <w:rFonts w:ascii="Times New Roman" w:cs="Times New Roman" w:eastAsia="Times New Roman" w:hAnsi="Times New Roman"/>
          <w:b w:val="1"/>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6. </w:t>
      </w: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REFERÊNCIAS BIBLIOGRÁFICAS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37</w:t>
      </w:r>
      <w:r w:rsidDel="00000000" w:rsidR="00000000" w:rsidRPr="00000000">
        <w:rPr>
          <w:rtl w:val="0"/>
        </w:rPr>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center"/>
        <w:rPr>
          <w:rFonts w:ascii="Times New Roman" w:cs="Times New Roman" w:eastAsia="Times New Roman" w:hAnsi="Times New Roman"/>
          <w:b w:val="1"/>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1"/>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center"/>
        <w:rPr>
          <w:rFonts w:ascii="Times New Roman" w:cs="Times New Roman" w:eastAsia="Times New Roman" w:hAnsi="Times New Roman"/>
          <w:b w:val="1"/>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5.669291338581388" w:firstLine="0"/>
        <w:jc w:val="center"/>
        <w:rPr>
          <w:rFonts w:ascii="Times New Roman" w:cs="Times New Roman" w:eastAsia="Times New Roman" w:hAnsi="Times New Roman"/>
          <w:b w:val="1"/>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center"/>
        <w:rPr>
          <w:rFonts w:ascii="Times New Roman" w:cs="Times New Roman" w:eastAsia="Times New Roman" w:hAnsi="Times New Roman"/>
          <w:b w:val="1"/>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center"/>
        <w:rPr>
          <w:rFonts w:ascii="Times New Roman" w:cs="Times New Roman" w:eastAsia="Times New Roman" w:hAnsi="Times New Roman"/>
          <w:b w:val="1"/>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center"/>
        <w:rPr>
          <w:rFonts w:ascii="Times New Roman" w:cs="Times New Roman" w:eastAsia="Times New Roman" w:hAnsi="Times New Roman"/>
          <w:b w:val="1"/>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center"/>
        <w:rPr>
          <w:rFonts w:ascii="Times New Roman" w:cs="Times New Roman" w:eastAsia="Times New Roman" w:hAnsi="Times New Roman"/>
          <w:b w:val="1"/>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center"/>
        <w:rPr>
          <w:rFonts w:ascii="Times New Roman" w:cs="Times New Roman" w:eastAsia="Times New Roman" w:hAnsi="Times New Roman"/>
          <w:b w:val="1"/>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center"/>
        <w:rPr>
          <w:rFonts w:ascii="Times New Roman" w:cs="Times New Roman" w:eastAsia="Times New Roman" w:hAnsi="Times New Roman"/>
          <w:b w:val="1"/>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center"/>
        <w:rPr>
          <w:rFonts w:ascii="Times New Roman" w:cs="Times New Roman" w:eastAsia="Times New Roman" w:hAnsi="Times New Roman"/>
          <w:b w:val="1"/>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center"/>
        <w:rPr>
          <w:rFonts w:ascii="Times New Roman" w:cs="Times New Roman" w:eastAsia="Times New Roman" w:hAnsi="Times New Roman"/>
          <w:b w:val="1"/>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center"/>
        <w:rPr>
          <w:rFonts w:ascii="Times New Roman" w:cs="Times New Roman" w:eastAsia="Times New Roman" w:hAnsi="Times New Roman"/>
          <w:b w:val="1"/>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center"/>
        <w:rPr>
          <w:rFonts w:ascii="Times New Roman" w:cs="Times New Roman" w:eastAsia="Times New Roman" w:hAnsi="Times New Roman"/>
          <w:b w:val="1"/>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center"/>
        <w:rPr>
          <w:rFonts w:ascii="Times New Roman" w:cs="Times New Roman" w:eastAsia="Times New Roman" w:hAnsi="Times New Roman"/>
          <w:b w:val="1"/>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center"/>
        <w:rPr>
          <w:rFonts w:ascii="Times New Roman" w:cs="Times New Roman" w:eastAsia="Times New Roman" w:hAnsi="Times New Roman"/>
          <w:b w:val="1"/>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center"/>
        <w:rPr>
          <w:rFonts w:ascii="Times New Roman" w:cs="Times New Roman" w:eastAsia="Times New Roman" w:hAnsi="Times New Roman"/>
          <w:b w:val="1"/>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center"/>
        <w:rPr>
          <w:rFonts w:ascii="Times New Roman" w:cs="Times New Roman" w:eastAsia="Times New Roman" w:hAnsi="Times New Roman"/>
          <w:b w:val="1"/>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center"/>
        <w:rPr>
          <w:rFonts w:ascii="Times New Roman" w:cs="Times New Roman" w:eastAsia="Times New Roman" w:hAnsi="Times New Roman"/>
          <w:b w:val="1"/>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center"/>
        <w:rPr>
          <w:rFonts w:ascii="Times New Roman" w:cs="Times New Roman" w:eastAsia="Times New Roman" w:hAnsi="Times New Roman"/>
          <w:b w:val="1"/>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center"/>
        <w:rPr>
          <w:rFonts w:ascii="Times New Roman" w:cs="Times New Roman" w:eastAsia="Times New Roman" w:hAnsi="Times New Roman"/>
          <w:b w:val="1"/>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1"/>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1"/>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1. INTRODUÇÃO</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360" w:lineRule="auto"/>
        <w:ind w:left="0" w:right="0" w:firstLine="851"/>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Conforme o cenário de redemocratização vivenciado no Brasil, após a ditadura militar que ocorreu no período de 1964 até 1985, fez-se necessária a redação de um novo texto constitucional, promulgado com a finalidade de extinguir as normas autoritárias e estabelecer direitos e obrigações democráticas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surg</w:t>
      </w:r>
      <w:r w:rsidDel="00000000" w:rsidR="00000000" w:rsidRPr="00000000">
        <w:rPr>
          <w:rFonts w:ascii="Times New Roman" w:cs="Times New Roman" w:eastAsia="Times New Roman" w:hAnsi="Times New Roman"/>
          <w:sz w:val="24"/>
          <w:szCs w:val="24"/>
          <w:rtl w:val="0"/>
        </w:rPr>
        <w:t xml:space="preserve">indo</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a sétima carta magna do país: a Constituição Federal de 1988, amplamente conhecida como “Constituição Cidadã”,</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em vigência até os dias atuais, em virtude da amplitude de suas cláusulas pétreas.</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360" w:lineRule="auto"/>
        <w:ind w:left="0" w:right="0" w:firstLine="851"/>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Nesse contexto histórico, com o reestabelecimento da República, surgiram em conjunto ao novo regime popular, os direitos fundamentais individuais e coletivos, </w:t>
      </w:r>
      <w:r w:rsidDel="00000000" w:rsidR="00000000" w:rsidRPr="00000000">
        <w:rPr>
          <w:rFonts w:ascii="Times New Roman" w:cs="Times New Roman" w:eastAsia="Times New Roman" w:hAnsi="Times New Roman"/>
          <w:sz w:val="24"/>
          <w:szCs w:val="24"/>
          <w:rtl w:val="0"/>
        </w:rPr>
        <w:t xml:space="preserve">sendo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os direitos sociais, econômicos e políticos, que possuem caráter inviolável,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atemporal</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e universal, assegurando, através da Constituição em comento, garantias de dignidade econômica, que serão debatidas a partir deste </w:t>
      </w:r>
      <w:r w:rsidDel="00000000" w:rsidR="00000000" w:rsidRPr="00000000">
        <w:rPr>
          <w:rFonts w:ascii="Times New Roman" w:cs="Times New Roman" w:eastAsia="Times New Roman" w:hAnsi="Times New Roman"/>
          <w:sz w:val="24"/>
          <w:szCs w:val="24"/>
          <w:rtl w:val="0"/>
        </w:rPr>
        <w:t xml:space="preserve">artigo científico</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360" w:lineRule="auto"/>
        <w:ind w:left="0" w:right="0" w:firstLine="851"/>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Partindo dessa perspectiva, é válido ressaltar que o cidadão comum, buscando manter a própria subsistência e arcar com os custos habituais da vida cotidiana, precisa trabalhar para auferir renda</w:t>
      </w:r>
      <w:r w:rsidDel="00000000" w:rsidR="00000000" w:rsidRPr="00000000">
        <w:rPr>
          <w:rFonts w:ascii="Times New Roman" w:cs="Times New Roman" w:eastAsia="Times New Roman" w:hAnsi="Times New Roman"/>
          <w:sz w:val="24"/>
          <w:szCs w:val="24"/>
          <w:rtl w:val="0"/>
        </w:rPr>
        <w:t xml:space="preserve">, com garantia ainda,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conforme previsão legal do Art. 6º da CF/88,</w:t>
      </w:r>
      <w:r w:rsidDel="00000000" w:rsidR="00000000" w:rsidRPr="00000000">
        <w:rPr>
          <w:rFonts w:ascii="Times New Roman" w:cs="Times New Roman" w:eastAsia="Times New Roman" w:hAnsi="Times New Roman"/>
          <w:sz w:val="24"/>
          <w:szCs w:val="24"/>
          <w:rtl w:val="0"/>
        </w:rPr>
        <w:t xml:space="preserve"> à educação,</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saúde, moradia, lazer, segurança, previdência social,  proteção à maternidade e à infância, vez que, são tidos como direitos sociais, sendo dever do Estado, em caso de hipossuficiência do cidadão, promover a assistência aos desamparados.</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360" w:lineRule="auto"/>
        <w:ind w:left="0" w:right="0" w:firstLine="851"/>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Assim, depreende-se do nosso ordenamento, que o Estado é um sistema soberano de ordem jurídica, com a finalidade expressa de prezar pelo bem comum do povo, o que acaba retornando como favorecimento para o próprio Estado, que terá uma melhor gestão</w:t>
      </w:r>
      <w:r w:rsidDel="00000000" w:rsidR="00000000" w:rsidRPr="00000000">
        <w:rPr>
          <w:rFonts w:ascii="Times New Roman" w:cs="Times New Roman" w:eastAsia="Times New Roman" w:hAnsi="Times New Roman"/>
          <w:sz w:val="24"/>
          <w:szCs w:val="24"/>
          <w:rtl w:val="0"/>
        </w:rPr>
        <w:t xml:space="preserve">, quando possuir apoio da população.</w:t>
      </w:r>
      <w:r w:rsidDel="00000000" w:rsidR="00000000" w:rsidRPr="00000000">
        <w:rPr>
          <w:rtl w:val="0"/>
        </w:rPr>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360" w:lineRule="auto"/>
        <w:ind w:left="0" w:right="0" w:firstLine="851"/>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Esse embasamento é tomado pelos dizeres do livro “O Príncipe” de Nicolau Maquiavel, que conceitua  que o uso da bondade na forma de governar como um fator que supera o uso da crueldade, vistas que a felicidade do povo é benéfica para diminuir as conspirações, pois quanto mais favorável o povo, mais forte o governo, o que pode ser aplicado aos dias atuais através das políticas públicas socioeconômicas.</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360" w:lineRule="auto"/>
        <w:ind w:left="0" w:right="0" w:firstLine="851"/>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Para tanto, ocorrendo algumas situações excepcionais e inerentes à vontade do indivíduo, que são fatores de impedimento para o labor, a assistência social age para suprir as necessidades apresentadas, não só por um cidadão, como por toda a </w:t>
      </w:r>
      <w:r w:rsidDel="00000000" w:rsidR="00000000" w:rsidRPr="00000000">
        <w:rPr>
          <w:rFonts w:ascii="Times New Roman" w:cs="Times New Roman" w:eastAsia="Times New Roman" w:hAnsi="Times New Roman"/>
          <w:sz w:val="24"/>
          <w:szCs w:val="24"/>
          <w:rtl w:val="0"/>
        </w:rPr>
        <w:t xml:space="preserve">coletividade,</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tendo essas iniciativas dos poderes públicos e da sociedade, o nome de seguridade social.</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360" w:lineRule="auto"/>
        <w:ind w:left="0" w:right="0" w:firstLine="851"/>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Em decorrência desse conjunto integrado de ações, sobre as quais versa a Constituição, em seu Art. 194, faz-se notar que a seguridade social subdivide-se em três espécies: a saúde; a previdência social; e a previamente comentada assistência social, que é amplamente reforçada através da legislação vigente, não apenas pelo Art. 203 CF/88, como também pela Lei Orgânica da Assistência Social (LOAS - Lei nº 8.742/92), que se apresenta ao Direito Previdenciário como norma infraconstitucional.</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360" w:lineRule="auto"/>
        <w:ind w:left="0" w:right="0" w:firstLine="851"/>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Consoante dispositivos em dissertação, os pressupostos da previdência social para a concessão de benefícios assistenciais previdenciários à população, é que sejam cumpridos requisitos previstos em lei, que comprovem a essencialidade do deferimento daquele requerimento, para cobrir contingências e sanar questões de saúde pública, em detrimento dos </w:t>
      </w:r>
      <w:r w:rsidDel="00000000" w:rsidR="00000000" w:rsidRPr="00000000">
        <w:rPr>
          <w:rFonts w:ascii="Times New Roman" w:cs="Times New Roman" w:eastAsia="Times New Roman" w:hAnsi="Times New Roman"/>
          <w:sz w:val="24"/>
          <w:szCs w:val="24"/>
          <w:rtl w:val="0"/>
        </w:rPr>
        <w:t xml:space="preserve">p</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rincípios da </w:t>
      </w:r>
      <w:r w:rsidDel="00000000" w:rsidR="00000000" w:rsidRPr="00000000">
        <w:rPr>
          <w:rFonts w:ascii="Times New Roman" w:cs="Times New Roman" w:eastAsia="Times New Roman" w:hAnsi="Times New Roman"/>
          <w:sz w:val="24"/>
          <w:szCs w:val="24"/>
          <w:rtl w:val="0"/>
        </w:rPr>
        <w:t xml:space="preserve">d</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ignidade da </w:t>
      </w:r>
      <w:r w:rsidDel="00000000" w:rsidR="00000000" w:rsidRPr="00000000">
        <w:rPr>
          <w:rFonts w:ascii="Times New Roman" w:cs="Times New Roman" w:eastAsia="Times New Roman" w:hAnsi="Times New Roman"/>
          <w:sz w:val="24"/>
          <w:szCs w:val="24"/>
          <w:rtl w:val="0"/>
        </w:rPr>
        <w:t xml:space="preserve">p</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essoa </w:t>
      </w:r>
      <w:r w:rsidDel="00000000" w:rsidR="00000000" w:rsidRPr="00000000">
        <w:rPr>
          <w:rFonts w:ascii="Times New Roman" w:cs="Times New Roman" w:eastAsia="Times New Roman" w:hAnsi="Times New Roman"/>
          <w:sz w:val="24"/>
          <w:szCs w:val="24"/>
          <w:rtl w:val="0"/>
        </w:rPr>
        <w:t xml:space="preserve">h</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umana e da </w:t>
      </w:r>
      <w:r w:rsidDel="00000000" w:rsidR="00000000" w:rsidRPr="00000000">
        <w:rPr>
          <w:rFonts w:ascii="Times New Roman" w:cs="Times New Roman" w:eastAsia="Times New Roman" w:hAnsi="Times New Roman"/>
          <w:sz w:val="24"/>
          <w:szCs w:val="24"/>
          <w:rtl w:val="0"/>
        </w:rPr>
        <w:t xml:space="preserve">u</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niversalidade.</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360" w:lineRule="auto"/>
        <w:ind w:left="0" w:right="0" w:firstLine="851"/>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Nesse sentido, como uma garantia socioeconômica das searas constitucional e previdenciária, há o Benefício de Prestação Continuada à Pessoa com Deficiência, que pode ser requerido ante ao Instituto Nacional do Seguro Social (INSS), Autarquia Federal de direito público, desde que cumpridos os requisitos fixados em lei, no presente caso, ser portador de deficiência física, mental ou sensorial e possuir renda </w:t>
      </w:r>
      <w:r w:rsidDel="00000000" w:rsidR="00000000" w:rsidRPr="00000000">
        <w:rPr>
          <w:rFonts w:ascii="Times New Roman" w:cs="Times New Roman" w:eastAsia="Times New Roman" w:hAnsi="Times New Roman"/>
          <w:b w:val="0"/>
          <w:i w:val="1"/>
          <w:smallCaps w:val="0"/>
          <w:strike w:val="0"/>
          <w:sz w:val="24"/>
          <w:szCs w:val="24"/>
          <w:u w:val="none"/>
          <w:shd w:fill="auto" w:val="clear"/>
          <w:vertAlign w:val="baseline"/>
          <w:rtl w:val="0"/>
        </w:rPr>
        <w:t xml:space="preserve">per </w:t>
      </w:r>
      <w:r w:rsidDel="00000000" w:rsidR="00000000" w:rsidRPr="00000000">
        <w:rPr>
          <w:rFonts w:ascii="Times New Roman" w:cs="Times New Roman" w:eastAsia="Times New Roman" w:hAnsi="Times New Roman"/>
          <w:b w:val="0"/>
          <w:i w:val="1"/>
          <w:smallCaps w:val="0"/>
          <w:strike w:val="0"/>
          <w:sz w:val="24"/>
          <w:szCs w:val="24"/>
          <w:u w:val="none"/>
          <w:shd w:fill="auto" w:val="clear"/>
          <w:vertAlign w:val="baseline"/>
          <w:rtl w:val="0"/>
        </w:rPr>
        <w:t xml:space="preserve">capta</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inferior a ¼ do salário mínimo vigente.</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360" w:lineRule="auto"/>
        <w:ind w:left="0" w:right="0"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Entretanto</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previsão que consta na legislação específica,</w:t>
      </w:r>
      <w:r w:rsidDel="00000000" w:rsidR="00000000" w:rsidRPr="00000000">
        <w:rPr>
          <w:rFonts w:ascii="Times New Roman" w:cs="Times New Roman" w:eastAsia="Times New Roman" w:hAnsi="Times New Roman"/>
          <w:sz w:val="24"/>
          <w:szCs w:val="24"/>
          <w:rtl w:val="0"/>
        </w:rPr>
        <w:t xml:space="preserve"> é um valor que se faz insuficiente para cobrir todos aqueles em situação de vulnerabilidade, de modo que, atesta que o conceito de miserabilidade encontra-se defasado frente ao Poder Judiciário, conforme demonstra-se na pesquisa em exposição.</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360" w:lineRule="auto"/>
        <w:ind w:left="0" w:right="0" w:firstLine="851"/>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Para tentar sanar este vício,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 jurisprudência atu</w:t>
      </w:r>
      <w:r w:rsidDel="00000000" w:rsidR="00000000" w:rsidRPr="00000000">
        <w:rPr>
          <w:rFonts w:ascii="Times New Roman" w:cs="Times New Roman" w:eastAsia="Times New Roman" w:hAnsi="Times New Roman"/>
          <w:sz w:val="24"/>
          <w:szCs w:val="24"/>
          <w:rtl w:val="0"/>
        </w:rPr>
        <w:t xml:space="preserve">alizada,</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do corrente ano, em seu entendimento pacificado, passou a considerar que o critério de miserabilidade mais adequado para </w:t>
      </w:r>
      <w:r w:rsidDel="00000000" w:rsidR="00000000" w:rsidRPr="00000000">
        <w:rPr>
          <w:rFonts w:ascii="Times New Roman" w:cs="Times New Roman" w:eastAsia="Times New Roman" w:hAnsi="Times New Roman"/>
          <w:sz w:val="24"/>
          <w:szCs w:val="24"/>
          <w:rtl w:val="0"/>
        </w:rPr>
        <w:t xml:space="preserve">a concessão d</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o BPC</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seria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 renda </w:t>
      </w:r>
      <w:r w:rsidDel="00000000" w:rsidR="00000000" w:rsidRPr="00000000">
        <w:rPr>
          <w:rFonts w:ascii="Times New Roman" w:cs="Times New Roman" w:eastAsia="Times New Roman" w:hAnsi="Times New Roman"/>
          <w:b w:val="0"/>
          <w:i w:val="1"/>
          <w:smallCaps w:val="0"/>
          <w:strike w:val="0"/>
          <w:sz w:val="24"/>
          <w:szCs w:val="24"/>
          <w:u w:val="none"/>
          <w:shd w:fill="auto" w:val="clear"/>
          <w:vertAlign w:val="baseline"/>
          <w:rtl w:val="0"/>
        </w:rPr>
        <w:t xml:space="preserve">per </w:t>
      </w:r>
      <w:r w:rsidDel="00000000" w:rsidR="00000000" w:rsidRPr="00000000">
        <w:rPr>
          <w:rFonts w:ascii="Times New Roman" w:cs="Times New Roman" w:eastAsia="Times New Roman" w:hAnsi="Times New Roman"/>
          <w:b w:val="0"/>
          <w:i w:val="1"/>
          <w:smallCaps w:val="0"/>
          <w:strike w:val="0"/>
          <w:sz w:val="24"/>
          <w:szCs w:val="24"/>
          <w:u w:val="none"/>
          <w:shd w:fill="auto" w:val="clear"/>
          <w:vertAlign w:val="baseline"/>
          <w:rtl w:val="0"/>
        </w:rPr>
        <w:t xml:space="preserve">capta</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de  ½  salário mínimo, </w:t>
      </w:r>
      <w:r w:rsidDel="00000000" w:rsidR="00000000" w:rsidRPr="00000000">
        <w:rPr>
          <w:rFonts w:ascii="Times New Roman" w:cs="Times New Roman" w:eastAsia="Times New Roman" w:hAnsi="Times New Roman"/>
          <w:sz w:val="24"/>
          <w:szCs w:val="24"/>
          <w:rtl w:val="0"/>
        </w:rPr>
        <w:t xml:space="preserve">estendendo a abrangência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do benefício.</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360" w:lineRule="auto"/>
        <w:ind w:left="0" w:right="0" w:firstLine="851"/>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Válido ressaltar, que e</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sse novo entendimento foi possível em detrimento da competência da Justiça Federal da Paraíba (JFPB), ao admitir que o requisito utilizado anteriormente, não mais se fazia aceito nos dias atuais, passando a conceder o LOAS deficiente, mesmo nos casos em que, apesar de o valor referente a renda familiar não se encaixar nos ditames da lei, era possível, visivelmente, identificar as necessidades enfrentadas pela família</w:t>
      </w:r>
      <w:r w:rsidDel="00000000" w:rsidR="00000000" w:rsidRPr="00000000">
        <w:rPr>
          <w:rFonts w:ascii="Times New Roman" w:cs="Times New Roman" w:eastAsia="Times New Roman" w:hAnsi="Times New Roman"/>
          <w:sz w:val="24"/>
          <w:szCs w:val="24"/>
          <w:rtl w:val="0"/>
        </w:rPr>
        <w:t xml:space="preserve">, estabelecendo novo parâmetro.</w:t>
      </w:r>
      <w:r w:rsidDel="00000000" w:rsidR="00000000" w:rsidRPr="00000000">
        <w:rPr>
          <w:rtl w:val="0"/>
        </w:rPr>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360" w:lineRule="auto"/>
        <w:ind w:left="0" w:right="0"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Nesse âmbito,</w:t>
      </w:r>
      <w:r w:rsidDel="00000000" w:rsidR="00000000" w:rsidRPr="00000000">
        <w:rPr>
          <w:rFonts w:ascii="Times New Roman" w:cs="Times New Roman" w:eastAsia="Times New Roman" w:hAnsi="Times New Roman"/>
          <w:sz w:val="24"/>
          <w:szCs w:val="24"/>
          <w:rtl w:val="0"/>
        </w:rPr>
        <w:t xml:space="preserve"> apesar do entendimento jurídico da norma ser essencial para amparar famílias em situação de hipossuficiência, com o pagamento do salário mínimo aos que não puderem prover o próprio sustento, os requisitos estabelecidos em lei não definem critério correto de miserabilidade.</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360" w:lineRule="auto"/>
        <w:ind w:left="0" w:right="0"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Fazendo assim, com que o juízo de primeiro grau não considere,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por vezes,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o contexto socioeconômico </w:t>
      </w:r>
      <w:r w:rsidDel="00000000" w:rsidR="00000000" w:rsidRPr="00000000">
        <w:rPr>
          <w:rFonts w:ascii="Times New Roman" w:cs="Times New Roman" w:eastAsia="Times New Roman" w:hAnsi="Times New Roman"/>
          <w:sz w:val="24"/>
          <w:szCs w:val="24"/>
          <w:rtl w:val="0"/>
        </w:rPr>
        <w:t xml:space="preserve">familiar em sua amplitude</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o que leva ao indeferimento do benefício, sob ótica que não lê corretamente os desdobramentos da vida comum, c</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omo também, por estar </w:t>
      </w:r>
      <w:r w:rsidDel="00000000" w:rsidR="00000000" w:rsidRPr="00000000">
        <w:rPr>
          <w:rFonts w:ascii="Times New Roman" w:cs="Times New Roman" w:eastAsia="Times New Roman" w:hAnsi="Times New Roman"/>
          <w:sz w:val="24"/>
          <w:szCs w:val="24"/>
          <w:rtl w:val="0"/>
        </w:rPr>
        <w:t xml:space="preserve">a renda </w:t>
      </w:r>
      <w:r w:rsidDel="00000000" w:rsidR="00000000" w:rsidRPr="00000000">
        <w:rPr>
          <w:rFonts w:ascii="Times New Roman" w:cs="Times New Roman" w:eastAsia="Times New Roman" w:hAnsi="Times New Roman"/>
          <w:i w:val="1"/>
          <w:sz w:val="24"/>
          <w:szCs w:val="24"/>
          <w:rtl w:val="0"/>
        </w:rPr>
        <w:t xml:space="preserve">per capta</w:t>
      </w:r>
      <w:r w:rsidDel="00000000" w:rsidR="00000000" w:rsidRPr="00000000">
        <w:rPr>
          <w:rFonts w:ascii="Times New Roman" w:cs="Times New Roman" w:eastAsia="Times New Roman" w:hAnsi="Times New Roman"/>
          <w:sz w:val="24"/>
          <w:szCs w:val="24"/>
          <w:rtl w:val="0"/>
        </w:rPr>
        <w:t xml:space="preserve"> da família acima de ¼ de R$ 1.212,00 (mil, duzentos e doze), salário mínimo atual.</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360" w:lineRule="auto"/>
        <w:ind w:left="0" w:right="0"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Notadamente, por os requisitos legais para concessão se mostrarem tão </w:t>
      </w:r>
      <w:r w:rsidDel="00000000" w:rsidR="00000000" w:rsidRPr="00000000">
        <w:rPr>
          <w:rFonts w:ascii="Times New Roman" w:cs="Times New Roman" w:eastAsia="Times New Roman" w:hAnsi="Times New Roman"/>
          <w:sz w:val="24"/>
          <w:szCs w:val="24"/>
          <w:rtl w:val="0"/>
        </w:rPr>
        <w:t xml:space="preserve">estritos,</w:t>
      </w:r>
      <w:r w:rsidDel="00000000" w:rsidR="00000000" w:rsidRPr="00000000">
        <w:rPr>
          <w:rFonts w:ascii="Times New Roman" w:cs="Times New Roman" w:eastAsia="Times New Roman" w:hAnsi="Times New Roman"/>
          <w:sz w:val="24"/>
          <w:szCs w:val="24"/>
          <w:rtl w:val="0"/>
        </w:rPr>
        <w:t xml:space="preserve"> dificultando o acesso à um benefício que a Constituição define expressamente como </w:t>
      </w:r>
      <w:r w:rsidDel="00000000" w:rsidR="00000000" w:rsidRPr="00000000">
        <w:rPr>
          <w:rFonts w:ascii="Times New Roman" w:cs="Times New Roman" w:eastAsia="Times New Roman" w:hAnsi="Times New Roman"/>
          <w:i w:val="1"/>
          <w:sz w:val="24"/>
          <w:szCs w:val="24"/>
          <w:rtl w:val="0"/>
        </w:rPr>
        <w:t xml:space="preserve">“assistência social que deve ser prestada a quem dela necessitar”</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é ferida a honra do indivíduo que busca por amparo social, vez que o mesmo é submetido a uma espera que não pode bancar, precisando adiar o resultado do processo por tempo indeterminado.</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360" w:lineRule="auto"/>
        <w:ind w:left="0" w:right="0"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Ante o exposto, o presente tratado acadêmico possui como principal intenção o desenvolvimento das seguintes problemáticas: </w:t>
      </w:r>
      <w:r w:rsidDel="00000000" w:rsidR="00000000" w:rsidRPr="00000000">
        <w:rPr>
          <w:rFonts w:ascii="Times New Roman" w:cs="Times New Roman" w:eastAsia="Times New Roman" w:hAnsi="Times New Roman"/>
          <w:sz w:val="24"/>
          <w:szCs w:val="24"/>
          <w:rtl w:val="0"/>
        </w:rPr>
        <w:t xml:space="preserve">Como a legislação brasileira percebe a miserabilidade e a vulnerabilidade social? Qual a importância da Turma Recursal e da atualização do seu entendimento para a população? Em que pesa o princípio da isonomia e a</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equidade </w:t>
      </w:r>
      <w:r w:rsidDel="00000000" w:rsidR="00000000" w:rsidRPr="00000000">
        <w:rPr>
          <w:rFonts w:ascii="Times New Roman" w:cs="Times New Roman" w:eastAsia="Times New Roman" w:hAnsi="Times New Roman"/>
          <w:sz w:val="24"/>
          <w:szCs w:val="24"/>
          <w:rtl w:val="0"/>
        </w:rPr>
        <w:t xml:space="preserve">n</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 assistência social</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360" w:lineRule="auto"/>
        <w:ind w:left="0" w:right="0" w:firstLine="851"/>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Sendo assim, tais questionamentos foram essenciais referenciais teóricos para incitar o debate e motivar a presente pesquisa, que visa contribuir para com a aplicação das </w:t>
      </w:r>
      <w:r w:rsidDel="00000000" w:rsidR="00000000" w:rsidRPr="00000000">
        <w:rPr>
          <w:rFonts w:ascii="Times New Roman" w:cs="Times New Roman" w:eastAsia="Times New Roman" w:hAnsi="Times New Roman"/>
          <w:sz w:val="24"/>
          <w:szCs w:val="24"/>
          <w:rtl w:val="0"/>
        </w:rPr>
        <w:t xml:space="preserve">garantias</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constitucionais em comento, ampliando o alcance da assistência social, para aqueles PCD’s que, apesar do indeferimento do BPC, por alegação de não preencher o critério de miserabilidade, estão em clara situação de hipossuficiência socioeconômica, que não foi corretamente observada pela Turma Recursal.</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1"/>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2. </w:t>
      </w:r>
      <w:r w:rsidDel="00000000" w:rsidR="00000000" w:rsidRPr="00000000">
        <w:rPr>
          <w:rFonts w:ascii="Times New Roman" w:cs="Times New Roman" w:eastAsia="Times New Roman" w:hAnsi="Times New Roman"/>
          <w:b w:val="1"/>
          <w:sz w:val="24"/>
          <w:szCs w:val="24"/>
          <w:rtl w:val="0"/>
        </w:rPr>
        <w:t xml:space="preserve">MISERABILIDADE E VULNERABILIDADE NA LETRA DA LEI</w:t>
      </w:r>
      <w:r w:rsidDel="00000000" w:rsidR="00000000" w:rsidRPr="00000000">
        <w:rPr>
          <w:rtl w:val="0"/>
        </w:rPr>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360" w:lineRule="auto"/>
        <w:ind w:left="0" w:right="0" w:firstLine="851"/>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De acordo com os dispositivos legais sobreditos, que versam quanto a assistência social e sua função de promover amparo socioeconômico aos que dele precisarem, é possível compreender que o Estado Democratico de Direito, fundado na soberania, cidadania, dignidade da pessoa humana, valores sociais do trabalho e da livre iniciativa e no pluralismo político, deve intervir quando algum desses institutos falhar.</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360" w:lineRule="auto"/>
        <w:ind w:left="0" w:right="0" w:firstLine="851"/>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Com isso, o objetivo dessa intervenção do Estado, é que se façam cumprir as garantias constitucionais, estando, dentre elas, os direitos fundamentais, que visam assegurar, de forma individual e/ou coletiva, os direitos básicos, sociais e políticos, positivados na Constituição, em toda sua essencialidade.</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360" w:lineRule="auto"/>
        <w:ind w:left="0" w:right="0" w:firstLine="851"/>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Portanto, nesse aspecto, é legítimo dizer que o BPC concedido aos PCD’s é uma forma do ente federativo agir em defesa dos interesses do indivíduo, dentro da sociedade, pois ainda que seja certa a impossibilidade de sanar todos os infortúnios que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assolarão</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o país, o governo pode tentar cobrir de forma programática alguns riscos sociais, quando estiver ao seu alcance e possuir meios de fazê-lo.</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360" w:lineRule="auto"/>
        <w:ind w:left="0" w:right="0"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Assim, conforme elucidado, o propósito do benefício em questão é assegurar o pagamento de um salário </w:t>
      </w:r>
      <w:r w:rsidDel="00000000" w:rsidR="00000000" w:rsidRPr="00000000">
        <w:rPr>
          <w:rFonts w:ascii="Times New Roman" w:cs="Times New Roman" w:eastAsia="Times New Roman" w:hAnsi="Times New Roman"/>
          <w:sz w:val="24"/>
          <w:szCs w:val="24"/>
          <w:rtl w:val="0"/>
        </w:rPr>
        <w:t xml:space="preserve">mínimo</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para as pessoas com deficiência, sendo amplo o entendimento, para quando a patologia atingir o indivíduo de forma física, mental ou sensorial</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360" w:lineRule="auto"/>
        <w:ind w:left="0" w:right="0" w:firstLine="851"/>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Bem como, trata o nosso ordenamento jurídico, que a segunda exigência para a assistência social é não possuir meios de prover a própria subsistência e a de sua família, devendo este, estar impossibilitado de exercer atividade laboral e auferir renda.</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360" w:lineRule="auto"/>
        <w:ind w:left="0" w:right="0" w:firstLine="851"/>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Estendendo-se ainda, o cabimento, para quando a manutenção familiar não puder ser provida por outros membros, que estiverem, por exemplo, prestando apoio como cuidador ao requerente; que sejam menores incapaz; aposentados com idade acima de 65 (sessenta e cinco) anos; ou até mesmo se encontrem desempregados.</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360" w:lineRule="auto"/>
        <w:ind w:left="0" w:right="0"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Destarte, é necessário observar, se o objetivo supramencionado está realmente sendo cumprido, tendo em vista que, o requisito aplicado pelo Poder Judiciário não mais se enquadra com a realidade vivenciada pela população brasileira, </w:t>
      </w:r>
      <w:r w:rsidDel="00000000" w:rsidR="00000000" w:rsidRPr="00000000">
        <w:rPr>
          <w:rFonts w:ascii="Times New Roman" w:cs="Times New Roman" w:eastAsia="Times New Roman" w:hAnsi="Times New Roman"/>
          <w:sz w:val="24"/>
          <w:szCs w:val="24"/>
          <w:rtl w:val="0"/>
        </w:rPr>
        <w:t xml:space="preserve">pois em se tratando da legislação vigente, o fração utilizada para considerar a renda </w:t>
      </w:r>
      <w:r w:rsidDel="00000000" w:rsidR="00000000" w:rsidRPr="00000000">
        <w:rPr>
          <w:rFonts w:ascii="Times New Roman" w:cs="Times New Roman" w:eastAsia="Times New Roman" w:hAnsi="Times New Roman"/>
          <w:i w:val="1"/>
          <w:sz w:val="24"/>
          <w:szCs w:val="24"/>
          <w:rtl w:val="0"/>
        </w:rPr>
        <w:t xml:space="preserve">per </w:t>
      </w:r>
      <w:r w:rsidDel="00000000" w:rsidR="00000000" w:rsidRPr="00000000">
        <w:rPr>
          <w:rFonts w:ascii="Times New Roman" w:cs="Times New Roman" w:eastAsia="Times New Roman" w:hAnsi="Times New Roman"/>
          <w:i w:val="1"/>
          <w:sz w:val="24"/>
          <w:szCs w:val="24"/>
          <w:rtl w:val="0"/>
        </w:rPr>
        <w:t xml:space="preserve">capta</w:t>
      </w:r>
      <w:r w:rsidDel="00000000" w:rsidR="00000000" w:rsidRPr="00000000">
        <w:rPr>
          <w:rFonts w:ascii="Times New Roman" w:cs="Times New Roman" w:eastAsia="Times New Roman" w:hAnsi="Times New Roman"/>
          <w:sz w:val="24"/>
          <w:szCs w:val="24"/>
          <w:rtl w:val="0"/>
        </w:rPr>
        <w:t xml:space="preserve"> familiar, permanece inalterada desde 1993, ano que entrou em vigor o LOAS.</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360" w:lineRule="auto"/>
        <w:ind w:left="0" w:right="0"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tal maneira, ainda que o salário mínimo </w:t>
      </w:r>
      <w:r w:rsidDel="00000000" w:rsidR="00000000" w:rsidRPr="00000000">
        <w:rPr>
          <w:rFonts w:ascii="Times New Roman" w:cs="Times New Roman" w:eastAsia="Times New Roman" w:hAnsi="Times New Roman"/>
          <w:sz w:val="24"/>
          <w:szCs w:val="24"/>
          <w:rtl w:val="0"/>
        </w:rPr>
        <w:t xml:space="preserve">aumente</w:t>
      </w:r>
      <w:r w:rsidDel="00000000" w:rsidR="00000000" w:rsidRPr="00000000">
        <w:rPr>
          <w:rFonts w:ascii="Times New Roman" w:cs="Times New Roman" w:eastAsia="Times New Roman" w:hAnsi="Times New Roman"/>
          <w:sz w:val="24"/>
          <w:szCs w:val="24"/>
          <w:rtl w:val="0"/>
        </w:rPr>
        <w:t xml:space="preserve"> anualmente, é necessário destacar, inicialmente, que as vezes o aumento ocorre em percentual abaixo da inflação, ficando o valor do salário estagnado em relação ao valor comercial dos produtos essenciais à vivência, não só de todo o núcleo familiar, como dos itens essenciais as condições específicas de cada PCD.</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360" w:lineRule="auto"/>
        <w:ind w:left="0" w:right="0"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Ademais, ainda que o aumento se dê no mesmo percentual, o juízo de primeiro grau falha em considerar, na seara previdenciária, o encaixe do BPC de acordo com o custo de vida que é exigida pela deficiência do indivíduo.</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360" w:lineRule="auto"/>
        <w:ind w:left="0" w:right="0" w:firstLine="851"/>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Portanto,</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o critério  sobredito </w:t>
      </w:r>
      <w:r w:rsidDel="00000000" w:rsidR="00000000" w:rsidRPr="00000000">
        <w:rPr>
          <w:rFonts w:ascii="Times New Roman" w:cs="Times New Roman" w:eastAsia="Times New Roman" w:hAnsi="Times New Roman"/>
          <w:sz w:val="24"/>
          <w:szCs w:val="24"/>
          <w:rtl w:val="0"/>
        </w:rPr>
        <w:t xml:space="preserve">exclui</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famílias que, efetivamente, precisam do benefício, em razão de contas que não consideram, para além da renda, os gastos e as carências </w:t>
      </w:r>
      <w:r w:rsidDel="00000000" w:rsidR="00000000" w:rsidRPr="00000000">
        <w:rPr>
          <w:rFonts w:ascii="Times New Roman" w:cs="Times New Roman" w:eastAsia="Times New Roman" w:hAnsi="Times New Roman"/>
          <w:sz w:val="24"/>
          <w:szCs w:val="24"/>
          <w:rtl w:val="0"/>
        </w:rPr>
        <w:t xml:space="preserve">financeiras,</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as custas da vida comum e os direitos constitucionais que estão ausentes àquelas famílias por questões socioeconômicas. </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360" w:lineRule="auto"/>
        <w:ind w:left="0" w:right="0" w:firstLine="851"/>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Isso advém da alteração do poder de compra, que ao longo dos anos vem diminuindo gradativamente, fazendo com que o salário mínimo, por mais que apresente aumento percentual anual, não possibilite ao indivíduo uma vida digna, ante ao aumento absurdo do custo de vida, que também ocorre anualmente, em proporção muito maior, dada a inflação, o livre mercado e a lei da oferta e demanda.</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360" w:lineRule="auto"/>
        <w:ind w:left="0" w:right="0" w:firstLine="851"/>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Inobstante</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o capital gira de uma maneira bem mais acelerada, de modo que os alimentos, o gás de cozinha, a água potável, eletrodomésticos, a tarifa de energia, as despesas médicas, o salário do cuidador, o transporte, a gasolina, os medicamentos, os utensílios </w:t>
      </w:r>
      <w:r w:rsidDel="00000000" w:rsidR="00000000" w:rsidRPr="00000000">
        <w:rPr>
          <w:rFonts w:ascii="Times New Roman" w:cs="Times New Roman" w:eastAsia="Times New Roman" w:hAnsi="Times New Roman"/>
          <w:sz w:val="24"/>
          <w:szCs w:val="24"/>
          <w:rtl w:val="0"/>
        </w:rPr>
        <w:t xml:space="preserve">adaptados</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e demais produtos indispensáveis, sofrem alterações de preço de modo também acelerado, não podendo o sujeito da ação, ficar sem esses preceitos constitucionais.</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360" w:lineRule="auto"/>
        <w:ind w:left="0" w:right="0" w:firstLine="851"/>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Por essas mudanças na estrutura da sociedade, que ocorrem há diversos anos, e favorecem somente aos que já estão em uma posição econômica extremamente estável, fazendo com que os que estão em situação de vulnerabilidade, adentrem ainda mais na linha da pobreza, surge a compreensão da dificuldade enfrentada por aqueles PCD’s que receberam resposta de indeferimento ao pedido de BPC, sob alegação de renda, quando possuem gastos que não foram observados pelo juízo, em sua completude, como também, a impossibilidade ao labor, demonstrada nos laudos.</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360" w:lineRule="auto"/>
        <w:ind w:left="0" w:right="0" w:firstLine="851"/>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Por conseguinte, considerando todos os gastos acima citados, como também, os gastos das demais pessoas que podem residir junto à quem faz o requerimento do BPC, sendo esses parentes cidadãos que também tem garantia constitucional à todas as previsões do Art. 6º da CF/88, se sobressai a certeza de que, ainda que a renda da família esteja acima do valor supracitado, pode ser insuficiente para custear tudo que se faz necessário.</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360" w:lineRule="auto"/>
        <w:ind w:left="0" w:right="0" w:firstLine="851"/>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Como bem visto, as </w:t>
      </w:r>
      <w:r w:rsidDel="00000000" w:rsidR="00000000" w:rsidRPr="00000000">
        <w:rPr>
          <w:rFonts w:ascii="Times New Roman" w:cs="Times New Roman" w:eastAsia="Times New Roman" w:hAnsi="Times New Roman"/>
          <w:sz w:val="24"/>
          <w:szCs w:val="24"/>
          <w:rtl w:val="0"/>
        </w:rPr>
        <w:t xml:space="preserve">sentenças de primeiro grau</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em sua maioria, não ponderam as individualidades do sujeito, realizando, meramente, um cálculo geral, e o aplicando indiscriminadamente, independente do caso concreto, sem considerar os gastos individuais de cada familiar que reside na casa e as custas de manutenção específicas daquele grupo doméstico.</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360" w:lineRule="auto"/>
        <w:ind w:left="0" w:right="0" w:firstLine="851"/>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Isso pode ser melhor visualizado, quando transformamos essas palavras em números, assim sendo, ao calcularmos que o valor de</w:t>
      </w:r>
      <w:r w:rsidDel="00000000" w:rsidR="00000000" w:rsidRPr="00000000">
        <w:rPr>
          <w:rFonts w:ascii="Times New Roman" w:cs="Times New Roman" w:eastAsia="Times New Roman" w:hAnsi="Times New Roman"/>
          <w:sz w:val="24"/>
          <w:szCs w:val="24"/>
          <w:rtl w:val="0"/>
        </w:rPr>
        <w:t xml:space="preserve"> ¼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salário mínimo corresponde ao quantum de R$ </w:t>
      </w:r>
      <w:r w:rsidDel="00000000" w:rsidR="00000000" w:rsidRPr="00000000">
        <w:rPr>
          <w:rFonts w:ascii="Times New Roman" w:cs="Times New Roman" w:eastAsia="Times New Roman" w:hAnsi="Times New Roman"/>
          <w:sz w:val="24"/>
          <w:szCs w:val="24"/>
          <w:rtl w:val="0"/>
        </w:rPr>
        <w:t xml:space="preserve">303</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,00 </w:t>
      </w:r>
      <w:r w:rsidDel="00000000" w:rsidR="00000000" w:rsidRPr="00000000">
        <w:rPr>
          <w:rFonts w:ascii="Times New Roman" w:cs="Times New Roman" w:eastAsia="Times New Roman" w:hAnsi="Times New Roman"/>
          <w:sz w:val="24"/>
          <w:szCs w:val="24"/>
          <w:rtl w:val="0"/>
        </w:rPr>
        <w:t xml:space="preserve">(trezento e três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reais), fica claro que é uma importância insuficiente para que os direitos sociais previstos na lei maior sejam garantidos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 alguém.</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360" w:lineRule="auto"/>
        <w:ind w:left="0" w:right="0"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Neste ditame, ainda que, por suposto, o benefício de prestação continuada à pessoa com deficiência estivesse previsto para ser de fácil acesso, vez que seus critérios </w:t>
      </w:r>
      <w:r w:rsidDel="00000000" w:rsidR="00000000" w:rsidRPr="00000000">
        <w:rPr>
          <w:rFonts w:ascii="Times New Roman" w:cs="Times New Roman" w:eastAsia="Times New Roman" w:hAnsi="Times New Roman"/>
          <w:sz w:val="24"/>
          <w:szCs w:val="24"/>
          <w:rtl w:val="0"/>
        </w:rPr>
        <w:t xml:space="preserve">são</w:t>
      </w:r>
      <w:r w:rsidDel="00000000" w:rsidR="00000000" w:rsidRPr="00000000">
        <w:rPr>
          <w:rFonts w:ascii="Times New Roman" w:cs="Times New Roman" w:eastAsia="Times New Roman" w:hAnsi="Times New Roman"/>
          <w:sz w:val="24"/>
          <w:szCs w:val="24"/>
          <w:rtl w:val="0"/>
        </w:rPr>
        <w:t xml:space="preserve"> poucos, precisando apenas o requerente possuir deficiência física, mental ou sensorial e necessitar da assistência financeira da seguridade social, sem sequer constar o requisito de ser segurado, o deferimento, para muitos famílias, custa a chegar, pois só se dá quando o processo vai para a Turma Recursal, que possui entendimento pacificado diferente.</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360" w:lineRule="auto"/>
        <w:ind w:left="0" w:right="0"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problema dessa demora, é que muitas dessas famílias não possuem condições de se sustentar durante esse período, pois ainda que consigam o benefício da justiça gratuita, precisam arcar normalmente com as despesas do dia a dia. </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360" w:lineRule="auto"/>
        <w:ind w:left="0" w:right="0"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Seguindo essa lógica, há claro desrespeito ao princípio da celeridade, tendo em vista que quando o PCD recorre à assistência social, encontra-se em situação de vulnerabilidade, razão pela qual busca amparo na previdência.</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360" w:lineRule="auto"/>
        <w:ind w:left="0" w:right="0"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Com o intuito de exemplificar melhor</w:t>
      </w:r>
      <w:r w:rsidDel="00000000" w:rsidR="00000000" w:rsidRPr="00000000">
        <w:rPr>
          <w:rFonts w:ascii="Times New Roman" w:cs="Times New Roman" w:eastAsia="Times New Roman" w:hAnsi="Times New Roman"/>
          <w:sz w:val="24"/>
          <w:szCs w:val="24"/>
          <w:rtl w:val="0"/>
        </w:rPr>
        <w:t xml:space="preserve"> a</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situação supramencionada, quan</w:t>
      </w:r>
      <w:r w:rsidDel="00000000" w:rsidR="00000000" w:rsidRPr="00000000">
        <w:rPr>
          <w:rFonts w:ascii="Times New Roman" w:cs="Times New Roman" w:eastAsia="Times New Roman" w:hAnsi="Times New Roman"/>
          <w:sz w:val="24"/>
          <w:szCs w:val="24"/>
          <w:rtl w:val="0"/>
        </w:rPr>
        <w:t xml:space="preserve">to a insuficiência do critério previsto na legislação.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segue </w:t>
      </w:r>
      <w:r w:rsidDel="00000000" w:rsidR="00000000" w:rsidRPr="00000000">
        <w:rPr>
          <w:rFonts w:ascii="Times New Roman" w:cs="Times New Roman" w:eastAsia="Times New Roman" w:hAnsi="Times New Roman"/>
          <w:sz w:val="24"/>
          <w:szCs w:val="24"/>
          <w:rtl w:val="0"/>
        </w:rPr>
        <w:t xml:space="preserve">tabela</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com a precificação atualizada dos gast</w:t>
      </w:r>
      <w:r w:rsidDel="00000000" w:rsidR="00000000" w:rsidRPr="00000000">
        <w:rPr>
          <w:rFonts w:ascii="Times New Roman" w:cs="Times New Roman" w:eastAsia="Times New Roman" w:hAnsi="Times New Roman"/>
          <w:sz w:val="24"/>
          <w:szCs w:val="24"/>
          <w:rtl w:val="0"/>
        </w:rPr>
        <w:t xml:space="preserve">o</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s essenciais já referidos:</w:t>
      </w:r>
      <w:r w:rsidDel="00000000" w:rsidR="00000000" w:rsidRPr="00000000">
        <w:rPr>
          <w:rtl w:val="0"/>
        </w:rPr>
      </w:r>
    </w:p>
    <w:tbl>
      <w:tblPr>
        <w:tblStyle w:val="Table1"/>
        <w:tblW w:w="86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00"/>
        <w:gridCol w:w="2685"/>
        <w:gridCol w:w="2655"/>
        <w:tblGridChange w:id="0">
          <w:tblGrid>
            <w:gridCol w:w="3300"/>
            <w:gridCol w:w="2685"/>
            <w:gridCol w:w="26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CUSTAS ESSENCIAIS</w:t>
            </w:r>
          </w:p>
        </w:tc>
        <w:tc>
          <w:tcPr>
            <w:shd w:fill="auto" w:val="clear"/>
            <w:tcMar>
              <w:top w:w="100.0" w:type="dxa"/>
              <w:left w:w="100.0" w:type="dxa"/>
              <w:bottom w:w="100.0" w:type="dxa"/>
              <w:right w:w="100.0" w:type="dxa"/>
            </w:tcMar>
            <w:vAlign w:val="top"/>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PREÇO MÉDIO (2017)</w:t>
            </w:r>
          </w:p>
        </w:tc>
        <w:tc>
          <w:tcPr>
            <w:shd w:fill="auto" w:val="clear"/>
            <w:tcMar>
              <w:top w:w="100.0" w:type="dxa"/>
              <w:left w:w="100.0" w:type="dxa"/>
              <w:bottom w:w="100.0" w:type="dxa"/>
              <w:right w:w="100.0" w:type="dxa"/>
            </w:tcMar>
            <w:vAlign w:val="top"/>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PREÇO MÉDIO (2022)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Cesta básica</w:t>
            </w:r>
          </w:p>
        </w:tc>
        <w:tc>
          <w:tcPr>
            <w:shd w:fill="auto" w:val="clear"/>
            <w:tcMar>
              <w:top w:w="100.0" w:type="dxa"/>
              <w:left w:w="100.0" w:type="dxa"/>
              <w:bottom w:w="100.0" w:type="dxa"/>
              <w:right w:w="100.0" w:type="dxa"/>
            </w:tcMar>
            <w:vAlign w:val="top"/>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R$ 426,22</w:t>
            </w:r>
          </w:p>
        </w:tc>
        <w:tc>
          <w:tcPr>
            <w:shd w:fill="auto" w:val="clear"/>
            <w:tcMar>
              <w:top w:w="100.0" w:type="dxa"/>
              <w:left w:w="100.0" w:type="dxa"/>
              <w:bottom w:w="100.0" w:type="dxa"/>
              <w:right w:w="100.0" w:type="dxa"/>
            </w:tcMar>
            <w:vAlign w:val="top"/>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R$ 750,74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Gás de Cozinha</w:t>
            </w:r>
          </w:p>
        </w:tc>
        <w:tc>
          <w:tcPr>
            <w:shd w:fill="auto" w:val="clear"/>
            <w:tcMar>
              <w:top w:w="100.0" w:type="dxa"/>
              <w:left w:w="100.0" w:type="dxa"/>
              <w:bottom w:w="100.0" w:type="dxa"/>
              <w:right w:w="100.0" w:type="dxa"/>
            </w:tcMar>
            <w:vAlign w:val="top"/>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R$ 66,53</w:t>
            </w:r>
          </w:p>
        </w:tc>
        <w:tc>
          <w:tcPr>
            <w:shd w:fill="auto" w:val="clear"/>
            <w:tcMar>
              <w:top w:w="100.0" w:type="dxa"/>
              <w:left w:w="100.0" w:type="dxa"/>
              <w:bottom w:w="100.0" w:type="dxa"/>
              <w:right w:w="100.0" w:type="dxa"/>
            </w:tcMar>
            <w:vAlign w:val="top"/>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R$ 112,54 - R$ 49,19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9">
            <w:pPr>
              <w:widowControl w:val="0"/>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Gasolina comum (litro)</w:t>
            </w:r>
          </w:p>
        </w:tc>
        <w:tc>
          <w:tcPr>
            <w:shd w:fill="auto" w:val="clear"/>
            <w:tcMar>
              <w:top w:w="100.0" w:type="dxa"/>
              <w:left w:w="100.0" w:type="dxa"/>
              <w:bottom w:w="100.0" w:type="dxa"/>
              <w:right w:w="100.0" w:type="dxa"/>
            </w:tcMar>
            <w:vAlign w:val="top"/>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R$ 3,68</w:t>
            </w:r>
          </w:p>
        </w:tc>
        <w:tc>
          <w:tcPr>
            <w:shd w:fill="auto" w:val="clear"/>
            <w:tcMar>
              <w:top w:w="100.0" w:type="dxa"/>
              <w:left w:w="100.0" w:type="dxa"/>
              <w:bottom w:w="100.0" w:type="dxa"/>
              <w:right w:w="100.0" w:type="dxa"/>
            </w:tcMar>
            <w:vAlign w:val="top"/>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R$ 6,63 - R$ 4,91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C">
            <w:pPr>
              <w:widowControl w:val="0"/>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Água potável (mineral)</w:t>
            </w:r>
          </w:p>
        </w:tc>
        <w:tc>
          <w:tcPr>
            <w:shd w:fill="auto" w:val="clear"/>
            <w:tcMar>
              <w:top w:w="100.0" w:type="dxa"/>
              <w:left w:w="100.0" w:type="dxa"/>
              <w:bottom w:w="100.0" w:type="dxa"/>
              <w:right w:w="100.0" w:type="dxa"/>
            </w:tcMar>
            <w:vAlign w:val="top"/>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R$ 6,00</w:t>
            </w:r>
          </w:p>
        </w:tc>
        <w:tc>
          <w:tcPr>
            <w:shd w:fill="auto" w:val="clear"/>
            <w:tcMar>
              <w:top w:w="100.0" w:type="dxa"/>
              <w:left w:w="100.0" w:type="dxa"/>
              <w:bottom w:w="100.0" w:type="dxa"/>
              <w:right w:w="100.0" w:type="dxa"/>
            </w:tcMar>
            <w:vAlign w:val="top"/>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R$ 6,00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F">
            <w:pPr>
              <w:widowControl w:val="0"/>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Cuidador (piso salarial)</w:t>
            </w:r>
          </w:p>
        </w:tc>
        <w:tc>
          <w:tcPr>
            <w:shd w:fill="auto" w:val="clear"/>
            <w:tcMar>
              <w:top w:w="100.0" w:type="dxa"/>
              <w:left w:w="100.0" w:type="dxa"/>
              <w:bottom w:w="100.0" w:type="dxa"/>
              <w:right w:w="100.0" w:type="dxa"/>
            </w:tcMar>
            <w:vAlign w:val="top"/>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R$ 1.139,55</w:t>
            </w:r>
          </w:p>
        </w:tc>
        <w:tc>
          <w:tcPr>
            <w:shd w:fill="auto" w:val="clear"/>
            <w:tcMar>
              <w:top w:w="100.0" w:type="dxa"/>
              <w:left w:w="100.0" w:type="dxa"/>
              <w:bottom w:w="100.0" w:type="dxa"/>
              <w:right w:w="100.0" w:type="dxa"/>
            </w:tcMar>
            <w:vAlign w:val="top"/>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R$ 1.433,53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2">
            <w:pPr>
              <w:widowControl w:val="0"/>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Medicamentos/ tratamento</w:t>
            </w:r>
          </w:p>
        </w:tc>
        <w:tc>
          <w:tcPr>
            <w:shd w:fill="auto" w:val="clear"/>
            <w:tcMar>
              <w:top w:w="100.0" w:type="dxa"/>
              <w:left w:w="100.0" w:type="dxa"/>
              <w:bottom w:w="100.0" w:type="dxa"/>
              <w:right w:w="100.0" w:type="dxa"/>
            </w:tcMar>
            <w:vAlign w:val="top"/>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SUS</w:t>
            </w:r>
          </w:p>
        </w:tc>
        <w:tc>
          <w:tcPr>
            <w:shd w:fill="auto" w:val="clear"/>
            <w:tcMar>
              <w:top w:w="100.0" w:type="dxa"/>
              <w:left w:w="100.0" w:type="dxa"/>
              <w:bottom w:w="100.0" w:type="dxa"/>
              <w:right w:w="100.0" w:type="dxa"/>
            </w:tcMar>
            <w:vAlign w:val="top"/>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5">
            <w:pPr>
              <w:widowControl w:val="0"/>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Consultas médicas habituais</w:t>
            </w:r>
          </w:p>
        </w:tc>
        <w:tc>
          <w:tcPr>
            <w:shd w:fill="auto" w:val="clear"/>
            <w:tcMar>
              <w:top w:w="100.0" w:type="dxa"/>
              <w:left w:w="100.0" w:type="dxa"/>
              <w:bottom w:w="100.0" w:type="dxa"/>
              <w:right w:w="100.0" w:type="dxa"/>
            </w:tcMar>
            <w:vAlign w:val="top"/>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SUS</w:t>
            </w:r>
          </w:p>
        </w:tc>
        <w:tc>
          <w:tcPr>
            <w:shd w:fill="auto" w:val="clear"/>
            <w:tcMar>
              <w:top w:w="100.0" w:type="dxa"/>
              <w:left w:w="100.0" w:type="dxa"/>
              <w:bottom w:w="100.0" w:type="dxa"/>
              <w:right w:w="100.0" w:type="dxa"/>
            </w:tcMar>
            <w:vAlign w:val="top"/>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SUS</w:t>
            </w:r>
          </w:p>
        </w:tc>
      </w:tr>
    </w:tbl>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360" w:lineRule="auto"/>
        <w:ind w:left="0" w:right="0"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Assim, a sobreposta tabela cumpre o objetivo a que se propõe, de demonstrar que as custas da vida comum, em sua totalidade, não correspondem à renda </w:t>
      </w:r>
      <w:r w:rsidDel="00000000" w:rsidR="00000000" w:rsidRPr="00000000">
        <w:rPr>
          <w:rFonts w:ascii="Times New Roman" w:cs="Times New Roman" w:eastAsia="Times New Roman" w:hAnsi="Times New Roman"/>
          <w:i w:val="1"/>
          <w:sz w:val="24"/>
          <w:szCs w:val="24"/>
          <w:rtl w:val="0"/>
        </w:rPr>
        <w:t xml:space="preserve">per </w:t>
      </w:r>
      <w:r w:rsidDel="00000000" w:rsidR="00000000" w:rsidRPr="00000000">
        <w:rPr>
          <w:rFonts w:ascii="Times New Roman" w:cs="Times New Roman" w:eastAsia="Times New Roman" w:hAnsi="Times New Roman"/>
          <w:i w:val="1"/>
          <w:sz w:val="24"/>
          <w:szCs w:val="24"/>
          <w:rtl w:val="0"/>
        </w:rPr>
        <w:t xml:space="preserve">capta</w:t>
      </w:r>
      <w:r w:rsidDel="00000000" w:rsidR="00000000" w:rsidRPr="00000000">
        <w:rPr>
          <w:rFonts w:ascii="Times New Roman" w:cs="Times New Roman" w:eastAsia="Times New Roman" w:hAnsi="Times New Roman"/>
          <w:sz w:val="24"/>
          <w:szCs w:val="24"/>
          <w:rtl w:val="0"/>
        </w:rPr>
        <w:t xml:space="preserve"> fixada como limite para concessão do BPC, posto que, apenas a cesta básica, no valor atual, vale mais que o dobro dos R$ 303,00 (trezentos e três reais) denominados como critério de miserabilidade.</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360" w:lineRule="auto"/>
        <w:ind w:left="0" w:right="0"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Não obstante, utilizando esse mesmo critério, nota-se que seriam necessárias as rendas</w:t>
      </w:r>
      <w:r w:rsidDel="00000000" w:rsidR="00000000" w:rsidRPr="00000000">
        <w:rPr>
          <w:rFonts w:ascii="Times New Roman" w:cs="Times New Roman" w:eastAsia="Times New Roman" w:hAnsi="Times New Roman"/>
          <w:i w:val="1"/>
          <w:sz w:val="24"/>
          <w:szCs w:val="24"/>
          <w:rtl w:val="0"/>
        </w:rPr>
        <w:t xml:space="preserve"> per </w:t>
      </w:r>
      <w:r w:rsidDel="00000000" w:rsidR="00000000" w:rsidRPr="00000000">
        <w:rPr>
          <w:rFonts w:ascii="Times New Roman" w:cs="Times New Roman" w:eastAsia="Times New Roman" w:hAnsi="Times New Roman"/>
          <w:i w:val="1"/>
          <w:sz w:val="24"/>
          <w:szCs w:val="24"/>
          <w:rtl w:val="0"/>
        </w:rPr>
        <w:t xml:space="preserve">captas</w:t>
      </w:r>
      <w:r w:rsidDel="00000000" w:rsidR="00000000" w:rsidRPr="00000000">
        <w:rPr>
          <w:rFonts w:ascii="Times New Roman" w:cs="Times New Roman" w:eastAsia="Times New Roman" w:hAnsi="Times New Roman"/>
          <w:sz w:val="24"/>
          <w:szCs w:val="24"/>
          <w:rtl w:val="0"/>
        </w:rPr>
        <w:t xml:space="preserve"> de cinto familiares, apenas para cobrir as despesas com um único cuidador, uma vez que, o piso salarial da categoria corresponde a quase cinco vezes o valor de ¼ do</w:t>
      </w:r>
      <w:r w:rsidDel="00000000" w:rsidR="00000000" w:rsidRPr="00000000">
        <w:rPr>
          <w:rFonts w:ascii="Times New Roman" w:cs="Times New Roman" w:eastAsia="Times New Roman" w:hAnsi="Times New Roman"/>
          <w:sz w:val="24"/>
          <w:szCs w:val="24"/>
          <w:rtl w:val="0"/>
        </w:rPr>
        <w:t xml:space="preserve"> salário</w:t>
      </w:r>
      <w:r w:rsidDel="00000000" w:rsidR="00000000" w:rsidRPr="00000000">
        <w:rPr>
          <w:rFonts w:ascii="Times New Roman" w:cs="Times New Roman" w:eastAsia="Times New Roman" w:hAnsi="Times New Roman"/>
          <w:sz w:val="24"/>
          <w:szCs w:val="24"/>
          <w:rtl w:val="0"/>
        </w:rPr>
        <w:t xml:space="preserve"> mínimo, em seu valor atual.</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360" w:lineRule="auto"/>
        <w:ind w:left="0" w:right="0"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Entende-se, assim, que a Lei nº 8.742/93, em sua redação original, não presta assistência social de forma ampla, mas tão somente, estreitou tanto a possibilidade de concessão, que para conseguir o BPC, o </w:t>
      </w:r>
      <w:r w:rsidDel="00000000" w:rsidR="00000000" w:rsidRPr="00000000">
        <w:rPr>
          <w:rFonts w:ascii="Times New Roman" w:cs="Times New Roman" w:eastAsia="Times New Roman" w:hAnsi="Times New Roman"/>
          <w:sz w:val="24"/>
          <w:szCs w:val="24"/>
          <w:rtl w:val="0"/>
        </w:rPr>
        <w:t xml:space="preserve">PCD</w:t>
      </w:r>
      <w:r w:rsidDel="00000000" w:rsidR="00000000" w:rsidRPr="00000000">
        <w:rPr>
          <w:rFonts w:ascii="Times New Roman" w:cs="Times New Roman" w:eastAsia="Times New Roman" w:hAnsi="Times New Roman"/>
          <w:sz w:val="24"/>
          <w:szCs w:val="24"/>
          <w:rtl w:val="0"/>
        </w:rPr>
        <w:t xml:space="preserve"> precisa estar em condições de extrema pobreza, ainda que assim não esteja definido expressamente na constituição. </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360" w:lineRule="auto"/>
        <w:ind w:left="0" w:right="0"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conseguinte, nota-se no Art. 203 na Constituição Federal de 1988, em seu inciso IV, que a constituição protege os PCD’s quanto ao recebimento do BPC, para habilitação e reabilitação, como forma de promoção de integração à vida comum, sem atrelar o recebimento a situação de extrema pobreza e miserabilidade absoluta, não estando essa determinação de acordo com a constituição, o que fere o princípio da razoabilidade.</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360" w:lineRule="auto"/>
        <w:ind w:left="2267.71653543307"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highlight w:val="white"/>
          <w:rtl w:val="0"/>
        </w:rPr>
        <w:t xml:space="preserve">“Art. 203.</w:t>
      </w:r>
      <w:r w:rsidDel="00000000" w:rsidR="00000000" w:rsidRPr="00000000">
        <w:rPr>
          <w:rFonts w:ascii="Times New Roman" w:cs="Times New Roman" w:eastAsia="Times New Roman" w:hAnsi="Times New Roman"/>
          <w:sz w:val="20"/>
          <w:szCs w:val="20"/>
          <w:highlight w:val="white"/>
          <w:rtl w:val="0"/>
        </w:rPr>
        <w:t xml:space="preserve"> A assistência social será prestada a quem dela necessitar, independentemente de contribuição à seguridade social, e tem por objetivos: </w:t>
      </w:r>
      <w:r w:rsidDel="00000000" w:rsidR="00000000" w:rsidRPr="00000000">
        <w:rPr>
          <w:rFonts w:ascii="Times New Roman" w:cs="Times New Roman" w:eastAsia="Times New Roman" w:hAnsi="Times New Roman"/>
          <w:b w:val="1"/>
          <w:sz w:val="20"/>
          <w:szCs w:val="20"/>
          <w:highlight w:val="white"/>
          <w:rtl w:val="0"/>
        </w:rPr>
        <w:t xml:space="preserve">IV</w:t>
      </w:r>
      <w:r w:rsidDel="00000000" w:rsidR="00000000" w:rsidRPr="00000000">
        <w:rPr>
          <w:rFonts w:ascii="Times New Roman" w:cs="Times New Roman" w:eastAsia="Times New Roman" w:hAnsi="Times New Roman"/>
          <w:sz w:val="20"/>
          <w:szCs w:val="20"/>
          <w:highlight w:val="white"/>
          <w:rtl w:val="0"/>
        </w:rPr>
        <w:t xml:space="preserve"> - a habilitação e reabilitação das pessoas portadoras de deficiência e a promoção de sua integração à vida comunitária.”</w:t>
      </w:r>
      <w:r w:rsidDel="00000000" w:rsidR="00000000" w:rsidRPr="00000000">
        <w:rPr>
          <w:rtl w:val="0"/>
        </w:rPr>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360" w:lineRule="auto"/>
        <w:ind w:left="0" w:right="0" w:firstLine="850.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Isto posto, até o presente momento, cumpre-se o objetivo desta dissertação, ao demonstrar que o critério de concessão do benefício estudado, no caso, a miserabilidade, passou a ter conceito defasado ante ao Poder Judiciário, quando aplicada por juízo de primeira instância, restando explicitados os prejuízos que advêm dessa questão.</w:t>
      </w:r>
    </w:p>
    <w:p w:rsidR="00000000" w:rsidDel="00000000" w:rsidP="00000000" w:rsidRDefault="00000000" w:rsidRPr="00000000" w14:paraId="0000016E">
      <w:pPr>
        <w:widowControl w:val="0"/>
        <w:tabs>
          <w:tab w:val="right" w:pos="8853"/>
        </w:tabs>
        <w:spacing w:before="1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 ENTENDIMENTO ATUALIZADO DA TURMA RECURSAL</w:t>
      </w:r>
      <w:r w:rsidDel="00000000" w:rsidR="00000000" w:rsidRPr="00000000">
        <w:rPr>
          <w:rtl w:val="0"/>
        </w:rPr>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360" w:lineRule="auto"/>
        <w:ind w:left="0" w:right="0" w:firstLine="850.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bem demonstrado, ao buscar o BPC frente ao judiciário, os </w:t>
      </w:r>
      <w:r w:rsidDel="00000000" w:rsidR="00000000" w:rsidRPr="00000000">
        <w:rPr>
          <w:rFonts w:ascii="Times New Roman" w:cs="Times New Roman" w:eastAsia="Times New Roman" w:hAnsi="Times New Roman"/>
          <w:sz w:val="24"/>
          <w:szCs w:val="24"/>
          <w:rtl w:val="0"/>
        </w:rPr>
        <w:t xml:space="preserve">PCD's</w:t>
      </w:r>
      <w:r w:rsidDel="00000000" w:rsidR="00000000" w:rsidRPr="00000000">
        <w:rPr>
          <w:rFonts w:ascii="Times New Roman" w:cs="Times New Roman" w:eastAsia="Times New Roman" w:hAnsi="Times New Roman"/>
          <w:sz w:val="24"/>
          <w:szCs w:val="24"/>
          <w:rtl w:val="0"/>
        </w:rPr>
        <w:t xml:space="preserve"> acabam sendo submetidos à exposição e desamparo, em desacordo com o dispositivo legal.</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360" w:lineRule="auto"/>
        <w:ind w:left="0" w:right="0" w:firstLine="850.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Observa-se, quando a parte aciona o judiciário, que a priori há uma avaliação de laudos, exames, relatórios médicos e prontuários, contudo, o autor da ação precisa levar tais papéis com o diagnóstico pronto, todos atualizados, não sendo realizados novos exames no ato da perícia médica, o que pode acabar atrapalhando a lide.</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360" w:lineRule="auto"/>
        <w:ind w:left="0" w:right="0" w:firstLine="850.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Partindo desse pressuposto, esclarece que, caso a parte não possua laudo atualizado, não consiga vaga em data aproximada no SUS, ou não tenha dinheiro para consulta particular, terá o benefício indeferido, sob alegação de que não há comprovação recente da existência da patologia, ainda que a mesma seja permanente e que possua laudo datado de anos anteriores, muito distante da data do requerimento.</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360" w:lineRule="auto"/>
        <w:ind w:left="0" w:right="0" w:firstLine="850.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que destoa do próprio requisito de miserabilidade, pois se a parte não conseguir vaga no SUS com celeridade, não poderá ingressar com a ação ou terá que lidar com a improcedência da mesma, em face a ausência de plano de saúde ou condições financeiras para arcar com exames particulares, entrando em paradoxo, pois sua situação de miserabilidade, não permite que realize exames particulares, para comprovar em juízo, sua patologia e miserabilidade.</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360" w:lineRule="auto"/>
        <w:ind w:left="0" w:right="0" w:firstLine="850.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entanto, caso consiga um laudo médico positivo, para a perícia médica em questão, deve ainda o sujeito passar por uma outra perícia judiciária, dessa vez </w:t>
      </w:r>
      <w:r w:rsidDel="00000000" w:rsidR="00000000" w:rsidRPr="00000000">
        <w:rPr>
          <w:rFonts w:ascii="Times New Roman" w:cs="Times New Roman" w:eastAsia="Times New Roman" w:hAnsi="Times New Roman"/>
          <w:sz w:val="24"/>
          <w:szCs w:val="24"/>
          <w:rtl w:val="0"/>
        </w:rPr>
        <w:t xml:space="preserve">social,</w:t>
      </w:r>
      <w:r w:rsidDel="00000000" w:rsidR="00000000" w:rsidRPr="00000000">
        <w:rPr>
          <w:rFonts w:ascii="Times New Roman" w:cs="Times New Roman" w:eastAsia="Times New Roman" w:hAnsi="Times New Roman"/>
          <w:sz w:val="24"/>
          <w:szCs w:val="24"/>
          <w:rtl w:val="0"/>
        </w:rPr>
        <w:t xml:space="preserve"> onde a assistente designada irá analisar a hipossuficiência, adentrando na residência, entrevistando vizinhos, buscando meios alternativos para o labor e, quando achar cabível, manifestando-se positivamente em laudo.</w:t>
      </w:r>
    </w:p>
    <w:p w:rsidR="00000000" w:rsidDel="00000000" w:rsidP="00000000" w:rsidRDefault="00000000" w:rsidRPr="00000000" w14:paraId="00000174">
      <w:pPr>
        <w:widowControl w:val="0"/>
        <w:spacing w:after="240" w:before="240" w:line="360" w:lineRule="auto"/>
        <w:ind w:firstLine="850.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Supondo que, na hipótese apresentada, o autor que deu entrada </w:t>
      </w:r>
      <w:r w:rsidDel="00000000" w:rsidR="00000000" w:rsidRPr="00000000">
        <w:rPr>
          <w:rFonts w:ascii="Times New Roman" w:cs="Times New Roman" w:eastAsia="Times New Roman" w:hAnsi="Times New Roman"/>
          <w:sz w:val="24"/>
          <w:szCs w:val="24"/>
          <w:rtl w:val="0"/>
        </w:rPr>
        <w:t xml:space="preserve">nessa</w:t>
      </w:r>
      <w:r w:rsidDel="00000000" w:rsidR="00000000" w:rsidRPr="00000000">
        <w:rPr>
          <w:rFonts w:ascii="Times New Roman" w:cs="Times New Roman" w:eastAsia="Times New Roman" w:hAnsi="Times New Roman"/>
          <w:sz w:val="24"/>
          <w:szCs w:val="24"/>
          <w:rtl w:val="0"/>
        </w:rPr>
        <w:t xml:space="preserve"> ação, conseguiu comprovar sua patologia no laudo médico e demonstrou que possui limitação permanente para o labor, mas durante a perícia social, apesar da sua situação socioeconômica se comprovar prejudicada, e apresentar claros sinais de vulnerabilidade, não cumpria o requisito do LOAS de renda </w:t>
      </w:r>
      <w:r w:rsidDel="00000000" w:rsidR="00000000" w:rsidRPr="00000000">
        <w:rPr>
          <w:rFonts w:ascii="Times New Roman" w:cs="Times New Roman" w:eastAsia="Times New Roman" w:hAnsi="Times New Roman"/>
          <w:i w:val="1"/>
          <w:sz w:val="24"/>
          <w:szCs w:val="24"/>
          <w:rtl w:val="0"/>
        </w:rPr>
        <w:t xml:space="preserve">per </w:t>
      </w:r>
      <w:r w:rsidDel="00000000" w:rsidR="00000000" w:rsidRPr="00000000">
        <w:rPr>
          <w:rFonts w:ascii="Times New Roman" w:cs="Times New Roman" w:eastAsia="Times New Roman" w:hAnsi="Times New Roman"/>
          <w:i w:val="1"/>
          <w:sz w:val="24"/>
          <w:szCs w:val="24"/>
          <w:rtl w:val="0"/>
        </w:rPr>
        <w:t xml:space="preserve">capta</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de ¼ do salário mínimo. </w:t>
      </w:r>
    </w:p>
    <w:p w:rsidR="00000000" w:rsidDel="00000000" w:rsidP="00000000" w:rsidRDefault="00000000" w:rsidRPr="00000000" w14:paraId="00000175">
      <w:pPr>
        <w:widowControl w:val="0"/>
        <w:spacing w:after="240" w:before="240" w:line="360" w:lineRule="auto"/>
        <w:ind w:firstLine="850.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Examina-se, que por mais que o juízo de primeiro grau, apegando-se a norma ultrapassada, não tenha sido capaz de atender aos direitos fundamentais daquele cidadão, a Turma Recursal, com seu entendimento consolidado em 2022, quanto à ampliação da renda </w:t>
      </w:r>
      <w:r w:rsidDel="00000000" w:rsidR="00000000" w:rsidRPr="00000000">
        <w:rPr>
          <w:rFonts w:ascii="Times New Roman" w:cs="Times New Roman" w:eastAsia="Times New Roman" w:hAnsi="Times New Roman"/>
          <w:i w:val="1"/>
          <w:sz w:val="24"/>
          <w:szCs w:val="24"/>
          <w:rtl w:val="0"/>
        </w:rPr>
        <w:t xml:space="preserve">per capta </w:t>
      </w:r>
      <w:r w:rsidDel="00000000" w:rsidR="00000000" w:rsidRPr="00000000">
        <w:rPr>
          <w:rFonts w:ascii="Times New Roman" w:cs="Times New Roman" w:eastAsia="Times New Roman" w:hAnsi="Times New Roman"/>
          <w:sz w:val="24"/>
          <w:szCs w:val="24"/>
          <w:rtl w:val="0"/>
        </w:rPr>
        <w:t xml:space="preserve">familiar para ½ salários mínimo, em se tratando de BPC, consegue possibilitar ao sujeito da ação uma a reforma da decisão, juntando procedente a demanda.</w:t>
      </w:r>
    </w:p>
    <w:p w:rsidR="00000000" w:rsidDel="00000000" w:rsidP="00000000" w:rsidRDefault="00000000" w:rsidRPr="00000000" w14:paraId="00000176">
      <w:pPr>
        <w:widowControl w:val="0"/>
        <w:spacing w:after="240" w:before="240" w:line="360" w:lineRule="auto"/>
        <w:ind w:firstLine="850.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Concorde, a Turma Recursal do JFPB não agiu com incoerência, em contrário, utilizou o critério que já era aplicado aos outros beneficios assistenciais, sendo ele um requisito mais vantajoso, que possibilitou aos PCD’s em situação vulnerável, o acesso em segundo grau. Seguem jurisprudências que modificaram o requisito de ¼, utilizado em sentença, para ½ salário, na Turma Recursal, reconhecendo a vulnerabilidade:</w:t>
      </w:r>
    </w:p>
    <w:p w:rsidR="00000000" w:rsidDel="00000000" w:rsidP="00000000" w:rsidRDefault="00000000" w:rsidRPr="00000000" w14:paraId="00000177">
      <w:pPr>
        <w:widowControl w:val="0"/>
        <w:spacing w:after="240" w:before="240" w:line="360" w:lineRule="auto"/>
        <w:ind w:left="2267.71653543307" w:firstLine="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JURISPRUDÊNCIA 01:</w:t>
      </w:r>
    </w:p>
    <w:p w:rsidR="00000000" w:rsidDel="00000000" w:rsidP="00000000" w:rsidRDefault="00000000" w:rsidRPr="00000000" w14:paraId="00000178">
      <w:pPr>
        <w:widowControl w:val="0"/>
        <w:spacing w:after="240" w:before="240" w:line="360" w:lineRule="auto"/>
        <w:ind w:left="2267.71653543307"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VOTO - EMENTA BENEFÍCIO ASSISTENCIAL. DEFICIENTE. RESTABELECIMENTO. HIPOSSUFICIÊNCIA DEMONSTRADA. MELHORIA NA CONDIÇÃO DE VIDA DECORREU DA PERCEPÇÃO DO BENEFÍCIO POR ANOS. RECURSO DA PARTE AUTORA PROVIDO. SENTENÇA REFORMADA. 1. Cuida-se de recurso interposto em face de sentença que julgou improcedente pedido de concessão de benefício assistencial ao deficiente, em razão de não ter restado comprovada a miserabilidade. 2. Extrai-se dos autos que a parte autora recebeu o benefício assistencial ao deficiente de 06/04/2004 a 01/12/2020 (anexo 04), o qual cessou em razão da renda. 3. Realizada perícia médica judicial atestou-se que a parte autora é portadora de cegueira bilateral irreversível, desde junho de 2020, havendo incapacidade total e permanente. 4. Conforme entendimento firmado na Rcl 4.374/PE e no REs n.º 567.985/MT, o critério de </w:t>
      </w:r>
      <w:r w:rsidDel="00000000" w:rsidR="00000000" w:rsidRPr="00000000">
        <w:rPr>
          <w:rFonts w:ascii="Times New Roman" w:cs="Times New Roman" w:eastAsia="Times New Roman" w:hAnsi="Times New Roman"/>
          <w:sz w:val="20"/>
          <w:szCs w:val="20"/>
          <w:rtl w:val="0"/>
        </w:rPr>
        <w:t xml:space="preserve">¼ do</w:t>
      </w:r>
      <w:r w:rsidDel="00000000" w:rsidR="00000000" w:rsidRPr="00000000">
        <w:rPr>
          <w:rFonts w:ascii="Times New Roman" w:cs="Times New Roman" w:eastAsia="Times New Roman" w:hAnsi="Times New Roman"/>
          <w:sz w:val="20"/>
          <w:szCs w:val="20"/>
          <w:rtl w:val="0"/>
        </w:rPr>
        <w:t xml:space="preserve"> salário-mínimo utilizado na LOAS encontra-se completamente defasado e inadequado para aferir a miserabilidade das famílias, motivo pelo qual o Supremo Tribunal Federal declarou a inconstitucionalidade do artigo 20, §3º, da Lei nº 8.742/93, sem determinar, no entanto, a nulidade da norma. 5. O critério de 1/2 salário-mínimo adotado pela legislação superveniente de outros benefícios assistenciais, tais como, Bolsa-Escola, Bolsa-Alimentação e Bolsa Família, passou a ser critério objetivo adequado para a constatação da miserabilidade econômica familiar relativa aos benefícios assistenciais ao idoso e à pessoa com deficiência nos termos da Lei n.ª 8.742/93. Em contrapartida, enquanto não adotada resposta legislativa adequada à inconstitucionalidade reconhecida pelo STF, resta também a análise de outras circunstâncias indicativas dessa miserabilidade no caso concreto, como já vinha sendo sufragado na jurisprudência do STJ (AgRg no AREsp 262.331/SP, Rel. Ministro CASTRO MEIRA, SEGUNDA TURMA, julgado em 19/02/2013, DJe 25/02/2013) e da TNU (Súmula n.º 11). 6. Conforme art. 20 da Lei nº 8.742/93, com redação dada pela Lei nº 12.435/11, a família é composta pelo requerente, o cônjuge ou companheiro, os pais e, na ausência de um deles, a madrasta ou o padrasto, os irmãos solteiros, os filhos e enteados solteiros e os menores tutelados, desde que vivam sob o mesmo teto. 7. Registre-se ainda que os valores provenientes de benefício assistencial ou previdenciário, de valor mínimo, percebidos por outro membro idoso ou “incapaz para a vida independente e para o trabalho” pertencente ao núcleo familiar não devem ser considerados como rendimento direcionado ao custeio das despesas de toda a família, pois sua finalidade é fazer frente às necessidades daqueles que pela sua idade ou incapacidade não tem como prover sua subsistência. 8. Fixados os parâmetros legais, passa-se a análise da renda. 9. Extrai-se do laudo social que a parte autora reside com o esposo, 39 anos, funcionário do DER (Departamento de Estrada e Rodagens). A renda advém do trabalho do cônjuge no valor de um salário mínimo. “A residência em que a parte autora reside é própria; possui 08 cômodos (02 salas, 02 quartos, cozinha, 02 banheiros, área de serviço, quintal e dispensa). O piso é revestido de cerâmica e o teto é forrado com gesso. O material predominante na construção das paredes do domicílio é de alvenaria/tijolo com revestimento. Os móveis e eletrodomésticos que guarnecem o ambiente são conservados, mas segundo o relato da Sra. Maria Gracinete alguns eletrodomésticos e móveis foram adquiridos através de presentes que recebeu de familiares e amigos. A residência </w:t>
      </w:r>
      <w:r w:rsidDel="00000000" w:rsidR="00000000" w:rsidRPr="00000000">
        <w:rPr>
          <w:rFonts w:ascii="Times New Roman" w:cs="Times New Roman" w:eastAsia="Times New Roman" w:hAnsi="Times New Roman"/>
          <w:sz w:val="20"/>
          <w:szCs w:val="20"/>
          <w:rtl w:val="0"/>
        </w:rPr>
        <w:t xml:space="preserve">possui de eletrodomésticos:</w:t>
      </w:r>
      <w:r w:rsidDel="00000000" w:rsidR="00000000" w:rsidRPr="00000000">
        <w:rPr>
          <w:rFonts w:ascii="Times New Roman" w:cs="Times New Roman" w:eastAsia="Times New Roman" w:hAnsi="Times New Roman"/>
          <w:sz w:val="20"/>
          <w:szCs w:val="20"/>
          <w:rtl w:val="0"/>
        </w:rPr>
        <w:t xml:space="preserve"> 01 TV de LED, 01 receptor de antena, 01 aparelho de DVD, 01 sanduicheira, 01 geladeira, 01 espremedor de frutas, 01 batedeira, 01 liquidificador, 01 fogão, 01 máquina de lavar roupas. A água é encanada e possui energia elétrica (está cadastrada no programa Tarifa Social da Energisa – Baixa Renda.”. “Conforme informações prestadas pela parte autora, o seu esposo possui uma moto, Honda/CG 160 Start, ano 2019/2020, placa QSL7J58 (faltam 02 parcelas para quitar a moto), a qual está com o emplacamento sem débitos.”. 10. 10.Os registros fotográficos, para além de qualquer dúvida, revela que a parte autora reside em casa grande de razoável conforto. 11. Não entanto, deve-se registrar que a percepção do benefício por tantos anos permitiu que a demandante estabelecesse uma condição de vida um pouco melhor, não sendo razoável concluir pela inexistência de hipossuficiência, em razão de aquisições feitas em decorrência da percepção do próprio amparo. 12. 12.Por estas razões, é caso de restabelecer o benefício em liça, desde a DCB. 13. 13. Recurso provido. 14. 14. Súmula do julgamento: A Turma Recursal dos Juizados Especiais Federais da Seção Judiciária da Paraíba, reunida em sessão de julgamento ocorrida na data constante da aba “Sessões Recursais” destes autos virtuais, por unanimidade de votos, deu provimento ao recurso, reformando a sentença, para restabelecer, em favor da parte autora, o beneficio assistencial ao deficiente, desde a DCB, com pagamentos dos valores atrasados, respeitada a prescrição quinquenal, com juros e correção monetária na forma do Manual de Cálculos da Justiça Federal. (Rudival Gama do Nascimento - Juiz Federal Relator, 2022)</w:t>
      </w:r>
    </w:p>
    <w:p w:rsidR="00000000" w:rsidDel="00000000" w:rsidP="00000000" w:rsidRDefault="00000000" w:rsidRPr="00000000" w14:paraId="00000179">
      <w:pPr>
        <w:widowControl w:val="0"/>
        <w:spacing w:after="240" w:before="240" w:line="360" w:lineRule="auto"/>
        <w:ind w:left="2267.71653543307" w:firstLine="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JURISPRUDÊNCIA 02:</w:t>
      </w:r>
    </w:p>
    <w:p w:rsidR="00000000" w:rsidDel="00000000" w:rsidP="00000000" w:rsidRDefault="00000000" w:rsidRPr="00000000" w14:paraId="0000017A">
      <w:pPr>
        <w:widowControl w:val="0"/>
        <w:spacing w:after="240" w:before="240" w:line="360" w:lineRule="auto"/>
        <w:ind w:left="2267.7165354330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VOTO-EMENTA SEGURIDADE SOCIAL. BENEFÍCIO ASSISTENCIAL AO DEFICIENTE. IMPEDIMENTO DE LONGO PRAZO. SENTENÇA DE IMPROCEDÊNCIA. PECULIARIDADES DO CASO CONCRETO. QUADRO PATOLÓGICO ANTIGO QUE GERA IMPEDIMENTO. VULNERABILIDADE SOCIOECONÔMICA. REQUISITOS LEGAIS PREENCHIDOS. RECURSO DA PARTE AUTORA PROVIDO. 1. Sentença de improcedência em razão do não preenchimento do requisito do impedimento de longo prazo. Parte autora recorrente alega que satisfaz as condições necessárias para a concessão do benefício assistencial ao deficiente. Requer a nulidade da sentença com o retorno do processo ao JEF para realização de perícia social e/ou audiência de instrução e julgamento. 2. Na hipótese dos autos, não há justificativa para produção de novas provas, uma vez que a perícia médica foi conclusiva, reportando-se às condições de ausência de impedimento de longo prazo como a principal prova norteadora das conclusões do decisum, detalhando, inclusive, os exames médicos e a situação física do periciado. 3. Na hipótese, a autora tem 55 anos, vive em união estável e informou durante a perícia social que trabalhou como doméstica. Quanto ao impedimento de longo prazo, colhe-se da sentença o seguinte teor: “Realizada perícia médica no dia 27/05/2021, o médico do juízo teceu as seguintes considerações (a.18): I. O autor atualmente é portador de alguma doença, distúrbio, lesão ou anomalia, assim classificada pela OMS? Dê o diagnóstico.Sim. Outros transtornos de discos intervertebrais (CID10: M51) II. Esta enfermidade, distúrbio, lesão ou anomalia, caso existente, incapacita o autor para o desempenho de sua atividade laboral habitual? Ou seja, o autor encontra-se incapacitado para desempenhar a profissão que anteriormente exercia (incapacidade parcial)? Explicar o porquê. Sim. Incapacidade parcial, pelas dores e limitações de movimento apresentados. RECURSOS ORDINÁRIOS – 2ª Relatoria III. Esta enfermidade, distúrbio, lesão ou anomalia, caso existente, incapacita o autor para o desempenho de toda e qualquer atividade laboral? Ou seja, o autor encontra-se incapacitado para desempenhar qualquer profissão que lhe garanta a subsistência (incapacidade total)? Explicar o porquê. Não IV. Tal enfermidade, caso existente, incapacita o autor para o desempenho de suas atividades diárias, tal como vestir-se, alimentar-se ou sair de casa sozinho para tratar de assuntos particulares? Ou seja, o autor é incapaz de levar uma vida independente? Explicar o porquê. Não. V. Tal incapacidade, caso existente, é permanente ou temporária? Ou seja, é o autor passível de recuperação clínica ou reabilitação caso submetido a tratamento adequado? Indicar qual o tratamento, bem como, se possível, o tempo médio necessário para a recuperação ou reabilitação. Temporário, necessitando a periciada realização de tratamento fisioterápico para melhora do estado geral. VI. Caso a incapacidade seja temporária, pode ela ser enquadrada como "de longo prazo", entendida como tal aquela que incapacita a pessoa para a vida independente e para o trabalho pelo prazo mínimo de 2(dois) anos?Sim. VII. Qual a data do início da incapacidade? Se não for possível precisar a data exata, deve-se indicar a data aproximada, levando-se em conta os exames, atestados e demais documentos apresentados pelo periciando. Há 7 anos. Conforme anamnese. VIII. Caso a parte autora tenha sido vítima de acidente (ou trauma), informe se restaram sequelas </w:t>
      </w:r>
      <w:r w:rsidDel="00000000" w:rsidR="00000000" w:rsidRPr="00000000">
        <w:rPr>
          <w:rFonts w:ascii="Times New Roman" w:cs="Times New Roman" w:eastAsia="Times New Roman" w:hAnsi="Times New Roman"/>
          <w:sz w:val="20"/>
          <w:szCs w:val="20"/>
          <w:rtl w:val="0"/>
        </w:rPr>
        <w:t xml:space="preserve">ou houve</w:t>
      </w:r>
      <w:r w:rsidDel="00000000" w:rsidR="00000000" w:rsidRPr="00000000">
        <w:rPr>
          <w:rFonts w:ascii="Times New Roman" w:cs="Times New Roman" w:eastAsia="Times New Roman" w:hAnsi="Times New Roman"/>
          <w:sz w:val="20"/>
          <w:szCs w:val="20"/>
          <w:rtl w:val="0"/>
        </w:rPr>
        <w:t xml:space="preserve"> lesões significativas. Em caso positivo, indique, se possível, a data em que estas se consolidaram, bem como informe se houve redução da capacidade laborativa, isto é, se há limitações funcionais de maior monta (impostas ao periciando pelo seu quadro clínico), as quais, mesmo sem impedir a parte autora de continuar trabalhando, implicam obrigatoriamente a diminuição na renda ou a necessidade de o trabalhador empregar esforço muito maior que o anterior para as mesmas tarefas. Ao se perscrutar o laudo pericial (a.18), percebe-se que o médico atestou que há incapacidade parcial e temporariamente, em razão da parte autora ser portadora de "Outros transtornos de discos intervertebrais (CID10: M51)". Enfatiza o expert, em resposta ao quesito que trata da capacidade laborativa (a.18): "Incapacidade parcial, pelas dores e limitações de movimento apresentados (...) Temporário, necessitando a periciada realização de tratamento fisioterápico para melhora do estado geral." Assim, considerando o teor do referido laudo médico-pericial, observa-se que a patologia que acomete a parte autora não é hábil a se reputar como verificado o requisito da incapacidade para fins de concessão do benefício assistencial ora requerido (art. 20 da Lei 8.742/93), de modo que incabível sua concessão. Enfatizo não ser o BPC/LOAS uma compensação por eventual deficiência, mas sim uma política pública de integração social e de distribuição equânime de oportunidades. Mister concluir, portanto, não restarem atendidos os requisitos detalhados anteriormente nesta sentença, de modo que incabível a concessão do benefício previsto no art. 20 da Lei 8.742/93.” 4. No entanto, a perita constatou “nos níveis L3-L4 E L4-L5 observam-se protrusões discais posteriormente difusas que comprimem a face ventral do saco dural e reduzem a amplitude dos neuroforames de conjugação bilateralmente; Nos níveis L1-L2 e L5-S1, observam-se barras </w:t>
      </w:r>
      <w:r w:rsidDel="00000000" w:rsidR="00000000" w:rsidRPr="00000000">
        <w:rPr>
          <w:rFonts w:ascii="Times New Roman" w:cs="Times New Roman" w:eastAsia="Times New Roman" w:hAnsi="Times New Roman"/>
          <w:sz w:val="20"/>
          <w:szCs w:val="20"/>
          <w:rtl w:val="0"/>
        </w:rPr>
        <w:t xml:space="preserve">discoosteofitárias</w:t>
      </w:r>
      <w:r w:rsidDel="00000000" w:rsidR="00000000" w:rsidRPr="00000000">
        <w:rPr>
          <w:rFonts w:ascii="Times New Roman" w:cs="Times New Roman" w:eastAsia="Times New Roman" w:hAnsi="Times New Roman"/>
          <w:sz w:val="20"/>
          <w:szCs w:val="20"/>
          <w:rtl w:val="0"/>
        </w:rPr>
        <w:t xml:space="preserve"> posteriores medianas que impressionam a face ventral do saco dural. Apresenta dificuldade em adução e extensão dos braços e pernas, diminuição da força, e dificuldade de marcha”. A perita atestou que a incapacidade perdura há cerca de 07 anos. 5. Embora a perita tenha destacado no laudo que o quadro patológico causa a autora incapacidade parcial, o exame físico e o histórico da doença aliado aos dados pessoais da autora apontam para o preenchimento do requisito legais, pois os problemas na coluna da autora causam barreiras físicas, intelectuais ou sensorial com duração mínima de dois anos (impedimento de longo prazo), como o própria perita informou no quesito VI do laudo, obstruindo a participação da autora de forma plena e efetiva na sociedade em igualdade de condições com as demais pessoas 6. Quanto ao requisito da hipossuficiência, o laudo social revela que a autora reside com seu cônjuge, beneficiário de um LOAS, e um filho de 15 anos. O imóvel da família é bastante humilde, com sala, quarto, cozinha e banheiro e móveis em péssimo estado de conservação, no Município de Patos. As fotos que integram o laudo revelam que a autora se encontra em situação de vulnerabilidade socioeconômica capaz de </w:t>
      </w:r>
      <w:r w:rsidDel="00000000" w:rsidR="00000000" w:rsidRPr="00000000">
        <w:rPr>
          <w:rFonts w:ascii="Times New Roman" w:cs="Times New Roman" w:eastAsia="Times New Roman" w:hAnsi="Times New Roman"/>
          <w:sz w:val="20"/>
          <w:szCs w:val="20"/>
          <w:rtl w:val="0"/>
        </w:rPr>
        <w:t xml:space="preserve">gerar o benefício</w:t>
      </w:r>
      <w:r w:rsidDel="00000000" w:rsidR="00000000" w:rsidRPr="00000000">
        <w:rPr>
          <w:rFonts w:ascii="Times New Roman" w:cs="Times New Roman" w:eastAsia="Times New Roman" w:hAnsi="Times New Roman"/>
          <w:sz w:val="20"/>
          <w:szCs w:val="20"/>
          <w:rtl w:val="0"/>
        </w:rPr>
        <w:t xml:space="preserve"> assistencial ao deficiente. 7. Desse modo, restaram comprovados os requisitos legais de impedimento de longo prazo e da vulnerabilidade socioeconômica, razão pela qual se </w:t>
      </w:r>
      <w:r w:rsidDel="00000000" w:rsidR="00000000" w:rsidRPr="00000000">
        <w:rPr>
          <w:rFonts w:ascii="Times New Roman" w:cs="Times New Roman" w:eastAsia="Times New Roman" w:hAnsi="Times New Roman"/>
          <w:sz w:val="20"/>
          <w:szCs w:val="20"/>
          <w:rtl w:val="0"/>
        </w:rPr>
        <w:t xml:space="preserve">concede</w:t>
      </w:r>
      <w:r w:rsidDel="00000000" w:rsidR="00000000" w:rsidRPr="00000000">
        <w:rPr>
          <w:rFonts w:ascii="Times New Roman" w:cs="Times New Roman" w:eastAsia="Times New Roman" w:hAnsi="Times New Roman"/>
          <w:sz w:val="20"/>
          <w:szCs w:val="20"/>
          <w:rtl w:val="0"/>
        </w:rPr>
        <w:t xml:space="preserve"> o LOAS em favor da autora desde a DER 21/07/2020. 8. Súmula do julgamento: A Turma Recursal dos Juizados Especiais Federais da Seção Judiciária da Paraíba, reunida em sessão de julgamento ocorrida na data constante da aba “Sessões Recursais” destes autos virtuais, por unanimidade de votos, deu provimento ao recurso da parte autora para, reformando a sentença recorrida, conceder o LOAS em favor da autora desde a DER 21/07/2020, nos moldes do Manual de Cálculos da Justiça Federal. (Sérgio Murilo Wanderley Queiroga - Juiz Federal Relator, 2022)</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7B">
      <w:pPr>
        <w:widowControl w:val="0"/>
        <w:spacing w:after="240" w:before="240" w:line="360" w:lineRule="auto"/>
        <w:ind w:left="2267.71653543307" w:firstLine="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JURISPRUDÊNCIA 03:</w:t>
      </w:r>
    </w:p>
    <w:p w:rsidR="00000000" w:rsidDel="00000000" w:rsidP="00000000" w:rsidRDefault="00000000" w:rsidRPr="00000000" w14:paraId="0000017C">
      <w:pPr>
        <w:widowControl w:val="0"/>
        <w:spacing w:after="240" w:before="240" w:line="360" w:lineRule="auto"/>
        <w:ind w:left="2267.71653543307"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VOTO-EMENTA SEGURIDADE SOCIAL. BENEFÍCIO ASSISTENCIAL. DEFICIENTE. SENTENÇA DE IMPROCEDÊNCIA. ANÁLISE DA SITUAÇÃO SOCIOECONÔMICA. VULNERABILIDADE SOCIAL RECONHECIDA. IMPEDIMENTO DE LONGO PRAZO PARA O TRABALHO DEMONSTRADO NO CASO CONCRETO. RECURSO DA PARTE AUTORA PROVIDO. 1. Sentença de improcedência em razão do não preenchimento do requisito de impedimento do longo prazo para o trabalho. Parte autora recorre alegando que satisfaz as condições necessárias à concessão do benefício assistencial ao deficiente. Requer ainda a realização de audiência de instrução e julgamento oportunizando a inspeção judicial para verificar as condições de saúde. 2. Na hipótese dos autos, não há justificativa para realização de audiência, uma vez que o laudo pericial foi conclusivo, reportando-se às condições de capacidade de longo prazo para o trabalho e para os atos da vida diária como a principal prova norteadora das conclusões do decisum, detalhando, inclusive, os exames médicos e a situação física do(a) periciado(a). 3. Consta do laudo judicial que o autor é portador de “retardo mental leve menção de ausência ou de comprometimento mínimo do comportamento (CID 10: F 70.0) e tiques vocais motores múltiplos combinados (doença de Gilles de la Tourette (CID 10: F 95.2), de grau moderado atualmente”, que o impossibilita de exercer qualquer trabalho e atividades da vida diária, temporariamente, pelo prazo de três meses para recuperação, a contar da data da perícia 09/03/2018. Indicou como data provável do início da incapacidade 10/08/2017. 4. Extrai-se do laudo social que o demandante possui 34 anos e, conforme descrição da perícia, ele reside com seu irmão de 24 anos, em imóvel próprio e humilde. Os imóveis e eletrodomésticos estão em péssimo estado de conservação. As paredes do imóvel residencial encontram-se com infiltrações. A renda da família advém do Bolsa-Família de R$ 90,00, do auxílio da tia, no valor de R$ 50,00 e do trabalho do irmão, com a venda de picolés, no importe de R$ 240,00. 5. Desse modo, com base nas fotos que acompanham a perícia social, o autor se encontra em situação de vulnerabilidade social. 6. Embora o perito judicial tenha atestado que o início da incapacidade ocorreu, provavelmente, em 10/08/2017, observa-se na documentação médica encartada ao processo, que o quadro de doença psiquiátrica vem se verificando desde 2011 (anexo 06). Além disso, ficou constatado na perícia judicial que os sintomas psiquiátricos do demandante são acentuados, necessitando, inclusive, da ajuda de terceiro para desempenhar suas atividades cotidianas. 7. Nesse passo, considerando a situação de vulnerabilidade social constatada na perícia, o local onde vive e a documentação médica trazida ao processo, inclusive, o laudo administrativo atestando a presença de “barreira grave” no campo destinado aos fatores sociais, leva-se a concluir pelo preenchimento dos requisitos necessários (impedimento de longo prazo e vulnerabilidade social) para fazer jus ao benefício assistencial ao deficiente desde a DER 03/10/2017. 8. Súmula do julgamento: A Turma Recursal dos Juizados Especiais Federais da Seção Judiciária da Paraíba, reunida em sessão de julgamento ocorrida na data constante da aba “Sessões Recursais” destes autos virtuais, por unanimidade de votos, deu provimento ao recurso da parte autora para, reformando a sentença recorrida, conceder o benefício assistencial ao deficiente desde a DER 03/10/2017. Juros e correção monetária, nos termos do Manual de Procedimentos para os Cálculos da Justiça Federal, conforme precedentes desta Turma Recursal nos Procs. nºs 0503667-71.2015.4.05.8200 e 0500333- 29.2015.4.05.8200, tendo em vista a declaração incidental de inconstitucionalidade do art. 1º - F da Lei n. 9.494/97. (Sérgio Murilo Wanderley Queiroga - Juiz Federal Relator, 2019)</w:t>
      </w:r>
    </w:p>
    <w:p w:rsidR="00000000" w:rsidDel="00000000" w:rsidP="00000000" w:rsidRDefault="00000000" w:rsidRPr="00000000" w14:paraId="0000017D">
      <w:pPr>
        <w:widowControl w:val="0"/>
        <w:spacing w:after="240" w:before="240" w:line="360" w:lineRule="auto"/>
        <w:ind w:left="2267.71653543307" w:firstLine="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JURISPRUDÊNCIA 04:</w:t>
      </w:r>
    </w:p>
    <w:p w:rsidR="00000000" w:rsidDel="00000000" w:rsidP="00000000" w:rsidRDefault="00000000" w:rsidRPr="00000000" w14:paraId="0000017E">
      <w:pPr>
        <w:widowControl w:val="0"/>
        <w:spacing w:after="240" w:before="240" w:line="360" w:lineRule="auto"/>
        <w:ind w:left="2267.71653543307"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VOTO-EMENTA AMPARO ASSISTENCIAL. SENTENÇA DE IMPROCEDÊNCIA. RECORRE A PARTE-AUTORA. ATENDIMENTO AOS REQUISITOS LEGAIS. RECURSO DA PARTE-AUTORA PROVIDO. REFORMA DA SENTENÇA. CONCESSÃO DO BENEFÍCIO. 1. Trata-se de Recurso Ordinário pelo qual se pretende a reforma de sentença que julgou improcedente o pedido de concessão de benefício assistencial ao deficiente, sob o fundamento de que “o núcleo familiar desfruta de razoáveis condições de vida, sendo a casa guarnecida por móveis e eletrodomésticos em bom estado de conservação, bem como o núcleo familiar dispõe de moto. Nada indicando que a autora necessita do auxílio do Estado para a própria manutenção, já que não se encontra no alegado estado de vulnerabilidade social”. 2. </w:t>
      </w:r>
      <w:r w:rsidDel="00000000" w:rsidR="00000000" w:rsidRPr="00000000">
        <w:rPr>
          <w:rFonts w:ascii="Times New Roman" w:cs="Times New Roman" w:eastAsia="Times New Roman" w:hAnsi="Times New Roman"/>
          <w:sz w:val="20"/>
          <w:szCs w:val="20"/>
          <w:rtl w:val="0"/>
        </w:rPr>
        <w:t xml:space="preserve">Parte</w:t>
      </w:r>
      <w:r w:rsidDel="00000000" w:rsidR="00000000" w:rsidRPr="00000000">
        <w:rPr>
          <w:rFonts w:ascii="Times New Roman" w:cs="Times New Roman" w:eastAsia="Times New Roman" w:hAnsi="Times New Roman"/>
          <w:sz w:val="20"/>
          <w:szCs w:val="20"/>
          <w:rtl w:val="0"/>
        </w:rPr>
        <w:t xml:space="preserve"> autora recorrente </w:t>
      </w:r>
      <w:r w:rsidDel="00000000" w:rsidR="00000000" w:rsidRPr="00000000">
        <w:rPr>
          <w:rFonts w:ascii="Times New Roman" w:cs="Times New Roman" w:eastAsia="Times New Roman" w:hAnsi="Times New Roman"/>
          <w:sz w:val="20"/>
          <w:szCs w:val="20"/>
          <w:rtl w:val="0"/>
        </w:rPr>
        <w:t xml:space="preserve">alega faz</w:t>
      </w:r>
      <w:r w:rsidDel="00000000" w:rsidR="00000000" w:rsidRPr="00000000">
        <w:rPr>
          <w:rFonts w:ascii="Times New Roman" w:cs="Times New Roman" w:eastAsia="Times New Roman" w:hAnsi="Times New Roman"/>
          <w:sz w:val="20"/>
          <w:szCs w:val="20"/>
          <w:rtl w:val="0"/>
        </w:rPr>
        <w:t xml:space="preserve"> jus ao recebimento do benefício e que os laudos elaborados em Juízo comprovam o preenchimento dos requisitos necessários, tendo o juiz sentenciante indeferido o pedido apenas considerando que a casa está bem conservada. 3. Faz-se pertinente </w:t>
      </w:r>
      <w:r w:rsidDel="00000000" w:rsidR="00000000" w:rsidRPr="00000000">
        <w:rPr>
          <w:rFonts w:ascii="Times New Roman" w:cs="Times New Roman" w:eastAsia="Times New Roman" w:hAnsi="Times New Roman"/>
          <w:sz w:val="20"/>
          <w:szCs w:val="20"/>
          <w:rtl w:val="0"/>
        </w:rPr>
        <w:t xml:space="preserve">aduzir</w:t>
      </w:r>
      <w:r w:rsidDel="00000000" w:rsidR="00000000" w:rsidRPr="00000000">
        <w:rPr>
          <w:rFonts w:ascii="Times New Roman" w:cs="Times New Roman" w:eastAsia="Times New Roman" w:hAnsi="Times New Roman"/>
          <w:sz w:val="20"/>
          <w:szCs w:val="20"/>
          <w:rtl w:val="0"/>
        </w:rPr>
        <w:t xml:space="preserve"> a síntese do que foi juntado aos autos, disposta na sentença: “No caso em tela, constata-se e conclui-se que: - pleiteia-se a concessão do BPC/LOAS deficiente menor de 16 anos; - a presente ação foi proposta em 19/09/2018; - o pedido formulado na inicial versa sobre o benefício cuja DER é 03/01/2018 (a7), por ser a renda per capita do grupo familiar superior a </w:t>
      </w:r>
      <w:r w:rsidDel="00000000" w:rsidR="00000000" w:rsidRPr="00000000">
        <w:rPr>
          <w:rFonts w:ascii="Times New Roman" w:cs="Times New Roman" w:eastAsia="Times New Roman" w:hAnsi="Times New Roman"/>
          <w:sz w:val="20"/>
          <w:szCs w:val="20"/>
          <w:rtl w:val="0"/>
        </w:rPr>
        <w:t xml:space="preserve">¼ s.m.,</w:t>
      </w:r>
      <w:r w:rsidDel="00000000" w:rsidR="00000000" w:rsidRPr="00000000">
        <w:rPr>
          <w:rFonts w:ascii="Times New Roman" w:cs="Times New Roman" w:eastAsia="Times New Roman" w:hAnsi="Times New Roman"/>
          <w:sz w:val="20"/>
          <w:szCs w:val="20"/>
          <w:rtl w:val="0"/>
        </w:rPr>
        <w:t xml:space="preserve"> bem como pela falta de inscrição/atualização dos dados do Cadastro Único; - a autora é portadora de Distrofia muscular CID 10: G71.0, sendo incapaz de levar uma vida independente (a17); - o auxiliar encarregado de verificar ‘in loco’ a condição socioeconômica do grupo familiar relatou (a15): 1)Qual a idade, a condição de saúde, o grau de escolaridade, a profissão e a renda mensal (percebida a qualquer título) da parte autora? Mirly Caetano Lira, DN 09/04/05, 13 anos de idade; Cursa o 7º Ano do Ensino Fundamental II; Estudante; Solteira; É assistida pelo Programa Bolsa Família no valor de R$:123,00; Sem renda; A senhora Marilene Caetano Gomes representante e genitora da autora relata que desde os primeiros meses de vida percebia que sua filha era diferente, pois percebia que a filha não conseguia segurar a mamadeira como o outro bebê qualquer, por esse motivo ficou apreensiva e levou sua filha no médico mas que na época não teve nenhum diagnóstico; Mas quando a filha foi crescendo os problemas foram aumentando, e percebia-se que a filha sofria quedas frequentes e demonstrava dificuldade para se levantar, subir escadas ou descer e até quando ia subir ladeiras não conseguia; por este motivo a genitora procurou um especialista sendo um reumatologista, onde sua filha foi diagnosticada Segundo atestado médico sob CID </w:t>
      </w:r>
      <w:r w:rsidDel="00000000" w:rsidR="00000000" w:rsidRPr="00000000">
        <w:rPr>
          <w:rFonts w:ascii="Times New Roman" w:cs="Times New Roman" w:eastAsia="Times New Roman" w:hAnsi="Times New Roman"/>
          <w:sz w:val="20"/>
          <w:szCs w:val="20"/>
          <w:rtl w:val="0"/>
        </w:rPr>
        <w:t xml:space="preserve">10G71.0</w:t>
      </w:r>
      <w:r w:rsidDel="00000000" w:rsidR="00000000" w:rsidRPr="00000000">
        <w:rPr>
          <w:rFonts w:ascii="Times New Roman" w:cs="Times New Roman" w:eastAsia="Times New Roman" w:hAnsi="Times New Roman"/>
          <w:sz w:val="20"/>
          <w:szCs w:val="20"/>
          <w:rtl w:val="0"/>
        </w:rPr>
        <w:t xml:space="preserve"> (Distrofia Muscular), onde é uma doença genética, que sua principal característica é a degeneração muscular e fraqueza e não tem cura nem tratamento específico que possa reverter ou recuperar a degeneração, é considerada uma doença grave, pois não permite uma grande expectativa de vida. A autora não consegue realizar tarefas para sua manutenção diária como: pentear seus cabelos, escovar seus dentes, tomar água (já tem um canudo numa garrafa direto com água para facilitar a forma de beber água), não tem equilíbrio, faz uso de órtese para evitar a evolução da atrofia nos pés e manter o equilíbrio (órteses que são confeccionadas no HU para pessoas carentes), ou seja, a autora é dependente da ajuda de terceiros para realizar suas atividades da vida diária; faz uso de aparelhos como: Ambu que serve para expandir os pulmões; Respiron trabalha a respiração; Bipap serve para o pulmão descansar, esse aparelho é emprestado pelo HU com termo de responsabilidade por quea família não dispõe de condições de comprar; A autora sofria muito com bulyng na escola, mas que hoje os profissionais já conseguiram controlar; A autora se recusa a aceitar sua patologia não querendo realizar o acompanhamento com uma psicóloga na Clinfip na cidade de Patos-PB, onde também realiza fisioterapia; Faz acompanhamento no Hospital Universitário(HU) na cidade de João Pessoa-PB, em três e três meses; A genitora relata que o acompanhamento da autora é realizado pela rede de atendimento pública, o SUS, mas que depende de rendimentos para comparecer ao acompanhamento, pois nenhum é realizado no município onde reside, por não disponibilizar de recursos financeiros fica impossibilitada de realizar o acompanhamento como deve; A família não conta com poder aquisitivo; A genitora do jovem acredita que com o Amparo da Assistência Social ela consiga meios para viabilizar seu acompanhamento e adquirir condições dignas de vida. 2) Descreva a residência da parte autora, inclusive quanto ao estado de conservação do imóvel, esclarecendo se se trata de bem próprio ou alugado (se for o caso, informando o valor pago a título de aluguel), indicando o número de cômodos, os móveis que a guarnecem, bem como esclarecendo se existe fornecimento de energia elétrica e água encanada. A autora reside com os pais, em domicílio cedido, pela avó paterna, a senhora Maria de Fátima Lira da Silva; A residência é pequena, encontra-se em boas condições de conservação, com pouca mobilha, em boas de conservações. O imóvel dispõe de Energia Elétrica e água encanada em suas instalações, bem como é composto por sala (onde é a borracharia do genitor, mas por ser uma cidade pequena o movimento é pouco, onde passei mais de três horas realizando a perícia e não apareceu nenhum cliente), 01 cômodo, onde se divide com o quarto/cozinha e banheiro; A residência é localizada em Cidade pequena, o que dificulta o acesso aos equipamentos públicos: Educacionais, saúde, sociais, culturais, por não oferecer de forma devida. Obs.: O domicílio dispõe de móveis simples. 3) Quais as pessoas que residem neste local? Qualificar estas pessoas, indicando o nome, a idade, a profissão, a renda mensal e o grau de parentesco com a parte autora. O núcleo familiar da autora é composto; Marilene Caetano Gomes, DN 02/05/87, 31 anos de idade; Portadora do CPF:347.159.988-66; Genitora; Do lar, sem renda. Edivanildo Lira da Silva, DN 10/01/78, 40anos de idade; Portador do CPF:032.467.474-07; Genitor; Autônomo, com renda no valor de R$: 497,00 mensais. Emanoel Caetano Lira, DN 04/07/09, 09 anos de idade; Portador do CPF:131.306.244-81; Irmão; Estudante, sem renda. Edivanildo Everson Caetano Lira, DN05/02/04, 14 anos de idade; Portador do CPF:131.305.844-04; Estudante; Irmão, sem renda. 4)Com base nas informações acima, qual é renda líquida mensal do grupo familiar da parte autora? O referido núcleo familiar conta com um rendimento de R$: 888,00 para sustento do lar. Despesas básicas: Alimentação:250,00; Bujão:75,00; Água R$: 23,00 e Energia R$: 80,00. Obs: Ressalta que não faz uma fera vai comprando no Mercadinho, mas que os alimentos não atendem a necessidade da família, devido não ter renda suficiente. 5) Algum dos membros do grupo familiar da parte autora (residentes no imóvel) possui veículo automotor (carro, moto, trator etc.)? Sim. Uma Moto CG Ano 1997, Placa MMZ 6716, Malta-PB. 6) Algum dos membros do grupo familiar da parte autora (residentes no imóvel) possui alguma espécie de gasto extraordinário, a exemplo da necessidade de aquisição de remédios não fornecidos pelo SUS, ou outro tipo de custeio para tratamento de saúde? A autora não faz uso das medicações por que não existe medicação para essa patologia. - em juízo, disse a representante (mãe) da parte autora (a26): a situação da filha está muito ruim, dependente de tudo; a tendência é a filha ficar em cadeira de rodas; precisa viajar com a filha para fazer tratamento em João Pessoa; tem outro filho com o mesmo problema de saúde, Emanoel que vai fazer 10 anos de idade. A(s) Testemunha(s) afirmou(aram): Primeira testemunha (a27): a família não tem condições de arcar com os cuidados da autora; a renda é baixa, só o pai trabalha, a criança depende da mãe pra tudo; Segunda testemunha (a28): a mãe não tem condições de trabalhar por causa da filha que é dependente de tudo; são pessoas de pouquíssimas condições financeiras.” 4. Como não houve divergência acerca da existência de impedimento de longo prazo em decorrência da distrofia muscular, cabe pormenorizar a questão do preenchimento do requisito de renda. 5. No caso, analisando-se as condições pessoais e sociais, tem-se que a parte-autora possui condição de hipossuficiência econômica a legitimar a concessão do benefício de amparo assistencial: a casa é simples, e, apesar de relativas melhorias e alguns (poucos) bens, não há indicativo efetivo de renda que garanta uma segurança alimentar condigna, quando se considera que a autora reside com seus genitores e dois irmãos, sendo que um deles possui a sua mesma patologia degenerativa. 6. Nesse sentido, infere-se que a casa possui os seguintes cômodos (anexo 15, fls. 6-7): 1) uma sala, que é onde funciona a borracharia do genitor da autora; 2) uma cozinha pequena, que contém mesa com quatro cadeiras, uma geladeira, um fogão e um armário pequeno; 3) um quarto, com uma cama, um colchão e um guarda-roupa pequeno de duas portas; 4) um banheiro, com apenas os itens mínimos para higiene pessoal, sem armário. Desse modo, não é possível verificar nenhum item supérfluo ou com valor significativo. Inclusive, não há sequer porta no banheiro, visto que a divisão é feita através de uma cortina curta. Nesse contexto, apenas se destaca que o teto é de gesso e a parte interna da casa (exceto a borracharia) tem seu piso revestido com cerâmica. Contudo, foi informado nos autos que a casa foi cedida pela avó paterna da autora e, como os cômodos são pequenos, o custo para revesti-los consequentemente é menor. 7. É pertinente ressaltar que, quanto à borracharia do pai, a perita assistente social indicou que “por ser uma cidade pequena o movimento é pouco, onde passei mais de três horas realizando a perícia e não apareceu nenhum cliente”. A existência de moto tampouco prejudica na constatação do preenchimento do requisito de hipossuficiência econômica, visto que se trata de Moto CG Ano 1997. 8. Observa-se, ainda, que o juiz sentenciante ponderou que a autora não logrou êxito em fazer prova plena de sua miserabilidade, porquanto não teria “esclarecido como a família consegue manter a residência em bom estado de conservação”. Todavia, a genitora da autora não exerce atividade laboral externa justamente para cuidar da casa e dos filhos, visto que dois deles possuem a mesma patologia incurável e que causa dependência, e o genitor, por sua vez, labora em borracharia que montou dentro da casa, o que faz com que ele também fique mais disponível para colaborar nos afazeres domésticos. Como até mesmo a borracharia aparenta ser organizada e limpa a medida do possível, infere-se nítida preocupação dos genitores em prover, ao menos, um ambiente salubre e organizado para os filhos, ainda que não contenha nada além do útil e essencial para o cotidiano. Ademais, o próprio tamanho diminuto da residência é elemento facilitador para que se mantenha a limpeza e organização. 9. Assim, não é adequado indeferir o pleito autoral em virtude de ter uma residência em bom estado de conservação, considerando a situação específica exposta nos autos, pois seria “punir” os genitores por manterem um ambiente salubre. 10. É o caso de REFORMA da sentença, para conceder o benefício de amparo assistencial a Sra. MIRLY </w:t>
      </w:r>
      <w:r w:rsidDel="00000000" w:rsidR="00000000" w:rsidRPr="00000000">
        <w:rPr>
          <w:rFonts w:ascii="Times New Roman" w:cs="Times New Roman" w:eastAsia="Times New Roman" w:hAnsi="Times New Roman"/>
          <w:sz w:val="20"/>
          <w:szCs w:val="20"/>
          <w:rtl w:val="0"/>
        </w:rPr>
        <w:t xml:space="preserve">CATEANO</w:t>
      </w:r>
      <w:r w:rsidDel="00000000" w:rsidR="00000000" w:rsidRPr="00000000">
        <w:rPr>
          <w:rFonts w:ascii="Times New Roman" w:cs="Times New Roman" w:eastAsia="Times New Roman" w:hAnsi="Times New Roman"/>
          <w:sz w:val="20"/>
          <w:szCs w:val="20"/>
          <w:rtl w:val="0"/>
        </w:rPr>
        <w:t xml:space="preserve"> LIRA, NB 703.356.382-6, desde a DER (03/01/2018), com pagamento das parcelas atrasadas nos termos do Manual de Cálculos da Justiça Federal. Fixa-se o prazo de 10 (dez) dias corridos para o cumprimento da medida, com a devida informação ao Juízo, sob pena de </w:t>
      </w:r>
      <w:r w:rsidDel="00000000" w:rsidR="00000000" w:rsidRPr="00000000">
        <w:rPr>
          <w:rFonts w:ascii="Times New Roman" w:cs="Times New Roman" w:eastAsia="Times New Roman" w:hAnsi="Times New Roman"/>
          <w:sz w:val="20"/>
          <w:szCs w:val="20"/>
          <w:rtl w:val="0"/>
        </w:rPr>
        <w:t xml:space="preserve">multa-diária</w:t>
      </w:r>
      <w:r w:rsidDel="00000000" w:rsidR="00000000" w:rsidRPr="00000000">
        <w:rPr>
          <w:rFonts w:ascii="Times New Roman" w:cs="Times New Roman" w:eastAsia="Times New Roman" w:hAnsi="Times New Roman"/>
          <w:sz w:val="20"/>
          <w:szCs w:val="20"/>
          <w:rtl w:val="0"/>
        </w:rPr>
        <w:t xml:space="preserve"> a ser fixada em caso de descumprimento. 11. Súmula do julgamento: A Turma Recursal dos Juizados Especiais Federais da Seção Judiciária da Paraíba, reunida em sessão de julgamento ocorrida na data constante da aba “Sessões Recursais” destes autos virtuais, por unanimidade de votos, deu provimento ao recurso da parte autora, para os fins e nos termos do voto do Juiz-relator. (Sérgio Murilo Wanderley Queiroga, Juiz Federal Relator, 2019) </w:t>
      </w:r>
    </w:p>
    <w:p w:rsidR="00000000" w:rsidDel="00000000" w:rsidP="00000000" w:rsidRDefault="00000000" w:rsidRPr="00000000" w14:paraId="0000017F">
      <w:pPr>
        <w:widowControl w:val="0"/>
        <w:spacing w:after="240" w:before="240" w:line="360" w:lineRule="auto"/>
        <w:ind w:firstLine="850.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Enfrentando os dizeres jurisprudenciais acima, depreende-se que, em todos os casos, os requerentes realmente faziam jus à concessão, pois viviam em situação de miserabilidade e vulnerabilidade, mas receberam resposta negativa em primeiro grau, devido à renda, que mesmo extremamente baixa, não alcançava o limite imposto.</w:t>
      </w:r>
    </w:p>
    <w:p w:rsidR="00000000" w:rsidDel="00000000" w:rsidP="00000000" w:rsidRDefault="00000000" w:rsidRPr="00000000" w14:paraId="00000180">
      <w:pPr>
        <w:widowControl w:val="0"/>
        <w:spacing w:after="240" w:before="240" w:line="360" w:lineRule="auto"/>
        <w:ind w:firstLine="850.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que comprova, com casos concretos, todo o foi exposto até aqui, quanto a alteração e seu caráter necessário, vistas a contemplação das reais carências da coletividade, substituindo um conceito que encontra-se completamente defasado, não mais servindo ao bem comum, por outro que abre margem para novas aplicações e interpretações, majorando as possibilidades de concessão do BPC.</w:t>
      </w:r>
    </w:p>
    <w:p w:rsidR="00000000" w:rsidDel="00000000" w:rsidP="00000000" w:rsidRDefault="00000000" w:rsidRPr="00000000" w14:paraId="00000181">
      <w:pPr>
        <w:widowControl w:val="0"/>
        <w:spacing w:after="240" w:before="240" w:line="360" w:lineRule="auto"/>
        <w:ind w:firstLine="850.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Ainda que, o novo entendimento não seja uma solução que resolva a questão levantada em sua totalidade, ameniza os seus efeitos, abrindo precedentes para que, posteriormente, esses valores possam ser mais uma vez modificados, pela Turma Recursal, considerando que a sociedade estará, em constante mutação.</w:t>
      </w:r>
    </w:p>
    <w:p w:rsidR="00000000" w:rsidDel="00000000" w:rsidP="00000000" w:rsidRDefault="00000000" w:rsidRPr="00000000" w14:paraId="00000182">
      <w:pPr>
        <w:widowControl w:val="0"/>
        <w:spacing w:after="240" w:before="240" w:line="360" w:lineRule="auto"/>
        <w:ind w:firstLine="850.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critérios estabelecidos em 1993 não alcançam as urgências de 2022, assim como a modificação feita em 2022, não alcançará as atualizações de um futuro próximo, implicando que, o avanço do mercado está cada vez mais acelerado, conforme debatido anteriormente, o que não necessariamente irá beneficiar a parcela marginalizada do povo.</w:t>
      </w:r>
    </w:p>
    <w:p w:rsidR="00000000" w:rsidDel="00000000" w:rsidP="00000000" w:rsidRDefault="00000000" w:rsidRPr="00000000" w14:paraId="00000183">
      <w:pPr>
        <w:widowControl w:val="0"/>
        <w:spacing w:after="240" w:before="240" w:line="360" w:lineRule="auto"/>
        <w:ind w:firstLine="850.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Seguindo essa ótica, a assistência social, precisa cumprir o seu papel de amparo, considerando que além da limitação para o labor do PCD requerente, haverá também gastos que não são considerados por pessoas que não possuem as mesmas patologias, o que traduz-se no fato de que, apesar de todos termos direito às mesmas garantias fundamentais, sociais, políticas, nem todos conseguem acessá-las, por não possuirmos os mesmos mesmos lucros, os mesmos gastos ou sequer as mesmas necessidades básicas.</w:t>
      </w:r>
    </w:p>
    <w:p w:rsidR="00000000" w:rsidDel="00000000" w:rsidP="00000000" w:rsidRDefault="00000000" w:rsidRPr="00000000" w14:paraId="00000184">
      <w:pPr>
        <w:widowControl w:val="0"/>
        <w:spacing w:after="240" w:before="240" w:line="360" w:lineRule="auto"/>
        <w:ind w:firstLine="850.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Portanto, essa é a importância de uma Justiça que não se faz omissa diante do seu papel de aplicar as garantias constitucionais. </w:t>
      </w:r>
    </w:p>
    <w:p w:rsidR="00000000" w:rsidDel="00000000" w:rsidP="00000000" w:rsidRDefault="00000000" w:rsidRPr="00000000" w14:paraId="00000185">
      <w:pPr>
        <w:widowControl w:val="0"/>
        <w:tabs>
          <w:tab w:val="right" w:pos="8634"/>
        </w:tabs>
        <w:spacing w:before="160" w:line="360" w:lineRule="auto"/>
        <w:ind w:right="-5.66929133858138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 A ISONOMIA E A EQUIDADE NA ASSISTÊNCIA SOCIAL</w:t>
      </w:r>
      <w:r w:rsidDel="00000000" w:rsidR="00000000" w:rsidRPr="00000000">
        <w:rPr>
          <w:rtl w:val="0"/>
        </w:rPr>
      </w:r>
    </w:p>
    <w:p w:rsidR="00000000" w:rsidDel="00000000" w:rsidP="00000000" w:rsidRDefault="00000000" w:rsidRPr="00000000" w14:paraId="00000186">
      <w:pPr>
        <w:widowControl w:val="0"/>
        <w:spacing w:after="240" w:before="240"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Não por acaso, nosso ordenamento conta ainda com o princípio da isonomia e com a equidade, determinando ambos que os iguais devem ser tratados como iguais e os desiguais como desiguais, na medida em que, não deve haver distinções, de qualquer natureza, entre pessoas que se encontrem em igualdade, contudo, não se aplicando esse conceito àqueles que estão em situações excepcionais de vulnerabilidade social, podendo ser concedidas políticas públicas de assistência social.</w:t>
      </w:r>
    </w:p>
    <w:p w:rsidR="00000000" w:rsidDel="00000000" w:rsidP="00000000" w:rsidRDefault="00000000" w:rsidRPr="00000000" w14:paraId="00000187">
      <w:pPr>
        <w:widowControl w:val="0"/>
        <w:spacing w:after="240" w:before="240" w:line="360" w:lineRule="auto"/>
        <w:ind w:firstLine="850.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se tratando da esfera previdenciária, deve o juízo analisar as condições de vivência, para além da renda e da deficiência, se atentando sempre, em sua inspeção, ao cálculo do custeio habitual da vida comum, bem como, ao dos suprimentos das suas necessidades especiais, incluindo os gastos dos demais,  fazem parte do grupo familiar.</w:t>
      </w:r>
    </w:p>
    <w:p w:rsidR="00000000" w:rsidDel="00000000" w:rsidP="00000000" w:rsidRDefault="00000000" w:rsidRPr="00000000" w14:paraId="00000188">
      <w:pPr>
        <w:widowControl w:val="0"/>
        <w:spacing w:after="0" w:before="240"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Isto se dá, por a assistência social não amparar parcialmente, mas sim, cobrir em sua totalidade, as necessidades de quem dela necessita, não podendo o juízo considerar apenas o requerente e ignorar, por exemplo, que quando somado ao cônjuge, filhos ou genitores, a situação econômica muda.</w:t>
      </w:r>
    </w:p>
    <w:p w:rsidR="00000000" w:rsidDel="00000000" w:rsidP="00000000" w:rsidRDefault="00000000" w:rsidRPr="00000000" w14:paraId="00000189">
      <w:pPr>
        <w:widowControl w:val="0"/>
        <w:spacing w:after="0" w:before="240"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Assim, é necessário que o juízo aprecie todos os membros da família, não apenas na contagem da renda </w:t>
      </w:r>
      <w:r w:rsidDel="00000000" w:rsidR="00000000" w:rsidRPr="00000000">
        <w:rPr>
          <w:rFonts w:ascii="Times New Roman" w:cs="Times New Roman" w:eastAsia="Times New Roman" w:hAnsi="Times New Roman"/>
          <w:i w:val="1"/>
          <w:sz w:val="24"/>
          <w:szCs w:val="24"/>
          <w:rtl w:val="0"/>
        </w:rPr>
        <w:t xml:space="preserve">per </w:t>
      </w:r>
      <w:r w:rsidDel="00000000" w:rsidR="00000000" w:rsidRPr="00000000">
        <w:rPr>
          <w:rFonts w:ascii="Times New Roman" w:cs="Times New Roman" w:eastAsia="Times New Roman" w:hAnsi="Times New Roman"/>
          <w:i w:val="1"/>
          <w:sz w:val="24"/>
          <w:szCs w:val="24"/>
          <w:rtl w:val="0"/>
        </w:rPr>
        <w:t xml:space="preserve">capta</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mas além disso, quando estiver revisando gastos com aluguel, cesta básica, água, energia, medicamentos, consultas médicas, transportes, gás de cozinha e tudo que encontrar no caso concreto, pois impossível seria, que toda a renda familiar, fosse usada exclusivamente para quem vier a requerer o BPC para PCD’s. </w:t>
      </w:r>
    </w:p>
    <w:p w:rsidR="00000000" w:rsidDel="00000000" w:rsidP="00000000" w:rsidRDefault="00000000" w:rsidRPr="00000000" w14:paraId="0000018A">
      <w:pPr>
        <w:widowControl w:val="0"/>
        <w:spacing w:after="0" w:before="240"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Outrossim, discorrendo sob a perspectiva de que a educação, a segurança e o lazer são, igualmente, garantias jurídicas, inerentes ao indivíduo, devem ser igualmente consideradas como despesas essenciais, sendo necessário, computar quantias destinadas a essas causas, quando calculando o valor necessário para sustentá-las.</w:t>
      </w:r>
    </w:p>
    <w:p w:rsidR="00000000" w:rsidDel="00000000" w:rsidP="00000000" w:rsidRDefault="00000000" w:rsidRPr="00000000" w14:paraId="0000018B">
      <w:pPr>
        <w:widowControl w:val="0"/>
        <w:spacing w:after="240" w:before="240" w:line="360" w:lineRule="auto"/>
        <w:ind w:firstLine="850.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Faz-se relevante ressaltar, portanto, que a distribuição da renda, dentro do núcleo familiar, também é um fator determinante para a presença de vulnerabilidade, tendo em vista que, miserabilidade não está associado apenas a ausência de abrigo e fome extrema, sendo a miserabilidade, exatamente, as dificuldades enfrentadas pela PCD e sua família.</w:t>
      </w:r>
    </w:p>
    <w:p w:rsidR="00000000" w:rsidDel="00000000" w:rsidP="00000000" w:rsidRDefault="00000000" w:rsidRPr="00000000" w14:paraId="0000018C">
      <w:pPr>
        <w:widowControl w:val="0"/>
        <w:spacing w:after="0" w:before="240"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Desse modo, notável que para estar à margem da sociedade, precisando do amparo da previdência, o cidadão não estará obrigatoriamente desempregado e sem-teto, podendo até mesmo possuir um emprego e um lugar para morar, mas não ter condições de se manter nos parâmetros dos direitos fundamentais previstos pela Constituição.</w:t>
      </w:r>
    </w:p>
    <w:p w:rsidR="00000000" w:rsidDel="00000000" w:rsidP="00000000" w:rsidRDefault="00000000" w:rsidRPr="00000000" w14:paraId="0000018D">
      <w:pPr>
        <w:widowControl w:val="0"/>
        <w:spacing w:after="240" w:before="240" w:line="360" w:lineRule="auto"/>
        <w:ind w:firstLine="850.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 sentido, o princípio da isonomia, em conjunto com a equidade, se atentando para as adaptações indispensáveis, vem garantir que os indivíduos sejam protegidos nas devidas proporções em que precisarem, tentar prover que todos os direitos fundamentais sejam garantidos, ainda que para isso, alguns benefícios precisem ser aplicados apenas a alguns, para equiparar as oportunidades, Lê-se, parágrafo único do Art. 6º da CF/88: </w:t>
      </w:r>
    </w:p>
    <w:p w:rsidR="00000000" w:rsidDel="00000000" w:rsidP="00000000" w:rsidRDefault="00000000" w:rsidRPr="00000000" w14:paraId="0000018E">
      <w:pPr>
        <w:widowControl w:val="0"/>
        <w:spacing w:after="240" w:before="240" w:line="360" w:lineRule="auto"/>
        <w:ind w:left="2267.71653543307" w:firstLine="0"/>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b w:val="1"/>
          <w:sz w:val="20"/>
          <w:szCs w:val="20"/>
          <w:highlight w:val="white"/>
          <w:rtl w:val="0"/>
        </w:rPr>
        <w:t xml:space="preserve">Parágrafo único</w:t>
      </w:r>
      <w:r w:rsidDel="00000000" w:rsidR="00000000" w:rsidRPr="00000000">
        <w:rPr>
          <w:rFonts w:ascii="Times New Roman" w:cs="Times New Roman" w:eastAsia="Times New Roman" w:hAnsi="Times New Roman"/>
          <w:sz w:val="20"/>
          <w:szCs w:val="20"/>
          <w:highlight w:val="white"/>
          <w:rtl w:val="0"/>
        </w:rPr>
        <w:t xml:space="preserve">. Todo brasileiro em situação de vulnerabilidade social terá direito a uma renda básica familiar, garantida pelo poder público em programa permanente de transferência de renda, cujas normas e requisitos de acesso serão determinados em lei, observada a legislação fiscal e orçamentária</w:t>
      </w:r>
    </w:p>
    <w:p w:rsidR="00000000" w:rsidDel="00000000" w:rsidP="00000000" w:rsidRDefault="00000000" w:rsidRPr="00000000" w14:paraId="0000018F">
      <w:pPr>
        <w:widowControl w:val="0"/>
        <w:spacing w:after="0" w:before="240"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 interferência dos entes federativos não atrapalha o desenvolvimento das noções igualitárias, ou sequer limita a liberdade do ser social, em contrário, vem para sanar vícios que possam impedir o homem de ter uma vida plena, assegurando que, dentro das condições adversas em que vive, possa se ver desprendido de dificuldades financeiras e encontrar o bem estar social, com a aplicação do Direito com equidade.</w:t>
      </w:r>
    </w:p>
    <w:p w:rsidR="00000000" w:rsidDel="00000000" w:rsidP="00000000" w:rsidRDefault="00000000" w:rsidRPr="00000000" w14:paraId="00000190">
      <w:pPr>
        <w:widowControl w:val="0"/>
        <w:spacing w:after="0" w:before="240"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Ressalta-se que, a diferença entre essas duas virtudes está na forma de distribuição dos fundos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enquanto na igualdade há uma disposição de recursos humanitários de forma idêntica, independente das oportunidades e necessidades individuais, na equidade são consideradas as particularidades, ressaltando as desigualdades sociais existentes e de quais formas elas podem ser sanadas ou reduzidas.</w:t>
      </w:r>
    </w:p>
    <w:p w:rsidR="00000000" w:rsidDel="00000000" w:rsidP="00000000" w:rsidRDefault="00000000" w:rsidRPr="00000000" w14:paraId="00000191">
      <w:pPr>
        <w:widowControl w:val="0"/>
        <w:spacing w:after="0" w:before="240"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Não podendo ser esquecido, que além das sempre comentadas, imparcialidade, independência e legalidade, outra das responsabilidades fundamentais dos juízes é a equidade, devendo julgar com racionalidade e hombridade, observando todos os pontos destacados neste artigo, o que fica ainda mais claro, ao observarmos a obra “Eles, os juízes, vistos por um advogado” de Piero Calamandrei, que reforça:</w:t>
      </w:r>
    </w:p>
    <w:p w:rsidR="00000000" w:rsidDel="00000000" w:rsidP="00000000" w:rsidRDefault="00000000" w:rsidRPr="00000000" w14:paraId="00000192">
      <w:pPr>
        <w:widowControl w:val="0"/>
        <w:spacing w:after="0" w:before="240" w:line="360" w:lineRule="auto"/>
        <w:ind w:left="4251.968503937007"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"Os juízes são como os que pertencem a uma ordem religiosa. Cada um deles tem que ser um exemplo de virtude, se não quer que os crentes percam a fé."</w:t>
      </w:r>
    </w:p>
    <w:p w:rsidR="00000000" w:rsidDel="00000000" w:rsidP="00000000" w:rsidRDefault="00000000" w:rsidRPr="00000000" w14:paraId="00000193">
      <w:pPr>
        <w:widowControl w:val="0"/>
        <w:spacing w:after="0" w:before="240"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Posto isso, há de entender-se que tratar os desiguais como desiguais, como previsto no princípio da isonomia, significa observar as necessidades daquele indivíduo que está marginalizado, que de acordo com a etimologia da palavra, significa que este se encontra em situação de improdutividade, indigência, subemprego, ou até mesmo um emprego que não é suficiente para prover a subsistência própria e de sua família, e prover a ele meios de equiparar-se aos demais.</w:t>
      </w:r>
    </w:p>
    <w:p w:rsidR="00000000" w:rsidDel="00000000" w:rsidP="00000000" w:rsidRDefault="00000000" w:rsidRPr="00000000" w14:paraId="00000194">
      <w:pPr>
        <w:widowControl w:val="0"/>
        <w:spacing w:after="0" w:before="240"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Ainda que seja destinado mais à alguns do que a outros, através da assistência social, é preciso compreender que, toda luta que preza igualdade tende ao fracasso, sendo imprescindível utilizar como parâmetros equidade e justiça, pois cada realidade é única, conforme bem elucidado para a artista musical Thainá </w:t>
      </w:r>
      <w:r w:rsidDel="00000000" w:rsidR="00000000" w:rsidRPr="00000000">
        <w:rPr>
          <w:rFonts w:ascii="Times New Roman" w:cs="Times New Roman" w:eastAsia="Times New Roman" w:hAnsi="Times New Roman"/>
          <w:sz w:val="24"/>
          <w:szCs w:val="24"/>
          <w:rtl w:val="0"/>
        </w:rPr>
        <w:t xml:space="preserve">Denicia</w:t>
      </w:r>
      <w:r w:rsidDel="00000000" w:rsidR="00000000" w:rsidRPr="00000000">
        <w:rPr>
          <w:rFonts w:ascii="Times New Roman" w:cs="Times New Roman" w:eastAsia="Times New Roman" w:hAnsi="Times New Roman"/>
          <w:sz w:val="24"/>
          <w:szCs w:val="24"/>
          <w:rtl w:val="0"/>
        </w:rPr>
        <w:t xml:space="preserve"> (Thai Flow, 2019), em trecho que se equipara à corrente ideológica de Alexis de Tocqueville, pensador político francês que acreditava na capacidade da democracia de igualizar os cidadãos.</w:t>
      </w:r>
    </w:p>
    <w:p w:rsidR="00000000" w:rsidDel="00000000" w:rsidP="00000000" w:rsidRDefault="00000000" w:rsidRPr="00000000" w14:paraId="00000195">
      <w:pPr>
        <w:widowControl w:val="0"/>
        <w:spacing w:after="0" w:before="240"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Logo, é perceptível que a assistência social faz um papel de equiparação dos desiguais, estando pactuado com o princípio da isonomia, que parte do mesmo pressuposto, podendo-se manifestar que o benefício de prestação continuada à pessoa com deficiência é, acima de tudo, uma forma de promover a equalização social.</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 CONSIDERAÇÕES FINAIS</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360" w:lineRule="auto"/>
        <w:ind w:left="0" w:right="0" w:firstLine="850.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presente revisão buscou demonstrar que o conceito de miserabilidade utilizado para a concessão do benefício de prestação continuada à pessoa com deficiência, conforme Lei Orgânica da Assistência Social, encontra-se defasado, vez que o requisito de ¼ do salário mínimo como renda </w:t>
      </w:r>
      <w:r w:rsidDel="00000000" w:rsidR="00000000" w:rsidRPr="00000000">
        <w:rPr>
          <w:rFonts w:ascii="Times New Roman" w:cs="Times New Roman" w:eastAsia="Times New Roman" w:hAnsi="Times New Roman"/>
          <w:i w:val="1"/>
          <w:sz w:val="24"/>
          <w:szCs w:val="24"/>
          <w:rtl w:val="0"/>
        </w:rPr>
        <w:t xml:space="preserve">per </w:t>
      </w:r>
      <w:r w:rsidDel="00000000" w:rsidR="00000000" w:rsidRPr="00000000">
        <w:rPr>
          <w:rFonts w:ascii="Times New Roman" w:cs="Times New Roman" w:eastAsia="Times New Roman" w:hAnsi="Times New Roman"/>
          <w:i w:val="1"/>
          <w:sz w:val="24"/>
          <w:szCs w:val="24"/>
          <w:rtl w:val="0"/>
        </w:rPr>
        <w:t xml:space="preserve">capta</w:t>
      </w:r>
      <w:r w:rsidDel="00000000" w:rsidR="00000000" w:rsidRPr="00000000">
        <w:rPr>
          <w:rFonts w:ascii="Times New Roman" w:cs="Times New Roman" w:eastAsia="Times New Roman" w:hAnsi="Times New Roman"/>
          <w:sz w:val="24"/>
          <w:szCs w:val="24"/>
          <w:rtl w:val="0"/>
        </w:rPr>
        <w:t xml:space="preserve"> não mais constata a real vulnerabilidade.</w:t>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360" w:lineRule="auto"/>
        <w:ind w:left="0" w:right="0" w:firstLine="850.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Assim, fora ressaltada a importância da Turma Recursal, com a reforma das sentenças, para os processos que chegam ao segundo grau, ao adotar o requisito de ½ salário mínimo como renda </w:t>
      </w:r>
      <w:r w:rsidDel="00000000" w:rsidR="00000000" w:rsidRPr="00000000">
        <w:rPr>
          <w:rFonts w:ascii="Times New Roman" w:cs="Times New Roman" w:eastAsia="Times New Roman" w:hAnsi="Times New Roman"/>
          <w:i w:val="1"/>
          <w:sz w:val="24"/>
          <w:szCs w:val="24"/>
          <w:rtl w:val="0"/>
        </w:rPr>
        <w:t xml:space="preserve">per </w:t>
      </w:r>
      <w:r w:rsidDel="00000000" w:rsidR="00000000" w:rsidRPr="00000000">
        <w:rPr>
          <w:rFonts w:ascii="Times New Roman" w:cs="Times New Roman" w:eastAsia="Times New Roman" w:hAnsi="Times New Roman"/>
          <w:i w:val="1"/>
          <w:sz w:val="24"/>
          <w:szCs w:val="24"/>
          <w:rtl w:val="0"/>
        </w:rPr>
        <w:t xml:space="preserve">capta,</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ampliando a aplicação do benefício, à famílias que, apesar da clara vulnerabilidade, não estavam sendo contempladas, em razão da previsão do LOAS ser tão estrita.</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360" w:lineRule="auto"/>
        <w:ind w:left="0" w:right="0" w:firstLine="850.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Desse modo, surgiu um novo entendimento jurisprudencial pacificado, no corrente ano de 2022, que apesar de não alcançar a reparação de todos os problemas da sociedade, busca ampliar a aplicação do benefício de prestação continuada à pessoa com deficiência, acima estudado.</w:t>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360" w:lineRule="auto"/>
        <w:ind w:left="0" w:right="0" w:firstLine="850.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objetivo da pesquisa entre os Informativos da Turma Recursal da JFPB, foi notadamente alcançado, já que os tópicos e questionamentos levantados na presente tese, foram ordenadamente respondidos, demonstrando que a legislação específica se encontra atrasada, para com as necessidades das pessoas com deficiência, permanecendo com as mesmas exigências desde 1993.</w:t>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360" w:lineRule="auto"/>
        <w:ind w:left="0" w:right="0" w:firstLine="850.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Outra finalidade alcançada, foi a demonstração da indispensabilidade de uma Justiça atualizada, que se baseia no bem estar social e comum, para proporcionar que as garantias constitucionais sejam devidamente aplicadas na prática.</w:t>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360" w:lineRule="auto"/>
        <w:ind w:left="0" w:right="0" w:firstLine="850.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que essas melhorias continuem ocorrendo, e o Poder Judiciário siga priorizando as mudanças nas demandas da coletividade, o princípio da isonomia deve ser constantemente aplicado nas decisões judiciais, se atentando sempre para as condições de vivência dos requerentes, observando além de números, com base no princípio da equidade, para que o povo não se enfraqueça diante da soberania do Estado.</w:t>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360" w:lineRule="auto"/>
        <w:ind w:left="0" w:right="0" w:firstLine="850.393700787401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Ante o exposto, advém a necessidade de continuar a discussão sobre a ampliação do acesso ao BPC para PCD’s, objetivando que cada vez mais famílias em situação de miserabilidade sejam contempladas, podendo até mesmo, mudar suas condições socioeconômicas, como em um dos casos jurisprudenciais acima citados.</w:t>
      </w:r>
      <w:r w:rsidDel="00000000" w:rsidR="00000000" w:rsidRPr="00000000">
        <w:rPr>
          <w:rtl w:val="0"/>
        </w:rPr>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 REFERÊNCIAS BIBLIOGRÁFICAS</w:t>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CONSTITUIÇÃO FEDERAL DE 1988. </w:t>
      </w:r>
      <w:r w:rsidDel="00000000" w:rsidR="00000000" w:rsidRPr="00000000">
        <w:rPr>
          <w:rFonts w:ascii="Times New Roman" w:cs="Times New Roman" w:eastAsia="Times New Roman" w:hAnsi="Times New Roman"/>
          <w:sz w:val="24"/>
          <w:szCs w:val="24"/>
          <w:rtl w:val="0"/>
        </w:rPr>
        <w:t xml:space="preserve">Constituição (1988). </w:t>
      </w:r>
      <w:r w:rsidDel="00000000" w:rsidR="00000000" w:rsidRPr="00000000">
        <w:rPr>
          <w:rFonts w:ascii="Times New Roman" w:cs="Times New Roman" w:eastAsia="Times New Roman" w:hAnsi="Times New Roman"/>
          <w:sz w:val="24"/>
          <w:szCs w:val="24"/>
          <w:rtl w:val="0"/>
        </w:rPr>
        <w:t xml:space="preserve">Constituição da República Federativa do Brasil. Brasília, DF: Senado Federal: Centro Gráfico, 1988.</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PRINCÍPIO DA DIGNIDADE HUMANA: COMO SURGIU E IMPORTÂNCIA.</w:t>
      </w:r>
      <w:r w:rsidDel="00000000" w:rsidR="00000000" w:rsidRPr="00000000">
        <w:rPr>
          <w:rFonts w:ascii="Times New Roman" w:cs="Times New Roman" w:eastAsia="Times New Roman" w:hAnsi="Times New Roman"/>
          <w:sz w:val="24"/>
          <w:szCs w:val="24"/>
          <w:rtl w:val="0"/>
        </w:rPr>
        <w:t xml:space="preserve"> Disponível em: </w:t>
      </w:r>
      <w:hyperlink r:id="rId10">
        <w:r w:rsidDel="00000000" w:rsidR="00000000" w:rsidRPr="00000000">
          <w:rPr>
            <w:rFonts w:ascii="Times New Roman" w:cs="Times New Roman" w:eastAsia="Times New Roman" w:hAnsi="Times New Roman"/>
            <w:color w:val="1155cc"/>
            <w:sz w:val="24"/>
            <w:szCs w:val="24"/>
            <w:u w:val="single"/>
            <w:rtl w:val="0"/>
          </w:rPr>
          <w:t xml:space="preserve">https://www.projuris.com.br/principio-da-dignidade-humana</w:t>
        </w:r>
      </w:hyperlink>
      <w:r w:rsidDel="00000000" w:rsidR="00000000" w:rsidRPr="00000000">
        <w:rPr>
          <w:rtl w:val="0"/>
        </w:rPr>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MAQUIAVEL, Nicolau. O Príncipe.</w:t>
      </w:r>
      <w:r w:rsidDel="00000000" w:rsidR="00000000" w:rsidRPr="00000000">
        <w:rPr>
          <w:rFonts w:ascii="Times New Roman" w:cs="Times New Roman" w:eastAsia="Times New Roman" w:hAnsi="Times New Roman"/>
          <w:sz w:val="24"/>
          <w:szCs w:val="24"/>
          <w:rtl w:val="0"/>
        </w:rPr>
        <w:t xml:space="preserve"> Torino, Itália: Einaudi, 1972. Acesso em: 25 set. 2022.</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FUNDAMENTOS DO ESTADO DEMOCRÁTICO DE DIREITO E OS SEUS REFLEXOS NA VIDA COTIDIANA.</w:t>
      </w:r>
      <w:r w:rsidDel="00000000" w:rsidR="00000000" w:rsidRPr="00000000">
        <w:rPr>
          <w:rFonts w:ascii="Times New Roman" w:cs="Times New Roman" w:eastAsia="Times New Roman" w:hAnsi="Times New Roman"/>
          <w:sz w:val="24"/>
          <w:szCs w:val="24"/>
          <w:rtl w:val="0"/>
        </w:rPr>
        <w:t xml:space="preserve"> Disponível em: </w:t>
      </w:r>
      <w:hyperlink r:id="rId11">
        <w:r w:rsidDel="00000000" w:rsidR="00000000" w:rsidRPr="00000000">
          <w:rPr>
            <w:rFonts w:ascii="Times New Roman" w:cs="Times New Roman" w:eastAsia="Times New Roman" w:hAnsi="Times New Roman"/>
            <w:color w:val="1155cc"/>
            <w:sz w:val="24"/>
            <w:szCs w:val="24"/>
            <w:u w:val="single"/>
            <w:rtl w:val="0"/>
          </w:rPr>
          <w:t xml:space="preserve">https://www.migalhas.com.br/depeso/333856/os-fundamentos-do-estado-democraticode-direito-e-os-seus-reflexos-na-vida-cotidia</w:t>
        </w:r>
      </w:hyperlink>
      <w:r w:rsidDel="00000000" w:rsidR="00000000" w:rsidRPr="00000000">
        <w:rPr>
          <w:rtl w:val="0"/>
        </w:rPr>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RELATORES, Juiz </w:t>
      </w:r>
      <w:r w:rsidDel="00000000" w:rsidR="00000000" w:rsidRPr="00000000">
        <w:rPr>
          <w:rFonts w:ascii="Times New Roman" w:cs="Times New Roman" w:eastAsia="Times New Roman" w:hAnsi="Times New Roman"/>
          <w:i w:val="1"/>
          <w:color w:val="222222"/>
          <w:sz w:val="24"/>
          <w:szCs w:val="24"/>
          <w:rtl w:val="0"/>
        </w:rPr>
        <w:t xml:space="preserve">et al</w:t>
      </w:r>
      <w:r w:rsidDel="00000000" w:rsidR="00000000" w:rsidRPr="00000000">
        <w:rPr>
          <w:rFonts w:ascii="Times New Roman" w:cs="Times New Roman" w:eastAsia="Times New Roman" w:hAnsi="Times New Roman"/>
          <w:color w:val="222222"/>
          <w:sz w:val="24"/>
          <w:szCs w:val="24"/>
          <w:rtl w:val="0"/>
        </w:rPr>
        <w:t xml:space="preserve">. </w:t>
      </w:r>
      <w:r w:rsidDel="00000000" w:rsidR="00000000" w:rsidRPr="00000000">
        <w:rPr>
          <w:rFonts w:ascii="Times New Roman" w:cs="Times New Roman" w:eastAsia="Times New Roman" w:hAnsi="Times New Roman"/>
          <w:color w:val="222222"/>
          <w:sz w:val="24"/>
          <w:szCs w:val="24"/>
          <w:rtl w:val="0"/>
        </w:rPr>
        <w:t xml:space="preserve">Informativos da Turma Recursal da Justiça Federal da Paraíba. 2017 - 2022.</w:t>
      </w:r>
      <w:r w:rsidDel="00000000" w:rsidR="00000000" w:rsidRPr="00000000">
        <w:rPr>
          <w:rFonts w:ascii="Times New Roman" w:cs="Times New Roman" w:eastAsia="Times New Roman" w:hAnsi="Times New Roman"/>
          <w:color w:val="222222"/>
          <w:sz w:val="24"/>
          <w:szCs w:val="24"/>
          <w:rtl w:val="0"/>
        </w:rPr>
        <w:t xml:space="preserve"> Disponível em: </w:t>
      </w:r>
      <w:hyperlink r:id="rId12">
        <w:r w:rsidDel="00000000" w:rsidR="00000000" w:rsidRPr="00000000">
          <w:rPr>
            <w:rFonts w:ascii="Times New Roman" w:cs="Times New Roman" w:eastAsia="Times New Roman" w:hAnsi="Times New Roman"/>
            <w:color w:val="1155cc"/>
            <w:sz w:val="24"/>
            <w:szCs w:val="24"/>
            <w:u w:val="single"/>
            <w:rtl w:val="0"/>
          </w:rPr>
          <w:t xml:space="preserve">https://www.jfpb.jus.br/index.php/jurisprudencias-tr-jfpb</w:t>
        </w:r>
      </w:hyperlink>
      <w:r w:rsidDel="00000000" w:rsidR="00000000" w:rsidRPr="00000000">
        <w:rPr>
          <w:rFonts w:ascii="Times New Roman" w:cs="Times New Roman" w:eastAsia="Times New Roman" w:hAnsi="Times New Roman"/>
          <w:color w:val="222222"/>
          <w:sz w:val="24"/>
          <w:szCs w:val="24"/>
          <w:rtl w:val="0"/>
        </w:rPr>
        <w:t xml:space="preserve"> Acesso em: 23 ago. 2022.</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rtl w:val="0"/>
        </w:rPr>
        <w:t xml:space="preserve">CALAMANDREI, Piero. </w:t>
      </w:r>
      <w:r w:rsidDel="00000000" w:rsidR="00000000" w:rsidRPr="00000000">
        <w:rPr>
          <w:rFonts w:ascii="Times New Roman" w:cs="Times New Roman" w:eastAsia="Times New Roman" w:hAnsi="Times New Roman"/>
          <w:color w:val="222222"/>
          <w:sz w:val="24"/>
          <w:szCs w:val="24"/>
          <w:rtl w:val="0"/>
        </w:rPr>
        <w:t xml:space="preserve">Eles, os juízes, vistos por um advogado.</w:t>
      </w:r>
      <w:r w:rsidDel="00000000" w:rsidR="00000000" w:rsidRPr="00000000">
        <w:rPr>
          <w:rFonts w:ascii="Times New Roman" w:cs="Times New Roman" w:eastAsia="Times New Roman" w:hAnsi="Times New Roman"/>
          <w:color w:val="222222"/>
          <w:sz w:val="24"/>
          <w:szCs w:val="24"/>
          <w:rtl w:val="0"/>
        </w:rPr>
        <w:t xml:space="preserve"> Brasil: Martins F</w:t>
      </w:r>
      <w:r w:rsidDel="00000000" w:rsidR="00000000" w:rsidRPr="00000000">
        <w:rPr>
          <w:rFonts w:ascii="Times New Roman" w:cs="Times New Roman" w:eastAsia="Times New Roman" w:hAnsi="Times New Roman"/>
          <w:color w:val="222222"/>
          <w:sz w:val="24"/>
          <w:szCs w:val="24"/>
          <w:highlight w:val="white"/>
          <w:rtl w:val="0"/>
        </w:rPr>
        <w:t xml:space="preserve">ontes, 1995.</w:t>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BITTENCOURT, André Luiz Moro. Manual De Benefícios Por Incapacidade Laboral e Deficiência. Curitiba: Alteridade Editora, 2021. </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OLIVEIRA, Maria Helena Barros. TELES, Nair. CASARA, Rubens Roberto Rebello. Direitos Humanos e Saúde: reflexões e possibilidades de intervenção. Rio de Janeiro: Editora Fiocruz, 2021</w:t>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Roboto" w:cs="Roboto" w:eastAsia="Roboto" w:hAnsi="Roboto"/>
          <w:b w:val="1"/>
          <w:color w:val="56646b"/>
          <w:sz w:val="23"/>
          <w:szCs w:val="23"/>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COSTA, Nilson do Rosário. MARCELINO, Miguel Abud. DUARTE, Cristina Maria Rabelais. UHR, Deborah. Proteção social e pessoa com deficiência no Brasil.</w:t>
      </w:r>
      <w:r w:rsidDel="00000000" w:rsidR="00000000" w:rsidRPr="00000000">
        <w:rPr>
          <w:rtl w:val="0"/>
        </w:rPr>
      </w:r>
    </w:p>
    <w:sectPr>
      <w:footerReference r:id="rId13" w:type="default"/>
      <w:pgSz w:h="16838" w:w="11906" w:orient="portrait"/>
      <w:pgMar w:bottom="1417" w:top="1417" w:left="1701" w:right="1569.3307086614186"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8">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PT"/>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after="0" w:line="240" w:lineRule="auto"/>
      <w:ind w:left="100"/>
      <w:jc w:val="center"/>
    </w:pPr>
    <w:rPr>
      <w:rFonts w:ascii="Times New Roman" w:cs="Times New Roman" w:eastAsia="Times New Roman" w:hAnsi="Times New Roman"/>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Ttulo1">
    <w:name w:val="heading 1"/>
    <w:basedOn w:val="Normal"/>
    <w:link w:val="Ttulo1Char"/>
    <w:uiPriority w:val="9"/>
    <w:qFormat w:val="1"/>
    <w:rsid w:val="003F245D"/>
    <w:pPr>
      <w:widowControl w:val="0"/>
      <w:autoSpaceDE w:val="0"/>
      <w:autoSpaceDN w:val="0"/>
      <w:spacing w:after="0" w:line="240" w:lineRule="auto"/>
      <w:ind w:left="100"/>
      <w:jc w:val="center"/>
      <w:outlineLvl w:val="0"/>
    </w:pPr>
    <w:rPr>
      <w:rFonts w:ascii="Times New Roman" w:cs="Times New Roman" w:eastAsia="Times New Roman" w:hAnsi="Times New Roman"/>
      <w:b w:val="1"/>
      <w:bCs w:val="1"/>
      <w:sz w:val="24"/>
      <w:szCs w:val="24"/>
      <w:lang w:val="pt-PT"/>
    </w:rPr>
  </w:style>
  <w:style w:type="paragraph" w:styleId="Ttulo3">
    <w:name w:val="heading 3"/>
    <w:basedOn w:val="Normal"/>
    <w:next w:val="Normal"/>
    <w:link w:val="Ttulo3Char"/>
    <w:uiPriority w:val="9"/>
    <w:semiHidden w:val="1"/>
    <w:unhideWhenUsed w:val="1"/>
    <w:qFormat w:val="1"/>
    <w:rsid w:val="00277045"/>
    <w:pPr>
      <w:keepNext w:val="1"/>
      <w:keepLines w:val="1"/>
      <w:spacing w:after="0" w:before="40"/>
      <w:outlineLvl w:val="2"/>
    </w:pPr>
    <w:rPr>
      <w:rFonts w:asciiTheme="majorHAnsi" w:cstheme="majorBidi" w:eastAsiaTheme="majorEastAsia" w:hAnsiTheme="majorHAnsi"/>
      <w:color w:val="1f3763" w:themeColor="accent1" w:themeShade="00007F"/>
      <w:sz w:val="24"/>
      <w:szCs w:val="24"/>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Corpodetexto">
    <w:name w:val="Body Text"/>
    <w:basedOn w:val="Normal"/>
    <w:link w:val="CorpodetextoChar"/>
    <w:uiPriority w:val="1"/>
    <w:qFormat w:val="1"/>
    <w:rsid w:val="006225B5"/>
    <w:pPr>
      <w:widowControl w:val="0"/>
      <w:autoSpaceDE w:val="0"/>
      <w:autoSpaceDN w:val="0"/>
      <w:spacing w:after="0" w:line="240" w:lineRule="auto"/>
    </w:pPr>
    <w:rPr>
      <w:rFonts w:ascii="Times New Roman" w:cs="Times New Roman" w:eastAsia="Times New Roman" w:hAnsi="Times New Roman"/>
      <w:sz w:val="24"/>
      <w:szCs w:val="24"/>
      <w:lang w:val="pt-PT"/>
    </w:rPr>
  </w:style>
  <w:style w:type="character" w:styleId="CorpodetextoChar" w:customStyle="1">
    <w:name w:val="Corpo de texto Char"/>
    <w:basedOn w:val="Fontepargpadro"/>
    <w:link w:val="Corpodetexto"/>
    <w:uiPriority w:val="1"/>
    <w:rsid w:val="006225B5"/>
    <w:rPr>
      <w:rFonts w:ascii="Times New Roman" w:cs="Times New Roman" w:eastAsia="Times New Roman" w:hAnsi="Times New Roman"/>
      <w:sz w:val="24"/>
      <w:szCs w:val="24"/>
      <w:lang w:val="pt-PT"/>
    </w:rPr>
  </w:style>
  <w:style w:type="character" w:styleId="Ttulo1Char" w:customStyle="1">
    <w:name w:val="Título 1 Char"/>
    <w:basedOn w:val="Fontepargpadro"/>
    <w:link w:val="Ttulo1"/>
    <w:uiPriority w:val="9"/>
    <w:rsid w:val="003F245D"/>
    <w:rPr>
      <w:rFonts w:ascii="Times New Roman" w:cs="Times New Roman" w:eastAsia="Times New Roman" w:hAnsi="Times New Roman"/>
      <w:b w:val="1"/>
      <w:bCs w:val="1"/>
      <w:sz w:val="24"/>
      <w:szCs w:val="24"/>
      <w:lang w:val="pt-PT"/>
    </w:rPr>
  </w:style>
  <w:style w:type="table" w:styleId="TableNormal" w:customStyle="1">
    <w:name w:val="Table Normal"/>
    <w:uiPriority w:val="2"/>
    <w:semiHidden w:val="1"/>
    <w:unhideWhenUsed w:val="1"/>
    <w:qFormat w:val="1"/>
    <w:rsid w:val="005305B4"/>
    <w:pPr>
      <w:widowControl w:val="0"/>
      <w:autoSpaceDE w:val="0"/>
      <w:autoSpaceDN w:val="0"/>
      <w:spacing w:after="0" w:line="240" w:lineRule="auto"/>
    </w:pPr>
    <w:rPr>
      <w:lang w:val="en-US"/>
    </w:rPr>
    <w:tblPr>
      <w:tblInd w:w="0.0" w:type="dxa"/>
      <w:tblCellMar>
        <w:top w:w="0.0" w:type="dxa"/>
        <w:left w:w="0.0" w:type="dxa"/>
        <w:bottom w:w="0.0" w:type="dxa"/>
        <w:right w:w="0.0" w:type="dxa"/>
      </w:tblCellMar>
    </w:tblPr>
  </w:style>
  <w:style w:type="paragraph" w:styleId="Sumrio1">
    <w:name w:val="toc 1"/>
    <w:basedOn w:val="Normal"/>
    <w:uiPriority w:val="1"/>
    <w:qFormat w:val="1"/>
    <w:rsid w:val="005305B4"/>
    <w:pPr>
      <w:widowControl w:val="0"/>
      <w:autoSpaceDE w:val="0"/>
      <w:autoSpaceDN w:val="0"/>
      <w:spacing w:after="0" w:before="917" w:line="240" w:lineRule="auto"/>
      <w:ind w:left="570"/>
    </w:pPr>
    <w:rPr>
      <w:rFonts w:ascii="Times New Roman" w:cs="Times New Roman" w:eastAsia="Times New Roman" w:hAnsi="Times New Roman"/>
      <w:b w:val="1"/>
      <w:bCs w:val="1"/>
      <w:sz w:val="24"/>
      <w:szCs w:val="24"/>
      <w:lang w:val="pt-PT"/>
    </w:rPr>
  </w:style>
  <w:style w:type="paragraph" w:styleId="Sumrio2">
    <w:name w:val="toc 2"/>
    <w:basedOn w:val="Normal"/>
    <w:uiPriority w:val="1"/>
    <w:qFormat w:val="1"/>
    <w:rsid w:val="005305B4"/>
    <w:pPr>
      <w:widowControl w:val="0"/>
      <w:autoSpaceDE w:val="0"/>
      <w:autoSpaceDN w:val="0"/>
      <w:spacing w:after="0" w:before="598" w:line="240" w:lineRule="auto"/>
      <w:ind w:left="877" w:hanging="241"/>
    </w:pPr>
    <w:rPr>
      <w:rFonts w:ascii="Times New Roman" w:cs="Times New Roman" w:eastAsia="Times New Roman" w:hAnsi="Times New Roman"/>
      <w:b w:val="1"/>
      <w:bCs w:val="1"/>
      <w:sz w:val="24"/>
      <w:szCs w:val="24"/>
      <w:lang w:val="pt-PT"/>
    </w:rPr>
  </w:style>
  <w:style w:type="paragraph" w:styleId="Sumrio3">
    <w:name w:val="toc 3"/>
    <w:basedOn w:val="Normal"/>
    <w:uiPriority w:val="1"/>
    <w:qFormat w:val="1"/>
    <w:rsid w:val="005305B4"/>
    <w:pPr>
      <w:widowControl w:val="0"/>
      <w:autoSpaceDE w:val="0"/>
      <w:autoSpaceDN w:val="0"/>
      <w:spacing w:after="0" w:before="134" w:line="240" w:lineRule="auto"/>
      <w:ind w:left="997" w:hanging="361"/>
    </w:pPr>
    <w:rPr>
      <w:rFonts w:ascii="Times New Roman" w:cs="Times New Roman" w:eastAsia="Times New Roman" w:hAnsi="Times New Roman"/>
      <w:sz w:val="24"/>
      <w:szCs w:val="24"/>
      <w:lang w:val="pt-PT"/>
    </w:rPr>
  </w:style>
  <w:style w:type="paragraph" w:styleId="TableParagraph" w:customStyle="1">
    <w:name w:val="Table Paragraph"/>
    <w:basedOn w:val="Normal"/>
    <w:uiPriority w:val="1"/>
    <w:qFormat w:val="1"/>
    <w:rsid w:val="00912EF5"/>
    <w:pPr>
      <w:widowControl w:val="0"/>
      <w:autoSpaceDE w:val="0"/>
      <w:autoSpaceDN w:val="0"/>
      <w:spacing w:after="0" w:line="240" w:lineRule="auto"/>
    </w:pPr>
    <w:rPr>
      <w:rFonts w:ascii="Times New Roman" w:cs="Times New Roman" w:eastAsia="Times New Roman" w:hAnsi="Times New Roman"/>
      <w:lang w:val="pt-PT"/>
    </w:rPr>
  </w:style>
  <w:style w:type="character" w:styleId="Ttulo3Char" w:customStyle="1">
    <w:name w:val="Título 3 Char"/>
    <w:basedOn w:val="Fontepargpadro"/>
    <w:link w:val="Ttulo3"/>
    <w:uiPriority w:val="9"/>
    <w:semiHidden w:val="1"/>
    <w:rsid w:val="00277045"/>
    <w:rPr>
      <w:rFonts w:asciiTheme="majorHAnsi" w:cstheme="majorBidi" w:eastAsiaTheme="majorEastAsia" w:hAnsiTheme="majorHAnsi"/>
      <w:color w:val="1f3763" w:themeColor="accent1" w:themeShade="00007F"/>
      <w:sz w:val="24"/>
      <w:szCs w:val="24"/>
    </w:rPr>
  </w:style>
  <w:style w:type="character" w:styleId="Forte">
    <w:name w:val="Strong"/>
    <w:basedOn w:val="Fontepargpadro"/>
    <w:uiPriority w:val="22"/>
    <w:qFormat w:val="1"/>
    <w:rsid w:val="00DD0DED"/>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migalhas.com.br/depeso/333856/os-fundamentos-do-estado-democraticode-direito-e-os-seus-reflexos-na-vida-cotidia" TargetMode="External"/><Relationship Id="rId10" Type="http://schemas.openxmlformats.org/officeDocument/2006/relationships/hyperlink" Target="https://www.projuris.com.br/principio-da-dignidade-humana" TargetMode="External"/><Relationship Id="rId13" Type="http://schemas.openxmlformats.org/officeDocument/2006/relationships/footer" Target="footer1.xml"/><Relationship Id="rId12" Type="http://schemas.openxmlformats.org/officeDocument/2006/relationships/hyperlink" Target="https://www.jfpb.jus.br/index.php/jurisprudencias-tr-jfpb"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a+2E9LkoGjuHPZDzQfRn+mwV5w==">AMUW2mXaLDMDWJh5o50eiMi3+aybkbVvumyxvoKGA4ddfS8shrsw3I5pECa+cM8LvQ3i0z1rHP2QDg2Aa0D/pyre0hKwwbCVCnbpKksTzzCXdz8NjYwTeUQ=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2022-10-26T15:30:00Z</dcterms:created>
  <dc:creator>JOAQUIM PASSOS</dc:creator>
</cp:coreProperties>
</file>