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1AA327" w14:textId="5789B109" w:rsidR="00345BF6" w:rsidRDefault="00345BF6" w:rsidP="009A7C3A">
      <w:pPr>
        <w:spacing w:line="360" w:lineRule="auto"/>
        <w:rPr>
          <w:b/>
          <w:bCs/>
          <w:shd w:val="clear" w:color="auto" w:fill="FFFFFF"/>
        </w:rPr>
      </w:pPr>
      <w:r>
        <w:rPr>
          <w:b/>
          <w:bCs/>
          <w:shd w:val="clear" w:color="auto" w:fill="FFFFFF"/>
        </w:rPr>
        <w:t xml:space="preserve">CESED – CENTRO DE ENSINO SUPERIOR E DESENVOLVIMENTO </w:t>
      </w:r>
    </w:p>
    <w:p w14:paraId="66941B2B" w14:textId="4DA5221D" w:rsidR="00F6141D" w:rsidRDefault="00F6141D" w:rsidP="009A7C3A">
      <w:pPr>
        <w:spacing w:line="360" w:lineRule="auto"/>
        <w:rPr>
          <w:b/>
          <w:bCs/>
          <w:shd w:val="clear" w:color="auto" w:fill="FFFFFF"/>
        </w:rPr>
      </w:pPr>
      <w:r>
        <w:rPr>
          <w:b/>
          <w:bCs/>
          <w:shd w:val="clear" w:color="auto" w:fill="FFFFFF"/>
        </w:rPr>
        <w:t xml:space="preserve">UNIFACISA – CENTRO UNIVERSITÁRIO </w:t>
      </w:r>
    </w:p>
    <w:p w14:paraId="69E4C66B" w14:textId="186A1604" w:rsidR="00E00092" w:rsidRDefault="00F6141D" w:rsidP="009A7C3A">
      <w:pPr>
        <w:spacing w:line="360" w:lineRule="auto"/>
        <w:rPr>
          <w:b/>
          <w:bCs/>
          <w:shd w:val="clear" w:color="auto" w:fill="FFFFFF"/>
        </w:rPr>
      </w:pPr>
      <w:r>
        <w:rPr>
          <w:b/>
          <w:bCs/>
          <w:shd w:val="clear" w:color="auto" w:fill="FFFFFF"/>
        </w:rPr>
        <w:t xml:space="preserve">CURSO DE </w:t>
      </w:r>
      <w:r w:rsidR="00345BF6">
        <w:rPr>
          <w:b/>
          <w:bCs/>
          <w:shd w:val="clear" w:color="auto" w:fill="FFFFFF"/>
        </w:rPr>
        <w:t xml:space="preserve">BACHARELADO EM </w:t>
      </w:r>
      <w:r>
        <w:rPr>
          <w:b/>
          <w:bCs/>
          <w:shd w:val="clear" w:color="auto" w:fill="FFFFFF"/>
        </w:rPr>
        <w:t>DIREITO</w:t>
      </w:r>
    </w:p>
    <w:p w14:paraId="0B3A0B62" w14:textId="77777777" w:rsidR="00E00092" w:rsidRDefault="00E00092" w:rsidP="009A7C3A">
      <w:pPr>
        <w:spacing w:line="360" w:lineRule="auto"/>
        <w:rPr>
          <w:b/>
          <w:bCs/>
          <w:shd w:val="clear" w:color="auto" w:fill="FFFFFF"/>
        </w:rPr>
      </w:pPr>
    </w:p>
    <w:p w14:paraId="5C83DEC1" w14:textId="77777777" w:rsidR="00980ECE" w:rsidRDefault="00980ECE" w:rsidP="009A7C3A">
      <w:pPr>
        <w:spacing w:line="360" w:lineRule="auto"/>
        <w:rPr>
          <w:b/>
          <w:bCs/>
          <w:shd w:val="clear" w:color="auto" w:fill="FFFFFF"/>
        </w:rPr>
      </w:pPr>
    </w:p>
    <w:p w14:paraId="0E3C5F8B" w14:textId="53DA4B36" w:rsidR="00F6141D" w:rsidRDefault="00F6141D" w:rsidP="00CC7315">
      <w:pPr>
        <w:spacing w:line="360" w:lineRule="auto"/>
        <w:rPr>
          <w:b/>
          <w:bCs/>
          <w:shd w:val="clear" w:color="auto" w:fill="FFFFFF"/>
        </w:rPr>
      </w:pPr>
      <w:r>
        <w:rPr>
          <w:b/>
          <w:bCs/>
          <w:shd w:val="clear" w:color="auto" w:fill="FFFFFF"/>
        </w:rPr>
        <w:t>VICTOR ALBUQUERQUE FERREIRA</w:t>
      </w:r>
    </w:p>
    <w:p w14:paraId="3D2A01AE" w14:textId="77777777" w:rsidR="00F6141D" w:rsidRDefault="00F6141D" w:rsidP="009A7C3A">
      <w:pPr>
        <w:spacing w:line="360" w:lineRule="auto"/>
        <w:jc w:val="center"/>
        <w:rPr>
          <w:b/>
          <w:bCs/>
          <w:shd w:val="clear" w:color="auto" w:fill="FFFFFF"/>
        </w:rPr>
      </w:pPr>
    </w:p>
    <w:p w14:paraId="635B16F7" w14:textId="77777777" w:rsidR="00E00092" w:rsidRDefault="00E00092" w:rsidP="009A7C3A">
      <w:pPr>
        <w:spacing w:line="360" w:lineRule="auto"/>
        <w:jc w:val="center"/>
        <w:rPr>
          <w:b/>
          <w:bCs/>
          <w:shd w:val="clear" w:color="auto" w:fill="FFFFFF"/>
        </w:rPr>
      </w:pPr>
    </w:p>
    <w:p w14:paraId="0EB0A323" w14:textId="77777777" w:rsidR="00E00092" w:rsidRDefault="00E00092" w:rsidP="009A7C3A">
      <w:pPr>
        <w:spacing w:line="360" w:lineRule="auto"/>
        <w:jc w:val="center"/>
        <w:rPr>
          <w:b/>
          <w:bCs/>
          <w:shd w:val="clear" w:color="auto" w:fill="FFFFFF"/>
        </w:rPr>
      </w:pPr>
    </w:p>
    <w:p w14:paraId="7446628E" w14:textId="77777777" w:rsidR="00FD59E6" w:rsidRDefault="00FD59E6" w:rsidP="009A7C3A">
      <w:pPr>
        <w:spacing w:line="360" w:lineRule="auto"/>
        <w:jc w:val="center"/>
        <w:rPr>
          <w:b/>
          <w:bCs/>
          <w:shd w:val="clear" w:color="auto" w:fill="FFFFFF"/>
        </w:rPr>
      </w:pPr>
    </w:p>
    <w:p w14:paraId="29862339" w14:textId="77777777" w:rsidR="00E00092" w:rsidRDefault="00E00092" w:rsidP="009A7C3A">
      <w:pPr>
        <w:spacing w:line="360" w:lineRule="auto"/>
        <w:jc w:val="center"/>
        <w:rPr>
          <w:b/>
          <w:bCs/>
          <w:shd w:val="clear" w:color="auto" w:fill="FFFFFF"/>
        </w:rPr>
      </w:pPr>
    </w:p>
    <w:p w14:paraId="30104006" w14:textId="77777777" w:rsidR="009A7C3A" w:rsidRDefault="009A7C3A" w:rsidP="009A7C3A">
      <w:pPr>
        <w:spacing w:line="360" w:lineRule="auto"/>
        <w:jc w:val="center"/>
        <w:rPr>
          <w:b/>
          <w:bCs/>
          <w:shd w:val="clear" w:color="auto" w:fill="FFFFFF"/>
        </w:rPr>
      </w:pPr>
    </w:p>
    <w:p w14:paraId="5BD99332" w14:textId="5344653F" w:rsidR="00E00092" w:rsidRDefault="00E00092" w:rsidP="009A7C3A">
      <w:pPr>
        <w:spacing w:line="360" w:lineRule="auto"/>
        <w:jc w:val="center"/>
        <w:rPr>
          <w:b/>
          <w:bCs/>
          <w:shd w:val="clear" w:color="auto" w:fill="FFFFFF"/>
        </w:rPr>
      </w:pPr>
    </w:p>
    <w:p w14:paraId="01ECFD87" w14:textId="77777777" w:rsidR="00AB2888" w:rsidRDefault="00AB2888" w:rsidP="009A7C3A">
      <w:pPr>
        <w:spacing w:line="360" w:lineRule="auto"/>
        <w:jc w:val="center"/>
        <w:rPr>
          <w:b/>
          <w:bCs/>
          <w:shd w:val="clear" w:color="auto" w:fill="FFFFFF"/>
        </w:rPr>
      </w:pPr>
    </w:p>
    <w:p w14:paraId="7A9B0FAF" w14:textId="77777777" w:rsidR="00165D71" w:rsidRPr="00BA2160" w:rsidRDefault="00165D71" w:rsidP="009A7C3A">
      <w:pPr>
        <w:spacing w:line="360" w:lineRule="auto"/>
        <w:rPr>
          <w:b/>
          <w:bCs/>
          <w:color w:val="FF0000"/>
          <w:shd w:val="clear" w:color="auto" w:fill="FFFFFF"/>
        </w:rPr>
      </w:pPr>
    </w:p>
    <w:p w14:paraId="7ED62151" w14:textId="43B35EB0" w:rsidR="00F6141D" w:rsidRPr="00AB2888" w:rsidRDefault="00F6141D" w:rsidP="009A7C3A">
      <w:pPr>
        <w:suppressAutoHyphens/>
        <w:spacing w:line="360" w:lineRule="auto"/>
        <w:jc w:val="center"/>
        <w:rPr>
          <w:b/>
          <w:bCs/>
          <w:color w:val="000000" w:themeColor="text1"/>
          <w:shd w:val="clear" w:color="auto" w:fill="FFFFFF"/>
        </w:rPr>
      </w:pPr>
      <w:r w:rsidRPr="00AB2888">
        <w:rPr>
          <w:b/>
          <w:bCs/>
          <w:color w:val="000000" w:themeColor="text1"/>
          <w:shd w:val="clear" w:color="auto" w:fill="FFFFFF"/>
        </w:rPr>
        <w:t>ANÁLISE SOBRE A CONSTITUCIONALIDADE D</w:t>
      </w:r>
      <w:r w:rsidR="00AB2888" w:rsidRPr="00AB2888">
        <w:rPr>
          <w:b/>
          <w:bCs/>
          <w:color w:val="000000" w:themeColor="text1"/>
          <w:shd w:val="clear" w:color="auto" w:fill="FFFFFF"/>
        </w:rPr>
        <w:t xml:space="preserve">O PODER DE REQUISIÇÃO DA DEFENSORIA PÚBLICA </w:t>
      </w:r>
      <w:r w:rsidRPr="00AB2888">
        <w:rPr>
          <w:b/>
          <w:bCs/>
          <w:color w:val="000000" w:themeColor="text1"/>
          <w:shd w:val="clear" w:color="auto" w:fill="FFFFFF"/>
        </w:rPr>
        <w:t xml:space="preserve"> </w:t>
      </w:r>
    </w:p>
    <w:p w14:paraId="77C92139" w14:textId="77777777" w:rsidR="00F6141D" w:rsidRDefault="00F6141D" w:rsidP="009A7C3A">
      <w:pPr>
        <w:spacing w:line="360" w:lineRule="auto"/>
        <w:jc w:val="center"/>
        <w:rPr>
          <w:b/>
          <w:bCs/>
          <w:shd w:val="clear" w:color="auto" w:fill="FFFFFF"/>
        </w:rPr>
      </w:pPr>
    </w:p>
    <w:p w14:paraId="7A0C9132" w14:textId="6EA5D6E1" w:rsidR="00F6141D" w:rsidRDefault="00F6141D" w:rsidP="009A7C3A">
      <w:pPr>
        <w:spacing w:line="360" w:lineRule="auto"/>
        <w:jc w:val="center"/>
        <w:rPr>
          <w:b/>
          <w:bCs/>
          <w:shd w:val="clear" w:color="auto" w:fill="FFFFFF"/>
        </w:rPr>
      </w:pPr>
    </w:p>
    <w:p w14:paraId="6B3157BE" w14:textId="77777777" w:rsidR="00E2615D" w:rsidRDefault="00E2615D" w:rsidP="009A7C3A">
      <w:pPr>
        <w:spacing w:line="360" w:lineRule="auto"/>
        <w:jc w:val="center"/>
        <w:rPr>
          <w:b/>
          <w:bCs/>
          <w:shd w:val="clear" w:color="auto" w:fill="FFFFFF"/>
        </w:rPr>
      </w:pPr>
    </w:p>
    <w:p w14:paraId="4F2B375B" w14:textId="77777777" w:rsidR="00F6141D" w:rsidRDefault="00F6141D" w:rsidP="009A7C3A">
      <w:pPr>
        <w:spacing w:line="360" w:lineRule="auto"/>
        <w:jc w:val="center"/>
        <w:rPr>
          <w:b/>
          <w:bCs/>
          <w:shd w:val="clear" w:color="auto" w:fill="FFFFFF"/>
        </w:rPr>
      </w:pPr>
    </w:p>
    <w:p w14:paraId="47F77234" w14:textId="77777777" w:rsidR="00F6141D" w:rsidRDefault="00F6141D" w:rsidP="009A7C3A">
      <w:pPr>
        <w:spacing w:line="360" w:lineRule="auto"/>
        <w:jc w:val="center"/>
        <w:rPr>
          <w:b/>
          <w:bCs/>
          <w:shd w:val="clear" w:color="auto" w:fill="FFFFFF"/>
        </w:rPr>
      </w:pPr>
    </w:p>
    <w:p w14:paraId="7AE50E0D" w14:textId="77777777" w:rsidR="00F6141D" w:rsidRDefault="00F6141D" w:rsidP="009A7C3A">
      <w:pPr>
        <w:spacing w:line="360" w:lineRule="auto"/>
        <w:jc w:val="center"/>
        <w:rPr>
          <w:b/>
          <w:bCs/>
          <w:shd w:val="clear" w:color="auto" w:fill="FFFFFF"/>
        </w:rPr>
      </w:pPr>
    </w:p>
    <w:p w14:paraId="40590EC5" w14:textId="77777777" w:rsidR="00F6141D" w:rsidRDefault="00F6141D" w:rsidP="009A7C3A">
      <w:pPr>
        <w:spacing w:line="360" w:lineRule="auto"/>
        <w:jc w:val="center"/>
        <w:rPr>
          <w:b/>
          <w:bCs/>
          <w:shd w:val="clear" w:color="auto" w:fill="FFFFFF"/>
        </w:rPr>
      </w:pPr>
    </w:p>
    <w:p w14:paraId="339873C2" w14:textId="77777777" w:rsidR="00F6141D" w:rsidRDefault="00F6141D" w:rsidP="009A7C3A">
      <w:pPr>
        <w:spacing w:line="360" w:lineRule="auto"/>
        <w:jc w:val="center"/>
        <w:rPr>
          <w:b/>
          <w:bCs/>
          <w:shd w:val="clear" w:color="auto" w:fill="FFFFFF"/>
        </w:rPr>
      </w:pPr>
    </w:p>
    <w:p w14:paraId="7A9DAB4C" w14:textId="77777777" w:rsidR="00F6141D" w:rsidRDefault="00F6141D" w:rsidP="009A7C3A">
      <w:pPr>
        <w:spacing w:line="360" w:lineRule="auto"/>
        <w:jc w:val="center"/>
        <w:rPr>
          <w:b/>
          <w:bCs/>
          <w:shd w:val="clear" w:color="auto" w:fill="FFFFFF"/>
        </w:rPr>
      </w:pPr>
    </w:p>
    <w:p w14:paraId="0DC169F0" w14:textId="77777777" w:rsidR="00F6141D" w:rsidRDefault="00F6141D" w:rsidP="009A7C3A">
      <w:pPr>
        <w:spacing w:line="360" w:lineRule="auto"/>
        <w:jc w:val="center"/>
        <w:rPr>
          <w:b/>
          <w:bCs/>
          <w:shd w:val="clear" w:color="auto" w:fill="FFFFFF"/>
        </w:rPr>
      </w:pPr>
    </w:p>
    <w:p w14:paraId="5009E23F" w14:textId="77777777" w:rsidR="00F6141D" w:rsidRDefault="00F6141D" w:rsidP="009A7C3A">
      <w:pPr>
        <w:spacing w:line="360" w:lineRule="auto"/>
        <w:jc w:val="center"/>
        <w:rPr>
          <w:b/>
          <w:bCs/>
          <w:shd w:val="clear" w:color="auto" w:fill="FFFFFF"/>
        </w:rPr>
      </w:pPr>
    </w:p>
    <w:p w14:paraId="01E5B03D" w14:textId="77777777" w:rsidR="00F6141D" w:rsidRDefault="00F6141D" w:rsidP="009A7C3A">
      <w:pPr>
        <w:spacing w:line="360" w:lineRule="auto"/>
        <w:rPr>
          <w:b/>
          <w:bCs/>
          <w:shd w:val="clear" w:color="auto" w:fill="FFFFFF"/>
        </w:rPr>
      </w:pPr>
    </w:p>
    <w:p w14:paraId="0A869623" w14:textId="77777777" w:rsidR="00165D71" w:rsidRDefault="00165D71" w:rsidP="009A7C3A">
      <w:pPr>
        <w:spacing w:line="360" w:lineRule="auto"/>
        <w:rPr>
          <w:b/>
          <w:bCs/>
          <w:shd w:val="clear" w:color="auto" w:fill="FFFFFF"/>
        </w:rPr>
      </w:pPr>
    </w:p>
    <w:p w14:paraId="211E482A" w14:textId="77777777" w:rsidR="001E3325" w:rsidRDefault="001E3325" w:rsidP="009A7C3A">
      <w:pPr>
        <w:spacing w:line="360" w:lineRule="auto"/>
        <w:rPr>
          <w:b/>
          <w:bCs/>
          <w:shd w:val="clear" w:color="auto" w:fill="FFFFFF"/>
        </w:rPr>
      </w:pPr>
    </w:p>
    <w:p w14:paraId="5B497713" w14:textId="77777777" w:rsidR="001E3325" w:rsidRDefault="001E3325" w:rsidP="009A7C3A">
      <w:pPr>
        <w:spacing w:line="360" w:lineRule="auto"/>
        <w:rPr>
          <w:b/>
          <w:bCs/>
          <w:shd w:val="clear" w:color="auto" w:fill="FFFFFF"/>
        </w:rPr>
      </w:pPr>
    </w:p>
    <w:p w14:paraId="63A6CC34" w14:textId="655BB1E8" w:rsidR="00F6141D" w:rsidRDefault="00F6141D" w:rsidP="009A7C3A">
      <w:pPr>
        <w:spacing w:line="360" w:lineRule="auto"/>
        <w:jc w:val="center"/>
        <w:rPr>
          <w:b/>
          <w:bCs/>
          <w:shd w:val="clear" w:color="auto" w:fill="FFFFFF"/>
        </w:rPr>
      </w:pPr>
      <w:r>
        <w:rPr>
          <w:b/>
          <w:bCs/>
          <w:shd w:val="clear" w:color="auto" w:fill="FFFFFF"/>
        </w:rPr>
        <w:t>CAMPINA GRANDE</w:t>
      </w:r>
      <w:r w:rsidR="002E7E52">
        <w:rPr>
          <w:b/>
          <w:bCs/>
          <w:shd w:val="clear" w:color="auto" w:fill="FFFFFF"/>
        </w:rPr>
        <w:t>-</w:t>
      </w:r>
      <w:r>
        <w:rPr>
          <w:b/>
          <w:bCs/>
          <w:shd w:val="clear" w:color="auto" w:fill="FFFFFF"/>
        </w:rPr>
        <w:t>PB</w:t>
      </w:r>
    </w:p>
    <w:p w14:paraId="33120551" w14:textId="798215A0" w:rsidR="00DB507A" w:rsidRDefault="00F6141D" w:rsidP="009A7C3A">
      <w:pPr>
        <w:spacing w:line="360" w:lineRule="auto"/>
        <w:jc w:val="center"/>
        <w:rPr>
          <w:b/>
          <w:bCs/>
          <w:shd w:val="clear" w:color="auto" w:fill="FFFFFF"/>
        </w:rPr>
      </w:pPr>
      <w:r>
        <w:rPr>
          <w:b/>
          <w:bCs/>
          <w:shd w:val="clear" w:color="auto" w:fill="FFFFFF"/>
        </w:rPr>
        <w:t>202</w:t>
      </w:r>
      <w:r w:rsidR="00165D71">
        <w:rPr>
          <w:b/>
          <w:bCs/>
          <w:shd w:val="clear" w:color="auto" w:fill="FFFFFF"/>
        </w:rPr>
        <w:t>2</w:t>
      </w:r>
    </w:p>
    <w:p w14:paraId="1D8EF531" w14:textId="77777777" w:rsidR="00F6141D" w:rsidRPr="00073325" w:rsidRDefault="00F6141D" w:rsidP="00B80597">
      <w:pPr>
        <w:spacing w:line="360" w:lineRule="auto"/>
        <w:jc w:val="center"/>
        <w:rPr>
          <w:shd w:val="clear" w:color="auto" w:fill="FFFFFF"/>
        </w:rPr>
      </w:pPr>
      <w:r>
        <w:rPr>
          <w:shd w:val="clear" w:color="auto" w:fill="FFFFFF"/>
        </w:rPr>
        <w:lastRenderedPageBreak/>
        <w:t xml:space="preserve">VICTOR ALBUQUERQUE FERREIRA </w:t>
      </w:r>
    </w:p>
    <w:p w14:paraId="10610E74" w14:textId="77777777" w:rsidR="00F6141D" w:rsidRPr="00A14A6C" w:rsidRDefault="00F6141D" w:rsidP="00B80597">
      <w:pPr>
        <w:spacing w:line="360" w:lineRule="auto"/>
        <w:rPr>
          <w:b/>
          <w:bCs/>
          <w:shd w:val="clear" w:color="auto" w:fill="FFFFFF"/>
        </w:rPr>
      </w:pPr>
    </w:p>
    <w:p w14:paraId="76742DB6" w14:textId="77777777" w:rsidR="00F6141D" w:rsidRPr="00A14A6C" w:rsidRDefault="00F6141D" w:rsidP="00B80597">
      <w:pPr>
        <w:spacing w:line="360" w:lineRule="auto"/>
        <w:rPr>
          <w:b/>
          <w:bCs/>
          <w:shd w:val="clear" w:color="auto" w:fill="FFFFFF"/>
        </w:rPr>
      </w:pPr>
    </w:p>
    <w:p w14:paraId="620A9A73" w14:textId="77777777" w:rsidR="00F6141D" w:rsidRPr="00A14A6C" w:rsidRDefault="00F6141D" w:rsidP="00B80597">
      <w:pPr>
        <w:spacing w:line="360" w:lineRule="auto"/>
        <w:rPr>
          <w:b/>
          <w:bCs/>
          <w:shd w:val="clear" w:color="auto" w:fill="FFFFFF"/>
        </w:rPr>
      </w:pPr>
    </w:p>
    <w:p w14:paraId="4BD40704" w14:textId="77777777" w:rsidR="00F6141D" w:rsidRPr="00A14A6C" w:rsidRDefault="00F6141D" w:rsidP="00B80597">
      <w:pPr>
        <w:spacing w:line="360" w:lineRule="auto"/>
        <w:rPr>
          <w:b/>
          <w:bCs/>
          <w:shd w:val="clear" w:color="auto" w:fill="FFFFFF"/>
        </w:rPr>
      </w:pPr>
    </w:p>
    <w:p w14:paraId="201E0B1B" w14:textId="77777777" w:rsidR="00F6141D" w:rsidRDefault="00F6141D" w:rsidP="00B80597">
      <w:pPr>
        <w:spacing w:line="360" w:lineRule="auto"/>
        <w:rPr>
          <w:shd w:val="clear" w:color="auto" w:fill="FFFFFF"/>
        </w:rPr>
      </w:pPr>
    </w:p>
    <w:p w14:paraId="508085E6" w14:textId="77777777" w:rsidR="001B07D9" w:rsidRPr="00E23614" w:rsidRDefault="001B07D9" w:rsidP="00B80597">
      <w:pPr>
        <w:spacing w:line="360" w:lineRule="auto"/>
        <w:rPr>
          <w:shd w:val="clear" w:color="auto" w:fill="FFFFFF"/>
        </w:rPr>
      </w:pPr>
    </w:p>
    <w:p w14:paraId="56280990" w14:textId="77777777" w:rsidR="001B07D9" w:rsidRPr="001B07D9" w:rsidRDefault="001B07D9" w:rsidP="001B07D9">
      <w:pPr>
        <w:suppressAutoHyphens/>
        <w:spacing w:line="360" w:lineRule="auto"/>
        <w:jc w:val="center"/>
        <w:rPr>
          <w:color w:val="000000" w:themeColor="text1"/>
          <w:shd w:val="clear" w:color="auto" w:fill="FFFFFF"/>
        </w:rPr>
      </w:pPr>
      <w:r w:rsidRPr="001B07D9">
        <w:rPr>
          <w:color w:val="000000" w:themeColor="text1"/>
          <w:shd w:val="clear" w:color="auto" w:fill="FFFFFF"/>
        </w:rPr>
        <w:t xml:space="preserve">ANÁLISE SOBRE A CONSTITUCIONALIDADE DO PODER DE REQUISIÇÃO DA DEFENSORIA PÚBLICA  </w:t>
      </w:r>
    </w:p>
    <w:p w14:paraId="3B9CDECE" w14:textId="36BF05D4" w:rsidR="00F6141D" w:rsidRPr="00E23614" w:rsidRDefault="00F6141D" w:rsidP="00B80597">
      <w:pPr>
        <w:suppressAutoHyphens/>
        <w:spacing w:line="360" w:lineRule="auto"/>
        <w:jc w:val="center"/>
        <w:rPr>
          <w:shd w:val="clear" w:color="auto" w:fill="FFFFFF"/>
        </w:rPr>
      </w:pPr>
    </w:p>
    <w:p w14:paraId="0C1C5011" w14:textId="77777777" w:rsidR="00F6141D" w:rsidRDefault="00F6141D" w:rsidP="00B80597">
      <w:pPr>
        <w:spacing w:line="360" w:lineRule="auto"/>
        <w:rPr>
          <w:b/>
          <w:bCs/>
          <w:shd w:val="clear" w:color="auto" w:fill="FFFFFF"/>
        </w:rPr>
      </w:pPr>
    </w:p>
    <w:p w14:paraId="35385DBD" w14:textId="2FE7D2D3" w:rsidR="00F6141D" w:rsidRDefault="00F6141D" w:rsidP="00B80597">
      <w:pPr>
        <w:spacing w:line="360" w:lineRule="auto"/>
        <w:rPr>
          <w:b/>
          <w:bCs/>
          <w:shd w:val="clear" w:color="auto" w:fill="FFFFFF"/>
        </w:rPr>
      </w:pPr>
    </w:p>
    <w:p w14:paraId="6B8FAB69" w14:textId="77777777" w:rsidR="00C63263" w:rsidRDefault="00C63263" w:rsidP="00B80597">
      <w:pPr>
        <w:spacing w:line="360" w:lineRule="auto"/>
        <w:rPr>
          <w:b/>
          <w:bCs/>
          <w:shd w:val="clear" w:color="auto" w:fill="FFFFFF"/>
        </w:rPr>
      </w:pPr>
    </w:p>
    <w:p w14:paraId="4E70F307" w14:textId="77777777" w:rsidR="00F6141D" w:rsidRDefault="00F6141D" w:rsidP="00B80597">
      <w:pPr>
        <w:spacing w:line="360" w:lineRule="auto"/>
        <w:rPr>
          <w:b/>
          <w:bCs/>
          <w:shd w:val="clear" w:color="auto" w:fill="FFFFFF"/>
        </w:rPr>
      </w:pPr>
    </w:p>
    <w:p w14:paraId="03B34E10" w14:textId="77777777" w:rsidR="00303812" w:rsidRDefault="00303812" w:rsidP="00B80597">
      <w:pPr>
        <w:spacing w:line="360" w:lineRule="auto"/>
        <w:rPr>
          <w:b/>
          <w:bCs/>
          <w:shd w:val="clear" w:color="auto" w:fill="FFFFFF"/>
        </w:rPr>
      </w:pPr>
    </w:p>
    <w:p w14:paraId="5E282570" w14:textId="77777777" w:rsidR="00F6141D" w:rsidRDefault="00F6141D" w:rsidP="00F32AB0">
      <w:pPr>
        <w:rPr>
          <w:b/>
          <w:bCs/>
          <w:shd w:val="clear" w:color="auto" w:fill="FFFFFF"/>
        </w:rPr>
      </w:pPr>
    </w:p>
    <w:p w14:paraId="129F030A" w14:textId="1B345C6D" w:rsidR="00E52A8F" w:rsidRDefault="00E52A8F" w:rsidP="00D46885">
      <w:pPr>
        <w:suppressAutoHyphens/>
        <w:ind w:left="4536"/>
        <w:jc w:val="both"/>
        <w:rPr>
          <w:color w:val="000000"/>
        </w:rPr>
      </w:pPr>
      <w:r w:rsidRPr="0044529C">
        <w:rPr>
          <w:color w:val="000000"/>
        </w:rPr>
        <w:t xml:space="preserve">Trabalho de Conclusão de Curso – Artigo Científico </w:t>
      </w:r>
      <w:r w:rsidR="00651CEF" w:rsidRPr="0044529C">
        <w:rPr>
          <w:color w:val="000000"/>
        </w:rPr>
        <w:t xml:space="preserve">– apresentado como </w:t>
      </w:r>
      <w:r w:rsidR="0044529C">
        <w:rPr>
          <w:color w:val="000000"/>
        </w:rPr>
        <w:t xml:space="preserve">pré-requisito para a obtenção do título de Bacharel </w:t>
      </w:r>
      <w:r w:rsidR="00CF2EBF">
        <w:rPr>
          <w:color w:val="000000"/>
        </w:rPr>
        <w:t>em Direito pela Uni</w:t>
      </w:r>
      <w:r w:rsidR="00AB5862">
        <w:rPr>
          <w:color w:val="000000"/>
        </w:rPr>
        <w:t>F</w:t>
      </w:r>
      <w:r w:rsidR="00CF2EBF">
        <w:rPr>
          <w:color w:val="000000"/>
        </w:rPr>
        <w:t>acisa – Centro Universitário.</w:t>
      </w:r>
    </w:p>
    <w:p w14:paraId="6C1FB1E4" w14:textId="341EFBCC" w:rsidR="00CF7727" w:rsidRDefault="00CF7727" w:rsidP="00D46885">
      <w:pPr>
        <w:suppressAutoHyphens/>
        <w:ind w:left="4536"/>
        <w:jc w:val="both"/>
        <w:rPr>
          <w:color w:val="000000"/>
        </w:rPr>
      </w:pPr>
      <w:r>
        <w:rPr>
          <w:color w:val="000000"/>
        </w:rPr>
        <w:t>Área de concentração: Di</w:t>
      </w:r>
      <w:r w:rsidR="00513BD7">
        <w:rPr>
          <w:color w:val="000000"/>
        </w:rPr>
        <w:t xml:space="preserve">reito Público/Direitos Constitucionais, </w:t>
      </w:r>
      <w:r w:rsidR="009601E7">
        <w:rPr>
          <w:color w:val="000000"/>
        </w:rPr>
        <w:t>G</w:t>
      </w:r>
      <w:r w:rsidR="00513BD7">
        <w:rPr>
          <w:color w:val="000000"/>
        </w:rPr>
        <w:t xml:space="preserve">arantias e </w:t>
      </w:r>
      <w:r w:rsidR="009601E7">
        <w:rPr>
          <w:color w:val="000000"/>
        </w:rPr>
        <w:t>A</w:t>
      </w:r>
      <w:r w:rsidR="00513BD7">
        <w:rPr>
          <w:color w:val="000000"/>
        </w:rPr>
        <w:t xml:space="preserve">cesso à </w:t>
      </w:r>
      <w:r w:rsidR="009601E7">
        <w:rPr>
          <w:color w:val="000000"/>
        </w:rPr>
        <w:t>J</w:t>
      </w:r>
      <w:r w:rsidR="00666299">
        <w:rPr>
          <w:color w:val="000000"/>
        </w:rPr>
        <w:t xml:space="preserve">ustiça. </w:t>
      </w:r>
    </w:p>
    <w:p w14:paraId="6A8E3DEC" w14:textId="4A351C1B" w:rsidR="003F6688" w:rsidRDefault="00666299" w:rsidP="00967E4D">
      <w:pPr>
        <w:suppressAutoHyphens/>
        <w:ind w:left="4536"/>
        <w:jc w:val="both"/>
        <w:rPr>
          <w:color w:val="000000"/>
        </w:rPr>
      </w:pPr>
      <w:r>
        <w:rPr>
          <w:color w:val="000000"/>
        </w:rPr>
        <w:t xml:space="preserve">Orientador: Prof. </w:t>
      </w:r>
      <w:r w:rsidR="00967E4D">
        <w:rPr>
          <w:color w:val="000000"/>
        </w:rPr>
        <w:t xml:space="preserve">da UniFacisa, </w:t>
      </w:r>
      <w:r>
        <w:rPr>
          <w:color w:val="000000"/>
        </w:rPr>
        <w:t>Marcelo D</w:t>
      </w:r>
      <w:r w:rsidR="00C77C18">
        <w:rPr>
          <w:color w:val="000000"/>
        </w:rPr>
        <w:t>`</w:t>
      </w:r>
      <w:r>
        <w:rPr>
          <w:color w:val="000000"/>
        </w:rPr>
        <w:t>Angelo</w:t>
      </w:r>
      <w:r w:rsidR="00C77C18">
        <w:rPr>
          <w:color w:val="000000"/>
        </w:rPr>
        <w:t xml:space="preserve"> Lara</w:t>
      </w:r>
      <w:r w:rsidR="00967E4D">
        <w:rPr>
          <w:color w:val="000000"/>
        </w:rPr>
        <w:t xml:space="preserve">, Dr. </w:t>
      </w:r>
    </w:p>
    <w:p w14:paraId="591978ED" w14:textId="77777777" w:rsidR="003F6688" w:rsidRDefault="003F6688" w:rsidP="00D46885">
      <w:pPr>
        <w:suppressAutoHyphens/>
        <w:ind w:left="4536"/>
        <w:jc w:val="both"/>
        <w:rPr>
          <w:color w:val="000000"/>
        </w:rPr>
      </w:pPr>
    </w:p>
    <w:p w14:paraId="5326CFB3" w14:textId="6DEA85BC" w:rsidR="00666299" w:rsidRPr="0044529C" w:rsidRDefault="00666299" w:rsidP="00F32AB0">
      <w:pPr>
        <w:ind w:left="4536"/>
        <w:jc w:val="both"/>
        <w:rPr>
          <w:color w:val="000000"/>
        </w:rPr>
      </w:pPr>
      <w:r>
        <w:rPr>
          <w:color w:val="000000"/>
        </w:rPr>
        <w:t xml:space="preserve"> </w:t>
      </w:r>
    </w:p>
    <w:p w14:paraId="37F18672" w14:textId="77777777" w:rsidR="00F6141D" w:rsidRPr="00A14A6C" w:rsidRDefault="00F6141D" w:rsidP="00204FEA">
      <w:pPr>
        <w:spacing w:line="276" w:lineRule="auto"/>
        <w:rPr>
          <w:b/>
          <w:bCs/>
          <w:shd w:val="clear" w:color="auto" w:fill="FFFFFF"/>
        </w:rPr>
      </w:pPr>
    </w:p>
    <w:p w14:paraId="47BF8A99" w14:textId="77777777" w:rsidR="00F6141D" w:rsidRPr="00A14A6C" w:rsidRDefault="00F6141D" w:rsidP="00204FEA">
      <w:pPr>
        <w:spacing w:line="276" w:lineRule="auto"/>
        <w:rPr>
          <w:b/>
          <w:bCs/>
          <w:shd w:val="clear" w:color="auto" w:fill="FFFFFF"/>
        </w:rPr>
      </w:pPr>
    </w:p>
    <w:p w14:paraId="1A34D87D" w14:textId="77777777" w:rsidR="00F6141D" w:rsidRPr="00A14A6C" w:rsidRDefault="00F6141D" w:rsidP="00204FEA">
      <w:pPr>
        <w:spacing w:line="276" w:lineRule="auto"/>
        <w:rPr>
          <w:b/>
          <w:bCs/>
          <w:shd w:val="clear" w:color="auto" w:fill="FFFFFF"/>
        </w:rPr>
      </w:pPr>
    </w:p>
    <w:p w14:paraId="78620321" w14:textId="77777777" w:rsidR="00F6141D" w:rsidRPr="00A14A6C" w:rsidRDefault="00F6141D" w:rsidP="00204FEA">
      <w:pPr>
        <w:spacing w:line="276" w:lineRule="auto"/>
        <w:rPr>
          <w:b/>
          <w:bCs/>
          <w:shd w:val="clear" w:color="auto" w:fill="FFFFFF"/>
        </w:rPr>
      </w:pPr>
    </w:p>
    <w:p w14:paraId="631F1361" w14:textId="77777777" w:rsidR="00F6141D" w:rsidRDefault="00F6141D" w:rsidP="00204FEA">
      <w:pPr>
        <w:spacing w:line="276" w:lineRule="auto"/>
        <w:rPr>
          <w:b/>
          <w:bCs/>
          <w:shd w:val="clear" w:color="auto" w:fill="FFFFFF"/>
        </w:rPr>
      </w:pPr>
    </w:p>
    <w:p w14:paraId="3A375CF6" w14:textId="77777777" w:rsidR="00F6141D" w:rsidRDefault="00F6141D" w:rsidP="00204FEA">
      <w:pPr>
        <w:spacing w:line="276" w:lineRule="auto"/>
        <w:rPr>
          <w:b/>
          <w:bCs/>
          <w:shd w:val="clear" w:color="auto" w:fill="FFFFFF"/>
        </w:rPr>
      </w:pPr>
    </w:p>
    <w:p w14:paraId="4B6A4E8C" w14:textId="77777777" w:rsidR="00DB507A" w:rsidRDefault="00DB507A" w:rsidP="00204FEA">
      <w:pPr>
        <w:spacing w:line="276" w:lineRule="auto"/>
        <w:rPr>
          <w:b/>
          <w:bCs/>
          <w:shd w:val="clear" w:color="auto" w:fill="FFFFFF"/>
        </w:rPr>
      </w:pPr>
    </w:p>
    <w:p w14:paraId="5EF43256" w14:textId="77777777" w:rsidR="00DB507A" w:rsidRDefault="00DB507A" w:rsidP="00204FEA">
      <w:pPr>
        <w:spacing w:line="276" w:lineRule="auto"/>
        <w:rPr>
          <w:b/>
          <w:bCs/>
          <w:shd w:val="clear" w:color="auto" w:fill="FFFFFF"/>
        </w:rPr>
      </w:pPr>
    </w:p>
    <w:p w14:paraId="27596B37" w14:textId="77777777" w:rsidR="00DB507A" w:rsidRDefault="00DB507A" w:rsidP="00204FEA">
      <w:pPr>
        <w:spacing w:line="276" w:lineRule="auto"/>
        <w:rPr>
          <w:b/>
          <w:bCs/>
          <w:shd w:val="clear" w:color="auto" w:fill="FFFFFF"/>
        </w:rPr>
      </w:pPr>
    </w:p>
    <w:p w14:paraId="514889E6" w14:textId="77777777" w:rsidR="00DB507A" w:rsidRDefault="00DB507A" w:rsidP="00204FEA">
      <w:pPr>
        <w:spacing w:line="276" w:lineRule="auto"/>
        <w:rPr>
          <w:b/>
          <w:bCs/>
          <w:shd w:val="clear" w:color="auto" w:fill="FFFFFF"/>
        </w:rPr>
      </w:pPr>
    </w:p>
    <w:p w14:paraId="1ADD6AAA" w14:textId="77777777" w:rsidR="00DB507A" w:rsidRDefault="00DB507A" w:rsidP="00204FEA">
      <w:pPr>
        <w:spacing w:line="276" w:lineRule="auto"/>
        <w:rPr>
          <w:b/>
          <w:bCs/>
          <w:shd w:val="clear" w:color="auto" w:fill="FFFFFF"/>
        </w:rPr>
      </w:pPr>
    </w:p>
    <w:p w14:paraId="30B79CA7" w14:textId="77777777" w:rsidR="001C32C0" w:rsidRPr="00A14A6C" w:rsidRDefault="001C32C0" w:rsidP="008D1AE5">
      <w:pPr>
        <w:spacing w:line="360" w:lineRule="auto"/>
        <w:rPr>
          <w:b/>
          <w:bCs/>
          <w:shd w:val="clear" w:color="auto" w:fill="FFFFFF"/>
        </w:rPr>
      </w:pPr>
    </w:p>
    <w:p w14:paraId="6EE349AA" w14:textId="77777777" w:rsidR="00D3472F" w:rsidRDefault="00F6141D" w:rsidP="008D1AE5">
      <w:pPr>
        <w:spacing w:line="360" w:lineRule="auto"/>
        <w:jc w:val="center"/>
        <w:rPr>
          <w:shd w:val="clear" w:color="auto" w:fill="FFFFFF"/>
        </w:rPr>
      </w:pPr>
      <w:r>
        <w:rPr>
          <w:shd w:val="clear" w:color="auto" w:fill="FFFFFF"/>
        </w:rPr>
        <w:t>CAMPINA GRANDE</w:t>
      </w:r>
      <w:r w:rsidR="00204FEA">
        <w:rPr>
          <w:shd w:val="clear" w:color="auto" w:fill="FFFFFF"/>
        </w:rPr>
        <w:t>-PB</w:t>
      </w:r>
    </w:p>
    <w:p w14:paraId="35C51278" w14:textId="5EEAC062" w:rsidR="00E56F69" w:rsidRPr="00D3472F" w:rsidRDefault="00F6141D" w:rsidP="008D1AE5">
      <w:pPr>
        <w:spacing w:line="360" w:lineRule="auto"/>
        <w:jc w:val="center"/>
        <w:rPr>
          <w:shd w:val="clear" w:color="auto" w:fill="FFFFFF"/>
        </w:rPr>
      </w:pPr>
      <w:r w:rsidRPr="00D3472F">
        <w:rPr>
          <w:shd w:val="clear" w:color="auto" w:fill="FFFFFF"/>
        </w:rPr>
        <w:t>202</w:t>
      </w:r>
      <w:r w:rsidR="00F440EF" w:rsidRPr="00D3472F">
        <w:rPr>
          <w:shd w:val="clear" w:color="auto" w:fill="FFFFFF"/>
        </w:rPr>
        <w:t>2</w:t>
      </w:r>
    </w:p>
    <w:p w14:paraId="64625F0E" w14:textId="77777777" w:rsidR="00E56F69" w:rsidRDefault="00E56F69" w:rsidP="00E56F69">
      <w:pPr>
        <w:pStyle w:val="Corpodetexto"/>
        <w:rPr>
          <w:sz w:val="20"/>
        </w:rPr>
      </w:pPr>
    </w:p>
    <w:p w14:paraId="2CE597A5" w14:textId="77777777" w:rsidR="00E56F69" w:rsidRDefault="00E56F69" w:rsidP="00E56F69">
      <w:pPr>
        <w:pStyle w:val="Corpodetexto"/>
        <w:rPr>
          <w:sz w:val="20"/>
        </w:rPr>
      </w:pPr>
    </w:p>
    <w:p w14:paraId="7EF75C92" w14:textId="77777777" w:rsidR="00E56F69" w:rsidRDefault="00E56F69" w:rsidP="00E56F69">
      <w:pPr>
        <w:pStyle w:val="Corpodetexto"/>
        <w:rPr>
          <w:sz w:val="20"/>
        </w:rPr>
      </w:pPr>
    </w:p>
    <w:p w14:paraId="72A73FC0" w14:textId="77777777" w:rsidR="00E56F69" w:rsidRDefault="00E56F69" w:rsidP="00E56F69">
      <w:pPr>
        <w:pStyle w:val="Corpodetexto"/>
        <w:rPr>
          <w:sz w:val="20"/>
        </w:rPr>
      </w:pPr>
    </w:p>
    <w:p w14:paraId="1545AC8D" w14:textId="77777777" w:rsidR="00E56F69" w:rsidRDefault="00E56F69" w:rsidP="00E56F69">
      <w:pPr>
        <w:pStyle w:val="Corpodetexto"/>
        <w:rPr>
          <w:sz w:val="20"/>
        </w:rPr>
      </w:pPr>
    </w:p>
    <w:p w14:paraId="2CF9642E" w14:textId="77777777" w:rsidR="00E56F69" w:rsidRDefault="00E56F69" w:rsidP="00E56F69">
      <w:pPr>
        <w:pStyle w:val="Corpodetexto"/>
        <w:rPr>
          <w:sz w:val="20"/>
        </w:rPr>
      </w:pPr>
    </w:p>
    <w:p w14:paraId="3F31C7EF" w14:textId="77777777" w:rsidR="00911217" w:rsidRDefault="00911217" w:rsidP="00E56F69">
      <w:pPr>
        <w:pStyle w:val="Corpodetexto"/>
        <w:rPr>
          <w:sz w:val="20"/>
        </w:rPr>
      </w:pPr>
    </w:p>
    <w:p w14:paraId="09756A70" w14:textId="77777777" w:rsidR="00911217" w:rsidRDefault="00911217" w:rsidP="00E56F69">
      <w:pPr>
        <w:pStyle w:val="Corpodetexto"/>
        <w:rPr>
          <w:sz w:val="20"/>
        </w:rPr>
      </w:pPr>
    </w:p>
    <w:p w14:paraId="0724E8A0" w14:textId="77777777" w:rsidR="00911217" w:rsidRDefault="00911217" w:rsidP="00E56F69">
      <w:pPr>
        <w:pStyle w:val="Corpodetexto"/>
        <w:rPr>
          <w:sz w:val="20"/>
        </w:rPr>
      </w:pPr>
    </w:p>
    <w:p w14:paraId="5AC8F93D" w14:textId="77777777" w:rsidR="00911217" w:rsidRDefault="00911217" w:rsidP="00E56F69">
      <w:pPr>
        <w:pStyle w:val="Corpodetexto"/>
        <w:rPr>
          <w:sz w:val="20"/>
        </w:rPr>
      </w:pPr>
    </w:p>
    <w:p w14:paraId="26FF3A69" w14:textId="77777777" w:rsidR="00911217" w:rsidRDefault="00911217" w:rsidP="00E56F69">
      <w:pPr>
        <w:pStyle w:val="Corpodetexto"/>
        <w:rPr>
          <w:sz w:val="20"/>
        </w:rPr>
      </w:pPr>
    </w:p>
    <w:p w14:paraId="040ECA0D" w14:textId="77777777" w:rsidR="00911217" w:rsidRDefault="00911217" w:rsidP="00E56F69">
      <w:pPr>
        <w:pStyle w:val="Corpodetexto"/>
        <w:rPr>
          <w:sz w:val="20"/>
        </w:rPr>
      </w:pPr>
    </w:p>
    <w:p w14:paraId="6DA9941C" w14:textId="77777777" w:rsidR="00911217" w:rsidRDefault="00911217" w:rsidP="00E56F69">
      <w:pPr>
        <w:pStyle w:val="Corpodetexto"/>
        <w:rPr>
          <w:sz w:val="20"/>
        </w:rPr>
      </w:pPr>
    </w:p>
    <w:p w14:paraId="33F0AC7D" w14:textId="77777777" w:rsidR="00911217" w:rsidRDefault="00911217" w:rsidP="00E56F69">
      <w:pPr>
        <w:pStyle w:val="Corpodetexto"/>
        <w:rPr>
          <w:sz w:val="20"/>
        </w:rPr>
      </w:pPr>
    </w:p>
    <w:p w14:paraId="6EA3CCCF" w14:textId="77777777" w:rsidR="00911217" w:rsidRDefault="00911217" w:rsidP="00E56F69">
      <w:pPr>
        <w:pStyle w:val="Corpodetexto"/>
        <w:rPr>
          <w:sz w:val="20"/>
        </w:rPr>
      </w:pPr>
    </w:p>
    <w:p w14:paraId="03121DF7" w14:textId="77777777" w:rsidR="00911217" w:rsidRDefault="00911217" w:rsidP="00E56F69">
      <w:pPr>
        <w:pStyle w:val="Corpodetexto"/>
        <w:rPr>
          <w:sz w:val="20"/>
        </w:rPr>
      </w:pPr>
    </w:p>
    <w:p w14:paraId="4840AAD1" w14:textId="77777777" w:rsidR="00911217" w:rsidRDefault="00911217" w:rsidP="00E56F69">
      <w:pPr>
        <w:pStyle w:val="Corpodetexto"/>
        <w:rPr>
          <w:sz w:val="20"/>
        </w:rPr>
      </w:pPr>
    </w:p>
    <w:p w14:paraId="57AE4090" w14:textId="77777777" w:rsidR="00911217" w:rsidRDefault="00911217" w:rsidP="00E56F69">
      <w:pPr>
        <w:pStyle w:val="Corpodetexto"/>
        <w:rPr>
          <w:sz w:val="20"/>
        </w:rPr>
      </w:pPr>
    </w:p>
    <w:p w14:paraId="51744EC5" w14:textId="77777777" w:rsidR="00911217" w:rsidRDefault="00911217" w:rsidP="00E56F69">
      <w:pPr>
        <w:pStyle w:val="Corpodetexto"/>
        <w:rPr>
          <w:sz w:val="20"/>
        </w:rPr>
      </w:pPr>
    </w:p>
    <w:p w14:paraId="46687521" w14:textId="77777777" w:rsidR="00911217" w:rsidRDefault="00911217" w:rsidP="00E56F69">
      <w:pPr>
        <w:pStyle w:val="Corpodetexto"/>
        <w:rPr>
          <w:sz w:val="20"/>
        </w:rPr>
      </w:pPr>
    </w:p>
    <w:p w14:paraId="436152C3" w14:textId="77777777" w:rsidR="00911217" w:rsidRDefault="00911217" w:rsidP="00E56F69">
      <w:pPr>
        <w:pStyle w:val="Corpodetexto"/>
        <w:rPr>
          <w:sz w:val="20"/>
        </w:rPr>
      </w:pPr>
    </w:p>
    <w:p w14:paraId="24ECA975" w14:textId="77777777" w:rsidR="00911217" w:rsidRDefault="00911217" w:rsidP="00E56F69">
      <w:pPr>
        <w:pStyle w:val="Corpodetexto"/>
        <w:rPr>
          <w:sz w:val="20"/>
        </w:rPr>
      </w:pPr>
    </w:p>
    <w:p w14:paraId="41CFF479" w14:textId="77777777" w:rsidR="00911217" w:rsidRDefault="00911217" w:rsidP="00E56F69">
      <w:pPr>
        <w:pStyle w:val="Corpodetexto"/>
        <w:rPr>
          <w:sz w:val="20"/>
        </w:rPr>
      </w:pPr>
    </w:p>
    <w:p w14:paraId="4E8661DE" w14:textId="77777777" w:rsidR="00911217" w:rsidRDefault="00911217" w:rsidP="00E56F69">
      <w:pPr>
        <w:pStyle w:val="Corpodetexto"/>
        <w:rPr>
          <w:sz w:val="20"/>
        </w:rPr>
      </w:pPr>
    </w:p>
    <w:p w14:paraId="0EE9A24B" w14:textId="77777777" w:rsidR="00911217" w:rsidRDefault="00911217" w:rsidP="00E56F69">
      <w:pPr>
        <w:pStyle w:val="Corpodetexto"/>
        <w:rPr>
          <w:sz w:val="20"/>
        </w:rPr>
      </w:pPr>
    </w:p>
    <w:p w14:paraId="1159A350" w14:textId="77777777" w:rsidR="00911217" w:rsidRDefault="00911217" w:rsidP="00E56F69">
      <w:pPr>
        <w:pStyle w:val="Corpodetexto"/>
        <w:rPr>
          <w:sz w:val="20"/>
        </w:rPr>
      </w:pPr>
    </w:p>
    <w:p w14:paraId="072AE839" w14:textId="77777777" w:rsidR="00911217" w:rsidRDefault="00911217" w:rsidP="00E56F69">
      <w:pPr>
        <w:pStyle w:val="Corpodetexto"/>
        <w:rPr>
          <w:sz w:val="20"/>
        </w:rPr>
      </w:pPr>
    </w:p>
    <w:p w14:paraId="7E0BD559" w14:textId="77777777" w:rsidR="00911217" w:rsidRDefault="00911217" w:rsidP="00E56F69">
      <w:pPr>
        <w:pStyle w:val="Corpodetexto"/>
        <w:rPr>
          <w:sz w:val="20"/>
        </w:rPr>
      </w:pPr>
    </w:p>
    <w:p w14:paraId="79D6E1F7" w14:textId="77777777" w:rsidR="00911217" w:rsidRDefault="00911217" w:rsidP="00E56F69">
      <w:pPr>
        <w:pStyle w:val="Corpodetexto"/>
        <w:rPr>
          <w:sz w:val="20"/>
        </w:rPr>
      </w:pPr>
    </w:p>
    <w:p w14:paraId="11D8AE3B" w14:textId="77777777" w:rsidR="00911217" w:rsidRDefault="00911217" w:rsidP="00E56F69">
      <w:pPr>
        <w:pStyle w:val="Corpodetexto"/>
        <w:rPr>
          <w:sz w:val="20"/>
        </w:rPr>
      </w:pPr>
    </w:p>
    <w:p w14:paraId="7542F7B7" w14:textId="77777777" w:rsidR="00911217" w:rsidRDefault="00911217" w:rsidP="00E56F69">
      <w:pPr>
        <w:pStyle w:val="Corpodetexto"/>
        <w:rPr>
          <w:sz w:val="20"/>
        </w:rPr>
      </w:pPr>
    </w:p>
    <w:p w14:paraId="416EB189" w14:textId="77777777" w:rsidR="00911217" w:rsidRDefault="00911217" w:rsidP="00E56F69">
      <w:pPr>
        <w:pStyle w:val="Corpodetexto"/>
        <w:rPr>
          <w:sz w:val="20"/>
        </w:rPr>
      </w:pPr>
    </w:p>
    <w:p w14:paraId="10439F3D" w14:textId="77777777" w:rsidR="00911217" w:rsidRDefault="00911217" w:rsidP="00E56F69">
      <w:pPr>
        <w:pStyle w:val="Corpodetexto"/>
        <w:rPr>
          <w:sz w:val="20"/>
        </w:rPr>
      </w:pPr>
    </w:p>
    <w:p w14:paraId="027C10C3" w14:textId="23D4B8C1" w:rsidR="00911217" w:rsidRDefault="00C677C5" w:rsidP="00C677C5">
      <w:pPr>
        <w:pStyle w:val="Corpodetexto"/>
        <w:tabs>
          <w:tab w:val="left" w:pos="5047"/>
        </w:tabs>
        <w:rPr>
          <w:sz w:val="20"/>
        </w:rPr>
      </w:pPr>
      <w:r>
        <w:rPr>
          <w:sz w:val="20"/>
        </w:rPr>
        <w:tab/>
      </w:r>
    </w:p>
    <w:p w14:paraId="1DB5A226" w14:textId="77777777" w:rsidR="00C677C5" w:rsidRDefault="00C677C5" w:rsidP="00C677C5">
      <w:pPr>
        <w:pStyle w:val="Corpodetexto"/>
        <w:tabs>
          <w:tab w:val="left" w:pos="5047"/>
        </w:tabs>
        <w:rPr>
          <w:sz w:val="20"/>
        </w:rPr>
      </w:pPr>
    </w:p>
    <w:p w14:paraId="790E1B64" w14:textId="77777777" w:rsidR="00C677C5" w:rsidRDefault="00C677C5" w:rsidP="00C677C5">
      <w:pPr>
        <w:pStyle w:val="Corpodetexto"/>
        <w:tabs>
          <w:tab w:val="left" w:pos="5047"/>
        </w:tabs>
        <w:rPr>
          <w:sz w:val="20"/>
        </w:rPr>
      </w:pPr>
    </w:p>
    <w:p w14:paraId="34268FA4" w14:textId="77777777" w:rsidR="00C677C5" w:rsidRDefault="00C677C5" w:rsidP="00C677C5">
      <w:pPr>
        <w:pStyle w:val="Corpodetexto"/>
        <w:tabs>
          <w:tab w:val="left" w:pos="5047"/>
        </w:tabs>
        <w:rPr>
          <w:sz w:val="20"/>
        </w:rPr>
      </w:pPr>
    </w:p>
    <w:p w14:paraId="1ECB70EB" w14:textId="77777777" w:rsidR="00C677C5" w:rsidRDefault="00C677C5" w:rsidP="00C677C5">
      <w:pPr>
        <w:pStyle w:val="Corpodetexto"/>
        <w:tabs>
          <w:tab w:val="left" w:pos="5047"/>
        </w:tabs>
        <w:rPr>
          <w:sz w:val="20"/>
        </w:rPr>
      </w:pPr>
    </w:p>
    <w:p w14:paraId="62EBDCD7" w14:textId="77777777" w:rsidR="006202FA" w:rsidRDefault="006202FA" w:rsidP="00C677C5">
      <w:pPr>
        <w:pStyle w:val="Corpodetexto"/>
        <w:tabs>
          <w:tab w:val="left" w:pos="5047"/>
        </w:tabs>
        <w:rPr>
          <w:sz w:val="20"/>
        </w:rPr>
      </w:pPr>
    </w:p>
    <w:p w14:paraId="1C3C0F62" w14:textId="3275BA59" w:rsidR="006202FA" w:rsidRDefault="006202FA" w:rsidP="00C677C5">
      <w:pPr>
        <w:pStyle w:val="Corpodetexto"/>
        <w:tabs>
          <w:tab w:val="left" w:pos="5047"/>
        </w:tabs>
        <w:rPr>
          <w:sz w:val="20"/>
        </w:rPr>
      </w:pPr>
    </w:p>
    <w:p w14:paraId="1D946F89" w14:textId="77777777" w:rsidR="00C26987" w:rsidRDefault="00C26987" w:rsidP="00C677C5">
      <w:pPr>
        <w:pStyle w:val="Corpodetexto"/>
        <w:tabs>
          <w:tab w:val="left" w:pos="5047"/>
        </w:tabs>
        <w:rPr>
          <w:sz w:val="20"/>
        </w:rPr>
      </w:pPr>
    </w:p>
    <w:p w14:paraId="0B06829D" w14:textId="77777777" w:rsidR="00C677C5" w:rsidRDefault="00C677C5" w:rsidP="00C677C5">
      <w:pPr>
        <w:pStyle w:val="Corpodetexto"/>
        <w:tabs>
          <w:tab w:val="left" w:pos="5047"/>
        </w:tabs>
        <w:rPr>
          <w:sz w:val="20"/>
        </w:rPr>
      </w:pPr>
    </w:p>
    <w:p w14:paraId="4EF2751E" w14:textId="77777777" w:rsidR="00C677C5" w:rsidRDefault="00C677C5" w:rsidP="00C677C5">
      <w:pPr>
        <w:pStyle w:val="Corpodetexto"/>
        <w:tabs>
          <w:tab w:val="left" w:pos="5047"/>
        </w:tabs>
        <w:rPr>
          <w:sz w:val="20"/>
        </w:rPr>
      </w:pPr>
    </w:p>
    <w:p w14:paraId="0C9D5AB5" w14:textId="4349655E" w:rsidR="00C677C5" w:rsidRPr="00C677C5" w:rsidRDefault="00C677C5" w:rsidP="00AA4387">
      <w:pPr>
        <w:pStyle w:val="NormalWeb"/>
        <w:spacing w:before="0" w:beforeAutospacing="0" w:after="0" w:afterAutospacing="0"/>
        <w:jc w:val="center"/>
        <w:rPr>
          <w:sz w:val="20"/>
          <w:szCs w:val="20"/>
        </w:rPr>
      </w:pPr>
      <w:r w:rsidRPr="00C677C5">
        <w:rPr>
          <w:sz w:val="20"/>
          <w:szCs w:val="20"/>
        </w:rPr>
        <w:t xml:space="preserve">Dados Internacionais de </w:t>
      </w:r>
      <w:r w:rsidR="00116872" w:rsidRPr="00C677C5">
        <w:rPr>
          <w:sz w:val="20"/>
          <w:szCs w:val="20"/>
        </w:rPr>
        <w:t>Catalogação</w:t>
      </w:r>
      <w:r w:rsidRPr="00C677C5">
        <w:rPr>
          <w:sz w:val="20"/>
          <w:szCs w:val="20"/>
        </w:rPr>
        <w:t xml:space="preserve"> na </w:t>
      </w:r>
      <w:r w:rsidR="00116872" w:rsidRPr="00C677C5">
        <w:rPr>
          <w:sz w:val="20"/>
          <w:szCs w:val="20"/>
        </w:rPr>
        <w:t>Publicação</w:t>
      </w:r>
    </w:p>
    <w:p w14:paraId="6C85FABC" w14:textId="3ECBBBB0" w:rsidR="00C677C5" w:rsidRPr="00C677C5" w:rsidRDefault="00C677C5" w:rsidP="00AA4387">
      <w:pPr>
        <w:pStyle w:val="NormalWeb"/>
        <w:spacing w:before="0" w:beforeAutospacing="0" w:after="0" w:afterAutospacing="0"/>
        <w:jc w:val="center"/>
      </w:pPr>
      <w:r w:rsidRPr="00C677C5">
        <w:rPr>
          <w:sz w:val="20"/>
          <w:szCs w:val="20"/>
        </w:rPr>
        <w:t>(Biblioteca da UniFacisa)</w:t>
      </w:r>
    </w:p>
    <w:p w14:paraId="698FD7CA" w14:textId="77777777" w:rsidR="00A654E6" w:rsidRPr="004E1BFF" w:rsidRDefault="00C677C5" w:rsidP="00AA4387">
      <w:pPr>
        <w:pStyle w:val="NormalWeb"/>
        <w:spacing w:before="0" w:beforeAutospacing="0" w:after="0" w:afterAutospacing="0"/>
        <w:rPr>
          <w:color w:val="000000" w:themeColor="text1"/>
          <w:sz w:val="20"/>
          <w:szCs w:val="20"/>
        </w:rPr>
      </w:pPr>
      <w:r w:rsidRPr="004E1BFF">
        <w:rPr>
          <w:color w:val="000000" w:themeColor="text1"/>
          <w:sz w:val="20"/>
          <w:szCs w:val="20"/>
        </w:rPr>
        <w:t>XXXXX</w:t>
      </w:r>
    </w:p>
    <w:p w14:paraId="60124B33" w14:textId="74F67D3D" w:rsidR="00A654E6" w:rsidRPr="004E1BFF" w:rsidRDefault="001C5D49" w:rsidP="00AA4387">
      <w:pPr>
        <w:pStyle w:val="NormalWeb"/>
        <w:spacing w:before="0" w:beforeAutospacing="0" w:after="0" w:afterAutospacing="0"/>
        <w:rPr>
          <w:color w:val="000000" w:themeColor="text1"/>
          <w:sz w:val="20"/>
          <w:szCs w:val="20"/>
        </w:rPr>
      </w:pPr>
      <w:r w:rsidRPr="004E1BFF">
        <w:rPr>
          <w:color w:val="000000" w:themeColor="text1"/>
          <w:sz w:val="20"/>
          <w:szCs w:val="20"/>
        </w:rPr>
        <w:t xml:space="preserve">      Ferreira, Victor Albuquerque. </w:t>
      </w:r>
    </w:p>
    <w:p w14:paraId="2943F31C" w14:textId="7638E04C" w:rsidR="00FD59EF" w:rsidRPr="004E1BFF" w:rsidRDefault="00FD59EF" w:rsidP="008156F0">
      <w:pPr>
        <w:pStyle w:val="NormalWeb"/>
        <w:spacing w:before="0" w:beforeAutospacing="0" w:after="0" w:afterAutospacing="0"/>
        <w:ind w:firstLine="567"/>
        <w:jc w:val="both"/>
        <w:rPr>
          <w:color w:val="000000" w:themeColor="text1"/>
          <w:sz w:val="20"/>
          <w:szCs w:val="20"/>
        </w:rPr>
      </w:pPr>
      <w:r w:rsidRPr="004E1BFF">
        <w:rPr>
          <w:color w:val="000000" w:themeColor="text1"/>
          <w:sz w:val="20"/>
          <w:szCs w:val="20"/>
        </w:rPr>
        <w:t>Análise sobre a constitucionalidade d</w:t>
      </w:r>
      <w:r w:rsidR="00552556" w:rsidRPr="004E1BFF">
        <w:rPr>
          <w:color w:val="000000" w:themeColor="text1"/>
          <w:sz w:val="20"/>
          <w:szCs w:val="20"/>
        </w:rPr>
        <w:t>o poder de requisição da Defensoria Pública</w:t>
      </w:r>
      <w:r w:rsidRPr="004E1BFF">
        <w:rPr>
          <w:color w:val="000000" w:themeColor="text1"/>
          <w:sz w:val="20"/>
          <w:szCs w:val="20"/>
        </w:rPr>
        <w:t xml:space="preserve">. </w:t>
      </w:r>
      <w:r w:rsidR="00D14C1E" w:rsidRPr="004E1BFF">
        <w:rPr>
          <w:color w:val="000000" w:themeColor="text1"/>
          <w:sz w:val="20"/>
          <w:szCs w:val="20"/>
        </w:rPr>
        <w:t>/ Victor Albuquerque Ferreira. – Campina Grande</w:t>
      </w:r>
      <w:r w:rsidR="00256281" w:rsidRPr="004E1BFF">
        <w:rPr>
          <w:color w:val="000000" w:themeColor="text1"/>
          <w:sz w:val="20"/>
          <w:szCs w:val="20"/>
        </w:rPr>
        <w:t>-PB, 2022.</w:t>
      </w:r>
    </w:p>
    <w:p w14:paraId="775AF5C3" w14:textId="77777777" w:rsidR="004D3C1A" w:rsidRPr="004E1BFF" w:rsidRDefault="004D3C1A" w:rsidP="00256281">
      <w:pPr>
        <w:pStyle w:val="NormalWeb"/>
        <w:spacing w:before="0" w:beforeAutospacing="0" w:after="0" w:afterAutospacing="0"/>
        <w:jc w:val="both"/>
        <w:rPr>
          <w:color w:val="000000" w:themeColor="text1"/>
          <w:sz w:val="20"/>
          <w:szCs w:val="20"/>
        </w:rPr>
      </w:pPr>
    </w:p>
    <w:p w14:paraId="24C3AC81" w14:textId="078FD937" w:rsidR="006202FA" w:rsidRPr="004E1BFF" w:rsidRDefault="00C677C5" w:rsidP="00505F03">
      <w:pPr>
        <w:pStyle w:val="NormalWeb"/>
        <w:spacing w:before="0" w:beforeAutospacing="0" w:after="0" w:afterAutospacing="0"/>
        <w:ind w:firstLine="567"/>
        <w:jc w:val="both"/>
        <w:rPr>
          <w:color w:val="000000" w:themeColor="text1"/>
          <w:sz w:val="20"/>
          <w:szCs w:val="20"/>
        </w:rPr>
      </w:pPr>
      <w:r w:rsidRPr="004E1BFF">
        <w:rPr>
          <w:color w:val="000000" w:themeColor="text1"/>
          <w:sz w:val="20"/>
          <w:szCs w:val="20"/>
        </w:rPr>
        <w:t xml:space="preserve">Originalmente apresentada como Artigo </w:t>
      </w:r>
      <w:r w:rsidR="004D3C1A" w:rsidRPr="004E1BFF">
        <w:rPr>
          <w:color w:val="000000" w:themeColor="text1"/>
          <w:sz w:val="20"/>
          <w:szCs w:val="20"/>
        </w:rPr>
        <w:t>Científico</w:t>
      </w:r>
      <w:r w:rsidRPr="004E1BFF">
        <w:rPr>
          <w:color w:val="000000" w:themeColor="text1"/>
          <w:sz w:val="20"/>
          <w:szCs w:val="20"/>
        </w:rPr>
        <w:t xml:space="preserve"> de bacharelado em Direito do autor (bacharel – UniFacisa – Centro </w:t>
      </w:r>
      <w:r w:rsidR="00423E27" w:rsidRPr="004E1BFF">
        <w:rPr>
          <w:color w:val="000000" w:themeColor="text1"/>
          <w:sz w:val="20"/>
          <w:szCs w:val="20"/>
        </w:rPr>
        <w:t>Universitário</w:t>
      </w:r>
      <w:r w:rsidRPr="004E1BFF">
        <w:rPr>
          <w:color w:val="000000" w:themeColor="text1"/>
          <w:sz w:val="20"/>
          <w:szCs w:val="20"/>
        </w:rPr>
        <w:t xml:space="preserve">, </w:t>
      </w:r>
      <w:r w:rsidR="009E24BA" w:rsidRPr="004E1BFF">
        <w:rPr>
          <w:color w:val="000000" w:themeColor="text1"/>
          <w:sz w:val="20"/>
          <w:szCs w:val="20"/>
        </w:rPr>
        <w:t>2022</w:t>
      </w:r>
      <w:r w:rsidRPr="004E1BFF">
        <w:rPr>
          <w:color w:val="000000" w:themeColor="text1"/>
          <w:sz w:val="20"/>
          <w:szCs w:val="20"/>
        </w:rPr>
        <w:t xml:space="preserve">). </w:t>
      </w:r>
    </w:p>
    <w:p w14:paraId="16AE6A53" w14:textId="63E6A440" w:rsidR="00C677C5" w:rsidRPr="004E1BFF" w:rsidRDefault="00505F03" w:rsidP="00505F03">
      <w:pPr>
        <w:pStyle w:val="NormalWeb"/>
        <w:spacing w:before="0" w:beforeAutospacing="0" w:after="0" w:afterAutospacing="0"/>
        <w:ind w:firstLine="567"/>
        <w:rPr>
          <w:color w:val="000000" w:themeColor="text1"/>
          <w:sz w:val="20"/>
          <w:szCs w:val="20"/>
        </w:rPr>
      </w:pPr>
      <w:r w:rsidRPr="004E1BFF">
        <w:rPr>
          <w:color w:val="000000" w:themeColor="text1"/>
          <w:sz w:val="20"/>
          <w:szCs w:val="20"/>
        </w:rPr>
        <w:t>Referências</w:t>
      </w:r>
      <w:r w:rsidR="00C677C5" w:rsidRPr="004E1BFF">
        <w:rPr>
          <w:color w:val="000000" w:themeColor="text1"/>
          <w:sz w:val="20"/>
          <w:szCs w:val="20"/>
        </w:rPr>
        <w:t xml:space="preserve">. </w:t>
      </w:r>
    </w:p>
    <w:p w14:paraId="15E5DC5A" w14:textId="77777777" w:rsidR="00505F03" w:rsidRPr="004E1BFF" w:rsidRDefault="00505F03" w:rsidP="00AA4387">
      <w:pPr>
        <w:pStyle w:val="NormalWeb"/>
        <w:spacing w:before="0" w:beforeAutospacing="0" w:after="0" w:afterAutospacing="0"/>
        <w:rPr>
          <w:color w:val="000000" w:themeColor="text1"/>
        </w:rPr>
      </w:pPr>
    </w:p>
    <w:p w14:paraId="712943FF" w14:textId="39A98686" w:rsidR="00191FCD" w:rsidRPr="004E1BFF" w:rsidRDefault="00191FCD" w:rsidP="00D704EE">
      <w:pPr>
        <w:pStyle w:val="NormalWeb"/>
        <w:spacing w:before="0" w:beforeAutospacing="0" w:after="0" w:afterAutospacing="0"/>
        <w:jc w:val="both"/>
        <w:rPr>
          <w:color w:val="000000" w:themeColor="text1"/>
          <w:sz w:val="20"/>
          <w:szCs w:val="20"/>
        </w:rPr>
      </w:pPr>
      <w:r w:rsidRPr="004E1BFF">
        <w:rPr>
          <w:color w:val="000000" w:themeColor="text1"/>
          <w:sz w:val="20"/>
          <w:szCs w:val="20"/>
        </w:rPr>
        <w:t xml:space="preserve">1. </w:t>
      </w:r>
      <w:r w:rsidR="00C95CA6" w:rsidRPr="004E1BFF">
        <w:rPr>
          <w:color w:val="000000" w:themeColor="text1"/>
          <w:sz w:val="20"/>
          <w:szCs w:val="20"/>
        </w:rPr>
        <w:t xml:space="preserve">Controle de constitucionalidade. 2. </w:t>
      </w:r>
      <w:r w:rsidR="00E2174B" w:rsidRPr="004E1BFF">
        <w:rPr>
          <w:color w:val="000000" w:themeColor="text1"/>
          <w:sz w:val="20"/>
          <w:szCs w:val="20"/>
        </w:rPr>
        <w:t>Poder de requisição. 3. Defensoria Pública. 4. Acesso à justiça. 5. ADI</w:t>
      </w:r>
      <w:r w:rsidR="00D704EE" w:rsidRPr="004E1BFF">
        <w:rPr>
          <w:color w:val="000000" w:themeColor="text1"/>
          <w:sz w:val="20"/>
          <w:szCs w:val="20"/>
        </w:rPr>
        <w:t xml:space="preserve"> </w:t>
      </w:r>
      <w:r w:rsidR="00E4562A" w:rsidRPr="004E1BFF">
        <w:rPr>
          <w:color w:val="000000" w:themeColor="text1"/>
          <w:sz w:val="20"/>
          <w:szCs w:val="20"/>
        </w:rPr>
        <w:t>6</w:t>
      </w:r>
      <w:r w:rsidR="00C26987" w:rsidRPr="004E1BFF">
        <w:rPr>
          <w:color w:val="000000" w:themeColor="text1"/>
          <w:sz w:val="20"/>
          <w:szCs w:val="20"/>
        </w:rPr>
        <w:t xml:space="preserve">.852/DF. </w:t>
      </w:r>
      <w:r w:rsidR="00BB7903" w:rsidRPr="004E1BFF">
        <w:rPr>
          <w:color w:val="000000" w:themeColor="text1"/>
          <w:sz w:val="20"/>
          <w:szCs w:val="20"/>
        </w:rPr>
        <w:t>I</w:t>
      </w:r>
      <w:r w:rsidR="00C677C5" w:rsidRPr="004E1BFF">
        <w:rPr>
          <w:color w:val="000000" w:themeColor="text1"/>
          <w:sz w:val="20"/>
          <w:szCs w:val="20"/>
        </w:rPr>
        <w:t xml:space="preserve">. </w:t>
      </w:r>
      <w:r w:rsidRPr="004E1BFF">
        <w:rPr>
          <w:color w:val="000000" w:themeColor="text1"/>
          <w:sz w:val="20"/>
          <w:szCs w:val="20"/>
        </w:rPr>
        <w:t>Análise sobre a constitucionalidade d</w:t>
      </w:r>
      <w:r w:rsidR="009E24BA" w:rsidRPr="004E1BFF">
        <w:rPr>
          <w:color w:val="000000" w:themeColor="text1"/>
          <w:sz w:val="20"/>
          <w:szCs w:val="20"/>
        </w:rPr>
        <w:t>o poder de requisição da Defensoria Pública</w:t>
      </w:r>
      <w:r w:rsidR="00BC6F15" w:rsidRPr="004E1BFF">
        <w:rPr>
          <w:color w:val="000000" w:themeColor="text1"/>
          <w:sz w:val="20"/>
          <w:szCs w:val="20"/>
        </w:rPr>
        <w:t>.</w:t>
      </w:r>
      <w:r w:rsidRPr="004E1BFF">
        <w:rPr>
          <w:color w:val="000000" w:themeColor="text1"/>
          <w:sz w:val="20"/>
          <w:szCs w:val="20"/>
        </w:rPr>
        <w:t xml:space="preserve"> </w:t>
      </w:r>
    </w:p>
    <w:p w14:paraId="273A44ED" w14:textId="77777777" w:rsidR="00BC6F15" w:rsidRPr="004E1BFF" w:rsidRDefault="00BC6F15" w:rsidP="00191FCD">
      <w:pPr>
        <w:pStyle w:val="NormalWeb"/>
        <w:spacing w:before="0" w:beforeAutospacing="0" w:after="0" w:afterAutospacing="0"/>
        <w:rPr>
          <w:color w:val="000000" w:themeColor="text1"/>
        </w:rPr>
      </w:pPr>
    </w:p>
    <w:p w14:paraId="300B823F" w14:textId="77777777" w:rsidR="003C0E00" w:rsidRPr="004E1BFF" w:rsidRDefault="00C677C5" w:rsidP="003C0E00">
      <w:pPr>
        <w:pStyle w:val="NormalWeb"/>
        <w:spacing w:before="0" w:beforeAutospacing="0" w:after="0" w:afterAutospacing="0"/>
        <w:jc w:val="right"/>
        <w:rPr>
          <w:color w:val="000000" w:themeColor="text1"/>
          <w:sz w:val="20"/>
          <w:szCs w:val="20"/>
        </w:rPr>
      </w:pPr>
      <w:r w:rsidRPr="004E1BFF">
        <w:rPr>
          <w:color w:val="000000" w:themeColor="text1"/>
          <w:sz w:val="20"/>
          <w:szCs w:val="20"/>
        </w:rPr>
        <w:t>CDU-XXXX(XXX)(XXX)</w:t>
      </w:r>
    </w:p>
    <w:p w14:paraId="59B70B9F" w14:textId="1C6B142A" w:rsidR="00C677C5" w:rsidRPr="00C677C5" w:rsidRDefault="00C677C5" w:rsidP="003C0E00">
      <w:pPr>
        <w:pStyle w:val="NormalWeb"/>
        <w:spacing w:before="0" w:beforeAutospacing="0" w:after="0" w:afterAutospacing="0"/>
      </w:pPr>
      <w:r w:rsidRPr="00C677C5">
        <w:rPr>
          <w:sz w:val="20"/>
          <w:szCs w:val="20"/>
        </w:rPr>
        <w:t>_____________________________________________________________________</w:t>
      </w:r>
      <w:r w:rsidR="003C0E00">
        <w:rPr>
          <w:sz w:val="20"/>
          <w:szCs w:val="20"/>
        </w:rPr>
        <w:t>__________________</w:t>
      </w:r>
      <w:r w:rsidRPr="00C677C5">
        <w:rPr>
          <w:sz w:val="20"/>
          <w:szCs w:val="20"/>
        </w:rPr>
        <w:t xml:space="preserve">___ </w:t>
      </w:r>
    </w:p>
    <w:p w14:paraId="3F221BE4" w14:textId="5649BBCE" w:rsidR="00E56F69" w:rsidRPr="00137812" w:rsidRDefault="00C677C5" w:rsidP="00137812">
      <w:pPr>
        <w:pStyle w:val="NormalWeb"/>
        <w:spacing w:before="0" w:beforeAutospacing="0" w:after="0" w:afterAutospacing="0"/>
        <w:jc w:val="center"/>
        <w:sectPr w:rsidR="00E56F69" w:rsidRPr="00137812" w:rsidSect="00122FD9">
          <w:pgSz w:w="11910" w:h="16840"/>
          <w:pgMar w:top="1701" w:right="1134" w:bottom="1134" w:left="1701" w:header="720" w:footer="720" w:gutter="0"/>
          <w:cols w:space="720"/>
        </w:sectPr>
      </w:pPr>
      <w:r w:rsidRPr="00C677C5">
        <w:rPr>
          <w:sz w:val="20"/>
          <w:szCs w:val="20"/>
        </w:rPr>
        <w:t xml:space="preserve">Elaborado pela </w:t>
      </w:r>
      <w:r w:rsidR="00121E1F" w:rsidRPr="00C677C5">
        <w:rPr>
          <w:sz w:val="20"/>
          <w:szCs w:val="20"/>
        </w:rPr>
        <w:t>Bibliotecária</w:t>
      </w:r>
      <w:r w:rsidRPr="00C677C5">
        <w:rPr>
          <w:sz w:val="20"/>
          <w:szCs w:val="20"/>
        </w:rPr>
        <w:t xml:space="preserve"> Rosa </w:t>
      </w:r>
      <w:r w:rsidR="00121E1F" w:rsidRPr="00C677C5">
        <w:rPr>
          <w:sz w:val="20"/>
          <w:szCs w:val="20"/>
        </w:rPr>
        <w:t>Nubia</w:t>
      </w:r>
      <w:r w:rsidRPr="00C677C5">
        <w:rPr>
          <w:sz w:val="20"/>
          <w:szCs w:val="20"/>
        </w:rPr>
        <w:t xml:space="preserve"> de Lima Matias CRB 15/568 </w:t>
      </w:r>
      <w:r w:rsidR="00121E1F" w:rsidRPr="00C677C5">
        <w:rPr>
          <w:sz w:val="20"/>
          <w:szCs w:val="20"/>
        </w:rPr>
        <w:t>Catalogação</w:t>
      </w:r>
      <w:r w:rsidRPr="00C677C5">
        <w:rPr>
          <w:sz w:val="20"/>
          <w:szCs w:val="20"/>
        </w:rPr>
        <w:t xml:space="preserve"> na font</w:t>
      </w:r>
      <w:r w:rsidR="00783A55">
        <w:rPr>
          <w:sz w:val="20"/>
          <w:szCs w:val="20"/>
        </w:rPr>
        <w:t>e</w:t>
      </w:r>
    </w:p>
    <w:p w14:paraId="5B30BF7D" w14:textId="77777777" w:rsidR="00137812" w:rsidRPr="00783A55" w:rsidRDefault="00137812" w:rsidP="00783A55">
      <w:pPr>
        <w:pStyle w:val="Corpodetexto"/>
        <w:spacing w:line="360" w:lineRule="auto"/>
        <w:jc w:val="both"/>
        <w:rPr>
          <w:sz w:val="20"/>
          <w:lang w:val="pt-BR"/>
        </w:rPr>
      </w:pPr>
    </w:p>
    <w:p w14:paraId="2B00ACE2" w14:textId="77777777" w:rsidR="00783A55" w:rsidRDefault="00783A55" w:rsidP="00F63B56">
      <w:pPr>
        <w:pStyle w:val="Corpodetexto"/>
        <w:ind w:left="4072" w:right="146"/>
        <w:jc w:val="both"/>
      </w:pPr>
    </w:p>
    <w:p w14:paraId="7F9484B4" w14:textId="77777777" w:rsidR="00783A55" w:rsidRDefault="00783A55" w:rsidP="00F63B56">
      <w:pPr>
        <w:pStyle w:val="Corpodetexto"/>
        <w:ind w:left="4072" w:right="146"/>
        <w:jc w:val="both"/>
      </w:pPr>
    </w:p>
    <w:p w14:paraId="34CB70AC" w14:textId="77777777" w:rsidR="00783A55" w:rsidRDefault="00783A55" w:rsidP="00F63B56">
      <w:pPr>
        <w:pStyle w:val="Corpodetexto"/>
        <w:ind w:left="4072" w:right="146"/>
        <w:jc w:val="both"/>
      </w:pPr>
    </w:p>
    <w:p w14:paraId="69DC0B5B" w14:textId="77777777" w:rsidR="00783A55" w:rsidRDefault="00783A55" w:rsidP="00F63B56">
      <w:pPr>
        <w:pStyle w:val="Corpodetexto"/>
        <w:ind w:left="4072" w:right="146"/>
        <w:jc w:val="both"/>
      </w:pPr>
    </w:p>
    <w:p w14:paraId="2CA64F5C" w14:textId="77777777" w:rsidR="00783A55" w:rsidRDefault="00783A55" w:rsidP="00F63B56">
      <w:pPr>
        <w:pStyle w:val="Corpodetexto"/>
        <w:ind w:left="4072" w:right="146"/>
        <w:jc w:val="both"/>
      </w:pPr>
    </w:p>
    <w:p w14:paraId="301C572B" w14:textId="77777777" w:rsidR="00783A55" w:rsidRDefault="00783A55" w:rsidP="00F63B56">
      <w:pPr>
        <w:pStyle w:val="Corpodetexto"/>
        <w:ind w:left="4072" w:right="146"/>
        <w:jc w:val="both"/>
      </w:pPr>
    </w:p>
    <w:p w14:paraId="67963E5F" w14:textId="77777777" w:rsidR="00783A55" w:rsidRDefault="00783A55" w:rsidP="00F63B56">
      <w:pPr>
        <w:pStyle w:val="Corpodetexto"/>
        <w:ind w:left="4072" w:right="146"/>
        <w:jc w:val="both"/>
      </w:pPr>
    </w:p>
    <w:p w14:paraId="7E1CC167" w14:textId="77777777" w:rsidR="00783A55" w:rsidRDefault="00783A55" w:rsidP="00F63B56">
      <w:pPr>
        <w:pStyle w:val="Corpodetexto"/>
        <w:ind w:left="4072" w:right="146"/>
        <w:jc w:val="both"/>
      </w:pPr>
    </w:p>
    <w:p w14:paraId="6C7C10A4" w14:textId="77777777" w:rsidR="00783A55" w:rsidRDefault="00783A55" w:rsidP="00F63B56">
      <w:pPr>
        <w:pStyle w:val="Corpodetexto"/>
        <w:ind w:left="4072" w:right="146"/>
        <w:jc w:val="both"/>
      </w:pPr>
    </w:p>
    <w:p w14:paraId="3CB71133" w14:textId="77777777" w:rsidR="00783A55" w:rsidRDefault="00783A55" w:rsidP="00F63B56">
      <w:pPr>
        <w:pStyle w:val="Corpodetexto"/>
        <w:ind w:left="4072" w:right="146"/>
        <w:jc w:val="both"/>
      </w:pPr>
    </w:p>
    <w:p w14:paraId="7E7E8756" w14:textId="77777777" w:rsidR="00783A55" w:rsidRDefault="00783A55" w:rsidP="00F63B56">
      <w:pPr>
        <w:pStyle w:val="Corpodetexto"/>
        <w:ind w:left="4072" w:right="146"/>
        <w:jc w:val="both"/>
      </w:pPr>
    </w:p>
    <w:p w14:paraId="3BE1C3B3" w14:textId="77777777" w:rsidR="00783A55" w:rsidRDefault="00783A55" w:rsidP="00F63B56">
      <w:pPr>
        <w:pStyle w:val="Corpodetexto"/>
        <w:ind w:left="4072" w:right="146"/>
        <w:jc w:val="both"/>
      </w:pPr>
    </w:p>
    <w:p w14:paraId="0B64014C" w14:textId="77777777" w:rsidR="00783A55" w:rsidRDefault="00783A55" w:rsidP="00F63B56">
      <w:pPr>
        <w:pStyle w:val="Corpodetexto"/>
        <w:ind w:left="4072" w:right="146"/>
        <w:jc w:val="both"/>
      </w:pPr>
    </w:p>
    <w:p w14:paraId="0B7961CC" w14:textId="77777777" w:rsidR="00783A55" w:rsidRDefault="00783A55" w:rsidP="00F63B56">
      <w:pPr>
        <w:pStyle w:val="Corpodetexto"/>
        <w:ind w:left="4072" w:right="146"/>
        <w:jc w:val="both"/>
      </w:pPr>
    </w:p>
    <w:p w14:paraId="64905FD3" w14:textId="77777777" w:rsidR="00783A55" w:rsidRDefault="00783A55" w:rsidP="00F63B56">
      <w:pPr>
        <w:pStyle w:val="Corpodetexto"/>
        <w:ind w:left="4072" w:right="146"/>
        <w:jc w:val="both"/>
      </w:pPr>
    </w:p>
    <w:p w14:paraId="04BF5278" w14:textId="77777777" w:rsidR="00783A55" w:rsidRDefault="00783A55" w:rsidP="00F63B56">
      <w:pPr>
        <w:pStyle w:val="Corpodetexto"/>
        <w:ind w:left="4072" w:right="146"/>
        <w:jc w:val="both"/>
      </w:pPr>
    </w:p>
    <w:p w14:paraId="2BB6D04A" w14:textId="77777777" w:rsidR="00783A55" w:rsidRDefault="00783A55" w:rsidP="00F63B56">
      <w:pPr>
        <w:pStyle w:val="Corpodetexto"/>
        <w:ind w:left="4072" w:right="146"/>
        <w:jc w:val="both"/>
      </w:pPr>
    </w:p>
    <w:p w14:paraId="782446F1" w14:textId="77777777" w:rsidR="00783A55" w:rsidRDefault="00783A55" w:rsidP="00F63B56">
      <w:pPr>
        <w:pStyle w:val="Corpodetexto"/>
        <w:ind w:left="4072" w:right="146"/>
        <w:jc w:val="both"/>
      </w:pPr>
    </w:p>
    <w:p w14:paraId="18704B37" w14:textId="77777777" w:rsidR="00783A55" w:rsidRDefault="00783A55" w:rsidP="00F63B56">
      <w:pPr>
        <w:pStyle w:val="Corpodetexto"/>
        <w:ind w:left="4072" w:right="146"/>
        <w:jc w:val="both"/>
      </w:pPr>
    </w:p>
    <w:p w14:paraId="60DF3F44" w14:textId="77777777" w:rsidR="00783A55" w:rsidRDefault="00783A55" w:rsidP="00F63B56">
      <w:pPr>
        <w:pStyle w:val="Corpodetexto"/>
        <w:ind w:left="4072" w:right="146"/>
        <w:jc w:val="both"/>
      </w:pPr>
    </w:p>
    <w:p w14:paraId="3B4B5FD0" w14:textId="0FD8425F" w:rsidR="00E56F69" w:rsidRDefault="00E56F69" w:rsidP="00F63B56">
      <w:pPr>
        <w:pStyle w:val="Corpodetexto"/>
        <w:ind w:left="4072" w:right="146"/>
        <w:jc w:val="both"/>
      </w:pPr>
      <w:r>
        <w:t>Trabalho</w:t>
      </w:r>
      <w:r>
        <w:rPr>
          <w:spacing w:val="-3"/>
        </w:rPr>
        <w:t xml:space="preserve"> </w:t>
      </w:r>
      <w:r>
        <w:t>de</w:t>
      </w:r>
      <w:r>
        <w:rPr>
          <w:spacing w:val="-3"/>
        </w:rPr>
        <w:t xml:space="preserve"> </w:t>
      </w:r>
      <w:r>
        <w:t>Conclusão</w:t>
      </w:r>
      <w:r>
        <w:rPr>
          <w:spacing w:val="-3"/>
        </w:rPr>
        <w:t xml:space="preserve"> </w:t>
      </w:r>
      <w:r>
        <w:t>de</w:t>
      </w:r>
      <w:r>
        <w:rPr>
          <w:spacing w:val="-4"/>
        </w:rPr>
        <w:t xml:space="preserve"> </w:t>
      </w:r>
      <w:r>
        <w:t>Curso</w:t>
      </w:r>
      <w:r>
        <w:rPr>
          <w:spacing w:val="-2"/>
        </w:rPr>
        <w:t xml:space="preserve"> </w:t>
      </w:r>
      <w:r>
        <w:t>-</w:t>
      </w:r>
      <w:r>
        <w:rPr>
          <w:spacing w:val="-4"/>
        </w:rPr>
        <w:t xml:space="preserve"> </w:t>
      </w:r>
      <w:r>
        <w:t>Artigo</w:t>
      </w:r>
      <w:r>
        <w:rPr>
          <w:spacing w:val="-2"/>
        </w:rPr>
        <w:t xml:space="preserve"> </w:t>
      </w:r>
      <w:r w:rsidRPr="00CC5451">
        <w:rPr>
          <w:color w:val="000000" w:themeColor="text1"/>
        </w:rPr>
        <w:t xml:space="preserve">Científico – </w:t>
      </w:r>
      <w:r w:rsidR="00F448D8" w:rsidRPr="00CC5451">
        <w:rPr>
          <w:color w:val="000000" w:themeColor="text1"/>
        </w:rPr>
        <w:t xml:space="preserve">Análise </w:t>
      </w:r>
      <w:r w:rsidR="00BA2160" w:rsidRPr="00CC5451">
        <w:rPr>
          <w:color w:val="000000" w:themeColor="text1"/>
        </w:rPr>
        <w:t>sobre a</w:t>
      </w:r>
      <w:r w:rsidR="00F448D8" w:rsidRPr="00CC5451">
        <w:rPr>
          <w:color w:val="000000" w:themeColor="text1"/>
        </w:rPr>
        <w:t xml:space="preserve"> constitucionalidade d</w:t>
      </w:r>
      <w:r w:rsidR="00CC5451" w:rsidRPr="00CC5451">
        <w:rPr>
          <w:color w:val="000000" w:themeColor="text1"/>
        </w:rPr>
        <w:t>o</w:t>
      </w:r>
      <w:r w:rsidR="00F448D8" w:rsidRPr="00CC5451">
        <w:rPr>
          <w:color w:val="000000" w:themeColor="text1"/>
        </w:rPr>
        <w:t xml:space="preserve"> p</w:t>
      </w:r>
      <w:r w:rsidR="00CC5451" w:rsidRPr="00CC5451">
        <w:rPr>
          <w:color w:val="000000" w:themeColor="text1"/>
        </w:rPr>
        <w:t>oder</w:t>
      </w:r>
      <w:r w:rsidR="00F448D8" w:rsidRPr="00CC5451">
        <w:rPr>
          <w:color w:val="000000" w:themeColor="text1"/>
        </w:rPr>
        <w:t xml:space="preserve"> </w:t>
      </w:r>
      <w:r w:rsidR="00501A95" w:rsidRPr="00CC5451">
        <w:rPr>
          <w:color w:val="000000" w:themeColor="text1"/>
        </w:rPr>
        <w:t>de requisição da Defensoria Pública</w:t>
      </w:r>
      <w:r w:rsidR="009C56B3" w:rsidRPr="00CC5451">
        <w:rPr>
          <w:color w:val="000000" w:themeColor="text1"/>
        </w:rPr>
        <w:t>, apre</w:t>
      </w:r>
      <w:r w:rsidR="00E022A2" w:rsidRPr="00CC5451">
        <w:rPr>
          <w:color w:val="000000" w:themeColor="text1"/>
        </w:rPr>
        <w:t>sentado</w:t>
      </w:r>
      <w:r w:rsidR="00A2171D" w:rsidRPr="00CC5451">
        <w:rPr>
          <w:color w:val="000000" w:themeColor="text1"/>
        </w:rPr>
        <w:t xml:space="preserve"> </w:t>
      </w:r>
      <w:r w:rsidR="00A2171D">
        <w:t xml:space="preserve">por Victor Albuquerque Ferreira </w:t>
      </w:r>
      <w:r w:rsidR="00F63B56">
        <w:t xml:space="preserve">como parte dos requisitos para </w:t>
      </w:r>
      <w:r>
        <w:t>obtenção</w:t>
      </w:r>
      <w:r>
        <w:rPr>
          <w:spacing w:val="-5"/>
        </w:rPr>
        <w:t xml:space="preserve"> </w:t>
      </w:r>
      <w:r>
        <w:t>do</w:t>
      </w:r>
      <w:r>
        <w:rPr>
          <w:spacing w:val="-5"/>
        </w:rPr>
        <w:t xml:space="preserve"> </w:t>
      </w:r>
      <w:r>
        <w:t>título</w:t>
      </w:r>
      <w:r>
        <w:rPr>
          <w:spacing w:val="-5"/>
        </w:rPr>
        <w:t xml:space="preserve"> </w:t>
      </w:r>
      <w:r>
        <w:t>de Bacharel em Direito, outorgado pela UniFacisa – Centro Universitário.</w:t>
      </w:r>
    </w:p>
    <w:p w14:paraId="2E9540A8" w14:textId="77777777" w:rsidR="00DE58B6" w:rsidRDefault="00DE58B6" w:rsidP="00EC4326">
      <w:pPr>
        <w:pStyle w:val="Corpodetexto"/>
      </w:pPr>
    </w:p>
    <w:p w14:paraId="292D03CF" w14:textId="77777777" w:rsidR="00531A39" w:rsidRPr="008B3F61" w:rsidRDefault="00531A39" w:rsidP="00EC4326">
      <w:pPr>
        <w:pStyle w:val="Corpodetexto"/>
      </w:pPr>
    </w:p>
    <w:p w14:paraId="1861FAFF" w14:textId="77777777" w:rsidR="00E56F69" w:rsidRPr="008B3F61" w:rsidRDefault="00E56F69" w:rsidP="00EC4326">
      <w:pPr>
        <w:pStyle w:val="Corpodetexto"/>
        <w:tabs>
          <w:tab w:val="left" w:pos="6666"/>
          <w:tab w:val="left" w:pos="7452"/>
          <w:tab w:val="left" w:pos="8296"/>
        </w:tabs>
        <w:ind w:left="4072"/>
      </w:pPr>
      <w:r w:rsidRPr="008B3F61">
        <w:rPr>
          <w:spacing w:val="-2"/>
        </w:rPr>
        <w:t>APROVADO</w:t>
      </w:r>
      <w:r w:rsidRPr="008B3F61">
        <w:t xml:space="preserve"> </w:t>
      </w:r>
      <w:r w:rsidRPr="008B3F61">
        <w:rPr>
          <w:spacing w:val="-5"/>
        </w:rPr>
        <w:t>EM</w:t>
      </w:r>
      <w:r w:rsidRPr="008B3F61">
        <w:rPr>
          <w:u w:val="single"/>
        </w:rPr>
        <w:tab/>
      </w:r>
      <w:r w:rsidRPr="008B3F61">
        <w:rPr>
          <w:spacing w:val="-10"/>
        </w:rPr>
        <w:t>/</w:t>
      </w:r>
      <w:r w:rsidRPr="008B3F61">
        <w:rPr>
          <w:u w:val="single"/>
        </w:rPr>
        <w:tab/>
      </w:r>
      <w:r w:rsidRPr="008B3F61">
        <w:rPr>
          <w:spacing w:val="-10"/>
        </w:rPr>
        <w:t>/</w:t>
      </w:r>
      <w:r w:rsidRPr="008B3F61">
        <w:rPr>
          <w:u w:val="single"/>
        </w:rPr>
        <w:tab/>
      </w:r>
    </w:p>
    <w:p w14:paraId="622D742A" w14:textId="77777777" w:rsidR="00E56F69" w:rsidRPr="008B3F61" w:rsidRDefault="00E56F69" w:rsidP="00EC4326">
      <w:pPr>
        <w:pStyle w:val="Corpodetexto"/>
      </w:pPr>
    </w:p>
    <w:p w14:paraId="7D65AEE9" w14:textId="77777777" w:rsidR="008B3F61" w:rsidRPr="008B3F61" w:rsidRDefault="008B3F61" w:rsidP="00EC4326">
      <w:pPr>
        <w:pStyle w:val="Corpodetexto"/>
      </w:pPr>
    </w:p>
    <w:p w14:paraId="04CE5371" w14:textId="77777777" w:rsidR="00E56F69" w:rsidRPr="008B3F61" w:rsidRDefault="00E56F69" w:rsidP="00EC4326">
      <w:pPr>
        <w:pStyle w:val="Corpodetexto"/>
        <w:ind w:left="4072"/>
      </w:pPr>
      <w:r w:rsidRPr="008B3F61">
        <w:t>BANCA</w:t>
      </w:r>
      <w:r w:rsidRPr="008B3F61">
        <w:rPr>
          <w:spacing w:val="-7"/>
        </w:rPr>
        <w:t xml:space="preserve"> </w:t>
      </w:r>
      <w:r w:rsidRPr="008B3F61">
        <w:rPr>
          <w:spacing w:val="-2"/>
        </w:rPr>
        <w:t>EXAMINADORA:</w:t>
      </w:r>
    </w:p>
    <w:p w14:paraId="605F7B6A" w14:textId="77777777" w:rsidR="00E56F69" w:rsidRPr="008B3F61" w:rsidRDefault="00E56F69" w:rsidP="00EC4326">
      <w:pPr>
        <w:pStyle w:val="Corpodetexto"/>
      </w:pPr>
    </w:p>
    <w:p w14:paraId="4A0E6D25" w14:textId="77777777" w:rsidR="00E56F69" w:rsidRPr="00DA4557" w:rsidRDefault="00E56F69" w:rsidP="00EC4326">
      <w:pPr>
        <w:pStyle w:val="Corpodetexto"/>
        <w:rPr>
          <w:sz w:val="20"/>
        </w:rPr>
      </w:pPr>
    </w:p>
    <w:p w14:paraId="267E03E7" w14:textId="739E5345" w:rsidR="00E56F69" w:rsidRPr="00DA4557" w:rsidRDefault="00E56F69" w:rsidP="00EC4326">
      <w:pPr>
        <w:pStyle w:val="Corpodetexto"/>
        <w:rPr>
          <w:sz w:val="20"/>
        </w:rPr>
      </w:pPr>
      <w:r w:rsidRPr="00DA4557">
        <w:rPr>
          <w:noProof/>
        </w:rPr>
        <mc:AlternateContent>
          <mc:Choice Requires="wps">
            <w:drawing>
              <wp:anchor distT="0" distB="0" distL="0" distR="0" simplePos="0" relativeHeight="251658240" behindDoc="1" locked="0" layoutInCell="1" allowOverlap="1" wp14:anchorId="1B1D5FB2" wp14:editId="1905190A">
                <wp:simplePos x="0" y="0"/>
                <wp:positionH relativeFrom="page">
                  <wp:posOffset>3601720</wp:posOffset>
                </wp:positionH>
                <wp:positionV relativeFrom="paragraph">
                  <wp:posOffset>164465</wp:posOffset>
                </wp:positionV>
                <wp:extent cx="3201035" cy="1270"/>
                <wp:effectExtent l="10795" t="8890" r="7620" b="8890"/>
                <wp:wrapTopAndBottom/>
                <wp:docPr id="4" name="Forma Livre: Forma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01035" cy="1270"/>
                        </a:xfrm>
                        <a:custGeom>
                          <a:avLst/>
                          <a:gdLst>
                            <a:gd name="T0" fmla="+- 0 5672 5672"/>
                            <a:gd name="T1" fmla="*/ T0 w 5041"/>
                            <a:gd name="T2" fmla="+- 0 10713 5672"/>
                            <a:gd name="T3" fmla="*/ T2 w 5041"/>
                          </a:gdLst>
                          <a:ahLst/>
                          <a:cxnLst>
                            <a:cxn ang="0">
                              <a:pos x="T1" y="0"/>
                            </a:cxn>
                            <a:cxn ang="0">
                              <a:pos x="T3" y="0"/>
                            </a:cxn>
                          </a:cxnLst>
                          <a:rect l="0" t="0" r="r" b="b"/>
                          <a:pathLst>
                            <a:path w="5041">
                              <a:moveTo>
                                <a:pt x="0" y="0"/>
                              </a:moveTo>
                              <a:lnTo>
                                <a:pt x="5041"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7ADACB" id="Forma Livre: Forma 4" o:spid="_x0000_s1026" style="position:absolute;margin-left:283.6pt;margin-top:12.95pt;width:252.05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041,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" path="m,l5041,e" filled="f" strokeweight=".48pt">
                <v:path arrowok="t" o:connecttype="custom" o:connectlocs="0,0;3201035,0" o:connectangles="0,0"/>
                <w10:wrap type="topAndBottom" anchorx="page"/>
              </v:shape>
            </w:pict>
          </mc:Fallback>
        </mc:AlternateContent>
      </w:r>
    </w:p>
    <w:p w14:paraId="419F3604" w14:textId="512050FB" w:rsidR="00AB3161" w:rsidRPr="00DA4557" w:rsidRDefault="00E56F69" w:rsidP="00EC4326">
      <w:pPr>
        <w:pStyle w:val="Corpodetexto"/>
        <w:ind w:left="4072"/>
        <w:rPr>
          <w:spacing w:val="-6"/>
        </w:rPr>
      </w:pPr>
      <w:r w:rsidRPr="00DA4557">
        <w:t>Prof.</w:t>
      </w:r>
      <w:r w:rsidRPr="00DA4557">
        <w:rPr>
          <w:spacing w:val="-6"/>
        </w:rPr>
        <w:t xml:space="preserve"> </w:t>
      </w:r>
      <w:r w:rsidRPr="00DA4557">
        <w:t>da</w:t>
      </w:r>
      <w:r w:rsidRPr="00DA4557">
        <w:rPr>
          <w:spacing w:val="-7"/>
        </w:rPr>
        <w:t xml:space="preserve"> </w:t>
      </w:r>
      <w:r w:rsidRPr="00DA4557">
        <w:t>Uni</w:t>
      </w:r>
      <w:r w:rsidR="0087140D">
        <w:t>F</w:t>
      </w:r>
      <w:r w:rsidRPr="00DA4557">
        <w:t>acisa</w:t>
      </w:r>
      <w:r w:rsidR="0087140D">
        <w:t>,</w:t>
      </w:r>
      <w:r w:rsidRPr="00DA4557">
        <w:rPr>
          <w:spacing w:val="-6"/>
        </w:rPr>
        <w:t xml:space="preserve"> </w:t>
      </w:r>
      <w:r w:rsidR="00AB3161" w:rsidRPr="00DA4557">
        <w:rPr>
          <w:spacing w:val="-6"/>
        </w:rPr>
        <w:t>Marcelo</w:t>
      </w:r>
      <w:r w:rsidR="00994683" w:rsidRPr="00DA4557">
        <w:rPr>
          <w:spacing w:val="-6"/>
        </w:rPr>
        <w:t xml:space="preserve"> </w:t>
      </w:r>
      <w:r w:rsidR="00F55FF6" w:rsidRPr="00DA4557">
        <w:rPr>
          <w:spacing w:val="-6"/>
        </w:rPr>
        <w:t>D`Angelo Lara, D</w:t>
      </w:r>
      <w:r w:rsidR="00324662" w:rsidRPr="00DA4557">
        <w:rPr>
          <w:spacing w:val="-6"/>
        </w:rPr>
        <w:t>r</w:t>
      </w:r>
      <w:r w:rsidR="00EC148B" w:rsidRPr="00DA4557">
        <w:rPr>
          <w:spacing w:val="-6"/>
        </w:rPr>
        <w:t xml:space="preserve">. </w:t>
      </w:r>
    </w:p>
    <w:p w14:paraId="01D56135" w14:textId="77777777" w:rsidR="00E56F69" w:rsidRPr="00DA4557" w:rsidRDefault="00E56F69" w:rsidP="00EC4326">
      <w:pPr>
        <w:pStyle w:val="Corpodetexto"/>
        <w:ind w:left="4072"/>
        <w:jc w:val="center"/>
      </w:pPr>
      <w:r w:rsidRPr="00DA4557">
        <w:rPr>
          <w:spacing w:val="-2"/>
        </w:rPr>
        <w:t>Orientador</w:t>
      </w:r>
    </w:p>
    <w:p w14:paraId="71FEF236" w14:textId="77777777" w:rsidR="00E56F69" w:rsidRPr="002478C2" w:rsidRDefault="00E56F69" w:rsidP="00EC4326">
      <w:pPr>
        <w:pStyle w:val="Corpodetexto"/>
      </w:pPr>
    </w:p>
    <w:p w14:paraId="46CEE7DC" w14:textId="77777777" w:rsidR="004E2237" w:rsidRPr="002478C2" w:rsidRDefault="004E2237" w:rsidP="00EC4326">
      <w:pPr>
        <w:pStyle w:val="Corpodetexto"/>
      </w:pPr>
    </w:p>
    <w:p w14:paraId="59A2EEB8" w14:textId="470931F9" w:rsidR="00E56F69" w:rsidRPr="00DA4557" w:rsidRDefault="00E56F69" w:rsidP="00EC4326">
      <w:pPr>
        <w:pStyle w:val="Corpodetexto"/>
        <w:rPr>
          <w:sz w:val="12"/>
        </w:rPr>
      </w:pPr>
      <w:r w:rsidRPr="00DA4557">
        <w:rPr>
          <w:noProof/>
        </w:rPr>
        <mc:AlternateContent>
          <mc:Choice Requires="wps">
            <w:drawing>
              <wp:anchor distT="0" distB="0" distL="0" distR="0" simplePos="0" relativeHeight="251658241" behindDoc="1" locked="0" layoutInCell="1" allowOverlap="1" wp14:anchorId="50ECF22A" wp14:editId="3AA45CC1">
                <wp:simplePos x="0" y="0"/>
                <wp:positionH relativeFrom="page">
                  <wp:posOffset>3601720</wp:posOffset>
                </wp:positionH>
                <wp:positionV relativeFrom="paragraph">
                  <wp:posOffset>107315</wp:posOffset>
                </wp:positionV>
                <wp:extent cx="3201035" cy="1270"/>
                <wp:effectExtent l="10795" t="8890" r="7620" b="8890"/>
                <wp:wrapTopAndBottom/>
                <wp:docPr id="3" name="Forma Livre: Forma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01035" cy="1270"/>
                        </a:xfrm>
                        <a:custGeom>
                          <a:avLst/>
                          <a:gdLst>
                            <a:gd name="T0" fmla="+- 0 5672 5672"/>
                            <a:gd name="T1" fmla="*/ T0 w 5041"/>
                            <a:gd name="T2" fmla="+- 0 10713 5672"/>
                            <a:gd name="T3" fmla="*/ T2 w 5041"/>
                          </a:gdLst>
                          <a:ahLst/>
                          <a:cxnLst>
                            <a:cxn ang="0">
                              <a:pos x="T1" y="0"/>
                            </a:cxn>
                            <a:cxn ang="0">
                              <a:pos x="T3" y="0"/>
                            </a:cxn>
                          </a:cxnLst>
                          <a:rect l="0" t="0" r="r" b="b"/>
                          <a:pathLst>
                            <a:path w="5041">
                              <a:moveTo>
                                <a:pt x="0" y="0"/>
                              </a:moveTo>
                              <a:lnTo>
                                <a:pt x="5041"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CDCA87" id="Forma Livre: Forma 3" o:spid="_x0000_s1026" style="position:absolute;margin-left:283.6pt;margin-top:8.45pt;width:252.05pt;height:.1pt;z-index:-251658239;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041,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" path="m,l5041,e" filled="f" strokeweight=".48pt">
                <v:path arrowok="t" o:connecttype="custom" o:connectlocs="0,0;3201035,0" o:connectangles="0,0"/>
                <w10:wrap type="topAndBottom" anchorx="page"/>
              </v:shape>
            </w:pict>
          </mc:Fallback>
        </mc:AlternateContent>
      </w:r>
    </w:p>
    <w:p w14:paraId="68BBE809" w14:textId="32C92650" w:rsidR="00DE58B6" w:rsidRPr="00BB101D" w:rsidRDefault="00E56F69" w:rsidP="00EC4326">
      <w:pPr>
        <w:pStyle w:val="Corpodetexto"/>
        <w:ind w:left="4072"/>
        <w:rPr>
          <w:color w:val="000000" w:themeColor="text1"/>
        </w:rPr>
      </w:pPr>
      <w:r w:rsidRPr="00BB101D">
        <w:rPr>
          <w:color w:val="000000" w:themeColor="text1"/>
        </w:rPr>
        <w:t>Prof.º</w:t>
      </w:r>
      <w:r w:rsidRPr="00BB101D">
        <w:rPr>
          <w:color w:val="000000" w:themeColor="text1"/>
          <w:spacing w:val="-6"/>
        </w:rPr>
        <w:t xml:space="preserve"> </w:t>
      </w:r>
      <w:r w:rsidRPr="00BB101D">
        <w:rPr>
          <w:color w:val="000000" w:themeColor="text1"/>
        </w:rPr>
        <w:t>da</w:t>
      </w:r>
      <w:r w:rsidRPr="00BB101D">
        <w:rPr>
          <w:color w:val="000000" w:themeColor="text1"/>
          <w:spacing w:val="-7"/>
        </w:rPr>
        <w:t xml:space="preserve"> </w:t>
      </w:r>
      <w:r w:rsidRPr="00BB101D">
        <w:rPr>
          <w:color w:val="000000" w:themeColor="text1"/>
        </w:rPr>
        <w:t>UniFacisa,</w:t>
      </w:r>
      <w:r w:rsidRPr="00BB101D">
        <w:rPr>
          <w:color w:val="000000" w:themeColor="text1"/>
          <w:spacing w:val="-6"/>
        </w:rPr>
        <w:t xml:space="preserve"> </w:t>
      </w:r>
      <w:r w:rsidRPr="00BB101D">
        <w:rPr>
          <w:color w:val="000000" w:themeColor="text1"/>
        </w:rPr>
        <w:t>Nome</w:t>
      </w:r>
      <w:r w:rsidRPr="00BB101D">
        <w:rPr>
          <w:color w:val="000000" w:themeColor="text1"/>
          <w:spacing w:val="-6"/>
        </w:rPr>
        <w:t xml:space="preserve"> </w:t>
      </w:r>
      <w:r w:rsidRPr="00BB101D">
        <w:rPr>
          <w:color w:val="000000" w:themeColor="text1"/>
        </w:rPr>
        <w:t>Completo</w:t>
      </w:r>
      <w:r w:rsidRPr="00BB101D">
        <w:rPr>
          <w:color w:val="000000" w:themeColor="text1"/>
          <w:spacing w:val="-6"/>
        </w:rPr>
        <w:t xml:space="preserve"> </w:t>
      </w:r>
      <w:r w:rsidRPr="00BB101D">
        <w:rPr>
          <w:color w:val="000000" w:themeColor="text1"/>
        </w:rPr>
        <w:t>do</w:t>
      </w:r>
      <w:r w:rsidRPr="00BB101D">
        <w:rPr>
          <w:color w:val="000000" w:themeColor="text1"/>
          <w:spacing w:val="-6"/>
        </w:rPr>
        <w:t xml:space="preserve"> </w:t>
      </w:r>
      <w:r w:rsidRPr="00BB101D">
        <w:rPr>
          <w:color w:val="000000" w:themeColor="text1"/>
        </w:rPr>
        <w:t>Segundo Membro, Titulação.</w:t>
      </w:r>
    </w:p>
    <w:p w14:paraId="5AD127CD" w14:textId="77777777" w:rsidR="00DE58B6" w:rsidRPr="00BB101D" w:rsidRDefault="00DE58B6" w:rsidP="00EC4326">
      <w:pPr>
        <w:pStyle w:val="Corpodetexto"/>
        <w:ind w:left="4072"/>
        <w:rPr>
          <w:color w:val="000000" w:themeColor="text1"/>
        </w:rPr>
      </w:pPr>
    </w:p>
    <w:p w14:paraId="0B574345" w14:textId="77777777" w:rsidR="00076C68" w:rsidRPr="00BB101D" w:rsidRDefault="00076C68" w:rsidP="00EC4326">
      <w:pPr>
        <w:pStyle w:val="Corpodetexto"/>
        <w:ind w:left="4072"/>
        <w:rPr>
          <w:color w:val="000000" w:themeColor="text1"/>
        </w:rPr>
      </w:pPr>
    </w:p>
    <w:p w14:paraId="2BE440FF" w14:textId="50CA3B43" w:rsidR="00E56F69" w:rsidRPr="00BB101D" w:rsidRDefault="00E56F69" w:rsidP="00EC4326">
      <w:pPr>
        <w:pStyle w:val="Corpodetexto"/>
        <w:rPr>
          <w:color w:val="000000" w:themeColor="text1"/>
        </w:rPr>
      </w:pPr>
      <w:r w:rsidRPr="00BB101D">
        <w:rPr>
          <w:noProof/>
          <w:color w:val="000000" w:themeColor="text1"/>
        </w:rPr>
        <mc:AlternateContent>
          <mc:Choice Requires="wps">
            <w:drawing>
              <wp:anchor distT="0" distB="0" distL="0" distR="0" simplePos="0" relativeHeight="251658242" behindDoc="1" locked="0" layoutInCell="1" allowOverlap="1" wp14:anchorId="2D1303D2" wp14:editId="4A62F127">
                <wp:simplePos x="0" y="0"/>
                <wp:positionH relativeFrom="page">
                  <wp:posOffset>3601720</wp:posOffset>
                </wp:positionH>
                <wp:positionV relativeFrom="paragraph">
                  <wp:posOffset>228600</wp:posOffset>
                </wp:positionV>
                <wp:extent cx="3201035" cy="1270"/>
                <wp:effectExtent l="10795" t="9525" r="7620" b="8255"/>
                <wp:wrapTopAndBottom/>
                <wp:docPr id="2" name="Forma Livre: Forma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01035" cy="1270"/>
                        </a:xfrm>
                        <a:custGeom>
                          <a:avLst/>
                          <a:gdLst>
                            <a:gd name="T0" fmla="+- 0 5672 5672"/>
                            <a:gd name="T1" fmla="*/ T0 w 5041"/>
                            <a:gd name="T2" fmla="+- 0 10713 5672"/>
                            <a:gd name="T3" fmla="*/ T2 w 5041"/>
                          </a:gdLst>
                          <a:ahLst/>
                          <a:cxnLst>
                            <a:cxn ang="0">
                              <a:pos x="T1" y="0"/>
                            </a:cxn>
                            <a:cxn ang="0">
                              <a:pos x="T3" y="0"/>
                            </a:cxn>
                          </a:cxnLst>
                          <a:rect l="0" t="0" r="r" b="b"/>
                          <a:pathLst>
                            <a:path w="5041">
                              <a:moveTo>
                                <a:pt x="0" y="0"/>
                              </a:moveTo>
                              <a:lnTo>
                                <a:pt x="5041"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6C3AA4" id="Forma Livre: Forma 2" o:spid="_x0000_s1026" style="position:absolute;margin-left:283.6pt;margin-top:18pt;width:252.05pt;height:.1pt;z-index:-25165823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041,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" path="m,l5041,e" filled="f" strokeweight=".48pt">
                <v:path arrowok="t" o:connecttype="custom" o:connectlocs="0,0;3201035,0" o:connectangles="0,0"/>
                <w10:wrap type="topAndBottom" anchorx="page"/>
              </v:shape>
            </w:pict>
          </mc:Fallback>
        </mc:AlternateContent>
      </w:r>
    </w:p>
    <w:p w14:paraId="48828103" w14:textId="74344CF1" w:rsidR="00E56F69" w:rsidRPr="00BB101D" w:rsidRDefault="00E56F69" w:rsidP="00E11CAE">
      <w:pPr>
        <w:pStyle w:val="Corpodetexto"/>
        <w:ind w:left="4072"/>
        <w:rPr>
          <w:color w:val="000000" w:themeColor="text1"/>
        </w:rPr>
        <w:sectPr w:rsidR="00E56F69" w:rsidRPr="00BB101D" w:rsidSect="00122FD9">
          <w:pgSz w:w="11910" w:h="16840"/>
          <w:pgMar w:top="1701" w:right="1134" w:bottom="1134" w:left="1701" w:header="720" w:footer="720" w:gutter="0"/>
          <w:cols w:space="720"/>
        </w:sectPr>
      </w:pPr>
      <w:r w:rsidRPr="00BB101D">
        <w:rPr>
          <w:color w:val="000000" w:themeColor="text1"/>
        </w:rPr>
        <w:t>Prof.º</w:t>
      </w:r>
      <w:r w:rsidRPr="00BB101D">
        <w:rPr>
          <w:color w:val="000000" w:themeColor="text1"/>
          <w:spacing w:val="-7"/>
        </w:rPr>
        <w:t xml:space="preserve"> </w:t>
      </w:r>
      <w:r w:rsidRPr="00BB101D">
        <w:rPr>
          <w:color w:val="000000" w:themeColor="text1"/>
        </w:rPr>
        <w:t>da</w:t>
      </w:r>
      <w:r w:rsidRPr="00BB101D">
        <w:rPr>
          <w:color w:val="000000" w:themeColor="text1"/>
          <w:spacing w:val="-8"/>
        </w:rPr>
        <w:t xml:space="preserve"> </w:t>
      </w:r>
      <w:r w:rsidRPr="00BB101D">
        <w:rPr>
          <w:color w:val="000000" w:themeColor="text1"/>
        </w:rPr>
        <w:t>UniFacisa,</w:t>
      </w:r>
      <w:r w:rsidRPr="00BB101D">
        <w:rPr>
          <w:color w:val="000000" w:themeColor="text1"/>
          <w:spacing w:val="-6"/>
        </w:rPr>
        <w:t xml:space="preserve"> </w:t>
      </w:r>
      <w:r w:rsidRPr="00BB101D">
        <w:rPr>
          <w:color w:val="000000" w:themeColor="text1"/>
        </w:rPr>
        <w:t>Nome</w:t>
      </w:r>
      <w:r w:rsidRPr="00BB101D">
        <w:rPr>
          <w:color w:val="000000" w:themeColor="text1"/>
          <w:spacing w:val="-6"/>
        </w:rPr>
        <w:t xml:space="preserve"> </w:t>
      </w:r>
      <w:r w:rsidRPr="00BB101D">
        <w:rPr>
          <w:color w:val="000000" w:themeColor="text1"/>
        </w:rPr>
        <w:t>Completo</w:t>
      </w:r>
      <w:r w:rsidRPr="00BB101D">
        <w:rPr>
          <w:color w:val="000000" w:themeColor="text1"/>
          <w:spacing w:val="-6"/>
        </w:rPr>
        <w:t xml:space="preserve"> </w:t>
      </w:r>
      <w:r w:rsidRPr="00BB101D">
        <w:rPr>
          <w:color w:val="000000" w:themeColor="text1"/>
        </w:rPr>
        <w:t>do</w:t>
      </w:r>
      <w:r w:rsidRPr="00BB101D">
        <w:rPr>
          <w:color w:val="000000" w:themeColor="text1"/>
          <w:spacing w:val="-6"/>
        </w:rPr>
        <w:t xml:space="preserve"> </w:t>
      </w:r>
      <w:r w:rsidRPr="00BB101D">
        <w:rPr>
          <w:color w:val="000000" w:themeColor="text1"/>
        </w:rPr>
        <w:t>Terceiro Membro, Titulação</w:t>
      </w:r>
      <w:r w:rsidR="00E11CAE" w:rsidRPr="00BB101D">
        <w:rPr>
          <w:color w:val="000000" w:themeColor="text1"/>
        </w:rPr>
        <w:t>.</w:t>
      </w:r>
    </w:p>
    <w:p w14:paraId="2B34A715" w14:textId="04ED4CD3" w:rsidR="000E49A8" w:rsidRPr="00CC5451" w:rsidRDefault="003A72E5" w:rsidP="00EA790F">
      <w:pPr>
        <w:suppressAutoHyphens/>
        <w:spacing w:line="360" w:lineRule="auto"/>
        <w:jc w:val="center"/>
        <w:rPr>
          <w:color w:val="000000" w:themeColor="text1"/>
          <w:shd w:val="clear" w:color="auto" w:fill="FFFFFF"/>
        </w:rPr>
      </w:pPr>
      <w:r w:rsidRPr="00CC5451">
        <w:rPr>
          <w:color w:val="000000" w:themeColor="text1"/>
          <w:shd w:val="clear" w:color="auto" w:fill="FFFFFF"/>
        </w:rPr>
        <w:lastRenderedPageBreak/>
        <w:t>ANÁLISE SOBRE A CONSTITUCIONALIDADE D</w:t>
      </w:r>
      <w:r w:rsidR="00510300" w:rsidRPr="00CC5451">
        <w:rPr>
          <w:color w:val="000000" w:themeColor="text1"/>
          <w:shd w:val="clear" w:color="auto" w:fill="FFFFFF"/>
        </w:rPr>
        <w:t>O PODER</w:t>
      </w:r>
      <w:r w:rsidRPr="00CC5451">
        <w:rPr>
          <w:color w:val="000000" w:themeColor="text1"/>
          <w:shd w:val="clear" w:color="auto" w:fill="FFFFFF"/>
        </w:rPr>
        <w:t xml:space="preserve"> DE REQUISIÇÃO DA DEFENSORIA PÚBLICA </w:t>
      </w:r>
    </w:p>
    <w:p w14:paraId="651ABAB2" w14:textId="10AD9877" w:rsidR="00F335F3" w:rsidRPr="00212262" w:rsidRDefault="00F335F3" w:rsidP="00612858">
      <w:pPr>
        <w:pStyle w:val="Corpodetexto"/>
        <w:spacing w:line="360" w:lineRule="auto"/>
        <w:ind w:right="110"/>
        <w:rPr>
          <w:color w:val="FF0000"/>
        </w:rPr>
      </w:pPr>
    </w:p>
    <w:p w14:paraId="069E1A6B" w14:textId="54B7AF1B" w:rsidR="00612858" w:rsidRPr="006531DD" w:rsidRDefault="00612858" w:rsidP="00861785">
      <w:pPr>
        <w:pStyle w:val="Corpodetexto"/>
        <w:spacing w:line="360" w:lineRule="auto"/>
        <w:ind w:left="6096" w:right="110"/>
        <w:jc w:val="right"/>
        <w:rPr>
          <w:color w:val="000000" w:themeColor="text1"/>
        </w:rPr>
      </w:pPr>
      <w:r w:rsidRPr="006531DD">
        <w:rPr>
          <w:color w:val="000000" w:themeColor="text1"/>
        </w:rPr>
        <w:t>Victor Albuquerque Ferreira</w:t>
      </w:r>
      <w:r w:rsidR="00247149" w:rsidRPr="006531DD">
        <w:rPr>
          <w:rStyle w:val="Refdenotaderodap"/>
          <w:color w:val="000000" w:themeColor="text1"/>
        </w:rPr>
        <w:footnoteReference w:id="2"/>
      </w:r>
    </w:p>
    <w:p w14:paraId="270AE370" w14:textId="77777777" w:rsidR="00487F2F" w:rsidRPr="006531DD" w:rsidRDefault="00487F2F" w:rsidP="00487F2F">
      <w:pPr>
        <w:pStyle w:val="Corpodetexto"/>
        <w:spacing w:line="360" w:lineRule="auto"/>
        <w:ind w:left="6096" w:right="110"/>
        <w:jc w:val="right"/>
        <w:rPr>
          <w:color w:val="000000" w:themeColor="text1"/>
        </w:rPr>
      </w:pPr>
      <w:r w:rsidRPr="006531DD">
        <w:rPr>
          <w:color w:val="000000" w:themeColor="text1"/>
        </w:rPr>
        <w:t>Marcelo D`Angelo Lara</w:t>
      </w:r>
      <w:r w:rsidRPr="006531DD">
        <w:rPr>
          <w:rStyle w:val="Refdenotaderodap"/>
          <w:color w:val="000000" w:themeColor="text1"/>
        </w:rPr>
        <w:footnoteReference w:id="3"/>
      </w:r>
    </w:p>
    <w:p w14:paraId="58E7928C" w14:textId="77777777" w:rsidR="00861785" w:rsidRPr="00861785" w:rsidRDefault="00861785" w:rsidP="001B07D9">
      <w:pPr>
        <w:pStyle w:val="Corpodetexto"/>
        <w:spacing w:line="360" w:lineRule="auto"/>
        <w:ind w:right="110"/>
      </w:pPr>
    </w:p>
    <w:p w14:paraId="4C229AFE" w14:textId="31561D15" w:rsidR="00E56F69" w:rsidRDefault="00E56F69" w:rsidP="00BB71C2">
      <w:pPr>
        <w:pStyle w:val="Ttulo1"/>
        <w:spacing w:line="360" w:lineRule="auto"/>
        <w:ind w:right="376"/>
        <w:jc w:val="center"/>
        <w:rPr>
          <w:rFonts w:ascii="Times New Roman"/>
          <w:spacing w:val="-2"/>
        </w:rPr>
      </w:pPr>
      <w:r>
        <w:rPr>
          <w:rFonts w:ascii="Times New Roman"/>
          <w:spacing w:val="-2"/>
        </w:rPr>
        <w:t>RESUMO</w:t>
      </w:r>
    </w:p>
    <w:p w14:paraId="56DD6079" w14:textId="77777777" w:rsidR="007D4DF9" w:rsidRPr="00BB71C2" w:rsidRDefault="007D4DF9" w:rsidP="00BB71C2">
      <w:pPr>
        <w:pStyle w:val="Ttulo1"/>
        <w:spacing w:line="360" w:lineRule="auto"/>
        <w:ind w:right="376"/>
        <w:jc w:val="center"/>
        <w:rPr>
          <w:rFonts w:ascii="Times New Roman"/>
        </w:rPr>
      </w:pPr>
    </w:p>
    <w:p w14:paraId="45AA0C84" w14:textId="1BD60E19" w:rsidR="00483271" w:rsidRPr="004224B8" w:rsidRDefault="00EB332C" w:rsidP="008F0601">
      <w:pPr>
        <w:spacing w:line="360" w:lineRule="auto"/>
        <w:jc w:val="both"/>
        <w:rPr>
          <w:color w:val="000000" w:themeColor="text1"/>
        </w:rPr>
      </w:pPr>
      <w:r>
        <w:rPr>
          <w:color w:val="000000" w:themeColor="text1"/>
        </w:rPr>
        <w:t>A</w:t>
      </w:r>
      <w:r w:rsidR="00651A21" w:rsidRPr="004C61BA">
        <w:rPr>
          <w:color w:val="000000" w:themeColor="text1"/>
        </w:rPr>
        <w:t xml:space="preserve"> presente </w:t>
      </w:r>
      <w:r>
        <w:rPr>
          <w:color w:val="000000" w:themeColor="text1"/>
        </w:rPr>
        <w:t>pesquisa</w:t>
      </w:r>
      <w:r w:rsidR="00651A21" w:rsidRPr="004C61BA">
        <w:rPr>
          <w:color w:val="000000" w:themeColor="text1"/>
        </w:rPr>
        <w:t xml:space="preserve"> visa a analisar a constitucionalidade d</w:t>
      </w:r>
      <w:r w:rsidR="009520F2" w:rsidRPr="004C61BA">
        <w:rPr>
          <w:color w:val="000000" w:themeColor="text1"/>
        </w:rPr>
        <w:t>o</w:t>
      </w:r>
      <w:r w:rsidR="00651A21" w:rsidRPr="004C61BA">
        <w:rPr>
          <w:color w:val="000000" w:themeColor="text1"/>
        </w:rPr>
        <w:t xml:space="preserve"> poder de requisição </w:t>
      </w:r>
      <w:r w:rsidR="002753F1" w:rsidRPr="004C61BA">
        <w:rPr>
          <w:color w:val="000000" w:themeColor="text1"/>
        </w:rPr>
        <w:t>atribuído</w:t>
      </w:r>
      <w:r w:rsidR="00651A21" w:rsidRPr="004C61BA">
        <w:rPr>
          <w:color w:val="000000" w:themeColor="text1"/>
        </w:rPr>
        <w:t xml:space="preserve"> à Defensoria Pública</w:t>
      </w:r>
      <w:r w:rsidR="00DE36E9" w:rsidRPr="004C61BA">
        <w:rPr>
          <w:color w:val="000000" w:themeColor="text1"/>
        </w:rPr>
        <w:t xml:space="preserve">, especialmente considerando </w:t>
      </w:r>
      <w:r w:rsidR="00764056" w:rsidRPr="004C61BA">
        <w:rPr>
          <w:color w:val="000000" w:themeColor="text1"/>
        </w:rPr>
        <w:t xml:space="preserve">a necessidade de satisfação da missão institucional imposta pela Constituição Federal, mormente </w:t>
      </w:r>
      <w:r w:rsidR="00653B5C" w:rsidRPr="004C61BA">
        <w:rPr>
          <w:color w:val="000000" w:themeColor="text1"/>
        </w:rPr>
        <w:t>o dever de concretizar os direitos fundamentais do</w:t>
      </w:r>
      <w:r w:rsidR="009B2C3C">
        <w:rPr>
          <w:color w:val="000000" w:themeColor="text1"/>
        </w:rPr>
        <w:t xml:space="preserve"> </w:t>
      </w:r>
      <w:r w:rsidR="00653B5C" w:rsidRPr="004C61BA">
        <w:rPr>
          <w:color w:val="000000" w:themeColor="text1"/>
        </w:rPr>
        <w:t>acesso à justiça e da prestação de assistência jurídica integral e gratuita.</w:t>
      </w:r>
      <w:r w:rsidR="006B4000" w:rsidRPr="004C61BA">
        <w:rPr>
          <w:color w:val="000000" w:themeColor="text1"/>
        </w:rPr>
        <w:t xml:space="preserve"> Para tanto, </w:t>
      </w:r>
      <w:r w:rsidR="00187D9E" w:rsidRPr="004C61BA">
        <w:rPr>
          <w:color w:val="000000" w:themeColor="text1"/>
        </w:rPr>
        <w:t>foi feita uma contextualização acerca da evolução histórica da</w:t>
      </w:r>
      <w:r w:rsidR="00B7367F">
        <w:rPr>
          <w:color w:val="000000" w:themeColor="text1"/>
        </w:rPr>
        <w:t xml:space="preserve"> instituição</w:t>
      </w:r>
      <w:r w:rsidR="00A84B51">
        <w:rPr>
          <w:color w:val="000000" w:themeColor="text1"/>
        </w:rPr>
        <w:t xml:space="preserve"> defensorial</w:t>
      </w:r>
      <w:r w:rsidR="00187D9E" w:rsidRPr="004C61BA">
        <w:rPr>
          <w:color w:val="000000" w:themeColor="text1"/>
        </w:rPr>
        <w:t xml:space="preserve">. </w:t>
      </w:r>
      <w:r w:rsidR="00FB7AD2" w:rsidRPr="004C61BA">
        <w:rPr>
          <w:color w:val="000000" w:themeColor="text1"/>
        </w:rPr>
        <w:t xml:space="preserve">Continuamente, </w:t>
      </w:r>
      <w:r w:rsidR="0088328E" w:rsidRPr="004C61BA">
        <w:rPr>
          <w:color w:val="000000" w:themeColor="text1"/>
        </w:rPr>
        <w:t>foi conceituad</w:t>
      </w:r>
      <w:r w:rsidR="004224B8">
        <w:rPr>
          <w:color w:val="000000" w:themeColor="text1"/>
        </w:rPr>
        <w:t>a a</w:t>
      </w:r>
      <w:r w:rsidR="00A84B51">
        <w:rPr>
          <w:color w:val="000000" w:themeColor="text1"/>
        </w:rPr>
        <w:t xml:space="preserve"> sua respectiva</w:t>
      </w:r>
      <w:r w:rsidR="004224B8">
        <w:rPr>
          <w:color w:val="000000" w:themeColor="text1"/>
        </w:rPr>
        <w:t xml:space="preserve"> prerrogativa de requisição</w:t>
      </w:r>
      <w:r w:rsidR="0088328E" w:rsidRPr="004C61BA">
        <w:rPr>
          <w:color w:val="000000" w:themeColor="text1"/>
        </w:rPr>
        <w:t xml:space="preserve">. Em seguida, </w:t>
      </w:r>
      <w:r w:rsidR="001B37B1" w:rsidRPr="004C61BA">
        <w:rPr>
          <w:color w:val="000000" w:themeColor="text1"/>
        </w:rPr>
        <w:t xml:space="preserve">buscou-se </w:t>
      </w:r>
      <w:r w:rsidR="00E6104D" w:rsidRPr="004C61BA">
        <w:rPr>
          <w:color w:val="000000" w:themeColor="text1"/>
          <w:shd w:val="clear" w:color="auto" w:fill="FFFFFF"/>
        </w:rPr>
        <w:t xml:space="preserve">explicar o controle de constitucionalidade </w:t>
      </w:r>
      <w:r w:rsidR="00702CD6" w:rsidRPr="004C61BA">
        <w:rPr>
          <w:color w:val="000000" w:themeColor="text1"/>
          <w:shd w:val="clear" w:color="auto" w:fill="FFFFFF"/>
        </w:rPr>
        <w:t xml:space="preserve">realizado </w:t>
      </w:r>
      <w:r w:rsidR="00E6104D" w:rsidRPr="004C61BA">
        <w:rPr>
          <w:color w:val="000000" w:themeColor="text1"/>
          <w:shd w:val="clear" w:color="auto" w:fill="FFFFFF"/>
        </w:rPr>
        <w:t xml:space="preserve">nos dispositivos legais que estabeleceram </w:t>
      </w:r>
      <w:r w:rsidR="00A84B51">
        <w:rPr>
          <w:color w:val="000000" w:themeColor="text1"/>
          <w:shd w:val="clear" w:color="auto" w:fill="FFFFFF"/>
        </w:rPr>
        <w:t>essa</w:t>
      </w:r>
      <w:r w:rsidR="00E6104D" w:rsidRPr="004C61BA">
        <w:rPr>
          <w:color w:val="000000" w:themeColor="text1"/>
          <w:shd w:val="clear" w:color="auto" w:fill="FFFFFF"/>
        </w:rPr>
        <w:t xml:space="preserve"> prerrogativa</w:t>
      </w:r>
      <w:r w:rsidR="00702CD6" w:rsidRPr="004C61BA">
        <w:rPr>
          <w:color w:val="000000" w:themeColor="text1"/>
          <w:shd w:val="clear" w:color="auto" w:fill="FFFFFF"/>
        </w:rPr>
        <w:t xml:space="preserve">. Por fim, </w:t>
      </w:r>
      <w:r w:rsidR="008F0601" w:rsidRPr="004C61BA">
        <w:rPr>
          <w:color w:val="000000" w:themeColor="text1"/>
          <w:shd w:val="clear" w:color="auto" w:fill="FFFFFF"/>
        </w:rPr>
        <w:t xml:space="preserve">foi realizada a análise </w:t>
      </w:r>
      <w:r w:rsidR="00B65504" w:rsidRPr="004C61BA">
        <w:rPr>
          <w:color w:val="000000" w:themeColor="text1"/>
          <w:shd w:val="clear" w:color="auto" w:fill="FFFFFF"/>
        </w:rPr>
        <w:t>da compatibilidade do poder de requisição</w:t>
      </w:r>
      <w:r w:rsidR="00BF5A18">
        <w:rPr>
          <w:color w:val="000000" w:themeColor="text1"/>
          <w:shd w:val="clear" w:color="auto" w:fill="FFFFFF"/>
        </w:rPr>
        <w:t xml:space="preserve"> com a Constituição</w:t>
      </w:r>
      <w:r w:rsidR="00B25461" w:rsidRPr="004C61BA">
        <w:rPr>
          <w:color w:val="000000" w:themeColor="text1"/>
          <w:shd w:val="clear" w:color="auto" w:fill="FFFFFF"/>
        </w:rPr>
        <w:t xml:space="preserve"> Federal </w:t>
      </w:r>
      <w:r w:rsidR="008F0601" w:rsidRPr="004C61BA">
        <w:rPr>
          <w:color w:val="000000" w:themeColor="text1"/>
          <w:shd w:val="clear" w:color="auto" w:fill="FFFFFF"/>
        </w:rPr>
        <w:t>sob a luz do julgamento da A</w:t>
      </w:r>
      <w:r w:rsidR="00633BCA">
        <w:rPr>
          <w:color w:val="000000" w:themeColor="text1"/>
          <w:shd w:val="clear" w:color="auto" w:fill="FFFFFF"/>
        </w:rPr>
        <w:t>DI</w:t>
      </w:r>
      <w:r w:rsidR="000B2BC4">
        <w:rPr>
          <w:color w:val="000000" w:themeColor="text1"/>
          <w:shd w:val="clear" w:color="auto" w:fill="FFFFFF"/>
        </w:rPr>
        <w:t xml:space="preserve"> </w:t>
      </w:r>
      <w:r w:rsidR="008F0601" w:rsidRPr="004C61BA">
        <w:rPr>
          <w:color w:val="000000" w:themeColor="text1"/>
          <w:shd w:val="clear" w:color="auto" w:fill="FFFFFF"/>
        </w:rPr>
        <w:t>6.852/DF pelo Supremo Tribunal Federal</w:t>
      </w:r>
      <w:r w:rsidR="002D6825">
        <w:rPr>
          <w:color w:val="000000" w:themeColor="text1"/>
          <w:shd w:val="clear" w:color="auto" w:fill="FFFFFF"/>
        </w:rPr>
        <w:t>.</w:t>
      </w:r>
      <w:r w:rsidR="00364572">
        <w:rPr>
          <w:color w:val="000000" w:themeColor="text1"/>
          <w:shd w:val="clear" w:color="auto" w:fill="FFFFFF"/>
        </w:rPr>
        <w:t xml:space="preserve"> E</w:t>
      </w:r>
      <w:r w:rsidR="006A121D">
        <w:rPr>
          <w:color w:val="000000" w:themeColor="text1"/>
          <w:shd w:val="clear" w:color="auto" w:fill="FFFFFF"/>
        </w:rPr>
        <w:t>ste</w:t>
      </w:r>
      <w:r w:rsidR="00553586">
        <w:rPr>
          <w:color w:val="000000" w:themeColor="text1"/>
          <w:shd w:val="clear" w:color="auto" w:fill="FFFFFF"/>
        </w:rPr>
        <w:t xml:space="preserve"> estudo </w:t>
      </w:r>
      <w:r w:rsidR="00F309D0">
        <w:rPr>
          <w:color w:val="000000" w:themeColor="text1"/>
          <w:shd w:val="clear" w:color="auto" w:fill="FFFFFF"/>
        </w:rPr>
        <w:t>se classifica como pesquisa descritiva, embasad</w:t>
      </w:r>
      <w:r w:rsidR="006A121D">
        <w:rPr>
          <w:color w:val="000000" w:themeColor="text1"/>
          <w:shd w:val="clear" w:color="auto" w:fill="FFFFFF"/>
        </w:rPr>
        <w:t>o</w:t>
      </w:r>
      <w:r w:rsidR="00F309D0">
        <w:rPr>
          <w:color w:val="000000" w:themeColor="text1"/>
          <w:shd w:val="clear" w:color="auto" w:fill="FFFFFF"/>
        </w:rPr>
        <w:t xml:space="preserve"> em </w:t>
      </w:r>
      <w:r w:rsidR="00210AD5">
        <w:rPr>
          <w:color w:val="000000" w:themeColor="text1"/>
          <w:shd w:val="clear" w:color="auto" w:fill="FFFFFF"/>
        </w:rPr>
        <w:t>fontes bibliográficas e documentais</w:t>
      </w:r>
      <w:r w:rsidR="002B3466">
        <w:rPr>
          <w:color w:val="000000" w:themeColor="text1"/>
          <w:shd w:val="clear" w:color="auto" w:fill="FFFFFF"/>
        </w:rPr>
        <w:t xml:space="preserve">, valendo-se, ademais, do método dedutivo de abordagem. Dessa forma, ao final, chegou-se à conclusão </w:t>
      </w:r>
      <w:r w:rsidR="00343B6D">
        <w:rPr>
          <w:color w:val="000000" w:themeColor="text1"/>
          <w:shd w:val="clear" w:color="auto" w:fill="FFFFFF"/>
        </w:rPr>
        <w:t>de que</w:t>
      </w:r>
      <w:r w:rsidR="002B3466">
        <w:rPr>
          <w:color w:val="000000" w:themeColor="text1"/>
          <w:shd w:val="clear" w:color="auto" w:fill="FFFFFF"/>
        </w:rPr>
        <w:t xml:space="preserve"> </w:t>
      </w:r>
      <w:r w:rsidR="006A121D">
        <w:rPr>
          <w:color w:val="000000" w:themeColor="text1"/>
          <w:shd w:val="clear" w:color="auto" w:fill="FFFFFF"/>
        </w:rPr>
        <w:t>o poder</w:t>
      </w:r>
      <w:r w:rsidR="002B3466">
        <w:rPr>
          <w:color w:val="000000" w:themeColor="text1"/>
          <w:shd w:val="clear" w:color="auto" w:fill="FFFFFF"/>
        </w:rPr>
        <w:t xml:space="preserve"> de requisição é constitucional. </w:t>
      </w:r>
    </w:p>
    <w:p w14:paraId="13D2E30E" w14:textId="77777777" w:rsidR="004D77F1" w:rsidRDefault="004D77F1" w:rsidP="00EC7A0B">
      <w:pPr>
        <w:pStyle w:val="Corpodetexto"/>
        <w:spacing w:line="360" w:lineRule="auto"/>
      </w:pPr>
    </w:p>
    <w:p w14:paraId="77188CB8" w14:textId="647E5EE5" w:rsidR="00E56F69" w:rsidRPr="006B310A" w:rsidRDefault="00E56F69" w:rsidP="0004746D">
      <w:pPr>
        <w:spacing w:line="360" w:lineRule="auto"/>
        <w:jc w:val="both"/>
        <w:rPr>
          <w:color w:val="000000" w:themeColor="text1"/>
        </w:rPr>
      </w:pPr>
      <w:r w:rsidRPr="00EC7A0B">
        <w:rPr>
          <w:b/>
          <w:bCs/>
        </w:rPr>
        <w:t>Palavras-chave</w:t>
      </w:r>
      <w:r w:rsidRPr="00C03FD4">
        <w:rPr>
          <w:b/>
          <w:bCs/>
          <w:color w:val="000000" w:themeColor="text1"/>
        </w:rPr>
        <w:t>:</w:t>
      </w:r>
      <w:r w:rsidR="00365A7F" w:rsidRPr="00C03FD4">
        <w:rPr>
          <w:color w:val="000000" w:themeColor="text1"/>
        </w:rPr>
        <w:t xml:space="preserve"> </w:t>
      </w:r>
      <w:r w:rsidR="003B771D">
        <w:rPr>
          <w:color w:val="000000" w:themeColor="text1"/>
        </w:rPr>
        <w:t>Controle de constitucionalidade</w:t>
      </w:r>
      <w:r w:rsidR="00153EF5">
        <w:rPr>
          <w:color w:val="000000" w:themeColor="text1"/>
        </w:rPr>
        <w:t>;</w:t>
      </w:r>
      <w:r w:rsidR="003B771D">
        <w:rPr>
          <w:color w:val="000000" w:themeColor="text1"/>
        </w:rPr>
        <w:t xml:space="preserve"> </w:t>
      </w:r>
      <w:r w:rsidR="00153EF5">
        <w:rPr>
          <w:color w:val="000000" w:themeColor="text1"/>
        </w:rPr>
        <w:t>p</w:t>
      </w:r>
      <w:r w:rsidR="000F0E71" w:rsidRPr="00C03FD4">
        <w:rPr>
          <w:color w:val="000000" w:themeColor="text1"/>
        </w:rPr>
        <w:t>oder de requisição</w:t>
      </w:r>
      <w:r w:rsidR="00153EF5">
        <w:rPr>
          <w:color w:val="000000" w:themeColor="text1"/>
        </w:rPr>
        <w:t>;</w:t>
      </w:r>
      <w:r w:rsidR="000F0E71" w:rsidRPr="00C03FD4">
        <w:rPr>
          <w:color w:val="000000" w:themeColor="text1"/>
        </w:rPr>
        <w:t xml:space="preserve"> Defensoria </w:t>
      </w:r>
      <w:r w:rsidR="00A11DBE" w:rsidRPr="00C03FD4">
        <w:rPr>
          <w:color w:val="000000" w:themeColor="text1"/>
        </w:rPr>
        <w:t>P</w:t>
      </w:r>
      <w:r w:rsidR="008444DC">
        <w:rPr>
          <w:color w:val="000000" w:themeColor="text1"/>
        </w:rPr>
        <w:t>ú</w:t>
      </w:r>
      <w:r w:rsidR="00A11DBE" w:rsidRPr="00C03FD4">
        <w:rPr>
          <w:color w:val="000000" w:themeColor="text1"/>
        </w:rPr>
        <w:t>blica</w:t>
      </w:r>
      <w:r w:rsidR="00153EF5">
        <w:rPr>
          <w:color w:val="000000" w:themeColor="text1"/>
        </w:rPr>
        <w:t>;</w:t>
      </w:r>
      <w:r w:rsidR="00365A7F" w:rsidRPr="00C03FD4">
        <w:rPr>
          <w:color w:val="000000" w:themeColor="text1"/>
        </w:rPr>
        <w:t xml:space="preserve"> </w:t>
      </w:r>
      <w:r w:rsidR="00153EF5">
        <w:rPr>
          <w:color w:val="000000" w:themeColor="text1"/>
        </w:rPr>
        <w:t>a</w:t>
      </w:r>
      <w:r w:rsidR="008444DC" w:rsidRPr="00153EF5">
        <w:rPr>
          <w:color w:val="000000" w:themeColor="text1"/>
        </w:rPr>
        <w:t>cesso à justiça</w:t>
      </w:r>
      <w:r w:rsidR="00153EF5">
        <w:rPr>
          <w:color w:val="000000" w:themeColor="text1"/>
        </w:rPr>
        <w:t>;</w:t>
      </w:r>
      <w:r w:rsidR="003B771D" w:rsidRPr="00153EF5">
        <w:rPr>
          <w:color w:val="000000" w:themeColor="text1"/>
        </w:rPr>
        <w:t xml:space="preserve"> </w:t>
      </w:r>
      <w:r w:rsidR="004D6EEF" w:rsidRPr="006B310A">
        <w:rPr>
          <w:color w:val="000000" w:themeColor="text1"/>
        </w:rPr>
        <w:t>ADI 6.852/DF.</w:t>
      </w:r>
    </w:p>
    <w:p w14:paraId="052A106F" w14:textId="77777777" w:rsidR="0004746D" w:rsidRPr="006B310A" w:rsidRDefault="0004746D" w:rsidP="0004746D">
      <w:pPr>
        <w:spacing w:line="360" w:lineRule="auto"/>
        <w:jc w:val="both"/>
        <w:rPr>
          <w:color w:val="000000" w:themeColor="text1"/>
        </w:rPr>
      </w:pPr>
    </w:p>
    <w:p w14:paraId="03DB5C51" w14:textId="77777777" w:rsidR="00E56F69" w:rsidRPr="001914EF" w:rsidRDefault="00E56F69" w:rsidP="00861785">
      <w:pPr>
        <w:pStyle w:val="Ttulo1"/>
        <w:spacing w:line="360" w:lineRule="auto"/>
        <w:ind w:right="376"/>
        <w:jc w:val="center"/>
        <w:rPr>
          <w:rFonts w:ascii="Times New Roman"/>
          <w:lang w:val="en-US"/>
        </w:rPr>
      </w:pPr>
      <w:r w:rsidRPr="001914EF">
        <w:rPr>
          <w:rFonts w:ascii="Times New Roman"/>
          <w:spacing w:val="-2"/>
          <w:lang w:val="en-US"/>
        </w:rPr>
        <w:t>ABSTRACT</w:t>
      </w:r>
    </w:p>
    <w:p w14:paraId="11715171" w14:textId="60B7993C" w:rsidR="00E56F69" w:rsidRPr="001914EF" w:rsidRDefault="00E56F69" w:rsidP="00861785">
      <w:pPr>
        <w:pStyle w:val="Corpodetexto"/>
        <w:spacing w:line="360" w:lineRule="auto"/>
        <w:rPr>
          <w:b/>
          <w:lang w:val="en-US"/>
        </w:rPr>
      </w:pPr>
    </w:p>
    <w:p w14:paraId="5CF5993B" w14:textId="066CC7AC" w:rsidR="00B3615C" w:rsidRPr="00382B92" w:rsidRDefault="008C7511" w:rsidP="00382B92">
      <w:pPr>
        <w:pStyle w:val="Corpodetexto"/>
        <w:spacing w:line="360" w:lineRule="auto"/>
        <w:jc w:val="both"/>
        <w:rPr>
          <w:bCs/>
          <w:lang w:val="en-US"/>
        </w:rPr>
      </w:pPr>
      <w:r w:rsidRPr="000233F0">
        <w:rPr>
          <w:bCs/>
          <w:lang w:val="en-US"/>
        </w:rPr>
        <w:t xml:space="preserve">The present </w:t>
      </w:r>
      <w:r w:rsidR="001914EF">
        <w:rPr>
          <w:bCs/>
          <w:lang w:val="en-US"/>
        </w:rPr>
        <w:t>research</w:t>
      </w:r>
      <w:r w:rsidRPr="000233F0">
        <w:rPr>
          <w:bCs/>
          <w:lang w:val="en-US"/>
        </w:rPr>
        <w:t xml:space="preserve"> </w:t>
      </w:r>
      <w:r w:rsidR="005F3B8C">
        <w:rPr>
          <w:bCs/>
          <w:lang w:val="en-US"/>
        </w:rPr>
        <w:t>focuses</w:t>
      </w:r>
      <w:r w:rsidR="000233F0" w:rsidRPr="000233F0">
        <w:rPr>
          <w:bCs/>
          <w:lang w:val="en-US"/>
        </w:rPr>
        <w:t xml:space="preserve"> </w:t>
      </w:r>
      <w:r w:rsidR="005F3B8C">
        <w:rPr>
          <w:bCs/>
          <w:lang w:val="en-US"/>
        </w:rPr>
        <w:t>on</w:t>
      </w:r>
      <w:r w:rsidR="000233F0" w:rsidRPr="000233F0">
        <w:rPr>
          <w:bCs/>
          <w:lang w:val="en-US"/>
        </w:rPr>
        <w:t xml:space="preserve"> anal</w:t>
      </w:r>
      <w:r w:rsidR="000233F0">
        <w:rPr>
          <w:bCs/>
          <w:lang w:val="en-US"/>
        </w:rPr>
        <w:t>yz</w:t>
      </w:r>
      <w:r w:rsidR="005F3B8C">
        <w:rPr>
          <w:bCs/>
          <w:lang w:val="en-US"/>
        </w:rPr>
        <w:t>ing</w:t>
      </w:r>
      <w:r w:rsidR="000233F0">
        <w:rPr>
          <w:bCs/>
          <w:lang w:val="en-US"/>
        </w:rPr>
        <w:t xml:space="preserve"> the constitu</w:t>
      </w:r>
      <w:r w:rsidR="006A3C4E">
        <w:rPr>
          <w:bCs/>
          <w:lang w:val="en-US"/>
        </w:rPr>
        <w:t xml:space="preserve">tionality of </w:t>
      </w:r>
      <w:r w:rsidR="006D0B72">
        <w:rPr>
          <w:bCs/>
          <w:lang w:val="en-US"/>
        </w:rPr>
        <w:t xml:space="preserve">the Public Defender’s Office’s </w:t>
      </w:r>
      <w:r w:rsidR="002862FF">
        <w:rPr>
          <w:bCs/>
          <w:lang w:val="en-US"/>
        </w:rPr>
        <w:t xml:space="preserve">power of </w:t>
      </w:r>
      <w:r w:rsidR="008F1AA8">
        <w:rPr>
          <w:bCs/>
          <w:lang w:val="en-US"/>
        </w:rPr>
        <w:t>requisition</w:t>
      </w:r>
      <w:r w:rsidR="00EA18E8">
        <w:rPr>
          <w:bCs/>
          <w:lang w:val="en-US"/>
        </w:rPr>
        <w:t>, especially con</w:t>
      </w:r>
      <w:r w:rsidR="00641E2F">
        <w:rPr>
          <w:bCs/>
          <w:lang w:val="en-US"/>
        </w:rPr>
        <w:t xml:space="preserve">sidering the need to satisfy the institutional mission imposed </w:t>
      </w:r>
      <w:r w:rsidR="005B7E03">
        <w:rPr>
          <w:bCs/>
          <w:lang w:val="en-US"/>
        </w:rPr>
        <w:t>by the Federal Constitution</w:t>
      </w:r>
      <w:r w:rsidR="00AA1F3A">
        <w:rPr>
          <w:bCs/>
          <w:lang w:val="en-US"/>
        </w:rPr>
        <w:t>, mainly</w:t>
      </w:r>
      <w:r w:rsidR="002E1F32">
        <w:rPr>
          <w:bCs/>
          <w:lang w:val="en-US"/>
        </w:rPr>
        <w:t xml:space="preserve"> the duty to implement the fundamental rights of acc</w:t>
      </w:r>
      <w:r w:rsidR="00FC6320">
        <w:rPr>
          <w:bCs/>
          <w:lang w:val="en-US"/>
        </w:rPr>
        <w:t xml:space="preserve">ess to justice and the provision of full and free legal </w:t>
      </w:r>
      <w:r w:rsidR="00E04435">
        <w:rPr>
          <w:bCs/>
          <w:lang w:val="en-US"/>
        </w:rPr>
        <w:t xml:space="preserve">assistance. </w:t>
      </w:r>
      <w:r w:rsidR="00FF48D3">
        <w:rPr>
          <w:bCs/>
          <w:lang w:val="en-US"/>
        </w:rPr>
        <w:t xml:space="preserve">Therefore, </w:t>
      </w:r>
      <w:r w:rsidR="008F3FA5">
        <w:rPr>
          <w:bCs/>
          <w:lang w:val="en-US"/>
        </w:rPr>
        <w:t xml:space="preserve">a contextualization was made </w:t>
      </w:r>
      <w:r w:rsidR="004503F6">
        <w:rPr>
          <w:bCs/>
          <w:lang w:val="en-US"/>
        </w:rPr>
        <w:t xml:space="preserve">about the historical evolution of the </w:t>
      </w:r>
      <w:r w:rsidR="00B27990">
        <w:rPr>
          <w:bCs/>
          <w:lang w:val="en-US"/>
        </w:rPr>
        <w:t>institution</w:t>
      </w:r>
      <w:r w:rsidR="00A953F5">
        <w:rPr>
          <w:bCs/>
          <w:lang w:val="en-US"/>
        </w:rPr>
        <w:t xml:space="preserve">. </w:t>
      </w:r>
      <w:r w:rsidR="00C06D86">
        <w:rPr>
          <w:bCs/>
          <w:lang w:val="en-US"/>
        </w:rPr>
        <w:t xml:space="preserve">Subsequently, </w:t>
      </w:r>
      <w:r w:rsidR="002002E8">
        <w:rPr>
          <w:bCs/>
          <w:lang w:val="en-US"/>
        </w:rPr>
        <w:t>the</w:t>
      </w:r>
      <w:r w:rsidR="008F70CA">
        <w:rPr>
          <w:bCs/>
          <w:lang w:val="en-US"/>
        </w:rPr>
        <w:t xml:space="preserve"> requisition </w:t>
      </w:r>
      <w:r w:rsidR="00952541">
        <w:rPr>
          <w:bCs/>
          <w:lang w:val="en-US"/>
        </w:rPr>
        <w:t>prerogative</w:t>
      </w:r>
      <w:r w:rsidR="00B108C6">
        <w:rPr>
          <w:bCs/>
          <w:lang w:val="en-US"/>
        </w:rPr>
        <w:t xml:space="preserve"> was conceptua</w:t>
      </w:r>
      <w:r w:rsidR="00695539">
        <w:rPr>
          <w:bCs/>
          <w:lang w:val="en-US"/>
        </w:rPr>
        <w:t xml:space="preserve">lized. Then, </w:t>
      </w:r>
      <w:r w:rsidR="00D3647F">
        <w:rPr>
          <w:bCs/>
          <w:lang w:val="en-US"/>
        </w:rPr>
        <w:t xml:space="preserve">there was an explanation about the </w:t>
      </w:r>
      <w:r w:rsidR="00337151">
        <w:rPr>
          <w:bCs/>
          <w:lang w:val="en-US"/>
        </w:rPr>
        <w:t>judicial</w:t>
      </w:r>
      <w:r w:rsidR="00501895">
        <w:rPr>
          <w:bCs/>
          <w:lang w:val="en-US"/>
        </w:rPr>
        <w:t xml:space="preserve"> review </w:t>
      </w:r>
      <w:r w:rsidR="00193B3D">
        <w:rPr>
          <w:bCs/>
          <w:lang w:val="en-US"/>
        </w:rPr>
        <w:lastRenderedPageBreak/>
        <w:t xml:space="preserve">carried out on the </w:t>
      </w:r>
      <w:r w:rsidR="002469EB">
        <w:rPr>
          <w:bCs/>
          <w:lang w:val="en-US"/>
        </w:rPr>
        <w:t>legis</w:t>
      </w:r>
      <w:r w:rsidR="004F3B91">
        <w:rPr>
          <w:bCs/>
          <w:lang w:val="en-US"/>
        </w:rPr>
        <w:t>lative</w:t>
      </w:r>
      <w:r w:rsidR="00645246">
        <w:rPr>
          <w:bCs/>
          <w:lang w:val="en-US"/>
        </w:rPr>
        <w:t xml:space="preserve"> acts that established th</w:t>
      </w:r>
      <w:r w:rsidR="004B4963">
        <w:rPr>
          <w:bCs/>
          <w:lang w:val="en-US"/>
        </w:rPr>
        <w:t>is</w:t>
      </w:r>
      <w:r w:rsidR="00645246">
        <w:rPr>
          <w:bCs/>
          <w:lang w:val="en-US"/>
        </w:rPr>
        <w:t xml:space="preserve"> prerogative. </w:t>
      </w:r>
      <w:r w:rsidR="00BF5A18">
        <w:rPr>
          <w:bCs/>
          <w:lang w:val="en-US"/>
        </w:rPr>
        <w:t>Finally, an analysis of the com</w:t>
      </w:r>
      <w:r w:rsidR="009C1778">
        <w:rPr>
          <w:bCs/>
          <w:lang w:val="en-US"/>
        </w:rPr>
        <w:t xml:space="preserve">patibility </w:t>
      </w:r>
      <w:r w:rsidR="003D66DF">
        <w:rPr>
          <w:bCs/>
          <w:lang w:val="en-US"/>
        </w:rPr>
        <w:t>of the requisition power with the Federal Constitution was made</w:t>
      </w:r>
      <w:r w:rsidR="00F74584">
        <w:rPr>
          <w:bCs/>
          <w:lang w:val="en-US"/>
        </w:rPr>
        <w:t xml:space="preserve"> considering the trial of the </w:t>
      </w:r>
      <w:r w:rsidR="004041C8">
        <w:rPr>
          <w:bCs/>
          <w:lang w:val="en-US"/>
        </w:rPr>
        <w:t>“ADI 6.852/DF” by the Federal Supreme Court</w:t>
      </w:r>
      <w:r w:rsidR="00061A90">
        <w:rPr>
          <w:bCs/>
          <w:lang w:val="en-US"/>
        </w:rPr>
        <w:t xml:space="preserve">. The present study is classified as a descriptive research, based on bibliographic and documentary sources, making use, in </w:t>
      </w:r>
      <w:r w:rsidR="005A46C7">
        <w:rPr>
          <w:bCs/>
          <w:lang w:val="en-US"/>
        </w:rPr>
        <w:t xml:space="preserve">addition, of the deductive method of approach. </w:t>
      </w:r>
      <w:r w:rsidR="00382B92">
        <w:rPr>
          <w:bCs/>
          <w:lang w:val="en-US"/>
        </w:rPr>
        <w:t xml:space="preserve">Thus, in the end, it was concluded that the </w:t>
      </w:r>
      <w:r w:rsidR="0012092F">
        <w:rPr>
          <w:bCs/>
          <w:lang w:val="en-US"/>
        </w:rPr>
        <w:t>requisition power</w:t>
      </w:r>
      <w:r w:rsidR="00382B92">
        <w:rPr>
          <w:bCs/>
          <w:lang w:val="en-US"/>
        </w:rPr>
        <w:t xml:space="preserve"> is constitutional.</w:t>
      </w:r>
    </w:p>
    <w:p w14:paraId="24474C38" w14:textId="77777777" w:rsidR="00B3615C" w:rsidRPr="000233F0" w:rsidRDefault="00B3615C" w:rsidP="00861785">
      <w:pPr>
        <w:pStyle w:val="Corpodetexto"/>
        <w:spacing w:line="360" w:lineRule="auto"/>
        <w:rPr>
          <w:lang w:val="en-US"/>
        </w:rPr>
      </w:pPr>
    </w:p>
    <w:p w14:paraId="4880E0C8" w14:textId="6A9268B5" w:rsidR="00A32FE0" w:rsidRPr="00CB2DAC" w:rsidRDefault="00E56F69" w:rsidP="003B771D">
      <w:pPr>
        <w:pStyle w:val="Corpodetexto"/>
        <w:spacing w:line="360" w:lineRule="auto"/>
        <w:jc w:val="both"/>
        <w:rPr>
          <w:color w:val="FF0000"/>
          <w:lang w:val="en-US"/>
        </w:rPr>
      </w:pPr>
      <w:r w:rsidRPr="00CB2DAC">
        <w:rPr>
          <w:b/>
          <w:bCs/>
          <w:lang w:val="en-US"/>
        </w:rPr>
        <w:t>Keywords:</w:t>
      </w:r>
      <w:r w:rsidR="00382B92" w:rsidRPr="00CB2DAC">
        <w:rPr>
          <w:spacing w:val="-6"/>
          <w:lang w:val="en-US"/>
        </w:rPr>
        <w:t xml:space="preserve"> </w:t>
      </w:r>
      <w:r w:rsidR="00BC4150">
        <w:rPr>
          <w:spacing w:val="-6"/>
          <w:lang w:val="en-US"/>
        </w:rPr>
        <w:t>Judicial</w:t>
      </w:r>
      <w:r w:rsidR="003B771D">
        <w:rPr>
          <w:spacing w:val="-6"/>
          <w:lang w:val="en-US"/>
        </w:rPr>
        <w:t xml:space="preserve"> review</w:t>
      </w:r>
      <w:r w:rsidR="006B310A">
        <w:rPr>
          <w:spacing w:val="-6"/>
          <w:lang w:val="en-US"/>
        </w:rPr>
        <w:t>;</w:t>
      </w:r>
      <w:r w:rsidR="003B771D">
        <w:rPr>
          <w:spacing w:val="-6"/>
          <w:lang w:val="en-US"/>
        </w:rPr>
        <w:t xml:space="preserve"> </w:t>
      </w:r>
      <w:r w:rsidR="006B310A">
        <w:rPr>
          <w:spacing w:val="-6"/>
          <w:lang w:val="en-US"/>
        </w:rPr>
        <w:t>r</w:t>
      </w:r>
      <w:r w:rsidR="00CB2DAC" w:rsidRPr="00CB2DAC">
        <w:rPr>
          <w:spacing w:val="-6"/>
          <w:lang w:val="en-US"/>
        </w:rPr>
        <w:t>equisition power</w:t>
      </w:r>
      <w:r w:rsidR="006B310A">
        <w:rPr>
          <w:spacing w:val="-6"/>
          <w:lang w:val="en-US"/>
        </w:rPr>
        <w:t>;</w:t>
      </w:r>
      <w:r w:rsidR="00CB2DAC" w:rsidRPr="00CB2DAC">
        <w:rPr>
          <w:spacing w:val="-6"/>
          <w:lang w:val="en-US"/>
        </w:rPr>
        <w:t xml:space="preserve"> Pu</w:t>
      </w:r>
      <w:r w:rsidR="00CB2DAC">
        <w:rPr>
          <w:spacing w:val="-6"/>
          <w:lang w:val="en-US"/>
        </w:rPr>
        <w:t>blic Defender</w:t>
      </w:r>
      <w:r w:rsidR="003B771D">
        <w:rPr>
          <w:spacing w:val="-6"/>
          <w:lang w:val="en-US"/>
        </w:rPr>
        <w:t>’s Office</w:t>
      </w:r>
      <w:r w:rsidR="006B310A">
        <w:rPr>
          <w:spacing w:val="-6"/>
          <w:lang w:val="en-US"/>
        </w:rPr>
        <w:t>;</w:t>
      </w:r>
      <w:r w:rsidR="003B771D">
        <w:rPr>
          <w:spacing w:val="-6"/>
          <w:lang w:val="en-US"/>
        </w:rPr>
        <w:t xml:space="preserve"> </w:t>
      </w:r>
      <w:r w:rsidR="006B310A">
        <w:rPr>
          <w:lang w:val="en-US"/>
        </w:rPr>
        <w:t>a</w:t>
      </w:r>
      <w:r w:rsidR="00797E01" w:rsidRPr="006B310A">
        <w:rPr>
          <w:lang w:val="en-US"/>
        </w:rPr>
        <w:t xml:space="preserve">ccess to </w:t>
      </w:r>
      <w:r w:rsidR="00797E01" w:rsidRPr="006B310A">
        <w:rPr>
          <w:lang w:val="en-US"/>
        </w:rPr>
        <w:t>j</w:t>
      </w:r>
      <w:r w:rsidR="00797E01" w:rsidRPr="006B310A">
        <w:rPr>
          <w:lang w:val="en-US"/>
        </w:rPr>
        <w:t>ustice</w:t>
      </w:r>
      <w:r w:rsidR="006B310A">
        <w:rPr>
          <w:spacing w:val="-6"/>
          <w:lang w:val="en-US"/>
        </w:rPr>
        <w:t>;</w:t>
      </w:r>
      <w:r w:rsidR="00797E01">
        <w:rPr>
          <w:spacing w:val="-6"/>
          <w:lang w:val="en-US"/>
        </w:rPr>
        <w:t xml:space="preserve"> </w:t>
      </w:r>
      <w:r w:rsidR="003B771D">
        <w:rPr>
          <w:spacing w:val="-6"/>
          <w:lang w:val="en-US"/>
        </w:rPr>
        <w:t>ADI 6.852/DF.</w:t>
      </w:r>
    </w:p>
    <w:p w14:paraId="7B9C0C62" w14:textId="77777777" w:rsidR="0076762C" w:rsidRPr="00CB2DAC" w:rsidRDefault="0076762C" w:rsidP="009E2E48">
      <w:pPr>
        <w:spacing w:line="360" w:lineRule="auto"/>
        <w:rPr>
          <w:b/>
          <w:bCs/>
          <w:shd w:val="clear" w:color="auto" w:fill="FFFFFF"/>
          <w:lang w:val="en-US"/>
        </w:rPr>
      </w:pPr>
    </w:p>
    <w:p w14:paraId="02135F4C" w14:textId="39AAFD0F" w:rsidR="009E2E48" w:rsidRPr="00CB2DAC" w:rsidRDefault="009E2E48" w:rsidP="009E2E48">
      <w:pPr>
        <w:spacing w:line="360" w:lineRule="auto"/>
        <w:rPr>
          <w:b/>
          <w:bCs/>
          <w:shd w:val="clear" w:color="auto" w:fill="FFFFFF"/>
          <w:lang w:val="en-US"/>
        </w:rPr>
      </w:pPr>
      <w:r w:rsidRPr="00CB2DAC">
        <w:rPr>
          <w:b/>
          <w:bCs/>
          <w:shd w:val="clear" w:color="auto" w:fill="FFFFFF"/>
          <w:lang w:val="en-US"/>
        </w:rPr>
        <w:t>1</w:t>
      </w:r>
      <w:r w:rsidRPr="00CB2DAC">
        <w:rPr>
          <w:b/>
          <w:bCs/>
          <w:shd w:val="clear" w:color="auto" w:fill="FFFFFF"/>
          <w:lang w:val="en-US"/>
        </w:rPr>
        <w:t xml:space="preserve"> </w:t>
      </w:r>
      <w:r w:rsidRPr="00CB2DAC">
        <w:rPr>
          <w:b/>
          <w:bCs/>
          <w:shd w:val="clear" w:color="auto" w:fill="FFFFFF"/>
          <w:lang w:val="en-US"/>
        </w:rPr>
        <w:t>INTRODUÇÃO</w:t>
      </w:r>
    </w:p>
    <w:p w14:paraId="3C3B8721" w14:textId="77777777" w:rsidR="009E2E48" w:rsidRPr="00CB2DAC" w:rsidRDefault="009E2E48" w:rsidP="009E2E48">
      <w:pPr>
        <w:spacing w:line="360" w:lineRule="auto"/>
        <w:rPr>
          <w:b/>
          <w:bCs/>
          <w:shd w:val="clear" w:color="auto" w:fill="FFFFFF"/>
          <w:lang w:val="en-US"/>
        </w:rPr>
      </w:pPr>
    </w:p>
    <w:p w14:paraId="2FEDEC59" w14:textId="2C3988CF" w:rsidR="0052302E" w:rsidRDefault="001A586B" w:rsidP="00AD0D80">
      <w:pPr>
        <w:spacing w:line="360" w:lineRule="auto"/>
        <w:ind w:firstLine="709"/>
        <w:jc w:val="both"/>
        <w:rPr>
          <w:color w:val="000000" w:themeColor="text1"/>
          <w:shd w:val="clear" w:color="auto" w:fill="FFFFFF"/>
        </w:rPr>
      </w:pPr>
      <w:r>
        <w:rPr>
          <w:color w:val="000000" w:themeColor="text1"/>
          <w:shd w:val="clear" w:color="auto" w:fill="FFFFFF"/>
        </w:rPr>
        <w:t xml:space="preserve">Inicialmente, </w:t>
      </w:r>
      <w:r w:rsidR="00015D55">
        <w:rPr>
          <w:color w:val="000000" w:themeColor="text1"/>
          <w:shd w:val="clear" w:color="auto" w:fill="FFFFFF"/>
        </w:rPr>
        <w:t xml:space="preserve">importa destacar que o presente estudo visa a analisar a constitucionalidade </w:t>
      </w:r>
      <w:r w:rsidR="004E7C39">
        <w:rPr>
          <w:color w:val="000000" w:themeColor="text1"/>
          <w:shd w:val="clear" w:color="auto" w:fill="FFFFFF"/>
        </w:rPr>
        <w:t xml:space="preserve">do </w:t>
      </w:r>
      <w:r w:rsidR="00015D55">
        <w:rPr>
          <w:color w:val="000000" w:themeColor="text1"/>
          <w:shd w:val="clear" w:color="auto" w:fill="FFFFFF"/>
        </w:rPr>
        <w:t xml:space="preserve">poder de requisição conferido </w:t>
      </w:r>
      <w:r w:rsidR="000465FE">
        <w:rPr>
          <w:color w:val="000000" w:themeColor="text1"/>
          <w:shd w:val="clear" w:color="auto" w:fill="FFFFFF"/>
        </w:rPr>
        <w:t>aos defensores públicos</w:t>
      </w:r>
      <w:r w:rsidR="00015D55">
        <w:rPr>
          <w:color w:val="000000" w:themeColor="text1"/>
          <w:shd w:val="clear" w:color="auto" w:fill="FFFFFF"/>
        </w:rPr>
        <w:t xml:space="preserve"> por meio da Lei </w:t>
      </w:r>
      <w:r w:rsidR="004E7C39">
        <w:rPr>
          <w:color w:val="000000" w:themeColor="text1"/>
          <w:shd w:val="clear" w:color="auto" w:fill="FFFFFF"/>
        </w:rPr>
        <w:t>Orgânica Nacional</w:t>
      </w:r>
      <w:r w:rsidR="000465FE">
        <w:rPr>
          <w:color w:val="000000" w:themeColor="text1"/>
          <w:shd w:val="clear" w:color="auto" w:fill="FFFFFF"/>
        </w:rPr>
        <w:t xml:space="preserve"> da Defensoria Pública</w:t>
      </w:r>
      <w:r w:rsidR="00A15A96">
        <w:rPr>
          <w:color w:val="000000" w:themeColor="text1"/>
          <w:shd w:val="clear" w:color="auto" w:fill="FFFFFF"/>
        </w:rPr>
        <w:t xml:space="preserve"> – </w:t>
      </w:r>
      <w:r w:rsidR="000E514F">
        <w:rPr>
          <w:color w:val="000000" w:themeColor="text1"/>
          <w:shd w:val="clear" w:color="auto" w:fill="FFFFFF"/>
        </w:rPr>
        <w:t xml:space="preserve">e </w:t>
      </w:r>
      <w:r w:rsidR="003453ED">
        <w:rPr>
          <w:color w:val="000000" w:themeColor="text1"/>
          <w:shd w:val="clear" w:color="auto" w:fill="FFFFFF"/>
        </w:rPr>
        <w:t>replicado por diversas leis orgânicas estaduais para as suas respectiva</w:t>
      </w:r>
      <w:r w:rsidR="0052302E">
        <w:rPr>
          <w:color w:val="000000" w:themeColor="text1"/>
          <w:shd w:val="clear" w:color="auto" w:fill="FFFFFF"/>
        </w:rPr>
        <w:t xml:space="preserve">s </w:t>
      </w:r>
      <w:r w:rsidR="00322EAA">
        <w:rPr>
          <w:color w:val="000000" w:themeColor="text1"/>
          <w:shd w:val="clear" w:color="auto" w:fill="FFFFFF"/>
        </w:rPr>
        <w:t xml:space="preserve">Defensorias </w:t>
      </w:r>
      <w:r w:rsidR="00A15A96">
        <w:rPr>
          <w:color w:val="000000" w:themeColor="text1"/>
          <w:shd w:val="clear" w:color="auto" w:fill="FFFFFF"/>
        </w:rPr>
        <w:t xml:space="preserve">–, especialmente sob o enfoque da necessidade de concretização </w:t>
      </w:r>
      <w:r w:rsidR="009F0171">
        <w:rPr>
          <w:color w:val="000000" w:themeColor="text1"/>
          <w:shd w:val="clear" w:color="auto" w:fill="FFFFFF"/>
        </w:rPr>
        <w:t xml:space="preserve">dos </w:t>
      </w:r>
      <w:r w:rsidR="00322EAA">
        <w:rPr>
          <w:color w:val="000000" w:themeColor="text1"/>
          <w:shd w:val="clear" w:color="auto" w:fill="FFFFFF"/>
        </w:rPr>
        <w:t xml:space="preserve">direitos fundamentais do amplo acesso à Justiça </w:t>
      </w:r>
      <w:r w:rsidR="0028740E">
        <w:rPr>
          <w:color w:val="000000" w:themeColor="text1"/>
          <w:shd w:val="clear" w:color="auto" w:fill="FFFFFF"/>
        </w:rPr>
        <w:t>e da prestação de assistência jurídica integral e gratuita</w:t>
      </w:r>
      <w:r w:rsidR="00F26AAB">
        <w:rPr>
          <w:color w:val="000000" w:themeColor="text1"/>
          <w:shd w:val="clear" w:color="auto" w:fill="FFFFFF"/>
        </w:rPr>
        <w:t xml:space="preserve">, de modo a viabilizar a satisfação da missão constitucional traçada para a instituição. </w:t>
      </w:r>
    </w:p>
    <w:p w14:paraId="164AC6EF" w14:textId="2A77709F" w:rsidR="00CC252F" w:rsidRDefault="00F26AAB" w:rsidP="00006E45">
      <w:pPr>
        <w:spacing w:line="360" w:lineRule="auto"/>
        <w:ind w:firstLine="709"/>
        <w:jc w:val="both"/>
        <w:rPr>
          <w:color w:val="000000" w:themeColor="text1"/>
          <w:shd w:val="clear" w:color="auto" w:fill="FFFFFF"/>
        </w:rPr>
      </w:pPr>
      <w:r>
        <w:rPr>
          <w:color w:val="000000" w:themeColor="text1"/>
          <w:shd w:val="clear" w:color="auto" w:fill="FFFFFF"/>
        </w:rPr>
        <w:t xml:space="preserve">Com efeito, tem-se que </w:t>
      </w:r>
      <w:r w:rsidR="00EC180E">
        <w:rPr>
          <w:color w:val="000000" w:themeColor="text1"/>
          <w:shd w:val="clear" w:color="auto" w:fill="FFFFFF"/>
        </w:rPr>
        <w:t xml:space="preserve">a Constituição </w:t>
      </w:r>
      <w:r w:rsidR="00692F6E">
        <w:rPr>
          <w:color w:val="000000" w:themeColor="text1"/>
          <w:shd w:val="clear" w:color="auto" w:fill="FFFFFF"/>
        </w:rPr>
        <w:t>Federal</w:t>
      </w:r>
      <w:r w:rsidR="00EC180E">
        <w:rPr>
          <w:color w:val="000000" w:themeColor="text1"/>
          <w:shd w:val="clear" w:color="auto" w:fill="FFFFFF"/>
        </w:rPr>
        <w:t xml:space="preserve">, após diversas </w:t>
      </w:r>
      <w:r w:rsidR="00B22C6D">
        <w:rPr>
          <w:color w:val="000000" w:themeColor="text1"/>
          <w:shd w:val="clear" w:color="auto" w:fill="FFFFFF"/>
        </w:rPr>
        <w:t>importantes</w:t>
      </w:r>
      <w:r w:rsidR="00EC180E">
        <w:rPr>
          <w:color w:val="000000" w:themeColor="text1"/>
          <w:shd w:val="clear" w:color="auto" w:fill="FFFFFF"/>
        </w:rPr>
        <w:t xml:space="preserve"> reformas, </w:t>
      </w:r>
      <w:r w:rsidR="00CC252F">
        <w:rPr>
          <w:color w:val="000000" w:themeColor="text1"/>
          <w:shd w:val="clear" w:color="auto" w:fill="FFFFFF"/>
        </w:rPr>
        <w:t xml:space="preserve">estabeleceu especial tratamento à Defensoria Pública, </w:t>
      </w:r>
      <w:r w:rsidR="00006E45">
        <w:rPr>
          <w:color w:val="000000" w:themeColor="text1"/>
          <w:shd w:val="clear" w:color="auto" w:fill="FFFFFF"/>
        </w:rPr>
        <w:t>alçando-a</w:t>
      </w:r>
      <w:r w:rsidR="00CC252F">
        <w:rPr>
          <w:color w:val="000000" w:themeColor="text1"/>
          <w:shd w:val="clear" w:color="auto" w:fill="FFFFFF"/>
        </w:rPr>
        <w:t xml:space="preserve"> </w:t>
      </w:r>
      <w:r w:rsidR="00CC252F" w:rsidRPr="00CC252F">
        <w:rPr>
          <w:color w:val="000000" w:themeColor="text1"/>
          <w:shd w:val="clear" w:color="auto" w:fill="FFFFFF"/>
        </w:rPr>
        <w:t xml:space="preserve">como uma instituição permanente e </w:t>
      </w:r>
      <w:r w:rsidR="00607A5E">
        <w:rPr>
          <w:color w:val="000000" w:themeColor="text1"/>
          <w:shd w:val="clear" w:color="auto" w:fill="FFFFFF"/>
        </w:rPr>
        <w:t>imprescindível</w:t>
      </w:r>
      <w:r w:rsidR="00CC252F" w:rsidRPr="00CC252F">
        <w:rPr>
          <w:color w:val="000000" w:themeColor="text1"/>
          <w:shd w:val="clear" w:color="auto" w:fill="FFFFFF"/>
        </w:rPr>
        <w:t xml:space="preserve"> ao funcionamento da Justiça, </w:t>
      </w:r>
      <w:r w:rsidR="00592363">
        <w:rPr>
          <w:color w:val="000000" w:themeColor="text1"/>
          <w:shd w:val="clear" w:color="auto" w:fill="FFFFFF"/>
        </w:rPr>
        <w:t>tendo como</w:t>
      </w:r>
      <w:r w:rsidR="00006E45">
        <w:rPr>
          <w:color w:val="000000" w:themeColor="text1"/>
          <w:shd w:val="clear" w:color="auto" w:fill="FFFFFF"/>
        </w:rPr>
        <w:t xml:space="preserve"> dever</w:t>
      </w:r>
      <w:r w:rsidR="00CC252F" w:rsidRPr="00CC252F">
        <w:rPr>
          <w:color w:val="000000" w:themeColor="text1"/>
          <w:shd w:val="clear" w:color="auto" w:fill="FFFFFF"/>
        </w:rPr>
        <w:t>, em s</w:t>
      </w:r>
      <w:r w:rsidR="00006E45">
        <w:rPr>
          <w:color w:val="000000" w:themeColor="text1"/>
          <w:shd w:val="clear" w:color="auto" w:fill="FFFFFF"/>
        </w:rPr>
        <w:t>uma</w:t>
      </w:r>
      <w:r w:rsidR="00CC252F" w:rsidRPr="00CC252F">
        <w:rPr>
          <w:color w:val="000000" w:themeColor="text1"/>
          <w:shd w:val="clear" w:color="auto" w:fill="FFFFFF"/>
        </w:rPr>
        <w:t xml:space="preserve">, </w:t>
      </w:r>
      <w:r w:rsidR="00CC252F" w:rsidRPr="00CC252F">
        <w:rPr>
          <w:color w:val="000000" w:themeColor="text1"/>
          <w:shd w:val="clear" w:color="auto" w:fill="FFFFFF"/>
        </w:rPr>
        <w:t xml:space="preserve">a promoção dos direitos humanos, a defesa integral e incondicional dos direitos individuais e coletivos dos necessitados, como uma verdadeira forma de </w:t>
      </w:r>
      <w:r w:rsidR="00327C65" w:rsidRPr="00CC252F">
        <w:rPr>
          <w:color w:val="000000" w:themeColor="text1"/>
          <w:shd w:val="clear" w:color="auto" w:fill="FFFFFF"/>
        </w:rPr>
        <w:t>manifestação</w:t>
      </w:r>
      <w:r w:rsidR="00CC252F" w:rsidRPr="00CC252F">
        <w:rPr>
          <w:color w:val="000000" w:themeColor="text1"/>
          <w:shd w:val="clear" w:color="auto" w:fill="FFFFFF"/>
        </w:rPr>
        <w:t xml:space="preserve"> e</w:t>
      </w:r>
      <w:r w:rsidR="008C0988">
        <w:rPr>
          <w:color w:val="000000" w:themeColor="text1"/>
          <w:shd w:val="clear" w:color="auto" w:fill="FFFFFF"/>
        </w:rPr>
        <w:t xml:space="preserve"> concretização</w:t>
      </w:r>
      <w:r w:rsidR="00CC252F" w:rsidRPr="00CC252F">
        <w:rPr>
          <w:color w:val="000000" w:themeColor="text1"/>
          <w:shd w:val="clear" w:color="auto" w:fill="FFFFFF"/>
        </w:rPr>
        <w:t xml:space="preserve"> da democracia. </w:t>
      </w:r>
    </w:p>
    <w:p w14:paraId="03931897" w14:textId="108D8704" w:rsidR="005A1E72" w:rsidRDefault="004379E8" w:rsidP="004379E8">
      <w:pPr>
        <w:spacing w:line="360" w:lineRule="auto"/>
        <w:ind w:firstLine="709"/>
        <w:jc w:val="both"/>
        <w:rPr>
          <w:color w:val="000000" w:themeColor="text1"/>
          <w:shd w:val="clear" w:color="auto" w:fill="FFFFFF"/>
        </w:rPr>
      </w:pPr>
      <w:r w:rsidRPr="004379E8">
        <w:rPr>
          <w:color w:val="000000" w:themeColor="text1"/>
          <w:shd w:val="clear" w:color="auto" w:fill="FFFFFF"/>
        </w:rPr>
        <w:t xml:space="preserve">Para dar concretude </w:t>
      </w:r>
      <w:r w:rsidR="004F7BB3">
        <w:rPr>
          <w:color w:val="000000" w:themeColor="text1"/>
          <w:shd w:val="clear" w:color="auto" w:fill="FFFFFF"/>
        </w:rPr>
        <w:t>a essa</w:t>
      </w:r>
      <w:r w:rsidRPr="004379E8">
        <w:rPr>
          <w:color w:val="000000" w:themeColor="text1"/>
          <w:shd w:val="clear" w:color="auto" w:fill="FFFFFF"/>
        </w:rPr>
        <w:t xml:space="preserve"> tamanha missão imposta</w:t>
      </w:r>
      <w:r w:rsidR="004F7BB3">
        <w:rPr>
          <w:color w:val="000000" w:themeColor="text1"/>
          <w:shd w:val="clear" w:color="auto" w:fill="FFFFFF"/>
        </w:rPr>
        <w:t xml:space="preserve"> pel</w:t>
      </w:r>
      <w:r w:rsidR="00216B81">
        <w:rPr>
          <w:color w:val="000000" w:themeColor="text1"/>
          <w:shd w:val="clear" w:color="auto" w:fill="FFFFFF"/>
        </w:rPr>
        <w:t>o constituinte</w:t>
      </w:r>
      <w:r w:rsidRPr="004379E8">
        <w:rPr>
          <w:color w:val="000000" w:themeColor="text1"/>
          <w:shd w:val="clear" w:color="auto" w:fill="FFFFFF"/>
        </w:rPr>
        <w:t xml:space="preserve">, </w:t>
      </w:r>
      <w:r w:rsidR="005B351D">
        <w:rPr>
          <w:color w:val="000000" w:themeColor="text1"/>
          <w:shd w:val="clear" w:color="auto" w:fill="FFFFFF"/>
        </w:rPr>
        <w:t>foi editada a Lei Complementar n. 80/1994</w:t>
      </w:r>
      <w:r w:rsidR="006E6277">
        <w:rPr>
          <w:color w:val="000000" w:themeColor="text1"/>
          <w:shd w:val="clear" w:color="auto" w:fill="FFFFFF"/>
        </w:rPr>
        <w:t xml:space="preserve"> (aludida Lei Orgânica Nacional), que regulamentou o funcionamento da </w:t>
      </w:r>
      <w:r w:rsidR="0065515B">
        <w:rPr>
          <w:color w:val="000000" w:themeColor="text1"/>
          <w:shd w:val="clear" w:color="auto" w:fill="FFFFFF"/>
        </w:rPr>
        <w:t>Defensoria Pública da União, do Distrito Federal e dos Territórios e prescreveu normas gerais para a organização das Defensorias Públicas dos Estados</w:t>
      </w:r>
      <w:r w:rsidR="005A1E72">
        <w:rPr>
          <w:color w:val="000000" w:themeColor="text1"/>
          <w:shd w:val="clear" w:color="auto" w:fill="FFFFFF"/>
        </w:rPr>
        <w:t xml:space="preserve">. </w:t>
      </w:r>
    </w:p>
    <w:p w14:paraId="0AD2EAF5" w14:textId="3E360696" w:rsidR="0023216D" w:rsidRDefault="005A1E72" w:rsidP="004379E8">
      <w:pPr>
        <w:spacing w:line="360" w:lineRule="auto"/>
        <w:ind w:firstLine="709"/>
        <w:jc w:val="both"/>
        <w:rPr>
          <w:color w:val="000000" w:themeColor="text1"/>
          <w:shd w:val="clear" w:color="auto" w:fill="FFFFFF"/>
        </w:rPr>
      </w:pPr>
      <w:r w:rsidRPr="00FF2D62">
        <w:rPr>
          <w:color w:val="000000" w:themeColor="text1"/>
          <w:shd w:val="clear" w:color="auto" w:fill="FFFFFF"/>
        </w:rPr>
        <w:t>Outrossim, por meio desse ato normativo,</w:t>
      </w:r>
      <w:r w:rsidR="00FD5B28" w:rsidRPr="00FF2D62">
        <w:rPr>
          <w:color w:val="000000" w:themeColor="text1"/>
          <w:shd w:val="clear" w:color="auto" w:fill="FFFFFF"/>
        </w:rPr>
        <w:t xml:space="preserve"> </w:t>
      </w:r>
      <w:r w:rsidRPr="00FF2D62">
        <w:rPr>
          <w:color w:val="000000" w:themeColor="text1"/>
          <w:shd w:val="clear" w:color="auto" w:fill="FFFFFF"/>
        </w:rPr>
        <w:t>foi estabelecid</w:t>
      </w:r>
      <w:r w:rsidR="00E72610">
        <w:rPr>
          <w:color w:val="000000" w:themeColor="text1"/>
          <w:shd w:val="clear" w:color="auto" w:fill="FFFFFF"/>
        </w:rPr>
        <w:t xml:space="preserve">a </w:t>
      </w:r>
      <w:r w:rsidRPr="00FF2D62">
        <w:rPr>
          <w:color w:val="000000" w:themeColor="text1"/>
          <w:shd w:val="clear" w:color="auto" w:fill="FFFFFF"/>
        </w:rPr>
        <w:t xml:space="preserve">a prerrogativa que os membros da </w:t>
      </w:r>
      <w:r w:rsidR="00E10055">
        <w:rPr>
          <w:color w:val="000000" w:themeColor="text1"/>
          <w:shd w:val="clear" w:color="auto" w:fill="FFFFFF"/>
        </w:rPr>
        <w:t>instituição</w:t>
      </w:r>
      <w:r w:rsidRPr="00FF2D62">
        <w:rPr>
          <w:color w:val="000000" w:themeColor="text1"/>
          <w:shd w:val="clear" w:color="auto" w:fill="FFFFFF"/>
        </w:rPr>
        <w:t xml:space="preserve"> têm de requisitar de autoridade pública e de seus agentes, em s</w:t>
      </w:r>
      <w:r w:rsidR="00FD5B28" w:rsidRPr="00FF2D62">
        <w:rPr>
          <w:color w:val="000000" w:themeColor="text1"/>
          <w:shd w:val="clear" w:color="auto" w:fill="FFFFFF"/>
        </w:rPr>
        <w:t>íntese</w:t>
      </w:r>
      <w:r w:rsidRPr="00FF2D62">
        <w:rPr>
          <w:color w:val="000000" w:themeColor="text1"/>
          <w:shd w:val="clear" w:color="auto" w:fill="FFFFFF"/>
        </w:rPr>
        <w:t>, providências necessárias ao exercício de suas atribuições,</w:t>
      </w:r>
      <w:r w:rsidR="00A8051F">
        <w:rPr>
          <w:color w:val="000000" w:themeColor="text1"/>
          <w:shd w:val="clear" w:color="auto" w:fill="FFFFFF"/>
        </w:rPr>
        <w:t xml:space="preserve"> a exemplo de </w:t>
      </w:r>
      <w:r w:rsidRPr="00FF2D62">
        <w:rPr>
          <w:color w:val="000000" w:themeColor="text1"/>
          <w:shd w:val="clear" w:color="auto" w:fill="FFFFFF"/>
        </w:rPr>
        <w:t>documentos,</w:t>
      </w:r>
      <w:r w:rsidRPr="00DE3B66">
        <w:rPr>
          <w:color w:val="000000" w:themeColor="text1"/>
          <w:shd w:val="clear" w:color="auto" w:fill="FFFFFF"/>
        </w:rPr>
        <w:t xml:space="preserve"> esclarecimentos,</w:t>
      </w:r>
      <w:r w:rsidR="00A8051F">
        <w:rPr>
          <w:color w:val="000000" w:themeColor="text1"/>
          <w:shd w:val="clear" w:color="auto" w:fill="FFFFFF"/>
        </w:rPr>
        <w:t xml:space="preserve"> informações,</w:t>
      </w:r>
      <w:r w:rsidRPr="00DE3B66">
        <w:rPr>
          <w:color w:val="000000" w:themeColor="text1"/>
          <w:shd w:val="clear" w:color="auto" w:fill="FFFFFF"/>
        </w:rPr>
        <w:t xml:space="preserve"> entre outras</w:t>
      </w:r>
      <w:r w:rsidR="00A8051F">
        <w:rPr>
          <w:color w:val="000000" w:themeColor="text1"/>
          <w:shd w:val="clear" w:color="auto" w:fill="FFFFFF"/>
        </w:rPr>
        <w:t xml:space="preserve"> diligências</w:t>
      </w:r>
      <w:r w:rsidR="009F351F" w:rsidRPr="00DE3B66">
        <w:rPr>
          <w:color w:val="000000" w:themeColor="text1"/>
          <w:shd w:val="clear" w:color="auto" w:fill="FFFFFF"/>
        </w:rPr>
        <w:t xml:space="preserve"> </w:t>
      </w:r>
      <w:r w:rsidR="002014E3">
        <w:rPr>
          <w:color w:val="000000" w:themeColor="text1"/>
          <w:shd w:val="clear" w:color="auto" w:fill="FFFFFF"/>
        </w:rPr>
        <w:t xml:space="preserve">com vistas </w:t>
      </w:r>
      <w:r w:rsidRPr="00DE3B66">
        <w:rPr>
          <w:color w:val="000000" w:themeColor="text1"/>
          <w:shd w:val="clear" w:color="auto" w:fill="FFFFFF"/>
        </w:rPr>
        <w:t xml:space="preserve">a </w:t>
      </w:r>
      <w:r w:rsidR="00261797">
        <w:rPr>
          <w:color w:val="000000" w:themeColor="text1"/>
          <w:shd w:val="clear" w:color="auto" w:fill="FFFFFF"/>
        </w:rPr>
        <w:t>tornar viável</w:t>
      </w:r>
      <w:r w:rsidRPr="00DE3B66">
        <w:rPr>
          <w:color w:val="000000" w:themeColor="text1"/>
          <w:shd w:val="clear" w:color="auto" w:fill="FFFFFF"/>
        </w:rPr>
        <w:t xml:space="preserve"> a defesa dos </w:t>
      </w:r>
      <w:r w:rsidRPr="00FF2D62">
        <w:rPr>
          <w:color w:val="000000" w:themeColor="text1"/>
          <w:shd w:val="clear" w:color="auto" w:fill="FFFFFF"/>
        </w:rPr>
        <w:t xml:space="preserve">direitos de seus assistidos, evitando, por muitas vezes, a necessidade de demandar ao já </w:t>
      </w:r>
      <w:r w:rsidR="00AD3CC2" w:rsidRPr="00FF2D62">
        <w:rPr>
          <w:color w:val="000000" w:themeColor="text1"/>
          <w:shd w:val="clear" w:color="auto" w:fill="FFFFFF"/>
        </w:rPr>
        <w:t>so</w:t>
      </w:r>
      <w:r w:rsidR="00AD3CC2">
        <w:rPr>
          <w:color w:val="000000" w:themeColor="text1"/>
          <w:shd w:val="clear" w:color="auto" w:fill="FFFFFF"/>
        </w:rPr>
        <w:t>brecarregado</w:t>
      </w:r>
      <w:r w:rsidRPr="00FF2D62">
        <w:rPr>
          <w:color w:val="000000" w:themeColor="text1"/>
          <w:shd w:val="clear" w:color="auto" w:fill="FFFFFF"/>
        </w:rPr>
        <w:t xml:space="preserve"> Poder Judiciário.</w:t>
      </w:r>
    </w:p>
    <w:p w14:paraId="723D7D3A" w14:textId="0B8B0155" w:rsidR="00EB7CA1" w:rsidRDefault="00EB7CA1" w:rsidP="00EB7CA1">
      <w:pPr>
        <w:spacing w:line="360" w:lineRule="auto"/>
        <w:ind w:firstLine="709"/>
        <w:jc w:val="both"/>
        <w:rPr>
          <w:color w:val="000000" w:themeColor="text1"/>
          <w:shd w:val="clear" w:color="auto" w:fill="FFFFFF"/>
        </w:rPr>
      </w:pPr>
      <w:r w:rsidRPr="00EB7CA1">
        <w:rPr>
          <w:color w:val="000000" w:themeColor="text1"/>
          <w:shd w:val="clear" w:color="auto" w:fill="FFFFFF"/>
        </w:rPr>
        <w:lastRenderedPageBreak/>
        <w:t xml:space="preserve">No entanto, começaram a nascer discussões </w:t>
      </w:r>
      <w:r w:rsidR="004774CB">
        <w:rPr>
          <w:color w:val="000000" w:themeColor="text1"/>
          <w:shd w:val="clear" w:color="auto" w:fill="FFFFFF"/>
        </w:rPr>
        <w:t>acerca</w:t>
      </w:r>
      <w:r w:rsidRPr="00EB7CA1">
        <w:rPr>
          <w:color w:val="000000" w:themeColor="text1"/>
          <w:shd w:val="clear" w:color="auto" w:fill="FFFFFF"/>
        </w:rPr>
        <w:t xml:space="preserve"> de que a </w:t>
      </w:r>
      <w:r w:rsidR="00B129E9">
        <w:rPr>
          <w:color w:val="000000" w:themeColor="text1"/>
          <w:shd w:val="clear" w:color="auto" w:fill="FFFFFF"/>
        </w:rPr>
        <w:t>atribuição</w:t>
      </w:r>
      <w:r w:rsidRPr="00EB7CA1">
        <w:rPr>
          <w:color w:val="000000" w:themeColor="text1"/>
          <w:shd w:val="clear" w:color="auto" w:fill="FFFFFF"/>
        </w:rPr>
        <w:t xml:space="preserve"> do poder de requisição </w:t>
      </w:r>
      <w:r w:rsidR="0037095E">
        <w:rPr>
          <w:color w:val="000000" w:themeColor="text1"/>
          <w:shd w:val="clear" w:color="auto" w:fill="FFFFFF"/>
        </w:rPr>
        <w:t>aos defensores públicos</w:t>
      </w:r>
      <w:r>
        <w:rPr>
          <w:color w:val="000000" w:themeColor="text1"/>
          <w:shd w:val="clear" w:color="auto" w:fill="FFFFFF"/>
        </w:rPr>
        <w:t xml:space="preserve"> acarretaria</w:t>
      </w:r>
      <w:r w:rsidRPr="00EB7CA1">
        <w:rPr>
          <w:color w:val="000000" w:themeColor="text1"/>
          <w:shd w:val="clear" w:color="auto" w:fill="FFFFFF"/>
        </w:rPr>
        <w:t xml:space="preserve"> uma </w:t>
      </w:r>
      <w:r>
        <w:rPr>
          <w:color w:val="000000" w:themeColor="text1"/>
          <w:shd w:val="clear" w:color="auto" w:fill="FFFFFF"/>
        </w:rPr>
        <w:t>série de violações materiais</w:t>
      </w:r>
      <w:r w:rsidRPr="00EB7CA1">
        <w:rPr>
          <w:color w:val="000000" w:themeColor="text1"/>
          <w:shd w:val="clear" w:color="auto" w:fill="FFFFFF"/>
        </w:rPr>
        <w:t xml:space="preserve"> à Constituição</w:t>
      </w:r>
      <w:r>
        <w:rPr>
          <w:color w:val="000000" w:themeColor="text1"/>
          <w:shd w:val="clear" w:color="auto" w:fill="FFFFFF"/>
        </w:rPr>
        <w:t xml:space="preserve"> Federal</w:t>
      </w:r>
      <w:r w:rsidRPr="00EB7CA1">
        <w:rPr>
          <w:color w:val="000000" w:themeColor="text1"/>
          <w:shd w:val="clear" w:color="auto" w:fill="FFFFFF"/>
        </w:rPr>
        <w:t xml:space="preserve">, porquanto </w:t>
      </w:r>
      <w:r w:rsidR="004710F7">
        <w:rPr>
          <w:color w:val="000000" w:themeColor="text1"/>
          <w:shd w:val="clear" w:color="auto" w:fill="FFFFFF"/>
        </w:rPr>
        <w:t>ofenderia</w:t>
      </w:r>
      <w:r w:rsidRPr="00EB7CA1">
        <w:rPr>
          <w:color w:val="000000" w:themeColor="text1"/>
          <w:shd w:val="clear" w:color="auto" w:fill="FFFFFF"/>
        </w:rPr>
        <w:t xml:space="preserve"> os princípios constitucionais da isonomia, do devido processo legal, </w:t>
      </w:r>
      <w:r w:rsidR="0017333C" w:rsidRPr="00EB7CA1">
        <w:rPr>
          <w:color w:val="000000" w:themeColor="text1"/>
          <w:shd w:val="clear" w:color="auto" w:fill="FFFFFF"/>
        </w:rPr>
        <w:t>da inafastabilidade de jurisdiçã</w:t>
      </w:r>
      <w:r w:rsidR="0017333C">
        <w:rPr>
          <w:color w:val="000000" w:themeColor="text1"/>
          <w:shd w:val="clear" w:color="auto" w:fill="FFFFFF"/>
        </w:rPr>
        <w:t>o</w:t>
      </w:r>
      <w:r w:rsidR="00B129E9">
        <w:rPr>
          <w:color w:val="000000" w:themeColor="text1"/>
          <w:shd w:val="clear" w:color="auto" w:fill="FFFFFF"/>
        </w:rPr>
        <w:t>,</w:t>
      </w:r>
      <w:r w:rsidR="0017333C">
        <w:rPr>
          <w:color w:val="000000" w:themeColor="text1"/>
          <w:shd w:val="clear" w:color="auto" w:fill="FFFFFF"/>
        </w:rPr>
        <w:t xml:space="preserve"> </w:t>
      </w:r>
      <w:r w:rsidRPr="00EB7CA1">
        <w:rPr>
          <w:color w:val="000000" w:themeColor="text1"/>
          <w:shd w:val="clear" w:color="auto" w:fill="FFFFFF"/>
        </w:rPr>
        <w:t>do contraditório</w:t>
      </w:r>
      <w:r w:rsidR="0017333C">
        <w:rPr>
          <w:color w:val="000000" w:themeColor="text1"/>
          <w:shd w:val="clear" w:color="auto" w:fill="FFFFFF"/>
        </w:rPr>
        <w:t xml:space="preserve"> </w:t>
      </w:r>
      <w:r>
        <w:rPr>
          <w:color w:val="000000" w:themeColor="text1"/>
          <w:shd w:val="clear" w:color="auto" w:fill="FFFFFF"/>
        </w:rPr>
        <w:t xml:space="preserve">e, ainda, a paridade de armas. </w:t>
      </w:r>
    </w:p>
    <w:p w14:paraId="55D2C64A" w14:textId="7F2F5694" w:rsidR="00DD0B3E" w:rsidRDefault="00DD0B3E" w:rsidP="00EB7CA1">
      <w:pPr>
        <w:spacing w:line="360" w:lineRule="auto"/>
        <w:ind w:firstLine="709"/>
        <w:jc w:val="both"/>
        <w:rPr>
          <w:color w:val="000000" w:themeColor="text1"/>
          <w:shd w:val="clear" w:color="auto" w:fill="FFFFFF"/>
        </w:rPr>
      </w:pPr>
      <w:r>
        <w:rPr>
          <w:color w:val="000000" w:themeColor="text1"/>
          <w:shd w:val="clear" w:color="auto" w:fill="FFFFFF"/>
        </w:rPr>
        <w:t xml:space="preserve">Em decorrência disso, foram ajuizadas diversas ações diretas de inconstitucionalidade com o fito </w:t>
      </w:r>
      <w:r w:rsidR="00DE7045">
        <w:rPr>
          <w:color w:val="000000" w:themeColor="text1"/>
          <w:shd w:val="clear" w:color="auto" w:fill="FFFFFF"/>
        </w:rPr>
        <w:t xml:space="preserve">de </w:t>
      </w:r>
      <w:r w:rsidR="00D9182B">
        <w:rPr>
          <w:color w:val="000000" w:themeColor="text1"/>
          <w:shd w:val="clear" w:color="auto" w:fill="FFFFFF"/>
        </w:rPr>
        <w:t>impugnar</w:t>
      </w:r>
      <w:r w:rsidR="00DE7045">
        <w:rPr>
          <w:color w:val="000000" w:themeColor="text1"/>
          <w:shd w:val="clear" w:color="auto" w:fill="FFFFFF"/>
        </w:rPr>
        <w:t xml:space="preserve"> a constitucionalidade do instituto, de modo a </w:t>
      </w:r>
      <w:r w:rsidR="00CE6661">
        <w:rPr>
          <w:color w:val="000000" w:themeColor="text1"/>
          <w:shd w:val="clear" w:color="auto" w:fill="FFFFFF"/>
        </w:rPr>
        <w:t>extirpá-lo do ordenamento jurídico pátrio</w:t>
      </w:r>
      <w:r w:rsidR="00611D10">
        <w:rPr>
          <w:color w:val="000000" w:themeColor="text1"/>
          <w:shd w:val="clear" w:color="auto" w:fill="FFFFFF"/>
        </w:rPr>
        <w:t xml:space="preserve">, </w:t>
      </w:r>
      <w:r w:rsidR="003517CA">
        <w:rPr>
          <w:color w:val="000000" w:themeColor="text1"/>
          <w:shd w:val="clear" w:color="auto" w:fill="FFFFFF"/>
        </w:rPr>
        <w:t>objetivando a preservação da supremacia constitucional, haja vista a ocorrência d</w:t>
      </w:r>
      <w:r w:rsidR="00663A16">
        <w:rPr>
          <w:color w:val="000000" w:themeColor="text1"/>
          <w:shd w:val="clear" w:color="auto" w:fill="FFFFFF"/>
        </w:rPr>
        <w:t>as</w:t>
      </w:r>
      <w:r w:rsidR="00DB1C01">
        <w:rPr>
          <w:color w:val="000000" w:themeColor="text1"/>
          <w:shd w:val="clear" w:color="auto" w:fill="FFFFFF"/>
        </w:rPr>
        <w:t xml:space="preserve"> </w:t>
      </w:r>
      <w:r w:rsidR="003517CA">
        <w:rPr>
          <w:color w:val="000000" w:themeColor="text1"/>
          <w:shd w:val="clear" w:color="auto" w:fill="FFFFFF"/>
        </w:rPr>
        <w:t xml:space="preserve">supostas </w:t>
      </w:r>
      <w:r w:rsidR="008B48DC">
        <w:rPr>
          <w:color w:val="000000" w:themeColor="text1"/>
          <w:shd w:val="clear" w:color="auto" w:fill="FFFFFF"/>
        </w:rPr>
        <w:t>afrontas</w:t>
      </w:r>
      <w:r w:rsidR="0043700C">
        <w:rPr>
          <w:color w:val="000000" w:themeColor="text1"/>
          <w:shd w:val="clear" w:color="auto" w:fill="FFFFFF"/>
        </w:rPr>
        <w:t xml:space="preserve"> ao que estabeleceu o constituinte. </w:t>
      </w:r>
    </w:p>
    <w:p w14:paraId="2F6AD256" w14:textId="2C132C89" w:rsidR="0049416E" w:rsidRDefault="0049416E" w:rsidP="00665D85">
      <w:pPr>
        <w:spacing w:line="360" w:lineRule="auto"/>
        <w:ind w:firstLine="709"/>
        <w:jc w:val="both"/>
        <w:rPr>
          <w:color w:val="000000" w:themeColor="text1"/>
          <w:shd w:val="clear" w:color="auto" w:fill="FFFFFF"/>
        </w:rPr>
      </w:pPr>
      <w:r>
        <w:rPr>
          <w:color w:val="000000" w:themeColor="text1"/>
          <w:shd w:val="clear" w:color="auto" w:fill="FFFFFF"/>
        </w:rPr>
        <w:t xml:space="preserve">Dessa forma, </w:t>
      </w:r>
      <w:r w:rsidR="008A43E5">
        <w:rPr>
          <w:color w:val="000000" w:themeColor="text1"/>
          <w:shd w:val="clear" w:color="auto" w:fill="FFFFFF"/>
        </w:rPr>
        <w:t>a importância de expor, discutir e analisar a temática em questão é inequívoca, tendo em vis</w:t>
      </w:r>
      <w:r w:rsidR="00E45B4A">
        <w:rPr>
          <w:color w:val="000000" w:themeColor="text1"/>
          <w:shd w:val="clear" w:color="auto" w:fill="FFFFFF"/>
        </w:rPr>
        <w:t>ta que a grand</w:t>
      </w:r>
      <w:r w:rsidR="00AF116C">
        <w:rPr>
          <w:color w:val="000000" w:themeColor="text1"/>
          <w:shd w:val="clear" w:color="auto" w:fill="FFFFFF"/>
        </w:rPr>
        <w:t>e,</w:t>
      </w:r>
      <w:r w:rsidR="0009279F">
        <w:rPr>
          <w:color w:val="000000" w:themeColor="text1"/>
          <w:shd w:val="clear" w:color="auto" w:fill="FFFFFF"/>
        </w:rPr>
        <w:t xml:space="preserve"> </w:t>
      </w:r>
      <w:r w:rsidR="00E45B4A">
        <w:rPr>
          <w:color w:val="000000" w:themeColor="text1"/>
          <w:shd w:val="clear" w:color="auto" w:fill="FFFFFF"/>
        </w:rPr>
        <w:t xml:space="preserve">recente </w:t>
      </w:r>
      <w:r w:rsidR="00AF116C">
        <w:rPr>
          <w:color w:val="000000" w:themeColor="text1"/>
          <w:shd w:val="clear" w:color="auto" w:fill="FFFFFF"/>
        </w:rPr>
        <w:t xml:space="preserve">e ainda pouco </w:t>
      </w:r>
      <w:r w:rsidR="0053402F">
        <w:rPr>
          <w:color w:val="000000" w:themeColor="text1"/>
          <w:shd w:val="clear" w:color="auto" w:fill="FFFFFF"/>
        </w:rPr>
        <w:t>academicamente abordada</w:t>
      </w:r>
      <w:r w:rsidR="00AF116C">
        <w:rPr>
          <w:color w:val="000000" w:themeColor="text1"/>
          <w:shd w:val="clear" w:color="auto" w:fill="FFFFFF"/>
        </w:rPr>
        <w:t xml:space="preserve"> </w:t>
      </w:r>
      <w:r w:rsidR="00A36D31">
        <w:rPr>
          <w:color w:val="000000" w:themeColor="text1"/>
          <w:shd w:val="clear" w:color="auto" w:fill="FFFFFF"/>
        </w:rPr>
        <w:t xml:space="preserve">controvérsia sobre o assunto representou imensa repercussão </w:t>
      </w:r>
      <w:r w:rsidR="00A25A81">
        <w:rPr>
          <w:color w:val="000000" w:themeColor="text1"/>
          <w:shd w:val="clear" w:color="auto" w:fill="FFFFFF"/>
        </w:rPr>
        <w:t xml:space="preserve">para </w:t>
      </w:r>
      <w:r w:rsidR="00190567">
        <w:rPr>
          <w:color w:val="000000" w:themeColor="text1"/>
          <w:shd w:val="clear" w:color="auto" w:fill="FFFFFF"/>
        </w:rPr>
        <w:t xml:space="preserve">a </w:t>
      </w:r>
      <w:r w:rsidR="0009279F">
        <w:rPr>
          <w:color w:val="000000" w:themeColor="text1"/>
          <w:shd w:val="clear" w:color="auto" w:fill="FFFFFF"/>
        </w:rPr>
        <w:t>efetivação</w:t>
      </w:r>
      <w:r w:rsidR="00190567">
        <w:rPr>
          <w:color w:val="000000" w:themeColor="text1"/>
          <w:shd w:val="clear" w:color="auto" w:fill="FFFFFF"/>
        </w:rPr>
        <w:t xml:space="preserve"> dos direitos e garantias fundamentais d</w:t>
      </w:r>
      <w:r w:rsidR="00161AB3">
        <w:rPr>
          <w:color w:val="000000" w:themeColor="text1"/>
          <w:shd w:val="clear" w:color="auto" w:fill="FFFFFF"/>
        </w:rPr>
        <w:t xml:space="preserve">as pessoas </w:t>
      </w:r>
      <w:r w:rsidR="00FA1090">
        <w:rPr>
          <w:color w:val="000000" w:themeColor="text1"/>
          <w:shd w:val="clear" w:color="auto" w:fill="FFFFFF"/>
        </w:rPr>
        <w:t>colocadas</w:t>
      </w:r>
      <w:r w:rsidR="00665D85">
        <w:rPr>
          <w:color w:val="000000" w:themeColor="text1"/>
          <w:shd w:val="clear" w:color="auto" w:fill="FFFFFF"/>
        </w:rPr>
        <w:t xml:space="preserve"> </w:t>
      </w:r>
      <w:r w:rsidR="00FA1090">
        <w:rPr>
          <w:color w:val="000000" w:themeColor="text1"/>
          <w:shd w:val="clear" w:color="auto" w:fill="FFFFFF"/>
        </w:rPr>
        <w:t>em condiç</w:t>
      </w:r>
      <w:r w:rsidR="00665D85">
        <w:rPr>
          <w:color w:val="000000" w:themeColor="text1"/>
          <w:shd w:val="clear" w:color="auto" w:fill="FFFFFF"/>
        </w:rPr>
        <w:t>ão de vulnerabilidade social</w:t>
      </w:r>
      <w:r w:rsidR="00AC260C">
        <w:rPr>
          <w:color w:val="000000" w:themeColor="text1"/>
          <w:shd w:val="clear" w:color="auto" w:fill="FFFFFF"/>
        </w:rPr>
        <w:t xml:space="preserve">, </w:t>
      </w:r>
      <w:r w:rsidR="003A5376">
        <w:rPr>
          <w:color w:val="000000" w:themeColor="text1"/>
          <w:shd w:val="clear" w:color="auto" w:fill="FFFFFF"/>
        </w:rPr>
        <w:t xml:space="preserve">assim como significou </w:t>
      </w:r>
      <w:r w:rsidR="006B1DBA">
        <w:rPr>
          <w:color w:val="000000" w:themeColor="text1"/>
          <w:shd w:val="clear" w:color="auto" w:fill="FFFFFF"/>
        </w:rPr>
        <w:t xml:space="preserve">notável avanço no modo </w:t>
      </w:r>
      <w:r w:rsidR="008B3FDC">
        <w:rPr>
          <w:color w:val="000000" w:themeColor="text1"/>
          <w:shd w:val="clear" w:color="auto" w:fill="FFFFFF"/>
        </w:rPr>
        <w:t>pelo qual</w:t>
      </w:r>
      <w:r w:rsidR="006B1DBA">
        <w:rPr>
          <w:color w:val="000000" w:themeColor="text1"/>
          <w:shd w:val="clear" w:color="auto" w:fill="FFFFFF"/>
        </w:rPr>
        <w:t xml:space="preserve"> a Defensoria Pública deve ser enxergada</w:t>
      </w:r>
      <w:r w:rsidR="00F467E2">
        <w:rPr>
          <w:color w:val="000000" w:themeColor="text1"/>
          <w:shd w:val="clear" w:color="auto" w:fill="FFFFFF"/>
        </w:rPr>
        <w:t xml:space="preserve"> pelos intérpretes do Direito</w:t>
      </w:r>
      <w:r w:rsidR="006B1DBA">
        <w:rPr>
          <w:color w:val="000000" w:themeColor="text1"/>
          <w:shd w:val="clear" w:color="auto" w:fill="FFFFFF"/>
        </w:rPr>
        <w:t xml:space="preserve">, </w:t>
      </w:r>
      <w:r w:rsidR="00AC260C">
        <w:rPr>
          <w:color w:val="000000" w:themeColor="text1"/>
          <w:shd w:val="clear" w:color="auto" w:fill="FFFFFF"/>
        </w:rPr>
        <w:t>conforme será demonstrado ao longo d</w:t>
      </w:r>
      <w:r w:rsidR="00F55A08">
        <w:rPr>
          <w:color w:val="000000" w:themeColor="text1"/>
          <w:shd w:val="clear" w:color="auto" w:fill="FFFFFF"/>
        </w:rPr>
        <w:t>este</w:t>
      </w:r>
      <w:r w:rsidR="00AC260C">
        <w:rPr>
          <w:color w:val="000000" w:themeColor="text1"/>
          <w:shd w:val="clear" w:color="auto" w:fill="FFFFFF"/>
        </w:rPr>
        <w:t xml:space="preserve"> trabalho. </w:t>
      </w:r>
    </w:p>
    <w:p w14:paraId="03E8A968" w14:textId="74C62C05" w:rsidR="0043700C" w:rsidRDefault="0043700C" w:rsidP="0061381C">
      <w:pPr>
        <w:spacing w:line="360" w:lineRule="auto"/>
        <w:ind w:firstLine="709"/>
        <w:jc w:val="both"/>
        <w:rPr>
          <w:color w:val="000000" w:themeColor="text1"/>
          <w:shd w:val="clear" w:color="auto" w:fill="FFFFFF"/>
        </w:rPr>
      </w:pPr>
      <w:r>
        <w:rPr>
          <w:color w:val="000000" w:themeColor="text1"/>
          <w:shd w:val="clear" w:color="auto" w:fill="FFFFFF"/>
        </w:rPr>
        <w:t xml:space="preserve">Assim, para </w:t>
      </w:r>
      <w:r w:rsidR="0061381C">
        <w:rPr>
          <w:color w:val="000000" w:themeColor="text1"/>
          <w:shd w:val="clear" w:color="auto" w:fill="FFFFFF"/>
        </w:rPr>
        <w:t xml:space="preserve">desenvolver e esclarecer </w:t>
      </w:r>
      <w:r w:rsidR="004A55F1">
        <w:rPr>
          <w:color w:val="000000" w:themeColor="text1"/>
          <w:shd w:val="clear" w:color="auto" w:fill="FFFFFF"/>
        </w:rPr>
        <w:t xml:space="preserve">a </w:t>
      </w:r>
      <w:r w:rsidR="0061381C">
        <w:rPr>
          <w:color w:val="000000" w:themeColor="text1"/>
          <w:shd w:val="clear" w:color="auto" w:fill="FFFFFF"/>
        </w:rPr>
        <w:t>problemática</w:t>
      </w:r>
      <w:r w:rsidR="004A55F1">
        <w:rPr>
          <w:color w:val="000000" w:themeColor="text1"/>
          <w:shd w:val="clear" w:color="auto" w:fill="FFFFFF"/>
        </w:rPr>
        <w:t xml:space="preserve"> deste estudo</w:t>
      </w:r>
      <w:r w:rsidR="0061381C">
        <w:rPr>
          <w:color w:val="000000" w:themeColor="text1"/>
          <w:shd w:val="clear" w:color="auto" w:fill="FFFFFF"/>
        </w:rPr>
        <w:t xml:space="preserve">, isto é, se </w:t>
      </w:r>
      <w:r w:rsidR="008E5051">
        <w:rPr>
          <w:color w:val="000000" w:themeColor="text1"/>
          <w:shd w:val="clear" w:color="auto" w:fill="FFFFFF"/>
        </w:rPr>
        <w:t xml:space="preserve">a prerrogativa de requisição </w:t>
      </w:r>
      <w:r w:rsidR="0003247E">
        <w:rPr>
          <w:color w:val="000000" w:themeColor="text1"/>
          <w:shd w:val="clear" w:color="auto" w:fill="FFFFFF"/>
        </w:rPr>
        <w:t xml:space="preserve">atribuída </w:t>
      </w:r>
      <w:r w:rsidR="0025165E">
        <w:rPr>
          <w:color w:val="000000" w:themeColor="text1"/>
          <w:shd w:val="clear" w:color="auto" w:fill="FFFFFF"/>
        </w:rPr>
        <w:t>à</w:t>
      </w:r>
      <w:r w:rsidR="0003247E">
        <w:rPr>
          <w:color w:val="000000" w:themeColor="text1"/>
          <w:shd w:val="clear" w:color="auto" w:fill="FFFFFF"/>
        </w:rPr>
        <w:t xml:space="preserve"> Defensoria Pública</w:t>
      </w:r>
      <w:r w:rsidR="0025165E">
        <w:rPr>
          <w:color w:val="000000" w:themeColor="text1"/>
          <w:shd w:val="clear" w:color="auto" w:fill="FFFFFF"/>
        </w:rPr>
        <w:t xml:space="preserve"> é</w:t>
      </w:r>
      <w:r w:rsidR="00134077">
        <w:rPr>
          <w:color w:val="000000" w:themeColor="text1"/>
          <w:shd w:val="clear" w:color="auto" w:fill="FFFFFF"/>
        </w:rPr>
        <w:t>, de fato,</w:t>
      </w:r>
      <w:r w:rsidR="0025165E">
        <w:rPr>
          <w:color w:val="000000" w:themeColor="text1"/>
          <w:shd w:val="clear" w:color="auto" w:fill="FFFFFF"/>
        </w:rPr>
        <w:t xml:space="preserve"> compatível com o</w:t>
      </w:r>
      <w:r w:rsidR="00355F63">
        <w:rPr>
          <w:color w:val="000000" w:themeColor="text1"/>
          <w:shd w:val="clear" w:color="auto" w:fill="FFFFFF"/>
        </w:rPr>
        <w:t>s comandos constitucionais</w:t>
      </w:r>
      <w:r w:rsidR="0025165E">
        <w:rPr>
          <w:color w:val="000000" w:themeColor="text1"/>
          <w:shd w:val="clear" w:color="auto" w:fill="FFFFFF"/>
        </w:rPr>
        <w:t>,</w:t>
      </w:r>
      <w:r w:rsidR="00C139E8">
        <w:rPr>
          <w:color w:val="000000" w:themeColor="text1"/>
          <w:shd w:val="clear" w:color="auto" w:fill="FFFFFF"/>
        </w:rPr>
        <w:t xml:space="preserve"> </w:t>
      </w:r>
      <w:r w:rsidR="00567906">
        <w:rPr>
          <w:color w:val="000000" w:themeColor="text1"/>
          <w:shd w:val="clear" w:color="auto" w:fill="FFFFFF"/>
        </w:rPr>
        <w:t>a presente pesquisa</w:t>
      </w:r>
      <w:r w:rsidR="0061381C">
        <w:rPr>
          <w:color w:val="000000" w:themeColor="text1"/>
          <w:shd w:val="clear" w:color="auto" w:fill="FFFFFF"/>
        </w:rPr>
        <w:t xml:space="preserve"> foi divi</w:t>
      </w:r>
      <w:r w:rsidR="00D73C89">
        <w:rPr>
          <w:color w:val="000000" w:themeColor="text1"/>
          <w:shd w:val="clear" w:color="auto" w:fill="FFFFFF"/>
        </w:rPr>
        <w:t>did</w:t>
      </w:r>
      <w:r w:rsidR="00567906">
        <w:rPr>
          <w:color w:val="000000" w:themeColor="text1"/>
          <w:shd w:val="clear" w:color="auto" w:fill="FFFFFF"/>
        </w:rPr>
        <w:t>a</w:t>
      </w:r>
      <w:r w:rsidR="00D73C89">
        <w:rPr>
          <w:color w:val="000000" w:themeColor="text1"/>
          <w:shd w:val="clear" w:color="auto" w:fill="FFFFFF"/>
        </w:rPr>
        <w:t xml:space="preserve"> em quatro seções</w:t>
      </w:r>
      <w:r w:rsidR="009918E4">
        <w:rPr>
          <w:color w:val="000000" w:themeColor="text1"/>
          <w:shd w:val="clear" w:color="auto" w:fill="FFFFFF"/>
        </w:rPr>
        <w:t xml:space="preserve"> para</w:t>
      </w:r>
      <w:r w:rsidR="0051448F">
        <w:rPr>
          <w:color w:val="000000" w:themeColor="text1"/>
          <w:shd w:val="clear" w:color="auto" w:fill="FFFFFF"/>
        </w:rPr>
        <w:t xml:space="preserve"> atingir o objetivo geral de </w:t>
      </w:r>
      <w:r w:rsidR="00F734D8">
        <w:rPr>
          <w:color w:val="000000" w:themeColor="text1"/>
          <w:shd w:val="clear" w:color="auto" w:fill="FFFFFF"/>
        </w:rPr>
        <w:t>examinar</w:t>
      </w:r>
      <w:r w:rsidR="0051448F">
        <w:rPr>
          <w:color w:val="000000" w:themeColor="text1"/>
          <w:shd w:val="clear" w:color="auto" w:fill="FFFFFF"/>
        </w:rPr>
        <w:t xml:space="preserve"> a constitucionalidade do instituto. </w:t>
      </w:r>
    </w:p>
    <w:p w14:paraId="57108D8C" w14:textId="2B67D20E" w:rsidR="007970F2" w:rsidRDefault="0051448F" w:rsidP="00256AF8">
      <w:pPr>
        <w:spacing w:line="360" w:lineRule="auto"/>
        <w:ind w:firstLine="709"/>
        <w:jc w:val="both"/>
        <w:rPr>
          <w:color w:val="000000" w:themeColor="text1"/>
          <w:shd w:val="clear" w:color="auto" w:fill="FFFFFF"/>
        </w:rPr>
      </w:pPr>
      <w:r>
        <w:rPr>
          <w:color w:val="000000" w:themeColor="text1"/>
          <w:shd w:val="clear" w:color="auto" w:fill="FFFFFF"/>
        </w:rPr>
        <w:t xml:space="preserve">Primeiramente, </w:t>
      </w:r>
      <w:r w:rsidR="0024443E">
        <w:rPr>
          <w:color w:val="000000" w:themeColor="text1"/>
          <w:shd w:val="clear" w:color="auto" w:fill="FFFFFF"/>
        </w:rPr>
        <w:t xml:space="preserve">como a </w:t>
      </w:r>
      <w:r w:rsidR="003C5E22">
        <w:rPr>
          <w:color w:val="000000" w:themeColor="text1"/>
          <w:shd w:val="clear" w:color="auto" w:fill="FFFFFF"/>
        </w:rPr>
        <w:t>relevância</w:t>
      </w:r>
      <w:r w:rsidR="0024443E">
        <w:rPr>
          <w:color w:val="000000" w:themeColor="text1"/>
          <w:shd w:val="clear" w:color="auto" w:fill="FFFFFF"/>
        </w:rPr>
        <w:t xml:space="preserve"> do poder requisitório da Defensoria está intrinsicamente relacionad</w:t>
      </w:r>
      <w:r w:rsidR="00641456">
        <w:rPr>
          <w:color w:val="000000" w:themeColor="text1"/>
          <w:shd w:val="clear" w:color="auto" w:fill="FFFFFF"/>
        </w:rPr>
        <w:t>a</w:t>
      </w:r>
      <w:r w:rsidR="0024443E">
        <w:rPr>
          <w:color w:val="000000" w:themeColor="text1"/>
          <w:shd w:val="clear" w:color="auto" w:fill="FFFFFF"/>
        </w:rPr>
        <w:t xml:space="preserve"> ao</w:t>
      </w:r>
      <w:r w:rsidR="004D7685">
        <w:rPr>
          <w:color w:val="000000" w:themeColor="text1"/>
          <w:shd w:val="clear" w:color="auto" w:fill="FFFFFF"/>
        </w:rPr>
        <w:t xml:space="preserve"> seu</w:t>
      </w:r>
      <w:r w:rsidR="004A504D">
        <w:rPr>
          <w:color w:val="000000" w:themeColor="text1"/>
          <w:shd w:val="clear" w:color="auto" w:fill="FFFFFF"/>
        </w:rPr>
        <w:t xml:space="preserve"> tratamento dispensado </w:t>
      </w:r>
      <w:r w:rsidR="006A41AC">
        <w:rPr>
          <w:color w:val="000000" w:themeColor="text1"/>
          <w:shd w:val="clear" w:color="auto" w:fill="FFFFFF"/>
        </w:rPr>
        <w:t xml:space="preserve">atualmente </w:t>
      </w:r>
      <w:r w:rsidR="004A504D">
        <w:rPr>
          <w:color w:val="000000" w:themeColor="text1"/>
          <w:shd w:val="clear" w:color="auto" w:fill="FFFFFF"/>
        </w:rPr>
        <w:t xml:space="preserve">pela Constituição </w:t>
      </w:r>
      <w:r w:rsidR="0024024B">
        <w:rPr>
          <w:color w:val="000000" w:themeColor="text1"/>
          <w:shd w:val="clear" w:color="auto" w:fill="FFFFFF"/>
        </w:rPr>
        <w:t>da República</w:t>
      </w:r>
      <w:r w:rsidR="004A504D">
        <w:rPr>
          <w:color w:val="000000" w:themeColor="text1"/>
          <w:shd w:val="clear" w:color="auto" w:fill="FFFFFF"/>
        </w:rPr>
        <w:t xml:space="preserve">, buscou-se contextualizar a evolução </w:t>
      </w:r>
      <w:r w:rsidR="004D7685">
        <w:rPr>
          <w:color w:val="000000" w:themeColor="text1"/>
          <w:shd w:val="clear" w:color="auto" w:fill="FFFFFF"/>
        </w:rPr>
        <w:t>histórica d</w:t>
      </w:r>
      <w:r w:rsidR="00C70A1A">
        <w:rPr>
          <w:color w:val="000000" w:themeColor="text1"/>
          <w:shd w:val="clear" w:color="auto" w:fill="FFFFFF"/>
        </w:rPr>
        <w:t>o órgão defensorial</w:t>
      </w:r>
      <w:r w:rsidR="004D7685">
        <w:rPr>
          <w:color w:val="000000" w:themeColor="text1"/>
          <w:shd w:val="clear" w:color="auto" w:fill="FFFFFF"/>
        </w:rPr>
        <w:t xml:space="preserve"> </w:t>
      </w:r>
      <w:r w:rsidR="007970F2">
        <w:rPr>
          <w:color w:val="000000" w:themeColor="text1"/>
          <w:shd w:val="clear" w:color="auto" w:fill="FFFFFF"/>
        </w:rPr>
        <w:t>sob a perspectiva d</w:t>
      </w:r>
      <w:r w:rsidR="00247A2F">
        <w:rPr>
          <w:color w:val="000000" w:themeColor="text1"/>
          <w:shd w:val="clear" w:color="auto" w:fill="FFFFFF"/>
        </w:rPr>
        <w:t>a efetivação do</w:t>
      </w:r>
      <w:r w:rsidR="007970F2">
        <w:rPr>
          <w:color w:val="000000" w:themeColor="text1"/>
          <w:shd w:val="clear" w:color="auto" w:fill="FFFFFF"/>
        </w:rPr>
        <w:t xml:space="preserve"> </w:t>
      </w:r>
      <w:r w:rsidR="00247A2F">
        <w:rPr>
          <w:color w:val="000000" w:themeColor="text1"/>
          <w:shd w:val="clear" w:color="auto" w:fill="FFFFFF"/>
        </w:rPr>
        <w:t>amplo acesso ao sistema de justiça</w:t>
      </w:r>
      <w:r w:rsidR="00256AF8">
        <w:rPr>
          <w:color w:val="000000" w:themeColor="text1"/>
          <w:shd w:val="clear" w:color="auto" w:fill="FFFFFF"/>
        </w:rPr>
        <w:t xml:space="preserve"> e,</w:t>
      </w:r>
      <w:r w:rsidR="0054106B">
        <w:rPr>
          <w:color w:val="000000" w:themeColor="text1"/>
          <w:shd w:val="clear" w:color="auto" w:fill="FFFFFF"/>
        </w:rPr>
        <w:t xml:space="preserve"> na</w:t>
      </w:r>
      <w:r w:rsidR="00256AF8">
        <w:rPr>
          <w:color w:val="000000" w:themeColor="text1"/>
          <w:shd w:val="clear" w:color="auto" w:fill="FFFFFF"/>
        </w:rPr>
        <w:t xml:space="preserve"> sequência, </w:t>
      </w:r>
      <w:r w:rsidR="000E0F99">
        <w:rPr>
          <w:color w:val="000000" w:themeColor="text1"/>
          <w:shd w:val="clear" w:color="auto" w:fill="FFFFFF"/>
        </w:rPr>
        <w:t>conceituar</w:t>
      </w:r>
      <w:r w:rsidR="009B69FB">
        <w:rPr>
          <w:color w:val="000000" w:themeColor="text1"/>
          <w:shd w:val="clear" w:color="auto" w:fill="FFFFFF"/>
        </w:rPr>
        <w:t xml:space="preserve"> </w:t>
      </w:r>
      <w:r w:rsidR="00675802">
        <w:rPr>
          <w:color w:val="000000" w:themeColor="text1"/>
          <w:shd w:val="clear" w:color="auto" w:fill="FFFFFF"/>
        </w:rPr>
        <w:t xml:space="preserve">a </w:t>
      </w:r>
      <w:r w:rsidR="00947B26">
        <w:rPr>
          <w:color w:val="000000" w:themeColor="text1"/>
          <w:shd w:val="clear" w:color="auto" w:fill="FFFFFF"/>
        </w:rPr>
        <w:t xml:space="preserve">referida </w:t>
      </w:r>
      <w:r w:rsidR="00675802">
        <w:rPr>
          <w:color w:val="000000" w:themeColor="text1"/>
          <w:shd w:val="clear" w:color="auto" w:fill="FFFFFF"/>
        </w:rPr>
        <w:t>prerrogativa e as suas implicações para</w:t>
      </w:r>
      <w:r w:rsidR="00B71FB8">
        <w:rPr>
          <w:color w:val="000000" w:themeColor="text1"/>
          <w:shd w:val="clear" w:color="auto" w:fill="FFFFFF"/>
        </w:rPr>
        <w:t xml:space="preserve"> o exercício d</w:t>
      </w:r>
      <w:r w:rsidR="000A47D4">
        <w:rPr>
          <w:color w:val="000000" w:themeColor="text1"/>
          <w:shd w:val="clear" w:color="auto" w:fill="FFFFFF"/>
        </w:rPr>
        <w:t>o mister constitucional d</w:t>
      </w:r>
      <w:r w:rsidR="00C70A1A">
        <w:rPr>
          <w:color w:val="000000" w:themeColor="text1"/>
          <w:shd w:val="clear" w:color="auto" w:fill="FFFFFF"/>
        </w:rPr>
        <w:t>a</w:t>
      </w:r>
      <w:r w:rsidR="000A47D4">
        <w:rPr>
          <w:color w:val="000000" w:themeColor="text1"/>
          <w:shd w:val="clear" w:color="auto" w:fill="FFFFFF"/>
        </w:rPr>
        <w:t xml:space="preserve"> instituição</w:t>
      </w:r>
      <w:r w:rsidR="00C70A1A">
        <w:rPr>
          <w:color w:val="000000" w:themeColor="text1"/>
          <w:shd w:val="clear" w:color="auto" w:fill="FFFFFF"/>
        </w:rPr>
        <w:t xml:space="preserve">. </w:t>
      </w:r>
    </w:p>
    <w:p w14:paraId="30741430" w14:textId="2F65019C" w:rsidR="00B71FB8" w:rsidRDefault="00256AF8" w:rsidP="0061381C">
      <w:pPr>
        <w:spacing w:line="360" w:lineRule="auto"/>
        <w:ind w:firstLine="709"/>
        <w:jc w:val="both"/>
        <w:rPr>
          <w:color w:val="000000" w:themeColor="text1"/>
          <w:shd w:val="clear" w:color="auto" w:fill="FFFFFF"/>
        </w:rPr>
      </w:pPr>
      <w:r>
        <w:rPr>
          <w:color w:val="000000" w:themeColor="text1"/>
          <w:shd w:val="clear" w:color="auto" w:fill="FFFFFF"/>
        </w:rPr>
        <w:t xml:space="preserve">Continuamente, </w:t>
      </w:r>
      <w:r w:rsidR="003118CD">
        <w:rPr>
          <w:color w:val="000000" w:themeColor="text1"/>
          <w:shd w:val="clear" w:color="auto" w:fill="FFFFFF"/>
        </w:rPr>
        <w:t>procurou-se</w:t>
      </w:r>
      <w:r w:rsidR="00603164">
        <w:rPr>
          <w:color w:val="000000" w:themeColor="text1"/>
          <w:shd w:val="clear" w:color="auto" w:fill="FFFFFF"/>
        </w:rPr>
        <w:t xml:space="preserve"> explicar o controle de constitucionalidade realizado </w:t>
      </w:r>
      <w:r w:rsidR="009A6543">
        <w:rPr>
          <w:color w:val="000000" w:themeColor="text1"/>
          <w:shd w:val="clear" w:color="auto" w:fill="FFFFFF"/>
        </w:rPr>
        <w:t xml:space="preserve">nos dispositivos impugnados da Lei Complementar n. 80/1994, apresentando </w:t>
      </w:r>
      <w:r w:rsidR="005F6B84">
        <w:rPr>
          <w:color w:val="000000" w:themeColor="text1"/>
          <w:shd w:val="clear" w:color="auto" w:fill="FFFFFF"/>
        </w:rPr>
        <w:t xml:space="preserve">os </w:t>
      </w:r>
      <w:r w:rsidR="00256EF4">
        <w:rPr>
          <w:color w:val="000000" w:themeColor="text1"/>
          <w:shd w:val="clear" w:color="auto" w:fill="FFFFFF"/>
        </w:rPr>
        <w:t xml:space="preserve">principais </w:t>
      </w:r>
      <w:r w:rsidR="005F6B84">
        <w:rPr>
          <w:color w:val="000000" w:themeColor="text1"/>
          <w:shd w:val="clear" w:color="auto" w:fill="FFFFFF"/>
        </w:rPr>
        <w:t>argumentos suscitados para questionar a c</w:t>
      </w:r>
      <w:r w:rsidR="00B10734">
        <w:rPr>
          <w:color w:val="000000" w:themeColor="text1"/>
          <w:shd w:val="clear" w:color="auto" w:fill="FFFFFF"/>
        </w:rPr>
        <w:t>ongruência</w:t>
      </w:r>
      <w:r w:rsidR="005F6B84">
        <w:rPr>
          <w:color w:val="000000" w:themeColor="text1"/>
          <w:shd w:val="clear" w:color="auto" w:fill="FFFFFF"/>
        </w:rPr>
        <w:t xml:space="preserve"> do poder de requisição com </w:t>
      </w:r>
      <w:r w:rsidR="003E1CEB">
        <w:rPr>
          <w:color w:val="000000" w:themeColor="text1"/>
          <w:shd w:val="clear" w:color="auto" w:fill="FFFFFF"/>
        </w:rPr>
        <w:t>relação à</w:t>
      </w:r>
      <w:r w:rsidR="005F6B84">
        <w:rPr>
          <w:color w:val="000000" w:themeColor="text1"/>
          <w:shd w:val="clear" w:color="auto" w:fill="FFFFFF"/>
        </w:rPr>
        <w:t xml:space="preserve"> Constituição Federal.</w:t>
      </w:r>
    </w:p>
    <w:p w14:paraId="44FEADE5" w14:textId="3A2C5EED" w:rsidR="005F6B84" w:rsidRDefault="005F6B84" w:rsidP="0061381C">
      <w:pPr>
        <w:spacing w:line="360" w:lineRule="auto"/>
        <w:ind w:firstLine="709"/>
        <w:jc w:val="both"/>
        <w:rPr>
          <w:color w:val="000000" w:themeColor="text1"/>
          <w:shd w:val="clear" w:color="auto" w:fill="FFFFFF"/>
        </w:rPr>
      </w:pPr>
      <w:r>
        <w:rPr>
          <w:color w:val="000000" w:themeColor="text1"/>
          <w:shd w:val="clear" w:color="auto" w:fill="FFFFFF"/>
        </w:rPr>
        <w:t xml:space="preserve">Por </w:t>
      </w:r>
      <w:r w:rsidR="00B964AD">
        <w:rPr>
          <w:color w:val="000000" w:themeColor="text1"/>
          <w:shd w:val="clear" w:color="auto" w:fill="FFFFFF"/>
        </w:rPr>
        <w:t>ú</w:t>
      </w:r>
      <w:r w:rsidR="00441A66">
        <w:rPr>
          <w:color w:val="000000" w:themeColor="text1"/>
          <w:shd w:val="clear" w:color="auto" w:fill="FFFFFF"/>
        </w:rPr>
        <w:t>ltimo</w:t>
      </w:r>
      <w:r>
        <w:rPr>
          <w:color w:val="000000" w:themeColor="text1"/>
          <w:shd w:val="clear" w:color="auto" w:fill="FFFFFF"/>
        </w:rPr>
        <w:t xml:space="preserve">, </w:t>
      </w:r>
      <w:r w:rsidR="004D41BD">
        <w:rPr>
          <w:color w:val="000000" w:themeColor="text1"/>
          <w:shd w:val="clear" w:color="auto" w:fill="FFFFFF"/>
        </w:rPr>
        <w:t xml:space="preserve">foi realizada a análise da constitucionalidade do </w:t>
      </w:r>
      <w:r w:rsidR="00A65A56">
        <w:rPr>
          <w:color w:val="000000" w:themeColor="text1"/>
          <w:shd w:val="clear" w:color="auto" w:fill="FFFFFF"/>
        </w:rPr>
        <w:t>mencionado</w:t>
      </w:r>
      <w:r w:rsidR="004D41BD">
        <w:rPr>
          <w:color w:val="000000" w:themeColor="text1"/>
          <w:shd w:val="clear" w:color="auto" w:fill="FFFFFF"/>
        </w:rPr>
        <w:t xml:space="preserve"> instituto sob a luz do julgamento</w:t>
      </w:r>
      <w:r w:rsidR="00B10438">
        <w:rPr>
          <w:color w:val="000000" w:themeColor="text1"/>
          <w:shd w:val="clear" w:color="auto" w:fill="FFFFFF"/>
        </w:rPr>
        <w:t xml:space="preserve"> </w:t>
      </w:r>
      <w:r w:rsidR="004D41BD">
        <w:rPr>
          <w:color w:val="000000" w:themeColor="text1"/>
          <w:shd w:val="clear" w:color="auto" w:fill="FFFFFF"/>
        </w:rPr>
        <w:t xml:space="preserve">da Ação Direta de Inconstitucionalidade n. </w:t>
      </w:r>
      <w:r w:rsidR="00F2708E">
        <w:rPr>
          <w:color w:val="000000" w:themeColor="text1"/>
          <w:shd w:val="clear" w:color="auto" w:fill="FFFFFF"/>
        </w:rPr>
        <w:t>6.852/DF pelo Supremo Tribunal Federal</w:t>
      </w:r>
      <w:r w:rsidR="00B10438">
        <w:rPr>
          <w:color w:val="000000" w:themeColor="text1"/>
          <w:shd w:val="clear" w:color="auto" w:fill="FFFFFF"/>
        </w:rPr>
        <w:t>, ocorrido em 21 de fevereiro de 2022</w:t>
      </w:r>
      <w:r w:rsidR="00CE42D5">
        <w:rPr>
          <w:color w:val="000000" w:themeColor="text1"/>
          <w:shd w:val="clear" w:color="auto" w:fill="FFFFFF"/>
        </w:rPr>
        <w:t xml:space="preserve">, atingindo, portanto, </w:t>
      </w:r>
      <w:r w:rsidR="00E81926">
        <w:rPr>
          <w:color w:val="000000" w:themeColor="text1"/>
          <w:shd w:val="clear" w:color="auto" w:fill="FFFFFF"/>
        </w:rPr>
        <w:t>o</w:t>
      </w:r>
      <w:r w:rsidR="00CE42D5">
        <w:rPr>
          <w:color w:val="000000" w:themeColor="text1"/>
          <w:shd w:val="clear" w:color="auto" w:fill="FFFFFF"/>
        </w:rPr>
        <w:t xml:space="preserve"> objetivo geral traçado pelo presente trabalho. </w:t>
      </w:r>
    </w:p>
    <w:p w14:paraId="39CD4EFF" w14:textId="608B3CA1" w:rsidR="006E39C8" w:rsidRDefault="00145566" w:rsidP="0061381C">
      <w:pPr>
        <w:spacing w:line="360" w:lineRule="auto"/>
        <w:ind w:firstLine="709"/>
        <w:jc w:val="both"/>
        <w:rPr>
          <w:color w:val="000000" w:themeColor="text1"/>
          <w:shd w:val="clear" w:color="auto" w:fill="FFFFFF"/>
        </w:rPr>
      </w:pPr>
      <w:r>
        <w:rPr>
          <w:color w:val="000000" w:themeColor="text1"/>
          <w:shd w:val="clear" w:color="auto" w:fill="FFFFFF"/>
        </w:rPr>
        <w:t xml:space="preserve">Para tanto, </w:t>
      </w:r>
      <w:r w:rsidR="001004EA">
        <w:rPr>
          <w:color w:val="000000" w:themeColor="text1"/>
          <w:shd w:val="clear" w:color="auto" w:fill="FFFFFF"/>
        </w:rPr>
        <w:t xml:space="preserve">quanto ao objetivo, a pesquisa que amparará este estudo se classifica como descritiva, uma vez que pretende </w:t>
      </w:r>
      <w:r w:rsidR="00047DC0">
        <w:rPr>
          <w:color w:val="000000" w:themeColor="text1"/>
          <w:shd w:val="clear" w:color="auto" w:fill="FFFFFF"/>
        </w:rPr>
        <w:t>descrever</w:t>
      </w:r>
      <w:r w:rsidR="00384D66">
        <w:rPr>
          <w:color w:val="000000" w:themeColor="text1"/>
          <w:shd w:val="clear" w:color="auto" w:fill="FFFFFF"/>
        </w:rPr>
        <w:t>, de maneira pormenorizada,</w:t>
      </w:r>
      <w:r w:rsidR="0005741F">
        <w:rPr>
          <w:color w:val="000000" w:themeColor="text1"/>
          <w:shd w:val="clear" w:color="auto" w:fill="FFFFFF"/>
        </w:rPr>
        <w:t xml:space="preserve"> </w:t>
      </w:r>
      <w:r w:rsidR="00384D66">
        <w:rPr>
          <w:color w:val="000000" w:themeColor="text1"/>
          <w:shd w:val="clear" w:color="auto" w:fill="FFFFFF"/>
        </w:rPr>
        <w:t>o</w:t>
      </w:r>
      <w:r w:rsidR="008D1405">
        <w:rPr>
          <w:color w:val="000000" w:themeColor="text1"/>
          <w:shd w:val="clear" w:color="auto" w:fill="FFFFFF"/>
        </w:rPr>
        <w:t xml:space="preserve"> fenômeno</w:t>
      </w:r>
      <w:r w:rsidR="00D0142F">
        <w:rPr>
          <w:color w:val="000000" w:themeColor="text1"/>
          <w:shd w:val="clear" w:color="auto" w:fill="FFFFFF"/>
        </w:rPr>
        <w:t xml:space="preserve"> objeto deste </w:t>
      </w:r>
      <w:r w:rsidR="00E81B84">
        <w:rPr>
          <w:color w:val="000000" w:themeColor="text1"/>
          <w:shd w:val="clear" w:color="auto" w:fill="FFFFFF"/>
        </w:rPr>
        <w:t>artigo</w:t>
      </w:r>
      <w:r w:rsidR="00D0142F">
        <w:rPr>
          <w:color w:val="000000" w:themeColor="text1"/>
          <w:shd w:val="clear" w:color="auto" w:fill="FFFFFF"/>
        </w:rPr>
        <w:t xml:space="preserve">, </w:t>
      </w:r>
      <w:r w:rsidR="00C91387">
        <w:rPr>
          <w:color w:val="000000" w:themeColor="text1"/>
          <w:shd w:val="clear" w:color="auto" w:fill="FFFFFF"/>
        </w:rPr>
        <w:t xml:space="preserve">levantando-se </w:t>
      </w:r>
      <w:r w:rsidR="00D46BD9">
        <w:rPr>
          <w:color w:val="000000" w:themeColor="text1"/>
          <w:shd w:val="clear" w:color="auto" w:fill="FFFFFF"/>
        </w:rPr>
        <w:t xml:space="preserve">os </w:t>
      </w:r>
      <w:r w:rsidR="00FF6293">
        <w:rPr>
          <w:color w:val="000000" w:themeColor="text1"/>
          <w:shd w:val="clear" w:color="auto" w:fill="FFFFFF"/>
        </w:rPr>
        <w:t xml:space="preserve">seus </w:t>
      </w:r>
      <w:r w:rsidR="00D46BD9">
        <w:rPr>
          <w:color w:val="000000" w:themeColor="text1"/>
          <w:shd w:val="clear" w:color="auto" w:fill="FFFFFF"/>
        </w:rPr>
        <w:t xml:space="preserve">conceitos, </w:t>
      </w:r>
      <w:r w:rsidR="00FF6293">
        <w:rPr>
          <w:color w:val="000000" w:themeColor="text1"/>
          <w:shd w:val="clear" w:color="auto" w:fill="FFFFFF"/>
        </w:rPr>
        <w:t>características, opi</w:t>
      </w:r>
      <w:r w:rsidR="000A247D">
        <w:rPr>
          <w:color w:val="000000" w:themeColor="text1"/>
          <w:shd w:val="clear" w:color="auto" w:fill="FFFFFF"/>
        </w:rPr>
        <w:t xml:space="preserve">niões e entendimentos </w:t>
      </w:r>
      <w:r w:rsidR="006D715D">
        <w:rPr>
          <w:color w:val="000000" w:themeColor="text1"/>
          <w:shd w:val="clear" w:color="auto" w:fill="FFFFFF"/>
        </w:rPr>
        <w:lastRenderedPageBreak/>
        <w:t xml:space="preserve">doutrinários e jurisprudenciais </w:t>
      </w:r>
      <w:r w:rsidR="000A247D">
        <w:rPr>
          <w:color w:val="000000" w:themeColor="text1"/>
          <w:shd w:val="clear" w:color="auto" w:fill="FFFFFF"/>
        </w:rPr>
        <w:t xml:space="preserve">sobre a temática para, </w:t>
      </w:r>
      <w:r w:rsidR="0091084F">
        <w:rPr>
          <w:color w:val="000000" w:themeColor="text1"/>
          <w:shd w:val="clear" w:color="auto" w:fill="FFFFFF"/>
        </w:rPr>
        <w:t>em seguida,</w:t>
      </w:r>
      <w:r w:rsidR="006E39C8">
        <w:rPr>
          <w:color w:val="000000" w:themeColor="text1"/>
          <w:shd w:val="clear" w:color="auto" w:fill="FFFFFF"/>
        </w:rPr>
        <w:t xml:space="preserve"> analisar as suas variáveis e, assim, responder à problemática</w:t>
      </w:r>
      <w:r w:rsidR="00F71DBC">
        <w:rPr>
          <w:color w:val="000000" w:themeColor="text1"/>
          <w:shd w:val="clear" w:color="auto" w:fill="FFFFFF"/>
        </w:rPr>
        <w:t xml:space="preserve"> sob a</w:t>
      </w:r>
      <w:r w:rsidR="00C15936">
        <w:rPr>
          <w:color w:val="000000" w:themeColor="text1"/>
          <w:shd w:val="clear" w:color="auto" w:fill="FFFFFF"/>
        </w:rPr>
        <w:t xml:space="preserve"> ótica</w:t>
      </w:r>
      <w:r w:rsidR="00F71DBC">
        <w:rPr>
          <w:color w:val="000000" w:themeColor="text1"/>
          <w:shd w:val="clear" w:color="auto" w:fill="FFFFFF"/>
        </w:rPr>
        <w:t xml:space="preserve"> do </w:t>
      </w:r>
      <w:r w:rsidR="00C15936">
        <w:rPr>
          <w:color w:val="000000" w:themeColor="text1"/>
          <w:shd w:val="clear" w:color="auto" w:fill="FFFFFF"/>
        </w:rPr>
        <w:t>que foi recentemente consolidado pelo STF.</w:t>
      </w:r>
    </w:p>
    <w:p w14:paraId="32E0C15A" w14:textId="783E6E10" w:rsidR="006620BB" w:rsidRDefault="006620BB" w:rsidP="00BE708F">
      <w:pPr>
        <w:spacing w:line="360" w:lineRule="auto"/>
        <w:ind w:firstLine="709"/>
        <w:jc w:val="both"/>
        <w:rPr>
          <w:color w:val="000000" w:themeColor="text1"/>
          <w:shd w:val="clear" w:color="auto" w:fill="FFFFFF"/>
        </w:rPr>
      </w:pPr>
      <w:r>
        <w:rPr>
          <w:color w:val="000000" w:themeColor="text1"/>
          <w:shd w:val="clear" w:color="auto" w:fill="FFFFFF"/>
        </w:rPr>
        <w:t xml:space="preserve">Ademais, </w:t>
      </w:r>
      <w:r>
        <w:rPr>
          <w:color w:val="000000" w:themeColor="text1"/>
          <w:shd w:val="clear" w:color="auto" w:fill="FFFFFF"/>
        </w:rPr>
        <w:t xml:space="preserve">quanto ao meio de pesquisa, </w:t>
      </w:r>
      <w:r w:rsidR="001C5484">
        <w:rPr>
          <w:color w:val="000000" w:themeColor="text1"/>
          <w:shd w:val="clear" w:color="auto" w:fill="FFFFFF"/>
        </w:rPr>
        <w:t xml:space="preserve">o presente estudo será embasado em revisão bibliográfica e documental, </w:t>
      </w:r>
      <w:r w:rsidR="00886CB1">
        <w:rPr>
          <w:color w:val="000000" w:themeColor="text1"/>
          <w:shd w:val="clear" w:color="auto" w:fill="FFFFFF"/>
        </w:rPr>
        <w:t xml:space="preserve">considerando que utilizará, como fontes para alcançar os objetivos, </w:t>
      </w:r>
      <w:r w:rsidR="00A15FF6">
        <w:rPr>
          <w:color w:val="000000" w:themeColor="text1"/>
          <w:shd w:val="clear" w:color="auto" w:fill="FFFFFF"/>
        </w:rPr>
        <w:t xml:space="preserve">informações constantes em materiais previamente elaborados, como livros, </w:t>
      </w:r>
      <w:r w:rsidR="006C4764">
        <w:rPr>
          <w:color w:val="000000" w:themeColor="text1"/>
          <w:shd w:val="clear" w:color="auto" w:fill="FFFFFF"/>
        </w:rPr>
        <w:t>legislação, jurisprudências, artigos</w:t>
      </w:r>
      <w:r w:rsidR="00BE708F">
        <w:rPr>
          <w:color w:val="000000" w:themeColor="text1"/>
          <w:shd w:val="clear" w:color="auto" w:fill="FFFFFF"/>
        </w:rPr>
        <w:t xml:space="preserve"> e matérias disponibilizadas por sítios eletrônicos. </w:t>
      </w:r>
    </w:p>
    <w:p w14:paraId="2D6F2FF2" w14:textId="1746BB54" w:rsidR="001004EA" w:rsidRDefault="006620BB" w:rsidP="0061381C">
      <w:pPr>
        <w:spacing w:line="360" w:lineRule="auto"/>
        <w:ind w:firstLine="709"/>
        <w:jc w:val="both"/>
        <w:rPr>
          <w:color w:val="000000" w:themeColor="text1"/>
          <w:shd w:val="clear" w:color="auto" w:fill="FFFFFF"/>
        </w:rPr>
      </w:pPr>
      <w:r>
        <w:rPr>
          <w:color w:val="000000" w:themeColor="text1"/>
          <w:shd w:val="clear" w:color="auto" w:fill="FFFFFF"/>
        </w:rPr>
        <w:t>Finalmente</w:t>
      </w:r>
      <w:r w:rsidR="006E583A">
        <w:rPr>
          <w:color w:val="000000" w:themeColor="text1"/>
          <w:shd w:val="clear" w:color="auto" w:fill="FFFFFF"/>
        </w:rPr>
        <w:t>, a presente pesquisa utilizará o método dedutivo de abordagem</w:t>
      </w:r>
      <w:r w:rsidR="005A0FCC">
        <w:rPr>
          <w:color w:val="000000" w:themeColor="text1"/>
          <w:shd w:val="clear" w:color="auto" w:fill="FFFFFF"/>
        </w:rPr>
        <w:t>, visto que</w:t>
      </w:r>
      <w:r w:rsidR="00F6256E">
        <w:rPr>
          <w:color w:val="000000" w:themeColor="text1"/>
          <w:shd w:val="clear" w:color="auto" w:fill="FFFFFF"/>
        </w:rPr>
        <w:t xml:space="preserve"> a análise </w:t>
      </w:r>
      <w:r w:rsidR="0083441E">
        <w:rPr>
          <w:color w:val="000000" w:themeColor="text1"/>
          <w:shd w:val="clear" w:color="auto" w:fill="FFFFFF"/>
        </w:rPr>
        <w:t xml:space="preserve">partirá de regras gerais para alcançar a compreensão de uma questão pontual, qual seja, a constitucionalidade de um instituto previsto em uma lei complementar, tendo como parâmetro as normas regras e princípios </w:t>
      </w:r>
      <w:r w:rsidR="0008380A">
        <w:rPr>
          <w:color w:val="000000" w:themeColor="text1"/>
          <w:shd w:val="clear" w:color="auto" w:fill="FFFFFF"/>
        </w:rPr>
        <w:t xml:space="preserve">da </w:t>
      </w:r>
      <w:r w:rsidR="0083441E">
        <w:rPr>
          <w:color w:val="000000" w:themeColor="text1"/>
          <w:shd w:val="clear" w:color="auto" w:fill="FFFFFF"/>
        </w:rPr>
        <w:t>Constituição Federal.</w:t>
      </w:r>
      <w:r w:rsidR="005A0FCC">
        <w:rPr>
          <w:color w:val="000000" w:themeColor="text1"/>
          <w:shd w:val="clear" w:color="auto" w:fill="FFFFFF"/>
        </w:rPr>
        <w:t xml:space="preserve"> </w:t>
      </w:r>
      <w:r w:rsidR="00FF6293">
        <w:rPr>
          <w:color w:val="000000" w:themeColor="text1"/>
          <w:shd w:val="clear" w:color="auto" w:fill="FFFFFF"/>
        </w:rPr>
        <w:t xml:space="preserve"> </w:t>
      </w:r>
      <w:r w:rsidR="00D46BD9">
        <w:rPr>
          <w:color w:val="000000" w:themeColor="text1"/>
          <w:shd w:val="clear" w:color="auto" w:fill="FFFFFF"/>
        </w:rPr>
        <w:t xml:space="preserve"> </w:t>
      </w:r>
    </w:p>
    <w:p w14:paraId="4D95EA3D" w14:textId="40B46776" w:rsidR="004C0363" w:rsidRPr="00C07FCD" w:rsidRDefault="004C0363" w:rsidP="00E17657">
      <w:pPr>
        <w:spacing w:line="360" w:lineRule="auto"/>
        <w:jc w:val="both"/>
        <w:rPr>
          <w:color w:val="FF0000"/>
          <w:shd w:val="clear" w:color="auto" w:fill="FFFFFF"/>
        </w:rPr>
      </w:pPr>
    </w:p>
    <w:p w14:paraId="467A8BF4" w14:textId="5ED2992B" w:rsidR="00312394" w:rsidRPr="008E63EC" w:rsidRDefault="00111C49" w:rsidP="008E63EC">
      <w:pPr>
        <w:pStyle w:val="Corpodetexto"/>
        <w:spacing w:line="360" w:lineRule="auto"/>
        <w:jc w:val="both"/>
        <w:rPr>
          <w:color w:val="000000" w:themeColor="text1"/>
          <w:lang w:val="pt-BR"/>
        </w:rPr>
      </w:pPr>
      <w:r>
        <w:rPr>
          <w:b/>
          <w:bCs/>
          <w:color w:val="000000" w:themeColor="text1"/>
          <w:lang w:val="pt-BR"/>
        </w:rPr>
        <w:t xml:space="preserve">2 </w:t>
      </w:r>
      <w:r w:rsidR="00312394">
        <w:rPr>
          <w:b/>
          <w:bCs/>
          <w:color w:val="000000" w:themeColor="text1"/>
          <w:lang w:val="pt-BR"/>
        </w:rPr>
        <w:t xml:space="preserve">EVOLUÇÃO HISTÓRICA DA DEFENSORIA PÚBLICA SOB </w:t>
      </w:r>
      <w:r w:rsidR="00312394">
        <w:rPr>
          <w:b/>
          <w:bCs/>
          <w:color w:val="000000" w:themeColor="text1"/>
          <w:lang w:val="pt-BR"/>
        </w:rPr>
        <w:t>A PERSPECTIVA DO ACESSO À JUSTIÇA</w:t>
      </w:r>
    </w:p>
    <w:p w14:paraId="41040602" w14:textId="77777777" w:rsidR="000C21AC" w:rsidRDefault="000C21AC" w:rsidP="006B4AE0">
      <w:pPr>
        <w:pStyle w:val="Corpodetexto"/>
        <w:spacing w:line="360" w:lineRule="auto"/>
        <w:jc w:val="both"/>
        <w:rPr>
          <w:b/>
          <w:bCs/>
          <w:color w:val="000000" w:themeColor="text1"/>
          <w:lang w:val="pt-BR"/>
        </w:rPr>
      </w:pPr>
    </w:p>
    <w:p w14:paraId="7B9BCD7B" w14:textId="5022453D" w:rsidR="00156EB6" w:rsidRDefault="000C21AC" w:rsidP="00156EB6">
      <w:pPr>
        <w:pStyle w:val="Corpodetexto"/>
        <w:spacing w:line="360" w:lineRule="auto"/>
        <w:ind w:firstLine="709"/>
        <w:jc w:val="both"/>
        <w:rPr>
          <w:color w:val="000000" w:themeColor="text1"/>
          <w:lang w:val="pt-BR"/>
        </w:rPr>
      </w:pPr>
      <w:r>
        <w:rPr>
          <w:color w:val="000000" w:themeColor="text1"/>
          <w:lang w:val="pt-BR"/>
        </w:rPr>
        <w:t xml:space="preserve">Conforme mencionado, o presente estudo </w:t>
      </w:r>
      <w:r w:rsidR="00372BA9">
        <w:rPr>
          <w:color w:val="000000" w:themeColor="text1"/>
          <w:lang w:val="pt-BR"/>
        </w:rPr>
        <w:t>destina-se</w:t>
      </w:r>
      <w:r w:rsidR="002F63B7">
        <w:rPr>
          <w:color w:val="000000" w:themeColor="text1"/>
          <w:lang w:val="pt-BR"/>
        </w:rPr>
        <w:t xml:space="preserve"> a</w:t>
      </w:r>
      <w:r>
        <w:rPr>
          <w:color w:val="000000" w:themeColor="text1"/>
          <w:lang w:val="pt-BR"/>
        </w:rPr>
        <w:t xml:space="preserve"> </w:t>
      </w:r>
      <w:r w:rsidR="00F07210">
        <w:rPr>
          <w:color w:val="000000" w:themeColor="text1"/>
          <w:lang w:val="pt-BR"/>
        </w:rPr>
        <w:t xml:space="preserve">analisar </w:t>
      </w:r>
      <w:r w:rsidR="00535E4A">
        <w:rPr>
          <w:color w:val="000000" w:themeColor="text1"/>
          <w:lang w:val="pt-BR"/>
        </w:rPr>
        <w:t xml:space="preserve">a compatibilidade </w:t>
      </w:r>
      <w:r w:rsidR="006D6681">
        <w:rPr>
          <w:color w:val="000000" w:themeColor="text1"/>
          <w:lang w:val="pt-BR"/>
        </w:rPr>
        <w:t xml:space="preserve">da prerrogativa de requisição </w:t>
      </w:r>
      <w:r w:rsidR="00F966FB">
        <w:rPr>
          <w:color w:val="000000" w:themeColor="text1"/>
          <w:lang w:val="pt-BR"/>
        </w:rPr>
        <w:t>da</w:t>
      </w:r>
      <w:r w:rsidR="006D6681">
        <w:rPr>
          <w:color w:val="000000" w:themeColor="text1"/>
          <w:lang w:val="pt-BR"/>
        </w:rPr>
        <w:t xml:space="preserve"> Defensoria Pública</w:t>
      </w:r>
      <w:r w:rsidR="00FD2EE5">
        <w:rPr>
          <w:color w:val="000000" w:themeColor="text1"/>
          <w:lang w:val="pt-BR"/>
        </w:rPr>
        <w:t xml:space="preserve"> com a Constituição Federal</w:t>
      </w:r>
      <w:r w:rsidR="003F73F6">
        <w:rPr>
          <w:color w:val="000000" w:themeColor="text1"/>
          <w:lang w:val="pt-BR"/>
        </w:rPr>
        <w:t>. Logo, para alcançar o objetivo desta pesquisa, torna-se necessário</w:t>
      </w:r>
      <w:r w:rsidR="007E4E0A">
        <w:rPr>
          <w:color w:val="000000" w:themeColor="text1"/>
          <w:lang w:val="pt-BR"/>
        </w:rPr>
        <w:t xml:space="preserve"> </w:t>
      </w:r>
      <w:r w:rsidR="00046025">
        <w:rPr>
          <w:color w:val="000000" w:themeColor="text1"/>
          <w:lang w:val="pt-BR"/>
        </w:rPr>
        <w:t>contextualizar</w:t>
      </w:r>
      <w:r w:rsidR="007E4E0A">
        <w:rPr>
          <w:color w:val="000000" w:themeColor="text1"/>
          <w:lang w:val="pt-BR"/>
        </w:rPr>
        <w:t xml:space="preserve"> </w:t>
      </w:r>
      <w:r w:rsidR="00046025">
        <w:rPr>
          <w:color w:val="000000" w:themeColor="text1"/>
          <w:lang w:val="pt-BR"/>
        </w:rPr>
        <w:t>a evolução histórica do órgão defensorial</w:t>
      </w:r>
      <w:r w:rsidR="00156EB6">
        <w:rPr>
          <w:color w:val="000000" w:themeColor="text1"/>
          <w:lang w:val="pt-BR"/>
        </w:rPr>
        <w:t xml:space="preserve"> sob o enfoque </w:t>
      </w:r>
      <w:r w:rsidR="008E63EC">
        <w:rPr>
          <w:color w:val="000000" w:themeColor="text1"/>
          <w:lang w:val="pt-BR"/>
        </w:rPr>
        <w:t>da concretização do acesso à justiça.</w:t>
      </w:r>
    </w:p>
    <w:p w14:paraId="73F6E878" w14:textId="222B8BE4" w:rsidR="00743B61" w:rsidRDefault="00670D6D" w:rsidP="00F85073">
      <w:pPr>
        <w:pStyle w:val="Corpodetexto"/>
        <w:spacing w:line="360" w:lineRule="auto"/>
        <w:ind w:firstLine="709"/>
        <w:jc w:val="both"/>
        <w:rPr>
          <w:color w:val="000000" w:themeColor="text1"/>
          <w:lang w:val="pt-BR"/>
        </w:rPr>
      </w:pPr>
      <w:r>
        <w:rPr>
          <w:color w:val="000000" w:themeColor="text1"/>
          <w:lang w:val="pt-BR"/>
        </w:rPr>
        <w:t xml:space="preserve">Feitas essas considerações, </w:t>
      </w:r>
      <w:r w:rsidR="00CA6444">
        <w:rPr>
          <w:color w:val="000000" w:themeColor="text1"/>
          <w:lang w:val="pt-BR"/>
        </w:rPr>
        <w:t>tem-se que</w:t>
      </w:r>
      <w:r w:rsidR="00EC7B9C">
        <w:rPr>
          <w:color w:val="000000" w:themeColor="text1"/>
          <w:lang w:val="pt-BR"/>
        </w:rPr>
        <w:t xml:space="preserve"> a necessidade de conferir</w:t>
      </w:r>
      <w:r w:rsidR="00CA6444">
        <w:rPr>
          <w:color w:val="000000" w:themeColor="text1"/>
          <w:lang w:val="pt-BR"/>
        </w:rPr>
        <w:t xml:space="preserve"> um</w:t>
      </w:r>
      <w:r w:rsidR="00EC7B9C">
        <w:rPr>
          <w:color w:val="000000" w:themeColor="text1"/>
          <w:lang w:val="pt-BR"/>
        </w:rPr>
        <w:t xml:space="preserve"> efetivo acesso à justiça </w:t>
      </w:r>
      <w:r w:rsidR="005661D5">
        <w:rPr>
          <w:color w:val="000000" w:themeColor="text1"/>
          <w:lang w:val="pt-BR"/>
        </w:rPr>
        <w:t xml:space="preserve">decorre do fenômeno </w:t>
      </w:r>
      <w:r w:rsidR="005302D7">
        <w:rPr>
          <w:color w:val="000000" w:themeColor="text1"/>
          <w:lang w:val="pt-BR"/>
        </w:rPr>
        <w:t xml:space="preserve">da judicialização, em que os indivíduos, </w:t>
      </w:r>
      <w:r w:rsidR="00117253">
        <w:rPr>
          <w:color w:val="000000" w:themeColor="text1"/>
          <w:lang w:val="pt-BR"/>
        </w:rPr>
        <w:t xml:space="preserve">diante </w:t>
      </w:r>
      <w:r w:rsidR="00D970C3">
        <w:rPr>
          <w:color w:val="000000" w:themeColor="text1"/>
          <w:lang w:val="pt-BR"/>
        </w:rPr>
        <w:t>da complexa sociedade</w:t>
      </w:r>
      <w:r w:rsidR="00796FB3">
        <w:rPr>
          <w:color w:val="000000" w:themeColor="text1"/>
          <w:lang w:val="pt-BR"/>
        </w:rPr>
        <w:t xml:space="preserve"> na qual estão inseridos,</w:t>
      </w:r>
      <w:r w:rsidR="0018644A">
        <w:rPr>
          <w:color w:val="000000" w:themeColor="text1"/>
          <w:lang w:val="pt-BR"/>
        </w:rPr>
        <w:t xml:space="preserve"> precisam </w:t>
      </w:r>
      <w:r w:rsidR="00F85073">
        <w:rPr>
          <w:color w:val="000000" w:themeColor="text1"/>
          <w:lang w:val="pt-BR"/>
        </w:rPr>
        <w:t>pleitear a tutela jurisdicional do Estado</w:t>
      </w:r>
      <w:r w:rsidR="0018644A">
        <w:rPr>
          <w:color w:val="000000" w:themeColor="text1"/>
          <w:lang w:val="pt-BR"/>
        </w:rPr>
        <w:t xml:space="preserve"> para</w:t>
      </w:r>
      <w:r w:rsidR="009317E8">
        <w:rPr>
          <w:color w:val="000000" w:themeColor="text1"/>
          <w:lang w:val="pt-BR"/>
        </w:rPr>
        <w:t xml:space="preserve"> dirimir seus conflitos</w:t>
      </w:r>
      <w:r w:rsidR="003229B0">
        <w:rPr>
          <w:color w:val="000000" w:themeColor="text1"/>
          <w:lang w:val="pt-BR"/>
        </w:rPr>
        <w:t>, de modo a efetivar os seus direitos e garantias</w:t>
      </w:r>
      <w:r w:rsidR="00F82D1F">
        <w:rPr>
          <w:color w:val="000000" w:themeColor="text1"/>
          <w:lang w:val="pt-BR"/>
        </w:rPr>
        <w:t xml:space="preserve"> (GONÇALVES FILHO, 2022).</w:t>
      </w:r>
    </w:p>
    <w:p w14:paraId="30FCE7A6" w14:textId="24E01240" w:rsidR="005B0296" w:rsidRDefault="005B0296" w:rsidP="00B87222">
      <w:pPr>
        <w:pStyle w:val="Corpodetexto"/>
        <w:spacing w:line="360" w:lineRule="auto"/>
        <w:ind w:firstLine="709"/>
        <w:jc w:val="both"/>
        <w:rPr>
          <w:color w:val="000000" w:themeColor="text1"/>
          <w:lang w:val="pt-BR"/>
        </w:rPr>
      </w:pPr>
      <w:r>
        <w:rPr>
          <w:color w:val="000000" w:themeColor="text1"/>
          <w:lang w:val="pt-BR"/>
        </w:rPr>
        <w:t xml:space="preserve">Ocorre, todavia, que </w:t>
      </w:r>
      <w:r w:rsidR="009F00FC">
        <w:rPr>
          <w:color w:val="000000" w:themeColor="text1"/>
          <w:lang w:val="pt-BR"/>
        </w:rPr>
        <w:t xml:space="preserve">a possibilidade de reclamar </w:t>
      </w:r>
      <w:r w:rsidR="00255005">
        <w:rPr>
          <w:color w:val="000000" w:themeColor="text1"/>
          <w:lang w:val="pt-BR"/>
        </w:rPr>
        <w:t xml:space="preserve">a concretização </w:t>
      </w:r>
      <w:r w:rsidR="00092B13">
        <w:rPr>
          <w:color w:val="000000" w:themeColor="text1"/>
          <w:lang w:val="pt-BR"/>
        </w:rPr>
        <w:t>de direitos</w:t>
      </w:r>
      <w:r w:rsidR="0078559A">
        <w:rPr>
          <w:color w:val="000000" w:themeColor="text1"/>
          <w:lang w:val="pt-BR"/>
        </w:rPr>
        <w:t xml:space="preserve"> pelo sistema de justiça</w:t>
      </w:r>
      <w:r w:rsidR="008A7E2E">
        <w:rPr>
          <w:color w:val="000000" w:themeColor="text1"/>
          <w:lang w:val="pt-BR"/>
        </w:rPr>
        <w:t xml:space="preserve"> fica inegavelmente prejudicad</w:t>
      </w:r>
      <w:r w:rsidR="009A3FDE">
        <w:rPr>
          <w:color w:val="000000" w:themeColor="text1"/>
          <w:lang w:val="pt-BR"/>
        </w:rPr>
        <w:t xml:space="preserve">a </w:t>
      </w:r>
      <w:r w:rsidR="00A43C78">
        <w:rPr>
          <w:color w:val="000000" w:themeColor="text1"/>
          <w:lang w:val="pt-BR"/>
        </w:rPr>
        <w:t xml:space="preserve">quando </w:t>
      </w:r>
      <w:r w:rsidR="006362D7">
        <w:rPr>
          <w:color w:val="000000" w:themeColor="text1"/>
          <w:lang w:val="pt-BR"/>
        </w:rPr>
        <w:t>os indivíduos prejudicados são econômica e socialmente desfavorecidos</w:t>
      </w:r>
      <w:r w:rsidR="006518F4">
        <w:rPr>
          <w:color w:val="000000" w:themeColor="text1"/>
          <w:lang w:val="pt-BR"/>
        </w:rPr>
        <w:t xml:space="preserve">, uma vez que não gozam de recursos </w:t>
      </w:r>
      <w:r w:rsidR="008F5167">
        <w:rPr>
          <w:color w:val="000000" w:themeColor="text1"/>
          <w:lang w:val="pt-BR"/>
        </w:rPr>
        <w:t xml:space="preserve">financeiros para contratar </w:t>
      </w:r>
      <w:r w:rsidR="00F73BA5">
        <w:rPr>
          <w:color w:val="000000" w:themeColor="text1"/>
          <w:lang w:val="pt-BR"/>
        </w:rPr>
        <w:t>advogados particulares</w:t>
      </w:r>
      <w:r w:rsidR="00F4683B">
        <w:rPr>
          <w:color w:val="000000" w:themeColor="text1"/>
          <w:lang w:val="pt-BR"/>
        </w:rPr>
        <w:t xml:space="preserve"> e,</w:t>
      </w:r>
      <w:r w:rsidR="000372B6">
        <w:rPr>
          <w:color w:val="000000" w:themeColor="text1"/>
          <w:lang w:val="pt-BR"/>
        </w:rPr>
        <w:t xml:space="preserve"> não raras as vezes, carecem de acesso a informações básicas.</w:t>
      </w:r>
    </w:p>
    <w:p w14:paraId="1513B5CF" w14:textId="4B791D04" w:rsidR="00D46828" w:rsidRDefault="009633E1" w:rsidP="00B87222">
      <w:pPr>
        <w:pStyle w:val="Corpodetexto"/>
        <w:spacing w:line="360" w:lineRule="auto"/>
        <w:ind w:firstLine="709"/>
        <w:jc w:val="both"/>
        <w:rPr>
          <w:color w:val="000000" w:themeColor="text1"/>
          <w:lang w:val="pt-BR"/>
        </w:rPr>
      </w:pPr>
      <w:r>
        <w:rPr>
          <w:color w:val="000000" w:themeColor="text1"/>
          <w:lang w:val="pt-BR"/>
        </w:rPr>
        <w:t>Diante des</w:t>
      </w:r>
      <w:r w:rsidR="002B07A5">
        <w:rPr>
          <w:color w:val="000000" w:themeColor="text1"/>
          <w:lang w:val="pt-BR"/>
        </w:rPr>
        <w:t>se desafiador cenário</w:t>
      </w:r>
      <w:r w:rsidR="00AB3AF7">
        <w:rPr>
          <w:color w:val="000000" w:themeColor="text1"/>
          <w:lang w:val="pt-BR"/>
        </w:rPr>
        <w:t xml:space="preserve"> e</w:t>
      </w:r>
      <w:r w:rsidR="00760054">
        <w:rPr>
          <w:color w:val="000000" w:themeColor="text1"/>
          <w:lang w:val="pt-BR"/>
        </w:rPr>
        <w:t xml:space="preserve"> </w:t>
      </w:r>
      <w:r w:rsidR="00AB3AF7">
        <w:rPr>
          <w:color w:val="000000" w:themeColor="text1"/>
          <w:lang w:val="pt-BR"/>
        </w:rPr>
        <w:t>levando em consideração qu</w:t>
      </w:r>
      <w:r w:rsidR="00EA711B">
        <w:rPr>
          <w:color w:val="000000" w:themeColor="text1"/>
          <w:lang w:val="pt-BR"/>
        </w:rPr>
        <w:t xml:space="preserve">e não há sentido em </w:t>
      </w:r>
      <w:r w:rsidR="00F966FB">
        <w:rPr>
          <w:color w:val="000000" w:themeColor="text1"/>
          <w:lang w:val="pt-BR"/>
        </w:rPr>
        <w:t>conferir</w:t>
      </w:r>
      <w:r w:rsidR="00EA711B">
        <w:rPr>
          <w:color w:val="000000" w:themeColor="text1"/>
          <w:lang w:val="pt-BR"/>
        </w:rPr>
        <w:t xml:space="preserve"> </w:t>
      </w:r>
      <w:r w:rsidR="00F63A6B">
        <w:rPr>
          <w:color w:val="000000" w:themeColor="text1"/>
          <w:lang w:val="pt-BR"/>
        </w:rPr>
        <w:t>titularidade de direitos quando inexistentes</w:t>
      </w:r>
      <w:r w:rsidR="008C7A32">
        <w:rPr>
          <w:color w:val="000000" w:themeColor="text1"/>
          <w:lang w:val="pt-BR"/>
        </w:rPr>
        <w:t xml:space="preserve"> as ferramentas</w:t>
      </w:r>
      <w:r w:rsidR="0083709C">
        <w:rPr>
          <w:color w:val="000000" w:themeColor="text1"/>
          <w:lang w:val="pt-BR"/>
        </w:rPr>
        <w:t xml:space="preserve"> destinadas à sua reinvindicação</w:t>
      </w:r>
      <w:r w:rsidR="00AD1BE5">
        <w:rPr>
          <w:color w:val="000000" w:themeColor="text1"/>
          <w:lang w:val="pt-BR"/>
        </w:rPr>
        <w:t xml:space="preserve">, o acesso à justiça passou a ser </w:t>
      </w:r>
      <w:r w:rsidR="003813E5">
        <w:rPr>
          <w:color w:val="000000" w:themeColor="text1"/>
          <w:lang w:val="pt-BR"/>
        </w:rPr>
        <w:t xml:space="preserve">mundialmente visto </w:t>
      </w:r>
      <w:r w:rsidR="00651886">
        <w:rPr>
          <w:color w:val="000000" w:themeColor="text1"/>
          <w:lang w:val="pt-BR"/>
        </w:rPr>
        <w:t xml:space="preserve">como um </w:t>
      </w:r>
      <w:r w:rsidR="00091763">
        <w:rPr>
          <w:color w:val="000000" w:themeColor="text1"/>
          <w:lang w:val="pt-BR"/>
        </w:rPr>
        <w:t>“direito</w:t>
      </w:r>
      <w:r w:rsidR="0099454F">
        <w:rPr>
          <w:color w:val="000000" w:themeColor="text1"/>
          <w:lang w:val="pt-BR"/>
        </w:rPr>
        <w:t xml:space="preserve"> humano</w:t>
      </w:r>
      <w:r w:rsidR="00091763">
        <w:rPr>
          <w:color w:val="000000" w:themeColor="text1"/>
          <w:lang w:val="pt-BR"/>
        </w:rPr>
        <w:t xml:space="preserve"> </w:t>
      </w:r>
      <w:r w:rsidR="007F4F4C">
        <w:rPr>
          <w:color w:val="000000" w:themeColor="text1"/>
          <w:lang w:val="pt-BR"/>
        </w:rPr>
        <w:t xml:space="preserve">básico de </w:t>
      </w:r>
      <w:r w:rsidR="002607A1">
        <w:rPr>
          <w:color w:val="000000" w:themeColor="text1"/>
          <w:lang w:val="pt-BR"/>
        </w:rPr>
        <w:t>um sistema jurídico que pretende ser moderno e igualitário</w:t>
      </w:r>
      <w:r w:rsidR="00E30CD6">
        <w:rPr>
          <w:color w:val="000000" w:themeColor="text1"/>
          <w:lang w:val="pt-BR"/>
        </w:rPr>
        <w:t xml:space="preserve">, no qual não se almeja </w:t>
      </w:r>
      <w:r w:rsidR="009F7641">
        <w:rPr>
          <w:color w:val="000000" w:themeColor="text1"/>
          <w:lang w:val="pt-BR"/>
        </w:rPr>
        <w:t>apenas</w:t>
      </w:r>
      <w:r w:rsidR="00E30CD6">
        <w:rPr>
          <w:color w:val="000000" w:themeColor="text1"/>
          <w:lang w:val="pt-BR"/>
        </w:rPr>
        <w:t xml:space="preserve"> proclamar direitos, mas garanti-los a todos</w:t>
      </w:r>
      <w:r w:rsidR="009F7641">
        <w:rPr>
          <w:color w:val="000000" w:themeColor="text1"/>
          <w:lang w:val="pt-BR"/>
        </w:rPr>
        <w:t>”, co</w:t>
      </w:r>
      <w:r w:rsidR="00590D77">
        <w:rPr>
          <w:color w:val="000000" w:themeColor="text1"/>
          <w:lang w:val="pt-BR"/>
        </w:rPr>
        <w:t>mo</w:t>
      </w:r>
      <w:r w:rsidR="009F7641">
        <w:rPr>
          <w:color w:val="000000" w:themeColor="text1"/>
          <w:lang w:val="pt-BR"/>
        </w:rPr>
        <w:t xml:space="preserve"> ensina Gonçalves Filho (</w:t>
      </w:r>
      <w:r w:rsidR="003B1CD4">
        <w:rPr>
          <w:color w:val="000000" w:themeColor="text1"/>
          <w:lang w:val="pt-BR"/>
        </w:rPr>
        <w:t xml:space="preserve">2022, p. 35). </w:t>
      </w:r>
    </w:p>
    <w:p w14:paraId="71630A28" w14:textId="50429ABC" w:rsidR="00B87A0A" w:rsidRDefault="00B97B5F" w:rsidP="006F7D32">
      <w:pPr>
        <w:pStyle w:val="Corpodetexto"/>
        <w:spacing w:line="360" w:lineRule="auto"/>
        <w:ind w:firstLine="709"/>
        <w:jc w:val="both"/>
        <w:rPr>
          <w:color w:val="000000" w:themeColor="text1"/>
          <w:lang w:val="pt-BR"/>
        </w:rPr>
      </w:pPr>
      <w:r>
        <w:rPr>
          <w:color w:val="000000" w:themeColor="text1"/>
          <w:lang w:val="pt-BR"/>
        </w:rPr>
        <w:t xml:space="preserve">Assim, </w:t>
      </w:r>
      <w:r w:rsidR="002A04C1">
        <w:rPr>
          <w:color w:val="000000" w:themeColor="text1"/>
          <w:lang w:val="pt-BR"/>
        </w:rPr>
        <w:t xml:space="preserve">no intuito de </w:t>
      </w:r>
      <w:r w:rsidR="001C4BAC">
        <w:rPr>
          <w:color w:val="000000" w:themeColor="text1"/>
          <w:lang w:val="pt-BR"/>
        </w:rPr>
        <w:t xml:space="preserve">solucionar </w:t>
      </w:r>
      <w:r w:rsidR="007622E9">
        <w:rPr>
          <w:color w:val="000000" w:themeColor="text1"/>
          <w:lang w:val="pt-BR"/>
        </w:rPr>
        <w:t>– ou, ao menos, atenuar – o problema em comento,</w:t>
      </w:r>
      <w:r w:rsidR="00BC42D7">
        <w:rPr>
          <w:color w:val="000000" w:themeColor="text1"/>
          <w:lang w:val="pt-BR"/>
        </w:rPr>
        <w:t xml:space="preserve"> </w:t>
      </w:r>
      <w:r w:rsidR="00F61C9C">
        <w:rPr>
          <w:color w:val="000000" w:themeColor="text1"/>
          <w:lang w:val="pt-BR"/>
        </w:rPr>
        <w:lastRenderedPageBreak/>
        <w:t>nasceu</w:t>
      </w:r>
      <w:r w:rsidR="006C7F29">
        <w:rPr>
          <w:color w:val="000000" w:themeColor="text1"/>
          <w:lang w:val="pt-BR"/>
        </w:rPr>
        <w:t xml:space="preserve"> o</w:t>
      </w:r>
      <w:r w:rsidR="00845FA8">
        <w:rPr>
          <w:color w:val="000000" w:themeColor="text1"/>
          <w:lang w:val="pt-BR"/>
        </w:rPr>
        <w:t xml:space="preserve"> </w:t>
      </w:r>
      <w:r w:rsidR="00B87A0A">
        <w:rPr>
          <w:i/>
          <w:iCs/>
          <w:color w:val="000000" w:themeColor="text1"/>
          <w:lang w:val="pt-BR"/>
        </w:rPr>
        <w:t xml:space="preserve">Global Access to Justice </w:t>
      </w:r>
      <w:r w:rsidR="00B87A0A" w:rsidRPr="0019095B">
        <w:rPr>
          <w:i/>
          <w:iCs/>
          <w:color w:val="000000" w:themeColor="text1"/>
          <w:lang w:val="pt-BR"/>
        </w:rPr>
        <w:t>Project</w:t>
      </w:r>
      <w:r w:rsidR="00431BD8" w:rsidRPr="0019095B">
        <w:rPr>
          <w:rStyle w:val="Refdenotaderodap"/>
          <w:color w:val="000000" w:themeColor="text1"/>
          <w:lang w:val="pt-BR"/>
        </w:rPr>
        <w:footnoteReference w:id="4"/>
      </w:r>
      <w:r w:rsidR="002E0BEB">
        <w:rPr>
          <w:color w:val="000000" w:themeColor="text1"/>
          <w:lang w:val="pt-BR"/>
        </w:rPr>
        <w:t xml:space="preserve">, que resultou na </w:t>
      </w:r>
      <w:r w:rsidR="00AD6131">
        <w:rPr>
          <w:color w:val="000000" w:themeColor="text1"/>
          <w:lang w:val="pt-BR"/>
        </w:rPr>
        <w:t xml:space="preserve">produção, por Mauro </w:t>
      </w:r>
      <w:r w:rsidR="00645BD5">
        <w:rPr>
          <w:color w:val="000000" w:themeColor="text1"/>
          <w:lang w:val="pt-BR"/>
        </w:rPr>
        <w:t>Cappe</w:t>
      </w:r>
      <w:r w:rsidR="00440936">
        <w:rPr>
          <w:color w:val="000000" w:themeColor="text1"/>
          <w:lang w:val="pt-BR"/>
        </w:rPr>
        <w:t xml:space="preserve">lletti e por </w:t>
      </w:r>
      <w:r w:rsidR="00597E2B">
        <w:rPr>
          <w:color w:val="000000" w:themeColor="text1"/>
          <w:lang w:val="pt-BR"/>
        </w:rPr>
        <w:t>Brya</w:t>
      </w:r>
      <w:r w:rsidR="00F256DD">
        <w:rPr>
          <w:color w:val="000000" w:themeColor="text1"/>
          <w:lang w:val="pt-BR"/>
        </w:rPr>
        <w:t>nt Garth</w:t>
      </w:r>
      <w:r w:rsidR="001417CA">
        <w:rPr>
          <w:color w:val="000000" w:themeColor="text1"/>
          <w:lang w:val="pt-BR"/>
        </w:rPr>
        <w:t xml:space="preserve"> </w:t>
      </w:r>
      <w:r w:rsidR="00440936">
        <w:rPr>
          <w:color w:val="000000" w:themeColor="text1"/>
          <w:lang w:val="pt-BR"/>
        </w:rPr>
        <w:t xml:space="preserve">(1998), </w:t>
      </w:r>
      <w:r w:rsidR="006F7D32">
        <w:rPr>
          <w:color w:val="000000" w:themeColor="text1"/>
          <w:lang w:val="pt-BR"/>
        </w:rPr>
        <w:t>da</w:t>
      </w:r>
      <w:r w:rsidR="00B824C4">
        <w:rPr>
          <w:color w:val="000000" w:themeColor="text1"/>
          <w:lang w:val="pt-BR"/>
        </w:rPr>
        <w:t xml:space="preserve"> mais relevante pesquisa mundial</w:t>
      </w:r>
      <w:r w:rsidR="00A039E0">
        <w:rPr>
          <w:color w:val="000000" w:themeColor="text1"/>
          <w:lang w:val="pt-BR"/>
        </w:rPr>
        <w:t xml:space="preserve"> sobre o acesso à justiça,</w:t>
      </w:r>
      <w:r w:rsidR="00254EF9">
        <w:rPr>
          <w:color w:val="000000" w:themeColor="text1"/>
          <w:lang w:val="pt-BR"/>
        </w:rPr>
        <w:t xml:space="preserve"> </w:t>
      </w:r>
      <w:r w:rsidR="000F5669">
        <w:rPr>
          <w:color w:val="000000" w:themeColor="text1"/>
          <w:lang w:val="pt-BR"/>
        </w:rPr>
        <w:t xml:space="preserve">por meio </w:t>
      </w:r>
      <w:r w:rsidR="008472AB">
        <w:rPr>
          <w:color w:val="000000" w:themeColor="text1"/>
          <w:lang w:val="pt-BR"/>
        </w:rPr>
        <w:t xml:space="preserve">da qual observaram </w:t>
      </w:r>
      <w:r w:rsidR="00C412C2">
        <w:rPr>
          <w:color w:val="000000" w:themeColor="text1"/>
          <w:lang w:val="pt-BR"/>
        </w:rPr>
        <w:t>o processo evolutivo das</w:t>
      </w:r>
      <w:r w:rsidR="00254EF9">
        <w:rPr>
          <w:color w:val="000000" w:themeColor="text1"/>
          <w:lang w:val="pt-BR"/>
        </w:rPr>
        <w:t xml:space="preserve"> chamadas </w:t>
      </w:r>
      <w:r w:rsidR="00953022">
        <w:rPr>
          <w:color w:val="000000" w:themeColor="text1"/>
          <w:lang w:val="pt-BR"/>
        </w:rPr>
        <w:t>“ondas renovatórias” do acesso à justiça</w:t>
      </w:r>
      <w:r w:rsidR="003B2561">
        <w:rPr>
          <w:color w:val="000000" w:themeColor="text1"/>
          <w:lang w:val="pt-BR"/>
        </w:rPr>
        <w:t>, subdivididas</w:t>
      </w:r>
      <w:r w:rsidR="00C412C2">
        <w:rPr>
          <w:color w:val="000000" w:themeColor="text1"/>
          <w:lang w:val="pt-BR"/>
        </w:rPr>
        <w:t xml:space="preserve"> </w:t>
      </w:r>
      <w:r w:rsidR="003B2561">
        <w:rPr>
          <w:color w:val="000000" w:themeColor="text1"/>
          <w:lang w:val="pt-BR"/>
        </w:rPr>
        <w:t xml:space="preserve">em três grandes </w:t>
      </w:r>
      <w:r w:rsidR="00AB114F">
        <w:rPr>
          <w:color w:val="000000" w:themeColor="text1"/>
          <w:lang w:val="pt-BR"/>
        </w:rPr>
        <w:t>ondas</w:t>
      </w:r>
      <w:r w:rsidR="00436D96">
        <w:rPr>
          <w:color w:val="000000" w:themeColor="text1"/>
          <w:lang w:val="pt-BR"/>
        </w:rPr>
        <w:t xml:space="preserve">. </w:t>
      </w:r>
      <w:r w:rsidR="001221CF">
        <w:rPr>
          <w:color w:val="000000" w:themeColor="text1"/>
          <w:lang w:val="pt-BR"/>
        </w:rPr>
        <w:t xml:space="preserve">Sobre esse </w:t>
      </w:r>
      <w:r w:rsidR="00436D96">
        <w:rPr>
          <w:color w:val="000000" w:themeColor="text1"/>
          <w:lang w:val="pt-BR"/>
        </w:rPr>
        <w:t xml:space="preserve">assunto, </w:t>
      </w:r>
      <w:r w:rsidR="00B51512">
        <w:rPr>
          <w:color w:val="000000" w:themeColor="text1"/>
          <w:lang w:val="pt-BR"/>
        </w:rPr>
        <w:t>Pedro Lenza</w:t>
      </w:r>
      <w:r w:rsidR="00436D96">
        <w:rPr>
          <w:color w:val="000000" w:themeColor="text1"/>
          <w:lang w:val="pt-BR"/>
        </w:rPr>
        <w:t xml:space="preserve"> explica</w:t>
      </w:r>
      <w:r w:rsidR="00F600F2">
        <w:rPr>
          <w:color w:val="000000" w:themeColor="text1"/>
          <w:lang w:val="pt-BR"/>
        </w:rPr>
        <w:t>:</w:t>
      </w:r>
    </w:p>
    <w:p w14:paraId="144D928F" w14:textId="77777777" w:rsidR="00F600F2" w:rsidRPr="00CF3B7E" w:rsidRDefault="00F600F2" w:rsidP="00C60B2D">
      <w:pPr>
        <w:pStyle w:val="Corpodetexto"/>
        <w:spacing w:line="360" w:lineRule="auto"/>
        <w:ind w:firstLine="709"/>
        <w:jc w:val="both"/>
        <w:rPr>
          <w:color w:val="000000" w:themeColor="text1"/>
          <w:sz w:val="20"/>
          <w:szCs w:val="20"/>
          <w:lang w:val="pt-BR"/>
        </w:rPr>
      </w:pPr>
    </w:p>
    <w:p w14:paraId="766E03D9" w14:textId="5AC4B714" w:rsidR="003B710C" w:rsidRDefault="00CF3B7E" w:rsidP="00C60B2D">
      <w:pPr>
        <w:pStyle w:val="Corpodetexto"/>
        <w:ind w:left="2268"/>
        <w:jc w:val="both"/>
        <w:rPr>
          <w:color w:val="000000" w:themeColor="text1"/>
          <w:sz w:val="20"/>
          <w:szCs w:val="20"/>
          <w:lang w:val="pt-BR"/>
        </w:rPr>
      </w:pPr>
      <w:r w:rsidRPr="00CF3B7E">
        <w:rPr>
          <w:color w:val="000000" w:themeColor="text1"/>
          <w:sz w:val="20"/>
          <w:szCs w:val="20"/>
          <w:lang w:val="pt-BR"/>
        </w:rPr>
        <w:t xml:space="preserve">[...] </w:t>
      </w:r>
      <w:r w:rsidRPr="00CF3B7E">
        <w:rPr>
          <w:color w:val="000000" w:themeColor="text1"/>
          <w:sz w:val="20"/>
          <w:szCs w:val="20"/>
          <w:lang w:val="pt-BR"/>
        </w:rPr>
        <w:t>a primeira grande onda teve início em 1965, concentrando-se na assistência judiciária. A segunda referia-se às “... reformas tendentes a proporcionar representação jurídica para os interesses ‘difusos’, especialmente nas áreas da proteção ambiental e do consumidor”. O terceiro movimento ou onda foi pelos autores chamado de “enfoque de acesso à justiça”, reproduzindo e buscando as experiências anteriores, mas indo além, tentando “... atacar as barreiras ao acesso de modo mais articulado e compreensivo”</w:t>
      </w:r>
      <w:r w:rsidR="00415864">
        <w:rPr>
          <w:color w:val="000000" w:themeColor="text1"/>
          <w:sz w:val="20"/>
          <w:szCs w:val="20"/>
          <w:lang w:val="pt-BR"/>
        </w:rPr>
        <w:t xml:space="preserve"> (LENZA, 2022, p. 1026</w:t>
      </w:r>
      <w:r w:rsidR="00F43B4D">
        <w:rPr>
          <w:color w:val="000000" w:themeColor="text1"/>
          <w:sz w:val="20"/>
          <w:szCs w:val="20"/>
          <w:lang w:val="pt-BR"/>
        </w:rPr>
        <w:t>).</w:t>
      </w:r>
    </w:p>
    <w:p w14:paraId="1251C409" w14:textId="77777777" w:rsidR="00FC21D6" w:rsidRPr="00FC21D6" w:rsidRDefault="00FC21D6" w:rsidP="00FC21D6">
      <w:pPr>
        <w:pStyle w:val="Corpodetexto"/>
        <w:spacing w:line="360" w:lineRule="auto"/>
        <w:ind w:left="2268"/>
        <w:jc w:val="both"/>
        <w:rPr>
          <w:color w:val="000000" w:themeColor="text1"/>
          <w:lang w:val="pt-BR"/>
        </w:rPr>
      </w:pPr>
    </w:p>
    <w:p w14:paraId="6B668C59" w14:textId="7CD3C489" w:rsidR="00617FD5" w:rsidRDefault="005775AB" w:rsidP="005775AB">
      <w:pPr>
        <w:pStyle w:val="Corpodetexto"/>
        <w:spacing w:line="360" w:lineRule="auto"/>
        <w:ind w:firstLine="709"/>
        <w:jc w:val="both"/>
        <w:rPr>
          <w:color w:val="000000" w:themeColor="text1"/>
          <w:lang w:val="pt-BR"/>
        </w:rPr>
      </w:pPr>
      <w:r>
        <w:rPr>
          <w:color w:val="000000" w:themeColor="text1"/>
          <w:lang w:val="pt-BR"/>
        </w:rPr>
        <w:t>Enquanto isso, no Brasil, por sua vez,</w:t>
      </w:r>
      <w:r w:rsidR="003B710C">
        <w:rPr>
          <w:color w:val="000000" w:themeColor="text1"/>
          <w:lang w:val="pt-BR"/>
        </w:rPr>
        <w:t xml:space="preserve"> </w:t>
      </w:r>
      <w:r w:rsidR="00F7158A">
        <w:rPr>
          <w:color w:val="000000" w:themeColor="text1"/>
          <w:lang w:val="pt-BR"/>
        </w:rPr>
        <w:t>o movimento global de efetivação</w:t>
      </w:r>
      <w:r w:rsidR="000D02DE">
        <w:rPr>
          <w:color w:val="000000" w:themeColor="text1"/>
          <w:lang w:val="pt-BR"/>
        </w:rPr>
        <w:t xml:space="preserve"> </w:t>
      </w:r>
      <w:r w:rsidR="00F91BCB">
        <w:rPr>
          <w:color w:val="000000" w:themeColor="text1"/>
          <w:lang w:val="pt-BR"/>
        </w:rPr>
        <w:t xml:space="preserve">do acesso </w:t>
      </w:r>
      <w:r w:rsidR="00447982">
        <w:rPr>
          <w:color w:val="000000" w:themeColor="text1"/>
          <w:lang w:val="pt-BR"/>
        </w:rPr>
        <w:t xml:space="preserve">à justiça para a população vulnerável </w:t>
      </w:r>
      <w:r w:rsidR="00612AAB">
        <w:rPr>
          <w:color w:val="000000" w:themeColor="text1"/>
          <w:lang w:val="pt-BR"/>
        </w:rPr>
        <w:t xml:space="preserve">se restringiu, por muito tempo, apenas </w:t>
      </w:r>
      <w:r w:rsidR="00DA053C">
        <w:rPr>
          <w:color w:val="000000" w:themeColor="text1"/>
          <w:lang w:val="pt-BR"/>
        </w:rPr>
        <w:t>ao conceito descrito na primeira onda renovatória, em que o Estado</w:t>
      </w:r>
      <w:r w:rsidR="00DB6A66">
        <w:rPr>
          <w:color w:val="000000" w:themeColor="text1"/>
          <w:lang w:val="pt-BR"/>
        </w:rPr>
        <w:t xml:space="preserve"> </w:t>
      </w:r>
      <w:r w:rsidR="00DA053C">
        <w:rPr>
          <w:color w:val="000000" w:themeColor="text1"/>
          <w:lang w:val="pt-BR"/>
        </w:rPr>
        <w:t xml:space="preserve">prestava apenas assistência judiciária </w:t>
      </w:r>
      <w:r w:rsidR="00685D03">
        <w:rPr>
          <w:color w:val="000000" w:themeColor="text1"/>
          <w:lang w:val="pt-BR"/>
        </w:rPr>
        <w:t xml:space="preserve">gratuita </w:t>
      </w:r>
      <w:r w:rsidR="00DA053C">
        <w:rPr>
          <w:color w:val="000000" w:themeColor="text1"/>
          <w:lang w:val="pt-BR"/>
        </w:rPr>
        <w:t xml:space="preserve">aos </w:t>
      </w:r>
      <w:r w:rsidR="003241DA">
        <w:rPr>
          <w:color w:val="000000" w:themeColor="text1"/>
          <w:lang w:val="pt-BR"/>
        </w:rPr>
        <w:t>hipossuficientes</w:t>
      </w:r>
      <w:r w:rsidR="003E43DB">
        <w:rPr>
          <w:color w:val="000000" w:themeColor="text1"/>
          <w:lang w:val="pt-BR"/>
        </w:rPr>
        <w:t xml:space="preserve">, </w:t>
      </w:r>
      <w:r w:rsidR="005C7212">
        <w:rPr>
          <w:color w:val="000000" w:themeColor="text1"/>
          <w:lang w:val="pt-BR"/>
        </w:rPr>
        <w:t xml:space="preserve">compreendida como aquela </w:t>
      </w:r>
      <w:r w:rsidR="00D26768">
        <w:rPr>
          <w:color w:val="000000" w:themeColor="text1"/>
          <w:lang w:val="pt-BR"/>
        </w:rPr>
        <w:t>limitada</w:t>
      </w:r>
      <w:r w:rsidR="005C7212">
        <w:rPr>
          <w:color w:val="000000" w:themeColor="text1"/>
          <w:lang w:val="pt-BR"/>
        </w:rPr>
        <w:t xml:space="preserve"> ao âmbito judicial.</w:t>
      </w:r>
    </w:p>
    <w:p w14:paraId="6DA5E9AA" w14:textId="1546B468" w:rsidR="00AA17C5" w:rsidRDefault="00566C6D" w:rsidP="00C21F5F">
      <w:pPr>
        <w:pStyle w:val="Corpodetexto"/>
        <w:spacing w:line="360" w:lineRule="auto"/>
        <w:ind w:firstLine="709"/>
        <w:jc w:val="both"/>
        <w:rPr>
          <w:color w:val="000000" w:themeColor="text1"/>
          <w:lang w:val="pt-BR"/>
        </w:rPr>
      </w:pPr>
      <w:r>
        <w:rPr>
          <w:color w:val="000000" w:themeColor="text1"/>
          <w:lang w:val="pt-BR"/>
        </w:rPr>
        <w:t>Além d</w:t>
      </w:r>
      <w:r w:rsidR="00A05375">
        <w:rPr>
          <w:color w:val="000000" w:themeColor="text1"/>
          <w:lang w:val="pt-BR"/>
        </w:rPr>
        <w:t>esse fator</w:t>
      </w:r>
      <w:r>
        <w:rPr>
          <w:color w:val="000000" w:themeColor="text1"/>
          <w:lang w:val="pt-BR"/>
        </w:rPr>
        <w:t xml:space="preserve">, </w:t>
      </w:r>
      <w:r w:rsidR="007A0092" w:rsidRPr="008768EC">
        <w:rPr>
          <w:color w:val="000000" w:themeColor="text1"/>
          <w:lang w:val="pt-BR"/>
        </w:rPr>
        <w:t>até meados d</w:t>
      </w:r>
      <w:r w:rsidR="00416A84" w:rsidRPr="008768EC">
        <w:rPr>
          <w:color w:val="000000" w:themeColor="text1"/>
          <w:lang w:val="pt-BR"/>
        </w:rPr>
        <w:t xml:space="preserve">a segunda metade do </w:t>
      </w:r>
      <w:r w:rsidR="007A0092" w:rsidRPr="008768EC">
        <w:rPr>
          <w:color w:val="000000" w:themeColor="text1"/>
          <w:lang w:val="pt-BR"/>
        </w:rPr>
        <w:t>século XX</w:t>
      </w:r>
      <w:r w:rsidR="007A0092" w:rsidRPr="008768EC">
        <w:rPr>
          <w:color w:val="000000" w:themeColor="text1"/>
          <w:lang w:val="pt-BR"/>
        </w:rPr>
        <w:t xml:space="preserve">, </w:t>
      </w:r>
      <w:r w:rsidR="001C527E">
        <w:rPr>
          <w:color w:val="000000" w:themeColor="text1"/>
          <w:lang w:val="pt-BR"/>
        </w:rPr>
        <w:t xml:space="preserve">no ordenamento jurídico brasileiro, </w:t>
      </w:r>
      <w:r w:rsidR="00DB6A66">
        <w:rPr>
          <w:color w:val="000000" w:themeColor="text1"/>
          <w:lang w:val="pt-BR"/>
        </w:rPr>
        <w:t>a assistência</w:t>
      </w:r>
      <w:r w:rsidR="003302A6">
        <w:rPr>
          <w:color w:val="000000" w:themeColor="text1"/>
          <w:lang w:val="pt-BR"/>
        </w:rPr>
        <w:t xml:space="preserve"> unicamente judici</w:t>
      </w:r>
      <w:r w:rsidR="00CA2344">
        <w:rPr>
          <w:color w:val="000000" w:themeColor="text1"/>
          <w:lang w:val="pt-BR"/>
        </w:rPr>
        <w:t>ária</w:t>
      </w:r>
      <w:r w:rsidR="007A0092">
        <w:rPr>
          <w:color w:val="000000" w:themeColor="text1"/>
          <w:lang w:val="pt-BR"/>
        </w:rPr>
        <w:t xml:space="preserve"> </w:t>
      </w:r>
      <w:r w:rsidR="00BC3DC5">
        <w:rPr>
          <w:color w:val="000000" w:themeColor="text1"/>
          <w:lang w:val="pt-BR"/>
        </w:rPr>
        <w:t>era</w:t>
      </w:r>
      <w:r w:rsidR="00C24E6B">
        <w:rPr>
          <w:color w:val="000000" w:themeColor="text1"/>
          <w:lang w:val="pt-BR"/>
        </w:rPr>
        <w:t xml:space="preserve"> </w:t>
      </w:r>
      <w:r w:rsidR="00F60EE4">
        <w:rPr>
          <w:color w:val="000000" w:themeColor="text1"/>
          <w:lang w:val="pt-BR"/>
        </w:rPr>
        <w:t>proporcionada</w:t>
      </w:r>
      <w:r w:rsidR="00DB6A66">
        <w:rPr>
          <w:color w:val="000000" w:themeColor="text1"/>
          <w:lang w:val="pt-BR"/>
        </w:rPr>
        <w:t xml:space="preserve"> por meio de diversos modelos </w:t>
      </w:r>
      <w:r w:rsidR="000F5FFA">
        <w:rPr>
          <w:color w:val="000000" w:themeColor="text1"/>
          <w:lang w:val="pt-BR"/>
        </w:rPr>
        <w:t xml:space="preserve">estatais </w:t>
      </w:r>
      <w:r w:rsidR="00DB6A66">
        <w:rPr>
          <w:color w:val="000000" w:themeColor="text1"/>
          <w:lang w:val="pt-BR"/>
        </w:rPr>
        <w:t xml:space="preserve">distintos, </w:t>
      </w:r>
      <w:r w:rsidR="00D729FF">
        <w:rPr>
          <w:color w:val="000000" w:themeColor="text1"/>
          <w:lang w:val="pt-BR"/>
        </w:rPr>
        <w:t>uma vez que</w:t>
      </w:r>
      <w:r w:rsidR="00DB6A66">
        <w:rPr>
          <w:color w:val="000000" w:themeColor="text1"/>
          <w:lang w:val="pt-BR"/>
        </w:rPr>
        <w:t xml:space="preserve"> </w:t>
      </w:r>
      <w:r w:rsidR="006F5D96">
        <w:rPr>
          <w:color w:val="000000" w:themeColor="text1"/>
          <w:lang w:val="pt-BR"/>
        </w:rPr>
        <w:t xml:space="preserve">a instituição da Defensoria Pública </w:t>
      </w:r>
      <w:r w:rsidR="00A865B0">
        <w:rPr>
          <w:color w:val="000000" w:themeColor="text1"/>
          <w:lang w:val="pt-BR"/>
        </w:rPr>
        <w:t>independente</w:t>
      </w:r>
      <w:r w:rsidR="00F60EE4">
        <w:rPr>
          <w:color w:val="000000" w:themeColor="text1"/>
          <w:lang w:val="pt-BR"/>
        </w:rPr>
        <w:t xml:space="preserve"> e autônoma</w:t>
      </w:r>
      <w:r w:rsidR="00A865B0">
        <w:rPr>
          <w:color w:val="000000" w:themeColor="text1"/>
          <w:lang w:val="pt-BR"/>
        </w:rPr>
        <w:t xml:space="preserve"> </w:t>
      </w:r>
      <w:r w:rsidR="006F5D96">
        <w:rPr>
          <w:color w:val="000000" w:themeColor="text1"/>
          <w:lang w:val="pt-BR"/>
        </w:rPr>
        <w:t xml:space="preserve">ainda não havia sido </w:t>
      </w:r>
      <w:r w:rsidR="00554A87">
        <w:rPr>
          <w:color w:val="000000" w:themeColor="text1"/>
          <w:lang w:val="pt-BR"/>
        </w:rPr>
        <w:t xml:space="preserve">constituída e </w:t>
      </w:r>
      <w:r w:rsidR="006F5D96" w:rsidRPr="00D8768B">
        <w:rPr>
          <w:color w:val="000000" w:themeColor="text1"/>
          <w:lang w:val="pt-BR"/>
        </w:rPr>
        <w:t xml:space="preserve">consolidada. </w:t>
      </w:r>
    </w:p>
    <w:p w14:paraId="61E779D2" w14:textId="702CA7E8" w:rsidR="00443274" w:rsidRDefault="006F5D96" w:rsidP="0008623C">
      <w:pPr>
        <w:pStyle w:val="Corpodetexto"/>
        <w:spacing w:line="360" w:lineRule="auto"/>
        <w:ind w:firstLine="709"/>
        <w:jc w:val="both"/>
        <w:rPr>
          <w:color w:val="000000" w:themeColor="text1"/>
          <w:lang w:val="pt-BR"/>
        </w:rPr>
      </w:pPr>
      <w:r w:rsidRPr="00D8768B">
        <w:rPr>
          <w:color w:val="000000" w:themeColor="text1"/>
          <w:lang w:val="pt-BR"/>
        </w:rPr>
        <w:t>A título de exemplo,</w:t>
      </w:r>
      <w:r w:rsidR="003D4EB9" w:rsidRPr="00D8768B">
        <w:rPr>
          <w:color w:val="000000" w:themeColor="text1"/>
          <w:lang w:val="pt-BR"/>
        </w:rPr>
        <w:t xml:space="preserve"> </w:t>
      </w:r>
      <w:r w:rsidR="00B4506B" w:rsidRPr="00D8768B">
        <w:rPr>
          <w:color w:val="000000" w:themeColor="text1"/>
          <w:lang w:val="pt-BR"/>
        </w:rPr>
        <w:t>tem-se o que ocorria</w:t>
      </w:r>
      <w:r w:rsidR="00416A84">
        <w:rPr>
          <w:color w:val="000000" w:themeColor="text1"/>
          <w:lang w:val="pt-BR"/>
        </w:rPr>
        <w:t xml:space="preserve"> antigo </w:t>
      </w:r>
      <w:r w:rsidR="00A16C86">
        <w:rPr>
          <w:color w:val="000000" w:themeColor="text1"/>
          <w:lang w:val="pt-BR"/>
        </w:rPr>
        <w:t>e no novo</w:t>
      </w:r>
      <w:r w:rsidR="00AB537A">
        <w:rPr>
          <w:color w:val="000000" w:themeColor="text1"/>
          <w:lang w:val="pt-BR"/>
        </w:rPr>
        <w:t xml:space="preserve"> </w:t>
      </w:r>
      <w:r w:rsidR="00AB537A">
        <w:rPr>
          <w:color w:val="000000" w:themeColor="text1"/>
          <w:lang w:val="pt-BR"/>
        </w:rPr>
        <w:t>(já movido para Brasília)</w:t>
      </w:r>
      <w:r w:rsidR="00A16C86">
        <w:rPr>
          <w:color w:val="000000" w:themeColor="text1"/>
          <w:lang w:val="pt-BR"/>
        </w:rPr>
        <w:t xml:space="preserve"> </w:t>
      </w:r>
      <w:r w:rsidR="00416A84">
        <w:rPr>
          <w:color w:val="000000" w:themeColor="text1"/>
          <w:lang w:val="pt-BR"/>
        </w:rPr>
        <w:t>Distrito Federal</w:t>
      </w:r>
      <w:r w:rsidR="00944E48">
        <w:rPr>
          <w:color w:val="000000" w:themeColor="text1"/>
          <w:lang w:val="pt-BR"/>
        </w:rPr>
        <w:t xml:space="preserve"> </w:t>
      </w:r>
      <w:r w:rsidR="002365C0">
        <w:rPr>
          <w:color w:val="000000" w:themeColor="text1"/>
          <w:lang w:val="pt-BR"/>
        </w:rPr>
        <w:t>(</w:t>
      </w:r>
      <w:r w:rsidR="00944E48">
        <w:rPr>
          <w:color w:val="000000" w:themeColor="text1"/>
          <w:lang w:val="pt-BR"/>
        </w:rPr>
        <w:t>DF)</w:t>
      </w:r>
      <w:r w:rsidR="00DF162B">
        <w:rPr>
          <w:color w:val="000000" w:themeColor="text1"/>
          <w:lang w:val="pt-BR"/>
        </w:rPr>
        <w:t xml:space="preserve">, em que a </w:t>
      </w:r>
      <w:r w:rsidR="00CE399F">
        <w:rPr>
          <w:color w:val="000000" w:themeColor="text1"/>
          <w:lang w:val="pt-BR"/>
        </w:rPr>
        <w:t xml:space="preserve">assistência judiciária </w:t>
      </w:r>
      <w:r w:rsidR="0008623C">
        <w:rPr>
          <w:color w:val="000000" w:themeColor="text1"/>
          <w:lang w:val="pt-BR"/>
        </w:rPr>
        <w:t xml:space="preserve">originariamente estava vinculada às atribuições do </w:t>
      </w:r>
      <w:r w:rsidR="00BF6AC6">
        <w:rPr>
          <w:color w:val="000000" w:themeColor="text1"/>
          <w:lang w:val="pt-BR"/>
        </w:rPr>
        <w:t>Ministério Público</w:t>
      </w:r>
      <w:r w:rsidR="004F2A9A">
        <w:rPr>
          <w:color w:val="000000" w:themeColor="text1"/>
          <w:lang w:val="pt-BR"/>
        </w:rPr>
        <w:t xml:space="preserve">, “sendo que, em alguns casos, inclusive, o serviço era prestado por integrantes da classe do </w:t>
      </w:r>
      <w:r w:rsidR="004F2A9A">
        <w:rPr>
          <w:i/>
          <w:iCs/>
          <w:color w:val="000000" w:themeColor="text1"/>
          <w:lang w:val="pt-BR"/>
        </w:rPr>
        <w:t>Parquet</w:t>
      </w:r>
      <w:r w:rsidR="004F2A9A">
        <w:rPr>
          <w:color w:val="000000" w:themeColor="text1"/>
          <w:lang w:val="pt-BR"/>
        </w:rPr>
        <w:t>”</w:t>
      </w:r>
      <w:r w:rsidR="00C21F5F">
        <w:rPr>
          <w:color w:val="000000" w:themeColor="text1"/>
          <w:lang w:val="pt-BR"/>
        </w:rPr>
        <w:t xml:space="preserve"> </w:t>
      </w:r>
      <w:r w:rsidR="004F2A9A">
        <w:rPr>
          <w:color w:val="000000" w:themeColor="text1"/>
          <w:lang w:val="pt-BR"/>
        </w:rPr>
        <w:t>(</w:t>
      </w:r>
      <w:r w:rsidR="004F2A9A">
        <w:rPr>
          <w:color w:val="000000" w:themeColor="text1"/>
          <w:lang w:val="pt-BR"/>
        </w:rPr>
        <w:t>GONÇALVES FILHO, 2022</w:t>
      </w:r>
      <w:r w:rsidR="004F2A9A">
        <w:rPr>
          <w:color w:val="000000" w:themeColor="text1"/>
          <w:lang w:val="pt-BR"/>
        </w:rPr>
        <w:t xml:space="preserve">, </w:t>
      </w:r>
      <w:r w:rsidR="004C5846">
        <w:rPr>
          <w:color w:val="000000" w:themeColor="text1"/>
          <w:lang w:val="pt-BR"/>
        </w:rPr>
        <w:t>p. 58)</w:t>
      </w:r>
      <w:r w:rsidR="00443274">
        <w:rPr>
          <w:color w:val="000000" w:themeColor="text1"/>
          <w:lang w:val="pt-BR"/>
        </w:rPr>
        <w:t>.</w:t>
      </w:r>
    </w:p>
    <w:p w14:paraId="3E86F06B" w14:textId="0355D0D1" w:rsidR="003F1E96" w:rsidRDefault="00CB0019" w:rsidP="00E453D1">
      <w:pPr>
        <w:pStyle w:val="Corpodetexto"/>
        <w:spacing w:line="360" w:lineRule="auto"/>
        <w:ind w:firstLine="709"/>
        <w:jc w:val="both"/>
        <w:rPr>
          <w:color w:val="000000" w:themeColor="text1"/>
          <w:lang w:val="pt-BR"/>
        </w:rPr>
      </w:pPr>
      <w:r>
        <w:rPr>
          <w:color w:val="000000" w:themeColor="text1"/>
          <w:lang w:val="pt-BR"/>
        </w:rPr>
        <w:t>Em verdade, a</w:t>
      </w:r>
      <w:r w:rsidR="00E453D1">
        <w:rPr>
          <w:color w:val="000000" w:themeColor="text1"/>
          <w:lang w:val="pt-BR"/>
        </w:rPr>
        <w:t xml:space="preserve">s origens </w:t>
      </w:r>
      <w:r w:rsidR="006D1E86">
        <w:rPr>
          <w:color w:val="000000" w:themeColor="text1"/>
          <w:lang w:val="pt-BR"/>
        </w:rPr>
        <w:t>d</w:t>
      </w:r>
      <w:r w:rsidR="00B332AB">
        <w:rPr>
          <w:color w:val="000000" w:themeColor="text1"/>
          <w:lang w:val="pt-BR"/>
        </w:rPr>
        <w:t>a Defensoria remete</w:t>
      </w:r>
      <w:r w:rsidR="00443274">
        <w:rPr>
          <w:color w:val="000000" w:themeColor="text1"/>
          <w:lang w:val="pt-BR"/>
        </w:rPr>
        <w:t>m</w:t>
      </w:r>
      <w:r w:rsidR="00B332AB">
        <w:rPr>
          <w:color w:val="000000" w:themeColor="text1"/>
          <w:lang w:val="pt-BR"/>
        </w:rPr>
        <w:t xml:space="preserve"> a uma das funções outrora desempenhadas pel</w:t>
      </w:r>
      <w:r w:rsidR="005828F6">
        <w:rPr>
          <w:color w:val="000000" w:themeColor="text1"/>
          <w:lang w:val="pt-BR"/>
        </w:rPr>
        <w:t xml:space="preserve">os quadros da </w:t>
      </w:r>
      <w:r w:rsidR="00B332AB">
        <w:rPr>
          <w:color w:val="000000" w:themeColor="text1"/>
          <w:lang w:val="pt-BR"/>
        </w:rPr>
        <w:t>Procuradoria-Geral de Justiça</w:t>
      </w:r>
      <w:r w:rsidR="00A82EA5">
        <w:rPr>
          <w:color w:val="000000" w:themeColor="text1"/>
          <w:lang w:val="pt-BR"/>
        </w:rPr>
        <w:t xml:space="preserve"> do DF</w:t>
      </w:r>
      <w:r w:rsidR="006E586F">
        <w:rPr>
          <w:color w:val="000000" w:themeColor="text1"/>
          <w:lang w:val="pt-BR"/>
        </w:rPr>
        <w:t xml:space="preserve">, cujo cargo </w:t>
      </w:r>
      <w:r w:rsidR="00130526">
        <w:rPr>
          <w:color w:val="000000" w:themeColor="text1"/>
          <w:lang w:val="pt-BR"/>
        </w:rPr>
        <w:t>de ingresso n</w:t>
      </w:r>
      <w:r w:rsidR="006E586F">
        <w:rPr>
          <w:color w:val="000000" w:themeColor="text1"/>
          <w:lang w:val="pt-BR"/>
        </w:rPr>
        <w:t xml:space="preserve">a carreira de membro </w:t>
      </w:r>
      <w:r w:rsidR="00BD4530">
        <w:rPr>
          <w:color w:val="000000" w:themeColor="text1"/>
          <w:lang w:val="pt-BR"/>
        </w:rPr>
        <w:t xml:space="preserve">do Ministério Público </w:t>
      </w:r>
      <w:r w:rsidR="006E586F">
        <w:rPr>
          <w:color w:val="000000" w:themeColor="text1"/>
          <w:lang w:val="pt-BR"/>
        </w:rPr>
        <w:t xml:space="preserve">era justamente o de </w:t>
      </w:r>
      <w:r w:rsidR="00116686">
        <w:rPr>
          <w:color w:val="000000" w:themeColor="text1"/>
          <w:lang w:val="pt-BR"/>
        </w:rPr>
        <w:t>d</w:t>
      </w:r>
      <w:r w:rsidR="006E586F">
        <w:rPr>
          <w:color w:val="000000" w:themeColor="text1"/>
          <w:lang w:val="pt-BR"/>
        </w:rPr>
        <w:t xml:space="preserve">efensor </w:t>
      </w:r>
      <w:r w:rsidR="00116686">
        <w:rPr>
          <w:color w:val="000000" w:themeColor="text1"/>
          <w:lang w:val="pt-BR"/>
        </w:rPr>
        <w:t>p</w:t>
      </w:r>
      <w:r w:rsidR="006E586F">
        <w:rPr>
          <w:color w:val="000000" w:themeColor="text1"/>
          <w:lang w:val="pt-BR"/>
        </w:rPr>
        <w:t>úblico</w:t>
      </w:r>
      <w:r w:rsidR="00130526">
        <w:rPr>
          <w:color w:val="000000" w:themeColor="text1"/>
          <w:lang w:val="pt-BR"/>
        </w:rPr>
        <w:t xml:space="preserve">, </w:t>
      </w:r>
      <w:r w:rsidR="00CA3438">
        <w:rPr>
          <w:color w:val="000000" w:themeColor="text1"/>
          <w:lang w:val="pt-BR"/>
        </w:rPr>
        <w:t>fato que</w:t>
      </w:r>
      <w:r w:rsidR="00130526">
        <w:rPr>
          <w:color w:val="000000" w:themeColor="text1"/>
          <w:lang w:val="pt-BR"/>
        </w:rPr>
        <w:t xml:space="preserve"> evidencia a proximidade entre essas duas instituições </w:t>
      </w:r>
      <w:r w:rsidR="00CA3438">
        <w:rPr>
          <w:color w:val="000000" w:themeColor="text1"/>
          <w:lang w:val="pt-BR"/>
        </w:rPr>
        <w:t xml:space="preserve">na forma em que </w:t>
      </w:r>
      <w:r w:rsidR="00130526">
        <w:rPr>
          <w:color w:val="000000" w:themeColor="text1"/>
          <w:lang w:val="pt-BR"/>
        </w:rPr>
        <w:t>são conhecidas atualmente.</w:t>
      </w:r>
    </w:p>
    <w:p w14:paraId="5AE15B26" w14:textId="3A96C5E8" w:rsidR="00C50EFC" w:rsidRDefault="006B67D1" w:rsidP="00F4674E">
      <w:pPr>
        <w:pStyle w:val="Corpodetexto"/>
        <w:spacing w:line="360" w:lineRule="auto"/>
        <w:ind w:firstLine="709"/>
        <w:jc w:val="both"/>
        <w:rPr>
          <w:color w:val="000000" w:themeColor="text1"/>
          <w:lang w:val="pt-BR"/>
        </w:rPr>
      </w:pPr>
      <w:r>
        <w:rPr>
          <w:color w:val="000000" w:themeColor="text1"/>
          <w:lang w:val="pt-BR"/>
        </w:rPr>
        <w:t xml:space="preserve">Apesar dessas experiências anteriores vivenciadas no </w:t>
      </w:r>
      <w:r w:rsidR="00DE3240">
        <w:rPr>
          <w:color w:val="000000" w:themeColor="text1"/>
          <w:lang w:val="pt-BR"/>
        </w:rPr>
        <w:t xml:space="preserve">âmbito interno, foi somente com a promulgação da </w:t>
      </w:r>
      <w:r w:rsidR="00D54D60">
        <w:rPr>
          <w:color w:val="000000" w:themeColor="text1"/>
          <w:lang w:val="pt-BR"/>
        </w:rPr>
        <w:t xml:space="preserve">Constituição Federal de 1988 </w:t>
      </w:r>
      <w:r w:rsidR="00375D20">
        <w:rPr>
          <w:color w:val="000000" w:themeColor="text1"/>
          <w:lang w:val="pt-BR"/>
        </w:rPr>
        <w:t xml:space="preserve">(CRFB/88) </w:t>
      </w:r>
      <w:r w:rsidR="00D54D60">
        <w:rPr>
          <w:color w:val="000000" w:themeColor="text1"/>
          <w:lang w:val="pt-BR"/>
        </w:rPr>
        <w:t xml:space="preserve">que o modelo de acesso </w:t>
      </w:r>
      <w:r w:rsidR="00960B33">
        <w:rPr>
          <w:color w:val="000000" w:themeColor="text1"/>
          <w:lang w:val="pt-BR"/>
        </w:rPr>
        <w:t>ao sistema de</w:t>
      </w:r>
      <w:r w:rsidR="00D54D60">
        <w:rPr>
          <w:color w:val="000000" w:themeColor="text1"/>
          <w:lang w:val="pt-BR"/>
        </w:rPr>
        <w:t xml:space="preserve"> justiça alcançou o </w:t>
      </w:r>
      <w:r w:rsidR="004E3C45">
        <w:rPr>
          <w:color w:val="000000" w:themeColor="text1"/>
          <w:lang w:val="pt-BR"/>
        </w:rPr>
        <w:t>maior patamar descrito nas ondas renovatórias. A partir desse momento</w:t>
      </w:r>
      <w:r w:rsidR="00D47356">
        <w:rPr>
          <w:color w:val="000000" w:themeColor="text1"/>
          <w:lang w:val="pt-BR"/>
        </w:rPr>
        <w:t xml:space="preserve"> histórico</w:t>
      </w:r>
      <w:r w:rsidR="004E3C45">
        <w:rPr>
          <w:color w:val="000000" w:themeColor="text1"/>
          <w:lang w:val="pt-BR"/>
        </w:rPr>
        <w:t xml:space="preserve">, </w:t>
      </w:r>
      <w:r w:rsidR="003E23F1">
        <w:rPr>
          <w:color w:val="000000" w:themeColor="text1"/>
          <w:lang w:val="pt-BR"/>
        </w:rPr>
        <w:t xml:space="preserve">a </w:t>
      </w:r>
      <w:r w:rsidR="00B22992">
        <w:rPr>
          <w:color w:val="000000" w:themeColor="text1"/>
          <w:lang w:val="pt-BR"/>
        </w:rPr>
        <w:t xml:space="preserve">prestação de assistência jurídica </w:t>
      </w:r>
      <w:r w:rsidR="0037698F">
        <w:rPr>
          <w:color w:val="000000" w:themeColor="text1"/>
          <w:lang w:val="pt-BR"/>
        </w:rPr>
        <w:t xml:space="preserve">integral e gratuita </w:t>
      </w:r>
      <w:r w:rsidR="00E35EB3">
        <w:rPr>
          <w:color w:val="000000" w:themeColor="text1"/>
          <w:lang w:val="pt-BR"/>
        </w:rPr>
        <w:t>– e não meramente judiciária</w:t>
      </w:r>
      <w:r w:rsidR="00AB2BBE">
        <w:rPr>
          <w:color w:val="000000" w:themeColor="text1"/>
          <w:lang w:val="pt-BR"/>
        </w:rPr>
        <w:t>, pois passou a abranger a via extrajudicial</w:t>
      </w:r>
      <w:r w:rsidR="00E35EB3">
        <w:rPr>
          <w:color w:val="000000" w:themeColor="text1"/>
          <w:lang w:val="pt-BR"/>
        </w:rPr>
        <w:t xml:space="preserve"> – </w:t>
      </w:r>
      <w:r w:rsidR="007B729F">
        <w:rPr>
          <w:color w:val="000000" w:themeColor="text1"/>
          <w:lang w:val="pt-BR"/>
        </w:rPr>
        <w:t xml:space="preserve">conquistou o </w:t>
      </w:r>
      <w:r w:rsidR="007B729F">
        <w:rPr>
          <w:i/>
          <w:iCs/>
          <w:color w:val="000000" w:themeColor="text1"/>
          <w:lang w:val="pt-BR"/>
        </w:rPr>
        <w:t>status</w:t>
      </w:r>
      <w:r w:rsidR="007B729F">
        <w:rPr>
          <w:color w:val="000000" w:themeColor="text1"/>
          <w:lang w:val="pt-BR"/>
        </w:rPr>
        <w:t xml:space="preserve"> de direito fundamental</w:t>
      </w:r>
      <w:r w:rsidR="007261CE">
        <w:rPr>
          <w:color w:val="000000" w:themeColor="text1"/>
          <w:lang w:val="pt-BR"/>
        </w:rPr>
        <w:t xml:space="preserve"> inerente </w:t>
      </w:r>
      <w:r w:rsidR="007261CE">
        <w:rPr>
          <w:color w:val="000000" w:themeColor="text1"/>
          <w:lang w:val="pt-BR"/>
        </w:rPr>
        <w:lastRenderedPageBreak/>
        <w:t>ao amplo acesso à Justiça</w:t>
      </w:r>
      <w:r w:rsidR="001C0E9D">
        <w:rPr>
          <w:rStyle w:val="Refdenotaderodap"/>
          <w:color w:val="000000" w:themeColor="text1"/>
          <w:lang w:val="pt-BR"/>
        </w:rPr>
        <w:footnoteReference w:id="5"/>
      </w:r>
      <w:r w:rsidR="004410BB">
        <w:rPr>
          <w:color w:val="000000" w:themeColor="text1"/>
          <w:lang w:val="pt-BR"/>
        </w:rPr>
        <w:t xml:space="preserve">, cuja </w:t>
      </w:r>
      <w:r w:rsidR="005D6DBD">
        <w:rPr>
          <w:color w:val="000000" w:themeColor="text1"/>
          <w:lang w:val="pt-BR"/>
        </w:rPr>
        <w:t>concretização passou a ser a missão institucional da Defensoria Pública</w:t>
      </w:r>
      <w:r w:rsidR="001C30D9">
        <w:rPr>
          <w:color w:val="000000" w:themeColor="text1"/>
          <w:lang w:val="pt-BR"/>
        </w:rPr>
        <w:t xml:space="preserve">, igualmente consagrada constitucionalmente. </w:t>
      </w:r>
    </w:p>
    <w:p w14:paraId="529881F3" w14:textId="40FC2174" w:rsidR="00BD0E35" w:rsidRDefault="00BD0E35" w:rsidP="0067533D">
      <w:pPr>
        <w:pStyle w:val="Corpodetexto"/>
        <w:spacing w:line="360" w:lineRule="auto"/>
        <w:ind w:firstLine="709"/>
        <w:jc w:val="both"/>
        <w:rPr>
          <w:color w:val="000000" w:themeColor="text1"/>
          <w:lang w:val="pt-BR"/>
        </w:rPr>
      </w:pPr>
      <w:r>
        <w:rPr>
          <w:color w:val="000000" w:themeColor="text1"/>
          <w:lang w:val="pt-BR"/>
        </w:rPr>
        <w:t xml:space="preserve">Nesse sentido, o </w:t>
      </w:r>
      <w:r w:rsidR="0082328D">
        <w:rPr>
          <w:color w:val="000000" w:themeColor="text1"/>
          <w:lang w:val="pt-BR"/>
        </w:rPr>
        <w:t>c</w:t>
      </w:r>
      <w:r>
        <w:rPr>
          <w:color w:val="000000" w:themeColor="text1"/>
          <w:lang w:val="pt-BR"/>
        </w:rPr>
        <w:t xml:space="preserve">onstituinte </w:t>
      </w:r>
      <w:r w:rsidR="002222A3">
        <w:rPr>
          <w:color w:val="000000" w:themeColor="text1"/>
          <w:lang w:val="pt-BR"/>
        </w:rPr>
        <w:t xml:space="preserve">inicialmente </w:t>
      </w:r>
      <w:r w:rsidR="00C62A83">
        <w:rPr>
          <w:color w:val="000000" w:themeColor="text1"/>
          <w:lang w:val="pt-BR"/>
        </w:rPr>
        <w:t xml:space="preserve">estabeleceu, na redação originária da Lei Maior, </w:t>
      </w:r>
      <w:r w:rsidR="00C9380B">
        <w:rPr>
          <w:color w:val="000000" w:themeColor="text1"/>
          <w:lang w:val="pt-BR"/>
        </w:rPr>
        <w:t>o dever de o Estado prestar a assistência jurídica integral e gratuita aos hipossuficientes</w:t>
      </w:r>
      <w:r w:rsidR="004947A1">
        <w:rPr>
          <w:color w:val="000000" w:themeColor="text1"/>
          <w:lang w:val="pt-BR"/>
        </w:rPr>
        <w:t xml:space="preserve"> como um direito fundamental, conforme o art</w:t>
      </w:r>
      <w:r w:rsidR="005F46DC">
        <w:rPr>
          <w:color w:val="000000" w:themeColor="text1"/>
          <w:lang w:val="pt-BR"/>
        </w:rPr>
        <w:t>igo</w:t>
      </w:r>
      <w:r w:rsidR="004947A1">
        <w:rPr>
          <w:color w:val="000000" w:themeColor="text1"/>
          <w:lang w:val="pt-BR"/>
        </w:rPr>
        <w:t xml:space="preserve"> 5</w:t>
      </w:r>
      <w:r w:rsidR="00134C03">
        <w:rPr>
          <w:color w:val="000000" w:themeColor="text1"/>
          <w:lang w:val="pt-BR"/>
        </w:rPr>
        <w:t>º, LXXIV</w:t>
      </w:r>
      <w:r w:rsidR="00134C03">
        <w:rPr>
          <w:rStyle w:val="Refdenotaderodap"/>
          <w:color w:val="000000" w:themeColor="text1"/>
          <w:lang w:val="pt-BR"/>
        </w:rPr>
        <w:footnoteReference w:id="6"/>
      </w:r>
      <w:r w:rsidR="006F1C19">
        <w:rPr>
          <w:color w:val="000000" w:themeColor="text1"/>
          <w:lang w:val="pt-BR"/>
        </w:rPr>
        <w:t xml:space="preserve">, a qual deveria ser </w:t>
      </w:r>
      <w:r w:rsidR="00E058D6">
        <w:rPr>
          <w:color w:val="000000" w:themeColor="text1"/>
          <w:lang w:val="pt-BR"/>
        </w:rPr>
        <w:t>proporcionada</w:t>
      </w:r>
      <w:r w:rsidR="006F1C19">
        <w:rPr>
          <w:color w:val="000000" w:themeColor="text1"/>
          <w:lang w:val="pt-BR"/>
        </w:rPr>
        <w:t xml:space="preserve"> pela Defensoria Pública, </w:t>
      </w:r>
      <w:r w:rsidR="0007373E">
        <w:rPr>
          <w:color w:val="000000" w:themeColor="text1"/>
          <w:lang w:val="pt-BR"/>
        </w:rPr>
        <w:t>na condição de</w:t>
      </w:r>
      <w:r w:rsidR="004A68DF">
        <w:rPr>
          <w:color w:val="000000" w:themeColor="text1"/>
          <w:lang w:val="pt-BR"/>
        </w:rPr>
        <w:t xml:space="preserve"> instituição essencial à função jurisdicional estatal</w:t>
      </w:r>
      <w:r w:rsidR="00E47D6B">
        <w:rPr>
          <w:color w:val="000000" w:themeColor="text1"/>
          <w:lang w:val="pt-BR"/>
        </w:rPr>
        <w:t>, nos termos do art</w:t>
      </w:r>
      <w:r w:rsidR="005F46DC">
        <w:rPr>
          <w:color w:val="000000" w:themeColor="text1"/>
          <w:lang w:val="pt-BR"/>
        </w:rPr>
        <w:t>igo</w:t>
      </w:r>
      <w:r w:rsidR="00E47D6B">
        <w:rPr>
          <w:color w:val="000000" w:themeColor="text1"/>
          <w:lang w:val="pt-BR"/>
        </w:rPr>
        <w:t xml:space="preserve"> 134</w:t>
      </w:r>
      <w:r w:rsidR="00E47D6B">
        <w:rPr>
          <w:rStyle w:val="Refdenotaderodap"/>
          <w:color w:val="000000" w:themeColor="text1"/>
          <w:lang w:val="pt-BR"/>
        </w:rPr>
        <w:footnoteReference w:id="7"/>
      </w:r>
      <w:r w:rsidR="00E47D6B">
        <w:rPr>
          <w:color w:val="000000" w:themeColor="text1"/>
          <w:lang w:val="pt-BR"/>
        </w:rPr>
        <w:t xml:space="preserve">. </w:t>
      </w:r>
    </w:p>
    <w:p w14:paraId="20BA8C55" w14:textId="3323C0BD" w:rsidR="002064EC" w:rsidRDefault="002064EC" w:rsidP="00E40B6E">
      <w:pPr>
        <w:pStyle w:val="Corpodetexto"/>
        <w:spacing w:line="360" w:lineRule="auto"/>
        <w:ind w:firstLine="709"/>
        <w:jc w:val="both"/>
        <w:rPr>
          <w:color w:val="000000" w:themeColor="text1"/>
          <w:lang w:val="pt-BR"/>
        </w:rPr>
      </w:pPr>
      <w:r>
        <w:rPr>
          <w:color w:val="000000" w:themeColor="text1"/>
          <w:lang w:val="pt-BR"/>
        </w:rPr>
        <w:t xml:space="preserve">Embora seja possível notar um </w:t>
      </w:r>
      <w:r w:rsidR="00B947F3">
        <w:rPr>
          <w:color w:val="000000" w:themeColor="text1"/>
          <w:lang w:val="pt-BR"/>
        </w:rPr>
        <w:t xml:space="preserve">importante </w:t>
      </w:r>
      <w:r>
        <w:rPr>
          <w:color w:val="000000" w:themeColor="text1"/>
          <w:lang w:val="pt-BR"/>
        </w:rPr>
        <w:t xml:space="preserve">tratamento </w:t>
      </w:r>
      <w:r w:rsidR="00F40F70">
        <w:rPr>
          <w:color w:val="000000" w:themeColor="text1"/>
          <w:lang w:val="pt-BR"/>
        </w:rPr>
        <w:t>dispensado</w:t>
      </w:r>
      <w:r>
        <w:rPr>
          <w:color w:val="000000" w:themeColor="text1"/>
          <w:lang w:val="pt-BR"/>
        </w:rPr>
        <w:t xml:space="preserve"> à Defensoria Pública pela redação originária da Constituição da República, </w:t>
      </w:r>
      <w:r w:rsidR="0077552C">
        <w:rPr>
          <w:color w:val="000000" w:themeColor="text1"/>
          <w:lang w:val="pt-BR"/>
        </w:rPr>
        <w:t xml:space="preserve">fato é que </w:t>
      </w:r>
      <w:r w:rsidR="007A57D0">
        <w:rPr>
          <w:color w:val="000000" w:themeColor="text1"/>
          <w:lang w:val="pt-BR"/>
        </w:rPr>
        <w:t xml:space="preserve">as experiências observadas posteriormente indicaram </w:t>
      </w:r>
      <w:r w:rsidR="00433983">
        <w:rPr>
          <w:color w:val="000000" w:themeColor="text1"/>
          <w:lang w:val="pt-BR"/>
        </w:rPr>
        <w:t xml:space="preserve">que a previsão inicial </w:t>
      </w:r>
      <w:r w:rsidR="004465FA">
        <w:rPr>
          <w:color w:val="000000" w:themeColor="text1"/>
          <w:lang w:val="pt-BR"/>
        </w:rPr>
        <w:t xml:space="preserve">não se mostrou suficiente para </w:t>
      </w:r>
      <w:r w:rsidR="00FC37DB">
        <w:rPr>
          <w:color w:val="000000" w:themeColor="text1"/>
          <w:lang w:val="pt-BR"/>
        </w:rPr>
        <w:t xml:space="preserve">o desempenho da missão </w:t>
      </w:r>
      <w:r w:rsidR="00971445">
        <w:rPr>
          <w:color w:val="000000" w:themeColor="text1"/>
          <w:lang w:val="pt-BR"/>
        </w:rPr>
        <w:t>confiada</w:t>
      </w:r>
      <w:r w:rsidR="00FC37DB">
        <w:rPr>
          <w:color w:val="000000" w:themeColor="text1"/>
          <w:lang w:val="pt-BR"/>
        </w:rPr>
        <w:t xml:space="preserve"> à instituição</w:t>
      </w:r>
      <w:r w:rsidR="00E40B6E">
        <w:rPr>
          <w:color w:val="000000" w:themeColor="text1"/>
          <w:lang w:val="pt-BR"/>
        </w:rPr>
        <w:t xml:space="preserve">. Assim, surgiu </w:t>
      </w:r>
      <w:r w:rsidR="007A57D0">
        <w:rPr>
          <w:color w:val="000000" w:themeColor="text1"/>
          <w:lang w:val="pt-BR"/>
        </w:rPr>
        <w:t xml:space="preserve">a necessidade de aprimoramento do texto constitucional, com vistas a </w:t>
      </w:r>
      <w:r w:rsidR="0082328D">
        <w:rPr>
          <w:color w:val="000000" w:themeColor="text1"/>
          <w:lang w:val="pt-BR"/>
        </w:rPr>
        <w:t xml:space="preserve">concretizar a promessa do constituinte </w:t>
      </w:r>
      <w:r w:rsidR="000F3FF6">
        <w:rPr>
          <w:color w:val="000000" w:themeColor="text1"/>
          <w:lang w:val="pt-BR"/>
        </w:rPr>
        <w:t>no que tange à necessidade de um órgão defensorial</w:t>
      </w:r>
      <w:r w:rsidR="00F40F70">
        <w:rPr>
          <w:color w:val="000000" w:themeColor="text1"/>
          <w:lang w:val="pt-BR"/>
        </w:rPr>
        <w:t xml:space="preserve"> mais</w:t>
      </w:r>
      <w:r w:rsidR="00985343">
        <w:rPr>
          <w:color w:val="000000" w:themeColor="text1"/>
          <w:lang w:val="pt-BR"/>
        </w:rPr>
        <w:t xml:space="preserve"> autônomo, separado dos demais Poderes</w:t>
      </w:r>
      <w:r w:rsidR="008D76EF">
        <w:rPr>
          <w:color w:val="000000" w:themeColor="text1"/>
          <w:lang w:val="pt-BR"/>
        </w:rPr>
        <w:t xml:space="preserve">, de modo </w:t>
      </w:r>
      <w:r w:rsidR="004564D5">
        <w:rPr>
          <w:color w:val="000000" w:themeColor="text1"/>
          <w:lang w:val="pt-BR"/>
        </w:rPr>
        <w:t>paritário</w:t>
      </w:r>
      <w:r w:rsidR="004A23EE">
        <w:rPr>
          <w:color w:val="000000" w:themeColor="text1"/>
          <w:lang w:val="pt-BR"/>
        </w:rPr>
        <w:t xml:space="preserve"> </w:t>
      </w:r>
      <w:r w:rsidR="004564D5">
        <w:rPr>
          <w:color w:val="000000" w:themeColor="text1"/>
          <w:lang w:val="pt-BR"/>
        </w:rPr>
        <w:t xml:space="preserve">ao </w:t>
      </w:r>
      <w:r w:rsidR="00993BE6">
        <w:rPr>
          <w:color w:val="000000" w:themeColor="text1"/>
          <w:lang w:val="pt-BR"/>
        </w:rPr>
        <w:t>Ministério Público (GONÇALVES FILHO, 2022</w:t>
      </w:r>
      <w:r w:rsidR="00B83D4A">
        <w:rPr>
          <w:color w:val="000000" w:themeColor="text1"/>
          <w:lang w:val="pt-BR"/>
        </w:rPr>
        <w:t>)</w:t>
      </w:r>
      <w:r w:rsidR="00993BE6">
        <w:rPr>
          <w:color w:val="000000" w:themeColor="text1"/>
          <w:lang w:val="pt-BR"/>
        </w:rPr>
        <w:t xml:space="preserve">. </w:t>
      </w:r>
    </w:p>
    <w:p w14:paraId="5EAB7F6E" w14:textId="00442D43" w:rsidR="00B83D4A" w:rsidRDefault="003815A1" w:rsidP="00BD0E35">
      <w:pPr>
        <w:pStyle w:val="Corpodetexto"/>
        <w:spacing w:line="360" w:lineRule="auto"/>
        <w:ind w:firstLine="709"/>
        <w:jc w:val="both"/>
        <w:rPr>
          <w:color w:val="000000" w:themeColor="text1"/>
          <w:lang w:val="pt-BR"/>
        </w:rPr>
      </w:pPr>
      <w:r>
        <w:rPr>
          <w:color w:val="000000" w:themeColor="text1"/>
          <w:lang w:val="pt-BR"/>
        </w:rPr>
        <w:t>A primeira relevante</w:t>
      </w:r>
      <w:r w:rsidR="00EF6E10">
        <w:rPr>
          <w:color w:val="000000" w:themeColor="text1"/>
          <w:lang w:val="pt-BR"/>
        </w:rPr>
        <w:t xml:space="preserve"> reforma da redação originária da</w:t>
      </w:r>
      <w:r w:rsidR="00EF4CFB">
        <w:rPr>
          <w:color w:val="000000" w:themeColor="text1"/>
          <w:lang w:val="pt-BR"/>
        </w:rPr>
        <w:t xml:space="preserve"> CRFB/88</w:t>
      </w:r>
      <w:r w:rsidR="00EF6E10">
        <w:rPr>
          <w:color w:val="000000" w:themeColor="text1"/>
          <w:lang w:val="pt-BR"/>
        </w:rPr>
        <w:t xml:space="preserve"> decorreu da Emenda Constitucional </w:t>
      </w:r>
      <w:r w:rsidR="00F13BE0">
        <w:rPr>
          <w:color w:val="000000" w:themeColor="text1"/>
          <w:lang w:val="pt-BR"/>
        </w:rPr>
        <w:t>n. 45/2004, que reconheceu as autonomias funcional e administrativa da</w:t>
      </w:r>
      <w:r w:rsidR="00935E74">
        <w:rPr>
          <w:color w:val="000000" w:themeColor="text1"/>
          <w:lang w:val="pt-BR"/>
        </w:rPr>
        <w:t>s</w:t>
      </w:r>
      <w:r w:rsidR="00F13BE0">
        <w:rPr>
          <w:color w:val="000000" w:themeColor="text1"/>
          <w:lang w:val="pt-BR"/>
        </w:rPr>
        <w:t xml:space="preserve"> Defensoria</w:t>
      </w:r>
      <w:r w:rsidR="00935E74">
        <w:rPr>
          <w:color w:val="000000" w:themeColor="text1"/>
          <w:lang w:val="pt-BR"/>
        </w:rPr>
        <w:t>s</w:t>
      </w:r>
      <w:r w:rsidR="00F13BE0">
        <w:rPr>
          <w:color w:val="000000" w:themeColor="text1"/>
          <w:lang w:val="pt-BR"/>
        </w:rPr>
        <w:t xml:space="preserve"> Pública</w:t>
      </w:r>
      <w:r w:rsidR="00935E74">
        <w:rPr>
          <w:color w:val="000000" w:themeColor="text1"/>
          <w:lang w:val="pt-BR"/>
        </w:rPr>
        <w:t>s estaduais</w:t>
      </w:r>
      <w:r w:rsidR="00F13BE0">
        <w:rPr>
          <w:color w:val="000000" w:themeColor="text1"/>
          <w:lang w:val="pt-BR"/>
        </w:rPr>
        <w:t>, bem como</w:t>
      </w:r>
      <w:r w:rsidR="00C50D2B">
        <w:rPr>
          <w:color w:val="000000" w:themeColor="text1"/>
          <w:lang w:val="pt-BR"/>
        </w:rPr>
        <w:t xml:space="preserve"> a </w:t>
      </w:r>
      <w:r w:rsidR="00C50D2B" w:rsidRPr="00387D9C">
        <w:rPr>
          <w:color w:val="000000" w:themeColor="text1"/>
          <w:lang w:val="pt-BR"/>
        </w:rPr>
        <w:t>iniciativa relativa à</w:t>
      </w:r>
      <w:r w:rsidR="00240A98" w:rsidRPr="00387D9C">
        <w:rPr>
          <w:color w:val="000000" w:themeColor="text1"/>
          <w:lang w:val="pt-BR"/>
        </w:rPr>
        <w:t>s</w:t>
      </w:r>
      <w:r w:rsidR="00C50D2B" w:rsidRPr="00387D9C">
        <w:rPr>
          <w:color w:val="000000" w:themeColor="text1"/>
          <w:lang w:val="pt-BR"/>
        </w:rPr>
        <w:t xml:space="preserve"> </w:t>
      </w:r>
      <w:r w:rsidR="007C539A" w:rsidRPr="00387D9C">
        <w:rPr>
          <w:color w:val="000000" w:themeColor="text1"/>
          <w:lang w:val="pt-BR"/>
        </w:rPr>
        <w:t>sua</w:t>
      </w:r>
      <w:r w:rsidR="00935E74" w:rsidRPr="00387D9C">
        <w:rPr>
          <w:color w:val="000000" w:themeColor="text1"/>
          <w:lang w:val="pt-BR"/>
        </w:rPr>
        <w:t xml:space="preserve">s respectivas </w:t>
      </w:r>
      <w:r w:rsidR="007C539A" w:rsidRPr="00387D9C">
        <w:rPr>
          <w:color w:val="000000" w:themeColor="text1"/>
          <w:lang w:val="pt-BR"/>
        </w:rPr>
        <w:t>proposta</w:t>
      </w:r>
      <w:r w:rsidR="00935E74" w:rsidRPr="00387D9C">
        <w:rPr>
          <w:color w:val="000000" w:themeColor="text1"/>
          <w:lang w:val="pt-BR"/>
        </w:rPr>
        <w:t>s</w:t>
      </w:r>
      <w:r w:rsidR="007C539A" w:rsidRPr="00387D9C">
        <w:rPr>
          <w:color w:val="000000" w:themeColor="text1"/>
          <w:lang w:val="pt-BR"/>
        </w:rPr>
        <w:t xml:space="preserve"> orçamentária</w:t>
      </w:r>
      <w:r w:rsidR="00935E74" w:rsidRPr="00387D9C">
        <w:rPr>
          <w:color w:val="000000" w:themeColor="text1"/>
          <w:lang w:val="pt-BR"/>
        </w:rPr>
        <w:t>s</w:t>
      </w:r>
      <w:r w:rsidR="007C539A" w:rsidRPr="00387D9C">
        <w:rPr>
          <w:color w:val="000000" w:themeColor="text1"/>
          <w:lang w:val="pt-BR"/>
        </w:rPr>
        <w:t xml:space="preserve">. </w:t>
      </w:r>
      <w:r w:rsidR="00D424E1" w:rsidRPr="00387D9C">
        <w:rPr>
          <w:color w:val="000000" w:themeColor="text1"/>
          <w:lang w:val="pt-BR"/>
        </w:rPr>
        <w:t>Em sequência</w:t>
      </w:r>
      <w:r w:rsidR="005A35CC" w:rsidRPr="00387D9C">
        <w:rPr>
          <w:color w:val="000000" w:themeColor="text1"/>
          <w:lang w:val="pt-BR"/>
        </w:rPr>
        <w:t xml:space="preserve">, por meio da Emenda Constitucional n. </w:t>
      </w:r>
      <w:r w:rsidR="00807525" w:rsidRPr="00387D9C">
        <w:rPr>
          <w:color w:val="000000" w:themeColor="text1"/>
          <w:lang w:val="pt-BR"/>
        </w:rPr>
        <w:t>74/2013, todas essas autonomias e iniciativa foram estendidas à Defensoria Pública da União e à Defensoria Pública do Distrito Federal (</w:t>
      </w:r>
      <w:r w:rsidR="00A90820" w:rsidRPr="00387D9C">
        <w:rPr>
          <w:color w:val="000000" w:themeColor="text1"/>
          <w:lang w:val="pt-BR"/>
        </w:rPr>
        <w:t xml:space="preserve">ENCARNAÇÃO, </w:t>
      </w:r>
      <w:r w:rsidR="00CB5FC0" w:rsidRPr="00387D9C">
        <w:rPr>
          <w:color w:val="000000" w:themeColor="text1"/>
          <w:lang w:val="pt-BR"/>
        </w:rPr>
        <w:t>2022</w:t>
      </w:r>
      <w:r w:rsidR="006F6B28" w:rsidRPr="00387D9C">
        <w:rPr>
          <w:color w:val="000000" w:themeColor="text1"/>
          <w:lang w:val="pt-BR"/>
        </w:rPr>
        <w:t>)</w:t>
      </w:r>
      <w:r w:rsidR="00CB5FC0" w:rsidRPr="00387D9C">
        <w:rPr>
          <w:color w:val="000000" w:themeColor="text1"/>
          <w:lang w:val="pt-BR"/>
        </w:rPr>
        <w:t xml:space="preserve">. </w:t>
      </w:r>
    </w:p>
    <w:p w14:paraId="5BAD0D26" w14:textId="60635084" w:rsidR="00D06798" w:rsidRDefault="00943FFC" w:rsidP="000A71C1">
      <w:pPr>
        <w:pStyle w:val="Corpodetexto"/>
        <w:spacing w:line="360" w:lineRule="auto"/>
        <w:ind w:firstLine="709"/>
        <w:jc w:val="both"/>
        <w:rPr>
          <w:color w:val="000000" w:themeColor="text1"/>
          <w:lang w:val="pt-BR"/>
        </w:rPr>
      </w:pPr>
      <w:r>
        <w:rPr>
          <w:color w:val="000000" w:themeColor="text1"/>
          <w:lang w:val="pt-BR"/>
        </w:rPr>
        <w:t>Dando continuidade às alterações, foi promulgada a Emenda Constitucional n. 80</w:t>
      </w:r>
      <w:r w:rsidR="0037182C">
        <w:rPr>
          <w:color w:val="000000" w:themeColor="text1"/>
          <w:lang w:val="pt-BR"/>
        </w:rPr>
        <w:t>/2014, sendo esta considerada a mais importante de todas a</w:t>
      </w:r>
      <w:r w:rsidR="00831659">
        <w:rPr>
          <w:color w:val="000000" w:themeColor="text1"/>
          <w:lang w:val="pt-BR"/>
        </w:rPr>
        <w:t xml:space="preserve">s reformas </w:t>
      </w:r>
      <w:r w:rsidR="00814D80">
        <w:rPr>
          <w:color w:val="000000" w:themeColor="text1"/>
          <w:lang w:val="pt-BR"/>
        </w:rPr>
        <w:t>relacionadas à Defensoria. A partir disso, o texto constitucional</w:t>
      </w:r>
      <w:r w:rsidR="00C2479C">
        <w:rPr>
          <w:color w:val="000000" w:themeColor="text1"/>
          <w:lang w:val="pt-BR"/>
        </w:rPr>
        <w:t xml:space="preserve"> passou a conferir </w:t>
      </w:r>
      <w:r w:rsidR="00B42145">
        <w:rPr>
          <w:color w:val="000000" w:themeColor="text1"/>
          <w:lang w:val="pt-BR"/>
        </w:rPr>
        <w:t xml:space="preserve">uma </w:t>
      </w:r>
      <w:r w:rsidR="00453150">
        <w:rPr>
          <w:color w:val="000000" w:themeColor="text1"/>
          <w:lang w:val="pt-BR"/>
        </w:rPr>
        <w:t xml:space="preserve">inequívoca </w:t>
      </w:r>
      <w:r w:rsidR="00C2479C">
        <w:rPr>
          <w:color w:val="000000" w:themeColor="text1"/>
          <w:lang w:val="pt-BR"/>
        </w:rPr>
        <w:t xml:space="preserve">maior autonomia ao órgão </w:t>
      </w:r>
      <w:r w:rsidR="008D71FE">
        <w:rPr>
          <w:color w:val="000000" w:themeColor="text1"/>
          <w:lang w:val="pt-BR"/>
        </w:rPr>
        <w:t xml:space="preserve">defensorial, </w:t>
      </w:r>
      <w:r w:rsidR="00061231">
        <w:rPr>
          <w:color w:val="000000" w:themeColor="text1"/>
          <w:lang w:val="pt-BR"/>
        </w:rPr>
        <w:t>colocando-o em seção específica</w:t>
      </w:r>
      <w:r w:rsidR="00A57CB5">
        <w:rPr>
          <w:rStyle w:val="Refdenotaderodap"/>
          <w:color w:val="000000" w:themeColor="text1"/>
          <w:lang w:val="pt-BR"/>
        </w:rPr>
        <w:footnoteReference w:id="8"/>
      </w:r>
      <w:r w:rsidR="00D17638">
        <w:rPr>
          <w:color w:val="000000" w:themeColor="text1"/>
          <w:lang w:val="pt-BR"/>
        </w:rPr>
        <w:t>, de modo a separá-lo, de uma vez por todas, da</w:t>
      </w:r>
      <w:r w:rsidR="00491679">
        <w:rPr>
          <w:color w:val="000000" w:themeColor="text1"/>
          <w:lang w:val="pt-BR"/>
        </w:rPr>
        <w:t>s</w:t>
      </w:r>
      <w:r w:rsidR="00D17638">
        <w:rPr>
          <w:color w:val="000000" w:themeColor="text1"/>
          <w:lang w:val="pt-BR"/>
        </w:rPr>
        <w:t xml:space="preserve"> atividade</w:t>
      </w:r>
      <w:r w:rsidR="00491679">
        <w:rPr>
          <w:color w:val="000000" w:themeColor="text1"/>
          <w:lang w:val="pt-BR"/>
        </w:rPr>
        <w:t>s</w:t>
      </w:r>
      <w:r w:rsidR="00D17638">
        <w:rPr>
          <w:color w:val="000000" w:themeColor="text1"/>
          <w:lang w:val="pt-BR"/>
        </w:rPr>
        <w:t xml:space="preserve"> </w:t>
      </w:r>
      <w:r w:rsidR="00B42145">
        <w:rPr>
          <w:color w:val="000000" w:themeColor="text1"/>
          <w:lang w:val="pt-BR"/>
        </w:rPr>
        <w:t>da advocacia</w:t>
      </w:r>
      <w:r w:rsidR="00C42DAB">
        <w:rPr>
          <w:color w:val="000000" w:themeColor="text1"/>
          <w:lang w:val="pt-BR"/>
        </w:rPr>
        <w:t xml:space="preserve">, agora </w:t>
      </w:r>
      <w:r w:rsidR="00BF671A">
        <w:rPr>
          <w:color w:val="000000" w:themeColor="text1"/>
          <w:lang w:val="pt-BR"/>
        </w:rPr>
        <w:t xml:space="preserve">como </w:t>
      </w:r>
      <w:r w:rsidR="000A71C1">
        <w:rPr>
          <w:color w:val="000000" w:themeColor="text1"/>
          <w:lang w:val="pt-BR"/>
        </w:rPr>
        <w:t xml:space="preserve">sendo </w:t>
      </w:r>
      <w:r w:rsidR="00BF671A">
        <w:rPr>
          <w:color w:val="000000" w:themeColor="text1"/>
          <w:lang w:val="pt-BR"/>
        </w:rPr>
        <w:t>uma</w:t>
      </w:r>
      <w:r w:rsidR="00C42DAB">
        <w:rPr>
          <w:color w:val="000000" w:themeColor="text1"/>
          <w:lang w:val="pt-BR"/>
        </w:rPr>
        <w:t xml:space="preserve"> instituição </w:t>
      </w:r>
      <w:r w:rsidR="00BF671A">
        <w:rPr>
          <w:color w:val="000000" w:themeColor="text1"/>
          <w:lang w:val="pt-BR"/>
        </w:rPr>
        <w:t xml:space="preserve">verdadeiramente </w:t>
      </w:r>
      <w:r w:rsidR="00C42DAB">
        <w:rPr>
          <w:color w:val="000000" w:themeColor="text1"/>
          <w:lang w:val="pt-BR"/>
        </w:rPr>
        <w:t xml:space="preserve">independente, </w:t>
      </w:r>
      <w:r w:rsidR="008A746A">
        <w:rPr>
          <w:color w:val="000000" w:themeColor="text1"/>
          <w:lang w:val="pt-BR"/>
        </w:rPr>
        <w:t>paralela</w:t>
      </w:r>
      <w:r w:rsidR="00264C76">
        <w:rPr>
          <w:color w:val="000000" w:themeColor="text1"/>
          <w:lang w:val="pt-BR"/>
        </w:rPr>
        <w:t xml:space="preserve"> ao</w:t>
      </w:r>
      <w:r w:rsidR="00BF671A">
        <w:rPr>
          <w:color w:val="000000" w:themeColor="text1"/>
          <w:lang w:val="pt-BR"/>
        </w:rPr>
        <w:t xml:space="preserve"> </w:t>
      </w:r>
      <w:r w:rsidR="00BF671A">
        <w:rPr>
          <w:i/>
          <w:iCs/>
          <w:color w:val="000000" w:themeColor="text1"/>
          <w:lang w:val="pt-BR"/>
        </w:rPr>
        <w:t>Parquet</w:t>
      </w:r>
      <w:r w:rsidR="008A746A">
        <w:rPr>
          <w:color w:val="000000" w:themeColor="text1"/>
          <w:lang w:val="pt-BR"/>
        </w:rPr>
        <w:t xml:space="preserve"> e aos</w:t>
      </w:r>
      <w:r w:rsidR="00C42DAB">
        <w:rPr>
          <w:color w:val="000000" w:themeColor="text1"/>
          <w:lang w:val="pt-BR"/>
        </w:rPr>
        <w:t xml:space="preserve"> três Poderes</w:t>
      </w:r>
      <w:r w:rsidR="00A91B0C">
        <w:rPr>
          <w:color w:val="000000" w:themeColor="text1"/>
          <w:lang w:val="pt-BR"/>
        </w:rPr>
        <w:t>, não se confundindo com nenhum deles</w:t>
      </w:r>
      <w:r w:rsidR="00FC1B00">
        <w:rPr>
          <w:color w:val="000000" w:themeColor="text1"/>
          <w:lang w:val="pt-BR"/>
        </w:rPr>
        <w:t xml:space="preserve"> (BRASIL, 2014).</w:t>
      </w:r>
    </w:p>
    <w:p w14:paraId="3C6A033D" w14:textId="5458EF82" w:rsidR="00FC18E8" w:rsidRDefault="00BB7AC2" w:rsidP="00FC18E8">
      <w:pPr>
        <w:spacing w:line="360" w:lineRule="auto"/>
        <w:ind w:firstLine="709"/>
        <w:jc w:val="both"/>
        <w:rPr>
          <w:color w:val="000000" w:themeColor="text1"/>
          <w:shd w:val="clear" w:color="auto" w:fill="FFFFFF"/>
        </w:rPr>
      </w:pPr>
      <w:r w:rsidRPr="00E6493D">
        <w:rPr>
          <w:color w:val="000000" w:themeColor="text1"/>
        </w:rPr>
        <w:lastRenderedPageBreak/>
        <w:t xml:space="preserve">Assim, </w:t>
      </w:r>
      <w:r w:rsidR="005F7261" w:rsidRPr="00E6493D">
        <w:rPr>
          <w:color w:val="000000" w:themeColor="text1"/>
        </w:rPr>
        <w:t xml:space="preserve">foi conferida uma nova roupagem </w:t>
      </w:r>
      <w:r w:rsidR="002E1C01" w:rsidRPr="00E6493D">
        <w:rPr>
          <w:color w:val="000000" w:themeColor="text1"/>
        </w:rPr>
        <w:t xml:space="preserve">à atividade </w:t>
      </w:r>
      <w:r w:rsidR="00591C52" w:rsidRPr="00E6493D">
        <w:rPr>
          <w:color w:val="000000" w:themeColor="text1"/>
        </w:rPr>
        <w:t>defensorial</w:t>
      </w:r>
      <w:r w:rsidR="003A0275" w:rsidRPr="00E6493D">
        <w:rPr>
          <w:color w:val="000000" w:themeColor="text1"/>
        </w:rPr>
        <w:t xml:space="preserve">, evidenciando que suas atribuições são </w:t>
      </w:r>
      <w:r w:rsidR="003A0275" w:rsidRPr="00F37785">
        <w:rPr>
          <w:color w:val="000000" w:themeColor="text1"/>
        </w:rPr>
        <w:t>únicas e essenciais</w:t>
      </w:r>
      <w:r w:rsidR="00974F7E" w:rsidRPr="00F37785">
        <w:rPr>
          <w:color w:val="000000" w:themeColor="text1"/>
        </w:rPr>
        <w:t xml:space="preserve">. </w:t>
      </w:r>
      <w:r w:rsidR="003F6B49">
        <w:rPr>
          <w:color w:val="000000" w:themeColor="text1"/>
        </w:rPr>
        <w:t>De acordo com</w:t>
      </w:r>
      <w:r w:rsidR="00591C52" w:rsidRPr="00F37785">
        <w:rPr>
          <w:color w:val="000000" w:themeColor="text1"/>
        </w:rPr>
        <w:t xml:space="preserve"> a nova redação do artigo 134 da Constituição</w:t>
      </w:r>
      <w:r w:rsidR="007F4982" w:rsidRPr="00F37785">
        <w:rPr>
          <w:rStyle w:val="Refdenotaderodap"/>
          <w:color w:val="000000" w:themeColor="text1"/>
        </w:rPr>
        <w:footnoteReference w:id="9"/>
      </w:r>
      <w:r w:rsidR="003A0275" w:rsidRPr="00F37785">
        <w:rPr>
          <w:color w:val="000000" w:themeColor="text1"/>
        </w:rPr>
        <w:t xml:space="preserve">, </w:t>
      </w:r>
      <w:r w:rsidR="00871B0F" w:rsidRPr="00F37785">
        <w:rPr>
          <w:color w:val="000000" w:themeColor="text1"/>
        </w:rPr>
        <w:t xml:space="preserve">a Defensoria Pública </w:t>
      </w:r>
      <w:r w:rsidR="00E6493D" w:rsidRPr="00F37785">
        <w:rPr>
          <w:color w:val="000000" w:themeColor="text1"/>
          <w:shd w:val="clear" w:color="auto" w:fill="FFFFFF"/>
        </w:rPr>
        <w:t xml:space="preserve">é </w:t>
      </w:r>
      <w:r w:rsidR="00E6493D" w:rsidRPr="00F37785">
        <w:rPr>
          <w:color w:val="000000" w:themeColor="text1"/>
          <w:shd w:val="clear" w:color="auto" w:fill="FFFFFF"/>
        </w:rPr>
        <w:t xml:space="preserve">uma instituição permanente e essencial à função da </w:t>
      </w:r>
      <w:r w:rsidR="00B04684">
        <w:rPr>
          <w:color w:val="000000" w:themeColor="text1"/>
          <w:shd w:val="clear" w:color="auto" w:fill="FFFFFF"/>
        </w:rPr>
        <w:t>jurisdicional</w:t>
      </w:r>
      <w:r w:rsidR="00E6493D" w:rsidRPr="00F37785">
        <w:rPr>
          <w:color w:val="000000" w:themeColor="text1"/>
          <w:shd w:val="clear" w:color="auto" w:fill="FFFFFF"/>
        </w:rPr>
        <w:t xml:space="preserve">, tendo como dever, em síntese, a promoção dos direitos humanos, a defesa integral e </w:t>
      </w:r>
      <w:r w:rsidR="00D34601">
        <w:rPr>
          <w:color w:val="000000" w:themeColor="text1"/>
          <w:shd w:val="clear" w:color="auto" w:fill="FFFFFF"/>
        </w:rPr>
        <w:t xml:space="preserve">absoluta </w:t>
      </w:r>
      <w:r w:rsidR="00E6493D" w:rsidRPr="00F37785">
        <w:rPr>
          <w:color w:val="000000" w:themeColor="text1"/>
          <w:shd w:val="clear" w:color="auto" w:fill="FFFFFF"/>
        </w:rPr>
        <w:t>dos direitos individuais e coletivos dos necessitados, com</w:t>
      </w:r>
      <w:r w:rsidR="00AA0831">
        <w:rPr>
          <w:color w:val="000000" w:themeColor="text1"/>
          <w:shd w:val="clear" w:color="auto" w:fill="FFFFFF"/>
        </w:rPr>
        <w:t xml:space="preserve">o </w:t>
      </w:r>
      <w:r w:rsidR="00E6493D" w:rsidRPr="00F37785">
        <w:rPr>
          <w:color w:val="000000" w:themeColor="text1"/>
          <w:shd w:val="clear" w:color="auto" w:fill="FFFFFF"/>
        </w:rPr>
        <w:t>forma de expressão e instrumento da democracia</w:t>
      </w:r>
      <w:r w:rsidR="00F37785" w:rsidRPr="00F37785">
        <w:rPr>
          <w:color w:val="000000" w:themeColor="text1"/>
          <w:shd w:val="clear" w:color="auto" w:fill="FFFFFF"/>
        </w:rPr>
        <w:t xml:space="preserve">, bem como de concretização do direito fundamental ao acesso à </w:t>
      </w:r>
      <w:r w:rsidR="001A779A">
        <w:rPr>
          <w:color w:val="000000" w:themeColor="text1"/>
          <w:shd w:val="clear" w:color="auto" w:fill="FFFFFF"/>
        </w:rPr>
        <w:t>j</w:t>
      </w:r>
      <w:r w:rsidR="00F37785" w:rsidRPr="00F37785">
        <w:rPr>
          <w:color w:val="000000" w:themeColor="text1"/>
          <w:shd w:val="clear" w:color="auto" w:fill="FFFFFF"/>
        </w:rPr>
        <w:t>ustiça.</w:t>
      </w:r>
    </w:p>
    <w:p w14:paraId="5E415007" w14:textId="16DC40B0" w:rsidR="00FC18E8" w:rsidRDefault="00D31E03" w:rsidP="00FC18E8">
      <w:pPr>
        <w:spacing w:line="360" w:lineRule="auto"/>
        <w:ind w:firstLine="709"/>
        <w:jc w:val="both"/>
        <w:rPr>
          <w:rFonts w:ascii="TimesNewRomanPSMT" w:hAnsi="TimesNewRomanPSMT"/>
          <w:shd w:val="clear" w:color="auto" w:fill="FFFFFF"/>
        </w:rPr>
      </w:pPr>
      <w:r>
        <w:rPr>
          <w:rFonts w:ascii="TimesNewRomanPSMT" w:hAnsi="TimesNewRomanPSMT"/>
          <w:color w:val="000000" w:themeColor="text1"/>
          <w:shd w:val="clear" w:color="auto" w:fill="FFFFFF"/>
        </w:rPr>
        <w:t>Conforme</w:t>
      </w:r>
      <w:r w:rsidR="001942D8">
        <w:rPr>
          <w:rFonts w:ascii="TimesNewRomanPSMT" w:hAnsi="TimesNewRomanPSMT"/>
          <w:color w:val="000000" w:themeColor="text1"/>
          <w:shd w:val="clear" w:color="auto" w:fill="FFFFFF"/>
        </w:rPr>
        <w:t xml:space="preserve"> explica</w:t>
      </w:r>
      <w:r w:rsidR="00FC18E8" w:rsidRPr="00386111">
        <w:rPr>
          <w:rFonts w:ascii="TimesNewRomanPSMT" w:hAnsi="TimesNewRomanPSMT"/>
          <w:color w:val="000000" w:themeColor="text1"/>
          <w:shd w:val="clear" w:color="auto" w:fill="FFFFFF"/>
        </w:rPr>
        <w:t xml:space="preserve"> Pedro Lenza (202</w:t>
      </w:r>
      <w:r w:rsidR="00E25C50" w:rsidRPr="00386111">
        <w:rPr>
          <w:rFonts w:ascii="TimesNewRomanPSMT" w:hAnsi="TimesNewRomanPSMT"/>
          <w:color w:val="000000" w:themeColor="text1"/>
          <w:shd w:val="clear" w:color="auto" w:fill="FFFFFF"/>
        </w:rPr>
        <w:t>2</w:t>
      </w:r>
      <w:r w:rsidR="00FC18E8" w:rsidRPr="00386111">
        <w:rPr>
          <w:rFonts w:ascii="TimesNewRomanPSMT" w:hAnsi="TimesNewRomanPSMT"/>
          <w:color w:val="000000" w:themeColor="text1"/>
          <w:shd w:val="clear" w:color="auto" w:fill="FFFFFF"/>
        </w:rPr>
        <w:t xml:space="preserve">), </w:t>
      </w:r>
      <w:r w:rsidR="00FC18E8">
        <w:rPr>
          <w:rFonts w:ascii="TimesNewRomanPSMT" w:hAnsi="TimesNewRomanPSMT"/>
          <w:shd w:val="clear" w:color="auto" w:fill="FFFFFF"/>
        </w:rPr>
        <w:t xml:space="preserve">além de a assistência </w:t>
      </w:r>
      <w:r w:rsidR="00FC18E8">
        <w:rPr>
          <w:rFonts w:ascii="TimesNewRomanPSMT" w:hAnsi="TimesNewRomanPSMT"/>
          <w:shd w:val="clear" w:color="auto" w:fill="FFFFFF"/>
        </w:rPr>
        <w:t>jurídica</w:t>
      </w:r>
      <w:r w:rsidR="00FC18E8">
        <w:rPr>
          <w:rFonts w:ascii="TimesNewRomanPSMT" w:hAnsi="TimesNewRomanPSMT"/>
          <w:shd w:val="clear" w:color="auto" w:fill="FFFFFF"/>
        </w:rPr>
        <w:t xml:space="preserve"> integral e gratuita ser, por si </w:t>
      </w:r>
      <w:r w:rsidR="00FC18E8">
        <w:rPr>
          <w:rFonts w:ascii="TimesNewRomanPSMT" w:hAnsi="TimesNewRomanPSMT"/>
          <w:shd w:val="clear" w:color="auto" w:fill="FFFFFF"/>
        </w:rPr>
        <w:t>só</w:t>
      </w:r>
      <w:r w:rsidR="00FC18E8">
        <w:rPr>
          <w:rFonts w:ascii="TimesNewRomanPSMT" w:hAnsi="TimesNewRomanPSMT"/>
          <w:shd w:val="clear" w:color="auto" w:fill="FFFFFF"/>
        </w:rPr>
        <w:t xml:space="preserve">, um direito fundamental </w:t>
      </w:r>
      <w:r w:rsidR="00FC18E8">
        <w:rPr>
          <w:rFonts w:ascii="TimesNewRomanPSMT" w:hAnsi="TimesNewRomanPSMT"/>
          <w:shd w:val="clear" w:color="auto" w:fill="FFFFFF"/>
        </w:rPr>
        <w:t>inviolável</w:t>
      </w:r>
      <w:r w:rsidR="00FC18E8">
        <w:rPr>
          <w:rFonts w:ascii="TimesNewRomanPSMT" w:hAnsi="TimesNewRomanPSMT"/>
          <w:shd w:val="clear" w:color="auto" w:fill="FFFFFF"/>
        </w:rPr>
        <w:t xml:space="preserve">, a Defensoria Pública, como </w:t>
      </w:r>
      <w:r w:rsidR="00FC18E8">
        <w:rPr>
          <w:rFonts w:ascii="TimesNewRomanPSMT" w:hAnsi="TimesNewRomanPSMT"/>
          <w:shd w:val="clear" w:color="auto" w:fill="FFFFFF"/>
        </w:rPr>
        <w:t>órgão</w:t>
      </w:r>
      <w:r w:rsidR="00FC18E8">
        <w:rPr>
          <w:rFonts w:ascii="TimesNewRomanPSMT" w:hAnsi="TimesNewRomanPSMT"/>
          <w:shd w:val="clear" w:color="auto" w:fill="FFFFFF"/>
        </w:rPr>
        <w:t xml:space="preserve"> permanente imperioso à </w:t>
      </w:r>
      <w:r w:rsidR="00FC18E8">
        <w:rPr>
          <w:rFonts w:ascii="TimesNewRomanPSMT" w:hAnsi="TimesNewRomanPSMT"/>
          <w:shd w:val="clear" w:color="auto" w:fill="FFFFFF"/>
        </w:rPr>
        <w:t>Justiça</w:t>
      </w:r>
      <w:r w:rsidR="00FC18E8">
        <w:rPr>
          <w:rFonts w:ascii="TimesNewRomanPSMT" w:hAnsi="TimesNewRomanPSMT"/>
          <w:shd w:val="clear" w:color="auto" w:fill="FFFFFF"/>
        </w:rPr>
        <w:t xml:space="preserve">, jamais pode ter suas atribuições abolidas ou mesmo enfraquecidas, constituindo-se verdadeira </w:t>
      </w:r>
      <w:r w:rsidR="00FC18E8">
        <w:rPr>
          <w:rFonts w:ascii="TimesNewRomanPSMT" w:hAnsi="TimesNewRomanPSMT"/>
          <w:shd w:val="clear" w:color="auto" w:fill="FFFFFF"/>
        </w:rPr>
        <w:t>clausula</w:t>
      </w:r>
      <w:r w:rsidR="00FC18E8">
        <w:rPr>
          <w:rFonts w:ascii="TimesNewRomanPSMT" w:hAnsi="TimesNewRomanPSMT"/>
          <w:shd w:val="clear" w:color="auto" w:fill="FFFFFF"/>
        </w:rPr>
        <w:t xml:space="preserve"> </w:t>
      </w:r>
      <w:r w:rsidR="00FC18E8">
        <w:rPr>
          <w:rFonts w:ascii="TimesNewRomanPSMT" w:hAnsi="TimesNewRomanPSMT"/>
          <w:shd w:val="clear" w:color="auto" w:fill="FFFFFF"/>
        </w:rPr>
        <w:t>pétrea</w:t>
      </w:r>
      <w:r w:rsidR="00FC18E8">
        <w:rPr>
          <w:rFonts w:ascii="TimesNewRomanPSMT" w:hAnsi="TimesNewRomanPSMT"/>
          <w:shd w:val="clear" w:color="auto" w:fill="FFFFFF"/>
        </w:rPr>
        <w:t xml:space="preserve">, </w:t>
      </w:r>
      <w:r w:rsidR="00390CEC">
        <w:rPr>
          <w:rFonts w:ascii="TimesNewRomanPSMT" w:hAnsi="TimesNewRomanPSMT"/>
          <w:shd w:val="clear" w:color="auto" w:fill="FFFFFF"/>
        </w:rPr>
        <w:t>ou seja</w:t>
      </w:r>
      <w:r w:rsidR="00FC18E8">
        <w:rPr>
          <w:rFonts w:ascii="TimesNewRomanPSMT" w:hAnsi="TimesNewRomanPSMT"/>
          <w:shd w:val="clear" w:color="auto" w:fill="FFFFFF"/>
        </w:rPr>
        <w:t xml:space="preserve">, limite material ao Poder Reformador. </w:t>
      </w:r>
    </w:p>
    <w:p w14:paraId="2CD5AF5E" w14:textId="04400204" w:rsidR="009C3774" w:rsidRDefault="00ED3D6A" w:rsidP="001E54B4">
      <w:pPr>
        <w:spacing w:line="360" w:lineRule="auto"/>
        <w:ind w:firstLine="709"/>
        <w:jc w:val="both"/>
        <w:rPr>
          <w:rFonts w:ascii="TimesNewRomanPSMT" w:hAnsi="TimesNewRomanPSMT"/>
          <w:shd w:val="clear" w:color="auto" w:fill="FFFFFF"/>
        </w:rPr>
      </w:pPr>
      <w:r>
        <w:rPr>
          <w:rFonts w:ascii="TimesNewRomanPSMT" w:hAnsi="TimesNewRomanPSMT"/>
          <w:shd w:val="clear" w:color="auto" w:fill="FFFFFF"/>
        </w:rPr>
        <w:t xml:space="preserve">Importante </w:t>
      </w:r>
      <w:r w:rsidR="004E2A3B">
        <w:rPr>
          <w:rFonts w:ascii="TimesNewRomanPSMT" w:hAnsi="TimesNewRomanPSMT"/>
          <w:shd w:val="clear" w:color="auto" w:fill="FFFFFF"/>
        </w:rPr>
        <w:t>ressaltar</w:t>
      </w:r>
      <w:r>
        <w:rPr>
          <w:rFonts w:ascii="TimesNewRomanPSMT" w:hAnsi="TimesNewRomanPSMT"/>
          <w:shd w:val="clear" w:color="auto" w:fill="FFFFFF"/>
        </w:rPr>
        <w:t xml:space="preserve">, </w:t>
      </w:r>
      <w:r w:rsidR="007A4EF3">
        <w:rPr>
          <w:rFonts w:ascii="TimesNewRomanPSMT" w:hAnsi="TimesNewRomanPSMT"/>
          <w:shd w:val="clear" w:color="auto" w:fill="FFFFFF"/>
        </w:rPr>
        <w:t>ademais</w:t>
      </w:r>
      <w:r w:rsidR="00E75CE7">
        <w:rPr>
          <w:rFonts w:ascii="TimesNewRomanPSMT" w:hAnsi="TimesNewRomanPSMT"/>
          <w:shd w:val="clear" w:color="auto" w:fill="FFFFFF"/>
        </w:rPr>
        <w:t>, que, com a ampliação d</w:t>
      </w:r>
      <w:r w:rsidR="0015717F">
        <w:rPr>
          <w:rFonts w:ascii="TimesNewRomanPSMT" w:hAnsi="TimesNewRomanPSMT"/>
          <w:shd w:val="clear" w:color="auto" w:fill="FFFFFF"/>
        </w:rPr>
        <w:t>e</w:t>
      </w:r>
      <w:r w:rsidR="005323A9">
        <w:rPr>
          <w:rFonts w:ascii="TimesNewRomanPSMT" w:hAnsi="TimesNewRomanPSMT"/>
          <w:shd w:val="clear" w:color="auto" w:fill="FFFFFF"/>
        </w:rPr>
        <w:t xml:space="preserve"> s</w:t>
      </w:r>
      <w:r w:rsidR="0015717F">
        <w:rPr>
          <w:rFonts w:ascii="TimesNewRomanPSMT" w:hAnsi="TimesNewRomanPSMT"/>
          <w:shd w:val="clear" w:color="auto" w:fill="FFFFFF"/>
        </w:rPr>
        <w:t>eus</w:t>
      </w:r>
      <w:r w:rsidR="005323A9">
        <w:rPr>
          <w:rFonts w:ascii="TimesNewRomanPSMT" w:hAnsi="TimesNewRomanPSMT"/>
          <w:shd w:val="clear" w:color="auto" w:fill="FFFFFF"/>
        </w:rPr>
        <w:t xml:space="preserve"> </w:t>
      </w:r>
      <w:r w:rsidR="0015717F">
        <w:rPr>
          <w:rFonts w:ascii="TimesNewRomanPSMT" w:hAnsi="TimesNewRomanPSMT"/>
          <w:shd w:val="clear" w:color="auto" w:fill="FFFFFF"/>
        </w:rPr>
        <w:t>papéis</w:t>
      </w:r>
      <w:r w:rsidR="005323A9">
        <w:rPr>
          <w:rFonts w:ascii="TimesNewRomanPSMT" w:hAnsi="TimesNewRomanPSMT"/>
          <w:shd w:val="clear" w:color="auto" w:fill="FFFFFF"/>
        </w:rPr>
        <w:t xml:space="preserve">, a Defensoria Pública não </w:t>
      </w:r>
      <w:r w:rsidR="00013347">
        <w:rPr>
          <w:rFonts w:ascii="TimesNewRomanPSMT" w:hAnsi="TimesNewRomanPSMT"/>
          <w:shd w:val="clear" w:color="auto" w:fill="FFFFFF"/>
        </w:rPr>
        <w:t xml:space="preserve">mais </w:t>
      </w:r>
      <w:r w:rsidR="00B22800">
        <w:rPr>
          <w:rFonts w:ascii="TimesNewRomanPSMT" w:hAnsi="TimesNewRomanPSMT"/>
          <w:shd w:val="clear" w:color="auto" w:fill="FFFFFF"/>
        </w:rPr>
        <w:t>ficou</w:t>
      </w:r>
      <w:r w:rsidR="005323A9">
        <w:rPr>
          <w:rFonts w:ascii="TimesNewRomanPSMT" w:hAnsi="TimesNewRomanPSMT"/>
          <w:shd w:val="clear" w:color="auto" w:fill="FFFFFF"/>
        </w:rPr>
        <w:t xml:space="preserve"> limitada à atuação na defesa </w:t>
      </w:r>
      <w:r w:rsidR="00120219">
        <w:rPr>
          <w:rFonts w:ascii="TimesNewRomanPSMT" w:hAnsi="TimesNewRomanPSMT"/>
          <w:shd w:val="clear" w:color="auto" w:fill="FFFFFF"/>
        </w:rPr>
        <w:t xml:space="preserve">da população em situação de </w:t>
      </w:r>
      <w:r w:rsidR="001E54B4">
        <w:rPr>
          <w:rFonts w:ascii="TimesNewRomanPSMT" w:hAnsi="TimesNewRomanPSMT"/>
          <w:shd w:val="clear" w:color="auto" w:fill="FFFFFF"/>
        </w:rPr>
        <w:t>incapacidade econômica</w:t>
      </w:r>
      <w:r w:rsidR="00235A5C">
        <w:rPr>
          <w:rFonts w:ascii="TimesNewRomanPSMT" w:hAnsi="TimesNewRomanPSMT"/>
          <w:shd w:val="clear" w:color="auto" w:fill="FFFFFF"/>
        </w:rPr>
        <w:t xml:space="preserve"> para contratação de advogado</w:t>
      </w:r>
      <w:r w:rsidR="00D85AD8">
        <w:rPr>
          <w:rFonts w:ascii="TimesNewRomanPSMT" w:hAnsi="TimesNewRomanPSMT"/>
          <w:shd w:val="clear" w:color="auto" w:fill="FFFFFF"/>
        </w:rPr>
        <w:t xml:space="preserve">, pois abrange, também, outros grupos </w:t>
      </w:r>
      <w:r w:rsidR="006E0B00">
        <w:rPr>
          <w:rFonts w:ascii="TimesNewRomanPSMT" w:hAnsi="TimesNewRomanPSMT"/>
          <w:shd w:val="clear" w:color="auto" w:fill="FFFFFF"/>
        </w:rPr>
        <w:t>vulnerabilizados socialmente</w:t>
      </w:r>
      <w:r w:rsidR="00235A5C">
        <w:rPr>
          <w:rFonts w:ascii="TimesNewRomanPSMT" w:hAnsi="TimesNewRomanPSMT"/>
          <w:shd w:val="clear" w:color="auto" w:fill="FFFFFF"/>
        </w:rPr>
        <w:t xml:space="preserve"> de diferentes formas</w:t>
      </w:r>
      <w:r w:rsidR="006E0B00">
        <w:rPr>
          <w:rFonts w:ascii="TimesNewRomanPSMT" w:hAnsi="TimesNewRomanPSMT"/>
          <w:shd w:val="clear" w:color="auto" w:fill="FFFFFF"/>
        </w:rPr>
        <w:t xml:space="preserve">, desempenhando o seu papel de </w:t>
      </w:r>
      <w:r w:rsidR="00B51844">
        <w:rPr>
          <w:rFonts w:ascii="TimesNewRomanPSMT" w:hAnsi="TimesNewRomanPSMT"/>
          <w:i/>
          <w:iCs/>
          <w:shd w:val="clear" w:color="auto" w:fill="FFFFFF"/>
        </w:rPr>
        <w:t>custos</w:t>
      </w:r>
      <w:r w:rsidR="006E0B00">
        <w:rPr>
          <w:rFonts w:ascii="TimesNewRomanPSMT" w:hAnsi="TimesNewRomanPSMT"/>
          <w:i/>
          <w:iCs/>
          <w:shd w:val="clear" w:color="auto" w:fill="FFFFFF"/>
        </w:rPr>
        <w:t xml:space="preserve"> vulnerabilis</w:t>
      </w:r>
      <w:r w:rsidR="00F67FD3" w:rsidRPr="00A61D4F">
        <w:rPr>
          <w:rStyle w:val="Refdenotaderodap"/>
          <w:rFonts w:ascii="TimesNewRomanPSMT" w:hAnsi="TimesNewRomanPSMT"/>
          <w:shd w:val="clear" w:color="auto" w:fill="FFFFFF"/>
        </w:rPr>
        <w:footnoteReference w:id="10"/>
      </w:r>
      <w:r w:rsidR="00F67FD3" w:rsidRPr="00A61D4F">
        <w:rPr>
          <w:rFonts w:ascii="TimesNewRomanPSMT" w:hAnsi="TimesNewRomanPSMT"/>
          <w:shd w:val="clear" w:color="auto" w:fill="FFFFFF"/>
        </w:rPr>
        <w:t>.</w:t>
      </w:r>
    </w:p>
    <w:p w14:paraId="4E38D0CA" w14:textId="5E3A97CA" w:rsidR="006C33EE" w:rsidRPr="00445BA2" w:rsidRDefault="006C33EE" w:rsidP="00C9603C">
      <w:pPr>
        <w:spacing w:line="360" w:lineRule="auto"/>
        <w:ind w:firstLine="709"/>
        <w:jc w:val="both"/>
        <w:rPr>
          <w:shd w:val="clear" w:color="auto" w:fill="FFFFFF"/>
        </w:rPr>
      </w:pPr>
      <w:r>
        <w:rPr>
          <w:rFonts w:ascii="TimesNewRomanPSMT" w:hAnsi="TimesNewRomanPSMT"/>
          <w:shd w:val="clear" w:color="auto" w:fill="FFFFFF"/>
        </w:rPr>
        <w:t xml:space="preserve">A atuação na condição de </w:t>
      </w:r>
      <w:r w:rsidR="00B51844">
        <w:rPr>
          <w:rFonts w:ascii="TimesNewRomanPSMT" w:hAnsi="TimesNewRomanPSMT"/>
          <w:i/>
          <w:iCs/>
          <w:shd w:val="clear" w:color="auto" w:fill="FFFFFF"/>
        </w:rPr>
        <w:t>custos</w:t>
      </w:r>
      <w:r>
        <w:rPr>
          <w:rFonts w:ascii="TimesNewRomanPSMT" w:hAnsi="TimesNewRomanPSMT"/>
          <w:i/>
          <w:iCs/>
          <w:shd w:val="clear" w:color="auto" w:fill="FFFFFF"/>
        </w:rPr>
        <w:t xml:space="preserve"> vulnerabilis</w:t>
      </w:r>
      <w:r>
        <w:rPr>
          <w:rFonts w:ascii="TimesNewRomanPSMT" w:hAnsi="TimesNewRomanPSMT"/>
          <w:shd w:val="clear" w:color="auto" w:fill="FFFFFF"/>
        </w:rPr>
        <w:t xml:space="preserve"> </w:t>
      </w:r>
      <w:r w:rsidR="001632D9">
        <w:rPr>
          <w:rFonts w:ascii="TimesNewRomanPSMT" w:hAnsi="TimesNewRomanPSMT"/>
          <w:shd w:val="clear" w:color="auto" w:fill="FFFFFF"/>
        </w:rPr>
        <w:t>passou</w:t>
      </w:r>
      <w:r>
        <w:rPr>
          <w:rFonts w:ascii="TimesNewRomanPSMT" w:hAnsi="TimesNewRomanPSMT"/>
          <w:shd w:val="clear" w:color="auto" w:fill="FFFFFF"/>
        </w:rPr>
        <w:t xml:space="preserve"> </w:t>
      </w:r>
      <w:r w:rsidR="001632D9">
        <w:rPr>
          <w:rFonts w:ascii="TimesNewRomanPSMT" w:hAnsi="TimesNewRomanPSMT"/>
          <w:shd w:val="clear" w:color="auto" w:fill="FFFFFF"/>
        </w:rPr>
        <w:t>a ocorrer</w:t>
      </w:r>
      <w:r>
        <w:rPr>
          <w:rFonts w:ascii="TimesNewRomanPSMT" w:hAnsi="TimesNewRomanPSMT"/>
          <w:shd w:val="clear" w:color="auto" w:fill="FFFFFF"/>
        </w:rPr>
        <w:t xml:space="preserve"> tanto </w:t>
      </w:r>
      <w:r w:rsidR="0093503A">
        <w:rPr>
          <w:rFonts w:ascii="TimesNewRomanPSMT" w:hAnsi="TimesNewRomanPSMT"/>
          <w:shd w:val="clear" w:color="auto" w:fill="FFFFFF"/>
        </w:rPr>
        <w:t xml:space="preserve">para </w:t>
      </w:r>
      <w:r w:rsidR="0093503A" w:rsidRPr="00661E56">
        <w:rPr>
          <w:shd w:val="clear" w:color="auto" w:fill="FFFFFF"/>
        </w:rPr>
        <w:t xml:space="preserve">tutelar os direitos de </w:t>
      </w:r>
      <w:r w:rsidR="00FA666E" w:rsidRPr="00661E56">
        <w:rPr>
          <w:shd w:val="clear" w:color="auto" w:fill="FFFFFF"/>
        </w:rPr>
        <w:t xml:space="preserve">pessoas em situação de </w:t>
      </w:r>
      <w:r w:rsidR="0044534B">
        <w:rPr>
          <w:shd w:val="clear" w:color="auto" w:fill="FFFFFF"/>
        </w:rPr>
        <w:t>diversas</w:t>
      </w:r>
      <w:r w:rsidR="00FA666E" w:rsidRPr="00661E56">
        <w:rPr>
          <w:shd w:val="clear" w:color="auto" w:fill="FFFFFF"/>
        </w:rPr>
        <w:t xml:space="preserve"> vulnerabilidades sociais</w:t>
      </w:r>
      <w:r w:rsidR="00A01D64">
        <w:rPr>
          <w:shd w:val="clear" w:color="auto" w:fill="FFFFFF"/>
        </w:rPr>
        <w:t>,</w:t>
      </w:r>
      <w:r w:rsidR="00266F44" w:rsidRPr="00661E56">
        <w:rPr>
          <w:shd w:val="clear" w:color="auto" w:fill="FFFFFF"/>
        </w:rPr>
        <w:t xml:space="preserve"> </w:t>
      </w:r>
      <w:r w:rsidR="0085728B" w:rsidRPr="00661E56">
        <w:rPr>
          <w:shd w:val="clear" w:color="auto" w:fill="FFFFFF"/>
        </w:rPr>
        <w:t>como</w:t>
      </w:r>
      <w:r w:rsidR="00A65890" w:rsidRPr="00661E56">
        <w:rPr>
          <w:shd w:val="clear" w:color="auto" w:fill="FFFFFF"/>
        </w:rPr>
        <w:t xml:space="preserve"> para </w:t>
      </w:r>
      <w:r w:rsidR="00E17B0E" w:rsidRPr="00661E56">
        <w:rPr>
          <w:shd w:val="clear" w:color="auto" w:fill="FFFFFF"/>
        </w:rPr>
        <w:t>intervir enquanto terceiro interessado</w:t>
      </w:r>
      <w:r w:rsidR="0085728B" w:rsidRPr="00661E56">
        <w:rPr>
          <w:shd w:val="clear" w:color="auto" w:fill="FFFFFF"/>
        </w:rPr>
        <w:t xml:space="preserve"> </w:t>
      </w:r>
      <w:r w:rsidR="005704A5" w:rsidRPr="00661E56">
        <w:rPr>
          <w:shd w:val="clear" w:color="auto" w:fill="FFFFFF"/>
        </w:rPr>
        <w:t xml:space="preserve">em </w:t>
      </w:r>
      <w:r w:rsidR="00B8336B" w:rsidRPr="00661E56">
        <w:rPr>
          <w:shd w:val="clear" w:color="auto" w:fill="FFFFFF"/>
        </w:rPr>
        <w:t>processos</w:t>
      </w:r>
      <w:r w:rsidR="00826083" w:rsidRPr="00661E56">
        <w:rPr>
          <w:shd w:val="clear" w:color="auto" w:fill="FFFFFF"/>
        </w:rPr>
        <w:t xml:space="preserve"> </w:t>
      </w:r>
      <w:r w:rsidR="00846196">
        <w:rPr>
          <w:shd w:val="clear" w:color="auto" w:fill="FFFFFF"/>
        </w:rPr>
        <w:t xml:space="preserve">coletivos </w:t>
      </w:r>
      <w:r w:rsidR="00826083" w:rsidRPr="00661E56">
        <w:rPr>
          <w:shd w:val="clear" w:color="auto" w:fill="FFFFFF"/>
        </w:rPr>
        <w:t xml:space="preserve">que </w:t>
      </w:r>
      <w:r w:rsidR="0068390F" w:rsidRPr="00661E56">
        <w:rPr>
          <w:shd w:val="clear" w:color="auto" w:fill="FFFFFF"/>
        </w:rPr>
        <w:t>possam promover direitos humanos ou</w:t>
      </w:r>
      <w:r w:rsidR="00CB071A" w:rsidRPr="00661E56">
        <w:rPr>
          <w:shd w:val="clear" w:color="auto" w:fill="FFFFFF"/>
        </w:rPr>
        <w:t xml:space="preserve"> </w:t>
      </w:r>
      <w:r w:rsidR="00F67423" w:rsidRPr="00661E56">
        <w:rPr>
          <w:shd w:val="clear" w:color="auto" w:fill="FFFFFF"/>
        </w:rPr>
        <w:t>surtir efeitos na</w:t>
      </w:r>
      <w:r w:rsidR="0054405D" w:rsidRPr="00661E56">
        <w:rPr>
          <w:shd w:val="clear" w:color="auto" w:fill="FFFFFF"/>
        </w:rPr>
        <w:t>s esferas individuais ou de grupos necessitados</w:t>
      </w:r>
      <w:r w:rsidR="00FF453F">
        <w:rPr>
          <w:shd w:val="clear" w:color="auto" w:fill="FFFFFF"/>
        </w:rPr>
        <w:t xml:space="preserve">, </w:t>
      </w:r>
      <w:r w:rsidR="00445BA2">
        <w:rPr>
          <w:shd w:val="clear" w:color="auto" w:fill="FFFFFF"/>
        </w:rPr>
        <w:t xml:space="preserve">com vistas a atingir a ampla missão </w:t>
      </w:r>
      <w:r w:rsidR="00C9603C">
        <w:rPr>
          <w:shd w:val="clear" w:color="auto" w:fill="FFFFFF"/>
        </w:rPr>
        <w:t xml:space="preserve">constitucionalmente </w:t>
      </w:r>
      <w:r w:rsidR="00445BA2">
        <w:rPr>
          <w:shd w:val="clear" w:color="auto" w:fill="FFFFFF"/>
        </w:rPr>
        <w:t xml:space="preserve">imposta </w:t>
      </w:r>
      <w:r w:rsidR="00814FCF">
        <w:rPr>
          <w:shd w:val="clear" w:color="auto" w:fill="FFFFFF"/>
        </w:rPr>
        <w:t>ao órgão</w:t>
      </w:r>
      <w:r w:rsidR="00445BA2">
        <w:rPr>
          <w:shd w:val="clear" w:color="auto" w:fill="FFFFFF"/>
        </w:rPr>
        <w:t xml:space="preserve"> </w:t>
      </w:r>
      <w:r w:rsidR="0054405D" w:rsidRPr="00661E56">
        <w:rPr>
          <w:shd w:val="clear" w:color="auto" w:fill="FFFFFF"/>
        </w:rPr>
        <w:t>(</w:t>
      </w:r>
      <w:r w:rsidR="00661E56" w:rsidRPr="00661E56">
        <w:t>GONÇALVES FILHO; MAIA; ROCHA</w:t>
      </w:r>
      <w:r w:rsidR="00661E56" w:rsidRPr="00661E56">
        <w:t>, 2020).</w:t>
      </w:r>
    </w:p>
    <w:p w14:paraId="65DD8BA6" w14:textId="1712CBC2" w:rsidR="00BE3165" w:rsidRDefault="00FE49FB" w:rsidP="00BE3165">
      <w:pPr>
        <w:spacing w:line="360" w:lineRule="auto"/>
        <w:ind w:firstLine="709"/>
        <w:jc w:val="both"/>
      </w:pPr>
      <w:r>
        <w:t xml:space="preserve">Essa </w:t>
      </w:r>
      <w:r w:rsidR="000606F9">
        <w:t xml:space="preserve">função extensiva atribuída </w:t>
      </w:r>
      <w:r w:rsidR="00BA09A6">
        <w:t xml:space="preserve">à Defensoria Pública </w:t>
      </w:r>
      <w:r w:rsidR="00BB680C">
        <w:t xml:space="preserve">corrobora, inclusive, </w:t>
      </w:r>
      <w:r w:rsidR="00C275DC">
        <w:t>com a</w:t>
      </w:r>
      <w:r w:rsidR="00BB680C">
        <w:t xml:space="preserve"> ideia </w:t>
      </w:r>
      <w:r w:rsidR="00E5654A">
        <w:t>de que se trata de uma instituição independente e que jamais pode ser confundida com a atividade da advocacia</w:t>
      </w:r>
      <w:r w:rsidR="00E83AA3">
        <w:t xml:space="preserve">, </w:t>
      </w:r>
      <w:r w:rsidR="003D4A48">
        <w:t xml:space="preserve">ao passo que demonstra a </w:t>
      </w:r>
      <w:r w:rsidR="00347D4C">
        <w:t xml:space="preserve">sua </w:t>
      </w:r>
      <w:r w:rsidR="003D4A48">
        <w:t xml:space="preserve">aproximação </w:t>
      </w:r>
      <w:r w:rsidR="00405D92">
        <w:t xml:space="preserve">com o Ministério Público, que </w:t>
      </w:r>
      <w:r w:rsidR="006C1745">
        <w:t xml:space="preserve">também exerce atribuições </w:t>
      </w:r>
      <w:r w:rsidR="008378AF">
        <w:t>semelhantes</w:t>
      </w:r>
      <w:r w:rsidR="00B8798D">
        <w:t xml:space="preserve"> com o objetivo de alcançar o seu fi</w:t>
      </w:r>
      <w:r w:rsidR="00CD595D">
        <w:t>m constitucional</w:t>
      </w:r>
      <w:r w:rsidR="006C1745">
        <w:t>, como é o caso da fiscalização da lei</w:t>
      </w:r>
      <w:r w:rsidR="00284FC6">
        <w:t xml:space="preserve"> (atuação como </w:t>
      </w:r>
      <w:r w:rsidR="00284FC6">
        <w:rPr>
          <w:i/>
          <w:iCs/>
        </w:rPr>
        <w:t>custos legis</w:t>
      </w:r>
      <w:r w:rsidR="00ED3277">
        <w:t>).</w:t>
      </w:r>
    </w:p>
    <w:p w14:paraId="4D988303" w14:textId="1EAF643E" w:rsidR="00DD4E84" w:rsidRDefault="001C469C" w:rsidP="00CB3D82">
      <w:pPr>
        <w:spacing w:line="360" w:lineRule="auto"/>
        <w:ind w:firstLine="709"/>
        <w:jc w:val="both"/>
      </w:pPr>
      <w:r>
        <w:t>Conclui-se, dess</w:t>
      </w:r>
      <w:r w:rsidR="0078554C">
        <w:t xml:space="preserve">a forma, que a atuação </w:t>
      </w:r>
      <w:r w:rsidR="008815C6">
        <w:t>da Defensoria</w:t>
      </w:r>
      <w:r w:rsidR="00063320">
        <w:t xml:space="preserve"> evoluiu de tal maneira que</w:t>
      </w:r>
      <w:r w:rsidR="008815C6">
        <w:t xml:space="preserve"> não mais se restringe</w:t>
      </w:r>
      <w:r w:rsidR="00CB3D82">
        <w:t xml:space="preserve"> </w:t>
      </w:r>
      <w:r w:rsidR="008815C6">
        <w:t xml:space="preserve">à </w:t>
      </w:r>
      <w:r w:rsidR="00CB3D82">
        <w:t>assistência judiciária</w:t>
      </w:r>
      <w:r w:rsidR="00231A8B">
        <w:t xml:space="preserve"> aos</w:t>
      </w:r>
      <w:r w:rsidR="00CB3D82">
        <w:t xml:space="preserve"> </w:t>
      </w:r>
      <w:r w:rsidR="008375F2">
        <w:t>indivíduos</w:t>
      </w:r>
      <w:r w:rsidR="00620827">
        <w:t xml:space="preserve"> economicamente hipossuficientes</w:t>
      </w:r>
      <w:r w:rsidR="00E14978">
        <w:t xml:space="preserve">. Hoje, </w:t>
      </w:r>
      <w:r w:rsidR="00BC666D">
        <w:t xml:space="preserve">enquanto instituição autônoma, atua </w:t>
      </w:r>
      <w:r w:rsidR="00741338">
        <w:t>judicial e extrajudicialmente</w:t>
      </w:r>
      <w:r w:rsidR="002B28C1">
        <w:t xml:space="preserve"> na tutela individual </w:t>
      </w:r>
      <w:r w:rsidR="00AF415A">
        <w:t xml:space="preserve">e coletiva </w:t>
      </w:r>
      <w:r w:rsidR="002B28C1">
        <w:t xml:space="preserve">de direitos </w:t>
      </w:r>
      <w:r w:rsidR="00352672">
        <w:t>e interesses d</w:t>
      </w:r>
      <w:r w:rsidR="008375F2">
        <w:t>a</w:t>
      </w:r>
      <w:r w:rsidR="006E4986">
        <w:t>s</w:t>
      </w:r>
      <w:r w:rsidR="008375F2">
        <w:t xml:space="preserve"> pessoas s</w:t>
      </w:r>
      <w:r w:rsidR="006E4986">
        <w:t xml:space="preserve">ocialmente </w:t>
      </w:r>
      <w:r w:rsidR="00352672">
        <w:t>vulnerabilizad</w:t>
      </w:r>
      <w:r w:rsidR="008375F2">
        <w:t>a</w:t>
      </w:r>
      <w:r w:rsidR="00352672">
        <w:t xml:space="preserve">s em sentido </w:t>
      </w:r>
      <w:r w:rsidR="005D6C60">
        <w:t>amplo</w:t>
      </w:r>
      <w:r w:rsidR="00554220">
        <w:t xml:space="preserve">, </w:t>
      </w:r>
      <w:r w:rsidR="00554220">
        <w:lastRenderedPageBreak/>
        <w:t>concretizando o acesso à Justiça</w:t>
      </w:r>
      <w:r w:rsidR="00753173">
        <w:t xml:space="preserve"> e </w:t>
      </w:r>
      <w:r w:rsidR="00D57E0B">
        <w:t>p</w:t>
      </w:r>
      <w:r w:rsidR="00645E9F">
        <w:t>articipa</w:t>
      </w:r>
      <w:r w:rsidR="00753173">
        <w:t>ndo</w:t>
      </w:r>
      <w:r w:rsidR="00D57E0B">
        <w:t xml:space="preserve"> </w:t>
      </w:r>
      <w:r w:rsidR="005E7E97">
        <w:t>direta e ativamente</w:t>
      </w:r>
      <w:r w:rsidR="00DD4E84">
        <w:t xml:space="preserve"> </w:t>
      </w:r>
      <w:r w:rsidR="001D6F68">
        <w:t>d</w:t>
      </w:r>
      <w:r w:rsidR="00DD4E84">
        <w:t>a promoção dos direitos humanos</w:t>
      </w:r>
      <w:r w:rsidR="000F462F">
        <w:t>,</w:t>
      </w:r>
      <w:r w:rsidR="005E7E97">
        <w:t xml:space="preserve"> como verdadeir</w:t>
      </w:r>
      <w:r w:rsidR="00FB7EEC">
        <w:t xml:space="preserve">o meio </w:t>
      </w:r>
      <w:r w:rsidR="005E7E97">
        <w:t xml:space="preserve">de </w:t>
      </w:r>
      <w:r w:rsidR="00FB7EEC">
        <w:t>consolidação</w:t>
      </w:r>
      <w:r w:rsidR="000F402A">
        <w:t xml:space="preserve"> </w:t>
      </w:r>
      <w:r w:rsidR="005E7E97">
        <w:t>do regime democrático.</w:t>
      </w:r>
    </w:p>
    <w:p w14:paraId="5213AA72" w14:textId="77777777" w:rsidR="009C1AFB" w:rsidRDefault="009C1AFB" w:rsidP="009C1AFB">
      <w:pPr>
        <w:spacing w:line="360" w:lineRule="auto"/>
        <w:jc w:val="both"/>
        <w:rPr>
          <w:rFonts w:ascii="TimesNewRomanPSMT" w:hAnsi="TimesNewRomanPSMT"/>
          <w:shd w:val="clear" w:color="auto" w:fill="FFFFFF"/>
        </w:rPr>
      </w:pPr>
    </w:p>
    <w:p w14:paraId="343A4714" w14:textId="2F9919B0" w:rsidR="009C1AFB" w:rsidRPr="001B5802" w:rsidRDefault="001B5802" w:rsidP="009C1AFB">
      <w:pPr>
        <w:spacing w:line="360" w:lineRule="auto"/>
        <w:jc w:val="both"/>
        <w:rPr>
          <w:rFonts w:ascii="TimesNewRomanPSMT" w:hAnsi="TimesNewRomanPSMT"/>
          <w:b/>
          <w:bCs/>
          <w:shd w:val="clear" w:color="auto" w:fill="FFFFFF"/>
        </w:rPr>
      </w:pPr>
      <w:r>
        <w:rPr>
          <w:rFonts w:ascii="TimesNewRomanPSMT" w:hAnsi="TimesNewRomanPSMT"/>
          <w:b/>
          <w:bCs/>
          <w:shd w:val="clear" w:color="auto" w:fill="FFFFFF"/>
        </w:rPr>
        <w:t xml:space="preserve">3 </w:t>
      </w:r>
      <w:r w:rsidR="0086035D">
        <w:rPr>
          <w:rFonts w:ascii="TimesNewRomanPSMT" w:hAnsi="TimesNewRomanPSMT"/>
          <w:b/>
          <w:bCs/>
          <w:shd w:val="clear" w:color="auto" w:fill="FFFFFF"/>
        </w:rPr>
        <w:t xml:space="preserve">SITUANDO </w:t>
      </w:r>
      <w:r>
        <w:rPr>
          <w:rFonts w:ascii="TimesNewRomanPSMT" w:hAnsi="TimesNewRomanPSMT"/>
          <w:b/>
          <w:bCs/>
          <w:shd w:val="clear" w:color="auto" w:fill="FFFFFF"/>
        </w:rPr>
        <w:t>O PODER DE REQUISIÇÃO DA DEFENSORIA PÚBLICA</w:t>
      </w:r>
    </w:p>
    <w:p w14:paraId="5B6B5B2B" w14:textId="77777777" w:rsidR="007B1725" w:rsidRDefault="007B1725" w:rsidP="00BE3165">
      <w:pPr>
        <w:spacing w:line="360" w:lineRule="auto"/>
        <w:ind w:firstLine="709"/>
        <w:jc w:val="both"/>
        <w:rPr>
          <w:rFonts w:ascii="TimesNewRomanPSMT" w:hAnsi="TimesNewRomanPSMT"/>
          <w:shd w:val="clear" w:color="auto" w:fill="FFFFFF"/>
        </w:rPr>
      </w:pPr>
    </w:p>
    <w:p w14:paraId="5839F4E3" w14:textId="7F89707B" w:rsidR="00087BD6" w:rsidRDefault="009346B5" w:rsidP="00BE3165">
      <w:pPr>
        <w:spacing w:line="360" w:lineRule="auto"/>
        <w:ind w:firstLine="709"/>
        <w:jc w:val="both"/>
        <w:rPr>
          <w:rFonts w:ascii="TimesNewRomanPSMT" w:hAnsi="TimesNewRomanPSMT"/>
          <w:shd w:val="clear" w:color="auto" w:fill="FFFFFF"/>
        </w:rPr>
      </w:pPr>
      <w:r>
        <w:rPr>
          <w:rFonts w:ascii="TimesNewRomanPSMT" w:hAnsi="TimesNewRomanPSMT"/>
          <w:shd w:val="clear" w:color="auto" w:fill="FFFFFF"/>
        </w:rPr>
        <w:t xml:space="preserve">Como visto, a Defensoria Pública </w:t>
      </w:r>
      <w:r w:rsidR="009A7376">
        <w:rPr>
          <w:rFonts w:ascii="TimesNewRomanPSMT" w:hAnsi="TimesNewRomanPSMT"/>
          <w:shd w:val="clear" w:color="auto" w:fill="FFFFFF"/>
        </w:rPr>
        <w:t>desempenha diversas atribuições imprescindíveis ao</w:t>
      </w:r>
      <w:r w:rsidR="00097C6D">
        <w:rPr>
          <w:rFonts w:ascii="TimesNewRomanPSMT" w:hAnsi="TimesNewRomanPSMT"/>
          <w:shd w:val="clear" w:color="auto" w:fill="FFFFFF"/>
        </w:rPr>
        <w:t xml:space="preserve"> Estado Democrático de Direito,</w:t>
      </w:r>
      <w:r w:rsidR="00304041">
        <w:rPr>
          <w:rFonts w:ascii="TimesNewRomanPSMT" w:hAnsi="TimesNewRomanPSMT"/>
          <w:shd w:val="clear" w:color="auto" w:fill="FFFFFF"/>
        </w:rPr>
        <w:t xml:space="preserve"> especialmente </w:t>
      </w:r>
      <w:r w:rsidR="001A2D02">
        <w:rPr>
          <w:rFonts w:ascii="TimesNewRomanPSMT" w:hAnsi="TimesNewRomanPSMT"/>
          <w:shd w:val="clear" w:color="auto" w:fill="FFFFFF"/>
        </w:rPr>
        <w:t>a</w:t>
      </w:r>
      <w:r w:rsidR="00304041">
        <w:rPr>
          <w:rFonts w:ascii="TimesNewRomanPSMT" w:hAnsi="TimesNewRomanPSMT"/>
          <w:shd w:val="clear" w:color="auto" w:fill="FFFFFF"/>
        </w:rPr>
        <w:t xml:space="preserve"> de efetivar </w:t>
      </w:r>
      <w:r w:rsidR="00D179C8">
        <w:rPr>
          <w:rFonts w:ascii="TimesNewRomanPSMT" w:hAnsi="TimesNewRomanPSMT"/>
          <w:shd w:val="clear" w:color="auto" w:fill="FFFFFF"/>
        </w:rPr>
        <w:t xml:space="preserve">o </w:t>
      </w:r>
      <w:r w:rsidR="00590041">
        <w:rPr>
          <w:rFonts w:ascii="TimesNewRomanPSMT" w:hAnsi="TimesNewRomanPSMT"/>
          <w:shd w:val="clear" w:color="auto" w:fill="FFFFFF"/>
        </w:rPr>
        <w:t>livre</w:t>
      </w:r>
      <w:r w:rsidR="001320FF">
        <w:rPr>
          <w:rFonts w:ascii="TimesNewRomanPSMT" w:hAnsi="TimesNewRomanPSMT"/>
          <w:shd w:val="clear" w:color="auto" w:fill="FFFFFF"/>
        </w:rPr>
        <w:t xml:space="preserve"> </w:t>
      </w:r>
      <w:r w:rsidR="00D179C8">
        <w:rPr>
          <w:rFonts w:ascii="TimesNewRomanPSMT" w:hAnsi="TimesNewRomanPSMT"/>
          <w:shd w:val="clear" w:color="auto" w:fill="FFFFFF"/>
        </w:rPr>
        <w:t>acesso da população vulnerabilizada à Justiça</w:t>
      </w:r>
      <w:r w:rsidR="00493542">
        <w:rPr>
          <w:rFonts w:ascii="TimesNewRomanPSMT" w:hAnsi="TimesNewRomanPSMT"/>
          <w:shd w:val="clear" w:color="auto" w:fill="FFFFFF"/>
        </w:rPr>
        <w:t xml:space="preserve">, </w:t>
      </w:r>
      <w:r w:rsidR="001320FF">
        <w:rPr>
          <w:rFonts w:ascii="TimesNewRomanPSMT" w:hAnsi="TimesNewRomanPSMT"/>
          <w:shd w:val="clear" w:color="auto" w:fill="FFFFFF"/>
        </w:rPr>
        <w:t xml:space="preserve">por meio da assistência jurídica integral e gratuita, </w:t>
      </w:r>
      <w:r w:rsidR="00493542">
        <w:rPr>
          <w:rFonts w:ascii="TimesNewRomanPSMT" w:hAnsi="TimesNewRomanPSMT"/>
          <w:shd w:val="clear" w:color="auto" w:fill="FFFFFF"/>
        </w:rPr>
        <w:t xml:space="preserve">de modo a </w:t>
      </w:r>
      <w:r w:rsidR="00F16454">
        <w:rPr>
          <w:rFonts w:ascii="TimesNewRomanPSMT" w:hAnsi="TimesNewRomanPSMT"/>
          <w:shd w:val="clear" w:color="auto" w:fill="FFFFFF"/>
        </w:rPr>
        <w:t>materializar</w:t>
      </w:r>
      <w:r w:rsidR="00493542">
        <w:rPr>
          <w:rFonts w:ascii="TimesNewRomanPSMT" w:hAnsi="TimesNewRomanPSMT"/>
          <w:shd w:val="clear" w:color="auto" w:fill="FFFFFF"/>
        </w:rPr>
        <w:t xml:space="preserve"> os direitos e garantias fundament</w:t>
      </w:r>
      <w:r w:rsidR="00097C6D">
        <w:rPr>
          <w:rFonts w:ascii="TimesNewRomanPSMT" w:hAnsi="TimesNewRomanPSMT"/>
          <w:shd w:val="clear" w:color="auto" w:fill="FFFFFF"/>
        </w:rPr>
        <w:t xml:space="preserve">ais traçados constitucionalmente. </w:t>
      </w:r>
    </w:p>
    <w:p w14:paraId="3B9F009B" w14:textId="56CB7B4F" w:rsidR="00DC07ED" w:rsidRDefault="00A666C8" w:rsidP="00BE3165">
      <w:pPr>
        <w:spacing w:line="360" w:lineRule="auto"/>
        <w:ind w:firstLine="709"/>
        <w:jc w:val="both"/>
        <w:rPr>
          <w:rFonts w:ascii="TimesNewRomanPSMT" w:hAnsi="TimesNewRomanPSMT"/>
          <w:shd w:val="clear" w:color="auto" w:fill="FFFFFF"/>
        </w:rPr>
      </w:pPr>
      <w:r>
        <w:rPr>
          <w:rFonts w:ascii="TimesNewRomanPSMT" w:hAnsi="TimesNewRomanPSMT"/>
          <w:shd w:val="clear" w:color="auto" w:fill="FFFFFF"/>
        </w:rPr>
        <w:t>Ocorre que</w:t>
      </w:r>
      <w:r w:rsidR="00F54F4B">
        <w:rPr>
          <w:rFonts w:ascii="TimesNewRomanPSMT" w:hAnsi="TimesNewRomanPSMT"/>
          <w:shd w:val="clear" w:color="auto" w:fill="FFFFFF"/>
        </w:rPr>
        <w:t xml:space="preserve">, conforme leciona </w:t>
      </w:r>
      <w:r w:rsidR="003B64ED">
        <w:rPr>
          <w:rFonts w:ascii="TimesNewRomanPSMT" w:hAnsi="TimesNewRomanPSMT"/>
          <w:shd w:val="clear" w:color="auto" w:fill="FFFFFF"/>
        </w:rPr>
        <w:t>Gonçalves Filho,</w:t>
      </w:r>
      <w:r w:rsidR="008533F0">
        <w:rPr>
          <w:rFonts w:ascii="TimesNewRomanPSMT" w:hAnsi="TimesNewRomanPSMT"/>
          <w:shd w:val="clear" w:color="auto" w:fill="FFFFFF"/>
        </w:rPr>
        <w:t xml:space="preserve"> a efetivação </w:t>
      </w:r>
      <w:r w:rsidR="00C03491">
        <w:rPr>
          <w:rFonts w:ascii="TimesNewRomanPSMT" w:hAnsi="TimesNewRomanPSMT"/>
          <w:shd w:val="clear" w:color="auto" w:fill="FFFFFF"/>
        </w:rPr>
        <w:t>desses direitos e garantias</w:t>
      </w:r>
      <w:r w:rsidR="007A084A">
        <w:rPr>
          <w:rFonts w:ascii="TimesNewRomanPSMT" w:hAnsi="TimesNewRomanPSMT"/>
          <w:shd w:val="clear" w:color="auto" w:fill="FFFFFF"/>
        </w:rPr>
        <w:t xml:space="preserve"> </w:t>
      </w:r>
      <w:r w:rsidR="0008577A">
        <w:rPr>
          <w:rFonts w:ascii="TimesNewRomanPSMT" w:hAnsi="TimesNewRomanPSMT"/>
          <w:shd w:val="clear" w:color="auto" w:fill="FFFFFF"/>
        </w:rPr>
        <w:t xml:space="preserve">pertencentes aos vulnerabilizados </w:t>
      </w:r>
      <w:r w:rsidR="007A084A">
        <w:rPr>
          <w:rFonts w:ascii="TimesNewRomanPSMT" w:hAnsi="TimesNewRomanPSMT"/>
          <w:shd w:val="clear" w:color="auto" w:fill="FFFFFF"/>
        </w:rPr>
        <w:t>passa necessariamente pel</w:t>
      </w:r>
      <w:r>
        <w:rPr>
          <w:rFonts w:ascii="TimesNewRomanPSMT" w:hAnsi="TimesNewRomanPSMT"/>
          <w:shd w:val="clear" w:color="auto" w:fill="FFFFFF"/>
        </w:rPr>
        <w:t xml:space="preserve">os </w:t>
      </w:r>
      <w:r w:rsidR="0080766A">
        <w:rPr>
          <w:rFonts w:ascii="TimesNewRomanPSMT" w:hAnsi="TimesNewRomanPSMT"/>
          <w:shd w:val="clear" w:color="auto" w:fill="FFFFFF"/>
        </w:rPr>
        <w:t>“</w:t>
      </w:r>
      <w:r>
        <w:rPr>
          <w:rFonts w:ascii="TimesNewRomanPSMT" w:hAnsi="TimesNewRomanPSMT"/>
          <w:shd w:val="clear" w:color="auto" w:fill="FFFFFF"/>
        </w:rPr>
        <w:t>instrumentos que possibilit</w:t>
      </w:r>
      <w:r w:rsidR="00EB2FF4">
        <w:rPr>
          <w:rFonts w:ascii="TimesNewRomanPSMT" w:hAnsi="TimesNewRomanPSMT"/>
          <w:shd w:val="clear" w:color="auto" w:fill="FFFFFF"/>
        </w:rPr>
        <w:t xml:space="preserve">am a exigência imperativa de seu cumprimento ou </w:t>
      </w:r>
      <w:r w:rsidR="00816A98">
        <w:rPr>
          <w:rFonts w:ascii="TimesNewRomanPSMT" w:hAnsi="TimesNewRomanPSMT"/>
          <w:shd w:val="clear" w:color="auto" w:fill="FFFFFF"/>
        </w:rPr>
        <w:t>sua reparação, quando violados</w:t>
      </w:r>
      <w:r w:rsidR="0080766A">
        <w:rPr>
          <w:rFonts w:ascii="TimesNewRomanPSMT" w:hAnsi="TimesNewRomanPSMT"/>
          <w:shd w:val="clear" w:color="auto" w:fill="FFFFFF"/>
        </w:rPr>
        <w:t>” (2022, p. 33)</w:t>
      </w:r>
      <w:r w:rsidR="00816A98">
        <w:rPr>
          <w:rFonts w:ascii="TimesNewRomanPSMT" w:hAnsi="TimesNewRomanPSMT"/>
          <w:shd w:val="clear" w:color="auto" w:fill="FFFFFF"/>
        </w:rPr>
        <w:t xml:space="preserve">. </w:t>
      </w:r>
    </w:p>
    <w:p w14:paraId="14F549D8" w14:textId="7E9654A1" w:rsidR="00536B09" w:rsidRDefault="00DC07ED" w:rsidP="00536B09">
      <w:pPr>
        <w:spacing w:line="360" w:lineRule="auto"/>
        <w:ind w:firstLine="709"/>
        <w:jc w:val="both"/>
        <w:rPr>
          <w:rFonts w:ascii="TimesNewRomanPSMT" w:hAnsi="TimesNewRomanPSMT"/>
          <w:shd w:val="clear" w:color="auto" w:fill="FFFFFF"/>
        </w:rPr>
      </w:pPr>
      <w:r>
        <w:rPr>
          <w:rFonts w:ascii="TimesNewRomanPSMT" w:hAnsi="TimesNewRomanPSMT"/>
          <w:shd w:val="clear" w:color="auto" w:fill="FFFFFF"/>
        </w:rPr>
        <w:t xml:space="preserve">Outrossim, o </w:t>
      </w:r>
      <w:r w:rsidR="007C5CD7">
        <w:rPr>
          <w:rFonts w:ascii="TimesNewRomanPSMT" w:hAnsi="TimesNewRomanPSMT"/>
          <w:shd w:val="clear" w:color="auto" w:fill="FFFFFF"/>
        </w:rPr>
        <w:t xml:space="preserve">citado </w:t>
      </w:r>
      <w:r>
        <w:rPr>
          <w:rFonts w:ascii="TimesNewRomanPSMT" w:hAnsi="TimesNewRomanPSMT"/>
          <w:shd w:val="clear" w:color="auto" w:fill="FFFFFF"/>
        </w:rPr>
        <w:t xml:space="preserve">autor </w:t>
      </w:r>
      <w:r w:rsidR="00BB2C96">
        <w:rPr>
          <w:rFonts w:ascii="TimesNewRomanPSMT" w:hAnsi="TimesNewRomanPSMT"/>
          <w:shd w:val="clear" w:color="auto" w:fill="FFFFFF"/>
        </w:rPr>
        <w:t xml:space="preserve">posteriormente </w:t>
      </w:r>
      <w:r>
        <w:rPr>
          <w:rFonts w:ascii="TimesNewRomanPSMT" w:hAnsi="TimesNewRomanPSMT"/>
          <w:shd w:val="clear" w:color="auto" w:fill="FFFFFF"/>
        </w:rPr>
        <w:t xml:space="preserve">complementa que “exigir do cidadão carente, desprovido de acesso à educação e às </w:t>
      </w:r>
      <w:r w:rsidRPr="00D722EC">
        <w:rPr>
          <w:rFonts w:ascii="TimesNewRomanPSMT" w:hAnsi="TimesNewRomanPSMT"/>
          <w:shd w:val="clear" w:color="auto" w:fill="FFFFFF"/>
        </w:rPr>
        <w:t xml:space="preserve">informações </w:t>
      </w:r>
      <w:r w:rsidR="00F06107" w:rsidRPr="00D722EC">
        <w:rPr>
          <w:rFonts w:ascii="TimesNewRomanPSMT" w:hAnsi="TimesNewRomanPSMT"/>
          <w:shd w:val="clear" w:color="auto" w:fill="FFFFFF"/>
        </w:rPr>
        <w:t>úteis ou imprescindíveis</w:t>
      </w:r>
      <w:r w:rsidR="007C64A1" w:rsidRPr="00D722EC">
        <w:rPr>
          <w:rFonts w:ascii="TimesNewRomanPSMT" w:hAnsi="TimesNewRomanPSMT"/>
          <w:shd w:val="clear" w:color="auto" w:fill="FFFFFF"/>
        </w:rPr>
        <w:t>, o conhecimento sobre os seus direitos e como exigi-los, configura, por si só, uma injustiça</w:t>
      </w:r>
      <w:r w:rsidR="00D722EC">
        <w:rPr>
          <w:rFonts w:ascii="TimesNewRomanPSMT" w:hAnsi="TimesNewRomanPSMT"/>
          <w:shd w:val="clear" w:color="auto" w:fill="FFFFFF"/>
        </w:rPr>
        <w:t>”</w:t>
      </w:r>
      <w:r w:rsidR="007C64A1" w:rsidRPr="008320FA">
        <w:rPr>
          <w:rFonts w:ascii="TimesNewRomanPSMT" w:hAnsi="TimesNewRomanPSMT"/>
          <w:color w:val="000000" w:themeColor="text1"/>
          <w:shd w:val="clear" w:color="auto" w:fill="FFFFFF"/>
        </w:rPr>
        <w:t xml:space="preserve"> (</w:t>
      </w:r>
      <w:r w:rsidR="008320FA" w:rsidRPr="008320FA">
        <w:rPr>
          <w:rFonts w:ascii="TimesNewRomanPSMT" w:hAnsi="TimesNewRomanPSMT"/>
          <w:color w:val="000000" w:themeColor="text1"/>
          <w:shd w:val="clear" w:color="auto" w:fill="FFFFFF"/>
        </w:rPr>
        <w:t xml:space="preserve">2022, </w:t>
      </w:r>
      <w:r w:rsidR="00C42F5D" w:rsidRPr="008320FA">
        <w:rPr>
          <w:rFonts w:ascii="TimesNewRomanPSMT" w:hAnsi="TimesNewRomanPSMT"/>
          <w:color w:val="000000" w:themeColor="text1"/>
          <w:shd w:val="clear" w:color="auto" w:fill="FFFFFF"/>
        </w:rPr>
        <w:t xml:space="preserve">p. </w:t>
      </w:r>
      <w:r w:rsidR="00C42F5D" w:rsidRPr="00D722EC">
        <w:rPr>
          <w:rFonts w:ascii="TimesNewRomanPSMT" w:hAnsi="TimesNewRomanPSMT"/>
          <w:shd w:val="clear" w:color="auto" w:fill="FFFFFF"/>
        </w:rPr>
        <w:t xml:space="preserve">33). </w:t>
      </w:r>
    </w:p>
    <w:p w14:paraId="6E58E73A" w14:textId="2EF12FE7" w:rsidR="004F5B33" w:rsidRDefault="0019505B" w:rsidP="00536B09">
      <w:pPr>
        <w:spacing w:line="360" w:lineRule="auto"/>
        <w:ind w:firstLine="709"/>
        <w:jc w:val="both"/>
        <w:rPr>
          <w:rFonts w:ascii="TimesNewRomanPSMT" w:hAnsi="TimesNewRomanPSMT"/>
          <w:shd w:val="clear" w:color="auto" w:fill="FFFFFF"/>
        </w:rPr>
      </w:pPr>
      <w:r>
        <w:rPr>
          <w:rFonts w:ascii="TimesNewRomanPSMT" w:hAnsi="TimesNewRomanPSMT"/>
          <w:shd w:val="clear" w:color="auto" w:fill="FFFFFF"/>
        </w:rPr>
        <w:t>Desse modo, extrai-se que de nada adianta conferir</w:t>
      </w:r>
      <w:r w:rsidR="00376B71">
        <w:rPr>
          <w:rFonts w:ascii="TimesNewRomanPSMT" w:hAnsi="TimesNewRomanPSMT"/>
          <w:shd w:val="clear" w:color="auto" w:fill="FFFFFF"/>
        </w:rPr>
        <w:t xml:space="preserve"> uma série de</w:t>
      </w:r>
      <w:r>
        <w:rPr>
          <w:rFonts w:ascii="TimesNewRomanPSMT" w:hAnsi="TimesNewRomanPSMT"/>
          <w:shd w:val="clear" w:color="auto" w:fill="FFFFFF"/>
        </w:rPr>
        <w:t xml:space="preserve"> </w:t>
      </w:r>
      <w:r w:rsidR="00F94DE7">
        <w:rPr>
          <w:rFonts w:ascii="TimesNewRomanPSMT" w:hAnsi="TimesNewRomanPSMT"/>
          <w:shd w:val="clear" w:color="auto" w:fill="FFFFFF"/>
        </w:rPr>
        <w:t xml:space="preserve">direitos aos indivíduos da sociedade, especialmente </w:t>
      </w:r>
      <w:r w:rsidR="00376B71">
        <w:rPr>
          <w:rFonts w:ascii="TimesNewRomanPSMT" w:hAnsi="TimesNewRomanPSMT"/>
          <w:shd w:val="clear" w:color="auto" w:fill="FFFFFF"/>
        </w:rPr>
        <w:t xml:space="preserve">a garantia de concretizá-los </w:t>
      </w:r>
      <w:r w:rsidR="00124E8E">
        <w:rPr>
          <w:rFonts w:ascii="TimesNewRomanPSMT" w:hAnsi="TimesNewRomanPSMT"/>
          <w:shd w:val="clear" w:color="auto" w:fill="FFFFFF"/>
        </w:rPr>
        <w:t xml:space="preserve">por meio do amplo acesso ao sistema de justiça, através da assistência jurídica integral e gratuita prestada pela Defensoria Pública, </w:t>
      </w:r>
      <w:r w:rsidR="005162BB">
        <w:rPr>
          <w:rFonts w:ascii="TimesNewRomanPSMT" w:hAnsi="TimesNewRomanPSMT"/>
          <w:shd w:val="clear" w:color="auto" w:fill="FFFFFF"/>
        </w:rPr>
        <w:t xml:space="preserve">se não houver </w:t>
      </w:r>
      <w:r w:rsidR="00EF40D8">
        <w:rPr>
          <w:rFonts w:ascii="TimesNewRomanPSMT" w:hAnsi="TimesNewRomanPSMT"/>
          <w:shd w:val="clear" w:color="auto" w:fill="FFFFFF"/>
        </w:rPr>
        <w:t xml:space="preserve">as ferramentas para, no caso concreto, </w:t>
      </w:r>
      <w:r w:rsidR="000B7AAA">
        <w:rPr>
          <w:rFonts w:ascii="TimesNewRomanPSMT" w:hAnsi="TimesNewRomanPSMT"/>
          <w:shd w:val="clear" w:color="auto" w:fill="FFFFFF"/>
        </w:rPr>
        <w:t>concretizar</w:t>
      </w:r>
      <w:r w:rsidR="00EF40D8">
        <w:rPr>
          <w:rFonts w:ascii="TimesNewRomanPSMT" w:hAnsi="TimesNewRomanPSMT"/>
          <w:shd w:val="clear" w:color="auto" w:fill="FFFFFF"/>
        </w:rPr>
        <w:t xml:space="preserve"> </w:t>
      </w:r>
      <w:r w:rsidR="00A77052">
        <w:rPr>
          <w:rFonts w:ascii="TimesNewRomanPSMT" w:hAnsi="TimesNewRomanPSMT"/>
          <w:shd w:val="clear" w:color="auto" w:fill="FFFFFF"/>
        </w:rPr>
        <w:t>esses</w:t>
      </w:r>
      <w:r w:rsidR="00EF40D8">
        <w:rPr>
          <w:rFonts w:ascii="TimesNewRomanPSMT" w:hAnsi="TimesNewRomanPSMT"/>
          <w:shd w:val="clear" w:color="auto" w:fill="FFFFFF"/>
        </w:rPr>
        <w:t xml:space="preserve"> direitos. </w:t>
      </w:r>
    </w:p>
    <w:p w14:paraId="32ABA840" w14:textId="17034AE2" w:rsidR="00876A80" w:rsidRDefault="003C2353" w:rsidP="006C2B02">
      <w:pPr>
        <w:spacing w:line="360" w:lineRule="auto"/>
        <w:ind w:firstLine="709"/>
        <w:jc w:val="both"/>
        <w:rPr>
          <w:rFonts w:ascii="TimesNewRomanPSMT" w:hAnsi="TimesNewRomanPSMT"/>
          <w:shd w:val="clear" w:color="auto" w:fill="FFFFFF"/>
        </w:rPr>
      </w:pPr>
      <w:r>
        <w:rPr>
          <w:rFonts w:ascii="TimesNewRomanPSMT" w:hAnsi="TimesNewRomanPSMT"/>
          <w:shd w:val="clear" w:color="auto" w:fill="FFFFFF"/>
        </w:rPr>
        <w:t>Consequentemente, buscando conferir os meios para que a referida instituição pudesse, de fato</w:t>
      </w:r>
      <w:r w:rsidR="0099234D">
        <w:rPr>
          <w:rFonts w:ascii="TimesNewRomanPSMT" w:hAnsi="TimesNewRomanPSMT"/>
          <w:shd w:val="clear" w:color="auto" w:fill="FFFFFF"/>
        </w:rPr>
        <w:t xml:space="preserve">, alcançar a missão que lhe foi imposta pelo constituinte, </w:t>
      </w:r>
      <w:r w:rsidR="00561531">
        <w:rPr>
          <w:rFonts w:ascii="TimesNewRomanPSMT" w:hAnsi="TimesNewRomanPSMT"/>
          <w:shd w:val="clear" w:color="auto" w:fill="FFFFFF"/>
        </w:rPr>
        <w:t xml:space="preserve">foi editada, em respeito ao </w:t>
      </w:r>
      <w:r w:rsidR="00585F92">
        <w:rPr>
          <w:rFonts w:ascii="TimesNewRomanPSMT" w:hAnsi="TimesNewRomanPSMT"/>
          <w:shd w:val="clear" w:color="auto" w:fill="FFFFFF"/>
        </w:rPr>
        <w:t xml:space="preserve">comando do </w:t>
      </w:r>
      <w:r w:rsidR="004024DF">
        <w:rPr>
          <w:rFonts w:ascii="TimesNewRomanPSMT" w:hAnsi="TimesNewRomanPSMT"/>
          <w:shd w:val="clear" w:color="auto" w:fill="FFFFFF"/>
        </w:rPr>
        <w:t>artigo 1</w:t>
      </w:r>
      <w:r w:rsidR="00561531">
        <w:rPr>
          <w:rFonts w:ascii="TimesNewRomanPSMT" w:hAnsi="TimesNewRomanPSMT"/>
          <w:shd w:val="clear" w:color="auto" w:fill="FFFFFF"/>
        </w:rPr>
        <w:t>34</w:t>
      </w:r>
      <w:r w:rsidR="004024DF">
        <w:rPr>
          <w:rFonts w:ascii="TimesNewRomanPSMT" w:hAnsi="TimesNewRomanPSMT"/>
          <w:shd w:val="clear" w:color="auto" w:fill="FFFFFF"/>
        </w:rPr>
        <w:t>, § 1º, da Carta Magna</w:t>
      </w:r>
      <w:r w:rsidR="0091187E">
        <w:rPr>
          <w:rStyle w:val="Refdenotaderodap"/>
          <w:rFonts w:ascii="TimesNewRomanPSMT" w:hAnsi="TimesNewRomanPSMT"/>
          <w:shd w:val="clear" w:color="auto" w:fill="FFFFFF"/>
        </w:rPr>
        <w:footnoteReference w:id="11"/>
      </w:r>
      <w:r w:rsidR="004024DF">
        <w:rPr>
          <w:rFonts w:ascii="TimesNewRomanPSMT" w:hAnsi="TimesNewRomanPSMT"/>
          <w:shd w:val="clear" w:color="auto" w:fill="FFFFFF"/>
        </w:rPr>
        <w:t xml:space="preserve">, </w:t>
      </w:r>
      <w:r w:rsidR="001F6502">
        <w:rPr>
          <w:rFonts w:ascii="TimesNewRomanPSMT" w:hAnsi="TimesNewRomanPSMT"/>
          <w:shd w:val="clear" w:color="auto" w:fill="FFFFFF"/>
        </w:rPr>
        <w:t xml:space="preserve">a Lei Complementar n. 80, de 12 de janeiro de 1994, </w:t>
      </w:r>
      <w:r w:rsidR="009C54EB">
        <w:rPr>
          <w:rFonts w:ascii="TimesNewRomanPSMT" w:hAnsi="TimesNewRomanPSMT"/>
          <w:shd w:val="clear" w:color="auto" w:fill="FFFFFF"/>
        </w:rPr>
        <w:t xml:space="preserve">que </w:t>
      </w:r>
      <w:r w:rsidR="006214BD">
        <w:rPr>
          <w:rFonts w:ascii="TimesNewRomanPSMT" w:hAnsi="TimesNewRomanPSMT"/>
          <w:shd w:val="clear" w:color="auto" w:fill="FFFFFF"/>
        </w:rPr>
        <w:t>organizou a Defensoria Pública da União, do Distrito Federal e dos Territórios, prescreveu normais gerais para a organização</w:t>
      </w:r>
      <w:r w:rsidR="00473A46">
        <w:rPr>
          <w:rFonts w:ascii="TimesNewRomanPSMT" w:hAnsi="TimesNewRomanPSMT"/>
          <w:shd w:val="clear" w:color="auto" w:fill="FFFFFF"/>
        </w:rPr>
        <w:t xml:space="preserve"> das Defensoria Públicas dos Estados e </w:t>
      </w:r>
      <w:r w:rsidR="00A952D0">
        <w:rPr>
          <w:rFonts w:ascii="TimesNewRomanPSMT" w:hAnsi="TimesNewRomanPSMT"/>
          <w:shd w:val="clear" w:color="auto" w:fill="FFFFFF"/>
        </w:rPr>
        <w:t xml:space="preserve">estabeleceu outras providências, </w:t>
      </w:r>
      <w:r w:rsidR="00A3140C">
        <w:rPr>
          <w:rFonts w:ascii="TimesNewRomanPSMT" w:hAnsi="TimesNewRomanPSMT"/>
          <w:shd w:val="clear" w:color="auto" w:fill="FFFFFF"/>
        </w:rPr>
        <w:t xml:space="preserve">a exemplo de </w:t>
      </w:r>
      <w:r w:rsidR="00A952D0">
        <w:rPr>
          <w:rFonts w:ascii="TimesNewRomanPSMT" w:hAnsi="TimesNewRomanPSMT"/>
          <w:shd w:val="clear" w:color="auto" w:fill="FFFFFF"/>
        </w:rPr>
        <w:t xml:space="preserve">diversas prerrogativas conferidas aos </w:t>
      </w:r>
      <w:r w:rsidR="00A3140C">
        <w:rPr>
          <w:rFonts w:ascii="TimesNewRomanPSMT" w:hAnsi="TimesNewRomanPSMT"/>
          <w:shd w:val="clear" w:color="auto" w:fill="FFFFFF"/>
        </w:rPr>
        <w:t xml:space="preserve">seus </w:t>
      </w:r>
      <w:r w:rsidR="00A952D0">
        <w:rPr>
          <w:rFonts w:ascii="TimesNewRomanPSMT" w:hAnsi="TimesNewRomanPSMT"/>
          <w:shd w:val="clear" w:color="auto" w:fill="FFFFFF"/>
        </w:rPr>
        <w:t>membros</w:t>
      </w:r>
      <w:r w:rsidR="00246D23">
        <w:rPr>
          <w:rFonts w:ascii="TimesNewRomanPSMT" w:hAnsi="TimesNewRomanPSMT"/>
          <w:shd w:val="clear" w:color="auto" w:fill="FFFFFF"/>
        </w:rPr>
        <w:t>.</w:t>
      </w:r>
    </w:p>
    <w:p w14:paraId="1EF24563" w14:textId="515D90B1" w:rsidR="00876A80" w:rsidRPr="00A065ED" w:rsidRDefault="006C2B02" w:rsidP="00A065ED">
      <w:pPr>
        <w:spacing w:line="360" w:lineRule="auto"/>
        <w:ind w:firstLine="709"/>
        <w:jc w:val="both"/>
        <w:rPr>
          <w:color w:val="000000"/>
          <w:shd w:val="clear" w:color="auto" w:fill="FFFFFF"/>
        </w:rPr>
      </w:pPr>
      <w:r>
        <w:rPr>
          <w:rFonts w:ascii="TimesNewRomanPSMT" w:hAnsi="TimesNewRomanPSMT"/>
          <w:shd w:val="clear" w:color="auto" w:fill="FFFFFF"/>
        </w:rPr>
        <w:t>Dentre as prerrogativas previstas pela Lei Orgânica Nacional da Defensoria Pública</w:t>
      </w:r>
      <w:r w:rsidR="00E9793F">
        <w:rPr>
          <w:rFonts w:ascii="TimesNewRomanPSMT" w:hAnsi="TimesNewRomanPSMT"/>
          <w:shd w:val="clear" w:color="auto" w:fill="FFFFFF"/>
        </w:rPr>
        <w:t xml:space="preserve">, </w:t>
      </w:r>
      <w:r w:rsidR="00DB0FA1">
        <w:rPr>
          <w:rFonts w:ascii="TimesNewRomanPSMT" w:hAnsi="TimesNewRomanPSMT"/>
          <w:shd w:val="clear" w:color="auto" w:fill="FFFFFF"/>
        </w:rPr>
        <w:t xml:space="preserve">foi </w:t>
      </w:r>
      <w:r w:rsidR="00013385">
        <w:rPr>
          <w:rFonts w:ascii="TimesNewRomanPSMT" w:hAnsi="TimesNewRomanPSMT"/>
          <w:shd w:val="clear" w:color="auto" w:fill="FFFFFF"/>
        </w:rPr>
        <w:t>colocado à disposição</w:t>
      </w:r>
      <w:r w:rsidR="00A6007F">
        <w:rPr>
          <w:rFonts w:ascii="TimesNewRomanPSMT" w:hAnsi="TimesNewRomanPSMT"/>
          <w:shd w:val="clear" w:color="auto" w:fill="FFFFFF"/>
        </w:rPr>
        <w:t xml:space="preserve"> </w:t>
      </w:r>
      <w:r w:rsidR="00013385">
        <w:rPr>
          <w:rFonts w:ascii="TimesNewRomanPSMT" w:hAnsi="TimesNewRomanPSMT"/>
          <w:shd w:val="clear" w:color="auto" w:fill="FFFFFF"/>
        </w:rPr>
        <w:t>de</w:t>
      </w:r>
      <w:r w:rsidR="00A6007F">
        <w:rPr>
          <w:rFonts w:ascii="TimesNewRomanPSMT" w:hAnsi="TimesNewRomanPSMT"/>
          <w:shd w:val="clear" w:color="auto" w:fill="FFFFFF"/>
        </w:rPr>
        <w:t xml:space="preserve"> seus</w:t>
      </w:r>
      <w:r w:rsidR="00733AE4">
        <w:rPr>
          <w:rFonts w:ascii="TimesNewRomanPSMT" w:hAnsi="TimesNewRomanPSMT"/>
          <w:shd w:val="clear" w:color="auto" w:fill="FFFFFF"/>
        </w:rPr>
        <w:t xml:space="preserve"> integrantes</w:t>
      </w:r>
      <w:r w:rsidR="00DB0FA1">
        <w:rPr>
          <w:rFonts w:ascii="TimesNewRomanPSMT" w:hAnsi="TimesNewRomanPSMT"/>
          <w:shd w:val="clear" w:color="auto" w:fill="FFFFFF"/>
        </w:rPr>
        <w:t>, por meio de diversas passagens</w:t>
      </w:r>
      <w:r w:rsidR="00D373A8">
        <w:rPr>
          <w:rFonts w:ascii="TimesNewRomanPSMT" w:hAnsi="TimesNewRomanPSMT"/>
          <w:shd w:val="clear" w:color="auto" w:fill="FFFFFF"/>
        </w:rPr>
        <w:t xml:space="preserve"> constantes nesse ato normativo</w:t>
      </w:r>
      <w:r w:rsidR="00D373A8" w:rsidRPr="00481037">
        <w:rPr>
          <w:rStyle w:val="Refdenotaderodap"/>
          <w:shd w:val="clear" w:color="auto" w:fill="FFFFFF"/>
        </w:rPr>
        <w:footnoteReference w:id="12"/>
      </w:r>
      <w:r w:rsidR="00D373A8">
        <w:rPr>
          <w:rFonts w:ascii="TimesNewRomanPSMT" w:hAnsi="TimesNewRomanPSMT"/>
          <w:shd w:val="clear" w:color="auto" w:fill="FFFFFF"/>
        </w:rPr>
        <w:t xml:space="preserve">, o poder de </w:t>
      </w:r>
      <w:r w:rsidR="00A6007F">
        <w:rPr>
          <w:shd w:val="clear" w:color="auto" w:fill="FFFFFF"/>
        </w:rPr>
        <w:t>“</w:t>
      </w:r>
      <w:r w:rsidR="00A6007F" w:rsidRPr="00481037">
        <w:rPr>
          <w:color w:val="000000"/>
          <w:shd w:val="clear" w:color="auto" w:fill="FFFFFF"/>
        </w:rPr>
        <w:t>requisitar de autoridade pública e de seus agentes exames, certidões, perícias, vistorias, diligências, processos, documentos, informações, esclarecimentos e providências necessárias ao exercício de suas atribuições</w:t>
      </w:r>
      <w:r w:rsidR="00A6007F">
        <w:rPr>
          <w:color w:val="000000"/>
          <w:shd w:val="clear" w:color="auto" w:fill="FFFFFF"/>
        </w:rPr>
        <w:t xml:space="preserve">” (BRASIL, </w:t>
      </w:r>
      <w:r w:rsidR="00A6007F" w:rsidRPr="00084E08">
        <w:rPr>
          <w:color w:val="000000" w:themeColor="text1"/>
          <w:shd w:val="clear" w:color="auto" w:fill="FFFFFF"/>
        </w:rPr>
        <w:t>199</w:t>
      </w:r>
      <w:r w:rsidR="005A45C6" w:rsidRPr="00084E08">
        <w:rPr>
          <w:color w:val="000000" w:themeColor="text1"/>
          <w:shd w:val="clear" w:color="auto" w:fill="FFFFFF"/>
        </w:rPr>
        <w:t>4,</w:t>
      </w:r>
      <w:r w:rsidR="00A6007F" w:rsidRPr="00084E08">
        <w:rPr>
          <w:color w:val="000000" w:themeColor="text1"/>
          <w:shd w:val="clear" w:color="auto" w:fill="FFFFFF"/>
        </w:rPr>
        <w:t xml:space="preserve"> </w:t>
      </w:r>
      <w:r w:rsidR="00A6007F" w:rsidRPr="00084E08">
        <w:rPr>
          <w:i/>
          <w:iCs/>
          <w:color w:val="000000" w:themeColor="text1"/>
          <w:shd w:val="clear" w:color="auto" w:fill="FFFFFF"/>
        </w:rPr>
        <w:t>online</w:t>
      </w:r>
      <w:r w:rsidR="00A6007F" w:rsidRPr="00084E08">
        <w:rPr>
          <w:color w:val="000000" w:themeColor="text1"/>
          <w:shd w:val="clear" w:color="auto" w:fill="FFFFFF"/>
        </w:rPr>
        <w:t xml:space="preserve">). </w:t>
      </w:r>
    </w:p>
    <w:p w14:paraId="18E37A92" w14:textId="5FCA86E3" w:rsidR="00EF72E7" w:rsidRPr="008F74B9" w:rsidRDefault="00E82BA8" w:rsidP="00FD7A16">
      <w:pPr>
        <w:spacing w:line="360" w:lineRule="auto"/>
        <w:ind w:firstLine="709"/>
        <w:jc w:val="both"/>
        <w:rPr>
          <w:color w:val="000000"/>
          <w:shd w:val="clear" w:color="auto" w:fill="FFFFFF"/>
        </w:rPr>
      </w:pPr>
      <w:r>
        <w:rPr>
          <w:color w:val="000000"/>
          <w:shd w:val="clear" w:color="auto" w:fill="FFFFFF"/>
        </w:rPr>
        <w:lastRenderedPageBreak/>
        <w:t>Trata-se</w:t>
      </w:r>
      <w:r w:rsidR="00FA5DBF">
        <w:rPr>
          <w:color w:val="000000"/>
          <w:shd w:val="clear" w:color="auto" w:fill="FFFFFF"/>
        </w:rPr>
        <w:t xml:space="preserve">, </w:t>
      </w:r>
      <w:r w:rsidR="0022798C">
        <w:rPr>
          <w:color w:val="000000"/>
          <w:shd w:val="clear" w:color="auto" w:fill="FFFFFF"/>
        </w:rPr>
        <w:t>inequivocamente</w:t>
      </w:r>
      <w:r w:rsidR="00FA5DBF">
        <w:rPr>
          <w:color w:val="000000"/>
          <w:shd w:val="clear" w:color="auto" w:fill="FFFFFF"/>
        </w:rPr>
        <w:t xml:space="preserve">, de uma das principais ferramentas </w:t>
      </w:r>
      <w:r w:rsidR="00643728">
        <w:rPr>
          <w:color w:val="000000"/>
          <w:shd w:val="clear" w:color="auto" w:fill="FFFFFF"/>
        </w:rPr>
        <w:t>aptas a</w:t>
      </w:r>
      <w:r w:rsidR="00FA5DBF">
        <w:rPr>
          <w:color w:val="000000"/>
          <w:shd w:val="clear" w:color="auto" w:fill="FFFFFF"/>
        </w:rPr>
        <w:t xml:space="preserve"> viabilizar o desempenho das funções </w:t>
      </w:r>
      <w:r w:rsidR="00E426A3">
        <w:rPr>
          <w:color w:val="000000"/>
          <w:shd w:val="clear" w:color="auto" w:fill="FFFFFF"/>
        </w:rPr>
        <w:t xml:space="preserve">atribuídas </w:t>
      </w:r>
      <w:r w:rsidR="00D638B0">
        <w:rPr>
          <w:color w:val="000000"/>
          <w:shd w:val="clear" w:color="auto" w:fill="FFFFFF"/>
        </w:rPr>
        <w:t>ao órgão</w:t>
      </w:r>
      <w:r w:rsidR="00FA5DBF">
        <w:rPr>
          <w:color w:val="000000"/>
          <w:shd w:val="clear" w:color="auto" w:fill="FFFFFF"/>
        </w:rPr>
        <w:t xml:space="preserve"> e, por essa razão, </w:t>
      </w:r>
      <w:r w:rsidR="007A1FF7">
        <w:rPr>
          <w:color w:val="000000"/>
          <w:shd w:val="clear" w:color="auto" w:fill="FFFFFF"/>
        </w:rPr>
        <w:t>a</w:t>
      </w:r>
      <w:r w:rsidR="007D655D">
        <w:rPr>
          <w:color w:val="000000"/>
          <w:shd w:val="clear" w:color="auto" w:fill="FFFFFF"/>
        </w:rPr>
        <w:t xml:space="preserve"> previsão legal</w:t>
      </w:r>
      <w:r w:rsidR="007A1FF7">
        <w:rPr>
          <w:color w:val="000000"/>
          <w:shd w:val="clear" w:color="auto" w:fill="FFFFFF"/>
        </w:rPr>
        <w:t xml:space="preserve"> em questão</w:t>
      </w:r>
      <w:r w:rsidR="007D655D">
        <w:rPr>
          <w:color w:val="000000"/>
          <w:shd w:val="clear" w:color="auto" w:fill="FFFFFF"/>
        </w:rPr>
        <w:t xml:space="preserve"> </w:t>
      </w:r>
      <w:r w:rsidR="00E426A3">
        <w:rPr>
          <w:color w:val="000000"/>
          <w:shd w:val="clear" w:color="auto" w:fill="FFFFFF"/>
        </w:rPr>
        <w:t xml:space="preserve">também </w:t>
      </w:r>
      <w:r w:rsidR="007D655D">
        <w:rPr>
          <w:color w:val="000000"/>
          <w:shd w:val="clear" w:color="auto" w:fill="FFFFFF"/>
        </w:rPr>
        <w:t xml:space="preserve">foi replicada </w:t>
      </w:r>
      <w:r w:rsidR="007D655D">
        <w:rPr>
          <w:color w:val="000000"/>
          <w:shd w:val="clear" w:color="auto" w:fill="FFFFFF"/>
        </w:rPr>
        <w:t>na maioria das Leis Orgânicas das Defensorias Públicas dos Estados e do Distrito Federal.</w:t>
      </w:r>
      <w:r w:rsidR="00972632">
        <w:rPr>
          <w:color w:val="000000"/>
          <w:shd w:val="clear" w:color="auto" w:fill="FFFFFF"/>
        </w:rPr>
        <w:t xml:space="preserve"> </w:t>
      </w:r>
      <w:r w:rsidR="003A2C89">
        <w:rPr>
          <w:color w:val="000000"/>
          <w:shd w:val="clear" w:color="auto" w:fill="FFFFFF"/>
        </w:rPr>
        <w:t>Afinal</w:t>
      </w:r>
      <w:r w:rsidR="00A9089A">
        <w:rPr>
          <w:color w:val="000000"/>
          <w:shd w:val="clear" w:color="auto" w:fill="FFFFFF"/>
        </w:rPr>
        <w:t xml:space="preserve">, </w:t>
      </w:r>
      <w:r w:rsidR="00273C22">
        <w:rPr>
          <w:color w:val="000000"/>
          <w:shd w:val="clear" w:color="auto" w:fill="FFFFFF"/>
        </w:rPr>
        <w:t xml:space="preserve">o objetivo </w:t>
      </w:r>
      <w:r w:rsidR="008F74B9">
        <w:rPr>
          <w:color w:val="000000"/>
          <w:shd w:val="clear" w:color="auto" w:fill="FFFFFF"/>
        </w:rPr>
        <w:t>do poder requisitório é</w:t>
      </w:r>
      <w:r w:rsidR="003A2C89">
        <w:rPr>
          <w:color w:val="000000"/>
          <w:shd w:val="clear" w:color="auto" w:fill="FFFFFF"/>
        </w:rPr>
        <w:t xml:space="preserve"> </w:t>
      </w:r>
      <w:r w:rsidR="00FF2B05">
        <w:rPr>
          <w:color w:val="000000"/>
          <w:shd w:val="clear" w:color="auto" w:fill="FFFFFF"/>
        </w:rPr>
        <w:t>fornecer</w:t>
      </w:r>
      <w:r w:rsidR="00273C22">
        <w:rPr>
          <w:color w:val="000000"/>
          <w:shd w:val="clear" w:color="auto" w:fill="FFFFFF"/>
        </w:rPr>
        <w:t xml:space="preserve"> </w:t>
      </w:r>
      <w:r w:rsidR="0082592F">
        <w:rPr>
          <w:color w:val="000000"/>
          <w:shd w:val="clear" w:color="auto" w:fill="FFFFFF"/>
        </w:rPr>
        <w:t xml:space="preserve">os subsídios necessários </w:t>
      </w:r>
      <w:r w:rsidR="00D565D6">
        <w:rPr>
          <w:color w:val="000000"/>
          <w:shd w:val="clear" w:color="auto" w:fill="FFFFFF"/>
        </w:rPr>
        <w:t xml:space="preserve">para que o </w:t>
      </w:r>
      <w:r w:rsidR="0070043C">
        <w:rPr>
          <w:color w:val="000000"/>
          <w:shd w:val="clear" w:color="auto" w:fill="FFFFFF"/>
        </w:rPr>
        <w:t>d</w:t>
      </w:r>
      <w:r w:rsidR="00D565D6">
        <w:rPr>
          <w:color w:val="000000"/>
          <w:shd w:val="clear" w:color="auto" w:fill="FFFFFF"/>
        </w:rPr>
        <w:t xml:space="preserve">efensor </w:t>
      </w:r>
      <w:r w:rsidR="0070043C">
        <w:rPr>
          <w:color w:val="000000"/>
          <w:shd w:val="clear" w:color="auto" w:fill="FFFFFF"/>
        </w:rPr>
        <w:t>p</w:t>
      </w:r>
      <w:r w:rsidR="00D565D6">
        <w:rPr>
          <w:color w:val="000000"/>
          <w:shd w:val="clear" w:color="auto" w:fill="FFFFFF"/>
        </w:rPr>
        <w:t xml:space="preserve">úblico possa exercer as suas </w:t>
      </w:r>
      <w:r w:rsidR="00F837CD">
        <w:rPr>
          <w:color w:val="000000"/>
          <w:shd w:val="clear" w:color="auto" w:fill="FFFFFF"/>
        </w:rPr>
        <w:t>atividades adequadamente e, assim, efetivar o direito fundamental do acesso à Justiça</w:t>
      </w:r>
      <w:r w:rsidR="002734DA">
        <w:rPr>
          <w:color w:val="000000"/>
          <w:shd w:val="clear" w:color="auto" w:fill="FFFFFF"/>
        </w:rPr>
        <w:t xml:space="preserve">. Nesse sentido, </w:t>
      </w:r>
      <w:r w:rsidR="00EF72E7">
        <w:rPr>
          <w:shd w:val="clear" w:color="auto" w:fill="FFFFFF"/>
        </w:rPr>
        <w:t>tem-se a seguinte reflexão:</w:t>
      </w:r>
    </w:p>
    <w:p w14:paraId="69E1EA69" w14:textId="77777777" w:rsidR="00EF72E7" w:rsidRDefault="00EF72E7" w:rsidP="009D30DD">
      <w:pPr>
        <w:spacing w:line="360" w:lineRule="auto"/>
        <w:jc w:val="both"/>
        <w:rPr>
          <w:shd w:val="clear" w:color="auto" w:fill="FFFFFF"/>
        </w:rPr>
      </w:pPr>
    </w:p>
    <w:p w14:paraId="1AEAA0E7" w14:textId="4CBF93B8" w:rsidR="00EF72E7" w:rsidRPr="008810DC" w:rsidRDefault="00EF72E7" w:rsidP="00EF72E7">
      <w:pPr>
        <w:ind w:left="2268"/>
        <w:jc w:val="both"/>
        <w:rPr>
          <w:sz w:val="20"/>
          <w:szCs w:val="20"/>
          <w:shd w:val="clear" w:color="auto" w:fill="FFFFFF"/>
        </w:rPr>
      </w:pPr>
      <w:r>
        <w:rPr>
          <w:sz w:val="20"/>
          <w:szCs w:val="20"/>
          <w:shd w:val="clear" w:color="auto" w:fill="FFFFFF"/>
        </w:rPr>
        <w:t>[...]</w:t>
      </w:r>
      <w:r w:rsidRPr="00684245">
        <w:rPr>
          <w:sz w:val="20"/>
          <w:szCs w:val="20"/>
          <w:shd w:val="clear" w:color="auto" w:fill="FFFFFF"/>
        </w:rPr>
        <w:t xml:space="preserve"> quando falta à pessoa necessitada atendimento médico de toda natureza; quando lhe falta a digna morada – algumas tão vulneráveis e perigosas quanto antigas cavernas de nossos ancestrais; quando lhe falta o socorro em tragédias familiares, com lágrimas de agressões, abandonos, perdas de entes queridos e necessários, seja por morte natural ou social; quando lhe bate o desespero pela ausência de vagas em creches, escolas, ou pela falta de alimentação minimamente decente; quando lhe falta o respeito à preferência legal concedida a pessoas deficientes, idosos, mulheres gestantes, ou com crianças de colo; etc., eis que a Defensoria Pública surge como sua última esperança. E na grata luta – porém muitas vezes impopular – de garantir todo este universo de mínimo existencial ao necessitado, está o Defensor Público que, dentre outras prerrogativas legais, está autorizado a “requisitar de autoridade pública ou de seus agentes exames, certidões, perícias, vistorias, diligências, processos, documentos, informações, esclarecimentos e providências necessárias ao exercício de suas atribuições</w:t>
      </w:r>
      <w:r w:rsidRPr="00DE1343">
        <w:rPr>
          <w:sz w:val="20"/>
          <w:szCs w:val="20"/>
          <w:shd w:val="clear" w:color="auto" w:fill="FFFFFF"/>
        </w:rPr>
        <w:t>” (</w:t>
      </w:r>
      <w:r>
        <w:rPr>
          <w:sz w:val="20"/>
          <w:szCs w:val="20"/>
          <w:shd w:val="clear" w:color="auto" w:fill="FFFFFF"/>
        </w:rPr>
        <w:t xml:space="preserve">ZVEIBIL </w:t>
      </w:r>
      <w:r>
        <w:rPr>
          <w:i/>
          <w:iCs/>
          <w:sz w:val="20"/>
          <w:szCs w:val="20"/>
          <w:shd w:val="clear" w:color="auto" w:fill="FFFFFF"/>
        </w:rPr>
        <w:t>et. al.</w:t>
      </w:r>
      <w:r>
        <w:rPr>
          <w:sz w:val="20"/>
          <w:szCs w:val="20"/>
          <w:shd w:val="clear" w:color="auto" w:fill="FFFFFF"/>
        </w:rPr>
        <w:t xml:space="preserve">, </w:t>
      </w:r>
      <w:r w:rsidRPr="00755052">
        <w:rPr>
          <w:color w:val="000000" w:themeColor="text1"/>
          <w:sz w:val="20"/>
          <w:szCs w:val="20"/>
          <w:shd w:val="clear" w:color="auto" w:fill="FFFFFF"/>
        </w:rPr>
        <w:t>2010</w:t>
      </w:r>
      <w:r w:rsidR="00D60D8C" w:rsidRPr="00755052">
        <w:rPr>
          <w:color w:val="000000" w:themeColor="text1"/>
          <w:sz w:val="20"/>
          <w:szCs w:val="20"/>
          <w:shd w:val="clear" w:color="auto" w:fill="FFFFFF"/>
        </w:rPr>
        <w:t>, p</w:t>
      </w:r>
      <w:r w:rsidR="00143F10" w:rsidRPr="00755052">
        <w:rPr>
          <w:color w:val="000000" w:themeColor="text1"/>
          <w:sz w:val="20"/>
          <w:szCs w:val="20"/>
          <w:shd w:val="clear" w:color="auto" w:fill="FFFFFF"/>
        </w:rPr>
        <w:t>. 5,</w:t>
      </w:r>
      <w:r w:rsidRPr="00755052">
        <w:rPr>
          <w:color w:val="000000" w:themeColor="text1"/>
          <w:sz w:val="20"/>
          <w:szCs w:val="20"/>
          <w:shd w:val="clear" w:color="auto" w:fill="FFFFFF"/>
        </w:rPr>
        <w:t xml:space="preserve"> </w:t>
      </w:r>
      <w:r>
        <w:rPr>
          <w:i/>
          <w:iCs/>
          <w:sz w:val="20"/>
          <w:szCs w:val="20"/>
          <w:shd w:val="clear" w:color="auto" w:fill="FFFFFF"/>
        </w:rPr>
        <w:t>apud</w:t>
      </w:r>
      <w:r>
        <w:rPr>
          <w:sz w:val="20"/>
          <w:szCs w:val="20"/>
          <w:shd w:val="clear" w:color="auto" w:fill="FFFFFF"/>
        </w:rPr>
        <w:t xml:space="preserve"> </w:t>
      </w:r>
      <w:r w:rsidRPr="00DE1343">
        <w:rPr>
          <w:color w:val="000000"/>
          <w:sz w:val="20"/>
          <w:szCs w:val="20"/>
        </w:rPr>
        <w:t>JUNQUEIRA, ZVE</w:t>
      </w:r>
      <w:r>
        <w:rPr>
          <w:color w:val="000000"/>
          <w:sz w:val="20"/>
          <w:szCs w:val="20"/>
        </w:rPr>
        <w:t>I</w:t>
      </w:r>
      <w:r w:rsidRPr="00DE1343">
        <w:rPr>
          <w:color w:val="000000"/>
          <w:sz w:val="20"/>
          <w:szCs w:val="20"/>
        </w:rPr>
        <w:t>BIL; REIS, 202</w:t>
      </w:r>
      <w:r>
        <w:rPr>
          <w:color w:val="000000"/>
          <w:sz w:val="20"/>
          <w:szCs w:val="20"/>
        </w:rPr>
        <w:t>1, p. 623).</w:t>
      </w:r>
    </w:p>
    <w:p w14:paraId="362B80D4" w14:textId="77777777" w:rsidR="00EF72E7" w:rsidRPr="002734DA" w:rsidRDefault="00EF72E7" w:rsidP="009D30DD">
      <w:pPr>
        <w:spacing w:line="360" w:lineRule="auto"/>
        <w:ind w:left="2268"/>
        <w:jc w:val="both"/>
        <w:rPr>
          <w:shd w:val="clear" w:color="auto" w:fill="FFFFFF"/>
        </w:rPr>
      </w:pPr>
    </w:p>
    <w:p w14:paraId="7D8030FF" w14:textId="2B80E8B6" w:rsidR="005661DF" w:rsidRDefault="00EF72E7" w:rsidP="005661DF">
      <w:pPr>
        <w:spacing w:line="360" w:lineRule="auto"/>
        <w:ind w:firstLine="709"/>
        <w:jc w:val="both"/>
        <w:rPr>
          <w:shd w:val="clear" w:color="auto" w:fill="FFFFFF"/>
        </w:rPr>
      </w:pPr>
      <w:r>
        <w:rPr>
          <w:shd w:val="clear" w:color="auto" w:fill="FFFFFF"/>
        </w:rPr>
        <w:t xml:space="preserve">Para além disso, a prerrogativa de requisição revela-se como um </w:t>
      </w:r>
      <w:r w:rsidR="006800ED">
        <w:rPr>
          <w:shd w:val="clear" w:color="auto" w:fill="FFFFFF"/>
        </w:rPr>
        <w:t>instrumento</w:t>
      </w:r>
      <w:r>
        <w:rPr>
          <w:shd w:val="clear" w:color="auto" w:fill="FFFFFF"/>
        </w:rPr>
        <w:t xml:space="preserve"> imprescindível para evitar o ajuizamento de ações judiciais desnecessárias com o fim de </w:t>
      </w:r>
      <w:r w:rsidR="004B273B">
        <w:rPr>
          <w:shd w:val="clear" w:color="auto" w:fill="FFFFFF"/>
        </w:rPr>
        <w:t>conseguir acesso</w:t>
      </w:r>
      <w:r>
        <w:rPr>
          <w:shd w:val="clear" w:color="auto" w:fill="FFFFFF"/>
        </w:rPr>
        <w:t xml:space="preserve">, a título de exemplo, </w:t>
      </w:r>
      <w:r w:rsidR="00B853A3">
        <w:rPr>
          <w:shd w:val="clear" w:color="auto" w:fill="FFFFFF"/>
        </w:rPr>
        <w:t xml:space="preserve">a </w:t>
      </w:r>
      <w:r>
        <w:rPr>
          <w:shd w:val="clear" w:color="auto" w:fill="FFFFFF"/>
        </w:rPr>
        <w:t xml:space="preserve">uma informação que poderia ser </w:t>
      </w:r>
      <w:r w:rsidR="004B273B">
        <w:rPr>
          <w:shd w:val="clear" w:color="auto" w:fill="FFFFFF"/>
        </w:rPr>
        <w:t>obtida</w:t>
      </w:r>
      <w:r>
        <w:rPr>
          <w:shd w:val="clear" w:color="auto" w:fill="FFFFFF"/>
        </w:rPr>
        <w:t xml:space="preserve"> pela via </w:t>
      </w:r>
      <w:r w:rsidR="006046E8">
        <w:rPr>
          <w:shd w:val="clear" w:color="auto" w:fill="FFFFFF"/>
        </w:rPr>
        <w:t>extrajudicial</w:t>
      </w:r>
      <w:r w:rsidR="00B05188">
        <w:rPr>
          <w:shd w:val="clear" w:color="auto" w:fill="FFFFFF"/>
        </w:rPr>
        <w:t xml:space="preserve"> de maneira muito mais célere</w:t>
      </w:r>
      <w:r>
        <w:rPr>
          <w:shd w:val="clear" w:color="auto" w:fill="FFFFFF"/>
        </w:rPr>
        <w:t xml:space="preserve">, de modo a não ter que demandar ao já </w:t>
      </w:r>
      <w:r w:rsidR="001F2188">
        <w:rPr>
          <w:shd w:val="clear" w:color="auto" w:fill="FFFFFF"/>
        </w:rPr>
        <w:t>sobrecarregado</w:t>
      </w:r>
      <w:r>
        <w:rPr>
          <w:shd w:val="clear" w:color="auto" w:fill="FFFFFF"/>
        </w:rPr>
        <w:t xml:space="preserve"> Judiciário. </w:t>
      </w:r>
    </w:p>
    <w:p w14:paraId="6F302705" w14:textId="4B4DA8D1" w:rsidR="005661DF" w:rsidRPr="008E33BD" w:rsidRDefault="005661DF" w:rsidP="008E33BD">
      <w:pPr>
        <w:spacing w:line="360" w:lineRule="auto"/>
        <w:ind w:firstLine="709"/>
        <w:jc w:val="both"/>
        <w:rPr>
          <w:color w:val="000000"/>
          <w:shd w:val="clear" w:color="auto" w:fill="FFFFFF"/>
        </w:rPr>
      </w:pPr>
      <w:r w:rsidRPr="005661DF">
        <w:rPr>
          <w:rStyle w:val="s6"/>
          <w:color w:val="000000"/>
          <w:shd w:val="clear" w:color="auto" w:fill="FFFFFF"/>
        </w:rPr>
        <w:t xml:space="preserve">Outrossim, </w:t>
      </w:r>
      <w:r w:rsidR="00972DFF">
        <w:rPr>
          <w:rStyle w:val="s6"/>
          <w:color w:val="000000"/>
          <w:shd w:val="clear" w:color="auto" w:fill="FFFFFF"/>
        </w:rPr>
        <w:t xml:space="preserve">o poder requisitório possibilita a atuação </w:t>
      </w:r>
      <w:r w:rsidR="005C0055">
        <w:rPr>
          <w:rStyle w:val="s6"/>
          <w:color w:val="000000"/>
          <w:shd w:val="clear" w:color="auto" w:fill="FFFFFF"/>
        </w:rPr>
        <w:t xml:space="preserve">da Defensoria </w:t>
      </w:r>
      <w:r w:rsidRPr="005661DF">
        <w:rPr>
          <w:rStyle w:val="s6"/>
          <w:color w:val="000000"/>
          <w:shd w:val="clear" w:color="auto" w:fill="FFFFFF"/>
        </w:rPr>
        <w:t xml:space="preserve">na tutela de interesses coletivos e na promoção dos direitos humanos, a exemplo de uma requisição ao </w:t>
      </w:r>
      <w:r w:rsidR="005C0055">
        <w:rPr>
          <w:rStyle w:val="s6"/>
          <w:color w:val="000000"/>
          <w:shd w:val="clear" w:color="auto" w:fill="FFFFFF"/>
        </w:rPr>
        <w:t>d</w:t>
      </w:r>
      <w:r w:rsidRPr="005661DF">
        <w:rPr>
          <w:rStyle w:val="s6"/>
          <w:color w:val="000000"/>
          <w:shd w:val="clear" w:color="auto" w:fill="FFFFFF"/>
        </w:rPr>
        <w:t xml:space="preserve">iretor de um presídio sobre quantas pessoas privadas de liberdade </w:t>
      </w:r>
      <w:r w:rsidR="005C0055">
        <w:rPr>
          <w:rStyle w:val="s6"/>
          <w:color w:val="000000"/>
          <w:shd w:val="clear" w:color="auto" w:fill="FFFFFF"/>
        </w:rPr>
        <w:t xml:space="preserve">teriam sido </w:t>
      </w:r>
      <w:r w:rsidRPr="005661DF">
        <w:rPr>
          <w:rStyle w:val="s6"/>
          <w:color w:val="000000"/>
          <w:shd w:val="clear" w:color="auto" w:fill="FFFFFF"/>
        </w:rPr>
        <w:t>vacinadas</w:t>
      </w:r>
      <w:r w:rsidRPr="005661DF">
        <w:rPr>
          <w:rStyle w:val="apple-converted-space"/>
          <w:color w:val="000000"/>
          <w:shd w:val="clear" w:color="auto" w:fill="FFFFFF"/>
        </w:rPr>
        <w:t> </w:t>
      </w:r>
      <w:r w:rsidR="005C0055">
        <w:rPr>
          <w:rStyle w:val="s6"/>
          <w:color w:val="000000"/>
          <w:shd w:val="clear" w:color="auto" w:fill="FFFFFF"/>
        </w:rPr>
        <w:t>durante a</w:t>
      </w:r>
      <w:r w:rsidRPr="005661DF">
        <w:rPr>
          <w:rStyle w:val="s6"/>
          <w:color w:val="000000"/>
          <w:shd w:val="clear" w:color="auto" w:fill="FFFFFF"/>
        </w:rPr>
        <w:t xml:space="preserve"> pandemia, razão pela qual a prerrogativa estudada também se demonstra </w:t>
      </w:r>
      <w:r w:rsidR="008E33BD">
        <w:rPr>
          <w:rStyle w:val="s6"/>
          <w:color w:val="000000"/>
          <w:shd w:val="clear" w:color="auto" w:fill="FFFFFF"/>
        </w:rPr>
        <w:t>essencial</w:t>
      </w:r>
      <w:r w:rsidR="000C4BBC">
        <w:rPr>
          <w:rStyle w:val="s6"/>
          <w:color w:val="000000"/>
          <w:shd w:val="clear" w:color="auto" w:fill="FFFFFF"/>
        </w:rPr>
        <w:t xml:space="preserve">, especialmente considerando </w:t>
      </w:r>
      <w:r w:rsidR="00DD4FB0">
        <w:rPr>
          <w:rStyle w:val="s6"/>
          <w:color w:val="000000"/>
          <w:shd w:val="clear" w:color="auto" w:fill="FFFFFF"/>
        </w:rPr>
        <w:t>que “a demanda coletiva depende da apresentação de documentos ou informações</w:t>
      </w:r>
      <w:r w:rsidR="008975F1">
        <w:rPr>
          <w:rStyle w:val="s6"/>
          <w:color w:val="000000"/>
          <w:shd w:val="clear" w:color="auto" w:fill="FFFFFF"/>
        </w:rPr>
        <w:t xml:space="preserve"> que se encontram em poder das autoridades que, não raros os casos, são as próprias demandadas </w:t>
      </w:r>
      <w:r w:rsidR="00681410">
        <w:rPr>
          <w:rStyle w:val="s6"/>
          <w:color w:val="000000"/>
          <w:shd w:val="clear" w:color="auto" w:fill="FFFFFF"/>
        </w:rPr>
        <w:t>ou responsáveis pela ilegalidade” (GON</w:t>
      </w:r>
      <w:r w:rsidR="007F6FFD">
        <w:rPr>
          <w:rStyle w:val="s6"/>
          <w:color w:val="000000"/>
          <w:shd w:val="clear" w:color="auto" w:fill="FFFFFF"/>
        </w:rPr>
        <w:t>ÇALVES FILHO, 2022, p. 361).</w:t>
      </w:r>
    </w:p>
    <w:p w14:paraId="6B068120" w14:textId="7E02373B" w:rsidR="00B0023C" w:rsidRDefault="000F59F7" w:rsidP="00746914">
      <w:pPr>
        <w:spacing w:line="360" w:lineRule="auto"/>
        <w:ind w:firstLine="709"/>
        <w:jc w:val="both"/>
        <w:rPr>
          <w:shd w:val="clear" w:color="auto" w:fill="FFFFFF"/>
        </w:rPr>
      </w:pPr>
      <w:r>
        <w:rPr>
          <w:shd w:val="clear" w:color="auto" w:fill="FFFFFF"/>
        </w:rPr>
        <w:t xml:space="preserve">Quanto à sua natureza jurídica, </w:t>
      </w:r>
      <w:r w:rsidR="00437D1D">
        <w:rPr>
          <w:shd w:val="clear" w:color="auto" w:fill="FFFFFF"/>
        </w:rPr>
        <w:t xml:space="preserve">o poder de requisição, conforme posição doutrinária, </w:t>
      </w:r>
      <w:r w:rsidR="00C633D9">
        <w:rPr>
          <w:shd w:val="clear" w:color="auto" w:fill="FFFFFF"/>
        </w:rPr>
        <w:t xml:space="preserve">comporta-se como um </w:t>
      </w:r>
      <w:r w:rsidR="00CD2DDB">
        <w:rPr>
          <w:shd w:val="clear" w:color="auto" w:fill="FFFFFF"/>
        </w:rPr>
        <w:t xml:space="preserve">ato administrativo </w:t>
      </w:r>
      <w:r w:rsidR="00284024">
        <w:rPr>
          <w:shd w:val="clear" w:color="auto" w:fill="FFFFFF"/>
        </w:rPr>
        <w:t xml:space="preserve">que detém </w:t>
      </w:r>
      <w:r w:rsidR="00CD2DDB">
        <w:rPr>
          <w:shd w:val="clear" w:color="auto" w:fill="FFFFFF"/>
        </w:rPr>
        <w:t xml:space="preserve">autoexecutoriedade, </w:t>
      </w:r>
      <w:r w:rsidR="008E18D1">
        <w:rPr>
          <w:shd w:val="clear" w:color="auto" w:fill="FFFFFF"/>
        </w:rPr>
        <w:t>impera</w:t>
      </w:r>
      <w:r w:rsidR="00C54B8E">
        <w:rPr>
          <w:shd w:val="clear" w:color="auto" w:fill="FFFFFF"/>
        </w:rPr>
        <w:t>tividade e presunção de legalidade</w:t>
      </w:r>
      <w:r w:rsidR="00FD546E">
        <w:rPr>
          <w:shd w:val="clear" w:color="auto" w:fill="FFFFFF"/>
        </w:rPr>
        <w:t xml:space="preserve"> </w:t>
      </w:r>
      <w:r w:rsidR="00FD546E" w:rsidRPr="00AD10D2">
        <w:rPr>
          <w:color w:val="000000" w:themeColor="text1"/>
          <w:shd w:val="clear" w:color="auto" w:fill="FFFFFF"/>
        </w:rPr>
        <w:t>(</w:t>
      </w:r>
      <w:r w:rsidR="008B539A" w:rsidRPr="00AD10D2">
        <w:rPr>
          <w:color w:val="000000" w:themeColor="text1"/>
        </w:rPr>
        <w:t xml:space="preserve">MORAES, </w:t>
      </w:r>
      <w:r w:rsidR="008B539A" w:rsidRPr="00AD10D2">
        <w:rPr>
          <w:i/>
          <w:iCs/>
          <w:color w:val="000000" w:themeColor="text1"/>
        </w:rPr>
        <w:t>apud</w:t>
      </w:r>
      <w:r w:rsidR="008B539A" w:rsidRPr="00AD10D2">
        <w:rPr>
          <w:color w:val="000000" w:themeColor="text1"/>
        </w:rPr>
        <w:t xml:space="preserve"> ESTEVES; SILVA, 2018</w:t>
      </w:r>
      <w:r w:rsidR="0049498E" w:rsidRPr="00AD10D2">
        <w:rPr>
          <w:color w:val="000000" w:themeColor="text1"/>
          <w:shd w:val="clear" w:color="auto" w:fill="FFFFFF"/>
        </w:rPr>
        <w:t>)</w:t>
      </w:r>
      <w:r w:rsidR="007772AC" w:rsidRPr="00603EE1">
        <w:rPr>
          <w:rStyle w:val="Refdenotaderodap"/>
          <w:color w:val="000000" w:themeColor="text1"/>
          <w:shd w:val="clear" w:color="auto" w:fill="FFFFFF"/>
        </w:rPr>
        <w:footnoteReference w:id="13"/>
      </w:r>
      <w:r w:rsidR="000A53BC" w:rsidRPr="00AD10D2">
        <w:rPr>
          <w:color w:val="000000" w:themeColor="text1"/>
          <w:shd w:val="clear" w:color="auto" w:fill="FFFFFF"/>
        </w:rPr>
        <w:t xml:space="preserve">. </w:t>
      </w:r>
      <w:r w:rsidR="004E3CFE">
        <w:rPr>
          <w:shd w:val="clear" w:color="auto" w:fill="FFFFFF"/>
        </w:rPr>
        <w:t xml:space="preserve">Em outras palavras, o ato requisitório </w:t>
      </w:r>
      <w:r w:rsidR="00174664">
        <w:rPr>
          <w:shd w:val="clear" w:color="auto" w:fill="FFFFFF"/>
        </w:rPr>
        <w:t xml:space="preserve">consubstancia-se em uma </w:t>
      </w:r>
      <w:r w:rsidR="00851AD8">
        <w:rPr>
          <w:shd w:val="clear" w:color="auto" w:fill="FFFFFF"/>
        </w:rPr>
        <w:t>ordem</w:t>
      </w:r>
      <w:r w:rsidR="00566F1D">
        <w:rPr>
          <w:shd w:val="clear" w:color="auto" w:fill="FFFFFF"/>
        </w:rPr>
        <w:t xml:space="preserve"> </w:t>
      </w:r>
      <w:r w:rsidR="004C6181">
        <w:rPr>
          <w:shd w:val="clear" w:color="auto" w:fill="FFFFFF"/>
        </w:rPr>
        <w:t xml:space="preserve">de </w:t>
      </w:r>
      <w:r w:rsidR="000214AC">
        <w:rPr>
          <w:shd w:val="clear" w:color="auto" w:fill="FFFFFF"/>
        </w:rPr>
        <w:t xml:space="preserve">fornecimento de informações ou </w:t>
      </w:r>
      <w:r w:rsidR="00402B19">
        <w:rPr>
          <w:shd w:val="clear" w:color="auto" w:fill="FFFFFF"/>
        </w:rPr>
        <w:t xml:space="preserve">de </w:t>
      </w:r>
      <w:r w:rsidR="000214AC">
        <w:rPr>
          <w:shd w:val="clear" w:color="auto" w:fill="FFFFFF"/>
        </w:rPr>
        <w:t>adoção de providências</w:t>
      </w:r>
      <w:r w:rsidR="004C6181">
        <w:rPr>
          <w:shd w:val="clear" w:color="auto" w:fill="FFFFFF"/>
        </w:rPr>
        <w:t xml:space="preserve"> </w:t>
      </w:r>
      <w:r w:rsidR="00F71F41">
        <w:rPr>
          <w:shd w:val="clear" w:color="auto" w:fill="FFFFFF"/>
        </w:rPr>
        <w:t xml:space="preserve">(rol exemplificativo) </w:t>
      </w:r>
      <w:r w:rsidR="00566F1D">
        <w:rPr>
          <w:shd w:val="clear" w:color="auto" w:fill="FFFFFF"/>
        </w:rPr>
        <w:t>e</w:t>
      </w:r>
      <w:r w:rsidR="00DC5C5A">
        <w:rPr>
          <w:shd w:val="clear" w:color="auto" w:fill="FFFFFF"/>
        </w:rPr>
        <w:t xml:space="preserve"> não há de ser confundido com uma mera solicitação, </w:t>
      </w:r>
      <w:r w:rsidR="00FC3D1A">
        <w:rPr>
          <w:shd w:val="clear" w:color="auto" w:fill="FFFFFF"/>
        </w:rPr>
        <w:t>além</w:t>
      </w:r>
      <w:r w:rsidR="00746914">
        <w:rPr>
          <w:shd w:val="clear" w:color="auto" w:fill="FFFFFF"/>
        </w:rPr>
        <w:t xml:space="preserve"> </w:t>
      </w:r>
      <w:r w:rsidR="00FC3D1A">
        <w:rPr>
          <w:shd w:val="clear" w:color="auto" w:fill="FFFFFF"/>
        </w:rPr>
        <w:lastRenderedPageBreak/>
        <w:t>do fato de que</w:t>
      </w:r>
      <w:r w:rsidR="00DC5C5A">
        <w:rPr>
          <w:shd w:val="clear" w:color="auto" w:fill="FFFFFF"/>
        </w:rPr>
        <w:t xml:space="preserve"> </w:t>
      </w:r>
      <w:r w:rsidR="002139B4">
        <w:rPr>
          <w:shd w:val="clear" w:color="auto" w:fill="FFFFFF"/>
        </w:rPr>
        <w:t xml:space="preserve">prescinde de autorização judicial para surtir seus efeitos </w:t>
      </w:r>
      <w:r w:rsidR="003D36EE">
        <w:rPr>
          <w:shd w:val="clear" w:color="auto" w:fill="FFFFFF"/>
        </w:rPr>
        <w:t>e</w:t>
      </w:r>
      <w:r w:rsidR="00210B5D">
        <w:rPr>
          <w:shd w:val="clear" w:color="auto" w:fill="FFFFFF"/>
        </w:rPr>
        <w:t xml:space="preserve"> </w:t>
      </w:r>
      <w:r w:rsidR="003D36EE">
        <w:rPr>
          <w:shd w:val="clear" w:color="auto" w:fill="FFFFFF"/>
        </w:rPr>
        <w:t>tem a sua leg</w:t>
      </w:r>
      <w:r w:rsidR="001A27B0">
        <w:rPr>
          <w:shd w:val="clear" w:color="auto" w:fill="FFFFFF"/>
        </w:rPr>
        <w:t>itimidade</w:t>
      </w:r>
      <w:r w:rsidR="003D36EE">
        <w:rPr>
          <w:shd w:val="clear" w:color="auto" w:fill="FFFFFF"/>
        </w:rPr>
        <w:t xml:space="preserve"> presumida</w:t>
      </w:r>
      <w:r w:rsidR="00720F43">
        <w:rPr>
          <w:shd w:val="clear" w:color="auto" w:fill="FFFFFF"/>
        </w:rPr>
        <w:t>.</w:t>
      </w:r>
    </w:p>
    <w:p w14:paraId="36574561" w14:textId="77777777" w:rsidR="00E82D31" w:rsidRDefault="00720F43" w:rsidP="00A9506C">
      <w:pPr>
        <w:spacing w:line="360" w:lineRule="auto"/>
        <w:ind w:firstLine="709"/>
        <w:jc w:val="both"/>
        <w:rPr>
          <w:shd w:val="clear" w:color="auto" w:fill="FFFFFF"/>
        </w:rPr>
      </w:pPr>
      <w:r>
        <w:rPr>
          <w:shd w:val="clear" w:color="auto" w:fill="FFFFFF"/>
        </w:rPr>
        <w:t xml:space="preserve">O procedimento do ato requisitório, por sua vez, </w:t>
      </w:r>
      <w:r w:rsidR="00EF7BAF">
        <w:rPr>
          <w:shd w:val="clear" w:color="auto" w:fill="FFFFFF"/>
        </w:rPr>
        <w:t xml:space="preserve">é realizado, na maioria das vezes, por meio do envio de um simples </w:t>
      </w:r>
      <w:r w:rsidR="00016BC6">
        <w:rPr>
          <w:shd w:val="clear" w:color="auto" w:fill="FFFFFF"/>
        </w:rPr>
        <w:t xml:space="preserve">ofício à autoridade ou agente responsável, por meio do qual é feita </w:t>
      </w:r>
      <w:r w:rsidR="006C1335">
        <w:rPr>
          <w:shd w:val="clear" w:color="auto" w:fill="FFFFFF"/>
        </w:rPr>
        <w:t>a requisição visando à adoção das providências cabívei</w:t>
      </w:r>
      <w:r w:rsidR="00E82D31">
        <w:rPr>
          <w:shd w:val="clear" w:color="auto" w:fill="FFFFFF"/>
        </w:rPr>
        <w:t>s</w:t>
      </w:r>
      <w:r w:rsidR="006C1335">
        <w:rPr>
          <w:shd w:val="clear" w:color="auto" w:fill="FFFFFF"/>
        </w:rPr>
        <w:t xml:space="preserve"> para a defesa dos direitos e interesses dos assistidos da Defensoria. </w:t>
      </w:r>
    </w:p>
    <w:p w14:paraId="415EB1D3" w14:textId="77777777" w:rsidR="009F4D93" w:rsidRDefault="00E82D31" w:rsidP="009F4D93">
      <w:pPr>
        <w:spacing w:line="360" w:lineRule="auto"/>
        <w:ind w:firstLine="709"/>
        <w:jc w:val="both"/>
        <w:rPr>
          <w:shd w:val="clear" w:color="auto" w:fill="FFFFFF"/>
        </w:rPr>
      </w:pPr>
      <w:r w:rsidRPr="00104664">
        <w:rPr>
          <w:color w:val="000000" w:themeColor="text1"/>
          <w:shd w:val="clear" w:color="auto" w:fill="FFFFFF"/>
        </w:rPr>
        <w:t xml:space="preserve">Assim, </w:t>
      </w:r>
      <w:r w:rsidR="006C1335" w:rsidRPr="00104664">
        <w:rPr>
          <w:color w:val="000000" w:themeColor="text1"/>
          <w:shd w:val="clear" w:color="auto" w:fill="FFFFFF"/>
        </w:rPr>
        <w:t>o destinatário da requisição somente pode se recusar a cumpri-la se for flagrantemente ilegal</w:t>
      </w:r>
      <w:r w:rsidRPr="00104664">
        <w:rPr>
          <w:color w:val="000000" w:themeColor="text1"/>
          <w:shd w:val="clear" w:color="auto" w:fill="FFFFFF"/>
        </w:rPr>
        <w:t xml:space="preserve">, razão pela qual </w:t>
      </w:r>
      <w:r w:rsidR="00B27BDB" w:rsidRPr="00104664">
        <w:rPr>
          <w:color w:val="000000" w:themeColor="text1"/>
          <w:shd w:val="clear" w:color="auto" w:fill="FFFFFF"/>
        </w:rPr>
        <w:t xml:space="preserve">a inobservância </w:t>
      </w:r>
      <w:r w:rsidR="00A53AFC">
        <w:rPr>
          <w:shd w:val="clear" w:color="auto" w:fill="FFFFFF"/>
        </w:rPr>
        <w:t xml:space="preserve">desmotivada </w:t>
      </w:r>
      <w:r w:rsidR="00B27BDB">
        <w:rPr>
          <w:shd w:val="clear" w:color="auto" w:fill="FFFFFF"/>
        </w:rPr>
        <w:t>da ordem requisitória exarada pelos membros da Defensoria Pública</w:t>
      </w:r>
      <w:r w:rsidR="00A308D4">
        <w:rPr>
          <w:shd w:val="clear" w:color="auto" w:fill="FFFFFF"/>
        </w:rPr>
        <w:t>, no exercício de suas funções,</w:t>
      </w:r>
      <w:r w:rsidR="00B27BDB">
        <w:rPr>
          <w:shd w:val="clear" w:color="auto" w:fill="FFFFFF"/>
        </w:rPr>
        <w:t xml:space="preserve"> </w:t>
      </w:r>
      <w:r w:rsidR="003C4E64">
        <w:rPr>
          <w:shd w:val="clear" w:color="auto" w:fill="FFFFFF"/>
        </w:rPr>
        <w:t xml:space="preserve">pode </w:t>
      </w:r>
      <w:r w:rsidR="00A308D4">
        <w:rPr>
          <w:shd w:val="clear" w:color="auto" w:fill="FFFFFF"/>
        </w:rPr>
        <w:t xml:space="preserve">sujeitar </w:t>
      </w:r>
      <w:r w:rsidR="003C4E64">
        <w:rPr>
          <w:shd w:val="clear" w:color="auto" w:fill="FFFFFF"/>
        </w:rPr>
        <w:t xml:space="preserve">a imposição de sanções administrativas e criminais </w:t>
      </w:r>
      <w:r w:rsidR="0010761A">
        <w:rPr>
          <w:shd w:val="clear" w:color="auto" w:fill="FFFFFF"/>
        </w:rPr>
        <w:t>à autoridade pública ou aos seus respectivos agentes destinatários do ato</w:t>
      </w:r>
      <w:r w:rsidR="00DA5E03">
        <w:rPr>
          <w:shd w:val="clear" w:color="auto" w:fill="FFFFFF"/>
        </w:rPr>
        <w:t xml:space="preserve"> </w:t>
      </w:r>
      <w:r w:rsidR="00E35050">
        <w:rPr>
          <w:shd w:val="clear" w:color="auto" w:fill="FFFFFF"/>
        </w:rPr>
        <w:t>(ENCARNAÇÃO, 202</w:t>
      </w:r>
      <w:r w:rsidR="008A1656">
        <w:rPr>
          <w:shd w:val="clear" w:color="auto" w:fill="FFFFFF"/>
        </w:rPr>
        <w:t xml:space="preserve">2). </w:t>
      </w:r>
    </w:p>
    <w:p w14:paraId="1E87C278" w14:textId="36E75560" w:rsidR="003F697F" w:rsidRDefault="00DA5E03" w:rsidP="009F4D93">
      <w:pPr>
        <w:spacing w:line="360" w:lineRule="auto"/>
        <w:ind w:firstLine="709"/>
        <w:jc w:val="both"/>
        <w:rPr>
          <w:shd w:val="clear" w:color="auto" w:fill="FFFFFF"/>
        </w:rPr>
      </w:pPr>
      <w:r>
        <w:rPr>
          <w:shd w:val="clear" w:color="auto" w:fill="FFFFFF"/>
        </w:rPr>
        <w:t xml:space="preserve">Há divergência, todavia, acerca </w:t>
      </w:r>
      <w:r w:rsidR="00AB1A34">
        <w:rPr>
          <w:shd w:val="clear" w:color="auto" w:fill="FFFFFF"/>
        </w:rPr>
        <w:t xml:space="preserve">quais seriam as sanções penais cabíveis, </w:t>
      </w:r>
      <w:r w:rsidR="003B7992">
        <w:rPr>
          <w:shd w:val="clear" w:color="auto" w:fill="FFFFFF"/>
        </w:rPr>
        <w:t xml:space="preserve">com parte da </w:t>
      </w:r>
      <w:r w:rsidR="003B7992" w:rsidRPr="00CB54BB">
        <w:rPr>
          <w:color w:val="000000" w:themeColor="text1"/>
          <w:shd w:val="clear" w:color="auto" w:fill="FFFFFF"/>
        </w:rPr>
        <w:t xml:space="preserve">doutrina </w:t>
      </w:r>
      <w:r w:rsidR="00770C49" w:rsidRPr="00CB54BB">
        <w:rPr>
          <w:color w:val="000000" w:themeColor="text1"/>
          <w:shd w:val="clear" w:color="auto" w:fill="FFFFFF"/>
        </w:rPr>
        <w:t>(</w:t>
      </w:r>
      <w:r w:rsidR="007B4323" w:rsidRPr="00CB54BB">
        <w:rPr>
          <w:rFonts w:eastAsiaTheme="minorHAnsi"/>
          <w:color w:val="000000" w:themeColor="text1"/>
          <w:lang w:eastAsia="en-US"/>
        </w:rPr>
        <w:t>JUNQUEIRA, ZVEIBIL; REIS, 2021)</w:t>
      </w:r>
      <w:r w:rsidR="007B4323" w:rsidRPr="00CB54BB">
        <w:rPr>
          <w:rFonts w:eastAsiaTheme="minorHAnsi"/>
          <w:color w:val="000000" w:themeColor="text1"/>
          <w:lang w:eastAsia="en-US"/>
        </w:rPr>
        <w:t xml:space="preserve"> </w:t>
      </w:r>
      <w:r w:rsidR="003B7992" w:rsidRPr="007B4323">
        <w:rPr>
          <w:shd w:val="clear" w:color="auto" w:fill="FFFFFF"/>
        </w:rPr>
        <w:t xml:space="preserve">entendendo </w:t>
      </w:r>
      <w:r w:rsidR="003B7992">
        <w:rPr>
          <w:shd w:val="clear" w:color="auto" w:fill="FFFFFF"/>
        </w:rPr>
        <w:t xml:space="preserve">pela possibilidade </w:t>
      </w:r>
      <w:r w:rsidR="003B7992">
        <w:rPr>
          <w:shd w:val="clear" w:color="auto" w:fill="FFFFFF"/>
        </w:rPr>
        <w:t>de incidência do crime de prevaricação, previsto no art</w:t>
      </w:r>
      <w:r w:rsidR="004C66E2">
        <w:rPr>
          <w:shd w:val="clear" w:color="auto" w:fill="FFFFFF"/>
        </w:rPr>
        <w:t>igo 319 do Código Pena</w:t>
      </w:r>
      <w:r w:rsidR="008B58E8">
        <w:rPr>
          <w:shd w:val="clear" w:color="auto" w:fill="FFFFFF"/>
        </w:rPr>
        <w:t>l</w:t>
      </w:r>
      <w:r w:rsidR="00F15B63">
        <w:rPr>
          <w:shd w:val="clear" w:color="auto" w:fill="FFFFFF"/>
        </w:rPr>
        <w:t xml:space="preserve">, mesmo nos casos </w:t>
      </w:r>
      <w:r w:rsidR="00C54F42">
        <w:rPr>
          <w:shd w:val="clear" w:color="auto" w:fill="FFFFFF"/>
        </w:rPr>
        <w:t>em que o destinatário</w:t>
      </w:r>
      <w:r w:rsidR="00B22420">
        <w:rPr>
          <w:shd w:val="clear" w:color="auto" w:fill="FFFFFF"/>
        </w:rPr>
        <w:t xml:space="preserve"> for</w:t>
      </w:r>
      <w:r w:rsidR="00F73560">
        <w:rPr>
          <w:shd w:val="clear" w:color="auto" w:fill="FFFFFF"/>
        </w:rPr>
        <w:t xml:space="preserve"> um</w:t>
      </w:r>
      <w:r w:rsidR="00C54F42">
        <w:rPr>
          <w:shd w:val="clear" w:color="auto" w:fill="FFFFFF"/>
        </w:rPr>
        <w:t xml:space="preserve"> particular em exercício de atividade delegada</w:t>
      </w:r>
      <w:r w:rsidR="00662145">
        <w:rPr>
          <w:shd w:val="clear" w:color="auto" w:fill="FFFFFF"/>
        </w:rPr>
        <w:t xml:space="preserve">. Isso ocorre porque </w:t>
      </w:r>
      <w:r w:rsidR="004E3155">
        <w:rPr>
          <w:shd w:val="clear" w:color="auto" w:fill="FFFFFF"/>
        </w:rPr>
        <w:t xml:space="preserve">o </w:t>
      </w:r>
      <w:r w:rsidR="009958DA">
        <w:rPr>
          <w:shd w:val="clear" w:color="auto" w:fill="FFFFFF"/>
        </w:rPr>
        <w:t>tipo penal de desobediência, constante no art</w:t>
      </w:r>
      <w:r w:rsidR="003F697F">
        <w:rPr>
          <w:shd w:val="clear" w:color="auto" w:fill="FFFFFF"/>
        </w:rPr>
        <w:t xml:space="preserve">igo 330 do aludido diploma, </w:t>
      </w:r>
      <w:r w:rsidR="00FE2C17">
        <w:rPr>
          <w:shd w:val="clear" w:color="auto" w:fill="FFFFFF"/>
        </w:rPr>
        <w:t>não poderia ser praticado pelo servidor público no exercício de suas atribuições</w:t>
      </w:r>
      <w:r w:rsidR="008A1426">
        <w:rPr>
          <w:shd w:val="clear" w:color="auto" w:fill="FFFFFF"/>
        </w:rPr>
        <w:t xml:space="preserve">, ainda que na condição </w:t>
      </w:r>
      <w:r w:rsidR="00F73560">
        <w:rPr>
          <w:shd w:val="clear" w:color="auto" w:fill="FFFFFF"/>
        </w:rPr>
        <w:t xml:space="preserve">de </w:t>
      </w:r>
      <w:r w:rsidR="008A1426">
        <w:rPr>
          <w:shd w:val="clear" w:color="auto" w:fill="FFFFFF"/>
        </w:rPr>
        <w:t>delegatário do serviço público</w:t>
      </w:r>
      <w:r w:rsidR="009F4D93">
        <w:rPr>
          <w:rStyle w:val="Refdenotaderodap"/>
          <w:shd w:val="clear" w:color="auto" w:fill="FFFFFF"/>
        </w:rPr>
        <w:footnoteReference w:id="14"/>
      </w:r>
      <w:r w:rsidR="008A1426">
        <w:rPr>
          <w:shd w:val="clear" w:color="auto" w:fill="FFFFFF"/>
        </w:rPr>
        <w:t>.</w:t>
      </w:r>
    </w:p>
    <w:p w14:paraId="3F913C76" w14:textId="274EFEA4" w:rsidR="00746B6A" w:rsidRDefault="005E37EF" w:rsidP="009534E5">
      <w:pPr>
        <w:spacing w:line="360" w:lineRule="auto"/>
        <w:ind w:firstLine="709"/>
        <w:jc w:val="both"/>
        <w:rPr>
          <w:shd w:val="clear" w:color="auto" w:fill="FFFFFF"/>
        </w:rPr>
      </w:pPr>
      <w:r>
        <w:rPr>
          <w:shd w:val="clear" w:color="auto" w:fill="FFFFFF"/>
        </w:rPr>
        <w:t>De mais a mais, cumpre destacar que o ato de requisição também encontra outras espécies de limitações</w:t>
      </w:r>
      <w:r w:rsidR="00D9706B">
        <w:rPr>
          <w:shd w:val="clear" w:color="auto" w:fill="FFFFFF"/>
        </w:rPr>
        <w:t xml:space="preserve">, mormente as cláusulas que exigem reserva jurisdicional. Assim, não pode </w:t>
      </w:r>
      <w:r w:rsidR="00E47FD5">
        <w:rPr>
          <w:shd w:val="clear" w:color="auto" w:fill="FFFFFF"/>
        </w:rPr>
        <w:t xml:space="preserve">um </w:t>
      </w:r>
      <w:r w:rsidR="006F0D66">
        <w:rPr>
          <w:shd w:val="clear" w:color="auto" w:fill="FFFFFF"/>
        </w:rPr>
        <w:t>d</w:t>
      </w:r>
      <w:r w:rsidR="00E47FD5">
        <w:rPr>
          <w:shd w:val="clear" w:color="auto" w:fill="FFFFFF"/>
        </w:rPr>
        <w:t xml:space="preserve">efensor </w:t>
      </w:r>
      <w:r w:rsidR="006F0D66">
        <w:rPr>
          <w:shd w:val="clear" w:color="auto" w:fill="FFFFFF"/>
        </w:rPr>
        <w:t>p</w:t>
      </w:r>
      <w:r w:rsidR="00E47FD5">
        <w:rPr>
          <w:shd w:val="clear" w:color="auto" w:fill="FFFFFF"/>
        </w:rPr>
        <w:t xml:space="preserve">úblico, no exercício de suas funções, requisitar de uma autoridade </w:t>
      </w:r>
      <w:r w:rsidR="007C4D7C">
        <w:rPr>
          <w:shd w:val="clear" w:color="auto" w:fill="FFFFFF"/>
        </w:rPr>
        <w:t xml:space="preserve">uma informação ou providências em sentido amplo que </w:t>
      </w:r>
      <w:r w:rsidR="009534E5">
        <w:rPr>
          <w:shd w:val="clear" w:color="auto" w:fill="FFFFFF"/>
        </w:rPr>
        <w:t>somente podem ser determinadas pelo Judiciário</w:t>
      </w:r>
      <w:r w:rsidR="001F1659">
        <w:rPr>
          <w:shd w:val="clear" w:color="auto" w:fill="FFFFFF"/>
        </w:rPr>
        <w:t xml:space="preserve">, </w:t>
      </w:r>
      <w:r w:rsidR="00992EB8">
        <w:rPr>
          <w:shd w:val="clear" w:color="auto" w:fill="FFFFFF"/>
        </w:rPr>
        <w:t>como nos</w:t>
      </w:r>
      <w:r w:rsidR="00353A25">
        <w:rPr>
          <w:shd w:val="clear" w:color="auto" w:fill="FFFFFF"/>
        </w:rPr>
        <w:t xml:space="preserve"> casos em que a lei impuser sigilo. </w:t>
      </w:r>
    </w:p>
    <w:p w14:paraId="3D3AE02F" w14:textId="5987757D" w:rsidR="00DF3A7A" w:rsidRDefault="00511AFF" w:rsidP="008B58E8">
      <w:pPr>
        <w:spacing w:line="360" w:lineRule="auto"/>
        <w:ind w:firstLine="709"/>
        <w:jc w:val="both"/>
        <w:rPr>
          <w:shd w:val="clear" w:color="auto" w:fill="FFFFFF"/>
        </w:rPr>
      </w:pPr>
      <w:r>
        <w:rPr>
          <w:shd w:val="clear" w:color="auto" w:fill="FFFFFF"/>
        </w:rPr>
        <w:t xml:space="preserve">Não se deve olvidar, </w:t>
      </w:r>
      <w:r w:rsidR="00E8011E">
        <w:rPr>
          <w:shd w:val="clear" w:color="auto" w:fill="FFFFFF"/>
        </w:rPr>
        <w:t>ademais</w:t>
      </w:r>
      <w:r>
        <w:rPr>
          <w:shd w:val="clear" w:color="auto" w:fill="FFFFFF"/>
        </w:rPr>
        <w:t xml:space="preserve">, ao fato de que </w:t>
      </w:r>
      <w:r w:rsidR="00B35A2E">
        <w:rPr>
          <w:shd w:val="clear" w:color="auto" w:fill="FFFFFF"/>
        </w:rPr>
        <w:t xml:space="preserve">a prerrogativa funcional em comento não é exclusiva </w:t>
      </w:r>
      <w:r w:rsidR="00363A5D">
        <w:rPr>
          <w:shd w:val="clear" w:color="auto" w:fill="FFFFFF"/>
        </w:rPr>
        <w:t>da Defensoria Pública</w:t>
      </w:r>
      <w:r w:rsidR="00D700CA">
        <w:rPr>
          <w:shd w:val="clear" w:color="auto" w:fill="FFFFFF"/>
        </w:rPr>
        <w:t xml:space="preserve">, </w:t>
      </w:r>
      <w:r w:rsidR="00A22379">
        <w:rPr>
          <w:shd w:val="clear" w:color="auto" w:fill="FFFFFF"/>
        </w:rPr>
        <w:t>uma vez que também foi conferida à Advocacia Pública</w:t>
      </w:r>
      <w:r w:rsidR="004F7416">
        <w:rPr>
          <w:rStyle w:val="Refdenotaderodap"/>
          <w:shd w:val="clear" w:color="auto" w:fill="FFFFFF"/>
        </w:rPr>
        <w:footnoteReference w:id="15"/>
      </w:r>
      <w:r w:rsidR="00A22379">
        <w:rPr>
          <w:shd w:val="clear" w:color="auto" w:fill="FFFFFF"/>
        </w:rPr>
        <w:t xml:space="preserve"> e ao próprio Ministério Público</w:t>
      </w:r>
      <w:r w:rsidR="004F7416">
        <w:rPr>
          <w:rStyle w:val="Refdenotaderodap"/>
          <w:shd w:val="clear" w:color="auto" w:fill="FFFFFF"/>
        </w:rPr>
        <w:footnoteReference w:id="16"/>
      </w:r>
      <w:r w:rsidR="004F7416">
        <w:rPr>
          <w:shd w:val="clear" w:color="auto" w:fill="FFFFFF"/>
        </w:rPr>
        <w:t xml:space="preserve">. Destaque-se, inclusive, que </w:t>
      </w:r>
      <w:r w:rsidR="006737A7">
        <w:rPr>
          <w:shd w:val="clear" w:color="auto" w:fill="FFFFFF"/>
        </w:rPr>
        <w:t xml:space="preserve">a origem do poder requisitório </w:t>
      </w:r>
      <w:r w:rsidR="00F67B02">
        <w:rPr>
          <w:shd w:val="clear" w:color="auto" w:fill="FFFFFF"/>
        </w:rPr>
        <w:t xml:space="preserve">do </w:t>
      </w:r>
      <w:r w:rsidR="00F67B02">
        <w:rPr>
          <w:i/>
          <w:iCs/>
          <w:shd w:val="clear" w:color="auto" w:fill="FFFFFF"/>
        </w:rPr>
        <w:t>Parquet</w:t>
      </w:r>
      <w:r w:rsidR="00F67B02">
        <w:rPr>
          <w:shd w:val="clear" w:color="auto" w:fill="FFFFFF"/>
        </w:rPr>
        <w:t xml:space="preserve"> remonta ao antigo Distrito Federal, </w:t>
      </w:r>
      <w:r w:rsidR="00ED4F5D">
        <w:rPr>
          <w:shd w:val="clear" w:color="auto" w:fill="FFFFFF"/>
        </w:rPr>
        <w:t xml:space="preserve">em que </w:t>
      </w:r>
      <w:r w:rsidR="00630A73">
        <w:rPr>
          <w:shd w:val="clear" w:color="auto" w:fill="FFFFFF"/>
        </w:rPr>
        <w:t>a figura do</w:t>
      </w:r>
      <w:r w:rsidR="001227FE">
        <w:rPr>
          <w:shd w:val="clear" w:color="auto" w:fill="FFFFFF"/>
        </w:rPr>
        <w:t xml:space="preserve"> </w:t>
      </w:r>
      <w:r w:rsidR="00804746">
        <w:rPr>
          <w:shd w:val="clear" w:color="auto" w:fill="FFFFFF"/>
        </w:rPr>
        <w:t>d</w:t>
      </w:r>
      <w:r w:rsidR="001227FE">
        <w:rPr>
          <w:shd w:val="clear" w:color="auto" w:fill="FFFFFF"/>
        </w:rPr>
        <w:t xml:space="preserve">efensor </w:t>
      </w:r>
      <w:r w:rsidR="00804746">
        <w:rPr>
          <w:shd w:val="clear" w:color="auto" w:fill="FFFFFF"/>
        </w:rPr>
        <w:t>p</w:t>
      </w:r>
      <w:r w:rsidR="001227FE">
        <w:rPr>
          <w:shd w:val="clear" w:color="auto" w:fill="FFFFFF"/>
        </w:rPr>
        <w:t xml:space="preserve">úblico era </w:t>
      </w:r>
      <w:r w:rsidR="00630A73">
        <w:rPr>
          <w:shd w:val="clear" w:color="auto" w:fill="FFFFFF"/>
        </w:rPr>
        <w:t xml:space="preserve">o cargo inicial da estrutura </w:t>
      </w:r>
      <w:r w:rsidR="00300BA9">
        <w:rPr>
          <w:shd w:val="clear" w:color="auto" w:fill="FFFFFF"/>
        </w:rPr>
        <w:t>de membro do Ministério Público, consoante visto no capítulo anterior</w:t>
      </w:r>
      <w:r w:rsidR="0060418C">
        <w:rPr>
          <w:shd w:val="clear" w:color="auto" w:fill="FFFFFF"/>
        </w:rPr>
        <w:t>.</w:t>
      </w:r>
    </w:p>
    <w:p w14:paraId="2BB7E521" w14:textId="65094168" w:rsidR="00CE2A51" w:rsidRDefault="008052EE" w:rsidP="00DE64D4">
      <w:pPr>
        <w:spacing w:line="360" w:lineRule="auto"/>
        <w:ind w:firstLine="709"/>
        <w:jc w:val="both"/>
        <w:rPr>
          <w:shd w:val="clear" w:color="auto" w:fill="FFFFFF"/>
        </w:rPr>
      </w:pPr>
      <w:r>
        <w:rPr>
          <w:shd w:val="clear" w:color="auto" w:fill="FFFFFF"/>
        </w:rPr>
        <w:t>Portanto, nessa esteira</w:t>
      </w:r>
      <w:r w:rsidR="0060418C">
        <w:rPr>
          <w:shd w:val="clear" w:color="auto" w:fill="FFFFFF"/>
        </w:rPr>
        <w:t xml:space="preserve">, tanto os </w:t>
      </w:r>
      <w:r w:rsidR="00E61483">
        <w:rPr>
          <w:shd w:val="clear" w:color="auto" w:fill="FFFFFF"/>
        </w:rPr>
        <w:t>d</w:t>
      </w:r>
      <w:r w:rsidR="0060418C">
        <w:rPr>
          <w:shd w:val="clear" w:color="auto" w:fill="FFFFFF"/>
        </w:rPr>
        <w:t xml:space="preserve">efensores </w:t>
      </w:r>
      <w:r w:rsidR="00E61483">
        <w:rPr>
          <w:shd w:val="clear" w:color="auto" w:fill="FFFFFF"/>
        </w:rPr>
        <w:t>p</w:t>
      </w:r>
      <w:r w:rsidR="0060418C">
        <w:rPr>
          <w:shd w:val="clear" w:color="auto" w:fill="FFFFFF"/>
        </w:rPr>
        <w:t xml:space="preserve">úblicos como </w:t>
      </w:r>
      <w:r w:rsidR="00F23C5F">
        <w:rPr>
          <w:shd w:val="clear" w:color="auto" w:fill="FFFFFF"/>
        </w:rPr>
        <w:t xml:space="preserve">os </w:t>
      </w:r>
      <w:r w:rsidR="00E61483">
        <w:rPr>
          <w:shd w:val="clear" w:color="auto" w:fill="FFFFFF"/>
        </w:rPr>
        <w:t>p</w:t>
      </w:r>
      <w:r w:rsidR="00F23C5F">
        <w:rPr>
          <w:shd w:val="clear" w:color="auto" w:fill="FFFFFF"/>
        </w:rPr>
        <w:t xml:space="preserve">romotores </w:t>
      </w:r>
      <w:r w:rsidR="0012578E">
        <w:rPr>
          <w:shd w:val="clear" w:color="auto" w:fill="FFFFFF"/>
        </w:rPr>
        <w:t xml:space="preserve">de </w:t>
      </w:r>
      <w:r w:rsidR="00E61483">
        <w:rPr>
          <w:shd w:val="clear" w:color="auto" w:fill="FFFFFF"/>
        </w:rPr>
        <w:t>j</w:t>
      </w:r>
      <w:r w:rsidR="0012578E">
        <w:rPr>
          <w:shd w:val="clear" w:color="auto" w:fill="FFFFFF"/>
        </w:rPr>
        <w:t>ustiça (à época den</w:t>
      </w:r>
      <w:r w:rsidR="00A260CD">
        <w:rPr>
          <w:shd w:val="clear" w:color="auto" w:fill="FFFFFF"/>
        </w:rPr>
        <w:t xml:space="preserve">ominados </w:t>
      </w:r>
      <w:r w:rsidR="00E61483">
        <w:rPr>
          <w:shd w:val="clear" w:color="auto" w:fill="FFFFFF"/>
        </w:rPr>
        <w:t>p</w:t>
      </w:r>
      <w:r w:rsidR="0012578E">
        <w:rPr>
          <w:shd w:val="clear" w:color="auto" w:fill="FFFFFF"/>
        </w:rPr>
        <w:t xml:space="preserve">romotores </w:t>
      </w:r>
      <w:r w:rsidR="00E61483">
        <w:rPr>
          <w:shd w:val="clear" w:color="auto" w:fill="FFFFFF"/>
        </w:rPr>
        <w:t>p</w:t>
      </w:r>
      <w:r w:rsidR="0012578E">
        <w:rPr>
          <w:shd w:val="clear" w:color="auto" w:fill="FFFFFF"/>
        </w:rPr>
        <w:t xml:space="preserve">úblicos </w:t>
      </w:r>
      <w:r w:rsidR="00A260CD">
        <w:rPr>
          <w:shd w:val="clear" w:color="auto" w:fill="FFFFFF"/>
        </w:rPr>
        <w:t xml:space="preserve">e </w:t>
      </w:r>
      <w:r w:rsidR="00E61483">
        <w:rPr>
          <w:shd w:val="clear" w:color="auto" w:fill="FFFFFF"/>
        </w:rPr>
        <w:t>c</w:t>
      </w:r>
      <w:r w:rsidR="00A260CD">
        <w:rPr>
          <w:shd w:val="clear" w:color="auto" w:fill="FFFFFF"/>
        </w:rPr>
        <w:t xml:space="preserve">uradores) </w:t>
      </w:r>
      <w:r w:rsidR="006335D8">
        <w:rPr>
          <w:shd w:val="clear" w:color="auto" w:fill="FFFFFF"/>
        </w:rPr>
        <w:t>já gozavam de semelhante prerrogativa</w:t>
      </w:r>
      <w:r w:rsidR="00842740">
        <w:rPr>
          <w:shd w:val="clear" w:color="auto" w:fill="FFFFFF"/>
        </w:rPr>
        <w:t>,</w:t>
      </w:r>
      <w:r>
        <w:rPr>
          <w:shd w:val="clear" w:color="auto" w:fill="FFFFFF"/>
        </w:rPr>
        <w:t xml:space="preserve"> </w:t>
      </w:r>
      <w:r>
        <w:rPr>
          <w:shd w:val="clear" w:color="auto" w:fill="FFFFFF"/>
        </w:rPr>
        <w:lastRenderedPageBreak/>
        <w:t xml:space="preserve">razão pela qual é possível concluir pela </w:t>
      </w:r>
      <w:r w:rsidR="00DE64D4">
        <w:rPr>
          <w:shd w:val="clear" w:color="auto" w:fill="FFFFFF"/>
        </w:rPr>
        <w:t xml:space="preserve">inequívoca proximidade entre essas duas instituições </w:t>
      </w:r>
      <w:r w:rsidR="00842740">
        <w:rPr>
          <w:shd w:val="clear" w:color="auto" w:fill="FFFFFF"/>
        </w:rPr>
        <w:t>autônomas e independentes nos moldes em que são conhecidas atualmente</w:t>
      </w:r>
      <w:r w:rsidR="00AF27A3">
        <w:rPr>
          <w:shd w:val="clear" w:color="auto" w:fill="FFFFFF"/>
        </w:rPr>
        <w:t>, especialmente no que tange à necessidade de ferramentas necessárias ao exercício de suas respectivas missões constitucionais</w:t>
      </w:r>
      <w:r w:rsidR="00842740">
        <w:rPr>
          <w:shd w:val="clear" w:color="auto" w:fill="FFFFFF"/>
        </w:rPr>
        <w:t xml:space="preserve"> </w:t>
      </w:r>
      <w:r w:rsidR="00842740">
        <w:rPr>
          <w:shd w:val="clear" w:color="auto" w:fill="FFFFFF"/>
        </w:rPr>
        <w:t>(ALVES; GONÇALVES FILHO; ROCHA, 2021)</w:t>
      </w:r>
      <w:r w:rsidR="00366D3A">
        <w:rPr>
          <w:shd w:val="clear" w:color="auto" w:fill="FFFFFF"/>
        </w:rPr>
        <w:t xml:space="preserve">. </w:t>
      </w:r>
    </w:p>
    <w:p w14:paraId="2B518015" w14:textId="31BC43E7" w:rsidR="00C26F44" w:rsidRDefault="002F68C8" w:rsidP="006277F6">
      <w:pPr>
        <w:spacing w:line="360" w:lineRule="auto"/>
        <w:ind w:firstLine="709"/>
        <w:jc w:val="both"/>
        <w:rPr>
          <w:shd w:val="clear" w:color="auto" w:fill="FFFFFF"/>
        </w:rPr>
      </w:pPr>
      <w:r>
        <w:rPr>
          <w:shd w:val="clear" w:color="auto" w:fill="FFFFFF"/>
        </w:rPr>
        <w:t xml:space="preserve">Por fim, </w:t>
      </w:r>
      <w:r w:rsidR="001C06D6">
        <w:rPr>
          <w:shd w:val="clear" w:color="auto" w:fill="FFFFFF"/>
        </w:rPr>
        <w:t>frisa-se que</w:t>
      </w:r>
      <w:r w:rsidR="00275621">
        <w:rPr>
          <w:shd w:val="clear" w:color="auto" w:fill="FFFFFF"/>
        </w:rPr>
        <w:t>, no processo coletivo</w:t>
      </w:r>
      <w:r w:rsidR="00B43509">
        <w:rPr>
          <w:shd w:val="clear" w:color="auto" w:fill="FFFFFF"/>
        </w:rPr>
        <w:t xml:space="preserve">, </w:t>
      </w:r>
      <w:r w:rsidR="00AA6CA6">
        <w:rPr>
          <w:shd w:val="clear" w:color="auto" w:fill="FFFFFF"/>
        </w:rPr>
        <w:t xml:space="preserve">conforme é possível extrair a partir de interpretação sistemática conjunta das </w:t>
      </w:r>
      <w:bookmarkStart w:id="0" w:name="OLE_LINK1"/>
      <w:r w:rsidR="00AA6CA6">
        <w:rPr>
          <w:shd w:val="clear" w:color="auto" w:fill="FFFFFF"/>
        </w:rPr>
        <w:t xml:space="preserve">Leis n. </w:t>
      </w:r>
      <w:r w:rsidR="00C26758">
        <w:rPr>
          <w:shd w:val="clear" w:color="auto" w:fill="FFFFFF"/>
        </w:rPr>
        <w:t xml:space="preserve">7.347/85 </w:t>
      </w:r>
      <w:bookmarkEnd w:id="0"/>
      <w:r w:rsidR="00C26758">
        <w:rPr>
          <w:shd w:val="clear" w:color="auto" w:fill="FFFFFF"/>
        </w:rPr>
        <w:t>(Ação Civil Pública)</w:t>
      </w:r>
      <w:r w:rsidR="009C70C3">
        <w:rPr>
          <w:shd w:val="clear" w:color="auto" w:fill="FFFFFF"/>
        </w:rPr>
        <w:t xml:space="preserve">, </w:t>
      </w:r>
      <w:r w:rsidR="00CE7406">
        <w:rPr>
          <w:shd w:val="clear" w:color="auto" w:fill="FFFFFF"/>
        </w:rPr>
        <w:t>n. 4.717</w:t>
      </w:r>
      <w:r w:rsidR="00CA7CAD">
        <w:rPr>
          <w:shd w:val="clear" w:color="auto" w:fill="FFFFFF"/>
        </w:rPr>
        <w:t xml:space="preserve">/65 (Ação Popular) </w:t>
      </w:r>
      <w:r w:rsidR="00674094">
        <w:rPr>
          <w:shd w:val="clear" w:color="auto" w:fill="FFFFFF"/>
        </w:rPr>
        <w:t xml:space="preserve">e n. 13.300/2016 (Mandado de Injunção), </w:t>
      </w:r>
      <w:r w:rsidR="00E55D8A">
        <w:rPr>
          <w:shd w:val="clear" w:color="auto" w:fill="FFFFFF"/>
        </w:rPr>
        <w:t>“qualquer le</w:t>
      </w:r>
      <w:r w:rsidR="001C7A9E">
        <w:rPr>
          <w:shd w:val="clear" w:color="auto" w:fill="FFFFFF"/>
        </w:rPr>
        <w:t>gitimado coletivo – incluindo o cidadão, associações</w:t>
      </w:r>
      <w:r w:rsidR="003F1482">
        <w:rPr>
          <w:shd w:val="clear" w:color="auto" w:fill="FFFFFF"/>
        </w:rPr>
        <w:t>, Defensoria Pú</w:t>
      </w:r>
      <w:r w:rsidR="006F3AD0">
        <w:rPr>
          <w:shd w:val="clear" w:color="auto" w:fill="FFFFFF"/>
        </w:rPr>
        <w:t xml:space="preserve">blica e entes federados – pode </w:t>
      </w:r>
      <w:r w:rsidR="004D72DE">
        <w:rPr>
          <w:shd w:val="clear" w:color="auto" w:fill="FFFFFF"/>
        </w:rPr>
        <w:t>requisitar informações ou documentos de autoridades públicas a fim de instruir a demanda” (GONÇALVES FILHO</w:t>
      </w:r>
      <w:r w:rsidR="001D014B">
        <w:rPr>
          <w:shd w:val="clear" w:color="auto" w:fill="FFFFFF"/>
        </w:rPr>
        <w:t>, 2022, p. 361)</w:t>
      </w:r>
      <w:r w:rsidR="006D2689">
        <w:rPr>
          <w:shd w:val="clear" w:color="auto" w:fill="FFFFFF"/>
        </w:rPr>
        <w:t xml:space="preserve">, o que ratifica a inexistência de prerrogativa exclusiva </w:t>
      </w:r>
      <w:r w:rsidR="00CE2456">
        <w:rPr>
          <w:shd w:val="clear" w:color="auto" w:fill="FFFFFF"/>
        </w:rPr>
        <w:t xml:space="preserve">(privilégio) </w:t>
      </w:r>
      <w:r w:rsidR="006D2689">
        <w:rPr>
          <w:shd w:val="clear" w:color="auto" w:fill="FFFFFF"/>
        </w:rPr>
        <w:t>da instituição defensorial, bem como a</w:t>
      </w:r>
      <w:r w:rsidR="00E73393">
        <w:rPr>
          <w:shd w:val="clear" w:color="auto" w:fill="FFFFFF"/>
        </w:rPr>
        <w:t xml:space="preserve"> </w:t>
      </w:r>
      <w:r w:rsidR="001B7906">
        <w:rPr>
          <w:shd w:val="clear" w:color="auto" w:fill="FFFFFF"/>
        </w:rPr>
        <w:t>observância da paridade de armas entre esses legitimados.</w:t>
      </w:r>
    </w:p>
    <w:p w14:paraId="6925540B" w14:textId="77777777" w:rsidR="00E6172C" w:rsidRDefault="00E6172C" w:rsidP="00E6172C">
      <w:pPr>
        <w:spacing w:line="360" w:lineRule="auto"/>
        <w:jc w:val="both"/>
        <w:rPr>
          <w:shd w:val="clear" w:color="auto" w:fill="FFFFFF"/>
        </w:rPr>
      </w:pPr>
    </w:p>
    <w:p w14:paraId="0BCBED3D" w14:textId="2313E8DC" w:rsidR="002B4050" w:rsidRDefault="00CE7A6E" w:rsidP="00CE7A6E">
      <w:pPr>
        <w:spacing w:line="360" w:lineRule="auto"/>
        <w:jc w:val="both"/>
        <w:rPr>
          <w:b/>
          <w:bCs/>
          <w:shd w:val="clear" w:color="auto" w:fill="FFFFFF"/>
        </w:rPr>
      </w:pPr>
      <w:r>
        <w:rPr>
          <w:b/>
          <w:bCs/>
          <w:shd w:val="clear" w:color="auto" w:fill="FFFFFF"/>
        </w:rPr>
        <w:t xml:space="preserve">4 </w:t>
      </w:r>
      <w:r w:rsidR="004F6A5A">
        <w:rPr>
          <w:b/>
          <w:bCs/>
          <w:shd w:val="clear" w:color="auto" w:fill="FFFFFF"/>
        </w:rPr>
        <w:t xml:space="preserve">DA CONTROVÉRSIA ACERCA DA CONSTITUCIONALIDADE DO PODER DE REQUISIÇÃO </w:t>
      </w:r>
      <w:r w:rsidR="00D9014D">
        <w:rPr>
          <w:b/>
          <w:bCs/>
          <w:shd w:val="clear" w:color="auto" w:fill="FFFFFF"/>
        </w:rPr>
        <w:t>DA DEFENSORIA PÚBLICA</w:t>
      </w:r>
    </w:p>
    <w:p w14:paraId="3C336659" w14:textId="4CB4447C" w:rsidR="005677E2" w:rsidRDefault="005677E2" w:rsidP="005677E2">
      <w:pPr>
        <w:spacing w:line="360" w:lineRule="auto"/>
        <w:jc w:val="both"/>
        <w:rPr>
          <w:shd w:val="clear" w:color="auto" w:fill="FFFFFF"/>
        </w:rPr>
      </w:pPr>
    </w:p>
    <w:p w14:paraId="5AB8D591" w14:textId="5DD262A5" w:rsidR="00C4439B" w:rsidRDefault="00C4439B" w:rsidP="000B3F97">
      <w:pPr>
        <w:spacing w:line="360" w:lineRule="auto"/>
        <w:ind w:firstLine="709"/>
        <w:jc w:val="both"/>
        <w:rPr>
          <w:shd w:val="clear" w:color="auto" w:fill="FFFFFF"/>
        </w:rPr>
      </w:pPr>
      <w:r>
        <w:rPr>
          <w:shd w:val="clear" w:color="auto" w:fill="FFFFFF"/>
        </w:rPr>
        <w:t xml:space="preserve">De antemão, </w:t>
      </w:r>
      <w:r w:rsidR="005677E2">
        <w:rPr>
          <w:shd w:val="clear" w:color="auto" w:fill="FFFFFF"/>
        </w:rPr>
        <w:t xml:space="preserve">antes de adentrar especificamente </w:t>
      </w:r>
      <w:r w:rsidR="00E92160">
        <w:rPr>
          <w:shd w:val="clear" w:color="auto" w:fill="FFFFFF"/>
        </w:rPr>
        <w:t xml:space="preserve">no que tange à controvérsia acerca do poder de requisição da Defensoria Pública, </w:t>
      </w:r>
      <w:r w:rsidR="009E361D">
        <w:rPr>
          <w:shd w:val="clear" w:color="auto" w:fill="FFFFFF"/>
        </w:rPr>
        <w:t>faz-se oportuno</w:t>
      </w:r>
      <w:r>
        <w:rPr>
          <w:shd w:val="clear" w:color="auto" w:fill="FFFFFF"/>
        </w:rPr>
        <w:t xml:space="preserve"> </w:t>
      </w:r>
      <w:r w:rsidR="00800F37">
        <w:rPr>
          <w:shd w:val="clear" w:color="auto" w:fill="FFFFFF"/>
        </w:rPr>
        <w:t xml:space="preserve">trazer uma breve contextualização acerca do funcionamento do controle de constitucionalidade no </w:t>
      </w:r>
      <w:r w:rsidR="00616931">
        <w:rPr>
          <w:shd w:val="clear" w:color="auto" w:fill="FFFFFF"/>
        </w:rPr>
        <w:t>Brasil</w:t>
      </w:r>
      <w:r w:rsidR="00616931">
        <w:rPr>
          <w:rStyle w:val="Refdenotaderodap"/>
          <w:shd w:val="clear" w:color="auto" w:fill="FFFFFF"/>
        </w:rPr>
        <w:footnoteReference w:id="17"/>
      </w:r>
      <w:r w:rsidR="00616931">
        <w:rPr>
          <w:shd w:val="clear" w:color="auto" w:fill="FFFFFF"/>
        </w:rPr>
        <w:t xml:space="preserve">. </w:t>
      </w:r>
    </w:p>
    <w:p w14:paraId="6E0682E2" w14:textId="1791633F" w:rsidR="001A54B1" w:rsidRDefault="009E361D" w:rsidP="001A54B1">
      <w:pPr>
        <w:spacing w:line="360" w:lineRule="auto"/>
        <w:ind w:firstLine="709"/>
        <w:jc w:val="both"/>
        <w:rPr>
          <w:shd w:val="clear" w:color="auto" w:fill="FFFFFF"/>
        </w:rPr>
      </w:pPr>
      <w:r>
        <w:rPr>
          <w:shd w:val="clear" w:color="auto" w:fill="FFFFFF"/>
        </w:rPr>
        <w:t xml:space="preserve">Nesse sentido, tem-se que </w:t>
      </w:r>
      <w:r w:rsidR="009F54F6">
        <w:rPr>
          <w:shd w:val="clear" w:color="auto" w:fill="FFFFFF"/>
        </w:rPr>
        <w:t>“a ideia de controle de constitucionalidade está ligada à Suprema</w:t>
      </w:r>
      <w:r w:rsidR="000B6B4A">
        <w:rPr>
          <w:shd w:val="clear" w:color="auto" w:fill="FFFFFF"/>
        </w:rPr>
        <w:t xml:space="preserve">cia da Constituição sobre todo o ordenamento jurídico e, também, à de rigidez constitucional e proteção dos direitos fundamentais” (MORAES, </w:t>
      </w:r>
      <w:r w:rsidR="00A87F8B">
        <w:rPr>
          <w:shd w:val="clear" w:color="auto" w:fill="FFFFFF"/>
        </w:rPr>
        <w:t>2022</w:t>
      </w:r>
      <w:r w:rsidR="001A54B1">
        <w:rPr>
          <w:shd w:val="clear" w:color="auto" w:fill="FFFFFF"/>
        </w:rPr>
        <w:t xml:space="preserve">, p. 803). </w:t>
      </w:r>
      <w:r w:rsidR="00405F80">
        <w:rPr>
          <w:shd w:val="clear" w:color="auto" w:fill="FFFFFF"/>
        </w:rPr>
        <w:t xml:space="preserve">Controlar a constitucionalidade, portanto, </w:t>
      </w:r>
      <w:r w:rsidR="007D2412">
        <w:rPr>
          <w:shd w:val="clear" w:color="auto" w:fill="FFFFFF"/>
        </w:rPr>
        <w:t xml:space="preserve">corresponde à ideia de verificação </w:t>
      </w:r>
      <w:r w:rsidR="00E20223">
        <w:rPr>
          <w:shd w:val="clear" w:color="auto" w:fill="FFFFFF"/>
        </w:rPr>
        <w:t xml:space="preserve">da compatibilidade </w:t>
      </w:r>
      <w:r w:rsidR="00474779">
        <w:rPr>
          <w:shd w:val="clear" w:color="auto" w:fill="FFFFFF"/>
        </w:rPr>
        <w:t>material e forma</w:t>
      </w:r>
      <w:r w:rsidR="00827FFB">
        <w:rPr>
          <w:shd w:val="clear" w:color="auto" w:fill="FFFFFF"/>
        </w:rPr>
        <w:t>l</w:t>
      </w:r>
      <w:r w:rsidR="00474779">
        <w:rPr>
          <w:shd w:val="clear" w:color="auto" w:fill="FFFFFF"/>
        </w:rPr>
        <w:t xml:space="preserve"> </w:t>
      </w:r>
      <w:r w:rsidR="00E20223">
        <w:rPr>
          <w:shd w:val="clear" w:color="auto" w:fill="FFFFFF"/>
        </w:rPr>
        <w:t>de um ato normativo primário</w:t>
      </w:r>
      <w:r w:rsidR="00E20223">
        <w:rPr>
          <w:rStyle w:val="Refdenotaderodap"/>
          <w:shd w:val="clear" w:color="auto" w:fill="FFFFFF"/>
        </w:rPr>
        <w:footnoteReference w:id="18"/>
      </w:r>
      <w:r w:rsidR="00474779">
        <w:rPr>
          <w:shd w:val="clear" w:color="auto" w:fill="FFFFFF"/>
        </w:rPr>
        <w:t xml:space="preserve"> com relação à C</w:t>
      </w:r>
      <w:r w:rsidR="00E23108">
        <w:rPr>
          <w:shd w:val="clear" w:color="auto" w:fill="FFFFFF"/>
        </w:rPr>
        <w:t>RFB/88</w:t>
      </w:r>
      <w:r w:rsidR="00F444ED">
        <w:rPr>
          <w:shd w:val="clear" w:color="auto" w:fill="FFFFFF"/>
        </w:rPr>
        <w:t>.</w:t>
      </w:r>
    </w:p>
    <w:p w14:paraId="3EE1C565" w14:textId="6E43C593" w:rsidR="00F444ED" w:rsidRDefault="009E05E0" w:rsidP="00241870">
      <w:pPr>
        <w:spacing w:line="360" w:lineRule="auto"/>
        <w:ind w:firstLine="709"/>
        <w:jc w:val="both"/>
        <w:rPr>
          <w:shd w:val="clear" w:color="auto" w:fill="FFFFFF"/>
        </w:rPr>
      </w:pPr>
      <w:r>
        <w:rPr>
          <w:shd w:val="clear" w:color="auto" w:fill="FFFFFF"/>
        </w:rPr>
        <w:t>Assim, como os atos normativos primários gozam de presunção relativa de constitucionalidade, como é o caso das leis</w:t>
      </w:r>
      <w:r w:rsidR="000C0D75">
        <w:rPr>
          <w:shd w:val="clear" w:color="auto" w:fill="FFFFFF"/>
        </w:rPr>
        <w:t xml:space="preserve"> </w:t>
      </w:r>
      <w:r w:rsidR="00321661">
        <w:rPr>
          <w:shd w:val="clear" w:color="auto" w:fill="FFFFFF"/>
        </w:rPr>
        <w:t>ordinárias ou complementares</w:t>
      </w:r>
      <w:r w:rsidR="00F444ED">
        <w:rPr>
          <w:shd w:val="clear" w:color="auto" w:fill="FFFFFF"/>
        </w:rPr>
        <w:t>,</w:t>
      </w:r>
      <w:r w:rsidR="00C11532">
        <w:rPr>
          <w:shd w:val="clear" w:color="auto" w:fill="FFFFFF"/>
        </w:rPr>
        <w:t xml:space="preserve"> poderão ser submetidos ao controle concentrado de constitucionalidade</w:t>
      </w:r>
      <w:r w:rsidR="008F1083">
        <w:rPr>
          <w:shd w:val="clear" w:color="auto" w:fill="FFFFFF"/>
        </w:rPr>
        <w:t xml:space="preserve"> para, em caso de contrariedade direta ou indireta</w:t>
      </w:r>
      <w:r w:rsidR="001A3D0D">
        <w:rPr>
          <w:shd w:val="clear" w:color="auto" w:fill="FFFFFF"/>
        </w:rPr>
        <w:t xml:space="preserve"> com os dispositivos constitucionais, </w:t>
      </w:r>
      <w:r w:rsidR="006418EF">
        <w:rPr>
          <w:shd w:val="clear" w:color="auto" w:fill="FFFFFF"/>
        </w:rPr>
        <w:t>serem extirpados dos ordenamento jurídico com a sua declaração de invalidade</w:t>
      </w:r>
      <w:r w:rsidR="00241870">
        <w:rPr>
          <w:shd w:val="clear" w:color="auto" w:fill="FFFFFF"/>
        </w:rPr>
        <w:t xml:space="preserve">, em respeito à supremacia constitucional </w:t>
      </w:r>
      <w:r w:rsidR="00F444ED">
        <w:rPr>
          <w:shd w:val="clear" w:color="auto" w:fill="FFFFFF"/>
        </w:rPr>
        <w:t>(BAHIA, 2022).</w:t>
      </w:r>
    </w:p>
    <w:p w14:paraId="5606C7C9" w14:textId="31D13C11" w:rsidR="00320681" w:rsidRDefault="00870092" w:rsidP="00C324F7">
      <w:pPr>
        <w:spacing w:line="360" w:lineRule="auto"/>
        <w:ind w:firstLine="709"/>
        <w:jc w:val="both"/>
        <w:rPr>
          <w:shd w:val="clear" w:color="auto" w:fill="FFFFFF"/>
        </w:rPr>
      </w:pPr>
      <w:r>
        <w:rPr>
          <w:shd w:val="clear" w:color="auto" w:fill="FFFFFF"/>
        </w:rPr>
        <w:t xml:space="preserve">Dentre </w:t>
      </w:r>
      <w:r w:rsidR="00EC18E3">
        <w:rPr>
          <w:shd w:val="clear" w:color="auto" w:fill="FFFFFF"/>
        </w:rPr>
        <w:t>a</w:t>
      </w:r>
      <w:r>
        <w:rPr>
          <w:shd w:val="clear" w:color="auto" w:fill="FFFFFF"/>
        </w:rPr>
        <w:t xml:space="preserve">s diversas maneiras </w:t>
      </w:r>
      <w:r w:rsidR="0009514E">
        <w:rPr>
          <w:shd w:val="clear" w:color="auto" w:fill="FFFFFF"/>
        </w:rPr>
        <w:t xml:space="preserve">existentes </w:t>
      </w:r>
      <w:r>
        <w:rPr>
          <w:shd w:val="clear" w:color="auto" w:fill="FFFFFF"/>
        </w:rPr>
        <w:t>de manifestaç</w:t>
      </w:r>
      <w:r w:rsidR="0009514E">
        <w:rPr>
          <w:shd w:val="clear" w:color="auto" w:fill="FFFFFF"/>
        </w:rPr>
        <w:t>ão</w:t>
      </w:r>
      <w:r>
        <w:rPr>
          <w:shd w:val="clear" w:color="auto" w:fill="FFFFFF"/>
        </w:rPr>
        <w:t xml:space="preserve"> d</w:t>
      </w:r>
      <w:r w:rsidR="0009514E">
        <w:rPr>
          <w:shd w:val="clear" w:color="auto" w:fill="FFFFFF"/>
        </w:rPr>
        <w:t>e</w:t>
      </w:r>
      <w:r>
        <w:rPr>
          <w:shd w:val="clear" w:color="auto" w:fill="FFFFFF"/>
        </w:rPr>
        <w:t xml:space="preserve"> inconstitucionalidade</w:t>
      </w:r>
      <w:r w:rsidR="008C413D">
        <w:rPr>
          <w:shd w:val="clear" w:color="auto" w:fill="FFFFFF"/>
        </w:rPr>
        <w:t xml:space="preserve">, destacam-se, para a finalidade deste estudo, </w:t>
      </w:r>
      <w:r w:rsidR="00C66835">
        <w:rPr>
          <w:shd w:val="clear" w:color="auto" w:fill="FFFFFF"/>
        </w:rPr>
        <w:t>a</w:t>
      </w:r>
      <w:r w:rsidR="00575F45">
        <w:rPr>
          <w:shd w:val="clear" w:color="auto" w:fill="FFFFFF"/>
        </w:rPr>
        <w:t>s</w:t>
      </w:r>
      <w:r w:rsidR="00C66835">
        <w:rPr>
          <w:shd w:val="clear" w:color="auto" w:fill="FFFFFF"/>
        </w:rPr>
        <w:t xml:space="preserve"> inconstitucionalidade</w:t>
      </w:r>
      <w:r w:rsidR="00575F45">
        <w:rPr>
          <w:shd w:val="clear" w:color="auto" w:fill="FFFFFF"/>
        </w:rPr>
        <w:t>s</w:t>
      </w:r>
      <w:r w:rsidR="00C75AB6">
        <w:rPr>
          <w:shd w:val="clear" w:color="auto" w:fill="FFFFFF"/>
        </w:rPr>
        <w:t xml:space="preserve"> formal e material. A primeira </w:t>
      </w:r>
      <w:r w:rsidR="00C75AB6">
        <w:rPr>
          <w:shd w:val="clear" w:color="auto" w:fill="FFFFFF"/>
        </w:rPr>
        <w:lastRenderedPageBreak/>
        <w:t xml:space="preserve">está relacionada com a verificação </w:t>
      </w:r>
      <w:r w:rsidR="00C70698">
        <w:rPr>
          <w:shd w:val="clear" w:color="auto" w:fill="FFFFFF"/>
        </w:rPr>
        <w:t>da validade do processo legislativo para a elaboração do ato normativo</w:t>
      </w:r>
      <w:r w:rsidR="00873B44">
        <w:rPr>
          <w:shd w:val="clear" w:color="auto" w:fill="FFFFFF"/>
        </w:rPr>
        <w:t xml:space="preserve"> em consonância com a Constituição, ao passo que </w:t>
      </w:r>
      <w:r w:rsidR="00A20899">
        <w:rPr>
          <w:shd w:val="clear" w:color="auto" w:fill="FFFFFF"/>
        </w:rPr>
        <w:t>a segunda diz respeito à avaliação do conteúdo d</w:t>
      </w:r>
      <w:r w:rsidR="00320681">
        <w:rPr>
          <w:shd w:val="clear" w:color="auto" w:fill="FFFFFF"/>
        </w:rPr>
        <w:t>o ato normativo com as normas regras e princípios do texto constitucional. Especificamente acerca d</w:t>
      </w:r>
      <w:r w:rsidR="00C324F7">
        <w:rPr>
          <w:shd w:val="clear" w:color="auto" w:fill="FFFFFF"/>
        </w:rPr>
        <w:t>a inconstitucionalidade material, Pedro Lenza explica que:</w:t>
      </w:r>
    </w:p>
    <w:p w14:paraId="60ABB07B" w14:textId="77777777" w:rsidR="007476CE" w:rsidRPr="00A7494E" w:rsidRDefault="007476CE" w:rsidP="009D30DD">
      <w:pPr>
        <w:spacing w:line="360" w:lineRule="auto"/>
        <w:ind w:left="2268"/>
        <w:jc w:val="both"/>
        <w:rPr>
          <w:shd w:val="clear" w:color="auto" w:fill="FFFFFF"/>
        </w:rPr>
      </w:pPr>
    </w:p>
    <w:p w14:paraId="6BC9152D" w14:textId="6A02F974" w:rsidR="009350F4" w:rsidRDefault="00005B53" w:rsidP="004568AC">
      <w:pPr>
        <w:ind w:left="2268"/>
        <w:jc w:val="both"/>
        <w:rPr>
          <w:sz w:val="20"/>
          <w:szCs w:val="20"/>
        </w:rPr>
      </w:pPr>
      <w:r w:rsidRPr="00005B53">
        <w:rPr>
          <w:sz w:val="20"/>
          <w:szCs w:val="20"/>
        </w:rPr>
        <w:t>Por seu turno, o vício material (de conteúdo, substancial ou doutrinário) diz respeito à “matéria”, ao conteúdo do ato normativo. Assim, aquele ato normativo que afrontar qualquer preceito ou princípio da Lei Maior deverá ser declarado inconstitucional, por possuir um vício material. Não nos interessa saber aqui o procedimento de elaboração da espécie normativa, mas, de fato, o seu conteúdo. Por exemplo, uma lei discriminatória que afronta o princípio da igualdade</w:t>
      </w:r>
      <w:r w:rsidR="004568AC">
        <w:rPr>
          <w:sz w:val="20"/>
          <w:szCs w:val="20"/>
        </w:rPr>
        <w:t xml:space="preserve"> (2022, p. 254). </w:t>
      </w:r>
    </w:p>
    <w:p w14:paraId="2B982B20" w14:textId="77777777" w:rsidR="004568AC" w:rsidRPr="00A7494E" w:rsidRDefault="004568AC" w:rsidP="009D30DD">
      <w:pPr>
        <w:spacing w:line="360" w:lineRule="auto"/>
        <w:ind w:left="2268"/>
        <w:jc w:val="both"/>
      </w:pPr>
    </w:p>
    <w:p w14:paraId="37A84E66" w14:textId="19DB7A87" w:rsidR="00287165" w:rsidRDefault="00936C7D" w:rsidP="00E269A6">
      <w:pPr>
        <w:spacing w:line="360" w:lineRule="auto"/>
        <w:ind w:firstLine="709"/>
        <w:jc w:val="both"/>
        <w:rPr>
          <w:shd w:val="clear" w:color="auto" w:fill="FFFFFF"/>
        </w:rPr>
      </w:pPr>
      <w:r>
        <w:rPr>
          <w:shd w:val="clear" w:color="auto" w:fill="FFFFFF"/>
        </w:rPr>
        <w:t>Logo,</w:t>
      </w:r>
      <w:r w:rsidR="006F1CAA">
        <w:rPr>
          <w:shd w:val="clear" w:color="auto" w:fill="FFFFFF"/>
        </w:rPr>
        <w:t xml:space="preserve"> caso </w:t>
      </w:r>
      <w:r w:rsidR="00287165">
        <w:rPr>
          <w:shd w:val="clear" w:color="auto" w:fill="FFFFFF"/>
        </w:rPr>
        <w:t>algum ato normativo primário</w:t>
      </w:r>
      <w:r w:rsidR="00C91B9A">
        <w:rPr>
          <w:shd w:val="clear" w:color="auto" w:fill="FFFFFF"/>
        </w:rPr>
        <w:t>, de fato,</w:t>
      </w:r>
      <w:r w:rsidR="00014E28">
        <w:rPr>
          <w:shd w:val="clear" w:color="auto" w:fill="FFFFFF"/>
        </w:rPr>
        <w:t xml:space="preserve"> </w:t>
      </w:r>
      <w:r w:rsidR="0020697A">
        <w:rPr>
          <w:shd w:val="clear" w:color="auto" w:fill="FFFFFF"/>
        </w:rPr>
        <w:t>viole</w:t>
      </w:r>
      <w:r w:rsidR="002F2DCA">
        <w:rPr>
          <w:shd w:val="clear" w:color="auto" w:fill="FFFFFF"/>
        </w:rPr>
        <w:t xml:space="preserve"> </w:t>
      </w:r>
      <w:r w:rsidR="00287165">
        <w:rPr>
          <w:shd w:val="clear" w:color="auto" w:fill="FFFFFF"/>
        </w:rPr>
        <w:t>formalmente ou materialmente</w:t>
      </w:r>
      <w:r w:rsidR="002F2DCA">
        <w:rPr>
          <w:shd w:val="clear" w:color="auto" w:fill="FFFFFF"/>
        </w:rPr>
        <w:t>,</w:t>
      </w:r>
      <w:r w:rsidR="00287165">
        <w:rPr>
          <w:shd w:val="clear" w:color="auto" w:fill="FFFFFF"/>
        </w:rPr>
        <w:t xml:space="preserve"> </w:t>
      </w:r>
      <w:r w:rsidR="007F5414">
        <w:rPr>
          <w:shd w:val="clear" w:color="auto" w:fill="FFFFFF"/>
        </w:rPr>
        <w:t>a C</w:t>
      </w:r>
      <w:r w:rsidR="0020697A">
        <w:rPr>
          <w:shd w:val="clear" w:color="auto" w:fill="FFFFFF"/>
        </w:rPr>
        <w:t>RFB/88</w:t>
      </w:r>
      <w:r w:rsidR="007F5414">
        <w:rPr>
          <w:shd w:val="clear" w:color="auto" w:fill="FFFFFF"/>
        </w:rPr>
        <w:t xml:space="preserve">, poderá ser utilizado o controle </w:t>
      </w:r>
      <w:r w:rsidR="00AD5599">
        <w:rPr>
          <w:shd w:val="clear" w:color="auto" w:fill="FFFFFF"/>
        </w:rPr>
        <w:t>concentrado</w:t>
      </w:r>
      <w:r w:rsidR="007F5414">
        <w:rPr>
          <w:shd w:val="clear" w:color="auto" w:fill="FFFFFF"/>
        </w:rPr>
        <w:t xml:space="preserve"> d</w:t>
      </w:r>
      <w:r w:rsidR="004D0B86">
        <w:rPr>
          <w:shd w:val="clear" w:color="auto" w:fill="FFFFFF"/>
        </w:rPr>
        <w:t>e</w:t>
      </w:r>
      <w:r w:rsidR="007F5414">
        <w:rPr>
          <w:shd w:val="clear" w:color="auto" w:fill="FFFFFF"/>
        </w:rPr>
        <w:t xml:space="preserve"> constitucionalidade</w:t>
      </w:r>
      <w:r w:rsidR="00BA557B">
        <w:rPr>
          <w:shd w:val="clear" w:color="auto" w:fill="FFFFFF"/>
        </w:rPr>
        <w:t xml:space="preserve"> </w:t>
      </w:r>
      <w:r w:rsidR="0036363A">
        <w:rPr>
          <w:shd w:val="clear" w:color="auto" w:fill="FFFFFF"/>
        </w:rPr>
        <w:t xml:space="preserve">– a ser exercido pelo Supremo Tribunal Federal – </w:t>
      </w:r>
      <w:r w:rsidR="00BA557B">
        <w:rPr>
          <w:shd w:val="clear" w:color="auto" w:fill="FFFFFF"/>
        </w:rPr>
        <w:t xml:space="preserve">com a finalidade de examinar </w:t>
      </w:r>
      <w:r w:rsidR="004D0B86">
        <w:rPr>
          <w:shd w:val="clear" w:color="auto" w:fill="FFFFFF"/>
        </w:rPr>
        <w:t>a constitucionalidade da norma impugnada pela via direta, e não pela via incidental</w:t>
      </w:r>
      <w:r w:rsidR="007A2912">
        <w:rPr>
          <w:shd w:val="clear" w:color="auto" w:fill="FFFFFF"/>
        </w:rPr>
        <w:t xml:space="preserve">, </w:t>
      </w:r>
      <w:r w:rsidR="004D0B86">
        <w:rPr>
          <w:shd w:val="clear" w:color="auto" w:fill="FFFFFF"/>
        </w:rPr>
        <w:t>o que po</w:t>
      </w:r>
      <w:r w:rsidR="00DD7084">
        <w:rPr>
          <w:shd w:val="clear" w:color="auto" w:fill="FFFFFF"/>
        </w:rPr>
        <w:t>derá ser feito por mei</w:t>
      </w:r>
      <w:r w:rsidR="006E7CF4">
        <w:rPr>
          <w:shd w:val="clear" w:color="auto" w:fill="FFFFFF"/>
        </w:rPr>
        <w:t>o d</w:t>
      </w:r>
      <w:r w:rsidR="007A2912">
        <w:rPr>
          <w:shd w:val="clear" w:color="auto" w:fill="FFFFFF"/>
        </w:rPr>
        <w:t>e</w:t>
      </w:r>
      <w:r w:rsidR="006E7CF4">
        <w:rPr>
          <w:shd w:val="clear" w:color="auto" w:fill="FFFFFF"/>
        </w:rPr>
        <w:t xml:space="preserve"> algumas ações especificadas </w:t>
      </w:r>
      <w:r w:rsidR="00845B70">
        <w:rPr>
          <w:shd w:val="clear" w:color="auto" w:fill="FFFFFF"/>
        </w:rPr>
        <w:t>ao longo dos artigos 102 e 103 do texto constitucional</w:t>
      </w:r>
      <w:r w:rsidR="00CB716F">
        <w:rPr>
          <w:shd w:val="clear" w:color="auto" w:fill="FFFFFF"/>
        </w:rPr>
        <w:t xml:space="preserve">, </w:t>
      </w:r>
      <w:r w:rsidR="00E269A6">
        <w:rPr>
          <w:shd w:val="clear" w:color="auto" w:fill="FFFFFF"/>
        </w:rPr>
        <w:t>a exemplo da</w:t>
      </w:r>
      <w:r w:rsidR="00CB716F">
        <w:rPr>
          <w:shd w:val="clear" w:color="auto" w:fill="FFFFFF"/>
        </w:rPr>
        <w:t xml:space="preserve"> ação direta de inconstitucionalidade</w:t>
      </w:r>
      <w:r w:rsidR="00457BDF">
        <w:rPr>
          <w:shd w:val="clear" w:color="auto" w:fill="FFFFFF"/>
        </w:rPr>
        <w:t xml:space="preserve"> (ADI)</w:t>
      </w:r>
      <w:r w:rsidR="0092371B">
        <w:rPr>
          <w:rStyle w:val="Refdenotaderodap"/>
          <w:shd w:val="clear" w:color="auto" w:fill="FFFFFF"/>
        </w:rPr>
        <w:footnoteReference w:id="19"/>
      </w:r>
      <w:r w:rsidR="0092371B">
        <w:rPr>
          <w:shd w:val="clear" w:color="auto" w:fill="FFFFFF"/>
        </w:rPr>
        <w:t xml:space="preserve">, </w:t>
      </w:r>
      <w:r w:rsidR="00AD4913">
        <w:rPr>
          <w:shd w:val="clear" w:color="auto" w:fill="FFFFFF"/>
        </w:rPr>
        <w:t xml:space="preserve">cuja legitimação para propositura </w:t>
      </w:r>
      <w:r w:rsidR="004F1558">
        <w:rPr>
          <w:shd w:val="clear" w:color="auto" w:fill="FFFFFF"/>
        </w:rPr>
        <w:t xml:space="preserve">é, </w:t>
      </w:r>
      <w:r w:rsidR="00E269A6">
        <w:rPr>
          <w:shd w:val="clear" w:color="auto" w:fill="FFFFFF"/>
        </w:rPr>
        <w:t>d</w:t>
      </w:r>
      <w:r w:rsidR="004F1558">
        <w:rPr>
          <w:shd w:val="clear" w:color="auto" w:fill="FFFFFF"/>
        </w:rPr>
        <w:t>entre</w:t>
      </w:r>
      <w:r w:rsidR="001A702E">
        <w:rPr>
          <w:shd w:val="clear" w:color="auto" w:fill="FFFFFF"/>
        </w:rPr>
        <w:t xml:space="preserve"> outros </w:t>
      </w:r>
      <w:r w:rsidR="000506F0">
        <w:rPr>
          <w:shd w:val="clear" w:color="auto" w:fill="FFFFFF"/>
        </w:rPr>
        <w:t>sujeitos</w:t>
      </w:r>
      <w:r w:rsidR="001A702E">
        <w:rPr>
          <w:shd w:val="clear" w:color="auto" w:fill="FFFFFF"/>
        </w:rPr>
        <w:t xml:space="preserve"> ativos, do Procurador-Geral da República</w:t>
      </w:r>
      <w:r w:rsidR="00861121">
        <w:rPr>
          <w:shd w:val="clear" w:color="auto" w:fill="FFFFFF"/>
        </w:rPr>
        <w:t>,</w:t>
      </w:r>
      <w:r w:rsidR="00B825E0">
        <w:rPr>
          <w:shd w:val="clear" w:color="auto" w:fill="FFFFFF"/>
        </w:rPr>
        <w:t xml:space="preserve"> nos termos</w:t>
      </w:r>
      <w:r w:rsidR="00861121">
        <w:rPr>
          <w:shd w:val="clear" w:color="auto" w:fill="FFFFFF"/>
        </w:rPr>
        <w:t xml:space="preserve"> </w:t>
      </w:r>
      <w:r w:rsidR="00B825E0">
        <w:rPr>
          <w:shd w:val="clear" w:color="auto" w:fill="FFFFFF"/>
        </w:rPr>
        <w:t>d</w:t>
      </w:r>
      <w:r w:rsidR="00861121">
        <w:rPr>
          <w:shd w:val="clear" w:color="auto" w:fill="FFFFFF"/>
        </w:rPr>
        <w:t>o artigo 103 da Constituição</w:t>
      </w:r>
      <w:r w:rsidR="00861121">
        <w:rPr>
          <w:rStyle w:val="Refdenotaderodap"/>
          <w:shd w:val="clear" w:color="auto" w:fill="FFFFFF"/>
        </w:rPr>
        <w:footnoteReference w:id="20"/>
      </w:r>
      <w:r w:rsidR="00861121">
        <w:rPr>
          <w:shd w:val="clear" w:color="auto" w:fill="FFFFFF"/>
        </w:rPr>
        <w:t>.</w:t>
      </w:r>
    </w:p>
    <w:p w14:paraId="2D35F74E" w14:textId="7CDCC3B6" w:rsidR="00E1150E" w:rsidRDefault="00040587" w:rsidP="00E1150E">
      <w:pPr>
        <w:spacing w:line="360" w:lineRule="auto"/>
        <w:ind w:firstLine="709"/>
        <w:jc w:val="both"/>
        <w:rPr>
          <w:rStyle w:val="s17"/>
          <w:color w:val="000000"/>
        </w:rPr>
      </w:pPr>
      <w:r>
        <w:rPr>
          <w:shd w:val="clear" w:color="auto" w:fill="FFFFFF"/>
        </w:rPr>
        <w:t>Por conseguinte</w:t>
      </w:r>
      <w:r w:rsidR="004C3303" w:rsidRPr="00FC79CE">
        <w:rPr>
          <w:shd w:val="clear" w:color="auto" w:fill="FFFFFF"/>
        </w:rPr>
        <w:t>,</w:t>
      </w:r>
      <w:r w:rsidR="00FC79CE" w:rsidRPr="00FC79CE">
        <w:rPr>
          <w:shd w:val="clear" w:color="auto" w:fill="FFFFFF"/>
        </w:rPr>
        <w:t xml:space="preserve"> </w:t>
      </w:r>
      <w:r w:rsidR="00410688">
        <w:rPr>
          <w:shd w:val="clear" w:color="auto" w:fill="FFFFFF"/>
        </w:rPr>
        <w:t>em que pese a</w:t>
      </w:r>
      <w:r w:rsidR="008A5994">
        <w:rPr>
          <w:shd w:val="clear" w:color="auto" w:fill="FFFFFF"/>
        </w:rPr>
        <w:t xml:space="preserve"> evidente</w:t>
      </w:r>
      <w:r w:rsidR="00410688">
        <w:rPr>
          <w:shd w:val="clear" w:color="auto" w:fill="FFFFFF"/>
        </w:rPr>
        <w:t xml:space="preserve"> </w:t>
      </w:r>
      <w:r w:rsidR="00E40E59">
        <w:rPr>
          <w:shd w:val="clear" w:color="auto" w:fill="FFFFFF"/>
        </w:rPr>
        <w:t>relevância</w:t>
      </w:r>
      <w:r w:rsidR="00410688">
        <w:rPr>
          <w:shd w:val="clear" w:color="auto" w:fill="FFFFFF"/>
        </w:rPr>
        <w:t xml:space="preserve"> do poder de requisição para a Defensoria Pública, </w:t>
      </w:r>
      <w:r w:rsidR="008A5994">
        <w:rPr>
          <w:shd w:val="clear" w:color="auto" w:fill="FFFFFF"/>
        </w:rPr>
        <w:t>o Procurador-Geral da República,</w:t>
      </w:r>
      <w:r w:rsidR="000673BA">
        <w:rPr>
          <w:shd w:val="clear" w:color="auto" w:fill="FFFFFF"/>
        </w:rPr>
        <w:t xml:space="preserve"> </w:t>
      </w:r>
      <w:r w:rsidR="000673BA" w:rsidRPr="00FC79CE">
        <w:rPr>
          <w:rStyle w:val="s6"/>
          <w:color w:val="000000"/>
          <w:shd w:val="clear" w:color="auto" w:fill="FFFFFF"/>
        </w:rPr>
        <w:t>Antônio Augusto Brandão Aras</w:t>
      </w:r>
      <w:r w:rsidR="000673BA">
        <w:rPr>
          <w:rStyle w:val="s6"/>
          <w:color w:val="000000"/>
          <w:shd w:val="clear" w:color="auto" w:fill="FFFFFF"/>
        </w:rPr>
        <w:t>,</w:t>
      </w:r>
      <w:r w:rsidR="008A5994">
        <w:rPr>
          <w:shd w:val="clear" w:color="auto" w:fill="FFFFFF"/>
        </w:rPr>
        <w:t xml:space="preserve"> </w:t>
      </w:r>
      <w:r w:rsidR="00FC79CE" w:rsidRPr="00FC79CE">
        <w:rPr>
          <w:rStyle w:val="s6"/>
          <w:color w:val="000000"/>
          <w:shd w:val="clear" w:color="auto" w:fill="FFFFFF"/>
        </w:rPr>
        <w:t>valendo-se da existência de um instrumento apto</w:t>
      </w:r>
      <w:r w:rsidR="00FC79CE" w:rsidRPr="00FC79CE">
        <w:rPr>
          <w:rStyle w:val="s6"/>
          <w:color w:val="000000"/>
          <w:shd w:val="clear" w:color="auto" w:fill="FFFFFF"/>
        </w:rPr>
        <w:t xml:space="preserve"> a</w:t>
      </w:r>
      <w:r w:rsidR="00FC79CE" w:rsidRPr="00FC79CE">
        <w:rPr>
          <w:rStyle w:val="s6"/>
          <w:color w:val="000000"/>
          <w:shd w:val="clear" w:color="auto" w:fill="FFFFFF"/>
        </w:rPr>
        <w:t xml:space="preserve"> </w:t>
      </w:r>
      <w:r w:rsidR="00FC79CE" w:rsidRPr="00FC79CE">
        <w:rPr>
          <w:rStyle w:val="s6"/>
          <w:color w:val="000000"/>
          <w:shd w:val="clear" w:color="auto" w:fill="FFFFFF"/>
        </w:rPr>
        <w:t>questionar</w:t>
      </w:r>
      <w:r w:rsidR="00FC79CE" w:rsidRPr="00FC79CE">
        <w:rPr>
          <w:rStyle w:val="s6"/>
          <w:color w:val="000000"/>
          <w:shd w:val="clear" w:color="auto" w:fill="FFFFFF"/>
        </w:rPr>
        <w:t xml:space="preserve"> a constitucionalidade material de um ato normativo primário, bem como considerando a sua legitimidade para tanto, propôs</w:t>
      </w:r>
      <w:r w:rsidR="00FC79CE" w:rsidRPr="00FC79CE">
        <w:rPr>
          <w:rStyle w:val="apple-converted-space"/>
          <w:color w:val="000000"/>
          <w:shd w:val="clear" w:color="auto" w:fill="FFFFFF"/>
        </w:rPr>
        <w:t> </w:t>
      </w:r>
      <w:r w:rsidR="00FC79CE" w:rsidRPr="00FC79CE">
        <w:rPr>
          <w:rStyle w:val="s6"/>
          <w:color w:val="000000"/>
          <w:shd w:val="clear" w:color="auto" w:fill="FFFFFF"/>
        </w:rPr>
        <w:t>a Ação Direta de Inconstitucionalidade n. 6.852/DF contra os</w:t>
      </w:r>
      <w:r w:rsidR="00FC79CE" w:rsidRPr="00FC79CE">
        <w:rPr>
          <w:rStyle w:val="apple-converted-space"/>
          <w:color w:val="000000"/>
          <w:shd w:val="clear" w:color="auto" w:fill="FFFFFF"/>
        </w:rPr>
        <w:t> </w:t>
      </w:r>
      <w:r w:rsidR="00FC79CE" w:rsidRPr="00FC79CE">
        <w:rPr>
          <w:rStyle w:val="s17"/>
          <w:color w:val="000000"/>
        </w:rPr>
        <w:t>arts. 8º, XVI, 44, X, 56, XVI, 89, X e 128, X, da</w:t>
      </w:r>
      <w:r w:rsidR="00DF5485">
        <w:rPr>
          <w:rStyle w:val="s17"/>
          <w:color w:val="000000"/>
        </w:rPr>
        <w:t xml:space="preserve"> retratada</w:t>
      </w:r>
      <w:r w:rsidR="00FC79CE" w:rsidRPr="00FC79CE">
        <w:rPr>
          <w:rStyle w:val="s17"/>
          <w:color w:val="000000"/>
        </w:rPr>
        <w:t xml:space="preserve"> Lei Complementar no 80, de 12 de janeiro de 1994</w:t>
      </w:r>
      <w:r w:rsidR="00410688">
        <w:rPr>
          <w:rStyle w:val="s17"/>
          <w:color w:val="000000"/>
        </w:rPr>
        <w:t>.</w:t>
      </w:r>
      <w:r w:rsidR="006F087A">
        <w:rPr>
          <w:rStyle w:val="s17"/>
          <w:color w:val="000000"/>
        </w:rPr>
        <w:t xml:space="preserve"> </w:t>
      </w:r>
    </w:p>
    <w:p w14:paraId="279A17FF" w14:textId="671906CD" w:rsidR="00E1150E" w:rsidRDefault="00FE06E6" w:rsidP="00926143">
      <w:pPr>
        <w:spacing w:line="360" w:lineRule="auto"/>
        <w:ind w:firstLine="709"/>
        <w:jc w:val="both"/>
        <w:rPr>
          <w:rStyle w:val="s17"/>
          <w:color w:val="000000"/>
        </w:rPr>
      </w:pPr>
      <w:r>
        <w:rPr>
          <w:rStyle w:val="s17"/>
          <w:color w:val="000000"/>
        </w:rPr>
        <w:t>Outrossim</w:t>
      </w:r>
      <w:r w:rsidR="00E1150E" w:rsidRPr="00E1150E">
        <w:rPr>
          <w:rStyle w:val="s17"/>
          <w:color w:val="000000"/>
        </w:rPr>
        <w:t>,</w:t>
      </w:r>
      <w:r w:rsidR="00E1150E" w:rsidRPr="00E1150E">
        <w:rPr>
          <w:rStyle w:val="apple-converted-space"/>
          <w:color w:val="000000"/>
        </w:rPr>
        <w:t> </w:t>
      </w:r>
      <w:r w:rsidR="00E1150E" w:rsidRPr="00E1150E">
        <w:rPr>
          <w:rStyle w:val="s17"/>
          <w:color w:val="000000"/>
        </w:rPr>
        <w:t>com causa idêntica de pedir em relação à aludida ADI 6.852/DF,</w:t>
      </w:r>
      <w:r w:rsidR="00E1150E" w:rsidRPr="00E1150E">
        <w:rPr>
          <w:rStyle w:val="apple-converted-space"/>
          <w:color w:val="000000"/>
        </w:rPr>
        <w:t> </w:t>
      </w:r>
      <w:r w:rsidR="00D1194E">
        <w:rPr>
          <w:rStyle w:val="apple-converted-space"/>
          <w:color w:val="000000"/>
        </w:rPr>
        <w:t>conforme matéria publicada pelo Ministério Público Federal</w:t>
      </w:r>
      <w:r w:rsidR="00926143">
        <w:rPr>
          <w:rStyle w:val="apple-converted-space"/>
          <w:color w:val="000000"/>
        </w:rPr>
        <w:t xml:space="preserve">, o Procurador-Geral da República </w:t>
      </w:r>
      <w:r w:rsidR="00E1150E" w:rsidRPr="00E1150E">
        <w:rPr>
          <w:rStyle w:val="s17"/>
          <w:color w:val="000000"/>
        </w:rPr>
        <w:t>ajuizou outras vinte e duas ações diretas de inconstitucionalidad</w:t>
      </w:r>
      <w:r w:rsidR="00C32111">
        <w:rPr>
          <w:rStyle w:val="s17"/>
          <w:color w:val="000000"/>
        </w:rPr>
        <w:t>e</w:t>
      </w:r>
      <w:r w:rsidR="00E1150E" w:rsidRPr="00E1150E">
        <w:rPr>
          <w:rStyle w:val="s17"/>
          <w:color w:val="000000"/>
        </w:rPr>
        <w:t xml:space="preserve"> </w:t>
      </w:r>
      <w:r w:rsidR="00F070A3">
        <w:rPr>
          <w:rStyle w:val="s17"/>
          <w:color w:val="000000"/>
        </w:rPr>
        <w:t xml:space="preserve">a </w:t>
      </w:r>
      <w:r w:rsidR="00E1150E" w:rsidRPr="00E1150E">
        <w:rPr>
          <w:rStyle w:val="s17"/>
          <w:color w:val="000000"/>
        </w:rPr>
        <w:t>fim de questionar dispositivos de leis estaduais e do Distrito Federal que replica</w:t>
      </w:r>
      <w:r w:rsidR="00D20219">
        <w:rPr>
          <w:rStyle w:val="s17"/>
          <w:color w:val="000000"/>
        </w:rPr>
        <w:t>ram</w:t>
      </w:r>
      <w:r w:rsidR="00E1150E" w:rsidRPr="00E1150E">
        <w:rPr>
          <w:rStyle w:val="s17"/>
          <w:color w:val="000000"/>
        </w:rPr>
        <w:t xml:space="preserve"> a previsão</w:t>
      </w:r>
      <w:r w:rsidR="00E1150E">
        <w:rPr>
          <w:rStyle w:val="s17"/>
          <w:color w:val="000000"/>
        </w:rPr>
        <w:t xml:space="preserve"> da prerrogativa de requisição</w:t>
      </w:r>
      <w:r w:rsidR="00E1150E" w:rsidRPr="00E1150E">
        <w:rPr>
          <w:rStyle w:val="s17"/>
          <w:color w:val="000000"/>
        </w:rPr>
        <w:t xml:space="preserve"> constante na L</w:t>
      </w:r>
      <w:r w:rsidR="00A91DC4">
        <w:rPr>
          <w:rStyle w:val="s17"/>
          <w:color w:val="000000"/>
        </w:rPr>
        <w:t>ei Orgânica Nacional da Defensoria Pública</w:t>
      </w:r>
      <w:r w:rsidR="00E1150E" w:rsidRPr="00E1150E">
        <w:rPr>
          <w:rStyle w:val="s17"/>
          <w:color w:val="000000"/>
        </w:rPr>
        <w:t>,</w:t>
      </w:r>
      <w:r w:rsidR="00503065">
        <w:rPr>
          <w:rStyle w:val="s17"/>
          <w:color w:val="000000"/>
        </w:rPr>
        <w:t xml:space="preserve"> </w:t>
      </w:r>
      <w:r w:rsidR="002A3865">
        <w:rPr>
          <w:rStyle w:val="s17"/>
          <w:color w:val="000000"/>
        </w:rPr>
        <w:t xml:space="preserve">as quais também garantiam </w:t>
      </w:r>
      <w:r w:rsidR="0075677A">
        <w:rPr>
          <w:rStyle w:val="s17"/>
          <w:color w:val="000000"/>
        </w:rPr>
        <w:t xml:space="preserve">às </w:t>
      </w:r>
      <w:r w:rsidR="00E1150E" w:rsidRPr="00E1150E">
        <w:rPr>
          <w:rStyle w:val="s17"/>
          <w:color w:val="000000"/>
        </w:rPr>
        <w:t>Defensorias Públicas estaduais e distrital o poder de requisição</w:t>
      </w:r>
      <w:r w:rsidR="0013372C">
        <w:rPr>
          <w:rStyle w:val="s17"/>
          <w:color w:val="000000"/>
        </w:rPr>
        <w:t xml:space="preserve"> </w:t>
      </w:r>
      <w:r w:rsidR="0013372C">
        <w:rPr>
          <w:rStyle w:val="apple-converted-space"/>
          <w:color w:val="000000"/>
        </w:rPr>
        <w:t>(PGR..., 2021)</w:t>
      </w:r>
      <w:r w:rsidR="0013372C">
        <w:rPr>
          <w:rStyle w:val="apple-converted-space"/>
          <w:color w:val="000000"/>
        </w:rPr>
        <w:t>.</w:t>
      </w:r>
    </w:p>
    <w:p w14:paraId="423C3EE5" w14:textId="732153F9" w:rsidR="00E24D20" w:rsidRDefault="00777F38" w:rsidP="00063A4E">
      <w:pPr>
        <w:spacing w:line="360" w:lineRule="auto"/>
        <w:ind w:firstLine="709"/>
        <w:jc w:val="both"/>
      </w:pPr>
      <w:r>
        <w:rPr>
          <w:rStyle w:val="s17"/>
          <w:color w:val="000000"/>
        </w:rPr>
        <w:t xml:space="preserve">De acordo com </w:t>
      </w:r>
      <w:r w:rsidR="004A4939">
        <w:rPr>
          <w:rStyle w:val="s17"/>
          <w:color w:val="000000"/>
        </w:rPr>
        <w:t xml:space="preserve">consulta pública </w:t>
      </w:r>
      <w:r w:rsidR="00CF178B">
        <w:rPr>
          <w:rStyle w:val="s17"/>
          <w:color w:val="000000"/>
        </w:rPr>
        <w:t>à ADI 6.852/DF que tramitou no Supremo Tribunal Federal</w:t>
      </w:r>
      <w:r w:rsidR="00CF178B" w:rsidRPr="00A1024B">
        <w:rPr>
          <w:rStyle w:val="s17"/>
          <w:color w:val="000000" w:themeColor="text1"/>
        </w:rPr>
        <w:t xml:space="preserve">, </w:t>
      </w:r>
      <w:r w:rsidR="00CF178B">
        <w:rPr>
          <w:rStyle w:val="s17"/>
          <w:color w:val="000000"/>
        </w:rPr>
        <w:t xml:space="preserve">é possível extrair que o Procurador-Geral da República fundamentou o pedido de declaração </w:t>
      </w:r>
      <w:r w:rsidR="00487A98">
        <w:rPr>
          <w:rStyle w:val="s17"/>
          <w:color w:val="000000"/>
        </w:rPr>
        <w:t xml:space="preserve">de inconstitucionalidade dos referidos dispositivos </w:t>
      </w:r>
      <w:r w:rsidR="00317D5F">
        <w:rPr>
          <w:rStyle w:val="s17"/>
          <w:color w:val="000000"/>
        </w:rPr>
        <w:t xml:space="preserve">da </w:t>
      </w:r>
      <w:r w:rsidR="003847EC">
        <w:rPr>
          <w:rStyle w:val="s17"/>
          <w:color w:val="000000"/>
        </w:rPr>
        <w:t xml:space="preserve">Lei Complementar n. 80/1994 </w:t>
      </w:r>
      <w:r w:rsidR="003847EC">
        <w:rPr>
          <w:rStyle w:val="s17"/>
          <w:color w:val="000000"/>
        </w:rPr>
        <w:lastRenderedPageBreak/>
        <w:t xml:space="preserve">na ocorrência de violação material </w:t>
      </w:r>
      <w:r w:rsidR="00E84404">
        <w:rPr>
          <w:rStyle w:val="s17"/>
          <w:color w:val="000000"/>
        </w:rPr>
        <w:t xml:space="preserve">aos </w:t>
      </w:r>
      <w:r w:rsidR="00E84404" w:rsidRPr="00FD4B39">
        <w:rPr>
          <w:rStyle w:val="s17"/>
          <w:color w:val="000000"/>
        </w:rPr>
        <w:t xml:space="preserve">princípios </w:t>
      </w:r>
      <w:r w:rsidR="0025370C">
        <w:rPr>
          <w:rStyle w:val="s17"/>
          <w:color w:val="000000"/>
        </w:rPr>
        <w:t xml:space="preserve">constitucionais da </w:t>
      </w:r>
      <w:r w:rsidR="00FD4B39" w:rsidRPr="00FD4B39">
        <w:t xml:space="preserve">isonomia (art. 5º, </w:t>
      </w:r>
      <w:r w:rsidR="00FD4B39" w:rsidRPr="00FD4B39">
        <w:rPr>
          <w:i/>
          <w:iCs/>
        </w:rPr>
        <w:t>caput</w:t>
      </w:r>
      <w:r w:rsidR="00FD4B39" w:rsidRPr="00FD4B39">
        <w:t>, CF), da inafastabilidade da jurisdição (art. 5º, XXXV, CF), do contraditório (art. 5º, LV, CF) e do devido processo legal (art. 5º, LIV, CF)</w:t>
      </w:r>
      <w:r w:rsidR="00774C2A">
        <w:t xml:space="preserve">, </w:t>
      </w:r>
      <w:r w:rsidR="009E3445">
        <w:t>bem como</w:t>
      </w:r>
      <w:r w:rsidR="00063A4E">
        <w:t xml:space="preserve"> na incompatibilidade</w:t>
      </w:r>
      <w:r w:rsidR="00774C2A">
        <w:t xml:space="preserve"> </w:t>
      </w:r>
      <w:r w:rsidR="00063A4E">
        <w:t>d</w:t>
      </w:r>
      <w:r w:rsidR="00CD7064">
        <w:t>a prerrogativa outorgada à Defensoria Pública com as suas atribuições institucionais</w:t>
      </w:r>
      <w:r w:rsidR="006C4219">
        <w:t xml:space="preserve"> </w:t>
      </w:r>
      <w:r w:rsidR="006C4219">
        <w:rPr>
          <w:rStyle w:val="s17"/>
          <w:color w:val="000000"/>
        </w:rPr>
        <w:t>(</w:t>
      </w:r>
      <w:r w:rsidR="006C4219" w:rsidRPr="00A1024B">
        <w:rPr>
          <w:rStyle w:val="s17"/>
          <w:color w:val="000000" w:themeColor="text1"/>
        </w:rPr>
        <w:t>BRASIL, 2022)</w:t>
      </w:r>
      <w:r w:rsidR="006C4219">
        <w:rPr>
          <w:rStyle w:val="s17"/>
          <w:color w:val="000000" w:themeColor="text1"/>
        </w:rPr>
        <w:t>.</w:t>
      </w:r>
    </w:p>
    <w:p w14:paraId="448FE2E8" w14:textId="14926F7C" w:rsidR="00DF0B8F" w:rsidRPr="00F5303B" w:rsidRDefault="000E627D" w:rsidP="00CF2FBA">
      <w:pPr>
        <w:spacing w:line="360" w:lineRule="auto"/>
        <w:ind w:firstLine="709"/>
        <w:jc w:val="both"/>
        <w:rPr>
          <w:color w:val="000000" w:themeColor="text1"/>
        </w:rPr>
      </w:pPr>
      <w:r w:rsidRPr="00F5303B">
        <w:rPr>
          <w:color w:val="000000" w:themeColor="text1"/>
        </w:rPr>
        <w:t xml:space="preserve">Nesse toar, </w:t>
      </w:r>
      <w:r w:rsidR="00C66D56" w:rsidRPr="00F5303B">
        <w:rPr>
          <w:color w:val="000000" w:themeColor="text1"/>
        </w:rPr>
        <w:t>consoante</w:t>
      </w:r>
      <w:r w:rsidRPr="00F5303B">
        <w:rPr>
          <w:color w:val="000000" w:themeColor="text1"/>
        </w:rPr>
        <w:t xml:space="preserve"> </w:t>
      </w:r>
      <w:r w:rsidR="00F65C21" w:rsidRPr="00F5303B">
        <w:rPr>
          <w:color w:val="000000" w:themeColor="text1"/>
        </w:rPr>
        <w:t>sustent</w:t>
      </w:r>
      <w:r w:rsidR="00AC6DB0" w:rsidRPr="00F5303B">
        <w:rPr>
          <w:color w:val="000000" w:themeColor="text1"/>
        </w:rPr>
        <w:t>ou o PGR</w:t>
      </w:r>
      <w:r w:rsidR="00587A6E" w:rsidRPr="00F5303B">
        <w:rPr>
          <w:color w:val="000000" w:themeColor="text1"/>
        </w:rPr>
        <w:t xml:space="preserve"> </w:t>
      </w:r>
      <w:r w:rsidR="00EE5526" w:rsidRPr="00F5303B">
        <w:rPr>
          <w:color w:val="000000" w:themeColor="text1"/>
        </w:rPr>
        <w:t xml:space="preserve">nos autos da </w:t>
      </w:r>
      <w:r w:rsidR="00691261">
        <w:rPr>
          <w:color w:val="000000" w:themeColor="text1"/>
        </w:rPr>
        <w:t xml:space="preserve">citada </w:t>
      </w:r>
      <w:r w:rsidR="00EE5526" w:rsidRPr="00F5303B">
        <w:rPr>
          <w:color w:val="000000" w:themeColor="text1"/>
        </w:rPr>
        <w:t>ADI</w:t>
      </w:r>
      <w:r w:rsidR="00587A6E" w:rsidRPr="00F5303B">
        <w:rPr>
          <w:color w:val="000000" w:themeColor="text1"/>
        </w:rPr>
        <w:t xml:space="preserve">, </w:t>
      </w:r>
      <w:r w:rsidR="00BC760C" w:rsidRPr="00F5303B">
        <w:rPr>
          <w:color w:val="000000" w:themeColor="text1"/>
        </w:rPr>
        <w:t>o</w:t>
      </w:r>
      <w:r w:rsidR="0012282E" w:rsidRPr="00F5303B">
        <w:rPr>
          <w:color w:val="000000" w:themeColor="text1"/>
        </w:rPr>
        <w:t>s dispositivos legais impugnados teriam conferido apenas à categoria dos defensores públicos o poder de ordenar que autoridades e seus agentes, de quaisquer órgãos, sejam eles federal, estadual ou municipal, adotem providências necessárias ao exercício de suas funções</w:t>
      </w:r>
      <w:r w:rsidR="00691261">
        <w:rPr>
          <w:color w:val="000000" w:themeColor="text1"/>
        </w:rPr>
        <w:t xml:space="preserve"> </w:t>
      </w:r>
      <w:r w:rsidR="00691261" w:rsidRPr="00F5303B">
        <w:rPr>
          <w:color w:val="000000" w:themeColor="text1"/>
        </w:rPr>
        <w:t>(BRASIL, 2022)</w:t>
      </w:r>
      <w:r w:rsidR="00691261">
        <w:rPr>
          <w:color w:val="000000" w:themeColor="text1"/>
        </w:rPr>
        <w:t xml:space="preserve">. </w:t>
      </w:r>
    </w:p>
    <w:p w14:paraId="784AF22C" w14:textId="06A31E40" w:rsidR="00CF2FBA" w:rsidRPr="00F5303B" w:rsidRDefault="0012282E" w:rsidP="00CF2FBA">
      <w:pPr>
        <w:spacing w:line="360" w:lineRule="auto"/>
        <w:ind w:firstLine="709"/>
        <w:jc w:val="both"/>
        <w:rPr>
          <w:color w:val="000000" w:themeColor="text1"/>
        </w:rPr>
      </w:pPr>
      <w:r w:rsidRPr="00F5303B">
        <w:rPr>
          <w:color w:val="000000" w:themeColor="text1"/>
        </w:rPr>
        <w:t>Por outro lado, não garantiram à classe da advocacia essa igual prerrogativa</w:t>
      </w:r>
      <w:r w:rsidR="00292884" w:rsidRPr="00F5303B">
        <w:rPr>
          <w:color w:val="000000" w:themeColor="text1"/>
        </w:rPr>
        <w:t xml:space="preserve">, o que ocasionaria violação à isonomia e </w:t>
      </w:r>
      <w:r w:rsidR="00A60688" w:rsidRPr="00F5303B">
        <w:rPr>
          <w:color w:val="000000" w:themeColor="text1"/>
        </w:rPr>
        <w:t xml:space="preserve">ao preceito da </w:t>
      </w:r>
      <w:r w:rsidR="00292884" w:rsidRPr="00F5303B">
        <w:rPr>
          <w:color w:val="000000" w:themeColor="text1"/>
        </w:rPr>
        <w:t>paridade de armas</w:t>
      </w:r>
      <w:r w:rsidR="008D6D27" w:rsidRPr="00F5303B">
        <w:rPr>
          <w:color w:val="000000" w:themeColor="text1"/>
        </w:rPr>
        <w:t xml:space="preserve">, </w:t>
      </w:r>
      <w:r w:rsidR="00451F5B" w:rsidRPr="00F5303B">
        <w:rPr>
          <w:color w:val="000000" w:themeColor="text1"/>
        </w:rPr>
        <w:t>haja vista o desequilíbrio na relação processual, especialmente na pro</w:t>
      </w:r>
      <w:r w:rsidR="00CF2FBA" w:rsidRPr="00F5303B">
        <w:rPr>
          <w:color w:val="000000" w:themeColor="text1"/>
        </w:rPr>
        <w:t xml:space="preserve">dução de provas em Juízo, ao conferir poderes exacerbados apenas a uma das partes. </w:t>
      </w:r>
      <w:r w:rsidR="00DF0B8F" w:rsidRPr="00F5303B">
        <w:rPr>
          <w:color w:val="000000" w:themeColor="text1"/>
        </w:rPr>
        <w:t>Em decorrência disso, também teria ocorrido violação ao contraditório</w:t>
      </w:r>
      <w:r w:rsidR="001F3E6E" w:rsidRPr="00F5303B">
        <w:rPr>
          <w:color w:val="000000" w:themeColor="text1"/>
        </w:rPr>
        <w:t>, que é materializado a partir da paridade de armas</w:t>
      </w:r>
      <w:r w:rsidR="001658A4" w:rsidRPr="00F5303B">
        <w:rPr>
          <w:color w:val="000000" w:themeColor="text1"/>
        </w:rPr>
        <w:t xml:space="preserve">, supostamente desrespeitada. </w:t>
      </w:r>
    </w:p>
    <w:p w14:paraId="4C279CDB" w14:textId="21422AFD" w:rsidR="00AC1B25" w:rsidRPr="00F5303B" w:rsidRDefault="000C3DFB" w:rsidP="00CF2FBA">
      <w:pPr>
        <w:spacing w:line="360" w:lineRule="auto"/>
        <w:ind w:firstLine="709"/>
        <w:jc w:val="both"/>
        <w:rPr>
          <w:color w:val="000000" w:themeColor="text1"/>
        </w:rPr>
      </w:pPr>
      <w:r w:rsidRPr="00F5303B">
        <w:rPr>
          <w:color w:val="000000" w:themeColor="text1"/>
        </w:rPr>
        <w:t>Foi suscitado, ainda, q</w:t>
      </w:r>
      <w:r w:rsidR="00324CAB" w:rsidRPr="00F5303B">
        <w:rPr>
          <w:color w:val="000000" w:themeColor="text1"/>
        </w:rPr>
        <w:t>ue o fato de a prerrogativa requisitória se revestir de atributos de autoexecutoriedade, imperatividade e presunção de l</w:t>
      </w:r>
      <w:r w:rsidR="00B4401B" w:rsidRPr="00F5303B">
        <w:rPr>
          <w:color w:val="000000" w:themeColor="text1"/>
        </w:rPr>
        <w:t xml:space="preserve">egitimidade, dispensando autorização judicial </w:t>
      </w:r>
      <w:r w:rsidR="00B169BD" w:rsidRPr="00F5303B">
        <w:rPr>
          <w:color w:val="000000" w:themeColor="text1"/>
        </w:rPr>
        <w:t xml:space="preserve">prévia para que possa produzir seus efeitos, conforme explicado anteriormente, </w:t>
      </w:r>
      <w:r w:rsidR="00543908" w:rsidRPr="00F5303B">
        <w:rPr>
          <w:color w:val="000000" w:themeColor="text1"/>
        </w:rPr>
        <w:t xml:space="preserve">violaria o </w:t>
      </w:r>
      <w:r w:rsidR="00B169BD" w:rsidRPr="00F5303B">
        <w:rPr>
          <w:color w:val="000000" w:themeColor="text1"/>
        </w:rPr>
        <w:t>princípio da inafastabilidade jurisdicional</w:t>
      </w:r>
      <w:r w:rsidR="00F870D2" w:rsidRPr="00F5303B">
        <w:rPr>
          <w:color w:val="000000" w:themeColor="text1"/>
        </w:rPr>
        <w:t xml:space="preserve"> e o devido processo legal</w:t>
      </w:r>
      <w:r w:rsidR="009735E2" w:rsidRPr="00F5303B">
        <w:rPr>
          <w:color w:val="000000" w:themeColor="text1"/>
        </w:rPr>
        <w:t xml:space="preserve">, haja vista a subtração de vários atos da tutela jurisdicional supostamente imprescindível. </w:t>
      </w:r>
    </w:p>
    <w:p w14:paraId="553A7C9A" w14:textId="50110EEC" w:rsidR="0044661B" w:rsidRDefault="001658A4" w:rsidP="00EE2A27">
      <w:pPr>
        <w:spacing w:line="360" w:lineRule="auto"/>
        <w:ind w:firstLine="709"/>
        <w:jc w:val="both"/>
      </w:pPr>
      <w:r>
        <w:t xml:space="preserve">Como principal </w:t>
      </w:r>
      <w:r w:rsidR="00213EAE">
        <w:t>fundamento</w:t>
      </w:r>
      <w:r>
        <w:t>, utilizou-se, como para</w:t>
      </w:r>
      <w:r w:rsidR="00D4466C">
        <w:t xml:space="preserve">digma para a alegação de inconstitucionalidade no caso em apreço, </w:t>
      </w:r>
      <w:r w:rsidR="00F965AB">
        <w:t xml:space="preserve">o entendimento firmado pelo Supremo Tribunal Federal na ADI 230/RJ, que questionava </w:t>
      </w:r>
      <w:r w:rsidR="00C773DA">
        <w:t xml:space="preserve">dispositivo da Constituição do Rio de Janeiro que atribuiu </w:t>
      </w:r>
      <w:r w:rsidR="0002321B">
        <w:t>o poder de requisição à Defensoria Pública daquele Estado</w:t>
      </w:r>
      <w:r w:rsidR="009D1301">
        <w:t>.</w:t>
      </w:r>
      <w:r w:rsidR="0079424E">
        <w:t xml:space="preserve"> </w:t>
      </w:r>
      <w:r w:rsidR="00EE2A27">
        <w:t>Na ocasião desse julgamento,</w:t>
      </w:r>
      <w:r w:rsidR="0079424E">
        <w:t xml:space="preserve"> </w:t>
      </w:r>
      <w:r w:rsidR="00FE494C">
        <w:t xml:space="preserve">entendeu-se </w:t>
      </w:r>
      <w:r w:rsidR="006D7FC2">
        <w:t xml:space="preserve">que a previsão constante na Constituição </w:t>
      </w:r>
      <w:r w:rsidR="00FE494C">
        <w:t>Estadual</w:t>
      </w:r>
      <w:r w:rsidR="006D7FC2">
        <w:t xml:space="preserve"> acarretaria</w:t>
      </w:r>
      <w:r w:rsidR="00FE494C">
        <w:t>,</w:t>
      </w:r>
      <w:r w:rsidR="006D7FC2">
        <w:t xml:space="preserve"> </w:t>
      </w:r>
      <w:r w:rsidR="00DF0D1C">
        <w:t xml:space="preserve">“além de </w:t>
      </w:r>
      <w:r w:rsidR="00055DD1">
        <w:t xml:space="preserve">interferência </w:t>
      </w:r>
      <w:r w:rsidR="00BE303B">
        <w:t>em outros poderes</w:t>
      </w:r>
      <w:r w:rsidR="008225FD">
        <w:t>, prejuízo na paridade de armas que deve haver entre as partes” (</w:t>
      </w:r>
      <w:r w:rsidR="008225FD" w:rsidRPr="005163BA">
        <w:rPr>
          <w:color w:val="000000" w:themeColor="text1"/>
        </w:rPr>
        <w:t>BRASIL, 201</w:t>
      </w:r>
      <w:r w:rsidR="00C56CEB" w:rsidRPr="005163BA">
        <w:rPr>
          <w:color w:val="000000" w:themeColor="text1"/>
        </w:rPr>
        <w:t>0</w:t>
      </w:r>
      <w:r w:rsidR="008225FD" w:rsidRPr="005163BA">
        <w:rPr>
          <w:color w:val="000000" w:themeColor="text1"/>
        </w:rPr>
        <w:t>,</w:t>
      </w:r>
      <w:r w:rsidR="009519D2" w:rsidRPr="005163BA">
        <w:rPr>
          <w:color w:val="000000" w:themeColor="text1"/>
        </w:rPr>
        <w:t xml:space="preserve"> </w:t>
      </w:r>
      <w:r w:rsidR="009519D2" w:rsidRPr="005163BA">
        <w:rPr>
          <w:i/>
          <w:iCs/>
          <w:color w:val="000000" w:themeColor="text1"/>
        </w:rPr>
        <w:t>online</w:t>
      </w:r>
      <w:r w:rsidR="008225FD">
        <w:t>)</w:t>
      </w:r>
      <w:r w:rsidR="006725EB">
        <w:t xml:space="preserve">. </w:t>
      </w:r>
    </w:p>
    <w:p w14:paraId="7ACFA5CD" w14:textId="4012E3FA" w:rsidR="00E63C9F" w:rsidRDefault="00DD5A82" w:rsidP="00CF2FBA">
      <w:pPr>
        <w:spacing w:line="360" w:lineRule="auto"/>
        <w:ind w:firstLine="709"/>
        <w:jc w:val="both"/>
      </w:pPr>
      <w:r>
        <w:t xml:space="preserve">A decisão foi motivada, ademais, pela preocupação em não criar um </w:t>
      </w:r>
      <w:r w:rsidR="00FE494C">
        <w:t>“</w:t>
      </w:r>
      <w:r>
        <w:t>superadvogado</w:t>
      </w:r>
      <w:r w:rsidR="00FE494C">
        <w:t>”</w:t>
      </w:r>
      <w:r w:rsidR="00515A48">
        <w:t xml:space="preserve">, dotado de </w:t>
      </w:r>
      <w:r w:rsidR="00FE494C">
        <w:t>“</w:t>
      </w:r>
      <w:r w:rsidR="00515A48">
        <w:t>superpoderes</w:t>
      </w:r>
      <w:r w:rsidR="00FE494C">
        <w:t>”</w:t>
      </w:r>
      <w:r w:rsidR="00515A48">
        <w:t xml:space="preserve">, </w:t>
      </w:r>
      <w:r w:rsidR="00FE494C">
        <w:t xml:space="preserve">o que </w:t>
      </w:r>
      <w:r w:rsidR="00515A48">
        <w:t>supostamente violar</w:t>
      </w:r>
      <w:r w:rsidR="00FE494C">
        <w:t>ia</w:t>
      </w:r>
      <w:r w:rsidR="00515A48">
        <w:t xml:space="preserve"> a isonomia </w:t>
      </w:r>
      <w:r w:rsidR="0044661B">
        <w:t xml:space="preserve">com outros advogados, </w:t>
      </w:r>
      <w:r w:rsidR="006A194D">
        <w:t xml:space="preserve">os </w:t>
      </w:r>
      <w:r w:rsidR="0044661B">
        <w:t>que necessitam ter os seus pedidos deferidos pelo Poder Judiciário, uma vez que não poderiam usufruir da referida prerrogativa</w:t>
      </w:r>
      <w:r w:rsidR="009640D3">
        <w:t xml:space="preserve">. </w:t>
      </w:r>
      <w:r w:rsidR="00724B09">
        <w:t xml:space="preserve">Assim, </w:t>
      </w:r>
      <w:r w:rsidR="005F28A0">
        <w:t>percebe-se uma evidente comparação entre as funções e papeis desempenhados pelos defensores públicos e advogados</w:t>
      </w:r>
      <w:r w:rsidR="009640D3">
        <w:t xml:space="preserve"> </w:t>
      </w:r>
      <w:r w:rsidR="009640D3">
        <w:t>(LENZA, 2022).</w:t>
      </w:r>
    </w:p>
    <w:p w14:paraId="2BD1E91F" w14:textId="0BB14E4B" w:rsidR="00DF0D1C" w:rsidRDefault="002F1F7B" w:rsidP="00FB3A86">
      <w:pPr>
        <w:spacing w:line="360" w:lineRule="auto"/>
        <w:ind w:firstLine="709"/>
        <w:jc w:val="both"/>
      </w:pPr>
      <w:r>
        <w:t xml:space="preserve">Ocorre, entretanto, que, em decorrência da </w:t>
      </w:r>
      <w:r w:rsidR="0078672E">
        <w:t xml:space="preserve">repercussão ocasionada pela </w:t>
      </w:r>
      <w:r>
        <w:t>propositura da A</w:t>
      </w:r>
      <w:r w:rsidR="0078672E">
        <w:t>DI</w:t>
      </w:r>
      <w:r>
        <w:t xml:space="preserve"> 6.852</w:t>
      </w:r>
      <w:r w:rsidR="0078672E">
        <w:t>/DF</w:t>
      </w:r>
      <w:r w:rsidR="00252EAF">
        <w:t xml:space="preserve"> pelo Procurador-Geral da República, objetivando, de igual modo, a declaração de inconstitucionalidade dos dispositivos constantes na Lei Orgânica Nacional da Defensoria </w:t>
      </w:r>
      <w:r w:rsidR="00252EAF">
        <w:lastRenderedPageBreak/>
        <w:t xml:space="preserve">Pública, </w:t>
      </w:r>
      <w:r w:rsidR="00953B4B">
        <w:t xml:space="preserve">a doutrina já vinha sinalizando pela necessidade de haver um </w:t>
      </w:r>
      <w:r w:rsidR="00953B4B">
        <w:rPr>
          <w:i/>
          <w:iCs/>
        </w:rPr>
        <w:t>overruling</w:t>
      </w:r>
      <w:r w:rsidR="00C14383">
        <w:rPr>
          <w:rStyle w:val="Refdenotaderodap"/>
          <w:i/>
          <w:iCs/>
        </w:rPr>
        <w:footnoteReference w:id="21"/>
      </w:r>
      <w:r w:rsidR="00953B4B">
        <w:t xml:space="preserve"> </w:t>
      </w:r>
      <w:r w:rsidR="00C14383">
        <w:t>em relação ao precedente anteriormente firmado pelo Supremo Tribunal Federal.</w:t>
      </w:r>
    </w:p>
    <w:p w14:paraId="2F4711DF" w14:textId="6ADBD89C" w:rsidR="006A5EA0" w:rsidRDefault="00C14383" w:rsidP="00E67D09">
      <w:pPr>
        <w:spacing w:line="360" w:lineRule="auto"/>
        <w:ind w:firstLine="709"/>
        <w:jc w:val="both"/>
      </w:pPr>
      <w:r>
        <w:t xml:space="preserve">Nesse sentido, </w:t>
      </w:r>
      <w:r w:rsidR="00BB3E73">
        <w:t>Lenza</w:t>
      </w:r>
      <w:r w:rsidR="00E67D09">
        <w:t xml:space="preserve"> </w:t>
      </w:r>
      <w:r w:rsidR="00BB3E73">
        <w:t>afirma pensar diferentemente do entendimento anterior do STF</w:t>
      </w:r>
      <w:r w:rsidR="00D72DA5">
        <w:t xml:space="preserve">, uma vez que “o não reconhecimento do poder requisição é que acarretaria o fim da paridade de armas, dada a realidade </w:t>
      </w:r>
      <w:r w:rsidR="00392EBF">
        <w:t>do papel desempenhado pela Defensoria</w:t>
      </w:r>
      <w:r w:rsidR="003E3D63">
        <w:t>”</w:t>
      </w:r>
      <w:r w:rsidR="00392EBF">
        <w:t xml:space="preserve"> (2022, </w:t>
      </w:r>
      <w:r w:rsidR="00FD5F0E">
        <w:t>p.</w:t>
      </w:r>
      <w:r w:rsidR="00F24072">
        <w:t xml:space="preserve"> 1072)</w:t>
      </w:r>
      <w:r w:rsidR="00704096">
        <w:t>.</w:t>
      </w:r>
      <w:r w:rsidR="00FD5F0E">
        <w:t xml:space="preserve"> </w:t>
      </w:r>
      <w:r w:rsidR="006A5EA0">
        <w:t>Por essas e outras razões, conforme será evidenciado em sequ</w:t>
      </w:r>
      <w:r w:rsidR="00C84E82">
        <w:t>ência, “a prerrogativa de requisição da Defensoria Pública é patentemente constitucional”, consoante assevera Reis (</w:t>
      </w:r>
      <w:r w:rsidR="002E7492">
        <w:t xml:space="preserve">2021, </w:t>
      </w:r>
      <w:r w:rsidR="002E7492" w:rsidRPr="009519D2">
        <w:rPr>
          <w:i/>
          <w:iCs/>
        </w:rPr>
        <w:t>online</w:t>
      </w:r>
      <w:r w:rsidR="002E7492">
        <w:t>).</w:t>
      </w:r>
    </w:p>
    <w:p w14:paraId="0459C8D0" w14:textId="0A59D8AC" w:rsidR="00B11ED3" w:rsidRPr="00245997" w:rsidRDefault="009D1301" w:rsidP="00CE7A6E">
      <w:pPr>
        <w:spacing w:line="360" w:lineRule="auto"/>
        <w:jc w:val="both"/>
      </w:pPr>
      <w:r>
        <w:t xml:space="preserve"> </w:t>
      </w:r>
    </w:p>
    <w:p w14:paraId="562836F6" w14:textId="426F8600" w:rsidR="002B4050" w:rsidRDefault="008219AB" w:rsidP="00C44515">
      <w:pPr>
        <w:spacing w:line="360" w:lineRule="auto"/>
        <w:jc w:val="both"/>
        <w:rPr>
          <w:b/>
          <w:bCs/>
          <w:shd w:val="clear" w:color="auto" w:fill="FFFFFF"/>
        </w:rPr>
      </w:pPr>
      <w:r>
        <w:rPr>
          <w:b/>
          <w:bCs/>
          <w:shd w:val="clear" w:color="auto" w:fill="FFFFFF"/>
        </w:rPr>
        <w:t xml:space="preserve">5 CONSTITUCIONALIDADE DO PODER DE REQUISIÇÃO À LUZ DO JULGAMENTO DA ADI </w:t>
      </w:r>
      <w:r w:rsidR="007556FD">
        <w:rPr>
          <w:b/>
          <w:bCs/>
          <w:shd w:val="clear" w:color="auto" w:fill="FFFFFF"/>
        </w:rPr>
        <w:t>6.852/DF</w:t>
      </w:r>
      <w:r w:rsidR="00B11ED3">
        <w:rPr>
          <w:b/>
          <w:bCs/>
          <w:shd w:val="clear" w:color="auto" w:fill="FFFFFF"/>
        </w:rPr>
        <w:t xml:space="preserve"> PELO SUPREMO TRIBUNAL FEDERAL</w:t>
      </w:r>
    </w:p>
    <w:p w14:paraId="6CA05E96" w14:textId="77777777" w:rsidR="00D9014D" w:rsidRDefault="00D9014D" w:rsidP="00CE7A6E">
      <w:pPr>
        <w:spacing w:line="360" w:lineRule="auto"/>
        <w:jc w:val="both"/>
        <w:rPr>
          <w:b/>
          <w:bCs/>
          <w:shd w:val="clear" w:color="auto" w:fill="FFFFFF"/>
        </w:rPr>
      </w:pPr>
    </w:p>
    <w:p w14:paraId="5CB7E70F" w14:textId="02DFCF5D" w:rsidR="00A308CB" w:rsidRDefault="000B3F97" w:rsidP="000B3F97">
      <w:pPr>
        <w:spacing w:line="360" w:lineRule="auto"/>
        <w:ind w:firstLine="709"/>
        <w:jc w:val="both"/>
        <w:rPr>
          <w:shd w:val="clear" w:color="auto" w:fill="FFFFFF"/>
        </w:rPr>
      </w:pPr>
      <w:r>
        <w:rPr>
          <w:shd w:val="clear" w:color="auto" w:fill="FFFFFF"/>
        </w:rPr>
        <w:t xml:space="preserve">Especificamente em relação ao julgamento da Ação Direta de Inconstitucionalidade n. </w:t>
      </w:r>
      <w:r w:rsidR="004670F0">
        <w:rPr>
          <w:shd w:val="clear" w:color="auto" w:fill="FFFFFF"/>
        </w:rPr>
        <w:t xml:space="preserve">6.852/DF, o </w:t>
      </w:r>
      <w:r w:rsidR="008C7512">
        <w:rPr>
          <w:shd w:val="clear" w:color="auto" w:fill="FFFFFF"/>
        </w:rPr>
        <w:t xml:space="preserve">Plenário do </w:t>
      </w:r>
      <w:r w:rsidR="004670F0">
        <w:rPr>
          <w:shd w:val="clear" w:color="auto" w:fill="FFFFFF"/>
        </w:rPr>
        <w:t>Supremo Tribunal Federal</w:t>
      </w:r>
      <w:r w:rsidR="003560C0">
        <w:rPr>
          <w:shd w:val="clear" w:color="auto" w:fill="FFFFFF"/>
        </w:rPr>
        <w:t xml:space="preserve">, em </w:t>
      </w:r>
      <w:r w:rsidR="00A308CB">
        <w:rPr>
          <w:shd w:val="clear" w:color="auto" w:fill="FFFFFF"/>
        </w:rPr>
        <w:t>21 de fevereiro de 2022</w:t>
      </w:r>
      <w:r w:rsidR="008C7512">
        <w:rPr>
          <w:shd w:val="clear" w:color="auto" w:fill="FFFFFF"/>
        </w:rPr>
        <w:t>, por maioria</w:t>
      </w:r>
      <w:r w:rsidR="00273EF3">
        <w:rPr>
          <w:shd w:val="clear" w:color="auto" w:fill="FFFFFF"/>
        </w:rPr>
        <w:t xml:space="preserve"> dos votos</w:t>
      </w:r>
      <w:r w:rsidR="00930731">
        <w:rPr>
          <w:shd w:val="clear" w:color="auto" w:fill="FFFFFF"/>
        </w:rPr>
        <w:t xml:space="preserve">, </w:t>
      </w:r>
      <w:r w:rsidR="00BD59AC">
        <w:rPr>
          <w:shd w:val="clear" w:color="auto" w:fill="FFFFFF"/>
        </w:rPr>
        <w:t>entendeu p</w:t>
      </w:r>
      <w:r w:rsidR="003004A6">
        <w:rPr>
          <w:shd w:val="clear" w:color="auto" w:fill="FFFFFF"/>
        </w:rPr>
        <w:t>or não acolher as alegações feitas pelo Procurador-Geral da República</w:t>
      </w:r>
      <w:r w:rsidR="00A308CB">
        <w:rPr>
          <w:shd w:val="clear" w:color="auto" w:fill="FFFFFF"/>
        </w:rPr>
        <w:t>, resultando no julgamento de improcedência da pretensão inicial e</w:t>
      </w:r>
      <w:r w:rsidR="007C7A68">
        <w:rPr>
          <w:shd w:val="clear" w:color="auto" w:fill="FFFFFF"/>
        </w:rPr>
        <w:t xml:space="preserve"> </w:t>
      </w:r>
      <w:r w:rsidR="006438CB">
        <w:rPr>
          <w:shd w:val="clear" w:color="auto" w:fill="FFFFFF"/>
        </w:rPr>
        <w:t xml:space="preserve">na </w:t>
      </w:r>
      <w:r w:rsidR="00634B91">
        <w:rPr>
          <w:shd w:val="clear" w:color="auto" w:fill="FFFFFF"/>
        </w:rPr>
        <w:t xml:space="preserve">consequente </w:t>
      </w:r>
      <w:r w:rsidR="006438CB">
        <w:rPr>
          <w:shd w:val="clear" w:color="auto" w:fill="FFFFFF"/>
        </w:rPr>
        <w:t>declaração de constitucionalidade dos dispositivos da Lei Complementar n. 80/1994</w:t>
      </w:r>
      <w:r w:rsidR="00B61F3F">
        <w:rPr>
          <w:shd w:val="clear" w:color="auto" w:fill="FFFFFF"/>
        </w:rPr>
        <w:t xml:space="preserve"> </w:t>
      </w:r>
      <w:r w:rsidR="00C94D69">
        <w:rPr>
          <w:shd w:val="clear" w:color="auto" w:fill="FFFFFF"/>
        </w:rPr>
        <w:t>impugnados</w:t>
      </w:r>
      <w:r w:rsidR="00C3098F">
        <w:rPr>
          <w:shd w:val="clear" w:color="auto" w:fill="FFFFFF"/>
        </w:rPr>
        <w:t xml:space="preserve">. </w:t>
      </w:r>
    </w:p>
    <w:p w14:paraId="6E3234F7" w14:textId="7826D2EE" w:rsidR="00C3098F" w:rsidRDefault="00C3098F" w:rsidP="000B3F97">
      <w:pPr>
        <w:spacing w:line="360" w:lineRule="auto"/>
        <w:ind w:firstLine="709"/>
        <w:jc w:val="both"/>
        <w:rPr>
          <w:shd w:val="clear" w:color="auto" w:fill="FFFFFF"/>
        </w:rPr>
      </w:pPr>
      <w:r>
        <w:rPr>
          <w:shd w:val="clear" w:color="auto" w:fill="FFFFFF"/>
        </w:rPr>
        <w:t xml:space="preserve">Para tanto, os ministros entenderam que </w:t>
      </w:r>
      <w:r w:rsidR="00215BCF">
        <w:rPr>
          <w:shd w:val="clear" w:color="auto" w:fill="FFFFFF"/>
        </w:rPr>
        <w:t xml:space="preserve">o precedente </w:t>
      </w:r>
      <w:r w:rsidR="004151C7">
        <w:rPr>
          <w:shd w:val="clear" w:color="auto" w:fill="FFFFFF"/>
        </w:rPr>
        <w:t xml:space="preserve">invocado como parâmetro para o controle de constitucionalidade em questão não poderia prosperar, haja vista </w:t>
      </w:r>
      <w:r w:rsidR="00E207FB">
        <w:rPr>
          <w:shd w:val="clear" w:color="auto" w:fill="FFFFFF"/>
        </w:rPr>
        <w:t>o contexto de</w:t>
      </w:r>
      <w:r w:rsidR="004151C7">
        <w:rPr>
          <w:shd w:val="clear" w:color="auto" w:fill="FFFFFF"/>
        </w:rPr>
        <w:t xml:space="preserve"> evolução histórica </w:t>
      </w:r>
      <w:r w:rsidR="00552667">
        <w:rPr>
          <w:shd w:val="clear" w:color="auto" w:fill="FFFFFF"/>
        </w:rPr>
        <w:t>da Defensoria Pública, especialmente com o advento da Emenda Constitucional n. 80/2014</w:t>
      </w:r>
      <w:r w:rsidR="0039646F">
        <w:rPr>
          <w:shd w:val="clear" w:color="auto" w:fill="FFFFFF"/>
        </w:rPr>
        <w:t>, que conferiu à instituição uma nova roupagem de independência e novas funções</w:t>
      </w:r>
      <w:r w:rsidR="0088086E">
        <w:rPr>
          <w:shd w:val="clear" w:color="auto" w:fill="FFFFFF"/>
        </w:rPr>
        <w:t xml:space="preserve">. </w:t>
      </w:r>
    </w:p>
    <w:p w14:paraId="2E6B6B28" w14:textId="606C670C" w:rsidR="00FC40B6" w:rsidRDefault="006E768B" w:rsidP="00FC40B6">
      <w:pPr>
        <w:spacing w:line="360" w:lineRule="auto"/>
        <w:ind w:firstLine="709"/>
        <w:jc w:val="both"/>
        <w:rPr>
          <w:shd w:val="clear" w:color="auto" w:fill="FFFFFF"/>
        </w:rPr>
      </w:pPr>
      <w:r>
        <w:rPr>
          <w:shd w:val="clear" w:color="auto" w:fill="FFFFFF"/>
        </w:rPr>
        <w:t>Nessa esteira, o Ministro Relator Ed</w:t>
      </w:r>
      <w:r w:rsidR="00E62DAA">
        <w:rPr>
          <w:shd w:val="clear" w:color="auto" w:fill="FFFFFF"/>
        </w:rPr>
        <w:t>son Fachin assegurou que</w:t>
      </w:r>
      <w:r w:rsidR="00FC40B6">
        <w:rPr>
          <w:shd w:val="clear" w:color="auto" w:fill="FFFFFF"/>
        </w:rPr>
        <w:t xml:space="preserve"> </w:t>
      </w:r>
      <w:r w:rsidR="0089534A">
        <w:rPr>
          <w:shd w:val="clear" w:color="auto" w:fill="FFFFFF"/>
        </w:rPr>
        <w:t>o aprimoramento conferido à Defensoria por meio das aludidas reformas constitucionais confirmou</w:t>
      </w:r>
      <w:r w:rsidR="00FC40B6">
        <w:rPr>
          <w:shd w:val="clear" w:color="auto" w:fill="FFFFFF"/>
        </w:rPr>
        <w:t xml:space="preserve"> incontestavelmente a natureza </w:t>
      </w:r>
      <w:r w:rsidR="00FD0C82">
        <w:rPr>
          <w:shd w:val="clear" w:color="auto" w:fill="FFFFFF"/>
        </w:rPr>
        <w:t>institucional de defesa da coletividade</w:t>
      </w:r>
      <w:r w:rsidR="009942C3">
        <w:rPr>
          <w:shd w:val="clear" w:color="auto" w:fill="FFFFFF"/>
        </w:rPr>
        <w:t>, especialmente por ter sido consagrada como expressão e instrumento do regime democrático</w:t>
      </w:r>
      <w:r w:rsidR="00E8639B">
        <w:rPr>
          <w:shd w:val="clear" w:color="auto" w:fill="FFFFFF"/>
        </w:rPr>
        <w:t xml:space="preserve"> e </w:t>
      </w:r>
      <w:r w:rsidR="00F4620A">
        <w:rPr>
          <w:shd w:val="clear" w:color="auto" w:fill="FFFFFF"/>
        </w:rPr>
        <w:t>de promoção dos direitos humanos</w:t>
      </w:r>
      <w:r w:rsidR="00A14983">
        <w:rPr>
          <w:shd w:val="clear" w:color="auto" w:fill="FFFFFF"/>
        </w:rPr>
        <w:t>, abandonando a ideia anterior restrita à mera assistência judiciária gratuita (BRASIL, 2022</w:t>
      </w:r>
      <w:r w:rsidR="0089534A">
        <w:rPr>
          <w:shd w:val="clear" w:color="auto" w:fill="FFFFFF"/>
        </w:rPr>
        <w:t xml:space="preserve">). </w:t>
      </w:r>
    </w:p>
    <w:p w14:paraId="1C38ADD9" w14:textId="371C9801" w:rsidR="00C9241F" w:rsidRDefault="0019631D" w:rsidP="008703CC">
      <w:pPr>
        <w:spacing w:line="360" w:lineRule="auto"/>
        <w:ind w:firstLine="709"/>
        <w:jc w:val="both"/>
        <w:rPr>
          <w:shd w:val="clear" w:color="auto" w:fill="FFFFFF"/>
        </w:rPr>
      </w:pPr>
      <w:r>
        <w:rPr>
          <w:shd w:val="clear" w:color="auto" w:fill="FFFFFF"/>
        </w:rPr>
        <w:t xml:space="preserve">Em semelhante sentido, o Ministro Alexandre de Moraes, em seu voto, </w:t>
      </w:r>
      <w:r w:rsidR="0072516C">
        <w:rPr>
          <w:shd w:val="clear" w:color="auto" w:fill="FFFFFF"/>
        </w:rPr>
        <w:t>concluiu</w:t>
      </w:r>
      <w:r w:rsidR="00987E3C">
        <w:rPr>
          <w:shd w:val="clear" w:color="auto" w:fill="FFFFFF"/>
        </w:rPr>
        <w:t xml:space="preserve"> que </w:t>
      </w:r>
      <w:r w:rsidR="008F37C2">
        <w:rPr>
          <w:shd w:val="clear" w:color="auto" w:fill="FFFFFF"/>
        </w:rPr>
        <w:t xml:space="preserve">todo o contexto de evolução da Defensoria Pública brasileira </w:t>
      </w:r>
      <w:r w:rsidR="00AB70AD">
        <w:rPr>
          <w:shd w:val="clear" w:color="auto" w:fill="FFFFFF"/>
        </w:rPr>
        <w:t xml:space="preserve">resultou em um progresso da </w:t>
      </w:r>
      <w:r w:rsidR="00E860E0">
        <w:rPr>
          <w:shd w:val="clear" w:color="auto" w:fill="FFFFFF"/>
        </w:rPr>
        <w:t xml:space="preserve">ideia inicial </w:t>
      </w:r>
      <w:r w:rsidR="00AB2C0C">
        <w:rPr>
          <w:shd w:val="clear" w:color="auto" w:fill="FFFFFF"/>
        </w:rPr>
        <w:t xml:space="preserve">voltada unicamente à prestação </w:t>
      </w:r>
      <w:r w:rsidR="00FB67D4">
        <w:rPr>
          <w:shd w:val="clear" w:color="auto" w:fill="FFFFFF"/>
        </w:rPr>
        <w:t xml:space="preserve">da assistência jurídica gratuita, tendo sido firmada como </w:t>
      </w:r>
      <w:r w:rsidR="00FB4F3D">
        <w:rPr>
          <w:shd w:val="clear" w:color="auto" w:fill="FFFFFF"/>
        </w:rPr>
        <w:t xml:space="preserve">uma instituição autônoma </w:t>
      </w:r>
      <w:r w:rsidR="00C649FF">
        <w:rPr>
          <w:shd w:val="clear" w:color="auto" w:fill="FFFFFF"/>
        </w:rPr>
        <w:t xml:space="preserve">destinada à mais ampla defesa integral </w:t>
      </w:r>
      <w:r w:rsidR="00396D5B">
        <w:rPr>
          <w:shd w:val="clear" w:color="auto" w:fill="FFFFFF"/>
        </w:rPr>
        <w:t>dos Direitos Humanos e proteção dos indivíduos vulnerabilizados e da coletividade em geral contra as arbitrariedades do Poder Público, motivo pelo qual o aludido precedente deveria ser afastado</w:t>
      </w:r>
      <w:r w:rsidR="00E42B13">
        <w:rPr>
          <w:shd w:val="clear" w:color="auto" w:fill="FFFFFF"/>
        </w:rPr>
        <w:t xml:space="preserve">, </w:t>
      </w:r>
      <w:r w:rsidR="00EA6736">
        <w:rPr>
          <w:shd w:val="clear" w:color="auto" w:fill="FFFFFF"/>
        </w:rPr>
        <w:t xml:space="preserve">uma vez que não </w:t>
      </w:r>
      <w:r w:rsidR="00EA6736">
        <w:rPr>
          <w:shd w:val="clear" w:color="auto" w:fill="FFFFFF"/>
        </w:rPr>
        <w:lastRenderedPageBreak/>
        <w:t xml:space="preserve">mais existem os motivos determinantes que </w:t>
      </w:r>
      <w:r w:rsidR="008703CC">
        <w:rPr>
          <w:shd w:val="clear" w:color="auto" w:fill="FFFFFF"/>
        </w:rPr>
        <w:t>embasaram o entendimento</w:t>
      </w:r>
      <w:r w:rsidR="00EA6736">
        <w:rPr>
          <w:shd w:val="clear" w:color="auto" w:fill="FFFFFF"/>
        </w:rPr>
        <w:t xml:space="preserve">, </w:t>
      </w:r>
      <w:r w:rsidR="00523270">
        <w:rPr>
          <w:shd w:val="clear" w:color="auto" w:fill="FFFFFF"/>
        </w:rPr>
        <w:t>tendo em vista</w:t>
      </w:r>
      <w:r w:rsidR="00C87EEE">
        <w:rPr>
          <w:shd w:val="clear" w:color="auto" w:fill="FFFFFF"/>
        </w:rPr>
        <w:t xml:space="preserve"> essa</w:t>
      </w:r>
      <w:r w:rsidR="00FF61D6">
        <w:rPr>
          <w:shd w:val="clear" w:color="auto" w:fill="FFFFFF"/>
        </w:rPr>
        <w:t xml:space="preserve"> nova realidade constitucional </w:t>
      </w:r>
      <w:r w:rsidR="00396D5B">
        <w:rPr>
          <w:shd w:val="clear" w:color="auto" w:fill="FFFFFF"/>
        </w:rPr>
        <w:t>(BRASIL, 2022).</w:t>
      </w:r>
    </w:p>
    <w:p w14:paraId="1822930A" w14:textId="1EED2CDA" w:rsidR="005D151B" w:rsidRDefault="00440C8C" w:rsidP="00BD63F2">
      <w:pPr>
        <w:spacing w:line="360" w:lineRule="auto"/>
        <w:ind w:firstLine="709"/>
        <w:jc w:val="both"/>
        <w:rPr>
          <w:shd w:val="clear" w:color="auto" w:fill="FFFFFF"/>
        </w:rPr>
      </w:pPr>
      <w:r>
        <w:rPr>
          <w:shd w:val="clear" w:color="auto" w:fill="FFFFFF"/>
        </w:rPr>
        <w:t xml:space="preserve">Portanto, considerando as funções bem delimitadas pela Constituição, </w:t>
      </w:r>
      <w:r w:rsidR="00064E3D">
        <w:rPr>
          <w:shd w:val="clear" w:color="auto" w:fill="FFFFFF"/>
        </w:rPr>
        <w:t>n</w:t>
      </w:r>
      <w:r w:rsidR="00A548F0">
        <w:rPr>
          <w:shd w:val="clear" w:color="auto" w:fill="FFFFFF"/>
        </w:rPr>
        <w:t>ão há que se falar em</w:t>
      </w:r>
      <w:r>
        <w:rPr>
          <w:shd w:val="clear" w:color="auto" w:fill="FFFFFF"/>
        </w:rPr>
        <w:t xml:space="preserve"> equiparação da Defensoria Pública com a advocacia (privada ou pública)</w:t>
      </w:r>
      <w:r w:rsidR="00D071A8">
        <w:rPr>
          <w:shd w:val="clear" w:color="auto" w:fill="FFFFFF"/>
        </w:rPr>
        <w:t>, ainda mais</w:t>
      </w:r>
      <w:r>
        <w:rPr>
          <w:shd w:val="clear" w:color="auto" w:fill="FFFFFF"/>
        </w:rPr>
        <w:t xml:space="preserve"> pelo fato de a EC 80/2014 ter separado essas duas categorias em seções diversas do texto constitucional – outrora constantes na mesma seção. </w:t>
      </w:r>
      <w:r w:rsidR="00D30FDC">
        <w:rPr>
          <w:shd w:val="clear" w:color="auto" w:fill="FFFFFF"/>
        </w:rPr>
        <w:t xml:space="preserve">Nesse sentido, destacou o </w:t>
      </w:r>
      <w:r w:rsidR="000B674B">
        <w:rPr>
          <w:shd w:val="clear" w:color="auto" w:fill="FFFFFF"/>
        </w:rPr>
        <w:t xml:space="preserve">relator: </w:t>
      </w:r>
    </w:p>
    <w:p w14:paraId="6FCDD6B5" w14:textId="77777777" w:rsidR="00D30FDC" w:rsidRDefault="00D30FDC" w:rsidP="00D30FDC">
      <w:pPr>
        <w:ind w:firstLine="709"/>
        <w:jc w:val="both"/>
        <w:rPr>
          <w:shd w:val="clear" w:color="auto" w:fill="FFFFFF"/>
        </w:rPr>
      </w:pPr>
    </w:p>
    <w:p w14:paraId="4D525B1F" w14:textId="2229F0A4" w:rsidR="006E3D43" w:rsidRPr="000B674B" w:rsidRDefault="000D138C" w:rsidP="006E3D43">
      <w:pPr>
        <w:ind w:left="2268"/>
        <w:jc w:val="both"/>
        <w:rPr>
          <w:sz w:val="20"/>
          <w:szCs w:val="20"/>
        </w:rPr>
      </w:pPr>
      <w:r w:rsidRPr="000D138C">
        <w:rPr>
          <w:color w:val="000000" w:themeColor="text1"/>
          <w:sz w:val="20"/>
          <w:szCs w:val="20"/>
        </w:rPr>
        <w:t xml:space="preserve">[...] </w:t>
      </w:r>
      <w:r w:rsidR="006E3D43" w:rsidRPr="000D138C">
        <w:rPr>
          <w:color w:val="000000" w:themeColor="text1"/>
          <w:sz w:val="20"/>
          <w:szCs w:val="20"/>
        </w:rPr>
        <w:t xml:space="preserve">entendo </w:t>
      </w:r>
      <w:r w:rsidR="006E3D43" w:rsidRPr="00A82381">
        <w:rPr>
          <w:sz w:val="20"/>
          <w:szCs w:val="20"/>
        </w:rPr>
        <w:t xml:space="preserve">que as funções desempenhadas pelo defensor público e pelo advogado não se confundem, ainda que em determinadas situações se aproximem. O defensor público não se confunde com o advogado dativo, não é remunerado como este e tampouco está inscrito nos quadros da Ordem dos Advogados do Brasil. Ainda, sua atuação está sujeita aos ditames do art. 134 da Constituição Federal e à própria instituição que integra, não se pautando exclusivamente pelo interesse pessoal do assistido, como o faz o advogado. Ainda mais relevante que as diferenças exemplificativas citadas acima, entendo que a missão institucional da Defensoria Pública na promoção do amplo acesso à justiça e na redução das desigualdades, impede a aproximação pretendida pelo requerente com a Advocacia. </w:t>
      </w:r>
      <w:r w:rsidR="000B674B">
        <w:rPr>
          <w:sz w:val="20"/>
          <w:szCs w:val="20"/>
        </w:rPr>
        <w:t xml:space="preserve">(BRASIL, 2022, </w:t>
      </w:r>
      <w:r w:rsidR="000B674B">
        <w:rPr>
          <w:i/>
          <w:iCs/>
          <w:sz w:val="20"/>
          <w:szCs w:val="20"/>
        </w:rPr>
        <w:t>online</w:t>
      </w:r>
      <w:r w:rsidR="000B674B">
        <w:rPr>
          <w:sz w:val="20"/>
          <w:szCs w:val="20"/>
        </w:rPr>
        <w:t xml:space="preserve">). </w:t>
      </w:r>
    </w:p>
    <w:p w14:paraId="0AA79D27" w14:textId="77777777" w:rsidR="00D30FDC" w:rsidRPr="00A82381" w:rsidRDefault="00D30FDC" w:rsidP="00D30FDC">
      <w:pPr>
        <w:spacing w:line="360" w:lineRule="auto"/>
        <w:ind w:left="2268"/>
        <w:jc w:val="both"/>
        <w:rPr>
          <w:sz w:val="20"/>
          <w:szCs w:val="20"/>
        </w:rPr>
      </w:pPr>
    </w:p>
    <w:p w14:paraId="497994D0" w14:textId="7D115A96" w:rsidR="000906E4" w:rsidRPr="00396BBB" w:rsidRDefault="0047739E" w:rsidP="00396BBB">
      <w:pPr>
        <w:spacing w:line="360" w:lineRule="auto"/>
        <w:ind w:firstLine="709"/>
        <w:jc w:val="both"/>
        <w:rPr>
          <w:color w:val="000000" w:themeColor="text1"/>
          <w:shd w:val="clear" w:color="auto" w:fill="FFFFFF"/>
        </w:rPr>
      </w:pPr>
      <w:r>
        <w:rPr>
          <w:shd w:val="clear" w:color="auto" w:fill="FFFFFF"/>
        </w:rPr>
        <w:t>Ademais</w:t>
      </w:r>
      <w:r w:rsidR="00433C8E">
        <w:rPr>
          <w:shd w:val="clear" w:color="auto" w:fill="FFFFFF"/>
        </w:rPr>
        <w:t xml:space="preserve">, </w:t>
      </w:r>
      <w:r w:rsidR="000906E4">
        <w:rPr>
          <w:shd w:val="clear" w:color="auto" w:fill="FFFFFF"/>
        </w:rPr>
        <w:t xml:space="preserve">tem-se que a atual </w:t>
      </w:r>
      <w:r w:rsidR="00262734">
        <w:rPr>
          <w:shd w:val="clear" w:color="auto" w:fill="FFFFFF"/>
        </w:rPr>
        <w:t>natureza</w:t>
      </w:r>
      <w:r w:rsidR="000906E4">
        <w:rPr>
          <w:shd w:val="clear" w:color="auto" w:fill="FFFFFF"/>
        </w:rPr>
        <w:t xml:space="preserve"> constitucional da instituição defensorial </w:t>
      </w:r>
      <w:r w:rsidR="00B10A03">
        <w:rPr>
          <w:shd w:val="clear" w:color="auto" w:fill="FFFFFF"/>
        </w:rPr>
        <w:t xml:space="preserve">expandiu </w:t>
      </w:r>
      <w:r w:rsidR="00433C8E">
        <w:rPr>
          <w:shd w:val="clear" w:color="auto" w:fill="FFFFFF"/>
        </w:rPr>
        <w:t xml:space="preserve">a sua atuação para passar a abranger </w:t>
      </w:r>
      <w:r w:rsidR="000E0FD9" w:rsidRPr="00D40252">
        <w:rPr>
          <w:color w:val="000000" w:themeColor="text1"/>
          <w:shd w:val="clear" w:color="auto" w:fill="FFFFFF"/>
        </w:rPr>
        <w:t xml:space="preserve">todos os ramos do </w:t>
      </w:r>
      <w:r w:rsidR="00F21189">
        <w:rPr>
          <w:color w:val="000000" w:themeColor="text1"/>
          <w:shd w:val="clear" w:color="auto" w:fill="FFFFFF"/>
        </w:rPr>
        <w:t>D</w:t>
      </w:r>
      <w:r w:rsidR="000E0FD9" w:rsidRPr="00D40252">
        <w:rPr>
          <w:color w:val="000000" w:themeColor="text1"/>
          <w:shd w:val="clear" w:color="auto" w:fill="FFFFFF"/>
        </w:rPr>
        <w:t xml:space="preserve">ireito, </w:t>
      </w:r>
      <w:r w:rsidR="00603525" w:rsidRPr="00D40252">
        <w:rPr>
          <w:color w:val="000000" w:themeColor="text1"/>
          <w:shd w:val="clear" w:color="auto" w:fill="FFFFFF"/>
        </w:rPr>
        <w:t xml:space="preserve">com </w:t>
      </w:r>
      <w:r w:rsidR="00396BBB">
        <w:rPr>
          <w:color w:val="000000" w:themeColor="text1"/>
          <w:shd w:val="clear" w:color="auto" w:fill="FFFFFF"/>
        </w:rPr>
        <w:t xml:space="preserve">especial </w:t>
      </w:r>
      <w:r w:rsidR="000C4530">
        <w:rPr>
          <w:color w:val="000000" w:themeColor="text1"/>
          <w:shd w:val="clear" w:color="auto" w:fill="FFFFFF"/>
        </w:rPr>
        <w:t>destaque</w:t>
      </w:r>
      <w:r w:rsidR="00396BBB">
        <w:rPr>
          <w:color w:val="000000" w:themeColor="text1"/>
          <w:shd w:val="clear" w:color="auto" w:fill="FFFFFF"/>
        </w:rPr>
        <w:t xml:space="preserve"> </w:t>
      </w:r>
      <w:r w:rsidR="000C4530">
        <w:rPr>
          <w:color w:val="000000" w:themeColor="text1"/>
          <w:shd w:val="clear" w:color="auto" w:fill="FFFFFF"/>
        </w:rPr>
        <w:t>na</w:t>
      </w:r>
      <w:r w:rsidR="00396BBB">
        <w:rPr>
          <w:color w:val="000000" w:themeColor="text1"/>
          <w:shd w:val="clear" w:color="auto" w:fill="FFFFFF"/>
        </w:rPr>
        <w:t xml:space="preserve"> assistência </w:t>
      </w:r>
      <w:r w:rsidR="000906E4" w:rsidRPr="00D40252">
        <w:rPr>
          <w:color w:val="000000" w:themeColor="text1"/>
        </w:rPr>
        <w:t>d</w:t>
      </w:r>
      <w:r w:rsidR="000747A0">
        <w:rPr>
          <w:color w:val="000000" w:themeColor="text1"/>
        </w:rPr>
        <w:t xml:space="preserve">os indivíduos </w:t>
      </w:r>
      <w:r w:rsidR="000747A0" w:rsidRPr="00D40252">
        <w:rPr>
          <w:color w:val="000000" w:themeColor="text1"/>
        </w:rPr>
        <w:t>econômica, social e juridicamente</w:t>
      </w:r>
      <w:r w:rsidR="000906E4" w:rsidRPr="00D40252">
        <w:rPr>
          <w:color w:val="000000" w:themeColor="text1"/>
        </w:rPr>
        <w:t xml:space="preserve"> hipossuficientes, </w:t>
      </w:r>
      <w:r w:rsidR="000C4530">
        <w:rPr>
          <w:color w:val="000000" w:themeColor="text1"/>
        </w:rPr>
        <w:t>na</w:t>
      </w:r>
      <w:r w:rsidR="000906E4" w:rsidRPr="00D40252">
        <w:rPr>
          <w:color w:val="000000" w:themeColor="text1"/>
        </w:rPr>
        <w:t xml:space="preserve"> </w:t>
      </w:r>
      <w:r w:rsidR="00D40252" w:rsidRPr="00D40252">
        <w:rPr>
          <w:color w:val="000000" w:themeColor="text1"/>
        </w:rPr>
        <w:t>proteção</w:t>
      </w:r>
      <w:r w:rsidR="000906E4" w:rsidRPr="00D40252">
        <w:rPr>
          <w:color w:val="000000" w:themeColor="text1"/>
        </w:rPr>
        <w:t xml:space="preserve"> da </w:t>
      </w:r>
      <w:r w:rsidR="00D40252" w:rsidRPr="00D40252">
        <w:rPr>
          <w:color w:val="000000" w:themeColor="text1"/>
        </w:rPr>
        <w:t>criança</w:t>
      </w:r>
      <w:r w:rsidR="000906E4" w:rsidRPr="00D40252">
        <w:rPr>
          <w:color w:val="000000" w:themeColor="text1"/>
        </w:rPr>
        <w:t xml:space="preserve"> e do adolescente, dos direitos de </w:t>
      </w:r>
      <w:r w:rsidR="00D40252" w:rsidRPr="00D40252">
        <w:rPr>
          <w:color w:val="000000" w:themeColor="text1"/>
        </w:rPr>
        <w:t>família</w:t>
      </w:r>
      <w:r w:rsidR="000906E4" w:rsidRPr="00D40252">
        <w:rPr>
          <w:color w:val="000000" w:themeColor="text1"/>
        </w:rPr>
        <w:t xml:space="preserve"> e do consumidor, no </w:t>
      </w:r>
      <w:r w:rsidR="002B3186">
        <w:rPr>
          <w:color w:val="000000" w:themeColor="text1"/>
        </w:rPr>
        <w:t>direito</w:t>
      </w:r>
      <w:r w:rsidR="000906E4" w:rsidRPr="00D40252">
        <w:rPr>
          <w:color w:val="000000" w:themeColor="text1"/>
        </w:rPr>
        <w:t xml:space="preserve"> à </w:t>
      </w:r>
      <w:r w:rsidR="00D40252" w:rsidRPr="00D40252">
        <w:rPr>
          <w:color w:val="000000" w:themeColor="text1"/>
        </w:rPr>
        <w:t>saúde</w:t>
      </w:r>
      <w:r w:rsidR="000906E4" w:rsidRPr="00D40252">
        <w:rPr>
          <w:color w:val="000000" w:themeColor="text1"/>
        </w:rPr>
        <w:t xml:space="preserve"> e </w:t>
      </w:r>
      <w:r w:rsidR="002B3186">
        <w:rPr>
          <w:color w:val="000000" w:themeColor="text1"/>
        </w:rPr>
        <w:t xml:space="preserve">à </w:t>
      </w:r>
      <w:r w:rsidR="000906E4" w:rsidRPr="00D40252">
        <w:rPr>
          <w:color w:val="000000" w:themeColor="text1"/>
        </w:rPr>
        <w:t xml:space="preserve">moradia, no </w:t>
      </w:r>
      <w:r w:rsidR="002B08E5">
        <w:rPr>
          <w:color w:val="000000" w:themeColor="text1"/>
        </w:rPr>
        <w:t>enfrentamento</w:t>
      </w:r>
      <w:r w:rsidR="000906E4" w:rsidRPr="00D40252">
        <w:rPr>
          <w:color w:val="000000" w:themeColor="text1"/>
        </w:rPr>
        <w:t xml:space="preserve"> à </w:t>
      </w:r>
      <w:r w:rsidR="00D40252" w:rsidRPr="00D40252">
        <w:rPr>
          <w:color w:val="000000" w:themeColor="text1"/>
        </w:rPr>
        <w:t>violência</w:t>
      </w:r>
      <w:r w:rsidR="000906E4" w:rsidRPr="00D40252">
        <w:rPr>
          <w:color w:val="000000" w:themeColor="text1"/>
        </w:rPr>
        <w:t xml:space="preserve"> </w:t>
      </w:r>
      <w:r w:rsidR="00D40252" w:rsidRPr="00D40252">
        <w:rPr>
          <w:color w:val="000000" w:themeColor="text1"/>
        </w:rPr>
        <w:t>doméstica</w:t>
      </w:r>
      <w:r w:rsidR="000906E4" w:rsidRPr="00D40252">
        <w:rPr>
          <w:color w:val="000000" w:themeColor="text1"/>
        </w:rPr>
        <w:t xml:space="preserve"> e na defesa criminal</w:t>
      </w:r>
      <w:r w:rsidR="002B3186">
        <w:rPr>
          <w:color w:val="000000" w:themeColor="text1"/>
        </w:rPr>
        <w:t xml:space="preserve"> em geral</w:t>
      </w:r>
      <w:r w:rsidR="00E707B1">
        <w:rPr>
          <w:color w:val="000000" w:themeColor="text1"/>
        </w:rPr>
        <w:t>, além da</w:t>
      </w:r>
      <w:r w:rsidR="00736660">
        <w:rPr>
          <w:color w:val="000000" w:themeColor="text1"/>
        </w:rPr>
        <w:t xml:space="preserve"> tutela dos direitos difusos e coletivos, a exemplo </w:t>
      </w:r>
      <w:r w:rsidR="00AF559C">
        <w:rPr>
          <w:color w:val="000000" w:themeColor="text1"/>
        </w:rPr>
        <w:t>do meio ambiente</w:t>
      </w:r>
      <w:r w:rsidR="007F52F0">
        <w:rPr>
          <w:color w:val="000000" w:themeColor="text1"/>
        </w:rPr>
        <w:t xml:space="preserve"> e do</w:t>
      </w:r>
      <w:r w:rsidR="00AF559C">
        <w:rPr>
          <w:color w:val="000000" w:themeColor="text1"/>
        </w:rPr>
        <w:t xml:space="preserve"> patrimônio artístico, histórico e turístico, </w:t>
      </w:r>
      <w:r w:rsidR="00B24201">
        <w:rPr>
          <w:color w:val="000000" w:themeColor="text1"/>
        </w:rPr>
        <w:t xml:space="preserve">nos termos </w:t>
      </w:r>
      <w:r w:rsidR="007A491A">
        <w:rPr>
          <w:color w:val="000000" w:themeColor="text1"/>
        </w:rPr>
        <w:t>suscitados no acórdão em comento</w:t>
      </w:r>
      <w:r w:rsidR="00AF559C">
        <w:rPr>
          <w:color w:val="000000" w:themeColor="text1"/>
        </w:rPr>
        <w:t xml:space="preserve"> (BRASIL, 2022</w:t>
      </w:r>
      <w:r w:rsidR="000749C4">
        <w:rPr>
          <w:color w:val="000000" w:themeColor="text1"/>
        </w:rPr>
        <w:t xml:space="preserve">). </w:t>
      </w:r>
    </w:p>
    <w:p w14:paraId="05930629" w14:textId="009DF602" w:rsidR="006C727A" w:rsidRPr="00433C8E" w:rsidRDefault="006C727A" w:rsidP="006C727A">
      <w:pPr>
        <w:spacing w:line="360" w:lineRule="auto"/>
        <w:ind w:firstLine="709"/>
        <w:jc w:val="both"/>
        <w:rPr>
          <w:shd w:val="clear" w:color="auto" w:fill="FFFFFF"/>
        </w:rPr>
      </w:pPr>
      <w:r>
        <w:rPr>
          <w:shd w:val="clear" w:color="auto" w:fill="FFFFFF"/>
        </w:rPr>
        <w:t>Logo, é possível ultimar que a Defensoria Pública, tendo em vista o seu papel peculiar, está mais próxima ao desenho institucional conferido ao Ministério Público do que à advocacia, conso</w:t>
      </w:r>
      <w:r w:rsidR="0030352B">
        <w:rPr>
          <w:shd w:val="clear" w:color="auto" w:fill="FFFFFF"/>
        </w:rPr>
        <w:t>n</w:t>
      </w:r>
      <w:r>
        <w:rPr>
          <w:shd w:val="clear" w:color="auto" w:fill="FFFFFF"/>
        </w:rPr>
        <w:t xml:space="preserve">ante sustentado alhures, uma vez que o </w:t>
      </w:r>
      <w:r>
        <w:rPr>
          <w:i/>
          <w:iCs/>
          <w:shd w:val="clear" w:color="auto" w:fill="FFFFFF"/>
        </w:rPr>
        <w:t>Parquet</w:t>
      </w:r>
      <w:r>
        <w:rPr>
          <w:shd w:val="clear" w:color="auto" w:fill="FFFFFF"/>
        </w:rPr>
        <w:t xml:space="preserve"> também não está vinculado aos demais Poderes e é semelhantemente legitimado para a proteção de grupos vulneráveis</w:t>
      </w:r>
      <w:r w:rsidR="00BE7BAD">
        <w:rPr>
          <w:shd w:val="clear" w:color="auto" w:fill="FFFFFF"/>
        </w:rPr>
        <w:t xml:space="preserve">, </w:t>
      </w:r>
      <w:r w:rsidR="00F101BA">
        <w:rPr>
          <w:shd w:val="clear" w:color="auto" w:fill="FFFFFF"/>
        </w:rPr>
        <w:t>também podendo</w:t>
      </w:r>
      <w:r w:rsidR="00D24C76">
        <w:rPr>
          <w:shd w:val="clear" w:color="auto" w:fill="FFFFFF"/>
        </w:rPr>
        <w:t xml:space="preserve"> </w:t>
      </w:r>
      <w:r w:rsidR="00F101BA">
        <w:rPr>
          <w:shd w:val="clear" w:color="auto" w:fill="FFFFFF"/>
        </w:rPr>
        <w:t>ajuizar</w:t>
      </w:r>
      <w:r w:rsidR="00BE7BAD">
        <w:rPr>
          <w:shd w:val="clear" w:color="auto" w:fill="FFFFFF"/>
        </w:rPr>
        <w:t xml:space="preserve"> ação civil pública</w:t>
      </w:r>
      <w:r w:rsidR="00F101BA">
        <w:rPr>
          <w:shd w:val="clear" w:color="auto" w:fill="FFFFFF"/>
        </w:rPr>
        <w:t>, a título de exemplo</w:t>
      </w:r>
      <w:r w:rsidR="00BE7BAD">
        <w:rPr>
          <w:shd w:val="clear" w:color="auto" w:fill="FFFFFF"/>
        </w:rPr>
        <w:t xml:space="preserve">. </w:t>
      </w:r>
    </w:p>
    <w:p w14:paraId="6DD66200" w14:textId="3CDC8F05" w:rsidR="009A11EB" w:rsidRDefault="00BC2BFA" w:rsidP="009A11EB">
      <w:pPr>
        <w:spacing w:line="360" w:lineRule="auto"/>
        <w:ind w:firstLine="709"/>
        <w:jc w:val="both"/>
        <w:rPr>
          <w:shd w:val="clear" w:color="auto" w:fill="FFFFFF"/>
        </w:rPr>
      </w:pPr>
      <w:r w:rsidRPr="009A11EB">
        <w:rPr>
          <w:shd w:val="clear" w:color="auto" w:fill="FFFFFF"/>
        </w:rPr>
        <w:t>Por essas razões,</w:t>
      </w:r>
      <w:r w:rsidR="001B1D95" w:rsidRPr="009A11EB">
        <w:rPr>
          <w:shd w:val="clear" w:color="auto" w:fill="FFFFFF"/>
        </w:rPr>
        <w:t xml:space="preserve"> </w:t>
      </w:r>
      <w:r w:rsidR="00D37EEE" w:rsidRPr="009A11EB">
        <w:rPr>
          <w:shd w:val="clear" w:color="auto" w:fill="FFFFFF"/>
        </w:rPr>
        <w:t xml:space="preserve">foi afastada a alegação de que </w:t>
      </w:r>
      <w:r w:rsidR="000749C4">
        <w:rPr>
          <w:shd w:val="clear" w:color="auto" w:fill="FFFFFF"/>
        </w:rPr>
        <w:t xml:space="preserve">a prerrogativa </w:t>
      </w:r>
      <w:r w:rsidR="00D37EEE" w:rsidRPr="009A11EB">
        <w:rPr>
          <w:shd w:val="clear" w:color="auto" w:fill="FFFFFF"/>
        </w:rPr>
        <w:t xml:space="preserve">de requisição </w:t>
      </w:r>
      <w:r w:rsidR="002C5665">
        <w:rPr>
          <w:shd w:val="clear" w:color="auto" w:fill="FFFFFF"/>
        </w:rPr>
        <w:t>confiada</w:t>
      </w:r>
      <w:r w:rsidR="00D37EEE" w:rsidRPr="009A11EB">
        <w:rPr>
          <w:shd w:val="clear" w:color="auto" w:fill="FFFFFF"/>
        </w:rPr>
        <w:t xml:space="preserve"> à Defensoria</w:t>
      </w:r>
      <w:r w:rsidR="000749C4">
        <w:rPr>
          <w:shd w:val="clear" w:color="auto" w:fill="FFFFFF"/>
        </w:rPr>
        <w:t xml:space="preserve"> </w:t>
      </w:r>
      <w:r w:rsidR="00D37EEE" w:rsidRPr="009A11EB">
        <w:rPr>
          <w:shd w:val="clear" w:color="auto" w:fill="FFFFFF"/>
        </w:rPr>
        <w:t>Pública</w:t>
      </w:r>
      <w:r w:rsidR="00596A53" w:rsidRPr="009A11EB">
        <w:rPr>
          <w:shd w:val="clear" w:color="auto" w:fill="FFFFFF"/>
        </w:rPr>
        <w:t xml:space="preserve"> violaria a isonomia </w:t>
      </w:r>
      <w:r w:rsidR="00E73534" w:rsidRPr="009A11EB">
        <w:rPr>
          <w:shd w:val="clear" w:color="auto" w:fill="FFFFFF"/>
        </w:rPr>
        <w:t xml:space="preserve">em relação à advocacia, </w:t>
      </w:r>
      <w:r w:rsidR="00BD01A2">
        <w:rPr>
          <w:shd w:val="clear" w:color="auto" w:fill="FFFFFF"/>
        </w:rPr>
        <w:t xml:space="preserve">visto que as patentes diferenças entre essas duas categorias profissionais </w:t>
      </w:r>
      <w:r w:rsidR="00F5024E">
        <w:rPr>
          <w:shd w:val="clear" w:color="auto" w:fill="FFFFFF"/>
        </w:rPr>
        <w:t>justifica</w:t>
      </w:r>
      <w:r w:rsidR="00A56294">
        <w:rPr>
          <w:shd w:val="clear" w:color="auto" w:fill="FFFFFF"/>
        </w:rPr>
        <w:t>ria</w:t>
      </w:r>
      <w:r w:rsidR="00F5024E">
        <w:rPr>
          <w:shd w:val="clear" w:color="auto" w:fill="FFFFFF"/>
        </w:rPr>
        <w:t xml:space="preserve">m a atribuição de instrumentos e meios diversos para a efetivação das </w:t>
      </w:r>
      <w:r w:rsidR="00A56294">
        <w:rPr>
          <w:shd w:val="clear" w:color="auto" w:fill="FFFFFF"/>
        </w:rPr>
        <w:t xml:space="preserve">diferentes </w:t>
      </w:r>
      <w:r w:rsidR="00F5024E">
        <w:rPr>
          <w:shd w:val="clear" w:color="auto" w:fill="FFFFFF"/>
        </w:rPr>
        <w:t xml:space="preserve">finalidades </w:t>
      </w:r>
      <w:r w:rsidR="003A12C6">
        <w:rPr>
          <w:shd w:val="clear" w:color="auto" w:fill="FFFFFF"/>
        </w:rPr>
        <w:t>impostas pel</w:t>
      </w:r>
      <w:r w:rsidR="00AF4CF6">
        <w:rPr>
          <w:shd w:val="clear" w:color="auto" w:fill="FFFFFF"/>
        </w:rPr>
        <w:t>a CRFB/88</w:t>
      </w:r>
      <w:r w:rsidR="00212FA0">
        <w:rPr>
          <w:shd w:val="clear" w:color="auto" w:fill="FFFFFF"/>
        </w:rPr>
        <w:t xml:space="preserve">. </w:t>
      </w:r>
    </w:p>
    <w:p w14:paraId="4FFFDBDE" w14:textId="232560F3" w:rsidR="004C493F" w:rsidRPr="00893E5D" w:rsidRDefault="004C493F" w:rsidP="009A11EB">
      <w:pPr>
        <w:spacing w:line="360" w:lineRule="auto"/>
        <w:ind w:firstLine="709"/>
        <w:jc w:val="both"/>
        <w:rPr>
          <w:shd w:val="clear" w:color="auto" w:fill="FFFFFF"/>
        </w:rPr>
      </w:pPr>
      <w:r>
        <w:rPr>
          <w:shd w:val="clear" w:color="auto" w:fill="FFFFFF"/>
        </w:rPr>
        <w:t xml:space="preserve">Em verdade, extrai-se que </w:t>
      </w:r>
      <w:r w:rsidR="00FB7B41">
        <w:rPr>
          <w:shd w:val="clear" w:color="auto" w:fill="FFFFFF"/>
        </w:rPr>
        <w:t>o poder de requisição é uma ferramenta que</w:t>
      </w:r>
      <w:r w:rsidR="006A5220">
        <w:rPr>
          <w:shd w:val="clear" w:color="auto" w:fill="FFFFFF"/>
        </w:rPr>
        <w:t xml:space="preserve"> propicia as condições materiais para o exercício das missões institucionais</w:t>
      </w:r>
      <w:r w:rsidR="00B10427">
        <w:rPr>
          <w:shd w:val="clear" w:color="auto" w:fill="FFFFFF"/>
        </w:rPr>
        <w:t xml:space="preserve"> da Defensoria Pública</w:t>
      </w:r>
      <w:r w:rsidR="006A5220">
        <w:rPr>
          <w:shd w:val="clear" w:color="auto" w:fill="FFFFFF"/>
        </w:rPr>
        <w:t>, concretizando a isonomia material</w:t>
      </w:r>
      <w:r w:rsidR="00715EB2">
        <w:rPr>
          <w:shd w:val="clear" w:color="auto" w:fill="FFFFFF"/>
        </w:rPr>
        <w:t xml:space="preserve">, “não havendo que se falar em </w:t>
      </w:r>
      <w:r w:rsidR="002E1233">
        <w:rPr>
          <w:shd w:val="clear" w:color="auto" w:fill="FFFFFF"/>
        </w:rPr>
        <w:t>qualquer espécie de violação ao texto constitucional, mas ao contrário, em sua densificação”</w:t>
      </w:r>
      <w:r w:rsidR="00D14EEA" w:rsidRPr="00D66F7D">
        <w:rPr>
          <w:color w:val="FF0000"/>
          <w:shd w:val="clear" w:color="auto" w:fill="FFFFFF"/>
        </w:rPr>
        <w:t xml:space="preserve"> </w:t>
      </w:r>
      <w:r w:rsidR="00D14EEA">
        <w:rPr>
          <w:shd w:val="clear" w:color="auto" w:fill="FFFFFF"/>
        </w:rPr>
        <w:t>(</w:t>
      </w:r>
      <w:r w:rsidR="00893E5D">
        <w:rPr>
          <w:shd w:val="clear" w:color="auto" w:fill="FFFFFF"/>
        </w:rPr>
        <w:t xml:space="preserve">BRASIL, 2022, </w:t>
      </w:r>
      <w:r w:rsidR="00893E5D">
        <w:rPr>
          <w:i/>
          <w:iCs/>
          <w:shd w:val="clear" w:color="auto" w:fill="FFFFFF"/>
        </w:rPr>
        <w:t>online</w:t>
      </w:r>
      <w:r w:rsidR="00893E5D">
        <w:rPr>
          <w:shd w:val="clear" w:color="auto" w:fill="FFFFFF"/>
        </w:rPr>
        <w:t xml:space="preserve">). </w:t>
      </w:r>
    </w:p>
    <w:p w14:paraId="22EF4526" w14:textId="7B5AD5D2" w:rsidR="00D14EEA" w:rsidRDefault="00D14EEA" w:rsidP="009A11EB">
      <w:pPr>
        <w:spacing w:line="360" w:lineRule="auto"/>
        <w:ind w:firstLine="709"/>
        <w:jc w:val="both"/>
        <w:rPr>
          <w:shd w:val="clear" w:color="auto" w:fill="FFFFFF"/>
        </w:rPr>
      </w:pPr>
      <w:r>
        <w:rPr>
          <w:shd w:val="clear" w:color="auto" w:fill="FFFFFF"/>
        </w:rPr>
        <w:lastRenderedPageBreak/>
        <w:t>Embora não esteja expressamente previsto na Constituição Federal</w:t>
      </w:r>
      <w:r w:rsidR="006D6400">
        <w:rPr>
          <w:shd w:val="clear" w:color="auto" w:fill="FFFFFF"/>
        </w:rPr>
        <w:t xml:space="preserve">, </w:t>
      </w:r>
      <w:r w:rsidR="00F41F01">
        <w:rPr>
          <w:shd w:val="clear" w:color="auto" w:fill="FFFFFF"/>
        </w:rPr>
        <w:t>a possibilidade d</w:t>
      </w:r>
      <w:r w:rsidR="0011503C">
        <w:rPr>
          <w:shd w:val="clear" w:color="auto" w:fill="FFFFFF"/>
        </w:rPr>
        <w:t xml:space="preserve">e atribuição do poder de requisição à instituição defensorial </w:t>
      </w:r>
      <w:r w:rsidR="001F40C7">
        <w:rPr>
          <w:shd w:val="clear" w:color="auto" w:fill="FFFFFF"/>
        </w:rPr>
        <w:t>não está</w:t>
      </w:r>
      <w:r w:rsidR="006D6400">
        <w:rPr>
          <w:shd w:val="clear" w:color="auto" w:fill="FFFFFF"/>
        </w:rPr>
        <w:t xml:space="preserve"> </w:t>
      </w:r>
      <w:r w:rsidR="001F40C7">
        <w:rPr>
          <w:shd w:val="clear" w:color="auto" w:fill="FFFFFF"/>
        </w:rPr>
        <w:t xml:space="preserve">vedada, </w:t>
      </w:r>
      <w:r w:rsidR="003E77B1">
        <w:rPr>
          <w:shd w:val="clear" w:color="auto" w:fill="FFFFFF"/>
        </w:rPr>
        <w:t>consoante explicou o Ministro Alexandre de Moraes</w:t>
      </w:r>
      <w:r w:rsidR="003E77B1">
        <w:rPr>
          <w:shd w:val="clear" w:color="auto" w:fill="FFFFFF"/>
        </w:rPr>
        <w:t xml:space="preserve">, </w:t>
      </w:r>
      <w:r w:rsidR="006D6400">
        <w:rPr>
          <w:shd w:val="clear" w:color="auto" w:fill="FFFFFF"/>
        </w:rPr>
        <w:t>“</w:t>
      </w:r>
      <w:r w:rsidR="001F40C7">
        <w:rPr>
          <w:shd w:val="clear" w:color="auto" w:fill="FFFFFF"/>
        </w:rPr>
        <w:t>desde que atenda a parâmetros de razoabil</w:t>
      </w:r>
      <w:r w:rsidR="00970AAC">
        <w:rPr>
          <w:shd w:val="clear" w:color="auto" w:fill="FFFFFF"/>
        </w:rPr>
        <w:t>idade, proporcionalidade e adequação</w:t>
      </w:r>
      <w:r w:rsidR="005A4D3C">
        <w:rPr>
          <w:shd w:val="clear" w:color="auto" w:fill="FFFFFF"/>
        </w:rPr>
        <w:t>, em absoluto respeito aos direitos e garantias individuais e coletivas de terceiros, eventualmente afetados pelo uso dessa prerrogativa”</w:t>
      </w:r>
      <w:r w:rsidR="00627355">
        <w:rPr>
          <w:shd w:val="clear" w:color="auto" w:fill="FFFFFF"/>
        </w:rPr>
        <w:t xml:space="preserve"> </w:t>
      </w:r>
      <w:r w:rsidR="00627355">
        <w:rPr>
          <w:shd w:val="clear" w:color="auto" w:fill="FFFFFF"/>
        </w:rPr>
        <w:t xml:space="preserve">(BRASIL, 2022, </w:t>
      </w:r>
      <w:r w:rsidR="00627355">
        <w:rPr>
          <w:i/>
          <w:iCs/>
          <w:shd w:val="clear" w:color="auto" w:fill="FFFFFF"/>
        </w:rPr>
        <w:t>online</w:t>
      </w:r>
      <w:r w:rsidR="00627355">
        <w:rPr>
          <w:shd w:val="clear" w:color="auto" w:fill="FFFFFF"/>
        </w:rPr>
        <w:t>).</w:t>
      </w:r>
    </w:p>
    <w:p w14:paraId="481CB3F9" w14:textId="7CEA8D0D" w:rsidR="00370AFF" w:rsidRDefault="005D1C64" w:rsidP="00A1463C">
      <w:pPr>
        <w:spacing w:line="360" w:lineRule="auto"/>
        <w:ind w:firstLine="709"/>
        <w:jc w:val="both"/>
        <w:rPr>
          <w:shd w:val="clear" w:color="auto" w:fill="FFFFFF"/>
        </w:rPr>
      </w:pPr>
      <w:r>
        <w:rPr>
          <w:shd w:val="clear" w:color="auto" w:fill="FFFFFF"/>
        </w:rPr>
        <w:t>E</w:t>
      </w:r>
      <w:r w:rsidR="00627355">
        <w:rPr>
          <w:shd w:val="clear" w:color="auto" w:fill="FFFFFF"/>
        </w:rPr>
        <w:t xml:space="preserve">ssa inexistência de vedação constitucional decorre da </w:t>
      </w:r>
      <w:r w:rsidR="00842A7A">
        <w:rPr>
          <w:shd w:val="clear" w:color="auto" w:fill="FFFFFF"/>
        </w:rPr>
        <w:t>t</w:t>
      </w:r>
      <w:r w:rsidR="00627355">
        <w:rPr>
          <w:shd w:val="clear" w:color="auto" w:fill="FFFFFF"/>
        </w:rPr>
        <w:t xml:space="preserve">eoria dos </w:t>
      </w:r>
      <w:r w:rsidR="00842A7A">
        <w:rPr>
          <w:shd w:val="clear" w:color="auto" w:fill="FFFFFF"/>
        </w:rPr>
        <w:t>p</w:t>
      </w:r>
      <w:r w:rsidR="00627355">
        <w:rPr>
          <w:shd w:val="clear" w:color="auto" w:fill="FFFFFF"/>
        </w:rPr>
        <w:t xml:space="preserve">oderes </w:t>
      </w:r>
      <w:r w:rsidR="00842A7A">
        <w:rPr>
          <w:shd w:val="clear" w:color="auto" w:fill="FFFFFF"/>
        </w:rPr>
        <w:t>i</w:t>
      </w:r>
      <w:r w:rsidR="00627355">
        <w:rPr>
          <w:shd w:val="clear" w:color="auto" w:fill="FFFFFF"/>
        </w:rPr>
        <w:t>mplícitos</w:t>
      </w:r>
      <w:r w:rsidR="00996EE2">
        <w:rPr>
          <w:rStyle w:val="Refdenotaderodap"/>
          <w:shd w:val="clear" w:color="auto" w:fill="FFFFFF"/>
        </w:rPr>
        <w:footnoteReference w:id="22"/>
      </w:r>
      <w:r w:rsidR="00842A7A">
        <w:rPr>
          <w:shd w:val="clear" w:color="auto" w:fill="FFFFFF"/>
        </w:rPr>
        <w:t>, q</w:t>
      </w:r>
      <w:r w:rsidR="005F0B42">
        <w:rPr>
          <w:shd w:val="clear" w:color="auto" w:fill="FFFFFF"/>
        </w:rPr>
        <w:t>ue reconhece</w:t>
      </w:r>
      <w:r w:rsidR="00C22C17">
        <w:rPr>
          <w:shd w:val="clear" w:color="auto" w:fill="FFFFFF"/>
        </w:rPr>
        <w:t xml:space="preserve"> aos órgãos públicos </w:t>
      </w:r>
      <w:r w:rsidR="00017CF8">
        <w:rPr>
          <w:shd w:val="clear" w:color="auto" w:fill="FFFFFF"/>
        </w:rPr>
        <w:t xml:space="preserve">todos </w:t>
      </w:r>
      <w:r w:rsidR="00C22C17">
        <w:rPr>
          <w:shd w:val="clear" w:color="auto" w:fill="FFFFFF"/>
        </w:rPr>
        <w:t xml:space="preserve">os poderes instrumentais </w:t>
      </w:r>
      <w:r w:rsidR="00017CF8">
        <w:rPr>
          <w:shd w:val="clear" w:color="auto" w:fill="FFFFFF"/>
        </w:rPr>
        <w:t xml:space="preserve">necessários </w:t>
      </w:r>
      <w:r w:rsidR="00C22C17">
        <w:rPr>
          <w:shd w:val="clear" w:color="auto" w:fill="FFFFFF"/>
        </w:rPr>
        <w:t xml:space="preserve">para a efetivação </w:t>
      </w:r>
      <w:r>
        <w:rPr>
          <w:shd w:val="clear" w:color="auto" w:fill="FFFFFF"/>
        </w:rPr>
        <w:t xml:space="preserve">de suas funções </w:t>
      </w:r>
      <w:r w:rsidR="00ED0317">
        <w:rPr>
          <w:shd w:val="clear" w:color="auto" w:fill="FFFFFF"/>
        </w:rPr>
        <w:t xml:space="preserve">impostas </w:t>
      </w:r>
      <w:r>
        <w:rPr>
          <w:shd w:val="clear" w:color="auto" w:fill="FFFFFF"/>
        </w:rPr>
        <w:t>constitucionalmente</w:t>
      </w:r>
      <w:r w:rsidR="00A1463C">
        <w:rPr>
          <w:shd w:val="clear" w:color="auto" w:fill="FFFFFF"/>
        </w:rPr>
        <w:t>.</w:t>
      </w:r>
      <w:r w:rsidR="002B5A58">
        <w:rPr>
          <w:shd w:val="clear" w:color="auto" w:fill="FFFFFF"/>
        </w:rPr>
        <w:t xml:space="preserve"> </w:t>
      </w:r>
      <w:r w:rsidR="000C0F0E">
        <w:rPr>
          <w:shd w:val="clear" w:color="auto" w:fill="FFFFFF"/>
        </w:rPr>
        <w:t xml:space="preserve">No caso, a </w:t>
      </w:r>
      <w:r w:rsidR="001D70AE">
        <w:rPr>
          <w:shd w:val="clear" w:color="auto" w:fill="FFFFFF"/>
        </w:rPr>
        <w:t xml:space="preserve">Lei Maior, </w:t>
      </w:r>
      <w:r w:rsidR="000C0F0E">
        <w:rPr>
          <w:shd w:val="clear" w:color="auto" w:fill="FFFFFF"/>
        </w:rPr>
        <w:t xml:space="preserve">ao alçar a Defensoria Pública como instituição essencial </w:t>
      </w:r>
      <w:r w:rsidR="007E2A68">
        <w:rPr>
          <w:shd w:val="clear" w:color="auto" w:fill="FFFFFF"/>
        </w:rPr>
        <w:t xml:space="preserve">à </w:t>
      </w:r>
      <w:r w:rsidR="00DF3705">
        <w:rPr>
          <w:shd w:val="clear" w:color="auto" w:fill="FFFFFF"/>
        </w:rPr>
        <w:t>Justiça</w:t>
      </w:r>
      <w:r w:rsidR="001F1A61">
        <w:rPr>
          <w:shd w:val="clear" w:color="auto" w:fill="FFFFFF"/>
        </w:rPr>
        <w:t xml:space="preserve"> e como forma de </w:t>
      </w:r>
      <w:r w:rsidR="006E171A">
        <w:rPr>
          <w:shd w:val="clear" w:color="auto" w:fill="FFFFFF"/>
        </w:rPr>
        <w:t xml:space="preserve">expressão e instrumento do regime democrático e </w:t>
      </w:r>
      <w:r w:rsidR="00AD1DEC">
        <w:rPr>
          <w:shd w:val="clear" w:color="auto" w:fill="FFFFFF"/>
        </w:rPr>
        <w:t>promoção dos direitos humanos,</w:t>
      </w:r>
      <w:r w:rsidR="00B07CD3">
        <w:rPr>
          <w:shd w:val="clear" w:color="auto" w:fill="FFFFFF"/>
        </w:rPr>
        <w:t xml:space="preserve"> também lhe</w:t>
      </w:r>
      <w:r w:rsidR="00AD1DEC">
        <w:rPr>
          <w:shd w:val="clear" w:color="auto" w:fill="FFFFFF"/>
        </w:rPr>
        <w:t xml:space="preserve"> conferiu</w:t>
      </w:r>
      <w:r w:rsidR="00A81B96">
        <w:rPr>
          <w:shd w:val="clear" w:color="auto" w:fill="FFFFFF"/>
        </w:rPr>
        <w:t xml:space="preserve">, ainda que implicitamente, os meios </w:t>
      </w:r>
      <w:r w:rsidR="00017CF8">
        <w:rPr>
          <w:shd w:val="clear" w:color="auto" w:fill="FFFFFF"/>
        </w:rPr>
        <w:t>imprescindíveis</w:t>
      </w:r>
      <w:r w:rsidR="0082387C">
        <w:rPr>
          <w:shd w:val="clear" w:color="auto" w:fill="FFFFFF"/>
        </w:rPr>
        <w:t xml:space="preserve"> ao exercício </w:t>
      </w:r>
      <w:r w:rsidR="001A1361">
        <w:rPr>
          <w:shd w:val="clear" w:color="auto" w:fill="FFFFFF"/>
        </w:rPr>
        <w:t xml:space="preserve">de suas </w:t>
      </w:r>
      <w:r w:rsidR="00B07CD3">
        <w:rPr>
          <w:shd w:val="clear" w:color="auto" w:fill="FFFFFF"/>
        </w:rPr>
        <w:t>atribuições constitucionais</w:t>
      </w:r>
      <w:r w:rsidR="00CB33C7">
        <w:rPr>
          <w:shd w:val="clear" w:color="auto" w:fill="FFFFFF"/>
        </w:rPr>
        <w:t xml:space="preserve">, armando-a de funções, garantias e prerrogativas para tanto </w:t>
      </w:r>
      <w:r w:rsidR="00CB33C7">
        <w:rPr>
          <w:shd w:val="clear" w:color="auto" w:fill="FFFFFF"/>
        </w:rPr>
        <w:t>(BRASIL, 2022).</w:t>
      </w:r>
    </w:p>
    <w:p w14:paraId="470A0F40" w14:textId="18BAAE7F" w:rsidR="00521C01" w:rsidRDefault="00CB33C7" w:rsidP="00CC14F3">
      <w:pPr>
        <w:spacing w:line="360" w:lineRule="auto"/>
        <w:ind w:firstLine="709"/>
        <w:jc w:val="both"/>
        <w:rPr>
          <w:shd w:val="clear" w:color="auto" w:fill="FFFFFF"/>
        </w:rPr>
      </w:pPr>
      <w:r>
        <w:rPr>
          <w:shd w:val="clear" w:color="auto" w:fill="FFFFFF"/>
        </w:rPr>
        <w:t xml:space="preserve">Assim, </w:t>
      </w:r>
      <w:r w:rsidR="00631065">
        <w:rPr>
          <w:shd w:val="clear" w:color="auto" w:fill="FFFFFF"/>
        </w:rPr>
        <w:t>de forma semelhante com o que ocorre com o</w:t>
      </w:r>
      <w:r w:rsidR="00C66F4D">
        <w:rPr>
          <w:shd w:val="clear" w:color="auto" w:fill="FFFFFF"/>
        </w:rPr>
        <w:t xml:space="preserve"> </w:t>
      </w:r>
      <w:r w:rsidR="00881BAC">
        <w:rPr>
          <w:shd w:val="clear" w:color="auto" w:fill="FFFFFF"/>
        </w:rPr>
        <w:t>Ministério Público</w:t>
      </w:r>
      <w:r w:rsidR="00344B8B">
        <w:rPr>
          <w:shd w:val="clear" w:color="auto" w:fill="FFFFFF"/>
        </w:rPr>
        <w:t xml:space="preserve">, </w:t>
      </w:r>
      <w:r w:rsidR="003744C8">
        <w:rPr>
          <w:shd w:val="clear" w:color="auto" w:fill="FFFFFF"/>
        </w:rPr>
        <w:t xml:space="preserve">que também goza </w:t>
      </w:r>
      <w:r w:rsidR="008B32F3">
        <w:rPr>
          <w:shd w:val="clear" w:color="auto" w:fill="FFFFFF"/>
        </w:rPr>
        <w:t>de prerrogativa idêntica</w:t>
      </w:r>
      <w:r w:rsidR="00881BAC">
        <w:rPr>
          <w:shd w:val="clear" w:color="auto" w:fill="FFFFFF"/>
        </w:rPr>
        <w:t xml:space="preserve"> igualmente</w:t>
      </w:r>
      <w:r w:rsidR="008B32F3">
        <w:rPr>
          <w:shd w:val="clear" w:color="auto" w:fill="FFFFFF"/>
        </w:rPr>
        <w:t xml:space="preserve"> atribuída por </w:t>
      </w:r>
      <w:r w:rsidR="00C66F4D">
        <w:rPr>
          <w:shd w:val="clear" w:color="auto" w:fill="FFFFFF"/>
        </w:rPr>
        <w:t xml:space="preserve">meio </w:t>
      </w:r>
      <w:r w:rsidR="00881BAC">
        <w:rPr>
          <w:shd w:val="clear" w:color="auto" w:fill="FFFFFF"/>
        </w:rPr>
        <w:t xml:space="preserve">de sua respectiva </w:t>
      </w:r>
      <w:r w:rsidR="008B32F3">
        <w:rPr>
          <w:shd w:val="clear" w:color="auto" w:fill="FFFFFF"/>
        </w:rPr>
        <w:t xml:space="preserve">Lei </w:t>
      </w:r>
      <w:r w:rsidR="00C66F4D">
        <w:rPr>
          <w:shd w:val="clear" w:color="auto" w:fill="FFFFFF"/>
        </w:rPr>
        <w:t>Orgânica Nacional</w:t>
      </w:r>
      <w:r w:rsidR="000F54B7">
        <w:rPr>
          <w:shd w:val="clear" w:color="auto" w:fill="FFFFFF"/>
        </w:rPr>
        <w:t>, o poder de requisição da Defensoria Públ</w:t>
      </w:r>
      <w:r w:rsidR="00881BAC">
        <w:rPr>
          <w:shd w:val="clear" w:color="auto" w:fill="FFFFFF"/>
        </w:rPr>
        <w:t>ica</w:t>
      </w:r>
      <w:r w:rsidR="007F2CD1">
        <w:rPr>
          <w:shd w:val="clear" w:color="auto" w:fill="FFFFFF"/>
        </w:rPr>
        <w:t xml:space="preserve"> apenas viabiliza</w:t>
      </w:r>
      <w:r w:rsidR="00A4707F">
        <w:rPr>
          <w:shd w:val="clear" w:color="auto" w:fill="FFFFFF"/>
        </w:rPr>
        <w:t>ria</w:t>
      </w:r>
      <w:r w:rsidR="007F2CD1">
        <w:rPr>
          <w:shd w:val="clear" w:color="auto" w:fill="FFFFFF"/>
        </w:rPr>
        <w:t xml:space="preserve"> o cumprimento</w:t>
      </w:r>
      <w:r w:rsidR="000A1768">
        <w:rPr>
          <w:shd w:val="clear" w:color="auto" w:fill="FFFFFF"/>
        </w:rPr>
        <w:t>, pela instituição,</w:t>
      </w:r>
      <w:r w:rsidR="007F2CD1">
        <w:rPr>
          <w:shd w:val="clear" w:color="auto" w:fill="FFFFFF"/>
        </w:rPr>
        <w:t xml:space="preserve"> de </w:t>
      </w:r>
      <w:r w:rsidR="00D11D6D">
        <w:rPr>
          <w:shd w:val="clear" w:color="auto" w:fill="FFFFFF"/>
        </w:rPr>
        <w:t>sua missão constitucional</w:t>
      </w:r>
      <w:r w:rsidR="001A0B65">
        <w:rPr>
          <w:shd w:val="clear" w:color="auto" w:fill="FFFFFF"/>
        </w:rPr>
        <w:t xml:space="preserve">, </w:t>
      </w:r>
      <w:r w:rsidR="00027B97">
        <w:rPr>
          <w:shd w:val="clear" w:color="auto" w:fill="FFFFFF"/>
        </w:rPr>
        <w:t>“permitindo uma maior celeridade na tramitação dos processos, tanto judiciais como extrajudiciais</w:t>
      </w:r>
      <w:r w:rsidR="00D23DD3">
        <w:rPr>
          <w:shd w:val="clear" w:color="auto" w:fill="FFFFFF"/>
        </w:rPr>
        <w:t xml:space="preserve">, e assegurando uma resposta estatal tempestiva para coibir ou prevenir lesões aos direitos dos assistidos” (BRASIL, 2022, </w:t>
      </w:r>
      <w:r w:rsidR="00D23DD3">
        <w:rPr>
          <w:i/>
          <w:iCs/>
          <w:shd w:val="clear" w:color="auto" w:fill="FFFFFF"/>
        </w:rPr>
        <w:t>online</w:t>
      </w:r>
      <w:r w:rsidR="00D23DD3">
        <w:rPr>
          <w:shd w:val="clear" w:color="auto" w:fill="FFFFFF"/>
        </w:rPr>
        <w:t>).</w:t>
      </w:r>
      <w:r w:rsidR="00B627A6">
        <w:rPr>
          <w:shd w:val="clear" w:color="auto" w:fill="FFFFFF"/>
        </w:rPr>
        <w:t xml:space="preserve"> </w:t>
      </w:r>
    </w:p>
    <w:p w14:paraId="1918C994" w14:textId="24B98C8B" w:rsidR="009E7E72" w:rsidRDefault="00206F5D" w:rsidP="00150519">
      <w:pPr>
        <w:spacing w:line="360" w:lineRule="auto"/>
        <w:ind w:firstLine="709"/>
        <w:jc w:val="both"/>
        <w:rPr>
          <w:shd w:val="clear" w:color="auto" w:fill="FFFFFF"/>
        </w:rPr>
      </w:pPr>
      <w:r>
        <w:rPr>
          <w:shd w:val="clear" w:color="auto" w:fill="FFFFFF"/>
        </w:rPr>
        <w:t xml:space="preserve">Além disso, </w:t>
      </w:r>
      <w:r w:rsidR="00B1009A">
        <w:rPr>
          <w:shd w:val="clear" w:color="auto" w:fill="FFFFFF"/>
        </w:rPr>
        <w:t>destacou-se a imprescindibilidade do poder requisitóri</w:t>
      </w:r>
      <w:r w:rsidR="003E148E">
        <w:rPr>
          <w:shd w:val="clear" w:color="auto" w:fill="FFFFFF"/>
        </w:rPr>
        <w:t>o</w:t>
      </w:r>
      <w:r w:rsidR="00B1009A">
        <w:rPr>
          <w:shd w:val="clear" w:color="auto" w:fill="FFFFFF"/>
        </w:rPr>
        <w:t xml:space="preserve"> para </w:t>
      </w:r>
      <w:r w:rsidR="00CC6847">
        <w:rPr>
          <w:shd w:val="clear" w:color="auto" w:fill="FFFFFF"/>
        </w:rPr>
        <w:t xml:space="preserve">a tutela coletiva, pois é recorrentemente utilizado para a instrução </w:t>
      </w:r>
      <w:r w:rsidR="00EE2E6E">
        <w:rPr>
          <w:shd w:val="clear" w:color="auto" w:fill="FFFFFF"/>
        </w:rPr>
        <w:t xml:space="preserve">de demandas em favor de grupos vulnerabilizados e para a promoção dos direitos humanos. </w:t>
      </w:r>
      <w:r w:rsidR="006F6C82">
        <w:rPr>
          <w:shd w:val="clear" w:color="auto" w:fill="FFFFFF"/>
        </w:rPr>
        <w:t>Dessarte</w:t>
      </w:r>
      <w:r w:rsidR="00721239">
        <w:rPr>
          <w:shd w:val="clear" w:color="auto" w:fill="FFFFFF"/>
        </w:rPr>
        <w:t xml:space="preserve">, </w:t>
      </w:r>
      <w:r w:rsidR="007B0665">
        <w:rPr>
          <w:shd w:val="clear" w:color="auto" w:fill="FFFFFF"/>
        </w:rPr>
        <w:t>tem-se que essa prerrogativa é um mecanismo fundamental para o desempenho das funções da De</w:t>
      </w:r>
      <w:r w:rsidR="003A0F93">
        <w:rPr>
          <w:shd w:val="clear" w:color="auto" w:fill="FFFFFF"/>
        </w:rPr>
        <w:t xml:space="preserve">fensoria, sem o qual a efetivação de sua missão constitucional ficaria </w:t>
      </w:r>
      <w:r w:rsidR="007D2C18">
        <w:rPr>
          <w:shd w:val="clear" w:color="auto" w:fill="FFFFFF"/>
        </w:rPr>
        <w:t>seriamente</w:t>
      </w:r>
      <w:r w:rsidR="003A0F93">
        <w:rPr>
          <w:shd w:val="clear" w:color="auto" w:fill="FFFFFF"/>
        </w:rPr>
        <w:t xml:space="preserve"> prejudicada</w:t>
      </w:r>
      <w:r w:rsidR="00484096">
        <w:rPr>
          <w:shd w:val="clear" w:color="auto" w:fill="FFFFFF"/>
        </w:rPr>
        <w:t xml:space="preserve">, </w:t>
      </w:r>
      <w:r w:rsidR="000C168E">
        <w:rPr>
          <w:shd w:val="clear" w:color="auto" w:fill="FFFFFF"/>
        </w:rPr>
        <w:t xml:space="preserve">uma vez que se trata de um meio </w:t>
      </w:r>
      <w:r w:rsidR="00477966">
        <w:rPr>
          <w:shd w:val="clear" w:color="auto" w:fill="FFFFFF"/>
        </w:rPr>
        <w:t xml:space="preserve">essencial </w:t>
      </w:r>
      <w:r w:rsidR="000C168E">
        <w:rPr>
          <w:shd w:val="clear" w:color="auto" w:fill="FFFFFF"/>
        </w:rPr>
        <w:t xml:space="preserve">para </w:t>
      </w:r>
      <w:r w:rsidR="00477966">
        <w:rPr>
          <w:shd w:val="clear" w:color="auto" w:fill="FFFFFF"/>
        </w:rPr>
        <w:t xml:space="preserve">aperfeiçoar o sistema democrático e para concretizar os direitos fundamentais </w:t>
      </w:r>
      <w:r w:rsidR="000C168E">
        <w:rPr>
          <w:shd w:val="clear" w:color="auto" w:fill="FFFFFF"/>
        </w:rPr>
        <w:t xml:space="preserve">do </w:t>
      </w:r>
      <w:r w:rsidR="003A41E7">
        <w:rPr>
          <w:shd w:val="clear" w:color="auto" w:fill="FFFFFF"/>
        </w:rPr>
        <w:t>livre</w:t>
      </w:r>
      <w:r w:rsidR="000C168E">
        <w:rPr>
          <w:shd w:val="clear" w:color="auto" w:fill="FFFFFF"/>
        </w:rPr>
        <w:t xml:space="preserve"> acesso à Justiça e </w:t>
      </w:r>
      <w:r w:rsidR="00477966">
        <w:rPr>
          <w:shd w:val="clear" w:color="auto" w:fill="FFFFFF"/>
        </w:rPr>
        <w:t>da assistência jurídica integral, gratuita e efetiva</w:t>
      </w:r>
      <w:r w:rsidR="003E148E">
        <w:rPr>
          <w:shd w:val="clear" w:color="auto" w:fill="FFFFFF"/>
        </w:rPr>
        <w:t xml:space="preserve"> (BRASIL, 2022).</w:t>
      </w:r>
    </w:p>
    <w:p w14:paraId="6D0E6A20" w14:textId="07629B64" w:rsidR="00045173" w:rsidRDefault="00FF2173" w:rsidP="00066AB3">
      <w:pPr>
        <w:keepNext/>
        <w:widowControl w:val="0"/>
        <w:spacing w:line="360" w:lineRule="auto"/>
        <w:ind w:firstLine="709"/>
        <w:jc w:val="both"/>
        <w:rPr>
          <w:shd w:val="clear" w:color="auto" w:fill="FFFFFF"/>
        </w:rPr>
      </w:pPr>
      <w:r>
        <w:rPr>
          <w:shd w:val="clear" w:color="auto" w:fill="FFFFFF"/>
        </w:rPr>
        <w:t>De mais a mais</w:t>
      </w:r>
      <w:r w:rsidR="00045173">
        <w:rPr>
          <w:shd w:val="clear" w:color="auto" w:fill="FFFFFF"/>
        </w:rPr>
        <w:t xml:space="preserve">, </w:t>
      </w:r>
      <w:r w:rsidR="00A752C6">
        <w:rPr>
          <w:shd w:val="clear" w:color="auto" w:fill="FFFFFF"/>
        </w:rPr>
        <w:t xml:space="preserve">extrai-se do acórdão que </w:t>
      </w:r>
      <w:r w:rsidR="00A6191F">
        <w:rPr>
          <w:shd w:val="clear" w:color="auto" w:fill="FFFFFF"/>
        </w:rPr>
        <w:t xml:space="preserve">a eventual declaração de inconstitucionalidade do poder de requisição </w:t>
      </w:r>
      <w:r w:rsidR="007E3EB9">
        <w:rPr>
          <w:shd w:val="clear" w:color="auto" w:fill="FFFFFF"/>
        </w:rPr>
        <w:t xml:space="preserve">conferido </w:t>
      </w:r>
      <w:r w:rsidR="00A6191F">
        <w:rPr>
          <w:shd w:val="clear" w:color="auto" w:fill="FFFFFF"/>
        </w:rPr>
        <w:t xml:space="preserve">à instituição defensorial </w:t>
      </w:r>
      <w:r w:rsidR="00D701B4">
        <w:rPr>
          <w:shd w:val="clear" w:color="auto" w:fill="FFFFFF"/>
        </w:rPr>
        <w:t xml:space="preserve">poderia </w:t>
      </w:r>
      <w:r w:rsidR="009C1C24">
        <w:rPr>
          <w:shd w:val="clear" w:color="auto" w:fill="FFFFFF"/>
        </w:rPr>
        <w:t>resultar no esvaziamento da capacidade instrutória e de resolução extrajudic</w:t>
      </w:r>
      <w:r w:rsidR="007E3EB9">
        <w:rPr>
          <w:shd w:val="clear" w:color="auto" w:fill="FFFFFF"/>
        </w:rPr>
        <w:t>ial das demandas</w:t>
      </w:r>
      <w:r w:rsidR="00CA2F47">
        <w:rPr>
          <w:shd w:val="clear" w:color="auto" w:fill="FFFFFF"/>
        </w:rPr>
        <w:t xml:space="preserve">, </w:t>
      </w:r>
      <w:r w:rsidR="007C257B">
        <w:rPr>
          <w:shd w:val="clear" w:color="auto" w:fill="FFFFFF"/>
        </w:rPr>
        <w:t xml:space="preserve">acarretando </w:t>
      </w:r>
      <w:r w:rsidR="00AB7B59">
        <w:rPr>
          <w:shd w:val="clear" w:color="auto" w:fill="FFFFFF"/>
        </w:rPr>
        <w:t>grave</w:t>
      </w:r>
      <w:r w:rsidR="007C257B">
        <w:rPr>
          <w:shd w:val="clear" w:color="auto" w:fill="FFFFFF"/>
        </w:rPr>
        <w:t xml:space="preserve"> e inconstitucional óbice </w:t>
      </w:r>
      <w:r w:rsidR="00E811DE">
        <w:rPr>
          <w:shd w:val="clear" w:color="auto" w:fill="FFFFFF"/>
        </w:rPr>
        <w:t xml:space="preserve">à satisfação </w:t>
      </w:r>
      <w:r w:rsidR="007C257B">
        <w:rPr>
          <w:shd w:val="clear" w:color="auto" w:fill="FFFFFF"/>
        </w:rPr>
        <w:t>de seu dever constitucional</w:t>
      </w:r>
      <w:r w:rsidR="00672A3C">
        <w:rPr>
          <w:shd w:val="clear" w:color="auto" w:fill="FFFFFF"/>
        </w:rPr>
        <w:t xml:space="preserve">, </w:t>
      </w:r>
      <w:r w:rsidR="005332B6">
        <w:rPr>
          <w:shd w:val="clear" w:color="auto" w:fill="FFFFFF"/>
        </w:rPr>
        <w:t>contrariando a própria evolução</w:t>
      </w:r>
      <w:r w:rsidR="00CB5DC3">
        <w:rPr>
          <w:shd w:val="clear" w:color="auto" w:fill="FFFFFF"/>
        </w:rPr>
        <w:t xml:space="preserve"> </w:t>
      </w:r>
      <w:r w:rsidR="005332B6">
        <w:rPr>
          <w:shd w:val="clear" w:color="auto" w:fill="FFFFFF"/>
        </w:rPr>
        <w:lastRenderedPageBreak/>
        <w:t xml:space="preserve">histórica da Defensoria, o que certamente não se deseja (BRASIL, 2022). </w:t>
      </w:r>
    </w:p>
    <w:p w14:paraId="4DB6181D" w14:textId="33E13A4F" w:rsidR="002A1B19" w:rsidRDefault="00D13CD1" w:rsidP="00045173">
      <w:pPr>
        <w:spacing w:line="360" w:lineRule="auto"/>
        <w:ind w:firstLine="709"/>
        <w:jc w:val="both"/>
        <w:rPr>
          <w:shd w:val="clear" w:color="auto" w:fill="FFFFFF"/>
        </w:rPr>
      </w:pPr>
      <w:r>
        <w:rPr>
          <w:shd w:val="clear" w:color="auto" w:fill="FFFFFF"/>
        </w:rPr>
        <w:t xml:space="preserve">Igualmente por essas razões, também não foi verificada lesão alguma </w:t>
      </w:r>
      <w:r w:rsidR="008E199F">
        <w:rPr>
          <w:shd w:val="clear" w:color="auto" w:fill="FFFFFF"/>
        </w:rPr>
        <w:t>aos princípios constitucionais da inafastabilidade jurisdicional, do devido processo legal, do contraditório de do preceito da paridade de armas</w:t>
      </w:r>
      <w:r w:rsidR="0021261B">
        <w:rPr>
          <w:shd w:val="clear" w:color="auto" w:fill="FFFFFF"/>
        </w:rPr>
        <w:t xml:space="preserve">, de modo que a Suprema Corte entendeu não haver </w:t>
      </w:r>
      <w:r w:rsidR="002A0374">
        <w:rPr>
          <w:shd w:val="clear" w:color="auto" w:fill="FFFFFF"/>
        </w:rPr>
        <w:t>inconstitucionalidade material na norma impugnada</w:t>
      </w:r>
      <w:r w:rsidR="000C2B64">
        <w:rPr>
          <w:shd w:val="clear" w:color="auto" w:fill="FFFFFF"/>
        </w:rPr>
        <w:t xml:space="preserve"> (BRASIL, 2022)</w:t>
      </w:r>
      <w:r w:rsidR="002A0374">
        <w:rPr>
          <w:shd w:val="clear" w:color="auto" w:fill="FFFFFF"/>
        </w:rPr>
        <w:t>.</w:t>
      </w:r>
    </w:p>
    <w:p w14:paraId="63333905" w14:textId="56E0BCD6" w:rsidR="00365855" w:rsidRDefault="00822E30" w:rsidP="00045173">
      <w:pPr>
        <w:spacing w:line="360" w:lineRule="auto"/>
        <w:ind w:firstLine="709"/>
        <w:jc w:val="both"/>
        <w:rPr>
          <w:shd w:val="clear" w:color="auto" w:fill="FFFFFF"/>
        </w:rPr>
      </w:pPr>
      <w:r>
        <w:rPr>
          <w:shd w:val="clear" w:color="auto" w:fill="FFFFFF"/>
        </w:rPr>
        <w:t xml:space="preserve">Como mencionado anteriormente, </w:t>
      </w:r>
      <w:r w:rsidR="00543B15">
        <w:rPr>
          <w:shd w:val="clear" w:color="auto" w:fill="FFFFFF"/>
        </w:rPr>
        <w:t xml:space="preserve">a requisição de </w:t>
      </w:r>
      <w:r w:rsidR="00086B8B">
        <w:rPr>
          <w:shd w:val="clear" w:color="auto" w:fill="FFFFFF"/>
        </w:rPr>
        <w:t>certidões, exames, perícias, vistorias, diligências, processos, documentos, informações, esclarecimentos e demais providências</w:t>
      </w:r>
      <w:r w:rsidR="003D7E3A">
        <w:rPr>
          <w:shd w:val="clear" w:color="auto" w:fill="FFFFFF"/>
        </w:rPr>
        <w:t xml:space="preserve"> pelo membro da Defensoria Públ</w:t>
      </w:r>
      <w:r w:rsidR="009B59A6">
        <w:rPr>
          <w:shd w:val="clear" w:color="auto" w:fill="FFFFFF"/>
        </w:rPr>
        <w:t>ica, por óbvio, encontra limitação</w:t>
      </w:r>
      <w:r w:rsidR="006B57BE">
        <w:rPr>
          <w:shd w:val="clear" w:color="auto" w:fill="FFFFFF"/>
        </w:rPr>
        <w:t xml:space="preserve"> na cláusula da reserva de jurisdição quando </w:t>
      </w:r>
      <w:r w:rsidR="00FB3918">
        <w:rPr>
          <w:shd w:val="clear" w:color="auto" w:fill="FFFFFF"/>
        </w:rPr>
        <w:t>há necessidade de autorização judicial para a obtenção do fim almejado, especialmente nos casos que envolvem dados protegidos pelo sigilo</w:t>
      </w:r>
      <w:r w:rsidR="0054738F">
        <w:rPr>
          <w:shd w:val="clear" w:color="auto" w:fill="FFFFFF"/>
        </w:rPr>
        <w:t xml:space="preserve">, motivo pelo qual não há ofensa aos princípios da inafastabilidade jurisdicional </w:t>
      </w:r>
      <w:r w:rsidR="00FF2173">
        <w:rPr>
          <w:shd w:val="clear" w:color="auto" w:fill="FFFFFF"/>
        </w:rPr>
        <w:t>e do devido processo legal.</w:t>
      </w:r>
    </w:p>
    <w:p w14:paraId="152520BC" w14:textId="409A1BF5" w:rsidR="00FF2173" w:rsidRDefault="00FF2173" w:rsidP="00045173">
      <w:pPr>
        <w:spacing w:line="360" w:lineRule="auto"/>
        <w:ind w:firstLine="709"/>
        <w:jc w:val="both"/>
        <w:rPr>
          <w:shd w:val="clear" w:color="auto" w:fill="FFFFFF"/>
        </w:rPr>
      </w:pPr>
      <w:r>
        <w:rPr>
          <w:shd w:val="clear" w:color="auto" w:fill="FFFFFF"/>
        </w:rPr>
        <w:t xml:space="preserve">Outrossim, </w:t>
      </w:r>
      <w:r w:rsidR="0070025B">
        <w:rPr>
          <w:shd w:val="clear" w:color="auto" w:fill="FFFFFF"/>
        </w:rPr>
        <w:t xml:space="preserve">o próprio Ministério Público </w:t>
      </w:r>
      <w:r w:rsidR="000B59B6">
        <w:rPr>
          <w:shd w:val="clear" w:color="auto" w:fill="FFFFFF"/>
        </w:rPr>
        <w:t xml:space="preserve">e </w:t>
      </w:r>
      <w:r w:rsidR="002D07CB">
        <w:rPr>
          <w:shd w:val="clear" w:color="auto" w:fill="FFFFFF"/>
        </w:rPr>
        <w:t xml:space="preserve">a </w:t>
      </w:r>
      <w:r w:rsidR="00E05DD7">
        <w:rPr>
          <w:shd w:val="clear" w:color="auto" w:fill="FFFFFF"/>
        </w:rPr>
        <w:t>A</w:t>
      </w:r>
      <w:r w:rsidR="000B59B6">
        <w:rPr>
          <w:shd w:val="clear" w:color="auto" w:fill="FFFFFF"/>
        </w:rPr>
        <w:t xml:space="preserve">dvocacia </w:t>
      </w:r>
      <w:r w:rsidR="00E05DD7">
        <w:rPr>
          <w:shd w:val="clear" w:color="auto" w:fill="FFFFFF"/>
        </w:rPr>
        <w:t>P</w:t>
      </w:r>
      <w:r w:rsidR="000B59B6">
        <w:rPr>
          <w:shd w:val="clear" w:color="auto" w:fill="FFFFFF"/>
        </w:rPr>
        <w:t>ública têm prerrogativa semelhante,</w:t>
      </w:r>
      <w:r w:rsidR="00AB50F1">
        <w:rPr>
          <w:shd w:val="clear" w:color="auto" w:fill="FFFFFF"/>
        </w:rPr>
        <w:t xml:space="preserve"> além do fato de que particulares também </w:t>
      </w:r>
      <w:r w:rsidR="00CF394B">
        <w:rPr>
          <w:shd w:val="clear" w:color="auto" w:fill="FFFFFF"/>
        </w:rPr>
        <w:t xml:space="preserve">podem requisitar certas providências em </w:t>
      </w:r>
      <w:r w:rsidR="00F22817">
        <w:rPr>
          <w:shd w:val="clear" w:color="auto" w:fill="FFFFFF"/>
        </w:rPr>
        <w:t>determinados processos coletivos</w:t>
      </w:r>
      <w:r w:rsidR="00CF394B">
        <w:rPr>
          <w:shd w:val="clear" w:color="auto" w:fill="FFFFFF"/>
        </w:rPr>
        <w:t xml:space="preserve">, consoante </w:t>
      </w:r>
      <w:r w:rsidR="004E030B">
        <w:rPr>
          <w:shd w:val="clear" w:color="auto" w:fill="FFFFFF"/>
        </w:rPr>
        <w:t xml:space="preserve">já </w:t>
      </w:r>
      <w:r w:rsidR="00CF394B">
        <w:rPr>
          <w:shd w:val="clear" w:color="auto" w:fill="FFFFFF"/>
        </w:rPr>
        <w:t xml:space="preserve">detalhado. </w:t>
      </w:r>
      <w:r w:rsidR="00DC67C2">
        <w:rPr>
          <w:shd w:val="clear" w:color="auto" w:fill="FFFFFF"/>
        </w:rPr>
        <w:t>Somando-s</w:t>
      </w:r>
      <w:r w:rsidR="00F22817">
        <w:rPr>
          <w:shd w:val="clear" w:color="auto" w:fill="FFFFFF"/>
        </w:rPr>
        <w:t>e isso ao fato de que</w:t>
      </w:r>
      <w:r w:rsidR="004E030B">
        <w:rPr>
          <w:shd w:val="clear" w:color="auto" w:fill="FFFFFF"/>
        </w:rPr>
        <w:t>, com fundamento no</w:t>
      </w:r>
      <w:r w:rsidR="00521961">
        <w:rPr>
          <w:shd w:val="clear" w:color="auto" w:fill="FFFFFF"/>
        </w:rPr>
        <w:t xml:space="preserve">s princípios da publicidade e da transparência </w:t>
      </w:r>
      <w:r w:rsidR="00785F37">
        <w:rPr>
          <w:shd w:val="clear" w:color="auto" w:fill="FFFFFF"/>
        </w:rPr>
        <w:t>que regem a Administração Pública, os a</w:t>
      </w:r>
      <w:r w:rsidR="002E6FB9">
        <w:rPr>
          <w:shd w:val="clear" w:color="auto" w:fill="FFFFFF"/>
        </w:rPr>
        <w:t xml:space="preserve">dvogados particulares podem solicitar documentos e informações </w:t>
      </w:r>
      <w:r w:rsidR="00056333">
        <w:rPr>
          <w:shd w:val="clear" w:color="auto" w:fill="FFFFFF"/>
        </w:rPr>
        <w:t>aos agentes públicos para instruir processos judiciais</w:t>
      </w:r>
      <w:r w:rsidR="00F80B1E">
        <w:rPr>
          <w:shd w:val="clear" w:color="auto" w:fill="FFFFFF"/>
        </w:rPr>
        <w:t>, conclui-se pela ausência de violação aos princípios do contraditório</w:t>
      </w:r>
      <w:r w:rsidR="001B443D">
        <w:rPr>
          <w:shd w:val="clear" w:color="auto" w:fill="FFFFFF"/>
        </w:rPr>
        <w:t xml:space="preserve"> e do preceito da paridade de armas. </w:t>
      </w:r>
    </w:p>
    <w:p w14:paraId="3B2877C3" w14:textId="2BFDBD42" w:rsidR="00FA1EAE" w:rsidRDefault="001B443D" w:rsidP="00FA1EAE">
      <w:pPr>
        <w:spacing w:line="360" w:lineRule="auto"/>
        <w:ind w:firstLine="709"/>
        <w:jc w:val="both"/>
        <w:rPr>
          <w:shd w:val="clear" w:color="auto" w:fill="FFFFFF"/>
        </w:rPr>
      </w:pPr>
      <w:r>
        <w:rPr>
          <w:shd w:val="clear" w:color="auto" w:fill="FFFFFF"/>
        </w:rPr>
        <w:t xml:space="preserve">Ora, não se pode olvidar o fato de que, </w:t>
      </w:r>
      <w:r w:rsidR="00432B75">
        <w:rPr>
          <w:shd w:val="clear" w:color="auto" w:fill="FFFFFF"/>
        </w:rPr>
        <w:t xml:space="preserve">na </w:t>
      </w:r>
      <w:r w:rsidR="00DD75D0">
        <w:rPr>
          <w:shd w:val="clear" w:color="auto" w:fill="FFFFFF"/>
        </w:rPr>
        <w:t xml:space="preserve">maioria das vezes, </w:t>
      </w:r>
      <w:r w:rsidR="00203132">
        <w:rPr>
          <w:shd w:val="clear" w:color="auto" w:fill="FFFFFF"/>
        </w:rPr>
        <w:t xml:space="preserve">os advogados privados </w:t>
      </w:r>
      <w:r w:rsidR="006C0BCD">
        <w:rPr>
          <w:shd w:val="clear" w:color="auto" w:fill="FFFFFF"/>
        </w:rPr>
        <w:t>têm a</w:t>
      </w:r>
      <w:r w:rsidR="001E3E47">
        <w:rPr>
          <w:shd w:val="clear" w:color="auto" w:fill="FFFFFF"/>
        </w:rPr>
        <w:t xml:space="preserve">o seu alcance os recursos financeiros, estruturais e </w:t>
      </w:r>
      <w:r w:rsidR="00FC4B2C">
        <w:rPr>
          <w:shd w:val="clear" w:color="auto" w:fill="FFFFFF"/>
        </w:rPr>
        <w:t>logísticos</w:t>
      </w:r>
      <w:r w:rsidR="001E3E47">
        <w:rPr>
          <w:shd w:val="clear" w:color="auto" w:fill="FFFFFF"/>
        </w:rPr>
        <w:t xml:space="preserve"> para </w:t>
      </w:r>
      <w:r w:rsidR="00FC4B2C">
        <w:rPr>
          <w:shd w:val="clear" w:color="auto" w:fill="FFFFFF"/>
        </w:rPr>
        <w:t xml:space="preserve">solicitar as informações e/ou documentos nos termos acima evidenciados e, </w:t>
      </w:r>
      <w:r w:rsidR="0033138C">
        <w:rPr>
          <w:shd w:val="clear" w:color="auto" w:fill="FFFFFF"/>
        </w:rPr>
        <w:t>em caso de negativa</w:t>
      </w:r>
      <w:r w:rsidR="000064BC">
        <w:rPr>
          <w:shd w:val="clear" w:color="auto" w:fill="FFFFFF"/>
        </w:rPr>
        <w:t xml:space="preserve"> </w:t>
      </w:r>
      <w:r w:rsidR="0033138C">
        <w:rPr>
          <w:shd w:val="clear" w:color="auto" w:fill="FFFFFF"/>
        </w:rPr>
        <w:t xml:space="preserve">administrativa, podem fazer valer o direito de seus patrocinados </w:t>
      </w:r>
      <w:r w:rsidR="00562EFA">
        <w:rPr>
          <w:shd w:val="clear" w:color="auto" w:fill="FFFFFF"/>
        </w:rPr>
        <w:t xml:space="preserve">por meio de abertura dos processos judiciais e/ou administrativos </w:t>
      </w:r>
      <w:r w:rsidR="00D337B2">
        <w:rPr>
          <w:shd w:val="clear" w:color="auto" w:fill="FFFFFF"/>
        </w:rPr>
        <w:t>porventura</w:t>
      </w:r>
      <w:r w:rsidR="00562EFA">
        <w:rPr>
          <w:shd w:val="clear" w:color="auto" w:fill="FFFFFF"/>
        </w:rPr>
        <w:t xml:space="preserve"> necessários, </w:t>
      </w:r>
      <w:r w:rsidR="001410AF">
        <w:rPr>
          <w:shd w:val="clear" w:color="auto" w:fill="FFFFFF"/>
        </w:rPr>
        <w:t>contrariamente ao que ocorre com a Defensoria Pública, haja vista a sua notória limitação orçamentária</w:t>
      </w:r>
      <w:r w:rsidR="00E81588">
        <w:rPr>
          <w:shd w:val="clear" w:color="auto" w:fill="FFFFFF"/>
        </w:rPr>
        <w:t xml:space="preserve"> e </w:t>
      </w:r>
      <w:r w:rsidR="002D1814">
        <w:rPr>
          <w:shd w:val="clear" w:color="auto" w:fill="FFFFFF"/>
        </w:rPr>
        <w:t xml:space="preserve">grande </w:t>
      </w:r>
      <w:r w:rsidR="00E81588">
        <w:rPr>
          <w:shd w:val="clear" w:color="auto" w:fill="FFFFFF"/>
        </w:rPr>
        <w:t>sobrecarga de demandas</w:t>
      </w:r>
      <w:r w:rsidR="00671B61">
        <w:rPr>
          <w:shd w:val="clear" w:color="auto" w:fill="FFFFFF"/>
        </w:rPr>
        <w:t xml:space="preserve"> (BRASIL, 2022). </w:t>
      </w:r>
    </w:p>
    <w:p w14:paraId="72028BD4" w14:textId="484C4AFC" w:rsidR="00CC63E9" w:rsidRPr="00CC63E9" w:rsidRDefault="00671B61" w:rsidP="00CC63E9">
      <w:pPr>
        <w:spacing w:line="360" w:lineRule="auto"/>
        <w:ind w:firstLine="709"/>
        <w:jc w:val="both"/>
        <w:rPr>
          <w:shd w:val="clear" w:color="auto" w:fill="FFFFFF"/>
        </w:rPr>
      </w:pPr>
      <w:r>
        <w:rPr>
          <w:shd w:val="clear" w:color="auto" w:fill="FFFFFF"/>
        </w:rPr>
        <w:t xml:space="preserve">Portanto, </w:t>
      </w:r>
      <w:r w:rsidR="00D013BE">
        <w:rPr>
          <w:shd w:val="clear" w:color="auto" w:fill="FFFFFF"/>
        </w:rPr>
        <w:t>a constitucionalidade material do poder de requisição conferido à Defensoria Pública</w:t>
      </w:r>
      <w:r w:rsidR="007A2F3E">
        <w:rPr>
          <w:shd w:val="clear" w:color="auto" w:fill="FFFFFF"/>
        </w:rPr>
        <w:t>, ainda que utilizado para a defesa de direitos individuais dos assistidos,</w:t>
      </w:r>
      <w:r w:rsidR="00D013BE">
        <w:rPr>
          <w:shd w:val="clear" w:color="auto" w:fill="FFFFFF"/>
        </w:rPr>
        <w:t xml:space="preserve"> é justificada tanto pelas peculiaridades da</w:t>
      </w:r>
      <w:r w:rsidR="00F25F00">
        <w:rPr>
          <w:shd w:val="clear" w:color="auto" w:fill="FFFFFF"/>
        </w:rPr>
        <w:t xml:space="preserve"> atuação</w:t>
      </w:r>
      <w:r w:rsidR="007A2F3E">
        <w:rPr>
          <w:shd w:val="clear" w:color="auto" w:fill="FFFFFF"/>
        </w:rPr>
        <w:t xml:space="preserve"> institucional</w:t>
      </w:r>
      <w:r w:rsidR="00B25AB9">
        <w:rPr>
          <w:shd w:val="clear" w:color="auto" w:fill="FFFFFF"/>
        </w:rPr>
        <w:t xml:space="preserve">, </w:t>
      </w:r>
      <w:r w:rsidR="00501D15">
        <w:rPr>
          <w:shd w:val="clear" w:color="auto" w:fill="FFFFFF"/>
        </w:rPr>
        <w:t xml:space="preserve">consoante destaca o Ministro Gilmar Mendes </w:t>
      </w:r>
      <w:r w:rsidR="00641556">
        <w:rPr>
          <w:shd w:val="clear" w:color="auto" w:fill="FFFFFF"/>
        </w:rPr>
        <w:t xml:space="preserve">em seu voto </w:t>
      </w:r>
      <w:r w:rsidR="00501D15">
        <w:rPr>
          <w:shd w:val="clear" w:color="auto" w:fill="FFFFFF"/>
        </w:rPr>
        <w:t>(BRASIL, 2022)</w:t>
      </w:r>
      <w:r w:rsidR="00781C09">
        <w:rPr>
          <w:shd w:val="clear" w:color="auto" w:fill="FFFFFF"/>
        </w:rPr>
        <w:t>,</w:t>
      </w:r>
      <w:r w:rsidR="00F25F00">
        <w:rPr>
          <w:shd w:val="clear" w:color="auto" w:fill="FFFFFF"/>
        </w:rPr>
        <w:t xml:space="preserve"> quanto em decorrência da teoria dos poderes implícitos, </w:t>
      </w:r>
      <w:r w:rsidR="00641EDF">
        <w:rPr>
          <w:shd w:val="clear" w:color="auto" w:fill="FFFFFF"/>
        </w:rPr>
        <w:t>conforme exposto, uma vez que se demonstra essencial para a efetivação d</w:t>
      </w:r>
      <w:r w:rsidR="00CC63E9">
        <w:rPr>
          <w:shd w:val="clear" w:color="auto" w:fill="FFFFFF"/>
        </w:rPr>
        <w:t>a</w:t>
      </w:r>
      <w:r w:rsidR="00641EDF">
        <w:rPr>
          <w:shd w:val="clear" w:color="auto" w:fill="FFFFFF"/>
        </w:rPr>
        <w:t xml:space="preserve"> missão imposta pelo constituinte</w:t>
      </w:r>
      <w:r w:rsidR="005F56D1">
        <w:rPr>
          <w:shd w:val="clear" w:color="auto" w:fill="FFFFFF"/>
        </w:rPr>
        <w:t xml:space="preserve">, </w:t>
      </w:r>
      <w:r w:rsidR="00894CF5">
        <w:rPr>
          <w:shd w:val="clear" w:color="auto" w:fill="FFFFFF"/>
        </w:rPr>
        <w:t>nos termos asseverados</w:t>
      </w:r>
      <w:r w:rsidR="005F56D1">
        <w:rPr>
          <w:shd w:val="clear" w:color="auto" w:fill="FFFFFF"/>
        </w:rPr>
        <w:t xml:space="preserve"> </w:t>
      </w:r>
      <w:r w:rsidR="00894CF5">
        <w:rPr>
          <w:shd w:val="clear" w:color="auto" w:fill="FFFFFF"/>
        </w:rPr>
        <w:t>pelo</w:t>
      </w:r>
      <w:r w:rsidR="005F56D1">
        <w:rPr>
          <w:shd w:val="clear" w:color="auto" w:fill="FFFFFF"/>
        </w:rPr>
        <w:t xml:space="preserve"> Ministro Alexandre de Moraes: </w:t>
      </w:r>
    </w:p>
    <w:p w14:paraId="5088ABE7" w14:textId="77777777" w:rsidR="00CC63E9" w:rsidRDefault="00CC63E9" w:rsidP="00CC63E9">
      <w:pPr>
        <w:spacing w:line="360" w:lineRule="auto"/>
        <w:ind w:left="2268"/>
        <w:jc w:val="both"/>
        <w:rPr>
          <w:sz w:val="20"/>
          <w:szCs w:val="20"/>
        </w:rPr>
      </w:pPr>
    </w:p>
    <w:p w14:paraId="10A20C13" w14:textId="0F52928D" w:rsidR="0088086E" w:rsidRPr="00A23289" w:rsidRDefault="002A1B19" w:rsidP="002B593F">
      <w:pPr>
        <w:ind w:left="2268"/>
        <w:jc w:val="both"/>
        <w:rPr>
          <w:sz w:val="20"/>
          <w:szCs w:val="20"/>
        </w:rPr>
      </w:pPr>
      <w:r w:rsidRPr="00FA1EAE">
        <w:rPr>
          <w:sz w:val="20"/>
          <w:szCs w:val="20"/>
        </w:rPr>
        <w:t xml:space="preserve">A prerrogativa de </w:t>
      </w:r>
      <w:r w:rsidR="00FA1EAE" w:rsidRPr="00FA1EAE">
        <w:rPr>
          <w:sz w:val="20"/>
          <w:szCs w:val="20"/>
        </w:rPr>
        <w:t>requisição</w:t>
      </w:r>
      <w:r w:rsidRPr="00FA1EAE">
        <w:rPr>
          <w:sz w:val="20"/>
          <w:szCs w:val="20"/>
        </w:rPr>
        <w:t xml:space="preserve"> conferida à Defensoria Pública pela lei impugnada é plenamente adequada, </w:t>
      </w:r>
      <w:r w:rsidR="00FA1EAE" w:rsidRPr="00FA1EAE">
        <w:rPr>
          <w:sz w:val="20"/>
          <w:szCs w:val="20"/>
        </w:rPr>
        <w:t>razoável</w:t>
      </w:r>
      <w:r w:rsidRPr="00FA1EAE">
        <w:rPr>
          <w:sz w:val="20"/>
          <w:szCs w:val="20"/>
        </w:rPr>
        <w:t xml:space="preserve"> e proporcional, destinando- se a garantir </w:t>
      </w:r>
      <w:r w:rsidR="00FA1EAE" w:rsidRPr="00FA1EAE">
        <w:rPr>
          <w:sz w:val="20"/>
          <w:szCs w:val="20"/>
        </w:rPr>
        <w:t>condições</w:t>
      </w:r>
      <w:r w:rsidRPr="00FA1EAE">
        <w:rPr>
          <w:sz w:val="20"/>
          <w:szCs w:val="20"/>
        </w:rPr>
        <w:t xml:space="preserve"> materiais para o cumprimento das finalidades constitucionais da Instituição, previstas no art. 134 da CF, não acarretando qualquer </w:t>
      </w:r>
      <w:r w:rsidR="00995EC1" w:rsidRPr="00FA1EAE">
        <w:rPr>
          <w:sz w:val="20"/>
          <w:szCs w:val="20"/>
        </w:rPr>
        <w:t>violação</w:t>
      </w:r>
      <w:r w:rsidRPr="00FA1EAE">
        <w:rPr>
          <w:sz w:val="20"/>
          <w:szCs w:val="20"/>
        </w:rPr>
        <w:t xml:space="preserve"> aos </w:t>
      </w:r>
      <w:r w:rsidR="00995EC1" w:rsidRPr="00FA1EAE">
        <w:rPr>
          <w:sz w:val="20"/>
          <w:szCs w:val="20"/>
        </w:rPr>
        <w:t>princípios</w:t>
      </w:r>
      <w:r w:rsidRPr="00FA1EAE">
        <w:rPr>
          <w:sz w:val="20"/>
          <w:szCs w:val="20"/>
        </w:rPr>
        <w:t xml:space="preserve"> constitucionais invocados pelo requerente como paradigmas de controle</w:t>
      </w:r>
      <w:r w:rsidR="00CC63E9">
        <w:rPr>
          <w:sz w:val="20"/>
          <w:szCs w:val="20"/>
        </w:rPr>
        <w:t xml:space="preserve"> (BRASIL, 2022, </w:t>
      </w:r>
      <w:r w:rsidR="00CC63E9">
        <w:rPr>
          <w:i/>
          <w:iCs/>
          <w:sz w:val="20"/>
          <w:szCs w:val="20"/>
        </w:rPr>
        <w:t>online</w:t>
      </w:r>
      <w:r w:rsidR="00CC63E9">
        <w:rPr>
          <w:sz w:val="20"/>
          <w:szCs w:val="20"/>
        </w:rPr>
        <w:t xml:space="preserve">). </w:t>
      </w:r>
    </w:p>
    <w:p w14:paraId="3D2B224E" w14:textId="45310511" w:rsidR="000658AA" w:rsidRDefault="00F86978" w:rsidP="000658AA">
      <w:pPr>
        <w:spacing w:line="360" w:lineRule="auto"/>
        <w:ind w:firstLine="709"/>
        <w:jc w:val="both"/>
        <w:rPr>
          <w:color w:val="000000" w:themeColor="text1"/>
        </w:rPr>
      </w:pPr>
      <w:r>
        <w:rPr>
          <w:shd w:val="clear" w:color="auto" w:fill="FFFFFF"/>
        </w:rPr>
        <w:lastRenderedPageBreak/>
        <w:t xml:space="preserve">Corroborando todo o exposto, os demais ministros seguiram essa exata linha de raciocínio, à exceção apenas da Ministra Cármen Lúcia, que </w:t>
      </w:r>
      <w:r w:rsidR="0037733E">
        <w:rPr>
          <w:shd w:val="clear" w:color="auto" w:fill="FFFFFF"/>
        </w:rPr>
        <w:t xml:space="preserve">votou pela parcial procedência da ADI para afastar a aplicação da prerrogativa de requisição </w:t>
      </w:r>
      <w:r w:rsidR="00923B77">
        <w:rPr>
          <w:shd w:val="clear" w:color="auto" w:fill="FFFFFF"/>
        </w:rPr>
        <w:t>nos processos individuais da</w:t>
      </w:r>
      <w:r w:rsidR="00923B77" w:rsidRPr="000658AA">
        <w:rPr>
          <w:color w:val="000000" w:themeColor="text1"/>
          <w:shd w:val="clear" w:color="auto" w:fill="FFFFFF"/>
        </w:rPr>
        <w:t xml:space="preserve"> Defensoria Pública</w:t>
      </w:r>
      <w:r w:rsidR="000658AA">
        <w:rPr>
          <w:color w:val="000000" w:themeColor="text1"/>
        </w:rPr>
        <w:t xml:space="preserve">, sustentando que </w:t>
      </w:r>
      <w:r w:rsidR="00D72278">
        <w:rPr>
          <w:color w:val="000000" w:themeColor="text1"/>
        </w:rPr>
        <w:t xml:space="preserve">o poder requisitório seria </w:t>
      </w:r>
      <w:r w:rsidR="008E78D1">
        <w:rPr>
          <w:color w:val="000000" w:themeColor="text1"/>
        </w:rPr>
        <w:t xml:space="preserve">compatível </w:t>
      </w:r>
      <w:r w:rsidR="00BE1ED9">
        <w:rPr>
          <w:color w:val="000000" w:themeColor="text1"/>
        </w:rPr>
        <w:t>com a Constituição Federal apenas na atuação defensoria</w:t>
      </w:r>
      <w:r w:rsidR="0044080F">
        <w:rPr>
          <w:color w:val="000000" w:themeColor="text1"/>
        </w:rPr>
        <w:t>l</w:t>
      </w:r>
      <w:r w:rsidR="00BE1ED9">
        <w:rPr>
          <w:color w:val="000000" w:themeColor="text1"/>
        </w:rPr>
        <w:t xml:space="preserve"> na tutela coletiva</w:t>
      </w:r>
      <w:r w:rsidR="00550690">
        <w:rPr>
          <w:color w:val="000000" w:themeColor="text1"/>
        </w:rPr>
        <w:t xml:space="preserve"> </w:t>
      </w:r>
      <w:r w:rsidR="004F0C69" w:rsidRPr="000658AA">
        <w:rPr>
          <w:color w:val="000000" w:themeColor="text1"/>
          <w:shd w:val="clear" w:color="auto" w:fill="FFFFFF"/>
        </w:rPr>
        <w:t>(</w:t>
      </w:r>
      <w:r w:rsidR="004F0C69" w:rsidRPr="000658AA">
        <w:rPr>
          <w:color w:val="000000" w:themeColor="text1"/>
        </w:rPr>
        <w:t>MACHADO; SOUZA, 2022)</w:t>
      </w:r>
      <w:r w:rsidR="00550690">
        <w:rPr>
          <w:color w:val="000000" w:themeColor="text1"/>
        </w:rPr>
        <w:t xml:space="preserve">. </w:t>
      </w:r>
    </w:p>
    <w:p w14:paraId="057C1983" w14:textId="71ED957D" w:rsidR="00550690" w:rsidRDefault="00550690" w:rsidP="000658AA">
      <w:pPr>
        <w:spacing w:line="360" w:lineRule="auto"/>
        <w:ind w:firstLine="709"/>
        <w:jc w:val="both"/>
        <w:rPr>
          <w:color w:val="000000" w:themeColor="text1"/>
        </w:rPr>
      </w:pPr>
      <w:r>
        <w:rPr>
          <w:color w:val="000000" w:themeColor="text1"/>
        </w:rPr>
        <w:t xml:space="preserve">No entanto, como se tratou de voto vencido, a tese levantada pela ministra não prosperou, e o Plenário do Supremo Tribunal Federal, por sua maioria, </w:t>
      </w:r>
      <w:r w:rsidR="00CF20E6">
        <w:rPr>
          <w:color w:val="000000" w:themeColor="text1"/>
        </w:rPr>
        <w:t xml:space="preserve">julgou totalmente improcedente </w:t>
      </w:r>
      <w:r w:rsidR="00062453">
        <w:rPr>
          <w:color w:val="000000" w:themeColor="text1"/>
        </w:rPr>
        <w:t>a ADI em comento</w:t>
      </w:r>
      <w:r w:rsidR="00A321CC">
        <w:rPr>
          <w:color w:val="000000" w:themeColor="text1"/>
        </w:rPr>
        <w:t>, afastando a controvérsia acerca da suposta inconstitucionalidade do poder de requisição da Defensoria Pública e, como consequência, declarando-o, de uma vez por todas,</w:t>
      </w:r>
      <w:r w:rsidR="00A632C9">
        <w:rPr>
          <w:color w:val="000000" w:themeColor="text1"/>
        </w:rPr>
        <w:t xml:space="preserve"> como sendo integralmente compatível com a Constituição da República Federativa do Brasil. </w:t>
      </w:r>
    </w:p>
    <w:p w14:paraId="6A98C632" w14:textId="28074A7C" w:rsidR="005462A1" w:rsidRDefault="00061BE1" w:rsidP="000658AA">
      <w:pPr>
        <w:spacing w:line="360" w:lineRule="auto"/>
        <w:ind w:firstLine="709"/>
        <w:jc w:val="both"/>
        <w:rPr>
          <w:color w:val="000000" w:themeColor="text1"/>
        </w:rPr>
      </w:pPr>
      <w:r>
        <w:rPr>
          <w:color w:val="000000" w:themeColor="text1"/>
        </w:rPr>
        <w:t xml:space="preserve">Por fim, importante mencionar que </w:t>
      </w:r>
      <w:r w:rsidR="009E2DB2">
        <w:rPr>
          <w:color w:val="000000" w:themeColor="text1"/>
        </w:rPr>
        <w:t xml:space="preserve">embora </w:t>
      </w:r>
      <w:r w:rsidR="000E4CE3">
        <w:rPr>
          <w:color w:val="000000" w:themeColor="text1"/>
        </w:rPr>
        <w:t xml:space="preserve">o </w:t>
      </w:r>
      <w:r w:rsidR="005462A1">
        <w:rPr>
          <w:color w:val="000000" w:themeColor="text1"/>
        </w:rPr>
        <w:t>Procurador-Geral da República tenha ajuizado outras vinte e duas ações diretas de inconstitucionalidade contra dispositivos de leis estaduais que também estabele</w:t>
      </w:r>
      <w:r w:rsidR="00F65730">
        <w:rPr>
          <w:color w:val="000000" w:themeColor="text1"/>
        </w:rPr>
        <w:t>ce</w:t>
      </w:r>
      <w:r w:rsidR="005462A1">
        <w:rPr>
          <w:color w:val="000000" w:themeColor="text1"/>
        </w:rPr>
        <w:t xml:space="preserve">m a prerrogativa às suas respectivas Defensorias Públicas, o </w:t>
      </w:r>
      <w:r w:rsidR="0015454E">
        <w:rPr>
          <w:color w:val="000000" w:themeColor="text1"/>
        </w:rPr>
        <w:t>poder de requisição como um todo está preservado, uma vez que a ADI 6.8</w:t>
      </w:r>
      <w:r w:rsidR="005B71E7">
        <w:rPr>
          <w:color w:val="000000" w:themeColor="text1"/>
        </w:rPr>
        <w:t>52 julgada trata da Lei Orgânica Nacional da Defensoria (lei federal)</w:t>
      </w:r>
      <w:r w:rsidR="005E23C7">
        <w:rPr>
          <w:color w:val="000000" w:themeColor="text1"/>
        </w:rPr>
        <w:t>. Não por out</w:t>
      </w:r>
      <w:r w:rsidR="0056766A">
        <w:rPr>
          <w:color w:val="000000" w:themeColor="text1"/>
        </w:rPr>
        <w:t>ro motivo, o entendimento firmado nessa ocasião já foi replicado para várias das outras ADIs (</w:t>
      </w:r>
      <w:r w:rsidR="008A6105">
        <w:rPr>
          <w:color w:val="000000" w:themeColor="text1"/>
        </w:rPr>
        <w:t xml:space="preserve">CAVALCANTE, 2022). </w:t>
      </w:r>
    </w:p>
    <w:p w14:paraId="63A0E358" w14:textId="2E3E8468" w:rsidR="008A6105" w:rsidRDefault="008A6105" w:rsidP="008A6105">
      <w:pPr>
        <w:spacing w:line="360" w:lineRule="auto"/>
        <w:jc w:val="both"/>
        <w:rPr>
          <w:color w:val="000000" w:themeColor="text1"/>
        </w:rPr>
      </w:pPr>
    </w:p>
    <w:p w14:paraId="2F6A50AA" w14:textId="3B59FF49" w:rsidR="008A6105" w:rsidRPr="008A6105" w:rsidRDefault="008A6105" w:rsidP="008A6105">
      <w:pPr>
        <w:spacing w:line="360" w:lineRule="auto"/>
        <w:jc w:val="both"/>
        <w:rPr>
          <w:b/>
          <w:bCs/>
          <w:color w:val="000000" w:themeColor="text1"/>
        </w:rPr>
      </w:pPr>
      <w:r>
        <w:rPr>
          <w:b/>
          <w:bCs/>
          <w:color w:val="000000" w:themeColor="text1"/>
        </w:rPr>
        <w:t>6 CONSIDERAÇÕES FINAIS</w:t>
      </w:r>
    </w:p>
    <w:p w14:paraId="31093357" w14:textId="6E99BCEC" w:rsidR="005462A1" w:rsidRDefault="005462A1" w:rsidP="000658AA">
      <w:pPr>
        <w:spacing w:line="360" w:lineRule="auto"/>
        <w:ind w:firstLine="709"/>
        <w:jc w:val="both"/>
        <w:rPr>
          <w:color w:val="000000" w:themeColor="text1"/>
        </w:rPr>
      </w:pPr>
    </w:p>
    <w:p w14:paraId="50614BF5" w14:textId="7A65148A" w:rsidR="00A6403F" w:rsidRDefault="006560B7" w:rsidP="000658AA">
      <w:pPr>
        <w:spacing w:line="360" w:lineRule="auto"/>
        <w:ind w:firstLine="709"/>
        <w:jc w:val="both"/>
        <w:rPr>
          <w:color w:val="000000" w:themeColor="text1"/>
        </w:rPr>
      </w:pPr>
      <w:r>
        <w:rPr>
          <w:color w:val="000000" w:themeColor="text1"/>
        </w:rPr>
        <w:t xml:space="preserve">Diante de todo o exposto, </w:t>
      </w:r>
      <w:r w:rsidR="007A236C">
        <w:rPr>
          <w:color w:val="000000" w:themeColor="text1"/>
        </w:rPr>
        <w:t xml:space="preserve">o </w:t>
      </w:r>
      <w:r w:rsidR="00165C07">
        <w:rPr>
          <w:color w:val="000000" w:themeColor="text1"/>
        </w:rPr>
        <w:t>objetivo do presente estudo fo</w:t>
      </w:r>
      <w:r w:rsidR="0005480E">
        <w:rPr>
          <w:color w:val="000000" w:themeColor="text1"/>
        </w:rPr>
        <w:t>i</w:t>
      </w:r>
      <w:r w:rsidR="00165C07">
        <w:rPr>
          <w:color w:val="000000" w:themeColor="text1"/>
        </w:rPr>
        <w:t xml:space="preserve"> devidamente atingido, uma vez que</w:t>
      </w:r>
      <w:r w:rsidR="00A6403F">
        <w:rPr>
          <w:color w:val="000000" w:themeColor="text1"/>
        </w:rPr>
        <w:t>, por meio da contextualização da evolução histórica da Defensoria Pública</w:t>
      </w:r>
      <w:r w:rsidR="009D724A">
        <w:rPr>
          <w:color w:val="000000" w:themeColor="text1"/>
        </w:rPr>
        <w:t xml:space="preserve"> e da</w:t>
      </w:r>
      <w:r w:rsidR="00846F41">
        <w:rPr>
          <w:color w:val="000000" w:themeColor="text1"/>
        </w:rPr>
        <w:t xml:space="preserve"> conceituação do seu poder de requisição</w:t>
      </w:r>
      <w:r w:rsidR="009D724A">
        <w:rPr>
          <w:color w:val="000000" w:themeColor="text1"/>
        </w:rPr>
        <w:t xml:space="preserve">, bem como pela explicação da controvérsia </w:t>
      </w:r>
      <w:r w:rsidR="00492E45">
        <w:rPr>
          <w:color w:val="000000" w:themeColor="text1"/>
        </w:rPr>
        <w:t>acerca da consti</w:t>
      </w:r>
      <w:r w:rsidR="0005480E">
        <w:rPr>
          <w:color w:val="000000" w:themeColor="text1"/>
        </w:rPr>
        <w:t xml:space="preserve">tucionalidade </w:t>
      </w:r>
      <w:r w:rsidR="009E5A5F">
        <w:rPr>
          <w:color w:val="000000" w:themeColor="text1"/>
        </w:rPr>
        <w:t xml:space="preserve">do instituto </w:t>
      </w:r>
      <w:r w:rsidR="0005480E">
        <w:rPr>
          <w:color w:val="000000" w:themeColor="text1"/>
        </w:rPr>
        <w:t>e, por fim, pela exposição do julgamento da ADI 6.8</w:t>
      </w:r>
      <w:r w:rsidR="00DF143F">
        <w:rPr>
          <w:color w:val="000000" w:themeColor="text1"/>
        </w:rPr>
        <w:t>5</w:t>
      </w:r>
      <w:r w:rsidR="0005480E">
        <w:rPr>
          <w:color w:val="000000" w:themeColor="text1"/>
        </w:rPr>
        <w:t xml:space="preserve">2 pelo STF, foi </w:t>
      </w:r>
      <w:r w:rsidR="007A236C">
        <w:rPr>
          <w:color w:val="000000" w:themeColor="text1"/>
        </w:rPr>
        <w:t xml:space="preserve">possível analisar a </w:t>
      </w:r>
      <w:r w:rsidR="00C87D08">
        <w:rPr>
          <w:color w:val="000000" w:themeColor="text1"/>
        </w:rPr>
        <w:t xml:space="preserve">compatibilidade da prerrogativa de requisição com a Constituição Federal. </w:t>
      </w:r>
    </w:p>
    <w:p w14:paraId="548BF735" w14:textId="79513B07" w:rsidR="00C87D08" w:rsidRDefault="00C87D08" w:rsidP="000658AA">
      <w:pPr>
        <w:spacing w:line="360" w:lineRule="auto"/>
        <w:ind w:firstLine="709"/>
        <w:jc w:val="both"/>
        <w:rPr>
          <w:color w:val="000000" w:themeColor="text1"/>
        </w:rPr>
      </w:pPr>
      <w:r>
        <w:rPr>
          <w:color w:val="000000" w:themeColor="text1"/>
        </w:rPr>
        <w:t xml:space="preserve">Com efeito, </w:t>
      </w:r>
      <w:r w:rsidR="00932749">
        <w:rPr>
          <w:color w:val="000000" w:themeColor="text1"/>
        </w:rPr>
        <w:t>não há dúvidas acerca da patente constitucionalidade do poder de requisição c</w:t>
      </w:r>
      <w:r w:rsidR="00BD1050">
        <w:rPr>
          <w:color w:val="000000" w:themeColor="text1"/>
        </w:rPr>
        <w:t>onfiado</w:t>
      </w:r>
      <w:r w:rsidR="00932749">
        <w:rPr>
          <w:color w:val="000000" w:themeColor="text1"/>
        </w:rPr>
        <w:t xml:space="preserve"> à Defensoria Pública, especialmente considerando </w:t>
      </w:r>
      <w:r w:rsidR="009700BE">
        <w:rPr>
          <w:color w:val="000000" w:themeColor="text1"/>
        </w:rPr>
        <w:t>a evolução do tratamento dispensado pel</w:t>
      </w:r>
      <w:r w:rsidR="005D59D3">
        <w:rPr>
          <w:color w:val="000000" w:themeColor="text1"/>
        </w:rPr>
        <w:t>a CRFB/88</w:t>
      </w:r>
      <w:r w:rsidR="009700BE">
        <w:rPr>
          <w:color w:val="000000" w:themeColor="text1"/>
        </w:rPr>
        <w:t xml:space="preserve"> à instituição, que </w:t>
      </w:r>
      <w:r w:rsidR="005A77D4">
        <w:rPr>
          <w:color w:val="000000" w:themeColor="text1"/>
        </w:rPr>
        <w:t>retirou quaisquer dúvidas acerca da sua autonomia e independência, b</w:t>
      </w:r>
      <w:r w:rsidR="00501F7E">
        <w:rPr>
          <w:color w:val="000000" w:themeColor="text1"/>
        </w:rPr>
        <w:t>em como</w:t>
      </w:r>
      <w:r w:rsidR="00820CA2">
        <w:rPr>
          <w:color w:val="000000" w:themeColor="text1"/>
        </w:rPr>
        <w:t xml:space="preserve"> lhe conferiu</w:t>
      </w:r>
      <w:r w:rsidR="00501F7E">
        <w:rPr>
          <w:color w:val="000000" w:themeColor="text1"/>
        </w:rPr>
        <w:t xml:space="preserve"> tantas outras funções </w:t>
      </w:r>
      <w:r w:rsidR="00A94028">
        <w:rPr>
          <w:color w:val="000000" w:themeColor="text1"/>
        </w:rPr>
        <w:t>essenciais ao regime democrático</w:t>
      </w:r>
      <w:r w:rsidR="00AD343A">
        <w:rPr>
          <w:color w:val="000000" w:themeColor="text1"/>
        </w:rPr>
        <w:t>, como a promoção dos direitos humanos e a defesa da tutela coletiva em sentido amplo</w:t>
      </w:r>
      <w:r w:rsidR="00655649">
        <w:rPr>
          <w:color w:val="000000" w:themeColor="text1"/>
        </w:rPr>
        <w:t>.</w:t>
      </w:r>
    </w:p>
    <w:p w14:paraId="3A730B46" w14:textId="29FFB0E5" w:rsidR="00FA5A08" w:rsidRDefault="00234DA9" w:rsidP="000658AA">
      <w:pPr>
        <w:spacing w:line="360" w:lineRule="auto"/>
        <w:ind w:firstLine="709"/>
        <w:jc w:val="both"/>
        <w:rPr>
          <w:color w:val="000000" w:themeColor="text1"/>
        </w:rPr>
      </w:pPr>
      <w:r>
        <w:rPr>
          <w:color w:val="000000" w:themeColor="text1"/>
        </w:rPr>
        <w:t xml:space="preserve">Logo, </w:t>
      </w:r>
      <w:r w:rsidR="00FA5A08">
        <w:rPr>
          <w:color w:val="000000" w:themeColor="text1"/>
        </w:rPr>
        <w:t>todos os meios necessários, desde que amparados pela razoabilidade, proporcionalidade e adequação, devem ser conferidos aos defensores públicos para viabilizar o exercício de</w:t>
      </w:r>
      <w:r w:rsidR="009C39E2">
        <w:rPr>
          <w:color w:val="000000" w:themeColor="text1"/>
        </w:rPr>
        <w:t xml:space="preserve"> suas</w:t>
      </w:r>
      <w:r w:rsidR="00FA5A08">
        <w:rPr>
          <w:color w:val="000000" w:themeColor="text1"/>
        </w:rPr>
        <w:t xml:space="preserve"> atribuições</w:t>
      </w:r>
      <w:r w:rsidR="00E51DC1">
        <w:rPr>
          <w:color w:val="000000" w:themeColor="text1"/>
        </w:rPr>
        <w:t xml:space="preserve">, com embasamento na teoria dos poderes implícitos. Justamente por isso, </w:t>
      </w:r>
      <w:r w:rsidR="00970C5B">
        <w:rPr>
          <w:color w:val="000000" w:themeColor="text1"/>
        </w:rPr>
        <w:t xml:space="preserve">o </w:t>
      </w:r>
      <w:r w:rsidR="00970C5B">
        <w:rPr>
          <w:color w:val="000000" w:themeColor="text1"/>
        </w:rPr>
        <w:lastRenderedPageBreak/>
        <w:t xml:space="preserve">legislador conferiu uma série de prerrogativas aos membros da Defensoria Pública, </w:t>
      </w:r>
      <w:r w:rsidR="00B85382">
        <w:rPr>
          <w:color w:val="000000" w:themeColor="text1"/>
        </w:rPr>
        <w:t xml:space="preserve">dentre as quais consta </w:t>
      </w:r>
      <w:r w:rsidR="00970C5B">
        <w:rPr>
          <w:color w:val="000000" w:themeColor="text1"/>
        </w:rPr>
        <w:t xml:space="preserve">a própria requisição. </w:t>
      </w:r>
    </w:p>
    <w:p w14:paraId="556EB9A1" w14:textId="0BDB1726" w:rsidR="00AD343A" w:rsidRDefault="0067264C" w:rsidP="000658AA">
      <w:pPr>
        <w:spacing w:line="360" w:lineRule="auto"/>
        <w:ind w:firstLine="709"/>
        <w:jc w:val="both"/>
        <w:rPr>
          <w:color w:val="000000" w:themeColor="text1"/>
        </w:rPr>
      </w:pPr>
      <w:r>
        <w:rPr>
          <w:color w:val="000000" w:themeColor="text1"/>
        </w:rPr>
        <w:t xml:space="preserve">Dessa forma, </w:t>
      </w:r>
      <w:r w:rsidR="004D1DE0">
        <w:rPr>
          <w:color w:val="000000" w:themeColor="text1"/>
        </w:rPr>
        <w:t>ficou</w:t>
      </w:r>
      <w:r w:rsidR="002450AE">
        <w:rPr>
          <w:color w:val="000000" w:themeColor="text1"/>
        </w:rPr>
        <w:t xml:space="preserve"> demonstrado que os argumentos suscitados para fundamentar a alegação da inconstitucionalidade da prerrogativa requisitória não podem prosperar, porquanto </w:t>
      </w:r>
      <w:r w:rsidR="005E5D95">
        <w:rPr>
          <w:color w:val="000000" w:themeColor="text1"/>
        </w:rPr>
        <w:t xml:space="preserve">apenas </w:t>
      </w:r>
      <w:r w:rsidR="002450AE">
        <w:rPr>
          <w:color w:val="000000" w:themeColor="text1"/>
        </w:rPr>
        <w:t xml:space="preserve">se </w:t>
      </w:r>
      <w:r w:rsidR="00007C3B">
        <w:rPr>
          <w:color w:val="000000" w:themeColor="text1"/>
        </w:rPr>
        <w:t xml:space="preserve">apegam </w:t>
      </w:r>
      <w:r w:rsidR="0081283B">
        <w:rPr>
          <w:color w:val="000000" w:themeColor="text1"/>
        </w:rPr>
        <w:t>à equivocada ideia de necessidade de preservar unicamente a isonomia formal</w:t>
      </w:r>
      <w:r w:rsidR="005856B0">
        <w:rPr>
          <w:color w:val="000000" w:themeColor="text1"/>
        </w:rPr>
        <w:t xml:space="preserve">, assim como desconsideram todo o novo aprimorado desenho constitucional </w:t>
      </w:r>
      <w:r w:rsidR="004403BB">
        <w:rPr>
          <w:color w:val="000000" w:themeColor="text1"/>
        </w:rPr>
        <w:t xml:space="preserve">atribuído à Defensoria Pública, mormente com o advento da Emenda Constitucional n. </w:t>
      </w:r>
      <w:r w:rsidR="00096DDD">
        <w:rPr>
          <w:color w:val="000000" w:themeColor="text1"/>
        </w:rPr>
        <w:t xml:space="preserve">80/2014. </w:t>
      </w:r>
    </w:p>
    <w:p w14:paraId="0CAFC257" w14:textId="26042C85" w:rsidR="004A566E" w:rsidRDefault="00CA55B2" w:rsidP="000658AA">
      <w:pPr>
        <w:spacing w:line="360" w:lineRule="auto"/>
        <w:ind w:firstLine="709"/>
        <w:jc w:val="both"/>
        <w:rPr>
          <w:color w:val="000000" w:themeColor="text1"/>
        </w:rPr>
      </w:pPr>
      <w:r>
        <w:rPr>
          <w:color w:val="000000" w:themeColor="text1"/>
        </w:rPr>
        <w:t>Pelo contrário, seria o fim do poder de requisição que violaria a Constituição</w:t>
      </w:r>
      <w:r w:rsidR="006C47D8">
        <w:rPr>
          <w:color w:val="000000" w:themeColor="text1"/>
        </w:rPr>
        <w:t xml:space="preserve">, pois acabaria por inviabilizar gravemente a prestação da assistência jurídica integral e gratuita, a concretização do efetivo acesso à justiça e </w:t>
      </w:r>
      <w:r w:rsidR="00914D2E">
        <w:rPr>
          <w:color w:val="000000" w:themeColor="text1"/>
        </w:rPr>
        <w:t xml:space="preserve">diversos outros deveres da Defensoria Pública, </w:t>
      </w:r>
      <w:r w:rsidR="00EF4F9C">
        <w:rPr>
          <w:color w:val="000000" w:themeColor="text1"/>
        </w:rPr>
        <w:t xml:space="preserve">tendo em mente </w:t>
      </w:r>
      <w:r w:rsidR="00914D2E">
        <w:rPr>
          <w:color w:val="000000" w:themeColor="text1"/>
        </w:rPr>
        <w:t>a especificidade de suas funções e, ainda, as limitações de ordem orçamentária e estrutura</w:t>
      </w:r>
      <w:r w:rsidR="00A3773D">
        <w:rPr>
          <w:color w:val="000000" w:themeColor="text1"/>
        </w:rPr>
        <w:t>l</w:t>
      </w:r>
      <w:r w:rsidR="00914D2E">
        <w:rPr>
          <w:color w:val="000000" w:themeColor="text1"/>
        </w:rPr>
        <w:t xml:space="preserve"> que </w:t>
      </w:r>
      <w:r w:rsidR="001F5F75">
        <w:rPr>
          <w:color w:val="000000" w:themeColor="text1"/>
        </w:rPr>
        <w:t xml:space="preserve">assolam a instituição, como é cediço, o que ocasionaria séria ofensa </w:t>
      </w:r>
      <w:r w:rsidR="00C840A4">
        <w:rPr>
          <w:color w:val="000000" w:themeColor="text1"/>
        </w:rPr>
        <w:t xml:space="preserve">ao princípio da isonomia material. </w:t>
      </w:r>
    </w:p>
    <w:p w14:paraId="6C852418" w14:textId="18AE706E" w:rsidR="004846B6" w:rsidRDefault="004C2522" w:rsidP="000658AA">
      <w:pPr>
        <w:spacing w:line="360" w:lineRule="auto"/>
        <w:ind w:firstLine="709"/>
        <w:jc w:val="both"/>
        <w:rPr>
          <w:color w:val="000000" w:themeColor="text1"/>
        </w:rPr>
      </w:pPr>
      <w:r>
        <w:rPr>
          <w:color w:val="000000" w:themeColor="text1"/>
        </w:rPr>
        <w:t xml:space="preserve">Para além disso, </w:t>
      </w:r>
      <w:r w:rsidR="00BD4AD1">
        <w:rPr>
          <w:color w:val="000000" w:themeColor="text1"/>
        </w:rPr>
        <w:t>ficou evidente que o poder de requisição influencia diretamente na tutela dos direitos dos assistidos pela Defensoria Pública, uma vez que eles</w:t>
      </w:r>
      <w:r w:rsidR="00946CB4">
        <w:rPr>
          <w:color w:val="000000" w:themeColor="text1"/>
        </w:rPr>
        <w:t xml:space="preserve"> comumente, em razão da condição de inequívoca vulnerabilidade, nem sequer têm acesso aos documentos que necessitam para instruir uma demanda judicial. Assim, a prerrogativa requisitória surge </w:t>
      </w:r>
      <w:r w:rsidR="007868AB">
        <w:rPr>
          <w:color w:val="000000" w:themeColor="text1"/>
        </w:rPr>
        <w:t xml:space="preserve">justamente como uma ferramenta para </w:t>
      </w:r>
      <w:r w:rsidR="003F5D04">
        <w:rPr>
          <w:color w:val="000000" w:themeColor="text1"/>
        </w:rPr>
        <w:t>efetivar</w:t>
      </w:r>
      <w:r w:rsidR="007868AB">
        <w:rPr>
          <w:color w:val="000000" w:themeColor="text1"/>
        </w:rPr>
        <w:t xml:space="preserve"> o amplo acesso à justiça, que está diretamente relacionado à necessidade de desburocratização</w:t>
      </w:r>
      <w:r w:rsidR="00806E5B">
        <w:rPr>
          <w:color w:val="000000" w:themeColor="text1"/>
        </w:rPr>
        <w:t xml:space="preserve">, evitando-se um processo moroso e que a lentidão para a prolação de uma decisão judicial possa prejudicar a tutela de um direito. </w:t>
      </w:r>
    </w:p>
    <w:p w14:paraId="443B21A7" w14:textId="5EC8CFAA" w:rsidR="00B34FF5" w:rsidRDefault="00F15392" w:rsidP="00F15392">
      <w:pPr>
        <w:spacing w:line="360" w:lineRule="auto"/>
        <w:ind w:firstLine="709"/>
        <w:jc w:val="both"/>
        <w:rPr>
          <w:color w:val="000000" w:themeColor="text1"/>
        </w:rPr>
      </w:pPr>
      <w:r>
        <w:rPr>
          <w:color w:val="000000" w:themeColor="text1"/>
        </w:rPr>
        <w:t xml:space="preserve">Por mais que seja importante também conferir expressamente à categoria da advocacia uma prerrogativa de requisição semelhante, o grande equívoco que permeia </w:t>
      </w:r>
      <w:r w:rsidR="00743CE5">
        <w:rPr>
          <w:color w:val="000000" w:themeColor="text1"/>
        </w:rPr>
        <w:t>a maior</w:t>
      </w:r>
      <w:r>
        <w:rPr>
          <w:color w:val="000000" w:themeColor="text1"/>
        </w:rPr>
        <w:t xml:space="preserve"> parte da problemática desenvolvida neste trabalho está no fato de tentar equiparar as atividades dos defensores públicos com as dos advogados, </w:t>
      </w:r>
      <w:r w:rsidR="006F2ECD">
        <w:rPr>
          <w:color w:val="000000" w:themeColor="text1"/>
        </w:rPr>
        <w:t xml:space="preserve">o </w:t>
      </w:r>
      <w:r>
        <w:rPr>
          <w:color w:val="000000" w:themeColor="text1"/>
        </w:rPr>
        <w:t xml:space="preserve">que, como visto, seja por causa da estrutura da Defensoria ou mesmo pelo exercício de suas funções peculiares, não </w:t>
      </w:r>
      <w:r w:rsidR="00F84D29">
        <w:rPr>
          <w:color w:val="000000" w:themeColor="text1"/>
        </w:rPr>
        <w:t xml:space="preserve">mais </w:t>
      </w:r>
      <w:r>
        <w:rPr>
          <w:color w:val="000000" w:themeColor="text1"/>
        </w:rPr>
        <w:t xml:space="preserve">encontra fundamento </w:t>
      </w:r>
      <w:r w:rsidR="006F2ECD">
        <w:rPr>
          <w:color w:val="000000" w:themeColor="text1"/>
        </w:rPr>
        <w:t xml:space="preserve">algum </w:t>
      </w:r>
      <w:r>
        <w:rPr>
          <w:color w:val="000000" w:themeColor="text1"/>
        </w:rPr>
        <w:t xml:space="preserve">no ordenamento jurídico. </w:t>
      </w:r>
    </w:p>
    <w:p w14:paraId="74BE49FA" w14:textId="5911D9FC" w:rsidR="00F15392" w:rsidRPr="00946CB4" w:rsidRDefault="00F15392" w:rsidP="00F15392">
      <w:pPr>
        <w:spacing w:line="360" w:lineRule="auto"/>
        <w:ind w:firstLine="709"/>
        <w:jc w:val="both"/>
        <w:rPr>
          <w:color w:val="000000" w:themeColor="text1"/>
        </w:rPr>
      </w:pPr>
      <w:r>
        <w:rPr>
          <w:color w:val="000000" w:themeColor="text1"/>
        </w:rPr>
        <w:t>O poder de requisição não se trata, portanto, de um privilégio</w:t>
      </w:r>
      <w:r w:rsidR="00C820E8">
        <w:rPr>
          <w:color w:val="000000" w:themeColor="text1"/>
        </w:rPr>
        <w:t xml:space="preserve"> </w:t>
      </w:r>
      <w:r>
        <w:rPr>
          <w:color w:val="000000" w:themeColor="text1"/>
        </w:rPr>
        <w:t>dos defensores públicos</w:t>
      </w:r>
      <w:r w:rsidR="0034535F">
        <w:rPr>
          <w:color w:val="000000" w:themeColor="text1"/>
        </w:rPr>
        <w:t xml:space="preserve">, mas sim </w:t>
      </w:r>
      <w:r w:rsidR="002D01FA">
        <w:rPr>
          <w:color w:val="000000" w:themeColor="text1"/>
        </w:rPr>
        <w:t xml:space="preserve">de </w:t>
      </w:r>
      <w:r w:rsidR="0034535F">
        <w:rPr>
          <w:color w:val="000000" w:themeColor="text1"/>
        </w:rPr>
        <w:t xml:space="preserve">um direito de titularidade </w:t>
      </w:r>
      <w:r w:rsidR="005664EC">
        <w:rPr>
          <w:color w:val="000000" w:themeColor="text1"/>
        </w:rPr>
        <w:t xml:space="preserve">da população socialmente vulnerabilizada, </w:t>
      </w:r>
      <w:r w:rsidR="00544320">
        <w:rPr>
          <w:color w:val="000000" w:themeColor="text1"/>
        </w:rPr>
        <w:t>que permite o equilíbrio da relação processual, efetivando</w:t>
      </w:r>
      <w:r w:rsidR="009C38F5">
        <w:rPr>
          <w:color w:val="000000" w:themeColor="text1"/>
        </w:rPr>
        <w:t xml:space="preserve"> a igualdade material e possibilitando que </w:t>
      </w:r>
      <w:r w:rsidR="0011319C">
        <w:rPr>
          <w:color w:val="000000" w:themeColor="text1"/>
        </w:rPr>
        <w:t>as pessoas hipossuficientes possam</w:t>
      </w:r>
      <w:r w:rsidR="00E068A8">
        <w:rPr>
          <w:color w:val="000000" w:themeColor="text1"/>
        </w:rPr>
        <w:t xml:space="preserve"> litigar em igualdade de condições </w:t>
      </w:r>
      <w:r w:rsidR="00592714">
        <w:rPr>
          <w:color w:val="000000" w:themeColor="text1"/>
        </w:rPr>
        <w:t xml:space="preserve">com a parte contrária. </w:t>
      </w:r>
    </w:p>
    <w:p w14:paraId="15A51961" w14:textId="5EEB2766" w:rsidR="005441D4" w:rsidRDefault="005441D4" w:rsidP="000658AA">
      <w:pPr>
        <w:spacing w:line="360" w:lineRule="auto"/>
        <w:ind w:firstLine="709"/>
        <w:jc w:val="both"/>
        <w:rPr>
          <w:color w:val="000000" w:themeColor="text1"/>
        </w:rPr>
      </w:pPr>
      <w:r>
        <w:rPr>
          <w:color w:val="000000" w:themeColor="text1"/>
        </w:rPr>
        <w:t xml:space="preserve">É interessante observar, ademais, que </w:t>
      </w:r>
      <w:r w:rsidR="00BD42C1">
        <w:rPr>
          <w:color w:val="000000" w:themeColor="text1"/>
        </w:rPr>
        <w:t>o ponto fulcral das alegações de inconstitucionalidade</w:t>
      </w:r>
      <w:r w:rsidR="00007293">
        <w:rPr>
          <w:color w:val="000000" w:themeColor="text1"/>
        </w:rPr>
        <w:t xml:space="preserve"> do instituto, </w:t>
      </w:r>
      <w:r w:rsidR="002B2340">
        <w:rPr>
          <w:color w:val="000000" w:themeColor="text1"/>
        </w:rPr>
        <w:t>qual seja</w:t>
      </w:r>
      <w:r w:rsidR="00007293">
        <w:rPr>
          <w:color w:val="000000" w:themeColor="text1"/>
        </w:rPr>
        <w:t>, a violação à isonomia com relação aos advogados, não foi levantada por esta classe</w:t>
      </w:r>
      <w:r w:rsidR="00A5255D">
        <w:rPr>
          <w:color w:val="000000" w:themeColor="text1"/>
        </w:rPr>
        <w:t xml:space="preserve"> – que supostamente estaria sendo prejudicada –, mas sim</w:t>
      </w:r>
      <w:r w:rsidR="004819D4">
        <w:rPr>
          <w:color w:val="000000" w:themeColor="text1"/>
        </w:rPr>
        <w:t xml:space="preserve"> tão somente</w:t>
      </w:r>
      <w:r w:rsidR="00A5255D">
        <w:rPr>
          <w:color w:val="000000" w:themeColor="text1"/>
        </w:rPr>
        <w:t xml:space="preserve"> pela figura máxima do Ministério Público da União que, </w:t>
      </w:r>
      <w:r w:rsidR="006843D9">
        <w:rPr>
          <w:color w:val="000000" w:themeColor="text1"/>
        </w:rPr>
        <w:t xml:space="preserve">por sua vez, </w:t>
      </w:r>
      <w:r w:rsidR="00D41B4B">
        <w:rPr>
          <w:color w:val="000000" w:themeColor="text1"/>
        </w:rPr>
        <w:t xml:space="preserve">usufrui de </w:t>
      </w:r>
      <w:r w:rsidR="006843D9">
        <w:rPr>
          <w:color w:val="000000" w:themeColor="text1"/>
        </w:rPr>
        <w:t xml:space="preserve">igual prerrogativa </w:t>
      </w:r>
      <w:r w:rsidR="006843D9">
        <w:rPr>
          <w:color w:val="000000" w:themeColor="text1"/>
        </w:rPr>
        <w:lastRenderedPageBreak/>
        <w:t xml:space="preserve">para o exercício da funções de seus membros, tal qual ocorre com </w:t>
      </w:r>
      <w:r w:rsidR="00F56548">
        <w:rPr>
          <w:color w:val="000000" w:themeColor="text1"/>
        </w:rPr>
        <w:t>a Defensoria Pública</w:t>
      </w:r>
      <w:r w:rsidR="00113A3C">
        <w:rPr>
          <w:color w:val="000000" w:themeColor="text1"/>
        </w:rPr>
        <w:t xml:space="preserve">, o que ratifica </w:t>
      </w:r>
      <w:r w:rsidR="00F87EAD">
        <w:rPr>
          <w:color w:val="000000" w:themeColor="text1"/>
        </w:rPr>
        <w:t xml:space="preserve">a ideia de inexistência de </w:t>
      </w:r>
      <w:r w:rsidR="00CF1AA8">
        <w:rPr>
          <w:color w:val="000000" w:themeColor="text1"/>
        </w:rPr>
        <w:t>quebra da i</w:t>
      </w:r>
      <w:r w:rsidR="005D16D2">
        <w:rPr>
          <w:color w:val="000000" w:themeColor="text1"/>
        </w:rPr>
        <w:t>gualdade</w:t>
      </w:r>
      <w:r w:rsidR="00CF1AA8">
        <w:rPr>
          <w:color w:val="000000" w:themeColor="text1"/>
        </w:rPr>
        <w:t xml:space="preserve">. </w:t>
      </w:r>
    </w:p>
    <w:p w14:paraId="5CF69764" w14:textId="2B7A65A3" w:rsidR="00730D77" w:rsidRDefault="003C270E" w:rsidP="000658AA">
      <w:pPr>
        <w:spacing w:line="360" w:lineRule="auto"/>
        <w:ind w:firstLine="709"/>
        <w:jc w:val="both"/>
        <w:rPr>
          <w:color w:val="000000" w:themeColor="text1"/>
        </w:rPr>
      </w:pPr>
      <w:r>
        <w:rPr>
          <w:color w:val="000000" w:themeColor="text1"/>
        </w:rPr>
        <w:t xml:space="preserve">Dessarte, </w:t>
      </w:r>
      <w:r w:rsidR="00E418AD">
        <w:rPr>
          <w:color w:val="000000" w:themeColor="text1"/>
        </w:rPr>
        <w:t>tendo em vista a ausência de qualquer tipo de violação ao texto constitucional, o Supremo Tribunal Federal</w:t>
      </w:r>
      <w:r w:rsidR="00FB7995">
        <w:rPr>
          <w:color w:val="000000" w:themeColor="text1"/>
        </w:rPr>
        <w:t xml:space="preserve">, considerando </w:t>
      </w:r>
      <w:r w:rsidR="00FD4DBE">
        <w:rPr>
          <w:color w:val="000000" w:themeColor="text1"/>
        </w:rPr>
        <w:t xml:space="preserve">a evolução do papel da instituição defensorial, alterou o seu entendimento firmado anteriormente e </w:t>
      </w:r>
      <w:r w:rsidR="00B138F9">
        <w:rPr>
          <w:color w:val="000000" w:themeColor="text1"/>
        </w:rPr>
        <w:t>declarou a constitucionalidade do poder de requisição impugnado</w:t>
      </w:r>
      <w:r w:rsidR="006D003B">
        <w:rPr>
          <w:color w:val="000000" w:themeColor="text1"/>
        </w:rPr>
        <w:t xml:space="preserve">, expressamente consignando </w:t>
      </w:r>
      <w:r w:rsidR="00C102E6">
        <w:rPr>
          <w:color w:val="000000" w:themeColor="text1"/>
        </w:rPr>
        <w:t xml:space="preserve">pela </w:t>
      </w:r>
      <w:r w:rsidR="00F730CE">
        <w:rPr>
          <w:color w:val="000000" w:themeColor="text1"/>
        </w:rPr>
        <w:t xml:space="preserve">impossibilidade de equiparação do defensor público à figura do advogado, estando mais aproximada, em verdade, às atribuições desempenhadas pelo </w:t>
      </w:r>
      <w:r w:rsidR="00F730CE">
        <w:rPr>
          <w:i/>
          <w:iCs/>
          <w:color w:val="000000" w:themeColor="text1"/>
        </w:rPr>
        <w:t>Parquet</w:t>
      </w:r>
      <w:r w:rsidR="00F730CE">
        <w:rPr>
          <w:color w:val="000000" w:themeColor="text1"/>
        </w:rPr>
        <w:t>.</w:t>
      </w:r>
    </w:p>
    <w:p w14:paraId="1199F942" w14:textId="7CE29A9C" w:rsidR="00224D00" w:rsidRDefault="00224D00" w:rsidP="000658AA">
      <w:pPr>
        <w:spacing w:line="360" w:lineRule="auto"/>
        <w:ind w:firstLine="709"/>
        <w:jc w:val="both"/>
        <w:rPr>
          <w:color w:val="000000" w:themeColor="text1"/>
        </w:rPr>
      </w:pPr>
      <w:r>
        <w:rPr>
          <w:color w:val="000000" w:themeColor="text1"/>
        </w:rPr>
        <w:t xml:space="preserve">O novo posicionamento </w:t>
      </w:r>
      <w:r w:rsidR="002B53A2">
        <w:rPr>
          <w:color w:val="000000" w:themeColor="text1"/>
        </w:rPr>
        <w:t xml:space="preserve">vinculante </w:t>
      </w:r>
      <w:r>
        <w:rPr>
          <w:color w:val="000000" w:themeColor="text1"/>
        </w:rPr>
        <w:t xml:space="preserve">do STF, sem sombra de dúvidas, </w:t>
      </w:r>
      <w:r w:rsidR="001E37F6">
        <w:rPr>
          <w:color w:val="000000" w:themeColor="text1"/>
        </w:rPr>
        <w:t>irá conferir à Defensoria Pública uma segurança jurídica muito maior para o exercício de seu mister</w:t>
      </w:r>
      <w:r w:rsidR="000F6422">
        <w:rPr>
          <w:color w:val="000000" w:themeColor="text1"/>
        </w:rPr>
        <w:t xml:space="preserve"> constitucional, especialmente </w:t>
      </w:r>
      <w:r w:rsidR="00C96B42">
        <w:rPr>
          <w:color w:val="000000" w:themeColor="text1"/>
        </w:rPr>
        <w:t xml:space="preserve">pelo fato de o poder requisitório ter sido assegurado como constitucional de uma vez por todas. Não bastasse isso, </w:t>
      </w:r>
      <w:r w:rsidR="003B6020">
        <w:rPr>
          <w:color w:val="000000" w:themeColor="text1"/>
        </w:rPr>
        <w:t xml:space="preserve">o julgamento </w:t>
      </w:r>
      <w:r w:rsidR="00C364FD">
        <w:rPr>
          <w:color w:val="000000" w:themeColor="text1"/>
        </w:rPr>
        <w:t xml:space="preserve">também </w:t>
      </w:r>
      <w:r w:rsidR="002340C5">
        <w:rPr>
          <w:color w:val="000000" w:themeColor="text1"/>
        </w:rPr>
        <w:t>teve grande importância para ratificar a natureza da instituição como sendo independente</w:t>
      </w:r>
      <w:r w:rsidR="00EA1BB0">
        <w:rPr>
          <w:color w:val="000000" w:themeColor="text1"/>
        </w:rPr>
        <w:t xml:space="preserve"> e que tem funções que vão </w:t>
      </w:r>
      <w:r w:rsidR="00A225FB">
        <w:rPr>
          <w:color w:val="000000" w:themeColor="text1"/>
        </w:rPr>
        <w:t xml:space="preserve">muito </w:t>
      </w:r>
      <w:r w:rsidR="00EA1BB0">
        <w:rPr>
          <w:color w:val="000000" w:themeColor="text1"/>
        </w:rPr>
        <w:t>além da tutela individual</w:t>
      </w:r>
      <w:r w:rsidR="00A225FB">
        <w:rPr>
          <w:color w:val="000000" w:themeColor="text1"/>
        </w:rPr>
        <w:t xml:space="preserve"> de direitos. </w:t>
      </w:r>
    </w:p>
    <w:p w14:paraId="5310A46F" w14:textId="2C506660" w:rsidR="001A466A" w:rsidRDefault="00937DEC" w:rsidP="00793544">
      <w:pPr>
        <w:spacing w:line="360" w:lineRule="auto"/>
        <w:ind w:firstLine="709"/>
        <w:jc w:val="both"/>
        <w:rPr>
          <w:color w:val="000000" w:themeColor="text1"/>
        </w:rPr>
      </w:pPr>
      <w:r>
        <w:rPr>
          <w:color w:val="000000" w:themeColor="text1"/>
        </w:rPr>
        <w:t xml:space="preserve">Sendo assim, </w:t>
      </w:r>
      <w:r w:rsidR="00D16BB8">
        <w:rPr>
          <w:color w:val="000000" w:themeColor="text1"/>
        </w:rPr>
        <w:t>o estudo</w:t>
      </w:r>
      <w:r w:rsidR="006911A5">
        <w:rPr>
          <w:color w:val="000000" w:themeColor="text1"/>
        </w:rPr>
        <w:t xml:space="preserve"> desenvolvido, ao analisar </w:t>
      </w:r>
      <w:r w:rsidR="00E30B29">
        <w:rPr>
          <w:color w:val="000000" w:themeColor="text1"/>
        </w:rPr>
        <w:t>e concluir pel</w:t>
      </w:r>
      <w:r w:rsidR="006911A5">
        <w:rPr>
          <w:color w:val="000000" w:themeColor="text1"/>
        </w:rPr>
        <w:t>a constitucionalidade do poder de requisição</w:t>
      </w:r>
      <w:r w:rsidR="0059222C">
        <w:rPr>
          <w:color w:val="000000" w:themeColor="text1"/>
        </w:rPr>
        <w:t>, demonstr</w:t>
      </w:r>
      <w:r w:rsidR="00E404D9">
        <w:rPr>
          <w:color w:val="000000" w:themeColor="text1"/>
        </w:rPr>
        <w:t>ou</w:t>
      </w:r>
      <w:r w:rsidR="0059222C">
        <w:rPr>
          <w:color w:val="000000" w:themeColor="text1"/>
        </w:rPr>
        <w:t xml:space="preserve">, como consequência, a imprescindibilidade dessa prerrogativa </w:t>
      </w:r>
      <w:r w:rsidR="00295C85">
        <w:rPr>
          <w:color w:val="000000" w:themeColor="text1"/>
        </w:rPr>
        <w:t xml:space="preserve">para a satisfação de diversas obrigações impostas pela Constituição </w:t>
      </w:r>
      <w:r w:rsidR="00EC5B91">
        <w:rPr>
          <w:color w:val="000000" w:themeColor="text1"/>
        </w:rPr>
        <w:t>da República Federativa do Brasil,</w:t>
      </w:r>
      <w:r w:rsidR="00295C85">
        <w:rPr>
          <w:color w:val="000000" w:themeColor="text1"/>
        </w:rPr>
        <w:t xml:space="preserve"> </w:t>
      </w:r>
      <w:r w:rsidR="004F23CD">
        <w:rPr>
          <w:color w:val="000000" w:themeColor="text1"/>
        </w:rPr>
        <w:t>principalmente o</w:t>
      </w:r>
      <w:r w:rsidR="00EC5B91">
        <w:rPr>
          <w:color w:val="000000" w:themeColor="text1"/>
        </w:rPr>
        <w:t xml:space="preserve">s </w:t>
      </w:r>
      <w:r w:rsidR="004F23CD">
        <w:rPr>
          <w:color w:val="000000" w:themeColor="text1"/>
        </w:rPr>
        <w:t>dever</w:t>
      </w:r>
      <w:r w:rsidR="00EC5B91">
        <w:rPr>
          <w:color w:val="000000" w:themeColor="text1"/>
        </w:rPr>
        <w:t>es</w:t>
      </w:r>
      <w:r w:rsidR="004F23CD">
        <w:rPr>
          <w:color w:val="000000" w:themeColor="text1"/>
        </w:rPr>
        <w:t xml:space="preserve"> de efetivar o livre acesso à justiça, </w:t>
      </w:r>
      <w:r w:rsidR="00E30B29">
        <w:rPr>
          <w:color w:val="000000" w:themeColor="text1"/>
        </w:rPr>
        <w:t xml:space="preserve">de </w:t>
      </w:r>
      <w:r w:rsidR="00E926E1">
        <w:rPr>
          <w:color w:val="000000" w:themeColor="text1"/>
        </w:rPr>
        <w:t>prestar</w:t>
      </w:r>
      <w:r w:rsidR="00BA3597">
        <w:rPr>
          <w:color w:val="000000" w:themeColor="text1"/>
        </w:rPr>
        <w:t xml:space="preserve"> a mais ampla assistência jurídica integral e gratuita</w:t>
      </w:r>
      <w:r w:rsidR="00E926E1">
        <w:rPr>
          <w:color w:val="000000" w:themeColor="text1"/>
        </w:rPr>
        <w:t xml:space="preserve"> e de atuar na promoção dos </w:t>
      </w:r>
      <w:r w:rsidR="00793544">
        <w:rPr>
          <w:color w:val="000000" w:themeColor="text1"/>
        </w:rPr>
        <w:t>direitos humanos, nos termos evidenciados</w:t>
      </w:r>
      <w:r w:rsidR="00295C85">
        <w:rPr>
          <w:color w:val="000000" w:themeColor="text1"/>
        </w:rPr>
        <w:t xml:space="preserve">. </w:t>
      </w:r>
      <w:r w:rsidR="001A466A">
        <w:rPr>
          <w:color w:val="000000" w:themeColor="text1"/>
        </w:rPr>
        <w:t>Afinal, a ninguém deve interessar o enfraquecimento da Defensoria Pública, sob pena de enfraquecer</w:t>
      </w:r>
      <w:r w:rsidR="00795235">
        <w:rPr>
          <w:color w:val="000000" w:themeColor="text1"/>
        </w:rPr>
        <w:t>, por conseguinte, o próprio Estado Democrático de Direito.</w:t>
      </w:r>
    </w:p>
    <w:p w14:paraId="0C2CBC83" w14:textId="77777777" w:rsidR="00F730CE" w:rsidRPr="00F730CE" w:rsidRDefault="00F730CE" w:rsidP="00295C85">
      <w:pPr>
        <w:spacing w:line="360" w:lineRule="auto"/>
        <w:jc w:val="both"/>
        <w:rPr>
          <w:color w:val="000000" w:themeColor="text1"/>
        </w:rPr>
      </w:pPr>
    </w:p>
    <w:p w14:paraId="0B29F3B8" w14:textId="6B686DF1" w:rsidR="009837B1" w:rsidRDefault="009612C7" w:rsidP="004069BD">
      <w:pPr>
        <w:pStyle w:val="Corpodetexto"/>
        <w:spacing w:line="360" w:lineRule="auto"/>
        <w:rPr>
          <w:b/>
          <w:bCs/>
          <w:color w:val="000000" w:themeColor="text1"/>
          <w:lang w:val="pt-BR"/>
        </w:rPr>
      </w:pPr>
      <w:r>
        <w:rPr>
          <w:b/>
          <w:bCs/>
          <w:color w:val="000000" w:themeColor="text1"/>
          <w:lang w:val="pt-BR"/>
        </w:rPr>
        <w:t xml:space="preserve">REFERÊNCIAS </w:t>
      </w:r>
    </w:p>
    <w:p w14:paraId="6E298800" w14:textId="77777777" w:rsidR="009265CE" w:rsidRDefault="009265CE" w:rsidP="006857AA">
      <w:pPr>
        <w:pStyle w:val="Corpodetexto"/>
        <w:spacing w:line="360" w:lineRule="auto"/>
        <w:rPr>
          <w:b/>
          <w:bCs/>
          <w:color w:val="000000" w:themeColor="text1"/>
          <w:lang w:val="pt-BR"/>
        </w:rPr>
      </w:pPr>
    </w:p>
    <w:p w14:paraId="5A3F8715" w14:textId="0A727848" w:rsidR="00D63CDF" w:rsidRDefault="00D63CDF" w:rsidP="004069BD">
      <w:pPr>
        <w:pStyle w:val="Corpodetexto"/>
        <w:rPr>
          <w:color w:val="000000" w:themeColor="text1"/>
          <w:lang w:val="pt-BR"/>
        </w:rPr>
      </w:pPr>
      <w:r>
        <w:rPr>
          <w:color w:val="000000" w:themeColor="text1"/>
          <w:lang w:val="pt-BR"/>
        </w:rPr>
        <w:t>ALVES, Cleber Francisco</w:t>
      </w:r>
      <w:r w:rsidR="000A22AB">
        <w:rPr>
          <w:color w:val="000000" w:themeColor="text1"/>
          <w:lang w:val="pt-BR"/>
        </w:rPr>
        <w:t>; GONÇALVES FILHO, Edilson Santana; ROCHA, Jorge Bheron</w:t>
      </w:r>
      <w:r w:rsidR="009F752E">
        <w:rPr>
          <w:color w:val="000000" w:themeColor="text1"/>
          <w:lang w:val="pt-BR"/>
        </w:rPr>
        <w:t xml:space="preserve">. </w:t>
      </w:r>
      <w:r w:rsidR="009F752E" w:rsidRPr="001808C7">
        <w:rPr>
          <w:color w:val="000000" w:themeColor="text1"/>
          <w:lang w:val="pt-BR"/>
        </w:rPr>
        <w:t>ADI 6.852 e o poder de requisição da Defensoria Pública em perspectiva histórica</w:t>
      </w:r>
      <w:r w:rsidR="00E3701F" w:rsidRPr="001808C7">
        <w:rPr>
          <w:color w:val="000000" w:themeColor="text1"/>
          <w:lang w:val="pt-BR"/>
        </w:rPr>
        <w:t>.</w:t>
      </w:r>
      <w:r w:rsidR="00E3701F">
        <w:rPr>
          <w:color w:val="000000" w:themeColor="text1"/>
          <w:lang w:val="pt-BR"/>
        </w:rPr>
        <w:t xml:space="preserve"> </w:t>
      </w:r>
      <w:r w:rsidR="00E3701F" w:rsidRPr="001808C7">
        <w:rPr>
          <w:b/>
          <w:bCs/>
          <w:color w:val="000000" w:themeColor="text1"/>
          <w:lang w:val="pt-BR"/>
        </w:rPr>
        <w:t>Consultor Jurídi</w:t>
      </w:r>
      <w:r w:rsidR="00E3701F" w:rsidRPr="0028676B">
        <w:rPr>
          <w:b/>
          <w:bCs/>
          <w:color w:val="000000" w:themeColor="text1"/>
          <w:lang w:val="pt-BR"/>
        </w:rPr>
        <w:t>co</w:t>
      </w:r>
      <w:r w:rsidR="002B2A7A" w:rsidRPr="0028676B">
        <w:rPr>
          <w:color w:val="000000" w:themeColor="text1"/>
          <w:lang w:val="pt-BR"/>
        </w:rPr>
        <w:t>. [</w:t>
      </w:r>
      <w:r w:rsidR="00543CE8" w:rsidRPr="0028676B">
        <w:rPr>
          <w:i/>
          <w:iCs/>
          <w:color w:val="000000" w:themeColor="text1"/>
          <w:lang w:val="pt-BR"/>
        </w:rPr>
        <w:t>S. l</w:t>
      </w:r>
      <w:r w:rsidR="002B2A7A" w:rsidRPr="0028676B">
        <w:rPr>
          <w:color w:val="000000" w:themeColor="text1"/>
          <w:lang w:val="pt-BR"/>
        </w:rPr>
        <w:t>.]</w:t>
      </w:r>
      <w:r w:rsidR="001808C7" w:rsidRPr="0028676B">
        <w:rPr>
          <w:color w:val="000000" w:themeColor="text1"/>
          <w:lang w:val="pt-BR"/>
        </w:rPr>
        <w:t>,</w:t>
      </w:r>
      <w:r w:rsidR="002B2A7A" w:rsidRPr="0028676B">
        <w:rPr>
          <w:color w:val="000000" w:themeColor="text1"/>
          <w:lang w:val="pt-BR"/>
        </w:rPr>
        <w:t xml:space="preserve"> 2021</w:t>
      </w:r>
      <w:r w:rsidR="00461FA6">
        <w:rPr>
          <w:color w:val="000000" w:themeColor="text1"/>
          <w:lang w:val="pt-BR"/>
        </w:rPr>
        <w:t xml:space="preserve">. Disponível em: </w:t>
      </w:r>
      <w:r w:rsidR="003901CE" w:rsidRPr="003901CE">
        <w:rPr>
          <w:color w:val="000000" w:themeColor="text1"/>
          <w:lang w:val="pt-BR"/>
        </w:rPr>
        <w:t>https://www.conjur.com.br/2021-nov-30/tribuna-defensoria-adi-6852-requisicao-defensoria-perspectiva-historica</w:t>
      </w:r>
      <w:r w:rsidR="003901CE">
        <w:rPr>
          <w:color w:val="000000" w:themeColor="text1"/>
          <w:lang w:val="pt-BR"/>
        </w:rPr>
        <w:t xml:space="preserve">. Acesso em: </w:t>
      </w:r>
      <w:r w:rsidR="002A51AA">
        <w:rPr>
          <w:color w:val="000000" w:themeColor="text1"/>
          <w:lang w:val="pt-BR"/>
        </w:rPr>
        <w:t>5</w:t>
      </w:r>
      <w:r w:rsidR="001A39A2">
        <w:rPr>
          <w:color w:val="000000" w:themeColor="text1"/>
          <w:lang w:val="pt-BR"/>
        </w:rPr>
        <w:t xml:space="preserve"> out. 2022.</w:t>
      </w:r>
    </w:p>
    <w:p w14:paraId="75D87F5D" w14:textId="77777777" w:rsidR="00F444ED" w:rsidRDefault="00F444ED" w:rsidP="004069BD">
      <w:pPr>
        <w:pStyle w:val="Corpodetexto"/>
        <w:rPr>
          <w:color w:val="000000" w:themeColor="text1"/>
          <w:lang w:val="pt-BR"/>
        </w:rPr>
      </w:pPr>
    </w:p>
    <w:p w14:paraId="1073AE40" w14:textId="480025EA" w:rsidR="00F444ED" w:rsidRDefault="00F444ED" w:rsidP="004069BD">
      <w:pPr>
        <w:pStyle w:val="Corpodetexto"/>
        <w:rPr>
          <w:color w:val="000000" w:themeColor="text1"/>
          <w:lang w:val="pt-BR"/>
        </w:rPr>
      </w:pPr>
      <w:r w:rsidRPr="00682CDD">
        <w:rPr>
          <w:color w:val="000000" w:themeColor="text1"/>
          <w:lang w:val="pt-BR"/>
        </w:rPr>
        <w:t xml:space="preserve">BAHIA, Flávia. </w:t>
      </w:r>
      <w:r w:rsidR="00B808BD" w:rsidRPr="00682CDD">
        <w:rPr>
          <w:b/>
          <w:bCs/>
          <w:color w:val="000000" w:themeColor="text1"/>
          <w:lang w:val="pt-BR"/>
        </w:rPr>
        <w:t xml:space="preserve">Direito Constitucional: </w:t>
      </w:r>
      <w:r w:rsidR="00B808BD" w:rsidRPr="00682CDD">
        <w:rPr>
          <w:color w:val="000000" w:themeColor="text1"/>
          <w:lang w:val="pt-BR"/>
        </w:rPr>
        <w:t>Caderno de Direito Material</w:t>
      </w:r>
      <w:r w:rsidR="000415B4" w:rsidRPr="00682CDD">
        <w:rPr>
          <w:color w:val="000000" w:themeColor="text1"/>
          <w:lang w:val="pt-BR"/>
        </w:rPr>
        <w:t xml:space="preserve"> – OAB 2ª Fase</w:t>
      </w:r>
      <w:r w:rsidR="00124961" w:rsidRPr="00682CDD">
        <w:rPr>
          <w:color w:val="000000" w:themeColor="text1"/>
          <w:lang w:val="pt-BR"/>
        </w:rPr>
        <w:t xml:space="preserve">. </w:t>
      </w:r>
      <w:r w:rsidR="000F576E" w:rsidRPr="00682CDD">
        <w:rPr>
          <w:color w:val="000000" w:themeColor="text1"/>
          <w:lang w:val="pt-BR"/>
        </w:rPr>
        <w:t xml:space="preserve">Recife: </w:t>
      </w:r>
      <w:r w:rsidR="00EF4877" w:rsidRPr="00682CDD">
        <w:rPr>
          <w:color w:val="000000" w:themeColor="text1"/>
          <w:lang w:val="pt-BR"/>
        </w:rPr>
        <w:t>C</w:t>
      </w:r>
      <w:r w:rsidR="000F576E" w:rsidRPr="00682CDD">
        <w:rPr>
          <w:color w:val="000000" w:themeColor="text1"/>
          <w:lang w:val="pt-BR"/>
        </w:rPr>
        <w:t>ERS</w:t>
      </w:r>
      <w:r w:rsidR="00EF4877" w:rsidRPr="00682CDD">
        <w:rPr>
          <w:color w:val="000000" w:themeColor="text1"/>
          <w:lang w:val="pt-BR"/>
        </w:rPr>
        <w:t xml:space="preserve"> Cursos Online</w:t>
      </w:r>
      <w:r w:rsidR="0015559F" w:rsidRPr="00682CDD">
        <w:rPr>
          <w:color w:val="000000" w:themeColor="text1"/>
          <w:lang w:val="pt-BR"/>
        </w:rPr>
        <w:t>, 2022</w:t>
      </w:r>
      <w:r w:rsidR="00F45728" w:rsidRPr="00682CDD">
        <w:rPr>
          <w:color w:val="000000" w:themeColor="text1"/>
          <w:lang w:val="pt-BR"/>
        </w:rPr>
        <w:t xml:space="preserve">. </w:t>
      </w:r>
      <w:r w:rsidR="00F45728" w:rsidRPr="00682CDD">
        <w:rPr>
          <w:i/>
          <w:iCs/>
          <w:color w:val="000000" w:themeColor="text1"/>
          <w:lang w:val="pt-BR"/>
        </w:rPr>
        <w:t xml:space="preserve">E-book. </w:t>
      </w:r>
      <w:r w:rsidR="004E2D5B" w:rsidRPr="00682CDD">
        <w:rPr>
          <w:color w:val="000000" w:themeColor="text1"/>
          <w:lang w:val="pt-BR"/>
        </w:rPr>
        <w:t xml:space="preserve">Disponível em: </w:t>
      </w:r>
      <w:r w:rsidR="000415B4" w:rsidRPr="00682CDD">
        <w:rPr>
          <w:color w:val="000000" w:themeColor="text1"/>
          <w:lang w:val="pt-BR"/>
        </w:rPr>
        <w:t>https://cers.com.br/curso/curso-de-direito-constitucional-oab-2-fase-exame</w:t>
      </w:r>
      <w:r w:rsidR="00BC06DE" w:rsidRPr="00682CDD">
        <w:rPr>
          <w:color w:val="000000" w:themeColor="text1"/>
          <w:lang w:val="pt-BR"/>
        </w:rPr>
        <w:t>.</w:t>
      </w:r>
      <w:r w:rsidR="000415B4" w:rsidRPr="00682CDD">
        <w:rPr>
          <w:color w:val="000000" w:themeColor="text1"/>
          <w:lang w:val="pt-BR"/>
        </w:rPr>
        <w:t xml:space="preserve"> Acesso em: </w:t>
      </w:r>
      <w:r w:rsidR="004D0268" w:rsidRPr="00682CDD">
        <w:rPr>
          <w:color w:val="000000" w:themeColor="text1"/>
          <w:lang w:val="pt-BR"/>
        </w:rPr>
        <w:t xml:space="preserve">24 abr. </w:t>
      </w:r>
      <w:r w:rsidR="006A1360" w:rsidRPr="00682CDD">
        <w:rPr>
          <w:color w:val="000000" w:themeColor="text1"/>
          <w:lang w:val="pt-BR"/>
        </w:rPr>
        <w:t xml:space="preserve">2022. </w:t>
      </w:r>
    </w:p>
    <w:p w14:paraId="48BB5447" w14:textId="559D1291" w:rsidR="001C5595" w:rsidRDefault="001C5595" w:rsidP="004069BD">
      <w:pPr>
        <w:pStyle w:val="Corpodetexto"/>
        <w:rPr>
          <w:color w:val="000000" w:themeColor="text1"/>
          <w:lang w:val="pt-BR"/>
        </w:rPr>
      </w:pPr>
    </w:p>
    <w:p w14:paraId="3456EA5C" w14:textId="7C58783D" w:rsidR="001C5595" w:rsidRDefault="001C5595" w:rsidP="004069BD">
      <w:pPr>
        <w:rPr>
          <w:color w:val="000000" w:themeColor="text1"/>
        </w:rPr>
      </w:pPr>
      <w:r w:rsidRPr="00B67723">
        <w:rPr>
          <w:color w:val="000000" w:themeColor="text1"/>
        </w:rPr>
        <w:t xml:space="preserve">BRASIL. [Constituição (1988)]. </w:t>
      </w:r>
      <w:r w:rsidRPr="00472260">
        <w:rPr>
          <w:color w:val="000000" w:themeColor="text1"/>
        </w:rPr>
        <w:t>Constituição da República Federativa do Brasil de 1988</w:t>
      </w:r>
      <w:r w:rsidRPr="00B67723">
        <w:rPr>
          <w:color w:val="000000" w:themeColor="text1"/>
        </w:rPr>
        <w:t>.</w:t>
      </w:r>
      <w:r w:rsidR="004E1FD4">
        <w:rPr>
          <w:color w:val="000000" w:themeColor="text1"/>
        </w:rPr>
        <w:t xml:space="preserve"> </w:t>
      </w:r>
      <w:r w:rsidR="004E1FD4">
        <w:rPr>
          <w:b/>
          <w:bCs/>
          <w:color w:val="000000" w:themeColor="text1"/>
        </w:rPr>
        <w:t>Diário Oficial da União</w:t>
      </w:r>
      <w:r w:rsidR="009C5495">
        <w:rPr>
          <w:color w:val="000000" w:themeColor="text1"/>
        </w:rPr>
        <w:t>:</w:t>
      </w:r>
      <w:r w:rsidR="00C6070B">
        <w:rPr>
          <w:color w:val="000000" w:themeColor="text1"/>
        </w:rPr>
        <w:t xml:space="preserve"> seção 1,</w:t>
      </w:r>
      <w:r w:rsidR="00213DD9">
        <w:rPr>
          <w:color w:val="000000" w:themeColor="text1"/>
        </w:rPr>
        <w:t xml:space="preserve"> </w:t>
      </w:r>
      <w:r w:rsidRPr="00B67723">
        <w:rPr>
          <w:color w:val="000000" w:themeColor="text1"/>
        </w:rPr>
        <w:t>Brasília, DF</w:t>
      </w:r>
      <w:r w:rsidR="00C6070B">
        <w:rPr>
          <w:color w:val="000000" w:themeColor="text1"/>
        </w:rPr>
        <w:t>, n. 191-A, p. 1, 5 out. 1988</w:t>
      </w:r>
      <w:r w:rsidR="00262646">
        <w:rPr>
          <w:color w:val="000000" w:themeColor="text1"/>
        </w:rPr>
        <w:t>.</w:t>
      </w:r>
      <w:r w:rsidRPr="00B67723">
        <w:rPr>
          <w:color w:val="000000" w:themeColor="text1"/>
        </w:rPr>
        <w:t xml:space="preserve"> Disponível em: http://www.planalto.gov.br/ccivil_03/constituicao/constituicao.htm. Acesso em: 10 out. 2022.</w:t>
      </w:r>
    </w:p>
    <w:p w14:paraId="0CF4FD4E" w14:textId="2DA651AF" w:rsidR="00776A17" w:rsidRDefault="00776A17" w:rsidP="004069BD">
      <w:pPr>
        <w:rPr>
          <w:color w:val="000000" w:themeColor="text1"/>
        </w:rPr>
      </w:pPr>
    </w:p>
    <w:p w14:paraId="0E904D43" w14:textId="763F5603" w:rsidR="001C1D0F" w:rsidRPr="00CE09DD" w:rsidRDefault="00776A17" w:rsidP="00776A17">
      <w:r w:rsidRPr="00904B2C">
        <w:lastRenderedPageBreak/>
        <w:t xml:space="preserve">BRASIL. [Constituição (1988)]. Emenda Constitucional n. </w:t>
      </w:r>
      <w:r w:rsidR="00931DC6" w:rsidRPr="00904B2C">
        <w:t>80, de 4 de junho de 2014</w:t>
      </w:r>
      <w:r w:rsidR="001C1D0F" w:rsidRPr="00904B2C">
        <w:t>.</w:t>
      </w:r>
      <w:r w:rsidR="00904B2C" w:rsidRPr="00904B2C">
        <w:t xml:space="preserve"> Altera o Capítulo IV - Das Funções Essenciais à Justiça, do Título IV - Da Organização dos Poderes, e acrescenta artigo ao Ato das Disposições Constitucionais Transitórias da Constituição Federal.</w:t>
      </w:r>
      <w:r w:rsidR="00BE2F1A">
        <w:t xml:space="preserve"> </w:t>
      </w:r>
      <w:r w:rsidR="00BE2F1A">
        <w:rPr>
          <w:b/>
          <w:bCs/>
        </w:rPr>
        <w:t>Diário Oficial da União</w:t>
      </w:r>
      <w:r w:rsidR="00BE2F1A">
        <w:t>, Brasília, DF</w:t>
      </w:r>
      <w:r w:rsidR="00CE09DD">
        <w:t>, 4 jun. 201</w:t>
      </w:r>
      <w:r w:rsidR="00625CD5">
        <w:t>4</w:t>
      </w:r>
      <w:r w:rsidR="00CE09DD">
        <w:t xml:space="preserve">. Disponível em: </w:t>
      </w:r>
      <w:r w:rsidR="001C1D0F" w:rsidRPr="001C1D0F">
        <w:rPr>
          <w:color w:val="000000" w:themeColor="text1"/>
        </w:rPr>
        <w:t>http://www.planalto.gov.br/ccivil_03/constituicao/emendas/emc/emc80.htm</w:t>
      </w:r>
      <w:r w:rsidR="00CE09DD">
        <w:rPr>
          <w:color w:val="000000" w:themeColor="text1"/>
        </w:rPr>
        <w:t xml:space="preserve">. Acesso em: 10 out. 2022. </w:t>
      </w:r>
    </w:p>
    <w:p w14:paraId="0569A198" w14:textId="77777777" w:rsidR="001C5595" w:rsidRDefault="001C5595" w:rsidP="004069BD"/>
    <w:p w14:paraId="7FE66CA1" w14:textId="0CD7743B" w:rsidR="005E79EF" w:rsidRPr="00CE14C7" w:rsidRDefault="001C5595" w:rsidP="004069BD">
      <w:pPr>
        <w:rPr>
          <w:color w:val="000000" w:themeColor="text1"/>
        </w:rPr>
      </w:pPr>
      <w:r w:rsidRPr="00011F2A">
        <w:t xml:space="preserve">BRASIL. </w:t>
      </w:r>
      <w:r w:rsidRPr="00344802">
        <w:t>Lei Complementar n</w:t>
      </w:r>
      <w:r w:rsidR="00344802">
        <w:t>.</w:t>
      </w:r>
      <w:r w:rsidRPr="00344802">
        <w:t xml:space="preserve"> 80, de 12 de janeiro de 1994</w:t>
      </w:r>
      <w:r w:rsidRPr="00011F2A">
        <w:t>. Organiza a Defensoria Pública da União, do Distrito Federal e dos Territórios e prescreve normas gerais para sua organização nos Estados, e dá outras providências.</w:t>
      </w:r>
      <w:r>
        <w:t xml:space="preserve"> </w:t>
      </w:r>
      <w:r w:rsidR="00CF4A81">
        <w:rPr>
          <w:b/>
          <w:bCs/>
        </w:rPr>
        <w:t xml:space="preserve">Diário Oficial da </w:t>
      </w:r>
      <w:r w:rsidR="00CF4A81" w:rsidRPr="00CF4A81">
        <w:rPr>
          <w:b/>
          <w:bCs/>
        </w:rPr>
        <w:t>União</w:t>
      </w:r>
      <w:r w:rsidR="00CF4A81" w:rsidRPr="00CF4A81">
        <w:t xml:space="preserve">, </w:t>
      </w:r>
      <w:r w:rsidRPr="00CF4A81">
        <w:rPr>
          <w:color w:val="000000" w:themeColor="text1"/>
        </w:rPr>
        <w:t>Brasília,</w:t>
      </w:r>
      <w:r w:rsidRPr="00B67723">
        <w:rPr>
          <w:color w:val="000000" w:themeColor="text1"/>
        </w:rPr>
        <w:t xml:space="preserve"> DF</w:t>
      </w:r>
      <w:r w:rsidR="004E6C2D">
        <w:rPr>
          <w:color w:val="000000" w:themeColor="text1"/>
        </w:rPr>
        <w:t xml:space="preserve">, </w:t>
      </w:r>
      <w:r w:rsidR="00F537A4">
        <w:rPr>
          <w:color w:val="000000" w:themeColor="text1"/>
        </w:rPr>
        <w:t>1</w:t>
      </w:r>
      <w:r w:rsidR="00CE14C7">
        <w:rPr>
          <w:color w:val="000000" w:themeColor="text1"/>
        </w:rPr>
        <w:t>3</w:t>
      </w:r>
      <w:r w:rsidR="00F537A4">
        <w:rPr>
          <w:color w:val="000000" w:themeColor="text1"/>
        </w:rPr>
        <w:t xml:space="preserve"> jan. 1994</w:t>
      </w:r>
      <w:r w:rsidR="00CE14C7">
        <w:rPr>
          <w:color w:val="000000" w:themeColor="text1"/>
        </w:rPr>
        <w:t>.</w:t>
      </w:r>
      <w:r>
        <w:t xml:space="preserve"> Disponível em: </w:t>
      </w:r>
      <w:r w:rsidRPr="005959C6">
        <w:t>http://www.planalto.gov.br/ccivil_03/leis/lcp/lcp80.htm</w:t>
      </w:r>
      <w:r>
        <w:t>. Acesso em: 10 out. 2022.</w:t>
      </w:r>
    </w:p>
    <w:p w14:paraId="1ED8037B" w14:textId="77777777" w:rsidR="003F1638" w:rsidRPr="004069BD" w:rsidRDefault="003F1638" w:rsidP="004069BD"/>
    <w:p w14:paraId="0455AB33" w14:textId="45A72CDC" w:rsidR="00B4564B" w:rsidRPr="003322BC" w:rsidRDefault="002D084C" w:rsidP="004069BD">
      <w:pPr>
        <w:pStyle w:val="NormalWeb"/>
        <w:spacing w:before="0" w:beforeAutospacing="0" w:after="0" w:afterAutospacing="0"/>
        <w:rPr>
          <w:color w:val="000000" w:themeColor="text1"/>
          <w:spacing w:val="2"/>
        </w:rPr>
      </w:pPr>
      <w:r w:rsidRPr="0034470C">
        <w:rPr>
          <w:color w:val="000000" w:themeColor="text1"/>
          <w:spacing w:val="2"/>
        </w:rPr>
        <w:t xml:space="preserve">BRASIL. Supremo Tribunal Federal. </w:t>
      </w:r>
      <w:r w:rsidRPr="0034470C">
        <w:rPr>
          <w:b/>
          <w:bCs/>
          <w:color w:val="000000" w:themeColor="text1"/>
          <w:spacing w:val="2"/>
        </w:rPr>
        <w:t xml:space="preserve">Ação Direta de Inconstitucionalidade </w:t>
      </w:r>
      <w:r w:rsidR="003322BC">
        <w:rPr>
          <w:b/>
          <w:bCs/>
          <w:color w:val="000000" w:themeColor="text1"/>
          <w:spacing w:val="2"/>
        </w:rPr>
        <w:t>230/RJ</w:t>
      </w:r>
      <w:r w:rsidR="003322BC">
        <w:rPr>
          <w:color w:val="000000" w:themeColor="text1"/>
          <w:spacing w:val="2"/>
        </w:rPr>
        <w:t xml:space="preserve">. </w:t>
      </w:r>
      <w:r w:rsidR="00B4564B">
        <w:rPr>
          <w:color w:val="000000" w:themeColor="text1"/>
          <w:spacing w:val="2"/>
        </w:rPr>
        <w:t>A</w:t>
      </w:r>
      <w:r w:rsidR="00D708B3">
        <w:rPr>
          <w:color w:val="000000" w:themeColor="text1"/>
          <w:spacing w:val="2"/>
        </w:rPr>
        <w:t xml:space="preserve">ção Direta de Inconstitucionalidade. Defensor Público Estadual: Garantias e Prerrogativas. Art. 178, inc. I, Alíneas </w:t>
      </w:r>
      <w:r w:rsidR="00D708B3" w:rsidRPr="00A5000E">
        <w:rPr>
          <w:color w:val="000000" w:themeColor="text1"/>
          <w:spacing w:val="2"/>
        </w:rPr>
        <w:t xml:space="preserve">F </w:t>
      </w:r>
      <w:r w:rsidR="007F20C8" w:rsidRPr="00A5000E">
        <w:rPr>
          <w:color w:val="000000" w:themeColor="text1"/>
          <w:spacing w:val="2"/>
        </w:rPr>
        <w:t>e G,</w:t>
      </w:r>
      <w:r w:rsidR="007F20C8">
        <w:rPr>
          <w:color w:val="000000" w:themeColor="text1"/>
          <w:spacing w:val="2"/>
        </w:rPr>
        <w:t xml:space="preserve"> II e IV da Constituição do Rio de Janeiro (renumerados para art. 181, inc. I, alíneas </w:t>
      </w:r>
      <w:r w:rsidR="007F20C8" w:rsidRPr="00A5000E">
        <w:rPr>
          <w:color w:val="000000" w:themeColor="text1"/>
          <w:spacing w:val="2"/>
        </w:rPr>
        <w:t>F e G,</w:t>
      </w:r>
      <w:r w:rsidR="007F20C8">
        <w:rPr>
          <w:color w:val="000000" w:themeColor="text1"/>
          <w:spacing w:val="2"/>
        </w:rPr>
        <w:t xml:space="preserve"> II e IV). Relatora: Min. Cármen Lúcia</w:t>
      </w:r>
      <w:r w:rsidR="004B2844">
        <w:rPr>
          <w:color w:val="000000" w:themeColor="text1"/>
          <w:spacing w:val="2"/>
        </w:rPr>
        <w:t>, 1º fev. 2010.</w:t>
      </w:r>
      <w:r w:rsidR="00AD0096">
        <w:rPr>
          <w:color w:val="000000" w:themeColor="text1"/>
          <w:spacing w:val="2"/>
        </w:rPr>
        <w:t xml:space="preserve"> Disponível</w:t>
      </w:r>
      <w:r w:rsidR="00C73155">
        <w:rPr>
          <w:color w:val="000000" w:themeColor="text1"/>
          <w:spacing w:val="2"/>
        </w:rPr>
        <w:t xml:space="preserve"> em: </w:t>
      </w:r>
      <w:r w:rsidR="00B4564B" w:rsidRPr="00B4564B">
        <w:rPr>
          <w:color w:val="000000" w:themeColor="text1"/>
          <w:spacing w:val="2"/>
        </w:rPr>
        <w:t>https://redir.stf.jus.br/paginadorpub/paginador.jsp?docTP=AC&amp;docID=630104</w:t>
      </w:r>
      <w:r w:rsidR="00C73155">
        <w:rPr>
          <w:color w:val="000000" w:themeColor="text1"/>
          <w:spacing w:val="2"/>
        </w:rPr>
        <w:t xml:space="preserve">. Acesso em: </w:t>
      </w:r>
      <w:r w:rsidR="00AD0096">
        <w:rPr>
          <w:color w:val="000000" w:themeColor="text1"/>
          <w:spacing w:val="2"/>
        </w:rPr>
        <w:t>12 out. 2022.</w:t>
      </w:r>
    </w:p>
    <w:p w14:paraId="3B7D3D29" w14:textId="77777777" w:rsidR="002D084C" w:rsidRDefault="002D084C" w:rsidP="004069BD">
      <w:pPr>
        <w:pStyle w:val="NormalWeb"/>
        <w:spacing w:before="0" w:beforeAutospacing="0" w:after="0" w:afterAutospacing="0"/>
        <w:rPr>
          <w:color w:val="000000" w:themeColor="text1"/>
          <w:spacing w:val="2"/>
        </w:rPr>
      </w:pPr>
    </w:p>
    <w:p w14:paraId="0CC664A5" w14:textId="76587B40" w:rsidR="007F7E80" w:rsidRPr="00035333" w:rsidRDefault="006E07A0" w:rsidP="004069BD">
      <w:pPr>
        <w:pStyle w:val="NormalWeb"/>
        <w:spacing w:before="0" w:beforeAutospacing="0" w:after="0" w:afterAutospacing="0"/>
        <w:rPr>
          <w:color w:val="000000" w:themeColor="text1"/>
          <w:spacing w:val="2"/>
        </w:rPr>
      </w:pPr>
      <w:r w:rsidRPr="0034470C">
        <w:rPr>
          <w:color w:val="000000" w:themeColor="text1"/>
          <w:spacing w:val="2"/>
        </w:rPr>
        <w:t xml:space="preserve">BRASIL. Supremo Tribunal Federal. </w:t>
      </w:r>
      <w:r w:rsidRPr="0034470C">
        <w:rPr>
          <w:b/>
          <w:bCs/>
          <w:color w:val="000000" w:themeColor="text1"/>
          <w:spacing w:val="2"/>
        </w:rPr>
        <w:t>Ação Direta de Inconstitucionalidade</w:t>
      </w:r>
      <w:r w:rsidR="0042089D" w:rsidRPr="0034470C">
        <w:rPr>
          <w:b/>
          <w:bCs/>
          <w:color w:val="000000" w:themeColor="text1"/>
          <w:spacing w:val="2"/>
        </w:rPr>
        <w:t xml:space="preserve"> 6.852/DF</w:t>
      </w:r>
      <w:r w:rsidR="004D505E" w:rsidRPr="0034470C">
        <w:rPr>
          <w:color w:val="000000" w:themeColor="text1"/>
          <w:spacing w:val="2"/>
        </w:rPr>
        <w:t>.</w:t>
      </w:r>
      <w:r w:rsidR="00DA67CB" w:rsidRPr="0034470C">
        <w:rPr>
          <w:color w:val="000000" w:themeColor="text1"/>
          <w:spacing w:val="2"/>
        </w:rPr>
        <w:t xml:space="preserve"> </w:t>
      </w:r>
      <w:r w:rsidR="0017524E">
        <w:rPr>
          <w:color w:val="000000" w:themeColor="text1"/>
          <w:spacing w:val="2"/>
        </w:rPr>
        <w:t>Ação Direta de Inconstitucionalidade. Direito Constitucional e outras matérias de Direito Público</w:t>
      </w:r>
      <w:r w:rsidR="00EB3EDA">
        <w:rPr>
          <w:color w:val="000000" w:themeColor="text1"/>
          <w:spacing w:val="2"/>
        </w:rPr>
        <w:t>. Defensoria Pública. Lei complementar 80/1994. Poder de requisição. Garantia para cumprimento das funções institucionais</w:t>
      </w:r>
      <w:r w:rsidR="00035333">
        <w:rPr>
          <w:color w:val="000000" w:themeColor="text1"/>
          <w:spacing w:val="2"/>
        </w:rPr>
        <w:t xml:space="preserve">. Garantia constitucional de assistência integral e efetiva [...]. </w:t>
      </w:r>
      <w:r w:rsidR="00A41F0A" w:rsidRPr="00035333">
        <w:rPr>
          <w:color w:val="000000" w:themeColor="text1"/>
          <w:spacing w:val="2"/>
        </w:rPr>
        <w:t>Relator: Min. Edson Fachi</w:t>
      </w:r>
      <w:r w:rsidR="00907AD6" w:rsidRPr="00035333">
        <w:rPr>
          <w:color w:val="000000" w:themeColor="text1"/>
          <w:spacing w:val="2"/>
        </w:rPr>
        <w:t xml:space="preserve">n, </w:t>
      </w:r>
      <w:r w:rsidR="00A64461" w:rsidRPr="00035333">
        <w:rPr>
          <w:color w:val="000000" w:themeColor="text1"/>
          <w:spacing w:val="2"/>
        </w:rPr>
        <w:t xml:space="preserve">21 fev. 2022. </w:t>
      </w:r>
      <w:r w:rsidR="003200C2">
        <w:rPr>
          <w:color w:val="000000" w:themeColor="text1"/>
          <w:spacing w:val="2"/>
        </w:rPr>
        <w:t xml:space="preserve">Disponível em: </w:t>
      </w:r>
      <w:r w:rsidR="007F7E80" w:rsidRPr="007F7E80">
        <w:rPr>
          <w:color w:val="000000" w:themeColor="text1"/>
          <w:spacing w:val="2"/>
        </w:rPr>
        <w:t>https://redir.stf.jus.br/estfvisualizadorpub/jsp/consultarprocessoeletronico/ConsultarProcessoEletronico.jsf?seqobjetoincidente=6181989</w:t>
      </w:r>
      <w:r w:rsidR="001F0976">
        <w:rPr>
          <w:color w:val="000000" w:themeColor="text1"/>
          <w:spacing w:val="2"/>
        </w:rPr>
        <w:t xml:space="preserve">. Acesso em: </w:t>
      </w:r>
      <w:r w:rsidR="004C60EC">
        <w:rPr>
          <w:color w:val="000000" w:themeColor="text1"/>
          <w:spacing w:val="2"/>
        </w:rPr>
        <w:t xml:space="preserve">15 ago. 2022. </w:t>
      </w:r>
    </w:p>
    <w:p w14:paraId="4D4E5881" w14:textId="77777777" w:rsidR="00D63CDF" w:rsidRDefault="00D63CDF" w:rsidP="004069BD">
      <w:pPr>
        <w:pStyle w:val="Corpodetexto"/>
        <w:rPr>
          <w:b/>
          <w:bCs/>
          <w:color w:val="000000" w:themeColor="text1"/>
          <w:lang w:val="pt-BR"/>
        </w:rPr>
      </w:pPr>
    </w:p>
    <w:p w14:paraId="1B6E86AC" w14:textId="6760E80E" w:rsidR="003E030F" w:rsidRDefault="007C74C4" w:rsidP="004069BD">
      <w:pPr>
        <w:pStyle w:val="Corpodetexto"/>
      </w:pPr>
      <w:r w:rsidRPr="00035333">
        <w:rPr>
          <w:lang w:val="pt-BR"/>
        </w:rPr>
        <w:t xml:space="preserve">CAPPELLETTI, Mauro; GARTH, Bryant. </w:t>
      </w:r>
      <w:r w:rsidRPr="009C03E0">
        <w:rPr>
          <w:b/>
          <w:bCs/>
          <w:lang w:val="pt-BR"/>
        </w:rPr>
        <w:t>Acesso à justiça</w:t>
      </w:r>
      <w:r w:rsidRPr="009C03E0">
        <w:rPr>
          <w:lang w:val="pt-BR"/>
        </w:rPr>
        <w:t>. Tradu</w:t>
      </w:r>
      <w:r w:rsidR="00F96120">
        <w:rPr>
          <w:lang w:val="pt-BR"/>
        </w:rPr>
        <w:t>ção:</w:t>
      </w:r>
      <w:r w:rsidRPr="009C03E0">
        <w:rPr>
          <w:lang w:val="pt-BR"/>
        </w:rPr>
        <w:t xml:space="preserve"> E</w:t>
      </w:r>
      <w:r>
        <w:t>llen Grace. Porto Alegre: Sérgio Fabbri, 1998.</w:t>
      </w:r>
      <w:r w:rsidR="00C6247F">
        <w:t xml:space="preserve"> Título original: </w:t>
      </w:r>
      <w:r w:rsidR="008E66FC">
        <w:rPr>
          <w:i/>
          <w:iCs/>
        </w:rPr>
        <w:t>Access to Justice</w:t>
      </w:r>
      <w:r w:rsidR="005814A8">
        <w:t xml:space="preserve">. Inclui bibliografia. </w:t>
      </w:r>
    </w:p>
    <w:p w14:paraId="0BB33CF4" w14:textId="76360446" w:rsidR="00D15043" w:rsidRDefault="00D15043" w:rsidP="004069BD">
      <w:pPr>
        <w:pStyle w:val="Corpodetexto"/>
      </w:pPr>
    </w:p>
    <w:p w14:paraId="4F50270A" w14:textId="7D39BE03" w:rsidR="005B7C88" w:rsidRPr="005838DF" w:rsidRDefault="005B7C88" w:rsidP="004069BD">
      <w:pPr>
        <w:suppressAutoHyphens/>
        <w:rPr>
          <w:color w:val="000000" w:themeColor="text1"/>
        </w:rPr>
      </w:pPr>
      <w:r w:rsidRPr="005838DF">
        <w:rPr>
          <w:color w:val="000000" w:themeColor="text1"/>
        </w:rPr>
        <w:t xml:space="preserve">CAVALCANTE, Márcio André Lopes. A prerrogativa de requisição conferida aos membros da Defensoria Pública é constitucional. </w:t>
      </w:r>
      <w:r w:rsidR="00637767" w:rsidRPr="005838DF">
        <w:rPr>
          <w:b/>
          <w:bCs/>
          <w:color w:val="000000" w:themeColor="text1"/>
        </w:rPr>
        <w:t>Buscador Dizer o Direito</w:t>
      </w:r>
      <w:r w:rsidR="00637767" w:rsidRPr="005838DF">
        <w:rPr>
          <w:color w:val="000000" w:themeColor="text1"/>
        </w:rPr>
        <w:t>. Manaus, 2022.</w:t>
      </w:r>
      <w:r w:rsidRPr="005838DF">
        <w:rPr>
          <w:color w:val="000000" w:themeColor="text1"/>
        </w:rPr>
        <w:t xml:space="preserve"> Disponível</w:t>
      </w:r>
      <w:r w:rsidR="00637767" w:rsidRPr="005838DF">
        <w:rPr>
          <w:color w:val="000000" w:themeColor="text1"/>
        </w:rPr>
        <w:t xml:space="preserve"> </w:t>
      </w:r>
      <w:r w:rsidRPr="005838DF">
        <w:rPr>
          <w:color w:val="000000" w:themeColor="text1"/>
        </w:rPr>
        <w:t>em:</w:t>
      </w:r>
      <w:r w:rsidR="005A4DB8" w:rsidRPr="005838DF">
        <w:rPr>
          <w:color w:val="000000" w:themeColor="text1"/>
        </w:rPr>
        <w:t>https://www.buscadordizerodireito.com.br/jurisprudencia/det</w:t>
      </w:r>
      <w:r w:rsidR="00C77C82" w:rsidRPr="005838DF">
        <w:rPr>
          <w:color w:val="000000" w:themeColor="text1"/>
        </w:rPr>
        <w:t>a</w:t>
      </w:r>
      <w:r w:rsidR="005A4DB8" w:rsidRPr="005838DF">
        <w:rPr>
          <w:color w:val="000000" w:themeColor="text1"/>
        </w:rPr>
        <w:t>lhes/d0f82e1046ccbd597c7f2a7bfba9e7dd</w:t>
      </w:r>
      <w:r w:rsidR="000F1C75" w:rsidRPr="005838DF">
        <w:rPr>
          <w:color w:val="000000" w:themeColor="text1"/>
        </w:rPr>
        <w:t xml:space="preserve">. </w:t>
      </w:r>
      <w:r w:rsidRPr="005838DF">
        <w:rPr>
          <w:color w:val="000000" w:themeColor="text1"/>
        </w:rPr>
        <w:t xml:space="preserve">Acesso em: </w:t>
      </w:r>
      <w:r w:rsidR="00C25BE5" w:rsidRPr="005838DF">
        <w:rPr>
          <w:color w:val="000000" w:themeColor="text1"/>
        </w:rPr>
        <w:t>15 out. 2022.</w:t>
      </w:r>
    </w:p>
    <w:p w14:paraId="4A94BD03" w14:textId="77777777" w:rsidR="003E030F" w:rsidRDefault="003E030F" w:rsidP="004069BD">
      <w:pPr>
        <w:pStyle w:val="Corpodetexto"/>
      </w:pPr>
    </w:p>
    <w:p w14:paraId="0524447E" w14:textId="2E361E38" w:rsidR="00071DDA" w:rsidRDefault="00334C74" w:rsidP="004069BD">
      <w:pPr>
        <w:pStyle w:val="Corpodetexto"/>
      </w:pPr>
      <w:r>
        <w:t xml:space="preserve">ENCARNAÇÃO, Frederico Cesar Leão. </w:t>
      </w:r>
      <w:r w:rsidRPr="00DA5036">
        <w:t xml:space="preserve">A constitucionalidade da prerrogativa de requisição </w:t>
      </w:r>
      <w:r w:rsidR="00BA7D2B" w:rsidRPr="00DA5036">
        <w:t>do membro da Defensoria Pública:</w:t>
      </w:r>
      <w:r w:rsidR="00BA7D2B">
        <w:rPr>
          <w:b/>
          <w:bCs/>
        </w:rPr>
        <w:t xml:space="preserve"> </w:t>
      </w:r>
      <w:r w:rsidR="00BA7D2B">
        <w:t>uma análise à luz do atual plano normativo institucional.</w:t>
      </w:r>
      <w:r w:rsidR="00F84800">
        <w:t xml:space="preserve"> </w:t>
      </w:r>
      <w:r w:rsidR="006E58E0" w:rsidRPr="00DA5036">
        <w:rPr>
          <w:b/>
          <w:bCs/>
        </w:rPr>
        <w:t xml:space="preserve">Âmbito </w:t>
      </w:r>
      <w:r w:rsidR="00A531BC" w:rsidRPr="00DA5036">
        <w:rPr>
          <w:b/>
          <w:bCs/>
        </w:rPr>
        <w:t>Jurídico</w:t>
      </w:r>
      <w:r w:rsidR="00A531BC" w:rsidRPr="004E09F4">
        <w:rPr>
          <w:color w:val="000000" w:themeColor="text1"/>
        </w:rPr>
        <w:t xml:space="preserve">. </w:t>
      </w:r>
      <w:r w:rsidR="00F13B9A" w:rsidRPr="004E09F4">
        <w:rPr>
          <w:color w:val="000000" w:themeColor="text1"/>
        </w:rPr>
        <w:t>[</w:t>
      </w:r>
      <w:r w:rsidR="00F13B9A" w:rsidRPr="004E09F4">
        <w:rPr>
          <w:i/>
          <w:iCs/>
          <w:color w:val="000000" w:themeColor="text1"/>
        </w:rPr>
        <w:t>S</w:t>
      </w:r>
      <w:r w:rsidR="00607EEF" w:rsidRPr="004E09F4">
        <w:rPr>
          <w:i/>
          <w:iCs/>
          <w:color w:val="000000" w:themeColor="text1"/>
        </w:rPr>
        <w:t>.</w:t>
      </w:r>
      <w:r w:rsidR="005838DF" w:rsidRPr="004E09F4">
        <w:rPr>
          <w:i/>
          <w:iCs/>
          <w:color w:val="000000" w:themeColor="text1"/>
        </w:rPr>
        <w:t>l.</w:t>
      </w:r>
      <w:r w:rsidR="00607EEF" w:rsidRPr="004E09F4">
        <w:rPr>
          <w:color w:val="000000" w:themeColor="text1"/>
        </w:rPr>
        <w:t>]</w:t>
      </w:r>
      <w:r w:rsidR="00022A20" w:rsidRPr="004E09F4">
        <w:rPr>
          <w:color w:val="000000" w:themeColor="text1"/>
        </w:rPr>
        <w:t>,</w:t>
      </w:r>
      <w:r w:rsidR="00607EEF" w:rsidRPr="004E09F4">
        <w:rPr>
          <w:color w:val="000000" w:themeColor="text1"/>
        </w:rPr>
        <w:t xml:space="preserve"> </w:t>
      </w:r>
      <w:r w:rsidR="00607EEF">
        <w:t>2022</w:t>
      </w:r>
      <w:r w:rsidR="00A833AB">
        <w:t xml:space="preserve">. Disponível em: </w:t>
      </w:r>
      <w:r w:rsidR="00A833AB" w:rsidRPr="00A833AB">
        <w:t>https://ambitojuridico.com.br/cadernos/direito-constitucional/defensoria-publica-plano-normativo-institucional/</w:t>
      </w:r>
      <w:r w:rsidR="00A833AB">
        <w:t xml:space="preserve">. </w:t>
      </w:r>
      <w:r w:rsidR="006C1AE8">
        <w:t>Acesso em: 20 out. 2022.</w:t>
      </w:r>
    </w:p>
    <w:p w14:paraId="48FC52A2" w14:textId="77777777" w:rsidR="000376C1" w:rsidRDefault="000376C1" w:rsidP="004069BD">
      <w:pPr>
        <w:pStyle w:val="Corpodetexto"/>
      </w:pPr>
    </w:p>
    <w:p w14:paraId="6357EABB" w14:textId="0FFAB8A5" w:rsidR="005333D4" w:rsidRDefault="000376C1" w:rsidP="004069BD">
      <w:pPr>
        <w:pStyle w:val="NormalWeb"/>
        <w:shd w:val="clear" w:color="auto" w:fill="FFFFFF"/>
        <w:spacing w:before="0" w:beforeAutospacing="0" w:after="0" w:afterAutospacing="0"/>
      </w:pPr>
      <w:r w:rsidRPr="000376C1">
        <w:t xml:space="preserve">ESTEVES, Diogo; SILVA, Franklyn Roger Alves. </w:t>
      </w:r>
      <w:r w:rsidR="00E959EA" w:rsidRPr="00E959EA">
        <w:rPr>
          <w:b/>
          <w:bCs/>
        </w:rPr>
        <w:t>Princípios</w:t>
      </w:r>
      <w:r w:rsidRPr="00E959EA">
        <w:rPr>
          <w:b/>
          <w:bCs/>
        </w:rPr>
        <w:t xml:space="preserve"> institucionais da Defensoria Pública</w:t>
      </w:r>
      <w:r w:rsidRPr="000376C1">
        <w:t xml:space="preserve">. 3 ed. Rio de Janeiro: Forense, 2018. </w:t>
      </w:r>
    </w:p>
    <w:p w14:paraId="208A517C" w14:textId="77777777" w:rsidR="00032066" w:rsidRDefault="00032066" w:rsidP="004069BD">
      <w:pPr>
        <w:pStyle w:val="NormalWeb"/>
        <w:shd w:val="clear" w:color="auto" w:fill="FFFFFF"/>
        <w:spacing w:before="0" w:beforeAutospacing="0" w:after="0" w:afterAutospacing="0"/>
      </w:pPr>
    </w:p>
    <w:p w14:paraId="614685EF" w14:textId="6EE45D2E" w:rsidR="001D2FB5" w:rsidRPr="00D503C8" w:rsidRDefault="00ED7D4F" w:rsidP="004069BD">
      <w:pPr>
        <w:pStyle w:val="Corpodetexto"/>
        <w:rPr>
          <w:color w:val="000000" w:themeColor="text1"/>
          <w:lang w:val="pt-BR"/>
        </w:rPr>
      </w:pPr>
      <w:r w:rsidRPr="000C7018">
        <w:rPr>
          <w:i/>
          <w:iCs/>
          <w:color w:val="000000" w:themeColor="text1"/>
          <w:lang w:val="en-US"/>
        </w:rPr>
        <w:t xml:space="preserve">GLOBAL </w:t>
      </w:r>
      <w:r w:rsidR="005333D4" w:rsidRPr="000C7018">
        <w:rPr>
          <w:i/>
          <w:iCs/>
          <w:color w:val="000000" w:themeColor="text1"/>
          <w:lang w:val="en-US"/>
        </w:rPr>
        <w:t>Access to Justice Project</w:t>
      </w:r>
      <w:r w:rsidR="00E5223A" w:rsidRPr="000C7018">
        <w:rPr>
          <w:color w:val="000000" w:themeColor="text1"/>
          <w:lang w:val="en-US"/>
        </w:rPr>
        <w:t>.</w:t>
      </w:r>
      <w:r w:rsidR="00D503C8">
        <w:rPr>
          <w:color w:val="000000" w:themeColor="text1"/>
          <w:lang w:val="en-US"/>
        </w:rPr>
        <w:t xml:space="preserve"> </w:t>
      </w:r>
      <w:r w:rsidR="00D503C8" w:rsidRPr="00D503C8">
        <w:rPr>
          <w:color w:val="000000" w:themeColor="text1"/>
          <w:lang w:val="pt-BR"/>
        </w:rPr>
        <w:t>[</w:t>
      </w:r>
      <w:r w:rsidR="00D503C8" w:rsidRPr="00D503C8">
        <w:rPr>
          <w:i/>
          <w:iCs/>
          <w:color w:val="000000" w:themeColor="text1"/>
          <w:lang w:val="pt-BR"/>
        </w:rPr>
        <w:t>S</w:t>
      </w:r>
      <w:r w:rsidR="00D503C8">
        <w:rPr>
          <w:i/>
          <w:iCs/>
          <w:color w:val="000000" w:themeColor="text1"/>
          <w:lang w:val="pt-BR"/>
        </w:rPr>
        <w:t>. l.</w:t>
      </w:r>
      <w:r w:rsidR="00D503C8">
        <w:rPr>
          <w:color w:val="000000" w:themeColor="text1"/>
          <w:lang w:val="pt-BR"/>
        </w:rPr>
        <w:t>], 2022.</w:t>
      </w:r>
      <w:r w:rsidR="00E5223A" w:rsidRPr="00D503C8">
        <w:rPr>
          <w:color w:val="000000" w:themeColor="text1"/>
          <w:lang w:val="pt-BR"/>
        </w:rPr>
        <w:t xml:space="preserve"> </w:t>
      </w:r>
      <w:r w:rsidR="00E5223A" w:rsidRPr="000C7018">
        <w:rPr>
          <w:color w:val="000000" w:themeColor="text1"/>
          <w:lang w:val="pt-BR"/>
        </w:rPr>
        <w:t>Disponível em:</w:t>
      </w:r>
      <w:r w:rsidR="005333D4" w:rsidRPr="000C7018">
        <w:rPr>
          <w:color w:val="000000" w:themeColor="text1"/>
          <w:lang w:val="pt-BR"/>
        </w:rPr>
        <w:t xml:space="preserve"> </w:t>
      </w:r>
      <w:r w:rsidR="00A07545" w:rsidRPr="000C7018">
        <w:rPr>
          <w:color w:val="000000" w:themeColor="text1"/>
          <w:lang w:val="pt-BR"/>
        </w:rPr>
        <w:t>https://globalaccesstojustice.com/global-access-to-justice/?lang=pt-br</w:t>
      </w:r>
      <w:r w:rsidR="00E5223A" w:rsidRPr="000C7018">
        <w:rPr>
          <w:color w:val="000000" w:themeColor="text1"/>
          <w:lang w:val="pt-BR"/>
        </w:rPr>
        <w:t xml:space="preserve">. Acesso em </w:t>
      </w:r>
      <w:r w:rsidR="00C71258">
        <w:rPr>
          <w:color w:val="000000" w:themeColor="text1"/>
          <w:lang w:val="pt-BR"/>
        </w:rPr>
        <w:t>18</w:t>
      </w:r>
      <w:r w:rsidR="00E5223A" w:rsidRPr="000C7018">
        <w:rPr>
          <w:color w:val="000000" w:themeColor="text1"/>
          <w:lang w:val="pt-BR"/>
        </w:rPr>
        <w:t xml:space="preserve"> out. 2022. </w:t>
      </w:r>
    </w:p>
    <w:p w14:paraId="6437510B" w14:textId="77777777" w:rsidR="001D2FB5" w:rsidRPr="00E5223A" w:rsidRDefault="001D2FB5" w:rsidP="004069BD">
      <w:pPr>
        <w:pStyle w:val="Corpodetexto"/>
        <w:rPr>
          <w:color w:val="000000" w:themeColor="text1"/>
          <w:lang w:val="pt-BR"/>
        </w:rPr>
      </w:pPr>
    </w:p>
    <w:p w14:paraId="1CEAE789" w14:textId="698D13A3" w:rsidR="00313001" w:rsidRDefault="00894935" w:rsidP="004069BD">
      <w:pPr>
        <w:pStyle w:val="Corpodetexto"/>
        <w:rPr>
          <w:lang w:val="pt-BR"/>
        </w:rPr>
      </w:pPr>
      <w:r w:rsidRPr="00E5223A">
        <w:rPr>
          <w:lang w:val="pt-BR"/>
        </w:rPr>
        <w:t xml:space="preserve">GONÇALVES FILHO, </w:t>
      </w:r>
      <w:r w:rsidR="00FE3CE8" w:rsidRPr="00E5223A">
        <w:rPr>
          <w:lang w:val="pt-BR"/>
        </w:rPr>
        <w:t xml:space="preserve">Edilson Santana. </w:t>
      </w:r>
      <w:r w:rsidR="00FE3CE8" w:rsidRPr="00FE3CE8">
        <w:rPr>
          <w:b/>
          <w:bCs/>
          <w:lang w:val="pt-BR"/>
        </w:rPr>
        <w:t>D</w:t>
      </w:r>
      <w:r w:rsidR="00FE3CE8">
        <w:rPr>
          <w:b/>
          <w:bCs/>
          <w:lang w:val="pt-BR"/>
        </w:rPr>
        <w:t xml:space="preserve">efensoria Pública e a </w:t>
      </w:r>
      <w:r w:rsidR="00FE1AB5">
        <w:rPr>
          <w:b/>
          <w:bCs/>
          <w:lang w:val="pt-BR"/>
        </w:rPr>
        <w:t xml:space="preserve">Tutela Coletiva de Direitos </w:t>
      </w:r>
      <w:r w:rsidR="00FE1AB5">
        <w:rPr>
          <w:lang w:val="pt-BR"/>
        </w:rPr>
        <w:t xml:space="preserve">– </w:t>
      </w:r>
      <w:r w:rsidR="00166771">
        <w:rPr>
          <w:lang w:val="pt-BR"/>
        </w:rPr>
        <w:t>T</w:t>
      </w:r>
      <w:r w:rsidR="00FE1AB5">
        <w:rPr>
          <w:lang w:val="pt-BR"/>
        </w:rPr>
        <w:t xml:space="preserve">eoria e </w:t>
      </w:r>
      <w:r w:rsidR="00166771">
        <w:rPr>
          <w:lang w:val="pt-BR"/>
        </w:rPr>
        <w:t>P</w:t>
      </w:r>
      <w:r w:rsidR="00FE1AB5">
        <w:rPr>
          <w:lang w:val="pt-BR"/>
        </w:rPr>
        <w:t>rática</w:t>
      </w:r>
      <w:r w:rsidR="005150D2">
        <w:rPr>
          <w:lang w:val="pt-BR"/>
        </w:rPr>
        <w:t xml:space="preserve">. </w:t>
      </w:r>
      <w:r w:rsidR="00702DC6">
        <w:rPr>
          <w:lang w:val="pt-BR"/>
        </w:rPr>
        <w:t>4. ed.</w:t>
      </w:r>
      <w:r w:rsidR="005E4F2F">
        <w:rPr>
          <w:lang w:val="pt-BR"/>
        </w:rPr>
        <w:t xml:space="preserve"> </w:t>
      </w:r>
      <w:r w:rsidR="00B42CAC">
        <w:rPr>
          <w:lang w:val="pt-BR"/>
        </w:rPr>
        <w:t>Salvador: Juspodivm, 2022.</w:t>
      </w:r>
    </w:p>
    <w:p w14:paraId="2CBA8386" w14:textId="77777777" w:rsidR="00A5707A" w:rsidRDefault="00A5707A" w:rsidP="004069BD">
      <w:pPr>
        <w:pStyle w:val="Corpodetexto"/>
        <w:rPr>
          <w:lang w:val="pt-BR"/>
        </w:rPr>
      </w:pPr>
    </w:p>
    <w:p w14:paraId="6659BF15" w14:textId="16B0A5B3" w:rsidR="00A5707A" w:rsidRDefault="00A5707A" w:rsidP="004069BD">
      <w:pPr>
        <w:pStyle w:val="Corpodetexto"/>
        <w:rPr>
          <w:lang w:val="pt-BR"/>
        </w:rPr>
      </w:pPr>
      <w:r w:rsidRPr="00FE3CE8">
        <w:rPr>
          <w:lang w:val="pt-BR"/>
        </w:rPr>
        <w:t>GONÇALVES FILHO, Edilson Santana</w:t>
      </w:r>
      <w:r>
        <w:rPr>
          <w:lang w:val="pt-BR"/>
        </w:rPr>
        <w:t xml:space="preserve">; </w:t>
      </w:r>
      <w:r w:rsidR="003E6B60">
        <w:rPr>
          <w:lang w:val="pt-BR"/>
        </w:rPr>
        <w:t>MAIA</w:t>
      </w:r>
      <w:r w:rsidR="00950EC2">
        <w:rPr>
          <w:lang w:val="pt-BR"/>
        </w:rPr>
        <w:t>, Maurílio Casas</w:t>
      </w:r>
      <w:r w:rsidR="00D7011C">
        <w:rPr>
          <w:lang w:val="pt-BR"/>
        </w:rPr>
        <w:t xml:space="preserve">; ROCHA, Jorge Bheron. </w:t>
      </w:r>
      <w:r w:rsidR="00D7011C">
        <w:rPr>
          <w:b/>
          <w:bCs/>
          <w:i/>
          <w:iCs/>
          <w:lang w:val="pt-BR"/>
        </w:rPr>
        <w:lastRenderedPageBreak/>
        <w:t xml:space="preserve">Custos </w:t>
      </w:r>
      <w:r w:rsidR="00252DB9">
        <w:rPr>
          <w:b/>
          <w:bCs/>
          <w:i/>
          <w:iCs/>
          <w:lang w:val="pt-BR"/>
        </w:rPr>
        <w:t>v</w:t>
      </w:r>
      <w:r w:rsidR="00D7011C">
        <w:rPr>
          <w:b/>
          <w:bCs/>
          <w:i/>
          <w:iCs/>
          <w:lang w:val="pt-BR"/>
        </w:rPr>
        <w:t>ulnerabi</w:t>
      </w:r>
      <w:r w:rsidR="008B4861">
        <w:rPr>
          <w:b/>
          <w:bCs/>
          <w:i/>
          <w:iCs/>
          <w:lang w:val="pt-BR"/>
        </w:rPr>
        <w:t>lis</w:t>
      </w:r>
      <w:r w:rsidR="008B4861" w:rsidRPr="008B4861">
        <w:rPr>
          <w:lang w:val="pt-BR"/>
        </w:rPr>
        <w:t xml:space="preserve">: </w:t>
      </w:r>
      <w:r w:rsidR="008B4861">
        <w:rPr>
          <w:lang w:val="pt-BR"/>
        </w:rPr>
        <w:t xml:space="preserve">a Defensoria Pública e o equilíbrio </w:t>
      </w:r>
      <w:r w:rsidR="00E950D3">
        <w:rPr>
          <w:lang w:val="pt-BR"/>
        </w:rPr>
        <w:t>nas relações político-jurídica</w:t>
      </w:r>
      <w:r w:rsidR="00E7267F">
        <w:rPr>
          <w:lang w:val="pt-BR"/>
        </w:rPr>
        <w:t>s</w:t>
      </w:r>
      <w:r w:rsidR="00E950D3">
        <w:rPr>
          <w:lang w:val="pt-BR"/>
        </w:rPr>
        <w:t xml:space="preserve"> dos vulneráveis. Belo Horizonte</w:t>
      </w:r>
      <w:r w:rsidR="005F78DB">
        <w:rPr>
          <w:lang w:val="pt-BR"/>
        </w:rPr>
        <w:t xml:space="preserve">: CEI, 2020. </w:t>
      </w:r>
    </w:p>
    <w:p w14:paraId="6D9643A0" w14:textId="77777777" w:rsidR="007D19C7" w:rsidRDefault="007D19C7" w:rsidP="004069BD">
      <w:pPr>
        <w:pStyle w:val="Corpodetexto"/>
        <w:rPr>
          <w:lang w:val="pt-BR"/>
        </w:rPr>
      </w:pPr>
    </w:p>
    <w:p w14:paraId="6D782387" w14:textId="7606E346" w:rsidR="001D2FB5" w:rsidRDefault="001D2FB5" w:rsidP="004069BD">
      <w:pPr>
        <w:pStyle w:val="Corpodetexto"/>
        <w:rPr>
          <w:lang w:val="pt-BR"/>
        </w:rPr>
      </w:pPr>
      <w:r>
        <w:rPr>
          <w:lang w:val="pt-BR"/>
        </w:rPr>
        <w:t>JUNQUEIRA, Gustavo</w:t>
      </w:r>
      <w:r w:rsidR="00F42BBD">
        <w:rPr>
          <w:lang w:val="pt-BR"/>
        </w:rPr>
        <w:t xml:space="preserve">; ZVEIBIL, Daniel; REIS, Gustavo. </w:t>
      </w:r>
      <w:r w:rsidR="00F42BBD">
        <w:rPr>
          <w:b/>
          <w:bCs/>
          <w:lang w:val="pt-BR"/>
        </w:rPr>
        <w:t>Comentários à Lei da Defensoria Pública</w:t>
      </w:r>
      <w:r w:rsidR="002C4DD3">
        <w:rPr>
          <w:lang w:val="pt-BR"/>
        </w:rPr>
        <w:t xml:space="preserve">. </w:t>
      </w:r>
      <w:r w:rsidR="00DF7DFF">
        <w:rPr>
          <w:lang w:val="pt-BR"/>
        </w:rPr>
        <w:t xml:space="preserve">2 ed. </w:t>
      </w:r>
      <w:r w:rsidR="004F1E46">
        <w:rPr>
          <w:lang w:val="pt-BR"/>
        </w:rPr>
        <w:t>São Paulo: Saraiva</w:t>
      </w:r>
      <w:r w:rsidR="00A11223">
        <w:rPr>
          <w:lang w:val="pt-BR"/>
        </w:rPr>
        <w:t xml:space="preserve">, </w:t>
      </w:r>
      <w:r w:rsidR="00E53D69">
        <w:rPr>
          <w:lang w:val="pt-BR"/>
        </w:rPr>
        <w:t xml:space="preserve">2021. </w:t>
      </w:r>
    </w:p>
    <w:p w14:paraId="0149F0E4" w14:textId="77777777" w:rsidR="000F1C75" w:rsidRDefault="000F1C75" w:rsidP="004069BD">
      <w:pPr>
        <w:pStyle w:val="Corpodetexto"/>
        <w:rPr>
          <w:lang w:val="pt-BR"/>
        </w:rPr>
      </w:pPr>
    </w:p>
    <w:p w14:paraId="6C0D3593" w14:textId="5BA96640" w:rsidR="007D19C7" w:rsidRDefault="007D19C7" w:rsidP="004069BD">
      <w:pPr>
        <w:pStyle w:val="Corpodetexto"/>
        <w:rPr>
          <w:lang w:val="pt-BR"/>
        </w:rPr>
      </w:pPr>
      <w:r>
        <w:rPr>
          <w:lang w:val="pt-BR"/>
        </w:rPr>
        <w:t>LENZA, Pedro</w:t>
      </w:r>
      <w:r w:rsidR="001B54EE">
        <w:rPr>
          <w:lang w:val="pt-BR"/>
        </w:rPr>
        <w:t xml:space="preserve">. </w:t>
      </w:r>
      <w:r w:rsidR="001B54EE" w:rsidRPr="000444C3">
        <w:rPr>
          <w:b/>
          <w:bCs/>
          <w:lang w:val="pt-BR"/>
        </w:rPr>
        <w:t>Direito</w:t>
      </w:r>
      <w:r w:rsidR="00E41DD6" w:rsidRPr="000444C3">
        <w:rPr>
          <w:b/>
          <w:bCs/>
          <w:lang w:val="pt-BR"/>
        </w:rPr>
        <w:t xml:space="preserve"> </w:t>
      </w:r>
      <w:r w:rsidR="00F0163A" w:rsidRPr="000444C3">
        <w:rPr>
          <w:b/>
          <w:bCs/>
          <w:lang w:val="pt-BR"/>
        </w:rPr>
        <w:t>constitucional esquematizado</w:t>
      </w:r>
      <w:r w:rsidR="000444C3">
        <w:rPr>
          <w:lang w:val="pt-BR"/>
        </w:rPr>
        <w:t>.</w:t>
      </w:r>
      <w:r w:rsidR="004C621B">
        <w:rPr>
          <w:lang w:val="pt-BR"/>
        </w:rPr>
        <w:t xml:space="preserve"> 26 ed. </w:t>
      </w:r>
      <w:r w:rsidR="00297B23">
        <w:rPr>
          <w:lang w:val="pt-BR"/>
        </w:rPr>
        <w:t>São Paulo: Saraiva</w:t>
      </w:r>
      <w:r w:rsidR="009C7A6B">
        <w:rPr>
          <w:lang w:val="pt-BR"/>
        </w:rPr>
        <w:t xml:space="preserve">, 2022. </w:t>
      </w:r>
    </w:p>
    <w:p w14:paraId="19F96100" w14:textId="0F0B09A8" w:rsidR="002B140B" w:rsidRDefault="002B140B" w:rsidP="004069BD">
      <w:pPr>
        <w:pStyle w:val="Corpodetexto"/>
        <w:rPr>
          <w:lang w:val="pt-BR"/>
        </w:rPr>
      </w:pPr>
    </w:p>
    <w:p w14:paraId="357E1E8A" w14:textId="03E8C0A7" w:rsidR="002B140B" w:rsidRDefault="002B140B" w:rsidP="004069BD">
      <w:pPr>
        <w:pStyle w:val="Corpodetexto"/>
        <w:suppressAutoHyphens/>
        <w:rPr>
          <w:color w:val="000000" w:themeColor="text1"/>
          <w:lang w:val="pt-BR"/>
        </w:rPr>
      </w:pPr>
      <w:r w:rsidRPr="00A86249">
        <w:rPr>
          <w:color w:val="000000" w:themeColor="text1"/>
          <w:lang w:val="pt-BR"/>
        </w:rPr>
        <w:t>MACHADO</w:t>
      </w:r>
      <w:r w:rsidR="005B2598" w:rsidRPr="00A86249">
        <w:rPr>
          <w:color w:val="000000" w:themeColor="text1"/>
          <w:lang w:val="pt-BR"/>
        </w:rPr>
        <w:t>, Viviane Bastos; SOUZA, Luiz Felipe Barbosa de.</w:t>
      </w:r>
      <w:r w:rsidR="00EA4B8F" w:rsidRPr="00A86249">
        <w:rPr>
          <w:color w:val="000000" w:themeColor="text1"/>
          <w:lang w:val="pt-BR"/>
        </w:rPr>
        <w:t xml:space="preserve"> A Defensoria Pública, o poder de requisição e o acesso à </w:t>
      </w:r>
      <w:r w:rsidR="00A979F2" w:rsidRPr="00A86249">
        <w:rPr>
          <w:color w:val="000000" w:themeColor="text1"/>
          <w:lang w:val="pt-BR"/>
        </w:rPr>
        <w:t>j</w:t>
      </w:r>
      <w:r w:rsidR="00EA4B8F" w:rsidRPr="00A86249">
        <w:rPr>
          <w:color w:val="000000" w:themeColor="text1"/>
          <w:lang w:val="pt-BR"/>
        </w:rPr>
        <w:t>ustiça</w:t>
      </w:r>
      <w:r w:rsidR="00B65F81" w:rsidRPr="00A86249">
        <w:rPr>
          <w:color w:val="000000" w:themeColor="text1"/>
          <w:lang w:val="pt-BR"/>
        </w:rPr>
        <w:t xml:space="preserve">. </w:t>
      </w:r>
      <w:r w:rsidR="00913A04" w:rsidRPr="00A86249">
        <w:rPr>
          <w:i/>
          <w:iCs/>
          <w:color w:val="000000" w:themeColor="text1"/>
          <w:lang w:val="pt-BR"/>
        </w:rPr>
        <w:t xml:space="preserve">In: </w:t>
      </w:r>
      <w:r w:rsidR="006A7783" w:rsidRPr="00A86249">
        <w:rPr>
          <w:color w:val="000000" w:themeColor="text1"/>
          <w:lang w:val="pt-BR"/>
        </w:rPr>
        <w:t>BOE</w:t>
      </w:r>
      <w:r w:rsidR="004163F6" w:rsidRPr="00A86249">
        <w:rPr>
          <w:color w:val="000000" w:themeColor="text1"/>
          <w:lang w:val="pt-BR"/>
        </w:rPr>
        <w:t xml:space="preserve">CHAT, </w:t>
      </w:r>
      <w:proofErr w:type="spellStart"/>
      <w:r w:rsidR="004163F6" w:rsidRPr="00A86249">
        <w:rPr>
          <w:color w:val="000000" w:themeColor="text1"/>
          <w:lang w:val="pt-BR"/>
        </w:rPr>
        <w:t>Hildeliza</w:t>
      </w:r>
      <w:proofErr w:type="spellEnd"/>
      <w:r w:rsidR="004163F6" w:rsidRPr="00A86249">
        <w:rPr>
          <w:color w:val="000000" w:themeColor="text1"/>
          <w:lang w:val="pt-BR"/>
        </w:rPr>
        <w:t xml:space="preserve">; ARQUETTE, Alinne; ROBLES-LESSA, </w:t>
      </w:r>
      <w:proofErr w:type="spellStart"/>
      <w:r w:rsidR="004163F6" w:rsidRPr="00A86249">
        <w:rPr>
          <w:color w:val="000000" w:themeColor="text1"/>
          <w:lang w:val="pt-BR"/>
        </w:rPr>
        <w:t>Moyana</w:t>
      </w:r>
      <w:proofErr w:type="spellEnd"/>
      <w:r w:rsidR="00AC7C47" w:rsidRPr="00A86249">
        <w:rPr>
          <w:color w:val="000000" w:themeColor="text1"/>
          <w:lang w:val="pt-BR"/>
        </w:rPr>
        <w:t xml:space="preserve"> (org.)</w:t>
      </w:r>
      <w:r w:rsidR="00055FD2" w:rsidRPr="00A86249">
        <w:rPr>
          <w:color w:val="000000" w:themeColor="text1"/>
          <w:lang w:val="pt-BR"/>
        </w:rPr>
        <w:t xml:space="preserve">. </w:t>
      </w:r>
      <w:r w:rsidR="00055FD2" w:rsidRPr="00A86249">
        <w:rPr>
          <w:b/>
          <w:bCs/>
          <w:color w:val="000000" w:themeColor="text1"/>
          <w:lang w:val="pt-BR"/>
        </w:rPr>
        <w:t>Diálogos em Direito</w:t>
      </w:r>
      <w:r w:rsidR="00055FD2" w:rsidRPr="00A86249">
        <w:rPr>
          <w:color w:val="000000" w:themeColor="text1"/>
          <w:lang w:val="pt-BR"/>
        </w:rPr>
        <w:t xml:space="preserve">: a sociedade, a lei e os tribunais. </w:t>
      </w:r>
      <w:r w:rsidR="000902CD" w:rsidRPr="00A86249">
        <w:rPr>
          <w:color w:val="000000" w:themeColor="text1"/>
          <w:lang w:val="pt-BR"/>
        </w:rPr>
        <w:t>São Paulo: Opção editora, 2022.</w:t>
      </w:r>
      <w:r w:rsidR="00F5070C" w:rsidRPr="00A86249">
        <w:rPr>
          <w:color w:val="000000" w:themeColor="text1"/>
          <w:lang w:val="pt-BR"/>
        </w:rPr>
        <w:t xml:space="preserve"> p. </w:t>
      </w:r>
      <w:r w:rsidR="008A46C8" w:rsidRPr="00A86249">
        <w:rPr>
          <w:color w:val="000000" w:themeColor="text1"/>
          <w:lang w:val="pt-BR"/>
        </w:rPr>
        <w:t>169-18</w:t>
      </w:r>
      <w:r w:rsidR="00861CF0" w:rsidRPr="00A86249">
        <w:rPr>
          <w:color w:val="000000" w:themeColor="text1"/>
          <w:lang w:val="pt-BR"/>
        </w:rPr>
        <w:t>3.</w:t>
      </w:r>
      <w:r w:rsidR="000902CD" w:rsidRPr="00A86249">
        <w:rPr>
          <w:color w:val="000000" w:themeColor="text1"/>
          <w:lang w:val="pt-BR"/>
        </w:rPr>
        <w:t xml:space="preserve"> </w:t>
      </w:r>
      <w:r w:rsidR="003C186C" w:rsidRPr="00A86249">
        <w:rPr>
          <w:i/>
          <w:iCs/>
          <w:color w:val="000000" w:themeColor="text1"/>
          <w:lang w:val="pt-BR"/>
        </w:rPr>
        <w:t>E-book</w:t>
      </w:r>
      <w:r w:rsidR="003C186C" w:rsidRPr="00A86249">
        <w:rPr>
          <w:color w:val="000000" w:themeColor="text1"/>
          <w:lang w:val="pt-BR"/>
        </w:rPr>
        <w:t xml:space="preserve">. Disponível em: </w:t>
      </w:r>
      <w:r w:rsidR="00465C39" w:rsidRPr="00A86249">
        <w:rPr>
          <w:color w:val="000000" w:themeColor="text1"/>
          <w:lang w:val="pt-BR"/>
        </w:rPr>
        <w:t>https://www.opcaoeditora.com.br/_files/ugd/d1f364_b60321151d55494f985380a1dc38ccad.pdf</w:t>
      </w:r>
      <w:r w:rsidR="00465C39" w:rsidRPr="00A86249">
        <w:rPr>
          <w:color w:val="000000" w:themeColor="text1"/>
          <w:lang w:val="pt-BR"/>
        </w:rPr>
        <w:t xml:space="preserve">. Acesso em: </w:t>
      </w:r>
      <w:r w:rsidR="005D5794" w:rsidRPr="00A86249">
        <w:rPr>
          <w:color w:val="000000" w:themeColor="text1"/>
          <w:lang w:val="pt-BR"/>
        </w:rPr>
        <w:t xml:space="preserve">15 out. 2022. </w:t>
      </w:r>
    </w:p>
    <w:p w14:paraId="13337234" w14:textId="37B0FCD3" w:rsidR="00BA760F" w:rsidRDefault="00BA760F" w:rsidP="004069BD">
      <w:pPr>
        <w:pStyle w:val="Corpodetexto"/>
        <w:rPr>
          <w:color w:val="000000" w:themeColor="text1"/>
          <w:lang w:val="pt-BR"/>
        </w:rPr>
      </w:pPr>
    </w:p>
    <w:p w14:paraId="1BDFEC84" w14:textId="6A43713B" w:rsidR="00BA760F" w:rsidRPr="00BA760F" w:rsidRDefault="00BA760F" w:rsidP="004069BD">
      <w:pPr>
        <w:pStyle w:val="Corpodetexto"/>
        <w:rPr>
          <w:lang w:val="pt-BR"/>
        </w:rPr>
      </w:pPr>
      <w:r w:rsidRPr="006227EA">
        <w:rPr>
          <w:lang w:val="pt-BR"/>
        </w:rPr>
        <w:t xml:space="preserve">MORAES, Alexandre de. </w:t>
      </w:r>
      <w:r w:rsidRPr="006227EA">
        <w:rPr>
          <w:b/>
          <w:bCs/>
          <w:lang w:val="pt-BR"/>
        </w:rPr>
        <w:t>Direito Constitucional</w:t>
      </w:r>
      <w:r w:rsidRPr="006227EA">
        <w:rPr>
          <w:lang w:val="pt-BR"/>
        </w:rPr>
        <w:t xml:space="preserve">. 38 ed. São Paulo: Atlas, 2022. </w:t>
      </w:r>
    </w:p>
    <w:p w14:paraId="105EF637" w14:textId="26185CF2" w:rsidR="00AE2325" w:rsidRDefault="00AE2325" w:rsidP="004069BD">
      <w:pPr>
        <w:pStyle w:val="Corpodetexto"/>
        <w:rPr>
          <w:lang w:val="pt-BR"/>
        </w:rPr>
      </w:pPr>
    </w:p>
    <w:p w14:paraId="0FB275E6" w14:textId="6C2A4165" w:rsidR="00AE2325" w:rsidRPr="006227EA" w:rsidRDefault="00AE2325" w:rsidP="004069BD">
      <w:r w:rsidRPr="00B14CCC">
        <w:t>PGR questiona leis estaduais e d</w:t>
      </w:r>
      <w:r>
        <w:t xml:space="preserve">istrital que garantem poder de requisição às defensorias públicas. </w:t>
      </w:r>
      <w:r w:rsidR="00C61256">
        <w:t xml:space="preserve">Ministério Público Federal </w:t>
      </w:r>
      <w:r w:rsidR="0078493F">
        <w:t>(</w:t>
      </w:r>
      <w:r>
        <w:t>MPF</w:t>
      </w:r>
      <w:r w:rsidR="0078493F">
        <w:t xml:space="preserve">), </w:t>
      </w:r>
      <w:r w:rsidR="00770571">
        <w:t>28 de maio de 2021</w:t>
      </w:r>
      <w:r>
        <w:t xml:space="preserve">. Disponível em: </w:t>
      </w:r>
      <w:r w:rsidRPr="00DB5A5E">
        <w:t>https://www.mpf.mp.br/pgr/noticias-pgr/pgr-questiona-leis-estaduais-e-distrital-que-garantem-poder-de-requisicao-as-defensorias-publicas</w:t>
      </w:r>
      <w:r>
        <w:t xml:space="preserve">. Acesso em: </w:t>
      </w:r>
      <w:r w:rsidRPr="00FB592D">
        <w:t>25 set. 2022.</w:t>
      </w:r>
    </w:p>
    <w:p w14:paraId="1B137A9C" w14:textId="77777777" w:rsidR="0057361C" w:rsidRPr="009F4D93" w:rsidRDefault="0057361C" w:rsidP="004069BD">
      <w:pPr>
        <w:pStyle w:val="Corpodetexto"/>
        <w:rPr>
          <w:lang w:val="pt-BR"/>
        </w:rPr>
      </w:pPr>
    </w:p>
    <w:p w14:paraId="4F1A4FCC" w14:textId="4D998913" w:rsidR="004E1E63" w:rsidRPr="00341248" w:rsidRDefault="007039DD" w:rsidP="004069BD">
      <w:pPr>
        <w:pStyle w:val="NormalWeb"/>
        <w:spacing w:before="0" w:beforeAutospacing="0" w:after="0" w:afterAutospacing="0"/>
      </w:pPr>
      <w:r w:rsidRPr="009F4D93">
        <w:t xml:space="preserve">REIS, Rodrigo Casimiro. </w:t>
      </w:r>
      <w:r w:rsidRPr="00DA5036">
        <w:t xml:space="preserve">Prerrogativa de </w:t>
      </w:r>
      <w:r w:rsidRPr="00DA5036">
        <w:t>requisição</w:t>
      </w:r>
      <w:r w:rsidRPr="00DA5036">
        <w:t xml:space="preserve"> pela Defensoria Pública é patentemente constitucional.</w:t>
      </w:r>
      <w:r w:rsidRPr="009F4D93">
        <w:t xml:space="preserve"> </w:t>
      </w:r>
      <w:r w:rsidRPr="00DA5036">
        <w:rPr>
          <w:b/>
          <w:bCs/>
        </w:rPr>
        <w:t xml:space="preserve">Consultor </w:t>
      </w:r>
      <w:r w:rsidRPr="00DA5036">
        <w:rPr>
          <w:b/>
          <w:bCs/>
        </w:rPr>
        <w:t>Jurídico</w:t>
      </w:r>
      <w:r w:rsidR="00E443EA" w:rsidRPr="004E09F4">
        <w:rPr>
          <w:color w:val="000000" w:themeColor="text1"/>
        </w:rPr>
        <w:t xml:space="preserve">. </w:t>
      </w:r>
      <w:r w:rsidR="00DA34FC" w:rsidRPr="004E09F4">
        <w:rPr>
          <w:color w:val="000000" w:themeColor="text1"/>
        </w:rPr>
        <w:t>[</w:t>
      </w:r>
      <w:r w:rsidR="00DA34FC" w:rsidRPr="004E09F4">
        <w:rPr>
          <w:i/>
          <w:iCs/>
          <w:color w:val="000000" w:themeColor="text1"/>
        </w:rPr>
        <w:t>S.</w:t>
      </w:r>
      <w:r w:rsidR="004E09F4" w:rsidRPr="004E09F4">
        <w:rPr>
          <w:i/>
          <w:iCs/>
          <w:color w:val="000000" w:themeColor="text1"/>
        </w:rPr>
        <w:t>l.</w:t>
      </w:r>
      <w:r w:rsidR="00DA34FC" w:rsidRPr="004E09F4">
        <w:rPr>
          <w:color w:val="000000" w:themeColor="text1"/>
        </w:rPr>
        <w:t>]</w:t>
      </w:r>
      <w:r w:rsidR="00DA5036" w:rsidRPr="004E09F4">
        <w:rPr>
          <w:color w:val="000000" w:themeColor="text1"/>
        </w:rPr>
        <w:t>,</w:t>
      </w:r>
      <w:r w:rsidR="00DA34FC" w:rsidRPr="004E09F4">
        <w:rPr>
          <w:color w:val="000000" w:themeColor="text1"/>
        </w:rPr>
        <w:t xml:space="preserve"> </w:t>
      </w:r>
      <w:r w:rsidRPr="004E09F4">
        <w:rPr>
          <w:color w:val="000000" w:themeColor="text1"/>
        </w:rPr>
        <w:t>2021</w:t>
      </w:r>
      <w:r w:rsidRPr="009F4D93">
        <w:t xml:space="preserve">. </w:t>
      </w:r>
      <w:r w:rsidRPr="009F4D93">
        <w:t>Disponível</w:t>
      </w:r>
      <w:r w:rsidRPr="009F4D93">
        <w:t xml:space="preserve"> em:</w:t>
      </w:r>
      <w:r w:rsidR="00DA34FC" w:rsidRPr="009F4D93">
        <w:t xml:space="preserve"> </w:t>
      </w:r>
      <w:r w:rsidRPr="009F4D93">
        <w:t>https://www.conjur.com.br/2021-jun-19/reis-constitucionalidade-prerrogativa-requisicao-defensoria</w:t>
      </w:r>
      <w:r w:rsidR="00DA34FC" w:rsidRPr="009F4D93">
        <w:t>.</w:t>
      </w:r>
      <w:r w:rsidRPr="009F4D93">
        <w:t xml:space="preserve"> Acesso em</w:t>
      </w:r>
      <w:r w:rsidR="00DA34FC" w:rsidRPr="009F4D93">
        <w:t>:</w:t>
      </w:r>
      <w:r w:rsidRPr="009F4D93">
        <w:t xml:space="preserve"> </w:t>
      </w:r>
      <w:r w:rsidR="000F5444">
        <w:t>28 set</w:t>
      </w:r>
      <w:r w:rsidR="00DA34FC" w:rsidRPr="009F4D93">
        <w:t xml:space="preserve">. </w:t>
      </w:r>
      <w:r w:rsidRPr="009F4D93">
        <w:t xml:space="preserve">2022. </w:t>
      </w:r>
    </w:p>
    <w:p w14:paraId="036274B5" w14:textId="77777777" w:rsidR="00662F50" w:rsidRPr="000E663B" w:rsidRDefault="00662F50" w:rsidP="004069BD">
      <w:pPr>
        <w:pStyle w:val="Corpodetexto"/>
        <w:rPr>
          <w:color w:val="000000" w:themeColor="text1"/>
          <w:lang w:val="pt-BR"/>
        </w:rPr>
      </w:pPr>
    </w:p>
    <w:sectPr w:rsidR="00662F50" w:rsidRPr="000E663B" w:rsidSect="00122FD9">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364AC1" w14:textId="77777777" w:rsidR="005D797C" w:rsidRDefault="005D797C" w:rsidP="00BB173B">
      <w:r>
        <w:separator/>
      </w:r>
    </w:p>
  </w:endnote>
  <w:endnote w:type="continuationSeparator" w:id="0">
    <w:p w14:paraId="2AD9A9A7" w14:textId="77777777" w:rsidR="005D797C" w:rsidRDefault="005D797C" w:rsidP="00BB173B">
      <w:r>
        <w:continuationSeparator/>
      </w:r>
    </w:p>
  </w:endnote>
  <w:endnote w:type="continuationNotice" w:id="1">
    <w:p w14:paraId="03018999" w14:textId="77777777" w:rsidR="005D797C" w:rsidRDefault="005D79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NewRomanPSMT">
    <w:altName w:val="Times New Roman"/>
    <w:panose1 w:val="020B0604020202020204"/>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FFF8CC" w14:textId="77777777" w:rsidR="005D797C" w:rsidRDefault="005D797C" w:rsidP="00BB173B">
      <w:r>
        <w:separator/>
      </w:r>
    </w:p>
  </w:footnote>
  <w:footnote w:type="continuationSeparator" w:id="0">
    <w:p w14:paraId="609FBF4A" w14:textId="77777777" w:rsidR="005D797C" w:rsidRDefault="005D797C" w:rsidP="00BB173B">
      <w:r>
        <w:continuationSeparator/>
      </w:r>
    </w:p>
  </w:footnote>
  <w:footnote w:type="continuationNotice" w:id="1">
    <w:p w14:paraId="52B6462A" w14:textId="77777777" w:rsidR="005D797C" w:rsidRDefault="005D797C"/>
  </w:footnote>
  <w:footnote w:id="2">
    <w:p w14:paraId="17A322F8" w14:textId="6FBF1918" w:rsidR="00247149" w:rsidRPr="0076038E" w:rsidRDefault="00247149" w:rsidP="00D77E64">
      <w:pPr>
        <w:pStyle w:val="Textodenotaderodap"/>
        <w:suppressAutoHyphens/>
        <w:jc w:val="both"/>
      </w:pPr>
      <w:r w:rsidRPr="0076038E">
        <w:rPr>
          <w:rStyle w:val="Refdenotaderodap"/>
        </w:rPr>
        <w:footnoteRef/>
      </w:r>
      <w:r w:rsidR="002C72C7">
        <w:t xml:space="preserve"> </w:t>
      </w:r>
      <w:r w:rsidR="00DC4F30" w:rsidRPr="0076038E">
        <w:t xml:space="preserve">Graduando </w:t>
      </w:r>
      <w:r w:rsidR="009D1271" w:rsidRPr="0076038E">
        <w:t xml:space="preserve">do Curso </w:t>
      </w:r>
      <w:r w:rsidR="00481E11">
        <w:t>Superior de Direito</w:t>
      </w:r>
      <w:r w:rsidR="009D1271" w:rsidRPr="0076038E">
        <w:t>. Endereço</w:t>
      </w:r>
      <w:r w:rsidR="0076038E" w:rsidRPr="0076038E">
        <w:t xml:space="preserve"> eletrônico: victor.a.ferreira@hotmail.com.</w:t>
      </w:r>
    </w:p>
  </w:footnote>
  <w:footnote w:id="3">
    <w:p w14:paraId="67C418A0" w14:textId="65BAA588" w:rsidR="00487F2F" w:rsidRPr="00AC0641" w:rsidRDefault="00487F2F" w:rsidP="00487F2F">
      <w:pPr>
        <w:pStyle w:val="Textodenotaderodap"/>
        <w:suppressAutoHyphens/>
        <w:jc w:val="both"/>
        <w:rPr>
          <w:color w:val="FF0000"/>
        </w:rPr>
      </w:pPr>
      <w:r w:rsidRPr="00AC0641">
        <w:rPr>
          <w:rStyle w:val="Refdenotaderodap"/>
          <w:color w:val="000000" w:themeColor="text1"/>
        </w:rPr>
        <w:footnoteRef/>
      </w:r>
      <w:r w:rsidR="002C72C7">
        <w:rPr>
          <w:color w:val="000000" w:themeColor="text1"/>
        </w:rPr>
        <w:t xml:space="preserve"> </w:t>
      </w:r>
      <w:r w:rsidR="00936074" w:rsidRPr="00AC0641">
        <w:rPr>
          <w:color w:val="000000" w:themeColor="text1"/>
        </w:rPr>
        <w:t xml:space="preserve">Doutor em Direito e professor da </w:t>
      </w:r>
      <w:r w:rsidR="004F72EE" w:rsidRPr="00AC0641">
        <w:rPr>
          <w:color w:val="000000" w:themeColor="text1"/>
        </w:rPr>
        <w:t>UNIFACISA</w:t>
      </w:r>
      <w:r w:rsidR="00AC0641" w:rsidRPr="00AC0641">
        <w:rPr>
          <w:color w:val="000000" w:themeColor="text1"/>
        </w:rPr>
        <w:t xml:space="preserve">. </w:t>
      </w:r>
      <w:r w:rsidRPr="00AC0641">
        <w:rPr>
          <w:color w:val="000000" w:themeColor="text1"/>
        </w:rPr>
        <w:t>Endereço eletrônico: marcelodlara@gmail.com.</w:t>
      </w:r>
    </w:p>
  </w:footnote>
  <w:footnote w:id="4">
    <w:p w14:paraId="5C284414" w14:textId="012D8D67" w:rsidR="00431BD8" w:rsidRPr="00E57118" w:rsidRDefault="00431BD8" w:rsidP="00C81A24">
      <w:pPr>
        <w:pStyle w:val="Textodenotaderodap"/>
        <w:jc w:val="both"/>
        <w:rPr>
          <w:i/>
          <w:iCs/>
          <w:color w:val="FF0000"/>
        </w:rPr>
      </w:pPr>
      <w:r w:rsidRPr="00ED0A67">
        <w:rPr>
          <w:rStyle w:val="Refdenotaderodap"/>
        </w:rPr>
        <w:footnoteRef/>
      </w:r>
      <w:r w:rsidR="001658EB" w:rsidRPr="00ED0A67">
        <w:t xml:space="preserve"> </w:t>
      </w:r>
      <w:r w:rsidR="004C32D3" w:rsidRPr="00ED0A67">
        <w:t xml:space="preserve">O </w:t>
      </w:r>
      <w:r w:rsidR="004C32D3" w:rsidRPr="00ED0A67">
        <w:rPr>
          <w:i/>
          <w:iCs/>
        </w:rPr>
        <w:t xml:space="preserve">Global Access to Justice Project </w:t>
      </w:r>
      <w:r w:rsidR="004C32D3" w:rsidRPr="00ED0A67">
        <w:t xml:space="preserve">– ou </w:t>
      </w:r>
      <w:r w:rsidR="00592F32" w:rsidRPr="00ED0A67">
        <w:t>Projeto</w:t>
      </w:r>
      <w:r w:rsidR="002936DF" w:rsidRPr="00ED0A67">
        <w:t xml:space="preserve"> Global de Acesso à Justiça, em tradução livre</w:t>
      </w:r>
      <w:r w:rsidR="00F07D34" w:rsidRPr="00ED0A67">
        <w:t xml:space="preserve"> –, </w:t>
      </w:r>
      <w:r w:rsidR="005B620C" w:rsidRPr="00ED0A67">
        <w:t xml:space="preserve">visa a </w:t>
      </w:r>
      <w:r w:rsidR="00E255F6" w:rsidRPr="00ED0A67">
        <w:t xml:space="preserve">pesquisar e evidenciar soluções práticas para </w:t>
      </w:r>
      <w:r w:rsidR="002B13B0" w:rsidRPr="00ED0A67">
        <w:t xml:space="preserve">o problema do acesso à justiça </w:t>
      </w:r>
      <w:r w:rsidR="006F6283" w:rsidRPr="00ED0A67">
        <w:t>através do mundo</w:t>
      </w:r>
      <w:r w:rsidR="00B20589">
        <w:t xml:space="preserve"> (</w:t>
      </w:r>
      <w:r w:rsidR="0019095B">
        <w:t xml:space="preserve">2022, </w:t>
      </w:r>
      <w:r w:rsidR="0019095B">
        <w:rPr>
          <w:i/>
          <w:iCs/>
        </w:rPr>
        <w:t>online</w:t>
      </w:r>
      <w:r w:rsidR="0019095B">
        <w:t>).</w:t>
      </w:r>
    </w:p>
  </w:footnote>
  <w:footnote w:id="5">
    <w:p w14:paraId="446E69A9" w14:textId="250CB65D" w:rsidR="001C0E9D" w:rsidRPr="00394AB5" w:rsidRDefault="001C0E9D" w:rsidP="00BB14C8">
      <w:pPr>
        <w:pStyle w:val="Textodenotaderodap"/>
        <w:jc w:val="both"/>
      </w:pPr>
      <w:r w:rsidRPr="00394AB5">
        <w:rPr>
          <w:rStyle w:val="Refdenotaderodap"/>
        </w:rPr>
        <w:footnoteRef/>
      </w:r>
      <w:r w:rsidRPr="00394AB5">
        <w:t xml:space="preserve"> </w:t>
      </w:r>
      <w:r w:rsidR="00B372E6">
        <w:t xml:space="preserve">A Constituição </w:t>
      </w:r>
      <w:r w:rsidR="004B6DF8">
        <w:t xml:space="preserve">Federal de 1988 fez constar o </w:t>
      </w:r>
      <w:r w:rsidR="00394AB5">
        <w:t>Princípio do A</w:t>
      </w:r>
      <w:r w:rsidR="00B372E6">
        <w:t>cesso à Justiça</w:t>
      </w:r>
      <w:r w:rsidR="004B6DF8">
        <w:t xml:space="preserve"> dentro do rol dos direitos</w:t>
      </w:r>
      <w:r w:rsidR="00840AEE">
        <w:t xml:space="preserve"> e garantias</w:t>
      </w:r>
      <w:r w:rsidR="004B6DF8">
        <w:t xml:space="preserve"> fundamentais</w:t>
      </w:r>
      <w:r w:rsidR="006A0210">
        <w:t xml:space="preserve"> como decorrência </w:t>
      </w:r>
      <w:r w:rsidR="00CC57BD">
        <w:t xml:space="preserve">implícita </w:t>
      </w:r>
      <w:r w:rsidR="007B4871">
        <w:t>do Princípio da Inafastabilidade d</w:t>
      </w:r>
      <w:r w:rsidR="008906F1">
        <w:t>a Jurisdição</w:t>
      </w:r>
      <w:r w:rsidR="00E50E49">
        <w:t xml:space="preserve"> (art. 5º,</w:t>
      </w:r>
      <w:r w:rsidR="00A83028">
        <w:t xml:space="preserve"> XXXV). </w:t>
      </w:r>
      <w:r w:rsidR="00B372E6">
        <w:t xml:space="preserve"> </w:t>
      </w:r>
    </w:p>
  </w:footnote>
  <w:footnote w:id="6">
    <w:p w14:paraId="7E70C840" w14:textId="0265E065" w:rsidR="0067533D" w:rsidRPr="0067533D" w:rsidRDefault="00134C03" w:rsidP="00446786">
      <w:pPr>
        <w:jc w:val="both"/>
        <w:rPr>
          <w:color w:val="000000"/>
          <w:sz w:val="20"/>
          <w:szCs w:val="20"/>
          <w:shd w:val="clear" w:color="auto" w:fill="FFFFFF"/>
        </w:rPr>
      </w:pPr>
      <w:r w:rsidRPr="00446786">
        <w:rPr>
          <w:rStyle w:val="Refdenotaderodap"/>
          <w:sz w:val="20"/>
          <w:szCs w:val="20"/>
        </w:rPr>
        <w:footnoteRef/>
      </w:r>
      <w:r w:rsidRPr="00446786">
        <w:rPr>
          <w:sz w:val="20"/>
          <w:szCs w:val="20"/>
        </w:rPr>
        <w:t xml:space="preserve"> </w:t>
      </w:r>
      <w:r w:rsidR="00686070">
        <w:rPr>
          <w:sz w:val="20"/>
          <w:szCs w:val="20"/>
        </w:rPr>
        <w:t>Eis a redação do dispositivo citado</w:t>
      </w:r>
      <w:r w:rsidR="00342B6C">
        <w:rPr>
          <w:sz w:val="20"/>
          <w:szCs w:val="20"/>
        </w:rPr>
        <w:t xml:space="preserve">: </w:t>
      </w:r>
      <w:r w:rsidR="00B7282B" w:rsidRPr="00446786">
        <w:rPr>
          <w:sz w:val="20"/>
          <w:szCs w:val="20"/>
        </w:rPr>
        <w:t>“A</w:t>
      </w:r>
      <w:r w:rsidR="00462515" w:rsidRPr="00446786">
        <w:rPr>
          <w:sz w:val="20"/>
          <w:szCs w:val="20"/>
        </w:rPr>
        <w:t>rt. 5º</w:t>
      </w:r>
      <w:r w:rsidR="00446786" w:rsidRPr="00446786">
        <w:rPr>
          <w:sz w:val="20"/>
          <w:szCs w:val="20"/>
        </w:rPr>
        <w:t xml:space="preserve"> </w:t>
      </w:r>
      <w:r w:rsidR="000C4DB9" w:rsidRPr="00446786">
        <w:rPr>
          <w:color w:val="000000"/>
          <w:sz w:val="20"/>
          <w:szCs w:val="20"/>
          <w:shd w:val="clear" w:color="auto" w:fill="FFFFFF"/>
        </w:rPr>
        <w:t>Todos são iguais perante a lei, sem distinção de qualquer natureza, garantindo-se aos brasileiros e aos estrangeiros residentes no País a inviolabilidade do direito à vida, à liberdade, à igualdade, à segurança e à propriedade, nos termos seguintes:</w:t>
      </w:r>
      <w:r w:rsidR="000C4DB9" w:rsidRPr="00446786">
        <w:rPr>
          <w:color w:val="000000"/>
          <w:sz w:val="20"/>
          <w:szCs w:val="20"/>
          <w:shd w:val="clear" w:color="auto" w:fill="FFFFFF"/>
        </w:rPr>
        <w:t xml:space="preserve"> (...)</w:t>
      </w:r>
      <w:r w:rsidR="00462515" w:rsidRPr="00446786">
        <w:rPr>
          <w:sz w:val="20"/>
          <w:szCs w:val="20"/>
        </w:rPr>
        <w:t xml:space="preserve"> LXXIV</w:t>
      </w:r>
      <w:r w:rsidR="006828A2" w:rsidRPr="00446786">
        <w:rPr>
          <w:sz w:val="20"/>
          <w:szCs w:val="20"/>
        </w:rPr>
        <w:t xml:space="preserve"> -</w:t>
      </w:r>
      <w:r w:rsidR="00462515" w:rsidRPr="00446786">
        <w:rPr>
          <w:sz w:val="20"/>
          <w:szCs w:val="20"/>
        </w:rPr>
        <w:t xml:space="preserve"> </w:t>
      </w:r>
      <w:r w:rsidR="00462515" w:rsidRPr="00446786">
        <w:rPr>
          <w:color w:val="000000"/>
          <w:sz w:val="20"/>
          <w:szCs w:val="20"/>
          <w:shd w:val="clear" w:color="auto" w:fill="FFFFFF"/>
        </w:rPr>
        <w:t>o Estado prestará assistência jurídica integral e gratuita aos que comprovarem insuficiência de recursos</w:t>
      </w:r>
      <w:r w:rsidR="007D3039" w:rsidRPr="00446786">
        <w:rPr>
          <w:color w:val="000000"/>
          <w:sz w:val="20"/>
          <w:szCs w:val="20"/>
          <w:shd w:val="clear" w:color="auto" w:fill="FFFFFF"/>
        </w:rPr>
        <w:t>”</w:t>
      </w:r>
      <w:r w:rsidR="00C3021B">
        <w:rPr>
          <w:color w:val="000000"/>
          <w:sz w:val="20"/>
          <w:szCs w:val="20"/>
          <w:shd w:val="clear" w:color="auto" w:fill="FFFFFF"/>
        </w:rPr>
        <w:t>.</w:t>
      </w:r>
    </w:p>
  </w:footnote>
  <w:footnote w:id="7">
    <w:p w14:paraId="61E4D767" w14:textId="071CEFF3" w:rsidR="00E47D6B" w:rsidRPr="0067533D" w:rsidRDefault="00E47D6B" w:rsidP="0067533D">
      <w:pPr>
        <w:jc w:val="both"/>
        <w:rPr>
          <w:color w:val="000000" w:themeColor="text1"/>
          <w:sz w:val="20"/>
          <w:szCs w:val="20"/>
        </w:rPr>
      </w:pPr>
      <w:r w:rsidRPr="007D3039">
        <w:rPr>
          <w:rStyle w:val="Refdenotaderodap"/>
          <w:sz w:val="20"/>
          <w:szCs w:val="20"/>
        </w:rPr>
        <w:footnoteRef/>
      </w:r>
      <w:r w:rsidRPr="007D3039">
        <w:rPr>
          <w:sz w:val="20"/>
          <w:szCs w:val="20"/>
        </w:rPr>
        <w:t xml:space="preserve"> </w:t>
      </w:r>
      <w:r w:rsidR="00A013AA" w:rsidRPr="007D3039">
        <w:rPr>
          <w:sz w:val="20"/>
          <w:szCs w:val="20"/>
        </w:rPr>
        <w:t>Eis a redação originária do art</w:t>
      </w:r>
      <w:r w:rsidR="001C4E47">
        <w:rPr>
          <w:sz w:val="20"/>
          <w:szCs w:val="20"/>
        </w:rPr>
        <w:t>igo 134</w:t>
      </w:r>
      <w:r w:rsidR="008C508C">
        <w:rPr>
          <w:sz w:val="20"/>
          <w:szCs w:val="20"/>
        </w:rPr>
        <w:t>, que veio a ser modificada posteriormente</w:t>
      </w:r>
      <w:r w:rsidR="00A013AA" w:rsidRPr="007D3039">
        <w:rPr>
          <w:sz w:val="20"/>
          <w:szCs w:val="20"/>
        </w:rPr>
        <w:t>:</w:t>
      </w:r>
      <w:r w:rsidR="008C508C">
        <w:rPr>
          <w:sz w:val="20"/>
          <w:szCs w:val="20"/>
        </w:rPr>
        <w:t xml:space="preserve"> “Art. 134.</w:t>
      </w:r>
      <w:r w:rsidR="00A013AA" w:rsidRPr="007D3039">
        <w:rPr>
          <w:sz w:val="20"/>
          <w:szCs w:val="20"/>
        </w:rPr>
        <w:t xml:space="preserve"> </w:t>
      </w:r>
      <w:r w:rsidR="007D3039" w:rsidRPr="007D3039">
        <w:rPr>
          <w:color w:val="000000" w:themeColor="text1"/>
          <w:sz w:val="20"/>
          <w:szCs w:val="20"/>
        </w:rPr>
        <w:t>A Defensoria Pública é instituição essencial à função jurisdicional do Estado, incumbindo-lhe a orientação jurídica e a defesa, em todos os graus, dos necessitados, na forma do art. 5º, LXXIV</w:t>
      </w:r>
      <w:r w:rsidR="007D3039">
        <w:rPr>
          <w:color w:val="000000" w:themeColor="text1"/>
          <w:sz w:val="20"/>
          <w:szCs w:val="20"/>
        </w:rPr>
        <w:t>”</w:t>
      </w:r>
      <w:r w:rsidR="00C3021B">
        <w:rPr>
          <w:color w:val="000000" w:themeColor="text1"/>
          <w:sz w:val="20"/>
          <w:szCs w:val="20"/>
        </w:rPr>
        <w:t>.</w:t>
      </w:r>
    </w:p>
  </w:footnote>
  <w:footnote w:id="8">
    <w:p w14:paraId="5BF458FB" w14:textId="064C89D4" w:rsidR="00A57CB5" w:rsidRPr="007F4982" w:rsidRDefault="00A57CB5">
      <w:pPr>
        <w:pStyle w:val="Textodenotaderodap"/>
      </w:pPr>
      <w:r>
        <w:rPr>
          <w:rStyle w:val="Refdenotaderodap"/>
        </w:rPr>
        <w:footnoteRef/>
      </w:r>
      <w:r>
        <w:t xml:space="preserve"> </w:t>
      </w:r>
      <w:r w:rsidR="006B1683" w:rsidRPr="007F4982">
        <w:t xml:space="preserve">Anteriormente, a Defensoria Pública estava inserida dentro da mesma seção da advocacia. </w:t>
      </w:r>
      <w:r w:rsidR="00D23495" w:rsidRPr="007F4982">
        <w:t>Após a reforma, passou a constar exclusivamente na Seção IV do texto constitucional</w:t>
      </w:r>
      <w:r w:rsidR="00BC12DD" w:rsidRPr="007F4982">
        <w:t>, que versa apenas sobre a De</w:t>
      </w:r>
      <w:r w:rsidR="00B42145" w:rsidRPr="007F4982">
        <w:t>fensoria</w:t>
      </w:r>
      <w:r w:rsidR="00BC12DD" w:rsidRPr="007F4982">
        <w:t xml:space="preserve">. </w:t>
      </w:r>
    </w:p>
  </w:footnote>
  <w:footnote w:id="9">
    <w:p w14:paraId="77CD4155" w14:textId="1069A760" w:rsidR="007F4982" w:rsidRPr="00974F7E" w:rsidRDefault="007F4982" w:rsidP="00974F7E">
      <w:pPr>
        <w:jc w:val="both"/>
        <w:rPr>
          <w:color w:val="000000" w:themeColor="text1"/>
          <w:sz w:val="20"/>
          <w:szCs w:val="20"/>
        </w:rPr>
      </w:pPr>
      <w:r w:rsidRPr="00085B8A">
        <w:rPr>
          <w:rStyle w:val="Refdenotaderodap"/>
          <w:color w:val="000000" w:themeColor="text1"/>
          <w:sz w:val="20"/>
          <w:szCs w:val="20"/>
        </w:rPr>
        <w:footnoteRef/>
      </w:r>
      <w:r w:rsidRPr="00085B8A">
        <w:rPr>
          <w:color w:val="000000" w:themeColor="text1"/>
          <w:sz w:val="20"/>
          <w:szCs w:val="20"/>
        </w:rPr>
        <w:t xml:space="preserve"> </w:t>
      </w:r>
      <w:r w:rsidR="00F16960">
        <w:rPr>
          <w:color w:val="000000" w:themeColor="text1"/>
          <w:sz w:val="20"/>
          <w:szCs w:val="20"/>
        </w:rPr>
        <w:t>Eis</w:t>
      </w:r>
      <w:r w:rsidRPr="00085B8A">
        <w:rPr>
          <w:color w:val="000000" w:themeColor="text1"/>
          <w:sz w:val="20"/>
          <w:szCs w:val="20"/>
        </w:rPr>
        <w:t xml:space="preserve"> a nova redação</w:t>
      </w:r>
      <w:r w:rsidR="00C34EFB" w:rsidRPr="00085B8A">
        <w:rPr>
          <w:color w:val="000000" w:themeColor="text1"/>
          <w:sz w:val="20"/>
          <w:szCs w:val="20"/>
        </w:rPr>
        <w:t xml:space="preserve"> do artigo 134 da Constituição Federal: </w:t>
      </w:r>
      <w:r w:rsidR="00085B8A">
        <w:rPr>
          <w:color w:val="000000" w:themeColor="text1"/>
          <w:sz w:val="20"/>
          <w:szCs w:val="20"/>
        </w:rPr>
        <w:t>“</w:t>
      </w:r>
      <w:r w:rsidR="00085B8A" w:rsidRPr="00085B8A">
        <w:rPr>
          <w:color w:val="000000" w:themeColor="text1"/>
          <w:sz w:val="20"/>
          <w:szCs w:val="20"/>
          <w:shd w:val="clear" w:color="auto" w:fill="FFFFFF"/>
        </w:rPr>
        <w:t>Art. 134. A Defensoria Pública é instituição permanente, essencial à função jurisdicional do Estado, incumbindo-lhe, como expressão e instrumento do regime democrático, fundamentalmente, a orientação jurídica, a promoção dos direitos humanos e a defesa, em todos os graus, judicial e extrajudicial, dos direitos individuais e coletivos, de forma integral e gratuita, aos necessitados, na forma do</w:t>
      </w:r>
      <w:r w:rsidR="00085B8A" w:rsidRPr="00085B8A">
        <w:rPr>
          <w:rStyle w:val="apple-converted-space"/>
          <w:color w:val="000000" w:themeColor="text1"/>
          <w:sz w:val="20"/>
          <w:szCs w:val="20"/>
          <w:shd w:val="clear" w:color="auto" w:fill="FFFFFF"/>
        </w:rPr>
        <w:t> </w:t>
      </w:r>
      <w:r w:rsidR="00085B8A" w:rsidRPr="00085B8A">
        <w:rPr>
          <w:color w:val="000000" w:themeColor="text1"/>
          <w:sz w:val="20"/>
          <w:szCs w:val="20"/>
        </w:rPr>
        <w:t>inciso LXXIV do art. 5º desta Constituição Federal</w:t>
      </w:r>
      <w:r w:rsidR="00085B8A" w:rsidRPr="00974F7E">
        <w:rPr>
          <w:rStyle w:val="apple-converted-space"/>
          <w:color w:val="000000" w:themeColor="text1"/>
          <w:sz w:val="20"/>
          <w:szCs w:val="20"/>
        </w:rPr>
        <w:t>”.</w:t>
      </w:r>
    </w:p>
  </w:footnote>
  <w:footnote w:id="10">
    <w:p w14:paraId="5CEF786E" w14:textId="2FC6B678" w:rsidR="00F67FD3" w:rsidRPr="00F67FD3" w:rsidRDefault="00F67FD3" w:rsidP="00A6723F">
      <w:pPr>
        <w:pStyle w:val="Textodenotaderodap"/>
        <w:jc w:val="both"/>
      </w:pPr>
      <w:r w:rsidRPr="00F67FD3">
        <w:rPr>
          <w:rStyle w:val="Refdenotaderodap"/>
        </w:rPr>
        <w:footnoteRef/>
      </w:r>
      <w:r w:rsidRPr="00F67FD3">
        <w:t xml:space="preserve"> </w:t>
      </w:r>
      <w:r w:rsidR="001607FB">
        <w:t>Nomenclatura genérica que significa “</w:t>
      </w:r>
      <w:r w:rsidR="009D24F1">
        <w:t>guardiã</w:t>
      </w:r>
      <w:r w:rsidR="001607FB">
        <w:t xml:space="preserve"> dos vulneráveis” e </w:t>
      </w:r>
      <w:r w:rsidR="00A6723F">
        <w:t xml:space="preserve">que </w:t>
      </w:r>
      <w:r w:rsidR="001607FB">
        <w:t xml:space="preserve">abrange </w:t>
      </w:r>
      <w:r w:rsidR="003B5000">
        <w:t>variadas formas de outros meios de atuação da Defensoria Pública</w:t>
      </w:r>
      <w:r w:rsidR="00474BDB">
        <w:t xml:space="preserve">, especialmente na tutela coletiva e na promoção dos direitos humanos. </w:t>
      </w:r>
      <w:r w:rsidR="003B5000">
        <w:t xml:space="preserve"> </w:t>
      </w:r>
    </w:p>
  </w:footnote>
  <w:footnote w:id="11">
    <w:p w14:paraId="37E6700F" w14:textId="30E55E5C" w:rsidR="0091187E" w:rsidRPr="006A4F45" w:rsidRDefault="0091187E" w:rsidP="0014719C">
      <w:pPr>
        <w:jc w:val="both"/>
        <w:rPr>
          <w:sz w:val="20"/>
          <w:szCs w:val="20"/>
        </w:rPr>
      </w:pPr>
      <w:r w:rsidRPr="0014719C">
        <w:rPr>
          <w:rStyle w:val="Refdenotaderodap"/>
          <w:sz w:val="20"/>
          <w:szCs w:val="20"/>
        </w:rPr>
        <w:footnoteRef/>
      </w:r>
      <w:r w:rsidRPr="0014719C">
        <w:rPr>
          <w:sz w:val="20"/>
          <w:szCs w:val="20"/>
        </w:rPr>
        <w:t xml:space="preserve"> </w:t>
      </w:r>
      <w:r w:rsidR="00DD19CE">
        <w:rPr>
          <w:sz w:val="20"/>
          <w:szCs w:val="20"/>
        </w:rPr>
        <w:t xml:space="preserve">Eis a redação do dispositivo citado: </w:t>
      </w:r>
      <w:r w:rsidR="00075700" w:rsidRPr="0014719C">
        <w:rPr>
          <w:sz w:val="20"/>
          <w:szCs w:val="20"/>
        </w:rPr>
        <w:t>“</w:t>
      </w:r>
      <w:r w:rsidR="0014719C" w:rsidRPr="0014719C">
        <w:rPr>
          <w:sz w:val="20"/>
          <w:szCs w:val="20"/>
        </w:rPr>
        <w:t xml:space="preserve">Art. 134 (...) </w:t>
      </w:r>
      <w:r w:rsidR="0014719C" w:rsidRPr="0014719C">
        <w:rPr>
          <w:color w:val="000000"/>
          <w:sz w:val="20"/>
          <w:szCs w:val="20"/>
          <w:shd w:val="clear" w:color="auto" w:fill="FFFFFF"/>
        </w:rPr>
        <w:t>§ 1º Lei complementar organizará a Defensoria Pública da União e do Distrito Federal e dos Territórios e prescreverá normas gerais para sua organização nos Estados, em cargos de carreira, providos, na classe inicial, mediante concurso público de provas e títulos, assegurada a seus integrantes a garantia da inamovibilidade e vedado o exercício da advocacia fora das atribuições institucionais</w:t>
      </w:r>
      <w:r w:rsidR="0014719C">
        <w:rPr>
          <w:color w:val="000000"/>
          <w:sz w:val="20"/>
          <w:szCs w:val="20"/>
          <w:shd w:val="clear" w:color="auto" w:fill="FFFFFF"/>
        </w:rPr>
        <w:t>”</w:t>
      </w:r>
      <w:r w:rsidR="006A4F45">
        <w:rPr>
          <w:color w:val="000000"/>
          <w:sz w:val="20"/>
          <w:szCs w:val="20"/>
          <w:shd w:val="clear" w:color="auto" w:fill="FFFFFF"/>
        </w:rPr>
        <w:t xml:space="preserve">. </w:t>
      </w:r>
    </w:p>
  </w:footnote>
  <w:footnote w:id="12">
    <w:p w14:paraId="34C8F9FD" w14:textId="695916BE" w:rsidR="00D373A8" w:rsidRPr="00B52807" w:rsidRDefault="00D373A8" w:rsidP="00D373A8">
      <w:pPr>
        <w:pStyle w:val="NormalWeb"/>
        <w:spacing w:before="0" w:beforeAutospacing="0" w:after="0" w:afterAutospacing="0" w:line="360" w:lineRule="auto"/>
        <w:jc w:val="both"/>
        <w:rPr>
          <w:sz w:val="20"/>
          <w:szCs w:val="20"/>
        </w:rPr>
      </w:pPr>
      <w:r w:rsidRPr="00B52807">
        <w:rPr>
          <w:rStyle w:val="Refdenotaderodap"/>
          <w:sz w:val="20"/>
          <w:szCs w:val="20"/>
        </w:rPr>
        <w:footnoteRef/>
      </w:r>
      <w:r w:rsidRPr="00B52807">
        <w:rPr>
          <w:sz w:val="20"/>
          <w:szCs w:val="20"/>
        </w:rPr>
        <w:t xml:space="preserve"> Arts. 8º, XVI; 44, X; 56, XVI; 89, X; e 128, X,</w:t>
      </w:r>
      <w:r w:rsidR="001D49B6">
        <w:rPr>
          <w:sz w:val="20"/>
          <w:szCs w:val="20"/>
        </w:rPr>
        <w:t xml:space="preserve"> todos</w:t>
      </w:r>
      <w:r w:rsidRPr="00B52807">
        <w:rPr>
          <w:sz w:val="20"/>
          <w:szCs w:val="20"/>
        </w:rPr>
        <w:t xml:space="preserve"> da L</w:t>
      </w:r>
      <w:r>
        <w:rPr>
          <w:sz w:val="20"/>
          <w:szCs w:val="20"/>
        </w:rPr>
        <w:t xml:space="preserve">ei </w:t>
      </w:r>
      <w:r w:rsidRPr="00B52807">
        <w:rPr>
          <w:sz w:val="20"/>
          <w:szCs w:val="20"/>
        </w:rPr>
        <w:t>C</w:t>
      </w:r>
      <w:r>
        <w:rPr>
          <w:sz w:val="20"/>
          <w:szCs w:val="20"/>
        </w:rPr>
        <w:t>omplementar n.</w:t>
      </w:r>
      <w:r w:rsidRPr="00B52807">
        <w:rPr>
          <w:sz w:val="20"/>
          <w:szCs w:val="20"/>
        </w:rPr>
        <w:t xml:space="preserve"> 80/1994. </w:t>
      </w:r>
    </w:p>
  </w:footnote>
  <w:footnote w:id="13">
    <w:p w14:paraId="3E2C201C" w14:textId="13FC8FC2" w:rsidR="007772AC" w:rsidRPr="0004170F" w:rsidRDefault="007772AC">
      <w:pPr>
        <w:pStyle w:val="Textodenotaderodap"/>
        <w:rPr>
          <w:color w:val="FF0000"/>
        </w:rPr>
      </w:pPr>
      <w:r w:rsidRPr="00BE32F8">
        <w:rPr>
          <w:rStyle w:val="Refdenotaderodap"/>
          <w:color w:val="000000" w:themeColor="text1"/>
        </w:rPr>
        <w:footnoteRef/>
      </w:r>
      <w:r w:rsidRPr="00BE32F8">
        <w:rPr>
          <w:color w:val="000000" w:themeColor="text1"/>
        </w:rPr>
        <w:t xml:space="preserve"> Nesse mesmo sentido: </w:t>
      </w:r>
      <w:r w:rsidR="00607688" w:rsidRPr="00BE32F8">
        <w:rPr>
          <w:color w:val="000000" w:themeColor="text1"/>
        </w:rPr>
        <w:t>Gustavo Ju</w:t>
      </w:r>
      <w:r w:rsidR="001005E8" w:rsidRPr="00BE32F8">
        <w:rPr>
          <w:color w:val="000000" w:themeColor="text1"/>
        </w:rPr>
        <w:t>n</w:t>
      </w:r>
      <w:r w:rsidR="00607688" w:rsidRPr="00BE32F8">
        <w:rPr>
          <w:color w:val="000000" w:themeColor="text1"/>
        </w:rPr>
        <w:t xml:space="preserve">queira, </w:t>
      </w:r>
      <w:r w:rsidR="001005E8" w:rsidRPr="00BE32F8">
        <w:rPr>
          <w:color w:val="000000" w:themeColor="text1"/>
        </w:rPr>
        <w:t xml:space="preserve">Daniel Zveibil e </w:t>
      </w:r>
      <w:r w:rsidR="000C3E2E" w:rsidRPr="00BE32F8">
        <w:rPr>
          <w:color w:val="000000" w:themeColor="text1"/>
        </w:rPr>
        <w:t>Gustavo Reis (2021).</w:t>
      </w:r>
    </w:p>
  </w:footnote>
  <w:footnote w:id="14">
    <w:p w14:paraId="10B6C3A6" w14:textId="11EC78C7" w:rsidR="009F4D93" w:rsidRPr="00DE57D8" w:rsidRDefault="009F4D93" w:rsidP="0068571F">
      <w:pPr>
        <w:pStyle w:val="Textodenotaderodap"/>
        <w:jc w:val="both"/>
      </w:pPr>
      <w:r w:rsidRPr="00DE57D8">
        <w:rPr>
          <w:rStyle w:val="Refdenotaderodap"/>
        </w:rPr>
        <w:footnoteRef/>
      </w:r>
      <w:r>
        <w:t xml:space="preserve"> Es</w:t>
      </w:r>
      <w:r w:rsidR="00EA556B">
        <w:t>s</w:t>
      </w:r>
      <w:r>
        <w:t xml:space="preserve">a consideração não pretende esgotar a discussão sobre a temática e visa apenas a fazer uma breve reflexão sobre o assunto, com vistas a não fugir do objetivo geral da presente pesquisa. </w:t>
      </w:r>
    </w:p>
  </w:footnote>
  <w:footnote w:id="15">
    <w:p w14:paraId="124A9ED0" w14:textId="23BB1A77" w:rsidR="004F7416" w:rsidRPr="00E82DEF" w:rsidRDefault="004F7416" w:rsidP="0068571F">
      <w:pPr>
        <w:pStyle w:val="NormalWeb"/>
        <w:shd w:val="clear" w:color="auto" w:fill="FFFFFF"/>
        <w:spacing w:before="0" w:beforeAutospacing="0" w:after="0" w:afterAutospacing="0"/>
        <w:jc w:val="both"/>
        <w:rPr>
          <w:color w:val="000000" w:themeColor="text1"/>
          <w:sz w:val="20"/>
          <w:szCs w:val="20"/>
        </w:rPr>
      </w:pPr>
      <w:r w:rsidRPr="00E82DEF">
        <w:rPr>
          <w:rStyle w:val="Refdenotaderodap"/>
          <w:color w:val="000000" w:themeColor="text1"/>
          <w:sz w:val="20"/>
          <w:szCs w:val="20"/>
        </w:rPr>
        <w:footnoteRef/>
      </w:r>
      <w:r w:rsidRPr="00E82DEF">
        <w:rPr>
          <w:color w:val="000000" w:themeColor="text1"/>
          <w:sz w:val="20"/>
          <w:szCs w:val="20"/>
        </w:rPr>
        <w:t xml:space="preserve"> </w:t>
      </w:r>
      <w:r w:rsidR="0082381D" w:rsidRPr="00E82DEF">
        <w:rPr>
          <w:color w:val="000000" w:themeColor="text1"/>
          <w:sz w:val="20"/>
          <w:szCs w:val="20"/>
        </w:rPr>
        <w:t>Cf. a</w:t>
      </w:r>
      <w:r w:rsidR="004A0006" w:rsidRPr="00E82DEF">
        <w:rPr>
          <w:color w:val="000000" w:themeColor="text1"/>
          <w:sz w:val="20"/>
          <w:szCs w:val="20"/>
        </w:rPr>
        <w:t>rt. 4</w:t>
      </w:r>
      <w:r w:rsidR="004A0006" w:rsidRPr="00E82DEF">
        <w:rPr>
          <w:color w:val="000000" w:themeColor="text1"/>
          <w:sz w:val="20"/>
          <w:szCs w:val="20"/>
        </w:rPr>
        <w:t>º</w:t>
      </w:r>
      <w:r w:rsidR="004A0006" w:rsidRPr="00E82DEF">
        <w:rPr>
          <w:color w:val="000000" w:themeColor="text1"/>
          <w:sz w:val="20"/>
          <w:szCs w:val="20"/>
        </w:rPr>
        <w:t xml:space="preserve"> da Lei 9.028/1995</w:t>
      </w:r>
      <w:r w:rsidR="004A0006" w:rsidRPr="00E82DEF">
        <w:rPr>
          <w:color w:val="000000" w:themeColor="text1"/>
          <w:sz w:val="20"/>
          <w:szCs w:val="20"/>
        </w:rPr>
        <w:t xml:space="preserve"> e</w:t>
      </w:r>
      <w:r w:rsidR="004A0006" w:rsidRPr="00E82DEF">
        <w:rPr>
          <w:color w:val="000000" w:themeColor="text1"/>
          <w:sz w:val="20"/>
          <w:szCs w:val="20"/>
        </w:rPr>
        <w:t xml:space="preserve"> art. 37, XII</w:t>
      </w:r>
      <w:r w:rsidR="004A0006" w:rsidRPr="00E82DEF">
        <w:rPr>
          <w:color w:val="000000" w:themeColor="text1"/>
          <w:sz w:val="20"/>
          <w:szCs w:val="20"/>
        </w:rPr>
        <w:t>,</w:t>
      </w:r>
      <w:r w:rsidR="004A0006" w:rsidRPr="00E82DEF">
        <w:rPr>
          <w:color w:val="000000" w:themeColor="text1"/>
          <w:sz w:val="20"/>
          <w:szCs w:val="20"/>
        </w:rPr>
        <w:t xml:space="preserve"> da Lei 13.327/2016.</w:t>
      </w:r>
    </w:p>
  </w:footnote>
  <w:footnote w:id="16">
    <w:p w14:paraId="00F081FF" w14:textId="7955A33D" w:rsidR="004F7416" w:rsidRPr="004A0006" w:rsidRDefault="004F7416" w:rsidP="0068571F">
      <w:pPr>
        <w:pStyle w:val="NormalWeb"/>
        <w:shd w:val="clear" w:color="auto" w:fill="FFFFFF"/>
        <w:spacing w:before="0" w:beforeAutospacing="0" w:after="0" w:afterAutospacing="0"/>
        <w:jc w:val="both"/>
        <w:rPr>
          <w:sz w:val="20"/>
          <w:szCs w:val="20"/>
        </w:rPr>
      </w:pPr>
      <w:r w:rsidRPr="00E82DEF">
        <w:rPr>
          <w:rStyle w:val="Refdenotaderodap"/>
          <w:color w:val="000000" w:themeColor="text1"/>
          <w:sz w:val="20"/>
          <w:szCs w:val="20"/>
        </w:rPr>
        <w:footnoteRef/>
      </w:r>
      <w:r w:rsidRPr="00E82DEF">
        <w:rPr>
          <w:color w:val="000000" w:themeColor="text1"/>
          <w:sz w:val="20"/>
          <w:szCs w:val="20"/>
        </w:rPr>
        <w:t xml:space="preserve"> </w:t>
      </w:r>
      <w:r w:rsidR="00EB62BD" w:rsidRPr="00E82DEF">
        <w:rPr>
          <w:color w:val="000000" w:themeColor="text1"/>
          <w:sz w:val="20"/>
          <w:szCs w:val="20"/>
        </w:rPr>
        <w:t>Cf. a</w:t>
      </w:r>
      <w:r w:rsidR="00CD3987" w:rsidRPr="00E82DEF">
        <w:rPr>
          <w:color w:val="000000" w:themeColor="text1"/>
          <w:sz w:val="20"/>
          <w:szCs w:val="20"/>
        </w:rPr>
        <w:t xml:space="preserve">rt. </w:t>
      </w:r>
      <w:r w:rsidR="00CD3987" w:rsidRPr="00CD3987">
        <w:rPr>
          <w:color w:val="191919"/>
          <w:sz w:val="20"/>
          <w:szCs w:val="20"/>
        </w:rPr>
        <w:t>129, VI, CF/88; art. 26, I, b</w:t>
      </w:r>
      <w:r w:rsidR="00CD3987">
        <w:rPr>
          <w:color w:val="191919"/>
          <w:sz w:val="20"/>
          <w:szCs w:val="20"/>
        </w:rPr>
        <w:t>,</w:t>
      </w:r>
      <w:r w:rsidR="00CD3987" w:rsidRPr="00CD3987">
        <w:rPr>
          <w:color w:val="191919"/>
          <w:sz w:val="20"/>
          <w:szCs w:val="20"/>
        </w:rPr>
        <w:t xml:space="preserve"> da Lei 8.625/1993; art. 7</w:t>
      </w:r>
      <w:r w:rsidR="00CD3987">
        <w:rPr>
          <w:color w:val="191919"/>
          <w:sz w:val="20"/>
          <w:szCs w:val="20"/>
        </w:rPr>
        <w:t>º</w:t>
      </w:r>
      <w:r w:rsidR="00CD3987" w:rsidRPr="00CD3987">
        <w:rPr>
          <w:color w:val="191919"/>
          <w:sz w:val="20"/>
          <w:szCs w:val="20"/>
        </w:rPr>
        <w:t>, §1</w:t>
      </w:r>
      <w:r w:rsidR="00CD3987">
        <w:rPr>
          <w:color w:val="191919"/>
          <w:sz w:val="20"/>
          <w:szCs w:val="20"/>
        </w:rPr>
        <w:t>º,</w:t>
      </w:r>
      <w:r w:rsidR="00CD3987" w:rsidRPr="00CD3987">
        <w:rPr>
          <w:color w:val="191919"/>
          <w:sz w:val="20"/>
          <w:szCs w:val="20"/>
        </w:rPr>
        <w:t xml:space="preserve"> da Lei 7.347/1985. </w:t>
      </w:r>
    </w:p>
  </w:footnote>
  <w:footnote w:id="17">
    <w:p w14:paraId="11D3D9AD" w14:textId="12C67B87" w:rsidR="00616931" w:rsidRPr="00616931" w:rsidRDefault="00616931" w:rsidP="0068571F">
      <w:pPr>
        <w:pStyle w:val="Textodenotaderodap"/>
        <w:jc w:val="both"/>
      </w:pPr>
      <w:r w:rsidRPr="00616931">
        <w:rPr>
          <w:rStyle w:val="Refdenotaderodap"/>
        </w:rPr>
        <w:footnoteRef/>
      </w:r>
      <w:r w:rsidR="001F1441">
        <w:t xml:space="preserve"> De igual modo, </w:t>
      </w:r>
      <w:r w:rsidR="00827FFB">
        <w:t xml:space="preserve">os comentários ora expostos acerca do funcionamento do controle de constitucionalidade </w:t>
      </w:r>
      <w:r w:rsidR="00827FFB" w:rsidRPr="00616931">
        <w:t>no</w:t>
      </w:r>
      <w:r w:rsidR="00827FFB">
        <w:t xml:space="preserve"> Brasil não têm</w:t>
      </w:r>
      <w:r w:rsidR="00B3729A">
        <w:t xml:space="preserve"> por objetivo esgotar a temática, haja vista a sua grande profundidade, </w:t>
      </w:r>
      <w:r w:rsidR="005677E2">
        <w:t xml:space="preserve">mas sim apenas trazer uma breve contextualização sobre o assunto para facilitar a compreensão do que será exposto na sequência. </w:t>
      </w:r>
    </w:p>
  </w:footnote>
  <w:footnote w:id="18">
    <w:p w14:paraId="54342CB4" w14:textId="4D5F13C0" w:rsidR="00E20223" w:rsidRPr="00827FFB" w:rsidRDefault="00E20223" w:rsidP="0068571F">
      <w:pPr>
        <w:pStyle w:val="Textodenotaderodap"/>
        <w:jc w:val="both"/>
      </w:pPr>
      <w:r w:rsidRPr="00827FFB">
        <w:rPr>
          <w:rStyle w:val="Refdenotaderodap"/>
        </w:rPr>
        <w:footnoteRef/>
      </w:r>
      <w:r w:rsidRPr="00827FFB">
        <w:t xml:space="preserve"> </w:t>
      </w:r>
      <w:r w:rsidR="00827FFB">
        <w:t>Ato normativo primário é aquele que extrai o seu fundamento jurídico de validade diretamente da Constituição Federal</w:t>
      </w:r>
      <w:r w:rsidR="000F2A48">
        <w:t xml:space="preserve">, a exemplo de leis ordinárias e complementares, medidas provisórias, emendas </w:t>
      </w:r>
      <w:r w:rsidR="00A22256">
        <w:t>constitucionais etc.</w:t>
      </w:r>
      <w:r w:rsidR="000F2A48">
        <w:t xml:space="preserve"> </w:t>
      </w:r>
    </w:p>
  </w:footnote>
  <w:footnote w:id="19">
    <w:p w14:paraId="76B4BE00" w14:textId="384297BC" w:rsidR="0092371B" w:rsidRPr="004C57B1" w:rsidRDefault="0092371B" w:rsidP="004C57B1">
      <w:pPr>
        <w:pStyle w:val="Textodenotaderodap"/>
      </w:pPr>
      <w:r w:rsidRPr="00457BDF">
        <w:rPr>
          <w:rStyle w:val="Refdenotaderodap"/>
          <w:color w:val="000000" w:themeColor="text1"/>
        </w:rPr>
        <w:footnoteRef/>
      </w:r>
      <w:r w:rsidR="00C22C29" w:rsidRPr="00457BDF">
        <w:rPr>
          <w:color w:val="000000" w:themeColor="text1"/>
        </w:rPr>
        <w:t xml:space="preserve"> </w:t>
      </w:r>
      <w:r w:rsidR="00DC5D3E" w:rsidRPr="00457BDF">
        <w:rPr>
          <w:color w:val="000000" w:themeColor="text1"/>
        </w:rPr>
        <w:t>Cf. art</w:t>
      </w:r>
      <w:r w:rsidR="00DC5D3E" w:rsidRPr="004C57B1">
        <w:t xml:space="preserve">. 102, I, “a”, da Constituição Federal </w:t>
      </w:r>
      <w:r w:rsidR="006A40AF" w:rsidRPr="004C57B1">
        <w:t>e Lei n. 9.8</w:t>
      </w:r>
      <w:r w:rsidR="00531D6F" w:rsidRPr="004C57B1">
        <w:t>68/1999.</w:t>
      </w:r>
      <w:r w:rsidRPr="004C57B1">
        <w:t xml:space="preserve"> </w:t>
      </w:r>
    </w:p>
  </w:footnote>
  <w:footnote w:id="20">
    <w:p w14:paraId="089EA852" w14:textId="1F18EB47" w:rsidR="00861121" w:rsidRPr="00947958" w:rsidRDefault="00861121" w:rsidP="004C57B1">
      <w:pPr>
        <w:pStyle w:val="NormalWeb"/>
        <w:spacing w:before="0" w:beforeAutospacing="0" w:after="0" w:afterAutospacing="0"/>
        <w:jc w:val="both"/>
        <w:rPr>
          <w:color w:val="000000"/>
          <w:sz w:val="20"/>
          <w:szCs w:val="20"/>
        </w:rPr>
      </w:pPr>
      <w:r w:rsidRPr="004C57B1">
        <w:rPr>
          <w:rStyle w:val="Refdenotaderodap"/>
          <w:sz w:val="20"/>
          <w:szCs w:val="20"/>
        </w:rPr>
        <w:footnoteRef/>
      </w:r>
      <w:r w:rsidR="00531D6F" w:rsidRPr="004C57B1">
        <w:rPr>
          <w:sz w:val="20"/>
          <w:szCs w:val="20"/>
        </w:rPr>
        <w:t xml:space="preserve"> </w:t>
      </w:r>
      <w:r w:rsidR="00F4574F">
        <w:rPr>
          <w:sz w:val="20"/>
          <w:szCs w:val="20"/>
        </w:rPr>
        <w:t>Eis a redação do dispositivo citado</w:t>
      </w:r>
      <w:r w:rsidR="004C57B1" w:rsidRPr="004C57B1">
        <w:rPr>
          <w:sz w:val="20"/>
          <w:szCs w:val="20"/>
        </w:rPr>
        <w:t xml:space="preserve">: </w:t>
      </w:r>
      <w:r w:rsidR="004C57B1" w:rsidRPr="004C57B1">
        <w:rPr>
          <w:color w:val="000000"/>
          <w:sz w:val="20"/>
          <w:szCs w:val="20"/>
        </w:rPr>
        <w:t>Art. 103. Podem propor a ação direta de inconstitucionalidade e a ação declaratória de constitucionali</w:t>
      </w:r>
      <w:r w:rsidR="004C57B1" w:rsidRPr="00947958">
        <w:rPr>
          <w:color w:val="000000"/>
          <w:sz w:val="20"/>
          <w:szCs w:val="20"/>
        </w:rPr>
        <w:t>dade: </w:t>
      </w:r>
      <w:r w:rsidR="004C57B1" w:rsidRPr="00947958">
        <w:rPr>
          <w:color w:val="000000"/>
          <w:sz w:val="20"/>
          <w:szCs w:val="20"/>
        </w:rPr>
        <w:t xml:space="preserve">(...) </w:t>
      </w:r>
      <w:bookmarkStart w:id="1" w:name="art103vi"/>
      <w:bookmarkEnd w:id="1"/>
      <w:r w:rsidR="004C57B1" w:rsidRPr="00947958">
        <w:rPr>
          <w:color w:val="000000"/>
          <w:sz w:val="20"/>
          <w:szCs w:val="20"/>
        </w:rPr>
        <w:t>VI - o Procurador-Geral da República;</w:t>
      </w:r>
      <w:r w:rsidR="004C57B1" w:rsidRPr="00947958">
        <w:rPr>
          <w:color w:val="000000"/>
          <w:sz w:val="20"/>
          <w:szCs w:val="20"/>
        </w:rPr>
        <w:t xml:space="preserve"> (...)”. </w:t>
      </w:r>
    </w:p>
  </w:footnote>
  <w:footnote w:id="21">
    <w:p w14:paraId="0670680D" w14:textId="44EED776" w:rsidR="00C14383" w:rsidRPr="0031156F" w:rsidRDefault="00C14383" w:rsidP="0031156F">
      <w:pPr>
        <w:pStyle w:val="Textodenotaderodap"/>
        <w:jc w:val="both"/>
      </w:pPr>
      <w:r w:rsidRPr="0031156F">
        <w:rPr>
          <w:rStyle w:val="Refdenotaderodap"/>
        </w:rPr>
        <w:footnoteRef/>
      </w:r>
      <w:r w:rsidR="0031156F">
        <w:t xml:space="preserve"> Técnica </w:t>
      </w:r>
      <w:r w:rsidR="00974527">
        <w:t xml:space="preserve">utilizada </w:t>
      </w:r>
      <w:r w:rsidR="007A1990">
        <w:t xml:space="preserve">para a </w:t>
      </w:r>
      <w:r w:rsidR="00077B2A">
        <w:t xml:space="preserve">superação de um </w:t>
      </w:r>
      <w:r w:rsidR="00B341C0">
        <w:t>precedente</w:t>
      </w:r>
      <w:r w:rsidR="00077B2A">
        <w:t xml:space="preserve"> firmado </w:t>
      </w:r>
      <w:r w:rsidR="00F12A40">
        <w:t>por tribunal ou órgão julgador</w:t>
      </w:r>
      <w:r w:rsidR="00B341C0">
        <w:t>, alterando-se o entendimento anteriormente pacificado</w:t>
      </w:r>
      <w:r w:rsidR="006818C0">
        <w:t xml:space="preserve"> em decorrência de alguma relevante mudança no ordenamento jurídico ou no mundo fático</w:t>
      </w:r>
      <w:r w:rsidR="00136059">
        <w:t xml:space="preserve">. </w:t>
      </w:r>
    </w:p>
  </w:footnote>
  <w:footnote w:id="22">
    <w:p w14:paraId="383056B0" w14:textId="32FFECDE" w:rsidR="00996EE2" w:rsidRPr="00996EE2" w:rsidRDefault="00996EE2" w:rsidP="005F0B42">
      <w:pPr>
        <w:pStyle w:val="Textodenotaderodap"/>
        <w:jc w:val="both"/>
      </w:pPr>
      <w:r w:rsidRPr="00996EE2">
        <w:rPr>
          <w:rStyle w:val="Refdenotaderodap"/>
        </w:rPr>
        <w:footnoteRef/>
      </w:r>
      <w:r>
        <w:t xml:space="preserve"> Trata-se de </w:t>
      </w:r>
      <w:r w:rsidR="002867BE">
        <w:t>uma pacífica doutrina constitucional norte-americana</w:t>
      </w:r>
      <w:r w:rsidR="00A826CF">
        <w:t xml:space="preserve">, originariamente denominada </w:t>
      </w:r>
      <w:r w:rsidR="00A826CF">
        <w:rPr>
          <w:i/>
          <w:iCs/>
        </w:rPr>
        <w:t xml:space="preserve">inherent </w:t>
      </w:r>
      <w:r w:rsidR="00B639AA">
        <w:rPr>
          <w:i/>
          <w:iCs/>
        </w:rPr>
        <w:t>powers</w:t>
      </w:r>
      <w:r w:rsidR="00B639AA">
        <w:t xml:space="preserve">, estabelecida nos Estados Unidos da América pelo caso </w:t>
      </w:r>
      <w:r w:rsidR="00B639AA">
        <w:rPr>
          <w:i/>
          <w:iCs/>
        </w:rPr>
        <w:t xml:space="preserve">Myers v. </w:t>
      </w:r>
      <w:r w:rsidR="00E9726D">
        <w:rPr>
          <w:i/>
          <w:iCs/>
        </w:rPr>
        <w:t>United States</w:t>
      </w:r>
      <w:r w:rsidR="00B639AA">
        <w:rPr>
          <w:i/>
          <w:iCs/>
        </w:rPr>
        <w:t xml:space="preserve"> </w:t>
      </w:r>
      <w:r w:rsidR="00B639AA" w:rsidRPr="0043323C">
        <w:rPr>
          <w:i/>
          <w:iCs/>
        </w:rPr>
        <w:t>–</w:t>
      </w:r>
      <w:r w:rsidR="001D644E" w:rsidRPr="0043323C">
        <w:rPr>
          <w:i/>
          <w:iCs/>
        </w:rPr>
        <w:t xml:space="preserve"> </w:t>
      </w:r>
      <w:r w:rsidR="00B639AA" w:rsidRPr="0043323C">
        <w:rPr>
          <w:i/>
          <w:iCs/>
        </w:rPr>
        <w:t>272</w:t>
      </w:r>
      <w:r w:rsidRPr="0043323C">
        <w:rPr>
          <w:i/>
          <w:iCs/>
        </w:rPr>
        <w:t xml:space="preserve"> </w:t>
      </w:r>
      <w:r w:rsidR="001D644E" w:rsidRPr="0043323C">
        <w:rPr>
          <w:i/>
          <w:iCs/>
        </w:rPr>
        <w:t>U.S. 52 (1926)</w:t>
      </w:r>
      <w:r w:rsidR="005F0B42">
        <w:t xml:space="preserve">, incorporada ao ordenamento jurídico brasileiro por meio de diversos </w:t>
      </w:r>
      <w:r w:rsidR="0054795A">
        <w:t>precedentes do Supremo Tribunal Federal.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D802D3"/>
    <w:multiLevelType w:val="hybridMultilevel"/>
    <w:tmpl w:val="D81A03EC"/>
    <w:lvl w:ilvl="0" w:tplc="0BD652F4">
      <w:start w:val="1"/>
      <w:numFmt w:val="decimal"/>
      <w:lvlText w:val="%1."/>
      <w:lvlJc w:val="left"/>
      <w:pPr>
        <w:ind w:left="1497" w:hanging="360"/>
      </w:pPr>
      <w:rPr>
        <w:rFonts w:hint="default"/>
      </w:rPr>
    </w:lvl>
    <w:lvl w:ilvl="1" w:tplc="04160019" w:tentative="1">
      <w:start w:val="1"/>
      <w:numFmt w:val="lowerLetter"/>
      <w:lvlText w:val="%2."/>
      <w:lvlJc w:val="left"/>
      <w:pPr>
        <w:ind w:left="2217" w:hanging="360"/>
      </w:pPr>
    </w:lvl>
    <w:lvl w:ilvl="2" w:tplc="0416001B" w:tentative="1">
      <w:start w:val="1"/>
      <w:numFmt w:val="lowerRoman"/>
      <w:lvlText w:val="%3."/>
      <w:lvlJc w:val="right"/>
      <w:pPr>
        <w:ind w:left="2937" w:hanging="180"/>
      </w:pPr>
    </w:lvl>
    <w:lvl w:ilvl="3" w:tplc="0416000F" w:tentative="1">
      <w:start w:val="1"/>
      <w:numFmt w:val="decimal"/>
      <w:lvlText w:val="%4."/>
      <w:lvlJc w:val="left"/>
      <w:pPr>
        <w:ind w:left="3657" w:hanging="360"/>
      </w:pPr>
    </w:lvl>
    <w:lvl w:ilvl="4" w:tplc="04160019" w:tentative="1">
      <w:start w:val="1"/>
      <w:numFmt w:val="lowerLetter"/>
      <w:lvlText w:val="%5."/>
      <w:lvlJc w:val="left"/>
      <w:pPr>
        <w:ind w:left="4377" w:hanging="360"/>
      </w:pPr>
    </w:lvl>
    <w:lvl w:ilvl="5" w:tplc="0416001B" w:tentative="1">
      <w:start w:val="1"/>
      <w:numFmt w:val="lowerRoman"/>
      <w:lvlText w:val="%6."/>
      <w:lvlJc w:val="right"/>
      <w:pPr>
        <w:ind w:left="5097" w:hanging="180"/>
      </w:pPr>
    </w:lvl>
    <w:lvl w:ilvl="6" w:tplc="0416000F" w:tentative="1">
      <w:start w:val="1"/>
      <w:numFmt w:val="decimal"/>
      <w:lvlText w:val="%7."/>
      <w:lvlJc w:val="left"/>
      <w:pPr>
        <w:ind w:left="5817" w:hanging="360"/>
      </w:pPr>
    </w:lvl>
    <w:lvl w:ilvl="7" w:tplc="04160019" w:tentative="1">
      <w:start w:val="1"/>
      <w:numFmt w:val="lowerLetter"/>
      <w:lvlText w:val="%8."/>
      <w:lvlJc w:val="left"/>
      <w:pPr>
        <w:ind w:left="6537" w:hanging="360"/>
      </w:pPr>
    </w:lvl>
    <w:lvl w:ilvl="8" w:tplc="0416001B" w:tentative="1">
      <w:start w:val="1"/>
      <w:numFmt w:val="lowerRoman"/>
      <w:lvlText w:val="%9."/>
      <w:lvlJc w:val="right"/>
      <w:pPr>
        <w:ind w:left="7257" w:hanging="180"/>
      </w:pPr>
    </w:lvl>
  </w:abstractNum>
  <w:abstractNum w:abstractNumId="1" w15:restartNumberingAfterBreak="0">
    <w:nsid w:val="5E1E78F2"/>
    <w:multiLevelType w:val="hybridMultilevel"/>
    <w:tmpl w:val="0520E4B4"/>
    <w:lvl w:ilvl="0" w:tplc="4DB8EC7C">
      <w:start w:val="1"/>
      <w:numFmt w:val="decimal"/>
      <w:lvlText w:val="%1."/>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234051811">
    <w:abstractNumId w:val="0"/>
  </w:num>
  <w:num w:numId="2" w16cid:durableId="7910950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autoHyphenation/>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2D7"/>
    <w:rsid w:val="000029AE"/>
    <w:rsid w:val="00003226"/>
    <w:rsid w:val="00003FDE"/>
    <w:rsid w:val="00005B53"/>
    <w:rsid w:val="00005D31"/>
    <w:rsid w:val="000064BC"/>
    <w:rsid w:val="00006E45"/>
    <w:rsid w:val="00007293"/>
    <w:rsid w:val="00007C3B"/>
    <w:rsid w:val="00007E2E"/>
    <w:rsid w:val="00007F35"/>
    <w:rsid w:val="00010C58"/>
    <w:rsid w:val="00011EED"/>
    <w:rsid w:val="00011F2A"/>
    <w:rsid w:val="00013347"/>
    <w:rsid w:val="00013385"/>
    <w:rsid w:val="00013496"/>
    <w:rsid w:val="000138EB"/>
    <w:rsid w:val="00014E28"/>
    <w:rsid w:val="00015D55"/>
    <w:rsid w:val="00016BC0"/>
    <w:rsid w:val="00016BC6"/>
    <w:rsid w:val="00017CF8"/>
    <w:rsid w:val="000200AA"/>
    <w:rsid w:val="000214AC"/>
    <w:rsid w:val="000214D8"/>
    <w:rsid w:val="00022A20"/>
    <w:rsid w:val="0002321B"/>
    <w:rsid w:val="000233F0"/>
    <w:rsid w:val="000241CC"/>
    <w:rsid w:val="00024DE1"/>
    <w:rsid w:val="000261BB"/>
    <w:rsid w:val="00027B97"/>
    <w:rsid w:val="00030448"/>
    <w:rsid w:val="000311A0"/>
    <w:rsid w:val="00032066"/>
    <w:rsid w:val="0003247E"/>
    <w:rsid w:val="00033AC2"/>
    <w:rsid w:val="000345F0"/>
    <w:rsid w:val="00035333"/>
    <w:rsid w:val="000372B6"/>
    <w:rsid w:val="000376C1"/>
    <w:rsid w:val="00040587"/>
    <w:rsid w:val="00040FFA"/>
    <w:rsid w:val="000415B4"/>
    <w:rsid w:val="0004170F"/>
    <w:rsid w:val="00042F34"/>
    <w:rsid w:val="000444C3"/>
    <w:rsid w:val="00045173"/>
    <w:rsid w:val="00046025"/>
    <w:rsid w:val="000465FE"/>
    <w:rsid w:val="0004746D"/>
    <w:rsid w:val="00047DC0"/>
    <w:rsid w:val="00050535"/>
    <w:rsid w:val="000506F0"/>
    <w:rsid w:val="00050DF5"/>
    <w:rsid w:val="00051B94"/>
    <w:rsid w:val="00052566"/>
    <w:rsid w:val="00053F06"/>
    <w:rsid w:val="00053F46"/>
    <w:rsid w:val="00053F8A"/>
    <w:rsid w:val="0005480E"/>
    <w:rsid w:val="00054971"/>
    <w:rsid w:val="00055471"/>
    <w:rsid w:val="00055DD1"/>
    <w:rsid w:val="00055FD2"/>
    <w:rsid w:val="00056191"/>
    <w:rsid w:val="00056333"/>
    <w:rsid w:val="00056A15"/>
    <w:rsid w:val="0005741F"/>
    <w:rsid w:val="00057FBA"/>
    <w:rsid w:val="000606F9"/>
    <w:rsid w:val="00061231"/>
    <w:rsid w:val="00061A90"/>
    <w:rsid w:val="00061BE1"/>
    <w:rsid w:val="00061D20"/>
    <w:rsid w:val="00062453"/>
    <w:rsid w:val="00063320"/>
    <w:rsid w:val="00063A4E"/>
    <w:rsid w:val="00064E3D"/>
    <w:rsid w:val="00065810"/>
    <w:rsid w:val="000658AA"/>
    <w:rsid w:val="00066AB3"/>
    <w:rsid w:val="000673BA"/>
    <w:rsid w:val="000704B2"/>
    <w:rsid w:val="000713BB"/>
    <w:rsid w:val="000715B7"/>
    <w:rsid w:val="00071DDA"/>
    <w:rsid w:val="0007373E"/>
    <w:rsid w:val="000747A0"/>
    <w:rsid w:val="000749C4"/>
    <w:rsid w:val="00075700"/>
    <w:rsid w:val="000764F4"/>
    <w:rsid w:val="00076C68"/>
    <w:rsid w:val="00076E7F"/>
    <w:rsid w:val="00077B2A"/>
    <w:rsid w:val="0008380A"/>
    <w:rsid w:val="00084E08"/>
    <w:rsid w:val="0008577A"/>
    <w:rsid w:val="00085B8A"/>
    <w:rsid w:val="0008623C"/>
    <w:rsid w:val="00086B8B"/>
    <w:rsid w:val="00087BD6"/>
    <w:rsid w:val="00087F6C"/>
    <w:rsid w:val="000902CD"/>
    <w:rsid w:val="000906E4"/>
    <w:rsid w:val="00090FD8"/>
    <w:rsid w:val="00091763"/>
    <w:rsid w:val="00092564"/>
    <w:rsid w:val="0009279F"/>
    <w:rsid w:val="00092B13"/>
    <w:rsid w:val="00094BDC"/>
    <w:rsid w:val="0009514E"/>
    <w:rsid w:val="0009598E"/>
    <w:rsid w:val="00096278"/>
    <w:rsid w:val="0009627D"/>
    <w:rsid w:val="00096DDD"/>
    <w:rsid w:val="00097C6D"/>
    <w:rsid w:val="000A0C09"/>
    <w:rsid w:val="000A0DCB"/>
    <w:rsid w:val="000A1768"/>
    <w:rsid w:val="000A22AB"/>
    <w:rsid w:val="000A247D"/>
    <w:rsid w:val="000A47D4"/>
    <w:rsid w:val="000A53BC"/>
    <w:rsid w:val="000A5690"/>
    <w:rsid w:val="000A71C1"/>
    <w:rsid w:val="000A743F"/>
    <w:rsid w:val="000B1CC9"/>
    <w:rsid w:val="000B2BC4"/>
    <w:rsid w:val="000B2E19"/>
    <w:rsid w:val="000B3F97"/>
    <w:rsid w:val="000B4005"/>
    <w:rsid w:val="000B47DA"/>
    <w:rsid w:val="000B59B6"/>
    <w:rsid w:val="000B5B25"/>
    <w:rsid w:val="000B674B"/>
    <w:rsid w:val="000B6B4A"/>
    <w:rsid w:val="000B7AAA"/>
    <w:rsid w:val="000C0D75"/>
    <w:rsid w:val="000C0F0E"/>
    <w:rsid w:val="000C168E"/>
    <w:rsid w:val="000C21AC"/>
    <w:rsid w:val="000C2B64"/>
    <w:rsid w:val="000C2DB6"/>
    <w:rsid w:val="000C3DFB"/>
    <w:rsid w:val="000C3E2E"/>
    <w:rsid w:val="000C4530"/>
    <w:rsid w:val="000C4667"/>
    <w:rsid w:val="000C4BBC"/>
    <w:rsid w:val="000C4D47"/>
    <w:rsid w:val="000C4DB9"/>
    <w:rsid w:val="000C7018"/>
    <w:rsid w:val="000D02DE"/>
    <w:rsid w:val="000D0315"/>
    <w:rsid w:val="000D0E47"/>
    <w:rsid w:val="000D138C"/>
    <w:rsid w:val="000D1D3D"/>
    <w:rsid w:val="000D3899"/>
    <w:rsid w:val="000D3EE0"/>
    <w:rsid w:val="000D4D6B"/>
    <w:rsid w:val="000D4D90"/>
    <w:rsid w:val="000D74C3"/>
    <w:rsid w:val="000D7C81"/>
    <w:rsid w:val="000E0F99"/>
    <w:rsid w:val="000E0FD9"/>
    <w:rsid w:val="000E454E"/>
    <w:rsid w:val="000E49A8"/>
    <w:rsid w:val="000E4B35"/>
    <w:rsid w:val="000E4CE3"/>
    <w:rsid w:val="000E4DED"/>
    <w:rsid w:val="000E514F"/>
    <w:rsid w:val="000E5BC7"/>
    <w:rsid w:val="000E627D"/>
    <w:rsid w:val="000E663B"/>
    <w:rsid w:val="000F08C7"/>
    <w:rsid w:val="000F0AEB"/>
    <w:rsid w:val="000F0C69"/>
    <w:rsid w:val="000F0E71"/>
    <w:rsid w:val="000F1C75"/>
    <w:rsid w:val="000F2A29"/>
    <w:rsid w:val="000F2A48"/>
    <w:rsid w:val="000F2B52"/>
    <w:rsid w:val="000F3FF6"/>
    <w:rsid w:val="000F402A"/>
    <w:rsid w:val="000F462F"/>
    <w:rsid w:val="000F4960"/>
    <w:rsid w:val="000F5444"/>
    <w:rsid w:val="000F54B7"/>
    <w:rsid w:val="000F5669"/>
    <w:rsid w:val="000F576E"/>
    <w:rsid w:val="000F59F7"/>
    <w:rsid w:val="000F5FFA"/>
    <w:rsid w:val="000F6422"/>
    <w:rsid w:val="001004EA"/>
    <w:rsid w:val="001005E8"/>
    <w:rsid w:val="00101955"/>
    <w:rsid w:val="00102119"/>
    <w:rsid w:val="001042A6"/>
    <w:rsid w:val="00104664"/>
    <w:rsid w:val="001050B2"/>
    <w:rsid w:val="00105E0C"/>
    <w:rsid w:val="0010633F"/>
    <w:rsid w:val="0010761A"/>
    <w:rsid w:val="00111C49"/>
    <w:rsid w:val="00112071"/>
    <w:rsid w:val="00112A4D"/>
    <w:rsid w:val="0011319C"/>
    <w:rsid w:val="00113A3C"/>
    <w:rsid w:val="00113F89"/>
    <w:rsid w:val="00114809"/>
    <w:rsid w:val="0011503C"/>
    <w:rsid w:val="00116686"/>
    <w:rsid w:val="00116872"/>
    <w:rsid w:val="00117253"/>
    <w:rsid w:val="00120219"/>
    <w:rsid w:val="0012092F"/>
    <w:rsid w:val="0012178D"/>
    <w:rsid w:val="00121E1F"/>
    <w:rsid w:val="001221CF"/>
    <w:rsid w:val="001227FE"/>
    <w:rsid w:val="0012282E"/>
    <w:rsid w:val="00122AB7"/>
    <w:rsid w:val="00122FD9"/>
    <w:rsid w:val="001237A3"/>
    <w:rsid w:val="0012413A"/>
    <w:rsid w:val="00124961"/>
    <w:rsid w:val="00124E8E"/>
    <w:rsid w:val="0012578E"/>
    <w:rsid w:val="001272BC"/>
    <w:rsid w:val="00130526"/>
    <w:rsid w:val="001320FF"/>
    <w:rsid w:val="00132A94"/>
    <w:rsid w:val="0013372C"/>
    <w:rsid w:val="00133E4C"/>
    <w:rsid w:val="00134077"/>
    <w:rsid w:val="00134C03"/>
    <w:rsid w:val="00134F1F"/>
    <w:rsid w:val="00136059"/>
    <w:rsid w:val="00137812"/>
    <w:rsid w:val="00140B4F"/>
    <w:rsid w:val="00140F66"/>
    <w:rsid w:val="001410AF"/>
    <w:rsid w:val="001417CA"/>
    <w:rsid w:val="00143F10"/>
    <w:rsid w:val="00145566"/>
    <w:rsid w:val="0014719C"/>
    <w:rsid w:val="0015042F"/>
    <w:rsid w:val="00150519"/>
    <w:rsid w:val="00152978"/>
    <w:rsid w:val="001538E8"/>
    <w:rsid w:val="00153EF5"/>
    <w:rsid w:val="0015454E"/>
    <w:rsid w:val="0015559F"/>
    <w:rsid w:val="00155718"/>
    <w:rsid w:val="00156EB6"/>
    <w:rsid w:val="0015717F"/>
    <w:rsid w:val="001579EF"/>
    <w:rsid w:val="001607FB"/>
    <w:rsid w:val="00161AB3"/>
    <w:rsid w:val="00161AE7"/>
    <w:rsid w:val="001632D9"/>
    <w:rsid w:val="0016354F"/>
    <w:rsid w:val="00163DE4"/>
    <w:rsid w:val="001658A4"/>
    <w:rsid w:val="001658EB"/>
    <w:rsid w:val="00165C07"/>
    <w:rsid w:val="00165CB4"/>
    <w:rsid w:val="00165D71"/>
    <w:rsid w:val="00166771"/>
    <w:rsid w:val="00166C1B"/>
    <w:rsid w:val="001709C4"/>
    <w:rsid w:val="00170BD7"/>
    <w:rsid w:val="00171D6D"/>
    <w:rsid w:val="0017333C"/>
    <w:rsid w:val="00173E5C"/>
    <w:rsid w:val="0017436E"/>
    <w:rsid w:val="00174664"/>
    <w:rsid w:val="0017524E"/>
    <w:rsid w:val="00176799"/>
    <w:rsid w:val="00176C5A"/>
    <w:rsid w:val="00177976"/>
    <w:rsid w:val="00180286"/>
    <w:rsid w:val="001808C7"/>
    <w:rsid w:val="00184C7A"/>
    <w:rsid w:val="00185C61"/>
    <w:rsid w:val="0018644A"/>
    <w:rsid w:val="00187D9E"/>
    <w:rsid w:val="00190567"/>
    <w:rsid w:val="0019095B"/>
    <w:rsid w:val="001910A3"/>
    <w:rsid w:val="001914EF"/>
    <w:rsid w:val="00191FCD"/>
    <w:rsid w:val="0019282E"/>
    <w:rsid w:val="001938E3"/>
    <w:rsid w:val="00193B3D"/>
    <w:rsid w:val="001942D8"/>
    <w:rsid w:val="0019505B"/>
    <w:rsid w:val="0019631D"/>
    <w:rsid w:val="001965D9"/>
    <w:rsid w:val="00196F8B"/>
    <w:rsid w:val="001974B1"/>
    <w:rsid w:val="001A0B65"/>
    <w:rsid w:val="001A1361"/>
    <w:rsid w:val="001A27B0"/>
    <w:rsid w:val="001A2D02"/>
    <w:rsid w:val="001A2D2E"/>
    <w:rsid w:val="001A3246"/>
    <w:rsid w:val="001A39A2"/>
    <w:rsid w:val="001A3D0D"/>
    <w:rsid w:val="001A3ECD"/>
    <w:rsid w:val="001A3EF7"/>
    <w:rsid w:val="001A466A"/>
    <w:rsid w:val="001A49BD"/>
    <w:rsid w:val="001A54B1"/>
    <w:rsid w:val="001A586B"/>
    <w:rsid w:val="001A702E"/>
    <w:rsid w:val="001A779A"/>
    <w:rsid w:val="001B07D9"/>
    <w:rsid w:val="001B0A49"/>
    <w:rsid w:val="001B1D95"/>
    <w:rsid w:val="001B37B1"/>
    <w:rsid w:val="001B443D"/>
    <w:rsid w:val="001B4A23"/>
    <w:rsid w:val="001B54EE"/>
    <w:rsid w:val="001B5802"/>
    <w:rsid w:val="001B5EFC"/>
    <w:rsid w:val="001B7670"/>
    <w:rsid w:val="001B7906"/>
    <w:rsid w:val="001B79F4"/>
    <w:rsid w:val="001C06D6"/>
    <w:rsid w:val="001C0E9D"/>
    <w:rsid w:val="001C1D0F"/>
    <w:rsid w:val="001C30D9"/>
    <w:rsid w:val="001C32C0"/>
    <w:rsid w:val="001C4278"/>
    <w:rsid w:val="001C42EE"/>
    <w:rsid w:val="001C469C"/>
    <w:rsid w:val="001C4AEC"/>
    <w:rsid w:val="001C4BAC"/>
    <w:rsid w:val="001C4E47"/>
    <w:rsid w:val="001C527E"/>
    <w:rsid w:val="001C53EB"/>
    <w:rsid w:val="001C5484"/>
    <w:rsid w:val="001C5595"/>
    <w:rsid w:val="001C5D49"/>
    <w:rsid w:val="001C6BEF"/>
    <w:rsid w:val="001C7A9E"/>
    <w:rsid w:val="001D014B"/>
    <w:rsid w:val="001D2A88"/>
    <w:rsid w:val="001D2FB5"/>
    <w:rsid w:val="001D3561"/>
    <w:rsid w:val="001D49B6"/>
    <w:rsid w:val="001D605A"/>
    <w:rsid w:val="001D644E"/>
    <w:rsid w:val="001D6F68"/>
    <w:rsid w:val="001D70AE"/>
    <w:rsid w:val="001D70C9"/>
    <w:rsid w:val="001E0407"/>
    <w:rsid w:val="001E3325"/>
    <w:rsid w:val="001E37F6"/>
    <w:rsid w:val="001E3E47"/>
    <w:rsid w:val="001E54B4"/>
    <w:rsid w:val="001E6463"/>
    <w:rsid w:val="001E6522"/>
    <w:rsid w:val="001F0976"/>
    <w:rsid w:val="001F1441"/>
    <w:rsid w:val="001F1484"/>
    <w:rsid w:val="001F1659"/>
    <w:rsid w:val="001F1A61"/>
    <w:rsid w:val="001F2188"/>
    <w:rsid w:val="001F2E04"/>
    <w:rsid w:val="001F3E6E"/>
    <w:rsid w:val="001F40C7"/>
    <w:rsid w:val="001F5F75"/>
    <w:rsid w:val="001F6502"/>
    <w:rsid w:val="001F790A"/>
    <w:rsid w:val="002002E8"/>
    <w:rsid w:val="002014E3"/>
    <w:rsid w:val="00203132"/>
    <w:rsid w:val="00204FEA"/>
    <w:rsid w:val="0020572C"/>
    <w:rsid w:val="00206166"/>
    <w:rsid w:val="002064EC"/>
    <w:rsid w:val="0020697A"/>
    <w:rsid w:val="00206F5D"/>
    <w:rsid w:val="0020721A"/>
    <w:rsid w:val="002103A8"/>
    <w:rsid w:val="00210AD5"/>
    <w:rsid w:val="00210B5D"/>
    <w:rsid w:val="00211DF0"/>
    <w:rsid w:val="002121E2"/>
    <w:rsid w:val="00212262"/>
    <w:rsid w:val="0021261B"/>
    <w:rsid w:val="00212FA0"/>
    <w:rsid w:val="002131DD"/>
    <w:rsid w:val="0021389C"/>
    <w:rsid w:val="002139B4"/>
    <w:rsid w:val="00213DD9"/>
    <w:rsid w:val="00213EAE"/>
    <w:rsid w:val="002150A7"/>
    <w:rsid w:val="00215BCF"/>
    <w:rsid w:val="00216B81"/>
    <w:rsid w:val="0022049B"/>
    <w:rsid w:val="00220BAC"/>
    <w:rsid w:val="002222A3"/>
    <w:rsid w:val="002240BB"/>
    <w:rsid w:val="00224D00"/>
    <w:rsid w:val="0022798C"/>
    <w:rsid w:val="00231A8B"/>
    <w:rsid w:val="0023216D"/>
    <w:rsid w:val="002338C9"/>
    <w:rsid w:val="002340C5"/>
    <w:rsid w:val="00234DA9"/>
    <w:rsid w:val="00235756"/>
    <w:rsid w:val="00235A5C"/>
    <w:rsid w:val="00235E90"/>
    <w:rsid w:val="002365C0"/>
    <w:rsid w:val="00237D41"/>
    <w:rsid w:val="0024024B"/>
    <w:rsid w:val="00240A98"/>
    <w:rsid w:val="00241583"/>
    <w:rsid w:val="00241838"/>
    <w:rsid w:val="00241870"/>
    <w:rsid w:val="00241C9E"/>
    <w:rsid w:val="00242418"/>
    <w:rsid w:val="0024281E"/>
    <w:rsid w:val="00243F62"/>
    <w:rsid w:val="0024443E"/>
    <w:rsid w:val="002450AE"/>
    <w:rsid w:val="002454E7"/>
    <w:rsid w:val="00245997"/>
    <w:rsid w:val="00245FF7"/>
    <w:rsid w:val="00246791"/>
    <w:rsid w:val="002469EB"/>
    <w:rsid w:val="00246D23"/>
    <w:rsid w:val="00247149"/>
    <w:rsid w:val="002476A0"/>
    <w:rsid w:val="002478C2"/>
    <w:rsid w:val="00247A2F"/>
    <w:rsid w:val="0025165E"/>
    <w:rsid w:val="002528D6"/>
    <w:rsid w:val="00252DB9"/>
    <w:rsid w:val="00252DD7"/>
    <w:rsid w:val="00252EAF"/>
    <w:rsid w:val="0025370C"/>
    <w:rsid w:val="00253DFA"/>
    <w:rsid w:val="00253F39"/>
    <w:rsid w:val="00254EF9"/>
    <w:rsid w:val="00255005"/>
    <w:rsid w:val="00256281"/>
    <w:rsid w:val="00256AF8"/>
    <w:rsid w:val="00256EF4"/>
    <w:rsid w:val="002607A1"/>
    <w:rsid w:val="00260832"/>
    <w:rsid w:val="00261797"/>
    <w:rsid w:val="00262646"/>
    <w:rsid w:val="00262734"/>
    <w:rsid w:val="002636DE"/>
    <w:rsid w:val="0026371D"/>
    <w:rsid w:val="00264C76"/>
    <w:rsid w:val="00264FCF"/>
    <w:rsid w:val="00266E66"/>
    <w:rsid w:val="00266F44"/>
    <w:rsid w:val="002734DA"/>
    <w:rsid w:val="00273C22"/>
    <w:rsid w:val="00273EF3"/>
    <w:rsid w:val="002753F1"/>
    <w:rsid w:val="00275621"/>
    <w:rsid w:val="0027602C"/>
    <w:rsid w:val="00277972"/>
    <w:rsid w:val="0028360D"/>
    <w:rsid w:val="00284024"/>
    <w:rsid w:val="002845ED"/>
    <w:rsid w:val="00284FC6"/>
    <w:rsid w:val="002862FF"/>
    <w:rsid w:val="0028676B"/>
    <w:rsid w:val="002867BE"/>
    <w:rsid w:val="002869C6"/>
    <w:rsid w:val="00286B28"/>
    <w:rsid w:val="00287165"/>
    <w:rsid w:val="0028740E"/>
    <w:rsid w:val="00291A9E"/>
    <w:rsid w:val="00292884"/>
    <w:rsid w:val="00292DDB"/>
    <w:rsid w:val="002936DF"/>
    <w:rsid w:val="0029496B"/>
    <w:rsid w:val="00295C85"/>
    <w:rsid w:val="00296181"/>
    <w:rsid w:val="00297540"/>
    <w:rsid w:val="002976B7"/>
    <w:rsid w:val="00297B23"/>
    <w:rsid w:val="002A0374"/>
    <w:rsid w:val="002A04C1"/>
    <w:rsid w:val="002A1B19"/>
    <w:rsid w:val="002A2E8F"/>
    <w:rsid w:val="002A3865"/>
    <w:rsid w:val="002A39FB"/>
    <w:rsid w:val="002A430A"/>
    <w:rsid w:val="002A51AA"/>
    <w:rsid w:val="002A6D88"/>
    <w:rsid w:val="002B07A5"/>
    <w:rsid w:val="002B08E5"/>
    <w:rsid w:val="002B13B0"/>
    <w:rsid w:val="002B140B"/>
    <w:rsid w:val="002B16D9"/>
    <w:rsid w:val="002B2340"/>
    <w:rsid w:val="002B26FF"/>
    <w:rsid w:val="002B28C1"/>
    <w:rsid w:val="002B2A7A"/>
    <w:rsid w:val="002B3186"/>
    <w:rsid w:val="002B3466"/>
    <w:rsid w:val="002B3678"/>
    <w:rsid w:val="002B4050"/>
    <w:rsid w:val="002B4B48"/>
    <w:rsid w:val="002B53A2"/>
    <w:rsid w:val="002B5658"/>
    <w:rsid w:val="002B593F"/>
    <w:rsid w:val="002B5A58"/>
    <w:rsid w:val="002B5DC6"/>
    <w:rsid w:val="002B7A56"/>
    <w:rsid w:val="002C4DD3"/>
    <w:rsid w:val="002C5665"/>
    <w:rsid w:val="002C5D86"/>
    <w:rsid w:val="002C72C7"/>
    <w:rsid w:val="002D01FA"/>
    <w:rsid w:val="002D07CB"/>
    <w:rsid w:val="002D084C"/>
    <w:rsid w:val="002D13CE"/>
    <w:rsid w:val="002D1755"/>
    <w:rsid w:val="002D1814"/>
    <w:rsid w:val="002D2C86"/>
    <w:rsid w:val="002D45BE"/>
    <w:rsid w:val="002D6825"/>
    <w:rsid w:val="002D783C"/>
    <w:rsid w:val="002E0BEB"/>
    <w:rsid w:val="002E1233"/>
    <w:rsid w:val="002E1C01"/>
    <w:rsid w:val="002E1F32"/>
    <w:rsid w:val="002E25AE"/>
    <w:rsid w:val="002E2BD7"/>
    <w:rsid w:val="002E4FBE"/>
    <w:rsid w:val="002E69D8"/>
    <w:rsid w:val="002E6FB9"/>
    <w:rsid w:val="002E7492"/>
    <w:rsid w:val="002E7BE7"/>
    <w:rsid w:val="002E7E52"/>
    <w:rsid w:val="002F1482"/>
    <w:rsid w:val="002F1F7B"/>
    <w:rsid w:val="002F2DCA"/>
    <w:rsid w:val="002F544B"/>
    <w:rsid w:val="002F63B7"/>
    <w:rsid w:val="002F68C8"/>
    <w:rsid w:val="003004A6"/>
    <w:rsid w:val="00300BA9"/>
    <w:rsid w:val="0030352B"/>
    <w:rsid w:val="00303812"/>
    <w:rsid w:val="00304041"/>
    <w:rsid w:val="0030554D"/>
    <w:rsid w:val="00306037"/>
    <w:rsid w:val="003064E0"/>
    <w:rsid w:val="0031156F"/>
    <w:rsid w:val="003118CD"/>
    <w:rsid w:val="00312394"/>
    <w:rsid w:val="0031255F"/>
    <w:rsid w:val="0031267B"/>
    <w:rsid w:val="00313001"/>
    <w:rsid w:val="00313A11"/>
    <w:rsid w:val="00313E28"/>
    <w:rsid w:val="003166E1"/>
    <w:rsid w:val="0031708C"/>
    <w:rsid w:val="00317BF3"/>
    <w:rsid w:val="00317D5F"/>
    <w:rsid w:val="003200C2"/>
    <w:rsid w:val="00320681"/>
    <w:rsid w:val="00321661"/>
    <w:rsid w:val="003216AE"/>
    <w:rsid w:val="003229B0"/>
    <w:rsid w:val="00322EAA"/>
    <w:rsid w:val="003241DA"/>
    <w:rsid w:val="00324352"/>
    <w:rsid w:val="00324662"/>
    <w:rsid w:val="00324CAB"/>
    <w:rsid w:val="003274DE"/>
    <w:rsid w:val="00327C65"/>
    <w:rsid w:val="00327E95"/>
    <w:rsid w:val="003302A6"/>
    <w:rsid w:val="0033138C"/>
    <w:rsid w:val="00331D6B"/>
    <w:rsid w:val="003322BC"/>
    <w:rsid w:val="003338CE"/>
    <w:rsid w:val="003343C8"/>
    <w:rsid w:val="00334C74"/>
    <w:rsid w:val="00335F3E"/>
    <w:rsid w:val="00337151"/>
    <w:rsid w:val="00337FF6"/>
    <w:rsid w:val="00340021"/>
    <w:rsid w:val="00340293"/>
    <w:rsid w:val="00340764"/>
    <w:rsid w:val="00341248"/>
    <w:rsid w:val="00342B6C"/>
    <w:rsid w:val="00342B77"/>
    <w:rsid w:val="00343274"/>
    <w:rsid w:val="00343B6D"/>
    <w:rsid w:val="003440DF"/>
    <w:rsid w:val="0034470C"/>
    <w:rsid w:val="00344802"/>
    <w:rsid w:val="00344B8B"/>
    <w:rsid w:val="00345250"/>
    <w:rsid w:val="0034535F"/>
    <w:rsid w:val="003453ED"/>
    <w:rsid w:val="00345BF6"/>
    <w:rsid w:val="00347D4C"/>
    <w:rsid w:val="00350E2A"/>
    <w:rsid w:val="003517CA"/>
    <w:rsid w:val="00352672"/>
    <w:rsid w:val="00352A27"/>
    <w:rsid w:val="00353A25"/>
    <w:rsid w:val="00355E85"/>
    <w:rsid w:val="00355F63"/>
    <w:rsid w:val="003560C0"/>
    <w:rsid w:val="00357E3D"/>
    <w:rsid w:val="00363015"/>
    <w:rsid w:val="0036363A"/>
    <w:rsid w:val="00363A5D"/>
    <w:rsid w:val="00364572"/>
    <w:rsid w:val="00365855"/>
    <w:rsid w:val="00365A7F"/>
    <w:rsid w:val="00365AD6"/>
    <w:rsid w:val="00365C24"/>
    <w:rsid w:val="00366D3A"/>
    <w:rsid w:val="00367C0D"/>
    <w:rsid w:val="0037095E"/>
    <w:rsid w:val="00370AFF"/>
    <w:rsid w:val="0037182C"/>
    <w:rsid w:val="00372BA9"/>
    <w:rsid w:val="003744C8"/>
    <w:rsid w:val="00375D20"/>
    <w:rsid w:val="00375D76"/>
    <w:rsid w:val="003764FD"/>
    <w:rsid w:val="0037698F"/>
    <w:rsid w:val="00376B71"/>
    <w:rsid w:val="00376FC6"/>
    <w:rsid w:val="0037733E"/>
    <w:rsid w:val="003813E5"/>
    <w:rsid w:val="003815A1"/>
    <w:rsid w:val="00382B92"/>
    <w:rsid w:val="0038336E"/>
    <w:rsid w:val="003847EC"/>
    <w:rsid w:val="00384D66"/>
    <w:rsid w:val="003852E7"/>
    <w:rsid w:val="00386111"/>
    <w:rsid w:val="0038622F"/>
    <w:rsid w:val="00387D9C"/>
    <w:rsid w:val="003901CE"/>
    <w:rsid w:val="00390CEC"/>
    <w:rsid w:val="003912B6"/>
    <w:rsid w:val="00392E6B"/>
    <w:rsid w:val="00392EBF"/>
    <w:rsid w:val="00393019"/>
    <w:rsid w:val="0039352E"/>
    <w:rsid w:val="00394A4B"/>
    <w:rsid w:val="00394AB5"/>
    <w:rsid w:val="0039631B"/>
    <w:rsid w:val="0039646F"/>
    <w:rsid w:val="00396BBB"/>
    <w:rsid w:val="00396D5B"/>
    <w:rsid w:val="0039717A"/>
    <w:rsid w:val="00397288"/>
    <w:rsid w:val="003A0275"/>
    <w:rsid w:val="003A0A42"/>
    <w:rsid w:val="003A0F93"/>
    <w:rsid w:val="003A12C6"/>
    <w:rsid w:val="003A2C89"/>
    <w:rsid w:val="003A2EDF"/>
    <w:rsid w:val="003A41E7"/>
    <w:rsid w:val="003A5376"/>
    <w:rsid w:val="003A5FF7"/>
    <w:rsid w:val="003A72E5"/>
    <w:rsid w:val="003A7BD1"/>
    <w:rsid w:val="003B155E"/>
    <w:rsid w:val="003B1CB7"/>
    <w:rsid w:val="003B1CD4"/>
    <w:rsid w:val="003B2261"/>
    <w:rsid w:val="003B2561"/>
    <w:rsid w:val="003B5000"/>
    <w:rsid w:val="003B6020"/>
    <w:rsid w:val="003B64ED"/>
    <w:rsid w:val="003B710C"/>
    <w:rsid w:val="003B738D"/>
    <w:rsid w:val="003B771D"/>
    <w:rsid w:val="003B7992"/>
    <w:rsid w:val="003C0E00"/>
    <w:rsid w:val="003C186C"/>
    <w:rsid w:val="003C2353"/>
    <w:rsid w:val="003C24B8"/>
    <w:rsid w:val="003C270E"/>
    <w:rsid w:val="003C3713"/>
    <w:rsid w:val="003C43FB"/>
    <w:rsid w:val="003C4E64"/>
    <w:rsid w:val="003C5E22"/>
    <w:rsid w:val="003C6BE0"/>
    <w:rsid w:val="003D0B75"/>
    <w:rsid w:val="003D0E4C"/>
    <w:rsid w:val="003D153B"/>
    <w:rsid w:val="003D19E1"/>
    <w:rsid w:val="003D36EE"/>
    <w:rsid w:val="003D44B4"/>
    <w:rsid w:val="003D4A48"/>
    <w:rsid w:val="003D4EB9"/>
    <w:rsid w:val="003D66DF"/>
    <w:rsid w:val="003D7E3A"/>
    <w:rsid w:val="003E030F"/>
    <w:rsid w:val="003E148E"/>
    <w:rsid w:val="003E1CEB"/>
    <w:rsid w:val="003E23F1"/>
    <w:rsid w:val="003E3D63"/>
    <w:rsid w:val="003E43DB"/>
    <w:rsid w:val="003E44CF"/>
    <w:rsid w:val="003E55DF"/>
    <w:rsid w:val="003E5C55"/>
    <w:rsid w:val="003E6B60"/>
    <w:rsid w:val="003E77B1"/>
    <w:rsid w:val="003F1272"/>
    <w:rsid w:val="003F1482"/>
    <w:rsid w:val="003F1547"/>
    <w:rsid w:val="003F1638"/>
    <w:rsid w:val="003F1E96"/>
    <w:rsid w:val="003F27AE"/>
    <w:rsid w:val="003F4C90"/>
    <w:rsid w:val="003F5D04"/>
    <w:rsid w:val="003F6688"/>
    <w:rsid w:val="003F678F"/>
    <w:rsid w:val="003F697F"/>
    <w:rsid w:val="003F69A9"/>
    <w:rsid w:val="003F6B49"/>
    <w:rsid w:val="003F73F6"/>
    <w:rsid w:val="004012AA"/>
    <w:rsid w:val="00401FA4"/>
    <w:rsid w:val="004024DF"/>
    <w:rsid w:val="004028FD"/>
    <w:rsid w:val="00402B19"/>
    <w:rsid w:val="00403D5C"/>
    <w:rsid w:val="004041C8"/>
    <w:rsid w:val="004059E4"/>
    <w:rsid w:val="00405D92"/>
    <w:rsid w:val="00405F80"/>
    <w:rsid w:val="004069BD"/>
    <w:rsid w:val="00410688"/>
    <w:rsid w:val="00414D03"/>
    <w:rsid w:val="004151C7"/>
    <w:rsid w:val="00415864"/>
    <w:rsid w:val="004163F6"/>
    <w:rsid w:val="00416A84"/>
    <w:rsid w:val="00416B71"/>
    <w:rsid w:val="004172B7"/>
    <w:rsid w:val="0041732B"/>
    <w:rsid w:val="0042089D"/>
    <w:rsid w:val="0042228A"/>
    <w:rsid w:val="004224B8"/>
    <w:rsid w:val="00423E27"/>
    <w:rsid w:val="00426704"/>
    <w:rsid w:val="00431BD8"/>
    <w:rsid w:val="00431D99"/>
    <w:rsid w:val="00432B75"/>
    <w:rsid w:val="0043323C"/>
    <w:rsid w:val="00433983"/>
    <w:rsid w:val="00433C8E"/>
    <w:rsid w:val="004352DA"/>
    <w:rsid w:val="004355C9"/>
    <w:rsid w:val="00436D96"/>
    <w:rsid w:val="0043700C"/>
    <w:rsid w:val="004379E8"/>
    <w:rsid w:val="00437D1D"/>
    <w:rsid w:val="004403BB"/>
    <w:rsid w:val="0044080F"/>
    <w:rsid w:val="00440936"/>
    <w:rsid w:val="00440C8C"/>
    <w:rsid w:val="004410BB"/>
    <w:rsid w:val="00441A66"/>
    <w:rsid w:val="00442F26"/>
    <w:rsid w:val="00443274"/>
    <w:rsid w:val="004439EE"/>
    <w:rsid w:val="0044529C"/>
    <w:rsid w:val="0044534B"/>
    <w:rsid w:val="0044588D"/>
    <w:rsid w:val="00445BA2"/>
    <w:rsid w:val="004465FA"/>
    <w:rsid w:val="0044661B"/>
    <w:rsid w:val="00446786"/>
    <w:rsid w:val="00447982"/>
    <w:rsid w:val="00447CC9"/>
    <w:rsid w:val="004503F6"/>
    <w:rsid w:val="00451F5B"/>
    <w:rsid w:val="004526C9"/>
    <w:rsid w:val="00453150"/>
    <w:rsid w:val="004556C2"/>
    <w:rsid w:val="004564D5"/>
    <w:rsid w:val="004568AC"/>
    <w:rsid w:val="00456924"/>
    <w:rsid w:val="00457BDF"/>
    <w:rsid w:val="0046108D"/>
    <w:rsid w:val="00461FA6"/>
    <w:rsid w:val="00462515"/>
    <w:rsid w:val="00464CF7"/>
    <w:rsid w:val="00465C39"/>
    <w:rsid w:val="00465E74"/>
    <w:rsid w:val="004670F0"/>
    <w:rsid w:val="004710F7"/>
    <w:rsid w:val="00471403"/>
    <w:rsid w:val="00472060"/>
    <w:rsid w:val="00472260"/>
    <w:rsid w:val="00473A46"/>
    <w:rsid w:val="00474779"/>
    <w:rsid w:val="00474A3E"/>
    <w:rsid w:val="00474BDB"/>
    <w:rsid w:val="00475A6B"/>
    <w:rsid w:val="0047739E"/>
    <w:rsid w:val="004774CB"/>
    <w:rsid w:val="00477966"/>
    <w:rsid w:val="00477F79"/>
    <w:rsid w:val="004800A7"/>
    <w:rsid w:val="004808FB"/>
    <w:rsid w:val="00481037"/>
    <w:rsid w:val="004816E2"/>
    <w:rsid w:val="004819D4"/>
    <w:rsid w:val="00481E11"/>
    <w:rsid w:val="00482CEC"/>
    <w:rsid w:val="00483271"/>
    <w:rsid w:val="00484096"/>
    <w:rsid w:val="004846B6"/>
    <w:rsid w:val="00484798"/>
    <w:rsid w:val="00484BF7"/>
    <w:rsid w:val="00486483"/>
    <w:rsid w:val="00487A98"/>
    <w:rsid w:val="00487F2F"/>
    <w:rsid w:val="00491426"/>
    <w:rsid w:val="00491679"/>
    <w:rsid w:val="00492A2A"/>
    <w:rsid w:val="00492E45"/>
    <w:rsid w:val="00493542"/>
    <w:rsid w:val="00494140"/>
    <w:rsid w:val="0049416E"/>
    <w:rsid w:val="004947A1"/>
    <w:rsid w:val="0049498E"/>
    <w:rsid w:val="00494A0F"/>
    <w:rsid w:val="00497BB1"/>
    <w:rsid w:val="004A0006"/>
    <w:rsid w:val="004A23EE"/>
    <w:rsid w:val="004A24E6"/>
    <w:rsid w:val="004A3363"/>
    <w:rsid w:val="004A3B9E"/>
    <w:rsid w:val="004A4939"/>
    <w:rsid w:val="004A4F0D"/>
    <w:rsid w:val="004A504D"/>
    <w:rsid w:val="004A55F1"/>
    <w:rsid w:val="004A566E"/>
    <w:rsid w:val="004A64E4"/>
    <w:rsid w:val="004A68DF"/>
    <w:rsid w:val="004A7851"/>
    <w:rsid w:val="004B1690"/>
    <w:rsid w:val="004B273B"/>
    <w:rsid w:val="004B2844"/>
    <w:rsid w:val="004B29A1"/>
    <w:rsid w:val="004B3F3E"/>
    <w:rsid w:val="004B4963"/>
    <w:rsid w:val="004B4C3A"/>
    <w:rsid w:val="004B5F2B"/>
    <w:rsid w:val="004B6DF8"/>
    <w:rsid w:val="004B7EBE"/>
    <w:rsid w:val="004C0363"/>
    <w:rsid w:val="004C181C"/>
    <w:rsid w:val="004C2522"/>
    <w:rsid w:val="004C32D3"/>
    <w:rsid w:val="004C3303"/>
    <w:rsid w:val="004C493F"/>
    <w:rsid w:val="004C57B1"/>
    <w:rsid w:val="004C5846"/>
    <w:rsid w:val="004C60EC"/>
    <w:rsid w:val="004C6181"/>
    <w:rsid w:val="004C61BA"/>
    <w:rsid w:val="004C621B"/>
    <w:rsid w:val="004C66E2"/>
    <w:rsid w:val="004C736E"/>
    <w:rsid w:val="004D0268"/>
    <w:rsid w:val="004D0B86"/>
    <w:rsid w:val="004D1DE0"/>
    <w:rsid w:val="004D355C"/>
    <w:rsid w:val="004D3C1A"/>
    <w:rsid w:val="004D41BD"/>
    <w:rsid w:val="004D505E"/>
    <w:rsid w:val="004D6EEF"/>
    <w:rsid w:val="004D72DE"/>
    <w:rsid w:val="004D7685"/>
    <w:rsid w:val="004D77F1"/>
    <w:rsid w:val="004E030B"/>
    <w:rsid w:val="004E09F4"/>
    <w:rsid w:val="004E1BFF"/>
    <w:rsid w:val="004E1E63"/>
    <w:rsid w:val="004E1FD4"/>
    <w:rsid w:val="004E2237"/>
    <w:rsid w:val="004E2620"/>
    <w:rsid w:val="004E2A3B"/>
    <w:rsid w:val="004E2D5B"/>
    <w:rsid w:val="004E3155"/>
    <w:rsid w:val="004E3C45"/>
    <w:rsid w:val="004E3CFE"/>
    <w:rsid w:val="004E4C05"/>
    <w:rsid w:val="004E5CBF"/>
    <w:rsid w:val="004E6C2D"/>
    <w:rsid w:val="004E7C39"/>
    <w:rsid w:val="004E7F4E"/>
    <w:rsid w:val="004F0C69"/>
    <w:rsid w:val="004F0D5F"/>
    <w:rsid w:val="004F1558"/>
    <w:rsid w:val="004F1B81"/>
    <w:rsid w:val="004F1E46"/>
    <w:rsid w:val="004F23CD"/>
    <w:rsid w:val="004F2A9A"/>
    <w:rsid w:val="004F3B91"/>
    <w:rsid w:val="004F4C20"/>
    <w:rsid w:val="004F5B33"/>
    <w:rsid w:val="004F6A5A"/>
    <w:rsid w:val="004F72EE"/>
    <w:rsid w:val="004F7416"/>
    <w:rsid w:val="004F7B7E"/>
    <w:rsid w:val="004F7BB3"/>
    <w:rsid w:val="0050162D"/>
    <w:rsid w:val="00501895"/>
    <w:rsid w:val="00501A95"/>
    <w:rsid w:val="00501D15"/>
    <w:rsid w:val="00501F7E"/>
    <w:rsid w:val="00503065"/>
    <w:rsid w:val="00504655"/>
    <w:rsid w:val="00505F03"/>
    <w:rsid w:val="00507020"/>
    <w:rsid w:val="005070F9"/>
    <w:rsid w:val="00507ADE"/>
    <w:rsid w:val="00507DBE"/>
    <w:rsid w:val="00510300"/>
    <w:rsid w:val="00510B28"/>
    <w:rsid w:val="00511AFF"/>
    <w:rsid w:val="00512492"/>
    <w:rsid w:val="0051299A"/>
    <w:rsid w:val="00512BF7"/>
    <w:rsid w:val="00513924"/>
    <w:rsid w:val="00513BD7"/>
    <w:rsid w:val="0051448F"/>
    <w:rsid w:val="005150D2"/>
    <w:rsid w:val="00515A48"/>
    <w:rsid w:val="00515A9D"/>
    <w:rsid w:val="005162BB"/>
    <w:rsid w:val="005163BA"/>
    <w:rsid w:val="005169F9"/>
    <w:rsid w:val="00521961"/>
    <w:rsid w:val="00521C01"/>
    <w:rsid w:val="0052302E"/>
    <w:rsid w:val="00523270"/>
    <w:rsid w:val="00524A26"/>
    <w:rsid w:val="005271BD"/>
    <w:rsid w:val="005302D7"/>
    <w:rsid w:val="00531A39"/>
    <w:rsid w:val="00531D6F"/>
    <w:rsid w:val="005323A9"/>
    <w:rsid w:val="00532AC3"/>
    <w:rsid w:val="005332B6"/>
    <w:rsid w:val="005333D4"/>
    <w:rsid w:val="005339A0"/>
    <w:rsid w:val="0053402F"/>
    <w:rsid w:val="00534B54"/>
    <w:rsid w:val="0053571C"/>
    <w:rsid w:val="00535E4A"/>
    <w:rsid w:val="005364C5"/>
    <w:rsid w:val="00536B09"/>
    <w:rsid w:val="00537554"/>
    <w:rsid w:val="00540027"/>
    <w:rsid w:val="00540073"/>
    <w:rsid w:val="0054106B"/>
    <w:rsid w:val="00541394"/>
    <w:rsid w:val="00541FAA"/>
    <w:rsid w:val="005427D9"/>
    <w:rsid w:val="00542DEA"/>
    <w:rsid w:val="00543908"/>
    <w:rsid w:val="00543B15"/>
    <w:rsid w:val="00543CE8"/>
    <w:rsid w:val="00543DE1"/>
    <w:rsid w:val="0054405D"/>
    <w:rsid w:val="005441D4"/>
    <w:rsid w:val="00544320"/>
    <w:rsid w:val="00544871"/>
    <w:rsid w:val="0054590B"/>
    <w:rsid w:val="005462A1"/>
    <w:rsid w:val="00546A5E"/>
    <w:rsid w:val="0054738F"/>
    <w:rsid w:val="00547786"/>
    <w:rsid w:val="0054795A"/>
    <w:rsid w:val="00550690"/>
    <w:rsid w:val="005506F3"/>
    <w:rsid w:val="00550DEA"/>
    <w:rsid w:val="00552556"/>
    <w:rsid w:val="00552667"/>
    <w:rsid w:val="00553586"/>
    <w:rsid w:val="00554220"/>
    <w:rsid w:val="00554A87"/>
    <w:rsid w:val="00555D8D"/>
    <w:rsid w:val="00556A7D"/>
    <w:rsid w:val="005577C3"/>
    <w:rsid w:val="00560200"/>
    <w:rsid w:val="00561304"/>
    <w:rsid w:val="00561531"/>
    <w:rsid w:val="00562A78"/>
    <w:rsid w:val="00562EFA"/>
    <w:rsid w:val="0056454E"/>
    <w:rsid w:val="005661D5"/>
    <w:rsid w:val="005661DF"/>
    <w:rsid w:val="005664EC"/>
    <w:rsid w:val="00566C6D"/>
    <w:rsid w:val="00566F1D"/>
    <w:rsid w:val="0056766A"/>
    <w:rsid w:val="005677E2"/>
    <w:rsid w:val="00567906"/>
    <w:rsid w:val="0057048C"/>
    <w:rsid w:val="005704A5"/>
    <w:rsid w:val="00571789"/>
    <w:rsid w:val="0057361C"/>
    <w:rsid w:val="005754B0"/>
    <w:rsid w:val="00575F45"/>
    <w:rsid w:val="005775AB"/>
    <w:rsid w:val="00580C45"/>
    <w:rsid w:val="005814A8"/>
    <w:rsid w:val="00582368"/>
    <w:rsid w:val="005828F6"/>
    <w:rsid w:val="005830E0"/>
    <w:rsid w:val="00583482"/>
    <w:rsid w:val="005838DF"/>
    <w:rsid w:val="005853A5"/>
    <w:rsid w:val="005856B0"/>
    <w:rsid w:val="00585F92"/>
    <w:rsid w:val="00587A6E"/>
    <w:rsid w:val="00590041"/>
    <w:rsid w:val="00590D77"/>
    <w:rsid w:val="005916FB"/>
    <w:rsid w:val="00591C52"/>
    <w:rsid w:val="0059222C"/>
    <w:rsid w:val="00592363"/>
    <w:rsid w:val="005926B3"/>
    <w:rsid w:val="00592714"/>
    <w:rsid w:val="00592A19"/>
    <w:rsid w:val="00592F32"/>
    <w:rsid w:val="005942B3"/>
    <w:rsid w:val="005946CD"/>
    <w:rsid w:val="005959C6"/>
    <w:rsid w:val="00595AEB"/>
    <w:rsid w:val="00596A53"/>
    <w:rsid w:val="00597A5E"/>
    <w:rsid w:val="00597E2B"/>
    <w:rsid w:val="005A0A0C"/>
    <w:rsid w:val="005A0FCC"/>
    <w:rsid w:val="005A1B89"/>
    <w:rsid w:val="005A1E72"/>
    <w:rsid w:val="005A2229"/>
    <w:rsid w:val="005A35CC"/>
    <w:rsid w:val="005A45C6"/>
    <w:rsid w:val="005A46C7"/>
    <w:rsid w:val="005A4D3C"/>
    <w:rsid w:val="005A4DB8"/>
    <w:rsid w:val="005A71A3"/>
    <w:rsid w:val="005A77D4"/>
    <w:rsid w:val="005B0296"/>
    <w:rsid w:val="005B0D0D"/>
    <w:rsid w:val="005B1105"/>
    <w:rsid w:val="005B1F55"/>
    <w:rsid w:val="005B209E"/>
    <w:rsid w:val="005B2598"/>
    <w:rsid w:val="005B290D"/>
    <w:rsid w:val="005B351D"/>
    <w:rsid w:val="005B620C"/>
    <w:rsid w:val="005B71E7"/>
    <w:rsid w:val="005B7C88"/>
    <w:rsid w:val="005B7E03"/>
    <w:rsid w:val="005C0055"/>
    <w:rsid w:val="005C0388"/>
    <w:rsid w:val="005C29D2"/>
    <w:rsid w:val="005C2C81"/>
    <w:rsid w:val="005C551E"/>
    <w:rsid w:val="005C683C"/>
    <w:rsid w:val="005C7212"/>
    <w:rsid w:val="005D04B4"/>
    <w:rsid w:val="005D151B"/>
    <w:rsid w:val="005D16D2"/>
    <w:rsid w:val="005D1C64"/>
    <w:rsid w:val="005D2E0B"/>
    <w:rsid w:val="005D4D0B"/>
    <w:rsid w:val="005D5794"/>
    <w:rsid w:val="005D59D3"/>
    <w:rsid w:val="005D5D2B"/>
    <w:rsid w:val="005D6C60"/>
    <w:rsid w:val="005D6DBD"/>
    <w:rsid w:val="005D703D"/>
    <w:rsid w:val="005D779A"/>
    <w:rsid w:val="005D797C"/>
    <w:rsid w:val="005E04C8"/>
    <w:rsid w:val="005E23C7"/>
    <w:rsid w:val="005E37EF"/>
    <w:rsid w:val="005E4F2F"/>
    <w:rsid w:val="005E5D95"/>
    <w:rsid w:val="005E646D"/>
    <w:rsid w:val="005E675C"/>
    <w:rsid w:val="005E7547"/>
    <w:rsid w:val="005E794C"/>
    <w:rsid w:val="005E79EF"/>
    <w:rsid w:val="005E7E97"/>
    <w:rsid w:val="005F0B42"/>
    <w:rsid w:val="005F1A7A"/>
    <w:rsid w:val="005F1F72"/>
    <w:rsid w:val="005F28A0"/>
    <w:rsid w:val="005F341D"/>
    <w:rsid w:val="005F3B8C"/>
    <w:rsid w:val="005F46DC"/>
    <w:rsid w:val="005F49F4"/>
    <w:rsid w:val="005F4CB9"/>
    <w:rsid w:val="005F56D1"/>
    <w:rsid w:val="005F6B84"/>
    <w:rsid w:val="005F7261"/>
    <w:rsid w:val="005F78DB"/>
    <w:rsid w:val="00603164"/>
    <w:rsid w:val="00603525"/>
    <w:rsid w:val="00603EE1"/>
    <w:rsid w:val="0060418C"/>
    <w:rsid w:val="006046E8"/>
    <w:rsid w:val="00604A61"/>
    <w:rsid w:val="00606D21"/>
    <w:rsid w:val="00607301"/>
    <w:rsid w:val="00607688"/>
    <w:rsid w:val="00607A5E"/>
    <w:rsid w:val="00607EEF"/>
    <w:rsid w:val="0061000A"/>
    <w:rsid w:val="00610450"/>
    <w:rsid w:val="00611D10"/>
    <w:rsid w:val="00612858"/>
    <w:rsid w:val="00612AAB"/>
    <w:rsid w:val="00612E56"/>
    <w:rsid w:val="0061340C"/>
    <w:rsid w:val="0061381C"/>
    <w:rsid w:val="00616931"/>
    <w:rsid w:val="0061732C"/>
    <w:rsid w:val="00617A59"/>
    <w:rsid w:val="00617FD5"/>
    <w:rsid w:val="006202FA"/>
    <w:rsid w:val="00620827"/>
    <w:rsid w:val="00620963"/>
    <w:rsid w:val="006214BD"/>
    <w:rsid w:val="006227EA"/>
    <w:rsid w:val="0062487A"/>
    <w:rsid w:val="006253E4"/>
    <w:rsid w:val="00625843"/>
    <w:rsid w:val="00625CD5"/>
    <w:rsid w:val="00625CD6"/>
    <w:rsid w:val="00627355"/>
    <w:rsid w:val="006277F6"/>
    <w:rsid w:val="006303A9"/>
    <w:rsid w:val="00630A73"/>
    <w:rsid w:val="00631065"/>
    <w:rsid w:val="00631082"/>
    <w:rsid w:val="00631D87"/>
    <w:rsid w:val="006335D8"/>
    <w:rsid w:val="00633BCA"/>
    <w:rsid w:val="00634B91"/>
    <w:rsid w:val="00635D67"/>
    <w:rsid w:val="006362D7"/>
    <w:rsid w:val="00637767"/>
    <w:rsid w:val="00641456"/>
    <w:rsid w:val="00641556"/>
    <w:rsid w:val="0064188B"/>
    <w:rsid w:val="006418EF"/>
    <w:rsid w:val="00641E2F"/>
    <w:rsid w:val="00641EDF"/>
    <w:rsid w:val="00642070"/>
    <w:rsid w:val="00643728"/>
    <w:rsid w:val="006438CB"/>
    <w:rsid w:val="00644794"/>
    <w:rsid w:val="00645246"/>
    <w:rsid w:val="006452E8"/>
    <w:rsid w:val="006457F7"/>
    <w:rsid w:val="00645BD5"/>
    <w:rsid w:val="00645E9F"/>
    <w:rsid w:val="006468D7"/>
    <w:rsid w:val="00646A5B"/>
    <w:rsid w:val="006517A6"/>
    <w:rsid w:val="00651886"/>
    <w:rsid w:val="006518F4"/>
    <w:rsid w:val="00651A21"/>
    <w:rsid w:val="00651CEF"/>
    <w:rsid w:val="006531DD"/>
    <w:rsid w:val="00653B5C"/>
    <w:rsid w:val="0065515B"/>
    <w:rsid w:val="00655649"/>
    <w:rsid w:val="00656069"/>
    <w:rsid w:val="006560B7"/>
    <w:rsid w:val="00661B9E"/>
    <w:rsid w:val="00661E56"/>
    <w:rsid w:val="00661EC8"/>
    <w:rsid w:val="006620BB"/>
    <w:rsid w:val="00662145"/>
    <w:rsid w:val="00662F50"/>
    <w:rsid w:val="0066388E"/>
    <w:rsid w:val="00663A16"/>
    <w:rsid w:val="00663CC7"/>
    <w:rsid w:val="006643EC"/>
    <w:rsid w:val="00664A0F"/>
    <w:rsid w:val="006651EF"/>
    <w:rsid w:val="00665D85"/>
    <w:rsid w:val="00666299"/>
    <w:rsid w:val="0066737D"/>
    <w:rsid w:val="00667D71"/>
    <w:rsid w:val="00670D6D"/>
    <w:rsid w:val="00671B61"/>
    <w:rsid w:val="006725EB"/>
    <w:rsid w:val="0067264C"/>
    <w:rsid w:val="00672A3C"/>
    <w:rsid w:val="00672E99"/>
    <w:rsid w:val="006737A7"/>
    <w:rsid w:val="00674094"/>
    <w:rsid w:val="00674D76"/>
    <w:rsid w:val="0067533D"/>
    <w:rsid w:val="00675802"/>
    <w:rsid w:val="00676A1F"/>
    <w:rsid w:val="006800ED"/>
    <w:rsid w:val="006813AF"/>
    <w:rsid w:val="00681410"/>
    <w:rsid w:val="006818C0"/>
    <w:rsid w:val="006828A2"/>
    <w:rsid w:val="00682CDD"/>
    <w:rsid w:val="00683462"/>
    <w:rsid w:val="0068390F"/>
    <w:rsid w:val="00684138"/>
    <w:rsid w:val="00684245"/>
    <w:rsid w:val="006843D9"/>
    <w:rsid w:val="0068466B"/>
    <w:rsid w:val="00685542"/>
    <w:rsid w:val="0068571F"/>
    <w:rsid w:val="006857AA"/>
    <w:rsid w:val="00685D03"/>
    <w:rsid w:val="00686070"/>
    <w:rsid w:val="00690465"/>
    <w:rsid w:val="006911A5"/>
    <w:rsid w:val="00691261"/>
    <w:rsid w:val="00691EF7"/>
    <w:rsid w:val="00692F6E"/>
    <w:rsid w:val="00694495"/>
    <w:rsid w:val="00694D96"/>
    <w:rsid w:val="00695539"/>
    <w:rsid w:val="006A0210"/>
    <w:rsid w:val="006A121D"/>
    <w:rsid w:val="006A1360"/>
    <w:rsid w:val="006A1415"/>
    <w:rsid w:val="006A194D"/>
    <w:rsid w:val="006A2B33"/>
    <w:rsid w:val="006A3C4E"/>
    <w:rsid w:val="006A40AF"/>
    <w:rsid w:val="006A41AC"/>
    <w:rsid w:val="006A4F45"/>
    <w:rsid w:val="006A5220"/>
    <w:rsid w:val="006A5678"/>
    <w:rsid w:val="006A5EA0"/>
    <w:rsid w:val="006A7013"/>
    <w:rsid w:val="006A7049"/>
    <w:rsid w:val="006A7783"/>
    <w:rsid w:val="006B0485"/>
    <w:rsid w:val="006B1683"/>
    <w:rsid w:val="006B16C8"/>
    <w:rsid w:val="006B1DBA"/>
    <w:rsid w:val="006B2963"/>
    <w:rsid w:val="006B2B9B"/>
    <w:rsid w:val="006B310A"/>
    <w:rsid w:val="006B3E8A"/>
    <w:rsid w:val="006B4000"/>
    <w:rsid w:val="006B4393"/>
    <w:rsid w:val="006B4AE0"/>
    <w:rsid w:val="006B57BE"/>
    <w:rsid w:val="006B67D1"/>
    <w:rsid w:val="006C0BCD"/>
    <w:rsid w:val="006C1335"/>
    <w:rsid w:val="006C1745"/>
    <w:rsid w:val="006C1AE8"/>
    <w:rsid w:val="006C2B02"/>
    <w:rsid w:val="006C33EE"/>
    <w:rsid w:val="006C4219"/>
    <w:rsid w:val="006C4764"/>
    <w:rsid w:val="006C47D8"/>
    <w:rsid w:val="006C727A"/>
    <w:rsid w:val="006C7F29"/>
    <w:rsid w:val="006D003B"/>
    <w:rsid w:val="006D0B72"/>
    <w:rsid w:val="006D1E86"/>
    <w:rsid w:val="006D2689"/>
    <w:rsid w:val="006D6395"/>
    <w:rsid w:val="006D6400"/>
    <w:rsid w:val="006D6681"/>
    <w:rsid w:val="006D6AAA"/>
    <w:rsid w:val="006D715D"/>
    <w:rsid w:val="006D7FC2"/>
    <w:rsid w:val="006E07A0"/>
    <w:rsid w:val="006E0B00"/>
    <w:rsid w:val="006E171A"/>
    <w:rsid w:val="006E2418"/>
    <w:rsid w:val="006E39C8"/>
    <w:rsid w:val="006E3B3B"/>
    <w:rsid w:val="006E3D43"/>
    <w:rsid w:val="006E465D"/>
    <w:rsid w:val="006E4986"/>
    <w:rsid w:val="006E57FC"/>
    <w:rsid w:val="006E583A"/>
    <w:rsid w:val="006E586F"/>
    <w:rsid w:val="006E58E0"/>
    <w:rsid w:val="006E61DE"/>
    <w:rsid w:val="006E6277"/>
    <w:rsid w:val="006E66AC"/>
    <w:rsid w:val="006E768B"/>
    <w:rsid w:val="006E7CF4"/>
    <w:rsid w:val="006F087A"/>
    <w:rsid w:val="006F0D66"/>
    <w:rsid w:val="006F1114"/>
    <w:rsid w:val="006F1C19"/>
    <w:rsid w:val="006F1CAA"/>
    <w:rsid w:val="006F2175"/>
    <w:rsid w:val="006F2ECD"/>
    <w:rsid w:val="006F3392"/>
    <w:rsid w:val="006F3AD0"/>
    <w:rsid w:val="006F40E0"/>
    <w:rsid w:val="006F5D96"/>
    <w:rsid w:val="006F6283"/>
    <w:rsid w:val="006F6B28"/>
    <w:rsid w:val="006F6C82"/>
    <w:rsid w:val="006F7B59"/>
    <w:rsid w:val="006F7D32"/>
    <w:rsid w:val="0070025B"/>
    <w:rsid w:val="0070043C"/>
    <w:rsid w:val="00702C69"/>
    <w:rsid w:val="00702CD6"/>
    <w:rsid w:val="00702DC6"/>
    <w:rsid w:val="007039DD"/>
    <w:rsid w:val="00704096"/>
    <w:rsid w:val="00704B53"/>
    <w:rsid w:val="007137EF"/>
    <w:rsid w:val="00715488"/>
    <w:rsid w:val="00715D92"/>
    <w:rsid w:val="00715EB2"/>
    <w:rsid w:val="0071621C"/>
    <w:rsid w:val="00717761"/>
    <w:rsid w:val="00720870"/>
    <w:rsid w:val="00720F43"/>
    <w:rsid w:val="00721239"/>
    <w:rsid w:val="00722DAE"/>
    <w:rsid w:val="00723034"/>
    <w:rsid w:val="00724B09"/>
    <w:rsid w:val="0072516C"/>
    <w:rsid w:val="007261CE"/>
    <w:rsid w:val="00730922"/>
    <w:rsid w:val="00730D77"/>
    <w:rsid w:val="00733AE4"/>
    <w:rsid w:val="00734CCC"/>
    <w:rsid w:val="00736660"/>
    <w:rsid w:val="00741338"/>
    <w:rsid w:val="00743B61"/>
    <w:rsid w:val="00743CE5"/>
    <w:rsid w:val="00746914"/>
    <w:rsid w:val="00746B6A"/>
    <w:rsid w:val="007476CE"/>
    <w:rsid w:val="00753173"/>
    <w:rsid w:val="00755052"/>
    <w:rsid w:val="007555BD"/>
    <w:rsid w:val="007556FD"/>
    <w:rsid w:val="0075677A"/>
    <w:rsid w:val="00760054"/>
    <w:rsid w:val="007600A3"/>
    <w:rsid w:val="0076038E"/>
    <w:rsid w:val="007608BD"/>
    <w:rsid w:val="00760E22"/>
    <w:rsid w:val="007622E9"/>
    <w:rsid w:val="00762347"/>
    <w:rsid w:val="00764056"/>
    <w:rsid w:val="007661F6"/>
    <w:rsid w:val="00766C51"/>
    <w:rsid w:val="0076762C"/>
    <w:rsid w:val="00770571"/>
    <w:rsid w:val="00770C49"/>
    <w:rsid w:val="00771B6F"/>
    <w:rsid w:val="00772AA3"/>
    <w:rsid w:val="0077437D"/>
    <w:rsid w:val="00774C2A"/>
    <w:rsid w:val="0077552C"/>
    <w:rsid w:val="00775A2D"/>
    <w:rsid w:val="00776A17"/>
    <w:rsid w:val="007772AC"/>
    <w:rsid w:val="00777CB9"/>
    <w:rsid w:val="00777F38"/>
    <w:rsid w:val="00777FB5"/>
    <w:rsid w:val="00781C09"/>
    <w:rsid w:val="007832E4"/>
    <w:rsid w:val="00783A55"/>
    <w:rsid w:val="0078493F"/>
    <w:rsid w:val="0078554C"/>
    <w:rsid w:val="0078559A"/>
    <w:rsid w:val="00785F37"/>
    <w:rsid w:val="0078672E"/>
    <w:rsid w:val="007868AB"/>
    <w:rsid w:val="0078793F"/>
    <w:rsid w:val="00793544"/>
    <w:rsid w:val="0079424E"/>
    <w:rsid w:val="00794D17"/>
    <w:rsid w:val="00795235"/>
    <w:rsid w:val="00796ED9"/>
    <w:rsid w:val="00796FB3"/>
    <w:rsid w:val="007970F2"/>
    <w:rsid w:val="00797E01"/>
    <w:rsid w:val="007A0092"/>
    <w:rsid w:val="007A084A"/>
    <w:rsid w:val="007A0B0D"/>
    <w:rsid w:val="007A1990"/>
    <w:rsid w:val="007A1FF7"/>
    <w:rsid w:val="007A236C"/>
    <w:rsid w:val="007A2912"/>
    <w:rsid w:val="007A2F3E"/>
    <w:rsid w:val="007A491A"/>
    <w:rsid w:val="007A4EF3"/>
    <w:rsid w:val="007A57D0"/>
    <w:rsid w:val="007A66C4"/>
    <w:rsid w:val="007B0665"/>
    <w:rsid w:val="007B08AF"/>
    <w:rsid w:val="007B1725"/>
    <w:rsid w:val="007B1B45"/>
    <w:rsid w:val="007B3E1A"/>
    <w:rsid w:val="007B40CD"/>
    <w:rsid w:val="007B4323"/>
    <w:rsid w:val="007B4871"/>
    <w:rsid w:val="007B68AF"/>
    <w:rsid w:val="007B729F"/>
    <w:rsid w:val="007C0E23"/>
    <w:rsid w:val="007C2168"/>
    <w:rsid w:val="007C257B"/>
    <w:rsid w:val="007C3A79"/>
    <w:rsid w:val="007C4D7C"/>
    <w:rsid w:val="007C52A9"/>
    <w:rsid w:val="007C539A"/>
    <w:rsid w:val="007C5B0B"/>
    <w:rsid w:val="007C5CD7"/>
    <w:rsid w:val="007C602D"/>
    <w:rsid w:val="007C64A1"/>
    <w:rsid w:val="007C74C4"/>
    <w:rsid w:val="007C7A68"/>
    <w:rsid w:val="007D0A3C"/>
    <w:rsid w:val="007D19C7"/>
    <w:rsid w:val="007D2412"/>
    <w:rsid w:val="007D2C18"/>
    <w:rsid w:val="007D3039"/>
    <w:rsid w:val="007D46EA"/>
    <w:rsid w:val="007D4DF9"/>
    <w:rsid w:val="007D6205"/>
    <w:rsid w:val="007D655D"/>
    <w:rsid w:val="007E1AAE"/>
    <w:rsid w:val="007E2A68"/>
    <w:rsid w:val="007E3EB9"/>
    <w:rsid w:val="007E41A2"/>
    <w:rsid w:val="007E4E0A"/>
    <w:rsid w:val="007E58EE"/>
    <w:rsid w:val="007E605C"/>
    <w:rsid w:val="007E6C32"/>
    <w:rsid w:val="007F04D0"/>
    <w:rsid w:val="007F0BC9"/>
    <w:rsid w:val="007F1DF7"/>
    <w:rsid w:val="007F20C8"/>
    <w:rsid w:val="007F2C05"/>
    <w:rsid w:val="007F2CD1"/>
    <w:rsid w:val="007F33BB"/>
    <w:rsid w:val="007F386E"/>
    <w:rsid w:val="007F4982"/>
    <w:rsid w:val="007F4F4C"/>
    <w:rsid w:val="007F52F0"/>
    <w:rsid w:val="007F5414"/>
    <w:rsid w:val="007F6565"/>
    <w:rsid w:val="007F6FFD"/>
    <w:rsid w:val="007F72EA"/>
    <w:rsid w:val="007F7E80"/>
    <w:rsid w:val="00800F37"/>
    <w:rsid w:val="00802B4B"/>
    <w:rsid w:val="00804746"/>
    <w:rsid w:val="00804D9C"/>
    <w:rsid w:val="008052EE"/>
    <w:rsid w:val="00806E5B"/>
    <w:rsid w:val="00807525"/>
    <w:rsid w:val="0080766A"/>
    <w:rsid w:val="008127D5"/>
    <w:rsid w:val="0081283B"/>
    <w:rsid w:val="008132B7"/>
    <w:rsid w:val="00814D80"/>
    <w:rsid w:val="00814FCF"/>
    <w:rsid w:val="008156F0"/>
    <w:rsid w:val="00816A98"/>
    <w:rsid w:val="00820CA2"/>
    <w:rsid w:val="0082169E"/>
    <w:rsid w:val="008219AB"/>
    <w:rsid w:val="00821F8E"/>
    <w:rsid w:val="008225FD"/>
    <w:rsid w:val="00822E30"/>
    <w:rsid w:val="008230A7"/>
    <w:rsid w:val="0082328D"/>
    <w:rsid w:val="0082356E"/>
    <w:rsid w:val="0082381D"/>
    <w:rsid w:val="0082387C"/>
    <w:rsid w:val="00824CBC"/>
    <w:rsid w:val="0082592F"/>
    <w:rsid w:val="00826083"/>
    <w:rsid w:val="008263DF"/>
    <w:rsid w:val="0082687E"/>
    <w:rsid w:val="008278BC"/>
    <w:rsid w:val="00827FFB"/>
    <w:rsid w:val="00831659"/>
    <w:rsid w:val="008320FA"/>
    <w:rsid w:val="0083441E"/>
    <w:rsid w:val="0083709C"/>
    <w:rsid w:val="008375F2"/>
    <w:rsid w:val="008378AF"/>
    <w:rsid w:val="00840AEE"/>
    <w:rsid w:val="00842740"/>
    <w:rsid w:val="00842A7A"/>
    <w:rsid w:val="00843280"/>
    <w:rsid w:val="00843A39"/>
    <w:rsid w:val="00843DF9"/>
    <w:rsid w:val="008444DC"/>
    <w:rsid w:val="008451D3"/>
    <w:rsid w:val="00845AAF"/>
    <w:rsid w:val="00845B70"/>
    <w:rsid w:val="00845FA8"/>
    <w:rsid w:val="00846196"/>
    <w:rsid w:val="00846845"/>
    <w:rsid w:val="00846F41"/>
    <w:rsid w:val="008472AB"/>
    <w:rsid w:val="00851AD8"/>
    <w:rsid w:val="008530AF"/>
    <w:rsid w:val="008533F0"/>
    <w:rsid w:val="00854FBA"/>
    <w:rsid w:val="0085509E"/>
    <w:rsid w:val="00855F4B"/>
    <w:rsid w:val="0085728B"/>
    <w:rsid w:val="0086030A"/>
    <w:rsid w:val="0086035D"/>
    <w:rsid w:val="00860424"/>
    <w:rsid w:val="00861121"/>
    <w:rsid w:val="00861785"/>
    <w:rsid w:val="00861CF0"/>
    <w:rsid w:val="00866DF2"/>
    <w:rsid w:val="00867865"/>
    <w:rsid w:val="00870092"/>
    <w:rsid w:val="008703CC"/>
    <w:rsid w:val="0087140D"/>
    <w:rsid w:val="00871B0F"/>
    <w:rsid w:val="008726AD"/>
    <w:rsid w:val="0087375C"/>
    <w:rsid w:val="00873B44"/>
    <w:rsid w:val="00873E05"/>
    <w:rsid w:val="008741C6"/>
    <w:rsid w:val="00874C58"/>
    <w:rsid w:val="0087582E"/>
    <w:rsid w:val="00875E4E"/>
    <w:rsid w:val="008768EC"/>
    <w:rsid w:val="00876A80"/>
    <w:rsid w:val="008804B6"/>
    <w:rsid w:val="0088086E"/>
    <w:rsid w:val="008810DC"/>
    <w:rsid w:val="008815C6"/>
    <w:rsid w:val="00881BAC"/>
    <w:rsid w:val="00882A17"/>
    <w:rsid w:val="0088328E"/>
    <w:rsid w:val="00886CB1"/>
    <w:rsid w:val="008906F1"/>
    <w:rsid w:val="00891866"/>
    <w:rsid w:val="008924C2"/>
    <w:rsid w:val="00892BC2"/>
    <w:rsid w:val="00893E5D"/>
    <w:rsid w:val="00893E6A"/>
    <w:rsid w:val="00894935"/>
    <w:rsid w:val="00894CF5"/>
    <w:rsid w:val="0089534A"/>
    <w:rsid w:val="008975F1"/>
    <w:rsid w:val="008A1426"/>
    <w:rsid w:val="008A1656"/>
    <w:rsid w:val="008A38F0"/>
    <w:rsid w:val="008A43E5"/>
    <w:rsid w:val="008A46C8"/>
    <w:rsid w:val="008A5713"/>
    <w:rsid w:val="008A5994"/>
    <w:rsid w:val="008A6105"/>
    <w:rsid w:val="008A746A"/>
    <w:rsid w:val="008A7E2E"/>
    <w:rsid w:val="008B0290"/>
    <w:rsid w:val="008B32F3"/>
    <w:rsid w:val="008B36AB"/>
    <w:rsid w:val="008B3F61"/>
    <w:rsid w:val="008B3FDC"/>
    <w:rsid w:val="008B4861"/>
    <w:rsid w:val="008B48DC"/>
    <w:rsid w:val="008B5309"/>
    <w:rsid w:val="008B539A"/>
    <w:rsid w:val="008B58E8"/>
    <w:rsid w:val="008B5CF6"/>
    <w:rsid w:val="008B6185"/>
    <w:rsid w:val="008B67DD"/>
    <w:rsid w:val="008B6BE6"/>
    <w:rsid w:val="008C0988"/>
    <w:rsid w:val="008C0A76"/>
    <w:rsid w:val="008C413D"/>
    <w:rsid w:val="008C4405"/>
    <w:rsid w:val="008C508C"/>
    <w:rsid w:val="008C7511"/>
    <w:rsid w:val="008C7512"/>
    <w:rsid w:val="008C76AE"/>
    <w:rsid w:val="008C7A32"/>
    <w:rsid w:val="008D04CB"/>
    <w:rsid w:val="008D1405"/>
    <w:rsid w:val="008D1AE5"/>
    <w:rsid w:val="008D31D5"/>
    <w:rsid w:val="008D3622"/>
    <w:rsid w:val="008D4424"/>
    <w:rsid w:val="008D6D27"/>
    <w:rsid w:val="008D71FE"/>
    <w:rsid w:val="008D76EF"/>
    <w:rsid w:val="008E18D1"/>
    <w:rsid w:val="008E199F"/>
    <w:rsid w:val="008E33BD"/>
    <w:rsid w:val="008E5051"/>
    <w:rsid w:val="008E5688"/>
    <w:rsid w:val="008E63EC"/>
    <w:rsid w:val="008E66FC"/>
    <w:rsid w:val="008E6C54"/>
    <w:rsid w:val="008E78D1"/>
    <w:rsid w:val="008F0601"/>
    <w:rsid w:val="008F0FB4"/>
    <w:rsid w:val="008F1083"/>
    <w:rsid w:val="008F1653"/>
    <w:rsid w:val="008F1AA8"/>
    <w:rsid w:val="008F37C2"/>
    <w:rsid w:val="008F3FA5"/>
    <w:rsid w:val="008F5167"/>
    <w:rsid w:val="008F70CA"/>
    <w:rsid w:val="008F74B9"/>
    <w:rsid w:val="0090219A"/>
    <w:rsid w:val="0090260E"/>
    <w:rsid w:val="00904B2C"/>
    <w:rsid w:val="00907AD6"/>
    <w:rsid w:val="00907EF7"/>
    <w:rsid w:val="00910539"/>
    <w:rsid w:val="0091084F"/>
    <w:rsid w:val="00910DBC"/>
    <w:rsid w:val="00911217"/>
    <w:rsid w:val="0091187E"/>
    <w:rsid w:val="00912B50"/>
    <w:rsid w:val="00913A04"/>
    <w:rsid w:val="00913F4A"/>
    <w:rsid w:val="00913F4B"/>
    <w:rsid w:val="00914D2E"/>
    <w:rsid w:val="009160D2"/>
    <w:rsid w:val="0092371B"/>
    <w:rsid w:val="00923B77"/>
    <w:rsid w:val="00924498"/>
    <w:rsid w:val="00926143"/>
    <w:rsid w:val="009265CE"/>
    <w:rsid w:val="00930731"/>
    <w:rsid w:val="0093113B"/>
    <w:rsid w:val="009317E8"/>
    <w:rsid w:val="00931DC6"/>
    <w:rsid w:val="00932749"/>
    <w:rsid w:val="00932C9D"/>
    <w:rsid w:val="009346B5"/>
    <w:rsid w:val="00934BD6"/>
    <w:rsid w:val="0093503A"/>
    <w:rsid w:val="009350F4"/>
    <w:rsid w:val="00935E74"/>
    <w:rsid w:val="00936074"/>
    <w:rsid w:val="00936840"/>
    <w:rsid w:val="00936C7D"/>
    <w:rsid w:val="00937DEC"/>
    <w:rsid w:val="00942153"/>
    <w:rsid w:val="00942A19"/>
    <w:rsid w:val="00942BC8"/>
    <w:rsid w:val="009432FF"/>
    <w:rsid w:val="00943337"/>
    <w:rsid w:val="00943FFC"/>
    <w:rsid w:val="00944E48"/>
    <w:rsid w:val="0094585D"/>
    <w:rsid w:val="00946CB4"/>
    <w:rsid w:val="00946E68"/>
    <w:rsid w:val="00947958"/>
    <w:rsid w:val="00947B26"/>
    <w:rsid w:val="00950EC2"/>
    <w:rsid w:val="009519D2"/>
    <w:rsid w:val="009520F2"/>
    <w:rsid w:val="00952541"/>
    <w:rsid w:val="00953022"/>
    <w:rsid w:val="009534E5"/>
    <w:rsid w:val="00953B4B"/>
    <w:rsid w:val="0095476F"/>
    <w:rsid w:val="009547A8"/>
    <w:rsid w:val="00956B0D"/>
    <w:rsid w:val="00956DFB"/>
    <w:rsid w:val="00956E25"/>
    <w:rsid w:val="009601E7"/>
    <w:rsid w:val="00960B33"/>
    <w:rsid w:val="009612C7"/>
    <w:rsid w:val="009629AE"/>
    <w:rsid w:val="009633E1"/>
    <w:rsid w:val="009640D3"/>
    <w:rsid w:val="00966765"/>
    <w:rsid w:val="00967E4D"/>
    <w:rsid w:val="009700BE"/>
    <w:rsid w:val="00970AAC"/>
    <w:rsid w:val="00970C5B"/>
    <w:rsid w:val="00971445"/>
    <w:rsid w:val="00972632"/>
    <w:rsid w:val="0097275C"/>
    <w:rsid w:val="00972DFF"/>
    <w:rsid w:val="00972E61"/>
    <w:rsid w:val="009735E2"/>
    <w:rsid w:val="00974527"/>
    <w:rsid w:val="00974F7E"/>
    <w:rsid w:val="00976899"/>
    <w:rsid w:val="00980ECE"/>
    <w:rsid w:val="009821BF"/>
    <w:rsid w:val="00982DC6"/>
    <w:rsid w:val="009837B1"/>
    <w:rsid w:val="00984EFD"/>
    <w:rsid w:val="00985343"/>
    <w:rsid w:val="00985559"/>
    <w:rsid w:val="00987A78"/>
    <w:rsid w:val="00987B5F"/>
    <w:rsid w:val="00987E3C"/>
    <w:rsid w:val="009918E4"/>
    <w:rsid w:val="0099234D"/>
    <w:rsid w:val="00992910"/>
    <w:rsid w:val="00992B69"/>
    <w:rsid w:val="00992EB8"/>
    <w:rsid w:val="009936F7"/>
    <w:rsid w:val="00993BE6"/>
    <w:rsid w:val="009942C3"/>
    <w:rsid w:val="0099454F"/>
    <w:rsid w:val="00994683"/>
    <w:rsid w:val="009958DA"/>
    <w:rsid w:val="00995EC1"/>
    <w:rsid w:val="00996EE2"/>
    <w:rsid w:val="009A042D"/>
    <w:rsid w:val="009A11EB"/>
    <w:rsid w:val="009A376F"/>
    <w:rsid w:val="009A3D98"/>
    <w:rsid w:val="009A3FDE"/>
    <w:rsid w:val="009A5F38"/>
    <w:rsid w:val="009A6543"/>
    <w:rsid w:val="009A6A88"/>
    <w:rsid w:val="009A7376"/>
    <w:rsid w:val="009A7C3A"/>
    <w:rsid w:val="009B07A2"/>
    <w:rsid w:val="009B2C3C"/>
    <w:rsid w:val="009B3E4D"/>
    <w:rsid w:val="009B59A6"/>
    <w:rsid w:val="009B69FB"/>
    <w:rsid w:val="009C03E0"/>
    <w:rsid w:val="009C13F4"/>
    <w:rsid w:val="009C1778"/>
    <w:rsid w:val="009C1AFB"/>
    <w:rsid w:val="009C1C24"/>
    <w:rsid w:val="009C3774"/>
    <w:rsid w:val="009C38F5"/>
    <w:rsid w:val="009C39E2"/>
    <w:rsid w:val="009C4855"/>
    <w:rsid w:val="009C5495"/>
    <w:rsid w:val="009C54EB"/>
    <w:rsid w:val="009C56B3"/>
    <w:rsid w:val="009C6D52"/>
    <w:rsid w:val="009C70C3"/>
    <w:rsid w:val="009C7A6B"/>
    <w:rsid w:val="009D1271"/>
    <w:rsid w:val="009D1301"/>
    <w:rsid w:val="009D1887"/>
    <w:rsid w:val="009D1DDB"/>
    <w:rsid w:val="009D1E79"/>
    <w:rsid w:val="009D24F1"/>
    <w:rsid w:val="009D30DD"/>
    <w:rsid w:val="009D50D3"/>
    <w:rsid w:val="009D5260"/>
    <w:rsid w:val="009D5ED3"/>
    <w:rsid w:val="009D724A"/>
    <w:rsid w:val="009E05E0"/>
    <w:rsid w:val="009E1D03"/>
    <w:rsid w:val="009E24BA"/>
    <w:rsid w:val="009E24D6"/>
    <w:rsid w:val="009E2DB2"/>
    <w:rsid w:val="009E2E48"/>
    <w:rsid w:val="009E3445"/>
    <w:rsid w:val="009E361D"/>
    <w:rsid w:val="009E5A5F"/>
    <w:rsid w:val="009E7E72"/>
    <w:rsid w:val="009F00FC"/>
    <w:rsid w:val="009F0171"/>
    <w:rsid w:val="009F0B80"/>
    <w:rsid w:val="009F351F"/>
    <w:rsid w:val="009F4D93"/>
    <w:rsid w:val="009F54F6"/>
    <w:rsid w:val="009F752E"/>
    <w:rsid w:val="009F7641"/>
    <w:rsid w:val="00A013AA"/>
    <w:rsid w:val="00A01974"/>
    <w:rsid w:val="00A01A35"/>
    <w:rsid w:val="00A01D64"/>
    <w:rsid w:val="00A032F2"/>
    <w:rsid w:val="00A035D0"/>
    <w:rsid w:val="00A03660"/>
    <w:rsid w:val="00A039E0"/>
    <w:rsid w:val="00A045FF"/>
    <w:rsid w:val="00A05375"/>
    <w:rsid w:val="00A065ED"/>
    <w:rsid w:val="00A06CB4"/>
    <w:rsid w:val="00A07545"/>
    <w:rsid w:val="00A1024B"/>
    <w:rsid w:val="00A11223"/>
    <w:rsid w:val="00A11DBE"/>
    <w:rsid w:val="00A1463C"/>
    <w:rsid w:val="00A14983"/>
    <w:rsid w:val="00A14C48"/>
    <w:rsid w:val="00A14E09"/>
    <w:rsid w:val="00A15A96"/>
    <w:rsid w:val="00A15FF6"/>
    <w:rsid w:val="00A16C86"/>
    <w:rsid w:val="00A16FFA"/>
    <w:rsid w:val="00A1725C"/>
    <w:rsid w:val="00A20899"/>
    <w:rsid w:val="00A21036"/>
    <w:rsid w:val="00A2171D"/>
    <w:rsid w:val="00A22256"/>
    <w:rsid w:val="00A22379"/>
    <w:rsid w:val="00A225FB"/>
    <w:rsid w:val="00A23289"/>
    <w:rsid w:val="00A2363F"/>
    <w:rsid w:val="00A25A81"/>
    <w:rsid w:val="00A25BB2"/>
    <w:rsid w:val="00A260CD"/>
    <w:rsid w:val="00A26FE8"/>
    <w:rsid w:val="00A308CB"/>
    <w:rsid w:val="00A308D4"/>
    <w:rsid w:val="00A3103C"/>
    <w:rsid w:val="00A3140C"/>
    <w:rsid w:val="00A321CC"/>
    <w:rsid w:val="00A32FE0"/>
    <w:rsid w:val="00A352D4"/>
    <w:rsid w:val="00A36D31"/>
    <w:rsid w:val="00A3773D"/>
    <w:rsid w:val="00A409FA"/>
    <w:rsid w:val="00A41A88"/>
    <w:rsid w:val="00A41F0A"/>
    <w:rsid w:val="00A43C78"/>
    <w:rsid w:val="00A45049"/>
    <w:rsid w:val="00A4634A"/>
    <w:rsid w:val="00A4707F"/>
    <w:rsid w:val="00A5000E"/>
    <w:rsid w:val="00A50011"/>
    <w:rsid w:val="00A50AA6"/>
    <w:rsid w:val="00A5255D"/>
    <w:rsid w:val="00A531BC"/>
    <w:rsid w:val="00A53AFC"/>
    <w:rsid w:val="00A548F0"/>
    <w:rsid w:val="00A54994"/>
    <w:rsid w:val="00A56294"/>
    <w:rsid w:val="00A563A8"/>
    <w:rsid w:val="00A5707A"/>
    <w:rsid w:val="00A57CB5"/>
    <w:rsid w:val="00A6007F"/>
    <w:rsid w:val="00A6065E"/>
    <w:rsid w:val="00A60688"/>
    <w:rsid w:val="00A609F9"/>
    <w:rsid w:val="00A60CE5"/>
    <w:rsid w:val="00A6191F"/>
    <w:rsid w:val="00A61CB7"/>
    <w:rsid w:val="00A61D4F"/>
    <w:rsid w:val="00A62006"/>
    <w:rsid w:val="00A6256C"/>
    <w:rsid w:val="00A632C9"/>
    <w:rsid w:val="00A6403F"/>
    <w:rsid w:val="00A64461"/>
    <w:rsid w:val="00A654E6"/>
    <w:rsid w:val="00A65890"/>
    <w:rsid w:val="00A65A56"/>
    <w:rsid w:val="00A666C8"/>
    <w:rsid w:val="00A6723F"/>
    <w:rsid w:val="00A67B2A"/>
    <w:rsid w:val="00A70256"/>
    <w:rsid w:val="00A7099E"/>
    <w:rsid w:val="00A73E62"/>
    <w:rsid w:val="00A7494E"/>
    <w:rsid w:val="00A752C6"/>
    <w:rsid w:val="00A7595C"/>
    <w:rsid w:val="00A77052"/>
    <w:rsid w:val="00A8051F"/>
    <w:rsid w:val="00A8149B"/>
    <w:rsid w:val="00A81B96"/>
    <w:rsid w:val="00A81C1F"/>
    <w:rsid w:val="00A82381"/>
    <w:rsid w:val="00A826CF"/>
    <w:rsid w:val="00A82EA5"/>
    <w:rsid w:val="00A83028"/>
    <w:rsid w:val="00A833AB"/>
    <w:rsid w:val="00A83D75"/>
    <w:rsid w:val="00A84B51"/>
    <w:rsid w:val="00A85589"/>
    <w:rsid w:val="00A85D1E"/>
    <w:rsid w:val="00A86249"/>
    <w:rsid w:val="00A865B0"/>
    <w:rsid w:val="00A86888"/>
    <w:rsid w:val="00A87F8B"/>
    <w:rsid w:val="00A90820"/>
    <w:rsid w:val="00A9089A"/>
    <w:rsid w:val="00A90F90"/>
    <w:rsid w:val="00A91B0C"/>
    <w:rsid w:val="00A91DC4"/>
    <w:rsid w:val="00A94028"/>
    <w:rsid w:val="00A9506C"/>
    <w:rsid w:val="00A952D0"/>
    <w:rsid w:val="00A953F5"/>
    <w:rsid w:val="00A9669F"/>
    <w:rsid w:val="00A979F2"/>
    <w:rsid w:val="00AA0831"/>
    <w:rsid w:val="00AA17C5"/>
    <w:rsid w:val="00AA1A0B"/>
    <w:rsid w:val="00AA1EFB"/>
    <w:rsid w:val="00AA1F3A"/>
    <w:rsid w:val="00AA4387"/>
    <w:rsid w:val="00AA45B4"/>
    <w:rsid w:val="00AA4BF8"/>
    <w:rsid w:val="00AA6CA6"/>
    <w:rsid w:val="00AB09B8"/>
    <w:rsid w:val="00AB0AB6"/>
    <w:rsid w:val="00AB114F"/>
    <w:rsid w:val="00AB1A34"/>
    <w:rsid w:val="00AB2888"/>
    <w:rsid w:val="00AB2BBE"/>
    <w:rsid w:val="00AB2C0C"/>
    <w:rsid w:val="00AB3161"/>
    <w:rsid w:val="00AB3AF7"/>
    <w:rsid w:val="00AB3D25"/>
    <w:rsid w:val="00AB4F66"/>
    <w:rsid w:val="00AB50F1"/>
    <w:rsid w:val="00AB537A"/>
    <w:rsid w:val="00AB5862"/>
    <w:rsid w:val="00AB64B5"/>
    <w:rsid w:val="00AB70AD"/>
    <w:rsid w:val="00AB7B59"/>
    <w:rsid w:val="00AC00D0"/>
    <w:rsid w:val="00AC0641"/>
    <w:rsid w:val="00AC0758"/>
    <w:rsid w:val="00AC1B25"/>
    <w:rsid w:val="00AC260C"/>
    <w:rsid w:val="00AC2751"/>
    <w:rsid w:val="00AC2756"/>
    <w:rsid w:val="00AC2B1C"/>
    <w:rsid w:val="00AC2C9D"/>
    <w:rsid w:val="00AC438D"/>
    <w:rsid w:val="00AC5079"/>
    <w:rsid w:val="00AC5EFE"/>
    <w:rsid w:val="00AC6DB0"/>
    <w:rsid w:val="00AC6F82"/>
    <w:rsid w:val="00AC7C47"/>
    <w:rsid w:val="00AD0096"/>
    <w:rsid w:val="00AD0284"/>
    <w:rsid w:val="00AD0D80"/>
    <w:rsid w:val="00AD10D2"/>
    <w:rsid w:val="00AD1BE5"/>
    <w:rsid w:val="00AD1DEC"/>
    <w:rsid w:val="00AD343A"/>
    <w:rsid w:val="00AD3CC2"/>
    <w:rsid w:val="00AD3D1C"/>
    <w:rsid w:val="00AD4913"/>
    <w:rsid w:val="00AD5599"/>
    <w:rsid w:val="00AD6131"/>
    <w:rsid w:val="00AE0C4C"/>
    <w:rsid w:val="00AE2325"/>
    <w:rsid w:val="00AE24BF"/>
    <w:rsid w:val="00AE5567"/>
    <w:rsid w:val="00AE7682"/>
    <w:rsid w:val="00AF071E"/>
    <w:rsid w:val="00AF09F1"/>
    <w:rsid w:val="00AF116C"/>
    <w:rsid w:val="00AF27A3"/>
    <w:rsid w:val="00AF3C97"/>
    <w:rsid w:val="00AF415A"/>
    <w:rsid w:val="00AF4CF6"/>
    <w:rsid w:val="00AF50F5"/>
    <w:rsid w:val="00AF559C"/>
    <w:rsid w:val="00AF596D"/>
    <w:rsid w:val="00AF5D53"/>
    <w:rsid w:val="00AF61E7"/>
    <w:rsid w:val="00B0023C"/>
    <w:rsid w:val="00B04684"/>
    <w:rsid w:val="00B05130"/>
    <w:rsid w:val="00B05188"/>
    <w:rsid w:val="00B06CDA"/>
    <w:rsid w:val="00B07CD3"/>
    <w:rsid w:val="00B1009A"/>
    <w:rsid w:val="00B10427"/>
    <w:rsid w:val="00B10438"/>
    <w:rsid w:val="00B10734"/>
    <w:rsid w:val="00B108C6"/>
    <w:rsid w:val="00B10A03"/>
    <w:rsid w:val="00B10C33"/>
    <w:rsid w:val="00B11ED3"/>
    <w:rsid w:val="00B129E9"/>
    <w:rsid w:val="00B131AA"/>
    <w:rsid w:val="00B1320A"/>
    <w:rsid w:val="00B134CF"/>
    <w:rsid w:val="00B138F9"/>
    <w:rsid w:val="00B14CCC"/>
    <w:rsid w:val="00B15812"/>
    <w:rsid w:val="00B169BD"/>
    <w:rsid w:val="00B17E78"/>
    <w:rsid w:val="00B20589"/>
    <w:rsid w:val="00B22420"/>
    <w:rsid w:val="00B22800"/>
    <w:rsid w:val="00B22992"/>
    <w:rsid w:val="00B22A63"/>
    <w:rsid w:val="00B22C6D"/>
    <w:rsid w:val="00B234B6"/>
    <w:rsid w:val="00B24201"/>
    <w:rsid w:val="00B25461"/>
    <w:rsid w:val="00B25AB9"/>
    <w:rsid w:val="00B2672D"/>
    <w:rsid w:val="00B269DA"/>
    <w:rsid w:val="00B27990"/>
    <w:rsid w:val="00B27BDB"/>
    <w:rsid w:val="00B332AB"/>
    <w:rsid w:val="00B339D0"/>
    <w:rsid w:val="00B33B74"/>
    <w:rsid w:val="00B341C0"/>
    <w:rsid w:val="00B34FF5"/>
    <w:rsid w:val="00B356B0"/>
    <w:rsid w:val="00B35A2E"/>
    <w:rsid w:val="00B3615C"/>
    <w:rsid w:val="00B364FF"/>
    <w:rsid w:val="00B3729A"/>
    <w:rsid w:val="00B372E6"/>
    <w:rsid w:val="00B3797A"/>
    <w:rsid w:val="00B40DE6"/>
    <w:rsid w:val="00B42145"/>
    <w:rsid w:val="00B42AA1"/>
    <w:rsid w:val="00B42CAC"/>
    <w:rsid w:val="00B43509"/>
    <w:rsid w:val="00B435FF"/>
    <w:rsid w:val="00B4401B"/>
    <w:rsid w:val="00B442E3"/>
    <w:rsid w:val="00B4506B"/>
    <w:rsid w:val="00B4564B"/>
    <w:rsid w:val="00B4635B"/>
    <w:rsid w:val="00B463A1"/>
    <w:rsid w:val="00B47898"/>
    <w:rsid w:val="00B50DBA"/>
    <w:rsid w:val="00B50F68"/>
    <w:rsid w:val="00B51512"/>
    <w:rsid w:val="00B51844"/>
    <w:rsid w:val="00B51BAE"/>
    <w:rsid w:val="00B52807"/>
    <w:rsid w:val="00B549A5"/>
    <w:rsid w:val="00B5596A"/>
    <w:rsid w:val="00B60F2F"/>
    <w:rsid w:val="00B61F3F"/>
    <w:rsid w:val="00B627A6"/>
    <w:rsid w:val="00B62AC7"/>
    <w:rsid w:val="00B639AA"/>
    <w:rsid w:val="00B650A6"/>
    <w:rsid w:val="00B6532A"/>
    <w:rsid w:val="00B65504"/>
    <w:rsid w:val="00B65735"/>
    <w:rsid w:val="00B65898"/>
    <w:rsid w:val="00B65F81"/>
    <w:rsid w:val="00B668BF"/>
    <w:rsid w:val="00B67723"/>
    <w:rsid w:val="00B678D1"/>
    <w:rsid w:val="00B7082D"/>
    <w:rsid w:val="00B70C1D"/>
    <w:rsid w:val="00B71FB8"/>
    <w:rsid w:val="00B7282B"/>
    <w:rsid w:val="00B72A03"/>
    <w:rsid w:val="00B72C98"/>
    <w:rsid w:val="00B72D3F"/>
    <w:rsid w:val="00B72D56"/>
    <w:rsid w:val="00B73550"/>
    <w:rsid w:val="00B7367F"/>
    <w:rsid w:val="00B75278"/>
    <w:rsid w:val="00B76262"/>
    <w:rsid w:val="00B76980"/>
    <w:rsid w:val="00B77775"/>
    <w:rsid w:val="00B80597"/>
    <w:rsid w:val="00B805C2"/>
    <w:rsid w:val="00B808BD"/>
    <w:rsid w:val="00B808FF"/>
    <w:rsid w:val="00B80CFC"/>
    <w:rsid w:val="00B81803"/>
    <w:rsid w:val="00B81EB1"/>
    <w:rsid w:val="00B82478"/>
    <w:rsid w:val="00B824C4"/>
    <w:rsid w:val="00B825E0"/>
    <w:rsid w:val="00B828FE"/>
    <w:rsid w:val="00B831A6"/>
    <w:rsid w:val="00B8336B"/>
    <w:rsid w:val="00B83A04"/>
    <w:rsid w:val="00B83B1D"/>
    <w:rsid w:val="00B83D4A"/>
    <w:rsid w:val="00B85372"/>
    <w:rsid w:val="00B85382"/>
    <w:rsid w:val="00B853A3"/>
    <w:rsid w:val="00B87222"/>
    <w:rsid w:val="00B8798D"/>
    <w:rsid w:val="00B87A0A"/>
    <w:rsid w:val="00B92810"/>
    <w:rsid w:val="00B92DC1"/>
    <w:rsid w:val="00B9381B"/>
    <w:rsid w:val="00B947F3"/>
    <w:rsid w:val="00B964AD"/>
    <w:rsid w:val="00B968D1"/>
    <w:rsid w:val="00B97B5F"/>
    <w:rsid w:val="00BA09A6"/>
    <w:rsid w:val="00BA2160"/>
    <w:rsid w:val="00BA3597"/>
    <w:rsid w:val="00BA3B69"/>
    <w:rsid w:val="00BA4272"/>
    <w:rsid w:val="00BA4616"/>
    <w:rsid w:val="00BA4697"/>
    <w:rsid w:val="00BA557B"/>
    <w:rsid w:val="00BA5D50"/>
    <w:rsid w:val="00BA6421"/>
    <w:rsid w:val="00BA6716"/>
    <w:rsid w:val="00BA760F"/>
    <w:rsid w:val="00BA7D2B"/>
    <w:rsid w:val="00BB09A1"/>
    <w:rsid w:val="00BB0C66"/>
    <w:rsid w:val="00BB101D"/>
    <w:rsid w:val="00BB14C8"/>
    <w:rsid w:val="00BB16B1"/>
    <w:rsid w:val="00BB173B"/>
    <w:rsid w:val="00BB2C96"/>
    <w:rsid w:val="00BB33FF"/>
    <w:rsid w:val="00BB3E73"/>
    <w:rsid w:val="00BB466E"/>
    <w:rsid w:val="00BB61BC"/>
    <w:rsid w:val="00BB6717"/>
    <w:rsid w:val="00BB680C"/>
    <w:rsid w:val="00BB71C2"/>
    <w:rsid w:val="00BB7903"/>
    <w:rsid w:val="00BB7AC2"/>
    <w:rsid w:val="00BC0124"/>
    <w:rsid w:val="00BC06DE"/>
    <w:rsid w:val="00BC0B60"/>
    <w:rsid w:val="00BC12DD"/>
    <w:rsid w:val="00BC2BFA"/>
    <w:rsid w:val="00BC34B3"/>
    <w:rsid w:val="00BC3DC5"/>
    <w:rsid w:val="00BC4150"/>
    <w:rsid w:val="00BC42D7"/>
    <w:rsid w:val="00BC591C"/>
    <w:rsid w:val="00BC5AC5"/>
    <w:rsid w:val="00BC60AD"/>
    <w:rsid w:val="00BC666D"/>
    <w:rsid w:val="00BC6F15"/>
    <w:rsid w:val="00BC7605"/>
    <w:rsid w:val="00BC760C"/>
    <w:rsid w:val="00BD01A2"/>
    <w:rsid w:val="00BD0E35"/>
    <w:rsid w:val="00BD1050"/>
    <w:rsid w:val="00BD2A49"/>
    <w:rsid w:val="00BD3E66"/>
    <w:rsid w:val="00BD41B5"/>
    <w:rsid w:val="00BD42C1"/>
    <w:rsid w:val="00BD4530"/>
    <w:rsid w:val="00BD4AD1"/>
    <w:rsid w:val="00BD4B25"/>
    <w:rsid w:val="00BD59AC"/>
    <w:rsid w:val="00BD62D7"/>
    <w:rsid w:val="00BD63F2"/>
    <w:rsid w:val="00BD654A"/>
    <w:rsid w:val="00BD7992"/>
    <w:rsid w:val="00BE1C5A"/>
    <w:rsid w:val="00BE1ED9"/>
    <w:rsid w:val="00BE22AB"/>
    <w:rsid w:val="00BE233E"/>
    <w:rsid w:val="00BE2D85"/>
    <w:rsid w:val="00BE2F1A"/>
    <w:rsid w:val="00BE303B"/>
    <w:rsid w:val="00BE3165"/>
    <w:rsid w:val="00BE32F8"/>
    <w:rsid w:val="00BE6533"/>
    <w:rsid w:val="00BE67D9"/>
    <w:rsid w:val="00BE708F"/>
    <w:rsid w:val="00BE7BAD"/>
    <w:rsid w:val="00BE7BF0"/>
    <w:rsid w:val="00BE7C4E"/>
    <w:rsid w:val="00BF4126"/>
    <w:rsid w:val="00BF5A18"/>
    <w:rsid w:val="00BF671A"/>
    <w:rsid w:val="00BF6AC6"/>
    <w:rsid w:val="00BF6AD1"/>
    <w:rsid w:val="00BF7EB9"/>
    <w:rsid w:val="00C0031B"/>
    <w:rsid w:val="00C0114D"/>
    <w:rsid w:val="00C01197"/>
    <w:rsid w:val="00C01992"/>
    <w:rsid w:val="00C023C6"/>
    <w:rsid w:val="00C03491"/>
    <w:rsid w:val="00C03FD4"/>
    <w:rsid w:val="00C04205"/>
    <w:rsid w:val="00C04F4D"/>
    <w:rsid w:val="00C06105"/>
    <w:rsid w:val="00C06D86"/>
    <w:rsid w:val="00C06DAF"/>
    <w:rsid w:val="00C0734E"/>
    <w:rsid w:val="00C07965"/>
    <w:rsid w:val="00C07FCD"/>
    <w:rsid w:val="00C102E6"/>
    <w:rsid w:val="00C11532"/>
    <w:rsid w:val="00C1286D"/>
    <w:rsid w:val="00C132E4"/>
    <w:rsid w:val="00C139E8"/>
    <w:rsid w:val="00C14383"/>
    <w:rsid w:val="00C14BB1"/>
    <w:rsid w:val="00C15936"/>
    <w:rsid w:val="00C15989"/>
    <w:rsid w:val="00C16C4F"/>
    <w:rsid w:val="00C17E97"/>
    <w:rsid w:val="00C20F9A"/>
    <w:rsid w:val="00C21F5F"/>
    <w:rsid w:val="00C220EF"/>
    <w:rsid w:val="00C22C17"/>
    <w:rsid w:val="00C22C29"/>
    <w:rsid w:val="00C2331A"/>
    <w:rsid w:val="00C23712"/>
    <w:rsid w:val="00C24593"/>
    <w:rsid w:val="00C2479C"/>
    <w:rsid w:val="00C24E6B"/>
    <w:rsid w:val="00C259C7"/>
    <w:rsid w:val="00C25A8C"/>
    <w:rsid w:val="00C25BE5"/>
    <w:rsid w:val="00C26758"/>
    <w:rsid w:val="00C26987"/>
    <w:rsid w:val="00C26F44"/>
    <w:rsid w:val="00C275DC"/>
    <w:rsid w:val="00C3021B"/>
    <w:rsid w:val="00C3098F"/>
    <w:rsid w:val="00C32111"/>
    <w:rsid w:val="00C324F7"/>
    <w:rsid w:val="00C32F73"/>
    <w:rsid w:val="00C34800"/>
    <w:rsid w:val="00C34EFB"/>
    <w:rsid w:val="00C364FD"/>
    <w:rsid w:val="00C4126D"/>
    <w:rsid w:val="00C412C2"/>
    <w:rsid w:val="00C42DAB"/>
    <w:rsid w:val="00C42F5D"/>
    <w:rsid w:val="00C4439B"/>
    <w:rsid w:val="00C44515"/>
    <w:rsid w:val="00C4591F"/>
    <w:rsid w:val="00C50A3B"/>
    <w:rsid w:val="00C50D2B"/>
    <w:rsid w:val="00C50EFC"/>
    <w:rsid w:val="00C522D4"/>
    <w:rsid w:val="00C52576"/>
    <w:rsid w:val="00C534B7"/>
    <w:rsid w:val="00C53B58"/>
    <w:rsid w:val="00C54B8E"/>
    <w:rsid w:val="00C54F42"/>
    <w:rsid w:val="00C550F5"/>
    <w:rsid w:val="00C56CEB"/>
    <w:rsid w:val="00C57A30"/>
    <w:rsid w:val="00C6070B"/>
    <w:rsid w:val="00C60B2D"/>
    <w:rsid w:val="00C61256"/>
    <w:rsid w:val="00C6247F"/>
    <w:rsid w:val="00C62636"/>
    <w:rsid w:val="00C62A83"/>
    <w:rsid w:val="00C62E93"/>
    <w:rsid w:val="00C63263"/>
    <w:rsid w:val="00C633D9"/>
    <w:rsid w:val="00C6360D"/>
    <w:rsid w:val="00C64882"/>
    <w:rsid w:val="00C649FF"/>
    <w:rsid w:val="00C66835"/>
    <w:rsid w:val="00C66D56"/>
    <w:rsid w:val="00C66F4D"/>
    <w:rsid w:val="00C677C5"/>
    <w:rsid w:val="00C67F49"/>
    <w:rsid w:val="00C70698"/>
    <w:rsid w:val="00C70A1A"/>
    <w:rsid w:val="00C71258"/>
    <w:rsid w:val="00C73155"/>
    <w:rsid w:val="00C742EC"/>
    <w:rsid w:val="00C74348"/>
    <w:rsid w:val="00C75AB6"/>
    <w:rsid w:val="00C7637C"/>
    <w:rsid w:val="00C76DD8"/>
    <w:rsid w:val="00C773DA"/>
    <w:rsid w:val="00C77C18"/>
    <w:rsid w:val="00C77C82"/>
    <w:rsid w:val="00C8157D"/>
    <w:rsid w:val="00C81A24"/>
    <w:rsid w:val="00C820E8"/>
    <w:rsid w:val="00C840A4"/>
    <w:rsid w:val="00C84E82"/>
    <w:rsid w:val="00C85215"/>
    <w:rsid w:val="00C87D08"/>
    <w:rsid w:val="00C87EEE"/>
    <w:rsid w:val="00C91128"/>
    <w:rsid w:val="00C91387"/>
    <w:rsid w:val="00C9175D"/>
    <w:rsid w:val="00C91B9A"/>
    <w:rsid w:val="00C9241F"/>
    <w:rsid w:val="00C9380B"/>
    <w:rsid w:val="00C93AFF"/>
    <w:rsid w:val="00C93C87"/>
    <w:rsid w:val="00C94D69"/>
    <w:rsid w:val="00C95CA6"/>
    <w:rsid w:val="00C9603C"/>
    <w:rsid w:val="00C965D7"/>
    <w:rsid w:val="00C96B42"/>
    <w:rsid w:val="00C9776B"/>
    <w:rsid w:val="00C97ADC"/>
    <w:rsid w:val="00CA2344"/>
    <w:rsid w:val="00CA2F47"/>
    <w:rsid w:val="00CA3438"/>
    <w:rsid w:val="00CA55B2"/>
    <w:rsid w:val="00CA5694"/>
    <w:rsid w:val="00CA6444"/>
    <w:rsid w:val="00CA7162"/>
    <w:rsid w:val="00CA73B1"/>
    <w:rsid w:val="00CA79D4"/>
    <w:rsid w:val="00CA7CAD"/>
    <w:rsid w:val="00CB0019"/>
    <w:rsid w:val="00CB071A"/>
    <w:rsid w:val="00CB1180"/>
    <w:rsid w:val="00CB1EC1"/>
    <w:rsid w:val="00CB2DAC"/>
    <w:rsid w:val="00CB33C7"/>
    <w:rsid w:val="00CB3B51"/>
    <w:rsid w:val="00CB3D82"/>
    <w:rsid w:val="00CB50F6"/>
    <w:rsid w:val="00CB54BB"/>
    <w:rsid w:val="00CB54CD"/>
    <w:rsid w:val="00CB5DC3"/>
    <w:rsid w:val="00CB5FC0"/>
    <w:rsid w:val="00CB60F2"/>
    <w:rsid w:val="00CB68B4"/>
    <w:rsid w:val="00CB716F"/>
    <w:rsid w:val="00CB74F6"/>
    <w:rsid w:val="00CC0337"/>
    <w:rsid w:val="00CC14F3"/>
    <w:rsid w:val="00CC233C"/>
    <w:rsid w:val="00CC252F"/>
    <w:rsid w:val="00CC299D"/>
    <w:rsid w:val="00CC2F08"/>
    <w:rsid w:val="00CC36DC"/>
    <w:rsid w:val="00CC5451"/>
    <w:rsid w:val="00CC57BD"/>
    <w:rsid w:val="00CC63E9"/>
    <w:rsid w:val="00CC6847"/>
    <w:rsid w:val="00CC7315"/>
    <w:rsid w:val="00CC7F96"/>
    <w:rsid w:val="00CD2DDB"/>
    <w:rsid w:val="00CD2FA8"/>
    <w:rsid w:val="00CD3987"/>
    <w:rsid w:val="00CD595D"/>
    <w:rsid w:val="00CD5E05"/>
    <w:rsid w:val="00CD5FE8"/>
    <w:rsid w:val="00CD6715"/>
    <w:rsid w:val="00CD7064"/>
    <w:rsid w:val="00CE09DD"/>
    <w:rsid w:val="00CE14C7"/>
    <w:rsid w:val="00CE218B"/>
    <w:rsid w:val="00CE2456"/>
    <w:rsid w:val="00CE2A51"/>
    <w:rsid w:val="00CE399F"/>
    <w:rsid w:val="00CE42D5"/>
    <w:rsid w:val="00CE4EFC"/>
    <w:rsid w:val="00CE6661"/>
    <w:rsid w:val="00CE7406"/>
    <w:rsid w:val="00CE7534"/>
    <w:rsid w:val="00CE772E"/>
    <w:rsid w:val="00CE7A6E"/>
    <w:rsid w:val="00CF178B"/>
    <w:rsid w:val="00CF1AA8"/>
    <w:rsid w:val="00CF20E6"/>
    <w:rsid w:val="00CF2EBF"/>
    <w:rsid w:val="00CF2FBA"/>
    <w:rsid w:val="00CF33EC"/>
    <w:rsid w:val="00CF361C"/>
    <w:rsid w:val="00CF394B"/>
    <w:rsid w:val="00CF3B7E"/>
    <w:rsid w:val="00CF49C5"/>
    <w:rsid w:val="00CF4A81"/>
    <w:rsid w:val="00CF6B87"/>
    <w:rsid w:val="00CF7727"/>
    <w:rsid w:val="00D00BC8"/>
    <w:rsid w:val="00D013BE"/>
    <w:rsid w:val="00D0142F"/>
    <w:rsid w:val="00D017EA"/>
    <w:rsid w:val="00D0185D"/>
    <w:rsid w:val="00D024B4"/>
    <w:rsid w:val="00D02B19"/>
    <w:rsid w:val="00D03516"/>
    <w:rsid w:val="00D06798"/>
    <w:rsid w:val="00D071A8"/>
    <w:rsid w:val="00D071B6"/>
    <w:rsid w:val="00D1093E"/>
    <w:rsid w:val="00D11065"/>
    <w:rsid w:val="00D11359"/>
    <w:rsid w:val="00D116B6"/>
    <w:rsid w:val="00D1194E"/>
    <w:rsid w:val="00D11D6D"/>
    <w:rsid w:val="00D13CD1"/>
    <w:rsid w:val="00D13F35"/>
    <w:rsid w:val="00D14C1E"/>
    <w:rsid w:val="00D14EEA"/>
    <w:rsid w:val="00D15043"/>
    <w:rsid w:val="00D1665F"/>
    <w:rsid w:val="00D16BB8"/>
    <w:rsid w:val="00D17638"/>
    <w:rsid w:val="00D179C8"/>
    <w:rsid w:val="00D20219"/>
    <w:rsid w:val="00D20E1F"/>
    <w:rsid w:val="00D2262B"/>
    <w:rsid w:val="00D22BB7"/>
    <w:rsid w:val="00D22F8E"/>
    <w:rsid w:val="00D23495"/>
    <w:rsid w:val="00D23DD3"/>
    <w:rsid w:val="00D24594"/>
    <w:rsid w:val="00D248CA"/>
    <w:rsid w:val="00D24C76"/>
    <w:rsid w:val="00D2509A"/>
    <w:rsid w:val="00D26402"/>
    <w:rsid w:val="00D26768"/>
    <w:rsid w:val="00D30A51"/>
    <w:rsid w:val="00D30FDC"/>
    <w:rsid w:val="00D31969"/>
    <w:rsid w:val="00D31E03"/>
    <w:rsid w:val="00D337B2"/>
    <w:rsid w:val="00D3446A"/>
    <w:rsid w:val="00D34601"/>
    <w:rsid w:val="00D3472F"/>
    <w:rsid w:val="00D3587D"/>
    <w:rsid w:val="00D3647F"/>
    <w:rsid w:val="00D36491"/>
    <w:rsid w:val="00D373A8"/>
    <w:rsid w:val="00D37EEE"/>
    <w:rsid w:val="00D40252"/>
    <w:rsid w:val="00D402E1"/>
    <w:rsid w:val="00D409D5"/>
    <w:rsid w:val="00D4121E"/>
    <w:rsid w:val="00D41B4B"/>
    <w:rsid w:val="00D424E1"/>
    <w:rsid w:val="00D42B81"/>
    <w:rsid w:val="00D43A84"/>
    <w:rsid w:val="00D4466C"/>
    <w:rsid w:val="00D44AF6"/>
    <w:rsid w:val="00D44D53"/>
    <w:rsid w:val="00D46828"/>
    <w:rsid w:val="00D46885"/>
    <w:rsid w:val="00D46A32"/>
    <w:rsid w:val="00D46BD9"/>
    <w:rsid w:val="00D47356"/>
    <w:rsid w:val="00D503C8"/>
    <w:rsid w:val="00D50AE1"/>
    <w:rsid w:val="00D53451"/>
    <w:rsid w:val="00D54CE8"/>
    <w:rsid w:val="00D54D60"/>
    <w:rsid w:val="00D55309"/>
    <w:rsid w:val="00D55EB1"/>
    <w:rsid w:val="00D565D6"/>
    <w:rsid w:val="00D57E0B"/>
    <w:rsid w:val="00D602B9"/>
    <w:rsid w:val="00D60847"/>
    <w:rsid w:val="00D60C38"/>
    <w:rsid w:val="00D60D8C"/>
    <w:rsid w:val="00D62279"/>
    <w:rsid w:val="00D628B2"/>
    <w:rsid w:val="00D638B0"/>
    <w:rsid w:val="00D63CDF"/>
    <w:rsid w:val="00D642D0"/>
    <w:rsid w:val="00D64D39"/>
    <w:rsid w:val="00D66F7D"/>
    <w:rsid w:val="00D700CA"/>
    <w:rsid w:val="00D7011C"/>
    <w:rsid w:val="00D701B4"/>
    <w:rsid w:val="00D704EE"/>
    <w:rsid w:val="00D70744"/>
    <w:rsid w:val="00D708B3"/>
    <w:rsid w:val="00D7092B"/>
    <w:rsid w:val="00D70F27"/>
    <w:rsid w:val="00D72278"/>
    <w:rsid w:val="00D722EC"/>
    <w:rsid w:val="00D729FF"/>
    <w:rsid w:val="00D72DA5"/>
    <w:rsid w:val="00D73C89"/>
    <w:rsid w:val="00D74551"/>
    <w:rsid w:val="00D74C24"/>
    <w:rsid w:val="00D74FB5"/>
    <w:rsid w:val="00D75BEB"/>
    <w:rsid w:val="00D75DE4"/>
    <w:rsid w:val="00D76C77"/>
    <w:rsid w:val="00D77E64"/>
    <w:rsid w:val="00D83171"/>
    <w:rsid w:val="00D83B2E"/>
    <w:rsid w:val="00D85AD8"/>
    <w:rsid w:val="00D8768B"/>
    <w:rsid w:val="00D9014D"/>
    <w:rsid w:val="00D9182B"/>
    <w:rsid w:val="00D92D0D"/>
    <w:rsid w:val="00D93ED2"/>
    <w:rsid w:val="00D94239"/>
    <w:rsid w:val="00D9706B"/>
    <w:rsid w:val="00D970C3"/>
    <w:rsid w:val="00D979CA"/>
    <w:rsid w:val="00DA053C"/>
    <w:rsid w:val="00DA2C25"/>
    <w:rsid w:val="00DA3045"/>
    <w:rsid w:val="00DA34FC"/>
    <w:rsid w:val="00DA3DC2"/>
    <w:rsid w:val="00DA4557"/>
    <w:rsid w:val="00DA5036"/>
    <w:rsid w:val="00DA59D1"/>
    <w:rsid w:val="00DA5E03"/>
    <w:rsid w:val="00DA5FC3"/>
    <w:rsid w:val="00DA67CB"/>
    <w:rsid w:val="00DA7A1F"/>
    <w:rsid w:val="00DB0FA1"/>
    <w:rsid w:val="00DB1C01"/>
    <w:rsid w:val="00DB2877"/>
    <w:rsid w:val="00DB3118"/>
    <w:rsid w:val="00DB37C8"/>
    <w:rsid w:val="00DB39AD"/>
    <w:rsid w:val="00DB507A"/>
    <w:rsid w:val="00DB5A5E"/>
    <w:rsid w:val="00DB6A66"/>
    <w:rsid w:val="00DB7360"/>
    <w:rsid w:val="00DB7550"/>
    <w:rsid w:val="00DC0024"/>
    <w:rsid w:val="00DC07ED"/>
    <w:rsid w:val="00DC0C46"/>
    <w:rsid w:val="00DC24A5"/>
    <w:rsid w:val="00DC4F30"/>
    <w:rsid w:val="00DC5C5A"/>
    <w:rsid w:val="00DC5D3E"/>
    <w:rsid w:val="00DC67C2"/>
    <w:rsid w:val="00DD0B3E"/>
    <w:rsid w:val="00DD19CE"/>
    <w:rsid w:val="00DD2B35"/>
    <w:rsid w:val="00DD31DE"/>
    <w:rsid w:val="00DD3EE8"/>
    <w:rsid w:val="00DD4E84"/>
    <w:rsid w:val="00DD4FB0"/>
    <w:rsid w:val="00DD5715"/>
    <w:rsid w:val="00DD5A82"/>
    <w:rsid w:val="00DD677D"/>
    <w:rsid w:val="00DD7084"/>
    <w:rsid w:val="00DD7111"/>
    <w:rsid w:val="00DD75D0"/>
    <w:rsid w:val="00DE1343"/>
    <w:rsid w:val="00DE15F4"/>
    <w:rsid w:val="00DE2177"/>
    <w:rsid w:val="00DE3001"/>
    <w:rsid w:val="00DE3240"/>
    <w:rsid w:val="00DE36E9"/>
    <w:rsid w:val="00DE3B66"/>
    <w:rsid w:val="00DE48C6"/>
    <w:rsid w:val="00DE5610"/>
    <w:rsid w:val="00DE57D8"/>
    <w:rsid w:val="00DE58B6"/>
    <w:rsid w:val="00DE5D1B"/>
    <w:rsid w:val="00DE64D4"/>
    <w:rsid w:val="00DE7045"/>
    <w:rsid w:val="00DE751A"/>
    <w:rsid w:val="00DF071A"/>
    <w:rsid w:val="00DF0B8F"/>
    <w:rsid w:val="00DF0D1C"/>
    <w:rsid w:val="00DF143F"/>
    <w:rsid w:val="00DF162B"/>
    <w:rsid w:val="00DF1E90"/>
    <w:rsid w:val="00DF3705"/>
    <w:rsid w:val="00DF3A7A"/>
    <w:rsid w:val="00DF43E9"/>
    <w:rsid w:val="00DF5485"/>
    <w:rsid w:val="00DF6D13"/>
    <w:rsid w:val="00DF7DFF"/>
    <w:rsid w:val="00E00092"/>
    <w:rsid w:val="00E00233"/>
    <w:rsid w:val="00E00A4B"/>
    <w:rsid w:val="00E016B0"/>
    <w:rsid w:val="00E02284"/>
    <w:rsid w:val="00E022A2"/>
    <w:rsid w:val="00E02909"/>
    <w:rsid w:val="00E03768"/>
    <w:rsid w:val="00E04435"/>
    <w:rsid w:val="00E058D6"/>
    <w:rsid w:val="00E05DD7"/>
    <w:rsid w:val="00E05F60"/>
    <w:rsid w:val="00E068A8"/>
    <w:rsid w:val="00E07B9F"/>
    <w:rsid w:val="00E10055"/>
    <w:rsid w:val="00E1150E"/>
    <w:rsid w:val="00E11CAE"/>
    <w:rsid w:val="00E121F4"/>
    <w:rsid w:val="00E1427C"/>
    <w:rsid w:val="00E14978"/>
    <w:rsid w:val="00E17657"/>
    <w:rsid w:val="00E17B0E"/>
    <w:rsid w:val="00E20223"/>
    <w:rsid w:val="00E20598"/>
    <w:rsid w:val="00E207FB"/>
    <w:rsid w:val="00E2174B"/>
    <w:rsid w:val="00E23108"/>
    <w:rsid w:val="00E24850"/>
    <w:rsid w:val="00E24D20"/>
    <w:rsid w:val="00E255F6"/>
    <w:rsid w:val="00E25C50"/>
    <w:rsid w:val="00E2615D"/>
    <w:rsid w:val="00E269A6"/>
    <w:rsid w:val="00E2707C"/>
    <w:rsid w:val="00E3061F"/>
    <w:rsid w:val="00E30B29"/>
    <w:rsid w:val="00E30CD6"/>
    <w:rsid w:val="00E3148F"/>
    <w:rsid w:val="00E33442"/>
    <w:rsid w:val="00E33FA0"/>
    <w:rsid w:val="00E33FFC"/>
    <w:rsid w:val="00E35050"/>
    <w:rsid w:val="00E35308"/>
    <w:rsid w:val="00E35EB3"/>
    <w:rsid w:val="00E36249"/>
    <w:rsid w:val="00E3701F"/>
    <w:rsid w:val="00E37B21"/>
    <w:rsid w:val="00E404D9"/>
    <w:rsid w:val="00E40665"/>
    <w:rsid w:val="00E40B6E"/>
    <w:rsid w:val="00E40E59"/>
    <w:rsid w:val="00E418AD"/>
    <w:rsid w:val="00E41DD6"/>
    <w:rsid w:val="00E426A3"/>
    <w:rsid w:val="00E42B13"/>
    <w:rsid w:val="00E443EA"/>
    <w:rsid w:val="00E44D8A"/>
    <w:rsid w:val="00E453D1"/>
    <w:rsid w:val="00E45584"/>
    <w:rsid w:val="00E4562A"/>
    <w:rsid w:val="00E45B4A"/>
    <w:rsid w:val="00E46F94"/>
    <w:rsid w:val="00E47D6B"/>
    <w:rsid w:val="00E47FD5"/>
    <w:rsid w:val="00E50E49"/>
    <w:rsid w:val="00E51DC1"/>
    <w:rsid w:val="00E5223A"/>
    <w:rsid w:val="00E52A8F"/>
    <w:rsid w:val="00E53D69"/>
    <w:rsid w:val="00E55D8A"/>
    <w:rsid w:val="00E56349"/>
    <w:rsid w:val="00E5654A"/>
    <w:rsid w:val="00E56F69"/>
    <w:rsid w:val="00E57118"/>
    <w:rsid w:val="00E6046E"/>
    <w:rsid w:val="00E60520"/>
    <w:rsid w:val="00E6104D"/>
    <w:rsid w:val="00E61293"/>
    <w:rsid w:val="00E61483"/>
    <w:rsid w:val="00E61602"/>
    <w:rsid w:val="00E6172C"/>
    <w:rsid w:val="00E62DAA"/>
    <w:rsid w:val="00E63C9F"/>
    <w:rsid w:val="00E6493D"/>
    <w:rsid w:val="00E6540F"/>
    <w:rsid w:val="00E67D09"/>
    <w:rsid w:val="00E707B1"/>
    <w:rsid w:val="00E72081"/>
    <w:rsid w:val="00E72610"/>
    <w:rsid w:val="00E7267F"/>
    <w:rsid w:val="00E73393"/>
    <w:rsid w:val="00E73534"/>
    <w:rsid w:val="00E736A8"/>
    <w:rsid w:val="00E74805"/>
    <w:rsid w:val="00E7548D"/>
    <w:rsid w:val="00E75CE7"/>
    <w:rsid w:val="00E76D08"/>
    <w:rsid w:val="00E8011E"/>
    <w:rsid w:val="00E811DE"/>
    <w:rsid w:val="00E81588"/>
    <w:rsid w:val="00E81926"/>
    <w:rsid w:val="00E81B84"/>
    <w:rsid w:val="00E82BA8"/>
    <w:rsid w:val="00E82D31"/>
    <w:rsid w:val="00E82DEF"/>
    <w:rsid w:val="00E83AA3"/>
    <w:rsid w:val="00E84404"/>
    <w:rsid w:val="00E860E0"/>
    <w:rsid w:val="00E8639B"/>
    <w:rsid w:val="00E8657B"/>
    <w:rsid w:val="00E86AAD"/>
    <w:rsid w:val="00E8790C"/>
    <w:rsid w:val="00E91D44"/>
    <w:rsid w:val="00E92160"/>
    <w:rsid w:val="00E924B9"/>
    <w:rsid w:val="00E926E1"/>
    <w:rsid w:val="00E950D3"/>
    <w:rsid w:val="00E959EA"/>
    <w:rsid w:val="00E95E62"/>
    <w:rsid w:val="00E95F71"/>
    <w:rsid w:val="00E9726D"/>
    <w:rsid w:val="00E9793F"/>
    <w:rsid w:val="00EA1589"/>
    <w:rsid w:val="00EA18E8"/>
    <w:rsid w:val="00EA1BB0"/>
    <w:rsid w:val="00EA2CBB"/>
    <w:rsid w:val="00EA4B8F"/>
    <w:rsid w:val="00EA556B"/>
    <w:rsid w:val="00EA60F6"/>
    <w:rsid w:val="00EA6281"/>
    <w:rsid w:val="00EA6736"/>
    <w:rsid w:val="00EA6F54"/>
    <w:rsid w:val="00EA711B"/>
    <w:rsid w:val="00EA790F"/>
    <w:rsid w:val="00EA7D35"/>
    <w:rsid w:val="00EA7DBC"/>
    <w:rsid w:val="00EB2FF4"/>
    <w:rsid w:val="00EB332C"/>
    <w:rsid w:val="00EB3D06"/>
    <w:rsid w:val="00EB3EDA"/>
    <w:rsid w:val="00EB534F"/>
    <w:rsid w:val="00EB62BD"/>
    <w:rsid w:val="00EB7A2A"/>
    <w:rsid w:val="00EB7CA1"/>
    <w:rsid w:val="00EC148B"/>
    <w:rsid w:val="00EC180E"/>
    <w:rsid w:val="00EC18E3"/>
    <w:rsid w:val="00EC1C62"/>
    <w:rsid w:val="00EC34FD"/>
    <w:rsid w:val="00EC4326"/>
    <w:rsid w:val="00EC4939"/>
    <w:rsid w:val="00EC4BD7"/>
    <w:rsid w:val="00EC5B91"/>
    <w:rsid w:val="00EC5BC8"/>
    <w:rsid w:val="00EC7A0B"/>
    <w:rsid w:val="00EC7B9C"/>
    <w:rsid w:val="00ED0317"/>
    <w:rsid w:val="00ED0A67"/>
    <w:rsid w:val="00ED3277"/>
    <w:rsid w:val="00ED3D6A"/>
    <w:rsid w:val="00ED4514"/>
    <w:rsid w:val="00ED4F5D"/>
    <w:rsid w:val="00ED554F"/>
    <w:rsid w:val="00ED5846"/>
    <w:rsid w:val="00ED7D4F"/>
    <w:rsid w:val="00EE1FFA"/>
    <w:rsid w:val="00EE2A27"/>
    <w:rsid w:val="00EE2E6E"/>
    <w:rsid w:val="00EE332D"/>
    <w:rsid w:val="00EE5526"/>
    <w:rsid w:val="00EE5ACA"/>
    <w:rsid w:val="00EF1C6A"/>
    <w:rsid w:val="00EF3773"/>
    <w:rsid w:val="00EF40D8"/>
    <w:rsid w:val="00EF4877"/>
    <w:rsid w:val="00EF4CFB"/>
    <w:rsid w:val="00EF4F9C"/>
    <w:rsid w:val="00EF5DC5"/>
    <w:rsid w:val="00EF6E10"/>
    <w:rsid w:val="00EF72E7"/>
    <w:rsid w:val="00EF7BAF"/>
    <w:rsid w:val="00F00812"/>
    <w:rsid w:val="00F0163A"/>
    <w:rsid w:val="00F01B1F"/>
    <w:rsid w:val="00F01DAE"/>
    <w:rsid w:val="00F03AAA"/>
    <w:rsid w:val="00F03B82"/>
    <w:rsid w:val="00F04D7C"/>
    <w:rsid w:val="00F06107"/>
    <w:rsid w:val="00F068F2"/>
    <w:rsid w:val="00F06FC7"/>
    <w:rsid w:val="00F070A3"/>
    <w:rsid w:val="00F07210"/>
    <w:rsid w:val="00F07D34"/>
    <w:rsid w:val="00F101BA"/>
    <w:rsid w:val="00F11EAD"/>
    <w:rsid w:val="00F12A40"/>
    <w:rsid w:val="00F139A6"/>
    <w:rsid w:val="00F13B9A"/>
    <w:rsid w:val="00F13BE0"/>
    <w:rsid w:val="00F14507"/>
    <w:rsid w:val="00F15392"/>
    <w:rsid w:val="00F15B63"/>
    <w:rsid w:val="00F15D4A"/>
    <w:rsid w:val="00F15EC1"/>
    <w:rsid w:val="00F16454"/>
    <w:rsid w:val="00F1686A"/>
    <w:rsid w:val="00F16960"/>
    <w:rsid w:val="00F16B58"/>
    <w:rsid w:val="00F177CC"/>
    <w:rsid w:val="00F21189"/>
    <w:rsid w:val="00F2189D"/>
    <w:rsid w:val="00F22817"/>
    <w:rsid w:val="00F22EE5"/>
    <w:rsid w:val="00F23C5F"/>
    <w:rsid w:val="00F24072"/>
    <w:rsid w:val="00F256DD"/>
    <w:rsid w:val="00F25F00"/>
    <w:rsid w:val="00F26AAB"/>
    <w:rsid w:val="00F2708E"/>
    <w:rsid w:val="00F3022F"/>
    <w:rsid w:val="00F309D0"/>
    <w:rsid w:val="00F3190D"/>
    <w:rsid w:val="00F32AB0"/>
    <w:rsid w:val="00F32ED5"/>
    <w:rsid w:val="00F335F3"/>
    <w:rsid w:val="00F35103"/>
    <w:rsid w:val="00F37785"/>
    <w:rsid w:val="00F40F70"/>
    <w:rsid w:val="00F41F01"/>
    <w:rsid w:val="00F42BBD"/>
    <w:rsid w:val="00F43B4D"/>
    <w:rsid w:val="00F440EF"/>
    <w:rsid w:val="00F444ED"/>
    <w:rsid w:val="00F448D8"/>
    <w:rsid w:val="00F45728"/>
    <w:rsid w:val="00F4574F"/>
    <w:rsid w:val="00F45CD3"/>
    <w:rsid w:val="00F4620A"/>
    <w:rsid w:val="00F4674E"/>
    <w:rsid w:val="00F467E2"/>
    <w:rsid w:val="00F4683B"/>
    <w:rsid w:val="00F46957"/>
    <w:rsid w:val="00F46A1E"/>
    <w:rsid w:val="00F46A58"/>
    <w:rsid w:val="00F471B0"/>
    <w:rsid w:val="00F478C8"/>
    <w:rsid w:val="00F5024E"/>
    <w:rsid w:val="00F504ED"/>
    <w:rsid w:val="00F5070C"/>
    <w:rsid w:val="00F509DE"/>
    <w:rsid w:val="00F52829"/>
    <w:rsid w:val="00F5303B"/>
    <w:rsid w:val="00F5344F"/>
    <w:rsid w:val="00F537A4"/>
    <w:rsid w:val="00F54F4B"/>
    <w:rsid w:val="00F55A08"/>
    <w:rsid w:val="00F55FF6"/>
    <w:rsid w:val="00F56548"/>
    <w:rsid w:val="00F575C1"/>
    <w:rsid w:val="00F600F2"/>
    <w:rsid w:val="00F60EE4"/>
    <w:rsid w:val="00F6141D"/>
    <w:rsid w:val="00F61B71"/>
    <w:rsid w:val="00F61C9C"/>
    <w:rsid w:val="00F6256E"/>
    <w:rsid w:val="00F63A6B"/>
    <w:rsid w:val="00F63B56"/>
    <w:rsid w:val="00F64369"/>
    <w:rsid w:val="00F64F2A"/>
    <w:rsid w:val="00F65730"/>
    <w:rsid w:val="00F65A8D"/>
    <w:rsid w:val="00F65C21"/>
    <w:rsid w:val="00F661EA"/>
    <w:rsid w:val="00F67249"/>
    <w:rsid w:val="00F67423"/>
    <w:rsid w:val="00F675D6"/>
    <w:rsid w:val="00F67807"/>
    <w:rsid w:val="00F67B02"/>
    <w:rsid w:val="00F67FD3"/>
    <w:rsid w:val="00F7019F"/>
    <w:rsid w:val="00F712B5"/>
    <w:rsid w:val="00F7158A"/>
    <w:rsid w:val="00F71DBC"/>
    <w:rsid w:val="00F71F41"/>
    <w:rsid w:val="00F730CE"/>
    <w:rsid w:val="00F734D8"/>
    <w:rsid w:val="00F73560"/>
    <w:rsid w:val="00F73BA5"/>
    <w:rsid w:val="00F74584"/>
    <w:rsid w:val="00F7511D"/>
    <w:rsid w:val="00F76AFD"/>
    <w:rsid w:val="00F77A82"/>
    <w:rsid w:val="00F80B1E"/>
    <w:rsid w:val="00F813E3"/>
    <w:rsid w:val="00F81EA7"/>
    <w:rsid w:val="00F82D1F"/>
    <w:rsid w:val="00F837CD"/>
    <w:rsid w:val="00F84800"/>
    <w:rsid w:val="00F84D29"/>
    <w:rsid w:val="00F85073"/>
    <w:rsid w:val="00F86978"/>
    <w:rsid w:val="00F870D2"/>
    <w:rsid w:val="00F870DC"/>
    <w:rsid w:val="00F87EAD"/>
    <w:rsid w:val="00F900EF"/>
    <w:rsid w:val="00F90AD9"/>
    <w:rsid w:val="00F91BCB"/>
    <w:rsid w:val="00F93D05"/>
    <w:rsid w:val="00F94A00"/>
    <w:rsid w:val="00F94CCA"/>
    <w:rsid w:val="00F94DE7"/>
    <w:rsid w:val="00F95BCD"/>
    <w:rsid w:val="00F96120"/>
    <w:rsid w:val="00F965AB"/>
    <w:rsid w:val="00F966FB"/>
    <w:rsid w:val="00F96BEA"/>
    <w:rsid w:val="00F971D4"/>
    <w:rsid w:val="00FA1090"/>
    <w:rsid w:val="00FA1D90"/>
    <w:rsid w:val="00FA1EAE"/>
    <w:rsid w:val="00FA2599"/>
    <w:rsid w:val="00FA360F"/>
    <w:rsid w:val="00FA3FCE"/>
    <w:rsid w:val="00FA5A08"/>
    <w:rsid w:val="00FA5C32"/>
    <w:rsid w:val="00FA5DBF"/>
    <w:rsid w:val="00FA666E"/>
    <w:rsid w:val="00FA6686"/>
    <w:rsid w:val="00FA70E6"/>
    <w:rsid w:val="00FB0A54"/>
    <w:rsid w:val="00FB10F7"/>
    <w:rsid w:val="00FB3918"/>
    <w:rsid w:val="00FB3A86"/>
    <w:rsid w:val="00FB4C26"/>
    <w:rsid w:val="00FB4F3D"/>
    <w:rsid w:val="00FB5029"/>
    <w:rsid w:val="00FB5578"/>
    <w:rsid w:val="00FB592D"/>
    <w:rsid w:val="00FB67D4"/>
    <w:rsid w:val="00FB6944"/>
    <w:rsid w:val="00FB7995"/>
    <w:rsid w:val="00FB7AD2"/>
    <w:rsid w:val="00FB7B41"/>
    <w:rsid w:val="00FB7D0D"/>
    <w:rsid w:val="00FB7EEC"/>
    <w:rsid w:val="00FC18E8"/>
    <w:rsid w:val="00FC1B00"/>
    <w:rsid w:val="00FC21D6"/>
    <w:rsid w:val="00FC2557"/>
    <w:rsid w:val="00FC3233"/>
    <w:rsid w:val="00FC37DB"/>
    <w:rsid w:val="00FC3D1A"/>
    <w:rsid w:val="00FC40B6"/>
    <w:rsid w:val="00FC4B2C"/>
    <w:rsid w:val="00FC58A5"/>
    <w:rsid w:val="00FC5D2B"/>
    <w:rsid w:val="00FC6320"/>
    <w:rsid w:val="00FC79CE"/>
    <w:rsid w:val="00FD080A"/>
    <w:rsid w:val="00FD0C82"/>
    <w:rsid w:val="00FD2EE5"/>
    <w:rsid w:val="00FD4B39"/>
    <w:rsid w:val="00FD4DBE"/>
    <w:rsid w:val="00FD50FE"/>
    <w:rsid w:val="00FD546E"/>
    <w:rsid w:val="00FD54E1"/>
    <w:rsid w:val="00FD59E6"/>
    <w:rsid w:val="00FD59EF"/>
    <w:rsid w:val="00FD5B28"/>
    <w:rsid w:val="00FD5F0E"/>
    <w:rsid w:val="00FD6329"/>
    <w:rsid w:val="00FD6693"/>
    <w:rsid w:val="00FD7A16"/>
    <w:rsid w:val="00FE06E6"/>
    <w:rsid w:val="00FE1AB5"/>
    <w:rsid w:val="00FE2C17"/>
    <w:rsid w:val="00FE3C6B"/>
    <w:rsid w:val="00FE3CE8"/>
    <w:rsid w:val="00FE494C"/>
    <w:rsid w:val="00FE49FB"/>
    <w:rsid w:val="00FE53AC"/>
    <w:rsid w:val="00FF086B"/>
    <w:rsid w:val="00FF0E82"/>
    <w:rsid w:val="00FF129A"/>
    <w:rsid w:val="00FF2173"/>
    <w:rsid w:val="00FF2B05"/>
    <w:rsid w:val="00FF2D62"/>
    <w:rsid w:val="00FF3D7E"/>
    <w:rsid w:val="00FF441E"/>
    <w:rsid w:val="00FF453F"/>
    <w:rsid w:val="00FF48D3"/>
    <w:rsid w:val="00FF61D6"/>
    <w:rsid w:val="00FF629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34278"/>
  <w15:chartTrackingRefBased/>
  <w15:docId w15:val="{95EC5FF8-C85C-3544-ADBD-8A7DC0DA1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pt-B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07D9"/>
    <w:rPr>
      <w:rFonts w:ascii="Times New Roman" w:eastAsia="Times New Roman" w:hAnsi="Times New Roman" w:cs="Times New Roman"/>
      <w:lang w:eastAsia="pt-BR"/>
    </w:rPr>
  </w:style>
  <w:style w:type="paragraph" w:styleId="Ttulo1">
    <w:name w:val="heading 1"/>
    <w:basedOn w:val="Normal"/>
    <w:link w:val="Ttulo1Char"/>
    <w:uiPriority w:val="9"/>
    <w:qFormat/>
    <w:rsid w:val="00BE2D85"/>
    <w:pPr>
      <w:widowControl w:val="0"/>
      <w:autoSpaceDE w:val="0"/>
      <w:autoSpaceDN w:val="0"/>
      <w:ind w:left="366"/>
      <w:outlineLvl w:val="0"/>
    </w:pPr>
    <w:rPr>
      <w:rFonts w:ascii="Arial" w:eastAsia="Arial" w:hAnsi="Arial" w:cs="Arial"/>
      <w:b/>
      <w:b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BE2D85"/>
    <w:rPr>
      <w:rFonts w:ascii="Arial" w:eastAsia="Arial" w:hAnsi="Arial" w:cs="Arial"/>
      <w:b/>
      <w:bCs/>
      <w:lang w:val="pt-PT"/>
    </w:rPr>
  </w:style>
  <w:style w:type="paragraph" w:styleId="Corpodetexto">
    <w:name w:val="Body Text"/>
    <w:basedOn w:val="Normal"/>
    <w:link w:val="CorpodetextoChar"/>
    <w:uiPriority w:val="1"/>
    <w:qFormat/>
    <w:rsid w:val="00BE2D85"/>
    <w:pPr>
      <w:widowControl w:val="0"/>
      <w:autoSpaceDE w:val="0"/>
      <w:autoSpaceDN w:val="0"/>
    </w:pPr>
    <w:rPr>
      <w:lang w:val="pt-PT"/>
    </w:rPr>
  </w:style>
  <w:style w:type="character" w:customStyle="1" w:styleId="CorpodetextoChar">
    <w:name w:val="Corpo de texto Char"/>
    <w:basedOn w:val="Fontepargpadro"/>
    <w:link w:val="Corpodetexto"/>
    <w:uiPriority w:val="1"/>
    <w:rsid w:val="00BE2D85"/>
    <w:rPr>
      <w:rFonts w:ascii="Times New Roman" w:eastAsia="Times New Roman" w:hAnsi="Times New Roman" w:cs="Times New Roman"/>
      <w:lang w:val="pt-PT"/>
    </w:rPr>
  </w:style>
  <w:style w:type="paragraph" w:styleId="PargrafodaLista">
    <w:name w:val="List Paragraph"/>
    <w:basedOn w:val="Normal"/>
    <w:uiPriority w:val="34"/>
    <w:qFormat/>
    <w:rsid w:val="00350E2A"/>
    <w:pPr>
      <w:ind w:left="720"/>
      <w:contextualSpacing/>
    </w:pPr>
  </w:style>
  <w:style w:type="paragraph" w:styleId="Textodenotaderodap">
    <w:name w:val="footnote text"/>
    <w:basedOn w:val="Normal"/>
    <w:link w:val="TextodenotaderodapChar"/>
    <w:uiPriority w:val="99"/>
    <w:unhideWhenUsed/>
    <w:rsid w:val="00BB173B"/>
    <w:rPr>
      <w:sz w:val="20"/>
      <w:szCs w:val="20"/>
    </w:rPr>
  </w:style>
  <w:style w:type="character" w:customStyle="1" w:styleId="TextodenotaderodapChar">
    <w:name w:val="Texto de nota de rodapé Char"/>
    <w:basedOn w:val="Fontepargpadro"/>
    <w:link w:val="Textodenotaderodap"/>
    <w:uiPriority w:val="99"/>
    <w:rsid w:val="00BB173B"/>
    <w:rPr>
      <w:sz w:val="20"/>
      <w:szCs w:val="20"/>
    </w:rPr>
  </w:style>
  <w:style w:type="character" w:styleId="Refdenotaderodap">
    <w:name w:val="footnote reference"/>
    <w:basedOn w:val="Fontepargpadro"/>
    <w:uiPriority w:val="99"/>
    <w:semiHidden/>
    <w:unhideWhenUsed/>
    <w:rsid w:val="00BB173B"/>
    <w:rPr>
      <w:vertAlign w:val="superscript"/>
    </w:rPr>
  </w:style>
  <w:style w:type="character" w:styleId="Hyperlink">
    <w:name w:val="Hyperlink"/>
    <w:basedOn w:val="Fontepargpadro"/>
    <w:uiPriority w:val="99"/>
    <w:unhideWhenUsed/>
    <w:rsid w:val="00A32FE0"/>
    <w:rPr>
      <w:color w:val="0563C1" w:themeColor="hyperlink"/>
      <w:u w:val="single"/>
    </w:rPr>
  </w:style>
  <w:style w:type="character" w:styleId="MenoPendente">
    <w:name w:val="Unresolved Mention"/>
    <w:basedOn w:val="Fontepargpadro"/>
    <w:uiPriority w:val="99"/>
    <w:semiHidden/>
    <w:unhideWhenUsed/>
    <w:rsid w:val="00A32FE0"/>
    <w:rPr>
      <w:color w:val="605E5C"/>
      <w:shd w:val="clear" w:color="auto" w:fill="E1DFDD"/>
    </w:rPr>
  </w:style>
  <w:style w:type="paragraph" w:styleId="Cabealho">
    <w:name w:val="header"/>
    <w:basedOn w:val="Normal"/>
    <w:link w:val="CabealhoChar"/>
    <w:uiPriority w:val="99"/>
    <w:semiHidden/>
    <w:unhideWhenUsed/>
    <w:rsid w:val="00061D20"/>
    <w:pPr>
      <w:tabs>
        <w:tab w:val="center" w:pos="4252"/>
        <w:tab w:val="right" w:pos="8504"/>
      </w:tabs>
    </w:pPr>
  </w:style>
  <w:style w:type="character" w:customStyle="1" w:styleId="CabealhoChar">
    <w:name w:val="Cabeçalho Char"/>
    <w:basedOn w:val="Fontepargpadro"/>
    <w:link w:val="Cabealho"/>
    <w:uiPriority w:val="99"/>
    <w:semiHidden/>
    <w:rsid w:val="00061D20"/>
  </w:style>
  <w:style w:type="paragraph" w:styleId="Rodap">
    <w:name w:val="footer"/>
    <w:basedOn w:val="Normal"/>
    <w:link w:val="RodapChar"/>
    <w:uiPriority w:val="99"/>
    <w:semiHidden/>
    <w:unhideWhenUsed/>
    <w:rsid w:val="00061D20"/>
    <w:pPr>
      <w:tabs>
        <w:tab w:val="center" w:pos="4252"/>
        <w:tab w:val="right" w:pos="8504"/>
      </w:tabs>
    </w:pPr>
  </w:style>
  <w:style w:type="character" w:customStyle="1" w:styleId="RodapChar">
    <w:name w:val="Rodapé Char"/>
    <w:basedOn w:val="Fontepargpadro"/>
    <w:link w:val="Rodap"/>
    <w:uiPriority w:val="99"/>
    <w:semiHidden/>
    <w:rsid w:val="00061D20"/>
  </w:style>
  <w:style w:type="paragraph" w:styleId="NormalWeb">
    <w:name w:val="Normal (Web)"/>
    <w:basedOn w:val="Normal"/>
    <w:uiPriority w:val="99"/>
    <w:unhideWhenUsed/>
    <w:rsid w:val="00C677C5"/>
    <w:pPr>
      <w:spacing w:before="100" w:beforeAutospacing="1" w:after="100" w:afterAutospacing="1"/>
    </w:pPr>
  </w:style>
  <w:style w:type="paragraph" w:styleId="Bibliografia">
    <w:name w:val="Bibliography"/>
    <w:basedOn w:val="Normal"/>
    <w:next w:val="Normal"/>
    <w:uiPriority w:val="37"/>
    <w:unhideWhenUsed/>
    <w:rsid w:val="00D74C24"/>
  </w:style>
  <w:style w:type="character" w:customStyle="1" w:styleId="apple-converted-space">
    <w:name w:val="apple-converted-space"/>
    <w:basedOn w:val="Fontepargpadro"/>
    <w:rsid w:val="005A1B89"/>
  </w:style>
  <w:style w:type="character" w:styleId="Refdecomentrio">
    <w:name w:val="annotation reference"/>
    <w:basedOn w:val="Fontepargpadro"/>
    <w:uiPriority w:val="99"/>
    <w:semiHidden/>
    <w:unhideWhenUsed/>
    <w:rsid w:val="009C1AFB"/>
    <w:rPr>
      <w:sz w:val="16"/>
      <w:szCs w:val="16"/>
    </w:rPr>
  </w:style>
  <w:style w:type="paragraph" w:styleId="Textodecomentrio">
    <w:name w:val="annotation text"/>
    <w:basedOn w:val="Normal"/>
    <w:link w:val="TextodecomentrioChar"/>
    <w:uiPriority w:val="99"/>
    <w:semiHidden/>
    <w:unhideWhenUsed/>
    <w:rsid w:val="009C1AFB"/>
    <w:rPr>
      <w:sz w:val="20"/>
      <w:szCs w:val="20"/>
    </w:rPr>
  </w:style>
  <w:style w:type="character" w:customStyle="1" w:styleId="TextodecomentrioChar">
    <w:name w:val="Texto de comentário Char"/>
    <w:basedOn w:val="Fontepargpadro"/>
    <w:link w:val="Textodecomentrio"/>
    <w:uiPriority w:val="99"/>
    <w:semiHidden/>
    <w:rsid w:val="009C1AFB"/>
    <w:rPr>
      <w:sz w:val="20"/>
      <w:szCs w:val="20"/>
    </w:rPr>
  </w:style>
  <w:style w:type="paragraph" w:styleId="Assuntodocomentrio">
    <w:name w:val="annotation subject"/>
    <w:basedOn w:val="Textodecomentrio"/>
    <w:next w:val="Textodecomentrio"/>
    <w:link w:val="AssuntodocomentrioChar"/>
    <w:uiPriority w:val="99"/>
    <w:semiHidden/>
    <w:unhideWhenUsed/>
    <w:rsid w:val="009C1AFB"/>
    <w:rPr>
      <w:b/>
      <w:bCs/>
    </w:rPr>
  </w:style>
  <w:style w:type="character" w:customStyle="1" w:styleId="AssuntodocomentrioChar">
    <w:name w:val="Assunto do comentário Char"/>
    <w:basedOn w:val="TextodecomentrioChar"/>
    <w:link w:val="Assuntodocomentrio"/>
    <w:uiPriority w:val="99"/>
    <w:semiHidden/>
    <w:rsid w:val="009C1AFB"/>
    <w:rPr>
      <w:b/>
      <w:bCs/>
      <w:sz w:val="20"/>
      <w:szCs w:val="20"/>
    </w:rPr>
  </w:style>
  <w:style w:type="character" w:styleId="HiperlinkVisitado">
    <w:name w:val="FollowedHyperlink"/>
    <w:basedOn w:val="Fontepargpadro"/>
    <w:uiPriority w:val="99"/>
    <w:semiHidden/>
    <w:unhideWhenUsed/>
    <w:rsid w:val="00617A59"/>
    <w:rPr>
      <w:color w:val="954F72" w:themeColor="followedHyperlink"/>
      <w:u w:val="single"/>
    </w:rPr>
  </w:style>
  <w:style w:type="character" w:styleId="nfase">
    <w:name w:val="Emphasis"/>
    <w:basedOn w:val="Fontepargpadro"/>
    <w:uiPriority w:val="20"/>
    <w:qFormat/>
    <w:rsid w:val="00AA4BF8"/>
    <w:rPr>
      <w:i/>
      <w:iCs/>
    </w:rPr>
  </w:style>
  <w:style w:type="character" w:customStyle="1" w:styleId="s6">
    <w:name w:val="s6"/>
    <w:basedOn w:val="Fontepargpadro"/>
    <w:rsid w:val="00FC79CE"/>
  </w:style>
  <w:style w:type="character" w:customStyle="1" w:styleId="s17">
    <w:name w:val="s17"/>
    <w:basedOn w:val="Fontepargpadro"/>
    <w:rsid w:val="00FC79CE"/>
  </w:style>
  <w:style w:type="character" w:styleId="Forte">
    <w:name w:val="Strong"/>
    <w:basedOn w:val="Fontepargpadro"/>
    <w:uiPriority w:val="22"/>
    <w:qFormat/>
    <w:rsid w:val="00005B5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352459">
      <w:bodyDiv w:val="1"/>
      <w:marLeft w:val="0"/>
      <w:marRight w:val="0"/>
      <w:marTop w:val="0"/>
      <w:marBottom w:val="0"/>
      <w:divBdr>
        <w:top w:val="none" w:sz="0" w:space="0" w:color="auto"/>
        <w:left w:val="none" w:sz="0" w:space="0" w:color="auto"/>
        <w:bottom w:val="none" w:sz="0" w:space="0" w:color="auto"/>
        <w:right w:val="none" w:sz="0" w:space="0" w:color="auto"/>
      </w:divBdr>
      <w:divsChild>
        <w:div w:id="608781267">
          <w:marLeft w:val="0"/>
          <w:marRight w:val="0"/>
          <w:marTop w:val="0"/>
          <w:marBottom w:val="0"/>
          <w:divBdr>
            <w:top w:val="none" w:sz="0" w:space="0" w:color="auto"/>
            <w:left w:val="none" w:sz="0" w:space="0" w:color="auto"/>
            <w:bottom w:val="none" w:sz="0" w:space="0" w:color="auto"/>
            <w:right w:val="none" w:sz="0" w:space="0" w:color="auto"/>
          </w:divBdr>
          <w:divsChild>
            <w:div w:id="1661350833">
              <w:marLeft w:val="0"/>
              <w:marRight w:val="0"/>
              <w:marTop w:val="0"/>
              <w:marBottom w:val="0"/>
              <w:divBdr>
                <w:top w:val="none" w:sz="0" w:space="0" w:color="auto"/>
                <w:left w:val="none" w:sz="0" w:space="0" w:color="auto"/>
                <w:bottom w:val="none" w:sz="0" w:space="0" w:color="auto"/>
                <w:right w:val="none" w:sz="0" w:space="0" w:color="auto"/>
              </w:divBdr>
              <w:divsChild>
                <w:div w:id="86927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248473">
      <w:bodyDiv w:val="1"/>
      <w:marLeft w:val="0"/>
      <w:marRight w:val="0"/>
      <w:marTop w:val="0"/>
      <w:marBottom w:val="0"/>
      <w:divBdr>
        <w:top w:val="none" w:sz="0" w:space="0" w:color="auto"/>
        <w:left w:val="none" w:sz="0" w:space="0" w:color="auto"/>
        <w:bottom w:val="none" w:sz="0" w:space="0" w:color="auto"/>
        <w:right w:val="none" w:sz="0" w:space="0" w:color="auto"/>
      </w:divBdr>
      <w:divsChild>
        <w:div w:id="23753563">
          <w:marLeft w:val="0"/>
          <w:marRight w:val="0"/>
          <w:marTop w:val="0"/>
          <w:marBottom w:val="0"/>
          <w:divBdr>
            <w:top w:val="none" w:sz="0" w:space="0" w:color="auto"/>
            <w:left w:val="none" w:sz="0" w:space="0" w:color="auto"/>
            <w:bottom w:val="none" w:sz="0" w:space="0" w:color="auto"/>
            <w:right w:val="none" w:sz="0" w:space="0" w:color="auto"/>
          </w:divBdr>
          <w:divsChild>
            <w:div w:id="421074385">
              <w:marLeft w:val="0"/>
              <w:marRight w:val="0"/>
              <w:marTop w:val="0"/>
              <w:marBottom w:val="0"/>
              <w:divBdr>
                <w:top w:val="none" w:sz="0" w:space="0" w:color="auto"/>
                <w:left w:val="none" w:sz="0" w:space="0" w:color="auto"/>
                <w:bottom w:val="none" w:sz="0" w:space="0" w:color="auto"/>
                <w:right w:val="none" w:sz="0" w:space="0" w:color="auto"/>
              </w:divBdr>
              <w:divsChild>
                <w:div w:id="132377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516121">
      <w:bodyDiv w:val="1"/>
      <w:marLeft w:val="0"/>
      <w:marRight w:val="0"/>
      <w:marTop w:val="0"/>
      <w:marBottom w:val="0"/>
      <w:divBdr>
        <w:top w:val="none" w:sz="0" w:space="0" w:color="auto"/>
        <w:left w:val="none" w:sz="0" w:space="0" w:color="auto"/>
        <w:bottom w:val="none" w:sz="0" w:space="0" w:color="auto"/>
        <w:right w:val="none" w:sz="0" w:space="0" w:color="auto"/>
      </w:divBdr>
      <w:divsChild>
        <w:div w:id="1901935967">
          <w:marLeft w:val="0"/>
          <w:marRight w:val="0"/>
          <w:marTop w:val="0"/>
          <w:marBottom w:val="0"/>
          <w:divBdr>
            <w:top w:val="none" w:sz="0" w:space="0" w:color="auto"/>
            <w:left w:val="none" w:sz="0" w:space="0" w:color="auto"/>
            <w:bottom w:val="none" w:sz="0" w:space="0" w:color="auto"/>
            <w:right w:val="none" w:sz="0" w:space="0" w:color="auto"/>
          </w:divBdr>
          <w:divsChild>
            <w:div w:id="1935279067">
              <w:marLeft w:val="0"/>
              <w:marRight w:val="0"/>
              <w:marTop w:val="0"/>
              <w:marBottom w:val="0"/>
              <w:divBdr>
                <w:top w:val="none" w:sz="0" w:space="0" w:color="auto"/>
                <w:left w:val="none" w:sz="0" w:space="0" w:color="auto"/>
                <w:bottom w:val="none" w:sz="0" w:space="0" w:color="auto"/>
                <w:right w:val="none" w:sz="0" w:space="0" w:color="auto"/>
              </w:divBdr>
              <w:divsChild>
                <w:div w:id="765154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791826">
      <w:bodyDiv w:val="1"/>
      <w:marLeft w:val="0"/>
      <w:marRight w:val="0"/>
      <w:marTop w:val="0"/>
      <w:marBottom w:val="0"/>
      <w:divBdr>
        <w:top w:val="none" w:sz="0" w:space="0" w:color="auto"/>
        <w:left w:val="none" w:sz="0" w:space="0" w:color="auto"/>
        <w:bottom w:val="none" w:sz="0" w:space="0" w:color="auto"/>
        <w:right w:val="none" w:sz="0" w:space="0" w:color="auto"/>
      </w:divBdr>
      <w:divsChild>
        <w:div w:id="2033874662">
          <w:marLeft w:val="0"/>
          <w:marRight w:val="0"/>
          <w:marTop w:val="0"/>
          <w:marBottom w:val="0"/>
          <w:divBdr>
            <w:top w:val="none" w:sz="0" w:space="0" w:color="auto"/>
            <w:left w:val="none" w:sz="0" w:space="0" w:color="auto"/>
            <w:bottom w:val="none" w:sz="0" w:space="0" w:color="auto"/>
            <w:right w:val="none" w:sz="0" w:space="0" w:color="auto"/>
          </w:divBdr>
          <w:divsChild>
            <w:div w:id="422579241">
              <w:marLeft w:val="0"/>
              <w:marRight w:val="0"/>
              <w:marTop w:val="0"/>
              <w:marBottom w:val="0"/>
              <w:divBdr>
                <w:top w:val="none" w:sz="0" w:space="0" w:color="auto"/>
                <w:left w:val="none" w:sz="0" w:space="0" w:color="auto"/>
                <w:bottom w:val="none" w:sz="0" w:space="0" w:color="auto"/>
                <w:right w:val="none" w:sz="0" w:space="0" w:color="auto"/>
              </w:divBdr>
              <w:divsChild>
                <w:div w:id="1245071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127198">
      <w:bodyDiv w:val="1"/>
      <w:marLeft w:val="0"/>
      <w:marRight w:val="0"/>
      <w:marTop w:val="0"/>
      <w:marBottom w:val="0"/>
      <w:divBdr>
        <w:top w:val="none" w:sz="0" w:space="0" w:color="auto"/>
        <w:left w:val="none" w:sz="0" w:space="0" w:color="auto"/>
        <w:bottom w:val="none" w:sz="0" w:space="0" w:color="auto"/>
        <w:right w:val="none" w:sz="0" w:space="0" w:color="auto"/>
      </w:divBdr>
    </w:div>
    <w:div w:id="110707381">
      <w:bodyDiv w:val="1"/>
      <w:marLeft w:val="0"/>
      <w:marRight w:val="0"/>
      <w:marTop w:val="0"/>
      <w:marBottom w:val="0"/>
      <w:divBdr>
        <w:top w:val="none" w:sz="0" w:space="0" w:color="auto"/>
        <w:left w:val="none" w:sz="0" w:space="0" w:color="auto"/>
        <w:bottom w:val="none" w:sz="0" w:space="0" w:color="auto"/>
        <w:right w:val="none" w:sz="0" w:space="0" w:color="auto"/>
      </w:divBdr>
    </w:div>
    <w:div w:id="123039801">
      <w:bodyDiv w:val="1"/>
      <w:marLeft w:val="0"/>
      <w:marRight w:val="0"/>
      <w:marTop w:val="0"/>
      <w:marBottom w:val="0"/>
      <w:divBdr>
        <w:top w:val="none" w:sz="0" w:space="0" w:color="auto"/>
        <w:left w:val="none" w:sz="0" w:space="0" w:color="auto"/>
        <w:bottom w:val="none" w:sz="0" w:space="0" w:color="auto"/>
        <w:right w:val="none" w:sz="0" w:space="0" w:color="auto"/>
      </w:divBdr>
      <w:divsChild>
        <w:div w:id="1476604535">
          <w:marLeft w:val="0"/>
          <w:marRight w:val="0"/>
          <w:marTop w:val="0"/>
          <w:marBottom w:val="0"/>
          <w:divBdr>
            <w:top w:val="none" w:sz="0" w:space="0" w:color="auto"/>
            <w:left w:val="none" w:sz="0" w:space="0" w:color="auto"/>
            <w:bottom w:val="none" w:sz="0" w:space="0" w:color="auto"/>
            <w:right w:val="none" w:sz="0" w:space="0" w:color="auto"/>
          </w:divBdr>
          <w:divsChild>
            <w:div w:id="804274857">
              <w:marLeft w:val="0"/>
              <w:marRight w:val="0"/>
              <w:marTop w:val="0"/>
              <w:marBottom w:val="0"/>
              <w:divBdr>
                <w:top w:val="none" w:sz="0" w:space="0" w:color="auto"/>
                <w:left w:val="none" w:sz="0" w:space="0" w:color="auto"/>
                <w:bottom w:val="none" w:sz="0" w:space="0" w:color="auto"/>
                <w:right w:val="none" w:sz="0" w:space="0" w:color="auto"/>
              </w:divBdr>
              <w:divsChild>
                <w:div w:id="1328439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934670">
      <w:bodyDiv w:val="1"/>
      <w:marLeft w:val="0"/>
      <w:marRight w:val="0"/>
      <w:marTop w:val="0"/>
      <w:marBottom w:val="0"/>
      <w:divBdr>
        <w:top w:val="none" w:sz="0" w:space="0" w:color="auto"/>
        <w:left w:val="none" w:sz="0" w:space="0" w:color="auto"/>
        <w:bottom w:val="none" w:sz="0" w:space="0" w:color="auto"/>
        <w:right w:val="none" w:sz="0" w:space="0" w:color="auto"/>
      </w:divBdr>
      <w:divsChild>
        <w:div w:id="63724120">
          <w:marLeft w:val="0"/>
          <w:marRight w:val="0"/>
          <w:marTop w:val="0"/>
          <w:marBottom w:val="0"/>
          <w:divBdr>
            <w:top w:val="none" w:sz="0" w:space="0" w:color="auto"/>
            <w:left w:val="none" w:sz="0" w:space="0" w:color="auto"/>
            <w:bottom w:val="none" w:sz="0" w:space="0" w:color="auto"/>
            <w:right w:val="none" w:sz="0" w:space="0" w:color="auto"/>
          </w:divBdr>
          <w:divsChild>
            <w:div w:id="224223502">
              <w:marLeft w:val="0"/>
              <w:marRight w:val="0"/>
              <w:marTop w:val="0"/>
              <w:marBottom w:val="0"/>
              <w:divBdr>
                <w:top w:val="none" w:sz="0" w:space="0" w:color="auto"/>
                <w:left w:val="none" w:sz="0" w:space="0" w:color="auto"/>
                <w:bottom w:val="none" w:sz="0" w:space="0" w:color="auto"/>
                <w:right w:val="none" w:sz="0" w:space="0" w:color="auto"/>
              </w:divBdr>
              <w:divsChild>
                <w:div w:id="1232236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3106964">
      <w:bodyDiv w:val="1"/>
      <w:marLeft w:val="0"/>
      <w:marRight w:val="0"/>
      <w:marTop w:val="0"/>
      <w:marBottom w:val="0"/>
      <w:divBdr>
        <w:top w:val="none" w:sz="0" w:space="0" w:color="auto"/>
        <w:left w:val="none" w:sz="0" w:space="0" w:color="auto"/>
        <w:bottom w:val="none" w:sz="0" w:space="0" w:color="auto"/>
        <w:right w:val="none" w:sz="0" w:space="0" w:color="auto"/>
      </w:divBdr>
      <w:divsChild>
        <w:div w:id="1483690167">
          <w:marLeft w:val="0"/>
          <w:marRight w:val="0"/>
          <w:marTop w:val="0"/>
          <w:marBottom w:val="0"/>
          <w:divBdr>
            <w:top w:val="none" w:sz="0" w:space="0" w:color="auto"/>
            <w:left w:val="none" w:sz="0" w:space="0" w:color="auto"/>
            <w:bottom w:val="none" w:sz="0" w:space="0" w:color="auto"/>
            <w:right w:val="none" w:sz="0" w:space="0" w:color="auto"/>
          </w:divBdr>
          <w:divsChild>
            <w:div w:id="1759673745">
              <w:marLeft w:val="0"/>
              <w:marRight w:val="0"/>
              <w:marTop w:val="0"/>
              <w:marBottom w:val="0"/>
              <w:divBdr>
                <w:top w:val="none" w:sz="0" w:space="0" w:color="auto"/>
                <w:left w:val="none" w:sz="0" w:space="0" w:color="auto"/>
                <w:bottom w:val="none" w:sz="0" w:space="0" w:color="auto"/>
                <w:right w:val="none" w:sz="0" w:space="0" w:color="auto"/>
              </w:divBdr>
              <w:divsChild>
                <w:div w:id="1292128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2132254">
      <w:bodyDiv w:val="1"/>
      <w:marLeft w:val="0"/>
      <w:marRight w:val="0"/>
      <w:marTop w:val="0"/>
      <w:marBottom w:val="0"/>
      <w:divBdr>
        <w:top w:val="none" w:sz="0" w:space="0" w:color="auto"/>
        <w:left w:val="none" w:sz="0" w:space="0" w:color="auto"/>
        <w:bottom w:val="none" w:sz="0" w:space="0" w:color="auto"/>
        <w:right w:val="none" w:sz="0" w:space="0" w:color="auto"/>
      </w:divBdr>
      <w:divsChild>
        <w:div w:id="271254635">
          <w:marLeft w:val="0"/>
          <w:marRight w:val="0"/>
          <w:marTop w:val="0"/>
          <w:marBottom w:val="0"/>
          <w:divBdr>
            <w:top w:val="none" w:sz="0" w:space="0" w:color="auto"/>
            <w:left w:val="none" w:sz="0" w:space="0" w:color="auto"/>
            <w:bottom w:val="none" w:sz="0" w:space="0" w:color="auto"/>
            <w:right w:val="none" w:sz="0" w:space="0" w:color="auto"/>
          </w:divBdr>
          <w:divsChild>
            <w:div w:id="1984654724">
              <w:marLeft w:val="0"/>
              <w:marRight w:val="0"/>
              <w:marTop w:val="0"/>
              <w:marBottom w:val="0"/>
              <w:divBdr>
                <w:top w:val="none" w:sz="0" w:space="0" w:color="auto"/>
                <w:left w:val="none" w:sz="0" w:space="0" w:color="auto"/>
                <w:bottom w:val="none" w:sz="0" w:space="0" w:color="auto"/>
                <w:right w:val="none" w:sz="0" w:space="0" w:color="auto"/>
              </w:divBdr>
              <w:divsChild>
                <w:div w:id="772434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0794380">
      <w:bodyDiv w:val="1"/>
      <w:marLeft w:val="0"/>
      <w:marRight w:val="0"/>
      <w:marTop w:val="0"/>
      <w:marBottom w:val="0"/>
      <w:divBdr>
        <w:top w:val="none" w:sz="0" w:space="0" w:color="auto"/>
        <w:left w:val="none" w:sz="0" w:space="0" w:color="auto"/>
        <w:bottom w:val="none" w:sz="0" w:space="0" w:color="auto"/>
        <w:right w:val="none" w:sz="0" w:space="0" w:color="auto"/>
      </w:divBdr>
      <w:divsChild>
        <w:div w:id="870070580">
          <w:marLeft w:val="0"/>
          <w:marRight w:val="0"/>
          <w:marTop w:val="0"/>
          <w:marBottom w:val="0"/>
          <w:divBdr>
            <w:top w:val="none" w:sz="0" w:space="0" w:color="auto"/>
            <w:left w:val="none" w:sz="0" w:space="0" w:color="auto"/>
            <w:bottom w:val="none" w:sz="0" w:space="0" w:color="auto"/>
            <w:right w:val="none" w:sz="0" w:space="0" w:color="auto"/>
          </w:divBdr>
          <w:divsChild>
            <w:div w:id="373501273">
              <w:marLeft w:val="0"/>
              <w:marRight w:val="0"/>
              <w:marTop w:val="0"/>
              <w:marBottom w:val="0"/>
              <w:divBdr>
                <w:top w:val="none" w:sz="0" w:space="0" w:color="auto"/>
                <w:left w:val="none" w:sz="0" w:space="0" w:color="auto"/>
                <w:bottom w:val="none" w:sz="0" w:space="0" w:color="auto"/>
                <w:right w:val="none" w:sz="0" w:space="0" w:color="auto"/>
              </w:divBdr>
              <w:divsChild>
                <w:div w:id="284312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587356">
      <w:bodyDiv w:val="1"/>
      <w:marLeft w:val="0"/>
      <w:marRight w:val="0"/>
      <w:marTop w:val="0"/>
      <w:marBottom w:val="0"/>
      <w:divBdr>
        <w:top w:val="none" w:sz="0" w:space="0" w:color="auto"/>
        <w:left w:val="none" w:sz="0" w:space="0" w:color="auto"/>
        <w:bottom w:val="none" w:sz="0" w:space="0" w:color="auto"/>
        <w:right w:val="none" w:sz="0" w:space="0" w:color="auto"/>
      </w:divBdr>
    </w:div>
    <w:div w:id="270550618">
      <w:bodyDiv w:val="1"/>
      <w:marLeft w:val="0"/>
      <w:marRight w:val="0"/>
      <w:marTop w:val="0"/>
      <w:marBottom w:val="0"/>
      <w:divBdr>
        <w:top w:val="none" w:sz="0" w:space="0" w:color="auto"/>
        <w:left w:val="none" w:sz="0" w:space="0" w:color="auto"/>
        <w:bottom w:val="none" w:sz="0" w:space="0" w:color="auto"/>
        <w:right w:val="none" w:sz="0" w:space="0" w:color="auto"/>
      </w:divBdr>
      <w:divsChild>
        <w:div w:id="1912351300">
          <w:marLeft w:val="0"/>
          <w:marRight w:val="0"/>
          <w:marTop w:val="0"/>
          <w:marBottom w:val="0"/>
          <w:divBdr>
            <w:top w:val="none" w:sz="0" w:space="0" w:color="auto"/>
            <w:left w:val="none" w:sz="0" w:space="0" w:color="auto"/>
            <w:bottom w:val="none" w:sz="0" w:space="0" w:color="auto"/>
            <w:right w:val="none" w:sz="0" w:space="0" w:color="auto"/>
          </w:divBdr>
          <w:divsChild>
            <w:div w:id="1784152200">
              <w:marLeft w:val="0"/>
              <w:marRight w:val="0"/>
              <w:marTop w:val="0"/>
              <w:marBottom w:val="0"/>
              <w:divBdr>
                <w:top w:val="none" w:sz="0" w:space="0" w:color="auto"/>
                <w:left w:val="none" w:sz="0" w:space="0" w:color="auto"/>
                <w:bottom w:val="none" w:sz="0" w:space="0" w:color="auto"/>
                <w:right w:val="none" w:sz="0" w:space="0" w:color="auto"/>
              </w:divBdr>
              <w:divsChild>
                <w:div w:id="1380395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464465">
      <w:bodyDiv w:val="1"/>
      <w:marLeft w:val="0"/>
      <w:marRight w:val="0"/>
      <w:marTop w:val="0"/>
      <w:marBottom w:val="0"/>
      <w:divBdr>
        <w:top w:val="none" w:sz="0" w:space="0" w:color="auto"/>
        <w:left w:val="none" w:sz="0" w:space="0" w:color="auto"/>
        <w:bottom w:val="none" w:sz="0" w:space="0" w:color="auto"/>
        <w:right w:val="none" w:sz="0" w:space="0" w:color="auto"/>
      </w:divBdr>
      <w:divsChild>
        <w:div w:id="1039666281">
          <w:marLeft w:val="0"/>
          <w:marRight w:val="0"/>
          <w:marTop w:val="0"/>
          <w:marBottom w:val="0"/>
          <w:divBdr>
            <w:top w:val="none" w:sz="0" w:space="0" w:color="auto"/>
            <w:left w:val="none" w:sz="0" w:space="0" w:color="auto"/>
            <w:bottom w:val="none" w:sz="0" w:space="0" w:color="auto"/>
            <w:right w:val="none" w:sz="0" w:space="0" w:color="auto"/>
          </w:divBdr>
          <w:divsChild>
            <w:div w:id="1709910307">
              <w:marLeft w:val="0"/>
              <w:marRight w:val="0"/>
              <w:marTop w:val="0"/>
              <w:marBottom w:val="0"/>
              <w:divBdr>
                <w:top w:val="none" w:sz="0" w:space="0" w:color="auto"/>
                <w:left w:val="none" w:sz="0" w:space="0" w:color="auto"/>
                <w:bottom w:val="none" w:sz="0" w:space="0" w:color="auto"/>
                <w:right w:val="none" w:sz="0" w:space="0" w:color="auto"/>
              </w:divBdr>
              <w:divsChild>
                <w:div w:id="200265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6277311">
      <w:bodyDiv w:val="1"/>
      <w:marLeft w:val="0"/>
      <w:marRight w:val="0"/>
      <w:marTop w:val="0"/>
      <w:marBottom w:val="0"/>
      <w:divBdr>
        <w:top w:val="none" w:sz="0" w:space="0" w:color="auto"/>
        <w:left w:val="none" w:sz="0" w:space="0" w:color="auto"/>
        <w:bottom w:val="none" w:sz="0" w:space="0" w:color="auto"/>
        <w:right w:val="none" w:sz="0" w:space="0" w:color="auto"/>
      </w:divBdr>
      <w:divsChild>
        <w:div w:id="565724485">
          <w:marLeft w:val="0"/>
          <w:marRight w:val="0"/>
          <w:marTop w:val="0"/>
          <w:marBottom w:val="0"/>
          <w:divBdr>
            <w:top w:val="none" w:sz="0" w:space="0" w:color="auto"/>
            <w:left w:val="none" w:sz="0" w:space="0" w:color="auto"/>
            <w:bottom w:val="none" w:sz="0" w:space="0" w:color="auto"/>
            <w:right w:val="none" w:sz="0" w:space="0" w:color="auto"/>
          </w:divBdr>
          <w:divsChild>
            <w:div w:id="417407273">
              <w:marLeft w:val="0"/>
              <w:marRight w:val="0"/>
              <w:marTop w:val="0"/>
              <w:marBottom w:val="0"/>
              <w:divBdr>
                <w:top w:val="none" w:sz="0" w:space="0" w:color="auto"/>
                <w:left w:val="none" w:sz="0" w:space="0" w:color="auto"/>
                <w:bottom w:val="none" w:sz="0" w:space="0" w:color="auto"/>
                <w:right w:val="none" w:sz="0" w:space="0" w:color="auto"/>
              </w:divBdr>
              <w:divsChild>
                <w:div w:id="925307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929913">
      <w:bodyDiv w:val="1"/>
      <w:marLeft w:val="0"/>
      <w:marRight w:val="0"/>
      <w:marTop w:val="0"/>
      <w:marBottom w:val="0"/>
      <w:divBdr>
        <w:top w:val="none" w:sz="0" w:space="0" w:color="auto"/>
        <w:left w:val="none" w:sz="0" w:space="0" w:color="auto"/>
        <w:bottom w:val="none" w:sz="0" w:space="0" w:color="auto"/>
        <w:right w:val="none" w:sz="0" w:space="0" w:color="auto"/>
      </w:divBdr>
    </w:div>
    <w:div w:id="310064682">
      <w:bodyDiv w:val="1"/>
      <w:marLeft w:val="0"/>
      <w:marRight w:val="0"/>
      <w:marTop w:val="0"/>
      <w:marBottom w:val="0"/>
      <w:divBdr>
        <w:top w:val="none" w:sz="0" w:space="0" w:color="auto"/>
        <w:left w:val="none" w:sz="0" w:space="0" w:color="auto"/>
        <w:bottom w:val="none" w:sz="0" w:space="0" w:color="auto"/>
        <w:right w:val="none" w:sz="0" w:space="0" w:color="auto"/>
      </w:divBdr>
      <w:divsChild>
        <w:div w:id="1538810193">
          <w:marLeft w:val="0"/>
          <w:marRight w:val="0"/>
          <w:marTop w:val="0"/>
          <w:marBottom w:val="0"/>
          <w:divBdr>
            <w:top w:val="none" w:sz="0" w:space="0" w:color="auto"/>
            <w:left w:val="none" w:sz="0" w:space="0" w:color="auto"/>
            <w:bottom w:val="none" w:sz="0" w:space="0" w:color="auto"/>
            <w:right w:val="none" w:sz="0" w:space="0" w:color="auto"/>
          </w:divBdr>
          <w:divsChild>
            <w:div w:id="495414372">
              <w:marLeft w:val="0"/>
              <w:marRight w:val="0"/>
              <w:marTop w:val="0"/>
              <w:marBottom w:val="0"/>
              <w:divBdr>
                <w:top w:val="none" w:sz="0" w:space="0" w:color="auto"/>
                <w:left w:val="none" w:sz="0" w:space="0" w:color="auto"/>
                <w:bottom w:val="none" w:sz="0" w:space="0" w:color="auto"/>
                <w:right w:val="none" w:sz="0" w:space="0" w:color="auto"/>
              </w:divBdr>
              <w:divsChild>
                <w:div w:id="1589074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5479690">
      <w:bodyDiv w:val="1"/>
      <w:marLeft w:val="0"/>
      <w:marRight w:val="0"/>
      <w:marTop w:val="0"/>
      <w:marBottom w:val="0"/>
      <w:divBdr>
        <w:top w:val="none" w:sz="0" w:space="0" w:color="auto"/>
        <w:left w:val="none" w:sz="0" w:space="0" w:color="auto"/>
        <w:bottom w:val="none" w:sz="0" w:space="0" w:color="auto"/>
        <w:right w:val="none" w:sz="0" w:space="0" w:color="auto"/>
      </w:divBdr>
      <w:divsChild>
        <w:div w:id="885946413">
          <w:marLeft w:val="0"/>
          <w:marRight w:val="0"/>
          <w:marTop w:val="0"/>
          <w:marBottom w:val="0"/>
          <w:divBdr>
            <w:top w:val="none" w:sz="0" w:space="0" w:color="auto"/>
            <w:left w:val="none" w:sz="0" w:space="0" w:color="auto"/>
            <w:bottom w:val="none" w:sz="0" w:space="0" w:color="auto"/>
            <w:right w:val="none" w:sz="0" w:space="0" w:color="auto"/>
          </w:divBdr>
          <w:divsChild>
            <w:div w:id="651830359">
              <w:marLeft w:val="0"/>
              <w:marRight w:val="0"/>
              <w:marTop w:val="0"/>
              <w:marBottom w:val="0"/>
              <w:divBdr>
                <w:top w:val="none" w:sz="0" w:space="0" w:color="auto"/>
                <w:left w:val="none" w:sz="0" w:space="0" w:color="auto"/>
                <w:bottom w:val="none" w:sz="0" w:space="0" w:color="auto"/>
                <w:right w:val="none" w:sz="0" w:space="0" w:color="auto"/>
              </w:divBdr>
              <w:divsChild>
                <w:div w:id="766540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4237870">
      <w:bodyDiv w:val="1"/>
      <w:marLeft w:val="0"/>
      <w:marRight w:val="0"/>
      <w:marTop w:val="0"/>
      <w:marBottom w:val="0"/>
      <w:divBdr>
        <w:top w:val="none" w:sz="0" w:space="0" w:color="auto"/>
        <w:left w:val="none" w:sz="0" w:space="0" w:color="auto"/>
        <w:bottom w:val="none" w:sz="0" w:space="0" w:color="auto"/>
        <w:right w:val="none" w:sz="0" w:space="0" w:color="auto"/>
      </w:divBdr>
      <w:divsChild>
        <w:div w:id="738136376">
          <w:marLeft w:val="0"/>
          <w:marRight w:val="0"/>
          <w:marTop w:val="0"/>
          <w:marBottom w:val="0"/>
          <w:divBdr>
            <w:top w:val="none" w:sz="0" w:space="0" w:color="auto"/>
            <w:left w:val="none" w:sz="0" w:space="0" w:color="auto"/>
            <w:bottom w:val="none" w:sz="0" w:space="0" w:color="auto"/>
            <w:right w:val="none" w:sz="0" w:space="0" w:color="auto"/>
          </w:divBdr>
          <w:divsChild>
            <w:div w:id="892040912">
              <w:marLeft w:val="0"/>
              <w:marRight w:val="0"/>
              <w:marTop w:val="0"/>
              <w:marBottom w:val="0"/>
              <w:divBdr>
                <w:top w:val="none" w:sz="0" w:space="0" w:color="auto"/>
                <w:left w:val="none" w:sz="0" w:space="0" w:color="auto"/>
                <w:bottom w:val="none" w:sz="0" w:space="0" w:color="auto"/>
                <w:right w:val="none" w:sz="0" w:space="0" w:color="auto"/>
              </w:divBdr>
              <w:divsChild>
                <w:div w:id="263075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103889">
      <w:bodyDiv w:val="1"/>
      <w:marLeft w:val="0"/>
      <w:marRight w:val="0"/>
      <w:marTop w:val="0"/>
      <w:marBottom w:val="0"/>
      <w:divBdr>
        <w:top w:val="none" w:sz="0" w:space="0" w:color="auto"/>
        <w:left w:val="none" w:sz="0" w:space="0" w:color="auto"/>
        <w:bottom w:val="none" w:sz="0" w:space="0" w:color="auto"/>
        <w:right w:val="none" w:sz="0" w:space="0" w:color="auto"/>
      </w:divBdr>
    </w:div>
    <w:div w:id="473914723">
      <w:bodyDiv w:val="1"/>
      <w:marLeft w:val="0"/>
      <w:marRight w:val="0"/>
      <w:marTop w:val="0"/>
      <w:marBottom w:val="0"/>
      <w:divBdr>
        <w:top w:val="none" w:sz="0" w:space="0" w:color="auto"/>
        <w:left w:val="none" w:sz="0" w:space="0" w:color="auto"/>
        <w:bottom w:val="none" w:sz="0" w:space="0" w:color="auto"/>
        <w:right w:val="none" w:sz="0" w:space="0" w:color="auto"/>
      </w:divBdr>
    </w:div>
    <w:div w:id="493879680">
      <w:bodyDiv w:val="1"/>
      <w:marLeft w:val="0"/>
      <w:marRight w:val="0"/>
      <w:marTop w:val="0"/>
      <w:marBottom w:val="0"/>
      <w:divBdr>
        <w:top w:val="none" w:sz="0" w:space="0" w:color="auto"/>
        <w:left w:val="none" w:sz="0" w:space="0" w:color="auto"/>
        <w:bottom w:val="none" w:sz="0" w:space="0" w:color="auto"/>
        <w:right w:val="none" w:sz="0" w:space="0" w:color="auto"/>
      </w:divBdr>
      <w:divsChild>
        <w:div w:id="1204169985">
          <w:marLeft w:val="0"/>
          <w:marRight w:val="0"/>
          <w:marTop w:val="0"/>
          <w:marBottom w:val="0"/>
          <w:divBdr>
            <w:top w:val="none" w:sz="0" w:space="0" w:color="auto"/>
            <w:left w:val="none" w:sz="0" w:space="0" w:color="auto"/>
            <w:bottom w:val="none" w:sz="0" w:space="0" w:color="auto"/>
            <w:right w:val="none" w:sz="0" w:space="0" w:color="auto"/>
          </w:divBdr>
          <w:divsChild>
            <w:div w:id="892620490">
              <w:marLeft w:val="0"/>
              <w:marRight w:val="0"/>
              <w:marTop w:val="0"/>
              <w:marBottom w:val="0"/>
              <w:divBdr>
                <w:top w:val="none" w:sz="0" w:space="0" w:color="auto"/>
                <w:left w:val="none" w:sz="0" w:space="0" w:color="auto"/>
                <w:bottom w:val="none" w:sz="0" w:space="0" w:color="auto"/>
                <w:right w:val="none" w:sz="0" w:space="0" w:color="auto"/>
              </w:divBdr>
              <w:divsChild>
                <w:div w:id="360517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4809217">
      <w:bodyDiv w:val="1"/>
      <w:marLeft w:val="0"/>
      <w:marRight w:val="0"/>
      <w:marTop w:val="0"/>
      <w:marBottom w:val="0"/>
      <w:divBdr>
        <w:top w:val="none" w:sz="0" w:space="0" w:color="auto"/>
        <w:left w:val="none" w:sz="0" w:space="0" w:color="auto"/>
        <w:bottom w:val="none" w:sz="0" w:space="0" w:color="auto"/>
        <w:right w:val="none" w:sz="0" w:space="0" w:color="auto"/>
      </w:divBdr>
      <w:divsChild>
        <w:div w:id="1548227169">
          <w:marLeft w:val="0"/>
          <w:marRight w:val="0"/>
          <w:marTop w:val="0"/>
          <w:marBottom w:val="0"/>
          <w:divBdr>
            <w:top w:val="none" w:sz="0" w:space="0" w:color="auto"/>
            <w:left w:val="none" w:sz="0" w:space="0" w:color="auto"/>
            <w:bottom w:val="none" w:sz="0" w:space="0" w:color="auto"/>
            <w:right w:val="none" w:sz="0" w:space="0" w:color="auto"/>
          </w:divBdr>
          <w:divsChild>
            <w:div w:id="558134926">
              <w:marLeft w:val="0"/>
              <w:marRight w:val="0"/>
              <w:marTop w:val="0"/>
              <w:marBottom w:val="0"/>
              <w:divBdr>
                <w:top w:val="none" w:sz="0" w:space="0" w:color="auto"/>
                <w:left w:val="none" w:sz="0" w:space="0" w:color="auto"/>
                <w:bottom w:val="none" w:sz="0" w:space="0" w:color="auto"/>
                <w:right w:val="none" w:sz="0" w:space="0" w:color="auto"/>
              </w:divBdr>
              <w:divsChild>
                <w:div w:id="1819762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0146110">
      <w:bodyDiv w:val="1"/>
      <w:marLeft w:val="0"/>
      <w:marRight w:val="0"/>
      <w:marTop w:val="0"/>
      <w:marBottom w:val="0"/>
      <w:divBdr>
        <w:top w:val="none" w:sz="0" w:space="0" w:color="auto"/>
        <w:left w:val="none" w:sz="0" w:space="0" w:color="auto"/>
        <w:bottom w:val="none" w:sz="0" w:space="0" w:color="auto"/>
        <w:right w:val="none" w:sz="0" w:space="0" w:color="auto"/>
      </w:divBdr>
      <w:divsChild>
        <w:div w:id="888346423">
          <w:marLeft w:val="0"/>
          <w:marRight w:val="0"/>
          <w:marTop w:val="0"/>
          <w:marBottom w:val="0"/>
          <w:divBdr>
            <w:top w:val="none" w:sz="0" w:space="0" w:color="auto"/>
            <w:left w:val="none" w:sz="0" w:space="0" w:color="auto"/>
            <w:bottom w:val="none" w:sz="0" w:space="0" w:color="auto"/>
            <w:right w:val="none" w:sz="0" w:space="0" w:color="auto"/>
          </w:divBdr>
          <w:divsChild>
            <w:div w:id="1954970721">
              <w:marLeft w:val="0"/>
              <w:marRight w:val="0"/>
              <w:marTop w:val="0"/>
              <w:marBottom w:val="0"/>
              <w:divBdr>
                <w:top w:val="none" w:sz="0" w:space="0" w:color="auto"/>
                <w:left w:val="none" w:sz="0" w:space="0" w:color="auto"/>
                <w:bottom w:val="none" w:sz="0" w:space="0" w:color="auto"/>
                <w:right w:val="none" w:sz="0" w:space="0" w:color="auto"/>
              </w:divBdr>
              <w:divsChild>
                <w:div w:id="1123308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0458058">
      <w:bodyDiv w:val="1"/>
      <w:marLeft w:val="0"/>
      <w:marRight w:val="0"/>
      <w:marTop w:val="0"/>
      <w:marBottom w:val="0"/>
      <w:divBdr>
        <w:top w:val="none" w:sz="0" w:space="0" w:color="auto"/>
        <w:left w:val="none" w:sz="0" w:space="0" w:color="auto"/>
        <w:bottom w:val="none" w:sz="0" w:space="0" w:color="auto"/>
        <w:right w:val="none" w:sz="0" w:space="0" w:color="auto"/>
      </w:divBdr>
    </w:div>
    <w:div w:id="573783601">
      <w:bodyDiv w:val="1"/>
      <w:marLeft w:val="0"/>
      <w:marRight w:val="0"/>
      <w:marTop w:val="0"/>
      <w:marBottom w:val="0"/>
      <w:divBdr>
        <w:top w:val="none" w:sz="0" w:space="0" w:color="auto"/>
        <w:left w:val="none" w:sz="0" w:space="0" w:color="auto"/>
        <w:bottom w:val="none" w:sz="0" w:space="0" w:color="auto"/>
        <w:right w:val="none" w:sz="0" w:space="0" w:color="auto"/>
      </w:divBdr>
      <w:divsChild>
        <w:div w:id="1094401566">
          <w:marLeft w:val="0"/>
          <w:marRight w:val="0"/>
          <w:marTop w:val="0"/>
          <w:marBottom w:val="0"/>
          <w:divBdr>
            <w:top w:val="none" w:sz="0" w:space="0" w:color="auto"/>
            <w:left w:val="none" w:sz="0" w:space="0" w:color="auto"/>
            <w:bottom w:val="none" w:sz="0" w:space="0" w:color="auto"/>
            <w:right w:val="none" w:sz="0" w:space="0" w:color="auto"/>
          </w:divBdr>
          <w:divsChild>
            <w:div w:id="988241962">
              <w:marLeft w:val="0"/>
              <w:marRight w:val="0"/>
              <w:marTop w:val="0"/>
              <w:marBottom w:val="0"/>
              <w:divBdr>
                <w:top w:val="none" w:sz="0" w:space="0" w:color="auto"/>
                <w:left w:val="none" w:sz="0" w:space="0" w:color="auto"/>
                <w:bottom w:val="none" w:sz="0" w:space="0" w:color="auto"/>
                <w:right w:val="none" w:sz="0" w:space="0" w:color="auto"/>
              </w:divBdr>
              <w:divsChild>
                <w:div w:id="1661076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287576">
      <w:bodyDiv w:val="1"/>
      <w:marLeft w:val="0"/>
      <w:marRight w:val="0"/>
      <w:marTop w:val="0"/>
      <w:marBottom w:val="0"/>
      <w:divBdr>
        <w:top w:val="none" w:sz="0" w:space="0" w:color="auto"/>
        <w:left w:val="none" w:sz="0" w:space="0" w:color="auto"/>
        <w:bottom w:val="none" w:sz="0" w:space="0" w:color="auto"/>
        <w:right w:val="none" w:sz="0" w:space="0" w:color="auto"/>
      </w:divBdr>
      <w:divsChild>
        <w:div w:id="12070689">
          <w:marLeft w:val="0"/>
          <w:marRight w:val="0"/>
          <w:marTop w:val="0"/>
          <w:marBottom w:val="0"/>
          <w:divBdr>
            <w:top w:val="none" w:sz="0" w:space="0" w:color="auto"/>
            <w:left w:val="none" w:sz="0" w:space="0" w:color="auto"/>
            <w:bottom w:val="none" w:sz="0" w:space="0" w:color="auto"/>
            <w:right w:val="none" w:sz="0" w:space="0" w:color="auto"/>
          </w:divBdr>
          <w:divsChild>
            <w:div w:id="1093549677">
              <w:marLeft w:val="0"/>
              <w:marRight w:val="0"/>
              <w:marTop w:val="0"/>
              <w:marBottom w:val="0"/>
              <w:divBdr>
                <w:top w:val="none" w:sz="0" w:space="0" w:color="auto"/>
                <w:left w:val="none" w:sz="0" w:space="0" w:color="auto"/>
                <w:bottom w:val="none" w:sz="0" w:space="0" w:color="auto"/>
                <w:right w:val="none" w:sz="0" w:space="0" w:color="auto"/>
              </w:divBdr>
              <w:divsChild>
                <w:div w:id="1751660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8071684">
      <w:bodyDiv w:val="1"/>
      <w:marLeft w:val="0"/>
      <w:marRight w:val="0"/>
      <w:marTop w:val="0"/>
      <w:marBottom w:val="0"/>
      <w:divBdr>
        <w:top w:val="none" w:sz="0" w:space="0" w:color="auto"/>
        <w:left w:val="none" w:sz="0" w:space="0" w:color="auto"/>
        <w:bottom w:val="none" w:sz="0" w:space="0" w:color="auto"/>
        <w:right w:val="none" w:sz="0" w:space="0" w:color="auto"/>
      </w:divBdr>
      <w:divsChild>
        <w:div w:id="113716662">
          <w:marLeft w:val="0"/>
          <w:marRight w:val="0"/>
          <w:marTop w:val="0"/>
          <w:marBottom w:val="0"/>
          <w:divBdr>
            <w:top w:val="none" w:sz="0" w:space="0" w:color="auto"/>
            <w:left w:val="none" w:sz="0" w:space="0" w:color="auto"/>
            <w:bottom w:val="none" w:sz="0" w:space="0" w:color="auto"/>
            <w:right w:val="none" w:sz="0" w:space="0" w:color="auto"/>
          </w:divBdr>
          <w:divsChild>
            <w:div w:id="1808014408">
              <w:marLeft w:val="0"/>
              <w:marRight w:val="0"/>
              <w:marTop w:val="0"/>
              <w:marBottom w:val="0"/>
              <w:divBdr>
                <w:top w:val="none" w:sz="0" w:space="0" w:color="auto"/>
                <w:left w:val="none" w:sz="0" w:space="0" w:color="auto"/>
                <w:bottom w:val="none" w:sz="0" w:space="0" w:color="auto"/>
                <w:right w:val="none" w:sz="0" w:space="0" w:color="auto"/>
              </w:divBdr>
              <w:divsChild>
                <w:div w:id="383795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7929030">
      <w:bodyDiv w:val="1"/>
      <w:marLeft w:val="0"/>
      <w:marRight w:val="0"/>
      <w:marTop w:val="0"/>
      <w:marBottom w:val="0"/>
      <w:divBdr>
        <w:top w:val="none" w:sz="0" w:space="0" w:color="auto"/>
        <w:left w:val="none" w:sz="0" w:space="0" w:color="auto"/>
        <w:bottom w:val="none" w:sz="0" w:space="0" w:color="auto"/>
        <w:right w:val="none" w:sz="0" w:space="0" w:color="auto"/>
      </w:divBdr>
      <w:divsChild>
        <w:div w:id="1146892152">
          <w:marLeft w:val="0"/>
          <w:marRight w:val="0"/>
          <w:marTop w:val="0"/>
          <w:marBottom w:val="0"/>
          <w:divBdr>
            <w:top w:val="none" w:sz="0" w:space="0" w:color="auto"/>
            <w:left w:val="none" w:sz="0" w:space="0" w:color="auto"/>
            <w:bottom w:val="none" w:sz="0" w:space="0" w:color="auto"/>
            <w:right w:val="none" w:sz="0" w:space="0" w:color="auto"/>
          </w:divBdr>
          <w:divsChild>
            <w:div w:id="1127434207">
              <w:marLeft w:val="0"/>
              <w:marRight w:val="0"/>
              <w:marTop w:val="0"/>
              <w:marBottom w:val="0"/>
              <w:divBdr>
                <w:top w:val="none" w:sz="0" w:space="0" w:color="auto"/>
                <w:left w:val="none" w:sz="0" w:space="0" w:color="auto"/>
                <w:bottom w:val="none" w:sz="0" w:space="0" w:color="auto"/>
                <w:right w:val="none" w:sz="0" w:space="0" w:color="auto"/>
              </w:divBdr>
              <w:divsChild>
                <w:div w:id="116558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4848065">
      <w:bodyDiv w:val="1"/>
      <w:marLeft w:val="0"/>
      <w:marRight w:val="0"/>
      <w:marTop w:val="0"/>
      <w:marBottom w:val="0"/>
      <w:divBdr>
        <w:top w:val="none" w:sz="0" w:space="0" w:color="auto"/>
        <w:left w:val="none" w:sz="0" w:space="0" w:color="auto"/>
        <w:bottom w:val="none" w:sz="0" w:space="0" w:color="auto"/>
        <w:right w:val="none" w:sz="0" w:space="0" w:color="auto"/>
      </w:divBdr>
      <w:divsChild>
        <w:div w:id="313727436">
          <w:marLeft w:val="0"/>
          <w:marRight w:val="0"/>
          <w:marTop w:val="0"/>
          <w:marBottom w:val="0"/>
          <w:divBdr>
            <w:top w:val="none" w:sz="0" w:space="0" w:color="auto"/>
            <w:left w:val="none" w:sz="0" w:space="0" w:color="auto"/>
            <w:bottom w:val="none" w:sz="0" w:space="0" w:color="auto"/>
            <w:right w:val="none" w:sz="0" w:space="0" w:color="auto"/>
          </w:divBdr>
          <w:divsChild>
            <w:div w:id="105926782">
              <w:marLeft w:val="0"/>
              <w:marRight w:val="0"/>
              <w:marTop w:val="0"/>
              <w:marBottom w:val="0"/>
              <w:divBdr>
                <w:top w:val="none" w:sz="0" w:space="0" w:color="auto"/>
                <w:left w:val="none" w:sz="0" w:space="0" w:color="auto"/>
                <w:bottom w:val="none" w:sz="0" w:space="0" w:color="auto"/>
                <w:right w:val="none" w:sz="0" w:space="0" w:color="auto"/>
              </w:divBdr>
              <w:divsChild>
                <w:div w:id="261030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974284">
      <w:bodyDiv w:val="1"/>
      <w:marLeft w:val="0"/>
      <w:marRight w:val="0"/>
      <w:marTop w:val="0"/>
      <w:marBottom w:val="0"/>
      <w:divBdr>
        <w:top w:val="none" w:sz="0" w:space="0" w:color="auto"/>
        <w:left w:val="none" w:sz="0" w:space="0" w:color="auto"/>
        <w:bottom w:val="none" w:sz="0" w:space="0" w:color="auto"/>
        <w:right w:val="none" w:sz="0" w:space="0" w:color="auto"/>
      </w:divBdr>
      <w:divsChild>
        <w:div w:id="914171304">
          <w:marLeft w:val="0"/>
          <w:marRight w:val="0"/>
          <w:marTop w:val="0"/>
          <w:marBottom w:val="0"/>
          <w:divBdr>
            <w:top w:val="none" w:sz="0" w:space="0" w:color="auto"/>
            <w:left w:val="none" w:sz="0" w:space="0" w:color="auto"/>
            <w:bottom w:val="none" w:sz="0" w:space="0" w:color="auto"/>
            <w:right w:val="none" w:sz="0" w:space="0" w:color="auto"/>
          </w:divBdr>
          <w:divsChild>
            <w:div w:id="79260647">
              <w:marLeft w:val="0"/>
              <w:marRight w:val="0"/>
              <w:marTop w:val="0"/>
              <w:marBottom w:val="0"/>
              <w:divBdr>
                <w:top w:val="none" w:sz="0" w:space="0" w:color="auto"/>
                <w:left w:val="none" w:sz="0" w:space="0" w:color="auto"/>
                <w:bottom w:val="none" w:sz="0" w:space="0" w:color="auto"/>
                <w:right w:val="none" w:sz="0" w:space="0" w:color="auto"/>
              </w:divBdr>
              <w:divsChild>
                <w:div w:id="146240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9600013">
      <w:bodyDiv w:val="1"/>
      <w:marLeft w:val="0"/>
      <w:marRight w:val="0"/>
      <w:marTop w:val="0"/>
      <w:marBottom w:val="0"/>
      <w:divBdr>
        <w:top w:val="none" w:sz="0" w:space="0" w:color="auto"/>
        <w:left w:val="none" w:sz="0" w:space="0" w:color="auto"/>
        <w:bottom w:val="none" w:sz="0" w:space="0" w:color="auto"/>
        <w:right w:val="none" w:sz="0" w:space="0" w:color="auto"/>
      </w:divBdr>
      <w:divsChild>
        <w:div w:id="702286803">
          <w:marLeft w:val="0"/>
          <w:marRight w:val="0"/>
          <w:marTop w:val="0"/>
          <w:marBottom w:val="0"/>
          <w:divBdr>
            <w:top w:val="none" w:sz="0" w:space="0" w:color="auto"/>
            <w:left w:val="none" w:sz="0" w:space="0" w:color="auto"/>
            <w:bottom w:val="none" w:sz="0" w:space="0" w:color="auto"/>
            <w:right w:val="none" w:sz="0" w:space="0" w:color="auto"/>
          </w:divBdr>
          <w:divsChild>
            <w:div w:id="682511133">
              <w:marLeft w:val="0"/>
              <w:marRight w:val="0"/>
              <w:marTop w:val="0"/>
              <w:marBottom w:val="0"/>
              <w:divBdr>
                <w:top w:val="none" w:sz="0" w:space="0" w:color="auto"/>
                <w:left w:val="none" w:sz="0" w:space="0" w:color="auto"/>
                <w:bottom w:val="none" w:sz="0" w:space="0" w:color="auto"/>
                <w:right w:val="none" w:sz="0" w:space="0" w:color="auto"/>
              </w:divBdr>
              <w:divsChild>
                <w:div w:id="1883787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0280747">
      <w:bodyDiv w:val="1"/>
      <w:marLeft w:val="0"/>
      <w:marRight w:val="0"/>
      <w:marTop w:val="0"/>
      <w:marBottom w:val="0"/>
      <w:divBdr>
        <w:top w:val="none" w:sz="0" w:space="0" w:color="auto"/>
        <w:left w:val="none" w:sz="0" w:space="0" w:color="auto"/>
        <w:bottom w:val="none" w:sz="0" w:space="0" w:color="auto"/>
        <w:right w:val="none" w:sz="0" w:space="0" w:color="auto"/>
      </w:divBdr>
      <w:divsChild>
        <w:div w:id="814377859">
          <w:marLeft w:val="0"/>
          <w:marRight w:val="0"/>
          <w:marTop w:val="0"/>
          <w:marBottom w:val="0"/>
          <w:divBdr>
            <w:top w:val="none" w:sz="0" w:space="0" w:color="auto"/>
            <w:left w:val="none" w:sz="0" w:space="0" w:color="auto"/>
            <w:bottom w:val="none" w:sz="0" w:space="0" w:color="auto"/>
            <w:right w:val="none" w:sz="0" w:space="0" w:color="auto"/>
          </w:divBdr>
          <w:divsChild>
            <w:div w:id="693579680">
              <w:marLeft w:val="0"/>
              <w:marRight w:val="0"/>
              <w:marTop w:val="0"/>
              <w:marBottom w:val="0"/>
              <w:divBdr>
                <w:top w:val="none" w:sz="0" w:space="0" w:color="auto"/>
                <w:left w:val="none" w:sz="0" w:space="0" w:color="auto"/>
                <w:bottom w:val="none" w:sz="0" w:space="0" w:color="auto"/>
                <w:right w:val="none" w:sz="0" w:space="0" w:color="auto"/>
              </w:divBdr>
              <w:divsChild>
                <w:div w:id="1681352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6178219">
      <w:bodyDiv w:val="1"/>
      <w:marLeft w:val="0"/>
      <w:marRight w:val="0"/>
      <w:marTop w:val="0"/>
      <w:marBottom w:val="0"/>
      <w:divBdr>
        <w:top w:val="none" w:sz="0" w:space="0" w:color="auto"/>
        <w:left w:val="none" w:sz="0" w:space="0" w:color="auto"/>
        <w:bottom w:val="none" w:sz="0" w:space="0" w:color="auto"/>
        <w:right w:val="none" w:sz="0" w:space="0" w:color="auto"/>
      </w:divBdr>
      <w:divsChild>
        <w:div w:id="908615014">
          <w:marLeft w:val="0"/>
          <w:marRight w:val="0"/>
          <w:marTop w:val="0"/>
          <w:marBottom w:val="0"/>
          <w:divBdr>
            <w:top w:val="none" w:sz="0" w:space="0" w:color="auto"/>
            <w:left w:val="none" w:sz="0" w:space="0" w:color="auto"/>
            <w:bottom w:val="none" w:sz="0" w:space="0" w:color="auto"/>
            <w:right w:val="none" w:sz="0" w:space="0" w:color="auto"/>
          </w:divBdr>
          <w:divsChild>
            <w:div w:id="871575089">
              <w:marLeft w:val="0"/>
              <w:marRight w:val="0"/>
              <w:marTop w:val="0"/>
              <w:marBottom w:val="0"/>
              <w:divBdr>
                <w:top w:val="none" w:sz="0" w:space="0" w:color="auto"/>
                <w:left w:val="none" w:sz="0" w:space="0" w:color="auto"/>
                <w:bottom w:val="none" w:sz="0" w:space="0" w:color="auto"/>
                <w:right w:val="none" w:sz="0" w:space="0" w:color="auto"/>
              </w:divBdr>
              <w:divsChild>
                <w:div w:id="20499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8436287">
      <w:bodyDiv w:val="1"/>
      <w:marLeft w:val="0"/>
      <w:marRight w:val="0"/>
      <w:marTop w:val="0"/>
      <w:marBottom w:val="0"/>
      <w:divBdr>
        <w:top w:val="none" w:sz="0" w:space="0" w:color="auto"/>
        <w:left w:val="none" w:sz="0" w:space="0" w:color="auto"/>
        <w:bottom w:val="none" w:sz="0" w:space="0" w:color="auto"/>
        <w:right w:val="none" w:sz="0" w:space="0" w:color="auto"/>
      </w:divBdr>
      <w:divsChild>
        <w:div w:id="1031881393">
          <w:marLeft w:val="0"/>
          <w:marRight w:val="0"/>
          <w:marTop w:val="0"/>
          <w:marBottom w:val="0"/>
          <w:divBdr>
            <w:top w:val="none" w:sz="0" w:space="0" w:color="auto"/>
            <w:left w:val="none" w:sz="0" w:space="0" w:color="auto"/>
            <w:bottom w:val="none" w:sz="0" w:space="0" w:color="auto"/>
            <w:right w:val="none" w:sz="0" w:space="0" w:color="auto"/>
          </w:divBdr>
          <w:divsChild>
            <w:div w:id="1214855454">
              <w:marLeft w:val="0"/>
              <w:marRight w:val="0"/>
              <w:marTop w:val="0"/>
              <w:marBottom w:val="0"/>
              <w:divBdr>
                <w:top w:val="none" w:sz="0" w:space="0" w:color="auto"/>
                <w:left w:val="none" w:sz="0" w:space="0" w:color="auto"/>
                <w:bottom w:val="none" w:sz="0" w:space="0" w:color="auto"/>
                <w:right w:val="none" w:sz="0" w:space="0" w:color="auto"/>
              </w:divBdr>
              <w:divsChild>
                <w:div w:id="298154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135876">
      <w:bodyDiv w:val="1"/>
      <w:marLeft w:val="0"/>
      <w:marRight w:val="0"/>
      <w:marTop w:val="0"/>
      <w:marBottom w:val="0"/>
      <w:divBdr>
        <w:top w:val="none" w:sz="0" w:space="0" w:color="auto"/>
        <w:left w:val="none" w:sz="0" w:space="0" w:color="auto"/>
        <w:bottom w:val="none" w:sz="0" w:space="0" w:color="auto"/>
        <w:right w:val="none" w:sz="0" w:space="0" w:color="auto"/>
      </w:divBdr>
      <w:divsChild>
        <w:div w:id="2053067623">
          <w:marLeft w:val="0"/>
          <w:marRight w:val="0"/>
          <w:marTop w:val="0"/>
          <w:marBottom w:val="0"/>
          <w:divBdr>
            <w:top w:val="none" w:sz="0" w:space="0" w:color="auto"/>
            <w:left w:val="none" w:sz="0" w:space="0" w:color="auto"/>
            <w:bottom w:val="none" w:sz="0" w:space="0" w:color="auto"/>
            <w:right w:val="none" w:sz="0" w:space="0" w:color="auto"/>
          </w:divBdr>
          <w:divsChild>
            <w:div w:id="1562254688">
              <w:marLeft w:val="0"/>
              <w:marRight w:val="0"/>
              <w:marTop w:val="0"/>
              <w:marBottom w:val="0"/>
              <w:divBdr>
                <w:top w:val="none" w:sz="0" w:space="0" w:color="auto"/>
                <w:left w:val="none" w:sz="0" w:space="0" w:color="auto"/>
                <w:bottom w:val="none" w:sz="0" w:space="0" w:color="auto"/>
                <w:right w:val="none" w:sz="0" w:space="0" w:color="auto"/>
              </w:divBdr>
              <w:divsChild>
                <w:div w:id="1399599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305815">
      <w:bodyDiv w:val="1"/>
      <w:marLeft w:val="0"/>
      <w:marRight w:val="0"/>
      <w:marTop w:val="0"/>
      <w:marBottom w:val="0"/>
      <w:divBdr>
        <w:top w:val="none" w:sz="0" w:space="0" w:color="auto"/>
        <w:left w:val="none" w:sz="0" w:space="0" w:color="auto"/>
        <w:bottom w:val="none" w:sz="0" w:space="0" w:color="auto"/>
        <w:right w:val="none" w:sz="0" w:space="0" w:color="auto"/>
      </w:divBdr>
      <w:divsChild>
        <w:div w:id="1039090317">
          <w:marLeft w:val="0"/>
          <w:marRight w:val="0"/>
          <w:marTop w:val="0"/>
          <w:marBottom w:val="0"/>
          <w:divBdr>
            <w:top w:val="none" w:sz="0" w:space="0" w:color="auto"/>
            <w:left w:val="none" w:sz="0" w:space="0" w:color="auto"/>
            <w:bottom w:val="none" w:sz="0" w:space="0" w:color="auto"/>
            <w:right w:val="none" w:sz="0" w:space="0" w:color="auto"/>
          </w:divBdr>
          <w:divsChild>
            <w:div w:id="48265756">
              <w:marLeft w:val="0"/>
              <w:marRight w:val="0"/>
              <w:marTop w:val="0"/>
              <w:marBottom w:val="0"/>
              <w:divBdr>
                <w:top w:val="none" w:sz="0" w:space="0" w:color="auto"/>
                <w:left w:val="none" w:sz="0" w:space="0" w:color="auto"/>
                <w:bottom w:val="none" w:sz="0" w:space="0" w:color="auto"/>
                <w:right w:val="none" w:sz="0" w:space="0" w:color="auto"/>
              </w:divBdr>
              <w:divsChild>
                <w:div w:id="204218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6950629">
      <w:bodyDiv w:val="1"/>
      <w:marLeft w:val="0"/>
      <w:marRight w:val="0"/>
      <w:marTop w:val="0"/>
      <w:marBottom w:val="0"/>
      <w:divBdr>
        <w:top w:val="none" w:sz="0" w:space="0" w:color="auto"/>
        <w:left w:val="none" w:sz="0" w:space="0" w:color="auto"/>
        <w:bottom w:val="none" w:sz="0" w:space="0" w:color="auto"/>
        <w:right w:val="none" w:sz="0" w:space="0" w:color="auto"/>
      </w:divBdr>
      <w:divsChild>
        <w:div w:id="134494967">
          <w:marLeft w:val="0"/>
          <w:marRight w:val="0"/>
          <w:marTop w:val="0"/>
          <w:marBottom w:val="0"/>
          <w:divBdr>
            <w:top w:val="none" w:sz="0" w:space="0" w:color="auto"/>
            <w:left w:val="none" w:sz="0" w:space="0" w:color="auto"/>
            <w:bottom w:val="none" w:sz="0" w:space="0" w:color="auto"/>
            <w:right w:val="none" w:sz="0" w:space="0" w:color="auto"/>
          </w:divBdr>
          <w:divsChild>
            <w:div w:id="291793424">
              <w:marLeft w:val="0"/>
              <w:marRight w:val="0"/>
              <w:marTop w:val="0"/>
              <w:marBottom w:val="0"/>
              <w:divBdr>
                <w:top w:val="none" w:sz="0" w:space="0" w:color="auto"/>
                <w:left w:val="none" w:sz="0" w:space="0" w:color="auto"/>
                <w:bottom w:val="none" w:sz="0" w:space="0" w:color="auto"/>
                <w:right w:val="none" w:sz="0" w:space="0" w:color="auto"/>
              </w:divBdr>
              <w:divsChild>
                <w:div w:id="27649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9639381">
      <w:bodyDiv w:val="1"/>
      <w:marLeft w:val="0"/>
      <w:marRight w:val="0"/>
      <w:marTop w:val="0"/>
      <w:marBottom w:val="0"/>
      <w:divBdr>
        <w:top w:val="none" w:sz="0" w:space="0" w:color="auto"/>
        <w:left w:val="none" w:sz="0" w:space="0" w:color="auto"/>
        <w:bottom w:val="none" w:sz="0" w:space="0" w:color="auto"/>
        <w:right w:val="none" w:sz="0" w:space="0" w:color="auto"/>
      </w:divBdr>
      <w:divsChild>
        <w:div w:id="1346244880">
          <w:marLeft w:val="0"/>
          <w:marRight w:val="0"/>
          <w:marTop w:val="0"/>
          <w:marBottom w:val="0"/>
          <w:divBdr>
            <w:top w:val="none" w:sz="0" w:space="0" w:color="auto"/>
            <w:left w:val="none" w:sz="0" w:space="0" w:color="auto"/>
            <w:bottom w:val="none" w:sz="0" w:space="0" w:color="auto"/>
            <w:right w:val="none" w:sz="0" w:space="0" w:color="auto"/>
          </w:divBdr>
          <w:divsChild>
            <w:div w:id="1155533129">
              <w:marLeft w:val="0"/>
              <w:marRight w:val="0"/>
              <w:marTop w:val="0"/>
              <w:marBottom w:val="0"/>
              <w:divBdr>
                <w:top w:val="none" w:sz="0" w:space="0" w:color="auto"/>
                <w:left w:val="none" w:sz="0" w:space="0" w:color="auto"/>
                <w:bottom w:val="none" w:sz="0" w:space="0" w:color="auto"/>
                <w:right w:val="none" w:sz="0" w:space="0" w:color="auto"/>
              </w:divBdr>
              <w:divsChild>
                <w:div w:id="38275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1192678">
      <w:bodyDiv w:val="1"/>
      <w:marLeft w:val="0"/>
      <w:marRight w:val="0"/>
      <w:marTop w:val="0"/>
      <w:marBottom w:val="0"/>
      <w:divBdr>
        <w:top w:val="none" w:sz="0" w:space="0" w:color="auto"/>
        <w:left w:val="none" w:sz="0" w:space="0" w:color="auto"/>
        <w:bottom w:val="none" w:sz="0" w:space="0" w:color="auto"/>
        <w:right w:val="none" w:sz="0" w:space="0" w:color="auto"/>
      </w:divBdr>
      <w:divsChild>
        <w:div w:id="304235259">
          <w:marLeft w:val="0"/>
          <w:marRight w:val="0"/>
          <w:marTop w:val="0"/>
          <w:marBottom w:val="0"/>
          <w:divBdr>
            <w:top w:val="none" w:sz="0" w:space="0" w:color="auto"/>
            <w:left w:val="none" w:sz="0" w:space="0" w:color="auto"/>
            <w:bottom w:val="none" w:sz="0" w:space="0" w:color="auto"/>
            <w:right w:val="none" w:sz="0" w:space="0" w:color="auto"/>
          </w:divBdr>
          <w:divsChild>
            <w:div w:id="1388531908">
              <w:marLeft w:val="0"/>
              <w:marRight w:val="0"/>
              <w:marTop w:val="0"/>
              <w:marBottom w:val="0"/>
              <w:divBdr>
                <w:top w:val="none" w:sz="0" w:space="0" w:color="auto"/>
                <w:left w:val="none" w:sz="0" w:space="0" w:color="auto"/>
                <w:bottom w:val="none" w:sz="0" w:space="0" w:color="auto"/>
                <w:right w:val="none" w:sz="0" w:space="0" w:color="auto"/>
              </w:divBdr>
              <w:divsChild>
                <w:div w:id="338625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536190">
      <w:bodyDiv w:val="1"/>
      <w:marLeft w:val="0"/>
      <w:marRight w:val="0"/>
      <w:marTop w:val="0"/>
      <w:marBottom w:val="0"/>
      <w:divBdr>
        <w:top w:val="none" w:sz="0" w:space="0" w:color="auto"/>
        <w:left w:val="none" w:sz="0" w:space="0" w:color="auto"/>
        <w:bottom w:val="none" w:sz="0" w:space="0" w:color="auto"/>
        <w:right w:val="none" w:sz="0" w:space="0" w:color="auto"/>
      </w:divBdr>
      <w:divsChild>
        <w:div w:id="611086278">
          <w:marLeft w:val="0"/>
          <w:marRight w:val="0"/>
          <w:marTop w:val="0"/>
          <w:marBottom w:val="0"/>
          <w:divBdr>
            <w:top w:val="none" w:sz="0" w:space="0" w:color="auto"/>
            <w:left w:val="none" w:sz="0" w:space="0" w:color="auto"/>
            <w:bottom w:val="none" w:sz="0" w:space="0" w:color="auto"/>
            <w:right w:val="none" w:sz="0" w:space="0" w:color="auto"/>
          </w:divBdr>
          <w:divsChild>
            <w:div w:id="769740343">
              <w:marLeft w:val="0"/>
              <w:marRight w:val="0"/>
              <w:marTop w:val="0"/>
              <w:marBottom w:val="0"/>
              <w:divBdr>
                <w:top w:val="none" w:sz="0" w:space="0" w:color="auto"/>
                <w:left w:val="none" w:sz="0" w:space="0" w:color="auto"/>
                <w:bottom w:val="none" w:sz="0" w:space="0" w:color="auto"/>
                <w:right w:val="none" w:sz="0" w:space="0" w:color="auto"/>
              </w:divBdr>
              <w:divsChild>
                <w:div w:id="27603666">
                  <w:marLeft w:val="0"/>
                  <w:marRight w:val="0"/>
                  <w:marTop w:val="0"/>
                  <w:marBottom w:val="0"/>
                  <w:divBdr>
                    <w:top w:val="none" w:sz="0" w:space="0" w:color="auto"/>
                    <w:left w:val="none" w:sz="0" w:space="0" w:color="auto"/>
                    <w:bottom w:val="none" w:sz="0" w:space="0" w:color="auto"/>
                    <w:right w:val="none" w:sz="0" w:space="0" w:color="auto"/>
                  </w:divBdr>
                  <w:divsChild>
                    <w:div w:id="1262110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5244230">
      <w:bodyDiv w:val="1"/>
      <w:marLeft w:val="0"/>
      <w:marRight w:val="0"/>
      <w:marTop w:val="0"/>
      <w:marBottom w:val="0"/>
      <w:divBdr>
        <w:top w:val="none" w:sz="0" w:space="0" w:color="auto"/>
        <w:left w:val="none" w:sz="0" w:space="0" w:color="auto"/>
        <w:bottom w:val="none" w:sz="0" w:space="0" w:color="auto"/>
        <w:right w:val="none" w:sz="0" w:space="0" w:color="auto"/>
      </w:divBdr>
      <w:divsChild>
        <w:div w:id="54475801">
          <w:marLeft w:val="0"/>
          <w:marRight w:val="0"/>
          <w:marTop w:val="0"/>
          <w:marBottom w:val="0"/>
          <w:divBdr>
            <w:top w:val="none" w:sz="0" w:space="0" w:color="auto"/>
            <w:left w:val="none" w:sz="0" w:space="0" w:color="auto"/>
            <w:bottom w:val="none" w:sz="0" w:space="0" w:color="auto"/>
            <w:right w:val="none" w:sz="0" w:space="0" w:color="auto"/>
          </w:divBdr>
          <w:divsChild>
            <w:div w:id="1260480970">
              <w:marLeft w:val="0"/>
              <w:marRight w:val="0"/>
              <w:marTop w:val="0"/>
              <w:marBottom w:val="0"/>
              <w:divBdr>
                <w:top w:val="none" w:sz="0" w:space="0" w:color="auto"/>
                <w:left w:val="none" w:sz="0" w:space="0" w:color="auto"/>
                <w:bottom w:val="none" w:sz="0" w:space="0" w:color="auto"/>
                <w:right w:val="none" w:sz="0" w:space="0" w:color="auto"/>
              </w:divBdr>
              <w:divsChild>
                <w:div w:id="1615209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2718281">
      <w:bodyDiv w:val="1"/>
      <w:marLeft w:val="0"/>
      <w:marRight w:val="0"/>
      <w:marTop w:val="0"/>
      <w:marBottom w:val="0"/>
      <w:divBdr>
        <w:top w:val="none" w:sz="0" w:space="0" w:color="auto"/>
        <w:left w:val="none" w:sz="0" w:space="0" w:color="auto"/>
        <w:bottom w:val="none" w:sz="0" w:space="0" w:color="auto"/>
        <w:right w:val="none" w:sz="0" w:space="0" w:color="auto"/>
      </w:divBdr>
      <w:divsChild>
        <w:div w:id="952056861">
          <w:marLeft w:val="0"/>
          <w:marRight w:val="0"/>
          <w:marTop w:val="0"/>
          <w:marBottom w:val="0"/>
          <w:divBdr>
            <w:top w:val="none" w:sz="0" w:space="0" w:color="auto"/>
            <w:left w:val="none" w:sz="0" w:space="0" w:color="auto"/>
            <w:bottom w:val="none" w:sz="0" w:space="0" w:color="auto"/>
            <w:right w:val="none" w:sz="0" w:space="0" w:color="auto"/>
          </w:divBdr>
          <w:divsChild>
            <w:div w:id="622687905">
              <w:marLeft w:val="0"/>
              <w:marRight w:val="0"/>
              <w:marTop w:val="0"/>
              <w:marBottom w:val="0"/>
              <w:divBdr>
                <w:top w:val="none" w:sz="0" w:space="0" w:color="auto"/>
                <w:left w:val="none" w:sz="0" w:space="0" w:color="auto"/>
                <w:bottom w:val="none" w:sz="0" w:space="0" w:color="auto"/>
                <w:right w:val="none" w:sz="0" w:space="0" w:color="auto"/>
              </w:divBdr>
              <w:divsChild>
                <w:div w:id="1008217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9733222">
      <w:bodyDiv w:val="1"/>
      <w:marLeft w:val="0"/>
      <w:marRight w:val="0"/>
      <w:marTop w:val="0"/>
      <w:marBottom w:val="0"/>
      <w:divBdr>
        <w:top w:val="none" w:sz="0" w:space="0" w:color="auto"/>
        <w:left w:val="none" w:sz="0" w:space="0" w:color="auto"/>
        <w:bottom w:val="none" w:sz="0" w:space="0" w:color="auto"/>
        <w:right w:val="none" w:sz="0" w:space="0" w:color="auto"/>
      </w:divBdr>
    </w:div>
    <w:div w:id="868837605">
      <w:bodyDiv w:val="1"/>
      <w:marLeft w:val="0"/>
      <w:marRight w:val="0"/>
      <w:marTop w:val="0"/>
      <w:marBottom w:val="0"/>
      <w:divBdr>
        <w:top w:val="none" w:sz="0" w:space="0" w:color="auto"/>
        <w:left w:val="none" w:sz="0" w:space="0" w:color="auto"/>
        <w:bottom w:val="none" w:sz="0" w:space="0" w:color="auto"/>
        <w:right w:val="none" w:sz="0" w:space="0" w:color="auto"/>
      </w:divBdr>
      <w:divsChild>
        <w:div w:id="1714308265">
          <w:marLeft w:val="0"/>
          <w:marRight w:val="0"/>
          <w:marTop w:val="0"/>
          <w:marBottom w:val="0"/>
          <w:divBdr>
            <w:top w:val="none" w:sz="0" w:space="0" w:color="auto"/>
            <w:left w:val="none" w:sz="0" w:space="0" w:color="auto"/>
            <w:bottom w:val="none" w:sz="0" w:space="0" w:color="auto"/>
            <w:right w:val="none" w:sz="0" w:space="0" w:color="auto"/>
          </w:divBdr>
          <w:divsChild>
            <w:div w:id="1511978">
              <w:marLeft w:val="0"/>
              <w:marRight w:val="0"/>
              <w:marTop w:val="0"/>
              <w:marBottom w:val="0"/>
              <w:divBdr>
                <w:top w:val="none" w:sz="0" w:space="0" w:color="auto"/>
                <w:left w:val="none" w:sz="0" w:space="0" w:color="auto"/>
                <w:bottom w:val="none" w:sz="0" w:space="0" w:color="auto"/>
                <w:right w:val="none" w:sz="0" w:space="0" w:color="auto"/>
              </w:divBdr>
              <w:divsChild>
                <w:div w:id="703798384">
                  <w:marLeft w:val="0"/>
                  <w:marRight w:val="0"/>
                  <w:marTop w:val="0"/>
                  <w:marBottom w:val="0"/>
                  <w:divBdr>
                    <w:top w:val="none" w:sz="0" w:space="0" w:color="auto"/>
                    <w:left w:val="none" w:sz="0" w:space="0" w:color="auto"/>
                    <w:bottom w:val="none" w:sz="0" w:space="0" w:color="auto"/>
                    <w:right w:val="none" w:sz="0" w:space="0" w:color="auto"/>
                  </w:divBdr>
                  <w:divsChild>
                    <w:div w:id="636571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6276411">
      <w:bodyDiv w:val="1"/>
      <w:marLeft w:val="0"/>
      <w:marRight w:val="0"/>
      <w:marTop w:val="0"/>
      <w:marBottom w:val="0"/>
      <w:divBdr>
        <w:top w:val="none" w:sz="0" w:space="0" w:color="auto"/>
        <w:left w:val="none" w:sz="0" w:space="0" w:color="auto"/>
        <w:bottom w:val="none" w:sz="0" w:space="0" w:color="auto"/>
        <w:right w:val="none" w:sz="0" w:space="0" w:color="auto"/>
      </w:divBdr>
    </w:div>
    <w:div w:id="989402780">
      <w:bodyDiv w:val="1"/>
      <w:marLeft w:val="0"/>
      <w:marRight w:val="0"/>
      <w:marTop w:val="0"/>
      <w:marBottom w:val="0"/>
      <w:divBdr>
        <w:top w:val="none" w:sz="0" w:space="0" w:color="auto"/>
        <w:left w:val="none" w:sz="0" w:space="0" w:color="auto"/>
        <w:bottom w:val="none" w:sz="0" w:space="0" w:color="auto"/>
        <w:right w:val="none" w:sz="0" w:space="0" w:color="auto"/>
      </w:divBdr>
      <w:divsChild>
        <w:div w:id="627442182">
          <w:marLeft w:val="0"/>
          <w:marRight w:val="0"/>
          <w:marTop w:val="0"/>
          <w:marBottom w:val="0"/>
          <w:divBdr>
            <w:top w:val="none" w:sz="0" w:space="0" w:color="auto"/>
            <w:left w:val="none" w:sz="0" w:space="0" w:color="auto"/>
            <w:bottom w:val="none" w:sz="0" w:space="0" w:color="auto"/>
            <w:right w:val="none" w:sz="0" w:space="0" w:color="auto"/>
          </w:divBdr>
          <w:divsChild>
            <w:div w:id="270600250">
              <w:marLeft w:val="0"/>
              <w:marRight w:val="0"/>
              <w:marTop w:val="0"/>
              <w:marBottom w:val="0"/>
              <w:divBdr>
                <w:top w:val="none" w:sz="0" w:space="0" w:color="auto"/>
                <w:left w:val="none" w:sz="0" w:space="0" w:color="auto"/>
                <w:bottom w:val="none" w:sz="0" w:space="0" w:color="auto"/>
                <w:right w:val="none" w:sz="0" w:space="0" w:color="auto"/>
              </w:divBdr>
              <w:divsChild>
                <w:div w:id="1595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2493245">
      <w:bodyDiv w:val="1"/>
      <w:marLeft w:val="0"/>
      <w:marRight w:val="0"/>
      <w:marTop w:val="0"/>
      <w:marBottom w:val="0"/>
      <w:divBdr>
        <w:top w:val="none" w:sz="0" w:space="0" w:color="auto"/>
        <w:left w:val="none" w:sz="0" w:space="0" w:color="auto"/>
        <w:bottom w:val="none" w:sz="0" w:space="0" w:color="auto"/>
        <w:right w:val="none" w:sz="0" w:space="0" w:color="auto"/>
      </w:divBdr>
      <w:divsChild>
        <w:div w:id="454953856">
          <w:marLeft w:val="0"/>
          <w:marRight w:val="0"/>
          <w:marTop w:val="0"/>
          <w:marBottom w:val="0"/>
          <w:divBdr>
            <w:top w:val="none" w:sz="0" w:space="0" w:color="auto"/>
            <w:left w:val="none" w:sz="0" w:space="0" w:color="auto"/>
            <w:bottom w:val="none" w:sz="0" w:space="0" w:color="auto"/>
            <w:right w:val="none" w:sz="0" w:space="0" w:color="auto"/>
          </w:divBdr>
          <w:divsChild>
            <w:div w:id="1195577032">
              <w:marLeft w:val="0"/>
              <w:marRight w:val="0"/>
              <w:marTop w:val="0"/>
              <w:marBottom w:val="0"/>
              <w:divBdr>
                <w:top w:val="none" w:sz="0" w:space="0" w:color="auto"/>
                <w:left w:val="none" w:sz="0" w:space="0" w:color="auto"/>
                <w:bottom w:val="none" w:sz="0" w:space="0" w:color="auto"/>
                <w:right w:val="none" w:sz="0" w:space="0" w:color="auto"/>
              </w:divBdr>
              <w:divsChild>
                <w:div w:id="260456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966330">
      <w:bodyDiv w:val="1"/>
      <w:marLeft w:val="0"/>
      <w:marRight w:val="0"/>
      <w:marTop w:val="0"/>
      <w:marBottom w:val="0"/>
      <w:divBdr>
        <w:top w:val="none" w:sz="0" w:space="0" w:color="auto"/>
        <w:left w:val="none" w:sz="0" w:space="0" w:color="auto"/>
        <w:bottom w:val="none" w:sz="0" w:space="0" w:color="auto"/>
        <w:right w:val="none" w:sz="0" w:space="0" w:color="auto"/>
      </w:divBdr>
    </w:div>
    <w:div w:id="1052464232">
      <w:bodyDiv w:val="1"/>
      <w:marLeft w:val="0"/>
      <w:marRight w:val="0"/>
      <w:marTop w:val="0"/>
      <w:marBottom w:val="0"/>
      <w:divBdr>
        <w:top w:val="none" w:sz="0" w:space="0" w:color="auto"/>
        <w:left w:val="none" w:sz="0" w:space="0" w:color="auto"/>
        <w:bottom w:val="none" w:sz="0" w:space="0" w:color="auto"/>
        <w:right w:val="none" w:sz="0" w:space="0" w:color="auto"/>
      </w:divBdr>
    </w:div>
    <w:div w:id="1082675414">
      <w:bodyDiv w:val="1"/>
      <w:marLeft w:val="0"/>
      <w:marRight w:val="0"/>
      <w:marTop w:val="0"/>
      <w:marBottom w:val="0"/>
      <w:divBdr>
        <w:top w:val="none" w:sz="0" w:space="0" w:color="auto"/>
        <w:left w:val="none" w:sz="0" w:space="0" w:color="auto"/>
        <w:bottom w:val="none" w:sz="0" w:space="0" w:color="auto"/>
        <w:right w:val="none" w:sz="0" w:space="0" w:color="auto"/>
      </w:divBdr>
      <w:divsChild>
        <w:div w:id="185362915">
          <w:marLeft w:val="0"/>
          <w:marRight w:val="0"/>
          <w:marTop w:val="0"/>
          <w:marBottom w:val="0"/>
          <w:divBdr>
            <w:top w:val="none" w:sz="0" w:space="0" w:color="auto"/>
            <w:left w:val="none" w:sz="0" w:space="0" w:color="auto"/>
            <w:bottom w:val="none" w:sz="0" w:space="0" w:color="auto"/>
            <w:right w:val="none" w:sz="0" w:space="0" w:color="auto"/>
          </w:divBdr>
          <w:divsChild>
            <w:div w:id="118841174">
              <w:marLeft w:val="0"/>
              <w:marRight w:val="0"/>
              <w:marTop w:val="0"/>
              <w:marBottom w:val="0"/>
              <w:divBdr>
                <w:top w:val="none" w:sz="0" w:space="0" w:color="auto"/>
                <w:left w:val="none" w:sz="0" w:space="0" w:color="auto"/>
                <w:bottom w:val="none" w:sz="0" w:space="0" w:color="auto"/>
                <w:right w:val="none" w:sz="0" w:space="0" w:color="auto"/>
              </w:divBdr>
              <w:divsChild>
                <w:div w:id="315384339">
                  <w:marLeft w:val="0"/>
                  <w:marRight w:val="0"/>
                  <w:marTop w:val="0"/>
                  <w:marBottom w:val="0"/>
                  <w:divBdr>
                    <w:top w:val="none" w:sz="0" w:space="0" w:color="auto"/>
                    <w:left w:val="none" w:sz="0" w:space="0" w:color="auto"/>
                    <w:bottom w:val="none" w:sz="0" w:space="0" w:color="auto"/>
                    <w:right w:val="none" w:sz="0" w:space="0" w:color="auto"/>
                  </w:divBdr>
                  <w:divsChild>
                    <w:div w:id="197440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5046172">
      <w:bodyDiv w:val="1"/>
      <w:marLeft w:val="0"/>
      <w:marRight w:val="0"/>
      <w:marTop w:val="0"/>
      <w:marBottom w:val="0"/>
      <w:divBdr>
        <w:top w:val="none" w:sz="0" w:space="0" w:color="auto"/>
        <w:left w:val="none" w:sz="0" w:space="0" w:color="auto"/>
        <w:bottom w:val="none" w:sz="0" w:space="0" w:color="auto"/>
        <w:right w:val="none" w:sz="0" w:space="0" w:color="auto"/>
      </w:divBdr>
      <w:divsChild>
        <w:div w:id="1388917288">
          <w:marLeft w:val="0"/>
          <w:marRight w:val="0"/>
          <w:marTop w:val="0"/>
          <w:marBottom w:val="0"/>
          <w:divBdr>
            <w:top w:val="none" w:sz="0" w:space="0" w:color="auto"/>
            <w:left w:val="none" w:sz="0" w:space="0" w:color="auto"/>
            <w:bottom w:val="none" w:sz="0" w:space="0" w:color="auto"/>
            <w:right w:val="none" w:sz="0" w:space="0" w:color="auto"/>
          </w:divBdr>
          <w:divsChild>
            <w:div w:id="114912229">
              <w:marLeft w:val="0"/>
              <w:marRight w:val="0"/>
              <w:marTop w:val="0"/>
              <w:marBottom w:val="0"/>
              <w:divBdr>
                <w:top w:val="none" w:sz="0" w:space="0" w:color="auto"/>
                <w:left w:val="none" w:sz="0" w:space="0" w:color="auto"/>
                <w:bottom w:val="none" w:sz="0" w:space="0" w:color="auto"/>
                <w:right w:val="none" w:sz="0" w:space="0" w:color="auto"/>
              </w:divBdr>
              <w:divsChild>
                <w:div w:id="236210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011190">
      <w:bodyDiv w:val="1"/>
      <w:marLeft w:val="0"/>
      <w:marRight w:val="0"/>
      <w:marTop w:val="0"/>
      <w:marBottom w:val="0"/>
      <w:divBdr>
        <w:top w:val="none" w:sz="0" w:space="0" w:color="auto"/>
        <w:left w:val="none" w:sz="0" w:space="0" w:color="auto"/>
        <w:bottom w:val="none" w:sz="0" w:space="0" w:color="auto"/>
        <w:right w:val="none" w:sz="0" w:space="0" w:color="auto"/>
      </w:divBdr>
      <w:divsChild>
        <w:div w:id="2029210978">
          <w:marLeft w:val="0"/>
          <w:marRight w:val="0"/>
          <w:marTop w:val="0"/>
          <w:marBottom w:val="0"/>
          <w:divBdr>
            <w:top w:val="none" w:sz="0" w:space="0" w:color="auto"/>
            <w:left w:val="none" w:sz="0" w:space="0" w:color="auto"/>
            <w:bottom w:val="none" w:sz="0" w:space="0" w:color="auto"/>
            <w:right w:val="none" w:sz="0" w:space="0" w:color="auto"/>
          </w:divBdr>
          <w:divsChild>
            <w:div w:id="1732652869">
              <w:marLeft w:val="0"/>
              <w:marRight w:val="0"/>
              <w:marTop w:val="0"/>
              <w:marBottom w:val="0"/>
              <w:divBdr>
                <w:top w:val="none" w:sz="0" w:space="0" w:color="auto"/>
                <w:left w:val="none" w:sz="0" w:space="0" w:color="auto"/>
                <w:bottom w:val="none" w:sz="0" w:space="0" w:color="auto"/>
                <w:right w:val="none" w:sz="0" w:space="0" w:color="auto"/>
              </w:divBdr>
              <w:divsChild>
                <w:div w:id="1337532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469109">
      <w:bodyDiv w:val="1"/>
      <w:marLeft w:val="0"/>
      <w:marRight w:val="0"/>
      <w:marTop w:val="0"/>
      <w:marBottom w:val="0"/>
      <w:divBdr>
        <w:top w:val="none" w:sz="0" w:space="0" w:color="auto"/>
        <w:left w:val="none" w:sz="0" w:space="0" w:color="auto"/>
        <w:bottom w:val="none" w:sz="0" w:space="0" w:color="auto"/>
        <w:right w:val="none" w:sz="0" w:space="0" w:color="auto"/>
      </w:divBdr>
    </w:div>
    <w:div w:id="1243560883">
      <w:bodyDiv w:val="1"/>
      <w:marLeft w:val="0"/>
      <w:marRight w:val="0"/>
      <w:marTop w:val="0"/>
      <w:marBottom w:val="0"/>
      <w:divBdr>
        <w:top w:val="none" w:sz="0" w:space="0" w:color="auto"/>
        <w:left w:val="none" w:sz="0" w:space="0" w:color="auto"/>
        <w:bottom w:val="none" w:sz="0" w:space="0" w:color="auto"/>
        <w:right w:val="none" w:sz="0" w:space="0" w:color="auto"/>
      </w:divBdr>
    </w:div>
    <w:div w:id="1257901636">
      <w:bodyDiv w:val="1"/>
      <w:marLeft w:val="0"/>
      <w:marRight w:val="0"/>
      <w:marTop w:val="0"/>
      <w:marBottom w:val="0"/>
      <w:divBdr>
        <w:top w:val="none" w:sz="0" w:space="0" w:color="auto"/>
        <w:left w:val="none" w:sz="0" w:space="0" w:color="auto"/>
        <w:bottom w:val="none" w:sz="0" w:space="0" w:color="auto"/>
        <w:right w:val="none" w:sz="0" w:space="0" w:color="auto"/>
      </w:divBdr>
    </w:div>
    <w:div w:id="1297103032">
      <w:bodyDiv w:val="1"/>
      <w:marLeft w:val="0"/>
      <w:marRight w:val="0"/>
      <w:marTop w:val="0"/>
      <w:marBottom w:val="0"/>
      <w:divBdr>
        <w:top w:val="none" w:sz="0" w:space="0" w:color="auto"/>
        <w:left w:val="none" w:sz="0" w:space="0" w:color="auto"/>
        <w:bottom w:val="none" w:sz="0" w:space="0" w:color="auto"/>
        <w:right w:val="none" w:sz="0" w:space="0" w:color="auto"/>
      </w:divBdr>
      <w:divsChild>
        <w:div w:id="190070043">
          <w:marLeft w:val="0"/>
          <w:marRight w:val="0"/>
          <w:marTop w:val="0"/>
          <w:marBottom w:val="0"/>
          <w:divBdr>
            <w:top w:val="none" w:sz="0" w:space="0" w:color="auto"/>
            <w:left w:val="none" w:sz="0" w:space="0" w:color="auto"/>
            <w:bottom w:val="none" w:sz="0" w:space="0" w:color="auto"/>
            <w:right w:val="none" w:sz="0" w:space="0" w:color="auto"/>
          </w:divBdr>
          <w:divsChild>
            <w:div w:id="465703290">
              <w:marLeft w:val="0"/>
              <w:marRight w:val="0"/>
              <w:marTop w:val="0"/>
              <w:marBottom w:val="0"/>
              <w:divBdr>
                <w:top w:val="none" w:sz="0" w:space="0" w:color="auto"/>
                <w:left w:val="none" w:sz="0" w:space="0" w:color="auto"/>
                <w:bottom w:val="none" w:sz="0" w:space="0" w:color="auto"/>
                <w:right w:val="none" w:sz="0" w:space="0" w:color="auto"/>
              </w:divBdr>
              <w:divsChild>
                <w:div w:id="25849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0115087">
      <w:bodyDiv w:val="1"/>
      <w:marLeft w:val="0"/>
      <w:marRight w:val="0"/>
      <w:marTop w:val="0"/>
      <w:marBottom w:val="0"/>
      <w:divBdr>
        <w:top w:val="none" w:sz="0" w:space="0" w:color="auto"/>
        <w:left w:val="none" w:sz="0" w:space="0" w:color="auto"/>
        <w:bottom w:val="none" w:sz="0" w:space="0" w:color="auto"/>
        <w:right w:val="none" w:sz="0" w:space="0" w:color="auto"/>
      </w:divBdr>
      <w:divsChild>
        <w:div w:id="1750544286">
          <w:marLeft w:val="0"/>
          <w:marRight w:val="0"/>
          <w:marTop w:val="0"/>
          <w:marBottom w:val="0"/>
          <w:divBdr>
            <w:top w:val="none" w:sz="0" w:space="0" w:color="auto"/>
            <w:left w:val="none" w:sz="0" w:space="0" w:color="auto"/>
            <w:bottom w:val="none" w:sz="0" w:space="0" w:color="auto"/>
            <w:right w:val="none" w:sz="0" w:space="0" w:color="auto"/>
          </w:divBdr>
          <w:divsChild>
            <w:div w:id="662318663">
              <w:marLeft w:val="0"/>
              <w:marRight w:val="0"/>
              <w:marTop w:val="0"/>
              <w:marBottom w:val="0"/>
              <w:divBdr>
                <w:top w:val="none" w:sz="0" w:space="0" w:color="auto"/>
                <w:left w:val="none" w:sz="0" w:space="0" w:color="auto"/>
                <w:bottom w:val="none" w:sz="0" w:space="0" w:color="auto"/>
                <w:right w:val="none" w:sz="0" w:space="0" w:color="auto"/>
              </w:divBdr>
              <w:divsChild>
                <w:div w:id="92747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2925874">
      <w:bodyDiv w:val="1"/>
      <w:marLeft w:val="0"/>
      <w:marRight w:val="0"/>
      <w:marTop w:val="0"/>
      <w:marBottom w:val="0"/>
      <w:divBdr>
        <w:top w:val="none" w:sz="0" w:space="0" w:color="auto"/>
        <w:left w:val="none" w:sz="0" w:space="0" w:color="auto"/>
        <w:bottom w:val="none" w:sz="0" w:space="0" w:color="auto"/>
        <w:right w:val="none" w:sz="0" w:space="0" w:color="auto"/>
      </w:divBdr>
      <w:divsChild>
        <w:div w:id="371344988">
          <w:marLeft w:val="0"/>
          <w:marRight w:val="0"/>
          <w:marTop w:val="0"/>
          <w:marBottom w:val="0"/>
          <w:divBdr>
            <w:top w:val="none" w:sz="0" w:space="0" w:color="auto"/>
            <w:left w:val="none" w:sz="0" w:space="0" w:color="auto"/>
            <w:bottom w:val="none" w:sz="0" w:space="0" w:color="auto"/>
            <w:right w:val="none" w:sz="0" w:space="0" w:color="auto"/>
          </w:divBdr>
          <w:divsChild>
            <w:div w:id="1613051895">
              <w:marLeft w:val="0"/>
              <w:marRight w:val="0"/>
              <w:marTop w:val="0"/>
              <w:marBottom w:val="0"/>
              <w:divBdr>
                <w:top w:val="none" w:sz="0" w:space="0" w:color="auto"/>
                <w:left w:val="none" w:sz="0" w:space="0" w:color="auto"/>
                <w:bottom w:val="none" w:sz="0" w:space="0" w:color="auto"/>
                <w:right w:val="none" w:sz="0" w:space="0" w:color="auto"/>
              </w:divBdr>
              <w:divsChild>
                <w:div w:id="126152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649817">
      <w:bodyDiv w:val="1"/>
      <w:marLeft w:val="0"/>
      <w:marRight w:val="0"/>
      <w:marTop w:val="0"/>
      <w:marBottom w:val="0"/>
      <w:divBdr>
        <w:top w:val="none" w:sz="0" w:space="0" w:color="auto"/>
        <w:left w:val="none" w:sz="0" w:space="0" w:color="auto"/>
        <w:bottom w:val="none" w:sz="0" w:space="0" w:color="auto"/>
        <w:right w:val="none" w:sz="0" w:space="0" w:color="auto"/>
      </w:divBdr>
      <w:divsChild>
        <w:div w:id="2065521485">
          <w:marLeft w:val="0"/>
          <w:marRight w:val="0"/>
          <w:marTop w:val="0"/>
          <w:marBottom w:val="0"/>
          <w:divBdr>
            <w:top w:val="none" w:sz="0" w:space="0" w:color="auto"/>
            <w:left w:val="none" w:sz="0" w:space="0" w:color="auto"/>
            <w:bottom w:val="none" w:sz="0" w:space="0" w:color="auto"/>
            <w:right w:val="none" w:sz="0" w:space="0" w:color="auto"/>
          </w:divBdr>
          <w:divsChild>
            <w:div w:id="848106070">
              <w:marLeft w:val="0"/>
              <w:marRight w:val="0"/>
              <w:marTop w:val="0"/>
              <w:marBottom w:val="0"/>
              <w:divBdr>
                <w:top w:val="none" w:sz="0" w:space="0" w:color="auto"/>
                <w:left w:val="none" w:sz="0" w:space="0" w:color="auto"/>
                <w:bottom w:val="none" w:sz="0" w:space="0" w:color="auto"/>
                <w:right w:val="none" w:sz="0" w:space="0" w:color="auto"/>
              </w:divBdr>
              <w:divsChild>
                <w:div w:id="1476096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9238494">
      <w:bodyDiv w:val="1"/>
      <w:marLeft w:val="0"/>
      <w:marRight w:val="0"/>
      <w:marTop w:val="0"/>
      <w:marBottom w:val="0"/>
      <w:divBdr>
        <w:top w:val="none" w:sz="0" w:space="0" w:color="auto"/>
        <w:left w:val="none" w:sz="0" w:space="0" w:color="auto"/>
        <w:bottom w:val="none" w:sz="0" w:space="0" w:color="auto"/>
        <w:right w:val="none" w:sz="0" w:space="0" w:color="auto"/>
      </w:divBdr>
      <w:divsChild>
        <w:div w:id="1579948886">
          <w:marLeft w:val="0"/>
          <w:marRight w:val="0"/>
          <w:marTop w:val="0"/>
          <w:marBottom w:val="0"/>
          <w:divBdr>
            <w:top w:val="none" w:sz="0" w:space="0" w:color="auto"/>
            <w:left w:val="none" w:sz="0" w:space="0" w:color="auto"/>
            <w:bottom w:val="none" w:sz="0" w:space="0" w:color="auto"/>
            <w:right w:val="none" w:sz="0" w:space="0" w:color="auto"/>
          </w:divBdr>
          <w:divsChild>
            <w:div w:id="1012227037">
              <w:marLeft w:val="0"/>
              <w:marRight w:val="0"/>
              <w:marTop w:val="0"/>
              <w:marBottom w:val="0"/>
              <w:divBdr>
                <w:top w:val="none" w:sz="0" w:space="0" w:color="auto"/>
                <w:left w:val="none" w:sz="0" w:space="0" w:color="auto"/>
                <w:bottom w:val="none" w:sz="0" w:space="0" w:color="auto"/>
                <w:right w:val="none" w:sz="0" w:space="0" w:color="auto"/>
              </w:divBdr>
              <w:divsChild>
                <w:div w:id="191281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479415">
      <w:bodyDiv w:val="1"/>
      <w:marLeft w:val="0"/>
      <w:marRight w:val="0"/>
      <w:marTop w:val="0"/>
      <w:marBottom w:val="0"/>
      <w:divBdr>
        <w:top w:val="none" w:sz="0" w:space="0" w:color="auto"/>
        <w:left w:val="none" w:sz="0" w:space="0" w:color="auto"/>
        <w:bottom w:val="none" w:sz="0" w:space="0" w:color="auto"/>
        <w:right w:val="none" w:sz="0" w:space="0" w:color="auto"/>
      </w:divBdr>
      <w:divsChild>
        <w:div w:id="1698853398">
          <w:marLeft w:val="0"/>
          <w:marRight w:val="0"/>
          <w:marTop w:val="0"/>
          <w:marBottom w:val="0"/>
          <w:divBdr>
            <w:top w:val="none" w:sz="0" w:space="0" w:color="auto"/>
            <w:left w:val="none" w:sz="0" w:space="0" w:color="auto"/>
            <w:bottom w:val="none" w:sz="0" w:space="0" w:color="auto"/>
            <w:right w:val="none" w:sz="0" w:space="0" w:color="auto"/>
          </w:divBdr>
          <w:divsChild>
            <w:div w:id="1564213381">
              <w:marLeft w:val="0"/>
              <w:marRight w:val="0"/>
              <w:marTop w:val="0"/>
              <w:marBottom w:val="0"/>
              <w:divBdr>
                <w:top w:val="none" w:sz="0" w:space="0" w:color="auto"/>
                <w:left w:val="none" w:sz="0" w:space="0" w:color="auto"/>
                <w:bottom w:val="none" w:sz="0" w:space="0" w:color="auto"/>
                <w:right w:val="none" w:sz="0" w:space="0" w:color="auto"/>
              </w:divBdr>
              <w:divsChild>
                <w:div w:id="1227449533">
                  <w:marLeft w:val="0"/>
                  <w:marRight w:val="0"/>
                  <w:marTop w:val="0"/>
                  <w:marBottom w:val="0"/>
                  <w:divBdr>
                    <w:top w:val="none" w:sz="0" w:space="0" w:color="auto"/>
                    <w:left w:val="none" w:sz="0" w:space="0" w:color="auto"/>
                    <w:bottom w:val="none" w:sz="0" w:space="0" w:color="auto"/>
                    <w:right w:val="none" w:sz="0" w:space="0" w:color="auto"/>
                  </w:divBdr>
                  <w:divsChild>
                    <w:div w:id="1924145073">
                      <w:marLeft w:val="0"/>
                      <w:marRight w:val="0"/>
                      <w:marTop w:val="0"/>
                      <w:marBottom w:val="0"/>
                      <w:divBdr>
                        <w:top w:val="none" w:sz="0" w:space="0" w:color="auto"/>
                        <w:left w:val="none" w:sz="0" w:space="0" w:color="auto"/>
                        <w:bottom w:val="none" w:sz="0" w:space="0" w:color="auto"/>
                        <w:right w:val="none" w:sz="0" w:space="0" w:color="auto"/>
                      </w:divBdr>
                    </w:div>
                  </w:divsChild>
                </w:div>
                <w:div w:id="1505239251">
                  <w:marLeft w:val="0"/>
                  <w:marRight w:val="0"/>
                  <w:marTop w:val="0"/>
                  <w:marBottom w:val="0"/>
                  <w:divBdr>
                    <w:top w:val="none" w:sz="0" w:space="0" w:color="auto"/>
                    <w:left w:val="none" w:sz="0" w:space="0" w:color="auto"/>
                    <w:bottom w:val="none" w:sz="0" w:space="0" w:color="auto"/>
                    <w:right w:val="none" w:sz="0" w:space="0" w:color="auto"/>
                  </w:divBdr>
                  <w:divsChild>
                    <w:div w:id="1479418368">
                      <w:marLeft w:val="0"/>
                      <w:marRight w:val="0"/>
                      <w:marTop w:val="0"/>
                      <w:marBottom w:val="0"/>
                      <w:divBdr>
                        <w:top w:val="none" w:sz="0" w:space="0" w:color="auto"/>
                        <w:left w:val="none" w:sz="0" w:space="0" w:color="auto"/>
                        <w:bottom w:val="none" w:sz="0" w:space="0" w:color="auto"/>
                        <w:right w:val="none" w:sz="0" w:space="0" w:color="auto"/>
                      </w:divBdr>
                    </w:div>
                  </w:divsChild>
                </w:div>
                <w:div w:id="312179620">
                  <w:marLeft w:val="0"/>
                  <w:marRight w:val="0"/>
                  <w:marTop w:val="0"/>
                  <w:marBottom w:val="0"/>
                  <w:divBdr>
                    <w:top w:val="none" w:sz="0" w:space="0" w:color="auto"/>
                    <w:left w:val="none" w:sz="0" w:space="0" w:color="auto"/>
                    <w:bottom w:val="none" w:sz="0" w:space="0" w:color="auto"/>
                    <w:right w:val="none" w:sz="0" w:space="0" w:color="auto"/>
                  </w:divBdr>
                  <w:divsChild>
                    <w:div w:id="1058016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9165074">
      <w:bodyDiv w:val="1"/>
      <w:marLeft w:val="0"/>
      <w:marRight w:val="0"/>
      <w:marTop w:val="0"/>
      <w:marBottom w:val="0"/>
      <w:divBdr>
        <w:top w:val="none" w:sz="0" w:space="0" w:color="auto"/>
        <w:left w:val="none" w:sz="0" w:space="0" w:color="auto"/>
        <w:bottom w:val="none" w:sz="0" w:space="0" w:color="auto"/>
        <w:right w:val="none" w:sz="0" w:space="0" w:color="auto"/>
      </w:divBdr>
    </w:div>
    <w:div w:id="1661352497">
      <w:bodyDiv w:val="1"/>
      <w:marLeft w:val="0"/>
      <w:marRight w:val="0"/>
      <w:marTop w:val="0"/>
      <w:marBottom w:val="0"/>
      <w:divBdr>
        <w:top w:val="none" w:sz="0" w:space="0" w:color="auto"/>
        <w:left w:val="none" w:sz="0" w:space="0" w:color="auto"/>
        <w:bottom w:val="none" w:sz="0" w:space="0" w:color="auto"/>
        <w:right w:val="none" w:sz="0" w:space="0" w:color="auto"/>
      </w:divBdr>
      <w:divsChild>
        <w:div w:id="806436380">
          <w:marLeft w:val="0"/>
          <w:marRight w:val="0"/>
          <w:marTop w:val="0"/>
          <w:marBottom w:val="0"/>
          <w:divBdr>
            <w:top w:val="none" w:sz="0" w:space="0" w:color="auto"/>
            <w:left w:val="none" w:sz="0" w:space="0" w:color="auto"/>
            <w:bottom w:val="none" w:sz="0" w:space="0" w:color="auto"/>
            <w:right w:val="none" w:sz="0" w:space="0" w:color="auto"/>
          </w:divBdr>
          <w:divsChild>
            <w:div w:id="1226839470">
              <w:marLeft w:val="0"/>
              <w:marRight w:val="0"/>
              <w:marTop w:val="0"/>
              <w:marBottom w:val="0"/>
              <w:divBdr>
                <w:top w:val="none" w:sz="0" w:space="0" w:color="auto"/>
                <w:left w:val="none" w:sz="0" w:space="0" w:color="auto"/>
                <w:bottom w:val="none" w:sz="0" w:space="0" w:color="auto"/>
                <w:right w:val="none" w:sz="0" w:space="0" w:color="auto"/>
              </w:divBdr>
              <w:divsChild>
                <w:div w:id="93081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3385883">
      <w:bodyDiv w:val="1"/>
      <w:marLeft w:val="0"/>
      <w:marRight w:val="0"/>
      <w:marTop w:val="0"/>
      <w:marBottom w:val="0"/>
      <w:divBdr>
        <w:top w:val="none" w:sz="0" w:space="0" w:color="auto"/>
        <w:left w:val="none" w:sz="0" w:space="0" w:color="auto"/>
        <w:bottom w:val="none" w:sz="0" w:space="0" w:color="auto"/>
        <w:right w:val="none" w:sz="0" w:space="0" w:color="auto"/>
      </w:divBdr>
      <w:divsChild>
        <w:div w:id="700596781">
          <w:marLeft w:val="0"/>
          <w:marRight w:val="0"/>
          <w:marTop w:val="0"/>
          <w:marBottom w:val="0"/>
          <w:divBdr>
            <w:top w:val="none" w:sz="0" w:space="0" w:color="auto"/>
            <w:left w:val="none" w:sz="0" w:space="0" w:color="auto"/>
            <w:bottom w:val="none" w:sz="0" w:space="0" w:color="auto"/>
            <w:right w:val="none" w:sz="0" w:space="0" w:color="auto"/>
          </w:divBdr>
          <w:divsChild>
            <w:div w:id="2095317610">
              <w:marLeft w:val="0"/>
              <w:marRight w:val="0"/>
              <w:marTop w:val="0"/>
              <w:marBottom w:val="0"/>
              <w:divBdr>
                <w:top w:val="none" w:sz="0" w:space="0" w:color="auto"/>
                <w:left w:val="none" w:sz="0" w:space="0" w:color="auto"/>
                <w:bottom w:val="none" w:sz="0" w:space="0" w:color="auto"/>
                <w:right w:val="none" w:sz="0" w:space="0" w:color="auto"/>
              </w:divBdr>
              <w:divsChild>
                <w:div w:id="1019547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8114209">
      <w:bodyDiv w:val="1"/>
      <w:marLeft w:val="0"/>
      <w:marRight w:val="0"/>
      <w:marTop w:val="0"/>
      <w:marBottom w:val="0"/>
      <w:divBdr>
        <w:top w:val="none" w:sz="0" w:space="0" w:color="auto"/>
        <w:left w:val="none" w:sz="0" w:space="0" w:color="auto"/>
        <w:bottom w:val="none" w:sz="0" w:space="0" w:color="auto"/>
        <w:right w:val="none" w:sz="0" w:space="0" w:color="auto"/>
      </w:divBdr>
    </w:div>
    <w:div w:id="1701390585">
      <w:bodyDiv w:val="1"/>
      <w:marLeft w:val="0"/>
      <w:marRight w:val="0"/>
      <w:marTop w:val="0"/>
      <w:marBottom w:val="0"/>
      <w:divBdr>
        <w:top w:val="none" w:sz="0" w:space="0" w:color="auto"/>
        <w:left w:val="none" w:sz="0" w:space="0" w:color="auto"/>
        <w:bottom w:val="none" w:sz="0" w:space="0" w:color="auto"/>
        <w:right w:val="none" w:sz="0" w:space="0" w:color="auto"/>
      </w:divBdr>
    </w:div>
    <w:div w:id="1725449620">
      <w:bodyDiv w:val="1"/>
      <w:marLeft w:val="0"/>
      <w:marRight w:val="0"/>
      <w:marTop w:val="0"/>
      <w:marBottom w:val="0"/>
      <w:divBdr>
        <w:top w:val="none" w:sz="0" w:space="0" w:color="auto"/>
        <w:left w:val="none" w:sz="0" w:space="0" w:color="auto"/>
        <w:bottom w:val="none" w:sz="0" w:space="0" w:color="auto"/>
        <w:right w:val="none" w:sz="0" w:space="0" w:color="auto"/>
      </w:divBdr>
      <w:divsChild>
        <w:div w:id="1342467779">
          <w:marLeft w:val="0"/>
          <w:marRight w:val="0"/>
          <w:marTop w:val="0"/>
          <w:marBottom w:val="0"/>
          <w:divBdr>
            <w:top w:val="none" w:sz="0" w:space="0" w:color="auto"/>
            <w:left w:val="none" w:sz="0" w:space="0" w:color="auto"/>
            <w:bottom w:val="none" w:sz="0" w:space="0" w:color="auto"/>
            <w:right w:val="none" w:sz="0" w:space="0" w:color="auto"/>
          </w:divBdr>
          <w:divsChild>
            <w:div w:id="2140956311">
              <w:marLeft w:val="0"/>
              <w:marRight w:val="0"/>
              <w:marTop w:val="0"/>
              <w:marBottom w:val="0"/>
              <w:divBdr>
                <w:top w:val="none" w:sz="0" w:space="0" w:color="auto"/>
                <w:left w:val="none" w:sz="0" w:space="0" w:color="auto"/>
                <w:bottom w:val="none" w:sz="0" w:space="0" w:color="auto"/>
                <w:right w:val="none" w:sz="0" w:space="0" w:color="auto"/>
              </w:divBdr>
              <w:divsChild>
                <w:div w:id="1403721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873908">
      <w:bodyDiv w:val="1"/>
      <w:marLeft w:val="0"/>
      <w:marRight w:val="0"/>
      <w:marTop w:val="0"/>
      <w:marBottom w:val="0"/>
      <w:divBdr>
        <w:top w:val="none" w:sz="0" w:space="0" w:color="auto"/>
        <w:left w:val="none" w:sz="0" w:space="0" w:color="auto"/>
        <w:bottom w:val="none" w:sz="0" w:space="0" w:color="auto"/>
        <w:right w:val="none" w:sz="0" w:space="0" w:color="auto"/>
      </w:divBdr>
      <w:divsChild>
        <w:div w:id="2029212857">
          <w:marLeft w:val="0"/>
          <w:marRight w:val="0"/>
          <w:marTop w:val="0"/>
          <w:marBottom w:val="0"/>
          <w:divBdr>
            <w:top w:val="none" w:sz="0" w:space="0" w:color="auto"/>
            <w:left w:val="none" w:sz="0" w:space="0" w:color="auto"/>
            <w:bottom w:val="none" w:sz="0" w:space="0" w:color="auto"/>
            <w:right w:val="none" w:sz="0" w:space="0" w:color="auto"/>
          </w:divBdr>
          <w:divsChild>
            <w:div w:id="1473594596">
              <w:marLeft w:val="0"/>
              <w:marRight w:val="0"/>
              <w:marTop w:val="0"/>
              <w:marBottom w:val="0"/>
              <w:divBdr>
                <w:top w:val="none" w:sz="0" w:space="0" w:color="auto"/>
                <w:left w:val="none" w:sz="0" w:space="0" w:color="auto"/>
                <w:bottom w:val="none" w:sz="0" w:space="0" w:color="auto"/>
                <w:right w:val="none" w:sz="0" w:space="0" w:color="auto"/>
              </w:divBdr>
              <w:divsChild>
                <w:div w:id="35928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3405783">
      <w:bodyDiv w:val="1"/>
      <w:marLeft w:val="0"/>
      <w:marRight w:val="0"/>
      <w:marTop w:val="0"/>
      <w:marBottom w:val="0"/>
      <w:divBdr>
        <w:top w:val="none" w:sz="0" w:space="0" w:color="auto"/>
        <w:left w:val="none" w:sz="0" w:space="0" w:color="auto"/>
        <w:bottom w:val="none" w:sz="0" w:space="0" w:color="auto"/>
        <w:right w:val="none" w:sz="0" w:space="0" w:color="auto"/>
      </w:divBdr>
      <w:divsChild>
        <w:div w:id="457526613">
          <w:marLeft w:val="0"/>
          <w:marRight w:val="0"/>
          <w:marTop w:val="0"/>
          <w:marBottom w:val="0"/>
          <w:divBdr>
            <w:top w:val="none" w:sz="0" w:space="0" w:color="auto"/>
            <w:left w:val="none" w:sz="0" w:space="0" w:color="auto"/>
            <w:bottom w:val="none" w:sz="0" w:space="0" w:color="auto"/>
            <w:right w:val="none" w:sz="0" w:space="0" w:color="auto"/>
          </w:divBdr>
          <w:divsChild>
            <w:div w:id="1072583002">
              <w:marLeft w:val="0"/>
              <w:marRight w:val="0"/>
              <w:marTop w:val="0"/>
              <w:marBottom w:val="0"/>
              <w:divBdr>
                <w:top w:val="none" w:sz="0" w:space="0" w:color="auto"/>
                <w:left w:val="none" w:sz="0" w:space="0" w:color="auto"/>
                <w:bottom w:val="none" w:sz="0" w:space="0" w:color="auto"/>
                <w:right w:val="none" w:sz="0" w:space="0" w:color="auto"/>
              </w:divBdr>
              <w:divsChild>
                <w:div w:id="620720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2651754">
      <w:bodyDiv w:val="1"/>
      <w:marLeft w:val="0"/>
      <w:marRight w:val="0"/>
      <w:marTop w:val="0"/>
      <w:marBottom w:val="0"/>
      <w:divBdr>
        <w:top w:val="none" w:sz="0" w:space="0" w:color="auto"/>
        <w:left w:val="none" w:sz="0" w:space="0" w:color="auto"/>
        <w:bottom w:val="none" w:sz="0" w:space="0" w:color="auto"/>
        <w:right w:val="none" w:sz="0" w:space="0" w:color="auto"/>
      </w:divBdr>
    </w:div>
    <w:div w:id="1757746514">
      <w:bodyDiv w:val="1"/>
      <w:marLeft w:val="0"/>
      <w:marRight w:val="0"/>
      <w:marTop w:val="0"/>
      <w:marBottom w:val="0"/>
      <w:divBdr>
        <w:top w:val="none" w:sz="0" w:space="0" w:color="auto"/>
        <w:left w:val="none" w:sz="0" w:space="0" w:color="auto"/>
        <w:bottom w:val="none" w:sz="0" w:space="0" w:color="auto"/>
        <w:right w:val="none" w:sz="0" w:space="0" w:color="auto"/>
      </w:divBdr>
      <w:divsChild>
        <w:div w:id="439762204">
          <w:marLeft w:val="0"/>
          <w:marRight w:val="0"/>
          <w:marTop w:val="0"/>
          <w:marBottom w:val="0"/>
          <w:divBdr>
            <w:top w:val="none" w:sz="0" w:space="0" w:color="auto"/>
            <w:left w:val="none" w:sz="0" w:space="0" w:color="auto"/>
            <w:bottom w:val="none" w:sz="0" w:space="0" w:color="auto"/>
            <w:right w:val="none" w:sz="0" w:space="0" w:color="auto"/>
          </w:divBdr>
          <w:divsChild>
            <w:div w:id="464660610">
              <w:marLeft w:val="0"/>
              <w:marRight w:val="0"/>
              <w:marTop w:val="0"/>
              <w:marBottom w:val="0"/>
              <w:divBdr>
                <w:top w:val="none" w:sz="0" w:space="0" w:color="auto"/>
                <w:left w:val="none" w:sz="0" w:space="0" w:color="auto"/>
                <w:bottom w:val="none" w:sz="0" w:space="0" w:color="auto"/>
                <w:right w:val="none" w:sz="0" w:space="0" w:color="auto"/>
              </w:divBdr>
              <w:divsChild>
                <w:div w:id="368841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283603">
      <w:bodyDiv w:val="1"/>
      <w:marLeft w:val="0"/>
      <w:marRight w:val="0"/>
      <w:marTop w:val="0"/>
      <w:marBottom w:val="0"/>
      <w:divBdr>
        <w:top w:val="none" w:sz="0" w:space="0" w:color="auto"/>
        <w:left w:val="none" w:sz="0" w:space="0" w:color="auto"/>
        <w:bottom w:val="none" w:sz="0" w:space="0" w:color="auto"/>
        <w:right w:val="none" w:sz="0" w:space="0" w:color="auto"/>
      </w:divBdr>
      <w:divsChild>
        <w:div w:id="1616787596">
          <w:marLeft w:val="0"/>
          <w:marRight w:val="0"/>
          <w:marTop w:val="0"/>
          <w:marBottom w:val="0"/>
          <w:divBdr>
            <w:top w:val="none" w:sz="0" w:space="0" w:color="auto"/>
            <w:left w:val="none" w:sz="0" w:space="0" w:color="auto"/>
            <w:bottom w:val="none" w:sz="0" w:space="0" w:color="auto"/>
            <w:right w:val="none" w:sz="0" w:space="0" w:color="auto"/>
          </w:divBdr>
          <w:divsChild>
            <w:div w:id="959915150">
              <w:marLeft w:val="0"/>
              <w:marRight w:val="0"/>
              <w:marTop w:val="0"/>
              <w:marBottom w:val="0"/>
              <w:divBdr>
                <w:top w:val="none" w:sz="0" w:space="0" w:color="auto"/>
                <w:left w:val="none" w:sz="0" w:space="0" w:color="auto"/>
                <w:bottom w:val="none" w:sz="0" w:space="0" w:color="auto"/>
                <w:right w:val="none" w:sz="0" w:space="0" w:color="auto"/>
              </w:divBdr>
              <w:divsChild>
                <w:div w:id="2027780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3799118">
      <w:bodyDiv w:val="1"/>
      <w:marLeft w:val="0"/>
      <w:marRight w:val="0"/>
      <w:marTop w:val="0"/>
      <w:marBottom w:val="0"/>
      <w:divBdr>
        <w:top w:val="none" w:sz="0" w:space="0" w:color="auto"/>
        <w:left w:val="none" w:sz="0" w:space="0" w:color="auto"/>
        <w:bottom w:val="none" w:sz="0" w:space="0" w:color="auto"/>
        <w:right w:val="none" w:sz="0" w:space="0" w:color="auto"/>
      </w:divBdr>
      <w:divsChild>
        <w:div w:id="881941013">
          <w:marLeft w:val="0"/>
          <w:marRight w:val="0"/>
          <w:marTop w:val="0"/>
          <w:marBottom w:val="0"/>
          <w:divBdr>
            <w:top w:val="none" w:sz="0" w:space="0" w:color="auto"/>
            <w:left w:val="none" w:sz="0" w:space="0" w:color="auto"/>
            <w:bottom w:val="none" w:sz="0" w:space="0" w:color="auto"/>
            <w:right w:val="none" w:sz="0" w:space="0" w:color="auto"/>
          </w:divBdr>
          <w:divsChild>
            <w:div w:id="1481076175">
              <w:marLeft w:val="0"/>
              <w:marRight w:val="0"/>
              <w:marTop w:val="0"/>
              <w:marBottom w:val="0"/>
              <w:divBdr>
                <w:top w:val="none" w:sz="0" w:space="0" w:color="auto"/>
                <w:left w:val="none" w:sz="0" w:space="0" w:color="auto"/>
                <w:bottom w:val="none" w:sz="0" w:space="0" w:color="auto"/>
                <w:right w:val="none" w:sz="0" w:space="0" w:color="auto"/>
              </w:divBdr>
              <w:divsChild>
                <w:div w:id="175925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31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82490">
          <w:marLeft w:val="0"/>
          <w:marRight w:val="0"/>
          <w:marTop w:val="0"/>
          <w:marBottom w:val="0"/>
          <w:divBdr>
            <w:top w:val="none" w:sz="0" w:space="0" w:color="auto"/>
            <w:left w:val="none" w:sz="0" w:space="0" w:color="auto"/>
            <w:bottom w:val="none" w:sz="0" w:space="0" w:color="auto"/>
            <w:right w:val="none" w:sz="0" w:space="0" w:color="auto"/>
          </w:divBdr>
          <w:divsChild>
            <w:div w:id="41558457">
              <w:marLeft w:val="0"/>
              <w:marRight w:val="0"/>
              <w:marTop w:val="0"/>
              <w:marBottom w:val="0"/>
              <w:divBdr>
                <w:top w:val="none" w:sz="0" w:space="0" w:color="auto"/>
                <w:left w:val="none" w:sz="0" w:space="0" w:color="auto"/>
                <w:bottom w:val="none" w:sz="0" w:space="0" w:color="auto"/>
                <w:right w:val="none" w:sz="0" w:space="0" w:color="auto"/>
              </w:divBdr>
              <w:divsChild>
                <w:div w:id="354431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4367068">
      <w:bodyDiv w:val="1"/>
      <w:marLeft w:val="0"/>
      <w:marRight w:val="0"/>
      <w:marTop w:val="0"/>
      <w:marBottom w:val="0"/>
      <w:divBdr>
        <w:top w:val="none" w:sz="0" w:space="0" w:color="auto"/>
        <w:left w:val="none" w:sz="0" w:space="0" w:color="auto"/>
        <w:bottom w:val="none" w:sz="0" w:space="0" w:color="auto"/>
        <w:right w:val="none" w:sz="0" w:space="0" w:color="auto"/>
      </w:divBdr>
      <w:divsChild>
        <w:div w:id="721712786">
          <w:marLeft w:val="0"/>
          <w:marRight w:val="0"/>
          <w:marTop w:val="0"/>
          <w:marBottom w:val="0"/>
          <w:divBdr>
            <w:top w:val="none" w:sz="0" w:space="0" w:color="auto"/>
            <w:left w:val="none" w:sz="0" w:space="0" w:color="auto"/>
            <w:bottom w:val="none" w:sz="0" w:space="0" w:color="auto"/>
            <w:right w:val="none" w:sz="0" w:space="0" w:color="auto"/>
          </w:divBdr>
          <w:divsChild>
            <w:div w:id="1100492080">
              <w:marLeft w:val="0"/>
              <w:marRight w:val="0"/>
              <w:marTop w:val="0"/>
              <w:marBottom w:val="0"/>
              <w:divBdr>
                <w:top w:val="none" w:sz="0" w:space="0" w:color="auto"/>
                <w:left w:val="none" w:sz="0" w:space="0" w:color="auto"/>
                <w:bottom w:val="none" w:sz="0" w:space="0" w:color="auto"/>
                <w:right w:val="none" w:sz="0" w:space="0" w:color="auto"/>
              </w:divBdr>
              <w:divsChild>
                <w:div w:id="2086877603">
                  <w:marLeft w:val="0"/>
                  <w:marRight w:val="0"/>
                  <w:marTop w:val="0"/>
                  <w:marBottom w:val="0"/>
                  <w:divBdr>
                    <w:top w:val="none" w:sz="0" w:space="0" w:color="auto"/>
                    <w:left w:val="none" w:sz="0" w:space="0" w:color="auto"/>
                    <w:bottom w:val="none" w:sz="0" w:space="0" w:color="auto"/>
                    <w:right w:val="none" w:sz="0" w:space="0" w:color="auto"/>
                  </w:divBdr>
                  <w:divsChild>
                    <w:div w:id="1584872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9369340">
      <w:bodyDiv w:val="1"/>
      <w:marLeft w:val="0"/>
      <w:marRight w:val="0"/>
      <w:marTop w:val="0"/>
      <w:marBottom w:val="0"/>
      <w:divBdr>
        <w:top w:val="none" w:sz="0" w:space="0" w:color="auto"/>
        <w:left w:val="none" w:sz="0" w:space="0" w:color="auto"/>
        <w:bottom w:val="none" w:sz="0" w:space="0" w:color="auto"/>
        <w:right w:val="none" w:sz="0" w:space="0" w:color="auto"/>
      </w:divBdr>
      <w:divsChild>
        <w:div w:id="747269150">
          <w:marLeft w:val="0"/>
          <w:marRight w:val="0"/>
          <w:marTop w:val="0"/>
          <w:marBottom w:val="0"/>
          <w:divBdr>
            <w:top w:val="none" w:sz="0" w:space="0" w:color="auto"/>
            <w:left w:val="none" w:sz="0" w:space="0" w:color="auto"/>
            <w:bottom w:val="none" w:sz="0" w:space="0" w:color="auto"/>
            <w:right w:val="none" w:sz="0" w:space="0" w:color="auto"/>
          </w:divBdr>
          <w:divsChild>
            <w:div w:id="1694452726">
              <w:marLeft w:val="0"/>
              <w:marRight w:val="0"/>
              <w:marTop w:val="0"/>
              <w:marBottom w:val="0"/>
              <w:divBdr>
                <w:top w:val="none" w:sz="0" w:space="0" w:color="auto"/>
                <w:left w:val="none" w:sz="0" w:space="0" w:color="auto"/>
                <w:bottom w:val="none" w:sz="0" w:space="0" w:color="auto"/>
                <w:right w:val="none" w:sz="0" w:space="0" w:color="auto"/>
              </w:divBdr>
              <w:divsChild>
                <w:div w:id="171022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0874509">
      <w:bodyDiv w:val="1"/>
      <w:marLeft w:val="0"/>
      <w:marRight w:val="0"/>
      <w:marTop w:val="0"/>
      <w:marBottom w:val="0"/>
      <w:divBdr>
        <w:top w:val="none" w:sz="0" w:space="0" w:color="auto"/>
        <w:left w:val="none" w:sz="0" w:space="0" w:color="auto"/>
        <w:bottom w:val="none" w:sz="0" w:space="0" w:color="auto"/>
        <w:right w:val="none" w:sz="0" w:space="0" w:color="auto"/>
      </w:divBdr>
      <w:divsChild>
        <w:div w:id="2002852068">
          <w:marLeft w:val="0"/>
          <w:marRight w:val="0"/>
          <w:marTop w:val="0"/>
          <w:marBottom w:val="0"/>
          <w:divBdr>
            <w:top w:val="none" w:sz="0" w:space="0" w:color="auto"/>
            <w:left w:val="none" w:sz="0" w:space="0" w:color="auto"/>
            <w:bottom w:val="none" w:sz="0" w:space="0" w:color="auto"/>
            <w:right w:val="none" w:sz="0" w:space="0" w:color="auto"/>
          </w:divBdr>
          <w:divsChild>
            <w:div w:id="1383410744">
              <w:marLeft w:val="0"/>
              <w:marRight w:val="0"/>
              <w:marTop w:val="0"/>
              <w:marBottom w:val="0"/>
              <w:divBdr>
                <w:top w:val="none" w:sz="0" w:space="0" w:color="auto"/>
                <w:left w:val="none" w:sz="0" w:space="0" w:color="auto"/>
                <w:bottom w:val="none" w:sz="0" w:space="0" w:color="auto"/>
                <w:right w:val="none" w:sz="0" w:space="0" w:color="auto"/>
              </w:divBdr>
              <w:divsChild>
                <w:div w:id="1776052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713518">
      <w:bodyDiv w:val="1"/>
      <w:marLeft w:val="0"/>
      <w:marRight w:val="0"/>
      <w:marTop w:val="0"/>
      <w:marBottom w:val="0"/>
      <w:divBdr>
        <w:top w:val="none" w:sz="0" w:space="0" w:color="auto"/>
        <w:left w:val="none" w:sz="0" w:space="0" w:color="auto"/>
        <w:bottom w:val="none" w:sz="0" w:space="0" w:color="auto"/>
        <w:right w:val="none" w:sz="0" w:space="0" w:color="auto"/>
      </w:divBdr>
      <w:divsChild>
        <w:div w:id="460340882">
          <w:marLeft w:val="0"/>
          <w:marRight w:val="0"/>
          <w:marTop w:val="0"/>
          <w:marBottom w:val="0"/>
          <w:divBdr>
            <w:top w:val="none" w:sz="0" w:space="0" w:color="auto"/>
            <w:left w:val="none" w:sz="0" w:space="0" w:color="auto"/>
            <w:bottom w:val="none" w:sz="0" w:space="0" w:color="auto"/>
            <w:right w:val="none" w:sz="0" w:space="0" w:color="auto"/>
          </w:divBdr>
          <w:divsChild>
            <w:div w:id="1856965930">
              <w:marLeft w:val="0"/>
              <w:marRight w:val="0"/>
              <w:marTop w:val="0"/>
              <w:marBottom w:val="0"/>
              <w:divBdr>
                <w:top w:val="none" w:sz="0" w:space="0" w:color="auto"/>
                <w:left w:val="none" w:sz="0" w:space="0" w:color="auto"/>
                <w:bottom w:val="none" w:sz="0" w:space="0" w:color="auto"/>
                <w:right w:val="none" w:sz="0" w:space="0" w:color="auto"/>
              </w:divBdr>
              <w:divsChild>
                <w:div w:id="1895115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3880580">
      <w:bodyDiv w:val="1"/>
      <w:marLeft w:val="0"/>
      <w:marRight w:val="0"/>
      <w:marTop w:val="0"/>
      <w:marBottom w:val="0"/>
      <w:divBdr>
        <w:top w:val="none" w:sz="0" w:space="0" w:color="auto"/>
        <w:left w:val="none" w:sz="0" w:space="0" w:color="auto"/>
        <w:bottom w:val="none" w:sz="0" w:space="0" w:color="auto"/>
        <w:right w:val="none" w:sz="0" w:space="0" w:color="auto"/>
      </w:divBdr>
      <w:divsChild>
        <w:div w:id="897667417">
          <w:marLeft w:val="0"/>
          <w:marRight w:val="0"/>
          <w:marTop w:val="0"/>
          <w:marBottom w:val="0"/>
          <w:divBdr>
            <w:top w:val="none" w:sz="0" w:space="0" w:color="auto"/>
            <w:left w:val="none" w:sz="0" w:space="0" w:color="auto"/>
            <w:bottom w:val="none" w:sz="0" w:space="0" w:color="auto"/>
            <w:right w:val="none" w:sz="0" w:space="0" w:color="auto"/>
          </w:divBdr>
          <w:divsChild>
            <w:div w:id="581724182">
              <w:marLeft w:val="0"/>
              <w:marRight w:val="0"/>
              <w:marTop w:val="0"/>
              <w:marBottom w:val="0"/>
              <w:divBdr>
                <w:top w:val="none" w:sz="0" w:space="0" w:color="auto"/>
                <w:left w:val="none" w:sz="0" w:space="0" w:color="auto"/>
                <w:bottom w:val="none" w:sz="0" w:space="0" w:color="auto"/>
                <w:right w:val="none" w:sz="0" w:space="0" w:color="auto"/>
              </w:divBdr>
              <w:divsChild>
                <w:div w:id="72033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8611477">
      <w:bodyDiv w:val="1"/>
      <w:marLeft w:val="0"/>
      <w:marRight w:val="0"/>
      <w:marTop w:val="0"/>
      <w:marBottom w:val="0"/>
      <w:divBdr>
        <w:top w:val="none" w:sz="0" w:space="0" w:color="auto"/>
        <w:left w:val="none" w:sz="0" w:space="0" w:color="auto"/>
        <w:bottom w:val="none" w:sz="0" w:space="0" w:color="auto"/>
        <w:right w:val="none" w:sz="0" w:space="0" w:color="auto"/>
      </w:divBdr>
      <w:divsChild>
        <w:div w:id="1045981021">
          <w:marLeft w:val="0"/>
          <w:marRight w:val="0"/>
          <w:marTop w:val="0"/>
          <w:marBottom w:val="0"/>
          <w:divBdr>
            <w:top w:val="none" w:sz="0" w:space="0" w:color="auto"/>
            <w:left w:val="none" w:sz="0" w:space="0" w:color="auto"/>
            <w:bottom w:val="none" w:sz="0" w:space="0" w:color="auto"/>
            <w:right w:val="none" w:sz="0" w:space="0" w:color="auto"/>
          </w:divBdr>
          <w:divsChild>
            <w:div w:id="501240032">
              <w:marLeft w:val="0"/>
              <w:marRight w:val="0"/>
              <w:marTop w:val="0"/>
              <w:marBottom w:val="0"/>
              <w:divBdr>
                <w:top w:val="none" w:sz="0" w:space="0" w:color="auto"/>
                <w:left w:val="none" w:sz="0" w:space="0" w:color="auto"/>
                <w:bottom w:val="none" w:sz="0" w:space="0" w:color="auto"/>
                <w:right w:val="none" w:sz="0" w:space="0" w:color="auto"/>
              </w:divBdr>
              <w:divsChild>
                <w:div w:id="1939755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9998078">
      <w:bodyDiv w:val="1"/>
      <w:marLeft w:val="0"/>
      <w:marRight w:val="0"/>
      <w:marTop w:val="0"/>
      <w:marBottom w:val="0"/>
      <w:divBdr>
        <w:top w:val="none" w:sz="0" w:space="0" w:color="auto"/>
        <w:left w:val="none" w:sz="0" w:space="0" w:color="auto"/>
        <w:bottom w:val="none" w:sz="0" w:space="0" w:color="auto"/>
        <w:right w:val="none" w:sz="0" w:space="0" w:color="auto"/>
      </w:divBdr>
      <w:divsChild>
        <w:div w:id="1433890576">
          <w:marLeft w:val="0"/>
          <w:marRight w:val="0"/>
          <w:marTop w:val="0"/>
          <w:marBottom w:val="0"/>
          <w:divBdr>
            <w:top w:val="none" w:sz="0" w:space="0" w:color="auto"/>
            <w:left w:val="none" w:sz="0" w:space="0" w:color="auto"/>
            <w:bottom w:val="none" w:sz="0" w:space="0" w:color="auto"/>
            <w:right w:val="none" w:sz="0" w:space="0" w:color="auto"/>
          </w:divBdr>
          <w:divsChild>
            <w:div w:id="1883982288">
              <w:marLeft w:val="0"/>
              <w:marRight w:val="0"/>
              <w:marTop w:val="0"/>
              <w:marBottom w:val="0"/>
              <w:divBdr>
                <w:top w:val="none" w:sz="0" w:space="0" w:color="auto"/>
                <w:left w:val="none" w:sz="0" w:space="0" w:color="auto"/>
                <w:bottom w:val="none" w:sz="0" w:space="0" w:color="auto"/>
                <w:right w:val="none" w:sz="0" w:space="0" w:color="auto"/>
              </w:divBdr>
              <w:divsChild>
                <w:div w:id="907883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417682">
      <w:bodyDiv w:val="1"/>
      <w:marLeft w:val="0"/>
      <w:marRight w:val="0"/>
      <w:marTop w:val="0"/>
      <w:marBottom w:val="0"/>
      <w:divBdr>
        <w:top w:val="none" w:sz="0" w:space="0" w:color="auto"/>
        <w:left w:val="none" w:sz="0" w:space="0" w:color="auto"/>
        <w:bottom w:val="none" w:sz="0" w:space="0" w:color="auto"/>
        <w:right w:val="none" w:sz="0" w:space="0" w:color="auto"/>
      </w:divBdr>
      <w:divsChild>
        <w:div w:id="1395926856">
          <w:marLeft w:val="0"/>
          <w:marRight w:val="0"/>
          <w:marTop w:val="0"/>
          <w:marBottom w:val="0"/>
          <w:divBdr>
            <w:top w:val="none" w:sz="0" w:space="0" w:color="auto"/>
            <w:left w:val="none" w:sz="0" w:space="0" w:color="auto"/>
            <w:bottom w:val="none" w:sz="0" w:space="0" w:color="auto"/>
            <w:right w:val="none" w:sz="0" w:space="0" w:color="auto"/>
          </w:divBdr>
          <w:divsChild>
            <w:div w:id="208763011">
              <w:marLeft w:val="0"/>
              <w:marRight w:val="0"/>
              <w:marTop w:val="0"/>
              <w:marBottom w:val="0"/>
              <w:divBdr>
                <w:top w:val="none" w:sz="0" w:space="0" w:color="auto"/>
                <w:left w:val="none" w:sz="0" w:space="0" w:color="auto"/>
                <w:bottom w:val="none" w:sz="0" w:space="0" w:color="auto"/>
                <w:right w:val="none" w:sz="0" w:space="0" w:color="auto"/>
              </w:divBdr>
              <w:divsChild>
                <w:div w:id="740910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0789684">
      <w:bodyDiv w:val="1"/>
      <w:marLeft w:val="0"/>
      <w:marRight w:val="0"/>
      <w:marTop w:val="0"/>
      <w:marBottom w:val="0"/>
      <w:divBdr>
        <w:top w:val="none" w:sz="0" w:space="0" w:color="auto"/>
        <w:left w:val="none" w:sz="0" w:space="0" w:color="auto"/>
        <w:bottom w:val="none" w:sz="0" w:space="0" w:color="auto"/>
        <w:right w:val="none" w:sz="0" w:space="0" w:color="auto"/>
      </w:divBdr>
      <w:divsChild>
        <w:div w:id="1671181576">
          <w:marLeft w:val="0"/>
          <w:marRight w:val="0"/>
          <w:marTop w:val="0"/>
          <w:marBottom w:val="0"/>
          <w:divBdr>
            <w:top w:val="none" w:sz="0" w:space="0" w:color="auto"/>
            <w:left w:val="none" w:sz="0" w:space="0" w:color="auto"/>
            <w:bottom w:val="none" w:sz="0" w:space="0" w:color="auto"/>
            <w:right w:val="none" w:sz="0" w:space="0" w:color="auto"/>
          </w:divBdr>
          <w:divsChild>
            <w:div w:id="2041006811">
              <w:marLeft w:val="0"/>
              <w:marRight w:val="0"/>
              <w:marTop w:val="0"/>
              <w:marBottom w:val="0"/>
              <w:divBdr>
                <w:top w:val="none" w:sz="0" w:space="0" w:color="auto"/>
                <w:left w:val="none" w:sz="0" w:space="0" w:color="auto"/>
                <w:bottom w:val="none" w:sz="0" w:space="0" w:color="auto"/>
                <w:right w:val="none" w:sz="0" w:space="0" w:color="auto"/>
              </w:divBdr>
              <w:divsChild>
                <w:div w:id="1388183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238764">
      <w:bodyDiv w:val="1"/>
      <w:marLeft w:val="0"/>
      <w:marRight w:val="0"/>
      <w:marTop w:val="0"/>
      <w:marBottom w:val="0"/>
      <w:divBdr>
        <w:top w:val="none" w:sz="0" w:space="0" w:color="auto"/>
        <w:left w:val="none" w:sz="0" w:space="0" w:color="auto"/>
        <w:bottom w:val="none" w:sz="0" w:space="0" w:color="auto"/>
        <w:right w:val="none" w:sz="0" w:space="0" w:color="auto"/>
      </w:divBdr>
      <w:divsChild>
        <w:div w:id="435753878">
          <w:marLeft w:val="0"/>
          <w:marRight w:val="0"/>
          <w:marTop w:val="0"/>
          <w:marBottom w:val="0"/>
          <w:divBdr>
            <w:top w:val="none" w:sz="0" w:space="0" w:color="auto"/>
            <w:left w:val="none" w:sz="0" w:space="0" w:color="auto"/>
            <w:bottom w:val="none" w:sz="0" w:space="0" w:color="auto"/>
            <w:right w:val="none" w:sz="0" w:space="0" w:color="auto"/>
          </w:divBdr>
          <w:divsChild>
            <w:div w:id="515460455">
              <w:marLeft w:val="0"/>
              <w:marRight w:val="0"/>
              <w:marTop w:val="0"/>
              <w:marBottom w:val="0"/>
              <w:divBdr>
                <w:top w:val="none" w:sz="0" w:space="0" w:color="auto"/>
                <w:left w:val="none" w:sz="0" w:space="0" w:color="auto"/>
                <w:bottom w:val="none" w:sz="0" w:space="0" w:color="auto"/>
                <w:right w:val="none" w:sz="0" w:space="0" w:color="auto"/>
              </w:divBdr>
              <w:divsChild>
                <w:div w:id="492063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9967646">
      <w:bodyDiv w:val="1"/>
      <w:marLeft w:val="0"/>
      <w:marRight w:val="0"/>
      <w:marTop w:val="0"/>
      <w:marBottom w:val="0"/>
      <w:divBdr>
        <w:top w:val="none" w:sz="0" w:space="0" w:color="auto"/>
        <w:left w:val="none" w:sz="0" w:space="0" w:color="auto"/>
        <w:bottom w:val="none" w:sz="0" w:space="0" w:color="auto"/>
        <w:right w:val="none" w:sz="0" w:space="0" w:color="auto"/>
      </w:divBdr>
    </w:div>
    <w:div w:id="2040934476">
      <w:bodyDiv w:val="1"/>
      <w:marLeft w:val="0"/>
      <w:marRight w:val="0"/>
      <w:marTop w:val="0"/>
      <w:marBottom w:val="0"/>
      <w:divBdr>
        <w:top w:val="none" w:sz="0" w:space="0" w:color="auto"/>
        <w:left w:val="none" w:sz="0" w:space="0" w:color="auto"/>
        <w:bottom w:val="none" w:sz="0" w:space="0" w:color="auto"/>
        <w:right w:val="none" w:sz="0" w:space="0" w:color="auto"/>
      </w:divBdr>
      <w:divsChild>
        <w:div w:id="153840567">
          <w:marLeft w:val="0"/>
          <w:marRight w:val="0"/>
          <w:marTop w:val="0"/>
          <w:marBottom w:val="0"/>
          <w:divBdr>
            <w:top w:val="none" w:sz="0" w:space="0" w:color="auto"/>
            <w:left w:val="none" w:sz="0" w:space="0" w:color="auto"/>
            <w:bottom w:val="none" w:sz="0" w:space="0" w:color="auto"/>
            <w:right w:val="none" w:sz="0" w:space="0" w:color="auto"/>
          </w:divBdr>
          <w:divsChild>
            <w:div w:id="2028945396">
              <w:marLeft w:val="0"/>
              <w:marRight w:val="0"/>
              <w:marTop w:val="0"/>
              <w:marBottom w:val="0"/>
              <w:divBdr>
                <w:top w:val="none" w:sz="0" w:space="0" w:color="auto"/>
                <w:left w:val="none" w:sz="0" w:space="0" w:color="auto"/>
                <w:bottom w:val="none" w:sz="0" w:space="0" w:color="auto"/>
                <w:right w:val="none" w:sz="0" w:space="0" w:color="auto"/>
              </w:divBdr>
              <w:divsChild>
                <w:div w:id="916984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8696775">
      <w:bodyDiv w:val="1"/>
      <w:marLeft w:val="0"/>
      <w:marRight w:val="0"/>
      <w:marTop w:val="0"/>
      <w:marBottom w:val="0"/>
      <w:divBdr>
        <w:top w:val="none" w:sz="0" w:space="0" w:color="auto"/>
        <w:left w:val="none" w:sz="0" w:space="0" w:color="auto"/>
        <w:bottom w:val="none" w:sz="0" w:space="0" w:color="auto"/>
        <w:right w:val="none" w:sz="0" w:space="0" w:color="auto"/>
      </w:divBdr>
      <w:divsChild>
        <w:div w:id="785075338">
          <w:marLeft w:val="0"/>
          <w:marRight w:val="0"/>
          <w:marTop w:val="0"/>
          <w:marBottom w:val="0"/>
          <w:divBdr>
            <w:top w:val="none" w:sz="0" w:space="0" w:color="auto"/>
            <w:left w:val="none" w:sz="0" w:space="0" w:color="auto"/>
            <w:bottom w:val="none" w:sz="0" w:space="0" w:color="auto"/>
            <w:right w:val="none" w:sz="0" w:space="0" w:color="auto"/>
          </w:divBdr>
          <w:divsChild>
            <w:div w:id="1074205698">
              <w:marLeft w:val="0"/>
              <w:marRight w:val="0"/>
              <w:marTop w:val="0"/>
              <w:marBottom w:val="0"/>
              <w:divBdr>
                <w:top w:val="none" w:sz="0" w:space="0" w:color="auto"/>
                <w:left w:val="none" w:sz="0" w:space="0" w:color="auto"/>
                <w:bottom w:val="none" w:sz="0" w:space="0" w:color="auto"/>
                <w:right w:val="none" w:sz="0" w:space="0" w:color="auto"/>
              </w:divBdr>
              <w:divsChild>
                <w:div w:id="1362778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5332787">
      <w:bodyDiv w:val="1"/>
      <w:marLeft w:val="0"/>
      <w:marRight w:val="0"/>
      <w:marTop w:val="0"/>
      <w:marBottom w:val="0"/>
      <w:divBdr>
        <w:top w:val="none" w:sz="0" w:space="0" w:color="auto"/>
        <w:left w:val="none" w:sz="0" w:space="0" w:color="auto"/>
        <w:bottom w:val="none" w:sz="0" w:space="0" w:color="auto"/>
        <w:right w:val="none" w:sz="0" w:space="0" w:color="auto"/>
      </w:divBdr>
      <w:divsChild>
        <w:div w:id="771703472">
          <w:marLeft w:val="0"/>
          <w:marRight w:val="0"/>
          <w:marTop w:val="0"/>
          <w:marBottom w:val="0"/>
          <w:divBdr>
            <w:top w:val="none" w:sz="0" w:space="0" w:color="auto"/>
            <w:left w:val="none" w:sz="0" w:space="0" w:color="auto"/>
            <w:bottom w:val="none" w:sz="0" w:space="0" w:color="auto"/>
            <w:right w:val="none" w:sz="0" w:space="0" w:color="auto"/>
          </w:divBdr>
          <w:divsChild>
            <w:div w:id="1895702424">
              <w:marLeft w:val="0"/>
              <w:marRight w:val="0"/>
              <w:marTop w:val="0"/>
              <w:marBottom w:val="0"/>
              <w:divBdr>
                <w:top w:val="none" w:sz="0" w:space="0" w:color="auto"/>
                <w:left w:val="none" w:sz="0" w:space="0" w:color="auto"/>
                <w:bottom w:val="none" w:sz="0" w:space="0" w:color="auto"/>
                <w:right w:val="none" w:sz="0" w:space="0" w:color="auto"/>
              </w:divBdr>
              <w:divsChild>
                <w:div w:id="1639384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1898338">
      <w:bodyDiv w:val="1"/>
      <w:marLeft w:val="0"/>
      <w:marRight w:val="0"/>
      <w:marTop w:val="0"/>
      <w:marBottom w:val="0"/>
      <w:divBdr>
        <w:top w:val="none" w:sz="0" w:space="0" w:color="auto"/>
        <w:left w:val="none" w:sz="0" w:space="0" w:color="auto"/>
        <w:bottom w:val="none" w:sz="0" w:space="0" w:color="auto"/>
        <w:right w:val="none" w:sz="0" w:space="0" w:color="auto"/>
      </w:divBdr>
    </w:div>
    <w:div w:id="2086873009">
      <w:bodyDiv w:val="1"/>
      <w:marLeft w:val="0"/>
      <w:marRight w:val="0"/>
      <w:marTop w:val="0"/>
      <w:marBottom w:val="0"/>
      <w:divBdr>
        <w:top w:val="none" w:sz="0" w:space="0" w:color="auto"/>
        <w:left w:val="none" w:sz="0" w:space="0" w:color="auto"/>
        <w:bottom w:val="none" w:sz="0" w:space="0" w:color="auto"/>
        <w:right w:val="none" w:sz="0" w:space="0" w:color="auto"/>
      </w:divBdr>
      <w:divsChild>
        <w:div w:id="224264419">
          <w:marLeft w:val="0"/>
          <w:marRight w:val="0"/>
          <w:marTop w:val="0"/>
          <w:marBottom w:val="0"/>
          <w:divBdr>
            <w:top w:val="none" w:sz="0" w:space="0" w:color="auto"/>
            <w:left w:val="none" w:sz="0" w:space="0" w:color="auto"/>
            <w:bottom w:val="none" w:sz="0" w:space="0" w:color="auto"/>
            <w:right w:val="none" w:sz="0" w:space="0" w:color="auto"/>
          </w:divBdr>
          <w:divsChild>
            <w:div w:id="1891726942">
              <w:marLeft w:val="0"/>
              <w:marRight w:val="0"/>
              <w:marTop w:val="0"/>
              <w:marBottom w:val="0"/>
              <w:divBdr>
                <w:top w:val="none" w:sz="0" w:space="0" w:color="auto"/>
                <w:left w:val="none" w:sz="0" w:space="0" w:color="auto"/>
                <w:bottom w:val="none" w:sz="0" w:space="0" w:color="auto"/>
                <w:right w:val="none" w:sz="0" w:space="0" w:color="auto"/>
              </w:divBdr>
              <w:divsChild>
                <w:div w:id="788163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575375">
      <w:bodyDiv w:val="1"/>
      <w:marLeft w:val="0"/>
      <w:marRight w:val="0"/>
      <w:marTop w:val="0"/>
      <w:marBottom w:val="0"/>
      <w:divBdr>
        <w:top w:val="none" w:sz="0" w:space="0" w:color="auto"/>
        <w:left w:val="none" w:sz="0" w:space="0" w:color="auto"/>
        <w:bottom w:val="none" w:sz="0" w:space="0" w:color="auto"/>
        <w:right w:val="none" w:sz="0" w:space="0" w:color="auto"/>
      </w:divBdr>
    </w:div>
    <w:div w:id="2116830468">
      <w:bodyDiv w:val="1"/>
      <w:marLeft w:val="0"/>
      <w:marRight w:val="0"/>
      <w:marTop w:val="0"/>
      <w:marBottom w:val="0"/>
      <w:divBdr>
        <w:top w:val="none" w:sz="0" w:space="0" w:color="auto"/>
        <w:left w:val="none" w:sz="0" w:space="0" w:color="auto"/>
        <w:bottom w:val="none" w:sz="0" w:space="0" w:color="auto"/>
        <w:right w:val="none" w:sz="0" w:space="0" w:color="auto"/>
      </w:divBdr>
      <w:divsChild>
        <w:div w:id="1362823812">
          <w:marLeft w:val="0"/>
          <w:marRight w:val="0"/>
          <w:marTop w:val="0"/>
          <w:marBottom w:val="0"/>
          <w:divBdr>
            <w:top w:val="none" w:sz="0" w:space="0" w:color="auto"/>
            <w:left w:val="none" w:sz="0" w:space="0" w:color="auto"/>
            <w:bottom w:val="none" w:sz="0" w:space="0" w:color="auto"/>
            <w:right w:val="none" w:sz="0" w:space="0" w:color="auto"/>
          </w:divBdr>
          <w:divsChild>
            <w:div w:id="872688568">
              <w:marLeft w:val="0"/>
              <w:marRight w:val="0"/>
              <w:marTop w:val="0"/>
              <w:marBottom w:val="0"/>
              <w:divBdr>
                <w:top w:val="none" w:sz="0" w:space="0" w:color="auto"/>
                <w:left w:val="none" w:sz="0" w:space="0" w:color="auto"/>
                <w:bottom w:val="none" w:sz="0" w:space="0" w:color="auto"/>
                <w:right w:val="none" w:sz="0" w:space="0" w:color="auto"/>
              </w:divBdr>
              <w:divsChild>
                <w:div w:id="209663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8645800">
      <w:bodyDiv w:val="1"/>
      <w:marLeft w:val="0"/>
      <w:marRight w:val="0"/>
      <w:marTop w:val="0"/>
      <w:marBottom w:val="0"/>
      <w:divBdr>
        <w:top w:val="none" w:sz="0" w:space="0" w:color="auto"/>
        <w:left w:val="none" w:sz="0" w:space="0" w:color="auto"/>
        <w:bottom w:val="none" w:sz="0" w:space="0" w:color="auto"/>
        <w:right w:val="none" w:sz="0" w:space="0" w:color="auto"/>
      </w:divBdr>
      <w:divsChild>
        <w:div w:id="1630429574">
          <w:marLeft w:val="0"/>
          <w:marRight w:val="0"/>
          <w:marTop w:val="0"/>
          <w:marBottom w:val="0"/>
          <w:divBdr>
            <w:top w:val="none" w:sz="0" w:space="0" w:color="auto"/>
            <w:left w:val="none" w:sz="0" w:space="0" w:color="auto"/>
            <w:bottom w:val="none" w:sz="0" w:space="0" w:color="auto"/>
            <w:right w:val="none" w:sz="0" w:space="0" w:color="auto"/>
          </w:divBdr>
          <w:divsChild>
            <w:div w:id="924994000">
              <w:marLeft w:val="0"/>
              <w:marRight w:val="0"/>
              <w:marTop w:val="0"/>
              <w:marBottom w:val="0"/>
              <w:divBdr>
                <w:top w:val="none" w:sz="0" w:space="0" w:color="auto"/>
                <w:left w:val="none" w:sz="0" w:space="0" w:color="auto"/>
                <w:bottom w:val="none" w:sz="0" w:space="0" w:color="auto"/>
                <w:right w:val="none" w:sz="0" w:space="0" w:color="auto"/>
              </w:divBdr>
              <w:divsChild>
                <w:div w:id="211342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Edi22</b:Tag>
    <b:SourceType>Book</b:SourceType>
    <b:Guid>{3A82D79E-4649-DA41-9ED4-8866A1017E68}</b:Guid>
    <b:LCID>pt-BR</b:LCID>
    <b:Author>
      <b:Author>
        <b:NameList>
          <b:Person>
            <b:Last>Filho</b:Last>
            <b:First>Edilson</b:First>
            <b:Middle>Santana Gonçalves</b:Middle>
          </b:Person>
        </b:NameList>
      </b:Author>
    </b:Author>
    <b:Title>Defensoria Pública e a Tutela Coletiva de Direitos - Teoria e Prática.</b:Title>
    <b:City>Salvador</b:City>
    <b:Publisher>Judpodivm</b:Publisher>
    <b:Year>2022</b:Year>
    <b:RefOrder>1</b:RefOrder>
  </b:Source>
</b:Sources>
</file>

<file path=customXml/itemProps1.xml><?xml version="1.0" encoding="utf-8"?>
<ds:datastoreItem xmlns:ds="http://schemas.openxmlformats.org/officeDocument/2006/customXml" ds:itemID="{03CCDA89-B572-DF4B-B83C-484760CE54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3513</TotalTime>
  <Pages>26</Pages>
  <Words>9280</Words>
  <Characters>50112</Characters>
  <Application>Microsoft Office Word</Application>
  <DocSecurity>0</DocSecurity>
  <Lines>417</Lines>
  <Paragraphs>118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Ferreira</dc:creator>
  <cp:keywords/>
  <dc:description/>
  <cp:lastModifiedBy>Victor Ferreira</cp:lastModifiedBy>
  <cp:revision>2959</cp:revision>
  <dcterms:created xsi:type="dcterms:W3CDTF">2022-10-08T18:10:00Z</dcterms:created>
  <dcterms:modified xsi:type="dcterms:W3CDTF">2022-11-12T02:14:00Z</dcterms:modified>
</cp:coreProperties>
</file>