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3A758" w14:textId="77777777" w:rsidR="00E54149" w:rsidRPr="007831B5" w:rsidRDefault="00E54149" w:rsidP="00723713">
      <w:pPr>
        <w:pStyle w:val="Padro"/>
        <w:spacing w:after="0" w:line="360" w:lineRule="auto"/>
        <w:ind w:right="-568"/>
        <w:rPr>
          <w:rFonts w:ascii="Times New Roman" w:hAnsi="Times New Roman"/>
          <w:b/>
          <w:sz w:val="24"/>
          <w:szCs w:val="24"/>
        </w:rPr>
      </w:pPr>
      <w:r w:rsidRPr="007831B5">
        <w:rPr>
          <w:rFonts w:ascii="Times New Roman" w:hAnsi="Times New Roman"/>
          <w:b/>
          <w:sz w:val="24"/>
          <w:szCs w:val="24"/>
        </w:rPr>
        <w:t xml:space="preserve">CESED - CENTRO DE ENSINO SUPERIOR E DESENVOLVIMENTO </w:t>
      </w:r>
    </w:p>
    <w:p w14:paraId="4E538082" w14:textId="77777777" w:rsidR="0034572F" w:rsidRPr="007831B5" w:rsidRDefault="0034572F" w:rsidP="0034572F">
      <w:pPr>
        <w:pStyle w:val="Padro"/>
        <w:spacing w:after="0" w:line="360" w:lineRule="auto"/>
        <w:ind w:right="-568"/>
        <w:rPr>
          <w:rFonts w:ascii="Times New Roman" w:hAnsi="Times New Roman"/>
          <w:b/>
          <w:sz w:val="24"/>
          <w:szCs w:val="24"/>
        </w:rPr>
      </w:pPr>
      <w:r w:rsidRPr="007831B5">
        <w:rPr>
          <w:rFonts w:ascii="Times New Roman" w:hAnsi="Times New Roman"/>
          <w:b/>
          <w:sz w:val="24"/>
          <w:szCs w:val="24"/>
        </w:rPr>
        <w:t xml:space="preserve">UNIFACISA – CENTRO UNIVERSITÁRIO </w:t>
      </w:r>
    </w:p>
    <w:p w14:paraId="7AB7CF41" w14:textId="77777777" w:rsidR="00C338F5" w:rsidRPr="007831B5" w:rsidRDefault="000F3521" w:rsidP="00723713">
      <w:pPr>
        <w:pStyle w:val="Padro"/>
        <w:spacing w:after="0" w:line="360" w:lineRule="auto"/>
        <w:rPr>
          <w:sz w:val="24"/>
          <w:szCs w:val="24"/>
        </w:rPr>
      </w:pPr>
      <w:r w:rsidRPr="007831B5">
        <w:rPr>
          <w:rFonts w:ascii="Times New Roman" w:hAnsi="Times New Roman"/>
          <w:b/>
          <w:sz w:val="24"/>
          <w:szCs w:val="24"/>
        </w:rPr>
        <w:t xml:space="preserve">CURSO DE DIREITO </w:t>
      </w:r>
    </w:p>
    <w:p w14:paraId="7896ED37" w14:textId="77777777" w:rsidR="00C338F5" w:rsidRPr="007831B5" w:rsidRDefault="00C338F5" w:rsidP="00723713">
      <w:pPr>
        <w:pStyle w:val="Padro"/>
        <w:spacing w:after="0" w:line="360" w:lineRule="auto"/>
        <w:rPr>
          <w:sz w:val="24"/>
          <w:szCs w:val="24"/>
        </w:rPr>
      </w:pPr>
    </w:p>
    <w:p w14:paraId="511759E1" w14:textId="77777777" w:rsidR="00C338F5" w:rsidRPr="007831B5" w:rsidRDefault="00C338F5" w:rsidP="00723713">
      <w:pPr>
        <w:pStyle w:val="Padro"/>
        <w:spacing w:after="0" w:line="360" w:lineRule="auto"/>
        <w:rPr>
          <w:sz w:val="24"/>
          <w:szCs w:val="24"/>
        </w:rPr>
      </w:pPr>
    </w:p>
    <w:p w14:paraId="358077B6" w14:textId="366184CF" w:rsidR="00C338F5" w:rsidRPr="007831B5" w:rsidRDefault="00B00764" w:rsidP="0034572F">
      <w:pPr>
        <w:pStyle w:val="Padro"/>
        <w:spacing w:after="0" w:line="360" w:lineRule="auto"/>
        <w:rPr>
          <w:sz w:val="24"/>
          <w:szCs w:val="24"/>
        </w:rPr>
      </w:pPr>
      <w:r>
        <w:rPr>
          <w:rFonts w:ascii="Times New Roman" w:hAnsi="Times New Roman"/>
          <w:b/>
          <w:sz w:val="24"/>
          <w:szCs w:val="24"/>
        </w:rPr>
        <w:t>BEATRIZ QUEIROZ RODRIGUES SILVA</w:t>
      </w:r>
    </w:p>
    <w:p w14:paraId="4BB1B1B4" w14:textId="77777777" w:rsidR="0034572F" w:rsidRPr="0034572F" w:rsidRDefault="0034572F" w:rsidP="0034572F">
      <w:pPr>
        <w:spacing w:after="0" w:line="360" w:lineRule="auto"/>
        <w:jc w:val="center"/>
        <w:rPr>
          <w:rFonts w:ascii="Times New Roman" w:eastAsia="Times New Roman" w:hAnsi="Times New Roman" w:cs="Times New Roman"/>
          <w:b/>
          <w:bCs/>
          <w:sz w:val="24"/>
          <w:szCs w:val="24"/>
        </w:rPr>
      </w:pPr>
    </w:p>
    <w:p w14:paraId="7AFB1FC7" w14:textId="77777777" w:rsidR="0034572F" w:rsidRPr="0034572F" w:rsidRDefault="0034572F" w:rsidP="0034572F">
      <w:pPr>
        <w:spacing w:after="0" w:line="360" w:lineRule="auto"/>
        <w:jc w:val="center"/>
        <w:rPr>
          <w:rFonts w:ascii="Times New Roman" w:eastAsia="Times New Roman" w:hAnsi="Times New Roman" w:cs="Times New Roman"/>
          <w:b/>
          <w:bCs/>
          <w:sz w:val="24"/>
          <w:szCs w:val="24"/>
        </w:rPr>
      </w:pPr>
    </w:p>
    <w:p w14:paraId="0EFF09E2" w14:textId="77777777" w:rsidR="0034572F" w:rsidRPr="0034572F" w:rsidRDefault="0034572F" w:rsidP="0034572F">
      <w:pPr>
        <w:spacing w:after="0" w:line="360" w:lineRule="auto"/>
        <w:jc w:val="center"/>
        <w:rPr>
          <w:rFonts w:ascii="Times New Roman" w:eastAsia="Times New Roman" w:hAnsi="Times New Roman" w:cs="Times New Roman"/>
          <w:b/>
          <w:bCs/>
          <w:sz w:val="24"/>
          <w:szCs w:val="24"/>
        </w:rPr>
      </w:pPr>
    </w:p>
    <w:p w14:paraId="692AEEDA" w14:textId="77777777" w:rsidR="0034572F" w:rsidRPr="0034572F" w:rsidRDefault="0034572F" w:rsidP="0034572F">
      <w:pPr>
        <w:spacing w:after="0" w:line="360" w:lineRule="auto"/>
        <w:jc w:val="center"/>
        <w:rPr>
          <w:rFonts w:ascii="Times New Roman" w:eastAsia="Times New Roman" w:hAnsi="Times New Roman" w:cs="Times New Roman"/>
          <w:b/>
          <w:bCs/>
          <w:sz w:val="24"/>
          <w:szCs w:val="24"/>
        </w:rPr>
      </w:pPr>
    </w:p>
    <w:p w14:paraId="2F1A138A" w14:textId="77777777" w:rsidR="0034572F" w:rsidRPr="0034572F" w:rsidRDefault="0034572F" w:rsidP="0034572F">
      <w:pPr>
        <w:spacing w:after="0" w:line="360" w:lineRule="auto"/>
        <w:jc w:val="center"/>
        <w:rPr>
          <w:rFonts w:ascii="Times New Roman" w:eastAsia="Times New Roman" w:hAnsi="Times New Roman" w:cs="Times New Roman"/>
          <w:b/>
          <w:bCs/>
          <w:sz w:val="24"/>
          <w:szCs w:val="24"/>
        </w:rPr>
      </w:pPr>
    </w:p>
    <w:p w14:paraId="166C4FA8" w14:textId="77777777" w:rsidR="0034572F" w:rsidRPr="0034572F" w:rsidRDefault="0034572F" w:rsidP="0034572F">
      <w:pPr>
        <w:spacing w:after="0" w:line="360" w:lineRule="auto"/>
        <w:jc w:val="center"/>
        <w:rPr>
          <w:rFonts w:ascii="Times New Roman" w:eastAsia="Times New Roman" w:hAnsi="Times New Roman" w:cs="Times New Roman"/>
          <w:b/>
          <w:bCs/>
          <w:sz w:val="24"/>
          <w:szCs w:val="24"/>
        </w:rPr>
      </w:pPr>
    </w:p>
    <w:p w14:paraId="54388E30" w14:textId="77777777" w:rsidR="0034572F" w:rsidRPr="0034572F" w:rsidRDefault="0034572F" w:rsidP="0034572F">
      <w:pPr>
        <w:spacing w:after="0" w:line="360" w:lineRule="auto"/>
        <w:jc w:val="center"/>
        <w:rPr>
          <w:rFonts w:ascii="Times New Roman" w:eastAsia="Times New Roman" w:hAnsi="Times New Roman" w:cs="Times New Roman"/>
          <w:b/>
          <w:bCs/>
          <w:sz w:val="24"/>
          <w:szCs w:val="24"/>
        </w:rPr>
      </w:pPr>
    </w:p>
    <w:p w14:paraId="18B39D15" w14:textId="77777777" w:rsidR="0034572F" w:rsidRPr="0034572F" w:rsidRDefault="0034572F" w:rsidP="0034572F">
      <w:pPr>
        <w:spacing w:after="0" w:line="360" w:lineRule="auto"/>
        <w:jc w:val="center"/>
        <w:rPr>
          <w:rFonts w:ascii="Times New Roman" w:eastAsia="Times New Roman" w:hAnsi="Times New Roman" w:cs="Times New Roman"/>
          <w:b/>
          <w:bCs/>
          <w:sz w:val="24"/>
          <w:szCs w:val="24"/>
        </w:rPr>
      </w:pPr>
    </w:p>
    <w:p w14:paraId="3D9DF9B5" w14:textId="77777777" w:rsidR="0034572F" w:rsidRPr="0034572F" w:rsidRDefault="0034572F" w:rsidP="0034572F">
      <w:pPr>
        <w:spacing w:after="0" w:line="360" w:lineRule="auto"/>
        <w:jc w:val="center"/>
        <w:rPr>
          <w:rFonts w:ascii="Times New Roman" w:eastAsia="Times New Roman" w:hAnsi="Times New Roman" w:cs="Times New Roman"/>
          <w:b/>
          <w:bCs/>
          <w:sz w:val="24"/>
          <w:szCs w:val="24"/>
        </w:rPr>
      </w:pPr>
    </w:p>
    <w:p w14:paraId="4910D2AA" w14:textId="4047357C" w:rsidR="00B00764" w:rsidRPr="00B00764" w:rsidRDefault="00B00764" w:rsidP="00B00764">
      <w:pPr>
        <w:pStyle w:val="Padro"/>
        <w:spacing w:after="0" w:line="360" w:lineRule="auto"/>
        <w:jc w:val="center"/>
        <w:rPr>
          <w:rFonts w:ascii="Times New Roman" w:hAnsi="Times New Roman"/>
          <w:b/>
          <w:bCs/>
          <w:sz w:val="32"/>
          <w:szCs w:val="32"/>
        </w:rPr>
      </w:pPr>
      <w:r w:rsidRPr="00B00764">
        <w:rPr>
          <w:rFonts w:ascii="Times New Roman" w:hAnsi="Times New Roman"/>
          <w:b/>
          <w:bCs/>
          <w:spacing w:val="3"/>
          <w:sz w:val="24"/>
          <w:szCs w:val="24"/>
        </w:rPr>
        <w:t>O RECONHECIMENTO DO VÍNCULO DE EMPREGO NO JOGO DO BICHO E SEUS IMPACTOS JURÍDICOS FRENTE A OJ Nº 199</w:t>
      </w:r>
    </w:p>
    <w:p w14:paraId="5C8AE6CC" w14:textId="256E9069" w:rsidR="00C338F5" w:rsidRPr="007831B5" w:rsidRDefault="00C338F5" w:rsidP="00723713">
      <w:pPr>
        <w:pStyle w:val="Padro"/>
        <w:spacing w:after="0" w:line="360" w:lineRule="auto"/>
        <w:jc w:val="center"/>
        <w:rPr>
          <w:sz w:val="24"/>
          <w:szCs w:val="24"/>
        </w:rPr>
      </w:pPr>
    </w:p>
    <w:p w14:paraId="57C4FE5E" w14:textId="77777777" w:rsidR="00C338F5" w:rsidRPr="007831B5" w:rsidRDefault="00C338F5" w:rsidP="00723713">
      <w:pPr>
        <w:pStyle w:val="Padro"/>
        <w:spacing w:after="0" w:line="360" w:lineRule="auto"/>
        <w:rPr>
          <w:sz w:val="24"/>
          <w:szCs w:val="24"/>
        </w:rPr>
      </w:pPr>
    </w:p>
    <w:p w14:paraId="3B5F4952" w14:textId="77777777" w:rsidR="00C338F5" w:rsidRPr="007831B5" w:rsidRDefault="00C338F5" w:rsidP="00723713">
      <w:pPr>
        <w:pStyle w:val="Padro"/>
        <w:spacing w:after="0" w:line="360" w:lineRule="auto"/>
        <w:rPr>
          <w:sz w:val="24"/>
          <w:szCs w:val="24"/>
        </w:rPr>
      </w:pPr>
    </w:p>
    <w:p w14:paraId="518C9B37" w14:textId="77777777" w:rsidR="00C338F5" w:rsidRPr="007831B5" w:rsidRDefault="00C338F5" w:rsidP="00723713">
      <w:pPr>
        <w:pStyle w:val="Padro"/>
        <w:spacing w:after="0" w:line="360" w:lineRule="auto"/>
        <w:jc w:val="center"/>
        <w:rPr>
          <w:sz w:val="24"/>
          <w:szCs w:val="24"/>
        </w:rPr>
      </w:pPr>
    </w:p>
    <w:p w14:paraId="1A2B7150" w14:textId="77777777" w:rsidR="00C338F5" w:rsidRPr="007831B5" w:rsidRDefault="00C338F5" w:rsidP="00723713">
      <w:pPr>
        <w:pStyle w:val="Padro"/>
        <w:spacing w:after="0" w:line="360" w:lineRule="auto"/>
        <w:jc w:val="center"/>
        <w:rPr>
          <w:sz w:val="24"/>
          <w:szCs w:val="24"/>
        </w:rPr>
      </w:pPr>
    </w:p>
    <w:p w14:paraId="0FA6C5DC" w14:textId="77777777" w:rsidR="00C338F5" w:rsidRPr="007831B5" w:rsidRDefault="00C338F5" w:rsidP="00723713">
      <w:pPr>
        <w:pStyle w:val="Padro"/>
        <w:spacing w:after="0" w:line="360" w:lineRule="auto"/>
        <w:jc w:val="center"/>
        <w:rPr>
          <w:sz w:val="24"/>
          <w:szCs w:val="24"/>
        </w:rPr>
      </w:pPr>
    </w:p>
    <w:p w14:paraId="0C013A74" w14:textId="77777777" w:rsidR="00C338F5" w:rsidRPr="007831B5" w:rsidRDefault="00C338F5" w:rsidP="00723713">
      <w:pPr>
        <w:pStyle w:val="Padro"/>
        <w:spacing w:after="0" w:line="360" w:lineRule="auto"/>
        <w:jc w:val="center"/>
        <w:rPr>
          <w:sz w:val="24"/>
          <w:szCs w:val="24"/>
        </w:rPr>
      </w:pPr>
    </w:p>
    <w:p w14:paraId="262C2A17" w14:textId="77777777" w:rsidR="00723713" w:rsidRPr="007831B5" w:rsidRDefault="00723713" w:rsidP="00723713">
      <w:pPr>
        <w:pStyle w:val="Padro"/>
        <w:spacing w:after="0" w:line="360" w:lineRule="auto"/>
        <w:jc w:val="center"/>
        <w:rPr>
          <w:rFonts w:ascii="Times New Roman" w:hAnsi="Times New Roman"/>
          <w:sz w:val="24"/>
          <w:szCs w:val="24"/>
        </w:rPr>
      </w:pPr>
    </w:p>
    <w:p w14:paraId="075785CE" w14:textId="77777777" w:rsidR="00723713" w:rsidRDefault="00723713" w:rsidP="00723713">
      <w:pPr>
        <w:pStyle w:val="Padro"/>
        <w:spacing w:after="0" w:line="360" w:lineRule="auto"/>
        <w:rPr>
          <w:rFonts w:ascii="Times New Roman" w:hAnsi="Times New Roman"/>
          <w:sz w:val="24"/>
          <w:szCs w:val="24"/>
        </w:rPr>
      </w:pPr>
    </w:p>
    <w:p w14:paraId="43B4F452" w14:textId="77777777" w:rsidR="007831B5" w:rsidRDefault="007831B5" w:rsidP="00723713">
      <w:pPr>
        <w:pStyle w:val="Padro"/>
        <w:spacing w:after="0" w:line="360" w:lineRule="auto"/>
        <w:rPr>
          <w:rFonts w:ascii="Times New Roman" w:hAnsi="Times New Roman"/>
          <w:sz w:val="24"/>
          <w:szCs w:val="24"/>
        </w:rPr>
      </w:pPr>
    </w:p>
    <w:p w14:paraId="01E74A32" w14:textId="77777777" w:rsidR="007831B5" w:rsidRDefault="007831B5" w:rsidP="00723713">
      <w:pPr>
        <w:pStyle w:val="Padro"/>
        <w:spacing w:after="0" w:line="360" w:lineRule="auto"/>
        <w:rPr>
          <w:rFonts w:ascii="Times New Roman" w:hAnsi="Times New Roman"/>
          <w:sz w:val="24"/>
          <w:szCs w:val="24"/>
        </w:rPr>
      </w:pPr>
    </w:p>
    <w:p w14:paraId="21160BD9" w14:textId="77777777" w:rsidR="007831B5" w:rsidRPr="007831B5" w:rsidRDefault="007831B5" w:rsidP="00723713">
      <w:pPr>
        <w:pStyle w:val="Padro"/>
        <w:spacing w:after="0" w:line="360" w:lineRule="auto"/>
        <w:rPr>
          <w:rFonts w:ascii="Times New Roman" w:hAnsi="Times New Roman"/>
          <w:sz w:val="24"/>
          <w:szCs w:val="24"/>
        </w:rPr>
      </w:pPr>
    </w:p>
    <w:p w14:paraId="4791A103" w14:textId="30C6C32A" w:rsidR="00723713" w:rsidRDefault="00723713" w:rsidP="00723713">
      <w:pPr>
        <w:pStyle w:val="Padro"/>
        <w:spacing w:after="0" w:line="360" w:lineRule="auto"/>
        <w:rPr>
          <w:rFonts w:ascii="Times New Roman" w:hAnsi="Times New Roman"/>
          <w:b/>
          <w:sz w:val="24"/>
          <w:szCs w:val="24"/>
        </w:rPr>
      </w:pPr>
    </w:p>
    <w:p w14:paraId="1D275D02" w14:textId="77777777" w:rsidR="00D028A2" w:rsidRPr="007831B5" w:rsidRDefault="00D028A2" w:rsidP="00723713">
      <w:pPr>
        <w:pStyle w:val="Padro"/>
        <w:spacing w:after="0" w:line="360" w:lineRule="auto"/>
        <w:rPr>
          <w:rFonts w:ascii="Times New Roman" w:hAnsi="Times New Roman"/>
          <w:b/>
          <w:sz w:val="24"/>
          <w:szCs w:val="24"/>
        </w:rPr>
      </w:pPr>
    </w:p>
    <w:p w14:paraId="38DAD1A6" w14:textId="77777777" w:rsidR="00C338F5" w:rsidRPr="007831B5" w:rsidRDefault="000F3521" w:rsidP="00723713">
      <w:pPr>
        <w:pStyle w:val="Padro"/>
        <w:spacing w:after="0" w:line="360" w:lineRule="auto"/>
        <w:jc w:val="center"/>
        <w:rPr>
          <w:b/>
          <w:sz w:val="24"/>
          <w:szCs w:val="24"/>
        </w:rPr>
      </w:pPr>
      <w:r w:rsidRPr="007831B5">
        <w:rPr>
          <w:rFonts w:ascii="Times New Roman" w:hAnsi="Times New Roman"/>
          <w:b/>
          <w:sz w:val="24"/>
          <w:szCs w:val="24"/>
        </w:rPr>
        <w:t>CAMPINA GRANDE-PB</w:t>
      </w:r>
    </w:p>
    <w:p w14:paraId="00AAB841" w14:textId="306B4305" w:rsidR="0034572F" w:rsidRDefault="000F3521" w:rsidP="0034572F">
      <w:pPr>
        <w:pStyle w:val="Padro"/>
        <w:spacing w:after="0" w:line="360" w:lineRule="auto"/>
        <w:jc w:val="center"/>
        <w:rPr>
          <w:rFonts w:ascii="Times New Roman" w:hAnsi="Times New Roman"/>
          <w:b/>
          <w:sz w:val="24"/>
          <w:szCs w:val="24"/>
        </w:rPr>
      </w:pPr>
      <w:r w:rsidRPr="007831B5">
        <w:rPr>
          <w:rFonts w:ascii="Times New Roman" w:hAnsi="Times New Roman"/>
          <w:b/>
          <w:sz w:val="24"/>
          <w:szCs w:val="24"/>
        </w:rPr>
        <w:t>20</w:t>
      </w:r>
      <w:r w:rsidR="007831B5" w:rsidRPr="007831B5">
        <w:rPr>
          <w:rFonts w:ascii="Times New Roman" w:hAnsi="Times New Roman"/>
          <w:b/>
          <w:sz w:val="24"/>
          <w:szCs w:val="24"/>
        </w:rPr>
        <w:t>2</w:t>
      </w:r>
      <w:r w:rsidR="00805B8B">
        <w:rPr>
          <w:rFonts w:ascii="Times New Roman" w:hAnsi="Times New Roman"/>
          <w:b/>
          <w:sz w:val="24"/>
          <w:szCs w:val="24"/>
        </w:rPr>
        <w:t>2</w:t>
      </w:r>
      <w:r w:rsidR="0034572F">
        <w:rPr>
          <w:rFonts w:ascii="Times New Roman" w:hAnsi="Times New Roman"/>
          <w:b/>
          <w:sz w:val="24"/>
          <w:szCs w:val="24"/>
        </w:rPr>
        <w:br w:type="page"/>
      </w:r>
    </w:p>
    <w:p w14:paraId="4B136222" w14:textId="7227B1A2" w:rsidR="00C338F5" w:rsidRPr="0034572F" w:rsidRDefault="00B00764" w:rsidP="00723713">
      <w:pPr>
        <w:pStyle w:val="Padro"/>
        <w:spacing w:after="0" w:line="360" w:lineRule="auto"/>
        <w:jc w:val="center"/>
        <w:rPr>
          <w:sz w:val="24"/>
          <w:szCs w:val="24"/>
        </w:rPr>
      </w:pPr>
      <w:r w:rsidRPr="0034572F">
        <w:rPr>
          <w:rFonts w:ascii="Times New Roman" w:hAnsi="Times New Roman"/>
          <w:sz w:val="24"/>
          <w:szCs w:val="24"/>
        </w:rPr>
        <w:lastRenderedPageBreak/>
        <w:t>BEATRIZ QUEIROZ RODRIGUES SILVA</w:t>
      </w:r>
    </w:p>
    <w:p w14:paraId="41A89302" w14:textId="77777777" w:rsidR="00C338F5" w:rsidRPr="007831B5" w:rsidRDefault="00C338F5" w:rsidP="00723713">
      <w:pPr>
        <w:pStyle w:val="Padro"/>
        <w:spacing w:after="0" w:line="360" w:lineRule="auto"/>
        <w:rPr>
          <w:sz w:val="24"/>
          <w:szCs w:val="24"/>
        </w:rPr>
      </w:pPr>
    </w:p>
    <w:p w14:paraId="7B1C99B3" w14:textId="77777777" w:rsidR="00723713" w:rsidRPr="007831B5" w:rsidRDefault="00723713" w:rsidP="00723713">
      <w:pPr>
        <w:pStyle w:val="Padro"/>
        <w:spacing w:after="0" w:line="360" w:lineRule="auto"/>
        <w:rPr>
          <w:sz w:val="24"/>
          <w:szCs w:val="24"/>
        </w:rPr>
      </w:pPr>
    </w:p>
    <w:p w14:paraId="13417066" w14:textId="77777777" w:rsidR="00C338F5" w:rsidRPr="007831B5" w:rsidRDefault="00C338F5" w:rsidP="00723713">
      <w:pPr>
        <w:pStyle w:val="Padro"/>
        <w:spacing w:after="0" w:line="360" w:lineRule="auto"/>
        <w:rPr>
          <w:sz w:val="24"/>
          <w:szCs w:val="24"/>
        </w:rPr>
      </w:pPr>
    </w:p>
    <w:p w14:paraId="5081C302" w14:textId="77777777" w:rsidR="00C338F5" w:rsidRPr="007831B5" w:rsidRDefault="00C338F5" w:rsidP="00723713">
      <w:pPr>
        <w:pStyle w:val="Padro"/>
        <w:spacing w:after="0" w:line="360" w:lineRule="auto"/>
        <w:rPr>
          <w:sz w:val="24"/>
          <w:szCs w:val="24"/>
        </w:rPr>
      </w:pPr>
    </w:p>
    <w:p w14:paraId="1D230848" w14:textId="77777777" w:rsidR="00C338F5" w:rsidRPr="007831B5" w:rsidRDefault="00C338F5" w:rsidP="00723713">
      <w:pPr>
        <w:pStyle w:val="Padro"/>
        <w:spacing w:after="0" w:line="360" w:lineRule="auto"/>
        <w:rPr>
          <w:sz w:val="24"/>
          <w:szCs w:val="24"/>
        </w:rPr>
      </w:pPr>
    </w:p>
    <w:p w14:paraId="640182DA" w14:textId="77777777" w:rsidR="00C338F5" w:rsidRPr="007831B5" w:rsidRDefault="00C338F5" w:rsidP="00723713">
      <w:pPr>
        <w:pStyle w:val="Padro"/>
        <w:spacing w:after="0" w:line="360" w:lineRule="auto"/>
        <w:rPr>
          <w:sz w:val="24"/>
          <w:szCs w:val="24"/>
        </w:rPr>
      </w:pPr>
    </w:p>
    <w:p w14:paraId="7C1AA45A" w14:textId="77777777" w:rsidR="00B00764" w:rsidRPr="00B00764" w:rsidRDefault="00B00764" w:rsidP="00B00764">
      <w:pPr>
        <w:pStyle w:val="Padro"/>
        <w:spacing w:after="0" w:line="360" w:lineRule="auto"/>
        <w:jc w:val="center"/>
        <w:rPr>
          <w:rFonts w:ascii="Times New Roman" w:hAnsi="Times New Roman"/>
          <w:sz w:val="32"/>
          <w:szCs w:val="32"/>
        </w:rPr>
      </w:pPr>
      <w:r w:rsidRPr="00B00764">
        <w:rPr>
          <w:rFonts w:ascii="Times New Roman" w:hAnsi="Times New Roman"/>
          <w:spacing w:val="3"/>
          <w:sz w:val="24"/>
          <w:szCs w:val="24"/>
        </w:rPr>
        <w:t>O RECONHECIMENTO DO VÍNCULO DE EMPREGO NO JOGO DO BICHO E SEUS IMPACTOS JURÍDICOS FRENTE A OJ Nº 199</w:t>
      </w:r>
    </w:p>
    <w:p w14:paraId="6019446D" w14:textId="77777777" w:rsidR="00C338F5" w:rsidRPr="007831B5" w:rsidRDefault="00C338F5" w:rsidP="00723713">
      <w:pPr>
        <w:pStyle w:val="Padro"/>
        <w:spacing w:after="0" w:line="360" w:lineRule="auto"/>
        <w:jc w:val="center"/>
        <w:rPr>
          <w:sz w:val="24"/>
          <w:szCs w:val="24"/>
        </w:rPr>
      </w:pPr>
    </w:p>
    <w:p w14:paraId="4462F6D8" w14:textId="77777777" w:rsidR="00C338F5" w:rsidRPr="007831B5" w:rsidRDefault="00C338F5" w:rsidP="00723713">
      <w:pPr>
        <w:pStyle w:val="Padro"/>
        <w:spacing w:after="0" w:line="360" w:lineRule="auto"/>
        <w:jc w:val="center"/>
        <w:rPr>
          <w:sz w:val="24"/>
          <w:szCs w:val="24"/>
        </w:rPr>
      </w:pPr>
    </w:p>
    <w:p w14:paraId="23A48FDE" w14:textId="77777777" w:rsidR="00C338F5" w:rsidRPr="007831B5" w:rsidRDefault="00C338F5" w:rsidP="00723713">
      <w:pPr>
        <w:pStyle w:val="Padro"/>
        <w:spacing w:after="0" w:line="360" w:lineRule="auto"/>
        <w:ind w:left="4536"/>
        <w:jc w:val="both"/>
        <w:rPr>
          <w:sz w:val="24"/>
          <w:szCs w:val="24"/>
        </w:rPr>
      </w:pPr>
    </w:p>
    <w:p w14:paraId="7B2FF17D" w14:textId="77777777" w:rsidR="00C338F5" w:rsidRDefault="00C338F5" w:rsidP="00723713">
      <w:pPr>
        <w:pStyle w:val="Padro"/>
        <w:spacing w:after="0" w:line="360" w:lineRule="auto"/>
        <w:ind w:left="4536"/>
        <w:jc w:val="both"/>
      </w:pPr>
    </w:p>
    <w:p w14:paraId="7950514D" w14:textId="77777777" w:rsidR="00C338F5" w:rsidRDefault="00C338F5" w:rsidP="00723713">
      <w:pPr>
        <w:pStyle w:val="Padro"/>
        <w:spacing w:after="0" w:line="360" w:lineRule="auto"/>
        <w:ind w:left="4536"/>
        <w:jc w:val="both"/>
      </w:pPr>
    </w:p>
    <w:p w14:paraId="56C9E36A" w14:textId="15CA31F3" w:rsidR="0034572F" w:rsidRPr="0034572F" w:rsidRDefault="000D432E" w:rsidP="0034572F">
      <w:pPr>
        <w:spacing w:after="0" w:line="240" w:lineRule="auto"/>
        <w:ind w:left="4536"/>
        <w:jc w:val="both"/>
        <w:rPr>
          <w:rFonts w:ascii="Times New Roman" w:eastAsia="Times New Roman" w:hAnsi="Times New Roman" w:cs="Times New Roman"/>
          <w:sz w:val="24"/>
          <w:szCs w:val="24"/>
        </w:rPr>
      </w:pPr>
      <w:r w:rsidRPr="0034572F">
        <w:rPr>
          <w:rFonts w:ascii="Times New Roman" w:hAnsi="Times New Roman"/>
          <w:sz w:val="24"/>
          <w:szCs w:val="24"/>
        </w:rPr>
        <w:t>Trabalho de Conclusão de Curso - Artigo Científico -  apresentado como pré-requisito para obtenção do título de Bacharel em Direito pela</w:t>
      </w:r>
      <w:r w:rsidR="000F3521" w:rsidRPr="0034572F">
        <w:rPr>
          <w:rFonts w:ascii="Times New Roman" w:hAnsi="Times New Roman"/>
          <w:sz w:val="24"/>
          <w:szCs w:val="24"/>
        </w:rPr>
        <w:t xml:space="preserve"> </w:t>
      </w:r>
      <w:r w:rsidR="0034572F" w:rsidRPr="0034572F">
        <w:rPr>
          <w:rFonts w:ascii="Times New Roman" w:eastAsia="Times New Roman" w:hAnsi="Times New Roman" w:cs="Times New Roman"/>
          <w:sz w:val="24"/>
          <w:szCs w:val="24"/>
        </w:rPr>
        <w:t>Unifacisa – Centro Universitário.</w:t>
      </w:r>
    </w:p>
    <w:p w14:paraId="6AB81B80" w14:textId="3BB5366F" w:rsidR="000D432E" w:rsidRPr="0034572F" w:rsidRDefault="000F3521" w:rsidP="0034572F">
      <w:pPr>
        <w:pStyle w:val="Padro"/>
        <w:spacing w:after="0" w:line="240" w:lineRule="auto"/>
        <w:ind w:left="4536"/>
        <w:jc w:val="both"/>
        <w:rPr>
          <w:rFonts w:ascii="Times New Roman" w:hAnsi="Times New Roman"/>
          <w:sz w:val="24"/>
          <w:szCs w:val="24"/>
        </w:rPr>
      </w:pPr>
      <w:r w:rsidRPr="0034572F">
        <w:rPr>
          <w:rFonts w:ascii="Times New Roman" w:hAnsi="Times New Roman"/>
          <w:sz w:val="24"/>
          <w:szCs w:val="24"/>
        </w:rPr>
        <w:t>Área de concentraçã</w:t>
      </w:r>
      <w:r w:rsidR="000D432E" w:rsidRPr="0034572F">
        <w:rPr>
          <w:rFonts w:ascii="Times New Roman" w:hAnsi="Times New Roman"/>
          <w:sz w:val="24"/>
          <w:szCs w:val="24"/>
        </w:rPr>
        <w:t>o</w:t>
      </w:r>
      <w:r w:rsidRPr="0034572F">
        <w:rPr>
          <w:rFonts w:ascii="Times New Roman" w:hAnsi="Times New Roman"/>
          <w:sz w:val="24"/>
          <w:szCs w:val="24"/>
        </w:rPr>
        <w:t>:</w:t>
      </w:r>
      <w:r w:rsidR="00B00764" w:rsidRPr="0034572F">
        <w:rPr>
          <w:rFonts w:ascii="Times New Roman" w:hAnsi="Times New Roman"/>
          <w:sz w:val="24"/>
          <w:szCs w:val="24"/>
        </w:rPr>
        <w:t xml:space="preserve"> </w:t>
      </w:r>
      <w:r w:rsidR="0034572F">
        <w:rPr>
          <w:rFonts w:ascii="Times New Roman" w:hAnsi="Times New Roman"/>
          <w:sz w:val="24"/>
          <w:szCs w:val="24"/>
        </w:rPr>
        <w:t>D</w:t>
      </w:r>
      <w:r w:rsidR="0034572F" w:rsidRPr="0034572F">
        <w:rPr>
          <w:rFonts w:ascii="Times New Roman" w:hAnsi="Times New Roman"/>
          <w:sz w:val="24"/>
          <w:szCs w:val="24"/>
        </w:rPr>
        <w:t>ireito do trabalho, sustentabilidade e transformações sociais.</w:t>
      </w:r>
    </w:p>
    <w:p w14:paraId="0ACB97A9" w14:textId="08EAE61C" w:rsidR="000D432E" w:rsidRPr="0034572F" w:rsidRDefault="000D432E" w:rsidP="0034572F">
      <w:pPr>
        <w:pStyle w:val="Padro"/>
        <w:spacing w:after="0" w:line="240" w:lineRule="auto"/>
        <w:ind w:left="4536"/>
        <w:jc w:val="both"/>
        <w:rPr>
          <w:sz w:val="24"/>
          <w:szCs w:val="24"/>
        </w:rPr>
      </w:pPr>
      <w:r w:rsidRPr="0034572F">
        <w:rPr>
          <w:rFonts w:ascii="Times New Roman" w:hAnsi="Times New Roman"/>
          <w:sz w:val="24"/>
          <w:szCs w:val="24"/>
        </w:rPr>
        <w:t>Orientador</w:t>
      </w:r>
      <w:r w:rsidR="00CC4386" w:rsidRPr="0034572F">
        <w:rPr>
          <w:rFonts w:ascii="Times New Roman" w:hAnsi="Times New Roman"/>
          <w:sz w:val="24"/>
          <w:szCs w:val="24"/>
        </w:rPr>
        <w:t>a</w:t>
      </w:r>
      <w:r w:rsidRPr="0034572F">
        <w:rPr>
          <w:rFonts w:ascii="Times New Roman" w:hAnsi="Times New Roman"/>
          <w:sz w:val="24"/>
          <w:szCs w:val="24"/>
        </w:rPr>
        <w:t>:</w:t>
      </w:r>
      <w:r w:rsidR="00D80E68" w:rsidRPr="0034572F">
        <w:rPr>
          <w:rFonts w:ascii="Times New Roman" w:hAnsi="Times New Roman"/>
          <w:sz w:val="24"/>
          <w:szCs w:val="24"/>
        </w:rPr>
        <w:t xml:space="preserve"> Prof.</w:t>
      </w:r>
      <w:r w:rsidR="0034572F">
        <w:rPr>
          <w:rFonts w:ascii="Times New Roman" w:hAnsi="Times New Roman"/>
          <w:sz w:val="24"/>
          <w:szCs w:val="24"/>
        </w:rPr>
        <w:t>ª</w:t>
      </w:r>
      <w:r w:rsidRPr="0034572F">
        <w:rPr>
          <w:rFonts w:ascii="Times New Roman" w:hAnsi="Times New Roman"/>
          <w:sz w:val="24"/>
          <w:szCs w:val="24"/>
        </w:rPr>
        <w:t xml:space="preserve"> Waléria Medeiros Lima</w:t>
      </w:r>
    </w:p>
    <w:p w14:paraId="04AB12C6" w14:textId="5E7C1A75" w:rsidR="00C338F5" w:rsidRPr="0034572F" w:rsidRDefault="00C338F5" w:rsidP="0034572F">
      <w:pPr>
        <w:pStyle w:val="Padro"/>
        <w:spacing w:after="0" w:line="240" w:lineRule="auto"/>
        <w:ind w:left="4536"/>
        <w:jc w:val="both"/>
        <w:rPr>
          <w:sz w:val="24"/>
          <w:szCs w:val="24"/>
        </w:rPr>
      </w:pPr>
    </w:p>
    <w:p w14:paraId="31FBF313" w14:textId="77777777" w:rsidR="00C338F5" w:rsidRDefault="00C338F5" w:rsidP="00723713">
      <w:pPr>
        <w:pStyle w:val="Padro"/>
        <w:spacing w:after="0" w:line="360" w:lineRule="auto"/>
        <w:jc w:val="center"/>
      </w:pPr>
    </w:p>
    <w:p w14:paraId="29A8DBC6" w14:textId="77777777" w:rsidR="00C338F5" w:rsidRDefault="00C338F5" w:rsidP="00723713">
      <w:pPr>
        <w:pStyle w:val="Padro"/>
        <w:spacing w:after="0" w:line="360" w:lineRule="auto"/>
        <w:jc w:val="center"/>
      </w:pPr>
    </w:p>
    <w:p w14:paraId="4E03F36D" w14:textId="77777777" w:rsidR="00C338F5" w:rsidRDefault="00C338F5" w:rsidP="00723713">
      <w:pPr>
        <w:pStyle w:val="Padro"/>
        <w:spacing w:after="0" w:line="360" w:lineRule="auto"/>
        <w:jc w:val="center"/>
      </w:pPr>
    </w:p>
    <w:p w14:paraId="089E74CB" w14:textId="77777777" w:rsidR="00C338F5" w:rsidRDefault="00C338F5" w:rsidP="00723713">
      <w:pPr>
        <w:pStyle w:val="Padro"/>
        <w:spacing w:after="0" w:line="360" w:lineRule="auto"/>
        <w:jc w:val="center"/>
      </w:pPr>
    </w:p>
    <w:p w14:paraId="2B332138" w14:textId="77777777" w:rsidR="00C338F5" w:rsidRDefault="00C338F5" w:rsidP="00723713">
      <w:pPr>
        <w:pStyle w:val="Padro"/>
        <w:spacing w:after="0" w:line="360" w:lineRule="auto"/>
      </w:pPr>
    </w:p>
    <w:p w14:paraId="638E2753" w14:textId="418081F4" w:rsidR="007831B5" w:rsidRDefault="007831B5" w:rsidP="00723713">
      <w:pPr>
        <w:pStyle w:val="Padro"/>
        <w:spacing w:after="0" w:line="360" w:lineRule="auto"/>
      </w:pPr>
    </w:p>
    <w:p w14:paraId="7A063AAA" w14:textId="5C058178" w:rsidR="00CC4386" w:rsidRDefault="00CC4386" w:rsidP="00723713">
      <w:pPr>
        <w:pStyle w:val="Padro"/>
        <w:spacing w:after="0" w:line="360" w:lineRule="auto"/>
      </w:pPr>
    </w:p>
    <w:p w14:paraId="7BEDB4E8" w14:textId="77777777" w:rsidR="00CC4386" w:rsidRDefault="00CC4386" w:rsidP="00723713">
      <w:pPr>
        <w:pStyle w:val="Padro"/>
        <w:spacing w:after="0" w:line="360" w:lineRule="auto"/>
      </w:pPr>
    </w:p>
    <w:p w14:paraId="5F878E04" w14:textId="77777777" w:rsidR="007831B5" w:rsidRDefault="007831B5" w:rsidP="00723713">
      <w:pPr>
        <w:pStyle w:val="Padro"/>
        <w:spacing w:after="0" w:line="360" w:lineRule="auto"/>
      </w:pPr>
    </w:p>
    <w:p w14:paraId="6E601ABF" w14:textId="77777777" w:rsidR="007831B5" w:rsidRDefault="007831B5" w:rsidP="00723713">
      <w:pPr>
        <w:pStyle w:val="Padro"/>
        <w:spacing w:after="0" w:line="360" w:lineRule="auto"/>
      </w:pPr>
    </w:p>
    <w:p w14:paraId="77EF15C8" w14:textId="4A08C6E9" w:rsidR="007831B5" w:rsidRDefault="007831B5" w:rsidP="00723713">
      <w:pPr>
        <w:pStyle w:val="Padro"/>
        <w:spacing w:after="0" w:line="360" w:lineRule="auto"/>
      </w:pPr>
    </w:p>
    <w:p w14:paraId="3298E142" w14:textId="77777777" w:rsidR="007831B5" w:rsidRDefault="007831B5" w:rsidP="00723713">
      <w:pPr>
        <w:pStyle w:val="Padro"/>
        <w:spacing w:after="0" w:line="360" w:lineRule="auto"/>
      </w:pPr>
    </w:p>
    <w:p w14:paraId="2E0660AB" w14:textId="77777777" w:rsidR="00C338F5" w:rsidRDefault="000F3521" w:rsidP="00723713">
      <w:pPr>
        <w:pStyle w:val="Padro"/>
        <w:spacing w:after="0" w:line="360" w:lineRule="auto"/>
        <w:jc w:val="center"/>
      </w:pPr>
      <w:r>
        <w:rPr>
          <w:rFonts w:ascii="Times New Roman" w:hAnsi="Times New Roman"/>
          <w:sz w:val="24"/>
          <w:szCs w:val="24"/>
        </w:rPr>
        <w:t>CAMPINA GRANDE</w:t>
      </w:r>
    </w:p>
    <w:p w14:paraId="0EE76C4A" w14:textId="77777777" w:rsidR="0034572F" w:rsidRDefault="000F3521" w:rsidP="0034572F">
      <w:pPr>
        <w:spacing w:after="0" w:line="360" w:lineRule="auto"/>
        <w:jc w:val="center"/>
        <w:rPr>
          <w:rFonts w:ascii="Arial" w:eastAsia="Arial" w:hAnsi="Arial" w:cs="Arial"/>
          <w:sz w:val="24"/>
          <w:szCs w:val="24"/>
        </w:rPr>
      </w:pPr>
      <w:r>
        <w:rPr>
          <w:rFonts w:ascii="Times New Roman" w:hAnsi="Times New Roman"/>
          <w:sz w:val="24"/>
          <w:szCs w:val="24"/>
        </w:rPr>
        <w:t>20</w:t>
      </w:r>
      <w:r w:rsidR="007831B5">
        <w:rPr>
          <w:rFonts w:ascii="Times New Roman" w:hAnsi="Times New Roman"/>
          <w:sz w:val="24"/>
          <w:szCs w:val="24"/>
        </w:rPr>
        <w:t>2</w:t>
      </w:r>
      <w:r w:rsidR="00805B8B">
        <w:rPr>
          <w:rFonts w:ascii="Times New Roman" w:hAnsi="Times New Roman"/>
          <w:sz w:val="24"/>
          <w:szCs w:val="24"/>
        </w:rPr>
        <w:t>2</w:t>
      </w:r>
      <w:r w:rsidR="00D028A2">
        <w:rPr>
          <w:rFonts w:ascii="Times New Roman" w:hAnsi="Times New Roman"/>
          <w:sz w:val="24"/>
          <w:szCs w:val="24"/>
        </w:rPr>
        <w:br w:type="page"/>
      </w:r>
    </w:p>
    <w:p w14:paraId="5F31FFD7" w14:textId="77777777" w:rsidR="0034572F" w:rsidRPr="0034572F" w:rsidRDefault="0034572F" w:rsidP="0034572F">
      <w:pPr>
        <w:spacing w:after="0" w:line="360" w:lineRule="auto"/>
        <w:jc w:val="center"/>
        <w:rPr>
          <w:rFonts w:ascii="Times New Roman" w:eastAsia="Arial" w:hAnsi="Times New Roman" w:cs="Times New Roman"/>
          <w:sz w:val="24"/>
          <w:szCs w:val="24"/>
        </w:rPr>
      </w:pPr>
    </w:p>
    <w:p w14:paraId="1C30B459" w14:textId="77777777" w:rsidR="0034572F" w:rsidRPr="0034572F" w:rsidRDefault="0034572F" w:rsidP="0034572F">
      <w:pPr>
        <w:spacing w:after="0" w:line="360" w:lineRule="auto"/>
        <w:jc w:val="center"/>
        <w:rPr>
          <w:rFonts w:ascii="Times New Roman" w:eastAsia="Arial" w:hAnsi="Times New Roman" w:cs="Times New Roman"/>
          <w:sz w:val="24"/>
          <w:szCs w:val="24"/>
        </w:rPr>
      </w:pPr>
    </w:p>
    <w:p w14:paraId="13837AA0" w14:textId="77777777" w:rsidR="0034572F" w:rsidRPr="0034572F" w:rsidRDefault="0034572F" w:rsidP="0034572F">
      <w:pPr>
        <w:spacing w:after="0" w:line="360" w:lineRule="auto"/>
        <w:jc w:val="center"/>
        <w:rPr>
          <w:rFonts w:ascii="Times New Roman" w:eastAsia="Arial" w:hAnsi="Times New Roman" w:cs="Times New Roman"/>
          <w:sz w:val="24"/>
          <w:szCs w:val="24"/>
        </w:rPr>
      </w:pPr>
    </w:p>
    <w:p w14:paraId="3603F9C2" w14:textId="77777777" w:rsidR="0034572F" w:rsidRPr="0034572F" w:rsidRDefault="0034572F" w:rsidP="0034572F">
      <w:pPr>
        <w:spacing w:after="0" w:line="360" w:lineRule="auto"/>
        <w:jc w:val="center"/>
        <w:rPr>
          <w:rFonts w:ascii="Times New Roman" w:eastAsia="Arial" w:hAnsi="Times New Roman" w:cs="Times New Roman"/>
          <w:sz w:val="24"/>
          <w:szCs w:val="24"/>
        </w:rPr>
      </w:pPr>
    </w:p>
    <w:p w14:paraId="519152B4" w14:textId="77777777" w:rsidR="0034572F" w:rsidRPr="0034572F" w:rsidRDefault="0034572F" w:rsidP="0034572F">
      <w:pPr>
        <w:spacing w:after="0" w:line="360" w:lineRule="auto"/>
        <w:jc w:val="center"/>
        <w:rPr>
          <w:rFonts w:ascii="Times New Roman" w:eastAsia="Arial" w:hAnsi="Times New Roman" w:cs="Times New Roman"/>
          <w:sz w:val="24"/>
          <w:szCs w:val="24"/>
        </w:rPr>
      </w:pPr>
    </w:p>
    <w:p w14:paraId="4F1EAB51" w14:textId="77777777" w:rsidR="0034572F" w:rsidRPr="0034572F" w:rsidRDefault="0034572F" w:rsidP="0034572F">
      <w:pPr>
        <w:spacing w:after="0" w:line="360" w:lineRule="auto"/>
        <w:jc w:val="center"/>
        <w:rPr>
          <w:rFonts w:ascii="Times New Roman" w:eastAsia="Arial" w:hAnsi="Times New Roman" w:cs="Times New Roman"/>
          <w:sz w:val="24"/>
          <w:szCs w:val="24"/>
        </w:rPr>
      </w:pPr>
    </w:p>
    <w:p w14:paraId="669F19CA" w14:textId="77777777" w:rsidR="0034572F" w:rsidRPr="0034572F" w:rsidRDefault="0034572F" w:rsidP="0034572F">
      <w:pPr>
        <w:spacing w:after="0" w:line="360" w:lineRule="auto"/>
        <w:jc w:val="center"/>
        <w:rPr>
          <w:rFonts w:ascii="Times New Roman" w:eastAsia="Arial" w:hAnsi="Times New Roman" w:cs="Times New Roman"/>
          <w:sz w:val="24"/>
          <w:szCs w:val="24"/>
        </w:rPr>
      </w:pPr>
    </w:p>
    <w:p w14:paraId="00AD52A6" w14:textId="77777777" w:rsidR="0034572F" w:rsidRPr="0034572F" w:rsidRDefault="0034572F" w:rsidP="0034572F">
      <w:pPr>
        <w:spacing w:after="0" w:line="360" w:lineRule="auto"/>
        <w:jc w:val="center"/>
        <w:rPr>
          <w:rFonts w:ascii="Times New Roman" w:eastAsia="Arial" w:hAnsi="Times New Roman" w:cs="Times New Roman"/>
          <w:sz w:val="24"/>
          <w:szCs w:val="24"/>
        </w:rPr>
      </w:pPr>
    </w:p>
    <w:p w14:paraId="14484BE0" w14:textId="77777777" w:rsidR="0034572F" w:rsidRPr="0034572F" w:rsidRDefault="0034572F" w:rsidP="0034572F">
      <w:pPr>
        <w:spacing w:after="0" w:line="360" w:lineRule="auto"/>
        <w:jc w:val="center"/>
        <w:rPr>
          <w:rFonts w:ascii="Times New Roman" w:eastAsia="Arial" w:hAnsi="Times New Roman" w:cs="Times New Roman"/>
          <w:sz w:val="24"/>
          <w:szCs w:val="24"/>
        </w:rPr>
      </w:pPr>
      <w:r w:rsidRPr="0034572F">
        <w:rPr>
          <w:rFonts w:ascii="Times New Roman" w:eastAsia="Arial" w:hAnsi="Times New Roman" w:cs="Times New Roman"/>
          <w:sz w:val="24"/>
          <w:szCs w:val="24"/>
        </w:rPr>
        <w:t>Dados Internacionais de Catalogação na Publicação</w:t>
      </w:r>
    </w:p>
    <w:p w14:paraId="3493923D" w14:textId="77777777" w:rsidR="0034572F" w:rsidRPr="0034572F" w:rsidRDefault="0034572F" w:rsidP="0034572F">
      <w:pPr>
        <w:spacing w:after="0" w:line="360" w:lineRule="auto"/>
        <w:jc w:val="center"/>
        <w:rPr>
          <w:rFonts w:ascii="Times New Roman" w:eastAsia="Arial" w:hAnsi="Times New Roman" w:cs="Times New Roman"/>
          <w:sz w:val="24"/>
          <w:szCs w:val="24"/>
        </w:rPr>
      </w:pPr>
      <w:r w:rsidRPr="0034572F">
        <w:rPr>
          <w:rFonts w:ascii="Times New Roman" w:eastAsia="Arial" w:hAnsi="Times New Roman" w:cs="Times New Roman"/>
          <w:sz w:val="24"/>
          <w:szCs w:val="24"/>
        </w:rPr>
        <w:t>(Biblioteca da UniFacisa)</w:t>
      </w:r>
    </w:p>
    <w:p w14:paraId="37E5B036" w14:textId="77777777" w:rsidR="0034572F" w:rsidRDefault="0034572F" w:rsidP="0034572F">
      <w:pPr>
        <w:pBdr>
          <w:top w:val="nil"/>
          <w:left w:val="nil"/>
          <w:bottom w:val="nil"/>
          <w:right w:val="nil"/>
          <w:between w:val="nil"/>
        </w:pBdr>
        <w:spacing w:after="0" w:line="360" w:lineRule="auto"/>
        <w:jc w:val="center"/>
        <w:rPr>
          <w:rFonts w:ascii="Arial" w:eastAsia="Arial" w:hAnsi="Arial" w:cs="Arial"/>
          <w:sz w:val="24"/>
          <w:szCs w:val="24"/>
        </w:rPr>
      </w:pPr>
      <w:r>
        <w:br w:type="page"/>
      </w:r>
    </w:p>
    <w:p w14:paraId="01A5E14F" w14:textId="77777777" w:rsidR="0034572F" w:rsidRDefault="0034572F" w:rsidP="0034572F">
      <w:pPr>
        <w:pBdr>
          <w:top w:val="nil"/>
          <w:left w:val="nil"/>
          <w:bottom w:val="nil"/>
          <w:right w:val="nil"/>
          <w:between w:val="nil"/>
        </w:pBdr>
        <w:spacing w:after="0" w:line="360" w:lineRule="auto"/>
        <w:jc w:val="center"/>
        <w:rPr>
          <w:rFonts w:ascii="Arial" w:eastAsia="Arial" w:hAnsi="Arial" w:cs="Arial"/>
          <w:sz w:val="24"/>
          <w:szCs w:val="24"/>
        </w:rPr>
      </w:pPr>
    </w:p>
    <w:p w14:paraId="53C1576F" w14:textId="77777777" w:rsidR="0034572F" w:rsidRDefault="0034572F" w:rsidP="0034572F">
      <w:pPr>
        <w:pBdr>
          <w:top w:val="nil"/>
          <w:left w:val="nil"/>
          <w:bottom w:val="nil"/>
          <w:right w:val="nil"/>
          <w:between w:val="nil"/>
        </w:pBdr>
        <w:spacing w:after="0" w:line="360" w:lineRule="auto"/>
        <w:jc w:val="center"/>
        <w:rPr>
          <w:rFonts w:ascii="Arial" w:eastAsia="Arial" w:hAnsi="Arial" w:cs="Arial"/>
          <w:sz w:val="24"/>
          <w:szCs w:val="24"/>
        </w:rPr>
      </w:pPr>
    </w:p>
    <w:p w14:paraId="3B441EF5" w14:textId="77777777" w:rsidR="0034572F" w:rsidRDefault="0034572F" w:rsidP="0034572F">
      <w:pPr>
        <w:pBdr>
          <w:top w:val="nil"/>
          <w:left w:val="nil"/>
          <w:bottom w:val="nil"/>
          <w:right w:val="nil"/>
          <w:between w:val="nil"/>
        </w:pBdr>
        <w:spacing w:after="0" w:line="360" w:lineRule="auto"/>
        <w:jc w:val="center"/>
        <w:rPr>
          <w:rFonts w:ascii="Arial" w:eastAsia="Arial" w:hAnsi="Arial" w:cs="Arial"/>
          <w:sz w:val="24"/>
          <w:szCs w:val="24"/>
        </w:rPr>
      </w:pPr>
    </w:p>
    <w:p w14:paraId="3F6475F2" w14:textId="77777777" w:rsidR="0034572F" w:rsidRDefault="0034572F" w:rsidP="0034572F">
      <w:pPr>
        <w:pBdr>
          <w:top w:val="nil"/>
          <w:left w:val="nil"/>
          <w:bottom w:val="nil"/>
          <w:right w:val="nil"/>
          <w:between w:val="nil"/>
        </w:pBdr>
        <w:spacing w:after="0" w:line="360" w:lineRule="auto"/>
        <w:jc w:val="center"/>
        <w:rPr>
          <w:rFonts w:ascii="Arial" w:eastAsia="Arial" w:hAnsi="Arial" w:cs="Arial"/>
          <w:sz w:val="24"/>
          <w:szCs w:val="24"/>
        </w:rPr>
      </w:pPr>
    </w:p>
    <w:p w14:paraId="0C0D8FB2" w14:textId="77777777" w:rsidR="0034572F" w:rsidRDefault="0034572F" w:rsidP="0034572F">
      <w:pPr>
        <w:pBdr>
          <w:top w:val="nil"/>
          <w:left w:val="nil"/>
          <w:bottom w:val="nil"/>
          <w:right w:val="nil"/>
          <w:between w:val="nil"/>
        </w:pBdr>
        <w:spacing w:after="0" w:line="360" w:lineRule="auto"/>
        <w:jc w:val="center"/>
        <w:rPr>
          <w:rFonts w:ascii="Arial" w:eastAsia="Arial" w:hAnsi="Arial" w:cs="Arial"/>
          <w:sz w:val="24"/>
          <w:szCs w:val="24"/>
        </w:rPr>
      </w:pPr>
    </w:p>
    <w:p w14:paraId="7F4E5DC7" w14:textId="77777777" w:rsidR="0034572F" w:rsidRDefault="0034572F" w:rsidP="0034572F">
      <w:pPr>
        <w:pBdr>
          <w:top w:val="nil"/>
          <w:left w:val="nil"/>
          <w:bottom w:val="nil"/>
          <w:right w:val="nil"/>
          <w:between w:val="nil"/>
        </w:pBdr>
        <w:spacing w:after="0" w:line="360" w:lineRule="auto"/>
        <w:jc w:val="center"/>
        <w:rPr>
          <w:rFonts w:ascii="Arial" w:eastAsia="Arial" w:hAnsi="Arial" w:cs="Arial"/>
          <w:sz w:val="24"/>
          <w:szCs w:val="24"/>
        </w:rPr>
      </w:pPr>
    </w:p>
    <w:p w14:paraId="7C708B62" w14:textId="77777777" w:rsidR="0034572F" w:rsidRDefault="0034572F" w:rsidP="0034572F">
      <w:pPr>
        <w:pBdr>
          <w:top w:val="nil"/>
          <w:left w:val="nil"/>
          <w:bottom w:val="nil"/>
          <w:right w:val="nil"/>
          <w:between w:val="nil"/>
        </w:pBdr>
        <w:spacing w:after="0" w:line="360" w:lineRule="auto"/>
        <w:jc w:val="center"/>
        <w:rPr>
          <w:rFonts w:ascii="Arial" w:eastAsia="Arial" w:hAnsi="Arial" w:cs="Arial"/>
          <w:sz w:val="24"/>
          <w:szCs w:val="24"/>
        </w:rPr>
      </w:pPr>
    </w:p>
    <w:p w14:paraId="04A0249E" w14:textId="77777777" w:rsidR="0034572F" w:rsidRDefault="0034572F" w:rsidP="0034572F">
      <w:pPr>
        <w:pBdr>
          <w:top w:val="nil"/>
          <w:left w:val="nil"/>
          <w:bottom w:val="nil"/>
          <w:right w:val="nil"/>
          <w:between w:val="nil"/>
        </w:pBdr>
        <w:spacing w:after="0" w:line="360" w:lineRule="auto"/>
        <w:jc w:val="center"/>
        <w:rPr>
          <w:rFonts w:ascii="Arial" w:eastAsia="Arial" w:hAnsi="Arial" w:cs="Arial"/>
          <w:sz w:val="24"/>
          <w:szCs w:val="24"/>
        </w:rPr>
      </w:pPr>
    </w:p>
    <w:p w14:paraId="0EA9782D" w14:textId="77777777" w:rsidR="0034572F" w:rsidRDefault="0034572F" w:rsidP="0034572F">
      <w:pPr>
        <w:pBdr>
          <w:top w:val="nil"/>
          <w:left w:val="nil"/>
          <w:bottom w:val="nil"/>
          <w:right w:val="nil"/>
          <w:between w:val="nil"/>
        </w:pBdr>
        <w:spacing w:after="0" w:line="360" w:lineRule="auto"/>
        <w:jc w:val="center"/>
        <w:rPr>
          <w:rFonts w:ascii="Arial" w:eastAsia="Arial" w:hAnsi="Arial" w:cs="Arial"/>
          <w:sz w:val="24"/>
          <w:szCs w:val="24"/>
        </w:rPr>
      </w:pPr>
    </w:p>
    <w:p w14:paraId="1674015C" w14:textId="70242C66" w:rsidR="0034572F" w:rsidRPr="0034572F" w:rsidRDefault="0034572F" w:rsidP="0034572F">
      <w:pPr>
        <w:pBdr>
          <w:top w:val="nil"/>
          <w:left w:val="nil"/>
          <w:bottom w:val="nil"/>
          <w:right w:val="nil"/>
          <w:between w:val="nil"/>
        </w:pBdr>
        <w:spacing w:after="0" w:line="240" w:lineRule="auto"/>
        <w:ind w:left="4536"/>
        <w:jc w:val="both"/>
        <w:rPr>
          <w:rFonts w:ascii="Times New Roman" w:eastAsia="Arial" w:hAnsi="Times New Roman" w:cs="Times New Roman"/>
          <w:noProof/>
          <w:sz w:val="24"/>
          <w:szCs w:val="24"/>
        </w:rPr>
      </w:pPr>
      <w:r w:rsidRPr="0034572F">
        <w:rPr>
          <w:rFonts w:ascii="Times New Roman" w:eastAsia="Arial" w:hAnsi="Times New Roman" w:cs="Times New Roman"/>
          <w:sz w:val="24"/>
          <w:szCs w:val="24"/>
        </w:rPr>
        <w:t xml:space="preserve">Trabalho de Conclusão de Curso – Artigo Científico - O reconhecimento do vínculo de emprego no jogo do bicho e seus impactos jurídicos frente a OJ nº 199, como parte dos requisitos para obtenção do título de Bacharel em Direito, outorgado pela </w:t>
      </w:r>
      <w:r w:rsidRPr="0034572F">
        <w:rPr>
          <w:rFonts w:ascii="Times New Roman" w:eastAsia="Arial" w:hAnsi="Times New Roman" w:cs="Times New Roman"/>
          <w:noProof/>
          <w:sz w:val="24"/>
          <w:szCs w:val="24"/>
        </w:rPr>
        <w:t>UniFacisa – Centro Universitário.</w:t>
      </w:r>
    </w:p>
    <w:p w14:paraId="7B64E3EF" w14:textId="77777777" w:rsidR="0034572F" w:rsidRPr="0034572F" w:rsidRDefault="0034572F" w:rsidP="0034572F">
      <w:pPr>
        <w:pBdr>
          <w:top w:val="nil"/>
          <w:left w:val="nil"/>
          <w:bottom w:val="nil"/>
          <w:right w:val="nil"/>
          <w:between w:val="nil"/>
        </w:pBdr>
        <w:spacing w:after="0" w:line="360" w:lineRule="auto"/>
        <w:jc w:val="center"/>
        <w:rPr>
          <w:rFonts w:ascii="Times New Roman" w:eastAsia="Arial" w:hAnsi="Times New Roman" w:cs="Times New Roman"/>
          <w:noProof/>
          <w:sz w:val="24"/>
          <w:szCs w:val="24"/>
        </w:rPr>
      </w:pPr>
    </w:p>
    <w:p w14:paraId="68894CE5" w14:textId="77777777" w:rsidR="0034572F" w:rsidRPr="0034572F" w:rsidRDefault="0034572F" w:rsidP="0034572F">
      <w:pPr>
        <w:pBdr>
          <w:top w:val="nil"/>
          <w:left w:val="nil"/>
          <w:bottom w:val="nil"/>
          <w:right w:val="nil"/>
          <w:between w:val="nil"/>
        </w:pBdr>
        <w:spacing w:after="0" w:line="360" w:lineRule="auto"/>
        <w:ind w:firstLine="4536"/>
        <w:rPr>
          <w:rFonts w:ascii="Times New Roman" w:eastAsia="Arial" w:hAnsi="Times New Roman" w:cs="Times New Roman"/>
          <w:noProof/>
          <w:sz w:val="24"/>
          <w:szCs w:val="24"/>
        </w:rPr>
      </w:pPr>
      <w:r w:rsidRPr="0034572F">
        <w:rPr>
          <w:rFonts w:ascii="Times New Roman" w:eastAsia="Arial" w:hAnsi="Times New Roman" w:cs="Times New Roman"/>
          <w:noProof/>
          <w:sz w:val="24"/>
          <w:szCs w:val="24"/>
        </w:rPr>
        <w:t>APROVADO EM ____/_____/______</w:t>
      </w:r>
    </w:p>
    <w:p w14:paraId="7657DDCE" w14:textId="77777777" w:rsidR="0034572F" w:rsidRPr="0034572F" w:rsidRDefault="0034572F" w:rsidP="0034572F">
      <w:pPr>
        <w:pBdr>
          <w:top w:val="nil"/>
          <w:left w:val="nil"/>
          <w:bottom w:val="nil"/>
          <w:right w:val="nil"/>
          <w:between w:val="nil"/>
        </w:pBdr>
        <w:spacing w:after="0" w:line="360" w:lineRule="auto"/>
        <w:ind w:firstLine="4536"/>
        <w:rPr>
          <w:rFonts w:ascii="Times New Roman" w:eastAsia="Arial" w:hAnsi="Times New Roman" w:cs="Times New Roman"/>
          <w:noProof/>
          <w:sz w:val="24"/>
          <w:szCs w:val="24"/>
        </w:rPr>
      </w:pPr>
    </w:p>
    <w:p w14:paraId="23E52844" w14:textId="77777777" w:rsidR="0034572F" w:rsidRPr="0034572F" w:rsidRDefault="0034572F" w:rsidP="0034572F">
      <w:pPr>
        <w:pBdr>
          <w:top w:val="nil"/>
          <w:left w:val="nil"/>
          <w:bottom w:val="nil"/>
          <w:right w:val="nil"/>
          <w:between w:val="nil"/>
        </w:pBdr>
        <w:spacing w:after="0" w:line="360" w:lineRule="auto"/>
        <w:ind w:firstLine="4536"/>
        <w:rPr>
          <w:rFonts w:ascii="Times New Roman" w:eastAsia="Arial" w:hAnsi="Times New Roman" w:cs="Times New Roman"/>
          <w:noProof/>
          <w:sz w:val="24"/>
          <w:szCs w:val="24"/>
        </w:rPr>
      </w:pPr>
      <w:r w:rsidRPr="0034572F">
        <w:rPr>
          <w:rFonts w:ascii="Times New Roman" w:eastAsia="Arial" w:hAnsi="Times New Roman" w:cs="Times New Roman"/>
          <w:noProof/>
          <w:sz w:val="24"/>
          <w:szCs w:val="24"/>
        </w:rPr>
        <w:t xml:space="preserve">BANCA EXAMINADORA: </w:t>
      </w:r>
    </w:p>
    <w:p w14:paraId="29467911" w14:textId="77777777" w:rsidR="0034572F" w:rsidRPr="0034572F" w:rsidRDefault="0034572F" w:rsidP="0034572F">
      <w:pPr>
        <w:pBdr>
          <w:top w:val="nil"/>
          <w:left w:val="nil"/>
          <w:bottom w:val="nil"/>
          <w:right w:val="nil"/>
          <w:between w:val="nil"/>
        </w:pBdr>
        <w:spacing w:after="0" w:line="360" w:lineRule="auto"/>
        <w:ind w:firstLine="4536"/>
        <w:rPr>
          <w:rFonts w:ascii="Times New Roman" w:eastAsia="Arial" w:hAnsi="Times New Roman" w:cs="Times New Roman"/>
          <w:noProof/>
          <w:sz w:val="24"/>
          <w:szCs w:val="24"/>
        </w:rPr>
      </w:pPr>
    </w:p>
    <w:p w14:paraId="0F9F5C24" w14:textId="030ECC46" w:rsidR="0034572F" w:rsidRPr="0034572F" w:rsidRDefault="0034572F" w:rsidP="0034572F">
      <w:pPr>
        <w:pBdr>
          <w:top w:val="nil"/>
          <w:left w:val="nil"/>
          <w:bottom w:val="nil"/>
          <w:right w:val="nil"/>
          <w:between w:val="nil"/>
        </w:pBdr>
        <w:spacing w:after="0" w:line="360" w:lineRule="auto"/>
        <w:ind w:firstLine="4536"/>
        <w:rPr>
          <w:rFonts w:ascii="Times New Roman" w:eastAsia="Arial" w:hAnsi="Times New Roman" w:cs="Times New Roman"/>
          <w:noProof/>
          <w:sz w:val="24"/>
          <w:szCs w:val="24"/>
        </w:rPr>
      </w:pPr>
      <w:r w:rsidRPr="0034572F">
        <w:rPr>
          <w:rFonts w:ascii="Times New Roman" w:eastAsia="Arial" w:hAnsi="Times New Roman" w:cs="Times New Roman"/>
          <w:noProof/>
          <w:sz w:val="24"/>
          <w:szCs w:val="24"/>
        </w:rPr>
        <w:t>________________________</w:t>
      </w:r>
      <w:r>
        <w:rPr>
          <w:rFonts w:ascii="Times New Roman" w:eastAsia="Arial" w:hAnsi="Times New Roman" w:cs="Times New Roman"/>
          <w:noProof/>
          <w:sz w:val="24"/>
          <w:szCs w:val="24"/>
        </w:rPr>
        <w:t>_____</w:t>
      </w:r>
      <w:r w:rsidRPr="0034572F">
        <w:rPr>
          <w:rFonts w:ascii="Times New Roman" w:eastAsia="Arial" w:hAnsi="Times New Roman" w:cs="Times New Roman"/>
          <w:noProof/>
          <w:sz w:val="24"/>
          <w:szCs w:val="24"/>
        </w:rPr>
        <w:t>________</w:t>
      </w:r>
    </w:p>
    <w:p w14:paraId="6F9E982F" w14:textId="77777777" w:rsidR="0034572F" w:rsidRPr="0034572F" w:rsidRDefault="0034572F" w:rsidP="0034572F">
      <w:pPr>
        <w:pBdr>
          <w:top w:val="nil"/>
          <w:left w:val="nil"/>
          <w:bottom w:val="nil"/>
          <w:right w:val="nil"/>
          <w:between w:val="nil"/>
        </w:pBdr>
        <w:spacing w:after="0" w:line="360" w:lineRule="auto"/>
        <w:ind w:left="4536"/>
        <w:jc w:val="center"/>
        <w:rPr>
          <w:rFonts w:ascii="Times New Roman" w:eastAsia="Arial" w:hAnsi="Times New Roman" w:cs="Times New Roman"/>
          <w:noProof/>
          <w:sz w:val="24"/>
          <w:szCs w:val="24"/>
        </w:rPr>
      </w:pPr>
      <w:r w:rsidRPr="0034572F">
        <w:rPr>
          <w:rFonts w:ascii="Times New Roman" w:eastAsia="Arial" w:hAnsi="Times New Roman" w:cs="Times New Roman"/>
          <w:noProof/>
          <w:sz w:val="24"/>
          <w:szCs w:val="24"/>
        </w:rPr>
        <w:t>Prof. ª da UniFacisa, Waléria Medeiros Lima, Esp.</w:t>
      </w:r>
    </w:p>
    <w:p w14:paraId="32412B60" w14:textId="77777777" w:rsidR="0034572F" w:rsidRPr="0034572F" w:rsidRDefault="0034572F" w:rsidP="0034572F">
      <w:pPr>
        <w:pBdr>
          <w:top w:val="nil"/>
          <w:left w:val="nil"/>
          <w:bottom w:val="nil"/>
          <w:right w:val="nil"/>
          <w:between w:val="nil"/>
        </w:pBdr>
        <w:spacing w:after="0" w:line="360" w:lineRule="auto"/>
        <w:ind w:firstLine="4536"/>
        <w:jc w:val="center"/>
        <w:rPr>
          <w:rFonts w:ascii="Times New Roman" w:eastAsia="Arial" w:hAnsi="Times New Roman" w:cs="Times New Roman"/>
          <w:noProof/>
          <w:sz w:val="24"/>
          <w:szCs w:val="24"/>
        </w:rPr>
      </w:pPr>
      <w:r w:rsidRPr="0034572F">
        <w:rPr>
          <w:rFonts w:ascii="Times New Roman" w:eastAsia="Arial" w:hAnsi="Times New Roman" w:cs="Times New Roman"/>
          <w:noProof/>
          <w:sz w:val="24"/>
          <w:szCs w:val="24"/>
        </w:rPr>
        <w:t>Orientadora</w:t>
      </w:r>
    </w:p>
    <w:p w14:paraId="0929D5B9" w14:textId="77777777" w:rsidR="0034572F" w:rsidRPr="0034572F" w:rsidRDefault="0034572F" w:rsidP="0034572F">
      <w:pPr>
        <w:pBdr>
          <w:top w:val="nil"/>
          <w:left w:val="nil"/>
          <w:bottom w:val="nil"/>
          <w:right w:val="nil"/>
          <w:between w:val="nil"/>
        </w:pBdr>
        <w:spacing w:after="0" w:line="360" w:lineRule="auto"/>
        <w:ind w:firstLine="4536"/>
        <w:jc w:val="both"/>
        <w:rPr>
          <w:rFonts w:ascii="Times New Roman" w:eastAsia="Arial" w:hAnsi="Times New Roman" w:cs="Times New Roman"/>
          <w:noProof/>
          <w:sz w:val="24"/>
          <w:szCs w:val="24"/>
        </w:rPr>
      </w:pPr>
    </w:p>
    <w:p w14:paraId="24F8D780" w14:textId="3F8EF405" w:rsidR="0034572F" w:rsidRPr="0034572F" w:rsidRDefault="0034572F" w:rsidP="0034572F">
      <w:pPr>
        <w:pBdr>
          <w:top w:val="nil"/>
          <w:left w:val="nil"/>
          <w:bottom w:val="nil"/>
          <w:right w:val="nil"/>
          <w:between w:val="nil"/>
        </w:pBdr>
        <w:spacing w:after="0" w:line="360" w:lineRule="auto"/>
        <w:ind w:firstLine="4536"/>
        <w:jc w:val="both"/>
        <w:rPr>
          <w:rFonts w:ascii="Times New Roman" w:eastAsia="Arial" w:hAnsi="Times New Roman" w:cs="Times New Roman"/>
          <w:noProof/>
          <w:sz w:val="24"/>
          <w:szCs w:val="24"/>
        </w:rPr>
      </w:pPr>
      <w:r w:rsidRPr="0034572F">
        <w:rPr>
          <w:rFonts w:ascii="Times New Roman" w:eastAsia="Arial" w:hAnsi="Times New Roman" w:cs="Times New Roman"/>
          <w:noProof/>
          <w:sz w:val="24"/>
          <w:szCs w:val="24"/>
        </w:rPr>
        <w:t>________________________________</w:t>
      </w:r>
      <w:r>
        <w:rPr>
          <w:rFonts w:ascii="Times New Roman" w:eastAsia="Arial" w:hAnsi="Times New Roman" w:cs="Times New Roman"/>
          <w:noProof/>
          <w:sz w:val="24"/>
          <w:szCs w:val="24"/>
        </w:rPr>
        <w:t>_____</w:t>
      </w:r>
    </w:p>
    <w:p w14:paraId="5BA16DF4" w14:textId="6A3444FF" w:rsidR="0034572F" w:rsidRPr="0034572F" w:rsidRDefault="0034572F" w:rsidP="0034572F">
      <w:pPr>
        <w:pBdr>
          <w:top w:val="nil"/>
          <w:left w:val="nil"/>
          <w:bottom w:val="nil"/>
          <w:right w:val="nil"/>
          <w:between w:val="nil"/>
        </w:pBdr>
        <w:spacing w:after="0" w:line="360" w:lineRule="auto"/>
        <w:ind w:left="4536"/>
        <w:jc w:val="center"/>
        <w:rPr>
          <w:rFonts w:ascii="Times New Roman" w:eastAsia="Arial" w:hAnsi="Times New Roman" w:cs="Times New Roman"/>
          <w:sz w:val="24"/>
          <w:szCs w:val="24"/>
        </w:rPr>
      </w:pPr>
      <w:r w:rsidRPr="0034572F">
        <w:rPr>
          <w:rFonts w:ascii="Times New Roman" w:eastAsia="Arial" w:hAnsi="Times New Roman" w:cs="Times New Roman"/>
          <w:noProof/>
          <w:sz w:val="24"/>
          <w:szCs w:val="24"/>
        </w:rPr>
        <w:t>Prof. º da UniFacisa, Nome</w:t>
      </w:r>
      <w:r w:rsidRPr="0034572F">
        <w:rPr>
          <w:rFonts w:ascii="Times New Roman" w:eastAsia="Arial" w:hAnsi="Times New Roman" w:cs="Times New Roman"/>
          <w:sz w:val="24"/>
          <w:szCs w:val="24"/>
        </w:rPr>
        <w:t xml:space="preserve"> completo do Segundo Membro, Titulação.</w:t>
      </w:r>
    </w:p>
    <w:p w14:paraId="5B040294" w14:textId="77777777" w:rsidR="0034572F" w:rsidRPr="0034572F" w:rsidRDefault="0034572F" w:rsidP="0034572F">
      <w:pPr>
        <w:pBdr>
          <w:top w:val="nil"/>
          <w:left w:val="nil"/>
          <w:bottom w:val="nil"/>
          <w:right w:val="nil"/>
          <w:between w:val="nil"/>
        </w:pBdr>
        <w:spacing w:after="0" w:line="360" w:lineRule="auto"/>
        <w:ind w:left="4536"/>
        <w:jc w:val="both"/>
        <w:rPr>
          <w:rFonts w:ascii="Times New Roman" w:eastAsia="Arial" w:hAnsi="Times New Roman" w:cs="Times New Roman"/>
          <w:sz w:val="24"/>
          <w:szCs w:val="24"/>
        </w:rPr>
      </w:pPr>
    </w:p>
    <w:p w14:paraId="43E3D8E8" w14:textId="19B00EDE" w:rsidR="0034572F" w:rsidRPr="0034572F" w:rsidRDefault="0034572F" w:rsidP="0034572F">
      <w:pPr>
        <w:pBdr>
          <w:top w:val="nil"/>
          <w:left w:val="nil"/>
          <w:bottom w:val="nil"/>
          <w:right w:val="nil"/>
          <w:between w:val="nil"/>
        </w:pBdr>
        <w:spacing w:after="0" w:line="360" w:lineRule="auto"/>
        <w:ind w:firstLine="4536"/>
        <w:jc w:val="both"/>
        <w:rPr>
          <w:rFonts w:ascii="Times New Roman" w:eastAsia="Arial" w:hAnsi="Times New Roman" w:cs="Times New Roman"/>
          <w:sz w:val="24"/>
          <w:szCs w:val="24"/>
        </w:rPr>
      </w:pPr>
      <w:r w:rsidRPr="0034572F">
        <w:rPr>
          <w:rFonts w:ascii="Times New Roman" w:eastAsia="Arial" w:hAnsi="Times New Roman" w:cs="Times New Roman"/>
          <w:sz w:val="24"/>
          <w:szCs w:val="24"/>
        </w:rPr>
        <w:t>_______________________________</w:t>
      </w:r>
      <w:r>
        <w:rPr>
          <w:rFonts w:ascii="Times New Roman" w:eastAsia="Arial" w:hAnsi="Times New Roman" w:cs="Times New Roman"/>
          <w:sz w:val="24"/>
          <w:szCs w:val="24"/>
        </w:rPr>
        <w:t>_____</w:t>
      </w:r>
      <w:r w:rsidRPr="0034572F">
        <w:rPr>
          <w:rFonts w:ascii="Times New Roman" w:eastAsia="Arial" w:hAnsi="Times New Roman" w:cs="Times New Roman"/>
          <w:sz w:val="24"/>
          <w:szCs w:val="24"/>
        </w:rPr>
        <w:t>_</w:t>
      </w:r>
    </w:p>
    <w:p w14:paraId="1C5E068A" w14:textId="4973914D" w:rsidR="0034572F" w:rsidRPr="0034572F" w:rsidRDefault="0034572F" w:rsidP="0034572F">
      <w:pPr>
        <w:spacing w:after="0" w:line="360" w:lineRule="auto"/>
        <w:ind w:left="4536"/>
        <w:jc w:val="center"/>
        <w:rPr>
          <w:rFonts w:ascii="Times New Roman" w:eastAsia="Arial" w:hAnsi="Times New Roman" w:cs="Times New Roman"/>
          <w:sz w:val="24"/>
          <w:szCs w:val="24"/>
        </w:rPr>
      </w:pPr>
      <w:r w:rsidRPr="0034572F">
        <w:rPr>
          <w:rFonts w:ascii="Times New Roman" w:eastAsia="Arial" w:hAnsi="Times New Roman" w:cs="Times New Roman"/>
          <w:sz w:val="24"/>
          <w:szCs w:val="24"/>
        </w:rPr>
        <w:t>Prof. º da UniFacisa, Nome completo do Terceiro Membro, Titulação.</w:t>
      </w:r>
    </w:p>
    <w:p w14:paraId="719A0D36" w14:textId="77777777" w:rsidR="0034572F" w:rsidRDefault="0034572F">
      <w:pPr>
        <w:rPr>
          <w:rFonts w:ascii="Arial" w:eastAsia="Arial" w:hAnsi="Arial" w:cs="Arial"/>
          <w:sz w:val="24"/>
          <w:szCs w:val="24"/>
        </w:rPr>
      </w:pPr>
      <w:r>
        <w:rPr>
          <w:rFonts w:ascii="Arial" w:eastAsia="Arial" w:hAnsi="Arial" w:cs="Arial"/>
          <w:sz w:val="24"/>
          <w:szCs w:val="24"/>
        </w:rPr>
        <w:br w:type="page"/>
      </w:r>
    </w:p>
    <w:p w14:paraId="4F8F694A" w14:textId="5E2DAC31" w:rsidR="00662177" w:rsidRDefault="00662177" w:rsidP="00662177">
      <w:pPr>
        <w:pStyle w:val="Padro"/>
        <w:spacing w:after="0" w:line="360" w:lineRule="auto"/>
        <w:jc w:val="center"/>
        <w:rPr>
          <w:rFonts w:ascii="Times New Roman" w:hAnsi="Times New Roman"/>
          <w:b/>
          <w:bCs/>
          <w:spacing w:val="3"/>
          <w:sz w:val="24"/>
          <w:szCs w:val="24"/>
        </w:rPr>
      </w:pPr>
      <w:r w:rsidRPr="00B00764">
        <w:rPr>
          <w:rFonts w:ascii="Times New Roman" w:hAnsi="Times New Roman"/>
          <w:b/>
          <w:bCs/>
          <w:spacing w:val="3"/>
          <w:sz w:val="24"/>
          <w:szCs w:val="24"/>
        </w:rPr>
        <w:lastRenderedPageBreak/>
        <w:t>O RECONHECIMENTO DO VÍNCULO DE EMPREGO NO JOGO DO BICHO E SEUS IMPACTOS JURÍDICOS FRENTE A OJ Nº 199</w:t>
      </w:r>
    </w:p>
    <w:p w14:paraId="4F622BF7" w14:textId="043D8DA8" w:rsidR="00662177" w:rsidRDefault="00662177" w:rsidP="00662177">
      <w:pPr>
        <w:pStyle w:val="Padro"/>
        <w:spacing w:after="0" w:line="360" w:lineRule="auto"/>
        <w:jc w:val="center"/>
        <w:rPr>
          <w:rFonts w:ascii="Times New Roman" w:hAnsi="Times New Roman"/>
          <w:b/>
          <w:bCs/>
          <w:spacing w:val="3"/>
          <w:sz w:val="24"/>
          <w:szCs w:val="24"/>
        </w:rPr>
      </w:pPr>
    </w:p>
    <w:p w14:paraId="48702139" w14:textId="10B77495" w:rsidR="00662177" w:rsidRDefault="00662177" w:rsidP="00662177">
      <w:pPr>
        <w:pStyle w:val="Padro"/>
        <w:spacing w:after="0" w:line="360" w:lineRule="auto"/>
        <w:jc w:val="center"/>
        <w:rPr>
          <w:rFonts w:ascii="Times New Roman" w:hAnsi="Times New Roman"/>
          <w:b/>
          <w:bCs/>
          <w:spacing w:val="3"/>
          <w:sz w:val="24"/>
          <w:szCs w:val="24"/>
        </w:rPr>
      </w:pPr>
    </w:p>
    <w:p w14:paraId="690028AE" w14:textId="6FB27B88" w:rsidR="00662177" w:rsidRDefault="00662177" w:rsidP="00662177">
      <w:pPr>
        <w:pStyle w:val="Padro"/>
        <w:spacing w:after="0" w:line="360" w:lineRule="auto"/>
        <w:jc w:val="right"/>
        <w:rPr>
          <w:rFonts w:ascii="Times New Roman" w:hAnsi="Times New Roman"/>
          <w:b/>
          <w:bCs/>
          <w:spacing w:val="3"/>
          <w:sz w:val="24"/>
          <w:szCs w:val="24"/>
        </w:rPr>
      </w:pPr>
      <w:r>
        <w:rPr>
          <w:rFonts w:ascii="Times New Roman" w:hAnsi="Times New Roman"/>
          <w:b/>
          <w:bCs/>
          <w:spacing w:val="3"/>
          <w:sz w:val="24"/>
          <w:szCs w:val="24"/>
        </w:rPr>
        <w:t>Beatriz Queiroz Rodrigues Silva</w:t>
      </w:r>
      <w:r w:rsidR="0034572F">
        <w:rPr>
          <w:rStyle w:val="Refdenotaderodap"/>
          <w:rFonts w:ascii="Times New Roman" w:hAnsi="Times New Roman"/>
          <w:b/>
          <w:bCs/>
          <w:spacing w:val="3"/>
          <w:sz w:val="24"/>
          <w:szCs w:val="24"/>
        </w:rPr>
        <w:footnoteReference w:id="1"/>
      </w:r>
    </w:p>
    <w:p w14:paraId="1ADEAFED" w14:textId="2B9E1A00" w:rsidR="00662177" w:rsidRDefault="00662177" w:rsidP="00662177">
      <w:pPr>
        <w:pStyle w:val="Padro"/>
        <w:spacing w:after="0" w:line="360" w:lineRule="auto"/>
        <w:jc w:val="right"/>
        <w:rPr>
          <w:rFonts w:ascii="Times New Roman" w:hAnsi="Times New Roman"/>
          <w:b/>
          <w:bCs/>
          <w:spacing w:val="3"/>
          <w:sz w:val="24"/>
          <w:szCs w:val="24"/>
        </w:rPr>
      </w:pPr>
      <w:r>
        <w:rPr>
          <w:rFonts w:ascii="Times New Roman" w:hAnsi="Times New Roman"/>
          <w:b/>
          <w:bCs/>
          <w:spacing w:val="3"/>
          <w:sz w:val="24"/>
          <w:szCs w:val="24"/>
        </w:rPr>
        <w:t>Waléria Medeiros Lima</w:t>
      </w:r>
      <w:r w:rsidR="0034572F">
        <w:rPr>
          <w:rStyle w:val="Refdenotaderodap"/>
          <w:rFonts w:ascii="Times New Roman" w:hAnsi="Times New Roman"/>
          <w:b/>
          <w:bCs/>
          <w:spacing w:val="3"/>
          <w:sz w:val="24"/>
          <w:szCs w:val="24"/>
        </w:rPr>
        <w:footnoteReference w:id="2"/>
      </w:r>
    </w:p>
    <w:p w14:paraId="58F684F2" w14:textId="04572C82" w:rsidR="00283AED" w:rsidRDefault="00283AED" w:rsidP="00662177">
      <w:pPr>
        <w:pStyle w:val="Padro"/>
        <w:spacing w:after="0" w:line="360" w:lineRule="auto"/>
        <w:jc w:val="right"/>
        <w:rPr>
          <w:rFonts w:ascii="Times New Roman" w:hAnsi="Times New Roman"/>
          <w:b/>
          <w:bCs/>
          <w:spacing w:val="3"/>
          <w:sz w:val="24"/>
          <w:szCs w:val="24"/>
        </w:rPr>
      </w:pPr>
    </w:p>
    <w:p w14:paraId="1F531C9E" w14:textId="527DA560" w:rsidR="00283AED" w:rsidRDefault="00283AED" w:rsidP="00662177">
      <w:pPr>
        <w:pStyle w:val="Padro"/>
        <w:spacing w:after="0" w:line="360" w:lineRule="auto"/>
        <w:jc w:val="right"/>
        <w:rPr>
          <w:rFonts w:ascii="Times New Roman" w:hAnsi="Times New Roman"/>
          <w:b/>
          <w:bCs/>
          <w:spacing w:val="3"/>
          <w:sz w:val="24"/>
          <w:szCs w:val="24"/>
        </w:rPr>
      </w:pPr>
    </w:p>
    <w:p w14:paraId="393E34C2" w14:textId="740876BB" w:rsidR="00283AED" w:rsidRDefault="00283AED" w:rsidP="00283AED">
      <w:pPr>
        <w:pStyle w:val="Padro"/>
        <w:spacing w:after="0" w:line="360" w:lineRule="auto"/>
        <w:jc w:val="center"/>
        <w:rPr>
          <w:rFonts w:ascii="Times New Roman" w:hAnsi="Times New Roman"/>
          <w:b/>
          <w:bCs/>
          <w:spacing w:val="3"/>
          <w:sz w:val="24"/>
          <w:szCs w:val="24"/>
        </w:rPr>
      </w:pPr>
      <w:r>
        <w:rPr>
          <w:rFonts w:ascii="Times New Roman" w:hAnsi="Times New Roman"/>
          <w:b/>
          <w:bCs/>
          <w:spacing w:val="3"/>
          <w:sz w:val="24"/>
          <w:szCs w:val="24"/>
        </w:rPr>
        <w:t>RESUMO</w:t>
      </w:r>
    </w:p>
    <w:p w14:paraId="03BFE257" w14:textId="77777777" w:rsidR="00283AED" w:rsidRDefault="00283AED" w:rsidP="00283AED">
      <w:pPr>
        <w:pStyle w:val="Padro"/>
        <w:spacing w:after="0" w:line="360" w:lineRule="auto"/>
        <w:jc w:val="center"/>
        <w:rPr>
          <w:rFonts w:ascii="Times New Roman" w:hAnsi="Times New Roman"/>
          <w:b/>
          <w:bCs/>
          <w:spacing w:val="3"/>
          <w:sz w:val="24"/>
          <w:szCs w:val="24"/>
        </w:rPr>
      </w:pPr>
    </w:p>
    <w:p w14:paraId="3D1CE462" w14:textId="04913F3B" w:rsidR="00654000" w:rsidRPr="007F03F5" w:rsidRDefault="00283AED" w:rsidP="00283AED">
      <w:pPr>
        <w:pStyle w:val="Padro"/>
        <w:spacing w:after="0" w:line="360" w:lineRule="auto"/>
        <w:jc w:val="both"/>
        <w:rPr>
          <w:rFonts w:ascii="Times New Roman" w:hAnsi="Times New Roman"/>
          <w:spacing w:val="3"/>
          <w:sz w:val="24"/>
          <w:szCs w:val="24"/>
        </w:rPr>
      </w:pPr>
      <w:r>
        <w:rPr>
          <w:rFonts w:ascii="Times New Roman" w:hAnsi="Times New Roman"/>
          <w:spacing w:val="3"/>
          <w:sz w:val="24"/>
          <w:szCs w:val="24"/>
        </w:rPr>
        <w:t>O presente artigo científico te</w:t>
      </w:r>
      <w:r w:rsidR="00C87C44">
        <w:rPr>
          <w:rFonts w:ascii="Times New Roman" w:hAnsi="Times New Roman"/>
          <w:spacing w:val="3"/>
          <w:sz w:val="24"/>
          <w:szCs w:val="24"/>
        </w:rPr>
        <w:t>ve</w:t>
      </w:r>
      <w:r>
        <w:rPr>
          <w:rFonts w:ascii="Times New Roman" w:hAnsi="Times New Roman"/>
          <w:spacing w:val="3"/>
          <w:sz w:val="24"/>
          <w:szCs w:val="24"/>
        </w:rPr>
        <w:t xml:space="preserve"> como objeto</w:t>
      </w:r>
      <w:r w:rsidR="0046448C">
        <w:rPr>
          <w:rFonts w:ascii="Times New Roman" w:hAnsi="Times New Roman"/>
          <w:spacing w:val="3"/>
          <w:sz w:val="24"/>
          <w:szCs w:val="24"/>
        </w:rPr>
        <w:t xml:space="preserve"> </w:t>
      </w:r>
      <w:r>
        <w:rPr>
          <w:rFonts w:ascii="Times New Roman" w:hAnsi="Times New Roman"/>
          <w:spacing w:val="3"/>
          <w:sz w:val="24"/>
          <w:szCs w:val="24"/>
        </w:rPr>
        <w:t xml:space="preserve">a análise do jogo do bicho sob a perspectiva do vínculo de emprego, tendo por base a </w:t>
      </w:r>
      <w:r w:rsidR="0054168A">
        <w:rPr>
          <w:rFonts w:ascii="Times New Roman" w:hAnsi="Times New Roman"/>
          <w:spacing w:val="3"/>
          <w:sz w:val="24"/>
          <w:szCs w:val="24"/>
        </w:rPr>
        <w:t>Orientação Jurisprudencial nº 199</w:t>
      </w:r>
      <w:r w:rsidR="00AD2342">
        <w:rPr>
          <w:rFonts w:ascii="Times New Roman" w:hAnsi="Times New Roman"/>
          <w:spacing w:val="3"/>
          <w:sz w:val="24"/>
          <w:szCs w:val="24"/>
        </w:rPr>
        <w:t xml:space="preserve"> </w:t>
      </w:r>
      <w:r w:rsidR="0054168A">
        <w:rPr>
          <w:rFonts w:ascii="Times New Roman" w:hAnsi="Times New Roman"/>
          <w:spacing w:val="3"/>
          <w:sz w:val="24"/>
          <w:szCs w:val="24"/>
        </w:rPr>
        <w:t>do Tribunal Superior do Trabalho</w:t>
      </w:r>
      <w:r w:rsidR="0046448C">
        <w:rPr>
          <w:rFonts w:ascii="Times New Roman" w:hAnsi="Times New Roman"/>
          <w:spacing w:val="3"/>
          <w:sz w:val="24"/>
          <w:szCs w:val="24"/>
        </w:rPr>
        <w:t>.</w:t>
      </w:r>
      <w:r w:rsidR="00AD2342" w:rsidRPr="00AD2342">
        <w:rPr>
          <w:rFonts w:ascii="Times New Roman" w:hAnsi="Times New Roman"/>
          <w:spacing w:val="3"/>
          <w:sz w:val="24"/>
          <w:szCs w:val="24"/>
        </w:rPr>
        <w:t xml:space="preserve"> Pa</w:t>
      </w:r>
      <w:r w:rsidR="00AD2342">
        <w:rPr>
          <w:rFonts w:ascii="Times New Roman" w:hAnsi="Times New Roman"/>
          <w:spacing w:val="3"/>
          <w:sz w:val="24"/>
          <w:szCs w:val="24"/>
        </w:rPr>
        <w:t>ra tanto, a abordagem do tema foi desenvolvida a partir de um estudo exploratório</w:t>
      </w:r>
      <w:r w:rsidR="004E4533">
        <w:rPr>
          <w:rFonts w:ascii="Times New Roman" w:hAnsi="Times New Roman"/>
          <w:spacing w:val="3"/>
          <w:sz w:val="24"/>
          <w:szCs w:val="24"/>
        </w:rPr>
        <w:t xml:space="preserve"> de entendimentos doutrinários, legais e jurisprudenciais, </w:t>
      </w:r>
      <w:r w:rsidR="000E0A20">
        <w:rPr>
          <w:rFonts w:ascii="Times New Roman" w:hAnsi="Times New Roman"/>
          <w:spacing w:val="3"/>
          <w:sz w:val="24"/>
          <w:szCs w:val="24"/>
        </w:rPr>
        <w:t>obtidos</w:t>
      </w:r>
      <w:r w:rsidR="0088053D">
        <w:rPr>
          <w:rFonts w:ascii="Times New Roman" w:hAnsi="Times New Roman"/>
          <w:spacing w:val="3"/>
          <w:sz w:val="24"/>
          <w:szCs w:val="24"/>
        </w:rPr>
        <w:t xml:space="preserve"> </w:t>
      </w:r>
      <w:r w:rsidR="004E4533">
        <w:rPr>
          <w:rFonts w:ascii="Times New Roman" w:hAnsi="Times New Roman"/>
          <w:spacing w:val="3"/>
          <w:sz w:val="24"/>
          <w:szCs w:val="24"/>
        </w:rPr>
        <w:t>através de</w:t>
      </w:r>
      <w:r w:rsidR="0088053D">
        <w:rPr>
          <w:rFonts w:ascii="Times New Roman" w:hAnsi="Times New Roman"/>
          <w:spacing w:val="3"/>
          <w:sz w:val="24"/>
          <w:szCs w:val="24"/>
        </w:rPr>
        <w:t xml:space="preserve"> revisões bibliográficas</w:t>
      </w:r>
      <w:r w:rsidR="000E0A20">
        <w:rPr>
          <w:rFonts w:ascii="Times New Roman" w:hAnsi="Times New Roman"/>
          <w:spacing w:val="3"/>
          <w:sz w:val="24"/>
          <w:szCs w:val="24"/>
        </w:rPr>
        <w:t>, realizando-se</w:t>
      </w:r>
      <w:r w:rsidR="004E4533">
        <w:rPr>
          <w:rFonts w:ascii="Times New Roman" w:hAnsi="Times New Roman"/>
          <w:spacing w:val="3"/>
          <w:sz w:val="24"/>
          <w:szCs w:val="24"/>
        </w:rPr>
        <w:t xml:space="preserve"> uma pesquisa</w:t>
      </w:r>
      <w:r w:rsidR="000E0A20">
        <w:rPr>
          <w:rFonts w:ascii="Times New Roman" w:hAnsi="Times New Roman"/>
          <w:spacing w:val="3"/>
          <w:sz w:val="24"/>
          <w:szCs w:val="24"/>
        </w:rPr>
        <w:t xml:space="preserve"> </w:t>
      </w:r>
      <w:r w:rsidR="004E4533">
        <w:rPr>
          <w:rFonts w:ascii="Times New Roman" w:hAnsi="Times New Roman"/>
          <w:spacing w:val="3"/>
          <w:sz w:val="24"/>
          <w:szCs w:val="24"/>
        </w:rPr>
        <w:t>qualitativa</w:t>
      </w:r>
      <w:r w:rsidR="0088053D">
        <w:rPr>
          <w:rFonts w:ascii="Times New Roman" w:hAnsi="Times New Roman"/>
          <w:spacing w:val="3"/>
          <w:sz w:val="24"/>
          <w:szCs w:val="24"/>
        </w:rPr>
        <w:t xml:space="preserve">. </w:t>
      </w:r>
      <w:r w:rsidR="007F03F5">
        <w:rPr>
          <w:rFonts w:ascii="Times New Roman" w:hAnsi="Times New Roman"/>
          <w:sz w:val="24"/>
          <w:szCs w:val="24"/>
        </w:rPr>
        <w:t>C</w:t>
      </w:r>
      <w:r w:rsidR="007F03F5">
        <w:rPr>
          <w:rFonts w:ascii="Times New Roman" w:hAnsi="Times New Roman"/>
          <w:spacing w:val="3"/>
          <w:sz w:val="24"/>
          <w:szCs w:val="24"/>
        </w:rPr>
        <w:t xml:space="preserve">omo objetivo do presente trabalho, </w:t>
      </w:r>
      <w:r w:rsidR="007F03F5" w:rsidRPr="004E4533">
        <w:rPr>
          <w:rFonts w:ascii="Times New Roman" w:hAnsi="Times New Roman"/>
          <w:spacing w:val="3"/>
          <w:sz w:val="24"/>
          <w:szCs w:val="24"/>
        </w:rPr>
        <w:t>bus</w:t>
      </w:r>
      <w:r w:rsidR="007F03F5">
        <w:rPr>
          <w:rFonts w:ascii="Times New Roman" w:hAnsi="Times New Roman"/>
          <w:spacing w:val="3"/>
          <w:sz w:val="24"/>
          <w:szCs w:val="24"/>
        </w:rPr>
        <w:t>cou-se</w:t>
      </w:r>
      <w:r w:rsidR="007F03F5" w:rsidRPr="004E4533">
        <w:rPr>
          <w:rFonts w:ascii="Times New Roman" w:hAnsi="Times New Roman"/>
          <w:spacing w:val="3"/>
          <w:sz w:val="24"/>
          <w:szCs w:val="24"/>
        </w:rPr>
        <w:t xml:space="preserve"> </w:t>
      </w:r>
      <w:r w:rsidR="007F03F5" w:rsidRPr="004E4533">
        <w:rPr>
          <w:rFonts w:ascii="Times New Roman" w:hAnsi="Times New Roman"/>
          <w:sz w:val="24"/>
          <w:szCs w:val="24"/>
        </w:rPr>
        <w:t>compreender os fatores que impedem o reconhecimento do vínculo de emprego no jogo do bicho</w:t>
      </w:r>
      <w:r w:rsidR="007F03F5">
        <w:rPr>
          <w:rFonts w:ascii="Times New Roman" w:hAnsi="Times New Roman"/>
          <w:sz w:val="24"/>
          <w:szCs w:val="24"/>
        </w:rPr>
        <w:t>, escolha que se deu em razão do assunto atual, recorrente e pouco estudado.</w:t>
      </w:r>
      <w:r w:rsidR="007F03F5">
        <w:rPr>
          <w:rFonts w:ascii="Times New Roman" w:hAnsi="Times New Roman"/>
          <w:spacing w:val="3"/>
          <w:sz w:val="24"/>
          <w:szCs w:val="24"/>
        </w:rPr>
        <w:t xml:space="preserve"> </w:t>
      </w:r>
      <w:r w:rsidR="0088053D">
        <w:rPr>
          <w:rFonts w:ascii="Times New Roman" w:hAnsi="Times New Roman"/>
          <w:spacing w:val="3"/>
          <w:sz w:val="24"/>
          <w:szCs w:val="24"/>
        </w:rPr>
        <w:t>Nesse sentido, em</w:t>
      </w:r>
      <w:r w:rsidR="0054168A">
        <w:rPr>
          <w:rFonts w:ascii="Times New Roman" w:hAnsi="Times New Roman"/>
          <w:spacing w:val="3"/>
          <w:sz w:val="24"/>
          <w:szCs w:val="24"/>
        </w:rPr>
        <w:t xml:space="preserve"> um primeiro momento, </w:t>
      </w:r>
      <w:r w:rsidR="006E1722">
        <w:rPr>
          <w:rFonts w:ascii="Times New Roman" w:hAnsi="Times New Roman"/>
          <w:spacing w:val="3"/>
          <w:sz w:val="24"/>
          <w:szCs w:val="24"/>
        </w:rPr>
        <w:t>abordou-se</w:t>
      </w:r>
      <w:r w:rsidR="0054168A">
        <w:rPr>
          <w:rFonts w:ascii="Times New Roman" w:hAnsi="Times New Roman"/>
          <w:spacing w:val="3"/>
          <w:sz w:val="24"/>
          <w:szCs w:val="24"/>
        </w:rPr>
        <w:t xml:space="preserve"> o contexto histórico dessa atividade no Brasil, bem como sua evolução ao longo dos anos</w:t>
      </w:r>
      <w:r w:rsidR="00CB08B7">
        <w:rPr>
          <w:rFonts w:ascii="Times New Roman" w:hAnsi="Times New Roman"/>
          <w:spacing w:val="3"/>
          <w:sz w:val="24"/>
          <w:szCs w:val="24"/>
        </w:rPr>
        <w:t xml:space="preserve"> e </w:t>
      </w:r>
      <w:r w:rsidR="0054168A">
        <w:rPr>
          <w:rFonts w:ascii="Times New Roman" w:hAnsi="Times New Roman"/>
          <w:spacing w:val="3"/>
          <w:sz w:val="24"/>
          <w:szCs w:val="24"/>
        </w:rPr>
        <w:t>o tratamento jurídico dado ao jogo do bicho com passar do tempo</w:t>
      </w:r>
      <w:r w:rsidR="000E0A20">
        <w:rPr>
          <w:rFonts w:ascii="Times New Roman" w:hAnsi="Times New Roman"/>
          <w:spacing w:val="3"/>
          <w:sz w:val="24"/>
          <w:szCs w:val="24"/>
        </w:rPr>
        <w:t xml:space="preserve">. </w:t>
      </w:r>
      <w:r w:rsidR="008922C9" w:rsidRPr="004E4533">
        <w:rPr>
          <w:rFonts w:ascii="Times New Roman" w:hAnsi="Times New Roman"/>
          <w:spacing w:val="3"/>
          <w:sz w:val="24"/>
          <w:szCs w:val="24"/>
        </w:rPr>
        <w:t xml:space="preserve">Posteriormente, </w:t>
      </w:r>
      <w:r w:rsidR="00C87C44" w:rsidRPr="004E4533">
        <w:rPr>
          <w:rFonts w:ascii="Times New Roman" w:hAnsi="Times New Roman"/>
          <w:spacing w:val="3"/>
          <w:sz w:val="24"/>
          <w:szCs w:val="24"/>
        </w:rPr>
        <w:t>foi</w:t>
      </w:r>
      <w:r w:rsidR="008922C9" w:rsidRPr="004E4533">
        <w:rPr>
          <w:rFonts w:ascii="Times New Roman" w:hAnsi="Times New Roman"/>
          <w:spacing w:val="3"/>
          <w:sz w:val="24"/>
          <w:szCs w:val="24"/>
        </w:rPr>
        <w:t xml:space="preserve"> abordado o funcionamento d</w:t>
      </w:r>
      <w:r w:rsidR="007F03F5">
        <w:rPr>
          <w:rFonts w:ascii="Times New Roman" w:hAnsi="Times New Roman"/>
          <w:spacing w:val="3"/>
          <w:sz w:val="24"/>
          <w:szCs w:val="24"/>
        </w:rPr>
        <w:t>essa atividade</w:t>
      </w:r>
      <w:r w:rsidR="00CB08B7">
        <w:rPr>
          <w:rFonts w:ascii="Times New Roman" w:hAnsi="Times New Roman"/>
          <w:spacing w:val="3"/>
          <w:sz w:val="24"/>
          <w:szCs w:val="24"/>
        </w:rPr>
        <w:t>,</w:t>
      </w:r>
      <w:r w:rsidR="008922C9" w:rsidRPr="004E4533">
        <w:rPr>
          <w:rFonts w:ascii="Times New Roman" w:hAnsi="Times New Roman"/>
          <w:spacing w:val="3"/>
          <w:sz w:val="24"/>
          <w:szCs w:val="24"/>
        </w:rPr>
        <w:t xml:space="preserve"> introduzindo-se a figura do cambista</w:t>
      </w:r>
      <w:r w:rsidR="007F03F5">
        <w:rPr>
          <w:rFonts w:ascii="Times New Roman" w:hAnsi="Times New Roman"/>
          <w:spacing w:val="3"/>
          <w:sz w:val="24"/>
          <w:szCs w:val="24"/>
        </w:rPr>
        <w:t xml:space="preserve"> de jogo do bicho</w:t>
      </w:r>
      <w:r w:rsidR="008243DA" w:rsidRPr="004E4533">
        <w:rPr>
          <w:rFonts w:ascii="Times New Roman" w:hAnsi="Times New Roman"/>
          <w:spacing w:val="3"/>
          <w:sz w:val="24"/>
          <w:szCs w:val="24"/>
        </w:rPr>
        <w:t xml:space="preserve">. </w:t>
      </w:r>
      <w:r w:rsidR="004E4533">
        <w:rPr>
          <w:rFonts w:ascii="Times New Roman" w:hAnsi="Times New Roman"/>
          <w:spacing w:val="3"/>
          <w:sz w:val="24"/>
          <w:szCs w:val="24"/>
        </w:rPr>
        <w:t>A partir deste ponto</w:t>
      </w:r>
      <w:r w:rsidR="008243DA" w:rsidRPr="004E4533">
        <w:rPr>
          <w:rFonts w:ascii="Times New Roman" w:hAnsi="Times New Roman"/>
          <w:spacing w:val="3"/>
          <w:sz w:val="24"/>
          <w:szCs w:val="24"/>
        </w:rPr>
        <w:t xml:space="preserve">, sob a perspectiva do Direito do Trabalho, </w:t>
      </w:r>
      <w:r w:rsidR="004E4533">
        <w:rPr>
          <w:rFonts w:ascii="Times New Roman" w:hAnsi="Times New Roman"/>
          <w:spacing w:val="3"/>
          <w:sz w:val="24"/>
          <w:szCs w:val="24"/>
        </w:rPr>
        <w:t xml:space="preserve">foram analisadas as relações </w:t>
      </w:r>
      <w:r w:rsidR="008243DA" w:rsidRPr="004E4533">
        <w:rPr>
          <w:rFonts w:ascii="Times New Roman" w:hAnsi="Times New Roman"/>
          <w:spacing w:val="3"/>
          <w:sz w:val="24"/>
          <w:szCs w:val="24"/>
        </w:rPr>
        <w:t>de trabalho e</w:t>
      </w:r>
      <w:r w:rsidR="004E4533">
        <w:rPr>
          <w:rFonts w:ascii="Times New Roman" w:hAnsi="Times New Roman"/>
          <w:spacing w:val="3"/>
          <w:sz w:val="24"/>
          <w:szCs w:val="24"/>
        </w:rPr>
        <w:t xml:space="preserve"> de</w:t>
      </w:r>
      <w:r w:rsidR="008243DA" w:rsidRPr="004E4533">
        <w:rPr>
          <w:rFonts w:ascii="Times New Roman" w:hAnsi="Times New Roman"/>
          <w:spacing w:val="3"/>
          <w:sz w:val="24"/>
          <w:szCs w:val="24"/>
        </w:rPr>
        <w:t xml:space="preserve"> emprego,</w:t>
      </w:r>
      <w:r w:rsidR="004E4533">
        <w:rPr>
          <w:rFonts w:ascii="Times New Roman" w:hAnsi="Times New Roman"/>
          <w:spacing w:val="3"/>
          <w:sz w:val="24"/>
          <w:szCs w:val="24"/>
        </w:rPr>
        <w:t xml:space="preserve"> seus elementos caracterizadores</w:t>
      </w:r>
      <w:r w:rsidR="008243DA" w:rsidRPr="004E4533">
        <w:rPr>
          <w:rFonts w:ascii="Times New Roman" w:hAnsi="Times New Roman"/>
          <w:spacing w:val="3"/>
          <w:sz w:val="24"/>
          <w:szCs w:val="24"/>
        </w:rPr>
        <w:t xml:space="preserve"> e sua respectiva compatibilidade com o cambista. </w:t>
      </w:r>
      <w:r w:rsidR="00B612D3" w:rsidRPr="004E4533">
        <w:rPr>
          <w:rFonts w:ascii="Times New Roman" w:hAnsi="Times New Roman"/>
          <w:spacing w:val="3"/>
          <w:sz w:val="24"/>
          <w:szCs w:val="24"/>
        </w:rPr>
        <w:t>Outrossim</w:t>
      </w:r>
      <w:r w:rsidR="00BE6159" w:rsidRPr="004E4533">
        <w:rPr>
          <w:rFonts w:ascii="Times New Roman" w:hAnsi="Times New Roman"/>
          <w:spacing w:val="3"/>
          <w:sz w:val="24"/>
          <w:szCs w:val="24"/>
        </w:rPr>
        <w:t xml:space="preserve">, </w:t>
      </w:r>
      <w:r w:rsidR="004E4533">
        <w:rPr>
          <w:rFonts w:ascii="Times New Roman" w:hAnsi="Times New Roman"/>
          <w:spacing w:val="3"/>
          <w:sz w:val="24"/>
          <w:szCs w:val="24"/>
        </w:rPr>
        <w:t>foi</w:t>
      </w:r>
      <w:r w:rsidR="00BE6159" w:rsidRPr="004E4533">
        <w:rPr>
          <w:rFonts w:ascii="Times New Roman" w:hAnsi="Times New Roman"/>
          <w:spacing w:val="3"/>
          <w:sz w:val="24"/>
          <w:szCs w:val="24"/>
        </w:rPr>
        <w:t xml:space="preserve"> abordada a OJ nº 199</w:t>
      </w:r>
      <w:r w:rsidR="000E0A20">
        <w:rPr>
          <w:rFonts w:ascii="Times New Roman" w:hAnsi="Times New Roman"/>
          <w:spacing w:val="3"/>
          <w:sz w:val="24"/>
          <w:szCs w:val="24"/>
        </w:rPr>
        <w:t>,</w:t>
      </w:r>
      <w:r w:rsidR="00BE6159" w:rsidRPr="004E4533">
        <w:rPr>
          <w:rFonts w:ascii="Times New Roman" w:hAnsi="Times New Roman"/>
          <w:spacing w:val="3"/>
          <w:sz w:val="24"/>
          <w:szCs w:val="24"/>
        </w:rPr>
        <w:t xml:space="preserve"> seu significado e seu impacto jurídico no reconhecimento do vínculo de</w:t>
      </w:r>
      <w:r w:rsidR="000E0A20">
        <w:rPr>
          <w:rFonts w:ascii="Times New Roman" w:hAnsi="Times New Roman"/>
          <w:spacing w:val="3"/>
          <w:sz w:val="24"/>
          <w:szCs w:val="24"/>
        </w:rPr>
        <w:t xml:space="preserve"> </w:t>
      </w:r>
      <w:r w:rsidR="00BE6159" w:rsidRPr="004E4533">
        <w:rPr>
          <w:rFonts w:ascii="Times New Roman" w:hAnsi="Times New Roman"/>
          <w:spacing w:val="3"/>
          <w:sz w:val="24"/>
          <w:szCs w:val="24"/>
        </w:rPr>
        <w:t>emprego, destacando-se os pontos favoráveis e desfavoráveis de</w:t>
      </w:r>
      <w:r w:rsidR="000E0A20">
        <w:rPr>
          <w:rFonts w:ascii="Times New Roman" w:hAnsi="Times New Roman"/>
          <w:spacing w:val="3"/>
          <w:sz w:val="24"/>
          <w:szCs w:val="24"/>
        </w:rPr>
        <w:t xml:space="preserve"> um possível </w:t>
      </w:r>
      <w:r w:rsidR="00BE6159" w:rsidRPr="004E4533">
        <w:rPr>
          <w:rFonts w:ascii="Times New Roman" w:hAnsi="Times New Roman"/>
          <w:spacing w:val="3"/>
          <w:sz w:val="24"/>
          <w:szCs w:val="24"/>
        </w:rPr>
        <w:t>reconhecimento</w:t>
      </w:r>
      <w:r w:rsidR="007F03F5">
        <w:rPr>
          <w:rFonts w:ascii="Times New Roman" w:hAnsi="Times New Roman"/>
          <w:spacing w:val="3"/>
          <w:sz w:val="24"/>
          <w:szCs w:val="24"/>
        </w:rPr>
        <w:t>, concluindo-se pela</w:t>
      </w:r>
      <w:r w:rsidR="007F03F5">
        <w:rPr>
          <w:rFonts w:ascii="Times New Roman" w:hAnsi="Times New Roman"/>
          <w:sz w:val="24"/>
          <w:szCs w:val="24"/>
        </w:rPr>
        <w:t xml:space="preserve"> necessária análise de cada caso e suas particularidades, a fim de que haja uma ponderação entre </w:t>
      </w:r>
      <w:r w:rsidR="007F03F5" w:rsidRPr="004E4533">
        <w:rPr>
          <w:rFonts w:ascii="Times New Roman" w:hAnsi="Times New Roman"/>
          <w:sz w:val="24"/>
          <w:szCs w:val="24"/>
        </w:rPr>
        <w:t xml:space="preserve">à proteção ao trabalhador assegurada </w:t>
      </w:r>
      <w:r w:rsidR="007F03F5" w:rsidRPr="004E4533">
        <w:rPr>
          <w:rFonts w:ascii="Times New Roman" w:hAnsi="Times New Roman"/>
          <w:sz w:val="24"/>
          <w:szCs w:val="24"/>
        </w:rPr>
        <w:lastRenderedPageBreak/>
        <w:t>pelo ordenamento jurídico</w:t>
      </w:r>
      <w:r w:rsidR="007F03F5">
        <w:rPr>
          <w:rFonts w:ascii="Times New Roman" w:hAnsi="Times New Roman"/>
          <w:sz w:val="24"/>
          <w:szCs w:val="24"/>
        </w:rPr>
        <w:t xml:space="preserve"> </w:t>
      </w:r>
      <w:r w:rsidR="007F03F5">
        <w:rPr>
          <w:rFonts w:ascii="Times New Roman" w:hAnsi="Times New Roman"/>
          <w:bCs/>
          <w:sz w:val="24"/>
          <w:szCs w:val="24"/>
        </w:rPr>
        <w:t>e a ilegalidade da atividade, seu grau de aceitabilidade pela sociedade e pelo ordenamento jurídico.</w:t>
      </w:r>
    </w:p>
    <w:p w14:paraId="2400346E" w14:textId="0D25AF80" w:rsidR="00662177" w:rsidRPr="007A27FF" w:rsidRDefault="00BE6159" w:rsidP="007A27FF">
      <w:pPr>
        <w:pStyle w:val="Padro"/>
        <w:spacing w:after="0" w:line="360" w:lineRule="auto"/>
        <w:jc w:val="both"/>
        <w:rPr>
          <w:rFonts w:ascii="Times New Roman" w:hAnsi="Times New Roman"/>
          <w:spacing w:val="3"/>
          <w:sz w:val="24"/>
          <w:szCs w:val="24"/>
        </w:rPr>
      </w:pPr>
      <w:r w:rsidRPr="00BE6159">
        <w:rPr>
          <w:rFonts w:ascii="Times New Roman" w:hAnsi="Times New Roman"/>
          <w:b/>
          <w:bCs/>
          <w:spacing w:val="3"/>
          <w:sz w:val="24"/>
          <w:szCs w:val="24"/>
        </w:rPr>
        <w:t>P</w:t>
      </w:r>
      <w:r>
        <w:rPr>
          <w:rFonts w:ascii="Times New Roman" w:hAnsi="Times New Roman"/>
          <w:b/>
          <w:bCs/>
          <w:spacing w:val="3"/>
          <w:sz w:val="24"/>
          <w:szCs w:val="24"/>
        </w:rPr>
        <w:t xml:space="preserve">ALAVRAS-CHAVE: </w:t>
      </w:r>
      <w:r w:rsidRPr="00BE6159">
        <w:rPr>
          <w:rFonts w:ascii="Times New Roman" w:hAnsi="Times New Roman"/>
          <w:spacing w:val="3"/>
          <w:sz w:val="24"/>
          <w:szCs w:val="24"/>
        </w:rPr>
        <w:t>J</w:t>
      </w:r>
      <w:r>
        <w:rPr>
          <w:rFonts w:ascii="Times New Roman" w:hAnsi="Times New Roman"/>
          <w:spacing w:val="3"/>
          <w:sz w:val="24"/>
          <w:szCs w:val="24"/>
        </w:rPr>
        <w:t>ogo do bicho. Vínculo de emprego. OJ n° 199.</w:t>
      </w:r>
      <w:r w:rsidR="000E0A20">
        <w:rPr>
          <w:rFonts w:ascii="Times New Roman" w:hAnsi="Times New Roman"/>
          <w:spacing w:val="3"/>
          <w:sz w:val="24"/>
          <w:szCs w:val="24"/>
        </w:rPr>
        <w:t xml:space="preserve"> Cambista.</w:t>
      </w:r>
    </w:p>
    <w:p w14:paraId="2DD86C1B" w14:textId="77777777" w:rsidR="007A27FF" w:rsidRPr="00ED087E" w:rsidRDefault="007A27FF" w:rsidP="000E7643">
      <w:pPr>
        <w:pStyle w:val="Ttulo5"/>
        <w:spacing w:before="0" w:after="0" w:line="360" w:lineRule="auto"/>
        <w:ind w:left="0" w:firstLine="0"/>
        <w:jc w:val="center"/>
        <w:rPr>
          <w:b w:val="0"/>
          <w:bCs w:val="0"/>
          <w:i w:val="0"/>
          <w:sz w:val="24"/>
          <w:szCs w:val="24"/>
        </w:rPr>
      </w:pPr>
    </w:p>
    <w:p w14:paraId="011337CB" w14:textId="3ECBDC8A" w:rsidR="00662177" w:rsidRDefault="00BE6159" w:rsidP="000E7643">
      <w:pPr>
        <w:pStyle w:val="Ttulo5"/>
        <w:spacing w:before="0" w:after="0" w:line="360" w:lineRule="auto"/>
        <w:ind w:left="0" w:firstLine="0"/>
        <w:jc w:val="center"/>
        <w:rPr>
          <w:i w:val="0"/>
          <w:sz w:val="24"/>
          <w:szCs w:val="24"/>
        </w:rPr>
      </w:pPr>
      <w:r>
        <w:rPr>
          <w:i w:val="0"/>
          <w:sz w:val="24"/>
          <w:szCs w:val="24"/>
        </w:rPr>
        <w:t>ABSTRACT</w:t>
      </w:r>
    </w:p>
    <w:p w14:paraId="596FB29C" w14:textId="77777777" w:rsidR="000E7643" w:rsidRPr="00ED087E" w:rsidRDefault="000E7643" w:rsidP="000E7643">
      <w:pPr>
        <w:pStyle w:val="Padro"/>
        <w:spacing w:after="0" w:line="360" w:lineRule="auto"/>
        <w:jc w:val="center"/>
        <w:rPr>
          <w:rFonts w:ascii="Times New Roman" w:hAnsi="Times New Roman"/>
          <w:spacing w:val="3"/>
          <w:sz w:val="24"/>
          <w:szCs w:val="24"/>
        </w:rPr>
      </w:pPr>
    </w:p>
    <w:p w14:paraId="70CD3AD2" w14:textId="77777777" w:rsidR="00906174" w:rsidRPr="00906174" w:rsidRDefault="00906174" w:rsidP="00BC63D2">
      <w:pPr>
        <w:pStyle w:val="Padro"/>
        <w:spacing w:after="0" w:line="360" w:lineRule="auto"/>
        <w:jc w:val="both"/>
        <w:rPr>
          <w:rFonts w:ascii="Times New Roman" w:hAnsi="Times New Roman"/>
          <w:noProof/>
          <w:spacing w:val="3"/>
          <w:sz w:val="24"/>
          <w:szCs w:val="24"/>
        </w:rPr>
      </w:pPr>
      <w:r w:rsidRPr="00906174">
        <w:rPr>
          <w:rFonts w:ascii="Times New Roman" w:hAnsi="Times New Roman"/>
          <w:noProof/>
          <w:spacing w:val="3"/>
          <w:sz w:val="24"/>
          <w:szCs w:val="24"/>
        </w:rPr>
        <w:t>This scientific article had as its object the analysis ofp “jogo do bicho” from the perspective of the employment relationship, based on Jurisprudential Guidance nº 199 of the Superior Labor Court. Therefore, the approach to the theme was developed from an exploratory study of doctrinal, legal and jurisprudential understandings, obtained through bibliographic reviews, carrying out a qualitative research. As an objective of the present work, we sought to understand the factors that prevent the recognition of the employment relationship in the animal game, a choice that was made due to the current, recurring and little studied subject. In this sense, at first, the historical context of this activity in Brazil was addressed, as well as its evolution over the years and the legal treatment given to “jogo do bicho” over time. Subsequently, the functioning of this activity was approached, introducing the figure of the game changer. From this point on, from the perspective of Labor Law, labor and employment relations, their characterizing elements and their respective compatibility with the money changer were analyzed. Furthermore, OJ nº 199 was discussed, its meaning and its legal impact on the recognition of the employment relationship, highlighting the favorable and unfavorable points of a possible recognition, concluding with the necessary analysis of each case and its particularities, in order to that there is a balance between the protection of workers provided by the legal system and the illegality of the activity, its degree of acceptability by society and by the legal system.</w:t>
      </w:r>
    </w:p>
    <w:p w14:paraId="016A4978" w14:textId="1D5DE34B" w:rsidR="00BC63D2" w:rsidRPr="00906174" w:rsidRDefault="00906174" w:rsidP="00BC63D2">
      <w:pPr>
        <w:pStyle w:val="Padro"/>
        <w:spacing w:after="0" w:line="360" w:lineRule="auto"/>
        <w:rPr>
          <w:rFonts w:ascii="Times New Roman" w:hAnsi="Times New Roman"/>
          <w:b/>
          <w:bCs/>
          <w:noProof/>
          <w:sz w:val="24"/>
          <w:szCs w:val="24"/>
        </w:rPr>
      </w:pPr>
      <w:r w:rsidRPr="00906174">
        <w:rPr>
          <w:rFonts w:ascii="Times New Roman" w:hAnsi="Times New Roman"/>
          <w:b/>
          <w:bCs/>
          <w:noProof/>
          <w:sz w:val="24"/>
          <w:szCs w:val="24"/>
        </w:rPr>
        <w:t xml:space="preserve">KEYWORDS: </w:t>
      </w:r>
      <w:r w:rsidRPr="00906174">
        <w:rPr>
          <w:rFonts w:ascii="Times New Roman" w:hAnsi="Times New Roman"/>
          <w:noProof/>
          <w:sz w:val="24"/>
          <w:szCs w:val="24"/>
        </w:rPr>
        <w:t>Jogo do bicho. Employment bond. OJ No. 199. Exchanger</w:t>
      </w:r>
    </w:p>
    <w:p w14:paraId="35E582B2" w14:textId="77777777" w:rsidR="00906174" w:rsidRPr="000E7643" w:rsidRDefault="00906174" w:rsidP="00BC63D2">
      <w:pPr>
        <w:pStyle w:val="Padro"/>
        <w:spacing w:after="0" w:line="360" w:lineRule="auto"/>
        <w:rPr>
          <w:rFonts w:ascii="Times New Roman" w:hAnsi="Times New Roman"/>
          <w:sz w:val="24"/>
          <w:szCs w:val="24"/>
        </w:rPr>
      </w:pPr>
    </w:p>
    <w:p w14:paraId="2287EC22" w14:textId="77777777" w:rsidR="00C338F5" w:rsidRDefault="000F3521" w:rsidP="000E7643">
      <w:pPr>
        <w:pStyle w:val="Padro"/>
        <w:spacing w:after="0" w:line="360" w:lineRule="auto"/>
      </w:pPr>
      <w:r>
        <w:rPr>
          <w:rFonts w:ascii="Times New Roman" w:hAnsi="Times New Roman"/>
          <w:b/>
          <w:sz w:val="24"/>
          <w:szCs w:val="24"/>
        </w:rPr>
        <w:t>1 INTRODUÇÃO</w:t>
      </w:r>
    </w:p>
    <w:p w14:paraId="537A92EA" w14:textId="77777777" w:rsidR="00C338F5" w:rsidRPr="008D0DE4" w:rsidRDefault="00C338F5" w:rsidP="007831B5">
      <w:pPr>
        <w:pStyle w:val="Padro"/>
        <w:spacing w:after="0" w:line="360" w:lineRule="auto"/>
        <w:jc w:val="both"/>
        <w:rPr>
          <w:rFonts w:ascii="Times New Roman" w:hAnsi="Times New Roman"/>
          <w:sz w:val="24"/>
          <w:szCs w:val="24"/>
        </w:rPr>
      </w:pPr>
    </w:p>
    <w:p w14:paraId="20630E8D" w14:textId="7A9A8140" w:rsidR="00C338F5" w:rsidRDefault="00376052" w:rsidP="00294FF6">
      <w:pPr>
        <w:pStyle w:val="Padro"/>
        <w:spacing w:after="0" w:line="360" w:lineRule="auto"/>
        <w:ind w:firstLine="709"/>
        <w:jc w:val="both"/>
        <w:rPr>
          <w:rFonts w:ascii="Times New Roman" w:hAnsi="Times New Roman"/>
          <w:sz w:val="24"/>
          <w:szCs w:val="24"/>
        </w:rPr>
      </w:pPr>
      <w:r>
        <w:rPr>
          <w:rFonts w:ascii="Times New Roman" w:hAnsi="Times New Roman"/>
          <w:sz w:val="24"/>
          <w:szCs w:val="24"/>
        </w:rPr>
        <w:t>O presente trabalho</w:t>
      </w:r>
      <w:r w:rsidR="008D0DE4" w:rsidRPr="00BC63D2">
        <w:rPr>
          <w:rFonts w:ascii="Times New Roman" w:hAnsi="Times New Roman"/>
          <w:sz w:val="24"/>
          <w:szCs w:val="24"/>
        </w:rPr>
        <w:t xml:space="preserve"> visa </w:t>
      </w:r>
      <w:r w:rsidR="00660604" w:rsidRPr="00BC63D2">
        <w:rPr>
          <w:rFonts w:ascii="Times New Roman" w:hAnsi="Times New Roman"/>
          <w:sz w:val="24"/>
          <w:szCs w:val="24"/>
        </w:rPr>
        <w:t>analisar</w:t>
      </w:r>
      <w:r w:rsidR="00E31815" w:rsidRPr="00BC63D2">
        <w:rPr>
          <w:rFonts w:ascii="Times New Roman" w:hAnsi="Times New Roman"/>
          <w:sz w:val="24"/>
          <w:szCs w:val="24"/>
        </w:rPr>
        <w:t xml:space="preserve"> </w:t>
      </w:r>
      <w:r w:rsidR="00660604" w:rsidRPr="00BC63D2">
        <w:rPr>
          <w:rFonts w:ascii="Times New Roman" w:hAnsi="Times New Roman"/>
          <w:sz w:val="24"/>
          <w:szCs w:val="24"/>
        </w:rPr>
        <w:t>os</w:t>
      </w:r>
      <w:r w:rsidR="00E31815" w:rsidRPr="00BC63D2">
        <w:rPr>
          <w:rFonts w:ascii="Times New Roman" w:hAnsi="Times New Roman"/>
          <w:sz w:val="24"/>
          <w:szCs w:val="24"/>
        </w:rPr>
        <w:t xml:space="preserve"> </w:t>
      </w:r>
      <w:r w:rsidR="00D62AB3" w:rsidRPr="00BC63D2">
        <w:rPr>
          <w:rFonts w:ascii="Times New Roman" w:hAnsi="Times New Roman"/>
          <w:sz w:val="24"/>
          <w:szCs w:val="24"/>
        </w:rPr>
        <w:t>aspectos jurídicos do reconhecimento do vínculo de emprego no jogo do bicho</w:t>
      </w:r>
      <w:r>
        <w:rPr>
          <w:rFonts w:ascii="Times New Roman" w:hAnsi="Times New Roman"/>
          <w:sz w:val="24"/>
          <w:szCs w:val="24"/>
        </w:rPr>
        <w:t>,</w:t>
      </w:r>
      <w:r w:rsidR="00D62AB3" w:rsidRPr="00BC63D2">
        <w:rPr>
          <w:rFonts w:ascii="Times New Roman" w:hAnsi="Times New Roman"/>
          <w:sz w:val="24"/>
          <w:szCs w:val="24"/>
        </w:rPr>
        <w:t xml:space="preserve"> sob a ótica da Orientação Jurisprudencial nº 199</w:t>
      </w:r>
      <w:r w:rsidR="00A75431" w:rsidRPr="00BC63D2">
        <w:rPr>
          <w:rFonts w:ascii="Times New Roman" w:hAnsi="Times New Roman"/>
          <w:sz w:val="24"/>
          <w:szCs w:val="24"/>
        </w:rPr>
        <w:t>,</w:t>
      </w:r>
      <w:r w:rsidR="00D62AB3" w:rsidRPr="00BC63D2">
        <w:rPr>
          <w:rFonts w:ascii="Times New Roman" w:hAnsi="Times New Roman"/>
          <w:sz w:val="24"/>
          <w:szCs w:val="24"/>
        </w:rPr>
        <w:t xml:space="preserve"> do </w:t>
      </w:r>
      <w:r w:rsidR="00594D5F" w:rsidRPr="00BC63D2">
        <w:rPr>
          <w:rFonts w:ascii="Times New Roman" w:hAnsi="Times New Roman"/>
          <w:sz w:val="24"/>
          <w:szCs w:val="24"/>
        </w:rPr>
        <w:t xml:space="preserve">colendo </w:t>
      </w:r>
      <w:r w:rsidR="00D62AB3" w:rsidRPr="00BC63D2">
        <w:rPr>
          <w:rFonts w:ascii="Times New Roman" w:hAnsi="Times New Roman"/>
          <w:sz w:val="24"/>
          <w:szCs w:val="24"/>
        </w:rPr>
        <w:t>Tribunal Superior do Trabalho</w:t>
      </w:r>
      <w:r w:rsidR="00A75431" w:rsidRPr="00BC63D2">
        <w:rPr>
          <w:rFonts w:ascii="Times New Roman" w:hAnsi="Times New Roman"/>
          <w:sz w:val="24"/>
          <w:szCs w:val="24"/>
        </w:rPr>
        <w:t xml:space="preserve"> (TST)</w:t>
      </w:r>
      <w:r w:rsidR="00594D5F" w:rsidRPr="00BC63D2">
        <w:rPr>
          <w:rFonts w:ascii="Times New Roman" w:hAnsi="Times New Roman"/>
          <w:sz w:val="24"/>
          <w:szCs w:val="24"/>
        </w:rPr>
        <w:t xml:space="preserve">, </w:t>
      </w:r>
      <w:r w:rsidR="00ED087E">
        <w:rPr>
          <w:rFonts w:ascii="Times New Roman" w:hAnsi="Times New Roman"/>
          <w:sz w:val="24"/>
          <w:szCs w:val="24"/>
        </w:rPr>
        <w:t>objetivando</w:t>
      </w:r>
      <w:r w:rsidR="00594D5F" w:rsidRPr="00BC63D2">
        <w:rPr>
          <w:rFonts w:ascii="Times New Roman" w:hAnsi="Times New Roman"/>
          <w:sz w:val="24"/>
          <w:szCs w:val="24"/>
        </w:rPr>
        <w:t xml:space="preserve"> compreender os fatores que impedem o referido reconhecimento, </w:t>
      </w:r>
      <w:r w:rsidR="00EB6B0E">
        <w:rPr>
          <w:rFonts w:ascii="Times New Roman" w:hAnsi="Times New Roman"/>
          <w:sz w:val="24"/>
          <w:szCs w:val="24"/>
        </w:rPr>
        <w:t xml:space="preserve">bem como </w:t>
      </w:r>
      <w:r w:rsidR="00E66846" w:rsidRPr="00BC63D2">
        <w:rPr>
          <w:rFonts w:ascii="Times New Roman" w:hAnsi="Times New Roman"/>
          <w:sz w:val="24"/>
          <w:szCs w:val="24"/>
        </w:rPr>
        <w:t>analisand</w:t>
      </w:r>
      <w:r w:rsidR="00EB6B0E">
        <w:rPr>
          <w:rFonts w:ascii="Times New Roman" w:hAnsi="Times New Roman"/>
          <w:sz w:val="24"/>
          <w:szCs w:val="24"/>
        </w:rPr>
        <w:t>o</w:t>
      </w:r>
      <w:r w:rsidR="00E66846" w:rsidRPr="00BC63D2">
        <w:rPr>
          <w:rFonts w:ascii="Times New Roman" w:hAnsi="Times New Roman"/>
          <w:sz w:val="24"/>
          <w:szCs w:val="24"/>
        </w:rPr>
        <w:t xml:space="preserve"> seus impactos na </w:t>
      </w:r>
      <w:r w:rsidR="00EB6B0E">
        <w:rPr>
          <w:rFonts w:ascii="Times New Roman" w:hAnsi="Times New Roman"/>
          <w:sz w:val="24"/>
          <w:szCs w:val="24"/>
        </w:rPr>
        <w:t>proteção oferecida ao trabalhador pelo Direito do Trabalho.</w:t>
      </w:r>
    </w:p>
    <w:p w14:paraId="3B9695DA" w14:textId="7537D95B" w:rsidR="00E66846" w:rsidRPr="00BC63D2" w:rsidRDefault="00E66846" w:rsidP="00294FF6">
      <w:pPr>
        <w:pStyle w:val="Padro"/>
        <w:spacing w:after="0" w:line="360" w:lineRule="auto"/>
        <w:ind w:firstLine="709"/>
        <w:jc w:val="both"/>
        <w:rPr>
          <w:rFonts w:ascii="Times New Roman" w:hAnsi="Times New Roman"/>
          <w:sz w:val="24"/>
          <w:szCs w:val="24"/>
        </w:rPr>
      </w:pPr>
      <w:r w:rsidRPr="00BC63D2">
        <w:rPr>
          <w:rFonts w:ascii="Times New Roman" w:hAnsi="Times New Roman"/>
          <w:sz w:val="24"/>
          <w:szCs w:val="24"/>
        </w:rPr>
        <w:lastRenderedPageBreak/>
        <w:t xml:space="preserve">Para compreensão do tema, será </w:t>
      </w:r>
      <w:r w:rsidR="00D028A2" w:rsidRPr="00BC63D2">
        <w:rPr>
          <w:rFonts w:ascii="Times New Roman" w:hAnsi="Times New Roman"/>
          <w:sz w:val="24"/>
          <w:szCs w:val="24"/>
        </w:rPr>
        <w:t>apresentada</w:t>
      </w:r>
      <w:r w:rsidRPr="00BC63D2">
        <w:rPr>
          <w:rFonts w:ascii="Times New Roman" w:hAnsi="Times New Roman"/>
          <w:sz w:val="24"/>
          <w:szCs w:val="24"/>
        </w:rPr>
        <w:t xml:space="preserve"> uma contextualização histórica, demonstrando o surgimento</w:t>
      </w:r>
      <w:r w:rsidR="00EB6B0E">
        <w:rPr>
          <w:rFonts w:ascii="Times New Roman" w:hAnsi="Times New Roman"/>
          <w:sz w:val="24"/>
          <w:szCs w:val="24"/>
        </w:rPr>
        <w:t xml:space="preserve">, </w:t>
      </w:r>
      <w:r w:rsidR="00651A01" w:rsidRPr="00BC63D2">
        <w:rPr>
          <w:rFonts w:ascii="Times New Roman" w:hAnsi="Times New Roman"/>
          <w:sz w:val="24"/>
          <w:szCs w:val="24"/>
        </w:rPr>
        <w:t>a</w:t>
      </w:r>
      <w:r w:rsidRPr="00BC63D2">
        <w:rPr>
          <w:rFonts w:ascii="Times New Roman" w:hAnsi="Times New Roman"/>
          <w:sz w:val="24"/>
          <w:szCs w:val="24"/>
        </w:rPr>
        <w:t xml:space="preserve"> evolução</w:t>
      </w:r>
      <w:r w:rsidR="00E35B26" w:rsidRPr="00BC63D2">
        <w:rPr>
          <w:rFonts w:ascii="Times New Roman" w:hAnsi="Times New Roman"/>
          <w:sz w:val="24"/>
          <w:szCs w:val="24"/>
        </w:rPr>
        <w:t xml:space="preserve"> </w:t>
      </w:r>
      <w:r w:rsidR="00EB6B0E">
        <w:rPr>
          <w:rFonts w:ascii="Times New Roman" w:hAnsi="Times New Roman"/>
          <w:sz w:val="24"/>
          <w:szCs w:val="24"/>
        </w:rPr>
        <w:t xml:space="preserve">e a proibição </w:t>
      </w:r>
      <w:r w:rsidR="00E35B26" w:rsidRPr="00BC63D2">
        <w:rPr>
          <w:rFonts w:ascii="Times New Roman" w:hAnsi="Times New Roman"/>
          <w:sz w:val="24"/>
          <w:szCs w:val="24"/>
        </w:rPr>
        <w:t>do jogo do bicho na sociedade brasileira</w:t>
      </w:r>
      <w:r w:rsidR="00EB6B0E">
        <w:rPr>
          <w:rFonts w:ascii="Times New Roman" w:hAnsi="Times New Roman"/>
          <w:sz w:val="24"/>
          <w:szCs w:val="24"/>
        </w:rPr>
        <w:t>, a fim de que se compreenda sua trajetória até os dias atuais.</w:t>
      </w:r>
      <w:r w:rsidR="00AC13BF">
        <w:rPr>
          <w:rFonts w:ascii="Times New Roman" w:hAnsi="Times New Roman"/>
          <w:sz w:val="24"/>
          <w:szCs w:val="24"/>
        </w:rPr>
        <w:t xml:space="preserve"> </w:t>
      </w:r>
    </w:p>
    <w:p w14:paraId="7CB2EBD9" w14:textId="1C03DB24" w:rsidR="00C33500" w:rsidRPr="00BC63D2" w:rsidRDefault="000D5713" w:rsidP="00EB6B0E">
      <w:pPr>
        <w:pStyle w:val="Padro"/>
        <w:spacing w:after="0" w:line="360" w:lineRule="auto"/>
        <w:ind w:firstLine="709"/>
        <w:jc w:val="both"/>
        <w:rPr>
          <w:rFonts w:ascii="Times New Roman" w:hAnsi="Times New Roman"/>
          <w:sz w:val="24"/>
          <w:szCs w:val="24"/>
        </w:rPr>
      </w:pPr>
      <w:r w:rsidRPr="00BC63D2">
        <w:rPr>
          <w:rFonts w:ascii="Times New Roman" w:hAnsi="Times New Roman"/>
          <w:sz w:val="24"/>
          <w:szCs w:val="24"/>
        </w:rPr>
        <w:t>Desde o seu surgimento</w:t>
      </w:r>
      <w:r w:rsidR="007464D8" w:rsidRPr="00BC63D2">
        <w:rPr>
          <w:rFonts w:ascii="Times New Roman" w:hAnsi="Times New Roman"/>
          <w:sz w:val="24"/>
          <w:szCs w:val="24"/>
        </w:rPr>
        <w:t xml:space="preserve"> em um zoológico da</w:t>
      </w:r>
      <w:r w:rsidR="00235EF3" w:rsidRPr="00BC63D2">
        <w:rPr>
          <w:rFonts w:ascii="Times New Roman" w:hAnsi="Times New Roman"/>
          <w:sz w:val="24"/>
          <w:szCs w:val="24"/>
        </w:rPr>
        <w:t xml:space="preserve"> cidade do Rio de Janeiro – RJ, </w:t>
      </w:r>
      <w:r w:rsidRPr="00BC63D2">
        <w:rPr>
          <w:rFonts w:ascii="Times New Roman" w:hAnsi="Times New Roman"/>
          <w:sz w:val="24"/>
          <w:szCs w:val="24"/>
        </w:rPr>
        <w:t xml:space="preserve">em 1892, o jogo do bicho </w:t>
      </w:r>
      <w:r w:rsidR="007464D8" w:rsidRPr="00BC63D2">
        <w:rPr>
          <w:rFonts w:ascii="Times New Roman" w:hAnsi="Times New Roman"/>
          <w:sz w:val="24"/>
          <w:szCs w:val="24"/>
        </w:rPr>
        <w:t>já se baseava</w:t>
      </w:r>
      <w:r w:rsidRPr="00BC63D2">
        <w:rPr>
          <w:rFonts w:ascii="Times New Roman" w:hAnsi="Times New Roman"/>
          <w:sz w:val="24"/>
          <w:szCs w:val="24"/>
        </w:rPr>
        <w:t xml:space="preserve"> na exploração </w:t>
      </w:r>
      <w:r w:rsidR="00991449">
        <w:rPr>
          <w:rFonts w:ascii="Times New Roman" w:hAnsi="Times New Roman"/>
          <w:sz w:val="24"/>
          <w:szCs w:val="24"/>
        </w:rPr>
        <w:t xml:space="preserve">única e exclusiva </w:t>
      </w:r>
      <w:r w:rsidRPr="00BC63D2">
        <w:rPr>
          <w:rFonts w:ascii="Times New Roman" w:hAnsi="Times New Roman"/>
          <w:sz w:val="24"/>
          <w:szCs w:val="24"/>
        </w:rPr>
        <w:t>d</w:t>
      </w:r>
      <w:r w:rsidR="00C33500" w:rsidRPr="00BC63D2">
        <w:rPr>
          <w:rFonts w:ascii="Times New Roman" w:hAnsi="Times New Roman"/>
          <w:sz w:val="24"/>
          <w:szCs w:val="24"/>
        </w:rPr>
        <w:t>a sorte</w:t>
      </w:r>
      <w:r w:rsidR="00EB6B0E">
        <w:rPr>
          <w:rFonts w:ascii="Times New Roman" w:hAnsi="Times New Roman"/>
          <w:sz w:val="24"/>
          <w:szCs w:val="24"/>
        </w:rPr>
        <w:t>. Isso significa dizer que</w:t>
      </w:r>
      <w:r w:rsidR="007464D8" w:rsidRPr="00BC63D2">
        <w:rPr>
          <w:rFonts w:ascii="Times New Roman" w:hAnsi="Times New Roman"/>
          <w:sz w:val="24"/>
          <w:szCs w:val="24"/>
        </w:rPr>
        <w:t xml:space="preserve"> há muito tempo o jogo do bicho representa uma modalidade de jogo</w:t>
      </w:r>
      <w:r w:rsidR="00A75431" w:rsidRPr="00BC63D2">
        <w:rPr>
          <w:rFonts w:ascii="Times New Roman" w:hAnsi="Times New Roman"/>
          <w:sz w:val="24"/>
          <w:szCs w:val="24"/>
        </w:rPr>
        <w:t xml:space="preserve"> </w:t>
      </w:r>
      <w:r w:rsidR="00991449">
        <w:rPr>
          <w:rFonts w:ascii="Times New Roman" w:hAnsi="Times New Roman"/>
          <w:sz w:val="24"/>
          <w:szCs w:val="24"/>
        </w:rPr>
        <w:t>de azar, na qual o lucro maior sempre será do bicheiro.</w:t>
      </w:r>
    </w:p>
    <w:p w14:paraId="5D23FC90" w14:textId="3A04D7ED" w:rsidR="00365EF3" w:rsidRPr="00BC63D2" w:rsidRDefault="00991449" w:rsidP="00991449">
      <w:pPr>
        <w:pStyle w:val="Padro"/>
        <w:spacing w:after="0" w:line="360" w:lineRule="auto"/>
        <w:ind w:firstLine="709"/>
        <w:jc w:val="both"/>
        <w:rPr>
          <w:rFonts w:ascii="Times New Roman" w:hAnsi="Times New Roman"/>
          <w:sz w:val="24"/>
          <w:szCs w:val="24"/>
        </w:rPr>
      </w:pPr>
      <w:r>
        <w:rPr>
          <w:rFonts w:ascii="Times New Roman" w:hAnsi="Times New Roman"/>
          <w:sz w:val="24"/>
          <w:szCs w:val="24"/>
        </w:rPr>
        <w:t>Atualmente</w:t>
      </w:r>
      <w:r w:rsidR="00365EF3" w:rsidRPr="00BC63D2">
        <w:rPr>
          <w:rFonts w:ascii="Times New Roman" w:hAnsi="Times New Roman"/>
          <w:sz w:val="24"/>
          <w:szCs w:val="24"/>
        </w:rPr>
        <w:t xml:space="preserve">, não é preciso procurar muito para encontrar bancas que realizem apostas de jogo do bicho, encontrando-se facilmente diversas delas nas cidades e estados brasileiros, sem </w:t>
      </w:r>
      <w:r w:rsidR="00D028A2" w:rsidRPr="00BC63D2">
        <w:rPr>
          <w:rFonts w:ascii="Times New Roman" w:hAnsi="Times New Roman"/>
          <w:sz w:val="24"/>
          <w:szCs w:val="24"/>
        </w:rPr>
        <w:t>qualquer</w:t>
      </w:r>
      <w:r w:rsidR="00365EF3" w:rsidRPr="00BC63D2">
        <w:rPr>
          <w:rFonts w:ascii="Times New Roman" w:hAnsi="Times New Roman"/>
          <w:sz w:val="24"/>
          <w:szCs w:val="24"/>
        </w:rPr>
        <w:t xml:space="preserve"> tipo de disfarce. Dito isto, resta clara a normalidade com que se lida com essa atividade </w:t>
      </w:r>
      <w:r>
        <w:rPr>
          <w:rFonts w:ascii="Times New Roman" w:hAnsi="Times New Roman"/>
          <w:sz w:val="24"/>
          <w:szCs w:val="24"/>
        </w:rPr>
        <w:t>nos dias de hoje</w:t>
      </w:r>
      <w:r w:rsidR="00365EF3" w:rsidRPr="00BC63D2">
        <w:rPr>
          <w:rFonts w:ascii="Times New Roman" w:hAnsi="Times New Roman"/>
          <w:sz w:val="24"/>
          <w:szCs w:val="24"/>
        </w:rPr>
        <w:t>, como se lícita fosse.</w:t>
      </w:r>
    </w:p>
    <w:p w14:paraId="037DEE25" w14:textId="3CA93BE7" w:rsidR="00991449" w:rsidRPr="00BC63D2" w:rsidRDefault="00365EF3" w:rsidP="00991449">
      <w:pPr>
        <w:pStyle w:val="Padro"/>
        <w:spacing w:after="0" w:line="360" w:lineRule="auto"/>
        <w:ind w:firstLine="709"/>
        <w:jc w:val="both"/>
        <w:rPr>
          <w:rFonts w:ascii="Times New Roman" w:hAnsi="Times New Roman"/>
          <w:sz w:val="24"/>
          <w:szCs w:val="24"/>
        </w:rPr>
      </w:pPr>
      <w:r w:rsidRPr="00BC63D2">
        <w:rPr>
          <w:rFonts w:ascii="Times New Roman" w:hAnsi="Times New Roman"/>
          <w:sz w:val="24"/>
          <w:szCs w:val="24"/>
        </w:rPr>
        <w:t>Entretanto, ao traze</w:t>
      </w:r>
      <w:r w:rsidR="00D028A2" w:rsidRPr="00BC63D2">
        <w:rPr>
          <w:rFonts w:ascii="Times New Roman" w:hAnsi="Times New Roman"/>
          <w:sz w:val="24"/>
          <w:szCs w:val="24"/>
        </w:rPr>
        <w:t>r</w:t>
      </w:r>
      <w:r w:rsidRPr="00BC63D2">
        <w:rPr>
          <w:rFonts w:ascii="Times New Roman" w:hAnsi="Times New Roman"/>
          <w:sz w:val="24"/>
          <w:szCs w:val="24"/>
        </w:rPr>
        <w:t xml:space="preserve"> esse contexto para os funcionários que trabalham nessas bancas, a realidade muda completamente. Apesar de atenderem aos requisitos essenciais para caracterização da relação de emprego dispost</w:t>
      </w:r>
      <w:r w:rsidR="00D028A2" w:rsidRPr="00BC63D2">
        <w:rPr>
          <w:rFonts w:ascii="Times New Roman" w:hAnsi="Times New Roman"/>
          <w:sz w:val="24"/>
          <w:szCs w:val="24"/>
        </w:rPr>
        <w:t>o</w:t>
      </w:r>
      <w:r w:rsidRPr="00BC63D2">
        <w:rPr>
          <w:rFonts w:ascii="Times New Roman" w:hAnsi="Times New Roman"/>
          <w:sz w:val="24"/>
          <w:szCs w:val="24"/>
        </w:rPr>
        <w:t xml:space="preserve">s no art. 3º da CLT, essas pessoas não </w:t>
      </w:r>
      <w:r w:rsidR="00D028A2" w:rsidRPr="00BC63D2">
        <w:rPr>
          <w:rFonts w:ascii="Times New Roman" w:hAnsi="Times New Roman"/>
          <w:sz w:val="24"/>
          <w:szCs w:val="24"/>
        </w:rPr>
        <w:t>têm</w:t>
      </w:r>
      <w:r w:rsidRPr="00BC63D2">
        <w:rPr>
          <w:rFonts w:ascii="Times New Roman" w:hAnsi="Times New Roman"/>
          <w:sz w:val="24"/>
          <w:szCs w:val="24"/>
        </w:rPr>
        <w:t xml:space="preserve"> sua posição de empregado reconhecida, trabalhando </w:t>
      </w:r>
      <w:r w:rsidR="00991449">
        <w:rPr>
          <w:rFonts w:ascii="Times New Roman" w:hAnsi="Times New Roman"/>
          <w:sz w:val="24"/>
          <w:szCs w:val="24"/>
        </w:rPr>
        <w:t>à</w:t>
      </w:r>
      <w:r w:rsidRPr="00BC63D2">
        <w:rPr>
          <w:rFonts w:ascii="Times New Roman" w:hAnsi="Times New Roman"/>
          <w:sz w:val="24"/>
          <w:szCs w:val="24"/>
        </w:rPr>
        <w:t xml:space="preserve"> margem da lei e se sujeitando a remunerações inferiores ao mínimo legal, </w:t>
      </w:r>
      <w:r w:rsidR="00991449">
        <w:rPr>
          <w:rFonts w:ascii="Times New Roman" w:hAnsi="Times New Roman"/>
          <w:sz w:val="24"/>
          <w:szCs w:val="24"/>
        </w:rPr>
        <w:t>não recebendo amparo da Justiça do Trabalho quanto</w:t>
      </w:r>
      <w:r w:rsidRPr="00BC63D2">
        <w:rPr>
          <w:rFonts w:ascii="Times New Roman" w:hAnsi="Times New Roman"/>
          <w:sz w:val="24"/>
          <w:szCs w:val="24"/>
        </w:rPr>
        <w:t xml:space="preserve"> aos seus direitos e </w:t>
      </w:r>
      <w:r w:rsidR="00A75431" w:rsidRPr="00BC63D2">
        <w:rPr>
          <w:rFonts w:ascii="Times New Roman" w:hAnsi="Times New Roman"/>
          <w:sz w:val="24"/>
          <w:szCs w:val="24"/>
        </w:rPr>
        <w:t>h</w:t>
      </w:r>
      <w:r w:rsidRPr="00BC63D2">
        <w:rPr>
          <w:rFonts w:ascii="Times New Roman" w:hAnsi="Times New Roman"/>
          <w:sz w:val="24"/>
          <w:szCs w:val="24"/>
        </w:rPr>
        <w:t>averes</w:t>
      </w:r>
      <w:r w:rsidR="00991449">
        <w:rPr>
          <w:rFonts w:ascii="Times New Roman" w:hAnsi="Times New Roman"/>
          <w:sz w:val="24"/>
          <w:szCs w:val="24"/>
        </w:rPr>
        <w:t xml:space="preserve"> contratuais e rescisórios.</w:t>
      </w:r>
    </w:p>
    <w:p w14:paraId="0392AEDE" w14:textId="7FEBFFD1" w:rsidR="00991449" w:rsidRDefault="002974B2" w:rsidP="00294FF6">
      <w:pPr>
        <w:pStyle w:val="Padro"/>
        <w:spacing w:after="0" w:line="360" w:lineRule="auto"/>
        <w:ind w:firstLine="709"/>
        <w:jc w:val="both"/>
        <w:rPr>
          <w:rFonts w:ascii="Times New Roman" w:hAnsi="Times New Roman"/>
          <w:sz w:val="24"/>
          <w:szCs w:val="24"/>
        </w:rPr>
      </w:pPr>
      <w:r w:rsidRPr="00BC63D2">
        <w:rPr>
          <w:rFonts w:ascii="Times New Roman" w:hAnsi="Times New Roman"/>
          <w:sz w:val="24"/>
          <w:szCs w:val="24"/>
        </w:rPr>
        <w:t>Diante disso, tem</w:t>
      </w:r>
      <w:r w:rsidR="00C22DF9" w:rsidRPr="00BC63D2">
        <w:rPr>
          <w:rFonts w:ascii="Times New Roman" w:hAnsi="Times New Roman"/>
          <w:sz w:val="24"/>
          <w:szCs w:val="24"/>
        </w:rPr>
        <w:t>-se</w:t>
      </w:r>
      <w:r w:rsidRPr="00BC63D2">
        <w:rPr>
          <w:rFonts w:ascii="Times New Roman" w:hAnsi="Times New Roman"/>
          <w:sz w:val="24"/>
          <w:szCs w:val="24"/>
        </w:rPr>
        <w:t xml:space="preserve"> que </w:t>
      </w:r>
      <w:r w:rsidR="007E6CE6" w:rsidRPr="00BC63D2">
        <w:rPr>
          <w:rFonts w:ascii="Times New Roman" w:hAnsi="Times New Roman"/>
          <w:sz w:val="24"/>
          <w:szCs w:val="24"/>
        </w:rPr>
        <w:t>a principal razão que marca</w:t>
      </w:r>
      <w:r w:rsidR="00E35B26" w:rsidRPr="00BC63D2">
        <w:rPr>
          <w:rFonts w:ascii="Times New Roman" w:hAnsi="Times New Roman"/>
          <w:sz w:val="24"/>
          <w:szCs w:val="24"/>
        </w:rPr>
        <w:t xml:space="preserve"> </w:t>
      </w:r>
      <w:r w:rsidR="00701473" w:rsidRPr="00BC63D2">
        <w:rPr>
          <w:rFonts w:ascii="Times New Roman" w:hAnsi="Times New Roman"/>
          <w:sz w:val="24"/>
          <w:szCs w:val="24"/>
        </w:rPr>
        <w:t xml:space="preserve">a impossibilidade de reconhecimento da relação empregatícia entre </w:t>
      </w:r>
      <w:r w:rsidR="002D58C7" w:rsidRPr="00BC63D2">
        <w:rPr>
          <w:rFonts w:ascii="Times New Roman" w:hAnsi="Times New Roman"/>
          <w:sz w:val="24"/>
          <w:szCs w:val="24"/>
        </w:rPr>
        <w:t xml:space="preserve">o cambista e a empresa contratante se encontra </w:t>
      </w:r>
      <w:r w:rsidR="007E6CE6" w:rsidRPr="00BC63D2">
        <w:rPr>
          <w:rFonts w:ascii="Times New Roman" w:hAnsi="Times New Roman"/>
          <w:sz w:val="24"/>
          <w:szCs w:val="24"/>
        </w:rPr>
        <w:t>n</w:t>
      </w:r>
      <w:r w:rsidR="002D58C7" w:rsidRPr="00BC63D2">
        <w:rPr>
          <w:rFonts w:ascii="Times New Roman" w:hAnsi="Times New Roman"/>
          <w:sz w:val="24"/>
          <w:szCs w:val="24"/>
        </w:rPr>
        <w:t>o fato de</w:t>
      </w:r>
      <w:r w:rsidR="00701473" w:rsidRPr="00BC63D2">
        <w:rPr>
          <w:rFonts w:ascii="Times New Roman" w:hAnsi="Times New Roman"/>
          <w:sz w:val="24"/>
          <w:szCs w:val="24"/>
        </w:rPr>
        <w:t xml:space="preserve"> </w:t>
      </w:r>
      <w:r w:rsidR="007E6CE6" w:rsidRPr="00BC63D2">
        <w:rPr>
          <w:rFonts w:ascii="Times New Roman" w:hAnsi="Times New Roman"/>
          <w:sz w:val="24"/>
          <w:szCs w:val="24"/>
        </w:rPr>
        <w:t xml:space="preserve">que </w:t>
      </w:r>
      <w:r w:rsidR="002D58C7" w:rsidRPr="00BC63D2">
        <w:rPr>
          <w:rFonts w:ascii="Times New Roman" w:hAnsi="Times New Roman"/>
          <w:sz w:val="24"/>
          <w:szCs w:val="24"/>
        </w:rPr>
        <w:t>a</w:t>
      </w:r>
      <w:r w:rsidR="007E6CE6" w:rsidRPr="00BC63D2">
        <w:rPr>
          <w:rFonts w:ascii="Times New Roman" w:hAnsi="Times New Roman"/>
          <w:sz w:val="24"/>
          <w:szCs w:val="24"/>
        </w:rPr>
        <w:t xml:space="preserve"> atividade dessas empresas é fundada na exploração de</w:t>
      </w:r>
      <w:r w:rsidR="00701473" w:rsidRPr="00BC63D2">
        <w:rPr>
          <w:rFonts w:ascii="Times New Roman" w:hAnsi="Times New Roman"/>
          <w:sz w:val="24"/>
          <w:szCs w:val="24"/>
        </w:rPr>
        <w:t xml:space="preserve"> jogos de azar,</w:t>
      </w:r>
      <w:r w:rsidR="00991449">
        <w:rPr>
          <w:rFonts w:ascii="Times New Roman" w:hAnsi="Times New Roman"/>
          <w:sz w:val="24"/>
          <w:szCs w:val="24"/>
        </w:rPr>
        <w:t xml:space="preserve"> prática considerada como contravenção penal e </w:t>
      </w:r>
      <w:r w:rsidR="00701473" w:rsidRPr="00BC63D2">
        <w:rPr>
          <w:rFonts w:ascii="Times New Roman" w:hAnsi="Times New Roman"/>
          <w:sz w:val="24"/>
          <w:szCs w:val="24"/>
        </w:rPr>
        <w:t>proibida p</w:t>
      </w:r>
      <w:r w:rsidR="00C22DF9" w:rsidRPr="00BC63D2">
        <w:rPr>
          <w:rFonts w:ascii="Times New Roman" w:hAnsi="Times New Roman"/>
          <w:sz w:val="24"/>
          <w:szCs w:val="24"/>
        </w:rPr>
        <w:t>elo</w:t>
      </w:r>
      <w:r w:rsidR="00701473" w:rsidRPr="00BC63D2">
        <w:rPr>
          <w:rFonts w:ascii="Times New Roman" w:hAnsi="Times New Roman"/>
          <w:sz w:val="24"/>
          <w:szCs w:val="24"/>
        </w:rPr>
        <w:t xml:space="preserve"> ordenamento jurídico</w:t>
      </w:r>
      <w:r w:rsidR="00C22DF9" w:rsidRPr="00BC63D2">
        <w:rPr>
          <w:rFonts w:ascii="Times New Roman" w:hAnsi="Times New Roman"/>
          <w:sz w:val="24"/>
          <w:szCs w:val="24"/>
        </w:rPr>
        <w:t xml:space="preserve"> brasileiro</w:t>
      </w:r>
      <w:r w:rsidR="00701473" w:rsidRPr="00BC63D2">
        <w:rPr>
          <w:rFonts w:ascii="Times New Roman" w:hAnsi="Times New Roman"/>
          <w:sz w:val="24"/>
          <w:szCs w:val="24"/>
        </w:rPr>
        <w:t xml:space="preserve">. </w:t>
      </w:r>
    </w:p>
    <w:p w14:paraId="4D0294E6" w14:textId="1BC1E386" w:rsidR="00991449" w:rsidRDefault="00991449" w:rsidP="00991449">
      <w:pPr>
        <w:pStyle w:val="Padro"/>
        <w:spacing w:after="0" w:line="360" w:lineRule="auto"/>
        <w:ind w:firstLine="709"/>
        <w:jc w:val="both"/>
        <w:rPr>
          <w:rFonts w:ascii="Times New Roman" w:hAnsi="Times New Roman"/>
          <w:sz w:val="24"/>
          <w:szCs w:val="24"/>
        </w:rPr>
      </w:pPr>
      <w:r w:rsidRPr="00BC63D2">
        <w:rPr>
          <w:rFonts w:ascii="Times New Roman" w:hAnsi="Times New Roman"/>
          <w:sz w:val="24"/>
          <w:szCs w:val="24"/>
        </w:rPr>
        <w:t>Contudo, apesar de sua ilegalidade, o jogo do bicho permanece, há muitos anos, firmado na sociedade brasileira, gerando enriquecimento dos seus organizadores às custas da exploração do trabalho de seus funcionários, na certeza de não precisar arcar com os débitos trabalhistas de uma relação de emprego.</w:t>
      </w:r>
    </w:p>
    <w:p w14:paraId="4C22E120" w14:textId="1E9465BC" w:rsidR="00544CBA" w:rsidRPr="00BC63D2" w:rsidRDefault="009F099A" w:rsidP="00294FF6">
      <w:pPr>
        <w:pStyle w:val="Padro"/>
        <w:spacing w:after="0" w:line="360" w:lineRule="auto"/>
        <w:ind w:firstLine="709"/>
        <w:jc w:val="both"/>
        <w:rPr>
          <w:rFonts w:ascii="Times New Roman" w:hAnsi="Times New Roman"/>
          <w:sz w:val="24"/>
          <w:szCs w:val="24"/>
        </w:rPr>
      </w:pPr>
      <w:r w:rsidRPr="00BC63D2">
        <w:rPr>
          <w:rFonts w:ascii="Times New Roman" w:hAnsi="Times New Roman"/>
          <w:sz w:val="24"/>
          <w:szCs w:val="24"/>
        </w:rPr>
        <w:t xml:space="preserve">Nesse sentido, </w:t>
      </w:r>
      <w:r w:rsidR="00991449">
        <w:rPr>
          <w:rFonts w:ascii="Times New Roman" w:hAnsi="Times New Roman"/>
          <w:sz w:val="24"/>
          <w:szCs w:val="24"/>
        </w:rPr>
        <w:t>tem-se</w:t>
      </w:r>
      <w:r w:rsidRPr="00BC63D2">
        <w:rPr>
          <w:rFonts w:ascii="Times New Roman" w:hAnsi="Times New Roman"/>
          <w:sz w:val="24"/>
          <w:szCs w:val="24"/>
        </w:rPr>
        <w:t xml:space="preserve"> a constante</w:t>
      </w:r>
      <w:r w:rsidR="00544CBA" w:rsidRPr="00BC63D2">
        <w:rPr>
          <w:rFonts w:ascii="Times New Roman" w:hAnsi="Times New Roman"/>
          <w:sz w:val="24"/>
          <w:szCs w:val="24"/>
        </w:rPr>
        <w:t xml:space="preserve"> busca</w:t>
      </w:r>
      <w:r w:rsidRPr="00BC63D2">
        <w:rPr>
          <w:rFonts w:ascii="Times New Roman" w:hAnsi="Times New Roman"/>
          <w:sz w:val="24"/>
          <w:szCs w:val="24"/>
        </w:rPr>
        <w:t xml:space="preserve">, em nosso ordenamento jurídico, </w:t>
      </w:r>
      <w:r w:rsidR="00544CBA" w:rsidRPr="00BC63D2">
        <w:rPr>
          <w:rFonts w:ascii="Times New Roman" w:hAnsi="Times New Roman"/>
          <w:sz w:val="24"/>
          <w:szCs w:val="24"/>
        </w:rPr>
        <w:t>pelo amparo judicial e reconhecimento de direitos no âmbito trabalhista quanto aos funcionários das bancas de jogo do bicho</w:t>
      </w:r>
      <w:r w:rsidR="00991449">
        <w:rPr>
          <w:rFonts w:ascii="Times New Roman" w:hAnsi="Times New Roman"/>
          <w:sz w:val="24"/>
          <w:szCs w:val="24"/>
        </w:rPr>
        <w:t>, se consolidando como um problema atual e recorrente no judiciário trabalhista</w:t>
      </w:r>
      <w:r w:rsidR="00376052">
        <w:rPr>
          <w:rFonts w:ascii="Times New Roman" w:hAnsi="Times New Roman"/>
          <w:sz w:val="24"/>
          <w:szCs w:val="24"/>
        </w:rPr>
        <w:t>.</w:t>
      </w:r>
    </w:p>
    <w:p w14:paraId="16623ED0" w14:textId="77777777" w:rsidR="008313B2" w:rsidRDefault="00991449" w:rsidP="00991449">
      <w:pPr>
        <w:pStyle w:val="Padro"/>
        <w:spacing w:after="0" w:line="360" w:lineRule="auto"/>
        <w:ind w:firstLine="709"/>
        <w:jc w:val="both"/>
        <w:rPr>
          <w:rFonts w:ascii="Times New Roman" w:hAnsi="Times New Roman"/>
          <w:sz w:val="24"/>
          <w:szCs w:val="24"/>
        </w:rPr>
      </w:pPr>
      <w:r>
        <w:rPr>
          <w:rFonts w:ascii="Times New Roman" w:hAnsi="Times New Roman"/>
          <w:sz w:val="24"/>
          <w:szCs w:val="24"/>
        </w:rPr>
        <w:t>Assim, é</w:t>
      </w:r>
      <w:r w:rsidR="00544CBA" w:rsidRPr="00BC63D2">
        <w:rPr>
          <w:rFonts w:ascii="Times New Roman" w:hAnsi="Times New Roman"/>
          <w:sz w:val="24"/>
          <w:szCs w:val="24"/>
        </w:rPr>
        <w:t xml:space="preserve"> partir desse context</w:t>
      </w:r>
      <w:r>
        <w:rPr>
          <w:rFonts w:ascii="Times New Roman" w:hAnsi="Times New Roman"/>
          <w:sz w:val="24"/>
          <w:szCs w:val="24"/>
        </w:rPr>
        <w:t>o que</w:t>
      </w:r>
      <w:r w:rsidR="00544CBA" w:rsidRPr="00BC63D2">
        <w:rPr>
          <w:rFonts w:ascii="Times New Roman" w:hAnsi="Times New Roman"/>
          <w:sz w:val="24"/>
          <w:szCs w:val="24"/>
        </w:rPr>
        <w:t xml:space="preserve"> será analisado o jogo do bicho</w:t>
      </w:r>
      <w:r>
        <w:rPr>
          <w:rFonts w:ascii="Times New Roman" w:hAnsi="Times New Roman"/>
          <w:sz w:val="24"/>
          <w:szCs w:val="24"/>
        </w:rPr>
        <w:t>, seu funcionamento</w:t>
      </w:r>
      <w:r w:rsidR="00544CBA" w:rsidRPr="00BC63D2">
        <w:rPr>
          <w:rFonts w:ascii="Times New Roman" w:hAnsi="Times New Roman"/>
          <w:sz w:val="24"/>
          <w:szCs w:val="24"/>
        </w:rPr>
        <w:t xml:space="preserve"> e sua projeção no Direito do Trabalho, buscando-se compreender o que é uma relação de trabalho e uma relação de emprego,</w:t>
      </w:r>
      <w:r>
        <w:rPr>
          <w:rFonts w:ascii="Times New Roman" w:hAnsi="Times New Roman"/>
          <w:sz w:val="24"/>
          <w:szCs w:val="24"/>
        </w:rPr>
        <w:t xml:space="preserve"> seus elementos caracterizadores,</w:t>
      </w:r>
      <w:r w:rsidR="00544CBA" w:rsidRPr="00BC63D2">
        <w:rPr>
          <w:rFonts w:ascii="Times New Roman" w:hAnsi="Times New Roman"/>
          <w:sz w:val="24"/>
          <w:szCs w:val="24"/>
        </w:rPr>
        <w:t xml:space="preserve"> bem como qual a posição do cambista nessas relações. </w:t>
      </w:r>
    </w:p>
    <w:p w14:paraId="3A7C852F" w14:textId="6E7E0E5E" w:rsidR="00C5578B" w:rsidRDefault="008313B2" w:rsidP="00C5578B">
      <w:pPr>
        <w:pStyle w:val="Padro"/>
        <w:spacing w:after="0" w:line="360" w:lineRule="auto"/>
        <w:ind w:firstLine="709"/>
        <w:jc w:val="both"/>
        <w:rPr>
          <w:rFonts w:ascii="Times New Roman" w:hAnsi="Times New Roman"/>
          <w:sz w:val="24"/>
          <w:szCs w:val="24"/>
        </w:rPr>
      </w:pPr>
      <w:r>
        <w:rPr>
          <w:rFonts w:ascii="Times New Roman" w:hAnsi="Times New Roman"/>
          <w:sz w:val="24"/>
          <w:szCs w:val="24"/>
        </w:rPr>
        <w:lastRenderedPageBreak/>
        <w:t>Desse modo, será analisada a Orientação Jurisprudencial (OJ) nº 199, do Colendo Tribunal Superior do Trabalho (TST), seu significado e impacto no reconhecimento do vínculo de emprego no contexto do jogo do bicho.</w:t>
      </w:r>
    </w:p>
    <w:p w14:paraId="3ADA787E" w14:textId="057584DB" w:rsidR="008313B2" w:rsidRDefault="008313B2" w:rsidP="008313B2">
      <w:pPr>
        <w:pStyle w:val="Padro"/>
        <w:spacing w:after="0" w:line="360" w:lineRule="auto"/>
        <w:ind w:firstLine="709"/>
        <w:jc w:val="both"/>
        <w:rPr>
          <w:rFonts w:ascii="Times New Roman" w:hAnsi="Times New Roman"/>
          <w:sz w:val="24"/>
          <w:szCs w:val="24"/>
        </w:rPr>
      </w:pPr>
      <w:r>
        <w:rPr>
          <w:rFonts w:ascii="Times New Roman" w:hAnsi="Times New Roman"/>
          <w:sz w:val="24"/>
          <w:szCs w:val="24"/>
        </w:rPr>
        <w:t xml:space="preserve">Nesse cenário, configura-se o paradoxo entre a proteção oferecida ao trabalhador pelo Direito do Trabalho </w:t>
      </w:r>
      <w:r w:rsidRPr="00BC63D2">
        <w:rPr>
          <w:rFonts w:ascii="Times New Roman" w:hAnsi="Times New Roman"/>
          <w:sz w:val="24"/>
          <w:szCs w:val="24"/>
        </w:rPr>
        <w:t>frente ao objeto ilícito da relação empregatícia</w:t>
      </w:r>
      <w:r>
        <w:rPr>
          <w:rFonts w:ascii="Times New Roman" w:hAnsi="Times New Roman"/>
          <w:sz w:val="24"/>
          <w:szCs w:val="24"/>
        </w:rPr>
        <w:t xml:space="preserve"> e a aplicação da OJ nº 199 como fator impeditivo do reconhecimento de vínculo empregatício, e, consequentemente, do amparo judicial. </w:t>
      </w:r>
    </w:p>
    <w:p w14:paraId="4A40D0E1" w14:textId="7A1460DA" w:rsidR="008313B2" w:rsidRDefault="00567C41" w:rsidP="008313B2">
      <w:pPr>
        <w:pStyle w:val="Padro"/>
        <w:spacing w:after="0" w:line="360" w:lineRule="auto"/>
        <w:ind w:firstLine="709"/>
        <w:jc w:val="both"/>
        <w:rPr>
          <w:rFonts w:ascii="Times New Roman" w:hAnsi="Times New Roman"/>
          <w:sz w:val="24"/>
          <w:szCs w:val="24"/>
        </w:rPr>
      </w:pPr>
      <w:r w:rsidRPr="00BC63D2">
        <w:rPr>
          <w:rFonts w:ascii="Times New Roman" w:hAnsi="Times New Roman"/>
          <w:sz w:val="24"/>
          <w:szCs w:val="24"/>
        </w:rPr>
        <w:t>Portanto, diante d</w:t>
      </w:r>
      <w:r w:rsidR="008313B2">
        <w:rPr>
          <w:rFonts w:ascii="Times New Roman" w:hAnsi="Times New Roman"/>
          <w:sz w:val="24"/>
          <w:szCs w:val="24"/>
        </w:rPr>
        <w:t>este</w:t>
      </w:r>
      <w:r w:rsidRPr="00BC63D2">
        <w:rPr>
          <w:rFonts w:ascii="Times New Roman" w:hAnsi="Times New Roman"/>
          <w:sz w:val="24"/>
          <w:szCs w:val="24"/>
        </w:rPr>
        <w:t xml:space="preserve"> conflito</w:t>
      </w:r>
      <w:r w:rsidR="009F099A" w:rsidRPr="00BC63D2">
        <w:rPr>
          <w:rFonts w:ascii="Times New Roman" w:hAnsi="Times New Roman"/>
          <w:sz w:val="24"/>
          <w:szCs w:val="24"/>
        </w:rPr>
        <w:t>, será feita</w:t>
      </w:r>
      <w:r w:rsidR="008313B2">
        <w:rPr>
          <w:rFonts w:ascii="Times New Roman" w:hAnsi="Times New Roman"/>
          <w:sz w:val="24"/>
          <w:szCs w:val="24"/>
        </w:rPr>
        <w:t xml:space="preserve"> uma explanação acerca</w:t>
      </w:r>
      <w:r w:rsidR="009F099A" w:rsidRPr="00BC63D2">
        <w:rPr>
          <w:rFonts w:ascii="Times New Roman" w:hAnsi="Times New Roman"/>
          <w:sz w:val="24"/>
          <w:szCs w:val="24"/>
        </w:rPr>
        <w:t xml:space="preserve"> </w:t>
      </w:r>
      <w:r w:rsidR="008313B2">
        <w:rPr>
          <w:rFonts w:ascii="Times New Roman" w:hAnsi="Times New Roman"/>
          <w:sz w:val="24"/>
          <w:szCs w:val="24"/>
        </w:rPr>
        <w:t>d</w:t>
      </w:r>
      <w:r w:rsidR="009F099A" w:rsidRPr="00BC63D2">
        <w:rPr>
          <w:rFonts w:ascii="Times New Roman" w:hAnsi="Times New Roman"/>
          <w:sz w:val="24"/>
          <w:szCs w:val="24"/>
        </w:rPr>
        <w:t xml:space="preserve">os benefícios e </w:t>
      </w:r>
      <w:r w:rsidR="008313B2">
        <w:rPr>
          <w:rFonts w:ascii="Times New Roman" w:hAnsi="Times New Roman"/>
          <w:sz w:val="24"/>
          <w:szCs w:val="24"/>
        </w:rPr>
        <w:t>malefícios de um possível reconhecimento de vínculo de emprego no cenário atual do ordenamento jurídico brasileiro.</w:t>
      </w:r>
    </w:p>
    <w:p w14:paraId="37C91DE4" w14:textId="1E5CDC15" w:rsidR="00544CBA" w:rsidRDefault="008313B2" w:rsidP="0093068E">
      <w:pPr>
        <w:pStyle w:val="Padro"/>
        <w:spacing w:after="0" w:line="360" w:lineRule="auto"/>
        <w:ind w:firstLine="709"/>
        <w:jc w:val="both"/>
        <w:rPr>
          <w:rFonts w:ascii="Times New Roman" w:hAnsi="Times New Roman"/>
          <w:spacing w:val="3"/>
          <w:sz w:val="24"/>
          <w:szCs w:val="24"/>
        </w:rPr>
      </w:pPr>
      <w:r>
        <w:rPr>
          <w:rFonts w:ascii="Times New Roman" w:hAnsi="Times New Roman"/>
          <w:sz w:val="24"/>
          <w:szCs w:val="24"/>
        </w:rPr>
        <w:t>Destaca-se que as</w:t>
      </w:r>
      <w:r w:rsidR="00544CBA" w:rsidRPr="00BC63D2">
        <w:rPr>
          <w:rFonts w:ascii="Times New Roman" w:hAnsi="Times New Roman"/>
          <w:sz w:val="24"/>
          <w:szCs w:val="24"/>
        </w:rPr>
        <w:t xml:space="preserve"> questões que </w:t>
      </w:r>
      <w:r w:rsidR="00C5578B">
        <w:rPr>
          <w:rFonts w:ascii="Times New Roman" w:hAnsi="Times New Roman"/>
          <w:sz w:val="24"/>
          <w:szCs w:val="24"/>
        </w:rPr>
        <w:t>serviram de norte para</w:t>
      </w:r>
      <w:r w:rsidR="00544CBA" w:rsidRPr="00BC63D2">
        <w:rPr>
          <w:rFonts w:ascii="Times New Roman" w:hAnsi="Times New Roman"/>
          <w:sz w:val="24"/>
          <w:szCs w:val="24"/>
        </w:rPr>
        <w:t xml:space="preserve"> o desenvolvimento deste estudo estão centradas nas seguintes problemáticas:</w:t>
      </w:r>
      <w:r w:rsidR="0093068E">
        <w:rPr>
          <w:rFonts w:ascii="Times New Roman" w:hAnsi="Times New Roman"/>
          <w:sz w:val="24"/>
          <w:szCs w:val="24"/>
        </w:rPr>
        <w:t xml:space="preserve"> Qu</w:t>
      </w:r>
      <w:r w:rsidR="00E05C81">
        <w:rPr>
          <w:rFonts w:ascii="Times New Roman" w:hAnsi="Times New Roman"/>
          <w:sz w:val="24"/>
          <w:szCs w:val="24"/>
        </w:rPr>
        <w:t>ais os elementos necessários para a caracterização de uma relação de emprego e qual a posição do cambista de jogo do bicho nesse contexto?</w:t>
      </w:r>
      <w:r w:rsidR="0093068E">
        <w:rPr>
          <w:rFonts w:ascii="Times New Roman" w:hAnsi="Times New Roman"/>
          <w:sz w:val="24"/>
          <w:szCs w:val="24"/>
        </w:rPr>
        <w:t xml:space="preserve"> </w:t>
      </w:r>
      <w:r w:rsidR="0093068E">
        <w:rPr>
          <w:rFonts w:ascii="Times New Roman" w:hAnsi="Times New Roman"/>
          <w:spacing w:val="3"/>
          <w:sz w:val="24"/>
          <w:szCs w:val="24"/>
        </w:rPr>
        <w:t>O</w:t>
      </w:r>
      <w:r w:rsidR="00544CBA" w:rsidRPr="00BC63D2">
        <w:rPr>
          <w:rFonts w:ascii="Times New Roman" w:hAnsi="Times New Roman"/>
          <w:spacing w:val="3"/>
          <w:sz w:val="24"/>
          <w:szCs w:val="24"/>
        </w:rPr>
        <w:t xml:space="preserve"> que diz OJ </w:t>
      </w:r>
      <w:r w:rsidR="0093068E">
        <w:rPr>
          <w:rFonts w:ascii="Times New Roman" w:hAnsi="Times New Roman"/>
          <w:spacing w:val="3"/>
          <w:sz w:val="24"/>
          <w:szCs w:val="24"/>
        </w:rPr>
        <w:t xml:space="preserve">nº </w:t>
      </w:r>
      <w:r w:rsidR="00544CBA" w:rsidRPr="00BC63D2">
        <w:rPr>
          <w:rFonts w:ascii="Times New Roman" w:hAnsi="Times New Roman"/>
          <w:spacing w:val="3"/>
          <w:sz w:val="24"/>
          <w:szCs w:val="24"/>
        </w:rPr>
        <w:t>199 do TST e qual s</w:t>
      </w:r>
      <w:r w:rsidR="0093068E">
        <w:rPr>
          <w:rFonts w:ascii="Times New Roman" w:hAnsi="Times New Roman"/>
          <w:spacing w:val="3"/>
          <w:sz w:val="24"/>
          <w:szCs w:val="24"/>
        </w:rPr>
        <w:t>eu impacto</w:t>
      </w:r>
      <w:r w:rsidR="00544CBA" w:rsidRPr="00BC63D2">
        <w:rPr>
          <w:rFonts w:ascii="Times New Roman" w:hAnsi="Times New Roman"/>
          <w:spacing w:val="3"/>
          <w:sz w:val="24"/>
          <w:szCs w:val="24"/>
        </w:rPr>
        <w:t xml:space="preserve"> para o reconhecimento de vínculo de emprego no jogo do bicho?</w:t>
      </w:r>
    </w:p>
    <w:p w14:paraId="3A0EC6B1" w14:textId="059EACD4" w:rsidR="00C5578B" w:rsidRPr="008313B2" w:rsidRDefault="00C5578B" w:rsidP="00C5578B">
      <w:pPr>
        <w:pStyle w:val="Padro"/>
        <w:spacing w:after="0" w:line="360" w:lineRule="auto"/>
        <w:ind w:firstLine="709"/>
        <w:jc w:val="both"/>
        <w:rPr>
          <w:rFonts w:ascii="Times New Roman" w:hAnsi="Times New Roman"/>
          <w:sz w:val="24"/>
          <w:szCs w:val="24"/>
        </w:rPr>
      </w:pPr>
      <w:r>
        <w:rPr>
          <w:rFonts w:ascii="Times New Roman" w:hAnsi="Times New Roman"/>
          <w:spacing w:val="3"/>
          <w:sz w:val="24"/>
          <w:szCs w:val="24"/>
        </w:rPr>
        <w:t>Para tanto, a</w:t>
      </w:r>
      <w:r w:rsidRPr="00AC13BF">
        <w:rPr>
          <w:rFonts w:ascii="Times New Roman" w:hAnsi="Times New Roman"/>
          <w:spacing w:val="3"/>
          <w:sz w:val="24"/>
          <w:szCs w:val="24"/>
        </w:rPr>
        <w:t xml:space="preserve"> abordagem do tema</w:t>
      </w:r>
      <w:r>
        <w:rPr>
          <w:rFonts w:ascii="Times New Roman" w:hAnsi="Times New Roman"/>
          <w:spacing w:val="3"/>
          <w:sz w:val="24"/>
          <w:szCs w:val="24"/>
        </w:rPr>
        <w:t xml:space="preserve"> se desenvolveu</w:t>
      </w:r>
      <w:r w:rsidRPr="00AC13BF">
        <w:rPr>
          <w:rFonts w:ascii="Times New Roman" w:hAnsi="Times New Roman"/>
          <w:spacing w:val="3"/>
          <w:sz w:val="24"/>
          <w:szCs w:val="24"/>
        </w:rPr>
        <w:t xml:space="preserve"> a partir de um estudo exploratório de entendimentos doutrinários, legais e jurisprudenciais, obtidos através de revisões bibliográficas</w:t>
      </w:r>
      <w:r>
        <w:rPr>
          <w:rFonts w:ascii="Times New Roman" w:hAnsi="Times New Roman"/>
          <w:spacing w:val="3"/>
          <w:sz w:val="24"/>
          <w:szCs w:val="24"/>
        </w:rPr>
        <w:t>, sendo realizada</w:t>
      </w:r>
      <w:r w:rsidRPr="00AC13BF">
        <w:rPr>
          <w:rFonts w:ascii="Times New Roman" w:hAnsi="Times New Roman"/>
          <w:spacing w:val="3"/>
          <w:sz w:val="24"/>
          <w:szCs w:val="24"/>
        </w:rPr>
        <w:t xml:space="preserve"> uma pesquisa qualitativa.</w:t>
      </w:r>
    </w:p>
    <w:p w14:paraId="0F6F83AB" w14:textId="35014047" w:rsidR="001F7D31" w:rsidRPr="001F7D31" w:rsidRDefault="00C5578B" w:rsidP="001F7D31">
      <w:pPr>
        <w:pStyle w:val="PargrafodaLista"/>
        <w:spacing w:after="0" w:line="360" w:lineRule="auto"/>
        <w:ind w:left="0" w:firstLine="709"/>
        <w:jc w:val="both"/>
        <w:rPr>
          <w:rFonts w:ascii="Times New Roman" w:hAnsi="Times New Roman"/>
          <w:sz w:val="24"/>
          <w:szCs w:val="24"/>
        </w:rPr>
      </w:pPr>
      <w:r>
        <w:rPr>
          <w:rFonts w:ascii="Times New Roman" w:hAnsi="Times New Roman"/>
          <w:sz w:val="24"/>
          <w:szCs w:val="24"/>
        </w:rPr>
        <w:t>Outrossim, tem-se que a escolha do tema foi feita pela importância de r</w:t>
      </w:r>
      <w:r w:rsidR="00544CBA" w:rsidRPr="00BC63D2">
        <w:rPr>
          <w:rFonts w:ascii="Times New Roman" w:hAnsi="Times New Roman"/>
          <w:sz w:val="24"/>
          <w:szCs w:val="24"/>
        </w:rPr>
        <w:t>efletir sobre as perspectivas do reconhecimento do vínculo de emprego no jogo do bicho frente ao contexto histórico, social e econômico</w:t>
      </w:r>
      <w:r w:rsidR="001F7D31">
        <w:rPr>
          <w:rFonts w:ascii="Times New Roman" w:hAnsi="Times New Roman"/>
          <w:sz w:val="24"/>
          <w:szCs w:val="24"/>
        </w:rPr>
        <w:t xml:space="preserve">, bem como </w:t>
      </w:r>
      <w:r w:rsidR="001F7D31" w:rsidRPr="00BC63D2">
        <w:rPr>
          <w:rFonts w:ascii="Times New Roman" w:hAnsi="Times New Roman"/>
          <w:sz w:val="24"/>
          <w:szCs w:val="24"/>
        </w:rPr>
        <w:t>debater sobre o conflito entre o reconhecimento de uma atividade ilícita e o amparo devido ao trabalhador pelo nosso ordenamento jurídico</w:t>
      </w:r>
      <w:r w:rsidR="001F7D31">
        <w:rPr>
          <w:rFonts w:ascii="Times New Roman" w:hAnsi="Times New Roman"/>
          <w:sz w:val="24"/>
          <w:szCs w:val="24"/>
        </w:rPr>
        <w:t>.</w:t>
      </w:r>
    </w:p>
    <w:p w14:paraId="5501069D" w14:textId="4F96C667" w:rsidR="00376052" w:rsidRPr="00E16B0B" w:rsidRDefault="00544CBA" w:rsidP="001F7D31">
      <w:pPr>
        <w:pStyle w:val="PargrafodaLista"/>
        <w:spacing w:after="0" w:line="360" w:lineRule="auto"/>
        <w:ind w:left="0" w:firstLine="709"/>
        <w:jc w:val="both"/>
        <w:rPr>
          <w:rFonts w:ascii="Times New Roman" w:hAnsi="Times New Roman"/>
          <w:sz w:val="24"/>
          <w:szCs w:val="24"/>
        </w:rPr>
      </w:pPr>
      <w:r w:rsidRPr="00BC63D2">
        <w:rPr>
          <w:rFonts w:ascii="Times New Roman" w:hAnsi="Times New Roman"/>
          <w:sz w:val="24"/>
          <w:szCs w:val="24"/>
        </w:rPr>
        <w:t xml:space="preserve">Portanto, estas são apenas algumas das questões que constituem a base deste projeto de pesquisa e que tem sua importância justificada na medida </w:t>
      </w:r>
      <w:r w:rsidR="001F7D31">
        <w:rPr>
          <w:rFonts w:ascii="Times New Roman" w:hAnsi="Times New Roman"/>
          <w:sz w:val="24"/>
          <w:szCs w:val="24"/>
        </w:rPr>
        <w:t>em que se consolida como</w:t>
      </w:r>
      <w:r w:rsidR="001F7D31" w:rsidRPr="00BC63D2">
        <w:rPr>
          <w:rFonts w:ascii="Times New Roman" w:hAnsi="Times New Roman"/>
          <w:sz w:val="24"/>
          <w:szCs w:val="24"/>
        </w:rPr>
        <w:t xml:space="preserve"> uma problemática extremamente comum nos dias atuais e de suma importância para a efetivação do Direito do Trabalho.</w:t>
      </w:r>
    </w:p>
    <w:p w14:paraId="29C33344" w14:textId="7517764E" w:rsidR="000B5B35" w:rsidRPr="00E16B0B" w:rsidRDefault="000B5B35" w:rsidP="000E7643">
      <w:pPr>
        <w:pStyle w:val="PargrafodaLista"/>
        <w:spacing w:after="0" w:line="360" w:lineRule="auto"/>
        <w:ind w:left="0" w:firstLine="709"/>
        <w:jc w:val="both"/>
        <w:rPr>
          <w:rFonts w:ascii="Times New Roman" w:hAnsi="Times New Roman"/>
          <w:sz w:val="24"/>
          <w:szCs w:val="24"/>
        </w:rPr>
      </w:pPr>
    </w:p>
    <w:p w14:paraId="4EC7371F" w14:textId="7726DC02" w:rsidR="000B5B35" w:rsidRDefault="003351DD" w:rsidP="000B5B35">
      <w:pPr>
        <w:pStyle w:val="Padro"/>
        <w:spacing w:after="0" w:line="360" w:lineRule="auto"/>
        <w:jc w:val="both"/>
        <w:rPr>
          <w:rFonts w:ascii="Times New Roman" w:hAnsi="Times New Roman"/>
          <w:b/>
          <w:sz w:val="24"/>
          <w:szCs w:val="24"/>
        </w:rPr>
      </w:pPr>
      <w:r>
        <w:rPr>
          <w:rFonts w:ascii="Times New Roman" w:hAnsi="Times New Roman"/>
          <w:b/>
          <w:sz w:val="24"/>
          <w:szCs w:val="24"/>
        </w:rPr>
        <w:t xml:space="preserve">2 </w:t>
      </w:r>
      <w:r w:rsidR="00651A01">
        <w:rPr>
          <w:rFonts w:ascii="Times New Roman" w:hAnsi="Times New Roman"/>
          <w:b/>
          <w:sz w:val="24"/>
          <w:szCs w:val="24"/>
        </w:rPr>
        <w:t>A HISTÓRIA DO JOGO DO BICHO</w:t>
      </w:r>
    </w:p>
    <w:p w14:paraId="58277773" w14:textId="77777777" w:rsidR="00A75431" w:rsidRDefault="00A75431" w:rsidP="000B5B35">
      <w:pPr>
        <w:pStyle w:val="Padro"/>
        <w:spacing w:after="0" w:line="360" w:lineRule="auto"/>
        <w:jc w:val="both"/>
        <w:rPr>
          <w:rFonts w:ascii="Times New Roman" w:hAnsi="Times New Roman"/>
          <w:bCs/>
          <w:sz w:val="24"/>
          <w:szCs w:val="24"/>
        </w:rPr>
      </w:pPr>
    </w:p>
    <w:p w14:paraId="7F7092F1" w14:textId="5A9318B3" w:rsidR="000B5B35" w:rsidRDefault="007B1962" w:rsidP="000B5B35">
      <w:pPr>
        <w:pStyle w:val="Padro"/>
        <w:spacing w:after="0" w:line="360" w:lineRule="auto"/>
        <w:jc w:val="both"/>
        <w:rPr>
          <w:rFonts w:ascii="Times New Roman" w:hAnsi="Times New Roman"/>
          <w:bCs/>
          <w:sz w:val="24"/>
          <w:szCs w:val="24"/>
        </w:rPr>
      </w:pPr>
      <w:r w:rsidRPr="007B1962">
        <w:rPr>
          <w:rFonts w:ascii="Times New Roman" w:hAnsi="Times New Roman"/>
          <w:bCs/>
          <w:sz w:val="24"/>
          <w:szCs w:val="24"/>
        </w:rPr>
        <w:t>2.1</w:t>
      </w:r>
      <w:r>
        <w:rPr>
          <w:rFonts w:ascii="Times New Roman" w:hAnsi="Times New Roman"/>
          <w:bCs/>
          <w:sz w:val="24"/>
          <w:szCs w:val="24"/>
        </w:rPr>
        <w:t xml:space="preserve"> </w:t>
      </w:r>
      <w:r w:rsidR="00FA0DCB">
        <w:rPr>
          <w:rFonts w:ascii="Times New Roman" w:hAnsi="Times New Roman"/>
          <w:bCs/>
          <w:sz w:val="24"/>
          <w:szCs w:val="24"/>
        </w:rPr>
        <w:t>ORIGEM</w:t>
      </w:r>
    </w:p>
    <w:p w14:paraId="605C1EC5" w14:textId="77777777" w:rsidR="000B5B35" w:rsidRDefault="000B5B35" w:rsidP="000B5B35">
      <w:pPr>
        <w:pStyle w:val="Padro"/>
        <w:spacing w:after="0" w:line="360" w:lineRule="auto"/>
        <w:jc w:val="both"/>
        <w:rPr>
          <w:rFonts w:ascii="Times New Roman" w:hAnsi="Times New Roman"/>
          <w:bCs/>
          <w:sz w:val="24"/>
          <w:szCs w:val="24"/>
        </w:rPr>
      </w:pPr>
    </w:p>
    <w:p w14:paraId="7713890B" w14:textId="43C9C6CE" w:rsidR="000B5B35" w:rsidRDefault="007B1962" w:rsidP="000E7643">
      <w:pPr>
        <w:pStyle w:val="Padro"/>
        <w:spacing w:after="0" w:line="360" w:lineRule="auto"/>
        <w:ind w:firstLine="709"/>
        <w:jc w:val="both"/>
        <w:rPr>
          <w:rFonts w:ascii="Times New Roman" w:hAnsi="Times New Roman"/>
          <w:bCs/>
          <w:sz w:val="24"/>
          <w:szCs w:val="24"/>
        </w:rPr>
      </w:pPr>
      <w:r w:rsidRPr="007B1962">
        <w:rPr>
          <w:rFonts w:ascii="Times New Roman" w:hAnsi="Times New Roman"/>
          <w:bCs/>
          <w:sz w:val="24"/>
          <w:szCs w:val="24"/>
        </w:rPr>
        <w:t>O jogo</w:t>
      </w:r>
      <w:r>
        <w:rPr>
          <w:rFonts w:ascii="Times New Roman" w:hAnsi="Times New Roman"/>
          <w:bCs/>
          <w:sz w:val="24"/>
          <w:szCs w:val="24"/>
        </w:rPr>
        <w:t xml:space="preserve"> do bicho teve s</w:t>
      </w:r>
      <w:r w:rsidR="00FA0DCB">
        <w:rPr>
          <w:rFonts w:ascii="Times New Roman" w:hAnsi="Times New Roman"/>
          <w:bCs/>
          <w:sz w:val="24"/>
          <w:szCs w:val="24"/>
        </w:rPr>
        <w:t>eu surgimento</w:t>
      </w:r>
      <w:r>
        <w:rPr>
          <w:rFonts w:ascii="Times New Roman" w:hAnsi="Times New Roman"/>
          <w:bCs/>
          <w:sz w:val="24"/>
          <w:szCs w:val="24"/>
        </w:rPr>
        <w:t xml:space="preserve"> no ano de 1892, na cidade do Rio de Janeiro</w:t>
      </w:r>
      <w:r w:rsidR="00FA0DCB">
        <w:rPr>
          <w:rFonts w:ascii="Times New Roman" w:hAnsi="Times New Roman"/>
          <w:bCs/>
          <w:sz w:val="24"/>
          <w:szCs w:val="24"/>
        </w:rPr>
        <w:t xml:space="preserve">. A atividade foi criada pelo Barão João Batista Viana Drummond, proprietário de um Jardim </w:t>
      </w:r>
      <w:r w:rsidR="00FA0DCB">
        <w:rPr>
          <w:rFonts w:ascii="Times New Roman" w:hAnsi="Times New Roman"/>
          <w:bCs/>
          <w:sz w:val="24"/>
          <w:szCs w:val="24"/>
        </w:rPr>
        <w:lastRenderedPageBreak/>
        <w:t>Zoológico</w:t>
      </w:r>
      <w:r w:rsidR="0088530D">
        <w:rPr>
          <w:rFonts w:ascii="Times New Roman" w:hAnsi="Times New Roman"/>
          <w:bCs/>
          <w:sz w:val="24"/>
          <w:szCs w:val="24"/>
        </w:rPr>
        <w:t>,</w:t>
      </w:r>
      <w:r w:rsidR="00FA0DCB">
        <w:rPr>
          <w:rFonts w:ascii="Times New Roman" w:hAnsi="Times New Roman"/>
          <w:bCs/>
          <w:sz w:val="24"/>
          <w:szCs w:val="24"/>
        </w:rPr>
        <w:t xml:space="preserve"> localizado no bairro de Vila Isabel. </w:t>
      </w:r>
      <w:r w:rsidR="00FA0DCB" w:rsidRPr="00352D2E">
        <w:rPr>
          <w:rFonts w:ascii="Times New Roman" w:hAnsi="Times New Roman"/>
          <w:bCs/>
          <w:sz w:val="24"/>
          <w:szCs w:val="24"/>
        </w:rPr>
        <w:t>O intuito in</w:t>
      </w:r>
      <w:r w:rsidR="007825B1" w:rsidRPr="00352D2E">
        <w:rPr>
          <w:rFonts w:ascii="Times New Roman" w:hAnsi="Times New Roman"/>
          <w:bCs/>
          <w:sz w:val="24"/>
          <w:szCs w:val="24"/>
        </w:rPr>
        <w:t>icial era a</w:t>
      </w:r>
      <w:r w:rsidR="00FA0DCB" w:rsidRPr="00352D2E">
        <w:rPr>
          <w:rFonts w:ascii="Times New Roman" w:hAnsi="Times New Roman"/>
          <w:bCs/>
          <w:sz w:val="24"/>
          <w:szCs w:val="24"/>
        </w:rPr>
        <w:t>trair visita</w:t>
      </w:r>
      <w:r w:rsidR="00294FF6">
        <w:rPr>
          <w:rFonts w:ascii="Times New Roman" w:hAnsi="Times New Roman"/>
          <w:bCs/>
          <w:sz w:val="24"/>
          <w:szCs w:val="24"/>
        </w:rPr>
        <w:t>ntes</w:t>
      </w:r>
      <w:r w:rsidR="007825B1" w:rsidRPr="00352D2E">
        <w:rPr>
          <w:rFonts w:ascii="Times New Roman" w:hAnsi="Times New Roman"/>
          <w:bCs/>
          <w:sz w:val="24"/>
          <w:szCs w:val="24"/>
        </w:rPr>
        <w:t xml:space="preserve"> ao local,</w:t>
      </w:r>
      <w:r w:rsidR="00B01E63" w:rsidRPr="00352D2E">
        <w:rPr>
          <w:rFonts w:ascii="Times New Roman" w:hAnsi="Times New Roman"/>
          <w:bCs/>
          <w:sz w:val="24"/>
          <w:szCs w:val="24"/>
        </w:rPr>
        <w:t xml:space="preserve"> fundado em 1888,</w:t>
      </w:r>
      <w:r w:rsidR="007825B1" w:rsidRPr="00352D2E">
        <w:rPr>
          <w:rFonts w:ascii="Times New Roman" w:hAnsi="Times New Roman"/>
          <w:bCs/>
          <w:sz w:val="24"/>
          <w:szCs w:val="24"/>
        </w:rPr>
        <w:t xml:space="preserve"> que passava por dificuldades financeiras à época</w:t>
      </w:r>
      <w:r w:rsidR="00DC4C7E" w:rsidRPr="00352D2E">
        <w:rPr>
          <w:rFonts w:ascii="Times New Roman" w:hAnsi="Times New Roman"/>
          <w:bCs/>
          <w:sz w:val="24"/>
          <w:szCs w:val="24"/>
        </w:rPr>
        <w:t>.</w:t>
      </w:r>
      <w:r w:rsidR="00294FF6">
        <w:rPr>
          <w:rFonts w:ascii="Times New Roman" w:hAnsi="Times New Roman"/>
          <w:bCs/>
          <w:sz w:val="24"/>
          <w:szCs w:val="24"/>
        </w:rPr>
        <w:t xml:space="preserve"> (MAGALHÃES, 2006)</w:t>
      </w:r>
    </w:p>
    <w:p w14:paraId="5F7D88D7" w14:textId="197AEFC3" w:rsidR="00294FF6" w:rsidRDefault="007825B1" w:rsidP="000E7643">
      <w:pPr>
        <w:pStyle w:val="Padro"/>
        <w:spacing w:after="0" w:line="360" w:lineRule="auto"/>
        <w:ind w:firstLine="709"/>
        <w:jc w:val="both"/>
        <w:rPr>
          <w:rFonts w:ascii="Times New Roman" w:hAnsi="Times New Roman"/>
          <w:bCs/>
          <w:sz w:val="24"/>
          <w:szCs w:val="24"/>
        </w:rPr>
      </w:pPr>
      <w:r>
        <w:rPr>
          <w:rFonts w:ascii="Times New Roman" w:hAnsi="Times New Roman"/>
          <w:bCs/>
          <w:sz w:val="24"/>
          <w:szCs w:val="24"/>
        </w:rPr>
        <w:t>Desse modo, o jogo foi criado com base nos próprios animais existentes no zoológico, que</w:t>
      </w:r>
      <w:r w:rsidR="004D5178">
        <w:rPr>
          <w:rFonts w:ascii="Times New Roman" w:hAnsi="Times New Roman"/>
          <w:bCs/>
          <w:sz w:val="24"/>
          <w:szCs w:val="24"/>
        </w:rPr>
        <w:t>,</w:t>
      </w:r>
      <w:r w:rsidR="00F6576C">
        <w:rPr>
          <w:rFonts w:ascii="Times New Roman" w:hAnsi="Times New Roman"/>
          <w:bCs/>
          <w:sz w:val="24"/>
          <w:szCs w:val="24"/>
        </w:rPr>
        <w:t xml:space="preserve"> listados um a um</w:t>
      </w:r>
      <w:r w:rsidR="004D5178">
        <w:rPr>
          <w:rFonts w:ascii="Times New Roman" w:hAnsi="Times New Roman"/>
          <w:bCs/>
          <w:sz w:val="24"/>
          <w:szCs w:val="24"/>
        </w:rPr>
        <w:t xml:space="preserve">, totalizavam </w:t>
      </w:r>
      <w:r w:rsidR="0088530D">
        <w:rPr>
          <w:rFonts w:ascii="Times New Roman" w:hAnsi="Times New Roman"/>
          <w:bCs/>
          <w:sz w:val="24"/>
          <w:szCs w:val="24"/>
        </w:rPr>
        <w:t>vinte e cinco</w:t>
      </w:r>
      <w:r w:rsidR="004D5178">
        <w:rPr>
          <w:rFonts w:ascii="Times New Roman" w:hAnsi="Times New Roman"/>
          <w:bCs/>
          <w:sz w:val="24"/>
          <w:szCs w:val="24"/>
        </w:rPr>
        <w:t>.</w:t>
      </w:r>
      <w:r w:rsidR="00F6576C">
        <w:rPr>
          <w:rFonts w:ascii="Times New Roman" w:hAnsi="Times New Roman"/>
          <w:bCs/>
          <w:sz w:val="24"/>
          <w:szCs w:val="24"/>
        </w:rPr>
        <w:t xml:space="preserve"> </w:t>
      </w:r>
      <w:r w:rsidR="00294FF6">
        <w:rPr>
          <w:rFonts w:ascii="Times New Roman" w:hAnsi="Times New Roman"/>
          <w:bCs/>
          <w:sz w:val="24"/>
          <w:szCs w:val="24"/>
        </w:rPr>
        <w:t>(SYNC, 2022)</w:t>
      </w:r>
    </w:p>
    <w:p w14:paraId="6E35C533" w14:textId="30A38CBB" w:rsidR="000B5B35" w:rsidRPr="00294FF6" w:rsidRDefault="004D5178" w:rsidP="000E7643">
      <w:pPr>
        <w:pStyle w:val="Padro"/>
        <w:spacing w:after="0" w:line="360" w:lineRule="auto"/>
        <w:ind w:firstLine="709"/>
        <w:jc w:val="both"/>
        <w:rPr>
          <w:rFonts w:ascii="Times New Roman" w:hAnsi="Times New Roman"/>
          <w:bCs/>
          <w:sz w:val="24"/>
          <w:szCs w:val="24"/>
        </w:rPr>
      </w:pPr>
      <w:r>
        <w:rPr>
          <w:rFonts w:ascii="Times New Roman" w:hAnsi="Times New Roman"/>
          <w:bCs/>
          <w:sz w:val="24"/>
          <w:szCs w:val="24"/>
        </w:rPr>
        <w:t>Ao entrar no local e adquirir o bilhete, o visitante</w:t>
      </w:r>
      <w:r w:rsidR="00F6576C">
        <w:rPr>
          <w:rFonts w:ascii="Times New Roman" w:hAnsi="Times New Roman"/>
          <w:bCs/>
          <w:sz w:val="24"/>
          <w:szCs w:val="24"/>
        </w:rPr>
        <w:t xml:space="preserve"> recebia a figura de um desses bichos e, ao final do dia, em uma caixa de madeira localizada no alto de um poste que ficava na entrada do estabelecimento, era revelad</w:t>
      </w:r>
      <w:r>
        <w:rPr>
          <w:rFonts w:ascii="Times New Roman" w:hAnsi="Times New Roman"/>
          <w:bCs/>
          <w:sz w:val="24"/>
          <w:szCs w:val="24"/>
        </w:rPr>
        <w:t>o um quadro com a imagem</w:t>
      </w:r>
      <w:r w:rsidR="00F6576C">
        <w:rPr>
          <w:rFonts w:ascii="Times New Roman" w:hAnsi="Times New Roman"/>
          <w:bCs/>
          <w:sz w:val="24"/>
          <w:szCs w:val="24"/>
        </w:rPr>
        <w:t xml:space="preserve"> de um </w:t>
      </w:r>
      <w:r w:rsidR="007470A1">
        <w:rPr>
          <w:rFonts w:ascii="Times New Roman" w:hAnsi="Times New Roman"/>
          <w:bCs/>
          <w:sz w:val="24"/>
          <w:szCs w:val="24"/>
        </w:rPr>
        <w:t>desses animais</w:t>
      </w:r>
      <w:r w:rsidR="00F6576C">
        <w:rPr>
          <w:rFonts w:ascii="Times New Roman" w:hAnsi="Times New Roman"/>
          <w:bCs/>
          <w:sz w:val="24"/>
          <w:szCs w:val="24"/>
        </w:rPr>
        <w:t xml:space="preserve">. Portanto, quem portasse a figura do </w:t>
      </w:r>
      <w:r w:rsidR="007470A1">
        <w:rPr>
          <w:rFonts w:ascii="Times New Roman" w:hAnsi="Times New Roman"/>
          <w:bCs/>
          <w:sz w:val="24"/>
          <w:szCs w:val="24"/>
        </w:rPr>
        <w:t>bicho</w:t>
      </w:r>
      <w:r w:rsidR="0088530D">
        <w:rPr>
          <w:rFonts w:ascii="Times New Roman" w:hAnsi="Times New Roman"/>
          <w:bCs/>
          <w:sz w:val="24"/>
          <w:szCs w:val="24"/>
        </w:rPr>
        <w:t>,</w:t>
      </w:r>
      <w:r w:rsidR="00F6576C">
        <w:rPr>
          <w:rFonts w:ascii="Times New Roman" w:hAnsi="Times New Roman"/>
          <w:bCs/>
          <w:sz w:val="24"/>
          <w:szCs w:val="24"/>
        </w:rPr>
        <w:t xml:space="preserve"> que havia sido revelado</w:t>
      </w:r>
      <w:r w:rsidR="0088530D">
        <w:rPr>
          <w:rFonts w:ascii="Times New Roman" w:hAnsi="Times New Roman"/>
          <w:bCs/>
          <w:sz w:val="24"/>
          <w:szCs w:val="24"/>
        </w:rPr>
        <w:t>,</w:t>
      </w:r>
      <w:r w:rsidR="00F6576C">
        <w:rPr>
          <w:rFonts w:ascii="Times New Roman" w:hAnsi="Times New Roman"/>
          <w:bCs/>
          <w:sz w:val="24"/>
          <w:szCs w:val="24"/>
        </w:rPr>
        <w:t xml:space="preserve"> ganhava um </w:t>
      </w:r>
      <w:r w:rsidR="00F6576C" w:rsidRPr="00352D2E">
        <w:rPr>
          <w:rFonts w:ascii="Times New Roman" w:hAnsi="Times New Roman"/>
          <w:bCs/>
          <w:sz w:val="24"/>
          <w:szCs w:val="24"/>
        </w:rPr>
        <w:t xml:space="preserve">prêmio equivalente a </w:t>
      </w:r>
      <w:r w:rsidR="0088530D" w:rsidRPr="00352D2E">
        <w:rPr>
          <w:rFonts w:ascii="Times New Roman" w:hAnsi="Times New Roman"/>
          <w:bCs/>
          <w:sz w:val="24"/>
          <w:szCs w:val="24"/>
        </w:rPr>
        <w:t xml:space="preserve">vinte </w:t>
      </w:r>
      <w:r w:rsidR="00F6576C" w:rsidRPr="00352D2E">
        <w:rPr>
          <w:rFonts w:ascii="Times New Roman" w:hAnsi="Times New Roman"/>
          <w:bCs/>
          <w:sz w:val="24"/>
          <w:szCs w:val="24"/>
        </w:rPr>
        <w:t xml:space="preserve">vezes </w:t>
      </w:r>
      <w:r w:rsidR="00F6576C" w:rsidRPr="00294FF6">
        <w:rPr>
          <w:rFonts w:ascii="Times New Roman" w:hAnsi="Times New Roman"/>
          <w:bCs/>
          <w:sz w:val="24"/>
          <w:szCs w:val="24"/>
        </w:rPr>
        <w:t>o valor da entrada</w:t>
      </w:r>
      <w:r w:rsidRPr="00294FF6">
        <w:rPr>
          <w:rFonts w:ascii="Times New Roman" w:hAnsi="Times New Roman"/>
          <w:bCs/>
          <w:sz w:val="24"/>
          <w:szCs w:val="24"/>
        </w:rPr>
        <w:t>, que totalizava 20$ (vinte réis)</w:t>
      </w:r>
      <w:r w:rsidR="00B01E63" w:rsidRPr="00294FF6">
        <w:rPr>
          <w:rFonts w:ascii="Times New Roman" w:hAnsi="Times New Roman"/>
          <w:bCs/>
          <w:sz w:val="24"/>
          <w:szCs w:val="24"/>
        </w:rPr>
        <w:t>, conforme se constata pela leitura de jornais da época</w:t>
      </w:r>
      <w:r w:rsidR="00294FF6">
        <w:rPr>
          <w:rFonts w:ascii="Times New Roman" w:hAnsi="Times New Roman"/>
          <w:bCs/>
          <w:sz w:val="24"/>
          <w:szCs w:val="24"/>
        </w:rPr>
        <w:t xml:space="preserve">. </w:t>
      </w:r>
      <w:r w:rsidR="00294FF6" w:rsidRPr="00294FF6">
        <w:rPr>
          <w:rFonts w:ascii="Times New Roman" w:hAnsi="Times New Roman"/>
          <w:bCs/>
          <w:sz w:val="24"/>
          <w:szCs w:val="24"/>
        </w:rPr>
        <w:t>(SYNC, 2022)</w:t>
      </w:r>
    </w:p>
    <w:p w14:paraId="31C192FE" w14:textId="0E2BA3FD" w:rsidR="000B5B35" w:rsidRPr="00352D2E" w:rsidRDefault="00B01E63" w:rsidP="008F5665">
      <w:pPr>
        <w:pStyle w:val="Padro"/>
        <w:spacing w:after="0" w:line="360" w:lineRule="auto"/>
        <w:ind w:firstLine="709"/>
        <w:jc w:val="both"/>
        <w:rPr>
          <w:rFonts w:ascii="Times New Roman" w:hAnsi="Times New Roman"/>
          <w:bCs/>
          <w:sz w:val="24"/>
          <w:szCs w:val="24"/>
        </w:rPr>
      </w:pPr>
      <w:r w:rsidRPr="00352D2E">
        <w:rPr>
          <w:rFonts w:ascii="Times New Roman" w:hAnsi="Times New Roman"/>
          <w:bCs/>
          <w:sz w:val="24"/>
          <w:szCs w:val="24"/>
        </w:rPr>
        <w:t>Nesse sentido, imperioso destacar</w:t>
      </w:r>
      <w:r w:rsidR="0088530D" w:rsidRPr="00352D2E">
        <w:rPr>
          <w:rFonts w:ascii="Times New Roman" w:hAnsi="Times New Roman"/>
          <w:bCs/>
          <w:sz w:val="24"/>
          <w:szCs w:val="24"/>
        </w:rPr>
        <w:t xml:space="preserve"> </w:t>
      </w:r>
      <w:r w:rsidR="007470A1" w:rsidRPr="00352D2E">
        <w:rPr>
          <w:rFonts w:ascii="Times New Roman" w:hAnsi="Times New Roman"/>
          <w:bCs/>
          <w:sz w:val="24"/>
          <w:szCs w:val="24"/>
        </w:rPr>
        <w:t>o trecho de u</w:t>
      </w:r>
      <w:r w:rsidRPr="00352D2E">
        <w:rPr>
          <w:rFonts w:ascii="Times New Roman" w:hAnsi="Times New Roman"/>
          <w:bCs/>
          <w:sz w:val="24"/>
          <w:szCs w:val="24"/>
        </w:rPr>
        <w:t>m desses jornais</w:t>
      </w:r>
      <w:r w:rsidR="004D5178" w:rsidRPr="00352D2E">
        <w:rPr>
          <w:rFonts w:ascii="Times New Roman" w:hAnsi="Times New Roman"/>
          <w:bCs/>
          <w:sz w:val="24"/>
          <w:szCs w:val="24"/>
        </w:rPr>
        <w:t>, intitulado O Tempo, que</w:t>
      </w:r>
      <w:r w:rsidR="008F5665" w:rsidRPr="00352D2E">
        <w:rPr>
          <w:rFonts w:ascii="Times New Roman" w:hAnsi="Times New Roman"/>
          <w:bCs/>
          <w:sz w:val="24"/>
          <w:szCs w:val="24"/>
        </w:rPr>
        <w:t xml:space="preserve"> foi retirado dos arquivos do jornal e publicado por Flávio </w:t>
      </w:r>
      <w:r w:rsidR="008F5665" w:rsidRPr="00BE48F1">
        <w:rPr>
          <w:rFonts w:ascii="Times New Roman" w:hAnsi="Times New Roman"/>
          <w:bCs/>
          <w:sz w:val="24"/>
          <w:szCs w:val="24"/>
        </w:rPr>
        <w:t>Bittencourt</w:t>
      </w:r>
      <w:r w:rsidR="00294FF6" w:rsidRPr="00BE48F1">
        <w:rPr>
          <w:rFonts w:ascii="Times New Roman" w:hAnsi="Times New Roman"/>
          <w:bCs/>
          <w:sz w:val="24"/>
          <w:szCs w:val="24"/>
        </w:rPr>
        <w:t xml:space="preserve"> (</w:t>
      </w:r>
      <w:r w:rsidR="00BE48F1" w:rsidRPr="00BE48F1">
        <w:rPr>
          <w:rFonts w:ascii="Times New Roman" w:hAnsi="Times New Roman"/>
          <w:bCs/>
          <w:sz w:val="24"/>
          <w:szCs w:val="24"/>
        </w:rPr>
        <w:t>2010</w:t>
      </w:r>
      <w:r w:rsidR="00294FF6" w:rsidRPr="00BE48F1">
        <w:rPr>
          <w:rFonts w:ascii="Times New Roman" w:hAnsi="Times New Roman"/>
          <w:bCs/>
          <w:sz w:val="24"/>
          <w:szCs w:val="24"/>
        </w:rPr>
        <w:t>)</w:t>
      </w:r>
      <w:r w:rsidR="008F5665" w:rsidRPr="00BE48F1">
        <w:rPr>
          <w:rFonts w:ascii="Times New Roman" w:hAnsi="Times New Roman"/>
          <w:bCs/>
          <w:sz w:val="24"/>
          <w:szCs w:val="24"/>
        </w:rPr>
        <w:t>,</w:t>
      </w:r>
      <w:r w:rsidR="008F5665" w:rsidRPr="00352D2E">
        <w:rPr>
          <w:rFonts w:ascii="Times New Roman" w:hAnsi="Times New Roman"/>
          <w:bCs/>
          <w:sz w:val="24"/>
          <w:szCs w:val="24"/>
        </w:rPr>
        <w:t xml:space="preserve"> em seu blog sobre a criação do jogo do bicho. O referido trecho data de 06 de julho de 1892 e </w:t>
      </w:r>
      <w:r w:rsidR="004D5178" w:rsidRPr="00352D2E">
        <w:rPr>
          <w:rFonts w:ascii="Times New Roman" w:hAnsi="Times New Roman"/>
          <w:bCs/>
          <w:sz w:val="24"/>
          <w:szCs w:val="24"/>
        </w:rPr>
        <w:t>relata</w:t>
      </w:r>
      <w:r w:rsidR="008F5665" w:rsidRPr="00352D2E">
        <w:rPr>
          <w:rFonts w:ascii="Times New Roman" w:hAnsi="Times New Roman"/>
          <w:bCs/>
          <w:sz w:val="24"/>
          <w:szCs w:val="24"/>
        </w:rPr>
        <w:t xml:space="preserve"> </w:t>
      </w:r>
      <w:r w:rsidR="004D5178" w:rsidRPr="00352D2E">
        <w:rPr>
          <w:rFonts w:ascii="Times New Roman" w:hAnsi="Times New Roman"/>
          <w:bCs/>
          <w:sz w:val="24"/>
          <w:szCs w:val="24"/>
        </w:rPr>
        <w:t>o dia da inauguração do jogo do bicho:</w:t>
      </w:r>
      <w:r w:rsidR="0088530D" w:rsidRPr="00352D2E">
        <w:rPr>
          <w:rFonts w:ascii="Times New Roman" w:hAnsi="Times New Roman"/>
          <w:bCs/>
          <w:sz w:val="24"/>
          <w:szCs w:val="24"/>
        </w:rPr>
        <w:t xml:space="preserve"> </w:t>
      </w:r>
    </w:p>
    <w:p w14:paraId="0A4C0890" w14:textId="77777777" w:rsidR="000E7643" w:rsidRDefault="000E7643" w:rsidP="000E7643">
      <w:pPr>
        <w:pStyle w:val="Padro"/>
        <w:spacing w:after="0" w:line="360" w:lineRule="auto"/>
        <w:ind w:firstLine="709"/>
        <w:jc w:val="both"/>
        <w:rPr>
          <w:rFonts w:ascii="Times New Roman" w:hAnsi="Times New Roman"/>
          <w:bCs/>
          <w:sz w:val="24"/>
          <w:szCs w:val="24"/>
        </w:rPr>
      </w:pPr>
    </w:p>
    <w:p w14:paraId="24F4EC2C" w14:textId="74D35E74" w:rsidR="004D5178" w:rsidRPr="000B5B35" w:rsidRDefault="004D5178" w:rsidP="000E7643">
      <w:pPr>
        <w:pStyle w:val="Padro"/>
        <w:spacing w:after="0" w:line="240" w:lineRule="auto"/>
        <w:ind w:left="2268"/>
        <w:jc w:val="both"/>
        <w:rPr>
          <w:rFonts w:ascii="Times New Roman" w:hAnsi="Times New Roman"/>
          <w:color w:val="000000"/>
          <w:sz w:val="24"/>
          <w:szCs w:val="24"/>
        </w:rPr>
      </w:pPr>
      <w:r w:rsidRPr="004D5178">
        <w:rPr>
          <w:rFonts w:ascii="Times New Roman" w:hAnsi="Times New Roman"/>
          <w:sz w:val="20"/>
          <w:szCs w:val="20"/>
          <w:shd w:val="clear" w:color="auto" w:fill="FFFFFF"/>
        </w:rPr>
        <w:t xml:space="preserve">A empresa Jardim Zoológico deu domingo último um grande banquete no magnífico </w:t>
      </w:r>
      <w:r w:rsidR="000E7643" w:rsidRPr="004D5178">
        <w:rPr>
          <w:rFonts w:ascii="Times New Roman" w:hAnsi="Times New Roman"/>
          <w:sz w:val="20"/>
          <w:szCs w:val="20"/>
          <w:shd w:val="clear" w:color="auto" w:fill="FFFFFF"/>
        </w:rPr>
        <w:t>restaurante</w:t>
      </w:r>
      <w:r w:rsidRPr="004D5178">
        <w:rPr>
          <w:rFonts w:ascii="Times New Roman" w:hAnsi="Times New Roman"/>
          <w:sz w:val="20"/>
          <w:szCs w:val="20"/>
          <w:shd w:val="clear" w:color="auto" w:fill="FFFFFF"/>
        </w:rPr>
        <w:t xml:space="preserve"> que existe no Jardim. Para esse banquete tinham sido convidados a imprensa e várias pessoas da nossa melhor sociedade. Correu animadíssima a festa, no meio da maior cordialidade e da maior gentileza por parte dos diretores da empresa. Durante todo o tempo em que estiveram presentes os convidados tocou uma excelente banda de música as melhores peças de seu repertório. A empresa está atualmente </w:t>
      </w:r>
      <w:r w:rsidR="000E7643" w:rsidRPr="004D5178">
        <w:rPr>
          <w:rFonts w:ascii="Times New Roman" w:hAnsi="Times New Roman"/>
          <w:sz w:val="20"/>
          <w:szCs w:val="20"/>
          <w:shd w:val="clear" w:color="auto" w:fill="FFFFFF"/>
        </w:rPr>
        <w:t>organizada</w:t>
      </w:r>
      <w:r w:rsidRPr="004D5178">
        <w:rPr>
          <w:rFonts w:ascii="Times New Roman" w:hAnsi="Times New Roman"/>
          <w:sz w:val="20"/>
          <w:szCs w:val="20"/>
          <w:shd w:val="clear" w:color="auto" w:fill="FFFFFF"/>
        </w:rPr>
        <w:t xml:space="preserve"> sob grandes moldes, procurando o mais possível distrair o público por todos os meios do seu alcance, organizando concertos, bailes públicos, circos de cavalinhos, espetáculos diversos, bilhares, jogos carteados, jogo de bola e outros modos de diversão. Além disso, a empresa resolveu estabelecer um prêmio de 20$ por meio de um sorteio original. Cada pessoa ao entrar no jardim receberá por 1$, um bilhete com a indicação de um animal dos 25 que existem no jardim. Em um poste de 5 metros de altura, numa caixa fechada, será colocado um quadro representando um dos animais e quem tiver no bilhete receberá o prêmio. A empresa deposita como garantia de pagamento dos prêmios 10$000 em um banco. O serviço de bondes vai ser aumentado proporcionando assim maior comodidade ao público.</w:t>
      </w:r>
    </w:p>
    <w:p w14:paraId="6B624FA3" w14:textId="77777777" w:rsidR="000B5B35" w:rsidRPr="000E7643" w:rsidRDefault="000B5B35" w:rsidP="000B5B35">
      <w:pPr>
        <w:spacing w:after="0" w:line="360" w:lineRule="auto"/>
        <w:ind w:right="-1"/>
        <w:rPr>
          <w:rStyle w:val="CitaoHTML"/>
          <w:rFonts w:ascii="Times New Roman" w:hAnsi="Times New Roman" w:cs="Times New Roman"/>
          <w:i w:val="0"/>
          <w:iCs w:val="0"/>
          <w:sz w:val="24"/>
          <w:szCs w:val="24"/>
          <w:shd w:val="clear" w:color="auto" w:fill="FFFFFF"/>
        </w:rPr>
      </w:pPr>
    </w:p>
    <w:p w14:paraId="2F476129" w14:textId="77777777" w:rsidR="000B5B35" w:rsidRDefault="00DC4E15" w:rsidP="000E7643">
      <w:pPr>
        <w:spacing w:after="0" w:line="360" w:lineRule="auto"/>
        <w:ind w:right="-1" w:firstLine="708"/>
        <w:jc w:val="both"/>
        <w:rPr>
          <w:rStyle w:val="CitaoHTML"/>
          <w:rFonts w:ascii="Times New Roman" w:hAnsi="Times New Roman" w:cs="Times New Roman"/>
          <w:i w:val="0"/>
          <w:iCs w:val="0"/>
          <w:sz w:val="24"/>
          <w:szCs w:val="24"/>
          <w:shd w:val="clear" w:color="auto" w:fill="FFFFFF"/>
        </w:rPr>
      </w:pPr>
      <w:r>
        <w:rPr>
          <w:rStyle w:val="CitaoHTML"/>
          <w:rFonts w:ascii="Times New Roman" w:hAnsi="Times New Roman" w:cs="Times New Roman"/>
          <w:i w:val="0"/>
          <w:iCs w:val="0"/>
          <w:sz w:val="24"/>
          <w:szCs w:val="24"/>
          <w:shd w:val="clear" w:color="auto" w:fill="FFFFFF"/>
        </w:rPr>
        <w:t>Dessa forma, a novidade do jogo do bicho repercutiu positivamente na sociedade brasileira e foi caindo no gosto popular</w:t>
      </w:r>
      <w:r w:rsidR="00471580">
        <w:rPr>
          <w:rStyle w:val="CitaoHTML"/>
          <w:rFonts w:ascii="Times New Roman" w:hAnsi="Times New Roman" w:cs="Times New Roman"/>
          <w:i w:val="0"/>
          <w:iCs w:val="0"/>
          <w:sz w:val="24"/>
          <w:szCs w:val="24"/>
          <w:shd w:val="clear" w:color="auto" w:fill="FFFFFF"/>
        </w:rPr>
        <w:t xml:space="preserve">, expandindo-se </w:t>
      </w:r>
      <w:r w:rsidR="009B3763">
        <w:rPr>
          <w:rStyle w:val="CitaoHTML"/>
          <w:rFonts w:ascii="Times New Roman" w:hAnsi="Times New Roman" w:cs="Times New Roman"/>
          <w:i w:val="0"/>
          <w:iCs w:val="0"/>
          <w:sz w:val="24"/>
          <w:szCs w:val="24"/>
          <w:shd w:val="clear" w:color="auto" w:fill="FFFFFF"/>
        </w:rPr>
        <w:t>rapidamente</w:t>
      </w:r>
      <w:r w:rsidR="000B5B35">
        <w:rPr>
          <w:rStyle w:val="CitaoHTML"/>
          <w:rFonts w:ascii="Times New Roman" w:hAnsi="Times New Roman" w:cs="Times New Roman"/>
          <w:i w:val="0"/>
          <w:iCs w:val="0"/>
          <w:sz w:val="24"/>
          <w:szCs w:val="24"/>
          <w:shd w:val="clear" w:color="auto" w:fill="FFFFFF"/>
        </w:rPr>
        <w:t>.</w:t>
      </w:r>
    </w:p>
    <w:p w14:paraId="6A825B1E" w14:textId="77777777" w:rsidR="000B5B35" w:rsidRDefault="000B5B35" w:rsidP="000B5B35">
      <w:pPr>
        <w:spacing w:after="0" w:line="360" w:lineRule="auto"/>
        <w:ind w:right="-1"/>
        <w:rPr>
          <w:rStyle w:val="CitaoHTML"/>
          <w:rFonts w:ascii="Times New Roman" w:hAnsi="Times New Roman" w:cs="Times New Roman"/>
          <w:i w:val="0"/>
          <w:iCs w:val="0"/>
          <w:sz w:val="24"/>
          <w:szCs w:val="24"/>
          <w:shd w:val="clear" w:color="auto" w:fill="FFFFFF"/>
        </w:rPr>
      </w:pPr>
    </w:p>
    <w:p w14:paraId="2CA90B7D" w14:textId="4C5CCE68" w:rsidR="000B5B35" w:rsidRDefault="000B5B35" w:rsidP="000B5B35">
      <w:pPr>
        <w:spacing w:after="0" w:line="360" w:lineRule="auto"/>
        <w:ind w:right="-1"/>
        <w:rPr>
          <w:rStyle w:val="CitaoHTML"/>
          <w:rFonts w:ascii="Times New Roman" w:hAnsi="Times New Roman" w:cs="Times New Roman"/>
          <w:i w:val="0"/>
          <w:iCs w:val="0"/>
          <w:sz w:val="24"/>
          <w:szCs w:val="24"/>
          <w:shd w:val="clear" w:color="auto" w:fill="FFFFFF"/>
        </w:rPr>
      </w:pPr>
      <w:r>
        <w:rPr>
          <w:rStyle w:val="CitaoHTML"/>
          <w:rFonts w:ascii="Times New Roman" w:hAnsi="Times New Roman" w:cs="Times New Roman"/>
          <w:i w:val="0"/>
          <w:iCs w:val="0"/>
          <w:sz w:val="24"/>
          <w:szCs w:val="24"/>
          <w:shd w:val="clear" w:color="auto" w:fill="FFFFFF"/>
        </w:rPr>
        <w:t xml:space="preserve">2.2 EVOLUÇÃO </w:t>
      </w:r>
    </w:p>
    <w:p w14:paraId="1F675176" w14:textId="77777777" w:rsidR="00E55583" w:rsidRDefault="00E55583" w:rsidP="000B5B35">
      <w:pPr>
        <w:spacing w:after="0" w:line="360" w:lineRule="auto"/>
        <w:ind w:right="-1"/>
        <w:rPr>
          <w:rStyle w:val="CitaoHTML"/>
          <w:rFonts w:ascii="Times New Roman" w:hAnsi="Times New Roman" w:cs="Times New Roman"/>
          <w:i w:val="0"/>
          <w:iCs w:val="0"/>
          <w:sz w:val="24"/>
          <w:szCs w:val="24"/>
          <w:shd w:val="clear" w:color="auto" w:fill="FFFFFF"/>
        </w:rPr>
      </w:pPr>
    </w:p>
    <w:p w14:paraId="487674C2" w14:textId="334856ED" w:rsidR="00E55583" w:rsidRDefault="000B5B35" w:rsidP="00E55583">
      <w:pPr>
        <w:spacing w:after="0" w:line="360" w:lineRule="auto"/>
        <w:ind w:right="-1" w:firstLine="708"/>
        <w:jc w:val="both"/>
        <w:rPr>
          <w:rFonts w:ascii="Times New Roman" w:hAnsi="Times New Roman"/>
          <w:sz w:val="24"/>
          <w:szCs w:val="24"/>
        </w:rPr>
      </w:pPr>
      <w:r>
        <w:rPr>
          <w:rStyle w:val="CitaoHTML"/>
          <w:rFonts w:ascii="Times New Roman" w:hAnsi="Times New Roman" w:cs="Times New Roman"/>
          <w:i w:val="0"/>
          <w:iCs w:val="0"/>
          <w:sz w:val="24"/>
          <w:szCs w:val="24"/>
          <w:shd w:val="clear" w:color="auto" w:fill="FFFFFF"/>
        </w:rPr>
        <w:t>Em</w:t>
      </w:r>
      <w:r w:rsidR="00E55583">
        <w:rPr>
          <w:rStyle w:val="CitaoHTML"/>
          <w:rFonts w:ascii="Times New Roman" w:hAnsi="Times New Roman" w:cs="Times New Roman"/>
          <w:i w:val="0"/>
          <w:iCs w:val="0"/>
          <w:sz w:val="24"/>
          <w:szCs w:val="24"/>
          <w:shd w:val="clear" w:color="auto" w:fill="FFFFFF"/>
        </w:rPr>
        <w:t xml:space="preserve"> 1894</w:t>
      </w:r>
      <w:r w:rsidR="00E55583">
        <w:rPr>
          <w:rFonts w:ascii="Times New Roman" w:hAnsi="Times New Roman"/>
          <w:sz w:val="24"/>
          <w:szCs w:val="24"/>
        </w:rPr>
        <w:t xml:space="preserve">, o jogo do bicho deu um importante passo para se tornar o jogo que </w:t>
      </w:r>
      <w:r w:rsidR="0088530D">
        <w:rPr>
          <w:rFonts w:ascii="Times New Roman" w:hAnsi="Times New Roman"/>
          <w:sz w:val="24"/>
          <w:szCs w:val="24"/>
        </w:rPr>
        <w:t xml:space="preserve">se </w:t>
      </w:r>
      <w:r w:rsidR="00E55583">
        <w:rPr>
          <w:rFonts w:ascii="Times New Roman" w:hAnsi="Times New Roman"/>
          <w:sz w:val="24"/>
          <w:szCs w:val="24"/>
        </w:rPr>
        <w:t>conhece hoje, tendo em vista que passou a existir a possibilidade de o cliente adquirir não só um, mas quantos bilhetes quisesse. Desse modo, o jogo</w:t>
      </w:r>
      <w:r w:rsidR="00294FF6">
        <w:rPr>
          <w:rFonts w:ascii="Times New Roman" w:hAnsi="Times New Roman"/>
          <w:sz w:val="24"/>
          <w:szCs w:val="24"/>
        </w:rPr>
        <w:t>,</w:t>
      </w:r>
      <w:r w:rsidR="00E55583">
        <w:rPr>
          <w:rFonts w:ascii="Times New Roman" w:hAnsi="Times New Roman"/>
          <w:sz w:val="24"/>
          <w:szCs w:val="24"/>
        </w:rPr>
        <w:t xml:space="preserve"> que se tratava de um simples sorteio, tornou-se um verdadeiro jogo de azar. </w:t>
      </w:r>
      <w:r w:rsidR="00E55583" w:rsidRPr="006A3C80">
        <w:rPr>
          <w:rFonts w:ascii="Times New Roman" w:hAnsi="Times New Roman"/>
          <w:sz w:val="24"/>
          <w:szCs w:val="24"/>
        </w:rPr>
        <w:t xml:space="preserve">Nas palavras de </w:t>
      </w:r>
      <w:r w:rsidR="00572C3E">
        <w:rPr>
          <w:rFonts w:ascii="Times New Roman" w:hAnsi="Times New Roman"/>
          <w:sz w:val="24"/>
          <w:szCs w:val="24"/>
        </w:rPr>
        <w:t xml:space="preserve">Aloy </w:t>
      </w:r>
      <w:r w:rsidR="00E55583" w:rsidRPr="006A3C80">
        <w:rPr>
          <w:rFonts w:ascii="Times New Roman" w:hAnsi="Times New Roman"/>
          <w:sz w:val="24"/>
          <w:szCs w:val="24"/>
        </w:rPr>
        <w:t>J</w:t>
      </w:r>
      <w:r w:rsidR="00572C3E">
        <w:rPr>
          <w:rFonts w:ascii="Times New Roman" w:hAnsi="Times New Roman"/>
          <w:sz w:val="24"/>
          <w:szCs w:val="24"/>
        </w:rPr>
        <w:t>upiara</w:t>
      </w:r>
      <w:r w:rsidR="00E55583" w:rsidRPr="006A3C80">
        <w:rPr>
          <w:rFonts w:ascii="Times New Roman" w:hAnsi="Times New Roman"/>
          <w:sz w:val="24"/>
          <w:szCs w:val="24"/>
        </w:rPr>
        <w:t xml:space="preserve"> (201</w:t>
      </w:r>
      <w:r w:rsidR="00E55583">
        <w:rPr>
          <w:rFonts w:ascii="Times New Roman" w:hAnsi="Times New Roman"/>
          <w:sz w:val="24"/>
          <w:szCs w:val="24"/>
        </w:rPr>
        <w:t>5</w:t>
      </w:r>
      <w:r w:rsidR="000E7643">
        <w:rPr>
          <w:rFonts w:ascii="Times New Roman" w:hAnsi="Times New Roman"/>
          <w:sz w:val="24"/>
          <w:szCs w:val="24"/>
        </w:rPr>
        <w:t>, p. 6</w:t>
      </w:r>
      <w:r w:rsidR="00E55583">
        <w:rPr>
          <w:rFonts w:ascii="Times New Roman" w:hAnsi="Times New Roman"/>
          <w:sz w:val="24"/>
          <w:szCs w:val="24"/>
        </w:rPr>
        <w:t>):</w:t>
      </w:r>
    </w:p>
    <w:p w14:paraId="692AC421" w14:textId="77777777" w:rsidR="00E55583" w:rsidRDefault="00E55583" w:rsidP="00E55583">
      <w:pPr>
        <w:spacing w:after="0" w:line="360" w:lineRule="auto"/>
        <w:ind w:right="-1" w:firstLine="708"/>
        <w:jc w:val="both"/>
        <w:rPr>
          <w:rFonts w:ascii="Times New Roman" w:hAnsi="Times New Roman"/>
          <w:sz w:val="24"/>
          <w:szCs w:val="24"/>
        </w:rPr>
      </w:pPr>
    </w:p>
    <w:p w14:paraId="534C0ACF" w14:textId="64011C1E" w:rsidR="00E55583" w:rsidRPr="00E55583" w:rsidRDefault="00E55583" w:rsidP="000E7643">
      <w:pPr>
        <w:spacing w:after="0" w:line="240" w:lineRule="auto"/>
        <w:ind w:left="2268" w:right="-1"/>
        <w:jc w:val="both"/>
        <w:rPr>
          <w:rFonts w:ascii="Times New Roman" w:hAnsi="Times New Roman" w:cs="Times New Roman"/>
          <w:sz w:val="20"/>
          <w:szCs w:val="20"/>
          <w:shd w:val="clear" w:color="auto" w:fill="FFFFFF"/>
        </w:rPr>
      </w:pPr>
      <w:r w:rsidRPr="006A3C80">
        <w:rPr>
          <w:rFonts w:ascii="Times New Roman" w:hAnsi="Times New Roman"/>
          <w:sz w:val="20"/>
          <w:szCs w:val="20"/>
        </w:rPr>
        <w:t>O jogo do bicho nasceu nas ruas do Rio, em 1892, explorando a esperança da população pobre da cidade. Começou inocente, no Jardim Zoológico do barão de Drummond, em Vila Isabel. No primeiro sorteio, com 25 bichos, deu avestruz, erroneamente conhecido como a ave que enterra a cabeça em um buraco para se esconder. Logo o jogo ganhou as esquinas e prosperou. Quando o poder público se deu conta, era tarde. À medida que foi crescendo, infiltrou-se no aparelho do Estado. O bicho se impôs pela violência e pela corrupção. Nada foi capaz de detê-lo.</w:t>
      </w:r>
    </w:p>
    <w:p w14:paraId="2C55EF2E" w14:textId="036A041B" w:rsidR="00082297" w:rsidRDefault="00082297" w:rsidP="00082297">
      <w:pPr>
        <w:spacing w:after="0" w:line="360" w:lineRule="auto"/>
        <w:ind w:right="-1"/>
        <w:jc w:val="both"/>
        <w:rPr>
          <w:rFonts w:ascii="Times New Roman" w:hAnsi="Times New Roman"/>
          <w:sz w:val="24"/>
          <w:szCs w:val="24"/>
        </w:rPr>
      </w:pPr>
    </w:p>
    <w:p w14:paraId="5639FC3B" w14:textId="4E5E5237" w:rsidR="00383040" w:rsidRPr="00082297" w:rsidRDefault="009B3763" w:rsidP="000E7643">
      <w:pPr>
        <w:spacing w:after="0" w:line="360" w:lineRule="auto"/>
        <w:ind w:right="-1" w:firstLine="709"/>
        <w:jc w:val="both"/>
        <w:rPr>
          <w:rFonts w:ascii="Times New Roman" w:hAnsi="Times New Roman"/>
          <w:sz w:val="24"/>
          <w:szCs w:val="24"/>
        </w:rPr>
      </w:pPr>
      <w:r>
        <w:rPr>
          <w:rFonts w:ascii="Times New Roman" w:hAnsi="Times New Roman"/>
          <w:sz w:val="24"/>
          <w:szCs w:val="24"/>
        </w:rPr>
        <w:t>Nesse sentido, como jogo de azar, o jogo do bicho to</w:t>
      </w:r>
      <w:r w:rsidR="00383040">
        <w:rPr>
          <w:rFonts w:ascii="Times New Roman" w:hAnsi="Times New Roman"/>
          <w:sz w:val="24"/>
          <w:szCs w:val="24"/>
        </w:rPr>
        <w:t>mou</w:t>
      </w:r>
      <w:r>
        <w:rPr>
          <w:rFonts w:ascii="Times New Roman" w:hAnsi="Times New Roman"/>
          <w:sz w:val="24"/>
          <w:szCs w:val="24"/>
        </w:rPr>
        <w:t xml:space="preserve"> proporções absurdas, motivo pelo qual, em 1895</w:t>
      </w:r>
      <w:r w:rsidR="00172817">
        <w:rPr>
          <w:rFonts w:ascii="Times New Roman" w:hAnsi="Times New Roman"/>
          <w:sz w:val="24"/>
          <w:szCs w:val="24"/>
        </w:rPr>
        <w:t xml:space="preserve">, </w:t>
      </w:r>
      <w:r>
        <w:rPr>
          <w:rFonts w:ascii="Times New Roman" w:hAnsi="Times New Roman"/>
          <w:sz w:val="24"/>
          <w:szCs w:val="24"/>
        </w:rPr>
        <w:t xml:space="preserve">a prefeitura </w:t>
      </w:r>
      <w:r w:rsidR="00C94A24">
        <w:rPr>
          <w:rFonts w:ascii="Times New Roman" w:hAnsi="Times New Roman"/>
          <w:sz w:val="24"/>
          <w:szCs w:val="24"/>
        </w:rPr>
        <w:t xml:space="preserve">do Rio de Janeiro </w:t>
      </w:r>
      <w:r>
        <w:rPr>
          <w:rFonts w:ascii="Times New Roman" w:hAnsi="Times New Roman"/>
          <w:sz w:val="24"/>
          <w:szCs w:val="24"/>
        </w:rPr>
        <w:t xml:space="preserve">impediu </w:t>
      </w:r>
      <w:r w:rsidR="00383040">
        <w:rPr>
          <w:rFonts w:ascii="Times New Roman" w:hAnsi="Times New Roman"/>
          <w:sz w:val="24"/>
          <w:szCs w:val="24"/>
        </w:rPr>
        <w:t>que os sorteios fossem realizados. Ocorre que tal fato apenas impulsionou o crescimento da atividade, pois os bicheiros, assim chamados os banqueiros de jogo do bicho, que antes compravam os bilhetes no zoológico para revender pela cidade, passara</w:t>
      </w:r>
      <w:r w:rsidR="000B5B35">
        <w:rPr>
          <w:rFonts w:ascii="Times New Roman" w:hAnsi="Times New Roman"/>
          <w:sz w:val="24"/>
          <w:szCs w:val="24"/>
        </w:rPr>
        <w:t>m a realizar o sorteio por conta própria.</w:t>
      </w:r>
      <w:r w:rsidR="00294FF6">
        <w:rPr>
          <w:rFonts w:ascii="Times New Roman" w:hAnsi="Times New Roman"/>
          <w:sz w:val="24"/>
          <w:szCs w:val="24"/>
        </w:rPr>
        <w:t xml:space="preserve"> (ARAÚJO, 2008)</w:t>
      </w:r>
    </w:p>
    <w:p w14:paraId="38C0EB78" w14:textId="428A964F" w:rsidR="000110E8" w:rsidRDefault="00071875" w:rsidP="000E7643">
      <w:pPr>
        <w:spacing w:after="0" w:line="360" w:lineRule="auto"/>
        <w:ind w:right="-1" w:firstLine="709"/>
        <w:jc w:val="both"/>
        <w:rPr>
          <w:rFonts w:ascii="Times New Roman" w:hAnsi="Times New Roman"/>
          <w:sz w:val="24"/>
          <w:szCs w:val="24"/>
        </w:rPr>
      </w:pPr>
      <w:r w:rsidRPr="006A3C80">
        <w:rPr>
          <w:rFonts w:ascii="Times New Roman" w:hAnsi="Times New Roman"/>
          <w:sz w:val="24"/>
          <w:szCs w:val="24"/>
        </w:rPr>
        <w:t>Assim,</w:t>
      </w:r>
      <w:r w:rsidR="00E55583">
        <w:rPr>
          <w:rFonts w:ascii="Times New Roman" w:hAnsi="Times New Roman"/>
          <w:sz w:val="24"/>
          <w:szCs w:val="24"/>
        </w:rPr>
        <w:t xml:space="preserve"> essa modalidade de apostas</w:t>
      </w:r>
      <w:r w:rsidR="000110E8">
        <w:rPr>
          <w:rFonts w:ascii="Times New Roman" w:hAnsi="Times New Roman"/>
          <w:sz w:val="24"/>
          <w:szCs w:val="24"/>
        </w:rPr>
        <w:t>,</w:t>
      </w:r>
      <w:r w:rsidR="00E55583">
        <w:rPr>
          <w:rFonts w:ascii="Times New Roman" w:hAnsi="Times New Roman"/>
          <w:sz w:val="24"/>
          <w:szCs w:val="24"/>
        </w:rPr>
        <w:t xml:space="preserve"> que já havia caído no apreço </w:t>
      </w:r>
      <w:r w:rsidR="000110E8">
        <w:rPr>
          <w:rFonts w:ascii="Times New Roman" w:hAnsi="Times New Roman"/>
          <w:sz w:val="24"/>
          <w:szCs w:val="24"/>
        </w:rPr>
        <w:t xml:space="preserve">da sociedade brasileira, foi crescendo cada vez mais e expandindo-se pelos estados </w:t>
      </w:r>
      <w:r w:rsidR="0088530D">
        <w:rPr>
          <w:rFonts w:ascii="Times New Roman" w:hAnsi="Times New Roman"/>
          <w:sz w:val="24"/>
          <w:szCs w:val="24"/>
        </w:rPr>
        <w:t>brasileiros</w:t>
      </w:r>
      <w:r w:rsidR="000110E8">
        <w:rPr>
          <w:rFonts w:ascii="Times New Roman" w:hAnsi="Times New Roman"/>
          <w:sz w:val="24"/>
          <w:szCs w:val="24"/>
        </w:rPr>
        <w:t>,</w:t>
      </w:r>
      <w:r w:rsidRPr="006A3C80">
        <w:rPr>
          <w:rFonts w:ascii="Times New Roman" w:hAnsi="Times New Roman"/>
          <w:sz w:val="24"/>
          <w:szCs w:val="24"/>
        </w:rPr>
        <w:t xml:space="preserve"> </w:t>
      </w:r>
      <w:r w:rsidR="000110E8">
        <w:rPr>
          <w:rFonts w:ascii="Times New Roman" w:hAnsi="Times New Roman"/>
          <w:sz w:val="24"/>
          <w:szCs w:val="24"/>
        </w:rPr>
        <w:t xml:space="preserve">sem uma legislação específica, </w:t>
      </w:r>
      <w:r w:rsidR="00294FF6">
        <w:rPr>
          <w:rFonts w:ascii="Times New Roman" w:hAnsi="Times New Roman"/>
          <w:sz w:val="24"/>
          <w:szCs w:val="24"/>
        </w:rPr>
        <w:t xml:space="preserve">fazendo </w:t>
      </w:r>
      <w:r w:rsidR="000110E8">
        <w:rPr>
          <w:rFonts w:ascii="Times New Roman" w:hAnsi="Times New Roman"/>
          <w:sz w:val="24"/>
          <w:szCs w:val="24"/>
        </w:rPr>
        <w:t>com que</w:t>
      </w:r>
      <w:r w:rsidRPr="006A3C80">
        <w:rPr>
          <w:rFonts w:ascii="Times New Roman" w:hAnsi="Times New Roman"/>
          <w:sz w:val="24"/>
          <w:szCs w:val="24"/>
        </w:rPr>
        <w:t xml:space="preserve"> a ambiguidade entre legalidade e ilegalidade </w:t>
      </w:r>
      <w:r w:rsidR="000110E8">
        <w:rPr>
          <w:rFonts w:ascii="Times New Roman" w:hAnsi="Times New Roman"/>
          <w:sz w:val="24"/>
          <w:szCs w:val="24"/>
        </w:rPr>
        <w:t xml:space="preserve">se mantivesse </w:t>
      </w:r>
      <w:r w:rsidRPr="006A3C80">
        <w:rPr>
          <w:rFonts w:ascii="Times New Roman" w:hAnsi="Times New Roman"/>
          <w:sz w:val="24"/>
          <w:szCs w:val="24"/>
        </w:rPr>
        <w:t>ao longo das décadas</w:t>
      </w:r>
      <w:r w:rsidR="004F271A">
        <w:rPr>
          <w:rFonts w:ascii="Times New Roman" w:hAnsi="Times New Roman"/>
          <w:sz w:val="24"/>
          <w:szCs w:val="24"/>
        </w:rPr>
        <w:t>.</w:t>
      </w:r>
      <w:r w:rsidR="00294FF6">
        <w:rPr>
          <w:rFonts w:ascii="Times New Roman" w:hAnsi="Times New Roman"/>
          <w:sz w:val="24"/>
          <w:szCs w:val="24"/>
        </w:rPr>
        <w:t xml:space="preserve"> (MARASCIULO, 202</w:t>
      </w:r>
      <w:r w:rsidR="00D50007">
        <w:rPr>
          <w:rFonts w:ascii="Times New Roman" w:hAnsi="Times New Roman"/>
          <w:sz w:val="24"/>
          <w:szCs w:val="24"/>
        </w:rPr>
        <w:t>1</w:t>
      </w:r>
      <w:r w:rsidR="00294FF6">
        <w:rPr>
          <w:rFonts w:ascii="Times New Roman" w:hAnsi="Times New Roman"/>
          <w:sz w:val="24"/>
          <w:szCs w:val="24"/>
        </w:rPr>
        <w:t>)</w:t>
      </w:r>
    </w:p>
    <w:p w14:paraId="5AB08896" w14:textId="193F995B" w:rsidR="00071875" w:rsidRPr="006A3C80" w:rsidRDefault="00071875" w:rsidP="000E7643">
      <w:pPr>
        <w:spacing w:after="0" w:line="360" w:lineRule="auto"/>
        <w:ind w:right="-1" w:firstLine="709"/>
        <w:jc w:val="both"/>
        <w:rPr>
          <w:rFonts w:ascii="Times New Roman" w:hAnsi="Times New Roman"/>
          <w:sz w:val="24"/>
          <w:szCs w:val="24"/>
        </w:rPr>
      </w:pPr>
      <w:r w:rsidRPr="006A3C80">
        <w:rPr>
          <w:rFonts w:ascii="Times New Roman" w:hAnsi="Times New Roman"/>
          <w:sz w:val="24"/>
          <w:szCs w:val="24"/>
        </w:rPr>
        <w:t xml:space="preserve">Somente em 1941, o então </w:t>
      </w:r>
      <w:r w:rsidR="00294FF6">
        <w:rPr>
          <w:rFonts w:ascii="Times New Roman" w:hAnsi="Times New Roman"/>
          <w:sz w:val="24"/>
          <w:szCs w:val="24"/>
        </w:rPr>
        <w:t>P</w:t>
      </w:r>
      <w:r w:rsidRPr="006A3C80">
        <w:rPr>
          <w:rFonts w:ascii="Times New Roman" w:hAnsi="Times New Roman"/>
          <w:sz w:val="24"/>
          <w:szCs w:val="24"/>
        </w:rPr>
        <w:t xml:space="preserve">residente da </w:t>
      </w:r>
      <w:r w:rsidR="00294FF6">
        <w:rPr>
          <w:rFonts w:ascii="Times New Roman" w:hAnsi="Times New Roman"/>
          <w:sz w:val="24"/>
          <w:szCs w:val="24"/>
        </w:rPr>
        <w:t>R</w:t>
      </w:r>
      <w:r w:rsidRPr="006A3C80">
        <w:rPr>
          <w:rFonts w:ascii="Times New Roman" w:hAnsi="Times New Roman"/>
          <w:sz w:val="24"/>
          <w:szCs w:val="24"/>
        </w:rPr>
        <w:t>epública, Getúlio Vargas, tornou o jogo do bicho uma contravenção penal, ao promulgar o Decreto</w:t>
      </w:r>
      <w:r w:rsidR="0088530D">
        <w:rPr>
          <w:rFonts w:ascii="Times New Roman" w:hAnsi="Times New Roman"/>
          <w:sz w:val="24"/>
          <w:szCs w:val="24"/>
        </w:rPr>
        <w:t>-l</w:t>
      </w:r>
      <w:r w:rsidRPr="006A3C80">
        <w:rPr>
          <w:rFonts w:ascii="Times New Roman" w:hAnsi="Times New Roman"/>
          <w:sz w:val="24"/>
          <w:szCs w:val="24"/>
        </w:rPr>
        <w:t>ei nº 3.688</w:t>
      </w:r>
      <w:r w:rsidR="0088530D">
        <w:rPr>
          <w:rFonts w:ascii="Times New Roman" w:hAnsi="Times New Roman"/>
          <w:sz w:val="24"/>
          <w:szCs w:val="24"/>
        </w:rPr>
        <w:t>, conhecido como</w:t>
      </w:r>
      <w:r w:rsidRPr="006A3C80">
        <w:rPr>
          <w:rFonts w:ascii="Times New Roman" w:hAnsi="Times New Roman"/>
          <w:sz w:val="24"/>
          <w:szCs w:val="24"/>
        </w:rPr>
        <w:t xml:space="preserve"> Lei das Contravenções Penais, que proibiu a exploração de jogos de azar no Brasil</w:t>
      </w:r>
      <w:r w:rsidR="00294FF6">
        <w:rPr>
          <w:rFonts w:ascii="Times New Roman" w:hAnsi="Times New Roman"/>
          <w:sz w:val="24"/>
          <w:szCs w:val="24"/>
        </w:rPr>
        <w:t xml:space="preserve">, em seu art. 50, </w:t>
      </w:r>
      <w:r w:rsidR="00294FF6" w:rsidRPr="00294FF6">
        <w:rPr>
          <w:rFonts w:ascii="Times New Roman" w:hAnsi="Times New Roman"/>
          <w:i/>
          <w:iCs/>
          <w:sz w:val="24"/>
          <w:szCs w:val="24"/>
        </w:rPr>
        <w:t>caput</w:t>
      </w:r>
      <w:r w:rsidR="00294FF6">
        <w:rPr>
          <w:rFonts w:ascii="Times New Roman" w:hAnsi="Times New Roman"/>
          <w:sz w:val="24"/>
          <w:szCs w:val="24"/>
        </w:rPr>
        <w:t xml:space="preserve"> e parágrafos</w:t>
      </w:r>
      <w:r w:rsidR="00C87C44">
        <w:rPr>
          <w:rFonts w:ascii="Times New Roman" w:hAnsi="Times New Roman"/>
          <w:sz w:val="24"/>
          <w:szCs w:val="24"/>
        </w:rPr>
        <w:t>.</w:t>
      </w:r>
      <w:r w:rsidR="00294FF6">
        <w:rPr>
          <w:rFonts w:ascii="Times New Roman" w:hAnsi="Times New Roman"/>
          <w:sz w:val="24"/>
          <w:szCs w:val="24"/>
        </w:rPr>
        <w:t xml:space="preserve"> (MARASCIULO, 202</w:t>
      </w:r>
      <w:r w:rsidR="00D50007">
        <w:rPr>
          <w:rFonts w:ascii="Times New Roman" w:hAnsi="Times New Roman"/>
          <w:sz w:val="24"/>
          <w:szCs w:val="24"/>
        </w:rPr>
        <w:t>1</w:t>
      </w:r>
      <w:r w:rsidR="00294FF6">
        <w:rPr>
          <w:rFonts w:ascii="Times New Roman" w:hAnsi="Times New Roman"/>
          <w:sz w:val="24"/>
          <w:szCs w:val="24"/>
        </w:rPr>
        <w:t>)</w:t>
      </w:r>
    </w:p>
    <w:p w14:paraId="4174CC84" w14:textId="77777777" w:rsidR="00071875" w:rsidRPr="006A3C80" w:rsidRDefault="00071875" w:rsidP="00471580">
      <w:pPr>
        <w:spacing w:after="0" w:line="360" w:lineRule="auto"/>
        <w:ind w:right="-1"/>
        <w:jc w:val="both"/>
        <w:rPr>
          <w:rFonts w:ascii="Times New Roman" w:hAnsi="Times New Roman"/>
          <w:sz w:val="24"/>
          <w:szCs w:val="24"/>
        </w:rPr>
      </w:pPr>
    </w:p>
    <w:p w14:paraId="38D6BE9E" w14:textId="69AB729F" w:rsidR="00071875" w:rsidRPr="006A3C80" w:rsidRDefault="00071875" w:rsidP="00471580">
      <w:pPr>
        <w:spacing w:after="0" w:line="240" w:lineRule="auto"/>
        <w:ind w:left="2268" w:right="-1"/>
        <w:jc w:val="both"/>
        <w:rPr>
          <w:rFonts w:ascii="Times New Roman" w:eastAsia="Times New Roman" w:hAnsi="Times New Roman" w:cs="Times New Roman"/>
          <w:sz w:val="20"/>
          <w:szCs w:val="20"/>
        </w:rPr>
      </w:pPr>
      <w:r w:rsidRPr="006A3C80">
        <w:rPr>
          <w:rFonts w:ascii="Times New Roman" w:eastAsia="Times New Roman" w:hAnsi="Times New Roman" w:cs="Times New Roman"/>
          <w:b/>
          <w:bCs/>
          <w:sz w:val="20"/>
          <w:szCs w:val="20"/>
        </w:rPr>
        <w:t>Art. 50.</w:t>
      </w:r>
      <w:r w:rsidR="00C87C44">
        <w:rPr>
          <w:rFonts w:ascii="Times New Roman" w:eastAsia="Times New Roman" w:hAnsi="Times New Roman" w:cs="Times New Roman"/>
          <w:sz w:val="20"/>
          <w:szCs w:val="20"/>
        </w:rPr>
        <w:t xml:space="preserve"> </w:t>
      </w:r>
      <w:r w:rsidRPr="006A3C80">
        <w:rPr>
          <w:rFonts w:ascii="Times New Roman" w:eastAsia="Times New Roman" w:hAnsi="Times New Roman" w:cs="Times New Roman"/>
          <w:sz w:val="20"/>
          <w:szCs w:val="20"/>
        </w:rPr>
        <w:t>Estabelecer ou explorar jogo de azar em lugar público ou acessível ao público, mediante o pagamento de entrada ou sem ele:</w:t>
      </w:r>
    </w:p>
    <w:p w14:paraId="215B84FF" w14:textId="77777777" w:rsidR="00071875" w:rsidRPr="006A3C80" w:rsidRDefault="00071875" w:rsidP="00471580">
      <w:pPr>
        <w:spacing w:after="0" w:line="240" w:lineRule="auto"/>
        <w:ind w:left="2268" w:right="-1"/>
        <w:jc w:val="both"/>
        <w:rPr>
          <w:rFonts w:ascii="Times New Roman" w:eastAsia="Times New Roman" w:hAnsi="Times New Roman" w:cs="Times New Roman"/>
          <w:sz w:val="20"/>
          <w:szCs w:val="20"/>
        </w:rPr>
      </w:pPr>
      <w:r w:rsidRPr="006A3C80">
        <w:rPr>
          <w:rFonts w:ascii="Times New Roman" w:eastAsia="Times New Roman" w:hAnsi="Times New Roman" w:cs="Times New Roman"/>
          <w:sz w:val="20"/>
          <w:szCs w:val="20"/>
        </w:rPr>
        <w:t>Pena - prisão simples, de três meses a um ano, e multa, de dois a quinze contos de réis, estendendo-se os efeitos da condenação à perda dos moveis e objetos de decoração do local.</w:t>
      </w:r>
    </w:p>
    <w:p w14:paraId="4F09FD0F" w14:textId="1DD216AC" w:rsidR="00071875" w:rsidRPr="006A3C80" w:rsidRDefault="00071875" w:rsidP="00471580">
      <w:pPr>
        <w:spacing w:after="0" w:line="240" w:lineRule="auto"/>
        <w:ind w:left="2268" w:right="-1"/>
        <w:jc w:val="both"/>
        <w:rPr>
          <w:rFonts w:ascii="Times New Roman" w:eastAsia="Times New Roman" w:hAnsi="Times New Roman" w:cs="Times New Roman"/>
          <w:sz w:val="20"/>
          <w:szCs w:val="20"/>
        </w:rPr>
      </w:pPr>
      <w:r w:rsidRPr="006A3C80">
        <w:rPr>
          <w:rFonts w:ascii="Times New Roman" w:eastAsia="Times New Roman" w:hAnsi="Times New Roman" w:cs="Times New Roman"/>
          <w:b/>
          <w:bCs/>
          <w:sz w:val="20"/>
          <w:szCs w:val="20"/>
        </w:rPr>
        <w:t>§ 1º</w:t>
      </w:r>
      <w:r w:rsidR="00C87C44">
        <w:rPr>
          <w:rFonts w:ascii="Times New Roman" w:eastAsia="Times New Roman" w:hAnsi="Times New Roman" w:cs="Times New Roman"/>
          <w:sz w:val="20"/>
          <w:szCs w:val="20"/>
        </w:rPr>
        <w:t xml:space="preserve"> </w:t>
      </w:r>
      <w:r w:rsidRPr="006A3C80">
        <w:rPr>
          <w:rFonts w:ascii="Times New Roman" w:eastAsia="Times New Roman" w:hAnsi="Times New Roman" w:cs="Times New Roman"/>
          <w:sz w:val="20"/>
          <w:szCs w:val="20"/>
        </w:rPr>
        <w:t>A pena é aumentada de um terço, se existe entre os empregados ou participa do jogo pessoa menor de dezoito anos.</w:t>
      </w:r>
    </w:p>
    <w:p w14:paraId="4D3DFACC" w14:textId="05DD1C72" w:rsidR="00071875" w:rsidRPr="006A3C80" w:rsidRDefault="00071875" w:rsidP="00471580">
      <w:pPr>
        <w:spacing w:after="0" w:line="240" w:lineRule="auto"/>
        <w:ind w:left="2268" w:right="-1"/>
        <w:jc w:val="both"/>
        <w:rPr>
          <w:rFonts w:ascii="Times New Roman" w:eastAsia="Times New Roman" w:hAnsi="Times New Roman" w:cs="Times New Roman"/>
          <w:sz w:val="20"/>
          <w:szCs w:val="20"/>
        </w:rPr>
      </w:pPr>
      <w:r w:rsidRPr="006A3C80">
        <w:rPr>
          <w:rFonts w:ascii="Times New Roman" w:eastAsia="Times New Roman" w:hAnsi="Times New Roman" w:cs="Times New Roman"/>
          <w:b/>
          <w:bCs/>
          <w:sz w:val="20"/>
          <w:szCs w:val="20"/>
        </w:rPr>
        <w:t>§ 2º</w:t>
      </w:r>
      <w:r w:rsidR="00C87C44">
        <w:rPr>
          <w:rFonts w:ascii="Times New Roman" w:eastAsia="Times New Roman" w:hAnsi="Times New Roman" w:cs="Times New Roman"/>
          <w:sz w:val="20"/>
          <w:szCs w:val="20"/>
        </w:rPr>
        <w:t xml:space="preserve"> I</w:t>
      </w:r>
      <w:r w:rsidRPr="006A3C80">
        <w:rPr>
          <w:rFonts w:ascii="Times New Roman" w:eastAsia="Times New Roman" w:hAnsi="Times New Roman" w:cs="Times New Roman"/>
          <w:sz w:val="20"/>
          <w:szCs w:val="20"/>
        </w:rPr>
        <w:t>ncorre na pena de multa, de R$ 2.000,00 (dois mil reais) a R$ 200.000,00 (duzentos mil reais), quem é encontrado a participar do jogo, ainda que pela internet ou por qualquer outro meio de comunicação, como ponteiro ou apostador.</w:t>
      </w:r>
    </w:p>
    <w:p w14:paraId="5DCB2F7C" w14:textId="662322CB" w:rsidR="00071875" w:rsidRPr="006A3C80" w:rsidRDefault="00071875" w:rsidP="00471580">
      <w:pPr>
        <w:spacing w:after="0" w:line="240" w:lineRule="auto"/>
        <w:ind w:left="2268" w:right="-1"/>
        <w:jc w:val="both"/>
        <w:rPr>
          <w:rFonts w:ascii="Times New Roman" w:eastAsia="Times New Roman" w:hAnsi="Times New Roman" w:cs="Times New Roman"/>
          <w:sz w:val="20"/>
          <w:szCs w:val="20"/>
        </w:rPr>
      </w:pPr>
      <w:r w:rsidRPr="006A3C80">
        <w:rPr>
          <w:rFonts w:ascii="Times New Roman" w:eastAsia="Times New Roman" w:hAnsi="Times New Roman" w:cs="Times New Roman"/>
          <w:b/>
          <w:bCs/>
          <w:sz w:val="20"/>
          <w:szCs w:val="20"/>
        </w:rPr>
        <w:t>§ 3º</w:t>
      </w:r>
      <w:r w:rsidR="00C87C44">
        <w:rPr>
          <w:rFonts w:ascii="Times New Roman" w:eastAsia="Times New Roman" w:hAnsi="Times New Roman" w:cs="Times New Roman"/>
          <w:b/>
          <w:bCs/>
          <w:sz w:val="20"/>
          <w:szCs w:val="20"/>
        </w:rPr>
        <w:t xml:space="preserve"> </w:t>
      </w:r>
      <w:r w:rsidRPr="006A3C80">
        <w:rPr>
          <w:rFonts w:ascii="Times New Roman" w:eastAsia="Times New Roman" w:hAnsi="Times New Roman" w:cs="Times New Roman"/>
          <w:sz w:val="20"/>
          <w:szCs w:val="20"/>
        </w:rPr>
        <w:t>Consideram-se, jogos de azar:</w:t>
      </w:r>
    </w:p>
    <w:p w14:paraId="56E99DE8" w14:textId="77777777" w:rsidR="00071875" w:rsidRPr="006A3C80" w:rsidRDefault="00071875" w:rsidP="00471580">
      <w:pPr>
        <w:spacing w:after="0" w:line="240" w:lineRule="auto"/>
        <w:ind w:left="2268" w:right="-1"/>
        <w:jc w:val="both"/>
        <w:rPr>
          <w:rFonts w:ascii="Times New Roman" w:eastAsia="Times New Roman" w:hAnsi="Times New Roman" w:cs="Times New Roman"/>
          <w:sz w:val="20"/>
          <w:szCs w:val="20"/>
        </w:rPr>
      </w:pPr>
      <w:r w:rsidRPr="006A3C80">
        <w:rPr>
          <w:rFonts w:ascii="Times New Roman" w:eastAsia="Times New Roman" w:hAnsi="Times New Roman" w:cs="Times New Roman"/>
          <w:b/>
          <w:bCs/>
          <w:sz w:val="20"/>
          <w:szCs w:val="20"/>
        </w:rPr>
        <w:t>a)</w:t>
      </w:r>
      <w:r w:rsidRPr="006A3C80">
        <w:rPr>
          <w:rFonts w:ascii="Times New Roman" w:eastAsia="Times New Roman" w:hAnsi="Times New Roman" w:cs="Times New Roman"/>
          <w:sz w:val="20"/>
          <w:szCs w:val="20"/>
        </w:rPr>
        <w:t> o jogo em que o ganho e a perda dependem exclusiva ou principalmente da sorte;</w:t>
      </w:r>
    </w:p>
    <w:p w14:paraId="5B5BC2C4" w14:textId="7DE1CD38" w:rsidR="00071875" w:rsidRPr="006A3C80" w:rsidRDefault="00071875" w:rsidP="00294FF6">
      <w:pPr>
        <w:spacing w:after="0" w:line="240" w:lineRule="auto"/>
        <w:ind w:left="2268" w:right="-1"/>
        <w:jc w:val="both"/>
        <w:rPr>
          <w:rFonts w:ascii="Times New Roman" w:eastAsia="Times New Roman" w:hAnsi="Times New Roman" w:cs="Times New Roman"/>
          <w:sz w:val="20"/>
          <w:szCs w:val="20"/>
        </w:rPr>
      </w:pPr>
      <w:r w:rsidRPr="006A3C80">
        <w:rPr>
          <w:rFonts w:ascii="Times New Roman" w:eastAsia="Times New Roman" w:hAnsi="Times New Roman" w:cs="Times New Roman"/>
          <w:b/>
          <w:bCs/>
          <w:sz w:val="20"/>
          <w:szCs w:val="20"/>
        </w:rPr>
        <w:t>b)</w:t>
      </w:r>
      <w:r w:rsidR="00294FF6">
        <w:rPr>
          <w:rFonts w:ascii="Times New Roman" w:eastAsia="Times New Roman" w:hAnsi="Times New Roman" w:cs="Times New Roman"/>
          <w:sz w:val="20"/>
          <w:szCs w:val="20"/>
        </w:rPr>
        <w:t xml:space="preserve"> </w:t>
      </w:r>
      <w:r w:rsidRPr="006A3C80">
        <w:rPr>
          <w:rFonts w:ascii="Times New Roman" w:eastAsia="Times New Roman" w:hAnsi="Times New Roman" w:cs="Times New Roman"/>
          <w:sz w:val="20"/>
          <w:szCs w:val="20"/>
        </w:rPr>
        <w:t>as apostas sobre corrida de cavalos fora de hipódromo ou de local onde sejam autorizadas;</w:t>
      </w:r>
    </w:p>
    <w:p w14:paraId="6A4BD236" w14:textId="77777777" w:rsidR="00071875" w:rsidRPr="006A3C80" w:rsidRDefault="00071875" w:rsidP="00471580">
      <w:pPr>
        <w:spacing w:after="0" w:line="240" w:lineRule="auto"/>
        <w:ind w:left="2268" w:right="-1"/>
        <w:jc w:val="both"/>
        <w:rPr>
          <w:rFonts w:ascii="Times New Roman" w:eastAsia="Times New Roman" w:hAnsi="Times New Roman" w:cs="Times New Roman"/>
          <w:sz w:val="20"/>
          <w:szCs w:val="20"/>
        </w:rPr>
      </w:pPr>
      <w:r w:rsidRPr="006A3C80">
        <w:rPr>
          <w:rFonts w:ascii="Times New Roman" w:eastAsia="Times New Roman" w:hAnsi="Times New Roman" w:cs="Times New Roman"/>
          <w:b/>
          <w:bCs/>
          <w:sz w:val="20"/>
          <w:szCs w:val="20"/>
        </w:rPr>
        <w:t>c</w:t>
      </w:r>
      <w:r w:rsidRPr="006A3C80">
        <w:rPr>
          <w:rFonts w:ascii="Times New Roman" w:eastAsia="Times New Roman" w:hAnsi="Times New Roman" w:cs="Times New Roman"/>
          <w:sz w:val="20"/>
          <w:szCs w:val="20"/>
        </w:rPr>
        <w:t>) o jogo em que o ganho e a perda dependem exclusiva ou principalmente da sorte;</w:t>
      </w:r>
    </w:p>
    <w:p w14:paraId="79CC48DD" w14:textId="77777777" w:rsidR="00071875" w:rsidRPr="006A3C80" w:rsidRDefault="00071875" w:rsidP="00471580">
      <w:pPr>
        <w:spacing w:after="0" w:line="240" w:lineRule="auto"/>
        <w:ind w:left="2268" w:right="-1"/>
        <w:jc w:val="both"/>
        <w:rPr>
          <w:rFonts w:ascii="Times New Roman" w:eastAsia="Times New Roman" w:hAnsi="Times New Roman" w:cs="Times New Roman"/>
          <w:sz w:val="20"/>
          <w:szCs w:val="20"/>
        </w:rPr>
      </w:pPr>
      <w:r w:rsidRPr="006A3C80">
        <w:rPr>
          <w:rFonts w:ascii="Times New Roman" w:eastAsia="Times New Roman" w:hAnsi="Times New Roman" w:cs="Times New Roman"/>
          <w:b/>
          <w:bCs/>
          <w:sz w:val="20"/>
          <w:szCs w:val="20"/>
        </w:rPr>
        <w:t>d</w:t>
      </w:r>
      <w:r w:rsidRPr="006A3C80">
        <w:rPr>
          <w:rFonts w:ascii="Times New Roman" w:eastAsia="Times New Roman" w:hAnsi="Times New Roman" w:cs="Times New Roman"/>
          <w:sz w:val="20"/>
          <w:szCs w:val="20"/>
        </w:rPr>
        <w:t>) as apostas sobre qualquer outra competição esportiva.</w:t>
      </w:r>
    </w:p>
    <w:p w14:paraId="2D145207" w14:textId="62C2891E" w:rsidR="00071875" w:rsidRPr="006A3C80" w:rsidRDefault="00071875" w:rsidP="00471580">
      <w:pPr>
        <w:spacing w:after="0" w:line="240" w:lineRule="auto"/>
        <w:ind w:left="2268" w:right="-1"/>
        <w:jc w:val="both"/>
        <w:rPr>
          <w:rFonts w:ascii="Times New Roman" w:eastAsia="Times New Roman" w:hAnsi="Times New Roman" w:cs="Times New Roman"/>
          <w:sz w:val="20"/>
          <w:szCs w:val="20"/>
        </w:rPr>
      </w:pPr>
      <w:r w:rsidRPr="006A3C80">
        <w:rPr>
          <w:rFonts w:ascii="Times New Roman" w:eastAsia="Times New Roman" w:hAnsi="Times New Roman" w:cs="Times New Roman"/>
          <w:b/>
          <w:bCs/>
          <w:sz w:val="20"/>
          <w:szCs w:val="20"/>
        </w:rPr>
        <w:t>§ 4º</w:t>
      </w:r>
      <w:r w:rsidR="00C87C44">
        <w:rPr>
          <w:rFonts w:ascii="Times New Roman" w:eastAsia="Times New Roman" w:hAnsi="Times New Roman" w:cs="Times New Roman"/>
          <w:sz w:val="20"/>
          <w:szCs w:val="20"/>
        </w:rPr>
        <w:t xml:space="preserve"> </w:t>
      </w:r>
      <w:r w:rsidRPr="006A3C80">
        <w:rPr>
          <w:rFonts w:ascii="Times New Roman" w:eastAsia="Times New Roman" w:hAnsi="Times New Roman" w:cs="Times New Roman"/>
          <w:sz w:val="20"/>
          <w:szCs w:val="20"/>
        </w:rPr>
        <w:t>Equiparam-se, para os efeitos penais, a lugar acessível ao público:</w:t>
      </w:r>
    </w:p>
    <w:p w14:paraId="7F9BA73D" w14:textId="028399C4" w:rsidR="00071875" w:rsidRPr="006A3C80" w:rsidRDefault="00071875" w:rsidP="00471580">
      <w:pPr>
        <w:spacing w:after="0" w:line="240" w:lineRule="auto"/>
        <w:ind w:left="2268" w:right="-1"/>
        <w:jc w:val="both"/>
        <w:rPr>
          <w:rFonts w:ascii="Times New Roman" w:eastAsia="Times New Roman" w:hAnsi="Times New Roman" w:cs="Times New Roman"/>
          <w:sz w:val="20"/>
          <w:szCs w:val="20"/>
        </w:rPr>
      </w:pPr>
      <w:r w:rsidRPr="006A3C80">
        <w:rPr>
          <w:rFonts w:ascii="Times New Roman" w:eastAsia="Times New Roman" w:hAnsi="Times New Roman" w:cs="Times New Roman"/>
          <w:b/>
          <w:bCs/>
          <w:sz w:val="20"/>
          <w:szCs w:val="20"/>
        </w:rPr>
        <w:t>a)</w:t>
      </w:r>
      <w:r w:rsidR="00C87C44">
        <w:rPr>
          <w:rFonts w:ascii="Times New Roman" w:eastAsia="Times New Roman" w:hAnsi="Times New Roman" w:cs="Times New Roman"/>
          <w:sz w:val="20"/>
          <w:szCs w:val="20"/>
        </w:rPr>
        <w:t xml:space="preserve"> </w:t>
      </w:r>
      <w:r w:rsidRPr="006A3C80">
        <w:rPr>
          <w:rFonts w:ascii="Times New Roman" w:eastAsia="Times New Roman" w:hAnsi="Times New Roman" w:cs="Times New Roman"/>
          <w:sz w:val="20"/>
          <w:szCs w:val="20"/>
        </w:rPr>
        <w:t>a casa particular em que se realizam jogos de azar, quando deles habitualmente participam pessoas que não sejam da família de quem a ocupa;</w:t>
      </w:r>
    </w:p>
    <w:p w14:paraId="116BC10E" w14:textId="02187C3B" w:rsidR="00071875" w:rsidRPr="006A3C80" w:rsidRDefault="00071875" w:rsidP="00471580">
      <w:pPr>
        <w:spacing w:after="0" w:line="240" w:lineRule="auto"/>
        <w:ind w:left="2268" w:right="-1"/>
        <w:jc w:val="both"/>
        <w:rPr>
          <w:rFonts w:ascii="Times New Roman" w:eastAsia="Times New Roman" w:hAnsi="Times New Roman" w:cs="Times New Roman"/>
          <w:sz w:val="20"/>
          <w:szCs w:val="20"/>
        </w:rPr>
      </w:pPr>
      <w:r w:rsidRPr="006A3C80">
        <w:rPr>
          <w:rFonts w:ascii="Times New Roman" w:eastAsia="Times New Roman" w:hAnsi="Times New Roman" w:cs="Times New Roman"/>
          <w:b/>
          <w:bCs/>
          <w:sz w:val="20"/>
          <w:szCs w:val="20"/>
        </w:rPr>
        <w:t>b)</w:t>
      </w:r>
      <w:r w:rsidR="00C87C44">
        <w:rPr>
          <w:rFonts w:ascii="Times New Roman" w:eastAsia="Times New Roman" w:hAnsi="Times New Roman" w:cs="Times New Roman"/>
          <w:sz w:val="20"/>
          <w:szCs w:val="20"/>
        </w:rPr>
        <w:t xml:space="preserve"> </w:t>
      </w:r>
      <w:r w:rsidRPr="006A3C80">
        <w:rPr>
          <w:rFonts w:ascii="Times New Roman" w:eastAsia="Times New Roman" w:hAnsi="Times New Roman" w:cs="Times New Roman"/>
          <w:sz w:val="20"/>
          <w:szCs w:val="20"/>
        </w:rPr>
        <w:t>o hotel ou casa de habitação coletiva, a cujos hóspedes e moradores se proporciona jogo de azar;</w:t>
      </w:r>
    </w:p>
    <w:p w14:paraId="6DD9ED28" w14:textId="77777777" w:rsidR="00071875" w:rsidRPr="006A3C80" w:rsidRDefault="00071875" w:rsidP="00471580">
      <w:pPr>
        <w:spacing w:after="0" w:line="240" w:lineRule="auto"/>
        <w:ind w:left="2268" w:right="-1"/>
        <w:jc w:val="both"/>
        <w:rPr>
          <w:rFonts w:ascii="Times New Roman" w:eastAsia="Times New Roman" w:hAnsi="Times New Roman" w:cs="Times New Roman"/>
          <w:sz w:val="20"/>
          <w:szCs w:val="20"/>
        </w:rPr>
      </w:pPr>
      <w:r w:rsidRPr="006A3C80">
        <w:rPr>
          <w:rFonts w:ascii="Times New Roman" w:eastAsia="Times New Roman" w:hAnsi="Times New Roman" w:cs="Times New Roman"/>
          <w:b/>
          <w:bCs/>
          <w:sz w:val="20"/>
          <w:szCs w:val="20"/>
        </w:rPr>
        <w:t>c</w:t>
      </w:r>
      <w:r w:rsidRPr="006A3C80">
        <w:rPr>
          <w:rFonts w:ascii="Times New Roman" w:eastAsia="Times New Roman" w:hAnsi="Times New Roman" w:cs="Times New Roman"/>
          <w:sz w:val="20"/>
          <w:szCs w:val="20"/>
        </w:rPr>
        <w:t>) as apostas sobre qualquer outra competição esportiva.</w:t>
      </w:r>
    </w:p>
    <w:p w14:paraId="5C6C04C6" w14:textId="77777777" w:rsidR="00071875" w:rsidRPr="006A3C80" w:rsidRDefault="00071875" w:rsidP="00471580">
      <w:pPr>
        <w:spacing w:after="0" w:line="240" w:lineRule="auto"/>
        <w:ind w:left="2268" w:right="-1"/>
        <w:jc w:val="both"/>
        <w:rPr>
          <w:rFonts w:ascii="Times New Roman" w:eastAsia="Times New Roman" w:hAnsi="Times New Roman" w:cs="Times New Roman"/>
          <w:sz w:val="20"/>
          <w:szCs w:val="20"/>
        </w:rPr>
      </w:pPr>
      <w:r w:rsidRPr="006A3C80">
        <w:rPr>
          <w:rFonts w:ascii="Times New Roman" w:eastAsia="Times New Roman" w:hAnsi="Times New Roman" w:cs="Times New Roman"/>
          <w:b/>
          <w:bCs/>
          <w:sz w:val="20"/>
          <w:szCs w:val="20"/>
        </w:rPr>
        <w:t>d</w:t>
      </w:r>
      <w:r w:rsidRPr="006A3C80">
        <w:rPr>
          <w:rFonts w:ascii="Times New Roman" w:eastAsia="Times New Roman" w:hAnsi="Times New Roman" w:cs="Times New Roman"/>
          <w:sz w:val="20"/>
          <w:szCs w:val="20"/>
        </w:rPr>
        <w:t>) a sede ou dependência de sociedade ou associação, em que se realiza jogo de azar;</w:t>
      </w:r>
    </w:p>
    <w:p w14:paraId="370019D7" w14:textId="1BA29F17" w:rsidR="00071875" w:rsidRPr="006A3C80" w:rsidRDefault="00071875" w:rsidP="00471580">
      <w:pPr>
        <w:spacing w:after="0" w:line="240" w:lineRule="auto"/>
        <w:ind w:left="2268" w:right="-1"/>
        <w:jc w:val="both"/>
        <w:rPr>
          <w:rFonts w:ascii="Times New Roman" w:eastAsia="Times New Roman" w:hAnsi="Times New Roman" w:cs="Times New Roman"/>
          <w:sz w:val="20"/>
          <w:szCs w:val="20"/>
        </w:rPr>
      </w:pPr>
      <w:r w:rsidRPr="006A3C80">
        <w:rPr>
          <w:rFonts w:ascii="Times New Roman" w:eastAsia="Times New Roman" w:hAnsi="Times New Roman" w:cs="Times New Roman"/>
          <w:b/>
          <w:bCs/>
          <w:sz w:val="20"/>
          <w:szCs w:val="20"/>
        </w:rPr>
        <w:t>e</w:t>
      </w:r>
      <w:r w:rsidRPr="006A3C80">
        <w:rPr>
          <w:rFonts w:ascii="Times New Roman" w:eastAsia="Times New Roman" w:hAnsi="Times New Roman" w:cs="Times New Roman"/>
          <w:sz w:val="20"/>
          <w:szCs w:val="20"/>
        </w:rPr>
        <w:t>) o estabelecimento destinado à exploração de jogo de azar, ainda que se dissimule esse destino.</w:t>
      </w:r>
    </w:p>
    <w:p w14:paraId="19EC14E4" w14:textId="77777777" w:rsidR="00071875" w:rsidRPr="006A3C80" w:rsidRDefault="00071875" w:rsidP="00471580">
      <w:pPr>
        <w:spacing w:after="0" w:line="360" w:lineRule="auto"/>
        <w:ind w:right="-1"/>
        <w:jc w:val="both"/>
        <w:rPr>
          <w:rFonts w:ascii="Times New Roman" w:hAnsi="Times New Roman"/>
          <w:sz w:val="24"/>
          <w:szCs w:val="24"/>
        </w:rPr>
      </w:pPr>
    </w:p>
    <w:p w14:paraId="2252DE22" w14:textId="6D4994A2" w:rsidR="000110E8" w:rsidRDefault="00071875" w:rsidP="000E7643">
      <w:pPr>
        <w:spacing w:after="0" w:line="360" w:lineRule="auto"/>
        <w:ind w:right="-1" w:firstLine="709"/>
        <w:jc w:val="both"/>
        <w:rPr>
          <w:rFonts w:ascii="Times New Roman" w:hAnsi="Times New Roman"/>
          <w:sz w:val="24"/>
          <w:szCs w:val="24"/>
        </w:rPr>
      </w:pPr>
      <w:r w:rsidRPr="006A3C80">
        <w:rPr>
          <w:rFonts w:ascii="Times New Roman" w:hAnsi="Times New Roman"/>
          <w:sz w:val="24"/>
          <w:szCs w:val="24"/>
        </w:rPr>
        <w:t>Contudo, a Lei de Contravenções Penais não foi suficiente para parar a prática do jogo do bicho, que</w:t>
      </w:r>
      <w:r w:rsidR="001F73F0">
        <w:rPr>
          <w:rFonts w:ascii="Times New Roman" w:hAnsi="Times New Roman"/>
          <w:sz w:val="24"/>
          <w:szCs w:val="24"/>
        </w:rPr>
        <w:t xml:space="preserve"> já estava enraizada na sociedade brasileira e</w:t>
      </w:r>
      <w:r w:rsidRPr="006A3C80">
        <w:rPr>
          <w:rFonts w:ascii="Times New Roman" w:hAnsi="Times New Roman"/>
          <w:sz w:val="24"/>
          <w:szCs w:val="24"/>
        </w:rPr>
        <w:t xml:space="preserve"> somente c</w:t>
      </w:r>
      <w:r w:rsidR="000110E8">
        <w:rPr>
          <w:rFonts w:ascii="Times New Roman" w:hAnsi="Times New Roman"/>
          <w:sz w:val="24"/>
          <w:szCs w:val="24"/>
        </w:rPr>
        <w:t>ontinuou a crescer</w:t>
      </w:r>
      <w:r w:rsidRPr="006A3C80">
        <w:rPr>
          <w:rFonts w:ascii="Times New Roman" w:hAnsi="Times New Roman"/>
          <w:sz w:val="24"/>
          <w:szCs w:val="24"/>
        </w:rPr>
        <w:t xml:space="preserve"> </w:t>
      </w:r>
      <w:r w:rsidR="000110E8">
        <w:rPr>
          <w:rFonts w:ascii="Times New Roman" w:hAnsi="Times New Roman"/>
          <w:sz w:val="24"/>
          <w:szCs w:val="24"/>
        </w:rPr>
        <w:t>c</w:t>
      </w:r>
      <w:r w:rsidRPr="006A3C80">
        <w:rPr>
          <w:rFonts w:ascii="Times New Roman" w:hAnsi="Times New Roman"/>
          <w:sz w:val="24"/>
          <w:szCs w:val="24"/>
        </w:rPr>
        <w:t>o</w:t>
      </w:r>
      <w:r w:rsidR="000110E8">
        <w:rPr>
          <w:rFonts w:ascii="Times New Roman" w:hAnsi="Times New Roman"/>
          <w:sz w:val="24"/>
          <w:szCs w:val="24"/>
        </w:rPr>
        <w:t>m</w:t>
      </w:r>
      <w:r w:rsidR="001F73F0">
        <w:rPr>
          <w:rFonts w:ascii="Times New Roman" w:hAnsi="Times New Roman"/>
          <w:sz w:val="24"/>
          <w:szCs w:val="24"/>
        </w:rPr>
        <w:t>o atividade ilegal</w:t>
      </w:r>
      <w:r w:rsidR="000110E8">
        <w:rPr>
          <w:rFonts w:ascii="Times New Roman" w:hAnsi="Times New Roman"/>
          <w:sz w:val="24"/>
          <w:szCs w:val="24"/>
        </w:rPr>
        <w:t xml:space="preserve"> </w:t>
      </w:r>
      <w:r w:rsidR="001F73F0">
        <w:rPr>
          <w:rFonts w:ascii="Times New Roman" w:hAnsi="Times New Roman"/>
          <w:sz w:val="24"/>
          <w:szCs w:val="24"/>
        </w:rPr>
        <w:t>n</w:t>
      </w:r>
      <w:r w:rsidR="000110E8">
        <w:rPr>
          <w:rFonts w:ascii="Times New Roman" w:hAnsi="Times New Roman"/>
          <w:sz w:val="24"/>
          <w:szCs w:val="24"/>
        </w:rPr>
        <w:t>o</w:t>
      </w:r>
      <w:r w:rsidRPr="006A3C80">
        <w:rPr>
          <w:rFonts w:ascii="Times New Roman" w:hAnsi="Times New Roman"/>
          <w:sz w:val="24"/>
          <w:szCs w:val="24"/>
        </w:rPr>
        <w:t xml:space="preserve"> decorrer dos anos</w:t>
      </w:r>
      <w:r w:rsidR="008A145C">
        <w:rPr>
          <w:rFonts w:ascii="Times New Roman" w:hAnsi="Times New Roman"/>
          <w:sz w:val="24"/>
          <w:szCs w:val="24"/>
        </w:rPr>
        <w:t>.</w:t>
      </w:r>
      <w:r w:rsidR="00294FF6">
        <w:rPr>
          <w:rFonts w:ascii="Times New Roman" w:hAnsi="Times New Roman"/>
          <w:sz w:val="24"/>
          <w:szCs w:val="24"/>
        </w:rPr>
        <w:t xml:space="preserve"> (JUPIARA, 2015) </w:t>
      </w:r>
    </w:p>
    <w:p w14:paraId="166DE72F" w14:textId="44B98668" w:rsidR="00FB4156" w:rsidRDefault="001F73F0" w:rsidP="00815B0B">
      <w:pPr>
        <w:spacing w:after="0" w:line="360" w:lineRule="auto"/>
        <w:ind w:right="-1" w:firstLine="709"/>
        <w:jc w:val="both"/>
        <w:rPr>
          <w:rFonts w:ascii="Times New Roman" w:hAnsi="Times New Roman"/>
          <w:sz w:val="24"/>
          <w:szCs w:val="24"/>
        </w:rPr>
      </w:pPr>
      <w:r>
        <w:rPr>
          <w:rFonts w:ascii="Times New Roman" w:hAnsi="Times New Roman"/>
          <w:sz w:val="24"/>
          <w:szCs w:val="24"/>
        </w:rPr>
        <w:t xml:space="preserve">Nesse sentido, em 1991, surgiu um </w:t>
      </w:r>
      <w:r w:rsidR="00294FF6">
        <w:rPr>
          <w:rFonts w:ascii="Times New Roman" w:hAnsi="Times New Roman"/>
          <w:sz w:val="24"/>
          <w:szCs w:val="24"/>
        </w:rPr>
        <w:t>P</w:t>
      </w:r>
      <w:r>
        <w:rPr>
          <w:rFonts w:ascii="Times New Roman" w:hAnsi="Times New Roman"/>
          <w:sz w:val="24"/>
          <w:szCs w:val="24"/>
        </w:rPr>
        <w:t xml:space="preserve">rojeto de </w:t>
      </w:r>
      <w:r w:rsidR="00294FF6">
        <w:rPr>
          <w:rFonts w:ascii="Times New Roman" w:hAnsi="Times New Roman"/>
          <w:sz w:val="24"/>
          <w:szCs w:val="24"/>
        </w:rPr>
        <w:t>L</w:t>
      </w:r>
      <w:r>
        <w:rPr>
          <w:rFonts w:ascii="Times New Roman" w:hAnsi="Times New Roman"/>
          <w:sz w:val="24"/>
          <w:szCs w:val="24"/>
        </w:rPr>
        <w:t xml:space="preserve">ei </w:t>
      </w:r>
      <w:r w:rsidR="00294FF6">
        <w:rPr>
          <w:rFonts w:ascii="Times New Roman" w:hAnsi="Times New Roman"/>
          <w:sz w:val="24"/>
          <w:szCs w:val="24"/>
        </w:rPr>
        <w:t xml:space="preserve">(PL) </w:t>
      </w:r>
      <w:r>
        <w:rPr>
          <w:rFonts w:ascii="Times New Roman" w:hAnsi="Times New Roman"/>
          <w:sz w:val="24"/>
          <w:szCs w:val="24"/>
        </w:rPr>
        <w:t xml:space="preserve">para a legalização dos jogos de azar no Brasil, conhecido como PL </w:t>
      </w:r>
      <w:r w:rsidR="00C87C44">
        <w:rPr>
          <w:rFonts w:ascii="Times New Roman" w:hAnsi="Times New Roman"/>
          <w:sz w:val="24"/>
          <w:szCs w:val="24"/>
        </w:rPr>
        <w:t xml:space="preserve">n. </w:t>
      </w:r>
      <w:r>
        <w:rPr>
          <w:rFonts w:ascii="Times New Roman" w:hAnsi="Times New Roman"/>
          <w:sz w:val="24"/>
          <w:szCs w:val="24"/>
        </w:rPr>
        <w:t>442</w:t>
      </w:r>
      <w:r w:rsidR="00FB4156">
        <w:rPr>
          <w:rFonts w:ascii="Times New Roman" w:hAnsi="Times New Roman"/>
          <w:sz w:val="24"/>
          <w:szCs w:val="24"/>
        </w:rPr>
        <w:t>. O projeto</w:t>
      </w:r>
      <w:r w:rsidR="00C87C44">
        <w:rPr>
          <w:rFonts w:ascii="Times New Roman" w:hAnsi="Times New Roman"/>
          <w:sz w:val="24"/>
          <w:szCs w:val="24"/>
        </w:rPr>
        <w:t xml:space="preserve">, </w:t>
      </w:r>
      <w:r w:rsidR="00C87C44" w:rsidRPr="008274CC">
        <w:rPr>
          <w:rFonts w:ascii="Times New Roman" w:hAnsi="Times New Roman"/>
          <w:sz w:val="24"/>
          <w:szCs w:val="24"/>
        </w:rPr>
        <w:t>de autoria do</w:t>
      </w:r>
      <w:r w:rsidR="00167E08" w:rsidRPr="008274CC">
        <w:rPr>
          <w:rFonts w:ascii="Times New Roman" w:hAnsi="Times New Roman"/>
          <w:sz w:val="24"/>
          <w:szCs w:val="24"/>
        </w:rPr>
        <w:t xml:space="preserve"> político</w:t>
      </w:r>
      <w:r w:rsidR="00045C35" w:rsidRPr="008274CC">
        <w:rPr>
          <w:rFonts w:ascii="Times New Roman" w:hAnsi="Times New Roman"/>
          <w:sz w:val="24"/>
          <w:szCs w:val="24"/>
        </w:rPr>
        <w:t>, advogado e professor</w:t>
      </w:r>
      <w:r w:rsidR="00167E08" w:rsidRPr="008274CC">
        <w:rPr>
          <w:rFonts w:ascii="Times New Roman" w:hAnsi="Times New Roman"/>
          <w:sz w:val="24"/>
          <w:szCs w:val="24"/>
        </w:rPr>
        <w:t xml:space="preserve"> Renato Via</w:t>
      </w:r>
      <w:r w:rsidR="00045C35" w:rsidRPr="008274CC">
        <w:rPr>
          <w:rFonts w:ascii="Times New Roman" w:hAnsi="Times New Roman"/>
          <w:sz w:val="24"/>
          <w:szCs w:val="24"/>
        </w:rPr>
        <w:t>n</w:t>
      </w:r>
      <w:r w:rsidR="00167E08" w:rsidRPr="008274CC">
        <w:rPr>
          <w:rFonts w:ascii="Times New Roman" w:hAnsi="Times New Roman"/>
          <w:sz w:val="24"/>
          <w:szCs w:val="24"/>
        </w:rPr>
        <w:t xml:space="preserve">na </w:t>
      </w:r>
      <w:r w:rsidR="00294FF6">
        <w:rPr>
          <w:rFonts w:ascii="Times New Roman" w:hAnsi="Times New Roman"/>
          <w:sz w:val="24"/>
          <w:szCs w:val="24"/>
        </w:rPr>
        <w:t xml:space="preserve">do </w:t>
      </w:r>
      <w:r w:rsidR="00167E08" w:rsidRPr="008274CC">
        <w:rPr>
          <w:rFonts w:ascii="Times New Roman" w:hAnsi="Times New Roman"/>
          <w:sz w:val="24"/>
          <w:szCs w:val="24"/>
        </w:rPr>
        <w:t>PMDB</w:t>
      </w:r>
      <w:r w:rsidR="00294FF6">
        <w:rPr>
          <w:rStyle w:val="Refdenotaderodap"/>
          <w:rFonts w:ascii="Times New Roman" w:hAnsi="Times New Roman"/>
          <w:sz w:val="24"/>
          <w:szCs w:val="24"/>
        </w:rPr>
        <w:footnoteReference w:id="3"/>
      </w:r>
      <w:r w:rsidR="00294FF6">
        <w:rPr>
          <w:rFonts w:ascii="Times New Roman" w:hAnsi="Times New Roman"/>
          <w:sz w:val="24"/>
          <w:szCs w:val="24"/>
        </w:rPr>
        <w:t xml:space="preserve"> de </w:t>
      </w:r>
      <w:r w:rsidR="00167E08" w:rsidRPr="008274CC">
        <w:rPr>
          <w:rFonts w:ascii="Times New Roman" w:hAnsi="Times New Roman"/>
          <w:sz w:val="24"/>
          <w:szCs w:val="24"/>
        </w:rPr>
        <w:t>S</w:t>
      </w:r>
      <w:r w:rsidR="00294FF6">
        <w:rPr>
          <w:rFonts w:ascii="Times New Roman" w:hAnsi="Times New Roman"/>
          <w:sz w:val="24"/>
          <w:szCs w:val="24"/>
        </w:rPr>
        <w:t xml:space="preserve">anta </w:t>
      </w:r>
      <w:r w:rsidR="00167E08" w:rsidRPr="008274CC">
        <w:rPr>
          <w:rFonts w:ascii="Times New Roman" w:hAnsi="Times New Roman"/>
          <w:sz w:val="24"/>
          <w:szCs w:val="24"/>
        </w:rPr>
        <w:t>C</w:t>
      </w:r>
      <w:r w:rsidR="00294FF6">
        <w:rPr>
          <w:rFonts w:ascii="Times New Roman" w:hAnsi="Times New Roman"/>
          <w:sz w:val="24"/>
          <w:szCs w:val="24"/>
        </w:rPr>
        <w:t>atarina</w:t>
      </w:r>
      <w:r w:rsidR="00C87C44">
        <w:rPr>
          <w:rFonts w:ascii="Times New Roman" w:hAnsi="Times New Roman"/>
          <w:sz w:val="24"/>
          <w:szCs w:val="24"/>
        </w:rPr>
        <w:t>,</w:t>
      </w:r>
      <w:r w:rsidR="00FB4156">
        <w:rPr>
          <w:rFonts w:ascii="Times New Roman" w:hAnsi="Times New Roman"/>
          <w:sz w:val="24"/>
          <w:szCs w:val="24"/>
        </w:rPr>
        <w:t xml:space="preserve"> autoriza e regula o funcionamento de jogos de azar foi aprovado</w:t>
      </w:r>
      <w:r>
        <w:rPr>
          <w:rFonts w:ascii="Times New Roman" w:hAnsi="Times New Roman"/>
          <w:sz w:val="24"/>
          <w:szCs w:val="24"/>
        </w:rPr>
        <w:t xml:space="preserve"> pela Câmara dos Deputados,</w:t>
      </w:r>
      <w:r w:rsidR="00FB4156">
        <w:rPr>
          <w:rFonts w:ascii="Times New Roman" w:hAnsi="Times New Roman"/>
          <w:sz w:val="24"/>
          <w:szCs w:val="24"/>
        </w:rPr>
        <w:t xml:space="preserve"> em fevereiro de 2022,</w:t>
      </w:r>
      <w:r>
        <w:rPr>
          <w:rFonts w:ascii="Times New Roman" w:hAnsi="Times New Roman"/>
          <w:sz w:val="24"/>
          <w:szCs w:val="24"/>
        </w:rPr>
        <w:t xml:space="preserve"> aguardando, até o presente momento, a aprovação do Senado</w:t>
      </w:r>
      <w:r w:rsidR="008274CC">
        <w:rPr>
          <w:rFonts w:ascii="Times New Roman" w:hAnsi="Times New Roman"/>
          <w:sz w:val="24"/>
          <w:szCs w:val="24"/>
        </w:rPr>
        <w:t>.</w:t>
      </w:r>
      <w:r w:rsidR="00B31C98">
        <w:rPr>
          <w:rFonts w:ascii="Times New Roman" w:hAnsi="Times New Roman"/>
          <w:sz w:val="24"/>
          <w:szCs w:val="24"/>
        </w:rPr>
        <w:t xml:space="preserve"> (CÂMARA DOS DEPUTADOS, 2022)</w:t>
      </w:r>
    </w:p>
    <w:p w14:paraId="2ABAE6C2" w14:textId="5EF1FDE6" w:rsidR="00364115" w:rsidRDefault="000110E8" w:rsidP="00815B0B">
      <w:pPr>
        <w:spacing w:after="0" w:line="360" w:lineRule="auto"/>
        <w:ind w:right="-1" w:firstLine="709"/>
        <w:jc w:val="both"/>
        <w:rPr>
          <w:rFonts w:ascii="Times New Roman" w:hAnsi="Times New Roman"/>
          <w:sz w:val="24"/>
          <w:szCs w:val="24"/>
        </w:rPr>
      </w:pPr>
      <w:r>
        <w:rPr>
          <w:rFonts w:ascii="Times New Roman" w:hAnsi="Times New Roman"/>
          <w:sz w:val="24"/>
          <w:szCs w:val="24"/>
        </w:rPr>
        <w:t>Portanto,</w:t>
      </w:r>
      <w:r w:rsidR="00FB4156">
        <w:rPr>
          <w:rFonts w:ascii="Times New Roman" w:hAnsi="Times New Roman"/>
          <w:sz w:val="24"/>
          <w:szCs w:val="24"/>
        </w:rPr>
        <w:t xml:space="preserve"> é válido dizer que </w:t>
      </w:r>
      <w:r w:rsidR="00071875" w:rsidRPr="006A3C80">
        <w:rPr>
          <w:rFonts w:ascii="Times New Roman" w:hAnsi="Times New Roman"/>
          <w:sz w:val="24"/>
          <w:szCs w:val="24"/>
        </w:rPr>
        <w:t>desde o seu surgimento, o jogo do bicho nunca deixou de se fazer presente na sociedade</w:t>
      </w:r>
      <w:r w:rsidR="00FB4156">
        <w:rPr>
          <w:rFonts w:ascii="Times New Roman" w:hAnsi="Times New Roman"/>
          <w:sz w:val="24"/>
          <w:szCs w:val="24"/>
        </w:rPr>
        <w:t xml:space="preserve"> brasileira</w:t>
      </w:r>
      <w:r w:rsidR="00071875" w:rsidRPr="006A3C80">
        <w:rPr>
          <w:rFonts w:ascii="Times New Roman" w:hAnsi="Times New Roman"/>
          <w:sz w:val="24"/>
          <w:szCs w:val="24"/>
        </w:rPr>
        <w:t>, tendo alcançado proporções que</w:t>
      </w:r>
      <w:r w:rsidR="001F73F0">
        <w:rPr>
          <w:rFonts w:ascii="Times New Roman" w:hAnsi="Times New Roman"/>
          <w:sz w:val="24"/>
          <w:szCs w:val="24"/>
        </w:rPr>
        <w:t xml:space="preserve"> atualmente</w:t>
      </w:r>
      <w:r w:rsidR="00071875" w:rsidRPr="006A3C80">
        <w:rPr>
          <w:rFonts w:ascii="Times New Roman" w:hAnsi="Times New Roman"/>
          <w:sz w:val="24"/>
          <w:szCs w:val="24"/>
        </w:rPr>
        <w:t xml:space="preserve"> o fazem parecer até mesmo uma prática lícita, frente </w:t>
      </w:r>
      <w:r w:rsidR="00C87C44">
        <w:rPr>
          <w:rFonts w:ascii="Times New Roman" w:hAnsi="Times New Roman"/>
          <w:sz w:val="24"/>
          <w:szCs w:val="24"/>
        </w:rPr>
        <w:t>à</w:t>
      </w:r>
      <w:r w:rsidR="00071875" w:rsidRPr="006A3C80">
        <w:rPr>
          <w:rFonts w:ascii="Times New Roman" w:hAnsi="Times New Roman"/>
          <w:sz w:val="24"/>
          <w:szCs w:val="24"/>
        </w:rPr>
        <w:t xml:space="preserve">s inúmeras bancas encontradas nas ruas do país e a incontável quantidade de apostas </w:t>
      </w:r>
      <w:r>
        <w:rPr>
          <w:rFonts w:ascii="Times New Roman" w:hAnsi="Times New Roman"/>
          <w:sz w:val="24"/>
          <w:szCs w:val="24"/>
        </w:rPr>
        <w:t xml:space="preserve">que são </w:t>
      </w:r>
      <w:r w:rsidR="00071875" w:rsidRPr="006A3C80">
        <w:rPr>
          <w:rFonts w:ascii="Times New Roman" w:hAnsi="Times New Roman"/>
          <w:sz w:val="24"/>
          <w:szCs w:val="24"/>
        </w:rPr>
        <w:t xml:space="preserve">realizadas todos os dias. </w:t>
      </w:r>
    </w:p>
    <w:p w14:paraId="04A65AC4" w14:textId="77777777" w:rsidR="00FD283D" w:rsidRDefault="00FD283D" w:rsidP="00815B0B">
      <w:pPr>
        <w:spacing w:after="0" w:line="360" w:lineRule="auto"/>
        <w:ind w:right="-1" w:firstLine="709"/>
        <w:jc w:val="both"/>
        <w:rPr>
          <w:rFonts w:ascii="Times New Roman" w:hAnsi="Times New Roman"/>
          <w:sz w:val="24"/>
          <w:szCs w:val="24"/>
        </w:rPr>
      </w:pPr>
    </w:p>
    <w:p w14:paraId="572A2259" w14:textId="7D2A9586" w:rsidR="00BE35DC" w:rsidRDefault="00BE35DC" w:rsidP="00815B0B">
      <w:pPr>
        <w:spacing w:after="0" w:line="360" w:lineRule="auto"/>
        <w:ind w:right="-1"/>
        <w:jc w:val="both"/>
        <w:rPr>
          <w:rFonts w:ascii="Times New Roman" w:hAnsi="Times New Roman"/>
          <w:b/>
          <w:bCs/>
          <w:sz w:val="24"/>
          <w:szCs w:val="24"/>
        </w:rPr>
      </w:pPr>
      <w:r w:rsidRPr="00BE35DC">
        <w:rPr>
          <w:rFonts w:ascii="Times New Roman" w:hAnsi="Times New Roman"/>
          <w:b/>
          <w:bCs/>
          <w:sz w:val="24"/>
          <w:szCs w:val="24"/>
        </w:rPr>
        <w:t>3 O JOGO DO BICHO</w:t>
      </w:r>
    </w:p>
    <w:p w14:paraId="65B7314F" w14:textId="77777777" w:rsidR="000E7643" w:rsidRPr="000E7643" w:rsidRDefault="000E7643" w:rsidP="00815B0B">
      <w:pPr>
        <w:spacing w:after="0" w:line="360" w:lineRule="auto"/>
        <w:ind w:right="-1"/>
        <w:jc w:val="both"/>
        <w:rPr>
          <w:rFonts w:ascii="Times New Roman" w:hAnsi="Times New Roman"/>
          <w:sz w:val="24"/>
          <w:szCs w:val="24"/>
        </w:rPr>
      </w:pPr>
    </w:p>
    <w:p w14:paraId="5355D934" w14:textId="7CF4CE7E" w:rsidR="00364115" w:rsidRDefault="00BE35DC" w:rsidP="00815B0B">
      <w:pPr>
        <w:spacing w:after="0" w:line="360" w:lineRule="auto"/>
        <w:rPr>
          <w:rFonts w:ascii="Times New Roman" w:hAnsi="Times New Roman"/>
          <w:bCs/>
          <w:sz w:val="24"/>
          <w:szCs w:val="24"/>
        </w:rPr>
      </w:pPr>
      <w:r w:rsidRPr="00BE35DC">
        <w:rPr>
          <w:rFonts w:ascii="Times New Roman" w:hAnsi="Times New Roman"/>
          <w:bCs/>
          <w:sz w:val="24"/>
          <w:szCs w:val="24"/>
        </w:rPr>
        <w:t xml:space="preserve">3.1 </w:t>
      </w:r>
      <w:r>
        <w:rPr>
          <w:rFonts w:ascii="Times New Roman" w:hAnsi="Times New Roman"/>
          <w:bCs/>
          <w:sz w:val="24"/>
          <w:szCs w:val="24"/>
        </w:rPr>
        <w:t>FU</w:t>
      </w:r>
      <w:r w:rsidR="00FB3A23">
        <w:rPr>
          <w:rFonts w:ascii="Times New Roman" w:hAnsi="Times New Roman"/>
          <w:bCs/>
          <w:sz w:val="24"/>
          <w:szCs w:val="24"/>
        </w:rPr>
        <w:t>NCIONAMENTO</w:t>
      </w:r>
    </w:p>
    <w:p w14:paraId="7416ED6E" w14:textId="10FB2552" w:rsidR="00FD283D" w:rsidRDefault="00FD283D" w:rsidP="00815B0B">
      <w:pPr>
        <w:spacing w:after="0" w:line="360" w:lineRule="auto"/>
        <w:rPr>
          <w:rFonts w:ascii="Times New Roman" w:hAnsi="Times New Roman"/>
          <w:bCs/>
          <w:sz w:val="24"/>
          <w:szCs w:val="24"/>
        </w:rPr>
      </w:pPr>
    </w:p>
    <w:p w14:paraId="7255EDB9" w14:textId="1F850950" w:rsidR="00FD283D" w:rsidRDefault="00FD283D" w:rsidP="00815B0B">
      <w:pPr>
        <w:spacing w:after="0" w:line="360" w:lineRule="auto"/>
        <w:ind w:firstLine="709"/>
        <w:jc w:val="both"/>
        <w:rPr>
          <w:rFonts w:ascii="Times New Roman" w:hAnsi="Times New Roman"/>
          <w:bCs/>
          <w:sz w:val="24"/>
          <w:szCs w:val="24"/>
        </w:rPr>
      </w:pPr>
      <w:r>
        <w:rPr>
          <w:rFonts w:ascii="Times New Roman" w:hAnsi="Times New Roman"/>
          <w:bCs/>
          <w:sz w:val="24"/>
          <w:szCs w:val="24"/>
        </w:rPr>
        <w:t>O jogo do bicho</w:t>
      </w:r>
      <w:r w:rsidR="00045C35">
        <w:rPr>
          <w:rFonts w:ascii="Times New Roman" w:hAnsi="Times New Roman"/>
          <w:bCs/>
          <w:sz w:val="24"/>
          <w:szCs w:val="24"/>
        </w:rPr>
        <w:t xml:space="preserve"> baseia-se na exploração da sorte, sendo formado por 25 (vinte e cinco) animais, elencados</w:t>
      </w:r>
      <w:r w:rsidR="002922CB">
        <w:rPr>
          <w:rFonts w:ascii="Times New Roman" w:hAnsi="Times New Roman"/>
          <w:bCs/>
          <w:sz w:val="24"/>
          <w:szCs w:val="24"/>
        </w:rPr>
        <w:t xml:space="preserve"> um a um</w:t>
      </w:r>
      <w:r w:rsidR="00045C35">
        <w:rPr>
          <w:rFonts w:ascii="Times New Roman" w:hAnsi="Times New Roman"/>
          <w:bCs/>
          <w:sz w:val="24"/>
          <w:szCs w:val="24"/>
        </w:rPr>
        <w:t xml:space="preserve">, de modo que cada um desses bichos corresponde a um grupo </w:t>
      </w:r>
      <w:r w:rsidR="002922CB">
        <w:rPr>
          <w:rFonts w:ascii="Times New Roman" w:hAnsi="Times New Roman"/>
          <w:bCs/>
          <w:sz w:val="24"/>
          <w:szCs w:val="24"/>
        </w:rPr>
        <w:t>numerado de 01 (um) a 25 (vinte e cinco), grupo este formado por</w:t>
      </w:r>
      <w:r w:rsidR="00045C35">
        <w:rPr>
          <w:rFonts w:ascii="Times New Roman" w:hAnsi="Times New Roman"/>
          <w:bCs/>
          <w:sz w:val="24"/>
          <w:szCs w:val="24"/>
        </w:rPr>
        <w:t xml:space="preserve"> dezenas, que são distribuídas em ordem crescente, a partir do número 01 (um).</w:t>
      </w:r>
      <w:r w:rsidR="00861A8F">
        <w:rPr>
          <w:rFonts w:ascii="Times New Roman" w:hAnsi="Times New Roman"/>
          <w:bCs/>
          <w:sz w:val="24"/>
          <w:szCs w:val="24"/>
        </w:rPr>
        <w:t xml:space="preserve"> </w:t>
      </w:r>
      <w:r w:rsidR="00861A8F">
        <w:rPr>
          <w:rFonts w:ascii="Times New Roman" w:hAnsi="Times New Roman"/>
          <w:sz w:val="24"/>
          <w:szCs w:val="24"/>
        </w:rPr>
        <w:t>(</w:t>
      </w:r>
      <w:r w:rsidR="00667153">
        <w:rPr>
          <w:rFonts w:ascii="Times New Roman" w:hAnsi="Times New Roman"/>
          <w:sz w:val="24"/>
          <w:szCs w:val="24"/>
        </w:rPr>
        <w:t>GUIMARÃES</w:t>
      </w:r>
      <w:r w:rsidR="00861A8F">
        <w:rPr>
          <w:rFonts w:ascii="Times New Roman" w:hAnsi="Times New Roman"/>
          <w:sz w:val="24"/>
          <w:szCs w:val="24"/>
        </w:rPr>
        <w:t>, 20</w:t>
      </w:r>
      <w:r w:rsidR="00667153">
        <w:rPr>
          <w:rFonts w:ascii="Times New Roman" w:hAnsi="Times New Roman"/>
          <w:sz w:val="24"/>
          <w:szCs w:val="24"/>
        </w:rPr>
        <w:t>17</w:t>
      </w:r>
      <w:r w:rsidR="00861A8F">
        <w:rPr>
          <w:rFonts w:ascii="Times New Roman" w:hAnsi="Times New Roman"/>
          <w:sz w:val="24"/>
          <w:szCs w:val="24"/>
        </w:rPr>
        <w:t>)</w:t>
      </w:r>
    </w:p>
    <w:p w14:paraId="4B56627E" w14:textId="2AD701AA" w:rsidR="00815B0B" w:rsidRDefault="00045C35" w:rsidP="00861A8F">
      <w:pPr>
        <w:spacing w:after="0" w:line="360" w:lineRule="auto"/>
        <w:ind w:firstLine="709"/>
        <w:jc w:val="both"/>
        <w:rPr>
          <w:rFonts w:ascii="Times New Roman" w:hAnsi="Times New Roman"/>
          <w:bCs/>
          <w:sz w:val="24"/>
          <w:szCs w:val="24"/>
        </w:rPr>
      </w:pPr>
      <w:r>
        <w:rPr>
          <w:rFonts w:ascii="Times New Roman" w:hAnsi="Times New Roman"/>
          <w:bCs/>
          <w:sz w:val="24"/>
          <w:szCs w:val="24"/>
        </w:rPr>
        <w:t>Importante destacar que cada um desses grupos é formado por 04 (quatro) dezenas</w:t>
      </w:r>
      <w:r w:rsidR="00815B0B">
        <w:rPr>
          <w:rFonts w:ascii="Times New Roman" w:hAnsi="Times New Roman"/>
          <w:bCs/>
          <w:sz w:val="24"/>
          <w:szCs w:val="24"/>
        </w:rPr>
        <w:t>. D</w:t>
      </w:r>
      <w:r>
        <w:rPr>
          <w:rFonts w:ascii="Times New Roman" w:hAnsi="Times New Roman"/>
          <w:bCs/>
          <w:sz w:val="24"/>
          <w:szCs w:val="24"/>
        </w:rPr>
        <w:t xml:space="preserve">essa forma, o primeiro </w:t>
      </w:r>
      <w:r w:rsidR="002922CB">
        <w:rPr>
          <w:rFonts w:ascii="Times New Roman" w:hAnsi="Times New Roman"/>
          <w:bCs/>
          <w:sz w:val="24"/>
          <w:szCs w:val="24"/>
        </w:rPr>
        <w:t>grupo</w:t>
      </w:r>
      <w:r>
        <w:rPr>
          <w:rFonts w:ascii="Times New Roman" w:hAnsi="Times New Roman"/>
          <w:bCs/>
          <w:sz w:val="24"/>
          <w:szCs w:val="24"/>
        </w:rPr>
        <w:t xml:space="preserve"> corresponde aos número</w:t>
      </w:r>
      <w:r w:rsidR="002922CB">
        <w:rPr>
          <w:rFonts w:ascii="Times New Roman" w:hAnsi="Times New Roman"/>
          <w:bCs/>
          <w:sz w:val="24"/>
          <w:szCs w:val="24"/>
        </w:rPr>
        <w:t>s</w:t>
      </w:r>
      <w:r>
        <w:rPr>
          <w:rFonts w:ascii="Times New Roman" w:hAnsi="Times New Roman"/>
          <w:bCs/>
          <w:sz w:val="24"/>
          <w:szCs w:val="24"/>
        </w:rPr>
        <w:t xml:space="preserve"> 01</w:t>
      </w:r>
      <w:r w:rsidR="00DF3631">
        <w:rPr>
          <w:rFonts w:ascii="Times New Roman" w:hAnsi="Times New Roman"/>
          <w:bCs/>
          <w:sz w:val="24"/>
          <w:szCs w:val="24"/>
        </w:rPr>
        <w:t xml:space="preserve"> (um)</w:t>
      </w:r>
      <w:r>
        <w:rPr>
          <w:rFonts w:ascii="Times New Roman" w:hAnsi="Times New Roman"/>
          <w:bCs/>
          <w:sz w:val="24"/>
          <w:szCs w:val="24"/>
        </w:rPr>
        <w:t>, 02</w:t>
      </w:r>
      <w:r w:rsidR="00DF3631">
        <w:rPr>
          <w:rFonts w:ascii="Times New Roman" w:hAnsi="Times New Roman"/>
          <w:bCs/>
          <w:sz w:val="24"/>
          <w:szCs w:val="24"/>
        </w:rPr>
        <w:t xml:space="preserve"> (dois)</w:t>
      </w:r>
      <w:r>
        <w:rPr>
          <w:rFonts w:ascii="Times New Roman" w:hAnsi="Times New Roman"/>
          <w:bCs/>
          <w:sz w:val="24"/>
          <w:szCs w:val="24"/>
        </w:rPr>
        <w:t>, 03</w:t>
      </w:r>
      <w:r w:rsidR="00DF3631">
        <w:rPr>
          <w:rFonts w:ascii="Times New Roman" w:hAnsi="Times New Roman"/>
          <w:bCs/>
          <w:sz w:val="24"/>
          <w:szCs w:val="24"/>
        </w:rPr>
        <w:t xml:space="preserve"> (três)</w:t>
      </w:r>
      <w:r>
        <w:rPr>
          <w:rFonts w:ascii="Times New Roman" w:hAnsi="Times New Roman"/>
          <w:bCs/>
          <w:sz w:val="24"/>
          <w:szCs w:val="24"/>
        </w:rPr>
        <w:t xml:space="preserve"> e 04</w:t>
      </w:r>
      <w:r w:rsidR="00DF3631">
        <w:rPr>
          <w:rFonts w:ascii="Times New Roman" w:hAnsi="Times New Roman"/>
          <w:bCs/>
          <w:sz w:val="24"/>
          <w:szCs w:val="24"/>
        </w:rPr>
        <w:t xml:space="preserve"> (quatro)</w:t>
      </w:r>
      <w:r>
        <w:rPr>
          <w:rFonts w:ascii="Times New Roman" w:hAnsi="Times New Roman"/>
          <w:bCs/>
          <w:sz w:val="24"/>
          <w:szCs w:val="24"/>
        </w:rPr>
        <w:t>,</w:t>
      </w:r>
      <w:r w:rsidR="00DF3631">
        <w:rPr>
          <w:rFonts w:ascii="Times New Roman" w:hAnsi="Times New Roman"/>
          <w:bCs/>
          <w:sz w:val="24"/>
          <w:szCs w:val="24"/>
        </w:rPr>
        <w:t xml:space="preserve"> o segundo </w:t>
      </w:r>
      <w:r w:rsidR="002922CB">
        <w:rPr>
          <w:rFonts w:ascii="Times New Roman" w:hAnsi="Times New Roman"/>
          <w:bCs/>
          <w:sz w:val="24"/>
          <w:szCs w:val="24"/>
        </w:rPr>
        <w:t>grupo</w:t>
      </w:r>
      <w:r w:rsidR="00DF3631">
        <w:rPr>
          <w:rFonts w:ascii="Times New Roman" w:hAnsi="Times New Roman"/>
          <w:bCs/>
          <w:sz w:val="24"/>
          <w:szCs w:val="24"/>
        </w:rPr>
        <w:t xml:space="preserve"> corresponde aos números 05 (cinco), 06 (seis), 07 (sete) e 08 (oito),</w:t>
      </w:r>
      <w:r>
        <w:rPr>
          <w:rFonts w:ascii="Times New Roman" w:hAnsi="Times New Roman"/>
          <w:bCs/>
          <w:sz w:val="24"/>
          <w:szCs w:val="24"/>
        </w:rPr>
        <w:t xml:space="preserve"> e </w:t>
      </w:r>
      <w:r w:rsidR="00DF3631">
        <w:rPr>
          <w:rFonts w:ascii="Times New Roman" w:hAnsi="Times New Roman"/>
          <w:bCs/>
          <w:sz w:val="24"/>
          <w:szCs w:val="24"/>
        </w:rPr>
        <w:t>assim por diante.</w:t>
      </w:r>
      <w:r w:rsidR="00667153">
        <w:rPr>
          <w:rFonts w:ascii="Times New Roman" w:hAnsi="Times New Roman"/>
          <w:bCs/>
          <w:sz w:val="24"/>
          <w:szCs w:val="24"/>
        </w:rPr>
        <w:t xml:space="preserve"> </w:t>
      </w:r>
      <w:r w:rsidR="00667153">
        <w:rPr>
          <w:rFonts w:ascii="Times New Roman" w:hAnsi="Times New Roman"/>
          <w:sz w:val="24"/>
          <w:szCs w:val="24"/>
        </w:rPr>
        <w:t>(MARASCIULO, 202</w:t>
      </w:r>
      <w:r w:rsidR="00D50007">
        <w:rPr>
          <w:rFonts w:ascii="Times New Roman" w:hAnsi="Times New Roman"/>
          <w:sz w:val="24"/>
          <w:szCs w:val="24"/>
        </w:rPr>
        <w:t>1</w:t>
      </w:r>
      <w:r w:rsidR="00667153">
        <w:rPr>
          <w:rFonts w:ascii="Times New Roman" w:hAnsi="Times New Roman"/>
          <w:sz w:val="24"/>
          <w:szCs w:val="24"/>
        </w:rPr>
        <w:t>)</w:t>
      </w:r>
    </w:p>
    <w:p w14:paraId="7F583FBE" w14:textId="1C5F23E2" w:rsidR="00815B0B" w:rsidRDefault="002922CB" w:rsidP="00861A8F">
      <w:pPr>
        <w:spacing w:after="0" w:line="360" w:lineRule="auto"/>
        <w:ind w:firstLine="709"/>
        <w:jc w:val="both"/>
        <w:rPr>
          <w:rFonts w:ascii="Times New Roman" w:hAnsi="Times New Roman"/>
          <w:bCs/>
          <w:sz w:val="24"/>
          <w:szCs w:val="24"/>
        </w:rPr>
      </w:pPr>
      <w:r>
        <w:rPr>
          <w:rFonts w:ascii="Times New Roman" w:hAnsi="Times New Roman"/>
          <w:bCs/>
          <w:sz w:val="24"/>
          <w:szCs w:val="24"/>
        </w:rPr>
        <w:t>Assim sendo, o jogador</w:t>
      </w:r>
      <w:r w:rsidR="00815B0B">
        <w:rPr>
          <w:rFonts w:ascii="Times New Roman" w:hAnsi="Times New Roman"/>
          <w:bCs/>
          <w:sz w:val="24"/>
          <w:szCs w:val="24"/>
        </w:rPr>
        <w:t>,</w:t>
      </w:r>
      <w:r>
        <w:rPr>
          <w:rFonts w:ascii="Times New Roman" w:hAnsi="Times New Roman"/>
          <w:bCs/>
          <w:sz w:val="24"/>
          <w:szCs w:val="24"/>
        </w:rPr>
        <w:t xml:space="preserve"> que deseja apostar no jogo do bicho</w:t>
      </w:r>
      <w:r w:rsidR="00815B0B">
        <w:rPr>
          <w:rFonts w:ascii="Times New Roman" w:hAnsi="Times New Roman"/>
          <w:bCs/>
          <w:sz w:val="24"/>
          <w:szCs w:val="24"/>
        </w:rPr>
        <w:t>,</w:t>
      </w:r>
      <w:r>
        <w:rPr>
          <w:rFonts w:ascii="Times New Roman" w:hAnsi="Times New Roman"/>
          <w:bCs/>
          <w:sz w:val="24"/>
          <w:szCs w:val="24"/>
        </w:rPr>
        <w:t xml:space="preserve"> terá a opção de escolher se sua aposta será feita em animais ou em números</w:t>
      </w:r>
      <w:r w:rsidR="00C84F3B">
        <w:rPr>
          <w:rFonts w:ascii="Times New Roman" w:hAnsi="Times New Roman"/>
          <w:bCs/>
          <w:sz w:val="24"/>
          <w:szCs w:val="24"/>
        </w:rPr>
        <w:t xml:space="preserve">, sendo o </w:t>
      </w:r>
      <w:r w:rsidR="0043371B">
        <w:rPr>
          <w:rFonts w:ascii="Times New Roman" w:hAnsi="Times New Roman"/>
          <w:bCs/>
          <w:sz w:val="24"/>
          <w:szCs w:val="24"/>
        </w:rPr>
        <w:t xml:space="preserve">preço da aposta e o seu respectivo </w:t>
      </w:r>
      <w:r w:rsidR="00C84F3B">
        <w:rPr>
          <w:rFonts w:ascii="Times New Roman" w:hAnsi="Times New Roman"/>
          <w:bCs/>
          <w:sz w:val="24"/>
          <w:szCs w:val="24"/>
        </w:rPr>
        <w:t xml:space="preserve">prêmio crescente de acordo com a dificuldade da </w:t>
      </w:r>
      <w:r w:rsidR="0043371B">
        <w:rPr>
          <w:rFonts w:ascii="Times New Roman" w:hAnsi="Times New Roman"/>
          <w:bCs/>
          <w:sz w:val="24"/>
          <w:szCs w:val="24"/>
        </w:rPr>
        <w:t>modalidade</w:t>
      </w:r>
      <w:r w:rsidR="00C84F3B">
        <w:rPr>
          <w:rFonts w:ascii="Times New Roman" w:hAnsi="Times New Roman"/>
          <w:bCs/>
          <w:sz w:val="24"/>
          <w:szCs w:val="24"/>
        </w:rPr>
        <w:t xml:space="preserve"> escolhida.</w:t>
      </w:r>
      <w:r w:rsidR="00861A8F">
        <w:rPr>
          <w:rFonts w:ascii="Roboto" w:hAnsi="Roboto"/>
          <w:color w:val="1B1B1B"/>
          <w:shd w:val="clear" w:color="auto" w:fill="FFFFFF"/>
        </w:rPr>
        <w:t xml:space="preserve"> </w:t>
      </w:r>
      <w:r w:rsidR="00861A8F">
        <w:rPr>
          <w:rFonts w:ascii="Times New Roman" w:hAnsi="Times New Roman"/>
          <w:bCs/>
          <w:sz w:val="24"/>
          <w:szCs w:val="24"/>
        </w:rPr>
        <w:t xml:space="preserve">(UGGIONI, 2022) </w:t>
      </w:r>
      <w:r w:rsidR="00861A8F">
        <w:rPr>
          <w:rStyle w:val="author"/>
          <w:rFonts w:ascii="Raleway" w:hAnsi="Raleway"/>
          <w:color w:val="666666"/>
          <w:shd w:val="clear" w:color="auto" w:fill="FFFFFF"/>
        </w:rPr>
        <w:t> </w:t>
      </w:r>
    </w:p>
    <w:p w14:paraId="450E4D10" w14:textId="6710D6BD" w:rsidR="00815B0B" w:rsidRDefault="003E0C91" w:rsidP="00861A8F">
      <w:pPr>
        <w:spacing w:after="0" w:line="360" w:lineRule="auto"/>
        <w:ind w:firstLine="709"/>
        <w:jc w:val="both"/>
        <w:rPr>
          <w:rFonts w:ascii="Times New Roman" w:hAnsi="Times New Roman"/>
          <w:bCs/>
          <w:sz w:val="24"/>
          <w:szCs w:val="24"/>
        </w:rPr>
      </w:pPr>
      <w:r w:rsidRPr="00F8222F">
        <w:rPr>
          <w:rFonts w:ascii="Times New Roman" w:hAnsi="Times New Roman" w:cs="Times New Roman"/>
          <w:color w:val="1B1B1B"/>
          <w:sz w:val="24"/>
          <w:szCs w:val="24"/>
          <w:shd w:val="clear" w:color="auto" w:fill="FFFFFF"/>
        </w:rPr>
        <w:t>Os sorteios do jogo do bicho apresentam 5 (cinco) pares de dezenas, isto é, 5 (cinco) números com 4 (quatro) dígitos cada. Normalmente é utilizada a expressão “deu na cabeça” quando o apostador acerta</w:t>
      </w:r>
      <w:r w:rsidR="00F8222F" w:rsidRPr="00F8222F">
        <w:rPr>
          <w:rFonts w:ascii="Times New Roman" w:hAnsi="Times New Roman" w:cs="Times New Roman"/>
          <w:color w:val="1B1B1B"/>
          <w:sz w:val="24"/>
          <w:szCs w:val="24"/>
          <w:shd w:val="clear" w:color="auto" w:fill="FFFFFF"/>
        </w:rPr>
        <w:t xml:space="preserve"> sua aposta </w:t>
      </w:r>
      <w:r w:rsidR="00913373">
        <w:rPr>
          <w:rFonts w:ascii="Times New Roman" w:hAnsi="Times New Roman" w:cs="Times New Roman"/>
          <w:color w:val="1B1B1B"/>
          <w:sz w:val="24"/>
          <w:szCs w:val="24"/>
          <w:shd w:val="clear" w:color="auto" w:fill="FFFFFF"/>
        </w:rPr>
        <w:t>na primeira categoria</w:t>
      </w:r>
      <w:r w:rsidR="00F8222F" w:rsidRPr="00F8222F">
        <w:rPr>
          <w:rFonts w:ascii="Times New Roman" w:hAnsi="Times New Roman" w:cs="Times New Roman"/>
          <w:color w:val="1B1B1B"/>
          <w:sz w:val="24"/>
          <w:szCs w:val="24"/>
          <w:shd w:val="clear" w:color="auto" w:fill="FFFFFF"/>
        </w:rPr>
        <w:t xml:space="preserve"> do sorteio. </w:t>
      </w:r>
      <w:r w:rsidR="00861A8F">
        <w:rPr>
          <w:rFonts w:ascii="Times New Roman" w:hAnsi="Times New Roman"/>
          <w:bCs/>
          <w:sz w:val="24"/>
          <w:szCs w:val="24"/>
        </w:rPr>
        <w:t xml:space="preserve">(UGGIONI, 2022) </w:t>
      </w:r>
      <w:r w:rsidR="00861A8F">
        <w:rPr>
          <w:rStyle w:val="author"/>
          <w:rFonts w:ascii="Raleway" w:hAnsi="Raleway"/>
          <w:color w:val="666666"/>
          <w:shd w:val="clear" w:color="auto" w:fill="FFFFFF"/>
        </w:rPr>
        <w:t> </w:t>
      </w:r>
    </w:p>
    <w:p w14:paraId="374ADE16" w14:textId="257FA4C3" w:rsidR="00C84F3B" w:rsidRDefault="00F8222F" w:rsidP="00815B0B">
      <w:pPr>
        <w:spacing w:after="0" w:line="360" w:lineRule="auto"/>
        <w:ind w:firstLine="709"/>
        <w:jc w:val="both"/>
        <w:rPr>
          <w:rFonts w:ascii="Times New Roman" w:hAnsi="Times New Roman" w:cs="Times New Roman"/>
          <w:color w:val="1B1B1B"/>
          <w:sz w:val="24"/>
          <w:szCs w:val="24"/>
          <w:shd w:val="clear" w:color="auto" w:fill="FFFFFF"/>
        </w:rPr>
      </w:pPr>
      <w:r>
        <w:rPr>
          <w:rFonts w:ascii="Times New Roman" w:hAnsi="Times New Roman" w:cs="Times New Roman"/>
          <w:color w:val="1B1B1B"/>
          <w:sz w:val="24"/>
          <w:szCs w:val="24"/>
          <w:shd w:val="clear" w:color="auto" w:fill="FFFFFF"/>
        </w:rPr>
        <w:lastRenderedPageBreak/>
        <w:t>Importante ressaltar que</w:t>
      </w:r>
      <w:r w:rsidR="00815B0B">
        <w:rPr>
          <w:rFonts w:ascii="Times New Roman" w:hAnsi="Times New Roman" w:cs="Times New Roman"/>
          <w:color w:val="1B1B1B"/>
          <w:sz w:val="24"/>
          <w:szCs w:val="24"/>
          <w:shd w:val="clear" w:color="auto" w:fill="FFFFFF"/>
        </w:rPr>
        <w:t>,</w:t>
      </w:r>
      <w:r>
        <w:rPr>
          <w:rFonts w:ascii="Times New Roman" w:hAnsi="Times New Roman" w:cs="Times New Roman"/>
          <w:color w:val="1B1B1B"/>
          <w:sz w:val="24"/>
          <w:szCs w:val="24"/>
          <w:shd w:val="clear" w:color="auto" w:fill="FFFFFF"/>
        </w:rPr>
        <w:t xml:space="preserve"> atualmente, cada estado tem sua forma específica</w:t>
      </w:r>
      <w:r w:rsidR="00815B0B">
        <w:rPr>
          <w:rFonts w:ascii="Times New Roman" w:hAnsi="Times New Roman" w:cs="Times New Roman"/>
          <w:color w:val="1B1B1B"/>
          <w:sz w:val="24"/>
          <w:szCs w:val="24"/>
          <w:shd w:val="clear" w:color="auto" w:fill="FFFFFF"/>
        </w:rPr>
        <w:t>,</w:t>
      </w:r>
      <w:r>
        <w:rPr>
          <w:rFonts w:ascii="Times New Roman" w:hAnsi="Times New Roman" w:cs="Times New Roman"/>
          <w:color w:val="1B1B1B"/>
          <w:sz w:val="24"/>
          <w:szCs w:val="24"/>
          <w:shd w:val="clear" w:color="auto" w:fill="FFFFFF"/>
        </w:rPr>
        <w:t xml:space="preserve"> tanto de realizar o sorteio</w:t>
      </w:r>
      <w:r w:rsidR="00815B0B">
        <w:rPr>
          <w:rFonts w:ascii="Times New Roman" w:hAnsi="Times New Roman" w:cs="Times New Roman"/>
          <w:color w:val="1B1B1B"/>
          <w:sz w:val="24"/>
          <w:szCs w:val="24"/>
          <w:shd w:val="clear" w:color="auto" w:fill="FFFFFF"/>
        </w:rPr>
        <w:t>,</w:t>
      </w:r>
      <w:r>
        <w:rPr>
          <w:rFonts w:ascii="Times New Roman" w:hAnsi="Times New Roman" w:cs="Times New Roman"/>
          <w:color w:val="1B1B1B"/>
          <w:sz w:val="24"/>
          <w:szCs w:val="24"/>
          <w:shd w:val="clear" w:color="auto" w:fill="FFFFFF"/>
        </w:rPr>
        <w:t xml:space="preserve"> quanto de anunciar o resultado.</w:t>
      </w:r>
    </w:p>
    <w:p w14:paraId="0F73615F" w14:textId="77777777" w:rsidR="00AE105C" w:rsidRPr="00F8222F" w:rsidRDefault="00AE105C" w:rsidP="00815B0B">
      <w:pPr>
        <w:spacing w:after="0" w:line="360" w:lineRule="auto"/>
        <w:jc w:val="both"/>
        <w:rPr>
          <w:rFonts w:ascii="Times New Roman" w:hAnsi="Times New Roman" w:cs="Times New Roman"/>
          <w:color w:val="1B1B1B"/>
          <w:sz w:val="24"/>
          <w:szCs w:val="24"/>
          <w:shd w:val="clear" w:color="auto" w:fill="FFFFFF"/>
        </w:rPr>
      </w:pPr>
    </w:p>
    <w:p w14:paraId="36742070" w14:textId="129949CF" w:rsidR="002922CB" w:rsidRDefault="002922CB" w:rsidP="00815B0B">
      <w:pPr>
        <w:spacing w:after="0" w:line="360" w:lineRule="auto"/>
        <w:jc w:val="both"/>
        <w:rPr>
          <w:rFonts w:ascii="Times New Roman" w:hAnsi="Times New Roman"/>
          <w:bCs/>
          <w:sz w:val="24"/>
          <w:szCs w:val="24"/>
        </w:rPr>
      </w:pPr>
      <w:r>
        <w:rPr>
          <w:rFonts w:ascii="Times New Roman" w:hAnsi="Times New Roman"/>
          <w:bCs/>
          <w:sz w:val="24"/>
          <w:szCs w:val="24"/>
        </w:rPr>
        <w:t xml:space="preserve">3.1.1 Aposta em </w:t>
      </w:r>
      <w:r w:rsidR="00815B0B">
        <w:rPr>
          <w:rFonts w:ascii="Times New Roman" w:hAnsi="Times New Roman"/>
          <w:bCs/>
          <w:sz w:val="24"/>
          <w:szCs w:val="24"/>
        </w:rPr>
        <w:t>A</w:t>
      </w:r>
      <w:r>
        <w:rPr>
          <w:rFonts w:ascii="Times New Roman" w:hAnsi="Times New Roman"/>
          <w:bCs/>
          <w:sz w:val="24"/>
          <w:szCs w:val="24"/>
        </w:rPr>
        <w:t xml:space="preserve">nimais </w:t>
      </w:r>
    </w:p>
    <w:p w14:paraId="16605478" w14:textId="0895347F" w:rsidR="002922CB" w:rsidRDefault="002922CB" w:rsidP="00815B0B">
      <w:pPr>
        <w:spacing w:after="0" w:line="360" w:lineRule="auto"/>
        <w:jc w:val="both"/>
        <w:rPr>
          <w:rFonts w:ascii="Times New Roman" w:hAnsi="Times New Roman"/>
          <w:bCs/>
          <w:sz w:val="24"/>
          <w:szCs w:val="24"/>
        </w:rPr>
      </w:pPr>
    </w:p>
    <w:p w14:paraId="584C7460" w14:textId="532D3095" w:rsidR="005F2D04" w:rsidRDefault="002922CB" w:rsidP="005F2D04">
      <w:pPr>
        <w:spacing w:after="0" w:line="360" w:lineRule="auto"/>
        <w:ind w:firstLine="709"/>
        <w:jc w:val="both"/>
        <w:rPr>
          <w:rFonts w:ascii="Times New Roman" w:hAnsi="Times New Roman"/>
          <w:bCs/>
          <w:sz w:val="24"/>
          <w:szCs w:val="24"/>
        </w:rPr>
      </w:pPr>
      <w:r>
        <w:rPr>
          <w:rFonts w:ascii="Times New Roman" w:hAnsi="Times New Roman"/>
          <w:bCs/>
          <w:sz w:val="24"/>
          <w:szCs w:val="24"/>
        </w:rPr>
        <w:t>A aposta em animais pode ser feita de várias maneiras</w:t>
      </w:r>
      <w:r w:rsidR="00541EF6">
        <w:rPr>
          <w:rFonts w:ascii="Times New Roman" w:hAnsi="Times New Roman"/>
          <w:bCs/>
          <w:sz w:val="24"/>
          <w:szCs w:val="24"/>
        </w:rPr>
        <w:t>, sendo importante ressaltar que quando a aposta é feita em um animal, ela será feita em relação a todas as dezenas que aquele animal representa, por exemplo, ao escolher o avestruz, o apostador está automaticamente apostando nas dezenas 01 (um), 02 (dois), 03 (três) e 04 (quatro).</w:t>
      </w:r>
      <w:r w:rsidR="00667153">
        <w:rPr>
          <w:rStyle w:val="author"/>
          <w:rFonts w:ascii="Raleway" w:hAnsi="Raleway"/>
          <w:color w:val="666666"/>
          <w:shd w:val="clear" w:color="auto" w:fill="FFFFFF"/>
        </w:rPr>
        <w:t> </w:t>
      </w:r>
      <w:r w:rsidR="005F2D04">
        <w:rPr>
          <w:rFonts w:ascii="Times New Roman" w:hAnsi="Times New Roman"/>
          <w:sz w:val="24"/>
          <w:szCs w:val="24"/>
        </w:rPr>
        <w:t>(MARASCIULO, 202</w:t>
      </w:r>
      <w:r w:rsidR="00D50007">
        <w:rPr>
          <w:rFonts w:ascii="Times New Roman" w:hAnsi="Times New Roman"/>
          <w:sz w:val="24"/>
          <w:szCs w:val="24"/>
        </w:rPr>
        <w:t>1</w:t>
      </w:r>
      <w:r w:rsidR="005F2D04">
        <w:rPr>
          <w:rFonts w:ascii="Times New Roman" w:hAnsi="Times New Roman"/>
          <w:sz w:val="24"/>
          <w:szCs w:val="24"/>
        </w:rPr>
        <w:t>)</w:t>
      </w:r>
    </w:p>
    <w:p w14:paraId="6AE49EE4" w14:textId="08197852" w:rsidR="00541EF6" w:rsidRDefault="00541EF6" w:rsidP="005F2D04">
      <w:pPr>
        <w:spacing w:after="0" w:line="360" w:lineRule="auto"/>
        <w:ind w:firstLine="709"/>
        <w:jc w:val="both"/>
        <w:rPr>
          <w:rFonts w:ascii="Times New Roman" w:hAnsi="Times New Roman"/>
          <w:bCs/>
          <w:sz w:val="24"/>
          <w:szCs w:val="24"/>
        </w:rPr>
      </w:pPr>
      <w:r>
        <w:rPr>
          <w:rFonts w:ascii="Times New Roman" w:hAnsi="Times New Roman"/>
          <w:bCs/>
          <w:sz w:val="24"/>
          <w:szCs w:val="24"/>
        </w:rPr>
        <w:t xml:space="preserve">Assim sendo, </w:t>
      </w:r>
      <w:r w:rsidR="00815B0B">
        <w:rPr>
          <w:rFonts w:ascii="Times New Roman" w:hAnsi="Times New Roman"/>
          <w:bCs/>
          <w:sz w:val="24"/>
          <w:szCs w:val="24"/>
        </w:rPr>
        <w:t>segue</w:t>
      </w:r>
      <w:r>
        <w:rPr>
          <w:rFonts w:ascii="Times New Roman" w:hAnsi="Times New Roman"/>
          <w:bCs/>
          <w:sz w:val="24"/>
          <w:szCs w:val="24"/>
        </w:rPr>
        <w:t xml:space="preserve"> algumas modalidades de apostas em animais, que variam a depender da quantidade de bichos em que se deseja apostar</w:t>
      </w:r>
      <w:r w:rsidR="00815B0B">
        <w:rPr>
          <w:rFonts w:ascii="Times New Roman" w:hAnsi="Times New Roman"/>
          <w:bCs/>
          <w:sz w:val="24"/>
          <w:szCs w:val="24"/>
        </w:rPr>
        <w:t>:</w:t>
      </w:r>
    </w:p>
    <w:p w14:paraId="79E294B7" w14:textId="5E713887" w:rsidR="00F8222F" w:rsidRDefault="002922CB" w:rsidP="00815B0B">
      <w:pPr>
        <w:spacing w:after="0" w:line="360" w:lineRule="auto"/>
        <w:ind w:firstLine="709"/>
        <w:jc w:val="both"/>
        <w:rPr>
          <w:rFonts w:ascii="Times New Roman" w:hAnsi="Times New Roman"/>
          <w:bCs/>
          <w:sz w:val="24"/>
          <w:szCs w:val="24"/>
        </w:rPr>
      </w:pPr>
      <w:r>
        <w:rPr>
          <w:rFonts w:ascii="Times New Roman" w:hAnsi="Times New Roman"/>
          <w:bCs/>
          <w:sz w:val="24"/>
          <w:szCs w:val="24"/>
        </w:rPr>
        <w:t xml:space="preserve">Se o jogador optar por apostar em </w:t>
      </w:r>
      <w:r w:rsidRPr="00815B0B">
        <w:rPr>
          <w:rFonts w:ascii="Times New Roman" w:hAnsi="Times New Roman"/>
          <w:b/>
          <w:sz w:val="24"/>
          <w:szCs w:val="24"/>
        </w:rPr>
        <w:t>um só animal</w:t>
      </w:r>
      <w:r>
        <w:rPr>
          <w:rFonts w:ascii="Times New Roman" w:hAnsi="Times New Roman"/>
          <w:bCs/>
          <w:sz w:val="24"/>
          <w:szCs w:val="24"/>
        </w:rPr>
        <w:t xml:space="preserve">, sua aposta receberá o nome de </w:t>
      </w:r>
      <w:r w:rsidR="00541EF6">
        <w:rPr>
          <w:rFonts w:ascii="Times New Roman" w:hAnsi="Times New Roman"/>
          <w:bCs/>
          <w:sz w:val="24"/>
          <w:szCs w:val="24"/>
        </w:rPr>
        <w:t>“</w:t>
      </w:r>
      <w:r>
        <w:rPr>
          <w:rFonts w:ascii="Times New Roman" w:hAnsi="Times New Roman"/>
          <w:bCs/>
          <w:sz w:val="24"/>
          <w:szCs w:val="24"/>
        </w:rPr>
        <w:t>grupo</w:t>
      </w:r>
      <w:r w:rsidR="00541EF6">
        <w:rPr>
          <w:rFonts w:ascii="Times New Roman" w:hAnsi="Times New Roman"/>
          <w:bCs/>
          <w:sz w:val="24"/>
          <w:szCs w:val="24"/>
        </w:rPr>
        <w:t>”</w:t>
      </w:r>
      <w:r w:rsidR="00F8222F">
        <w:rPr>
          <w:rFonts w:ascii="Times New Roman" w:hAnsi="Times New Roman"/>
          <w:bCs/>
          <w:sz w:val="24"/>
          <w:szCs w:val="24"/>
        </w:rPr>
        <w:t xml:space="preserve"> e o bicho escolhido terá que ser o que for sorteado, sendo o pagamento equivalente a 18 (dezoito) vezes o valor apostado.</w:t>
      </w:r>
      <w:r w:rsidR="00815B0B">
        <w:rPr>
          <w:rFonts w:ascii="Times New Roman" w:hAnsi="Times New Roman"/>
          <w:bCs/>
          <w:sz w:val="24"/>
          <w:szCs w:val="24"/>
        </w:rPr>
        <w:t xml:space="preserve"> </w:t>
      </w:r>
      <w:r w:rsidR="00667153">
        <w:rPr>
          <w:rFonts w:ascii="Times New Roman" w:hAnsi="Times New Roman"/>
          <w:bCs/>
          <w:sz w:val="24"/>
          <w:szCs w:val="24"/>
        </w:rPr>
        <w:t xml:space="preserve">(UGGIONI, 2022) </w:t>
      </w:r>
      <w:r w:rsidR="00667153">
        <w:rPr>
          <w:rStyle w:val="author"/>
          <w:rFonts w:ascii="Raleway" w:hAnsi="Raleway"/>
          <w:color w:val="666666"/>
          <w:shd w:val="clear" w:color="auto" w:fill="FFFFFF"/>
        </w:rPr>
        <w:t> </w:t>
      </w:r>
    </w:p>
    <w:p w14:paraId="5137164E" w14:textId="4BB377CB" w:rsidR="00815B0B" w:rsidRDefault="00913373" w:rsidP="00815B0B">
      <w:pPr>
        <w:spacing w:after="0" w:line="360" w:lineRule="auto"/>
        <w:ind w:firstLine="709"/>
        <w:jc w:val="both"/>
        <w:rPr>
          <w:rFonts w:ascii="Times New Roman" w:hAnsi="Times New Roman"/>
          <w:bCs/>
          <w:sz w:val="24"/>
          <w:szCs w:val="24"/>
        </w:rPr>
      </w:pPr>
      <w:r>
        <w:rPr>
          <w:rFonts w:ascii="Times New Roman" w:hAnsi="Times New Roman"/>
          <w:bCs/>
          <w:sz w:val="24"/>
          <w:szCs w:val="24"/>
        </w:rPr>
        <w:t xml:space="preserve">Outrossim, caso seu </w:t>
      </w:r>
      <w:r w:rsidR="002922CB">
        <w:rPr>
          <w:rFonts w:ascii="Times New Roman" w:hAnsi="Times New Roman"/>
          <w:bCs/>
          <w:sz w:val="24"/>
          <w:szCs w:val="24"/>
        </w:rPr>
        <w:t>desejo se</w:t>
      </w:r>
      <w:r>
        <w:rPr>
          <w:rFonts w:ascii="Times New Roman" w:hAnsi="Times New Roman"/>
          <w:bCs/>
          <w:sz w:val="24"/>
          <w:szCs w:val="24"/>
        </w:rPr>
        <w:t>ja</w:t>
      </w:r>
      <w:r w:rsidR="002922CB">
        <w:rPr>
          <w:rFonts w:ascii="Times New Roman" w:hAnsi="Times New Roman"/>
          <w:bCs/>
          <w:sz w:val="24"/>
          <w:szCs w:val="24"/>
        </w:rPr>
        <w:t xml:space="preserve"> apostar em </w:t>
      </w:r>
      <w:r w:rsidR="002922CB" w:rsidRPr="00815B0B">
        <w:rPr>
          <w:rFonts w:ascii="Times New Roman" w:hAnsi="Times New Roman"/>
          <w:b/>
          <w:sz w:val="24"/>
          <w:szCs w:val="24"/>
        </w:rPr>
        <w:t>dois animais simultaneamente</w:t>
      </w:r>
      <w:r w:rsidR="002922CB">
        <w:rPr>
          <w:rFonts w:ascii="Times New Roman" w:hAnsi="Times New Roman"/>
          <w:bCs/>
          <w:sz w:val="24"/>
          <w:szCs w:val="24"/>
        </w:rPr>
        <w:t xml:space="preserve">, </w:t>
      </w:r>
      <w:r w:rsidR="00C84F3B">
        <w:rPr>
          <w:rFonts w:ascii="Times New Roman" w:hAnsi="Times New Roman"/>
          <w:bCs/>
          <w:sz w:val="24"/>
          <w:szCs w:val="24"/>
        </w:rPr>
        <w:t xml:space="preserve">sua aposta receberá o nome de </w:t>
      </w:r>
      <w:r w:rsidR="00541EF6">
        <w:rPr>
          <w:rFonts w:ascii="Times New Roman" w:hAnsi="Times New Roman"/>
          <w:bCs/>
          <w:sz w:val="24"/>
          <w:szCs w:val="24"/>
        </w:rPr>
        <w:t>“</w:t>
      </w:r>
      <w:r w:rsidR="00C84F3B">
        <w:rPr>
          <w:rFonts w:ascii="Times New Roman" w:hAnsi="Times New Roman"/>
          <w:bCs/>
          <w:sz w:val="24"/>
          <w:szCs w:val="24"/>
        </w:rPr>
        <w:t>duque</w:t>
      </w:r>
      <w:r w:rsidR="00541EF6">
        <w:rPr>
          <w:rFonts w:ascii="Times New Roman" w:hAnsi="Times New Roman"/>
          <w:bCs/>
          <w:sz w:val="24"/>
          <w:szCs w:val="24"/>
        </w:rPr>
        <w:t>”</w:t>
      </w:r>
      <w:r>
        <w:rPr>
          <w:rFonts w:ascii="Times New Roman" w:hAnsi="Times New Roman"/>
          <w:bCs/>
          <w:sz w:val="24"/>
          <w:szCs w:val="24"/>
        </w:rPr>
        <w:t>. Os dois animais escolhidos totalizam 8 (oito) dezenas, dessa forma, se qualquer uma das dezenas correspondentes aos bichos escolhidos for sorteada nas cinco categorias, o apostador vence. Nessa modalidade de aposta, o pagamento corresponde a R$300,00 (trezentos reais) para cada R$1,00 (um real) apostado.</w:t>
      </w:r>
      <w:r w:rsidR="00815B0B">
        <w:rPr>
          <w:rFonts w:ascii="Times New Roman" w:hAnsi="Times New Roman"/>
          <w:bCs/>
          <w:sz w:val="24"/>
          <w:szCs w:val="24"/>
        </w:rPr>
        <w:t xml:space="preserve"> </w:t>
      </w:r>
      <w:r w:rsidR="00667153">
        <w:rPr>
          <w:rFonts w:ascii="Times New Roman" w:hAnsi="Times New Roman"/>
          <w:bCs/>
          <w:sz w:val="24"/>
          <w:szCs w:val="24"/>
        </w:rPr>
        <w:t xml:space="preserve">(UGGIONI, 2022) </w:t>
      </w:r>
      <w:r w:rsidR="00667153">
        <w:rPr>
          <w:rStyle w:val="author"/>
          <w:rFonts w:ascii="Raleway" w:hAnsi="Raleway"/>
          <w:color w:val="666666"/>
          <w:shd w:val="clear" w:color="auto" w:fill="FFFFFF"/>
        </w:rPr>
        <w:t> </w:t>
      </w:r>
    </w:p>
    <w:p w14:paraId="03A64626" w14:textId="2CD85479" w:rsidR="00815B0B" w:rsidRDefault="00913373" w:rsidP="00815B0B">
      <w:pPr>
        <w:spacing w:after="0" w:line="360" w:lineRule="auto"/>
        <w:ind w:firstLine="709"/>
        <w:jc w:val="both"/>
        <w:rPr>
          <w:rFonts w:ascii="Times New Roman" w:hAnsi="Times New Roman"/>
          <w:bCs/>
          <w:sz w:val="24"/>
          <w:szCs w:val="24"/>
        </w:rPr>
      </w:pPr>
      <w:r>
        <w:rPr>
          <w:rFonts w:ascii="Times New Roman" w:hAnsi="Times New Roman"/>
          <w:bCs/>
          <w:sz w:val="24"/>
          <w:szCs w:val="24"/>
        </w:rPr>
        <w:t>Há ainda a possibilidade de a</w:t>
      </w:r>
      <w:r w:rsidR="00C84F3B">
        <w:rPr>
          <w:rFonts w:ascii="Times New Roman" w:hAnsi="Times New Roman"/>
          <w:bCs/>
          <w:sz w:val="24"/>
          <w:szCs w:val="24"/>
        </w:rPr>
        <w:t xml:space="preserve"> aposta ser feita em </w:t>
      </w:r>
      <w:r w:rsidR="00C84F3B" w:rsidRPr="00815B0B">
        <w:rPr>
          <w:rFonts w:ascii="Times New Roman" w:hAnsi="Times New Roman"/>
          <w:b/>
          <w:sz w:val="24"/>
          <w:szCs w:val="24"/>
        </w:rPr>
        <w:t>três bichos ao mesmo tempo</w:t>
      </w:r>
      <w:r w:rsidR="00C84F3B">
        <w:rPr>
          <w:rFonts w:ascii="Times New Roman" w:hAnsi="Times New Roman"/>
          <w:bCs/>
          <w:sz w:val="24"/>
          <w:szCs w:val="24"/>
        </w:rPr>
        <w:t xml:space="preserve">, </w:t>
      </w:r>
      <w:r>
        <w:rPr>
          <w:rFonts w:ascii="Times New Roman" w:hAnsi="Times New Roman"/>
          <w:bCs/>
          <w:sz w:val="24"/>
          <w:szCs w:val="24"/>
        </w:rPr>
        <w:t xml:space="preserve">quando </w:t>
      </w:r>
      <w:r w:rsidR="00C84F3B">
        <w:rPr>
          <w:rFonts w:ascii="Times New Roman" w:hAnsi="Times New Roman"/>
          <w:bCs/>
          <w:sz w:val="24"/>
          <w:szCs w:val="24"/>
        </w:rPr>
        <w:t xml:space="preserve">será chamada de </w:t>
      </w:r>
      <w:r w:rsidR="00541EF6">
        <w:rPr>
          <w:rFonts w:ascii="Times New Roman" w:hAnsi="Times New Roman"/>
          <w:bCs/>
          <w:sz w:val="24"/>
          <w:szCs w:val="24"/>
        </w:rPr>
        <w:t>“</w:t>
      </w:r>
      <w:r w:rsidR="00C84F3B">
        <w:rPr>
          <w:rFonts w:ascii="Times New Roman" w:hAnsi="Times New Roman"/>
          <w:bCs/>
          <w:sz w:val="24"/>
          <w:szCs w:val="24"/>
        </w:rPr>
        <w:t>terno</w:t>
      </w:r>
      <w:r w:rsidR="00541EF6">
        <w:rPr>
          <w:rFonts w:ascii="Times New Roman" w:hAnsi="Times New Roman"/>
          <w:bCs/>
          <w:sz w:val="24"/>
          <w:szCs w:val="24"/>
        </w:rPr>
        <w:t>”</w:t>
      </w:r>
      <w:r>
        <w:rPr>
          <w:rFonts w:ascii="Times New Roman" w:hAnsi="Times New Roman"/>
          <w:bCs/>
          <w:sz w:val="24"/>
          <w:szCs w:val="24"/>
        </w:rPr>
        <w:t>. Nessa situação, o apostador ganhará caso as dezenas correspondentes aos animais escolhidos saiam entre as cinco primeiras categorias</w:t>
      </w:r>
      <w:r w:rsidR="00541EF6">
        <w:rPr>
          <w:rFonts w:ascii="Times New Roman" w:hAnsi="Times New Roman"/>
          <w:bCs/>
          <w:sz w:val="24"/>
          <w:szCs w:val="24"/>
        </w:rPr>
        <w:t>, recebendo a proporção de 130 (cento e trinta) vezes o valor apostado.</w:t>
      </w:r>
      <w:r w:rsidR="00815B0B">
        <w:rPr>
          <w:rFonts w:ascii="Times New Roman" w:hAnsi="Times New Roman"/>
          <w:bCs/>
          <w:sz w:val="24"/>
          <w:szCs w:val="24"/>
        </w:rPr>
        <w:t xml:space="preserve"> </w:t>
      </w:r>
      <w:r w:rsidR="00667153">
        <w:rPr>
          <w:rFonts w:ascii="Times New Roman" w:hAnsi="Times New Roman"/>
          <w:bCs/>
          <w:sz w:val="24"/>
          <w:szCs w:val="24"/>
        </w:rPr>
        <w:t xml:space="preserve">(UGGIONI, 2022) </w:t>
      </w:r>
      <w:r w:rsidR="00667153">
        <w:rPr>
          <w:rStyle w:val="author"/>
          <w:rFonts w:ascii="Raleway" w:hAnsi="Raleway"/>
          <w:color w:val="666666"/>
          <w:shd w:val="clear" w:color="auto" w:fill="FFFFFF"/>
        </w:rPr>
        <w:t> </w:t>
      </w:r>
    </w:p>
    <w:p w14:paraId="4CB76C87" w14:textId="1B74835A" w:rsidR="00815B0B" w:rsidRDefault="00541EF6" w:rsidP="00815B0B">
      <w:pPr>
        <w:spacing w:after="0" w:line="360" w:lineRule="auto"/>
        <w:ind w:firstLine="709"/>
        <w:jc w:val="both"/>
        <w:rPr>
          <w:rFonts w:ascii="Times New Roman" w:hAnsi="Times New Roman"/>
          <w:bCs/>
          <w:sz w:val="24"/>
          <w:szCs w:val="24"/>
        </w:rPr>
      </w:pPr>
      <w:r>
        <w:rPr>
          <w:rFonts w:ascii="Times New Roman" w:hAnsi="Times New Roman"/>
          <w:bCs/>
          <w:sz w:val="24"/>
          <w:szCs w:val="24"/>
        </w:rPr>
        <w:t xml:space="preserve">Além das modalidades citadas, existem outras formas de aposta em animais, como a </w:t>
      </w:r>
      <w:r w:rsidR="00815B0B">
        <w:rPr>
          <w:rFonts w:ascii="Times New Roman" w:hAnsi="Times New Roman"/>
          <w:bCs/>
          <w:sz w:val="24"/>
          <w:szCs w:val="24"/>
        </w:rPr>
        <w:t>‘</w:t>
      </w:r>
      <w:r>
        <w:rPr>
          <w:rFonts w:ascii="Times New Roman" w:hAnsi="Times New Roman"/>
          <w:bCs/>
          <w:sz w:val="24"/>
          <w:szCs w:val="24"/>
        </w:rPr>
        <w:t>quadra</w:t>
      </w:r>
      <w:r w:rsidR="00815B0B">
        <w:rPr>
          <w:rFonts w:ascii="Times New Roman" w:hAnsi="Times New Roman"/>
          <w:bCs/>
          <w:sz w:val="24"/>
          <w:szCs w:val="24"/>
        </w:rPr>
        <w:t>’</w:t>
      </w:r>
      <w:r>
        <w:rPr>
          <w:rFonts w:ascii="Times New Roman" w:hAnsi="Times New Roman"/>
          <w:bCs/>
          <w:sz w:val="24"/>
          <w:szCs w:val="24"/>
        </w:rPr>
        <w:t xml:space="preserve">, a </w:t>
      </w:r>
      <w:r w:rsidR="00815B0B">
        <w:rPr>
          <w:rFonts w:ascii="Times New Roman" w:hAnsi="Times New Roman"/>
          <w:bCs/>
          <w:sz w:val="24"/>
          <w:szCs w:val="24"/>
        </w:rPr>
        <w:t>‘</w:t>
      </w:r>
      <w:r>
        <w:rPr>
          <w:rFonts w:ascii="Times New Roman" w:hAnsi="Times New Roman"/>
          <w:bCs/>
          <w:sz w:val="24"/>
          <w:szCs w:val="24"/>
        </w:rPr>
        <w:t>quina</w:t>
      </w:r>
      <w:r w:rsidR="00815B0B">
        <w:rPr>
          <w:rFonts w:ascii="Times New Roman" w:hAnsi="Times New Roman"/>
          <w:bCs/>
          <w:sz w:val="24"/>
          <w:szCs w:val="24"/>
        </w:rPr>
        <w:t>’</w:t>
      </w:r>
      <w:r>
        <w:rPr>
          <w:rFonts w:ascii="Times New Roman" w:hAnsi="Times New Roman"/>
          <w:bCs/>
          <w:sz w:val="24"/>
          <w:szCs w:val="24"/>
        </w:rPr>
        <w:t xml:space="preserve">, o </w:t>
      </w:r>
      <w:r w:rsidR="00815B0B">
        <w:rPr>
          <w:rFonts w:ascii="Times New Roman" w:hAnsi="Times New Roman"/>
          <w:bCs/>
          <w:sz w:val="24"/>
          <w:szCs w:val="24"/>
        </w:rPr>
        <w:t>‘</w:t>
      </w:r>
      <w:r>
        <w:rPr>
          <w:rFonts w:ascii="Times New Roman" w:hAnsi="Times New Roman"/>
          <w:bCs/>
          <w:sz w:val="24"/>
          <w:szCs w:val="24"/>
        </w:rPr>
        <w:t>passe vai</w:t>
      </w:r>
      <w:r w:rsidR="00815B0B">
        <w:rPr>
          <w:rStyle w:val="Refdenotaderodap"/>
          <w:rFonts w:ascii="Times New Roman" w:hAnsi="Times New Roman"/>
          <w:bCs/>
          <w:sz w:val="24"/>
          <w:szCs w:val="24"/>
        </w:rPr>
        <w:footnoteReference w:id="4"/>
      </w:r>
      <w:r w:rsidR="00815B0B">
        <w:rPr>
          <w:rFonts w:ascii="Times New Roman" w:hAnsi="Times New Roman"/>
          <w:bCs/>
          <w:sz w:val="24"/>
          <w:szCs w:val="24"/>
        </w:rPr>
        <w:t>’</w:t>
      </w:r>
      <w:r>
        <w:rPr>
          <w:rFonts w:ascii="Times New Roman" w:hAnsi="Times New Roman"/>
          <w:bCs/>
          <w:sz w:val="24"/>
          <w:szCs w:val="24"/>
        </w:rPr>
        <w:t xml:space="preserve"> e o </w:t>
      </w:r>
      <w:r w:rsidR="00815B0B">
        <w:rPr>
          <w:rFonts w:ascii="Times New Roman" w:hAnsi="Times New Roman"/>
          <w:bCs/>
          <w:sz w:val="24"/>
          <w:szCs w:val="24"/>
        </w:rPr>
        <w:t>‘</w:t>
      </w:r>
      <w:r>
        <w:rPr>
          <w:rFonts w:ascii="Times New Roman" w:hAnsi="Times New Roman"/>
          <w:bCs/>
          <w:sz w:val="24"/>
          <w:szCs w:val="24"/>
        </w:rPr>
        <w:t xml:space="preserve">passe </w:t>
      </w:r>
      <w:r w:rsidR="00815B0B">
        <w:rPr>
          <w:rFonts w:ascii="Times New Roman" w:hAnsi="Times New Roman"/>
          <w:bCs/>
          <w:sz w:val="24"/>
          <w:szCs w:val="24"/>
        </w:rPr>
        <w:t>vai</w:t>
      </w:r>
      <w:r w:rsidR="00EE2C92">
        <w:rPr>
          <w:rFonts w:ascii="Times New Roman" w:hAnsi="Times New Roman"/>
          <w:bCs/>
          <w:sz w:val="24"/>
          <w:szCs w:val="24"/>
        </w:rPr>
        <w:t>-</w:t>
      </w:r>
      <w:r w:rsidR="00815B0B">
        <w:rPr>
          <w:rFonts w:ascii="Times New Roman" w:hAnsi="Times New Roman"/>
          <w:bCs/>
          <w:sz w:val="24"/>
          <w:szCs w:val="24"/>
        </w:rPr>
        <w:t>vém</w:t>
      </w:r>
      <w:r w:rsidR="00815B0B">
        <w:rPr>
          <w:rStyle w:val="Refdenotaderodap"/>
          <w:rFonts w:ascii="Times New Roman" w:hAnsi="Times New Roman"/>
          <w:bCs/>
          <w:sz w:val="24"/>
          <w:szCs w:val="24"/>
        </w:rPr>
        <w:footnoteReference w:id="5"/>
      </w:r>
      <w:r w:rsidR="00815B0B">
        <w:rPr>
          <w:rFonts w:ascii="Times New Roman" w:hAnsi="Times New Roman"/>
          <w:bCs/>
          <w:sz w:val="24"/>
          <w:szCs w:val="24"/>
        </w:rPr>
        <w:t>’</w:t>
      </w:r>
      <w:r>
        <w:rPr>
          <w:rFonts w:ascii="Times New Roman" w:hAnsi="Times New Roman"/>
          <w:bCs/>
          <w:sz w:val="24"/>
          <w:szCs w:val="24"/>
        </w:rPr>
        <w:t>.</w:t>
      </w:r>
      <w:r w:rsidR="00815B0B">
        <w:rPr>
          <w:rFonts w:ascii="Times New Roman" w:hAnsi="Times New Roman"/>
          <w:bCs/>
          <w:sz w:val="24"/>
          <w:szCs w:val="24"/>
        </w:rPr>
        <w:t xml:space="preserve"> </w:t>
      </w:r>
      <w:r w:rsidR="00667153">
        <w:rPr>
          <w:rFonts w:ascii="Times New Roman" w:hAnsi="Times New Roman"/>
          <w:bCs/>
          <w:sz w:val="24"/>
          <w:szCs w:val="24"/>
        </w:rPr>
        <w:t xml:space="preserve">(UGGIONI, 2022) </w:t>
      </w:r>
      <w:r w:rsidR="00667153">
        <w:rPr>
          <w:rStyle w:val="author"/>
          <w:rFonts w:ascii="Raleway" w:hAnsi="Raleway"/>
          <w:color w:val="666666"/>
          <w:shd w:val="clear" w:color="auto" w:fill="FFFFFF"/>
        </w:rPr>
        <w:t> </w:t>
      </w:r>
    </w:p>
    <w:p w14:paraId="2356C8AC" w14:textId="77777777" w:rsidR="00C84F3B" w:rsidRDefault="00C84F3B" w:rsidP="00815B0B">
      <w:pPr>
        <w:spacing w:after="0" w:line="360" w:lineRule="auto"/>
        <w:jc w:val="both"/>
        <w:rPr>
          <w:rFonts w:ascii="Times New Roman" w:hAnsi="Times New Roman"/>
          <w:bCs/>
          <w:sz w:val="24"/>
          <w:szCs w:val="24"/>
        </w:rPr>
      </w:pPr>
    </w:p>
    <w:p w14:paraId="3CB4C109" w14:textId="0642805F" w:rsidR="00C84F3B" w:rsidRDefault="00C84F3B" w:rsidP="00815B0B">
      <w:pPr>
        <w:spacing w:after="0" w:line="360" w:lineRule="auto"/>
        <w:jc w:val="both"/>
        <w:rPr>
          <w:rFonts w:ascii="Times New Roman" w:hAnsi="Times New Roman"/>
          <w:bCs/>
          <w:sz w:val="24"/>
          <w:szCs w:val="24"/>
        </w:rPr>
      </w:pPr>
      <w:r>
        <w:rPr>
          <w:rFonts w:ascii="Times New Roman" w:hAnsi="Times New Roman"/>
          <w:bCs/>
          <w:sz w:val="24"/>
          <w:szCs w:val="24"/>
        </w:rPr>
        <w:t>3.1.2 Aposta em números</w:t>
      </w:r>
    </w:p>
    <w:p w14:paraId="40437BC0" w14:textId="77EF5A46" w:rsidR="00C84F3B" w:rsidRDefault="00C84F3B" w:rsidP="00815B0B">
      <w:pPr>
        <w:spacing w:after="0" w:line="360" w:lineRule="auto"/>
        <w:jc w:val="both"/>
        <w:rPr>
          <w:rFonts w:ascii="Times New Roman" w:hAnsi="Times New Roman"/>
          <w:bCs/>
          <w:sz w:val="24"/>
          <w:szCs w:val="24"/>
        </w:rPr>
      </w:pPr>
    </w:p>
    <w:p w14:paraId="45EC12B2" w14:textId="425468C9" w:rsidR="00B31C98" w:rsidRDefault="00C84F3B" w:rsidP="00B31C98">
      <w:pPr>
        <w:spacing w:after="0" w:line="360" w:lineRule="auto"/>
        <w:ind w:firstLine="709"/>
        <w:jc w:val="both"/>
        <w:rPr>
          <w:rFonts w:ascii="Times New Roman" w:hAnsi="Times New Roman"/>
          <w:bCs/>
          <w:sz w:val="24"/>
          <w:szCs w:val="24"/>
        </w:rPr>
      </w:pPr>
      <w:r>
        <w:rPr>
          <w:rFonts w:ascii="Times New Roman" w:hAnsi="Times New Roman"/>
          <w:bCs/>
          <w:sz w:val="24"/>
          <w:szCs w:val="24"/>
        </w:rPr>
        <w:lastRenderedPageBreak/>
        <w:t xml:space="preserve">A aposta no jogo do bicho também pode ser realizada através da </w:t>
      </w:r>
      <w:r w:rsidRPr="00B31C98">
        <w:rPr>
          <w:rFonts w:ascii="Times New Roman" w:hAnsi="Times New Roman"/>
          <w:b/>
          <w:sz w:val="24"/>
          <w:szCs w:val="24"/>
        </w:rPr>
        <w:t>aposta em números</w:t>
      </w:r>
      <w:r>
        <w:rPr>
          <w:rFonts w:ascii="Times New Roman" w:hAnsi="Times New Roman"/>
          <w:bCs/>
          <w:sz w:val="24"/>
          <w:szCs w:val="24"/>
        </w:rPr>
        <w:t>, também chamada de aposta avançada. Os números alvos da aposta serão aqueles que aparecem juntamente aos animais, como apresentado</w:t>
      </w:r>
      <w:r w:rsidR="00541EF6">
        <w:rPr>
          <w:rFonts w:ascii="Times New Roman" w:hAnsi="Times New Roman"/>
          <w:bCs/>
          <w:sz w:val="24"/>
          <w:szCs w:val="24"/>
        </w:rPr>
        <w:t xml:space="preserve"> </w:t>
      </w:r>
      <w:r>
        <w:rPr>
          <w:rFonts w:ascii="Times New Roman" w:hAnsi="Times New Roman"/>
          <w:bCs/>
          <w:sz w:val="24"/>
          <w:szCs w:val="24"/>
        </w:rPr>
        <w:t>n</w:t>
      </w:r>
      <w:r w:rsidR="00B22CEB">
        <w:rPr>
          <w:rFonts w:ascii="Times New Roman" w:hAnsi="Times New Roman"/>
          <w:bCs/>
          <w:sz w:val="24"/>
          <w:szCs w:val="24"/>
        </w:rPr>
        <w:t>o quadro</w:t>
      </w:r>
      <w:r w:rsidR="00541EF6">
        <w:rPr>
          <w:rFonts w:ascii="Times New Roman" w:hAnsi="Times New Roman"/>
          <w:bCs/>
          <w:sz w:val="24"/>
          <w:szCs w:val="24"/>
        </w:rPr>
        <w:t xml:space="preserve"> </w:t>
      </w:r>
      <w:r w:rsidR="00B31C98">
        <w:rPr>
          <w:rFonts w:ascii="Times New Roman" w:hAnsi="Times New Roman"/>
          <w:bCs/>
          <w:sz w:val="24"/>
          <w:szCs w:val="24"/>
        </w:rPr>
        <w:t>em anexo</w:t>
      </w:r>
      <w:r>
        <w:rPr>
          <w:rFonts w:ascii="Times New Roman" w:hAnsi="Times New Roman"/>
          <w:bCs/>
          <w:sz w:val="24"/>
          <w:szCs w:val="24"/>
        </w:rPr>
        <w:t xml:space="preserve">. </w:t>
      </w:r>
      <w:r w:rsidR="005F2D04">
        <w:rPr>
          <w:rFonts w:ascii="Times New Roman" w:hAnsi="Times New Roman"/>
          <w:bCs/>
          <w:sz w:val="24"/>
          <w:szCs w:val="24"/>
        </w:rPr>
        <w:t xml:space="preserve">(UGGIONI, 2022) </w:t>
      </w:r>
      <w:r w:rsidR="005F2D04">
        <w:rPr>
          <w:rStyle w:val="author"/>
          <w:rFonts w:ascii="Raleway" w:hAnsi="Raleway"/>
          <w:color w:val="666666"/>
          <w:shd w:val="clear" w:color="auto" w:fill="FFFFFF"/>
        </w:rPr>
        <w:t> </w:t>
      </w:r>
    </w:p>
    <w:p w14:paraId="51836552" w14:textId="1A252661" w:rsidR="002C4723" w:rsidRDefault="00C84F3B" w:rsidP="00B31C98">
      <w:pPr>
        <w:spacing w:after="0" w:line="360" w:lineRule="auto"/>
        <w:ind w:firstLine="709"/>
        <w:jc w:val="both"/>
        <w:rPr>
          <w:rFonts w:ascii="Times New Roman" w:hAnsi="Times New Roman"/>
          <w:bCs/>
          <w:sz w:val="24"/>
          <w:szCs w:val="24"/>
        </w:rPr>
      </w:pPr>
      <w:r>
        <w:rPr>
          <w:rFonts w:ascii="Times New Roman" w:hAnsi="Times New Roman"/>
          <w:bCs/>
          <w:sz w:val="24"/>
          <w:szCs w:val="24"/>
        </w:rPr>
        <w:t xml:space="preserve">Desse modo, o apostador terá a opção de jogar na dezena, na centena ou no milhar. Caso jogue na </w:t>
      </w:r>
      <w:r w:rsidR="00B31C98">
        <w:rPr>
          <w:rFonts w:ascii="Times New Roman" w:hAnsi="Times New Roman"/>
          <w:bCs/>
          <w:sz w:val="24"/>
          <w:szCs w:val="24"/>
        </w:rPr>
        <w:t>‘</w:t>
      </w:r>
      <w:r w:rsidRPr="00B31C98">
        <w:rPr>
          <w:rFonts w:ascii="Times New Roman" w:hAnsi="Times New Roman"/>
          <w:b/>
          <w:sz w:val="24"/>
          <w:szCs w:val="24"/>
        </w:rPr>
        <w:t>dezena</w:t>
      </w:r>
      <w:r w:rsidR="00B31C98">
        <w:rPr>
          <w:rFonts w:ascii="Times New Roman" w:hAnsi="Times New Roman"/>
          <w:bCs/>
          <w:sz w:val="24"/>
          <w:szCs w:val="24"/>
        </w:rPr>
        <w:t>’</w:t>
      </w:r>
      <w:r>
        <w:rPr>
          <w:rFonts w:ascii="Times New Roman" w:hAnsi="Times New Roman"/>
          <w:bCs/>
          <w:sz w:val="24"/>
          <w:szCs w:val="24"/>
        </w:rPr>
        <w:t xml:space="preserve">, </w:t>
      </w:r>
      <w:r w:rsidR="002C4723">
        <w:rPr>
          <w:rFonts w:ascii="Times New Roman" w:hAnsi="Times New Roman"/>
          <w:bCs/>
          <w:sz w:val="24"/>
          <w:szCs w:val="24"/>
        </w:rPr>
        <w:t>deverá escolher uma dezena entre 00 e 99. Nesse caso, a dezena final sorteada na primeira categoria</w:t>
      </w:r>
      <w:r w:rsidR="00567C41">
        <w:rPr>
          <w:rFonts w:ascii="Times New Roman" w:hAnsi="Times New Roman"/>
          <w:bCs/>
          <w:sz w:val="24"/>
          <w:szCs w:val="24"/>
        </w:rPr>
        <w:t xml:space="preserve">, isto é, na “cabeça”, </w:t>
      </w:r>
      <w:r w:rsidR="002C4723">
        <w:rPr>
          <w:rFonts w:ascii="Times New Roman" w:hAnsi="Times New Roman"/>
          <w:bCs/>
          <w:sz w:val="24"/>
          <w:szCs w:val="24"/>
        </w:rPr>
        <w:t>deverá ser o número escolhido, sendo o prêmio de 60 (sessenta) vezes o valor apostado.</w:t>
      </w:r>
      <w:r w:rsidR="00B31C98">
        <w:rPr>
          <w:rFonts w:ascii="Times New Roman" w:hAnsi="Times New Roman"/>
          <w:bCs/>
          <w:sz w:val="24"/>
          <w:szCs w:val="24"/>
        </w:rPr>
        <w:t xml:space="preserve"> </w:t>
      </w:r>
      <w:r w:rsidR="005F2D04">
        <w:rPr>
          <w:rFonts w:ascii="Times New Roman" w:hAnsi="Times New Roman"/>
          <w:bCs/>
          <w:sz w:val="24"/>
          <w:szCs w:val="24"/>
        </w:rPr>
        <w:t xml:space="preserve">(UGGIONI, 2022) </w:t>
      </w:r>
      <w:r w:rsidR="005F2D04">
        <w:rPr>
          <w:rStyle w:val="author"/>
          <w:rFonts w:ascii="Raleway" w:hAnsi="Raleway"/>
          <w:color w:val="666666"/>
          <w:shd w:val="clear" w:color="auto" w:fill="FFFFFF"/>
        </w:rPr>
        <w:t> </w:t>
      </w:r>
    </w:p>
    <w:p w14:paraId="68C6AA21" w14:textId="2DD06F9C" w:rsidR="002C4723" w:rsidRDefault="002C4723" w:rsidP="00815B0B">
      <w:pPr>
        <w:spacing w:after="0" w:line="360" w:lineRule="auto"/>
        <w:ind w:firstLine="709"/>
        <w:jc w:val="both"/>
        <w:rPr>
          <w:rFonts w:ascii="Times New Roman" w:hAnsi="Times New Roman"/>
          <w:bCs/>
          <w:sz w:val="24"/>
          <w:szCs w:val="24"/>
        </w:rPr>
      </w:pPr>
      <w:r>
        <w:rPr>
          <w:rFonts w:ascii="Times New Roman" w:hAnsi="Times New Roman"/>
          <w:bCs/>
          <w:sz w:val="24"/>
          <w:szCs w:val="24"/>
        </w:rPr>
        <w:t>No</w:t>
      </w:r>
      <w:r w:rsidR="00C84F3B">
        <w:rPr>
          <w:rFonts w:ascii="Times New Roman" w:hAnsi="Times New Roman"/>
          <w:bCs/>
          <w:sz w:val="24"/>
          <w:szCs w:val="24"/>
        </w:rPr>
        <w:t xml:space="preserve"> caso </w:t>
      </w:r>
      <w:r>
        <w:rPr>
          <w:rFonts w:ascii="Times New Roman" w:hAnsi="Times New Roman"/>
          <w:bCs/>
          <w:sz w:val="24"/>
          <w:szCs w:val="24"/>
        </w:rPr>
        <w:t>de o jogo ser feito na</w:t>
      </w:r>
      <w:r w:rsidR="00C84F3B">
        <w:rPr>
          <w:rFonts w:ascii="Times New Roman" w:hAnsi="Times New Roman"/>
          <w:bCs/>
          <w:sz w:val="24"/>
          <w:szCs w:val="24"/>
        </w:rPr>
        <w:t xml:space="preserve"> </w:t>
      </w:r>
      <w:r w:rsidR="00B31C98">
        <w:rPr>
          <w:rFonts w:ascii="Times New Roman" w:hAnsi="Times New Roman"/>
          <w:bCs/>
          <w:sz w:val="24"/>
          <w:szCs w:val="24"/>
        </w:rPr>
        <w:t>‘</w:t>
      </w:r>
      <w:r w:rsidR="00C84F3B" w:rsidRPr="00B31C98">
        <w:rPr>
          <w:rFonts w:ascii="Times New Roman" w:hAnsi="Times New Roman"/>
          <w:b/>
          <w:sz w:val="24"/>
          <w:szCs w:val="24"/>
        </w:rPr>
        <w:t>centena</w:t>
      </w:r>
      <w:r w:rsidR="00B31C98">
        <w:rPr>
          <w:rFonts w:ascii="Times New Roman" w:hAnsi="Times New Roman"/>
          <w:bCs/>
          <w:sz w:val="24"/>
          <w:szCs w:val="24"/>
        </w:rPr>
        <w:t>’</w:t>
      </w:r>
      <w:r>
        <w:rPr>
          <w:rFonts w:ascii="Times New Roman" w:hAnsi="Times New Roman"/>
          <w:bCs/>
          <w:sz w:val="24"/>
          <w:szCs w:val="24"/>
        </w:rPr>
        <w:t>, o apostador</w:t>
      </w:r>
      <w:r w:rsidR="00C84F3B">
        <w:rPr>
          <w:rFonts w:ascii="Times New Roman" w:hAnsi="Times New Roman"/>
          <w:bCs/>
          <w:sz w:val="24"/>
          <w:szCs w:val="24"/>
        </w:rPr>
        <w:t xml:space="preserve"> deverá </w:t>
      </w:r>
      <w:r>
        <w:rPr>
          <w:rFonts w:ascii="Times New Roman" w:hAnsi="Times New Roman"/>
          <w:bCs/>
          <w:sz w:val="24"/>
          <w:szCs w:val="24"/>
        </w:rPr>
        <w:t xml:space="preserve">escolher um número de três dígitos, que precisarão corresponder as três últimas cifras do número sorteado na </w:t>
      </w:r>
      <w:r w:rsidR="00567C41">
        <w:rPr>
          <w:rFonts w:ascii="Times New Roman" w:hAnsi="Times New Roman"/>
          <w:bCs/>
          <w:sz w:val="24"/>
          <w:szCs w:val="24"/>
        </w:rPr>
        <w:t>cabeça</w:t>
      </w:r>
      <w:r>
        <w:rPr>
          <w:rFonts w:ascii="Times New Roman" w:hAnsi="Times New Roman"/>
          <w:bCs/>
          <w:sz w:val="24"/>
          <w:szCs w:val="24"/>
        </w:rPr>
        <w:t>, sendo a aposta equivalente a R$600,00 (seiscentos) reais para cada R$1,00 (um real) apostado.</w:t>
      </w:r>
      <w:r w:rsidR="005F2D04">
        <w:rPr>
          <w:rFonts w:ascii="Times New Roman" w:hAnsi="Times New Roman"/>
          <w:bCs/>
          <w:sz w:val="24"/>
          <w:szCs w:val="24"/>
        </w:rPr>
        <w:t xml:space="preserve"> (UGGIONI, 2022) </w:t>
      </w:r>
      <w:r w:rsidR="005F2D04">
        <w:rPr>
          <w:rStyle w:val="author"/>
          <w:rFonts w:ascii="Raleway" w:hAnsi="Raleway"/>
          <w:color w:val="666666"/>
          <w:shd w:val="clear" w:color="auto" w:fill="FFFFFF"/>
        </w:rPr>
        <w:t> </w:t>
      </w:r>
    </w:p>
    <w:p w14:paraId="24D0F609" w14:textId="6E15027F" w:rsidR="00C84F3B" w:rsidRDefault="002C4723" w:rsidP="00815B0B">
      <w:pPr>
        <w:spacing w:after="0" w:line="360" w:lineRule="auto"/>
        <w:ind w:firstLine="709"/>
        <w:jc w:val="both"/>
        <w:rPr>
          <w:rFonts w:ascii="Times New Roman" w:hAnsi="Times New Roman"/>
          <w:bCs/>
          <w:sz w:val="24"/>
          <w:szCs w:val="24"/>
        </w:rPr>
      </w:pPr>
      <w:r>
        <w:rPr>
          <w:rFonts w:ascii="Times New Roman" w:hAnsi="Times New Roman"/>
          <w:bCs/>
          <w:sz w:val="24"/>
          <w:szCs w:val="24"/>
        </w:rPr>
        <w:t>Outrossim</w:t>
      </w:r>
      <w:r w:rsidR="00C84F3B">
        <w:rPr>
          <w:rFonts w:ascii="Times New Roman" w:hAnsi="Times New Roman"/>
          <w:bCs/>
          <w:sz w:val="24"/>
          <w:szCs w:val="24"/>
        </w:rPr>
        <w:t xml:space="preserve">, caso </w:t>
      </w:r>
      <w:r>
        <w:rPr>
          <w:rFonts w:ascii="Times New Roman" w:hAnsi="Times New Roman"/>
          <w:bCs/>
          <w:sz w:val="24"/>
          <w:szCs w:val="24"/>
        </w:rPr>
        <w:t xml:space="preserve">a escolha seja apostar </w:t>
      </w:r>
      <w:r w:rsidR="00C84F3B">
        <w:rPr>
          <w:rFonts w:ascii="Times New Roman" w:hAnsi="Times New Roman"/>
          <w:bCs/>
          <w:sz w:val="24"/>
          <w:szCs w:val="24"/>
        </w:rPr>
        <w:t xml:space="preserve">no </w:t>
      </w:r>
      <w:r w:rsidR="00903C8D">
        <w:rPr>
          <w:rFonts w:ascii="Times New Roman" w:hAnsi="Times New Roman"/>
          <w:bCs/>
          <w:sz w:val="24"/>
          <w:szCs w:val="24"/>
        </w:rPr>
        <w:t>“</w:t>
      </w:r>
      <w:r w:rsidR="00C84F3B" w:rsidRPr="00B31C98">
        <w:rPr>
          <w:rFonts w:ascii="Times New Roman" w:hAnsi="Times New Roman"/>
          <w:b/>
          <w:sz w:val="24"/>
          <w:szCs w:val="24"/>
        </w:rPr>
        <w:t>milhar</w:t>
      </w:r>
      <w:r w:rsidR="00903C8D">
        <w:rPr>
          <w:rFonts w:ascii="Times New Roman" w:hAnsi="Times New Roman"/>
          <w:bCs/>
          <w:sz w:val="24"/>
          <w:szCs w:val="24"/>
        </w:rPr>
        <w:t>”</w:t>
      </w:r>
      <w:r w:rsidR="00C84F3B">
        <w:rPr>
          <w:rFonts w:ascii="Times New Roman" w:hAnsi="Times New Roman"/>
          <w:bCs/>
          <w:sz w:val="24"/>
          <w:szCs w:val="24"/>
        </w:rPr>
        <w:t xml:space="preserve">, </w:t>
      </w:r>
      <w:r>
        <w:rPr>
          <w:rFonts w:ascii="Times New Roman" w:hAnsi="Times New Roman"/>
          <w:bCs/>
          <w:sz w:val="24"/>
          <w:szCs w:val="24"/>
        </w:rPr>
        <w:t xml:space="preserve">será necessário escolher quatro dígitos em sequência, devendo ser esse o exato número sorteado na primeira categoria. Nesse caso, como a dificuldade de acertar o número inteiro é maior, o valor da aposta também é </w:t>
      </w:r>
      <w:r w:rsidRPr="002C4723">
        <w:rPr>
          <w:rFonts w:ascii="Times New Roman" w:hAnsi="Times New Roman"/>
          <w:bCs/>
          <w:sz w:val="24"/>
          <w:szCs w:val="24"/>
        </w:rPr>
        <w:t xml:space="preserve">significativamente </w:t>
      </w:r>
      <w:r>
        <w:rPr>
          <w:rFonts w:ascii="Times New Roman" w:hAnsi="Times New Roman"/>
          <w:bCs/>
          <w:sz w:val="24"/>
          <w:szCs w:val="24"/>
        </w:rPr>
        <w:t xml:space="preserve">maior, correspondendo a 4.000 (quatro mil) vezes o valor </w:t>
      </w:r>
      <w:r w:rsidR="00747EB3">
        <w:rPr>
          <w:rFonts w:ascii="Times New Roman" w:hAnsi="Times New Roman"/>
          <w:bCs/>
          <w:sz w:val="24"/>
          <w:szCs w:val="24"/>
        </w:rPr>
        <w:t>apostado</w:t>
      </w:r>
      <w:r>
        <w:rPr>
          <w:rFonts w:ascii="Times New Roman" w:hAnsi="Times New Roman"/>
          <w:bCs/>
          <w:sz w:val="24"/>
          <w:szCs w:val="24"/>
        </w:rPr>
        <w:t>.</w:t>
      </w:r>
      <w:r w:rsidR="00B31C98">
        <w:rPr>
          <w:rFonts w:ascii="Times New Roman" w:hAnsi="Times New Roman"/>
          <w:bCs/>
          <w:sz w:val="24"/>
          <w:szCs w:val="24"/>
        </w:rPr>
        <w:t xml:space="preserve"> </w:t>
      </w:r>
      <w:r w:rsidR="005F2D04">
        <w:rPr>
          <w:rFonts w:ascii="Times New Roman" w:hAnsi="Times New Roman"/>
          <w:sz w:val="24"/>
          <w:szCs w:val="24"/>
        </w:rPr>
        <w:t>(GUIMARÃES, 2017)</w:t>
      </w:r>
    </w:p>
    <w:p w14:paraId="1173B48A" w14:textId="4077CDF4" w:rsidR="00ED2FEC" w:rsidRDefault="00903C8D" w:rsidP="00815B0B">
      <w:pPr>
        <w:spacing w:after="0" w:line="360" w:lineRule="auto"/>
        <w:ind w:firstLine="709"/>
        <w:jc w:val="both"/>
        <w:rPr>
          <w:rFonts w:ascii="Times New Roman" w:hAnsi="Times New Roman"/>
          <w:bCs/>
          <w:sz w:val="24"/>
          <w:szCs w:val="24"/>
        </w:rPr>
      </w:pPr>
      <w:r>
        <w:rPr>
          <w:rFonts w:ascii="Times New Roman" w:hAnsi="Times New Roman"/>
          <w:bCs/>
          <w:sz w:val="24"/>
          <w:szCs w:val="24"/>
        </w:rPr>
        <w:t>Por fim, pode-se</w:t>
      </w:r>
      <w:r w:rsidR="00B31C98">
        <w:rPr>
          <w:rFonts w:ascii="Times New Roman" w:hAnsi="Times New Roman"/>
          <w:bCs/>
          <w:sz w:val="24"/>
          <w:szCs w:val="24"/>
        </w:rPr>
        <w:t>,</w:t>
      </w:r>
      <w:r>
        <w:rPr>
          <w:rFonts w:ascii="Times New Roman" w:hAnsi="Times New Roman"/>
          <w:bCs/>
          <w:sz w:val="24"/>
          <w:szCs w:val="24"/>
        </w:rPr>
        <w:t xml:space="preserve"> ainda, </w:t>
      </w:r>
      <w:r w:rsidR="00B31C98">
        <w:rPr>
          <w:rFonts w:ascii="Times New Roman" w:hAnsi="Times New Roman"/>
          <w:bCs/>
          <w:sz w:val="24"/>
          <w:szCs w:val="24"/>
        </w:rPr>
        <w:t>‘</w:t>
      </w:r>
      <w:r w:rsidRPr="00B31C98">
        <w:rPr>
          <w:rFonts w:ascii="Times New Roman" w:hAnsi="Times New Roman"/>
          <w:b/>
          <w:sz w:val="24"/>
          <w:szCs w:val="24"/>
        </w:rPr>
        <w:t>cercar</w:t>
      </w:r>
      <w:r w:rsidR="00B31C98">
        <w:rPr>
          <w:rFonts w:ascii="Times New Roman" w:hAnsi="Times New Roman"/>
          <w:bCs/>
          <w:sz w:val="24"/>
          <w:szCs w:val="24"/>
        </w:rPr>
        <w:t>’</w:t>
      </w:r>
      <w:r>
        <w:rPr>
          <w:rFonts w:ascii="Times New Roman" w:hAnsi="Times New Roman"/>
          <w:bCs/>
          <w:sz w:val="24"/>
          <w:szCs w:val="24"/>
        </w:rPr>
        <w:t xml:space="preserve"> as apostas apresentadas. Nessa modalidade, conhecida como “cercado”, o apostador deverá escolher apostar em uma dezena, centena ou milhar, </w:t>
      </w:r>
      <w:r w:rsidRPr="00D50007">
        <w:rPr>
          <w:rFonts w:ascii="Times New Roman" w:hAnsi="Times New Roman"/>
          <w:bCs/>
          <w:sz w:val="24"/>
          <w:szCs w:val="24"/>
        </w:rPr>
        <w:t xml:space="preserve">podendo </w:t>
      </w:r>
      <w:r w:rsidR="00D50007" w:rsidRPr="00D50007">
        <w:rPr>
          <w:rFonts w:ascii="Times New Roman" w:hAnsi="Times New Roman"/>
          <w:bCs/>
          <w:sz w:val="24"/>
          <w:szCs w:val="24"/>
        </w:rPr>
        <w:t>delimitar</w:t>
      </w:r>
      <w:r w:rsidR="00D50007">
        <w:rPr>
          <w:rFonts w:ascii="Times New Roman" w:hAnsi="Times New Roman"/>
          <w:bCs/>
          <w:sz w:val="24"/>
          <w:szCs w:val="24"/>
        </w:rPr>
        <w:t xml:space="preserve"> sua aposta.</w:t>
      </w:r>
      <w:r>
        <w:rPr>
          <w:rFonts w:ascii="Times New Roman" w:hAnsi="Times New Roman"/>
          <w:bCs/>
          <w:sz w:val="24"/>
          <w:szCs w:val="24"/>
        </w:rPr>
        <w:t xml:space="preserve"> Por exemplo, caso deseje cercar</w:t>
      </w:r>
      <w:r w:rsidR="00D50007">
        <w:rPr>
          <w:rFonts w:ascii="Times New Roman" w:hAnsi="Times New Roman"/>
          <w:bCs/>
          <w:sz w:val="24"/>
          <w:szCs w:val="24"/>
        </w:rPr>
        <w:t>/delimitar</w:t>
      </w:r>
      <w:r>
        <w:rPr>
          <w:rFonts w:ascii="Times New Roman" w:hAnsi="Times New Roman"/>
          <w:bCs/>
          <w:sz w:val="24"/>
          <w:szCs w:val="24"/>
        </w:rPr>
        <w:t xml:space="preserve"> uma dezena da primeira a quinta categoria, o apostador poderá vencer se sua dezena estiver em qualquer uma das cinco categorias. Entretanto, conforme a chance aumenta, o valor recebido diminui, nesse caso, o prêmio é </w:t>
      </w:r>
      <w:r w:rsidR="00462AE5">
        <w:rPr>
          <w:rFonts w:ascii="Times New Roman" w:hAnsi="Times New Roman"/>
          <w:bCs/>
          <w:sz w:val="24"/>
          <w:szCs w:val="24"/>
        </w:rPr>
        <w:t>recebido é equivalente a 1/5 (um quinto) do valor da dezena.</w:t>
      </w:r>
      <w:r w:rsidR="00B31C98">
        <w:rPr>
          <w:rFonts w:ascii="Times New Roman" w:hAnsi="Times New Roman"/>
          <w:bCs/>
          <w:sz w:val="24"/>
          <w:szCs w:val="24"/>
        </w:rPr>
        <w:t xml:space="preserve"> </w:t>
      </w:r>
      <w:r w:rsidR="005F2D04">
        <w:rPr>
          <w:rFonts w:ascii="Times New Roman" w:hAnsi="Times New Roman"/>
          <w:bCs/>
          <w:sz w:val="24"/>
          <w:szCs w:val="24"/>
        </w:rPr>
        <w:t xml:space="preserve">(UGGIONI, 2022) </w:t>
      </w:r>
      <w:r w:rsidR="005F2D04">
        <w:rPr>
          <w:rStyle w:val="author"/>
          <w:rFonts w:ascii="Raleway" w:hAnsi="Raleway"/>
          <w:color w:val="666666"/>
          <w:shd w:val="clear" w:color="auto" w:fill="FFFFFF"/>
        </w:rPr>
        <w:t> </w:t>
      </w:r>
    </w:p>
    <w:p w14:paraId="608153F2" w14:textId="77777777" w:rsidR="00462AE5" w:rsidRDefault="00462AE5" w:rsidP="00815B0B">
      <w:pPr>
        <w:spacing w:after="0" w:line="360" w:lineRule="auto"/>
        <w:ind w:firstLine="709"/>
        <w:jc w:val="both"/>
        <w:rPr>
          <w:rFonts w:ascii="Times New Roman" w:hAnsi="Times New Roman"/>
          <w:bCs/>
          <w:sz w:val="24"/>
          <w:szCs w:val="24"/>
        </w:rPr>
      </w:pPr>
    </w:p>
    <w:p w14:paraId="2F9B32A2" w14:textId="35EEBD29" w:rsidR="00BE35DC" w:rsidRDefault="00BE35DC" w:rsidP="00815B0B">
      <w:pPr>
        <w:spacing w:after="0" w:line="360" w:lineRule="auto"/>
        <w:rPr>
          <w:rFonts w:ascii="Times New Roman" w:hAnsi="Times New Roman"/>
          <w:bCs/>
          <w:sz w:val="24"/>
          <w:szCs w:val="24"/>
        </w:rPr>
      </w:pPr>
      <w:r>
        <w:rPr>
          <w:rFonts w:ascii="Times New Roman" w:hAnsi="Times New Roman"/>
          <w:bCs/>
          <w:sz w:val="24"/>
          <w:szCs w:val="24"/>
        </w:rPr>
        <w:t>3.2 A FIGURA DO CAMBISTA</w:t>
      </w:r>
      <w:r w:rsidR="00FB3A23">
        <w:rPr>
          <w:rFonts w:ascii="Times New Roman" w:hAnsi="Times New Roman"/>
          <w:bCs/>
          <w:sz w:val="24"/>
          <w:szCs w:val="24"/>
        </w:rPr>
        <w:t xml:space="preserve"> NO JOGO DO BICHO</w:t>
      </w:r>
    </w:p>
    <w:p w14:paraId="22DBA590" w14:textId="5F6B4CB8" w:rsidR="004D1999" w:rsidRDefault="004D1999" w:rsidP="00815B0B">
      <w:pPr>
        <w:spacing w:after="0" w:line="360" w:lineRule="auto"/>
        <w:ind w:firstLine="709"/>
        <w:rPr>
          <w:rFonts w:ascii="Times New Roman" w:hAnsi="Times New Roman"/>
          <w:bCs/>
          <w:sz w:val="24"/>
          <w:szCs w:val="24"/>
        </w:rPr>
      </w:pPr>
    </w:p>
    <w:p w14:paraId="326B0CA8" w14:textId="540217EF" w:rsidR="004D1999" w:rsidRDefault="004D1999" w:rsidP="00815B0B">
      <w:pPr>
        <w:spacing w:after="0" w:line="360" w:lineRule="auto"/>
        <w:ind w:firstLine="709"/>
        <w:jc w:val="both"/>
        <w:rPr>
          <w:rFonts w:ascii="Times New Roman" w:hAnsi="Times New Roman"/>
          <w:bCs/>
          <w:sz w:val="24"/>
          <w:szCs w:val="24"/>
        </w:rPr>
      </w:pPr>
      <w:r>
        <w:rPr>
          <w:rFonts w:ascii="Times New Roman" w:hAnsi="Times New Roman"/>
          <w:bCs/>
          <w:sz w:val="24"/>
          <w:szCs w:val="24"/>
        </w:rPr>
        <w:t xml:space="preserve">O jogo do bicho, apesar de manter a sua estrutura inicial em relação aos animais e as dezenas integrantes do jogo, muito evoluiu em relação as formas de aposta com o passar dos anos. </w:t>
      </w:r>
    </w:p>
    <w:p w14:paraId="74E5B9E9" w14:textId="47F081C7" w:rsidR="004D1999" w:rsidRPr="00BE35DC" w:rsidRDefault="004D1999" w:rsidP="00815B0B">
      <w:pPr>
        <w:spacing w:after="0" w:line="360" w:lineRule="auto"/>
        <w:ind w:firstLine="709"/>
        <w:jc w:val="both"/>
        <w:rPr>
          <w:rFonts w:ascii="Times New Roman" w:hAnsi="Times New Roman"/>
          <w:bCs/>
          <w:sz w:val="24"/>
          <w:szCs w:val="24"/>
        </w:rPr>
      </w:pPr>
      <w:r>
        <w:rPr>
          <w:rFonts w:ascii="Times New Roman" w:hAnsi="Times New Roman"/>
          <w:bCs/>
          <w:sz w:val="24"/>
          <w:szCs w:val="24"/>
        </w:rPr>
        <w:t xml:space="preserve">Nesse sentido, também houve significativas mudanças na forma em que o jogo é passado para os apostadores. Atualmente, inúmeras são as empresas que tem como objeto de exploração o jogo do bicho, </w:t>
      </w:r>
      <w:r w:rsidR="006E6BA1">
        <w:rPr>
          <w:rFonts w:ascii="Times New Roman" w:hAnsi="Times New Roman"/>
          <w:bCs/>
          <w:sz w:val="24"/>
          <w:szCs w:val="24"/>
        </w:rPr>
        <w:t xml:space="preserve">possuindo diversas bancas espalhadas pelos estados brasileiros e </w:t>
      </w:r>
      <w:r>
        <w:rPr>
          <w:rFonts w:ascii="Times New Roman" w:hAnsi="Times New Roman"/>
          <w:bCs/>
          <w:sz w:val="24"/>
          <w:szCs w:val="24"/>
        </w:rPr>
        <w:t>contratando diversos funcionários para repassar as apostas efetuadas</w:t>
      </w:r>
      <w:r w:rsidR="006E6BA1">
        <w:rPr>
          <w:rFonts w:ascii="Times New Roman" w:hAnsi="Times New Roman"/>
          <w:bCs/>
          <w:sz w:val="24"/>
          <w:szCs w:val="24"/>
        </w:rPr>
        <w:t xml:space="preserve"> nessas bancas</w:t>
      </w:r>
      <w:r>
        <w:rPr>
          <w:rFonts w:ascii="Times New Roman" w:hAnsi="Times New Roman"/>
          <w:bCs/>
          <w:sz w:val="24"/>
          <w:szCs w:val="24"/>
        </w:rPr>
        <w:t>.</w:t>
      </w:r>
      <w:r w:rsidR="005C2F67">
        <w:rPr>
          <w:rFonts w:ascii="Times New Roman" w:hAnsi="Times New Roman"/>
          <w:bCs/>
          <w:sz w:val="24"/>
          <w:szCs w:val="24"/>
        </w:rPr>
        <w:t xml:space="preserve"> </w:t>
      </w:r>
      <w:r w:rsidR="006B6316">
        <w:rPr>
          <w:rFonts w:ascii="Times New Roman" w:hAnsi="Times New Roman"/>
          <w:bCs/>
          <w:sz w:val="24"/>
          <w:szCs w:val="24"/>
        </w:rPr>
        <w:t>(RIBEIRO, 2022).</w:t>
      </w:r>
    </w:p>
    <w:p w14:paraId="38C50ACC" w14:textId="125D1543" w:rsidR="00364115" w:rsidRDefault="006E6BA1" w:rsidP="00815B0B">
      <w:pPr>
        <w:spacing w:after="0" w:line="360" w:lineRule="auto"/>
        <w:ind w:firstLine="709"/>
        <w:jc w:val="both"/>
        <w:rPr>
          <w:rFonts w:ascii="Times New Roman" w:hAnsi="Times New Roman"/>
          <w:bCs/>
          <w:sz w:val="24"/>
          <w:szCs w:val="24"/>
        </w:rPr>
      </w:pPr>
      <w:r w:rsidRPr="006E6BA1">
        <w:rPr>
          <w:rFonts w:ascii="Times New Roman" w:hAnsi="Times New Roman"/>
          <w:bCs/>
          <w:sz w:val="24"/>
          <w:szCs w:val="24"/>
        </w:rPr>
        <w:lastRenderedPageBreak/>
        <w:t>Dessa forma,</w:t>
      </w:r>
      <w:r>
        <w:rPr>
          <w:rFonts w:ascii="Times New Roman" w:hAnsi="Times New Roman"/>
          <w:bCs/>
          <w:sz w:val="24"/>
          <w:szCs w:val="24"/>
        </w:rPr>
        <w:t xml:space="preserve"> surge a figura do cambista no jogo do bicho, sendo este termo utilizado para se referir a pessoa contratada pela empresa de jogos de azar para laborar nas bancas, atendendo os clientes e repassando suas apostas. </w:t>
      </w:r>
      <w:r w:rsidR="006B6316">
        <w:rPr>
          <w:rFonts w:ascii="Times New Roman" w:hAnsi="Times New Roman"/>
          <w:bCs/>
          <w:sz w:val="24"/>
          <w:szCs w:val="24"/>
        </w:rPr>
        <w:t>(CONSULTOR JURÍDICO, 2018)</w:t>
      </w:r>
    </w:p>
    <w:p w14:paraId="1ABA625C" w14:textId="27AADFB7" w:rsidR="006E6BA1" w:rsidRDefault="006E6BA1" w:rsidP="00815B0B">
      <w:pPr>
        <w:spacing w:after="0" w:line="360" w:lineRule="auto"/>
        <w:ind w:firstLine="709"/>
        <w:jc w:val="both"/>
        <w:rPr>
          <w:rFonts w:ascii="Times New Roman" w:hAnsi="Times New Roman"/>
          <w:bCs/>
          <w:sz w:val="24"/>
          <w:szCs w:val="24"/>
        </w:rPr>
      </w:pPr>
      <w:r>
        <w:rPr>
          <w:rFonts w:ascii="Times New Roman" w:hAnsi="Times New Roman"/>
          <w:bCs/>
          <w:sz w:val="24"/>
          <w:szCs w:val="24"/>
        </w:rPr>
        <w:t xml:space="preserve">Nesse contexto, o cambista se consolida como um funcionário da empresa que presta seu trabalho nas dependências daquela, isto é, nas famosas </w:t>
      </w:r>
      <w:r w:rsidR="005C2F67">
        <w:rPr>
          <w:rFonts w:ascii="Times New Roman" w:hAnsi="Times New Roman"/>
          <w:bCs/>
          <w:sz w:val="24"/>
          <w:szCs w:val="24"/>
        </w:rPr>
        <w:t>‘</w:t>
      </w:r>
      <w:r>
        <w:rPr>
          <w:rFonts w:ascii="Times New Roman" w:hAnsi="Times New Roman"/>
          <w:bCs/>
          <w:sz w:val="24"/>
          <w:szCs w:val="24"/>
        </w:rPr>
        <w:t>bancas de jogo do bicho</w:t>
      </w:r>
      <w:r w:rsidR="005C2F67">
        <w:rPr>
          <w:rFonts w:ascii="Times New Roman" w:hAnsi="Times New Roman"/>
          <w:bCs/>
          <w:sz w:val="24"/>
          <w:szCs w:val="24"/>
        </w:rPr>
        <w:t>’</w:t>
      </w:r>
      <w:r>
        <w:rPr>
          <w:rFonts w:ascii="Times New Roman" w:hAnsi="Times New Roman"/>
          <w:bCs/>
          <w:sz w:val="24"/>
          <w:szCs w:val="24"/>
        </w:rPr>
        <w:t>, cumprindo horários, ordens e metas.</w:t>
      </w:r>
    </w:p>
    <w:p w14:paraId="16602D4F" w14:textId="77777777" w:rsidR="006E6BA1" w:rsidRPr="006E6BA1" w:rsidRDefault="006E6BA1" w:rsidP="005C2F67">
      <w:pPr>
        <w:spacing w:after="0" w:line="360" w:lineRule="auto"/>
        <w:rPr>
          <w:rFonts w:ascii="Times New Roman" w:hAnsi="Times New Roman"/>
          <w:bCs/>
          <w:sz w:val="24"/>
          <w:szCs w:val="24"/>
        </w:rPr>
      </w:pPr>
    </w:p>
    <w:p w14:paraId="311A891B" w14:textId="40F73BC2" w:rsidR="000E7643" w:rsidRDefault="00FB3A23" w:rsidP="005C2F67">
      <w:pPr>
        <w:spacing w:after="0" w:line="360" w:lineRule="auto"/>
        <w:rPr>
          <w:rFonts w:ascii="Times New Roman" w:hAnsi="Times New Roman"/>
          <w:b/>
          <w:sz w:val="24"/>
          <w:szCs w:val="24"/>
        </w:rPr>
      </w:pPr>
      <w:r>
        <w:rPr>
          <w:rFonts w:ascii="Times New Roman" w:hAnsi="Times New Roman"/>
          <w:b/>
          <w:sz w:val="24"/>
          <w:szCs w:val="24"/>
        </w:rPr>
        <w:t>4 JOGO DO BICHO E DIREITO DO TRABALHO</w:t>
      </w:r>
    </w:p>
    <w:p w14:paraId="67BC5E3C" w14:textId="77777777" w:rsidR="002F0902" w:rsidRPr="005C2F67" w:rsidRDefault="002F0902" w:rsidP="005C2F67">
      <w:pPr>
        <w:spacing w:after="0" w:line="360" w:lineRule="auto"/>
        <w:rPr>
          <w:rFonts w:ascii="Times New Roman" w:hAnsi="Times New Roman"/>
          <w:bCs/>
          <w:sz w:val="24"/>
          <w:szCs w:val="24"/>
        </w:rPr>
      </w:pPr>
    </w:p>
    <w:p w14:paraId="06F7BC16" w14:textId="03511958" w:rsidR="00FB3A23" w:rsidRDefault="00FB3A23" w:rsidP="005C2F67">
      <w:pPr>
        <w:spacing w:after="0" w:line="360" w:lineRule="auto"/>
        <w:rPr>
          <w:rFonts w:ascii="Times New Roman" w:hAnsi="Times New Roman"/>
          <w:bCs/>
          <w:sz w:val="24"/>
          <w:szCs w:val="24"/>
        </w:rPr>
      </w:pPr>
      <w:r>
        <w:rPr>
          <w:rFonts w:ascii="Times New Roman" w:hAnsi="Times New Roman"/>
          <w:bCs/>
          <w:sz w:val="24"/>
          <w:szCs w:val="24"/>
        </w:rPr>
        <w:t xml:space="preserve">4.1 </w:t>
      </w:r>
      <w:r w:rsidR="00EA0703">
        <w:rPr>
          <w:rFonts w:ascii="Times New Roman" w:hAnsi="Times New Roman"/>
          <w:bCs/>
          <w:sz w:val="24"/>
          <w:szCs w:val="24"/>
        </w:rPr>
        <w:t>AS RELAÇÕES NO DIREITO DO TRABALHO</w:t>
      </w:r>
    </w:p>
    <w:p w14:paraId="5945E842" w14:textId="69EC1B05" w:rsidR="00F81A2A" w:rsidRDefault="00F81A2A" w:rsidP="005C2F67">
      <w:pPr>
        <w:spacing w:after="0" w:line="360" w:lineRule="auto"/>
        <w:rPr>
          <w:rFonts w:ascii="Times New Roman" w:hAnsi="Times New Roman"/>
          <w:bCs/>
          <w:sz w:val="24"/>
          <w:szCs w:val="24"/>
        </w:rPr>
      </w:pPr>
    </w:p>
    <w:p w14:paraId="2E511EB4" w14:textId="57D5DBA6" w:rsidR="00F81A2A" w:rsidRDefault="00F81A2A" w:rsidP="005C2F67">
      <w:pPr>
        <w:spacing w:after="0" w:line="360" w:lineRule="auto"/>
        <w:ind w:firstLine="709"/>
        <w:rPr>
          <w:rFonts w:ascii="Times New Roman" w:hAnsi="Times New Roman"/>
          <w:bCs/>
          <w:sz w:val="24"/>
          <w:szCs w:val="24"/>
        </w:rPr>
      </w:pPr>
      <w:r>
        <w:rPr>
          <w:rFonts w:ascii="Times New Roman" w:hAnsi="Times New Roman"/>
          <w:bCs/>
          <w:sz w:val="24"/>
          <w:szCs w:val="24"/>
        </w:rPr>
        <w:t>Ao adentra</w:t>
      </w:r>
      <w:r w:rsidR="005C2F67">
        <w:rPr>
          <w:rFonts w:ascii="Times New Roman" w:hAnsi="Times New Roman"/>
          <w:bCs/>
          <w:sz w:val="24"/>
          <w:szCs w:val="24"/>
        </w:rPr>
        <w:t>r</w:t>
      </w:r>
      <w:r>
        <w:rPr>
          <w:rFonts w:ascii="Times New Roman" w:hAnsi="Times New Roman"/>
          <w:bCs/>
          <w:sz w:val="24"/>
          <w:szCs w:val="24"/>
        </w:rPr>
        <w:t xml:space="preserve"> no mundo jurídico do Direito do Trabalho, se faz importante destacar alguns pontos. </w:t>
      </w:r>
    </w:p>
    <w:p w14:paraId="505D5783" w14:textId="5032EBB2" w:rsidR="003A0B9E" w:rsidRDefault="00F81A2A" w:rsidP="005C2F67">
      <w:pPr>
        <w:spacing w:after="0" w:line="360" w:lineRule="auto"/>
        <w:ind w:firstLine="709"/>
        <w:jc w:val="both"/>
        <w:rPr>
          <w:rFonts w:ascii="Times New Roman" w:hAnsi="Times New Roman"/>
          <w:bCs/>
          <w:sz w:val="24"/>
          <w:szCs w:val="24"/>
        </w:rPr>
      </w:pPr>
      <w:r>
        <w:rPr>
          <w:rFonts w:ascii="Times New Roman" w:hAnsi="Times New Roman"/>
          <w:bCs/>
          <w:sz w:val="24"/>
          <w:szCs w:val="24"/>
        </w:rPr>
        <w:t xml:space="preserve">Em um primeiro momento, </w:t>
      </w:r>
      <w:r w:rsidR="003A0B9E">
        <w:rPr>
          <w:rFonts w:ascii="Times New Roman" w:hAnsi="Times New Roman"/>
          <w:bCs/>
          <w:sz w:val="24"/>
          <w:szCs w:val="24"/>
        </w:rPr>
        <w:t xml:space="preserve">a expressão </w:t>
      </w:r>
      <w:r w:rsidR="005C2F67">
        <w:rPr>
          <w:rFonts w:ascii="Times New Roman" w:hAnsi="Times New Roman"/>
          <w:bCs/>
          <w:sz w:val="24"/>
          <w:szCs w:val="24"/>
        </w:rPr>
        <w:t>‘</w:t>
      </w:r>
      <w:r>
        <w:rPr>
          <w:rFonts w:ascii="Times New Roman" w:hAnsi="Times New Roman"/>
          <w:bCs/>
          <w:sz w:val="24"/>
          <w:szCs w:val="24"/>
        </w:rPr>
        <w:t>trabalho</w:t>
      </w:r>
      <w:r w:rsidR="005C2F67">
        <w:rPr>
          <w:rFonts w:ascii="Times New Roman" w:hAnsi="Times New Roman"/>
          <w:bCs/>
          <w:sz w:val="24"/>
          <w:szCs w:val="24"/>
        </w:rPr>
        <w:t>’</w:t>
      </w:r>
      <w:r>
        <w:rPr>
          <w:rFonts w:ascii="Times New Roman" w:hAnsi="Times New Roman"/>
          <w:bCs/>
          <w:sz w:val="24"/>
          <w:szCs w:val="24"/>
        </w:rPr>
        <w:t>,</w:t>
      </w:r>
      <w:r w:rsidR="003A0B9E">
        <w:rPr>
          <w:rFonts w:ascii="Times New Roman" w:hAnsi="Times New Roman"/>
          <w:bCs/>
          <w:sz w:val="24"/>
          <w:szCs w:val="24"/>
        </w:rPr>
        <w:t xml:space="preserve"> decorrente do latim vulgar </w:t>
      </w:r>
      <w:r w:rsidR="003A0B9E" w:rsidRPr="005C2F67">
        <w:rPr>
          <w:rFonts w:ascii="Times New Roman" w:hAnsi="Times New Roman"/>
          <w:bCs/>
          <w:i/>
          <w:iCs/>
          <w:sz w:val="24"/>
          <w:szCs w:val="24"/>
        </w:rPr>
        <w:t>tripaliare</w:t>
      </w:r>
      <w:r w:rsidR="003A0B9E">
        <w:rPr>
          <w:rFonts w:ascii="Times New Roman" w:hAnsi="Times New Roman"/>
          <w:bCs/>
          <w:sz w:val="24"/>
          <w:szCs w:val="24"/>
        </w:rPr>
        <w:t>, tem seu significado pautado no verbo torturar. Desse modo, seu s</w:t>
      </w:r>
      <w:r w:rsidR="00581A2C">
        <w:rPr>
          <w:rFonts w:ascii="Times New Roman" w:hAnsi="Times New Roman"/>
          <w:bCs/>
          <w:sz w:val="24"/>
          <w:szCs w:val="24"/>
        </w:rPr>
        <w:t>entido</w:t>
      </w:r>
      <w:r w:rsidR="003A0B9E">
        <w:rPr>
          <w:rFonts w:ascii="Times New Roman" w:hAnsi="Times New Roman"/>
          <w:bCs/>
          <w:sz w:val="24"/>
          <w:szCs w:val="24"/>
        </w:rPr>
        <w:t xml:space="preserve"> originário refere-se a</w:t>
      </w:r>
      <w:r w:rsidR="00FF22B2">
        <w:rPr>
          <w:rFonts w:ascii="Times New Roman" w:hAnsi="Times New Roman"/>
          <w:bCs/>
          <w:sz w:val="24"/>
          <w:szCs w:val="24"/>
        </w:rPr>
        <w:t>o sofrimento e à dor, remetendo a</w:t>
      </w:r>
      <w:r w:rsidR="003A0B9E">
        <w:rPr>
          <w:rFonts w:ascii="Times New Roman" w:hAnsi="Times New Roman"/>
          <w:bCs/>
          <w:sz w:val="24"/>
          <w:szCs w:val="24"/>
        </w:rPr>
        <w:t xml:space="preserve"> ideia de </w:t>
      </w:r>
      <w:r w:rsidR="00FF22B2">
        <w:rPr>
          <w:rFonts w:ascii="Times New Roman" w:hAnsi="Times New Roman"/>
          <w:bCs/>
          <w:sz w:val="24"/>
          <w:szCs w:val="24"/>
        </w:rPr>
        <w:t xml:space="preserve">um </w:t>
      </w:r>
      <w:r w:rsidR="003A0B9E">
        <w:rPr>
          <w:rFonts w:ascii="Times New Roman" w:hAnsi="Times New Roman"/>
          <w:bCs/>
          <w:sz w:val="24"/>
          <w:szCs w:val="24"/>
        </w:rPr>
        <w:t xml:space="preserve">trabalho escravo, </w:t>
      </w:r>
      <w:r w:rsidR="00FF22B2">
        <w:rPr>
          <w:rFonts w:ascii="Times New Roman" w:hAnsi="Times New Roman"/>
          <w:bCs/>
          <w:sz w:val="24"/>
          <w:szCs w:val="24"/>
        </w:rPr>
        <w:t xml:space="preserve">que </w:t>
      </w:r>
      <w:r w:rsidR="008345B1">
        <w:rPr>
          <w:rFonts w:ascii="Times New Roman" w:hAnsi="Times New Roman"/>
          <w:bCs/>
          <w:sz w:val="24"/>
          <w:szCs w:val="24"/>
        </w:rPr>
        <w:t>surge da</w:t>
      </w:r>
      <w:r w:rsidR="00581A2C">
        <w:rPr>
          <w:rFonts w:ascii="Times New Roman" w:hAnsi="Times New Roman"/>
          <w:bCs/>
          <w:sz w:val="24"/>
          <w:szCs w:val="24"/>
        </w:rPr>
        <w:t xml:space="preserve"> tortura</w:t>
      </w:r>
      <w:r w:rsidR="008361DE">
        <w:rPr>
          <w:rFonts w:ascii="Times New Roman" w:hAnsi="Times New Roman"/>
          <w:bCs/>
          <w:sz w:val="24"/>
          <w:szCs w:val="24"/>
        </w:rPr>
        <w:t xml:space="preserve"> do ser humano</w:t>
      </w:r>
      <w:r w:rsidR="00581A2C">
        <w:rPr>
          <w:rFonts w:ascii="Times New Roman" w:hAnsi="Times New Roman"/>
          <w:bCs/>
          <w:sz w:val="24"/>
          <w:szCs w:val="24"/>
        </w:rPr>
        <w:t>.</w:t>
      </w:r>
      <w:r w:rsidR="005C2F67">
        <w:rPr>
          <w:rFonts w:ascii="Times New Roman" w:hAnsi="Times New Roman"/>
          <w:bCs/>
          <w:sz w:val="24"/>
          <w:szCs w:val="24"/>
        </w:rPr>
        <w:t xml:space="preserve"> (MARTINEZ, 2020)</w:t>
      </w:r>
    </w:p>
    <w:p w14:paraId="21D58701" w14:textId="6EB4CCBB" w:rsidR="00F81A2A" w:rsidRDefault="008345B1" w:rsidP="005C2F67">
      <w:pPr>
        <w:spacing w:after="0" w:line="360" w:lineRule="auto"/>
        <w:ind w:firstLine="709"/>
        <w:jc w:val="both"/>
        <w:rPr>
          <w:rFonts w:ascii="Times New Roman" w:hAnsi="Times New Roman"/>
          <w:bCs/>
          <w:sz w:val="24"/>
          <w:szCs w:val="24"/>
        </w:rPr>
      </w:pPr>
      <w:r>
        <w:rPr>
          <w:rFonts w:ascii="Times New Roman" w:hAnsi="Times New Roman"/>
          <w:bCs/>
          <w:sz w:val="24"/>
          <w:szCs w:val="24"/>
        </w:rPr>
        <w:t xml:space="preserve">Contudo, esse significado passou por transformações </w:t>
      </w:r>
      <w:r w:rsidR="008361DE">
        <w:rPr>
          <w:rFonts w:ascii="Times New Roman" w:hAnsi="Times New Roman"/>
          <w:bCs/>
          <w:sz w:val="24"/>
          <w:szCs w:val="24"/>
        </w:rPr>
        <w:t>com o</w:t>
      </w:r>
      <w:r>
        <w:rPr>
          <w:rFonts w:ascii="Times New Roman" w:hAnsi="Times New Roman"/>
          <w:bCs/>
          <w:sz w:val="24"/>
          <w:szCs w:val="24"/>
        </w:rPr>
        <w:t xml:space="preserve"> decorrer dos anos e, atualmente,</w:t>
      </w:r>
      <w:r w:rsidR="00581A2C">
        <w:rPr>
          <w:rFonts w:ascii="Times New Roman" w:hAnsi="Times New Roman"/>
          <w:bCs/>
          <w:sz w:val="24"/>
          <w:szCs w:val="24"/>
        </w:rPr>
        <w:t xml:space="preserve"> em sua conceituação,</w:t>
      </w:r>
      <w:r w:rsidR="00F81A2A">
        <w:rPr>
          <w:rFonts w:ascii="Times New Roman" w:hAnsi="Times New Roman"/>
          <w:bCs/>
          <w:sz w:val="24"/>
          <w:szCs w:val="24"/>
        </w:rPr>
        <w:t xml:space="preserve"> </w:t>
      </w:r>
      <w:r>
        <w:rPr>
          <w:rFonts w:ascii="Times New Roman" w:hAnsi="Times New Roman"/>
          <w:bCs/>
          <w:sz w:val="24"/>
          <w:szCs w:val="24"/>
        </w:rPr>
        <w:t xml:space="preserve">o trabalho </w:t>
      </w:r>
      <w:r w:rsidR="00F81A2A">
        <w:rPr>
          <w:rFonts w:ascii="Times New Roman" w:hAnsi="Times New Roman"/>
          <w:bCs/>
          <w:sz w:val="24"/>
          <w:szCs w:val="24"/>
        </w:rPr>
        <w:t xml:space="preserve">designa toda forma de </w:t>
      </w:r>
      <w:r w:rsidR="008361DE">
        <w:rPr>
          <w:rFonts w:ascii="Times New Roman" w:hAnsi="Times New Roman"/>
          <w:bCs/>
          <w:sz w:val="24"/>
          <w:szCs w:val="24"/>
        </w:rPr>
        <w:t>gasto</w:t>
      </w:r>
      <w:r w:rsidR="00F81A2A">
        <w:rPr>
          <w:rFonts w:ascii="Times New Roman" w:hAnsi="Times New Roman"/>
          <w:bCs/>
          <w:sz w:val="24"/>
          <w:szCs w:val="24"/>
        </w:rPr>
        <w:t xml:space="preserve"> de energia aplicada pelo homem </w:t>
      </w:r>
      <w:r w:rsidR="008361DE">
        <w:rPr>
          <w:rFonts w:ascii="Times New Roman" w:hAnsi="Times New Roman"/>
          <w:bCs/>
          <w:sz w:val="24"/>
          <w:szCs w:val="24"/>
        </w:rPr>
        <w:t xml:space="preserve">voltado a </w:t>
      </w:r>
      <w:r w:rsidR="00F81A2A">
        <w:rPr>
          <w:rFonts w:ascii="Times New Roman" w:hAnsi="Times New Roman"/>
          <w:bCs/>
          <w:sz w:val="24"/>
          <w:szCs w:val="24"/>
        </w:rPr>
        <w:t xml:space="preserve">produção de bens ou serviços, podendo ser essa energia </w:t>
      </w:r>
      <w:r w:rsidR="008361DE">
        <w:rPr>
          <w:rFonts w:ascii="Times New Roman" w:hAnsi="Times New Roman"/>
          <w:bCs/>
          <w:sz w:val="24"/>
          <w:szCs w:val="24"/>
        </w:rPr>
        <w:t xml:space="preserve">tanto </w:t>
      </w:r>
      <w:r w:rsidR="00F81A2A">
        <w:rPr>
          <w:rFonts w:ascii="Times New Roman" w:hAnsi="Times New Roman"/>
          <w:bCs/>
          <w:sz w:val="24"/>
          <w:szCs w:val="24"/>
        </w:rPr>
        <w:t xml:space="preserve">física </w:t>
      </w:r>
      <w:r w:rsidR="008361DE">
        <w:rPr>
          <w:rFonts w:ascii="Times New Roman" w:hAnsi="Times New Roman"/>
          <w:bCs/>
          <w:sz w:val="24"/>
          <w:szCs w:val="24"/>
        </w:rPr>
        <w:t>quanto</w:t>
      </w:r>
      <w:r w:rsidR="00F81A2A">
        <w:rPr>
          <w:rFonts w:ascii="Times New Roman" w:hAnsi="Times New Roman"/>
          <w:bCs/>
          <w:sz w:val="24"/>
          <w:szCs w:val="24"/>
        </w:rPr>
        <w:t xml:space="preserve"> intelectual.</w:t>
      </w:r>
      <w:r w:rsidR="00B509BC">
        <w:rPr>
          <w:rFonts w:ascii="Times New Roman" w:hAnsi="Times New Roman"/>
          <w:bCs/>
          <w:sz w:val="24"/>
          <w:szCs w:val="24"/>
        </w:rPr>
        <w:t xml:space="preserve"> Assim, quando esse dispêndio de energia promove condições reais de existência do ser humano, o sentido econômico passa a compor o trabalho, ensejando, pois, a aplicação de efeitos jurídicos.</w:t>
      </w:r>
      <w:r w:rsidR="005C2F67">
        <w:rPr>
          <w:rFonts w:ascii="Times New Roman" w:hAnsi="Times New Roman"/>
          <w:bCs/>
          <w:sz w:val="24"/>
          <w:szCs w:val="24"/>
        </w:rPr>
        <w:t xml:space="preserve"> (RESENDE, 2020)</w:t>
      </w:r>
    </w:p>
    <w:p w14:paraId="7AE6E181" w14:textId="4181EEBA" w:rsidR="00581A2C" w:rsidRDefault="00F81A2A" w:rsidP="005C2F67">
      <w:pPr>
        <w:spacing w:after="0" w:line="360" w:lineRule="auto"/>
        <w:ind w:firstLine="709"/>
        <w:jc w:val="both"/>
        <w:rPr>
          <w:rFonts w:ascii="Times New Roman" w:hAnsi="Times New Roman"/>
          <w:bCs/>
          <w:sz w:val="24"/>
          <w:szCs w:val="24"/>
        </w:rPr>
      </w:pPr>
      <w:r>
        <w:rPr>
          <w:rFonts w:ascii="Times New Roman" w:hAnsi="Times New Roman"/>
          <w:bCs/>
          <w:sz w:val="24"/>
          <w:szCs w:val="24"/>
        </w:rPr>
        <w:t>Nesse sentido, o Direito do Trabalho se apresenta como a ciência jurídica utilizada para o estudo das relações entre trabalhadores e seus respectivos tomadores de serviço</w:t>
      </w:r>
      <w:r w:rsidR="008F79D0">
        <w:rPr>
          <w:rFonts w:ascii="Times New Roman" w:hAnsi="Times New Roman"/>
          <w:bCs/>
          <w:sz w:val="24"/>
          <w:szCs w:val="24"/>
        </w:rPr>
        <w:t xml:space="preserve">, constituindo um sistema </w:t>
      </w:r>
      <w:r w:rsidR="008361DE">
        <w:rPr>
          <w:rFonts w:ascii="Times New Roman" w:hAnsi="Times New Roman"/>
          <w:bCs/>
          <w:sz w:val="24"/>
          <w:szCs w:val="24"/>
        </w:rPr>
        <w:t>que engloba</w:t>
      </w:r>
      <w:r w:rsidR="008F79D0">
        <w:rPr>
          <w:rFonts w:ascii="Times New Roman" w:hAnsi="Times New Roman"/>
          <w:bCs/>
          <w:sz w:val="24"/>
          <w:szCs w:val="24"/>
        </w:rPr>
        <w:t xml:space="preserve"> princípios</w:t>
      </w:r>
      <w:r w:rsidR="008345B1">
        <w:rPr>
          <w:rFonts w:ascii="Times New Roman" w:hAnsi="Times New Roman"/>
          <w:bCs/>
          <w:sz w:val="24"/>
          <w:szCs w:val="24"/>
        </w:rPr>
        <w:t xml:space="preserve">, </w:t>
      </w:r>
      <w:r w:rsidR="008361DE">
        <w:rPr>
          <w:rFonts w:ascii="Times New Roman" w:hAnsi="Times New Roman"/>
          <w:bCs/>
          <w:sz w:val="24"/>
          <w:szCs w:val="24"/>
        </w:rPr>
        <w:t xml:space="preserve">regras, </w:t>
      </w:r>
      <w:r w:rsidR="008F79D0">
        <w:rPr>
          <w:rFonts w:ascii="Times New Roman" w:hAnsi="Times New Roman"/>
          <w:bCs/>
          <w:sz w:val="24"/>
          <w:szCs w:val="24"/>
        </w:rPr>
        <w:t>instituições</w:t>
      </w:r>
      <w:r w:rsidR="008361DE">
        <w:rPr>
          <w:rFonts w:ascii="Times New Roman" w:hAnsi="Times New Roman"/>
          <w:bCs/>
          <w:sz w:val="24"/>
          <w:szCs w:val="24"/>
        </w:rPr>
        <w:t xml:space="preserve"> e é </w:t>
      </w:r>
      <w:r w:rsidR="008345B1">
        <w:rPr>
          <w:rFonts w:ascii="Times New Roman" w:hAnsi="Times New Roman"/>
          <w:bCs/>
          <w:sz w:val="24"/>
          <w:szCs w:val="24"/>
        </w:rPr>
        <w:t xml:space="preserve">responsável por estabelecer medidas de proteção ao </w:t>
      </w:r>
      <w:r w:rsidR="008345B1" w:rsidRPr="009A733D">
        <w:rPr>
          <w:rFonts w:ascii="Times New Roman" w:hAnsi="Times New Roman"/>
          <w:bCs/>
          <w:sz w:val="24"/>
          <w:szCs w:val="24"/>
        </w:rPr>
        <w:t>trabalho.</w:t>
      </w:r>
      <w:r w:rsidR="009A733D" w:rsidRPr="009A733D">
        <w:rPr>
          <w:rFonts w:ascii="Times New Roman" w:hAnsi="Times New Roman"/>
          <w:bCs/>
          <w:sz w:val="24"/>
          <w:szCs w:val="24"/>
        </w:rPr>
        <w:t xml:space="preserve"> </w:t>
      </w:r>
      <w:r w:rsidR="009A733D">
        <w:rPr>
          <w:rFonts w:ascii="Times New Roman" w:hAnsi="Times New Roman"/>
          <w:bCs/>
          <w:sz w:val="24"/>
          <w:szCs w:val="24"/>
        </w:rPr>
        <w:t>(</w:t>
      </w:r>
      <w:r w:rsidR="009A733D" w:rsidRPr="009A733D">
        <w:rPr>
          <w:rFonts w:ascii="Times New Roman" w:hAnsi="Times New Roman" w:cs="Times New Roman"/>
          <w:sz w:val="24"/>
          <w:szCs w:val="24"/>
        </w:rPr>
        <w:t>FREDIANI</w:t>
      </w:r>
      <w:r w:rsidR="009A733D" w:rsidRPr="009A733D">
        <w:rPr>
          <w:rStyle w:val="Refdenotaderodap"/>
          <w:rFonts w:ascii="Times New Roman" w:hAnsi="Times New Roman"/>
          <w:bCs/>
          <w:sz w:val="24"/>
          <w:szCs w:val="24"/>
          <w:vertAlign w:val="baseline"/>
        </w:rPr>
        <w:t xml:space="preserve">, </w:t>
      </w:r>
      <w:r w:rsidR="009A733D" w:rsidRPr="009A733D">
        <w:rPr>
          <w:rFonts w:ascii="Times New Roman" w:hAnsi="Times New Roman"/>
          <w:bCs/>
          <w:sz w:val="24"/>
          <w:szCs w:val="24"/>
        </w:rPr>
        <w:t>2011)</w:t>
      </w:r>
    </w:p>
    <w:p w14:paraId="34DD8E9A" w14:textId="07CA50BE" w:rsidR="008345B1" w:rsidRDefault="00581A2C" w:rsidP="005C2F67">
      <w:pPr>
        <w:spacing w:after="0" w:line="360" w:lineRule="auto"/>
        <w:ind w:firstLine="709"/>
        <w:jc w:val="both"/>
        <w:rPr>
          <w:rFonts w:ascii="Times New Roman" w:hAnsi="Times New Roman" w:cs="Times New Roman"/>
          <w:sz w:val="24"/>
          <w:szCs w:val="24"/>
        </w:rPr>
      </w:pPr>
      <w:r>
        <w:rPr>
          <w:rFonts w:ascii="Times New Roman" w:hAnsi="Times New Roman"/>
          <w:bCs/>
          <w:sz w:val="24"/>
          <w:szCs w:val="24"/>
        </w:rPr>
        <w:t xml:space="preserve">Nas palavras de Fagner </w:t>
      </w:r>
      <w:r w:rsidRPr="009A733D">
        <w:rPr>
          <w:rFonts w:ascii="Times New Roman" w:hAnsi="Times New Roman"/>
          <w:bCs/>
          <w:sz w:val="24"/>
          <w:szCs w:val="24"/>
        </w:rPr>
        <w:t>Sandes</w:t>
      </w:r>
      <w:r w:rsidR="009A733D" w:rsidRPr="009A733D">
        <w:rPr>
          <w:rFonts w:ascii="Times New Roman" w:hAnsi="Times New Roman"/>
          <w:bCs/>
          <w:sz w:val="24"/>
          <w:szCs w:val="24"/>
        </w:rPr>
        <w:t xml:space="preserve"> (2020</w:t>
      </w:r>
      <w:r w:rsidR="006B6316">
        <w:rPr>
          <w:rFonts w:ascii="Times New Roman" w:hAnsi="Times New Roman"/>
          <w:bCs/>
          <w:sz w:val="24"/>
          <w:szCs w:val="24"/>
        </w:rPr>
        <w:t>)</w:t>
      </w:r>
      <w:r>
        <w:rPr>
          <w:rFonts w:ascii="Times New Roman" w:hAnsi="Times New Roman"/>
          <w:bCs/>
          <w:sz w:val="24"/>
          <w:szCs w:val="24"/>
        </w:rPr>
        <w:t xml:space="preserve"> o </w:t>
      </w:r>
      <w:r w:rsidR="003A0B9E" w:rsidRPr="00581A2C">
        <w:rPr>
          <w:rFonts w:ascii="Times New Roman" w:hAnsi="Times New Roman" w:cs="Times New Roman"/>
          <w:sz w:val="24"/>
          <w:szCs w:val="24"/>
        </w:rPr>
        <w:t xml:space="preserve">Direito do Trabalho </w:t>
      </w:r>
      <w:r>
        <w:rPr>
          <w:rFonts w:ascii="Times New Roman" w:hAnsi="Times New Roman" w:cs="Times New Roman"/>
          <w:sz w:val="24"/>
          <w:szCs w:val="24"/>
        </w:rPr>
        <w:t>trata-se</w:t>
      </w:r>
      <w:r w:rsidR="003A0B9E" w:rsidRPr="00581A2C">
        <w:rPr>
          <w:rFonts w:ascii="Times New Roman" w:hAnsi="Times New Roman" w:cs="Times New Roman"/>
          <w:sz w:val="24"/>
          <w:szCs w:val="24"/>
        </w:rPr>
        <w:t xml:space="preserve"> do ramo do Direito composto por regras, princípios e institutos sistematicamente ordenados e que são aplicáveis à relação de trabalho e a situações equiparáveis</w:t>
      </w:r>
      <w:r>
        <w:rPr>
          <w:rFonts w:ascii="Times New Roman" w:hAnsi="Times New Roman" w:cs="Times New Roman"/>
          <w:sz w:val="24"/>
          <w:szCs w:val="24"/>
        </w:rPr>
        <w:t xml:space="preserve">, buscando </w:t>
      </w:r>
      <w:r w:rsidR="003A0B9E" w:rsidRPr="00581A2C">
        <w:rPr>
          <w:rFonts w:ascii="Times New Roman" w:hAnsi="Times New Roman" w:cs="Times New Roman"/>
          <w:sz w:val="24"/>
          <w:szCs w:val="24"/>
        </w:rPr>
        <w:t>a melhoria da condição social do trabalhado</w:t>
      </w:r>
      <w:r>
        <w:rPr>
          <w:rFonts w:ascii="Times New Roman" w:hAnsi="Times New Roman" w:cs="Times New Roman"/>
          <w:sz w:val="24"/>
          <w:szCs w:val="24"/>
        </w:rPr>
        <w:t xml:space="preserve">r e com a capacidade de impor </w:t>
      </w:r>
      <w:r w:rsidR="003A0B9E" w:rsidRPr="00581A2C">
        <w:rPr>
          <w:rFonts w:ascii="Times New Roman" w:hAnsi="Times New Roman" w:cs="Times New Roman"/>
          <w:sz w:val="24"/>
          <w:szCs w:val="24"/>
        </w:rPr>
        <w:t>sanções para as hipóteses de descumprimento dos seus mandamentos.</w:t>
      </w:r>
      <w:r w:rsidR="004F271A" w:rsidRPr="004F271A">
        <w:rPr>
          <w:rStyle w:val="Refdenotaderodap"/>
          <w:rFonts w:ascii="Times New Roman" w:hAnsi="Times New Roman"/>
          <w:bCs/>
          <w:sz w:val="24"/>
          <w:szCs w:val="24"/>
        </w:rPr>
        <w:t xml:space="preserve"> </w:t>
      </w:r>
      <w:r w:rsidR="007C6DC4">
        <w:rPr>
          <w:rFonts w:ascii="Times New Roman" w:hAnsi="Times New Roman"/>
          <w:bCs/>
          <w:sz w:val="24"/>
          <w:szCs w:val="24"/>
        </w:rPr>
        <w:t xml:space="preserve"> (SANDES, 2020)</w:t>
      </w:r>
    </w:p>
    <w:p w14:paraId="0734D850" w14:textId="2EDE458F" w:rsidR="008345B1" w:rsidRPr="008345B1" w:rsidRDefault="000F6E82" w:rsidP="005C2F6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Desse modo, no</w:t>
      </w:r>
      <w:r w:rsidR="008345B1">
        <w:rPr>
          <w:rFonts w:ascii="Times New Roman" w:hAnsi="Times New Roman" w:cs="Times New Roman"/>
          <w:sz w:val="24"/>
          <w:szCs w:val="24"/>
        </w:rPr>
        <w:t xml:space="preserve"> contexto das relações abarcadas pelo Direito do Trabalho, se faz indispensável a distinção entre relação de trabalho e relação de emprego.</w:t>
      </w:r>
    </w:p>
    <w:p w14:paraId="4EB95CF5" w14:textId="77777777" w:rsidR="005C15CF" w:rsidRDefault="005C15CF" w:rsidP="005C2F67">
      <w:pPr>
        <w:spacing w:after="0" w:line="360" w:lineRule="auto"/>
      </w:pPr>
    </w:p>
    <w:p w14:paraId="5A3EE797" w14:textId="1D6D7287" w:rsidR="00FB3A23" w:rsidRDefault="000E7643" w:rsidP="005C2F67">
      <w:pPr>
        <w:spacing w:after="0" w:line="360" w:lineRule="auto"/>
        <w:rPr>
          <w:rFonts w:ascii="Times New Roman" w:hAnsi="Times New Roman"/>
          <w:bCs/>
          <w:sz w:val="24"/>
          <w:szCs w:val="24"/>
        </w:rPr>
      </w:pPr>
      <w:r>
        <w:rPr>
          <w:rFonts w:ascii="Times New Roman" w:hAnsi="Times New Roman"/>
          <w:bCs/>
          <w:sz w:val="24"/>
          <w:szCs w:val="24"/>
        </w:rPr>
        <w:t>4.1.1 Relação de Trabalho</w:t>
      </w:r>
    </w:p>
    <w:p w14:paraId="0ACF6470" w14:textId="514CC36D" w:rsidR="00615BC3" w:rsidRDefault="00615BC3" w:rsidP="005C2F67">
      <w:pPr>
        <w:spacing w:after="0" w:line="360" w:lineRule="auto"/>
        <w:rPr>
          <w:rFonts w:ascii="Times New Roman" w:hAnsi="Times New Roman"/>
          <w:bCs/>
          <w:sz w:val="24"/>
          <w:szCs w:val="24"/>
        </w:rPr>
      </w:pPr>
    </w:p>
    <w:p w14:paraId="08F202EB" w14:textId="2FADB4AF" w:rsidR="00615BC3" w:rsidRDefault="00615BC3" w:rsidP="005C2F67">
      <w:pPr>
        <w:spacing w:after="0" w:line="360" w:lineRule="auto"/>
        <w:ind w:firstLine="709"/>
        <w:jc w:val="both"/>
        <w:rPr>
          <w:rFonts w:ascii="Times New Roman" w:hAnsi="Times New Roman"/>
          <w:bCs/>
          <w:sz w:val="24"/>
          <w:szCs w:val="24"/>
        </w:rPr>
      </w:pPr>
      <w:r>
        <w:rPr>
          <w:rFonts w:ascii="Times New Roman" w:hAnsi="Times New Roman"/>
          <w:bCs/>
          <w:sz w:val="24"/>
          <w:szCs w:val="24"/>
        </w:rPr>
        <w:t>A relação de trabalho consiste em toda e qualquer relação jurídica, admissível pelo sistema jurídico, que se caracterize pela contratação da energia do trabalho humano como prestação essencial</w:t>
      </w:r>
      <w:r w:rsidR="00302363">
        <w:rPr>
          <w:rFonts w:ascii="Times New Roman" w:hAnsi="Times New Roman"/>
          <w:bCs/>
          <w:sz w:val="24"/>
          <w:szCs w:val="24"/>
        </w:rPr>
        <w:t>.</w:t>
      </w:r>
      <w:r>
        <w:rPr>
          <w:rFonts w:ascii="Times New Roman" w:hAnsi="Times New Roman"/>
          <w:bCs/>
          <w:sz w:val="24"/>
          <w:szCs w:val="24"/>
        </w:rPr>
        <w:t xml:space="preserve"> </w:t>
      </w:r>
      <w:r w:rsidR="007C6DC4">
        <w:rPr>
          <w:rFonts w:ascii="Times New Roman" w:hAnsi="Times New Roman"/>
          <w:bCs/>
          <w:sz w:val="24"/>
          <w:szCs w:val="24"/>
        </w:rPr>
        <w:t>(RESENDE, 2020)</w:t>
      </w:r>
    </w:p>
    <w:p w14:paraId="1C127F63" w14:textId="25B019A3" w:rsidR="00302363" w:rsidRDefault="00302363" w:rsidP="005C2F67">
      <w:pPr>
        <w:spacing w:after="0" w:line="360" w:lineRule="auto"/>
        <w:ind w:firstLine="709"/>
        <w:jc w:val="both"/>
        <w:rPr>
          <w:rFonts w:ascii="Times New Roman" w:hAnsi="Times New Roman"/>
          <w:bCs/>
          <w:sz w:val="24"/>
          <w:szCs w:val="24"/>
        </w:rPr>
      </w:pPr>
      <w:r>
        <w:rPr>
          <w:rFonts w:ascii="Times New Roman" w:hAnsi="Times New Roman"/>
          <w:bCs/>
          <w:sz w:val="24"/>
          <w:szCs w:val="24"/>
        </w:rPr>
        <w:t xml:space="preserve">Segundo a doutrina de Luciano Martinez </w:t>
      </w:r>
      <w:r w:rsidR="007C6DC4">
        <w:rPr>
          <w:rFonts w:ascii="Times New Roman" w:hAnsi="Times New Roman"/>
          <w:bCs/>
          <w:sz w:val="24"/>
          <w:szCs w:val="24"/>
        </w:rPr>
        <w:t xml:space="preserve">(2020, p. 162) </w:t>
      </w:r>
      <w:r>
        <w:rPr>
          <w:rFonts w:ascii="Times New Roman" w:hAnsi="Times New Roman"/>
          <w:bCs/>
          <w:sz w:val="24"/>
          <w:szCs w:val="24"/>
        </w:rPr>
        <w:t>“diz-se existente um liame jurídico de trabalho quando os sujeitos nele envolvidos assumem posições contrapostas para que um deles ofereça sua força laboral e o outro retribua esse dispêndio de energia com uma contraprestação de natureza pecuniária”.</w:t>
      </w:r>
    </w:p>
    <w:p w14:paraId="31769D04" w14:textId="7D3DC92F" w:rsidR="00572C3E" w:rsidRDefault="00615BC3" w:rsidP="005C2F67">
      <w:pPr>
        <w:spacing w:after="0" w:line="360" w:lineRule="auto"/>
        <w:ind w:firstLine="709"/>
        <w:jc w:val="both"/>
        <w:rPr>
          <w:rFonts w:ascii="Times New Roman" w:hAnsi="Times New Roman"/>
          <w:bCs/>
          <w:sz w:val="24"/>
          <w:szCs w:val="24"/>
        </w:rPr>
      </w:pPr>
      <w:r>
        <w:rPr>
          <w:rFonts w:ascii="Times New Roman" w:hAnsi="Times New Roman"/>
          <w:bCs/>
          <w:sz w:val="24"/>
          <w:szCs w:val="24"/>
        </w:rPr>
        <w:t xml:space="preserve">Assim, tem-se que a relação de trabalho é abrangente, </w:t>
      </w:r>
      <w:r w:rsidR="008F4522">
        <w:rPr>
          <w:rFonts w:ascii="Times New Roman" w:hAnsi="Times New Roman"/>
          <w:bCs/>
          <w:sz w:val="24"/>
          <w:szCs w:val="24"/>
        </w:rPr>
        <w:t xml:space="preserve">podendo ser chamada de gênero, </w:t>
      </w:r>
      <w:r>
        <w:rPr>
          <w:rFonts w:ascii="Times New Roman" w:hAnsi="Times New Roman"/>
          <w:bCs/>
          <w:sz w:val="24"/>
          <w:szCs w:val="24"/>
        </w:rPr>
        <w:t>pelo fato de englobar toda forma de trabalho humano, como a relação de emprego, as relações de trabalho autônomo, eventual, avulso</w:t>
      </w:r>
      <w:r w:rsidR="002852BE">
        <w:rPr>
          <w:rFonts w:ascii="Times New Roman" w:hAnsi="Times New Roman"/>
          <w:bCs/>
          <w:sz w:val="24"/>
          <w:szCs w:val="24"/>
        </w:rPr>
        <w:t>,</w:t>
      </w:r>
      <w:r>
        <w:rPr>
          <w:rFonts w:ascii="Times New Roman" w:hAnsi="Times New Roman"/>
          <w:bCs/>
          <w:sz w:val="24"/>
          <w:szCs w:val="24"/>
        </w:rPr>
        <w:t xml:space="preserve"> entre outras. </w:t>
      </w:r>
      <w:r w:rsidR="00572C3E">
        <w:rPr>
          <w:rFonts w:ascii="Times New Roman" w:hAnsi="Times New Roman"/>
          <w:bCs/>
          <w:sz w:val="24"/>
          <w:szCs w:val="24"/>
        </w:rPr>
        <w:t>Dessa forma, as diversas formas abarcadas pela relação de trabalho possuem características próprias, capazes de diferenci</w:t>
      </w:r>
      <w:r w:rsidR="007C6DC4">
        <w:rPr>
          <w:rFonts w:ascii="Times New Roman" w:hAnsi="Times New Roman"/>
          <w:bCs/>
          <w:sz w:val="24"/>
          <w:szCs w:val="24"/>
        </w:rPr>
        <w:t>á</w:t>
      </w:r>
      <w:r w:rsidR="00572C3E">
        <w:rPr>
          <w:rFonts w:ascii="Times New Roman" w:hAnsi="Times New Roman"/>
          <w:bCs/>
          <w:sz w:val="24"/>
          <w:szCs w:val="24"/>
        </w:rPr>
        <w:t xml:space="preserve">-las umas das outras. </w:t>
      </w:r>
      <w:r w:rsidR="007C6DC4">
        <w:rPr>
          <w:rFonts w:ascii="Times New Roman" w:hAnsi="Times New Roman"/>
          <w:bCs/>
          <w:sz w:val="24"/>
          <w:szCs w:val="24"/>
        </w:rPr>
        <w:t>(RESENDE, 2020)</w:t>
      </w:r>
    </w:p>
    <w:p w14:paraId="516E04CE" w14:textId="09A2F86F" w:rsidR="00917FD3" w:rsidRDefault="00917FD3" w:rsidP="005C2F67">
      <w:pPr>
        <w:spacing w:after="0" w:line="360" w:lineRule="auto"/>
        <w:ind w:firstLine="709"/>
        <w:jc w:val="both"/>
        <w:rPr>
          <w:rFonts w:ascii="Times New Roman" w:hAnsi="Times New Roman"/>
          <w:bCs/>
          <w:sz w:val="24"/>
          <w:szCs w:val="24"/>
        </w:rPr>
      </w:pPr>
      <w:r>
        <w:rPr>
          <w:rFonts w:ascii="Times New Roman" w:hAnsi="Times New Roman"/>
          <w:bCs/>
          <w:sz w:val="24"/>
          <w:szCs w:val="24"/>
        </w:rPr>
        <w:t xml:space="preserve">Portanto, ao diferenciar </w:t>
      </w:r>
      <w:r w:rsidR="007C6DC4">
        <w:rPr>
          <w:rFonts w:ascii="Times New Roman" w:hAnsi="Times New Roman"/>
          <w:bCs/>
          <w:sz w:val="24"/>
          <w:szCs w:val="24"/>
        </w:rPr>
        <w:t xml:space="preserve">a </w:t>
      </w:r>
      <w:r>
        <w:rPr>
          <w:rFonts w:ascii="Times New Roman" w:hAnsi="Times New Roman"/>
          <w:bCs/>
          <w:sz w:val="24"/>
          <w:szCs w:val="24"/>
        </w:rPr>
        <w:t>relação de trabalho e relação de emprego, tem</w:t>
      </w:r>
      <w:r w:rsidR="007C6DC4">
        <w:rPr>
          <w:rFonts w:ascii="Times New Roman" w:hAnsi="Times New Roman"/>
          <w:bCs/>
          <w:sz w:val="24"/>
          <w:szCs w:val="24"/>
        </w:rPr>
        <w:t>-</w:t>
      </w:r>
      <w:r>
        <w:rPr>
          <w:rFonts w:ascii="Times New Roman" w:hAnsi="Times New Roman"/>
          <w:bCs/>
          <w:sz w:val="24"/>
          <w:szCs w:val="24"/>
        </w:rPr>
        <w:t>s</w:t>
      </w:r>
      <w:r w:rsidR="007C6DC4">
        <w:rPr>
          <w:rFonts w:ascii="Times New Roman" w:hAnsi="Times New Roman"/>
          <w:bCs/>
          <w:sz w:val="24"/>
          <w:szCs w:val="24"/>
        </w:rPr>
        <w:t>e</w:t>
      </w:r>
      <w:r>
        <w:rPr>
          <w:rFonts w:ascii="Times New Roman" w:hAnsi="Times New Roman"/>
          <w:bCs/>
          <w:sz w:val="24"/>
          <w:szCs w:val="24"/>
        </w:rPr>
        <w:t xml:space="preserve"> que esta </w:t>
      </w:r>
      <w:r w:rsidR="007C6DC4">
        <w:rPr>
          <w:rFonts w:ascii="Times New Roman" w:hAnsi="Times New Roman"/>
          <w:bCs/>
          <w:sz w:val="24"/>
          <w:szCs w:val="24"/>
        </w:rPr>
        <w:t xml:space="preserve">se </w:t>
      </w:r>
      <w:r>
        <w:rPr>
          <w:rFonts w:ascii="Times New Roman" w:hAnsi="Times New Roman"/>
          <w:bCs/>
          <w:sz w:val="24"/>
          <w:szCs w:val="24"/>
        </w:rPr>
        <w:t xml:space="preserve">encontra inclusa naquela, depreendendo-se que </w:t>
      </w:r>
      <w:r w:rsidR="00D93EF3">
        <w:rPr>
          <w:rFonts w:ascii="Times New Roman" w:hAnsi="Times New Roman"/>
          <w:bCs/>
          <w:sz w:val="24"/>
          <w:szCs w:val="24"/>
        </w:rPr>
        <w:t xml:space="preserve">o trabalho é um gênero que contém o emprego dentre suas diversas espécies, desse modo </w:t>
      </w:r>
      <w:r>
        <w:rPr>
          <w:rFonts w:ascii="Times New Roman" w:hAnsi="Times New Roman"/>
          <w:bCs/>
          <w:sz w:val="24"/>
          <w:szCs w:val="24"/>
        </w:rPr>
        <w:t xml:space="preserve">toda relação de emprego </w:t>
      </w:r>
      <w:r w:rsidR="00D93EF3">
        <w:rPr>
          <w:rFonts w:ascii="Times New Roman" w:hAnsi="Times New Roman"/>
          <w:bCs/>
          <w:sz w:val="24"/>
          <w:szCs w:val="24"/>
        </w:rPr>
        <w:t xml:space="preserve">será </w:t>
      </w:r>
      <w:r>
        <w:rPr>
          <w:rFonts w:ascii="Times New Roman" w:hAnsi="Times New Roman"/>
          <w:bCs/>
          <w:sz w:val="24"/>
          <w:szCs w:val="24"/>
        </w:rPr>
        <w:t>obrigatoriamente uma relação trabalho, mas não ao contrário.</w:t>
      </w:r>
      <w:r w:rsidR="007C6DC4">
        <w:rPr>
          <w:rFonts w:ascii="Times New Roman" w:hAnsi="Times New Roman"/>
          <w:bCs/>
          <w:sz w:val="24"/>
          <w:szCs w:val="24"/>
        </w:rPr>
        <w:t xml:space="preserve"> (MARTINEZ, 2020)</w:t>
      </w:r>
    </w:p>
    <w:p w14:paraId="6716230F" w14:textId="4611FAC3" w:rsidR="00615BC3" w:rsidRDefault="00572C3E" w:rsidP="005C2F67">
      <w:pPr>
        <w:spacing w:after="0" w:line="360" w:lineRule="auto"/>
        <w:ind w:firstLine="709"/>
        <w:jc w:val="both"/>
        <w:rPr>
          <w:rFonts w:ascii="Times New Roman" w:hAnsi="Times New Roman"/>
          <w:bCs/>
          <w:sz w:val="24"/>
          <w:szCs w:val="24"/>
        </w:rPr>
      </w:pPr>
      <w:r>
        <w:rPr>
          <w:rFonts w:ascii="Times New Roman" w:hAnsi="Times New Roman"/>
          <w:bCs/>
          <w:sz w:val="24"/>
          <w:szCs w:val="24"/>
        </w:rPr>
        <w:t>Nas palavras de Sérgio Pinto Martins</w:t>
      </w:r>
      <w:r w:rsidR="007C6DC4">
        <w:rPr>
          <w:rFonts w:ascii="Times New Roman" w:hAnsi="Times New Roman"/>
          <w:bCs/>
          <w:sz w:val="24"/>
          <w:szCs w:val="24"/>
        </w:rPr>
        <w:t xml:space="preserve"> (2008, p. 78)</w:t>
      </w:r>
      <w:r>
        <w:rPr>
          <w:rFonts w:ascii="Times New Roman" w:hAnsi="Times New Roman"/>
          <w:bCs/>
          <w:sz w:val="24"/>
          <w:szCs w:val="24"/>
        </w:rPr>
        <w:t>:</w:t>
      </w:r>
    </w:p>
    <w:p w14:paraId="1158CE66" w14:textId="77777777" w:rsidR="00572C3E" w:rsidRPr="00615BC3" w:rsidRDefault="00572C3E" w:rsidP="005C2F67">
      <w:pPr>
        <w:spacing w:after="0" w:line="360" w:lineRule="auto"/>
        <w:ind w:firstLine="709"/>
        <w:jc w:val="both"/>
        <w:rPr>
          <w:rFonts w:ascii="Times New Roman" w:hAnsi="Times New Roman"/>
          <w:bCs/>
          <w:sz w:val="24"/>
          <w:szCs w:val="24"/>
        </w:rPr>
      </w:pPr>
    </w:p>
    <w:p w14:paraId="31EF62EA" w14:textId="1F01147A" w:rsidR="00615BC3" w:rsidRDefault="00615BC3" w:rsidP="007C6DC4">
      <w:pPr>
        <w:spacing w:after="0" w:line="240" w:lineRule="auto"/>
        <w:ind w:left="2268"/>
        <w:jc w:val="both"/>
        <w:rPr>
          <w:rFonts w:ascii="Times New Roman" w:hAnsi="Times New Roman" w:cs="Times New Roman"/>
          <w:sz w:val="20"/>
          <w:szCs w:val="20"/>
        </w:rPr>
      </w:pPr>
      <w:r w:rsidRPr="00572C3E">
        <w:rPr>
          <w:rFonts w:ascii="Times New Roman" w:hAnsi="Times New Roman" w:cs="Times New Roman"/>
          <w:sz w:val="20"/>
          <w:szCs w:val="20"/>
        </w:rPr>
        <w:t>Contrato de trabalho é gênero, e compreende o contrato de emprego. Contrato de trabalho poderia envolver qualquer trabalho, como o do autônomo, do eventual, do avulso, do empresário etc. Contrato de emprego diz respeito à relação entre empregado e empregador e não a outro tipo de trabalhador. Daí por que se falar em contrato de emprego, que fornece a noção exata do tipo de contrato que estaria sendo estudado, porque o contrato de trabalho seria o gênero e o contrato de emprego, a espécie.</w:t>
      </w:r>
    </w:p>
    <w:p w14:paraId="152FAE3A" w14:textId="77777777" w:rsidR="00143769" w:rsidRPr="007C6DC4" w:rsidRDefault="00143769" w:rsidP="007C6DC4">
      <w:pPr>
        <w:spacing w:after="0" w:line="360" w:lineRule="auto"/>
        <w:ind w:left="2268"/>
        <w:jc w:val="both"/>
        <w:rPr>
          <w:rFonts w:ascii="Times New Roman" w:hAnsi="Times New Roman" w:cs="Times New Roman"/>
          <w:sz w:val="24"/>
          <w:szCs w:val="24"/>
        </w:rPr>
      </w:pPr>
    </w:p>
    <w:p w14:paraId="2F5174D8" w14:textId="691EC30B" w:rsidR="008361DE" w:rsidRDefault="00917FD3" w:rsidP="007C6DC4">
      <w:pPr>
        <w:spacing w:after="0" w:line="360" w:lineRule="auto"/>
        <w:ind w:firstLine="709"/>
        <w:jc w:val="both"/>
        <w:rPr>
          <w:rFonts w:ascii="Times New Roman" w:hAnsi="Times New Roman" w:cs="Times New Roman"/>
        </w:rPr>
      </w:pPr>
      <w:r>
        <w:rPr>
          <w:rFonts w:ascii="Times New Roman" w:hAnsi="Times New Roman" w:cs="Times New Roman"/>
          <w:sz w:val="24"/>
          <w:szCs w:val="24"/>
        </w:rPr>
        <w:t>Desse modo, a diferenciação entre relação de trabalho e relação de emprego como gênero e espécie, respectivamente, torna mais clara a compreensão do tema. Assim, para evidenciar a identificação dessa espécie de trabalho, passa</w:t>
      </w:r>
      <w:r w:rsidR="007C6DC4">
        <w:rPr>
          <w:rFonts w:ascii="Times New Roman" w:hAnsi="Times New Roman" w:cs="Times New Roman"/>
          <w:sz w:val="24"/>
          <w:szCs w:val="24"/>
        </w:rPr>
        <w:t>-</w:t>
      </w:r>
      <w:r>
        <w:rPr>
          <w:rFonts w:ascii="Times New Roman" w:hAnsi="Times New Roman" w:cs="Times New Roman"/>
          <w:sz w:val="24"/>
          <w:szCs w:val="24"/>
        </w:rPr>
        <w:t>s</w:t>
      </w:r>
      <w:r w:rsidR="007C6DC4">
        <w:rPr>
          <w:rFonts w:ascii="Times New Roman" w:hAnsi="Times New Roman" w:cs="Times New Roman"/>
          <w:sz w:val="24"/>
          <w:szCs w:val="24"/>
        </w:rPr>
        <w:t>e</w:t>
      </w:r>
      <w:r>
        <w:rPr>
          <w:rFonts w:ascii="Times New Roman" w:hAnsi="Times New Roman" w:cs="Times New Roman"/>
          <w:sz w:val="24"/>
          <w:szCs w:val="24"/>
        </w:rPr>
        <w:t xml:space="preserve"> as características próprias da relação empregatícia. </w:t>
      </w:r>
    </w:p>
    <w:p w14:paraId="7825CC61" w14:textId="77777777" w:rsidR="00917FD3" w:rsidRPr="00917FD3" w:rsidRDefault="00917FD3" w:rsidP="007C6DC4">
      <w:pPr>
        <w:spacing w:after="0" w:line="360" w:lineRule="auto"/>
        <w:jc w:val="both"/>
        <w:rPr>
          <w:rFonts w:ascii="Times New Roman" w:hAnsi="Times New Roman" w:cs="Times New Roman"/>
        </w:rPr>
      </w:pPr>
    </w:p>
    <w:p w14:paraId="23F80468" w14:textId="78D570B3" w:rsidR="00FB3A23" w:rsidRDefault="000E7643" w:rsidP="007C6DC4">
      <w:pPr>
        <w:spacing w:after="0" w:line="360" w:lineRule="auto"/>
        <w:rPr>
          <w:rFonts w:ascii="Times New Roman" w:hAnsi="Times New Roman"/>
          <w:bCs/>
          <w:sz w:val="24"/>
          <w:szCs w:val="24"/>
        </w:rPr>
      </w:pPr>
      <w:r>
        <w:rPr>
          <w:rFonts w:ascii="Times New Roman" w:hAnsi="Times New Roman"/>
          <w:bCs/>
          <w:sz w:val="24"/>
          <w:szCs w:val="24"/>
        </w:rPr>
        <w:t>4.1.2 Relação de Emprego</w:t>
      </w:r>
    </w:p>
    <w:p w14:paraId="571F3F0C" w14:textId="7D3C3683" w:rsidR="0025753F" w:rsidRDefault="0025753F" w:rsidP="007C6DC4">
      <w:pPr>
        <w:spacing w:after="0" w:line="360" w:lineRule="auto"/>
        <w:jc w:val="both"/>
        <w:rPr>
          <w:rFonts w:ascii="Times New Roman" w:hAnsi="Times New Roman"/>
          <w:bCs/>
          <w:sz w:val="24"/>
          <w:szCs w:val="24"/>
        </w:rPr>
      </w:pPr>
    </w:p>
    <w:p w14:paraId="2F8A2B79" w14:textId="0A044830" w:rsidR="00262966" w:rsidRPr="00186632" w:rsidRDefault="00B509BC" w:rsidP="007C6DC4">
      <w:pPr>
        <w:spacing w:after="0" w:line="360" w:lineRule="auto"/>
        <w:ind w:firstLine="708"/>
        <w:jc w:val="both"/>
        <w:rPr>
          <w:rFonts w:ascii="Times New Roman" w:hAnsi="Times New Roman"/>
          <w:bCs/>
          <w:sz w:val="24"/>
          <w:szCs w:val="24"/>
        </w:rPr>
      </w:pPr>
      <w:r>
        <w:rPr>
          <w:rFonts w:ascii="Times New Roman" w:hAnsi="Times New Roman"/>
          <w:bCs/>
          <w:sz w:val="24"/>
          <w:szCs w:val="24"/>
        </w:rPr>
        <w:lastRenderedPageBreak/>
        <w:t>A relação de emprego, como dito anteriormente, consiste em uma espécie de relação de trabalho se diferenciando das demais a partir de suas características peculiares que vinculam empregador e empregado.</w:t>
      </w:r>
    </w:p>
    <w:p w14:paraId="2F9F1D8B" w14:textId="63DBCBB8" w:rsidR="00186632" w:rsidRDefault="00B873B9" w:rsidP="007C6DC4">
      <w:pPr>
        <w:spacing w:after="0" w:line="360" w:lineRule="auto"/>
        <w:ind w:firstLine="709"/>
        <w:jc w:val="both"/>
        <w:rPr>
          <w:rFonts w:ascii="Times New Roman" w:hAnsi="Times New Roman"/>
          <w:bCs/>
          <w:sz w:val="24"/>
          <w:szCs w:val="24"/>
        </w:rPr>
      </w:pPr>
      <w:r>
        <w:rPr>
          <w:rFonts w:ascii="Times New Roman" w:hAnsi="Times New Roman"/>
          <w:bCs/>
          <w:sz w:val="24"/>
          <w:szCs w:val="24"/>
        </w:rPr>
        <w:t>Pode-se dizer que a relação de emprego consiste no vínculo de trabalho humano s</w:t>
      </w:r>
      <w:r w:rsidR="000513CE">
        <w:rPr>
          <w:rFonts w:ascii="Times New Roman" w:hAnsi="Times New Roman"/>
          <w:bCs/>
          <w:sz w:val="24"/>
          <w:szCs w:val="24"/>
        </w:rPr>
        <w:t>ubordinado.</w:t>
      </w:r>
      <w:r>
        <w:rPr>
          <w:rFonts w:ascii="Times New Roman" w:hAnsi="Times New Roman"/>
          <w:bCs/>
          <w:sz w:val="24"/>
          <w:szCs w:val="24"/>
        </w:rPr>
        <w:t xml:space="preserve"> Contudo, importante ressaltar que a subordinação é apenas um dos requisitos caracterizadores da relação de emprego</w:t>
      </w:r>
      <w:r w:rsidR="00186632">
        <w:rPr>
          <w:rFonts w:ascii="Times New Roman" w:hAnsi="Times New Roman"/>
          <w:bCs/>
          <w:sz w:val="24"/>
          <w:szCs w:val="24"/>
        </w:rPr>
        <w:t>.</w:t>
      </w:r>
      <w:r w:rsidR="0009714D">
        <w:rPr>
          <w:rFonts w:ascii="Times New Roman" w:hAnsi="Times New Roman"/>
          <w:bCs/>
          <w:sz w:val="24"/>
          <w:szCs w:val="24"/>
        </w:rPr>
        <w:t xml:space="preserve"> (RESENDE, 2020)</w:t>
      </w:r>
    </w:p>
    <w:p w14:paraId="73DD02CB" w14:textId="089BF5C0" w:rsidR="00186632" w:rsidRDefault="00186632" w:rsidP="007C6DC4">
      <w:pPr>
        <w:spacing w:after="0" w:line="360" w:lineRule="auto"/>
        <w:ind w:firstLine="709"/>
        <w:jc w:val="both"/>
        <w:rPr>
          <w:rFonts w:ascii="Times New Roman" w:hAnsi="Times New Roman"/>
          <w:bCs/>
          <w:sz w:val="24"/>
          <w:szCs w:val="24"/>
        </w:rPr>
      </w:pPr>
      <w:r>
        <w:rPr>
          <w:rFonts w:ascii="Times New Roman" w:hAnsi="Times New Roman"/>
          <w:bCs/>
          <w:sz w:val="24"/>
          <w:szCs w:val="24"/>
        </w:rPr>
        <w:t xml:space="preserve">A Consolidação das </w:t>
      </w:r>
      <w:r w:rsidRPr="00186632">
        <w:rPr>
          <w:rFonts w:ascii="Times New Roman" w:hAnsi="Times New Roman"/>
          <w:bCs/>
          <w:sz w:val="24"/>
          <w:szCs w:val="24"/>
        </w:rPr>
        <w:t>Leis do Trabalho (CLT), em seus art</w:t>
      </w:r>
      <w:r w:rsidR="0009714D">
        <w:rPr>
          <w:rFonts w:ascii="Times New Roman" w:hAnsi="Times New Roman"/>
          <w:bCs/>
          <w:sz w:val="24"/>
          <w:szCs w:val="24"/>
        </w:rPr>
        <w:t>s.</w:t>
      </w:r>
      <w:r w:rsidRPr="00186632">
        <w:rPr>
          <w:rFonts w:ascii="Times New Roman" w:hAnsi="Times New Roman"/>
          <w:bCs/>
          <w:sz w:val="24"/>
          <w:szCs w:val="24"/>
        </w:rPr>
        <w:t xml:space="preserve"> 2º e 3º</w:t>
      </w:r>
      <w:r w:rsidR="0009714D">
        <w:rPr>
          <w:rFonts w:ascii="Times New Roman" w:hAnsi="Times New Roman"/>
          <w:bCs/>
          <w:sz w:val="24"/>
          <w:szCs w:val="24"/>
        </w:rPr>
        <w:t>,</w:t>
      </w:r>
      <w:r w:rsidRPr="00186632">
        <w:rPr>
          <w:rFonts w:ascii="Times New Roman" w:hAnsi="Times New Roman"/>
          <w:bCs/>
          <w:sz w:val="24"/>
          <w:szCs w:val="24"/>
        </w:rPr>
        <w:t xml:space="preserve"> estabelece </w:t>
      </w:r>
      <w:r>
        <w:rPr>
          <w:rFonts w:ascii="Times New Roman" w:hAnsi="Times New Roman"/>
          <w:bCs/>
          <w:sz w:val="24"/>
          <w:szCs w:val="24"/>
        </w:rPr>
        <w:t>as definições de empregador e empregado:</w:t>
      </w:r>
    </w:p>
    <w:p w14:paraId="59241FE5" w14:textId="45352D09" w:rsidR="00916F34" w:rsidRDefault="00131F7F" w:rsidP="00131F7F">
      <w:pPr>
        <w:tabs>
          <w:tab w:val="left" w:pos="1305"/>
        </w:tabs>
        <w:spacing w:after="0" w:line="360" w:lineRule="auto"/>
        <w:jc w:val="both"/>
        <w:rPr>
          <w:rFonts w:ascii="Times New Roman" w:hAnsi="Times New Roman"/>
          <w:bCs/>
          <w:sz w:val="24"/>
          <w:szCs w:val="24"/>
        </w:rPr>
      </w:pPr>
      <w:r>
        <w:rPr>
          <w:rFonts w:ascii="Times New Roman" w:hAnsi="Times New Roman"/>
          <w:bCs/>
          <w:sz w:val="24"/>
          <w:szCs w:val="24"/>
        </w:rPr>
        <w:tab/>
      </w:r>
    </w:p>
    <w:p w14:paraId="0AF6C2C1" w14:textId="73C9997F" w:rsidR="00186632" w:rsidRPr="00186632" w:rsidRDefault="00186632" w:rsidP="00131F7F">
      <w:pPr>
        <w:spacing w:after="0" w:line="240" w:lineRule="auto"/>
        <w:ind w:left="2268"/>
        <w:jc w:val="both"/>
        <w:rPr>
          <w:rFonts w:ascii="Times New Roman" w:hAnsi="Times New Roman" w:cs="Times New Roman"/>
          <w:color w:val="000000"/>
          <w:sz w:val="20"/>
          <w:szCs w:val="20"/>
          <w:shd w:val="clear" w:color="auto" w:fill="FFFFFF"/>
        </w:rPr>
      </w:pPr>
      <w:r w:rsidRPr="00186632">
        <w:rPr>
          <w:rFonts w:ascii="Times New Roman" w:hAnsi="Times New Roman" w:cs="Times New Roman"/>
          <w:color w:val="000000"/>
          <w:sz w:val="20"/>
          <w:szCs w:val="20"/>
          <w:shd w:val="clear" w:color="auto" w:fill="FFFFFF"/>
        </w:rPr>
        <w:t>Art. 2º - Considera-se empregador a empresa, individual ou coletiva, que, assumindo os riscos da atividade econômica, admite, assalaria e dirige a prestação pessoal de serviço.</w:t>
      </w:r>
    </w:p>
    <w:p w14:paraId="18128344" w14:textId="59E888EE" w:rsidR="00186632" w:rsidRDefault="00186632" w:rsidP="00131F7F">
      <w:pPr>
        <w:spacing w:after="0" w:line="240" w:lineRule="auto"/>
        <w:ind w:left="2268"/>
        <w:jc w:val="both"/>
        <w:rPr>
          <w:rFonts w:ascii="Times New Roman" w:hAnsi="Times New Roman" w:cs="Times New Roman"/>
          <w:color w:val="000000"/>
          <w:sz w:val="20"/>
          <w:szCs w:val="20"/>
          <w:shd w:val="clear" w:color="auto" w:fill="FFFFFF"/>
        </w:rPr>
      </w:pPr>
      <w:r w:rsidRPr="00186632">
        <w:rPr>
          <w:rFonts w:ascii="Times New Roman" w:hAnsi="Times New Roman" w:cs="Times New Roman"/>
          <w:color w:val="000000"/>
          <w:sz w:val="20"/>
          <w:szCs w:val="20"/>
          <w:shd w:val="clear" w:color="auto" w:fill="FFFFFF"/>
        </w:rPr>
        <w:t>Art. 3º - Considera-se empregado toda pessoa física que prestar serviços de natureza não eventual a empregador, sob a dependência deste e mediante salário.</w:t>
      </w:r>
    </w:p>
    <w:p w14:paraId="48D9EC26" w14:textId="77777777" w:rsidR="00916F34" w:rsidRPr="00186632" w:rsidRDefault="00916F34" w:rsidP="00131F7F">
      <w:pPr>
        <w:spacing w:after="0" w:line="360" w:lineRule="auto"/>
        <w:jc w:val="both"/>
        <w:rPr>
          <w:rFonts w:ascii="Times New Roman" w:hAnsi="Times New Roman" w:cs="Times New Roman"/>
          <w:bCs/>
          <w:sz w:val="24"/>
          <w:szCs w:val="24"/>
        </w:rPr>
      </w:pPr>
    </w:p>
    <w:p w14:paraId="0A6BD03E" w14:textId="7DFB3528" w:rsidR="00B873B9" w:rsidRDefault="00186632" w:rsidP="0009714D">
      <w:pPr>
        <w:spacing w:after="0" w:line="360" w:lineRule="auto"/>
        <w:ind w:firstLine="709"/>
        <w:jc w:val="both"/>
        <w:rPr>
          <w:rFonts w:ascii="Times New Roman" w:hAnsi="Times New Roman"/>
          <w:bCs/>
          <w:sz w:val="24"/>
          <w:szCs w:val="24"/>
        </w:rPr>
      </w:pPr>
      <w:r>
        <w:rPr>
          <w:rFonts w:ascii="Times New Roman" w:hAnsi="Times New Roman"/>
          <w:bCs/>
          <w:sz w:val="24"/>
          <w:szCs w:val="24"/>
        </w:rPr>
        <w:t>Assim, a relação de emprego</w:t>
      </w:r>
      <w:r w:rsidR="00B873B9">
        <w:rPr>
          <w:rFonts w:ascii="Times New Roman" w:hAnsi="Times New Roman"/>
          <w:bCs/>
          <w:sz w:val="24"/>
          <w:szCs w:val="24"/>
        </w:rPr>
        <w:t xml:space="preserve"> necessita da c</w:t>
      </w:r>
      <w:r w:rsidR="00262966">
        <w:rPr>
          <w:rFonts w:ascii="Times New Roman" w:hAnsi="Times New Roman"/>
          <w:bCs/>
          <w:sz w:val="24"/>
          <w:szCs w:val="24"/>
        </w:rPr>
        <w:t>oexistência</w:t>
      </w:r>
      <w:r w:rsidR="00B873B9">
        <w:rPr>
          <w:rFonts w:ascii="Times New Roman" w:hAnsi="Times New Roman"/>
          <w:bCs/>
          <w:sz w:val="24"/>
          <w:szCs w:val="24"/>
        </w:rPr>
        <w:t xml:space="preserve"> d</w:t>
      </w:r>
      <w:r>
        <w:rPr>
          <w:rFonts w:ascii="Times New Roman" w:hAnsi="Times New Roman"/>
          <w:bCs/>
          <w:sz w:val="24"/>
          <w:szCs w:val="24"/>
        </w:rPr>
        <w:t>e</w:t>
      </w:r>
      <w:r w:rsidR="00B873B9">
        <w:rPr>
          <w:rFonts w:ascii="Times New Roman" w:hAnsi="Times New Roman"/>
          <w:bCs/>
          <w:sz w:val="24"/>
          <w:szCs w:val="24"/>
        </w:rPr>
        <w:t xml:space="preserve"> elementos para sua configuração</w:t>
      </w:r>
      <w:r>
        <w:rPr>
          <w:rFonts w:ascii="Times New Roman" w:hAnsi="Times New Roman"/>
          <w:bCs/>
          <w:sz w:val="24"/>
          <w:szCs w:val="24"/>
        </w:rPr>
        <w:t>, sendo eles</w:t>
      </w:r>
      <w:r w:rsidR="00B873B9">
        <w:rPr>
          <w:rFonts w:ascii="Times New Roman" w:hAnsi="Times New Roman"/>
          <w:bCs/>
          <w:sz w:val="24"/>
          <w:szCs w:val="24"/>
        </w:rPr>
        <w:t xml:space="preserve">: </w:t>
      </w:r>
      <w:r w:rsidR="0009714D">
        <w:rPr>
          <w:rFonts w:ascii="Times New Roman" w:hAnsi="Times New Roman"/>
          <w:bCs/>
          <w:sz w:val="24"/>
          <w:szCs w:val="24"/>
        </w:rPr>
        <w:t>pessoalidade, onerosidade, não eventualidade, subordinação e não assunção dos riscos da atividade do tomador de serviços</w:t>
      </w:r>
      <w:r w:rsidR="00B873B9">
        <w:rPr>
          <w:rFonts w:ascii="Times New Roman" w:hAnsi="Times New Roman"/>
          <w:bCs/>
          <w:sz w:val="24"/>
          <w:szCs w:val="24"/>
        </w:rPr>
        <w:t>.</w:t>
      </w:r>
      <w:r w:rsidR="0009714D">
        <w:rPr>
          <w:rFonts w:ascii="Times New Roman" w:hAnsi="Times New Roman"/>
          <w:bCs/>
          <w:sz w:val="24"/>
          <w:szCs w:val="24"/>
        </w:rPr>
        <w:t xml:space="preserve"> (MARTINEZ, 2020)</w:t>
      </w:r>
    </w:p>
    <w:p w14:paraId="1A317879" w14:textId="2CFF5DF3" w:rsidR="00186632" w:rsidRDefault="008F4522" w:rsidP="0009714D">
      <w:pPr>
        <w:spacing w:after="0" w:line="360" w:lineRule="auto"/>
        <w:ind w:firstLine="709"/>
        <w:jc w:val="both"/>
        <w:rPr>
          <w:rFonts w:ascii="Times New Roman" w:hAnsi="Times New Roman"/>
          <w:bCs/>
          <w:sz w:val="24"/>
          <w:szCs w:val="24"/>
        </w:rPr>
      </w:pPr>
      <w:r>
        <w:rPr>
          <w:rFonts w:ascii="Times New Roman" w:hAnsi="Times New Roman"/>
          <w:bCs/>
          <w:sz w:val="24"/>
          <w:szCs w:val="24"/>
        </w:rPr>
        <w:t>Nesse sentido, é imperioso destacar que a ausência de qualquer dos elementos destacados é suficiente para descaracterizar o vínculo de emprego. Desse modo, importante se faz a compreensão de cada um desses elementos, o quais serão abordados a seguir.</w:t>
      </w:r>
    </w:p>
    <w:p w14:paraId="1824E0CB" w14:textId="77777777" w:rsidR="008F4522" w:rsidRDefault="008F4522" w:rsidP="0009714D">
      <w:pPr>
        <w:spacing w:after="0" w:line="360" w:lineRule="auto"/>
        <w:ind w:firstLine="709"/>
        <w:jc w:val="both"/>
        <w:rPr>
          <w:rFonts w:ascii="Times New Roman" w:hAnsi="Times New Roman"/>
          <w:bCs/>
          <w:sz w:val="24"/>
          <w:szCs w:val="24"/>
        </w:rPr>
      </w:pPr>
    </w:p>
    <w:p w14:paraId="35EC1921" w14:textId="15FCB17B" w:rsidR="000513CE" w:rsidRDefault="000513CE" w:rsidP="0009714D">
      <w:pPr>
        <w:spacing w:after="0" w:line="360" w:lineRule="auto"/>
        <w:jc w:val="both"/>
        <w:rPr>
          <w:rFonts w:ascii="Times New Roman" w:hAnsi="Times New Roman"/>
          <w:bCs/>
          <w:sz w:val="24"/>
          <w:szCs w:val="24"/>
        </w:rPr>
      </w:pPr>
      <w:r>
        <w:rPr>
          <w:rFonts w:ascii="Times New Roman" w:hAnsi="Times New Roman"/>
          <w:bCs/>
          <w:sz w:val="24"/>
          <w:szCs w:val="24"/>
        </w:rPr>
        <w:t xml:space="preserve">4.1.2.1 Pessoalidade </w:t>
      </w:r>
    </w:p>
    <w:p w14:paraId="389B1FB7" w14:textId="77777777" w:rsidR="0009714D" w:rsidRDefault="0009714D" w:rsidP="0009714D">
      <w:pPr>
        <w:spacing w:after="0" w:line="360" w:lineRule="auto"/>
        <w:ind w:firstLine="709"/>
        <w:jc w:val="both"/>
        <w:rPr>
          <w:rFonts w:ascii="Times New Roman" w:hAnsi="Times New Roman"/>
          <w:bCs/>
          <w:sz w:val="24"/>
          <w:szCs w:val="24"/>
        </w:rPr>
      </w:pPr>
    </w:p>
    <w:p w14:paraId="16627D22" w14:textId="186D3DCD" w:rsidR="004B4223" w:rsidRDefault="000513CE" w:rsidP="0009714D">
      <w:pPr>
        <w:spacing w:after="0" w:line="360" w:lineRule="auto"/>
        <w:ind w:firstLine="709"/>
        <w:jc w:val="both"/>
        <w:rPr>
          <w:rFonts w:ascii="Times New Roman" w:hAnsi="Times New Roman"/>
          <w:bCs/>
          <w:sz w:val="24"/>
          <w:szCs w:val="24"/>
        </w:rPr>
      </w:pPr>
      <w:r>
        <w:rPr>
          <w:rFonts w:ascii="Times New Roman" w:hAnsi="Times New Roman"/>
          <w:bCs/>
          <w:sz w:val="24"/>
          <w:szCs w:val="24"/>
        </w:rPr>
        <w:t xml:space="preserve">A </w:t>
      </w:r>
      <w:r w:rsidR="004B4223">
        <w:rPr>
          <w:rFonts w:ascii="Times New Roman" w:hAnsi="Times New Roman"/>
          <w:bCs/>
          <w:sz w:val="24"/>
          <w:szCs w:val="24"/>
        </w:rPr>
        <w:t xml:space="preserve">natureza </w:t>
      </w:r>
      <w:r w:rsidR="0009714D">
        <w:rPr>
          <w:rFonts w:ascii="Times New Roman" w:hAnsi="Times New Roman"/>
          <w:bCs/>
          <w:sz w:val="24"/>
          <w:szCs w:val="24"/>
        </w:rPr>
        <w:t>‘</w:t>
      </w:r>
      <w:r w:rsidR="004B4223" w:rsidRPr="004B4223">
        <w:rPr>
          <w:rFonts w:ascii="Times New Roman" w:hAnsi="Times New Roman"/>
          <w:bCs/>
          <w:i/>
          <w:iCs/>
          <w:sz w:val="24"/>
          <w:szCs w:val="24"/>
        </w:rPr>
        <w:t>intuitu personae</w:t>
      </w:r>
      <w:r w:rsidR="0009714D">
        <w:rPr>
          <w:rFonts w:ascii="Times New Roman" w:hAnsi="Times New Roman"/>
          <w:bCs/>
          <w:i/>
          <w:iCs/>
          <w:sz w:val="24"/>
          <w:szCs w:val="24"/>
        </w:rPr>
        <w:t>’</w:t>
      </w:r>
      <w:r w:rsidR="004B4223">
        <w:rPr>
          <w:rFonts w:ascii="Times New Roman" w:hAnsi="Times New Roman"/>
          <w:bCs/>
          <w:i/>
          <w:iCs/>
          <w:sz w:val="24"/>
          <w:szCs w:val="24"/>
        </w:rPr>
        <w:t xml:space="preserve"> </w:t>
      </w:r>
      <w:r w:rsidR="004B4223" w:rsidRPr="004B4223">
        <w:rPr>
          <w:rFonts w:ascii="Times New Roman" w:hAnsi="Times New Roman"/>
          <w:bCs/>
          <w:sz w:val="24"/>
          <w:szCs w:val="24"/>
        </w:rPr>
        <w:t>do empregado frente ao empregador</w:t>
      </w:r>
      <w:r w:rsidR="004B4223">
        <w:rPr>
          <w:rFonts w:ascii="Times New Roman" w:hAnsi="Times New Roman"/>
          <w:bCs/>
          <w:i/>
          <w:iCs/>
          <w:sz w:val="24"/>
          <w:szCs w:val="24"/>
        </w:rPr>
        <w:t xml:space="preserve">, </w:t>
      </w:r>
      <w:r w:rsidR="004B4223" w:rsidRPr="004B4223">
        <w:rPr>
          <w:rFonts w:ascii="Times New Roman" w:hAnsi="Times New Roman"/>
          <w:bCs/>
          <w:sz w:val="24"/>
          <w:szCs w:val="24"/>
        </w:rPr>
        <w:t>cuja tradução significa</w:t>
      </w:r>
      <w:r w:rsidR="004B4223">
        <w:rPr>
          <w:rFonts w:ascii="Times New Roman" w:hAnsi="Times New Roman"/>
          <w:bCs/>
          <w:i/>
          <w:iCs/>
          <w:sz w:val="24"/>
          <w:szCs w:val="24"/>
        </w:rPr>
        <w:t xml:space="preserve"> </w:t>
      </w:r>
      <w:r w:rsidR="0009714D">
        <w:rPr>
          <w:rFonts w:ascii="Times New Roman" w:hAnsi="Times New Roman"/>
          <w:bCs/>
          <w:i/>
          <w:iCs/>
          <w:sz w:val="24"/>
          <w:szCs w:val="24"/>
        </w:rPr>
        <w:t>‘</w:t>
      </w:r>
      <w:r w:rsidR="004B4223" w:rsidRPr="004B4223">
        <w:rPr>
          <w:rFonts w:ascii="Times New Roman" w:hAnsi="Times New Roman"/>
          <w:bCs/>
          <w:sz w:val="24"/>
          <w:szCs w:val="24"/>
        </w:rPr>
        <w:t>em razão da pessoa</w:t>
      </w:r>
      <w:r w:rsidR="0009714D">
        <w:rPr>
          <w:rFonts w:ascii="Times New Roman" w:hAnsi="Times New Roman"/>
          <w:bCs/>
          <w:sz w:val="24"/>
          <w:szCs w:val="24"/>
        </w:rPr>
        <w:t>’</w:t>
      </w:r>
      <w:r w:rsidR="004B4223">
        <w:rPr>
          <w:rFonts w:ascii="Times New Roman" w:hAnsi="Times New Roman"/>
          <w:bCs/>
          <w:sz w:val="24"/>
          <w:szCs w:val="24"/>
        </w:rPr>
        <w:t>,</w:t>
      </w:r>
      <w:r w:rsidR="004B4223">
        <w:rPr>
          <w:rFonts w:ascii="Times New Roman" w:hAnsi="Times New Roman"/>
          <w:bCs/>
          <w:i/>
          <w:iCs/>
          <w:sz w:val="24"/>
          <w:szCs w:val="24"/>
        </w:rPr>
        <w:t xml:space="preserve"> </w:t>
      </w:r>
      <w:r w:rsidR="004B4223">
        <w:rPr>
          <w:rFonts w:ascii="Times New Roman" w:hAnsi="Times New Roman"/>
          <w:bCs/>
          <w:sz w:val="24"/>
          <w:szCs w:val="24"/>
        </w:rPr>
        <w:t>marca a relação de emprego ao passo que determina que a pessoa contratada (empregado) deve prestar seus serviços pessoalmente ao contratante (empregador).</w:t>
      </w:r>
      <w:r w:rsidR="0009714D">
        <w:rPr>
          <w:rFonts w:ascii="Times New Roman" w:hAnsi="Times New Roman"/>
          <w:bCs/>
          <w:sz w:val="24"/>
          <w:szCs w:val="24"/>
        </w:rPr>
        <w:t xml:space="preserve"> (RESENDE, 2020).</w:t>
      </w:r>
    </w:p>
    <w:p w14:paraId="43342E09" w14:textId="74177B51" w:rsidR="000513CE" w:rsidRDefault="004B4223" w:rsidP="0009714D">
      <w:pPr>
        <w:spacing w:after="0" w:line="360" w:lineRule="auto"/>
        <w:ind w:firstLine="709"/>
        <w:jc w:val="both"/>
        <w:rPr>
          <w:rFonts w:ascii="Times New Roman" w:hAnsi="Times New Roman"/>
          <w:bCs/>
          <w:sz w:val="24"/>
          <w:szCs w:val="24"/>
        </w:rPr>
      </w:pPr>
      <w:r>
        <w:rPr>
          <w:rFonts w:ascii="Times New Roman" w:hAnsi="Times New Roman"/>
          <w:bCs/>
          <w:sz w:val="24"/>
          <w:szCs w:val="24"/>
        </w:rPr>
        <w:t xml:space="preserve">Desse modo, a pessoalidade </w:t>
      </w:r>
      <w:r w:rsidR="000513CE">
        <w:rPr>
          <w:rFonts w:ascii="Times New Roman" w:hAnsi="Times New Roman"/>
          <w:bCs/>
          <w:sz w:val="24"/>
          <w:szCs w:val="24"/>
        </w:rPr>
        <w:t>surge da ideia de intransferibilidade do trabalho, implicando que apenas uma pessoa física específica pode prestar o serviço, não podendo essa pessoa ser substituída por outra no exercício de suas atividades,</w:t>
      </w:r>
      <w:r>
        <w:rPr>
          <w:rFonts w:ascii="Times New Roman" w:hAnsi="Times New Roman"/>
          <w:bCs/>
          <w:sz w:val="24"/>
          <w:szCs w:val="24"/>
        </w:rPr>
        <w:t xml:space="preserve"> exceto em caráter esporádico, mediante consentimento do empregador,</w:t>
      </w:r>
      <w:r w:rsidR="000513CE">
        <w:rPr>
          <w:rFonts w:ascii="Times New Roman" w:hAnsi="Times New Roman"/>
          <w:bCs/>
          <w:sz w:val="24"/>
          <w:szCs w:val="24"/>
        </w:rPr>
        <w:t xml:space="preserve"> sob pena de não caracterização do vínculo empregatício.</w:t>
      </w:r>
      <w:r w:rsidR="0009714D">
        <w:rPr>
          <w:rFonts w:ascii="Times New Roman" w:hAnsi="Times New Roman"/>
          <w:bCs/>
          <w:sz w:val="24"/>
          <w:szCs w:val="24"/>
        </w:rPr>
        <w:t xml:space="preserve"> (MARTINEZ, 2020)</w:t>
      </w:r>
    </w:p>
    <w:p w14:paraId="161FC4AF" w14:textId="075EA4CF" w:rsidR="009D3045" w:rsidRDefault="009E6926" w:rsidP="009D3045">
      <w:pPr>
        <w:spacing w:after="0" w:line="360" w:lineRule="auto"/>
        <w:ind w:firstLine="709"/>
        <w:jc w:val="both"/>
        <w:rPr>
          <w:rFonts w:ascii="Times New Roman" w:hAnsi="Times New Roman"/>
          <w:bCs/>
          <w:sz w:val="24"/>
          <w:szCs w:val="24"/>
        </w:rPr>
      </w:pPr>
      <w:r>
        <w:rPr>
          <w:rFonts w:ascii="Times New Roman" w:hAnsi="Times New Roman"/>
          <w:bCs/>
          <w:sz w:val="24"/>
          <w:szCs w:val="24"/>
        </w:rPr>
        <w:t>Assim sendo, o elemento da pessoalidade se consolida na medida em que o empregado não pode se fazer substituir por nenhum outro, devendo ele mesmo exercer suas atribuições.</w:t>
      </w:r>
    </w:p>
    <w:p w14:paraId="5E4A1A8C" w14:textId="77777777" w:rsidR="00916F34" w:rsidRDefault="00916F34" w:rsidP="0009714D">
      <w:pPr>
        <w:spacing w:after="0" w:line="360" w:lineRule="auto"/>
        <w:jc w:val="both"/>
        <w:rPr>
          <w:rFonts w:ascii="Times New Roman" w:hAnsi="Times New Roman"/>
          <w:bCs/>
          <w:sz w:val="24"/>
          <w:szCs w:val="24"/>
        </w:rPr>
      </w:pPr>
    </w:p>
    <w:p w14:paraId="183B4280" w14:textId="38229853" w:rsidR="0025753F" w:rsidRDefault="004B4223" w:rsidP="0009714D">
      <w:pPr>
        <w:spacing w:after="0" w:line="360" w:lineRule="auto"/>
        <w:rPr>
          <w:rFonts w:ascii="Times New Roman" w:hAnsi="Times New Roman"/>
          <w:bCs/>
          <w:sz w:val="24"/>
          <w:szCs w:val="24"/>
        </w:rPr>
      </w:pPr>
      <w:r>
        <w:rPr>
          <w:rFonts w:ascii="Times New Roman" w:hAnsi="Times New Roman"/>
          <w:bCs/>
          <w:sz w:val="24"/>
          <w:szCs w:val="24"/>
        </w:rPr>
        <w:lastRenderedPageBreak/>
        <w:t xml:space="preserve">4.1.2.2 Onerosidade </w:t>
      </w:r>
    </w:p>
    <w:p w14:paraId="29012755" w14:textId="77777777" w:rsidR="0009714D" w:rsidRDefault="0009714D" w:rsidP="0009714D">
      <w:pPr>
        <w:spacing w:after="0" w:line="360" w:lineRule="auto"/>
        <w:ind w:firstLine="709"/>
        <w:rPr>
          <w:rFonts w:ascii="Times New Roman" w:hAnsi="Times New Roman"/>
          <w:bCs/>
          <w:sz w:val="24"/>
          <w:szCs w:val="24"/>
        </w:rPr>
      </w:pPr>
    </w:p>
    <w:p w14:paraId="34745A37" w14:textId="4B50A846" w:rsidR="00BF2F89" w:rsidRDefault="00BF2F89" w:rsidP="0009714D">
      <w:pPr>
        <w:spacing w:after="0" w:line="360" w:lineRule="auto"/>
        <w:ind w:firstLine="709"/>
        <w:rPr>
          <w:rFonts w:ascii="Times New Roman" w:hAnsi="Times New Roman"/>
          <w:bCs/>
          <w:sz w:val="24"/>
          <w:szCs w:val="24"/>
        </w:rPr>
      </w:pPr>
      <w:r>
        <w:rPr>
          <w:rFonts w:ascii="Times New Roman" w:hAnsi="Times New Roman"/>
          <w:bCs/>
          <w:sz w:val="24"/>
          <w:szCs w:val="24"/>
        </w:rPr>
        <w:t>A onerosidade aplicada aos contratos de emprego, remete a ideia de retribuição, isto é, ao pagamento de salário, consistente na contraprestação paga pelo empregador pelos serviços prestados pelo empregado.</w:t>
      </w:r>
      <w:r w:rsidR="009D3045">
        <w:rPr>
          <w:rFonts w:ascii="Times New Roman" w:hAnsi="Times New Roman"/>
          <w:bCs/>
          <w:sz w:val="24"/>
          <w:szCs w:val="24"/>
        </w:rPr>
        <w:t xml:space="preserve"> (SANDES, 2020)</w:t>
      </w:r>
    </w:p>
    <w:p w14:paraId="07AB0C55" w14:textId="3CCD929D" w:rsidR="00BF2F89" w:rsidRDefault="00BF2F89" w:rsidP="0009714D">
      <w:pPr>
        <w:spacing w:after="0" w:line="360" w:lineRule="auto"/>
        <w:ind w:firstLine="709"/>
        <w:rPr>
          <w:rFonts w:ascii="Times New Roman" w:hAnsi="Times New Roman"/>
          <w:bCs/>
          <w:sz w:val="24"/>
          <w:szCs w:val="24"/>
        </w:rPr>
      </w:pPr>
      <w:r>
        <w:rPr>
          <w:rFonts w:ascii="Times New Roman" w:hAnsi="Times New Roman"/>
          <w:bCs/>
          <w:sz w:val="24"/>
          <w:szCs w:val="24"/>
        </w:rPr>
        <w:t>Desse modo, nas palavras de Ricardo Resende</w:t>
      </w:r>
      <w:r w:rsidR="009D3045">
        <w:rPr>
          <w:rFonts w:ascii="Times New Roman" w:hAnsi="Times New Roman"/>
          <w:bCs/>
          <w:sz w:val="24"/>
          <w:szCs w:val="24"/>
        </w:rPr>
        <w:t xml:space="preserve"> (2020, p. 81)</w:t>
      </w:r>
      <w:r>
        <w:rPr>
          <w:rFonts w:ascii="Times New Roman" w:hAnsi="Times New Roman"/>
          <w:bCs/>
          <w:sz w:val="24"/>
          <w:szCs w:val="24"/>
        </w:rPr>
        <w:t>:</w:t>
      </w:r>
    </w:p>
    <w:p w14:paraId="39B12FD6" w14:textId="77777777" w:rsidR="00BF2F89" w:rsidRDefault="00BF2F89" w:rsidP="0009714D">
      <w:pPr>
        <w:spacing w:after="0" w:line="360" w:lineRule="auto"/>
        <w:ind w:firstLine="709"/>
        <w:rPr>
          <w:rFonts w:ascii="Times New Roman" w:hAnsi="Times New Roman"/>
          <w:bCs/>
          <w:sz w:val="24"/>
          <w:szCs w:val="24"/>
        </w:rPr>
      </w:pPr>
    </w:p>
    <w:p w14:paraId="7265CA8F" w14:textId="195D8779" w:rsidR="002852BE" w:rsidRDefault="002852BE" w:rsidP="00131F7F">
      <w:pPr>
        <w:spacing w:after="0" w:line="240" w:lineRule="auto"/>
        <w:ind w:left="2268"/>
        <w:jc w:val="both"/>
        <w:rPr>
          <w:rFonts w:ascii="Times New Roman" w:hAnsi="Times New Roman"/>
          <w:bCs/>
          <w:sz w:val="20"/>
          <w:szCs w:val="20"/>
        </w:rPr>
      </w:pPr>
      <w:r w:rsidRPr="00BF2F89">
        <w:rPr>
          <w:rFonts w:ascii="Times New Roman" w:hAnsi="Times New Roman"/>
          <w:bCs/>
          <w:sz w:val="20"/>
          <w:szCs w:val="20"/>
        </w:rPr>
        <w:t>Dentre as características do contrato de trabalho está o caráter bilateral, sinalagmático e oneroso. Em resumo, isso quer dizer que, se de um lado a obrigação principal do empregado é fornecer sua força de trabalho, do outro a obrigação principal do empregador é remunerar o empregado pelos serviços prestados.</w:t>
      </w:r>
    </w:p>
    <w:p w14:paraId="13A5A3AE" w14:textId="77777777" w:rsidR="00143769" w:rsidRPr="009D3045" w:rsidRDefault="00143769" w:rsidP="00131F7F">
      <w:pPr>
        <w:spacing w:after="0" w:line="360" w:lineRule="auto"/>
        <w:ind w:left="2268"/>
        <w:jc w:val="both"/>
        <w:rPr>
          <w:rFonts w:ascii="Times New Roman" w:hAnsi="Times New Roman"/>
          <w:bCs/>
          <w:sz w:val="24"/>
          <w:szCs w:val="24"/>
        </w:rPr>
      </w:pPr>
    </w:p>
    <w:p w14:paraId="5BD87758" w14:textId="4AEE85D5" w:rsidR="002852BE" w:rsidRDefault="00BF2F89" w:rsidP="009D3045">
      <w:pPr>
        <w:spacing w:after="0" w:line="360" w:lineRule="auto"/>
        <w:ind w:firstLine="709"/>
        <w:jc w:val="both"/>
        <w:rPr>
          <w:rFonts w:ascii="Times New Roman" w:hAnsi="Times New Roman"/>
          <w:bCs/>
          <w:sz w:val="24"/>
          <w:szCs w:val="24"/>
        </w:rPr>
      </w:pPr>
      <w:r>
        <w:rPr>
          <w:rFonts w:ascii="Times New Roman" w:hAnsi="Times New Roman"/>
          <w:bCs/>
          <w:sz w:val="24"/>
          <w:szCs w:val="24"/>
        </w:rPr>
        <w:t>Outrossim, importante destacar que a onerosidade, de maneira objetiva, se manifesta através dos pagamentos materiais realizados ao empregado. Contudo, subjetivamente,</w:t>
      </w:r>
      <w:r w:rsidR="00060486">
        <w:rPr>
          <w:rFonts w:ascii="Times New Roman" w:hAnsi="Times New Roman"/>
          <w:bCs/>
          <w:sz w:val="24"/>
          <w:szCs w:val="24"/>
        </w:rPr>
        <w:t xml:space="preserve"> p</w:t>
      </w:r>
      <w:r w:rsidR="002852BE" w:rsidRPr="002852BE">
        <w:rPr>
          <w:rFonts w:ascii="Times New Roman" w:hAnsi="Times New Roman"/>
          <w:bCs/>
          <w:sz w:val="24"/>
          <w:szCs w:val="24"/>
        </w:rPr>
        <w:t xml:space="preserve">ara </w:t>
      </w:r>
      <w:r w:rsidR="00060486">
        <w:rPr>
          <w:rFonts w:ascii="Times New Roman" w:hAnsi="Times New Roman"/>
          <w:bCs/>
          <w:sz w:val="24"/>
          <w:szCs w:val="24"/>
        </w:rPr>
        <w:t>que a</w:t>
      </w:r>
      <w:r w:rsidR="002852BE" w:rsidRPr="002852BE">
        <w:rPr>
          <w:rFonts w:ascii="Times New Roman" w:hAnsi="Times New Roman"/>
          <w:bCs/>
          <w:sz w:val="24"/>
          <w:szCs w:val="24"/>
        </w:rPr>
        <w:t xml:space="preserve"> onerosidade</w:t>
      </w:r>
      <w:r w:rsidR="00060486">
        <w:rPr>
          <w:rFonts w:ascii="Times New Roman" w:hAnsi="Times New Roman"/>
          <w:bCs/>
          <w:sz w:val="24"/>
          <w:szCs w:val="24"/>
        </w:rPr>
        <w:t xml:space="preserve"> se caracterize</w:t>
      </w:r>
      <w:r w:rsidR="002852BE" w:rsidRPr="002852BE">
        <w:rPr>
          <w:rFonts w:ascii="Times New Roman" w:hAnsi="Times New Roman"/>
          <w:bCs/>
          <w:sz w:val="24"/>
          <w:szCs w:val="24"/>
        </w:rPr>
        <w:t xml:space="preserve"> basta a intenção onerosa</w:t>
      </w:r>
      <w:r w:rsidR="00060486">
        <w:rPr>
          <w:rFonts w:ascii="Times New Roman" w:hAnsi="Times New Roman"/>
          <w:bCs/>
          <w:sz w:val="24"/>
          <w:szCs w:val="24"/>
        </w:rPr>
        <w:t xml:space="preserve"> conferida pelas partes. Assim, o elemento fático-jurídico da onerosidade existirá sempre que existir o intuito essencial oneroso </w:t>
      </w:r>
      <w:r w:rsidR="009D3045">
        <w:rPr>
          <w:rFonts w:ascii="Times New Roman" w:hAnsi="Times New Roman"/>
          <w:bCs/>
          <w:sz w:val="24"/>
          <w:szCs w:val="24"/>
        </w:rPr>
        <w:t>quando</w:t>
      </w:r>
      <w:r w:rsidR="00060486">
        <w:rPr>
          <w:rFonts w:ascii="Times New Roman" w:hAnsi="Times New Roman"/>
          <w:bCs/>
          <w:sz w:val="24"/>
          <w:szCs w:val="24"/>
        </w:rPr>
        <w:t xml:space="preserve"> a prestação de serviços for pactuada.</w:t>
      </w:r>
      <w:r w:rsidR="009D3045">
        <w:rPr>
          <w:rFonts w:ascii="Times New Roman" w:hAnsi="Times New Roman"/>
          <w:bCs/>
          <w:sz w:val="24"/>
          <w:szCs w:val="24"/>
        </w:rPr>
        <w:t xml:space="preserve"> (MARTINEZ, 2020)</w:t>
      </w:r>
    </w:p>
    <w:p w14:paraId="47E03616" w14:textId="6288292A" w:rsidR="009D3045" w:rsidRDefault="009E6926" w:rsidP="009D3045">
      <w:pPr>
        <w:spacing w:after="0" w:line="360" w:lineRule="auto"/>
        <w:ind w:firstLine="709"/>
        <w:jc w:val="both"/>
        <w:rPr>
          <w:rFonts w:ascii="Times New Roman" w:hAnsi="Times New Roman"/>
          <w:bCs/>
          <w:sz w:val="24"/>
          <w:szCs w:val="24"/>
        </w:rPr>
      </w:pPr>
      <w:r>
        <w:rPr>
          <w:rFonts w:ascii="Times New Roman" w:hAnsi="Times New Roman"/>
          <w:bCs/>
          <w:sz w:val="24"/>
          <w:szCs w:val="24"/>
        </w:rPr>
        <w:t xml:space="preserve">Portanto, ao se falar no elemento da onerosidade, refere-se a contraprestação pactuada pelo empregador em favor do empregado, a ser paga em razão do dispêndio de energia feito por este na realização de suas funções. </w:t>
      </w:r>
    </w:p>
    <w:p w14:paraId="3CBD6A8B" w14:textId="77777777" w:rsidR="002852BE" w:rsidRPr="009D3045" w:rsidRDefault="002852BE" w:rsidP="009D3045">
      <w:pPr>
        <w:spacing w:after="0" w:line="360" w:lineRule="auto"/>
        <w:rPr>
          <w:rFonts w:ascii="Times New Roman" w:hAnsi="Times New Roman"/>
          <w:bCs/>
          <w:sz w:val="24"/>
          <w:szCs w:val="24"/>
        </w:rPr>
      </w:pPr>
    </w:p>
    <w:p w14:paraId="7FC79A5D" w14:textId="46FFD710" w:rsidR="004B4223" w:rsidRPr="00143769" w:rsidRDefault="004B4223" w:rsidP="009D3045">
      <w:pPr>
        <w:spacing w:after="0" w:line="360" w:lineRule="auto"/>
        <w:rPr>
          <w:rFonts w:ascii="Times New Roman" w:hAnsi="Times New Roman"/>
          <w:bCs/>
          <w:sz w:val="24"/>
          <w:szCs w:val="24"/>
        </w:rPr>
      </w:pPr>
      <w:r w:rsidRPr="00143769">
        <w:rPr>
          <w:rFonts w:ascii="Times New Roman" w:hAnsi="Times New Roman"/>
          <w:bCs/>
          <w:sz w:val="24"/>
          <w:szCs w:val="24"/>
        </w:rPr>
        <w:t xml:space="preserve">4. 1. 2. 3 Não Eventualidade </w:t>
      </w:r>
    </w:p>
    <w:p w14:paraId="14C16774" w14:textId="77777777" w:rsidR="009D3045" w:rsidRDefault="009D3045" w:rsidP="009D3045">
      <w:pPr>
        <w:spacing w:after="0" w:line="360" w:lineRule="auto"/>
        <w:jc w:val="both"/>
        <w:rPr>
          <w:rFonts w:ascii="Times New Roman" w:hAnsi="Times New Roman"/>
          <w:bCs/>
          <w:sz w:val="24"/>
          <w:szCs w:val="24"/>
        </w:rPr>
      </w:pPr>
    </w:p>
    <w:p w14:paraId="2B652F83" w14:textId="3C60101D" w:rsidR="00615516" w:rsidRDefault="00143769" w:rsidP="009D3045">
      <w:pPr>
        <w:spacing w:after="0" w:line="360" w:lineRule="auto"/>
        <w:ind w:firstLine="709"/>
        <w:jc w:val="both"/>
        <w:rPr>
          <w:rFonts w:ascii="Times New Roman" w:hAnsi="Times New Roman"/>
          <w:bCs/>
          <w:sz w:val="24"/>
          <w:szCs w:val="24"/>
        </w:rPr>
      </w:pPr>
      <w:r>
        <w:rPr>
          <w:rFonts w:ascii="Times New Roman" w:hAnsi="Times New Roman"/>
          <w:bCs/>
          <w:sz w:val="24"/>
          <w:szCs w:val="24"/>
        </w:rPr>
        <w:t>A</w:t>
      </w:r>
      <w:r w:rsidR="0025753F">
        <w:rPr>
          <w:rFonts w:ascii="Times New Roman" w:hAnsi="Times New Roman"/>
          <w:bCs/>
          <w:sz w:val="24"/>
          <w:szCs w:val="24"/>
        </w:rPr>
        <w:t xml:space="preserve"> </w:t>
      </w:r>
      <w:r w:rsidR="00615516">
        <w:rPr>
          <w:rFonts w:ascii="Times New Roman" w:hAnsi="Times New Roman"/>
          <w:bCs/>
          <w:sz w:val="24"/>
          <w:szCs w:val="24"/>
        </w:rPr>
        <w:t>eventualidade</w:t>
      </w:r>
      <w:r w:rsidR="0025753F">
        <w:rPr>
          <w:rFonts w:ascii="Times New Roman" w:hAnsi="Times New Roman"/>
          <w:bCs/>
          <w:sz w:val="24"/>
          <w:szCs w:val="24"/>
        </w:rPr>
        <w:t xml:space="preserve"> </w:t>
      </w:r>
      <w:r>
        <w:rPr>
          <w:rFonts w:ascii="Times New Roman" w:hAnsi="Times New Roman"/>
          <w:bCs/>
          <w:sz w:val="24"/>
          <w:szCs w:val="24"/>
        </w:rPr>
        <w:t xml:space="preserve">se baseia </w:t>
      </w:r>
      <w:r w:rsidR="009D3045">
        <w:rPr>
          <w:rFonts w:ascii="Times New Roman" w:hAnsi="Times New Roman"/>
          <w:bCs/>
          <w:sz w:val="24"/>
          <w:szCs w:val="24"/>
        </w:rPr>
        <w:t>n</w:t>
      </w:r>
      <w:r>
        <w:rPr>
          <w:rFonts w:ascii="Times New Roman" w:hAnsi="Times New Roman"/>
          <w:bCs/>
          <w:sz w:val="24"/>
          <w:szCs w:val="24"/>
        </w:rPr>
        <w:t>a</w:t>
      </w:r>
      <w:r w:rsidR="0025753F">
        <w:rPr>
          <w:rFonts w:ascii="Times New Roman" w:hAnsi="Times New Roman"/>
          <w:bCs/>
          <w:sz w:val="24"/>
          <w:szCs w:val="24"/>
        </w:rPr>
        <w:t xml:space="preserve"> ideia de imprevisibilidade de repetição. </w:t>
      </w:r>
      <w:r>
        <w:rPr>
          <w:rFonts w:ascii="Times New Roman" w:hAnsi="Times New Roman"/>
          <w:bCs/>
          <w:sz w:val="24"/>
          <w:szCs w:val="24"/>
        </w:rPr>
        <w:t>Desse modo,</w:t>
      </w:r>
      <w:r w:rsidR="0025753F">
        <w:rPr>
          <w:rFonts w:ascii="Times New Roman" w:hAnsi="Times New Roman"/>
          <w:bCs/>
          <w:sz w:val="24"/>
          <w:szCs w:val="24"/>
        </w:rPr>
        <w:t xml:space="preserve"> a não eventualidade seria logicamente o oposto disso, caracterizando o trabalho que ocorre repetidamente.</w:t>
      </w:r>
      <w:r w:rsidR="009D3045">
        <w:rPr>
          <w:rFonts w:ascii="Times New Roman" w:hAnsi="Times New Roman"/>
          <w:bCs/>
          <w:sz w:val="24"/>
          <w:szCs w:val="24"/>
        </w:rPr>
        <w:t xml:space="preserve"> (MARTINEZ, 2020)</w:t>
      </w:r>
    </w:p>
    <w:p w14:paraId="10FDA6DB" w14:textId="5B33C5D6" w:rsidR="002852BE" w:rsidRDefault="00143769" w:rsidP="009D3045">
      <w:pPr>
        <w:spacing w:after="0" w:line="360" w:lineRule="auto"/>
        <w:ind w:firstLine="708"/>
        <w:jc w:val="both"/>
        <w:rPr>
          <w:rFonts w:ascii="Times New Roman" w:hAnsi="Times New Roman"/>
          <w:bCs/>
          <w:sz w:val="24"/>
          <w:szCs w:val="24"/>
        </w:rPr>
      </w:pPr>
      <w:r>
        <w:rPr>
          <w:rFonts w:ascii="Times New Roman" w:hAnsi="Times New Roman"/>
          <w:bCs/>
          <w:sz w:val="24"/>
          <w:szCs w:val="24"/>
        </w:rPr>
        <w:t>Portanto, no que diz respeito a este elemento caracterizador do vínculo empregatício</w:t>
      </w:r>
      <w:r w:rsidR="00615516">
        <w:rPr>
          <w:rFonts w:ascii="Times New Roman" w:hAnsi="Times New Roman"/>
          <w:bCs/>
          <w:sz w:val="24"/>
          <w:szCs w:val="24"/>
        </w:rPr>
        <w:t xml:space="preserve">, </w:t>
      </w:r>
      <w:r>
        <w:rPr>
          <w:rFonts w:ascii="Times New Roman" w:hAnsi="Times New Roman"/>
          <w:bCs/>
          <w:sz w:val="24"/>
          <w:szCs w:val="24"/>
        </w:rPr>
        <w:t xml:space="preserve">tem-se que </w:t>
      </w:r>
      <w:r w:rsidR="00C5636B">
        <w:rPr>
          <w:rFonts w:ascii="Times New Roman" w:hAnsi="Times New Roman"/>
          <w:bCs/>
          <w:sz w:val="24"/>
          <w:szCs w:val="24"/>
        </w:rPr>
        <w:t>não eventual é</w:t>
      </w:r>
      <w:r w:rsidR="00615516">
        <w:rPr>
          <w:rFonts w:ascii="Times New Roman" w:hAnsi="Times New Roman"/>
          <w:bCs/>
          <w:sz w:val="24"/>
          <w:szCs w:val="24"/>
        </w:rPr>
        <w:t xml:space="preserve"> o trabalho de forma repetida e juridicamente fixado entre as partes.</w:t>
      </w:r>
      <w:r w:rsidR="0025753F">
        <w:rPr>
          <w:rFonts w:ascii="Times New Roman" w:hAnsi="Times New Roman"/>
          <w:bCs/>
          <w:sz w:val="24"/>
          <w:szCs w:val="24"/>
        </w:rPr>
        <w:t xml:space="preserve"> Assim,</w:t>
      </w:r>
      <w:r>
        <w:rPr>
          <w:rFonts w:ascii="Times New Roman" w:hAnsi="Times New Roman"/>
          <w:bCs/>
          <w:sz w:val="24"/>
          <w:szCs w:val="24"/>
        </w:rPr>
        <w:t xml:space="preserve"> para que seja considerado não eventual,</w:t>
      </w:r>
      <w:r w:rsidR="0025753F">
        <w:rPr>
          <w:rFonts w:ascii="Times New Roman" w:hAnsi="Times New Roman"/>
          <w:bCs/>
          <w:sz w:val="24"/>
          <w:szCs w:val="24"/>
        </w:rPr>
        <w:t xml:space="preserve"> </w:t>
      </w:r>
      <w:r>
        <w:rPr>
          <w:rFonts w:ascii="Times New Roman" w:hAnsi="Times New Roman"/>
          <w:bCs/>
          <w:sz w:val="24"/>
          <w:szCs w:val="24"/>
        </w:rPr>
        <w:t>o</w:t>
      </w:r>
      <w:r w:rsidR="0025753F">
        <w:rPr>
          <w:rFonts w:ascii="Times New Roman" w:hAnsi="Times New Roman"/>
          <w:bCs/>
          <w:sz w:val="24"/>
          <w:szCs w:val="24"/>
        </w:rPr>
        <w:t xml:space="preserve"> empregado não precisa necessariamente laborar de forma continuada, isto é, todos os dias, bastando que seu trabalho se repita naturalmente em relação ao empregador</w:t>
      </w:r>
      <w:r>
        <w:rPr>
          <w:rFonts w:ascii="Times New Roman" w:hAnsi="Times New Roman"/>
          <w:bCs/>
          <w:sz w:val="24"/>
          <w:szCs w:val="24"/>
        </w:rPr>
        <w:t>.</w:t>
      </w:r>
      <w:r w:rsidR="009D3045">
        <w:rPr>
          <w:rFonts w:ascii="Times New Roman" w:hAnsi="Times New Roman"/>
          <w:bCs/>
          <w:sz w:val="24"/>
          <w:szCs w:val="24"/>
        </w:rPr>
        <w:t xml:space="preserve"> (RESENDE, 2020)</w:t>
      </w:r>
    </w:p>
    <w:p w14:paraId="408835C8" w14:textId="06CC0075" w:rsidR="009D3045" w:rsidRDefault="009E6926" w:rsidP="00376052">
      <w:pPr>
        <w:spacing w:after="0" w:line="360" w:lineRule="auto"/>
        <w:ind w:firstLine="709"/>
        <w:jc w:val="both"/>
        <w:rPr>
          <w:rFonts w:ascii="Times New Roman" w:hAnsi="Times New Roman"/>
          <w:bCs/>
          <w:sz w:val="24"/>
          <w:szCs w:val="24"/>
        </w:rPr>
      </w:pPr>
      <w:r>
        <w:rPr>
          <w:rFonts w:ascii="Times New Roman" w:hAnsi="Times New Roman"/>
          <w:bCs/>
          <w:sz w:val="24"/>
          <w:szCs w:val="24"/>
        </w:rPr>
        <w:t xml:space="preserve">Assim sendo, o elemento da não-eventualidade se consolida na repetição do trabalho exercido pelo empregado, se opondo a esporadicidade. </w:t>
      </w:r>
    </w:p>
    <w:p w14:paraId="29684C61" w14:textId="77777777" w:rsidR="00143769" w:rsidRDefault="00143769" w:rsidP="009D3045">
      <w:pPr>
        <w:spacing w:after="0" w:line="360" w:lineRule="auto"/>
        <w:ind w:firstLine="708"/>
        <w:jc w:val="both"/>
        <w:rPr>
          <w:rFonts w:ascii="Times New Roman" w:hAnsi="Times New Roman"/>
          <w:bCs/>
          <w:sz w:val="24"/>
          <w:szCs w:val="24"/>
        </w:rPr>
      </w:pPr>
    </w:p>
    <w:p w14:paraId="488B7F95" w14:textId="0E9D2E87" w:rsidR="004B4223" w:rsidRPr="00143769" w:rsidRDefault="004B4223" w:rsidP="009D3045">
      <w:pPr>
        <w:spacing w:after="0" w:line="360" w:lineRule="auto"/>
        <w:rPr>
          <w:rFonts w:ascii="Times New Roman" w:hAnsi="Times New Roman"/>
          <w:bCs/>
          <w:sz w:val="24"/>
          <w:szCs w:val="24"/>
        </w:rPr>
      </w:pPr>
      <w:r w:rsidRPr="00143769">
        <w:rPr>
          <w:rFonts w:ascii="Times New Roman" w:hAnsi="Times New Roman"/>
          <w:bCs/>
          <w:sz w:val="24"/>
          <w:szCs w:val="24"/>
        </w:rPr>
        <w:t xml:space="preserve">4. 1. 2. 4 Subordinação </w:t>
      </w:r>
    </w:p>
    <w:p w14:paraId="1902DD05" w14:textId="77777777" w:rsidR="009D3045" w:rsidRDefault="009D3045" w:rsidP="009D3045">
      <w:pPr>
        <w:spacing w:after="0" w:line="360" w:lineRule="auto"/>
        <w:ind w:firstLine="708"/>
        <w:jc w:val="both"/>
        <w:rPr>
          <w:rFonts w:ascii="Times New Roman" w:hAnsi="Times New Roman"/>
          <w:bCs/>
          <w:sz w:val="24"/>
          <w:szCs w:val="24"/>
        </w:rPr>
      </w:pPr>
    </w:p>
    <w:p w14:paraId="412D03FC" w14:textId="11A89142" w:rsidR="002852BE" w:rsidRDefault="00FC4021" w:rsidP="009D3045">
      <w:pPr>
        <w:spacing w:after="0" w:line="360" w:lineRule="auto"/>
        <w:ind w:firstLine="708"/>
        <w:jc w:val="both"/>
        <w:rPr>
          <w:rFonts w:ascii="Times New Roman" w:hAnsi="Times New Roman"/>
          <w:bCs/>
          <w:sz w:val="24"/>
          <w:szCs w:val="24"/>
        </w:rPr>
      </w:pPr>
      <w:r>
        <w:rPr>
          <w:rFonts w:ascii="Times New Roman" w:hAnsi="Times New Roman"/>
          <w:bCs/>
          <w:sz w:val="24"/>
          <w:szCs w:val="24"/>
        </w:rPr>
        <w:t>S</w:t>
      </w:r>
      <w:r w:rsidR="00143769">
        <w:rPr>
          <w:rFonts w:ascii="Times New Roman" w:hAnsi="Times New Roman"/>
          <w:bCs/>
          <w:sz w:val="24"/>
          <w:szCs w:val="24"/>
        </w:rPr>
        <w:t>ubordinação</w:t>
      </w:r>
      <w:r w:rsidR="00143769" w:rsidRPr="00143769">
        <w:rPr>
          <w:rFonts w:ascii="Times New Roman" w:hAnsi="Times New Roman"/>
          <w:bCs/>
          <w:sz w:val="24"/>
          <w:szCs w:val="24"/>
        </w:rPr>
        <w:t xml:space="preserve"> </w:t>
      </w:r>
      <w:r>
        <w:rPr>
          <w:rFonts w:ascii="Times New Roman" w:hAnsi="Times New Roman"/>
          <w:bCs/>
          <w:sz w:val="24"/>
          <w:szCs w:val="24"/>
        </w:rPr>
        <w:t xml:space="preserve">trata-se do </w:t>
      </w:r>
      <w:r w:rsidR="00143769" w:rsidRPr="00143769">
        <w:rPr>
          <w:rFonts w:ascii="Times New Roman" w:hAnsi="Times New Roman"/>
          <w:bCs/>
          <w:sz w:val="24"/>
          <w:szCs w:val="24"/>
        </w:rPr>
        <w:t xml:space="preserve">requisito </w:t>
      </w:r>
      <w:r>
        <w:rPr>
          <w:rFonts w:ascii="Times New Roman" w:hAnsi="Times New Roman"/>
          <w:bCs/>
          <w:sz w:val="24"/>
          <w:szCs w:val="24"/>
        </w:rPr>
        <w:t xml:space="preserve">caracterizador do vínculo de emprego </w:t>
      </w:r>
      <w:r w:rsidR="00143769" w:rsidRPr="00143769">
        <w:rPr>
          <w:rFonts w:ascii="Times New Roman" w:hAnsi="Times New Roman"/>
          <w:bCs/>
          <w:sz w:val="24"/>
          <w:szCs w:val="24"/>
        </w:rPr>
        <w:t xml:space="preserve">que </w:t>
      </w:r>
      <w:r>
        <w:rPr>
          <w:rFonts w:ascii="Times New Roman" w:hAnsi="Times New Roman"/>
          <w:bCs/>
          <w:sz w:val="24"/>
          <w:szCs w:val="24"/>
        </w:rPr>
        <w:t xml:space="preserve">demonstra </w:t>
      </w:r>
      <w:r w:rsidR="00143769" w:rsidRPr="00143769">
        <w:rPr>
          <w:rFonts w:ascii="Times New Roman" w:hAnsi="Times New Roman"/>
          <w:bCs/>
          <w:sz w:val="24"/>
          <w:szCs w:val="24"/>
        </w:rPr>
        <w:t>o poder empregatício do</w:t>
      </w:r>
      <w:r>
        <w:rPr>
          <w:rFonts w:ascii="Times New Roman" w:hAnsi="Times New Roman"/>
          <w:bCs/>
          <w:sz w:val="24"/>
          <w:szCs w:val="24"/>
        </w:rPr>
        <w:t xml:space="preserve"> tomador de serviços</w:t>
      </w:r>
      <w:r w:rsidR="00143769" w:rsidRPr="00143769">
        <w:rPr>
          <w:rFonts w:ascii="Times New Roman" w:hAnsi="Times New Roman"/>
          <w:bCs/>
          <w:sz w:val="24"/>
          <w:szCs w:val="24"/>
        </w:rPr>
        <w:t>, reflet</w:t>
      </w:r>
      <w:r>
        <w:rPr>
          <w:rFonts w:ascii="Times New Roman" w:hAnsi="Times New Roman"/>
          <w:bCs/>
          <w:sz w:val="24"/>
          <w:szCs w:val="24"/>
        </w:rPr>
        <w:t>indo seu</w:t>
      </w:r>
      <w:r w:rsidR="00143769" w:rsidRPr="00143769">
        <w:rPr>
          <w:rFonts w:ascii="Times New Roman" w:hAnsi="Times New Roman"/>
          <w:bCs/>
          <w:sz w:val="24"/>
          <w:szCs w:val="24"/>
        </w:rPr>
        <w:t xml:space="preserve"> poder de direção.</w:t>
      </w:r>
      <w:r w:rsidR="001A1662">
        <w:rPr>
          <w:rFonts w:ascii="Times New Roman" w:hAnsi="Times New Roman"/>
          <w:bCs/>
          <w:sz w:val="24"/>
          <w:szCs w:val="24"/>
        </w:rPr>
        <w:t xml:space="preserve"> (SANDES, 2020)</w:t>
      </w:r>
    </w:p>
    <w:p w14:paraId="39F822EA" w14:textId="35A0A3D8" w:rsidR="00FC4021" w:rsidRDefault="00FC4021" w:rsidP="009D3045">
      <w:pPr>
        <w:spacing w:after="0" w:line="360" w:lineRule="auto"/>
        <w:ind w:firstLine="708"/>
        <w:jc w:val="both"/>
        <w:rPr>
          <w:rFonts w:ascii="Times New Roman" w:hAnsi="Times New Roman"/>
          <w:bCs/>
          <w:sz w:val="24"/>
          <w:szCs w:val="24"/>
        </w:rPr>
      </w:pPr>
      <w:r>
        <w:rPr>
          <w:rFonts w:ascii="Times New Roman" w:hAnsi="Times New Roman"/>
          <w:bCs/>
          <w:sz w:val="24"/>
          <w:szCs w:val="24"/>
        </w:rPr>
        <w:t>Portanto, pode-se afirmar que a subordinação se evidencia na medida em que o empregador determina o modo e o tempo de execução</w:t>
      </w:r>
      <w:r w:rsidR="001A1662">
        <w:rPr>
          <w:rFonts w:ascii="Times New Roman" w:hAnsi="Times New Roman"/>
          <w:bCs/>
          <w:sz w:val="24"/>
          <w:szCs w:val="24"/>
        </w:rPr>
        <w:t>,</w:t>
      </w:r>
      <w:r>
        <w:rPr>
          <w:rFonts w:ascii="Times New Roman" w:hAnsi="Times New Roman"/>
          <w:bCs/>
          <w:sz w:val="24"/>
          <w:szCs w:val="24"/>
        </w:rPr>
        <w:t xml:space="preserve"> que deve ser aplicado daquilo que foi contratado com o empregado. </w:t>
      </w:r>
      <w:r w:rsidR="001A1662">
        <w:rPr>
          <w:rFonts w:ascii="Times New Roman" w:hAnsi="Times New Roman"/>
          <w:bCs/>
          <w:sz w:val="24"/>
          <w:szCs w:val="24"/>
        </w:rPr>
        <w:t>(MARTINEZ, 2020)</w:t>
      </w:r>
    </w:p>
    <w:p w14:paraId="140512CD" w14:textId="5802E59D" w:rsidR="009D3045" w:rsidRDefault="00FC4021" w:rsidP="008214F5">
      <w:pPr>
        <w:spacing w:after="0" w:line="360" w:lineRule="auto"/>
        <w:ind w:firstLine="708"/>
        <w:jc w:val="both"/>
        <w:rPr>
          <w:rFonts w:ascii="Times New Roman" w:hAnsi="Times New Roman"/>
          <w:bCs/>
          <w:sz w:val="24"/>
          <w:szCs w:val="24"/>
        </w:rPr>
      </w:pPr>
      <w:r>
        <w:rPr>
          <w:rFonts w:ascii="Times New Roman" w:hAnsi="Times New Roman"/>
          <w:bCs/>
          <w:sz w:val="24"/>
          <w:szCs w:val="24"/>
        </w:rPr>
        <w:t>Nas palavras de Luciano Martinez</w:t>
      </w:r>
      <w:r w:rsidR="009D3045">
        <w:rPr>
          <w:rFonts w:ascii="Times New Roman" w:hAnsi="Times New Roman"/>
          <w:bCs/>
          <w:sz w:val="24"/>
          <w:szCs w:val="24"/>
        </w:rPr>
        <w:t xml:space="preserve"> (</w:t>
      </w:r>
      <w:r w:rsidR="001A1662">
        <w:rPr>
          <w:rFonts w:ascii="Times New Roman" w:hAnsi="Times New Roman"/>
          <w:bCs/>
          <w:sz w:val="24"/>
          <w:szCs w:val="24"/>
        </w:rPr>
        <w:t>2020</w:t>
      </w:r>
      <w:r w:rsidR="009D3045">
        <w:rPr>
          <w:rFonts w:ascii="Times New Roman" w:hAnsi="Times New Roman"/>
          <w:bCs/>
          <w:sz w:val="24"/>
          <w:szCs w:val="24"/>
        </w:rPr>
        <w:t>, p.</w:t>
      </w:r>
      <w:r w:rsidR="001A1662">
        <w:rPr>
          <w:rFonts w:ascii="Times New Roman" w:hAnsi="Times New Roman"/>
          <w:bCs/>
          <w:sz w:val="24"/>
          <w:szCs w:val="24"/>
        </w:rPr>
        <w:t xml:space="preserve"> 167</w:t>
      </w:r>
      <w:r w:rsidR="009D3045">
        <w:rPr>
          <w:rFonts w:ascii="Times New Roman" w:hAnsi="Times New Roman"/>
          <w:bCs/>
          <w:sz w:val="24"/>
          <w:szCs w:val="24"/>
        </w:rPr>
        <w:t>)</w:t>
      </w:r>
      <w:r>
        <w:rPr>
          <w:rFonts w:ascii="Times New Roman" w:hAnsi="Times New Roman"/>
          <w:bCs/>
          <w:sz w:val="24"/>
          <w:szCs w:val="24"/>
        </w:rPr>
        <w:t>:</w:t>
      </w:r>
    </w:p>
    <w:p w14:paraId="022FACDA" w14:textId="77777777" w:rsidR="008214F5" w:rsidRDefault="008214F5" w:rsidP="008214F5">
      <w:pPr>
        <w:spacing w:after="0" w:line="360" w:lineRule="auto"/>
        <w:ind w:firstLine="708"/>
        <w:jc w:val="both"/>
        <w:rPr>
          <w:rFonts w:ascii="Times New Roman" w:hAnsi="Times New Roman"/>
          <w:bCs/>
          <w:sz w:val="24"/>
          <w:szCs w:val="24"/>
        </w:rPr>
      </w:pPr>
    </w:p>
    <w:p w14:paraId="1ABEFA8C" w14:textId="27670111" w:rsidR="00FC4021" w:rsidRPr="00FC4021" w:rsidRDefault="00FC4021" w:rsidP="00131F7F">
      <w:pPr>
        <w:spacing w:after="0" w:line="240" w:lineRule="auto"/>
        <w:ind w:left="2268"/>
        <w:jc w:val="both"/>
        <w:rPr>
          <w:rFonts w:ascii="Times New Roman" w:hAnsi="Times New Roman"/>
          <w:bCs/>
          <w:sz w:val="20"/>
          <w:szCs w:val="20"/>
        </w:rPr>
      </w:pPr>
      <w:r>
        <w:rPr>
          <w:rFonts w:ascii="Times New Roman" w:hAnsi="Times New Roman"/>
          <w:bCs/>
          <w:sz w:val="20"/>
          <w:szCs w:val="20"/>
        </w:rPr>
        <w:t>Entende-se como determinação de tempo toda interferência do tomador dos serviços no que diz respeito ao instante de início e de término da atividade contratada, inclusive em relação aos momentos de fruição dos intervalos para descanso acaso existentes. Compreende-se, por outro lado, como determinação de modo toda intercessão do tomador na maneira de ser operacionalizada a atividade contratada, resultando uma intromissão do tomador na maneira de ser operacionalizada a atividade contratada, resultando uma intromissão consentida pelo prestador nos meios por força dos quais serão alcançados os fins (os resultados da atividade contratada).</w:t>
      </w:r>
    </w:p>
    <w:p w14:paraId="6F3E1A51" w14:textId="77777777" w:rsidR="009D3045" w:rsidRDefault="009D3045" w:rsidP="001A1662">
      <w:pPr>
        <w:spacing w:after="0" w:line="360" w:lineRule="auto"/>
        <w:jc w:val="both"/>
        <w:rPr>
          <w:rFonts w:ascii="Times New Roman" w:hAnsi="Times New Roman"/>
          <w:bCs/>
          <w:sz w:val="24"/>
          <w:szCs w:val="24"/>
        </w:rPr>
      </w:pPr>
    </w:p>
    <w:p w14:paraId="227261A0" w14:textId="5E100BDB" w:rsidR="002852BE" w:rsidRDefault="001071F9" w:rsidP="001A1662">
      <w:pPr>
        <w:spacing w:after="0" w:line="360" w:lineRule="auto"/>
        <w:ind w:firstLine="709"/>
        <w:jc w:val="both"/>
        <w:rPr>
          <w:rFonts w:ascii="Times New Roman" w:hAnsi="Times New Roman"/>
          <w:bCs/>
          <w:sz w:val="24"/>
          <w:szCs w:val="24"/>
        </w:rPr>
      </w:pPr>
      <w:r>
        <w:rPr>
          <w:rFonts w:ascii="Times New Roman" w:hAnsi="Times New Roman"/>
          <w:bCs/>
          <w:sz w:val="24"/>
          <w:szCs w:val="24"/>
        </w:rPr>
        <w:t>Desse modo, na subordinação temos a figura do empregador e seu poder de direção no que diz respeito a forma e a aplicação que o trabalho realizado pelo empregado terá, cabendo a este se submeter a tais ordens e comandos.</w:t>
      </w:r>
      <w:r w:rsidR="001A1662">
        <w:rPr>
          <w:rFonts w:ascii="Times New Roman" w:hAnsi="Times New Roman"/>
          <w:bCs/>
          <w:sz w:val="24"/>
          <w:szCs w:val="24"/>
        </w:rPr>
        <w:t xml:space="preserve"> (RESENDE, 2020)</w:t>
      </w:r>
    </w:p>
    <w:p w14:paraId="308697E4" w14:textId="7442980D" w:rsidR="002852BE" w:rsidRDefault="00B04738" w:rsidP="00376052">
      <w:pPr>
        <w:spacing w:after="0" w:line="360" w:lineRule="auto"/>
        <w:ind w:firstLine="709"/>
        <w:jc w:val="both"/>
        <w:rPr>
          <w:rFonts w:ascii="Times New Roman" w:hAnsi="Times New Roman"/>
          <w:bCs/>
          <w:sz w:val="24"/>
          <w:szCs w:val="24"/>
        </w:rPr>
      </w:pPr>
      <w:r>
        <w:rPr>
          <w:rFonts w:ascii="Times New Roman" w:hAnsi="Times New Roman"/>
          <w:bCs/>
          <w:sz w:val="24"/>
          <w:szCs w:val="24"/>
        </w:rPr>
        <w:t xml:space="preserve">Portanto, o trabalho subordinado é aquele que é condicionado </w:t>
      </w:r>
      <w:r w:rsidR="00376052">
        <w:rPr>
          <w:rFonts w:ascii="Times New Roman" w:hAnsi="Times New Roman"/>
          <w:bCs/>
          <w:sz w:val="24"/>
          <w:szCs w:val="24"/>
        </w:rPr>
        <w:t>à</w:t>
      </w:r>
      <w:r>
        <w:rPr>
          <w:rFonts w:ascii="Times New Roman" w:hAnsi="Times New Roman"/>
          <w:bCs/>
          <w:sz w:val="24"/>
          <w:szCs w:val="24"/>
        </w:rPr>
        <w:t>s ordens do empregador, evidenciando o dever de obediência e disciplina do empregado.</w:t>
      </w:r>
    </w:p>
    <w:p w14:paraId="18A65322" w14:textId="77777777" w:rsidR="00B04738" w:rsidRDefault="00B04738" w:rsidP="001A1662">
      <w:pPr>
        <w:spacing w:after="0" w:line="360" w:lineRule="auto"/>
        <w:rPr>
          <w:rFonts w:ascii="Times New Roman" w:hAnsi="Times New Roman"/>
          <w:bCs/>
          <w:sz w:val="24"/>
          <w:szCs w:val="24"/>
        </w:rPr>
      </w:pPr>
    </w:p>
    <w:p w14:paraId="4928DC59" w14:textId="1B95CBB2" w:rsidR="00B235E9" w:rsidRPr="001071F9" w:rsidRDefault="004B4223" w:rsidP="001A1662">
      <w:pPr>
        <w:spacing w:after="0" w:line="360" w:lineRule="auto"/>
        <w:rPr>
          <w:rFonts w:ascii="Times New Roman" w:hAnsi="Times New Roman"/>
          <w:bCs/>
          <w:sz w:val="24"/>
          <w:szCs w:val="24"/>
        </w:rPr>
      </w:pPr>
      <w:r w:rsidRPr="001071F9">
        <w:rPr>
          <w:rFonts w:ascii="Times New Roman" w:hAnsi="Times New Roman"/>
          <w:bCs/>
          <w:sz w:val="24"/>
          <w:szCs w:val="24"/>
        </w:rPr>
        <w:t xml:space="preserve">4. 1. 2. </w:t>
      </w:r>
      <w:r w:rsidR="002852BE" w:rsidRPr="001071F9">
        <w:rPr>
          <w:rFonts w:ascii="Times New Roman" w:hAnsi="Times New Roman"/>
          <w:bCs/>
          <w:sz w:val="24"/>
          <w:szCs w:val="24"/>
        </w:rPr>
        <w:t>Não Assunção dos Riscos da Atividade do Tomador de Serviços</w:t>
      </w:r>
      <w:r w:rsidR="00262966">
        <w:rPr>
          <w:rFonts w:ascii="Times New Roman" w:hAnsi="Times New Roman"/>
          <w:bCs/>
          <w:sz w:val="24"/>
          <w:szCs w:val="24"/>
        </w:rPr>
        <w:t xml:space="preserve"> </w:t>
      </w:r>
    </w:p>
    <w:p w14:paraId="3D1C5FA6" w14:textId="77777777" w:rsidR="001A1662" w:rsidRDefault="001A1662" w:rsidP="001A1662">
      <w:pPr>
        <w:spacing w:after="0" w:line="360" w:lineRule="auto"/>
        <w:jc w:val="both"/>
        <w:rPr>
          <w:rFonts w:ascii="Times New Roman" w:hAnsi="Times New Roman"/>
          <w:bCs/>
          <w:sz w:val="24"/>
          <w:szCs w:val="24"/>
        </w:rPr>
      </w:pPr>
    </w:p>
    <w:p w14:paraId="378DC9CE" w14:textId="4DCCD9FB" w:rsidR="004B4223" w:rsidRDefault="00262966" w:rsidP="001A1662">
      <w:pPr>
        <w:spacing w:after="0" w:line="360" w:lineRule="auto"/>
        <w:ind w:firstLine="709"/>
        <w:jc w:val="both"/>
        <w:rPr>
          <w:rFonts w:ascii="Times New Roman" w:hAnsi="Times New Roman"/>
          <w:bCs/>
          <w:sz w:val="24"/>
          <w:szCs w:val="24"/>
        </w:rPr>
      </w:pPr>
      <w:r>
        <w:rPr>
          <w:rFonts w:ascii="Times New Roman" w:hAnsi="Times New Roman"/>
          <w:bCs/>
          <w:sz w:val="24"/>
          <w:szCs w:val="24"/>
        </w:rPr>
        <w:t xml:space="preserve">Conhecido também como </w:t>
      </w:r>
      <w:r w:rsidRPr="00262966">
        <w:rPr>
          <w:rFonts w:ascii="Times New Roman" w:hAnsi="Times New Roman"/>
          <w:bCs/>
          <w:i/>
          <w:iCs/>
          <w:sz w:val="24"/>
          <w:szCs w:val="24"/>
        </w:rPr>
        <w:t>alteridade</w:t>
      </w:r>
      <w:r>
        <w:rPr>
          <w:rFonts w:ascii="Times New Roman" w:hAnsi="Times New Roman"/>
          <w:bCs/>
          <w:sz w:val="24"/>
          <w:szCs w:val="24"/>
        </w:rPr>
        <w:t xml:space="preserve">, este elemento implica que o empregado não assume os riscos da atividade que é desenvolvida pelo seu empregador, trabalhando </w:t>
      </w:r>
      <w:r w:rsidR="00E260B7">
        <w:rPr>
          <w:rFonts w:ascii="Times New Roman" w:hAnsi="Times New Roman"/>
          <w:bCs/>
          <w:sz w:val="24"/>
          <w:szCs w:val="24"/>
        </w:rPr>
        <w:t>de maneira alheia.</w:t>
      </w:r>
      <w:r w:rsidR="001A1662">
        <w:rPr>
          <w:rFonts w:ascii="Times New Roman" w:hAnsi="Times New Roman"/>
          <w:bCs/>
          <w:sz w:val="24"/>
          <w:szCs w:val="24"/>
        </w:rPr>
        <w:t xml:space="preserve"> (RESENDE, 2020)</w:t>
      </w:r>
    </w:p>
    <w:p w14:paraId="49703D48" w14:textId="28C9E125" w:rsidR="00E260B7" w:rsidRDefault="00E260B7" w:rsidP="004F11D4">
      <w:pPr>
        <w:spacing w:after="0" w:line="360" w:lineRule="auto"/>
        <w:ind w:firstLine="709"/>
        <w:jc w:val="both"/>
        <w:rPr>
          <w:rFonts w:ascii="Times New Roman" w:hAnsi="Times New Roman"/>
          <w:bCs/>
          <w:sz w:val="24"/>
          <w:szCs w:val="24"/>
        </w:rPr>
      </w:pPr>
      <w:r>
        <w:rPr>
          <w:rFonts w:ascii="Times New Roman" w:hAnsi="Times New Roman"/>
          <w:bCs/>
          <w:sz w:val="24"/>
          <w:szCs w:val="24"/>
        </w:rPr>
        <w:t xml:space="preserve">Desse modo, a não assunção dos riscos da atividade patronal significa dizer que o empregado não corre o risco do negócio, estando alheio a qualquer tipo de dificuldade econômica ou financeira suportado pelo empregador. </w:t>
      </w:r>
      <w:r w:rsidR="004F11D4">
        <w:rPr>
          <w:rFonts w:ascii="Times New Roman" w:hAnsi="Times New Roman"/>
          <w:bCs/>
          <w:sz w:val="24"/>
          <w:szCs w:val="24"/>
        </w:rPr>
        <w:t>(MARTINEZ, 2020)</w:t>
      </w:r>
    </w:p>
    <w:p w14:paraId="6FD99F8A" w14:textId="0A5EFAE5" w:rsidR="00075B4D" w:rsidRDefault="00BF5AB6" w:rsidP="004F11D4">
      <w:pPr>
        <w:spacing w:after="0" w:line="360" w:lineRule="auto"/>
        <w:ind w:firstLine="709"/>
        <w:jc w:val="both"/>
        <w:rPr>
          <w:rFonts w:ascii="Times New Roman" w:hAnsi="Times New Roman"/>
          <w:bCs/>
          <w:sz w:val="24"/>
          <w:szCs w:val="24"/>
        </w:rPr>
      </w:pPr>
      <w:r>
        <w:rPr>
          <w:rFonts w:ascii="Times New Roman" w:hAnsi="Times New Roman"/>
          <w:bCs/>
          <w:sz w:val="24"/>
          <w:szCs w:val="24"/>
        </w:rPr>
        <w:t>Assim, a alteridade reflete a ideia de que os riscos da atividade são exclusivos do empregador, sendo i</w:t>
      </w:r>
      <w:r w:rsidR="00E260B7">
        <w:rPr>
          <w:rFonts w:ascii="Times New Roman" w:hAnsi="Times New Roman"/>
          <w:bCs/>
          <w:sz w:val="24"/>
          <w:szCs w:val="24"/>
        </w:rPr>
        <w:t xml:space="preserve">mportante destacar que </w:t>
      </w:r>
      <w:r>
        <w:rPr>
          <w:rFonts w:ascii="Times New Roman" w:hAnsi="Times New Roman"/>
          <w:bCs/>
          <w:sz w:val="24"/>
          <w:szCs w:val="24"/>
        </w:rPr>
        <w:t xml:space="preserve">sua previsão </w:t>
      </w:r>
      <w:r w:rsidR="00E260B7">
        <w:rPr>
          <w:rFonts w:ascii="Times New Roman" w:hAnsi="Times New Roman"/>
          <w:bCs/>
          <w:sz w:val="24"/>
          <w:szCs w:val="24"/>
        </w:rPr>
        <w:t>se encontra no art</w:t>
      </w:r>
      <w:r w:rsidR="004F11D4">
        <w:rPr>
          <w:rFonts w:ascii="Times New Roman" w:hAnsi="Times New Roman"/>
          <w:bCs/>
          <w:sz w:val="24"/>
          <w:szCs w:val="24"/>
        </w:rPr>
        <w:t>.</w:t>
      </w:r>
      <w:r w:rsidR="00E260B7">
        <w:rPr>
          <w:rFonts w:ascii="Times New Roman" w:hAnsi="Times New Roman"/>
          <w:bCs/>
          <w:sz w:val="24"/>
          <w:szCs w:val="24"/>
        </w:rPr>
        <w:t xml:space="preserve"> 2º</w:t>
      </w:r>
      <w:r w:rsidR="004F11D4">
        <w:rPr>
          <w:rFonts w:ascii="Times New Roman" w:hAnsi="Times New Roman"/>
          <w:bCs/>
          <w:sz w:val="24"/>
          <w:szCs w:val="24"/>
        </w:rPr>
        <w:t>,</w:t>
      </w:r>
      <w:r w:rsidR="00E260B7">
        <w:rPr>
          <w:rFonts w:ascii="Times New Roman" w:hAnsi="Times New Roman"/>
          <w:bCs/>
          <w:sz w:val="24"/>
          <w:szCs w:val="24"/>
        </w:rPr>
        <w:t xml:space="preserve"> da CLT, compreendendo-se no conceito de empregador e não de empregado</w:t>
      </w:r>
      <w:r>
        <w:rPr>
          <w:rFonts w:ascii="Times New Roman" w:hAnsi="Times New Roman"/>
          <w:bCs/>
          <w:sz w:val="24"/>
          <w:szCs w:val="24"/>
        </w:rPr>
        <w:t>.</w:t>
      </w:r>
    </w:p>
    <w:p w14:paraId="5FD4F4A8" w14:textId="07BAC7DF" w:rsidR="00264881" w:rsidRDefault="00264881" w:rsidP="00264881">
      <w:pPr>
        <w:spacing w:after="0" w:line="360" w:lineRule="auto"/>
        <w:jc w:val="both"/>
        <w:rPr>
          <w:rFonts w:ascii="Times New Roman" w:hAnsi="Times New Roman"/>
          <w:bCs/>
          <w:sz w:val="24"/>
          <w:szCs w:val="24"/>
        </w:rPr>
      </w:pPr>
    </w:p>
    <w:p w14:paraId="23926CA3" w14:textId="77B0866B" w:rsidR="00264881" w:rsidRDefault="00264881" w:rsidP="00264881">
      <w:pPr>
        <w:spacing w:after="0" w:line="360" w:lineRule="auto"/>
        <w:jc w:val="both"/>
        <w:rPr>
          <w:rFonts w:ascii="Times New Roman" w:hAnsi="Times New Roman"/>
          <w:bCs/>
          <w:sz w:val="24"/>
          <w:szCs w:val="24"/>
        </w:rPr>
      </w:pPr>
      <w:r>
        <w:rPr>
          <w:rFonts w:ascii="Times New Roman" w:hAnsi="Times New Roman"/>
          <w:bCs/>
          <w:sz w:val="24"/>
          <w:szCs w:val="24"/>
        </w:rPr>
        <w:t>4.2 O CAMBISTA</w:t>
      </w:r>
      <w:r w:rsidR="0053219F">
        <w:rPr>
          <w:rFonts w:ascii="Times New Roman" w:hAnsi="Times New Roman"/>
          <w:bCs/>
          <w:sz w:val="24"/>
          <w:szCs w:val="24"/>
        </w:rPr>
        <w:t xml:space="preserve"> DE JOGO DO BICHO</w:t>
      </w:r>
      <w:r>
        <w:rPr>
          <w:rFonts w:ascii="Times New Roman" w:hAnsi="Times New Roman"/>
          <w:bCs/>
          <w:sz w:val="24"/>
          <w:szCs w:val="24"/>
        </w:rPr>
        <w:t xml:space="preserve"> SOB A PERSPECTIVA DO DIREITO DO TRABALHO</w:t>
      </w:r>
    </w:p>
    <w:p w14:paraId="4A41C075" w14:textId="77777777" w:rsidR="00F94121" w:rsidRDefault="00F94121" w:rsidP="00F94121">
      <w:pPr>
        <w:spacing w:after="0" w:line="360" w:lineRule="auto"/>
        <w:ind w:firstLine="709"/>
        <w:jc w:val="both"/>
        <w:rPr>
          <w:rFonts w:ascii="Times New Roman" w:hAnsi="Times New Roman"/>
          <w:bCs/>
          <w:sz w:val="24"/>
          <w:szCs w:val="24"/>
        </w:rPr>
      </w:pPr>
    </w:p>
    <w:p w14:paraId="109BDB6C" w14:textId="5ACBCF74" w:rsidR="0053219F" w:rsidRDefault="0053219F" w:rsidP="00F94121">
      <w:pPr>
        <w:spacing w:after="0" w:line="360" w:lineRule="auto"/>
        <w:ind w:firstLine="709"/>
        <w:jc w:val="both"/>
        <w:rPr>
          <w:rFonts w:ascii="Times New Roman" w:hAnsi="Times New Roman"/>
          <w:bCs/>
          <w:sz w:val="24"/>
          <w:szCs w:val="24"/>
        </w:rPr>
      </w:pPr>
      <w:r>
        <w:rPr>
          <w:rFonts w:ascii="Times New Roman" w:hAnsi="Times New Roman"/>
          <w:bCs/>
          <w:sz w:val="24"/>
          <w:szCs w:val="24"/>
        </w:rPr>
        <w:t>Uma vez conceituadas as relações no Direito do Trabalho, pass</w:t>
      </w:r>
      <w:r w:rsidR="00F94121">
        <w:rPr>
          <w:rFonts w:ascii="Times New Roman" w:hAnsi="Times New Roman"/>
          <w:bCs/>
          <w:sz w:val="24"/>
          <w:szCs w:val="24"/>
        </w:rPr>
        <w:t>a-se</w:t>
      </w:r>
      <w:r>
        <w:rPr>
          <w:rFonts w:ascii="Times New Roman" w:hAnsi="Times New Roman"/>
          <w:bCs/>
          <w:sz w:val="24"/>
          <w:szCs w:val="24"/>
        </w:rPr>
        <w:t xml:space="preserve"> a analisar o cambista de jogo do bicho sob essa perspectiva, ressalta</w:t>
      </w:r>
      <w:r w:rsidR="00F94121">
        <w:rPr>
          <w:rFonts w:ascii="Times New Roman" w:hAnsi="Times New Roman"/>
          <w:bCs/>
          <w:sz w:val="24"/>
          <w:szCs w:val="24"/>
        </w:rPr>
        <w:t>ndo</w:t>
      </w:r>
      <w:r>
        <w:rPr>
          <w:rFonts w:ascii="Times New Roman" w:hAnsi="Times New Roman"/>
          <w:bCs/>
          <w:sz w:val="24"/>
          <w:szCs w:val="24"/>
        </w:rPr>
        <w:t xml:space="preserve"> que será feita uma análise geral, não abarcando </w:t>
      </w:r>
      <w:r w:rsidR="00BF5AB6">
        <w:rPr>
          <w:rFonts w:ascii="Times New Roman" w:hAnsi="Times New Roman"/>
          <w:bCs/>
          <w:sz w:val="24"/>
          <w:szCs w:val="24"/>
        </w:rPr>
        <w:t>possíveis</w:t>
      </w:r>
      <w:r>
        <w:rPr>
          <w:rFonts w:ascii="Times New Roman" w:hAnsi="Times New Roman"/>
          <w:bCs/>
          <w:sz w:val="24"/>
          <w:szCs w:val="24"/>
        </w:rPr>
        <w:t xml:space="preserve"> peculiaridades</w:t>
      </w:r>
      <w:r w:rsidR="00BF5AB6">
        <w:rPr>
          <w:rFonts w:ascii="Times New Roman" w:hAnsi="Times New Roman"/>
          <w:bCs/>
          <w:sz w:val="24"/>
          <w:szCs w:val="24"/>
        </w:rPr>
        <w:t xml:space="preserve"> e distinções</w:t>
      </w:r>
      <w:r>
        <w:rPr>
          <w:rFonts w:ascii="Times New Roman" w:hAnsi="Times New Roman"/>
          <w:bCs/>
          <w:sz w:val="24"/>
          <w:szCs w:val="24"/>
        </w:rPr>
        <w:t xml:space="preserve"> de cada caso.</w:t>
      </w:r>
    </w:p>
    <w:p w14:paraId="3DDCFC64" w14:textId="5AFED3FA" w:rsidR="00DA7015" w:rsidRDefault="0053219F" w:rsidP="00F94121">
      <w:pPr>
        <w:spacing w:after="0" w:line="360" w:lineRule="auto"/>
        <w:ind w:firstLine="709"/>
        <w:jc w:val="both"/>
        <w:rPr>
          <w:rFonts w:ascii="Times New Roman" w:hAnsi="Times New Roman"/>
          <w:bCs/>
          <w:sz w:val="24"/>
          <w:szCs w:val="24"/>
        </w:rPr>
      </w:pPr>
      <w:r>
        <w:rPr>
          <w:rFonts w:ascii="Times New Roman" w:hAnsi="Times New Roman"/>
          <w:bCs/>
          <w:sz w:val="24"/>
          <w:szCs w:val="24"/>
        </w:rPr>
        <w:t>Inicialmente, é importante o destaque de que o cambista</w:t>
      </w:r>
      <w:r w:rsidR="00F94121">
        <w:rPr>
          <w:rFonts w:ascii="Times New Roman" w:hAnsi="Times New Roman"/>
          <w:bCs/>
          <w:sz w:val="24"/>
          <w:szCs w:val="24"/>
        </w:rPr>
        <w:t>,</w:t>
      </w:r>
      <w:r>
        <w:rPr>
          <w:rFonts w:ascii="Times New Roman" w:hAnsi="Times New Roman"/>
          <w:bCs/>
          <w:sz w:val="24"/>
          <w:szCs w:val="24"/>
        </w:rPr>
        <w:t xml:space="preserve"> que passa jogo do bicho</w:t>
      </w:r>
      <w:r w:rsidR="00F94121">
        <w:rPr>
          <w:rFonts w:ascii="Times New Roman" w:hAnsi="Times New Roman"/>
          <w:bCs/>
          <w:sz w:val="24"/>
          <w:szCs w:val="24"/>
        </w:rPr>
        <w:t>,</w:t>
      </w:r>
      <w:r>
        <w:rPr>
          <w:rFonts w:ascii="Times New Roman" w:hAnsi="Times New Roman"/>
          <w:bCs/>
          <w:sz w:val="24"/>
          <w:szCs w:val="24"/>
        </w:rPr>
        <w:t xml:space="preserve"> exerce relação de trabalho subordinada, ao passo que</w:t>
      </w:r>
      <w:r w:rsidR="00F94121">
        <w:rPr>
          <w:rFonts w:ascii="Times New Roman" w:hAnsi="Times New Roman"/>
          <w:bCs/>
          <w:sz w:val="24"/>
          <w:szCs w:val="24"/>
        </w:rPr>
        <w:t xml:space="preserve"> </w:t>
      </w:r>
      <w:r>
        <w:rPr>
          <w:rFonts w:ascii="Times New Roman" w:hAnsi="Times New Roman"/>
          <w:bCs/>
          <w:sz w:val="24"/>
          <w:szCs w:val="24"/>
        </w:rPr>
        <w:t xml:space="preserve">recebe ordens de seu empregador e não possui autonomia </w:t>
      </w:r>
      <w:r w:rsidR="00BF5AB6">
        <w:rPr>
          <w:rFonts w:ascii="Times New Roman" w:hAnsi="Times New Roman"/>
          <w:bCs/>
          <w:sz w:val="24"/>
          <w:szCs w:val="24"/>
        </w:rPr>
        <w:t xml:space="preserve">total </w:t>
      </w:r>
      <w:r>
        <w:rPr>
          <w:rFonts w:ascii="Times New Roman" w:hAnsi="Times New Roman"/>
          <w:bCs/>
          <w:sz w:val="24"/>
          <w:szCs w:val="24"/>
        </w:rPr>
        <w:t>em seu labor,</w:t>
      </w:r>
      <w:r w:rsidR="00BF5AB6">
        <w:rPr>
          <w:rFonts w:ascii="Times New Roman" w:hAnsi="Times New Roman"/>
          <w:bCs/>
          <w:sz w:val="24"/>
          <w:szCs w:val="24"/>
        </w:rPr>
        <w:t xml:space="preserve"> seguindo horário previamente estabelecido e sendo necessário cumprir </w:t>
      </w:r>
      <w:r w:rsidR="00C662E3">
        <w:rPr>
          <w:rFonts w:ascii="Times New Roman" w:hAnsi="Times New Roman"/>
          <w:bCs/>
          <w:sz w:val="24"/>
          <w:szCs w:val="24"/>
        </w:rPr>
        <w:t>aquilo que lhe é mandado</w:t>
      </w:r>
      <w:r w:rsidR="00C662E3" w:rsidRPr="00BD7E8F">
        <w:rPr>
          <w:rFonts w:ascii="Times New Roman" w:hAnsi="Times New Roman"/>
          <w:bCs/>
          <w:sz w:val="24"/>
          <w:szCs w:val="24"/>
        </w:rPr>
        <w:t>.</w:t>
      </w:r>
      <w:r w:rsidRPr="00BD7E8F">
        <w:rPr>
          <w:rFonts w:ascii="Times New Roman" w:hAnsi="Times New Roman"/>
          <w:bCs/>
          <w:sz w:val="24"/>
          <w:szCs w:val="24"/>
        </w:rPr>
        <w:t xml:space="preserve"> </w:t>
      </w:r>
      <w:r w:rsidR="00F94121" w:rsidRPr="00BD7E8F">
        <w:rPr>
          <w:rFonts w:ascii="Times New Roman" w:hAnsi="Times New Roman"/>
          <w:bCs/>
          <w:sz w:val="24"/>
          <w:szCs w:val="24"/>
        </w:rPr>
        <w:t>(</w:t>
      </w:r>
      <w:r w:rsidR="00BD7E8F" w:rsidRPr="00BD7E8F">
        <w:rPr>
          <w:rFonts w:ascii="Times New Roman" w:hAnsi="Times New Roman"/>
          <w:bCs/>
          <w:sz w:val="24"/>
          <w:szCs w:val="24"/>
        </w:rPr>
        <w:t>MARTINEZ, 2020</w:t>
      </w:r>
      <w:r w:rsidR="00F94121" w:rsidRPr="00BD7E8F">
        <w:rPr>
          <w:rFonts w:ascii="Times New Roman" w:hAnsi="Times New Roman"/>
          <w:bCs/>
          <w:sz w:val="24"/>
          <w:szCs w:val="24"/>
        </w:rPr>
        <w:t>)</w:t>
      </w:r>
    </w:p>
    <w:p w14:paraId="7918F2AE" w14:textId="0427AEB1" w:rsidR="00DA7015" w:rsidRDefault="0053219F" w:rsidP="00F94121">
      <w:pPr>
        <w:spacing w:after="0" w:line="360" w:lineRule="auto"/>
        <w:ind w:firstLine="709"/>
        <w:jc w:val="both"/>
        <w:rPr>
          <w:rFonts w:ascii="Times New Roman" w:hAnsi="Times New Roman"/>
          <w:bCs/>
          <w:sz w:val="24"/>
          <w:szCs w:val="24"/>
        </w:rPr>
      </w:pPr>
      <w:r>
        <w:rPr>
          <w:rFonts w:ascii="Times New Roman" w:hAnsi="Times New Roman"/>
          <w:bCs/>
          <w:sz w:val="24"/>
          <w:szCs w:val="24"/>
        </w:rPr>
        <w:t xml:space="preserve">Ademais, seu trabalho </w:t>
      </w:r>
      <w:r w:rsidR="00DA7015">
        <w:rPr>
          <w:rFonts w:ascii="Times New Roman" w:hAnsi="Times New Roman"/>
          <w:bCs/>
          <w:sz w:val="24"/>
          <w:szCs w:val="24"/>
        </w:rPr>
        <w:t>é prestado de forma pessoal, ou seja, o cambista não pode se fazer substituir por outra pessoa, tendo que ele mesmo prestar seu labor, além de ser marcado pela onerosidade, tendo em vista que é paga uma contraprestação em razão do dispêndio de energia realizado pelo cambista.</w:t>
      </w:r>
      <w:r w:rsidR="00F94121">
        <w:rPr>
          <w:rFonts w:ascii="Times New Roman" w:hAnsi="Times New Roman"/>
          <w:bCs/>
          <w:sz w:val="24"/>
          <w:szCs w:val="24"/>
        </w:rPr>
        <w:t xml:space="preserve"> </w:t>
      </w:r>
      <w:r w:rsidR="00BD7E8F">
        <w:rPr>
          <w:rFonts w:ascii="Times New Roman" w:hAnsi="Times New Roman"/>
          <w:bCs/>
          <w:sz w:val="24"/>
          <w:szCs w:val="24"/>
        </w:rPr>
        <w:t>(RESENDE, 2020)</w:t>
      </w:r>
    </w:p>
    <w:p w14:paraId="6F6D4A31" w14:textId="3ABDBFF5" w:rsidR="0053219F" w:rsidRDefault="00DA7015" w:rsidP="00F94121">
      <w:pPr>
        <w:spacing w:after="0" w:line="360" w:lineRule="auto"/>
        <w:ind w:firstLine="709"/>
        <w:jc w:val="both"/>
        <w:rPr>
          <w:rFonts w:ascii="Times New Roman" w:hAnsi="Times New Roman"/>
          <w:bCs/>
          <w:sz w:val="24"/>
          <w:szCs w:val="24"/>
        </w:rPr>
      </w:pPr>
      <w:r>
        <w:rPr>
          <w:rFonts w:ascii="Times New Roman" w:hAnsi="Times New Roman"/>
          <w:bCs/>
          <w:sz w:val="24"/>
          <w:szCs w:val="24"/>
        </w:rPr>
        <w:t>Por fim, consolida</w:t>
      </w:r>
      <w:r w:rsidR="00F94121">
        <w:rPr>
          <w:rFonts w:ascii="Times New Roman" w:hAnsi="Times New Roman"/>
          <w:bCs/>
          <w:sz w:val="24"/>
          <w:szCs w:val="24"/>
        </w:rPr>
        <w:t>-se</w:t>
      </w:r>
      <w:r>
        <w:rPr>
          <w:rFonts w:ascii="Times New Roman" w:hAnsi="Times New Roman"/>
          <w:bCs/>
          <w:sz w:val="24"/>
          <w:szCs w:val="24"/>
        </w:rPr>
        <w:t xml:space="preserve"> </w:t>
      </w:r>
      <w:r w:rsidR="0053219F">
        <w:rPr>
          <w:rFonts w:ascii="Times New Roman" w:hAnsi="Times New Roman"/>
          <w:bCs/>
          <w:sz w:val="24"/>
          <w:szCs w:val="24"/>
        </w:rPr>
        <w:t xml:space="preserve">como não-eventual, uma vez que existe continuidade no labor prestado, mediante dias </w:t>
      </w:r>
      <w:r w:rsidR="00BF5AB6">
        <w:rPr>
          <w:rFonts w:ascii="Times New Roman" w:hAnsi="Times New Roman"/>
          <w:bCs/>
          <w:sz w:val="24"/>
          <w:szCs w:val="24"/>
        </w:rPr>
        <w:t xml:space="preserve">previamente </w:t>
      </w:r>
      <w:r w:rsidR="0053219F">
        <w:rPr>
          <w:rFonts w:ascii="Times New Roman" w:hAnsi="Times New Roman"/>
          <w:bCs/>
          <w:sz w:val="24"/>
          <w:szCs w:val="24"/>
        </w:rPr>
        <w:t xml:space="preserve">acordados </w:t>
      </w:r>
      <w:r w:rsidR="00BF5AB6">
        <w:rPr>
          <w:rFonts w:ascii="Times New Roman" w:hAnsi="Times New Roman"/>
          <w:bCs/>
          <w:sz w:val="24"/>
          <w:szCs w:val="24"/>
        </w:rPr>
        <w:t>com o empregador</w:t>
      </w:r>
      <w:r>
        <w:rPr>
          <w:rFonts w:ascii="Times New Roman" w:hAnsi="Times New Roman"/>
          <w:bCs/>
          <w:sz w:val="24"/>
          <w:szCs w:val="24"/>
        </w:rPr>
        <w:t>,</w:t>
      </w:r>
      <w:r w:rsidR="00C662E3">
        <w:rPr>
          <w:rFonts w:ascii="Times New Roman" w:hAnsi="Times New Roman"/>
          <w:bCs/>
          <w:sz w:val="24"/>
          <w:szCs w:val="24"/>
        </w:rPr>
        <w:t xml:space="preserve"> sendo também revestido de</w:t>
      </w:r>
      <w:r>
        <w:rPr>
          <w:rFonts w:ascii="Times New Roman" w:hAnsi="Times New Roman"/>
          <w:bCs/>
          <w:sz w:val="24"/>
          <w:szCs w:val="24"/>
        </w:rPr>
        <w:t xml:space="preserve"> alteridad</w:t>
      </w:r>
      <w:r w:rsidR="00C662E3">
        <w:rPr>
          <w:rFonts w:ascii="Times New Roman" w:hAnsi="Times New Roman"/>
          <w:bCs/>
          <w:sz w:val="24"/>
          <w:szCs w:val="24"/>
        </w:rPr>
        <w:t>e, à</w:t>
      </w:r>
      <w:r>
        <w:rPr>
          <w:rFonts w:ascii="Times New Roman" w:hAnsi="Times New Roman"/>
          <w:bCs/>
          <w:sz w:val="24"/>
          <w:szCs w:val="24"/>
        </w:rPr>
        <w:t xml:space="preserve"> medida que os riscos da atividade são assumidos pelo empregador, não se responsabilizando o cambista caso ocorra uma queda nas vendas, por exemplo.</w:t>
      </w:r>
      <w:r w:rsidR="00F94121">
        <w:rPr>
          <w:rFonts w:ascii="Times New Roman" w:hAnsi="Times New Roman"/>
          <w:bCs/>
          <w:sz w:val="24"/>
          <w:szCs w:val="24"/>
        </w:rPr>
        <w:t xml:space="preserve"> </w:t>
      </w:r>
      <w:r w:rsidR="00BD7E8F" w:rsidRPr="00BD7E8F">
        <w:rPr>
          <w:rFonts w:ascii="Times New Roman" w:hAnsi="Times New Roman"/>
          <w:bCs/>
          <w:sz w:val="24"/>
          <w:szCs w:val="24"/>
        </w:rPr>
        <w:t>(MARTINEZ, 2020)</w:t>
      </w:r>
      <w:r w:rsidR="00BD7E8F">
        <w:rPr>
          <w:rFonts w:ascii="Times New Roman" w:hAnsi="Times New Roman"/>
          <w:bCs/>
          <w:sz w:val="24"/>
          <w:szCs w:val="24"/>
        </w:rPr>
        <w:t>.</w:t>
      </w:r>
    </w:p>
    <w:p w14:paraId="1AE70D3C" w14:textId="765F17F1" w:rsidR="00DA7015" w:rsidRPr="00FB3A23" w:rsidRDefault="00DA7015" w:rsidP="00F94121">
      <w:pPr>
        <w:spacing w:after="0" w:line="360" w:lineRule="auto"/>
        <w:ind w:firstLine="709"/>
        <w:jc w:val="both"/>
        <w:rPr>
          <w:rFonts w:ascii="Times New Roman" w:hAnsi="Times New Roman"/>
          <w:bCs/>
          <w:sz w:val="24"/>
          <w:szCs w:val="24"/>
        </w:rPr>
      </w:pPr>
      <w:r>
        <w:rPr>
          <w:rFonts w:ascii="Times New Roman" w:hAnsi="Times New Roman"/>
          <w:bCs/>
          <w:sz w:val="24"/>
          <w:szCs w:val="24"/>
        </w:rPr>
        <w:t>Assim sendo,</w:t>
      </w:r>
      <w:r w:rsidR="00F90A8E">
        <w:rPr>
          <w:rFonts w:ascii="Times New Roman" w:hAnsi="Times New Roman"/>
          <w:bCs/>
          <w:sz w:val="24"/>
          <w:szCs w:val="24"/>
        </w:rPr>
        <w:t xml:space="preserve"> sob o ponto de vista explorado,</w:t>
      </w:r>
      <w:r>
        <w:rPr>
          <w:rFonts w:ascii="Times New Roman" w:hAnsi="Times New Roman"/>
          <w:bCs/>
          <w:sz w:val="24"/>
          <w:szCs w:val="24"/>
        </w:rPr>
        <w:t xml:space="preserve"> resta caracterizada </w:t>
      </w:r>
      <w:r w:rsidR="00C662E3">
        <w:rPr>
          <w:rFonts w:ascii="Times New Roman" w:hAnsi="Times New Roman"/>
          <w:bCs/>
          <w:sz w:val="24"/>
          <w:szCs w:val="24"/>
        </w:rPr>
        <w:t>a</w:t>
      </w:r>
      <w:r>
        <w:rPr>
          <w:rFonts w:ascii="Times New Roman" w:hAnsi="Times New Roman"/>
          <w:bCs/>
          <w:sz w:val="24"/>
          <w:szCs w:val="24"/>
        </w:rPr>
        <w:t xml:space="preserve"> relação de emprego entre o cambista e seu respectivo empregador, frente ao atendimento aos requisitos </w:t>
      </w:r>
      <w:r w:rsidR="00C662E3">
        <w:rPr>
          <w:rFonts w:ascii="Times New Roman" w:hAnsi="Times New Roman"/>
          <w:bCs/>
          <w:sz w:val="24"/>
          <w:szCs w:val="24"/>
        </w:rPr>
        <w:t>previstos pel</w:t>
      </w:r>
      <w:r w:rsidR="00F90A8E">
        <w:rPr>
          <w:rFonts w:ascii="Times New Roman" w:hAnsi="Times New Roman"/>
          <w:bCs/>
          <w:sz w:val="24"/>
          <w:szCs w:val="24"/>
        </w:rPr>
        <w:t>os artigos 2º e 3º da</w:t>
      </w:r>
      <w:r>
        <w:rPr>
          <w:rFonts w:ascii="Times New Roman" w:hAnsi="Times New Roman"/>
          <w:bCs/>
          <w:sz w:val="24"/>
          <w:szCs w:val="24"/>
        </w:rPr>
        <w:t xml:space="preserve"> Consolidação das Leis do Trabalho (CLT).</w:t>
      </w:r>
    </w:p>
    <w:p w14:paraId="20DB638F" w14:textId="75CD02A3" w:rsidR="00364115" w:rsidRPr="00075B4D" w:rsidRDefault="00364115" w:rsidP="001A1662">
      <w:pPr>
        <w:spacing w:after="0" w:line="360" w:lineRule="auto"/>
        <w:rPr>
          <w:rFonts w:ascii="Times New Roman" w:hAnsi="Times New Roman"/>
          <w:bCs/>
          <w:sz w:val="24"/>
          <w:szCs w:val="24"/>
        </w:rPr>
      </w:pPr>
    </w:p>
    <w:p w14:paraId="2C80F413" w14:textId="11300399" w:rsidR="00364115" w:rsidRDefault="00EA0703" w:rsidP="00815B0B">
      <w:pPr>
        <w:spacing w:after="0" w:line="360" w:lineRule="auto"/>
        <w:rPr>
          <w:rFonts w:ascii="Times New Roman" w:hAnsi="Times New Roman"/>
          <w:b/>
          <w:sz w:val="24"/>
          <w:szCs w:val="24"/>
        </w:rPr>
      </w:pPr>
      <w:r>
        <w:rPr>
          <w:rFonts w:ascii="Times New Roman" w:hAnsi="Times New Roman"/>
          <w:b/>
          <w:sz w:val="24"/>
          <w:szCs w:val="24"/>
        </w:rPr>
        <w:t>5 OJ Nº 199 D</w:t>
      </w:r>
      <w:r w:rsidR="00A40168">
        <w:rPr>
          <w:rFonts w:ascii="Times New Roman" w:hAnsi="Times New Roman"/>
          <w:b/>
          <w:sz w:val="24"/>
          <w:szCs w:val="24"/>
        </w:rPr>
        <w:t>A SDI-1 DO</w:t>
      </w:r>
      <w:r>
        <w:rPr>
          <w:rFonts w:ascii="Times New Roman" w:hAnsi="Times New Roman"/>
          <w:b/>
          <w:sz w:val="24"/>
          <w:szCs w:val="24"/>
        </w:rPr>
        <w:t xml:space="preserve"> TST</w:t>
      </w:r>
    </w:p>
    <w:p w14:paraId="66D90CEC" w14:textId="77777777" w:rsidR="000E7643" w:rsidRDefault="000E7643" w:rsidP="00815B0B">
      <w:pPr>
        <w:spacing w:after="0" w:line="360" w:lineRule="auto"/>
        <w:rPr>
          <w:rFonts w:ascii="Times New Roman" w:hAnsi="Times New Roman"/>
          <w:bCs/>
          <w:sz w:val="24"/>
          <w:szCs w:val="24"/>
        </w:rPr>
      </w:pPr>
    </w:p>
    <w:p w14:paraId="3B84FD5B" w14:textId="334EF2E5" w:rsidR="002852BE" w:rsidRDefault="00EA0703" w:rsidP="00815B0B">
      <w:pPr>
        <w:spacing w:after="0" w:line="360" w:lineRule="auto"/>
        <w:rPr>
          <w:rFonts w:ascii="Times New Roman" w:hAnsi="Times New Roman"/>
          <w:bCs/>
          <w:sz w:val="24"/>
          <w:szCs w:val="24"/>
        </w:rPr>
      </w:pPr>
      <w:r>
        <w:rPr>
          <w:rFonts w:ascii="Times New Roman" w:hAnsi="Times New Roman"/>
          <w:bCs/>
          <w:sz w:val="24"/>
          <w:szCs w:val="24"/>
        </w:rPr>
        <w:t xml:space="preserve">5.1 </w:t>
      </w:r>
      <w:r w:rsidR="001B15B3">
        <w:rPr>
          <w:rFonts w:ascii="Times New Roman" w:hAnsi="Times New Roman"/>
          <w:bCs/>
          <w:sz w:val="24"/>
          <w:szCs w:val="24"/>
        </w:rPr>
        <w:t>CONCEITUAÇÃO</w:t>
      </w:r>
    </w:p>
    <w:p w14:paraId="76C91B79" w14:textId="7432F441" w:rsidR="00264881" w:rsidRDefault="00264881" w:rsidP="00815B0B">
      <w:pPr>
        <w:spacing w:after="0" w:line="360" w:lineRule="auto"/>
        <w:rPr>
          <w:rFonts w:ascii="Times New Roman" w:hAnsi="Times New Roman"/>
          <w:bCs/>
          <w:sz w:val="24"/>
          <w:szCs w:val="24"/>
        </w:rPr>
      </w:pPr>
    </w:p>
    <w:p w14:paraId="61D15214" w14:textId="1248B1E0" w:rsidR="00264881" w:rsidRDefault="00B607FF" w:rsidP="00F94121">
      <w:pPr>
        <w:spacing w:after="0" w:line="360" w:lineRule="auto"/>
        <w:ind w:firstLine="709"/>
        <w:jc w:val="both"/>
        <w:rPr>
          <w:rFonts w:ascii="Times New Roman" w:hAnsi="Times New Roman"/>
          <w:bCs/>
          <w:sz w:val="24"/>
          <w:szCs w:val="24"/>
        </w:rPr>
      </w:pPr>
      <w:r>
        <w:rPr>
          <w:rFonts w:ascii="Times New Roman" w:hAnsi="Times New Roman"/>
          <w:bCs/>
          <w:sz w:val="24"/>
          <w:szCs w:val="24"/>
        </w:rPr>
        <w:t xml:space="preserve">Inicialmente, é preciso que exista uma compreensão acerca do que seria uma Orientação Jurisprudencial (OJ). O Colendo Tribunal Superior do Trabalho (TST) possui orientações normativas que servem de base para uniformização do entendimento de matérias que abordam o mesmo tema, orientando, pois, o seu julgamento pelos demais tribunais que compõem a Justiça do Trabalho. </w:t>
      </w:r>
      <w:r w:rsidR="00904D98">
        <w:rPr>
          <w:rFonts w:ascii="Times New Roman" w:hAnsi="Times New Roman"/>
          <w:bCs/>
          <w:sz w:val="24"/>
          <w:szCs w:val="24"/>
        </w:rPr>
        <w:t>(PANTALEÃO, 2022)</w:t>
      </w:r>
    </w:p>
    <w:p w14:paraId="56CD90BE" w14:textId="088C87F7" w:rsidR="00B607FF" w:rsidRDefault="00B607FF" w:rsidP="00F94121">
      <w:pPr>
        <w:spacing w:after="0" w:line="360" w:lineRule="auto"/>
        <w:ind w:firstLine="709"/>
        <w:jc w:val="both"/>
        <w:rPr>
          <w:rFonts w:ascii="Times New Roman" w:hAnsi="Times New Roman"/>
          <w:bCs/>
          <w:sz w:val="24"/>
          <w:szCs w:val="24"/>
        </w:rPr>
      </w:pPr>
      <w:r>
        <w:rPr>
          <w:rFonts w:ascii="Times New Roman" w:hAnsi="Times New Roman"/>
          <w:bCs/>
          <w:sz w:val="24"/>
          <w:szCs w:val="24"/>
        </w:rPr>
        <w:t>Assim, uma Orientação Jurisprudencial (OJ) surge do entendimento reiterado acerca de um determinado tema, que é discutido em sessões de julgamento e sintetizada em um enunciado. Desse modo, esse enunciado, que recebe o nome de O</w:t>
      </w:r>
      <w:r w:rsidR="00EF073C">
        <w:rPr>
          <w:rFonts w:ascii="Times New Roman" w:hAnsi="Times New Roman"/>
          <w:bCs/>
          <w:sz w:val="24"/>
          <w:szCs w:val="24"/>
        </w:rPr>
        <w:t xml:space="preserve">rientação Jurisprudencial (OJ), servirá de norte para as decisões dos tribunais acerca do tema abordado, representando a linha </w:t>
      </w:r>
      <w:r w:rsidR="00EF073C">
        <w:rPr>
          <w:rFonts w:ascii="Times New Roman" w:hAnsi="Times New Roman"/>
          <w:bCs/>
          <w:sz w:val="24"/>
          <w:szCs w:val="24"/>
        </w:rPr>
        <w:lastRenderedPageBreak/>
        <w:t>de pensamento da Corte Superior do Trabalho, que, ao ser seguida, evita divergências nos tribunais acerca de um mesmo assunto.</w:t>
      </w:r>
      <w:r w:rsidR="00904D98">
        <w:rPr>
          <w:rFonts w:ascii="Times New Roman" w:hAnsi="Times New Roman"/>
          <w:bCs/>
          <w:sz w:val="24"/>
          <w:szCs w:val="24"/>
        </w:rPr>
        <w:t xml:space="preserve"> (PEREZ, 2016)</w:t>
      </w:r>
    </w:p>
    <w:p w14:paraId="531FFF08" w14:textId="7EBBDFFA" w:rsidR="00264881" w:rsidRDefault="00EF073C" w:rsidP="00F94121">
      <w:pPr>
        <w:spacing w:after="0" w:line="360" w:lineRule="auto"/>
        <w:ind w:firstLine="709"/>
        <w:jc w:val="both"/>
        <w:rPr>
          <w:rFonts w:ascii="Times New Roman" w:hAnsi="Times New Roman"/>
          <w:bCs/>
          <w:sz w:val="24"/>
          <w:szCs w:val="24"/>
        </w:rPr>
      </w:pPr>
      <w:r>
        <w:rPr>
          <w:rFonts w:ascii="Times New Roman" w:hAnsi="Times New Roman"/>
          <w:bCs/>
          <w:sz w:val="24"/>
          <w:szCs w:val="24"/>
        </w:rPr>
        <w:t>Destarte, embora não se consolide como uma lei e nem possua a rigidez de uma Súmula do TST, possuindo maior dinamismo e não sendo obrigatória sua aplicação, uma OJ</w:t>
      </w:r>
      <w:r w:rsidR="00F9339B">
        <w:rPr>
          <w:rFonts w:ascii="Times New Roman" w:hAnsi="Times New Roman"/>
          <w:bCs/>
          <w:sz w:val="24"/>
          <w:szCs w:val="24"/>
        </w:rPr>
        <w:t xml:space="preserve"> exerce forte influência nas decisões dos tribunais trabalhistas.</w:t>
      </w:r>
    </w:p>
    <w:p w14:paraId="3D92C6B0" w14:textId="77777777" w:rsidR="00BD0B8F" w:rsidRDefault="00BD0B8F" w:rsidP="00BD0B8F">
      <w:pPr>
        <w:spacing w:after="0" w:line="360" w:lineRule="auto"/>
        <w:jc w:val="both"/>
        <w:rPr>
          <w:rFonts w:ascii="Times New Roman" w:hAnsi="Times New Roman"/>
          <w:bCs/>
          <w:sz w:val="24"/>
          <w:szCs w:val="24"/>
        </w:rPr>
      </w:pPr>
    </w:p>
    <w:p w14:paraId="0D87C5A1" w14:textId="42DD332A" w:rsidR="00264881" w:rsidRDefault="00264881" w:rsidP="00264881">
      <w:pPr>
        <w:rPr>
          <w:rFonts w:ascii="Times New Roman" w:hAnsi="Times New Roman"/>
          <w:bCs/>
          <w:sz w:val="24"/>
          <w:szCs w:val="24"/>
        </w:rPr>
      </w:pPr>
      <w:r>
        <w:rPr>
          <w:rFonts w:ascii="Times New Roman" w:hAnsi="Times New Roman"/>
          <w:bCs/>
          <w:sz w:val="24"/>
          <w:szCs w:val="24"/>
        </w:rPr>
        <w:t>5.2 O IMPACTO DA OJ N° 199 NO RECONHECIMENTO DO VÍNCULO DE EMPREGO</w:t>
      </w:r>
    </w:p>
    <w:p w14:paraId="3B00BB4F" w14:textId="261E9281" w:rsidR="00BD0B8F" w:rsidRDefault="00BD0B8F" w:rsidP="00264881">
      <w:pPr>
        <w:rPr>
          <w:rFonts w:ascii="Times New Roman" w:hAnsi="Times New Roman"/>
          <w:bCs/>
          <w:sz w:val="24"/>
          <w:szCs w:val="24"/>
        </w:rPr>
      </w:pPr>
    </w:p>
    <w:p w14:paraId="33E411D0" w14:textId="77CE1A39" w:rsidR="0034060E" w:rsidRDefault="00BD0B8F" w:rsidP="00F94121">
      <w:pPr>
        <w:spacing w:after="0"/>
        <w:ind w:firstLine="709"/>
        <w:jc w:val="both"/>
        <w:rPr>
          <w:rFonts w:ascii="Times New Roman" w:hAnsi="Times New Roman"/>
          <w:bCs/>
          <w:sz w:val="24"/>
          <w:szCs w:val="24"/>
        </w:rPr>
      </w:pPr>
      <w:r>
        <w:rPr>
          <w:rFonts w:ascii="Times New Roman" w:hAnsi="Times New Roman"/>
          <w:bCs/>
          <w:sz w:val="24"/>
          <w:szCs w:val="24"/>
        </w:rPr>
        <w:t>Uma vez conceituado o tema, trata</w:t>
      </w:r>
      <w:r w:rsidR="00F94121">
        <w:rPr>
          <w:rFonts w:ascii="Times New Roman" w:hAnsi="Times New Roman"/>
          <w:bCs/>
          <w:sz w:val="24"/>
          <w:szCs w:val="24"/>
        </w:rPr>
        <w:t>r-</w:t>
      </w:r>
      <w:r>
        <w:rPr>
          <w:rFonts w:ascii="Times New Roman" w:hAnsi="Times New Roman"/>
          <w:bCs/>
          <w:sz w:val="24"/>
          <w:szCs w:val="24"/>
        </w:rPr>
        <w:t>s</w:t>
      </w:r>
      <w:r w:rsidR="00F94121">
        <w:rPr>
          <w:rFonts w:ascii="Times New Roman" w:hAnsi="Times New Roman"/>
          <w:bCs/>
          <w:sz w:val="24"/>
          <w:szCs w:val="24"/>
        </w:rPr>
        <w:t>e-á</w:t>
      </w:r>
      <w:r>
        <w:rPr>
          <w:rFonts w:ascii="Times New Roman" w:hAnsi="Times New Roman"/>
          <w:bCs/>
          <w:sz w:val="24"/>
          <w:szCs w:val="24"/>
        </w:rPr>
        <w:t xml:space="preserve"> especificamente da OJ nº 199 da SDI-1 do TST</w:t>
      </w:r>
      <w:r w:rsidR="0034060E">
        <w:rPr>
          <w:rFonts w:ascii="Times New Roman" w:hAnsi="Times New Roman"/>
          <w:bCs/>
          <w:sz w:val="24"/>
          <w:szCs w:val="24"/>
        </w:rPr>
        <w:t>, que inviabiliza o reconhecimento de vínculo empregatício decorrente de jogo do bicho, em razão do objeto ilícito da relação contratual.</w:t>
      </w:r>
      <w:r w:rsidR="00F94121">
        <w:rPr>
          <w:rFonts w:ascii="Times New Roman" w:hAnsi="Times New Roman"/>
          <w:bCs/>
          <w:sz w:val="24"/>
          <w:szCs w:val="24"/>
        </w:rPr>
        <w:t xml:space="preserve"> Dessa forma, observe </w:t>
      </w:r>
      <w:r w:rsidR="0034060E">
        <w:rPr>
          <w:rFonts w:ascii="Times New Roman" w:hAnsi="Times New Roman"/>
          <w:bCs/>
          <w:sz w:val="24"/>
          <w:szCs w:val="24"/>
        </w:rPr>
        <w:t>o que diz o enunciado da referida Orientação Jurisprudencial (</w:t>
      </w:r>
      <w:r w:rsidR="00904D98">
        <w:rPr>
          <w:rFonts w:ascii="Times New Roman" w:hAnsi="Times New Roman"/>
          <w:bCs/>
          <w:sz w:val="24"/>
          <w:szCs w:val="24"/>
        </w:rPr>
        <w:t>OJ)</w:t>
      </w:r>
      <w:r w:rsidR="0034060E">
        <w:rPr>
          <w:rFonts w:ascii="Times New Roman" w:hAnsi="Times New Roman"/>
          <w:bCs/>
          <w:sz w:val="24"/>
          <w:szCs w:val="24"/>
        </w:rPr>
        <w:t>:</w:t>
      </w:r>
      <w:r w:rsidR="00904D98">
        <w:rPr>
          <w:rFonts w:ascii="Times New Roman" w:hAnsi="Times New Roman"/>
          <w:bCs/>
          <w:sz w:val="24"/>
          <w:szCs w:val="24"/>
        </w:rPr>
        <w:t xml:space="preserve"> (LEGJUR, 2022)</w:t>
      </w:r>
    </w:p>
    <w:p w14:paraId="127CF4B7" w14:textId="77777777" w:rsidR="008214F5" w:rsidRDefault="008214F5" w:rsidP="00131F7F">
      <w:pPr>
        <w:spacing w:after="0" w:line="360" w:lineRule="auto"/>
        <w:rPr>
          <w:rFonts w:ascii="Times New Roman" w:hAnsi="Times New Roman"/>
          <w:bCs/>
          <w:sz w:val="24"/>
          <w:szCs w:val="24"/>
        </w:rPr>
      </w:pPr>
    </w:p>
    <w:p w14:paraId="6F50C420" w14:textId="1606F727" w:rsidR="0034060E" w:rsidRDefault="0034060E" w:rsidP="00131F7F">
      <w:pPr>
        <w:pStyle w:val="NormalWeb"/>
        <w:shd w:val="clear" w:color="auto" w:fill="FFFFFF"/>
        <w:spacing w:before="0" w:after="0" w:line="240" w:lineRule="auto"/>
        <w:ind w:left="2268"/>
        <w:jc w:val="both"/>
        <w:rPr>
          <w:b/>
          <w:bCs/>
          <w:sz w:val="20"/>
          <w:szCs w:val="20"/>
        </w:rPr>
      </w:pPr>
      <w:r w:rsidRPr="00F94121">
        <w:rPr>
          <w:sz w:val="20"/>
          <w:szCs w:val="20"/>
        </w:rPr>
        <w:t>JOGO DO BICHO. CONTRATO DE TRABALHO. NULIDADE. OBJETO ILÍCITO</w:t>
      </w:r>
      <w:r w:rsidR="00F94121">
        <w:rPr>
          <w:sz w:val="20"/>
          <w:szCs w:val="20"/>
        </w:rPr>
        <w:t xml:space="preserve">. </w:t>
      </w:r>
      <w:r w:rsidRPr="00F94121">
        <w:rPr>
          <w:sz w:val="20"/>
          <w:szCs w:val="20"/>
        </w:rPr>
        <w:t>É</w:t>
      </w:r>
      <w:r w:rsidRPr="00E1107C">
        <w:rPr>
          <w:sz w:val="20"/>
          <w:szCs w:val="20"/>
        </w:rPr>
        <w:t xml:space="preserve"> nulo o contrato de trabalho celebrado para o desempenho de atividade inerente à prática do jogo do bicho, ante a ilicitude de seu objeto, o que subtrai o requisito de validade para a formação do ato jurídico.</w:t>
      </w:r>
    </w:p>
    <w:p w14:paraId="10CCEEAD" w14:textId="77777777" w:rsidR="00F94121" w:rsidRDefault="00F94121" w:rsidP="00131F7F">
      <w:pPr>
        <w:spacing w:after="0" w:line="360" w:lineRule="auto"/>
        <w:ind w:firstLine="709"/>
        <w:jc w:val="both"/>
        <w:rPr>
          <w:rFonts w:ascii="Times New Roman" w:hAnsi="Times New Roman"/>
          <w:bCs/>
          <w:sz w:val="24"/>
          <w:szCs w:val="24"/>
        </w:rPr>
      </w:pPr>
    </w:p>
    <w:p w14:paraId="13744A3D" w14:textId="066AC8A9" w:rsidR="0034060E" w:rsidRDefault="00E1107C" w:rsidP="00F94121">
      <w:pPr>
        <w:spacing w:after="0"/>
        <w:ind w:firstLine="709"/>
        <w:jc w:val="both"/>
        <w:rPr>
          <w:rFonts w:ascii="Times New Roman" w:hAnsi="Times New Roman"/>
          <w:bCs/>
          <w:sz w:val="24"/>
          <w:szCs w:val="24"/>
        </w:rPr>
      </w:pPr>
      <w:r>
        <w:rPr>
          <w:rFonts w:ascii="Times New Roman" w:hAnsi="Times New Roman"/>
          <w:bCs/>
          <w:sz w:val="24"/>
          <w:szCs w:val="24"/>
        </w:rPr>
        <w:t xml:space="preserve">Nesse sentido, pode-se ver que é clara a redação da OJ nº 199 no sentido de que é nulo o contrato de trabalho referente ao jogo do bicho, tendo por ilícito o objeto da relação contratual </w:t>
      </w:r>
      <w:r w:rsidR="00F94121">
        <w:rPr>
          <w:rFonts w:ascii="Times New Roman" w:hAnsi="Times New Roman"/>
          <w:bCs/>
          <w:sz w:val="24"/>
          <w:szCs w:val="24"/>
        </w:rPr>
        <w:t>e,</w:t>
      </w:r>
      <w:r>
        <w:rPr>
          <w:rFonts w:ascii="Times New Roman" w:hAnsi="Times New Roman"/>
          <w:bCs/>
          <w:sz w:val="24"/>
          <w:szCs w:val="24"/>
        </w:rPr>
        <w:t xml:space="preserve"> portanto, inviável o reconhecimento do vínculo de emprego nesses casos. </w:t>
      </w:r>
    </w:p>
    <w:p w14:paraId="12AE9B19" w14:textId="4542E814" w:rsidR="001C6ADE" w:rsidRDefault="00E1107C" w:rsidP="00F94121">
      <w:pPr>
        <w:spacing w:after="0"/>
        <w:ind w:firstLine="709"/>
        <w:jc w:val="both"/>
        <w:rPr>
          <w:rFonts w:ascii="Times New Roman" w:hAnsi="Times New Roman"/>
          <w:bCs/>
          <w:sz w:val="24"/>
          <w:szCs w:val="24"/>
        </w:rPr>
      </w:pPr>
      <w:r>
        <w:rPr>
          <w:rFonts w:ascii="Times New Roman" w:hAnsi="Times New Roman"/>
          <w:bCs/>
          <w:sz w:val="24"/>
          <w:szCs w:val="24"/>
        </w:rPr>
        <w:t>Desse modo, a OJ nº 199 traz impacto direto na decisão dos tribunais trabalhistas, que tendem a seguir a orientação do TST e julgar improcedentes os pedidos advindos do reconhecimento de vínculo entre o cambista e as empresas de jogo do bich</w:t>
      </w:r>
      <w:r w:rsidR="001C6ADE">
        <w:rPr>
          <w:rFonts w:ascii="Times New Roman" w:hAnsi="Times New Roman"/>
          <w:bCs/>
          <w:sz w:val="24"/>
          <w:szCs w:val="24"/>
        </w:rPr>
        <w:t>o. Outrossim, veja algumas decisões recentes dos tribunais brasileiros acerca do tema:</w:t>
      </w:r>
    </w:p>
    <w:p w14:paraId="0192D23E" w14:textId="78984B11" w:rsidR="0077061F" w:rsidRDefault="0077061F" w:rsidP="00131F7F">
      <w:pPr>
        <w:spacing w:after="0" w:line="360" w:lineRule="auto"/>
        <w:jc w:val="both"/>
        <w:rPr>
          <w:rFonts w:ascii="Times New Roman" w:hAnsi="Times New Roman"/>
          <w:bCs/>
          <w:sz w:val="24"/>
          <w:szCs w:val="24"/>
        </w:rPr>
      </w:pPr>
    </w:p>
    <w:p w14:paraId="0584D460" w14:textId="32CE2BAC" w:rsidR="0077061F" w:rsidRDefault="0077061F" w:rsidP="00F94121">
      <w:pPr>
        <w:shd w:val="clear" w:color="auto" w:fill="FFFFFF"/>
        <w:spacing w:after="0" w:line="240" w:lineRule="auto"/>
        <w:ind w:left="2268"/>
        <w:jc w:val="both"/>
        <w:rPr>
          <w:rFonts w:ascii="Times New Roman" w:eastAsia="Times New Roman" w:hAnsi="Times New Roman" w:cs="Times New Roman"/>
          <w:spacing w:val="2"/>
          <w:sz w:val="20"/>
          <w:szCs w:val="20"/>
        </w:rPr>
      </w:pPr>
      <w:r w:rsidRPr="0077061F">
        <w:rPr>
          <w:rFonts w:ascii="Times New Roman" w:eastAsia="Times New Roman" w:hAnsi="Times New Roman" w:cs="Times New Roman"/>
          <w:spacing w:val="2"/>
          <w:sz w:val="20"/>
          <w:szCs w:val="20"/>
        </w:rPr>
        <w:t>JOGO DO BICHO. RELAÇÃO DE EMPREGO NÃO RECONHECIDA. ATIVIDADE ILÍCITA. Não há como se considerar válida a relação decorrente de atividade considerada ilícita, afastando-se, portanto, o reconhecimento de vínculo de emprego. Aplicação da OJ 199 da SDI-1, TST.</w:t>
      </w:r>
      <w:r w:rsidR="008214F5">
        <w:rPr>
          <w:rFonts w:ascii="Times New Roman" w:eastAsia="Times New Roman" w:hAnsi="Times New Roman" w:cs="Times New Roman"/>
          <w:spacing w:val="2"/>
          <w:sz w:val="20"/>
          <w:szCs w:val="20"/>
        </w:rPr>
        <w:t xml:space="preserve"> </w:t>
      </w:r>
      <w:r w:rsidRPr="0077061F">
        <w:rPr>
          <w:rFonts w:ascii="Times New Roman" w:eastAsia="Times New Roman" w:hAnsi="Times New Roman" w:cs="Times New Roman"/>
          <w:spacing w:val="2"/>
          <w:sz w:val="20"/>
          <w:szCs w:val="20"/>
        </w:rPr>
        <w:t>(TRT-4 - ROT: 00212056920175040611, Data de Julgamento: 27/04/2020, 3ª Turma)</w:t>
      </w:r>
    </w:p>
    <w:p w14:paraId="2A6E283F" w14:textId="77777777" w:rsidR="00F94121" w:rsidRPr="008214F5" w:rsidRDefault="00F94121" w:rsidP="00F94121">
      <w:pPr>
        <w:shd w:val="clear" w:color="auto" w:fill="FFFFFF"/>
        <w:spacing w:after="0" w:line="240" w:lineRule="auto"/>
        <w:ind w:left="2268"/>
        <w:jc w:val="both"/>
        <w:rPr>
          <w:rFonts w:ascii="Times New Roman" w:eastAsia="Times New Roman" w:hAnsi="Times New Roman" w:cs="Times New Roman"/>
          <w:spacing w:val="2"/>
          <w:sz w:val="20"/>
          <w:szCs w:val="20"/>
        </w:rPr>
      </w:pPr>
    </w:p>
    <w:p w14:paraId="45B40978" w14:textId="5F0ACCA8" w:rsidR="008214F5" w:rsidRDefault="001C6ADE" w:rsidP="00F94121">
      <w:pPr>
        <w:shd w:val="clear" w:color="auto" w:fill="FFFFFF"/>
        <w:spacing w:after="0" w:line="240" w:lineRule="auto"/>
        <w:ind w:left="2268"/>
        <w:jc w:val="both"/>
        <w:rPr>
          <w:rFonts w:ascii="Times New Roman" w:eastAsia="Times New Roman" w:hAnsi="Times New Roman" w:cs="Times New Roman"/>
          <w:spacing w:val="2"/>
          <w:sz w:val="20"/>
          <w:szCs w:val="20"/>
        </w:rPr>
      </w:pPr>
      <w:r w:rsidRPr="001C6ADE">
        <w:rPr>
          <w:rFonts w:ascii="Times New Roman" w:eastAsia="Times New Roman" w:hAnsi="Times New Roman" w:cs="Times New Roman"/>
          <w:spacing w:val="2"/>
          <w:sz w:val="20"/>
          <w:szCs w:val="20"/>
        </w:rPr>
        <w:t>RECURSO ORDINÁRIO. JOGO DO BICHO. CONTRAVENÇÃO PENAL. CONTRATO NULO. Nos termos do que dispõe a OJ nº 199, da SDI-1, do TST, é nulo o contrato de trabalho celebrado para o desempenho de atividade relacionada à prática do jogo do bicho, em face da ilicitude de seu objeto. Assim, não há como se reconhecer a existência de vínculo empregatício entre as partes, em virtude da referida ilicitude do objeto do contrato, porquanto a atividade do jogo do bicho constitui contravenção penal. Recurso Ordinário negado. (Processo: ROT - 0000721-29.2019.5.06.0313, Redator: Eduardo Pugliesi, Data de julgamento: 06/05/2020, Primeira Turma, Data da assinatura: 12/05/2020)</w:t>
      </w:r>
      <w:r w:rsidR="008214F5">
        <w:rPr>
          <w:rFonts w:ascii="Times New Roman" w:eastAsia="Times New Roman" w:hAnsi="Times New Roman" w:cs="Times New Roman"/>
          <w:spacing w:val="2"/>
          <w:sz w:val="20"/>
          <w:szCs w:val="20"/>
        </w:rPr>
        <w:t xml:space="preserve"> </w:t>
      </w:r>
      <w:r w:rsidRPr="001C6ADE">
        <w:rPr>
          <w:rFonts w:ascii="Times New Roman" w:eastAsia="Times New Roman" w:hAnsi="Times New Roman" w:cs="Times New Roman"/>
          <w:spacing w:val="2"/>
          <w:sz w:val="20"/>
          <w:szCs w:val="20"/>
        </w:rPr>
        <w:t>(TRT-6 - RO: 00007212920195060313, Data de Julgamento: 06/05/2020, Primeira Turma)</w:t>
      </w:r>
    </w:p>
    <w:p w14:paraId="3C5A25B8" w14:textId="77777777" w:rsidR="00F94121" w:rsidRDefault="00F94121" w:rsidP="00F94121">
      <w:pPr>
        <w:shd w:val="clear" w:color="auto" w:fill="FFFFFF"/>
        <w:spacing w:after="0" w:line="240" w:lineRule="auto"/>
        <w:ind w:left="2268"/>
        <w:jc w:val="both"/>
        <w:rPr>
          <w:rFonts w:ascii="Times New Roman" w:eastAsia="Times New Roman" w:hAnsi="Times New Roman" w:cs="Times New Roman"/>
          <w:spacing w:val="2"/>
          <w:sz w:val="20"/>
          <w:szCs w:val="20"/>
        </w:rPr>
      </w:pPr>
    </w:p>
    <w:p w14:paraId="00AA05B0" w14:textId="145BF55D" w:rsidR="001C6ADE" w:rsidRPr="001C6ADE" w:rsidRDefault="001C6ADE" w:rsidP="00F94121">
      <w:pPr>
        <w:shd w:val="clear" w:color="auto" w:fill="FFFFFF"/>
        <w:spacing w:after="0" w:line="240" w:lineRule="auto"/>
        <w:ind w:left="2268"/>
        <w:jc w:val="both"/>
        <w:rPr>
          <w:rFonts w:ascii="Times New Roman" w:eastAsia="Times New Roman" w:hAnsi="Times New Roman" w:cs="Times New Roman"/>
          <w:spacing w:val="2"/>
          <w:sz w:val="20"/>
          <w:szCs w:val="20"/>
        </w:rPr>
      </w:pPr>
      <w:r w:rsidRPr="001C6ADE">
        <w:rPr>
          <w:rFonts w:ascii="Times New Roman" w:eastAsia="Times New Roman" w:hAnsi="Times New Roman" w:cs="Times New Roman"/>
          <w:spacing w:val="2"/>
          <w:sz w:val="20"/>
          <w:szCs w:val="20"/>
        </w:rPr>
        <w:t xml:space="preserve">RECURSO DE REVISTA. JOGO DO BICHO. ATIVIDADE ILÍCITA. VÍNCULO DE EMPREGO. IMPOSSIBILIDADE. A Orientação Jurisprudencial nº 199 da SDI-1 desta Corte é expressa no sentido de que " é nulo o contrato de trabalho celebrado para o desempenho de atividade inerente à prática do jogo do bicho, ante </w:t>
      </w:r>
      <w:r w:rsidRPr="001C6ADE">
        <w:rPr>
          <w:rFonts w:ascii="Times New Roman" w:eastAsia="Times New Roman" w:hAnsi="Times New Roman" w:cs="Times New Roman"/>
          <w:spacing w:val="2"/>
          <w:sz w:val="20"/>
          <w:szCs w:val="20"/>
        </w:rPr>
        <w:lastRenderedPageBreak/>
        <w:t>a ilicitude de seu objeto, o que subtrai o requisito de validade para a formação do ato jurídico". Recurso de revista conhecido e provido.</w:t>
      </w:r>
      <w:r w:rsidR="008214F5">
        <w:rPr>
          <w:rFonts w:ascii="Times New Roman" w:eastAsia="Times New Roman" w:hAnsi="Times New Roman" w:cs="Times New Roman"/>
          <w:spacing w:val="2"/>
          <w:sz w:val="20"/>
          <w:szCs w:val="20"/>
        </w:rPr>
        <w:t xml:space="preserve"> </w:t>
      </w:r>
      <w:r w:rsidRPr="001C6ADE">
        <w:rPr>
          <w:rFonts w:ascii="Times New Roman" w:eastAsia="Times New Roman" w:hAnsi="Times New Roman" w:cs="Times New Roman"/>
          <w:spacing w:val="2"/>
          <w:sz w:val="20"/>
          <w:szCs w:val="20"/>
        </w:rPr>
        <w:t>(TST - RR: 210991620175040124, Relator: Dora Maria Da Costa, Data de Julgamento: 24/03/2021, 8ª Turma, Data de Publicação: 26/03/2021)</w:t>
      </w:r>
    </w:p>
    <w:p w14:paraId="4DB23B68" w14:textId="77777777" w:rsidR="001C6ADE" w:rsidRDefault="001C6ADE" w:rsidP="00131F7F">
      <w:pPr>
        <w:spacing w:after="0" w:line="360" w:lineRule="auto"/>
        <w:jc w:val="both"/>
        <w:rPr>
          <w:rFonts w:ascii="Times New Roman" w:hAnsi="Times New Roman"/>
          <w:bCs/>
          <w:sz w:val="24"/>
          <w:szCs w:val="24"/>
        </w:rPr>
      </w:pPr>
    </w:p>
    <w:p w14:paraId="057F9C7A" w14:textId="5987BFF9" w:rsidR="00E1107C" w:rsidRDefault="00E1107C" w:rsidP="00F94121">
      <w:pPr>
        <w:spacing w:after="0"/>
        <w:ind w:firstLine="709"/>
        <w:jc w:val="both"/>
        <w:rPr>
          <w:rFonts w:ascii="Times New Roman" w:hAnsi="Times New Roman"/>
          <w:bCs/>
          <w:sz w:val="24"/>
          <w:szCs w:val="24"/>
        </w:rPr>
      </w:pPr>
      <w:r>
        <w:rPr>
          <w:rFonts w:ascii="Times New Roman" w:hAnsi="Times New Roman"/>
          <w:bCs/>
          <w:sz w:val="24"/>
          <w:szCs w:val="24"/>
        </w:rPr>
        <w:t xml:space="preserve">Assim, ainda que não obrigatória a sua aplicação, por </w:t>
      </w:r>
      <w:r w:rsidR="001C6ADE">
        <w:rPr>
          <w:rFonts w:ascii="Times New Roman" w:hAnsi="Times New Roman"/>
          <w:bCs/>
          <w:sz w:val="24"/>
          <w:szCs w:val="24"/>
        </w:rPr>
        <w:t>se tratar</w:t>
      </w:r>
      <w:r>
        <w:rPr>
          <w:rFonts w:ascii="Times New Roman" w:hAnsi="Times New Roman"/>
          <w:bCs/>
          <w:sz w:val="24"/>
          <w:szCs w:val="24"/>
        </w:rPr>
        <w:t xml:space="preserve"> de uma Orientação Jurisprudencial</w:t>
      </w:r>
      <w:r w:rsidR="008214F5">
        <w:rPr>
          <w:rFonts w:ascii="Times New Roman" w:hAnsi="Times New Roman"/>
          <w:bCs/>
          <w:sz w:val="24"/>
          <w:szCs w:val="24"/>
        </w:rPr>
        <w:t xml:space="preserve"> (OJ)</w:t>
      </w:r>
      <w:r>
        <w:rPr>
          <w:rFonts w:ascii="Times New Roman" w:hAnsi="Times New Roman"/>
          <w:bCs/>
          <w:sz w:val="24"/>
          <w:szCs w:val="24"/>
        </w:rPr>
        <w:t xml:space="preserve"> e possuir dinamismo, </w:t>
      </w:r>
      <w:r w:rsidR="001C6ADE">
        <w:rPr>
          <w:rFonts w:ascii="Times New Roman" w:hAnsi="Times New Roman"/>
          <w:bCs/>
          <w:sz w:val="24"/>
          <w:szCs w:val="24"/>
        </w:rPr>
        <w:t xml:space="preserve">tem-se que </w:t>
      </w:r>
      <w:r>
        <w:rPr>
          <w:rFonts w:ascii="Times New Roman" w:hAnsi="Times New Roman"/>
          <w:bCs/>
          <w:sz w:val="24"/>
          <w:szCs w:val="24"/>
        </w:rPr>
        <w:t>a OJ nº 199 é fortemente influente para as decisões voltadas ao tema em questão, anulando qualquer direito e garantia trabalhista, ainda que atendidos aos requisitos caracterizadores do vínculo de emprego regidos pela CLT</w:t>
      </w:r>
      <w:r w:rsidR="008214F5">
        <w:rPr>
          <w:rFonts w:ascii="Times New Roman" w:hAnsi="Times New Roman"/>
          <w:bCs/>
          <w:sz w:val="24"/>
          <w:szCs w:val="24"/>
        </w:rPr>
        <w:t>, frente ao objeto ilícito do contrato.</w:t>
      </w:r>
    </w:p>
    <w:p w14:paraId="300226F7" w14:textId="2B21778E" w:rsidR="000E7643" w:rsidRPr="00E1107C" w:rsidRDefault="000E7643" w:rsidP="00F94121">
      <w:pPr>
        <w:pStyle w:val="NormalWeb"/>
        <w:shd w:val="clear" w:color="auto" w:fill="FFFFFF"/>
        <w:spacing w:before="0" w:after="0"/>
        <w:rPr>
          <w:rFonts w:ascii="Segoe UI" w:hAnsi="Segoe UI" w:cs="Segoe UI"/>
          <w:color w:val="1D2125"/>
          <w:sz w:val="23"/>
          <w:szCs w:val="23"/>
        </w:rPr>
      </w:pPr>
    </w:p>
    <w:p w14:paraId="15CF21B2" w14:textId="3D952E1C" w:rsidR="001B15B3" w:rsidRDefault="000E7643" w:rsidP="00F94121">
      <w:pPr>
        <w:spacing w:after="0" w:line="360" w:lineRule="auto"/>
        <w:rPr>
          <w:rFonts w:ascii="Times New Roman" w:hAnsi="Times New Roman"/>
          <w:bCs/>
          <w:sz w:val="24"/>
          <w:szCs w:val="24"/>
        </w:rPr>
      </w:pPr>
      <w:r>
        <w:rPr>
          <w:rFonts w:ascii="Times New Roman" w:hAnsi="Times New Roman"/>
          <w:bCs/>
          <w:sz w:val="24"/>
          <w:szCs w:val="24"/>
        </w:rPr>
        <w:t>5.2.1 Pontos Favoráveis e Desfavoráveis do Reconhecimento de Vínculo</w:t>
      </w:r>
    </w:p>
    <w:p w14:paraId="359703FE" w14:textId="3DF454C8" w:rsidR="00904D98" w:rsidRDefault="00904D98" w:rsidP="00F94121">
      <w:pPr>
        <w:spacing w:after="0" w:line="360" w:lineRule="auto"/>
        <w:jc w:val="both"/>
        <w:rPr>
          <w:rFonts w:ascii="Times New Roman" w:hAnsi="Times New Roman"/>
          <w:bCs/>
          <w:sz w:val="24"/>
          <w:szCs w:val="24"/>
        </w:rPr>
      </w:pPr>
    </w:p>
    <w:p w14:paraId="32BBDC20" w14:textId="14F27C4B" w:rsidR="00690856" w:rsidRDefault="00690856" w:rsidP="00F94121">
      <w:pPr>
        <w:spacing w:after="0" w:line="360" w:lineRule="auto"/>
        <w:ind w:firstLine="708"/>
        <w:jc w:val="both"/>
        <w:rPr>
          <w:rFonts w:ascii="Times New Roman" w:hAnsi="Times New Roman"/>
          <w:bCs/>
          <w:sz w:val="24"/>
          <w:szCs w:val="24"/>
        </w:rPr>
      </w:pPr>
      <w:r>
        <w:rPr>
          <w:rFonts w:ascii="Times New Roman" w:hAnsi="Times New Roman"/>
          <w:bCs/>
          <w:sz w:val="24"/>
          <w:szCs w:val="24"/>
        </w:rPr>
        <w:t>Ao se pensar em um</w:t>
      </w:r>
      <w:r w:rsidR="008214F5">
        <w:rPr>
          <w:rFonts w:ascii="Times New Roman" w:hAnsi="Times New Roman"/>
          <w:bCs/>
          <w:sz w:val="24"/>
          <w:szCs w:val="24"/>
        </w:rPr>
        <w:t xml:space="preserve"> reconhecimento d</w:t>
      </w:r>
      <w:r>
        <w:rPr>
          <w:rFonts w:ascii="Times New Roman" w:hAnsi="Times New Roman"/>
          <w:bCs/>
          <w:sz w:val="24"/>
          <w:szCs w:val="24"/>
        </w:rPr>
        <w:t>e</w:t>
      </w:r>
      <w:r w:rsidR="008214F5">
        <w:rPr>
          <w:rFonts w:ascii="Times New Roman" w:hAnsi="Times New Roman"/>
          <w:bCs/>
          <w:sz w:val="24"/>
          <w:szCs w:val="24"/>
        </w:rPr>
        <w:t xml:space="preserve"> vínculo </w:t>
      </w:r>
      <w:r>
        <w:rPr>
          <w:rFonts w:ascii="Times New Roman" w:hAnsi="Times New Roman"/>
          <w:bCs/>
          <w:sz w:val="24"/>
          <w:szCs w:val="24"/>
        </w:rPr>
        <w:t>empregatício proveniente da relação entre o cambista e seu respectivo empregador, existem pontos favoráveis e desfavoráveis a se levar em consideração, os quais trataremos a seguir.</w:t>
      </w:r>
    </w:p>
    <w:p w14:paraId="1F16CFBA" w14:textId="61656076" w:rsidR="00E1107C" w:rsidRDefault="0045503F" w:rsidP="00F94121">
      <w:pPr>
        <w:spacing w:after="0" w:line="360" w:lineRule="auto"/>
        <w:ind w:firstLine="708"/>
        <w:jc w:val="both"/>
        <w:rPr>
          <w:rFonts w:ascii="Times New Roman" w:hAnsi="Times New Roman"/>
          <w:bCs/>
          <w:sz w:val="24"/>
          <w:szCs w:val="24"/>
        </w:rPr>
      </w:pPr>
      <w:r>
        <w:rPr>
          <w:rFonts w:ascii="Times New Roman" w:hAnsi="Times New Roman"/>
          <w:bCs/>
          <w:sz w:val="24"/>
          <w:szCs w:val="24"/>
        </w:rPr>
        <w:t>Em um primeiro momento</w:t>
      </w:r>
      <w:r w:rsidR="00690856">
        <w:rPr>
          <w:rFonts w:ascii="Times New Roman" w:hAnsi="Times New Roman"/>
          <w:bCs/>
          <w:sz w:val="24"/>
          <w:szCs w:val="24"/>
        </w:rPr>
        <w:t xml:space="preserve">, </w:t>
      </w:r>
      <w:r>
        <w:rPr>
          <w:rFonts w:ascii="Times New Roman" w:hAnsi="Times New Roman"/>
          <w:bCs/>
          <w:sz w:val="24"/>
          <w:szCs w:val="24"/>
        </w:rPr>
        <w:t xml:space="preserve">para se falar em reconhecimento de vínculo no atual cenário legislativo brasileiro, </w:t>
      </w:r>
      <w:r w:rsidR="00A15F09">
        <w:rPr>
          <w:rFonts w:ascii="Times New Roman" w:hAnsi="Times New Roman"/>
          <w:bCs/>
          <w:sz w:val="24"/>
          <w:szCs w:val="24"/>
        </w:rPr>
        <w:t xml:space="preserve">há de se pensar na aplicação do Princípio da Primazia da Realidade, que se consolida como um dos princípios norteadores do Direito do Trabalho, baseando-se no ideal protetivo de que a realidade dos fatos possui prevalência sobre registros documentais e cláusulas contratuais. (MARTINEZ, 2020) </w:t>
      </w:r>
    </w:p>
    <w:p w14:paraId="4ED7AD22" w14:textId="0932669D" w:rsidR="00BF18A3" w:rsidRDefault="00BF18A3" w:rsidP="00F94121">
      <w:pPr>
        <w:spacing w:after="0" w:line="360" w:lineRule="auto"/>
        <w:ind w:firstLine="708"/>
        <w:jc w:val="both"/>
        <w:rPr>
          <w:rFonts w:ascii="Times New Roman" w:hAnsi="Times New Roman"/>
          <w:bCs/>
          <w:sz w:val="24"/>
          <w:szCs w:val="24"/>
        </w:rPr>
      </w:pPr>
      <w:r>
        <w:rPr>
          <w:rFonts w:ascii="Times New Roman" w:hAnsi="Times New Roman"/>
          <w:bCs/>
          <w:sz w:val="24"/>
          <w:szCs w:val="24"/>
        </w:rPr>
        <w:t>Nas palavras de Ricardo Resende (2020, p. 31):</w:t>
      </w:r>
    </w:p>
    <w:p w14:paraId="696CA241" w14:textId="77777777" w:rsidR="00BF18A3" w:rsidRDefault="00BF18A3" w:rsidP="00F94121">
      <w:pPr>
        <w:spacing w:after="0" w:line="360" w:lineRule="auto"/>
        <w:jc w:val="both"/>
        <w:rPr>
          <w:rFonts w:ascii="Times New Roman" w:hAnsi="Times New Roman"/>
          <w:bCs/>
          <w:sz w:val="24"/>
          <w:szCs w:val="24"/>
        </w:rPr>
      </w:pPr>
    </w:p>
    <w:p w14:paraId="713C0D91" w14:textId="35E29DCD" w:rsidR="00BF18A3" w:rsidRDefault="00BF18A3" w:rsidP="00F94121">
      <w:pPr>
        <w:spacing w:after="0" w:line="240" w:lineRule="auto"/>
        <w:ind w:left="2268"/>
        <w:jc w:val="both"/>
        <w:rPr>
          <w:rFonts w:ascii="Times New Roman" w:hAnsi="Times New Roman"/>
          <w:bCs/>
          <w:sz w:val="20"/>
          <w:szCs w:val="20"/>
        </w:rPr>
      </w:pPr>
      <w:r w:rsidRPr="00BF18A3">
        <w:rPr>
          <w:rFonts w:ascii="Times New Roman" w:hAnsi="Times New Roman"/>
          <w:bCs/>
          <w:sz w:val="20"/>
          <w:szCs w:val="20"/>
        </w:rPr>
        <w:t>É o princípio segundo o qual os fatos, para o Direito do Trabalho, serão sempre mais relevantes que os ajustes formais, isto é, prima-se pelo que realmente aconteceu no mundo dos fatos em detrimento daquilo que restou formalizado no mundo do direito, sempre que não haja coincidência entre estes dois elementos. É o triunfo da verdade real sobre a verdade formal</w:t>
      </w:r>
      <w:r>
        <w:rPr>
          <w:rFonts w:ascii="Times New Roman" w:hAnsi="Times New Roman"/>
          <w:bCs/>
          <w:sz w:val="20"/>
          <w:szCs w:val="20"/>
        </w:rPr>
        <w:t xml:space="preserve">. </w:t>
      </w:r>
      <w:r w:rsidR="00F94121">
        <w:rPr>
          <w:rFonts w:ascii="Times New Roman" w:hAnsi="Times New Roman"/>
          <w:bCs/>
          <w:sz w:val="20"/>
          <w:szCs w:val="20"/>
        </w:rPr>
        <w:t>[</w:t>
      </w:r>
      <w:r>
        <w:rPr>
          <w:rFonts w:ascii="Times New Roman" w:hAnsi="Times New Roman"/>
          <w:bCs/>
          <w:sz w:val="20"/>
          <w:szCs w:val="20"/>
        </w:rPr>
        <w:t>...</w:t>
      </w:r>
      <w:r w:rsidR="00F94121">
        <w:rPr>
          <w:rFonts w:ascii="Times New Roman" w:hAnsi="Times New Roman"/>
          <w:bCs/>
          <w:sz w:val="20"/>
          <w:szCs w:val="20"/>
        </w:rPr>
        <w:t>]</w:t>
      </w:r>
    </w:p>
    <w:p w14:paraId="748259A7" w14:textId="77777777" w:rsidR="00BF18A3" w:rsidRPr="00F94121" w:rsidRDefault="00BF18A3" w:rsidP="00F94121">
      <w:pPr>
        <w:spacing w:after="0" w:line="360" w:lineRule="auto"/>
        <w:jc w:val="both"/>
        <w:rPr>
          <w:rFonts w:ascii="Times New Roman" w:hAnsi="Times New Roman"/>
          <w:bCs/>
          <w:sz w:val="24"/>
          <w:szCs w:val="24"/>
        </w:rPr>
      </w:pPr>
    </w:p>
    <w:p w14:paraId="31FD4DD6" w14:textId="35E484CC" w:rsidR="00BF18A3" w:rsidRDefault="00A15F09" w:rsidP="0035035F">
      <w:pPr>
        <w:spacing w:after="0" w:line="360" w:lineRule="auto"/>
        <w:ind w:firstLine="709"/>
        <w:jc w:val="both"/>
        <w:rPr>
          <w:rFonts w:ascii="Times New Roman" w:hAnsi="Times New Roman"/>
          <w:bCs/>
          <w:sz w:val="24"/>
          <w:szCs w:val="24"/>
        </w:rPr>
      </w:pPr>
      <w:r>
        <w:rPr>
          <w:rFonts w:ascii="Times New Roman" w:hAnsi="Times New Roman"/>
          <w:bCs/>
          <w:sz w:val="24"/>
          <w:szCs w:val="24"/>
        </w:rPr>
        <w:t>Assim, ao adotar o princípio em questão, tem-se que a ilicitude do jogo do bicho não pode, por si só, desnaturar a existência de um contrato de trabalho subordinado, que atende a todos os requisitos caracterizadores do vínculo de emprego</w:t>
      </w:r>
      <w:r w:rsidR="00BF18A3">
        <w:rPr>
          <w:rFonts w:ascii="Times New Roman" w:hAnsi="Times New Roman"/>
          <w:bCs/>
          <w:sz w:val="24"/>
          <w:szCs w:val="24"/>
        </w:rPr>
        <w:t>, vez que</w:t>
      </w:r>
      <w:r w:rsidR="0045503F">
        <w:rPr>
          <w:rFonts w:ascii="Times New Roman" w:hAnsi="Times New Roman"/>
          <w:bCs/>
          <w:sz w:val="24"/>
          <w:szCs w:val="24"/>
        </w:rPr>
        <w:t xml:space="preserve"> tal ilicitude</w:t>
      </w:r>
      <w:r w:rsidR="00BF18A3">
        <w:rPr>
          <w:rFonts w:ascii="Times New Roman" w:hAnsi="Times New Roman"/>
          <w:bCs/>
          <w:sz w:val="24"/>
          <w:szCs w:val="24"/>
        </w:rPr>
        <w:t xml:space="preserve"> ameniza-se pela tolerância dada pela sociedade, bem como pela complacência das autoridades acerca do tema.</w:t>
      </w:r>
    </w:p>
    <w:p w14:paraId="28CCA594" w14:textId="10C62594" w:rsidR="00F32BCB" w:rsidRDefault="00CF23C9" w:rsidP="00F94121">
      <w:pPr>
        <w:spacing w:after="0" w:line="360" w:lineRule="auto"/>
        <w:ind w:firstLine="708"/>
        <w:jc w:val="both"/>
        <w:rPr>
          <w:rFonts w:ascii="Times New Roman" w:hAnsi="Times New Roman"/>
          <w:bCs/>
          <w:sz w:val="24"/>
          <w:szCs w:val="24"/>
        </w:rPr>
      </w:pPr>
      <w:r>
        <w:rPr>
          <w:rFonts w:ascii="Times New Roman" w:hAnsi="Times New Roman"/>
          <w:bCs/>
          <w:sz w:val="24"/>
          <w:szCs w:val="24"/>
        </w:rPr>
        <w:t xml:space="preserve">Nesse sentido, </w:t>
      </w:r>
      <w:r w:rsidR="0045503F">
        <w:rPr>
          <w:rFonts w:ascii="Times New Roman" w:hAnsi="Times New Roman"/>
          <w:bCs/>
          <w:sz w:val="24"/>
          <w:szCs w:val="24"/>
        </w:rPr>
        <w:t>o reconhecimento do vínculo</w:t>
      </w:r>
      <w:r w:rsidR="00FF50EA">
        <w:rPr>
          <w:rFonts w:ascii="Times New Roman" w:hAnsi="Times New Roman"/>
          <w:bCs/>
          <w:sz w:val="24"/>
          <w:szCs w:val="24"/>
        </w:rPr>
        <w:t xml:space="preserve"> </w:t>
      </w:r>
      <w:r w:rsidR="0045503F">
        <w:rPr>
          <w:rFonts w:ascii="Times New Roman" w:hAnsi="Times New Roman"/>
          <w:bCs/>
          <w:sz w:val="24"/>
          <w:szCs w:val="24"/>
        </w:rPr>
        <w:t xml:space="preserve">oferece pontos favoráveis a medida que ampara o trabalhador que labora em bancas de jogo do bicho, oferecendo </w:t>
      </w:r>
      <w:r w:rsidR="00F32BCB">
        <w:rPr>
          <w:rFonts w:ascii="Times New Roman" w:hAnsi="Times New Roman"/>
          <w:bCs/>
          <w:sz w:val="24"/>
          <w:szCs w:val="24"/>
        </w:rPr>
        <w:t xml:space="preserve">a proteção da Justiça do Trabalho e concedendo </w:t>
      </w:r>
      <w:r w:rsidR="0045503F">
        <w:rPr>
          <w:rFonts w:ascii="Times New Roman" w:hAnsi="Times New Roman"/>
          <w:bCs/>
          <w:sz w:val="24"/>
          <w:szCs w:val="24"/>
        </w:rPr>
        <w:t>os direitos e garantias trabalhistas provenientes de um contrato de emprego</w:t>
      </w:r>
      <w:r w:rsidR="00F32BCB">
        <w:rPr>
          <w:rFonts w:ascii="Times New Roman" w:hAnsi="Times New Roman"/>
          <w:bCs/>
          <w:sz w:val="24"/>
          <w:szCs w:val="24"/>
        </w:rPr>
        <w:t>.</w:t>
      </w:r>
    </w:p>
    <w:p w14:paraId="45870FF1" w14:textId="255734A9" w:rsidR="00F32BCB" w:rsidRDefault="00F32BCB" w:rsidP="00F94121">
      <w:pPr>
        <w:spacing w:after="0" w:line="360" w:lineRule="auto"/>
        <w:ind w:firstLine="708"/>
        <w:jc w:val="both"/>
        <w:rPr>
          <w:rFonts w:ascii="Times New Roman" w:hAnsi="Times New Roman"/>
          <w:bCs/>
          <w:sz w:val="24"/>
          <w:szCs w:val="24"/>
        </w:rPr>
      </w:pPr>
      <w:r>
        <w:rPr>
          <w:rFonts w:ascii="Times New Roman" w:hAnsi="Times New Roman"/>
          <w:bCs/>
          <w:sz w:val="24"/>
          <w:szCs w:val="24"/>
        </w:rPr>
        <w:lastRenderedPageBreak/>
        <w:t xml:space="preserve">Ademais, com o reconhecimento de vínculo, efetiva-se a valorização do trabalho, prezado pela Constituição Federal em seu artigo 1º, inciso IV, além de garantir </w:t>
      </w:r>
      <w:r w:rsidR="00FF50EA">
        <w:rPr>
          <w:rFonts w:ascii="Times New Roman" w:hAnsi="Times New Roman"/>
          <w:bCs/>
          <w:sz w:val="24"/>
          <w:szCs w:val="24"/>
        </w:rPr>
        <w:t xml:space="preserve">a efetiva aplicação do Direito do Trabalho e sua função primordial: a proteção ao trabalhador e </w:t>
      </w:r>
      <w:r>
        <w:rPr>
          <w:rFonts w:ascii="Times New Roman" w:hAnsi="Times New Roman"/>
          <w:bCs/>
          <w:sz w:val="24"/>
          <w:szCs w:val="24"/>
        </w:rPr>
        <w:t xml:space="preserve">a </w:t>
      </w:r>
      <w:r w:rsidR="00FF50EA">
        <w:rPr>
          <w:rFonts w:ascii="Times New Roman" w:hAnsi="Times New Roman"/>
          <w:bCs/>
          <w:sz w:val="24"/>
          <w:szCs w:val="24"/>
        </w:rPr>
        <w:t xml:space="preserve">preservação de sua </w:t>
      </w:r>
      <w:r>
        <w:rPr>
          <w:rFonts w:ascii="Times New Roman" w:hAnsi="Times New Roman"/>
          <w:bCs/>
          <w:sz w:val="24"/>
          <w:szCs w:val="24"/>
        </w:rPr>
        <w:t>dignidade humana</w:t>
      </w:r>
      <w:r w:rsidR="00FF50EA">
        <w:rPr>
          <w:rFonts w:ascii="Times New Roman" w:hAnsi="Times New Roman"/>
          <w:bCs/>
          <w:sz w:val="24"/>
          <w:szCs w:val="24"/>
        </w:rPr>
        <w:t>.</w:t>
      </w:r>
    </w:p>
    <w:p w14:paraId="607DA86F" w14:textId="7E00F194" w:rsidR="0002075E" w:rsidRDefault="00FF50EA" w:rsidP="00F94121">
      <w:pPr>
        <w:spacing w:after="0" w:line="360" w:lineRule="auto"/>
        <w:ind w:firstLine="708"/>
        <w:jc w:val="both"/>
        <w:rPr>
          <w:rFonts w:ascii="Times New Roman" w:hAnsi="Times New Roman"/>
          <w:bCs/>
          <w:sz w:val="24"/>
          <w:szCs w:val="24"/>
        </w:rPr>
      </w:pPr>
      <w:r>
        <w:rPr>
          <w:rFonts w:ascii="Times New Roman" w:hAnsi="Times New Roman"/>
          <w:bCs/>
          <w:sz w:val="24"/>
          <w:szCs w:val="24"/>
        </w:rPr>
        <w:t>Outrossim, outro ponto a se destacar é que</w:t>
      </w:r>
      <w:r w:rsidR="0002075E">
        <w:rPr>
          <w:rFonts w:ascii="Times New Roman" w:hAnsi="Times New Roman"/>
          <w:bCs/>
          <w:sz w:val="24"/>
          <w:szCs w:val="24"/>
        </w:rPr>
        <w:t xml:space="preserve"> o reconhecimento de vínculo </w:t>
      </w:r>
      <w:r w:rsidR="00F32BCB">
        <w:rPr>
          <w:rFonts w:ascii="Times New Roman" w:hAnsi="Times New Roman"/>
          <w:bCs/>
          <w:sz w:val="24"/>
          <w:szCs w:val="24"/>
        </w:rPr>
        <w:t>nesses casos possui o condão de impedir que o empregador se beneficie duplamente, tendo em vista que este, além de seguir impune</w:t>
      </w:r>
      <w:r w:rsidR="00731A9F">
        <w:rPr>
          <w:rFonts w:ascii="Times New Roman" w:hAnsi="Times New Roman"/>
          <w:bCs/>
          <w:sz w:val="24"/>
          <w:szCs w:val="24"/>
        </w:rPr>
        <w:t>,</w:t>
      </w:r>
      <w:r w:rsidR="00F32BCB">
        <w:rPr>
          <w:rFonts w:ascii="Times New Roman" w:hAnsi="Times New Roman"/>
          <w:bCs/>
          <w:sz w:val="24"/>
          <w:szCs w:val="24"/>
        </w:rPr>
        <w:t xml:space="preserve"> explorando atividade ilícita, ainda se beneficia da sua própria torpeza, a medida que enriquece </w:t>
      </w:r>
      <w:r w:rsidR="00731A9F">
        <w:rPr>
          <w:rFonts w:ascii="Times New Roman" w:hAnsi="Times New Roman"/>
          <w:bCs/>
          <w:sz w:val="24"/>
          <w:szCs w:val="24"/>
        </w:rPr>
        <w:t>à</w:t>
      </w:r>
      <w:r w:rsidR="00F32BCB">
        <w:rPr>
          <w:rFonts w:ascii="Times New Roman" w:hAnsi="Times New Roman"/>
          <w:bCs/>
          <w:sz w:val="24"/>
          <w:szCs w:val="24"/>
        </w:rPr>
        <w:t>s custas do trabalho do empregado, sem sequer necessitar arcar com os haveres e obrigações trabalhistas.</w:t>
      </w:r>
    </w:p>
    <w:p w14:paraId="3951F3C2" w14:textId="04C66104" w:rsidR="00440D9E" w:rsidRDefault="00FF50EA" w:rsidP="00F94121">
      <w:pPr>
        <w:spacing w:after="0" w:line="360" w:lineRule="auto"/>
        <w:ind w:firstLine="708"/>
        <w:jc w:val="both"/>
        <w:rPr>
          <w:rFonts w:ascii="Times New Roman" w:hAnsi="Times New Roman"/>
          <w:bCs/>
          <w:sz w:val="24"/>
          <w:szCs w:val="24"/>
        </w:rPr>
      </w:pPr>
      <w:r>
        <w:rPr>
          <w:rFonts w:ascii="Times New Roman" w:hAnsi="Times New Roman"/>
          <w:bCs/>
          <w:sz w:val="24"/>
          <w:szCs w:val="24"/>
        </w:rPr>
        <w:t>Contudo, ao pensarmos nos malefícios de um possível reconhecimento</w:t>
      </w:r>
      <w:r w:rsidR="00A97E3E">
        <w:rPr>
          <w:rFonts w:ascii="Times New Roman" w:hAnsi="Times New Roman"/>
          <w:bCs/>
          <w:sz w:val="24"/>
          <w:szCs w:val="24"/>
        </w:rPr>
        <w:t xml:space="preserve"> de vínculo empregatício</w:t>
      </w:r>
      <w:r>
        <w:rPr>
          <w:rFonts w:ascii="Times New Roman" w:hAnsi="Times New Roman"/>
          <w:bCs/>
          <w:sz w:val="24"/>
          <w:szCs w:val="24"/>
        </w:rPr>
        <w:t>, temos que</w:t>
      </w:r>
      <w:r w:rsidR="00731A9F">
        <w:rPr>
          <w:rFonts w:ascii="Times New Roman" w:hAnsi="Times New Roman"/>
          <w:bCs/>
          <w:sz w:val="24"/>
          <w:szCs w:val="24"/>
        </w:rPr>
        <w:t>,</w:t>
      </w:r>
      <w:r>
        <w:rPr>
          <w:rFonts w:ascii="Times New Roman" w:hAnsi="Times New Roman"/>
          <w:bCs/>
          <w:sz w:val="24"/>
          <w:szCs w:val="24"/>
        </w:rPr>
        <w:t xml:space="preserve"> devido ao fato de o jogo do bicho constituir um ilícito penal, significa que não existe norma que assegure o direito a</w:t>
      </w:r>
      <w:r w:rsidR="00A97E3E">
        <w:rPr>
          <w:rFonts w:ascii="Times New Roman" w:hAnsi="Times New Roman"/>
          <w:bCs/>
          <w:sz w:val="24"/>
          <w:szCs w:val="24"/>
        </w:rPr>
        <w:t xml:space="preserve"> esse</w:t>
      </w:r>
      <w:r>
        <w:rPr>
          <w:rFonts w:ascii="Times New Roman" w:hAnsi="Times New Roman"/>
          <w:bCs/>
          <w:sz w:val="24"/>
          <w:szCs w:val="24"/>
        </w:rPr>
        <w:t xml:space="preserve"> reconheciment</w:t>
      </w:r>
      <w:r w:rsidR="00A97E3E">
        <w:rPr>
          <w:rFonts w:ascii="Times New Roman" w:hAnsi="Times New Roman"/>
          <w:bCs/>
          <w:sz w:val="24"/>
          <w:szCs w:val="24"/>
        </w:rPr>
        <w:t>o</w:t>
      </w:r>
      <w:r>
        <w:rPr>
          <w:rFonts w:ascii="Times New Roman" w:hAnsi="Times New Roman"/>
          <w:bCs/>
          <w:sz w:val="24"/>
          <w:szCs w:val="24"/>
        </w:rPr>
        <w:t>,</w:t>
      </w:r>
      <w:r w:rsidR="00DC1C66">
        <w:rPr>
          <w:rFonts w:ascii="Times New Roman" w:hAnsi="Times New Roman"/>
          <w:bCs/>
          <w:sz w:val="24"/>
          <w:szCs w:val="24"/>
        </w:rPr>
        <w:t xml:space="preserve"> portanto, reconhec</w:t>
      </w:r>
      <w:r w:rsidR="00731A9F">
        <w:rPr>
          <w:rFonts w:ascii="Times New Roman" w:hAnsi="Times New Roman"/>
          <w:bCs/>
          <w:sz w:val="24"/>
          <w:szCs w:val="24"/>
        </w:rPr>
        <w:t>ê</w:t>
      </w:r>
      <w:r w:rsidR="00DC1C66">
        <w:rPr>
          <w:rFonts w:ascii="Times New Roman" w:hAnsi="Times New Roman"/>
          <w:bCs/>
          <w:sz w:val="24"/>
          <w:szCs w:val="24"/>
        </w:rPr>
        <w:t>-lo significaria também ratificar o rigor de uma norma legal.</w:t>
      </w:r>
    </w:p>
    <w:p w14:paraId="3F8E9502" w14:textId="397216B8" w:rsidR="00A97E3E" w:rsidRDefault="00A97E3E" w:rsidP="00F94121">
      <w:pPr>
        <w:spacing w:after="0" w:line="360" w:lineRule="auto"/>
        <w:ind w:firstLine="708"/>
        <w:jc w:val="both"/>
        <w:rPr>
          <w:rFonts w:ascii="Times New Roman" w:hAnsi="Times New Roman"/>
          <w:bCs/>
          <w:sz w:val="24"/>
          <w:szCs w:val="24"/>
        </w:rPr>
      </w:pPr>
      <w:r>
        <w:rPr>
          <w:rFonts w:ascii="Times New Roman" w:hAnsi="Times New Roman"/>
          <w:bCs/>
          <w:sz w:val="24"/>
          <w:szCs w:val="24"/>
        </w:rPr>
        <w:t xml:space="preserve">Ademais, ocorreria a equiparação do trabalhador que labora com jogo do bicho aos demais trabalhadores, que agem nos termos da lei, </w:t>
      </w:r>
      <w:r w:rsidR="00DC1C66">
        <w:rPr>
          <w:rFonts w:ascii="Times New Roman" w:hAnsi="Times New Roman"/>
          <w:bCs/>
          <w:sz w:val="24"/>
          <w:szCs w:val="24"/>
        </w:rPr>
        <w:t xml:space="preserve">fator que abre brecha para que diversas outras atividades </w:t>
      </w:r>
      <w:r w:rsidR="006D5EEA">
        <w:rPr>
          <w:rFonts w:ascii="Times New Roman" w:hAnsi="Times New Roman"/>
          <w:bCs/>
          <w:sz w:val="24"/>
          <w:szCs w:val="24"/>
        </w:rPr>
        <w:t>sejam</w:t>
      </w:r>
      <w:r w:rsidR="00DC1C66">
        <w:rPr>
          <w:rFonts w:ascii="Times New Roman" w:hAnsi="Times New Roman"/>
          <w:bCs/>
          <w:sz w:val="24"/>
          <w:szCs w:val="24"/>
        </w:rPr>
        <w:t xml:space="preserve"> aceitas</w:t>
      </w:r>
      <w:r w:rsidR="006D5EEA">
        <w:rPr>
          <w:rFonts w:ascii="Times New Roman" w:hAnsi="Times New Roman"/>
          <w:bCs/>
          <w:sz w:val="24"/>
          <w:szCs w:val="24"/>
        </w:rPr>
        <w:t xml:space="preserve">. </w:t>
      </w:r>
    </w:p>
    <w:p w14:paraId="68DE55ED" w14:textId="6896F577" w:rsidR="00075DAB" w:rsidRDefault="00075DAB" w:rsidP="00F94121">
      <w:pPr>
        <w:spacing w:after="0" w:line="360" w:lineRule="auto"/>
        <w:ind w:firstLine="708"/>
        <w:jc w:val="both"/>
        <w:rPr>
          <w:rFonts w:ascii="Times New Roman" w:hAnsi="Times New Roman"/>
          <w:bCs/>
          <w:sz w:val="24"/>
          <w:szCs w:val="24"/>
        </w:rPr>
      </w:pPr>
      <w:r>
        <w:rPr>
          <w:rFonts w:ascii="Times New Roman" w:hAnsi="Times New Roman"/>
          <w:bCs/>
          <w:sz w:val="24"/>
          <w:szCs w:val="24"/>
        </w:rPr>
        <w:t xml:space="preserve">Portanto, tem-se como necessária a ponderação entre ambos os aspectos, positivos e  negativos, e a imprescindível análise da realidade dos fatos, </w:t>
      </w:r>
      <w:r w:rsidR="003A292C">
        <w:rPr>
          <w:rFonts w:ascii="Times New Roman" w:hAnsi="Times New Roman"/>
          <w:bCs/>
          <w:sz w:val="24"/>
          <w:szCs w:val="24"/>
        </w:rPr>
        <w:t xml:space="preserve">peculiares a cada caso, </w:t>
      </w:r>
      <w:r>
        <w:rPr>
          <w:rFonts w:ascii="Times New Roman" w:hAnsi="Times New Roman"/>
          <w:bCs/>
          <w:sz w:val="24"/>
          <w:szCs w:val="24"/>
        </w:rPr>
        <w:t>a fim de que se tenha o entendimento mais justo possível.</w:t>
      </w:r>
    </w:p>
    <w:p w14:paraId="764D8173" w14:textId="3EEB026E" w:rsidR="00364115" w:rsidRPr="006D5EEA" w:rsidRDefault="00364115" w:rsidP="00731A9F">
      <w:pPr>
        <w:spacing w:after="0" w:line="360" w:lineRule="auto"/>
        <w:ind w:firstLine="708"/>
        <w:jc w:val="both"/>
        <w:rPr>
          <w:rFonts w:ascii="Arial" w:hAnsi="Arial" w:cs="Arial"/>
          <w:color w:val="000000"/>
          <w:sz w:val="23"/>
          <w:szCs w:val="23"/>
          <w:shd w:val="clear" w:color="auto" w:fill="FFFFFF"/>
        </w:rPr>
      </w:pPr>
    </w:p>
    <w:p w14:paraId="4BDEE8BE" w14:textId="771B0343" w:rsidR="00364115" w:rsidRDefault="000E7643" w:rsidP="00DC1306">
      <w:pPr>
        <w:spacing w:after="0" w:line="360" w:lineRule="auto"/>
        <w:rPr>
          <w:rFonts w:ascii="Times New Roman" w:hAnsi="Times New Roman"/>
          <w:b/>
          <w:sz w:val="24"/>
          <w:szCs w:val="24"/>
        </w:rPr>
      </w:pPr>
      <w:r>
        <w:rPr>
          <w:rFonts w:ascii="Times New Roman" w:hAnsi="Times New Roman"/>
          <w:b/>
          <w:sz w:val="24"/>
          <w:szCs w:val="24"/>
        </w:rPr>
        <w:t>6 CONSIDERAÇÕES FINAIS</w:t>
      </w:r>
    </w:p>
    <w:p w14:paraId="6259182D" w14:textId="72F2D795" w:rsidR="000E7643" w:rsidRDefault="000E7643" w:rsidP="00731A9F">
      <w:pPr>
        <w:spacing w:after="0" w:line="360" w:lineRule="auto"/>
        <w:ind w:firstLine="708"/>
        <w:rPr>
          <w:rFonts w:ascii="Times New Roman" w:hAnsi="Times New Roman"/>
          <w:bCs/>
          <w:sz w:val="24"/>
          <w:szCs w:val="24"/>
        </w:rPr>
      </w:pPr>
    </w:p>
    <w:p w14:paraId="46A065D7" w14:textId="4D831032" w:rsidR="005357FD" w:rsidRDefault="0065093C" w:rsidP="00731A9F">
      <w:pPr>
        <w:spacing w:after="0" w:line="360" w:lineRule="auto"/>
        <w:ind w:firstLine="708"/>
        <w:jc w:val="both"/>
        <w:rPr>
          <w:rFonts w:ascii="Times New Roman" w:hAnsi="Times New Roman"/>
          <w:bCs/>
          <w:sz w:val="24"/>
          <w:szCs w:val="24"/>
        </w:rPr>
      </w:pPr>
      <w:r>
        <w:rPr>
          <w:rFonts w:ascii="Times New Roman" w:hAnsi="Times New Roman"/>
          <w:bCs/>
          <w:sz w:val="24"/>
          <w:szCs w:val="24"/>
        </w:rPr>
        <w:t>Diante do exposto, conclui-se que</w:t>
      </w:r>
      <w:r w:rsidR="005357FD">
        <w:rPr>
          <w:rFonts w:ascii="Times New Roman" w:hAnsi="Times New Roman"/>
          <w:bCs/>
          <w:sz w:val="24"/>
          <w:szCs w:val="24"/>
        </w:rPr>
        <w:t xml:space="preserve"> o jogo do bicho, ainda que ilícito, configura</w:t>
      </w:r>
      <w:r w:rsidR="00DC1306">
        <w:rPr>
          <w:rFonts w:ascii="Times New Roman" w:hAnsi="Times New Roman"/>
          <w:bCs/>
          <w:sz w:val="24"/>
          <w:szCs w:val="24"/>
        </w:rPr>
        <w:t>-se</w:t>
      </w:r>
      <w:r w:rsidR="005357FD">
        <w:rPr>
          <w:rFonts w:ascii="Times New Roman" w:hAnsi="Times New Roman"/>
          <w:bCs/>
          <w:sz w:val="24"/>
          <w:szCs w:val="24"/>
        </w:rPr>
        <w:t xml:space="preserve"> como uma prática extremamente usual, tolerada pela sociedade e pela complacência das autoridades competentes. </w:t>
      </w:r>
      <w:r w:rsidR="004B58D8">
        <w:rPr>
          <w:rFonts w:ascii="Times New Roman" w:hAnsi="Times New Roman"/>
          <w:bCs/>
          <w:sz w:val="24"/>
          <w:szCs w:val="24"/>
        </w:rPr>
        <w:t>Nesse contexto, milhares de trabalhadores buscam oportunidades e são recrutados para laborar nas bancas de jogo do bicho, não recebendo, contudo, amparo judicial.</w:t>
      </w:r>
    </w:p>
    <w:p w14:paraId="6C9E05D4" w14:textId="611EAD7A" w:rsidR="0065093C" w:rsidRDefault="005357FD" w:rsidP="00DC1306">
      <w:pPr>
        <w:spacing w:after="0" w:line="360" w:lineRule="auto"/>
        <w:ind w:firstLine="709"/>
        <w:jc w:val="both"/>
        <w:rPr>
          <w:rFonts w:ascii="Times New Roman" w:hAnsi="Times New Roman"/>
          <w:bCs/>
          <w:sz w:val="24"/>
          <w:szCs w:val="24"/>
        </w:rPr>
      </w:pPr>
      <w:r>
        <w:rPr>
          <w:rFonts w:ascii="Times New Roman" w:hAnsi="Times New Roman"/>
          <w:bCs/>
          <w:sz w:val="24"/>
          <w:szCs w:val="24"/>
        </w:rPr>
        <w:t>Desse modo, apesar do ideal protetivo do Direito do Trabalho</w:t>
      </w:r>
      <w:r w:rsidR="0065093C">
        <w:rPr>
          <w:rFonts w:ascii="Times New Roman" w:hAnsi="Times New Roman"/>
          <w:bCs/>
          <w:sz w:val="24"/>
          <w:szCs w:val="24"/>
        </w:rPr>
        <w:t xml:space="preserve"> </w:t>
      </w:r>
      <w:r>
        <w:rPr>
          <w:rFonts w:ascii="Times New Roman" w:hAnsi="Times New Roman"/>
          <w:bCs/>
          <w:sz w:val="24"/>
          <w:szCs w:val="24"/>
        </w:rPr>
        <w:t>e do atendimento aos requisitos caracterizadores do vínculo de emprego, previstos pelos artigos 2º e 3º da Consolidação das Leis do Trabalho (CLT), o trabalhador que possui atividade relacionada ao jogo do bicho, acaba, na maioria dos casos, desamparado pela justiça</w:t>
      </w:r>
      <w:r w:rsidR="004B58D8">
        <w:rPr>
          <w:rFonts w:ascii="Times New Roman" w:hAnsi="Times New Roman"/>
          <w:bCs/>
          <w:sz w:val="24"/>
          <w:szCs w:val="24"/>
        </w:rPr>
        <w:t xml:space="preserve"> em face de não ter seu vínculo de emprego reconhecido.</w:t>
      </w:r>
    </w:p>
    <w:p w14:paraId="1C3DA547" w14:textId="180AF7A9" w:rsidR="0065093C" w:rsidRDefault="005357FD" w:rsidP="00DC1306">
      <w:pPr>
        <w:spacing w:after="0" w:line="360" w:lineRule="auto"/>
        <w:ind w:firstLine="709"/>
        <w:jc w:val="both"/>
        <w:rPr>
          <w:rFonts w:ascii="Times New Roman" w:hAnsi="Times New Roman"/>
          <w:bCs/>
          <w:sz w:val="24"/>
          <w:szCs w:val="24"/>
        </w:rPr>
      </w:pPr>
      <w:r>
        <w:rPr>
          <w:rFonts w:ascii="Times New Roman" w:hAnsi="Times New Roman"/>
          <w:bCs/>
          <w:sz w:val="24"/>
          <w:szCs w:val="24"/>
        </w:rPr>
        <w:t xml:space="preserve">Destarte, o grande argumento impeditivo do reconhecimento de vínculo nesse contexto é a OJ nº 199 da SDI-1 do TST, que pugna pelo objeto ilícito do contrato resultante de jogo do </w:t>
      </w:r>
      <w:r>
        <w:rPr>
          <w:rFonts w:ascii="Times New Roman" w:hAnsi="Times New Roman"/>
          <w:bCs/>
          <w:sz w:val="24"/>
          <w:szCs w:val="24"/>
        </w:rPr>
        <w:lastRenderedPageBreak/>
        <w:t>bicho, acarretando a impossibilidade de se reconhecer qualquer vínculo de emprego e, consequentemente, oferecer proteção</w:t>
      </w:r>
      <w:r w:rsidR="004B58D8">
        <w:rPr>
          <w:rFonts w:ascii="Times New Roman" w:hAnsi="Times New Roman"/>
          <w:bCs/>
          <w:sz w:val="24"/>
          <w:szCs w:val="24"/>
        </w:rPr>
        <w:t xml:space="preserve"> jurídica</w:t>
      </w:r>
      <w:r>
        <w:rPr>
          <w:rFonts w:ascii="Times New Roman" w:hAnsi="Times New Roman"/>
          <w:bCs/>
          <w:sz w:val="24"/>
          <w:szCs w:val="24"/>
        </w:rPr>
        <w:t xml:space="preserve"> ao trabalhador.</w:t>
      </w:r>
    </w:p>
    <w:p w14:paraId="465D9E99" w14:textId="5B26CB14" w:rsidR="00237A89" w:rsidRDefault="004B58D8" w:rsidP="00DC1306">
      <w:pPr>
        <w:spacing w:after="0" w:line="360" w:lineRule="auto"/>
        <w:ind w:firstLine="709"/>
        <w:jc w:val="both"/>
        <w:rPr>
          <w:rFonts w:ascii="Times New Roman" w:hAnsi="Times New Roman"/>
          <w:bCs/>
          <w:sz w:val="24"/>
          <w:szCs w:val="24"/>
        </w:rPr>
      </w:pPr>
      <w:r>
        <w:rPr>
          <w:rFonts w:ascii="Times New Roman" w:hAnsi="Times New Roman"/>
          <w:bCs/>
          <w:sz w:val="24"/>
          <w:szCs w:val="24"/>
        </w:rPr>
        <w:t xml:space="preserve">Assim, firma-se o debate jurídico sobre o tema, tendo em vista que </w:t>
      </w:r>
      <w:r w:rsidR="00237A89">
        <w:rPr>
          <w:rFonts w:ascii="Times New Roman" w:hAnsi="Times New Roman"/>
          <w:bCs/>
          <w:sz w:val="24"/>
          <w:szCs w:val="24"/>
        </w:rPr>
        <w:t>um possível reconhecimento indiscriminado do vínculo de emprego contraria uma norma legal e abre precedente para que diversas outras atividades ilegais sejam também reconhecidas.</w:t>
      </w:r>
    </w:p>
    <w:p w14:paraId="5BEA5602" w14:textId="6EA35050" w:rsidR="00237A89" w:rsidRDefault="00237A89" w:rsidP="00237A89">
      <w:pPr>
        <w:spacing w:after="0" w:line="360" w:lineRule="auto"/>
        <w:ind w:firstLine="709"/>
        <w:jc w:val="both"/>
        <w:rPr>
          <w:rFonts w:ascii="Times New Roman" w:hAnsi="Times New Roman"/>
          <w:bCs/>
          <w:sz w:val="24"/>
          <w:szCs w:val="24"/>
        </w:rPr>
      </w:pPr>
      <w:r>
        <w:rPr>
          <w:rFonts w:ascii="Times New Roman" w:hAnsi="Times New Roman"/>
          <w:bCs/>
          <w:sz w:val="24"/>
          <w:szCs w:val="24"/>
        </w:rPr>
        <w:t xml:space="preserve">Em contrapartida, </w:t>
      </w:r>
      <w:r w:rsidR="004B58D8">
        <w:rPr>
          <w:rFonts w:ascii="Times New Roman" w:hAnsi="Times New Roman"/>
          <w:bCs/>
          <w:sz w:val="24"/>
          <w:szCs w:val="24"/>
        </w:rPr>
        <w:t xml:space="preserve">negar o reconhecimento de vínculo empregatício a estes trabalhadores </w:t>
      </w:r>
      <w:r>
        <w:rPr>
          <w:rFonts w:ascii="Times New Roman" w:hAnsi="Times New Roman"/>
          <w:bCs/>
          <w:sz w:val="24"/>
          <w:szCs w:val="24"/>
        </w:rPr>
        <w:t xml:space="preserve">significa </w:t>
      </w:r>
      <w:r>
        <w:rPr>
          <w:rFonts w:ascii="Times New Roman" w:hAnsi="Times New Roman"/>
          <w:bCs/>
          <w:sz w:val="24"/>
          <w:szCs w:val="24"/>
        </w:rPr>
        <w:t>negar a função primordial do Direito do Trabalho:</w:t>
      </w:r>
      <w:r>
        <w:rPr>
          <w:rFonts w:ascii="Times New Roman" w:hAnsi="Times New Roman"/>
          <w:bCs/>
          <w:sz w:val="24"/>
          <w:szCs w:val="24"/>
        </w:rPr>
        <w:t xml:space="preserve"> a proteção ao trabalhador. Nesse sentido, </w:t>
      </w:r>
      <w:r w:rsidR="008E18C5">
        <w:rPr>
          <w:rFonts w:ascii="Times New Roman" w:hAnsi="Times New Roman"/>
          <w:bCs/>
          <w:sz w:val="24"/>
          <w:szCs w:val="24"/>
        </w:rPr>
        <w:t>são feridos</w:t>
      </w:r>
      <w:r>
        <w:rPr>
          <w:rFonts w:ascii="Times New Roman" w:hAnsi="Times New Roman"/>
          <w:bCs/>
          <w:sz w:val="24"/>
          <w:szCs w:val="24"/>
        </w:rPr>
        <w:t xml:space="preserve"> </w:t>
      </w:r>
      <w:r w:rsidR="008E18C5">
        <w:rPr>
          <w:rFonts w:ascii="Times New Roman" w:hAnsi="Times New Roman"/>
          <w:bCs/>
          <w:sz w:val="24"/>
          <w:szCs w:val="24"/>
        </w:rPr>
        <w:t>fundamentos</w:t>
      </w:r>
      <w:r>
        <w:rPr>
          <w:rFonts w:ascii="Times New Roman" w:hAnsi="Times New Roman"/>
          <w:bCs/>
          <w:sz w:val="24"/>
          <w:szCs w:val="24"/>
        </w:rPr>
        <w:t xml:space="preserve"> constitucionais, como a dignidade</w:t>
      </w:r>
      <w:r w:rsidR="008E18C5">
        <w:rPr>
          <w:rFonts w:ascii="Times New Roman" w:hAnsi="Times New Roman"/>
          <w:bCs/>
          <w:sz w:val="24"/>
          <w:szCs w:val="24"/>
        </w:rPr>
        <w:t xml:space="preserve"> da pessoa</w:t>
      </w:r>
      <w:r>
        <w:rPr>
          <w:rFonts w:ascii="Times New Roman" w:hAnsi="Times New Roman"/>
          <w:bCs/>
          <w:sz w:val="24"/>
          <w:szCs w:val="24"/>
        </w:rPr>
        <w:t xml:space="preserve"> humana</w:t>
      </w:r>
      <w:r w:rsidR="008E18C5">
        <w:rPr>
          <w:rFonts w:ascii="Times New Roman" w:hAnsi="Times New Roman"/>
          <w:bCs/>
          <w:sz w:val="24"/>
          <w:szCs w:val="24"/>
        </w:rPr>
        <w:t xml:space="preserve"> e o valor social do trabalho</w:t>
      </w:r>
      <w:r>
        <w:rPr>
          <w:rFonts w:ascii="Times New Roman" w:hAnsi="Times New Roman"/>
          <w:bCs/>
          <w:sz w:val="24"/>
          <w:szCs w:val="24"/>
        </w:rPr>
        <w:t xml:space="preserve">, além de </w:t>
      </w:r>
      <w:r w:rsidR="004B58D8">
        <w:rPr>
          <w:rFonts w:ascii="Times New Roman" w:hAnsi="Times New Roman"/>
          <w:bCs/>
          <w:sz w:val="24"/>
          <w:szCs w:val="24"/>
        </w:rPr>
        <w:t xml:space="preserve">beneficiar duplamente os empregadores, que lucram incessantemente com a atividade ilícita e com a força de trabalho </w:t>
      </w:r>
      <w:r w:rsidR="009E7997">
        <w:rPr>
          <w:rFonts w:ascii="Times New Roman" w:hAnsi="Times New Roman"/>
          <w:bCs/>
          <w:sz w:val="24"/>
          <w:szCs w:val="24"/>
        </w:rPr>
        <w:t>dos obreiros</w:t>
      </w:r>
      <w:r w:rsidR="008E18C5">
        <w:rPr>
          <w:rFonts w:ascii="Times New Roman" w:hAnsi="Times New Roman"/>
          <w:bCs/>
          <w:sz w:val="24"/>
          <w:szCs w:val="24"/>
        </w:rPr>
        <w:t>.</w:t>
      </w:r>
    </w:p>
    <w:p w14:paraId="69456F08" w14:textId="50878A78" w:rsidR="0065093C" w:rsidRDefault="004B58D8" w:rsidP="00731A9F">
      <w:pPr>
        <w:spacing w:after="0" w:line="360" w:lineRule="auto"/>
        <w:ind w:firstLine="708"/>
        <w:jc w:val="both"/>
        <w:rPr>
          <w:rFonts w:ascii="Times New Roman" w:hAnsi="Times New Roman"/>
          <w:bCs/>
          <w:sz w:val="24"/>
          <w:szCs w:val="24"/>
        </w:rPr>
      </w:pPr>
      <w:r>
        <w:rPr>
          <w:rFonts w:ascii="Times New Roman" w:hAnsi="Times New Roman"/>
          <w:bCs/>
          <w:sz w:val="24"/>
          <w:szCs w:val="24"/>
        </w:rPr>
        <w:t xml:space="preserve">Portanto, </w:t>
      </w:r>
      <w:r w:rsidR="001E371D">
        <w:rPr>
          <w:rFonts w:ascii="Times New Roman" w:hAnsi="Times New Roman"/>
          <w:bCs/>
          <w:sz w:val="24"/>
          <w:szCs w:val="24"/>
        </w:rPr>
        <w:t xml:space="preserve">tem-se que </w:t>
      </w:r>
      <w:r w:rsidR="0065093C">
        <w:rPr>
          <w:rFonts w:ascii="Times New Roman" w:hAnsi="Times New Roman"/>
          <w:bCs/>
          <w:sz w:val="24"/>
          <w:szCs w:val="24"/>
        </w:rPr>
        <w:t>antes de aplicar a OJ nº 199 da SDI-1 do TST e negar de pronto o reconhecimento de vínculo empregatício, é importante</w:t>
      </w:r>
      <w:r w:rsidR="00237A89">
        <w:rPr>
          <w:rFonts w:ascii="Times New Roman" w:hAnsi="Times New Roman"/>
          <w:bCs/>
          <w:sz w:val="24"/>
          <w:szCs w:val="24"/>
        </w:rPr>
        <w:t xml:space="preserve"> e indispensável</w:t>
      </w:r>
      <w:r w:rsidR="0065093C">
        <w:rPr>
          <w:rFonts w:ascii="Times New Roman" w:hAnsi="Times New Roman"/>
          <w:bCs/>
          <w:sz w:val="24"/>
          <w:szCs w:val="24"/>
        </w:rPr>
        <w:t xml:space="preserve"> que se faça um balanceamento entre a proteção oferecida pelo Direito do Trabalho e a ilegalidade da atividade, seu grau de reprovação e de aceitabilidade pela sociedade e pelo ordenamento jurídico</w:t>
      </w:r>
      <w:r w:rsidR="009E7997">
        <w:rPr>
          <w:rFonts w:ascii="Times New Roman" w:hAnsi="Times New Roman"/>
          <w:bCs/>
          <w:sz w:val="24"/>
          <w:szCs w:val="24"/>
        </w:rPr>
        <w:t>, levando em consideração a realidade dos fatos</w:t>
      </w:r>
      <w:r w:rsidR="00EE22EF">
        <w:rPr>
          <w:rFonts w:ascii="Times New Roman" w:hAnsi="Times New Roman"/>
          <w:bCs/>
          <w:sz w:val="24"/>
          <w:szCs w:val="24"/>
        </w:rPr>
        <w:t xml:space="preserve"> e as peculiaridades de cada caso.</w:t>
      </w:r>
    </w:p>
    <w:p w14:paraId="3144058D" w14:textId="77777777" w:rsidR="00815B0B" w:rsidRPr="00815B0B" w:rsidRDefault="00815B0B" w:rsidP="00731A9F">
      <w:pPr>
        <w:spacing w:after="0" w:line="360" w:lineRule="auto"/>
        <w:ind w:firstLine="708"/>
        <w:rPr>
          <w:rFonts w:ascii="Times New Roman" w:hAnsi="Times New Roman"/>
          <w:bCs/>
          <w:sz w:val="24"/>
          <w:szCs w:val="24"/>
        </w:rPr>
      </w:pPr>
    </w:p>
    <w:p w14:paraId="3E9998DD" w14:textId="6C641332" w:rsidR="00256812" w:rsidRDefault="000E7643" w:rsidP="00CA318A">
      <w:pPr>
        <w:spacing w:after="0" w:line="360" w:lineRule="auto"/>
        <w:jc w:val="center"/>
        <w:rPr>
          <w:rFonts w:ascii="Times New Roman" w:hAnsi="Times New Roman"/>
          <w:b/>
          <w:sz w:val="24"/>
          <w:szCs w:val="24"/>
        </w:rPr>
      </w:pPr>
      <w:r>
        <w:rPr>
          <w:rFonts w:ascii="Times New Roman" w:hAnsi="Times New Roman"/>
          <w:b/>
          <w:sz w:val="24"/>
          <w:szCs w:val="24"/>
        </w:rPr>
        <w:t>REFERÊNCIAS</w:t>
      </w:r>
      <w:bookmarkStart w:id="0" w:name="_Hlk116895263"/>
    </w:p>
    <w:p w14:paraId="5B8A3B82" w14:textId="77777777" w:rsidR="00CA318A" w:rsidRPr="00CA318A" w:rsidRDefault="00CA318A" w:rsidP="00CA318A">
      <w:pPr>
        <w:spacing w:after="0" w:line="360" w:lineRule="auto"/>
        <w:rPr>
          <w:rFonts w:ascii="Times New Roman" w:hAnsi="Times New Roman"/>
          <w:b/>
          <w:sz w:val="24"/>
          <w:szCs w:val="24"/>
        </w:rPr>
      </w:pPr>
    </w:p>
    <w:p w14:paraId="091E5FBF" w14:textId="034A05C7" w:rsidR="00A55FDF" w:rsidRPr="00601460" w:rsidRDefault="00AB5880" w:rsidP="00CA318A">
      <w:pPr>
        <w:spacing w:line="240" w:lineRule="auto"/>
        <w:rPr>
          <w:rFonts w:ascii="Times New Roman" w:hAnsi="Times New Roman" w:cs="Times New Roman"/>
          <w:color w:val="000000"/>
          <w:sz w:val="24"/>
          <w:szCs w:val="24"/>
        </w:rPr>
      </w:pPr>
      <w:bookmarkStart w:id="1" w:name="_Hlk119005394"/>
      <w:r w:rsidRPr="00AB5880">
        <w:rPr>
          <w:rFonts w:ascii="Times New Roman" w:hAnsi="Times New Roman" w:cs="Times New Roman"/>
          <w:color w:val="000000"/>
          <w:sz w:val="24"/>
          <w:szCs w:val="24"/>
        </w:rPr>
        <w:t>ARAÚJO, Adriano José de. </w:t>
      </w:r>
      <w:r w:rsidRPr="00AB5880">
        <w:rPr>
          <w:rFonts w:ascii="Times New Roman" w:hAnsi="Times New Roman" w:cs="Times New Roman"/>
          <w:b/>
          <w:bCs/>
          <w:color w:val="000000"/>
          <w:sz w:val="24"/>
          <w:szCs w:val="24"/>
        </w:rPr>
        <w:t>Jogo do bicho ao enfoque do vínculo laboral entre o apontador e o bicheiro.</w:t>
      </w:r>
      <w:r>
        <w:rPr>
          <w:rFonts w:ascii="Times New Roman" w:hAnsi="Times New Roman" w:cs="Times New Roman"/>
          <w:b/>
          <w:bCs/>
          <w:color w:val="000000"/>
          <w:sz w:val="24"/>
          <w:szCs w:val="24"/>
        </w:rPr>
        <w:t xml:space="preserve"> </w:t>
      </w:r>
      <w:r w:rsidR="00D739FC">
        <w:rPr>
          <w:rFonts w:ascii="Times New Roman" w:hAnsi="Times New Roman" w:cs="Times New Roman"/>
          <w:color w:val="000000"/>
          <w:sz w:val="24"/>
          <w:szCs w:val="24"/>
        </w:rPr>
        <w:t>DSpace</w:t>
      </w:r>
      <w:r w:rsidR="00CA318A">
        <w:rPr>
          <w:rFonts w:ascii="Times New Roman" w:hAnsi="Times New Roman" w:cs="Times New Roman"/>
          <w:color w:val="000000"/>
          <w:sz w:val="24"/>
          <w:szCs w:val="24"/>
        </w:rPr>
        <w:t>,</w:t>
      </w:r>
      <w:r w:rsidRPr="00AB5880">
        <w:rPr>
          <w:rFonts w:ascii="Times New Roman" w:hAnsi="Times New Roman" w:cs="Times New Roman"/>
          <w:color w:val="000000"/>
          <w:sz w:val="24"/>
          <w:szCs w:val="24"/>
        </w:rPr>
        <w:t xml:space="preserve"> 2008.</w:t>
      </w:r>
      <w:r w:rsidR="00601460">
        <w:rPr>
          <w:rFonts w:ascii="Times New Roman" w:hAnsi="Times New Roman" w:cs="Times New Roman"/>
          <w:color w:val="000000"/>
          <w:sz w:val="24"/>
          <w:szCs w:val="24"/>
        </w:rPr>
        <w:t xml:space="preserve"> </w:t>
      </w:r>
      <w:r w:rsidRPr="00AB5880">
        <w:rPr>
          <w:rFonts w:ascii="Times New Roman" w:hAnsi="Times New Roman" w:cs="Times New Roman"/>
          <w:color w:val="000000"/>
          <w:sz w:val="24"/>
          <w:szCs w:val="24"/>
        </w:rPr>
        <w:t>Disponível em:</w:t>
      </w:r>
      <w:bookmarkStart w:id="2" w:name="_Hlk119005405"/>
      <w:bookmarkEnd w:id="1"/>
      <w:r w:rsidR="00D739FC">
        <w:rPr>
          <w:rFonts w:ascii="Times New Roman" w:hAnsi="Times New Roman" w:cs="Times New Roman"/>
          <w:color w:val="000000"/>
          <w:sz w:val="24"/>
          <w:szCs w:val="24"/>
        </w:rPr>
        <w:t xml:space="preserve"> </w:t>
      </w:r>
      <w:hyperlink r:id="rId8" w:history="1">
        <w:r w:rsidR="00D739FC" w:rsidRPr="0055227D">
          <w:rPr>
            <w:rStyle w:val="Hyperlink"/>
            <w:rFonts w:ascii="Times New Roman" w:hAnsi="Times New Roman" w:cs="Times New Roman"/>
            <w:sz w:val="24"/>
            <w:szCs w:val="24"/>
          </w:rPr>
          <w:t>http://dspace.sti.ufcg.edu.br:8080/xmlui/bitstream/handle/riufcg/14749/ADRIANO%20JOS%c3%89%20DE%20ARA%c3%9aJO%20FREITAS%20-%20TCC%20DIREITO%202008.pdf?sequence=1&amp;isAllowed=y</w:t>
        </w:r>
      </w:hyperlink>
      <w:r>
        <w:rPr>
          <w:rFonts w:ascii="Times New Roman" w:hAnsi="Times New Roman" w:cs="Times New Roman"/>
          <w:color w:val="000000"/>
          <w:sz w:val="24"/>
          <w:szCs w:val="24"/>
        </w:rPr>
        <w:t xml:space="preserve">. </w:t>
      </w:r>
      <w:bookmarkEnd w:id="2"/>
      <w:r>
        <w:rPr>
          <w:rFonts w:ascii="Times New Roman" w:hAnsi="Times New Roman" w:cs="Times New Roman"/>
          <w:color w:val="000000"/>
          <w:sz w:val="24"/>
          <w:szCs w:val="24"/>
        </w:rPr>
        <w:t>A</w:t>
      </w:r>
      <w:r w:rsidRPr="00AB5880">
        <w:rPr>
          <w:rFonts w:ascii="Times New Roman" w:hAnsi="Times New Roman" w:cs="Times New Roman"/>
          <w:color w:val="000000"/>
          <w:sz w:val="24"/>
          <w:szCs w:val="24"/>
        </w:rPr>
        <w:t xml:space="preserve">cesso em: </w:t>
      </w:r>
      <w:r w:rsidR="00601460">
        <w:rPr>
          <w:rFonts w:ascii="Times New Roman" w:hAnsi="Times New Roman" w:cs="Times New Roman"/>
          <w:color w:val="000000"/>
          <w:sz w:val="24"/>
          <w:szCs w:val="24"/>
        </w:rPr>
        <w:t>03 ago. 2022.</w:t>
      </w:r>
    </w:p>
    <w:p w14:paraId="703A9EAA" w14:textId="5BFF1C86" w:rsidR="00CA318A" w:rsidRPr="00CD7E8A" w:rsidRDefault="00D16CF6" w:rsidP="00CD7E8A">
      <w:pPr>
        <w:spacing w:line="240" w:lineRule="auto"/>
        <w:rPr>
          <w:rStyle w:val="Hyperlink"/>
          <w:rFonts w:ascii="Times New Roman" w:hAnsi="Times New Roman" w:cs="Times New Roman"/>
          <w:bCs/>
          <w:color w:val="auto"/>
          <w:sz w:val="24"/>
          <w:szCs w:val="24"/>
          <w:u w:val="none"/>
        </w:rPr>
      </w:pPr>
      <w:r w:rsidRPr="00CD7E8A">
        <w:rPr>
          <w:rStyle w:val="Hyperlink"/>
          <w:rFonts w:ascii="Times New Roman" w:hAnsi="Times New Roman" w:cs="Times New Roman"/>
          <w:bCs/>
          <w:color w:val="auto"/>
          <w:sz w:val="24"/>
          <w:szCs w:val="24"/>
          <w:u w:val="none"/>
        </w:rPr>
        <w:t xml:space="preserve">BITTENCOURT, Flávio. </w:t>
      </w:r>
      <w:r w:rsidRPr="00CD7E8A">
        <w:rPr>
          <w:rStyle w:val="Hyperlink"/>
          <w:rFonts w:ascii="Times New Roman" w:hAnsi="Times New Roman" w:cs="Times New Roman"/>
          <w:b/>
          <w:color w:val="auto"/>
          <w:sz w:val="24"/>
          <w:szCs w:val="24"/>
          <w:u w:val="none"/>
        </w:rPr>
        <w:t>O barão de Drummond e a criação do jogo do bicho.</w:t>
      </w:r>
      <w:r w:rsidR="00CD7E8A">
        <w:rPr>
          <w:rStyle w:val="Hyperlink"/>
          <w:rFonts w:ascii="Times New Roman" w:hAnsi="Times New Roman" w:cs="Times New Roman"/>
          <w:b/>
          <w:color w:val="auto"/>
          <w:sz w:val="24"/>
          <w:szCs w:val="24"/>
          <w:u w:val="none"/>
        </w:rPr>
        <w:t xml:space="preserve"> </w:t>
      </w:r>
      <w:r w:rsidRPr="00CD7E8A">
        <w:rPr>
          <w:rStyle w:val="Hyperlink"/>
          <w:rFonts w:ascii="Times New Roman" w:hAnsi="Times New Roman" w:cs="Times New Roman"/>
          <w:bCs/>
          <w:color w:val="auto"/>
          <w:sz w:val="24"/>
          <w:szCs w:val="24"/>
          <w:u w:val="none"/>
        </w:rPr>
        <w:t>Portal entre textos, 2010. Disponível em:</w:t>
      </w:r>
      <w:r w:rsidR="00256812" w:rsidRPr="00CD7E8A">
        <w:rPr>
          <w:rStyle w:val="Hyperlink"/>
          <w:rFonts w:ascii="Times New Roman" w:hAnsi="Times New Roman" w:cs="Times New Roman"/>
          <w:bCs/>
          <w:color w:val="auto"/>
          <w:sz w:val="24"/>
          <w:szCs w:val="24"/>
          <w:u w:val="none"/>
        </w:rPr>
        <w:t xml:space="preserve"> </w:t>
      </w:r>
      <w:hyperlink r:id="rId9" w:anchor=":~:text=Para%20esse%20banquete%20tinham%20sido,parte%20dos%20diretores%20da%20empresa" w:history="1">
        <w:r w:rsidR="00256812" w:rsidRPr="00CD7E8A">
          <w:rPr>
            <w:rStyle w:val="Hyperlink"/>
            <w:rFonts w:ascii="Times New Roman" w:hAnsi="Times New Roman" w:cs="Times New Roman"/>
            <w:bCs/>
            <w:sz w:val="24"/>
            <w:szCs w:val="24"/>
          </w:rPr>
          <w:t>https://www.portalentretextos.com.br/post/o-barao-de-drummond-e-a-criacao-do-jogo-do-bicho#:~:text=Para%20esse%20banquete%20tinham%20sido,parte%20dos%20diretores%20da%20empresa</w:t>
        </w:r>
      </w:hyperlink>
      <w:r w:rsidR="00480F80" w:rsidRPr="00CD7E8A">
        <w:rPr>
          <w:rStyle w:val="Hyperlink"/>
          <w:rFonts w:ascii="Times New Roman" w:hAnsi="Times New Roman" w:cs="Times New Roman"/>
          <w:bCs/>
          <w:color w:val="auto"/>
          <w:sz w:val="24"/>
          <w:szCs w:val="24"/>
          <w:u w:val="none"/>
        </w:rPr>
        <w:t>.</w:t>
      </w:r>
      <w:r w:rsidRPr="00CD7E8A">
        <w:rPr>
          <w:rStyle w:val="Hyperlink"/>
          <w:rFonts w:ascii="Times New Roman" w:hAnsi="Times New Roman" w:cs="Times New Roman"/>
          <w:bCs/>
          <w:color w:val="auto"/>
          <w:sz w:val="24"/>
          <w:szCs w:val="24"/>
          <w:u w:val="none"/>
        </w:rPr>
        <w:t xml:space="preserve"> Acesso em: </w:t>
      </w:r>
      <w:r w:rsidR="00CD7E8A" w:rsidRPr="00CD7E8A">
        <w:rPr>
          <w:rStyle w:val="Hyperlink"/>
          <w:rFonts w:ascii="Times New Roman" w:hAnsi="Times New Roman" w:cs="Times New Roman"/>
          <w:bCs/>
          <w:color w:val="auto"/>
          <w:sz w:val="24"/>
          <w:szCs w:val="24"/>
          <w:u w:val="none"/>
        </w:rPr>
        <w:t>3 ago.</w:t>
      </w:r>
      <w:r w:rsidRPr="00CD7E8A">
        <w:rPr>
          <w:rStyle w:val="Hyperlink"/>
          <w:rFonts w:ascii="Times New Roman" w:hAnsi="Times New Roman" w:cs="Times New Roman"/>
          <w:bCs/>
          <w:color w:val="auto"/>
          <w:sz w:val="24"/>
          <w:szCs w:val="24"/>
          <w:u w:val="none"/>
        </w:rPr>
        <w:t xml:space="preserve"> 2022.</w:t>
      </w:r>
    </w:p>
    <w:p w14:paraId="1A8F2DDE" w14:textId="460B5B8D" w:rsidR="00731A9F" w:rsidRPr="00CD7E8A" w:rsidRDefault="00D16CF6" w:rsidP="00CD7E8A">
      <w:pPr>
        <w:spacing w:line="240" w:lineRule="auto"/>
        <w:rPr>
          <w:rFonts w:ascii="Times New Roman" w:hAnsi="Times New Roman" w:cs="Times New Roman"/>
          <w:sz w:val="24"/>
          <w:szCs w:val="24"/>
        </w:rPr>
      </w:pPr>
      <w:r w:rsidRPr="00CD7E8A">
        <w:rPr>
          <w:rFonts w:ascii="Times New Roman" w:hAnsi="Times New Roman" w:cs="Times New Roman"/>
          <w:sz w:val="24"/>
          <w:szCs w:val="24"/>
        </w:rPr>
        <w:t xml:space="preserve">BRASIL. </w:t>
      </w:r>
      <w:r w:rsidR="00D739FC" w:rsidRPr="00CD7E8A">
        <w:rPr>
          <w:rFonts w:ascii="Times New Roman" w:hAnsi="Times New Roman" w:cs="Times New Roman"/>
          <w:sz w:val="24"/>
          <w:szCs w:val="24"/>
        </w:rPr>
        <w:t>Decreto-</w:t>
      </w:r>
      <w:r w:rsidR="00C9525A" w:rsidRPr="00CD7E8A">
        <w:rPr>
          <w:rFonts w:ascii="Times New Roman" w:hAnsi="Times New Roman" w:cs="Times New Roman"/>
          <w:sz w:val="24"/>
          <w:szCs w:val="24"/>
        </w:rPr>
        <w:t>l</w:t>
      </w:r>
      <w:r w:rsidR="00D739FC" w:rsidRPr="00CD7E8A">
        <w:rPr>
          <w:rFonts w:ascii="Times New Roman" w:hAnsi="Times New Roman" w:cs="Times New Roman"/>
          <w:sz w:val="24"/>
          <w:szCs w:val="24"/>
        </w:rPr>
        <w:t>ei</w:t>
      </w:r>
      <w:r w:rsidR="00C9525A" w:rsidRPr="00CD7E8A">
        <w:rPr>
          <w:rFonts w:ascii="Times New Roman" w:hAnsi="Times New Roman" w:cs="Times New Roman"/>
          <w:sz w:val="24"/>
          <w:szCs w:val="24"/>
        </w:rPr>
        <w:t xml:space="preserve"> nº 5.452, de 1º de maio de 1943. </w:t>
      </w:r>
      <w:r w:rsidR="00C9525A" w:rsidRPr="00CD7E8A">
        <w:rPr>
          <w:rFonts w:ascii="Times New Roman" w:hAnsi="Times New Roman" w:cs="Times New Roman"/>
          <w:b/>
          <w:bCs/>
          <w:sz w:val="24"/>
          <w:szCs w:val="24"/>
        </w:rPr>
        <w:t>Aprova a Consolidação das Leis do Trabalho.</w:t>
      </w:r>
      <w:r w:rsidR="00C9525A" w:rsidRPr="00CD7E8A">
        <w:rPr>
          <w:rFonts w:ascii="Times New Roman" w:hAnsi="Times New Roman" w:cs="Times New Roman"/>
          <w:sz w:val="24"/>
          <w:szCs w:val="24"/>
        </w:rPr>
        <w:t xml:space="preserve"> </w:t>
      </w:r>
      <w:r w:rsidRPr="00CD7E8A">
        <w:rPr>
          <w:rFonts w:ascii="Times New Roman" w:hAnsi="Times New Roman" w:cs="Times New Roman"/>
          <w:sz w:val="24"/>
          <w:szCs w:val="24"/>
        </w:rPr>
        <w:t xml:space="preserve">Disponível em: </w:t>
      </w:r>
      <w:hyperlink r:id="rId10" w:history="1">
        <w:r w:rsidRPr="00CD7E8A">
          <w:rPr>
            <w:rStyle w:val="Hyperlink"/>
            <w:rFonts w:ascii="Times New Roman" w:hAnsi="Times New Roman" w:cs="Times New Roman"/>
            <w:sz w:val="24"/>
            <w:szCs w:val="24"/>
          </w:rPr>
          <w:t>https://www.planalto.gov.br/ccivil_03/decreto-lei/del5452.htm</w:t>
        </w:r>
      </w:hyperlink>
      <w:r w:rsidRPr="00CD7E8A">
        <w:rPr>
          <w:rFonts w:ascii="Times New Roman" w:hAnsi="Times New Roman" w:cs="Times New Roman"/>
          <w:sz w:val="24"/>
          <w:szCs w:val="24"/>
        </w:rPr>
        <w:t xml:space="preserve">. Acesso em: </w:t>
      </w:r>
      <w:r w:rsidR="00CD7E8A" w:rsidRPr="00CD7E8A">
        <w:rPr>
          <w:rFonts w:ascii="Times New Roman" w:hAnsi="Times New Roman" w:cs="Times New Roman"/>
          <w:sz w:val="24"/>
          <w:szCs w:val="24"/>
        </w:rPr>
        <w:t>5 ago</w:t>
      </w:r>
      <w:r w:rsidR="008614ED" w:rsidRPr="00CD7E8A">
        <w:rPr>
          <w:rFonts w:ascii="Times New Roman" w:hAnsi="Times New Roman" w:cs="Times New Roman"/>
          <w:sz w:val="24"/>
          <w:szCs w:val="24"/>
        </w:rPr>
        <w:t>.</w:t>
      </w:r>
      <w:r w:rsidRPr="00CD7E8A">
        <w:rPr>
          <w:rFonts w:ascii="Times New Roman" w:hAnsi="Times New Roman" w:cs="Times New Roman"/>
          <w:sz w:val="24"/>
          <w:szCs w:val="24"/>
        </w:rPr>
        <w:t xml:space="preserve"> 2022.</w:t>
      </w:r>
    </w:p>
    <w:p w14:paraId="73EC741B" w14:textId="5CE46922" w:rsidR="00731A9F" w:rsidRPr="00CD7E8A" w:rsidRDefault="00D16CF6" w:rsidP="00CD7E8A">
      <w:pPr>
        <w:spacing w:line="240" w:lineRule="auto"/>
        <w:rPr>
          <w:rFonts w:ascii="Times New Roman" w:hAnsi="Times New Roman" w:cs="Times New Roman"/>
          <w:sz w:val="24"/>
          <w:szCs w:val="24"/>
        </w:rPr>
      </w:pPr>
      <w:r w:rsidRPr="00CD7E8A">
        <w:rPr>
          <w:rFonts w:ascii="Times New Roman" w:hAnsi="Times New Roman" w:cs="Times New Roman"/>
          <w:sz w:val="24"/>
          <w:szCs w:val="24"/>
        </w:rPr>
        <w:t>BRASIL.</w:t>
      </w:r>
      <w:r w:rsidR="00C9525A" w:rsidRPr="00CD7E8A">
        <w:rPr>
          <w:rFonts w:ascii="Times New Roman" w:hAnsi="Times New Roman" w:cs="Times New Roman"/>
          <w:sz w:val="24"/>
          <w:szCs w:val="24"/>
        </w:rPr>
        <w:t xml:space="preserve"> Decreto-lei nº 3.688, de 3 de outubro de 1941. </w:t>
      </w:r>
      <w:r w:rsidRPr="00CD7E8A">
        <w:rPr>
          <w:rFonts w:ascii="Times New Roman" w:hAnsi="Times New Roman" w:cs="Times New Roman"/>
          <w:b/>
          <w:sz w:val="24"/>
          <w:szCs w:val="24"/>
        </w:rPr>
        <w:t>Lei das contravenções penais.</w:t>
      </w:r>
      <w:r w:rsidRPr="00CD7E8A">
        <w:rPr>
          <w:rFonts w:ascii="Times New Roman" w:hAnsi="Times New Roman" w:cs="Times New Roman"/>
          <w:sz w:val="24"/>
          <w:szCs w:val="24"/>
        </w:rPr>
        <w:t xml:space="preserve"> Disponível em: </w:t>
      </w:r>
      <w:hyperlink r:id="rId11" w:history="1">
        <w:r w:rsidRPr="00CD7E8A">
          <w:rPr>
            <w:rStyle w:val="Hyperlink"/>
            <w:rFonts w:ascii="Times New Roman" w:hAnsi="Times New Roman" w:cs="Times New Roman"/>
            <w:sz w:val="24"/>
            <w:szCs w:val="24"/>
          </w:rPr>
          <w:t>http://www.planalto.gov.br/ccivil_03/decreto-lei/del3688.htm</w:t>
        </w:r>
      </w:hyperlink>
      <w:r w:rsidRPr="00CD7E8A">
        <w:rPr>
          <w:rFonts w:ascii="Times New Roman" w:hAnsi="Times New Roman" w:cs="Times New Roman"/>
          <w:sz w:val="24"/>
          <w:szCs w:val="24"/>
        </w:rPr>
        <w:t xml:space="preserve">. Acesso em: </w:t>
      </w:r>
      <w:r w:rsidR="00CD7E8A" w:rsidRPr="00CD7E8A">
        <w:rPr>
          <w:rFonts w:ascii="Times New Roman" w:hAnsi="Times New Roman" w:cs="Times New Roman"/>
          <w:sz w:val="24"/>
          <w:szCs w:val="24"/>
        </w:rPr>
        <w:t>5 ago</w:t>
      </w:r>
      <w:r w:rsidR="008614ED" w:rsidRPr="00CD7E8A">
        <w:rPr>
          <w:rFonts w:ascii="Times New Roman" w:hAnsi="Times New Roman" w:cs="Times New Roman"/>
          <w:sz w:val="24"/>
          <w:szCs w:val="24"/>
        </w:rPr>
        <w:t>.</w:t>
      </w:r>
      <w:r w:rsidRPr="00CD7E8A">
        <w:rPr>
          <w:rFonts w:ascii="Times New Roman" w:hAnsi="Times New Roman" w:cs="Times New Roman"/>
          <w:sz w:val="24"/>
          <w:szCs w:val="24"/>
        </w:rPr>
        <w:t xml:space="preserve"> 2022.</w:t>
      </w:r>
    </w:p>
    <w:p w14:paraId="1A322D44" w14:textId="7CD6784C" w:rsidR="00731A9F" w:rsidRPr="008532D5" w:rsidRDefault="00D16CF6" w:rsidP="00A55FDF">
      <w:pPr>
        <w:spacing w:line="240" w:lineRule="auto"/>
        <w:rPr>
          <w:rStyle w:val="Hyperlink"/>
          <w:rFonts w:ascii="Times New Roman" w:hAnsi="Times New Roman" w:cs="Times New Roman"/>
          <w:color w:val="auto"/>
          <w:sz w:val="24"/>
          <w:szCs w:val="24"/>
          <w:u w:val="none"/>
        </w:rPr>
      </w:pPr>
      <w:r w:rsidRPr="00CD7E8A">
        <w:rPr>
          <w:rStyle w:val="Hyperlink"/>
          <w:rFonts w:ascii="Times New Roman" w:hAnsi="Times New Roman" w:cs="Times New Roman"/>
          <w:bCs/>
          <w:color w:val="auto"/>
          <w:sz w:val="24"/>
          <w:szCs w:val="24"/>
          <w:u w:val="none"/>
        </w:rPr>
        <w:t xml:space="preserve">COMO jogo do bicho é ilegal, cambista não tem vínculo de emprego, diz TST. </w:t>
      </w:r>
      <w:r w:rsidRPr="00CD7E8A">
        <w:rPr>
          <w:rStyle w:val="Hyperlink"/>
          <w:rFonts w:ascii="Times New Roman" w:hAnsi="Times New Roman" w:cs="Times New Roman"/>
          <w:b/>
          <w:color w:val="auto"/>
          <w:sz w:val="24"/>
          <w:szCs w:val="24"/>
          <w:u w:val="none"/>
        </w:rPr>
        <w:t>Revista Consultor Jurídico</w:t>
      </w:r>
      <w:r w:rsidRPr="00CD7E8A">
        <w:rPr>
          <w:rStyle w:val="Hyperlink"/>
          <w:rFonts w:ascii="Times New Roman" w:hAnsi="Times New Roman" w:cs="Times New Roman"/>
          <w:bCs/>
          <w:color w:val="auto"/>
          <w:sz w:val="24"/>
          <w:szCs w:val="24"/>
          <w:u w:val="none"/>
        </w:rPr>
        <w:t>, 2018. Disponível em:</w:t>
      </w:r>
      <w:r w:rsidR="008532D5">
        <w:rPr>
          <w:rFonts w:ascii="Times New Roman" w:hAnsi="Times New Roman" w:cs="Times New Roman"/>
          <w:sz w:val="24"/>
          <w:szCs w:val="24"/>
        </w:rPr>
        <w:t xml:space="preserve"> </w:t>
      </w:r>
      <w:hyperlink r:id="rId12" w:history="1">
        <w:r w:rsidR="008532D5" w:rsidRPr="0055227D">
          <w:rPr>
            <w:rStyle w:val="Hyperlink"/>
            <w:rFonts w:ascii="Times New Roman" w:hAnsi="Times New Roman" w:cs="Times New Roman"/>
            <w:sz w:val="24"/>
            <w:szCs w:val="24"/>
          </w:rPr>
          <w:t>https://www.conjur.com.br/2018-jul-16/jogo-bicho-ilegal-cambista-nao-vinculo-emprego</w:t>
        </w:r>
      </w:hyperlink>
      <w:r w:rsidR="008532D5">
        <w:rPr>
          <w:rFonts w:ascii="Times New Roman" w:hAnsi="Times New Roman" w:cs="Times New Roman"/>
          <w:sz w:val="24"/>
          <w:szCs w:val="24"/>
        </w:rPr>
        <w:t>.</w:t>
      </w:r>
      <w:r w:rsidRPr="00CD7E8A">
        <w:rPr>
          <w:rStyle w:val="Hyperlink"/>
          <w:rFonts w:ascii="Times New Roman" w:hAnsi="Times New Roman" w:cs="Times New Roman"/>
          <w:bCs/>
          <w:color w:val="auto"/>
          <w:sz w:val="24"/>
          <w:szCs w:val="24"/>
          <w:u w:val="none"/>
        </w:rPr>
        <w:t xml:space="preserve"> Acesso em: 20 </w:t>
      </w:r>
      <w:r w:rsidR="008614ED" w:rsidRPr="00CD7E8A">
        <w:rPr>
          <w:rStyle w:val="Hyperlink"/>
          <w:rFonts w:ascii="Times New Roman" w:hAnsi="Times New Roman" w:cs="Times New Roman"/>
          <w:bCs/>
          <w:color w:val="auto"/>
          <w:sz w:val="24"/>
          <w:szCs w:val="24"/>
          <w:u w:val="none"/>
        </w:rPr>
        <w:t>out.</w:t>
      </w:r>
      <w:r w:rsidRPr="00CD7E8A">
        <w:rPr>
          <w:rStyle w:val="Hyperlink"/>
          <w:rFonts w:ascii="Times New Roman" w:hAnsi="Times New Roman" w:cs="Times New Roman"/>
          <w:bCs/>
          <w:color w:val="auto"/>
          <w:sz w:val="24"/>
          <w:szCs w:val="24"/>
          <w:u w:val="none"/>
        </w:rPr>
        <w:t xml:space="preserve"> 2022.</w:t>
      </w:r>
    </w:p>
    <w:p w14:paraId="1DE0E1CD" w14:textId="385059A9" w:rsidR="008614ED" w:rsidRPr="00A55FDF" w:rsidRDefault="008614ED" w:rsidP="00A55FDF">
      <w:pPr>
        <w:spacing w:line="240" w:lineRule="auto"/>
        <w:rPr>
          <w:rFonts w:ascii="Times New Roman" w:hAnsi="Times New Roman" w:cs="Times New Roman"/>
          <w:color w:val="1C1C1C"/>
          <w:sz w:val="24"/>
          <w:szCs w:val="24"/>
          <w:shd w:val="clear" w:color="auto" w:fill="FFFFFF"/>
        </w:rPr>
      </w:pPr>
      <w:r w:rsidRPr="00A55FDF">
        <w:rPr>
          <w:rFonts w:ascii="Times New Roman" w:hAnsi="Times New Roman" w:cs="Times New Roman"/>
          <w:color w:val="1C1C1C"/>
          <w:sz w:val="24"/>
          <w:szCs w:val="24"/>
          <w:shd w:val="clear" w:color="auto" w:fill="FFFFFF"/>
        </w:rPr>
        <w:t>FREDIANI, Yone. </w:t>
      </w:r>
      <w:r w:rsidRPr="00A55FDF">
        <w:rPr>
          <w:rStyle w:val="Forte"/>
          <w:rFonts w:ascii="Times New Roman" w:hAnsi="Times New Roman" w:cs="Times New Roman"/>
          <w:color w:val="1C1C1C"/>
          <w:sz w:val="24"/>
          <w:szCs w:val="24"/>
          <w:bdr w:val="none" w:sz="0" w:space="0" w:color="auto" w:frame="1"/>
          <w:shd w:val="clear" w:color="auto" w:fill="FFFFFF"/>
        </w:rPr>
        <w:t>Direito do Trabalho</w:t>
      </w:r>
      <w:r w:rsidRPr="00A55FDF">
        <w:rPr>
          <w:rFonts w:ascii="Times New Roman" w:hAnsi="Times New Roman" w:cs="Times New Roman"/>
          <w:color w:val="1C1C1C"/>
          <w:sz w:val="24"/>
          <w:szCs w:val="24"/>
          <w:shd w:val="clear" w:color="auto" w:fill="FFFFFF"/>
        </w:rPr>
        <w:t xml:space="preserve">. Barueri, SP: Manole, 2011. </w:t>
      </w:r>
    </w:p>
    <w:p w14:paraId="081B6923" w14:textId="647BEBC4" w:rsidR="00D16CF6" w:rsidRPr="00A55FDF" w:rsidRDefault="00D16CF6" w:rsidP="00A55FDF">
      <w:pPr>
        <w:spacing w:line="240" w:lineRule="auto"/>
        <w:rPr>
          <w:rFonts w:ascii="Times New Roman" w:hAnsi="Times New Roman" w:cs="Times New Roman"/>
          <w:sz w:val="24"/>
          <w:szCs w:val="24"/>
        </w:rPr>
      </w:pPr>
      <w:r w:rsidRPr="00A55FDF">
        <w:rPr>
          <w:rFonts w:ascii="Times New Roman" w:hAnsi="Times New Roman" w:cs="Times New Roman"/>
          <w:sz w:val="24"/>
          <w:szCs w:val="24"/>
        </w:rPr>
        <w:lastRenderedPageBreak/>
        <w:t xml:space="preserve">GUIMARÃES, Thiago. </w:t>
      </w:r>
      <w:r w:rsidRPr="00A55FDF">
        <w:rPr>
          <w:rFonts w:ascii="Times New Roman" w:hAnsi="Times New Roman" w:cs="Times New Roman"/>
          <w:b/>
          <w:sz w:val="24"/>
          <w:szCs w:val="24"/>
        </w:rPr>
        <w:t>Como o jogo do bicho se tornou a maior loteria ilegal do mundo.</w:t>
      </w:r>
      <w:r w:rsidRPr="00A55FDF">
        <w:rPr>
          <w:rFonts w:ascii="Times New Roman" w:hAnsi="Times New Roman" w:cs="Times New Roman"/>
          <w:bCs/>
          <w:sz w:val="24"/>
          <w:szCs w:val="24"/>
        </w:rPr>
        <w:t xml:space="preserve"> </w:t>
      </w:r>
      <w:r w:rsidR="001F1A05" w:rsidRPr="00A55FDF">
        <w:rPr>
          <w:rFonts w:ascii="Times New Roman" w:hAnsi="Times New Roman" w:cs="Times New Roman"/>
          <w:bCs/>
          <w:sz w:val="24"/>
          <w:szCs w:val="24"/>
        </w:rPr>
        <w:t>BBC News Brasil</w:t>
      </w:r>
      <w:r w:rsidRPr="00A55FDF">
        <w:rPr>
          <w:rFonts w:ascii="Times New Roman" w:hAnsi="Times New Roman" w:cs="Times New Roman"/>
          <w:sz w:val="24"/>
          <w:szCs w:val="24"/>
        </w:rPr>
        <w:t xml:space="preserve">, 2017. Disponível em: </w:t>
      </w:r>
      <w:hyperlink r:id="rId13" w:history="1">
        <w:r w:rsidRPr="00A55FDF">
          <w:rPr>
            <w:rStyle w:val="Hyperlink"/>
            <w:rFonts w:ascii="Times New Roman" w:hAnsi="Times New Roman" w:cs="Times New Roman"/>
            <w:sz w:val="24"/>
            <w:szCs w:val="24"/>
          </w:rPr>
          <w:t>https://www.bbc.com/portuguese/brasil-40140693</w:t>
        </w:r>
      </w:hyperlink>
      <w:r w:rsidRPr="00A55FDF">
        <w:rPr>
          <w:rFonts w:ascii="Times New Roman" w:hAnsi="Times New Roman" w:cs="Times New Roman"/>
          <w:sz w:val="24"/>
          <w:szCs w:val="24"/>
        </w:rPr>
        <w:t xml:space="preserve">. Acesso em: </w:t>
      </w:r>
      <w:r w:rsidR="00A55FDF" w:rsidRPr="00A55FDF">
        <w:rPr>
          <w:rFonts w:ascii="Times New Roman" w:hAnsi="Times New Roman" w:cs="Times New Roman"/>
          <w:sz w:val="24"/>
          <w:szCs w:val="24"/>
        </w:rPr>
        <w:t>20</w:t>
      </w:r>
      <w:r w:rsidRPr="00A55FDF">
        <w:rPr>
          <w:rFonts w:ascii="Times New Roman" w:hAnsi="Times New Roman" w:cs="Times New Roman"/>
          <w:sz w:val="24"/>
          <w:szCs w:val="24"/>
        </w:rPr>
        <w:t xml:space="preserve"> </w:t>
      </w:r>
      <w:r w:rsidR="008614ED" w:rsidRPr="00A55FDF">
        <w:rPr>
          <w:rFonts w:ascii="Times New Roman" w:hAnsi="Times New Roman" w:cs="Times New Roman"/>
          <w:sz w:val="24"/>
          <w:szCs w:val="24"/>
        </w:rPr>
        <w:t>out.</w:t>
      </w:r>
      <w:r w:rsidRPr="00A55FDF">
        <w:rPr>
          <w:rFonts w:ascii="Times New Roman" w:hAnsi="Times New Roman" w:cs="Times New Roman"/>
          <w:sz w:val="24"/>
          <w:szCs w:val="24"/>
        </w:rPr>
        <w:t xml:space="preserve"> 2022.</w:t>
      </w:r>
    </w:p>
    <w:p w14:paraId="6A6ACC38" w14:textId="31CD9EC2" w:rsidR="00731A9F" w:rsidRPr="00A55FDF" w:rsidRDefault="00D16CF6" w:rsidP="00A55FDF">
      <w:pPr>
        <w:spacing w:line="240" w:lineRule="auto"/>
        <w:rPr>
          <w:rFonts w:ascii="Times New Roman" w:hAnsi="Times New Roman" w:cs="Times New Roman"/>
          <w:spacing w:val="3"/>
          <w:sz w:val="24"/>
          <w:szCs w:val="24"/>
        </w:rPr>
      </w:pPr>
      <w:bookmarkStart w:id="3" w:name="_Hlk116895478"/>
      <w:r w:rsidRPr="00A55FDF">
        <w:rPr>
          <w:rFonts w:ascii="Times New Roman" w:hAnsi="Times New Roman" w:cs="Times New Roman"/>
          <w:sz w:val="24"/>
          <w:szCs w:val="24"/>
        </w:rPr>
        <w:t>JUPIARA, Aloy</w:t>
      </w:r>
      <w:r w:rsidR="001F1A05" w:rsidRPr="00A55FDF">
        <w:rPr>
          <w:rFonts w:ascii="Times New Roman" w:hAnsi="Times New Roman" w:cs="Times New Roman"/>
          <w:sz w:val="24"/>
          <w:szCs w:val="24"/>
        </w:rPr>
        <w:t>; OTÁVIO, Chico.</w:t>
      </w:r>
      <w:r w:rsidRPr="00A55FDF">
        <w:rPr>
          <w:rFonts w:ascii="Times New Roman" w:hAnsi="Times New Roman" w:cs="Times New Roman"/>
          <w:sz w:val="24"/>
          <w:szCs w:val="24"/>
        </w:rPr>
        <w:t xml:space="preserve"> </w:t>
      </w:r>
      <w:r w:rsidRPr="00A55FDF">
        <w:rPr>
          <w:rFonts w:ascii="Times New Roman" w:hAnsi="Times New Roman" w:cs="Times New Roman"/>
          <w:b/>
          <w:sz w:val="24"/>
          <w:szCs w:val="24"/>
        </w:rPr>
        <w:t xml:space="preserve">Os </w:t>
      </w:r>
      <w:r w:rsidRPr="00A55FDF">
        <w:rPr>
          <w:rFonts w:ascii="Times New Roman" w:hAnsi="Times New Roman" w:cs="Times New Roman"/>
          <w:b/>
          <w:spacing w:val="3"/>
          <w:sz w:val="24"/>
          <w:szCs w:val="24"/>
        </w:rPr>
        <w:t xml:space="preserve">porões da contravenção: </w:t>
      </w:r>
      <w:r w:rsidRPr="00A55FDF">
        <w:rPr>
          <w:rFonts w:ascii="Times New Roman" w:hAnsi="Times New Roman" w:cs="Times New Roman"/>
          <w:bCs/>
          <w:spacing w:val="3"/>
          <w:sz w:val="24"/>
          <w:szCs w:val="24"/>
        </w:rPr>
        <w:t xml:space="preserve">jogo do bicho e ditadura militar: a história da aliança que profissionalizou o crime organizado. </w:t>
      </w:r>
      <w:r w:rsidRPr="00A55FDF">
        <w:rPr>
          <w:rFonts w:ascii="Times New Roman" w:hAnsi="Times New Roman" w:cs="Times New Roman"/>
          <w:spacing w:val="3"/>
          <w:sz w:val="24"/>
          <w:szCs w:val="24"/>
        </w:rPr>
        <w:t>1. ed. Rio de Janeiro: Record, 2015.</w:t>
      </w:r>
      <w:bookmarkEnd w:id="3"/>
    </w:p>
    <w:p w14:paraId="14891485" w14:textId="511B54C7" w:rsidR="00480F80" w:rsidRPr="00A55FDF" w:rsidRDefault="00480F80" w:rsidP="00A55FDF">
      <w:pPr>
        <w:spacing w:line="240" w:lineRule="auto"/>
        <w:rPr>
          <w:rFonts w:ascii="Times New Roman" w:hAnsi="Times New Roman" w:cs="Times New Roman"/>
          <w:sz w:val="24"/>
          <w:szCs w:val="24"/>
        </w:rPr>
      </w:pPr>
      <w:r w:rsidRPr="00A55FDF">
        <w:rPr>
          <w:rFonts w:ascii="Times New Roman" w:hAnsi="Times New Roman" w:cs="Times New Roman"/>
          <w:sz w:val="24"/>
          <w:szCs w:val="24"/>
        </w:rPr>
        <w:t xml:space="preserve">MAGALHÃES, Felipe Santos. </w:t>
      </w:r>
      <w:r w:rsidRPr="00A55FDF">
        <w:rPr>
          <w:rFonts w:ascii="Times New Roman" w:hAnsi="Times New Roman" w:cs="Times New Roman"/>
          <w:b/>
          <w:sz w:val="24"/>
          <w:szCs w:val="24"/>
        </w:rPr>
        <w:t>É o bicho! A origem do jogo mais popular do país.</w:t>
      </w:r>
      <w:r w:rsidRPr="00A55FDF">
        <w:rPr>
          <w:rFonts w:ascii="Times New Roman" w:hAnsi="Times New Roman" w:cs="Times New Roman"/>
          <w:sz w:val="24"/>
          <w:szCs w:val="24"/>
        </w:rPr>
        <w:t xml:space="preserve"> Revista de História da Biblioteca Nacional, ano 1, n. 12, p.16-25, 2006.</w:t>
      </w:r>
    </w:p>
    <w:p w14:paraId="02148ABE" w14:textId="13E98A85" w:rsidR="00480F80" w:rsidRPr="00A55FDF" w:rsidRDefault="00480F80" w:rsidP="00A55FDF">
      <w:pPr>
        <w:spacing w:line="240" w:lineRule="auto"/>
        <w:rPr>
          <w:rFonts w:ascii="Times New Roman" w:hAnsi="Times New Roman" w:cs="Times New Roman"/>
          <w:b/>
          <w:sz w:val="24"/>
          <w:szCs w:val="24"/>
        </w:rPr>
      </w:pPr>
      <w:r w:rsidRPr="00A55FDF">
        <w:rPr>
          <w:rFonts w:ascii="Times New Roman" w:hAnsi="Times New Roman" w:cs="Times New Roman"/>
          <w:sz w:val="24"/>
          <w:szCs w:val="24"/>
        </w:rPr>
        <w:t xml:space="preserve">MARASCIULO, Marília. </w:t>
      </w:r>
      <w:r w:rsidRPr="00A55FDF">
        <w:rPr>
          <w:rFonts w:ascii="Times New Roman" w:hAnsi="Times New Roman" w:cs="Times New Roman"/>
          <w:b/>
          <w:sz w:val="24"/>
          <w:szCs w:val="24"/>
        </w:rPr>
        <w:t>9 pontos para entender o que é e como funciona o jogo do bicho.</w:t>
      </w:r>
      <w:r w:rsidR="00A55FDF">
        <w:rPr>
          <w:rFonts w:ascii="Times New Roman" w:hAnsi="Times New Roman" w:cs="Times New Roman"/>
          <w:b/>
          <w:sz w:val="24"/>
          <w:szCs w:val="24"/>
        </w:rPr>
        <w:t xml:space="preserve"> </w:t>
      </w:r>
      <w:r w:rsidRPr="00A55FDF">
        <w:rPr>
          <w:rFonts w:ascii="Times New Roman" w:hAnsi="Times New Roman" w:cs="Times New Roman"/>
          <w:sz w:val="24"/>
          <w:szCs w:val="24"/>
        </w:rPr>
        <w:t>Revista Galileu, 2021.</w:t>
      </w:r>
      <w:r w:rsidR="00BD7E8F" w:rsidRPr="00A55FDF">
        <w:rPr>
          <w:rFonts w:ascii="Times New Roman" w:hAnsi="Times New Roman" w:cs="Times New Roman"/>
          <w:sz w:val="24"/>
          <w:szCs w:val="24"/>
        </w:rPr>
        <w:t xml:space="preserve"> Disponível em: </w:t>
      </w:r>
      <w:hyperlink r:id="rId14" w:history="1">
        <w:r w:rsidR="00BD7E8F" w:rsidRPr="00A55FDF">
          <w:rPr>
            <w:rStyle w:val="Hyperlink"/>
            <w:rFonts w:ascii="Times New Roman" w:hAnsi="Times New Roman" w:cs="Times New Roman"/>
            <w:spacing w:val="3"/>
            <w:sz w:val="24"/>
            <w:szCs w:val="24"/>
          </w:rPr>
          <w:t>https://revistagalileu.globo.com/Sociedade/Curiosidade/noticia/2021/06/9-pontos-para-entender-o-que-e-e-como-funciona-o-jogo-do-bicho.html</w:t>
        </w:r>
      </w:hyperlink>
      <w:r w:rsidRPr="00A55FDF">
        <w:rPr>
          <w:rFonts w:ascii="Times New Roman" w:hAnsi="Times New Roman" w:cs="Times New Roman"/>
          <w:spacing w:val="3"/>
          <w:sz w:val="24"/>
          <w:szCs w:val="24"/>
        </w:rPr>
        <w:t>. Acesso em: 1</w:t>
      </w:r>
      <w:r w:rsidR="00A55FDF" w:rsidRPr="00A55FDF">
        <w:rPr>
          <w:rFonts w:ascii="Times New Roman" w:hAnsi="Times New Roman" w:cs="Times New Roman"/>
          <w:spacing w:val="3"/>
          <w:sz w:val="24"/>
          <w:szCs w:val="24"/>
        </w:rPr>
        <w:t>0</w:t>
      </w:r>
      <w:r w:rsidRPr="00A55FDF">
        <w:rPr>
          <w:rFonts w:ascii="Times New Roman" w:hAnsi="Times New Roman" w:cs="Times New Roman"/>
          <w:spacing w:val="3"/>
          <w:sz w:val="24"/>
          <w:szCs w:val="24"/>
        </w:rPr>
        <w:t xml:space="preserve"> de ou</w:t>
      </w:r>
      <w:r w:rsidR="00A55FDF" w:rsidRPr="00A55FDF">
        <w:rPr>
          <w:rFonts w:ascii="Times New Roman" w:hAnsi="Times New Roman" w:cs="Times New Roman"/>
          <w:spacing w:val="3"/>
          <w:sz w:val="24"/>
          <w:szCs w:val="24"/>
        </w:rPr>
        <w:t>t.</w:t>
      </w:r>
      <w:r w:rsidRPr="00A55FDF">
        <w:rPr>
          <w:rFonts w:ascii="Times New Roman" w:hAnsi="Times New Roman" w:cs="Times New Roman"/>
          <w:spacing w:val="3"/>
          <w:sz w:val="24"/>
          <w:szCs w:val="24"/>
        </w:rPr>
        <w:t xml:space="preserve"> de 2022.</w:t>
      </w:r>
    </w:p>
    <w:p w14:paraId="04FCECB2" w14:textId="203EBEDB" w:rsidR="00D16CF6" w:rsidRPr="00A55FDF" w:rsidRDefault="00D16CF6" w:rsidP="00A55FDF">
      <w:pPr>
        <w:spacing w:line="240" w:lineRule="auto"/>
        <w:rPr>
          <w:rFonts w:ascii="Times New Roman" w:hAnsi="Times New Roman" w:cs="Times New Roman"/>
          <w:spacing w:val="3"/>
          <w:sz w:val="24"/>
          <w:szCs w:val="24"/>
        </w:rPr>
      </w:pPr>
      <w:r w:rsidRPr="00A55FDF">
        <w:rPr>
          <w:rFonts w:ascii="Times New Roman" w:hAnsi="Times New Roman" w:cs="Times New Roman"/>
          <w:spacing w:val="3"/>
          <w:sz w:val="24"/>
          <w:szCs w:val="24"/>
        </w:rPr>
        <w:t xml:space="preserve">MARTINEZ, Luciano. </w:t>
      </w:r>
      <w:r w:rsidRPr="00A55FDF">
        <w:rPr>
          <w:rFonts w:ascii="Times New Roman" w:hAnsi="Times New Roman" w:cs="Times New Roman"/>
          <w:b/>
          <w:spacing w:val="3"/>
          <w:sz w:val="24"/>
          <w:szCs w:val="24"/>
        </w:rPr>
        <w:t>Curso de Direito do Trabalho</w:t>
      </w:r>
      <w:r w:rsidRPr="00A55FDF">
        <w:rPr>
          <w:rFonts w:ascii="Times New Roman" w:hAnsi="Times New Roman" w:cs="Times New Roman"/>
          <w:bCs/>
          <w:spacing w:val="3"/>
          <w:sz w:val="24"/>
          <w:szCs w:val="24"/>
        </w:rPr>
        <w:t>.</w:t>
      </w:r>
      <w:r w:rsidRPr="00A55FDF">
        <w:rPr>
          <w:rFonts w:ascii="Times New Roman" w:hAnsi="Times New Roman" w:cs="Times New Roman"/>
          <w:spacing w:val="3"/>
          <w:sz w:val="24"/>
          <w:szCs w:val="24"/>
        </w:rPr>
        <w:t xml:space="preserve"> 11</w:t>
      </w:r>
      <w:r w:rsidR="00256812" w:rsidRPr="00A55FDF">
        <w:rPr>
          <w:rFonts w:ascii="Times New Roman" w:hAnsi="Times New Roman" w:cs="Times New Roman"/>
          <w:spacing w:val="3"/>
          <w:sz w:val="24"/>
          <w:szCs w:val="24"/>
        </w:rPr>
        <w:t>. e</w:t>
      </w:r>
      <w:r w:rsidRPr="00A55FDF">
        <w:rPr>
          <w:rFonts w:ascii="Times New Roman" w:hAnsi="Times New Roman" w:cs="Times New Roman"/>
          <w:spacing w:val="3"/>
          <w:sz w:val="24"/>
          <w:szCs w:val="24"/>
        </w:rPr>
        <w:t xml:space="preserve">d. </w:t>
      </w:r>
      <w:r w:rsidR="00256812" w:rsidRPr="00A55FDF">
        <w:rPr>
          <w:rFonts w:ascii="Times New Roman" w:hAnsi="Times New Roman" w:cs="Times New Roman"/>
          <w:spacing w:val="3"/>
          <w:sz w:val="24"/>
          <w:szCs w:val="24"/>
        </w:rPr>
        <w:t>São Paulo:</w:t>
      </w:r>
      <w:r w:rsidRPr="00A55FDF">
        <w:rPr>
          <w:rFonts w:ascii="Times New Roman" w:hAnsi="Times New Roman" w:cs="Times New Roman"/>
          <w:spacing w:val="3"/>
          <w:sz w:val="24"/>
          <w:szCs w:val="24"/>
        </w:rPr>
        <w:t xml:space="preserve"> </w:t>
      </w:r>
      <w:r w:rsidR="00A55FDF">
        <w:rPr>
          <w:rFonts w:ascii="Times New Roman" w:hAnsi="Times New Roman" w:cs="Times New Roman"/>
          <w:spacing w:val="3"/>
          <w:sz w:val="24"/>
          <w:szCs w:val="24"/>
        </w:rPr>
        <w:t>Editora Saraiva</w:t>
      </w:r>
      <w:r w:rsidRPr="00A55FDF">
        <w:rPr>
          <w:rFonts w:ascii="Times New Roman" w:hAnsi="Times New Roman" w:cs="Times New Roman"/>
          <w:spacing w:val="3"/>
          <w:sz w:val="24"/>
          <w:szCs w:val="24"/>
        </w:rPr>
        <w:t>, 2020.</w:t>
      </w:r>
    </w:p>
    <w:p w14:paraId="08EDA5F5" w14:textId="2D7DBE89" w:rsidR="00480F80" w:rsidRPr="00A55FDF" w:rsidRDefault="00480F80" w:rsidP="00A55FDF">
      <w:pPr>
        <w:spacing w:line="240" w:lineRule="auto"/>
        <w:rPr>
          <w:rFonts w:ascii="Times New Roman" w:hAnsi="Times New Roman" w:cs="Times New Roman"/>
          <w:sz w:val="24"/>
          <w:szCs w:val="24"/>
        </w:rPr>
      </w:pPr>
      <w:r w:rsidRPr="00A55FDF">
        <w:rPr>
          <w:rFonts w:ascii="Times New Roman" w:hAnsi="Times New Roman" w:cs="Times New Roman"/>
          <w:sz w:val="24"/>
          <w:szCs w:val="24"/>
        </w:rPr>
        <w:t xml:space="preserve">O JOGO DO BICHO. </w:t>
      </w:r>
      <w:r w:rsidRPr="00A55FDF">
        <w:rPr>
          <w:rFonts w:ascii="Times New Roman" w:hAnsi="Times New Roman" w:cs="Times New Roman"/>
          <w:b/>
          <w:bCs/>
          <w:sz w:val="24"/>
          <w:szCs w:val="24"/>
        </w:rPr>
        <w:t>BN Digital Brasil</w:t>
      </w:r>
      <w:r w:rsidRPr="00A55FDF">
        <w:rPr>
          <w:rFonts w:ascii="Times New Roman" w:hAnsi="Times New Roman" w:cs="Times New Roman"/>
          <w:sz w:val="24"/>
          <w:szCs w:val="24"/>
        </w:rPr>
        <w:t>, 2018. Disponível em:</w:t>
      </w:r>
      <w:r w:rsidR="00AD3417" w:rsidRPr="00A55FDF">
        <w:rPr>
          <w:rFonts w:ascii="Times New Roman" w:hAnsi="Times New Roman" w:cs="Times New Roman"/>
          <w:sz w:val="24"/>
          <w:szCs w:val="24"/>
        </w:rPr>
        <w:t xml:space="preserve"> </w:t>
      </w:r>
      <w:hyperlink r:id="rId15" w:history="1">
        <w:r w:rsidR="00AD3417" w:rsidRPr="00A55FDF">
          <w:rPr>
            <w:rStyle w:val="Hyperlink"/>
            <w:rFonts w:ascii="Times New Roman" w:hAnsi="Times New Roman" w:cs="Times New Roman"/>
            <w:bCs/>
            <w:sz w:val="24"/>
            <w:szCs w:val="24"/>
          </w:rPr>
          <w:t>https://bndigital.bn.gov.br/dossies/ao-encontro-da-cor-os-primeiros-impressos-coloridos brasileiros-de-carater-ludico-1880-1945/figurinhas-do-jogo-do-bicho/o-jogo-do-bicho/</w:t>
        </w:r>
      </w:hyperlink>
      <w:r w:rsidRPr="00A55FDF">
        <w:rPr>
          <w:rFonts w:ascii="Times New Roman" w:hAnsi="Times New Roman" w:cs="Times New Roman"/>
          <w:sz w:val="24"/>
          <w:szCs w:val="24"/>
        </w:rPr>
        <w:t xml:space="preserve">. Acesso em: 24 </w:t>
      </w:r>
      <w:r w:rsidR="00A55FDF">
        <w:rPr>
          <w:rFonts w:ascii="Times New Roman" w:hAnsi="Times New Roman" w:cs="Times New Roman"/>
          <w:sz w:val="24"/>
          <w:szCs w:val="24"/>
        </w:rPr>
        <w:t>ago.</w:t>
      </w:r>
      <w:r w:rsidRPr="00A55FDF">
        <w:rPr>
          <w:rFonts w:ascii="Times New Roman" w:hAnsi="Times New Roman" w:cs="Times New Roman"/>
          <w:sz w:val="24"/>
          <w:szCs w:val="24"/>
        </w:rPr>
        <w:t xml:space="preserve"> 2022.</w:t>
      </w:r>
    </w:p>
    <w:p w14:paraId="0428B0CE" w14:textId="128E30F8" w:rsidR="00731A9F" w:rsidRPr="00A55FDF" w:rsidRDefault="00480F80" w:rsidP="00A55FDF">
      <w:pPr>
        <w:spacing w:line="240" w:lineRule="auto"/>
        <w:rPr>
          <w:rFonts w:ascii="Times New Roman" w:eastAsia="Times New Roman" w:hAnsi="Times New Roman" w:cs="Times New Roman"/>
          <w:sz w:val="24"/>
          <w:szCs w:val="24"/>
        </w:rPr>
      </w:pPr>
      <w:r w:rsidRPr="00A55FDF">
        <w:rPr>
          <w:rFonts w:ascii="Times New Roman" w:hAnsi="Times New Roman" w:cs="Times New Roman"/>
          <w:bCs/>
          <w:sz w:val="24"/>
          <w:szCs w:val="24"/>
        </w:rPr>
        <w:t xml:space="preserve">PANTALEÃO, Sergio Ferreira. </w:t>
      </w:r>
      <w:r w:rsidRPr="00A55FDF">
        <w:rPr>
          <w:rFonts w:ascii="Times New Roman" w:hAnsi="Times New Roman" w:cs="Times New Roman"/>
          <w:b/>
          <w:bCs/>
          <w:sz w:val="24"/>
          <w:szCs w:val="24"/>
        </w:rPr>
        <w:t>Empresas precisam estar atentas para as orientações jurisprudenciais do TST que afetam o caixa</w:t>
      </w:r>
      <w:r w:rsidRPr="00A55FDF">
        <w:rPr>
          <w:rStyle w:val="Forte"/>
          <w:rFonts w:ascii="Times New Roman" w:hAnsi="Times New Roman" w:cs="Times New Roman"/>
          <w:b w:val="0"/>
          <w:bCs w:val="0"/>
          <w:color w:val="000000"/>
          <w:sz w:val="24"/>
          <w:szCs w:val="24"/>
          <w:shd w:val="clear" w:color="auto" w:fill="FFFFFF"/>
        </w:rPr>
        <w:t>.</w:t>
      </w:r>
      <w:r w:rsidRPr="00A55FDF">
        <w:rPr>
          <w:rStyle w:val="Forte"/>
          <w:rFonts w:ascii="Times New Roman" w:hAnsi="Times New Roman" w:cs="Times New Roman"/>
          <w:b w:val="0"/>
          <w:color w:val="000000"/>
          <w:sz w:val="24"/>
          <w:szCs w:val="24"/>
          <w:shd w:val="clear" w:color="auto" w:fill="FFFFFF"/>
        </w:rPr>
        <w:t xml:space="preserve"> Guia Trabalhista, 2022. Disponível em: </w:t>
      </w:r>
      <w:hyperlink r:id="rId16" w:anchor=":~:text=As%20Orienta%C3%A7%C3%B5es%20Jurisprudenciais%20(OJ)%20surgiram,das%20empresas%20se%20n%C3%A3o%20forem" w:history="1">
        <w:r w:rsidRPr="00A55FDF">
          <w:rPr>
            <w:rStyle w:val="Hyperlink"/>
            <w:rFonts w:ascii="Times New Roman" w:eastAsia="Times New Roman" w:hAnsi="Times New Roman" w:cs="Times New Roman"/>
            <w:sz w:val="24"/>
            <w:szCs w:val="24"/>
          </w:rPr>
          <w:t>http://www.guiatrabalhista.com.br/tematicas/ojtst_atencao.htm#:~:text=As%20Orienta%C3%A7%C3%B5es%20Jurisprudenciais%20(OJ)%20surgiram,das%20empresas%20se%20n%C3%A3o%20forem</w:t>
        </w:r>
      </w:hyperlink>
      <w:r w:rsidRPr="00A55FDF">
        <w:rPr>
          <w:rFonts w:ascii="Times New Roman" w:eastAsia="Times New Roman" w:hAnsi="Times New Roman" w:cs="Times New Roman"/>
          <w:sz w:val="24"/>
          <w:szCs w:val="24"/>
        </w:rPr>
        <w:t>. Acesso em: 2</w:t>
      </w:r>
      <w:r w:rsidR="00A55FDF">
        <w:rPr>
          <w:rFonts w:ascii="Times New Roman" w:eastAsia="Times New Roman" w:hAnsi="Times New Roman" w:cs="Times New Roman"/>
          <w:sz w:val="24"/>
          <w:szCs w:val="24"/>
        </w:rPr>
        <w:t>0 out.</w:t>
      </w:r>
      <w:r w:rsidRPr="00A55FDF">
        <w:rPr>
          <w:rFonts w:ascii="Times New Roman" w:eastAsia="Times New Roman" w:hAnsi="Times New Roman" w:cs="Times New Roman"/>
          <w:sz w:val="24"/>
          <w:szCs w:val="24"/>
        </w:rPr>
        <w:t xml:space="preserve"> de 2022.</w:t>
      </w:r>
    </w:p>
    <w:p w14:paraId="167652ED" w14:textId="1C2B109C" w:rsidR="00731A9F" w:rsidRPr="00A55FDF" w:rsidRDefault="00480F80" w:rsidP="00A55FDF">
      <w:pPr>
        <w:rPr>
          <w:rFonts w:ascii="Times New Roman" w:hAnsi="Times New Roman" w:cs="Times New Roman"/>
          <w:bCs/>
          <w:sz w:val="24"/>
          <w:szCs w:val="24"/>
        </w:rPr>
      </w:pPr>
      <w:r w:rsidRPr="00A55FDF">
        <w:rPr>
          <w:rFonts w:ascii="Times New Roman" w:hAnsi="Times New Roman" w:cs="Times New Roman"/>
          <w:bCs/>
          <w:sz w:val="24"/>
          <w:szCs w:val="24"/>
        </w:rPr>
        <w:t>PEREZ, Pedro Vinícius.</w:t>
      </w:r>
      <w:r w:rsidRPr="00A55FDF">
        <w:rPr>
          <w:rFonts w:ascii="Times New Roman" w:hAnsi="Times New Roman" w:cs="Times New Roman"/>
          <w:sz w:val="24"/>
          <w:szCs w:val="24"/>
        </w:rPr>
        <w:t xml:space="preserve"> </w:t>
      </w:r>
      <w:r w:rsidRPr="00A55FDF">
        <w:rPr>
          <w:rFonts w:ascii="Times New Roman" w:hAnsi="Times New Roman" w:cs="Times New Roman"/>
          <w:b/>
          <w:bCs/>
          <w:sz w:val="24"/>
          <w:szCs w:val="24"/>
        </w:rPr>
        <w:t xml:space="preserve">O que é súmula, orientação jurisprudencial e precedente normativo. </w:t>
      </w:r>
      <w:r w:rsidRPr="00A55FDF">
        <w:rPr>
          <w:rFonts w:ascii="Times New Roman" w:hAnsi="Times New Roman" w:cs="Times New Roman"/>
          <w:bCs/>
          <w:sz w:val="24"/>
          <w:szCs w:val="24"/>
        </w:rPr>
        <w:t xml:space="preserve">Jusbrasil, 2016. Disponível em: </w:t>
      </w:r>
      <w:hyperlink r:id="rId17" w:history="1">
        <w:r w:rsidRPr="00A55FDF">
          <w:rPr>
            <w:rStyle w:val="Hyperlink"/>
            <w:rFonts w:ascii="Times New Roman" w:hAnsi="Times New Roman" w:cs="Times New Roman"/>
            <w:bCs/>
            <w:sz w:val="24"/>
            <w:szCs w:val="24"/>
          </w:rPr>
          <w:t>https://perezz.jusbrasil.com.br/artigos/369461275/o-que-e-sumula-orientacao-jurisprudencial-e-precedente-normativo</w:t>
        </w:r>
      </w:hyperlink>
      <w:r w:rsidRPr="00A55FDF">
        <w:rPr>
          <w:rFonts w:ascii="Times New Roman" w:hAnsi="Times New Roman" w:cs="Times New Roman"/>
          <w:bCs/>
          <w:sz w:val="24"/>
          <w:szCs w:val="24"/>
        </w:rPr>
        <w:t>. Acesso em: 2</w:t>
      </w:r>
      <w:r w:rsidR="00A55FDF">
        <w:rPr>
          <w:rFonts w:ascii="Times New Roman" w:hAnsi="Times New Roman" w:cs="Times New Roman"/>
          <w:bCs/>
          <w:sz w:val="24"/>
          <w:szCs w:val="24"/>
        </w:rPr>
        <w:t xml:space="preserve">0 out. </w:t>
      </w:r>
      <w:r w:rsidRPr="00A55FDF">
        <w:rPr>
          <w:rFonts w:ascii="Times New Roman" w:hAnsi="Times New Roman" w:cs="Times New Roman"/>
          <w:bCs/>
          <w:sz w:val="24"/>
          <w:szCs w:val="24"/>
        </w:rPr>
        <w:t>2022.</w:t>
      </w:r>
    </w:p>
    <w:p w14:paraId="524C3307" w14:textId="02BBBA01" w:rsidR="00731A9F" w:rsidRPr="00A55FDF" w:rsidRDefault="00480F80" w:rsidP="00A55FDF">
      <w:pPr>
        <w:rPr>
          <w:rStyle w:val="Hyperlink"/>
          <w:rFonts w:ascii="Times New Roman" w:hAnsi="Times New Roman" w:cs="Times New Roman"/>
          <w:bCs/>
          <w:color w:val="auto"/>
          <w:sz w:val="24"/>
          <w:szCs w:val="24"/>
          <w:u w:val="none"/>
        </w:rPr>
      </w:pPr>
      <w:r w:rsidRPr="00A55FDF">
        <w:rPr>
          <w:rStyle w:val="Hyperlink"/>
          <w:rFonts w:ascii="Times New Roman" w:hAnsi="Times New Roman" w:cs="Times New Roman"/>
          <w:bCs/>
          <w:color w:val="auto"/>
          <w:sz w:val="24"/>
          <w:szCs w:val="24"/>
          <w:u w:val="none"/>
        </w:rPr>
        <w:t xml:space="preserve">PL 422/1991 inteiro teor. </w:t>
      </w:r>
      <w:r w:rsidRPr="00A55FDF">
        <w:rPr>
          <w:rStyle w:val="Hyperlink"/>
          <w:rFonts w:ascii="Times New Roman" w:hAnsi="Times New Roman" w:cs="Times New Roman"/>
          <w:b/>
          <w:color w:val="auto"/>
          <w:sz w:val="24"/>
          <w:szCs w:val="24"/>
          <w:u w:val="none"/>
        </w:rPr>
        <w:t>Câmara dos Deputados</w:t>
      </w:r>
      <w:r w:rsidRPr="00A55FDF">
        <w:rPr>
          <w:rStyle w:val="Hyperlink"/>
          <w:rFonts w:ascii="Times New Roman" w:hAnsi="Times New Roman" w:cs="Times New Roman"/>
          <w:bCs/>
          <w:color w:val="auto"/>
          <w:sz w:val="24"/>
          <w:szCs w:val="24"/>
          <w:u w:val="none"/>
        </w:rPr>
        <w:t xml:space="preserve">, 2022. Disponível em: </w:t>
      </w:r>
      <w:hyperlink r:id="rId18" w:history="1">
        <w:r w:rsidRPr="00A55FDF">
          <w:rPr>
            <w:rStyle w:val="Hyperlink"/>
            <w:rFonts w:ascii="Times New Roman" w:hAnsi="Times New Roman" w:cs="Times New Roman"/>
            <w:bCs/>
            <w:sz w:val="24"/>
            <w:szCs w:val="24"/>
          </w:rPr>
          <w:t>https://www.camara.leg.br/proposicoesWeb/fichadetramitacao?idProposicao=15460</w:t>
        </w:r>
      </w:hyperlink>
      <w:r w:rsidRPr="00A55FDF">
        <w:rPr>
          <w:rStyle w:val="Hyperlink"/>
          <w:rFonts w:ascii="Times New Roman" w:hAnsi="Times New Roman" w:cs="Times New Roman"/>
          <w:bCs/>
          <w:color w:val="auto"/>
          <w:sz w:val="24"/>
          <w:szCs w:val="24"/>
          <w:u w:val="none"/>
        </w:rPr>
        <w:t>. Acesso em: 2</w:t>
      </w:r>
      <w:r w:rsidR="00A55FDF">
        <w:rPr>
          <w:rStyle w:val="Hyperlink"/>
          <w:rFonts w:ascii="Times New Roman" w:hAnsi="Times New Roman" w:cs="Times New Roman"/>
          <w:bCs/>
          <w:color w:val="auto"/>
          <w:sz w:val="24"/>
          <w:szCs w:val="24"/>
          <w:u w:val="none"/>
        </w:rPr>
        <w:t>8 ago.</w:t>
      </w:r>
      <w:r w:rsidRPr="00A55FDF">
        <w:rPr>
          <w:rStyle w:val="Hyperlink"/>
          <w:rFonts w:ascii="Times New Roman" w:hAnsi="Times New Roman" w:cs="Times New Roman"/>
          <w:bCs/>
          <w:color w:val="auto"/>
          <w:sz w:val="24"/>
          <w:szCs w:val="24"/>
          <w:u w:val="none"/>
        </w:rPr>
        <w:t xml:space="preserve"> 2022.</w:t>
      </w:r>
    </w:p>
    <w:p w14:paraId="7F05CBBC" w14:textId="16DF7252" w:rsidR="00480F80" w:rsidRPr="00A55FDF" w:rsidRDefault="00480F80" w:rsidP="00A55FDF">
      <w:pPr>
        <w:rPr>
          <w:rFonts w:ascii="Times New Roman" w:hAnsi="Times New Roman" w:cs="Times New Roman"/>
          <w:sz w:val="24"/>
          <w:szCs w:val="24"/>
        </w:rPr>
      </w:pPr>
      <w:r w:rsidRPr="00A55FDF">
        <w:rPr>
          <w:rFonts w:ascii="Times New Roman" w:hAnsi="Times New Roman" w:cs="Times New Roman"/>
          <w:sz w:val="24"/>
          <w:szCs w:val="24"/>
        </w:rPr>
        <w:t xml:space="preserve">RESENDE, Ricardo. </w:t>
      </w:r>
      <w:r w:rsidRPr="00A55FDF">
        <w:rPr>
          <w:rFonts w:ascii="Times New Roman" w:hAnsi="Times New Roman" w:cs="Times New Roman"/>
          <w:b/>
          <w:sz w:val="24"/>
          <w:szCs w:val="24"/>
        </w:rPr>
        <w:t xml:space="preserve">Direito do </w:t>
      </w:r>
      <w:r w:rsidR="00DC1306" w:rsidRPr="00A55FDF">
        <w:rPr>
          <w:rFonts w:ascii="Times New Roman" w:hAnsi="Times New Roman" w:cs="Times New Roman"/>
          <w:b/>
          <w:sz w:val="24"/>
          <w:szCs w:val="24"/>
        </w:rPr>
        <w:t>t</w:t>
      </w:r>
      <w:r w:rsidRPr="00A55FDF">
        <w:rPr>
          <w:rFonts w:ascii="Times New Roman" w:hAnsi="Times New Roman" w:cs="Times New Roman"/>
          <w:b/>
          <w:sz w:val="24"/>
          <w:szCs w:val="24"/>
        </w:rPr>
        <w:t>rabalho.</w:t>
      </w:r>
      <w:r w:rsidRPr="00A55FDF">
        <w:rPr>
          <w:rFonts w:ascii="Times New Roman" w:hAnsi="Times New Roman" w:cs="Times New Roman"/>
          <w:sz w:val="24"/>
          <w:szCs w:val="24"/>
        </w:rPr>
        <w:t xml:space="preserve"> 8</w:t>
      </w:r>
      <w:r w:rsidR="00A55FDF">
        <w:rPr>
          <w:rFonts w:ascii="Times New Roman" w:hAnsi="Times New Roman" w:cs="Times New Roman"/>
          <w:sz w:val="24"/>
          <w:szCs w:val="24"/>
        </w:rPr>
        <w:t xml:space="preserve"> ed</w:t>
      </w:r>
      <w:r w:rsidRPr="00A55FDF">
        <w:rPr>
          <w:rFonts w:ascii="Times New Roman" w:hAnsi="Times New Roman" w:cs="Times New Roman"/>
          <w:sz w:val="24"/>
          <w:szCs w:val="24"/>
        </w:rPr>
        <w:t xml:space="preserve">. </w:t>
      </w:r>
      <w:r w:rsidR="00A55FDF">
        <w:rPr>
          <w:rFonts w:ascii="Times New Roman" w:hAnsi="Times New Roman" w:cs="Times New Roman"/>
          <w:sz w:val="24"/>
          <w:szCs w:val="24"/>
        </w:rPr>
        <w:t xml:space="preserve">São Paulo: </w:t>
      </w:r>
      <w:r w:rsidRPr="00A55FDF">
        <w:rPr>
          <w:rFonts w:ascii="Times New Roman" w:hAnsi="Times New Roman" w:cs="Times New Roman"/>
          <w:sz w:val="24"/>
          <w:szCs w:val="24"/>
        </w:rPr>
        <w:t xml:space="preserve">Grupo GEN, 2020. </w:t>
      </w:r>
    </w:p>
    <w:p w14:paraId="1D2831E4" w14:textId="6A7CDACD" w:rsidR="00731A9F" w:rsidRPr="00A55FDF" w:rsidRDefault="00480F80" w:rsidP="00A55FDF">
      <w:pPr>
        <w:rPr>
          <w:rFonts w:ascii="Times New Roman" w:hAnsi="Times New Roman" w:cs="Times New Roman"/>
          <w:bCs/>
          <w:sz w:val="24"/>
          <w:szCs w:val="24"/>
        </w:rPr>
      </w:pPr>
      <w:r w:rsidRPr="00A55FDF">
        <w:rPr>
          <w:rFonts w:ascii="Times New Roman" w:hAnsi="Times New Roman" w:cs="Times New Roman"/>
          <w:sz w:val="24"/>
          <w:szCs w:val="24"/>
        </w:rPr>
        <w:t>RIBEIRO, Thiago Santos</w:t>
      </w:r>
      <w:r w:rsidR="00A55FDF">
        <w:rPr>
          <w:rFonts w:ascii="Times New Roman" w:hAnsi="Times New Roman" w:cs="Times New Roman"/>
          <w:sz w:val="24"/>
          <w:szCs w:val="24"/>
        </w:rPr>
        <w:t>;</w:t>
      </w:r>
      <w:r w:rsidRPr="00A55FDF">
        <w:rPr>
          <w:rFonts w:ascii="Times New Roman" w:hAnsi="Times New Roman" w:cs="Times New Roman"/>
          <w:sz w:val="24"/>
          <w:szCs w:val="24"/>
        </w:rPr>
        <w:t xml:space="preserve"> RIBEIRO, Rayane Almeida Dias. </w:t>
      </w:r>
      <w:r w:rsidRPr="00A55FDF">
        <w:rPr>
          <w:rFonts w:ascii="Times New Roman" w:hAnsi="Times New Roman" w:cs="Times New Roman"/>
          <w:b/>
          <w:sz w:val="24"/>
          <w:szCs w:val="24"/>
        </w:rPr>
        <w:t>Análise jurisprudencial e doutrinária acerca do reconhecimento do vínculo empregatício dos trabalhadores do jogo do bicho.</w:t>
      </w:r>
      <w:r w:rsidRPr="00A55FDF">
        <w:rPr>
          <w:rFonts w:ascii="Times New Roman" w:hAnsi="Times New Roman" w:cs="Times New Roman"/>
          <w:bCs/>
          <w:sz w:val="24"/>
          <w:szCs w:val="24"/>
        </w:rPr>
        <w:t xml:space="preserve"> </w:t>
      </w:r>
      <w:r w:rsidRPr="00A55FDF">
        <w:rPr>
          <w:rFonts w:ascii="Times New Roman" w:hAnsi="Times New Roman" w:cs="Times New Roman"/>
          <w:sz w:val="24"/>
          <w:szCs w:val="24"/>
        </w:rPr>
        <w:t xml:space="preserve">Jus, 2022. Disponível em: </w:t>
      </w:r>
      <w:hyperlink r:id="rId19" w:history="1">
        <w:r w:rsidRPr="00A55FDF">
          <w:rPr>
            <w:rStyle w:val="Hyperlink"/>
            <w:rFonts w:ascii="Times New Roman" w:hAnsi="Times New Roman" w:cs="Times New Roman"/>
            <w:bCs/>
            <w:sz w:val="24"/>
            <w:szCs w:val="24"/>
          </w:rPr>
          <w:t>https://jus.com.br/artigos/52111/analise-jurisprudencial-e-doutrinaria-acerca-do-reconhecimento-do-vinculo-empregaticio-dos-trabalhadores-do-jogo-do-bicho</w:t>
        </w:r>
      </w:hyperlink>
      <w:r w:rsidRPr="00A55FDF">
        <w:rPr>
          <w:rStyle w:val="Hyperlink"/>
          <w:rFonts w:ascii="Times New Roman" w:hAnsi="Times New Roman" w:cs="Times New Roman"/>
          <w:bCs/>
          <w:color w:val="auto"/>
          <w:sz w:val="24"/>
          <w:szCs w:val="24"/>
          <w:u w:val="none"/>
        </w:rPr>
        <w:t>. Acesso em: 2</w:t>
      </w:r>
      <w:r w:rsidR="00A55FDF">
        <w:rPr>
          <w:rStyle w:val="Hyperlink"/>
          <w:rFonts w:ascii="Times New Roman" w:hAnsi="Times New Roman" w:cs="Times New Roman"/>
          <w:bCs/>
          <w:color w:val="auto"/>
          <w:sz w:val="24"/>
          <w:szCs w:val="24"/>
          <w:u w:val="none"/>
        </w:rPr>
        <w:t>0</w:t>
      </w:r>
      <w:r w:rsidRPr="00A55FDF">
        <w:rPr>
          <w:rStyle w:val="Hyperlink"/>
          <w:rFonts w:ascii="Times New Roman" w:hAnsi="Times New Roman" w:cs="Times New Roman"/>
          <w:bCs/>
          <w:color w:val="auto"/>
          <w:sz w:val="24"/>
          <w:szCs w:val="24"/>
          <w:u w:val="none"/>
        </w:rPr>
        <w:t xml:space="preserve"> </w:t>
      </w:r>
      <w:r w:rsidR="00A55FDF">
        <w:rPr>
          <w:rStyle w:val="Hyperlink"/>
          <w:rFonts w:ascii="Times New Roman" w:hAnsi="Times New Roman" w:cs="Times New Roman"/>
          <w:bCs/>
          <w:color w:val="auto"/>
          <w:sz w:val="24"/>
          <w:szCs w:val="24"/>
          <w:u w:val="none"/>
        </w:rPr>
        <w:t xml:space="preserve">out. </w:t>
      </w:r>
      <w:r w:rsidRPr="00A55FDF">
        <w:rPr>
          <w:rStyle w:val="Hyperlink"/>
          <w:rFonts w:ascii="Times New Roman" w:hAnsi="Times New Roman" w:cs="Times New Roman"/>
          <w:bCs/>
          <w:color w:val="auto"/>
          <w:sz w:val="24"/>
          <w:szCs w:val="24"/>
          <w:u w:val="none"/>
        </w:rPr>
        <w:t>2022.</w:t>
      </w:r>
    </w:p>
    <w:p w14:paraId="61ED57D8" w14:textId="11D5609E" w:rsidR="00480F80" w:rsidRPr="00C30F2C" w:rsidRDefault="00480F80" w:rsidP="00A55FDF">
      <w:pPr>
        <w:rPr>
          <w:rFonts w:ascii="Times New Roman" w:hAnsi="Times New Roman" w:cs="Times New Roman"/>
          <w:spacing w:val="3"/>
          <w:sz w:val="24"/>
          <w:szCs w:val="24"/>
        </w:rPr>
      </w:pPr>
      <w:r w:rsidRPr="00256812">
        <w:rPr>
          <w:rFonts w:ascii="Times New Roman" w:hAnsi="Times New Roman" w:cs="Times New Roman"/>
          <w:spacing w:val="3"/>
          <w:sz w:val="24"/>
          <w:szCs w:val="24"/>
        </w:rPr>
        <w:t xml:space="preserve">SANDES, Fagner. </w:t>
      </w:r>
      <w:r w:rsidRPr="00A55FDF">
        <w:rPr>
          <w:rFonts w:ascii="Times New Roman" w:hAnsi="Times New Roman" w:cs="Times New Roman"/>
          <w:b/>
          <w:spacing w:val="3"/>
          <w:sz w:val="24"/>
          <w:szCs w:val="24"/>
        </w:rPr>
        <w:t xml:space="preserve">Direito do </w:t>
      </w:r>
      <w:r w:rsidR="00DC1306" w:rsidRPr="00A55FDF">
        <w:rPr>
          <w:rFonts w:ascii="Times New Roman" w:hAnsi="Times New Roman" w:cs="Times New Roman"/>
          <w:b/>
          <w:spacing w:val="3"/>
          <w:sz w:val="24"/>
          <w:szCs w:val="24"/>
        </w:rPr>
        <w:t>trabalho e processo do trabalho</w:t>
      </w:r>
      <w:r w:rsidRPr="00A55FDF">
        <w:rPr>
          <w:rFonts w:ascii="Times New Roman" w:hAnsi="Times New Roman" w:cs="Times New Roman"/>
          <w:b/>
          <w:spacing w:val="3"/>
          <w:sz w:val="24"/>
          <w:szCs w:val="24"/>
        </w:rPr>
        <w:t>.</w:t>
      </w:r>
      <w:r w:rsidRPr="00256812">
        <w:rPr>
          <w:rFonts w:ascii="Times New Roman" w:hAnsi="Times New Roman" w:cs="Times New Roman"/>
          <w:spacing w:val="3"/>
          <w:sz w:val="24"/>
          <w:szCs w:val="24"/>
        </w:rPr>
        <w:t xml:space="preserve"> 2</w:t>
      </w:r>
      <w:r w:rsidR="00A55FDF">
        <w:rPr>
          <w:rFonts w:ascii="Times New Roman" w:hAnsi="Times New Roman" w:cs="Times New Roman"/>
          <w:spacing w:val="3"/>
          <w:sz w:val="24"/>
          <w:szCs w:val="24"/>
        </w:rPr>
        <w:t xml:space="preserve"> ed</w:t>
      </w:r>
      <w:r w:rsidRPr="00256812">
        <w:rPr>
          <w:rFonts w:ascii="Times New Roman" w:hAnsi="Times New Roman" w:cs="Times New Roman"/>
          <w:spacing w:val="3"/>
          <w:sz w:val="24"/>
          <w:szCs w:val="24"/>
        </w:rPr>
        <w:t>.</w:t>
      </w:r>
      <w:r w:rsidR="00A55FDF">
        <w:rPr>
          <w:rFonts w:ascii="Times New Roman" w:hAnsi="Times New Roman" w:cs="Times New Roman"/>
          <w:spacing w:val="3"/>
          <w:sz w:val="24"/>
          <w:szCs w:val="24"/>
        </w:rPr>
        <w:t xml:space="preserve"> São Paulo:</w:t>
      </w:r>
      <w:r w:rsidRPr="00256812">
        <w:rPr>
          <w:rFonts w:ascii="Times New Roman" w:hAnsi="Times New Roman" w:cs="Times New Roman"/>
          <w:spacing w:val="3"/>
          <w:sz w:val="24"/>
          <w:szCs w:val="24"/>
        </w:rPr>
        <w:t xml:space="preserve"> Editora Saraiva, 2020.</w:t>
      </w:r>
    </w:p>
    <w:p w14:paraId="4EAE210E" w14:textId="1852DD08" w:rsidR="00480F80" w:rsidRPr="00A55FDF" w:rsidRDefault="00480F80" w:rsidP="00A55FDF">
      <w:pPr>
        <w:rPr>
          <w:rFonts w:ascii="Times New Roman" w:hAnsi="Times New Roman" w:cs="Times New Roman"/>
          <w:sz w:val="24"/>
          <w:szCs w:val="24"/>
        </w:rPr>
      </w:pPr>
      <w:r w:rsidRPr="00A55FDF">
        <w:rPr>
          <w:rFonts w:ascii="Times New Roman" w:hAnsi="Times New Roman" w:cs="Times New Roman"/>
          <w:sz w:val="24"/>
          <w:szCs w:val="24"/>
        </w:rPr>
        <w:lastRenderedPageBreak/>
        <w:t xml:space="preserve">SYNC. </w:t>
      </w:r>
      <w:r w:rsidRPr="00A55FDF">
        <w:rPr>
          <w:rFonts w:ascii="Times New Roman" w:hAnsi="Times New Roman" w:cs="Times New Roman"/>
          <w:b/>
          <w:sz w:val="24"/>
          <w:szCs w:val="24"/>
        </w:rPr>
        <w:t>História do jogo do bicho.</w:t>
      </w:r>
      <w:r w:rsidRPr="00A55FDF">
        <w:rPr>
          <w:rFonts w:ascii="Times New Roman" w:hAnsi="Times New Roman" w:cs="Times New Roman"/>
          <w:bCs/>
          <w:sz w:val="24"/>
          <w:szCs w:val="24"/>
        </w:rPr>
        <w:t xml:space="preserve"> </w:t>
      </w:r>
      <w:r w:rsidRPr="00A55FDF">
        <w:rPr>
          <w:rFonts w:ascii="Times New Roman" w:hAnsi="Times New Roman" w:cs="Times New Roman"/>
          <w:sz w:val="24"/>
          <w:szCs w:val="24"/>
        </w:rPr>
        <w:t xml:space="preserve">BNL data, 2003. Disponível em: </w:t>
      </w:r>
      <w:hyperlink r:id="rId20" w:history="1">
        <w:r w:rsidRPr="00A55FDF">
          <w:rPr>
            <w:rStyle w:val="Hyperlink"/>
            <w:rFonts w:ascii="Times New Roman" w:hAnsi="Times New Roman" w:cs="Times New Roman"/>
            <w:sz w:val="24"/>
            <w:szCs w:val="24"/>
          </w:rPr>
          <w:t>https://bnldata.com.br/historia-do-jogo-do-bicho/</w:t>
        </w:r>
      </w:hyperlink>
      <w:r w:rsidRPr="00A55FDF">
        <w:rPr>
          <w:rFonts w:ascii="Times New Roman" w:hAnsi="Times New Roman" w:cs="Times New Roman"/>
          <w:sz w:val="24"/>
          <w:szCs w:val="24"/>
        </w:rPr>
        <w:t xml:space="preserve">. Acesso em </w:t>
      </w:r>
      <w:r w:rsidR="00A55FDF">
        <w:rPr>
          <w:rFonts w:ascii="Times New Roman" w:hAnsi="Times New Roman" w:cs="Times New Roman"/>
          <w:sz w:val="24"/>
          <w:szCs w:val="24"/>
        </w:rPr>
        <w:t>05 ago.</w:t>
      </w:r>
      <w:r w:rsidRPr="00A55FDF">
        <w:rPr>
          <w:rFonts w:ascii="Times New Roman" w:hAnsi="Times New Roman" w:cs="Times New Roman"/>
          <w:sz w:val="24"/>
          <w:szCs w:val="24"/>
        </w:rPr>
        <w:t xml:space="preserve"> 2022.</w:t>
      </w:r>
    </w:p>
    <w:p w14:paraId="14498D69" w14:textId="150E9DFB" w:rsidR="00731A9F" w:rsidRPr="00A55FDF" w:rsidRDefault="00480F80" w:rsidP="00A55FDF">
      <w:pPr>
        <w:rPr>
          <w:rFonts w:ascii="Times New Roman" w:eastAsia="Times New Roman" w:hAnsi="Times New Roman" w:cs="Times New Roman"/>
          <w:spacing w:val="2"/>
          <w:sz w:val="24"/>
          <w:szCs w:val="24"/>
        </w:rPr>
      </w:pPr>
      <w:r w:rsidRPr="00A55FDF">
        <w:rPr>
          <w:rFonts w:ascii="Times New Roman" w:hAnsi="Times New Roman" w:cs="Times New Roman"/>
          <w:bCs/>
          <w:caps/>
          <w:sz w:val="24"/>
          <w:szCs w:val="24"/>
          <w:shd w:val="clear" w:color="auto" w:fill="FFFFFF"/>
        </w:rPr>
        <w:t xml:space="preserve">TRT-4. </w:t>
      </w:r>
      <w:r w:rsidRPr="00A55FDF">
        <w:rPr>
          <w:rFonts w:ascii="Times New Roman" w:hAnsi="Times New Roman" w:cs="Times New Roman"/>
          <w:b/>
          <w:caps/>
          <w:sz w:val="24"/>
          <w:szCs w:val="24"/>
          <w:shd w:val="clear" w:color="auto" w:fill="FFFFFF"/>
        </w:rPr>
        <w:t xml:space="preserve">RECURSO ORDINÁRIO: </w:t>
      </w:r>
      <w:r w:rsidRPr="00A55FDF">
        <w:rPr>
          <w:rFonts w:ascii="Times New Roman" w:eastAsia="Times New Roman" w:hAnsi="Times New Roman" w:cs="Times New Roman"/>
          <w:b/>
          <w:spacing w:val="2"/>
          <w:sz w:val="24"/>
          <w:szCs w:val="24"/>
        </w:rPr>
        <w:t>0021205-69.2017.5.04.0611.</w:t>
      </w:r>
      <w:r w:rsidRPr="00A55FDF">
        <w:rPr>
          <w:rFonts w:ascii="Times New Roman" w:eastAsia="Times New Roman" w:hAnsi="Times New Roman" w:cs="Times New Roman"/>
          <w:spacing w:val="2"/>
          <w:sz w:val="24"/>
          <w:szCs w:val="24"/>
        </w:rPr>
        <w:t xml:space="preserve"> 3ª Turma. DJ: 27/04/2020. JusBrasil, 2020. Disponível em: </w:t>
      </w:r>
      <w:hyperlink r:id="rId21" w:history="1">
        <w:r w:rsidRPr="00A55FDF">
          <w:rPr>
            <w:rStyle w:val="Hyperlink"/>
            <w:rFonts w:ascii="Times New Roman" w:eastAsia="Times New Roman" w:hAnsi="Times New Roman" w:cs="Times New Roman"/>
            <w:spacing w:val="2"/>
            <w:sz w:val="24"/>
            <w:szCs w:val="24"/>
          </w:rPr>
          <w:t>https://www.jusbrasil.com.br/jurisprudencia/trt-4/836810194</w:t>
        </w:r>
      </w:hyperlink>
      <w:r w:rsidRPr="00A55FDF">
        <w:rPr>
          <w:rFonts w:ascii="Times New Roman" w:eastAsia="Times New Roman" w:hAnsi="Times New Roman" w:cs="Times New Roman"/>
          <w:spacing w:val="2"/>
          <w:sz w:val="24"/>
          <w:szCs w:val="24"/>
        </w:rPr>
        <w:t>. Acesso em: 2</w:t>
      </w:r>
      <w:r w:rsidR="00A55FDF">
        <w:rPr>
          <w:rFonts w:ascii="Times New Roman" w:eastAsia="Times New Roman" w:hAnsi="Times New Roman" w:cs="Times New Roman"/>
          <w:spacing w:val="2"/>
          <w:sz w:val="24"/>
          <w:szCs w:val="24"/>
        </w:rPr>
        <w:t>0 out.</w:t>
      </w:r>
      <w:r w:rsidRPr="00A55FDF">
        <w:rPr>
          <w:rFonts w:ascii="Times New Roman" w:eastAsia="Times New Roman" w:hAnsi="Times New Roman" w:cs="Times New Roman"/>
          <w:spacing w:val="2"/>
          <w:sz w:val="24"/>
          <w:szCs w:val="24"/>
        </w:rPr>
        <w:t xml:space="preserve"> 2022.</w:t>
      </w:r>
    </w:p>
    <w:p w14:paraId="1B868508" w14:textId="419995E3" w:rsidR="00731A9F" w:rsidRPr="00A55FDF" w:rsidRDefault="00480F80" w:rsidP="00A55FDF">
      <w:pPr>
        <w:rPr>
          <w:rFonts w:ascii="Times New Roman" w:eastAsia="Times New Roman" w:hAnsi="Times New Roman" w:cs="Times New Roman"/>
          <w:spacing w:val="2"/>
          <w:sz w:val="24"/>
          <w:szCs w:val="24"/>
        </w:rPr>
      </w:pPr>
      <w:r w:rsidRPr="00A55FDF">
        <w:rPr>
          <w:rFonts w:ascii="Times New Roman" w:eastAsia="Times New Roman" w:hAnsi="Times New Roman" w:cs="Times New Roman"/>
          <w:spacing w:val="2"/>
          <w:sz w:val="24"/>
          <w:szCs w:val="24"/>
        </w:rPr>
        <w:t xml:space="preserve">TRT-6. </w:t>
      </w:r>
      <w:r w:rsidRPr="00A55FDF">
        <w:rPr>
          <w:rFonts w:ascii="Times New Roman" w:eastAsia="Times New Roman" w:hAnsi="Times New Roman" w:cs="Times New Roman"/>
          <w:b/>
          <w:bCs/>
          <w:spacing w:val="2"/>
          <w:sz w:val="24"/>
          <w:szCs w:val="24"/>
        </w:rPr>
        <w:t>RECURSO ORDINÁRIO: 0000721-29.2019.5.06.0313.</w:t>
      </w:r>
      <w:r w:rsidRPr="00A55FDF">
        <w:rPr>
          <w:rFonts w:ascii="Times New Roman" w:eastAsia="Times New Roman" w:hAnsi="Times New Roman" w:cs="Times New Roman"/>
          <w:spacing w:val="2"/>
          <w:sz w:val="24"/>
          <w:szCs w:val="24"/>
        </w:rPr>
        <w:t xml:space="preserve"> 1ª Turma. Relator: Eduardo Pugliesi, DJ: 06/05/2020. JusBrasil, 2020. Disponível em: </w:t>
      </w:r>
      <w:hyperlink r:id="rId22" w:history="1">
        <w:r w:rsidRPr="00A55FDF">
          <w:rPr>
            <w:rStyle w:val="Hyperlink"/>
            <w:rFonts w:ascii="Times New Roman" w:eastAsia="Times New Roman" w:hAnsi="Times New Roman" w:cs="Times New Roman"/>
            <w:spacing w:val="2"/>
            <w:sz w:val="24"/>
            <w:szCs w:val="24"/>
          </w:rPr>
          <w:t>https://www.jusbrasil.com.br/jurisprudencia/trt-6/1113583512</w:t>
        </w:r>
      </w:hyperlink>
      <w:r w:rsidRPr="00A55FDF">
        <w:rPr>
          <w:rFonts w:ascii="Times New Roman" w:eastAsia="Times New Roman" w:hAnsi="Times New Roman" w:cs="Times New Roman"/>
          <w:spacing w:val="2"/>
          <w:sz w:val="24"/>
          <w:szCs w:val="24"/>
        </w:rPr>
        <w:t>. Acesso em: 2</w:t>
      </w:r>
      <w:r w:rsidR="00A55FDF">
        <w:rPr>
          <w:rFonts w:ascii="Times New Roman" w:eastAsia="Times New Roman" w:hAnsi="Times New Roman" w:cs="Times New Roman"/>
          <w:spacing w:val="2"/>
          <w:sz w:val="24"/>
          <w:szCs w:val="24"/>
        </w:rPr>
        <w:t xml:space="preserve">0 out. </w:t>
      </w:r>
      <w:r w:rsidRPr="00A55FDF">
        <w:rPr>
          <w:rFonts w:ascii="Times New Roman" w:eastAsia="Times New Roman" w:hAnsi="Times New Roman" w:cs="Times New Roman"/>
          <w:spacing w:val="2"/>
          <w:sz w:val="24"/>
          <w:szCs w:val="24"/>
        </w:rPr>
        <w:t>2022.</w:t>
      </w:r>
    </w:p>
    <w:p w14:paraId="27241BE3" w14:textId="17482C30" w:rsidR="00731A9F" w:rsidRPr="00A55FDF" w:rsidRDefault="00480F80" w:rsidP="00A55FDF">
      <w:pPr>
        <w:rPr>
          <w:rStyle w:val="Hyperlink"/>
          <w:rFonts w:ascii="Times New Roman" w:eastAsia="Times New Roman" w:hAnsi="Times New Roman" w:cs="Times New Roman"/>
          <w:color w:val="auto"/>
          <w:spacing w:val="2"/>
          <w:sz w:val="24"/>
          <w:szCs w:val="24"/>
          <w:u w:val="none"/>
        </w:rPr>
      </w:pPr>
      <w:r w:rsidRPr="00A55FDF">
        <w:rPr>
          <w:rFonts w:ascii="Times New Roman" w:eastAsia="Times New Roman" w:hAnsi="Times New Roman" w:cs="Times New Roman"/>
          <w:spacing w:val="2"/>
          <w:sz w:val="24"/>
          <w:szCs w:val="24"/>
        </w:rPr>
        <w:t xml:space="preserve">TST. </w:t>
      </w:r>
      <w:r w:rsidRPr="00A55FDF">
        <w:rPr>
          <w:rFonts w:ascii="Times New Roman" w:eastAsia="Times New Roman" w:hAnsi="Times New Roman" w:cs="Times New Roman"/>
          <w:b/>
          <w:bCs/>
          <w:spacing w:val="2"/>
          <w:sz w:val="24"/>
          <w:szCs w:val="24"/>
        </w:rPr>
        <w:t>RECURSO DE REVISTA: 21099-16.2017.5.04.0124.</w:t>
      </w:r>
      <w:r w:rsidRPr="00A55FDF">
        <w:rPr>
          <w:rFonts w:ascii="Times New Roman" w:eastAsia="Times New Roman" w:hAnsi="Times New Roman" w:cs="Times New Roman"/>
          <w:spacing w:val="2"/>
          <w:sz w:val="24"/>
          <w:szCs w:val="24"/>
        </w:rPr>
        <w:t xml:space="preserve"> 8ª Turma. Relator: Dora Maria Da Costa. DJ: 24/03/2021. JusBrasil, 2021. Disponível em: </w:t>
      </w:r>
      <w:hyperlink r:id="rId23" w:history="1">
        <w:r w:rsidRPr="00A55FDF">
          <w:rPr>
            <w:rStyle w:val="Hyperlink"/>
            <w:rFonts w:ascii="Times New Roman" w:eastAsia="Times New Roman" w:hAnsi="Times New Roman" w:cs="Times New Roman"/>
            <w:spacing w:val="2"/>
            <w:sz w:val="24"/>
            <w:szCs w:val="24"/>
          </w:rPr>
          <w:t>https://www.jusbrasil.com.br/jurisprudencia/trt-13/1255624797</w:t>
        </w:r>
      </w:hyperlink>
      <w:r w:rsidRPr="00A55FDF">
        <w:rPr>
          <w:rFonts w:ascii="Times New Roman" w:eastAsia="Times New Roman" w:hAnsi="Times New Roman" w:cs="Times New Roman"/>
          <w:spacing w:val="2"/>
          <w:sz w:val="24"/>
          <w:szCs w:val="24"/>
        </w:rPr>
        <w:t xml:space="preserve">. Acesso em: </w:t>
      </w:r>
      <w:r w:rsidR="00A55FDF">
        <w:rPr>
          <w:rFonts w:ascii="Times New Roman" w:eastAsia="Times New Roman" w:hAnsi="Times New Roman" w:cs="Times New Roman"/>
          <w:spacing w:val="2"/>
          <w:sz w:val="24"/>
          <w:szCs w:val="24"/>
        </w:rPr>
        <w:t xml:space="preserve">20 out. </w:t>
      </w:r>
      <w:r w:rsidRPr="00A55FDF">
        <w:rPr>
          <w:rFonts w:ascii="Times New Roman" w:eastAsia="Times New Roman" w:hAnsi="Times New Roman" w:cs="Times New Roman"/>
          <w:spacing w:val="2"/>
          <w:sz w:val="24"/>
          <w:szCs w:val="24"/>
        </w:rPr>
        <w:t>2022.</w:t>
      </w:r>
    </w:p>
    <w:p w14:paraId="766FD11F" w14:textId="3E6A1D7D" w:rsidR="00731A9F" w:rsidRPr="00A55FDF" w:rsidRDefault="00480F80" w:rsidP="00A55FDF">
      <w:pPr>
        <w:rPr>
          <w:rStyle w:val="Hyperlink"/>
          <w:rFonts w:ascii="Times New Roman" w:hAnsi="Times New Roman" w:cs="Times New Roman"/>
          <w:bCs/>
          <w:color w:val="auto"/>
          <w:sz w:val="24"/>
          <w:szCs w:val="24"/>
          <w:u w:val="none"/>
        </w:rPr>
      </w:pPr>
      <w:r w:rsidRPr="00A55FDF">
        <w:rPr>
          <w:rStyle w:val="Hyperlink"/>
          <w:rFonts w:ascii="Times New Roman" w:hAnsi="Times New Roman" w:cs="Times New Roman"/>
          <w:bCs/>
          <w:color w:val="auto"/>
          <w:sz w:val="24"/>
          <w:szCs w:val="24"/>
          <w:u w:val="none"/>
        </w:rPr>
        <w:t xml:space="preserve">TST-SDI-I-Orientação Jurisprudencial. </w:t>
      </w:r>
      <w:r w:rsidRPr="00A55FDF">
        <w:rPr>
          <w:rStyle w:val="Hyperlink"/>
          <w:rFonts w:ascii="Times New Roman" w:hAnsi="Times New Roman" w:cs="Times New Roman"/>
          <w:b/>
          <w:color w:val="auto"/>
          <w:sz w:val="24"/>
          <w:szCs w:val="24"/>
          <w:u w:val="none"/>
        </w:rPr>
        <w:t>LEGJUR</w:t>
      </w:r>
      <w:r w:rsidRPr="00A55FDF">
        <w:rPr>
          <w:rStyle w:val="Hyperlink"/>
          <w:rFonts w:ascii="Times New Roman" w:hAnsi="Times New Roman" w:cs="Times New Roman"/>
          <w:bCs/>
          <w:color w:val="auto"/>
          <w:sz w:val="24"/>
          <w:szCs w:val="24"/>
          <w:u w:val="none"/>
        </w:rPr>
        <w:t>, 2022. Disponível em:</w:t>
      </w:r>
      <w:r w:rsidRPr="00A55FDF">
        <w:rPr>
          <w:rFonts w:ascii="Times New Roman" w:hAnsi="Times New Roman" w:cs="Times New Roman"/>
          <w:sz w:val="24"/>
          <w:szCs w:val="24"/>
        </w:rPr>
        <w:t xml:space="preserve"> </w:t>
      </w:r>
      <w:hyperlink r:id="rId24" w:history="1">
        <w:r w:rsidRPr="00A55FDF">
          <w:rPr>
            <w:rStyle w:val="Hyperlink"/>
            <w:rFonts w:ascii="Times New Roman" w:hAnsi="Times New Roman" w:cs="Times New Roman"/>
            <w:bCs/>
            <w:sz w:val="24"/>
            <w:szCs w:val="24"/>
          </w:rPr>
          <w:t>https://www.legjur.com/sumula/busca?tri=tst-sdi-i&amp;num=199</w:t>
        </w:r>
      </w:hyperlink>
      <w:r w:rsidRPr="00A55FDF">
        <w:rPr>
          <w:rStyle w:val="Hyperlink"/>
          <w:rFonts w:ascii="Times New Roman" w:hAnsi="Times New Roman" w:cs="Times New Roman"/>
          <w:bCs/>
          <w:color w:val="auto"/>
          <w:sz w:val="24"/>
          <w:szCs w:val="24"/>
          <w:u w:val="none"/>
        </w:rPr>
        <w:t xml:space="preserve">. Acesso em: </w:t>
      </w:r>
      <w:r w:rsidR="00A55FDF">
        <w:rPr>
          <w:rStyle w:val="Hyperlink"/>
          <w:rFonts w:ascii="Times New Roman" w:hAnsi="Times New Roman" w:cs="Times New Roman"/>
          <w:bCs/>
          <w:color w:val="auto"/>
          <w:sz w:val="24"/>
          <w:szCs w:val="24"/>
          <w:u w:val="none"/>
        </w:rPr>
        <w:t>15 ago. 2022.</w:t>
      </w:r>
    </w:p>
    <w:p w14:paraId="2E497C55" w14:textId="45FB6444" w:rsidR="005D1160" w:rsidRPr="00A55FDF" w:rsidRDefault="009B42F9" w:rsidP="00A55FDF">
      <w:pPr>
        <w:rPr>
          <w:rFonts w:ascii="Times New Roman" w:hAnsi="Times New Roman" w:cs="Times New Roman"/>
          <w:bCs/>
          <w:sz w:val="24"/>
          <w:szCs w:val="24"/>
        </w:rPr>
      </w:pPr>
      <w:r w:rsidRPr="00A55FDF">
        <w:rPr>
          <w:rFonts w:ascii="Times New Roman" w:hAnsi="Times New Roman" w:cs="Times New Roman"/>
          <w:sz w:val="24"/>
          <w:szCs w:val="24"/>
        </w:rPr>
        <w:t xml:space="preserve">UGGIONI, Douglas. </w:t>
      </w:r>
      <w:r w:rsidRPr="00A55FDF">
        <w:rPr>
          <w:rFonts w:ascii="Times New Roman" w:hAnsi="Times New Roman" w:cs="Times New Roman"/>
          <w:b/>
          <w:sz w:val="24"/>
          <w:szCs w:val="24"/>
        </w:rPr>
        <w:t>Como jogar no bicho.</w:t>
      </w:r>
      <w:r w:rsidR="00AD5844" w:rsidRPr="00A55FDF">
        <w:rPr>
          <w:rFonts w:ascii="Times New Roman" w:hAnsi="Times New Roman" w:cs="Times New Roman"/>
          <w:bCs/>
          <w:sz w:val="24"/>
          <w:szCs w:val="24"/>
        </w:rPr>
        <w:t xml:space="preserve"> </w:t>
      </w:r>
      <w:r w:rsidR="00AD5844" w:rsidRPr="00A55FDF">
        <w:rPr>
          <w:rFonts w:ascii="Times New Roman" w:hAnsi="Times New Roman" w:cs="Times New Roman"/>
          <w:sz w:val="24"/>
          <w:szCs w:val="24"/>
        </w:rPr>
        <w:t>Apostas Legais, 2022. Disponível em:</w:t>
      </w:r>
      <w:bookmarkEnd w:id="0"/>
      <w:r w:rsidR="00480F80" w:rsidRPr="00A55FDF">
        <w:rPr>
          <w:rFonts w:ascii="Times New Roman" w:hAnsi="Times New Roman" w:cs="Times New Roman"/>
          <w:sz w:val="24"/>
          <w:szCs w:val="24"/>
        </w:rPr>
        <w:t xml:space="preserve"> </w:t>
      </w:r>
      <w:hyperlink r:id="rId25" w:history="1">
        <w:r w:rsidR="00480F80" w:rsidRPr="00A55FDF">
          <w:rPr>
            <w:rStyle w:val="Hyperlink"/>
            <w:rFonts w:ascii="Times New Roman" w:hAnsi="Times New Roman" w:cs="Times New Roman"/>
            <w:sz w:val="24"/>
            <w:szCs w:val="24"/>
          </w:rPr>
          <w:t>https://www.apostaslegais.com.br/como-jogar-no-jogo-do-bicho/</w:t>
        </w:r>
      </w:hyperlink>
      <w:r w:rsidR="00AD5844" w:rsidRPr="00A55FDF">
        <w:rPr>
          <w:rFonts w:ascii="Times New Roman" w:hAnsi="Times New Roman" w:cs="Times New Roman"/>
          <w:sz w:val="24"/>
          <w:szCs w:val="24"/>
        </w:rPr>
        <w:t>. Acesso em: 20</w:t>
      </w:r>
      <w:r w:rsidR="00A55FDF">
        <w:rPr>
          <w:rFonts w:ascii="Times New Roman" w:hAnsi="Times New Roman" w:cs="Times New Roman"/>
          <w:sz w:val="24"/>
          <w:szCs w:val="24"/>
        </w:rPr>
        <w:t xml:space="preserve"> out. 2022.</w:t>
      </w:r>
    </w:p>
    <w:p w14:paraId="53DAEEF8" w14:textId="77777777" w:rsidR="00480F80" w:rsidRPr="00A55FDF" w:rsidRDefault="00480F80" w:rsidP="00A55FDF">
      <w:pPr>
        <w:rPr>
          <w:rFonts w:ascii="Times New Roman" w:hAnsi="Times New Roman" w:cs="Times New Roman"/>
          <w:bCs/>
          <w:sz w:val="24"/>
          <w:szCs w:val="24"/>
        </w:rPr>
      </w:pPr>
    </w:p>
    <w:p w14:paraId="58DCE235" w14:textId="77777777" w:rsidR="005D1160" w:rsidRPr="00256812" w:rsidRDefault="005D1160" w:rsidP="00256812">
      <w:pPr>
        <w:jc w:val="both"/>
        <w:rPr>
          <w:rFonts w:ascii="Times New Roman" w:hAnsi="Times New Roman" w:cs="Times New Roman"/>
          <w:sz w:val="24"/>
          <w:szCs w:val="24"/>
        </w:rPr>
      </w:pPr>
    </w:p>
    <w:p w14:paraId="0E361FDD" w14:textId="77777777" w:rsidR="00AD3417" w:rsidRDefault="00AD3417" w:rsidP="005D1160">
      <w:pPr>
        <w:spacing w:after="0" w:line="360" w:lineRule="auto"/>
        <w:jc w:val="center"/>
        <w:rPr>
          <w:rFonts w:ascii="Times New Roman" w:hAnsi="Times New Roman" w:cs="Times New Roman"/>
          <w:b/>
          <w:sz w:val="20"/>
          <w:szCs w:val="20"/>
        </w:rPr>
      </w:pPr>
    </w:p>
    <w:p w14:paraId="47E40A74" w14:textId="77777777" w:rsidR="00A61E18" w:rsidRDefault="00A61E18">
      <w:pPr>
        <w:rPr>
          <w:rFonts w:ascii="Times New Roman" w:hAnsi="Times New Roman" w:cs="Times New Roman"/>
          <w:b/>
          <w:sz w:val="20"/>
          <w:szCs w:val="20"/>
        </w:rPr>
      </w:pPr>
      <w:r>
        <w:rPr>
          <w:rFonts w:ascii="Times New Roman" w:hAnsi="Times New Roman" w:cs="Times New Roman"/>
          <w:b/>
          <w:sz w:val="20"/>
          <w:szCs w:val="20"/>
        </w:rPr>
        <w:br w:type="page"/>
      </w:r>
    </w:p>
    <w:p w14:paraId="09ED6286" w14:textId="5D805DAD" w:rsidR="00AE105C" w:rsidRPr="008614ED" w:rsidRDefault="00AE105C" w:rsidP="008614ED">
      <w:pPr>
        <w:spacing w:after="0" w:line="360" w:lineRule="auto"/>
        <w:jc w:val="center"/>
        <w:rPr>
          <w:rFonts w:ascii="Times New Roman" w:hAnsi="Times New Roman" w:cs="Times New Roman"/>
          <w:b/>
          <w:sz w:val="24"/>
          <w:szCs w:val="24"/>
        </w:rPr>
      </w:pPr>
      <w:r w:rsidRPr="008614ED">
        <w:rPr>
          <w:rFonts w:ascii="Times New Roman" w:hAnsi="Times New Roman" w:cs="Times New Roman"/>
          <w:b/>
          <w:sz w:val="24"/>
          <w:szCs w:val="24"/>
        </w:rPr>
        <w:lastRenderedPageBreak/>
        <w:t>ANEXO</w:t>
      </w:r>
      <w:r w:rsidR="00E1107C" w:rsidRPr="008614ED">
        <w:rPr>
          <w:rFonts w:ascii="Times New Roman" w:hAnsi="Times New Roman" w:cs="Times New Roman"/>
          <w:b/>
          <w:sz w:val="24"/>
          <w:szCs w:val="24"/>
        </w:rPr>
        <w:t xml:space="preserve"> </w:t>
      </w:r>
      <w:r w:rsidR="00B22CEB" w:rsidRPr="008614ED">
        <w:rPr>
          <w:rFonts w:ascii="Times New Roman" w:hAnsi="Times New Roman" w:cs="Times New Roman"/>
          <w:b/>
          <w:sz w:val="24"/>
          <w:szCs w:val="24"/>
        </w:rPr>
        <w:t>A</w:t>
      </w:r>
      <w:r w:rsidR="008614ED">
        <w:rPr>
          <w:rFonts w:ascii="Times New Roman" w:hAnsi="Times New Roman" w:cs="Times New Roman"/>
          <w:b/>
          <w:sz w:val="24"/>
          <w:szCs w:val="24"/>
        </w:rPr>
        <w:t xml:space="preserve"> – QUADRO DE </w:t>
      </w:r>
      <w:r w:rsidRPr="008614ED">
        <w:rPr>
          <w:rFonts w:ascii="Times New Roman" w:hAnsi="Times New Roman" w:cs="Times New Roman"/>
          <w:b/>
          <w:sz w:val="24"/>
          <w:szCs w:val="24"/>
        </w:rPr>
        <w:t>JOGO DO BICHO</w:t>
      </w:r>
    </w:p>
    <w:p w14:paraId="46613D31" w14:textId="77777777" w:rsidR="004F11D4" w:rsidRPr="004F11D4" w:rsidRDefault="004F11D4" w:rsidP="004F11D4">
      <w:pPr>
        <w:spacing w:after="0" w:line="360" w:lineRule="auto"/>
        <w:jc w:val="center"/>
        <w:rPr>
          <w:rFonts w:ascii="Times New Roman" w:hAnsi="Times New Roman" w:cs="Times New Roman"/>
          <w:b/>
          <w:sz w:val="24"/>
          <w:szCs w:val="24"/>
        </w:rPr>
      </w:pPr>
    </w:p>
    <w:tbl>
      <w:tblPr>
        <w:tblStyle w:val="Tabelacomgrade"/>
        <w:tblW w:w="9061" w:type="dxa"/>
        <w:tblLook w:val="04A0" w:firstRow="1" w:lastRow="0" w:firstColumn="1" w:lastColumn="0" w:noHBand="0" w:noVBand="1"/>
      </w:tblPr>
      <w:tblGrid>
        <w:gridCol w:w="3020"/>
        <w:gridCol w:w="3020"/>
        <w:gridCol w:w="3021"/>
      </w:tblGrid>
      <w:tr w:rsidR="00152AD1" w:rsidRPr="008614ED" w14:paraId="0790F5CC" w14:textId="77777777" w:rsidTr="00152AD1">
        <w:trPr>
          <w:trHeight w:val="600"/>
        </w:trPr>
        <w:tc>
          <w:tcPr>
            <w:tcW w:w="3020" w:type="dxa"/>
            <w:vAlign w:val="center"/>
          </w:tcPr>
          <w:p w14:paraId="632E9092" w14:textId="538EB11B" w:rsidR="00152AD1" w:rsidRPr="008614ED" w:rsidRDefault="00152AD1" w:rsidP="00152AD1">
            <w:pPr>
              <w:jc w:val="center"/>
              <w:rPr>
                <w:rFonts w:ascii="Times New Roman" w:hAnsi="Times New Roman" w:cs="Times New Roman"/>
                <w:b/>
                <w:sz w:val="24"/>
                <w:szCs w:val="24"/>
              </w:rPr>
            </w:pPr>
            <w:r w:rsidRPr="008614ED">
              <w:rPr>
                <w:rFonts w:ascii="Times New Roman" w:hAnsi="Times New Roman" w:cs="Times New Roman"/>
                <w:b/>
                <w:sz w:val="24"/>
                <w:szCs w:val="24"/>
              </w:rPr>
              <w:t>Animal</w:t>
            </w:r>
          </w:p>
        </w:tc>
        <w:tc>
          <w:tcPr>
            <w:tcW w:w="3020" w:type="dxa"/>
            <w:vAlign w:val="center"/>
          </w:tcPr>
          <w:p w14:paraId="5863FE95" w14:textId="6D5EA6B6" w:rsidR="00152AD1" w:rsidRPr="008614ED" w:rsidRDefault="00152AD1" w:rsidP="00152AD1">
            <w:pPr>
              <w:jc w:val="center"/>
              <w:rPr>
                <w:rFonts w:ascii="Times New Roman" w:hAnsi="Times New Roman" w:cs="Times New Roman"/>
                <w:b/>
                <w:sz w:val="24"/>
                <w:szCs w:val="24"/>
              </w:rPr>
            </w:pPr>
            <w:r w:rsidRPr="008614ED">
              <w:rPr>
                <w:rFonts w:ascii="Times New Roman" w:hAnsi="Times New Roman" w:cs="Times New Roman"/>
                <w:b/>
                <w:sz w:val="24"/>
                <w:szCs w:val="24"/>
              </w:rPr>
              <w:t>Grupo</w:t>
            </w:r>
          </w:p>
        </w:tc>
        <w:tc>
          <w:tcPr>
            <w:tcW w:w="3021" w:type="dxa"/>
            <w:vAlign w:val="center"/>
          </w:tcPr>
          <w:p w14:paraId="1AFA18AA" w14:textId="6E3635CA" w:rsidR="00152AD1" w:rsidRPr="008614ED" w:rsidRDefault="00152AD1" w:rsidP="00152AD1">
            <w:pPr>
              <w:jc w:val="center"/>
              <w:rPr>
                <w:rFonts w:ascii="Times New Roman" w:hAnsi="Times New Roman" w:cs="Times New Roman"/>
                <w:b/>
                <w:sz w:val="24"/>
                <w:szCs w:val="24"/>
              </w:rPr>
            </w:pPr>
            <w:r w:rsidRPr="008614ED">
              <w:rPr>
                <w:rFonts w:ascii="Times New Roman" w:hAnsi="Times New Roman" w:cs="Times New Roman"/>
                <w:b/>
                <w:sz w:val="24"/>
                <w:szCs w:val="24"/>
              </w:rPr>
              <w:t>Dezenas</w:t>
            </w:r>
          </w:p>
        </w:tc>
      </w:tr>
      <w:tr w:rsidR="00152AD1" w:rsidRPr="008614ED" w14:paraId="3834853B" w14:textId="77777777" w:rsidTr="00152AD1">
        <w:tc>
          <w:tcPr>
            <w:tcW w:w="3020" w:type="dxa"/>
          </w:tcPr>
          <w:p w14:paraId="5257BC98" w14:textId="242D3546" w:rsidR="00152AD1" w:rsidRPr="008614ED" w:rsidRDefault="00152AD1" w:rsidP="00152AD1">
            <w:pPr>
              <w:rPr>
                <w:rFonts w:ascii="Times New Roman" w:hAnsi="Times New Roman" w:cs="Times New Roman"/>
                <w:bCs/>
                <w:sz w:val="24"/>
                <w:szCs w:val="24"/>
              </w:rPr>
            </w:pPr>
            <w:r w:rsidRPr="008614ED">
              <w:rPr>
                <w:rFonts w:ascii="Times New Roman" w:hAnsi="Times New Roman" w:cs="Times New Roman"/>
                <w:bCs/>
                <w:sz w:val="24"/>
                <w:szCs w:val="24"/>
              </w:rPr>
              <w:t>Avestruz</w:t>
            </w:r>
          </w:p>
        </w:tc>
        <w:tc>
          <w:tcPr>
            <w:tcW w:w="3020" w:type="dxa"/>
          </w:tcPr>
          <w:p w14:paraId="5F3243E3" w14:textId="0C6D2601" w:rsidR="00152AD1" w:rsidRPr="008614ED" w:rsidRDefault="00152AD1" w:rsidP="00152AD1">
            <w:pPr>
              <w:jc w:val="center"/>
              <w:rPr>
                <w:rFonts w:ascii="Times New Roman" w:hAnsi="Times New Roman" w:cs="Times New Roman"/>
                <w:bCs/>
                <w:sz w:val="24"/>
                <w:szCs w:val="24"/>
              </w:rPr>
            </w:pPr>
            <w:r w:rsidRPr="008614ED">
              <w:rPr>
                <w:rFonts w:ascii="Times New Roman" w:hAnsi="Times New Roman" w:cs="Times New Roman"/>
                <w:bCs/>
                <w:sz w:val="24"/>
                <w:szCs w:val="24"/>
              </w:rPr>
              <w:t>1</w:t>
            </w:r>
          </w:p>
        </w:tc>
        <w:tc>
          <w:tcPr>
            <w:tcW w:w="3021" w:type="dxa"/>
          </w:tcPr>
          <w:p w14:paraId="486DD295" w14:textId="77777777" w:rsidR="00152AD1" w:rsidRPr="008614ED" w:rsidRDefault="00152AD1" w:rsidP="00CC4EA3">
            <w:pPr>
              <w:jc w:val="center"/>
              <w:rPr>
                <w:rFonts w:ascii="Times New Roman" w:hAnsi="Times New Roman" w:cs="Times New Roman"/>
                <w:bCs/>
                <w:sz w:val="24"/>
                <w:szCs w:val="24"/>
              </w:rPr>
            </w:pPr>
            <w:r w:rsidRPr="008614ED">
              <w:rPr>
                <w:rFonts w:ascii="Times New Roman" w:hAnsi="Times New Roman" w:cs="Times New Roman"/>
                <w:bCs/>
                <w:sz w:val="24"/>
                <w:szCs w:val="24"/>
              </w:rPr>
              <w:t>01, 02, 03, 04</w:t>
            </w:r>
          </w:p>
        </w:tc>
      </w:tr>
      <w:tr w:rsidR="00152AD1" w:rsidRPr="008614ED" w14:paraId="6FA3F07A" w14:textId="77777777" w:rsidTr="00152AD1">
        <w:tc>
          <w:tcPr>
            <w:tcW w:w="3020" w:type="dxa"/>
          </w:tcPr>
          <w:p w14:paraId="722AA365" w14:textId="75617772" w:rsidR="00152AD1" w:rsidRPr="008614ED" w:rsidRDefault="00152AD1" w:rsidP="00152AD1">
            <w:pPr>
              <w:rPr>
                <w:rFonts w:ascii="Times New Roman" w:hAnsi="Times New Roman" w:cs="Times New Roman"/>
                <w:bCs/>
                <w:sz w:val="24"/>
                <w:szCs w:val="24"/>
              </w:rPr>
            </w:pPr>
            <w:r w:rsidRPr="008614ED">
              <w:rPr>
                <w:rFonts w:ascii="Times New Roman" w:hAnsi="Times New Roman" w:cs="Times New Roman"/>
                <w:bCs/>
                <w:sz w:val="24"/>
                <w:szCs w:val="24"/>
              </w:rPr>
              <w:t>Águia</w:t>
            </w:r>
          </w:p>
        </w:tc>
        <w:tc>
          <w:tcPr>
            <w:tcW w:w="3020" w:type="dxa"/>
          </w:tcPr>
          <w:p w14:paraId="51E7FFE0" w14:textId="0AEAF0F5" w:rsidR="00152AD1" w:rsidRPr="008614ED" w:rsidRDefault="00152AD1" w:rsidP="00152AD1">
            <w:pPr>
              <w:jc w:val="center"/>
              <w:rPr>
                <w:rFonts w:ascii="Times New Roman" w:hAnsi="Times New Roman" w:cs="Times New Roman"/>
                <w:bCs/>
                <w:sz w:val="24"/>
                <w:szCs w:val="24"/>
              </w:rPr>
            </w:pPr>
            <w:r w:rsidRPr="008614ED">
              <w:rPr>
                <w:rFonts w:ascii="Times New Roman" w:hAnsi="Times New Roman" w:cs="Times New Roman"/>
                <w:bCs/>
                <w:sz w:val="24"/>
                <w:szCs w:val="24"/>
              </w:rPr>
              <w:t>2</w:t>
            </w:r>
          </w:p>
        </w:tc>
        <w:tc>
          <w:tcPr>
            <w:tcW w:w="3021" w:type="dxa"/>
          </w:tcPr>
          <w:p w14:paraId="3618C756" w14:textId="77777777" w:rsidR="00152AD1" w:rsidRPr="008614ED" w:rsidRDefault="00152AD1" w:rsidP="00CC4EA3">
            <w:pPr>
              <w:jc w:val="center"/>
              <w:rPr>
                <w:rFonts w:ascii="Times New Roman" w:hAnsi="Times New Roman" w:cs="Times New Roman"/>
                <w:bCs/>
                <w:sz w:val="24"/>
                <w:szCs w:val="24"/>
              </w:rPr>
            </w:pPr>
            <w:r w:rsidRPr="008614ED">
              <w:rPr>
                <w:rFonts w:ascii="Times New Roman" w:hAnsi="Times New Roman" w:cs="Times New Roman"/>
                <w:bCs/>
                <w:sz w:val="24"/>
                <w:szCs w:val="24"/>
              </w:rPr>
              <w:t>05, 06, 07, 08</w:t>
            </w:r>
          </w:p>
        </w:tc>
      </w:tr>
      <w:tr w:rsidR="00152AD1" w:rsidRPr="008614ED" w14:paraId="0FFFA360" w14:textId="77777777" w:rsidTr="00152AD1">
        <w:tc>
          <w:tcPr>
            <w:tcW w:w="3020" w:type="dxa"/>
          </w:tcPr>
          <w:p w14:paraId="58D4DF83" w14:textId="37305962" w:rsidR="00152AD1" w:rsidRPr="008614ED" w:rsidRDefault="00152AD1" w:rsidP="00152AD1">
            <w:pPr>
              <w:rPr>
                <w:rFonts w:ascii="Times New Roman" w:hAnsi="Times New Roman" w:cs="Times New Roman"/>
                <w:bCs/>
                <w:sz w:val="24"/>
                <w:szCs w:val="24"/>
              </w:rPr>
            </w:pPr>
            <w:r w:rsidRPr="008614ED">
              <w:rPr>
                <w:rFonts w:ascii="Times New Roman" w:hAnsi="Times New Roman" w:cs="Times New Roman"/>
                <w:bCs/>
                <w:sz w:val="24"/>
                <w:szCs w:val="24"/>
              </w:rPr>
              <w:t>Burro</w:t>
            </w:r>
          </w:p>
        </w:tc>
        <w:tc>
          <w:tcPr>
            <w:tcW w:w="3020" w:type="dxa"/>
          </w:tcPr>
          <w:p w14:paraId="7F4D6809" w14:textId="68CB42F7" w:rsidR="00152AD1" w:rsidRPr="008614ED" w:rsidRDefault="00152AD1" w:rsidP="00152AD1">
            <w:pPr>
              <w:jc w:val="center"/>
              <w:rPr>
                <w:rFonts w:ascii="Times New Roman" w:hAnsi="Times New Roman" w:cs="Times New Roman"/>
                <w:bCs/>
                <w:sz w:val="24"/>
                <w:szCs w:val="24"/>
              </w:rPr>
            </w:pPr>
            <w:r w:rsidRPr="008614ED">
              <w:rPr>
                <w:rFonts w:ascii="Times New Roman" w:hAnsi="Times New Roman" w:cs="Times New Roman"/>
                <w:bCs/>
                <w:sz w:val="24"/>
                <w:szCs w:val="24"/>
              </w:rPr>
              <w:t>3</w:t>
            </w:r>
          </w:p>
        </w:tc>
        <w:tc>
          <w:tcPr>
            <w:tcW w:w="3021" w:type="dxa"/>
          </w:tcPr>
          <w:p w14:paraId="411CFC16" w14:textId="77777777" w:rsidR="00152AD1" w:rsidRPr="008614ED" w:rsidRDefault="00152AD1" w:rsidP="00CC4EA3">
            <w:pPr>
              <w:jc w:val="center"/>
              <w:rPr>
                <w:rFonts w:ascii="Times New Roman" w:hAnsi="Times New Roman" w:cs="Times New Roman"/>
                <w:bCs/>
                <w:sz w:val="24"/>
                <w:szCs w:val="24"/>
              </w:rPr>
            </w:pPr>
            <w:r w:rsidRPr="008614ED">
              <w:rPr>
                <w:rFonts w:ascii="Times New Roman" w:hAnsi="Times New Roman" w:cs="Times New Roman"/>
                <w:bCs/>
                <w:sz w:val="24"/>
                <w:szCs w:val="24"/>
              </w:rPr>
              <w:t>09, 10, 11, 12</w:t>
            </w:r>
          </w:p>
        </w:tc>
      </w:tr>
      <w:tr w:rsidR="00152AD1" w:rsidRPr="008614ED" w14:paraId="2E7ED261" w14:textId="77777777" w:rsidTr="00152AD1">
        <w:tc>
          <w:tcPr>
            <w:tcW w:w="3020" w:type="dxa"/>
          </w:tcPr>
          <w:p w14:paraId="112E70EC" w14:textId="54E1DFF0" w:rsidR="00152AD1" w:rsidRPr="008614ED" w:rsidRDefault="00152AD1" w:rsidP="00152AD1">
            <w:pPr>
              <w:rPr>
                <w:rFonts w:ascii="Times New Roman" w:hAnsi="Times New Roman" w:cs="Times New Roman"/>
                <w:bCs/>
                <w:sz w:val="24"/>
                <w:szCs w:val="24"/>
              </w:rPr>
            </w:pPr>
            <w:r w:rsidRPr="008614ED">
              <w:rPr>
                <w:rFonts w:ascii="Times New Roman" w:hAnsi="Times New Roman" w:cs="Times New Roman"/>
                <w:bCs/>
                <w:sz w:val="24"/>
                <w:szCs w:val="24"/>
              </w:rPr>
              <w:t>Borboleta</w:t>
            </w:r>
          </w:p>
        </w:tc>
        <w:tc>
          <w:tcPr>
            <w:tcW w:w="3020" w:type="dxa"/>
          </w:tcPr>
          <w:p w14:paraId="5D2B4302" w14:textId="798F8000" w:rsidR="00152AD1" w:rsidRPr="008614ED" w:rsidRDefault="00152AD1" w:rsidP="00152AD1">
            <w:pPr>
              <w:jc w:val="center"/>
              <w:rPr>
                <w:rFonts w:ascii="Times New Roman" w:hAnsi="Times New Roman" w:cs="Times New Roman"/>
                <w:bCs/>
                <w:sz w:val="24"/>
                <w:szCs w:val="24"/>
              </w:rPr>
            </w:pPr>
            <w:r w:rsidRPr="008614ED">
              <w:rPr>
                <w:rFonts w:ascii="Times New Roman" w:hAnsi="Times New Roman" w:cs="Times New Roman"/>
                <w:bCs/>
                <w:sz w:val="24"/>
                <w:szCs w:val="24"/>
              </w:rPr>
              <w:t>4</w:t>
            </w:r>
          </w:p>
        </w:tc>
        <w:tc>
          <w:tcPr>
            <w:tcW w:w="3021" w:type="dxa"/>
          </w:tcPr>
          <w:p w14:paraId="7B20A5A0" w14:textId="77777777" w:rsidR="00152AD1" w:rsidRPr="008614ED" w:rsidRDefault="00152AD1" w:rsidP="00CC4EA3">
            <w:pPr>
              <w:jc w:val="center"/>
              <w:rPr>
                <w:rFonts w:ascii="Times New Roman" w:hAnsi="Times New Roman" w:cs="Times New Roman"/>
                <w:bCs/>
                <w:sz w:val="24"/>
                <w:szCs w:val="24"/>
              </w:rPr>
            </w:pPr>
            <w:r w:rsidRPr="008614ED">
              <w:rPr>
                <w:rFonts w:ascii="Times New Roman" w:hAnsi="Times New Roman" w:cs="Times New Roman"/>
                <w:bCs/>
                <w:sz w:val="24"/>
                <w:szCs w:val="24"/>
              </w:rPr>
              <w:t>13, 14, 15, 16</w:t>
            </w:r>
          </w:p>
        </w:tc>
      </w:tr>
      <w:tr w:rsidR="00152AD1" w:rsidRPr="008614ED" w14:paraId="0281B4CF" w14:textId="77777777" w:rsidTr="00152AD1">
        <w:tc>
          <w:tcPr>
            <w:tcW w:w="3020" w:type="dxa"/>
          </w:tcPr>
          <w:p w14:paraId="72B017E0" w14:textId="7858E422" w:rsidR="00152AD1" w:rsidRPr="008614ED" w:rsidRDefault="00152AD1" w:rsidP="00152AD1">
            <w:pPr>
              <w:rPr>
                <w:rFonts w:ascii="Times New Roman" w:hAnsi="Times New Roman" w:cs="Times New Roman"/>
                <w:bCs/>
                <w:sz w:val="24"/>
                <w:szCs w:val="24"/>
              </w:rPr>
            </w:pPr>
            <w:r w:rsidRPr="008614ED">
              <w:rPr>
                <w:rFonts w:ascii="Times New Roman" w:hAnsi="Times New Roman" w:cs="Times New Roman"/>
                <w:bCs/>
                <w:sz w:val="24"/>
                <w:szCs w:val="24"/>
              </w:rPr>
              <w:t>Cachorro</w:t>
            </w:r>
          </w:p>
        </w:tc>
        <w:tc>
          <w:tcPr>
            <w:tcW w:w="3020" w:type="dxa"/>
          </w:tcPr>
          <w:p w14:paraId="52599267" w14:textId="3DAEB705" w:rsidR="00152AD1" w:rsidRPr="008614ED" w:rsidRDefault="00152AD1" w:rsidP="00152AD1">
            <w:pPr>
              <w:jc w:val="center"/>
              <w:rPr>
                <w:rFonts w:ascii="Times New Roman" w:hAnsi="Times New Roman" w:cs="Times New Roman"/>
                <w:bCs/>
                <w:sz w:val="24"/>
                <w:szCs w:val="24"/>
              </w:rPr>
            </w:pPr>
            <w:r w:rsidRPr="008614ED">
              <w:rPr>
                <w:rFonts w:ascii="Times New Roman" w:hAnsi="Times New Roman" w:cs="Times New Roman"/>
                <w:bCs/>
                <w:sz w:val="24"/>
                <w:szCs w:val="24"/>
              </w:rPr>
              <w:t>5</w:t>
            </w:r>
          </w:p>
        </w:tc>
        <w:tc>
          <w:tcPr>
            <w:tcW w:w="3021" w:type="dxa"/>
          </w:tcPr>
          <w:p w14:paraId="5F05F480" w14:textId="77777777" w:rsidR="00152AD1" w:rsidRPr="008614ED" w:rsidRDefault="00152AD1" w:rsidP="00CC4EA3">
            <w:pPr>
              <w:jc w:val="center"/>
              <w:rPr>
                <w:rFonts w:ascii="Times New Roman" w:hAnsi="Times New Roman" w:cs="Times New Roman"/>
                <w:bCs/>
                <w:sz w:val="24"/>
                <w:szCs w:val="24"/>
              </w:rPr>
            </w:pPr>
            <w:r w:rsidRPr="008614ED">
              <w:rPr>
                <w:rFonts w:ascii="Times New Roman" w:hAnsi="Times New Roman" w:cs="Times New Roman"/>
                <w:bCs/>
                <w:sz w:val="24"/>
                <w:szCs w:val="24"/>
              </w:rPr>
              <w:t>17, 18, 19, 20</w:t>
            </w:r>
          </w:p>
        </w:tc>
      </w:tr>
      <w:tr w:rsidR="00152AD1" w:rsidRPr="008614ED" w14:paraId="275A8BB8" w14:textId="77777777" w:rsidTr="00152AD1">
        <w:tc>
          <w:tcPr>
            <w:tcW w:w="3020" w:type="dxa"/>
          </w:tcPr>
          <w:p w14:paraId="18809628" w14:textId="0534E66A" w:rsidR="00152AD1" w:rsidRPr="008614ED" w:rsidRDefault="00152AD1" w:rsidP="00152AD1">
            <w:pPr>
              <w:rPr>
                <w:rFonts w:ascii="Times New Roman" w:hAnsi="Times New Roman" w:cs="Times New Roman"/>
                <w:bCs/>
                <w:sz w:val="24"/>
                <w:szCs w:val="24"/>
              </w:rPr>
            </w:pPr>
            <w:r w:rsidRPr="008614ED">
              <w:rPr>
                <w:rFonts w:ascii="Times New Roman" w:hAnsi="Times New Roman" w:cs="Times New Roman"/>
                <w:bCs/>
                <w:sz w:val="24"/>
                <w:szCs w:val="24"/>
              </w:rPr>
              <w:t>Cabra</w:t>
            </w:r>
          </w:p>
        </w:tc>
        <w:tc>
          <w:tcPr>
            <w:tcW w:w="3020" w:type="dxa"/>
          </w:tcPr>
          <w:p w14:paraId="450228AA" w14:textId="6890DD24" w:rsidR="00152AD1" w:rsidRPr="008614ED" w:rsidRDefault="00152AD1" w:rsidP="00152AD1">
            <w:pPr>
              <w:jc w:val="center"/>
              <w:rPr>
                <w:rFonts w:ascii="Times New Roman" w:hAnsi="Times New Roman" w:cs="Times New Roman"/>
                <w:bCs/>
                <w:sz w:val="24"/>
                <w:szCs w:val="24"/>
              </w:rPr>
            </w:pPr>
            <w:r w:rsidRPr="008614ED">
              <w:rPr>
                <w:rFonts w:ascii="Times New Roman" w:hAnsi="Times New Roman" w:cs="Times New Roman"/>
                <w:bCs/>
                <w:sz w:val="24"/>
                <w:szCs w:val="24"/>
              </w:rPr>
              <w:t>6</w:t>
            </w:r>
          </w:p>
        </w:tc>
        <w:tc>
          <w:tcPr>
            <w:tcW w:w="3021" w:type="dxa"/>
          </w:tcPr>
          <w:p w14:paraId="45BE0F37" w14:textId="77777777" w:rsidR="00152AD1" w:rsidRPr="008614ED" w:rsidRDefault="00152AD1" w:rsidP="00CC4EA3">
            <w:pPr>
              <w:jc w:val="center"/>
              <w:rPr>
                <w:rFonts w:ascii="Times New Roman" w:hAnsi="Times New Roman" w:cs="Times New Roman"/>
                <w:bCs/>
                <w:sz w:val="24"/>
                <w:szCs w:val="24"/>
              </w:rPr>
            </w:pPr>
            <w:r w:rsidRPr="008614ED">
              <w:rPr>
                <w:rFonts w:ascii="Times New Roman" w:hAnsi="Times New Roman" w:cs="Times New Roman"/>
                <w:bCs/>
                <w:sz w:val="24"/>
                <w:szCs w:val="24"/>
              </w:rPr>
              <w:t>21, 22, 23, 24</w:t>
            </w:r>
          </w:p>
        </w:tc>
      </w:tr>
      <w:tr w:rsidR="00152AD1" w:rsidRPr="008614ED" w14:paraId="71E43A91" w14:textId="77777777" w:rsidTr="00152AD1">
        <w:tc>
          <w:tcPr>
            <w:tcW w:w="3020" w:type="dxa"/>
          </w:tcPr>
          <w:p w14:paraId="4EAF5A9C" w14:textId="59781FF0" w:rsidR="00152AD1" w:rsidRPr="008614ED" w:rsidRDefault="00152AD1" w:rsidP="00152AD1">
            <w:pPr>
              <w:rPr>
                <w:rFonts w:ascii="Times New Roman" w:hAnsi="Times New Roman" w:cs="Times New Roman"/>
                <w:bCs/>
                <w:sz w:val="24"/>
                <w:szCs w:val="24"/>
              </w:rPr>
            </w:pPr>
            <w:r w:rsidRPr="008614ED">
              <w:rPr>
                <w:rFonts w:ascii="Times New Roman" w:hAnsi="Times New Roman" w:cs="Times New Roman"/>
                <w:bCs/>
                <w:sz w:val="24"/>
                <w:szCs w:val="24"/>
              </w:rPr>
              <w:t>Caneiro</w:t>
            </w:r>
          </w:p>
        </w:tc>
        <w:tc>
          <w:tcPr>
            <w:tcW w:w="3020" w:type="dxa"/>
          </w:tcPr>
          <w:p w14:paraId="57AEEA68" w14:textId="180D3B79" w:rsidR="00152AD1" w:rsidRPr="008614ED" w:rsidRDefault="00152AD1" w:rsidP="00152AD1">
            <w:pPr>
              <w:jc w:val="center"/>
              <w:rPr>
                <w:rFonts w:ascii="Times New Roman" w:hAnsi="Times New Roman" w:cs="Times New Roman"/>
                <w:bCs/>
                <w:sz w:val="24"/>
                <w:szCs w:val="24"/>
              </w:rPr>
            </w:pPr>
            <w:r w:rsidRPr="008614ED">
              <w:rPr>
                <w:rFonts w:ascii="Times New Roman" w:hAnsi="Times New Roman" w:cs="Times New Roman"/>
                <w:bCs/>
                <w:sz w:val="24"/>
                <w:szCs w:val="24"/>
              </w:rPr>
              <w:t>7</w:t>
            </w:r>
          </w:p>
        </w:tc>
        <w:tc>
          <w:tcPr>
            <w:tcW w:w="3021" w:type="dxa"/>
          </w:tcPr>
          <w:p w14:paraId="420FC423" w14:textId="77777777" w:rsidR="00152AD1" w:rsidRPr="008614ED" w:rsidRDefault="00152AD1" w:rsidP="00CC4EA3">
            <w:pPr>
              <w:jc w:val="center"/>
              <w:rPr>
                <w:rFonts w:ascii="Times New Roman" w:hAnsi="Times New Roman" w:cs="Times New Roman"/>
                <w:bCs/>
                <w:sz w:val="24"/>
                <w:szCs w:val="24"/>
              </w:rPr>
            </w:pPr>
            <w:r w:rsidRPr="008614ED">
              <w:rPr>
                <w:rFonts w:ascii="Times New Roman" w:hAnsi="Times New Roman" w:cs="Times New Roman"/>
                <w:bCs/>
                <w:sz w:val="24"/>
                <w:szCs w:val="24"/>
              </w:rPr>
              <w:t>25, 26, 27, 28</w:t>
            </w:r>
          </w:p>
        </w:tc>
      </w:tr>
      <w:tr w:rsidR="00152AD1" w:rsidRPr="008614ED" w14:paraId="4506DBDA" w14:textId="77777777" w:rsidTr="00152AD1">
        <w:tc>
          <w:tcPr>
            <w:tcW w:w="3020" w:type="dxa"/>
          </w:tcPr>
          <w:p w14:paraId="3E32AAAA" w14:textId="706E1333" w:rsidR="00152AD1" w:rsidRPr="008614ED" w:rsidRDefault="00152AD1" w:rsidP="00152AD1">
            <w:pPr>
              <w:rPr>
                <w:rFonts w:ascii="Times New Roman" w:hAnsi="Times New Roman" w:cs="Times New Roman"/>
                <w:bCs/>
                <w:sz w:val="24"/>
                <w:szCs w:val="24"/>
              </w:rPr>
            </w:pPr>
            <w:r w:rsidRPr="008614ED">
              <w:rPr>
                <w:rFonts w:ascii="Times New Roman" w:hAnsi="Times New Roman" w:cs="Times New Roman"/>
                <w:bCs/>
                <w:sz w:val="24"/>
                <w:szCs w:val="24"/>
              </w:rPr>
              <w:t>Camelo</w:t>
            </w:r>
          </w:p>
        </w:tc>
        <w:tc>
          <w:tcPr>
            <w:tcW w:w="3020" w:type="dxa"/>
          </w:tcPr>
          <w:p w14:paraId="5BA7D44B" w14:textId="383401B7" w:rsidR="00152AD1" w:rsidRPr="008614ED" w:rsidRDefault="00152AD1" w:rsidP="00152AD1">
            <w:pPr>
              <w:jc w:val="center"/>
              <w:rPr>
                <w:rFonts w:ascii="Times New Roman" w:hAnsi="Times New Roman" w:cs="Times New Roman"/>
                <w:bCs/>
                <w:sz w:val="24"/>
                <w:szCs w:val="24"/>
              </w:rPr>
            </w:pPr>
            <w:r w:rsidRPr="008614ED">
              <w:rPr>
                <w:rFonts w:ascii="Times New Roman" w:hAnsi="Times New Roman" w:cs="Times New Roman"/>
                <w:bCs/>
                <w:sz w:val="24"/>
                <w:szCs w:val="24"/>
              </w:rPr>
              <w:t>8</w:t>
            </w:r>
          </w:p>
        </w:tc>
        <w:tc>
          <w:tcPr>
            <w:tcW w:w="3021" w:type="dxa"/>
          </w:tcPr>
          <w:p w14:paraId="14F63974" w14:textId="77777777" w:rsidR="00152AD1" w:rsidRPr="008614ED" w:rsidRDefault="00152AD1" w:rsidP="00CC4EA3">
            <w:pPr>
              <w:jc w:val="center"/>
              <w:rPr>
                <w:rFonts w:ascii="Times New Roman" w:hAnsi="Times New Roman" w:cs="Times New Roman"/>
                <w:bCs/>
                <w:sz w:val="24"/>
                <w:szCs w:val="24"/>
              </w:rPr>
            </w:pPr>
            <w:r w:rsidRPr="008614ED">
              <w:rPr>
                <w:rFonts w:ascii="Times New Roman" w:hAnsi="Times New Roman" w:cs="Times New Roman"/>
                <w:bCs/>
                <w:sz w:val="24"/>
                <w:szCs w:val="24"/>
              </w:rPr>
              <w:t>29, 30, 31, 32</w:t>
            </w:r>
          </w:p>
        </w:tc>
      </w:tr>
      <w:tr w:rsidR="00152AD1" w:rsidRPr="008614ED" w14:paraId="1DA6CA90" w14:textId="77777777" w:rsidTr="00152AD1">
        <w:tc>
          <w:tcPr>
            <w:tcW w:w="3020" w:type="dxa"/>
          </w:tcPr>
          <w:p w14:paraId="394CDB8B" w14:textId="49E383A3" w:rsidR="00152AD1" w:rsidRPr="008614ED" w:rsidRDefault="00152AD1" w:rsidP="00152AD1">
            <w:pPr>
              <w:rPr>
                <w:rFonts w:ascii="Times New Roman" w:hAnsi="Times New Roman" w:cs="Times New Roman"/>
                <w:bCs/>
                <w:sz w:val="24"/>
                <w:szCs w:val="24"/>
              </w:rPr>
            </w:pPr>
            <w:r w:rsidRPr="008614ED">
              <w:rPr>
                <w:rFonts w:ascii="Times New Roman" w:hAnsi="Times New Roman" w:cs="Times New Roman"/>
                <w:bCs/>
                <w:sz w:val="24"/>
                <w:szCs w:val="24"/>
              </w:rPr>
              <w:t>Cobra</w:t>
            </w:r>
          </w:p>
        </w:tc>
        <w:tc>
          <w:tcPr>
            <w:tcW w:w="3020" w:type="dxa"/>
          </w:tcPr>
          <w:p w14:paraId="332D0354" w14:textId="38CA05CA" w:rsidR="00152AD1" w:rsidRPr="008614ED" w:rsidRDefault="00152AD1" w:rsidP="00152AD1">
            <w:pPr>
              <w:jc w:val="center"/>
              <w:rPr>
                <w:rFonts w:ascii="Times New Roman" w:hAnsi="Times New Roman" w:cs="Times New Roman"/>
                <w:bCs/>
                <w:sz w:val="24"/>
                <w:szCs w:val="24"/>
              </w:rPr>
            </w:pPr>
            <w:r w:rsidRPr="008614ED">
              <w:rPr>
                <w:rFonts w:ascii="Times New Roman" w:hAnsi="Times New Roman" w:cs="Times New Roman"/>
                <w:bCs/>
                <w:sz w:val="24"/>
                <w:szCs w:val="24"/>
              </w:rPr>
              <w:t>9</w:t>
            </w:r>
          </w:p>
        </w:tc>
        <w:tc>
          <w:tcPr>
            <w:tcW w:w="3021" w:type="dxa"/>
          </w:tcPr>
          <w:p w14:paraId="5C64AF52" w14:textId="77777777" w:rsidR="00152AD1" w:rsidRPr="008614ED" w:rsidRDefault="00152AD1" w:rsidP="00CC4EA3">
            <w:pPr>
              <w:jc w:val="center"/>
              <w:rPr>
                <w:rFonts w:ascii="Times New Roman" w:hAnsi="Times New Roman" w:cs="Times New Roman"/>
                <w:bCs/>
                <w:sz w:val="24"/>
                <w:szCs w:val="24"/>
              </w:rPr>
            </w:pPr>
            <w:r w:rsidRPr="008614ED">
              <w:rPr>
                <w:rFonts w:ascii="Times New Roman" w:hAnsi="Times New Roman" w:cs="Times New Roman"/>
                <w:bCs/>
                <w:sz w:val="24"/>
                <w:szCs w:val="24"/>
              </w:rPr>
              <w:t>33, 34, 35, 36</w:t>
            </w:r>
          </w:p>
        </w:tc>
      </w:tr>
      <w:tr w:rsidR="00152AD1" w:rsidRPr="008614ED" w14:paraId="08A9F74C" w14:textId="77777777" w:rsidTr="00152AD1">
        <w:tc>
          <w:tcPr>
            <w:tcW w:w="3020" w:type="dxa"/>
          </w:tcPr>
          <w:p w14:paraId="143414CF" w14:textId="383DE4A6" w:rsidR="00152AD1" w:rsidRPr="008614ED" w:rsidRDefault="00152AD1" w:rsidP="00152AD1">
            <w:pPr>
              <w:rPr>
                <w:rFonts w:ascii="Times New Roman" w:hAnsi="Times New Roman" w:cs="Times New Roman"/>
                <w:bCs/>
                <w:sz w:val="24"/>
                <w:szCs w:val="24"/>
              </w:rPr>
            </w:pPr>
            <w:r w:rsidRPr="008614ED">
              <w:rPr>
                <w:rFonts w:ascii="Times New Roman" w:hAnsi="Times New Roman" w:cs="Times New Roman"/>
                <w:bCs/>
                <w:sz w:val="24"/>
                <w:szCs w:val="24"/>
              </w:rPr>
              <w:t>Coelho</w:t>
            </w:r>
          </w:p>
        </w:tc>
        <w:tc>
          <w:tcPr>
            <w:tcW w:w="3020" w:type="dxa"/>
          </w:tcPr>
          <w:p w14:paraId="22B5ADC3" w14:textId="548F3012" w:rsidR="00152AD1" w:rsidRPr="008614ED" w:rsidRDefault="00152AD1" w:rsidP="00152AD1">
            <w:pPr>
              <w:jc w:val="center"/>
              <w:rPr>
                <w:rFonts w:ascii="Times New Roman" w:hAnsi="Times New Roman" w:cs="Times New Roman"/>
                <w:bCs/>
                <w:sz w:val="24"/>
                <w:szCs w:val="24"/>
              </w:rPr>
            </w:pPr>
            <w:r w:rsidRPr="008614ED">
              <w:rPr>
                <w:rFonts w:ascii="Times New Roman" w:hAnsi="Times New Roman" w:cs="Times New Roman"/>
                <w:bCs/>
                <w:sz w:val="24"/>
                <w:szCs w:val="24"/>
              </w:rPr>
              <w:t>10</w:t>
            </w:r>
          </w:p>
        </w:tc>
        <w:tc>
          <w:tcPr>
            <w:tcW w:w="3021" w:type="dxa"/>
          </w:tcPr>
          <w:p w14:paraId="291AEAAF" w14:textId="77777777" w:rsidR="00152AD1" w:rsidRPr="008614ED" w:rsidRDefault="00152AD1" w:rsidP="00CC4EA3">
            <w:pPr>
              <w:jc w:val="center"/>
              <w:rPr>
                <w:rFonts w:ascii="Times New Roman" w:hAnsi="Times New Roman" w:cs="Times New Roman"/>
                <w:bCs/>
                <w:sz w:val="24"/>
                <w:szCs w:val="24"/>
              </w:rPr>
            </w:pPr>
            <w:r w:rsidRPr="008614ED">
              <w:rPr>
                <w:rFonts w:ascii="Times New Roman" w:hAnsi="Times New Roman" w:cs="Times New Roman"/>
                <w:bCs/>
                <w:sz w:val="24"/>
                <w:szCs w:val="24"/>
              </w:rPr>
              <w:t>37, 38, 39, 40</w:t>
            </w:r>
          </w:p>
        </w:tc>
      </w:tr>
      <w:tr w:rsidR="00152AD1" w:rsidRPr="008614ED" w14:paraId="0B7E1DC6" w14:textId="77777777" w:rsidTr="00152AD1">
        <w:tc>
          <w:tcPr>
            <w:tcW w:w="3020" w:type="dxa"/>
          </w:tcPr>
          <w:p w14:paraId="33032A64" w14:textId="39798561" w:rsidR="00152AD1" w:rsidRPr="008614ED" w:rsidRDefault="00152AD1" w:rsidP="00152AD1">
            <w:pPr>
              <w:rPr>
                <w:rFonts w:ascii="Times New Roman" w:hAnsi="Times New Roman" w:cs="Times New Roman"/>
                <w:bCs/>
                <w:sz w:val="24"/>
                <w:szCs w:val="24"/>
              </w:rPr>
            </w:pPr>
            <w:r w:rsidRPr="008614ED">
              <w:rPr>
                <w:rFonts w:ascii="Times New Roman" w:hAnsi="Times New Roman" w:cs="Times New Roman"/>
                <w:bCs/>
                <w:sz w:val="24"/>
                <w:szCs w:val="24"/>
              </w:rPr>
              <w:t>Cavalo</w:t>
            </w:r>
          </w:p>
        </w:tc>
        <w:tc>
          <w:tcPr>
            <w:tcW w:w="3020" w:type="dxa"/>
          </w:tcPr>
          <w:p w14:paraId="7B80C92A" w14:textId="2D0EFCC0" w:rsidR="00152AD1" w:rsidRPr="008614ED" w:rsidRDefault="00152AD1" w:rsidP="00152AD1">
            <w:pPr>
              <w:jc w:val="center"/>
              <w:rPr>
                <w:rFonts w:ascii="Times New Roman" w:hAnsi="Times New Roman" w:cs="Times New Roman"/>
                <w:bCs/>
                <w:sz w:val="24"/>
                <w:szCs w:val="24"/>
              </w:rPr>
            </w:pPr>
            <w:r w:rsidRPr="008614ED">
              <w:rPr>
                <w:rFonts w:ascii="Times New Roman" w:hAnsi="Times New Roman" w:cs="Times New Roman"/>
                <w:bCs/>
                <w:sz w:val="24"/>
                <w:szCs w:val="24"/>
              </w:rPr>
              <w:t>11</w:t>
            </w:r>
          </w:p>
        </w:tc>
        <w:tc>
          <w:tcPr>
            <w:tcW w:w="3021" w:type="dxa"/>
          </w:tcPr>
          <w:p w14:paraId="52C2853C" w14:textId="77777777" w:rsidR="00152AD1" w:rsidRPr="008614ED" w:rsidRDefault="00152AD1" w:rsidP="00CC4EA3">
            <w:pPr>
              <w:jc w:val="center"/>
              <w:rPr>
                <w:rFonts w:ascii="Times New Roman" w:hAnsi="Times New Roman" w:cs="Times New Roman"/>
                <w:bCs/>
                <w:sz w:val="24"/>
                <w:szCs w:val="24"/>
              </w:rPr>
            </w:pPr>
            <w:r w:rsidRPr="008614ED">
              <w:rPr>
                <w:rFonts w:ascii="Times New Roman" w:hAnsi="Times New Roman" w:cs="Times New Roman"/>
                <w:bCs/>
                <w:sz w:val="24"/>
                <w:szCs w:val="24"/>
              </w:rPr>
              <w:t>41, 42, 43, 44</w:t>
            </w:r>
          </w:p>
        </w:tc>
      </w:tr>
      <w:tr w:rsidR="00152AD1" w:rsidRPr="008614ED" w14:paraId="317322A5" w14:textId="77777777" w:rsidTr="00152AD1">
        <w:tc>
          <w:tcPr>
            <w:tcW w:w="3020" w:type="dxa"/>
          </w:tcPr>
          <w:p w14:paraId="4EC2A32E" w14:textId="05FEA240" w:rsidR="00152AD1" w:rsidRPr="008614ED" w:rsidRDefault="00152AD1" w:rsidP="00152AD1">
            <w:pPr>
              <w:rPr>
                <w:rFonts w:ascii="Times New Roman" w:hAnsi="Times New Roman" w:cs="Times New Roman"/>
                <w:bCs/>
                <w:sz w:val="24"/>
                <w:szCs w:val="24"/>
              </w:rPr>
            </w:pPr>
            <w:r w:rsidRPr="008614ED">
              <w:rPr>
                <w:rFonts w:ascii="Times New Roman" w:hAnsi="Times New Roman" w:cs="Times New Roman"/>
                <w:bCs/>
                <w:sz w:val="24"/>
                <w:szCs w:val="24"/>
              </w:rPr>
              <w:t>Elefante</w:t>
            </w:r>
          </w:p>
        </w:tc>
        <w:tc>
          <w:tcPr>
            <w:tcW w:w="3020" w:type="dxa"/>
          </w:tcPr>
          <w:p w14:paraId="0048F9A5" w14:textId="1B7E1399" w:rsidR="00152AD1" w:rsidRPr="008614ED" w:rsidRDefault="00152AD1" w:rsidP="00152AD1">
            <w:pPr>
              <w:jc w:val="center"/>
              <w:rPr>
                <w:rFonts w:ascii="Times New Roman" w:hAnsi="Times New Roman" w:cs="Times New Roman"/>
                <w:bCs/>
                <w:sz w:val="24"/>
                <w:szCs w:val="24"/>
              </w:rPr>
            </w:pPr>
            <w:r w:rsidRPr="008614ED">
              <w:rPr>
                <w:rFonts w:ascii="Times New Roman" w:hAnsi="Times New Roman" w:cs="Times New Roman"/>
                <w:bCs/>
                <w:sz w:val="24"/>
                <w:szCs w:val="24"/>
              </w:rPr>
              <w:t>12</w:t>
            </w:r>
          </w:p>
        </w:tc>
        <w:tc>
          <w:tcPr>
            <w:tcW w:w="3021" w:type="dxa"/>
          </w:tcPr>
          <w:p w14:paraId="6382F162" w14:textId="77777777" w:rsidR="00152AD1" w:rsidRPr="008614ED" w:rsidRDefault="00152AD1" w:rsidP="00CC4EA3">
            <w:pPr>
              <w:jc w:val="center"/>
              <w:rPr>
                <w:rFonts w:ascii="Times New Roman" w:hAnsi="Times New Roman" w:cs="Times New Roman"/>
                <w:bCs/>
                <w:sz w:val="24"/>
                <w:szCs w:val="24"/>
              </w:rPr>
            </w:pPr>
            <w:r w:rsidRPr="008614ED">
              <w:rPr>
                <w:rFonts w:ascii="Times New Roman" w:hAnsi="Times New Roman" w:cs="Times New Roman"/>
                <w:bCs/>
                <w:sz w:val="24"/>
                <w:szCs w:val="24"/>
              </w:rPr>
              <w:t>45, 46, 47, 48</w:t>
            </w:r>
          </w:p>
        </w:tc>
      </w:tr>
      <w:tr w:rsidR="00152AD1" w:rsidRPr="008614ED" w14:paraId="5249801A" w14:textId="77777777" w:rsidTr="00152AD1">
        <w:tc>
          <w:tcPr>
            <w:tcW w:w="3020" w:type="dxa"/>
          </w:tcPr>
          <w:p w14:paraId="08C73013" w14:textId="14A313B8" w:rsidR="00152AD1" w:rsidRPr="008614ED" w:rsidRDefault="00152AD1" w:rsidP="00152AD1">
            <w:pPr>
              <w:rPr>
                <w:rFonts w:ascii="Times New Roman" w:hAnsi="Times New Roman" w:cs="Times New Roman"/>
                <w:bCs/>
                <w:sz w:val="24"/>
                <w:szCs w:val="24"/>
              </w:rPr>
            </w:pPr>
            <w:r w:rsidRPr="008614ED">
              <w:rPr>
                <w:rFonts w:ascii="Times New Roman" w:hAnsi="Times New Roman" w:cs="Times New Roman"/>
                <w:bCs/>
                <w:sz w:val="24"/>
                <w:szCs w:val="24"/>
              </w:rPr>
              <w:t>Galo</w:t>
            </w:r>
          </w:p>
        </w:tc>
        <w:tc>
          <w:tcPr>
            <w:tcW w:w="3020" w:type="dxa"/>
          </w:tcPr>
          <w:p w14:paraId="2904EDA2" w14:textId="1BFB0A4F" w:rsidR="00152AD1" w:rsidRPr="008614ED" w:rsidRDefault="00152AD1" w:rsidP="00152AD1">
            <w:pPr>
              <w:jc w:val="center"/>
              <w:rPr>
                <w:rFonts w:ascii="Times New Roman" w:hAnsi="Times New Roman" w:cs="Times New Roman"/>
                <w:bCs/>
                <w:sz w:val="24"/>
                <w:szCs w:val="24"/>
              </w:rPr>
            </w:pPr>
            <w:r w:rsidRPr="008614ED">
              <w:rPr>
                <w:rFonts w:ascii="Times New Roman" w:hAnsi="Times New Roman" w:cs="Times New Roman"/>
                <w:bCs/>
                <w:sz w:val="24"/>
                <w:szCs w:val="24"/>
              </w:rPr>
              <w:t>13</w:t>
            </w:r>
          </w:p>
        </w:tc>
        <w:tc>
          <w:tcPr>
            <w:tcW w:w="3021" w:type="dxa"/>
          </w:tcPr>
          <w:p w14:paraId="21EB1320" w14:textId="77777777" w:rsidR="00152AD1" w:rsidRPr="008614ED" w:rsidRDefault="00152AD1" w:rsidP="00CC4EA3">
            <w:pPr>
              <w:jc w:val="center"/>
              <w:rPr>
                <w:rFonts w:ascii="Times New Roman" w:hAnsi="Times New Roman" w:cs="Times New Roman"/>
                <w:bCs/>
                <w:sz w:val="24"/>
                <w:szCs w:val="24"/>
              </w:rPr>
            </w:pPr>
            <w:r w:rsidRPr="008614ED">
              <w:rPr>
                <w:rFonts w:ascii="Times New Roman" w:hAnsi="Times New Roman" w:cs="Times New Roman"/>
                <w:bCs/>
                <w:sz w:val="24"/>
                <w:szCs w:val="24"/>
              </w:rPr>
              <w:t>49, 50, 51, 52</w:t>
            </w:r>
          </w:p>
        </w:tc>
      </w:tr>
      <w:tr w:rsidR="00152AD1" w:rsidRPr="008614ED" w14:paraId="12990CF8" w14:textId="77777777" w:rsidTr="00152AD1">
        <w:tc>
          <w:tcPr>
            <w:tcW w:w="3020" w:type="dxa"/>
          </w:tcPr>
          <w:p w14:paraId="02B3F786" w14:textId="4F384299" w:rsidR="00152AD1" w:rsidRPr="008614ED" w:rsidRDefault="00152AD1" w:rsidP="00152AD1">
            <w:pPr>
              <w:rPr>
                <w:rFonts w:ascii="Times New Roman" w:hAnsi="Times New Roman" w:cs="Times New Roman"/>
                <w:bCs/>
                <w:sz w:val="24"/>
                <w:szCs w:val="24"/>
              </w:rPr>
            </w:pPr>
            <w:r w:rsidRPr="008614ED">
              <w:rPr>
                <w:rFonts w:ascii="Times New Roman" w:hAnsi="Times New Roman" w:cs="Times New Roman"/>
                <w:bCs/>
                <w:sz w:val="24"/>
                <w:szCs w:val="24"/>
              </w:rPr>
              <w:t>Gato</w:t>
            </w:r>
          </w:p>
        </w:tc>
        <w:tc>
          <w:tcPr>
            <w:tcW w:w="3020" w:type="dxa"/>
          </w:tcPr>
          <w:p w14:paraId="68C4383D" w14:textId="5C8C054B" w:rsidR="00152AD1" w:rsidRPr="008614ED" w:rsidRDefault="00152AD1" w:rsidP="00152AD1">
            <w:pPr>
              <w:jc w:val="center"/>
              <w:rPr>
                <w:rFonts w:ascii="Times New Roman" w:hAnsi="Times New Roman" w:cs="Times New Roman"/>
                <w:bCs/>
                <w:sz w:val="24"/>
                <w:szCs w:val="24"/>
              </w:rPr>
            </w:pPr>
            <w:r w:rsidRPr="008614ED">
              <w:rPr>
                <w:rFonts w:ascii="Times New Roman" w:hAnsi="Times New Roman" w:cs="Times New Roman"/>
                <w:bCs/>
                <w:sz w:val="24"/>
                <w:szCs w:val="24"/>
              </w:rPr>
              <w:t>14</w:t>
            </w:r>
          </w:p>
        </w:tc>
        <w:tc>
          <w:tcPr>
            <w:tcW w:w="3021" w:type="dxa"/>
          </w:tcPr>
          <w:p w14:paraId="213F4078" w14:textId="77777777" w:rsidR="00152AD1" w:rsidRPr="008614ED" w:rsidRDefault="00152AD1" w:rsidP="00CC4EA3">
            <w:pPr>
              <w:jc w:val="center"/>
              <w:rPr>
                <w:rFonts w:ascii="Times New Roman" w:hAnsi="Times New Roman" w:cs="Times New Roman"/>
                <w:bCs/>
                <w:sz w:val="24"/>
                <w:szCs w:val="24"/>
              </w:rPr>
            </w:pPr>
            <w:r w:rsidRPr="008614ED">
              <w:rPr>
                <w:rFonts w:ascii="Times New Roman" w:hAnsi="Times New Roman" w:cs="Times New Roman"/>
                <w:bCs/>
                <w:sz w:val="24"/>
                <w:szCs w:val="24"/>
              </w:rPr>
              <w:t>53, 54, 55, 56</w:t>
            </w:r>
          </w:p>
        </w:tc>
      </w:tr>
      <w:tr w:rsidR="00152AD1" w:rsidRPr="008614ED" w14:paraId="474F66B2" w14:textId="77777777" w:rsidTr="00152AD1">
        <w:tc>
          <w:tcPr>
            <w:tcW w:w="3020" w:type="dxa"/>
          </w:tcPr>
          <w:p w14:paraId="1A8139A1" w14:textId="3C5FCFBC" w:rsidR="00152AD1" w:rsidRPr="008614ED" w:rsidRDefault="00152AD1" w:rsidP="00152AD1">
            <w:pPr>
              <w:rPr>
                <w:rFonts w:ascii="Times New Roman" w:hAnsi="Times New Roman" w:cs="Times New Roman"/>
                <w:bCs/>
                <w:sz w:val="24"/>
                <w:szCs w:val="24"/>
              </w:rPr>
            </w:pPr>
            <w:r w:rsidRPr="008614ED">
              <w:rPr>
                <w:rFonts w:ascii="Times New Roman" w:hAnsi="Times New Roman" w:cs="Times New Roman"/>
                <w:bCs/>
                <w:sz w:val="24"/>
                <w:szCs w:val="24"/>
              </w:rPr>
              <w:t>Jacaré</w:t>
            </w:r>
          </w:p>
        </w:tc>
        <w:tc>
          <w:tcPr>
            <w:tcW w:w="3020" w:type="dxa"/>
          </w:tcPr>
          <w:p w14:paraId="1493439D" w14:textId="4D2B8B06" w:rsidR="00152AD1" w:rsidRPr="008614ED" w:rsidRDefault="00152AD1" w:rsidP="00152AD1">
            <w:pPr>
              <w:jc w:val="center"/>
              <w:rPr>
                <w:rFonts w:ascii="Times New Roman" w:hAnsi="Times New Roman" w:cs="Times New Roman"/>
                <w:bCs/>
                <w:sz w:val="24"/>
                <w:szCs w:val="24"/>
              </w:rPr>
            </w:pPr>
            <w:r w:rsidRPr="008614ED">
              <w:rPr>
                <w:rFonts w:ascii="Times New Roman" w:hAnsi="Times New Roman" w:cs="Times New Roman"/>
                <w:bCs/>
                <w:sz w:val="24"/>
                <w:szCs w:val="24"/>
              </w:rPr>
              <w:t>15</w:t>
            </w:r>
          </w:p>
        </w:tc>
        <w:tc>
          <w:tcPr>
            <w:tcW w:w="3021" w:type="dxa"/>
          </w:tcPr>
          <w:p w14:paraId="35B6F7DB" w14:textId="77777777" w:rsidR="00152AD1" w:rsidRPr="008614ED" w:rsidRDefault="00152AD1" w:rsidP="00CC4EA3">
            <w:pPr>
              <w:jc w:val="center"/>
              <w:rPr>
                <w:rFonts w:ascii="Times New Roman" w:hAnsi="Times New Roman" w:cs="Times New Roman"/>
                <w:bCs/>
                <w:sz w:val="24"/>
                <w:szCs w:val="24"/>
              </w:rPr>
            </w:pPr>
            <w:r w:rsidRPr="008614ED">
              <w:rPr>
                <w:rFonts w:ascii="Times New Roman" w:hAnsi="Times New Roman" w:cs="Times New Roman"/>
                <w:bCs/>
                <w:sz w:val="24"/>
                <w:szCs w:val="24"/>
              </w:rPr>
              <w:t>57, 58, 59, 60</w:t>
            </w:r>
          </w:p>
        </w:tc>
      </w:tr>
      <w:tr w:rsidR="00152AD1" w:rsidRPr="008614ED" w14:paraId="749D4F72" w14:textId="77777777" w:rsidTr="00152AD1">
        <w:tc>
          <w:tcPr>
            <w:tcW w:w="3020" w:type="dxa"/>
          </w:tcPr>
          <w:p w14:paraId="2E3568F8" w14:textId="42B12535" w:rsidR="00152AD1" w:rsidRPr="008614ED" w:rsidRDefault="00152AD1" w:rsidP="00152AD1">
            <w:pPr>
              <w:rPr>
                <w:rFonts w:ascii="Times New Roman" w:hAnsi="Times New Roman" w:cs="Times New Roman"/>
                <w:bCs/>
                <w:sz w:val="24"/>
                <w:szCs w:val="24"/>
              </w:rPr>
            </w:pPr>
            <w:r w:rsidRPr="008614ED">
              <w:rPr>
                <w:rFonts w:ascii="Times New Roman" w:hAnsi="Times New Roman" w:cs="Times New Roman"/>
                <w:bCs/>
                <w:sz w:val="24"/>
                <w:szCs w:val="24"/>
              </w:rPr>
              <w:t>Leão</w:t>
            </w:r>
          </w:p>
        </w:tc>
        <w:tc>
          <w:tcPr>
            <w:tcW w:w="3020" w:type="dxa"/>
          </w:tcPr>
          <w:p w14:paraId="4C23A835" w14:textId="6A8C94CD" w:rsidR="00152AD1" w:rsidRPr="008614ED" w:rsidRDefault="00152AD1" w:rsidP="00152AD1">
            <w:pPr>
              <w:jc w:val="center"/>
              <w:rPr>
                <w:rFonts w:ascii="Times New Roman" w:hAnsi="Times New Roman" w:cs="Times New Roman"/>
                <w:bCs/>
                <w:sz w:val="24"/>
                <w:szCs w:val="24"/>
              </w:rPr>
            </w:pPr>
            <w:r w:rsidRPr="008614ED">
              <w:rPr>
                <w:rFonts w:ascii="Times New Roman" w:hAnsi="Times New Roman" w:cs="Times New Roman"/>
                <w:bCs/>
                <w:sz w:val="24"/>
                <w:szCs w:val="24"/>
              </w:rPr>
              <w:t>16</w:t>
            </w:r>
          </w:p>
        </w:tc>
        <w:tc>
          <w:tcPr>
            <w:tcW w:w="3021" w:type="dxa"/>
          </w:tcPr>
          <w:p w14:paraId="7DFD2C66" w14:textId="77777777" w:rsidR="00152AD1" w:rsidRPr="008614ED" w:rsidRDefault="00152AD1" w:rsidP="00CC4EA3">
            <w:pPr>
              <w:jc w:val="center"/>
              <w:rPr>
                <w:rFonts w:ascii="Times New Roman" w:hAnsi="Times New Roman" w:cs="Times New Roman"/>
                <w:bCs/>
                <w:sz w:val="24"/>
                <w:szCs w:val="24"/>
              </w:rPr>
            </w:pPr>
            <w:r w:rsidRPr="008614ED">
              <w:rPr>
                <w:rFonts w:ascii="Times New Roman" w:hAnsi="Times New Roman" w:cs="Times New Roman"/>
                <w:bCs/>
                <w:sz w:val="24"/>
                <w:szCs w:val="24"/>
              </w:rPr>
              <w:t>61, 62, 63, 64</w:t>
            </w:r>
          </w:p>
        </w:tc>
      </w:tr>
      <w:tr w:rsidR="00152AD1" w:rsidRPr="008614ED" w14:paraId="0BDC8BDC" w14:textId="77777777" w:rsidTr="00152AD1">
        <w:tc>
          <w:tcPr>
            <w:tcW w:w="3020" w:type="dxa"/>
          </w:tcPr>
          <w:p w14:paraId="369B6076" w14:textId="20ED27CA" w:rsidR="00152AD1" w:rsidRPr="008614ED" w:rsidRDefault="00152AD1" w:rsidP="00152AD1">
            <w:pPr>
              <w:rPr>
                <w:rFonts w:ascii="Times New Roman" w:hAnsi="Times New Roman" w:cs="Times New Roman"/>
                <w:bCs/>
                <w:sz w:val="24"/>
                <w:szCs w:val="24"/>
              </w:rPr>
            </w:pPr>
            <w:r w:rsidRPr="008614ED">
              <w:rPr>
                <w:rFonts w:ascii="Times New Roman" w:hAnsi="Times New Roman" w:cs="Times New Roman"/>
                <w:bCs/>
                <w:sz w:val="24"/>
                <w:szCs w:val="24"/>
              </w:rPr>
              <w:t>Macaco</w:t>
            </w:r>
          </w:p>
        </w:tc>
        <w:tc>
          <w:tcPr>
            <w:tcW w:w="3020" w:type="dxa"/>
          </w:tcPr>
          <w:p w14:paraId="51FDB522" w14:textId="5208CC88" w:rsidR="00152AD1" w:rsidRPr="008614ED" w:rsidRDefault="00152AD1" w:rsidP="00152AD1">
            <w:pPr>
              <w:jc w:val="center"/>
              <w:rPr>
                <w:rFonts w:ascii="Times New Roman" w:hAnsi="Times New Roman" w:cs="Times New Roman"/>
                <w:bCs/>
                <w:sz w:val="24"/>
                <w:szCs w:val="24"/>
              </w:rPr>
            </w:pPr>
            <w:r w:rsidRPr="008614ED">
              <w:rPr>
                <w:rFonts w:ascii="Times New Roman" w:hAnsi="Times New Roman" w:cs="Times New Roman"/>
                <w:bCs/>
                <w:sz w:val="24"/>
                <w:szCs w:val="24"/>
              </w:rPr>
              <w:t>17</w:t>
            </w:r>
          </w:p>
        </w:tc>
        <w:tc>
          <w:tcPr>
            <w:tcW w:w="3021" w:type="dxa"/>
          </w:tcPr>
          <w:p w14:paraId="57950B3A" w14:textId="77777777" w:rsidR="00152AD1" w:rsidRPr="008614ED" w:rsidRDefault="00152AD1" w:rsidP="00CC4EA3">
            <w:pPr>
              <w:jc w:val="center"/>
              <w:rPr>
                <w:rFonts w:ascii="Times New Roman" w:hAnsi="Times New Roman" w:cs="Times New Roman"/>
                <w:bCs/>
                <w:sz w:val="24"/>
                <w:szCs w:val="24"/>
              </w:rPr>
            </w:pPr>
            <w:r w:rsidRPr="008614ED">
              <w:rPr>
                <w:rFonts w:ascii="Times New Roman" w:hAnsi="Times New Roman" w:cs="Times New Roman"/>
                <w:bCs/>
                <w:sz w:val="24"/>
                <w:szCs w:val="24"/>
              </w:rPr>
              <w:t>65, 66, 67, 68</w:t>
            </w:r>
          </w:p>
        </w:tc>
      </w:tr>
      <w:tr w:rsidR="00152AD1" w:rsidRPr="008614ED" w14:paraId="40D38484" w14:textId="77777777" w:rsidTr="00152AD1">
        <w:tc>
          <w:tcPr>
            <w:tcW w:w="3020" w:type="dxa"/>
          </w:tcPr>
          <w:p w14:paraId="340B70E4" w14:textId="451C3970" w:rsidR="00152AD1" w:rsidRPr="008614ED" w:rsidRDefault="00152AD1" w:rsidP="00152AD1">
            <w:pPr>
              <w:rPr>
                <w:rFonts w:ascii="Times New Roman" w:hAnsi="Times New Roman" w:cs="Times New Roman"/>
                <w:bCs/>
                <w:sz w:val="24"/>
                <w:szCs w:val="24"/>
              </w:rPr>
            </w:pPr>
            <w:r w:rsidRPr="008614ED">
              <w:rPr>
                <w:rFonts w:ascii="Times New Roman" w:hAnsi="Times New Roman" w:cs="Times New Roman"/>
                <w:bCs/>
                <w:sz w:val="24"/>
                <w:szCs w:val="24"/>
              </w:rPr>
              <w:t>Porco</w:t>
            </w:r>
          </w:p>
        </w:tc>
        <w:tc>
          <w:tcPr>
            <w:tcW w:w="3020" w:type="dxa"/>
          </w:tcPr>
          <w:p w14:paraId="26EE3DF5" w14:textId="01D06DA8" w:rsidR="00152AD1" w:rsidRPr="008614ED" w:rsidRDefault="00152AD1" w:rsidP="00152AD1">
            <w:pPr>
              <w:jc w:val="center"/>
              <w:rPr>
                <w:rFonts w:ascii="Times New Roman" w:hAnsi="Times New Roman" w:cs="Times New Roman"/>
                <w:bCs/>
                <w:sz w:val="24"/>
                <w:szCs w:val="24"/>
              </w:rPr>
            </w:pPr>
            <w:r w:rsidRPr="008614ED">
              <w:rPr>
                <w:rFonts w:ascii="Times New Roman" w:hAnsi="Times New Roman" w:cs="Times New Roman"/>
                <w:bCs/>
                <w:sz w:val="24"/>
                <w:szCs w:val="24"/>
              </w:rPr>
              <w:t>18</w:t>
            </w:r>
          </w:p>
        </w:tc>
        <w:tc>
          <w:tcPr>
            <w:tcW w:w="3021" w:type="dxa"/>
          </w:tcPr>
          <w:p w14:paraId="4A051A6C" w14:textId="77777777" w:rsidR="00152AD1" w:rsidRPr="008614ED" w:rsidRDefault="00152AD1" w:rsidP="00CC4EA3">
            <w:pPr>
              <w:jc w:val="center"/>
              <w:rPr>
                <w:rFonts w:ascii="Times New Roman" w:hAnsi="Times New Roman" w:cs="Times New Roman"/>
                <w:bCs/>
                <w:sz w:val="24"/>
                <w:szCs w:val="24"/>
              </w:rPr>
            </w:pPr>
            <w:r w:rsidRPr="008614ED">
              <w:rPr>
                <w:rFonts w:ascii="Times New Roman" w:hAnsi="Times New Roman" w:cs="Times New Roman"/>
                <w:bCs/>
                <w:sz w:val="24"/>
                <w:szCs w:val="24"/>
              </w:rPr>
              <w:t>69, 70, 71, 72</w:t>
            </w:r>
          </w:p>
        </w:tc>
      </w:tr>
      <w:tr w:rsidR="00152AD1" w:rsidRPr="008614ED" w14:paraId="1A8A6EB5" w14:textId="77777777" w:rsidTr="00152AD1">
        <w:tc>
          <w:tcPr>
            <w:tcW w:w="3020" w:type="dxa"/>
          </w:tcPr>
          <w:p w14:paraId="53E87385" w14:textId="66D45B59" w:rsidR="00152AD1" w:rsidRPr="008614ED" w:rsidRDefault="00152AD1" w:rsidP="00152AD1">
            <w:pPr>
              <w:rPr>
                <w:rFonts w:ascii="Times New Roman" w:hAnsi="Times New Roman" w:cs="Times New Roman"/>
                <w:bCs/>
                <w:sz w:val="24"/>
                <w:szCs w:val="24"/>
              </w:rPr>
            </w:pPr>
            <w:r w:rsidRPr="008614ED">
              <w:rPr>
                <w:rFonts w:ascii="Times New Roman" w:hAnsi="Times New Roman" w:cs="Times New Roman"/>
                <w:bCs/>
                <w:sz w:val="24"/>
                <w:szCs w:val="24"/>
              </w:rPr>
              <w:t>Pavão</w:t>
            </w:r>
          </w:p>
        </w:tc>
        <w:tc>
          <w:tcPr>
            <w:tcW w:w="3020" w:type="dxa"/>
          </w:tcPr>
          <w:p w14:paraId="0D8F8948" w14:textId="35F6B0C6" w:rsidR="00152AD1" w:rsidRPr="008614ED" w:rsidRDefault="00152AD1" w:rsidP="00152AD1">
            <w:pPr>
              <w:jc w:val="center"/>
              <w:rPr>
                <w:rFonts w:ascii="Times New Roman" w:hAnsi="Times New Roman" w:cs="Times New Roman"/>
                <w:bCs/>
                <w:sz w:val="24"/>
                <w:szCs w:val="24"/>
              </w:rPr>
            </w:pPr>
            <w:r w:rsidRPr="008614ED">
              <w:rPr>
                <w:rFonts w:ascii="Times New Roman" w:hAnsi="Times New Roman" w:cs="Times New Roman"/>
                <w:bCs/>
                <w:sz w:val="24"/>
                <w:szCs w:val="24"/>
              </w:rPr>
              <w:t>19</w:t>
            </w:r>
          </w:p>
        </w:tc>
        <w:tc>
          <w:tcPr>
            <w:tcW w:w="3021" w:type="dxa"/>
          </w:tcPr>
          <w:p w14:paraId="46ADF485" w14:textId="77777777" w:rsidR="00152AD1" w:rsidRPr="008614ED" w:rsidRDefault="00152AD1" w:rsidP="00CC4EA3">
            <w:pPr>
              <w:jc w:val="center"/>
              <w:rPr>
                <w:rFonts w:ascii="Times New Roman" w:hAnsi="Times New Roman" w:cs="Times New Roman"/>
                <w:bCs/>
                <w:sz w:val="24"/>
                <w:szCs w:val="24"/>
              </w:rPr>
            </w:pPr>
            <w:r w:rsidRPr="008614ED">
              <w:rPr>
                <w:rFonts w:ascii="Times New Roman" w:hAnsi="Times New Roman" w:cs="Times New Roman"/>
                <w:bCs/>
                <w:sz w:val="24"/>
                <w:szCs w:val="24"/>
              </w:rPr>
              <w:t>73, 74, 75, 76</w:t>
            </w:r>
          </w:p>
        </w:tc>
      </w:tr>
      <w:tr w:rsidR="00152AD1" w:rsidRPr="008614ED" w14:paraId="37374E0D" w14:textId="77777777" w:rsidTr="00152AD1">
        <w:tc>
          <w:tcPr>
            <w:tcW w:w="3020" w:type="dxa"/>
          </w:tcPr>
          <w:p w14:paraId="21060CD5" w14:textId="7BC1411E" w:rsidR="00152AD1" w:rsidRPr="008614ED" w:rsidRDefault="00152AD1" w:rsidP="00152AD1">
            <w:pPr>
              <w:rPr>
                <w:rFonts w:ascii="Times New Roman" w:hAnsi="Times New Roman" w:cs="Times New Roman"/>
                <w:bCs/>
                <w:sz w:val="24"/>
                <w:szCs w:val="24"/>
              </w:rPr>
            </w:pPr>
            <w:r w:rsidRPr="008614ED">
              <w:rPr>
                <w:rFonts w:ascii="Times New Roman" w:hAnsi="Times New Roman" w:cs="Times New Roman"/>
                <w:bCs/>
                <w:sz w:val="24"/>
                <w:szCs w:val="24"/>
              </w:rPr>
              <w:t>Peru</w:t>
            </w:r>
          </w:p>
        </w:tc>
        <w:tc>
          <w:tcPr>
            <w:tcW w:w="3020" w:type="dxa"/>
          </w:tcPr>
          <w:p w14:paraId="4BC5C7CE" w14:textId="17A49C1F" w:rsidR="00152AD1" w:rsidRPr="008614ED" w:rsidRDefault="00152AD1" w:rsidP="00152AD1">
            <w:pPr>
              <w:jc w:val="center"/>
              <w:rPr>
                <w:rFonts w:ascii="Times New Roman" w:hAnsi="Times New Roman" w:cs="Times New Roman"/>
                <w:bCs/>
                <w:sz w:val="24"/>
                <w:szCs w:val="24"/>
              </w:rPr>
            </w:pPr>
            <w:r w:rsidRPr="008614ED">
              <w:rPr>
                <w:rFonts w:ascii="Times New Roman" w:hAnsi="Times New Roman" w:cs="Times New Roman"/>
                <w:bCs/>
                <w:sz w:val="24"/>
                <w:szCs w:val="24"/>
              </w:rPr>
              <w:t>20</w:t>
            </w:r>
          </w:p>
        </w:tc>
        <w:tc>
          <w:tcPr>
            <w:tcW w:w="3021" w:type="dxa"/>
          </w:tcPr>
          <w:p w14:paraId="747B3F46" w14:textId="77777777" w:rsidR="00152AD1" w:rsidRPr="008614ED" w:rsidRDefault="00152AD1" w:rsidP="00CC4EA3">
            <w:pPr>
              <w:jc w:val="center"/>
              <w:rPr>
                <w:rFonts w:ascii="Times New Roman" w:hAnsi="Times New Roman" w:cs="Times New Roman"/>
                <w:bCs/>
                <w:sz w:val="24"/>
                <w:szCs w:val="24"/>
              </w:rPr>
            </w:pPr>
            <w:r w:rsidRPr="008614ED">
              <w:rPr>
                <w:rFonts w:ascii="Times New Roman" w:hAnsi="Times New Roman" w:cs="Times New Roman"/>
                <w:bCs/>
                <w:sz w:val="24"/>
                <w:szCs w:val="24"/>
              </w:rPr>
              <w:t>77, 78, 79, 80</w:t>
            </w:r>
          </w:p>
        </w:tc>
      </w:tr>
      <w:tr w:rsidR="00152AD1" w:rsidRPr="008614ED" w14:paraId="29270DA6" w14:textId="77777777" w:rsidTr="00152AD1">
        <w:tc>
          <w:tcPr>
            <w:tcW w:w="3020" w:type="dxa"/>
          </w:tcPr>
          <w:p w14:paraId="74C57A75" w14:textId="3FEC094B" w:rsidR="00152AD1" w:rsidRPr="008614ED" w:rsidRDefault="00152AD1" w:rsidP="00152AD1">
            <w:pPr>
              <w:rPr>
                <w:rFonts w:ascii="Times New Roman" w:hAnsi="Times New Roman" w:cs="Times New Roman"/>
                <w:bCs/>
                <w:sz w:val="24"/>
                <w:szCs w:val="24"/>
              </w:rPr>
            </w:pPr>
            <w:r w:rsidRPr="008614ED">
              <w:rPr>
                <w:rFonts w:ascii="Times New Roman" w:hAnsi="Times New Roman" w:cs="Times New Roman"/>
                <w:bCs/>
                <w:sz w:val="24"/>
                <w:szCs w:val="24"/>
              </w:rPr>
              <w:t>Touro</w:t>
            </w:r>
          </w:p>
        </w:tc>
        <w:tc>
          <w:tcPr>
            <w:tcW w:w="3020" w:type="dxa"/>
          </w:tcPr>
          <w:p w14:paraId="5FBA18AB" w14:textId="00270A5E" w:rsidR="00152AD1" w:rsidRPr="008614ED" w:rsidRDefault="00152AD1" w:rsidP="00152AD1">
            <w:pPr>
              <w:jc w:val="center"/>
              <w:rPr>
                <w:rFonts w:ascii="Times New Roman" w:hAnsi="Times New Roman" w:cs="Times New Roman"/>
                <w:bCs/>
                <w:sz w:val="24"/>
                <w:szCs w:val="24"/>
              </w:rPr>
            </w:pPr>
            <w:r w:rsidRPr="008614ED">
              <w:rPr>
                <w:rFonts w:ascii="Times New Roman" w:hAnsi="Times New Roman" w:cs="Times New Roman"/>
                <w:bCs/>
                <w:sz w:val="24"/>
                <w:szCs w:val="24"/>
              </w:rPr>
              <w:t>21</w:t>
            </w:r>
          </w:p>
        </w:tc>
        <w:tc>
          <w:tcPr>
            <w:tcW w:w="3021" w:type="dxa"/>
          </w:tcPr>
          <w:p w14:paraId="279F665F" w14:textId="77777777" w:rsidR="00152AD1" w:rsidRPr="008614ED" w:rsidRDefault="00152AD1" w:rsidP="00CC4EA3">
            <w:pPr>
              <w:jc w:val="center"/>
              <w:rPr>
                <w:rFonts w:ascii="Times New Roman" w:hAnsi="Times New Roman" w:cs="Times New Roman"/>
                <w:bCs/>
                <w:sz w:val="24"/>
                <w:szCs w:val="24"/>
              </w:rPr>
            </w:pPr>
            <w:r w:rsidRPr="008614ED">
              <w:rPr>
                <w:rFonts w:ascii="Times New Roman" w:hAnsi="Times New Roman" w:cs="Times New Roman"/>
                <w:bCs/>
                <w:sz w:val="24"/>
                <w:szCs w:val="24"/>
              </w:rPr>
              <w:t>81, 82, 83, 84</w:t>
            </w:r>
          </w:p>
        </w:tc>
      </w:tr>
      <w:tr w:rsidR="00152AD1" w:rsidRPr="008614ED" w14:paraId="030AF090" w14:textId="77777777" w:rsidTr="00152AD1">
        <w:tc>
          <w:tcPr>
            <w:tcW w:w="3020" w:type="dxa"/>
          </w:tcPr>
          <w:p w14:paraId="7C21223C" w14:textId="5D2D6394" w:rsidR="00152AD1" w:rsidRPr="008614ED" w:rsidRDefault="00152AD1" w:rsidP="00152AD1">
            <w:pPr>
              <w:rPr>
                <w:rFonts w:ascii="Times New Roman" w:hAnsi="Times New Roman" w:cs="Times New Roman"/>
                <w:bCs/>
                <w:sz w:val="24"/>
                <w:szCs w:val="24"/>
              </w:rPr>
            </w:pPr>
            <w:r w:rsidRPr="008614ED">
              <w:rPr>
                <w:rFonts w:ascii="Times New Roman" w:hAnsi="Times New Roman" w:cs="Times New Roman"/>
                <w:bCs/>
                <w:sz w:val="24"/>
                <w:szCs w:val="24"/>
              </w:rPr>
              <w:t>Tigre</w:t>
            </w:r>
          </w:p>
        </w:tc>
        <w:tc>
          <w:tcPr>
            <w:tcW w:w="3020" w:type="dxa"/>
          </w:tcPr>
          <w:p w14:paraId="5A43750E" w14:textId="56F7D131" w:rsidR="00152AD1" w:rsidRPr="008614ED" w:rsidRDefault="00152AD1" w:rsidP="00152AD1">
            <w:pPr>
              <w:jc w:val="center"/>
              <w:rPr>
                <w:rFonts w:ascii="Times New Roman" w:hAnsi="Times New Roman" w:cs="Times New Roman"/>
                <w:bCs/>
                <w:sz w:val="24"/>
                <w:szCs w:val="24"/>
              </w:rPr>
            </w:pPr>
            <w:r w:rsidRPr="008614ED">
              <w:rPr>
                <w:rFonts w:ascii="Times New Roman" w:hAnsi="Times New Roman" w:cs="Times New Roman"/>
                <w:bCs/>
                <w:sz w:val="24"/>
                <w:szCs w:val="24"/>
              </w:rPr>
              <w:t>22</w:t>
            </w:r>
          </w:p>
        </w:tc>
        <w:tc>
          <w:tcPr>
            <w:tcW w:w="3021" w:type="dxa"/>
          </w:tcPr>
          <w:p w14:paraId="1E6AD21A" w14:textId="77777777" w:rsidR="00152AD1" w:rsidRPr="008614ED" w:rsidRDefault="00152AD1" w:rsidP="00CC4EA3">
            <w:pPr>
              <w:jc w:val="center"/>
              <w:rPr>
                <w:rFonts w:ascii="Times New Roman" w:hAnsi="Times New Roman" w:cs="Times New Roman"/>
                <w:bCs/>
                <w:sz w:val="24"/>
                <w:szCs w:val="24"/>
              </w:rPr>
            </w:pPr>
            <w:r w:rsidRPr="008614ED">
              <w:rPr>
                <w:rFonts w:ascii="Times New Roman" w:hAnsi="Times New Roman" w:cs="Times New Roman"/>
                <w:bCs/>
                <w:sz w:val="24"/>
                <w:szCs w:val="24"/>
              </w:rPr>
              <w:t>85, 86, 87, 88</w:t>
            </w:r>
          </w:p>
        </w:tc>
      </w:tr>
      <w:tr w:rsidR="00152AD1" w:rsidRPr="008614ED" w14:paraId="2AD01AD3" w14:textId="77777777" w:rsidTr="00152AD1">
        <w:tc>
          <w:tcPr>
            <w:tcW w:w="3020" w:type="dxa"/>
          </w:tcPr>
          <w:p w14:paraId="7D048A8A" w14:textId="3151FCBC" w:rsidR="00152AD1" w:rsidRPr="008614ED" w:rsidRDefault="00152AD1" w:rsidP="00152AD1">
            <w:pPr>
              <w:rPr>
                <w:rFonts w:ascii="Times New Roman" w:hAnsi="Times New Roman" w:cs="Times New Roman"/>
                <w:bCs/>
                <w:sz w:val="24"/>
                <w:szCs w:val="24"/>
              </w:rPr>
            </w:pPr>
            <w:r w:rsidRPr="008614ED">
              <w:rPr>
                <w:rFonts w:ascii="Times New Roman" w:hAnsi="Times New Roman" w:cs="Times New Roman"/>
                <w:bCs/>
                <w:sz w:val="24"/>
                <w:szCs w:val="24"/>
              </w:rPr>
              <w:t>Urso</w:t>
            </w:r>
          </w:p>
        </w:tc>
        <w:tc>
          <w:tcPr>
            <w:tcW w:w="3020" w:type="dxa"/>
          </w:tcPr>
          <w:p w14:paraId="55BB71DE" w14:textId="1E2B450B" w:rsidR="00152AD1" w:rsidRPr="008614ED" w:rsidRDefault="00152AD1" w:rsidP="00152AD1">
            <w:pPr>
              <w:jc w:val="center"/>
              <w:rPr>
                <w:rFonts w:ascii="Times New Roman" w:hAnsi="Times New Roman" w:cs="Times New Roman"/>
                <w:bCs/>
                <w:sz w:val="24"/>
                <w:szCs w:val="24"/>
              </w:rPr>
            </w:pPr>
            <w:r w:rsidRPr="008614ED">
              <w:rPr>
                <w:rFonts w:ascii="Times New Roman" w:hAnsi="Times New Roman" w:cs="Times New Roman"/>
                <w:bCs/>
                <w:sz w:val="24"/>
                <w:szCs w:val="24"/>
              </w:rPr>
              <w:t>23</w:t>
            </w:r>
          </w:p>
        </w:tc>
        <w:tc>
          <w:tcPr>
            <w:tcW w:w="3021" w:type="dxa"/>
          </w:tcPr>
          <w:p w14:paraId="5771261D" w14:textId="77777777" w:rsidR="00152AD1" w:rsidRPr="008614ED" w:rsidRDefault="00152AD1" w:rsidP="00CC4EA3">
            <w:pPr>
              <w:jc w:val="center"/>
              <w:rPr>
                <w:rFonts w:ascii="Times New Roman" w:hAnsi="Times New Roman" w:cs="Times New Roman"/>
                <w:bCs/>
                <w:sz w:val="24"/>
                <w:szCs w:val="24"/>
              </w:rPr>
            </w:pPr>
            <w:r w:rsidRPr="008614ED">
              <w:rPr>
                <w:rFonts w:ascii="Times New Roman" w:hAnsi="Times New Roman" w:cs="Times New Roman"/>
                <w:bCs/>
                <w:sz w:val="24"/>
                <w:szCs w:val="24"/>
              </w:rPr>
              <w:t>89, 90, 91, 92</w:t>
            </w:r>
          </w:p>
        </w:tc>
      </w:tr>
      <w:tr w:rsidR="00152AD1" w:rsidRPr="008614ED" w14:paraId="24143655" w14:textId="77777777" w:rsidTr="00152AD1">
        <w:tc>
          <w:tcPr>
            <w:tcW w:w="3020" w:type="dxa"/>
          </w:tcPr>
          <w:p w14:paraId="6BE7843B" w14:textId="31597537" w:rsidR="00152AD1" w:rsidRPr="008614ED" w:rsidRDefault="00152AD1" w:rsidP="00152AD1">
            <w:pPr>
              <w:rPr>
                <w:rFonts w:ascii="Times New Roman" w:hAnsi="Times New Roman" w:cs="Times New Roman"/>
                <w:bCs/>
                <w:sz w:val="24"/>
                <w:szCs w:val="24"/>
              </w:rPr>
            </w:pPr>
            <w:r w:rsidRPr="008614ED">
              <w:rPr>
                <w:rFonts w:ascii="Times New Roman" w:hAnsi="Times New Roman" w:cs="Times New Roman"/>
                <w:bCs/>
                <w:sz w:val="24"/>
                <w:szCs w:val="24"/>
              </w:rPr>
              <w:t>Veado</w:t>
            </w:r>
          </w:p>
        </w:tc>
        <w:tc>
          <w:tcPr>
            <w:tcW w:w="3020" w:type="dxa"/>
          </w:tcPr>
          <w:p w14:paraId="0CA1E6E6" w14:textId="3243BE47" w:rsidR="00152AD1" w:rsidRPr="008614ED" w:rsidRDefault="00152AD1" w:rsidP="00152AD1">
            <w:pPr>
              <w:jc w:val="center"/>
              <w:rPr>
                <w:rFonts w:ascii="Times New Roman" w:hAnsi="Times New Roman" w:cs="Times New Roman"/>
                <w:bCs/>
                <w:sz w:val="24"/>
                <w:szCs w:val="24"/>
              </w:rPr>
            </w:pPr>
            <w:r w:rsidRPr="008614ED">
              <w:rPr>
                <w:rFonts w:ascii="Times New Roman" w:hAnsi="Times New Roman" w:cs="Times New Roman"/>
                <w:bCs/>
                <w:sz w:val="24"/>
                <w:szCs w:val="24"/>
              </w:rPr>
              <w:t>24</w:t>
            </w:r>
          </w:p>
        </w:tc>
        <w:tc>
          <w:tcPr>
            <w:tcW w:w="3021" w:type="dxa"/>
          </w:tcPr>
          <w:p w14:paraId="07E2D50E" w14:textId="77777777" w:rsidR="00152AD1" w:rsidRPr="008614ED" w:rsidRDefault="00152AD1" w:rsidP="00CC4EA3">
            <w:pPr>
              <w:jc w:val="center"/>
              <w:rPr>
                <w:rFonts w:ascii="Times New Roman" w:hAnsi="Times New Roman" w:cs="Times New Roman"/>
                <w:bCs/>
                <w:sz w:val="24"/>
                <w:szCs w:val="24"/>
              </w:rPr>
            </w:pPr>
            <w:r w:rsidRPr="008614ED">
              <w:rPr>
                <w:rFonts w:ascii="Times New Roman" w:hAnsi="Times New Roman" w:cs="Times New Roman"/>
                <w:bCs/>
                <w:sz w:val="24"/>
                <w:szCs w:val="24"/>
              </w:rPr>
              <w:t>93, 94, 95, 96</w:t>
            </w:r>
          </w:p>
        </w:tc>
      </w:tr>
      <w:tr w:rsidR="00152AD1" w:rsidRPr="008614ED" w14:paraId="34A4DF6F" w14:textId="77777777" w:rsidTr="00152AD1">
        <w:tc>
          <w:tcPr>
            <w:tcW w:w="3020" w:type="dxa"/>
          </w:tcPr>
          <w:p w14:paraId="4CDAD058" w14:textId="4FF28C4E" w:rsidR="00152AD1" w:rsidRPr="008614ED" w:rsidRDefault="00152AD1" w:rsidP="00152AD1">
            <w:pPr>
              <w:rPr>
                <w:rFonts w:ascii="Times New Roman" w:hAnsi="Times New Roman" w:cs="Times New Roman"/>
                <w:bCs/>
                <w:sz w:val="24"/>
                <w:szCs w:val="24"/>
              </w:rPr>
            </w:pPr>
            <w:r w:rsidRPr="008614ED">
              <w:rPr>
                <w:rFonts w:ascii="Times New Roman" w:hAnsi="Times New Roman" w:cs="Times New Roman"/>
                <w:bCs/>
                <w:sz w:val="24"/>
                <w:szCs w:val="24"/>
              </w:rPr>
              <w:t>Vaca</w:t>
            </w:r>
          </w:p>
        </w:tc>
        <w:tc>
          <w:tcPr>
            <w:tcW w:w="3020" w:type="dxa"/>
          </w:tcPr>
          <w:p w14:paraId="36750FDB" w14:textId="2BC8AE7E" w:rsidR="00152AD1" w:rsidRPr="008614ED" w:rsidRDefault="00152AD1" w:rsidP="00152AD1">
            <w:pPr>
              <w:jc w:val="center"/>
              <w:rPr>
                <w:rFonts w:ascii="Times New Roman" w:hAnsi="Times New Roman" w:cs="Times New Roman"/>
                <w:bCs/>
                <w:sz w:val="24"/>
                <w:szCs w:val="24"/>
              </w:rPr>
            </w:pPr>
            <w:r w:rsidRPr="008614ED">
              <w:rPr>
                <w:rFonts w:ascii="Times New Roman" w:hAnsi="Times New Roman" w:cs="Times New Roman"/>
                <w:bCs/>
                <w:sz w:val="24"/>
                <w:szCs w:val="24"/>
              </w:rPr>
              <w:t>25</w:t>
            </w:r>
          </w:p>
        </w:tc>
        <w:tc>
          <w:tcPr>
            <w:tcW w:w="3021" w:type="dxa"/>
          </w:tcPr>
          <w:p w14:paraId="1DBB4724" w14:textId="77777777" w:rsidR="00152AD1" w:rsidRPr="008614ED" w:rsidRDefault="00152AD1" w:rsidP="00CC4EA3">
            <w:pPr>
              <w:jc w:val="center"/>
              <w:rPr>
                <w:rFonts w:ascii="Times New Roman" w:hAnsi="Times New Roman" w:cs="Times New Roman"/>
                <w:bCs/>
                <w:sz w:val="24"/>
                <w:szCs w:val="24"/>
              </w:rPr>
            </w:pPr>
            <w:r w:rsidRPr="008614ED">
              <w:rPr>
                <w:rFonts w:ascii="Times New Roman" w:hAnsi="Times New Roman" w:cs="Times New Roman"/>
                <w:bCs/>
                <w:sz w:val="24"/>
                <w:szCs w:val="24"/>
              </w:rPr>
              <w:t>97, 98, 99, 00</w:t>
            </w:r>
          </w:p>
        </w:tc>
      </w:tr>
    </w:tbl>
    <w:p w14:paraId="4F4A57F0" w14:textId="77777777" w:rsidR="00980B70" w:rsidRPr="008614ED" w:rsidRDefault="00980B70" w:rsidP="00B22CEB">
      <w:pPr>
        <w:pStyle w:val="Textodenotaderodap"/>
        <w:rPr>
          <w:bCs/>
          <w:sz w:val="24"/>
          <w:szCs w:val="24"/>
        </w:rPr>
      </w:pPr>
    </w:p>
    <w:p w14:paraId="7350F237" w14:textId="7F3FD7E5" w:rsidR="00B22CEB" w:rsidRPr="008614ED" w:rsidRDefault="00B22CEB" w:rsidP="00B22CEB">
      <w:pPr>
        <w:pStyle w:val="Textodenotaderodap"/>
        <w:rPr>
          <w:sz w:val="24"/>
          <w:szCs w:val="24"/>
        </w:rPr>
      </w:pPr>
      <w:r w:rsidRPr="008614ED">
        <w:rPr>
          <w:bCs/>
          <w:sz w:val="24"/>
          <w:szCs w:val="24"/>
        </w:rPr>
        <w:t xml:space="preserve">Fonte: </w:t>
      </w:r>
      <w:r w:rsidRPr="008614ED">
        <w:rPr>
          <w:sz w:val="24"/>
          <w:szCs w:val="24"/>
        </w:rPr>
        <w:t>GUIMARÃES</w:t>
      </w:r>
      <w:r w:rsidR="005D1160" w:rsidRPr="008614ED">
        <w:rPr>
          <w:sz w:val="24"/>
          <w:szCs w:val="24"/>
        </w:rPr>
        <w:t xml:space="preserve"> (</w:t>
      </w:r>
      <w:r w:rsidRPr="008614ED">
        <w:rPr>
          <w:sz w:val="24"/>
          <w:szCs w:val="24"/>
        </w:rPr>
        <w:t>2017</w:t>
      </w:r>
      <w:r w:rsidR="005D1160" w:rsidRPr="008614ED">
        <w:rPr>
          <w:sz w:val="24"/>
          <w:szCs w:val="24"/>
        </w:rPr>
        <w:t>)</w:t>
      </w:r>
    </w:p>
    <w:p w14:paraId="753CF920" w14:textId="77777777" w:rsidR="00B22CEB" w:rsidRPr="008614ED" w:rsidRDefault="00B22CEB" w:rsidP="00B22CEB">
      <w:pPr>
        <w:pStyle w:val="Textodenotaderodap"/>
        <w:rPr>
          <w:sz w:val="24"/>
          <w:szCs w:val="24"/>
        </w:rPr>
      </w:pPr>
    </w:p>
    <w:p w14:paraId="4AB4757D" w14:textId="015D2137" w:rsidR="00B22CEB" w:rsidRPr="008614ED" w:rsidRDefault="00B22CEB" w:rsidP="004F11D4">
      <w:pPr>
        <w:rPr>
          <w:rFonts w:ascii="Times New Roman" w:hAnsi="Times New Roman" w:cs="Times New Roman"/>
          <w:bCs/>
          <w:sz w:val="24"/>
          <w:szCs w:val="24"/>
        </w:rPr>
      </w:pPr>
    </w:p>
    <w:sectPr w:rsidR="00B22CEB" w:rsidRPr="008614ED" w:rsidSect="00DC1306">
      <w:pgSz w:w="11906" w:h="16838"/>
      <w:pgMar w:top="1701" w:right="1134" w:bottom="1134" w:left="1701"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A837B" w14:textId="77777777" w:rsidR="007E53B7" w:rsidRDefault="007E53B7" w:rsidP="00F2455F">
      <w:pPr>
        <w:spacing w:after="0" w:line="240" w:lineRule="auto"/>
      </w:pPr>
      <w:r>
        <w:separator/>
      </w:r>
    </w:p>
  </w:endnote>
  <w:endnote w:type="continuationSeparator" w:id="0">
    <w:p w14:paraId="34EE4CFA" w14:textId="77777777" w:rsidR="007E53B7" w:rsidRDefault="007E53B7" w:rsidP="00F24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oboto">
    <w:altName w:val="Roboto"/>
    <w:charset w:val="00"/>
    <w:family w:val="auto"/>
    <w:pitch w:val="variable"/>
    <w:sig w:usb0="E00002FF" w:usb1="5000205B" w:usb2="00000020" w:usb3="00000000" w:csb0="0000019F" w:csb1="00000000"/>
  </w:font>
  <w:font w:name="Raleway">
    <w:altName w:val="Trebuchet MS"/>
    <w:charset w:val="00"/>
    <w:family w:val="auto"/>
    <w:pitch w:val="variable"/>
    <w:sig w:usb0="A00002FF" w:usb1="5000205B" w:usb2="00000000" w:usb3="00000000" w:csb0="00000197"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88201" w14:textId="77777777" w:rsidR="007E53B7" w:rsidRDefault="007E53B7" w:rsidP="00F2455F">
      <w:pPr>
        <w:spacing w:after="0" w:line="240" w:lineRule="auto"/>
      </w:pPr>
      <w:r>
        <w:separator/>
      </w:r>
    </w:p>
  </w:footnote>
  <w:footnote w:type="continuationSeparator" w:id="0">
    <w:p w14:paraId="64BAAB75" w14:textId="77777777" w:rsidR="007E53B7" w:rsidRDefault="007E53B7" w:rsidP="00F2455F">
      <w:pPr>
        <w:spacing w:after="0" w:line="240" w:lineRule="auto"/>
      </w:pPr>
      <w:r>
        <w:continuationSeparator/>
      </w:r>
    </w:p>
  </w:footnote>
  <w:footnote w:id="1">
    <w:p w14:paraId="12175767" w14:textId="69F6C4F0" w:rsidR="0034572F" w:rsidRDefault="0034572F">
      <w:pPr>
        <w:pStyle w:val="Textodenotaderodap"/>
      </w:pPr>
      <w:r>
        <w:rPr>
          <w:rStyle w:val="Refdenotaderodap"/>
        </w:rPr>
        <w:footnoteRef/>
      </w:r>
      <w:r>
        <w:t xml:space="preserve"> </w:t>
      </w:r>
      <w:r w:rsidRPr="0034572F">
        <w:rPr>
          <w:rFonts w:ascii="Arial" w:hAnsi="Arial" w:cs="Arial"/>
        </w:rPr>
        <w:t>Graduanda do Curso de Bacharelado em Direito. Endereço eletrônico:</w:t>
      </w:r>
      <w:r w:rsidR="00235EF3">
        <w:rPr>
          <w:rFonts w:ascii="Arial" w:hAnsi="Arial" w:cs="Arial"/>
        </w:rPr>
        <w:t xml:space="preserve"> </w:t>
      </w:r>
      <w:hyperlink r:id="rId1" w:history="1">
        <w:r w:rsidR="00235EF3" w:rsidRPr="00F54CB8">
          <w:rPr>
            <w:rStyle w:val="Hyperlink"/>
            <w:rFonts w:ascii="Arial" w:hAnsi="Arial" w:cs="Arial"/>
          </w:rPr>
          <w:t>beatrizqueiroz.ad@gmail.com</w:t>
        </w:r>
      </w:hyperlink>
      <w:r w:rsidR="00235EF3">
        <w:rPr>
          <w:rFonts w:ascii="Arial" w:hAnsi="Arial" w:cs="Arial"/>
        </w:rPr>
        <w:t xml:space="preserve"> </w:t>
      </w:r>
    </w:p>
  </w:footnote>
  <w:footnote w:id="2">
    <w:p w14:paraId="6B58380E" w14:textId="35AB95E3" w:rsidR="0034572F" w:rsidRPr="0034572F" w:rsidRDefault="0034572F" w:rsidP="0034572F">
      <w:pPr>
        <w:pBdr>
          <w:top w:val="nil"/>
          <w:left w:val="nil"/>
          <w:bottom w:val="nil"/>
          <w:right w:val="nil"/>
          <w:between w:val="nil"/>
        </w:pBdr>
        <w:jc w:val="both"/>
        <w:rPr>
          <w:rFonts w:ascii="Arial" w:eastAsia="Arial" w:hAnsi="Arial" w:cs="Arial"/>
          <w:color w:val="000000"/>
          <w:sz w:val="20"/>
          <w:szCs w:val="20"/>
          <w:highlight w:val="white"/>
        </w:rPr>
      </w:pPr>
      <w:r>
        <w:rPr>
          <w:rStyle w:val="Refdenotaderodap"/>
        </w:rPr>
        <w:footnoteRef/>
      </w:r>
      <w:r>
        <w:t xml:space="preserve"> </w:t>
      </w:r>
      <w:r>
        <w:rPr>
          <w:rFonts w:ascii="Arial" w:eastAsia="Arial" w:hAnsi="Arial" w:cs="Arial"/>
          <w:color w:val="000000"/>
          <w:sz w:val="20"/>
          <w:szCs w:val="20"/>
          <w:highlight w:val="white"/>
        </w:rPr>
        <w:t xml:space="preserve">Professora Orientadora. Graduada em Direito, pela Universidade Estadual da Paraíba, Pós-Graduada em Direito Penal e Criminologia, pela Universidade Potiguar, e </w:t>
      </w:r>
      <w:r w:rsidR="000E7643">
        <w:rPr>
          <w:rFonts w:ascii="Arial" w:eastAsia="Arial" w:hAnsi="Arial" w:cs="Arial"/>
          <w:color w:val="000000"/>
          <w:sz w:val="20"/>
          <w:szCs w:val="20"/>
          <w:highlight w:val="white"/>
        </w:rPr>
        <w:t xml:space="preserve">Pós-Graduada </w:t>
      </w:r>
      <w:r>
        <w:rPr>
          <w:rFonts w:ascii="Arial" w:eastAsia="Arial" w:hAnsi="Arial" w:cs="Arial"/>
          <w:color w:val="000000"/>
          <w:sz w:val="20"/>
          <w:szCs w:val="20"/>
          <w:highlight w:val="white"/>
        </w:rPr>
        <w:t xml:space="preserve">em Vigilância Sanitária, pela Faculdade Única - Prominas. Docente do Curso de Bacharelado em Direito da UniFacisa, das disciplinas de Direito do Trabalho I, Direito do Trabalho II e Ética Profissional. Endereço eletrônico: </w:t>
      </w:r>
      <w:hyperlink r:id="rId2" w:history="1">
        <w:r w:rsidRPr="007A13E8">
          <w:rPr>
            <w:rStyle w:val="Hyperlink"/>
            <w:rFonts w:ascii="Arial" w:eastAsia="Arial" w:hAnsi="Arial" w:cs="Arial"/>
            <w:sz w:val="20"/>
            <w:highlight w:val="white"/>
          </w:rPr>
          <w:t>waleriamedeiros@hotmail.com</w:t>
        </w:r>
      </w:hyperlink>
      <w:r>
        <w:rPr>
          <w:rFonts w:ascii="Arial" w:eastAsia="Arial" w:hAnsi="Arial" w:cs="Arial"/>
          <w:color w:val="000000"/>
          <w:sz w:val="20"/>
          <w:szCs w:val="20"/>
          <w:highlight w:val="white"/>
        </w:rPr>
        <w:t>.</w:t>
      </w:r>
    </w:p>
  </w:footnote>
  <w:footnote w:id="3">
    <w:p w14:paraId="08DA7EDD" w14:textId="51159924" w:rsidR="00294FF6" w:rsidRDefault="00294FF6" w:rsidP="00B31C98">
      <w:pPr>
        <w:pStyle w:val="Textodenotaderodap"/>
        <w:jc w:val="both"/>
      </w:pPr>
      <w:r>
        <w:rPr>
          <w:rStyle w:val="Refdenotaderodap"/>
        </w:rPr>
        <w:footnoteRef/>
      </w:r>
      <w:r>
        <w:t xml:space="preserve"> </w:t>
      </w:r>
      <w:r w:rsidR="00B31C98">
        <w:t>Partido d</w:t>
      </w:r>
      <w:r w:rsidR="00B31C98" w:rsidRPr="00B31C98">
        <w:t>o Movimento Democrático Brasileiro</w:t>
      </w:r>
      <w:r w:rsidR="00B31C98">
        <w:t xml:space="preserve">, hoje simplesmente o MDB, </w:t>
      </w:r>
      <w:r w:rsidR="00B31C98" w:rsidRPr="00B31C98">
        <w:t>Movimento Democrático Brasileiro</w:t>
      </w:r>
      <w:r w:rsidR="00B31C98">
        <w:t>.</w:t>
      </w:r>
    </w:p>
  </w:footnote>
  <w:footnote w:id="4">
    <w:p w14:paraId="226CA81E" w14:textId="22E59FDF" w:rsidR="00815B0B" w:rsidRDefault="00815B0B" w:rsidP="00D50007">
      <w:pPr>
        <w:pStyle w:val="Textodenotaderodap"/>
        <w:jc w:val="both"/>
      </w:pPr>
      <w:r>
        <w:rPr>
          <w:rStyle w:val="Refdenotaderodap"/>
        </w:rPr>
        <w:footnoteRef/>
      </w:r>
      <w:r>
        <w:t xml:space="preserve"> </w:t>
      </w:r>
      <w:r w:rsidR="00D50007">
        <w:t xml:space="preserve">Nessa modalidade de aposta </w:t>
      </w:r>
      <w:r w:rsidR="00EE2C92">
        <w:t xml:space="preserve">pode-se </w:t>
      </w:r>
      <w:r w:rsidR="00D50007">
        <w:t>escolher dois animais, decidindo qual será sorteado primeiro e qual será sorteado depois</w:t>
      </w:r>
      <w:r w:rsidR="00EE2C92">
        <w:t xml:space="preserve">. Para vencer, é necessário que os animais escolhidos sejam sorteados na sequência apontada pela apostador. </w:t>
      </w:r>
      <w:r w:rsidR="00D50007">
        <w:t xml:space="preserve">No passe-vai o prêmio equivale a oitenta vezes o valor investido. </w:t>
      </w:r>
    </w:p>
  </w:footnote>
  <w:footnote w:id="5">
    <w:p w14:paraId="2CF6DC7B" w14:textId="4DC4F5B0" w:rsidR="00815B0B" w:rsidRDefault="00815B0B" w:rsidP="00D50007">
      <w:pPr>
        <w:pStyle w:val="Textodenotaderodap"/>
        <w:jc w:val="both"/>
      </w:pPr>
      <w:r>
        <w:rPr>
          <w:rStyle w:val="Refdenotaderodap"/>
        </w:rPr>
        <w:footnoteRef/>
      </w:r>
      <w:r>
        <w:t xml:space="preserve"> </w:t>
      </w:r>
      <w:r w:rsidR="00EE2C92">
        <w:t>No passe vai-vem, o apostador deverá escolher dois animais. Dentre os dois animais escolhidos, um precisará ser sorteado no primeiro prêmio e o outro poderá ser sorteado em qualquer um dos outros quatro prêmios. Nessa modalidade de aposta o prêmio é de quarenta vezes o valor apostado.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27E1A"/>
    <w:multiLevelType w:val="hybridMultilevel"/>
    <w:tmpl w:val="06F2B6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2CC5617"/>
    <w:multiLevelType w:val="multilevel"/>
    <w:tmpl w:val="E4203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EA53DD"/>
    <w:multiLevelType w:val="hybridMultilevel"/>
    <w:tmpl w:val="2E2A88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2170716D"/>
    <w:multiLevelType w:val="multilevel"/>
    <w:tmpl w:val="4FBA1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401016"/>
    <w:multiLevelType w:val="hybridMultilevel"/>
    <w:tmpl w:val="941ED5C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5" w15:restartNumberingAfterBreak="0">
    <w:nsid w:val="3260494D"/>
    <w:multiLevelType w:val="multilevel"/>
    <w:tmpl w:val="BCB4E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76258E"/>
    <w:multiLevelType w:val="multilevel"/>
    <w:tmpl w:val="FF72847A"/>
    <w:lvl w:ilvl="0">
      <w:start w:val="2"/>
      <w:numFmt w:val="decimal"/>
      <w:lvlText w:val="%1."/>
      <w:lvlJc w:val="left"/>
      <w:pPr>
        <w:ind w:left="75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start w:val="1"/>
      <w:numFmt w:val="decimal"/>
      <w:lvlText w:val="%1.%2"/>
      <w:lvlJc w:val="left"/>
      <w:pPr>
        <w:ind w:left="87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159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231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303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75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447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519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591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7" w15:restartNumberingAfterBreak="0">
    <w:nsid w:val="5C2553AE"/>
    <w:multiLevelType w:val="multilevel"/>
    <w:tmpl w:val="5882F47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6ED3559E"/>
    <w:multiLevelType w:val="hybridMultilevel"/>
    <w:tmpl w:val="88A6AF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72CD73E8"/>
    <w:multiLevelType w:val="hybridMultilevel"/>
    <w:tmpl w:val="948E934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0" w15:restartNumberingAfterBreak="0">
    <w:nsid w:val="78A52417"/>
    <w:multiLevelType w:val="multilevel"/>
    <w:tmpl w:val="5CC8F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6768852">
    <w:abstractNumId w:val="7"/>
  </w:num>
  <w:num w:numId="2" w16cid:durableId="565841888">
    <w:abstractNumId w:val="6"/>
  </w:num>
  <w:num w:numId="3" w16cid:durableId="1060789543">
    <w:abstractNumId w:val="2"/>
  </w:num>
  <w:num w:numId="4" w16cid:durableId="1362438319">
    <w:abstractNumId w:val="0"/>
  </w:num>
  <w:num w:numId="5" w16cid:durableId="602615226">
    <w:abstractNumId w:val="8"/>
  </w:num>
  <w:num w:numId="6" w16cid:durableId="1216894642">
    <w:abstractNumId w:val="9"/>
  </w:num>
  <w:num w:numId="7" w16cid:durableId="1255551007">
    <w:abstractNumId w:val="4"/>
  </w:num>
  <w:num w:numId="8" w16cid:durableId="147673756">
    <w:abstractNumId w:val="1"/>
  </w:num>
  <w:num w:numId="9" w16cid:durableId="1055620197">
    <w:abstractNumId w:val="10"/>
  </w:num>
  <w:num w:numId="10" w16cid:durableId="979725596">
    <w:abstractNumId w:val="5"/>
  </w:num>
  <w:num w:numId="11" w16cid:durableId="6119392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8F5"/>
    <w:rsid w:val="000110E8"/>
    <w:rsid w:val="0002075E"/>
    <w:rsid w:val="00021DDE"/>
    <w:rsid w:val="00024041"/>
    <w:rsid w:val="000262DC"/>
    <w:rsid w:val="000455BF"/>
    <w:rsid w:val="00045C35"/>
    <w:rsid w:val="000513CE"/>
    <w:rsid w:val="00060486"/>
    <w:rsid w:val="00071875"/>
    <w:rsid w:val="000748D8"/>
    <w:rsid w:val="00075B4D"/>
    <w:rsid w:val="00075DAB"/>
    <w:rsid w:val="00082297"/>
    <w:rsid w:val="0008477C"/>
    <w:rsid w:val="00095995"/>
    <w:rsid w:val="0009714D"/>
    <w:rsid w:val="000A57C2"/>
    <w:rsid w:val="000B12DE"/>
    <w:rsid w:val="000B5B35"/>
    <w:rsid w:val="000D432E"/>
    <w:rsid w:val="000D5713"/>
    <w:rsid w:val="000D7478"/>
    <w:rsid w:val="000E0A20"/>
    <w:rsid w:val="000E7643"/>
    <w:rsid w:val="000F3521"/>
    <w:rsid w:val="000F6E82"/>
    <w:rsid w:val="001029BE"/>
    <w:rsid w:val="00106443"/>
    <w:rsid w:val="001071F9"/>
    <w:rsid w:val="0011466F"/>
    <w:rsid w:val="00121C7D"/>
    <w:rsid w:val="00126724"/>
    <w:rsid w:val="00131F7F"/>
    <w:rsid w:val="00137608"/>
    <w:rsid w:val="00143769"/>
    <w:rsid w:val="00146593"/>
    <w:rsid w:val="00147DA8"/>
    <w:rsid w:val="00152A9D"/>
    <w:rsid w:val="00152AD1"/>
    <w:rsid w:val="00167635"/>
    <w:rsid w:val="00167E08"/>
    <w:rsid w:val="00171A6F"/>
    <w:rsid w:val="00172817"/>
    <w:rsid w:val="00186632"/>
    <w:rsid w:val="001A1662"/>
    <w:rsid w:val="001B15B3"/>
    <w:rsid w:val="001B6176"/>
    <w:rsid w:val="001C2FC5"/>
    <w:rsid w:val="001C6ADE"/>
    <w:rsid w:val="001D2E1C"/>
    <w:rsid w:val="001E1C16"/>
    <w:rsid w:val="001E371D"/>
    <w:rsid w:val="001F1A05"/>
    <w:rsid w:val="001F73F0"/>
    <w:rsid w:val="001F7D31"/>
    <w:rsid w:val="00200F41"/>
    <w:rsid w:val="00201B89"/>
    <w:rsid w:val="00201EC5"/>
    <w:rsid w:val="00206E5C"/>
    <w:rsid w:val="00235EF3"/>
    <w:rsid w:val="0023674F"/>
    <w:rsid w:val="00237A89"/>
    <w:rsid w:val="00251EBC"/>
    <w:rsid w:val="00256812"/>
    <w:rsid w:val="002574A6"/>
    <w:rsid w:val="0025753F"/>
    <w:rsid w:val="00257914"/>
    <w:rsid w:val="00262966"/>
    <w:rsid w:val="00264881"/>
    <w:rsid w:val="00283AED"/>
    <w:rsid w:val="002852BE"/>
    <w:rsid w:val="002922CB"/>
    <w:rsid w:val="00294FF6"/>
    <w:rsid w:val="0029670A"/>
    <w:rsid w:val="002974B2"/>
    <w:rsid w:val="002A559F"/>
    <w:rsid w:val="002B3CCB"/>
    <w:rsid w:val="002C1C7B"/>
    <w:rsid w:val="002C4723"/>
    <w:rsid w:val="002D58C7"/>
    <w:rsid w:val="002E0235"/>
    <w:rsid w:val="002E1F45"/>
    <w:rsid w:val="002F0902"/>
    <w:rsid w:val="00302363"/>
    <w:rsid w:val="003034D6"/>
    <w:rsid w:val="003038DF"/>
    <w:rsid w:val="00321566"/>
    <w:rsid w:val="00324690"/>
    <w:rsid w:val="0032555A"/>
    <w:rsid w:val="003351DD"/>
    <w:rsid w:val="0034060E"/>
    <w:rsid w:val="0034572F"/>
    <w:rsid w:val="0035035F"/>
    <w:rsid w:val="00352D2E"/>
    <w:rsid w:val="003547F9"/>
    <w:rsid w:val="00357DCC"/>
    <w:rsid w:val="00364115"/>
    <w:rsid w:val="00365EF3"/>
    <w:rsid w:val="0036788D"/>
    <w:rsid w:val="00376052"/>
    <w:rsid w:val="00383040"/>
    <w:rsid w:val="003A04A8"/>
    <w:rsid w:val="003A0B9E"/>
    <w:rsid w:val="003A292C"/>
    <w:rsid w:val="003D5A0C"/>
    <w:rsid w:val="003E03B7"/>
    <w:rsid w:val="003E0C91"/>
    <w:rsid w:val="003E0F84"/>
    <w:rsid w:val="003E1225"/>
    <w:rsid w:val="003E7080"/>
    <w:rsid w:val="003F1219"/>
    <w:rsid w:val="003F2F3E"/>
    <w:rsid w:val="003F5969"/>
    <w:rsid w:val="003F5FC1"/>
    <w:rsid w:val="0043371B"/>
    <w:rsid w:val="00440610"/>
    <w:rsid w:val="00440D9E"/>
    <w:rsid w:val="004509A0"/>
    <w:rsid w:val="0045503F"/>
    <w:rsid w:val="00462AE5"/>
    <w:rsid w:val="004635E3"/>
    <w:rsid w:val="0046448C"/>
    <w:rsid w:val="00471580"/>
    <w:rsid w:val="004771CC"/>
    <w:rsid w:val="004802C9"/>
    <w:rsid w:val="00480F80"/>
    <w:rsid w:val="00497A13"/>
    <w:rsid w:val="004B0753"/>
    <w:rsid w:val="004B12CF"/>
    <w:rsid w:val="004B4223"/>
    <w:rsid w:val="004B585D"/>
    <w:rsid w:val="004B58D8"/>
    <w:rsid w:val="004D1999"/>
    <w:rsid w:val="004D5178"/>
    <w:rsid w:val="004E4533"/>
    <w:rsid w:val="004F0796"/>
    <w:rsid w:val="004F11D4"/>
    <w:rsid w:val="004F271A"/>
    <w:rsid w:val="00517A6B"/>
    <w:rsid w:val="00521FA0"/>
    <w:rsid w:val="0053219F"/>
    <w:rsid w:val="005357FD"/>
    <w:rsid w:val="0054168A"/>
    <w:rsid w:val="00541EF6"/>
    <w:rsid w:val="00544CBA"/>
    <w:rsid w:val="00567C41"/>
    <w:rsid w:val="00572C3E"/>
    <w:rsid w:val="00581A2C"/>
    <w:rsid w:val="005851FD"/>
    <w:rsid w:val="00586EB1"/>
    <w:rsid w:val="00593782"/>
    <w:rsid w:val="00594D5F"/>
    <w:rsid w:val="005B2062"/>
    <w:rsid w:val="005B56A0"/>
    <w:rsid w:val="005C15CF"/>
    <w:rsid w:val="005C2F67"/>
    <w:rsid w:val="005D1160"/>
    <w:rsid w:val="005D42E0"/>
    <w:rsid w:val="005D4644"/>
    <w:rsid w:val="005E2C69"/>
    <w:rsid w:val="005F2D04"/>
    <w:rsid w:val="005F4A4F"/>
    <w:rsid w:val="005F573D"/>
    <w:rsid w:val="00601460"/>
    <w:rsid w:val="00602A4B"/>
    <w:rsid w:val="00615516"/>
    <w:rsid w:val="00615BC3"/>
    <w:rsid w:val="006239EF"/>
    <w:rsid w:val="006370F4"/>
    <w:rsid w:val="0065093C"/>
    <w:rsid w:val="00651A01"/>
    <w:rsid w:val="00652D19"/>
    <w:rsid w:val="00654000"/>
    <w:rsid w:val="0065603D"/>
    <w:rsid w:val="00660604"/>
    <w:rsid w:val="006614AE"/>
    <w:rsid w:val="0066161F"/>
    <w:rsid w:val="00662177"/>
    <w:rsid w:val="00665A3B"/>
    <w:rsid w:val="00667153"/>
    <w:rsid w:val="00670AB0"/>
    <w:rsid w:val="006772F6"/>
    <w:rsid w:val="00681D15"/>
    <w:rsid w:val="00690856"/>
    <w:rsid w:val="00690FB2"/>
    <w:rsid w:val="006951B8"/>
    <w:rsid w:val="006B6316"/>
    <w:rsid w:val="006D3191"/>
    <w:rsid w:val="006D5EEA"/>
    <w:rsid w:val="006E0561"/>
    <w:rsid w:val="006E1722"/>
    <w:rsid w:val="006E5E2B"/>
    <w:rsid w:val="006E6BA1"/>
    <w:rsid w:val="006F5F0C"/>
    <w:rsid w:val="00701473"/>
    <w:rsid w:val="00723713"/>
    <w:rsid w:val="00731A9F"/>
    <w:rsid w:val="00736A1B"/>
    <w:rsid w:val="007464D8"/>
    <w:rsid w:val="007470A1"/>
    <w:rsid w:val="00747EB3"/>
    <w:rsid w:val="0077061F"/>
    <w:rsid w:val="007825B1"/>
    <w:rsid w:val="007831B5"/>
    <w:rsid w:val="007864BA"/>
    <w:rsid w:val="007952CE"/>
    <w:rsid w:val="007A27FF"/>
    <w:rsid w:val="007A7584"/>
    <w:rsid w:val="007B0144"/>
    <w:rsid w:val="007B18CD"/>
    <w:rsid w:val="007B1962"/>
    <w:rsid w:val="007C6DC4"/>
    <w:rsid w:val="007C735C"/>
    <w:rsid w:val="007D1373"/>
    <w:rsid w:val="007D2A6A"/>
    <w:rsid w:val="007E53B7"/>
    <w:rsid w:val="007E6CE6"/>
    <w:rsid w:val="007F03F5"/>
    <w:rsid w:val="00805B8B"/>
    <w:rsid w:val="00815B0B"/>
    <w:rsid w:val="008214F5"/>
    <w:rsid w:val="0082237D"/>
    <w:rsid w:val="008243DA"/>
    <w:rsid w:val="008274CC"/>
    <w:rsid w:val="008313B2"/>
    <w:rsid w:val="00833284"/>
    <w:rsid w:val="008345B1"/>
    <w:rsid w:val="008361DE"/>
    <w:rsid w:val="00843F5D"/>
    <w:rsid w:val="008532D5"/>
    <w:rsid w:val="008614ED"/>
    <w:rsid w:val="00861A8F"/>
    <w:rsid w:val="00870499"/>
    <w:rsid w:val="008733DF"/>
    <w:rsid w:val="00877A89"/>
    <w:rsid w:val="0088053D"/>
    <w:rsid w:val="0088530D"/>
    <w:rsid w:val="008922C9"/>
    <w:rsid w:val="00892A34"/>
    <w:rsid w:val="00895FE7"/>
    <w:rsid w:val="008A145C"/>
    <w:rsid w:val="008B090D"/>
    <w:rsid w:val="008C0DA7"/>
    <w:rsid w:val="008C3FC6"/>
    <w:rsid w:val="008C72B9"/>
    <w:rsid w:val="008D0DE4"/>
    <w:rsid w:val="008D2395"/>
    <w:rsid w:val="008E18C5"/>
    <w:rsid w:val="008E3BCC"/>
    <w:rsid w:val="008F32F7"/>
    <w:rsid w:val="008F3774"/>
    <w:rsid w:val="008F4522"/>
    <w:rsid w:val="008F5665"/>
    <w:rsid w:val="008F6867"/>
    <w:rsid w:val="008F79D0"/>
    <w:rsid w:val="00903C8D"/>
    <w:rsid w:val="00904D98"/>
    <w:rsid w:val="00906174"/>
    <w:rsid w:val="00913373"/>
    <w:rsid w:val="0091516D"/>
    <w:rsid w:val="00916F34"/>
    <w:rsid w:val="00917FD3"/>
    <w:rsid w:val="0093068E"/>
    <w:rsid w:val="00944EFA"/>
    <w:rsid w:val="0094762A"/>
    <w:rsid w:val="00970985"/>
    <w:rsid w:val="009759EE"/>
    <w:rsid w:val="00980B70"/>
    <w:rsid w:val="00981115"/>
    <w:rsid w:val="00985A0F"/>
    <w:rsid w:val="00991449"/>
    <w:rsid w:val="0099407D"/>
    <w:rsid w:val="00996EA5"/>
    <w:rsid w:val="009A1CBF"/>
    <w:rsid w:val="009A733D"/>
    <w:rsid w:val="009B3763"/>
    <w:rsid w:val="009B42F9"/>
    <w:rsid w:val="009D150D"/>
    <w:rsid w:val="009D3045"/>
    <w:rsid w:val="009D7409"/>
    <w:rsid w:val="009E2768"/>
    <w:rsid w:val="009E6926"/>
    <w:rsid w:val="009E7997"/>
    <w:rsid w:val="009F099A"/>
    <w:rsid w:val="009F6425"/>
    <w:rsid w:val="00A015BA"/>
    <w:rsid w:val="00A04C5B"/>
    <w:rsid w:val="00A05B13"/>
    <w:rsid w:val="00A1470B"/>
    <w:rsid w:val="00A15F09"/>
    <w:rsid w:val="00A1651A"/>
    <w:rsid w:val="00A23B8C"/>
    <w:rsid w:val="00A30121"/>
    <w:rsid w:val="00A40168"/>
    <w:rsid w:val="00A53A30"/>
    <w:rsid w:val="00A55FDF"/>
    <w:rsid w:val="00A61E18"/>
    <w:rsid w:val="00A75431"/>
    <w:rsid w:val="00A8332A"/>
    <w:rsid w:val="00A97481"/>
    <w:rsid w:val="00A97E3E"/>
    <w:rsid w:val="00AB5880"/>
    <w:rsid w:val="00AB635E"/>
    <w:rsid w:val="00AB6E5A"/>
    <w:rsid w:val="00AB7FC0"/>
    <w:rsid w:val="00AC13BF"/>
    <w:rsid w:val="00AD2342"/>
    <w:rsid w:val="00AD3417"/>
    <w:rsid w:val="00AD5844"/>
    <w:rsid w:val="00AE105C"/>
    <w:rsid w:val="00AF494F"/>
    <w:rsid w:val="00AF7D36"/>
    <w:rsid w:val="00B00764"/>
    <w:rsid w:val="00B01E63"/>
    <w:rsid w:val="00B04738"/>
    <w:rsid w:val="00B05CCA"/>
    <w:rsid w:val="00B100D5"/>
    <w:rsid w:val="00B22CEB"/>
    <w:rsid w:val="00B235E9"/>
    <w:rsid w:val="00B258BA"/>
    <w:rsid w:val="00B305A5"/>
    <w:rsid w:val="00B31C98"/>
    <w:rsid w:val="00B344A0"/>
    <w:rsid w:val="00B509BC"/>
    <w:rsid w:val="00B607FF"/>
    <w:rsid w:val="00B612D3"/>
    <w:rsid w:val="00B653C6"/>
    <w:rsid w:val="00B75986"/>
    <w:rsid w:val="00B81B7C"/>
    <w:rsid w:val="00B873B9"/>
    <w:rsid w:val="00B9169C"/>
    <w:rsid w:val="00B96EA1"/>
    <w:rsid w:val="00BA4ED3"/>
    <w:rsid w:val="00BB3635"/>
    <w:rsid w:val="00BC021D"/>
    <w:rsid w:val="00BC63D2"/>
    <w:rsid w:val="00BD0B8F"/>
    <w:rsid w:val="00BD7E8F"/>
    <w:rsid w:val="00BE35DC"/>
    <w:rsid w:val="00BE3870"/>
    <w:rsid w:val="00BE48F1"/>
    <w:rsid w:val="00BE6159"/>
    <w:rsid w:val="00BE6EC6"/>
    <w:rsid w:val="00BF18A3"/>
    <w:rsid w:val="00BF2F89"/>
    <w:rsid w:val="00BF42E7"/>
    <w:rsid w:val="00BF5545"/>
    <w:rsid w:val="00BF5AB6"/>
    <w:rsid w:val="00BF7741"/>
    <w:rsid w:val="00C14B88"/>
    <w:rsid w:val="00C17FAB"/>
    <w:rsid w:val="00C22DF9"/>
    <w:rsid w:val="00C30F2C"/>
    <w:rsid w:val="00C33500"/>
    <w:rsid w:val="00C338F5"/>
    <w:rsid w:val="00C36CC9"/>
    <w:rsid w:val="00C54646"/>
    <w:rsid w:val="00C5578B"/>
    <w:rsid w:val="00C5636B"/>
    <w:rsid w:val="00C662E3"/>
    <w:rsid w:val="00C84F3B"/>
    <w:rsid w:val="00C87C44"/>
    <w:rsid w:val="00C93E09"/>
    <w:rsid w:val="00C94A24"/>
    <w:rsid w:val="00C9525A"/>
    <w:rsid w:val="00CA318A"/>
    <w:rsid w:val="00CB08B7"/>
    <w:rsid w:val="00CB22F2"/>
    <w:rsid w:val="00CC4386"/>
    <w:rsid w:val="00CC4EA3"/>
    <w:rsid w:val="00CC7B2A"/>
    <w:rsid w:val="00CD7E8A"/>
    <w:rsid w:val="00CF23C9"/>
    <w:rsid w:val="00D028A2"/>
    <w:rsid w:val="00D13B13"/>
    <w:rsid w:val="00D14C93"/>
    <w:rsid w:val="00D166C0"/>
    <w:rsid w:val="00D16CF6"/>
    <w:rsid w:val="00D2364F"/>
    <w:rsid w:val="00D2367F"/>
    <w:rsid w:val="00D25EC0"/>
    <w:rsid w:val="00D50007"/>
    <w:rsid w:val="00D53FC0"/>
    <w:rsid w:val="00D552B8"/>
    <w:rsid w:val="00D57E6A"/>
    <w:rsid w:val="00D62AB3"/>
    <w:rsid w:val="00D67739"/>
    <w:rsid w:val="00D739FC"/>
    <w:rsid w:val="00D80E68"/>
    <w:rsid w:val="00D8330C"/>
    <w:rsid w:val="00D93EF3"/>
    <w:rsid w:val="00DA3EF0"/>
    <w:rsid w:val="00DA6918"/>
    <w:rsid w:val="00DA7015"/>
    <w:rsid w:val="00DC1306"/>
    <w:rsid w:val="00DC1C66"/>
    <w:rsid w:val="00DC4C7E"/>
    <w:rsid w:val="00DC4E15"/>
    <w:rsid w:val="00DE3AA7"/>
    <w:rsid w:val="00DE515D"/>
    <w:rsid w:val="00DE7D4E"/>
    <w:rsid w:val="00DF3631"/>
    <w:rsid w:val="00DF44E3"/>
    <w:rsid w:val="00E05C81"/>
    <w:rsid w:val="00E07C4E"/>
    <w:rsid w:val="00E1107C"/>
    <w:rsid w:val="00E16B0B"/>
    <w:rsid w:val="00E23880"/>
    <w:rsid w:val="00E260B7"/>
    <w:rsid w:val="00E31815"/>
    <w:rsid w:val="00E35B26"/>
    <w:rsid w:val="00E54149"/>
    <w:rsid w:val="00E55583"/>
    <w:rsid w:val="00E62039"/>
    <w:rsid w:val="00E66846"/>
    <w:rsid w:val="00E74CD1"/>
    <w:rsid w:val="00EA0703"/>
    <w:rsid w:val="00EB6B0E"/>
    <w:rsid w:val="00ED087E"/>
    <w:rsid w:val="00ED2FEC"/>
    <w:rsid w:val="00EE22EF"/>
    <w:rsid w:val="00EE2C92"/>
    <w:rsid w:val="00EE72BE"/>
    <w:rsid w:val="00EF073C"/>
    <w:rsid w:val="00F22BD9"/>
    <w:rsid w:val="00F2455F"/>
    <w:rsid w:val="00F267F2"/>
    <w:rsid w:val="00F32BCB"/>
    <w:rsid w:val="00F50062"/>
    <w:rsid w:val="00F6576C"/>
    <w:rsid w:val="00F81A2A"/>
    <w:rsid w:val="00F8222F"/>
    <w:rsid w:val="00F90A8E"/>
    <w:rsid w:val="00F9339B"/>
    <w:rsid w:val="00F94121"/>
    <w:rsid w:val="00F975FC"/>
    <w:rsid w:val="00FA0DCB"/>
    <w:rsid w:val="00FB3A23"/>
    <w:rsid w:val="00FB4156"/>
    <w:rsid w:val="00FC4021"/>
    <w:rsid w:val="00FD1866"/>
    <w:rsid w:val="00FD283D"/>
    <w:rsid w:val="00FD5BAF"/>
    <w:rsid w:val="00FF22B2"/>
    <w:rsid w:val="00FF50E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C731F"/>
  <w15:docId w15:val="{0860F243-C984-4437-BE43-23E2A460C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1FD"/>
  </w:style>
  <w:style w:type="paragraph" w:styleId="Ttulo1">
    <w:name w:val="heading 1"/>
    <w:basedOn w:val="Padro"/>
    <w:next w:val="Corpodetexto"/>
    <w:rsid w:val="00C338F5"/>
    <w:pPr>
      <w:keepNext/>
      <w:spacing w:after="0" w:line="360" w:lineRule="auto"/>
      <w:jc w:val="both"/>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uiPriority w:val="9"/>
    <w:unhideWhenUsed/>
    <w:qFormat/>
    <w:rsid w:val="008274C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Padro"/>
    <w:next w:val="Corpodetexto"/>
    <w:rsid w:val="00C338F5"/>
    <w:pPr>
      <w:keepNext/>
      <w:tabs>
        <w:tab w:val="clear" w:pos="708"/>
        <w:tab w:val="num" w:pos="720"/>
      </w:tabs>
      <w:spacing w:before="240" w:after="60" w:line="100" w:lineRule="atLeast"/>
      <w:ind w:left="720" w:hanging="720"/>
      <w:outlineLvl w:val="2"/>
    </w:pPr>
    <w:rPr>
      <w:rFonts w:ascii="Arial" w:eastAsia="Times New Roman" w:hAnsi="Arial" w:cs="Arial"/>
      <w:b/>
      <w:bCs/>
      <w:sz w:val="26"/>
      <w:szCs w:val="26"/>
      <w:lang w:eastAsia="pt-BR"/>
    </w:rPr>
  </w:style>
  <w:style w:type="paragraph" w:styleId="Ttulo4">
    <w:name w:val="heading 4"/>
    <w:basedOn w:val="Normal"/>
    <w:next w:val="Normal"/>
    <w:link w:val="Ttulo4Char"/>
    <w:uiPriority w:val="9"/>
    <w:semiHidden/>
    <w:unhideWhenUsed/>
    <w:qFormat/>
    <w:rsid w:val="007D2A6A"/>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Padro"/>
    <w:next w:val="Corpodetexto"/>
    <w:rsid w:val="00C338F5"/>
    <w:pPr>
      <w:tabs>
        <w:tab w:val="num" w:pos="1008"/>
      </w:tabs>
      <w:spacing w:before="240" w:after="60" w:line="100" w:lineRule="atLeast"/>
      <w:ind w:left="1008" w:hanging="1008"/>
      <w:outlineLvl w:val="4"/>
    </w:pPr>
    <w:rPr>
      <w:rFonts w:ascii="Times New Roman" w:eastAsia="Times New Roman" w:hAnsi="Times New Roman"/>
      <w:b/>
      <w:bCs/>
      <w:i/>
      <w:i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C338F5"/>
    <w:pPr>
      <w:tabs>
        <w:tab w:val="left" w:pos="708"/>
      </w:tabs>
      <w:suppressAutoHyphens/>
    </w:pPr>
    <w:rPr>
      <w:rFonts w:ascii="Calibri" w:eastAsia="Calibri" w:hAnsi="Calibri" w:cs="Times New Roman"/>
      <w:lang w:eastAsia="en-US"/>
    </w:rPr>
  </w:style>
  <w:style w:type="character" w:customStyle="1" w:styleId="LinkdaInternet">
    <w:name w:val="Link da Internet"/>
    <w:rsid w:val="00C338F5"/>
    <w:rPr>
      <w:color w:val="0000FF"/>
      <w:u w:val="single"/>
      <w:lang w:val="pt-BR" w:eastAsia="pt-BR" w:bidi="pt-BR"/>
    </w:rPr>
  </w:style>
  <w:style w:type="character" w:customStyle="1" w:styleId="Ttulo1Char">
    <w:name w:val="Título 1 Char"/>
    <w:basedOn w:val="Fontepargpadro"/>
    <w:rsid w:val="00C338F5"/>
    <w:rPr>
      <w:rFonts w:ascii="Times New Roman" w:eastAsia="Times New Roman" w:hAnsi="Times New Roman" w:cs="Times New Roman"/>
      <w:b/>
      <w:sz w:val="24"/>
      <w:szCs w:val="20"/>
      <w:lang w:eastAsia="pt-BR"/>
    </w:rPr>
  </w:style>
  <w:style w:type="character" w:customStyle="1" w:styleId="Ttulo3Char">
    <w:name w:val="Título 3 Char"/>
    <w:basedOn w:val="Fontepargpadro"/>
    <w:rsid w:val="00C338F5"/>
    <w:rPr>
      <w:rFonts w:ascii="Arial" w:eastAsia="Times New Roman" w:hAnsi="Arial" w:cs="Arial"/>
      <w:b/>
      <w:bCs/>
      <w:sz w:val="26"/>
      <w:szCs w:val="26"/>
      <w:lang w:eastAsia="pt-BR"/>
    </w:rPr>
  </w:style>
  <w:style w:type="character" w:customStyle="1" w:styleId="Ttulo5Char">
    <w:name w:val="Título 5 Char"/>
    <w:basedOn w:val="Fontepargpadro"/>
    <w:rsid w:val="00C338F5"/>
    <w:rPr>
      <w:rFonts w:ascii="Times New Roman" w:eastAsia="Times New Roman" w:hAnsi="Times New Roman" w:cs="Times New Roman"/>
      <w:b/>
      <w:bCs/>
      <w:i/>
      <w:iCs/>
      <w:sz w:val="26"/>
      <w:szCs w:val="26"/>
      <w:lang w:eastAsia="pt-BR"/>
    </w:rPr>
  </w:style>
  <w:style w:type="character" w:customStyle="1" w:styleId="Recuodecorpodetexto2Char">
    <w:name w:val="Recuo de corpo de texto 2 Char"/>
    <w:basedOn w:val="Fontepargpadro"/>
    <w:rsid w:val="00C338F5"/>
    <w:rPr>
      <w:rFonts w:ascii="Times New Roman" w:eastAsia="Times New Roman" w:hAnsi="Times New Roman" w:cs="Times New Roman"/>
      <w:sz w:val="28"/>
      <w:szCs w:val="24"/>
      <w:lang w:eastAsia="pt-BR"/>
    </w:rPr>
  </w:style>
  <w:style w:type="character" w:styleId="Refdenotaderodap">
    <w:name w:val="footnote reference"/>
    <w:basedOn w:val="Fontepargpadro"/>
    <w:rsid w:val="00C338F5"/>
    <w:rPr>
      <w:vertAlign w:val="superscript"/>
    </w:rPr>
  </w:style>
  <w:style w:type="character" w:customStyle="1" w:styleId="TextodenotaderodapChar">
    <w:name w:val="Texto de nota de rodapé Char"/>
    <w:basedOn w:val="Fontepargpadro"/>
    <w:uiPriority w:val="99"/>
    <w:rsid w:val="00C338F5"/>
    <w:rPr>
      <w:rFonts w:ascii="Times New Roman" w:eastAsia="Times New Roman" w:hAnsi="Times New Roman" w:cs="Times New Roman"/>
      <w:sz w:val="20"/>
      <w:szCs w:val="20"/>
      <w:lang w:eastAsia="pt-BR"/>
    </w:rPr>
  </w:style>
  <w:style w:type="character" w:customStyle="1" w:styleId="ListLabel1">
    <w:name w:val="ListLabel 1"/>
    <w:rsid w:val="00C338F5"/>
    <w:rPr>
      <w:rFonts w:cs="Courier New"/>
    </w:rPr>
  </w:style>
  <w:style w:type="paragraph" w:styleId="Ttulo">
    <w:name w:val="Title"/>
    <w:basedOn w:val="Padro"/>
    <w:next w:val="Corpodetexto"/>
    <w:rsid w:val="00C338F5"/>
    <w:pPr>
      <w:keepNext/>
      <w:spacing w:before="240" w:after="120"/>
    </w:pPr>
    <w:rPr>
      <w:rFonts w:ascii="Arial" w:eastAsia="Microsoft YaHei" w:hAnsi="Arial" w:cs="Mangal"/>
      <w:sz w:val="28"/>
      <w:szCs w:val="28"/>
    </w:rPr>
  </w:style>
  <w:style w:type="paragraph" w:styleId="Corpodetexto">
    <w:name w:val="Body Text"/>
    <w:basedOn w:val="Padro"/>
    <w:rsid w:val="00C338F5"/>
    <w:pPr>
      <w:spacing w:after="120"/>
    </w:pPr>
  </w:style>
  <w:style w:type="paragraph" w:styleId="Lista">
    <w:name w:val="List"/>
    <w:basedOn w:val="Corpodetexto"/>
    <w:rsid w:val="00C338F5"/>
    <w:rPr>
      <w:rFonts w:cs="Mangal"/>
    </w:rPr>
  </w:style>
  <w:style w:type="paragraph" w:styleId="Legenda">
    <w:name w:val="caption"/>
    <w:basedOn w:val="Padro"/>
    <w:rsid w:val="00C338F5"/>
    <w:pPr>
      <w:suppressLineNumbers/>
      <w:spacing w:before="120" w:after="120"/>
    </w:pPr>
    <w:rPr>
      <w:rFonts w:cs="Mangal"/>
      <w:i/>
      <w:iCs/>
      <w:sz w:val="24"/>
      <w:szCs w:val="24"/>
    </w:rPr>
  </w:style>
  <w:style w:type="paragraph" w:customStyle="1" w:styleId="ndice">
    <w:name w:val="Índice"/>
    <w:basedOn w:val="Padro"/>
    <w:rsid w:val="00C338F5"/>
    <w:pPr>
      <w:suppressLineNumbers/>
    </w:pPr>
    <w:rPr>
      <w:rFonts w:cs="Mangal"/>
    </w:rPr>
  </w:style>
  <w:style w:type="paragraph" w:styleId="PargrafodaLista">
    <w:name w:val="List Paragraph"/>
    <w:basedOn w:val="Padro"/>
    <w:uiPriority w:val="34"/>
    <w:qFormat/>
    <w:rsid w:val="00C338F5"/>
    <w:pPr>
      <w:ind w:left="720"/>
    </w:pPr>
  </w:style>
  <w:style w:type="paragraph" w:customStyle="1" w:styleId="tj">
    <w:name w:val="tj"/>
    <w:basedOn w:val="Padro"/>
    <w:rsid w:val="00C338F5"/>
    <w:pPr>
      <w:spacing w:before="28" w:after="28" w:line="100" w:lineRule="atLeast"/>
    </w:pPr>
    <w:rPr>
      <w:rFonts w:ascii="Times New Roman" w:eastAsia="Times New Roman" w:hAnsi="Times New Roman"/>
      <w:sz w:val="24"/>
      <w:szCs w:val="24"/>
      <w:lang w:eastAsia="pt-BR"/>
    </w:rPr>
  </w:style>
  <w:style w:type="paragraph" w:customStyle="1" w:styleId="text1">
    <w:name w:val="text1"/>
    <w:basedOn w:val="Padro"/>
    <w:rsid w:val="00C338F5"/>
    <w:pPr>
      <w:spacing w:before="300" w:after="300" w:line="100" w:lineRule="atLeast"/>
      <w:ind w:left="100" w:right="100"/>
    </w:pPr>
    <w:rPr>
      <w:rFonts w:ascii="Times New Roman" w:eastAsia="Times New Roman" w:hAnsi="Times New Roman"/>
      <w:sz w:val="26"/>
      <w:szCs w:val="26"/>
      <w:lang w:eastAsia="pt-BR"/>
    </w:rPr>
  </w:style>
  <w:style w:type="paragraph" w:styleId="NormalWeb">
    <w:name w:val="Normal (Web)"/>
    <w:basedOn w:val="Padro"/>
    <w:uiPriority w:val="99"/>
    <w:rsid w:val="00C338F5"/>
    <w:pPr>
      <w:spacing w:before="28" w:after="28" w:line="100" w:lineRule="atLeast"/>
    </w:pPr>
    <w:rPr>
      <w:rFonts w:ascii="Times New Roman" w:eastAsia="Times New Roman" w:hAnsi="Times New Roman"/>
      <w:sz w:val="24"/>
      <w:szCs w:val="24"/>
      <w:lang w:eastAsia="pt-BR"/>
    </w:rPr>
  </w:style>
  <w:style w:type="paragraph" w:customStyle="1" w:styleId="ecxmsonormal">
    <w:name w:val="ecxmsonormal"/>
    <w:basedOn w:val="Padro"/>
    <w:rsid w:val="00C338F5"/>
    <w:pPr>
      <w:spacing w:before="28" w:after="28" w:line="100" w:lineRule="atLeast"/>
    </w:pPr>
    <w:rPr>
      <w:rFonts w:ascii="Times New Roman" w:eastAsia="Times New Roman" w:hAnsi="Times New Roman"/>
      <w:sz w:val="24"/>
      <w:szCs w:val="24"/>
      <w:lang w:eastAsia="pt-BR"/>
    </w:rPr>
  </w:style>
  <w:style w:type="paragraph" w:styleId="Recuodecorpodetexto2">
    <w:name w:val="Body Text Indent 2"/>
    <w:basedOn w:val="Padro"/>
    <w:rsid w:val="00C338F5"/>
    <w:pPr>
      <w:spacing w:after="0" w:line="360" w:lineRule="auto"/>
      <w:ind w:firstLine="1418"/>
      <w:jc w:val="both"/>
    </w:pPr>
    <w:rPr>
      <w:rFonts w:ascii="Times New Roman" w:eastAsia="Times New Roman" w:hAnsi="Times New Roman"/>
      <w:sz w:val="28"/>
      <w:szCs w:val="24"/>
      <w:lang w:eastAsia="pt-BR"/>
    </w:rPr>
  </w:style>
  <w:style w:type="paragraph" w:styleId="Textodenotaderodap">
    <w:name w:val="footnote text"/>
    <w:basedOn w:val="Padro"/>
    <w:uiPriority w:val="99"/>
    <w:rsid w:val="00C338F5"/>
    <w:pPr>
      <w:spacing w:after="0" w:line="100" w:lineRule="atLeast"/>
    </w:pPr>
    <w:rPr>
      <w:rFonts w:ascii="Times New Roman" w:eastAsia="Times New Roman" w:hAnsi="Times New Roman"/>
      <w:sz w:val="20"/>
      <w:szCs w:val="20"/>
      <w:lang w:eastAsia="pt-BR"/>
    </w:rPr>
  </w:style>
  <w:style w:type="paragraph" w:styleId="Textoembloco">
    <w:name w:val="Block Text"/>
    <w:basedOn w:val="Padro"/>
    <w:rsid w:val="00C338F5"/>
    <w:pPr>
      <w:spacing w:after="0" w:line="100" w:lineRule="atLeast"/>
      <w:ind w:left="1080" w:right="1152"/>
      <w:jc w:val="both"/>
    </w:pPr>
    <w:rPr>
      <w:rFonts w:ascii="Times New Roman" w:eastAsia="Times New Roman" w:hAnsi="Times New Roman"/>
      <w:i/>
      <w:sz w:val="28"/>
      <w:szCs w:val="24"/>
      <w:lang w:eastAsia="pt-BR"/>
    </w:rPr>
  </w:style>
  <w:style w:type="paragraph" w:styleId="Textodebalo">
    <w:name w:val="Balloon Text"/>
    <w:basedOn w:val="Normal"/>
    <w:link w:val="TextodebaloChar"/>
    <w:uiPriority w:val="99"/>
    <w:semiHidden/>
    <w:unhideWhenUsed/>
    <w:rsid w:val="00C93E0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93E09"/>
    <w:rPr>
      <w:rFonts w:ascii="Tahoma" w:hAnsi="Tahoma" w:cs="Tahoma"/>
      <w:sz w:val="16"/>
      <w:szCs w:val="16"/>
    </w:rPr>
  </w:style>
  <w:style w:type="table" w:customStyle="1" w:styleId="TableGrid">
    <w:name w:val="TableGrid"/>
    <w:rsid w:val="007952CE"/>
    <w:pPr>
      <w:spacing w:after="0" w:line="240" w:lineRule="auto"/>
    </w:pPr>
    <w:tblPr>
      <w:tblCellMar>
        <w:top w:w="0" w:type="dxa"/>
        <w:left w:w="0" w:type="dxa"/>
        <w:bottom w:w="0" w:type="dxa"/>
        <w:right w:w="0" w:type="dxa"/>
      </w:tblCellMar>
    </w:tblPr>
  </w:style>
  <w:style w:type="character" w:styleId="Forte">
    <w:name w:val="Strong"/>
    <w:basedOn w:val="Fontepargpadro"/>
    <w:uiPriority w:val="22"/>
    <w:qFormat/>
    <w:rsid w:val="00877A89"/>
    <w:rPr>
      <w:b/>
      <w:bCs/>
    </w:rPr>
  </w:style>
  <w:style w:type="character" w:styleId="Hyperlink">
    <w:name w:val="Hyperlink"/>
    <w:basedOn w:val="Fontepargpadro"/>
    <w:uiPriority w:val="99"/>
    <w:unhideWhenUsed/>
    <w:rsid w:val="007831B5"/>
    <w:rPr>
      <w:color w:val="0000FF" w:themeColor="hyperlink"/>
      <w:u w:val="single"/>
    </w:rPr>
  </w:style>
  <w:style w:type="character" w:styleId="MenoPendente">
    <w:name w:val="Unresolved Mention"/>
    <w:basedOn w:val="Fontepargpadro"/>
    <w:uiPriority w:val="99"/>
    <w:semiHidden/>
    <w:unhideWhenUsed/>
    <w:rsid w:val="00DA3EF0"/>
    <w:rPr>
      <w:color w:val="605E5C"/>
      <w:shd w:val="clear" w:color="auto" w:fill="E1DFDD"/>
    </w:rPr>
  </w:style>
  <w:style w:type="character" w:styleId="CitaoHTML">
    <w:name w:val="HTML Cite"/>
    <w:basedOn w:val="Fontepargpadro"/>
    <w:uiPriority w:val="99"/>
    <w:semiHidden/>
    <w:unhideWhenUsed/>
    <w:rsid w:val="004D5178"/>
    <w:rPr>
      <w:i/>
      <w:iCs/>
    </w:rPr>
  </w:style>
  <w:style w:type="paragraph" w:customStyle="1" w:styleId="nota">
    <w:name w:val="nota"/>
    <w:basedOn w:val="Normal"/>
    <w:rsid w:val="00ED2FEC"/>
    <w:pPr>
      <w:spacing w:before="100" w:beforeAutospacing="1" w:after="100" w:afterAutospacing="1" w:line="240" w:lineRule="auto"/>
    </w:pPr>
    <w:rPr>
      <w:rFonts w:ascii="Times New Roman" w:eastAsia="Times New Roman" w:hAnsi="Times New Roman" w:cs="Times New Roman"/>
      <w:sz w:val="24"/>
      <w:szCs w:val="24"/>
    </w:rPr>
  </w:style>
  <w:style w:type="table" w:styleId="Tabelacomgrade">
    <w:name w:val="Table Grid"/>
    <w:basedOn w:val="Tabelanormal"/>
    <w:uiPriority w:val="59"/>
    <w:rsid w:val="00DF36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DefinioHTML">
    <w:name w:val="HTML Definition"/>
    <w:basedOn w:val="Fontepargpadro"/>
    <w:uiPriority w:val="99"/>
    <w:semiHidden/>
    <w:unhideWhenUsed/>
    <w:rsid w:val="003E0C91"/>
    <w:rPr>
      <w:i/>
      <w:iCs/>
    </w:rPr>
  </w:style>
  <w:style w:type="paragraph" w:styleId="Cabealho">
    <w:name w:val="header"/>
    <w:basedOn w:val="Normal"/>
    <w:link w:val="CabealhoChar"/>
    <w:uiPriority w:val="99"/>
    <w:unhideWhenUsed/>
    <w:rsid w:val="00DC4C7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C4C7E"/>
  </w:style>
  <w:style w:type="paragraph" w:styleId="Rodap">
    <w:name w:val="footer"/>
    <w:basedOn w:val="Normal"/>
    <w:link w:val="RodapChar"/>
    <w:uiPriority w:val="99"/>
    <w:unhideWhenUsed/>
    <w:rsid w:val="00DC4C7E"/>
    <w:pPr>
      <w:tabs>
        <w:tab w:val="center" w:pos="4252"/>
        <w:tab w:val="right" w:pos="8504"/>
      </w:tabs>
      <w:spacing w:after="0" w:line="240" w:lineRule="auto"/>
    </w:pPr>
  </w:style>
  <w:style w:type="character" w:customStyle="1" w:styleId="RodapChar">
    <w:name w:val="Rodapé Char"/>
    <w:basedOn w:val="Fontepargpadro"/>
    <w:link w:val="Rodap"/>
    <w:uiPriority w:val="99"/>
    <w:rsid w:val="00DC4C7E"/>
  </w:style>
  <w:style w:type="paragraph" w:styleId="SemEspaamento">
    <w:name w:val="No Spacing"/>
    <w:uiPriority w:val="1"/>
    <w:qFormat/>
    <w:rsid w:val="00572C3E"/>
    <w:pPr>
      <w:spacing w:after="0" w:line="240" w:lineRule="auto"/>
    </w:pPr>
  </w:style>
  <w:style w:type="paragraph" w:styleId="Pr-formataoHTML">
    <w:name w:val="HTML Preformatted"/>
    <w:basedOn w:val="Normal"/>
    <w:link w:val="Pr-formataoHTMLChar"/>
    <w:uiPriority w:val="99"/>
    <w:semiHidden/>
    <w:unhideWhenUsed/>
    <w:rsid w:val="00352D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352D2E"/>
    <w:rPr>
      <w:rFonts w:ascii="Courier New" w:eastAsia="Times New Roman" w:hAnsi="Courier New" w:cs="Courier New"/>
      <w:sz w:val="20"/>
      <w:szCs w:val="20"/>
    </w:rPr>
  </w:style>
  <w:style w:type="character" w:customStyle="1" w:styleId="Ttulo2Char">
    <w:name w:val="Título 2 Char"/>
    <w:basedOn w:val="Fontepargpadro"/>
    <w:link w:val="Ttulo2"/>
    <w:uiPriority w:val="9"/>
    <w:rsid w:val="008274CC"/>
    <w:rPr>
      <w:rFonts w:asciiTheme="majorHAnsi" w:eastAsiaTheme="majorEastAsia" w:hAnsiTheme="majorHAnsi" w:cstheme="majorBidi"/>
      <w:color w:val="365F91" w:themeColor="accent1" w:themeShade="BF"/>
      <w:sz w:val="26"/>
      <w:szCs w:val="26"/>
    </w:rPr>
  </w:style>
  <w:style w:type="character" w:customStyle="1" w:styleId="author">
    <w:name w:val="author"/>
    <w:basedOn w:val="Fontepargpadro"/>
    <w:rsid w:val="00861A8F"/>
  </w:style>
  <w:style w:type="character" w:customStyle="1" w:styleId="name">
    <w:name w:val="name"/>
    <w:basedOn w:val="Fontepargpadro"/>
    <w:rsid w:val="00861A8F"/>
  </w:style>
  <w:style w:type="character" w:customStyle="1" w:styleId="Data1">
    <w:name w:val="Data1"/>
    <w:basedOn w:val="Fontepargpadro"/>
    <w:rsid w:val="00861A8F"/>
  </w:style>
  <w:style w:type="character" w:customStyle="1" w:styleId="text-sm">
    <w:name w:val="text-sm"/>
    <w:basedOn w:val="Fontepargpadro"/>
    <w:rsid w:val="00E74CD1"/>
  </w:style>
  <w:style w:type="character" w:customStyle="1" w:styleId="testimonials-name">
    <w:name w:val="testimonials-name"/>
    <w:basedOn w:val="Fontepargpadro"/>
    <w:rsid w:val="00E74CD1"/>
  </w:style>
  <w:style w:type="character" w:customStyle="1" w:styleId="testimonials-post">
    <w:name w:val="testimonials-post"/>
    <w:basedOn w:val="Fontepargpadro"/>
    <w:rsid w:val="00E74CD1"/>
  </w:style>
  <w:style w:type="character" w:customStyle="1" w:styleId="Ttulo4Char">
    <w:name w:val="Título 4 Char"/>
    <w:basedOn w:val="Fontepargpadro"/>
    <w:link w:val="Ttulo4"/>
    <w:uiPriority w:val="9"/>
    <w:semiHidden/>
    <w:rsid w:val="007D2A6A"/>
    <w:rPr>
      <w:rFonts w:asciiTheme="majorHAnsi" w:eastAsiaTheme="majorEastAsia" w:hAnsiTheme="majorHAnsi" w:cstheme="majorBidi"/>
      <w:i/>
      <w:iCs/>
      <w:color w:val="365F91" w:themeColor="accent1" w:themeShade="BF"/>
    </w:rPr>
  </w:style>
  <w:style w:type="character" w:styleId="HiperlinkVisitado">
    <w:name w:val="FollowedHyperlink"/>
    <w:basedOn w:val="Fontepargpadro"/>
    <w:uiPriority w:val="99"/>
    <w:semiHidden/>
    <w:unhideWhenUsed/>
    <w:rsid w:val="00A55FD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551831">
      <w:bodyDiv w:val="1"/>
      <w:marLeft w:val="0"/>
      <w:marRight w:val="0"/>
      <w:marTop w:val="0"/>
      <w:marBottom w:val="0"/>
      <w:divBdr>
        <w:top w:val="none" w:sz="0" w:space="0" w:color="auto"/>
        <w:left w:val="none" w:sz="0" w:space="0" w:color="auto"/>
        <w:bottom w:val="none" w:sz="0" w:space="0" w:color="auto"/>
        <w:right w:val="none" w:sz="0" w:space="0" w:color="auto"/>
      </w:divBdr>
    </w:div>
    <w:div w:id="131019976">
      <w:bodyDiv w:val="1"/>
      <w:marLeft w:val="0"/>
      <w:marRight w:val="0"/>
      <w:marTop w:val="0"/>
      <w:marBottom w:val="0"/>
      <w:divBdr>
        <w:top w:val="none" w:sz="0" w:space="0" w:color="auto"/>
        <w:left w:val="none" w:sz="0" w:space="0" w:color="auto"/>
        <w:bottom w:val="none" w:sz="0" w:space="0" w:color="auto"/>
        <w:right w:val="none" w:sz="0" w:space="0" w:color="auto"/>
      </w:divBdr>
    </w:div>
    <w:div w:id="277493978">
      <w:bodyDiv w:val="1"/>
      <w:marLeft w:val="0"/>
      <w:marRight w:val="0"/>
      <w:marTop w:val="0"/>
      <w:marBottom w:val="0"/>
      <w:divBdr>
        <w:top w:val="none" w:sz="0" w:space="0" w:color="auto"/>
        <w:left w:val="none" w:sz="0" w:space="0" w:color="auto"/>
        <w:bottom w:val="none" w:sz="0" w:space="0" w:color="auto"/>
        <w:right w:val="none" w:sz="0" w:space="0" w:color="auto"/>
      </w:divBdr>
    </w:div>
    <w:div w:id="390005409">
      <w:bodyDiv w:val="1"/>
      <w:marLeft w:val="0"/>
      <w:marRight w:val="0"/>
      <w:marTop w:val="0"/>
      <w:marBottom w:val="0"/>
      <w:divBdr>
        <w:top w:val="none" w:sz="0" w:space="0" w:color="auto"/>
        <w:left w:val="none" w:sz="0" w:space="0" w:color="auto"/>
        <w:bottom w:val="none" w:sz="0" w:space="0" w:color="auto"/>
        <w:right w:val="none" w:sz="0" w:space="0" w:color="auto"/>
      </w:divBdr>
    </w:div>
    <w:div w:id="520626702">
      <w:bodyDiv w:val="1"/>
      <w:marLeft w:val="0"/>
      <w:marRight w:val="0"/>
      <w:marTop w:val="0"/>
      <w:marBottom w:val="0"/>
      <w:divBdr>
        <w:top w:val="none" w:sz="0" w:space="0" w:color="auto"/>
        <w:left w:val="none" w:sz="0" w:space="0" w:color="auto"/>
        <w:bottom w:val="none" w:sz="0" w:space="0" w:color="auto"/>
        <w:right w:val="none" w:sz="0" w:space="0" w:color="auto"/>
      </w:divBdr>
    </w:div>
    <w:div w:id="609748758">
      <w:bodyDiv w:val="1"/>
      <w:marLeft w:val="0"/>
      <w:marRight w:val="0"/>
      <w:marTop w:val="0"/>
      <w:marBottom w:val="0"/>
      <w:divBdr>
        <w:top w:val="none" w:sz="0" w:space="0" w:color="auto"/>
        <w:left w:val="none" w:sz="0" w:space="0" w:color="auto"/>
        <w:bottom w:val="none" w:sz="0" w:space="0" w:color="auto"/>
        <w:right w:val="none" w:sz="0" w:space="0" w:color="auto"/>
      </w:divBdr>
    </w:div>
    <w:div w:id="693581000">
      <w:bodyDiv w:val="1"/>
      <w:marLeft w:val="0"/>
      <w:marRight w:val="0"/>
      <w:marTop w:val="0"/>
      <w:marBottom w:val="0"/>
      <w:divBdr>
        <w:top w:val="none" w:sz="0" w:space="0" w:color="auto"/>
        <w:left w:val="none" w:sz="0" w:space="0" w:color="auto"/>
        <w:bottom w:val="none" w:sz="0" w:space="0" w:color="auto"/>
        <w:right w:val="none" w:sz="0" w:space="0" w:color="auto"/>
      </w:divBdr>
    </w:div>
    <w:div w:id="771972812">
      <w:bodyDiv w:val="1"/>
      <w:marLeft w:val="0"/>
      <w:marRight w:val="0"/>
      <w:marTop w:val="0"/>
      <w:marBottom w:val="0"/>
      <w:divBdr>
        <w:top w:val="none" w:sz="0" w:space="0" w:color="auto"/>
        <w:left w:val="none" w:sz="0" w:space="0" w:color="auto"/>
        <w:bottom w:val="none" w:sz="0" w:space="0" w:color="auto"/>
        <w:right w:val="none" w:sz="0" w:space="0" w:color="auto"/>
      </w:divBdr>
    </w:div>
    <w:div w:id="836574243">
      <w:bodyDiv w:val="1"/>
      <w:marLeft w:val="0"/>
      <w:marRight w:val="0"/>
      <w:marTop w:val="0"/>
      <w:marBottom w:val="0"/>
      <w:divBdr>
        <w:top w:val="none" w:sz="0" w:space="0" w:color="auto"/>
        <w:left w:val="none" w:sz="0" w:space="0" w:color="auto"/>
        <w:bottom w:val="none" w:sz="0" w:space="0" w:color="auto"/>
        <w:right w:val="none" w:sz="0" w:space="0" w:color="auto"/>
      </w:divBdr>
    </w:div>
    <w:div w:id="1009673026">
      <w:bodyDiv w:val="1"/>
      <w:marLeft w:val="0"/>
      <w:marRight w:val="0"/>
      <w:marTop w:val="0"/>
      <w:marBottom w:val="0"/>
      <w:divBdr>
        <w:top w:val="none" w:sz="0" w:space="0" w:color="auto"/>
        <w:left w:val="none" w:sz="0" w:space="0" w:color="auto"/>
        <w:bottom w:val="none" w:sz="0" w:space="0" w:color="auto"/>
        <w:right w:val="none" w:sz="0" w:space="0" w:color="auto"/>
      </w:divBdr>
    </w:div>
    <w:div w:id="1134367070">
      <w:bodyDiv w:val="1"/>
      <w:marLeft w:val="0"/>
      <w:marRight w:val="0"/>
      <w:marTop w:val="0"/>
      <w:marBottom w:val="0"/>
      <w:divBdr>
        <w:top w:val="none" w:sz="0" w:space="0" w:color="auto"/>
        <w:left w:val="none" w:sz="0" w:space="0" w:color="auto"/>
        <w:bottom w:val="none" w:sz="0" w:space="0" w:color="auto"/>
        <w:right w:val="none" w:sz="0" w:space="0" w:color="auto"/>
      </w:divBdr>
    </w:div>
    <w:div w:id="1156920409">
      <w:bodyDiv w:val="1"/>
      <w:marLeft w:val="0"/>
      <w:marRight w:val="0"/>
      <w:marTop w:val="0"/>
      <w:marBottom w:val="0"/>
      <w:divBdr>
        <w:top w:val="none" w:sz="0" w:space="0" w:color="auto"/>
        <w:left w:val="none" w:sz="0" w:space="0" w:color="auto"/>
        <w:bottom w:val="none" w:sz="0" w:space="0" w:color="auto"/>
        <w:right w:val="none" w:sz="0" w:space="0" w:color="auto"/>
      </w:divBdr>
      <w:divsChild>
        <w:div w:id="576289084">
          <w:marLeft w:val="240"/>
          <w:marRight w:val="0"/>
          <w:marTop w:val="120"/>
          <w:marBottom w:val="0"/>
          <w:divBdr>
            <w:top w:val="none" w:sz="0" w:space="0" w:color="auto"/>
            <w:left w:val="none" w:sz="0" w:space="0" w:color="auto"/>
            <w:bottom w:val="none" w:sz="0" w:space="0" w:color="auto"/>
            <w:right w:val="none" w:sz="0" w:space="0" w:color="auto"/>
          </w:divBdr>
        </w:div>
        <w:div w:id="831872663">
          <w:marLeft w:val="240"/>
          <w:marRight w:val="0"/>
          <w:marTop w:val="120"/>
          <w:marBottom w:val="0"/>
          <w:divBdr>
            <w:top w:val="none" w:sz="0" w:space="0" w:color="auto"/>
            <w:left w:val="none" w:sz="0" w:space="0" w:color="auto"/>
            <w:bottom w:val="none" w:sz="0" w:space="0" w:color="auto"/>
            <w:right w:val="none" w:sz="0" w:space="0" w:color="auto"/>
          </w:divBdr>
        </w:div>
        <w:div w:id="1906262855">
          <w:marLeft w:val="0"/>
          <w:marRight w:val="0"/>
          <w:marTop w:val="120"/>
          <w:marBottom w:val="0"/>
          <w:divBdr>
            <w:top w:val="none" w:sz="0" w:space="0" w:color="auto"/>
            <w:left w:val="none" w:sz="0" w:space="0" w:color="auto"/>
            <w:bottom w:val="none" w:sz="0" w:space="0" w:color="auto"/>
            <w:right w:val="none" w:sz="0" w:space="0" w:color="auto"/>
          </w:divBdr>
        </w:div>
        <w:div w:id="104884516">
          <w:marLeft w:val="480"/>
          <w:marRight w:val="0"/>
          <w:marTop w:val="120"/>
          <w:marBottom w:val="0"/>
          <w:divBdr>
            <w:top w:val="none" w:sz="0" w:space="0" w:color="auto"/>
            <w:left w:val="none" w:sz="0" w:space="0" w:color="auto"/>
            <w:bottom w:val="none" w:sz="0" w:space="0" w:color="auto"/>
            <w:right w:val="none" w:sz="0" w:space="0" w:color="auto"/>
          </w:divBdr>
        </w:div>
        <w:div w:id="551118428">
          <w:marLeft w:val="480"/>
          <w:marRight w:val="0"/>
          <w:marTop w:val="120"/>
          <w:marBottom w:val="0"/>
          <w:divBdr>
            <w:top w:val="none" w:sz="0" w:space="0" w:color="auto"/>
            <w:left w:val="none" w:sz="0" w:space="0" w:color="auto"/>
            <w:bottom w:val="none" w:sz="0" w:space="0" w:color="auto"/>
            <w:right w:val="none" w:sz="0" w:space="0" w:color="auto"/>
          </w:divBdr>
        </w:div>
        <w:div w:id="1806317200">
          <w:marLeft w:val="480"/>
          <w:marRight w:val="0"/>
          <w:marTop w:val="120"/>
          <w:marBottom w:val="0"/>
          <w:divBdr>
            <w:top w:val="none" w:sz="0" w:space="0" w:color="auto"/>
            <w:left w:val="none" w:sz="0" w:space="0" w:color="auto"/>
            <w:bottom w:val="none" w:sz="0" w:space="0" w:color="auto"/>
            <w:right w:val="none" w:sz="0" w:space="0" w:color="auto"/>
          </w:divBdr>
        </w:div>
        <w:div w:id="1310398106">
          <w:marLeft w:val="480"/>
          <w:marRight w:val="0"/>
          <w:marTop w:val="120"/>
          <w:marBottom w:val="0"/>
          <w:divBdr>
            <w:top w:val="none" w:sz="0" w:space="0" w:color="auto"/>
            <w:left w:val="none" w:sz="0" w:space="0" w:color="auto"/>
            <w:bottom w:val="none" w:sz="0" w:space="0" w:color="auto"/>
            <w:right w:val="none" w:sz="0" w:space="0" w:color="auto"/>
          </w:divBdr>
        </w:div>
        <w:div w:id="764955311">
          <w:marLeft w:val="480"/>
          <w:marRight w:val="0"/>
          <w:marTop w:val="120"/>
          <w:marBottom w:val="0"/>
          <w:divBdr>
            <w:top w:val="none" w:sz="0" w:space="0" w:color="auto"/>
            <w:left w:val="none" w:sz="0" w:space="0" w:color="auto"/>
            <w:bottom w:val="none" w:sz="0" w:space="0" w:color="auto"/>
            <w:right w:val="none" w:sz="0" w:space="0" w:color="auto"/>
          </w:divBdr>
        </w:div>
        <w:div w:id="975716540">
          <w:marLeft w:val="480"/>
          <w:marRight w:val="0"/>
          <w:marTop w:val="120"/>
          <w:marBottom w:val="0"/>
          <w:divBdr>
            <w:top w:val="none" w:sz="0" w:space="0" w:color="auto"/>
            <w:left w:val="none" w:sz="0" w:space="0" w:color="auto"/>
            <w:bottom w:val="none" w:sz="0" w:space="0" w:color="auto"/>
            <w:right w:val="none" w:sz="0" w:space="0" w:color="auto"/>
          </w:divBdr>
        </w:div>
        <w:div w:id="355885331">
          <w:marLeft w:val="480"/>
          <w:marRight w:val="0"/>
          <w:marTop w:val="120"/>
          <w:marBottom w:val="0"/>
          <w:divBdr>
            <w:top w:val="none" w:sz="0" w:space="0" w:color="auto"/>
            <w:left w:val="none" w:sz="0" w:space="0" w:color="auto"/>
            <w:bottom w:val="none" w:sz="0" w:space="0" w:color="auto"/>
            <w:right w:val="none" w:sz="0" w:space="0" w:color="auto"/>
          </w:divBdr>
        </w:div>
        <w:div w:id="951476327">
          <w:marLeft w:val="480"/>
          <w:marRight w:val="0"/>
          <w:marTop w:val="120"/>
          <w:marBottom w:val="0"/>
          <w:divBdr>
            <w:top w:val="none" w:sz="0" w:space="0" w:color="auto"/>
            <w:left w:val="none" w:sz="0" w:space="0" w:color="auto"/>
            <w:bottom w:val="none" w:sz="0" w:space="0" w:color="auto"/>
            <w:right w:val="none" w:sz="0" w:space="0" w:color="auto"/>
          </w:divBdr>
        </w:div>
        <w:div w:id="2121416950">
          <w:marLeft w:val="480"/>
          <w:marRight w:val="0"/>
          <w:marTop w:val="120"/>
          <w:marBottom w:val="0"/>
          <w:divBdr>
            <w:top w:val="none" w:sz="0" w:space="0" w:color="auto"/>
            <w:left w:val="none" w:sz="0" w:space="0" w:color="auto"/>
            <w:bottom w:val="none" w:sz="0" w:space="0" w:color="auto"/>
            <w:right w:val="none" w:sz="0" w:space="0" w:color="auto"/>
          </w:divBdr>
        </w:div>
        <w:div w:id="799298041">
          <w:marLeft w:val="480"/>
          <w:marRight w:val="0"/>
          <w:marTop w:val="120"/>
          <w:marBottom w:val="0"/>
          <w:divBdr>
            <w:top w:val="none" w:sz="0" w:space="0" w:color="auto"/>
            <w:left w:val="none" w:sz="0" w:space="0" w:color="auto"/>
            <w:bottom w:val="none" w:sz="0" w:space="0" w:color="auto"/>
            <w:right w:val="none" w:sz="0" w:space="0" w:color="auto"/>
          </w:divBdr>
        </w:div>
        <w:div w:id="1606499801">
          <w:marLeft w:val="960"/>
          <w:marRight w:val="0"/>
          <w:marTop w:val="120"/>
          <w:marBottom w:val="0"/>
          <w:divBdr>
            <w:top w:val="none" w:sz="0" w:space="0" w:color="auto"/>
            <w:left w:val="none" w:sz="0" w:space="0" w:color="auto"/>
            <w:bottom w:val="none" w:sz="0" w:space="0" w:color="auto"/>
            <w:right w:val="none" w:sz="0" w:space="0" w:color="auto"/>
          </w:divBdr>
        </w:div>
        <w:div w:id="1426263490">
          <w:marLeft w:val="960"/>
          <w:marRight w:val="0"/>
          <w:marTop w:val="120"/>
          <w:marBottom w:val="0"/>
          <w:divBdr>
            <w:top w:val="none" w:sz="0" w:space="0" w:color="auto"/>
            <w:left w:val="none" w:sz="0" w:space="0" w:color="auto"/>
            <w:bottom w:val="none" w:sz="0" w:space="0" w:color="auto"/>
            <w:right w:val="none" w:sz="0" w:space="0" w:color="auto"/>
          </w:divBdr>
        </w:div>
        <w:div w:id="1411153877">
          <w:marLeft w:val="960"/>
          <w:marRight w:val="0"/>
          <w:marTop w:val="120"/>
          <w:marBottom w:val="0"/>
          <w:divBdr>
            <w:top w:val="none" w:sz="0" w:space="0" w:color="auto"/>
            <w:left w:val="none" w:sz="0" w:space="0" w:color="auto"/>
            <w:bottom w:val="none" w:sz="0" w:space="0" w:color="auto"/>
            <w:right w:val="none" w:sz="0" w:space="0" w:color="auto"/>
          </w:divBdr>
        </w:div>
        <w:div w:id="1231580758">
          <w:marLeft w:val="960"/>
          <w:marRight w:val="0"/>
          <w:marTop w:val="120"/>
          <w:marBottom w:val="0"/>
          <w:divBdr>
            <w:top w:val="none" w:sz="0" w:space="0" w:color="auto"/>
            <w:left w:val="none" w:sz="0" w:space="0" w:color="auto"/>
            <w:bottom w:val="none" w:sz="0" w:space="0" w:color="auto"/>
            <w:right w:val="none" w:sz="0" w:space="0" w:color="auto"/>
          </w:divBdr>
        </w:div>
        <w:div w:id="1998222249">
          <w:marLeft w:val="960"/>
          <w:marRight w:val="0"/>
          <w:marTop w:val="120"/>
          <w:marBottom w:val="0"/>
          <w:divBdr>
            <w:top w:val="none" w:sz="0" w:space="0" w:color="auto"/>
            <w:left w:val="none" w:sz="0" w:space="0" w:color="auto"/>
            <w:bottom w:val="none" w:sz="0" w:space="0" w:color="auto"/>
            <w:right w:val="none" w:sz="0" w:space="0" w:color="auto"/>
          </w:divBdr>
        </w:div>
        <w:div w:id="1038818520">
          <w:marLeft w:val="960"/>
          <w:marRight w:val="0"/>
          <w:marTop w:val="120"/>
          <w:marBottom w:val="0"/>
          <w:divBdr>
            <w:top w:val="none" w:sz="0" w:space="0" w:color="auto"/>
            <w:left w:val="none" w:sz="0" w:space="0" w:color="auto"/>
            <w:bottom w:val="none" w:sz="0" w:space="0" w:color="auto"/>
            <w:right w:val="none" w:sz="0" w:space="0" w:color="auto"/>
          </w:divBdr>
        </w:div>
        <w:div w:id="581573114">
          <w:marLeft w:val="480"/>
          <w:marRight w:val="0"/>
          <w:marTop w:val="120"/>
          <w:marBottom w:val="0"/>
          <w:divBdr>
            <w:top w:val="none" w:sz="0" w:space="0" w:color="auto"/>
            <w:left w:val="none" w:sz="0" w:space="0" w:color="auto"/>
            <w:bottom w:val="none" w:sz="0" w:space="0" w:color="auto"/>
            <w:right w:val="none" w:sz="0" w:space="0" w:color="auto"/>
          </w:divBdr>
        </w:div>
        <w:div w:id="651056872">
          <w:marLeft w:val="960"/>
          <w:marRight w:val="0"/>
          <w:marTop w:val="120"/>
          <w:marBottom w:val="0"/>
          <w:divBdr>
            <w:top w:val="none" w:sz="0" w:space="0" w:color="auto"/>
            <w:left w:val="none" w:sz="0" w:space="0" w:color="auto"/>
            <w:bottom w:val="none" w:sz="0" w:space="0" w:color="auto"/>
            <w:right w:val="none" w:sz="0" w:space="0" w:color="auto"/>
          </w:divBdr>
        </w:div>
        <w:div w:id="913004118">
          <w:marLeft w:val="960"/>
          <w:marRight w:val="0"/>
          <w:marTop w:val="120"/>
          <w:marBottom w:val="0"/>
          <w:divBdr>
            <w:top w:val="none" w:sz="0" w:space="0" w:color="auto"/>
            <w:left w:val="none" w:sz="0" w:space="0" w:color="auto"/>
            <w:bottom w:val="none" w:sz="0" w:space="0" w:color="auto"/>
            <w:right w:val="none" w:sz="0" w:space="0" w:color="auto"/>
          </w:divBdr>
        </w:div>
        <w:div w:id="1318801724">
          <w:marLeft w:val="960"/>
          <w:marRight w:val="0"/>
          <w:marTop w:val="120"/>
          <w:marBottom w:val="0"/>
          <w:divBdr>
            <w:top w:val="none" w:sz="0" w:space="0" w:color="auto"/>
            <w:left w:val="none" w:sz="0" w:space="0" w:color="auto"/>
            <w:bottom w:val="none" w:sz="0" w:space="0" w:color="auto"/>
            <w:right w:val="none" w:sz="0" w:space="0" w:color="auto"/>
          </w:divBdr>
        </w:div>
        <w:div w:id="302587275">
          <w:marLeft w:val="960"/>
          <w:marRight w:val="0"/>
          <w:marTop w:val="120"/>
          <w:marBottom w:val="0"/>
          <w:divBdr>
            <w:top w:val="none" w:sz="0" w:space="0" w:color="auto"/>
            <w:left w:val="none" w:sz="0" w:space="0" w:color="auto"/>
            <w:bottom w:val="none" w:sz="0" w:space="0" w:color="auto"/>
            <w:right w:val="none" w:sz="0" w:space="0" w:color="auto"/>
          </w:divBdr>
        </w:div>
        <w:div w:id="1847204614">
          <w:marLeft w:val="960"/>
          <w:marRight w:val="0"/>
          <w:marTop w:val="120"/>
          <w:marBottom w:val="0"/>
          <w:divBdr>
            <w:top w:val="none" w:sz="0" w:space="0" w:color="auto"/>
            <w:left w:val="none" w:sz="0" w:space="0" w:color="auto"/>
            <w:bottom w:val="none" w:sz="0" w:space="0" w:color="auto"/>
            <w:right w:val="none" w:sz="0" w:space="0" w:color="auto"/>
          </w:divBdr>
        </w:div>
        <w:div w:id="1124616302">
          <w:marLeft w:val="960"/>
          <w:marRight w:val="0"/>
          <w:marTop w:val="120"/>
          <w:marBottom w:val="0"/>
          <w:divBdr>
            <w:top w:val="none" w:sz="0" w:space="0" w:color="auto"/>
            <w:left w:val="none" w:sz="0" w:space="0" w:color="auto"/>
            <w:bottom w:val="none" w:sz="0" w:space="0" w:color="auto"/>
            <w:right w:val="none" w:sz="0" w:space="0" w:color="auto"/>
          </w:divBdr>
        </w:div>
      </w:divsChild>
    </w:div>
    <w:div w:id="1215235438">
      <w:bodyDiv w:val="1"/>
      <w:marLeft w:val="0"/>
      <w:marRight w:val="0"/>
      <w:marTop w:val="0"/>
      <w:marBottom w:val="0"/>
      <w:divBdr>
        <w:top w:val="none" w:sz="0" w:space="0" w:color="auto"/>
        <w:left w:val="none" w:sz="0" w:space="0" w:color="auto"/>
        <w:bottom w:val="none" w:sz="0" w:space="0" w:color="auto"/>
        <w:right w:val="none" w:sz="0" w:space="0" w:color="auto"/>
      </w:divBdr>
    </w:div>
    <w:div w:id="1345593525">
      <w:bodyDiv w:val="1"/>
      <w:marLeft w:val="0"/>
      <w:marRight w:val="0"/>
      <w:marTop w:val="0"/>
      <w:marBottom w:val="0"/>
      <w:divBdr>
        <w:top w:val="none" w:sz="0" w:space="0" w:color="auto"/>
        <w:left w:val="none" w:sz="0" w:space="0" w:color="auto"/>
        <w:bottom w:val="none" w:sz="0" w:space="0" w:color="auto"/>
        <w:right w:val="none" w:sz="0" w:space="0" w:color="auto"/>
      </w:divBdr>
    </w:div>
    <w:div w:id="1452435669">
      <w:bodyDiv w:val="1"/>
      <w:marLeft w:val="0"/>
      <w:marRight w:val="0"/>
      <w:marTop w:val="0"/>
      <w:marBottom w:val="0"/>
      <w:divBdr>
        <w:top w:val="none" w:sz="0" w:space="0" w:color="auto"/>
        <w:left w:val="none" w:sz="0" w:space="0" w:color="auto"/>
        <w:bottom w:val="none" w:sz="0" w:space="0" w:color="auto"/>
        <w:right w:val="none" w:sz="0" w:space="0" w:color="auto"/>
      </w:divBdr>
    </w:div>
    <w:div w:id="1482699827">
      <w:bodyDiv w:val="1"/>
      <w:marLeft w:val="0"/>
      <w:marRight w:val="0"/>
      <w:marTop w:val="0"/>
      <w:marBottom w:val="0"/>
      <w:divBdr>
        <w:top w:val="none" w:sz="0" w:space="0" w:color="auto"/>
        <w:left w:val="none" w:sz="0" w:space="0" w:color="auto"/>
        <w:bottom w:val="none" w:sz="0" w:space="0" w:color="auto"/>
        <w:right w:val="none" w:sz="0" w:space="0" w:color="auto"/>
      </w:divBdr>
    </w:div>
    <w:div w:id="1540898144">
      <w:bodyDiv w:val="1"/>
      <w:marLeft w:val="0"/>
      <w:marRight w:val="0"/>
      <w:marTop w:val="0"/>
      <w:marBottom w:val="0"/>
      <w:divBdr>
        <w:top w:val="none" w:sz="0" w:space="0" w:color="auto"/>
        <w:left w:val="none" w:sz="0" w:space="0" w:color="auto"/>
        <w:bottom w:val="none" w:sz="0" w:space="0" w:color="auto"/>
        <w:right w:val="none" w:sz="0" w:space="0" w:color="auto"/>
      </w:divBdr>
    </w:div>
    <w:div w:id="1546480261">
      <w:bodyDiv w:val="1"/>
      <w:marLeft w:val="0"/>
      <w:marRight w:val="0"/>
      <w:marTop w:val="0"/>
      <w:marBottom w:val="0"/>
      <w:divBdr>
        <w:top w:val="none" w:sz="0" w:space="0" w:color="auto"/>
        <w:left w:val="none" w:sz="0" w:space="0" w:color="auto"/>
        <w:bottom w:val="none" w:sz="0" w:space="0" w:color="auto"/>
        <w:right w:val="none" w:sz="0" w:space="0" w:color="auto"/>
      </w:divBdr>
    </w:div>
    <w:div w:id="1581133754">
      <w:bodyDiv w:val="1"/>
      <w:marLeft w:val="0"/>
      <w:marRight w:val="0"/>
      <w:marTop w:val="0"/>
      <w:marBottom w:val="0"/>
      <w:divBdr>
        <w:top w:val="none" w:sz="0" w:space="0" w:color="auto"/>
        <w:left w:val="none" w:sz="0" w:space="0" w:color="auto"/>
        <w:bottom w:val="none" w:sz="0" w:space="0" w:color="auto"/>
        <w:right w:val="none" w:sz="0" w:space="0" w:color="auto"/>
      </w:divBdr>
    </w:div>
    <w:div w:id="1657996893">
      <w:bodyDiv w:val="1"/>
      <w:marLeft w:val="0"/>
      <w:marRight w:val="0"/>
      <w:marTop w:val="0"/>
      <w:marBottom w:val="0"/>
      <w:divBdr>
        <w:top w:val="none" w:sz="0" w:space="0" w:color="auto"/>
        <w:left w:val="none" w:sz="0" w:space="0" w:color="auto"/>
        <w:bottom w:val="none" w:sz="0" w:space="0" w:color="auto"/>
        <w:right w:val="none" w:sz="0" w:space="0" w:color="auto"/>
      </w:divBdr>
      <w:divsChild>
        <w:div w:id="1847817585">
          <w:marLeft w:val="240"/>
          <w:marRight w:val="0"/>
          <w:marTop w:val="120"/>
          <w:marBottom w:val="0"/>
          <w:divBdr>
            <w:top w:val="none" w:sz="0" w:space="0" w:color="auto"/>
            <w:left w:val="none" w:sz="0" w:space="0" w:color="auto"/>
            <w:bottom w:val="none" w:sz="0" w:space="0" w:color="auto"/>
            <w:right w:val="none" w:sz="0" w:space="0" w:color="auto"/>
          </w:divBdr>
        </w:div>
        <w:div w:id="468286288">
          <w:marLeft w:val="240"/>
          <w:marRight w:val="0"/>
          <w:marTop w:val="120"/>
          <w:marBottom w:val="0"/>
          <w:divBdr>
            <w:top w:val="none" w:sz="0" w:space="0" w:color="auto"/>
            <w:left w:val="none" w:sz="0" w:space="0" w:color="auto"/>
            <w:bottom w:val="none" w:sz="0" w:space="0" w:color="auto"/>
            <w:right w:val="none" w:sz="0" w:space="0" w:color="auto"/>
          </w:divBdr>
        </w:div>
        <w:div w:id="1461990927">
          <w:marLeft w:val="0"/>
          <w:marRight w:val="0"/>
          <w:marTop w:val="120"/>
          <w:marBottom w:val="0"/>
          <w:divBdr>
            <w:top w:val="none" w:sz="0" w:space="0" w:color="auto"/>
            <w:left w:val="none" w:sz="0" w:space="0" w:color="auto"/>
            <w:bottom w:val="none" w:sz="0" w:space="0" w:color="auto"/>
            <w:right w:val="none" w:sz="0" w:space="0" w:color="auto"/>
          </w:divBdr>
        </w:div>
        <w:div w:id="46687796">
          <w:marLeft w:val="480"/>
          <w:marRight w:val="0"/>
          <w:marTop w:val="120"/>
          <w:marBottom w:val="0"/>
          <w:divBdr>
            <w:top w:val="none" w:sz="0" w:space="0" w:color="auto"/>
            <w:left w:val="none" w:sz="0" w:space="0" w:color="auto"/>
            <w:bottom w:val="none" w:sz="0" w:space="0" w:color="auto"/>
            <w:right w:val="none" w:sz="0" w:space="0" w:color="auto"/>
          </w:divBdr>
        </w:div>
        <w:div w:id="1826778445">
          <w:marLeft w:val="480"/>
          <w:marRight w:val="0"/>
          <w:marTop w:val="120"/>
          <w:marBottom w:val="0"/>
          <w:divBdr>
            <w:top w:val="none" w:sz="0" w:space="0" w:color="auto"/>
            <w:left w:val="none" w:sz="0" w:space="0" w:color="auto"/>
            <w:bottom w:val="none" w:sz="0" w:space="0" w:color="auto"/>
            <w:right w:val="none" w:sz="0" w:space="0" w:color="auto"/>
          </w:divBdr>
        </w:div>
        <w:div w:id="992370382">
          <w:marLeft w:val="480"/>
          <w:marRight w:val="0"/>
          <w:marTop w:val="120"/>
          <w:marBottom w:val="0"/>
          <w:divBdr>
            <w:top w:val="none" w:sz="0" w:space="0" w:color="auto"/>
            <w:left w:val="none" w:sz="0" w:space="0" w:color="auto"/>
            <w:bottom w:val="none" w:sz="0" w:space="0" w:color="auto"/>
            <w:right w:val="none" w:sz="0" w:space="0" w:color="auto"/>
          </w:divBdr>
        </w:div>
        <w:div w:id="453444627">
          <w:marLeft w:val="480"/>
          <w:marRight w:val="0"/>
          <w:marTop w:val="120"/>
          <w:marBottom w:val="0"/>
          <w:divBdr>
            <w:top w:val="none" w:sz="0" w:space="0" w:color="auto"/>
            <w:left w:val="none" w:sz="0" w:space="0" w:color="auto"/>
            <w:bottom w:val="none" w:sz="0" w:space="0" w:color="auto"/>
            <w:right w:val="none" w:sz="0" w:space="0" w:color="auto"/>
          </w:divBdr>
        </w:div>
        <w:div w:id="1595671563">
          <w:marLeft w:val="480"/>
          <w:marRight w:val="0"/>
          <w:marTop w:val="120"/>
          <w:marBottom w:val="0"/>
          <w:divBdr>
            <w:top w:val="none" w:sz="0" w:space="0" w:color="auto"/>
            <w:left w:val="none" w:sz="0" w:space="0" w:color="auto"/>
            <w:bottom w:val="none" w:sz="0" w:space="0" w:color="auto"/>
            <w:right w:val="none" w:sz="0" w:space="0" w:color="auto"/>
          </w:divBdr>
        </w:div>
        <w:div w:id="445849100">
          <w:marLeft w:val="480"/>
          <w:marRight w:val="0"/>
          <w:marTop w:val="120"/>
          <w:marBottom w:val="0"/>
          <w:divBdr>
            <w:top w:val="none" w:sz="0" w:space="0" w:color="auto"/>
            <w:left w:val="none" w:sz="0" w:space="0" w:color="auto"/>
            <w:bottom w:val="none" w:sz="0" w:space="0" w:color="auto"/>
            <w:right w:val="none" w:sz="0" w:space="0" w:color="auto"/>
          </w:divBdr>
        </w:div>
        <w:div w:id="897474594">
          <w:marLeft w:val="480"/>
          <w:marRight w:val="0"/>
          <w:marTop w:val="120"/>
          <w:marBottom w:val="0"/>
          <w:divBdr>
            <w:top w:val="none" w:sz="0" w:space="0" w:color="auto"/>
            <w:left w:val="none" w:sz="0" w:space="0" w:color="auto"/>
            <w:bottom w:val="none" w:sz="0" w:space="0" w:color="auto"/>
            <w:right w:val="none" w:sz="0" w:space="0" w:color="auto"/>
          </w:divBdr>
        </w:div>
        <w:div w:id="462967042">
          <w:marLeft w:val="480"/>
          <w:marRight w:val="0"/>
          <w:marTop w:val="120"/>
          <w:marBottom w:val="0"/>
          <w:divBdr>
            <w:top w:val="none" w:sz="0" w:space="0" w:color="auto"/>
            <w:left w:val="none" w:sz="0" w:space="0" w:color="auto"/>
            <w:bottom w:val="none" w:sz="0" w:space="0" w:color="auto"/>
            <w:right w:val="none" w:sz="0" w:space="0" w:color="auto"/>
          </w:divBdr>
        </w:div>
        <w:div w:id="1678264053">
          <w:marLeft w:val="480"/>
          <w:marRight w:val="0"/>
          <w:marTop w:val="120"/>
          <w:marBottom w:val="0"/>
          <w:divBdr>
            <w:top w:val="none" w:sz="0" w:space="0" w:color="auto"/>
            <w:left w:val="none" w:sz="0" w:space="0" w:color="auto"/>
            <w:bottom w:val="none" w:sz="0" w:space="0" w:color="auto"/>
            <w:right w:val="none" w:sz="0" w:space="0" w:color="auto"/>
          </w:divBdr>
        </w:div>
        <w:div w:id="1275091816">
          <w:marLeft w:val="480"/>
          <w:marRight w:val="0"/>
          <w:marTop w:val="120"/>
          <w:marBottom w:val="0"/>
          <w:divBdr>
            <w:top w:val="none" w:sz="0" w:space="0" w:color="auto"/>
            <w:left w:val="none" w:sz="0" w:space="0" w:color="auto"/>
            <w:bottom w:val="none" w:sz="0" w:space="0" w:color="auto"/>
            <w:right w:val="none" w:sz="0" w:space="0" w:color="auto"/>
          </w:divBdr>
        </w:div>
        <w:div w:id="1076363346">
          <w:marLeft w:val="960"/>
          <w:marRight w:val="0"/>
          <w:marTop w:val="120"/>
          <w:marBottom w:val="0"/>
          <w:divBdr>
            <w:top w:val="none" w:sz="0" w:space="0" w:color="auto"/>
            <w:left w:val="none" w:sz="0" w:space="0" w:color="auto"/>
            <w:bottom w:val="none" w:sz="0" w:space="0" w:color="auto"/>
            <w:right w:val="none" w:sz="0" w:space="0" w:color="auto"/>
          </w:divBdr>
        </w:div>
        <w:div w:id="1361929513">
          <w:marLeft w:val="960"/>
          <w:marRight w:val="0"/>
          <w:marTop w:val="120"/>
          <w:marBottom w:val="0"/>
          <w:divBdr>
            <w:top w:val="none" w:sz="0" w:space="0" w:color="auto"/>
            <w:left w:val="none" w:sz="0" w:space="0" w:color="auto"/>
            <w:bottom w:val="none" w:sz="0" w:space="0" w:color="auto"/>
            <w:right w:val="none" w:sz="0" w:space="0" w:color="auto"/>
          </w:divBdr>
        </w:div>
        <w:div w:id="78406080">
          <w:marLeft w:val="960"/>
          <w:marRight w:val="0"/>
          <w:marTop w:val="120"/>
          <w:marBottom w:val="0"/>
          <w:divBdr>
            <w:top w:val="none" w:sz="0" w:space="0" w:color="auto"/>
            <w:left w:val="none" w:sz="0" w:space="0" w:color="auto"/>
            <w:bottom w:val="none" w:sz="0" w:space="0" w:color="auto"/>
            <w:right w:val="none" w:sz="0" w:space="0" w:color="auto"/>
          </w:divBdr>
        </w:div>
        <w:div w:id="604191468">
          <w:marLeft w:val="960"/>
          <w:marRight w:val="0"/>
          <w:marTop w:val="120"/>
          <w:marBottom w:val="0"/>
          <w:divBdr>
            <w:top w:val="none" w:sz="0" w:space="0" w:color="auto"/>
            <w:left w:val="none" w:sz="0" w:space="0" w:color="auto"/>
            <w:bottom w:val="none" w:sz="0" w:space="0" w:color="auto"/>
            <w:right w:val="none" w:sz="0" w:space="0" w:color="auto"/>
          </w:divBdr>
        </w:div>
        <w:div w:id="367800992">
          <w:marLeft w:val="960"/>
          <w:marRight w:val="0"/>
          <w:marTop w:val="120"/>
          <w:marBottom w:val="0"/>
          <w:divBdr>
            <w:top w:val="none" w:sz="0" w:space="0" w:color="auto"/>
            <w:left w:val="none" w:sz="0" w:space="0" w:color="auto"/>
            <w:bottom w:val="none" w:sz="0" w:space="0" w:color="auto"/>
            <w:right w:val="none" w:sz="0" w:space="0" w:color="auto"/>
          </w:divBdr>
        </w:div>
        <w:div w:id="775249899">
          <w:marLeft w:val="960"/>
          <w:marRight w:val="0"/>
          <w:marTop w:val="120"/>
          <w:marBottom w:val="0"/>
          <w:divBdr>
            <w:top w:val="none" w:sz="0" w:space="0" w:color="auto"/>
            <w:left w:val="none" w:sz="0" w:space="0" w:color="auto"/>
            <w:bottom w:val="none" w:sz="0" w:space="0" w:color="auto"/>
            <w:right w:val="none" w:sz="0" w:space="0" w:color="auto"/>
          </w:divBdr>
        </w:div>
        <w:div w:id="1837960978">
          <w:marLeft w:val="480"/>
          <w:marRight w:val="0"/>
          <w:marTop w:val="120"/>
          <w:marBottom w:val="0"/>
          <w:divBdr>
            <w:top w:val="none" w:sz="0" w:space="0" w:color="auto"/>
            <w:left w:val="none" w:sz="0" w:space="0" w:color="auto"/>
            <w:bottom w:val="none" w:sz="0" w:space="0" w:color="auto"/>
            <w:right w:val="none" w:sz="0" w:space="0" w:color="auto"/>
          </w:divBdr>
        </w:div>
        <w:div w:id="1028533095">
          <w:marLeft w:val="960"/>
          <w:marRight w:val="0"/>
          <w:marTop w:val="120"/>
          <w:marBottom w:val="0"/>
          <w:divBdr>
            <w:top w:val="none" w:sz="0" w:space="0" w:color="auto"/>
            <w:left w:val="none" w:sz="0" w:space="0" w:color="auto"/>
            <w:bottom w:val="none" w:sz="0" w:space="0" w:color="auto"/>
            <w:right w:val="none" w:sz="0" w:space="0" w:color="auto"/>
          </w:divBdr>
        </w:div>
        <w:div w:id="502476410">
          <w:marLeft w:val="960"/>
          <w:marRight w:val="0"/>
          <w:marTop w:val="120"/>
          <w:marBottom w:val="0"/>
          <w:divBdr>
            <w:top w:val="none" w:sz="0" w:space="0" w:color="auto"/>
            <w:left w:val="none" w:sz="0" w:space="0" w:color="auto"/>
            <w:bottom w:val="none" w:sz="0" w:space="0" w:color="auto"/>
            <w:right w:val="none" w:sz="0" w:space="0" w:color="auto"/>
          </w:divBdr>
        </w:div>
        <w:div w:id="346324114">
          <w:marLeft w:val="960"/>
          <w:marRight w:val="0"/>
          <w:marTop w:val="120"/>
          <w:marBottom w:val="0"/>
          <w:divBdr>
            <w:top w:val="none" w:sz="0" w:space="0" w:color="auto"/>
            <w:left w:val="none" w:sz="0" w:space="0" w:color="auto"/>
            <w:bottom w:val="none" w:sz="0" w:space="0" w:color="auto"/>
            <w:right w:val="none" w:sz="0" w:space="0" w:color="auto"/>
          </w:divBdr>
        </w:div>
        <w:div w:id="680084123">
          <w:marLeft w:val="960"/>
          <w:marRight w:val="0"/>
          <w:marTop w:val="120"/>
          <w:marBottom w:val="0"/>
          <w:divBdr>
            <w:top w:val="none" w:sz="0" w:space="0" w:color="auto"/>
            <w:left w:val="none" w:sz="0" w:space="0" w:color="auto"/>
            <w:bottom w:val="none" w:sz="0" w:space="0" w:color="auto"/>
            <w:right w:val="none" w:sz="0" w:space="0" w:color="auto"/>
          </w:divBdr>
        </w:div>
        <w:div w:id="1122847852">
          <w:marLeft w:val="960"/>
          <w:marRight w:val="0"/>
          <w:marTop w:val="120"/>
          <w:marBottom w:val="0"/>
          <w:divBdr>
            <w:top w:val="none" w:sz="0" w:space="0" w:color="auto"/>
            <w:left w:val="none" w:sz="0" w:space="0" w:color="auto"/>
            <w:bottom w:val="none" w:sz="0" w:space="0" w:color="auto"/>
            <w:right w:val="none" w:sz="0" w:space="0" w:color="auto"/>
          </w:divBdr>
        </w:div>
        <w:div w:id="2053267832">
          <w:marLeft w:val="960"/>
          <w:marRight w:val="0"/>
          <w:marTop w:val="120"/>
          <w:marBottom w:val="0"/>
          <w:divBdr>
            <w:top w:val="none" w:sz="0" w:space="0" w:color="auto"/>
            <w:left w:val="none" w:sz="0" w:space="0" w:color="auto"/>
            <w:bottom w:val="none" w:sz="0" w:space="0" w:color="auto"/>
            <w:right w:val="none" w:sz="0" w:space="0" w:color="auto"/>
          </w:divBdr>
        </w:div>
      </w:divsChild>
    </w:div>
    <w:div w:id="1765178442">
      <w:bodyDiv w:val="1"/>
      <w:marLeft w:val="0"/>
      <w:marRight w:val="0"/>
      <w:marTop w:val="0"/>
      <w:marBottom w:val="0"/>
      <w:divBdr>
        <w:top w:val="none" w:sz="0" w:space="0" w:color="auto"/>
        <w:left w:val="none" w:sz="0" w:space="0" w:color="auto"/>
        <w:bottom w:val="none" w:sz="0" w:space="0" w:color="auto"/>
        <w:right w:val="none" w:sz="0" w:space="0" w:color="auto"/>
      </w:divBdr>
    </w:div>
    <w:div w:id="1835409680">
      <w:bodyDiv w:val="1"/>
      <w:marLeft w:val="0"/>
      <w:marRight w:val="0"/>
      <w:marTop w:val="0"/>
      <w:marBottom w:val="0"/>
      <w:divBdr>
        <w:top w:val="none" w:sz="0" w:space="0" w:color="auto"/>
        <w:left w:val="none" w:sz="0" w:space="0" w:color="auto"/>
        <w:bottom w:val="none" w:sz="0" w:space="0" w:color="auto"/>
        <w:right w:val="none" w:sz="0" w:space="0" w:color="auto"/>
      </w:divBdr>
    </w:div>
    <w:div w:id="1874230251">
      <w:bodyDiv w:val="1"/>
      <w:marLeft w:val="0"/>
      <w:marRight w:val="0"/>
      <w:marTop w:val="0"/>
      <w:marBottom w:val="0"/>
      <w:divBdr>
        <w:top w:val="none" w:sz="0" w:space="0" w:color="auto"/>
        <w:left w:val="none" w:sz="0" w:space="0" w:color="auto"/>
        <w:bottom w:val="none" w:sz="0" w:space="0" w:color="auto"/>
        <w:right w:val="none" w:sz="0" w:space="0" w:color="auto"/>
      </w:divBdr>
    </w:div>
    <w:div w:id="2064787603">
      <w:bodyDiv w:val="1"/>
      <w:marLeft w:val="0"/>
      <w:marRight w:val="0"/>
      <w:marTop w:val="0"/>
      <w:marBottom w:val="0"/>
      <w:divBdr>
        <w:top w:val="none" w:sz="0" w:space="0" w:color="auto"/>
        <w:left w:val="none" w:sz="0" w:space="0" w:color="auto"/>
        <w:bottom w:val="none" w:sz="0" w:space="0" w:color="auto"/>
        <w:right w:val="none" w:sz="0" w:space="0" w:color="auto"/>
      </w:divBdr>
    </w:div>
    <w:div w:id="21084558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dspace.sti.ufcg.edu.br:8080/xmlui/bitstream/handle/riufcg/14749/ADRIANO%20JOS%c3%89%20DE%20ARA%c3%9aJO%20FREITAS%20-%20TCC%20DIREITO%202008.pdf?sequence=1&amp;isAllowed=y" TargetMode="External"/><Relationship Id="rId13" Type="http://schemas.openxmlformats.org/officeDocument/2006/relationships/hyperlink" Target="https://www.bbc.com/portuguese/brasil-40140693" TargetMode="External"/><Relationship Id="rId18" Type="http://schemas.openxmlformats.org/officeDocument/2006/relationships/hyperlink" Target="https://www.camara.leg.br/proposicoesWeb/fichadetramitacao?idProposicao=15460"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jusbrasil.com.br/jurisprudencia/trt-4/836810194" TargetMode="External"/><Relationship Id="rId7" Type="http://schemas.openxmlformats.org/officeDocument/2006/relationships/endnotes" Target="endnotes.xml"/><Relationship Id="rId12" Type="http://schemas.openxmlformats.org/officeDocument/2006/relationships/hyperlink" Target="https://www.conjur.com.br/2018-jul-16/jogo-bicho-ilegal-cambista-nao-vinculo-emprego" TargetMode="External"/><Relationship Id="rId17" Type="http://schemas.openxmlformats.org/officeDocument/2006/relationships/hyperlink" Target="https://perezz.jusbrasil.com.br/artigos/369461275/o-que-e-sumula-orientacao-jurisprudencial-e-precedente-normativo" TargetMode="External"/><Relationship Id="rId25" Type="http://schemas.openxmlformats.org/officeDocument/2006/relationships/hyperlink" Target="https://www.apostaslegais.com.br/como-jogar-no-jogo-do-bicho/" TargetMode="External"/><Relationship Id="rId2" Type="http://schemas.openxmlformats.org/officeDocument/2006/relationships/numbering" Target="numbering.xml"/><Relationship Id="rId16" Type="http://schemas.openxmlformats.org/officeDocument/2006/relationships/hyperlink" Target="http://www.guiatrabalhista.com.br/tematicas/ojtst_atencao.htm" TargetMode="External"/><Relationship Id="rId20" Type="http://schemas.openxmlformats.org/officeDocument/2006/relationships/hyperlink" Target="https://bnldata.com.br/historia-do-jogo-do-bich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decreto-lei/del3688.htm" TargetMode="External"/><Relationship Id="rId24" Type="http://schemas.openxmlformats.org/officeDocument/2006/relationships/hyperlink" Target="https://www.legjur.com/sumula/busca?tri=tst-sdi-i&amp;num=199" TargetMode="External"/><Relationship Id="rId5" Type="http://schemas.openxmlformats.org/officeDocument/2006/relationships/webSettings" Target="webSettings.xml"/><Relationship Id="rId15" Type="http://schemas.openxmlformats.org/officeDocument/2006/relationships/hyperlink" Target="https://bndigital.bn.gov.br/dossies/ao-encontro-da-cor-os-primeiros-impressos-coloridos%20brasileiros-de-carater-ludico-1880-1945/figurinhas-do-jogo-do-bicho/o-jogo-do-bicho/" TargetMode="External"/><Relationship Id="rId23" Type="http://schemas.openxmlformats.org/officeDocument/2006/relationships/hyperlink" Target="https://www.jusbrasil.com.br/jurisprudencia/trt-13/1255624797" TargetMode="External"/><Relationship Id="rId10" Type="http://schemas.openxmlformats.org/officeDocument/2006/relationships/hyperlink" Target="https://www.planalto.gov.br/ccivil_03/decreto-lei/del5452.htm" TargetMode="External"/><Relationship Id="rId19" Type="http://schemas.openxmlformats.org/officeDocument/2006/relationships/hyperlink" Target="https://jus.com.br/artigos/52111/analise-jurisprudencial-e-doutrinaria-acerca-do-reconhecimento-do-vinculo-empregaticio-dos-trabalhadores-do-jogo-do-bicho" TargetMode="External"/><Relationship Id="rId4" Type="http://schemas.openxmlformats.org/officeDocument/2006/relationships/settings" Target="settings.xml"/><Relationship Id="rId9" Type="http://schemas.openxmlformats.org/officeDocument/2006/relationships/hyperlink" Target="https://www.portalentretextos.com.br/post/o-barao-de-drummond-e-a-criacao-do-jogo-do-bicho" TargetMode="External"/><Relationship Id="rId14" Type="http://schemas.openxmlformats.org/officeDocument/2006/relationships/hyperlink" Target="https://revistagalileu.globo.com/Sociedade/Curiosidade/noticia/2021/06/9-pontos-para-entender-o-que-e-e-como-funciona-o-jogo-do-bicho.html" TargetMode="External"/><Relationship Id="rId22" Type="http://schemas.openxmlformats.org/officeDocument/2006/relationships/hyperlink" Target="https://www.jusbrasil.com.br/jurisprudencia/trt-6/1113583512"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mailto:waleriamedeiros@hotmail.com" TargetMode="External"/><Relationship Id="rId1" Type="http://schemas.openxmlformats.org/officeDocument/2006/relationships/hyperlink" Target="mailto:beatrizqueiroz.ad@g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D9D05-EF7A-458C-8274-1D994DA9C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26</Pages>
  <Words>8252</Words>
  <Characters>44567</Characters>
  <Application>Microsoft Office Word</Application>
  <DocSecurity>0</DocSecurity>
  <Lines>371</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Vivaldi Ramos Silva</cp:lastModifiedBy>
  <cp:revision>19</cp:revision>
  <dcterms:created xsi:type="dcterms:W3CDTF">2022-11-09T13:41:00Z</dcterms:created>
  <dcterms:modified xsi:type="dcterms:W3CDTF">2022-11-11T01:06:00Z</dcterms:modified>
</cp:coreProperties>
</file>