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982E1" w14:textId="77777777" w:rsidR="00F30CC4" w:rsidRDefault="00F30CC4" w:rsidP="00BC52F8">
      <w:pPr>
        <w:spacing w:after="0"/>
        <w:jc w:val="center"/>
        <w:rPr>
          <w:rFonts w:ascii="Arial" w:hAnsi="Arial" w:cs="Arial"/>
          <w:sz w:val="24"/>
          <w:szCs w:val="24"/>
        </w:rPr>
      </w:pPr>
      <w:r>
        <w:rPr>
          <w:rFonts w:ascii="Arial" w:hAnsi="Arial" w:cs="Arial"/>
          <w:sz w:val="24"/>
          <w:szCs w:val="24"/>
        </w:rPr>
        <w:t>CESED – CENTRO DE ENSINO SUPERIOR E DESENVOLVIMENTO</w:t>
      </w:r>
    </w:p>
    <w:p w14:paraId="1C8EE521" w14:textId="77777777" w:rsidR="00BC52F8" w:rsidRPr="00EC67E1" w:rsidRDefault="00BC52F8" w:rsidP="00BC52F8">
      <w:pPr>
        <w:spacing w:after="0"/>
        <w:jc w:val="center"/>
        <w:rPr>
          <w:rFonts w:ascii="Arial" w:hAnsi="Arial" w:cs="Arial"/>
          <w:sz w:val="24"/>
          <w:szCs w:val="24"/>
        </w:rPr>
      </w:pPr>
      <w:r w:rsidRPr="00EC67E1">
        <w:rPr>
          <w:rFonts w:ascii="Arial" w:hAnsi="Arial" w:cs="Arial"/>
          <w:sz w:val="24"/>
          <w:szCs w:val="24"/>
        </w:rPr>
        <w:t>UNIFACISA – CENT</w:t>
      </w:r>
      <w:r w:rsidR="009B2851">
        <w:rPr>
          <w:rFonts w:ascii="Arial" w:hAnsi="Arial" w:cs="Arial"/>
          <w:sz w:val="24"/>
          <w:szCs w:val="24"/>
        </w:rPr>
        <w:t>R</w:t>
      </w:r>
      <w:r w:rsidRPr="00EC67E1">
        <w:rPr>
          <w:rFonts w:ascii="Arial" w:hAnsi="Arial" w:cs="Arial"/>
          <w:sz w:val="24"/>
          <w:szCs w:val="24"/>
        </w:rPr>
        <w:t xml:space="preserve">O UNIVERSITÁRIO </w:t>
      </w:r>
    </w:p>
    <w:p w14:paraId="30F8F257" w14:textId="77777777" w:rsidR="00256DD9" w:rsidRPr="00EC67E1" w:rsidRDefault="00256DD9" w:rsidP="00BC52F8">
      <w:pPr>
        <w:spacing w:after="0"/>
        <w:jc w:val="center"/>
        <w:rPr>
          <w:rFonts w:ascii="Arial" w:hAnsi="Arial" w:cs="Arial"/>
          <w:sz w:val="24"/>
          <w:szCs w:val="24"/>
        </w:rPr>
      </w:pPr>
      <w:r w:rsidRPr="00EC67E1">
        <w:rPr>
          <w:rFonts w:ascii="Arial" w:hAnsi="Arial" w:cs="Arial"/>
          <w:sz w:val="24"/>
          <w:szCs w:val="24"/>
        </w:rPr>
        <w:t xml:space="preserve">CURSO DE BACHARELADO EM DIREITO </w:t>
      </w:r>
    </w:p>
    <w:p w14:paraId="5975B4CB" w14:textId="77777777" w:rsidR="00256DD9" w:rsidRPr="00EC67E1" w:rsidRDefault="00256DD9" w:rsidP="00BC52F8">
      <w:pPr>
        <w:spacing w:after="0"/>
        <w:jc w:val="center"/>
        <w:rPr>
          <w:rFonts w:ascii="Arial" w:hAnsi="Arial" w:cs="Arial"/>
          <w:sz w:val="24"/>
          <w:szCs w:val="24"/>
        </w:rPr>
      </w:pPr>
    </w:p>
    <w:p w14:paraId="13A5AAA3" w14:textId="77777777" w:rsidR="00256DD9" w:rsidRPr="00EC67E1" w:rsidRDefault="00256DD9" w:rsidP="00BC52F8">
      <w:pPr>
        <w:spacing w:after="0"/>
        <w:jc w:val="center"/>
        <w:rPr>
          <w:rFonts w:ascii="Arial" w:hAnsi="Arial" w:cs="Arial"/>
          <w:sz w:val="24"/>
          <w:szCs w:val="24"/>
        </w:rPr>
      </w:pPr>
    </w:p>
    <w:p w14:paraId="558FEF5A" w14:textId="77777777" w:rsidR="00256DD9" w:rsidRPr="00EC67E1" w:rsidRDefault="00256DD9" w:rsidP="00BC52F8">
      <w:pPr>
        <w:spacing w:after="0"/>
        <w:jc w:val="center"/>
        <w:rPr>
          <w:rFonts w:ascii="Arial" w:hAnsi="Arial" w:cs="Arial"/>
          <w:sz w:val="24"/>
          <w:szCs w:val="24"/>
        </w:rPr>
      </w:pPr>
    </w:p>
    <w:p w14:paraId="0DDE3C1F" w14:textId="77777777" w:rsidR="00256DD9" w:rsidRPr="00EC67E1" w:rsidRDefault="00256DD9" w:rsidP="00BC52F8">
      <w:pPr>
        <w:spacing w:after="0"/>
        <w:jc w:val="center"/>
        <w:rPr>
          <w:rFonts w:ascii="Arial" w:hAnsi="Arial" w:cs="Arial"/>
          <w:sz w:val="24"/>
          <w:szCs w:val="24"/>
        </w:rPr>
      </w:pPr>
    </w:p>
    <w:p w14:paraId="21B51E5F" w14:textId="77777777" w:rsidR="00256DD9" w:rsidRPr="00EC67E1" w:rsidRDefault="00256DD9" w:rsidP="00BC52F8">
      <w:pPr>
        <w:spacing w:after="0"/>
        <w:jc w:val="center"/>
        <w:rPr>
          <w:rFonts w:ascii="Arial" w:hAnsi="Arial" w:cs="Arial"/>
          <w:sz w:val="24"/>
          <w:szCs w:val="24"/>
        </w:rPr>
      </w:pPr>
    </w:p>
    <w:p w14:paraId="3C5AE353" w14:textId="77777777" w:rsidR="00256DD9" w:rsidRPr="00EC67E1" w:rsidRDefault="00256DD9" w:rsidP="00BC52F8">
      <w:pPr>
        <w:spacing w:after="0"/>
        <w:jc w:val="center"/>
        <w:rPr>
          <w:rFonts w:ascii="Arial" w:hAnsi="Arial" w:cs="Arial"/>
          <w:sz w:val="24"/>
          <w:szCs w:val="24"/>
        </w:rPr>
      </w:pPr>
    </w:p>
    <w:p w14:paraId="05CFC591" w14:textId="77777777" w:rsidR="00256DD9" w:rsidRPr="00EC67E1" w:rsidRDefault="00256DD9" w:rsidP="00BC52F8">
      <w:pPr>
        <w:spacing w:after="0"/>
        <w:jc w:val="center"/>
        <w:rPr>
          <w:rFonts w:ascii="Arial" w:hAnsi="Arial" w:cs="Arial"/>
          <w:sz w:val="24"/>
          <w:szCs w:val="24"/>
        </w:rPr>
      </w:pPr>
    </w:p>
    <w:p w14:paraId="0EDAFA0F" w14:textId="77777777" w:rsidR="00256DD9" w:rsidRPr="00EC67E1" w:rsidRDefault="00256DD9" w:rsidP="00BC52F8">
      <w:pPr>
        <w:spacing w:after="0"/>
        <w:jc w:val="center"/>
        <w:rPr>
          <w:rFonts w:ascii="Arial" w:hAnsi="Arial" w:cs="Arial"/>
          <w:sz w:val="24"/>
          <w:szCs w:val="24"/>
        </w:rPr>
      </w:pPr>
    </w:p>
    <w:p w14:paraId="01B7D5A3" w14:textId="77777777" w:rsidR="00256DD9" w:rsidRPr="00EC67E1" w:rsidRDefault="00256DD9" w:rsidP="00BC52F8">
      <w:pPr>
        <w:spacing w:after="0"/>
        <w:jc w:val="center"/>
        <w:rPr>
          <w:rFonts w:ascii="Arial" w:hAnsi="Arial" w:cs="Arial"/>
          <w:sz w:val="24"/>
          <w:szCs w:val="24"/>
        </w:rPr>
      </w:pPr>
    </w:p>
    <w:p w14:paraId="048B8CEF" w14:textId="77777777" w:rsidR="00256DD9" w:rsidRPr="00EC67E1" w:rsidRDefault="00256DD9" w:rsidP="00BC52F8">
      <w:pPr>
        <w:spacing w:after="0"/>
        <w:jc w:val="center"/>
        <w:rPr>
          <w:rFonts w:ascii="Arial" w:hAnsi="Arial" w:cs="Arial"/>
          <w:b/>
          <w:sz w:val="24"/>
          <w:szCs w:val="24"/>
        </w:rPr>
      </w:pPr>
      <w:r w:rsidRPr="00EC67E1">
        <w:rPr>
          <w:rFonts w:ascii="Arial" w:hAnsi="Arial" w:cs="Arial"/>
          <w:b/>
          <w:sz w:val="24"/>
          <w:szCs w:val="24"/>
        </w:rPr>
        <w:t xml:space="preserve">JESSYKA SANTOS NASCIMENTO </w:t>
      </w:r>
    </w:p>
    <w:p w14:paraId="78AA6193" w14:textId="77777777" w:rsidR="00256DD9" w:rsidRPr="00EC67E1" w:rsidRDefault="00256DD9" w:rsidP="00BC52F8">
      <w:pPr>
        <w:spacing w:after="0"/>
        <w:jc w:val="center"/>
        <w:rPr>
          <w:rFonts w:ascii="Arial" w:hAnsi="Arial" w:cs="Arial"/>
          <w:sz w:val="24"/>
          <w:szCs w:val="24"/>
        </w:rPr>
      </w:pPr>
    </w:p>
    <w:p w14:paraId="3B6E3071" w14:textId="77777777" w:rsidR="00256DD9" w:rsidRPr="00EC67E1" w:rsidRDefault="00256DD9" w:rsidP="00BC52F8">
      <w:pPr>
        <w:spacing w:after="0"/>
        <w:jc w:val="center"/>
        <w:rPr>
          <w:rFonts w:ascii="Arial" w:hAnsi="Arial" w:cs="Arial"/>
          <w:sz w:val="24"/>
          <w:szCs w:val="24"/>
        </w:rPr>
      </w:pPr>
    </w:p>
    <w:p w14:paraId="0D4526E9" w14:textId="77777777" w:rsidR="00256DD9" w:rsidRPr="00EC67E1" w:rsidRDefault="00256DD9" w:rsidP="00BC52F8">
      <w:pPr>
        <w:spacing w:after="0"/>
        <w:jc w:val="center"/>
        <w:rPr>
          <w:rFonts w:ascii="Arial" w:hAnsi="Arial" w:cs="Arial"/>
          <w:sz w:val="24"/>
          <w:szCs w:val="24"/>
        </w:rPr>
      </w:pPr>
    </w:p>
    <w:p w14:paraId="30F2738A" w14:textId="77777777" w:rsidR="00256DD9" w:rsidRPr="00EC67E1" w:rsidRDefault="00256DD9" w:rsidP="00BC52F8">
      <w:pPr>
        <w:spacing w:after="0"/>
        <w:jc w:val="center"/>
        <w:rPr>
          <w:rFonts w:ascii="Arial" w:hAnsi="Arial" w:cs="Arial"/>
          <w:sz w:val="24"/>
          <w:szCs w:val="24"/>
        </w:rPr>
      </w:pPr>
    </w:p>
    <w:p w14:paraId="60474621" w14:textId="77777777" w:rsidR="00256DD9" w:rsidRPr="00EC67E1" w:rsidRDefault="00256DD9" w:rsidP="00BC52F8">
      <w:pPr>
        <w:spacing w:after="0"/>
        <w:jc w:val="center"/>
        <w:rPr>
          <w:rFonts w:ascii="Arial" w:hAnsi="Arial" w:cs="Arial"/>
          <w:sz w:val="24"/>
          <w:szCs w:val="24"/>
        </w:rPr>
      </w:pPr>
    </w:p>
    <w:p w14:paraId="295A4764" w14:textId="77777777" w:rsidR="00256DD9" w:rsidRPr="00EC67E1" w:rsidRDefault="00256DD9" w:rsidP="00BC52F8">
      <w:pPr>
        <w:spacing w:after="0"/>
        <w:jc w:val="center"/>
        <w:rPr>
          <w:rFonts w:ascii="Arial" w:hAnsi="Arial" w:cs="Arial"/>
          <w:sz w:val="24"/>
          <w:szCs w:val="24"/>
        </w:rPr>
      </w:pPr>
    </w:p>
    <w:p w14:paraId="07719449" w14:textId="77777777" w:rsidR="00256DD9" w:rsidRPr="00EC67E1" w:rsidRDefault="00256DD9" w:rsidP="00BC52F8">
      <w:pPr>
        <w:spacing w:after="0"/>
        <w:jc w:val="center"/>
        <w:rPr>
          <w:rFonts w:ascii="Arial" w:hAnsi="Arial" w:cs="Arial"/>
          <w:sz w:val="24"/>
          <w:szCs w:val="24"/>
        </w:rPr>
      </w:pPr>
    </w:p>
    <w:p w14:paraId="2B52568A" w14:textId="77777777" w:rsidR="00256DD9" w:rsidRPr="00EC67E1" w:rsidRDefault="00256DD9" w:rsidP="00BC52F8">
      <w:pPr>
        <w:spacing w:after="0"/>
        <w:jc w:val="center"/>
        <w:rPr>
          <w:rFonts w:ascii="Arial" w:hAnsi="Arial" w:cs="Arial"/>
          <w:sz w:val="24"/>
          <w:szCs w:val="24"/>
        </w:rPr>
      </w:pPr>
    </w:p>
    <w:p w14:paraId="10CEB172" w14:textId="77777777" w:rsidR="00256DD9" w:rsidRPr="00EC67E1" w:rsidRDefault="00256DD9" w:rsidP="00BC52F8">
      <w:pPr>
        <w:spacing w:after="0"/>
        <w:jc w:val="center"/>
        <w:rPr>
          <w:rFonts w:ascii="Arial" w:hAnsi="Arial" w:cs="Arial"/>
          <w:b/>
          <w:sz w:val="24"/>
          <w:szCs w:val="24"/>
        </w:rPr>
      </w:pPr>
      <w:r w:rsidRPr="00EC67E1">
        <w:rPr>
          <w:rFonts w:ascii="Arial" w:hAnsi="Arial" w:cs="Arial"/>
          <w:b/>
          <w:sz w:val="24"/>
          <w:szCs w:val="24"/>
        </w:rPr>
        <w:t>POLÍTICAS PÚBLICAS NO SISTEMA PRISIONAL:</w:t>
      </w:r>
    </w:p>
    <w:p w14:paraId="647A1690" w14:textId="19D3C4A9" w:rsidR="00256DD9" w:rsidRPr="00EC67E1" w:rsidRDefault="00256DD9" w:rsidP="00BC52F8">
      <w:pPr>
        <w:spacing w:after="0"/>
        <w:jc w:val="center"/>
        <w:rPr>
          <w:rFonts w:ascii="Arial" w:hAnsi="Arial" w:cs="Arial"/>
          <w:b/>
          <w:sz w:val="24"/>
          <w:szCs w:val="24"/>
        </w:rPr>
      </w:pPr>
      <w:r w:rsidRPr="00EC67E1">
        <w:rPr>
          <w:rFonts w:ascii="Arial" w:hAnsi="Arial" w:cs="Arial"/>
          <w:b/>
          <w:sz w:val="24"/>
          <w:szCs w:val="24"/>
        </w:rPr>
        <w:t>O</w:t>
      </w:r>
      <w:r w:rsidR="00FE575C">
        <w:rPr>
          <w:rFonts w:ascii="Arial" w:hAnsi="Arial" w:cs="Arial"/>
          <w:b/>
          <w:sz w:val="24"/>
          <w:szCs w:val="24"/>
        </w:rPr>
        <w:t xml:space="preserve"> problema da reincidência</w:t>
      </w:r>
    </w:p>
    <w:p w14:paraId="3AC07C56" w14:textId="77777777" w:rsidR="00256DD9" w:rsidRPr="00EC67E1" w:rsidRDefault="00256DD9" w:rsidP="00BC52F8">
      <w:pPr>
        <w:spacing w:after="0"/>
        <w:jc w:val="center"/>
        <w:rPr>
          <w:rFonts w:ascii="Arial" w:hAnsi="Arial" w:cs="Arial"/>
          <w:sz w:val="24"/>
          <w:szCs w:val="24"/>
        </w:rPr>
      </w:pPr>
    </w:p>
    <w:p w14:paraId="056EC9E9" w14:textId="77777777" w:rsidR="00256DD9" w:rsidRPr="00EC67E1" w:rsidRDefault="00256DD9" w:rsidP="00BC52F8">
      <w:pPr>
        <w:spacing w:after="0"/>
        <w:jc w:val="center"/>
        <w:rPr>
          <w:rFonts w:ascii="Arial" w:hAnsi="Arial" w:cs="Arial"/>
          <w:sz w:val="24"/>
          <w:szCs w:val="24"/>
        </w:rPr>
      </w:pPr>
    </w:p>
    <w:p w14:paraId="06449AE2" w14:textId="77777777" w:rsidR="00256DD9" w:rsidRPr="00EC67E1" w:rsidRDefault="00256DD9" w:rsidP="00BC52F8">
      <w:pPr>
        <w:spacing w:after="0"/>
        <w:jc w:val="center"/>
        <w:rPr>
          <w:rFonts w:ascii="Arial" w:hAnsi="Arial" w:cs="Arial"/>
          <w:sz w:val="24"/>
          <w:szCs w:val="24"/>
        </w:rPr>
      </w:pPr>
    </w:p>
    <w:p w14:paraId="10F67C2A" w14:textId="77777777" w:rsidR="00256DD9" w:rsidRPr="00EC67E1" w:rsidRDefault="00256DD9" w:rsidP="00BC52F8">
      <w:pPr>
        <w:spacing w:after="0"/>
        <w:jc w:val="center"/>
        <w:rPr>
          <w:rFonts w:ascii="Arial" w:hAnsi="Arial" w:cs="Arial"/>
          <w:sz w:val="24"/>
          <w:szCs w:val="24"/>
        </w:rPr>
      </w:pPr>
    </w:p>
    <w:p w14:paraId="5B06033D" w14:textId="77777777" w:rsidR="00256DD9" w:rsidRPr="00EC67E1" w:rsidRDefault="00256DD9" w:rsidP="00BC52F8">
      <w:pPr>
        <w:spacing w:after="0"/>
        <w:jc w:val="center"/>
        <w:rPr>
          <w:rFonts w:ascii="Arial" w:hAnsi="Arial" w:cs="Arial"/>
          <w:sz w:val="24"/>
          <w:szCs w:val="24"/>
        </w:rPr>
      </w:pPr>
    </w:p>
    <w:p w14:paraId="10B72CE8" w14:textId="77777777" w:rsidR="00256DD9" w:rsidRPr="00EC67E1" w:rsidRDefault="00256DD9" w:rsidP="00BC52F8">
      <w:pPr>
        <w:spacing w:after="0"/>
        <w:jc w:val="center"/>
        <w:rPr>
          <w:rFonts w:ascii="Arial" w:hAnsi="Arial" w:cs="Arial"/>
          <w:sz w:val="24"/>
          <w:szCs w:val="24"/>
        </w:rPr>
      </w:pPr>
    </w:p>
    <w:p w14:paraId="5E42696A" w14:textId="77777777" w:rsidR="00256DD9" w:rsidRPr="00EC67E1" w:rsidRDefault="00256DD9" w:rsidP="00BC52F8">
      <w:pPr>
        <w:spacing w:after="0"/>
        <w:jc w:val="center"/>
        <w:rPr>
          <w:rFonts w:ascii="Arial" w:hAnsi="Arial" w:cs="Arial"/>
          <w:sz w:val="24"/>
          <w:szCs w:val="24"/>
        </w:rPr>
      </w:pPr>
    </w:p>
    <w:p w14:paraId="34D2FCFF" w14:textId="77777777" w:rsidR="00256DD9" w:rsidRPr="00EC67E1" w:rsidRDefault="00256DD9" w:rsidP="00BC52F8">
      <w:pPr>
        <w:spacing w:after="0"/>
        <w:jc w:val="center"/>
        <w:rPr>
          <w:rFonts w:ascii="Arial" w:hAnsi="Arial" w:cs="Arial"/>
          <w:sz w:val="24"/>
          <w:szCs w:val="24"/>
        </w:rPr>
      </w:pPr>
    </w:p>
    <w:p w14:paraId="1D409549" w14:textId="77777777" w:rsidR="00256DD9" w:rsidRPr="00EC67E1" w:rsidRDefault="00256DD9" w:rsidP="00BC52F8">
      <w:pPr>
        <w:spacing w:after="0"/>
        <w:jc w:val="center"/>
        <w:rPr>
          <w:rFonts w:ascii="Arial" w:hAnsi="Arial" w:cs="Arial"/>
          <w:sz w:val="24"/>
          <w:szCs w:val="24"/>
        </w:rPr>
      </w:pPr>
    </w:p>
    <w:p w14:paraId="51ABD268" w14:textId="77777777" w:rsidR="00256DD9" w:rsidRPr="00EC67E1" w:rsidRDefault="00256DD9" w:rsidP="00BC52F8">
      <w:pPr>
        <w:spacing w:after="0"/>
        <w:jc w:val="center"/>
        <w:rPr>
          <w:rFonts w:ascii="Arial" w:hAnsi="Arial" w:cs="Arial"/>
          <w:sz w:val="24"/>
          <w:szCs w:val="24"/>
        </w:rPr>
      </w:pPr>
    </w:p>
    <w:p w14:paraId="47B3C529" w14:textId="77777777" w:rsidR="00256DD9" w:rsidRPr="00EC67E1" w:rsidRDefault="00256DD9" w:rsidP="00EC67E1">
      <w:pPr>
        <w:spacing w:after="0"/>
        <w:rPr>
          <w:rFonts w:ascii="Arial" w:hAnsi="Arial" w:cs="Arial"/>
          <w:sz w:val="24"/>
          <w:szCs w:val="24"/>
        </w:rPr>
      </w:pPr>
    </w:p>
    <w:p w14:paraId="569F8684" w14:textId="77777777" w:rsidR="00256DD9" w:rsidRPr="00EC67E1" w:rsidRDefault="00256DD9" w:rsidP="00BC52F8">
      <w:pPr>
        <w:spacing w:after="0"/>
        <w:jc w:val="center"/>
        <w:rPr>
          <w:rFonts w:ascii="Arial" w:hAnsi="Arial" w:cs="Arial"/>
          <w:sz w:val="24"/>
          <w:szCs w:val="24"/>
        </w:rPr>
      </w:pPr>
    </w:p>
    <w:p w14:paraId="40F860E0" w14:textId="77777777" w:rsidR="00256DD9" w:rsidRPr="00EC67E1" w:rsidRDefault="00256DD9" w:rsidP="00BC52F8">
      <w:pPr>
        <w:spacing w:after="0"/>
        <w:jc w:val="center"/>
        <w:rPr>
          <w:rFonts w:ascii="Arial" w:hAnsi="Arial" w:cs="Arial"/>
          <w:sz w:val="24"/>
          <w:szCs w:val="24"/>
        </w:rPr>
      </w:pPr>
    </w:p>
    <w:p w14:paraId="13A952EF" w14:textId="77777777" w:rsidR="00256DD9" w:rsidRDefault="00256DD9" w:rsidP="00BC52F8">
      <w:pPr>
        <w:spacing w:after="0"/>
        <w:jc w:val="center"/>
        <w:rPr>
          <w:rFonts w:ascii="Arial" w:hAnsi="Arial" w:cs="Arial"/>
          <w:sz w:val="24"/>
          <w:szCs w:val="24"/>
        </w:rPr>
      </w:pPr>
    </w:p>
    <w:p w14:paraId="61DF6154" w14:textId="77777777" w:rsidR="00EC67E1" w:rsidRDefault="00EC67E1" w:rsidP="00BC52F8">
      <w:pPr>
        <w:spacing w:after="0"/>
        <w:jc w:val="center"/>
        <w:rPr>
          <w:rFonts w:ascii="Arial" w:hAnsi="Arial" w:cs="Arial"/>
          <w:sz w:val="24"/>
          <w:szCs w:val="24"/>
        </w:rPr>
      </w:pPr>
    </w:p>
    <w:p w14:paraId="51A5D0CC" w14:textId="77777777" w:rsidR="00EC67E1" w:rsidRDefault="00EC67E1" w:rsidP="00BC52F8">
      <w:pPr>
        <w:spacing w:after="0"/>
        <w:jc w:val="center"/>
        <w:rPr>
          <w:rFonts w:ascii="Arial" w:hAnsi="Arial" w:cs="Arial"/>
          <w:sz w:val="24"/>
          <w:szCs w:val="24"/>
        </w:rPr>
      </w:pPr>
    </w:p>
    <w:p w14:paraId="6147F08F" w14:textId="77777777" w:rsidR="00EC67E1" w:rsidRDefault="00EC67E1" w:rsidP="00BC52F8">
      <w:pPr>
        <w:spacing w:after="0"/>
        <w:jc w:val="center"/>
        <w:rPr>
          <w:rFonts w:ascii="Arial" w:hAnsi="Arial" w:cs="Arial"/>
          <w:sz w:val="24"/>
          <w:szCs w:val="24"/>
        </w:rPr>
      </w:pPr>
    </w:p>
    <w:p w14:paraId="1FE47E9C" w14:textId="77777777" w:rsidR="00EC67E1" w:rsidRDefault="00EC67E1" w:rsidP="00BC52F8">
      <w:pPr>
        <w:spacing w:after="0"/>
        <w:jc w:val="center"/>
        <w:rPr>
          <w:rFonts w:ascii="Arial" w:hAnsi="Arial" w:cs="Arial"/>
          <w:sz w:val="24"/>
          <w:szCs w:val="24"/>
        </w:rPr>
      </w:pPr>
    </w:p>
    <w:p w14:paraId="1BD9E64A" w14:textId="77777777" w:rsidR="00EC67E1" w:rsidRDefault="00EC67E1" w:rsidP="00BC52F8">
      <w:pPr>
        <w:spacing w:after="0"/>
        <w:jc w:val="center"/>
        <w:rPr>
          <w:rFonts w:ascii="Arial" w:hAnsi="Arial" w:cs="Arial"/>
          <w:sz w:val="24"/>
          <w:szCs w:val="24"/>
        </w:rPr>
      </w:pPr>
    </w:p>
    <w:p w14:paraId="11646087" w14:textId="77777777" w:rsidR="00EC67E1" w:rsidRDefault="00EC67E1" w:rsidP="00BC52F8">
      <w:pPr>
        <w:spacing w:after="0"/>
        <w:jc w:val="center"/>
        <w:rPr>
          <w:rFonts w:ascii="Arial" w:hAnsi="Arial" w:cs="Arial"/>
          <w:sz w:val="24"/>
          <w:szCs w:val="24"/>
        </w:rPr>
      </w:pPr>
    </w:p>
    <w:p w14:paraId="3F78EF31" w14:textId="77777777" w:rsidR="00256DD9" w:rsidRPr="00EC67E1" w:rsidRDefault="00256DD9" w:rsidP="00256DD9">
      <w:pPr>
        <w:spacing w:after="0"/>
        <w:rPr>
          <w:rFonts w:ascii="Arial" w:hAnsi="Arial" w:cs="Arial"/>
          <w:sz w:val="24"/>
          <w:szCs w:val="24"/>
        </w:rPr>
      </w:pPr>
    </w:p>
    <w:p w14:paraId="1D7CFB80" w14:textId="77777777" w:rsidR="00256DD9" w:rsidRPr="00EC67E1" w:rsidRDefault="00256DD9" w:rsidP="00BC52F8">
      <w:pPr>
        <w:spacing w:after="0"/>
        <w:jc w:val="center"/>
        <w:rPr>
          <w:rFonts w:ascii="Arial" w:hAnsi="Arial" w:cs="Arial"/>
          <w:sz w:val="24"/>
          <w:szCs w:val="24"/>
        </w:rPr>
      </w:pPr>
    </w:p>
    <w:p w14:paraId="5EC92907" w14:textId="77777777" w:rsidR="00256DD9" w:rsidRPr="00EC67E1" w:rsidRDefault="00256DD9" w:rsidP="00BC52F8">
      <w:pPr>
        <w:spacing w:after="0"/>
        <w:jc w:val="center"/>
        <w:rPr>
          <w:rFonts w:ascii="Arial" w:hAnsi="Arial" w:cs="Arial"/>
          <w:sz w:val="24"/>
          <w:szCs w:val="24"/>
        </w:rPr>
      </w:pPr>
      <w:r w:rsidRPr="00EC67E1">
        <w:rPr>
          <w:rFonts w:ascii="Arial" w:hAnsi="Arial" w:cs="Arial"/>
          <w:sz w:val="24"/>
          <w:szCs w:val="24"/>
        </w:rPr>
        <w:t>CAMPINA GRANDE</w:t>
      </w:r>
      <w:r w:rsidR="00EC67E1">
        <w:rPr>
          <w:rFonts w:ascii="Arial" w:hAnsi="Arial" w:cs="Arial"/>
          <w:sz w:val="24"/>
          <w:szCs w:val="24"/>
        </w:rPr>
        <w:t xml:space="preserve"> </w:t>
      </w:r>
      <w:r w:rsidRPr="00EC67E1">
        <w:rPr>
          <w:rFonts w:ascii="Arial" w:hAnsi="Arial" w:cs="Arial"/>
          <w:sz w:val="24"/>
          <w:szCs w:val="24"/>
        </w:rPr>
        <w:t>-</w:t>
      </w:r>
      <w:r w:rsidR="00EC67E1">
        <w:rPr>
          <w:rFonts w:ascii="Arial" w:hAnsi="Arial" w:cs="Arial"/>
          <w:sz w:val="24"/>
          <w:szCs w:val="24"/>
        </w:rPr>
        <w:t xml:space="preserve"> </w:t>
      </w:r>
      <w:r w:rsidRPr="00EC67E1">
        <w:rPr>
          <w:rFonts w:ascii="Arial" w:hAnsi="Arial" w:cs="Arial"/>
          <w:sz w:val="24"/>
          <w:szCs w:val="24"/>
        </w:rPr>
        <w:t>PB</w:t>
      </w:r>
    </w:p>
    <w:p w14:paraId="6637CEFA" w14:textId="77777777" w:rsidR="00256DD9" w:rsidRPr="00EC67E1" w:rsidRDefault="00256DD9" w:rsidP="00BC52F8">
      <w:pPr>
        <w:spacing w:after="0"/>
        <w:jc w:val="center"/>
        <w:rPr>
          <w:rFonts w:ascii="Arial" w:hAnsi="Arial" w:cs="Arial"/>
          <w:sz w:val="24"/>
          <w:szCs w:val="24"/>
        </w:rPr>
      </w:pPr>
      <w:r w:rsidRPr="00EC67E1">
        <w:rPr>
          <w:rFonts w:ascii="Arial" w:hAnsi="Arial" w:cs="Arial"/>
          <w:sz w:val="24"/>
          <w:szCs w:val="24"/>
        </w:rPr>
        <w:t>2022</w:t>
      </w:r>
    </w:p>
    <w:p w14:paraId="060C3A12" w14:textId="77777777" w:rsidR="00256DD9" w:rsidRPr="00921607" w:rsidRDefault="00256DD9" w:rsidP="00BC52F8">
      <w:pPr>
        <w:spacing w:after="0"/>
        <w:jc w:val="center"/>
        <w:rPr>
          <w:rFonts w:ascii="Arial" w:hAnsi="Arial" w:cs="Arial"/>
          <w:b/>
          <w:sz w:val="24"/>
          <w:szCs w:val="24"/>
        </w:rPr>
      </w:pPr>
      <w:r w:rsidRPr="00921607">
        <w:rPr>
          <w:rFonts w:ascii="Arial" w:hAnsi="Arial" w:cs="Arial"/>
          <w:b/>
          <w:sz w:val="24"/>
          <w:szCs w:val="24"/>
        </w:rPr>
        <w:lastRenderedPageBreak/>
        <w:t>JESSYKA SANTOS NASCIMENTO</w:t>
      </w:r>
    </w:p>
    <w:p w14:paraId="1E1C7193" w14:textId="77777777" w:rsidR="00256DD9" w:rsidRDefault="00256DD9" w:rsidP="00BC52F8">
      <w:pPr>
        <w:spacing w:after="0"/>
        <w:jc w:val="center"/>
        <w:rPr>
          <w:rFonts w:ascii="Arial" w:hAnsi="Arial" w:cs="Arial"/>
          <w:sz w:val="24"/>
          <w:szCs w:val="24"/>
        </w:rPr>
      </w:pPr>
    </w:p>
    <w:p w14:paraId="443DCE3F" w14:textId="77777777" w:rsidR="00256DD9" w:rsidRDefault="00256DD9" w:rsidP="00BC52F8">
      <w:pPr>
        <w:spacing w:after="0"/>
        <w:jc w:val="center"/>
        <w:rPr>
          <w:rFonts w:ascii="Arial" w:hAnsi="Arial" w:cs="Arial"/>
          <w:sz w:val="24"/>
          <w:szCs w:val="24"/>
        </w:rPr>
      </w:pPr>
    </w:p>
    <w:p w14:paraId="121E296C" w14:textId="77777777" w:rsidR="00256DD9" w:rsidRDefault="00256DD9" w:rsidP="00BC52F8">
      <w:pPr>
        <w:spacing w:after="0"/>
        <w:jc w:val="center"/>
        <w:rPr>
          <w:rFonts w:ascii="Arial" w:hAnsi="Arial" w:cs="Arial"/>
          <w:sz w:val="24"/>
          <w:szCs w:val="24"/>
        </w:rPr>
      </w:pPr>
    </w:p>
    <w:p w14:paraId="2A27C23E" w14:textId="77777777" w:rsidR="00256DD9" w:rsidRDefault="00256DD9" w:rsidP="00BC52F8">
      <w:pPr>
        <w:spacing w:after="0"/>
        <w:jc w:val="center"/>
        <w:rPr>
          <w:rFonts w:ascii="Arial" w:hAnsi="Arial" w:cs="Arial"/>
          <w:sz w:val="24"/>
          <w:szCs w:val="24"/>
        </w:rPr>
      </w:pPr>
    </w:p>
    <w:p w14:paraId="52538C3B" w14:textId="77777777" w:rsidR="00256DD9" w:rsidRDefault="00256DD9" w:rsidP="00BC52F8">
      <w:pPr>
        <w:spacing w:after="0"/>
        <w:jc w:val="center"/>
        <w:rPr>
          <w:rFonts w:ascii="Arial" w:hAnsi="Arial" w:cs="Arial"/>
          <w:sz w:val="24"/>
          <w:szCs w:val="24"/>
        </w:rPr>
      </w:pPr>
    </w:p>
    <w:p w14:paraId="6A3786C0" w14:textId="77777777" w:rsidR="00256DD9" w:rsidRDefault="00256DD9" w:rsidP="00BC52F8">
      <w:pPr>
        <w:spacing w:after="0"/>
        <w:jc w:val="center"/>
        <w:rPr>
          <w:rFonts w:ascii="Arial" w:hAnsi="Arial" w:cs="Arial"/>
          <w:sz w:val="24"/>
          <w:szCs w:val="24"/>
        </w:rPr>
      </w:pPr>
    </w:p>
    <w:p w14:paraId="6F39735A" w14:textId="77777777" w:rsidR="00256DD9" w:rsidRDefault="00256DD9" w:rsidP="00BC52F8">
      <w:pPr>
        <w:spacing w:after="0"/>
        <w:jc w:val="center"/>
        <w:rPr>
          <w:rFonts w:ascii="Arial" w:hAnsi="Arial" w:cs="Arial"/>
          <w:sz w:val="24"/>
          <w:szCs w:val="24"/>
        </w:rPr>
      </w:pPr>
    </w:p>
    <w:p w14:paraId="0A0B2A5A" w14:textId="77777777" w:rsidR="00EC67E1" w:rsidRDefault="00EC67E1" w:rsidP="00BC52F8">
      <w:pPr>
        <w:spacing w:after="0"/>
        <w:jc w:val="center"/>
        <w:rPr>
          <w:rFonts w:ascii="Arial" w:hAnsi="Arial" w:cs="Arial"/>
          <w:sz w:val="24"/>
          <w:szCs w:val="24"/>
        </w:rPr>
      </w:pPr>
    </w:p>
    <w:p w14:paraId="69646C79" w14:textId="77777777" w:rsidR="00EC67E1" w:rsidRDefault="00EC67E1" w:rsidP="00BC52F8">
      <w:pPr>
        <w:spacing w:after="0"/>
        <w:jc w:val="center"/>
        <w:rPr>
          <w:rFonts w:ascii="Arial" w:hAnsi="Arial" w:cs="Arial"/>
          <w:sz w:val="24"/>
          <w:szCs w:val="24"/>
        </w:rPr>
      </w:pPr>
    </w:p>
    <w:p w14:paraId="4CA25D7C" w14:textId="77777777" w:rsidR="00256DD9" w:rsidRDefault="00256DD9" w:rsidP="00BC52F8">
      <w:pPr>
        <w:spacing w:after="0"/>
        <w:jc w:val="center"/>
        <w:rPr>
          <w:rFonts w:ascii="Arial" w:hAnsi="Arial" w:cs="Arial"/>
          <w:sz w:val="24"/>
          <w:szCs w:val="24"/>
        </w:rPr>
      </w:pPr>
    </w:p>
    <w:p w14:paraId="0BE93DBC" w14:textId="77777777" w:rsidR="00256DD9" w:rsidRPr="00921607" w:rsidRDefault="00256DD9" w:rsidP="00BC52F8">
      <w:pPr>
        <w:spacing w:after="0"/>
        <w:jc w:val="center"/>
        <w:rPr>
          <w:rFonts w:ascii="Arial" w:hAnsi="Arial" w:cs="Arial"/>
          <w:b/>
          <w:sz w:val="24"/>
          <w:szCs w:val="24"/>
        </w:rPr>
      </w:pPr>
      <w:r w:rsidRPr="00921607">
        <w:rPr>
          <w:rFonts w:ascii="Arial" w:hAnsi="Arial" w:cs="Arial"/>
          <w:b/>
          <w:sz w:val="24"/>
          <w:szCs w:val="24"/>
        </w:rPr>
        <w:t xml:space="preserve">POLÍTICAS PÚBLICAS NO SISTEMA </w:t>
      </w:r>
      <w:r w:rsidR="00921607" w:rsidRPr="00921607">
        <w:rPr>
          <w:rFonts w:ascii="Arial" w:hAnsi="Arial" w:cs="Arial"/>
          <w:b/>
          <w:sz w:val="24"/>
          <w:szCs w:val="24"/>
        </w:rPr>
        <w:t>PRISIONAL:</w:t>
      </w:r>
    </w:p>
    <w:p w14:paraId="0DF2070D" w14:textId="5421F914" w:rsidR="00921607" w:rsidRPr="00921607" w:rsidRDefault="00921607" w:rsidP="00BC52F8">
      <w:pPr>
        <w:spacing w:after="0"/>
        <w:jc w:val="center"/>
        <w:rPr>
          <w:rFonts w:ascii="Arial" w:hAnsi="Arial" w:cs="Arial"/>
          <w:b/>
          <w:sz w:val="24"/>
          <w:szCs w:val="24"/>
        </w:rPr>
      </w:pPr>
      <w:r w:rsidRPr="00921607">
        <w:rPr>
          <w:rFonts w:ascii="Arial" w:hAnsi="Arial" w:cs="Arial"/>
          <w:b/>
          <w:sz w:val="24"/>
          <w:szCs w:val="24"/>
        </w:rPr>
        <w:t xml:space="preserve">O </w:t>
      </w:r>
      <w:r w:rsidR="00FE575C">
        <w:rPr>
          <w:rFonts w:ascii="Arial" w:hAnsi="Arial" w:cs="Arial"/>
          <w:b/>
          <w:sz w:val="24"/>
          <w:szCs w:val="24"/>
        </w:rPr>
        <w:t>problema da reincidência</w:t>
      </w:r>
    </w:p>
    <w:p w14:paraId="19054894" w14:textId="77777777" w:rsidR="00921607" w:rsidRDefault="00921607" w:rsidP="00BC52F8">
      <w:pPr>
        <w:spacing w:after="0"/>
        <w:jc w:val="center"/>
        <w:rPr>
          <w:rFonts w:ascii="Arial" w:hAnsi="Arial" w:cs="Arial"/>
          <w:sz w:val="24"/>
          <w:szCs w:val="24"/>
        </w:rPr>
      </w:pPr>
    </w:p>
    <w:p w14:paraId="7ABE1AD9" w14:textId="77777777" w:rsidR="00921607" w:rsidRDefault="00921607" w:rsidP="00BC52F8">
      <w:pPr>
        <w:spacing w:after="0"/>
        <w:jc w:val="center"/>
        <w:rPr>
          <w:rFonts w:ascii="Arial" w:hAnsi="Arial" w:cs="Arial"/>
          <w:sz w:val="24"/>
          <w:szCs w:val="24"/>
        </w:rPr>
      </w:pPr>
    </w:p>
    <w:p w14:paraId="6A18E2CD" w14:textId="77777777" w:rsidR="00921607" w:rsidRDefault="00921607" w:rsidP="00BC52F8">
      <w:pPr>
        <w:spacing w:after="0"/>
        <w:jc w:val="center"/>
        <w:rPr>
          <w:rFonts w:ascii="Arial" w:hAnsi="Arial" w:cs="Arial"/>
          <w:sz w:val="24"/>
          <w:szCs w:val="24"/>
        </w:rPr>
      </w:pPr>
    </w:p>
    <w:p w14:paraId="57C1C8EF" w14:textId="77777777" w:rsidR="00921607" w:rsidRDefault="00921607" w:rsidP="00BC52F8">
      <w:pPr>
        <w:spacing w:after="0"/>
        <w:jc w:val="center"/>
        <w:rPr>
          <w:rFonts w:ascii="Arial" w:hAnsi="Arial" w:cs="Arial"/>
          <w:sz w:val="24"/>
          <w:szCs w:val="24"/>
        </w:rPr>
      </w:pPr>
    </w:p>
    <w:p w14:paraId="40465955" w14:textId="77777777" w:rsidR="00921607" w:rsidRDefault="00921607" w:rsidP="00BC52F8">
      <w:pPr>
        <w:spacing w:after="0"/>
        <w:jc w:val="center"/>
        <w:rPr>
          <w:rFonts w:ascii="Arial" w:hAnsi="Arial" w:cs="Arial"/>
          <w:sz w:val="24"/>
          <w:szCs w:val="24"/>
        </w:rPr>
      </w:pPr>
    </w:p>
    <w:p w14:paraId="65DDE9EB" w14:textId="77777777" w:rsidR="00921607" w:rsidRDefault="00921607" w:rsidP="00BC52F8">
      <w:pPr>
        <w:spacing w:after="0"/>
        <w:jc w:val="center"/>
        <w:rPr>
          <w:rFonts w:ascii="Arial" w:hAnsi="Arial" w:cs="Arial"/>
          <w:sz w:val="24"/>
          <w:szCs w:val="24"/>
        </w:rPr>
      </w:pPr>
    </w:p>
    <w:p w14:paraId="0D63C69F" w14:textId="77777777" w:rsidR="00921607" w:rsidRDefault="00921607" w:rsidP="00BC52F8">
      <w:pPr>
        <w:spacing w:after="0"/>
        <w:jc w:val="center"/>
        <w:rPr>
          <w:rFonts w:ascii="Arial" w:hAnsi="Arial" w:cs="Arial"/>
          <w:sz w:val="24"/>
          <w:szCs w:val="24"/>
        </w:rPr>
      </w:pPr>
    </w:p>
    <w:p w14:paraId="47C78AF7" w14:textId="77777777" w:rsidR="00921607" w:rsidRDefault="00921607" w:rsidP="00BC52F8">
      <w:pPr>
        <w:spacing w:after="0"/>
        <w:jc w:val="center"/>
        <w:rPr>
          <w:rFonts w:ascii="Arial" w:hAnsi="Arial" w:cs="Arial"/>
          <w:sz w:val="24"/>
          <w:szCs w:val="24"/>
        </w:rPr>
      </w:pPr>
    </w:p>
    <w:p w14:paraId="4D2B1154" w14:textId="77777777" w:rsidR="00921607" w:rsidRDefault="00921607" w:rsidP="00BC52F8">
      <w:pPr>
        <w:spacing w:after="0"/>
        <w:jc w:val="center"/>
        <w:rPr>
          <w:rFonts w:ascii="Arial" w:hAnsi="Arial" w:cs="Arial"/>
          <w:sz w:val="24"/>
          <w:szCs w:val="24"/>
        </w:rPr>
      </w:pPr>
    </w:p>
    <w:p w14:paraId="08449710" w14:textId="77777777" w:rsidR="00921607" w:rsidRDefault="00921607" w:rsidP="00BC52F8">
      <w:pPr>
        <w:spacing w:after="0"/>
        <w:jc w:val="center"/>
        <w:rPr>
          <w:rFonts w:ascii="Arial" w:hAnsi="Arial" w:cs="Arial"/>
          <w:sz w:val="24"/>
          <w:szCs w:val="24"/>
        </w:rPr>
      </w:pPr>
    </w:p>
    <w:p w14:paraId="4A640898" w14:textId="77777777" w:rsidR="00921607" w:rsidRDefault="00921607" w:rsidP="00BC52F8">
      <w:pPr>
        <w:spacing w:after="0"/>
        <w:jc w:val="center"/>
        <w:rPr>
          <w:rFonts w:ascii="Arial" w:hAnsi="Arial" w:cs="Arial"/>
          <w:sz w:val="24"/>
          <w:szCs w:val="24"/>
        </w:rPr>
      </w:pPr>
    </w:p>
    <w:p w14:paraId="7AAA8981" w14:textId="77777777" w:rsidR="00921607" w:rsidRDefault="00921607" w:rsidP="00BC52F8">
      <w:pPr>
        <w:spacing w:after="0"/>
        <w:jc w:val="center"/>
        <w:rPr>
          <w:rFonts w:ascii="Arial" w:hAnsi="Arial" w:cs="Arial"/>
          <w:sz w:val="24"/>
          <w:szCs w:val="24"/>
        </w:rPr>
      </w:pPr>
    </w:p>
    <w:p w14:paraId="7B6A1558" w14:textId="77777777" w:rsidR="00921607" w:rsidRDefault="00921607" w:rsidP="00BC52F8">
      <w:pPr>
        <w:spacing w:after="0"/>
        <w:jc w:val="center"/>
        <w:rPr>
          <w:rFonts w:ascii="Arial" w:hAnsi="Arial" w:cs="Arial"/>
          <w:sz w:val="24"/>
          <w:szCs w:val="24"/>
        </w:rPr>
      </w:pPr>
    </w:p>
    <w:p w14:paraId="2FC1B7FF" w14:textId="749EDFA1" w:rsidR="00921607" w:rsidRDefault="00921607" w:rsidP="00921607">
      <w:pPr>
        <w:spacing w:after="0" w:line="360" w:lineRule="auto"/>
        <w:ind w:left="3969"/>
        <w:jc w:val="both"/>
        <w:rPr>
          <w:rFonts w:ascii="Arial" w:hAnsi="Arial" w:cs="Arial"/>
          <w:sz w:val="24"/>
          <w:szCs w:val="24"/>
        </w:rPr>
      </w:pPr>
      <w:r>
        <w:rPr>
          <w:rFonts w:ascii="Arial" w:hAnsi="Arial" w:cs="Arial"/>
          <w:sz w:val="24"/>
          <w:szCs w:val="24"/>
        </w:rPr>
        <w:t>Trabalho de Conclusão de Curso apresentado à Coordenação do Curso de Direito pela UNIF</w:t>
      </w:r>
      <w:r w:rsidR="00F03B9C">
        <w:rPr>
          <w:rFonts w:ascii="Arial" w:hAnsi="Arial" w:cs="Arial"/>
          <w:sz w:val="24"/>
          <w:szCs w:val="24"/>
        </w:rPr>
        <w:t>A</w:t>
      </w:r>
      <w:r>
        <w:rPr>
          <w:rFonts w:ascii="Arial" w:hAnsi="Arial" w:cs="Arial"/>
          <w:sz w:val="24"/>
          <w:szCs w:val="24"/>
        </w:rPr>
        <w:t xml:space="preserve">CISA – Centro Universitário, como requisito básico para a conclusão do Curso de Direito. </w:t>
      </w:r>
    </w:p>
    <w:p w14:paraId="35BC8230" w14:textId="77777777" w:rsidR="00921607" w:rsidRDefault="00921607" w:rsidP="00921607">
      <w:pPr>
        <w:spacing w:after="0"/>
        <w:ind w:left="3969"/>
        <w:rPr>
          <w:rFonts w:ascii="Arial" w:hAnsi="Arial" w:cs="Arial"/>
          <w:sz w:val="24"/>
          <w:szCs w:val="24"/>
        </w:rPr>
      </w:pPr>
    </w:p>
    <w:p w14:paraId="1BDB2908" w14:textId="7B4FB314" w:rsidR="00921607" w:rsidRDefault="00921607" w:rsidP="00921607">
      <w:pPr>
        <w:spacing w:after="0"/>
        <w:ind w:left="3969"/>
        <w:rPr>
          <w:rFonts w:ascii="Arial" w:hAnsi="Arial" w:cs="Arial"/>
          <w:sz w:val="24"/>
          <w:szCs w:val="24"/>
        </w:rPr>
      </w:pPr>
      <w:r>
        <w:rPr>
          <w:rFonts w:ascii="Arial" w:hAnsi="Arial" w:cs="Arial"/>
          <w:sz w:val="24"/>
          <w:szCs w:val="24"/>
        </w:rPr>
        <w:t xml:space="preserve">Orientador: </w:t>
      </w:r>
      <w:r w:rsidR="00FE575C">
        <w:rPr>
          <w:rFonts w:ascii="Arial" w:hAnsi="Arial" w:cs="Arial"/>
          <w:sz w:val="24"/>
          <w:szCs w:val="24"/>
        </w:rPr>
        <w:t>Prof. Breno Wanderley César Segundo, Dr</w:t>
      </w:r>
      <w:r w:rsidR="00FE575C">
        <w:rPr>
          <w:rFonts w:ascii="Arial" w:hAnsi="Arial" w:cs="Arial"/>
          <w:sz w:val="24"/>
          <w:szCs w:val="24"/>
        </w:rPr>
        <w:t xml:space="preserve">. </w:t>
      </w:r>
    </w:p>
    <w:p w14:paraId="41C1D739" w14:textId="77777777" w:rsidR="00EC67E1" w:rsidRDefault="00EC67E1" w:rsidP="00921607">
      <w:pPr>
        <w:spacing w:after="0"/>
        <w:ind w:left="3969"/>
        <w:rPr>
          <w:rFonts w:ascii="Arial" w:hAnsi="Arial" w:cs="Arial"/>
          <w:sz w:val="24"/>
          <w:szCs w:val="24"/>
        </w:rPr>
      </w:pPr>
    </w:p>
    <w:p w14:paraId="446A6BD7" w14:textId="77777777" w:rsidR="00EC67E1" w:rsidRDefault="00EC67E1" w:rsidP="00921607">
      <w:pPr>
        <w:spacing w:after="0"/>
        <w:ind w:left="3969"/>
        <w:rPr>
          <w:rFonts w:ascii="Arial" w:hAnsi="Arial" w:cs="Arial"/>
          <w:sz w:val="24"/>
          <w:szCs w:val="24"/>
        </w:rPr>
      </w:pPr>
    </w:p>
    <w:p w14:paraId="41B7F18B" w14:textId="77777777" w:rsidR="00EC67E1" w:rsidRDefault="00EC67E1" w:rsidP="00921607">
      <w:pPr>
        <w:spacing w:after="0"/>
        <w:ind w:left="3969"/>
        <w:rPr>
          <w:rFonts w:ascii="Arial" w:hAnsi="Arial" w:cs="Arial"/>
          <w:sz w:val="24"/>
          <w:szCs w:val="24"/>
        </w:rPr>
      </w:pPr>
    </w:p>
    <w:p w14:paraId="48BA448D" w14:textId="77777777" w:rsidR="00EC67E1" w:rsidRDefault="00EC67E1" w:rsidP="00921607">
      <w:pPr>
        <w:spacing w:after="0"/>
        <w:ind w:left="3969"/>
        <w:rPr>
          <w:rFonts w:ascii="Arial" w:hAnsi="Arial" w:cs="Arial"/>
          <w:sz w:val="24"/>
          <w:szCs w:val="24"/>
        </w:rPr>
      </w:pPr>
    </w:p>
    <w:p w14:paraId="5CDA81F3" w14:textId="77777777" w:rsidR="00EC67E1" w:rsidRDefault="00EC67E1" w:rsidP="009B3EF5">
      <w:pPr>
        <w:spacing w:after="0"/>
        <w:rPr>
          <w:rFonts w:ascii="Arial" w:hAnsi="Arial" w:cs="Arial"/>
          <w:sz w:val="24"/>
          <w:szCs w:val="24"/>
        </w:rPr>
      </w:pPr>
    </w:p>
    <w:p w14:paraId="45B81D38" w14:textId="77777777" w:rsidR="00EC67E1" w:rsidRDefault="00EC67E1" w:rsidP="00921607">
      <w:pPr>
        <w:spacing w:after="0"/>
        <w:ind w:left="3969"/>
        <w:rPr>
          <w:rFonts w:ascii="Arial" w:hAnsi="Arial" w:cs="Arial"/>
          <w:sz w:val="24"/>
          <w:szCs w:val="24"/>
        </w:rPr>
      </w:pPr>
    </w:p>
    <w:p w14:paraId="4345D44C" w14:textId="77777777" w:rsidR="00EC67E1" w:rsidRDefault="00EC67E1" w:rsidP="00921607">
      <w:pPr>
        <w:spacing w:after="0"/>
        <w:ind w:left="3969"/>
        <w:rPr>
          <w:rFonts w:ascii="Arial" w:hAnsi="Arial" w:cs="Arial"/>
          <w:sz w:val="24"/>
          <w:szCs w:val="24"/>
        </w:rPr>
      </w:pPr>
    </w:p>
    <w:p w14:paraId="68EE311D" w14:textId="77777777" w:rsidR="00EC67E1" w:rsidRDefault="00EC67E1" w:rsidP="00921607">
      <w:pPr>
        <w:spacing w:after="0"/>
        <w:ind w:left="3969"/>
        <w:rPr>
          <w:rFonts w:ascii="Arial" w:hAnsi="Arial" w:cs="Arial"/>
          <w:sz w:val="24"/>
          <w:szCs w:val="24"/>
        </w:rPr>
      </w:pPr>
    </w:p>
    <w:p w14:paraId="14DF06A5" w14:textId="77777777" w:rsidR="00EC67E1" w:rsidRDefault="00EC67E1" w:rsidP="00EC67E1">
      <w:pPr>
        <w:spacing w:after="0"/>
        <w:ind w:left="3969"/>
        <w:jc w:val="center"/>
        <w:rPr>
          <w:rFonts w:ascii="Arial" w:hAnsi="Arial" w:cs="Arial"/>
          <w:sz w:val="24"/>
          <w:szCs w:val="24"/>
        </w:rPr>
      </w:pPr>
    </w:p>
    <w:p w14:paraId="4B0EAB00" w14:textId="77777777" w:rsidR="00EC67E1" w:rsidRDefault="00EC67E1" w:rsidP="00EC67E1">
      <w:pPr>
        <w:spacing w:after="0"/>
        <w:jc w:val="center"/>
        <w:rPr>
          <w:rFonts w:ascii="Arial" w:hAnsi="Arial" w:cs="Arial"/>
          <w:sz w:val="24"/>
          <w:szCs w:val="24"/>
        </w:rPr>
      </w:pPr>
      <w:r>
        <w:rPr>
          <w:rFonts w:ascii="Arial" w:hAnsi="Arial" w:cs="Arial"/>
          <w:sz w:val="24"/>
          <w:szCs w:val="24"/>
        </w:rPr>
        <w:t xml:space="preserve">CAMPINA GRANDE – PB </w:t>
      </w:r>
    </w:p>
    <w:p w14:paraId="0CC30EA6" w14:textId="77777777" w:rsidR="00EC67E1" w:rsidRDefault="00EC67E1" w:rsidP="00EC67E1">
      <w:pPr>
        <w:spacing w:after="0"/>
        <w:jc w:val="center"/>
        <w:rPr>
          <w:rFonts w:ascii="Arial" w:hAnsi="Arial" w:cs="Arial"/>
          <w:sz w:val="24"/>
          <w:szCs w:val="24"/>
        </w:rPr>
      </w:pPr>
      <w:r>
        <w:rPr>
          <w:rFonts w:ascii="Arial" w:hAnsi="Arial" w:cs="Arial"/>
          <w:sz w:val="24"/>
          <w:szCs w:val="24"/>
        </w:rPr>
        <w:t>2022</w:t>
      </w:r>
    </w:p>
    <w:p w14:paraId="19C03AB5" w14:textId="77777777" w:rsidR="00693260" w:rsidRDefault="00693260" w:rsidP="00693260">
      <w:pPr>
        <w:spacing w:after="0"/>
        <w:ind w:left="3969"/>
        <w:jc w:val="both"/>
        <w:rPr>
          <w:rFonts w:ascii="Arial" w:hAnsi="Arial" w:cs="Arial"/>
          <w:sz w:val="24"/>
          <w:szCs w:val="24"/>
        </w:rPr>
      </w:pPr>
    </w:p>
    <w:p w14:paraId="7E98E53A" w14:textId="77777777" w:rsidR="00693260" w:rsidRDefault="00693260" w:rsidP="00693260">
      <w:pPr>
        <w:spacing w:after="0"/>
        <w:ind w:left="3969"/>
        <w:jc w:val="both"/>
        <w:rPr>
          <w:rFonts w:ascii="Arial" w:hAnsi="Arial" w:cs="Arial"/>
          <w:sz w:val="24"/>
          <w:szCs w:val="24"/>
        </w:rPr>
      </w:pPr>
    </w:p>
    <w:p w14:paraId="4A9EDA1B" w14:textId="77777777" w:rsidR="00693260" w:rsidRDefault="00693260" w:rsidP="00693260">
      <w:pPr>
        <w:spacing w:after="0"/>
        <w:ind w:left="3969"/>
        <w:jc w:val="both"/>
        <w:rPr>
          <w:rFonts w:ascii="Arial" w:hAnsi="Arial" w:cs="Arial"/>
          <w:sz w:val="24"/>
          <w:szCs w:val="24"/>
        </w:rPr>
      </w:pPr>
    </w:p>
    <w:p w14:paraId="158EEE05" w14:textId="77777777" w:rsidR="00553398" w:rsidRDefault="00553398" w:rsidP="00693260">
      <w:pPr>
        <w:spacing w:after="0"/>
        <w:ind w:left="3969"/>
        <w:jc w:val="both"/>
        <w:rPr>
          <w:rFonts w:ascii="Arial" w:hAnsi="Arial" w:cs="Arial"/>
          <w:sz w:val="24"/>
          <w:szCs w:val="24"/>
        </w:rPr>
      </w:pPr>
    </w:p>
    <w:p w14:paraId="274DE639" w14:textId="77777777" w:rsidR="00553398" w:rsidRDefault="00553398" w:rsidP="00693260">
      <w:pPr>
        <w:spacing w:after="0"/>
        <w:ind w:left="3969"/>
        <w:jc w:val="both"/>
        <w:rPr>
          <w:rFonts w:ascii="Arial" w:hAnsi="Arial" w:cs="Arial"/>
          <w:sz w:val="24"/>
          <w:szCs w:val="24"/>
        </w:rPr>
      </w:pPr>
    </w:p>
    <w:p w14:paraId="7285D938" w14:textId="77777777" w:rsidR="00553398" w:rsidRDefault="00553398" w:rsidP="00693260">
      <w:pPr>
        <w:spacing w:after="0"/>
        <w:ind w:left="3969"/>
        <w:jc w:val="both"/>
        <w:rPr>
          <w:rFonts w:ascii="Arial" w:hAnsi="Arial" w:cs="Arial"/>
          <w:sz w:val="24"/>
          <w:szCs w:val="24"/>
        </w:rPr>
      </w:pPr>
    </w:p>
    <w:p w14:paraId="13EB223F" w14:textId="77777777" w:rsidR="00553398" w:rsidRDefault="00553398" w:rsidP="00693260">
      <w:pPr>
        <w:spacing w:after="0"/>
        <w:ind w:left="3969"/>
        <w:jc w:val="both"/>
        <w:rPr>
          <w:rFonts w:ascii="Arial" w:hAnsi="Arial" w:cs="Arial"/>
          <w:sz w:val="24"/>
          <w:szCs w:val="24"/>
        </w:rPr>
      </w:pPr>
    </w:p>
    <w:p w14:paraId="3E8D89C1" w14:textId="77777777" w:rsidR="00553398" w:rsidRDefault="00553398" w:rsidP="00693260">
      <w:pPr>
        <w:spacing w:after="0"/>
        <w:ind w:left="3969"/>
        <w:jc w:val="both"/>
        <w:rPr>
          <w:rFonts w:ascii="Arial" w:hAnsi="Arial" w:cs="Arial"/>
          <w:sz w:val="24"/>
          <w:szCs w:val="24"/>
        </w:rPr>
      </w:pPr>
    </w:p>
    <w:p w14:paraId="5402DA02" w14:textId="33202FEA" w:rsidR="00723C75" w:rsidRPr="00693260" w:rsidRDefault="00CB56F4" w:rsidP="00693260">
      <w:pPr>
        <w:spacing w:after="0"/>
        <w:ind w:left="3969"/>
        <w:jc w:val="both"/>
        <w:rPr>
          <w:rFonts w:ascii="Arial" w:hAnsi="Arial" w:cs="Arial"/>
          <w:sz w:val="24"/>
          <w:szCs w:val="24"/>
        </w:rPr>
      </w:pPr>
      <w:r w:rsidRPr="00693260">
        <w:rPr>
          <w:rFonts w:ascii="Arial" w:hAnsi="Arial" w:cs="Arial"/>
          <w:sz w:val="24"/>
          <w:szCs w:val="24"/>
        </w:rPr>
        <w:t>Trabalho de Conclusão de Curso apresentado à Coordenação do Curso de Direito pela UNIF</w:t>
      </w:r>
      <w:r w:rsidR="00CA76A0">
        <w:rPr>
          <w:rFonts w:ascii="Arial" w:hAnsi="Arial" w:cs="Arial"/>
          <w:sz w:val="24"/>
          <w:szCs w:val="24"/>
        </w:rPr>
        <w:t>A</w:t>
      </w:r>
      <w:r w:rsidRPr="00693260">
        <w:rPr>
          <w:rFonts w:ascii="Arial" w:hAnsi="Arial" w:cs="Arial"/>
          <w:sz w:val="24"/>
          <w:szCs w:val="24"/>
        </w:rPr>
        <w:t>CISA – Centro Universitário, como requisito básico para a conclusão do Curso de Direito.</w:t>
      </w:r>
    </w:p>
    <w:p w14:paraId="6A94D72D" w14:textId="77777777" w:rsidR="00CB56F4" w:rsidRPr="00693260" w:rsidRDefault="00CB56F4" w:rsidP="00693260">
      <w:pPr>
        <w:spacing w:after="0"/>
        <w:ind w:left="3969"/>
        <w:jc w:val="both"/>
        <w:rPr>
          <w:rFonts w:ascii="Arial" w:hAnsi="Arial" w:cs="Arial"/>
          <w:sz w:val="24"/>
          <w:szCs w:val="24"/>
        </w:rPr>
      </w:pPr>
    </w:p>
    <w:p w14:paraId="3B4B1D03" w14:textId="77777777" w:rsidR="00693260" w:rsidRPr="00693260" w:rsidRDefault="00723C75" w:rsidP="00693260">
      <w:pPr>
        <w:spacing w:after="0"/>
        <w:ind w:left="3969"/>
        <w:jc w:val="both"/>
        <w:rPr>
          <w:rFonts w:ascii="Arial" w:hAnsi="Arial" w:cs="Arial"/>
          <w:sz w:val="24"/>
          <w:szCs w:val="24"/>
        </w:rPr>
      </w:pPr>
      <w:r w:rsidRPr="00693260">
        <w:rPr>
          <w:rFonts w:ascii="Arial" w:hAnsi="Arial" w:cs="Arial"/>
          <w:sz w:val="24"/>
          <w:szCs w:val="24"/>
        </w:rPr>
        <w:t xml:space="preserve">APROVADO EM_______/______/______ </w:t>
      </w:r>
    </w:p>
    <w:p w14:paraId="217BB353" w14:textId="77777777" w:rsidR="00693260" w:rsidRPr="00693260" w:rsidRDefault="00693260" w:rsidP="00693260">
      <w:pPr>
        <w:spacing w:after="0"/>
        <w:ind w:left="3969"/>
        <w:jc w:val="both"/>
        <w:rPr>
          <w:rFonts w:ascii="Arial" w:hAnsi="Arial" w:cs="Arial"/>
          <w:sz w:val="24"/>
          <w:szCs w:val="24"/>
        </w:rPr>
      </w:pPr>
    </w:p>
    <w:p w14:paraId="0C9BE98D" w14:textId="77777777" w:rsidR="00693260" w:rsidRPr="00693260" w:rsidRDefault="00723C75" w:rsidP="00693260">
      <w:pPr>
        <w:spacing w:after="0"/>
        <w:ind w:left="3969"/>
        <w:jc w:val="both"/>
        <w:rPr>
          <w:rFonts w:ascii="Arial" w:hAnsi="Arial" w:cs="Arial"/>
          <w:sz w:val="24"/>
          <w:szCs w:val="24"/>
        </w:rPr>
      </w:pPr>
      <w:r w:rsidRPr="00693260">
        <w:rPr>
          <w:rFonts w:ascii="Arial" w:hAnsi="Arial" w:cs="Arial"/>
          <w:sz w:val="24"/>
          <w:szCs w:val="24"/>
        </w:rPr>
        <w:t xml:space="preserve">BANCA EXAMINADORA: </w:t>
      </w:r>
    </w:p>
    <w:p w14:paraId="561345C8" w14:textId="77777777" w:rsidR="00693260" w:rsidRPr="00693260" w:rsidRDefault="00693260" w:rsidP="00693260">
      <w:pPr>
        <w:spacing w:after="0"/>
        <w:ind w:left="3969"/>
        <w:jc w:val="both"/>
        <w:rPr>
          <w:rFonts w:ascii="Arial" w:hAnsi="Arial" w:cs="Arial"/>
          <w:sz w:val="24"/>
          <w:szCs w:val="24"/>
        </w:rPr>
      </w:pPr>
    </w:p>
    <w:p w14:paraId="3C68F494" w14:textId="77777777" w:rsidR="00693260" w:rsidRPr="00693260" w:rsidRDefault="00693260" w:rsidP="00693260">
      <w:pPr>
        <w:spacing w:after="0"/>
        <w:ind w:left="3969"/>
        <w:jc w:val="both"/>
        <w:rPr>
          <w:rFonts w:ascii="Arial" w:hAnsi="Arial" w:cs="Arial"/>
          <w:sz w:val="24"/>
          <w:szCs w:val="24"/>
        </w:rPr>
      </w:pPr>
    </w:p>
    <w:p w14:paraId="0C72636F" w14:textId="545B853D" w:rsidR="00723C75" w:rsidRPr="00693260" w:rsidRDefault="00723C75" w:rsidP="00693260">
      <w:pPr>
        <w:spacing w:after="0"/>
        <w:ind w:left="3969"/>
        <w:jc w:val="both"/>
        <w:rPr>
          <w:rFonts w:ascii="Arial" w:hAnsi="Arial" w:cs="Arial"/>
          <w:sz w:val="24"/>
          <w:szCs w:val="24"/>
        </w:rPr>
      </w:pPr>
      <w:r w:rsidRPr="00693260">
        <w:rPr>
          <w:rFonts w:ascii="Arial" w:hAnsi="Arial" w:cs="Arial"/>
          <w:sz w:val="24"/>
          <w:szCs w:val="24"/>
        </w:rPr>
        <w:t>_____________________________</w:t>
      </w:r>
    </w:p>
    <w:p w14:paraId="28CF04A6" w14:textId="142D2958" w:rsidR="00693260" w:rsidRDefault="00693260" w:rsidP="00693260">
      <w:pPr>
        <w:spacing w:after="0"/>
        <w:ind w:left="3969"/>
        <w:jc w:val="both"/>
        <w:rPr>
          <w:rFonts w:ascii="Arial" w:hAnsi="Arial" w:cs="Arial"/>
          <w:sz w:val="24"/>
          <w:szCs w:val="24"/>
        </w:rPr>
      </w:pPr>
      <w:proofErr w:type="gramStart"/>
      <w:r w:rsidRPr="00693260">
        <w:rPr>
          <w:rFonts w:ascii="Arial" w:hAnsi="Arial" w:cs="Arial"/>
          <w:sz w:val="24"/>
          <w:szCs w:val="24"/>
        </w:rPr>
        <w:t>Pro</w:t>
      </w:r>
      <w:r w:rsidR="00FE575C">
        <w:rPr>
          <w:rFonts w:ascii="Arial" w:hAnsi="Arial" w:cs="Arial"/>
          <w:sz w:val="24"/>
          <w:szCs w:val="24"/>
        </w:rPr>
        <w:t>f.</w:t>
      </w:r>
      <w:proofErr w:type="gramEnd"/>
      <w:r w:rsidR="00FE575C">
        <w:rPr>
          <w:rFonts w:ascii="Arial" w:hAnsi="Arial" w:cs="Arial"/>
          <w:sz w:val="24"/>
          <w:szCs w:val="24"/>
        </w:rPr>
        <w:t xml:space="preserve">º da </w:t>
      </w:r>
      <w:proofErr w:type="spellStart"/>
      <w:r w:rsidR="00FE575C">
        <w:rPr>
          <w:rFonts w:ascii="Arial" w:hAnsi="Arial" w:cs="Arial"/>
          <w:sz w:val="24"/>
          <w:szCs w:val="24"/>
        </w:rPr>
        <w:t>UniFacisa</w:t>
      </w:r>
      <w:proofErr w:type="spellEnd"/>
      <w:r w:rsidR="00FE575C">
        <w:rPr>
          <w:rFonts w:ascii="Arial" w:hAnsi="Arial" w:cs="Arial"/>
          <w:sz w:val="24"/>
          <w:szCs w:val="24"/>
        </w:rPr>
        <w:t xml:space="preserve"> Breno Wanderley César Segundo, Dr</w:t>
      </w:r>
      <w:r>
        <w:rPr>
          <w:rFonts w:ascii="Arial" w:hAnsi="Arial" w:cs="Arial"/>
          <w:sz w:val="24"/>
          <w:szCs w:val="24"/>
        </w:rPr>
        <w:t>.</w:t>
      </w:r>
    </w:p>
    <w:p w14:paraId="76D10064" w14:textId="77777777" w:rsidR="00693260" w:rsidRDefault="00723C75" w:rsidP="00693260">
      <w:pPr>
        <w:spacing w:after="0"/>
        <w:ind w:left="3969"/>
        <w:jc w:val="center"/>
        <w:rPr>
          <w:rFonts w:ascii="Arial" w:hAnsi="Arial" w:cs="Arial"/>
          <w:sz w:val="24"/>
          <w:szCs w:val="24"/>
        </w:rPr>
      </w:pPr>
      <w:r w:rsidRPr="00693260">
        <w:rPr>
          <w:rFonts w:ascii="Arial" w:hAnsi="Arial" w:cs="Arial"/>
          <w:sz w:val="24"/>
          <w:szCs w:val="24"/>
        </w:rPr>
        <w:t>Orientador</w:t>
      </w:r>
    </w:p>
    <w:p w14:paraId="1D22509A" w14:textId="77777777" w:rsidR="00693260" w:rsidRDefault="00693260" w:rsidP="00693260">
      <w:pPr>
        <w:spacing w:after="0"/>
        <w:ind w:left="3969"/>
        <w:jc w:val="center"/>
        <w:rPr>
          <w:rFonts w:ascii="Arial" w:hAnsi="Arial" w:cs="Arial"/>
          <w:sz w:val="24"/>
          <w:szCs w:val="24"/>
        </w:rPr>
      </w:pPr>
    </w:p>
    <w:p w14:paraId="3031DD28" w14:textId="77777777" w:rsidR="00693260" w:rsidRDefault="00693260" w:rsidP="00693260">
      <w:pPr>
        <w:pBdr>
          <w:bottom w:val="single" w:sz="12" w:space="1" w:color="auto"/>
        </w:pBdr>
        <w:spacing w:after="0"/>
        <w:ind w:left="3969"/>
        <w:jc w:val="both"/>
        <w:rPr>
          <w:rFonts w:ascii="Arial" w:hAnsi="Arial" w:cs="Arial"/>
          <w:sz w:val="24"/>
          <w:szCs w:val="24"/>
        </w:rPr>
      </w:pPr>
    </w:p>
    <w:p w14:paraId="487AE68E" w14:textId="77777777" w:rsidR="00693260" w:rsidRDefault="00723C75" w:rsidP="00693260">
      <w:pPr>
        <w:spacing w:after="0"/>
        <w:ind w:left="3969"/>
        <w:jc w:val="both"/>
        <w:rPr>
          <w:rFonts w:ascii="Arial" w:hAnsi="Arial" w:cs="Arial"/>
          <w:sz w:val="24"/>
          <w:szCs w:val="24"/>
        </w:rPr>
      </w:pPr>
      <w:proofErr w:type="gramStart"/>
      <w:r w:rsidRPr="00693260">
        <w:rPr>
          <w:rFonts w:ascii="Arial" w:hAnsi="Arial" w:cs="Arial"/>
          <w:sz w:val="24"/>
          <w:szCs w:val="24"/>
        </w:rPr>
        <w:t>Prof.</w:t>
      </w:r>
      <w:proofErr w:type="gramEnd"/>
      <w:r w:rsidRPr="00693260">
        <w:rPr>
          <w:rFonts w:ascii="Arial" w:hAnsi="Arial" w:cs="Arial"/>
          <w:sz w:val="24"/>
          <w:szCs w:val="24"/>
        </w:rPr>
        <w:t xml:space="preserve">º da UniFacisa nome completo do segundo membro, titulação. </w:t>
      </w:r>
    </w:p>
    <w:p w14:paraId="4875FA96" w14:textId="77777777" w:rsidR="00693260" w:rsidRDefault="00693260" w:rsidP="00693260">
      <w:pPr>
        <w:spacing w:after="0"/>
        <w:ind w:left="3969"/>
        <w:jc w:val="both"/>
        <w:rPr>
          <w:rFonts w:ascii="Arial" w:hAnsi="Arial" w:cs="Arial"/>
          <w:sz w:val="24"/>
          <w:szCs w:val="24"/>
        </w:rPr>
      </w:pPr>
    </w:p>
    <w:p w14:paraId="711B19AA" w14:textId="77777777" w:rsidR="00693260" w:rsidRDefault="00693260" w:rsidP="00693260">
      <w:pPr>
        <w:spacing w:after="0"/>
        <w:ind w:left="3969"/>
        <w:jc w:val="both"/>
        <w:rPr>
          <w:rFonts w:ascii="Arial" w:hAnsi="Arial" w:cs="Arial"/>
          <w:sz w:val="24"/>
          <w:szCs w:val="24"/>
        </w:rPr>
      </w:pPr>
    </w:p>
    <w:p w14:paraId="7F0AF094" w14:textId="2DEBC1C9" w:rsidR="00723C75" w:rsidRPr="00693260" w:rsidRDefault="00723C75" w:rsidP="00693260">
      <w:pPr>
        <w:spacing w:after="0"/>
        <w:ind w:left="3969"/>
        <w:jc w:val="both"/>
        <w:rPr>
          <w:rFonts w:ascii="Arial" w:hAnsi="Arial" w:cs="Arial"/>
          <w:sz w:val="24"/>
          <w:szCs w:val="24"/>
        </w:rPr>
      </w:pPr>
      <w:r w:rsidRPr="00693260">
        <w:rPr>
          <w:rFonts w:ascii="Arial" w:hAnsi="Arial" w:cs="Arial"/>
          <w:sz w:val="24"/>
          <w:szCs w:val="24"/>
        </w:rPr>
        <w:t>_____________________________</w:t>
      </w:r>
    </w:p>
    <w:p w14:paraId="110954E1" w14:textId="77777777" w:rsidR="00723C75" w:rsidRPr="00693260" w:rsidRDefault="00723C75" w:rsidP="00693260">
      <w:pPr>
        <w:spacing w:after="0"/>
        <w:ind w:left="3969"/>
        <w:jc w:val="both"/>
        <w:rPr>
          <w:rFonts w:ascii="Arial" w:hAnsi="Arial" w:cs="Arial"/>
          <w:sz w:val="24"/>
          <w:szCs w:val="24"/>
        </w:rPr>
      </w:pPr>
      <w:proofErr w:type="gramStart"/>
      <w:r w:rsidRPr="00693260">
        <w:rPr>
          <w:rFonts w:ascii="Arial" w:hAnsi="Arial" w:cs="Arial"/>
          <w:sz w:val="24"/>
          <w:szCs w:val="24"/>
        </w:rPr>
        <w:t>Prof.</w:t>
      </w:r>
      <w:proofErr w:type="gramEnd"/>
      <w:r w:rsidRPr="00693260">
        <w:rPr>
          <w:rFonts w:ascii="Arial" w:hAnsi="Arial" w:cs="Arial"/>
          <w:sz w:val="24"/>
          <w:szCs w:val="24"/>
        </w:rPr>
        <w:t xml:space="preserve">º da </w:t>
      </w:r>
      <w:proofErr w:type="spellStart"/>
      <w:r w:rsidRPr="00693260">
        <w:rPr>
          <w:rFonts w:ascii="Arial" w:hAnsi="Arial" w:cs="Arial"/>
          <w:sz w:val="24"/>
          <w:szCs w:val="24"/>
        </w:rPr>
        <w:t>UniFacisa</w:t>
      </w:r>
      <w:proofErr w:type="spellEnd"/>
      <w:r w:rsidRPr="00693260">
        <w:rPr>
          <w:rFonts w:ascii="Arial" w:hAnsi="Arial" w:cs="Arial"/>
          <w:sz w:val="24"/>
          <w:szCs w:val="24"/>
        </w:rPr>
        <w:t xml:space="preserve"> nome completo do terceiro membro, titulação.</w:t>
      </w:r>
    </w:p>
    <w:p w14:paraId="050E7F69" w14:textId="77777777" w:rsidR="00723C75" w:rsidRDefault="00723C75" w:rsidP="00693260">
      <w:pPr>
        <w:spacing w:after="0"/>
        <w:ind w:left="2268"/>
        <w:jc w:val="both"/>
        <w:rPr>
          <w:rFonts w:ascii="Arial" w:hAnsi="Arial" w:cs="Arial"/>
          <w:b/>
          <w:sz w:val="24"/>
          <w:szCs w:val="24"/>
        </w:rPr>
      </w:pPr>
    </w:p>
    <w:p w14:paraId="183AA02F" w14:textId="77777777" w:rsidR="00723C75" w:rsidRDefault="00723C75" w:rsidP="00693260">
      <w:pPr>
        <w:spacing w:after="0"/>
        <w:ind w:left="2268"/>
        <w:jc w:val="both"/>
        <w:rPr>
          <w:rFonts w:ascii="Arial" w:hAnsi="Arial" w:cs="Arial"/>
          <w:b/>
          <w:sz w:val="24"/>
          <w:szCs w:val="24"/>
        </w:rPr>
      </w:pPr>
    </w:p>
    <w:p w14:paraId="1C1FF807" w14:textId="77777777" w:rsidR="00723C75" w:rsidRDefault="00723C75" w:rsidP="00EC67E1">
      <w:pPr>
        <w:spacing w:after="0"/>
        <w:jc w:val="center"/>
        <w:rPr>
          <w:rFonts w:ascii="Arial" w:hAnsi="Arial" w:cs="Arial"/>
          <w:b/>
          <w:sz w:val="24"/>
          <w:szCs w:val="24"/>
        </w:rPr>
      </w:pPr>
    </w:p>
    <w:p w14:paraId="117AECED" w14:textId="77777777" w:rsidR="00723C75" w:rsidRDefault="00723C75" w:rsidP="00EC67E1">
      <w:pPr>
        <w:spacing w:after="0"/>
        <w:jc w:val="center"/>
        <w:rPr>
          <w:rFonts w:ascii="Arial" w:hAnsi="Arial" w:cs="Arial"/>
          <w:b/>
          <w:sz w:val="24"/>
          <w:szCs w:val="24"/>
        </w:rPr>
      </w:pPr>
    </w:p>
    <w:p w14:paraId="33E00568" w14:textId="77777777" w:rsidR="00723C75" w:rsidRDefault="00723C75" w:rsidP="00EC67E1">
      <w:pPr>
        <w:spacing w:after="0"/>
        <w:jc w:val="center"/>
        <w:rPr>
          <w:rFonts w:ascii="Arial" w:hAnsi="Arial" w:cs="Arial"/>
          <w:b/>
          <w:sz w:val="24"/>
          <w:szCs w:val="24"/>
        </w:rPr>
      </w:pPr>
    </w:p>
    <w:p w14:paraId="343C414C" w14:textId="77777777" w:rsidR="00723C75" w:rsidRDefault="00723C75" w:rsidP="00EC67E1">
      <w:pPr>
        <w:spacing w:after="0"/>
        <w:jc w:val="center"/>
        <w:rPr>
          <w:rFonts w:ascii="Arial" w:hAnsi="Arial" w:cs="Arial"/>
          <w:b/>
          <w:sz w:val="24"/>
          <w:szCs w:val="24"/>
        </w:rPr>
      </w:pPr>
    </w:p>
    <w:p w14:paraId="06A1C446" w14:textId="77777777" w:rsidR="00723C75" w:rsidRDefault="00723C75" w:rsidP="00EC67E1">
      <w:pPr>
        <w:spacing w:after="0"/>
        <w:jc w:val="center"/>
        <w:rPr>
          <w:rFonts w:ascii="Arial" w:hAnsi="Arial" w:cs="Arial"/>
          <w:b/>
          <w:sz w:val="24"/>
          <w:szCs w:val="24"/>
        </w:rPr>
      </w:pPr>
    </w:p>
    <w:p w14:paraId="06F365BC" w14:textId="77777777" w:rsidR="00723C75" w:rsidRDefault="00723C75" w:rsidP="00EC67E1">
      <w:pPr>
        <w:spacing w:after="0"/>
        <w:jc w:val="center"/>
        <w:rPr>
          <w:rFonts w:ascii="Arial" w:hAnsi="Arial" w:cs="Arial"/>
          <w:b/>
          <w:sz w:val="24"/>
          <w:szCs w:val="24"/>
        </w:rPr>
      </w:pPr>
    </w:p>
    <w:p w14:paraId="42928888" w14:textId="77777777" w:rsidR="00723C75" w:rsidRDefault="00723C75" w:rsidP="00EC67E1">
      <w:pPr>
        <w:spacing w:after="0"/>
        <w:jc w:val="center"/>
        <w:rPr>
          <w:rFonts w:ascii="Arial" w:hAnsi="Arial" w:cs="Arial"/>
          <w:b/>
          <w:sz w:val="24"/>
          <w:szCs w:val="24"/>
        </w:rPr>
      </w:pPr>
    </w:p>
    <w:p w14:paraId="0A8C9BD5" w14:textId="77777777" w:rsidR="00723C75" w:rsidRDefault="00723C75" w:rsidP="00EC67E1">
      <w:pPr>
        <w:spacing w:after="0"/>
        <w:jc w:val="center"/>
        <w:rPr>
          <w:rFonts w:ascii="Arial" w:hAnsi="Arial" w:cs="Arial"/>
          <w:b/>
          <w:sz w:val="24"/>
          <w:szCs w:val="24"/>
        </w:rPr>
      </w:pPr>
    </w:p>
    <w:p w14:paraId="7F901616" w14:textId="77777777" w:rsidR="009B3EF5" w:rsidRDefault="009B3EF5" w:rsidP="00EC67E1">
      <w:pPr>
        <w:spacing w:after="0"/>
        <w:jc w:val="center"/>
        <w:rPr>
          <w:rFonts w:ascii="Arial" w:hAnsi="Arial" w:cs="Arial"/>
          <w:b/>
          <w:sz w:val="24"/>
          <w:szCs w:val="24"/>
        </w:rPr>
      </w:pPr>
    </w:p>
    <w:p w14:paraId="4F42E65C" w14:textId="77777777" w:rsidR="00723C75" w:rsidRDefault="00723C75" w:rsidP="00EC67E1">
      <w:pPr>
        <w:spacing w:after="0"/>
        <w:jc w:val="center"/>
        <w:rPr>
          <w:rFonts w:ascii="Arial" w:hAnsi="Arial" w:cs="Arial"/>
          <w:b/>
          <w:sz w:val="24"/>
          <w:szCs w:val="24"/>
        </w:rPr>
      </w:pPr>
    </w:p>
    <w:p w14:paraId="2777A443" w14:textId="77777777" w:rsidR="00723C75" w:rsidRDefault="00723C75" w:rsidP="00EC67E1">
      <w:pPr>
        <w:spacing w:after="0"/>
        <w:jc w:val="center"/>
        <w:rPr>
          <w:rFonts w:ascii="Arial" w:hAnsi="Arial" w:cs="Arial"/>
          <w:b/>
          <w:sz w:val="24"/>
          <w:szCs w:val="24"/>
        </w:rPr>
      </w:pPr>
    </w:p>
    <w:p w14:paraId="01BF76BD" w14:textId="77777777" w:rsidR="00723C75" w:rsidRDefault="00723C75" w:rsidP="00195367">
      <w:pPr>
        <w:spacing w:after="0"/>
        <w:rPr>
          <w:rFonts w:ascii="Arial" w:hAnsi="Arial" w:cs="Arial"/>
          <w:b/>
          <w:sz w:val="24"/>
          <w:szCs w:val="24"/>
        </w:rPr>
      </w:pPr>
    </w:p>
    <w:p w14:paraId="32159C25" w14:textId="77777777" w:rsidR="00EC67E1" w:rsidRPr="00E717AB" w:rsidRDefault="00EC67E1" w:rsidP="00EC67E1">
      <w:pPr>
        <w:spacing w:after="0"/>
        <w:jc w:val="center"/>
        <w:rPr>
          <w:rFonts w:ascii="Arial" w:hAnsi="Arial" w:cs="Arial"/>
          <w:b/>
          <w:sz w:val="24"/>
          <w:szCs w:val="24"/>
        </w:rPr>
      </w:pPr>
      <w:r w:rsidRPr="00E717AB">
        <w:rPr>
          <w:rFonts w:ascii="Arial" w:hAnsi="Arial" w:cs="Arial"/>
          <w:b/>
          <w:sz w:val="24"/>
          <w:szCs w:val="24"/>
        </w:rPr>
        <w:lastRenderedPageBreak/>
        <w:t xml:space="preserve">RESUMO </w:t>
      </w:r>
    </w:p>
    <w:p w14:paraId="021406DF" w14:textId="77777777" w:rsidR="003E55FC" w:rsidRPr="00EC67E1" w:rsidRDefault="003E55FC" w:rsidP="00195367">
      <w:pPr>
        <w:spacing w:after="0" w:line="360" w:lineRule="auto"/>
        <w:jc w:val="center"/>
        <w:rPr>
          <w:rFonts w:ascii="Arial" w:hAnsi="Arial" w:cs="Arial"/>
          <w:b/>
          <w:sz w:val="24"/>
          <w:szCs w:val="24"/>
        </w:rPr>
      </w:pPr>
    </w:p>
    <w:p w14:paraId="7C98F914" w14:textId="2C4D7DB9" w:rsidR="00195367" w:rsidRDefault="00195367" w:rsidP="00195367">
      <w:pPr>
        <w:pStyle w:val="SemEspaamento"/>
        <w:spacing w:line="360" w:lineRule="auto"/>
        <w:ind w:firstLine="851"/>
        <w:jc w:val="both"/>
        <w:rPr>
          <w:rFonts w:ascii="Arial" w:hAnsi="Arial" w:cs="Arial"/>
          <w:sz w:val="24"/>
          <w:szCs w:val="24"/>
        </w:rPr>
      </w:pPr>
      <w:r w:rsidRPr="00195367">
        <w:rPr>
          <w:rFonts w:ascii="Arial" w:hAnsi="Arial" w:cs="Arial"/>
          <w:sz w:val="24"/>
          <w:szCs w:val="24"/>
        </w:rPr>
        <w:t>O presente trabalho trata de uma pesquisa acerca da questão de politicas públicas para evitar a reincidência penal e o consequente retorno do egresso ao sistema prisional. O objetivo geral desse trabalho é apresentar algumas</w:t>
      </w:r>
      <w:proofErr w:type="gramStart"/>
      <w:r w:rsidRPr="00195367">
        <w:rPr>
          <w:rFonts w:ascii="Arial" w:hAnsi="Arial" w:cs="Arial"/>
          <w:sz w:val="24"/>
          <w:szCs w:val="24"/>
        </w:rPr>
        <w:t xml:space="preserve">  </w:t>
      </w:r>
      <w:proofErr w:type="gramEnd"/>
      <w:r w:rsidRPr="00195367">
        <w:rPr>
          <w:rFonts w:ascii="Arial" w:hAnsi="Arial" w:cs="Arial"/>
          <w:sz w:val="24"/>
          <w:szCs w:val="24"/>
        </w:rPr>
        <w:t>políticas públicas estaduais específicas que buscam reduzir as estatísticas de reincidência penal. Como objetivos específicos, buscamos apresentar aspectos legais da Lei de Execuções Penais e o panorama da realidade dos presídios brasileiros, bem como identificar politicas públicas estaduais que tenham como objetivo reduzir os índices de reincidência penal. Utilizou-se para a elaboração deste trabalho a metodologia de revisão bibliográfica, descritiva, objetivando analisar o sistema carcerário atual para o reingresso do preso a vida social.  Discute-se o problema da superlotação do sistema carcerário brasileiro que tem sido pauta constante em debates políticos e humanitários tendo em vista que se trata de um problema antigo, porém ignorado por quase todos os setores da sociedade, restando aos defensores</w:t>
      </w:r>
      <w:r>
        <w:rPr>
          <w:rFonts w:ascii="Arial" w:hAnsi="Arial" w:cs="Arial"/>
          <w:sz w:val="24"/>
          <w:szCs w:val="24"/>
        </w:rPr>
        <w:t xml:space="preserve"> dos Direitos Humanos, </w:t>
      </w:r>
      <w:r w:rsidRPr="00195367">
        <w:rPr>
          <w:rFonts w:ascii="Arial" w:hAnsi="Arial" w:cs="Arial"/>
          <w:sz w:val="24"/>
          <w:szCs w:val="24"/>
        </w:rPr>
        <w:t xml:space="preserve">lutarem por essa parcela da população negligenciada. Concluiu-se que são necessárias políticas públicas que proporcionem uma habilitação para o indivíduo conseguir se </w:t>
      </w:r>
      <w:proofErr w:type="gramStart"/>
      <w:r w:rsidRPr="00195367">
        <w:rPr>
          <w:rFonts w:ascii="Arial" w:hAnsi="Arial" w:cs="Arial"/>
          <w:sz w:val="24"/>
          <w:szCs w:val="24"/>
        </w:rPr>
        <w:t>manter</w:t>
      </w:r>
      <w:proofErr w:type="gramEnd"/>
      <w:r w:rsidRPr="00195367">
        <w:rPr>
          <w:rFonts w:ascii="Arial" w:hAnsi="Arial" w:cs="Arial"/>
          <w:sz w:val="24"/>
          <w:szCs w:val="24"/>
        </w:rPr>
        <w:t xml:space="preserve"> pelo próprio sustento e possua bases psicológicas que não o façam reincidir no crime.</w:t>
      </w:r>
    </w:p>
    <w:p w14:paraId="33DCED10" w14:textId="77777777" w:rsidR="00195367" w:rsidRPr="00195367" w:rsidRDefault="00195367" w:rsidP="00195367">
      <w:pPr>
        <w:pStyle w:val="SemEspaamento"/>
        <w:spacing w:line="360" w:lineRule="auto"/>
        <w:jc w:val="both"/>
        <w:rPr>
          <w:rFonts w:ascii="Arial" w:hAnsi="Arial" w:cs="Arial"/>
          <w:sz w:val="24"/>
          <w:szCs w:val="24"/>
        </w:rPr>
      </w:pPr>
    </w:p>
    <w:p w14:paraId="13985D78" w14:textId="77777777" w:rsidR="00195367" w:rsidRPr="00195367" w:rsidRDefault="00195367" w:rsidP="00195367">
      <w:pPr>
        <w:spacing w:line="360" w:lineRule="auto"/>
        <w:jc w:val="both"/>
        <w:rPr>
          <w:rFonts w:ascii="Arial" w:hAnsi="Arial" w:cs="Arial"/>
          <w:sz w:val="24"/>
          <w:szCs w:val="24"/>
        </w:rPr>
      </w:pPr>
      <w:r w:rsidRPr="00195367">
        <w:rPr>
          <w:rFonts w:ascii="Arial" w:hAnsi="Arial" w:cs="Arial"/>
          <w:b/>
          <w:sz w:val="24"/>
          <w:szCs w:val="24"/>
        </w:rPr>
        <w:t xml:space="preserve">Palavras-chave: </w:t>
      </w:r>
      <w:r w:rsidRPr="00195367">
        <w:rPr>
          <w:rFonts w:ascii="Arial" w:hAnsi="Arial" w:cs="Arial"/>
          <w:sz w:val="24"/>
          <w:szCs w:val="24"/>
        </w:rPr>
        <w:t xml:space="preserve">Sistema Carcerário. Egresso. Políticas Públicas.  </w:t>
      </w:r>
    </w:p>
    <w:p w14:paraId="61FA5CD3" w14:textId="77777777" w:rsidR="00285FDE" w:rsidRPr="00EC67E1" w:rsidRDefault="00285FDE" w:rsidP="00EC67E1">
      <w:pPr>
        <w:rPr>
          <w:rFonts w:ascii="Arial" w:hAnsi="Arial" w:cs="Arial"/>
          <w:sz w:val="24"/>
          <w:szCs w:val="24"/>
        </w:rPr>
      </w:pPr>
    </w:p>
    <w:p w14:paraId="5CC7EA7C" w14:textId="77777777" w:rsidR="00EC67E1" w:rsidRPr="00EC67E1" w:rsidRDefault="00EC67E1" w:rsidP="00EC67E1">
      <w:pPr>
        <w:rPr>
          <w:rFonts w:ascii="Arial" w:hAnsi="Arial" w:cs="Arial"/>
          <w:sz w:val="24"/>
          <w:szCs w:val="24"/>
        </w:rPr>
      </w:pPr>
    </w:p>
    <w:p w14:paraId="7C7B7D19" w14:textId="77777777" w:rsidR="00EC67E1" w:rsidRPr="00EC67E1" w:rsidRDefault="00EC67E1" w:rsidP="00EC67E1">
      <w:pPr>
        <w:rPr>
          <w:rFonts w:ascii="Arial" w:hAnsi="Arial" w:cs="Arial"/>
          <w:sz w:val="24"/>
          <w:szCs w:val="24"/>
        </w:rPr>
      </w:pPr>
    </w:p>
    <w:p w14:paraId="287B110F" w14:textId="77777777" w:rsidR="00EC67E1" w:rsidRPr="00EC67E1" w:rsidRDefault="00EC67E1" w:rsidP="00EC67E1">
      <w:pPr>
        <w:rPr>
          <w:rFonts w:ascii="Arial" w:hAnsi="Arial" w:cs="Arial"/>
          <w:sz w:val="24"/>
          <w:szCs w:val="24"/>
        </w:rPr>
      </w:pPr>
    </w:p>
    <w:p w14:paraId="144A325C" w14:textId="77777777" w:rsidR="00EC67E1" w:rsidRPr="00EC67E1" w:rsidRDefault="00EC67E1" w:rsidP="00EC67E1">
      <w:pPr>
        <w:rPr>
          <w:rFonts w:ascii="Arial" w:hAnsi="Arial" w:cs="Arial"/>
          <w:sz w:val="24"/>
          <w:szCs w:val="24"/>
        </w:rPr>
      </w:pPr>
    </w:p>
    <w:p w14:paraId="7D7AB8F4" w14:textId="77777777" w:rsidR="00EC67E1" w:rsidRPr="00EC67E1" w:rsidRDefault="00EC67E1" w:rsidP="00EC67E1">
      <w:pPr>
        <w:rPr>
          <w:rFonts w:ascii="Arial" w:hAnsi="Arial" w:cs="Arial"/>
          <w:sz w:val="24"/>
          <w:szCs w:val="24"/>
        </w:rPr>
      </w:pPr>
    </w:p>
    <w:p w14:paraId="6816580F" w14:textId="77777777" w:rsidR="00EC67E1" w:rsidRPr="00EC67E1" w:rsidRDefault="00EC67E1" w:rsidP="00EC67E1">
      <w:pPr>
        <w:rPr>
          <w:rFonts w:ascii="Arial" w:hAnsi="Arial" w:cs="Arial"/>
          <w:sz w:val="24"/>
          <w:szCs w:val="24"/>
        </w:rPr>
      </w:pPr>
    </w:p>
    <w:p w14:paraId="3C3D152F" w14:textId="77777777" w:rsidR="00EC67E1" w:rsidRDefault="00EC67E1" w:rsidP="00285FDE">
      <w:pPr>
        <w:rPr>
          <w:rFonts w:ascii="Arial" w:hAnsi="Arial" w:cs="Arial"/>
          <w:sz w:val="24"/>
          <w:szCs w:val="24"/>
        </w:rPr>
      </w:pPr>
    </w:p>
    <w:p w14:paraId="2ABF3158" w14:textId="77777777" w:rsidR="00195367" w:rsidRDefault="00195367" w:rsidP="00285FDE">
      <w:pPr>
        <w:rPr>
          <w:rFonts w:ascii="Arial" w:hAnsi="Arial" w:cs="Arial"/>
          <w:sz w:val="24"/>
          <w:szCs w:val="24"/>
        </w:rPr>
      </w:pPr>
    </w:p>
    <w:p w14:paraId="03D4D6BD" w14:textId="77777777" w:rsidR="00195367" w:rsidRDefault="00195367" w:rsidP="00285FDE">
      <w:pPr>
        <w:rPr>
          <w:rFonts w:ascii="Arial" w:hAnsi="Arial" w:cs="Arial"/>
          <w:sz w:val="24"/>
          <w:szCs w:val="24"/>
        </w:rPr>
      </w:pPr>
    </w:p>
    <w:p w14:paraId="63000E2E" w14:textId="77777777" w:rsidR="00FD030C" w:rsidRDefault="00FD030C" w:rsidP="00285FDE">
      <w:pPr>
        <w:rPr>
          <w:rFonts w:ascii="Arial" w:hAnsi="Arial" w:cs="Arial"/>
          <w:sz w:val="24"/>
          <w:szCs w:val="24"/>
        </w:rPr>
      </w:pPr>
    </w:p>
    <w:p w14:paraId="760E4449" w14:textId="77777777" w:rsidR="00EC67E1" w:rsidRPr="00E717AB" w:rsidRDefault="00EC67E1" w:rsidP="00EC67E1">
      <w:pPr>
        <w:jc w:val="center"/>
        <w:rPr>
          <w:rFonts w:ascii="Arial" w:hAnsi="Arial" w:cs="Arial"/>
          <w:b/>
          <w:sz w:val="24"/>
          <w:szCs w:val="24"/>
        </w:rPr>
      </w:pPr>
      <w:r w:rsidRPr="00E717AB">
        <w:rPr>
          <w:rFonts w:ascii="Arial" w:hAnsi="Arial" w:cs="Arial"/>
          <w:b/>
          <w:sz w:val="24"/>
          <w:szCs w:val="24"/>
        </w:rPr>
        <w:lastRenderedPageBreak/>
        <w:t>ABSTRACT</w:t>
      </w:r>
    </w:p>
    <w:p w14:paraId="1C5EAC98" w14:textId="77777777" w:rsidR="00EC67E1" w:rsidRDefault="00EC67E1" w:rsidP="00285FDE">
      <w:pPr>
        <w:rPr>
          <w:rFonts w:ascii="Arial" w:hAnsi="Arial" w:cs="Arial"/>
          <w:b/>
          <w:sz w:val="24"/>
          <w:szCs w:val="24"/>
        </w:rPr>
      </w:pPr>
    </w:p>
    <w:p w14:paraId="110322EF" w14:textId="77777777" w:rsidR="00195367" w:rsidRPr="00195367" w:rsidRDefault="00195367" w:rsidP="00195367">
      <w:pPr>
        <w:spacing w:line="360" w:lineRule="auto"/>
        <w:ind w:firstLine="851"/>
        <w:jc w:val="both"/>
        <w:rPr>
          <w:rFonts w:ascii="Arial" w:hAnsi="Arial" w:cs="Arial"/>
          <w:sz w:val="24"/>
          <w:szCs w:val="24"/>
        </w:rPr>
      </w:pPr>
      <w:r w:rsidRPr="00195367">
        <w:rPr>
          <w:rFonts w:ascii="Arial" w:hAnsi="Arial" w:cs="Arial"/>
          <w:sz w:val="24"/>
          <w:szCs w:val="24"/>
          <w:lang w:val="en"/>
        </w:rPr>
        <w:t>The present work deals with a research on the issue of public policies to avoid criminal recidivism and the consequent return of the egress to the prison system. The general objective of this work is to present some specific state public policies that seek to reduce the statistics of criminal recidivism. As specific objectives, we seek to present legal aspects of the Penal Executions Law and the panorama of the reality of Brazilian prisons, as well as identify state public policies that aim to reduce the rates of criminal recidivism. For the elaboration of this work, the methodology of a bibliographic, descriptive review was used, aiming to analyze the current prison system for the re-entry of the prisoner to social life. The problem of overcrowding in the Brazilian prison system, which has been a constant issue in political and humanitarian debates, is discussed, considering that it is an old problem, but ignored by almost all sectors of society, leaving the defenders of Human Rights to fight by this neglected portion of the population. It was concluded that public policies are needed that provide a qualification for the individual to be able to support himself and have psychological bases that do not make him relapse into crime.</w:t>
      </w:r>
    </w:p>
    <w:p w14:paraId="60D9C3D5" w14:textId="77777777" w:rsidR="00195367" w:rsidRPr="00195367" w:rsidRDefault="00285FDE" w:rsidP="00195367">
      <w:pPr>
        <w:spacing w:line="360" w:lineRule="auto"/>
        <w:jc w:val="both"/>
        <w:rPr>
          <w:rFonts w:ascii="Arial" w:hAnsi="Arial" w:cs="Arial"/>
          <w:sz w:val="24"/>
          <w:szCs w:val="24"/>
        </w:rPr>
      </w:pPr>
      <w:proofErr w:type="spellStart"/>
      <w:r w:rsidRPr="00285FDE">
        <w:rPr>
          <w:rFonts w:ascii="Arial" w:hAnsi="Arial" w:cs="Arial"/>
          <w:b/>
          <w:sz w:val="24"/>
          <w:szCs w:val="24"/>
        </w:rPr>
        <w:t>Keywords</w:t>
      </w:r>
      <w:proofErr w:type="spellEnd"/>
      <w:r w:rsidRPr="00285FDE">
        <w:rPr>
          <w:rFonts w:ascii="Arial" w:hAnsi="Arial" w:cs="Arial"/>
          <w:b/>
          <w:sz w:val="24"/>
          <w:szCs w:val="24"/>
        </w:rPr>
        <w:t>:</w:t>
      </w:r>
      <w:r w:rsidRPr="00285FDE">
        <w:rPr>
          <w:rFonts w:ascii="Arial" w:hAnsi="Arial" w:cs="Arial"/>
          <w:sz w:val="24"/>
          <w:szCs w:val="24"/>
        </w:rPr>
        <w:t xml:space="preserve"> </w:t>
      </w:r>
      <w:r w:rsidR="00195367" w:rsidRPr="00195367">
        <w:rPr>
          <w:rFonts w:ascii="Arial" w:hAnsi="Arial" w:cs="Arial"/>
          <w:sz w:val="24"/>
          <w:szCs w:val="24"/>
          <w:lang w:val="en"/>
        </w:rPr>
        <w:t xml:space="preserve">Prison system. </w:t>
      </w:r>
      <w:proofErr w:type="gramStart"/>
      <w:r w:rsidR="00195367" w:rsidRPr="00195367">
        <w:rPr>
          <w:rFonts w:ascii="Arial" w:hAnsi="Arial" w:cs="Arial"/>
          <w:sz w:val="24"/>
          <w:szCs w:val="24"/>
          <w:lang w:val="en"/>
        </w:rPr>
        <w:t>Egress.</w:t>
      </w:r>
      <w:proofErr w:type="gramEnd"/>
      <w:r w:rsidR="00195367" w:rsidRPr="00195367">
        <w:rPr>
          <w:rFonts w:ascii="Arial" w:hAnsi="Arial" w:cs="Arial"/>
          <w:sz w:val="24"/>
          <w:szCs w:val="24"/>
          <w:lang w:val="en"/>
        </w:rPr>
        <w:t xml:space="preserve"> Public policy</w:t>
      </w:r>
    </w:p>
    <w:p w14:paraId="39A8E5A6" w14:textId="3D938ECB" w:rsidR="00285FDE" w:rsidRPr="00285FDE" w:rsidRDefault="00285FDE" w:rsidP="00285FDE">
      <w:pPr>
        <w:spacing w:line="360" w:lineRule="auto"/>
        <w:jc w:val="both"/>
        <w:rPr>
          <w:rFonts w:ascii="Arial" w:hAnsi="Arial" w:cs="Arial"/>
          <w:sz w:val="24"/>
          <w:szCs w:val="24"/>
        </w:rPr>
      </w:pPr>
      <w:r w:rsidRPr="00285FDE">
        <w:rPr>
          <w:rFonts w:ascii="Arial" w:hAnsi="Arial" w:cs="Arial"/>
          <w:sz w:val="24"/>
          <w:szCs w:val="24"/>
        </w:rPr>
        <w:t>.</w:t>
      </w:r>
    </w:p>
    <w:p w14:paraId="1F7EE0A8" w14:textId="77777777" w:rsidR="00EC67E1" w:rsidRDefault="00EC67E1" w:rsidP="00EC67E1">
      <w:pPr>
        <w:jc w:val="center"/>
        <w:rPr>
          <w:rFonts w:ascii="Arial" w:hAnsi="Arial" w:cs="Arial"/>
          <w:b/>
          <w:sz w:val="24"/>
          <w:szCs w:val="24"/>
        </w:rPr>
      </w:pPr>
    </w:p>
    <w:p w14:paraId="617D4E38" w14:textId="77777777" w:rsidR="00EC67E1" w:rsidRDefault="00EC67E1" w:rsidP="00EC67E1">
      <w:pPr>
        <w:jc w:val="center"/>
        <w:rPr>
          <w:rFonts w:ascii="Arial" w:hAnsi="Arial" w:cs="Arial"/>
          <w:b/>
          <w:sz w:val="24"/>
          <w:szCs w:val="24"/>
        </w:rPr>
      </w:pPr>
    </w:p>
    <w:p w14:paraId="1F2E953C" w14:textId="77777777" w:rsidR="00EC67E1" w:rsidRDefault="00EC67E1" w:rsidP="00EC67E1">
      <w:pPr>
        <w:jc w:val="center"/>
        <w:rPr>
          <w:rFonts w:ascii="Arial" w:hAnsi="Arial" w:cs="Arial"/>
          <w:b/>
          <w:sz w:val="24"/>
          <w:szCs w:val="24"/>
        </w:rPr>
      </w:pPr>
    </w:p>
    <w:p w14:paraId="591FDEEF" w14:textId="77777777" w:rsidR="00EC67E1" w:rsidRDefault="00EC67E1" w:rsidP="00EC67E1">
      <w:pPr>
        <w:jc w:val="center"/>
        <w:rPr>
          <w:rFonts w:ascii="Arial" w:hAnsi="Arial" w:cs="Arial"/>
          <w:b/>
          <w:sz w:val="24"/>
          <w:szCs w:val="24"/>
        </w:rPr>
      </w:pPr>
    </w:p>
    <w:p w14:paraId="36B8633F" w14:textId="77777777" w:rsidR="00EC67E1" w:rsidRDefault="00EC67E1" w:rsidP="00EC67E1">
      <w:pPr>
        <w:jc w:val="center"/>
        <w:rPr>
          <w:rFonts w:ascii="Arial" w:hAnsi="Arial" w:cs="Arial"/>
          <w:b/>
          <w:sz w:val="24"/>
          <w:szCs w:val="24"/>
        </w:rPr>
      </w:pPr>
    </w:p>
    <w:p w14:paraId="5AC43B5B" w14:textId="77777777" w:rsidR="00EC67E1" w:rsidRDefault="00EC67E1" w:rsidP="00EC67E1">
      <w:pPr>
        <w:jc w:val="center"/>
        <w:rPr>
          <w:rFonts w:ascii="Arial" w:hAnsi="Arial" w:cs="Arial"/>
          <w:b/>
          <w:sz w:val="24"/>
          <w:szCs w:val="24"/>
        </w:rPr>
      </w:pPr>
    </w:p>
    <w:p w14:paraId="3525F93C" w14:textId="77777777" w:rsidR="00EC67E1" w:rsidRDefault="00EC67E1" w:rsidP="00EC67E1">
      <w:pPr>
        <w:jc w:val="center"/>
        <w:rPr>
          <w:rFonts w:ascii="Arial" w:hAnsi="Arial" w:cs="Arial"/>
          <w:b/>
          <w:sz w:val="24"/>
          <w:szCs w:val="24"/>
        </w:rPr>
      </w:pPr>
    </w:p>
    <w:p w14:paraId="0CD75136" w14:textId="77777777" w:rsidR="00EC67E1" w:rsidRDefault="00EC67E1" w:rsidP="00EC67E1">
      <w:pPr>
        <w:jc w:val="center"/>
        <w:rPr>
          <w:rFonts w:ascii="Arial" w:hAnsi="Arial" w:cs="Arial"/>
          <w:b/>
          <w:sz w:val="24"/>
          <w:szCs w:val="24"/>
        </w:rPr>
      </w:pPr>
    </w:p>
    <w:p w14:paraId="3B533300" w14:textId="77777777" w:rsidR="00824042" w:rsidRDefault="00824042" w:rsidP="0045320A">
      <w:pPr>
        <w:rPr>
          <w:rFonts w:ascii="Arial" w:hAnsi="Arial" w:cs="Arial"/>
          <w:b/>
          <w:sz w:val="24"/>
          <w:szCs w:val="24"/>
        </w:rPr>
      </w:pPr>
    </w:p>
    <w:p w14:paraId="3A641030" w14:textId="77777777" w:rsidR="00195367" w:rsidRDefault="00195367" w:rsidP="0045320A">
      <w:pPr>
        <w:rPr>
          <w:rFonts w:ascii="Arial" w:hAnsi="Arial" w:cs="Arial"/>
          <w:b/>
          <w:sz w:val="24"/>
          <w:szCs w:val="24"/>
        </w:rPr>
      </w:pPr>
    </w:p>
    <w:p w14:paraId="106E067B" w14:textId="77777777" w:rsidR="00195367" w:rsidRDefault="00195367" w:rsidP="0045320A">
      <w:pPr>
        <w:rPr>
          <w:rFonts w:ascii="Arial" w:hAnsi="Arial" w:cs="Arial"/>
          <w:b/>
          <w:sz w:val="24"/>
          <w:szCs w:val="24"/>
        </w:rPr>
      </w:pPr>
    </w:p>
    <w:p w14:paraId="61C92F27" w14:textId="77777777" w:rsidR="00824042" w:rsidRDefault="00824042" w:rsidP="005044A8">
      <w:pPr>
        <w:rPr>
          <w:rFonts w:ascii="Arial" w:hAnsi="Arial" w:cs="Arial"/>
          <w:b/>
          <w:sz w:val="24"/>
          <w:szCs w:val="24"/>
        </w:rPr>
      </w:pPr>
    </w:p>
    <w:p w14:paraId="7E22C648" w14:textId="271B8300" w:rsidR="00824042" w:rsidRPr="00FB1FA4" w:rsidRDefault="00FB1FA4" w:rsidP="00824042">
      <w:pPr>
        <w:jc w:val="center"/>
        <w:rPr>
          <w:rFonts w:ascii="Arial" w:hAnsi="Arial" w:cs="Arial"/>
          <w:b/>
          <w:sz w:val="24"/>
          <w:szCs w:val="24"/>
        </w:rPr>
      </w:pPr>
      <w:r w:rsidRPr="00FB1FA4">
        <w:rPr>
          <w:rFonts w:ascii="Arial" w:hAnsi="Arial" w:cs="Arial"/>
          <w:b/>
          <w:sz w:val="24"/>
          <w:szCs w:val="24"/>
        </w:rPr>
        <w:lastRenderedPageBreak/>
        <w:t>SÚMARIO</w:t>
      </w:r>
    </w:p>
    <w:p w14:paraId="4C780AE9" w14:textId="77777777" w:rsidR="0019369C" w:rsidRDefault="0019369C" w:rsidP="0019369C">
      <w:pPr>
        <w:rPr>
          <w:rFonts w:ascii="Arial" w:hAnsi="Arial" w:cs="Arial"/>
          <w:b/>
          <w:sz w:val="24"/>
          <w:szCs w:val="24"/>
        </w:rPr>
      </w:pPr>
    </w:p>
    <w:sdt>
      <w:sdtPr>
        <w:rPr>
          <w:rFonts w:asciiTheme="minorHAnsi" w:hAnsiTheme="minorHAnsi" w:cstheme="minorBidi"/>
          <w:b w:val="0"/>
          <w:sz w:val="22"/>
          <w:szCs w:val="22"/>
          <w:lang w:eastAsia="en-US"/>
        </w:rPr>
        <w:id w:val="-1968119867"/>
        <w:docPartObj>
          <w:docPartGallery w:val="Table of Contents"/>
          <w:docPartUnique/>
        </w:docPartObj>
      </w:sdtPr>
      <w:sdtEndPr>
        <w:rPr>
          <w:bCs/>
        </w:rPr>
      </w:sdtEndPr>
      <w:sdtContent>
        <w:p w14:paraId="7AE37406" w14:textId="03176169" w:rsidR="007C7A50" w:rsidRDefault="007C7A50" w:rsidP="007C7A50">
          <w:pPr>
            <w:pStyle w:val="CabealhodoSumrio"/>
            <w:numPr>
              <w:ilvl w:val="0"/>
              <w:numId w:val="0"/>
            </w:numPr>
          </w:pPr>
        </w:p>
        <w:p w14:paraId="53EBB56A" w14:textId="77777777" w:rsidR="007C7A50" w:rsidRPr="00EB4CC8" w:rsidRDefault="007C7A50" w:rsidP="00EB4CC8">
          <w:pPr>
            <w:pStyle w:val="Sumrio1"/>
          </w:pPr>
          <w:r>
            <w:fldChar w:fldCharType="begin"/>
          </w:r>
          <w:r>
            <w:instrText xml:space="preserve"> TOC \o "1-3" \h \z \u </w:instrText>
          </w:r>
          <w:r>
            <w:fldChar w:fldCharType="separate"/>
          </w:r>
          <w:hyperlink w:anchor="_Toc118800136" w:history="1">
            <w:r w:rsidRPr="00EB4CC8">
              <w:rPr>
                <w:rStyle w:val="Hyperlink"/>
              </w:rPr>
              <w:t>1</w:t>
            </w:r>
            <w:r w:rsidRPr="00EB4CC8">
              <w:tab/>
            </w:r>
            <w:r w:rsidRPr="00EB4CC8">
              <w:rPr>
                <w:rStyle w:val="Hyperlink"/>
              </w:rPr>
              <w:t>INTRODUÇÃO</w:t>
            </w:r>
            <w:r w:rsidRPr="00EB4CC8">
              <w:rPr>
                <w:webHidden/>
              </w:rPr>
              <w:tab/>
            </w:r>
            <w:r w:rsidRPr="00EB4CC8">
              <w:rPr>
                <w:webHidden/>
              </w:rPr>
              <w:fldChar w:fldCharType="begin"/>
            </w:r>
            <w:r w:rsidRPr="00EB4CC8">
              <w:rPr>
                <w:webHidden/>
              </w:rPr>
              <w:instrText xml:space="preserve"> PAGEREF _Toc118800136 \h </w:instrText>
            </w:r>
            <w:r w:rsidRPr="00EB4CC8">
              <w:rPr>
                <w:webHidden/>
              </w:rPr>
            </w:r>
            <w:r w:rsidRPr="00EB4CC8">
              <w:rPr>
                <w:webHidden/>
              </w:rPr>
              <w:fldChar w:fldCharType="separate"/>
            </w:r>
            <w:r w:rsidRPr="00EB4CC8">
              <w:rPr>
                <w:webHidden/>
              </w:rPr>
              <w:t>7</w:t>
            </w:r>
            <w:r w:rsidRPr="00EB4CC8">
              <w:rPr>
                <w:webHidden/>
              </w:rPr>
              <w:fldChar w:fldCharType="end"/>
            </w:r>
          </w:hyperlink>
        </w:p>
        <w:p w14:paraId="149B866B" w14:textId="77777777" w:rsidR="007C7A50" w:rsidRPr="00EB4CC8" w:rsidRDefault="00785D4E" w:rsidP="00EB4CC8">
          <w:pPr>
            <w:pStyle w:val="Sumrio1"/>
          </w:pPr>
          <w:hyperlink w:anchor="_Toc118800137" w:history="1">
            <w:r w:rsidR="007C7A50" w:rsidRPr="00EB4CC8">
              <w:rPr>
                <w:rStyle w:val="Hyperlink"/>
              </w:rPr>
              <w:t>2</w:t>
            </w:r>
            <w:r w:rsidR="007C7A50" w:rsidRPr="00EB4CC8">
              <w:tab/>
            </w:r>
            <w:r w:rsidR="007C7A50" w:rsidRPr="00EB4CC8">
              <w:rPr>
                <w:rStyle w:val="Hyperlink"/>
              </w:rPr>
              <w:t>O PANORAMA PRISIONAL BRASILEIRO</w:t>
            </w:r>
            <w:r w:rsidR="007C7A50" w:rsidRPr="00EB4CC8">
              <w:rPr>
                <w:webHidden/>
              </w:rPr>
              <w:tab/>
            </w:r>
            <w:r w:rsidR="007C7A50" w:rsidRPr="00EB4CC8">
              <w:rPr>
                <w:webHidden/>
              </w:rPr>
              <w:fldChar w:fldCharType="begin"/>
            </w:r>
            <w:r w:rsidR="007C7A50" w:rsidRPr="00EB4CC8">
              <w:rPr>
                <w:webHidden/>
              </w:rPr>
              <w:instrText xml:space="preserve"> PAGEREF _Toc118800137 \h </w:instrText>
            </w:r>
            <w:r w:rsidR="007C7A50" w:rsidRPr="00EB4CC8">
              <w:rPr>
                <w:webHidden/>
              </w:rPr>
            </w:r>
            <w:r w:rsidR="007C7A50" w:rsidRPr="00EB4CC8">
              <w:rPr>
                <w:webHidden/>
              </w:rPr>
              <w:fldChar w:fldCharType="separate"/>
            </w:r>
            <w:r w:rsidR="007C7A50" w:rsidRPr="00EB4CC8">
              <w:rPr>
                <w:webHidden/>
              </w:rPr>
              <w:t>9</w:t>
            </w:r>
            <w:r w:rsidR="007C7A50" w:rsidRPr="00EB4CC8">
              <w:rPr>
                <w:webHidden/>
              </w:rPr>
              <w:fldChar w:fldCharType="end"/>
            </w:r>
          </w:hyperlink>
        </w:p>
        <w:p w14:paraId="2D80615B" w14:textId="77777777" w:rsidR="007C7A50" w:rsidRPr="00EB4CC8" w:rsidRDefault="00785D4E" w:rsidP="00EB4CC8">
          <w:pPr>
            <w:pStyle w:val="Sumrio2"/>
          </w:pPr>
          <w:hyperlink w:anchor="_Toc118800138" w:history="1">
            <w:r w:rsidR="007C7A50" w:rsidRPr="00EB4CC8">
              <w:rPr>
                <w:rStyle w:val="Hyperlink"/>
              </w:rPr>
              <w:t>2.1</w:t>
            </w:r>
            <w:r w:rsidR="007C7A50" w:rsidRPr="00EB4CC8">
              <w:tab/>
            </w:r>
            <w:r w:rsidR="007C7A50" w:rsidRPr="00EB4CC8">
              <w:rPr>
                <w:rStyle w:val="Hyperlink"/>
              </w:rPr>
              <w:t>Aspecto Lato Senso (em sentido amplo)</w:t>
            </w:r>
            <w:r w:rsidR="007C7A50" w:rsidRPr="00EB4CC8">
              <w:rPr>
                <w:webHidden/>
              </w:rPr>
              <w:tab/>
            </w:r>
            <w:r w:rsidR="007C7A50" w:rsidRPr="00EB4CC8">
              <w:rPr>
                <w:webHidden/>
              </w:rPr>
              <w:fldChar w:fldCharType="begin"/>
            </w:r>
            <w:r w:rsidR="007C7A50" w:rsidRPr="00EB4CC8">
              <w:rPr>
                <w:webHidden/>
              </w:rPr>
              <w:instrText xml:space="preserve"> PAGEREF _Toc118800138 \h </w:instrText>
            </w:r>
            <w:r w:rsidR="007C7A50" w:rsidRPr="00EB4CC8">
              <w:rPr>
                <w:webHidden/>
              </w:rPr>
            </w:r>
            <w:r w:rsidR="007C7A50" w:rsidRPr="00EB4CC8">
              <w:rPr>
                <w:webHidden/>
              </w:rPr>
              <w:fldChar w:fldCharType="separate"/>
            </w:r>
            <w:r w:rsidR="007C7A50" w:rsidRPr="00EB4CC8">
              <w:rPr>
                <w:webHidden/>
              </w:rPr>
              <w:t>9</w:t>
            </w:r>
            <w:r w:rsidR="007C7A50" w:rsidRPr="00EB4CC8">
              <w:rPr>
                <w:webHidden/>
              </w:rPr>
              <w:fldChar w:fldCharType="end"/>
            </w:r>
          </w:hyperlink>
        </w:p>
        <w:p w14:paraId="3123B986" w14:textId="77777777" w:rsidR="007C7A50" w:rsidRPr="00EB4CC8" w:rsidRDefault="00785D4E" w:rsidP="00EB4CC8">
          <w:pPr>
            <w:pStyle w:val="Sumrio2"/>
          </w:pPr>
          <w:hyperlink w:anchor="_Toc118800139" w:history="1">
            <w:r w:rsidR="007C7A50" w:rsidRPr="00EB4CC8">
              <w:rPr>
                <w:rStyle w:val="Hyperlink"/>
              </w:rPr>
              <w:t>2.2</w:t>
            </w:r>
            <w:r w:rsidR="007C7A50" w:rsidRPr="00EB4CC8">
              <w:tab/>
            </w:r>
            <w:r w:rsidR="007C7A50" w:rsidRPr="00EB4CC8">
              <w:rPr>
                <w:rStyle w:val="Hyperlink"/>
              </w:rPr>
              <w:t>Os princípios norteadores da Lei de Execuções Penais – LEP</w:t>
            </w:r>
            <w:r w:rsidR="007C7A50" w:rsidRPr="00EB4CC8">
              <w:rPr>
                <w:webHidden/>
              </w:rPr>
              <w:tab/>
            </w:r>
            <w:r w:rsidR="007C7A50" w:rsidRPr="00EB4CC8">
              <w:rPr>
                <w:webHidden/>
              </w:rPr>
              <w:fldChar w:fldCharType="begin"/>
            </w:r>
            <w:r w:rsidR="007C7A50" w:rsidRPr="00EB4CC8">
              <w:rPr>
                <w:webHidden/>
              </w:rPr>
              <w:instrText xml:space="preserve"> PAGEREF _Toc118800139 \h </w:instrText>
            </w:r>
            <w:r w:rsidR="007C7A50" w:rsidRPr="00EB4CC8">
              <w:rPr>
                <w:webHidden/>
              </w:rPr>
            </w:r>
            <w:r w:rsidR="007C7A50" w:rsidRPr="00EB4CC8">
              <w:rPr>
                <w:webHidden/>
              </w:rPr>
              <w:fldChar w:fldCharType="separate"/>
            </w:r>
            <w:r w:rsidR="007C7A50" w:rsidRPr="00EB4CC8">
              <w:rPr>
                <w:webHidden/>
              </w:rPr>
              <w:t>10</w:t>
            </w:r>
            <w:r w:rsidR="007C7A50" w:rsidRPr="00EB4CC8">
              <w:rPr>
                <w:webHidden/>
              </w:rPr>
              <w:fldChar w:fldCharType="end"/>
            </w:r>
          </w:hyperlink>
        </w:p>
        <w:p w14:paraId="42911EE0" w14:textId="77777777" w:rsidR="007C7A50" w:rsidRPr="00EB4CC8" w:rsidRDefault="00785D4E" w:rsidP="00EB4CC8">
          <w:pPr>
            <w:pStyle w:val="Sumrio3"/>
          </w:pPr>
          <w:hyperlink w:anchor="_Toc118800140" w:history="1">
            <w:r w:rsidR="007C7A50" w:rsidRPr="00EB4CC8">
              <w:rPr>
                <w:rStyle w:val="Hyperlink"/>
                <w:b w:val="0"/>
              </w:rPr>
              <w:t>2.2.1</w:t>
            </w:r>
            <w:r w:rsidR="007C7A50" w:rsidRPr="00EB4CC8">
              <w:tab/>
            </w:r>
            <w:r w:rsidR="007C7A50" w:rsidRPr="00EB4CC8">
              <w:rPr>
                <w:rStyle w:val="Hyperlink"/>
                <w:b w:val="0"/>
              </w:rPr>
              <w:t>Devido Processo Legal</w:t>
            </w:r>
            <w:r w:rsidR="007C7A50" w:rsidRPr="00EB4CC8">
              <w:rPr>
                <w:webHidden/>
              </w:rPr>
              <w:tab/>
            </w:r>
            <w:r w:rsidR="007C7A50" w:rsidRPr="00EB4CC8">
              <w:rPr>
                <w:webHidden/>
              </w:rPr>
              <w:fldChar w:fldCharType="begin"/>
            </w:r>
            <w:r w:rsidR="007C7A50" w:rsidRPr="00EB4CC8">
              <w:rPr>
                <w:webHidden/>
              </w:rPr>
              <w:instrText xml:space="preserve"> PAGEREF _Toc118800140 \h </w:instrText>
            </w:r>
            <w:r w:rsidR="007C7A50" w:rsidRPr="00EB4CC8">
              <w:rPr>
                <w:webHidden/>
              </w:rPr>
            </w:r>
            <w:r w:rsidR="007C7A50" w:rsidRPr="00EB4CC8">
              <w:rPr>
                <w:webHidden/>
              </w:rPr>
              <w:fldChar w:fldCharType="separate"/>
            </w:r>
            <w:r w:rsidR="007C7A50" w:rsidRPr="00EB4CC8">
              <w:rPr>
                <w:webHidden/>
              </w:rPr>
              <w:t>10</w:t>
            </w:r>
            <w:r w:rsidR="007C7A50" w:rsidRPr="00EB4CC8">
              <w:rPr>
                <w:webHidden/>
              </w:rPr>
              <w:fldChar w:fldCharType="end"/>
            </w:r>
          </w:hyperlink>
        </w:p>
        <w:p w14:paraId="545A3F01" w14:textId="77777777" w:rsidR="007C7A50" w:rsidRPr="00EB4CC8" w:rsidRDefault="00785D4E" w:rsidP="00EB4CC8">
          <w:pPr>
            <w:pStyle w:val="Sumrio3"/>
          </w:pPr>
          <w:hyperlink w:anchor="_Toc118800141" w:history="1">
            <w:r w:rsidR="007C7A50" w:rsidRPr="00EB4CC8">
              <w:rPr>
                <w:rStyle w:val="Hyperlink"/>
                <w:b w:val="0"/>
              </w:rPr>
              <w:t>2.2.2</w:t>
            </w:r>
            <w:r w:rsidR="007C7A50" w:rsidRPr="00EB4CC8">
              <w:rPr>
                <w:b w:val="0"/>
              </w:rPr>
              <w:tab/>
            </w:r>
            <w:r w:rsidR="007C7A50" w:rsidRPr="00EB4CC8">
              <w:rPr>
                <w:rStyle w:val="Hyperlink"/>
                <w:b w:val="0"/>
              </w:rPr>
              <w:t>Juízo Competente</w:t>
            </w:r>
            <w:r w:rsidR="007C7A50" w:rsidRPr="00EB4CC8">
              <w:rPr>
                <w:webHidden/>
              </w:rPr>
              <w:tab/>
            </w:r>
            <w:r w:rsidR="007C7A50" w:rsidRPr="00EB4CC8">
              <w:rPr>
                <w:webHidden/>
              </w:rPr>
              <w:fldChar w:fldCharType="begin"/>
            </w:r>
            <w:r w:rsidR="007C7A50" w:rsidRPr="00EB4CC8">
              <w:rPr>
                <w:webHidden/>
              </w:rPr>
              <w:instrText xml:space="preserve"> PAGEREF _Toc118800141 \h </w:instrText>
            </w:r>
            <w:r w:rsidR="007C7A50" w:rsidRPr="00EB4CC8">
              <w:rPr>
                <w:webHidden/>
              </w:rPr>
            </w:r>
            <w:r w:rsidR="007C7A50" w:rsidRPr="00EB4CC8">
              <w:rPr>
                <w:webHidden/>
              </w:rPr>
              <w:fldChar w:fldCharType="separate"/>
            </w:r>
            <w:r w:rsidR="007C7A50" w:rsidRPr="00EB4CC8">
              <w:rPr>
                <w:webHidden/>
              </w:rPr>
              <w:t>11</w:t>
            </w:r>
            <w:r w:rsidR="007C7A50" w:rsidRPr="00EB4CC8">
              <w:rPr>
                <w:webHidden/>
              </w:rPr>
              <w:fldChar w:fldCharType="end"/>
            </w:r>
          </w:hyperlink>
        </w:p>
        <w:p w14:paraId="252FFC15" w14:textId="77777777" w:rsidR="007C7A50" w:rsidRPr="00EB4CC8" w:rsidRDefault="00785D4E" w:rsidP="00EB4CC8">
          <w:pPr>
            <w:pStyle w:val="Sumrio3"/>
          </w:pPr>
          <w:hyperlink w:anchor="_Toc118800142" w:history="1">
            <w:r w:rsidR="007C7A50" w:rsidRPr="00EB4CC8">
              <w:rPr>
                <w:rStyle w:val="Hyperlink"/>
                <w:b w:val="0"/>
              </w:rPr>
              <w:t>2.2.3</w:t>
            </w:r>
            <w:r w:rsidR="007C7A50" w:rsidRPr="00EB4CC8">
              <w:rPr>
                <w:b w:val="0"/>
              </w:rPr>
              <w:tab/>
            </w:r>
            <w:r w:rsidR="007C7A50" w:rsidRPr="00EB4CC8">
              <w:rPr>
                <w:rStyle w:val="Hyperlink"/>
                <w:b w:val="0"/>
              </w:rPr>
              <w:t>Individualização da Pena</w:t>
            </w:r>
            <w:r w:rsidR="007C7A50" w:rsidRPr="00EB4CC8">
              <w:rPr>
                <w:webHidden/>
              </w:rPr>
              <w:tab/>
            </w:r>
            <w:r w:rsidR="007C7A50" w:rsidRPr="00EB4CC8">
              <w:rPr>
                <w:webHidden/>
              </w:rPr>
              <w:fldChar w:fldCharType="begin"/>
            </w:r>
            <w:r w:rsidR="007C7A50" w:rsidRPr="00EB4CC8">
              <w:rPr>
                <w:webHidden/>
              </w:rPr>
              <w:instrText xml:space="preserve"> PAGEREF _Toc118800142 \h </w:instrText>
            </w:r>
            <w:r w:rsidR="007C7A50" w:rsidRPr="00EB4CC8">
              <w:rPr>
                <w:webHidden/>
              </w:rPr>
            </w:r>
            <w:r w:rsidR="007C7A50" w:rsidRPr="00EB4CC8">
              <w:rPr>
                <w:webHidden/>
              </w:rPr>
              <w:fldChar w:fldCharType="separate"/>
            </w:r>
            <w:r w:rsidR="007C7A50" w:rsidRPr="00EB4CC8">
              <w:rPr>
                <w:webHidden/>
              </w:rPr>
              <w:t>11</w:t>
            </w:r>
            <w:r w:rsidR="007C7A50" w:rsidRPr="00EB4CC8">
              <w:rPr>
                <w:webHidden/>
              </w:rPr>
              <w:fldChar w:fldCharType="end"/>
            </w:r>
          </w:hyperlink>
        </w:p>
        <w:p w14:paraId="3CE668A0" w14:textId="77777777" w:rsidR="007C7A50" w:rsidRPr="00EB4CC8" w:rsidRDefault="00785D4E" w:rsidP="00EB4CC8">
          <w:pPr>
            <w:pStyle w:val="Sumrio3"/>
          </w:pPr>
          <w:hyperlink w:anchor="_Toc118800143" w:history="1">
            <w:r w:rsidR="007C7A50" w:rsidRPr="00EB4CC8">
              <w:rPr>
                <w:rStyle w:val="Hyperlink"/>
                <w:b w:val="0"/>
              </w:rPr>
              <w:t>2.2.4</w:t>
            </w:r>
            <w:r w:rsidR="007C7A50" w:rsidRPr="00EB4CC8">
              <w:rPr>
                <w:b w:val="0"/>
              </w:rPr>
              <w:tab/>
            </w:r>
            <w:r w:rsidR="007C7A50" w:rsidRPr="00EB4CC8">
              <w:rPr>
                <w:rStyle w:val="Hyperlink"/>
                <w:b w:val="0"/>
              </w:rPr>
              <w:t>Contraditório e Ampla Defesa</w:t>
            </w:r>
            <w:r w:rsidR="007C7A50" w:rsidRPr="00EB4CC8">
              <w:rPr>
                <w:webHidden/>
              </w:rPr>
              <w:tab/>
            </w:r>
            <w:r w:rsidR="007C7A50" w:rsidRPr="00EB4CC8">
              <w:rPr>
                <w:webHidden/>
              </w:rPr>
              <w:fldChar w:fldCharType="begin"/>
            </w:r>
            <w:r w:rsidR="007C7A50" w:rsidRPr="00EB4CC8">
              <w:rPr>
                <w:webHidden/>
              </w:rPr>
              <w:instrText xml:space="preserve"> PAGEREF _Toc118800143 \h </w:instrText>
            </w:r>
            <w:r w:rsidR="007C7A50" w:rsidRPr="00EB4CC8">
              <w:rPr>
                <w:webHidden/>
              </w:rPr>
            </w:r>
            <w:r w:rsidR="007C7A50" w:rsidRPr="00EB4CC8">
              <w:rPr>
                <w:webHidden/>
              </w:rPr>
              <w:fldChar w:fldCharType="separate"/>
            </w:r>
            <w:r w:rsidR="007C7A50" w:rsidRPr="00EB4CC8">
              <w:rPr>
                <w:webHidden/>
              </w:rPr>
              <w:t>11</w:t>
            </w:r>
            <w:r w:rsidR="007C7A50" w:rsidRPr="00EB4CC8">
              <w:rPr>
                <w:webHidden/>
              </w:rPr>
              <w:fldChar w:fldCharType="end"/>
            </w:r>
          </w:hyperlink>
        </w:p>
        <w:p w14:paraId="6E48A866" w14:textId="60F86F2E" w:rsidR="007C7A50" w:rsidRPr="00EB4CC8" w:rsidRDefault="00785D4E" w:rsidP="00EB4CC8">
          <w:pPr>
            <w:pStyle w:val="Sumrio3"/>
          </w:pPr>
          <w:hyperlink w:anchor="_Toc118800144" w:history="1">
            <w:r w:rsidR="007C7A50" w:rsidRPr="00EB4CC8">
              <w:rPr>
                <w:rStyle w:val="Hyperlink"/>
                <w:b w:val="0"/>
              </w:rPr>
              <w:t>2.2.5</w:t>
            </w:r>
            <w:r w:rsidR="007C7A50" w:rsidRPr="00EB4CC8">
              <w:rPr>
                <w:b w:val="0"/>
              </w:rPr>
              <w:tab/>
            </w:r>
            <w:r w:rsidR="007C7A50" w:rsidRPr="00EB4CC8">
              <w:rPr>
                <w:rStyle w:val="Hyperlink"/>
                <w:b w:val="0"/>
              </w:rPr>
              <w:t>Isonomia</w:t>
            </w:r>
            <w:r w:rsidR="007C7A50" w:rsidRPr="00EB4CC8">
              <w:rPr>
                <w:webHidden/>
              </w:rPr>
              <w:tab/>
            </w:r>
            <w:r w:rsidR="007C7A50" w:rsidRPr="00EB4CC8">
              <w:rPr>
                <w:webHidden/>
              </w:rPr>
              <w:fldChar w:fldCharType="begin"/>
            </w:r>
            <w:r w:rsidR="007C7A50" w:rsidRPr="00EB4CC8">
              <w:rPr>
                <w:webHidden/>
              </w:rPr>
              <w:instrText xml:space="preserve"> PAGEREF _Toc118800144 \h </w:instrText>
            </w:r>
            <w:r w:rsidR="007C7A50" w:rsidRPr="00EB4CC8">
              <w:rPr>
                <w:webHidden/>
              </w:rPr>
            </w:r>
            <w:r w:rsidR="007C7A50" w:rsidRPr="00EB4CC8">
              <w:rPr>
                <w:webHidden/>
              </w:rPr>
              <w:fldChar w:fldCharType="separate"/>
            </w:r>
            <w:r w:rsidR="007C7A50" w:rsidRPr="00EB4CC8">
              <w:rPr>
                <w:webHidden/>
              </w:rPr>
              <w:t>12</w:t>
            </w:r>
            <w:r w:rsidR="007C7A50" w:rsidRPr="00EB4CC8">
              <w:rPr>
                <w:webHidden/>
              </w:rPr>
              <w:fldChar w:fldCharType="end"/>
            </w:r>
          </w:hyperlink>
        </w:p>
        <w:p w14:paraId="74714EEE" w14:textId="77777777" w:rsidR="007C7A50" w:rsidRPr="00EB4CC8" w:rsidRDefault="00785D4E" w:rsidP="00EB4CC8">
          <w:pPr>
            <w:pStyle w:val="Sumrio3"/>
          </w:pPr>
          <w:hyperlink w:anchor="_Toc118800145" w:history="1">
            <w:r w:rsidR="007C7A50" w:rsidRPr="00DB5728">
              <w:rPr>
                <w:rStyle w:val="Hyperlink"/>
                <w:b w:val="0"/>
              </w:rPr>
              <w:t>2.2.6</w:t>
            </w:r>
            <w:r w:rsidR="007C7A50" w:rsidRPr="00DB5728">
              <w:rPr>
                <w:b w:val="0"/>
              </w:rPr>
              <w:tab/>
            </w:r>
            <w:r w:rsidR="007C7A50" w:rsidRPr="00DB5728">
              <w:rPr>
                <w:rStyle w:val="Hyperlink"/>
                <w:b w:val="0"/>
              </w:rPr>
              <w:t>Dignidade da Pessoa Humana</w:t>
            </w:r>
            <w:r w:rsidR="007C7A50" w:rsidRPr="00EB4CC8">
              <w:rPr>
                <w:webHidden/>
              </w:rPr>
              <w:tab/>
            </w:r>
            <w:r w:rsidR="007C7A50" w:rsidRPr="00EB4CC8">
              <w:rPr>
                <w:webHidden/>
              </w:rPr>
              <w:fldChar w:fldCharType="begin"/>
            </w:r>
            <w:r w:rsidR="007C7A50" w:rsidRPr="00EB4CC8">
              <w:rPr>
                <w:webHidden/>
              </w:rPr>
              <w:instrText xml:space="preserve"> PAGEREF _Toc118800145 \h </w:instrText>
            </w:r>
            <w:r w:rsidR="007C7A50" w:rsidRPr="00EB4CC8">
              <w:rPr>
                <w:webHidden/>
              </w:rPr>
            </w:r>
            <w:r w:rsidR="007C7A50" w:rsidRPr="00EB4CC8">
              <w:rPr>
                <w:webHidden/>
              </w:rPr>
              <w:fldChar w:fldCharType="separate"/>
            </w:r>
            <w:r w:rsidR="007C7A50" w:rsidRPr="00EB4CC8">
              <w:rPr>
                <w:webHidden/>
              </w:rPr>
              <w:t>13</w:t>
            </w:r>
            <w:r w:rsidR="007C7A50" w:rsidRPr="00EB4CC8">
              <w:rPr>
                <w:webHidden/>
              </w:rPr>
              <w:fldChar w:fldCharType="end"/>
            </w:r>
          </w:hyperlink>
        </w:p>
        <w:p w14:paraId="39EE06A9" w14:textId="77777777" w:rsidR="007C7A50" w:rsidRPr="00EB4CC8" w:rsidRDefault="00785D4E" w:rsidP="00EB4CC8">
          <w:pPr>
            <w:pStyle w:val="Sumrio1"/>
          </w:pPr>
          <w:hyperlink w:anchor="_Toc118800146" w:history="1">
            <w:r w:rsidR="007C7A50" w:rsidRPr="00EB4CC8">
              <w:rPr>
                <w:rStyle w:val="Hyperlink"/>
              </w:rPr>
              <w:t>3</w:t>
            </w:r>
            <w:r w:rsidR="007C7A50" w:rsidRPr="00EB4CC8">
              <w:tab/>
            </w:r>
            <w:r w:rsidR="007C7A50" w:rsidRPr="00EB4CC8">
              <w:rPr>
                <w:rStyle w:val="Hyperlink"/>
              </w:rPr>
              <w:t>POLÍTICAS PÚBLICAS ATUAIS E A CRISE CARCERÁRIA</w:t>
            </w:r>
            <w:r w:rsidR="007C7A50" w:rsidRPr="00EB4CC8">
              <w:rPr>
                <w:webHidden/>
              </w:rPr>
              <w:tab/>
            </w:r>
            <w:r w:rsidR="007C7A50" w:rsidRPr="00EB4CC8">
              <w:rPr>
                <w:webHidden/>
              </w:rPr>
              <w:fldChar w:fldCharType="begin"/>
            </w:r>
            <w:r w:rsidR="007C7A50" w:rsidRPr="00EB4CC8">
              <w:rPr>
                <w:webHidden/>
              </w:rPr>
              <w:instrText xml:space="preserve"> PAGEREF _Toc118800146 \h </w:instrText>
            </w:r>
            <w:r w:rsidR="007C7A50" w:rsidRPr="00EB4CC8">
              <w:rPr>
                <w:webHidden/>
              </w:rPr>
            </w:r>
            <w:r w:rsidR="007C7A50" w:rsidRPr="00EB4CC8">
              <w:rPr>
                <w:webHidden/>
              </w:rPr>
              <w:fldChar w:fldCharType="separate"/>
            </w:r>
            <w:r w:rsidR="007C7A50" w:rsidRPr="00EB4CC8">
              <w:rPr>
                <w:webHidden/>
              </w:rPr>
              <w:t>14</w:t>
            </w:r>
            <w:r w:rsidR="007C7A50" w:rsidRPr="00EB4CC8">
              <w:rPr>
                <w:webHidden/>
              </w:rPr>
              <w:fldChar w:fldCharType="end"/>
            </w:r>
          </w:hyperlink>
        </w:p>
        <w:p w14:paraId="7B824128" w14:textId="77777777" w:rsidR="007C7A50" w:rsidRPr="00EB4CC8" w:rsidRDefault="00785D4E" w:rsidP="00EB4CC8">
          <w:pPr>
            <w:pStyle w:val="Sumrio2"/>
          </w:pPr>
          <w:hyperlink w:anchor="_Toc118800148" w:history="1">
            <w:r w:rsidR="007C7A50" w:rsidRPr="00EB4CC8">
              <w:rPr>
                <w:rStyle w:val="Hyperlink"/>
              </w:rPr>
              <w:t>3.1</w:t>
            </w:r>
            <w:r w:rsidR="007C7A50" w:rsidRPr="00EB4CC8">
              <w:tab/>
            </w:r>
            <w:r w:rsidR="007C7A50" w:rsidRPr="00EB4CC8">
              <w:rPr>
                <w:rStyle w:val="Hyperlink"/>
              </w:rPr>
              <w:t>A Necessidade de Políticas Públicas Efetivas</w:t>
            </w:r>
            <w:r w:rsidR="007C7A50" w:rsidRPr="00EB4CC8">
              <w:rPr>
                <w:webHidden/>
              </w:rPr>
              <w:tab/>
            </w:r>
            <w:r w:rsidR="007C7A50" w:rsidRPr="00EB4CC8">
              <w:rPr>
                <w:webHidden/>
              </w:rPr>
              <w:fldChar w:fldCharType="begin"/>
            </w:r>
            <w:r w:rsidR="007C7A50" w:rsidRPr="00EB4CC8">
              <w:rPr>
                <w:webHidden/>
              </w:rPr>
              <w:instrText xml:space="preserve"> PAGEREF _Toc118800148 \h </w:instrText>
            </w:r>
            <w:r w:rsidR="007C7A50" w:rsidRPr="00EB4CC8">
              <w:rPr>
                <w:webHidden/>
              </w:rPr>
            </w:r>
            <w:r w:rsidR="007C7A50" w:rsidRPr="00EB4CC8">
              <w:rPr>
                <w:webHidden/>
              </w:rPr>
              <w:fldChar w:fldCharType="separate"/>
            </w:r>
            <w:r w:rsidR="007C7A50" w:rsidRPr="00EB4CC8">
              <w:rPr>
                <w:webHidden/>
              </w:rPr>
              <w:t>14</w:t>
            </w:r>
            <w:r w:rsidR="007C7A50" w:rsidRPr="00EB4CC8">
              <w:rPr>
                <w:webHidden/>
              </w:rPr>
              <w:fldChar w:fldCharType="end"/>
            </w:r>
          </w:hyperlink>
        </w:p>
        <w:p w14:paraId="4F0A8B79" w14:textId="77777777" w:rsidR="007C7A50" w:rsidRPr="00EB4CC8" w:rsidRDefault="00785D4E" w:rsidP="00EB4CC8">
          <w:pPr>
            <w:pStyle w:val="Sumrio2"/>
          </w:pPr>
          <w:hyperlink w:anchor="_Toc118800149" w:history="1">
            <w:r w:rsidR="007C7A50" w:rsidRPr="00EB4CC8">
              <w:rPr>
                <w:rStyle w:val="Hyperlink"/>
              </w:rPr>
              <w:t>3.2</w:t>
            </w:r>
            <w:r w:rsidR="007C7A50" w:rsidRPr="00EB4CC8">
              <w:tab/>
            </w:r>
            <w:r w:rsidR="007C7A50" w:rsidRPr="00EB4CC8">
              <w:rPr>
                <w:rStyle w:val="Hyperlink"/>
              </w:rPr>
              <w:t>Principais Problemas do Sistema Carcerário Brasileiro</w:t>
            </w:r>
            <w:r w:rsidR="007C7A50" w:rsidRPr="00EB4CC8">
              <w:rPr>
                <w:webHidden/>
              </w:rPr>
              <w:tab/>
            </w:r>
            <w:r w:rsidR="007C7A50" w:rsidRPr="00EB4CC8">
              <w:rPr>
                <w:webHidden/>
              </w:rPr>
              <w:fldChar w:fldCharType="begin"/>
            </w:r>
            <w:r w:rsidR="007C7A50" w:rsidRPr="00EB4CC8">
              <w:rPr>
                <w:webHidden/>
              </w:rPr>
              <w:instrText xml:space="preserve"> PAGEREF _Toc118800149 \h </w:instrText>
            </w:r>
            <w:r w:rsidR="007C7A50" w:rsidRPr="00EB4CC8">
              <w:rPr>
                <w:webHidden/>
              </w:rPr>
            </w:r>
            <w:r w:rsidR="007C7A50" w:rsidRPr="00EB4CC8">
              <w:rPr>
                <w:webHidden/>
              </w:rPr>
              <w:fldChar w:fldCharType="separate"/>
            </w:r>
            <w:r w:rsidR="007C7A50" w:rsidRPr="00EB4CC8">
              <w:rPr>
                <w:webHidden/>
              </w:rPr>
              <w:t>17</w:t>
            </w:r>
            <w:r w:rsidR="007C7A50" w:rsidRPr="00EB4CC8">
              <w:rPr>
                <w:webHidden/>
              </w:rPr>
              <w:fldChar w:fldCharType="end"/>
            </w:r>
          </w:hyperlink>
        </w:p>
        <w:p w14:paraId="6295892E" w14:textId="77777777" w:rsidR="007C7A50" w:rsidRPr="00EB4CC8" w:rsidRDefault="00785D4E" w:rsidP="00EB4CC8">
          <w:pPr>
            <w:pStyle w:val="Sumrio1"/>
          </w:pPr>
          <w:hyperlink w:anchor="_Toc118800150" w:history="1">
            <w:r w:rsidR="007C7A50" w:rsidRPr="00EB4CC8">
              <w:rPr>
                <w:rStyle w:val="Hyperlink"/>
              </w:rPr>
              <w:t>4</w:t>
            </w:r>
            <w:r w:rsidR="007C7A50" w:rsidRPr="00EB4CC8">
              <w:tab/>
            </w:r>
            <w:r w:rsidR="007C7A50" w:rsidRPr="00EB4CC8">
              <w:rPr>
                <w:rStyle w:val="Hyperlink"/>
              </w:rPr>
              <w:t>AS ESFERAS PÚBLICAS RESPONSÁVEIS DO SISTEMA PENAL E SEUS ORGÃOS RESSOCIALIZADORES</w:t>
            </w:r>
            <w:r w:rsidR="007C7A50" w:rsidRPr="00EB4CC8">
              <w:rPr>
                <w:webHidden/>
              </w:rPr>
              <w:tab/>
            </w:r>
            <w:r w:rsidR="007C7A50" w:rsidRPr="00EB4CC8">
              <w:rPr>
                <w:webHidden/>
              </w:rPr>
              <w:fldChar w:fldCharType="begin"/>
            </w:r>
            <w:r w:rsidR="007C7A50" w:rsidRPr="00EB4CC8">
              <w:rPr>
                <w:webHidden/>
              </w:rPr>
              <w:instrText xml:space="preserve"> PAGEREF _Toc118800150 \h </w:instrText>
            </w:r>
            <w:r w:rsidR="007C7A50" w:rsidRPr="00EB4CC8">
              <w:rPr>
                <w:webHidden/>
              </w:rPr>
            </w:r>
            <w:r w:rsidR="007C7A50" w:rsidRPr="00EB4CC8">
              <w:rPr>
                <w:webHidden/>
              </w:rPr>
              <w:fldChar w:fldCharType="separate"/>
            </w:r>
            <w:r w:rsidR="007C7A50" w:rsidRPr="00EB4CC8">
              <w:rPr>
                <w:webHidden/>
              </w:rPr>
              <w:t>19</w:t>
            </w:r>
            <w:r w:rsidR="007C7A50" w:rsidRPr="00EB4CC8">
              <w:rPr>
                <w:webHidden/>
              </w:rPr>
              <w:fldChar w:fldCharType="end"/>
            </w:r>
          </w:hyperlink>
        </w:p>
        <w:p w14:paraId="1DBC9CF4" w14:textId="77777777" w:rsidR="007C7A50" w:rsidRPr="00EB4CC8" w:rsidRDefault="00785D4E" w:rsidP="00EB4CC8">
          <w:pPr>
            <w:pStyle w:val="Sumrio2"/>
          </w:pPr>
          <w:hyperlink w:anchor="_Toc118800151" w:history="1">
            <w:r w:rsidR="007C7A50" w:rsidRPr="00EB4CC8">
              <w:rPr>
                <w:rStyle w:val="Hyperlink"/>
              </w:rPr>
              <w:t>4.1</w:t>
            </w:r>
            <w:r w:rsidR="007C7A50" w:rsidRPr="00EB4CC8">
              <w:tab/>
            </w:r>
            <w:r w:rsidR="007C7A50" w:rsidRPr="00EB4CC8">
              <w:rPr>
                <w:rStyle w:val="Hyperlink"/>
              </w:rPr>
              <w:t>Ministério da Justiça e Segurança Pública</w:t>
            </w:r>
            <w:r w:rsidR="007C7A50" w:rsidRPr="00EB4CC8">
              <w:rPr>
                <w:webHidden/>
              </w:rPr>
              <w:tab/>
            </w:r>
            <w:r w:rsidR="007C7A50" w:rsidRPr="00EB4CC8">
              <w:rPr>
                <w:webHidden/>
              </w:rPr>
              <w:fldChar w:fldCharType="begin"/>
            </w:r>
            <w:r w:rsidR="007C7A50" w:rsidRPr="00EB4CC8">
              <w:rPr>
                <w:webHidden/>
              </w:rPr>
              <w:instrText xml:space="preserve"> PAGEREF _Toc118800151 \h </w:instrText>
            </w:r>
            <w:r w:rsidR="007C7A50" w:rsidRPr="00EB4CC8">
              <w:rPr>
                <w:webHidden/>
              </w:rPr>
            </w:r>
            <w:r w:rsidR="007C7A50" w:rsidRPr="00EB4CC8">
              <w:rPr>
                <w:webHidden/>
              </w:rPr>
              <w:fldChar w:fldCharType="separate"/>
            </w:r>
            <w:r w:rsidR="007C7A50" w:rsidRPr="00EB4CC8">
              <w:rPr>
                <w:webHidden/>
              </w:rPr>
              <w:t>19</w:t>
            </w:r>
            <w:r w:rsidR="007C7A50" w:rsidRPr="00EB4CC8">
              <w:rPr>
                <w:webHidden/>
              </w:rPr>
              <w:fldChar w:fldCharType="end"/>
            </w:r>
          </w:hyperlink>
        </w:p>
        <w:p w14:paraId="67DDFE0D" w14:textId="77777777" w:rsidR="007C7A50" w:rsidRPr="00EB4CC8" w:rsidRDefault="00785D4E" w:rsidP="00EB4CC8">
          <w:pPr>
            <w:pStyle w:val="Sumrio2"/>
          </w:pPr>
          <w:hyperlink w:anchor="_Toc118800152" w:history="1">
            <w:r w:rsidR="007C7A50" w:rsidRPr="00EB4CC8">
              <w:rPr>
                <w:rStyle w:val="Hyperlink"/>
              </w:rPr>
              <w:t>4.2</w:t>
            </w:r>
            <w:r w:rsidR="007C7A50" w:rsidRPr="00EB4CC8">
              <w:tab/>
            </w:r>
            <w:r w:rsidR="007C7A50" w:rsidRPr="00EB4CC8">
              <w:rPr>
                <w:rStyle w:val="Hyperlink"/>
              </w:rPr>
              <w:t>Secretaria da Administração Penitenciária</w:t>
            </w:r>
            <w:r w:rsidR="007C7A50" w:rsidRPr="00EB4CC8">
              <w:rPr>
                <w:webHidden/>
              </w:rPr>
              <w:tab/>
            </w:r>
            <w:r w:rsidR="007C7A50" w:rsidRPr="00EB4CC8">
              <w:rPr>
                <w:webHidden/>
              </w:rPr>
              <w:fldChar w:fldCharType="begin"/>
            </w:r>
            <w:r w:rsidR="007C7A50" w:rsidRPr="00EB4CC8">
              <w:rPr>
                <w:webHidden/>
              </w:rPr>
              <w:instrText xml:space="preserve"> PAGEREF _Toc118800152 \h </w:instrText>
            </w:r>
            <w:r w:rsidR="007C7A50" w:rsidRPr="00EB4CC8">
              <w:rPr>
                <w:webHidden/>
              </w:rPr>
            </w:r>
            <w:r w:rsidR="007C7A50" w:rsidRPr="00EB4CC8">
              <w:rPr>
                <w:webHidden/>
              </w:rPr>
              <w:fldChar w:fldCharType="separate"/>
            </w:r>
            <w:r w:rsidR="007C7A50" w:rsidRPr="00EB4CC8">
              <w:rPr>
                <w:webHidden/>
              </w:rPr>
              <w:t>19</w:t>
            </w:r>
            <w:r w:rsidR="007C7A50" w:rsidRPr="00EB4CC8">
              <w:rPr>
                <w:webHidden/>
              </w:rPr>
              <w:fldChar w:fldCharType="end"/>
            </w:r>
          </w:hyperlink>
        </w:p>
        <w:p w14:paraId="4A682884" w14:textId="77777777" w:rsidR="007C7A50" w:rsidRPr="00EB4CC8" w:rsidRDefault="00785D4E" w:rsidP="00EB4CC8">
          <w:pPr>
            <w:pStyle w:val="Sumrio2"/>
          </w:pPr>
          <w:hyperlink w:anchor="_Toc118800153" w:history="1">
            <w:r w:rsidR="007C7A50" w:rsidRPr="00EB4CC8">
              <w:rPr>
                <w:rStyle w:val="Hyperlink"/>
              </w:rPr>
              <w:t>4.3</w:t>
            </w:r>
            <w:r w:rsidR="007C7A50" w:rsidRPr="00EB4CC8">
              <w:tab/>
            </w:r>
            <w:r w:rsidR="007C7A50" w:rsidRPr="00EB4CC8">
              <w:rPr>
                <w:rStyle w:val="Hyperlink"/>
              </w:rPr>
              <w:t>Departamento Penitenciário Nacional</w:t>
            </w:r>
            <w:r w:rsidR="007C7A50" w:rsidRPr="00EB4CC8">
              <w:rPr>
                <w:webHidden/>
              </w:rPr>
              <w:tab/>
            </w:r>
            <w:r w:rsidR="007C7A50" w:rsidRPr="00EB4CC8">
              <w:rPr>
                <w:webHidden/>
              </w:rPr>
              <w:fldChar w:fldCharType="begin"/>
            </w:r>
            <w:r w:rsidR="007C7A50" w:rsidRPr="00EB4CC8">
              <w:rPr>
                <w:webHidden/>
              </w:rPr>
              <w:instrText xml:space="preserve"> PAGEREF _Toc118800153 \h </w:instrText>
            </w:r>
            <w:r w:rsidR="007C7A50" w:rsidRPr="00EB4CC8">
              <w:rPr>
                <w:webHidden/>
              </w:rPr>
            </w:r>
            <w:r w:rsidR="007C7A50" w:rsidRPr="00EB4CC8">
              <w:rPr>
                <w:webHidden/>
              </w:rPr>
              <w:fldChar w:fldCharType="separate"/>
            </w:r>
            <w:r w:rsidR="007C7A50" w:rsidRPr="00EB4CC8">
              <w:rPr>
                <w:webHidden/>
              </w:rPr>
              <w:t>20</w:t>
            </w:r>
            <w:r w:rsidR="007C7A50" w:rsidRPr="00EB4CC8">
              <w:rPr>
                <w:webHidden/>
              </w:rPr>
              <w:fldChar w:fldCharType="end"/>
            </w:r>
          </w:hyperlink>
        </w:p>
        <w:p w14:paraId="18E72A18" w14:textId="77777777" w:rsidR="007C7A50" w:rsidRPr="00EB4CC8" w:rsidRDefault="00785D4E" w:rsidP="00EB4CC8">
          <w:pPr>
            <w:pStyle w:val="Sumrio1"/>
          </w:pPr>
          <w:hyperlink w:anchor="_Toc118800154" w:history="1">
            <w:r w:rsidR="007C7A50" w:rsidRPr="00EB4CC8">
              <w:rPr>
                <w:rStyle w:val="Hyperlink"/>
              </w:rPr>
              <w:t>5</w:t>
            </w:r>
            <w:r w:rsidR="007C7A50" w:rsidRPr="00EB4CC8">
              <w:tab/>
            </w:r>
            <w:r w:rsidR="007C7A50" w:rsidRPr="00EB4CC8">
              <w:rPr>
                <w:rStyle w:val="Hyperlink"/>
              </w:rPr>
              <w:t>O NÃO REGRESSAR DO CRIME PARA O EGRESSO</w:t>
            </w:r>
            <w:r w:rsidR="007C7A50" w:rsidRPr="00EB4CC8">
              <w:rPr>
                <w:webHidden/>
              </w:rPr>
              <w:tab/>
            </w:r>
            <w:r w:rsidR="007C7A50" w:rsidRPr="00EB4CC8">
              <w:rPr>
                <w:webHidden/>
              </w:rPr>
              <w:fldChar w:fldCharType="begin"/>
            </w:r>
            <w:r w:rsidR="007C7A50" w:rsidRPr="00EB4CC8">
              <w:rPr>
                <w:webHidden/>
              </w:rPr>
              <w:instrText xml:space="preserve"> PAGEREF _Toc118800154 \h </w:instrText>
            </w:r>
            <w:r w:rsidR="007C7A50" w:rsidRPr="00EB4CC8">
              <w:rPr>
                <w:webHidden/>
              </w:rPr>
            </w:r>
            <w:r w:rsidR="007C7A50" w:rsidRPr="00EB4CC8">
              <w:rPr>
                <w:webHidden/>
              </w:rPr>
              <w:fldChar w:fldCharType="separate"/>
            </w:r>
            <w:r w:rsidR="007C7A50" w:rsidRPr="00EB4CC8">
              <w:rPr>
                <w:webHidden/>
              </w:rPr>
              <w:t>22</w:t>
            </w:r>
            <w:r w:rsidR="007C7A50" w:rsidRPr="00EB4CC8">
              <w:rPr>
                <w:webHidden/>
              </w:rPr>
              <w:fldChar w:fldCharType="end"/>
            </w:r>
          </w:hyperlink>
        </w:p>
        <w:p w14:paraId="7746A1E6" w14:textId="77777777" w:rsidR="007C7A50" w:rsidRPr="00EB4CC8" w:rsidRDefault="00785D4E" w:rsidP="00EB4CC8">
          <w:pPr>
            <w:pStyle w:val="Sumrio2"/>
          </w:pPr>
          <w:hyperlink w:anchor="_Toc118800155" w:history="1">
            <w:r w:rsidR="007C7A50" w:rsidRPr="00EB4CC8">
              <w:rPr>
                <w:rStyle w:val="Hyperlink"/>
              </w:rPr>
              <w:t>5.1</w:t>
            </w:r>
            <w:r w:rsidR="007C7A50" w:rsidRPr="00EB4CC8">
              <w:tab/>
            </w:r>
            <w:r w:rsidR="007C7A50" w:rsidRPr="00EB4CC8">
              <w:rPr>
                <w:rStyle w:val="Hyperlink"/>
              </w:rPr>
              <w:t>Medidas Previstas na Lei de Execuções Penais</w:t>
            </w:r>
            <w:r w:rsidR="007C7A50" w:rsidRPr="00EB4CC8">
              <w:rPr>
                <w:webHidden/>
              </w:rPr>
              <w:tab/>
            </w:r>
            <w:r w:rsidR="007C7A50" w:rsidRPr="00EB4CC8">
              <w:rPr>
                <w:webHidden/>
              </w:rPr>
              <w:fldChar w:fldCharType="begin"/>
            </w:r>
            <w:r w:rsidR="007C7A50" w:rsidRPr="00EB4CC8">
              <w:rPr>
                <w:webHidden/>
              </w:rPr>
              <w:instrText xml:space="preserve"> PAGEREF _Toc118800155 \h </w:instrText>
            </w:r>
            <w:r w:rsidR="007C7A50" w:rsidRPr="00EB4CC8">
              <w:rPr>
                <w:webHidden/>
              </w:rPr>
            </w:r>
            <w:r w:rsidR="007C7A50" w:rsidRPr="00EB4CC8">
              <w:rPr>
                <w:webHidden/>
              </w:rPr>
              <w:fldChar w:fldCharType="separate"/>
            </w:r>
            <w:r w:rsidR="007C7A50" w:rsidRPr="00EB4CC8">
              <w:rPr>
                <w:webHidden/>
              </w:rPr>
              <w:t>22</w:t>
            </w:r>
            <w:r w:rsidR="007C7A50" w:rsidRPr="00EB4CC8">
              <w:rPr>
                <w:webHidden/>
              </w:rPr>
              <w:fldChar w:fldCharType="end"/>
            </w:r>
          </w:hyperlink>
        </w:p>
        <w:p w14:paraId="6BBDE3D2" w14:textId="77777777" w:rsidR="007C7A50" w:rsidRPr="00EB4CC8" w:rsidRDefault="00785D4E" w:rsidP="00EB4CC8">
          <w:pPr>
            <w:pStyle w:val="Sumrio2"/>
          </w:pPr>
          <w:hyperlink w:anchor="_Toc118800156" w:history="1">
            <w:r w:rsidR="007C7A50" w:rsidRPr="00EB4CC8">
              <w:rPr>
                <w:rStyle w:val="Hyperlink"/>
              </w:rPr>
              <w:t>5.2</w:t>
            </w:r>
            <w:r w:rsidR="007C7A50" w:rsidRPr="00EB4CC8">
              <w:tab/>
            </w:r>
            <w:r w:rsidR="007C7A50" w:rsidRPr="00EB4CC8">
              <w:rPr>
                <w:rStyle w:val="Hyperlink"/>
              </w:rPr>
              <w:t>Reinserção do Preso no Mercado de Trabalho</w:t>
            </w:r>
            <w:r w:rsidR="007C7A50" w:rsidRPr="00EB4CC8">
              <w:rPr>
                <w:webHidden/>
              </w:rPr>
              <w:tab/>
            </w:r>
            <w:r w:rsidR="007C7A50" w:rsidRPr="00EB4CC8">
              <w:rPr>
                <w:webHidden/>
              </w:rPr>
              <w:fldChar w:fldCharType="begin"/>
            </w:r>
            <w:r w:rsidR="007C7A50" w:rsidRPr="00EB4CC8">
              <w:rPr>
                <w:webHidden/>
              </w:rPr>
              <w:instrText xml:space="preserve"> PAGEREF _Toc118800156 \h </w:instrText>
            </w:r>
            <w:r w:rsidR="007C7A50" w:rsidRPr="00EB4CC8">
              <w:rPr>
                <w:webHidden/>
              </w:rPr>
            </w:r>
            <w:r w:rsidR="007C7A50" w:rsidRPr="00EB4CC8">
              <w:rPr>
                <w:webHidden/>
              </w:rPr>
              <w:fldChar w:fldCharType="separate"/>
            </w:r>
            <w:r w:rsidR="007C7A50" w:rsidRPr="00EB4CC8">
              <w:rPr>
                <w:webHidden/>
              </w:rPr>
              <w:t>25</w:t>
            </w:r>
            <w:r w:rsidR="007C7A50" w:rsidRPr="00EB4CC8">
              <w:rPr>
                <w:webHidden/>
              </w:rPr>
              <w:fldChar w:fldCharType="end"/>
            </w:r>
          </w:hyperlink>
        </w:p>
        <w:p w14:paraId="6ED9E573" w14:textId="77777777" w:rsidR="007C7A50" w:rsidRPr="00EB4CC8" w:rsidRDefault="00785D4E" w:rsidP="00EB4CC8">
          <w:pPr>
            <w:pStyle w:val="Sumrio1"/>
          </w:pPr>
          <w:hyperlink w:anchor="_Toc118800157" w:history="1">
            <w:r w:rsidR="007C7A50" w:rsidRPr="00EB4CC8">
              <w:rPr>
                <w:rStyle w:val="Hyperlink"/>
              </w:rPr>
              <w:t>6</w:t>
            </w:r>
            <w:r w:rsidR="007C7A50" w:rsidRPr="00EB4CC8">
              <w:tab/>
            </w:r>
            <w:r w:rsidR="007C7A50" w:rsidRPr="00EB4CC8">
              <w:rPr>
                <w:rStyle w:val="Hyperlink"/>
              </w:rPr>
              <w:t>CONSIDERAÇÕES FINAIS</w:t>
            </w:r>
            <w:r w:rsidR="007C7A50" w:rsidRPr="00EB4CC8">
              <w:rPr>
                <w:webHidden/>
              </w:rPr>
              <w:tab/>
            </w:r>
            <w:r w:rsidR="007C7A50" w:rsidRPr="00EB4CC8">
              <w:rPr>
                <w:webHidden/>
              </w:rPr>
              <w:fldChar w:fldCharType="begin"/>
            </w:r>
            <w:r w:rsidR="007C7A50" w:rsidRPr="00EB4CC8">
              <w:rPr>
                <w:webHidden/>
              </w:rPr>
              <w:instrText xml:space="preserve"> PAGEREF _Toc118800157 \h </w:instrText>
            </w:r>
            <w:r w:rsidR="007C7A50" w:rsidRPr="00EB4CC8">
              <w:rPr>
                <w:webHidden/>
              </w:rPr>
            </w:r>
            <w:r w:rsidR="007C7A50" w:rsidRPr="00EB4CC8">
              <w:rPr>
                <w:webHidden/>
              </w:rPr>
              <w:fldChar w:fldCharType="separate"/>
            </w:r>
            <w:r w:rsidR="007C7A50" w:rsidRPr="00EB4CC8">
              <w:rPr>
                <w:webHidden/>
              </w:rPr>
              <w:t>28</w:t>
            </w:r>
            <w:r w:rsidR="007C7A50" w:rsidRPr="00EB4CC8">
              <w:rPr>
                <w:webHidden/>
              </w:rPr>
              <w:fldChar w:fldCharType="end"/>
            </w:r>
          </w:hyperlink>
        </w:p>
        <w:p w14:paraId="384457DA" w14:textId="77777777" w:rsidR="007C7A50" w:rsidRPr="00EB4CC8" w:rsidRDefault="00785D4E" w:rsidP="00EB4CC8">
          <w:pPr>
            <w:pStyle w:val="Sumrio1"/>
          </w:pPr>
          <w:hyperlink w:anchor="_Toc118800158" w:history="1">
            <w:r w:rsidR="007C7A50" w:rsidRPr="00EB4CC8">
              <w:rPr>
                <w:rStyle w:val="Hyperlink"/>
              </w:rPr>
              <w:t>REFERÊNCIAS</w:t>
            </w:r>
            <w:r w:rsidR="007C7A50" w:rsidRPr="00EB4CC8">
              <w:rPr>
                <w:webHidden/>
              </w:rPr>
              <w:tab/>
            </w:r>
            <w:r w:rsidR="007C7A50" w:rsidRPr="00EB4CC8">
              <w:rPr>
                <w:webHidden/>
              </w:rPr>
              <w:fldChar w:fldCharType="begin"/>
            </w:r>
            <w:r w:rsidR="007C7A50" w:rsidRPr="00EB4CC8">
              <w:rPr>
                <w:webHidden/>
              </w:rPr>
              <w:instrText xml:space="preserve"> PAGEREF _Toc118800158 \h </w:instrText>
            </w:r>
            <w:r w:rsidR="007C7A50" w:rsidRPr="00EB4CC8">
              <w:rPr>
                <w:webHidden/>
              </w:rPr>
            </w:r>
            <w:r w:rsidR="007C7A50" w:rsidRPr="00EB4CC8">
              <w:rPr>
                <w:webHidden/>
              </w:rPr>
              <w:fldChar w:fldCharType="separate"/>
            </w:r>
            <w:r w:rsidR="007C7A50" w:rsidRPr="00EB4CC8">
              <w:rPr>
                <w:webHidden/>
              </w:rPr>
              <w:t>30</w:t>
            </w:r>
            <w:r w:rsidR="007C7A50" w:rsidRPr="00EB4CC8">
              <w:rPr>
                <w:webHidden/>
              </w:rPr>
              <w:fldChar w:fldCharType="end"/>
            </w:r>
          </w:hyperlink>
        </w:p>
        <w:p w14:paraId="33C21D70" w14:textId="5CF72082" w:rsidR="00103B6F" w:rsidRPr="007C7A50" w:rsidRDefault="007C7A50" w:rsidP="00226BA9">
          <w:pPr>
            <w:sectPr w:rsidR="00103B6F" w:rsidRPr="007C7A50" w:rsidSect="00F45EDA">
              <w:pgSz w:w="11906" w:h="16838"/>
              <w:pgMar w:top="1701" w:right="1134" w:bottom="1134" w:left="1701" w:header="708" w:footer="708" w:gutter="0"/>
              <w:cols w:space="708"/>
              <w:docGrid w:linePitch="360"/>
            </w:sectPr>
          </w:pPr>
          <w:r>
            <w:rPr>
              <w:b/>
              <w:bCs/>
            </w:rPr>
            <w:fldChar w:fldCharType="end"/>
          </w:r>
        </w:p>
      </w:sdtContent>
    </w:sdt>
    <w:p w14:paraId="564F0FE5" w14:textId="5ECB2E75" w:rsidR="00103B6F" w:rsidRDefault="00103B6F" w:rsidP="00226BA9">
      <w:pPr>
        <w:rPr>
          <w:rFonts w:ascii="Arial" w:hAnsi="Arial" w:cs="Arial"/>
          <w:b/>
          <w:sz w:val="24"/>
          <w:szCs w:val="24"/>
        </w:rPr>
      </w:pPr>
    </w:p>
    <w:p w14:paraId="3AE58B6F" w14:textId="77777777" w:rsidR="00EC67E1" w:rsidRPr="00226BA9" w:rsidRDefault="00EC67E1" w:rsidP="00226BA9">
      <w:pPr>
        <w:pStyle w:val="Ttulo1"/>
      </w:pPr>
      <w:bookmarkStart w:id="0" w:name="_Toc118800136"/>
      <w:r w:rsidRPr="00226BA9">
        <w:t>INTRODUÇÃO</w:t>
      </w:r>
      <w:bookmarkEnd w:id="0"/>
      <w:r w:rsidRPr="00226BA9">
        <w:t xml:space="preserve"> </w:t>
      </w:r>
    </w:p>
    <w:p w14:paraId="1322FF5D" w14:textId="77777777" w:rsidR="00EC67E1" w:rsidRDefault="00EC67E1" w:rsidP="00EC67E1">
      <w:pPr>
        <w:ind w:left="360"/>
        <w:rPr>
          <w:rFonts w:ascii="Arial" w:hAnsi="Arial" w:cs="Arial"/>
          <w:b/>
          <w:sz w:val="24"/>
          <w:szCs w:val="24"/>
        </w:rPr>
      </w:pPr>
    </w:p>
    <w:p w14:paraId="3B1C5BBA" w14:textId="3C0FCFFF" w:rsidR="00203623" w:rsidRPr="00203623" w:rsidRDefault="00203623" w:rsidP="00203623">
      <w:pPr>
        <w:spacing w:line="360" w:lineRule="auto"/>
        <w:ind w:firstLine="851"/>
        <w:jc w:val="both"/>
        <w:rPr>
          <w:rFonts w:ascii="Arial" w:hAnsi="Arial" w:cs="Arial"/>
          <w:sz w:val="24"/>
          <w:szCs w:val="24"/>
        </w:rPr>
      </w:pPr>
      <w:r w:rsidRPr="00203623">
        <w:rPr>
          <w:rFonts w:ascii="Arial" w:hAnsi="Arial" w:cs="Arial"/>
          <w:sz w:val="24"/>
          <w:szCs w:val="24"/>
        </w:rPr>
        <w:t>Cumprir pena, sair da prisão e recomeçar a vida em liberdade; o que deveria ser uma prática</w:t>
      </w:r>
      <w:r w:rsidR="003210FA" w:rsidRPr="00203623">
        <w:rPr>
          <w:rFonts w:ascii="Arial" w:hAnsi="Arial" w:cs="Arial"/>
          <w:sz w:val="24"/>
          <w:szCs w:val="24"/>
        </w:rPr>
        <w:t xml:space="preserve"> se mostra</w:t>
      </w:r>
      <w:r w:rsidRPr="00203623">
        <w:rPr>
          <w:rFonts w:ascii="Arial" w:hAnsi="Arial" w:cs="Arial"/>
          <w:sz w:val="24"/>
          <w:szCs w:val="24"/>
        </w:rPr>
        <w:t xml:space="preserve"> um caminho difícil para os detentos. Não é fácil achar quem dê oportunidade para uma pessoa que já esteve em um presídio, e sem perspectivas, muitos voltam ao mundo do crime. A Constituição Federal, em seu art. 5º, XLIX, afirma que “é assegurado aos presos o respeito, à integridade física e moral” e nesse mesmo artigo deixa claro que: “Todos somos iguais perante a lei, sem a distinção de qualquer natureza”. Michel </w:t>
      </w:r>
      <w:proofErr w:type="spellStart"/>
      <w:r w:rsidRPr="00203623">
        <w:rPr>
          <w:rFonts w:ascii="Arial" w:hAnsi="Arial" w:cs="Arial"/>
          <w:sz w:val="24"/>
          <w:szCs w:val="24"/>
        </w:rPr>
        <w:t>Foucalt</w:t>
      </w:r>
      <w:proofErr w:type="spellEnd"/>
      <w:r w:rsidRPr="00203623">
        <w:rPr>
          <w:rFonts w:ascii="Arial" w:hAnsi="Arial" w:cs="Arial"/>
          <w:sz w:val="24"/>
          <w:szCs w:val="24"/>
        </w:rPr>
        <w:t xml:space="preserve"> reafirma essa concepção: “No pior dos assassinos, uma coisa pelo menos deve ser respeitada quando punimos: sua humanidade. Todo criminoso é um ser humano, devendo então ser tratado como tal.” (FOCAULT, 2010, p. 72).</w:t>
      </w:r>
    </w:p>
    <w:p w14:paraId="49F7AF3C" w14:textId="77777777" w:rsidR="00203623" w:rsidRPr="00203623" w:rsidRDefault="00203623" w:rsidP="00203623">
      <w:pPr>
        <w:spacing w:line="360" w:lineRule="auto"/>
        <w:ind w:firstLine="851"/>
        <w:jc w:val="both"/>
        <w:rPr>
          <w:rFonts w:ascii="Arial" w:hAnsi="Arial" w:cs="Arial"/>
          <w:sz w:val="24"/>
          <w:szCs w:val="24"/>
        </w:rPr>
      </w:pPr>
      <w:r w:rsidRPr="00203623">
        <w:rPr>
          <w:rFonts w:ascii="Arial" w:hAnsi="Arial" w:cs="Arial"/>
          <w:sz w:val="24"/>
          <w:szCs w:val="24"/>
        </w:rPr>
        <w:t xml:space="preserve">Nos dias atuais fazer com que a sociedade entenda que uma pessoa que cumpriu pena é regenerativa e pode ocupar um espaço de trabalho honestamente é algo utópico. Hoje apenas cerca de 20% da população carcerária trabalham dentro ou fora de presídios. Ter uma ocupação é um dos passos fundamentais para a ressocialização de presos, e ajuda a evitar a reincidência no crime. Políticas públicas devem ser adotadas imediatamente para uma ressocialização efetiva, visto que esses apenados voltarão ao convívio social. </w:t>
      </w:r>
    </w:p>
    <w:p w14:paraId="3E0A6145" w14:textId="77777777" w:rsidR="00203623" w:rsidRPr="00203623" w:rsidRDefault="00203623" w:rsidP="00203623">
      <w:pPr>
        <w:spacing w:line="360" w:lineRule="auto"/>
        <w:ind w:firstLine="851"/>
        <w:jc w:val="both"/>
        <w:rPr>
          <w:rFonts w:ascii="Arial" w:hAnsi="Arial" w:cs="Arial"/>
          <w:sz w:val="24"/>
          <w:szCs w:val="24"/>
        </w:rPr>
      </w:pPr>
      <w:r w:rsidRPr="00203623">
        <w:rPr>
          <w:rFonts w:ascii="Arial" w:hAnsi="Arial" w:cs="Arial"/>
          <w:sz w:val="24"/>
          <w:szCs w:val="24"/>
        </w:rPr>
        <w:t xml:space="preserve">Este trabalho versa acerca de um estado resumido sobre os problemas que o egresso tem enfrentado no sistema prisional brasileiro para se reintegrar a sociedade, e quais as principais políticas públicas adotadas atualmente para a inserção dele no mercado de trabalho tão competitivo. Durante o estudo dessas problemáticas, será feito um resgate histórico do surgimento das prisões, mostrando a realidade atual do sistema prisional que pouco tem evoluído para a reabilitação do preso. Iremos abordar como foco a teoria do crime, a pena e as punições para a reincidência criminal, e a partir dessa teoria definir a ressocialização e os meios mais eficientes para se alcança-la. </w:t>
      </w:r>
    </w:p>
    <w:p w14:paraId="2F42710E" w14:textId="77777777" w:rsidR="00203623" w:rsidRPr="00203623" w:rsidRDefault="00203623" w:rsidP="00203623">
      <w:pPr>
        <w:spacing w:line="360" w:lineRule="auto"/>
        <w:ind w:firstLine="851"/>
        <w:jc w:val="both"/>
        <w:rPr>
          <w:rFonts w:ascii="Arial" w:hAnsi="Arial" w:cs="Arial"/>
          <w:sz w:val="24"/>
          <w:szCs w:val="24"/>
        </w:rPr>
      </w:pPr>
      <w:r w:rsidRPr="00203623">
        <w:rPr>
          <w:rFonts w:ascii="Arial" w:hAnsi="Arial" w:cs="Arial"/>
          <w:sz w:val="24"/>
          <w:szCs w:val="24"/>
        </w:rPr>
        <w:t xml:space="preserve">O intuito maior é que, através desse estudo possamos vencer o preconceito e a dificuldade da sociedade e os empresários em oferecer trabalhos para os </w:t>
      </w:r>
      <w:proofErr w:type="spellStart"/>
      <w:r w:rsidRPr="00203623">
        <w:rPr>
          <w:rFonts w:ascii="Arial" w:hAnsi="Arial" w:cs="Arial"/>
          <w:sz w:val="24"/>
          <w:szCs w:val="24"/>
        </w:rPr>
        <w:t>ex-detentos</w:t>
      </w:r>
      <w:proofErr w:type="spellEnd"/>
      <w:r w:rsidRPr="00203623">
        <w:rPr>
          <w:rFonts w:ascii="Arial" w:hAnsi="Arial" w:cs="Arial"/>
          <w:sz w:val="24"/>
          <w:szCs w:val="24"/>
        </w:rPr>
        <w:t xml:space="preserve">, que além da concorrência trabalhista, crise empregatícia e outros </w:t>
      </w:r>
      <w:r w:rsidRPr="00203623">
        <w:rPr>
          <w:rFonts w:ascii="Arial" w:hAnsi="Arial" w:cs="Arial"/>
          <w:sz w:val="24"/>
          <w:szCs w:val="24"/>
        </w:rPr>
        <w:lastRenderedPageBreak/>
        <w:t xml:space="preserve">problemas que eles enfrentam com essa barreira preconceituosa que mesmo tendo mão de obra qualificada não é </w:t>
      </w:r>
      <w:proofErr w:type="gramStart"/>
      <w:r w:rsidRPr="00203623">
        <w:rPr>
          <w:rFonts w:ascii="Arial" w:hAnsi="Arial" w:cs="Arial"/>
          <w:sz w:val="24"/>
          <w:szCs w:val="24"/>
        </w:rPr>
        <w:t>aceito</w:t>
      </w:r>
      <w:proofErr w:type="gramEnd"/>
      <w:r w:rsidRPr="00203623">
        <w:rPr>
          <w:rFonts w:ascii="Arial" w:hAnsi="Arial" w:cs="Arial"/>
          <w:sz w:val="24"/>
          <w:szCs w:val="24"/>
        </w:rPr>
        <w:t xml:space="preserve"> nesse mercado competitivo. O Estado, órgãos e sociedade em geral precisam entender que os apenados e egressos necessitam de um apoio social para não voltarem a transgredir e políticas públicas devem ser adotadas imediatamente para se evitar a reincidência, visto que a reduzindo, se diminui também, a violência e os gastos carcerários, onde todos só têm a ganhar com essas ações. </w:t>
      </w:r>
    </w:p>
    <w:p w14:paraId="22F7E986" w14:textId="2EE49CB8" w:rsidR="00203623" w:rsidRPr="00203623" w:rsidRDefault="00203623" w:rsidP="00203623">
      <w:pPr>
        <w:spacing w:line="360" w:lineRule="auto"/>
        <w:ind w:firstLine="851"/>
        <w:jc w:val="both"/>
        <w:rPr>
          <w:rFonts w:ascii="Arial" w:hAnsi="Arial" w:cs="Arial"/>
          <w:sz w:val="24"/>
          <w:szCs w:val="24"/>
        </w:rPr>
      </w:pPr>
      <w:r w:rsidRPr="00203623">
        <w:rPr>
          <w:rFonts w:ascii="Arial" w:hAnsi="Arial" w:cs="Arial"/>
          <w:sz w:val="24"/>
          <w:szCs w:val="24"/>
        </w:rPr>
        <w:t>O objetivo geral desse</w:t>
      </w:r>
      <w:r>
        <w:rPr>
          <w:rFonts w:ascii="Arial" w:hAnsi="Arial" w:cs="Arial"/>
          <w:sz w:val="24"/>
          <w:szCs w:val="24"/>
        </w:rPr>
        <w:t xml:space="preserve"> trabalho é apresentar algumas </w:t>
      </w:r>
      <w:r w:rsidRPr="00203623">
        <w:rPr>
          <w:rFonts w:ascii="Arial" w:hAnsi="Arial" w:cs="Arial"/>
          <w:sz w:val="24"/>
          <w:szCs w:val="24"/>
        </w:rPr>
        <w:t>políticas públicas estaduais específicas que buscam reduzir as estatísticas de reincidência penal. Como objetivos buscamos apresentar aspectos legais da Lei de Execuções Penais e o panorama da realidade dos presídios brasileiros, bem como identificar politicas públicas estaduais que tenham como objetivo reduzir os índices de reincidência penal.</w:t>
      </w:r>
    </w:p>
    <w:p w14:paraId="2913C9A6" w14:textId="75BC3C5D" w:rsidR="00203623" w:rsidRPr="00203623" w:rsidRDefault="00203623" w:rsidP="00203623">
      <w:pPr>
        <w:spacing w:line="360" w:lineRule="auto"/>
        <w:ind w:firstLine="851"/>
        <w:jc w:val="both"/>
        <w:rPr>
          <w:rFonts w:ascii="Arial" w:hAnsi="Arial" w:cs="Arial"/>
          <w:sz w:val="24"/>
          <w:szCs w:val="24"/>
        </w:rPr>
      </w:pPr>
      <w:r w:rsidRPr="00203623">
        <w:rPr>
          <w:rFonts w:ascii="Arial" w:hAnsi="Arial" w:cs="Arial"/>
          <w:sz w:val="24"/>
          <w:szCs w:val="24"/>
        </w:rPr>
        <w:t>Na primeira parte do trabalho tratamos da questão da realidade dos presídios brasileiros e de alguns aspectos da Lei de Execução Penais não observados no sistema carcerário.</w:t>
      </w:r>
      <w:r>
        <w:rPr>
          <w:rFonts w:ascii="Arial" w:hAnsi="Arial" w:cs="Arial"/>
          <w:sz w:val="24"/>
          <w:szCs w:val="24"/>
        </w:rPr>
        <w:t xml:space="preserve"> </w:t>
      </w:r>
      <w:r w:rsidRPr="00203623">
        <w:rPr>
          <w:rFonts w:ascii="Arial" w:hAnsi="Arial" w:cs="Arial"/>
          <w:sz w:val="24"/>
          <w:szCs w:val="24"/>
        </w:rPr>
        <w:t>Na segunda parte, apresentamos algumas políticas públicas setoriais, de alguns Estados da Federação que buscam reduzir o número de reincidentes egressos.</w:t>
      </w:r>
    </w:p>
    <w:p w14:paraId="772BB699" w14:textId="77777777" w:rsidR="00203623" w:rsidRPr="00203623" w:rsidRDefault="00203623" w:rsidP="00203623">
      <w:pPr>
        <w:spacing w:line="360" w:lineRule="auto"/>
        <w:ind w:firstLine="851"/>
        <w:jc w:val="both"/>
        <w:rPr>
          <w:rFonts w:ascii="Arial" w:hAnsi="Arial" w:cs="Arial"/>
          <w:sz w:val="24"/>
          <w:szCs w:val="24"/>
        </w:rPr>
      </w:pPr>
      <w:r w:rsidRPr="00203623">
        <w:rPr>
          <w:rFonts w:ascii="Arial" w:hAnsi="Arial" w:cs="Arial"/>
          <w:sz w:val="24"/>
          <w:szCs w:val="24"/>
        </w:rPr>
        <w:t>Por fim, apresentamos as conclusões.</w:t>
      </w:r>
    </w:p>
    <w:p w14:paraId="7C1BF5A5" w14:textId="77777777" w:rsidR="00824042" w:rsidRDefault="00824042" w:rsidP="00A51709">
      <w:pPr>
        <w:spacing w:line="360" w:lineRule="auto"/>
        <w:ind w:firstLine="851"/>
        <w:jc w:val="both"/>
        <w:rPr>
          <w:rFonts w:ascii="Arial" w:hAnsi="Arial" w:cs="Arial"/>
          <w:sz w:val="24"/>
          <w:szCs w:val="24"/>
        </w:rPr>
      </w:pPr>
    </w:p>
    <w:p w14:paraId="57ABB7FF" w14:textId="77777777" w:rsidR="00824042" w:rsidRDefault="00824042" w:rsidP="00A51709">
      <w:pPr>
        <w:spacing w:line="360" w:lineRule="auto"/>
        <w:ind w:firstLine="851"/>
        <w:jc w:val="both"/>
        <w:rPr>
          <w:rFonts w:ascii="Arial" w:hAnsi="Arial" w:cs="Arial"/>
          <w:sz w:val="24"/>
          <w:szCs w:val="24"/>
        </w:rPr>
      </w:pPr>
    </w:p>
    <w:p w14:paraId="71BE919E" w14:textId="77777777" w:rsidR="00824042" w:rsidRDefault="00824042" w:rsidP="00A51709">
      <w:pPr>
        <w:spacing w:line="360" w:lineRule="auto"/>
        <w:ind w:firstLine="851"/>
        <w:jc w:val="both"/>
        <w:rPr>
          <w:rFonts w:ascii="Arial" w:hAnsi="Arial" w:cs="Arial"/>
          <w:sz w:val="24"/>
          <w:szCs w:val="24"/>
        </w:rPr>
      </w:pPr>
    </w:p>
    <w:p w14:paraId="36E54E63" w14:textId="77777777" w:rsidR="00824042" w:rsidRDefault="00824042" w:rsidP="00A51709">
      <w:pPr>
        <w:spacing w:line="360" w:lineRule="auto"/>
        <w:ind w:firstLine="851"/>
        <w:jc w:val="both"/>
        <w:rPr>
          <w:rFonts w:ascii="Arial" w:hAnsi="Arial" w:cs="Arial"/>
          <w:sz w:val="24"/>
          <w:szCs w:val="24"/>
        </w:rPr>
      </w:pPr>
    </w:p>
    <w:p w14:paraId="15FD0CB3" w14:textId="77777777" w:rsidR="00824042" w:rsidRDefault="00824042" w:rsidP="00A51709">
      <w:pPr>
        <w:spacing w:line="360" w:lineRule="auto"/>
        <w:ind w:firstLine="851"/>
        <w:jc w:val="both"/>
        <w:rPr>
          <w:rFonts w:ascii="Arial" w:hAnsi="Arial" w:cs="Arial"/>
          <w:sz w:val="24"/>
          <w:szCs w:val="24"/>
        </w:rPr>
      </w:pPr>
    </w:p>
    <w:p w14:paraId="27DCF59D" w14:textId="77777777" w:rsidR="00824042" w:rsidRDefault="00824042" w:rsidP="00A51709">
      <w:pPr>
        <w:spacing w:line="360" w:lineRule="auto"/>
        <w:ind w:firstLine="851"/>
        <w:jc w:val="both"/>
        <w:rPr>
          <w:rFonts w:ascii="Arial" w:hAnsi="Arial" w:cs="Arial"/>
          <w:sz w:val="24"/>
          <w:szCs w:val="24"/>
        </w:rPr>
      </w:pPr>
    </w:p>
    <w:p w14:paraId="62C73F8E" w14:textId="77777777" w:rsidR="00824042" w:rsidRDefault="00824042" w:rsidP="00A51709">
      <w:pPr>
        <w:spacing w:line="360" w:lineRule="auto"/>
        <w:ind w:firstLine="851"/>
        <w:jc w:val="both"/>
        <w:rPr>
          <w:rFonts w:ascii="Arial" w:hAnsi="Arial" w:cs="Arial"/>
          <w:sz w:val="24"/>
          <w:szCs w:val="24"/>
        </w:rPr>
      </w:pPr>
    </w:p>
    <w:p w14:paraId="10DE1B48" w14:textId="77777777" w:rsidR="00824042" w:rsidRDefault="00824042" w:rsidP="00A51709">
      <w:pPr>
        <w:spacing w:line="360" w:lineRule="auto"/>
        <w:ind w:firstLine="851"/>
        <w:jc w:val="both"/>
        <w:rPr>
          <w:rFonts w:ascii="Arial" w:hAnsi="Arial" w:cs="Arial"/>
          <w:sz w:val="24"/>
          <w:szCs w:val="24"/>
        </w:rPr>
      </w:pPr>
    </w:p>
    <w:p w14:paraId="089BC010" w14:textId="77777777" w:rsidR="00824042" w:rsidRDefault="00824042" w:rsidP="00103B6F">
      <w:pPr>
        <w:spacing w:line="360" w:lineRule="auto"/>
        <w:jc w:val="both"/>
        <w:rPr>
          <w:rFonts w:ascii="Arial" w:hAnsi="Arial" w:cs="Arial"/>
          <w:sz w:val="24"/>
          <w:szCs w:val="24"/>
        </w:rPr>
      </w:pPr>
    </w:p>
    <w:p w14:paraId="5164B59E" w14:textId="77777777" w:rsidR="00203623" w:rsidRDefault="00203623" w:rsidP="00103B6F">
      <w:pPr>
        <w:spacing w:line="360" w:lineRule="auto"/>
        <w:jc w:val="both"/>
        <w:rPr>
          <w:rFonts w:ascii="Arial" w:hAnsi="Arial" w:cs="Arial"/>
          <w:sz w:val="24"/>
          <w:szCs w:val="24"/>
        </w:rPr>
      </w:pPr>
    </w:p>
    <w:p w14:paraId="5A23D9D0" w14:textId="77777777" w:rsidR="00824042" w:rsidRDefault="00824042" w:rsidP="00226BA9">
      <w:pPr>
        <w:pStyle w:val="Ttulo1"/>
      </w:pPr>
      <w:bookmarkStart w:id="1" w:name="_Toc118800137"/>
      <w:r w:rsidRPr="00824042">
        <w:lastRenderedPageBreak/>
        <w:t>O PANORAMA PRISIONAL BRASILEIRO</w:t>
      </w:r>
      <w:bookmarkEnd w:id="1"/>
      <w:r w:rsidRPr="00824042">
        <w:t xml:space="preserve"> </w:t>
      </w:r>
    </w:p>
    <w:p w14:paraId="2C67DCA7" w14:textId="77777777" w:rsidR="00824042" w:rsidRDefault="00824042" w:rsidP="00824042">
      <w:pPr>
        <w:spacing w:line="360" w:lineRule="auto"/>
        <w:jc w:val="both"/>
        <w:rPr>
          <w:rFonts w:ascii="Arial" w:hAnsi="Arial" w:cs="Arial"/>
          <w:b/>
          <w:sz w:val="28"/>
          <w:szCs w:val="28"/>
        </w:rPr>
      </w:pPr>
    </w:p>
    <w:p w14:paraId="2788AF36" w14:textId="5F2A7545" w:rsidR="00B53309" w:rsidRPr="00B5582F" w:rsidRDefault="0080413E" w:rsidP="007C7A50">
      <w:pPr>
        <w:pStyle w:val="Ttulo2"/>
        <w:numPr>
          <w:ilvl w:val="1"/>
          <w:numId w:val="15"/>
        </w:numPr>
        <w:ind w:left="426" w:hanging="426"/>
      </w:pPr>
      <w:bookmarkStart w:id="2" w:name="_Toc118800138"/>
      <w:r w:rsidRPr="00B5582F">
        <w:t>Aspec</w:t>
      </w:r>
      <w:r w:rsidR="00B53309" w:rsidRPr="00B5582F">
        <w:t>to Lato Senso (em sentido amplo</w:t>
      </w:r>
      <w:r w:rsidR="00666BFA" w:rsidRPr="00B5582F">
        <w:t>)</w:t>
      </w:r>
      <w:bookmarkEnd w:id="2"/>
    </w:p>
    <w:p w14:paraId="41B67B77" w14:textId="77777777" w:rsidR="00B53309" w:rsidRPr="00B53309" w:rsidRDefault="00B53309" w:rsidP="00B53309">
      <w:pPr>
        <w:pStyle w:val="PargrafodaLista"/>
        <w:spacing w:line="360" w:lineRule="auto"/>
        <w:ind w:left="1080"/>
        <w:jc w:val="both"/>
        <w:rPr>
          <w:rFonts w:ascii="Arial" w:hAnsi="Arial" w:cs="Arial"/>
          <w:b/>
          <w:sz w:val="24"/>
          <w:szCs w:val="24"/>
        </w:rPr>
      </w:pPr>
    </w:p>
    <w:p w14:paraId="10AB5DB3" w14:textId="68175EF2" w:rsidR="0080413E" w:rsidRDefault="00BF00A6" w:rsidP="0080413E">
      <w:pPr>
        <w:spacing w:line="360" w:lineRule="auto"/>
        <w:ind w:firstLine="851"/>
        <w:jc w:val="both"/>
        <w:rPr>
          <w:rFonts w:ascii="Arial" w:hAnsi="Arial" w:cs="Arial"/>
          <w:sz w:val="24"/>
          <w:szCs w:val="24"/>
        </w:rPr>
      </w:pPr>
      <w:r>
        <w:rPr>
          <w:rFonts w:ascii="Arial" w:hAnsi="Arial" w:cs="Arial"/>
          <w:sz w:val="24"/>
          <w:szCs w:val="24"/>
        </w:rPr>
        <w:t>No Brasil, atualmente, são mais</w:t>
      </w:r>
      <w:r w:rsidR="00AC7C6B">
        <w:rPr>
          <w:rFonts w:ascii="Arial" w:hAnsi="Arial" w:cs="Arial"/>
          <w:sz w:val="24"/>
          <w:szCs w:val="24"/>
        </w:rPr>
        <w:t xml:space="preserve"> de 6</w:t>
      </w:r>
      <w:r w:rsidR="004E4E0E">
        <w:rPr>
          <w:rFonts w:ascii="Arial" w:hAnsi="Arial" w:cs="Arial"/>
          <w:sz w:val="24"/>
          <w:szCs w:val="24"/>
        </w:rPr>
        <w:t>5</w:t>
      </w:r>
      <w:r w:rsidR="00AC7C6B">
        <w:rPr>
          <w:rFonts w:ascii="Arial" w:hAnsi="Arial" w:cs="Arial"/>
          <w:sz w:val="24"/>
          <w:szCs w:val="24"/>
        </w:rPr>
        <w:t>0</w:t>
      </w:r>
      <w:r>
        <w:rPr>
          <w:rFonts w:ascii="Arial" w:hAnsi="Arial" w:cs="Arial"/>
          <w:sz w:val="24"/>
          <w:szCs w:val="24"/>
        </w:rPr>
        <w:t xml:space="preserve"> mil pessoas que estão presas. </w:t>
      </w:r>
      <w:r w:rsidR="00A411B1">
        <w:rPr>
          <w:rFonts w:ascii="Arial" w:hAnsi="Arial" w:cs="Arial"/>
          <w:sz w:val="24"/>
          <w:szCs w:val="24"/>
        </w:rPr>
        <w:t xml:space="preserve">Só no Estado da Paraíba tem uma população carcerária formada por </w:t>
      </w:r>
      <w:r w:rsidR="004E4E0E">
        <w:rPr>
          <w:rFonts w:ascii="Arial" w:hAnsi="Arial" w:cs="Arial"/>
          <w:sz w:val="24"/>
          <w:szCs w:val="24"/>
        </w:rPr>
        <w:t>11.470</w:t>
      </w:r>
      <w:r w:rsidR="00A411B1">
        <w:rPr>
          <w:rFonts w:ascii="Arial" w:hAnsi="Arial" w:cs="Arial"/>
          <w:sz w:val="24"/>
          <w:szCs w:val="24"/>
        </w:rPr>
        <w:t xml:space="preserve"> que estão no sistema prisional de aco</w:t>
      </w:r>
      <w:r w:rsidR="00AC7C6B">
        <w:rPr>
          <w:rFonts w:ascii="Arial" w:hAnsi="Arial" w:cs="Arial"/>
          <w:sz w:val="24"/>
          <w:szCs w:val="24"/>
        </w:rPr>
        <w:t xml:space="preserve">rdo com os dados divulgados pela plataforma de estatísticas do sistema penitenciário brasileiro (SISDEPEN), no período de </w:t>
      </w:r>
      <w:r w:rsidR="004E4E0E">
        <w:rPr>
          <w:rFonts w:ascii="Arial" w:hAnsi="Arial" w:cs="Arial"/>
          <w:sz w:val="24"/>
          <w:szCs w:val="24"/>
        </w:rPr>
        <w:t>janeiro</w:t>
      </w:r>
      <w:r w:rsidR="003D14B2">
        <w:rPr>
          <w:rFonts w:ascii="Arial" w:hAnsi="Arial" w:cs="Arial"/>
          <w:sz w:val="24"/>
          <w:szCs w:val="24"/>
        </w:rPr>
        <w:t xml:space="preserve"> a </w:t>
      </w:r>
      <w:r w:rsidR="004E4E0E">
        <w:rPr>
          <w:rFonts w:ascii="Arial" w:hAnsi="Arial" w:cs="Arial"/>
          <w:sz w:val="24"/>
          <w:szCs w:val="24"/>
        </w:rPr>
        <w:t>junho</w:t>
      </w:r>
      <w:r w:rsidR="003D14B2">
        <w:rPr>
          <w:rFonts w:ascii="Arial" w:hAnsi="Arial" w:cs="Arial"/>
          <w:sz w:val="24"/>
          <w:szCs w:val="24"/>
        </w:rPr>
        <w:t xml:space="preserve"> de 202</w:t>
      </w:r>
      <w:r w:rsidR="004E4E0E">
        <w:rPr>
          <w:rFonts w:ascii="Arial" w:hAnsi="Arial" w:cs="Arial"/>
          <w:sz w:val="24"/>
          <w:szCs w:val="24"/>
        </w:rPr>
        <w:t>2</w:t>
      </w:r>
      <w:r w:rsidR="003D14B2">
        <w:rPr>
          <w:rFonts w:ascii="Arial" w:hAnsi="Arial" w:cs="Arial"/>
          <w:sz w:val="24"/>
          <w:szCs w:val="24"/>
        </w:rPr>
        <w:t xml:space="preserve">. </w:t>
      </w:r>
      <w:r w:rsidR="0014125B">
        <w:rPr>
          <w:rFonts w:ascii="Arial" w:hAnsi="Arial" w:cs="Arial"/>
          <w:sz w:val="24"/>
          <w:szCs w:val="24"/>
        </w:rPr>
        <w:t>Esses números colocam o Estado como o quinto com maior número de presos da região Nordeste</w:t>
      </w:r>
      <w:r w:rsidR="00DA3A43">
        <w:rPr>
          <w:rFonts w:ascii="Arial" w:hAnsi="Arial" w:cs="Arial"/>
          <w:sz w:val="24"/>
          <w:szCs w:val="24"/>
        </w:rPr>
        <w:t>.</w:t>
      </w:r>
    </w:p>
    <w:p w14:paraId="19364ADC" w14:textId="11A604B2" w:rsidR="00283BDE" w:rsidRDefault="00DA3A43" w:rsidP="0080413E">
      <w:pPr>
        <w:spacing w:line="360" w:lineRule="auto"/>
        <w:ind w:firstLine="851"/>
        <w:jc w:val="both"/>
        <w:rPr>
          <w:rFonts w:ascii="Arial" w:hAnsi="Arial" w:cs="Arial"/>
          <w:sz w:val="24"/>
          <w:szCs w:val="24"/>
        </w:rPr>
      </w:pPr>
      <w:r>
        <w:rPr>
          <w:rFonts w:ascii="Arial" w:hAnsi="Arial" w:cs="Arial"/>
          <w:sz w:val="24"/>
          <w:szCs w:val="24"/>
        </w:rPr>
        <w:t>Utilizando como comparação com os demais estados</w:t>
      </w:r>
      <w:r w:rsidR="00283BDE">
        <w:rPr>
          <w:rFonts w:ascii="Arial" w:hAnsi="Arial" w:cs="Arial"/>
          <w:sz w:val="24"/>
          <w:szCs w:val="24"/>
        </w:rPr>
        <w:t xml:space="preserve"> da Região N</w:t>
      </w:r>
      <w:r>
        <w:rPr>
          <w:rFonts w:ascii="Arial" w:hAnsi="Arial" w:cs="Arial"/>
          <w:sz w:val="24"/>
          <w:szCs w:val="24"/>
        </w:rPr>
        <w:t xml:space="preserve">ordeste, a população carcerária paraibana só fica atrás de Pernambuco com </w:t>
      </w:r>
      <w:r w:rsidR="004E4E0E">
        <w:rPr>
          <w:rFonts w:ascii="Arial" w:hAnsi="Arial" w:cs="Arial"/>
          <w:sz w:val="24"/>
          <w:szCs w:val="24"/>
        </w:rPr>
        <w:t>32.909</w:t>
      </w:r>
      <w:r>
        <w:rPr>
          <w:rFonts w:ascii="Arial" w:hAnsi="Arial" w:cs="Arial"/>
          <w:sz w:val="24"/>
          <w:szCs w:val="24"/>
        </w:rPr>
        <w:t>, Ceará com 2</w:t>
      </w:r>
      <w:r w:rsidR="004E4E0E">
        <w:rPr>
          <w:rFonts w:ascii="Arial" w:hAnsi="Arial" w:cs="Arial"/>
          <w:sz w:val="24"/>
          <w:szCs w:val="24"/>
        </w:rPr>
        <w:t>2.200</w:t>
      </w:r>
      <w:r>
        <w:rPr>
          <w:rFonts w:ascii="Arial" w:hAnsi="Arial" w:cs="Arial"/>
          <w:sz w:val="24"/>
          <w:szCs w:val="24"/>
        </w:rPr>
        <w:t>, Bahia com 12.</w:t>
      </w:r>
      <w:r w:rsidR="004E4E0E">
        <w:rPr>
          <w:rFonts w:ascii="Arial" w:hAnsi="Arial" w:cs="Arial"/>
          <w:sz w:val="24"/>
          <w:szCs w:val="24"/>
        </w:rPr>
        <w:t>713</w:t>
      </w:r>
      <w:r>
        <w:rPr>
          <w:rFonts w:ascii="Arial" w:hAnsi="Arial" w:cs="Arial"/>
          <w:sz w:val="24"/>
          <w:szCs w:val="24"/>
        </w:rPr>
        <w:t xml:space="preserve"> e Maranhão com </w:t>
      </w:r>
      <w:r w:rsidR="004E4E0E">
        <w:rPr>
          <w:rFonts w:ascii="Arial" w:hAnsi="Arial" w:cs="Arial"/>
          <w:sz w:val="24"/>
          <w:szCs w:val="24"/>
        </w:rPr>
        <w:t>12.176</w:t>
      </w:r>
      <w:r>
        <w:rPr>
          <w:rFonts w:ascii="Arial" w:hAnsi="Arial" w:cs="Arial"/>
          <w:sz w:val="24"/>
          <w:szCs w:val="24"/>
        </w:rPr>
        <w:t>.</w:t>
      </w:r>
      <w:r w:rsidR="00283BDE">
        <w:rPr>
          <w:rFonts w:ascii="Arial" w:hAnsi="Arial" w:cs="Arial"/>
          <w:sz w:val="24"/>
          <w:szCs w:val="24"/>
        </w:rPr>
        <w:t xml:space="preserve"> Sendo pessoas que acusadas pela prática de atos criminosos, que aguardam o julgamento e/ou que cumprem penas privativas de liberdade (SISDEPEN).</w:t>
      </w:r>
    </w:p>
    <w:p w14:paraId="52E2A18D" w14:textId="77777777" w:rsidR="00283BDE" w:rsidRDefault="00283BDE" w:rsidP="0080413E">
      <w:pPr>
        <w:spacing w:line="360" w:lineRule="auto"/>
        <w:ind w:firstLine="851"/>
        <w:jc w:val="both"/>
        <w:rPr>
          <w:rFonts w:ascii="Arial" w:hAnsi="Arial" w:cs="Arial"/>
          <w:sz w:val="24"/>
          <w:szCs w:val="24"/>
        </w:rPr>
      </w:pPr>
      <w:r>
        <w:rPr>
          <w:rFonts w:ascii="Arial" w:hAnsi="Arial" w:cs="Arial"/>
          <w:sz w:val="24"/>
          <w:szCs w:val="24"/>
        </w:rPr>
        <w:t xml:space="preserve">Considera-se sistema prisional o conjunto de institutos, prisões e normas direcionadas à execução penal e cumprimento da pena estipulada após o devido processo legal, ou seja, o local onde o preso será direcionado e deverá ter resguardada sua integridade física, psicológica e moral. </w:t>
      </w:r>
    </w:p>
    <w:p w14:paraId="5B5C90F0" w14:textId="77777777" w:rsidR="0051115D" w:rsidRDefault="00283BDE" w:rsidP="00283BDE">
      <w:pPr>
        <w:spacing w:line="360" w:lineRule="auto"/>
        <w:ind w:firstLine="851"/>
        <w:jc w:val="both"/>
        <w:rPr>
          <w:rFonts w:ascii="Arial" w:hAnsi="Arial" w:cs="Arial"/>
          <w:sz w:val="24"/>
          <w:szCs w:val="24"/>
        </w:rPr>
      </w:pPr>
      <w:r>
        <w:rPr>
          <w:rFonts w:ascii="Arial" w:hAnsi="Arial" w:cs="Arial"/>
          <w:sz w:val="24"/>
          <w:szCs w:val="24"/>
        </w:rPr>
        <w:t>No nosso ordenamento jurídico existem três modalidades de prisão: a prisão simples, que não admite regime fechado em hipótese alguma</w:t>
      </w:r>
      <w:r w:rsidR="0051115D">
        <w:rPr>
          <w:rFonts w:ascii="Arial" w:hAnsi="Arial" w:cs="Arial"/>
          <w:sz w:val="24"/>
          <w:szCs w:val="24"/>
        </w:rPr>
        <w:t xml:space="preserve">; a detenção, que não admite regime fechado inicialmente; e a reclusão, para condenações mais severas onde poderá ser executada no regime aberto, fechado ou semiaberto. </w:t>
      </w:r>
    </w:p>
    <w:p w14:paraId="0931248D" w14:textId="77777777" w:rsidR="00283BDE" w:rsidRDefault="0051115D" w:rsidP="00283BDE">
      <w:pPr>
        <w:spacing w:line="360" w:lineRule="auto"/>
        <w:ind w:firstLine="851"/>
        <w:jc w:val="both"/>
        <w:rPr>
          <w:rFonts w:ascii="Arial" w:hAnsi="Arial" w:cs="Arial"/>
          <w:sz w:val="24"/>
          <w:szCs w:val="24"/>
        </w:rPr>
      </w:pPr>
      <w:r>
        <w:rPr>
          <w:rFonts w:ascii="Arial" w:hAnsi="Arial" w:cs="Arial"/>
          <w:sz w:val="24"/>
          <w:szCs w:val="24"/>
        </w:rPr>
        <w:t xml:space="preserve">O meio prisional atualmente utilizado não só no Brasil, mas no mundo inteiro é </w:t>
      </w:r>
      <w:proofErr w:type="gramStart"/>
      <w:r>
        <w:rPr>
          <w:rFonts w:ascii="Arial" w:hAnsi="Arial" w:cs="Arial"/>
          <w:sz w:val="24"/>
          <w:szCs w:val="24"/>
        </w:rPr>
        <w:t>considerado</w:t>
      </w:r>
      <w:proofErr w:type="gramEnd"/>
      <w:r>
        <w:rPr>
          <w:rFonts w:ascii="Arial" w:hAnsi="Arial" w:cs="Arial"/>
          <w:sz w:val="24"/>
          <w:szCs w:val="24"/>
        </w:rPr>
        <w:t xml:space="preserve"> a forma mais humana de executar as penas e exigir o cumprimento legal, pois a história da humanidade mostra que antes de prisão como meio de evitar fuga e exigir o cumprimento da pena estabelecida, era utilizado métodos de torturas diversas, além da pena de morte e até escravidão.  </w:t>
      </w:r>
    </w:p>
    <w:p w14:paraId="3D53F523" w14:textId="77777777" w:rsidR="00DA3A43" w:rsidRDefault="00DA3A43" w:rsidP="0080413E">
      <w:pPr>
        <w:spacing w:line="360" w:lineRule="auto"/>
        <w:ind w:firstLine="851"/>
        <w:jc w:val="both"/>
        <w:rPr>
          <w:rFonts w:ascii="Arial" w:hAnsi="Arial" w:cs="Arial"/>
          <w:sz w:val="24"/>
          <w:szCs w:val="24"/>
        </w:rPr>
      </w:pPr>
      <w:r>
        <w:rPr>
          <w:rFonts w:ascii="Arial" w:hAnsi="Arial" w:cs="Arial"/>
          <w:sz w:val="24"/>
          <w:szCs w:val="24"/>
        </w:rPr>
        <w:t xml:space="preserve"> </w:t>
      </w:r>
      <w:r w:rsidR="00283BDE">
        <w:rPr>
          <w:rFonts w:ascii="Arial" w:hAnsi="Arial" w:cs="Arial"/>
          <w:sz w:val="24"/>
          <w:szCs w:val="24"/>
        </w:rPr>
        <w:t xml:space="preserve"> </w:t>
      </w:r>
      <w:r w:rsidR="0051115D">
        <w:rPr>
          <w:rFonts w:ascii="Arial" w:hAnsi="Arial" w:cs="Arial"/>
          <w:sz w:val="24"/>
          <w:szCs w:val="24"/>
        </w:rPr>
        <w:t xml:space="preserve">Atualmente, um dos maiores entraves do sistema carcerário brasileiro é a superlotação, de modo que as penitenciarias se tornaram depósitos humanos, onde </w:t>
      </w:r>
      <w:r w:rsidR="0051115D">
        <w:rPr>
          <w:rFonts w:ascii="Arial" w:hAnsi="Arial" w:cs="Arial"/>
          <w:sz w:val="24"/>
          <w:szCs w:val="24"/>
        </w:rPr>
        <w:lastRenderedPageBreak/>
        <w:t xml:space="preserve">é quase impossível garantir a integridade do preso. Na tentativa de diminuir esse aumento descontrolado da população carcerária, foi editada a Lei 12.403/2011 com o intuito de introduzir novas medidas cautelares pessoais, evitando, assim, a banalização das prisões processuais e, por consequência, desafogando o sistema carcerário. </w:t>
      </w:r>
    </w:p>
    <w:p w14:paraId="58F0173B" w14:textId="77777777" w:rsidR="00B53309" w:rsidRDefault="00B53309" w:rsidP="0080413E">
      <w:pPr>
        <w:spacing w:line="360" w:lineRule="auto"/>
        <w:ind w:firstLine="851"/>
        <w:jc w:val="both"/>
        <w:rPr>
          <w:rFonts w:ascii="Arial" w:hAnsi="Arial" w:cs="Arial"/>
          <w:sz w:val="24"/>
          <w:szCs w:val="24"/>
        </w:rPr>
      </w:pPr>
    </w:p>
    <w:p w14:paraId="69A1A0C1" w14:textId="7C8F82F5" w:rsidR="00B53309" w:rsidRDefault="007C7A50" w:rsidP="007C7A50">
      <w:pPr>
        <w:pStyle w:val="Ttulo2"/>
        <w:numPr>
          <w:ilvl w:val="1"/>
          <w:numId w:val="15"/>
        </w:numPr>
      </w:pPr>
      <w:r>
        <w:t xml:space="preserve"> </w:t>
      </w:r>
      <w:bookmarkStart w:id="3" w:name="_Toc118800139"/>
      <w:r w:rsidR="00B53309" w:rsidRPr="00B53309">
        <w:t>Os princípios norteadores da Lei de Execuções Penais – LEP</w:t>
      </w:r>
      <w:bookmarkEnd w:id="3"/>
      <w:r w:rsidR="00B53309" w:rsidRPr="00B53309">
        <w:t xml:space="preserve"> </w:t>
      </w:r>
    </w:p>
    <w:p w14:paraId="2BBD1829" w14:textId="77777777" w:rsidR="00B5582F" w:rsidRPr="00B5582F" w:rsidRDefault="00B5582F" w:rsidP="00B5582F"/>
    <w:p w14:paraId="78A0F516" w14:textId="1B096F2C" w:rsidR="00B53309" w:rsidRDefault="00B53309" w:rsidP="007C7A50">
      <w:pPr>
        <w:pStyle w:val="Ttulo3"/>
        <w:numPr>
          <w:ilvl w:val="2"/>
          <w:numId w:val="15"/>
        </w:numPr>
      </w:pPr>
      <w:bookmarkStart w:id="4" w:name="_Toc118800140"/>
      <w:r w:rsidRPr="00B5582F">
        <w:t>Devido Processo Legal</w:t>
      </w:r>
      <w:bookmarkEnd w:id="4"/>
      <w:r w:rsidRPr="00B5582F">
        <w:t xml:space="preserve"> </w:t>
      </w:r>
    </w:p>
    <w:p w14:paraId="10549911" w14:textId="77777777" w:rsidR="00B5582F" w:rsidRPr="00B5582F" w:rsidRDefault="00B5582F" w:rsidP="00B5582F"/>
    <w:p w14:paraId="51E73930" w14:textId="77777777" w:rsidR="00B53309" w:rsidRDefault="00B53309" w:rsidP="00B53309">
      <w:pPr>
        <w:spacing w:line="360" w:lineRule="auto"/>
        <w:ind w:firstLine="851"/>
        <w:jc w:val="both"/>
        <w:rPr>
          <w:rFonts w:ascii="Arial" w:hAnsi="Arial" w:cs="Arial"/>
          <w:sz w:val="24"/>
          <w:szCs w:val="24"/>
        </w:rPr>
      </w:pPr>
      <w:r>
        <w:rPr>
          <w:rFonts w:ascii="Arial" w:hAnsi="Arial" w:cs="Arial"/>
          <w:sz w:val="24"/>
          <w:szCs w:val="24"/>
        </w:rPr>
        <w:t>Ao conceituar o devido processo legal, deverá levar em consideração sua parte histórica, que teve origem principalmente na Inglaterra e nos Estados Unidos, que remonta aos reinados de Henry (1100-11</w:t>
      </w:r>
      <w:r w:rsidR="000B14FA">
        <w:rPr>
          <w:rFonts w:ascii="Arial" w:hAnsi="Arial" w:cs="Arial"/>
          <w:sz w:val="24"/>
          <w:szCs w:val="24"/>
        </w:rPr>
        <w:t xml:space="preserve">35) e Henry II (1154-1189), </w:t>
      </w:r>
      <w:r>
        <w:rPr>
          <w:rFonts w:ascii="Arial" w:hAnsi="Arial" w:cs="Arial"/>
          <w:sz w:val="24"/>
          <w:szCs w:val="24"/>
        </w:rPr>
        <w:t>culminando com a assinatura da Carta Magna pelo Rei João Sem – Terra (“</w:t>
      </w:r>
      <w:proofErr w:type="spellStart"/>
      <w:r>
        <w:rPr>
          <w:rFonts w:ascii="Arial" w:hAnsi="Arial" w:cs="Arial"/>
          <w:sz w:val="24"/>
          <w:szCs w:val="24"/>
        </w:rPr>
        <w:t>Lackland</w:t>
      </w:r>
      <w:proofErr w:type="spellEnd"/>
      <w:r>
        <w:rPr>
          <w:rFonts w:ascii="Arial" w:hAnsi="Arial" w:cs="Arial"/>
          <w:sz w:val="24"/>
          <w:szCs w:val="24"/>
        </w:rPr>
        <w:t>” em inglês)</w:t>
      </w:r>
      <w:r w:rsidR="000B14FA">
        <w:rPr>
          <w:rFonts w:ascii="Arial" w:hAnsi="Arial" w:cs="Arial"/>
          <w:sz w:val="24"/>
          <w:szCs w:val="24"/>
        </w:rPr>
        <w:t>, que sucedeu ao seu irmão Ricardo Coração de Leão (1189-1199).</w:t>
      </w:r>
    </w:p>
    <w:p w14:paraId="2E89CB5E" w14:textId="19BD36CA" w:rsidR="00271D8A" w:rsidRDefault="00666BFA" w:rsidP="00B53309">
      <w:pPr>
        <w:spacing w:line="360" w:lineRule="auto"/>
        <w:ind w:firstLine="851"/>
        <w:jc w:val="both"/>
        <w:rPr>
          <w:rFonts w:ascii="Arial" w:hAnsi="Arial" w:cs="Arial"/>
          <w:sz w:val="24"/>
          <w:szCs w:val="24"/>
        </w:rPr>
      </w:pPr>
      <w:r>
        <w:rPr>
          <w:rFonts w:ascii="Arial" w:hAnsi="Arial" w:cs="Arial"/>
          <w:sz w:val="24"/>
          <w:szCs w:val="24"/>
        </w:rPr>
        <w:t xml:space="preserve">A </w:t>
      </w:r>
      <w:r w:rsidR="006C4AA7">
        <w:rPr>
          <w:rFonts w:ascii="Arial" w:hAnsi="Arial" w:cs="Arial"/>
          <w:sz w:val="24"/>
          <w:szCs w:val="24"/>
        </w:rPr>
        <w:t>princípio</w:t>
      </w:r>
      <w:r>
        <w:rPr>
          <w:rFonts w:ascii="Arial" w:hAnsi="Arial" w:cs="Arial"/>
          <w:sz w:val="24"/>
          <w:szCs w:val="24"/>
        </w:rPr>
        <w:t xml:space="preserve">, o devido processo legal parecia que cuidava apenas de meras garantias processuais que eram garantidas ao acusado, como julgamento pelo júri e igual tratamento processual. Mesmo assim, para obter essas garantias, na essência, estava a limitação do poder governamental, que só foi percebido com clareza mais tarde. </w:t>
      </w:r>
    </w:p>
    <w:p w14:paraId="774BA252" w14:textId="0674CDDD" w:rsidR="00666BFA" w:rsidRDefault="00666BFA" w:rsidP="00271D8A">
      <w:pPr>
        <w:spacing w:line="360" w:lineRule="auto"/>
        <w:ind w:firstLine="851"/>
        <w:jc w:val="both"/>
        <w:rPr>
          <w:rFonts w:ascii="Arial" w:hAnsi="Arial" w:cs="Arial"/>
          <w:sz w:val="24"/>
          <w:szCs w:val="24"/>
        </w:rPr>
      </w:pPr>
      <w:r>
        <w:rPr>
          <w:rFonts w:ascii="Arial" w:hAnsi="Arial" w:cs="Arial"/>
          <w:sz w:val="24"/>
          <w:szCs w:val="24"/>
        </w:rPr>
        <w:t>Depois com precisão processual, o devido processo legal evoluiu de forma maleável através dos tribunais e suas jurisprudências, tornando-se instrumento precioso. D</w:t>
      </w:r>
      <w:r w:rsidR="00271D8A">
        <w:rPr>
          <w:rFonts w:ascii="Arial" w:hAnsi="Arial" w:cs="Arial"/>
          <w:sz w:val="24"/>
          <w:szCs w:val="24"/>
        </w:rPr>
        <w:t xml:space="preserve">urante este período de construção estabeleceu-se seu conceito formal ou processual e material ou substantivo, servindo como instrumento de </w:t>
      </w:r>
      <w:r w:rsidR="00FE50F3">
        <w:rPr>
          <w:rFonts w:ascii="Arial" w:hAnsi="Arial" w:cs="Arial"/>
          <w:sz w:val="24"/>
          <w:szCs w:val="24"/>
        </w:rPr>
        <w:t>análise</w:t>
      </w:r>
      <w:r w:rsidR="00271D8A">
        <w:rPr>
          <w:rFonts w:ascii="Arial" w:hAnsi="Arial" w:cs="Arial"/>
          <w:sz w:val="24"/>
          <w:szCs w:val="24"/>
        </w:rPr>
        <w:t xml:space="preserve"> de proporcionalidade e razoabilidade das leis. </w:t>
      </w:r>
    </w:p>
    <w:p w14:paraId="13B8D313" w14:textId="58E937DB" w:rsidR="00271D8A" w:rsidRDefault="00271D8A" w:rsidP="00AA3B3D">
      <w:pPr>
        <w:spacing w:line="360" w:lineRule="auto"/>
        <w:ind w:firstLine="851"/>
        <w:jc w:val="both"/>
        <w:rPr>
          <w:rFonts w:ascii="Arial" w:hAnsi="Arial" w:cs="Arial"/>
          <w:sz w:val="24"/>
          <w:szCs w:val="24"/>
        </w:rPr>
      </w:pPr>
      <w:r>
        <w:rPr>
          <w:rFonts w:ascii="Arial" w:hAnsi="Arial" w:cs="Arial"/>
          <w:sz w:val="24"/>
          <w:szCs w:val="24"/>
        </w:rPr>
        <w:t xml:space="preserve">Nem sempre as constituições brasileiras fizeram previsão deste princípio, na Constituição Federal de 1988, em seu artigo 5º, inciso LIV, foi que surgiu literalmente o devido processo legal para o direito brasileiro, antes era aplicado com utilização do direito comparado, principalmente o direito norte-americano o que melhor desenvolveu o sentido deste princípio. </w:t>
      </w:r>
    </w:p>
    <w:p w14:paraId="34863C25" w14:textId="77777777" w:rsidR="00271D8A" w:rsidRDefault="00271D8A" w:rsidP="007C7A50">
      <w:pPr>
        <w:pStyle w:val="Ttulo3"/>
        <w:numPr>
          <w:ilvl w:val="2"/>
          <w:numId w:val="15"/>
        </w:numPr>
      </w:pPr>
      <w:bookmarkStart w:id="5" w:name="_Toc118800141"/>
      <w:r w:rsidRPr="00110333">
        <w:lastRenderedPageBreak/>
        <w:t>Juízo Competente</w:t>
      </w:r>
      <w:bookmarkEnd w:id="5"/>
      <w:r w:rsidRPr="00110333">
        <w:t xml:space="preserve"> </w:t>
      </w:r>
    </w:p>
    <w:p w14:paraId="3307B148" w14:textId="77777777" w:rsidR="00B5582F" w:rsidRPr="00B5582F" w:rsidRDefault="00B5582F" w:rsidP="00B5582F"/>
    <w:p w14:paraId="1CBE32C8" w14:textId="77777777" w:rsidR="00271D8A" w:rsidRDefault="00271D8A" w:rsidP="00271D8A">
      <w:pPr>
        <w:spacing w:line="360" w:lineRule="auto"/>
        <w:ind w:firstLine="851"/>
        <w:jc w:val="both"/>
        <w:rPr>
          <w:rFonts w:ascii="Arial" w:hAnsi="Arial" w:cs="Arial"/>
          <w:sz w:val="24"/>
          <w:szCs w:val="24"/>
        </w:rPr>
      </w:pPr>
      <w:r>
        <w:rPr>
          <w:rFonts w:ascii="Arial" w:hAnsi="Arial" w:cs="Arial"/>
          <w:sz w:val="24"/>
          <w:szCs w:val="24"/>
        </w:rPr>
        <w:t xml:space="preserve">A Competência do Juiz da Execução Penal começa como trânsito em julgado da sentença condenatória. O Juízo Competente é determinado pelas leis de Organização Judiciária de cada Estado, e as comarcas serão determinadas de acordo com as prescrições do Código de Processo Penal. </w:t>
      </w:r>
    </w:p>
    <w:p w14:paraId="47AEE63E" w14:textId="0980D9E4" w:rsidR="00271D8A" w:rsidRDefault="00110333" w:rsidP="00271D8A">
      <w:pPr>
        <w:spacing w:line="360" w:lineRule="auto"/>
        <w:ind w:firstLine="851"/>
        <w:jc w:val="both"/>
        <w:rPr>
          <w:rFonts w:ascii="Arial" w:hAnsi="Arial" w:cs="Arial"/>
          <w:sz w:val="24"/>
          <w:szCs w:val="24"/>
        </w:rPr>
      </w:pPr>
      <w:r>
        <w:rPr>
          <w:rFonts w:ascii="Arial" w:hAnsi="Arial" w:cs="Arial"/>
          <w:sz w:val="24"/>
          <w:szCs w:val="24"/>
        </w:rPr>
        <w:t xml:space="preserve">A Lei de Execução Penal institui em seu artigo 65: “A execução penal competirá ao juiz indicado na lei de organização judiciaria e, na ausência, ao lado da sentença”. </w:t>
      </w:r>
      <w:proofErr w:type="gramStart"/>
      <w:r>
        <w:rPr>
          <w:rFonts w:ascii="Arial" w:hAnsi="Arial" w:cs="Arial"/>
          <w:sz w:val="24"/>
          <w:szCs w:val="24"/>
        </w:rPr>
        <w:t>Via de regra</w:t>
      </w:r>
      <w:proofErr w:type="gramEnd"/>
      <w:r>
        <w:rPr>
          <w:rFonts w:ascii="Arial" w:hAnsi="Arial" w:cs="Arial"/>
          <w:sz w:val="24"/>
          <w:szCs w:val="24"/>
        </w:rPr>
        <w:t xml:space="preserve">, a competência será do juiz especializado, mas em se tratando de Vara Única, a competência será do próprio magistrado que </w:t>
      </w:r>
      <w:r w:rsidR="00FE50F3">
        <w:rPr>
          <w:rFonts w:ascii="Arial" w:hAnsi="Arial" w:cs="Arial"/>
          <w:sz w:val="24"/>
          <w:szCs w:val="24"/>
        </w:rPr>
        <w:t>protelou</w:t>
      </w:r>
      <w:r>
        <w:rPr>
          <w:rFonts w:ascii="Arial" w:hAnsi="Arial" w:cs="Arial"/>
          <w:sz w:val="24"/>
          <w:szCs w:val="24"/>
        </w:rPr>
        <w:t xml:space="preserve"> a sentença. </w:t>
      </w:r>
    </w:p>
    <w:p w14:paraId="1BC3AC39" w14:textId="77777777" w:rsidR="00A0493C" w:rsidRDefault="00A0493C" w:rsidP="00A0493C">
      <w:pPr>
        <w:spacing w:line="360" w:lineRule="auto"/>
        <w:jc w:val="both"/>
        <w:rPr>
          <w:rFonts w:ascii="Arial" w:hAnsi="Arial" w:cs="Arial"/>
          <w:sz w:val="24"/>
          <w:szCs w:val="24"/>
        </w:rPr>
      </w:pPr>
    </w:p>
    <w:p w14:paraId="3CB2B610" w14:textId="77777777" w:rsidR="00A0493C" w:rsidRPr="00095FD3" w:rsidRDefault="00A0493C" w:rsidP="007C7A50">
      <w:pPr>
        <w:pStyle w:val="Ttulo3"/>
        <w:numPr>
          <w:ilvl w:val="2"/>
          <w:numId w:val="15"/>
        </w:numPr>
      </w:pPr>
      <w:bookmarkStart w:id="6" w:name="_Toc118800142"/>
      <w:r w:rsidRPr="00095FD3">
        <w:t>Individualização da Pena</w:t>
      </w:r>
      <w:bookmarkEnd w:id="6"/>
    </w:p>
    <w:p w14:paraId="2EFF55DC" w14:textId="77777777" w:rsidR="00A0493C" w:rsidRDefault="00A0493C" w:rsidP="00A0493C">
      <w:pPr>
        <w:spacing w:line="360" w:lineRule="auto"/>
        <w:jc w:val="both"/>
        <w:rPr>
          <w:rFonts w:ascii="Arial" w:hAnsi="Arial" w:cs="Arial"/>
          <w:sz w:val="24"/>
          <w:szCs w:val="24"/>
        </w:rPr>
      </w:pPr>
    </w:p>
    <w:p w14:paraId="148DAECB" w14:textId="77777777" w:rsidR="00A0493C" w:rsidRDefault="00A0493C" w:rsidP="00A0493C">
      <w:pPr>
        <w:spacing w:line="360" w:lineRule="auto"/>
        <w:ind w:firstLine="851"/>
        <w:jc w:val="both"/>
        <w:rPr>
          <w:rFonts w:ascii="Arial" w:hAnsi="Arial" w:cs="Arial"/>
          <w:sz w:val="24"/>
          <w:szCs w:val="24"/>
        </w:rPr>
      </w:pPr>
      <w:r>
        <w:rPr>
          <w:rFonts w:ascii="Arial" w:hAnsi="Arial" w:cs="Arial"/>
          <w:sz w:val="24"/>
          <w:szCs w:val="24"/>
        </w:rPr>
        <w:t xml:space="preserve">O princípio constitucional da individualização da pena está previsto no artigo 5º, inciso XLVI, da Constituição Federal de 1988, que diz: “A lei regulará a individualização da pena e adotará, entre outra as seguintes: a) privação ou restrição da liberdade; b) perda de bens; c) prestação social alternativa; d) suspensão ou interdição de direitos”. </w:t>
      </w:r>
    </w:p>
    <w:p w14:paraId="1A775B5E" w14:textId="77777777" w:rsidR="00A0493C" w:rsidRDefault="00A0493C" w:rsidP="00A0493C">
      <w:pPr>
        <w:spacing w:line="360" w:lineRule="auto"/>
        <w:ind w:firstLine="851"/>
        <w:jc w:val="both"/>
        <w:rPr>
          <w:rFonts w:ascii="Arial" w:hAnsi="Arial" w:cs="Arial"/>
          <w:sz w:val="24"/>
          <w:szCs w:val="24"/>
        </w:rPr>
      </w:pPr>
      <w:r>
        <w:rPr>
          <w:rFonts w:ascii="Arial" w:hAnsi="Arial" w:cs="Arial"/>
          <w:sz w:val="24"/>
          <w:szCs w:val="24"/>
        </w:rPr>
        <w:t xml:space="preserve">Em geral, esse princípio leva em conta as peculiaridades aplicadas para cada caso concreto, assim determinando que as sanções impostas aos infratores sejam de acordo com as circunstâncias dos delitos e à luz das características de cada infrator. Assim, as normas devem ser particularizadas, sendo vedado qualquer tipo de padronização. </w:t>
      </w:r>
    </w:p>
    <w:p w14:paraId="6FF8F2C6" w14:textId="77777777" w:rsidR="00A0493C" w:rsidRDefault="00A0493C" w:rsidP="00A0493C">
      <w:pPr>
        <w:spacing w:line="360" w:lineRule="auto"/>
        <w:jc w:val="both"/>
        <w:rPr>
          <w:rFonts w:ascii="Arial" w:hAnsi="Arial" w:cs="Arial"/>
          <w:sz w:val="24"/>
          <w:szCs w:val="24"/>
        </w:rPr>
      </w:pPr>
    </w:p>
    <w:p w14:paraId="3C8676AA" w14:textId="77777777" w:rsidR="00A0493C" w:rsidRPr="00095FD3" w:rsidRDefault="00117C20" w:rsidP="007C7A50">
      <w:pPr>
        <w:pStyle w:val="Ttulo3"/>
        <w:numPr>
          <w:ilvl w:val="2"/>
          <w:numId w:val="15"/>
        </w:numPr>
      </w:pPr>
      <w:bookmarkStart w:id="7" w:name="_Toc118800143"/>
      <w:proofErr w:type="gramStart"/>
      <w:r w:rsidRPr="00095FD3">
        <w:t>Contraditório e Ampla Defesa</w:t>
      </w:r>
      <w:bookmarkEnd w:id="7"/>
      <w:proofErr w:type="gramEnd"/>
    </w:p>
    <w:p w14:paraId="0D831E6B" w14:textId="77777777" w:rsidR="00117C20" w:rsidRDefault="00117C20" w:rsidP="00117C20">
      <w:pPr>
        <w:spacing w:line="360" w:lineRule="auto"/>
        <w:jc w:val="both"/>
        <w:rPr>
          <w:rFonts w:ascii="Arial" w:hAnsi="Arial" w:cs="Arial"/>
          <w:sz w:val="24"/>
          <w:szCs w:val="24"/>
        </w:rPr>
      </w:pPr>
    </w:p>
    <w:p w14:paraId="7A32AD5C" w14:textId="77777777" w:rsidR="00A0493C" w:rsidRDefault="00117C20" w:rsidP="00117C20">
      <w:pPr>
        <w:spacing w:line="360" w:lineRule="auto"/>
        <w:ind w:firstLine="851"/>
        <w:jc w:val="both"/>
        <w:rPr>
          <w:rFonts w:ascii="Arial" w:hAnsi="Arial" w:cs="Arial"/>
          <w:sz w:val="24"/>
          <w:szCs w:val="24"/>
        </w:rPr>
      </w:pPr>
      <w:r>
        <w:rPr>
          <w:rFonts w:ascii="Arial" w:hAnsi="Arial" w:cs="Arial"/>
          <w:sz w:val="24"/>
          <w:szCs w:val="24"/>
        </w:rPr>
        <w:t>Trata-se de um princípio Constitucional</w:t>
      </w:r>
      <w:r w:rsidR="00910475">
        <w:rPr>
          <w:rFonts w:ascii="Arial" w:hAnsi="Arial" w:cs="Arial"/>
          <w:sz w:val="24"/>
          <w:szCs w:val="24"/>
        </w:rPr>
        <w:t xml:space="preserve"> (art. 5º, inciso LV, CF/88)</w:t>
      </w:r>
      <w:r>
        <w:rPr>
          <w:rFonts w:ascii="Arial" w:hAnsi="Arial" w:cs="Arial"/>
          <w:sz w:val="24"/>
          <w:szCs w:val="24"/>
        </w:rPr>
        <w:t xml:space="preserve"> e Processual Penal que visa resguardar todos os meios possíveis de apresentação de </w:t>
      </w:r>
      <w:r>
        <w:rPr>
          <w:rFonts w:ascii="Arial" w:hAnsi="Arial" w:cs="Arial"/>
          <w:sz w:val="24"/>
          <w:szCs w:val="24"/>
        </w:rPr>
        <w:lastRenderedPageBreak/>
        <w:t xml:space="preserve">provas e defesa do preso, de modo a respeitar o Estado Democrático de Direito e evitar prisões arbitrárias. O contraditório refere-se ao direito que o preso/réu tem de debater todas as acusações a ele imputadas e apresentar provas que ratifique o seu ponto de vista. Já a ampla defesa refere-se ao fato de o preso poder utilizar todos os meios legais para provar sua inocência. </w:t>
      </w:r>
    </w:p>
    <w:p w14:paraId="05318EFF" w14:textId="77777777" w:rsidR="00910475" w:rsidRDefault="00910475" w:rsidP="00910475">
      <w:pPr>
        <w:spacing w:line="360" w:lineRule="auto"/>
        <w:jc w:val="both"/>
        <w:rPr>
          <w:rFonts w:ascii="Arial" w:hAnsi="Arial" w:cs="Arial"/>
          <w:sz w:val="24"/>
          <w:szCs w:val="24"/>
        </w:rPr>
      </w:pPr>
    </w:p>
    <w:p w14:paraId="594787C1" w14:textId="77777777" w:rsidR="00910475" w:rsidRPr="00095FD3" w:rsidRDefault="00910475" w:rsidP="007C7A50">
      <w:pPr>
        <w:pStyle w:val="Ttulo3"/>
        <w:numPr>
          <w:ilvl w:val="2"/>
          <w:numId w:val="15"/>
        </w:numPr>
      </w:pPr>
      <w:bookmarkStart w:id="8" w:name="_Toc118800144"/>
      <w:r w:rsidRPr="00095FD3">
        <w:t>Isonomia</w:t>
      </w:r>
      <w:bookmarkEnd w:id="8"/>
      <w:r w:rsidRPr="00095FD3">
        <w:t xml:space="preserve"> </w:t>
      </w:r>
    </w:p>
    <w:p w14:paraId="282FDD04" w14:textId="77777777" w:rsidR="00910475" w:rsidRDefault="00910475" w:rsidP="00910475">
      <w:pPr>
        <w:spacing w:line="360" w:lineRule="auto"/>
        <w:jc w:val="both"/>
        <w:rPr>
          <w:rFonts w:ascii="Arial" w:hAnsi="Arial" w:cs="Arial"/>
          <w:sz w:val="24"/>
          <w:szCs w:val="24"/>
        </w:rPr>
      </w:pPr>
    </w:p>
    <w:p w14:paraId="4F3EBD7E" w14:textId="77777777" w:rsidR="00095FD3" w:rsidRDefault="00910475" w:rsidP="00910475">
      <w:pPr>
        <w:spacing w:line="360" w:lineRule="auto"/>
        <w:ind w:firstLine="851"/>
        <w:jc w:val="both"/>
        <w:rPr>
          <w:rFonts w:ascii="Arial" w:hAnsi="Arial" w:cs="Arial"/>
          <w:sz w:val="24"/>
          <w:szCs w:val="24"/>
        </w:rPr>
      </w:pPr>
      <w:r>
        <w:rPr>
          <w:rFonts w:ascii="Arial" w:hAnsi="Arial" w:cs="Arial"/>
          <w:sz w:val="24"/>
          <w:szCs w:val="24"/>
        </w:rPr>
        <w:t xml:space="preserve">O princípio da Isonomia ou princípio da igualdade, como também é conhecido, representa o símbolo da democracia, pois tem como escopo o tratamento igualitário e justo entre os cidadãos. Desde muito tempo, o homem tem se atormentado com o problema da desigualdade inerente ao ser e à estrutura social em que o mesmo está inserido. </w:t>
      </w:r>
      <w:r w:rsidR="00EA51A7">
        <w:rPr>
          <w:rFonts w:ascii="Arial" w:hAnsi="Arial" w:cs="Arial"/>
          <w:sz w:val="24"/>
          <w:szCs w:val="24"/>
        </w:rPr>
        <w:t>Esse princípio</w:t>
      </w:r>
      <w:r>
        <w:rPr>
          <w:rFonts w:ascii="Arial" w:hAnsi="Arial" w:cs="Arial"/>
          <w:sz w:val="24"/>
          <w:szCs w:val="24"/>
        </w:rPr>
        <w:t xml:space="preserve"> fez parte das antigas civilizações, porém muitas vezes desrespeitados por entrar em conflito com os interesses das classes dominantes, assim assumindo um conceito errado. </w:t>
      </w:r>
    </w:p>
    <w:p w14:paraId="34F858DA" w14:textId="2CC27A15" w:rsidR="00095FD3" w:rsidRDefault="004D51B6" w:rsidP="00910475">
      <w:pPr>
        <w:spacing w:line="360" w:lineRule="auto"/>
        <w:ind w:firstLine="851"/>
        <w:jc w:val="both"/>
        <w:rPr>
          <w:rFonts w:ascii="Arial" w:hAnsi="Arial" w:cs="Arial"/>
          <w:sz w:val="24"/>
          <w:szCs w:val="24"/>
        </w:rPr>
      </w:pPr>
      <w:r>
        <w:rPr>
          <w:rFonts w:ascii="Arial" w:hAnsi="Arial" w:cs="Arial"/>
          <w:sz w:val="24"/>
          <w:szCs w:val="24"/>
        </w:rPr>
        <w:t>Salienta Rafael Couto</w:t>
      </w:r>
      <w:r w:rsidR="00B5582F">
        <w:rPr>
          <w:rFonts w:ascii="Arial" w:hAnsi="Arial" w:cs="Arial"/>
          <w:sz w:val="24"/>
          <w:szCs w:val="24"/>
        </w:rPr>
        <w:t xml:space="preserve"> (2016</w:t>
      </w:r>
      <w:proofErr w:type="gramStart"/>
      <w:r w:rsidR="00B5582F">
        <w:rPr>
          <w:rFonts w:ascii="Arial" w:hAnsi="Arial" w:cs="Arial"/>
          <w:sz w:val="24"/>
          <w:szCs w:val="24"/>
        </w:rPr>
        <w:t>)</w:t>
      </w:r>
      <w:proofErr w:type="gramEnd"/>
      <w:r w:rsidR="009670DE">
        <w:rPr>
          <w:rStyle w:val="Refdenotaderodap"/>
          <w:rFonts w:ascii="Arial" w:hAnsi="Arial" w:cs="Arial"/>
          <w:sz w:val="24"/>
          <w:szCs w:val="24"/>
        </w:rPr>
        <w:footnoteReference w:id="1"/>
      </w:r>
      <w:r w:rsidR="00B5582F">
        <w:rPr>
          <w:rFonts w:ascii="Arial" w:hAnsi="Arial" w:cs="Arial"/>
          <w:sz w:val="24"/>
          <w:szCs w:val="24"/>
        </w:rPr>
        <w:t>:</w:t>
      </w:r>
    </w:p>
    <w:p w14:paraId="36756103" w14:textId="04E0A500" w:rsidR="00095FD3" w:rsidRPr="006C4AA7" w:rsidRDefault="00095FD3" w:rsidP="00095FD3">
      <w:pPr>
        <w:spacing w:line="240" w:lineRule="auto"/>
        <w:ind w:left="2127"/>
        <w:jc w:val="both"/>
        <w:rPr>
          <w:rFonts w:ascii="Arial" w:hAnsi="Arial" w:cs="Arial"/>
          <w:sz w:val="20"/>
          <w:szCs w:val="20"/>
        </w:rPr>
      </w:pPr>
      <w:r w:rsidRPr="006C4AA7">
        <w:rPr>
          <w:rFonts w:ascii="Arial" w:hAnsi="Arial" w:cs="Arial"/>
          <w:sz w:val="20"/>
          <w:szCs w:val="20"/>
        </w:rPr>
        <w:t xml:space="preserve">O </w:t>
      </w:r>
      <w:r w:rsidR="006C4AA7" w:rsidRPr="006C4AA7">
        <w:rPr>
          <w:rFonts w:ascii="Arial" w:hAnsi="Arial" w:cs="Arial"/>
          <w:sz w:val="20"/>
          <w:szCs w:val="20"/>
        </w:rPr>
        <w:t>princípio</w:t>
      </w:r>
      <w:r w:rsidRPr="006C4AA7">
        <w:rPr>
          <w:rFonts w:ascii="Arial" w:hAnsi="Arial" w:cs="Arial"/>
          <w:sz w:val="20"/>
          <w:szCs w:val="20"/>
        </w:rPr>
        <w:t xml:space="preserve"> da igualdade ou isonomia é um dos mais importantes em um Estado Democrático, refletindo em todos os campos da ciência jurídica. Ele não tem a finalidade de acabar com todas as desigualdades existentes entra as pessoas, “pois a igualdade absoluta é um conceito abstrato que se distancia da verdadeira igualdade.” Ele busca, portanto, detectar eventuais diferenças havidas nas mesmas características e conceder tratamentos diferenciados de modo geral e impessoal.</w:t>
      </w:r>
    </w:p>
    <w:p w14:paraId="5017844F" w14:textId="77777777" w:rsidR="00910475" w:rsidRPr="006C4AA7" w:rsidRDefault="00095FD3" w:rsidP="00095FD3">
      <w:pPr>
        <w:spacing w:line="240" w:lineRule="auto"/>
        <w:ind w:left="2127"/>
        <w:jc w:val="both"/>
        <w:rPr>
          <w:rFonts w:ascii="Arial" w:hAnsi="Arial" w:cs="Arial"/>
          <w:sz w:val="20"/>
          <w:szCs w:val="20"/>
        </w:rPr>
      </w:pPr>
      <w:r w:rsidRPr="006C4AA7">
        <w:rPr>
          <w:rFonts w:ascii="Arial" w:hAnsi="Arial" w:cs="Arial"/>
          <w:sz w:val="20"/>
          <w:szCs w:val="20"/>
        </w:rPr>
        <w:t>Isto porque é injusto tratar de modo desigual pessoas que possuem as mesmas características, ao passo que é justo conceder tratamento diferenciado a pessoas que são diferentes em relação a estas mesmas características.</w:t>
      </w:r>
      <w:r w:rsidR="00910475" w:rsidRPr="006C4AA7">
        <w:rPr>
          <w:rFonts w:ascii="Arial" w:hAnsi="Arial" w:cs="Arial"/>
          <w:sz w:val="20"/>
          <w:szCs w:val="20"/>
        </w:rPr>
        <w:t xml:space="preserve"> </w:t>
      </w:r>
    </w:p>
    <w:p w14:paraId="313BAAD5" w14:textId="77777777" w:rsidR="0005720C" w:rsidRDefault="0005720C" w:rsidP="00095FD3">
      <w:pPr>
        <w:spacing w:line="240" w:lineRule="auto"/>
        <w:ind w:left="2127"/>
        <w:jc w:val="both"/>
        <w:rPr>
          <w:rFonts w:ascii="Arial" w:hAnsi="Arial" w:cs="Arial"/>
        </w:rPr>
      </w:pPr>
    </w:p>
    <w:p w14:paraId="591588F1" w14:textId="77777777" w:rsidR="00095FD3" w:rsidRDefault="0005720C" w:rsidP="0005720C">
      <w:pPr>
        <w:tabs>
          <w:tab w:val="left" w:pos="284"/>
        </w:tabs>
        <w:spacing w:line="360" w:lineRule="auto"/>
        <w:ind w:firstLine="851"/>
        <w:jc w:val="both"/>
        <w:rPr>
          <w:rFonts w:ascii="Arial" w:hAnsi="Arial" w:cs="Arial"/>
          <w:sz w:val="24"/>
          <w:szCs w:val="24"/>
        </w:rPr>
      </w:pPr>
      <w:r>
        <w:rPr>
          <w:rFonts w:ascii="Arial" w:hAnsi="Arial" w:cs="Arial"/>
          <w:sz w:val="24"/>
          <w:szCs w:val="24"/>
        </w:rPr>
        <w:t xml:space="preserve">A Constituição Federal, em seu artigo 5º, diz “Todos são iguais perante a lei, sem distinção de qualquer natureza”. Esse princípio representa um dos postulados fundamentais do princípio republicano e da democracia, de acordo com ela, é vetado que os legisladores </w:t>
      </w:r>
      <w:proofErr w:type="gramStart"/>
      <w:r>
        <w:rPr>
          <w:rFonts w:ascii="Arial" w:hAnsi="Arial" w:cs="Arial"/>
          <w:sz w:val="24"/>
          <w:szCs w:val="24"/>
        </w:rPr>
        <w:t>criem</w:t>
      </w:r>
      <w:proofErr w:type="gramEnd"/>
      <w:r>
        <w:rPr>
          <w:rFonts w:ascii="Arial" w:hAnsi="Arial" w:cs="Arial"/>
          <w:sz w:val="24"/>
          <w:szCs w:val="24"/>
        </w:rPr>
        <w:t xml:space="preserve"> ou editem leis que a violem. </w:t>
      </w:r>
    </w:p>
    <w:p w14:paraId="2A335E0B" w14:textId="77777777" w:rsidR="0005720C" w:rsidRDefault="0005720C" w:rsidP="009670DE">
      <w:pPr>
        <w:tabs>
          <w:tab w:val="left" w:pos="284"/>
        </w:tabs>
        <w:spacing w:line="360" w:lineRule="auto"/>
        <w:ind w:firstLine="851"/>
        <w:jc w:val="both"/>
        <w:rPr>
          <w:rFonts w:ascii="Arial" w:hAnsi="Arial" w:cs="Arial"/>
          <w:sz w:val="24"/>
          <w:szCs w:val="24"/>
        </w:rPr>
      </w:pPr>
      <w:r>
        <w:rPr>
          <w:rFonts w:ascii="Arial" w:hAnsi="Arial" w:cs="Arial"/>
          <w:sz w:val="24"/>
          <w:szCs w:val="24"/>
        </w:rPr>
        <w:lastRenderedPageBreak/>
        <w:t xml:space="preserve">De acordo com a Constituição Federal, a igualdade possui duas vertentes: </w:t>
      </w:r>
      <w:proofErr w:type="gramStart"/>
      <w:r>
        <w:rPr>
          <w:rFonts w:ascii="Arial" w:hAnsi="Arial" w:cs="Arial"/>
          <w:sz w:val="24"/>
          <w:szCs w:val="24"/>
        </w:rPr>
        <w:t>a material</w:t>
      </w:r>
      <w:proofErr w:type="gramEnd"/>
      <w:r>
        <w:rPr>
          <w:rFonts w:ascii="Arial" w:hAnsi="Arial" w:cs="Arial"/>
          <w:sz w:val="24"/>
          <w:szCs w:val="24"/>
        </w:rPr>
        <w:t xml:space="preserve"> e a formal. A igualdade material, consisti em um tratamento igual ou desigual a todos os seres humanos, </w:t>
      </w:r>
      <w:r w:rsidR="009670DE">
        <w:rPr>
          <w:rFonts w:ascii="Arial" w:hAnsi="Arial" w:cs="Arial"/>
          <w:sz w:val="24"/>
          <w:szCs w:val="24"/>
        </w:rPr>
        <w:t>ou seja,</w:t>
      </w:r>
      <w:r>
        <w:rPr>
          <w:rFonts w:ascii="Arial" w:hAnsi="Arial" w:cs="Arial"/>
          <w:sz w:val="24"/>
          <w:szCs w:val="24"/>
        </w:rPr>
        <w:t xml:space="preserve"> quando as situações são iguais, deve ser dado um tratamento igual, mas quando as </w:t>
      </w:r>
      <w:r w:rsidR="009670DE">
        <w:rPr>
          <w:rFonts w:ascii="Arial" w:hAnsi="Arial" w:cs="Arial"/>
          <w:sz w:val="24"/>
          <w:szCs w:val="24"/>
        </w:rPr>
        <w:t xml:space="preserve">situações são diferentes tem que haver um tratamento diferenciado. </w:t>
      </w:r>
    </w:p>
    <w:p w14:paraId="0FAB9355" w14:textId="77777777" w:rsidR="009670DE" w:rsidRDefault="009670DE" w:rsidP="009670DE">
      <w:pPr>
        <w:tabs>
          <w:tab w:val="left" w:pos="284"/>
        </w:tabs>
        <w:spacing w:line="360" w:lineRule="auto"/>
        <w:ind w:firstLine="851"/>
        <w:jc w:val="both"/>
        <w:rPr>
          <w:rFonts w:ascii="Arial" w:hAnsi="Arial" w:cs="Arial"/>
          <w:sz w:val="24"/>
          <w:szCs w:val="24"/>
        </w:rPr>
      </w:pPr>
      <w:r>
        <w:rPr>
          <w:rFonts w:ascii="Arial" w:hAnsi="Arial" w:cs="Arial"/>
          <w:sz w:val="24"/>
          <w:szCs w:val="24"/>
        </w:rPr>
        <w:t>A igualdade formal é aquela meramente prevista no texto de lei, de acordo com o ar</w:t>
      </w:r>
      <w:r w:rsidR="002F7F08">
        <w:rPr>
          <w:rFonts w:ascii="Arial" w:hAnsi="Arial" w:cs="Arial"/>
          <w:sz w:val="24"/>
          <w:szCs w:val="24"/>
        </w:rPr>
        <w:t xml:space="preserve">tigo 5º da Constituição Federal, quem tem como escopo abolir privilégios e regalias de certas classes, e consiste no fato de a lei não estabelecer qualquer diferença entre os indivíduos. Isso quer dizer que homens e mulheres e todos os cidadãos brasileiros são iguais de acordo com a legislação. </w:t>
      </w:r>
    </w:p>
    <w:p w14:paraId="443FD45C" w14:textId="77777777" w:rsidR="00373C1E" w:rsidRDefault="00373C1E" w:rsidP="00373C1E">
      <w:pPr>
        <w:tabs>
          <w:tab w:val="left" w:pos="284"/>
        </w:tabs>
        <w:spacing w:line="360" w:lineRule="auto"/>
        <w:jc w:val="both"/>
        <w:rPr>
          <w:rFonts w:ascii="Arial" w:hAnsi="Arial" w:cs="Arial"/>
          <w:sz w:val="24"/>
          <w:szCs w:val="24"/>
        </w:rPr>
      </w:pPr>
    </w:p>
    <w:p w14:paraId="5FC294E7" w14:textId="77777777" w:rsidR="00373C1E" w:rsidRPr="000D59EE" w:rsidRDefault="00373C1E" w:rsidP="007C7A50">
      <w:pPr>
        <w:pStyle w:val="Ttulo3"/>
        <w:numPr>
          <w:ilvl w:val="2"/>
          <w:numId w:val="15"/>
        </w:numPr>
      </w:pPr>
      <w:bookmarkStart w:id="9" w:name="_Toc118800145"/>
      <w:r w:rsidRPr="000D59EE">
        <w:t>Dignidade da Pessoa Humana</w:t>
      </w:r>
      <w:bookmarkEnd w:id="9"/>
      <w:r w:rsidRPr="000D59EE">
        <w:t xml:space="preserve"> </w:t>
      </w:r>
    </w:p>
    <w:p w14:paraId="46D746B2" w14:textId="77777777" w:rsidR="004D51B6" w:rsidRDefault="004D51B6" w:rsidP="004D51B6">
      <w:pPr>
        <w:tabs>
          <w:tab w:val="left" w:pos="284"/>
        </w:tabs>
        <w:spacing w:line="360" w:lineRule="auto"/>
        <w:jc w:val="both"/>
        <w:rPr>
          <w:rFonts w:ascii="Arial" w:hAnsi="Arial" w:cs="Arial"/>
          <w:sz w:val="24"/>
          <w:szCs w:val="24"/>
        </w:rPr>
      </w:pPr>
    </w:p>
    <w:p w14:paraId="4BC00044" w14:textId="77777777" w:rsidR="004D51B6" w:rsidRDefault="004D51B6" w:rsidP="004D51B6">
      <w:pPr>
        <w:tabs>
          <w:tab w:val="left" w:pos="284"/>
        </w:tabs>
        <w:spacing w:line="360" w:lineRule="auto"/>
        <w:ind w:firstLine="851"/>
        <w:jc w:val="both"/>
        <w:rPr>
          <w:rFonts w:ascii="Arial" w:hAnsi="Arial" w:cs="Arial"/>
          <w:sz w:val="24"/>
          <w:szCs w:val="24"/>
        </w:rPr>
      </w:pPr>
      <w:r>
        <w:rPr>
          <w:rFonts w:ascii="Arial" w:hAnsi="Arial" w:cs="Arial"/>
          <w:sz w:val="24"/>
          <w:szCs w:val="24"/>
        </w:rPr>
        <w:t xml:space="preserve">A Dignidade da Pessoa Humana é um princípio estipulado por nossa Carta Magna de 1988 derivado não apenas de tratados internacionais dos quais o Brasil é signatário, mas principalmente de um período nebuloso da nossa história – Ditadura Militar – onde a dignidade humana foi pisoteada e atrocidades foram cometidas. </w:t>
      </w:r>
    </w:p>
    <w:p w14:paraId="1FD7163C" w14:textId="77777777" w:rsidR="00CF4E51" w:rsidRDefault="004D51B6" w:rsidP="00CF4E51">
      <w:pPr>
        <w:tabs>
          <w:tab w:val="left" w:pos="284"/>
        </w:tabs>
        <w:spacing w:line="360" w:lineRule="auto"/>
        <w:ind w:firstLine="851"/>
        <w:jc w:val="both"/>
        <w:rPr>
          <w:rFonts w:ascii="Arial" w:hAnsi="Arial" w:cs="Arial"/>
          <w:sz w:val="24"/>
          <w:szCs w:val="24"/>
        </w:rPr>
      </w:pPr>
      <w:r>
        <w:rPr>
          <w:rFonts w:ascii="Arial" w:hAnsi="Arial" w:cs="Arial"/>
          <w:sz w:val="24"/>
          <w:szCs w:val="24"/>
        </w:rPr>
        <w:t xml:space="preserve">Sobre o referido princípio, comenta </w:t>
      </w:r>
      <w:proofErr w:type="spellStart"/>
      <w:r>
        <w:rPr>
          <w:rFonts w:ascii="Arial" w:hAnsi="Arial" w:cs="Arial"/>
          <w:sz w:val="24"/>
          <w:szCs w:val="24"/>
        </w:rPr>
        <w:t>Linconl</w:t>
      </w:r>
      <w:proofErr w:type="spellEnd"/>
      <w:r>
        <w:rPr>
          <w:rFonts w:ascii="Arial" w:hAnsi="Arial" w:cs="Arial"/>
          <w:sz w:val="24"/>
          <w:szCs w:val="24"/>
        </w:rPr>
        <w:t xml:space="preserve"> Almeida Rodrigues (2012)</w:t>
      </w:r>
      <w:r w:rsidR="00AE0AEF">
        <w:rPr>
          <w:rFonts w:ascii="Arial" w:hAnsi="Arial" w:cs="Arial"/>
          <w:sz w:val="24"/>
          <w:szCs w:val="24"/>
        </w:rPr>
        <w:t xml:space="preserve"> </w:t>
      </w:r>
      <w:r>
        <w:rPr>
          <w:rStyle w:val="Refdenotaderodap"/>
          <w:rFonts w:ascii="Arial" w:hAnsi="Arial" w:cs="Arial"/>
          <w:sz w:val="24"/>
          <w:szCs w:val="24"/>
        </w:rPr>
        <w:footnoteReference w:id="2"/>
      </w:r>
      <w:r>
        <w:rPr>
          <w:rFonts w:ascii="Arial" w:hAnsi="Arial" w:cs="Arial"/>
          <w:sz w:val="24"/>
          <w:szCs w:val="24"/>
        </w:rPr>
        <w:t>:</w:t>
      </w:r>
    </w:p>
    <w:p w14:paraId="197CB3FF" w14:textId="77777777" w:rsidR="00CF4E51" w:rsidRPr="006C4AA7" w:rsidRDefault="004D51B6" w:rsidP="00CF4E51">
      <w:pPr>
        <w:tabs>
          <w:tab w:val="left" w:pos="284"/>
        </w:tabs>
        <w:spacing w:after="0" w:line="240" w:lineRule="auto"/>
        <w:ind w:left="2268"/>
        <w:jc w:val="both"/>
        <w:rPr>
          <w:rFonts w:ascii="Arial" w:hAnsi="Arial" w:cs="Arial"/>
          <w:color w:val="000000"/>
          <w:sz w:val="20"/>
          <w:szCs w:val="20"/>
          <w:shd w:val="clear" w:color="auto" w:fill="FFFFFF"/>
        </w:rPr>
      </w:pPr>
      <w:r w:rsidRPr="006C4AA7">
        <w:rPr>
          <w:rFonts w:ascii="Arial" w:hAnsi="Arial" w:cs="Arial"/>
          <w:color w:val="000000"/>
          <w:sz w:val="20"/>
          <w:szCs w:val="20"/>
          <w:shd w:val="clear" w:color="auto" w:fill="FFFFFF"/>
        </w:rPr>
        <w:t>Inegável é que o homem não deve ser tratado como um meio para que o Estado atinja seus interesses, mas sim como uma finalidade do Estado. Estado este que deve garantir ao indivíduo todas as condições necessárias para que este possa viver com as condições necessárias para sua existência.</w:t>
      </w:r>
    </w:p>
    <w:p w14:paraId="6011F9F4" w14:textId="77777777" w:rsidR="00CF4E51" w:rsidRDefault="00CF4E51" w:rsidP="00CF4E51">
      <w:pPr>
        <w:tabs>
          <w:tab w:val="left" w:pos="284"/>
        </w:tabs>
        <w:spacing w:after="0" w:line="240" w:lineRule="auto"/>
        <w:ind w:left="2268"/>
        <w:jc w:val="both"/>
        <w:rPr>
          <w:rFonts w:ascii="Arial" w:hAnsi="Arial" w:cs="Arial"/>
          <w:color w:val="000000"/>
          <w:shd w:val="clear" w:color="auto" w:fill="FFFFFF"/>
        </w:rPr>
      </w:pPr>
    </w:p>
    <w:p w14:paraId="2CAEE7F3" w14:textId="77777777" w:rsidR="00CF4E51" w:rsidRPr="00CF4E51" w:rsidRDefault="00CF4E51" w:rsidP="00CF4E51">
      <w:pPr>
        <w:tabs>
          <w:tab w:val="left" w:pos="284"/>
        </w:tabs>
        <w:spacing w:after="0" w:line="240" w:lineRule="auto"/>
        <w:ind w:left="2268"/>
        <w:jc w:val="both"/>
        <w:rPr>
          <w:rFonts w:ascii="Arial" w:hAnsi="Arial" w:cs="Arial"/>
          <w:color w:val="000000"/>
          <w:shd w:val="clear" w:color="auto" w:fill="FFFFFF"/>
        </w:rPr>
      </w:pPr>
    </w:p>
    <w:p w14:paraId="18E24FD1" w14:textId="40E74039" w:rsidR="00110333" w:rsidRDefault="00CF4E51" w:rsidP="00B5582F">
      <w:pPr>
        <w:tabs>
          <w:tab w:val="left" w:pos="284"/>
        </w:tabs>
        <w:spacing w:line="360" w:lineRule="auto"/>
        <w:ind w:firstLine="851"/>
        <w:jc w:val="both"/>
        <w:rPr>
          <w:rFonts w:ascii="Arial" w:hAnsi="Arial" w:cs="Arial"/>
          <w:sz w:val="24"/>
          <w:szCs w:val="24"/>
        </w:rPr>
      </w:pPr>
      <w:r>
        <w:rPr>
          <w:rFonts w:ascii="Arial" w:hAnsi="Arial" w:cs="Arial"/>
          <w:sz w:val="24"/>
          <w:szCs w:val="24"/>
        </w:rPr>
        <w:t xml:space="preserve">A dignidade da pessoa humana se manifesta em diversos prismas, tais </w:t>
      </w:r>
      <w:proofErr w:type="gramStart"/>
      <w:r>
        <w:rPr>
          <w:rFonts w:ascii="Arial" w:hAnsi="Arial" w:cs="Arial"/>
          <w:sz w:val="24"/>
          <w:szCs w:val="24"/>
        </w:rPr>
        <w:t>quais a</w:t>
      </w:r>
      <w:proofErr w:type="gramEnd"/>
      <w:r>
        <w:rPr>
          <w:rFonts w:ascii="Arial" w:hAnsi="Arial" w:cs="Arial"/>
          <w:sz w:val="24"/>
          <w:szCs w:val="24"/>
        </w:rPr>
        <w:t xml:space="preserve"> garantia de uma vida digna com relação a não sofrer violências e ter suas necessidades básicas e vitais garantidas, de modo que não seja apenas uma garantia Estatal, mas sim social. </w:t>
      </w:r>
    </w:p>
    <w:p w14:paraId="3D1CB64E" w14:textId="77777777" w:rsidR="005309A7" w:rsidRPr="005044A8" w:rsidRDefault="005309A7" w:rsidP="00B5582F">
      <w:pPr>
        <w:pStyle w:val="Ttulo1"/>
      </w:pPr>
      <w:bookmarkStart w:id="10" w:name="_Toc118800146"/>
      <w:r w:rsidRPr="005044A8">
        <w:t>POLÍTICAS PÚBLICAS ATUAIS E A CRISE CARCERÁRIA</w:t>
      </w:r>
      <w:bookmarkEnd w:id="10"/>
      <w:r w:rsidRPr="005044A8">
        <w:t xml:space="preserve"> </w:t>
      </w:r>
    </w:p>
    <w:p w14:paraId="118A9CB7" w14:textId="77777777" w:rsidR="005309A7" w:rsidRDefault="005309A7" w:rsidP="005309A7">
      <w:pPr>
        <w:spacing w:line="360" w:lineRule="auto"/>
        <w:jc w:val="both"/>
        <w:rPr>
          <w:rFonts w:ascii="Arial" w:hAnsi="Arial" w:cs="Arial"/>
          <w:sz w:val="24"/>
          <w:szCs w:val="24"/>
        </w:rPr>
      </w:pPr>
    </w:p>
    <w:p w14:paraId="0DAACBCF" w14:textId="77777777" w:rsidR="005309A7" w:rsidRPr="005309A7" w:rsidRDefault="005309A7" w:rsidP="005309A7">
      <w:pPr>
        <w:spacing w:line="360" w:lineRule="auto"/>
        <w:ind w:firstLine="851"/>
        <w:jc w:val="both"/>
        <w:rPr>
          <w:rFonts w:ascii="Arial" w:hAnsi="Arial" w:cs="Arial"/>
          <w:sz w:val="24"/>
          <w:szCs w:val="24"/>
        </w:rPr>
      </w:pPr>
      <w:r>
        <w:rPr>
          <w:rFonts w:ascii="Arial" w:hAnsi="Arial" w:cs="Arial"/>
          <w:sz w:val="24"/>
          <w:szCs w:val="24"/>
        </w:rPr>
        <w:lastRenderedPageBreak/>
        <w:t xml:space="preserve">O conceito de políticas públicas é muito amplo, não se resumindo unicamente a relação empregatícia para garantir um trabalho/profissão ao preso após o regresso à sociedade, mas </w:t>
      </w:r>
      <w:proofErr w:type="gramStart"/>
      <w:r>
        <w:rPr>
          <w:rFonts w:ascii="Arial" w:hAnsi="Arial" w:cs="Arial"/>
          <w:sz w:val="24"/>
          <w:szCs w:val="24"/>
        </w:rPr>
        <w:t>consiste</w:t>
      </w:r>
      <w:proofErr w:type="gramEnd"/>
      <w:r>
        <w:rPr>
          <w:rFonts w:ascii="Arial" w:hAnsi="Arial" w:cs="Arial"/>
          <w:sz w:val="24"/>
          <w:szCs w:val="24"/>
        </w:rPr>
        <w:t xml:space="preserve"> em um acompanhamento a toda a família do preso e um acompanhamento espiritual, social e psicológico. </w:t>
      </w:r>
    </w:p>
    <w:p w14:paraId="6C5987EF" w14:textId="77777777" w:rsidR="000B14FA" w:rsidRDefault="005309A7" w:rsidP="00B53309">
      <w:pPr>
        <w:spacing w:line="360" w:lineRule="auto"/>
        <w:ind w:firstLine="851"/>
        <w:jc w:val="both"/>
        <w:rPr>
          <w:rFonts w:ascii="Arial" w:hAnsi="Arial" w:cs="Arial"/>
          <w:sz w:val="24"/>
          <w:szCs w:val="24"/>
        </w:rPr>
      </w:pPr>
      <w:r>
        <w:rPr>
          <w:rFonts w:ascii="Arial" w:hAnsi="Arial" w:cs="Arial"/>
          <w:sz w:val="24"/>
          <w:szCs w:val="24"/>
        </w:rPr>
        <w:t xml:space="preserve">É obrigação </w:t>
      </w:r>
      <w:proofErr w:type="gramStart"/>
      <w:r>
        <w:rPr>
          <w:rFonts w:ascii="Arial" w:hAnsi="Arial" w:cs="Arial"/>
          <w:sz w:val="24"/>
          <w:szCs w:val="24"/>
        </w:rPr>
        <w:t>do Estado instituir</w:t>
      </w:r>
      <w:proofErr w:type="gramEnd"/>
      <w:r>
        <w:rPr>
          <w:rFonts w:ascii="Arial" w:hAnsi="Arial" w:cs="Arial"/>
          <w:sz w:val="24"/>
          <w:szCs w:val="24"/>
        </w:rPr>
        <w:t xml:space="preserve"> programas e projetos com vistas a recuperar o preso e fazê-lo retornar à sociedade de maneira ampla e inclusiva, evitando, assim, que ele retorne ao mundo do crime acumulando-se aos milhares de infratores que vivem em sociedade e aumentando a violência em sociedade. </w:t>
      </w:r>
    </w:p>
    <w:p w14:paraId="73F39A1D" w14:textId="77777777" w:rsidR="00B5582F" w:rsidRDefault="00B5582F" w:rsidP="00FB1FA4">
      <w:pPr>
        <w:pStyle w:val="Ttulo2"/>
        <w:numPr>
          <w:ilvl w:val="0"/>
          <w:numId w:val="0"/>
        </w:numPr>
      </w:pPr>
    </w:p>
    <w:p w14:paraId="1CAD161E" w14:textId="77777777" w:rsidR="00B5582F" w:rsidRPr="00B5582F" w:rsidRDefault="00B5582F" w:rsidP="007C7A50">
      <w:pPr>
        <w:pStyle w:val="PargrafodaLista"/>
        <w:numPr>
          <w:ilvl w:val="0"/>
          <w:numId w:val="15"/>
        </w:numPr>
        <w:spacing w:line="360" w:lineRule="auto"/>
        <w:jc w:val="both"/>
        <w:outlineLvl w:val="1"/>
        <w:rPr>
          <w:rFonts w:ascii="Arial" w:hAnsi="Arial" w:cs="Arial"/>
          <w:b/>
          <w:vanish/>
          <w:sz w:val="24"/>
          <w:szCs w:val="24"/>
        </w:rPr>
      </w:pPr>
      <w:bookmarkStart w:id="11" w:name="_Toc118794008"/>
      <w:bookmarkStart w:id="12" w:name="_Toc118794052"/>
      <w:bookmarkStart w:id="13" w:name="_Toc118799237"/>
      <w:bookmarkStart w:id="14" w:name="_Toc118799840"/>
      <w:bookmarkStart w:id="15" w:name="_Toc118800147"/>
      <w:bookmarkEnd w:id="11"/>
      <w:bookmarkEnd w:id="12"/>
      <w:bookmarkEnd w:id="13"/>
      <w:bookmarkEnd w:id="14"/>
      <w:bookmarkEnd w:id="15"/>
    </w:p>
    <w:p w14:paraId="1A30FF0F" w14:textId="13541B6E" w:rsidR="005309A7" w:rsidRPr="00B5582F" w:rsidRDefault="00B5582F" w:rsidP="007C7A50">
      <w:pPr>
        <w:pStyle w:val="Ttulo2"/>
        <w:numPr>
          <w:ilvl w:val="1"/>
          <w:numId w:val="15"/>
        </w:numPr>
      </w:pPr>
      <w:r w:rsidRPr="00B5582F">
        <w:t xml:space="preserve"> </w:t>
      </w:r>
      <w:bookmarkStart w:id="16" w:name="_Toc118800148"/>
      <w:r w:rsidR="005309A7" w:rsidRPr="00B5582F">
        <w:t xml:space="preserve">A Necessidade de </w:t>
      </w:r>
      <w:r w:rsidR="00FE50F3" w:rsidRPr="00B5582F">
        <w:t>Políticas</w:t>
      </w:r>
      <w:r w:rsidR="005309A7" w:rsidRPr="00B5582F">
        <w:t xml:space="preserve"> Públicas Efetivas</w:t>
      </w:r>
      <w:bookmarkEnd w:id="16"/>
    </w:p>
    <w:p w14:paraId="64B595D9" w14:textId="77777777" w:rsidR="007A03CC" w:rsidRDefault="007A03CC" w:rsidP="007A03CC">
      <w:pPr>
        <w:spacing w:line="360" w:lineRule="auto"/>
        <w:jc w:val="both"/>
        <w:rPr>
          <w:rFonts w:ascii="Arial" w:hAnsi="Arial" w:cs="Arial"/>
          <w:sz w:val="24"/>
          <w:szCs w:val="24"/>
        </w:rPr>
      </w:pPr>
    </w:p>
    <w:p w14:paraId="254296E7" w14:textId="5D750B17" w:rsidR="007A03CC" w:rsidRDefault="007A03CC" w:rsidP="007A03CC">
      <w:pPr>
        <w:spacing w:line="360" w:lineRule="auto"/>
        <w:ind w:firstLine="851"/>
        <w:jc w:val="both"/>
        <w:rPr>
          <w:rFonts w:ascii="Arial" w:hAnsi="Arial" w:cs="Arial"/>
          <w:sz w:val="24"/>
          <w:szCs w:val="24"/>
        </w:rPr>
      </w:pPr>
      <w:r>
        <w:rPr>
          <w:rFonts w:ascii="Arial" w:hAnsi="Arial" w:cs="Arial"/>
          <w:sz w:val="24"/>
          <w:szCs w:val="24"/>
        </w:rPr>
        <w:t xml:space="preserve">Diante deste estudo realizado, onde tentamos por meios eficazes reinserir na sociedade o apenado, e </w:t>
      </w:r>
      <w:r w:rsidR="00FE50F3">
        <w:rPr>
          <w:rFonts w:ascii="Arial" w:hAnsi="Arial" w:cs="Arial"/>
          <w:sz w:val="24"/>
          <w:szCs w:val="24"/>
        </w:rPr>
        <w:t>políticas</w:t>
      </w:r>
      <w:r>
        <w:rPr>
          <w:rFonts w:ascii="Arial" w:hAnsi="Arial" w:cs="Arial"/>
          <w:sz w:val="24"/>
          <w:szCs w:val="24"/>
        </w:rPr>
        <w:t xml:space="preserve"> </w:t>
      </w:r>
      <w:r w:rsidR="00FE50F3">
        <w:rPr>
          <w:rFonts w:ascii="Arial" w:hAnsi="Arial" w:cs="Arial"/>
          <w:sz w:val="24"/>
          <w:szCs w:val="24"/>
        </w:rPr>
        <w:t>públicas</w:t>
      </w:r>
      <w:r>
        <w:rPr>
          <w:rFonts w:ascii="Arial" w:hAnsi="Arial" w:cs="Arial"/>
          <w:sz w:val="24"/>
          <w:szCs w:val="24"/>
        </w:rPr>
        <w:t xml:space="preserve"> sejam revistas e implantadas. Vemos que a situação de desemprego no país é grande e comum em economias dos países em desenvolvimento e associado ao preconceito em ser egresso do Sistema Penal Brasileiro que também conta com uma falta de mão de obra qualificada o apenado tem na sua liberdade a impossibilidade em possuir as menores condições de se inserir novamente no meio social. </w:t>
      </w:r>
    </w:p>
    <w:p w14:paraId="06A3D312" w14:textId="77777777" w:rsidR="00375F32" w:rsidRDefault="00375F32" w:rsidP="007A03CC">
      <w:pPr>
        <w:spacing w:line="360" w:lineRule="auto"/>
        <w:ind w:firstLine="851"/>
        <w:jc w:val="both"/>
        <w:rPr>
          <w:rFonts w:ascii="Arial" w:hAnsi="Arial" w:cs="Arial"/>
          <w:sz w:val="24"/>
          <w:szCs w:val="24"/>
        </w:rPr>
      </w:pPr>
      <w:r>
        <w:rPr>
          <w:rFonts w:ascii="Arial" w:hAnsi="Arial" w:cs="Arial"/>
          <w:sz w:val="24"/>
          <w:szCs w:val="24"/>
        </w:rPr>
        <w:t xml:space="preserve">O atual modelo do sistema prisional brasileiro mostra que a maioria dos detentos não são </w:t>
      </w:r>
      <w:proofErr w:type="gramStart"/>
      <w:r>
        <w:rPr>
          <w:rFonts w:ascii="Arial" w:hAnsi="Arial" w:cs="Arial"/>
          <w:sz w:val="24"/>
          <w:szCs w:val="24"/>
        </w:rPr>
        <w:t>recuperados</w:t>
      </w:r>
      <w:proofErr w:type="gramEnd"/>
      <w:r>
        <w:rPr>
          <w:rFonts w:ascii="Arial" w:hAnsi="Arial" w:cs="Arial"/>
          <w:sz w:val="24"/>
          <w:szCs w:val="24"/>
        </w:rPr>
        <w:t xml:space="preserve"> visto que 90% voltam a transgredir. E não é apenas pela falta de estrutura ou pelas péssimas instalações, mas também pela falta de prioridade no desenvolvimento de cidadania do apenado para com a sociedade e fazê-lo entender a humanização social. </w:t>
      </w:r>
    </w:p>
    <w:p w14:paraId="55E50106" w14:textId="77777777" w:rsidR="00DF0547" w:rsidRDefault="00AB2894" w:rsidP="00DF0547">
      <w:pPr>
        <w:spacing w:line="360" w:lineRule="auto"/>
        <w:ind w:firstLine="851"/>
        <w:jc w:val="both"/>
        <w:rPr>
          <w:rFonts w:ascii="Arial" w:hAnsi="Arial" w:cs="Arial"/>
          <w:sz w:val="24"/>
          <w:szCs w:val="24"/>
        </w:rPr>
      </w:pPr>
      <w:r>
        <w:rPr>
          <w:rFonts w:ascii="Arial" w:hAnsi="Arial" w:cs="Arial"/>
          <w:sz w:val="24"/>
          <w:szCs w:val="24"/>
        </w:rPr>
        <w:t xml:space="preserve">Diante disto, </w:t>
      </w:r>
      <w:proofErr w:type="gramStart"/>
      <w:r>
        <w:rPr>
          <w:rFonts w:ascii="Arial" w:hAnsi="Arial" w:cs="Arial"/>
          <w:sz w:val="24"/>
          <w:szCs w:val="24"/>
        </w:rPr>
        <w:t>muitas tentativas para recuperar a cidadania do preso se fez</w:t>
      </w:r>
      <w:proofErr w:type="gramEnd"/>
      <w:r>
        <w:rPr>
          <w:rFonts w:ascii="Arial" w:hAnsi="Arial" w:cs="Arial"/>
          <w:sz w:val="24"/>
          <w:szCs w:val="24"/>
        </w:rPr>
        <w:t xml:space="preserve">, </w:t>
      </w:r>
      <w:r w:rsidR="00CE0412">
        <w:rPr>
          <w:rFonts w:ascii="Arial" w:hAnsi="Arial" w:cs="Arial"/>
          <w:sz w:val="24"/>
          <w:szCs w:val="24"/>
        </w:rPr>
        <w:t>“estudos mostram que aproximadamente 76% dos presos ficam ociosos. Em todo o país, apenas 17% dos presos estudam na prisão ou participam de atividades educacionais, todavia, trabalhar ou estudar na prisão diminui as chances de reincidência em até 40%”. (MOLINA, 2013</w:t>
      </w:r>
      <w:proofErr w:type="gramStart"/>
      <w:r w:rsidR="00CE0412">
        <w:rPr>
          <w:rFonts w:ascii="Arial" w:hAnsi="Arial" w:cs="Arial"/>
          <w:sz w:val="24"/>
          <w:szCs w:val="24"/>
        </w:rPr>
        <w:t>)</w:t>
      </w:r>
      <w:proofErr w:type="gramEnd"/>
      <w:r w:rsidR="00CE0412">
        <w:rPr>
          <w:rStyle w:val="Refdenotaderodap"/>
          <w:rFonts w:ascii="Arial" w:hAnsi="Arial" w:cs="Arial"/>
          <w:sz w:val="24"/>
          <w:szCs w:val="24"/>
        </w:rPr>
        <w:footnoteReference w:id="3"/>
      </w:r>
      <w:r w:rsidR="00DF0547">
        <w:rPr>
          <w:rFonts w:ascii="Arial" w:hAnsi="Arial" w:cs="Arial"/>
          <w:sz w:val="24"/>
          <w:szCs w:val="24"/>
        </w:rPr>
        <w:t xml:space="preserve">.  E foi com essas formas de recuperá-los e através desses dispositivos que uma pequena parcela de detentos </w:t>
      </w:r>
      <w:proofErr w:type="gramStart"/>
      <w:r w:rsidR="00DF0547">
        <w:rPr>
          <w:rFonts w:ascii="Arial" w:hAnsi="Arial" w:cs="Arial"/>
          <w:sz w:val="24"/>
          <w:szCs w:val="24"/>
        </w:rPr>
        <w:t>puderam</w:t>
      </w:r>
      <w:proofErr w:type="gramEnd"/>
      <w:r w:rsidR="00DF0547">
        <w:rPr>
          <w:rFonts w:ascii="Arial" w:hAnsi="Arial" w:cs="Arial"/>
          <w:sz w:val="24"/>
          <w:szCs w:val="24"/>
        </w:rPr>
        <w:t xml:space="preserve"> </w:t>
      </w:r>
      <w:r w:rsidR="00DF0547">
        <w:rPr>
          <w:rFonts w:ascii="Arial" w:hAnsi="Arial" w:cs="Arial"/>
          <w:sz w:val="24"/>
          <w:szCs w:val="24"/>
        </w:rPr>
        <w:lastRenderedPageBreak/>
        <w:t>usufruir novamente desses direitos e deveres de ser um homem livre e de poder sustentar de forma digna essa liberdade.</w:t>
      </w:r>
    </w:p>
    <w:p w14:paraId="4D6538D1" w14:textId="5AB9C9EC" w:rsidR="00DF0547" w:rsidRDefault="00DF0547" w:rsidP="00DF0547">
      <w:pPr>
        <w:spacing w:line="360" w:lineRule="auto"/>
        <w:ind w:firstLine="851"/>
        <w:jc w:val="both"/>
        <w:rPr>
          <w:rFonts w:ascii="Arial" w:hAnsi="Arial" w:cs="Arial"/>
          <w:sz w:val="24"/>
          <w:szCs w:val="24"/>
        </w:rPr>
      </w:pPr>
      <w:r>
        <w:rPr>
          <w:rFonts w:ascii="Arial" w:hAnsi="Arial" w:cs="Arial"/>
          <w:sz w:val="24"/>
          <w:szCs w:val="24"/>
        </w:rPr>
        <w:t xml:space="preserve">A reincidência é o principal indicador da deficiência de qualquer sistema de atendimento </w:t>
      </w:r>
      <w:r w:rsidR="00605BAF">
        <w:rPr>
          <w:rFonts w:ascii="Arial" w:hAnsi="Arial" w:cs="Arial"/>
          <w:sz w:val="24"/>
          <w:szCs w:val="24"/>
        </w:rPr>
        <w:t xml:space="preserve">jurídico-social. O </w:t>
      </w:r>
      <w:r w:rsidR="00FE50F3">
        <w:rPr>
          <w:rFonts w:ascii="Arial" w:hAnsi="Arial" w:cs="Arial"/>
          <w:sz w:val="24"/>
          <w:szCs w:val="24"/>
        </w:rPr>
        <w:t>indivíduo</w:t>
      </w:r>
      <w:r w:rsidR="00605BAF">
        <w:rPr>
          <w:rFonts w:ascii="Arial" w:hAnsi="Arial" w:cs="Arial"/>
          <w:sz w:val="24"/>
          <w:szCs w:val="24"/>
        </w:rPr>
        <w:t xml:space="preserve"> sai da prisão e comete outro delito em um pequeno intervalo. Segundo dados estatísticos </w:t>
      </w:r>
      <w:r w:rsidR="000C2A5E">
        <w:rPr>
          <w:rFonts w:ascii="Arial" w:hAnsi="Arial" w:cs="Arial"/>
          <w:sz w:val="24"/>
          <w:szCs w:val="24"/>
        </w:rPr>
        <w:t>do Sistema Integrado de Informações Penitenciárias (INFOPEN), o índice de reincidência no Brasil chega a 70%.</w:t>
      </w:r>
    </w:p>
    <w:p w14:paraId="3F418A82" w14:textId="77777777" w:rsidR="000C2A5E" w:rsidRDefault="000C2A5E" w:rsidP="00DF0547">
      <w:pPr>
        <w:spacing w:line="360" w:lineRule="auto"/>
        <w:ind w:firstLine="851"/>
        <w:jc w:val="both"/>
        <w:rPr>
          <w:rFonts w:ascii="Arial" w:hAnsi="Arial" w:cs="Arial"/>
          <w:sz w:val="24"/>
          <w:szCs w:val="24"/>
        </w:rPr>
      </w:pPr>
      <w:r>
        <w:rPr>
          <w:rFonts w:ascii="Arial" w:hAnsi="Arial" w:cs="Arial"/>
          <w:sz w:val="24"/>
          <w:szCs w:val="24"/>
        </w:rPr>
        <w:t xml:space="preserve">Deve-se ter em mente que a prisão não é apenas uma punição ou resposta a sociedade, mas também um meio de ressocialização. A utilização de penas alternativas, tais quais serviços sociais possuem o viés de ressocializar, uma vez que além de pagar a sociedade pelo seu débito, o contato com as pessoas da população pode auxiliar no crescimento humanitário do detento. </w:t>
      </w:r>
    </w:p>
    <w:p w14:paraId="506B7C3C" w14:textId="77777777" w:rsidR="001C1BF6" w:rsidRDefault="001C1BF6" w:rsidP="001C1BF6">
      <w:pPr>
        <w:spacing w:line="360" w:lineRule="auto"/>
        <w:ind w:firstLine="851"/>
        <w:jc w:val="both"/>
        <w:rPr>
          <w:rFonts w:ascii="Arial" w:hAnsi="Arial" w:cs="Arial"/>
          <w:sz w:val="24"/>
          <w:szCs w:val="24"/>
        </w:rPr>
      </w:pPr>
      <w:r>
        <w:rPr>
          <w:rFonts w:ascii="Arial" w:hAnsi="Arial" w:cs="Arial"/>
          <w:sz w:val="24"/>
          <w:szCs w:val="24"/>
        </w:rPr>
        <w:t xml:space="preserve">Um marco do avanço social e medida de ressocialização do preso foram </w:t>
      </w:r>
      <w:proofErr w:type="gramStart"/>
      <w:r>
        <w:rPr>
          <w:rFonts w:ascii="Arial" w:hAnsi="Arial" w:cs="Arial"/>
          <w:sz w:val="24"/>
          <w:szCs w:val="24"/>
        </w:rPr>
        <w:t>a</w:t>
      </w:r>
      <w:proofErr w:type="gramEnd"/>
      <w:r>
        <w:rPr>
          <w:rFonts w:ascii="Arial" w:hAnsi="Arial" w:cs="Arial"/>
          <w:sz w:val="24"/>
          <w:szCs w:val="24"/>
        </w:rPr>
        <w:t xml:space="preserve"> criação Penitenciária Industrial de Guarapuava – PIG, inaugurada em 12 de novembro de 1999, está localizada no município de Guarapuava, distância de 265 km de Curitiba e tem capacidade para abrigar até 240 presos, com intuito de ressocializar o preso através do trabalho e profissionalização, de modo que este possa ser reintegrado a sociedade e desenvolva-se no meio social sem necessidade de praticar nenhum ilícito para conseguir seu próprio sustento. </w:t>
      </w:r>
    </w:p>
    <w:p w14:paraId="4689EFED" w14:textId="77777777" w:rsidR="001C1BF6" w:rsidRDefault="00D63CE2" w:rsidP="001C1BF6">
      <w:pPr>
        <w:spacing w:line="360" w:lineRule="auto"/>
        <w:ind w:firstLine="851"/>
        <w:jc w:val="both"/>
        <w:rPr>
          <w:rFonts w:ascii="Arial" w:hAnsi="Arial" w:cs="Arial"/>
          <w:sz w:val="24"/>
          <w:szCs w:val="24"/>
        </w:rPr>
      </w:pPr>
      <w:r>
        <w:rPr>
          <w:rFonts w:ascii="Arial" w:hAnsi="Arial" w:cs="Arial"/>
          <w:sz w:val="24"/>
          <w:szCs w:val="24"/>
        </w:rPr>
        <w:t>Outro meio</w:t>
      </w:r>
      <w:r w:rsidR="00D14699">
        <w:rPr>
          <w:rFonts w:ascii="Arial" w:hAnsi="Arial" w:cs="Arial"/>
          <w:sz w:val="24"/>
          <w:szCs w:val="24"/>
        </w:rPr>
        <w:t xml:space="preserve"> de</w:t>
      </w:r>
      <w:r>
        <w:rPr>
          <w:rFonts w:ascii="Arial" w:hAnsi="Arial" w:cs="Arial"/>
          <w:sz w:val="24"/>
          <w:szCs w:val="24"/>
        </w:rPr>
        <w:t xml:space="preserve"> </w:t>
      </w:r>
      <w:r w:rsidR="00D14699">
        <w:rPr>
          <w:rFonts w:ascii="Arial" w:hAnsi="Arial" w:cs="Arial"/>
          <w:sz w:val="24"/>
          <w:szCs w:val="24"/>
        </w:rPr>
        <w:t>ressocialização são as APAC</w:t>
      </w:r>
      <w:r w:rsidR="00D14699">
        <w:rPr>
          <w:rFonts w:ascii="Arial" w:hAnsi="Arial" w:cs="Arial"/>
          <w:sz w:val="24"/>
          <w:szCs w:val="24"/>
        </w:rPr>
        <w:tab/>
        <w:t xml:space="preserve">‘s (Associação de Proteção e Assistência aos Condenados), criado em 1972 com o objetivo de não só humanizar a pena, mas de mostrar a toda a sociedade que o preso é sim recuperável, desde que receba o tratamento certo suficiente. </w:t>
      </w:r>
    </w:p>
    <w:p w14:paraId="34C620AE" w14:textId="77777777" w:rsidR="00D14699" w:rsidRDefault="00D14699" w:rsidP="001C1BF6">
      <w:pPr>
        <w:spacing w:line="360" w:lineRule="auto"/>
        <w:ind w:firstLine="851"/>
        <w:jc w:val="both"/>
        <w:rPr>
          <w:rFonts w:ascii="Arial" w:hAnsi="Arial" w:cs="Arial"/>
          <w:sz w:val="24"/>
          <w:szCs w:val="24"/>
        </w:rPr>
      </w:pPr>
      <w:r>
        <w:rPr>
          <w:rFonts w:ascii="Arial" w:hAnsi="Arial" w:cs="Arial"/>
          <w:sz w:val="24"/>
          <w:szCs w:val="24"/>
        </w:rPr>
        <w:t xml:space="preserve">Como muito bem salienta Ana Paula </w:t>
      </w:r>
      <w:r w:rsidR="00AE0AEF">
        <w:rPr>
          <w:rFonts w:ascii="Arial" w:hAnsi="Arial" w:cs="Arial"/>
          <w:sz w:val="24"/>
          <w:szCs w:val="24"/>
        </w:rPr>
        <w:t xml:space="preserve">Faria (2011) </w:t>
      </w:r>
      <w:r w:rsidR="00AE0AEF">
        <w:rPr>
          <w:rStyle w:val="Refdenotaderodap"/>
          <w:rFonts w:ascii="Arial" w:hAnsi="Arial" w:cs="Arial"/>
          <w:sz w:val="24"/>
          <w:szCs w:val="24"/>
        </w:rPr>
        <w:footnoteReference w:id="4"/>
      </w:r>
      <w:r w:rsidR="00AE0AEF">
        <w:rPr>
          <w:rFonts w:ascii="Arial" w:hAnsi="Arial" w:cs="Arial"/>
          <w:sz w:val="24"/>
          <w:szCs w:val="24"/>
        </w:rPr>
        <w:t>:</w:t>
      </w:r>
    </w:p>
    <w:p w14:paraId="2FE074ED" w14:textId="77777777" w:rsidR="00AE0AEF" w:rsidRPr="006C4AA7" w:rsidRDefault="00AE0AEF" w:rsidP="00AE0AEF">
      <w:pPr>
        <w:spacing w:line="240" w:lineRule="auto"/>
        <w:ind w:left="2268"/>
        <w:jc w:val="both"/>
        <w:rPr>
          <w:rFonts w:ascii="Arial" w:hAnsi="Arial" w:cs="Arial"/>
          <w:color w:val="000000"/>
          <w:sz w:val="20"/>
          <w:szCs w:val="20"/>
          <w:shd w:val="clear" w:color="auto" w:fill="FFFFFF"/>
        </w:rPr>
      </w:pPr>
      <w:r w:rsidRPr="006C4AA7">
        <w:rPr>
          <w:rFonts w:ascii="Arial" w:hAnsi="Arial" w:cs="Arial"/>
          <w:color w:val="000000"/>
          <w:sz w:val="20"/>
          <w:szCs w:val="20"/>
          <w:shd w:val="clear" w:color="auto" w:fill="FFFFFF"/>
        </w:rPr>
        <w:t xml:space="preserve">O método </w:t>
      </w:r>
      <w:proofErr w:type="spellStart"/>
      <w:r w:rsidRPr="006C4AA7">
        <w:rPr>
          <w:rFonts w:ascii="Arial" w:hAnsi="Arial" w:cs="Arial"/>
          <w:color w:val="000000"/>
          <w:sz w:val="20"/>
          <w:szCs w:val="20"/>
          <w:shd w:val="clear" w:color="auto" w:fill="FFFFFF"/>
        </w:rPr>
        <w:t>apaqueano</w:t>
      </w:r>
      <w:proofErr w:type="spellEnd"/>
      <w:r w:rsidRPr="006C4AA7">
        <w:rPr>
          <w:rFonts w:ascii="Arial" w:hAnsi="Arial" w:cs="Arial"/>
          <w:color w:val="000000"/>
          <w:sz w:val="20"/>
          <w:szCs w:val="20"/>
          <w:shd w:val="clear" w:color="auto" w:fill="FFFFFF"/>
        </w:rPr>
        <w:t xml:space="preserve"> parte do pressuposto de que todo ser humano é recuperável, desde que haja um tratamento adequado. Para tanto, trabalha-se com 12 elementos fundamentais. </w:t>
      </w:r>
      <w:proofErr w:type="gramStart"/>
      <w:r w:rsidRPr="006C4AA7">
        <w:rPr>
          <w:rFonts w:ascii="Arial" w:hAnsi="Arial" w:cs="Arial"/>
          <w:color w:val="000000"/>
          <w:sz w:val="20"/>
          <w:szCs w:val="20"/>
          <w:shd w:val="clear" w:color="auto" w:fill="FFFFFF"/>
        </w:rPr>
        <w:t>Vale</w:t>
      </w:r>
      <w:proofErr w:type="gramEnd"/>
      <w:r w:rsidRPr="006C4AA7">
        <w:rPr>
          <w:rFonts w:ascii="Arial" w:hAnsi="Arial" w:cs="Arial"/>
          <w:color w:val="000000"/>
          <w:sz w:val="20"/>
          <w:szCs w:val="20"/>
          <w:shd w:val="clear" w:color="auto" w:fill="FFFFFF"/>
        </w:rPr>
        <w:t xml:space="preserve"> ressaltar que, para o êxito no trabalho de recuperação do condenado, é imprescindível a adoção de todos eles, quais sejam:</w:t>
      </w:r>
    </w:p>
    <w:p w14:paraId="50F26709"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1</w:t>
      </w:r>
      <w:proofErr w:type="gramEnd"/>
      <w:r w:rsidRPr="006C4AA7">
        <w:rPr>
          <w:rFonts w:ascii="Arial" w:hAnsi="Arial" w:cs="Arial"/>
          <w:sz w:val="20"/>
          <w:szCs w:val="20"/>
        </w:rPr>
        <w:t>) participação da comunidade;</w:t>
      </w:r>
    </w:p>
    <w:p w14:paraId="7E67B449"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2</w:t>
      </w:r>
      <w:proofErr w:type="gramEnd"/>
      <w:r w:rsidRPr="006C4AA7">
        <w:rPr>
          <w:rFonts w:ascii="Arial" w:hAnsi="Arial" w:cs="Arial"/>
          <w:sz w:val="20"/>
          <w:szCs w:val="20"/>
        </w:rPr>
        <w:t>) recuperando ajudando recuperando;</w:t>
      </w:r>
    </w:p>
    <w:p w14:paraId="6B7C4390"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3</w:t>
      </w:r>
      <w:proofErr w:type="gramEnd"/>
      <w:r w:rsidRPr="006C4AA7">
        <w:rPr>
          <w:rFonts w:ascii="Arial" w:hAnsi="Arial" w:cs="Arial"/>
          <w:sz w:val="20"/>
          <w:szCs w:val="20"/>
        </w:rPr>
        <w:t>) trabalho;</w:t>
      </w:r>
    </w:p>
    <w:p w14:paraId="1938CCA6"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lastRenderedPageBreak/>
        <w:t>4</w:t>
      </w:r>
      <w:proofErr w:type="gramEnd"/>
      <w:r w:rsidRPr="006C4AA7">
        <w:rPr>
          <w:rFonts w:ascii="Arial" w:hAnsi="Arial" w:cs="Arial"/>
          <w:sz w:val="20"/>
          <w:szCs w:val="20"/>
        </w:rPr>
        <w:t>) religião;</w:t>
      </w:r>
    </w:p>
    <w:p w14:paraId="330FADFC"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5</w:t>
      </w:r>
      <w:proofErr w:type="gramEnd"/>
      <w:r w:rsidRPr="006C4AA7">
        <w:rPr>
          <w:rFonts w:ascii="Arial" w:hAnsi="Arial" w:cs="Arial"/>
          <w:sz w:val="20"/>
          <w:szCs w:val="20"/>
        </w:rPr>
        <w:t>) assistência jurídica;</w:t>
      </w:r>
    </w:p>
    <w:p w14:paraId="7B92606E"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6</w:t>
      </w:r>
      <w:proofErr w:type="gramEnd"/>
      <w:r w:rsidRPr="006C4AA7">
        <w:rPr>
          <w:rFonts w:ascii="Arial" w:hAnsi="Arial" w:cs="Arial"/>
          <w:sz w:val="20"/>
          <w:szCs w:val="20"/>
        </w:rPr>
        <w:t>) assistência à saúde;</w:t>
      </w:r>
    </w:p>
    <w:p w14:paraId="398A4B88"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7</w:t>
      </w:r>
      <w:proofErr w:type="gramEnd"/>
      <w:r w:rsidRPr="006C4AA7">
        <w:rPr>
          <w:rFonts w:ascii="Arial" w:hAnsi="Arial" w:cs="Arial"/>
          <w:sz w:val="20"/>
          <w:szCs w:val="20"/>
        </w:rPr>
        <w:t>) valorização humana;</w:t>
      </w:r>
    </w:p>
    <w:p w14:paraId="098065B8"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8</w:t>
      </w:r>
      <w:proofErr w:type="gramEnd"/>
      <w:r w:rsidRPr="006C4AA7">
        <w:rPr>
          <w:rFonts w:ascii="Arial" w:hAnsi="Arial" w:cs="Arial"/>
          <w:sz w:val="20"/>
          <w:szCs w:val="20"/>
        </w:rPr>
        <w:t>) a família;</w:t>
      </w:r>
    </w:p>
    <w:p w14:paraId="1DCAF7FF"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9</w:t>
      </w:r>
      <w:proofErr w:type="gramEnd"/>
      <w:r w:rsidRPr="006C4AA7">
        <w:rPr>
          <w:rFonts w:ascii="Arial" w:hAnsi="Arial" w:cs="Arial"/>
          <w:sz w:val="20"/>
          <w:szCs w:val="20"/>
        </w:rPr>
        <w:t>) o voluntário e sua formação;</w:t>
      </w:r>
    </w:p>
    <w:p w14:paraId="0E98B54D"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10)</w:t>
      </w:r>
      <w:proofErr w:type="gramEnd"/>
      <w:r w:rsidRPr="006C4AA7">
        <w:rPr>
          <w:rFonts w:ascii="Arial" w:hAnsi="Arial" w:cs="Arial"/>
          <w:sz w:val="20"/>
          <w:szCs w:val="20"/>
        </w:rPr>
        <w:t xml:space="preserve"> Centro de Reintegração Social – CRS (O CRS possui três pavilhões destinados ao regime fechado, </w:t>
      </w:r>
      <w:proofErr w:type="spellStart"/>
      <w:r w:rsidRPr="006C4AA7">
        <w:rPr>
          <w:rFonts w:ascii="Arial" w:hAnsi="Arial" w:cs="Arial"/>
          <w:sz w:val="20"/>
          <w:szCs w:val="20"/>
        </w:rPr>
        <w:t>semi-aberto</w:t>
      </w:r>
      <w:proofErr w:type="spellEnd"/>
      <w:r w:rsidRPr="006C4AA7">
        <w:rPr>
          <w:rFonts w:ascii="Arial" w:hAnsi="Arial" w:cs="Arial"/>
          <w:sz w:val="20"/>
          <w:szCs w:val="20"/>
        </w:rPr>
        <w:t xml:space="preserve"> e aberto);</w:t>
      </w:r>
    </w:p>
    <w:p w14:paraId="136FFF47"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11)</w:t>
      </w:r>
      <w:proofErr w:type="gramEnd"/>
      <w:r w:rsidRPr="006C4AA7">
        <w:rPr>
          <w:rFonts w:ascii="Arial" w:hAnsi="Arial" w:cs="Arial"/>
          <w:sz w:val="20"/>
          <w:szCs w:val="20"/>
        </w:rPr>
        <w:t xml:space="preserve"> mérito do recuperando;</w:t>
      </w:r>
    </w:p>
    <w:p w14:paraId="4AA0F207" w14:textId="77777777" w:rsidR="00AE0AEF" w:rsidRPr="006C4AA7" w:rsidRDefault="00AE0AEF" w:rsidP="00AE0AEF">
      <w:pPr>
        <w:spacing w:line="240" w:lineRule="auto"/>
        <w:ind w:left="2268"/>
        <w:jc w:val="both"/>
        <w:rPr>
          <w:rFonts w:ascii="Arial" w:hAnsi="Arial" w:cs="Arial"/>
          <w:sz w:val="20"/>
          <w:szCs w:val="20"/>
        </w:rPr>
      </w:pPr>
      <w:proofErr w:type="gramStart"/>
      <w:r w:rsidRPr="006C4AA7">
        <w:rPr>
          <w:rFonts w:ascii="Arial" w:hAnsi="Arial" w:cs="Arial"/>
          <w:sz w:val="20"/>
          <w:szCs w:val="20"/>
        </w:rPr>
        <w:t>12)</w:t>
      </w:r>
      <w:proofErr w:type="gramEnd"/>
      <w:r w:rsidRPr="006C4AA7">
        <w:rPr>
          <w:rFonts w:ascii="Arial" w:hAnsi="Arial" w:cs="Arial"/>
          <w:sz w:val="20"/>
          <w:szCs w:val="20"/>
        </w:rPr>
        <w:t xml:space="preserve"> a Jornada de Libertação com Cristo.</w:t>
      </w:r>
    </w:p>
    <w:p w14:paraId="1B71C8F7" w14:textId="77777777" w:rsidR="00AE0AEF" w:rsidRDefault="00AE0AEF" w:rsidP="00AE0AEF">
      <w:pPr>
        <w:spacing w:line="240" w:lineRule="auto"/>
        <w:jc w:val="both"/>
        <w:rPr>
          <w:rFonts w:ascii="Arial" w:hAnsi="Arial" w:cs="Arial"/>
        </w:rPr>
      </w:pPr>
    </w:p>
    <w:p w14:paraId="77377E13" w14:textId="77777777" w:rsidR="00AE0AEF" w:rsidRDefault="00AE0AEF" w:rsidP="00AE0AEF">
      <w:pPr>
        <w:spacing w:line="360" w:lineRule="auto"/>
        <w:ind w:firstLine="851"/>
        <w:jc w:val="both"/>
        <w:rPr>
          <w:rFonts w:ascii="Arial" w:hAnsi="Arial" w:cs="Arial"/>
          <w:sz w:val="24"/>
          <w:szCs w:val="24"/>
        </w:rPr>
      </w:pPr>
      <w:r>
        <w:rPr>
          <w:rFonts w:ascii="Arial" w:hAnsi="Arial" w:cs="Arial"/>
          <w:sz w:val="24"/>
          <w:szCs w:val="24"/>
        </w:rPr>
        <w:t xml:space="preserve">Não há dúvidas que o sistema APAC é inovador e libertador na sociedade punitiva e discriminatória que vivemos, pois valoriza o preso na sua condição bela: a de humano. O simples fato </w:t>
      </w:r>
      <w:r w:rsidR="00F60C5E">
        <w:rPr>
          <w:rFonts w:ascii="Arial" w:hAnsi="Arial" w:cs="Arial"/>
          <w:sz w:val="24"/>
          <w:szCs w:val="24"/>
        </w:rPr>
        <w:t xml:space="preserve">de chamar o preso pelo seu nome, e não através de apelidos ou números de registro, o retoma a sua condição humana. </w:t>
      </w:r>
    </w:p>
    <w:p w14:paraId="26EC90A5" w14:textId="7F8AAB47" w:rsidR="00F60C5E" w:rsidRDefault="00F60C5E" w:rsidP="00AE0AEF">
      <w:pPr>
        <w:spacing w:line="360" w:lineRule="auto"/>
        <w:ind w:firstLine="851"/>
        <w:jc w:val="both"/>
        <w:rPr>
          <w:rFonts w:ascii="Arial" w:hAnsi="Arial" w:cs="Arial"/>
          <w:sz w:val="24"/>
          <w:szCs w:val="24"/>
        </w:rPr>
      </w:pPr>
      <w:r>
        <w:rPr>
          <w:rFonts w:ascii="Arial" w:hAnsi="Arial" w:cs="Arial"/>
          <w:sz w:val="24"/>
          <w:szCs w:val="24"/>
        </w:rPr>
        <w:t xml:space="preserve">Além do mais, nesse modelo prisional, não é apenas o preso que recebe a assistência, mas sim toda sua família, de modo que quando ele retorne ao convívio social e familiar possa prosseguir com os ensinamentos que recebeu e ainda contar com o </w:t>
      </w:r>
      <w:r w:rsidR="00FE50F3">
        <w:rPr>
          <w:rFonts w:ascii="Arial" w:hAnsi="Arial" w:cs="Arial"/>
          <w:sz w:val="24"/>
          <w:szCs w:val="24"/>
        </w:rPr>
        <w:t>auxílio</w:t>
      </w:r>
      <w:r>
        <w:rPr>
          <w:rFonts w:ascii="Arial" w:hAnsi="Arial" w:cs="Arial"/>
          <w:sz w:val="24"/>
          <w:szCs w:val="24"/>
        </w:rPr>
        <w:t xml:space="preserve"> da família. </w:t>
      </w:r>
    </w:p>
    <w:p w14:paraId="5C75D997" w14:textId="77777777" w:rsidR="00AE0AEF" w:rsidRDefault="00F60C5E" w:rsidP="00F60C5E">
      <w:pPr>
        <w:spacing w:line="360" w:lineRule="auto"/>
        <w:ind w:firstLine="851"/>
        <w:jc w:val="both"/>
        <w:rPr>
          <w:rFonts w:ascii="Arial" w:hAnsi="Arial" w:cs="Arial"/>
          <w:sz w:val="24"/>
          <w:szCs w:val="24"/>
        </w:rPr>
      </w:pPr>
      <w:r>
        <w:rPr>
          <w:rFonts w:ascii="Arial" w:hAnsi="Arial" w:cs="Arial"/>
          <w:sz w:val="24"/>
          <w:szCs w:val="24"/>
        </w:rPr>
        <w:t xml:space="preserve">Ainda cabe salientar que a grande diferença entre as </w:t>
      </w:r>
      <w:proofErr w:type="spellStart"/>
      <w:r>
        <w:rPr>
          <w:rFonts w:ascii="Arial" w:hAnsi="Arial" w:cs="Arial"/>
          <w:sz w:val="24"/>
          <w:szCs w:val="24"/>
        </w:rPr>
        <w:t>APAC’s</w:t>
      </w:r>
      <w:proofErr w:type="spellEnd"/>
      <w:r>
        <w:rPr>
          <w:rFonts w:ascii="Arial" w:hAnsi="Arial" w:cs="Arial"/>
          <w:sz w:val="24"/>
          <w:szCs w:val="24"/>
        </w:rPr>
        <w:t xml:space="preserve"> e os demais centros penitenciários é que os presos colaboram com sua própria recuperação, recebendo apoio psicológico, médico, espiritual e assistencial, de modo que atuam </w:t>
      </w:r>
      <w:proofErr w:type="gramStart"/>
      <w:r>
        <w:rPr>
          <w:rFonts w:ascii="Arial" w:hAnsi="Arial" w:cs="Arial"/>
          <w:sz w:val="24"/>
          <w:szCs w:val="24"/>
        </w:rPr>
        <w:t>sob regime</w:t>
      </w:r>
      <w:proofErr w:type="gramEnd"/>
      <w:r>
        <w:rPr>
          <w:rFonts w:ascii="Arial" w:hAnsi="Arial" w:cs="Arial"/>
          <w:sz w:val="24"/>
          <w:szCs w:val="24"/>
        </w:rPr>
        <w:t xml:space="preserve"> de regularização com os funcionários e voluntários das </w:t>
      </w:r>
      <w:proofErr w:type="spellStart"/>
      <w:r>
        <w:rPr>
          <w:rFonts w:ascii="Arial" w:hAnsi="Arial" w:cs="Arial"/>
          <w:sz w:val="24"/>
          <w:szCs w:val="24"/>
        </w:rPr>
        <w:t>APAC’s</w:t>
      </w:r>
      <w:proofErr w:type="spellEnd"/>
      <w:r>
        <w:rPr>
          <w:rFonts w:ascii="Arial" w:hAnsi="Arial" w:cs="Arial"/>
          <w:sz w:val="24"/>
          <w:szCs w:val="24"/>
        </w:rPr>
        <w:t xml:space="preserve">. </w:t>
      </w:r>
    </w:p>
    <w:p w14:paraId="302952EB" w14:textId="77777777" w:rsidR="00F60C5E" w:rsidRDefault="004C2F7D" w:rsidP="00F60C5E">
      <w:pPr>
        <w:spacing w:line="360" w:lineRule="auto"/>
        <w:ind w:firstLine="851"/>
        <w:jc w:val="both"/>
        <w:rPr>
          <w:rFonts w:ascii="Arial" w:hAnsi="Arial" w:cs="Arial"/>
          <w:sz w:val="24"/>
          <w:szCs w:val="24"/>
        </w:rPr>
      </w:pPr>
      <w:r>
        <w:rPr>
          <w:rFonts w:ascii="Arial" w:hAnsi="Arial" w:cs="Arial"/>
          <w:sz w:val="24"/>
          <w:szCs w:val="24"/>
        </w:rPr>
        <w:t xml:space="preserve">Nesse contexto, segundo Guimarães Jr. (2005) </w:t>
      </w:r>
      <w:r>
        <w:rPr>
          <w:rStyle w:val="Refdenotaderodap"/>
          <w:rFonts w:ascii="Arial" w:hAnsi="Arial" w:cs="Arial"/>
          <w:sz w:val="24"/>
          <w:szCs w:val="24"/>
        </w:rPr>
        <w:footnoteReference w:id="5"/>
      </w:r>
      <w:r>
        <w:rPr>
          <w:rFonts w:ascii="Arial" w:hAnsi="Arial" w:cs="Arial"/>
          <w:sz w:val="24"/>
          <w:szCs w:val="24"/>
        </w:rPr>
        <w:t>:</w:t>
      </w:r>
    </w:p>
    <w:p w14:paraId="3C5ECBC7" w14:textId="77777777" w:rsidR="004C2F7D" w:rsidRDefault="004C2F7D" w:rsidP="004C2F7D">
      <w:pPr>
        <w:spacing w:line="240" w:lineRule="auto"/>
        <w:ind w:left="2268"/>
        <w:jc w:val="both"/>
        <w:rPr>
          <w:rFonts w:ascii="Arial" w:hAnsi="Arial" w:cs="Arial"/>
        </w:rPr>
      </w:pPr>
      <w:r w:rsidRPr="004C2F7D">
        <w:rPr>
          <w:rFonts w:ascii="Arial" w:hAnsi="Arial" w:cs="Arial"/>
        </w:rPr>
        <w:t xml:space="preserve">Estaremos ajudando na construção de um Estado e que os direitos sociais e individuais, a liberdade, a segurança, o bem estar, o desenvolvimento, a igualdade, e a justiça deixem de ser utopia e passem a ser realidade. </w:t>
      </w:r>
    </w:p>
    <w:p w14:paraId="1BBC52EF" w14:textId="77777777" w:rsidR="004C2F7D" w:rsidRDefault="004C2F7D" w:rsidP="004C2F7D">
      <w:pPr>
        <w:spacing w:line="360" w:lineRule="auto"/>
        <w:ind w:firstLine="851"/>
        <w:jc w:val="both"/>
        <w:rPr>
          <w:rFonts w:ascii="Arial" w:hAnsi="Arial" w:cs="Arial"/>
          <w:sz w:val="24"/>
          <w:szCs w:val="24"/>
        </w:rPr>
      </w:pPr>
      <w:r w:rsidRPr="004C2F7D">
        <w:rPr>
          <w:rFonts w:ascii="Arial" w:hAnsi="Arial" w:cs="Arial"/>
          <w:sz w:val="24"/>
          <w:szCs w:val="24"/>
        </w:rPr>
        <w:t>Logo</w:t>
      </w:r>
      <w:r w:rsidR="00DB42CE">
        <w:rPr>
          <w:rFonts w:ascii="Arial" w:hAnsi="Arial" w:cs="Arial"/>
          <w:sz w:val="24"/>
          <w:szCs w:val="24"/>
        </w:rPr>
        <w:t>,</w:t>
      </w:r>
      <w:r w:rsidRPr="004C2F7D">
        <w:rPr>
          <w:rFonts w:ascii="Arial" w:hAnsi="Arial" w:cs="Arial"/>
          <w:sz w:val="24"/>
          <w:szCs w:val="24"/>
        </w:rPr>
        <w:t xml:space="preserve"> não há dúvidas de que se houvesse maior engajamento da sociedade para colaborar com organizações como as </w:t>
      </w:r>
      <w:proofErr w:type="spellStart"/>
      <w:r w:rsidRPr="004C2F7D">
        <w:rPr>
          <w:rFonts w:ascii="Arial" w:hAnsi="Arial" w:cs="Arial"/>
          <w:sz w:val="24"/>
          <w:szCs w:val="24"/>
        </w:rPr>
        <w:t>APAC’s</w:t>
      </w:r>
      <w:proofErr w:type="spellEnd"/>
      <w:r w:rsidRPr="004C2F7D">
        <w:rPr>
          <w:rFonts w:ascii="Arial" w:hAnsi="Arial" w:cs="Arial"/>
          <w:sz w:val="24"/>
          <w:szCs w:val="24"/>
        </w:rPr>
        <w:t>, teríamos uma sociedade mais inclusiva e menos violenta, beneficiando, assim, toda a cole</w:t>
      </w:r>
      <w:r w:rsidR="00DB42CE">
        <w:rPr>
          <w:rFonts w:ascii="Arial" w:hAnsi="Arial" w:cs="Arial"/>
          <w:sz w:val="24"/>
          <w:szCs w:val="24"/>
        </w:rPr>
        <w:t xml:space="preserve">tividade. </w:t>
      </w:r>
    </w:p>
    <w:p w14:paraId="22C652CC" w14:textId="77777777" w:rsidR="00DB42CE" w:rsidRDefault="00DB42CE" w:rsidP="00DB42CE">
      <w:pPr>
        <w:spacing w:line="360" w:lineRule="auto"/>
        <w:jc w:val="both"/>
        <w:rPr>
          <w:rFonts w:ascii="Arial" w:hAnsi="Arial" w:cs="Arial"/>
          <w:sz w:val="24"/>
          <w:szCs w:val="24"/>
        </w:rPr>
      </w:pPr>
    </w:p>
    <w:p w14:paraId="2D6329E3" w14:textId="0B0D3612" w:rsidR="00DB42CE" w:rsidRPr="0045320A" w:rsidRDefault="00FB1FA4" w:rsidP="007C7A50">
      <w:pPr>
        <w:pStyle w:val="Ttulo2"/>
        <w:numPr>
          <w:ilvl w:val="1"/>
          <w:numId w:val="15"/>
        </w:numPr>
      </w:pPr>
      <w:r>
        <w:lastRenderedPageBreak/>
        <w:t xml:space="preserve"> </w:t>
      </w:r>
      <w:bookmarkStart w:id="17" w:name="_Toc118800149"/>
      <w:r w:rsidR="00DB42CE" w:rsidRPr="0045320A">
        <w:t>Principais Problemas do Sistema Carcerário Brasileiro</w:t>
      </w:r>
      <w:bookmarkEnd w:id="17"/>
      <w:r w:rsidR="00DB42CE" w:rsidRPr="0045320A">
        <w:t xml:space="preserve"> </w:t>
      </w:r>
    </w:p>
    <w:p w14:paraId="504AB1C5" w14:textId="77777777" w:rsidR="00DB42CE" w:rsidRDefault="00DB42CE" w:rsidP="00DB42CE">
      <w:pPr>
        <w:spacing w:line="360" w:lineRule="auto"/>
        <w:jc w:val="both"/>
        <w:rPr>
          <w:rFonts w:ascii="Arial" w:hAnsi="Arial" w:cs="Arial"/>
          <w:sz w:val="24"/>
          <w:szCs w:val="24"/>
        </w:rPr>
      </w:pPr>
    </w:p>
    <w:p w14:paraId="5C92B745" w14:textId="6680DA21" w:rsidR="00DB42CE" w:rsidRDefault="007B432F" w:rsidP="00DB42CE">
      <w:pPr>
        <w:spacing w:line="360" w:lineRule="auto"/>
        <w:ind w:firstLine="851"/>
        <w:jc w:val="both"/>
        <w:rPr>
          <w:rFonts w:ascii="Arial" w:hAnsi="Arial" w:cs="Arial"/>
          <w:sz w:val="24"/>
          <w:szCs w:val="24"/>
        </w:rPr>
      </w:pPr>
      <w:r>
        <w:rPr>
          <w:rFonts w:ascii="Arial" w:hAnsi="Arial" w:cs="Arial"/>
          <w:sz w:val="24"/>
          <w:szCs w:val="24"/>
        </w:rPr>
        <w:t xml:space="preserve">No ano de 2017 ocorreu uma das maiores atrocidades da </w:t>
      </w:r>
      <w:r w:rsidR="007179AF">
        <w:rPr>
          <w:rFonts w:ascii="Arial" w:hAnsi="Arial" w:cs="Arial"/>
          <w:sz w:val="24"/>
          <w:szCs w:val="24"/>
        </w:rPr>
        <w:t>história</w:t>
      </w:r>
      <w:r>
        <w:rPr>
          <w:rFonts w:ascii="Arial" w:hAnsi="Arial" w:cs="Arial"/>
          <w:sz w:val="24"/>
          <w:szCs w:val="24"/>
        </w:rPr>
        <w:t xml:space="preserve"> do sistema carcerário brasileiro, diversos presídios iniciaram rebeliões e executaram dezenas de presos. As rebeliões alcançaram os estados de São Paulo, Manaus Rio Grande do Norte e Roraima, no total foram 133 mortos. </w:t>
      </w:r>
    </w:p>
    <w:p w14:paraId="038DB0B4" w14:textId="77777777" w:rsidR="007B432F" w:rsidRDefault="007B432F" w:rsidP="00DB42CE">
      <w:pPr>
        <w:spacing w:line="360" w:lineRule="auto"/>
        <w:ind w:firstLine="851"/>
        <w:jc w:val="both"/>
        <w:rPr>
          <w:rFonts w:ascii="Arial" w:hAnsi="Arial" w:cs="Arial"/>
          <w:sz w:val="24"/>
          <w:szCs w:val="24"/>
        </w:rPr>
      </w:pPr>
      <w:r>
        <w:rPr>
          <w:rFonts w:ascii="Arial" w:hAnsi="Arial" w:cs="Arial"/>
          <w:sz w:val="24"/>
          <w:szCs w:val="24"/>
        </w:rPr>
        <w:t xml:space="preserve">Toda essa barbárie serviu para chamar a atenção da mídia, da sociedade e de cientistas políticos e sociais a respeito do nosso atual sistema carcerário e mostrar suas falhas e principais problemas, de modo que foram </w:t>
      </w:r>
      <w:r w:rsidR="008F72DA">
        <w:rPr>
          <w:rFonts w:ascii="Arial" w:hAnsi="Arial" w:cs="Arial"/>
          <w:sz w:val="24"/>
          <w:szCs w:val="24"/>
        </w:rPr>
        <w:t>elencadas algumas das principais falham do nosso sistema prisional, vejamos:</w:t>
      </w:r>
    </w:p>
    <w:p w14:paraId="6DC0ACAC" w14:textId="77777777" w:rsidR="00FC03D0" w:rsidRPr="00FC03D0" w:rsidRDefault="008F72DA" w:rsidP="008F72DA">
      <w:pPr>
        <w:pStyle w:val="PargrafodaLista"/>
        <w:numPr>
          <w:ilvl w:val="0"/>
          <w:numId w:val="2"/>
        </w:numPr>
        <w:spacing w:line="360" w:lineRule="auto"/>
        <w:jc w:val="both"/>
        <w:rPr>
          <w:rFonts w:ascii="Arial" w:hAnsi="Arial" w:cs="Arial"/>
          <w:b/>
          <w:sz w:val="24"/>
          <w:szCs w:val="24"/>
        </w:rPr>
      </w:pPr>
      <w:r w:rsidRPr="00FC03D0">
        <w:rPr>
          <w:rFonts w:ascii="Arial" w:hAnsi="Arial" w:cs="Arial"/>
          <w:b/>
          <w:sz w:val="24"/>
          <w:szCs w:val="24"/>
        </w:rPr>
        <w:t xml:space="preserve">Descaso do Estado e Sociedade: </w:t>
      </w:r>
    </w:p>
    <w:p w14:paraId="13AD4709" w14:textId="1A35B4CF" w:rsidR="008F72DA" w:rsidRDefault="00FC03D0" w:rsidP="00FC03D0">
      <w:pPr>
        <w:pStyle w:val="PargrafodaLista"/>
        <w:spacing w:line="360" w:lineRule="auto"/>
        <w:ind w:left="1211"/>
        <w:jc w:val="both"/>
        <w:rPr>
          <w:rFonts w:ascii="Arial" w:hAnsi="Arial" w:cs="Arial"/>
          <w:sz w:val="24"/>
          <w:szCs w:val="24"/>
        </w:rPr>
      </w:pPr>
      <w:r>
        <w:rPr>
          <w:rFonts w:ascii="Arial" w:hAnsi="Arial" w:cs="Arial"/>
          <w:sz w:val="24"/>
          <w:szCs w:val="24"/>
        </w:rPr>
        <w:t>Como</w:t>
      </w:r>
      <w:r w:rsidR="008F72DA">
        <w:rPr>
          <w:rFonts w:ascii="Arial" w:hAnsi="Arial" w:cs="Arial"/>
          <w:sz w:val="24"/>
          <w:szCs w:val="24"/>
        </w:rPr>
        <w:t xml:space="preserve"> já se é sabido, há </w:t>
      </w:r>
      <w:proofErr w:type="gramStart"/>
      <w:r w:rsidR="008F72DA">
        <w:rPr>
          <w:rFonts w:ascii="Arial" w:hAnsi="Arial" w:cs="Arial"/>
          <w:sz w:val="24"/>
          <w:szCs w:val="24"/>
        </w:rPr>
        <w:t>um certo</w:t>
      </w:r>
      <w:proofErr w:type="gramEnd"/>
      <w:r w:rsidR="008F72DA">
        <w:rPr>
          <w:rFonts w:ascii="Arial" w:hAnsi="Arial" w:cs="Arial"/>
          <w:sz w:val="24"/>
          <w:szCs w:val="24"/>
        </w:rPr>
        <w:t xml:space="preserve"> estigma sobre o presidiário por parte da sociedade o que acaba por refletir em um descaso do Estado, uma vez que a vontade política, não </w:t>
      </w:r>
      <w:r w:rsidR="007179AF">
        <w:rPr>
          <w:rFonts w:ascii="Arial" w:hAnsi="Arial" w:cs="Arial"/>
          <w:sz w:val="24"/>
          <w:szCs w:val="24"/>
        </w:rPr>
        <w:t>raras vezes</w:t>
      </w:r>
      <w:r w:rsidR="008F72DA">
        <w:rPr>
          <w:rFonts w:ascii="Arial" w:hAnsi="Arial" w:cs="Arial"/>
          <w:sz w:val="24"/>
          <w:szCs w:val="24"/>
        </w:rPr>
        <w:t xml:space="preserve">, se direciona para meios onde se pode conseguir mais votos e apoio da população para determinado político, logo, muitas autoridades preferem não se vincular de forma direta e ativa com o sistema carcerário. </w:t>
      </w:r>
    </w:p>
    <w:p w14:paraId="798AE42E" w14:textId="77777777" w:rsidR="008F72DA" w:rsidRDefault="008F72DA" w:rsidP="008F72DA">
      <w:pPr>
        <w:pStyle w:val="PargrafodaLista"/>
        <w:spacing w:line="360" w:lineRule="auto"/>
        <w:ind w:left="1211"/>
        <w:jc w:val="both"/>
        <w:rPr>
          <w:rFonts w:ascii="Arial" w:hAnsi="Arial" w:cs="Arial"/>
          <w:sz w:val="24"/>
          <w:szCs w:val="24"/>
        </w:rPr>
      </w:pPr>
      <w:r>
        <w:rPr>
          <w:rFonts w:ascii="Arial" w:hAnsi="Arial" w:cs="Arial"/>
          <w:sz w:val="24"/>
          <w:szCs w:val="24"/>
        </w:rPr>
        <w:t xml:space="preserve">Esse descaso do Estado se torna visível quando a rebeliões e todas as suas consequências ocorrem e torna-se público, como foi o caso do governo de Roraima que solicitou auxilio das forças armadas para conter o grau de violência em seus presídios </w:t>
      </w:r>
      <w:r w:rsidR="00FC03D0">
        <w:rPr>
          <w:rFonts w:ascii="Arial" w:hAnsi="Arial" w:cs="Arial"/>
          <w:sz w:val="24"/>
          <w:szCs w:val="24"/>
        </w:rPr>
        <w:t xml:space="preserve">e foi ignorada, a negativa de ajuda aos presídios por parte das forças armadas, Estado e poderes públicos. </w:t>
      </w:r>
    </w:p>
    <w:p w14:paraId="6060B697" w14:textId="77777777" w:rsidR="00FC03D0" w:rsidRDefault="00FC03D0" w:rsidP="00FC03D0">
      <w:pPr>
        <w:pStyle w:val="PargrafodaLista"/>
        <w:numPr>
          <w:ilvl w:val="0"/>
          <w:numId w:val="2"/>
        </w:numPr>
        <w:spacing w:line="360" w:lineRule="auto"/>
        <w:jc w:val="both"/>
        <w:rPr>
          <w:rFonts w:ascii="Arial" w:hAnsi="Arial" w:cs="Arial"/>
          <w:sz w:val="24"/>
          <w:szCs w:val="24"/>
        </w:rPr>
      </w:pPr>
      <w:r w:rsidRPr="00FC03D0">
        <w:rPr>
          <w:rFonts w:ascii="Arial" w:hAnsi="Arial" w:cs="Arial"/>
          <w:b/>
          <w:sz w:val="24"/>
          <w:szCs w:val="24"/>
        </w:rPr>
        <w:t>Fragilidade do Controle Interno Dentro dos Presídios:</w:t>
      </w:r>
      <w:r>
        <w:rPr>
          <w:rFonts w:ascii="Arial" w:hAnsi="Arial" w:cs="Arial"/>
          <w:sz w:val="24"/>
          <w:szCs w:val="24"/>
        </w:rPr>
        <w:t xml:space="preserve"> </w:t>
      </w:r>
    </w:p>
    <w:p w14:paraId="79499EB0" w14:textId="77777777" w:rsidR="00FC03D0" w:rsidRDefault="00FC03D0" w:rsidP="00FC03D0">
      <w:pPr>
        <w:pStyle w:val="PargrafodaLista"/>
        <w:spacing w:line="360" w:lineRule="auto"/>
        <w:ind w:left="1211"/>
        <w:jc w:val="both"/>
        <w:rPr>
          <w:rFonts w:ascii="Arial" w:hAnsi="Arial" w:cs="Arial"/>
          <w:sz w:val="24"/>
          <w:szCs w:val="24"/>
        </w:rPr>
      </w:pPr>
      <w:r>
        <w:rPr>
          <w:rFonts w:ascii="Arial" w:hAnsi="Arial" w:cs="Arial"/>
          <w:sz w:val="24"/>
          <w:szCs w:val="24"/>
        </w:rPr>
        <w:t>O controle dentro dos presídios brasileiros não funciona por uma série de motivos, tais quais: corrupção</w:t>
      </w:r>
      <w:proofErr w:type="gramStart"/>
      <w:r>
        <w:rPr>
          <w:rFonts w:ascii="Arial" w:hAnsi="Arial" w:cs="Arial"/>
          <w:sz w:val="24"/>
          <w:szCs w:val="24"/>
        </w:rPr>
        <w:t>, falta</w:t>
      </w:r>
      <w:proofErr w:type="gramEnd"/>
      <w:r>
        <w:rPr>
          <w:rFonts w:ascii="Arial" w:hAnsi="Arial" w:cs="Arial"/>
          <w:sz w:val="24"/>
          <w:szCs w:val="24"/>
        </w:rPr>
        <w:t xml:space="preserve"> de segurança para os profissionais para os profissionais de segurança e controle, falta de equipamentos e materiais que realmente sejam eficazes na fiscalização e busca de armas e drogas, entre outros. </w:t>
      </w:r>
      <w:r w:rsidRPr="00FC03D0">
        <w:rPr>
          <w:rFonts w:ascii="Arial" w:hAnsi="Arial" w:cs="Arial"/>
          <w:sz w:val="24"/>
          <w:szCs w:val="24"/>
        </w:rPr>
        <w:t xml:space="preserve">A consequência direta dessa fragilidade é a união de presos e sua articulação para </w:t>
      </w:r>
      <w:proofErr w:type="gramStart"/>
      <w:r w:rsidRPr="00FC03D0">
        <w:rPr>
          <w:rFonts w:ascii="Arial" w:hAnsi="Arial" w:cs="Arial"/>
          <w:sz w:val="24"/>
          <w:szCs w:val="24"/>
        </w:rPr>
        <w:t>a realizações</w:t>
      </w:r>
      <w:proofErr w:type="gramEnd"/>
      <w:r w:rsidRPr="00FC03D0">
        <w:rPr>
          <w:rFonts w:ascii="Arial" w:hAnsi="Arial" w:cs="Arial"/>
          <w:sz w:val="24"/>
          <w:szCs w:val="24"/>
        </w:rPr>
        <w:t xml:space="preserve"> de rebeliões, tráfico fora dos presídios e outros crimes, aumentando a violência e insegurança social.  </w:t>
      </w:r>
    </w:p>
    <w:p w14:paraId="1859ABFE" w14:textId="77777777" w:rsidR="00D34C68" w:rsidRPr="00D34C68" w:rsidRDefault="00D34C68" w:rsidP="00D34C68">
      <w:pPr>
        <w:pStyle w:val="PargrafodaLista"/>
        <w:numPr>
          <w:ilvl w:val="0"/>
          <w:numId w:val="2"/>
        </w:numPr>
        <w:spacing w:line="360" w:lineRule="auto"/>
        <w:jc w:val="both"/>
        <w:rPr>
          <w:rFonts w:ascii="Arial" w:hAnsi="Arial" w:cs="Arial"/>
          <w:b/>
          <w:sz w:val="24"/>
          <w:szCs w:val="24"/>
        </w:rPr>
      </w:pPr>
      <w:r w:rsidRPr="00D34C68">
        <w:rPr>
          <w:rFonts w:ascii="Arial" w:hAnsi="Arial" w:cs="Arial"/>
          <w:b/>
          <w:sz w:val="24"/>
          <w:szCs w:val="24"/>
        </w:rPr>
        <w:t xml:space="preserve">Falta de Divisão por Crimes Dentro das Penitenciárias: </w:t>
      </w:r>
    </w:p>
    <w:p w14:paraId="4327F209" w14:textId="77777777" w:rsidR="00AE0AEF" w:rsidRDefault="00D34C68" w:rsidP="00D34C68">
      <w:pPr>
        <w:pStyle w:val="PargrafodaLista"/>
        <w:spacing w:line="360" w:lineRule="auto"/>
        <w:ind w:left="1211"/>
        <w:jc w:val="both"/>
        <w:rPr>
          <w:rFonts w:ascii="Arial" w:hAnsi="Arial" w:cs="Arial"/>
          <w:sz w:val="24"/>
          <w:szCs w:val="24"/>
        </w:rPr>
      </w:pPr>
      <w:proofErr w:type="gramStart"/>
      <w:r>
        <w:rPr>
          <w:rFonts w:ascii="Arial" w:hAnsi="Arial" w:cs="Arial"/>
          <w:sz w:val="24"/>
          <w:szCs w:val="24"/>
        </w:rPr>
        <w:lastRenderedPageBreak/>
        <w:t>Não há na maioria dos presídios brasileiros, uma divisão por grau de violência e reprovabilidade social da conduta, o que ocasiona a “mistura” de presos por menor potencial ofensivo com presos de alta periculosidade e isso resulta em duas grandes consequências: I) intercâmbio criminal, pois aquele que entra com crime de furto simples convive com assassinos, traficantes e estupradores, o que faz com que a cadeia seja uma verdadeira faculdade do crime, e II)</w:t>
      </w:r>
      <w:proofErr w:type="gramEnd"/>
      <w:r>
        <w:rPr>
          <w:rFonts w:ascii="Arial" w:hAnsi="Arial" w:cs="Arial"/>
          <w:sz w:val="24"/>
          <w:szCs w:val="24"/>
        </w:rPr>
        <w:t xml:space="preserve"> Níveis de hierarquia, pois quanto mais perigoso o carcerário mais temido e respeitado será dentro da cadeia, fazendo com que ele se sobreponha sobre os demais presos. </w:t>
      </w:r>
    </w:p>
    <w:p w14:paraId="6E7D1709" w14:textId="77777777" w:rsidR="00D34C68" w:rsidRPr="0041782B" w:rsidRDefault="0041782B" w:rsidP="0041782B">
      <w:pPr>
        <w:pStyle w:val="PargrafodaLista"/>
        <w:numPr>
          <w:ilvl w:val="0"/>
          <w:numId w:val="2"/>
        </w:numPr>
        <w:spacing w:line="360" w:lineRule="auto"/>
        <w:jc w:val="both"/>
        <w:rPr>
          <w:rFonts w:ascii="Arial" w:hAnsi="Arial" w:cs="Arial"/>
          <w:b/>
          <w:sz w:val="24"/>
          <w:szCs w:val="24"/>
        </w:rPr>
      </w:pPr>
      <w:r w:rsidRPr="0041782B">
        <w:rPr>
          <w:rFonts w:ascii="Arial" w:hAnsi="Arial" w:cs="Arial"/>
          <w:b/>
          <w:sz w:val="24"/>
          <w:szCs w:val="24"/>
        </w:rPr>
        <w:t>Falta de Profissionais Capacitados:</w:t>
      </w:r>
    </w:p>
    <w:p w14:paraId="4FE9B752" w14:textId="77777777" w:rsidR="0041782B" w:rsidRDefault="0041782B" w:rsidP="0041782B">
      <w:pPr>
        <w:pStyle w:val="PargrafodaLista"/>
        <w:spacing w:line="360" w:lineRule="auto"/>
        <w:ind w:left="1211"/>
        <w:jc w:val="both"/>
        <w:rPr>
          <w:rFonts w:ascii="Arial" w:hAnsi="Arial" w:cs="Arial"/>
          <w:sz w:val="24"/>
          <w:szCs w:val="24"/>
        </w:rPr>
      </w:pPr>
      <w:r>
        <w:rPr>
          <w:rFonts w:ascii="Arial" w:hAnsi="Arial" w:cs="Arial"/>
          <w:sz w:val="24"/>
          <w:szCs w:val="24"/>
        </w:rPr>
        <w:t xml:space="preserve">A falta de profissionais capacitados é encontrada em todo o sistema profissional, que vai do agente de inteligência ao agente carcerário. Isso se dá por diversos motivos, como falta de treinamento adequando, falta de condições de trabalho eficiente ou ainda carência de recursos materiais. A falta de valorização desses profissionais também é um fator preponderante da falência carcerária, pois sem valorização não há estimulo. </w:t>
      </w:r>
    </w:p>
    <w:p w14:paraId="542A92CA" w14:textId="77777777" w:rsidR="0041782B" w:rsidRPr="0041782B" w:rsidRDefault="0041782B" w:rsidP="0041782B">
      <w:pPr>
        <w:pStyle w:val="PargrafodaLista"/>
        <w:numPr>
          <w:ilvl w:val="0"/>
          <w:numId w:val="2"/>
        </w:numPr>
        <w:spacing w:line="360" w:lineRule="auto"/>
        <w:jc w:val="both"/>
        <w:rPr>
          <w:rFonts w:ascii="Arial" w:hAnsi="Arial" w:cs="Arial"/>
          <w:b/>
          <w:sz w:val="24"/>
          <w:szCs w:val="24"/>
        </w:rPr>
      </w:pPr>
      <w:r w:rsidRPr="0041782B">
        <w:rPr>
          <w:rFonts w:ascii="Arial" w:hAnsi="Arial" w:cs="Arial"/>
          <w:b/>
          <w:sz w:val="24"/>
          <w:szCs w:val="24"/>
        </w:rPr>
        <w:t xml:space="preserve">Medidas Imediatistas ao Invés de Trabalho </w:t>
      </w:r>
      <w:proofErr w:type="gramStart"/>
      <w:r w:rsidRPr="0041782B">
        <w:rPr>
          <w:rFonts w:ascii="Arial" w:hAnsi="Arial" w:cs="Arial"/>
          <w:b/>
          <w:sz w:val="24"/>
          <w:szCs w:val="24"/>
        </w:rPr>
        <w:t>a Longo Prazo</w:t>
      </w:r>
      <w:proofErr w:type="gramEnd"/>
      <w:r w:rsidRPr="0041782B">
        <w:rPr>
          <w:rFonts w:ascii="Arial" w:hAnsi="Arial" w:cs="Arial"/>
          <w:b/>
          <w:sz w:val="24"/>
          <w:szCs w:val="24"/>
        </w:rPr>
        <w:t xml:space="preserve">: </w:t>
      </w:r>
    </w:p>
    <w:p w14:paraId="004E2C99" w14:textId="142CD42E" w:rsidR="0041782B" w:rsidRDefault="0041782B" w:rsidP="005D52D3">
      <w:pPr>
        <w:pStyle w:val="PargrafodaLista"/>
        <w:spacing w:line="360" w:lineRule="auto"/>
        <w:ind w:left="1211"/>
        <w:jc w:val="both"/>
        <w:rPr>
          <w:rFonts w:ascii="Arial" w:hAnsi="Arial" w:cs="Arial"/>
          <w:sz w:val="24"/>
          <w:szCs w:val="24"/>
        </w:rPr>
      </w:pPr>
      <w:r>
        <w:rPr>
          <w:rFonts w:ascii="Arial" w:hAnsi="Arial" w:cs="Arial"/>
          <w:sz w:val="24"/>
          <w:szCs w:val="24"/>
        </w:rPr>
        <w:t>Na busca em dar respostas e soluções rápidas aos anseios</w:t>
      </w:r>
      <w:r w:rsidRPr="005D52D3">
        <w:rPr>
          <w:rFonts w:ascii="Arial" w:hAnsi="Arial" w:cs="Arial"/>
          <w:sz w:val="24"/>
          <w:szCs w:val="24"/>
        </w:rPr>
        <w:t xml:space="preserve"> sociais, os órgãos administrativos públicos </w:t>
      </w:r>
      <w:proofErr w:type="gramStart"/>
      <w:r w:rsidRPr="005D52D3">
        <w:rPr>
          <w:rFonts w:ascii="Arial" w:hAnsi="Arial" w:cs="Arial"/>
          <w:sz w:val="24"/>
          <w:szCs w:val="24"/>
        </w:rPr>
        <w:t>utilizam-se</w:t>
      </w:r>
      <w:proofErr w:type="gramEnd"/>
      <w:r w:rsidRPr="005D52D3">
        <w:rPr>
          <w:rFonts w:ascii="Arial" w:hAnsi="Arial" w:cs="Arial"/>
          <w:sz w:val="24"/>
          <w:szCs w:val="24"/>
        </w:rPr>
        <w:t xml:space="preserve"> de medidas paliativas para dirimir os conflitos dentro das penitenciarias brasileiras, mas que ao médio prazo perdem sua eficácia retornando quase sempre o problema inicial. Um exemplo dessas medidas paliativas encontra-se em separar facções dentro dos presídios, o que não surte muitos resultados, já que tais facções terminam se formando novamente. </w:t>
      </w:r>
    </w:p>
    <w:p w14:paraId="16D4978B" w14:textId="77777777" w:rsidR="00FD030C" w:rsidRPr="005D52D3" w:rsidRDefault="00FD030C" w:rsidP="005D52D3">
      <w:pPr>
        <w:pStyle w:val="PargrafodaLista"/>
        <w:spacing w:line="360" w:lineRule="auto"/>
        <w:ind w:left="1211"/>
        <w:jc w:val="both"/>
        <w:rPr>
          <w:rFonts w:ascii="Arial" w:hAnsi="Arial" w:cs="Arial"/>
          <w:sz w:val="24"/>
          <w:szCs w:val="24"/>
        </w:rPr>
      </w:pPr>
    </w:p>
    <w:p w14:paraId="08899CB6" w14:textId="77777777" w:rsidR="005D52D3" w:rsidRDefault="005D52D3" w:rsidP="00FB1FA4">
      <w:pPr>
        <w:spacing w:line="360" w:lineRule="auto"/>
        <w:jc w:val="both"/>
        <w:rPr>
          <w:rFonts w:ascii="Arial" w:hAnsi="Arial" w:cs="Arial"/>
          <w:sz w:val="24"/>
          <w:szCs w:val="24"/>
        </w:rPr>
      </w:pPr>
    </w:p>
    <w:p w14:paraId="5C112025" w14:textId="77777777" w:rsidR="00AA3B3D" w:rsidRDefault="00AA3B3D" w:rsidP="00FB1FA4">
      <w:pPr>
        <w:spacing w:line="360" w:lineRule="auto"/>
        <w:jc w:val="both"/>
        <w:rPr>
          <w:rFonts w:ascii="Arial" w:hAnsi="Arial" w:cs="Arial"/>
          <w:sz w:val="24"/>
          <w:szCs w:val="24"/>
        </w:rPr>
      </w:pPr>
    </w:p>
    <w:p w14:paraId="0B5151E1" w14:textId="77777777" w:rsidR="00085816" w:rsidRDefault="00085816" w:rsidP="00FB1FA4">
      <w:pPr>
        <w:spacing w:line="360" w:lineRule="auto"/>
        <w:jc w:val="both"/>
        <w:rPr>
          <w:rFonts w:ascii="Arial" w:hAnsi="Arial" w:cs="Arial"/>
          <w:sz w:val="24"/>
          <w:szCs w:val="24"/>
        </w:rPr>
      </w:pPr>
      <w:bookmarkStart w:id="18" w:name="_GoBack"/>
      <w:bookmarkEnd w:id="18"/>
    </w:p>
    <w:p w14:paraId="180B182A" w14:textId="77777777" w:rsidR="00AA3B3D" w:rsidRDefault="00AA3B3D" w:rsidP="00FB1FA4">
      <w:pPr>
        <w:spacing w:line="360" w:lineRule="auto"/>
        <w:jc w:val="both"/>
        <w:rPr>
          <w:rFonts w:ascii="Arial" w:hAnsi="Arial" w:cs="Arial"/>
          <w:sz w:val="24"/>
          <w:szCs w:val="24"/>
        </w:rPr>
      </w:pPr>
    </w:p>
    <w:p w14:paraId="224DB93A" w14:textId="77777777" w:rsidR="005D52D3" w:rsidRPr="00FB1FA4" w:rsidRDefault="005D52D3" w:rsidP="00FB1FA4">
      <w:pPr>
        <w:pStyle w:val="Ttulo1"/>
      </w:pPr>
      <w:bookmarkStart w:id="19" w:name="_Toc118800150"/>
      <w:r w:rsidRPr="00FB1FA4">
        <w:lastRenderedPageBreak/>
        <w:t>AS ESFERAS PÚBLICAS RESPONSÁVEIS DO SISTEMA PENAL E SEUS ORGÃOS RESSOCIALIZADORES</w:t>
      </w:r>
      <w:bookmarkEnd w:id="19"/>
    </w:p>
    <w:p w14:paraId="1AC7A803" w14:textId="77777777" w:rsidR="005D52D3" w:rsidRDefault="005D52D3" w:rsidP="005D52D3">
      <w:pPr>
        <w:spacing w:line="360" w:lineRule="auto"/>
        <w:ind w:left="360"/>
        <w:jc w:val="both"/>
        <w:rPr>
          <w:rFonts w:ascii="Arial" w:hAnsi="Arial" w:cs="Arial"/>
          <w:sz w:val="24"/>
          <w:szCs w:val="24"/>
        </w:rPr>
      </w:pPr>
    </w:p>
    <w:p w14:paraId="78852891" w14:textId="77777777" w:rsidR="005309A7" w:rsidRDefault="005D52D3" w:rsidP="00413A5C">
      <w:pPr>
        <w:spacing w:line="360" w:lineRule="auto"/>
        <w:ind w:firstLine="851"/>
        <w:jc w:val="both"/>
        <w:rPr>
          <w:rFonts w:ascii="Arial" w:hAnsi="Arial" w:cs="Arial"/>
          <w:sz w:val="24"/>
          <w:szCs w:val="24"/>
        </w:rPr>
      </w:pPr>
      <w:r>
        <w:rPr>
          <w:rFonts w:ascii="Arial" w:hAnsi="Arial" w:cs="Arial"/>
          <w:sz w:val="24"/>
          <w:szCs w:val="24"/>
        </w:rPr>
        <w:t xml:space="preserve">É muito comum, ao se falar em sistema penitenciário, imaginarmos um presídio e os profissionais que ali dentro trabalham: agentes penitenciários, diretor do presídio e pessoal da limpeza. No entanto, a estrutura presidiária vai além desses profissionais, contando com Ministério, Secretarias e Órgãos administrativos. Vejamos a seguir os principais órgãos responsáveis pela organização prisional brasileira. </w:t>
      </w:r>
    </w:p>
    <w:p w14:paraId="6D32205E" w14:textId="77777777" w:rsidR="00FB1FA4" w:rsidRDefault="00FB1FA4" w:rsidP="00FB1FA4">
      <w:pPr>
        <w:pStyle w:val="Ttulo2"/>
        <w:numPr>
          <w:ilvl w:val="0"/>
          <w:numId w:val="0"/>
        </w:numPr>
      </w:pPr>
    </w:p>
    <w:p w14:paraId="66F5129E" w14:textId="753CD12F" w:rsidR="005D52D3" w:rsidRPr="00FB1FA4" w:rsidRDefault="007C7A50" w:rsidP="007C7A50">
      <w:pPr>
        <w:pStyle w:val="Ttulo2"/>
        <w:numPr>
          <w:ilvl w:val="1"/>
          <w:numId w:val="16"/>
        </w:numPr>
      </w:pPr>
      <w:r>
        <w:t xml:space="preserve"> </w:t>
      </w:r>
      <w:bookmarkStart w:id="20" w:name="_Toc118800151"/>
      <w:r w:rsidR="005D52D3" w:rsidRPr="00413A5C">
        <w:t>Ministério da Justiça e Segurança Pública</w:t>
      </w:r>
      <w:bookmarkEnd w:id="20"/>
    </w:p>
    <w:p w14:paraId="62D81BF3" w14:textId="77777777" w:rsidR="005D52D3" w:rsidRDefault="005D52D3" w:rsidP="005D52D3">
      <w:pPr>
        <w:spacing w:line="360" w:lineRule="auto"/>
        <w:ind w:left="360"/>
        <w:jc w:val="both"/>
        <w:rPr>
          <w:rFonts w:ascii="Arial" w:hAnsi="Arial" w:cs="Arial"/>
          <w:sz w:val="24"/>
          <w:szCs w:val="24"/>
        </w:rPr>
      </w:pPr>
    </w:p>
    <w:p w14:paraId="17B53057" w14:textId="77777777" w:rsidR="005D52D3" w:rsidRDefault="005D52D3" w:rsidP="00413A5C">
      <w:pPr>
        <w:tabs>
          <w:tab w:val="left" w:pos="0"/>
        </w:tabs>
        <w:spacing w:line="360" w:lineRule="auto"/>
        <w:ind w:firstLine="851"/>
        <w:jc w:val="both"/>
        <w:rPr>
          <w:rFonts w:ascii="Arial" w:hAnsi="Arial" w:cs="Arial"/>
          <w:sz w:val="24"/>
          <w:szCs w:val="24"/>
        </w:rPr>
      </w:pPr>
      <w:r>
        <w:rPr>
          <w:rFonts w:ascii="Arial" w:hAnsi="Arial" w:cs="Arial"/>
          <w:sz w:val="24"/>
          <w:szCs w:val="24"/>
        </w:rPr>
        <w:t>Tra</w:t>
      </w:r>
      <w:r w:rsidR="00413A5C">
        <w:rPr>
          <w:rFonts w:ascii="Arial" w:hAnsi="Arial" w:cs="Arial"/>
          <w:sz w:val="24"/>
          <w:szCs w:val="24"/>
        </w:rPr>
        <w:t xml:space="preserve">ta-se da unificação dos antigos: Ministério da Justiça e Ministério da Justiça e Cidadania. Entretanto, vale salientar que no Brasil o Ministério da Justiça desde 1822, criado pelo então príncipe regente Don Pedro de Bragança. </w:t>
      </w:r>
    </w:p>
    <w:p w14:paraId="1D0C4523" w14:textId="77777777" w:rsidR="00413A5C" w:rsidRDefault="00413A5C" w:rsidP="00413A5C">
      <w:pPr>
        <w:tabs>
          <w:tab w:val="left" w:pos="0"/>
        </w:tabs>
        <w:spacing w:line="360" w:lineRule="auto"/>
        <w:ind w:firstLine="851"/>
        <w:jc w:val="both"/>
        <w:rPr>
          <w:rFonts w:ascii="Arial" w:hAnsi="Arial" w:cs="Arial"/>
          <w:sz w:val="24"/>
          <w:szCs w:val="24"/>
        </w:rPr>
      </w:pPr>
      <w:r>
        <w:rPr>
          <w:rFonts w:ascii="Arial" w:hAnsi="Arial" w:cs="Arial"/>
          <w:sz w:val="24"/>
          <w:szCs w:val="24"/>
        </w:rPr>
        <w:t xml:space="preserve">É o órgão máximo ao que se refere de segurança pública e engloba todas as secretarias nacionais referentes à segurança pública e possui sobre elas poder de normatização. Trata-se de um órgão vinculado ao poder executivo, logo, não possui nenhuma vinculação ao Poder Judiciário. </w:t>
      </w:r>
    </w:p>
    <w:p w14:paraId="7AC506C9" w14:textId="77777777" w:rsidR="00413A5C" w:rsidRDefault="00413A5C" w:rsidP="00413A5C">
      <w:pPr>
        <w:tabs>
          <w:tab w:val="left" w:pos="0"/>
        </w:tabs>
        <w:spacing w:line="360" w:lineRule="auto"/>
        <w:ind w:firstLine="851"/>
        <w:jc w:val="both"/>
        <w:rPr>
          <w:rFonts w:ascii="Arial" w:hAnsi="Arial" w:cs="Arial"/>
          <w:sz w:val="24"/>
          <w:szCs w:val="24"/>
        </w:rPr>
      </w:pPr>
      <w:r>
        <w:rPr>
          <w:rFonts w:ascii="Arial" w:hAnsi="Arial" w:cs="Arial"/>
          <w:sz w:val="24"/>
          <w:szCs w:val="24"/>
        </w:rPr>
        <w:t xml:space="preserve">Uma vez que não se vincula ao Poder Judiciário, o Ministério da Justiça e Segurança Pública não é competente para prestar informações sobre processos judiciais, atuar em processos judiciais de terceiros, apurar denúncia contra servidores do poder judiciário, entre outros. </w:t>
      </w:r>
    </w:p>
    <w:p w14:paraId="73A23A43" w14:textId="77777777" w:rsidR="00413A5C" w:rsidRDefault="00413A5C" w:rsidP="00413A5C">
      <w:pPr>
        <w:tabs>
          <w:tab w:val="left" w:pos="0"/>
        </w:tabs>
        <w:spacing w:line="360" w:lineRule="auto"/>
        <w:jc w:val="both"/>
        <w:rPr>
          <w:rFonts w:ascii="Arial" w:hAnsi="Arial" w:cs="Arial"/>
          <w:sz w:val="24"/>
          <w:szCs w:val="24"/>
        </w:rPr>
      </w:pPr>
    </w:p>
    <w:p w14:paraId="31A21640" w14:textId="3A32209B" w:rsidR="00413A5C" w:rsidRPr="00FB1FA4" w:rsidRDefault="00FB1FA4" w:rsidP="00FB1FA4">
      <w:pPr>
        <w:pStyle w:val="Ttulo2"/>
        <w:numPr>
          <w:ilvl w:val="1"/>
          <w:numId w:val="12"/>
        </w:numPr>
      </w:pPr>
      <w:r w:rsidRPr="00FB1FA4">
        <w:t xml:space="preserve"> </w:t>
      </w:r>
      <w:bookmarkStart w:id="21" w:name="_Toc118800152"/>
      <w:r w:rsidR="00413A5C" w:rsidRPr="00FB1FA4">
        <w:t>Secretaria da Administração Penitenciária</w:t>
      </w:r>
      <w:bookmarkEnd w:id="21"/>
      <w:r w:rsidR="00413A5C" w:rsidRPr="00FB1FA4">
        <w:t xml:space="preserve"> </w:t>
      </w:r>
    </w:p>
    <w:p w14:paraId="323C5D1B" w14:textId="77777777" w:rsidR="00413A5C" w:rsidRDefault="00413A5C" w:rsidP="00413A5C">
      <w:pPr>
        <w:tabs>
          <w:tab w:val="left" w:pos="0"/>
        </w:tabs>
        <w:spacing w:line="360" w:lineRule="auto"/>
        <w:jc w:val="both"/>
        <w:rPr>
          <w:rFonts w:ascii="Arial" w:hAnsi="Arial" w:cs="Arial"/>
          <w:sz w:val="24"/>
          <w:szCs w:val="24"/>
        </w:rPr>
      </w:pPr>
    </w:p>
    <w:p w14:paraId="50CCB611" w14:textId="77777777" w:rsidR="00560CFE" w:rsidRDefault="00413A5C" w:rsidP="007C4B6F">
      <w:pPr>
        <w:tabs>
          <w:tab w:val="left" w:pos="0"/>
        </w:tabs>
        <w:spacing w:line="360" w:lineRule="auto"/>
        <w:ind w:firstLine="851"/>
        <w:jc w:val="both"/>
        <w:rPr>
          <w:rFonts w:ascii="Arial" w:hAnsi="Arial" w:cs="Arial"/>
          <w:sz w:val="24"/>
          <w:szCs w:val="24"/>
        </w:rPr>
      </w:pPr>
      <w:r>
        <w:rPr>
          <w:rFonts w:ascii="Arial" w:hAnsi="Arial" w:cs="Arial"/>
          <w:sz w:val="24"/>
          <w:szCs w:val="24"/>
        </w:rPr>
        <w:t>Trata-se de um órgão estadual, possuindo uma em cada Esta</w:t>
      </w:r>
      <w:r w:rsidR="00560CFE">
        <w:rPr>
          <w:rFonts w:ascii="Arial" w:hAnsi="Arial" w:cs="Arial"/>
          <w:sz w:val="24"/>
          <w:szCs w:val="24"/>
        </w:rPr>
        <w:t xml:space="preserve">do brasileiro com a função de integrar o sistema carcerário e os demais órgãos. Desenvolve atividades de cunho pedagógico e humanitário de modo a trazer um pouco da sociedade para os sistemas carcerários que administram. </w:t>
      </w:r>
    </w:p>
    <w:p w14:paraId="58717B2C" w14:textId="77777777" w:rsidR="00560CFE" w:rsidRDefault="007C4B6F" w:rsidP="007C4B6F">
      <w:pPr>
        <w:tabs>
          <w:tab w:val="left" w:pos="0"/>
        </w:tabs>
        <w:spacing w:line="360" w:lineRule="auto"/>
        <w:ind w:firstLine="851"/>
        <w:jc w:val="both"/>
        <w:rPr>
          <w:rFonts w:ascii="Arial" w:hAnsi="Arial" w:cs="Arial"/>
          <w:sz w:val="24"/>
          <w:szCs w:val="24"/>
        </w:rPr>
      </w:pPr>
      <w:r>
        <w:rPr>
          <w:rFonts w:ascii="Arial" w:hAnsi="Arial" w:cs="Arial"/>
          <w:sz w:val="24"/>
          <w:szCs w:val="24"/>
        </w:rPr>
        <w:lastRenderedPageBreak/>
        <w:t>São</w:t>
      </w:r>
      <w:r w:rsidR="00560CFE">
        <w:rPr>
          <w:rFonts w:ascii="Arial" w:hAnsi="Arial" w:cs="Arial"/>
          <w:sz w:val="24"/>
          <w:szCs w:val="24"/>
        </w:rPr>
        <w:t xml:space="preserve"> dentro das secretarias que se desenvolvem, também, as grandes metodologias acerca da reeducação do preso, de modo que o possibilite exercer uma profissão ou um estudo </w:t>
      </w:r>
      <w:r>
        <w:rPr>
          <w:rFonts w:ascii="Arial" w:hAnsi="Arial" w:cs="Arial"/>
          <w:sz w:val="24"/>
          <w:szCs w:val="24"/>
        </w:rPr>
        <w:t xml:space="preserve">dentro dos presídios abrindo as portas para o “mundo de fora” das cadeias, capacitando os carcerários a desenvolveram uma atividade que garanta seu próprio sustento, sem que seja necessário voltar a delinquir. </w:t>
      </w:r>
    </w:p>
    <w:p w14:paraId="148F2E63" w14:textId="77777777" w:rsidR="007C4B6F" w:rsidRDefault="007C4B6F" w:rsidP="007C4B6F">
      <w:pPr>
        <w:tabs>
          <w:tab w:val="left" w:pos="0"/>
        </w:tabs>
        <w:spacing w:line="360" w:lineRule="auto"/>
        <w:jc w:val="both"/>
        <w:rPr>
          <w:rFonts w:ascii="Arial" w:hAnsi="Arial" w:cs="Arial"/>
          <w:sz w:val="24"/>
          <w:szCs w:val="24"/>
        </w:rPr>
      </w:pPr>
    </w:p>
    <w:p w14:paraId="53F358EA" w14:textId="13C27204" w:rsidR="007C4B6F" w:rsidRPr="00FB1FA4" w:rsidRDefault="007C7A50" w:rsidP="007C7A50">
      <w:pPr>
        <w:pStyle w:val="Ttulo2"/>
        <w:numPr>
          <w:ilvl w:val="1"/>
          <w:numId w:val="12"/>
        </w:numPr>
      </w:pPr>
      <w:r>
        <w:t xml:space="preserve"> </w:t>
      </w:r>
      <w:bookmarkStart w:id="22" w:name="_Toc118800153"/>
      <w:r w:rsidR="007C4B6F" w:rsidRPr="00FB1FA4">
        <w:t>Departamento Penitenciário Nacional</w:t>
      </w:r>
      <w:bookmarkEnd w:id="22"/>
      <w:r w:rsidR="007C4B6F" w:rsidRPr="00FB1FA4">
        <w:t xml:space="preserve"> </w:t>
      </w:r>
    </w:p>
    <w:p w14:paraId="39A6F7C1" w14:textId="77777777" w:rsidR="007C4B6F" w:rsidRDefault="007C4B6F" w:rsidP="007C4B6F">
      <w:pPr>
        <w:tabs>
          <w:tab w:val="left" w:pos="0"/>
        </w:tabs>
        <w:spacing w:line="360" w:lineRule="auto"/>
        <w:jc w:val="both"/>
        <w:rPr>
          <w:rFonts w:ascii="Arial" w:hAnsi="Arial" w:cs="Arial"/>
          <w:sz w:val="24"/>
          <w:szCs w:val="24"/>
        </w:rPr>
      </w:pPr>
    </w:p>
    <w:p w14:paraId="557B6C6C" w14:textId="77777777" w:rsidR="007C4B6F" w:rsidRDefault="007C4B6F" w:rsidP="009D7FF1">
      <w:pPr>
        <w:tabs>
          <w:tab w:val="left" w:pos="0"/>
        </w:tabs>
        <w:spacing w:line="360" w:lineRule="auto"/>
        <w:ind w:firstLine="851"/>
        <w:jc w:val="both"/>
        <w:rPr>
          <w:rFonts w:ascii="Arial" w:hAnsi="Arial" w:cs="Arial"/>
          <w:sz w:val="24"/>
          <w:szCs w:val="24"/>
        </w:rPr>
      </w:pPr>
      <w:r>
        <w:rPr>
          <w:rFonts w:ascii="Arial" w:hAnsi="Arial" w:cs="Arial"/>
          <w:sz w:val="24"/>
          <w:szCs w:val="24"/>
        </w:rPr>
        <w:t xml:space="preserve">O DEPEN, como é mais conhecido possui a missão de fiscalizar as </w:t>
      </w:r>
      <w:r w:rsidR="007749A1">
        <w:rPr>
          <w:rFonts w:ascii="Arial" w:hAnsi="Arial" w:cs="Arial"/>
          <w:sz w:val="24"/>
          <w:szCs w:val="24"/>
        </w:rPr>
        <w:t>penitenciárias</w:t>
      </w:r>
      <w:r>
        <w:rPr>
          <w:rFonts w:ascii="Arial" w:hAnsi="Arial" w:cs="Arial"/>
          <w:sz w:val="24"/>
          <w:szCs w:val="24"/>
        </w:rPr>
        <w:t xml:space="preserve"> de todo país, sejam elas nacionais</w:t>
      </w:r>
      <w:r w:rsidR="007749A1">
        <w:rPr>
          <w:rFonts w:ascii="Arial" w:hAnsi="Arial" w:cs="Arial"/>
          <w:sz w:val="24"/>
          <w:szCs w:val="24"/>
        </w:rPr>
        <w:t xml:space="preserve"> </w:t>
      </w:r>
      <w:r>
        <w:rPr>
          <w:rFonts w:ascii="Arial" w:hAnsi="Arial" w:cs="Arial"/>
          <w:sz w:val="24"/>
          <w:szCs w:val="24"/>
        </w:rPr>
        <w:t xml:space="preserve">(federais), sejam estaduais, de modo que nessa esfera de fiscalização é considerado o órgão máximo. Ainda, deve-se </w:t>
      </w:r>
      <w:r w:rsidR="007749A1">
        <w:rPr>
          <w:rFonts w:ascii="Arial" w:hAnsi="Arial" w:cs="Arial"/>
          <w:sz w:val="24"/>
          <w:szCs w:val="24"/>
        </w:rPr>
        <w:t>esclarecer</w:t>
      </w:r>
      <w:r>
        <w:rPr>
          <w:rFonts w:ascii="Arial" w:hAnsi="Arial" w:cs="Arial"/>
          <w:sz w:val="24"/>
          <w:szCs w:val="24"/>
        </w:rPr>
        <w:t xml:space="preserve"> que é um órgão pertencente ao Poder Executivo e vinculado </w:t>
      </w:r>
      <w:r w:rsidR="007749A1">
        <w:rPr>
          <w:rFonts w:ascii="Arial" w:hAnsi="Arial" w:cs="Arial"/>
          <w:sz w:val="24"/>
          <w:szCs w:val="24"/>
        </w:rPr>
        <w:t xml:space="preserve">ao Ministério da Justiça, sendo assim, responsável pela gestão da Política Penitenciária Brasileira e manutenção </w:t>
      </w:r>
      <w:r w:rsidR="009D7FF1">
        <w:rPr>
          <w:rFonts w:ascii="Arial" w:hAnsi="Arial" w:cs="Arial"/>
          <w:sz w:val="24"/>
          <w:szCs w:val="24"/>
        </w:rPr>
        <w:t>administrativo-financeira do Conselho Nacional de Política Criminal e Penitenciária – CNPCP.</w:t>
      </w:r>
    </w:p>
    <w:p w14:paraId="7AFB45BF" w14:textId="77777777" w:rsidR="009D7FF1" w:rsidRDefault="009D7FF1" w:rsidP="009D7FF1">
      <w:pPr>
        <w:tabs>
          <w:tab w:val="left" w:pos="0"/>
        </w:tabs>
        <w:spacing w:line="360" w:lineRule="auto"/>
        <w:ind w:firstLine="851"/>
        <w:jc w:val="both"/>
        <w:rPr>
          <w:rFonts w:ascii="Arial" w:hAnsi="Arial" w:cs="Arial"/>
          <w:sz w:val="24"/>
          <w:szCs w:val="24"/>
        </w:rPr>
      </w:pPr>
      <w:r>
        <w:rPr>
          <w:rFonts w:ascii="Arial" w:hAnsi="Arial" w:cs="Arial"/>
          <w:sz w:val="24"/>
          <w:szCs w:val="24"/>
        </w:rPr>
        <w:t xml:space="preserve">O DEPEN possui as seguintes subdivisões: um gabinete, uma ouvidoria e três diretorias: Diretoria Executiva, Diretoria de Políticas Penitenciárias, Diretoria do Sistema Penitenciário Federal. </w:t>
      </w:r>
    </w:p>
    <w:p w14:paraId="14AF9A6A" w14:textId="77777777" w:rsidR="00AD58B3" w:rsidRDefault="00AD58B3" w:rsidP="00AD58B3">
      <w:pPr>
        <w:tabs>
          <w:tab w:val="left" w:pos="0"/>
        </w:tabs>
        <w:spacing w:line="360" w:lineRule="auto"/>
        <w:ind w:firstLine="851"/>
        <w:jc w:val="both"/>
        <w:rPr>
          <w:rFonts w:ascii="Arial" w:hAnsi="Arial" w:cs="Arial"/>
          <w:sz w:val="24"/>
          <w:szCs w:val="24"/>
        </w:rPr>
      </w:pPr>
      <w:r>
        <w:rPr>
          <w:rFonts w:ascii="Arial" w:hAnsi="Arial" w:cs="Arial"/>
          <w:sz w:val="24"/>
          <w:szCs w:val="24"/>
        </w:rPr>
        <w:t>São atribuições do DEPEN</w:t>
      </w:r>
      <w:r>
        <w:rPr>
          <w:rStyle w:val="Refdenotaderodap"/>
          <w:rFonts w:ascii="Arial" w:hAnsi="Arial" w:cs="Arial"/>
          <w:sz w:val="24"/>
          <w:szCs w:val="24"/>
        </w:rPr>
        <w:footnoteReference w:id="6"/>
      </w:r>
      <w:r>
        <w:rPr>
          <w:rFonts w:ascii="Arial" w:hAnsi="Arial" w:cs="Arial"/>
          <w:sz w:val="24"/>
          <w:szCs w:val="24"/>
        </w:rPr>
        <w:t>:</w:t>
      </w:r>
    </w:p>
    <w:p w14:paraId="2FC388E2"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I - planejar e coordenar a política penitenciária nacional;</w:t>
      </w:r>
    </w:p>
    <w:p w14:paraId="7B671EAA"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II - acompanhar a fiel aplicação das normas de execução penal em todo o território nacional;</w:t>
      </w:r>
    </w:p>
    <w:p w14:paraId="3E10546C"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III - inspecionar e fiscalizar periodicamente os estabelecimentos e serviços penais;</w:t>
      </w:r>
    </w:p>
    <w:p w14:paraId="13838608"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 xml:space="preserve">IV - assistir tecnicamente às unidades federativas na </w:t>
      </w:r>
      <w:proofErr w:type="gramStart"/>
      <w:r w:rsidRPr="00AD58B3">
        <w:rPr>
          <w:rFonts w:ascii="Arial" w:hAnsi="Arial" w:cs="Arial"/>
          <w:sz w:val="20"/>
          <w:szCs w:val="20"/>
        </w:rPr>
        <w:t>implementação</w:t>
      </w:r>
      <w:proofErr w:type="gramEnd"/>
      <w:r w:rsidRPr="00AD58B3">
        <w:rPr>
          <w:rFonts w:ascii="Arial" w:hAnsi="Arial" w:cs="Arial"/>
          <w:sz w:val="20"/>
          <w:szCs w:val="20"/>
        </w:rPr>
        <w:t xml:space="preserve"> dos princípios e regras da execução penal;</w:t>
      </w:r>
    </w:p>
    <w:p w14:paraId="37B9AFBB"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V - colaborar com as unidades federativas, mediante convênios, na implantação de estabelecimentos e serviços penais;</w:t>
      </w:r>
    </w:p>
    <w:p w14:paraId="69977611"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VI - colaborar com as unidades federativas na realização de cursos de formação de pessoal penitenciário e de ensino profissionalizante do condenado e do internado;</w:t>
      </w:r>
    </w:p>
    <w:p w14:paraId="729961E9"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VII - coordenar e supervisionar os estabelecimentos penais e de internamento federais;</w:t>
      </w:r>
    </w:p>
    <w:p w14:paraId="014E0B87"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lastRenderedPageBreak/>
        <w:t>VIII - processar, estudar e encaminhar, na forma prevista em lei, os pedidos de indultos individuais;</w:t>
      </w:r>
    </w:p>
    <w:p w14:paraId="2A1CF277" w14:textId="77777777" w:rsidR="00AD58B3" w:rsidRP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 xml:space="preserve">IX - gerir os recursos do Fundo Penitenciário Nacional - FUNPEN; </w:t>
      </w:r>
      <w:proofErr w:type="gramStart"/>
      <w:r w:rsidRPr="00AD58B3">
        <w:rPr>
          <w:rFonts w:ascii="Arial" w:hAnsi="Arial" w:cs="Arial"/>
          <w:sz w:val="20"/>
          <w:szCs w:val="20"/>
        </w:rPr>
        <w:t>e</w:t>
      </w:r>
      <w:proofErr w:type="gramEnd"/>
    </w:p>
    <w:p w14:paraId="338E9074" w14:textId="77777777" w:rsidR="00AD58B3" w:rsidRDefault="00AD58B3" w:rsidP="00AD58B3">
      <w:pPr>
        <w:tabs>
          <w:tab w:val="left" w:pos="2410"/>
        </w:tabs>
        <w:spacing w:line="240" w:lineRule="auto"/>
        <w:ind w:left="2268"/>
        <w:jc w:val="both"/>
        <w:rPr>
          <w:rFonts w:ascii="Arial" w:hAnsi="Arial" w:cs="Arial"/>
          <w:sz w:val="20"/>
          <w:szCs w:val="20"/>
        </w:rPr>
      </w:pPr>
      <w:r w:rsidRPr="00AD58B3">
        <w:rPr>
          <w:rFonts w:ascii="Arial" w:hAnsi="Arial" w:cs="Arial"/>
          <w:sz w:val="20"/>
          <w:szCs w:val="20"/>
        </w:rPr>
        <w:t>X - apoiar administrativa e financeiramente o Conselho Nacional de Política Criminal e Penitenciária.</w:t>
      </w:r>
    </w:p>
    <w:p w14:paraId="7F489395" w14:textId="77777777" w:rsidR="008010A8" w:rsidRDefault="008010A8" w:rsidP="008010A8">
      <w:pPr>
        <w:tabs>
          <w:tab w:val="left" w:pos="2410"/>
        </w:tabs>
        <w:spacing w:line="240" w:lineRule="auto"/>
        <w:jc w:val="both"/>
        <w:rPr>
          <w:rFonts w:ascii="Arial" w:hAnsi="Arial" w:cs="Arial"/>
          <w:sz w:val="20"/>
          <w:szCs w:val="20"/>
        </w:rPr>
      </w:pPr>
    </w:p>
    <w:p w14:paraId="1E52B0BB" w14:textId="7E6688AB" w:rsidR="008010A8" w:rsidRDefault="008010A8" w:rsidP="00A73ABF">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Logo, se percebe </w:t>
      </w:r>
      <w:r w:rsidR="00A73ABF">
        <w:rPr>
          <w:rFonts w:ascii="Arial" w:hAnsi="Arial" w:cs="Arial"/>
          <w:sz w:val="24"/>
          <w:szCs w:val="24"/>
        </w:rPr>
        <w:t xml:space="preserve">com analise das atribuições do DEPEN que se trata de um órgão de política criminal, que está incumbido de fiscalizar, de um modo geral, a aplicação das leis penais e de execuções penais. Há ainda que esclarecer que </w:t>
      </w:r>
      <w:r w:rsidR="00117367">
        <w:rPr>
          <w:rFonts w:ascii="Arial" w:hAnsi="Arial" w:cs="Arial"/>
          <w:sz w:val="24"/>
          <w:szCs w:val="24"/>
        </w:rPr>
        <w:t>existem</w:t>
      </w:r>
      <w:r w:rsidR="00A73ABF">
        <w:rPr>
          <w:rFonts w:ascii="Arial" w:hAnsi="Arial" w:cs="Arial"/>
          <w:sz w:val="24"/>
          <w:szCs w:val="24"/>
        </w:rPr>
        <w:t xml:space="preserve"> três cargos de carreira dentro do DEPEN, são eles: Agente Federal de Execução Penal, que foi criada através da Lei nº 10.693 de 25 de junho 2003; e as carreiras de Especialista em Assistência Penitenciário e de Técnico de Apoio à Assistência Penitenciária que foram criadas pela Lei nº 11.907 de </w:t>
      </w:r>
      <w:proofErr w:type="gramStart"/>
      <w:r w:rsidR="00A73ABF">
        <w:rPr>
          <w:rFonts w:ascii="Arial" w:hAnsi="Arial" w:cs="Arial"/>
          <w:sz w:val="24"/>
          <w:szCs w:val="24"/>
        </w:rPr>
        <w:t>2</w:t>
      </w:r>
      <w:proofErr w:type="gramEnd"/>
      <w:r w:rsidR="00A73ABF">
        <w:rPr>
          <w:rFonts w:ascii="Arial" w:hAnsi="Arial" w:cs="Arial"/>
          <w:sz w:val="24"/>
          <w:szCs w:val="24"/>
        </w:rPr>
        <w:t xml:space="preserve"> de fevereiro de 2009. </w:t>
      </w:r>
    </w:p>
    <w:p w14:paraId="6552BFE3" w14:textId="77777777" w:rsidR="000C3492" w:rsidRDefault="000C3492" w:rsidP="000C3492">
      <w:pPr>
        <w:tabs>
          <w:tab w:val="left" w:pos="2410"/>
        </w:tabs>
        <w:spacing w:line="360" w:lineRule="auto"/>
        <w:jc w:val="both"/>
        <w:rPr>
          <w:rFonts w:ascii="Arial" w:hAnsi="Arial" w:cs="Arial"/>
          <w:sz w:val="24"/>
          <w:szCs w:val="24"/>
        </w:rPr>
      </w:pPr>
    </w:p>
    <w:p w14:paraId="32984C05" w14:textId="77777777" w:rsidR="000C3492" w:rsidRDefault="000C3492" w:rsidP="000C3492">
      <w:pPr>
        <w:tabs>
          <w:tab w:val="left" w:pos="2410"/>
        </w:tabs>
        <w:spacing w:line="360" w:lineRule="auto"/>
        <w:jc w:val="both"/>
        <w:rPr>
          <w:rFonts w:ascii="Arial" w:hAnsi="Arial" w:cs="Arial"/>
          <w:sz w:val="24"/>
          <w:szCs w:val="24"/>
        </w:rPr>
      </w:pPr>
    </w:p>
    <w:p w14:paraId="17A92C84" w14:textId="77777777" w:rsidR="000C3492" w:rsidRDefault="000C3492" w:rsidP="000C3492">
      <w:pPr>
        <w:tabs>
          <w:tab w:val="left" w:pos="2410"/>
        </w:tabs>
        <w:spacing w:line="360" w:lineRule="auto"/>
        <w:jc w:val="both"/>
        <w:rPr>
          <w:rFonts w:ascii="Arial" w:hAnsi="Arial" w:cs="Arial"/>
          <w:sz w:val="24"/>
          <w:szCs w:val="24"/>
        </w:rPr>
      </w:pPr>
    </w:p>
    <w:p w14:paraId="501D8F7B" w14:textId="77777777" w:rsidR="000C3492" w:rsidRDefault="000C3492" w:rsidP="000C3492">
      <w:pPr>
        <w:tabs>
          <w:tab w:val="left" w:pos="2410"/>
        </w:tabs>
        <w:spacing w:line="360" w:lineRule="auto"/>
        <w:jc w:val="both"/>
        <w:rPr>
          <w:rFonts w:ascii="Arial" w:hAnsi="Arial" w:cs="Arial"/>
          <w:sz w:val="24"/>
          <w:szCs w:val="24"/>
        </w:rPr>
      </w:pPr>
    </w:p>
    <w:p w14:paraId="19163F1F" w14:textId="77777777" w:rsidR="000C3492" w:rsidRDefault="000C3492" w:rsidP="000C3492">
      <w:pPr>
        <w:tabs>
          <w:tab w:val="left" w:pos="2410"/>
        </w:tabs>
        <w:spacing w:line="360" w:lineRule="auto"/>
        <w:jc w:val="both"/>
        <w:rPr>
          <w:rFonts w:ascii="Arial" w:hAnsi="Arial" w:cs="Arial"/>
          <w:sz w:val="24"/>
          <w:szCs w:val="24"/>
        </w:rPr>
      </w:pPr>
    </w:p>
    <w:p w14:paraId="05804F26" w14:textId="77777777" w:rsidR="000C3492" w:rsidRDefault="000C3492" w:rsidP="000C3492">
      <w:pPr>
        <w:tabs>
          <w:tab w:val="left" w:pos="2410"/>
        </w:tabs>
        <w:spacing w:line="360" w:lineRule="auto"/>
        <w:jc w:val="both"/>
        <w:rPr>
          <w:rFonts w:ascii="Arial" w:hAnsi="Arial" w:cs="Arial"/>
          <w:sz w:val="24"/>
          <w:szCs w:val="24"/>
        </w:rPr>
      </w:pPr>
    </w:p>
    <w:p w14:paraId="266911D7" w14:textId="77777777" w:rsidR="000C3492" w:rsidRDefault="000C3492" w:rsidP="000C3492">
      <w:pPr>
        <w:tabs>
          <w:tab w:val="left" w:pos="2410"/>
        </w:tabs>
        <w:spacing w:line="360" w:lineRule="auto"/>
        <w:jc w:val="both"/>
        <w:rPr>
          <w:rFonts w:ascii="Arial" w:hAnsi="Arial" w:cs="Arial"/>
          <w:sz w:val="24"/>
          <w:szCs w:val="24"/>
        </w:rPr>
      </w:pPr>
    </w:p>
    <w:p w14:paraId="27DE1EF4" w14:textId="77777777" w:rsidR="000C3492" w:rsidRDefault="000C3492" w:rsidP="000C3492">
      <w:pPr>
        <w:tabs>
          <w:tab w:val="left" w:pos="2410"/>
        </w:tabs>
        <w:spacing w:line="360" w:lineRule="auto"/>
        <w:jc w:val="both"/>
        <w:rPr>
          <w:rFonts w:ascii="Arial" w:hAnsi="Arial" w:cs="Arial"/>
          <w:sz w:val="24"/>
          <w:szCs w:val="24"/>
        </w:rPr>
      </w:pPr>
    </w:p>
    <w:p w14:paraId="0F5632D0" w14:textId="77777777" w:rsidR="000C3492" w:rsidRDefault="000C3492" w:rsidP="000C3492">
      <w:pPr>
        <w:tabs>
          <w:tab w:val="left" w:pos="2410"/>
        </w:tabs>
        <w:spacing w:line="360" w:lineRule="auto"/>
        <w:jc w:val="both"/>
        <w:rPr>
          <w:rFonts w:ascii="Arial" w:hAnsi="Arial" w:cs="Arial"/>
          <w:sz w:val="24"/>
          <w:szCs w:val="24"/>
        </w:rPr>
      </w:pPr>
    </w:p>
    <w:p w14:paraId="78E80391" w14:textId="77777777" w:rsidR="000C3492" w:rsidRDefault="000C3492" w:rsidP="000C3492">
      <w:pPr>
        <w:tabs>
          <w:tab w:val="left" w:pos="2410"/>
        </w:tabs>
        <w:spacing w:line="360" w:lineRule="auto"/>
        <w:jc w:val="both"/>
        <w:rPr>
          <w:rFonts w:ascii="Arial" w:hAnsi="Arial" w:cs="Arial"/>
          <w:sz w:val="24"/>
          <w:szCs w:val="24"/>
        </w:rPr>
      </w:pPr>
    </w:p>
    <w:p w14:paraId="5586CF86" w14:textId="77777777" w:rsidR="00FB1FA4" w:rsidRDefault="00FB1FA4" w:rsidP="000C3492">
      <w:pPr>
        <w:tabs>
          <w:tab w:val="left" w:pos="2410"/>
        </w:tabs>
        <w:spacing w:line="360" w:lineRule="auto"/>
        <w:jc w:val="both"/>
        <w:rPr>
          <w:rFonts w:ascii="Arial" w:hAnsi="Arial" w:cs="Arial"/>
          <w:sz w:val="24"/>
          <w:szCs w:val="24"/>
        </w:rPr>
      </w:pPr>
    </w:p>
    <w:p w14:paraId="2FD43BD2" w14:textId="77777777" w:rsidR="00FB1FA4" w:rsidRDefault="00FB1FA4" w:rsidP="000C3492">
      <w:pPr>
        <w:tabs>
          <w:tab w:val="left" w:pos="2410"/>
        </w:tabs>
        <w:spacing w:line="360" w:lineRule="auto"/>
        <w:jc w:val="both"/>
        <w:rPr>
          <w:rFonts w:ascii="Arial" w:hAnsi="Arial" w:cs="Arial"/>
          <w:sz w:val="24"/>
          <w:szCs w:val="24"/>
        </w:rPr>
      </w:pPr>
    </w:p>
    <w:p w14:paraId="7C07AF97" w14:textId="77777777" w:rsidR="00FB1FA4" w:rsidRDefault="00FB1FA4" w:rsidP="000C3492">
      <w:pPr>
        <w:tabs>
          <w:tab w:val="left" w:pos="2410"/>
        </w:tabs>
        <w:spacing w:line="360" w:lineRule="auto"/>
        <w:jc w:val="both"/>
        <w:rPr>
          <w:rFonts w:ascii="Arial" w:hAnsi="Arial" w:cs="Arial"/>
          <w:sz w:val="24"/>
          <w:szCs w:val="24"/>
        </w:rPr>
      </w:pPr>
    </w:p>
    <w:p w14:paraId="4DE83EEC" w14:textId="77777777" w:rsidR="00FB1FA4" w:rsidRDefault="00FB1FA4" w:rsidP="000C3492">
      <w:pPr>
        <w:tabs>
          <w:tab w:val="left" w:pos="2410"/>
        </w:tabs>
        <w:spacing w:line="360" w:lineRule="auto"/>
        <w:jc w:val="both"/>
        <w:rPr>
          <w:rFonts w:ascii="Arial" w:hAnsi="Arial" w:cs="Arial"/>
          <w:sz w:val="24"/>
          <w:szCs w:val="24"/>
        </w:rPr>
      </w:pPr>
    </w:p>
    <w:p w14:paraId="3254F42B" w14:textId="77777777" w:rsidR="00FE50F3" w:rsidRPr="005044A8" w:rsidRDefault="00FE50F3" w:rsidP="000C3492">
      <w:pPr>
        <w:tabs>
          <w:tab w:val="left" w:pos="2410"/>
        </w:tabs>
        <w:spacing w:line="360" w:lineRule="auto"/>
        <w:jc w:val="both"/>
        <w:rPr>
          <w:rFonts w:ascii="Arial" w:hAnsi="Arial" w:cs="Arial"/>
          <w:sz w:val="28"/>
          <w:szCs w:val="28"/>
        </w:rPr>
      </w:pPr>
    </w:p>
    <w:p w14:paraId="744339F0" w14:textId="77777777" w:rsidR="00035B9C" w:rsidRPr="00FB1FA4" w:rsidRDefault="00035B9C" w:rsidP="00FB1FA4">
      <w:pPr>
        <w:pStyle w:val="Ttulo1"/>
      </w:pPr>
      <w:bookmarkStart w:id="23" w:name="_Toc118800154"/>
      <w:r w:rsidRPr="00FB1FA4">
        <w:lastRenderedPageBreak/>
        <w:t>O NÃO REGRESSAR DO CRIME PARA O EGRESSO</w:t>
      </w:r>
      <w:bookmarkEnd w:id="23"/>
      <w:r w:rsidRPr="00FB1FA4">
        <w:t xml:space="preserve"> </w:t>
      </w:r>
    </w:p>
    <w:p w14:paraId="521295B0" w14:textId="48C501A7" w:rsidR="00035B9C" w:rsidRDefault="000C4221" w:rsidP="00035B9C">
      <w:pPr>
        <w:tabs>
          <w:tab w:val="left" w:pos="2410"/>
        </w:tabs>
        <w:spacing w:line="360" w:lineRule="auto"/>
        <w:jc w:val="both"/>
        <w:rPr>
          <w:rFonts w:ascii="Arial" w:hAnsi="Arial" w:cs="Arial"/>
          <w:sz w:val="24"/>
          <w:szCs w:val="24"/>
        </w:rPr>
      </w:pPr>
      <w:r>
        <w:rPr>
          <w:rFonts w:ascii="Arial" w:hAnsi="Arial" w:cs="Arial"/>
          <w:sz w:val="24"/>
          <w:szCs w:val="24"/>
        </w:rPr>
        <w:tab/>
      </w:r>
    </w:p>
    <w:p w14:paraId="2E055130" w14:textId="77777777" w:rsidR="00035B9C" w:rsidRDefault="00035B9C" w:rsidP="00035B9C">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Neste capitulo tratará especificamente assuntos relacionados ao egresso e sua dificuldade em conseguir emprego e retomar sua vida social, teremos um estudo criterioso sobre a realidade do egresso na atualidade e quem é esse sujeito de direito e deveres, que sofre muitos preconceitos por parte da sociedade. </w:t>
      </w:r>
    </w:p>
    <w:p w14:paraId="1D086685" w14:textId="61C9C68C" w:rsidR="00035B9C" w:rsidRDefault="00035B9C" w:rsidP="00035B9C">
      <w:pPr>
        <w:tabs>
          <w:tab w:val="left" w:pos="2410"/>
        </w:tabs>
        <w:spacing w:line="360" w:lineRule="auto"/>
        <w:jc w:val="both"/>
        <w:rPr>
          <w:rFonts w:ascii="Arial" w:hAnsi="Arial" w:cs="Arial"/>
          <w:sz w:val="24"/>
          <w:szCs w:val="24"/>
        </w:rPr>
      </w:pPr>
    </w:p>
    <w:p w14:paraId="14D2E638" w14:textId="0DF1AD77" w:rsidR="000C4221" w:rsidRPr="00FB1FA4" w:rsidRDefault="00FB1FA4" w:rsidP="00FB1FA4">
      <w:pPr>
        <w:pStyle w:val="Ttulo2"/>
        <w:numPr>
          <w:ilvl w:val="1"/>
          <w:numId w:val="14"/>
        </w:numPr>
      </w:pPr>
      <w:r w:rsidRPr="00FB1FA4">
        <w:t xml:space="preserve"> </w:t>
      </w:r>
      <w:bookmarkStart w:id="24" w:name="_Toc118800155"/>
      <w:r w:rsidR="000C4221" w:rsidRPr="00FB1FA4">
        <w:t>Medidas Previstas na Lei de Execuções Penais</w:t>
      </w:r>
      <w:bookmarkEnd w:id="24"/>
    </w:p>
    <w:p w14:paraId="6022E59E" w14:textId="62C9336E" w:rsidR="000C4221" w:rsidRDefault="000C4221" w:rsidP="000C4221">
      <w:pPr>
        <w:tabs>
          <w:tab w:val="left" w:pos="2410"/>
        </w:tabs>
        <w:spacing w:line="360" w:lineRule="auto"/>
        <w:jc w:val="both"/>
        <w:rPr>
          <w:rFonts w:ascii="Arial" w:hAnsi="Arial" w:cs="Arial"/>
          <w:sz w:val="24"/>
          <w:szCs w:val="24"/>
        </w:rPr>
      </w:pPr>
    </w:p>
    <w:p w14:paraId="5BC6DFF2" w14:textId="03E3DF0D" w:rsidR="000C4221" w:rsidRDefault="000C4221" w:rsidP="001F03D2">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A Lei </w:t>
      </w:r>
      <w:r w:rsidR="001F03D2">
        <w:rPr>
          <w:rFonts w:ascii="Arial" w:hAnsi="Arial" w:cs="Arial"/>
          <w:sz w:val="24"/>
          <w:szCs w:val="24"/>
        </w:rPr>
        <w:t>nº 7.210</w:t>
      </w:r>
      <w:r>
        <w:rPr>
          <w:rFonts w:ascii="Arial" w:hAnsi="Arial" w:cs="Arial"/>
          <w:sz w:val="24"/>
          <w:szCs w:val="24"/>
        </w:rPr>
        <w:t xml:space="preserve">/84 prescreve os princípios e as regras que possibilitam a ressocialização do preso, destaca a importância da assistência educacional, mostrando que o Serviço Social tem por finalidade </w:t>
      </w:r>
      <w:r w:rsidR="00470721">
        <w:rPr>
          <w:rFonts w:ascii="Arial" w:hAnsi="Arial" w:cs="Arial"/>
          <w:sz w:val="24"/>
          <w:szCs w:val="24"/>
        </w:rPr>
        <w:t>amparar</w:t>
      </w:r>
      <w:r>
        <w:rPr>
          <w:rFonts w:ascii="Arial" w:hAnsi="Arial" w:cs="Arial"/>
          <w:sz w:val="24"/>
          <w:szCs w:val="24"/>
        </w:rPr>
        <w:t xml:space="preserve"> o preso e prepara-</w:t>
      </w:r>
      <w:r w:rsidR="001F03D2">
        <w:rPr>
          <w:rFonts w:ascii="Arial" w:hAnsi="Arial" w:cs="Arial"/>
          <w:sz w:val="24"/>
          <w:szCs w:val="24"/>
        </w:rPr>
        <w:t>lo para</w:t>
      </w:r>
      <w:r>
        <w:rPr>
          <w:rFonts w:ascii="Arial" w:hAnsi="Arial" w:cs="Arial"/>
          <w:sz w:val="24"/>
          <w:szCs w:val="24"/>
        </w:rPr>
        <w:t xml:space="preserve"> o retorno à liberdade. Portanto, tem o direito a serviços que possibilitem e facilitem a sua volta, sem faltar assistência material, moral e intelectual. </w:t>
      </w:r>
    </w:p>
    <w:p w14:paraId="455309D0" w14:textId="1DAC4F46" w:rsidR="001F03D2" w:rsidRDefault="000C4221" w:rsidP="001F03D2">
      <w:pPr>
        <w:tabs>
          <w:tab w:val="left" w:pos="2410"/>
        </w:tabs>
        <w:spacing w:line="360" w:lineRule="auto"/>
        <w:ind w:firstLine="851"/>
        <w:jc w:val="both"/>
        <w:rPr>
          <w:rFonts w:ascii="Arial" w:hAnsi="Arial" w:cs="Arial"/>
          <w:sz w:val="24"/>
          <w:szCs w:val="24"/>
        </w:rPr>
      </w:pPr>
      <w:r>
        <w:rPr>
          <w:rFonts w:ascii="Arial" w:hAnsi="Arial" w:cs="Arial"/>
          <w:sz w:val="24"/>
          <w:szCs w:val="24"/>
        </w:rPr>
        <w:t>Como mudar o estigma da condenação, carregado pelo egresso, impedindo-o de retornar ao normal convívio em sociedade?</w:t>
      </w:r>
    </w:p>
    <w:p w14:paraId="1F080A88" w14:textId="2606DFDF" w:rsidR="00E25604" w:rsidRDefault="00E25604" w:rsidP="00E25604">
      <w:pPr>
        <w:tabs>
          <w:tab w:val="left" w:pos="2410"/>
        </w:tabs>
        <w:spacing w:line="240" w:lineRule="auto"/>
        <w:ind w:left="2268"/>
        <w:jc w:val="both"/>
        <w:rPr>
          <w:rFonts w:ascii="Arial" w:hAnsi="Arial" w:cs="Arial"/>
        </w:rPr>
      </w:pPr>
      <w:r w:rsidRPr="00E25604">
        <w:rPr>
          <w:rFonts w:ascii="Arial" w:hAnsi="Arial" w:cs="Arial"/>
        </w:rPr>
        <w:t>"(...) as pessoas creem que o processo penal termina com a condenação, e não é verdade; as pessoas creem que a pena termina com a saída do cárcere, e não é verdade; as pessoas creem que o ergástulo é a única pena perpétua e não é verdade. A pena, se não propriamente sempre, em nove de cada dez casos não termina nunca. Quem pecou está perdido. Cristo perdoa, mas os homens não.</w:t>
      </w:r>
      <w:proofErr w:type="gramStart"/>
      <w:r w:rsidRPr="00E25604">
        <w:rPr>
          <w:rFonts w:ascii="Arial" w:hAnsi="Arial" w:cs="Arial"/>
        </w:rPr>
        <w:t>"</w:t>
      </w:r>
      <w:proofErr w:type="gramEnd"/>
      <w:r w:rsidRPr="00E25604">
        <w:rPr>
          <w:rStyle w:val="Refdenotaderodap"/>
          <w:rFonts w:ascii="Arial" w:hAnsi="Arial" w:cs="Arial"/>
        </w:rPr>
        <w:footnoteReference w:id="7"/>
      </w:r>
    </w:p>
    <w:p w14:paraId="70C73B43" w14:textId="26395D99" w:rsidR="00E25604" w:rsidRDefault="00E25604" w:rsidP="00E25604">
      <w:pPr>
        <w:tabs>
          <w:tab w:val="left" w:pos="2410"/>
        </w:tabs>
        <w:spacing w:line="240" w:lineRule="auto"/>
        <w:jc w:val="both"/>
        <w:rPr>
          <w:rFonts w:ascii="Arial" w:hAnsi="Arial" w:cs="Arial"/>
        </w:rPr>
      </w:pPr>
    </w:p>
    <w:p w14:paraId="1288D947" w14:textId="12CD7925" w:rsidR="00E25604" w:rsidRDefault="001F03D2" w:rsidP="001F03D2">
      <w:pPr>
        <w:tabs>
          <w:tab w:val="left" w:pos="2410"/>
        </w:tabs>
        <w:spacing w:line="360" w:lineRule="auto"/>
        <w:ind w:firstLine="851"/>
        <w:jc w:val="both"/>
        <w:rPr>
          <w:rFonts w:ascii="Arial" w:hAnsi="Arial" w:cs="Arial"/>
          <w:sz w:val="24"/>
          <w:szCs w:val="24"/>
        </w:rPr>
      </w:pPr>
      <w:r>
        <w:rPr>
          <w:rFonts w:ascii="Arial" w:hAnsi="Arial" w:cs="Arial"/>
          <w:sz w:val="24"/>
          <w:szCs w:val="24"/>
        </w:rPr>
        <w:t>Compreende</w:t>
      </w:r>
      <w:r w:rsidR="00E25604">
        <w:rPr>
          <w:rFonts w:ascii="Arial" w:hAnsi="Arial" w:cs="Arial"/>
          <w:sz w:val="24"/>
          <w:szCs w:val="24"/>
        </w:rPr>
        <w:t>-se por reintegração social o processo pelo qual “</w:t>
      </w:r>
      <w:r w:rsidR="008B2E06" w:rsidRPr="008B2E06">
        <w:rPr>
          <w:rFonts w:ascii="Arial" w:hAnsi="Arial" w:cs="Arial"/>
          <w:sz w:val="24"/>
          <w:szCs w:val="24"/>
        </w:rPr>
        <w:t>pela reintegração social, a sociedade (</w:t>
      </w:r>
      <w:proofErr w:type="spellStart"/>
      <w:r w:rsidR="008B2E06" w:rsidRPr="008B2E06">
        <w:rPr>
          <w:rFonts w:ascii="Arial" w:hAnsi="Arial" w:cs="Arial"/>
          <w:sz w:val="24"/>
          <w:szCs w:val="24"/>
        </w:rPr>
        <w:t>re</w:t>
      </w:r>
      <w:proofErr w:type="spellEnd"/>
      <w:proofErr w:type="gramStart"/>
      <w:r w:rsidR="008B2E06" w:rsidRPr="008B2E06">
        <w:rPr>
          <w:rFonts w:ascii="Arial" w:hAnsi="Arial" w:cs="Arial"/>
          <w:sz w:val="24"/>
          <w:szCs w:val="24"/>
        </w:rPr>
        <w:t>)inclui</w:t>
      </w:r>
      <w:proofErr w:type="gramEnd"/>
      <w:r w:rsidR="008B2E06" w:rsidRPr="008B2E06">
        <w:rPr>
          <w:rFonts w:ascii="Arial" w:hAnsi="Arial" w:cs="Arial"/>
          <w:sz w:val="24"/>
          <w:szCs w:val="24"/>
        </w:rPr>
        <w:t xml:space="preserve"> aqueles que ela excluiu, através de estratégias nas quais esses excluídos tenham uma participação ativa, isto é, não como meros ‘objetos de assistência’, mas como sujeitos”</w:t>
      </w:r>
      <w:r w:rsidR="008B2E06">
        <w:rPr>
          <w:rStyle w:val="Refdenotaderodap"/>
          <w:rFonts w:ascii="Arial" w:hAnsi="Arial" w:cs="Arial"/>
          <w:sz w:val="24"/>
          <w:szCs w:val="24"/>
        </w:rPr>
        <w:footnoteReference w:id="8"/>
      </w:r>
      <w:r>
        <w:rPr>
          <w:rFonts w:ascii="Arial" w:hAnsi="Arial" w:cs="Arial"/>
          <w:sz w:val="24"/>
          <w:szCs w:val="24"/>
        </w:rPr>
        <w:t xml:space="preserve">. </w:t>
      </w:r>
    </w:p>
    <w:p w14:paraId="6FAD3051" w14:textId="425A51D0" w:rsidR="001F03D2" w:rsidRDefault="001F03D2" w:rsidP="001F03D2">
      <w:pPr>
        <w:tabs>
          <w:tab w:val="left" w:pos="2410"/>
        </w:tabs>
        <w:spacing w:line="360" w:lineRule="auto"/>
        <w:ind w:firstLine="851"/>
        <w:jc w:val="both"/>
        <w:rPr>
          <w:rFonts w:ascii="Arial" w:hAnsi="Arial" w:cs="Arial"/>
          <w:sz w:val="24"/>
          <w:szCs w:val="24"/>
        </w:rPr>
      </w:pPr>
      <w:r>
        <w:rPr>
          <w:rFonts w:ascii="Arial" w:hAnsi="Arial" w:cs="Arial"/>
          <w:sz w:val="24"/>
          <w:szCs w:val="24"/>
        </w:rPr>
        <w:lastRenderedPageBreak/>
        <w:t xml:space="preserve">Distanciado do convívio social e adaptado forçosamente à rotina do cárcere, o egresso possivelmente apresentará um grau de dificuldade em readaptar-se à vida social. Portanto, </w:t>
      </w:r>
      <w:r w:rsidR="00F2605F">
        <w:rPr>
          <w:rFonts w:ascii="Arial" w:hAnsi="Arial" w:cs="Arial"/>
          <w:sz w:val="24"/>
          <w:szCs w:val="24"/>
        </w:rPr>
        <w:t>está</w:t>
      </w:r>
      <w:r>
        <w:rPr>
          <w:rFonts w:ascii="Arial" w:hAnsi="Arial" w:cs="Arial"/>
          <w:sz w:val="24"/>
          <w:szCs w:val="24"/>
        </w:rPr>
        <w:t xml:space="preserve"> previsto na LEP no art. 25º:</w:t>
      </w:r>
    </w:p>
    <w:p w14:paraId="40B0096B" w14:textId="77777777" w:rsidR="001F03D2" w:rsidRPr="001F03D2" w:rsidRDefault="001F03D2" w:rsidP="00F2605F">
      <w:pPr>
        <w:tabs>
          <w:tab w:val="left" w:pos="2410"/>
        </w:tabs>
        <w:spacing w:line="240" w:lineRule="auto"/>
        <w:ind w:left="2268"/>
        <w:jc w:val="both"/>
        <w:rPr>
          <w:rFonts w:ascii="Arial" w:hAnsi="Arial" w:cs="Arial"/>
        </w:rPr>
      </w:pPr>
      <w:r w:rsidRPr="001F03D2">
        <w:rPr>
          <w:rFonts w:ascii="Arial" w:hAnsi="Arial" w:cs="Arial"/>
        </w:rPr>
        <w:t>Art. 25. A assistência ao egresso consiste:</w:t>
      </w:r>
    </w:p>
    <w:p w14:paraId="7F8AF61C" w14:textId="77777777" w:rsidR="00F2605F" w:rsidRDefault="001F03D2" w:rsidP="00F2605F">
      <w:pPr>
        <w:tabs>
          <w:tab w:val="left" w:pos="2410"/>
        </w:tabs>
        <w:spacing w:line="240" w:lineRule="auto"/>
        <w:ind w:left="2268"/>
        <w:jc w:val="both"/>
        <w:rPr>
          <w:rFonts w:ascii="Arial" w:hAnsi="Arial" w:cs="Arial"/>
        </w:rPr>
      </w:pPr>
      <w:bookmarkStart w:id="25" w:name="art25i"/>
      <w:bookmarkEnd w:id="25"/>
      <w:r w:rsidRPr="001F03D2">
        <w:rPr>
          <w:rFonts w:ascii="Arial" w:hAnsi="Arial" w:cs="Arial"/>
        </w:rPr>
        <w:t>I - na orientação e apoio para reintegrá-lo à vida em liberdade;</w:t>
      </w:r>
      <w:bookmarkStart w:id="26" w:name="art25ii"/>
      <w:bookmarkEnd w:id="26"/>
    </w:p>
    <w:p w14:paraId="34A41316" w14:textId="1E017746" w:rsidR="001F03D2" w:rsidRDefault="001F03D2" w:rsidP="00F2605F">
      <w:pPr>
        <w:tabs>
          <w:tab w:val="left" w:pos="2410"/>
        </w:tabs>
        <w:spacing w:line="240" w:lineRule="auto"/>
        <w:ind w:left="2268"/>
        <w:jc w:val="both"/>
        <w:rPr>
          <w:rFonts w:ascii="Arial" w:hAnsi="Arial" w:cs="Arial"/>
        </w:rPr>
      </w:pPr>
      <w:r w:rsidRPr="001F03D2">
        <w:rPr>
          <w:rFonts w:ascii="Arial" w:hAnsi="Arial" w:cs="Arial"/>
        </w:rPr>
        <w:t xml:space="preserve">II - na concessão, se necessário, de alojamento e alimentação, em estabelecimento adequado, pelo prazo de </w:t>
      </w:r>
      <w:proofErr w:type="gramStart"/>
      <w:r w:rsidRPr="001F03D2">
        <w:rPr>
          <w:rFonts w:ascii="Arial" w:hAnsi="Arial" w:cs="Arial"/>
        </w:rPr>
        <w:t>2</w:t>
      </w:r>
      <w:proofErr w:type="gramEnd"/>
      <w:r w:rsidRPr="001F03D2">
        <w:rPr>
          <w:rFonts w:ascii="Arial" w:hAnsi="Arial" w:cs="Arial"/>
        </w:rPr>
        <w:t xml:space="preserve"> (dois) meses.</w:t>
      </w:r>
    </w:p>
    <w:p w14:paraId="394982AF" w14:textId="54274DA3" w:rsidR="00F2605F" w:rsidRDefault="00F2605F" w:rsidP="00F2605F">
      <w:pPr>
        <w:tabs>
          <w:tab w:val="left" w:pos="2410"/>
        </w:tabs>
        <w:spacing w:line="240" w:lineRule="auto"/>
        <w:jc w:val="both"/>
        <w:rPr>
          <w:rFonts w:ascii="Arial" w:hAnsi="Arial" w:cs="Arial"/>
        </w:rPr>
      </w:pPr>
    </w:p>
    <w:p w14:paraId="70E46644" w14:textId="1AFE6366" w:rsidR="00F2605F" w:rsidRDefault="00F2605F" w:rsidP="00F2605F">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A referida Lei, art. 78, faz menção ao Patronato, órgão publico ou particular que se destina a prestar assistência aos albergados e aos egressos, orienta-los e reintegra-los à vida em sociedade. Nos estados brasileiros </w:t>
      </w:r>
      <w:proofErr w:type="gramStart"/>
      <w:r>
        <w:rPr>
          <w:rFonts w:ascii="Arial" w:hAnsi="Arial" w:cs="Arial"/>
          <w:sz w:val="24"/>
          <w:szCs w:val="24"/>
        </w:rPr>
        <w:t>poucos tem</w:t>
      </w:r>
      <w:proofErr w:type="gramEnd"/>
      <w:r>
        <w:rPr>
          <w:rFonts w:ascii="Arial" w:hAnsi="Arial" w:cs="Arial"/>
          <w:sz w:val="24"/>
          <w:szCs w:val="24"/>
        </w:rPr>
        <w:t xml:space="preserve"> o funcionamento de patronato exigido pela LEP. É atribuição do Patronato Penitenciário, segundo o art. 78 da LEP, prestar assistência aos egressos:</w:t>
      </w:r>
    </w:p>
    <w:p w14:paraId="70368230" w14:textId="77777777" w:rsidR="00F2605F" w:rsidRPr="00F2605F" w:rsidRDefault="00F2605F" w:rsidP="00F2605F">
      <w:pPr>
        <w:tabs>
          <w:tab w:val="left" w:pos="2410"/>
        </w:tabs>
        <w:spacing w:line="240" w:lineRule="auto"/>
        <w:ind w:left="2268"/>
        <w:jc w:val="both"/>
        <w:rPr>
          <w:rFonts w:ascii="Arial" w:hAnsi="Arial" w:cs="Arial"/>
        </w:rPr>
      </w:pPr>
      <w:r w:rsidRPr="00F2605F">
        <w:rPr>
          <w:rFonts w:ascii="Arial" w:hAnsi="Arial" w:cs="Arial"/>
        </w:rPr>
        <w:t>Art. 78. O Patronato público ou particular destina-se a prestar assistência aos albergados e aos egressos (artigo 26).</w:t>
      </w:r>
    </w:p>
    <w:p w14:paraId="762D5575" w14:textId="77777777" w:rsidR="00F2605F" w:rsidRPr="00F2605F" w:rsidRDefault="00F2605F" w:rsidP="00F2605F">
      <w:pPr>
        <w:tabs>
          <w:tab w:val="left" w:pos="2410"/>
        </w:tabs>
        <w:spacing w:line="240" w:lineRule="auto"/>
        <w:ind w:left="2268"/>
        <w:jc w:val="both"/>
        <w:rPr>
          <w:rFonts w:ascii="Arial" w:hAnsi="Arial" w:cs="Arial"/>
        </w:rPr>
      </w:pPr>
      <w:bookmarkStart w:id="27" w:name="art79"/>
      <w:bookmarkEnd w:id="27"/>
      <w:r w:rsidRPr="00F2605F">
        <w:rPr>
          <w:rFonts w:ascii="Arial" w:hAnsi="Arial" w:cs="Arial"/>
        </w:rPr>
        <w:t>Art. 79. Incumbe também ao Patronato:</w:t>
      </w:r>
    </w:p>
    <w:p w14:paraId="44346A9B" w14:textId="77777777" w:rsidR="00F2605F" w:rsidRPr="00F2605F" w:rsidRDefault="00F2605F" w:rsidP="00F2605F">
      <w:pPr>
        <w:tabs>
          <w:tab w:val="left" w:pos="2410"/>
        </w:tabs>
        <w:spacing w:line="240" w:lineRule="auto"/>
        <w:ind w:left="2268"/>
        <w:jc w:val="both"/>
        <w:rPr>
          <w:rFonts w:ascii="Arial" w:hAnsi="Arial" w:cs="Arial"/>
        </w:rPr>
      </w:pPr>
      <w:bookmarkStart w:id="28" w:name="art79i"/>
      <w:bookmarkEnd w:id="28"/>
      <w:r w:rsidRPr="00F2605F">
        <w:rPr>
          <w:rFonts w:ascii="Arial" w:hAnsi="Arial" w:cs="Arial"/>
        </w:rPr>
        <w:t>I - orientar os condenados à pena restritiva de direitos;</w:t>
      </w:r>
    </w:p>
    <w:p w14:paraId="29EA94F3" w14:textId="77777777" w:rsidR="00F2605F" w:rsidRPr="00F2605F" w:rsidRDefault="00F2605F" w:rsidP="00F2605F">
      <w:pPr>
        <w:tabs>
          <w:tab w:val="left" w:pos="2410"/>
        </w:tabs>
        <w:spacing w:line="240" w:lineRule="auto"/>
        <w:ind w:left="2268"/>
        <w:jc w:val="both"/>
        <w:rPr>
          <w:rFonts w:ascii="Arial" w:hAnsi="Arial" w:cs="Arial"/>
        </w:rPr>
      </w:pPr>
      <w:bookmarkStart w:id="29" w:name="art79ii"/>
      <w:bookmarkEnd w:id="29"/>
      <w:r w:rsidRPr="00F2605F">
        <w:rPr>
          <w:rFonts w:ascii="Arial" w:hAnsi="Arial" w:cs="Arial"/>
        </w:rPr>
        <w:t>II - fiscalizar o cumprimento das penas de prestação de serviço à comunidade e de limitação de fim de semana;</w:t>
      </w:r>
    </w:p>
    <w:p w14:paraId="2761038C" w14:textId="2718C761" w:rsidR="00F2605F" w:rsidRDefault="00F2605F" w:rsidP="00F2605F">
      <w:pPr>
        <w:tabs>
          <w:tab w:val="left" w:pos="2410"/>
        </w:tabs>
        <w:spacing w:line="240" w:lineRule="auto"/>
        <w:ind w:left="2268"/>
        <w:jc w:val="both"/>
        <w:rPr>
          <w:rFonts w:ascii="Arial" w:hAnsi="Arial" w:cs="Arial"/>
        </w:rPr>
      </w:pPr>
      <w:bookmarkStart w:id="30" w:name="art79iii"/>
      <w:bookmarkEnd w:id="30"/>
      <w:r w:rsidRPr="00F2605F">
        <w:rPr>
          <w:rFonts w:ascii="Arial" w:hAnsi="Arial" w:cs="Arial"/>
        </w:rPr>
        <w:t>III - colaborar na fiscalização do cumprimento das condições da suspensão e do livramento condicional.</w:t>
      </w:r>
    </w:p>
    <w:p w14:paraId="7CA5A2FC" w14:textId="796A9A13" w:rsidR="00F2605F" w:rsidRDefault="00F2605F" w:rsidP="00F2605F">
      <w:pPr>
        <w:tabs>
          <w:tab w:val="left" w:pos="2410"/>
        </w:tabs>
        <w:spacing w:line="240" w:lineRule="auto"/>
        <w:jc w:val="both"/>
        <w:rPr>
          <w:rFonts w:ascii="Arial" w:hAnsi="Arial" w:cs="Arial"/>
        </w:rPr>
      </w:pPr>
    </w:p>
    <w:p w14:paraId="09A5C6EA" w14:textId="6D9E4806" w:rsidR="00F2605F" w:rsidRDefault="0050023C" w:rsidP="0050023C">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Em alguns estados brasileiros tem a efetiva presença dos patronatos a exemplo de Londrina, Brasília, São Paulo e Rio de Janeiro. </w:t>
      </w:r>
    </w:p>
    <w:p w14:paraId="6C3DF760" w14:textId="051E9859" w:rsidR="0050023C" w:rsidRDefault="007179AF" w:rsidP="007179AF">
      <w:pPr>
        <w:tabs>
          <w:tab w:val="left" w:pos="2410"/>
        </w:tabs>
        <w:spacing w:line="240" w:lineRule="auto"/>
        <w:ind w:left="2268"/>
        <w:jc w:val="both"/>
        <w:rPr>
          <w:rFonts w:ascii="Arial" w:hAnsi="Arial" w:cs="Arial"/>
        </w:rPr>
      </w:pPr>
      <w:r w:rsidRPr="007179AF">
        <w:rPr>
          <w:rFonts w:ascii="Arial" w:hAnsi="Arial" w:cs="Arial"/>
        </w:rPr>
        <w:t>O Patronato destina-se a prestar assistência ao egresso, orientar os condenados a Pena Restritiva de Direitos, fiscalizar o cumprimento da pena de Prestação de Serviço à Comunidade, Limitação de Final de Semana, colaborar com a fiscalização do cumprimento das condições de Sursis, do Livramento Condicional e da prisão Albergue Domiciliar, monitorada ou não. (SEAP-RJ)</w:t>
      </w:r>
    </w:p>
    <w:p w14:paraId="0DC7B224" w14:textId="4109CC85" w:rsidR="007179AF" w:rsidRDefault="007179AF" w:rsidP="007179AF">
      <w:pPr>
        <w:tabs>
          <w:tab w:val="left" w:pos="2410"/>
        </w:tabs>
        <w:spacing w:line="240" w:lineRule="auto"/>
        <w:jc w:val="both"/>
        <w:rPr>
          <w:rFonts w:ascii="Arial" w:hAnsi="Arial" w:cs="Arial"/>
        </w:rPr>
      </w:pPr>
    </w:p>
    <w:p w14:paraId="2FF7E20F" w14:textId="571C8182" w:rsidR="007179AF" w:rsidRDefault="007179AF" w:rsidP="007179AF">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No Rio de Janeiro existe apenas </w:t>
      </w:r>
      <w:proofErr w:type="gramStart"/>
      <w:r>
        <w:rPr>
          <w:rFonts w:ascii="Arial" w:hAnsi="Arial" w:cs="Arial"/>
          <w:sz w:val="24"/>
          <w:szCs w:val="24"/>
        </w:rPr>
        <w:t>3</w:t>
      </w:r>
      <w:proofErr w:type="gramEnd"/>
      <w:r>
        <w:rPr>
          <w:rFonts w:ascii="Arial" w:hAnsi="Arial" w:cs="Arial"/>
          <w:sz w:val="24"/>
          <w:szCs w:val="24"/>
        </w:rPr>
        <w:t xml:space="preserve"> (três) estabelecimentos patronais em todo o Estado que possui cerca de 92 municípios, se foi possível a eficácia em um estado com uma problemática alarmante como o Rio de Janeiro, sem sobra de duvidas é possível a inserção do patronato prisional no Estado da Paraíba, especificamente na cidade de Campina Grande. </w:t>
      </w:r>
    </w:p>
    <w:p w14:paraId="7BA14EFC" w14:textId="3F169BA6" w:rsidR="007179AF" w:rsidRDefault="007179AF" w:rsidP="007179AF">
      <w:pPr>
        <w:tabs>
          <w:tab w:val="left" w:pos="2410"/>
        </w:tabs>
        <w:spacing w:line="360" w:lineRule="auto"/>
        <w:ind w:firstLine="851"/>
        <w:jc w:val="both"/>
        <w:rPr>
          <w:rFonts w:ascii="Arial" w:hAnsi="Arial" w:cs="Arial"/>
          <w:sz w:val="24"/>
          <w:szCs w:val="24"/>
        </w:rPr>
      </w:pPr>
      <w:r>
        <w:rPr>
          <w:rFonts w:ascii="Arial" w:hAnsi="Arial" w:cs="Arial"/>
          <w:sz w:val="24"/>
          <w:szCs w:val="24"/>
        </w:rPr>
        <w:lastRenderedPageBreak/>
        <w:t xml:space="preserve">Como mencionado anteriormente de acordo com o </w:t>
      </w:r>
      <w:r w:rsidR="006C4AA7">
        <w:rPr>
          <w:rFonts w:ascii="Arial" w:hAnsi="Arial" w:cs="Arial"/>
          <w:sz w:val="24"/>
          <w:szCs w:val="24"/>
        </w:rPr>
        <w:t xml:space="preserve">SISDEPEN, a população carceraria do Estado da Paraíba é de </w:t>
      </w:r>
      <w:r w:rsidR="004E4E0E">
        <w:rPr>
          <w:rFonts w:ascii="Arial" w:hAnsi="Arial" w:cs="Arial"/>
          <w:sz w:val="24"/>
          <w:szCs w:val="24"/>
        </w:rPr>
        <w:t>11.470</w:t>
      </w:r>
      <w:r w:rsidR="006C4AA7">
        <w:rPr>
          <w:rFonts w:ascii="Arial" w:hAnsi="Arial" w:cs="Arial"/>
          <w:sz w:val="24"/>
          <w:szCs w:val="24"/>
        </w:rPr>
        <w:t xml:space="preserve">, sendo a </w:t>
      </w:r>
      <w:r w:rsidR="00A13C69">
        <w:rPr>
          <w:rFonts w:ascii="Arial" w:hAnsi="Arial" w:cs="Arial"/>
          <w:sz w:val="24"/>
          <w:szCs w:val="24"/>
        </w:rPr>
        <w:t xml:space="preserve">décima </w:t>
      </w:r>
      <w:r w:rsidR="00104F17">
        <w:rPr>
          <w:rFonts w:ascii="Arial" w:hAnsi="Arial" w:cs="Arial"/>
          <w:sz w:val="24"/>
          <w:szCs w:val="24"/>
        </w:rPr>
        <w:t>sexta</w:t>
      </w:r>
      <w:r w:rsidR="00A13C69">
        <w:rPr>
          <w:rFonts w:ascii="Arial" w:hAnsi="Arial" w:cs="Arial"/>
          <w:sz w:val="24"/>
          <w:szCs w:val="24"/>
        </w:rPr>
        <w:t xml:space="preserve"> do</w:t>
      </w:r>
      <w:r w:rsidR="00FE50F3">
        <w:rPr>
          <w:rFonts w:ascii="Arial" w:hAnsi="Arial" w:cs="Arial"/>
          <w:sz w:val="24"/>
          <w:szCs w:val="24"/>
        </w:rPr>
        <w:t xml:space="preserve"> país e a quinta maior da Região Nordeste. Nisto, o sistema carcerário logo terá que entregar a sociedade esses apenados e se eles não tiverem meios de se suste</w:t>
      </w:r>
      <w:r w:rsidR="0057542F">
        <w:rPr>
          <w:rFonts w:ascii="Arial" w:hAnsi="Arial" w:cs="Arial"/>
          <w:sz w:val="24"/>
          <w:szCs w:val="24"/>
        </w:rPr>
        <w:t>n</w:t>
      </w:r>
      <w:r w:rsidR="00FE50F3">
        <w:rPr>
          <w:rFonts w:ascii="Arial" w:hAnsi="Arial" w:cs="Arial"/>
          <w:sz w:val="24"/>
          <w:szCs w:val="24"/>
        </w:rPr>
        <w:t>tar</w:t>
      </w:r>
      <w:r w:rsidR="0057542F">
        <w:rPr>
          <w:rFonts w:ascii="Arial" w:hAnsi="Arial" w:cs="Arial"/>
          <w:sz w:val="24"/>
          <w:szCs w:val="24"/>
        </w:rPr>
        <w:t>e</w:t>
      </w:r>
      <w:r w:rsidR="00FE50F3">
        <w:rPr>
          <w:rFonts w:ascii="Arial" w:hAnsi="Arial" w:cs="Arial"/>
          <w:sz w:val="24"/>
          <w:szCs w:val="24"/>
        </w:rPr>
        <w:t>m honestamente irão reincidir no crime</w:t>
      </w:r>
      <w:r w:rsidR="00970A47">
        <w:rPr>
          <w:rFonts w:ascii="Arial" w:hAnsi="Arial" w:cs="Arial"/>
          <w:sz w:val="24"/>
          <w:szCs w:val="24"/>
        </w:rPr>
        <w:t xml:space="preserve">, muitos desses apenados e em </w:t>
      </w:r>
      <w:r w:rsidR="0057542F">
        <w:rPr>
          <w:rFonts w:ascii="Arial" w:hAnsi="Arial" w:cs="Arial"/>
          <w:sz w:val="24"/>
          <w:szCs w:val="24"/>
        </w:rPr>
        <w:t>meio a atual crise transgredir</w:t>
      </w:r>
      <w:r w:rsidR="001A788C">
        <w:rPr>
          <w:rFonts w:ascii="Arial" w:hAnsi="Arial" w:cs="Arial"/>
          <w:sz w:val="24"/>
          <w:szCs w:val="24"/>
        </w:rPr>
        <w:t>am</w:t>
      </w:r>
      <w:r w:rsidR="0057542F">
        <w:rPr>
          <w:rFonts w:ascii="Arial" w:hAnsi="Arial" w:cs="Arial"/>
          <w:sz w:val="24"/>
          <w:szCs w:val="24"/>
        </w:rPr>
        <w:t xml:space="preserve"> na alternativa de um sustento, visto que o sistema empregatício no </w:t>
      </w:r>
      <w:r w:rsidR="001A788C">
        <w:rPr>
          <w:rFonts w:ascii="Arial" w:hAnsi="Arial" w:cs="Arial"/>
          <w:sz w:val="24"/>
          <w:szCs w:val="24"/>
        </w:rPr>
        <w:t>país</w:t>
      </w:r>
      <w:r w:rsidR="0057542F">
        <w:rPr>
          <w:rFonts w:ascii="Arial" w:hAnsi="Arial" w:cs="Arial"/>
          <w:sz w:val="24"/>
          <w:szCs w:val="24"/>
        </w:rPr>
        <w:t xml:space="preserve"> é escasso, e com o cometimento delitivo passar</w:t>
      </w:r>
      <w:r w:rsidR="001A788C">
        <w:rPr>
          <w:rFonts w:ascii="Arial" w:hAnsi="Arial" w:cs="Arial"/>
          <w:sz w:val="24"/>
          <w:szCs w:val="24"/>
        </w:rPr>
        <w:t>á</w:t>
      </w:r>
      <w:r w:rsidR="0057542F">
        <w:rPr>
          <w:rFonts w:ascii="Arial" w:hAnsi="Arial" w:cs="Arial"/>
          <w:sz w:val="24"/>
          <w:szCs w:val="24"/>
        </w:rPr>
        <w:t xml:space="preserve"> a ser ainda mais difícil o seu ingresso no mercado de trabalho. </w:t>
      </w:r>
      <w:r w:rsidR="00FE50F3">
        <w:rPr>
          <w:rFonts w:ascii="Arial" w:hAnsi="Arial" w:cs="Arial"/>
          <w:sz w:val="24"/>
          <w:szCs w:val="24"/>
        </w:rPr>
        <w:t xml:space="preserve"> </w:t>
      </w:r>
    </w:p>
    <w:p w14:paraId="615DF9EE" w14:textId="5620D9FA" w:rsidR="00166298" w:rsidRDefault="00166298" w:rsidP="007179AF">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Utilizando-se do relatório do SIDISPEN, a Penitenciária Regional de Raimundo Asfora, conhecido como Presídio do </w:t>
      </w:r>
      <w:proofErr w:type="spellStart"/>
      <w:r>
        <w:rPr>
          <w:rFonts w:ascii="Arial" w:hAnsi="Arial" w:cs="Arial"/>
          <w:sz w:val="24"/>
          <w:szCs w:val="24"/>
        </w:rPr>
        <w:t>Serrotão</w:t>
      </w:r>
      <w:proofErr w:type="spellEnd"/>
      <w:r>
        <w:rPr>
          <w:rFonts w:ascii="Arial" w:hAnsi="Arial" w:cs="Arial"/>
          <w:sz w:val="24"/>
          <w:szCs w:val="24"/>
        </w:rPr>
        <w:t>, que está situada na alça Sudoeste da BR 230, S/N, em Campina Grande – PB, a 120 km da capital; verifica-se que sua população é de 1.133, onde apenas 144</w:t>
      </w:r>
      <w:r w:rsidR="00065F7C">
        <w:rPr>
          <w:rFonts w:ascii="Arial" w:hAnsi="Arial" w:cs="Arial"/>
          <w:sz w:val="24"/>
          <w:szCs w:val="24"/>
        </w:rPr>
        <w:t xml:space="preserve"> dos presos</w:t>
      </w:r>
      <w:r>
        <w:rPr>
          <w:rFonts w:ascii="Arial" w:hAnsi="Arial" w:cs="Arial"/>
          <w:sz w:val="24"/>
          <w:szCs w:val="24"/>
        </w:rPr>
        <w:t xml:space="preserve"> </w:t>
      </w:r>
      <w:proofErr w:type="gramStart"/>
      <w:r>
        <w:rPr>
          <w:rFonts w:ascii="Arial" w:hAnsi="Arial" w:cs="Arial"/>
          <w:sz w:val="24"/>
          <w:szCs w:val="24"/>
        </w:rPr>
        <w:t>executa</w:t>
      </w:r>
      <w:proofErr w:type="gramEnd"/>
      <w:r>
        <w:rPr>
          <w:rFonts w:ascii="Arial" w:hAnsi="Arial" w:cs="Arial"/>
          <w:sz w:val="24"/>
          <w:szCs w:val="24"/>
        </w:rPr>
        <w:t xml:space="preserve"> atividades laborais, 101 atividades educacionais</w:t>
      </w:r>
      <w:r w:rsidR="00065F7C">
        <w:rPr>
          <w:rFonts w:ascii="Arial" w:hAnsi="Arial" w:cs="Arial"/>
          <w:sz w:val="24"/>
          <w:szCs w:val="24"/>
        </w:rPr>
        <w:t>, e 23 que trabalha e estuda simultaneamente</w:t>
      </w:r>
      <w:r w:rsidR="00101657">
        <w:rPr>
          <w:rFonts w:ascii="Arial" w:hAnsi="Arial" w:cs="Arial"/>
          <w:sz w:val="24"/>
          <w:szCs w:val="24"/>
        </w:rPr>
        <w:t xml:space="preserve">. </w:t>
      </w:r>
    </w:p>
    <w:p w14:paraId="45572848" w14:textId="7BB82A26" w:rsidR="00251FAB" w:rsidRDefault="00251FAB" w:rsidP="007179AF">
      <w:pPr>
        <w:tabs>
          <w:tab w:val="left" w:pos="2410"/>
        </w:tabs>
        <w:spacing w:line="360" w:lineRule="auto"/>
        <w:ind w:firstLine="851"/>
        <w:jc w:val="both"/>
        <w:rPr>
          <w:rFonts w:ascii="Arial" w:hAnsi="Arial" w:cs="Arial"/>
          <w:sz w:val="24"/>
          <w:szCs w:val="24"/>
        </w:rPr>
      </w:pPr>
      <w:r>
        <w:rPr>
          <w:rFonts w:ascii="Arial" w:hAnsi="Arial" w:cs="Arial"/>
          <w:sz w:val="24"/>
          <w:szCs w:val="24"/>
        </w:rPr>
        <w:t>Recentemente uma visita do Ministério Público na penitenciária mencionada anteriormente informa: “</w:t>
      </w:r>
      <w:r w:rsidRPr="00251FAB">
        <w:rPr>
          <w:rFonts w:ascii="Arial" w:hAnsi="Arial" w:cs="Arial"/>
          <w:sz w:val="24"/>
          <w:szCs w:val="24"/>
        </w:rPr>
        <w:t xml:space="preserve">Foram constatados diversos projetos desenvolvidos pelo diretor da unidade, a exemplo de incentivos à remissão da pena através da leitura, projetos de alfabetização dos </w:t>
      </w:r>
      <w:proofErr w:type="spellStart"/>
      <w:r w:rsidRPr="00251FAB">
        <w:rPr>
          <w:rFonts w:ascii="Arial" w:hAnsi="Arial" w:cs="Arial"/>
          <w:sz w:val="24"/>
          <w:szCs w:val="24"/>
        </w:rPr>
        <w:t>reeducandos</w:t>
      </w:r>
      <w:proofErr w:type="spellEnd"/>
      <w:r w:rsidRPr="00251FAB">
        <w:rPr>
          <w:rFonts w:ascii="Arial" w:hAnsi="Arial" w:cs="Arial"/>
          <w:sz w:val="24"/>
          <w:szCs w:val="24"/>
        </w:rPr>
        <w:t xml:space="preserve"> e demais incentivos atinentes à educação de custodiados, contando, inclusive, com um reeducando aprovado para o curso de medicina na UFCG neste ano</w:t>
      </w:r>
      <w:proofErr w:type="gramStart"/>
      <w:r w:rsidRPr="00251FAB">
        <w:rPr>
          <w:rFonts w:ascii="Arial" w:hAnsi="Arial" w:cs="Arial"/>
          <w:sz w:val="24"/>
          <w:szCs w:val="24"/>
        </w:rPr>
        <w:t>”</w:t>
      </w:r>
      <w:proofErr w:type="gramEnd"/>
      <w:r w:rsidR="00382390">
        <w:rPr>
          <w:rStyle w:val="Refdenotaderodap"/>
          <w:rFonts w:ascii="Arial" w:hAnsi="Arial" w:cs="Arial"/>
          <w:sz w:val="24"/>
          <w:szCs w:val="24"/>
        </w:rPr>
        <w:footnoteReference w:id="9"/>
      </w:r>
      <w:r w:rsidR="00382390">
        <w:rPr>
          <w:rFonts w:ascii="Arial" w:hAnsi="Arial" w:cs="Arial"/>
          <w:sz w:val="24"/>
          <w:szCs w:val="24"/>
        </w:rPr>
        <w:t xml:space="preserve">. </w:t>
      </w:r>
      <w:r w:rsidR="002B2612">
        <w:rPr>
          <w:rFonts w:ascii="Arial" w:hAnsi="Arial" w:cs="Arial"/>
          <w:sz w:val="24"/>
          <w:szCs w:val="24"/>
        </w:rPr>
        <w:t xml:space="preserve">Dessa forma, se observa pequenos avanços. </w:t>
      </w:r>
    </w:p>
    <w:p w14:paraId="6335E120" w14:textId="4BFFABF5" w:rsidR="002B2612" w:rsidRDefault="002B2612" w:rsidP="007179AF">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Mesmo com os avanços de politicas </w:t>
      </w:r>
      <w:r w:rsidR="00117367">
        <w:rPr>
          <w:rFonts w:ascii="Arial" w:hAnsi="Arial" w:cs="Arial"/>
          <w:sz w:val="24"/>
          <w:szCs w:val="24"/>
        </w:rPr>
        <w:t>publicas adotada de forma coletiva</w:t>
      </w:r>
      <w:r>
        <w:rPr>
          <w:rFonts w:ascii="Arial" w:hAnsi="Arial" w:cs="Arial"/>
          <w:sz w:val="24"/>
          <w:szCs w:val="24"/>
        </w:rPr>
        <w:t xml:space="preserve"> para o sistema prisional brasileiro, se levou muito tempo para se por em </w:t>
      </w:r>
      <w:proofErr w:type="gramStart"/>
      <w:r>
        <w:rPr>
          <w:rFonts w:ascii="Arial" w:hAnsi="Arial" w:cs="Arial"/>
          <w:sz w:val="24"/>
          <w:szCs w:val="24"/>
        </w:rPr>
        <w:t>pratica meio efetivos de ressocialização prisional</w:t>
      </w:r>
      <w:proofErr w:type="gramEnd"/>
      <w:r>
        <w:rPr>
          <w:rFonts w:ascii="Arial" w:hAnsi="Arial" w:cs="Arial"/>
          <w:sz w:val="24"/>
          <w:szCs w:val="24"/>
        </w:rPr>
        <w:t xml:space="preserve">, </w:t>
      </w:r>
      <w:r w:rsidR="005044A8">
        <w:rPr>
          <w:rFonts w:ascii="Arial" w:hAnsi="Arial" w:cs="Arial"/>
          <w:sz w:val="24"/>
          <w:szCs w:val="24"/>
        </w:rPr>
        <w:t>os meios</w:t>
      </w:r>
      <w:r>
        <w:rPr>
          <w:rFonts w:ascii="Arial" w:hAnsi="Arial" w:cs="Arial"/>
          <w:sz w:val="24"/>
          <w:szCs w:val="24"/>
        </w:rPr>
        <w:t xml:space="preserve"> eficazes vieram apenas na década de 1990 que o Ministério da Justiça e a Secretaria Nacional de Segurança Pública começaram a estimular o desenvolvimento de programas de assistência aos egressos do sistema prisional, e dai iniciou-se iniciativas com foco na prevenção à reincidência criminal. </w:t>
      </w:r>
    </w:p>
    <w:p w14:paraId="1B2AB785" w14:textId="1F18D223" w:rsidR="004A1C83" w:rsidRDefault="002B2612" w:rsidP="004A1C83">
      <w:pPr>
        <w:tabs>
          <w:tab w:val="left" w:pos="2410"/>
        </w:tabs>
        <w:spacing w:line="360" w:lineRule="auto"/>
        <w:ind w:firstLine="851"/>
        <w:jc w:val="both"/>
        <w:rPr>
          <w:rFonts w:ascii="Arial" w:hAnsi="Arial" w:cs="Arial"/>
          <w:sz w:val="24"/>
          <w:szCs w:val="24"/>
        </w:rPr>
      </w:pPr>
      <w:r>
        <w:rPr>
          <w:rFonts w:ascii="Arial" w:hAnsi="Arial" w:cs="Arial"/>
          <w:sz w:val="24"/>
          <w:szCs w:val="24"/>
        </w:rPr>
        <w:lastRenderedPageBreak/>
        <w:t xml:space="preserve">Esses programas tinham por objetivo promover a reintegração social destes indivíduos e atuando principalmente na elevação da escolaridade, qualificação profissional e inserção no mercado de trabalho. De acordo com </w:t>
      </w:r>
      <w:r w:rsidR="004A1C83">
        <w:rPr>
          <w:rFonts w:ascii="Arial" w:hAnsi="Arial" w:cs="Arial"/>
          <w:sz w:val="24"/>
          <w:szCs w:val="24"/>
        </w:rPr>
        <w:t>Lígia Madeira</w:t>
      </w:r>
      <w:r w:rsidR="004A1C83">
        <w:rPr>
          <w:rStyle w:val="Refdenotaderodap"/>
          <w:rFonts w:ascii="Arial" w:hAnsi="Arial" w:cs="Arial"/>
          <w:sz w:val="24"/>
          <w:szCs w:val="24"/>
        </w:rPr>
        <w:footnoteReference w:id="10"/>
      </w:r>
      <w:r w:rsidR="004A1C83">
        <w:rPr>
          <w:rFonts w:ascii="Arial" w:hAnsi="Arial" w:cs="Arial"/>
          <w:sz w:val="24"/>
          <w:szCs w:val="24"/>
        </w:rPr>
        <w:t>:</w:t>
      </w:r>
    </w:p>
    <w:p w14:paraId="69983A28" w14:textId="50DEF337" w:rsidR="005044A8" w:rsidRDefault="004A1C83" w:rsidP="005044A8">
      <w:pPr>
        <w:tabs>
          <w:tab w:val="left" w:pos="2410"/>
        </w:tabs>
        <w:spacing w:line="240" w:lineRule="auto"/>
        <w:ind w:left="2268"/>
        <w:jc w:val="both"/>
        <w:rPr>
          <w:rFonts w:ascii="Arial" w:hAnsi="Arial" w:cs="Arial"/>
          <w:sz w:val="20"/>
          <w:szCs w:val="20"/>
        </w:rPr>
      </w:pPr>
      <w:r w:rsidRPr="004A1C83">
        <w:rPr>
          <w:rFonts w:ascii="Arial" w:hAnsi="Arial" w:cs="Arial"/>
          <w:sz w:val="20"/>
          <w:szCs w:val="20"/>
        </w:rPr>
        <w:t xml:space="preserve">(...) “Esses programas focalizam egressos, visando à redução dos índices de reincidência, e têm </w:t>
      </w:r>
      <w:proofErr w:type="gramStart"/>
      <w:r w:rsidRPr="004A1C83">
        <w:rPr>
          <w:rFonts w:ascii="Arial" w:hAnsi="Arial" w:cs="Arial"/>
          <w:sz w:val="20"/>
          <w:szCs w:val="20"/>
        </w:rPr>
        <w:t>uma certa</w:t>
      </w:r>
      <w:proofErr w:type="gramEnd"/>
      <w:r w:rsidRPr="004A1C83">
        <w:rPr>
          <w:rFonts w:ascii="Arial" w:hAnsi="Arial" w:cs="Arial"/>
          <w:sz w:val="20"/>
          <w:szCs w:val="20"/>
        </w:rPr>
        <w:t xml:space="preserve"> efetividade, embora restrita, haja vista a pequena população abrangida, e as dificuldades de colocação no mercado de trabalho para esta parcela populacional.”  </w:t>
      </w:r>
    </w:p>
    <w:p w14:paraId="386751EA" w14:textId="4C096869" w:rsidR="005044A8" w:rsidRPr="005044A8" w:rsidRDefault="005044A8" w:rsidP="005044A8">
      <w:pPr>
        <w:tabs>
          <w:tab w:val="left" w:pos="2410"/>
        </w:tabs>
        <w:spacing w:line="240" w:lineRule="auto"/>
        <w:jc w:val="both"/>
        <w:rPr>
          <w:rFonts w:ascii="Arial" w:hAnsi="Arial" w:cs="Arial"/>
          <w:b/>
          <w:bCs/>
          <w:sz w:val="20"/>
          <w:szCs w:val="20"/>
        </w:rPr>
      </w:pPr>
    </w:p>
    <w:p w14:paraId="1FF76EEB" w14:textId="07426439" w:rsidR="005044A8" w:rsidRPr="005044A8" w:rsidRDefault="00FB1FA4" w:rsidP="007C7A50">
      <w:pPr>
        <w:pStyle w:val="Ttulo2"/>
        <w:numPr>
          <w:ilvl w:val="1"/>
          <w:numId w:val="14"/>
        </w:numPr>
      </w:pPr>
      <w:r>
        <w:t xml:space="preserve"> </w:t>
      </w:r>
      <w:bookmarkStart w:id="31" w:name="_Toc118800156"/>
      <w:r w:rsidR="005044A8" w:rsidRPr="005044A8">
        <w:t>Reinserção do Preso no Mercado de Trabalho</w:t>
      </w:r>
      <w:bookmarkEnd w:id="31"/>
    </w:p>
    <w:p w14:paraId="2332F007" w14:textId="1F478F89" w:rsidR="00104F17" w:rsidRDefault="00104F17" w:rsidP="005044A8">
      <w:pPr>
        <w:tabs>
          <w:tab w:val="left" w:pos="2410"/>
        </w:tabs>
        <w:spacing w:line="360" w:lineRule="auto"/>
        <w:jc w:val="both"/>
        <w:rPr>
          <w:rFonts w:ascii="Arial" w:hAnsi="Arial" w:cs="Arial"/>
          <w:sz w:val="24"/>
          <w:szCs w:val="24"/>
        </w:rPr>
      </w:pPr>
    </w:p>
    <w:p w14:paraId="470D8B1A" w14:textId="0046B944" w:rsidR="0050023C" w:rsidRDefault="005044A8" w:rsidP="00B12674">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Como é sabido por muitos, há uma enorme dificuldade para que o </w:t>
      </w:r>
      <w:proofErr w:type="spellStart"/>
      <w:proofErr w:type="gramStart"/>
      <w:r>
        <w:rPr>
          <w:rFonts w:ascii="Arial" w:hAnsi="Arial" w:cs="Arial"/>
          <w:sz w:val="24"/>
          <w:szCs w:val="24"/>
        </w:rPr>
        <w:t>ex</w:t>
      </w:r>
      <w:proofErr w:type="spellEnd"/>
      <w:r>
        <w:rPr>
          <w:rFonts w:ascii="Arial" w:hAnsi="Arial" w:cs="Arial"/>
          <w:sz w:val="24"/>
          <w:szCs w:val="24"/>
        </w:rPr>
        <w:t xml:space="preserve"> detento</w:t>
      </w:r>
      <w:proofErr w:type="gramEnd"/>
      <w:r>
        <w:rPr>
          <w:rFonts w:ascii="Arial" w:hAnsi="Arial" w:cs="Arial"/>
          <w:sz w:val="24"/>
          <w:szCs w:val="24"/>
        </w:rPr>
        <w:t xml:space="preserve"> consiga encontrar emprego e, consequentemente, se reintegrar ao meio social </w:t>
      </w:r>
      <w:r w:rsidR="00B12674">
        <w:rPr>
          <w:rFonts w:ascii="Arial" w:hAnsi="Arial" w:cs="Arial"/>
          <w:sz w:val="24"/>
          <w:szCs w:val="24"/>
        </w:rPr>
        <w:t xml:space="preserve">e continuar uma vida digna devido aos preconceitos encarados pela sociedade, de modo que a exclusão apenas facilita que o </w:t>
      </w:r>
      <w:proofErr w:type="spellStart"/>
      <w:r w:rsidR="00B12674">
        <w:rPr>
          <w:rFonts w:ascii="Arial" w:hAnsi="Arial" w:cs="Arial"/>
          <w:sz w:val="24"/>
          <w:szCs w:val="24"/>
        </w:rPr>
        <w:t>ex</w:t>
      </w:r>
      <w:r w:rsidR="003B064A">
        <w:rPr>
          <w:rFonts w:ascii="Arial" w:hAnsi="Arial" w:cs="Arial"/>
          <w:sz w:val="24"/>
          <w:szCs w:val="24"/>
        </w:rPr>
        <w:t>-</w:t>
      </w:r>
      <w:r w:rsidR="00B12674">
        <w:rPr>
          <w:rFonts w:ascii="Arial" w:hAnsi="Arial" w:cs="Arial"/>
          <w:sz w:val="24"/>
          <w:szCs w:val="24"/>
        </w:rPr>
        <w:t>detento</w:t>
      </w:r>
      <w:proofErr w:type="spellEnd"/>
      <w:r w:rsidR="00B12674">
        <w:rPr>
          <w:rFonts w:ascii="Arial" w:hAnsi="Arial" w:cs="Arial"/>
          <w:sz w:val="24"/>
          <w:szCs w:val="24"/>
        </w:rPr>
        <w:t xml:space="preserve"> retorne ao crime. </w:t>
      </w:r>
    </w:p>
    <w:p w14:paraId="5594E56F" w14:textId="6522CE99" w:rsidR="00B12674" w:rsidRDefault="00B12674" w:rsidP="00B12674">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Quando ainda está sob o regime carcerário exercendo trabalho remunerado, os detentos se submetem ao regime trabalhista de </w:t>
      </w:r>
      <w:r w:rsidR="00887EC9">
        <w:rPr>
          <w:rFonts w:ascii="Arial" w:hAnsi="Arial" w:cs="Arial"/>
          <w:sz w:val="24"/>
          <w:szCs w:val="24"/>
        </w:rPr>
        <w:t>¾ do salário mínimo, que termina por incentivar as empresas a contratarem os empregados do sistema carcerário, mas ao saírem da cadeia não encontram mais as mesmas alternativas de emprego.</w:t>
      </w:r>
    </w:p>
    <w:p w14:paraId="2131BB90" w14:textId="4236D272" w:rsidR="000C4221" w:rsidRDefault="0028581B" w:rsidP="003B064A">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Nesse cenário surgem organizações que auxiliam na busca de reintegrar o </w:t>
      </w:r>
      <w:proofErr w:type="spellStart"/>
      <w:proofErr w:type="gramStart"/>
      <w:r>
        <w:rPr>
          <w:rFonts w:ascii="Arial" w:hAnsi="Arial" w:cs="Arial"/>
          <w:sz w:val="24"/>
          <w:szCs w:val="24"/>
        </w:rPr>
        <w:t>ex</w:t>
      </w:r>
      <w:proofErr w:type="spellEnd"/>
      <w:r>
        <w:rPr>
          <w:rFonts w:ascii="Arial" w:hAnsi="Arial" w:cs="Arial"/>
          <w:sz w:val="24"/>
          <w:szCs w:val="24"/>
        </w:rPr>
        <w:t xml:space="preserve"> presidiário</w:t>
      </w:r>
      <w:proofErr w:type="gramEnd"/>
      <w:r>
        <w:rPr>
          <w:rFonts w:ascii="Arial" w:hAnsi="Arial" w:cs="Arial"/>
          <w:sz w:val="24"/>
          <w:szCs w:val="24"/>
        </w:rPr>
        <w:t xml:space="preserve"> </w:t>
      </w:r>
      <w:r w:rsidR="007F74EC">
        <w:rPr>
          <w:rFonts w:ascii="Arial" w:hAnsi="Arial" w:cs="Arial"/>
          <w:sz w:val="24"/>
          <w:szCs w:val="24"/>
        </w:rPr>
        <w:t xml:space="preserve">ao meio social através do trabalho remunerado, como exemplo o grupo </w:t>
      </w:r>
      <w:r w:rsidR="003B064A">
        <w:rPr>
          <w:rFonts w:ascii="Arial" w:hAnsi="Arial" w:cs="Arial"/>
          <w:sz w:val="24"/>
          <w:szCs w:val="24"/>
        </w:rPr>
        <w:t xml:space="preserve">cultural </w:t>
      </w:r>
      <w:proofErr w:type="spellStart"/>
      <w:r w:rsidR="007F74EC">
        <w:rPr>
          <w:rFonts w:ascii="Arial" w:hAnsi="Arial" w:cs="Arial"/>
          <w:sz w:val="24"/>
          <w:szCs w:val="24"/>
        </w:rPr>
        <w:t>Afro</w:t>
      </w:r>
      <w:r w:rsidR="003B064A">
        <w:rPr>
          <w:rFonts w:ascii="Arial" w:hAnsi="Arial" w:cs="Arial"/>
          <w:sz w:val="24"/>
          <w:szCs w:val="24"/>
        </w:rPr>
        <w:t>Reggae</w:t>
      </w:r>
      <w:proofErr w:type="spellEnd"/>
      <w:r w:rsidR="003B064A">
        <w:rPr>
          <w:rFonts w:ascii="Arial" w:hAnsi="Arial" w:cs="Arial"/>
          <w:sz w:val="24"/>
          <w:szCs w:val="24"/>
        </w:rPr>
        <w:t xml:space="preserve"> que criou a agência de empregos Segunda Chance, administrada por ex-presidiários e com sedes em São Paulo e no Rio de Janeiro. A agência recebe os egressos do sistema carcerário, candidatos a emprego, e entra em contato com empresas para firmar parcerias e conquistar vagas. </w:t>
      </w:r>
    </w:p>
    <w:p w14:paraId="138A8FA4" w14:textId="77777777" w:rsidR="005F72F0" w:rsidRDefault="00656920" w:rsidP="005F72F0">
      <w:pPr>
        <w:tabs>
          <w:tab w:val="left" w:pos="2410"/>
        </w:tabs>
        <w:spacing w:line="360" w:lineRule="auto"/>
        <w:ind w:firstLine="851"/>
        <w:jc w:val="both"/>
        <w:rPr>
          <w:rFonts w:ascii="Arial" w:hAnsi="Arial" w:cs="Arial"/>
          <w:sz w:val="24"/>
          <w:szCs w:val="24"/>
        </w:rPr>
      </w:pPr>
      <w:r>
        <w:rPr>
          <w:rFonts w:ascii="Arial" w:hAnsi="Arial" w:cs="Arial"/>
          <w:sz w:val="24"/>
          <w:szCs w:val="24"/>
        </w:rPr>
        <w:t>Outras iniciativas institucionais foram desenvolvidas pelo Conselho Nacional de Justiça (CNJ), denominadas de Começar de Novo e Escritórios Socias. O</w:t>
      </w:r>
      <w:r w:rsidRPr="00656920">
        <w:rPr>
          <w:rFonts w:ascii="Arial" w:hAnsi="Arial" w:cs="Arial"/>
          <w:sz w:val="24"/>
          <w:szCs w:val="24"/>
        </w:rPr>
        <w:t xml:space="preserve"> Começar de Novo </w:t>
      </w:r>
      <w:r w:rsidR="005F72F0">
        <w:rPr>
          <w:rFonts w:ascii="Arial" w:hAnsi="Arial" w:cs="Arial"/>
          <w:sz w:val="24"/>
          <w:szCs w:val="24"/>
        </w:rPr>
        <w:t>seu foco é</w:t>
      </w:r>
      <w:r w:rsidRPr="00656920">
        <w:rPr>
          <w:rFonts w:ascii="Arial" w:hAnsi="Arial" w:cs="Arial"/>
          <w:sz w:val="24"/>
          <w:szCs w:val="24"/>
        </w:rPr>
        <w:t xml:space="preserve"> a empregabilidade de pessoas privadas de liberdade e egressas do sistema prisional e o Escritório Social </w:t>
      </w:r>
      <w:r w:rsidR="005F72F0">
        <w:rPr>
          <w:rFonts w:ascii="Arial" w:hAnsi="Arial" w:cs="Arial"/>
          <w:sz w:val="24"/>
          <w:szCs w:val="24"/>
        </w:rPr>
        <w:t>procura</w:t>
      </w:r>
      <w:r w:rsidRPr="00656920">
        <w:rPr>
          <w:rFonts w:ascii="Arial" w:hAnsi="Arial" w:cs="Arial"/>
          <w:sz w:val="24"/>
          <w:szCs w:val="24"/>
        </w:rPr>
        <w:t xml:space="preserve"> </w:t>
      </w:r>
      <w:r w:rsidR="005F72F0">
        <w:rPr>
          <w:rFonts w:ascii="Arial" w:hAnsi="Arial" w:cs="Arial"/>
          <w:sz w:val="24"/>
          <w:szCs w:val="24"/>
        </w:rPr>
        <w:t>efetuar</w:t>
      </w:r>
      <w:r w:rsidRPr="00656920">
        <w:rPr>
          <w:rFonts w:ascii="Arial" w:hAnsi="Arial" w:cs="Arial"/>
          <w:sz w:val="24"/>
          <w:szCs w:val="24"/>
        </w:rPr>
        <w:t xml:space="preserve"> o acolhimento, </w:t>
      </w:r>
      <w:r w:rsidRPr="00656920">
        <w:rPr>
          <w:rFonts w:ascii="Arial" w:hAnsi="Arial" w:cs="Arial"/>
          <w:sz w:val="24"/>
          <w:szCs w:val="24"/>
        </w:rPr>
        <w:lastRenderedPageBreak/>
        <w:t>encaminhamento e acompanhamento destas pessoas no conjunto das políticas de</w:t>
      </w:r>
      <w:r w:rsidR="005F72F0">
        <w:rPr>
          <w:rFonts w:ascii="Arial" w:hAnsi="Arial" w:cs="Arial"/>
          <w:sz w:val="24"/>
          <w:szCs w:val="24"/>
        </w:rPr>
        <w:t xml:space="preserve"> </w:t>
      </w:r>
      <w:r w:rsidRPr="00656920">
        <w:rPr>
          <w:rFonts w:ascii="Arial" w:hAnsi="Arial" w:cs="Arial"/>
          <w:sz w:val="24"/>
          <w:szCs w:val="24"/>
        </w:rPr>
        <w:t>cidadania</w:t>
      </w:r>
      <w:r w:rsidR="005F72F0">
        <w:rPr>
          <w:rFonts w:ascii="Arial" w:hAnsi="Arial" w:cs="Arial"/>
          <w:sz w:val="24"/>
          <w:szCs w:val="24"/>
        </w:rPr>
        <w:t xml:space="preserve">. </w:t>
      </w:r>
    </w:p>
    <w:p w14:paraId="4C343D00" w14:textId="7C867EF1" w:rsidR="00656920" w:rsidRDefault="005F72F0" w:rsidP="005F72F0">
      <w:pPr>
        <w:tabs>
          <w:tab w:val="left" w:pos="2410"/>
        </w:tabs>
        <w:spacing w:line="360" w:lineRule="auto"/>
        <w:ind w:firstLine="851"/>
        <w:jc w:val="both"/>
        <w:rPr>
          <w:rFonts w:ascii="Arial" w:hAnsi="Arial" w:cs="Arial"/>
          <w:sz w:val="24"/>
          <w:szCs w:val="24"/>
        </w:rPr>
      </w:pPr>
      <w:r>
        <w:rPr>
          <w:rFonts w:ascii="Arial" w:hAnsi="Arial" w:cs="Arial"/>
          <w:sz w:val="24"/>
          <w:szCs w:val="24"/>
        </w:rPr>
        <w:t>A</w:t>
      </w:r>
      <w:r w:rsidR="00656920" w:rsidRPr="00656920">
        <w:rPr>
          <w:rFonts w:ascii="Arial" w:hAnsi="Arial" w:cs="Arial"/>
          <w:sz w:val="24"/>
          <w:szCs w:val="24"/>
        </w:rPr>
        <w:t xml:space="preserve">s perspectivas decorrentes desses projetos, longe de se sobreporem, denotam convergências e complementariedades, habilitando Escritórios Sociais, como porta de entrada das pessoas egressas na Política de Atenção, a realizarem o referenciamento para </w:t>
      </w:r>
      <w:proofErr w:type="gramStart"/>
      <w:r w:rsidR="00656920" w:rsidRPr="00656920">
        <w:rPr>
          <w:rFonts w:ascii="Arial" w:hAnsi="Arial" w:cs="Arial"/>
          <w:sz w:val="24"/>
          <w:szCs w:val="24"/>
        </w:rPr>
        <w:t>o Começar</w:t>
      </w:r>
      <w:proofErr w:type="gramEnd"/>
      <w:r w:rsidR="00656920" w:rsidRPr="00656920">
        <w:rPr>
          <w:rFonts w:ascii="Arial" w:hAnsi="Arial" w:cs="Arial"/>
          <w:sz w:val="24"/>
          <w:szCs w:val="24"/>
        </w:rPr>
        <w:t xml:space="preserve"> de Novo das</w:t>
      </w:r>
      <w:r>
        <w:rPr>
          <w:rFonts w:ascii="Arial" w:hAnsi="Arial" w:cs="Arial"/>
          <w:sz w:val="24"/>
          <w:szCs w:val="24"/>
        </w:rPr>
        <w:t xml:space="preserve"> </w:t>
      </w:r>
      <w:r w:rsidR="00656920" w:rsidRPr="00656920">
        <w:rPr>
          <w:rFonts w:ascii="Arial" w:hAnsi="Arial" w:cs="Arial"/>
          <w:sz w:val="24"/>
          <w:szCs w:val="24"/>
        </w:rPr>
        <w:t>pessoas que demandem apoio para inserção produtiva e qualificação profissiona</w:t>
      </w:r>
      <w:r>
        <w:rPr>
          <w:rFonts w:ascii="Arial" w:hAnsi="Arial" w:cs="Arial"/>
          <w:sz w:val="24"/>
          <w:szCs w:val="24"/>
        </w:rPr>
        <w:t>l</w:t>
      </w:r>
      <w:r w:rsidR="00656920" w:rsidRPr="00656920">
        <w:rPr>
          <w:rFonts w:ascii="Arial" w:hAnsi="Arial" w:cs="Arial"/>
          <w:sz w:val="24"/>
          <w:szCs w:val="24"/>
        </w:rPr>
        <w:t>.</w:t>
      </w:r>
    </w:p>
    <w:p w14:paraId="4EC0DF1B" w14:textId="7522C650" w:rsidR="00414541" w:rsidRDefault="00414541" w:rsidP="005F72F0">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Outro avanço legislativo com o intuito de resguardar o </w:t>
      </w:r>
      <w:proofErr w:type="spellStart"/>
      <w:proofErr w:type="gramStart"/>
      <w:r>
        <w:rPr>
          <w:rFonts w:ascii="Arial" w:hAnsi="Arial" w:cs="Arial"/>
          <w:sz w:val="24"/>
          <w:szCs w:val="24"/>
        </w:rPr>
        <w:t>ex</w:t>
      </w:r>
      <w:proofErr w:type="spellEnd"/>
      <w:r>
        <w:rPr>
          <w:rFonts w:ascii="Arial" w:hAnsi="Arial" w:cs="Arial"/>
          <w:sz w:val="24"/>
          <w:szCs w:val="24"/>
        </w:rPr>
        <w:t xml:space="preserve"> detento</w:t>
      </w:r>
      <w:proofErr w:type="gramEnd"/>
      <w:r>
        <w:rPr>
          <w:rFonts w:ascii="Arial" w:hAnsi="Arial" w:cs="Arial"/>
          <w:sz w:val="24"/>
          <w:szCs w:val="24"/>
        </w:rPr>
        <w:t xml:space="preserve"> é a Lei </w:t>
      </w:r>
      <w:r w:rsidR="00245FA8" w:rsidRPr="00245FA8">
        <w:rPr>
          <w:rFonts w:ascii="Arial" w:hAnsi="Arial" w:cs="Arial"/>
          <w:sz w:val="24"/>
          <w:szCs w:val="24"/>
        </w:rPr>
        <w:t>nº 20.624/2013</w:t>
      </w:r>
      <w:r w:rsidR="00245FA8">
        <w:rPr>
          <w:rFonts w:ascii="Arial" w:hAnsi="Arial" w:cs="Arial"/>
          <w:sz w:val="24"/>
          <w:szCs w:val="24"/>
        </w:rPr>
        <w:t xml:space="preserve">, de Minas Gerais que estimula a contratação do egresso que se inscreve junto ao Núcleo de Prevenção à Criminalidade pelo </w:t>
      </w:r>
      <w:proofErr w:type="spellStart"/>
      <w:r w:rsidR="00245FA8" w:rsidRPr="00245FA8">
        <w:rPr>
          <w:rFonts w:ascii="Arial" w:hAnsi="Arial" w:cs="Arial"/>
          <w:sz w:val="24"/>
          <w:szCs w:val="24"/>
        </w:rPr>
        <w:t>PrEsp</w:t>
      </w:r>
      <w:proofErr w:type="spellEnd"/>
      <w:r w:rsidR="00245FA8">
        <w:rPr>
          <w:rFonts w:ascii="Arial" w:hAnsi="Arial" w:cs="Arial"/>
          <w:sz w:val="24"/>
          <w:szCs w:val="24"/>
        </w:rPr>
        <w:t xml:space="preserve"> (Programa de Inclusão Social de Egressos do Sistema Prisional), seguindo a seguinte proporção prevista no art. 7º da supracitada lei:</w:t>
      </w:r>
    </w:p>
    <w:p w14:paraId="5C84A5D7"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Art. 7º É a seguinte a correlação entre o número de egressos ou condenados em cumprimento de prisão domiciliar contratados por pessoa jurídica para fins de obtenção da subvenção econômica prevista nesta Lei e o quadro de empregados da contratante:</w:t>
      </w:r>
    </w:p>
    <w:p w14:paraId="21F32954" w14:textId="77777777" w:rsidR="001107A0" w:rsidRDefault="00245FA8" w:rsidP="001107A0">
      <w:pPr>
        <w:tabs>
          <w:tab w:val="left" w:pos="2410"/>
        </w:tabs>
        <w:spacing w:line="240" w:lineRule="auto"/>
        <w:ind w:left="2268"/>
        <w:jc w:val="both"/>
        <w:rPr>
          <w:rFonts w:ascii="Arial" w:hAnsi="Arial" w:cs="Arial"/>
          <w:sz w:val="20"/>
          <w:szCs w:val="20"/>
        </w:rPr>
      </w:pPr>
      <w:r w:rsidRPr="00245FA8">
        <w:rPr>
          <w:rFonts w:ascii="Arial" w:hAnsi="Arial" w:cs="Arial"/>
          <w:sz w:val="20"/>
          <w:szCs w:val="20"/>
        </w:rPr>
        <w:t xml:space="preserve">I - de 3 a 20 empregados: </w:t>
      </w:r>
      <w:proofErr w:type="gramStart"/>
      <w:r w:rsidRPr="00245FA8">
        <w:rPr>
          <w:rFonts w:ascii="Arial" w:hAnsi="Arial" w:cs="Arial"/>
          <w:sz w:val="20"/>
          <w:szCs w:val="20"/>
        </w:rPr>
        <w:t>1</w:t>
      </w:r>
      <w:proofErr w:type="gramEnd"/>
      <w:r w:rsidRPr="00245FA8">
        <w:rPr>
          <w:rFonts w:ascii="Arial" w:hAnsi="Arial" w:cs="Arial"/>
          <w:sz w:val="20"/>
          <w:szCs w:val="20"/>
        </w:rPr>
        <w:t xml:space="preserve"> egresso ou condenado em cumprimento de prisão domiciliar;</w:t>
      </w:r>
    </w:p>
    <w:p w14:paraId="5F72EC2B" w14:textId="215A581E" w:rsidR="00245FA8" w:rsidRPr="00245FA8" w:rsidRDefault="00245FA8" w:rsidP="001107A0">
      <w:pPr>
        <w:tabs>
          <w:tab w:val="left" w:pos="2410"/>
        </w:tabs>
        <w:spacing w:line="240" w:lineRule="auto"/>
        <w:ind w:left="2268"/>
        <w:jc w:val="both"/>
        <w:rPr>
          <w:rFonts w:ascii="Arial" w:hAnsi="Arial" w:cs="Arial"/>
          <w:sz w:val="20"/>
          <w:szCs w:val="20"/>
        </w:rPr>
      </w:pPr>
      <w:r w:rsidRPr="00245FA8">
        <w:rPr>
          <w:rFonts w:ascii="Arial" w:hAnsi="Arial" w:cs="Arial"/>
          <w:sz w:val="20"/>
          <w:szCs w:val="20"/>
        </w:rPr>
        <w:t xml:space="preserve">II - de 21 a 50 empregados: até </w:t>
      </w:r>
      <w:proofErr w:type="gramStart"/>
      <w:r w:rsidRPr="00245FA8">
        <w:rPr>
          <w:rFonts w:ascii="Arial" w:hAnsi="Arial" w:cs="Arial"/>
          <w:sz w:val="20"/>
          <w:szCs w:val="20"/>
        </w:rPr>
        <w:t>2</w:t>
      </w:r>
      <w:proofErr w:type="gramEnd"/>
      <w:r w:rsidRPr="00245FA8">
        <w:rPr>
          <w:rFonts w:ascii="Arial" w:hAnsi="Arial" w:cs="Arial"/>
          <w:sz w:val="20"/>
          <w:szCs w:val="20"/>
        </w:rPr>
        <w:t xml:space="preserve"> egressos ou condenados em cumprimento de prisão domiciliar;</w:t>
      </w:r>
    </w:p>
    <w:p w14:paraId="2EEA66D0"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 xml:space="preserve">III - de 51 a 100 empregados: até </w:t>
      </w:r>
      <w:proofErr w:type="gramStart"/>
      <w:r w:rsidRPr="00245FA8">
        <w:rPr>
          <w:rFonts w:ascii="Arial" w:hAnsi="Arial" w:cs="Arial"/>
          <w:sz w:val="20"/>
          <w:szCs w:val="20"/>
        </w:rPr>
        <w:t>4</w:t>
      </w:r>
      <w:proofErr w:type="gramEnd"/>
      <w:r w:rsidRPr="00245FA8">
        <w:rPr>
          <w:rFonts w:ascii="Arial" w:hAnsi="Arial" w:cs="Arial"/>
          <w:sz w:val="20"/>
          <w:szCs w:val="20"/>
        </w:rPr>
        <w:t xml:space="preserve"> egressos ou condenados em cumprimento de prisão domiciliar;</w:t>
      </w:r>
    </w:p>
    <w:p w14:paraId="7D338A7D"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 xml:space="preserve">IV - de 101 a 150 empregados: até </w:t>
      </w:r>
      <w:proofErr w:type="gramStart"/>
      <w:r w:rsidRPr="00245FA8">
        <w:rPr>
          <w:rFonts w:ascii="Arial" w:hAnsi="Arial" w:cs="Arial"/>
          <w:sz w:val="20"/>
          <w:szCs w:val="20"/>
        </w:rPr>
        <w:t>6</w:t>
      </w:r>
      <w:proofErr w:type="gramEnd"/>
      <w:r w:rsidRPr="00245FA8">
        <w:rPr>
          <w:rFonts w:ascii="Arial" w:hAnsi="Arial" w:cs="Arial"/>
          <w:sz w:val="20"/>
          <w:szCs w:val="20"/>
        </w:rPr>
        <w:t xml:space="preserve"> egressos ou condenados em cumprimento de prisão domiciliar;</w:t>
      </w:r>
    </w:p>
    <w:p w14:paraId="7942BEBF"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 xml:space="preserve">V - de 151 a 200 empregados: até </w:t>
      </w:r>
      <w:proofErr w:type="gramStart"/>
      <w:r w:rsidRPr="00245FA8">
        <w:rPr>
          <w:rFonts w:ascii="Arial" w:hAnsi="Arial" w:cs="Arial"/>
          <w:sz w:val="20"/>
          <w:szCs w:val="20"/>
        </w:rPr>
        <w:t>8</w:t>
      </w:r>
      <w:proofErr w:type="gramEnd"/>
      <w:r w:rsidRPr="00245FA8">
        <w:rPr>
          <w:rFonts w:ascii="Arial" w:hAnsi="Arial" w:cs="Arial"/>
          <w:sz w:val="20"/>
          <w:szCs w:val="20"/>
        </w:rPr>
        <w:t xml:space="preserve"> egressos ou condenados em cumprimento de prisão domiciliar;</w:t>
      </w:r>
    </w:p>
    <w:p w14:paraId="65DF7449"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VI - de 201 a 250 empregados: até 10 egressos ou condenados em cumprimento de prisão domiciliar;</w:t>
      </w:r>
    </w:p>
    <w:p w14:paraId="7F158B75"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VII - de 251 a 300 empregados: até 12 egressos ou condenados em cumprimento de prisão domiciliar;</w:t>
      </w:r>
    </w:p>
    <w:p w14:paraId="6068EE67"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VIII - de 301 a 350 empregados: até 14 egressos ou condenados em cumprimento de prisão domiciliar;</w:t>
      </w:r>
    </w:p>
    <w:p w14:paraId="62D91DD2"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IX - de 351 a 400 empregados: até 16 egressos ou condenados em cumprimento de prisão domiciliar;</w:t>
      </w:r>
    </w:p>
    <w:p w14:paraId="19DBFFC8"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X - de 401 a 450 empregados: até 18 egressos ou condenados em cumprimento de prisão domiciliar;</w:t>
      </w:r>
    </w:p>
    <w:p w14:paraId="4AD908D9" w14:textId="77777777" w:rsidR="00245FA8" w:rsidRP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XI - de 451 a 500 empregados: até 20 egressos ou condenados em cumprimento de prisão domiciliar;</w:t>
      </w:r>
    </w:p>
    <w:p w14:paraId="64941E72" w14:textId="0ABDC2F6" w:rsidR="00245FA8" w:rsidRDefault="00245FA8" w:rsidP="00245FA8">
      <w:pPr>
        <w:tabs>
          <w:tab w:val="left" w:pos="2410"/>
        </w:tabs>
        <w:spacing w:line="240" w:lineRule="auto"/>
        <w:ind w:left="2268"/>
        <w:jc w:val="both"/>
        <w:rPr>
          <w:rFonts w:ascii="Arial" w:hAnsi="Arial" w:cs="Arial"/>
          <w:sz w:val="20"/>
          <w:szCs w:val="20"/>
        </w:rPr>
      </w:pPr>
      <w:r w:rsidRPr="00245FA8">
        <w:rPr>
          <w:rFonts w:ascii="Arial" w:hAnsi="Arial" w:cs="Arial"/>
          <w:sz w:val="20"/>
          <w:szCs w:val="20"/>
        </w:rPr>
        <w:t xml:space="preserve">XII - acima de 500 empregados: até 5% (cinco por cento) do quadro de empregados. </w:t>
      </w:r>
    </w:p>
    <w:p w14:paraId="2CED1615" w14:textId="18B1F33C" w:rsidR="001107A0" w:rsidRDefault="001107A0" w:rsidP="001107A0">
      <w:pPr>
        <w:tabs>
          <w:tab w:val="left" w:pos="2410"/>
        </w:tabs>
        <w:spacing w:line="360" w:lineRule="auto"/>
        <w:ind w:firstLine="851"/>
        <w:jc w:val="both"/>
        <w:rPr>
          <w:rFonts w:ascii="Arial" w:hAnsi="Arial" w:cs="Arial"/>
          <w:sz w:val="24"/>
          <w:szCs w:val="24"/>
        </w:rPr>
      </w:pPr>
      <w:r>
        <w:rPr>
          <w:rFonts w:ascii="Arial" w:hAnsi="Arial" w:cs="Arial"/>
          <w:sz w:val="24"/>
          <w:szCs w:val="24"/>
        </w:rPr>
        <w:lastRenderedPageBreak/>
        <w:t xml:space="preserve">Além dessas iniciativas de reintegrar o </w:t>
      </w:r>
      <w:proofErr w:type="spellStart"/>
      <w:r>
        <w:rPr>
          <w:rFonts w:ascii="Arial" w:hAnsi="Arial" w:cs="Arial"/>
          <w:sz w:val="24"/>
          <w:szCs w:val="24"/>
        </w:rPr>
        <w:t>ex-detento</w:t>
      </w:r>
      <w:proofErr w:type="spellEnd"/>
      <w:r>
        <w:rPr>
          <w:rFonts w:ascii="Arial" w:hAnsi="Arial" w:cs="Arial"/>
          <w:sz w:val="24"/>
          <w:szCs w:val="24"/>
        </w:rPr>
        <w:t xml:space="preserve"> ao mercado de trabalho, os Estados desenvolvem outros programas que visam reabilitarem o egresso, de modo que esse possa desenvolver capacidade que o coloque em um patamar de concorrência com os demais trabalhadores. </w:t>
      </w:r>
    </w:p>
    <w:p w14:paraId="1CF35FE0" w14:textId="77777777" w:rsidR="00117367" w:rsidRDefault="00117367" w:rsidP="00117367">
      <w:pPr>
        <w:tabs>
          <w:tab w:val="left" w:pos="2410"/>
        </w:tabs>
        <w:spacing w:line="360" w:lineRule="auto"/>
        <w:jc w:val="both"/>
        <w:rPr>
          <w:rFonts w:ascii="Arial" w:hAnsi="Arial" w:cs="Arial"/>
          <w:sz w:val="24"/>
          <w:szCs w:val="24"/>
        </w:rPr>
      </w:pPr>
    </w:p>
    <w:p w14:paraId="3FB1DC88" w14:textId="77777777" w:rsidR="00117367" w:rsidRDefault="00117367" w:rsidP="00117367">
      <w:pPr>
        <w:tabs>
          <w:tab w:val="left" w:pos="2410"/>
        </w:tabs>
        <w:spacing w:line="360" w:lineRule="auto"/>
        <w:jc w:val="both"/>
        <w:rPr>
          <w:rFonts w:ascii="Arial" w:hAnsi="Arial" w:cs="Arial"/>
          <w:sz w:val="24"/>
          <w:szCs w:val="24"/>
        </w:rPr>
      </w:pPr>
    </w:p>
    <w:p w14:paraId="2566242D" w14:textId="77777777" w:rsidR="00117367" w:rsidRDefault="00117367" w:rsidP="00117367">
      <w:pPr>
        <w:tabs>
          <w:tab w:val="left" w:pos="2410"/>
        </w:tabs>
        <w:spacing w:line="360" w:lineRule="auto"/>
        <w:jc w:val="both"/>
        <w:rPr>
          <w:rFonts w:ascii="Arial" w:hAnsi="Arial" w:cs="Arial"/>
          <w:sz w:val="24"/>
          <w:szCs w:val="24"/>
        </w:rPr>
      </w:pPr>
    </w:p>
    <w:p w14:paraId="5A8692DC" w14:textId="77777777" w:rsidR="00117367" w:rsidRDefault="00117367" w:rsidP="00117367">
      <w:pPr>
        <w:tabs>
          <w:tab w:val="left" w:pos="2410"/>
        </w:tabs>
        <w:spacing w:line="360" w:lineRule="auto"/>
        <w:jc w:val="both"/>
        <w:rPr>
          <w:rFonts w:ascii="Arial" w:hAnsi="Arial" w:cs="Arial"/>
          <w:sz w:val="24"/>
          <w:szCs w:val="24"/>
        </w:rPr>
      </w:pPr>
    </w:p>
    <w:p w14:paraId="77BCEAD2" w14:textId="77777777" w:rsidR="00117367" w:rsidRDefault="00117367" w:rsidP="00117367">
      <w:pPr>
        <w:tabs>
          <w:tab w:val="left" w:pos="2410"/>
        </w:tabs>
        <w:spacing w:line="360" w:lineRule="auto"/>
        <w:jc w:val="both"/>
        <w:rPr>
          <w:rFonts w:ascii="Arial" w:hAnsi="Arial" w:cs="Arial"/>
          <w:sz w:val="24"/>
          <w:szCs w:val="24"/>
        </w:rPr>
      </w:pPr>
    </w:p>
    <w:p w14:paraId="25895F85" w14:textId="77777777" w:rsidR="00117367" w:rsidRDefault="00117367" w:rsidP="00117367">
      <w:pPr>
        <w:tabs>
          <w:tab w:val="left" w:pos="2410"/>
        </w:tabs>
        <w:spacing w:line="360" w:lineRule="auto"/>
        <w:jc w:val="both"/>
        <w:rPr>
          <w:rFonts w:ascii="Arial" w:hAnsi="Arial" w:cs="Arial"/>
          <w:sz w:val="24"/>
          <w:szCs w:val="24"/>
        </w:rPr>
      </w:pPr>
    </w:p>
    <w:p w14:paraId="22223414" w14:textId="77777777" w:rsidR="00117367" w:rsidRDefault="00117367" w:rsidP="00117367">
      <w:pPr>
        <w:tabs>
          <w:tab w:val="left" w:pos="2410"/>
        </w:tabs>
        <w:spacing w:line="360" w:lineRule="auto"/>
        <w:jc w:val="both"/>
        <w:rPr>
          <w:rFonts w:ascii="Arial" w:hAnsi="Arial" w:cs="Arial"/>
          <w:sz w:val="24"/>
          <w:szCs w:val="24"/>
        </w:rPr>
      </w:pPr>
    </w:p>
    <w:p w14:paraId="1534B70A" w14:textId="77777777" w:rsidR="00117367" w:rsidRDefault="00117367" w:rsidP="00117367">
      <w:pPr>
        <w:tabs>
          <w:tab w:val="left" w:pos="2410"/>
        </w:tabs>
        <w:spacing w:line="360" w:lineRule="auto"/>
        <w:jc w:val="both"/>
        <w:rPr>
          <w:rFonts w:ascii="Arial" w:hAnsi="Arial" w:cs="Arial"/>
          <w:sz w:val="24"/>
          <w:szCs w:val="24"/>
        </w:rPr>
      </w:pPr>
    </w:p>
    <w:p w14:paraId="225EB0F5" w14:textId="77777777" w:rsidR="00117367" w:rsidRDefault="00117367" w:rsidP="00117367">
      <w:pPr>
        <w:tabs>
          <w:tab w:val="left" w:pos="2410"/>
        </w:tabs>
        <w:spacing w:line="360" w:lineRule="auto"/>
        <w:jc w:val="both"/>
        <w:rPr>
          <w:rFonts w:ascii="Arial" w:hAnsi="Arial" w:cs="Arial"/>
          <w:sz w:val="24"/>
          <w:szCs w:val="24"/>
        </w:rPr>
      </w:pPr>
    </w:p>
    <w:p w14:paraId="25B774EE" w14:textId="77777777" w:rsidR="00117367" w:rsidRDefault="00117367" w:rsidP="00117367">
      <w:pPr>
        <w:tabs>
          <w:tab w:val="left" w:pos="2410"/>
        </w:tabs>
        <w:spacing w:line="360" w:lineRule="auto"/>
        <w:jc w:val="both"/>
        <w:rPr>
          <w:rFonts w:ascii="Arial" w:hAnsi="Arial" w:cs="Arial"/>
          <w:sz w:val="24"/>
          <w:szCs w:val="24"/>
        </w:rPr>
      </w:pPr>
    </w:p>
    <w:p w14:paraId="0A0DA4B5" w14:textId="77777777" w:rsidR="00117367" w:rsidRDefault="00117367" w:rsidP="00117367">
      <w:pPr>
        <w:tabs>
          <w:tab w:val="left" w:pos="2410"/>
        </w:tabs>
        <w:spacing w:line="360" w:lineRule="auto"/>
        <w:jc w:val="both"/>
        <w:rPr>
          <w:rFonts w:ascii="Arial" w:hAnsi="Arial" w:cs="Arial"/>
          <w:sz w:val="24"/>
          <w:szCs w:val="24"/>
        </w:rPr>
      </w:pPr>
    </w:p>
    <w:p w14:paraId="487469DA" w14:textId="77777777" w:rsidR="00117367" w:rsidRDefault="00117367" w:rsidP="00117367">
      <w:pPr>
        <w:tabs>
          <w:tab w:val="left" w:pos="2410"/>
        </w:tabs>
        <w:spacing w:line="360" w:lineRule="auto"/>
        <w:jc w:val="both"/>
        <w:rPr>
          <w:rFonts w:ascii="Arial" w:hAnsi="Arial" w:cs="Arial"/>
          <w:sz w:val="24"/>
          <w:szCs w:val="24"/>
        </w:rPr>
      </w:pPr>
    </w:p>
    <w:p w14:paraId="350DAF94" w14:textId="77777777" w:rsidR="00117367" w:rsidRDefault="00117367" w:rsidP="00117367">
      <w:pPr>
        <w:tabs>
          <w:tab w:val="left" w:pos="2410"/>
        </w:tabs>
        <w:spacing w:line="360" w:lineRule="auto"/>
        <w:jc w:val="both"/>
        <w:rPr>
          <w:rFonts w:ascii="Arial" w:hAnsi="Arial" w:cs="Arial"/>
          <w:sz w:val="24"/>
          <w:szCs w:val="24"/>
        </w:rPr>
      </w:pPr>
    </w:p>
    <w:p w14:paraId="6915A35E" w14:textId="77777777" w:rsidR="00117367" w:rsidRDefault="00117367" w:rsidP="00117367">
      <w:pPr>
        <w:tabs>
          <w:tab w:val="left" w:pos="2410"/>
        </w:tabs>
        <w:spacing w:line="360" w:lineRule="auto"/>
        <w:jc w:val="both"/>
        <w:rPr>
          <w:rFonts w:ascii="Arial" w:hAnsi="Arial" w:cs="Arial"/>
          <w:sz w:val="24"/>
          <w:szCs w:val="24"/>
        </w:rPr>
      </w:pPr>
    </w:p>
    <w:p w14:paraId="7E294ED9" w14:textId="77777777" w:rsidR="00117367" w:rsidRDefault="00117367" w:rsidP="00117367">
      <w:pPr>
        <w:tabs>
          <w:tab w:val="left" w:pos="2410"/>
        </w:tabs>
        <w:spacing w:line="360" w:lineRule="auto"/>
        <w:jc w:val="both"/>
        <w:rPr>
          <w:rFonts w:ascii="Arial" w:hAnsi="Arial" w:cs="Arial"/>
          <w:sz w:val="24"/>
          <w:szCs w:val="24"/>
        </w:rPr>
      </w:pPr>
    </w:p>
    <w:p w14:paraId="11C2C4C9" w14:textId="77777777" w:rsidR="00117367" w:rsidRDefault="00117367" w:rsidP="00117367">
      <w:pPr>
        <w:tabs>
          <w:tab w:val="left" w:pos="2410"/>
        </w:tabs>
        <w:spacing w:line="360" w:lineRule="auto"/>
        <w:jc w:val="both"/>
        <w:rPr>
          <w:rFonts w:ascii="Arial" w:hAnsi="Arial" w:cs="Arial"/>
          <w:sz w:val="24"/>
          <w:szCs w:val="24"/>
        </w:rPr>
      </w:pPr>
    </w:p>
    <w:p w14:paraId="7804007F" w14:textId="77777777" w:rsidR="00117367" w:rsidRDefault="00117367" w:rsidP="00117367">
      <w:pPr>
        <w:tabs>
          <w:tab w:val="left" w:pos="2410"/>
        </w:tabs>
        <w:spacing w:line="360" w:lineRule="auto"/>
        <w:jc w:val="both"/>
        <w:rPr>
          <w:rFonts w:ascii="Arial" w:hAnsi="Arial" w:cs="Arial"/>
          <w:sz w:val="24"/>
          <w:szCs w:val="24"/>
        </w:rPr>
      </w:pPr>
    </w:p>
    <w:p w14:paraId="4C941227" w14:textId="77777777" w:rsidR="00117367" w:rsidRDefault="00117367" w:rsidP="00117367">
      <w:pPr>
        <w:tabs>
          <w:tab w:val="left" w:pos="2410"/>
        </w:tabs>
        <w:spacing w:line="360" w:lineRule="auto"/>
        <w:jc w:val="both"/>
        <w:rPr>
          <w:rFonts w:ascii="Arial" w:hAnsi="Arial" w:cs="Arial"/>
          <w:sz w:val="24"/>
          <w:szCs w:val="24"/>
        </w:rPr>
      </w:pPr>
    </w:p>
    <w:p w14:paraId="6789527C" w14:textId="77777777" w:rsidR="00117367" w:rsidRDefault="00117367" w:rsidP="00117367">
      <w:pPr>
        <w:tabs>
          <w:tab w:val="left" w:pos="2410"/>
        </w:tabs>
        <w:spacing w:line="360" w:lineRule="auto"/>
        <w:jc w:val="both"/>
        <w:rPr>
          <w:rFonts w:ascii="Arial" w:hAnsi="Arial" w:cs="Arial"/>
          <w:sz w:val="24"/>
          <w:szCs w:val="24"/>
        </w:rPr>
      </w:pPr>
    </w:p>
    <w:p w14:paraId="4A5992A6" w14:textId="77777777" w:rsidR="00117367" w:rsidRDefault="00117367" w:rsidP="00117367">
      <w:pPr>
        <w:tabs>
          <w:tab w:val="left" w:pos="2410"/>
        </w:tabs>
        <w:spacing w:line="360" w:lineRule="auto"/>
        <w:jc w:val="both"/>
        <w:rPr>
          <w:rFonts w:ascii="Arial" w:hAnsi="Arial" w:cs="Arial"/>
          <w:sz w:val="24"/>
          <w:szCs w:val="24"/>
        </w:rPr>
      </w:pPr>
    </w:p>
    <w:p w14:paraId="70D30874" w14:textId="77777777" w:rsidR="00FB1FA4" w:rsidRDefault="00FB1FA4" w:rsidP="00117367">
      <w:pPr>
        <w:tabs>
          <w:tab w:val="left" w:pos="2410"/>
        </w:tabs>
        <w:spacing w:line="360" w:lineRule="auto"/>
        <w:jc w:val="both"/>
        <w:rPr>
          <w:rFonts w:ascii="Arial" w:hAnsi="Arial" w:cs="Arial"/>
          <w:sz w:val="24"/>
          <w:szCs w:val="24"/>
        </w:rPr>
      </w:pPr>
    </w:p>
    <w:p w14:paraId="695BC664" w14:textId="2B19FC74" w:rsidR="00117367" w:rsidRPr="00FB1FA4" w:rsidRDefault="00117367" w:rsidP="00FB1FA4">
      <w:pPr>
        <w:pStyle w:val="Ttulo1"/>
      </w:pPr>
      <w:bookmarkStart w:id="32" w:name="_Toc118800157"/>
      <w:r w:rsidRPr="00FB1FA4">
        <w:lastRenderedPageBreak/>
        <w:t>CONSIDERAÇÕES FINAIS</w:t>
      </w:r>
      <w:bookmarkEnd w:id="32"/>
      <w:r w:rsidRPr="00FB1FA4">
        <w:t xml:space="preserve"> </w:t>
      </w:r>
    </w:p>
    <w:p w14:paraId="3ED922D4" w14:textId="77777777" w:rsidR="00117367" w:rsidRDefault="00117367" w:rsidP="00117367">
      <w:pPr>
        <w:tabs>
          <w:tab w:val="left" w:pos="2410"/>
        </w:tabs>
        <w:spacing w:line="360" w:lineRule="auto"/>
        <w:jc w:val="both"/>
        <w:rPr>
          <w:rFonts w:ascii="Arial" w:hAnsi="Arial" w:cs="Arial"/>
          <w:sz w:val="24"/>
          <w:szCs w:val="24"/>
        </w:rPr>
      </w:pPr>
    </w:p>
    <w:p w14:paraId="68940291" w14:textId="51980936" w:rsidR="00117367" w:rsidRDefault="00117367"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É inquestionável que o nosso sistema carcerário chegou ao mais baixo nível de decadência e descaso social, perdendo sua função </w:t>
      </w:r>
      <w:proofErr w:type="spellStart"/>
      <w:r>
        <w:rPr>
          <w:rFonts w:ascii="Arial" w:hAnsi="Arial" w:cs="Arial"/>
          <w:sz w:val="24"/>
          <w:szCs w:val="24"/>
        </w:rPr>
        <w:t>reeducativa</w:t>
      </w:r>
      <w:proofErr w:type="spellEnd"/>
      <w:r>
        <w:rPr>
          <w:rFonts w:ascii="Arial" w:hAnsi="Arial" w:cs="Arial"/>
          <w:sz w:val="24"/>
          <w:szCs w:val="24"/>
        </w:rPr>
        <w:t xml:space="preserve"> e com vistas </w:t>
      </w:r>
      <w:proofErr w:type="gramStart"/>
      <w:r>
        <w:rPr>
          <w:rFonts w:ascii="Arial" w:hAnsi="Arial" w:cs="Arial"/>
          <w:sz w:val="24"/>
          <w:szCs w:val="24"/>
        </w:rPr>
        <w:t>a</w:t>
      </w:r>
      <w:proofErr w:type="gramEnd"/>
      <w:r>
        <w:rPr>
          <w:rFonts w:ascii="Arial" w:hAnsi="Arial" w:cs="Arial"/>
          <w:sz w:val="24"/>
          <w:szCs w:val="24"/>
        </w:rPr>
        <w:t xml:space="preserve"> ressocialização para se tornar um ambiente de esquecimento e práticas medievais de tortura, onde de encontra com tudo, menos os direitos e garantias constitucionais previstos aos presos. </w:t>
      </w:r>
    </w:p>
    <w:p w14:paraId="50A62FC9" w14:textId="245720D9" w:rsidR="00117367" w:rsidRDefault="00117367"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Na Lei de Execuções Penais é possível encontrar diversos dispositivos que visam introduzir o preso a uma vida produtiva e restau</w:t>
      </w:r>
      <w:r w:rsidR="006A7D61">
        <w:rPr>
          <w:rFonts w:ascii="Arial" w:hAnsi="Arial" w:cs="Arial"/>
          <w:sz w:val="24"/>
          <w:szCs w:val="24"/>
        </w:rPr>
        <w:t xml:space="preserve">radora, de modo que quando o </w:t>
      </w:r>
      <w:proofErr w:type="spellStart"/>
      <w:r w:rsidR="006A7D61">
        <w:rPr>
          <w:rFonts w:ascii="Arial" w:hAnsi="Arial" w:cs="Arial"/>
          <w:sz w:val="24"/>
          <w:szCs w:val="24"/>
        </w:rPr>
        <w:t>ex-</w:t>
      </w:r>
      <w:r>
        <w:rPr>
          <w:rFonts w:ascii="Arial" w:hAnsi="Arial" w:cs="Arial"/>
          <w:sz w:val="24"/>
          <w:szCs w:val="24"/>
        </w:rPr>
        <w:t>detento</w:t>
      </w:r>
      <w:proofErr w:type="spellEnd"/>
      <w:r>
        <w:rPr>
          <w:rFonts w:ascii="Arial" w:hAnsi="Arial" w:cs="Arial"/>
          <w:sz w:val="24"/>
          <w:szCs w:val="24"/>
        </w:rPr>
        <w:t xml:space="preserve"> retorne ao meio social possa se desenvolver com o mínimo de condições e instruções para poder desempenhar uma profissão digna </w:t>
      </w:r>
      <w:r w:rsidR="006A7D61">
        <w:rPr>
          <w:rFonts w:ascii="Arial" w:hAnsi="Arial" w:cs="Arial"/>
          <w:sz w:val="24"/>
          <w:szCs w:val="24"/>
        </w:rPr>
        <w:t xml:space="preserve">e rentável. </w:t>
      </w:r>
    </w:p>
    <w:p w14:paraId="3D93E6B2" w14:textId="75870996" w:rsidR="006A7D61" w:rsidRDefault="006A7D61"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Ocorre que infelizmente as medidas previstas na LEP pouquíssimos são instituídas nos presídios na pratica, seja por falta de iniciativa publica ou falta de verba pública, de modo que a situação do detento que pretende regressar a sociedade é de completo abandono por parte dos órgãos públicos. </w:t>
      </w:r>
    </w:p>
    <w:p w14:paraId="7AFDCBF9" w14:textId="39A20947" w:rsidR="006A7D61" w:rsidRDefault="006A7D61"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O resultado dessa falta de amparo ao </w:t>
      </w:r>
      <w:proofErr w:type="spellStart"/>
      <w:r>
        <w:rPr>
          <w:rFonts w:ascii="Arial" w:hAnsi="Arial" w:cs="Arial"/>
          <w:sz w:val="24"/>
          <w:szCs w:val="24"/>
        </w:rPr>
        <w:t>ex-detento</w:t>
      </w:r>
      <w:proofErr w:type="spellEnd"/>
      <w:r>
        <w:rPr>
          <w:rFonts w:ascii="Arial" w:hAnsi="Arial" w:cs="Arial"/>
          <w:sz w:val="24"/>
          <w:szCs w:val="24"/>
        </w:rPr>
        <w:t xml:space="preserve"> quando fora e mesmo quando estava dentro do cárcere se reflete no alto número de reincidência, que chega a ser até 70% dos detentos que ganham a liberdade, mostrando a ineficiência do sistema prisional. </w:t>
      </w:r>
    </w:p>
    <w:p w14:paraId="32EEE6E6" w14:textId="6D15371D" w:rsidR="006A7D61" w:rsidRDefault="006A7D61"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Pode-se, então, encontrar no combate a reincidência uma solução eficiente não apenas a questão criminal na sociedade, mas também para o aumento populacional dentro dos presídios, de modo que, paulatinamente, haveria um controle eficiente do número de presos. Conseguindo controlar o número de carcerários, </w:t>
      </w:r>
      <w:proofErr w:type="gramStart"/>
      <w:r>
        <w:rPr>
          <w:rFonts w:ascii="Arial" w:hAnsi="Arial" w:cs="Arial"/>
          <w:sz w:val="24"/>
          <w:szCs w:val="24"/>
        </w:rPr>
        <w:t>implementar</w:t>
      </w:r>
      <w:proofErr w:type="gramEnd"/>
      <w:r>
        <w:rPr>
          <w:rFonts w:ascii="Arial" w:hAnsi="Arial" w:cs="Arial"/>
          <w:sz w:val="24"/>
          <w:szCs w:val="24"/>
        </w:rPr>
        <w:t xml:space="preserve"> politicas sociais e reabilitadoras fica muito mais fácil, haja vista que haverá verba e espaço suficiente dentro dos sistemas carcerários. </w:t>
      </w:r>
    </w:p>
    <w:p w14:paraId="57B5F821" w14:textId="318F0896" w:rsidR="002C5A7C" w:rsidRDefault="002C5A7C"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A grande problemática está na não resolução dessa questão do egresso não encontrar apoio da sociedade, que ainda não entendeu que o preso que não regressa ao mundo do crime é um criminoso a menos na sociedade, ajudando, dessa forma, na segurança social, sendo um beneficio para todos. </w:t>
      </w:r>
    </w:p>
    <w:p w14:paraId="57492A0C" w14:textId="150E470C" w:rsidR="002C5A7C" w:rsidRDefault="002C5A7C"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Desse modo, a simples implantação de medidas educacionais e profissionalizantes dentro dos presídios não é suficiente, devendo haver um </w:t>
      </w:r>
      <w:r>
        <w:rPr>
          <w:rFonts w:ascii="Arial" w:hAnsi="Arial" w:cs="Arial"/>
          <w:sz w:val="24"/>
          <w:szCs w:val="24"/>
        </w:rPr>
        <w:lastRenderedPageBreak/>
        <w:t xml:space="preserve">acompanhamento posterior ao cárcere, de modo que proporcione uma habilitação para o individuo conseguir se </w:t>
      </w:r>
      <w:proofErr w:type="gramStart"/>
      <w:r>
        <w:rPr>
          <w:rFonts w:ascii="Arial" w:hAnsi="Arial" w:cs="Arial"/>
          <w:sz w:val="24"/>
          <w:szCs w:val="24"/>
        </w:rPr>
        <w:t>manter</w:t>
      </w:r>
      <w:proofErr w:type="gramEnd"/>
      <w:r>
        <w:rPr>
          <w:rFonts w:ascii="Arial" w:hAnsi="Arial" w:cs="Arial"/>
          <w:sz w:val="24"/>
          <w:szCs w:val="24"/>
        </w:rPr>
        <w:t xml:space="preserve"> pelo próprio sustento e possua bases psicológicas que não o faça reincidir ao mundo do crime.</w:t>
      </w:r>
    </w:p>
    <w:p w14:paraId="24D1640D" w14:textId="2F19FCE0" w:rsidR="002C5A7C" w:rsidRDefault="002C5A7C"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Ao que parece, a sociedade e os meios governamentais não obtiveram consciência de que os gastos pelos cofres públicos com o sistema carcerário são muito maiores do se houvesse uma sistemática de adaptação e oportunidades </w:t>
      </w:r>
      <w:r w:rsidR="0079261D">
        <w:rPr>
          <w:rFonts w:ascii="Arial" w:hAnsi="Arial" w:cs="Arial"/>
          <w:sz w:val="24"/>
          <w:szCs w:val="24"/>
        </w:rPr>
        <w:t xml:space="preserve">ao egresso, de forma que sobraria mais verba para investir em outros meios sociais. </w:t>
      </w:r>
    </w:p>
    <w:p w14:paraId="5FC85E2A" w14:textId="68D06ECE" w:rsidR="002C5A7C" w:rsidRDefault="0079261D"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Entretanto, nem tudo é negatividade, sendo possível perceber alguma evolução legislativa, em especial com a edição da Lei nº 20.624 de </w:t>
      </w:r>
      <w:r w:rsidRPr="00245FA8">
        <w:rPr>
          <w:rFonts w:ascii="Arial" w:hAnsi="Arial" w:cs="Arial"/>
          <w:sz w:val="24"/>
          <w:szCs w:val="24"/>
        </w:rPr>
        <w:t>2013</w:t>
      </w:r>
      <w:r>
        <w:rPr>
          <w:rFonts w:ascii="Arial" w:hAnsi="Arial" w:cs="Arial"/>
          <w:sz w:val="24"/>
          <w:szCs w:val="24"/>
        </w:rPr>
        <w:t xml:space="preserve">, que visa estimular a contratação de egressos por empresas, estabelecendo um número de presos contratado a cada grupo de determinados funcionários em troca de incentivos fiscais. </w:t>
      </w:r>
    </w:p>
    <w:p w14:paraId="22566E41" w14:textId="64C297DF" w:rsidR="0079261D" w:rsidRDefault="0079261D" w:rsidP="0079261D">
      <w:pPr>
        <w:tabs>
          <w:tab w:val="left" w:pos="2410"/>
        </w:tabs>
        <w:spacing w:line="360" w:lineRule="auto"/>
        <w:ind w:firstLine="851"/>
        <w:jc w:val="both"/>
        <w:rPr>
          <w:rFonts w:ascii="Arial" w:hAnsi="Arial" w:cs="Arial"/>
          <w:sz w:val="24"/>
          <w:szCs w:val="24"/>
        </w:rPr>
      </w:pPr>
      <w:r>
        <w:rPr>
          <w:rFonts w:ascii="Arial" w:hAnsi="Arial" w:cs="Arial"/>
          <w:sz w:val="24"/>
          <w:szCs w:val="24"/>
        </w:rPr>
        <w:t xml:space="preserve">Há de se considerar que medidas como a estipulada pela lei mineira citada anteriormente, é um incentivo legislativo, servindo de base para a edição de outras normas, apesar de trazer mudanças legislativas tímidas não deixa de ser um grande avanço. </w:t>
      </w:r>
    </w:p>
    <w:p w14:paraId="02288B03" w14:textId="77777777" w:rsidR="006A7D61" w:rsidRDefault="006A7D61" w:rsidP="00117367">
      <w:pPr>
        <w:tabs>
          <w:tab w:val="left" w:pos="2410"/>
        </w:tabs>
        <w:spacing w:line="360" w:lineRule="auto"/>
        <w:jc w:val="both"/>
        <w:rPr>
          <w:rFonts w:ascii="Arial" w:hAnsi="Arial" w:cs="Arial"/>
          <w:sz w:val="24"/>
          <w:szCs w:val="24"/>
        </w:rPr>
      </w:pPr>
    </w:p>
    <w:p w14:paraId="184937E8" w14:textId="77777777" w:rsidR="0079261D" w:rsidRDefault="0079261D" w:rsidP="00117367">
      <w:pPr>
        <w:tabs>
          <w:tab w:val="left" w:pos="2410"/>
        </w:tabs>
        <w:spacing w:line="360" w:lineRule="auto"/>
        <w:jc w:val="both"/>
        <w:rPr>
          <w:rFonts w:ascii="Arial" w:hAnsi="Arial" w:cs="Arial"/>
          <w:sz w:val="24"/>
          <w:szCs w:val="24"/>
        </w:rPr>
      </w:pPr>
    </w:p>
    <w:p w14:paraId="4BF2765A" w14:textId="77777777" w:rsidR="0079261D" w:rsidRDefault="0079261D" w:rsidP="00117367">
      <w:pPr>
        <w:tabs>
          <w:tab w:val="left" w:pos="2410"/>
        </w:tabs>
        <w:spacing w:line="360" w:lineRule="auto"/>
        <w:jc w:val="both"/>
        <w:rPr>
          <w:rFonts w:ascii="Arial" w:hAnsi="Arial" w:cs="Arial"/>
          <w:sz w:val="24"/>
          <w:szCs w:val="24"/>
        </w:rPr>
      </w:pPr>
    </w:p>
    <w:p w14:paraId="2FB347F1" w14:textId="77777777" w:rsidR="0079261D" w:rsidRDefault="0079261D" w:rsidP="00117367">
      <w:pPr>
        <w:tabs>
          <w:tab w:val="left" w:pos="2410"/>
        </w:tabs>
        <w:spacing w:line="360" w:lineRule="auto"/>
        <w:jc w:val="both"/>
        <w:rPr>
          <w:rFonts w:ascii="Arial" w:hAnsi="Arial" w:cs="Arial"/>
          <w:sz w:val="24"/>
          <w:szCs w:val="24"/>
        </w:rPr>
      </w:pPr>
    </w:p>
    <w:p w14:paraId="0BDBBBF3" w14:textId="77777777" w:rsidR="0079261D" w:rsidRDefault="0079261D" w:rsidP="00117367">
      <w:pPr>
        <w:tabs>
          <w:tab w:val="left" w:pos="2410"/>
        </w:tabs>
        <w:spacing w:line="360" w:lineRule="auto"/>
        <w:jc w:val="both"/>
        <w:rPr>
          <w:rFonts w:ascii="Arial" w:hAnsi="Arial" w:cs="Arial"/>
          <w:sz w:val="24"/>
          <w:szCs w:val="24"/>
        </w:rPr>
      </w:pPr>
    </w:p>
    <w:p w14:paraId="07C61320" w14:textId="77777777" w:rsidR="0079261D" w:rsidRDefault="0079261D" w:rsidP="00117367">
      <w:pPr>
        <w:tabs>
          <w:tab w:val="left" w:pos="2410"/>
        </w:tabs>
        <w:spacing w:line="360" w:lineRule="auto"/>
        <w:jc w:val="both"/>
        <w:rPr>
          <w:rFonts w:ascii="Arial" w:hAnsi="Arial" w:cs="Arial"/>
          <w:sz w:val="24"/>
          <w:szCs w:val="24"/>
        </w:rPr>
      </w:pPr>
    </w:p>
    <w:p w14:paraId="54D86ECB" w14:textId="77777777" w:rsidR="0079261D" w:rsidRDefault="0079261D" w:rsidP="00117367">
      <w:pPr>
        <w:tabs>
          <w:tab w:val="left" w:pos="2410"/>
        </w:tabs>
        <w:spacing w:line="360" w:lineRule="auto"/>
        <w:jc w:val="both"/>
        <w:rPr>
          <w:rFonts w:ascii="Arial" w:hAnsi="Arial" w:cs="Arial"/>
          <w:sz w:val="24"/>
          <w:szCs w:val="24"/>
        </w:rPr>
      </w:pPr>
    </w:p>
    <w:p w14:paraId="0E1F361E" w14:textId="77777777" w:rsidR="0079261D" w:rsidRDefault="0079261D" w:rsidP="00117367">
      <w:pPr>
        <w:tabs>
          <w:tab w:val="left" w:pos="2410"/>
        </w:tabs>
        <w:spacing w:line="360" w:lineRule="auto"/>
        <w:jc w:val="both"/>
        <w:rPr>
          <w:rFonts w:ascii="Arial" w:hAnsi="Arial" w:cs="Arial"/>
          <w:sz w:val="24"/>
          <w:szCs w:val="24"/>
        </w:rPr>
      </w:pPr>
    </w:p>
    <w:p w14:paraId="5E6BE49A" w14:textId="77777777" w:rsidR="0079261D" w:rsidRDefault="0079261D" w:rsidP="00117367">
      <w:pPr>
        <w:tabs>
          <w:tab w:val="left" w:pos="2410"/>
        </w:tabs>
        <w:spacing w:line="360" w:lineRule="auto"/>
        <w:jc w:val="both"/>
        <w:rPr>
          <w:rFonts w:ascii="Arial" w:hAnsi="Arial" w:cs="Arial"/>
          <w:sz w:val="24"/>
          <w:szCs w:val="24"/>
        </w:rPr>
      </w:pPr>
    </w:p>
    <w:p w14:paraId="6C2DE1A0" w14:textId="77777777" w:rsidR="0079261D" w:rsidRDefault="0079261D" w:rsidP="00117367">
      <w:pPr>
        <w:tabs>
          <w:tab w:val="left" w:pos="2410"/>
        </w:tabs>
        <w:spacing w:line="360" w:lineRule="auto"/>
        <w:jc w:val="both"/>
        <w:rPr>
          <w:rFonts w:ascii="Arial" w:hAnsi="Arial" w:cs="Arial"/>
          <w:sz w:val="24"/>
          <w:szCs w:val="24"/>
        </w:rPr>
      </w:pPr>
    </w:p>
    <w:p w14:paraId="3F935882" w14:textId="77777777" w:rsidR="0079261D" w:rsidRDefault="0079261D" w:rsidP="00117367">
      <w:pPr>
        <w:tabs>
          <w:tab w:val="left" w:pos="2410"/>
        </w:tabs>
        <w:spacing w:line="360" w:lineRule="auto"/>
        <w:jc w:val="both"/>
        <w:rPr>
          <w:rFonts w:ascii="Arial" w:hAnsi="Arial" w:cs="Arial"/>
          <w:sz w:val="24"/>
          <w:szCs w:val="24"/>
        </w:rPr>
      </w:pPr>
    </w:p>
    <w:p w14:paraId="12B75B88" w14:textId="77777777" w:rsidR="0079261D" w:rsidRDefault="0079261D" w:rsidP="00117367">
      <w:pPr>
        <w:tabs>
          <w:tab w:val="left" w:pos="2410"/>
        </w:tabs>
        <w:spacing w:line="360" w:lineRule="auto"/>
        <w:jc w:val="both"/>
        <w:rPr>
          <w:rFonts w:ascii="Arial" w:hAnsi="Arial" w:cs="Arial"/>
          <w:sz w:val="24"/>
          <w:szCs w:val="24"/>
        </w:rPr>
      </w:pPr>
    </w:p>
    <w:p w14:paraId="02E156DE" w14:textId="46806A36" w:rsidR="0079261D" w:rsidRPr="00FB1FA4" w:rsidRDefault="0079261D" w:rsidP="00FB1FA4">
      <w:pPr>
        <w:pStyle w:val="Ttulo1"/>
        <w:numPr>
          <w:ilvl w:val="0"/>
          <w:numId w:val="0"/>
        </w:numPr>
        <w:jc w:val="center"/>
      </w:pPr>
      <w:bookmarkStart w:id="33" w:name="_Toc118800158"/>
      <w:r w:rsidRPr="00FB1FA4">
        <w:lastRenderedPageBreak/>
        <w:t>REFERÊ</w:t>
      </w:r>
      <w:r w:rsidR="008B7604" w:rsidRPr="00FB1FA4">
        <w:t>NCIAS</w:t>
      </w:r>
      <w:bookmarkEnd w:id="33"/>
    </w:p>
    <w:p w14:paraId="47777362" w14:textId="77777777" w:rsidR="008B7604" w:rsidRDefault="008B7604" w:rsidP="008B7604">
      <w:pPr>
        <w:tabs>
          <w:tab w:val="left" w:pos="2410"/>
        </w:tabs>
        <w:spacing w:line="360" w:lineRule="auto"/>
        <w:jc w:val="both"/>
        <w:rPr>
          <w:rFonts w:ascii="Arial" w:hAnsi="Arial" w:cs="Arial"/>
          <w:b/>
          <w:sz w:val="24"/>
          <w:szCs w:val="24"/>
        </w:rPr>
      </w:pPr>
    </w:p>
    <w:p w14:paraId="626F319C"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ALVIM, Rui Carlos Machado. </w:t>
      </w:r>
      <w:r w:rsidRPr="008B7604">
        <w:rPr>
          <w:rFonts w:ascii="Arial" w:hAnsi="Arial" w:cs="Arial"/>
          <w:b/>
          <w:sz w:val="24"/>
          <w:szCs w:val="24"/>
        </w:rPr>
        <w:t>O Trabalho penitenciário e os Direitos Sociais</w:t>
      </w:r>
      <w:r>
        <w:rPr>
          <w:rFonts w:ascii="Arial" w:hAnsi="Arial" w:cs="Arial"/>
          <w:sz w:val="24"/>
          <w:szCs w:val="24"/>
        </w:rPr>
        <w:t>. São Paulo: Atlas, 1991.</w:t>
      </w:r>
    </w:p>
    <w:p w14:paraId="0B6562B9" w14:textId="77777777" w:rsidR="00767A18" w:rsidRDefault="00767A18" w:rsidP="00767A18">
      <w:pPr>
        <w:tabs>
          <w:tab w:val="left" w:pos="2410"/>
        </w:tabs>
        <w:spacing w:line="240" w:lineRule="auto"/>
        <w:ind w:left="360"/>
        <w:jc w:val="both"/>
        <w:rPr>
          <w:rFonts w:ascii="Arial" w:hAnsi="Arial" w:cs="Arial"/>
          <w:sz w:val="24"/>
          <w:szCs w:val="24"/>
        </w:rPr>
      </w:pPr>
      <w:r w:rsidRPr="001A0E38">
        <w:rPr>
          <w:rFonts w:ascii="Arial" w:hAnsi="Arial" w:cs="Arial"/>
          <w:sz w:val="24"/>
          <w:szCs w:val="24"/>
        </w:rPr>
        <w:t xml:space="preserve">Assis, Rafael </w:t>
      </w:r>
      <w:proofErr w:type="spellStart"/>
      <w:r w:rsidRPr="001A0E38">
        <w:rPr>
          <w:rFonts w:ascii="Arial" w:hAnsi="Arial" w:cs="Arial"/>
          <w:sz w:val="24"/>
          <w:szCs w:val="24"/>
        </w:rPr>
        <w:t>Damaceno</w:t>
      </w:r>
      <w:proofErr w:type="spellEnd"/>
      <w:r w:rsidRPr="001A0E38">
        <w:rPr>
          <w:rFonts w:ascii="Arial" w:hAnsi="Arial" w:cs="Arial"/>
          <w:sz w:val="24"/>
          <w:szCs w:val="24"/>
        </w:rPr>
        <w:t xml:space="preserve"> de. “</w:t>
      </w:r>
      <w:r w:rsidRPr="001A0E38">
        <w:rPr>
          <w:rFonts w:ascii="Arial" w:hAnsi="Arial" w:cs="Arial"/>
          <w:b/>
          <w:sz w:val="24"/>
          <w:szCs w:val="24"/>
        </w:rPr>
        <w:t>A realidade atual do sistema penitenciário brasileiro”</w:t>
      </w:r>
      <w:r w:rsidRPr="001A0E38">
        <w:rPr>
          <w:rFonts w:ascii="Arial" w:hAnsi="Arial" w:cs="Arial"/>
          <w:sz w:val="24"/>
          <w:szCs w:val="24"/>
        </w:rPr>
        <w:t>, </w:t>
      </w:r>
      <w:r w:rsidRPr="001A0E38">
        <w:rPr>
          <w:rFonts w:ascii="Arial" w:hAnsi="Arial" w:cs="Arial"/>
          <w:iCs/>
          <w:sz w:val="24"/>
          <w:szCs w:val="24"/>
        </w:rPr>
        <w:t>Revista CEJ</w:t>
      </w:r>
      <w:r w:rsidRPr="001A0E38">
        <w:rPr>
          <w:rFonts w:ascii="Arial" w:hAnsi="Arial" w:cs="Arial"/>
          <w:sz w:val="24"/>
          <w:szCs w:val="24"/>
        </w:rPr>
        <w:t>. Disponível em: //</w:t>
      </w:r>
      <w:proofErr w:type="gramStart"/>
      <w:r w:rsidRPr="001A0E38">
        <w:rPr>
          <w:rFonts w:ascii="Arial" w:hAnsi="Arial" w:cs="Arial"/>
          <w:sz w:val="24"/>
          <w:szCs w:val="24"/>
        </w:rPr>
        <w:t>revistacej.</w:t>
      </w:r>
      <w:proofErr w:type="gramEnd"/>
      <w:r w:rsidRPr="001A0E38">
        <w:rPr>
          <w:rFonts w:ascii="Arial" w:hAnsi="Arial" w:cs="Arial"/>
          <w:sz w:val="24"/>
          <w:szCs w:val="24"/>
        </w:rPr>
        <w:t>cjf.jus.br/</w:t>
      </w:r>
      <w:proofErr w:type="spellStart"/>
      <w:r w:rsidRPr="001A0E38">
        <w:rPr>
          <w:rFonts w:ascii="Arial" w:hAnsi="Arial" w:cs="Arial"/>
          <w:sz w:val="24"/>
          <w:szCs w:val="24"/>
        </w:rPr>
        <w:t>cej</w:t>
      </w:r>
      <w:proofErr w:type="spellEnd"/>
      <w:r w:rsidRPr="001A0E38">
        <w:rPr>
          <w:rFonts w:ascii="Arial" w:hAnsi="Arial" w:cs="Arial"/>
          <w:sz w:val="24"/>
          <w:szCs w:val="24"/>
        </w:rPr>
        <w:t>/</w:t>
      </w:r>
      <w:proofErr w:type="spellStart"/>
      <w:r w:rsidRPr="001A0E38">
        <w:rPr>
          <w:rFonts w:ascii="Arial" w:hAnsi="Arial" w:cs="Arial"/>
          <w:sz w:val="24"/>
          <w:szCs w:val="24"/>
        </w:rPr>
        <w:t>in</w:t>
      </w:r>
      <w:r>
        <w:rPr>
          <w:rFonts w:ascii="Arial" w:hAnsi="Arial" w:cs="Arial"/>
          <w:sz w:val="24"/>
          <w:szCs w:val="24"/>
        </w:rPr>
        <w:t>dex.php</w:t>
      </w:r>
      <w:proofErr w:type="spellEnd"/>
      <w:r>
        <w:rPr>
          <w:rFonts w:ascii="Arial" w:hAnsi="Arial" w:cs="Arial"/>
          <w:sz w:val="24"/>
          <w:szCs w:val="24"/>
        </w:rPr>
        <w:t>/</w:t>
      </w:r>
      <w:proofErr w:type="spellStart"/>
      <w:r>
        <w:rPr>
          <w:rFonts w:ascii="Arial" w:hAnsi="Arial" w:cs="Arial"/>
          <w:sz w:val="24"/>
          <w:szCs w:val="24"/>
        </w:rPr>
        <w:t>revcej</w:t>
      </w:r>
      <w:proofErr w:type="spellEnd"/>
      <w:r>
        <w:rPr>
          <w:rFonts w:ascii="Arial" w:hAnsi="Arial" w:cs="Arial"/>
          <w:sz w:val="24"/>
          <w:szCs w:val="24"/>
        </w:rPr>
        <w:t>/</w:t>
      </w:r>
      <w:proofErr w:type="spellStart"/>
      <w:r>
        <w:rPr>
          <w:rFonts w:ascii="Arial" w:hAnsi="Arial" w:cs="Arial"/>
          <w:sz w:val="24"/>
          <w:szCs w:val="24"/>
        </w:rPr>
        <w:t>article</w:t>
      </w:r>
      <w:proofErr w:type="spellEnd"/>
      <w:r>
        <w:rPr>
          <w:rFonts w:ascii="Arial" w:hAnsi="Arial" w:cs="Arial"/>
          <w:sz w:val="24"/>
          <w:szCs w:val="24"/>
        </w:rPr>
        <w:t>/</w:t>
      </w:r>
      <w:proofErr w:type="spellStart"/>
      <w:r>
        <w:rPr>
          <w:rFonts w:ascii="Arial" w:hAnsi="Arial" w:cs="Arial"/>
          <w:sz w:val="24"/>
          <w:szCs w:val="24"/>
        </w:rPr>
        <w:t>view</w:t>
      </w:r>
      <w:proofErr w:type="spellEnd"/>
      <w:r>
        <w:rPr>
          <w:rFonts w:ascii="Arial" w:hAnsi="Arial" w:cs="Arial"/>
          <w:sz w:val="24"/>
          <w:szCs w:val="24"/>
        </w:rPr>
        <w:t>/949</w:t>
      </w:r>
      <w:r w:rsidRPr="001A0E38">
        <w:rPr>
          <w:rFonts w:ascii="Arial" w:hAnsi="Arial" w:cs="Arial"/>
          <w:sz w:val="24"/>
          <w:szCs w:val="24"/>
        </w:rPr>
        <w:t>. Acesso em: 21 Out. 2022</w:t>
      </w:r>
      <w:r>
        <w:rPr>
          <w:rFonts w:ascii="Arial" w:hAnsi="Arial" w:cs="Arial"/>
          <w:sz w:val="24"/>
          <w:szCs w:val="24"/>
        </w:rPr>
        <w:t>.</w:t>
      </w:r>
    </w:p>
    <w:p w14:paraId="2A23A282" w14:textId="4B89014A"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BECCARIA, </w:t>
      </w:r>
      <w:proofErr w:type="spellStart"/>
      <w:r>
        <w:rPr>
          <w:rFonts w:ascii="Arial" w:hAnsi="Arial" w:cs="Arial"/>
          <w:sz w:val="24"/>
          <w:szCs w:val="24"/>
        </w:rPr>
        <w:t>Cesare</w:t>
      </w:r>
      <w:proofErr w:type="spellEnd"/>
      <w:r>
        <w:rPr>
          <w:rFonts w:ascii="Arial" w:hAnsi="Arial" w:cs="Arial"/>
          <w:sz w:val="24"/>
          <w:szCs w:val="24"/>
        </w:rPr>
        <w:t xml:space="preserve">. </w:t>
      </w:r>
      <w:r w:rsidRPr="00A12DB1">
        <w:rPr>
          <w:rFonts w:ascii="Arial" w:hAnsi="Arial" w:cs="Arial"/>
          <w:b/>
          <w:sz w:val="24"/>
          <w:szCs w:val="24"/>
        </w:rPr>
        <w:t>Dos Delitos e das Penas</w:t>
      </w:r>
      <w:r>
        <w:rPr>
          <w:rFonts w:ascii="Arial" w:hAnsi="Arial" w:cs="Arial"/>
          <w:sz w:val="24"/>
          <w:szCs w:val="24"/>
        </w:rPr>
        <w:t xml:space="preserve">. São Paulo: Martin </w:t>
      </w:r>
      <w:proofErr w:type="spellStart"/>
      <w:r>
        <w:rPr>
          <w:rFonts w:ascii="Arial" w:hAnsi="Arial" w:cs="Arial"/>
          <w:sz w:val="24"/>
          <w:szCs w:val="24"/>
        </w:rPr>
        <w:t>Claret</w:t>
      </w:r>
      <w:proofErr w:type="spellEnd"/>
      <w:r>
        <w:rPr>
          <w:rFonts w:ascii="Arial" w:hAnsi="Arial" w:cs="Arial"/>
          <w:sz w:val="24"/>
          <w:szCs w:val="24"/>
        </w:rPr>
        <w:t>, 2002.</w:t>
      </w:r>
    </w:p>
    <w:p w14:paraId="341E1584" w14:textId="77777777" w:rsidR="00767A18" w:rsidRPr="00767A18" w:rsidRDefault="00767A18" w:rsidP="00767A18">
      <w:pPr>
        <w:tabs>
          <w:tab w:val="left" w:pos="2410"/>
        </w:tabs>
        <w:spacing w:line="240" w:lineRule="auto"/>
        <w:ind w:left="360"/>
        <w:jc w:val="both"/>
        <w:rPr>
          <w:rFonts w:ascii="Arial" w:hAnsi="Arial" w:cs="Arial"/>
          <w:sz w:val="24"/>
          <w:szCs w:val="24"/>
        </w:rPr>
      </w:pPr>
      <w:r w:rsidRPr="00767A18">
        <w:rPr>
          <w:rFonts w:ascii="Arial" w:hAnsi="Arial" w:cs="Arial"/>
          <w:sz w:val="24"/>
          <w:szCs w:val="24"/>
        </w:rPr>
        <w:t>BRASIL. Constituição da República Federativa do Brasil</w:t>
      </w:r>
      <w:proofErr w:type="gramStart"/>
      <w:r w:rsidRPr="00767A18">
        <w:rPr>
          <w:rFonts w:ascii="Arial" w:hAnsi="Arial" w:cs="Arial"/>
          <w:sz w:val="24"/>
          <w:szCs w:val="24"/>
        </w:rPr>
        <w:t xml:space="preserve">  </w:t>
      </w:r>
      <w:proofErr w:type="gramEnd"/>
      <w:r w:rsidRPr="00767A18">
        <w:rPr>
          <w:rFonts w:ascii="Arial" w:hAnsi="Arial" w:cs="Arial"/>
          <w:sz w:val="24"/>
          <w:szCs w:val="24"/>
        </w:rPr>
        <w:t xml:space="preserve">de 1988. Disponível em: </w:t>
      </w:r>
      <w:proofErr w:type="gramStart"/>
      <w:r w:rsidRPr="00767A18">
        <w:rPr>
          <w:rFonts w:ascii="Arial" w:hAnsi="Arial" w:cs="Arial"/>
          <w:sz w:val="24"/>
          <w:szCs w:val="24"/>
        </w:rPr>
        <w:t>https</w:t>
      </w:r>
      <w:proofErr w:type="gramEnd"/>
      <w:r w:rsidRPr="00767A18">
        <w:rPr>
          <w:rFonts w:ascii="Arial" w:hAnsi="Arial" w:cs="Arial"/>
          <w:sz w:val="24"/>
          <w:szCs w:val="24"/>
        </w:rPr>
        <w:t>://www.planalto.gov.br/ccivil_03</w:t>
      </w:r>
      <w:r>
        <w:rPr>
          <w:rFonts w:ascii="Arial" w:hAnsi="Arial" w:cs="Arial"/>
          <w:sz w:val="24"/>
          <w:szCs w:val="24"/>
        </w:rPr>
        <w:t>/constituicao/constituicao.htm.</w:t>
      </w:r>
    </w:p>
    <w:p w14:paraId="012C3CF4"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BRASIL. Lei nº 7.210 de julho de 1984. Lei de Execução Penal. Disponível em: </w:t>
      </w:r>
      <w:r w:rsidRPr="00262010">
        <w:rPr>
          <w:rFonts w:ascii="Arial" w:hAnsi="Arial" w:cs="Arial"/>
          <w:sz w:val="24"/>
          <w:szCs w:val="24"/>
        </w:rPr>
        <w:t>http://www.planalto.gov.br/ccivil_03/leis/l7210.htm</w:t>
      </w:r>
      <w:r>
        <w:rPr>
          <w:rFonts w:ascii="Arial" w:hAnsi="Arial" w:cs="Arial"/>
          <w:sz w:val="24"/>
          <w:szCs w:val="24"/>
        </w:rPr>
        <w:t>. Acesso em: 23 de set. 2022.</w:t>
      </w:r>
    </w:p>
    <w:p w14:paraId="192B0182" w14:textId="77777777" w:rsidR="00767A18" w:rsidRPr="00767A18" w:rsidRDefault="00767A18" w:rsidP="00767A18">
      <w:pPr>
        <w:tabs>
          <w:tab w:val="left" w:pos="2410"/>
        </w:tabs>
        <w:spacing w:line="240" w:lineRule="auto"/>
        <w:ind w:left="360"/>
        <w:jc w:val="both"/>
        <w:rPr>
          <w:rFonts w:ascii="Arial" w:hAnsi="Arial" w:cs="Arial"/>
          <w:sz w:val="24"/>
          <w:szCs w:val="24"/>
        </w:rPr>
      </w:pPr>
      <w:r w:rsidRPr="00767A18">
        <w:rPr>
          <w:rFonts w:ascii="Arial" w:hAnsi="Arial" w:cs="Arial"/>
          <w:sz w:val="24"/>
          <w:szCs w:val="24"/>
        </w:rPr>
        <w:t>BRASIL. Lei nº 7.210, de 11 de julho de 1984. Institui a Lei de Execução Penal. Brasília, 1984. Disponível em: http://www.planalto.gov.br/ccivil_03/leis/l721</w:t>
      </w:r>
      <w:r>
        <w:rPr>
          <w:rFonts w:ascii="Arial" w:hAnsi="Arial" w:cs="Arial"/>
          <w:sz w:val="24"/>
          <w:szCs w:val="24"/>
        </w:rPr>
        <w:t xml:space="preserve">0.htm. </w:t>
      </w:r>
    </w:p>
    <w:p w14:paraId="21E599CB"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BRASIL. Resolução nº 14, de 11 de novembro de </w:t>
      </w:r>
      <w:r w:rsidRPr="00A12CA7">
        <w:rPr>
          <w:rFonts w:ascii="Arial" w:hAnsi="Arial" w:cs="Arial"/>
          <w:sz w:val="24"/>
          <w:szCs w:val="24"/>
        </w:rPr>
        <w:t>1994</w:t>
      </w:r>
      <w:r>
        <w:rPr>
          <w:rFonts w:ascii="Arial" w:hAnsi="Arial" w:cs="Arial"/>
          <w:sz w:val="24"/>
          <w:szCs w:val="24"/>
        </w:rPr>
        <w:t xml:space="preserve">. Regras Mínimas para o Tratamento do Preso no Brasil. Disponível em: </w:t>
      </w:r>
      <w:r w:rsidRPr="00225BBD">
        <w:rPr>
          <w:rFonts w:ascii="Arial" w:hAnsi="Arial" w:cs="Arial"/>
          <w:sz w:val="24"/>
          <w:szCs w:val="24"/>
        </w:rPr>
        <w:t>http://www.crpsp.org.br/interjustica/pdfs/regras-minimas-para-tratamento-dos-presos-no-brasil.pdf</w:t>
      </w:r>
      <w:r>
        <w:rPr>
          <w:rFonts w:ascii="Arial" w:hAnsi="Arial" w:cs="Arial"/>
          <w:sz w:val="24"/>
          <w:szCs w:val="24"/>
        </w:rPr>
        <w:t>. Acesso em: 01 de out. 2022.</w:t>
      </w:r>
    </w:p>
    <w:p w14:paraId="0049BD41" w14:textId="77777777" w:rsidR="00767A18" w:rsidRDefault="00767A18" w:rsidP="00767A18">
      <w:pPr>
        <w:tabs>
          <w:tab w:val="left" w:pos="2410"/>
        </w:tabs>
        <w:spacing w:line="240" w:lineRule="auto"/>
        <w:ind w:left="360"/>
        <w:jc w:val="both"/>
        <w:rPr>
          <w:rFonts w:ascii="Arial" w:hAnsi="Arial" w:cs="Arial"/>
          <w:sz w:val="24"/>
          <w:szCs w:val="24"/>
        </w:rPr>
      </w:pPr>
      <w:r w:rsidRPr="00A12DB1">
        <w:rPr>
          <w:rFonts w:ascii="Arial" w:hAnsi="Arial" w:cs="Arial"/>
          <w:sz w:val="24"/>
          <w:szCs w:val="24"/>
        </w:rPr>
        <w:t>CARNELUTTI, Francesco</w:t>
      </w:r>
      <w:r w:rsidRPr="00A12DB1">
        <w:rPr>
          <w:rFonts w:ascii="Arial" w:hAnsi="Arial" w:cs="Arial"/>
          <w:b/>
          <w:sz w:val="24"/>
          <w:szCs w:val="24"/>
        </w:rPr>
        <w:t>. As misérias do Processo Penal</w:t>
      </w:r>
      <w:r w:rsidRPr="00A12DB1">
        <w:rPr>
          <w:rFonts w:ascii="Arial" w:hAnsi="Arial" w:cs="Arial"/>
          <w:sz w:val="24"/>
          <w:szCs w:val="24"/>
        </w:rPr>
        <w:t xml:space="preserve">. 3. </w:t>
      </w:r>
      <w:proofErr w:type="gramStart"/>
      <w:r w:rsidRPr="00A12DB1">
        <w:rPr>
          <w:rFonts w:ascii="Arial" w:hAnsi="Arial" w:cs="Arial"/>
          <w:sz w:val="24"/>
          <w:szCs w:val="24"/>
        </w:rPr>
        <w:t>ed.</w:t>
      </w:r>
      <w:proofErr w:type="gramEnd"/>
      <w:r w:rsidRPr="00A12DB1">
        <w:rPr>
          <w:rFonts w:ascii="Arial" w:hAnsi="Arial" w:cs="Arial"/>
          <w:sz w:val="24"/>
          <w:szCs w:val="24"/>
        </w:rPr>
        <w:t xml:space="preserve"> São Paulo: CL </w:t>
      </w:r>
      <w:proofErr w:type="spellStart"/>
      <w:r w:rsidRPr="00A12DB1">
        <w:rPr>
          <w:rFonts w:ascii="Arial" w:hAnsi="Arial" w:cs="Arial"/>
          <w:sz w:val="24"/>
          <w:szCs w:val="24"/>
        </w:rPr>
        <w:t>Edijur</w:t>
      </w:r>
      <w:proofErr w:type="spellEnd"/>
      <w:r w:rsidRPr="00A12DB1">
        <w:rPr>
          <w:rFonts w:ascii="Arial" w:hAnsi="Arial" w:cs="Arial"/>
          <w:sz w:val="24"/>
          <w:szCs w:val="24"/>
        </w:rPr>
        <w:t>, São Paulo, 2017.</w:t>
      </w:r>
    </w:p>
    <w:p w14:paraId="27EE20CC" w14:textId="77777777" w:rsidR="00767A18" w:rsidRDefault="00767A18" w:rsidP="00767A18">
      <w:pPr>
        <w:tabs>
          <w:tab w:val="left" w:pos="2410"/>
        </w:tabs>
        <w:spacing w:line="240" w:lineRule="auto"/>
        <w:ind w:left="360"/>
        <w:jc w:val="both"/>
        <w:rPr>
          <w:rFonts w:ascii="Arial" w:hAnsi="Arial" w:cs="Arial"/>
          <w:sz w:val="24"/>
          <w:szCs w:val="24"/>
        </w:rPr>
      </w:pPr>
      <w:r w:rsidRPr="00E13463">
        <w:rPr>
          <w:rFonts w:ascii="Arial" w:hAnsi="Arial" w:cs="Arial"/>
          <w:sz w:val="24"/>
          <w:szCs w:val="24"/>
        </w:rPr>
        <w:t xml:space="preserve">CARNELUTTI, Francesco. </w:t>
      </w:r>
      <w:r w:rsidRPr="00E13463">
        <w:rPr>
          <w:rFonts w:ascii="Arial" w:hAnsi="Arial" w:cs="Arial"/>
          <w:b/>
          <w:sz w:val="24"/>
          <w:szCs w:val="24"/>
        </w:rPr>
        <w:t>As misérias do processo penal</w:t>
      </w:r>
      <w:r w:rsidRPr="00E13463">
        <w:rPr>
          <w:rFonts w:ascii="Arial" w:hAnsi="Arial" w:cs="Arial"/>
          <w:sz w:val="24"/>
          <w:szCs w:val="24"/>
        </w:rPr>
        <w:t xml:space="preserve">. São Paulo: Ed. </w:t>
      </w:r>
      <w:proofErr w:type="spellStart"/>
      <w:r w:rsidRPr="00E13463">
        <w:rPr>
          <w:rFonts w:ascii="Arial" w:hAnsi="Arial" w:cs="Arial"/>
          <w:sz w:val="24"/>
          <w:szCs w:val="24"/>
        </w:rPr>
        <w:t>Pillares</w:t>
      </w:r>
      <w:proofErr w:type="spellEnd"/>
      <w:r w:rsidRPr="00E13463">
        <w:rPr>
          <w:rFonts w:ascii="Arial" w:hAnsi="Arial" w:cs="Arial"/>
          <w:sz w:val="24"/>
          <w:szCs w:val="24"/>
        </w:rPr>
        <w:t>, 2009, p. 117</w:t>
      </w:r>
      <w:r>
        <w:rPr>
          <w:rFonts w:ascii="Arial" w:hAnsi="Arial" w:cs="Arial"/>
          <w:sz w:val="24"/>
          <w:szCs w:val="24"/>
        </w:rPr>
        <w:t>.</w:t>
      </w:r>
    </w:p>
    <w:p w14:paraId="756CFA74" w14:textId="77777777" w:rsidR="00767A18" w:rsidRDefault="00767A18" w:rsidP="00767A18">
      <w:pPr>
        <w:tabs>
          <w:tab w:val="left" w:pos="2410"/>
        </w:tabs>
        <w:spacing w:line="240" w:lineRule="auto"/>
        <w:ind w:left="360"/>
        <w:jc w:val="both"/>
        <w:rPr>
          <w:rFonts w:ascii="Arial" w:hAnsi="Arial" w:cs="Arial"/>
          <w:sz w:val="24"/>
          <w:szCs w:val="24"/>
        </w:rPr>
      </w:pPr>
      <w:r w:rsidRPr="00A12DB1">
        <w:rPr>
          <w:rFonts w:ascii="Arial" w:hAnsi="Arial" w:cs="Arial"/>
          <w:sz w:val="24"/>
          <w:szCs w:val="24"/>
        </w:rPr>
        <w:t xml:space="preserve">CARVALHO FILHO, Luís Francisco. </w:t>
      </w:r>
      <w:r w:rsidRPr="00A12DB1">
        <w:rPr>
          <w:rFonts w:ascii="Arial" w:hAnsi="Arial" w:cs="Arial"/>
          <w:b/>
          <w:sz w:val="24"/>
          <w:szCs w:val="24"/>
        </w:rPr>
        <w:t>A prisão</w:t>
      </w:r>
      <w:r w:rsidRPr="00A12DB1">
        <w:rPr>
          <w:rFonts w:ascii="Arial" w:hAnsi="Arial" w:cs="Arial"/>
          <w:sz w:val="24"/>
          <w:szCs w:val="24"/>
        </w:rPr>
        <w:t xml:space="preserve">. São Paulo: </w:t>
      </w:r>
      <w:proofErr w:type="spellStart"/>
      <w:r w:rsidRPr="00A12DB1">
        <w:rPr>
          <w:rFonts w:ascii="Arial" w:hAnsi="Arial" w:cs="Arial"/>
          <w:sz w:val="24"/>
          <w:szCs w:val="24"/>
        </w:rPr>
        <w:t>Publifolha</w:t>
      </w:r>
      <w:proofErr w:type="spellEnd"/>
      <w:r w:rsidRPr="00A12DB1">
        <w:rPr>
          <w:rFonts w:ascii="Arial" w:hAnsi="Arial" w:cs="Arial"/>
          <w:sz w:val="24"/>
          <w:szCs w:val="24"/>
        </w:rPr>
        <w:t>, 2002.</w:t>
      </w:r>
    </w:p>
    <w:p w14:paraId="70D11788" w14:textId="77777777" w:rsidR="00767A18" w:rsidRDefault="00767A18" w:rsidP="00767A18">
      <w:pPr>
        <w:tabs>
          <w:tab w:val="left" w:pos="2410"/>
        </w:tabs>
        <w:spacing w:line="240" w:lineRule="auto"/>
        <w:ind w:left="360"/>
        <w:jc w:val="both"/>
        <w:rPr>
          <w:rFonts w:ascii="Arial" w:hAnsi="Arial" w:cs="Arial"/>
          <w:sz w:val="24"/>
          <w:szCs w:val="24"/>
        </w:rPr>
      </w:pPr>
      <w:r w:rsidRPr="00A12DB1">
        <w:rPr>
          <w:rFonts w:ascii="Arial" w:hAnsi="Arial" w:cs="Arial"/>
          <w:sz w:val="24"/>
          <w:szCs w:val="24"/>
        </w:rPr>
        <w:t xml:space="preserve">CÉSAR SEGUNDO, Breno Wanderley. </w:t>
      </w:r>
      <w:r w:rsidRPr="008B7604">
        <w:rPr>
          <w:rFonts w:ascii="Arial" w:hAnsi="Arial" w:cs="Arial"/>
          <w:b/>
          <w:sz w:val="24"/>
          <w:szCs w:val="24"/>
        </w:rPr>
        <w:t>Os sentidos do apri</w:t>
      </w:r>
      <w:r>
        <w:rPr>
          <w:rFonts w:ascii="Arial" w:hAnsi="Arial" w:cs="Arial"/>
          <w:b/>
          <w:sz w:val="24"/>
          <w:szCs w:val="24"/>
        </w:rPr>
        <w:t>sionamento na contemporaneidade</w:t>
      </w:r>
      <w:r w:rsidRPr="008B7604">
        <w:rPr>
          <w:rFonts w:ascii="Arial" w:hAnsi="Arial" w:cs="Arial"/>
          <w:b/>
          <w:sz w:val="24"/>
          <w:szCs w:val="24"/>
        </w:rPr>
        <w:t xml:space="preserve">: um estudo de caso no Presídio do </w:t>
      </w:r>
      <w:proofErr w:type="spellStart"/>
      <w:r w:rsidRPr="008B7604">
        <w:rPr>
          <w:rFonts w:ascii="Arial" w:hAnsi="Arial" w:cs="Arial"/>
          <w:b/>
          <w:sz w:val="24"/>
          <w:szCs w:val="24"/>
        </w:rPr>
        <w:t>Serrotão</w:t>
      </w:r>
      <w:proofErr w:type="spellEnd"/>
      <w:r w:rsidRPr="008B7604">
        <w:rPr>
          <w:rFonts w:ascii="Arial" w:hAnsi="Arial" w:cs="Arial"/>
          <w:b/>
          <w:sz w:val="24"/>
          <w:szCs w:val="24"/>
        </w:rPr>
        <w:t xml:space="preserve"> em Campina Grande-PB</w:t>
      </w:r>
      <w:r w:rsidRPr="00A12DB1">
        <w:rPr>
          <w:rFonts w:ascii="Arial" w:hAnsi="Arial" w:cs="Arial"/>
          <w:sz w:val="24"/>
          <w:szCs w:val="24"/>
        </w:rPr>
        <w:t xml:space="preserve">. 2011. 216 f. Tese (Doutorado em Sociologia) </w:t>
      </w:r>
      <w:r>
        <w:rPr>
          <w:rFonts w:ascii="Arial" w:hAnsi="Arial" w:cs="Arial"/>
          <w:sz w:val="24"/>
          <w:szCs w:val="24"/>
        </w:rPr>
        <w:t>- Universidade Federal da Paraí</w:t>
      </w:r>
      <w:r w:rsidRPr="00A12DB1">
        <w:rPr>
          <w:rFonts w:ascii="Arial" w:hAnsi="Arial" w:cs="Arial"/>
          <w:sz w:val="24"/>
          <w:szCs w:val="24"/>
        </w:rPr>
        <w:t>ba, João Pessoa, 2011.</w:t>
      </w:r>
    </w:p>
    <w:p w14:paraId="2080A77B" w14:textId="77777777" w:rsidR="00767A18" w:rsidRDefault="00767A18" w:rsidP="00767A18">
      <w:pPr>
        <w:tabs>
          <w:tab w:val="left" w:pos="2410"/>
        </w:tabs>
        <w:spacing w:line="240" w:lineRule="auto"/>
        <w:ind w:left="360"/>
        <w:jc w:val="both"/>
        <w:rPr>
          <w:rFonts w:ascii="Arial" w:hAnsi="Arial" w:cs="Arial"/>
          <w:sz w:val="24"/>
          <w:szCs w:val="24"/>
        </w:rPr>
      </w:pPr>
      <w:r w:rsidRPr="002670E5">
        <w:rPr>
          <w:rFonts w:ascii="Arial" w:hAnsi="Arial" w:cs="Arial"/>
          <w:sz w:val="24"/>
          <w:szCs w:val="24"/>
        </w:rPr>
        <w:t xml:space="preserve">COMUNICAÇÃO, </w:t>
      </w:r>
      <w:proofErr w:type="spellStart"/>
      <w:r w:rsidRPr="002670E5">
        <w:rPr>
          <w:rFonts w:ascii="Arial" w:hAnsi="Arial" w:cs="Arial"/>
          <w:sz w:val="24"/>
          <w:szCs w:val="24"/>
        </w:rPr>
        <w:t>Dialoog</w:t>
      </w:r>
      <w:proofErr w:type="spellEnd"/>
      <w:r w:rsidRPr="002670E5">
        <w:rPr>
          <w:rFonts w:ascii="Arial" w:hAnsi="Arial" w:cs="Arial"/>
          <w:sz w:val="24"/>
          <w:szCs w:val="24"/>
        </w:rPr>
        <w:t>. A</w:t>
      </w:r>
      <w:r w:rsidRPr="002670E5">
        <w:rPr>
          <w:rFonts w:ascii="Arial" w:hAnsi="Arial" w:cs="Arial"/>
          <w:b/>
          <w:sz w:val="24"/>
          <w:szCs w:val="24"/>
        </w:rPr>
        <w:t xml:space="preserve">gência de emprego dá segunda chance </w:t>
      </w:r>
      <w:proofErr w:type="gramStart"/>
      <w:r w:rsidRPr="002670E5">
        <w:rPr>
          <w:rFonts w:ascii="Arial" w:hAnsi="Arial" w:cs="Arial"/>
          <w:b/>
          <w:sz w:val="24"/>
          <w:szCs w:val="24"/>
        </w:rPr>
        <w:t>a</w:t>
      </w:r>
      <w:proofErr w:type="gramEnd"/>
      <w:r w:rsidRPr="002670E5">
        <w:rPr>
          <w:rFonts w:ascii="Arial" w:hAnsi="Arial" w:cs="Arial"/>
          <w:b/>
          <w:sz w:val="24"/>
          <w:szCs w:val="24"/>
        </w:rPr>
        <w:t xml:space="preserve"> </w:t>
      </w:r>
      <w:proofErr w:type="spellStart"/>
      <w:r w:rsidRPr="002670E5">
        <w:rPr>
          <w:rFonts w:ascii="Arial" w:hAnsi="Arial" w:cs="Arial"/>
          <w:b/>
          <w:sz w:val="24"/>
          <w:szCs w:val="24"/>
        </w:rPr>
        <w:t>ex-detentos</w:t>
      </w:r>
      <w:proofErr w:type="spellEnd"/>
      <w:r w:rsidRPr="002670E5">
        <w:rPr>
          <w:rFonts w:ascii="Arial" w:hAnsi="Arial" w:cs="Arial"/>
          <w:b/>
          <w:sz w:val="24"/>
          <w:szCs w:val="24"/>
        </w:rPr>
        <w:t>; conheça.</w:t>
      </w:r>
      <w:r w:rsidRPr="002670E5">
        <w:rPr>
          <w:rFonts w:ascii="Arial" w:hAnsi="Arial" w:cs="Arial"/>
          <w:sz w:val="24"/>
          <w:szCs w:val="24"/>
        </w:rPr>
        <w:t xml:space="preserve"> </w:t>
      </w:r>
      <w:proofErr w:type="gramStart"/>
      <w:r w:rsidRPr="002670E5">
        <w:rPr>
          <w:rFonts w:ascii="Arial" w:hAnsi="Arial" w:cs="Arial"/>
          <w:sz w:val="24"/>
          <w:szCs w:val="24"/>
        </w:rPr>
        <w:t>8</w:t>
      </w:r>
      <w:proofErr w:type="gramEnd"/>
      <w:r w:rsidRPr="002670E5">
        <w:rPr>
          <w:rFonts w:ascii="Arial" w:hAnsi="Arial" w:cs="Arial"/>
          <w:sz w:val="24"/>
          <w:szCs w:val="24"/>
        </w:rPr>
        <w:t xml:space="preserve"> jul. 2014. Disponível em: </w:t>
      </w:r>
      <w:proofErr w:type="gramStart"/>
      <w:r w:rsidRPr="002670E5">
        <w:rPr>
          <w:rFonts w:ascii="Arial" w:hAnsi="Arial" w:cs="Arial"/>
          <w:sz w:val="24"/>
          <w:szCs w:val="24"/>
        </w:rPr>
        <w:t>https</w:t>
      </w:r>
      <w:proofErr w:type="gramEnd"/>
      <w:r w:rsidRPr="002670E5">
        <w:rPr>
          <w:rFonts w:ascii="Arial" w:hAnsi="Arial" w:cs="Arial"/>
          <w:sz w:val="24"/>
          <w:szCs w:val="24"/>
        </w:rPr>
        <w:t>://www.terra.com.br/noticias/brasil/cidades/agencia-de-emprego-da-segunda-chance-a-ex-detentos-conheca,5fa1b4f6bd217410VgnVCM10000098cceb0aRCRD.html</w:t>
      </w:r>
      <w:r>
        <w:rPr>
          <w:rFonts w:ascii="Arial" w:hAnsi="Arial" w:cs="Arial"/>
          <w:sz w:val="24"/>
          <w:szCs w:val="24"/>
        </w:rPr>
        <w:t xml:space="preserve">. Acesso em: </w:t>
      </w:r>
      <w:proofErr w:type="gramStart"/>
      <w:r>
        <w:rPr>
          <w:rFonts w:ascii="Arial" w:hAnsi="Arial" w:cs="Arial"/>
          <w:sz w:val="24"/>
          <w:szCs w:val="24"/>
        </w:rPr>
        <w:t>3</w:t>
      </w:r>
      <w:proofErr w:type="gramEnd"/>
      <w:r>
        <w:rPr>
          <w:rFonts w:ascii="Arial" w:hAnsi="Arial" w:cs="Arial"/>
          <w:sz w:val="24"/>
          <w:szCs w:val="24"/>
        </w:rPr>
        <w:t xml:space="preserve"> out</w:t>
      </w:r>
      <w:r w:rsidRPr="002670E5">
        <w:rPr>
          <w:rFonts w:ascii="Arial" w:hAnsi="Arial" w:cs="Arial"/>
          <w:sz w:val="24"/>
          <w:szCs w:val="24"/>
        </w:rPr>
        <w:t>. 2022.</w:t>
      </w:r>
    </w:p>
    <w:p w14:paraId="02A5E2E5" w14:textId="77777777" w:rsidR="00767A18" w:rsidRDefault="00767A18" w:rsidP="00767A18">
      <w:pPr>
        <w:tabs>
          <w:tab w:val="left" w:pos="2410"/>
        </w:tabs>
        <w:spacing w:line="240" w:lineRule="auto"/>
        <w:ind w:left="360"/>
        <w:jc w:val="both"/>
        <w:rPr>
          <w:rFonts w:ascii="Arial" w:hAnsi="Arial" w:cs="Arial"/>
          <w:sz w:val="24"/>
          <w:szCs w:val="24"/>
        </w:rPr>
      </w:pPr>
      <w:r w:rsidRPr="008B7604">
        <w:rPr>
          <w:rFonts w:ascii="Arial" w:hAnsi="Arial" w:cs="Arial"/>
          <w:sz w:val="24"/>
          <w:szCs w:val="24"/>
        </w:rPr>
        <w:t xml:space="preserve">COSTA, Alexandre Marino. </w:t>
      </w:r>
      <w:r w:rsidRPr="008B7604">
        <w:rPr>
          <w:rFonts w:ascii="Arial" w:hAnsi="Arial" w:cs="Arial"/>
          <w:b/>
          <w:sz w:val="24"/>
          <w:szCs w:val="24"/>
        </w:rPr>
        <w:t>O Trabalho Prisional e a Reintegração Social do Detento</w:t>
      </w:r>
      <w:r w:rsidRPr="008B7604">
        <w:rPr>
          <w:rFonts w:ascii="Arial" w:hAnsi="Arial" w:cs="Arial"/>
          <w:sz w:val="24"/>
          <w:szCs w:val="24"/>
        </w:rPr>
        <w:t>. Florianópolis: Insular, 1999</w:t>
      </w:r>
      <w:r>
        <w:rPr>
          <w:rFonts w:ascii="Arial" w:hAnsi="Arial" w:cs="Arial"/>
          <w:sz w:val="24"/>
          <w:szCs w:val="24"/>
        </w:rPr>
        <w:t>.</w:t>
      </w:r>
    </w:p>
    <w:p w14:paraId="30FE0A10" w14:textId="77777777" w:rsidR="00767A18" w:rsidRDefault="00767A18" w:rsidP="00767A18">
      <w:pPr>
        <w:tabs>
          <w:tab w:val="left" w:pos="2410"/>
        </w:tabs>
        <w:spacing w:line="240" w:lineRule="auto"/>
        <w:ind w:left="360"/>
        <w:jc w:val="both"/>
        <w:rPr>
          <w:rFonts w:ascii="Arial" w:hAnsi="Arial" w:cs="Arial"/>
          <w:sz w:val="24"/>
          <w:szCs w:val="24"/>
        </w:rPr>
      </w:pPr>
      <w:r w:rsidRPr="006B16AB">
        <w:rPr>
          <w:rFonts w:ascii="Arial" w:hAnsi="Arial" w:cs="Arial"/>
          <w:sz w:val="24"/>
          <w:szCs w:val="24"/>
        </w:rPr>
        <w:t xml:space="preserve">COUTO, Rafael. </w:t>
      </w:r>
      <w:r w:rsidRPr="006B16AB">
        <w:rPr>
          <w:rFonts w:ascii="Arial" w:hAnsi="Arial" w:cs="Arial"/>
          <w:b/>
          <w:sz w:val="24"/>
          <w:szCs w:val="24"/>
        </w:rPr>
        <w:t>Do princípio da Isonomia e Igualdade</w:t>
      </w:r>
      <w:r>
        <w:rPr>
          <w:rFonts w:ascii="Arial" w:hAnsi="Arial" w:cs="Arial"/>
          <w:sz w:val="24"/>
          <w:szCs w:val="24"/>
        </w:rPr>
        <w:t xml:space="preserve">. Disponível em: </w:t>
      </w:r>
      <w:proofErr w:type="gramStart"/>
      <w:r w:rsidRPr="006B16AB">
        <w:rPr>
          <w:rFonts w:ascii="Arial" w:hAnsi="Arial" w:cs="Arial"/>
          <w:sz w:val="24"/>
          <w:szCs w:val="24"/>
        </w:rPr>
        <w:t>https</w:t>
      </w:r>
      <w:proofErr w:type="gramEnd"/>
      <w:r w:rsidRPr="006B16AB">
        <w:rPr>
          <w:rFonts w:ascii="Arial" w:hAnsi="Arial" w:cs="Arial"/>
          <w:sz w:val="24"/>
          <w:szCs w:val="24"/>
        </w:rPr>
        <w:t>://rafaghovatto.jusbrasil.com.br/artigos/325917477/do-princ</w:t>
      </w:r>
      <w:r>
        <w:rPr>
          <w:rFonts w:ascii="Arial" w:hAnsi="Arial" w:cs="Arial"/>
          <w:sz w:val="24"/>
          <w:szCs w:val="24"/>
        </w:rPr>
        <w:t>ipio-da-isonomia-e-da-igualdade</w:t>
      </w:r>
      <w:r w:rsidRPr="006B16AB">
        <w:rPr>
          <w:rFonts w:ascii="Arial" w:hAnsi="Arial" w:cs="Arial"/>
          <w:sz w:val="24"/>
          <w:szCs w:val="24"/>
        </w:rPr>
        <w:t>. Acesso em: 12 out. 2022</w:t>
      </w:r>
      <w:r>
        <w:rPr>
          <w:rFonts w:ascii="Arial" w:hAnsi="Arial" w:cs="Arial"/>
          <w:sz w:val="24"/>
          <w:szCs w:val="24"/>
        </w:rPr>
        <w:t>.</w:t>
      </w:r>
    </w:p>
    <w:p w14:paraId="1CD4DB5D"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DORNELLES, João Ricardo. </w:t>
      </w:r>
      <w:r w:rsidRPr="00420A25">
        <w:rPr>
          <w:rFonts w:ascii="Arial" w:hAnsi="Arial" w:cs="Arial"/>
          <w:b/>
          <w:sz w:val="24"/>
          <w:szCs w:val="24"/>
        </w:rPr>
        <w:t>O que é Crime</w:t>
      </w:r>
      <w:r>
        <w:rPr>
          <w:rFonts w:ascii="Arial" w:hAnsi="Arial" w:cs="Arial"/>
          <w:sz w:val="24"/>
          <w:szCs w:val="24"/>
        </w:rPr>
        <w:t xml:space="preserve">. São Paulo: Brasiliense, 1998. </w:t>
      </w:r>
    </w:p>
    <w:p w14:paraId="2CF03735" w14:textId="77777777" w:rsidR="00767A18" w:rsidRDefault="00767A18" w:rsidP="00767A18">
      <w:pPr>
        <w:tabs>
          <w:tab w:val="left" w:pos="2410"/>
        </w:tabs>
        <w:spacing w:line="240" w:lineRule="auto"/>
        <w:ind w:left="360"/>
        <w:jc w:val="both"/>
        <w:rPr>
          <w:rFonts w:ascii="Arial" w:hAnsi="Arial" w:cs="Arial"/>
          <w:sz w:val="24"/>
          <w:szCs w:val="24"/>
        </w:rPr>
      </w:pPr>
      <w:r w:rsidRPr="009E0E94">
        <w:rPr>
          <w:rFonts w:ascii="Arial" w:hAnsi="Arial" w:cs="Arial"/>
          <w:b/>
          <w:bCs/>
          <w:sz w:val="24"/>
          <w:szCs w:val="24"/>
        </w:rPr>
        <w:lastRenderedPageBreak/>
        <w:t>Escritórios Sociais</w:t>
      </w:r>
      <w:r w:rsidRPr="009E0E94">
        <w:rPr>
          <w:rFonts w:ascii="Arial" w:hAnsi="Arial" w:cs="Arial"/>
          <w:sz w:val="24"/>
          <w:szCs w:val="24"/>
        </w:rPr>
        <w:t>.</w:t>
      </w:r>
      <w:r>
        <w:rPr>
          <w:rFonts w:ascii="Arial" w:hAnsi="Arial" w:cs="Arial"/>
          <w:sz w:val="24"/>
          <w:szCs w:val="24"/>
        </w:rPr>
        <w:t xml:space="preserve"> Disponível em: </w:t>
      </w:r>
      <w:proofErr w:type="gramStart"/>
      <w:r w:rsidRPr="009E0E94">
        <w:rPr>
          <w:rFonts w:ascii="Arial" w:hAnsi="Arial" w:cs="Arial"/>
          <w:sz w:val="24"/>
          <w:szCs w:val="24"/>
        </w:rPr>
        <w:t>https</w:t>
      </w:r>
      <w:proofErr w:type="gramEnd"/>
      <w:r w:rsidRPr="009E0E94">
        <w:rPr>
          <w:rFonts w:ascii="Arial" w:hAnsi="Arial" w:cs="Arial"/>
          <w:sz w:val="24"/>
          <w:szCs w:val="24"/>
        </w:rPr>
        <w:t>://www.cnj.jus.br/sistema-carcerario/politica-de-atencao-a-pessoas-egressas-do-sistema-prisional-escritorios-sociais/esc</w:t>
      </w:r>
      <w:r>
        <w:rPr>
          <w:rFonts w:ascii="Arial" w:hAnsi="Arial" w:cs="Arial"/>
          <w:sz w:val="24"/>
          <w:szCs w:val="24"/>
        </w:rPr>
        <w:t xml:space="preserve">ritorios-sociais/. Acesso em: </w:t>
      </w:r>
      <w:proofErr w:type="gramStart"/>
      <w:r>
        <w:rPr>
          <w:rFonts w:ascii="Arial" w:hAnsi="Arial" w:cs="Arial"/>
          <w:sz w:val="24"/>
          <w:szCs w:val="24"/>
        </w:rPr>
        <w:t>1</w:t>
      </w:r>
      <w:proofErr w:type="gramEnd"/>
      <w:r w:rsidRPr="009E0E94">
        <w:rPr>
          <w:rFonts w:ascii="Arial" w:hAnsi="Arial" w:cs="Arial"/>
          <w:sz w:val="24"/>
          <w:szCs w:val="24"/>
        </w:rPr>
        <w:t xml:space="preserve"> nov. 2022.</w:t>
      </w:r>
    </w:p>
    <w:p w14:paraId="1682BD7B" w14:textId="77777777" w:rsidR="00767A18" w:rsidRDefault="00767A18" w:rsidP="00767A18">
      <w:pPr>
        <w:tabs>
          <w:tab w:val="left" w:pos="2410"/>
        </w:tabs>
        <w:spacing w:line="240" w:lineRule="auto"/>
        <w:ind w:left="360"/>
        <w:jc w:val="both"/>
        <w:rPr>
          <w:rFonts w:ascii="Arial" w:hAnsi="Arial" w:cs="Arial"/>
          <w:sz w:val="24"/>
          <w:szCs w:val="24"/>
        </w:rPr>
      </w:pPr>
      <w:proofErr w:type="gramStart"/>
      <w:r w:rsidRPr="006B16AB">
        <w:rPr>
          <w:rFonts w:ascii="Arial" w:hAnsi="Arial" w:cs="Arial"/>
          <w:sz w:val="24"/>
          <w:szCs w:val="24"/>
        </w:rPr>
        <w:t>FARIA,</w:t>
      </w:r>
      <w:proofErr w:type="gramEnd"/>
      <w:r w:rsidRPr="006B16AB">
        <w:rPr>
          <w:rFonts w:ascii="Arial" w:hAnsi="Arial" w:cs="Arial"/>
          <w:sz w:val="24"/>
          <w:szCs w:val="24"/>
        </w:rPr>
        <w:t xml:space="preserve"> Ana Paula. </w:t>
      </w:r>
      <w:r w:rsidRPr="006B16AB">
        <w:rPr>
          <w:rFonts w:ascii="Arial" w:hAnsi="Arial" w:cs="Arial"/>
          <w:b/>
          <w:sz w:val="24"/>
          <w:szCs w:val="24"/>
        </w:rPr>
        <w:t>APAC: um modelo de humanização do sistema penitenciário.</w:t>
      </w:r>
      <w:r>
        <w:rPr>
          <w:rFonts w:ascii="Arial" w:hAnsi="Arial" w:cs="Arial"/>
          <w:sz w:val="24"/>
          <w:szCs w:val="24"/>
        </w:rPr>
        <w:t xml:space="preserve"> 2011. Jurídico. Disponível em: </w:t>
      </w:r>
      <w:proofErr w:type="gramStart"/>
      <w:r w:rsidRPr="006B16AB">
        <w:rPr>
          <w:rFonts w:ascii="Arial" w:hAnsi="Arial" w:cs="Arial"/>
          <w:sz w:val="24"/>
          <w:szCs w:val="24"/>
        </w:rPr>
        <w:t>https</w:t>
      </w:r>
      <w:proofErr w:type="gramEnd"/>
      <w:r w:rsidRPr="006B16AB">
        <w:rPr>
          <w:rFonts w:ascii="Arial" w:hAnsi="Arial" w:cs="Arial"/>
          <w:sz w:val="24"/>
          <w:szCs w:val="24"/>
        </w:rPr>
        <w:t>://ambitojuridico.com.br/cadernos/direito-penal/apac-um-modelo-de-humani</w:t>
      </w:r>
      <w:r>
        <w:rPr>
          <w:rFonts w:ascii="Arial" w:hAnsi="Arial" w:cs="Arial"/>
          <w:sz w:val="24"/>
          <w:szCs w:val="24"/>
        </w:rPr>
        <w:t>zacao-do-sistema-penitenciario/</w:t>
      </w:r>
      <w:r w:rsidRPr="006B16AB">
        <w:rPr>
          <w:rFonts w:ascii="Arial" w:hAnsi="Arial" w:cs="Arial"/>
          <w:sz w:val="24"/>
          <w:szCs w:val="24"/>
        </w:rPr>
        <w:t>. Acesso em: 23 set. 2022.</w:t>
      </w:r>
    </w:p>
    <w:p w14:paraId="30ABC744"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FILHO, Milton Júlio de Carvalho. </w:t>
      </w:r>
      <w:proofErr w:type="gramStart"/>
      <w:r w:rsidRPr="00420A25">
        <w:rPr>
          <w:rFonts w:ascii="Arial" w:hAnsi="Arial" w:cs="Arial"/>
          <w:b/>
          <w:sz w:val="24"/>
          <w:szCs w:val="24"/>
        </w:rPr>
        <w:t>Te Prepara</w:t>
      </w:r>
      <w:proofErr w:type="gramEnd"/>
      <w:r w:rsidRPr="00420A25">
        <w:rPr>
          <w:rFonts w:ascii="Arial" w:hAnsi="Arial" w:cs="Arial"/>
          <w:b/>
          <w:sz w:val="24"/>
          <w:szCs w:val="24"/>
        </w:rPr>
        <w:t xml:space="preserve"> para Sair: síntese analítica sobre a situação dos egressos do sistema penitenciário brasileiro</w:t>
      </w:r>
      <w:r>
        <w:rPr>
          <w:rFonts w:ascii="Arial" w:hAnsi="Arial" w:cs="Arial"/>
          <w:sz w:val="24"/>
          <w:szCs w:val="24"/>
        </w:rPr>
        <w:t xml:space="preserve">. Disponível em: </w:t>
      </w:r>
      <w:proofErr w:type="gramStart"/>
      <w:r w:rsidRPr="00420A25">
        <w:rPr>
          <w:rFonts w:ascii="Arial" w:hAnsi="Arial" w:cs="Arial"/>
          <w:sz w:val="24"/>
          <w:szCs w:val="24"/>
        </w:rPr>
        <w:t>https</w:t>
      </w:r>
      <w:proofErr w:type="gramEnd"/>
      <w:r w:rsidRPr="00420A25">
        <w:rPr>
          <w:rFonts w:ascii="Arial" w:hAnsi="Arial" w:cs="Arial"/>
          <w:sz w:val="24"/>
          <w:szCs w:val="24"/>
        </w:rPr>
        <w:t>://www.ces.uc.pt/lab2004/inscricao/pdfs/painel38</w:t>
      </w:r>
      <w:r>
        <w:rPr>
          <w:rFonts w:ascii="Arial" w:hAnsi="Arial" w:cs="Arial"/>
          <w:sz w:val="24"/>
          <w:szCs w:val="24"/>
        </w:rPr>
        <w:t>/MiltonFilho.pdf. Acesso em: 13 out</w:t>
      </w:r>
      <w:r w:rsidRPr="00420A25">
        <w:rPr>
          <w:rFonts w:ascii="Arial" w:hAnsi="Arial" w:cs="Arial"/>
          <w:sz w:val="24"/>
          <w:szCs w:val="24"/>
        </w:rPr>
        <w:t>. 2022</w:t>
      </w:r>
    </w:p>
    <w:p w14:paraId="49083C4B" w14:textId="77777777" w:rsidR="00767A18" w:rsidRDefault="00767A18" w:rsidP="00767A18">
      <w:pPr>
        <w:tabs>
          <w:tab w:val="left" w:pos="2410"/>
        </w:tabs>
        <w:spacing w:line="240" w:lineRule="auto"/>
        <w:ind w:left="360"/>
        <w:jc w:val="both"/>
        <w:rPr>
          <w:rFonts w:ascii="Arial" w:hAnsi="Arial" w:cs="Arial"/>
          <w:sz w:val="24"/>
          <w:szCs w:val="24"/>
        </w:rPr>
      </w:pPr>
      <w:r w:rsidRPr="00420A25">
        <w:rPr>
          <w:rFonts w:ascii="Arial" w:hAnsi="Arial" w:cs="Arial"/>
          <w:sz w:val="24"/>
          <w:szCs w:val="24"/>
        </w:rPr>
        <w:t>FOUCAUL</w:t>
      </w:r>
      <w:r>
        <w:rPr>
          <w:rFonts w:ascii="Arial" w:hAnsi="Arial" w:cs="Arial"/>
          <w:sz w:val="24"/>
          <w:szCs w:val="24"/>
        </w:rPr>
        <w:t>T, Michel</w:t>
      </w:r>
      <w:r w:rsidRPr="00420A25">
        <w:rPr>
          <w:rFonts w:ascii="Arial" w:hAnsi="Arial" w:cs="Arial"/>
          <w:sz w:val="24"/>
          <w:szCs w:val="24"/>
        </w:rPr>
        <w:t xml:space="preserve">. </w:t>
      </w:r>
      <w:r w:rsidRPr="00420A25">
        <w:rPr>
          <w:rFonts w:ascii="Arial" w:hAnsi="Arial" w:cs="Arial"/>
          <w:b/>
          <w:sz w:val="24"/>
          <w:szCs w:val="24"/>
        </w:rPr>
        <w:t>Vigiar e Punir</w:t>
      </w:r>
      <w:r w:rsidRPr="00420A25">
        <w:rPr>
          <w:rFonts w:ascii="Arial" w:hAnsi="Arial" w:cs="Arial"/>
          <w:sz w:val="24"/>
          <w:szCs w:val="24"/>
        </w:rPr>
        <w:t xml:space="preserve">: história da violência nas prisões. Petrópolis: </w:t>
      </w:r>
      <w:proofErr w:type="gramStart"/>
      <w:r w:rsidRPr="00420A25">
        <w:rPr>
          <w:rFonts w:ascii="Arial" w:hAnsi="Arial" w:cs="Arial"/>
          <w:sz w:val="24"/>
          <w:szCs w:val="24"/>
        </w:rPr>
        <w:t>Editora Vozes</w:t>
      </w:r>
      <w:proofErr w:type="gramEnd"/>
      <w:r w:rsidRPr="00420A25">
        <w:rPr>
          <w:rFonts w:ascii="Arial" w:hAnsi="Arial" w:cs="Arial"/>
          <w:sz w:val="24"/>
          <w:szCs w:val="24"/>
        </w:rPr>
        <w:t>, 1987.</w:t>
      </w:r>
    </w:p>
    <w:p w14:paraId="5BFDD2C0" w14:textId="77777777" w:rsidR="00767A18" w:rsidRDefault="00767A18" w:rsidP="00767A18">
      <w:pPr>
        <w:tabs>
          <w:tab w:val="left" w:pos="2410"/>
        </w:tabs>
        <w:spacing w:line="240" w:lineRule="auto"/>
        <w:ind w:left="360"/>
        <w:jc w:val="both"/>
        <w:rPr>
          <w:rFonts w:ascii="Arial" w:hAnsi="Arial" w:cs="Arial"/>
          <w:sz w:val="24"/>
          <w:szCs w:val="24"/>
        </w:rPr>
      </w:pPr>
      <w:r w:rsidRPr="001A0E38">
        <w:rPr>
          <w:rFonts w:ascii="Arial" w:hAnsi="Arial" w:cs="Arial"/>
          <w:sz w:val="24"/>
          <w:szCs w:val="24"/>
        </w:rPr>
        <w:t xml:space="preserve">INFOPEN. Disponível em: </w:t>
      </w:r>
      <w:proofErr w:type="gramStart"/>
      <w:r w:rsidRPr="001A0E38">
        <w:rPr>
          <w:rFonts w:ascii="Arial" w:hAnsi="Arial" w:cs="Arial"/>
          <w:sz w:val="24"/>
          <w:szCs w:val="24"/>
        </w:rPr>
        <w:t>https</w:t>
      </w:r>
      <w:proofErr w:type="gramEnd"/>
      <w:r w:rsidRPr="001A0E38">
        <w:rPr>
          <w:rFonts w:ascii="Arial" w:hAnsi="Arial" w:cs="Arial"/>
          <w:sz w:val="24"/>
          <w:szCs w:val="24"/>
        </w:rPr>
        <w:t>://dados.mj.gov.br/dataset/infopen-levantamento-nacional-de-informacoes-penitenciarias.</w:t>
      </w:r>
    </w:p>
    <w:p w14:paraId="338AF0DC"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 </w:t>
      </w:r>
      <w:r w:rsidRPr="006B16AB">
        <w:rPr>
          <w:rFonts w:ascii="Arial" w:hAnsi="Arial" w:cs="Arial"/>
          <w:sz w:val="24"/>
          <w:szCs w:val="24"/>
        </w:rPr>
        <w:t xml:space="preserve">JÚNIOR, Geraldo Francisco Guimarães. </w:t>
      </w:r>
      <w:r w:rsidRPr="006B16AB">
        <w:rPr>
          <w:rFonts w:ascii="Arial" w:hAnsi="Arial" w:cs="Arial"/>
          <w:b/>
          <w:sz w:val="24"/>
          <w:szCs w:val="24"/>
        </w:rPr>
        <w:t>Associação de proteção e assistência aos condenados: solução e esperança para a execução da pena</w:t>
      </w:r>
      <w:r w:rsidRPr="006B16AB">
        <w:rPr>
          <w:rFonts w:ascii="Arial" w:hAnsi="Arial" w:cs="Arial"/>
          <w:sz w:val="24"/>
          <w:szCs w:val="24"/>
        </w:rPr>
        <w:t xml:space="preserve">. Revista Jus </w:t>
      </w:r>
      <w:proofErr w:type="spellStart"/>
      <w:r w:rsidRPr="006B16AB">
        <w:rPr>
          <w:rFonts w:ascii="Arial" w:hAnsi="Arial" w:cs="Arial"/>
          <w:sz w:val="24"/>
          <w:szCs w:val="24"/>
        </w:rPr>
        <w:t>Navigandi</w:t>
      </w:r>
      <w:proofErr w:type="spellEnd"/>
      <w:r w:rsidRPr="006B16AB">
        <w:rPr>
          <w:rFonts w:ascii="Arial" w:hAnsi="Arial" w:cs="Arial"/>
          <w:sz w:val="24"/>
          <w:szCs w:val="24"/>
        </w:rPr>
        <w:t>, ISSN 1518-4862, Teresina, ano 10, n. 88</w:t>
      </w:r>
      <w:r>
        <w:rPr>
          <w:rFonts w:ascii="Arial" w:hAnsi="Arial" w:cs="Arial"/>
          <w:sz w:val="24"/>
          <w:szCs w:val="24"/>
        </w:rPr>
        <w:t xml:space="preserve">2, 2 dez. 2005. Disponível em: </w:t>
      </w:r>
      <w:proofErr w:type="gramStart"/>
      <w:r w:rsidRPr="006B16AB">
        <w:rPr>
          <w:rFonts w:ascii="Arial" w:hAnsi="Arial" w:cs="Arial"/>
          <w:sz w:val="24"/>
          <w:szCs w:val="24"/>
        </w:rPr>
        <w:t>h</w:t>
      </w:r>
      <w:r>
        <w:rPr>
          <w:rFonts w:ascii="Arial" w:hAnsi="Arial" w:cs="Arial"/>
          <w:sz w:val="24"/>
          <w:szCs w:val="24"/>
        </w:rPr>
        <w:t>ttps</w:t>
      </w:r>
      <w:proofErr w:type="gramEnd"/>
      <w:r>
        <w:rPr>
          <w:rFonts w:ascii="Arial" w:hAnsi="Arial" w:cs="Arial"/>
          <w:sz w:val="24"/>
          <w:szCs w:val="24"/>
        </w:rPr>
        <w:t>://jus.com.br/artigos/7651}</w:t>
      </w:r>
      <w:r w:rsidRPr="006B16AB">
        <w:rPr>
          <w:rFonts w:ascii="Arial" w:hAnsi="Arial" w:cs="Arial"/>
          <w:sz w:val="24"/>
          <w:szCs w:val="24"/>
        </w:rPr>
        <w:t xml:space="preserve">.  Acesso em: </w:t>
      </w:r>
      <w:proofErr w:type="gramStart"/>
      <w:r w:rsidRPr="006B16AB">
        <w:rPr>
          <w:rFonts w:ascii="Arial" w:hAnsi="Arial" w:cs="Arial"/>
          <w:sz w:val="24"/>
          <w:szCs w:val="24"/>
        </w:rPr>
        <w:t>3</w:t>
      </w:r>
      <w:proofErr w:type="gramEnd"/>
      <w:r w:rsidRPr="006B16AB">
        <w:rPr>
          <w:rFonts w:ascii="Arial" w:hAnsi="Arial" w:cs="Arial"/>
          <w:sz w:val="24"/>
          <w:szCs w:val="24"/>
        </w:rPr>
        <w:t xml:space="preserve"> nov. 2022.</w:t>
      </w:r>
    </w:p>
    <w:p w14:paraId="7446EAFB"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KUEHNE, Mauricio. Lei de Execução Penal Anotada. 14. Ed. São Paulo: Juruá, 2016.</w:t>
      </w:r>
    </w:p>
    <w:p w14:paraId="5FB18ED3" w14:textId="77777777" w:rsidR="00767A18" w:rsidRDefault="00767A18" w:rsidP="00767A18">
      <w:pPr>
        <w:tabs>
          <w:tab w:val="left" w:pos="2410"/>
        </w:tabs>
        <w:spacing w:line="240" w:lineRule="auto"/>
        <w:ind w:left="360"/>
        <w:jc w:val="both"/>
        <w:rPr>
          <w:rFonts w:ascii="Arial" w:hAnsi="Arial" w:cs="Arial"/>
          <w:sz w:val="24"/>
          <w:szCs w:val="24"/>
        </w:rPr>
      </w:pPr>
      <w:r w:rsidRPr="006B16AB">
        <w:rPr>
          <w:rFonts w:ascii="Arial" w:hAnsi="Arial" w:cs="Arial"/>
          <w:sz w:val="24"/>
          <w:szCs w:val="24"/>
        </w:rPr>
        <w:t xml:space="preserve">MADEIRA, Lígia. </w:t>
      </w:r>
      <w:r w:rsidRPr="006B16AB">
        <w:rPr>
          <w:rFonts w:ascii="Arial" w:hAnsi="Arial" w:cs="Arial"/>
          <w:b/>
          <w:sz w:val="24"/>
          <w:szCs w:val="24"/>
        </w:rPr>
        <w:t>Trajetórias de Homens Infames: Políticas Públicas Penais e Programas de Apoio a Egressos do Sistema Penitenciário no Brasil.</w:t>
      </w:r>
      <w:r w:rsidRPr="006B16AB">
        <w:rPr>
          <w:rFonts w:ascii="Arial" w:hAnsi="Arial" w:cs="Arial"/>
          <w:sz w:val="24"/>
          <w:szCs w:val="24"/>
        </w:rPr>
        <w:t xml:space="preserve"> Passagens Revista Internacional de História Política e Cultura Jurídica, v. 2, n. 5, p. 148, 2010. Disponível em: </w:t>
      </w:r>
      <w:proofErr w:type="gramStart"/>
      <w:r w:rsidRPr="006B16AB">
        <w:rPr>
          <w:rFonts w:ascii="Arial" w:hAnsi="Arial" w:cs="Arial"/>
          <w:sz w:val="24"/>
          <w:szCs w:val="24"/>
        </w:rPr>
        <w:t>https</w:t>
      </w:r>
      <w:proofErr w:type="gramEnd"/>
      <w:r w:rsidRPr="006B16AB">
        <w:rPr>
          <w:rFonts w:ascii="Arial" w:hAnsi="Arial" w:cs="Arial"/>
          <w:sz w:val="24"/>
          <w:szCs w:val="24"/>
        </w:rPr>
        <w:t xml:space="preserve">://doi.org/10.5533/1984-2503-20102505. Acesso em: </w:t>
      </w:r>
      <w:proofErr w:type="gramStart"/>
      <w:r w:rsidRPr="006B16AB">
        <w:rPr>
          <w:rFonts w:ascii="Arial" w:hAnsi="Arial" w:cs="Arial"/>
          <w:sz w:val="24"/>
          <w:szCs w:val="24"/>
        </w:rPr>
        <w:t>6</w:t>
      </w:r>
      <w:proofErr w:type="gramEnd"/>
      <w:r w:rsidRPr="006B16AB">
        <w:rPr>
          <w:rFonts w:ascii="Arial" w:hAnsi="Arial" w:cs="Arial"/>
          <w:sz w:val="24"/>
          <w:szCs w:val="24"/>
        </w:rPr>
        <w:t xml:space="preserve"> nov. 2022</w:t>
      </w:r>
      <w:r>
        <w:rPr>
          <w:rFonts w:ascii="Arial" w:hAnsi="Arial" w:cs="Arial"/>
          <w:sz w:val="24"/>
          <w:szCs w:val="24"/>
        </w:rPr>
        <w:t>.</w:t>
      </w:r>
    </w:p>
    <w:p w14:paraId="39C1275E" w14:textId="77777777" w:rsidR="00767A18" w:rsidRDefault="00767A18" w:rsidP="00767A18">
      <w:pPr>
        <w:tabs>
          <w:tab w:val="left" w:pos="2410"/>
        </w:tabs>
        <w:spacing w:line="240" w:lineRule="auto"/>
        <w:ind w:left="360"/>
        <w:jc w:val="both"/>
        <w:rPr>
          <w:rFonts w:ascii="Arial" w:hAnsi="Arial" w:cs="Arial"/>
          <w:sz w:val="24"/>
          <w:szCs w:val="24"/>
        </w:rPr>
      </w:pPr>
      <w:r w:rsidRPr="00E13463">
        <w:rPr>
          <w:rFonts w:ascii="Arial" w:hAnsi="Arial" w:cs="Arial"/>
          <w:sz w:val="24"/>
          <w:szCs w:val="24"/>
        </w:rPr>
        <w:t xml:space="preserve">MADEIRA, Lígia. </w:t>
      </w:r>
      <w:r w:rsidRPr="00E13463">
        <w:rPr>
          <w:rFonts w:ascii="Arial" w:hAnsi="Arial" w:cs="Arial"/>
          <w:b/>
          <w:bCs/>
          <w:sz w:val="24"/>
          <w:szCs w:val="24"/>
        </w:rPr>
        <w:t>Trajetórias de Homens Infames: Políticas Públicas Penais e Programas de Apoio a Egressos do Sistema Penitenciário no Brasil</w:t>
      </w:r>
      <w:r w:rsidRPr="00E13463">
        <w:rPr>
          <w:rFonts w:ascii="Arial" w:hAnsi="Arial" w:cs="Arial"/>
          <w:sz w:val="24"/>
          <w:szCs w:val="24"/>
        </w:rPr>
        <w:t xml:space="preserve">. Passagens Revista Internacional de História Política e Cultura Jurídica, v. 2, n. 5, p. 148, 2010. Disponível em: </w:t>
      </w:r>
      <w:proofErr w:type="gramStart"/>
      <w:r w:rsidRPr="00E13463">
        <w:rPr>
          <w:rFonts w:ascii="Arial" w:hAnsi="Arial" w:cs="Arial"/>
          <w:sz w:val="24"/>
          <w:szCs w:val="24"/>
        </w:rPr>
        <w:t>https</w:t>
      </w:r>
      <w:proofErr w:type="gramEnd"/>
      <w:r w:rsidRPr="00E13463">
        <w:rPr>
          <w:rFonts w:ascii="Arial" w:hAnsi="Arial" w:cs="Arial"/>
          <w:sz w:val="24"/>
          <w:szCs w:val="24"/>
        </w:rPr>
        <w:t xml:space="preserve">://doi.org/10.5533/1984-2503-20102505. Acesso em: </w:t>
      </w:r>
      <w:proofErr w:type="gramStart"/>
      <w:r w:rsidRPr="00E13463">
        <w:rPr>
          <w:rFonts w:ascii="Arial" w:hAnsi="Arial" w:cs="Arial"/>
          <w:sz w:val="24"/>
          <w:szCs w:val="24"/>
        </w:rPr>
        <w:t>6</w:t>
      </w:r>
      <w:proofErr w:type="gramEnd"/>
      <w:r w:rsidRPr="00E13463">
        <w:rPr>
          <w:rFonts w:ascii="Arial" w:hAnsi="Arial" w:cs="Arial"/>
          <w:sz w:val="24"/>
          <w:szCs w:val="24"/>
        </w:rPr>
        <w:t xml:space="preserve"> nov. 2022.</w:t>
      </w:r>
    </w:p>
    <w:p w14:paraId="42101E82" w14:textId="77777777" w:rsidR="00767A18" w:rsidRDefault="00767A18" w:rsidP="00767A18">
      <w:pPr>
        <w:tabs>
          <w:tab w:val="left" w:pos="2410"/>
        </w:tabs>
        <w:spacing w:line="240" w:lineRule="auto"/>
        <w:ind w:left="360"/>
        <w:jc w:val="both"/>
        <w:rPr>
          <w:rFonts w:ascii="Arial" w:hAnsi="Arial" w:cs="Arial"/>
          <w:sz w:val="24"/>
          <w:szCs w:val="24"/>
        </w:rPr>
      </w:pPr>
      <w:proofErr w:type="gramStart"/>
      <w:r w:rsidRPr="00E13463">
        <w:rPr>
          <w:rFonts w:ascii="Arial" w:hAnsi="Arial" w:cs="Arial"/>
          <w:sz w:val="24"/>
          <w:szCs w:val="24"/>
        </w:rPr>
        <w:t>MELO,</w:t>
      </w:r>
      <w:proofErr w:type="gramEnd"/>
      <w:r w:rsidRPr="00E13463">
        <w:rPr>
          <w:rFonts w:ascii="Arial" w:hAnsi="Arial" w:cs="Arial"/>
          <w:sz w:val="24"/>
          <w:szCs w:val="24"/>
        </w:rPr>
        <w:t xml:space="preserve"> F</w:t>
      </w:r>
      <w:r>
        <w:rPr>
          <w:rFonts w:ascii="Arial" w:hAnsi="Arial" w:cs="Arial"/>
          <w:sz w:val="24"/>
          <w:szCs w:val="24"/>
        </w:rPr>
        <w:t>elipe Athayde</w:t>
      </w:r>
      <w:r w:rsidRPr="00E13463">
        <w:rPr>
          <w:rFonts w:ascii="Arial" w:hAnsi="Arial" w:cs="Arial"/>
          <w:sz w:val="24"/>
          <w:szCs w:val="24"/>
        </w:rPr>
        <w:t xml:space="preserve"> L</w:t>
      </w:r>
      <w:r>
        <w:rPr>
          <w:rFonts w:ascii="Arial" w:hAnsi="Arial" w:cs="Arial"/>
          <w:sz w:val="24"/>
          <w:szCs w:val="24"/>
        </w:rPr>
        <w:t xml:space="preserve">ins de. </w:t>
      </w:r>
      <w:r w:rsidRPr="00E13463">
        <w:rPr>
          <w:rFonts w:ascii="Arial" w:hAnsi="Arial" w:cs="Arial"/>
          <w:b/>
          <w:sz w:val="24"/>
          <w:szCs w:val="24"/>
        </w:rPr>
        <w:t>Estratégias de Atendimento ao Egresso Prisional e ao Familiar de Preso: análise de experiências e proposta de mobilização</w:t>
      </w:r>
      <w:r w:rsidRPr="00E13463">
        <w:rPr>
          <w:rFonts w:ascii="Arial" w:hAnsi="Arial" w:cs="Arial"/>
          <w:sz w:val="24"/>
          <w:szCs w:val="24"/>
        </w:rPr>
        <w:t>. In: I Congresso L</w:t>
      </w:r>
      <w:r>
        <w:rPr>
          <w:rFonts w:ascii="Arial" w:hAnsi="Arial" w:cs="Arial"/>
          <w:sz w:val="24"/>
          <w:szCs w:val="24"/>
        </w:rPr>
        <w:t>a</w:t>
      </w:r>
      <w:r w:rsidRPr="00E13463">
        <w:rPr>
          <w:rFonts w:ascii="Arial" w:hAnsi="Arial" w:cs="Arial"/>
          <w:sz w:val="24"/>
          <w:szCs w:val="24"/>
        </w:rPr>
        <w:t xml:space="preserve">tino-americano de educação em direitos humanos, 2008, </w:t>
      </w:r>
      <w:r>
        <w:rPr>
          <w:rFonts w:ascii="Arial" w:hAnsi="Arial" w:cs="Arial"/>
          <w:sz w:val="24"/>
          <w:szCs w:val="24"/>
        </w:rPr>
        <w:t>Araraquara. Anais I Congresso La</w:t>
      </w:r>
      <w:r w:rsidRPr="00E13463">
        <w:rPr>
          <w:rFonts w:ascii="Arial" w:hAnsi="Arial" w:cs="Arial"/>
          <w:sz w:val="24"/>
          <w:szCs w:val="24"/>
        </w:rPr>
        <w:t>tino-americano de educação em direitos humanos, 2008</w:t>
      </w:r>
      <w:r>
        <w:rPr>
          <w:rFonts w:ascii="Arial" w:hAnsi="Arial" w:cs="Arial"/>
          <w:sz w:val="24"/>
          <w:szCs w:val="24"/>
        </w:rPr>
        <w:t>.</w:t>
      </w:r>
    </w:p>
    <w:p w14:paraId="7F6F4780" w14:textId="77777777" w:rsidR="00767A18" w:rsidRDefault="00767A18" w:rsidP="00767A18">
      <w:pPr>
        <w:tabs>
          <w:tab w:val="left" w:pos="2410"/>
        </w:tabs>
        <w:spacing w:line="240" w:lineRule="auto"/>
        <w:ind w:left="360"/>
        <w:jc w:val="both"/>
        <w:rPr>
          <w:rFonts w:ascii="Arial" w:hAnsi="Arial" w:cs="Arial"/>
          <w:sz w:val="24"/>
          <w:szCs w:val="24"/>
        </w:rPr>
      </w:pPr>
      <w:r w:rsidRPr="009E0E94">
        <w:rPr>
          <w:rFonts w:ascii="Arial" w:hAnsi="Arial" w:cs="Arial"/>
          <w:sz w:val="24"/>
          <w:szCs w:val="24"/>
        </w:rPr>
        <w:t xml:space="preserve">MINISTÉRIO DA JUSTIÇA. </w:t>
      </w:r>
      <w:proofErr w:type="spellStart"/>
      <w:r w:rsidRPr="009E0E94">
        <w:rPr>
          <w:rFonts w:ascii="Arial" w:hAnsi="Arial" w:cs="Arial"/>
          <w:sz w:val="24"/>
          <w:szCs w:val="24"/>
        </w:rPr>
        <w:t>Conjunr</w:t>
      </w:r>
      <w:proofErr w:type="spellEnd"/>
      <w:r w:rsidRPr="009E0E94">
        <w:rPr>
          <w:rFonts w:ascii="Arial" w:hAnsi="Arial" w:cs="Arial"/>
          <w:sz w:val="24"/>
          <w:szCs w:val="24"/>
        </w:rPr>
        <w:t xml:space="preserve">. </w:t>
      </w:r>
      <w:r w:rsidRPr="009E0E94">
        <w:rPr>
          <w:rFonts w:ascii="Arial" w:hAnsi="Arial" w:cs="Arial"/>
          <w:b/>
          <w:sz w:val="24"/>
          <w:szCs w:val="24"/>
        </w:rPr>
        <w:t>Boas Práticas do Sistema Penitenciário Nacional</w:t>
      </w:r>
      <w:r>
        <w:rPr>
          <w:rFonts w:ascii="Arial" w:hAnsi="Arial" w:cs="Arial"/>
          <w:sz w:val="24"/>
          <w:szCs w:val="24"/>
        </w:rPr>
        <w:t xml:space="preserve">. </w:t>
      </w:r>
      <w:r w:rsidRPr="009E0E94">
        <w:rPr>
          <w:rFonts w:ascii="Arial" w:hAnsi="Arial" w:cs="Arial"/>
          <w:sz w:val="24"/>
          <w:szCs w:val="24"/>
        </w:rPr>
        <w:t xml:space="preserve">Disponível em: </w:t>
      </w:r>
      <w:proofErr w:type="gramStart"/>
      <w:r w:rsidRPr="009E0E94">
        <w:rPr>
          <w:rFonts w:ascii="Arial" w:hAnsi="Arial" w:cs="Arial"/>
          <w:sz w:val="24"/>
          <w:szCs w:val="24"/>
        </w:rPr>
        <w:t>https</w:t>
      </w:r>
      <w:proofErr w:type="gramEnd"/>
      <w:r w:rsidRPr="009E0E94">
        <w:rPr>
          <w:rFonts w:ascii="Arial" w:hAnsi="Arial" w:cs="Arial"/>
          <w:sz w:val="24"/>
          <w:szCs w:val="24"/>
        </w:rPr>
        <w:t xml:space="preserve">://www.conjur.com.br/dl/manual-boas-praticas.pdf. Acesso em: </w:t>
      </w:r>
      <w:proofErr w:type="gramStart"/>
      <w:r w:rsidRPr="009E0E94">
        <w:rPr>
          <w:rFonts w:ascii="Arial" w:hAnsi="Arial" w:cs="Arial"/>
          <w:sz w:val="24"/>
          <w:szCs w:val="24"/>
        </w:rPr>
        <w:t>1</w:t>
      </w:r>
      <w:proofErr w:type="gramEnd"/>
      <w:r w:rsidRPr="009E0E94">
        <w:rPr>
          <w:rFonts w:ascii="Arial" w:hAnsi="Arial" w:cs="Arial"/>
          <w:sz w:val="24"/>
          <w:szCs w:val="24"/>
        </w:rPr>
        <w:t xml:space="preserve"> nov. 2022.</w:t>
      </w:r>
    </w:p>
    <w:p w14:paraId="6B16F761" w14:textId="77777777" w:rsidR="00767A18" w:rsidRPr="006B16AB"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 </w:t>
      </w:r>
      <w:r w:rsidRPr="006B16AB">
        <w:rPr>
          <w:rFonts w:ascii="Arial" w:hAnsi="Arial" w:cs="Arial"/>
          <w:sz w:val="24"/>
          <w:szCs w:val="24"/>
        </w:rPr>
        <w:t xml:space="preserve">MOLINA, Antônio Garcia Pablo de. O que é Criminologia. </w:t>
      </w:r>
      <w:proofErr w:type="gramStart"/>
      <w:r w:rsidRPr="006B16AB">
        <w:rPr>
          <w:rFonts w:ascii="Arial" w:hAnsi="Arial" w:cs="Arial"/>
          <w:sz w:val="24"/>
          <w:szCs w:val="24"/>
        </w:rPr>
        <w:t>8</w:t>
      </w:r>
      <w:proofErr w:type="gramEnd"/>
      <w:r w:rsidRPr="006B16AB">
        <w:rPr>
          <w:rFonts w:ascii="Arial" w:hAnsi="Arial" w:cs="Arial"/>
          <w:sz w:val="24"/>
          <w:szCs w:val="24"/>
        </w:rPr>
        <w:t xml:space="preserve"> ed. Revista dos Tribunais: São Paulo, 2013, p. 97.</w:t>
      </w:r>
    </w:p>
    <w:p w14:paraId="6B1D2412" w14:textId="77777777" w:rsidR="00767A18" w:rsidRPr="00767A18" w:rsidRDefault="00767A18" w:rsidP="00767A18">
      <w:pPr>
        <w:tabs>
          <w:tab w:val="left" w:pos="2410"/>
        </w:tabs>
        <w:spacing w:line="240" w:lineRule="auto"/>
        <w:ind w:left="360"/>
        <w:jc w:val="both"/>
        <w:rPr>
          <w:rFonts w:ascii="Arial" w:hAnsi="Arial" w:cs="Arial"/>
          <w:sz w:val="24"/>
          <w:szCs w:val="24"/>
        </w:rPr>
      </w:pPr>
      <w:r w:rsidRPr="00767A18">
        <w:rPr>
          <w:rFonts w:ascii="Arial" w:hAnsi="Arial" w:cs="Arial"/>
          <w:sz w:val="24"/>
          <w:szCs w:val="24"/>
        </w:rPr>
        <w:lastRenderedPageBreak/>
        <w:t xml:space="preserve">MOURA, Nayara Oliveira De. </w:t>
      </w:r>
      <w:r w:rsidRPr="00767A18">
        <w:rPr>
          <w:rFonts w:ascii="Arial" w:hAnsi="Arial" w:cs="Arial"/>
          <w:b/>
          <w:sz w:val="24"/>
          <w:szCs w:val="24"/>
        </w:rPr>
        <w:t>A Lei de Execução Penal (7.210 De 1984)</w:t>
      </w:r>
      <w:r w:rsidRPr="00767A18">
        <w:rPr>
          <w:rFonts w:ascii="Arial" w:hAnsi="Arial" w:cs="Arial"/>
          <w:sz w:val="24"/>
          <w:szCs w:val="24"/>
        </w:rPr>
        <w:t xml:space="preserve">.  </w:t>
      </w:r>
      <w:proofErr w:type="spellStart"/>
      <w:r w:rsidRPr="00767A18">
        <w:rPr>
          <w:rFonts w:ascii="Arial" w:hAnsi="Arial" w:cs="Arial"/>
          <w:sz w:val="24"/>
          <w:szCs w:val="24"/>
        </w:rPr>
        <w:t>Jurisway</w:t>
      </w:r>
      <w:proofErr w:type="spellEnd"/>
      <w:r w:rsidRPr="00767A18">
        <w:rPr>
          <w:rFonts w:ascii="Arial" w:hAnsi="Arial" w:cs="Arial"/>
          <w:sz w:val="24"/>
          <w:szCs w:val="24"/>
        </w:rPr>
        <w:t xml:space="preserve">, 2012. Disponível em: </w:t>
      </w:r>
      <w:proofErr w:type="gramStart"/>
      <w:r w:rsidRPr="00767A18">
        <w:rPr>
          <w:rFonts w:ascii="Arial" w:hAnsi="Arial" w:cs="Arial"/>
          <w:sz w:val="24"/>
          <w:szCs w:val="24"/>
        </w:rPr>
        <w:t>https</w:t>
      </w:r>
      <w:proofErr w:type="gramEnd"/>
      <w:r w:rsidRPr="00767A18">
        <w:rPr>
          <w:rFonts w:ascii="Arial" w:hAnsi="Arial" w:cs="Arial"/>
          <w:sz w:val="24"/>
          <w:szCs w:val="24"/>
        </w:rPr>
        <w:t>://www.jurisway.org.br/v2/dhall.asp?</w:t>
      </w:r>
      <w:proofErr w:type="gramStart"/>
      <w:r w:rsidRPr="00767A18">
        <w:rPr>
          <w:rFonts w:ascii="Arial" w:hAnsi="Arial" w:cs="Arial"/>
          <w:sz w:val="24"/>
          <w:szCs w:val="24"/>
        </w:rPr>
        <w:t>id_dh</w:t>
      </w:r>
      <w:proofErr w:type="gramEnd"/>
      <w:r w:rsidRPr="00767A18">
        <w:rPr>
          <w:rFonts w:ascii="Arial" w:hAnsi="Arial" w:cs="Arial"/>
          <w:sz w:val="24"/>
          <w:szCs w:val="24"/>
        </w:rPr>
        <w:t>=7912</w:t>
      </w:r>
      <w:r>
        <w:rPr>
          <w:rFonts w:ascii="Arial" w:hAnsi="Arial" w:cs="Arial"/>
          <w:sz w:val="24"/>
          <w:szCs w:val="24"/>
        </w:rPr>
        <w:t>. Acesso em: 24 out. 2022.</w:t>
      </w:r>
    </w:p>
    <w:p w14:paraId="57FDACAA" w14:textId="77777777" w:rsidR="00767A18" w:rsidRDefault="00767A18" w:rsidP="00767A18">
      <w:pPr>
        <w:tabs>
          <w:tab w:val="left" w:pos="2410"/>
        </w:tabs>
        <w:spacing w:line="240" w:lineRule="auto"/>
        <w:ind w:left="360"/>
        <w:jc w:val="both"/>
        <w:rPr>
          <w:rFonts w:ascii="Arial" w:hAnsi="Arial" w:cs="Arial"/>
          <w:sz w:val="24"/>
          <w:szCs w:val="24"/>
        </w:rPr>
      </w:pPr>
      <w:r w:rsidRPr="00767A18">
        <w:rPr>
          <w:rFonts w:ascii="Arial" w:hAnsi="Arial" w:cs="Arial"/>
          <w:sz w:val="24"/>
          <w:szCs w:val="24"/>
        </w:rPr>
        <w:t xml:space="preserve">O egresso do sistema prisional: do estigma à inclusão social. Comissão de Formação Teórica e Prática do </w:t>
      </w:r>
      <w:proofErr w:type="spellStart"/>
      <w:proofErr w:type="gramStart"/>
      <w:r w:rsidRPr="00767A18">
        <w:rPr>
          <w:rFonts w:ascii="Arial" w:hAnsi="Arial" w:cs="Arial"/>
          <w:sz w:val="24"/>
          <w:szCs w:val="24"/>
        </w:rPr>
        <w:t>PrEsp</w:t>
      </w:r>
      <w:proofErr w:type="spellEnd"/>
      <w:proofErr w:type="gramEnd"/>
      <w:r w:rsidRPr="00767A18">
        <w:rPr>
          <w:rFonts w:ascii="Arial" w:hAnsi="Arial" w:cs="Arial"/>
          <w:sz w:val="24"/>
          <w:szCs w:val="24"/>
        </w:rPr>
        <w:t>. Belo Horizonte: Instituto Elo, 2013.</w:t>
      </w:r>
    </w:p>
    <w:p w14:paraId="39D5E5C7"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OLIVEIRA, Odete Maria de. </w:t>
      </w:r>
      <w:r w:rsidRPr="00DC7B98">
        <w:rPr>
          <w:rFonts w:ascii="Arial" w:hAnsi="Arial" w:cs="Arial"/>
          <w:b/>
          <w:sz w:val="24"/>
          <w:szCs w:val="24"/>
        </w:rPr>
        <w:t>Prisão: um paradoxo social</w:t>
      </w:r>
      <w:r>
        <w:rPr>
          <w:rFonts w:ascii="Arial" w:hAnsi="Arial" w:cs="Arial"/>
          <w:sz w:val="24"/>
          <w:szCs w:val="24"/>
        </w:rPr>
        <w:t>. Editora UGSC.</w:t>
      </w:r>
    </w:p>
    <w:p w14:paraId="5DDCCBF9"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PIMENTEL, Manoel Pedro. </w:t>
      </w:r>
      <w:r w:rsidRPr="00DC7B98">
        <w:rPr>
          <w:rFonts w:ascii="Arial" w:hAnsi="Arial" w:cs="Arial"/>
          <w:b/>
          <w:sz w:val="24"/>
          <w:szCs w:val="24"/>
        </w:rPr>
        <w:t>O Crime e a Pena na Atualidade</w:t>
      </w:r>
      <w:r>
        <w:rPr>
          <w:rFonts w:ascii="Arial" w:hAnsi="Arial" w:cs="Arial"/>
          <w:sz w:val="24"/>
          <w:szCs w:val="24"/>
        </w:rPr>
        <w:t>. São Paulo: Revista dos Tribunais, 1983.</w:t>
      </w:r>
    </w:p>
    <w:p w14:paraId="7A89F0A3" w14:textId="77777777" w:rsidR="00767A18" w:rsidRDefault="00767A18" w:rsidP="00767A18">
      <w:pPr>
        <w:tabs>
          <w:tab w:val="left" w:pos="2410"/>
        </w:tabs>
        <w:spacing w:line="240" w:lineRule="auto"/>
        <w:ind w:left="360"/>
        <w:jc w:val="both"/>
        <w:rPr>
          <w:rFonts w:ascii="Arial" w:hAnsi="Arial" w:cs="Arial"/>
          <w:sz w:val="24"/>
          <w:szCs w:val="24"/>
        </w:rPr>
      </w:pPr>
      <w:r w:rsidRPr="009E0E94">
        <w:rPr>
          <w:rFonts w:ascii="Arial" w:hAnsi="Arial" w:cs="Arial"/>
          <w:b/>
          <w:sz w:val="24"/>
          <w:szCs w:val="24"/>
        </w:rPr>
        <w:t>Programa Começar de Novo</w:t>
      </w:r>
      <w:r>
        <w:rPr>
          <w:rFonts w:ascii="Arial" w:hAnsi="Arial" w:cs="Arial"/>
          <w:sz w:val="24"/>
          <w:szCs w:val="24"/>
        </w:rPr>
        <w:t xml:space="preserve">. Disponível em: </w:t>
      </w:r>
      <w:proofErr w:type="gramStart"/>
      <w:r w:rsidRPr="009E0E94">
        <w:rPr>
          <w:rFonts w:ascii="Arial" w:hAnsi="Arial" w:cs="Arial"/>
          <w:sz w:val="24"/>
          <w:szCs w:val="24"/>
        </w:rPr>
        <w:t>https</w:t>
      </w:r>
      <w:proofErr w:type="gramEnd"/>
      <w:r w:rsidRPr="009E0E94">
        <w:rPr>
          <w:rFonts w:ascii="Arial" w:hAnsi="Arial" w:cs="Arial"/>
          <w:sz w:val="24"/>
          <w:szCs w:val="24"/>
        </w:rPr>
        <w:t>://www.cnj.jus.br/campanha/comecar-de-novo</w:t>
      </w:r>
      <w:r>
        <w:rPr>
          <w:rFonts w:ascii="Arial" w:hAnsi="Arial" w:cs="Arial"/>
          <w:sz w:val="24"/>
          <w:szCs w:val="24"/>
        </w:rPr>
        <w:t xml:space="preserve">-artigo-campanha/. Acesso em: </w:t>
      </w:r>
      <w:proofErr w:type="gramStart"/>
      <w:r>
        <w:rPr>
          <w:rFonts w:ascii="Arial" w:hAnsi="Arial" w:cs="Arial"/>
          <w:sz w:val="24"/>
          <w:szCs w:val="24"/>
        </w:rPr>
        <w:t>1</w:t>
      </w:r>
      <w:proofErr w:type="gramEnd"/>
      <w:r w:rsidRPr="009E0E94">
        <w:rPr>
          <w:rFonts w:ascii="Arial" w:hAnsi="Arial" w:cs="Arial"/>
          <w:sz w:val="24"/>
          <w:szCs w:val="24"/>
        </w:rPr>
        <w:t xml:space="preserve"> nov. 2022.</w:t>
      </w:r>
    </w:p>
    <w:p w14:paraId="18E18D9C" w14:textId="77777777" w:rsidR="00767A18" w:rsidRDefault="00767A18" w:rsidP="00767A18">
      <w:pPr>
        <w:tabs>
          <w:tab w:val="left" w:pos="2410"/>
        </w:tabs>
        <w:spacing w:line="240" w:lineRule="auto"/>
        <w:ind w:left="360"/>
        <w:jc w:val="both"/>
        <w:rPr>
          <w:rFonts w:ascii="Arial" w:hAnsi="Arial" w:cs="Arial"/>
          <w:bCs/>
          <w:sz w:val="24"/>
          <w:szCs w:val="24"/>
        </w:rPr>
      </w:pPr>
      <w:r w:rsidRPr="00E13463">
        <w:rPr>
          <w:rFonts w:ascii="Arial" w:hAnsi="Arial" w:cs="Arial"/>
          <w:b/>
          <w:bCs/>
          <w:sz w:val="24"/>
          <w:szCs w:val="24"/>
        </w:rPr>
        <w:t xml:space="preserve">Promotoria realiza inspeção no Presídio do </w:t>
      </w:r>
      <w:proofErr w:type="spellStart"/>
      <w:r w:rsidRPr="00E13463">
        <w:rPr>
          <w:rFonts w:ascii="Arial" w:hAnsi="Arial" w:cs="Arial"/>
          <w:b/>
          <w:bCs/>
          <w:sz w:val="24"/>
          <w:szCs w:val="24"/>
        </w:rPr>
        <w:t>Serrotão</w:t>
      </w:r>
      <w:proofErr w:type="spellEnd"/>
      <w:r w:rsidRPr="00E13463">
        <w:rPr>
          <w:rFonts w:ascii="Arial" w:hAnsi="Arial" w:cs="Arial"/>
          <w:b/>
          <w:bCs/>
          <w:sz w:val="24"/>
          <w:szCs w:val="24"/>
        </w:rPr>
        <w:t xml:space="preserve">, em Campina Grande, e constata melhorias. </w:t>
      </w:r>
      <w:r>
        <w:rPr>
          <w:rFonts w:ascii="Arial" w:hAnsi="Arial" w:cs="Arial"/>
          <w:bCs/>
          <w:sz w:val="24"/>
          <w:szCs w:val="24"/>
        </w:rPr>
        <w:t xml:space="preserve">Disponível em: </w:t>
      </w:r>
      <w:proofErr w:type="gramStart"/>
      <w:r w:rsidRPr="00E13463">
        <w:rPr>
          <w:rFonts w:ascii="Arial" w:hAnsi="Arial" w:cs="Arial"/>
          <w:bCs/>
          <w:sz w:val="24"/>
          <w:szCs w:val="24"/>
        </w:rPr>
        <w:t>https</w:t>
      </w:r>
      <w:proofErr w:type="gramEnd"/>
      <w:r w:rsidRPr="00E13463">
        <w:rPr>
          <w:rFonts w:ascii="Arial" w:hAnsi="Arial" w:cs="Arial"/>
          <w:bCs/>
          <w:sz w:val="24"/>
          <w:szCs w:val="24"/>
        </w:rPr>
        <w:t>://www.mppb.mp.br/index.php/48-noticias/sistema-prisional/24528-mppb-realiza-inspecao-no-presidio-do-serrotao-em-camp</w:t>
      </w:r>
      <w:r>
        <w:rPr>
          <w:rFonts w:ascii="Arial" w:hAnsi="Arial" w:cs="Arial"/>
          <w:bCs/>
          <w:sz w:val="24"/>
          <w:szCs w:val="24"/>
        </w:rPr>
        <w:t>ina-grande-e-constata-melhorias</w:t>
      </w:r>
      <w:r w:rsidRPr="00E13463">
        <w:rPr>
          <w:rFonts w:ascii="Arial" w:hAnsi="Arial" w:cs="Arial"/>
          <w:bCs/>
          <w:sz w:val="24"/>
          <w:szCs w:val="24"/>
        </w:rPr>
        <w:t xml:space="preserve">. Acesso em: </w:t>
      </w:r>
      <w:proofErr w:type="gramStart"/>
      <w:r w:rsidRPr="00E13463">
        <w:rPr>
          <w:rFonts w:ascii="Arial" w:hAnsi="Arial" w:cs="Arial"/>
          <w:bCs/>
          <w:sz w:val="24"/>
          <w:szCs w:val="24"/>
        </w:rPr>
        <w:t>1</w:t>
      </w:r>
      <w:proofErr w:type="gramEnd"/>
      <w:r w:rsidRPr="00E13463">
        <w:rPr>
          <w:rFonts w:ascii="Arial" w:hAnsi="Arial" w:cs="Arial"/>
          <w:bCs/>
          <w:sz w:val="24"/>
          <w:szCs w:val="24"/>
        </w:rPr>
        <w:t xml:space="preserve"> nov. 2022.</w:t>
      </w:r>
    </w:p>
    <w:p w14:paraId="20025ED5" w14:textId="77777777" w:rsidR="00767A18" w:rsidRDefault="00767A18" w:rsidP="00767A18">
      <w:pPr>
        <w:tabs>
          <w:tab w:val="left" w:pos="2410"/>
        </w:tabs>
        <w:spacing w:line="240" w:lineRule="auto"/>
        <w:ind w:left="360"/>
        <w:jc w:val="both"/>
        <w:rPr>
          <w:rFonts w:ascii="Arial" w:hAnsi="Arial" w:cs="Arial"/>
          <w:sz w:val="24"/>
          <w:szCs w:val="24"/>
        </w:rPr>
      </w:pPr>
      <w:r w:rsidRPr="00E13463">
        <w:rPr>
          <w:rFonts w:ascii="Arial" w:hAnsi="Arial" w:cs="Arial"/>
          <w:b/>
          <w:sz w:val="24"/>
          <w:szCs w:val="24"/>
        </w:rPr>
        <w:t>PRONASCI - Programa Nacional de Segurança Pública com Cidadania</w:t>
      </w:r>
      <w:r w:rsidRPr="00E13463">
        <w:rPr>
          <w:rFonts w:ascii="Arial" w:hAnsi="Arial" w:cs="Arial"/>
          <w:sz w:val="24"/>
          <w:szCs w:val="24"/>
        </w:rPr>
        <w:t xml:space="preserve">. </w:t>
      </w:r>
      <w:r>
        <w:rPr>
          <w:rFonts w:ascii="Arial" w:hAnsi="Arial" w:cs="Arial"/>
          <w:sz w:val="24"/>
          <w:szCs w:val="24"/>
        </w:rPr>
        <w:t xml:space="preserve">Ministério da Justiça. Disponível em: </w:t>
      </w:r>
      <w:proofErr w:type="gramStart"/>
      <w:r w:rsidRPr="009E0E94">
        <w:rPr>
          <w:rFonts w:ascii="Arial" w:hAnsi="Arial" w:cs="Arial"/>
          <w:sz w:val="24"/>
          <w:szCs w:val="24"/>
        </w:rPr>
        <w:t>https</w:t>
      </w:r>
      <w:proofErr w:type="gramEnd"/>
      <w:r w:rsidRPr="009E0E94">
        <w:rPr>
          <w:rFonts w:ascii="Arial" w:hAnsi="Arial" w:cs="Arial"/>
          <w:sz w:val="24"/>
          <w:szCs w:val="24"/>
        </w:rPr>
        <w:t>://dspace.mj.gov.br/bitstream/1/2658/1/pronasci_manual_de_aprendizagem.pdf</w:t>
      </w:r>
      <w:r>
        <w:rPr>
          <w:rFonts w:ascii="Arial" w:hAnsi="Arial" w:cs="Arial"/>
          <w:sz w:val="24"/>
          <w:szCs w:val="24"/>
        </w:rPr>
        <w:t xml:space="preserve">. Acesso em: 13. </w:t>
      </w:r>
      <w:proofErr w:type="gramStart"/>
      <w:r>
        <w:rPr>
          <w:rFonts w:ascii="Arial" w:hAnsi="Arial" w:cs="Arial"/>
          <w:sz w:val="24"/>
          <w:szCs w:val="24"/>
        </w:rPr>
        <w:t>out.</w:t>
      </w:r>
      <w:proofErr w:type="gramEnd"/>
      <w:r>
        <w:rPr>
          <w:rFonts w:ascii="Arial" w:hAnsi="Arial" w:cs="Arial"/>
          <w:sz w:val="24"/>
          <w:szCs w:val="24"/>
        </w:rPr>
        <w:t xml:space="preserve"> 2022.</w:t>
      </w:r>
    </w:p>
    <w:p w14:paraId="15FCDDF5" w14:textId="77777777" w:rsidR="00767A18" w:rsidRDefault="00767A18" w:rsidP="00767A18">
      <w:pPr>
        <w:tabs>
          <w:tab w:val="left" w:pos="2410"/>
        </w:tabs>
        <w:spacing w:line="240" w:lineRule="auto"/>
        <w:ind w:left="360"/>
        <w:jc w:val="both"/>
        <w:rPr>
          <w:rFonts w:ascii="Arial" w:hAnsi="Arial" w:cs="Arial"/>
          <w:sz w:val="24"/>
          <w:szCs w:val="24"/>
        </w:rPr>
      </w:pPr>
      <w:r w:rsidRPr="006B16AB">
        <w:rPr>
          <w:rFonts w:ascii="Arial" w:hAnsi="Arial" w:cs="Arial"/>
          <w:sz w:val="24"/>
          <w:szCs w:val="24"/>
        </w:rPr>
        <w:t xml:space="preserve">RODRIGUES, Lincoln Almeida. </w:t>
      </w:r>
      <w:r w:rsidRPr="006B16AB">
        <w:rPr>
          <w:rFonts w:ascii="Arial" w:hAnsi="Arial" w:cs="Arial"/>
          <w:b/>
          <w:sz w:val="24"/>
          <w:szCs w:val="24"/>
        </w:rPr>
        <w:t>Dignidade da Pessoa Humana: do conceito a sua elevação ao status de princípio constitucional</w:t>
      </w:r>
      <w:r>
        <w:rPr>
          <w:rFonts w:ascii="Arial" w:hAnsi="Arial" w:cs="Arial"/>
          <w:sz w:val="24"/>
          <w:szCs w:val="24"/>
        </w:rPr>
        <w:t xml:space="preserve">. Disponível em: </w:t>
      </w:r>
      <w:proofErr w:type="gramStart"/>
      <w:r w:rsidRPr="006B16AB">
        <w:rPr>
          <w:rFonts w:ascii="Arial" w:hAnsi="Arial" w:cs="Arial"/>
          <w:sz w:val="24"/>
          <w:szCs w:val="24"/>
        </w:rPr>
        <w:t>https</w:t>
      </w:r>
      <w:proofErr w:type="gramEnd"/>
      <w:r w:rsidRPr="006B16AB">
        <w:rPr>
          <w:rFonts w:ascii="Arial" w:hAnsi="Arial" w:cs="Arial"/>
          <w:sz w:val="24"/>
          <w:szCs w:val="24"/>
        </w:rPr>
        <w:t>://www.jurisway</w:t>
      </w:r>
      <w:r>
        <w:rPr>
          <w:rFonts w:ascii="Arial" w:hAnsi="Arial" w:cs="Arial"/>
          <w:sz w:val="24"/>
          <w:szCs w:val="24"/>
        </w:rPr>
        <w:t>.org.br/v2/dhall.asp?</w:t>
      </w:r>
      <w:proofErr w:type="gramStart"/>
      <w:r>
        <w:rPr>
          <w:rFonts w:ascii="Arial" w:hAnsi="Arial" w:cs="Arial"/>
          <w:sz w:val="24"/>
          <w:szCs w:val="24"/>
        </w:rPr>
        <w:t>id_dh</w:t>
      </w:r>
      <w:proofErr w:type="gramEnd"/>
      <w:r>
        <w:rPr>
          <w:rFonts w:ascii="Arial" w:hAnsi="Arial" w:cs="Arial"/>
          <w:sz w:val="24"/>
          <w:szCs w:val="24"/>
        </w:rPr>
        <w:t>=7021</w:t>
      </w:r>
      <w:r w:rsidRPr="006B16AB">
        <w:rPr>
          <w:rFonts w:ascii="Arial" w:hAnsi="Arial" w:cs="Arial"/>
          <w:sz w:val="24"/>
          <w:szCs w:val="24"/>
        </w:rPr>
        <w:t>.  Acesso em: 23 set. 2022.</w:t>
      </w:r>
    </w:p>
    <w:p w14:paraId="20DBCBE9" w14:textId="77777777" w:rsidR="00767A18" w:rsidRDefault="00767A18" w:rsidP="00767A18">
      <w:pPr>
        <w:tabs>
          <w:tab w:val="left" w:pos="2410"/>
        </w:tabs>
        <w:spacing w:line="240" w:lineRule="auto"/>
        <w:ind w:left="360"/>
        <w:jc w:val="both"/>
        <w:rPr>
          <w:rFonts w:ascii="Arial" w:hAnsi="Arial" w:cs="Arial"/>
          <w:sz w:val="24"/>
          <w:szCs w:val="24"/>
        </w:rPr>
      </w:pPr>
      <w:r w:rsidRPr="00E13463">
        <w:rPr>
          <w:rFonts w:ascii="Arial" w:hAnsi="Arial" w:cs="Arial"/>
          <w:sz w:val="24"/>
          <w:szCs w:val="24"/>
        </w:rPr>
        <w:t xml:space="preserve">SÁ, </w:t>
      </w:r>
      <w:proofErr w:type="spellStart"/>
      <w:r w:rsidRPr="00E13463">
        <w:rPr>
          <w:rFonts w:ascii="Arial" w:hAnsi="Arial" w:cs="Arial"/>
          <w:sz w:val="24"/>
          <w:szCs w:val="24"/>
        </w:rPr>
        <w:t>Alvino</w:t>
      </w:r>
      <w:proofErr w:type="spellEnd"/>
      <w:r w:rsidRPr="00E13463">
        <w:rPr>
          <w:rFonts w:ascii="Arial" w:hAnsi="Arial" w:cs="Arial"/>
          <w:sz w:val="24"/>
          <w:szCs w:val="24"/>
        </w:rPr>
        <w:t xml:space="preserve"> Augusto de. </w:t>
      </w:r>
      <w:r w:rsidRPr="00E13463">
        <w:rPr>
          <w:rFonts w:ascii="Arial" w:hAnsi="Arial" w:cs="Arial"/>
          <w:b/>
          <w:sz w:val="24"/>
          <w:szCs w:val="24"/>
        </w:rPr>
        <w:t>Sugestão de um esboço de bases conceituais para um sistema penitenciário</w:t>
      </w:r>
      <w:r w:rsidRPr="00E13463">
        <w:rPr>
          <w:rFonts w:ascii="Arial" w:hAnsi="Arial" w:cs="Arial"/>
          <w:sz w:val="24"/>
          <w:szCs w:val="24"/>
        </w:rPr>
        <w:t>. São Pa</w:t>
      </w:r>
      <w:r>
        <w:rPr>
          <w:rFonts w:ascii="Arial" w:hAnsi="Arial" w:cs="Arial"/>
          <w:sz w:val="24"/>
          <w:szCs w:val="24"/>
        </w:rPr>
        <w:t>ulo: SAP, 2005. Disponível em: http://goo.gl/jRmgx6</w:t>
      </w:r>
      <w:r w:rsidRPr="00E13463">
        <w:rPr>
          <w:rFonts w:ascii="Arial" w:hAnsi="Arial" w:cs="Arial"/>
          <w:sz w:val="24"/>
          <w:szCs w:val="24"/>
        </w:rPr>
        <w:t>. Acesso em: 20 out. 2022.</w:t>
      </w:r>
    </w:p>
    <w:p w14:paraId="2B2A5D32"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SILVA, Cassiano Ricardo Pereira.  </w:t>
      </w:r>
      <w:r w:rsidRPr="00B839CB">
        <w:rPr>
          <w:rFonts w:ascii="Arial" w:hAnsi="Arial" w:cs="Arial"/>
          <w:b/>
          <w:sz w:val="24"/>
          <w:szCs w:val="24"/>
        </w:rPr>
        <w:t>Superlotação Carcerária e o Princípio da Dignidade Humana</w:t>
      </w:r>
      <w:r>
        <w:rPr>
          <w:rFonts w:ascii="Arial" w:hAnsi="Arial" w:cs="Arial"/>
          <w:sz w:val="24"/>
          <w:szCs w:val="24"/>
        </w:rPr>
        <w:t xml:space="preserve">. 2014. 44 f. Trabalho de Conclusão de Curso. UEPB. Disponível em: </w:t>
      </w:r>
      <w:r w:rsidRPr="00B839CB">
        <w:rPr>
          <w:rFonts w:ascii="Arial" w:hAnsi="Arial" w:cs="Arial"/>
          <w:sz w:val="24"/>
          <w:szCs w:val="24"/>
        </w:rPr>
        <w:t>http://dspace.bc.uepb.edu.br/jspui/bitstream/123456789/6936/1/PDF%20-%</w:t>
      </w:r>
      <w:proofErr w:type="gramStart"/>
      <w:r w:rsidRPr="00B839CB">
        <w:rPr>
          <w:rFonts w:ascii="Arial" w:hAnsi="Arial" w:cs="Arial"/>
          <w:sz w:val="24"/>
          <w:szCs w:val="24"/>
        </w:rPr>
        <w:t>20Cassiano</w:t>
      </w:r>
      <w:proofErr w:type="gramEnd"/>
      <w:r w:rsidRPr="00B839CB">
        <w:rPr>
          <w:rFonts w:ascii="Arial" w:hAnsi="Arial" w:cs="Arial"/>
          <w:sz w:val="24"/>
          <w:szCs w:val="24"/>
        </w:rPr>
        <w:t>%20Ricardo%20Pereira%20da%20Silva.pdf</w:t>
      </w:r>
      <w:r>
        <w:rPr>
          <w:rFonts w:ascii="Arial" w:hAnsi="Arial" w:cs="Arial"/>
          <w:sz w:val="24"/>
          <w:szCs w:val="24"/>
        </w:rPr>
        <w:t>. Acesso em: 20 out. 2022.</w:t>
      </w:r>
    </w:p>
    <w:p w14:paraId="13461FCF" w14:textId="77777777" w:rsid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SILVA, Roberto </w:t>
      </w:r>
      <w:proofErr w:type="gramStart"/>
      <w:r>
        <w:rPr>
          <w:rFonts w:ascii="Arial" w:hAnsi="Arial" w:cs="Arial"/>
          <w:sz w:val="24"/>
          <w:szCs w:val="24"/>
        </w:rPr>
        <w:t>da.</w:t>
      </w:r>
      <w:proofErr w:type="gramEnd"/>
      <w:r>
        <w:rPr>
          <w:rFonts w:ascii="Arial" w:hAnsi="Arial" w:cs="Arial"/>
          <w:sz w:val="24"/>
          <w:szCs w:val="24"/>
        </w:rPr>
        <w:t xml:space="preserve"> </w:t>
      </w:r>
      <w:r w:rsidRPr="00B839CB">
        <w:rPr>
          <w:rFonts w:ascii="Arial" w:hAnsi="Arial" w:cs="Arial"/>
          <w:b/>
          <w:sz w:val="24"/>
          <w:szCs w:val="24"/>
        </w:rPr>
        <w:t>O que as empresas podem fazer pela reabilitação do preso</w:t>
      </w:r>
      <w:r>
        <w:rPr>
          <w:rFonts w:ascii="Arial" w:hAnsi="Arial" w:cs="Arial"/>
          <w:sz w:val="24"/>
          <w:szCs w:val="24"/>
        </w:rPr>
        <w:t>. São Paulo: Instituto Ethos, 2001.</w:t>
      </w:r>
    </w:p>
    <w:p w14:paraId="043EF71C" w14:textId="77777777" w:rsidR="00767A18" w:rsidRPr="00767A18" w:rsidRDefault="00767A18" w:rsidP="00767A18">
      <w:pPr>
        <w:tabs>
          <w:tab w:val="left" w:pos="2410"/>
        </w:tabs>
        <w:spacing w:line="240" w:lineRule="auto"/>
        <w:ind w:left="360"/>
        <w:jc w:val="both"/>
        <w:rPr>
          <w:rFonts w:ascii="Arial" w:hAnsi="Arial" w:cs="Arial"/>
          <w:sz w:val="24"/>
          <w:szCs w:val="24"/>
        </w:rPr>
      </w:pPr>
      <w:r>
        <w:rPr>
          <w:rFonts w:ascii="Arial" w:hAnsi="Arial" w:cs="Arial"/>
          <w:sz w:val="24"/>
          <w:szCs w:val="24"/>
        </w:rPr>
        <w:t xml:space="preserve">SISDEPEN. Disponível em: </w:t>
      </w:r>
      <w:hyperlink r:id="rId9" w:history="1">
        <w:r w:rsidRPr="008337B6">
          <w:rPr>
            <w:rStyle w:val="Hyperlink"/>
            <w:rFonts w:ascii="Arial" w:hAnsi="Arial" w:cs="Arial"/>
            <w:sz w:val="24"/>
            <w:szCs w:val="24"/>
          </w:rPr>
          <w:t>https://www.gov.br/depen/pt-br/servicos/sisdepen</w:t>
        </w:r>
      </w:hyperlink>
      <w:r>
        <w:rPr>
          <w:rFonts w:ascii="Arial" w:hAnsi="Arial" w:cs="Arial"/>
          <w:sz w:val="24"/>
          <w:szCs w:val="24"/>
        </w:rPr>
        <w:t xml:space="preserve">. </w:t>
      </w:r>
    </w:p>
    <w:p w14:paraId="7E9A9568" w14:textId="77777777" w:rsidR="00767A18" w:rsidRDefault="00767A18" w:rsidP="00767A18">
      <w:pPr>
        <w:tabs>
          <w:tab w:val="left" w:pos="2410"/>
        </w:tabs>
        <w:spacing w:line="240" w:lineRule="auto"/>
        <w:ind w:left="360"/>
        <w:jc w:val="both"/>
        <w:rPr>
          <w:rFonts w:ascii="Arial" w:hAnsi="Arial" w:cs="Arial"/>
          <w:sz w:val="24"/>
          <w:szCs w:val="24"/>
        </w:rPr>
      </w:pPr>
      <w:r w:rsidRPr="006B16AB">
        <w:rPr>
          <w:rFonts w:ascii="Arial" w:hAnsi="Arial" w:cs="Arial"/>
          <w:b/>
          <w:sz w:val="24"/>
          <w:szCs w:val="24"/>
        </w:rPr>
        <w:t xml:space="preserve"> Sobre - Departamento Penitenciário Nacional - Organizações - Ministério da Justiça e Segurança Pública</w:t>
      </w:r>
      <w:r>
        <w:rPr>
          <w:rFonts w:ascii="Arial" w:hAnsi="Arial" w:cs="Arial"/>
          <w:sz w:val="24"/>
          <w:szCs w:val="24"/>
        </w:rPr>
        <w:t xml:space="preserve">. Disponível em: </w:t>
      </w:r>
      <w:proofErr w:type="gramStart"/>
      <w:r w:rsidRPr="006B16AB">
        <w:rPr>
          <w:rFonts w:ascii="Arial" w:hAnsi="Arial" w:cs="Arial"/>
          <w:sz w:val="24"/>
          <w:szCs w:val="24"/>
        </w:rPr>
        <w:t>https</w:t>
      </w:r>
      <w:proofErr w:type="gramEnd"/>
      <w:r w:rsidRPr="006B16AB">
        <w:rPr>
          <w:rFonts w:ascii="Arial" w:hAnsi="Arial" w:cs="Arial"/>
          <w:sz w:val="24"/>
          <w:szCs w:val="24"/>
        </w:rPr>
        <w:t>://dados.mj.</w:t>
      </w:r>
      <w:r>
        <w:rPr>
          <w:rFonts w:ascii="Arial" w:hAnsi="Arial" w:cs="Arial"/>
          <w:sz w:val="24"/>
          <w:szCs w:val="24"/>
        </w:rPr>
        <w:t>gov.br/organization/about/depen</w:t>
      </w:r>
      <w:r w:rsidRPr="006B16AB">
        <w:rPr>
          <w:rFonts w:ascii="Arial" w:hAnsi="Arial" w:cs="Arial"/>
          <w:sz w:val="24"/>
          <w:szCs w:val="24"/>
        </w:rPr>
        <w:t xml:space="preserve">. Acesso em: </w:t>
      </w:r>
      <w:proofErr w:type="gramStart"/>
      <w:r w:rsidRPr="006B16AB">
        <w:rPr>
          <w:rFonts w:ascii="Arial" w:hAnsi="Arial" w:cs="Arial"/>
          <w:sz w:val="24"/>
          <w:szCs w:val="24"/>
        </w:rPr>
        <w:t>5</w:t>
      </w:r>
      <w:proofErr w:type="gramEnd"/>
      <w:r w:rsidRPr="006B16AB">
        <w:rPr>
          <w:rFonts w:ascii="Arial" w:hAnsi="Arial" w:cs="Arial"/>
          <w:sz w:val="24"/>
          <w:szCs w:val="24"/>
        </w:rPr>
        <w:t xml:space="preserve"> out. 2022.</w:t>
      </w:r>
    </w:p>
    <w:p w14:paraId="62A2C13E" w14:textId="77777777" w:rsidR="00DC7B98" w:rsidRDefault="00DC7B98" w:rsidP="006B16AB">
      <w:pPr>
        <w:tabs>
          <w:tab w:val="left" w:pos="2410"/>
        </w:tabs>
        <w:spacing w:line="360" w:lineRule="auto"/>
        <w:ind w:left="360"/>
        <w:jc w:val="both"/>
        <w:rPr>
          <w:rFonts w:ascii="Arial" w:hAnsi="Arial" w:cs="Arial"/>
          <w:sz w:val="24"/>
          <w:szCs w:val="24"/>
        </w:rPr>
      </w:pPr>
    </w:p>
    <w:p w14:paraId="7A81956C" w14:textId="77777777" w:rsidR="00E13463" w:rsidRDefault="00E13463" w:rsidP="006B16AB">
      <w:pPr>
        <w:tabs>
          <w:tab w:val="left" w:pos="2410"/>
        </w:tabs>
        <w:spacing w:line="360" w:lineRule="auto"/>
        <w:ind w:left="360"/>
        <w:jc w:val="both"/>
        <w:rPr>
          <w:rFonts w:ascii="Arial" w:hAnsi="Arial" w:cs="Arial"/>
          <w:sz w:val="24"/>
          <w:szCs w:val="24"/>
        </w:rPr>
      </w:pPr>
    </w:p>
    <w:p w14:paraId="6920B592" w14:textId="77777777" w:rsidR="00A12DB1" w:rsidRPr="00117367" w:rsidRDefault="00A12DB1" w:rsidP="00225BBD">
      <w:pPr>
        <w:tabs>
          <w:tab w:val="left" w:pos="2410"/>
        </w:tabs>
        <w:spacing w:line="360" w:lineRule="auto"/>
        <w:ind w:left="360"/>
        <w:jc w:val="both"/>
        <w:rPr>
          <w:rFonts w:ascii="Arial" w:hAnsi="Arial" w:cs="Arial"/>
          <w:sz w:val="24"/>
          <w:szCs w:val="24"/>
        </w:rPr>
      </w:pPr>
    </w:p>
    <w:sectPr w:rsidR="00A12DB1" w:rsidRPr="00117367" w:rsidSect="00F45EDA">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7BD07" w14:textId="77777777" w:rsidR="00785D4E" w:rsidRDefault="00785D4E" w:rsidP="00634AEF">
      <w:pPr>
        <w:spacing w:after="0" w:line="240" w:lineRule="auto"/>
      </w:pPr>
      <w:r>
        <w:separator/>
      </w:r>
    </w:p>
  </w:endnote>
  <w:endnote w:type="continuationSeparator" w:id="0">
    <w:p w14:paraId="13F7C823" w14:textId="77777777" w:rsidR="00785D4E" w:rsidRDefault="00785D4E" w:rsidP="0063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12AF1" w14:textId="77777777" w:rsidR="00785D4E" w:rsidRDefault="00785D4E" w:rsidP="00634AEF">
      <w:pPr>
        <w:spacing w:after="0" w:line="240" w:lineRule="auto"/>
      </w:pPr>
      <w:r>
        <w:separator/>
      </w:r>
    </w:p>
  </w:footnote>
  <w:footnote w:type="continuationSeparator" w:id="0">
    <w:p w14:paraId="7947D5E1" w14:textId="77777777" w:rsidR="00785D4E" w:rsidRDefault="00785D4E" w:rsidP="00634AEF">
      <w:pPr>
        <w:spacing w:after="0" w:line="240" w:lineRule="auto"/>
      </w:pPr>
      <w:r>
        <w:continuationSeparator/>
      </w:r>
    </w:p>
  </w:footnote>
  <w:footnote w:id="1">
    <w:p w14:paraId="568F4CB6" w14:textId="6C02E4FF" w:rsidR="00FB1FA4" w:rsidRDefault="00FB1FA4" w:rsidP="009670DE">
      <w:pPr>
        <w:pStyle w:val="Textodenotaderodap"/>
        <w:jc w:val="both"/>
        <w:rPr>
          <w:rFonts w:ascii="Arial" w:hAnsi="Arial" w:cs="Arial"/>
        </w:rPr>
      </w:pPr>
      <w:r>
        <w:rPr>
          <w:rStyle w:val="Refdenotaderodap"/>
        </w:rPr>
        <w:footnoteRef/>
      </w:r>
      <w:r>
        <w:t xml:space="preserve"> </w:t>
      </w:r>
      <w:r w:rsidRPr="009670DE">
        <w:rPr>
          <w:rFonts w:ascii="Arial" w:hAnsi="Arial" w:cs="Arial"/>
        </w:rPr>
        <w:t>C</w:t>
      </w:r>
      <w:r>
        <w:rPr>
          <w:rFonts w:ascii="Arial" w:hAnsi="Arial" w:cs="Arial"/>
        </w:rPr>
        <w:t>OUTO,</w:t>
      </w:r>
      <w:r w:rsidRPr="009670DE">
        <w:rPr>
          <w:rFonts w:ascii="Arial" w:hAnsi="Arial" w:cs="Arial"/>
        </w:rPr>
        <w:t xml:space="preserve"> Rafael. </w:t>
      </w:r>
      <w:r w:rsidRPr="009670DE">
        <w:rPr>
          <w:rFonts w:ascii="Arial" w:hAnsi="Arial" w:cs="Arial"/>
          <w:b/>
        </w:rPr>
        <w:t>Do princípio da Isonomia e Igualdade</w:t>
      </w:r>
      <w:r w:rsidR="00AA3B3D">
        <w:rPr>
          <w:rFonts w:ascii="Arial" w:hAnsi="Arial" w:cs="Arial"/>
        </w:rPr>
        <w:t xml:space="preserve">. Disponível em: </w:t>
      </w:r>
      <w:hyperlink r:id="rId1" w:history="1">
        <w:r w:rsidRPr="009670DE">
          <w:rPr>
            <w:rStyle w:val="Hyperlink"/>
            <w:rFonts w:ascii="Arial" w:hAnsi="Arial" w:cs="Arial"/>
          </w:rPr>
          <w:t>https://rafaghovatto.jusbrasil.com.br/artigos/325917477/do-principio-da-isonomia-e-da-igualdade</w:t>
        </w:r>
      </w:hyperlink>
      <w:r w:rsidRPr="009670DE">
        <w:rPr>
          <w:rFonts w:ascii="Arial" w:hAnsi="Arial" w:cs="Arial"/>
        </w:rPr>
        <w:t xml:space="preserve">. Acesso em: 12 out. 2022. </w:t>
      </w:r>
    </w:p>
    <w:p w14:paraId="527ED2CF" w14:textId="77777777" w:rsidR="00FB1FA4" w:rsidRDefault="00FB1FA4">
      <w:pPr>
        <w:pStyle w:val="Textodenotaderodap"/>
      </w:pPr>
    </w:p>
  </w:footnote>
  <w:footnote w:id="2">
    <w:p w14:paraId="666A303B" w14:textId="7EA4D183" w:rsidR="00FB1FA4" w:rsidRDefault="00FB1FA4" w:rsidP="00CA7DFB">
      <w:pPr>
        <w:pStyle w:val="Textodenotaderodap"/>
        <w:jc w:val="both"/>
        <w:rPr>
          <w:rFonts w:ascii="Arial" w:hAnsi="Arial" w:cs="Arial"/>
        </w:rPr>
      </w:pPr>
      <w:r w:rsidRPr="00CA7DFB">
        <w:rPr>
          <w:rStyle w:val="Refdenotaderodap"/>
          <w:rFonts w:ascii="Arial" w:hAnsi="Arial" w:cs="Arial"/>
        </w:rPr>
        <w:footnoteRef/>
      </w:r>
      <w:r w:rsidRPr="00CA7DFB">
        <w:rPr>
          <w:rFonts w:ascii="Arial" w:hAnsi="Arial" w:cs="Arial"/>
        </w:rPr>
        <w:t xml:space="preserve"> RODRIGUES, Lincoln Almeida. </w:t>
      </w:r>
      <w:r w:rsidRPr="00CA7DFB">
        <w:rPr>
          <w:rFonts w:ascii="Arial" w:hAnsi="Arial" w:cs="Arial"/>
          <w:b/>
        </w:rPr>
        <w:t xml:space="preserve">Dignidade da Pessoa Humana: do conceito a sua elevação ao status de princípio constitucional. </w:t>
      </w:r>
      <w:r w:rsidR="00AA3B3D">
        <w:rPr>
          <w:rFonts w:ascii="Arial" w:hAnsi="Arial" w:cs="Arial"/>
        </w:rPr>
        <w:t xml:space="preserve">Disponível em: </w:t>
      </w:r>
      <w:hyperlink r:id="rId2" w:history="1">
        <w:r w:rsidRPr="00CA7DFB">
          <w:rPr>
            <w:rStyle w:val="Hyperlink"/>
            <w:rFonts w:ascii="Arial" w:hAnsi="Arial" w:cs="Arial"/>
          </w:rPr>
          <w:t>https://www.jurisway.org.br/v2/dhall.asp?id_dh=7021</w:t>
        </w:r>
      </w:hyperlink>
      <w:r w:rsidRPr="00CA7DFB">
        <w:rPr>
          <w:rFonts w:ascii="Arial" w:hAnsi="Arial" w:cs="Arial"/>
        </w:rPr>
        <w:t>.  Acesso em: 23 set. 2022.</w:t>
      </w:r>
    </w:p>
    <w:p w14:paraId="12C929E4" w14:textId="77777777" w:rsidR="00FB1FA4" w:rsidRPr="00CA7DFB" w:rsidRDefault="00FB1FA4" w:rsidP="00CA7DFB">
      <w:pPr>
        <w:pStyle w:val="Textodenotaderodap"/>
        <w:jc w:val="both"/>
        <w:rPr>
          <w:rFonts w:ascii="Arial" w:hAnsi="Arial" w:cs="Arial"/>
        </w:rPr>
      </w:pPr>
    </w:p>
  </w:footnote>
  <w:footnote w:id="3">
    <w:p w14:paraId="4A58DD3B" w14:textId="77777777" w:rsidR="00FB1FA4" w:rsidRPr="00085816" w:rsidRDefault="00FB1FA4" w:rsidP="00AE0AEF">
      <w:pPr>
        <w:pStyle w:val="Textodenotaderodap"/>
        <w:jc w:val="both"/>
        <w:rPr>
          <w:rFonts w:ascii="Arial" w:hAnsi="Arial" w:cs="Arial"/>
        </w:rPr>
      </w:pPr>
      <w:r w:rsidRPr="00085816">
        <w:rPr>
          <w:rStyle w:val="Refdenotaderodap"/>
          <w:rFonts w:ascii="Arial" w:hAnsi="Arial" w:cs="Arial"/>
        </w:rPr>
        <w:footnoteRef/>
      </w:r>
      <w:r w:rsidRPr="00085816">
        <w:rPr>
          <w:rFonts w:ascii="Arial" w:hAnsi="Arial" w:cs="Arial"/>
        </w:rPr>
        <w:t xml:space="preserve"> MOLINA, Antônio Garcia Pablo de. </w:t>
      </w:r>
      <w:r w:rsidRPr="00085816">
        <w:rPr>
          <w:rFonts w:ascii="Arial" w:hAnsi="Arial" w:cs="Arial"/>
          <w:b/>
        </w:rPr>
        <w:t>O que é Criminologia</w:t>
      </w:r>
      <w:r w:rsidRPr="00085816">
        <w:rPr>
          <w:rFonts w:ascii="Arial" w:hAnsi="Arial" w:cs="Arial"/>
        </w:rPr>
        <w:t xml:space="preserve">. </w:t>
      </w:r>
      <w:proofErr w:type="gramStart"/>
      <w:r w:rsidRPr="00085816">
        <w:rPr>
          <w:rFonts w:ascii="Arial" w:hAnsi="Arial" w:cs="Arial"/>
        </w:rPr>
        <w:t>8</w:t>
      </w:r>
      <w:proofErr w:type="gramEnd"/>
      <w:r w:rsidRPr="00085816">
        <w:rPr>
          <w:rFonts w:ascii="Arial" w:hAnsi="Arial" w:cs="Arial"/>
        </w:rPr>
        <w:t xml:space="preserve"> ed. Revista dos Tribunais: São Paulo, 2013, p. 97.</w:t>
      </w:r>
    </w:p>
  </w:footnote>
  <w:footnote w:id="4">
    <w:p w14:paraId="4E2BEC43" w14:textId="77777777" w:rsidR="00FB1FA4" w:rsidRPr="00085816" w:rsidRDefault="00FB1FA4" w:rsidP="00AE0AEF">
      <w:pPr>
        <w:pStyle w:val="Textodenotaderodap"/>
        <w:jc w:val="both"/>
        <w:rPr>
          <w:rFonts w:ascii="Arial" w:hAnsi="Arial" w:cs="Arial"/>
        </w:rPr>
      </w:pPr>
      <w:r>
        <w:rPr>
          <w:rStyle w:val="Refdenotaderodap"/>
        </w:rPr>
        <w:footnoteRef/>
      </w:r>
      <w:r>
        <w:t xml:space="preserve"> </w:t>
      </w:r>
      <w:proofErr w:type="gramStart"/>
      <w:r w:rsidRPr="00085816">
        <w:rPr>
          <w:rFonts w:ascii="Arial" w:hAnsi="Arial" w:cs="Arial"/>
        </w:rPr>
        <w:t>FARIA,</w:t>
      </w:r>
      <w:proofErr w:type="gramEnd"/>
      <w:r w:rsidRPr="00085816">
        <w:rPr>
          <w:rFonts w:ascii="Arial" w:hAnsi="Arial" w:cs="Arial"/>
        </w:rPr>
        <w:t xml:space="preserve"> Ana Paula. </w:t>
      </w:r>
      <w:r w:rsidRPr="00085816">
        <w:rPr>
          <w:rFonts w:ascii="Arial" w:hAnsi="Arial" w:cs="Arial"/>
          <w:b/>
        </w:rPr>
        <w:t>APAC: um modelo de humanização do sistema penitenciário</w:t>
      </w:r>
      <w:r w:rsidRPr="00085816">
        <w:rPr>
          <w:rFonts w:ascii="Arial" w:hAnsi="Arial" w:cs="Arial"/>
        </w:rPr>
        <w:t xml:space="preserve">. 2011. </w:t>
      </w:r>
    </w:p>
    <w:p w14:paraId="0613994A" w14:textId="32B8F028" w:rsidR="00FB1FA4" w:rsidRDefault="00AA3B3D" w:rsidP="00AE0AEF">
      <w:pPr>
        <w:pStyle w:val="Textodenotaderodap"/>
        <w:jc w:val="both"/>
      </w:pPr>
      <w:r w:rsidRPr="00085816">
        <w:rPr>
          <w:rFonts w:ascii="Arial" w:hAnsi="Arial" w:cs="Arial"/>
        </w:rPr>
        <w:t xml:space="preserve">Jurídico. Disponível em: </w:t>
      </w:r>
      <w:proofErr w:type="gramStart"/>
      <w:r w:rsidR="00FB1FA4" w:rsidRPr="00085816">
        <w:rPr>
          <w:rFonts w:ascii="Arial" w:hAnsi="Arial" w:cs="Arial"/>
        </w:rPr>
        <w:t>https</w:t>
      </w:r>
      <w:proofErr w:type="gramEnd"/>
      <w:r w:rsidR="00FB1FA4" w:rsidRPr="00085816">
        <w:rPr>
          <w:rFonts w:ascii="Arial" w:hAnsi="Arial" w:cs="Arial"/>
        </w:rPr>
        <w:t>://ambitojuridico.com.br/cadernos/direito-penal/apac-um-modelo-de-humanizacao-do-sistema-penitenciario/. Acesso em: 23 set. 2022.</w:t>
      </w:r>
      <w:r w:rsidR="00FB1FA4">
        <w:t xml:space="preserve"> </w:t>
      </w:r>
    </w:p>
  </w:footnote>
  <w:footnote w:id="5">
    <w:p w14:paraId="38EC6248" w14:textId="147B5FA6" w:rsidR="00FB1FA4" w:rsidRPr="00085816" w:rsidRDefault="00FB1FA4" w:rsidP="004C2F7D">
      <w:pPr>
        <w:pStyle w:val="Textodenotaderodap"/>
        <w:jc w:val="both"/>
        <w:rPr>
          <w:rFonts w:ascii="Arial" w:hAnsi="Arial" w:cs="Arial"/>
        </w:rPr>
      </w:pPr>
      <w:r w:rsidRPr="00085816">
        <w:rPr>
          <w:rStyle w:val="Refdenotaderodap"/>
          <w:rFonts w:ascii="Arial" w:hAnsi="Arial" w:cs="Arial"/>
        </w:rPr>
        <w:footnoteRef/>
      </w:r>
      <w:r w:rsidRPr="00085816">
        <w:rPr>
          <w:rFonts w:ascii="Arial" w:hAnsi="Arial" w:cs="Arial"/>
        </w:rPr>
        <w:t xml:space="preserve"> JÚNIOR, Geraldo Francisco Guimarães. </w:t>
      </w:r>
      <w:r w:rsidRPr="00085816">
        <w:rPr>
          <w:rFonts w:ascii="Arial" w:hAnsi="Arial" w:cs="Arial"/>
          <w:b/>
        </w:rPr>
        <w:t>Associação de proteção e assistência aos condenados: solução e esperança para a execução da pena</w:t>
      </w:r>
      <w:r w:rsidRPr="00085816">
        <w:rPr>
          <w:rFonts w:ascii="Arial" w:hAnsi="Arial" w:cs="Arial"/>
        </w:rPr>
        <w:t xml:space="preserve">. Revista Jus </w:t>
      </w:r>
      <w:proofErr w:type="spellStart"/>
      <w:r w:rsidRPr="00085816">
        <w:rPr>
          <w:rFonts w:ascii="Arial" w:hAnsi="Arial" w:cs="Arial"/>
        </w:rPr>
        <w:t>Navigandi</w:t>
      </w:r>
      <w:proofErr w:type="spellEnd"/>
      <w:r w:rsidRPr="00085816">
        <w:rPr>
          <w:rFonts w:ascii="Arial" w:hAnsi="Arial" w:cs="Arial"/>
        </w:rPr>
        <w:t>, ISSN 1518-4862, Teresina, ano 10, n. 882, 2 dez. 2005. Disponível em:</w:t>
      </w:r>
      <w:r w:rsidR="00AA3B3D" w:rsidRPr="00085816">
        <w:rPr>
          <w:rFonts w:ascii="Arial" w:hAnsi="Arial" w:cs="Arial"/>
        </w:rPr>
        <w:t xml:space="preserve"> </w:t>
      </w:r>
      <w:hyperlink r:id="rId3" w:history="1">
        <w:r w:rsidRPr="00085816">
          <w:rPr>
            <w:rStyle w:val="Hyperlink"/>
            <w:rFonts w:ascii="Arial" w:hAnsi="Arial" w:cs="Arial"/>
          </w:rPr>
          <w:t>https://jus.com.br/artigos/7651}</w:t>
        </w:r>
      </w:hyperlink>
      <w:r w:rsidRPr="00085816">
        <w:rPr>
          <w:rFonts w:ascii="Arial" w:hAnsi="Arial" w:cs="Arial"/>
        </w:rPr>
        <w:t xml:space="preserve">.  Acesso em: </w:t>
      </w:r>
      <w:proofErr w:type="gramStart"/>
      <w:r w:rsidRPr="00085816">
        <w:rPr>
          <w:rFonts w:ascii="Arial" w:hAnsi="Arial" w:cs="Arial"/>
        </w:rPr>
        <w:t>3</w:t>
      </w:r>
      <w:proofErr w:type="gramEnd"/>
      <w:r w:rsidRPr="00085816">
        <w:rPr>
          <w:rFonts w:ascii="Arial" w:hAnsi="Arial" w:cs="Arial"/>
        </w:rPr>
        <w:t xml:space="preserve"> nov. 2022.</w:t>
      </w:r>
    </w:p>
  </w:footnote>
  <w:footnote w:id="6">
    <w:p w14:paraId="5F83390C" w14:textId="43528367" w:rsidR="00FB1FA4" w:rsidRDefault="00FB1FA4">
      <w:pPr>
        <w:pStyle w:val="Textodenotaderodap"/>
      </w:pPr>
      <w:r>
        <w:rPr>
          <w:rStyle w:val="Refdenotaderodap"/>
        </w:rPr>
        <w:footnoteRef/>
      </w:r>
      <w:r>
        <w:t xml:space="preserve"> </w:t>
      </w:r>
      <w:r w:rsidRPr="00AD58B3">
        <w:rPr>
          <w:b/>
        </w:rPr>
        <w:t>Sobre - Departamento Penitenciário Nacional - Organizações - Ministério da Justiça e Segurança Pública.</w:t>
      </w:r>
      <w:r w:rsidR="00AA3B3D">
        <w:t xml:space="preserve"> Disponível em: </w:t>
      </w:r>
      <w:hyperlink r:id="rId4" w:history="1">
        <w:r w:rsidRPr="00734A4D">
          <w:rPr>
            <w:rStyle w:val="Hyperlink"/>
          </w:rPr>
          <w:t>https://dados.mj.gov.br/organization/about/depen</w:t>
        </w:r>
      </w:hyperlink>
      <w:r w:rsidR="00AA3B3D">
        <w:t>.</w:t>
      </w:r>
      <w:r>
        <w:t xml:space="preserve"> Acesso em: 5 out</w:t>
      </w:r>
      <w:r w:rsidRPr="00AD58B3">
        <w:t>. 2022.</w:t>
      </w:r>
    </w:p>
  </w:footnote>
  <w:footnote w:id="7">
    <w:p w14:paraId="2CF008E5" w14:textId="0D3B93DC" w:rsidR="00FB1FA4" w:rsidRPr="00E25604" w:rsidRDefault="00FB1FA4" w:rsidP="00E25604">
      <w:pPr>
        <w:pStyle w:val="Textodenotaderodap"/>
        <w:rPr>
          <w:rFonts w:ascii="Arial" w:hAnsi="Arial" w:cs="Arial"/>
        </w:rPr>
      </w:pPr>
      <w:r w:rsidRPr="00E25604">
        <w:rPr>
          <w:rStyle w:val="Refdenotaderodap"/>
          <w:rFonts w:ascii="Arial" w:hAnsi="Arial" w:cs="Arial"/>
        </w:rPr>
        <w:footnoteRef/>
      </w:r>
      <w:r w:rsidRPr="00E25604">
        <w:rPr>
          <w:rFonts w:ascii="Arial" w:hAnsi="Arial" w:cs="Arial"/>
        </w:rPr>
        <w:t xml:space="preserve"> CARNELUTTI, Francesco. </w:t>
      </w:r>
      <w:r w:rsidRPr="00E25604">
        <w:rPr>
          <w:rFonts w:ascii="Arial" w:hAnsi="Arial" w:cs="Arial"/>
          <w:b/>
          <w:bCs/>
        </w:rPr>
        <w:t>As misérias do processo penal</w:t>
      </w:r>
      <w:r w:rsidRPr="00E25604">
        <w:rPr>
          <w:rFonts w:ascii="Arial" w:hAnsi="Arial" w:cs="Arial"/>
        </w:rPr>
        <w:t>. São P</w:t>
      </w:r>
      <w:r>
        <w:rPr>
          <w:rFonts w:ascii="Arial" w:hAnsi="Arial" w:cs="Arial"/>
        </w:rPr>
        <w:t xml:space="preserve">aulo: Ed. </w:t>
      </w:r>
      <w:proofErr w:type="spellStart"/>
      <w:r>
        <w:rPr>
          <w:rFonts w:ascii="Arial" w:hAnsi="Arial" w:cs="Arial"/>
        </w:rPr>
        <w:t>Pillares</w:t>
      </w:r>
      <w:proofErr w:type="spellEnd"/>
      <w:r>
        <w:rPr>
          <w:rFonts w:ascii="Arial" w:hAnsi="Arial" w:cs="Arial"/>
        </w:rPr>
        <w:t>, 2009, p. 117.</w:t>
      </w:r>
    </w:p>
    <w:p w14:paraId="24CA5166" w14:textId="48BB86C6" w:rsidR="00FB1FA4" w:rsidRDefault="00FB1FA4" w:rsidP="001F03D2">
      <w:pPr>
        <w:pStyle w:val="Textodenotaderodap"/>
      </w:pPr>
    </w:p>
  </w:footnote>
  <w:footnote w:id="8">
    <w:p w14:paraId="6C18A5E9" w14:textId="2B8717D7" w:rsidR="00FB1FA4" w:rsidRPr="001F03D2" w:rsidRDefault="00FB1FA4" w:rsidP="008B2E06">
      <w:pPr>
        <w:pStyle w:val="Textodenotaderodap"/>
        <w:jc w:val="both"/>
        <w:rPr>
          <w:rFonts w:ascii="Arial" w:hAnsi="Arial" w:cs="Arial"/>
        </w:rPr>
      </w:pPr>
      <w:r>
        <w:rPr>
          <w:rStyle w:val="Refdenotaderodap"/>
        </w:rPr>
        <w:footnoteRef/>
      </w:r>
      <w:r>
        <w:t xml:space="preserve"> </w:t>
      </w:r>
      <w:r w:rsidRPr="001F03D2">
        <w:rPr>
          <w:rFonts w:ascii="Arial" w:hAnsi="Arial" w:cs="Arial"/>
        </w:rPr>
        <w:t xml:space="preserve">SÁ, Alvino Augusto de. </w:t>
      </w:r>
      <w:r w:rsidRPr="001F03D2">
        <w:rPr>
          <w:rFonts w:ascii="Arial" w:hAnsi="Arial" w:cs="Arial"/>
          <w:b/>
          <w:bCs/>
        </w:rPr>
        <w:t>Sugestão de um esboço de bases conceituais para um sistema penitenciário</w:t>
      </w:r>
      <w:r w:rsidRPr="001F03D2">
        <w:rPr>
          <w:rFonts w:ascii="Arial" w:hAnsi="Arial" w:cs="Arial"/>
        </w:rPr>
        <w:t>.</w:t>
      </w:r>
      <w:r>
        <w:rPr>
          <w:rFonts w:ascii="Arial" w:hAnsi="Arial" w:cs="Arial"/>
        </w:rPr>
        <w:t xml:space="preserve"> </w:t>
      </w:r>
      <w:r w:rsidRPr="001F03D2">
        <w:rPr>
          <w:rFonts w:ascii="Arial" w:hAnsi="Arial" w:cs="Arial"/>
        </w:rPr>
        <w:t>São Pa</w:t>
      </w:r>
      <w:r w:rsidR="00AA3B3D">
        <w:rPr>
          <w:rFonts w:ascii="Arial" w:hAnsi="Arial" w:cs="Arial"/>
        </w:rPr>
        <w:t>ulo: SAP, 2005. Disponível em: http://goo.gl/jRmgx6</w:t>
      </w:r>
      <w:r w:rsidRPr="001F03D2">
        <w:rPr>
          <w:rFonts w:ascii="Arial" w:hAnsi="Arial" w:cs="Arial"/>
        </w:rPr>
        <w:t xml:space="preserve">. Acesso em: </w:t>
      </w:r>
      <w:r>
        <w:rPr>
          <w:rFonts w:ascii="Arial" w:hAnsi="Arial" w:cs="Arial"/>
        </w:rPr>
        <w:t>20 out. 2022</w:t>
      </w:r>
      <w:r w:rsidRPr="001F03D2">
        <w:rPr>
          <w:rFonts w:ascii="Arial" w:hAnsi="Arial" w:cs="Arial"/>
        </w:rPr>
        <w:t>.</w:t>
      </w:r>
    </w:p>
  </w:footnote>
  <w:footnote w:id="9">
    <w:p w14:paraId="3E31BE48" w14:textId="5D36CAD0" w:rsidR="00FB1FA4" w:rsidRDefault="00FB1FA4" w:rsidP="00382390">
      <w:pPr>
        <w:pStyle w:val="Textodenotaderodap"/>
        <w:jc w:val="both"/>
      </w:pPr>
      <w:r w:rsidRPr="00382390">
        <w:rPr>
          <w:rStyle w:val="Refdenotaderodap"/>
          <w:b/>
          <w:bCs/>
        </w:rPr>
        <w:footnoteRef/>
      </w:r>
      <w:r w:rsidRPr="00382390">
        <w:rPr>
          <w:b/>
          <w:bCs/>
        </w:rPr>
        <w:t xml:space="preserve"> </w:t>
      </w:r>
      <w:r w:rsidRPr="00117367">
        <w:rPr>
          <w:rFonts w:ascii="Arial" w:hAnsi="Arial" w:cs="Arial"/>
          <w:b/>
          <w:bCs/>
        </w:rPr>
        <w:t xml:space="preserve">Promotoria realiza inspeção no Presídio do </w:t>
      </w:r>
      <w:proofErr w:type="spellStart"/>
      <w:r w:rsidRPr="00117367">
        <w:rPr>
          <w:rFonts w:ascii="Arial" w:hAnsi="Arial" w:cs="Arial"/>
          <w:b/>
          <w:bCs/>
        </w:rPr>
        <w:t>Serrotão</w:t>
      </w:r>
      <w:proofErr w:type="spellEnd"/>
      <w:r w:rsidRPr="00117367">
        <w:rPr>
          <w:rFonts w:ascii="Arial" w:hAnsi="Arial" w:cs="Arial"/>
          <w:b/>
          <w:bCs/>
        </w:rPr>
        <w:t xml:space="preserve">, em Campina Grande, e constata melhorias. </w:t>
      </w:r>
      <w:r w:rsidR="00AA3B3D">
        <w:rPr>
          <w:rFonts w:ascii="Arial" w:hAnsi="Arial" w:cs="Arial"/>
          <w:bCs/>
        </w:rPr>
        <w:t xml:space="preserve">Disponível em: </w:t>
      </w:r>
      <w:proofErr w:type="gramStart"/>
      <w:r w:rsidRPr="00117367">
        <w:rPr>
          <w:rFonts w:ascii="Arial" w:hAnsi="Arial" w:cs="Arial"/>
          <w:bCs/>
        </w:rPr>
        <w:t>https</w:t>
      </w:r>
      <w:proofErr w:type="gramEnd"/>
      <w:r w:rsidRPr="00117367">
        <w:rPr>
          <w:rFonts w:ascii="Arial" w:hAnsi="Arial" w:cs="Arial"/>
          <w:bCs/>
        </w:rPr>
        <w:t>://www.mppb.mp.br/index.php/48-noticias/sistema-prisional/24528-mppb-realiza-inspecao-no-presidio-do-serrotao-em-campina-grande-e-c</w:t>
      </w:r>
      <w:r>
        <w:rPr>
          <w:rFonts w:ascii="Arial" w:hAnsi="Arial" w:cs="Arial"/>
          <w:bCs/>
        </w:rPr>
        <w:t>onstata-me</w:t>
      </w:r>
      <w:r w:rsidR="00AA3B3D">
        <w:rPr>
          <w:rFonts w:ascii="Arial" w:hAnsi="Arial" w:cs="Arial"/>
          <w:bCs/>
        </w:rPr>
        <w:t>lhorias</w:t>
      </w:r>
      <w:r>
        <w:rPr>
          <w:rFonts w:ascii="Arial" w:hAnsi="Arial" w:cs="Arial"/>
          <w:bCs/>
        </w:rPr>
        <w:t xml:space="preserve">. Acesso em: </w:t>
      </w:r>
      <w:proofErr w:type="gramStart"/>
      <w:r>
        <w:rPr>
          <w:rFonts w:ascii="Arial" w:hAnsi="Arial" w:cs="Arial"/>
          <w:bCs/>
        </w:rPr>
        <w:t>1</w:t>
      </w:r>
      <w:proofErr w:type="gramEnd"/>
      <w:r w:rsidRPr="00117367">
        <w:rPr>
          <w:rFonts w:ascii="Arial" w:hAnsi="Arial" w:cs="Arial"/>
          <w:bCs/>
        </w:rPr>
        <w:t xml:space="preserve"> nov. 2022.</w:t>
      </w:r>
    </w:p>
  </w:footnote>
  <w:footnote w:id="10">
    <w:p w14:paraId="05F239D4" w14:textId="64AD107A" w:rsidR="00FB1FA4" w:rsidRDefault="00FB1FA4">
      <w:pPr>
        <w:pStyle w:val="Textodenotaderodap"/>
      </w:pPr>
      <w:r>
        <w:rPr>
          <w:rStyle w:val="Refdenotaderodap"/>
        </w:rPr>
        <w:footnoteRef/>
      </w:r>
      <w:r>
        <w:t xml:space="preserve"> </w:t>
      </w:r>
      <w:r w:rsidRPr="004A1C83">
        <w:t>MADEIRA</w:t>
      </w:r>
      <w:r>
        <w:t>, Lígia</w:t>
      </w:r>
      <w:r w:rsidRPr="004A1C83">
        <w:t xml:space="preserve">. </w:t>
      </w:r>
      <w:r w:rsidRPr="004A1C83">
        <w:rPr>
          <w:b/>
          <w:bCs/>
        </w:rPr>
        <w:t>Trajetórias de Homens Infames: Políticas Públicas Penais e Programas de Apoio a Egressos do Sistema Penitenciário no Brasil</w:t>
      </w:r>
      <w:r w:rsidRPr="004A1C83">
        <w:t xml:space="preserve">. Passagens Revista Internacional de História Política e Cultura Jurídica, v. 2, n. 5, p. </w:t>
      </w:r>
      <w:r>
        <w:t>148</w:t>
      </w:r>
      <w:r w:rsidRPr="004A1C83">
        <w:t xml:space="preserve">, 2010. Disponível em: </w:t>
      </w:r>
      <w:proofErr w:type="gramStart"/>
      <w:r w:rsidRPr="004A1C83">
        <w:t>https</w:t>
      </w:r>
      <w:proofErr w:type="gramEnd"/>
      <w:r w:rsidRPr="004A1C83">
        <w:t xml:space="preserve">://doi.org/10.5533/1984-2503-20102505. Acesso em: </w:t>
      </w:r>
      <w:proofErr w:type="gramStart"/>
      <w:r w:rsidRPr="004A1C83">
        <w:t>6</w:t>
      </w:r>
      <w:proofErr w:type="gramEnd"/>
      <w:r w:rsidRPr="004A1C83">
        <w:t xml:space="preserve"> nov. 2022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208486"/>
      <w:docPartObj>
        <w:docPartGallery w:val="Page Numbers (Top of Page)"/>
        <w:docPartUnique/>
      </w:docPartObj>
    </w:sdtPr>
    <w:sdtEndPr/>
    <w:sdtContent>
      <w:p w14:paraId="4E570DB3" w14:textId="591CC446" w:rsidR="00103B6F" w:rsidRDefault="00103B6F">
        <w:pPr>
          <w:pStyle w:val="Cabealho"/>
          <w:jc w:val="right"/>
        </w:pPr>
        <w:r>
          <w:fldChar w:fldCharType="begin"/>
        </w:r>
        <w:r>
          <w:instrText>PAGE   \* MERGEFORMAT</w:instrText>
        </w:r>
        <w:r>
          <w:fldChar w:fldCharType="separate"/>
        </w:r>
        <w:r w:rsidR="00085816">
          <w:rPr>
            <w:noProof/>
          </w:rPr>
          <w:t>7</w:t>
        </w:r>
        <w:r>
          <w:fldChar w:fldCharType="end"/>
        </w:r>
      </w:p>
    </w:sdtContent>
  </w:sdt>
  <w:p w14:paraId="4AF47698" w14:textId="77777777" w:rsidR="00103B6F" w:rsidRDefault="00103B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CA2"/>
    <w:multiLevelType w:val="multilevel"/>
    <w:tmpl w:val="AB3807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E54454"/>
    <w:multiLevelType w:val="multilevel"/>
    <w:tmpl w:val="04381A4A"/>
    <w:lvl w:ilvl="0">
      <w:start w:val="4"/>
      <w:numFmt w:val="decimal"/>
      <w:lvlText w:val="%1"/>
      <w:lvlJc w:val="left"/>
      <w:pPr>
        <w:ind w:left="360" w:hanging="360"/>
      </w:pPr>
      <w:rPr>
        <w:rFonts w:hint="default"/>
      </w:rPr>
    </w:lvl>
    <w:lvl w:ilvl="1">
      <w:start w:val="1"/>
      <w:numFmt w:val="none"/>
      <w:lvlText w:val="4.1"/>
      <w:lvlJc w:val="left"/>
      <w:pPr>
        <w:ind w:left="360" w:hanging="36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DA5343"/>
    <w:multiLevelType w:val="multilevel"/>
    <w:tmpl w:val="AB3807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3125DA3"/>
    <w:multiLevelType w:val="multilevel"/>
    <w:tmpl w:val="24A64B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7D57C4"/>
    <w:multiLevelType w:val="hybridMultilevel"/>
    <w:tmpl w:val="6242E21E"/>
    <w:lvl w:ilvl="0" w:tplc="96082B0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3019627F"/>
    <w:multiLevelType w:val="multilevel"/>
    <w:tmpl w:val="DBFE35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EF75A52"/>
    <w:multiLevelType w:val="multilevel"/>
    <w:tmpl w:val="D8083BA6"/>
    <w:lvl w:ilvl="0">
      <w:start w:val="5"/>
      <w:numFmt w:val="decimal"/>
      <w:lvlText w:val="%1"/>
      <w:lvlJc w:val="left"/>
      <w:pPr>
        <w:ind w:left="360" w:hanging="360"/>
      </w:pPr>
      <w:rPr>
        <w:rFonts w:hint="default"/>
      </w:rPr>
    </w:lvl>
    <w:lvl w:ilvl="1">
      <w:start w:val="1"/>
      <w:numFmt w:val="decimal"/>
      <w:pStyle w:val="Ttu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0A87DC4"/>
    <w:multiLevelType w:val="multilevel"/>
    <w:tmpl w:val="16B4379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764F7DA9"/>
    <w:multiLevelType w:val="multilevel"/>
    <w:tmpl w:val="166EE2C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7AE043BF"/>
    <w:multiLevelType w:val="multilevel"/>
    <w:tmpl w:val="61A20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F7E4B59"/>
    <w:multiLevelType w:val="multilevel"/>
    <w:tmpl w:val="94841DB4"/>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4"/>
  </w:num>
  <w:num w:numId="3">
    <w:abstractNumId w:val="1"/>
  </w:num>
  <w:num w:numId="4">
    <w:abstractNumId w:val="1"/>
    <w:lvlOverride w:ilvl="0">
      <w:startOverride w:val="3"/>
    </w:lvlOverride>
    <w:lvlOverride w:ilvl="1">
      <w:startOverride w:val="1"/>
    </w:lvlOverride>
  </w:num>
  <w:num w:numId="5">
    <w:abstractNumId w:val="1"/>
    <w:lvlOverride w:ilvl="0">
      <w:startOverride w:val="3"/>
    </w:lvlOverride>
    <w:lvlOverride w:ilvl="1">
      <w:startOverride w:val="1"/>
    </w:lvlOverride>
  </w:num>
  <w:num w:numId="6">
    <w:abstractNumId w:val="2"/>
  </w:num>
  <w:num w:numId="7">
    <w:abstractNumId w:val="1"/>
  </w:num>
  <w:num w:numId="8">
    <w:abstractNumId w:val="1"/>
    <w:lvlOverride w:ilvl="0">
      <w:startOverride w:val="4"/>
    </w:lvlOverride>
    <w:lvlOverride w:ilvl="1">
      <w:startOverride w:val="1"/>
    </w:lvlOverride>
  </w:num>
  <w:num w:numId="9">
    <w:abstractNumId w:val="0"/>
  </w:num>
  <w:num w:numId="10">
    <w:abstractNumId w:val="7"/>
  </w:num>
  <w:num w:numId="11">
    <w:abstractNumId w:val="8"/>
  </w:num>
  <w:num w:numId="12">
    <w:abstractNumId w:val="5"/>
  </w:num>
  <w:num w:numId="13">
    <w:abstractNumId w:val="6"/>
  </w:num>
  <w:num w:numId="14">
    <w:abstractNumId w:val="6"/>
    <w:lvlOverride w:ilvl="0">
      <w:startOverride w:val="5"/>
    </w:lvlOverride>
    <w:lvlOverride w:ilvl="1">
      <w:startOverride w:val="1"/>
    </w:lvlOverride>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DA"/>
    <w:rsid w:val="00035B9C"/>
    <w:rsid w:val="00056DEA"/>
    <w:rsid w:val="0005720C"/>
    <w:rsid w:val="00065F7C"/>
    <w:rsid w:val="00085816"/>
    <w:rsid w:val="00095FD3"/>
    <w:rsid w:val="000B14FA"/>
    <w:rsid w:val="000C2A5E"/>
    <w:rsid w:val="000C3492"/>
    <w:rsid w:val="000C4221"/>
    <w:rsid w:val="000D59EE"/>
    <w:rsid w:val="00101657"/>
    <w:rsid w:val="0010321C"/>
    <w:rsid w:val="00103B6F"/>
    <w:rsid w:val="00104F17"/>
    <w:rsid w:val="00110333"/>
    <w:rsid w:val="001107A0"/>
    <w:rsid w:val="00117367"/>
    <w:rsid w:val="00117C20"/>
    <w:rsid w:val="0014125B"/>
    <w:rsid w:val="001423A9"/>
    <w:rsid w:val="00166298"/>
    <w:rsid w:val="0019369C"/>
    <w:rsid w:val="00195367"/>
    <w:rsid w:val="001A0E38"/>
    <w:rsid w:val="001A788C"/>
    <w:rsid w:val="001C1BF6"/>
    <w:rsid w:val="001F03D2"/>
    <w:rsid w:val="00203623"/>
    <w:rsid w:val="00214DF2"/>
    <w:rsid w:val="00225BBD"/>
    <w:rsid w:val="00226BA9"/>
    <w:rsid w:val="00245FA8"/>
    <w:rsid w:val="00251FAB"/>
    <w:rsid w:val="00255B0B"/>
    <w:rsid w:val="00256DD9"/>
    <w:rsid w:val="00262010"/>
    <w:rsid w:val="002670E5"/>
    <w:rsid w:val="00271D8A"/>
    <w:rsid w:val="00283BDE"/>
    <w:rsid w:val="0028581B"/>
    <w:rsid w:val="00285FDE"/>
    <w:rsid w:val="002B2612"/>
    <w:rsid w:val="002C5A7C"/>
    <w:rsid w:val="002F7F08"/>
    <w:rsid w:val="003210FA"/>
    <w:rsid w:val="00373C1E"/>
    <w:rsid w:val="00375F32"/>
    <w:rsid w:val="00382390"/>
    <w:rsid w:val="003B064A"/>
    <w:rsid w:val="003D14B2"/>
    <w:rsid w:val="003D6312"/>
    <w:rsid w:val="003E55FC"/>
    <w:rsid w:val="003F7D0A"/>
    <w:rsid w:val="00406FBE"/>
    <w:rsid w:val="00413A5C"/>
    <w:rsid w:val="00414541"/>
    <w:rsid w:val="0041782B"/>
    <w:rsid w:val="00420A25"/>
    <w:rsid w:val="0045320A"/>
    <w:rsid w:val="00470721"/>
    <w:rsid w:val="00485CAC"/>
    <w:rsid w:val="004A1C83"/>
    <w:rsid w:val="004A76A4"/>
    <w:rsid w:val="004C2F7D"/>
    <w:rsid w:val="004D51B6"/>
    <w:rsid w:val="004E4E0E"/>
    <w:rsid w:val="0050023C"/>
    <w:rsid w:val="005044A8"/>
    <w:rsid w:val="0051115D"/>
    <w:rsid w:val="005309A7"/>
    <w:rsid w:val="00553398"/>
    <w:rsid w:val="00560CFE"/>
    <w:rsid w:val="0057542F"/>
    <w:rsid w:val="005D52D3"/>
    <w:rsid w:val="005F1135"/>
    <w:rsid w:val="005F72F0"/>
    <w:rsid w:val="00605BAF"/>
    <w:rsid w:val="00634AEF"/>
    <w:rsid w:val="00656920"/>
    <w:rsid w:val="00666BFA"/>
    <w:rsid w:val="00691F99"/>
    <w:rsid w:val="00693260"/>
    <w:rsid w:val="006A7D61"/>
    <w:rsid w:val="006B16AB"/>
    <w:rsid w:val="006C4AA7"/>
    <w:rsid w:val="007179AF"/>
    <w:rsid w:val="00723C75"/>
    <w:rsid w:val="00725678"/>
    <w:rsid w:val="0074151B"/>
    <w:rsid w:val="00767A18"/>
    <w:rsid w:val="007749A1"/>
    <w:rsid w:val="00785D4E"/>
    <w:rsid w:val="0079261D"/>
    <w:rsid w:val="007A03CC"/>
    <w:rsid w:val="007B432F"/>
    <w:rsid w:val="007C4B6F"/>
    <w:rsid w:val="007C7A50"/>
    <w:rsid w:val="007F74EC"/>
    <w:rsid w:val="008010A8"/>
    <w:rsid w:val="0080413E"/>
    <w:rsid w:val="00824042"/>
    <w:rsid w:val="008417BE"/>
    <w:rsid w:val="008660A9"/>
    <w:rsid w:val="00887EC9"/>
    <w:rsid w:val="008B2E06"/>
    <w:rsid w:val="008B7604"/>
    <w:rsid w:val="008E6860"/>
    <w:rsid w:val="008F72DA"/>
    <w:rsid w:val="00910475"/>
    <w:rsid w:val="00921607"/>
    <w:rsid w:val="0096579F"/>
    <w:rsid w:val="009670DE"/>
    <w:rsid w:val="00970A47"/>
    <w:rsid w:val="009953E0"/>
    <w:rsid w:val="009B2851"/>
    <w:rsid w:val="009B3EF5"/>
    <w:rsid w:val="009D7FF1"/>
    <w:rsid w:val="009E0E94"/>
    <w:rsid w:val="00A0493C"/>
    <w:rsid w:val="00A12CA7"/>
    <w:rsid w:val="00A12DB1"/>
    <w:rsid w:val="00A13C69"/>
    <w:rsid w:val="00A411B1"/>
    <w:rsid w:val="00A51709"/>
    <w:rsid w:val="00A73ABF"/>
    <w:rsid w:val="00AA3B3D"/>
    <w:rsid w:val="00AB2894"/>
    <w:rsid w:val="00AC7C6B"/>
    <w:rsid w:val="00AD58B3"/>
    <w:rsid w:val="00AE0AEF"/>
    <w:rsid w:val="00B12674"/>
    <w:rsid w:val="00B53309"/>
    <w:rsid w:val="00B5582F"/>
    <w:rsid w:val="00B839CB"/>
    <w:rsid w:val="00BC52F8"/>
    <w:rsid w:val="00BF00A6"/>
    <w:rsid w:val="00C20976"/>
    <w:rsid w:val="00CA76A0"/>
    <w:rsid w:val="00CA7DFB"/>
    <w:rsid w:val="00CB56F4"/>
    <w:rsid w:val="00CE0412"/>
    <w:rsid w:val="00CF4E51"/>
    <w:rsid w:val="00D14699"/>
    <w:rsid w:val="00D34C68"/>
    <w:rsid w:val="00D63CE2"/>
    <w:rsid w:val="00DA3A43"/>
    <w:rsid w:val="00DB42CE"/>
    <w:rsid w:val="00DB5728"/>
    <w:rsid w:val="00DC7B98"/>
    <w:rsid w:val="00DD35F6"/>
    <w:rsid w:val="00DF0547"/>
    <w:rsid w:val="00E13463"/>
    <w:rsid w:val="00E25604"/>
    <w:rsid w:val="00E717AB"/>
    <w:rsid w:val="00EA2E7B"/>
    <w:rsid w:val="00EA51A7"/>
    <w:rsid w:val="00EB4CC8"/>
    <w:rsid w:val="00EC67E1"/>
    <w:rsid w:val="00EF1634"/>
    <w:rsid w:val="00F03B9C"/>
    <w:rsid w:val="00F156E1"/>
    <w:rsid w:val="00F2605F"/>
    <w:rsid w:val="00F30CC4"/>
    <w:rsid w:val="00F45EDA"/>
    <w:rsid w:val="00F60C5E"/>
    <w:rsid w:val="00F67CD9"/>
    <w:rsid w:val="00F82919"/>
    <w:rsid w:val="00FB1FA4"/>
    <w:rsid w:val="00FC03D0"/>
    <w:rsid w:val="00FD030C"/>
    <w:rsid w:val="00FE50F3"/>
    <w:rsid w:val="00FE57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C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rgrafodaLista"/>
    <w:next w:val="Normal"/>
    <w:link w:val="Ttulo1Char"/>
    <w:uiPriority w:val="9"/>
    <w:qFormat/>
    <w:rsid w:val="00226BA9"/>
    <w:pPr>
      <w:numPr>
        <w:numId w:val="1"/>
      </w:numPr>
      <w:ind w:left="284" w:hanging="284"/>
      <w:outlineLvl w:val="0"/>
    </w:pPr>
    <w:rPr>
      <w:rFonts w:ascii="Arial" w:hAnsi="Arial" w:cs="Arial"/>
      <w:b/>
      <w:sz w:val="24"/>
      <w:szCs w:val="24"/>
    </w:rPr>
  </w:style>
  <w:style w:type="paragraph" w:styleId="Ttulo2">
    <w:name w:val="heading 2"/>
    <w:basedOn w:val="PargrafodaLista"/>
    <w:next w:val="Normal"/>
    <w:link w:val="Ttulo2Char"/>
    <w:uiPriority w:val="9"/>
    <w:unhideWhenUsed/>
    <w:qFormat/>
    <w:rsid w:val="00FB1FA4"/>
    <w:pPr>
      <w:numPr>
        <w:ilvl w:val="1"/>
        <w:numId w:val="13"/>
      </w:numPr>
      <w:spacing w:line="360" w:lineRule="auto"/>
      <w:jc w:val="both"/>
      <w:outlineLvl w:val="1"/>
    </w:pPr>
    <w:rPr>
      <w:rFonts w:ascii="Arial" w:hAnsi="Arial" w:cs="Arial"/>
      <w:b/>
      <w:sz w:val="24"/>
      <w:szCs w:val="24"/>
    </w:rPr>
  </w:style>
  <w:style w:type="paragraph" w:styleId="Ttulo3">
    <w:name w:val="heading 3"/>
    <w:basedOn w:val="PargrafodaLista"/>
    <w:next w:val="Normal"/>
    <w:link w:val="Ttulo3Char"/>
    <w:uiPriority w:val="9"/>
    <w:unhideWhenUsed/>
    <w:qFormat/>
    <w:rsid w:val="00B5582F"/>
    <w:pPr>
      <w:numPr>
        <w:ilvl w:val="2"/>
        <w:numId w:val="7"/>
      </w:numPr>
      <w:spacing w:line="360" w:lineRule="auto"/>
      <w:jc w:val="both"/>
      <w:outlineLvl w:val="2"/>
    </w:pPr>
    <w:rPr>
      <w:rFonts w:ascii="Arial" w:hAnsi="Arial" w:cs="Arial"/>
      <w:b/>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67E1"/>
    <w:pPr>
      <w:ind w:left="720"/>
      <w:contextualSpacing/>
    </w:pPr>
  </w:style>
  <w:style w:type="paragraph" w:styleId="Textodenotaderodap">
    <w:name w:val="footnote text"/>
    <w:basedOn w:val="Normal"/>
    <w:link w:val="TextodenotaderodapChar"/>
    <w:uiPriority w:val="99"/>
    <w:unhideWhenUsed/>
    <w:rsid w:val="00634AE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34AEF"/>
    <w:rPr>
      <w:sz w:val="20"/>
      <w:szCs w:val="20"/>
    </w:rPr>
  </w:style>
  <w:style w:type="character" w:styleId="Refdenotaderodap">
    <w:name w:val="footnote reference"/>
    <w:basedOn w:val="Fontepargpadro"/>
    <w:uiPriority w:val="99"/>
    <w:semiHidden/>
    <w:unhideWhenUsed/>
    <w:rsid w:val="00634AEF"/>
    <w:rPr>
      <w:vertAlign w:val="superscript"/>
    </w:rPr>
  </w:style>
  <w:style w:type="character" w:styleId="Hyperlink">
    <w:name w:val="Hyperlink"/>
    <w:basedOn w:val="Fontepargpadro"/>
    <w:uiPriority w:val="99"/>
    <w:unhideWhenUsed/>
    <w:rsid w:val="00634AEF"/>
    <w:rPr>
      <w:color w:val="0563C1" w:themeColor="hyperlink"/>
      <w:u w:val="single"/>
    </w:rPr>
  </w:style>
  <w:style w:type="paragraph" w:styleId="Cabealho">
    <w:name w:val="header"/>
    <w:basedOn w:val="Normal"/>
    <w:link w:val="CabealhoChar"/>
    <w:uiPriority w:val="99"/>
    <w:unhideWhenUsed/>
    <w:rsid w:val="009670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70DE"/>
  </w:style>
  <w:style w:type="paragraph" w:styleId="Rodap">
    <w:name w:val="footer"/>
    <w:basedOn w:val="Normal"/>
    <w:link w:val="RodapChar"/>
    <w:uiPriority w:val="99"/>
    <w:unhideWhenUsed/>
    <w:rsid w:val="009670DE"/>
    <w:pPr>
      <w:tabs>
        <w:tab w:val="center" w:pos="4252"/>
        <w:tab w:val="right" w:pos="8504"/>
      </w:tabs>
      <w:spacing w:after="0" w:line="240" w:lineRule="auto"/>
    </w:pPr>
  </w:style>
  <w:style w:type="character" w:customStyle="1" w:styleId="RodapChar">
    <w:name w:val="Rodapé Char"/>
    <w:basedOn w:val="Fontepargpadro"/>
    <w:link w:val="Rodap"/>
    <w:uiPriority w:val="99"/>
    <w:rsid w:val="009670DE"/>
  </w:style>
  <w:style w:type="character" w:customStyle="1" w:styleId="Ttulo1Char">
    <w:name w:val="Título 1 Char"/>
    <w:basedOn w:val="Fontepargpadro"/>
    <w:link w:val="Ttulo1"/>
    <w:uiPriority w:val="9"/>
    <w:rsid w:val="00226BA9"/>
    <w:rPr>
      <w:rFonts w:ascii="Arial" w:hAnsi="Arial" w:cs="Arial"/>
      <w:b/>
      <w:sz w:val="24"/>
      <w:szCs w:val="24"/>
    </w:rPr>
  </w:style>
  <w:style w:type="paragraph" w:styleId="CabealhodoSumrio">
    <w:name w:val="TOC Heading"/>
    <w:basedOn w:val="Ttulo1"/>
    <w:next w:val="Normal"/>
    <w:uiPriority w:val="39"/>
    <w:unhideWhenUsed/>
    <w:qFormat/>
    <w:rsid w:val="00F82919"/>
    <w:pPr>
      <w:spacing w:line="276" w:lineRule="auto"/>
      <w:outlineLvl w:val="9"/>
    </w:pPr>
    <w:rPr>
      <w:lang w:eastAsia="pt-BR"/>
    </w:rPr>
  </w:style>
  <w:style w:type="paragraph" w:styleId="Sumrio2">
    <w:name w:val="toc 2"/>
    <w:basedOn w:val="Normal"/>
    <w:next w:val="Normal"/>
    <w:autoRedefine/>
    <w:uiPriority w:val="39"/>
    <w:unhideWhenUsed/>
    <w:qFormat/>
    <w:rsid w:val="00EB4CC8"/>
    <w:pPr>
      <w:tabs>
        <w:tab w:val="left" w:pos="426"/>
        <w:tab w:val="right" w:leader="dot" w:pos="9061"/>
      </w:tabs>
      <w:spacing w:after="100" w:line="360" w:lineRule="auto"/>
    </w:pPr>
    <w:rPr>
      <w:rFonts w:ascii="Arial" w:eastAsiaTheme="minorEastAsia" w:hAnsi="Arial" w:cs="Arial"/>
      <w:b/>
      <w:noProof/>
      <w:sz w:val="24"/>
      <w:szCs w:val="24"/>
      <w:lang w:eastAsia="pt-BR"/>
    </w:rPr>
  </w:style>
  <w:style w:type="paragraph" w:styleId="Sumrio1">
    <w:name w:val="toc 1"/>
    <w:basedOn w:val="Normal"/>
    <w:next w:val="Normal"/>
    <w:autoRedefine/>
    <w:uiPriority w:val="39"/>
    <w:unhideWhenUsed/>
    <w:qFormat/>
    <w:rsid w:val="00EB4CC8"/>
    <w:pPr>
      <w:tabs>
        <w:tab w:val="left" w:pos="426"/>
        <w:tab w:val="right" w:leader="dot" w:pos="9061"/>
      </w:tabs>
      <w:spacing w:after="100" w:line="360" w:lineRule="auto"/>
    </w:pPr>
    <w:rPr>
      <w:rFonts w:ascii="Arial" w:eastAsiaTheme="minorEastAsia" w:hAnsi="Arial" w:cs="Arial"/>
      <w:b/>
      <w:noProof/>
      <w:sz w:val="24"/>
      <w:szCs w:val="24"/>
      <w:lang w:eastAsia="pt-BR"/>
    </w:rPr>
  </w:style>
  <w:style w:type="paragraph" w:styleId="Sumrio3">
    <w:name w:val="toc 3"/>
    <w:basedOn w:val="Normal"/>
    <w:next w:val="Normal"/>
    <w:autoRedefine/>
    <w:uiPriority w:val="39"/>
    <w:unhideWhenUsed/>
    <w:qFormat/>
    <w:rsid w:val="00EB4CC8"/>
    <w:pPr>
      <w:tabs>
        <w:tab w:val="left" w:pos="426"/>
        <w:tab w:val="left" w:pos="567"/>
        <w:tab w:val="right" w:leader="dot" w:pos="9061"/>
      </w:tabs>
      <w:spacing w:after="100" w:line="360" w:lineRule="auto"/>
    </w:pPr>
    <w:rPr>
      <w:rFonts w:ascii="Arial" w:eastAsiaTheme="minorEastAsia" w:hAnsi="Arial" w:cs="Arial"/>
      <w:b/>
      <w:noProof/>
      <w:sz w:val="24"/>
      <w:szCs w:val="24"/>
      <w:lang w:eastAsia="pt-BR"/>
    </w:rPr>
  </w:style>
  <w:style w:type="paragraph" w:styleId="Textodebalo">
    <w:name w:val="Balloon Text"/>
    <w:basedOn w:val="Normal"/>
    <w:link w:val="TextodebaloChar"/>
    <w:uiPriority w:val="99"/>
    <w:semiHidden/>
    <w:unhideWhenUsed/>
    <w:rsid w:val="00F829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919"/>
    <w:rPr>
      <w:rFonts w:ascii="Tahoma" w:hAnsi="Tahoma" w:cs="Tahoma"/>
      <w:sz w:val="16"/>
      <w:szCs w:val="16"/>
    </w:rPr>
  </w:style>
  <w:style w:type="character" w:customStyle="1" w:styleId="Ttulo2Char">
    <w:name w:val="Título 2 Char"/>
    <w:basedOn w:val="Fontepargpadro"/>
    <w:link w:val="Ttulo2"/>
    <w:uiPriority w:val="9"/>
    <w:rsid w:val="00FB1FA4"/>
    <w:rPr>
      <w:rFonts w:ascii="Arial" w:hAnsi="Arial" w:cs="Arial"/>
      <w:b/>
      <w:sz w:val="24"/>
      <w:szCs w:val="24"/>
    </w:rPr>
  </w:style>
  <w:style w:type="character" w:customStyle="1" w:styleId="Ttulo3Char">
    <w:name w:val="Título 3 Char"/>
    <w:basedOn w:val="Fontepargpadro"/>
    <w:link w:val="Ttulo3"/>
    <w:uiPriority w:val="9"/>
    <w:rsid w:val="00B5582F"/>
    <w:rPr>
      <w:rFonts w:ascii="Arial" w:hAnsi="Arial" w:cs="Arial"/>
      <w:b/>
      <w:sz w:val="24"/>
      <w:szCs w:val="24"/>
    </w:rPr>
  </w:style>
  <w:style w:type="paragraph" w:styleId="SemEspaamento">
    <w:name w:val="No Spacing"/>
    <w:uiPriority w:val="1"/>
    <w:qFormat/>
    <w:rsid w:val="00FE575C"/>
    <w:pPr>
      <w:spacing w:after="0" w:line="240" w:lineRule="auto"/>
    </w:pPr>
  </w:style>
  <w:style w:type="paragraph" w:styleId="Pr-formataoHTML">
    <w:name w:val="HTML Preformatted"/>
    <w:basedOn w:val="Normal"/>
    <w:link w:val="Pr-formataoHTMLChar"/>
    <w:uiPriority w:val="99"/>
    <w:semiHidden/>
    <w:unhideWhenUsed/>
    <w:rsid w:val="0019536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9536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rgrafodaLista"/>
    <w:next w:val="Normal"/>
    <w:link w:val="Ttulo1Char"/>
    <w:uiPriority w:val="9"/>
    <w:qFormat/>
    <w:rsid w:val="00226BA9"/>
    <w:pPr>
      <w:numPr>
        <w:numId w:val="1"/>
      </w:numPr>
      <w:ind w:left="284" w:hanging="284"/>
      <w:outlineLvl w:val="0"/>
    </w:pPr>
    <w:rPr>
      <w:rFonts w:ascii="Arial" w:hAnsi="Arial" w:cs="Arial"/>
      <w:b/>
      <w:sz w:val="24"/>
      <w:szCs w:val="24"/>
    </w:rPr>
  </w:style>
  <w:style w:type="paragraph" w:styleId="Ttulo2">
    <w:name w:val="heading 2"/>
    <w:basedOn w:val="PargrafodaLista"/>
    <w:next w:val="Normal"/>
    <w:link w:val="Ttulo2Char"/>
    <w:uiPriority w:val="9"/>
    <w:unhideWhenUsed/>
    <w:qFormat/>
    <w:rsid w:val="00FB1FA4"/>
    <w:pPr>
      <w:numPr>
        <w:ilvl w:val="1"/>
        <w:numId w:val="13"/>
      </w:numPr>
      <w:spacing w:line="360" w:lineRule="auto"/>
      <w:jc w:val="both"/>
      <w:outlineLvl w:val="1"/>
    </w:pPr>
    <w:rPr>
      <w:rFonts w:ascii="Arial" w:hAnsi="Arial" w:cs="Arial"/>
      <w:b/>
      <w:sz w:val="24"/>
      <w:szCs w:val="24"/>
    </w:rPr>
  </w:style>
  <w:style w:type="paragraph" w:styleId="Ttulo3">
    <w:name w:val="heading 3"/>
    <w:basedOn w:val="PargrafodaLista"/>
    <w:next w:val="Normal"/>
    <w:link w:val="Ttulo3Char"/>
    <w:uiPriority w:val="9"/>
    <w:unhideWhenUsed/>
    <w:qFormat/>
    <w:rsid w:val="00B5582F"/>
    <w:pPr>
      <w:numPr>
        <w:ilvl w:val="2"/>
        <w:numId w:val="7"/>
      </w:numPr>
      <w:spacing w:line="360" w:lineRule="auto"/>
      <w:jc w:val="both"/>
      <w:outlineLvl w:val="2"/>
    </w:pPr>
    <w:rPr>
      <w:rFonts w:ascii="Arial" w:hAnsi="Arial" w:cs="Arial"/>
      <w:b/>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67E1"/>
    <w:pPr>
      <w:ind w:left="720"/>
      <w:contextualSpacing/>
    </w:pPr>
  </w:style>
  <w:style w:type="paragraph" w:styleId="Textodenotaderodap">
    <w:name w:val="footnote text"/>
    <w:basedOn w:val="Normal"/>
    <w:link w:val="TextodenotaderodapChar"/>
    <w:uiPriority w:val="99"/>
    <w:unhideWhenUsed/>
    <w:rsid w:val="00634AE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34AEF"/>
    <w:rPr>
      <w:sz w:val="20"/>
      <w:szCs w:val="20"/>
    </w:rPr>
  </w:style>
  <w:style w:type="character" w:styleId="Refdenotaderodap">
    <w:name w:val="footnote reference"/>
    <w:basedOn w:val="Fontepargpadro"/>
    <w:uiPriority w:val="99"/>
    <w:semiHidden/>
    <w:unhideWhenUsed/>
    <w:rsid w:val="00634AEF"/>
    <w:rPr>
      <w:vertAlign w:val="superscript"/>
    </w:rPr>
  </w:style>
  <w:style w:type="character" w:styleId="Hyperlink">
    <w:name w:val="Hyperlink"/>
    <w:basedOn w:val="Fontepargpadro"/>
    <w:uiPriority w:val="99"/>
    <w:unhideWhenUsed/>
    <w:rsid w:val="00634AEF"/>
    <w:rPr>
      <w:color w:val="0563C1" w:themeColor="hyperlink"/>
      <w:u w:val="single"/>
    </w:rPr>
  </w:style>
  <w:style w:type="paragraph" w:styleId="Cabealho">
    <w:name w:val="header"/>
    <w:basedOn w:val="Normal"/>
    <w:link w:val="CabealhoChar"/>
    <w:uiPriority w:val="99"/>
    <w:unhideWhenUsed/>
    <w:rsid w:val="009670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70DE"/>
  </w:style>
  <w:style w:type="paragraph" w:styleId="Rodap">
    <w:name w:val="footer"/>
    <w:basedOn w:val="Normal"/>
    <w:link w:val="RodapChar"/>
    <w:uiPriority w:val="99"/>
    <w:unhideWhenUsed/>
    <w:rsid w:val="009670DE"/>
    <w:pPr>
      <w:tabs>
        <w:tab w:val="center" w:pos="4252"/>
        <w:tab w:val="right" w:pos="8504"/>
      </w:tabs>
      <w:spacing w:after="0" w:line="240" w:lineRule="auto"/>
    </w:pPr>
  </w:style>
  <w:style w:type="character" w:customStyle="1" w:styleId="RodapChar">
    <w:name w:val="Rodapé Char"/>
    <w:basedOn w:val="Fontepargpadro"/>
    <w:link w:val="Rodap"/>
    <w:uiPriority w:val="99"/>
    <w:rsid w:val="009670DE"/>
  </w:style>
  <w:style w:type="character" w:customStyle="1" w:styleId="Ttulo1Char">
    <w:name w:val="Título 1 Char"/>
    <w:basedOn w:val="Fontepargpadro"/>
    <w:link w:val="Ttulo1"/>
    <w:uiPriority w:val="9"/>
    <w:rsid w:val="00226BA9"/>
    <w:rPr>
      <w:rFonts w:ascii="Arial" w:hAnsi="Arial" w:cs="Arial"/>
      <w:b/>
      <w:sz w:val="24"/>
      <w:szCs w:val="24"/>
    </w:rPr>
  </w:style>
  <w:style w:type="paragraph" w:styleId="CabealhodoSumrio">
    <w:name w:val="TOC Heading"/>
    <w:basedOn w:val="Ttulo1"/>
    <w:next w:val="Normal"/>
    <w:uiPriority w:val="39"/>
    <w:unhideWhenUsed/>
    <w:qFormat/>
    <w:rsid w:val="00F82919"/>
    <w:pPr>
      <w:spacing w:line="276" w:lineRule="auto"/>
      <w:outlineLvl w:val="9"/>
    </w:pPr>
    <w:rPr>
      <w:lang w:eastAsia="pt-BR"/>
    </w:rPr>
  </w:style>
  <w:style w:type="paragraph" w:styleId="Sumrio2">
    <w:name w:val="toc 2"/>
    <w:basedOn w:val="Normal"/>
    <w:next w:val="Normal"/>
    <w:autoRedefine/>
    <w:uiPriority w:val="39"/>
    <w:unhideWhenUsed/>
    <w:qFormat/>
    <w:rsid w:val="00EB4CC8"/>
    <w:pPr>
      <w:tabs>
        <w:tab w:val="left" w:pos="426"/>
        <w:tab w:val="right" w:leader="dot" w:pos="9061"/>
      </w:tabs>
      <w:spacing w:after="100" w:line="360" w:lineRule="auto"/>
    </w:pPr>
    <w:rPr>
      <w:rFonts w:ascii="Arial" w:eastAsiaTheme="minorEastAsia" w:hAnsi="Arial" w:cs="Arial"/>
      <w:b/>
      <w:noProof/>
      <w:sz w:val="24"/>
      <w:szCs w:val="24"/>
      <w:lang w:eastAsia="pt-BR"/>
    </w:rPr>
  </w:style>
  <w:style w:type="paragraph" w:styleId="Sumrio1">
    <w:name w:val="toc 1"/>
    <w:basedOn w:val="Normal"/>
    <w:next w:val="Normal"/>
    <w:autoRedefine/>
    <w:uiPriority w:val="39"/>
    <w:unhideWhenUsed/>
    <w:qFormat/>
    <w:rsid w:val="00EB4CC8"/>
    <w:pPr>
      <w:tabs>
        <w:tab w:val="left" w:pos="426"/>
        <w:tab w:val="right" w:leader="dot" w:pos="9061"/>
      </w:tabs>
      <w:spacing w:after="100" w:line="360" w:lineRule="auto"/>
    </w:pPr>
    <w:rPr>
      <w:rFonts w:ascii="Arial" w:eastAsiaTheme="minorEastAsia" w:hAnsi="Arial" w:cs="Arial"/>
      <w:b/>
      <w:noProof/>
      <w:sz w:val="24"/>
      <w:szCs w:val="24"/>
      <w:lang w:eastAsia="pt-BR"/>
    </w:rPr>
  </w:style>
  <w:style w:type="paragraph" w:styleId="Sumrio3">
    <w:name w:val="toc 3"/>
    <w:basedOn w:val="Normal"/>
    <w:next w:val="Normal"/>
    <w:autoRedefine/>
    <w:uiPriority w:val="39"/>
    <w:unhideWhenUsed/>
    <w:qFormat/>
    <w:rsid w:val="00EB4CC8"/>
    <w:pPr>
      <w:tabs>
        <w:tab w:val="left" w:pos="426"/>
        <w:tab w:val="left" w:pos="567"/>
        <w:tab w:val="right" w:leader="dot" w:pos="9061"/>
      </w:tabs>
      <w:spacing w:after="100" w:line="360" w:lineRule="auto"/>
    </w:pPr>
    <w:rPr>
      <w:rFonts w:ascii="Arial" w:eastAsiaTheme="minorEastAsia" w:hAnsi="Arial" w:cs="Arial"/>
      <w:b/>
      <w:noProof/>
      <w:sz w:val="24"/>
      <w:szCs w:val="24"/>
      <w:lang w:eastAsia="pt-BR"/>
    </w:rPr>
  </w:style>
  <w:style w:type="paragraph" w:styleId="Textodebalo">
    <w:name w:val="Balloon Text"/>
    <w:basedOn w:val="Normal"/>
    <w:link w:val="TextodebaloChar"/>
    <w:uiPriority w:val="99"/>
    <w:semiHidden/>
    <w:unhideWhenUsed/>
    <w:rsid w:val="00F829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919"/>
    <w:rPr>
      <w:rFonts w:ascii="Tahoma" w:hAnsi="Tahoma" w:cs="Tahoma"/>
      <w:sz w:val="16"/>
      <w:szCs w:val="16"/>
    </w:rPr>
  </w:style>
  <w:style w:type="character" w:customStyle="1" w:styleId="Ttulo2Char">
    <w:name w:val="Título 2 Char"/>
    <w:basedOn w:val="Fontepargpadro"/>
    <w:link w:val="Ttulo2"/>
    <w:uiPriority w:val="9"/>
    <w:rsid w:val="00FB1FA4"/>
    <w:rPr>
      <w:rFonts w:ascii="Arial" w:hAnsi="Arial" w:cs="Arial"/>
      <w:b/>
      <w:sz w:val="24"/>
      <w:szCs w:val="24"/>
    </w:rPr>
  </w:style>
  <w:style w:type="character" w:customStyle="1" w:styleId="Ttulo3Char">
    <w:name w:val="Título 3 Char"/>
    <w:basedOn w:val="Fontepargpadro"/>
    <w:link w:val="Ttulo3"/>
    <w:uiPriority w:val="9"/>
    <w:rsid w:val="00B5582F"/>
    <w:rPr>
      <w:rFonts w:ascii="Arial" w:hAnsi="Arial" w:cs="Arial"/>
      <w:b/>
      <w:sz w:val="24"/>
      <w:szCs w:val="24"/>
    </w:rPr>
  </w:style>
  <w:style w:type="paragraph" w:styleId="SemEspaamento">
    <w:name w:val="No Spacing"/>
    <w:uiPriority w:val="1"/>
    <w:qFormat/>
    <w:rsid w:val="00FE575C"/>
    <w:pPr>
      <w:spacing w:after="0" w:line="240" w:lineRule="auto"/>
    </w:pPr>
  </w:style>
  <w:style w:type="paragraph" w:styleId="Pr-formataoHTML">
    <w:name w:val="HTML Preformatted"/>
    <w:basedOn w:val="Normal"/>
    <w:link w:val="Pr-formataoHTMLChar"/>
    <w:uiPriority w:val="99"/>
    <w:semiHidden/>
    <w:unhideWhenUsed/>
    <w:rsid w:val="0019536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9536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6786">
      <w:bodyDiv w:val="1"/>
      <w:marLeft w:val="0"/>
      <w:marRight w:val="0"/>
      <w:marTop w:val="0"/>
      <w:marBottom w:val="0"/>
      <w:divBdr>
        <w:top w:val="none" w:sz="0" w:space="0" w:color="auto"/>
        <w:left w:val="none" w:sz="0" w:space="0" w:color="auto"/>
        <w:bottom w:val="none" w:sz="0" w:space="0" w:color="auto"/>
        <w:right w:val="none" w:sz="0" w:space="0" w:color="auto"/>
      </w:divBdr>
    </w:div>
    <w:div w:id="105152114">
      <w:bodyDiv w:val="1"/>
      <w:marLeft w:val="0"/>
      <w:marRight w:val="0"/>
      <w:marTop w:val="0"/>
      <w:marBottom w:val="0"/>
      <w:divBdr>
        <w:top w:val="none" w:sz="0" w:space="0" w:color="auto"/>
        <w:left w:val="none" w:sz="0" w:space="0" w:color="auto"/>
        <w:bottom w:val="none" w:sz="0" w:space="0" w:color="auto"/>
        <w:right w:val="none" w:sz="0" w:space="0" w:color="auto"/>
      </w:divBdr>
    </w:div>
    <w:div w:id="221868776">
      <w:bodyDiv w:val="1"/>
      <w:marLeft w:val="0"/>
      <w:marRight w:val="0"/>
      <w:marTop w:val="0"/>
      <w:marBottom w:val="0"/>
      <w:divBdr>
        <w:top w:val="none" w:sz="0" w:space="0" w:color="auto"/>
        <w:left w:val="none" w:sz="0" w:space="0" w:color="auto"/>
        <w:bottom w:val="none" w:sz="0" w:space="0" w:color="auto"/>
        <w:right w:val="none" w:sz="0" w:space="0" w:color="auto"/>
      </w:divBdr>
    </w:div>
    <w:div w:id="247617368">
      <w:bodyDiv w:val="1"/>
      <w:marLeft w:val="0"/>
      <w:marRight w:val="0"/>
      <w:marTop w:val="0"/>
      <w:marBottom w:val="0"/>
      <w:divBdr>
        <w:top w:val="none" w:sz="0" w:space="0" w:color="auto"/>
        <w:left w:val="none" w:sz="0" w:space="0" w:color="auto"/>
        <w:bottom w:val="none" w:sz="0" w:space="0" w:color="auto"/>
        <w:right w:val="none" w:sz="0" w:space="0" w:color="auto"/>
      </w:divBdr>
      <w:divsChild>
        <w:div w:id="799543043">
          <w:marLeft w:val="0"/>
          <w:marRight w:val="0"/>
          <w:marTop w:val="100"/>
          <w:marBottom w:val="0"/>
          <w:divBdr>
            <w:top w:val="none" w:sz="0" w:space="0" w:color="auto"/>
            <w:left w:val="none" w:sz="0" w:space="0" w:color="auto"/>
            <w:bottom w:val="none" w:sz="0" w:space="0" w:color="auto"/>
            <w:right w:val="none" w:sz="0" w:space="0" w:color="auto"/>
          </w:divBdr>
        </w:div>
        <w:div w:id="958222175">
          <w:marLeft w:val="0"/>
          <w:marRight w:val="0"/>
          <w:marTop w:val="0"/>
          <w:marBottom w:val="0"/>
          <w:divBdr>
            <w:top w:val="none" w:sz="0" w:space="0" w:color="auto"/>
            <w:left w:val="none" w:sz="0" w:space="0" w:color="auto"/>
            <w:bottom w:val="none" w:sz="0" w:space="0" w:color="auto"/>
            <w:right w:val="none" w:sz="0" w:space="0" w:color="auto"/>
          </w:divBdr>
          <w:divsChild>
            <w:div w:id="492531925">
              <w:marLeft w:val="0"/>
              <w:marRight w:val="0"/>
              <w:marTop w:val="0"/>
              <w:marBottom w:val="0"/>
              <w:divBdr>
                <w:top w:val="none" w:sz="0" w:space="0" w:color="auto"/>
                <w:left w:val="none" w:sz="0" w:space="0" w:color="auto"/>
                <w:bottom w:val="none" w:sz="0" w:space="0" w:color="auto"/>
                <w:right w:val="none" w:sz="0" w:space="0" w:color="auto"/>
              </w:divBdr>
              <w:divsChild>
                <w:div w:id="2140343988">
                  <w:marLeft w:val="0"/>
                  <w:marRight w:val="0"/>
                  <w:marTop w:val="0"/>
                  <w:marBottom w:val="0"/>
                  <w:divBdr>
                    <w:top w:val="none" w:sz="0" w:space="0" w:color="auto"/>
                    <w:left w:val="none" w:sz="0" w:space="0" w:color="auto"/>
                    <w:bottom w:val="none" w:sz="0" w:space="0" w:color="auto"/>
                    <w:right w:val="none" w:sz="0" w:space="0" w:color="auto"/>
                  </w:divBdr>
                  <w:divsChild>
                    <w:div w:id="10096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04349">
              <w:marLeft w:val="0"/>
              <w:marRight w:val="0"/>
              <w:marTop w:val="0"/>
              <w:marBottom w:val="0"/>
              <w:divBdr>
                <w:top w:val="none" w:sz="0" w:space="0" w:color="auto"/>
                <w:left w:val="none" w:sz="0" w:space="0" w:color="auto"/>
                <w:bottom w:val="none" w:sz="0" w:space="0" w:color="auto"/>
                <w:right w:val="none" w:sz="0" w:space="0" w:color="auto"/>
              </w:divBdr>
              <w:divsChild>
                <w:div w:id="22875463">
                  <w:marLeft w:val="0"/>
                  <w:marRight w:val="0"/>
                  <w:marTop w:val="0"/>
                  <w:marBottom w:val="0"/>
                  <w:divBdr>
                    <w:top w:val="none" w:sz="0" w:space="0" w:color="auto"/>
                    <w:left w:val="none" w:sz="0" w:space="0" w:color="auto"/>
                    <w:bottom w:val="none" w:sz="0" w:space="0" w:color="auto"/>
                    <w:right w:val="none" w:sz="0" w:space="0" w:color="auto"/>
                  </w:divBdr>
                  <w:divsChild>
                    <w:div w:id="1887184378">
                      <w:marLeft w:val="0"/>
                      <w:marRight w:val="0"/>
                      <w:marTop w:val="0"/>
                      <w:marBottom w:val="0"/>
                      <w:divBdr>
                        <w:top w:val="none" w:sz="0" w:space="0" w:color="auto"/>
                        <w:left w:val="none" w:sz="0" w:space="0" w:color="auto"/>
                        <w:bottom w:val="none" w:sz="0" w:space="0" w:color="auto"/>
                        <w:right w:val="none" w:sz="0" w:space="0" w:color="auto"/>
                      </w:divBdr>
                      <w:divsChild>
                        <w:div w:id="18931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949013">
      <w:bodyDiv w:val="1"/>
      <w:marLeft w:val="0"/>
      <w:marRight w:val="0"/>
      <w:marTop w:val="0"/>
      <w:marBottom w:val="0"/>
      <w:divBdr>
        <w:top w:val="none" w:sz="0" w:space="0" w:color="auto"/>
        <w:left w:val="none" w:sz="0" w:space="0" w:color="auto"/>
        <w:bottom w:val="none" w:sz="0" w:space="0" w:color="auto"/>
        <w:right w:val="none" w:sz="0" w:space="0" w:color="auto"/>
      </w:divBdr>
    </w:div>
    <w:div w:id="329871127">
      <w:bodyDiv w:val="1"/>
      <w:marLeft w:val="0"/>
      <w:marRight w:val="0"/>
      <w:marTop w:val="0"/>
      <w:marBottom w:val="0"/>
      <w:divBdr>
        <w:top w:val="none" w:sz="0" w:space="0" w:color="auto"/>
        <w:left w:val="none" w:sz="0" w:space="0" w:color="auto"/>
        <w:bottom w:val="none" w:sz="0" w:space="0" w:color="auto"/>
        <w:right w:val="none" w:sz="0" w:space="0" w:color="auto"/>
      </w:divBdr>
    </w:div>
    <w:div w:id="385304195">
      <w:bodyDiv w:val="1"/>
      <w:marLeft w:val="0"/>
      <w:marRight w:val="0"/>
      <w:marTop w:val="0"/>
      <w:marBottom w:val="0"/>
      <w:divBdr>
        <w:top w:val="none" w:sz="0" w:space="0" w:color="auto"/>
        <w:left w:val="none" w:sz="0" w:space="0" w:color="auto"/>
        <w:bottom w:val="none" w:sz="0" w:space="0" w:color="auto"/>
        <w:right w:val="none" w:sz="0" w:space="0" w:color="auto"/>
      </w:divBdr>
    </w:div>
    <w:div w:id="476260941">
      <w:bodyDiv w:val="1"/>
      <w:marLeft w:val="0"/>
      <w:marRight w:val="0"/>
      <w:marTop w:val="0"/>
      <w:marBottom w:val="0"/>
      <w:divBdr>
        <w:top w:val="none" w:sz="0" w:space="0" w:color="auto"/>
        <w:left w:val="none" w:sz="0" w:space="0" w:color="auto"/>
        <w:bottom w:val="none" w:sz="0" w:space="0" w:color="auto"/>
        <w:right w:val="none" w:sz="0" w:space="0" w:color="auto"/>
      </w:divBdr>
    </w:div>
    <w:div w:id="781458129">
      <w:bodyDiv w:val="1"/>
      <w:marLeft w:val="0"/>
      <w:marRight w:val="0"/>
      <w:marTop w:val="0"/>
      <w:marBottom w:val="0"/>
      <w:divBdr>
        <w:top w:val="none" w:sz="0" w:space="0" w:color="auto"/>
        <w:left w:val="none" w:sz="0" w:space="0" w:color="auto"/>
        <w:bottom w:val="none" w:sz="0" w:space="0" w:color="auto"/>
        <w:right w:val="none" w:sz="0" w:space="0" w:color="auto"/>
      </w:divBdr>
    </w:div>
    <w:div w:id="841821068">
      <w:bodyDiv w:val="1"/>
      <w:marLeft w:val="0"/>
      <w:marRight w:val="0"/>
      <w:marTop w:val="0"/>
      <w:marBottom w:val="0"/>
      <w:divBdr>
        <w:top w:val="none" w:sz="0" w:space="0" w:color="auto"/>
        <w:left w:val="none" w:sz="0" w:space="0" w:color="auto"/>
        <w:bottom w:val="none" w:sz="0" w:space="0" w:color="auto"/>
        <w:right w:val="none" w:sz="0" w:space="0" w:color="auto"/>
      </w:divBdr>
    </w:div>
    <w:div w:id="1012217355">
      <w:bodyDiv w:val="1"/>
      <w:marLeft w:val="0"/>
      <w:marRight w:val="0"/>
      <w:marTop w:val="0"/>
      <w:marBottom w:val="0"/>
      <w:divBdr>
        <w:top w:val="none" w:sz="0" w:space="0" w:color="auto"/>
        <w:left w:val="none" w:sz="0" w:space="0" w:color="auto"/>
        <w:bottom w:val="none" w:sz="0" w:space="0" w:color="auto"/>
        <w:right w:val="none" w:sz="0" w:space="0" w:color="auto"/>
      </w:divBdr>
      <w:divsChild>
        <w:div w:id="192350825">
          <w:marLeft w:val="0"/>
          <w:marRight w:val="0"/>
          <w:marTop w:val="0"/>
          <w:marBottom w:val="0"/>
          <w:divBdr>
            <w:top w:val="none" w:sz="0" w:space="0" w:color="auto"/>
            <w:left w:val="none" w:sz="0" w:space="0" w:color="auto"/>
            <w:bottom w:val="none" w:sz="0" w:space="0" w:color="auto"/>
            <w:right w:val="none" w:sz="0" w:space="0" w:color="auto"/>
          </w:divBdr>
        </w:div>
        <w:div w:id="808787693">
          <w:marLeft w:val="0"/>
          <w:marRight w:val="0"/>
          <w:marTop w:val="0"/>
          <w:marBottom w:val="0"/>
          <w:divBdr>
            <w:top w:val="none" w:sz="0" w:space="0" w:color="auto"/>
            <w:left w:val="none" w:sz="0" w:space="0" w:color="auto"/>
            <w:bottom w:val="none" w:sz="0" w:space="0" w:color="auto"/>
            <w:right w:val="none" w:sz="0" w:space="0" w:color="auto"/>
          </w:divBdr>
        </w:div>
        <w:div w:id="841235617">
          <w:marLeft w:val="0"/>
          <w:marRight w:val="0"/>
          <w:marTop w:val="0"/>
          <w:marBottom w:val="0"/>
          <w:divBdr>
            <w:top w:val="none" w:sz="0" w:space="0" w:color="auto"/>
            <w:left w:val="none" w:sz="0" w:space="0" w:color="auto"/>
            <w:bottom w:val="none" w:sz="0" w:space="0" w:color="auto"/>
            <w:right w:val="none" w:sz="0" w:space="0" w:color="auto"/>
          </w:divBdr>
        </w:div>
        <w:div w:id="1684431790">
          <w:marLeft w:val="0"/>
          <w:marRight w:val="0"/>
          <w:marTop w:val="0"/>
          <w:marBottom w:val="0"/>
          <w:divBdr>
            <w:top w:val="none" w:sz="0" w:space="0" w:color="auto"/>
            <w:left w:val="none" w:sz="0" w:space="0" w:color="auto"/>
            <w:bottom w:val="none" w:sz="0" w:space="0" w:color="auto"/>
            <w:right w:val="none" w:sz="0" w:space="0" w:color="auto"/>
          </w:divBdr>
        </w:div>
        <w:div w:id="1979913692">
          <w:marLeft w:val="0"/>
          <w:marRight w:val="0"/>
          <w:marTop w:val="0"/>
          <w:marBottom w:val="0"/>
          <w:divBdr>
            <w:top w:val="none" w:sz="0" w:space="0" w:color="auto"/>
            <w:left w:val="none" w:sz="0" w:space="0" w:color="auto"/>
            <w:bottom w:val="none" w:sz="0" w:space="0" w:color="auto"/>
            <w:right w:val="none" w:sz="0" w:space="0" w:color="auto"/>
          </w:divBdr>
        </w:div>
      </w:divsChild>
    </w:div>
    <w:div w:id="1118330339">
      <w:bodyDiv w:val="1"/>
      <w:marLeft w:val="0"/>
      <w:marRight w:val="0"/>
      <w:marTop w:val="0"/>
      <w:marBottom w:val="0"/>
      <w:divBdr>
        <w:top w:val="none" w:sz="0" w:space="0" w:color="auto"/>
        <w:left w:val="none" w:sz="0" w:space="0" w:color="auto"/>
        <w:bottom w:val="none" w:sz="0" w:space="0" w:color="auto"/>
        <w:right w:val="none" w:sz="0" w:space="0" w:color="auto"/>
      </w:divBdr>
    </w:div>
    <w:div w:id="1142504017">
      <w:bodyDiv w:val="1"/>
      <w:marLeft w:val="0"/>
      <w:marRight w:val="0"/>
      <w:marTop w:val="0"/>
      <w:marBottom w:val="0"/>
      <w:divBdr>
        <w:top w:val="none" w:sz="0" w:space="0" w:color="auto"/>
        <w:left w:val="none" w:sz="0" w:space="0" w:color="auto"/>
        <w:bottom w:val="none" w:sz="0" w:space="0" w:color="auto"/>
        <w:right w:val="none" w:sz="0" w:space="0" w:color="auto"/>
      </w:divBdr>
      <w:divsChild>
        <w:div w:id="678653261">
          <w:marLeft w:val="0"/>
          <w:marRight w:val="0"/>
          <w:marTop w:val="0"/>
          <w:marBottom w:val="0"/>
          <w:divBdr>
            <w:top w:val="none" w:sz="0" w:space="0" w:color="auto"/>
            <w:left w:val="none" w:sz="0" w:space="0" w:color="auto"/>
            <w:bottom w:val="none" w:sz="0" w:space="0" w:color="auto"/>
            <w:right w:val="none" w:sz="0" w:space="0" w:color="auto"/>
          </w:divBdr>
        </w:div>
        <w:div w:id="962535412">
          <w:marLeft w:val="0"/>
          <w:marRight w:val="0"/>
          <w:marTop w:val="0"/>
          <w:marBottom w:val="0"/>
          <w:divBdr>
            <w:top w:val="none" w:sz="0" w:space="0" w:color="auto"/>
            <w:left w:val="none" w:sz="0" w:space="0" w:color="auto"/>
            <w:bottom w:val="none" w:sz="0" w:space="0" w:color="auto"/>
            <w:right w:val="none" w:sz="0" w:space="0" w:color="auto"/>
          </w:divBdr>
        </w:div>
        <w:div w:id="1567955336">
          <w:marLeft w:val="0"/>
          <w:marRight w:val="0"/>
          <w:marTop w:val="0"/>
          <w:marBottom w:val="0"/>
          <w:divBdr>
            <w:top w:val="none" w:sz="0" w:space="0" w:color="auto"/>
            <w:left w:val="none" w:sz="0" w:space="0" w:color="auto"/>
            <w:bottom w:val="none" w:sz="0" w:space="0" w:color="auto"/>
            <w:right w:val="none" w:sz="0" w:space="0" w:color="auto"/>
          </w:divBdr>
        </w:div>
        <w:div w:id="1574201379">
          <w:marLeft w:val="0"/>
          <w:marRight w:val="0"/>
          <w:marTop w:val="0"/>
          <w:marBottom w:val="0"/>
          <w:divBdr>
            <w:top w:val="none" w:sz="0" w:space="0" w:color="auto"/>
            <w:left w:val="none" w:sz="0" w:space="0" w:color="auto"/>
            <w:bottom w:val="none" w:sz="0" w:space="0" w:color="auto"/>
            <w:right w:val="none" w:sz="0" w:space="0" w:color="auto"/>
          </w:divBdr>
        </w:div>
        <w:div w:id="2073892980">
          <w:marLeft w:val="0"/>
          <w:marRight w:val="0"/>
          <w:marTop w:val="0"/>
          <w:marBottom w:val="0"/>
          <w:divBdr>
            <w:top w:val="none" w:sz="0" w:space="0" w:color="auto"/>
            <w:left w:val="none" w:sz="0" w:space="0" w:color="auto"/>
            <w:bottom w:val="none" w:sz="0" w:space="0" w:color="auto"/>
            <w:right w:val="none" w:sz="0" w:space="0" w:color="auto"/>
          </w:divBdr>
        </w:div>
      </w:divsChild>
    </w:div>
    <w:div w:id="1214004948">
      <w:bodyDiv w:val="1"/>
      <w:marLeft w:val="0"/>
      <w:marRight w:val="0"/>
      <w:marTop w:val="0"/>
      <w:marBottom w:val="0"/>
      <w:divBdr>
        <w:top w:val="none" w:sz="0" w:space="0" w:color="auto"/>
        <w:left w:val="none" w:sz="0" w:space="0" w:color="auto"/>
        <w:bottom w:val="none" w:sz="0" w:space="0" w:color="auto"/>
        <w:right w:val="none" w:sz="0" w:space="0" w:color="auto"/>
      </w:divBdr>
    </w:div>
    <w:div w:id="1345279962">
      <w:bodyDiv w:val="1"/>
      <w:marLeft w:val="0"/>
      <w:marRight w:val="0"/>
      <w:marTop w:val="0"/>
      <w:marBottom w:val="0"/>
      <w:divBdr>
        <w:top w:val="none" w:sz="0" w:space="0" w:color="auto"/>
        <w:left w:val="none" w:sz="0" w:space="0" w:color="auto"/>
        <w:bottom w:val="none" w:sz="0" w:space="0" w:color="auto"/>
        <w:right w:val="none" w:sz="0" w:space="0" w:color="auto"/>
      </w:divBdr>
    </w:div>
    <w:div w:id="1386946921">
      <w:bodyDiv w:val="1"/>
      <w:marLeft w:val="0"/>
      <w:marRight w:val="0"/>
      <w:marTop w:val="0"/>
      <w:marBottom w:val="0"/>
      <w:divBdr>
        <w:top w:val="none" w:sz="0" w:space="0" w:color="auto"/>
        <w:left w:val="none" w:sz="0" w:space="0" w:color="auto"/>
        <w:bottom w:val="none" w:sz="0" w:space="0" w:color="auto"/>
        <w:right w:val="none" w:sz="0" w:space="0" w:color="auto"/>
      </w:divBdr>
    </w:div>
    <w:div w:id="13872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br/depen/pt-br/servicos/sisdep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us.com.br/artigos/7651%7d" TargetMode="External"/><Relationship Id="rId2" Type="http://schemas.openxmlformats.org/officeDocument/2006/relationships/hyperlink" Target="https://www.jurisway.org.br/v2/dhall.asp?id_dh=7021" TargetMode="External"/><Relationship Id="rId1" Type="http://schemas.openxmlformats.org/officeDocument/2006/relationships/hyperlink" Target="https://rafaghovatto.jusbrasil.com.br/artigos/325917477/do-principio-da-isonomia-e-da-igualdade" TargetMode="External"/><Relationship Id="rId4" Type="http://schemas.openxmlformats.org/officeDocument/2006/relationships/hyperlink" Target="https://dados.mj.gov.br/organization/about/depe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816C-6773-40CB-B808-E2B0D777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32</Pages>
  <Words>8223</Words>
  <Characters>44405</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Brito</dc:creator>
  <cp:keywords/>
  <dc:description/>
  <cp:lastModifiedBy>FABIOLA</cp:lastModifiedBy>
  <cp:revision>25</cp:revision>
  <dcterms:created xsi:type="dcterms:W3CDTF">2022-11-06T19:38:00Z</dcterms:created>
  <dcterms:modified xsi:type="dcterms:W3CDTF">2022-11-09T13:04:00Z</dcterms:modified>
</cp:coreProperties>
</file>