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AB" w:rsidRPr="00B6083A" w:rsidRDefault="00164EEB" w:rsidP="00024F28">
      <w:pPr>
        <w:spacing w:after="0" w:line="240" w:lineRule="auto"/>
        <w:jc w:val="center"/>
        <w:rPr>
          <w:rFonts w:ascii="Arial" w:hAnsi="Arial" w:cs="Arial"/>
          <w:b/>
          <w:sz w:val="28"/>
          <w:szCs w:val="28"/>
        </w:rPr>
      </w:pPr>
      <w:r w:rsidRPr="00B6083A">
        <w:rPr>
          <w:rFonts w:ascii="Arial" w:hAnsi="Arial" w:cs="Arial"/>
          <w:b/>
          <w:sz w:val="28"/>
          <w:szCs w:val="28"/>
        </w:rPr>
        <w:t>A</w:t>
      </w:r>
      <w:r w:rsidR="00B6083A" w:rsidRPr="00B6083A">
        <w:rPr>
          <w:rFonts w:ascii="Arial" w:hAnsi="Arial" w:cs="Arial"/>
          <w:b/>
          <w:sz w:val="28"/>
          <w:szCs w:val="28"/>
        </w:rPr>
        <w:t>rtigo 45 da Lei 8.213/91, extensão as demais Aposentadorias</w:t>
      </w:r>
      <w:r w:rsidR="00621A3F" w:rsidRPr="00B6083A">
        <w:rPr>
          <w:rFonts w:ascii="Arial" w:hAnsi="Arial" w:cs="Arial"/>
          <w:b/>
          <w:sz w:val="28"/>
          <w:szCs w:val="28"/>
        </w:rPr>
        <w:t>.</w:t>
      </w:r>
    </w:p>
    <w:p w:rsidR="00585B2B" w:rsidRPr="00B6083A" w:rsidRDefault="00585B2B" w:rsidP="00585B2B">
      <w:pPr>
        <w:spacing w:after="0" w:line="240" w:lineRule="auto"/>
        <w:rPr>
          <w:rFonts w:ascii="Arial" w:hAnsi="Arial" w:cs="Arial"/>
          <w:b/>
          <w:sz w:val="28"/>
          <w:szCs w:val="28"/>
        </w:rPr>
      </w:pPr>
    </w:p>
    <w:p w:rsidR="00024F28" w:rsidRPr="00B6083A" w:rsidRDefault="00024F28" w:rsidP="00024F28">
      <w:pPr>
        <w:spacing w:after="0" w:line="240" w:lineRule="auto"/>
        <w:jc w:val="center"/>
        <w:rPr>
          <w:rFonts w:ascii="Arial" w:hAnsi="Arial" w:cs="Arial"/>
          <w:b/>
          <w:sz w:val="28"/>
          <w:szCs w:val="28"/>
        </w:rPr>
      </w:pPr>
    </w:p>
    <w:p w:rsidR="00024F28" w:rsidRDefault="00024F28" w:rsidP="00024F28">
      <w:pPr>
        <w:spacing w:after="0" w:line="240" w:lineRule="auto"/>
        <w:jc w:val="center"/>
        <w:rPr>
          <w:rFonts w:ascii="Arial" w:hAnsi="Arial" w:cs="Arial"/>
          <w:b/>
          <w:sz w:val="28"/>
          <w:szCs w:val="28"/>
        </w:rPr>
      </w:pPr>
    </w:p>
    <w:p w:rsidR="00992B0A" w:rsidRPr="00B6083A" w:rsidRDefault="00992B0A" w:rsidP="00024F28">
      <w:pPr>
        <w:spacing w:after="0" w:line="240" w:lineRule="auto"/>
        <w:jc w:val="center"/>
        <w:rPr>
          <w:rFonts w:ascii="Arial" w:hAnsi="Arial" w:cs="Arial"/>
          <w:b/>
          <w:sz w:val="28"/>
          <w:szCs w:val="28"/>
        </w:rPr>
      </w:pPr>
    </w:p>
    <w:p w:rsidR="00024F28" w:rsidRPr="00B6083A" w:rsidRDefault="00024F28" w:rsidP="00024F28">
      <w:pPr>
        <w:spacing w:after="0" w:line="240" w:lineRule="auto"/>
        <w:jc w:val="center"/>
        <w:rPr>
          <w:rFonts w:ascii="Arial" w:hAnsi="Arial" w:cs="Arial"/>
          <w:b/>
          <w:sz w:val="28"/>
          <w:szCs w:val="28"/>
        </w:rPr>
      </w:pPr>
    </w:p>
    <w:p w:rsidR="00024F28" w:rsidRPr="00B6083A" w:rsidRDefault="00DA099B" w:rsidP="00024F28">
      <w:pPr>
        <w:spacing w:after="0" w:line="240" w:lineRule="auto"/>
        <w:jc w:val="right"/>
        <w:rPr>
          <w:rFonts w:ascii="Arial" w:hAnsi="Arial" w:cs="Arial"/>
          <w:b/>
          <w:sz w:val="24"/>
          <w:szCs w:val="24"/>
        </w:rPr>
      </w:pPr>
      <w:r w:rsidRPr="00B6083A">
        <w:rPr>
          <w:rFonts w:ascii="Arial" w:hAnsi="Arial" w:cs="Arial"/>
          <w:b/>
          <w:sz w:val="24"/>
          <w:szCs w:val="24"/>
        </w:rPr>
        <w:t>Ra</w:t>
      </w:r>
      <w:r w:rsidR="003E5E11" w:rsidRPr="00B6083A">
        <w:rPr>
          <w:rFonts w:ascii="Arial" w:hAnsi="Arial" w:cs="Arial"/>
          <w:b/>
          <w:sz w:val="24"/>
          <w:szCs w:val="24"/>
        </w:rPr>
        <w:t>imundo Nonato Almeida Crispim</w:t>
      </w:r>
      <w:r w:rsidR="00DF2D5C" w:rsidRPr="00B6083A">
        <w:rPr>
          <w:rStyle w:val="Refdenotaderodap"/>
          <w:rFonts w:ascii="Arial" w:hAnsi="Arial" w:cs="Arial"/>
          <w:b/>
          <w:sz w:val="24"/>
          <w:szCs w:val="24"/>
        </w:rPr>
        <w:footnoteReference w:customMarkFollows="1" w:id="1"/>
        <w:sym w:font="Symbol" w:char="F02A"/>
      </w:r>
    </w:p>
    <w:p w:rsidR="00024F28" w:rsidRDefault="00024F28" w:rsidP="00024F28">
      <w:pPr>
        <w:spacing w:after="0" w:line="240" w:lineRule="auto"/>
        <w:jc w:val="right"/>
        <w:rPr>
          <w:rFonts w:ascii="Times New Roman" w:hAnsi="Times New Roman" w:cs="Times New Roman"/>
          <w:b/>
          <w:sz w:val="24"/>
          <w:szCs w:val="24"/>
        </w:rPr>
      </w:pPr>
    </w:p>
    <w:p w:rsidR="00024F28" w:rsidRDefault="00024F28" w:rsidP="00024F28">
      <w:pPr>
        <w:spacing w:after="0" w:line="240" w:lineRule="auto"/>
        <w:jc w:val="right"/>
        <w:rPr>
          <w:rFonts w:ascii="Times New Roman" w:hAnsi="Times New Roman" w:cs="Times New Roman"/>
          <w:b/>
          <w:sz w:val="24"/>
          <w:szCs w:val="24"/>
        </w:rPr>
      </w:pPr>
    </w:p>
    <w:p w:rsidR="00992B0A" w:rsidRDefault="00992B0A" w:rsidP="00024F28">
      <w:pPr>
        <w:spacing w:after="0" w:line="240" w:lineRule="auto"/>
        <w:jc w:val="right"/>
        <w:rPr>
          <w:rFonts w:ascii="Times New Roman" w:hAnsi="Times New Roman" w:cs="Times New Roman"/>
          <w:b/>
          <w:sz w:val="24"/>
          <w:szCs w:val="24"/>
        </w:rPr>
      </w:pPr>
    </w:p>
    <w:p w:rsidR="00024F28" w:rsidRDefault="00024F28" w:rsidP="00024F28">
      <w:pPr>
        <w:spacing w:after="0" w:line="240" w:lineRule="auto"/>
        <w:jc w:val="right"/>
        <w:rPr>
          <w:rFonts w:ascii="Times New Roman" w:hAnsi="Times New Roman" w:cs="Times New Roman"/>
          <w:b/>
          <w:sz w:val="24"/>
          <w:szCs w:val="24"/>
        </w:rPr>
      </w:pPr>
    </w:p>
    <w:p w:rsidR="00024F28" w:rsidRDefault="00024F28" w:rsidP="00827571">
      <w:pPr>
        <w:spacing w:after="0" w:line="240" w:lineRule="auto"/>
        <w:jc w:val="center"/>
        <w:rPr>
          <w:rFonts w:ascii="Times New Roman" w:hAnsi="Times New Roman" w:cs="Times New Roman"/>
          <w:b/>
          <w:sz w:val="24"/>
          <w:szCs w:val="24"/>
        </w:rPr>
      </w:pPr>
    </w:p>
    <w:p w:rsidR="00024F28" w:rsidRDefault="00024F28" w:rsidP="00164EEB">
      <w:pPr>
        <w:spacing w:after="0" w:line="240" w:lineRule="auto"/>
        <w:jc w:val="both"/>
        <w:rPr>
          <w:rFonts w:ascii="Times New Roman" w:hAnsi="Times New Roman" w:cs="Times New Roman"/>
          <w:b/>
          <w:sz w:val="24"/>
          <w:szCs w:val="24"/>
        </w:rPr>
      </w:pPr>
    </w:p>
    <w:p w:rsidR="00B07003" w:rsidRDefault="00C32D13" w:rsidP="00B07003">
      <w:pPr>
        <w:spacing w:after="0" w:line="240" w:lineRule="auto"/>
        <w:jc w:val="both"/>
        <w:rPr>
          <w:rFonts w:ascii="Arial" w:hAnsi="Arial" w:cs="Arial"/>
          <w:b/>
          <w:sz w:val="24"/>
          <w:szCs w:val="24"/>
        </w:rPr>
      </w:pPr>
      <w:r>
        <w:rPr>
          <w:rFonts w:ascii="Arial" w:hAnsi="Arial" w:cs="Arial"/>
          <w:b/>
          <w:sz w:val="24"/>
          <w:szCs w:val="24"/>
        </w:rPr>
        <w:t>RESUMO</w:t>
      </w:r>
    </w:p>
    <w:p w:rsidR="00B07003" w:rsidRDefault="00B07003" w:rsidP="00B07003">
      <w:pPr>
        <w:spacing w:after="0" w:line="240" w:lineRule="auto"/>
        <w:jc w:val="both"/>
        <w:rPr>
          <w:rFonts w:ascii="Arial" w:hAnsi="Arial" w:cs="Arial"/>
          <w:b/>
          <w:sz w:val="24"/>
          <w:szCs w:val="24"/>
        </w:rPr>
      </w:pPr>
    </w:p>
    <w:p w:rsidR="00B07003" w:rsidRDefault="00B07003" w:rsidP="00B07003">
      <w:pPr>
        <w:spacing w:after="0" w:line="240" w:lineRule="auto"/>
        <w:jc w:val="both"/>
        <w:rPr>
          <w:rFonts w:ascii="Arial" w:hAnsi="Arial" w:cs="Arial"/>
          <w:b/>
          <w:sz w:val="24"/>
          <w:szCs w:val="24"/>
        </w:rPr>
      </w:pPr>
    </w:p>
    <w:p w:rsidR="00AE1565" w:rsidRPr="00B07003" w:rsidRDefault="007E23E4" w:rsidP="00B07003">
      <w:pPr>
        <w:spacing w:after="0" w:line="240" w:lineRule="auto"/>
        <w:jc w:val="both"/>
        <w:rPr>
          <w:rFonts w:ascii="Arial" w:hAnsi="Arial" w:cs="Arial"/>
          <w:b/>
          <w:sz w:val="24"/>
          <w:szCs w:val="24"/>
        </w:rPr>
      </w:pPr>
      <w:r>
        <w:rPr>
          <w:rFonts w:ascii="Arial" w:hAnsi="Arial" w:cs="Arial"/>
          <w:sz w:val="24"/>
          <w:szCs w:val="24"/>
        </w:rPr>
        <w:t>Este artigo científico objetivou</w:t>
      </w:r>
      <w:r w:rsidR="00AE1565">
        <w:rPr>
          <w:rFonts w:ascii="Arial" w:hAnsi="Arial" w:cs="Arial"/>
          <w:sz w:val="24"/>
          <w:szCs w:val="24"/>
        </w:rPr>
        <w:t xml:space="preserve"> </w:t>
      </w:r>
      <w:r w:rsidR="00097B1A">
        <w:rPr>
          <w:rFonts w:ascii="Arial" w:hAnsi="Arial" w:cs="Arial"/>
          <w:sz w:val="24"/>
          <w:szCs w:val="24"/>
        </w:rPr>
        <w:t>analisar</w:t>
      </w:r>
      <w:r w:rsidR="00AE1565">
        <w:rPr>
          <w:rFonts w:ascii="Arial" w:hAnsi="Arial" w:cs="Arial"/>
          <w:sz w:val="24"/>
          <w:szCs w:val="24"/>
        </w:rPr>
        <w:t xml:space="preserve"> à luz da Constituição Federal a possibili</w:t>
      </w:r>
      <w:r w:rsidR="00827571">
        <w:rPr>
          <w:rFonts w:ascii="Arial" w:hAnsi="Arial" w:cs="Arial"/>
          <w:sz w:val="24"/>
          <w:szCs w:val="24"/>
        </w:rPr>
        <w:t xml:space="preserve">dade </w:t>
      </w:r>
      <w:r w:rsidR="00AE1565">
        <w:rPr>
          <w:rFonts w:ascii="Arial" w:hAnsi="Arial" w:cs="Arial"/>
          <w:sz w:val="24"/>
          <w:szCs w:val="24"/>
        </w:rPr>
        <w:t>de estender de forma “</w:t>
      </w:r>
      <w:r w:rsidR="00AE1565" w:rsidRPr="005B2147">
        <w:rPr>
          <w:rFonts w:ascii="Arial" w:hAnsi="Arial" w:cs="Arial"/>
          <w:sz w:val="24"/>
          <w:szCs w:val="24"/>
        </w:rPr>
        <w:t>erga omnes</w:t>
      </w:r>
      <w:r w:rsidR="00AE1565">
        <w:rPr>
          <w:rFonts w:ascii="Arial" w:hAnsi="Arial" w:cs="Arial"/>
          <w:sz w:val="24"/>
          <w:szCs w:val="24"/>
        </w:rPr>
        <w:t>” o acréscimo do</w:t>
      </w:r>
      <w:r w:rsidR="00D00BB9">
        <w:rPr>
          <w:rFonts w:ascii="Arial" w:hAnsi="Arial" w:cs="Arial"/>
          <w:sz w:val="24"/>
          <w:szCs w:val="24"/>
        </w:rPr>
        <w:t>s</w:t>
      </w:r>
      <w:r w:rsidR="00340DC7">
        <w:rPr>
          <w:rFonts w:ascii="Arial" w:hAnsi="Arial" w:cs="Arial"/>
          <w:sz w:val="24"/>
          <w:szCs w:val="24"/>
        </w:rPr>
        <w:t xml:space="preserve"> 25% (vinte e cinco por cento) </w:t>
      </w:r>
      <w:r w:rsidR="002D5AB5">
        <w:rPr>
          <w:rFonts w:ascii="Arial" w:hAnsi="Arial" w:cs="Arial"/>
          <w:sz w:val="24"/>
          <w:szCs w:val="24"/>
        </w:rPr>
        <w:t>à</w:t>
      </w:r>
      <w:r w:rsidR="00AE1565">
        <w:rPr>
          <w:rFonts w:ascii="Arial" w:hAnsi="Arial" w:cs="Arial"/>
          <w:sz w:val="24"/>
          <w:szCs w:val="24"/>
        </w:rPr>
        <w:t xml:space="preserve">s demais </w:t>
      </w:r>
      <w:r w:rsidR="00D00BB9">
        <w:rPr>
          <w:rFonts w:ascii="Arial" w:hAnsi="Arial" w:cs="Arial"/>
          <w:sz w:val="24"/>
          <w:szCs w:val="24"/>
        </w:rPr>
        <w:t>aposentadorias</w:t>
      </w:r>
      <w:r w:rsidR="00585CDE">
        <w:rPr>
          <w:rFonts w:ascii="Arial" w:hAnsi="Arial" w:cs="Arial"/>
          <w:sz w:val="24"/>
          <w:szCs w:val="24"/>
        </w:rPr>
        <w:t xml:space="preserve"> do R</w:t>
      </w:r>
      <w:r w:rsidR="00C32D13">
        <w:rPr>
          <w:rFonts w:ascii="Arial" w:hAnsi="Arial" w:cs="Arial"/>
          <w:sz w:val="24"/>
          <w:szCs w:val="24"/>
        </w:rPr>
        <w:t xml:space="preserve">egime </w:t>
      </w:r>
      <w:r w:rsidR="00585CDE">
        <w:rPr>
          <w:rFonts w:ascii="Arial" w:hAnsi="Arial" w:cs="Arial"/>
          <w:sz w:val="24"/>
          <w:szCs w:val="24"/>
        </w:rPr>
        <w:t>G</w:t>
      </w:r>
      <w:r w:rsidR="00C32D13">
        <w:rPr>
          <w:rFonts w:ascii="Arial" w:hAnsi="Arial" w:cs="Arial"/>
          <w:sz w:val="24"/>
          <w:szCs w:val="24"/>
        </w:rPr>
        <w:t xml:space="preserve">eral de </w:t>
      </w:r>
      <w:r w:rsidR="00585CDE">
        <w:rPr>
          <w:rFonts w:ascii="Arial" w:hAnsi="Arial" w:cs="Arial"/>
          <w:sz w:val="24"/>
          <w:szCs w:val="24"/>
        </w:rPr>
        <w:t>P</w:t>
      </w:r>
      <w:r w:rsidR="00C32D13">
        <w:rPr>
          <w:rFonts w:ascii="Arial" w:hAnsi="Arial" w:cs="Arial"/>
          <w:sz w:val="24"/>
          <w:szCs w:val="24"/>
        </w:rPr>
        <w:t xml:space="preserve">revidência </w:t>
      </w:r>
      <w:r w:rsidR="00585CDE">
        <w:rPr>
          <w:rFonts w:ascii="Arial" w:hAnsi="Arial" w:cs="Arial"/>
          <w:sz w:val="24"/>
          <w:szCs w:val="24"/>
        </w:rPr>
        <w:t>S</w:t>
      </w:r>
      <w:r w:rsidR="00C32D13">
        <w:rPr>
          <w:rFonts w:ascii="Arial" w:hAnsi="Arial" w:cs="Arial"/>
          <w:sz w:val="24"/>
          <w:szCs w:val="24"/>
        </w:rPr>
        <w:t>ocial</w:t>
      </w:r>
      <w:r w:rsidR="00024F28">
        <w:rPr>
          <w:rFonts w:ascii="Arial" w:hAnsi="Arial" w:cs="Arial"/>
          <w:sz w:val="24"/>
          <w:szCs w:val="24"/>
        </w:rPr>
        <w:t xml:space="preserve">, </w:t>
      </w:r>
      <w:r w:rsidR="009420A4">
        <w:rPr>
          <w:rFonts w:ascii="Arial" w:hAnsi="Arial" w:cs="Arial"/>
          <w:sz w:val="24"/>
          <w:szCs w:val="24"/>
        </w:rPr>
        <w:t xml:space="preserve">o mesmo </w:t>
      </w:r>
      <w:r w:rsidR="00024F28">
        <w:rPr>
          <w:rFonts w:ascii="Arial" w:hAnsi="Arial" w:cs="Arial"/>
          <w:sz w:val="24"/>
          <w:szCs w:val="24"/>
        </w:rPr>
        <w:t>valor auferido à</w:t>
      </w:r>
      <w:r w:rsidR="00827571">
        <w:rPr>
          <w:rFonts w:ascii="Arial" w:hAnsi="Arial" w:cs="Arial"/>
          <w:sz w:val="24"/>
          <w:szCs w:val="24"/>
        </w:rPr>
        <w:t>s</w:t>
      </w:r>
      <w:r w:rsidR="00024F28">
        <w:rPr>
          <w:rFonts w:ascii="Arial" w:hAnsi="Arial" w:cs="Arial"/>
          <w:sz w:val="24"/>
          <w:szCs w:val="24"/>
        </w:rPr>
        <w:t xml:space="preserve"> aposentadoria</w:t>
      </w:r>
      <w:r w:rsidR="00827571">
        <w:rPr>
          <w:rFonts w:ascii="Arial" w:hAnsi="Arial" w:cs="Arial"/>
          <w:sz w:val="24"/>
          <w:szCs w:val="24"/>
        </w:rPr>
        <w:t>s</w:t>
      </w:r>
      <w:r w:rsidR="00024F28">
        <w:rPr>
          <w:rFonts w:ascii="Arial" w:hAnsi="Arial" w:cs="Arial"/>
          <w:sz w:val="24"/>
          <w:szCs w:val="24"/>
        </w:rPr>
        <w:t xml:space="preserve"> por </w:t>
      </w:r>
      <w:r w:rsidR="00024F28" w:rsidRPr="00263B37">
        <w:rPr>
          <w:rFonts w:ascii="Arial" w:hAnsi="Arial" w:cs="Arial"/>
          <w:sz w:val="24"/>
          <w:szCs w:val="24"/>
        </w:rPr>
        <w:t>invalidez</w:t>
      </w:r>
      <w:r w:rsidR="009863A8">
        <w:rPr>
          <w:rFonts w:ascii="Arial" w:hAnsi="Arial" w:cs="Arial"/>
          <w:sz w:val="24"/>
          <w:szCs w:val="24"/>
        </w:rPr>
        <w:t>, com base no artigo 45 da Lei 8.213/91.</w:t>
      </w:r>
      <w:r w:rsidR="00D00BB9" w:rsidRPr="00263B37">
        <w:rPr>
          <w:rFonts w:ascii="Arial" w:hAnsi="Arial" w:cs="Arial"/>
          <w:sz w:val="24"/>
          <w:szCs w:val="24"/>
        </w:rPr>
        <w:t xml:space="preserve"> </w:t>
      </w:r>
      <w:r w:rsidRPr="00263B37">
        <w:rPr>
          <w:rFonts w:ascii="Arial" w:hAnsi="Arial" w:cs="Arial"/>
          <w:sz w:val="24"/>
          <w:szCs w:val="24"/>
        </w:rPr>
        <w:t>Na</w:t>
      </w:r>
      <w:r w:rsidR="00827571" w:rsidRPr="00263B37">
        <w:rPr>
          <w:rFonts w:ascii="Arial" w:hAnsi="Arial" w:cs="Arial"/>
          <w:sz w:val="24"/>
          <w:szCs w:val="24"/>
        </w:rPr>
        <w:t xml:space="preserve"> problemática central de estudo</w:t>
      </w:r>
      <w:r w:rsidRPr="00263B37">
        <w:rPr>
          <w:rFonts w:ascii="Arial" w:hAnsi="Arial" w:cs="Arial"/>
          <w:sz w:val="24"/>
          <w:szCs w:val="24"/>
        </w:rPr>
        <w:t>, teve como foco, à</w:t>
      </w:r>
      <w:r w:rsidR="00585CDE" w:rsidRPr="00263B37">
        <w:rPr>
          <w:rFonts w:ascii="Arial" w:hAnsi="Arial" w:cs="Arial"/>
          <w:sz w:val="24"/>
          <w:szCs w:val="24"/>
        </w:rPr>
        <w:t xml:space="preserve"> possi</w:t>
      </w:r>
      <w:r w:rsidR="00827571" w:rsidRPr="00263B37">
        <w:rPr>
          <w:rFonts w:ascii="Arial" w:hAnsi="Arial" w:cs="Arial"/>
          <w:sz w:val="24"/>
          <w:szCs w:val="24"/>
        </w:rPr>
        <w:t>bilidade</w:t>
      </w:r>
      <w:r w:rsidR="009420A4" w:rsidRPr="00263B37">
        <w:rPr>
          <w:rFonts w:ascii="Arial" w:hAnsi="Arial" w:cs="Arial"/>
          <w:sz w:val="24"/>
          <w:szCs w:val="24"/>
        </w:rPr>
        <w:t xml:space="preserve"> </w:t>
      </w:r>
      <w:r w:rsidR="00827571" w:rsidRPr="00263B37">
        <w:rPr>
          <w:rFonts w:ascii="Arial" w:hAnsi="Arial" w:cs="Arial"/>
          <w:sz w:val="24"/>
          <w:szCs w:val="24"/>
        </w:rPr>
        <w:t>dentro da Legislação Previdenciá</w:t>
      </w:r>
      <w:r w:rsidR="002D5AB5" w:rsidRPr="00263B37">
        <w:rPr>
          <w:rFonts w:ascii="Arial" w:hAnsi="Arial" w:cs="Arial"/>
          <w:sz w:val="24"/>
          <w:szCs w:val="24"/>
        </w:rPr>
        <w:t>ria, deste percentual ser extensivo</w:t>
      </w:r>
      <w:r w:rsidRPr="00263B37">
        <w:rPr>
          <w:rFonts w:ascii="Arial" w:hAnsi="Arial" w:cs="Arial"/>
          <w:sz w:val="24"/>
          <w:szCs w:val="24"/>
        </w:rPr>
        <w:t xml:space="preserve"> </w:t>
      </w:r>
      <w:r w:rsidRPr="006D0BBE">
        <w:rPr>
          <w:rFonts w:ascii="Arial" w:hAnsi="Arial" w:cs="Arial"/>
          <w:sz w:val="24"/>
          <w:szCs w:val="24"/>
        </w:rPr>
        <w:t xml:space="preserve">aos demais aposentados, isto é, </w:t>
      </w:r>
      <w:r w:rsidR="00585CDE" w:rsidRPr="006D0BBE">
        <w:rPr>
          <w:rFonts w:ascii="Arial" w:hAnsi="Arial" w:cs="Arial"/>
          <w:sz w:val="24"/>
          <w:szCs w:val="24"/>
        </w:rPr>
        <w:t xml:space="preserve">àqueles </w:t>
      </w:r>
      <w:r w:rsidR="00AE1565" w:rsidRPr="006D0BBE">
        <w:rPr>
          <w:rFonts w:ascii="Arial" w:hAnsi="Arial" w:cs="Arial"/>
          <w:sz w:val="24"/>
          <w:szCs w:val="24"/>
        </w:rPr>
        <w:t xml:space="preserve">em situação de invalidez permanente </w:t>
      </w:r>
      <w:r w:rsidR="00585CDE" w:rsidRPr="006D0BBE">
        <w:rPr>
          <w:rFonts w:ascii="Arial" w:hAnsi="Arial" w:cs="Arial"/>
          <w:sz w:val="24"/>
          <w:szCs w:val="24"/>
        </w:rPr>
        <w:t>necessitado</w:t>
      </w:r>
      <w:r w:rsidR="005C641C" w:rsidRPr="006D0BBE">
        <w:rPr>
          <w:rFonts w:ascii="Arial" w:hAnsi="Arial" w:cs="Arial"/>
          <w:sz w:val="24"/>
          <w:szCs w:val="24"/>
        </w:rPr>
        <w:t xml:space="preserve"> de cuidador, sob</w:t>
      </w:r>
      <w:r w:rsidR="002D5AB5" w:rsidRPr="006D0BBE">
        <w:rPr>
          <w:rFonts w:ascii="Arial" w:hAnsi="Arial" w:cs="Arial"/>
          <w:sz w:val="24"/>
          <w:szCs w:val="24"/>
        </w:rPr>
        <w:t xml:space="preserve"> análise</w:t>
      </w:r>
      <w:r w:rsidR="00A71902" w:rsidRPr="006D0BBE">
        <w:rPr>
          <w:rFonts w:ascii="Arial" w:hAnsi="Arial" w:cs="Arial"/>
          <w:sz w:val="24"/>
          <w:szCs w:val="24"/>
        </w:rPr>
        <w:t xml:space="preserve"> </w:t>
      </w:r>
      <w:r w:rsidR="002D5AB5" w:rsidRPr="006D0BBE">
        <w:rPr>
          <w:rFonts w:ascii="Arial" w:hAnsi="Arial" w:cs="Arial"/>
          <w:sz w:val="24"/>
          <w:szCs w:val="24"/>
        </w:rPr>
        <w:t>d</w:t>
      </w:r>
      <w:r w:rsidR="00A71902" w:rsidRPr="006D0BBE">
        <w:rPr>
          <w:rFonts w:ascii="Arial" w:hAnsi="Arial" w:cs="Arial"/>
          <w:sz w:val="24"/>
          <w:szCs w:val="24"/>
        </w:rPr>
        <w:t>os Princípios Con</w:t>
      </w:r>
      <w:r w:rsidR="005C641C" w:rsidRPr="006D0BBE">
        <w:rPr>
          <w:rFonts w:ascii="Arial" w:hAnsi="Arial" w:cs="Arial"/>
          <w:sz w:val="24"/>
          <w:szCs w:val="24"/>
        </w:rPr>
        <w:t>stitucionais aplicáveis ao caso.</w:t>
      </w:r>
      <w:r w:rsidR="00A71902">
        <w:rPr>
          <w:rFonts w:ascii="Arial" w:hAnsi="Arial" w:cs="Arial"/>
          <w:sz w:val="24"/>
          <w:szCs w:val="24"/>
        </w:rPr>
        <w:t xml:space="preserve"> </w:t>
      </w:r>
      <w:r w:rsidR="0073201A" w:rsidRPr="00732B24">
        <w:rPr>
          <w:rFonts w:ascii="Arial" w:hAnsi="Arial" w:cs="Arial"/>
          <w:sz w:val="24"/>
          <w:szCs w:val="24"/>
        </w:rPr>
        <w:t>Avaliaram-se</w:t>
      </w:r>
      <w:r w:rsidR="00585CDE" w:rsidRPr="00732B24">
        <w:rPr>
          <w:rFonts w:ascii="Arial" w:hAnsi="Arial" w:cs="Arial"/>
          <w:sz w:val="24"/>
          <w:szCs w:val="24"/>
        </w:rPr>
        <w:t xml:space="preserve"> </w:t>
      </w:r>
      <w:r w:rsidR="00A71902" w:rsidRPr="00732B24">
        <w:rPr>
          <w:rFonts w:ascii="Arial" w:hAnsi="Arial" w:cs="Arial"/>
          <w:sz w:val="24"/>
          <w:szCs w:val="24"/>
        </w:rPr>
        <w:t>o</w:t>
      </w:r>
      <w:r w:rsidR="007A1C5F" w:rsidRPr="00732B24">
        <w:rPr>
          <w:rFonts w:ascii="Arial" w:hAnsi="Arial" w:cs="Arial"/>
          <w:sz w:val="24"/>
          <w:szCs w:val="24"/>
        </w:rPr>
        <w:t>s</w:t>
      </w:r>
      <w:r w:rsidR="00A71902" w:rsidRPr="00732B24">
        <w:rPr>
          <w:rFonts w:ascii="Arial" w:hAnsi="Arial" w:cs="Arial"/>
          <w:sz w:val="24"/>
          <w:szCs w:val="24"/>
        </w:rPr>
        <w:t xml:space="preserve"> </w:t>
      </w:r>
      <w:r w:rsidR="00585CDE" w:rsidRPr="00732B24">
        <w:rPr>
          <w:rFonts w:ascii="Arial" w:hAnsi="Arial" w:cs="Arial"/>
          <w:sz w:val="24"/>
          <w:szCs w:val="24"/>
        </w:rPr>
        <w:t xml:space="preserve">possíveis </w:t>
      </w:r>
      <w:r w:rsidR="00A71902" w:rsidRPr="00732B24">
        <w:rPr>
          <w:rFonts w:ascii="Arial" w:hAnsi="Arial" w:cs="Arial"/>
          <w:sz w:val="24"/>
          <w:szCs w:val="24"/>
        </w:rPr>
        <w:t>efeitos</w:t>
      </w:r>
      <w:r w:rsidR="00585CDE" w:rsidRPr="00732B24">
        <w:rPr>
          <w:rFonts w:ascii="Arial" w:hAnsi="Arial" w:cs="Arial"/>
          <w:sz w:val="24"/>
          <w:szCs w:val="24"/>
        </w:rPr>
        <w:t xml:space="preserve"> sociais e financeiros</w:t>
      </w:r>
      <w:r w:rsidR="00A71902" w:rsidRPr="00732B24">
        <w:rPr>
          <w:rFonts w:ascii="Arial" w:hAnsi="Arial" w:cs="Arial"/>
          <w:sz w:val="24"/>
          <w:szCs w:val="24"/>
        </w:rPr>
        <w:t xml:space="preserve"> aos aposentados</w:t>
      </w:r>
      <w:r w:rsidR="005C641C" w:rsidRPr="00732B24">
        <w:rPr>
          <w:rFonts w:ascii="Arial" w:hAnsi="Arial" w:cs="Arial"/>
          <w:sz w:val="24"/>
          <w:szCs w:val="24"/>
        </w:rPr>
        <w:t>,</w:t>
      </w:r>
      <w:r w:rsidR="00A71902" w:rsidRPr="00732B24">
        <w:rPr>
          <w:rFonts w:ascii="Arial" w:hAnsi="Arial" w:cs="Arial"/>
          <w:sz w:val="24"/>
          <w:szCs w:val="24"/>
        </w:rPr>
        <w:t xml:space="preserve"> abordando o entendimento jurisprudencial at</w:t>
      </w:r>
      <w:r w:rsidR="00585CDE" w:rsidRPr="00732B24">
        <w:rPr>
          <w:rFonts w:ascii="Arial" w:hAnsi="Arial" w:cs="Arial"/>
          <w:sz w:val="24"/>
          <w:szCs w:val="24"/>
        </w:rPr>
        <w:t>ua</w:t>
      </w:r>
      <w:r w:rsidR="00585CDE" w:rsidRPr="00050A0D">
        <w:rPr>
          <w:rFonts w:ascii="Arial" w:hAnsi="Arial" w:cs="Arial"/>
          <w:sz w:val="24"/>
          <w:szCs w:val="24"/>
        </w:rPr>
        <w:t>l</w:t>
      </w:r>
      <w:r w:rsidR="00050A0D" w:rsidRPr="00050A0D">
        <w:rPr>
          <w:rFonts w:ascii="Arial" w:hAnsi="Arial" w:cs="Arial"/>
          <w:sz w:val="24"/>
          <w:szCs w:val="24"/>
        </w:rPr>
        <w:t>.</w:t>
      </w:r>
      <w:r w:rsidR="00050A0D">
        <w:rPr>
          <w:rFonts w:ascii="Arial" w:hAnsi="Arial" w:cs="Arial"/>
          <w:sz w:val="24"/>
          <w:szCs w:val="24"/>
        </w:rPr>
        <w:t xml:space="preserve"> </w:t>
      </w:r>
      <w:r w:rsidR="00585CDE" w:rsidRPr="00732B24">
        <w:rPr>
          <w:rFonts w:ascii="Arial" w:hAnsi="Arial" w:cs="Arial"/>
          <w:sz w:val="24"/>
          <w:szCs w:val="24"/>
        </w:rPr>
        <w:t>A metodologia aplicada foi</w:t>
      </w:r>
      <w:r w:rsidR="00050A0D">
        <w:rPr>
          <w:rFonts w:ascii="Arial" w:hAnsi="Arial" w:cs="Arial"/>
          <w:sz w:val="24"/>
          <w:szCs w:val="24"/>
        </w:rPr>
        <w:t xml:space="preserve"> a</w:t>
      </w:r>
      <w:r w:rsidR="00A71902" w:rsidRPr="00732B24">
        <w:rPr>
          <w:rFonts w:ascii="Arial" w:hAnsi="Arial" w:cs="Arial"/>
          <w:sz w:val="24"/>
          <w:szCs w:val="24"/>
        </w:rPr>
        <w:t xml:space="preserve"> teórica e descritiva, </w:t>
      </w:r>
      <w:r w:rsidR="00097B1A" w:rsidRPr="00732B24">
        <w:rPr>
          <w:rFonts w:ascii="Arial" w:hAnsi="Arial" w:cs="Arial"/>
          <w:sz w:val="24"/>
          <w:szCs w:val="24"/>
        </w:rPr>
        <w:t xml:space="preserve">qualitativa, </w:t>
      </w:r>
      <w:r w:rsidR="00A71902" w:rsidRPr="00732B24">
        <w:rPr>
          <w:rFonts w:ascii="Arial" w:hAnsi="Arial" w:cs="Arial"/>
          <w:sz w:val="24"/>
          <w:szCs w:val="24"/>
        </w:rPr>
        <w:t xml:space="preserve">fundamentada nos achados de livros, artigos científicos, jurisprudências, </w:t>
      </w:r>
      <w:r w:rsidRPr="00732B24">
        <w:rPr>
          <w:rFonts w:ascii="Arial" w:hAnsi="Arial" w:cs="Arial"/>
          <w:sz w:val="24"/>
          <w:szCs w:val="24"/>
        </w:rPr>
        <w:t xml:space="preserve">e </w:t>
      </w:r>
      <w:r w:rsidR="00A71902" w:rsidRPr="00732B24">
        <w:rPr>
          <w:rFonts w:ascii="Arial" w:hAnsi="Arial" w:cs="Arial"/>
          <w:sz w:val="24"/>
          <w:szCs w:val="24"/>
        </w:rPr>
        <w:t>sentenças do</w:t>
      </w:r>
      <w:r w:rsidR="00585CDE" w:rsidRPr="00732B24">
        <w:rPr>
          <w:rFonts w:ascii="Arial" w:hAnsi="Arial" w:cs="Arial"/>
          <w:sz w:val="24"/>
          <w:szCs w:val="24"/>
        </w:rPr>
        <w:t>s Tribunais. O método usado foi</w:t>
      </w:r>
      <w:r w:rsidR="00A71902" w:rsidRPr="00732B24">
        <w:rPr>
          <w:rFonts w:ascii="Arial" w:hAnsi="Arial" w:cs="Arial"/>
          <w:sz w:val="24"/>
          <w:szCs w:val="24"/>
        </w:rPr>
        <w:t xml:space="preserve"> o dedutivo, partindo da problemática em sentido geral para chegar à solução e</w:t>
      </w:r>
      <w:r w:rsidR="00585CDE" w:rsidRPr="00732B24">
        <w:rPr>
          <w:rFonts w:ascii="Arial" w:hAnsi="Arial" w:cs="Arial"/>
          <w:sz w:val="24"/>
          <w:szCs w:val="24"/>
        </w:rPr>
        <w:t>m sentido particular</w:t>
      </w:r>
      <w:r w:rsidR="00A71902" w:rsidRPr="00732B24">
        <w:rPr>
          <w:rFonts w:ascii="Arial" w:hAnsi="Arial" w:cs="Arial"/>
          <w:sz w:val="24"/>
          <w:szCs w:val="24"/>
        </w:rPr>
        <w:t>, aplicando o princ</w:t>
      </w:r>
      <w:r w:rsidR="00585CDE" w:rsidRPr="00732B24">
        <w:rPr>
          <w:rFonts w:ascii="Arial" w:hAnsi="Arial" w:cs="Arial"/>
          <w:sz w:val="24"/>
          <w:szCs w:val="24"/>
        </w:rPr>
        <w:t xml:space="preserve">ípio da isonomia </w:t>
      </w:r>
      <w:r w:rsidR="00827571" w:rsidRPr="00732B24">
        <w:rPr>
          <w:rFonts w:ascii="Arial" w:hAnsi="Arial" w:cs="Arial"/>
          <w:sz w:val="24"/>
          <w:szCs w:val="24"/>
        </w:rPr>
        <w:t>à</w:t>
      </w:r>
      <w:r w:rsidRPr="00732B24">
        <w:rPr>
          <w:rFonts w:ascii="Arial" w:hAnsi="Arial" w:cs="Arial"/>
          <w:sz w:val="24"/>
          <w:szCs w:val="24"/>
        </w:rPr>
        <w:t xml:space="preserve"> problemática em estudo</w:t>
      </w:r>
      <w:r w:rsidRPr="009863A8">
        <w:rPr>
          <w:rFonts w:ascii="Arial" w:hAnsi="Arial" w:cs="Arial"/>
          <w:sz w:val="24"/>
          <w:szCs w:val="24"/>
        </w:rPr>
        <w:t>; a</w:t>
      </w:r>
      <w:r w:rsidR="00D00BB9" w:rsidRPr="009863A8">
        <w:rPr>
          <w:rFonts w:ascii="Arial" w:hAnsi="Arial" w:cs="Arial"/>
          <w:sz w:val="24"/>
          <w:szCs w:val="24"/>
        </w:rPr>
        <w:t xml:space="preserve">lém </w:t>
      </w:r>
      <w:r w:rsidR="00D00BB9" w:rsidRPr="00B31E94">
        <w:rPr>
          <w:rFonts w:ascii="Arial" w:hAnsi="Arial" w:cs="Arial"/>
          <w:sz w:val="24"/>
          <w:szCs w:val="24"/>
        </w:rPr>
        <w:t>da pesquisa documental através de fontes primárias e secundárias. De certa forma, o estud</w:t>
      </w:r>
      <w:r w:rsidR="00C90323" w:rsidRPr="00B31E94">
        <w:rPr>
          <w:rFonts w:ascii="Arial" w:hAnsi="Arial" w:cs="Arial"/>
          <w:sz w:val="24"/>
          <w:szCs w:val="24"/>
        </w:rPr>
        <w:t xml:space="preserve">o demonstrou </w:t>
      </w:r>
      <w:r w:rsidR="00D00BB9" w:rsidRPr="00B31E94">
        <w:rPr>
          <w:rFonts w:ascii="Arial" w:hAnsi="Arial" w:cs="Arial"/>
          <w:sz w:val="24"/>
          <w:szCs w:val="24"/>
        </w:rPr>
        <w:t>a desigualdade exi</w:t>
      </w:r>
      <w:r w:rsidRPr="00B31E94">
        <w:rPr>
          <w:rFonts w:ascii="Arial" w:hAnsi="Arial" w:cs="Arial"/>
          <w:sz w:val="24"/>
          <w:szCs w:val="24"/>
        </w:rPr>
        <w:t xml:space="preserve">stente entre esses aposentados e </w:t>
      </w:r>
      <w:r w:rsidR="00D00BB9" w:rsidRPr="00B31E94">
        <w:rPr>
          <w:rFonts w:ascii="Arial" w:hAnsi="Arial" w:cs="Arial"/>
          <w:sz w:val="24"/>
          <w:szCs w:val="24"/>
        </w:rPr>
        <w:t>a injustiça social reina</w:t>
      </w:r>
      <w:r w:rsidRPr="00B31E94">
        <w:rPr>
          <w:rFonts w:ascii="Arial" w:hAnsi="Arial" w:cs="Arial"/>
          <w:sz w:val="24"/>
          <w:szCs w:val="24"/>
        </w:rPr>
        <w:t>nte. Esta tese s</w:t>
      </w:r>
      <w:r w:rsidR="00C90323" w:rsidRPr="00B31E94">
        <w:rPr>
          <w:rFonts w:ascii="Arial" w:hAnsi="Arial" w:cs="Arial"/>
          <w:sz w:val="24"/>
          <w:szCs w:val="24"/>
        </w:rPr>
        <w:t xml:space="preserve">ervirá </w:t>
      </w:r>
      <w:r w:rsidRPr="00B31E94">
        <w:rPr>
          <w:rFonts w:ascii="Arial" w:hAnsi="Arial" w:cs="Arial"/>
          <w:sz w:val="24"/>
          <w:szCs w:val="24"/>
        </w:rPr>
        <w:t>também</w:t>
      </w:r>
      <w:r>
        <w:rPr>
          <w:rFonts w:ascii="Arial" w:hAnsi="Arial" w:cs="Arial"/>
          <w:sz w:val="24"/>
          <w:szCs w:val="24"/>
        </w:rPr>
        <w:t xml:space="preserve"> </w:t>
      </w:r>
      <w:r w:rsidR="00C90323">
        <w:rPr>
          <w:rFonts w:ascii="Arial" w:hAnsi="Arial" w:cs="Arial"/>
          <w:sz w:val="24"/>
          <w:szCs w:val="24"/>
        </w:rPr>
        <w:t>como base de</w:t>
      </w:r>
      <w:r w:rsidR="00D00BB9">
        <w:rPr>
          <w:rFonts w:ascii="Arial" w:hAnsi="Arial" w:cs="Arial"/>
          <w:sz w:val="24"/>
          <w:szCs w:val="24"/>
        </w:rPr>
        <w:t xml:space="preserve"> </w:t>
      </w:r>
      <w:r w:rsidR="00C90323">
        <w:rPr>
          <w:rFonts w:ascii="Arial" w:hAnsi="Arial" w:cs="Arial"/>
          <w:sz w:val="24"/>
          <w:szCs w:val="24"/>
        </w:rPr>
        <w:t>estudo para estudantes de D</w:t>
      </w:r>
      <w:r w:rsidR="00097B1A">
        <w:rPr>
          <w:rFonts w:ascii="Arial" w:hAnsi="Arial" w:cs="Arial"/>
          <w:sz w:val="24"/>
          <w:szCs w:val="24"/>
        </w:rPr>
        <w:t>ire</w:t>
      </w:r>
      <w:r w:rsidR="00C90323">
        <w:rPr>
          <w:rFonts w:ascii="Arial" w:hAnsi="Arial" w:cs="Arial"/>
          <w:sz w:val="24"/>
          <w:szCs w:val="24"/>
        </w:rPr>
        <w:t>ito, advogados, legisladores</w:t>
      </w:r>
      <w:r>
        <w:rPr>
          <w:rFonts w:ascii="Arial" w:hAnsi="Arial" w:cs="Arial"/>
          <w:sz w:val="24"/>
          <w:szCs w:val="24"/>
        </w:rPr>
        <w:t>, trazendo como consequência</w:t>
      </w:r>
      <w:r w:rsidR="00097B1A">
        <w:rPr>
          <w:rFonts w:ascii="Arial" w:hAnsi="Arial" w:cs="Arial"/>
          <w:sz w:val="24"/>
          <w:szCs w:val="24"/>
        </w:rPr>
        <w:t xml:space="preserve"> inúmeros benefícios a todos aposentados do </w:t>
      </w:r>
      <w:r w:rsidR="00733099">
        <w:rPr>
          <w:rFonts w:ascii="Arial" w:hAnsi="Arial" w:cs="Arial"/>
          <w:sz w:val="24"/>
          <w:szCs w:val="24"/>
        </w:rPr>
        <w:t xml:space="preserve">RGPS - </w:t>
      </w:r>
      <w:r w:rsidR="00097B1A">
        <w:rPr>
          <w:rFonts w:ascii="Arial" w:hAnsi="Arial" w:cs="Arial"/>
          <w:sz w:val="24"/>
          <w:szCs w:val="24"/>
        </w:rPr>
        <w:t>Reg</w:t>
      </w:r>
      <w:r w:rsidR="00733099">
        <w:rPr>
          <w:rFonts w:ascii="Arial" w:hAnsi="Arial" w:cs="Arial"/>
          <w:sz w:val="24"/>
          <w:szCs w:val="24"/>
        </w:rPr>
        <w:t>ime Geral de previdência Social.</w:t>
      </w:r>
    </w:p>
    <w:p w:rsidR="00097B1A" w:rsidRDefault="00097B1A" w:rsidP="00AE1565">
      <w:pPr>
        <w:spacing w:line="240" w:lineRule="auto"/>
        <w:jc w:val="both"/>
        <w:rPr>
          <w:rFonts w:ascii="Arial" w:hAnsi="Arial" w:cs="Arial"/>
          <w:sz w:val="24"/>
          <w:szCs w:val="24"/>
        </w:rPr>
      </w:pPr>
    </w:p>
    <w:p w:rsidR="009863A8" w:rsidRPr="00A55542" w:rsidRDefault="00097B1A" w:rsidP="009753D2">
      <w:pPr>
        <w:spacing w:line="240" w:lineRule="auto"/>
        <w:jc w:val="both"/>
        <w:rPr>
          <w:rFonts w:ascii="Arial" w:hAnsi="Arial" w:cs="Arial"/>
          <w:sz w:val="24"/>
          <w:szCs w:val="24"/>
        </w:rPr>
      </w:pPr>
      <w:r w:rsidRPr="00A55542">
        <w:rPr>
          <w:rFonts w:ascii="Arial" w:hAnsi="Arial" w:cs="Arial"/>
          <w:b/>
          <w:sz w:val="24"/>
          <w:szCs w:val="24"/>
        </w:rPr>
        <w:t xml:space="preserve">Palavras-chave: </w:t>
      </w:r>
      <w:r w:rsidR="00992B0A" w:rsidRPr="00A55542">
        <w:rPr>
          <w:rFonts w:ascii="Arial" w:hAnsi="Arial" w:cs="Arial"/>
          <w:sz w:val="24"/>
          <w:szCs w:val="24"/>
        </w:rPr>
        <w:t xml:space="preserve">Invalidez. </w:t>
      </w:r>
      <w:r w:rsidR="00827571" w:rsidRPr="00A55542">
        <w:rPr>
          <w:rFonts w:ascii="Arial" w:hAnsi="Arial" w:cs="Arial"/>
          <w:sz w:val="24"/>
          <w:szCs w:val="24"/>
        </w:rPr>
        <w:t xml:space="preserve">Aposentadorias. </w:t>
      </w:r>
      <w:r w:rsidRPr="00A55542">
        <w:rPr>
          <w:rFonts w:ascii="Arial" w:hAnsi="Arial" w:cs="Arial"/>
          <w:sz w:val="24"/>
          <w:szCs w:val="24"/>
        </w:rPr>
        <w:t xml:space="preserve">Extensão. </w:t>
      </w:r>
    </w:p>
    <w:p w:rsidR="00595E62" w:rsidRPr="00A55542" w:rsidRDefault="00595E62" w:rsidP="009753D2">
      <w:pPr>
        <w:spacing w:line="240" w:lineRule="auto"/>
        <w:jc w:val="both"/>
        <w:rPr>
          <w:rFonts w:ascii="Arial" w:hAnsi="Arial" w:cs="Arial"/>
          <w:sz w:val="24"/>
          <w:szCs w:val="24"/>
        </w:rPr>
      </w:pPr>
    </w:p>
    <w:p w:rsidR="00753D4D" w:rsidRDefault="008705BA" w:rsidP="008705BA">
      <w:pPr>
        <w:spacing w:before="100" w:beforeAutospacing="1" w:after="0" w:line="240" w:lineRule="auto"/>
        <w:jc w:val="both"/>
        <w:rPr>
          <w:rFonts w:ascii="Arial" w:eastAsia="Times New Roman" w:hAnsi="Arial" w:cs="Arial"/>
          <w:b/>
          <w:color w:val="000000"/>
          <w:sz w:val="28"/>
          <w:szCs w:val="28"/>
          <w:lang w:val="en-US" w:eastAsia="pt-BR"/>
        </w:rPr>
        <w:sectPr w:rsidR="00753D4D" w:rsidSect="004815F1">
          <w:headerReference w:type="default" r:id="rId9"/>
          <w:pgSz w:w="11906" w:h="16838" w:code="9"/>
          <w:pgMar w:top="1701" w:right="1134" w:bottom="1134" w:left="1701" w:header="709" w:footer="709" w:gutter="0"/>
          <w:cols w:space="708"/>
          <w:docGrid w:linePitch="360"/>
        </w:sectPr>
      </w:pPr>
      <w:r w:rsidRPr="00992B0A">
        <w:rPr>
          <w:rFonts w:ascii="Arial" w:eastAsia="Times New Roman" w:hAnsi="Arial" w:cs="Arial"/>
          <w:b/>
          <w:color w:val="000000"/>
          <w:sz w:val="28"/>
          <w:szCs w:val="28"/>
          <w:lang w:val="en-US" w:eastAsia="pt-BR"/>
        </w:rPr>
        <w:t>Article 45 of Law 8.231 / 91, an extension to other retirement pensions</w:t>
      </w:r>
      <w:r w:rsidR="00B37C6A">
        <w:rPr>
          <w:rFonts w:ascii="Arial" w:eastAsia="Times New Roman" w:hAnsi="Arial" w:cs="Arial"/>
          <w:b/>
          <w:color w:val="000000"/>
          <w:sz w:val="28"/>
          <w:szCs w:val="28"/>
          <w:lang w:val="en-US" w:eastAsia="pt-BR"/>
        </w:rPr>
        <w:t>.</w:t>
      </w:r>
    </w:p>
    <w:p w:rsidR="008705BA" w:rsidRPr="00992B0A" w:rsidRDefault="008705BA" w:rsidP="008705BA">
      <w:pPr>
        <w:spacing w:before="100" w:beforeAutospacing="1" w:after="0" w:line="240" w:lineRule="auto"/>
        <w:jc w:val="both"/>
        <w:rPr>
          <w:rFonts w:ascii="Arial" w:eastAsia="Times New Roman" w:hAnsi="Arial" w:cs="Arial"/>
          <w:color w:val="000000"/>
          <w:sz w:val="24"/>
          <w:szCs w:val="24"/>
          <w:lang w:val="en-GB" w:eastAsia="pt-BR"/>
        </w:rPr>
      </w:pPr>
      <w:r w:rsidRPr="00992B0A">
        <w:rPr>
          <w:rFonts w:ascii="Arial" w:eastAsia="Times New Roman" w:hAnsi="Arial" w:cs="Arial"/>
          <w:b/>
          <w:bCs/>
          <w:color w:val="000000"/>
          <w:sz w:val="24"/>
          <w:szCs w:val="24"/>
          <w:lang w:val="en-US" w:eastAsia="pt-BR"/>
        </w:rPr>
        <w:lastRenderedPageBreak/>
        <w:t>ABSTRACT</w:t>
      </w:r>
    </w:p>
    <w:p w:rsidR="00992B0A" w:rsidRDefault="008705BA" w:rsidP="008705BA">
      <w:pPr>
        <w:spacing w:before="100" w:beforeAutospacing="1" w:after="0" w:line="240" w:lineRule="auto"/>
        <w:jc w:val="both"/>
        <w:rPr>
          <w:rFonts w:ascii="Arial" w:eastAsia="Times New Roman" w:hAnsi="Arial" w:cs="Arial"/>
          <w:color w:val="000000"/>
          <w:sz w:val="24"/>
          <w:szCs w:val="24"/>
          <w:lang w:val="en-US" w:eastAsia="pt-BR"/>
        </w:rPr>
      </w:pPr>
      <w:r w:rsidRPr="00992B0A">
        <w:rPr>
          <w:rFonts w:ascii="Arial" w:eastAsia="Times New Roman" w:hAnsi="Arial" w:cs="Arial"/>
          <w:color w:val="000000"/>
          <w:sz w:val="24"/>
          <w:szCs w:val="24"/>
          <w:lang w:val="en-US" w:eastAsia="pt-BR"/>
        </w:rPr>
        <w:t xml:space="preserve">This paper aimed to analyse in the light of the Federal Constitution the possibility of applying the concept of </w:t>
      </w:r>
      <w:r w:rsidRPr="00992B0A">
        <w:rPr>
          <w:rFonts w:ascii="Arial" w:eastAsia="Times New Roman" w:hAnsi="Arial" w:cs="Arial"/>
          <w:i/>
          <w:color w:val="000000"/>
          <w:sz w:val="24"/>
          <w:szCs w:val="24"/>
          <w:lang w:val="en-US" w:eastAsia="pt-BR"/>
        </w:rPr>
        <w:t>erga omnes</w:t>
      </w:r>
      <w:r w:rsidRPr="00992B0A">
        <w:rPr>
          <w:rFonts w:ascii="Arial" w:eastAsia="Times New Roman" w:hAnsi="Arial" w:cs="Arial"/>
          <w:color w:val="000000"/>
          <w:sz w:val="24"/>
          <w:szCs w:val="24"/>
          <w:lang w:val="en-US" w:eastAsia="pt-BR"/>
        </w:rPr>
        <w:t xml:space="preserve"> to other retirement pensions of the General Social Security System by adding 25% (twenty five per cent) to their earned amount, equating it to retirement for disability that is based on article 45 of Law 8.213 / 91. This study focused on the possibility of extending that percentage provided by the Social Security Law to other retirees, that is, to those that need a caregiver due to their permanent disability status, under review on Constitutional Principles applicable to the case. The possible social and financial effects to retirees were evaluated considering the present jurisprudential understanding. Based on the findings of books, scientific articles, case law, and sentences of the courts, the research methodology was qualitative, bibliographic and descriptive. By applying the principle of equality to the problem under study in addition to documentary research through primary and secondary sources, the method used was deductive, starting from the issue in a general sense, in an attempt to get to a solution in its particular sense. In a way, the study demonstrated the inequality among those retirees and the dominating social injustice. This thesis will also serve as a basis for law students, lawyers and legislators, bringing as a consequence numerous benefits to all retirees of the General Social Security System.</w:t>
      </w:r>
    </w:p>
    <w:p w:rsidR="008705BA" w:rsidRPr="00992B0A" w:rsidRDefault="008705BA" w:rsidP="008705BA">
      <w:pPr>
        <w:spacing w:before="100" w:beforeAutospacing="1" w:after="0" w:line="240" w:lineRule="auto"/>
        <w:jc w:val="both"/>
        <w:rPr>
          <w:rFonts w:ascii="Arial" w:eastAsia="Times New Roman" w:hAnsi="Arial" w:cs="Arial"/>
          <w:color w:val="000000"/>
          <w:sz w:val="24"/>
          <w:szCs w:val="24"/>
          <w:lang w:val="en-US" w:eastAsia="pt-BR"/>
        </w:rPr>
      </w:pPr>
      <w:r w:rsidRPr="00992B0A">
        <w:rPr>
          <w:rFonts w:ascii="Arial" w:eastAsia="Times New Roman" w:hAnsi="Arial" w:cs="Arial"/>
          <w:b/>
          <w:bCs/>
          <w:color w:val="000000"/>
          <w:sz w:val="24"/>
          <w:szCs w:val="24"/>
          <w:lang w:val="en-US" w:eastAsia="pt-BR"/>
        </w:rPr>
        <w:t>Keywords: </w:t>
      </w:r>
      <w:r w:rsidRPr="00992B0A">
        <w:rPr>
          <w:rFonts w:ascii="Arial" w:eastAsia="Times New Roman" w:hAnsi="Arial" w:cs="Arial"/>
          <w:color w:val="000000"/>
          <w:sz w:val="24"/>
          <w:szCs w:val="24"/>
          <w:lang w:val="en-US" w:eastAsia="pt-BR"/>
        </w:rPr>
        <w:t>Disability. Retirement pension. Extension.</w:t>
      </w:r>
    </w:p>
    <w:p w:rsidR="005F5778" w:rsidRDefault="005F5778" w:rsidP="00732B24">
      <w:pPr>
        <w:pStyle w:val="Pr-formataoHTML"/>
        <w:shd w:val="clear" w:color="auto" w:fill="FFFFFF"/>
        <w:jc w:val="both"/>
        <w:rPr>
          <w:rFonts w:asciiTheme="minorHAnsi" w:eastAsiaTheme="minorHAnsi" w:hAnsiTheme="minorHAnsi" w:cstheme="minorBidi"/>
          <w:sz w:val="22"/>
          <w:szCs w:val="22"/>
          <w:lang w:val="en-US" w:eastAsia="en-US"/>
        </w:rPr>
      </w:pPr>
    </w:p>
    <w:p w:rsidR="00595E62" w:rsidRPr="00732B24" w:rsidRDefault="00595E62" w:rsidP="00732B24">
      <w:pPr>
        <w:pStyle w:val="Pr-formataoHTML"/>
        <w:shd w:val="clear" w:color="auto" w:fill="FFFFFF"/>
        <w:jc w:val="both"/>
        <w:rPr>
          <w:rFonts w:ascii="Arial" w:hAnsi="Arial" w:cs="Arial"/>
          <w:color w:val="212121"/>
          <w:sz w:val="24"/>
          <w:szCs w:val="24"/>
          <w:lang w:val="en-US"/>
        </w:rPr>
      </w:pPr>
    </w:p>
    <w:p w:rsidR="00B6083A" w:rsidRDefault="002305D7" w:rsidP="000E1777">
      <w:pPr>
        <w:spacing w:line="360" w:lineRule="auto"/>
        <w:jc w:val="both"/>
        <w:rPr>
          <w:rFonts w:ascii="Arial" w:hAnsi="Arial" w:cs="Arial"/>
          <w:b/>
          <w:sz w:val="24"/>
          <w:szCs w:val="24"/>
        </w:rPr>
      </w:pPr>
      <w:r>
        <w:rPr>
          <w:rFonts w:ascii="Arial" w:hAnsi="Arial" w:cs="Arial"/>
          <w:b/>
          <w:sz w:val="24"/>
          <w:szCs w:val="24"/>
        </w:rPr>
        <w:t xml:space="preserve">1 </w:t>
      </w:r>
      <w:r w:rsidR="00B07003">
        <w:rPr>
          <w:rFonts w:ascii="Arial" w:hAnsi="Arial" w:cs="Arial"/>
          <w:b/>
          <w:sz w:val="24"/>
          <w:szCs w:val="24"/>
        </w:rPr>
        <w:t>Introdução</w:t>
      </w:r>
    </w:p>
    <w:p w:rsidR="00B07003" w:rsidRPr="00156D45" w:rsidRDefault="005B399A" w:rsidP="000E1777">
      <w:pPr>
        <w:spacing w:after="0" w:line="360" w:lineRule="auto"/>
        <w:ind w:firstLine="709"/>
        <w:jc w:val="both"/>
        <w:rPr>
          <w:rFonts w:ascii="Arial" w:hAnsi="Arial" w:cs="Arial"/>
          <w:sz w:val="24"/>
          <w:szCs w:val="24"/>
        </w:rPr>
      </w:pPr>
      <w:r w:rsidRPr="00156D45">
        <w:rPr>
          <w:rFonts w:ascii="Arial" w:hAnsi="Arial" w:cs="Arial"/>
          <w:sz w:val="24"/>
          <w:szCs w:val="24"/>
        </w:rPr>
        <w:t>A Constituição Federal do Brasil menciona incialmente dois pilares sociais; a cidadania e a dignidade da pessoa humana, como fundamentos e elementos essenciais à vida do cidadão, tornando-a de fato a maior Carta Magna Cidadã de toda</w:t>
      </w:r>
      <w:r w:rsidR="005C641C" w:rsidRPr="00156D45">
        <w:rPr>
          <w:rFonts w:ascii="Arial" w:hAnsi="Arial" w:cs="Arial"/>
          <w:sz w:val="24"/>
          <w:szCs w:val="24"/>
        </w:rPr>
        <w:t xml:space="preserve"> a História brasileira,</w:t>
      </w:r>
      <w:r w:rsidRPr="00156D45">
        <w:rPr>
          <w:rFonts w:ascii="Arial" w:hAnsi="Arial" w:cs="Arial"/>
          <w:sz w:val="24"/>
          <w:szCs w:val="24"/>
        </w:rPr>
        <w:t xml:space="preserve"> garanti</w:t>
      </w:r>
      <w:r w:rsidR="005C641C" w:rsidRPr="00156D45">
        <w:rPr>
          <w:rFonts w:ascii="Arial" w:hAnsi="Arial" w:cs="Arial"/>
          <w:sz w:val="24"/>
          <w:szCs w:val="24"/>
        </w:rPr>
        <w:t>do</w:t>
      </w:r>
      <w:r w:rsidRPr="00156D45">
        <w:rPr>
          <w:rFonts w:ascii="Arial" w:hAnsi="Arial" w:cs="Arial"/>
          <w:sz w:val="24"/>
          <w:szCs w:val="24"/>
        </w:rPr>
        <w:t>r</w:t>
      </w:r>
      <w:r w:rsidR="005C641C" w:rsidRPr="00156D45">
        <w:rPr>
          <w:rFonts w:ascii="Arial" w:hAnsi="Arial" w:cs="Arial"/>
          <w:sz w:val="24"/>
          <w:szCs w:val="24"/>
        </w:rPr>
        <w:t>a</w:t>
      </w:r>
      <w:r w:rsidRPr="00156D45">
        <w:rPr>
          <w:rFonts w:ascii="Arial" w:hAnsi="Arial" w:cs="Arial"/>
          <w:sz w:val="24"/>
          <w:szCs w:val="24"/>
        </w:rPr>
        <w:t xml:space="preserve"> </w:t>
      </w:r>
      <w:r w:rsidR="005C641C" w:rsidRPr="00156D45">
        <w:rPr>
          <w:rFonts w:ascii="Arial" w:hAnsi="Arial" w:cs="Arial"/>
          <w:sz w:val="24"/>
          <w:szCs w:val="24"/>
        </w:rPr>
        <w:t xml:space="preserve">dos </w:t>
      </w:r>
      <w:r w:rsidRPr="00156D45">
        <w:rPr>
          <w:rFonts w:ascii="Arial" w:hAnsi="Arial" w:cs="Arial"/>
          <w:sz w:val="24"/>
          <w:szCs w:val="24"/>
        </w:rPr>
        <w:t>direitos individuais, sociais e coletivos da população.</w:t>
      </w:r>
    </w:p>
    <w:p w:rsidR="000E1777" w:rsidRPr="00156D45" w:rsidRDefault="000E1777" w:rsidP="000E1777">
      <w:pPr>
        <w:spacing w:after="0" w:line="360" w:lineRule="auto"/>
        <w:ind w:firstLine="709"/>
        <w:jc w:val="both"/>
        <w:rPr>
          <w:rFonts w:ascii="Arial" w:hAnsi="Arial" w:cs="Arial"/>
          <w:sz w:val="24"/>
          <w:szCs w:val="24"/>
        </w:rPr>
      </w:pPr>
    </w:p>
    <w:p w:rsidR="005B399A" w:rsidRPr="00156D45" w:rsidRDefault="005C641C" w:rsidP="000E1777">
      <w:pPr>
        <w:spacing w:after="0" w:line="360" w:lineRule="auto"/>
        <w:ind w:firstLine="709"/>
        <w:jc w:val="both"/>
        <w:rPr>
          <w:rFonts w:ascii="Arial" w:hAnsi="Arial" w:cs="Arial"/>
          <w:sz w:val="24"/>
          <w:szCs w:val="24"/>
        </w:rPr>
      </w:pPr>
      <w:r w:rsidRPr="00156D45">
        <w:rPr>
          <w:rFonts w:ascii="Arial" w:hAnsi="Arial" w:cs="Arial"/>
          <w:sz w:val="24"/>
          <w:szCs w:val="24"/>
        </w:rPr>
        <w:t>A</w:t>
      </w:r>
      <w:r w:rsidR="005B399A" w:rsidRPr="00156D45">
        <w:rPr>
          <w:rFonts w:ascii="Arial" w:hAnsi="Arial" w:cs="Arial"/>
          <w:sz w:val="24"/>
          <w:szCs w:val="24"/>
        </w:rPr>
        <w:t xml:space="preserve"> Lei 8.213/91 contraria estes </w:t>
      </w:r>
      <w:r w:rsidRPr="00156D45">
        <w:rPr>
          <w:rFonts w:ascii="Arial" w:hAnsi="Arial" w:cs="Arial"/>
          <w:sz w:val="24"/>
          <w:szCs w:val="24"/>
        </w:rPr>
        <w:t>princípios, a</w:t>
      </w:r>
      <w:r w:rsidR="005B399A" w:rsidRPr="00156D45">
        <w:rPr>
          <w:rFonts w:ascii="Arial" w:hAnsi="Arial" w:cs="Arial"/>
          <w:sz w:val="24"/>
          <w:szCs w:val="24"/>
        </w:rPr>
        <w:t>o faz</w:t>
      </w:r>
      <w:r w:rsidRPr="00156D45">
        <w:rPr>
          <w:rFonts w:ascii="Arial" w:hAnsi="Arial" w:cs="Arial"/>
          <w:sz w:val="24"/>
          <w:szCs w:val="24"/>
        </w:rPr>
        <w:t>er</w:t>
      </w:r>
      <w:r w:rsidR="005B399A" w:rsidRPr="00156D45">
        <w:rPr>
          <w:rFonts w:ascii="Arial" w:hAnsi="Arial" w:cs="Arial"/>
          <w:sz w:val="24"/>
          <w:szCs w:val="24"/>
        </w:rPr>
        <w:t xml:space="preserve"> distinção entre aposenta</w:t>
      </w:r>
      <w:r w:rsidR="00C90323" w:rsidRPr="00156D45">
        <w:rPr>
          <w:rFonts w:ascii="Arial" w:hAnsi="Arial" w:cs="Arial"/>
          <w:sz w:val="24"/>
          <w:szCs w:val="24"/>
        </w:rPr>
        <w:t xml:space="preserve">dos por invalidez - que gozam da possibilidade de </w:t>
      </w:r>
      <w:r w:rsidR="005B399A" w:rsidRPr="00156D45">
        <w:rPr>
          <w:rFonts w:ascii="Arial" w:hAnsi="Arial" w:cs="Arial"/>
          <w:sz w:val="24"/>
          <w:szCs w:val="24"/>
        </w:rPr>
        <w:t>acréscimo do percentual de 25% (vinte e cinco por ce</w:t>
      </w:r>
      <w:r w:rsidR="00C90323" w:rsidRPr="00156D45">
        <w:rPr>
          <w:rFonts w:ascii="Arial" w:hAnsi="Arial" w:cs="Arial"/>
          <w:sz w:val="24"/>
          <w:szCs w:val="24"/>
        </w:rPr>
        <w:t xml:space="preserve">nto) à renda mensal do seu benefício, em caso de </w:t>
      </w:r>
      <w:r w:rsidR="002305D7" w:rsidRPr="00156D45">
        <w:rPr>
          <w:rFonts w:ascii="Arial" w:hAnsi="Arial" w:cs="Arial"/>
          <w:sz w:val="24"/>
          <w:szCs w:val="24"/>
        </w:rPr>
        <w:t>necessitar de assistên</w:t>
      </w:r>
      <w:r w:rsidR="007E23E4" w:rsidRPr="00156D45">
        <w:rPr>
          <w:rFonts w:ascii="Arial" w:hAnsi="Arial" w:cs="Arial"/>
          <w:sz w:val="24"/>
          <w:szCs w:val="24"/>
        </w:rPr>
        <w:t>cia permanente de outra pessoa (</w:t>
      </w:r>
      <w:r w:rsidR="002305D7" w:rsidRPr="00156D45">
        <w:rPr>
          <w:rFonts w:ascii="Arial" w:hAnsi="Arial" w:cs="Arial"/>
          <w:sz w:val="24"/>
          <w:szCs w:val="24"/>
        </w:rPr>
        <w:t>art. 45 da Lei 8.213/91)</w:t>
      </w:r>
      <w:r w:rsidR="005B399A" w:rsidRPr="00156D45">
        <w:rPr>
          <w:rFonts w:ascii="Arial" w:hAnsi="Arial" w:cs="Arial"/>
          <w:sz w:val="24"/>
          <w:szCs w:val="24"/>
        </w:rPr>
        <w:t xml:space="preserve"> com relação aos aposentados de outras espécies, que clinicamente apresentam incapacidade ou patologia semelhante</w:t>
      </w:r>
      <w:r w:rsidR="002F0CCF" w:rsidRPr="00156D45">
        <w:rPr>
          <w:rFonts w:ascii="Arial" w:hAnsi="Arial" w:cs="Arial"/>
          <w:sz w:val="24"/>
          <w:szCs w:val="24"/>
        </w:rPr>
        <w:t xml:space="preserve"> e n</w:t>
      </w:r>
      <w:r w:rsidR="00C27ED8" w:rsidRPr="00156D45">
        <w:rPr>
          <w:rFonts w:ascii="Arial" w:hAnsi="Arial" w:cs="Arial"/>
          <w:sz w:val="24"/>
          <w:szCs w:val="24"/>
        </w:rPr>
        <w:t>ão recebe o</w:t>
      </w:r>
      <w:r w:rsidRPr="00156D45">
        <w:rPr>
          <w:rFonts w:ascii="Arial" w:hAnsi="Arial" w:cs="Arial"/>
          <w:sz w:val="24"/>
          <w:szCs w:val="24"/>
        </w:rPr>
        <w:t xml:space="preserve"> benefício desse</w:t>
      </w:r>
      <w:r w:rsidR="002F0CCF" w:rsidRPr="00156D45">
        <w:rPr>
          <w:rFonts w:ascii="Arial" w:hAnsi="Arial" w:cs="Arial"/>
          <w:sz w:val="24"/>
          <w:szCs w:val="24"/>
        </w:rPr>
        <w:t xml:space="preserve"> acréscimo</w:t>
      </w:r>
      <w:r w:rsidR="005B399A" w:rsidRPr="00156D45">
        <w:rPr>
          <w:rFonts w:ascii="Arial" w:hAnsi="Arial" w:cs="Arial"/>
          <w:sz w:val="24"/>
          <w:szCs w:val="24"/>
        </w:rPr>
        <w:t>.</w:t>
      </w:r>
    </w:p>
    <w:p w:rsidR="005B399A" w:rsidRDefault="005B399A" w:rsidP="008B4AFC">
      <w:pPr>
        <w:spacing w:after="0" w:line="360" w:lineRule="auto"/>
        <w:jc w:val="both"/>
        <w:rPr>
          <w:rFonts w:ascii="Arial" w:hAnsi="Arial" w:cs="Arial"/>
          <w:sz w:val="24"/>
          <w:szCs w:val="24"/>
        </w:rPr>
      </w:pPr>
    </w:p>
    <w:p w:rsidR="005B399A" w:rsidRDefault="008B4AFC" w:rsidP="005C641C">
      <w:pPr>
        <w:spacing w:after="0" w:line="360" w:lineRule="auto"/>
        <w:ind w:firstLine="709"/>
        <w:jc w:val="both"/>
        <w:rPr>
          <w:rFonts w:ascii="Arial" w:hAnsi="Arial" w:cs="Arial"/>
          <w:sz w:val="24"/>
          <w:szCs w:val="24"/>
        </w:rPr>
      </w:pPr>
      <w:r>
        <w:rPr>
          <w:rFonts w:ascii="Arial" w:hAnsi="Arial" w:cs="Arial"/>
          <w:sz w:val="24"/>
          <w:szCs w:val="24"/>
        </w:rPr>
        <w:t>Ao atribuir este acréscimo apenas aos aposentados por invalidez, o</w:t>
      </w:r>
      <w:r w:rsidR="005B399A">
        <w:rPr>
          <w:rFonts w:ascii="Arial" w:hAnsi="Arial" w:cs="Arial"/>
          <w:sz w:val="24"/>
          <w:szCs w:val="24"/>
        </w:rPr>
        <w:t xml:space="preserve"> legislador se preocupou em taxar qual tipo de benefício deveria gozar desse acréscimo, </w:t>
      </w:r>
      <w:r w:rsidR="005B399A" w:rsidRPr="00B37C6A">
        <w:rPr>
          <w:rFonts w:ascii="Arial" w:hAnsi="Arial" w:cs="Arial"/>
          <w:sz w:val="24"/>
          <w:szCs w:val="24"/>
        </w:rPr>
        <w:lastRenderedPageBreak/>
        <w:t xml:space="preserve">descurando os demais aposentados </w:t>
      </w:r>
      <w:r w:rsidR="00050A0D" w:rsidRPr="00B37C6A">
        <w:rPr>
          <w:rFonts w:ascii="Arial" w:hAnsi="Arial" w:cs="Arial"/>
          <w:sz w:val="24"/>
          <w:szCs w:val="24"/>
        </w:rPr>
        <w:t>do Regime Geral de Previdência S</w:t>
      </w:r>
      <w:r w:rsidR="005B399A" w:rsidRPr="00B37C6A">
        <w:rPr>
          <w:rFonts w:ascii="Arial" w:hAnsi="Arial" w:cs="Arial"/>
          <w:sz w:val="24"/>
          <w:szCs w:val="24"/>
        </w:rPr>
        <w:t>ocial - RGPS</w:t>
      </w:r>
      <w:r w:rsidR="005B399A">
        <w:rPr>
          <w:rFonts w:ascii="Arial" w:hAnsi="Arial" w:cs="Arial"/>
          <w:sz w:val="24"/>
          <w:szCs w:val="24"/>
        </w:rPr>
        <w:t xml:space="preserve"> </w:t>
      </w:r>
      <w:r w:rsidR="001170A1">
        <w:rPr>
          <w:rFonts w:ascii="Arial" w:hAnsi="Arial" w:cs="Arial"/>
          <w:sz w:val="24"/>
          <w:szCs w:val="24"/>
        </w:rPr>
        <w:t xml:space="preserve">- </w:t>
      </w:r>
      <w:r w:rsidR="005B399A">
        <w:rPr>
          <w:rFonts w:ascii="Arial" w:hAnsi="Arial" w:cs="Arial"/>
          <w:sz w:val="24"/>
          <w:szCs w:val="24"/>
        </w:rPr>
        <w:t>que no percalço de sua vida, foram vitimados pelo infortúnio da incapacidade</w:t>
      </w:r>
      <w:r w:rsidR="005C641C">
        <w:rPr>
          <w:rFonts w:ascii="Arial" w:hAnsi="Arial" w:cs="Arial"/>
          <w:sz w:val="24"/>
          <w:szCs w:val="24"/>
        </w:rPr>
        <w:t xml:space="preserve"> total </w:t>
      </w:r>
      <w:r w:rsidR="001170A1">
        <w:rPr>
          <w:rFonts w:ascii="Arial" w:hAnsi="Arial" w:cs="Arial"/>
          <w:sz w:val="24"/>
          <w:szCs w:val="24"/>
        </w:rPr>
        <w:t xml:space="preserve">para os </w:t>
      </w:r>
      <w:r w:rsidR="005B399A">
        <w:rPr>
          <w:rFonts w:ascii="Arial" w:hAnsi="Arial" w:cs="Arial"/>
          <w:sz w:val="24"/>
          <w:szCs w:val="24"/>
        </w:rPr>
        <w:t xml:space="preserve">atos diário da vida. </w:t>
      </w:r>
    </w:p>
    <w:p w:rsidR="002F0CCF" w:rsidRDefault="002F0CCF" w:rsidP="00733099">
      <w:pPr>
        <w:spacing w:after="0" w:line="360" w:lineRule="auto"/>
        <w:jc w:val="both"/>
        <w:rPr>
          <w:rFonts w:ascii="Arial" w:hAnsi="Arial" w:cs="Arial"/>
          <w:sz w:val="24"/>
          <w:szCs w:val="24"/>
        </w:rPr>
      </w:pPr>
    </w:p>
    <w:p w:rsidR="002F0CCF" w:rsidRDefault="002F0CCF" w:rsidP="00B07003">
      <w:pPr>
        <w:spacing w:after="0" w:line="360" w:lineRule="auto"/>
        <w:ind w:firstLine="709"/>
        <w:jc w:val="both"/>
        <w:rPr>
          <w:rFonts w:ascii="Arial" w:hAnsi="Arial" w:cs="Arial"/>
          <w:sz w:val="24"/>
          <w:szCs w:val="24"/>
        </w:rPr>
      </w:pPr>
      <w:r>
        <w:rPr>
          <w:rFonts w:ascii="Arial" w:hAnsi="Arial" w:cs="Arial"/>
          <w:sz w:val="24"/>
          <w:szCs w:val="24"/>
        </w:rPr>
        <w:t xml:space="preserve">Enfoque </w:t>
      </w:r>
      <w:r w:rsidR="002305D7">
        <w:rPr>
          <w:rFonts w:ascii="Arial" w:hAnsi="Arial" w:cs="Arial"/>
          <w:sz w:val="24"/>
          <w:szCs w:val="24"/>
        </w:rPr>
        <w:t>foi</w:t>
      </w:r>
      <w:r>
        <w:rPr>
          <w:rFonts w:ascii="Arial" w:hAnsi="Arial" w:cs="Arial"/>
          <w:sz w:val="24"/>
          <w:szCs w:val="24"/>
        </w:rPr>
        <w:t xml:space="preserve"> dado com relação aos tipos de aposentadorias do Regime Geral de Previdência Social – RGPS </w:t>
      </w:r>
      <w:r w:rsidR="002305D7">
        <w:rPr>
          <w:rFonts w:ascii="Arial" w:hAnsi="Arial" w:cs="Arial"/>
          <w:sz w:val="24"/>
          <w:szCs w:val="24"/>
        </w:rPr>
        <w:t>–</w:t>
      </w:r>
      <w:r>
        <w:rPr>
          <w:rFonts w:ascii="Arial" w:hAnsi="Arial" w:cs="Arial"/>
          <w:sz w:val="24"/>
          <w:szCs w:val="24"/>
        </w:rPr>
        <w:t xml:space="preserve"> aventando</w:t>
      </w:r>
      <w:r w:rsidR="002305D7">
        <w:rPr>
          <w:rFonts w:ascii="Arial" w:hAnsi="Arial" w:cs="Arial"/>
          <w:sz w:val="24"/>
          <w:szCs w:val="24"/>
        </w:rPr>
        <w:t>-se</w:t>
      </w:r>
      <w:r>
        <w:rPr>
          <w:rFonts w:ascii="Arial" w:hAnsi="Arial" w:cs="Arial"/>
          <w:sz w:val="24"/>
          <w:szCs w:val="24"/>
        </w:rPr>
        <w:t xml:space="preserve"> a possibilidade do acréscimo do percentual de 25% (vinte e cinco por cento), a essas aposentadorias, </w:t>
      </w:r>
      <w:r w:rsidR="00C27ED8">
        <w:rPr>
          <w:rFonts w:ascii="Arial" w:hAnsi="Arial" w:cs="Arial"/>
          <w:sz w:val="24"/>
          <w:szCs w:val="24"/>
        </w:rPr>
        <w:t>demonstrando a correlação entre</w:t>
      </w:r>
      <w:r>
        <w:rPr>
          <w:rFonts w:ascii="Arial" w:hAnsi="Arial" w:cs="Arial"/>
          <w:sz w:val="24"/>
          <w:szCs w:val="24"/>
        </w:rPr>
        <w:t xml:space="preserve"> os princípios Constitucionais </w:t>
      </w:r>
      <w:r w:rsidR="005C641C">
        <w:rPr>
          <w:rFonts w:ascii="Arial" w:hAnsi="Arial" w:cs="Arial"/>
          <w:sz w:val="24"/>
          <w:szCs w:val="24"/>
        </w:rPr>
        <w:t xml:space="preserve">e Previdenciários </w:t>
      </w:r>
      <w:r>
        <w:rPr>
          <w:rFonts w:ascii="Arial" w:hAnsi="Arial" w:cs="Arial"/>
          <w:sz w:val="24"/>
          <w:szCs w:val="24"/>
        </w:rPr>
        <w:t>aplicáveis a estes benefícios.</w:t>
      </w:r>
    </w:p>
    <w:p w:rsidR="00B07003" w:rsidRDefault="00B07003" w:rsidP="00B07003">
      <w:pPr>
        <w:spacing w:after="0" w:line="360" w:lineRule="auto"/>
        <w:ind w:firstLine="709"/>
        <w:jc w:val="both"/>
        <w:rPr>
          <w:rFonts w:ascii="Arial" w:hAnsi="Arial" w:cs="Arial"/>
          <w:sz w:val="24"/>
          <w:szCs w:val="24"/>
        </w:rPr>
      </w:pPr>
    </w:p>
    <w:p w:rsidR="00B07003" w:rsidRDefault="002305D7" w:rsidP="00B07003">
      <w:pPr>
        <w:spacing w:after="0" w:line="360" w:lineRule="auto"/>
        <w:ind w:firstLine="709"/>
        <w:jc w:val="both"/>
        <w:rPr>
          <w:rFonts w:ascii="Arial" w:hAnsi="Arial" w:cs="Arial"/>
          <w:sz w:val="24"/>
          <w:szCs w:val="24"/>
        </w:rPr>
      </w:pPr>
      <w:r>
        <w:rPr>
          <w:rFonts w:ascii="Arial" w:hAnsi="Arial" w:cs="Arial"/>
          <w:sz w:val="24"/>
          <w:szCs w:val="24"/>
        </w:rPr>
        <w:t xml:space="preserve">Na </w:t>
      </w:r>
      <w:r w:rsidR="005B399A">
        <w:rPr>
          <w:rFonts w:ascii="Arial" w:hAnsi="Arial" w:cs="Arial"/>
          <w:sz w:val="24"/>
          <w:szCs w:val="24"/>
        </w:rPr>
        <w:t xml:space="preserve">perspectiva </w:t>
      </w:r>
      <w:r>
        <w:rPr>
          <w:rFonts w:ascii="Arial" w:hAnsi="Arial" w:cs="Arial"/>
          <w:sz w:val="24"/>
          <w:szCs w:val="24"/>
        </w:rPr>
        <w:t>de</w:t>
      </w:r>
      <w:r w:rsidR="00595E62">
        <w:rPr>
          <w:rFonts w:ascii="Arial" w:hAnsi="Arial" w:cs="Arial"/>
          <w:sz w:val="24"/>
          <w:szCs w:val="24"/>
        </w:rPr>
        <w:t>ste</w:t>
      </w:r>
      <w:r>
        <w:rPr>
          <w:rFonts w:ascii="Arial" w:hAnsi="Arial" w:cs="Arial"/>
          <w:sz w:val="24"/>
          <w:szCs w:val="24"/>
        </w:rPr>
        <w:t xml:space="preserve"> estudo</w:t>
      </w:r>
      <w:r w:rsidR="00595E62">
        <w:rPr>
          <w:rFonts w:ascii="Arial" w:hAnsi="Arial" w:cs="Arial"/>
          <w:sz w:val="24"/>
          <w:szCs w:val="24"/>
        </w:rPr>
        <w:t>,</w:t>
      </w:r>
      <w:r>
        <w:rPr>
          <w:rFonts w:ascii="Arial" w:hAnsi="Arial" w:cs="Arial"/>
          <w:sz w:val="24"/>
          <w:szCs w:val="24"/>
        </w:rPr>
        <w:t xml:space="preserve"> analisou-se</w:t>
      </w:r>
      <w:r w:rsidR="005B399A">
        <w:rPr>
          <w:rFonts w:ascii="Arial" w:hAnsi="Arial" w:cs="Arial"/>
          <w:sz w:val="24"/>
          <w:szCs w:val="24"/>
        </w:rPr>
        <w:t xml:space="preserve"> à luz da Constituição Federal </w:t>
      </w:r>
      <w:r w:rsidR="00C27ED8">
        <w:rPr>
          <w:rFonts w:ascii="Arial" w:hAnsi="Arial" w:cs="Arial"/>
          <w:sz w:val="24"/>
          <w:szCs w:val="24"/>
        </w:rPr>
        <w:t xml:space="preserve">Brasileira, </w:t>
      </w:r>
      <w:r w:rsidR="005B399A">
        <w:rPr>
          <w:rFonts w:ascii="Arial" w:hAnsi="Arial" w:cs="Arial"/>
          <w:sz w:val="24"/>
          <w:szCs w:val="24"/>
        </w:rPr>
        <w:t>essa disparidade</w:t>
      </w:r>
      <w:r w:rsidR="005C641C">
        <w:rPr>
          <w:rFonts w:ascii="Arial" w:hAnsi="Arial" w:cs="Arial"/>
          <w:sz w:val="24"/>
          <w:szCs w:val="24"/>
        </w:rPr>
        <w:t>, sua contingência</w:t>
      </w:r>
      <w:r w:rsidR="005B399A">
        <w:rPr>
          <w:rFonts w:ascii="Arial" w:hAnsi="Arial" w:cs="Arial"/>
          <w:sz w:val="24"/>
          <w:szCs w:val="24"/>
        </w:rPr>
        <w:t>, e qual a possibilidade jurídica de amparar de forma “</w:t>
      </w:r>
      <w:r w:rsidR="005B399A" w:rsidRPr="005B2147">
        <w:rPr>
          <w:rFonts w:ascii="Arial" w:hAnsi="Arial" w:cs="Arial"/>
          <w:sz w:val="24"/>
          <w:szCs w:val="24"/>
        </w:rPr>
        <w:t>erga omnes</w:t>
      </w:r>
      <w:r w:rsidR="005B399A">
        <w:rPr>
          <w:rFonts w:ascii="Arial" w:hAnsi="Arial" w:cs="Arial"/>
          <w:sz w:val="24"/>
          <w:szCs w:val="24"/>
        </w:rPr>
        <w:t xml:space="preserve">” esse direito e sua extensibilidade aos demais segurados aposentados </w:t>
      </w:r>
      <w:r>
        <w:rPr>
          <w:rFonts w:ascii="Arial" w:hAnsi="Arial" w:cs="Arial"/>
          <w:sz w:val="24"/>
          <w:szCs w:val="24"/>
        </w:rPr>
        <w:t xml:space="preserve">do RGPS </w:t>
      </w:r>
      <w:r w:rsidR="00595E62">
        <w:rPr>
          <w:rFonts w:ascii="Arial" w:hAnsi="Arial" w:cs="Arial"/>
          <w:sz w:val="24"/>
          <w:szCs w:val="24"/>
        </w:rPr>
        <w:t xml:space="preserve">(Regime Geral de Previdência Social) </w:t>
      </w:r>
      <w:r w:rsidR="005B399A">
        <w:rPr>
          <w:rFonts w:ascii="Arial" w:hAnsi="Arial" w:cs="Arial"/>
          <w:sz w:val="24"/>
          <w:szCs w:val="24"/>
        </w:rPr>
        <w:t>nas diversas espécies, igualmente aos aposentados por invalidez.</w:t>
      </w:r>
    </w:p>
    <w:p w:rsidR="00595E62" w:rsidRDefault="00595E62" w:rsidP="00B07003">
      <w:pPr>
        <w:spacing w:after="0" w:line="360" w:lineRule="auto"/>
        <w:ind w:firstLine="709"/>
        <w:jc w:val="both"/>
        <w:rPr>
          <w:rFonts w:ascii="Arial" w:hAnsi="Arial" w:cs="Arial"/>
          <w:sz w:val="24"/>
          <w:szCs w:val="24"/>
        </w:rPr>
      </w:pPr>
    </w:p>
    <w:p w:rsidR="00D10A48" w:rsidRDefault="008B4AFC" w:rsidP="00B07003">
      <w:pPr>
        <w:spacing w:after="0" w:line="360" w:lineRule="auto"/>
        <w:ind w:firstLine="709"/>
        <w:jc w:val="both"/>
        <w:rPr>
          <w:rFonts w:ascii="Arial" w:hAnsi="Arial" w:cs="Arial"/>
          <w:sz w:val="24"/>
          <w:szCs w:val="24"/>
        </w:rPr>
      </w:pPr>
      <w:r>
        <w:rPr>
          <w:rFonts w:ascii="Arial" w:hAnsi="Arial" w:cs="Arial"/>
          <w:sz w:val="24"/>
          <w:szCs w:val="24"/>
        </w:rPr>
        <w:t>Na mesma linha,</w:t>
      </w:r>
      <w:r w:rsidR="002C5BB5">
        <w:rPr>
          <w:rFonts w:ascii="Arial" w:hAnsi="Arial" w:cs="Arial"/>
          <w:sz w:val="24"/>
          <w:szCs w:val="24"/>
        </w:rPr>
        <w:t xml:space="preserve"> com relação à</w:t>
      </w:r>
      <w:r w:rsidR="005C641C">
        <w:rPr>
          <w:rFonts w:ascii="Arial" w:hAnsi="Arial" w:cs="Arial"/>
          <w:sz w:val="24"/>
          <w:szCs w:val="24"/>
        </w:rPr>
        <w:t xml:space="preserve"> problemática em tese</w:t>
      </w:r>
      <w:r w:rsidR="002C5BB5">
        <w:rPr>
          <w:rFonts w:ascii="Arial" w:hAnsi="Arial" w:cs="Arial"/>
          <w:sz w:val="24"/>
          <w:szCs w:val="24"/>
        </w:rPr>
        <w:t xml:space="preserve">, solidificou-se </w:t>
      </w:r>
      <w:r w:rsidR="00D10A48">
        <w:rPr>
          <w:rFonts w:ascii="Arial" w:hAnsi="Arial" w:cs="Arial"/>
          <w:sz w:val="24"/>
          <w:szCs w:val="24"/>
        </w:rPr>
        <w:t>um estudo jurídico e a possibilidade da exte</w:t>
      </w:r>
      <w:r w:rsidR="005C641C">
        <w:rPr>
          <w:rFonts w:ascii="Arial" w:hAnsi="Arial" w:cs="Arial"/>
          <w:sz w:val="24"/>
          <w:szCs w:val="24"/>
        </w:rPr>
        <w:t xml:space="preserve">nsão do acréscimo </w:t>
      </w:r>
      <w:r w:rsidR="00D10A48">
        <w:rPr>
          <w:rFonts w:ascii="Arial" w:hAnsi="Arial" w:cs="Arial"/>
          <w:sz w:val="24"/>
          <w:szCs w:val="24"/>
        </w:rPr>
        <w:t xml:space="preserve">analisando </w:t>
      </w:r>
      <w:r w:rsidR="002C5BB5">
        <w:rPr>
          <w:rFonts w:ascii="Arial" w:hAnsi="Arial" w:cs="Arial"/>
          <w:sz w:val="24"/>
          <w:szCs w:val="24"/>
        </w:rPr>
        <w:t xml:space="preserve">os </w:t>
      </w:r>
      <w:r w:rsidR="00D10A48">
        <w:rPr>
          <w:rFonts w:ascii="Arial" w:hAnsi="Arial" w:cs="Arial"/>
          <w:sz w:val="24"/>
          <w:szCs w:val="24"/>
        </w:rPr>
        <w:t>princípios da Constitucional Federal de 1988, e o entendimento dos T</w:t>
      </w:r>
      <w:r w:rsidR="005C641C">
        <w:rPr>
          <w:rFonts w:ascii="Arial" w:hAnsi="Arial" w:cs="Arial"/>
          <w:sz w:val="24"/>
          <w:szCs w:val="24"/>
        </w:rPr>
        <w:t>ribunais Federais acerca do assunto, demonstrando sua importância, e relevância social</w:t>
      </w:r>
      <w:r w:rsidR="00D10A48">
        <w:rPr>
          <w:rFonts w:ascii="Arial" w:hAnsi="Arial" w:cs="Arial"/>
          <w:sz w:val="24"/>
          <w:szCs w:val="24"/>
        </w:rPr>
        <w:t>.</w:t>
      </w:r>
    </w:p>
    <w:p w:rsidR="00D10A48" w:rsidRDefault="00D10A48" w:rsidP="00D10A48">
      <w:pPr>
        <w:spacing w:after="0" w:line="360" w:lineRule="auto"/>
        <w:ind w:firstLine="1701"/>
        <w:jc w:val="both"/>
        <w:rPr>
          <w:rFonts w:ascii="Arial" w:hAnsi="Arial" w:cs="Arial"/>
          <w:sz w:val="24"/>
          <w:szCs w:val="24"/>
        </w:rPr>
      </w:pPr>
    </w:p>
    <w:p w:rsidR="00D10A48" w:rsidRDefault="00D10A48" w:rsidP="00D10A48">
      <w:pPr>
        <w:spacing w:after="0" w:line="360" w:lineRule="auto"/>
        <w:ind w:firstLine="709"/>
        <w:jc w:val="both"/>
        <w:rPr>
          <w:rFonts w:ascii="Arial" w:hAnsi="Arial" w:cs="Arial"/>
          <w:sz w:val="24"/>
          <w:szCs w:val="24"/>
        </w:rPr>
      </w:pPr>
      <w:r>
        <w:rPr>
          <w:rFonts w:ascii="Arial" w:hAnsi="Arial" w:cs="Arial"/>
          <w:sz w:val="24"/>
          <w:szCs w:val="24"/>
        </w:rPr>
        <w:t>Na linha do enfoque s</w:t>
      </w:r>
      <w:r w:rsidR="002C5BB5">
        <w:rPr>
          <w:rFonts w:ascii="Arial" w:hAnsi="Arial" w:cs="Arial"/>
          <w:sz w:val="24"/>
          <w:szCs w:val="24"/>
        </w:rPr>
        <w:t>ocial, esta pesquisa consolidou</w:t>
      </w:r>
      <w:r w:rsidR="00595E62">
        <w:rPr>
          <w:rFonts w:ascii="Arial" w:hAnsi="Arial" w:cs="Arial"/>
          <w:sz w:val="24"/>
          <w:szCs w:val="24"/>
        </w:rPr>
        <w:t xml:space="preserve"> a impo</w:t>
      </w:r>
      <w:r w:rsidR="00AB1700">
        <w:rPr>
          <w:rFonts w:ascii="Arial" w:hAnsi="Arial" w:cs="Arial"/>
          <w:sz w:val="24"/>
          <w:szCs w:val="24"/>
        </w:rPr>
        <w:t>r</w:t>
      </w:r>
      <w:r w:rsidR="00595E62">
        <w:rPr>
          <w:rFonts w:ascii="Arial" w:hAnsi="Arial" w:cs="Arial"/>
          <w:sz w:val="24"/>
          <w:szCs w:val="24"/>
        </w:rPr>
        <w:t>tância</w:t>
      </w:r>
      <w:r>
        <w:rPr>
          <w:rFonts w:ascii="Arial" w:hAnsi="Arial" w:cs="Arial"/>
          <w:sz w:val="24"/>
          <w:szCs w:val="24"/>
        </w:rPr>
        <w:t xml:space="preserve"> de se fazer parâmetros positivados do tema, em relação </w:t>
      </w:r>
      <w:r w:rsidR="00992B0A">
        <w:rPr>
          <w:rFonts w:ascii="Arial" w:hAnsi="Arial" w:cs="Arial"/>
          <w:sz w:val="24"/>
          <w:szCs w:val="24"/>
        </w:rPr>
        <w:t>às</w:t>
      </w:r>
      <w:r>
        <w:rPr>
          <w:rFonts w:ascii="Arial" w:hAnsi="Arial" w:cs="Arial"/>
          <w:sz w:val="24"/>
          <w:szCs w:val="24"/>
        </w:rPr>
        <w:t xml:space="preserve"> necessidades urgentes daqueles que buscam uma lei mais justa, dinâmica, abrangente, alçada por uma </w:t>
      </w:r>
      <w:r w:rsidR="002C5BB5">
        <w:rPr>
          <w:rFonts w:ascii="Arial" w:hAnsi="Arial" w:cs="Arial"/>
          <w:sz w:val="24"/>
          <w:szCs w:val="24"/>
        </w:rPr>
        <w:t>justiça alicerçada pelos princípios Constitucionais e gerais do Direito</w:t>
      </w:r>
      <w:r>
        <w:rPr>
          <w:rFonts w:ascii="Arial" w:hAnsi="Arial" w:cs="Arial"/>
          <w:sz w:val="24"/>
          <w:szCs w:val="24"/>
        </w:rPr>
        <w:t>, desgarrada da aplicabilidade literal da lei.</w:t>
      </w:r>
    </w:p>
    <w:p w:rsidR="00F5588D" w:rsidRDefault="00F5588D" w:rsidP="00D10A48">
      <w:pPr>
        <w:spacing w:after="0" w:line="360" w:lineRule="auto"/>
        <w:ind w:firstLine="709"/>
        <w:jc w:val="both"/>
        <w:rPr>
          <w:rFonts w:ascii="Arial" w:hAnsi="Arial" w:cs="Arial"/>
          <w:sz w:val="24"/>
          <w:szCs w:val="24"/>
        </w:rPr>
      </w:pPr>
    </w:p>
    <w:p w:rsidR="00F5588D" w:rsidRDefault="002C5BB5" w:rsidP="002F0CCF">
      <w:pPr>
        <w:spacing w:after="0" w:line="360" w:lineRule="auto"/>
        <w:ind w:firstLine="709"/>
        <w:jc w:val="both"/>
        <w:rPr>
          <w:rFonts w:ascii="Arial" w:hAnsi="Arial" w:cs="Arial"/>
          <w:sz w:val="24"/>
          <w:szCs w:val="24"/>
        </w:rPr>
      </w:pPr>
      <w:r>
        <w:rPr>
          <w:rFonts w:ascii="Arial" w:hAnsi="Arial" w:cs="Arial"/>
          <w:sz w:val="24"/>
          <w:szCs w:val="24"/>
        </w:rPr>
        <w:t>B</w:t>
      </w:r>
      <w:r w:rsidR="007E23E4">
        <w:rPr>
          <w:rFonts w:ascii="Arial" w:hAnsi="Arial" w:cs="Arial"/>
          <w:sz w:val="24"/>
          <w:szCs w:val="24"/>
        </w:rPr>
        <w:t>uscou-se</w:t>
      </w:r>
      <w:r w:rsidR="00F5588D">
        <w:rPr>
          <w:rFonts w:ascii="Arial" w:hAnsi="Arial" w:cs="Arial"/>
          <w:sz w:val="24"/>
          <w:szCs w:val="24"/>
        </w:rPr>
        <w:t xml:space="preserve"> </w:t>
      </w:r>
      <w:r>
        <w:rPr>
          <w:rFonts w:ascii="Arial" w:hAnsi="Arial" w:cs="Arial"/>
          <w:sz w:val="24"/>
          <w:szCs w:val="24"/>
        </w:rPr>
        <w:t>também</w:t>
      </w:r>
      <w:r w:rsidR="004D4E1D">
        <w:rPr>
          <w:rFonts w:ascii="Arial" w:hAnsi="Arial" w:cs="Arial"/>
          <w:sz w:val="24"/>
          <w:szCs w:val="24"/>
        </w:rPr>
        <w:t>,</w:t>
      </w:r>
      <w:r w:rsidR="00F5588D">
        <w:rPr>
          <w:rFonts w:ascii="Arial" w:hAnsi="Arial" w:cs="Arial"/>
          <w:sz w:val="24"/>
          <w:szCs w:val="24"/>
        </w:rPr>
        <w:t xml:space="preserve"> delinear o entendi</w:t>
      </w:r>
      <w:r w:rsidR="005C641C">
        <w:rPr>
          <w:rFonts w:ascii="Arial" w:hAnsi="Arial" w:cs="Arial"/>
          <w:sz w:val="24"/>
          <w:szCs w:val="24"/>
        </w:rPr>
        <w:t>mento jurisprudencial</w:t>
      </w:r>
      <w:r w:rsidR="00F5588D">
        <w:rPr>
          <w:rFonts w:ascii="Arial" w:hAnsi="Arial" w:cs="Arial"/>
          <w:sz w:val="24"/>
          <w:szCs w:val="24"/>
        </w:rPr>
        <w:t>, que servirá de leitura reflexiva e pesquisa para acadêmicos de direito, advogados, pesquisadores, estudiosos do assunto</w:t>
      </w:r>
      <w:r w:rsidR="00050A0D">
        <w:rPr>
          <w:rFonts w:ascii="Arial" w:hAnsi="Arial" w:cs="Arial"/>
          <w:sz w:val="24"/>
          <w:szCs w:val="24"/>
        </w:rPr>
        <w:t>. P</w:t>
      </w:r>
      <w:r w:rsidR="004D4E1D">
        <w:rPr>
          <w:rFonts w:ascii="Arial" w:hAnsi="Arial" w:cs="Arial"/>
          <w:sz w:val="24"/>
          <w:szCs w:val="24"/>
        </w:rPr>
        <w:t>or outro lado demostrou-se</w:t>
      </w:r>
      <w:r w:rsidR="005C641C">
        <w:rPr>
          <w:rFonts w:ascii="Arial" w:hAnsi="Arial" w:cs="Arial"/>
          <w:sz w:val="24"/>
          <w:szCs w:val="24"/>
        </w:rPr>
        <w:t xml:space="preserve"> a necessidade </w:t>
      </w:r>
      <w:r w:rsidR="00050A0D">
        <w:rPr>
          <w:rFonts w:ascii="Arial" w:hAnsi="Arial" w:cs="Arial"/>
          <w:sz w:val="24"/>
          <w:szCs w:val="24"/>
        </w:rPr>
        <w:t xml:space="preserve">e possibilidade </w:t>
      </w:r>
      <w:r w:rsidR="005C641C">
        <w:rPr>
          <w:rFonts w:ascii="Arial" w:hAnsi="Arial" w:cs="Arial"/>
          <w:sz w:val="24"/>
          <w:szCs w:val="24"/>
        </w:rPr>
        <w:t xml:space="preserve">de reforma da Lei, no que tange a sua aplicabilidade a esses aposentados. </w:t>
      </w:r>
    </w:p>
    <w:p w:rsidR="00D10A48" w:rsidRDefault="00D10A48" w:rsidP="00F5588D">
      <w:pPr>
        <w:spacing w:after="0" w:line="360" w:lineRule="auto"/>
        <w:jc w:val="both"/>
        <w:rPr>
          <w:rFonts w:ascii="Arial" w:hAnsi="Arial" w:cs="Arial"/>
          <w:sz w:val="24"/>
          <w:szCs w:val="24"/>
        </w:rPr>
      </w:pPr>
    </w:p>
    <w:p w:rsidR="00E21AD1" w:rsidRDefault="00D10A48" w:rsidP="00B07003">
      <w:pPr>
        <w:spacing w:after="0" w:line="360" w:lineRule="auto"/>
        <w:ind w:firstLine="709"/>
        <w:jc w:val="both"/>
        <w:rPr>
          <w:rFonts w:ascii="Arial" w:hAnsi="Arial" w:cs="Arial"/>
          <w:sz w:val="24"/>
          <w:szCs w:val="24"/>
        </w:rPr>
      </w:pPr>
      <w:r>
        <w:rPr>
          <w:rFonts w:ascii="Arial" w:hAnsi="Arial" w:cs="Arial"/>
          <w:sz w:val="24"/>
          <w:szCs w:val="24"/>
        </w:rPr>
        <w:lastRenderedPageBreak/>
        <w:t>Enfi</w:t>
      </w:r>
      <w:r w:rsidR="005C641C">
        <w:rPr>
          <w:rFonts w:ascii="Arial" w:hAnsi="Arial" w:cs="Arial"/>
          <w:sz w:val="24"/>
          <w:szCs w:val="24"/>
        </w:rPr>
        <w:t>m, no cam</w:t>
      </w:r>
      <w:r w:rsidR="007E23E4">
        <w:rPr>
          <w:rFonts w:ascii="Arial" w:hAnsi="Arial" w:cs="Arial"/>
          <w:sz w:val="24"/>
          <w:szCs w:val="24"/>
        </w:rPr>
        <w:t xml:space="preserve">po acadêmico, esta pesquisa poderá alcançar um </w:t>
      </w:r>
      <w:r>
        <w:rPr>
          <w:rFonts w:ascii="Arial" w:hAnsi="Arial" w:cs="Arial"/>
          <w:sz w:val="24"/>
          <w:szCs w:val="24"/>
        </w:rPr>
        <w:t xml:space="preserve">valor social, por estar juridicamente inserido no </w:t>
      </w:r>
      <w:r w:rsidR="007E23E4">
        <w:rPr>
          <w:rFonts w:ascii="Arial" w:hAnsi="Arial" w:cs="Arial"/>
          <w:sz w:val="24"/>
          <w:szCs w:val="24"/>
        </w:rPr>
        <w:t>contexto das lides processuais p</w:t>
      </w:r>
      <w:r>
        <w:rPr>
          <w:rFonts w:ascii="Arial" w:hAnsi="Arial" w:cs="Arial"/>
          <w:sz w:val="24"/>
          <w:szCs w:val="24"/>
        </w:rPr>
        <w:t>revidenc</w:t>
      </w:r>
      <w:r w:rsidR="007E23E4">
        <w:rPr>
          <w:rFonts w:ascii="Arial" w:hAnsi="Arial" w:cs="Arial"/>
          <w:sz w:val="24"/>
          <w:szCs w:val="24"/>
        </w:rPr>
        <w:t>iárias atuais.</w:t>
      </w:r>
      <w:r>
        <w:rPr>
          <w:rFonts w:ascii="Arial" w:hAnsi="Arial" w:cs="Arial"/>
          <w:sz w:val="24"/>
          <w:szCs w:val="24"/>
        </w:rPr>
        <w:t xml:space="preserve"> </w:t>
      </w:r>
    </w:p>
    <w:p w:rsidR="00B07003" w:rsidRDefault="00B07003" w:rsidP="00B07003">
      <w:pPr>
        <w:spacing w:after="0" w:line="360" w:lineRule="auto"/>
        <w:ind w:firstLine="709"/>
        <w:jc w:val="both"/>
        <w:rPr>
          <w:rFonts w:ascii="Arial" w:hAnsi="Arial" w:cs="Arial"/>
          <w:sz w:val="24"/>
          <w:szCs w:val="24"/>
        </w:rPr>
      </w:pPr>
    </w:p>
    <w:p w:rsidR="00A95E94" w:rsidRDefault="007E23E4" w:rsidP="00B07003">
      <w:pPr>
        <w:pStyle w:val="PargrafodaLista"/>
        <w:spacing w:after="0" w:line="360" w:lineRule="auto"/>
        <w:ind w:left="0"/>
        <w:jc w:val="both"/>
        <w:rPr>
          <w:rFonts w:ascii="Arial" w:hAnsi="Arial" w:cs="Arial"/>
          <w:sz w:val="24"/>
          <w:szCs w:val="24"/>
        </w:rPr>
      </w:pPr>
      <w:r>
        <w:rPr>
          <w:rFonts w:ascii="Arial" w:hAnsi="Arial" w:cs="Arial"/>
          <w:sz w:val="24"/>
          <w:szCs w:val="24"/>
        </w:rPr>
        <w:t>2 As Aposentadorias no Regime Geral de Previdência Social</w:t>
      </w:r>
    </w:p>
    <w:p w:rsidR="00B07003" w:rsidRPr="00B07003" w:rsidRDefault="00B07003" w:rsidP="00B07003">
      <w:pPr>
        <w:pStyle w:val="PargrafodaLista"/>
        <w:spacing w:after="0" w:line="360" w:lineRule="auto"/>
        <w:ind w:left="0"/>
        <w:jc w:val="both"/>
        <w:rPr>
          <w:rFonts w:ascii="Arial" w:hAnsi="Arial" w:cs="Arial"/>
          <w:sz w:val="24"/>
          <w:szCs w:val="24"/>
        </w:rPr>
      </w:pPr>
    </w:p>
    <w:p w:rsidR="00A95E94" w:rsidRDefault="00A95E94" w:rsidP="00EC56FB">
      <w:pPr>
        <w:spacing w:after="0" w:line="360" w:lineRule="auto"/>
        <w:ind w:firstLine="709"/>
        <w:jc w:val="both"/>
        <w:rPr>
          <w:rFonts w:ascii="Arial" w:hAnsi="Arial" w:cs="Arial"/>
          <w:sz w:val="24"/>
          <w:szCs w:val="24"/>
        </w:rPr>
      </w:pPr>
      <w:r>
        <w:rPr>
          <w:rFonts w:ascii="Arial" w:hAnsi="Arial" w:cs="Arial"/>
          <w:sz w:val="24"/>
          <w:szCs w:val="24"/>
        </w:rPr>
        <w:t>O ponto de partida para surgimento do sistema previden</w:t>
      </w:r>
      <w:r w:rsidR="00E1405E">
        <w:rPr>
          <w:rFonts w:ascii="Arial" w:hAnsi="Arial" w:cs="Arial"/>
          <w:sz w:val="24"/>
          <w:szCs w:val="24"/>
        </w:rPr>
        <w:t>ciário ocorreu na Alemanha em 18</w:t>
      </w:r>
      <w:r>
        <w:rPr>
          <w:rFonts w:ascii="Arial" w:hAnsi="Arial" w:cs="Arial"/>
          <w:sz w:val="24"/>
          <w:szCs w:val="24"/>
        </w:rPr>
        <w:t>83, quando o Chanceler Alem</w:t>
      </w:r>
      <w:r w:rsidR="00497B2D">
        <w:rPr>
          <w:rFonts w:ascii="Arial" w:hAnsi="Arial" w:cs="Arial"/>
          <w:sz w:val="24"/>
          <w:szCs w:val="24"/>
        </w:rPr>
        <w:t xml:space="preserve">ão Othon Von Bismarck obteve aprovação para seu projeto, </w:t>
      </w:r>
      <w:r>
        <w:rPr>
          <w:rFonts w:ascii="Arial" w:hAnsi="Arial" w:cs="Arial"/>
          <w:sz w:val="24"/>
          <w:szCs w:val="24"/>
        </w:rPr>
        <w:t>com a cr</w:t>
      </w:r>
      <w:r w:rsidR="00595E62">
        <w:rPr>
          <w:rFonts w:ascii="Arial" w:hAnsi="Arial" w:cs="Arial"/>
          <w:sz w:val="24"/>
          <w:szCs w:val="24"/>
        </w:rPr>
        <w:t>iação de vários Seguros Sociais;</w:t>
      </w:r>
      <w:r w:rsidR="00EC56FB">
        <w:rPr>
          <w:rFonts w:ascii="Arial" w:hAnsi="Arial" w:cs="Arial"/>
          <w:sz w:val="24"/>
          <w:szCs w:val="24"/>
        </w:rPr>
        <w:t xml:space="preserve"> enquanto que n</w:t>
      </w:r>
      <w:r>
        <w:rPr>
          <w:rFonts w:ascii="Arial" w:hAnsi="Arial" w:cs="Arial"/>
          <w:sz w:val="24"/>
          <w:szCs w:val="24"/>
        </w:rPr>
        <w:t>o Brasil, o ano de 1923 é considerado o marco inicial da Previdência Social por meio do Decreto-lei</w:t>
      </w:r>
      <w:r w:rsidR="00595E62">
        <w:rPr>
          <w:rFonts w:ascii="Arial" w:hAnsi="Arial" w:cs="Arial"/>
          <w:sz w:val="24"/>
          <w:szCs w:val="24"/>
        </w:rPr>
        <w:t xml:space="preserve"> 4.682 de 24 de janeiro de 1923 (Lei Eloy Chaves).</w:t>
      </w:r>
    </w:p>
    <w:p w:rsidR="00A95E94" w:rsidRDefault="00A95E94" w:rsidP="00A95E94">
      <w:pPr>
        <w:spacing w:after="0" w:line="360" w:lineRule="auto"/>
        <w:ind w:firstLine="709"/>
        <w:jc w:val="both"/>
        <w:rPr>
          <w:rFonts w:ascii="Arial" w:hAnsi="Arial" w:cs="Arial"/>
          <w:b/>
          <w:sz w:val="24"/>
          <w:szCs w:val="24"/>
        </w:rPr>
      </w:pPr>
    </w:p>
    <w:p w:rsidR="00A95E94" w:rsidRDefault="00A95E94" w:rsidP="00A95E94">
      <w:pPr>
        <w:spacing w:after="0" w:line="360" w:lineRule="auto"/>
        <w:ind w:firstLine="709"/>
        <w:jc w:val="both"/>
        <w:rPr>
          <w:rFonts w:ascii="Arial" w:hAnsi="Arial" w:cs="Arial"/>
          <w:sz w:val="24"/>
          <w:szCs w:val="24"/>
        </w:rPr>
      </w:pPr>
      <w:r>
        <w:rPr>
          <w:rFonts w:ascii="Arial" w:hAnsi="Arial" w:cs="Arial"/>
          <w:sz w:val="24"/>
          <w:szCs w:val="24"/>
        </w:rPr>
        <w:t>Nesse sentido, o Direito Previdenciário foi criado para reger o Instituto dos Benefícios Previdenciários, com o intuito de suprir os salários d</w:t>
      </w:r>
      <w:r w:rsidR="00595E62">
        <w:rPr>
          <w:rFonts w:ascii="Arial" w:hAnsi="Arial" w:cs="Arial"/>
          <w:sz w:val="24"/>
          <w:szCs w:val="24"/>
        </w:rPr>
        <w:t>aqueles trabalhadores que fossem</w:t>
      </w:r>
      <w:r>
        <w:rPr>
          <w:rFonts w:ascii="Arial" w:hAnsi="Arial" w:cs="Arial"/>
          <w:sz w:val="24"/>
          <w:szCs w:val="24"/>
        </w:rPr>
        <w:t xml:space="preserve"> acometidos de doenças temporárias e invalidez permanente, aposentadorias, além de outros benefícios dispostos aos segurados contribuintes do Regime Geral de Previdência Social</w:t>
      </w:r>
      <w:r w:rsidR="00497B2D">
        <w:rPr>
          <w:rFonts w:ascii="Arial" w:hAnsi="Arial" w:cs="Arial"/>
          <w:sz w:val="24"/>
          <w:szCs w:val="24"/>
        </w:rPr>
        <w:t xml:space="preserve"> - RGPS</w:t>
      </w:r>
      <w:r>
        <w:rPr>
          <w:rFonts w:ascii="Arial" w:hAnsi="Arial" w:cs="Arial"/>
          <w:sz w:val="24"/>
          <w:szCs w:val="24"/>
        </w:rPr>
        <w:t xml:space="preserve">. </w:t>
      </w:r>
    </w:p>
    <w:p w:rsidR="00A95E94" w:rsidRDefault="00A95E94" w:rsidP="00EC56FB">
      <w:pPr>
        <w:spacing w:after="0" w:line="360" w:lineRule="auto"/>
        <w:jc w:val="both"/>
        <w:rPr>
          <w:rFonts w:ascii="Arial" w:hAnsi="Arial" w:cs="Arial"/>
          <w:sz w:val="24"/>
          <w:szCs w:val="24"/>
        </w:rPr>
      </w:pPr>
    </w:p>
    <w:p w:rsidR="00A95E94" w:rsidRDefault="00EC56FB" w:rsidP="00B07003">
      <w:pPr>
        <w:spacing w:after="0" w:line="360" w:lineRule="auto"/>
        <w:ind w:firstLine="709"/>
        <w:jc w:val="both"/>
        <w:rPr>
          <w:rFonts w:ascii="Arial" w:hAnsi="Arial" w:cs="Arial"/>
          <w:sz w:val="24"/>
          <w:szCs w:val="24"/>
        </w:rPr>
      </w:pPr>
      <w:r>
        <w:rPr>
          <w:rFonts w:ascii="Arial" w:hAnsi="Arial" w:cs="Arial"/>
          <w:sz w:val="24"/>
          <w:szCs w:val="24"/>
        </w:rPr>
        <w:t>A</w:t>
      </w:r>
      <w:r w:rsidR="004D4E1D">
        <w:rPr>
          <w:rFonts w:ascii="Arial" w:hAnsi="Arial" w:cs="Arial"/>
          <w:sz w:val="24"/>
          <w:szCs w:val="24"/>
        </w:rPr>
        <w:t>tualmente a</w:t>
      </w:r>
      <w:r w:rsidR="00595E62">
        <w:rPr>
          <w:rFonts w:ascii="Arial" w:hAnsi="Arial" w:cs="Arial"/>
          <w:sz w:val="24"/>
          <w:szCs w:val="24"/>
        </w:rPr>
        <w:t xml:space="preserve"> Lei 8.213/91, que rege o plano</w:t>
      </w:r>
      <w:r w:rsidR="00A95E94">
        <w:rPr>
          <w:rFonts w:ascii="Arial" w:hAnsi="Arial" w:cs="Arial"/>
          <w:sz w:val="24"/>
          <w:szCs w:val="24"/>
        </w:rPr>
        <w:t xml:space="preserve"> de Benefícios da Previdência Social, no seu art. 45, estabelece que todo segurado aposentado por invalidez que necessitar de ajuda permanente de outra pessoa para auxiliá-lo na execução das tarefas diárias, terá direito ao acréscimo de 25% (vinte e cinco por cento) no valor de seu benefício, mesmo que o valor de sua aposentadoria ultrapasse o valor máximo legal estabelecido na Lei.</w:t>
      </w:r>
      <w:bookmarkStart w:id="0" w:name="art45"/>
      <w:bookmarkEnd w:id="0"/>
    </w:p>
    <w:p w:rsidR="00B07003" w:rsidRPr="00B07003" w:rsidRDefault="00B07003" w:rsidP="00B07003">
      <w:pPr>
        <w:spacing w:after="0" w:line="360" w:lineRule="auto"/>
        <w:ind w:firstLine="709"/>
        <w:jc w:val="both"/>
        <w:rPr>
          <w:rStyle w:val="apple-converted-space"/>
          <w:rFonts w:ascii="Arial" w:hAnsi="Arial" w:cs="Arial"/>
          <w:sz w:val="24"/>
          <w:szCs w:val="24"/>
        </w:rPr>
      </w:pPr>
    </w:p>
    <w:p w:rsidR="00A95E94" w:rsidRPr="00585B2B" w:rsidRDefault="00A95E94" w:rsidP="00A95E94">
      <w:pPr>
        <w:pStyle w:val="NormalWeb"/>
        <w:spacing w:before="0" w:beforeAutospacing="0" w:after="0" w:afterAutospacing="0"/>
        <w:ind w:left="2268"/>
        <w:jc w:val="both"/>
        <w:rPr>
          <w:color w:val="000000"/>
          <w:sz w:val="20"/>
          <w:szCs w:val="20"/>
        </w:rPr>
      </w:pPr>
      <w:r w:rsidRPr="00585B2B">
        <w:rPr>
          <w:color w:val="000000"/>
          <w:sz w:val="20"/>
          <w:szCs w:val="20"/>
        </w:rPr>
        <w:t>Art. 45. O valor da aposentadoria por invalidez do segurado que necessitar da assistência permanente de outra pessoa será acrescido de 25% (vinte e cinco por cento).</w:t>
      </w:r>
    </w:p>
    <w:p w:rsidR="00A95E94" w:rsidRPr="00585B2B" w:rsidRDefault="00A95E94" w:rsidP="00A95E94">
      <w:pPr>
        <w:pStyle w:val="NormalWeb"/>
        <w:spacing w:before="0" w:beforeAutospacing="0" w:after="0" w:afterAutospacing="0"/>
        <w:ind w:left="2268"/>
        <w:jc w:val="both"/>
        <w:rPr>
          <w:color w:val="000000"/>
          <w:sz w:val="20"/>
          <w:szCs w:val="20"/>
        </w:rPr>
      </w:pPr>
      <w:r w:rsidRPr="00585B2B">
        <w:rPr>
          <w:color w:val="000000"/>
          <w:sz w:val="20"/>
          <w:szCs w:val="20"/>
        </w:rPr>
        <w:t>Parágrafo único. O acréscimo de que trata este artigo:</w:t>
      </w:r>
    </w:p>
    <w:p w:rsidR="00585B2B" w:rsidRDefault="00A95E94" w:rsidP="00585B2B">
      <w:pPr>
        <w:pStyle w:val="NormalWeb"/>
        <w:spacing w:before="0" w:beforeAutospacing="0" w:after="0" w:afterAutospacing="0"/>
        <w:ind w:left="2268"/>
        <w:jc w:val="both"/>
        <w:rPr>
          <w:color w:val="000000"/>
          <w:sz w:val="20"/>
          <w:szCs w:val="20"/>
        </w:rPr>
      </w:pPr>
      <w:r w:rsidRPr="00585B2B">
        <w:rPr>
          <w:color w:val="000000"/>
          <w:sz w:val="20"/>
          <w:szCs w:val="20"/>
        </w:rPr>
        <w:t>a) será devido ainda que o valor da aposentadoria atinja o limite máximo legal;</w:t>
      </w:r>
    </w:p>
    <w:p w:rsidR="00585B2B" w:rsidRDefault="00A95E94" w:rsidP="00585B2B">
      <w:pPr>
        <w:pStyle w:val="NormalWeb"/>
        <w:spacing w:before="0" w:beforeAutospacing="0" w:after="0" w:afterAutospacing="0"/>
        <w:ind w:left="2268"/>
        <w:jc w:val="both"/>
        <w:rPr>
          <w:color w:val="000000"/>
          <w:sz w:val="20"/>
          <w:szCs w:val="20"/>
        </w:rPr>
      </w:pPr>
      <w:r w:rsidRPr="00585B2B">
        <w:rPr>
          <w:color w:val="000000"/>
          <w:sz w:val="20"/>
          <w:szCs w:val="20"/>
        </w:rPr>
        <w:t>b) será recalculado quando o benefício que lhe deu origem for reajustado;</w:t>
      </w:r>
    </w:p>
    <w:p w:rsidR="00B07003" w:rsidRDefault="00A95E94" w:rsidP="00B07003">
      <w:pPr>
        <w:pStyle w:val="NormalWeb"/>
        <w:spacing w:before="0" w:beforeAutospacing="0" w:after="0" w:afterAutospacing="0"/>
        <w:ind w:left="2268"/>
        <w:jc w:val="both"/>
        <w:rPr>
          <w:color w:val="000000"/>
          <w:sz w:val="20"/>
          <w:szCs w:val="20"/>
        </w:rPr>
      </w:pPr>
      <w:r w:rsidRPr="00585B2B">
        <w:rPr>
          <w:color w:val="000000"/>
          <w:sz w:val="20"/>
          <w:szCs w:val="20"/>
        </w:rPr>
        <w:t>c) cessará com a morte do aposentado, não sendo incorporável ao valor da pensão. (Lei 8.213/91, p. 90).</w:t>
      </w:r>
    </w:p>
    <w:p w:rsidR="00B07003" w:rsidRPr="00B07003" w:rsidRDefault="00B07003" w:rsidP="00B07003">
      <w:pPr>
        <w:pStyle w:val="NormalWeb"/>
        <w:spacing w:before="0" w:beforeAutospacing="0" w:after="0" w:afterAutospacing="0" w:line="360" w:lineRule="auto"/>
        <w:ind w:left="2268"/>
        <w:jc w:val="both"/>
        <w:rPr>
          <w:color w:val="000000"/>
          <w:sz w:val="20"/>
          <w:szCs w:val="20"/>
        </w:rPr>
      </w:pPr>
    </w:p>
    <w:p w:rsidR="00A95E94" w:rsidRDefault="00A95E94" w:rsidP="00307F13">
      <w:pPr>
        <w:spacing w:after="0" w:line="360" w:lineRule="auto"/>
        <w:ind w:firstLine="709"/>
        <w:jc w:val="both"/>
        <w:rPr>
          <w:rFonts w:ascii="Arial" w:hAnsi="Arial" w:cs="Arial"/>
          <w:sz w:val="24"/>
          <w:szCs w:val="24"/>
        </w:rPr>
      </w:pPr>
      <w:r>
        <w:rPr>
          <w:rFonts w:ascii="Arial" w:hAnsi="Arial" w:cs="Arial"/>
          <w:sz w:val="24"/>
          <w:szCs w:val="24"/>
        </w:rPr>
        <w:t xml:space="preserve">Vale ressaltar que os aposentados, por tempo de serviço, por idade, ou </w:t>
      </w:r>
      <w:r w:rsidR="00595E62">
        <w:rPr>
          <w:rFonts w:ascii="Arial" w:hAnsi="Arial" w:cs="Arial"/>
          <w:sz w:val="24"/>
          <w:szCs w:val="24"/>
        </w:rPr>
        <w:t xml:space="preserve">aposentadoria especial, </w:t>
      </w:r>
      <w:r>
        <w:rPr>
          <w:rFonts w:ascii="Arial" w:hAnsi="Arial" w:cs="Arial"/>
          <w:sz w:val="24"/>
          <w:szCs w:val="24"/>
        </w:rPr>
        <w:t xml:space="preserve">se ocorrer invalidez no decurso do tempo, não terão direito </w:t>
      </w:r>
      <w:r>
        <w:rPr>
          <w:rFonts w:ascii="Arial" w:hAnsi="Arial" w:cs="Arial"/>
          <w:sz w:val="24"/>
          <w:szCs w:val="24"/>
        </w:rPr>
        <w:lastRenderedPageBreak/>
        <w:t>ao acréscimo de 25% (vinte e cinco por centos) que é aplicado aos aposentados por invalidez.</w:t>
      </w:r>
    </w:p>
    <w:p w:rsidR="00307F13" w:rsidRDefault="00307F13" w:rsidP="00307F13">
      <w:pPr>
        <w:spacing w:after="0" w:line="360" w:lineRule="auto"/>
        <w:ind w:firstLine="709"/>
        <w:jc w:val="both"/>
        <w:rPr>
          <w:rFonts w:ascii="Arial" w:hAnsi="Arial" w:cs="Arial"/>
          <w:sz w:val="24"/>
          <w:szCs w:val="24"/>
        </w:rPr>
      </w:pPr>
    </w:p>
    <w:p w:rsidR="00A95E94" w:rsidRDefault="00A95E94" w:rsidP="00B07003">
      <w:pPr>
        <w:spacing w:after="0" w:line="360" w:lineRule="auto"/>
        <w:ind w:firstLine="709"/>
        <w:jc w:val="both"/>
        <w:rPr>
          <w:rFonts w:ascii="Arial" w:hAnsi="Arial" w:cs="Arial"/>
          <w:sz w:val="24"/>
          <w:szCs w:val="24"/>
        </w:rPr>
      </w:pPr>
      <w:r>
        <w:rPr>
          <w:rFonts w:ascii="Arial" w:hAnsi="Arial" w:cs="Arial"/>
          <w:sz w:val="24"/>
          <w:szCs w:val="24"/>
        </w:rPr>
        <w:t xml:space="preserve">Neste contexto, a implantação ou a extensão desta alíquota aos demais segurados aposentados, que necessitem de ajuda, teria como fundamentação legal o princípio da seguridade social da universalidade, da cobertura do atendimento, </w:t>
      </w:r>
      <w:r w:rsidR="00307F13">
        <w:rPr>
          <w:rFonts w:ascii="Arial" w:hAnsi="Arial" w:cs="Arial"/>
          <w:sz w:val="24"/>
          <w:szCs w:val="24"/>
        </w:rPr>
        <w:t xml:space="preserve">e </w:t>
      </w:r>
      <w:r>
        <w:rPr>
          <w:rFonts w:ascii="Arial" w:hAnsi="Arial" w:cs="Arial"/>
          <w:sz w:val="24"/>
          <w:szCs w:val="24"/>
        </w:rPr>
        <w:t>da uniformidade na prestação dos benefícios e serviços, pre</w:t>
      </w:r>
      <w:r w:rsidR="00B07003">
        <w:rPr>
          <w:rFonts w:ascii="Arial" w:hAnsi="Arial" w:cs="Arial"/>
          <w:sz w:val="24"/>
          <w:szCs w:val="24"/>
        </w:rPr>
        <w:t>scritos na Constituição Federal.</w:t>
      </w:r>
    </w:p>
    <w:p w:rsidR="00B07003" w:rsidRPr="00B07003" w:rsidRDefault="00B07003" w:rsidP="00B07003">
      <w:pPr>
        <w:spacing w:after="0" w:line="360" w:lineRule="auto"/>
        <w:ind w:firstLine="709"/>
        <w:jc w:val="both"/>
        <w:rPr>
          <w:rFonts w:ascii="Arial" w:hAnsi="Arial" w:cs="Arial"/>
          <w:sz w:val="24"/>
          <w:szCs w:val="24"/>
        </w:rPr>
      </w:pPr>
    </w:p>
    <w:p w:rsidR="00A95E94" w:rsidRPr="00585B2B" w:rsidRDefault="00A95E94" w:rsidP="00A95E94">
      <w:pPr>
        <w:spacing w:after="0" w:line="240" w:lineRule="auto"/>
        <w:ind w:left="2268"/>
        <w:jc w:val="both"/>
        <w:rPr>
          <w:rFonts w:ascii="Times New Roman" w:eastAsia="Times New Roman" w:hAnsi="Times New Roman" w:cs="Times New Roman"/>
          <w:sz w:val="20"/>
          <w:szCs w:val="20"/>
          <w:lang w:eastAsia="pt-BR"/>
        </w:rPr>
      </w:pPr>
      <w:bookmarkStart w:id="1" w:name="Art._194"/>
      <w:r w:rsidRPr="00585B2B">
        <w:rPr>
          <w:rFonts w:ascii="Times New Roman" w:eastAsia="Times New Roman" w:hAnsi="Times New Roman" w:cs="Times New Roman"/>
          <w:bCs/>
          <w:sz w:val="20"/>
          <w:szCs w:val="20"/>
          <w:lang w:eastAsia="pt-BR"/>
        </w:rPr>
        <w:t>Art.194</w:t>
      </w:r>
      <w:bookmarkEnd w:id="1"/>
      <w:r w:rsidRPr="00585B2B">
        <w:rPr>
          <w:rFonts w:ascii="Times New Roman" w:eastAsia="Times New Roman" w:hAnsi="Times New Roman" w:cs="Times New Roman"/>
          <w:sz w:val="20"/>
          <w:szCs w:val="20"/>
          <w:lang w:eastAsia="pt-BR"/>
        </w:rPr>
        <w:t xml:space="preserve"> - A seguridade social compreende um conjunto integrado de ações de iniciativa dos Poderes Públicos e da sociedade, destinadas a assegurar os direitos relativos à saúde, à previdência e à assistência social.</w:t>
      </w:r>
    </w:p>
    <w:p w:rsidR="00A95E94" w:rsidRPr="00585B2B" w:rsidRDefault="00A95E94" w:rsidP="00A95E94">
      <w:pPr>
        <w:pStyle w:val="NormalWeb"/>
        <w:spacing w:before="0" w:beforeAutospacing="0" w:after="0" w:afterAutospacing="0"/>
        <w:ind w:left="2268"/>
        <w:jc w:val="both"/>
        <w:rPr>
          <w:sz w:val="20"/>
          <w:szCs w:val="20"/>
        </w:rPr>
      </w:pPr>
      <w:bookmarkStart w:id="2" w:name="Parágrafo_único_-_Comp"/>
      <w:r w:rsidRPr="00585B2B">
        <w:rPr>
          <w:bCs/>
          <w:sz w:val="20"/>
          <w:szCs w:val="20"/>
        </w:rPr>
        <w:t>Parágrafo único</w:t>
      </w:r>
      <w:r w:rsidRPr="00585B2B">
        <w:rPr>
          <w:b/>
          <w:bCs/>
          <w:sz w:val="20"/>
          <w:szCs w:val="20"/>
        </w:rPr>
        <w:t xml:space="preserve"> - </w:t>
      </w:r>
      <w:r w:rsidRPr="00585B2B">
        <w:rPr>
          <w:sz w:val="20"/>
          <w:szCs w:val="20"/>
        </w:rPr>
        <w:t>Comp</w:t>
      </w:r>
      <w:bookmarkEnd w:id="2"/>
      <w:r w:rsidRPr="00585B2B">
        <w:rPr>
          <w:sz w:val="20"/>
          <w:szCs w:val="20"/>
        </w:rPr>
        <w:t>ete ao Poder Público, nos termos da lei, organizar a seguridade social, com base nos seguintes objetivos:</w:t>
      </w:r>
    </w:p>
    <w:p w:rsidR="00A95E94" w:rsidRPr="00585B2B" w:rsidRDefault="00A95E94" w:rsidP="00A95E94">
      <w:pPr>
        <w:pStyle w:val="NormalWeb"/>
        <w:spacing w:before="0" w:beforeAutospacing="0" w:after="0" w:afterAutospacing="0"/>
        <w:ind w:left="2268"/>
        <w:jc w:val="both"/>
        <w:rPr>
          <w:sz w:val="20"/>
          <w:szCs w:val="20"/>
        </w:rPr>
      </w:pPr>
      <w:r w:rsidRPr="00585B2B">
        <w:rPr>
          <w:bCs/>
          <w:sz w:val="20"/>
          <w:szCs w:val="20"/>
        </w:rPr>
        <w:t>I</w:t>
      </w:r>
      <w:r w:rsidR="0073201A">
        <w:rPr>
          <w:sz w:val="20"/>
          <w:szCs w:val="20"/>
        </w:rPr>
        <w:t xml:space="preserve"> -Universalida</w:t>
      </w:r>
      <w:r w:rsidR="00091029" w:rsidRPr="00585B2B">
        <w:rPr>
          <w:sz w:val="20"/>
          <w:szCs w:val="20"/>
        </w:rPr>
        <w:t>de</w:t>
      </w:r>
      <w:r w:rsidRPr="00585B2B">
        <w:rPr>
          <w:sz w:val="20"/>
          <w:szCs w:val="20"/>
        </w:rPr>
        <w:t xml:space="preserve"> da cobertura e do atendimento;</w:t>
      </w:r>
    </w:p>
    <w:p w:rsidR="00A95E94" w:rsidRPr="00585B2B" w:rsidRDefault="00A95E94" w:rsidP="00A95E94">
      <w:pPr>
        <w:pStyle w:val="NormalWeb"/>
        <w:spacing w:before="0" w:beforeAutospacing="0" w:after="0" w:afterAutospacing="0"/>
        <w:ind w:left="2268"/>
        <w:jc w:val="both"/>
        <w:rPr>
          <w:sz w:val="20"/>
          <w:szCs w:val="20"/>
        </w:rPr>
      </w:pPr>
      <w:r w:rsidRPr="00585B2B">
        <w:rPr>
          <w:bCs/>
          <w:sz w:val="20"/>
          <w:szCs w:val="20"/>
        </w:rPr>
        <w:t>II</w:t>
      </w:r>
      <w:r w:rsidR="00091029" w:rsidRPr="00585B2B">
        <w:rPr>
          <w:sz w:val="20"/>
          <w:szCs w:val="20"/>
        </w:rPr>
        <w:t xml:space="preserve"> -Uniformidade e equivalência</w:t>
      </w:r>
      <w:r w:rsidRPr="00585B2B">
        <w:rPr>
          <w:sz w:val="20"/>
          <w:szCs w:val="20"/>
        </w:rPr>
        <w:t xml:space="preserve"> dos benefícios e serviços às populações urbanas e rurais;</w:t>
      </w:r>
    </w:p>
    <w:p w:rsidR="00A95E94" w:rsidRPr="00585B2B" w:rsidRDefault="00A95E94" w:rsidP="00A95E94">
      <w:pPr>
        <w:pStyle w:val="NormalWeb"/>
        <w:spacing w:before="0" w:beforeAutospacing="0" w:after="0" w:afterAutospacing="0"/>
        <w:ind w:left="2268"/>
        <w:jc w:val="both"/>
        <w:rPr>
          <w:sz w:val="20"/>
          <w:szCs w:val="20"/>
        </w:rPr>
      </w:pPr>
      <w:r w:rsidRPr="00585B2B">
        <w:rPr>
          <w:bCs/>
          <w:sz w:val="20"/>
          <w:szCs w:val="20"/>
        </w:rPr>
        <w:t>III</w:t>
      </w:r>
      <w:r w:rsidR="00091029" w:rsidRPr="00585B2B">
        <w:rPr>
          <w:sz w:val="20"/>
          <w:szCs w:val="20"/>
        </w:rPr>
        <w:t xml:space="preserve"> -S</w:t>
      </w:r>
      <w:r w:rsidRPr="00585B2B">
        <w:rPr>
          <w:sz w:val="20"/>
          <w:szCs w:val="20"/>
        </w:rPr>
        <w:t>eletividade e distributividade na prestação dos benefícios e serviços;</w:t>
      </w:r>
    </w:p>
    <w:p w:rsidR="00A95E94" w:rsidRPr="00585B2B" w:rsidRDefault="00A95E94" w:rsidP="00497B2D">
      <w:pPr>
        <w:pStyle w:val="NormalWeb"/>
        <w:tabs>
          <w:tab w:val="left" w:pos="6600"/>
        </w:tabs>
        <w:spacing w:before="0" w:beforeAutospacing="0" w:after="0" w:afterAutospacing="0"/>
        <w:ind w:left="2268"/>
        <w:jc w:val="both"/>
        <w:rPr>
          <w:sz w:val="20"/>
          <w:szCs w:val="20"/>
        </w:rPr>
      </w:pPr>
      <w:r w:rsidRPr="00585B2B">
        <w:rPr>
          <w:bCs/>
          <w:sz w:val="20"/>
          <w:szCs w:val="20"/>
        </w:rPr>
        <w:t>IV</w:t>
      </w:r>
      <w:r w:rsidR="00091029" w:rsidRPr="00585B2B">
        <w:rPr>
          <w:sz w:val="20"/>
          <w:szCs w:val="20"/>
        </w:rPr>
        <w:t xml:space="preserve"> -I</w:t>
      </w:r>
      <w:r w:rsidRPr="00585B2B">
        <w:rPr>
          <w:sz w:val="20"/>
          <w:szCs w:val="20"/>
        </w:rPr>
        <w:t>rredutibilidade do valor dos benefícios;</w:t>
      </w:r>
      <w:r w:rsidR="00497B2D" w:rsidRPr="00585B2B">
        <w:rPr>
          <w:sz w:val="20"/>
          <w:szCs w:val="20"/>
        </w:rPr>
        <w:tab/>
      </w:r>
    </w:p>
    <w:p w:rsidR="00A95E94" w:rsidRPr="00585B2B" w:rsidRDefault="00A95E94" w:rsidP="00A95E94">
      <w:pPr>
        <w:pStyle w:val="NormalWeb"/>
        <w:spacing w:before="0" w:beforeAutospacing="0" w:after="0" w:afterAutospacing="0"/>
        <w:ind w:left="2268"/>
        <w:jc w:val="both"/>
        <w:rPr>
          <w:sz w:val="20"/>
          <w:szCs w:val="20"/>
        </w:rPr>
      </w:pPr>
      <w:r w:rsidRPr="00585B2B">
        <w:rPr>
          <w:bCs/>
          <w:sz w:val="20"/>
          <w:szCs w:val="20"/>
        </w:rPr>
        <w:t>V</w:t>
      </w:r>
      <w:r w:rsidR="00091029" w:rsidRPr="00585B2B">
        <w:rPr>
          <w:sz w:val="20"/>
          <w:szCs w:val="20"/>
        </w:rPr>
        <w:t xml:space="preserve"> -Equidade</w:t>
      </w:r>
      <w:r w:rsidRPr="00585B2B">
        <w:rPr>
          <w:sz w:val="20"/>
          <w:szCs w:val="20"/>
        </w:rPr>
        <w:t xml:space="preserve"> na forma de participação no custeio;</w:t>
      </w:r>
    </w:p>
    <w:p w:rsidR="00A95E94" w:rsidRPr="00585B2B" w:rsidRDefault="00A95E94" w:rsidP="00A95E94">
      <w:pPr>
        <w:pStyle w:val="NormalWeb"/>
        <w:spacing w:before="0" w:beforeAutospacing="0" w:after="0" w:afterAutospacing="0"/>
        <w:ind w:left="2268"/>
        <w:jc w:val="both"/>
        <w:rPr>
          <w:sz w:val="20"/>
          <w:szCs w:val="20"/>
        </w:rPr>
      </w:pPr>
      <w:r w:rsidRPr="00585B2B">
        <w:rPr>
          <w:bCs/>
          <w:sz w:val="20"/>
          <w:szCs w:val="20"/>
        </w:rPr>
        <w:t>VI</w:t>
      </w:r>
      <w:r w:rsidR="00091029" w:rsidRPr="00585B2B">
        <w:rPr>
          <w:sz w:val="20"/>
          <w:szCs w:val="20"/>
        </w:rPr>
        <w:t xml:space="preserve"> -D</w:t>
      </w:r>
      <w:r w:rsidRPr="00585B2B">
        <w:rPr>
          <w:sz w:val="20"/>
          <w:szCs w:val="20"/>
        </w:rPr>
        <w:t>iversidade da base de financiamento;</w:t>
      </w:r>
    </w:p>
    <w:p w:rsidR="00A95E94" w:rsidRPr="00585B2B" w:rsidRDefault="00A95E94" w:rsidP="00A95E94">
      <w:pPr>
        <w:pStyle w:val="NormalWeb"/>
        <w:spacing w:before="0" w:beforeAutospacing="0" w:after="0" w:afterAutospacing="0"/>
        <w:ind w:left="2268"/>
        <w:jc w:val="both"/>
        <w:rPr>
          <w:sz w:val="20"/>
          <w:szCs w:val="20"/>
        </w:rPr>
      </w:pPr>
      <w:r w:rsidRPr="00585B2B">
        <w:rPr>
          <w:bCs/>
          <w:sz w:val="20"/>
          <w:szCs w:val="20"/>
        </w:rPr>
        <w:t>VII</w:t>
      </w:r>
      <w:r w:rsidR="00091029" w:rsidRPr="00585B2B">
        <w:rPr>
          <w:sz w:val="20"/>
          <w:szCs w:val="20"/>
        </w:rPr>
        <w:t xml:space="preserve"> -C</w:t>
      </w:r>
      <w:r w:rsidRPr="00585B2B">
        <w:rPr>
          <w:sz w:val="20"/>
          <w:szCs w:val="20"/>
        </w:rPr>
        <w:t>aráter democrático e descentralizado da administração, mediante gestão quadripartite, com participação dos trabalhadores, dos empregadores, dos aposentados e do Governo nos órgãos colegiados</w:t>
      </w:r>
      <w:r w:rsidR="00091029" w:rsidRPr="00585B2B">
        <w:rPr>
          <w:sz w:val="20"/>
          <w:szCs w:val="20"/>
        </w:rPr>
        <w:t>.</w:t>
      </w:r>
    </w:p>
    <w:p w:rsidR="00A95E94" w:rsidRPr="00585B2B" w:rsidRDefault="00A95E94" w:rsidP="00A95E94">
      <w:pPr>
        <w:pStyle w:val="NormalWeb"/>
        <w:spacing w:before="0" w:beforeAutospacing="0" w:after="0" w:afterAutospacing="0"/>
        <w:ind w:left="2268"/>
        <w:jc w:val="both"/>
        <w:rPr>
          <w:sz w:val="22"/>
          <w:szCs w:val="22"/>
        </w:rPr>
      </w:pPr>
    </w:p>
    <w:p w:rsidR="00A95E94" w:rsidRDefault="00A95E94" w:rsidP="00A95E94">
      <w:pPr>
        <w:pStyle w:val="NormalWeb"/>
        <w:spacing w:before="0" w:beforeAutospacing="0" w:after="0" w:afterAutospacing="0"/>
        <w:ind w:left="2268"/>
        <w:jc w:val="both"/>
        <w:rPr>
          <w:rFonts w:ascii="Arial" w:hAnsi="Arial" w:cs="Arial"/>
          <w:sz w:val="22"/>
          <w:szCs w:val="22"/>
        </w:rPr>
      </w:pPr>
    </w:p>
    <w:p w:rsidR="00A95E94" w:rsidRDefault="00A95E94" w:rsidP="00B07003">
      <w:pPr>
        <w:pStyle w:val="NormalWeb"/>
        <w:spacing w:before="0" w:beforeAutospacing="0" w:after="0" w:afterAutospacing="0" w:line="360" w:lineRule="auto"/>
        <w:ind w:firstLine="709"/>
        <w:jc w:val="both"/>
        <w:rPr>
          <w:rFonts w:ascii="Arial" w:hAnsi="Arial" w:cs="Arial"/>
        </w:rPr>
      </w:pPr>
      <w:r w:rsidRPr="00B33D22">
        <w:rPr>
          <w:rFonts w:ascii="Arial" w:hAnsi="Arial" w:cs="Arial"/>
        </w:rPr>
        <w:t>Com a constitucionalização dos Princípios</w:t>
      </w:r>
      <w:r>
        <w:rPr>
          <w:rFonts w:ascii="Arial" w:hAnsi="Arial" w:cs="Arial"/>
        </w:rPr>
        <w:t xml:space="preserve"> da Seguridade Social pela Constituição Federal de 1988, a seguridade social passa a ser “um conjunto integrado de ações de iniciativa dos Poderes Públicos e da sociedade, objetivando assegurar os direitos relativos à saúde, à previdência e à assistência social”, como previsto no artigo supramencionado.</w:t>
      </w:r>
    </w:p>
    <w:p w:rsidR="00B07003" w:rsidRDefault="00B07003" w:rsidP="00B07003">
      <w:pPr>
        <w:pStyle w:val="NormalWeb"/>
        <w:spacing w:before="0" w:beforeAutospacing="0" w:after="0" w:afterAutospacing="0" w:line="360" w:lineRule="auto"/>
        <w:ind w:firstLine="709"/>
        <w:jc w:val="both"/>
        <w:rPr>
          <w:rFonts w:ascii="Arial" w:hAnsi="Arial" w:cs="Arial"/>
        </w:rPr>
      </w:pPr>
    </w:p>
    <w:p w:rsidR="00A95E94" w:rsidRDefault="00A95E94" w:rsidP="00593EE5">
      <w:pPr>
        <w:pStyle w:val="NormalWeb"/>
        <w:spacing w:before="0" w:beforeAutospacing="0" w:after="0" w:afterAutospacing="0" w:line="360" w:lineRule="auto"/>
        <w:ind w:firstLine="709"/>
        <w:jc w:val="both"/>
        <w:rPr>
          <w:rFonts w:ascii="Arial" w:hAnsi="Arial" w:cs="Arial"/>
        </w:rPr>
      </w:pPr>
      <w:r>
        <w:rPr>
          <w:rFonts w:ascii="Arial" w:hAnsi="Arial" w:cs="Arial"/>
        </w:rPr>
        <w:t>Neste contexto, esses princípio</w:t>
      </w:r>
      <w:r w:rsidR="004D4E1D">
        <w:rPr>
          <w:rFonts w:ascii="Arial" w:hAnsi="Arial" w:cs="Arial"/>
        </w:rPr>
        <w:t>s, mais do que protetores, procuram</w:t>
      </w:r>
      <w:r>
        <w:rPr>
          <w:rFonts w:ascii="Arial" w:hAnsi="Arial" w:cs="Arial"/>
        </w:rPr>
        <w:t xml:space="preserve"> resguardar os indivíduos contra contingências que vão de encontro aos seus </w:t>
      </w:r>
      <w:r w:rsidR="00497B2D">
        <w:rPr>
          <w:rFonts w:ascii="Arial" w:hAnsi="Arial" w:cs="Arial"/>
        </w:rPr>
        <w:t xml:space="preserve">interesses e </w:t>
      </w:r>
      <w:r>
        <w:rPr>
          <w:rFonts w:ascii="Arial" w:hAnsi="Arial" w:cs="Arial"/>
        </w:rPr>
        <w:t xml:space="preserve">direitos, </w:t>
      </w:r>
      <w:r w:rsidR="004D4E1D">
        <w:rPr>
          <w:rFonts w:ascii="Arial" w:hAnsi="Arial" w:cs="Arial"/>
        </w:rPr>
        <w:t xml:space="preserve">e que os impeça </w:t>
      </w:r>
      <w:r>
        <w:rPr>
          <w:rFonts w:ascii="Arial" w:hAnsi="Arial" w:cs="Arial"/>
        </w:rPr>
        <w:t>de usufruir ou gozar das ações de assistência à seguridade social, promovidos pela iniciativa dos Poderes Públicos e pela sociedade.</w:t>
      </w:r>
    </w:p>
    <w:p w:rsidR="00A95E94" w:rsidRDefault="00A95E94" w:rsidP="00A95E94">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p>
    <w:p w:rsidR="005513E2" w:rsidRDefault="005513E2" w:rsidP="00A95E94">
      <w:pPr>
        <w:pStyle w:val="NormalWeb"/>
        <w:spacing w:before="0" w:beforeAutospacing="0" w:after="0" w:afterAutospacing="0" w:line="360" w:lineRule="auto"/>
        <w:ind w:firstLine="709"/>
        <w:jc w:val="both"/>
        <w:rPr>
          <w:rFonts w:ascii="Arial" w:hAnsi="Arial" w:cs="Arial"/>
        </w:rPr>
      </w:pPr>
      <w:r>
        <w:rPr>
          <w:rFonts w:ascii="Arial" w:hAnsi="Arial" w:cs="Arial"/>
        </w:rPr>
        <w:t>O</w:t>
      </w:r>
      <w:r w:rsidR="00A95E94">
        <w:rPr>
          <w:rFonts w:ascii="Arial" w:hAnsi="Arial" w:cs="Arial"/>
        </w:rPr>
        <w:t xml:space="preserve"> Regime Geral de </w:t>
      </w:r>
      <w:r w:rsidR="00497B2D">
        <w:rPr>
          <w:rFonts w:ascii="Arial" w:hAnsi="Arial" w:cs="Arial"/>
        </w:rPr>
        <w:t>Previdência Social – RGPS – apresenta os seguintes tipos de aposentadorias:</w:t>
      </w:r>
      <w:r w:rsidR="00A95E94">
        <w:rPr>
          <w:rFonts w:ascii="Arial" w:hAnsi="Arial" w:cs="Arial"/>
        </w:rPr>
        <w:t xml:space="preserve"> </w:t>
      </w:r>
    </w:p>
    <w:p w:rsidR="005513E2" w:rsidRDefault="005513E2" w:rsidP="00A95E94">
      <w:pPr>
        <w:pStyle w:val="NormalWeb"/>
        <w:spacing w:before="0" w:beforeAutospacing="0" w:after="0" w:afterAutospacing="0" w:line="360" w:lineRule="auto"/>
        <w:ind w:firstLine="709"/>
        <w:jc w:val="both"/>
        <w:rPr>
          <w:rFonts w:ascii="Arial" w:hAnsi="Arial" w:cs="Arial"/>
        </w:rPr>
      </w:pPr>
    </w:p>
    <w:p w:rsidR="00A95E94" w:rsidRDefault="005513E2" w:rsidP="00B07003">
      <w:pPr>
        <w:pStyle w:val="NormalWeb"/>
        <w:numPr>
          <w:ilvl w:val="0"/>
          <w:numId w:val="3"/>
        </w:numPr>
        <w:spacing w:before="0" w:beforeAutospacing="0" w:after="0" w:afterAutospacing="0" w:line="360" w:lineRule="auto"/>
        <w:jc w:val="both"/>
        <w:rPr>
          <w:rFonts w:ascii="Arial" w:hAnsi="Arial" w:cs="Arial"/>
        </w:rPr>
      </w:pPr>
      <w:r>
        <w:rPr>
          <w:rFonts w:ascii="Arial" w:hAnsi="Arial" w:cs="Arial"/>
        </w:rPr>
        <w:lastRenderedPageBreak/>
        <w:t>Aposentadoria por</w:t>
      </w:r>
      <w:r w:rsidR="00593EE5">
        <w:rPr>
          <w:rFonts w:ascii="Arial" w:hAnsi="Arial" w:cs="Arial"/>
        </w:rPr>
        <w:t xml:space="preserve"> invalidez (espécie 32) tem</w:t>
      </w:r>
      <w:r w:rsidR="00A95E94">
        <w:rPr>
          <w:rFonts w:ascii="Arial" w:hAnsi="Arial" w:cs="Arial"/>
        </w:rPr>
        <w:t xml:space="preserve"> como critério definidor de direito, a invalidez por doença ou acidente, quando considerados pela perícia médica da Previdência Social incapacitados para exercer suas atividades ou outro tipo de serviço que lhes garanta o sust</w:t>
      </w:r>
      <w:r w:rsidR="00593EE5">
        <w:rPr>
          <w:rFonts w:ascii="Arial" w:hAnsi="Arial" w:cs="Arial"/>
        </w:rPr>
        <w:t>ento. D</w:t>
      </w:r>
      <w:r w:rsidR="00A95E94" w:rsidRPr="00593EE5">
        <w:rPr>
          <w:rFonts w:ascii="Arial" w:hAnsi="Arial" w:cs="Arial"/>
        </w:rPr>
        <w:t xml:space="preserve">eve ter um mínimo de 12 (doze) contribuições mensais, exceto se </w:t>
      </w:r>
      <w:r w:rsidRPr="00593EE5">
        <w:rPr>
          <w:rFonts w:ascii="Arial" w:hAnsi="Arial" w:cs="Arial"/>
        </w:rPr>
        <w:t>a doença isentar de carência</w:t>
      </w:r>
      <w:r w:rsidR="00593EE5">
        <w:rPr>
          <w:rFonts w:ascii="Arial" w:hAnsi="Arial" w:cs="Arial"/>
        </w:rPr>
        <w:t xml:space="preserve"> após comprovação pela perícia médica do INSS</w:t>
      </w:r>
      <w:r w:rsidRPr="00593EE5">
        <w:rPr>
          <w:rFonts w:ascii="Arial" w:hAnsi="Arial" w:cs="Arial"/>
        </w:rPr>
        <w:t>, neste caso,</w:t>
      </w:r>
      <w:r w:rsidR="00A95E94" w:rsidRPr="00593EE5">
        <w:rPr>
          <w:rFonts w:ascii="Arial" w:hAnsi="Arial" w:cs="Arial"/>
        </w:rPr>
        <w:t xml:space="preserve"> não </w:t>
      </w:r>
      <w:r w:rsidRPr="00593EE5">
        <w:rPr>
          <w:rFonts w:ascii="Arial" w:hAnsi="Arial" w:cs="Arial"/>
        </w:rPr>
        <w:t xml:space="preserve">se </w:t>
      </w:r>
      <w:r w:rsidR="00A95E94" w:rsidRPr="00593EE5">
        <w:rPr>
          <w:rFonts w:ascii="Arial" w:hAnsi="Arial" w:cs="Arial"/>
        </w:rPr>
        <w:t>exige esse mínimo.</w:t>
      </w:r>
    </w:p>
    <w:p w:rsidR="00B07003" w:rsidRPr="00B07003" w:rsidRDefault="00B07003" w:rsidP="00B07003">
      <w:pPr>
        <w:pStyle w:val="NormalWeb"/>
        <w:spacing w:before="0" w:beforeAutospacing="0" w:after="0" w:afterAutospacing="0" w:line="360" w:lineRule="auto"/>
        <w:ind w:left="1069"/>
        <w:jc w:val="both"/>
        <w:rPr>
          <w:rFonts w:ascii="Arial" w:hAnsi="Arial" w:cs="Arial"/>
        </w:rPr>
      </w:pPr>
    </w:p>
    <w:p w:rsidR="00A95E94" w:rsidRDefault="00A95E94" w:rsidP="005513E2">
      <w:pPr>
        <w:pStyle w:val="NormalWeb"/>
        <w:numPr>
          <w:ilvl w:val="0"/>
          <w:numId w:val="3"/>
        </w:numPr>
        <w:spacing w:before="0" w:beforeAutospacing="0" w:after="0" w:afterAutospacing="0" w:line="360" w:lineRule="auto"/>
        <w:jc w:val="both"/>
        <w:rPr>
          <w:rFonts w:ascii="Arial" w:hAnsi="Arial" w:cs="Arial"/>
        </w:rPr>
      </w:pPr>
      <w:r>
        <w:rPr>
          <w:rFonts w:ascii="Arial" w:hAnsi="Arial" w:cs="Arial"/>
        </w:rPr>
        <w:t xml:space="preserve">Aposentadoria por idade (espécie 41), cujo critério para o trabalhador contribuinte aposentar-se está associado </w:t>
      </w:r>
      <w:r w:rsidR="00992B0A">
        <w:rPr>
          <w:rFonts w:ascii="Arial" w:hAnsi="Arial" w:cs="Arial"/>
        </w:rPr>
        <w:t>à</w:t>
      </w:r>
      <w:r>
        <w:rPr>
          <w:rFonts w:ascii="Arial" w:hAnsi="Arial" w:cs="Arial"/>
        </w:rPr>
        <w:t xml:space="preserve"> idade. Se homem, 65 (sessenta e cinco) anos de idade, com 180 (cento e oitenta) contribuições</w:t>
      </w:r>
      <w:r w:rsidR="005513E2">
        <w:rPr>
          <w:rFonts w:ascii="Arial" w:hAnsi="Arial" w:cs="Arial"/>
        </w:rPr>
        <w:t xml:space="preserve"> mensais</w:t>
      </w:r>
      <w:r>
        <w:rPr>
          <w:rFonts w:ascii="Arial" w:hAnsi="Arial" w:cs="Arial"/>
        </w:rPr>
        <w:t>, equivalente a 15 (quinze) anos; se mulher, 60 (sessenta) anos de idade com o mesmo número de contribuições.</w:t>
      </w:r>
    </w:p>
    <w:p w:rsidR="00A95E94" w:rsidRDefault="00A95E94" w:rsidP="00A95E94">
      <w:pPr>
        <w:pStyle w:val="NormalWeb"/>
        <w:spacing w:before="0" w:beforeAutospacing="0" w:after="0" w:afterAutospacing="0" w:line="360" w:lineRule="auto"/>
        <w:ind w:firstLine="709"/>
        <w:jc w:val="both"/>
        <w:rPr>
          <w:rFonts w:ascii="Arial" w:hAnsi="Arial" w:cs="Arial"/>
        </w:rPr>
      </w:pPr>
    </w:p>
    <w:p w:rsidR="00A95E94" w:rsidRDefault="00A95E94" w:rsidP="00B07003">
      <w:pPr>
        <w:pStyle w:val="NormalWeb"/>
        <w:numPr>
          <w:ilvl w:val="0"/>
          <w:numId w:val="3"/>
        </w:numPr>
        <w:spacing w:before="0" w:beforeAutospacing="0" w:after="0" w:afterAutospacing="0" w:line="360" w:lineRule="auto"/>
        <w:jc w:val="both"/>
        <w:rPr>
          <w:rFonts w:ascii="Arial" w:hAnsi="Arial" w:cs="Arial"/>
        </w:rPr>
      </w:pPr>
      <w:r>
        <w:rPr>
          <w:rFonts w:ascii="Arial" w:hAnsi="Arial" w:cs="Arial"/>
        </w:rPr>
        <w:t>Aposentadoria por idade do segurado especial – rural - (espécie 41) exige que o trabalhador se homem</w:t>
      </w:r>
      <w:r w:rsidR="00593EE5">
        <w:rPr>
          <w:rFonts w:ascii="Arial" w:hAnsi="Arial" w:cs="Arial"/>
        </w:rPr>
        <w:t>,</w:t>
      </w:r>
      <w:r>
        <w:rPr>
          <w:rFonts w:ascii="Arial" w:hAnsi="Arial" w:cs="Arial"/>
        </w:rPr>
        <w:t xml:space="preserve"> tenha 60 (sessenta) anos de idade, se mulher 55 (cinquenta e cinco) anos de idade, desde que comprove ter trabalhado na agricultura por um período de 15 (quinze) anos, apresentando na ocasião prova dessa atividade.</w:t>
      </w:r>
    </w:p>
    <w:p w:rsidR="00424ECF" w:rsidRPr="00B07003" w:rsidRDefault="00424ECF" w:rsidP="00424ECF">
      <w:pPr>
        <w:pStyle w:val="NormalWeb"/>
        <w:spacing w:before="0" w:beforeAutospacing="0" w:after="0" w:afterAutospacing="0" w:line="360" w:lineRule="auto"/>
        <w:jc w:val="both"/>
        <w:rPr>
          <w:rFonts w:ascii="Arial" w:hAnsi="Arial" w:cs="Arial"/>
        </w:rPr>
      </w:pPr>
    </w:p>
    <w:p w:rsidR="00593EE5" w:rsidRDefault="00A95E94" w:rsidP="00B07003">
      <w:pPr>
        <w:pStyle w:val="NormalWeb"/>
        <w:numPr>
          <w:ilvl w:val="0"/>
          <w:numId w:val="3"/>
        </w:numPr>
        <w:spacing w:before="0" w:beforeAutospacing="0" w:after="0" w:afterAutospacing="0" w:line="360" w:lineRule="auto"/>
        <w:jc w:val="both"/>
        <w:rPr>
          <w:rFonts w:ascii="Arial" w:hAnsi="Arial" w:cs="Arial"/>
        </w:rPr>
      </w:pPr>
      <w:r>
        <w:rPr>
          <w:rFonts w:ascii="Arial" w:hAnsi="Arial" w:cs="Arial"/>
        </w:rPr>
        <w:t xml:space="preserve">Aposentadoria por tempo de contribuição (espécie 42) não </w:t>
      </w:r>
      <w:r w:rsidR="005513E2">
        <w:rPr>
          <w:rFonts w:ascii="Arial" w:hAnsi="Arial" w:cs="Arial"/>
        </w:rPr>
        <w:t>s</w:t>
      </w:r>
      <w:r>
        <w:rPr>
          <w:rFonts w:ascii="Arial" w:hAnsi="Arial" w:cs="Arial"/>
        </w:rPr>
        <w:t>e exige idade mínima, basta que o trabalhador contribuinte tenha completado 35 (trinta e cinco) anos de tempo de contribuição se homem; e se for mulher, apenas 30 (trinta) anos de contribuição.</w:t>
      </w:r>
    </w:p>
    <w:p w:rsidR="00B07003" w:rsidRPr="00B07003" w:rsidRDefault="00B07003" w:rsidP="00B07003">
      <w:pPr>
        <w:pStyle w:val="NormalWeb"/>
        <w:spacing w:before="0" w:beforeAutospacing="0" w:after="0" w:afterAutospacing="0" w:line="360" w:lineRule="auto"/>
        <w:ind w:left="1069"/>
        <w:jc w:val="both"/>
        <w:rPr>
          <w:rFonts w:ascii="Arial" w:hAnsi="Arial" w:cs="Arial"/>
        </w:rPr>
      </w:pPr>
    </w:p>
    <w:p w:rsidR="00593EE5" w:rsidRPr="00593EE5" w:rsidRDefault="00593EE5" w:rsidP="005513E2">
      <w:pPr>
        <w:pStyle w:val="NormalWeb"/>
        <w:numPr>
          <w:ilvl w:val="0"/>
          <w:numId w:val="3"/>
        </w:numPr>
        <w:spacing w:before="0" w:beforeAutospacing="0" w:after="0" w:afterAutospacing="0" w:line="360" w:lineRule="auto"/>
        <w:jc w:val="both"/>
        <w:rPr>
          <w:rFonts w:ascii="Arial" w:hAnsi="Arial" w:cs="Arial"/>
        </w:rPr>
      </w:pPr>
      <w:r w:rsidRPr="00593EE5">
        <w:rPr>
          <w:rFonts w:ascii="Arial" w:hAnsi="Arial" w:cs="Arial"/>
        </w:rPr>
        <w:t>Aposentadoria por tempo de contribuição do professor (espécie 57) que comprove, exclusivamente, tempo de efetivo exercício em função de magistério na educação infantil, no ensino fundamental ou no ensino médio, será devida ao professor aos trinta anos de contribuição e à professora aos vinte e cinco anos de contribuição</w:t>
      </w:r>
    </w:p>
    <w:p w:rsidR="00A95E94" w:rsidRDefault="00A95E94" w:rsidP="00A95E94">
      <w:pPr>
        <w:pStyle w:val="NormalWeb"/>
        <w:spacing w:before="0" w:beforeAutospacing="0" w:after="0" w:afterAutospacing="0" w:line="360" w:lineRule="auto"/>
        <w:ind w:firstLine="709"/>
        <w:jc w:val="both"/>
        <w:rPr>
          <w:rFonts w:ascii="Arial" w:hAnsi="Arial" w:cs="Arial"/>
        </w:rPr>
      </w:pPr>
    </w:p>
    <w:p w:rsidR="00B07003" w:rsidRDefault="00A95E94" w:rsidP="00B07003">
      <w:pPr>
        <w:pStyle w:val="NormalWeb"/>
        <w:numPr>
          <w:ilvl w:val="0"/>
          <w:numId w:val="3"/>
        </w:numPr>
        <w:spacing w:before="0" w:beforeAutospacing="0" w:after="0" w:afterAutospacing="0" w:line="360" w:lineRule="auto"/>
        <w:jc w:val="both"/>
        <w:rPr>
          <w:rFonts w:ascii="Arial" w:hAnsi="Arial" w:cs="Arial"/>
        </w:rPr>
      </w:pPr>
      <w:r>
        <w:rPr>
          <w:rFonts w:ascii="Arial" w:hAnsi="Arial" w:cs="Arial"/>
        </w:rPr>
        <w:t xml:space="preserve">Aposentadoria especial (espécie 46) benefício concedido ao segurado que tenha trabalhado em condições prejudiciais à saúde ou à integridade física, devendo comprovar, além do tempo trabalhado, efetiva exposição </w:t>
      </w:r>
      <w:r>
        <w:rPr>
          <w:rFonts w:ascii="Arial" w:hAnsi="Arial" w:cs="Arial"/>
        </w:rPr>
        <w:lastRenderedPageBreak/>
        <w:t xml:space="preserve">aos agentes nocivos químicos, físicos, biológicos ou associação de agentes prejudiciais pelo período exigido para a concessão do benefício (15, 20 ou 25 anos) sendo devida ao segurado empregado, trabalhador avulso e contribuinte individual, este somente quando cooperado filiado </w:t>
      </w:r>
      <w:r w:rsidR="00992B0A">
        <w:rPr>
          <w:rFonts w:ascii="Arial" w:hAnsi="Arial" w:cs="Arial"/>
        </w:rPr>
        <w:t>à</w:t>
      </w:r>
      <w:r>
        <w:rPr>
          <w:rFonts w:ascii="Arial" w:hAnsi="Arial" w:cs="Arial"/>
        </w:rPr>
        <w:t xml:space="preserve"> cooperativa de trabalho ou de produção.</w:t>
      </w:r>
    </w:p>
    <w:p w:rsidR="00B07003" w:rsidRPr="00B07003" w:rsidRDefault="00B07003" w:rsidP="00B07003">
      <w:pPr>
        <w:pStyle w:val="NormalWeb"/>
        <w:spacing w:before="0" w:beforeAutospacing="0" w:after="0" w:afterAutospacing="0" w:line="360" w:lineRule="auto"/>
        <w:jc w:val="both"/>
        <w:rPr>
          <w:rFonts w:ascii="Arial" w:hAnsi="Arial" w:cs="Arial"/>
        </w:rPr>
      </w:pPr>
    </w:p>
    <w:p w:rsidR="00A95E94" w:rsidRDefault="004E05FA" w:rsidP="00A95E94">
      <w:pPr>
        <w:pStyle w:val="NormalWeb"/>
        <w:spacing w:before="0" w:beforeAutospacing="0" w:after="0" w:afterAutospacing="0"/>
        <w:jc w:val="both"/>
        <w:rPr>
          <w:rFonts w:ascii="Arial" w:hAnsi="Arial" w:cs="Arial"/>
        </w:rPr>
      </w:pPr>
      <w:r>
        <w:rPr>
          <w:rFonts w:ascii="Arial" w:hAnsi="Arial" w:cs="Arial"/>
        </w:rPr>
        <w:t xml:space="preserve">2.1 </w:t>
      </w:r>
      <w:r w:rsidR="00F24EBD">
        <w:rPr>
          <w:rFonts w:ascii="Arial" w:hAnsi="Arial" w:cs="Arial"/>
        </w:rPr>
        <w:t>Princípios Constitucion</w:t>
      </w:r>
      <w:r w:rsidR="00B07003">
        <w:rPr>
          <w:rFonts w:ascii="Arial" w:hAnsi="Arial" w:cs="Arial"/>
        </w:rPr>
        <w:t>ais aplicáveis as aposentadoria</w:t>
      </w:r>
    </w:p>
    <w:p w:rsidR="00B07003" w:rsidRDefault="00B07003" w:rsidP="00B07003">
      <w:pPr>
        <w:pStyle w:val="NormalWeb"/>
        <w:spacing w:before="0" w:beforeAutospacing="0" w:after="0" w:afterAutospacing="0" w:line="360" w:lineRule="auto"/>
        <w:jc w:val="both"/>
        <w:rPr>
          <w:rFonts w:ascii="Arial" w:hAnsi="Arial" w:cs="Arial"/>
        </w:rPr>
      </w:pPr>
    </w:p>
    <w:p w:rsidR="00A95E94" w:rsidRDefault="00A95E94" w:rsidP="00A95E94">
      <w:pPr>
        <w:spacing w:after="0" w:line="360" w:lineRule="auto"/>
        <w:ind w:firstLine="709"/>
        <w:jc w:val="both"/>
        <w:rPr>
          <w:rFonts w:ascii="Arial" w:eastAsia="Times New Roman" w:hAnsi="Arial" w:cs="Arial"/>
          <w:sz w:val="24"/>
          <w:szCs w:val="24"/>
          <w:lang w:eastAsia="pt-BR"/>
        </w:rPr>
      </w:pPr>
      <w:r w:rsidRPr="005C643E">
        <w:rPr>
          <w:rFonts w:ascii="Arial" w:eastAsia="Times New Roman" w:hAnsi="Arial" w:cs="Arial"/>
          <w:sz w:val="24"/>
          <w:szCs w:val="24"/>
          <w:lang w:eastAsia="pt-BR"/>
        </w:rPr>
        <w:t>O Direito</w:t>
      </w:r>
      <w:r>
        <w:rPr>
          <w:rFonts w:ascii="Arial" w:eastAsia="Times New Roman" w:hAnsi="Arial" w:cs="Arial"/>
          <w:sz w:val="24"/>
          <w:szCs w:val="24"/>
          <w:lang w:eastAsia="pt-BR"/>
        </w:rPr>
        <w:t xml:space="preserve"> Previdenciário, como ramo autônomo do Direito, possui princípios, que norteiam a aplicação e a interpretação das regras constitucionais e legais relativas ao sistema protetivo. </w:t>
      </w:r>
    </w:p>
    <w:p w:rsidR="00A95E94" w:rsidRDefault="00A95E94" w:rsidP="00A95E94">
      <w:pPr>
        <w:spacing w:after="0" w:line="360" w:lineRule="auto"/>
        <w:ind w:firstLine="709"/>
        <w:jc w:val="both"/>
        <w:rPr>
          <w:rFonts w:ascii="Arial" w:eastAsia="Times New Roman" w:hAnsi="Arial" w:cs="Arial"/>
          <w:sz w:val="24"/>
          <w:szCs w:val="24"/>
          <w:lang w:eastAsia="pt-BR"/>
        </w:rPr>
      </w:pPr>
    </w:p>
    <w:p w:rsidR="00A95E94" w:rsidRDefault="00A95E94" w:rsidP="00A95E94">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Entre os princípios gerais, de acordo com a Constituições Federal merecem destaques no âmbito da seguridade social:</w:t>
      </w:r>
    </w:p>
    <w:p w:rsidR="00A95E94" w:rsidRDefault="00A95E94" w:rsidP="00A95E94">
      <w:pPr>
        <w:spacing w:after="0" w:line="360" w:lineRule="auto"/>
        <w:ind w:firstLine="709"/>
        <w:jc w:val="both"/>
        <w:rPr>
          <w:rFonts w:ascii="Arial" w:eastAsia="Times New Roman" w:hAnsi="Arial" w:cs="Arial"/>
          <w:sz w:val="24"/>
          <w:szCs w:val="24"/>
          <w:lang w:eastAsia="pt-BR"/>
        </w:rPr>
      </w:pPr>
    </w:p>
    <w:p w:rsidR="00B07003" w:rsidRDefault="00307F13"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Universalidade da cobertura e do atendimento (CF, art. 194, I) - O objetivo geral da Seguridade Social é atender as demandas s</w:t>
      </w:r>
      <w:r w:rsidR="005513E2">
        <w:rPr>
          <w:rFonts w:ascii="Arial" w:eastAsia="Times New Roman" w:hAnsi="Arial" w:cs="Arial"/>
          <w:sz w:val="24"/>
          <w:szCs w:val="24"/>
          <w:lang w:eastAsia="pt-BR"/>
        </w:rPr>
        <w:t>ociais que afetam o cidadão em e</w:t>
      </w:r>
      <w:r w:rsidR="00A95E94">
        <w:rPr>
          <w:rFonts w:ascii="Arial" w:eastAsia="Times New Roman" w:hAnsi="Arial" w:cs="Arial"/>
          <w:sz w:val="24"/>
          <w:szCs w:val="24"/>
          <w:lang w:eastAsia="pt-BR"/>
        </w:rPr>
        <w:t>stado de necessidade geral.</w:t>
      </w:r>
    </w:p>
    <w:p w:rsidR="00424ECF" w:rsidRDefault="00424ECF" w:rsidP="00B07003">
      <w:pPr>
        <w:spacing w:after="0" w:line="360" w:lineRule="auto"/>
        <w:ind w:firstLine="709"/>
        <w:jc w:val="both"/>
        <w:rPr>
          <w:rFonts w:ascii="Arial" w:eastAsia="Times New Roman" w:hAnsi="Arial" w:cs="Arial"/>
          <w:sz w:val="24"/>
          <w:szCs w:val="24"/>
          <w:lang w:eastAsia="pt-BR"/>
        </w:rPr>
      </w:pPr>
    </w:p>
    <w:p w:rsidR="00A95E94" w:rsidRDefault="00B07003"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Uniformidade e equivalência dos benefícios e serviços às populações urbanas e rurais (CF, art. 194, II) - Significa que todos terão o mesmo tipo de prestação e de atendimento equivalente, fazendo valer o princípio da isonomia.</w:t>
      </w:r>
    </w:p>
    <w:p w:rsidR="00B07003" w:rsidRDefault="00B07003" w:rsidP="00B07003">
      <w:pPr>
        <w:spacing w:after="0" w:line="360" w:lineRule="auto"/>
        <w:ind w:firstLine="709"/>
        <w:jc w:val="both"/>
        <w:rPr>
          <w:rFonts w:ascii="Arial" w:eastAsia="Times New Roman" w:hAnsi="Arial" w:cs="Arial"/>
          <w:sz w:val="24"/>
          <w:szCs w:val="24"/>
          <w:lang w:eastAsia="pt-BR"/>
        </w:rPr>
      </w:pPr>
    </w:p>
    <w:p w:rsidR="00A95E94" w:rsidRDefault="00307F13" w:rsidP="00A95E94">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 xml:space="preserve">Seletividade e distributividade na prestação dos benefícios e serviços (CF, art. 194, III) – A seletividade refere-se </w:t>
      </w:r>
      <w:r w:rsidR="00091029">
        <w:rPr>
          <w:rFonts w:ascii="Arial" w:eastAsia="Times New Roman" w:hAnsi="Arial" w:cs="Arial"/>
          <w:sz w:val="24"/>
          <w:szCs w:val="24"/>
          <w:lang w:eastAsia="pt-BR"/>
        </w:rPr>
        <w:t>à</w:t>
      </w:r>
      <w:r w:rsidR="00A95E94">
        <w:rPr>
          <w:rFonts w:ascii="Arial" w:eastAsia="Times New Roman" w:hAnsi="Arial" w:cs="Arial"/>
          <w:sz w:val="24"/>
          <w:szCs w:val="24"/>
          <w:lang w:eastAsia="pt-BR"/>
        </w:rPr>
        <w:t xml:space="preserve"> a</w:t>
      </w:r>
      <w:r w:rsidR="005513E2">
        <w:rPr>
          <w:rFonts w:ascii="Arial" w:eastAsia="Times New Roman" w:hAnsi="Arial" w:cs="Arial"/>
          <w:sz w:val="24"/>
          <w:szCs w:val="24"/>
          <w:lang w:eastAsia="pt-BR"/>
        </w:rPr>
        <w:t>ção Previdenciária de selecionar</w:t>
      </w:r>
      <w:r w:rsidR="00A95E94">
        <w:rPr>
          <w:rFonts w:ascii="Arial" w:eastAsia="Times New Roman" w:hAnsi="Arial" w:cs="Arial"/>
          <w:sz w:val="24"/>
          <w:szCs w:val="24"/>
          <w:lang w:eastAsia="pt-BR"/>
        </w:rPr>
        <w:t xml:space="preserve"> as prestações que irão suprir as necessidades da população, e a distributividade</w:t>
      </w:r>
      <w:r w:rsidR="00AB1700">
        <w:rPr>
          <w:rFonts w:ascii="Arial" w:eastAsia="Times New Roman" w:hAnsi="Arial" w:cs="Arial"/>
          <w:sz w:val="24"/>
          <w:szCs w:val="24"/>
          <w:lang w:eastAsia="pt-BR"/>
        </w:rPr>
        <w:t>,</w:t>
      </w:r>
      <w:r w:rsidR="00A95E94">
        <w:rPr>
          <w:rFonts w:ascii="Arial" w:eastAsia="Times New Roman" w:hAnsi="Arial" w:cs="Arial"/>
          <w:sz w:val="24"/>
          <w:szCs w:val="24"/>
          <w:lang w:eastAsia="pt-BR"/>
        </w:rPr>
        <w:t xml:space="preserve"> é a ação que visa atingir o maior número de pessoas necessitadas.</w:t>
      </w:r>
    </w:p>
    <w:p w:rsidR="00A95E94" w:rsidRDefault="00A95E94" w:rsidP="00A95E94">
      <w:pPr>
        <w:spacing w:after="0" w:line="360" w:lineRule="auto"/>
        <w:ind w:firstLine="709"/>
        <w:jc w:val="both"/>
        <w:rPr>
          <w:rFonts w:ascii="Arial" w:eastAsia="Times New Roman" w:hAnsi="Arial" w:cs="Arial"/>
          <w:sz w:val="24"/>
          <w:szCs w:val="24"/>
          <w:lang w:eastAsia="pt-BR"/>
        </w:rPr>
      </w:pPr>
    </w:p>
    <w:p w:rsidR="00A95E94" w:rsidRDefault="00307F13" w:rsidP="00A95E94">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 xml:space="preserve">Irredutibilidade do valor dos benefícios (CF, art. 194, IV) – Ação que previne a não redução do valor da prestação dos benefícios para resguardar a </w:t>
      </w:r>
      <w:r w:rsidR="00AB1700">
        <w:rPr>
          <w:rFonts w:ascii="Arial" w:eastAsia="Times New Roman" w:hAnsi="Arial" w:cs="Arial"/>
          <w:sz w:val="24"/>
          <w:szCs w:val="24"/>
          <w:lang w:eastAsia="pt-BR"/>
        </w:rPr>
        <w:t xml:space="preserve">equivalência salarial no </w:t>
      </w:r>
      <w:r w:rsidR="00A95E94">
        <w:rPr>
          <w:rFonts w:ascii="Arial" w:eastAsia="Times New Roman" w:hAnsi="Arial" w:cs="Arial"/>
          <w:sz w:val="24"/>
          <w:szCs w:val="24"/>
          <w:lang w:eastAsia="pt-BR"/>
        </w:rPr>
        <w:t xml:space="preserve">ato </w:t>
      </w:r>
      <w:r w:rsidR="00AB1700">
        <w:rPr>
          <w:rFonts w:ascii="Arial" w:eastAsia="Times New Roman" w:hAnsi="Arial" w:cs="Arial"/>
          <w:sz w:val="24"/>
          <w:szCs w:val="24"/>
          <w:lang w:eastAsia="pt-BR"/>
        </w:rPr>
        <w:t>contínuo da</w:t>
      </w:r>
      <w:r w:rsidR="00A95E94">
        <w:rPr>
          <w:rFonts w:ascii="Arial" w:eastAsia="Times New Roman" w:hAnsi="Arial" w:cs="Arial"/>
          <w:sz w:val="24"/>
          <w:szCs w:val="24"/>
          <w:lang w:eastAsia="pt-BR"/>
        </w:rPr>
        <w:t xml:space="preserve"> sua aposentadoria.</w:t>
      </w:r>
    </w:p>
    <w:p w:rsidR="00A95E94" w:rsidRDefault="00A95E94" w:rsidP="00A95E94">
      <w:pPr>
        <w:spacing w:after="0" w:line="360" w:lineRule="auto"/>
        <w:ind w:firstLine="709"/>
        <w:jc w:val="both"/>
        <w:rPr>
          <w:rFonts w:ascii="Arial" w:eastAsia="Times New Roman" w:hAnsi="Arial" w:cs="Arial"/>
          <w:sz w:val="24"/>
          <w:szCs w:val="24"/>
          <w:lang w:eastAsia="pt-BR"/>
        </w:rPr>
      </w:pPr>
    </w:p>
    <w:p w:rsidR="00A95E94" w:rsidRDefault="00307F13"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 xml:space="preserve">Equidade na forma de participação do custeio (CF, art. 194, V) – Princípio que tem como objetivo a aplicabilidade da justiça, exigindo parcelas contributivas de </w:t>
      </w:r>
      <w:r w:rsidR="00A95E94">
        <w:rPr>
          <w:rFonts w:ascii="Arial" w:eastAsia="Times New Roman" w:hAnsi="Arial" w:cs="Arial"/>
          <w:sz w:val="24"/>
          <w:szCs w:val="24"/>
          <w:lang w:eastAsia="pt-BR"/>
        </w:rPr>
        <w:lastRenderedPageBreak/>
        <w:t xml:space="preserve">acordo com a capacidade de cada contribuinte, seja empregado ou empregador, neste caso o custeio é feito de forma proporcional </w:t>
      </w:r>
      <w:r w:rsidR="00AB1700">
        <w:rPr>
          <w:rFonts w:ascii="Arial" w:eastAsia="Times New Roman" w:hAnsi="Arial" w:cs="Arial"/>
          <w:sz w:val="24"/>
          <w:szCs w:val="24"/>
          <w:lang w:eastAsia="pt-BR"/>
        </w:rPr>
        <w:t xml:space="preserve">de acordo </w:t>
      </w:r>
      <w:r w:rsidR="00A95E94">
        <w:rPr>
          <w:rFonts w:ascii="Arial" w:eastAsia="Times New Roman" w:hAnsi="Arial" w:cs="Arial"/>
          <w:sz w:val="24"/>
          <w:szCs w:val="24"/>
          <w:lang w:eastAsia="pt-BR"/>
        </w:rPr>
        <w:t>com suas capacidades contributivas.</w:t>
      </w:r>
    </w:p>
    <w:p w:rsidR="00B07003" w:rsidRDefault="00B07003" w:rsidP="00B07003">
      <w:pPr>
        <w:spacing w:after="0" w:line="360" w:lineRule="auto"/>
        <w:ind w:firstLine="709"/>
        <w:jc w:val="both"/>
        <w:rPr>
          <w:rFonts w:ascii="Arial" w:eastAsia="Times New Roman" w:hAnsi="Arial" w:cs="Arial"/>
          <w:sz w:val="24"/>
          <w:szCs w:val="24"/>
          <w:lang w:eastAsia="pt-BR"/>
        </w:rPr>
      </w:pPr>
    </w:p>
    <w:p w:rsidR="00A95E94" w:rsidRDefault="00307F13" w:rsidP="00A95E94">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Diversidade da base de financiamento (CF, art. 194, VI) – De forma equitativa, tem a preocupação de dividir de forma geral</w:t>
      </w:r>
      <w:r w:rsidR="00AB1700">
        <w:rPr>
          <w:rFonts w:ascii="Arial" w:eastAsia="Times New Roman" w:hAnsi="Arial" w:cs="Arial"/>
          <w:sz w:val="24"/>
          <w:szCs w:val="24"/>
          <w:lang w:eastAsia="pt-BR"/>
        </w:rPr>
        <w:t xml:space="preserve"> competências</w:t>
      </w:r>
      <w:r w:rsidR="00A95E94">
        <w:rPr>
          <w:rFonts w:ascii="Arial" w:eastAsia="Times New Roman" w:hAnsi="Arial" w:cs="Arial"/>
          <w:sz w:val="24"/>
          <w:szCs w:val="24"/>
          <w:lang w:eastAsia="pt-BR"/>
        </w:rPr>
        <w:t>, ao maior número de parcelas da sociedade, visando garantir mai</w:t>
      </w:r>
      <w:r w:rsidR="005513E2">
        <w:rPr>
          <w:rFonts w:ascii="Arial" w:eastAsia="Times New Roman" w:hAnsi="Arial" w:cs="Arial"/>
          <w:sz w:val="24"/>
          <w:szCs w:val="24"/>
          <w:lang w:eastAsia="pt-BR"/>
        </w:rPr>
        <w:t xml:space="preserve">or atuação da Previdência </w:t>
      </w:r>
      <w:r w:rsidR="00A95E94">
        <w:rPr>
          <w:rFonts w:ascii="Arial" w:eastAsia="Times New Roman" w:hAnsi="Arial" w:cs="Arial"/>
          <w:sz w:val="24"/>
          <w:szCs w:val="24"/>
          <w:lang w:eastAsia="pt-BR"/>
        </w:rPr>
        <w:t>nas ações da seguridade social.</w:t>
      </w:r>
    </w:p>
    <w:p w:rsidR="00A95E94" w:rsidRDefault="00A95E94" w:rsidP="00A95E94">
      <w:pPr>
        <w:spacing w:after="0" w:line="360" w:lineRule="auto"/>
        <w:jc w:val="both"/>
        <w:rPr>
          <w:rFonts w:ascii="Arial" w:eastAsia="Times New Roman" w:hAnsi="Arial" w:cs="Arial"/>
          <w:sz w:val="24"/>
          <w:szCs w:val="24"/>
          <w:lang w:eastAsia="pt-BR"/>
        </w:rPr>
      </w:pPr>
    </w:p>
    <w:p w:rsidR="00A95E94" w:rsidRDefault="00307F13" w:rsidP="00A95E94">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A95E94">
        <w:rPr>
          <w:rFonts w:ascii="Arial" w:eastAsia="Times New Roman" w:hAnsi="Arial" w:cs="Arial"/>
          <w:sz w:val="24"/>
          <w:szCs w:val="24"/>
          <w:lang w:eastAsia="pt-BR"/>
        </w:rPr>
        <w:t xml:space="preserve">Caráter democrático e descentralização da administração, mediante gestão tripartite, com participação dos trabalhadores, dos empregadores, dos aposentados e do governo nos órgãos colegiados (CF, art. 194, VII) – busca uma maior participação dos trabalhadores, dos empregadores, aposentados, e governo, nos órgãos colegiados na defesa de seus direitos, </w:t>
      </w:r>
    </w:p>
    <w:p w:rsidR="00A95E94" w:rsidRDefault="00A95E94" w:rsidP="00A95E94">
      <w:pPr>
        <w:spacing w:after="0" w:line="360" w:lineRule="auto"/>
        <w:ind w:firstLine="709"/>
        <w:jc w:val="both"/>
        <w:rPr>
          <w:rFonts w:ascii="Arial" w:eastAsia="Times New Roman" w:hAnsi="Arial" w:cs="Arial"/>
          <w:sz w:val="24"/>
          <w:szCs w:val="24"/>
          <w:lang w:eastAsia="pt-BR"/>
        </w:rPr>
      </w:pPr>
    </w:p>
    <w:p w:rsidR="005D0149" w:rsidRDefault="00A95E94" w:rsidP="005D0149">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Destarte, daremos ênfase detalhada aos princípios que tem relação direta com os benefícios de aposentadorias da Previdência Social, pela sua importância em tratar de uma igualdade material, distanciand</w:t>
      </w:r>
      <w:r w:rsidR="005D0149">
        <w:rPr>
          <w:rFonts w:ascii="Arial" w:eastAsia="Times New Roman" w:hAnsi="Arial" w:cs="Arial"/>
          <w:sz w:val="24"/>
          <w:szCs w:val="24"/>
          <w:lang w:eastAsia="pt-BR"/>
        </w:rPr>
        <w:t>o um pouco da igualdade formal.</w:t>
      </w:r>
    </w:p>
    <w:p w:rsidR="00995AEF" w:rsidRDefault="00995AEF" w:rsidP="00B07003">
      <w:pPr>
        <w:spacing w:after="0" w:line="360" w:lineRule="auto"/>
        <w:jc w:val="both"/>
        <w:rPr>
          <w:rFonts w:ascii="Arial" w:eastAsia="Times New Roman" w:hAnsi="Arial" w:cs="Arial"/>
          <w:sz w:val="24"/>
          <w:szCs w:val="24"/>
          <w:lang w:eastAsia="pt-BR"/>
        </w:rPr>
      </w:pPr>
    </w:p>
    <w:p w:rsidR="00A95E94" w:rsidRDefault="004E05FA" w:rsidP="00B07003">
      <w:pPr>
        <w:spacing w:after="0" w:line="360" w:lineRule="auto"/>
        <w:jc w:val="both"/>
        <w:rPr>
          <w:rFonts w:ascii="Arial" w:eastAsia="Times New Roman" w:hAnsi="Arial" w:cs="Arial"/>
          <w:sz w:val="24"/>
          <w:szCs w:val="24"/>
          <w:lang w:eastAsia="pt-BR"/>
        </w:rPr>
      </w:pPr>
      <w:r>
        <w:rPr>
          <w:rFonts w:ascii="Arial" w:hAnsi="Arial" w:cs="Arial"/>
          <w:sz w:val="24"/>
          <w:szCs w:val="24"/>
        </w:rPr>
        <w:t xml:space="preserve">2.1.1 </w:t>
      </w:r>
      <w:r w:rsidR="007E3E50">
        <w:rPr>
          <w:rFonts w:ascii="Arial" w:hAnsi="Arial" w:cs="Arial"/>
          <w:sz w:val="24"/>
          <w:szCs w:val="24"/>
        </w:rPr>
        <w:t>Princípio da u</w:t>
      </w:r>
      <w:r w:rsidR="00F24EBD" w:rsidRPr="005D0149">
        <w:rPr>
          <w:rFonts w:ascii="Arial" w:hAnsi="Arial" w:cs="Arial"/>
          <w:sz w:val="24"/>
          <w:szCs w:val="24"/>
        </w:rPr>
        <w:t xml:space="preserve">niversalidade de cobertura e universalidade de atendimento </w:t>
      </w:r>
    </w:p>
    <w:p w:rsidR="00B07003" w:rsidRPr="00B07003" w:rsidRDefault="00B07003" w:rsidP="00B07003">
      <w:pPr>
        <w:spacing w:after="0" w:line="360" w:lineRule="auto"/>
        <w:jc w:val="both"/>
        <w:rPr>
          <w:rFonts w:ascii="Arial" w:eastAsia="Times New Roman" w:hAnsi="Arial" w:cs="Arial"/>
          <w:sz w:val="24"/>
          <w:szCs w:val="24"/>
          <w:lang w:eastAsia="pt-BR"/>
        </w:rPr>
      </w:pPr>
    </w:p>
    <w:p w:rsidR="00A95E94" w:rsidRDefault="00A95E94"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Sobre o princípio da igualdade de cobertura e atendimento (art. 194, parágrafo I, da CF/88) Ibrahim (2010, p. 68) afirma </w:t>
      </w:r>
      <w:r w:rsidR="005513E2">
        <w:rPr>
          <w:rFonts w:ascii="Arial" w:eastAsia="Times New Roman" w:hAnsi="Arial" w:cs="Arial"/>
          <w:sz w:val="24"/>
          <w:szCs w:val="24"/>
          <w:lang w:eastAsia="pt-BR"/>
        </w:rPr>
        <w:t xml:space="preserve">este, </w:t>
      </w:r>
      <w:r>
        <w:rPr>
          <w:rFonts w:ascii="Arial" w:eastAsia="Times New Roman" w:hAnsi="Arial" w:cs="Arial"/>
          <w:sz w:val="24"/>
          <w:szCs w:val="24"/>
          <w:lang w:eastAsia="pt-BR"/>
        </w:rPr>
        <w:t xml:space="preserve">que qualquer pessoa pode participar da proteção social patrocinada pelo Estado. </w:t>
      </w:r>
    </w:p>
    <w:p w:rsidR="00B07003" w:rsidRDefault="00B07003" w:rsidP="00B07003">
      <w:pPr>
        <w:spacing w:after="0" w:line="360" w:lineRule="auto"/>
        <w:ind w:firstLine="709"/>
        <w:jc w:val="both"/>
        <w:rPr>
          <w:rFonts w:ascii="Arial" w:eastAsia="Times New Roman" w:hAnsi="Arial" w:cs="Arial"/>
          <w:sz w:val="24"/>
          <w:szCs w:val="24"/>
          <w:lang w:eastAsia="pt-BR"/>
        </w:rPr>
      </w:pPr>
    </w:p>
    <w:p w:rsidR="00A95E94" w:rsidRDefault="00A95E94"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Este princípio possu</w:t>
      </w:r>
      <w:r w:rsidR="00744DD9">
        <w:rPr>
          <w:rFonts w:ascii="Arial" w:eastAsia="Times New Roman" w:hAnsi="Arial" w:cs="Arial"/>
          <w:sz w:val="24"/>
          <w:szCs w:val="24"/>
          <w:lang w:eastAsia="pt-BR"/>
        </w:rPr>
        <w:t>i duas dimensões</w:t>
      </w:r>
      <w:r>
        <w:rPr>
          <w:rFonts w:ascii="Arial" w:eastAsia="Times New Roman" w:hAnsi="Arial" w:cs="Arial"/>
          <w:sz w:val="24"/>
          <w:szCs w:val="24"/>
          <w:lang w:eastAsia="pt-BR"/>
        </w:rPr>
        <w:t>, sendo a primeira voltada a alcançar todos os riscos sociais que possam gerar o estado de necessidade (universalidade de cobertura) enquanto a segunda, busca tutelar toda a pessoa pertencente ao sistema protetivo (universalidade de atendimento).</w:t>
      </w:r>
    </w:p>
    <w:p w:rsidR="00B07003" w:rsidRDefault="00B07003" w:rsidP="00B07003">
      <w:pPr>
        <w:spacing w:after="0" w:line="360" w:lineRule="auto"/>
        <w:ind w:firstLine="709"/>
        <w:jc w:val="both"/>
        <w:rPr>
          <w:rFonts w:ascii="Arial" w:eastAsia="Times New Roman" w:hAnsi="Arial" w:cs="Arial"/>
          <w:sz w:val="24"/>
          <w:szCs w:val="24"/>
          <w:lang w:eastAsia="pt-BR"/>
        </w:rPr>
      </w:pPr>
    </w:p>
    <w:p w:rsidR="00B07003" w:rsidRDefault="00A95E94" w:rsidP="00DB0FB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Em comum entendimento, Tavares (2011, p. 99) se posiciona afirmando que, os objetivos da seguridade social são veiculados mediante princípios que espraiam seus efeitos pelas três áreas de concentração da seguridade social, informando condutas estatais, normativa ou administrativa de previdência, assistência e saúde. </w:t>
      </w:r>
    </w:p>
    <w:p w:rsidR="00A95E94" w:rsidRDefault="00A95E94"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Confirma neste contexto que a universalidade da cobertura e do atendimento é uma característica dos direitos humanos, como direito de todas as pessoas. As prestações decorrentes do sistema de seguridade social devem ser destinadas às pessoas que delas necessitem da forma mais abrangente possível.</w:t>
      </w:r>
    </w:p>
    <w:p w:rsidR="00B07003" w:rsidRDefault="00B07003" w:rsidP="00B07003">
      <w:pPr>
        <w:spacing w:after="0" w:line="360" w:lineRule="auto"/>
        <w:ind w:firstLine="709"/>
        <w:jc w:val="both"/>
        <w:rPr>
          <w:rFonts w:ascii="Arial" w:eastAsia="Times New Roman" w:hAnsi="Arial" w:cs="Arial"/>
          <w:sz w:val="24"/>
          <w:szCs w:val="24"/>
          <w:lang w:eastAsia="pt-BR"/>
        </w:rPr>
      </w:pPr>
    </w:p>
    <w:p w:rsidR="00A95E94" w:rsidRDefault="00A95E94" w:rsidP="00B07003">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Castro e Lazarri (2010, p. 11) afirmam que a proteção social deve alcançar todos os eventos cuja reparação seja premente, a fim de manter</w:t>
      </w:r>
      <w:r w:rsidR="00AB1700">
        <w:rPr>
          <w:rFonts w:ascii="Arial" w:eastAsia="Times New Roman" w:hAnsi="Arial" w:cs="Arial"/>
          <w:sz w:val="24"/>
          <w:szCs w:val="24"/>
          <w:lang w:eastAsia="pt-BR"/>
        </w:rPr>
        <w:t xml:space="preserve"> </w:t>
      </w:r>
      <w:r>
        <w:rPr>
          <w:rFonts w:ascii="Arial" w:eastAsia="Times New Roman" w:hAnsi="Arial" w:cs="Arial"/>
          <w:sz w:val="24"/>
          <w:szCs w:val="24"/>
          <w:lang w:eastAsia="pt-BR"/>
        </w:rPr>
        <w:t>á subsistência de quem dela necessite.</w:t>
      </w:r>
    </w:p>
    <w:p w:rsidR="00B07003" w:rsidRPr="00BF0EE2" w:rsidRDefault="00B07003" w:rsidP="00B07003">
      <w:pPr>
        <w:spacing w:after="0" w:line="360" w:lineRule="auto"/>
        <w:ind w:firstLine="709"/>
        <w:jc w:val="both"/>
        <w:rPr>
          <w:rFonts w:ascii="Arial" w:eastAsia="Times New Roman" w:hAnsi="Arial" w:cs="Arial"/>
          <w:sz w:val="24"/>
          <w:szCs w:val="24"/>
          <w:lang w:eastAsia="pt-BR"/>
        </w:rPr>
      </w:pPr>
    </w:p>
    <w:p w:rsidR="004E05FA" w:rsidRDefault="00A95E94" w:rsidP="00B07003">
      <w:pPr>
        <w:spacing w:after="0" w:line="360" w:lineRule="auto"/>
        <w:ind w:firstLine="709"/>
        <w:jc w:val="both"/>
        <w:rPr>
          <w:rFonts w:ascii="Arial" w:hAnsi="Arial" w:cs="Arial"/>
          <w:sz w:val="24"/>
          <w:szCs w:val="24"/>
        </w:rPr>
      </w:pPr>
      <w:r>
        <w:rPr>
          <w:rFonts w:ascii="Arial" w:hAnsi="Arial" w:cs="Arial"/>
          <w:sz w:val="24"/>
          <w:szCs w:val="24"/>
        </w:rPr>
        <w:t>Estando ainda nesta linha, preconizado na Constituição Federal de 1988, como um de seus pilares de sustentação do social, o princípio da Igualdade de direitos ou da isonomia, da dignidade da pessoa humana, assegura a todos os cidadãos um tratamento isonômico pleno.</w:t>
      </w:r>
    </w:p>
    <w:p w:rsidR="00B07003" w:rsidRPr="00B07003" w:rsidRDefault="00B07003" w:rsidP="00B07003">
      <w:pPr>
        <w:spacing w:after="0" w:line="360" w:lineRule="auto"/>
        <w:ind w:firstLine="709"/>
        <w:jc w:val="both"/>
        <w:rPr>
          <w:rFonts w:ascii="Arial" w:hAnsi="Arial" w:cs="Arial"/>
          <w:sz w:val="24"/>
          <w:szCs w:val="24"/>
        </w:rPr>
      </w:pPr>
    </w:p>
    <w:p w:rsidR="00B07003" w:rsidRPr="00AB1700" w:rsidRDefault="004E05FA" w:rsidP="00B07003">
      <w:pPr>
        <w:spacing w:after="0" w:line="240" w:lineRule="auto"/>
        <w:ind w:left="2268"/>
        <w:jc w:val="both"/>
        <w:rPr>
          <w:rFonts w:ascii="Times New Roman" w:hAnsi="Times New Roman" w:cs="Times New Roman"/>
          <w:sz w:val="20"/>
          <w:szCs w:val="20"/>
          <w:shd w:val="clear" w:color="auto" w:fill="F9F9F9"/>
        </w:rPr>
      </w:pPr>
      <w:r w:rsidRPr="00AB1700">
        <w:rPr>
          <w:rFonts w:ascii="Times New Roman" w:hAnsi="Times New Roman" w:cs="Times New Roman"/>
          <w:sz w:val="20"/>
          <w:szCs w:val="20"/>
          <w:shd w:val="clear" w:color="auto" w:fill="F9F9F9"/>
        </w:rPr>
        <w:t>Art. 5º Todos são iguais perante a lei, sem distinção de qualquer natureza, garantindo-se aos brasileiros e aos estrangeiros residentes no País a inviolabilidade do direito à vida, à liberdade, à igualdade, à segurança e à propriedade, nos termos seguintes: (Constituição Federal/88, p.8)</w:t>
      </w:r>
    </w:p>
    <w:p w:rsidR="00A95E94" w:rsidRPr="00AB1700" w:rsidRDefault="00A95E94" w:rsidP="00B07003">
      <w:pPr>
        <w:spacing w:after="0" w:line="240" w:lineRule="auto"/>
        <w:ind w:left="2268"/>
        <w:jc w:val="both"/>
        <w:rPr>
          <w:rFonts w:ascii="Times New Roman" w:hAnsi="Times New Roman" w:cs="Times New Roman"/>
          <w:sz w:val="20"/>
          <w:szCs w:val="20"/>
          <w:shd w:val="clear" w:color="auto" w:fill="F9F9F9"/>
        </w:rPr>
      </w:pPr>
      <w:r w:rsidRPr="00AB1700">
        <w:rPr>
          <w:rFonts w:ascii="Times New Roman" w:hAnsi="Times New Roman" w:cs="Times New Roman"/>
          <w:sz w:val="20"/>
          <w:szCs w:val="20"/>
          <w:shd w:val="clear" w:color="auto" w:fill="F9F9F9"/>
        </w:rPr>
        <w:t xml:space="preserve">A extensão de aplicabilidade deste princípio da Constituição Federal, traz </w:t>
      </w:r>
      <w:r w:rsidR="004E05FA" w:rsidRPr="00AB1700">
        <w:rPr>
          <w:rFonts w:ascii="Times New Roman" w:hAnsi="Times New Roman" w:cs="Times New Roman"/>
          <w:sz w:val="20"/>
          <w:szCs w:val="20"/>
          <w:shd w:val="clear" w:color="auto" w:fill="F9F9F9"/>
        </w:rPr>
        <w:t xml:space="preserve">na sua essência que </w:t>
      </w:r>
      <w:r w:rsidRPr="00AB1700">
        <w:rPr>
          <w:rFonts w:ascii="Times New Roman" w:hAnsi="Times New Roman" w:cs="Times New Roman"/>
          <w:sz w:val="20"/>
          <w:szCs w:val="20"/>
          <w:shd w:val="clear" w:color="auto" w:fill="F9F9F9"/>
        </w:rPr>
        <w:t xml:space="preserve">todos deverão ter tratamentos iguais na medida de suas desigualdades, o que calha </w:t>
      </w:r>
      <w:r w:rsidR="007C2970" w:rsidRPr="00AB1700">
        <w:rPr>
          <w:rFonts w:ascii="Times New Roman" w:hAnsi="Times New Roman" w:cs="Times New Roman"/>
          <w:sz w:val="20"/>
          <w:szCs w:val="20"/>
          <w:shd w:val="clear" w:color="auto" w:fill="F9F9F9"/>
        </w:rPr>
        <w:t>bem com a pretensão desta tese</w:t>
      </w:r>
      <w:r w:rsidR="00C369EF" w:rsidRPr="00AB1700">
        <w:rPr>
          <w:rFonts w:ascii="Times New Roman" w:hAnsi="Times New Roman" w:cs="Times New Roman"/>
          <w:sz w:val="20"/>
          <w:szCs w:val="20"/>
          <w:shd w:val="clear" w:color="auto" w:fill="F9F9F9"/>
        </w:rPr>
        <w:t>, que é de tratar os iguais (</w:t>
      </w:r>
      <w:r w:rsidRPr="00AB1700">
        <w:rPr>
          <w:rFonts w:ascii="Times New Roman" w:hAnsi="Times New Roman" w:cs="Times New Roman"/>
          <w:sz w:val="20"/>
          <w:szCs w:val="20"/>
          <w:shd w:val="clear" w:color="auto" w:fill="F9F9F9"/>
        </w:rPr>
        <w:t>aposentados com invalidez</w:t>
      </w:r>
      <w:r w:rsidR="00C369EF" w:rsidRPr="00AB1700">
        <w:rPr>
          <w:rFonts w:ascii="Times New Roman" w:hAnsi="Times New Roman" w:cs="Times New Roman"/>
          <w:sz w:val="20"/>
          <w:szCs w:val="20"/>
          <w:shd w:val="clear" w:color="auto" w:fill="F9F9F9"/>
        </w:rPr>
        <w:t xml:space="preserve"> de outras espécies</w:t>
      </w:r>
      <w:r w:rsidRPr="00AB1700">
        <w:rPr>
          <w:rFonts w:ascii="Times New Roman" w:hAnsi="Times New Roman" w:cs="Times New Roman"/>
          <w:sz w:val="20"/>
          <w:szCs w:val="20"/>
          <w:shd w:val="clear" w:color="auto" w:fill="F9F9F9"/>
        </w:rPr>
        <w:t xml:space="preserve">) na medida de suas desigualdades </w:t>
      </w:r>
      <w:r w:rsidR="00C369EF" w:rsidRPr="00AB1700">
        <w:rPr>
          <w:rFonts w:ascii="Times New Roman" w:hAnsi="Times New Roman" w:cs="Times New Roman"/>
          <w:sz w:val="20"/>
          <w:szCs w:val="20"/>
          <w:shd w:val="clear" w:color="auto" w:fill="F9F9F9"/>
        </w:rPr>
        <w:t>com os (</w:t>
      </w:r>
      <w:r w:rsidRPr="00AB1700">
        <w:rPr>
          <w:rFonts w:ascii="Times New Roman" w:hAnsi="Times New Roman" w:cs="Times New Roman"/>
          <w:sz w:val="20"/>
          <w:szCs w:val="20"/>
          <w:shd w:val="clear" w:color="auto" w:fill="F9F9F9"/>
        </w:rPr>
        <w:t>aposentados por in</w:t>
      </w:r>
      <w:r w:rsidR="007C2970" w:rsidRPr="00AB1700">
        <w:rPr>
          <w:rFonts w:ascii="Times New Roman" w:hAnsi="Times New Roman" w:cs="Times New Roman"/>
          <w:sz w:val="20"/>
          <w:szCs w:val="20"/>
          <w:shd w:val="clear" w:color="auto" w:fill="F9F9F9"/>
        </w:rPr>
        <w:t>validez) que recebem a benesse</w:t>
      </w:r>
      <w:r w:rsidRPr="00AB1700">
        <w:rPr>
          <w:rFonts w:ascii="Times New Roman" w:hAnsi="Times New Roman" w:cs="Times New Roman"/>
          <w:sz w:val="20"/>
          <w:szCs w:val="20"/>
          <w:shd w:val="clear" w:color="auto" w:fill="F9F9F9"/>
        </w:rPr>
        <w:t xml:space="preserve"> da alíquota do</w:t>
      </w:r>
      <w:r w:rsidR="007C2970" w:rsidRPr="00AB1700">
        <w:rPr>
          <w:rFonts w:ascii="Times New Roman" w:hAnsi="Times New Roman" w:cs="Times New Roman"/>
          <w:sz w:val="20"/>
          <w:szCs w:val="20"/>
          <w:shd w:val="clear" w:color="auto" w:fill="F9F9F9"/>
        </w:rPr>
        <w:t xml:space="preserve">s 25% (vinte e cinco por cento) acrescido </w:t>
      </w:r>
      <w:r w:rsidR="00992B0A" w:rsidRPr="00AB1700">
        <w:rPr>
          <w:rFonts w:ascii="Times New Roman" w:hAnsi="Times New Roman" w:cs="Times New Roman"/>
          <w:sz w:val="20"/>
          <w:szCs w:val="20"/>
          <w:shd w:val="clear" w:color="auto" w:fill="F9F9F9"/>
        </w:rPr>
        <w:t>à</w:t>
      </w:r>
      <w:r w:rsidR="004E05FA" w:rsidRPr="00AB1700">
        <w:rPr>
          <w:rFonts w:ascii="Times New Roman" w:hAnsi="Times New Roman" w:cs="Times New Roman"/>
          <w:sz w:val="20"/>
          <w:szCs w:val="20"/>
          <w:shd w:val="clear" w:color="auto" w:fill="F9F9F9"/>
        </w:rPr>
        <w:t xml:space="preserve"> renda mensal do seu </w:t>
      </w:r>
      <w:r w:rsidR="007C2970" w:rsidRPr="00AB1700">
        <w:rPr>
          <w:rFonts w:ascii="Times New Roman" w:hAnsi="Times New Roman" w:cs="Times New Roman"/>
          <w:sz w:val="20"/>
          <w:szCs w:val="20"/>
          <w:shd w:val="clear" w:color="auto" w:fill="F9F9F9"/>
        </w:rPr>
        <w:t>benefício.</w:t>
      </w:r>
    </w:p>
    <w:p w:rsidR="00A95E94" w:rsidRDefault="00A95E94" w:rsidP="00B07003">
      <w:pPr>
        <w:spacing w:after="0" w:line="360" w:lineRule="auto"/>
        <w:ind w:firstLine="709"/>
        <w:jc w:val="both"/>
        <w:rPr>
          <w:rFonts w:ascii="Arial" w:hAnsi="Arial" w:cs="Arial"/>
          <w:sz w:val="24"/>
          <w:szCs w:val="24"/>
          <w:shd w:val="clear" w:color="auto" w:fill="F9F9F9"/>
        </w:rPr>
      </w:pPr>
    </w:p>
    <w:p w:rsidR="00A95E94" w:rsidRDefault="009A1087"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Neste sentido, </w:t>
      </w:r>
      <w:r w:rsidR="00A95E94">
        <w:rPr>
          <w:rFonts w:ascii="Arial" w:hAnsi="Arial" w:cs="Arial"/>
          <w:sz w:val="24"/>
          <w:szCs w:val="24"/>
          <w:shd w:val="clear" w:color="auto" w:fill="F9F9F9"/>
        </w:rPr>
        <w:t xml:space="preserve">a Lei </w:t>
      </w:r>
      <w:r>
        <w:rPr>
          <w:rFonts w:ascii="Arial" w:hAnsi="Arial" w:cs="Arial"/>
          <w:sz w:val="24"/>
          <w:szCs w:val="24"/>
          <w:shd w:val="clear" w:color="auto" w:fill="F9F9F9"/>
        </w:rPr>
        <w:t xml:space="preserve">deverá </w:t>
      </w:r>
      <w:r w:rsidR="00A95E94">
        <w:rPr>
          <w:rFonts w:ascii="Arial" w:hAnsi="Arial" w:cs="Arial"/>
          <w:sz w:val="24"/>
          <w:szCs w:val="24"/>
          <w:shd w:val="clear" w:color="auto" w:fill="F9F9F9"/>
        </w:rPr>
        <w:t>tratar da mesma forma</w:t>
      </w:r>
      <w:r>
        <w:rPr>
          <w:rFonts w:ascii="Arial" w:hAnsi="Arial" w:cs="Arial"/>
          <w:sz w:val="24"/>
          <w:szCs w:val="24"/>
          <w:shd w:val="clear" w:color="auto" w:fill="F9F9F9"/>
        </w:rPr>
        <w:t>,</w:t>
      </w:r>
      <w:r w:rsidR="00A95E94">
        <w:rPr>
          <w:rFonts w:ascii="Arial" w:hAnsi="Arial" w:cs="Arial"/>
          <w:sz w:val="24"/>
          <w:szCs w:val="24"/>
          <w:shd w:val="clear" w:color="auto" w:fill="F9F9F9"/>
        </w:rPr>
        <w:t xml:space="preserve"> </w:t>
      </w:r>
      <w:r w:rsidR="0073201A">
        <w:rPr>
          <w:rFonts w:ascii="Arial" w:hAnsi="Arial" w:cs="Arial"/>
          <w:sz w:val="24"/>
          <w:szCs w:val="24"/>
          <w:shd w:val="clear" w:color="auto" w:fill="F9F9F9"/>
        </w:rPr>
        <w:t>àqueles que têm</w:t>
      </w:r>
      <w:r w:rsidR="00C369EF">
        <w:rPr>
          <w:rFonts w:ascii="Arial" w:hAnsi="Arial" w:cs="Arial"/>
          <w:sz w:val="24"/>
          <w:szCs w:val="24"/>
          <w:shd w:val="clear" w:color="auto" w:fill="F9F9F9"/>
        </w:rPr>
        <w:t xml:space="preserve"> uma desigualdade </w:t>
      </w:r>
      <w:r>
        <w:rPr>
          <w:rFonts w:ascii="Arial" w:hAnsi="Arial" w:cs="Arial"/>
          <w:sz w:val="24"/>
          <w:szCs w:val="24"/>
          <w:shd w:val="clear" w:color="auto" w:fill="F9F9F9"/>
        </w:rPr>
        <w:t>(outra espécie de aposentadoria</w:t>
      </w:r>
      <w:r w:rsidR="00C369EF">
        <w:rPr>
          <w:rFonts w:ascii="Arial" w:hAnsi="Arial" w:cs="Arial"/>
          <w:sz w:val="24"/>
          <w:szCs w:val="24"/>
          <w:shd w:val="clear" w:color="auto" w:fill="F9F9F9"/>
        </w:rPr>
        <w:t xml:space="preserve"> que o torna</w:t>
      </w:r>
      <w:r>
        <w:rPr>
          <w:rFonts w:ascii="Arial" w:hAnsi="Arial" w:cs="Arial"/>
          <w:sz w:val="24"/>
          <w:szCs w:val="24"/>
          <w:shd w:val="clear" w:color="auto" w:fill="F9F9F9"/>
        </w:rPr>
        <w:t xml:space="preserve"> igual em direitos) com </w:t>
      </w:r>
      <w:r w:rsidR="00992B0A">
        <w:rPr>
          <w:rFonts w:ascii="Arial" w:hAnsi="Arial" w:cs="Arial"/>
          <w:sz w:val="24"/>
          <w:szCs w:val="24"/>
          <w:shd w:val="clear" w:color="auto" w:fill="F9F9F9"/>
        </w:rPr>
        <w:t>aqueles</w:t>
      </w:r>
      <w:r>
        <w:rPr>
          <w:rFonts w:ascii="Arial" w:hAnsi="Arial" w:cs="Arial"/>
          <w:sz w:val="24"/>
          <w:szCs w:val="24"/>
          <w:shd w:val="clear" w:color="auto" w:fill="F9F9F9"/>
        </w:rPr>
        <w:t xml:space="preserve"> detentores de aposentadoria por invalidez, por apresentar uma incapacidade</w:t>
      </w:r>
      <w:r w:rsidR="00A95E94">
        <w:rPr>
          <w:rFonts w:ascii="Arial" w:hAnsi="Arial" w:cs="Arial"/>
          <w:sz w:val="24"/>
          <w:szCs w:val="24"/>
          <w:shd w:val="clear" w:color="auto" w:fill="F9F9F9"/>
        </w:rPr>
        <w:t xml:space="preserve"> permanente, que o impossibilita diariamente de executar </w:t>
      </w:r>
      <w:r w:rsidR="00C369EF">
        <w:rPr>
          <w:rFonts w:ascii="Arial" w:hAnsi="Arial" w:cs="Arial"/>
          <w:sz w:val="24"/>
          <w:szCs w:val="24"/>
          <w:shd w:val="clear" w:color="auto" w:fill="F9F9F9"/>
        </w:rPr>
        <w:t>as ta</w:t>
      </w:r>
      <w:r>
        <w:rPr>
          <w:rFonts w:ascii="Arial" w:hAnsi="Arial" w:cs="Arial"/>
          <w:sz w:val="24"/>
          <w:szCs w:val="24"/>
          <w:shd w:val="clear" w:color="auto" w:fill="F9F9F9"/>
        </w:rPr>
        <w:t>refas básicas diárias</w:t>
      </w:r>
      <w:r w:rsidR="00AB1700">
        <w:rPr>
          <w:rFonts w:ascii="Arial" w:hAnsi="Arial" w:cs="Arial"/>
          <w:sz w:val="24"/>
          <w:szCs w:val="24"/>
          <w:shd w:val="clear" w:color="auto" w:fill="F9F9F9"/>
        </w:rPr>
        <w:t>,</w:t>
      </w:r>
      <w:r>
        <w:rPr>
          <w:rFonts w:ascii="Arial" w:hAnsi="Arial" w:cs="Arial"/>
          <w:sz w:val="24"/>
          <w:szCs w:val="24"/>
          <w:shd w:val="clear" w:color="auto" w:fill="F9F9F9"/>
        </w:rPr>
        <w:t xml:space="preserve"> tais como</w:t>
      </w:r>
      <w:r w:rsidR="00C369EF">
        <w:rPr>
          <w:rFonts w:ascii="Arial" w:hAnsi="Arial" w:cs="Arial"/>
          <w:sz w:val="24"/>
          <w:szCs w:val="24"/>
          <w:shd w:val="clear" w:color="auto" w:fill="F9F9F9"/>
        </w:rPr>
        <w:t xml:space="preserve"> o ato de comer sozinho, de se vestir, de tomar banho, de caminhar, dentre outros</w:t>
      </w:r>
      <w:r w:rsidR="00A95E94">
        <w:rPr>
          <w:rFonts w:ascii="Arial" w:hAnsi="Arial" w:cs="Arial"/>
          <w:sz w:val="24"/>
          <w:szCs w:val="24"/>
          <w:shd w:val="clear" w:color="auto" w:fill="F9F9F9"/>
        </w:rPr>
        <w:t>.</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7E3E50" w:rsidP="005D0149">
      <w:pPr>
        <w:spacing w:after="0" w:line="360" w:lineRule="auto"/>
        <w:jc w:val="both"/>
        <w:rPr>
          <w:rFonts w:ascii="Arial" w:hAnsi="Arial" w:cs="Arial"/>
          <w:sz w:val="24"/>
          <w:szCs w:val="24"/>
          <w:shd w:val="clear" w:color="auto" w:fill="F9F9F9"/>
        </w:rPr>
      </w:pPr>
      <w:r>
        <w:rPr>
          <w:rFonts w:ascii="Arial" w:hAnsi="Arial" w:cs="Arial"/>
          <w:sz w:val="24"/>
          <w:szCs w:val="24"/>
          <w:shd w:val="clear" w:color="auto" w:fill="F9F9F9"/>
        </w:rPr>
        <w:t>2.</w:t>
      </w:r>
      <w:r w:rsidR="009A1087">
        <w:rPr>
          <w:rFonts w:ascii="Arial" w:hAnsi="Arial" w:cs="Arial"/>
          <w:sz w:val="24"/>
          <w:szCs w:val="24"/>
          <w:shd w:val="clear" w:color="auto" w:fill="F9F9F9"/>
        </w:rPr>
        <w:t>1.2</w:t>
      </w:r>
      <w:r w:rsidR="005D0149">
        <w:rPr>
          <w:rFonts w:ascii="Arial" w:hAnsi="Arial" w:cs="Arial"/>
          <w:sz w:val="24"/>
          <w:szCs w:val="24"/>
          <w:shd w:val="clear" w:color="auto" w:fill="F9F9F9"/>
        </w:rPr>
        <w:t xml:space="preserve"> </w:t>
      </w:r>
      <w:r>
        <w:rPr>
          <w:rFonts w:ascii="Arial" w:hAnsi="Arial" w:cs="Arial"/>
          <w:sz w:val="24"/>
          <w:szCs w:val="24"/>
          <w:shd w:val="clear" w:color="auto" w:fill="F9F9F9"/>
        </w:rPr>
        <w:t>P</w:t>
      </w:r>
      <w:r w:rsidR="00F24EBD">
        <w:rPr>
          <w:rFonts w:ascii="Arial" w:hAnsi="Arial" w:cs="Arial"/>
          <w:sz w:val="24"/>
          <w:szCs w:val="24"/>
          <w:shd w:val="clear" w:color="auto" w:fill="F9F9F9"/>
        </w:rPr>
        <w:t>rincípio da isonomia ou da igualdade à luz da Constituição Brasileira</w:t>
      </w:r>
    </w:p>
    <w:p w:rsidR="00A95E94" w:rsidRDefault="00A95E94" w:rsidP="00A95E94">
      <w:pPr>
        <w:spacing w:after="0" w:line="240" w:lineRule="auto"/>
        <w:ind w:left="2268" w:firstLine="709"/>
        <w:jc w:val="both"/>
        <w:rPr>
          <w:rFonts w:ascii="Arial" w:hAnsi="Arial" w:cs="Arial"/>
          <w:shd w:val="clear" w:color="auto" w:fill="F9F9F9"/>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No</w:t>
      </w:r>
      <w:r w:rsidRPr="00740B8E">
        <w:rPr>
          <w:rFonts w:ascii="Arial" w:hAnsi="Arial" w:cs="Arial"/>
          <w:sz w:val="24"/>
          <w:szCs w:val="24"/>
          <w:shd w:val="clear" w:color="auto" w:fill="F9F9F9"/>
        </w:rPr>
        <w:t xml:space="preserve"> Estado Democrático de Direito</w:t>
      </w:r>
      <w:r>
        <w:rPr>
          <w:rFonts w:ascii="Arial" w:hAnsi="Arial" w:cs="Arial"/>
          <w:sz w:val="24"/>
          <w:szCs w:val="24"/>
          <w:shd w:val="clear" w:color="auto" w:fill="F9F9F9"/>
        </w:rPr>
        <w:t>, o princípio da isonomia ou da igualdade, é b</w:t>
      </w:r>
      <w:r w:rsidR="00AB1700">
        <w:rPr>
          <w:rFonts w:ascii="Arial" w:hAnsi="Arial" w:cs="Arial"/>
          <w:sz w:val="24"/>
          <w:szCs w:val="24"/>
          <w:shd w:val="clear" w:color="auto" w:fill="F9F9F9"/>
        </w:rPr>
        <w:t>ase imprescindível para que o</w:t>
      </w:r>
      <w:r>
        <w:rPr>
          <w:rFonts w:ascii="Arial" w:hAnsi="Arial" w:cs="Arial"/>
          <w:sz w:val="24"/>
          <w:szCs w:val="24"/>
          <w:shd w:val="clear" w:color="auto" w:fill="F9F9F9"/>
        </w:rPr>
        <w:t xml:space="preserve"> Estado cumpra a sua função </w:t>
      </w:r>
      <w:r w:rsidR="00AB1700">
        <w:rPr>
          <w:rFonts w:ascii="Arial" w:hAnsi="Arial" w:cs="Arial"/>
          <w:sz w:val="24"/>
          <w:szCs w:val="24"/>
          <w:shd w:val="clear" w:color="auto" w:fill="F9F9F9"/>
        </w:rPr>
        <w:t xml:space="preserve">social e </w:t>
      </w:r>
      <w:r>
        <w:rPr>
          <w:rFonts w:ascii="Arial" w:hAnsi="Arial" w:cs="Arial"/>
          <w:sz w:val="24"/>
          <w:szCs w:val="24"/>
          <w:shd w:val="clear" w:color="auto" w:fill="F9F9F9"/>
        </w:rPr>
        <w:t xml:space="preserve">democrática, pelo fato da sociedade moderna pugnar tratamento justo, igualitário, isonômico para </w:t>
      </w:r>
      <w:r>
        <w:rPr>
          <w:rFonts w:ascii="Arial" w:hAnsi="Arial" w:cs="Arial"/>
          <w:sz w:val="24"/>
          <w:szCs w:val="24"/>
          <w:shd w:val="clear" w:color="auto" w:fill="F9F9F9"/>
        </w:rPr>
        <w:lastRenderedPageBreak/>
        <w:t>consecução de seus direitos, vislumbrando a concretização da justiça e consequentemente o direito de viver e ter uma vida digna.</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Neste sentido, os idealistas afirmam que a igualdade é inerente ao ser humano. De outra forma os realistas afirmam que a igualdade é um bem que deve ser atribuído a todo ser humano. De qualquer forma, a igualdade não deve ser medida, nem quantificada; mas, aplicada constitucionalmente ao ser humano quando dela necessitar na plenitude de seus direitos.</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A95E94" w:rsidP="00A95E94">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Desta forma, a Constituição Federal garante que todos são iguais em direitos e obrigações, “o direito </w:t>
      </w:r>
      <w:r w:rsidR="00091029">
        <w:rPr>
          <w:rFonts w:ascii="Arial" w:hAnsi="Arial" w:cs="Arial"/>
          <w:sz w:val="24"/>
          <w:szCs w:val="24"/>
          <w:shd w:val="clear" w:color="auto" w:fill="F9F9F9"/>
        </w:rPr>
        <w:t>à</w:t>
      </w:r>
      <w:r>
        <w:rPr>
          <w:rFonts w:ascii="Arial" w:hAnsi="Arial" w:cs="Arial"/>
          <w:sz w:val="24"/>
          <w:szCs w:val="24"/>
          <w:shd w:val="clear" w:color="auto" w:fill="F9F9F9"/>
        </w:rPr>
        <w:t xml:space="preserve"> vida é o mais fundamental de todos os direitos, já que se constitui em pré-requisito à existência e exercício de todo os demais direitos” sem restrição nem desigualdades, podemos assim afirmar (MORAES, 2010, p.35).</w:t>
      </w:r>
    </w:p>
    <w:p w:rsidR="00A95E94" w:rsidRDefault="00A95E94" w:rsidP="00A95E94">
      <w:pPr>
        <w:spacing w:after="0" w:line="360" w:lineRule="auto"/>
        <w:ind w:firstLine="709"/>
        <w:jc w:val="both"/>
        <w:rPr>
          <w:rFonts w:ascii="Arial" w:hAnsi="Arial" w:cs="Arial"/>
          <w:sz w:val="24"/>
          <w:szCs w:val="24"/>
          <w:shd w:val="clear" w:color="auto" w:fill="F9F9F9"/>
        </w:rPr>
      </w:pPr>
    </w:p>
    <w:p w:rsidR="00A95E94" w:rsidRDefault="00A95E94" w:rsidP="00A95E94">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Em vista disso, o princípio da isonomia ou da igualdade foi adotado pela Constituição Federal, no sentido de albergar os interesses do cidadão</w:t>
      </w:r>
      <w:r w:rsidR="009A1087">
        <w:rPr>
          <w:rFonts w:ascii="Arial" w:hAnsi="Arial" w:cs="Arial"/>
          <w:sz w:val="24"/>
          <w:szCs w:val="24"/>
          <w:shd w:val="clear" w:color="auto" w:fill="F9F9F9"/>
        </w:rPr>
        <w:t>,</w:t>
      </w:r>
      <w:r w:rsidR="00AB1700">
        <w:rPr>
          <w:rFonts w:ascii="Arial" w:hAnsi="Arial" w:cs="Arial"/>
          <w:sz w:val="24"/>
          <w:szCs w:val="24"/>
          <w:shd w:val="clear" w:color="auto" w:fill="F9F9F9"/>
        </w:rPr>
        <w:t xml:space="preserve"> na aptidão de tornar-se igualitário,</w:t>
      </w:r>
      <w:r>
        <w:rPr>
          <w:rFonts w:ascii="Arial" w:hAnsi="Arial" w:cs="Arial"/>
          <w:sz w:val="24"/>
          <w:szCs w:val="24"/>
          <w:shd w:val="clear" w:color="auto" w:fill="F9F9F9"/>
        </w:rPr>
        <w:t xml:space="preserve"> para que estes não sejam distribuídos de forma desigual, de maneira que todo cidad</w:t>
      </w:r>
      <w:r w:rsidR="00AB1700">
        <w:rPr>
          <w:rFonts w:ascii="Arial" w:hAnsi="Arial" w:cs="Arial"/>
          <w:sz w:val="24"/>
          <w:szCs w:val="24"/>
          <w:shd w:val="clear" w:color="auto" w:fill="F9F9F9"/>
        </w:rPr>
        <w:t>ão tenha um tratamento uniforme,</w:t>
      </w:r>
      <w:r>
        <w:rPr>
          <w:rFonts w:ascii="Arial" w:hAnsi="Arial" w:cs="Arial"/>
          <w:sz w:val="24"/>
          <w:szCs w:val="24"/>
          <w:shd w:val="clear" w:color="auto" w:fill="F9F9F9"/>
        </w:rPr>
        <w:t xml:space="preserve"> sob pena de ferir </w:t>
      </w:r>
      <w:r w:rsidR="00C369EF">
        <w:rPr>
          <w:rFonts w:ascii="Arial" w:hAnsi="Arial" w:cs="Arial"/>
          <w:sz w:val="24"/>
          <w:szCs w:val="24"/>
          <w:shd w:val="clear" w:color="auto" w:fill="F9F9F9"/>
        </w:rPr>
        <w:t xml:space="preserve">a Constituição Brasileira e usurpar </w:t>
      </w:r>
      <w:r>
        <w:rPr>
          <w:rFonts w:ascii="Arial" w:hAnsi="Arial" w:cs="Arial"/>
          <w:sz w:val="24"/>
          <w:szCs w:val="24"/>
          <w:shd w:val="clear" w:color="auto" w:fill="F9F9F9"/>
        </w:rPr>
        <w:t xml:space="preserve">a dignidade da pessoa humana. </w:t>
      </w:r>
    </w:p>
    <w:p w:rsidR="00A95E94" w:rsidRDefault="00A95E94" w:rsidP="00A95E94">
      <w:pPr>
        <w:spacing w:after="0" w:line="360" w:lineRule="auto"/>
        <w:ind w:firstLine="709"/>
        <w:jc w:val="both"/>
        <w:rPr>
          <w:rFonts w:ascii="Arial" w:hAnsi="Arial" w:cs="Arial"/>
          <w:sz w:val="24"/>
          <w:szCs w:val="24"/>
          <w:shd w:val="clear" w:color="auto" w:fill="F9F9F9"/>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Essa igualdade ou isonomia </w:t>
      </w:r>
      <w:r w:rsidR="00585B2B">
        <w:rPr>
          <w:rFonts w:ascii="Arial" w:hAnsi="Arial" w:cs="Arial"/>
          <w:sz w:val="24"/>
          <w:szCs w:val="24"/>
          <w:shd w:val="clear" w:color="auto" w:fill="F9F9F9"/>
        </w:rPr>
        <w:t xml:space="preserve">em tese, </w:t>
      </w:r>
      <w:r>
        <w:rPr>
          <w:rFonts w:ascii="Arial" w:hAnsi="Arial" w:cs="Arial"/>
          <w:sz w:val="24"/>
          <w:szCs w:val="24"/>
          <w:shd w:val="clear" w:color="auto" w:fill="F9F9F9"/>
        </w:rPr>
        <w:t xml:space="preserve">deverá ser vista sob a vertente de ser uma ação de eficácia que transpõe o tempo, de maneira que qualquer desigualdade aventada no direito brasileiro, se não houver fundamentação jurídica, deverá ser aplicada a analogia, se demonstrar </w:t>
      </w:r>
      <w:r w:rsidR="007C2970">
        <w:rPr>
          <w:rFonts w:ascii="Arial" w:hAnsi="Arial" w:cs="Arial"/>
          <w:sz w:val="24"/>
          <w:szCs w:val="24"/>
          <w:shd w:val="clear" w:color="auto" w:fill="F9F9F9"/>
        </w:rPr>
        <w:t>in</w:t>
      </w:r>
      <w:r>
        <w:rPr>
          <w:rFonts w:ascii="Arial" w:hAnsi="Arial" w:cs="Arial"/>
          <w:sz w:val="24"/>
          <w:szCs w:val="24"/>
          <w:shd w:val="clear" w:color="auto" w:fill="F9F9F9"/>
        </w:rPr>
        <w:t>co</w:t>
      </w:r>
      <w:r w:rsidR="00C369EF">
        <w:rPr>
          <w:rFonts w:ascii="Arial" w:hAnsi="Arial" w:cs="Arial"/>
          <w:sz w:val="24"/>
          <w:szCs w:val="24"/>
          <w:shd w:val="clear" w:color="auto" w:fill="F9F9F9"/>
        </w:rPr>
        <w:t>mpatibilidade com os preceitos C</w:t>
      </w:r>
      <w:r>
        <w:rPr>
          <w:rFonts w:ascii="Arial" w:hAnsi="Arial" w:cs="Arial"/>
          <w:sz w:val="24"/>
          <w:szCs w:val="24"/>
          <w:shd w:val="clear" w:color="auto" w:fill="F9F9F9"/>
        </w:rPr>
        <w:t>onstitucionais.</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A95E94" w:rsidP="00A95E94">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Comparato (1996) citado por Moraes (2010) declara que as chamadas liberdades materiais têm por objetivo a igualdade de condições sociais a ser</w:t>
      </w:r>
      <w:r w:rsidR="00C369EF">
        <w:rPr>
          <w:rFonts w:ascii="Arial" w:hAnsi="Arial" w:cs="Arial"/>
          <w:sz w:val="24"/>
          <w:szCs w:val="24"/>
          <w:shd w:val="clear" w:color="auto" w:fill="F9F9F9"/>
        </w:rPr>
        <w:t xml:space="preserve"> alcançada, não só por meio de l</w:t>
      </w:r>
      <w:r>
        <w:rPr>
          <w:rFonts w:ascii="Arial" w:hAnsi="Arial" w:cs="Arial"/>
          <w:sz w:val="24"/>
          <w:szCs w:val="24"/>
          <w:shd w:val="clear" w:color="auto" w:fill="F9F9F9"/>
        </w:rPr>
        <w:t>eis, mas também pela aplicação de políticas ou programas de ação estatal.</w:t>
      </w:r>
      <w:r w:rsidR="003C655D">
        <w:rPr>
          <w:rFonts w:ascii="Arial" w:hAnsi="Arial" w:cs="Arial"/>
          <w:sz w:val="24"/>
          <w:szCs w:val="24"/>
          <w:shd w:val="clear" w:color="auto" w:fill="F9F9F9"/>
        </w:rPr>
        <w:t xml:space="preserve"> Essa liberdade material é a concretização</w:t>
      </w:r>
      <w:r>
        <w:rPr>
          <w:rFonts w:ascii="Arial" w:hAnsi="Arial" w:cs="Arial"/>
          <w:sz w:val="24"/>
          <w:szCs w:val="24"/>
          <w:shd w:val="clear" w:color="auto" w:fill="F9F9F9"/>
        </w:rPr>
        <w:t xml:space="preserve"> de um direito, objetivando</w:t>
      </w:r>
      <w:r w:rsidR="003C655D">
        <w:rPr>
          <w:rFonts w:ascii="Arial" w:hAnsi="Arial" w:cs="Arial"/>
          <w:sz w:val="24"/>
          <w:szCs w:val="24"/>
          <w:shd w:val="clear" w:color="auto" w:fill="F9F9F9"/>
        </w:rPr>
        <w:t xml:space="preserve"> beneficiar quem dele necessita</w:t>
      </w:r>
      <w:r>
        <w:rPr>
          <w:rFonts w:ascii="Arial" w:hAnsi="Arial" w:cs="Arial"/>
          <w:sz w:val="24"/>
          <w:szCs w:val="24"/>
          <w:shd w:val="clear" w:color="auto" w:fill="F9F9F9"/>
        </w:rPr>
        <w:t>, através de ações estatais, com a aplicação da lei, de forma a cumprir o fim social a que se propõe.</w:t>
      </w:r>
    </w:p>
    <w:p w:rsidR="00A95E94" w:rsidRDefault="00A95E94" w:rsidP="00A95E94">
      <w:pPr>
        <w:spacing w:after="0" w:line="360" w:lineRule="auto"/>
        <w:ind w:firstLine="709"/>
        <w:jc w:val="both"/>
        <w:rPr>
          <w:rFonts w:ascii="Arial" w:hAnsi="Arial" w:cs="Arial"/>
          <w:sz w:val="24"/>
          <w:szCs w:val="24"/>
          <w:shd w:val="clear" w:color="auto" w:fill="F9F9F9"/>
        </w:rPr>
      </w:pPr>
    </w:p>
    <w:p w:rsidR="00A95E94" w:rsidRDefault="003C655D" w:rsidP="00A95E94">
      <w:pPr>
        <w:tabs>
          <w:tab w:val="left" w:pos="2552"/>
        </w:tabs>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lastRenderedPageBreak/>
        <w:t>De fato, cumpre ao Estado exercer o papel idealizador das ações soc</w:t>
      </w:r>
      <w:r w:rsidR="0073201A">
        <w:rPr>
          <w:rFonts w:ascii="Arial" w:hAnsi="Arial" w:cs="Arial"/>
          <w:sz w:val="24"/>
          <w:szCs w:val="24"/>
          <w:shd w:val="clear" w:color="auto" w:fill="F9F9F9"/>
        </w:rPr>
        <w:t>i</w:t>
      </w:r>
      <w:r>
        <w:rPr>
          <w:rFonts w:ascii="Arial" w:hAnsi="Arial" w:cs="Arial"/>
          <w:sz w:val="24"/>
          <w:szCs w:val="24"/>
          <w:shd w:val="clear" w:color="auto" w:fill="F9F9F9"/>
        </w:rPr>
        <w:t>ais na aplicação dos direitos de forma igualitária no suprimento do estado de necessidade, e, n</w:t>
      </w:r>
      <w:r w:rsidR="007C2970">
        <w:rPr>
          <w:rFonts w:ascii="Arial" w:hAnsi="Arial" w:cs="Arial"/>
          <w:sz w:val="24"/>
          <w:szCs w:val="24"/>
          <w:shd w:val="clear" w:color="auto" w:fill="F9F9F9"/>
        </w:rPr>
        <w:t>esta linha</w:t>
      </w:r>
      <w:r w:rsidR="00A95E94">
        <w:rPr>
          <w:rFonts w:ascii="Arial" w:hAnsi="Arial" w:cs="Arial"/>
          <w:sz w:val="24"/>
          <w:szCs w:val="24"/>
          <w:shd w:val="clear" w:color="auto" w:fill="F9F9F9"/>
        </w:rPr>
        <w:t xml:space="preserve"> a Constituição de 1891 até a Constituição atual de 1988, já se falava em igualdade, quando a expressão </w:t>
      </w:r>
      <w:r w:rsidR="00A95E94" w:rsidRPr="00501C3C">
        <w:rPr>
          <w:rFonts w:ascii="Arial" w:hAnsi="Arial" w:cs="Arial"/>
          <w:sz w:val="24"/>
          <w:szCs w:val="24"/>
          <w:shd w:val="clear" w:color="auto" w:fill="F9F9F9"/>
        </w:rPr>
        <w:t>“todos são iguais perante a lei”,</w:t>
      </w:r>
      <w:r w:rsidR="00A95E94">
        <w:rPr>
          <w:rFonts w:ascii="Arial" w:hAnsi="Arial" w:cs="Arial"/>
          <w:sz w:val="24"/>
          <w:szCs w:val="24"/>
          <w:shd w:val="clear" w:color="auto" w:fill="F9F9F9"/>
        </w:rPr>
        <w:t xml:space="preserve"> demonstrou a preocupação do constituinte para que não haja distinção de qualquer forma na sociedade brasileira, que possa denegrir a dignidade da pessoa humana.</w:t>
      </w:r>
    </w:p>
    <w:p w:rsidR="00A95E94" w:rsidRDefault="00A95E94" w:rsidP="00A95E94">
      <w:pPr>
        <w:tabs>
          <w:tab w:val="left" w:pos="2552"/>
        </w:tabs>
        <w:spacing w:after="0" w:line="360" w:lineRule="auto"/>
        <w:ind w:firstLine="709"/>
        <w:jc w:val="both"/>
        <w:rPr>
          <w:rFonts w:ascii="Arial" w:hAnsi="Arial" w:cs="Arial"/>
          <w:sz w:val="24"/>
          <w:szCs w:val="24"/>
          <w:shd w:val="clear" w:color="auto" w:fill="F9F9F9"/>
        </w:rPr>
      </w:pPr>
    </w:p>
    <w:p w:rsidR="00A95E94" w:rsidRDefault="00A95E94" w:rsidP="00A95E94">
      <w:pPr>
        <w:tabs>
          <w:tab w:val="left" w:pos="2552"/>
        </w:tabs>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Neste contexto, o princípio da igualdade se reveste do direito formal e material, de maneira que formalmente está disseminado em todo ordenamento jurídico, nos seus diversos ramos do direito ou constitucionalizado, como forma protetiva dos direitos do cidadão. Já o direito material se concretiza através do direito formal na materialização dos interesses posto em conflitos pelo cidadão, na busca </w:t>
      </w:r>
      <w:r w:rsidR="003C655D">
        <w:rPr>
          <w:rFonts w:ascii="Arial" w:hAnsi="Arial" w:cs="Arial"/>
          <w:sz w:val="24"/>
          <w:szCs w:val="24"/>
          <w:shd w:val="clear" w:color="auto" w:fill="F9F9F9"/>
        </w:rPr>
        <w:t>d</w:t>
      </w:r>
      <w:r>
        <w:rPr>
          <w:rFonts w:ascii="Arial" w:hAnsi="Arial" w:cs="Arial"/>
          <w:sz w:val="24"/>
          <w:szCs w:val="24"/>
          <w:shd w:val="clear" w:color="auto" w:fill="F9F9F9"/>
        </w:rPr>
        <w:t>e atingir o seu objetivo</w:t>
      </w:r>
      <w:r w:rsidR="003C655D">
        <w:rPr>
          <w:rFonts w:ascii="Arial" w:hAnsi="Arial" w:cs="Arial"/>
          <w:sz w:val="24"/>
          <w:szCs w:val="24"/>
          <w:shd w:val="clear" w:color="auto" w:fill="F9F9F9"/>
        </w:rPr>
        <w:t>,</w:t>
      </w:r>
      <w:r>
        <w:rPr>
          <w:rFonts w:ascii="Arial" w:hAnsi="Arial" w:cs="Arial"/>
          <w:sz w:val="24"/>
          <w:szCs w:val="24"/>
          <w:shd w:val="clear" w:color="auto" w:fill="F9F9F9"/>
        </w:rPr>
        <w:t xml:space="preserve"> de ser tratado de forma igual na medida de sua</w:t>
      </w:r>
      <w:r w:rsidR="007E3E50">
        <w:rPr>
          <w:rFonts w:ascii="Arial" w:hAnsi="Arial" w:cs="Arial"/>
          <w:sz w:val="24"/>
          <w:szCs w:val="24"/>
          <w:shd w:val="clear" w:color="auto" w:fill="F9F9F9"/>
        </w:rPr>
        <w:t>s</w:t>
      </w:r>
      <w:r>
        <w:rPr>
          <w:rFonts w:ascii="Arial" w:hAnsi="Arial" w:cs="Arial"/>
          <w:sz w:val="24"/>
          <w:szCs w:val="24"/>
          <w:shd w:val="clear" w:color="auto" w:fill="F9F9F9"/>
        </w:rPr>
        <w:t xml:space="preserve"> desigualdade</w:t>
      </w:r>
      <w:r w:rsidR="007E3E50">
        <w:rPr>
          <w:rFonts w:ascii="Arial" w:hAnsi="Arial" w:cs="Arial"/>
          <w:sz w:val="24"/>
          <w:szCs w:val="24"/>
          <w:shd w:val="clear" w:color="auto" w:fill="F9F9F9"/>
        </w:rPr>
        <w:t>s</w:t>
      </w:r>
      <w:r>
        <w:rPr>
          <w:rFonts w:ascii="Arial" w:hAnsi="Arial" w:cs="Arial"/>
          <w:sz w:val="24"/>
          <w:szCs w:val="24"/>
          <w:shd w:val="clear" w:color="auto" w:fill="F9F9F9"/>
        </w:rPr>
        <w:t>.</w:t>
      </w:r>
    </w:p>
    <w:p w:rsidR="00A95E94" w:rsidRDefault="00A95E94" w:rsidP="00A95E94">
      <w:pPr>
        <w:tabs>
          <w:tab w:val="left" w:pos="2552"/>
        </w:tabs>
        <w:spacing w:after="0" w:line="360" w:lineRule="auto"/>
        <w:ind w:firstLine="709"/>
        <w:jc w:val="both"/>
        <w:rPr>
          <w:rFonts w:ascii="Arial" w:hAnsi="Arial" w:cs="Arial"/>
          <w:sz w:val="24"/>
          <w:szCs w:val="24"/>
          <w:shd w:val="clear" w:color="auto" w:fill="F9F9F9"/>
        </w:rPr>
      </w:pPr>
    </w:p>
    <w:p w:rsidR="00514DD4" w:rsidRDefault="00514DD4" w:rsidP="00B07003">
      <w:pPr>
        <w:tabs>
          <w:tab w:val="left" w:pos="2552"/>
        </w:tabs>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Significa dizer que, a</w:t>
      </w:r>
      <w:r w:rsidR="00A95E94">
        <w:rPr>
          <w:rFonts w:ascii="Arial" w:hAnsi="Arial" w:cs="Arial"/>
          <w:sz w:val="24"/>
          <w:szCs w:val="24"/>
          <w:shd w:val="clear" w:color="auto" w:fill="F9F9F9"/>
        </w:rPr>
        <w:t xml:space="preserve">os aposentados de outras espécies de benefícios, que </w:t>
      </w:r>
      <w:r w:rsidR="003C655D">
        <w:rPr>
          <w:rFonts w:ascii="Arial" w:hAnsi="Arial" w:cs="Arial"/>
          <w:sz w:val="24"/>
          <w:szCs w:val="24"/>
          <w:shd w:val="clear" w:color="auto" w:fill="F9F9F9"/>
        </w:rPr>
        <w:t>possuem o mesmo critér</w:t>
      </w:r>
      <w:r>
        <w:rPr>
          <w:rFonts w:ascii="Arial" w:hAnsi="Arial" w:cs="Arial"/>
          <w:sz w:val="24"/>
          <w:szCs w:val="24"/>
          <w:shd w:val="clear" w:color="auto" w:fill="F9F9F9"/>
        </w:rPr>
        <w:t>io de</w:t>
      </w:r>
      <w:r w:rsidR="003C655D">
        <w:rPr>
          <w:rFonts w:ascii="Arial" w:hAnsi="Arial" w:cs="Arial"/>
          <w:sz w:val="24"/>
          <w:szCs w:val="24"/>
          <w:shd w:val="clear" w:color="auto" w:fill="F9F9F9"/>
        </w:rPr>
        <w:t xml:space="preserve"> invalidez </w:t>
      </w:r>
      <w:r w:rsidR="007E3E50">
        <w:rPr>
          <w:rFonts w:ascii="Arial" w:hAnsi="Arial" w:cs="Arial"/>
          <w:sz w:val="24"/>
          <w:szCs w:val="24"/>
          <w:shd w:val="clear" w:color="auto" w:fill="F9F9F9"/>
        </w:rPr>
        <w:t xml:space="preserve">permanente, </w:t>
      </w:r>
      <w:r>
        <w:rPr>
          <w:rFonts w:ascii="Arial" w:hAnsi="Arial" w:cs="Arial"/>
          <w:sz w:val="24"/>
          <w:szCs w:val="24"/>
          <w:shd w:val="clear" w:color="auto" w:fill="F9F9F9"/>
        </w:rPr>
        <w:t xml:space="preserve">devem ser tratados da mesma forma que </w:t>
      </w:r>
      <w:r w:rsidR="00A95E94">
        <w:rPr>
          <w:rFonts w:ascii="Arial" w:hAnsi="Arial" w:cs="Arial"/>
          <w:sz w:val="24"/>
          <w:szCs w:val="24"/>
          <w:shd w:val="clear" w:color="auto" w:fill="F9F9F9"/>
        </w:rPr>
        <w:t>os apo</w:t>
      </w:r>
      <w:r w:rsidR="007E3E50">
        <w:rPr>
          <w:rFonts w:ascii="Arial" w:hAnsi="Arial" w:cs="Arial"/>
          <w:sz w:val="24"/>
          <w:szCs w:val="24"/>
          <w:shd w:val="clear" w:color="auto" w:fill="F9F9F9"/>
        </w:rPr>
        <w:t xml:space="preserve">sentados por invalidez, </w:t>
      </w:r>
      <w:r w:rsidR="00F74649">
        <w:rPr>
          <w:rFonts w:ascii="Arial" w:hAnsi="Arial" w:cs="Arial"/>
          <w:sz w:val="24"/>
          <w:szCs w:val="24"/>
          <w:shd w:val="clear" w:color="auto" w:fill="F9F9F9"/>
        </w:rPr>
        <w:t>quando se</w:t>
      </w:r>
      <w:r>
        <w:rPr>
          <w:rFonts w:ascii="Arial" w:hAnsi="Arial" w:cs="Arial"/>
          <w:sz w:val="24"/>
          <w:szCs w:val="24"/>
          <w:shd w:val="clear" w:color="auto" w:fill="F9F9F9"/>
        </w:rPr>
        <w:t xml:space="preserve"> </w:t>
      </w:r>
      <w:r w:rsidR="003C655D">
        <w:rPr>
          <w:rFonts w:ascii="Arial" w:hAnsi="Arial" w:cs="Arial"/>
          <w:sz w:val="24"/>
          <w:szCs w:val="24"/>
          <w:shd w:val="clear" w:color="auto" w:fill="F9F9F9"/>
        </w:rPr>
        <w:t>torna</w:t>
      </w:r>
      <w:r>
        <w:rPr>
          <w:rFonts w:ascii="Arial" w:hAnsi="Arial" w:cs="Arial"/>
          <w:sz w:val="24"/>
          <w:szCs w:val="24"/>
          <w:shd w:val="clear" w:color="auto" w:fill="F9F9F9"/>
        </w:rPr>
        <w:t>rem</w:t>
      </w:r>
      <w:r w:rsidR="00A95E94">
        <w:rPr>
          <w:rFonts w:ascii="Arial" w:hAnsi="Arial" w:cs="Arial"/>
          <w:sz w:val="24"/>
          <w:szCs w:val="24"/>
          <w:shd w:val="clear" w:color="auto" w:fill="F9F9F9"/>
        </w:rPr>
        <w:t xml:space="preserve"> dependente de outrem para pr</w:t>
      </w:r>
      <w:r w:rsidR="003C655D">
        <w:rPr>
          <w:rFonts w:ascii="Arial" w:hAnsi="Arial" w:cs="Arial"/>
          <w:sz w:val="24"/>
          <w:szCs w:val="24"/>
          <w:shd w:val="clear" w:color="auto" w:fill="F9F9F9"/>
        </w:rPr>
        <w:t>aticar os atos da vida diária,</w:t>
      </w:r>
      <w:r w:rsidR="00A95E94">
        <w:rPr>
          <w:rFonts w:ascii="Arial" w:hAnsi="Arial" w:cs="Arial"/>
          <w:sz w:val="24"/>
          <w:szCs w:val="24"/>
          <w:shd w:val="clear" w:color="auto" w:fill="F9F9F9"/>
        </w:rPr>
        <w:t xml:space="preserve"> </w:t>
      </w:r>
      <w:r w:rsidR="003C655D">
        <w:rPr>
          <w:rFonts w:ascii="Arial" w:hAnsi="Arial" w:cs="Arial"/>
          <w:sz w:val="24"/>
          <w:szCs w:val="24"/>
          <w:shd w:val="clear" w:color="auto" w:fill="F9F9F9"/>
        </w:rPr>
        <w:t>e essa condiç</w:t>
      </w:r>
      <w:r>
        <w:rPr>
          <w:rFonts w:ascii="Arial" w:hAnsi="Arial" w:cs="Arial"/>
          <w:sz w:val="24"/>
          <w:szCs w:val="24"/>
          <w:shd w:val="clear" w:color="auto" w:fill="F9F9F9"/>
        </w:rPr>
        <w:t>ão, os habilitaria</w:t>
      </w:r>
      <w:r w:rsidR="00A95E94">
        <w:rPr>
          <w:rFonts w:ascii="Arial" w:hAnsi="Arial" w:cs="Arial"/>
          <w:sz w:val="24"/>
          <w:szCs w:val="24"/>
          <w:shd w:val="clear" w:color="auto" w:fill="F9F9F9"/>
        </w:rPr>
        <w:t xml:space="preserve"> ao </w:t>
      </w:r>
      <w:r>
        <w:rPr>
          <w:rFonts w:ascii="Arial" w:hAnsi="Arial" w:cs="Arial"/>
          <w:sz w:val="24"/>
          <w:szCs w:val="24"/>
          <w:shd w:val="clear" w:color="auto" w:fill="F9F9F9"/>
        </w:rPr>
        <w:t xml:space="preserve">recebimento do </w:t>
      </w:r>
      <w:r w:rsidR="00A95E94">
        <w:rPr>
          <w:rFonts w:ascii="Arial" w:hAnsi="Arial" w:cs="Arial"/>
          <w:sz w:val="24"/>
          <w:szCs w:val="24"/>
          <w:shd w:val="clear" w:color="auto" w:fill="F9F9F9"/>
        </w:rPr>
        <w:t>acréscimo da alíquota de</w:t>
      </w:r>
      <w:r>
        <w:rPr>
          <w:rFonts w:ascii="Arial" w:hAnsi="Arial" w:cs="Arial"/>
          <w:sz w:val="24"/>
          <w:szCs w:val="24"/>
          <w:shd w:val="clear" w:color="auto" w:fill="F9F9F9"/>
        </w:rPr>
        <w:t xml:space="preserve"> 25% (vinte e cinco por cento) ao valor do seu benef</w:t>
      </w:r>
      <w:r w:rsidR="00F74649">
        <w:rPr>
          <w:rFonts w:ascii="Arial" w:hAnsi="Arial" w:cs="Arial"/>
          <w:sz w:val="24"/>
          <w:szCs w:val="24"/>
          <w:shd w:val="clear" w:color="auto" w:fill="F9F9F9"/>
        </w:rPr>
        <w:t>ício;</w:t>
      </w:r>
      <w:r>
        <w:rPr>
          <w:rFonts w:ascii="Arial" w:hAnsi="Arial" w:cs="Arial"/>
          <w:sz w:val="24"/>
          <w:szCs w:val="24"/>
          <w:shd w:val="clear" w:color="auto" w:fill="F9F9F9"/>
        </w:rPr>
        <w:t xml:space="preserve"> neste caso, a não materialização desse direito, </w:t>
      </w:r>
      <w:r w:rsidR="007E3E50">
        <w:rPr>
          <w:rFonts w:ascii="Arial" w:hAnsi="Arial" w:cs="Arial"/>
          <w:sz w:val="24"/>
          <w:szCs w:val="24"/>
          <w:shd w:val="clear" w:color="auto" w:fill="F9F9F9"/>
        </w:rPr>
        <w:t>suprimindo</w:t>
      </w:r>
      <w:r w:rsidR="00F74649">
        <w:rPr>
          <w:rFonts w:ascii="Arial" w:hAnsi="Arial" w:cs="Arial"/>
          <w:sz w:val="24"/>
          <w:szCs w:val="24"/>
          <w:shd w:val="clear" w:color="auto" w:fill="F9F9F9"/>
        </w:rPr>
        <w:t xml:space="preserve"> essa alíquota, </w:t>
      </w:r>
      <w:r>
        <w:rPr>
          <w:rFonts w:ascii="Arial" w:hAnsi="Arial" w:cs="Arial"/>
          <w:sz w:val="24"/>
          <w:szCs w:val="24"/>
          <w:shd w:val="clear" w:color="auto" w:fill="F9F9F9"/>
        </w:rPr>
        <w:t>seria</w:t>
      </w:r>
      <w:r w:rsidR="00A95E94">
        <w:rPr>
          <w:rFonts w:ascii="Arial" w:hAnsi="Arial" w:cs="Arial"/>
          <w:sz w:val="24"/>
          <w:szCs w:val="24"/>
          <w:shd w:val="clear" w:color="auto" w:fill="F9F9F9"/>
        </w:rPr>
        <w:t xml:space="preserve"> </w:t>
      </w:r>
      <w:r>
        <w:rPr>
          <w:rFonts w:ascii="Arial" w:hAnsi="Arial" w:cs="Arial"/>
          <w:sz w:val="24"/>
          <w:szCs w:val="24"/>
          <w:shd w:val="clear" w:color="auto" w:fill="F9F9F9"/>
        </w:rPr>
        <w:t>uma forma in</w:t>
      </w:r>
      <w:r w:rsidR="00A95E94">
        <w:rPr>
          <w:rFonts w:ascii="Arial" w:hAnsi="Arial" w:cs="Arial"/>
          <w:sz w:val="24"/>
          <w:szCs w:val="24"/>
          <w:shd w:val="clear" w:color="auto" w:fill="F9F9F9"/>
        </w:rPr>
        <w:t xml:space="preserve">justa </w:t>
      </w:r>
      <w:r>
        <w:rPr>
          <w:rFonts w:ascii="Arial" w:hAnsi="Arial" w:cs="Arial"/>
          <w:sz w:val="24"/>
          <w:szCs w:val="24"/>
          <w:shd w:val="clear" w:color="auto" w:fill="F9F9F9"/>
        </w:rPr>
        <w:t>de cidad</w:t>
      </w:r>
      <w:r w:rsidR="00A95E94">
        <w:rPr>
          <w:rFonts w:ascii="Arial" w:hAnsi="Arial" w:cs="Arial"/>
          <w:sz w:val="24"/>
          <w:szCs w:val="24"/>
          <w:shd w:val="clear" w:color="auto" w:fill="F9F9F9"/>
        </w:rPr>
        <w:t>a</w:t>
      </w:r>
      <w:r w:rsidR="00F74649">
        <w:rPr>
          <w:rFonts w:ascii="Arial" w:hAnsi="Arial" w:cs="Arial"/>
          <w:sz w:val="24"/>
          <w:szCs w:val="24"/>
          <w:shd w:val="clear" w:color="auto" w:fill="F9F9F9"/>
        </w:rPr>
        <w:t xml:space="preserve">nia preconizada pela lei, </w:t>
      </w:r>
      <w:r w:rsidR="00A95E94">
        <w:rPr>
          <w:rFonts w:ascii="Arial" w:hAnsi="Arial" w:cs="Arial"/>
          <w:sz w:val="24"/>
          <w:szCs w:val="24"/>
          <w:shd w:val="clear" w:color="auto" w:fill="F9F9F9"/>
        </w:rPr>
        <w:t>a</w:t>
      </w:r>
      <w:r w:rsidR="00F74649">
        <w:rPr>
          <w:rFonts w:ascii="Arial" w:hAnsi="Arial" w:cs="Arial"/>
          <w:sz w:val="24"/>
          <w:szCs w:val="24"/>
          <w:shd w:val="clear" w:color="auto" w:fill="F9F9F9"/>
        </w:rPr>
        <w:t xml:space="preserve">os </w:t>
      </w:r>
      <w:r w:rsidR="00A95E94">
        <w:rPr>
          <w:rFonts w:ascii="Arial" w:hAnsi="Arial" w:cs="Arial"/>
          <w:sz w:val="24"/>
          <w:szCs w:val="24"/>
          <w:shd w:val="clear" w:color="auto" w:fill="F9F9F9"/>
        </w:rPr>
        <w:t>ap</w:t>
      </w:r>
      <w:r w:rsidR="00F74649">
        <w:rPr>
          <w:rFonts w:ascii="Arial" w:hAnsi="Arial" w:cs="Arial"/>
          <w:sz w:val="24"/>
          <w:szCs w:val="24"/>
          <w:shd w:val="clear" w:color="auto" w:fill="F9F9F9"/>
        </w:rPr>
        <w:t>osentados que dependem</w:t>
      </w:r>
      <w:r>
        <w:rPr>
          <w:rFonts w:ascii="Arial" w:hAnsi="Arial" w:cs="Arial"/>
          <w:sz w:val="24"/>
          <w:szCs w:val="24"/>
          <w:shd w:val="clear" w:color="auto" w:fill="F9F9F9"/>
        </w:rPr>
        <w:t xml:space="preserve"> de outra pessoa</w:t>
      </w:r>
      <w:r w:rsidR="00F74649">
        <w:rPr>
          <w:rFonts w:ascii="Arial" w:hAnsi="Arial" w:cs="Arial"/>
          <w:sz w:val="24"/>
          <w:szCs w:val="24"/>
          <w:shd w:val="clear" w:color="auto" w:fill="F9F9F9"/>
        </w:rPr>
        <w:t xml:space="preserve"> diariamente</w:t>
      </w:r>
      <w:r>
        <w:rPr>
          <w:rFonts w:ascii="Arial" w:hAnsi="Arial" w:cs="Arial"/>
          <w:sz w:val="24"/>
          <w:szCs w:val="24"/>
          <w:shd w:val="clear" w:color="auto" w:fill="F9F9F9"/>
        </w:rPr>
        <w:t>.</w:t>
      </w:r>
    </w:p>
    <w:p w:rsidR="00B07003" w:rsidRDefault="00B07003" w:rsidP="00B07003">
      <w:pPr>
        <w:tabs>
          <w:tab w:val="left" w:pos="2552"/>
        </w:tabs>
        <w:spacing w:after="0" w:line="360" w:lineRule="auto"/>
        <w:ind w:firstLine="709"/>
        <w:jc w:val="both"/>
        <w:rPr>
          <w:rFonts w:ascii="Arial" w:hAnsi="Arial" w:cs="Arial"/>
          <w:sz w:val="24"/>
          <w:szCs w:val="24"/>
          <w:shd w:val="clear" w:color="auto" w:fill="F9F9F9"/>
        </w:rPr>
      </w:pPr>
    </w:p>
    <w:p w:rsidR="00A95E94" w:rsidRDefault="00A95E94" w:rsidP="00A95E94">
      <w:pPr>
        <w:tabs>
          <w:tab w:val="left" w:pos="2552"/>
        </w:tabs>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Aos aposentados de um modo geral, quando empregados são compulsoriamente filiados ao Regime Geral de Previdência Social – RGPS – contribuindo para o equilíbrio financeiro </w:t>
      </w:r>
      <w:r w:rsidR="00F74649">
        <w:rPr>
          <w:rFonts w:ascii="Arial" w:hAnsi="Arial" w:cs="Arial"/>
          <w:sz w:val="24"/>
          <w:szCs w:val="24"/>
          <w:shd w:val="clear" w:color="auto" w:fill="F9F9F9"/>
        </w:rPr>
        <w:t xml:space="preserve">da Previdência Social e prevenindo-os de infortúnios que venham </w:t>
      </w:r>
      <w:r>
        <w:rPr>
          <w:rFonts w:ascii="Arial" w:hAnsi="Arial" w:cs="Arial"/>
          <w:sz w:val="24"/>
          <w:szCs w:val="24"/>
          <w:shd w:val="clear" w:color="auto" w:fill="F9F9F9"/>
        </w:rPr>
        <w:t>impedi-los de exercer suas atividades</w:t>
      </w:r>
      <w:r w:rsidR="00F74649">
        <w:rPr>
          <w:rFonts w:ascii="Arial" w:hAnsi="Arial" w:cs="Arial"/>
          <w:sz w:val="24"/>
          <w:szCs w:val="24"/>
          <w:shd w:val="clear" w:color="auto" w:fill="F9F9F9"/>
        </w:rPr>
        <w:t>,</w:t>
      </w:r>
      <w:r>
        <w:rPr>
          <w:rFonts w:ascii="Arial" w:hAnsi="Arial" w:cs="Arial"/>
          <w:sz w:val="24"/>
          <w:szCs w:val="24"/>
          <w:shd w:val="clear" w:color="auto" w:fill="F9F9F9"/>
        </w:rPr>
        <w:t xml:space="preserve"> por motivo de invalidez, morte, idade avançada, sem restrições</w:t>
      </w:r>
      <w:r w:rsidR="00F74649">
        <w:rPr>
          <w:rFonts w:ascii="Arial" w:hAnsi="Arial" w:cs="Arial"/>
          <w:sz w:val="24"/>
          <w:szCs w:val="24"/>
          <w:shd w:val="clear" w:color="auto" w:fill="F9F9F9"/>
        </w:rPr>
        <w:t>,</w:t>
      </w:r>
      <w:r>
        <w:rPr>
          <w:rFonts w:ascii="Arial" w:hAnsi="Arial" w:cs="Arial"/>
          <w:sz w:val="24"/>
          <w:szCs w:val="24"/>
          <w:shd w:val="clear" w:color="auto" w:fill="F9F9F9"/>
        </w:rPr>
        <w:t xml:space="preserve"> garantindo igualdade de direitos com base na Constituição Federal de 1988, e </w:t>
      </w:r>
      <w:r w:rsidR="00F74649">
        <w:rPr>
          <w:rFonts w:ascii="Arial" w:hAnsi="Arial" w:cs="Arial"/>
          <w:sz w:val="24"/>
          <w:szCs w:val="24"/>
          <w:shd w:val="clear" w:color="auto" w:fill="F9F9F9"/>
        </w:rPr>
        <w:t>n</w:t>
      </w:r>
      <w:r>
        <w:rPr>
          <w:rFonts w:ascii="Arial" w:hAnsi="Arial" w:cs="Arial"/>
          <w:sz w:val="24"/>
          <w:szCs w:val="24"/>
          <w:shd w:val="clear" w:color="auto" w:fill="F9F9F9"/>
        </w:rPr>
        <w:t>a Lei 8.213/91, na literatura do artigo citado a seguir.</w:t>
      </w:r>
    </w:p>
    <w:p w:rsidR="00A95E94" w:rsidRDefault="00A95E94" w:rsidP="00A95E94">
      <w:pPr>
        <w:tabs>
          <w:tab w:val="left" w:pos="2552"/>
        </w:tabs>
        <w:spacing w:after="0" w:line="360" w:lineRule="auto"/>
        <w:ind w:firstLine="1701"/>
        <w:jc w:val="both"/>
        <w:rPr>
          <w:rFonts w:ascii="Arial" w:hAnsi="Arial" w:cs="Arial"/>
          <w:sz w:val="24"/>
          <w:szCs w:val="24"/>
          <w:shd w:val="clear" w:color="auto" w:fill="F9F9F9"/>
        </w:rPr>
      </w:pPr>
    </w:p>
    <w:p w:rsidR="00A95E94" w:rsidRPr="00B07003" w:rsidRDefault="00A95E94" w:rsidP="00A95E94">
      <w:pPr>
        <w:pStyle w:val="NormalWeb"/>
        <w:spacing w:before="0" w:beforeAutospacing="0" w:after="0" w:afterAutospacing="0"/>
        <w:ind w:left="2268"/>
        <w:jc w:val="both"/>
        <w:rPr>
          <w:sz w:val="20"/>
          <w:szCs w:val="20"/>
        </w:rPr>
      </w:pPr>
      <w:r w:rsidRPr="00B07003">
        <w:rPr>
          <w:bCs/>
          <w:sz w:val="20"/>
          <w:szCs w:val="20"/>
        </w:rPr>
        <w:t>Art.</w:t>
      </w:r>
      <w:bookmarkStart w:id="3" w:name="Art._201"/>
      <w:r w:rsidRPr="00B07003">
        <w:rPr>
          <w:rStyle w:val="apple-converted-space"/>
          <w:sz w:val="20"/>
          <w:szCs w:val="20"/>
        </w:rPr>
        <w:t> </w:t>
      </w:r>
      <w:r w:rsidRPr="00B07003">
        <w:rPr>
          <w:bCs/>
          <w:sz w:val="20"/>
          <w:szCs w:val="20"/>
        </w:rPr>
        <w:t>201</w:t>
      </w:r>
      <w:bookmarkEnd w:id="3"/>
      <w:r w:rsidRPr="00B07003">
        <w:rPr>
          <w:rStyle w:val="apple-converted-space"/>
          <w:sz w:val="20"/>
          <w:szCs w:val="20"/>
        </w:rPr>
        <w:t> </w:t>
      </w:r>
      <w:r w:rsidRPr="00B07003">
        <w:rPr>
          <w:sz w:val="20"/>
          <w:szCs w:val="20"/>
        </w:rPr>
        <w:t xml:space="preserve">- A Previdência Social será organizada sob a forma de regime geral, de caráter contributivo e de filiação obrigatória, observados critérios que preservem o </w:t>
      </w:r>
      <w:r w:rsidRPr="00B07003">
        <w:rPr>
          <w:sz w:val="20"/>
          <w:szCs w:val="20"/>
        </w:rPr>
        <w:lastRenderedPageBreak/>
        <w:t xml:space="preserve">equilíbrio financeiro e atuarial, e atenderá, nos termos da lei, a: </w:t>
      </w:r>
      <w:r w:rsidR="0073201A" w:rsidRPr="00B07003">
        <w:rPr>
          <w:sz w:val="20"/>
          <w:szCs w:val="20"/>
        </w:rPr>
        <w:t>(Alterado pela EC-000.020-1998).</w:t>
      </w:r>
    </w:p>
    <w:p w:rsidR="00A95E94" w:rsidRDefault="00A95E94" w:rsidP="00B07003">
      <w:pPr>
        <w:pStyle w:val="NormalWeb"/>
        <w:spacing w:before="0" w:beforeAutospacing="0" w:after="0" w:afterAutospacing="0"/>
        <w:ind w:left="2268"/>
        <w:jc w:val="both"/>
        <w:rPr>
          <w:sz w:val="20"/>
          <w:szCs w:val="20"/>
        </w:rPr>
      </w:pPr>
      <w:bookmarkStart w:id="4" w:name="I_-_cobertura_dos_ev"/>
      <w:r w:rsidRPr="00B07003">
        <w:rPr>
          <w:rStyle w:val="Forte"/>
          <w:sz w:val="20"/>
          <w:szCs w:val="20"/>
        </w:rPr>
        <w:t>I</w:t>
      </w:r>
      <w:r w:rsidRPr="00B07003">
        <w:rPr>
          <w:rStyle w:val="apple-converted-space"/>
          <w:sz w:val="20"/>
          <w:szCs w:val="20"/>
        </w:rPr>
        <w:t> </w:t>
      </w:r>
      <w:r w:rsidRPr="00B07003">
        <w:rPr>
          <w:sz w:val="20"/>
          <w:szCs w:val="20"/>
        </w:rPr>
        <w:t xml:space="preserve">- </w:t>
      </w:r>
      <w:r w:rsidR="00091029" w:rsidRPr="00B07003">
        <w:rPr>
          <w:sz w:val="20"/>
          <w:szCs w:val="20"/>
        </w:rPr>
        <w:t>Cobertura</w:t>
      </w:r>
      <w:r w:rsidRPr="00B07003">
        <w:rPr>
          <w:sz w:val="20"/>
          <w:szCs w:val="20"/>
        </w:rPr>
        <w:t xml:space="preserve"> dos ev</w:t>
      </w:r>
      <w:bookmarkEnd w:id="4"/>
      <w:r w:rsidRPr="00B07003">
        <w:rPr>
          <w:sz w:val="20"/>
          <w:szCs w:val="20"/>
        </w:rPr>
        <w:t>entos de doença, invalidez, morte e idade avançada; (CF/1988, p. 56).</w:t>
      </w:r>
    </w:p>
    <w:p w:rsidR="00B07003" w:rsidRPr="00B07003" w:rsidRDefault="00B07003" w:rsidP="00B07003">
      <w:pPr>
        <w:pStyle w:val="NormalWeb"/>
        <w:spacing w:before="0" w:beforeAutospacing="0" w:after="0" w:afterAutospacing="0" w:line="360" w:lineRule="auto"/>
        <w:ind w:left="2268"/>
        <w:jc w:val="both"/>
        <w:rPr>
          <w:sz w:val="20"/>
          <w:szCs w:val="20"/>
        </w:rPr>
      </w:pPr>
    </w:p>
    <w:p w:rsidR="00A95E94" w:rsidRPr="00D739F0" w:rsidRDefault="00A95E94" w:rsidP="00A95E94">
      <w:pPr>
        <w:pStyle w:val="NormalWeb"/>
        <w:spacing w:before="0" w:beforeAutospacing="0" w:after="0" w:afterAutospacing="0"/>
        <w:ind w:left="2268"/>
        <w:jc w:val="both"/>
        <w:rPr>
          <w:rFonts w:ascii="Arial" w:hAnsi="Arial" w:cs="Arial"/>
          <w:sz w:val="22"/>
          <w:szCs w:val="22"/>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Sob esta ótica, a cobertura do artigo supramencionado, </w:t>
      </w:r>
      <w:r w:rsidR="00BA5030">
        <w:rPr>
          <w:rFonts w:ascii="Arial" w:hAnsi="Arial" w:cs="Arial"/>
          <w:sz w:val="24"/>
          <w:szCs w:val="24"/>
          <w:shd w:val="clear" w:color="auto" w:fill="F9F9F9"/>
        </w:rPr>
        <w:t xml:space="preserve">abrange </w:t>
      </w:r>
      <w:r>
        <w:rPr>
          <w:rFonts w:ascii="Arial" w:hAnsi="Arial" w:cs="Arial"/>
          <w:sz w:val="24"/>
          <w:szCs w:val="24"/>
          <w:shd w:val="clear" w:color="auto" w:fill="F9F9F9"/>
        </w:rPr>
        <w:t>os infortúnios e suas consequências clinicas,</w:t>
      </w:r>
      <w:r w:rsidR="00BA5030">
        <w:rPr>
          <w:rFonts w:ascii="Arial" w:hAnsi="Arial" w:cs="Arial"/>
          <w:sz w:val="24"/>
          <w:szCs w:val="24"/>
          <w:shd w:val="clear" w:color="auto" w:fill="F9F9F9"/>
        </w:rPr>
        <w:t xml:space="preserve"> e objetiva </w:t>
      </w:r>
      <w:r>
        <w:rPr>
          <w:rFonts w:ascii="Arial" w:hAnsi="Arial" w:cs="Arial"/>
          <w:sz w:val="24"/>
          <w:szCs w:val="24"/>
          <w:shd w:val="clear" w:color="auto" w:fill="F9F9F9"/>
        </w:rPr>
        <w:t xml:space="preserve">suprir eventuais </w:t>
      </w:r>
      <w:r w:rsidR="00BA5030">
        <w:rPr>
          <w:rFonts w:ascii="Arial" w:hAnsi="Arial" w:cs="Arial"/>
          <w:sz w:val="24"/>
          <w:szCs w:val="24"/>
          <w:shd w:val="clear" w:color="auto" w:fill="F9F9F9"/>
        </w:rPr>
        <w:t>tipos de invalidez</w:t>
      </w:r>
      <w:r w:rsidR="007F6F64">
        <w:rPr>
          <w:rFonts w:ascii="Arial" w:hAnsi="Arial" w:cs="Arial"/>
          <w:sz w:val="24"/>
          <w:szCs w:val="24"/>
          <w:shd w:val="clear" w:color="auto" w:fill="F9F9F9"/>
        </w:rPr>
        <w:t xml:space="preserve"> que o segurado</w:t>
      </w:r>
      <w:r w:rsidR="00BA5030">
        <w:rPr>
          <w:rFonts w:ascii="Arial" w:hAnsi="Arial" w:cs="Arial"/>
          <w:sz w:val="24"/>
          <w:szCs w:val="24"/>
          <w:shd w:val="clear" w:color="auto" w:fill="F9F9F9"/>
        </w:rPr>
        <w:t xml:space="preserve"> for acometido, e, no caso de dependência de terceiros, os </w:t>
      </w:r>
      <w:r>
        <w:rPr>
          <w:rFonts w:ascii="Arial" w:hAnsi="Arial" w:cs="Arial"/>
          <w:sz w:val="24"/>
          <w:szCs w:val="24"/>
          <w:shd w:val="clear" w:color="auto" w:fill="F9F9F9"/>
        </w:rPr>
        <w:t>g</w:t>
      </w:r>
      <w:r w:rsidR="00BA5030">
        <w:rPr>
          <w:rFonts w:ascii="Arial" w:hAnsi="Arial" w:cs="Arial"/>
          <w:sz w:val="24"/>
          <w:szCs w:val="24"/>
          <w:shd w:val="clear" w:color="auto" w:fill="F9F9F9"/>
        </w:rPr>
        <w:t>astos que o aposentado</w:t>
      </w:r>
      <w:r w:rsidR="007F6F64">
        <w:rPr>
          <w:rFonts w:ascii="Arial" w:hAnsi="Arial" w:cs="Arial"/>
          <w:sz w:val="24"/>
          <w:szCs w:val="24"/>
          <w:shd w:val="clear" w:color="auto" w:fill="F9F9F9"/>
        </w:rPr>
        <w:t xml:space="preserve"> por invalidez contrair ao</w:t>
      </w:r>
      <w:r w:rsidR="00BA5030">
        <w:rPr>
          <w:rFonts w:ascii="Arial" w:hAnsi="Arial" w:cs="Arial"/>
          <w:sz w:val="24"/>
          <w:szCs w:val="24"/>
          <w:shd w:val="clear" w:color="auto" w:fill="F9F9F9"/>
        </w:rPr>
        <w:t xml:space="preserve"> </w:t>
      </w:r>
      <w:r>
        <w:rPr>
          <w:rFonts w:ascii="Arial" w:hAnsi="Arial" w:cs="Arial"/>
          <w:sz w:val="24"/>
          <w:szCs w:val="24"/>
          <w:shd w:val="clear" w:color="auto" w:fill="F9F9F9"/>
        </w:rPr>
        <w:t>contratar uma pessoa para assistir-lhe permanentemente nas suas</w:t>
      </w:r>
      <w:r w:rsidR="007F6F64">
        <w:rPr>
          <w:rFonts w:ascii="Arial" w:hAnsi="Arial" w:cs="Arial"/>
          <w:sz w:val="24"/>
          <w:szCs w:val="24"/>
          <w:shd w:val="clear" w:color="auto" w:fill="F9F9F9"/>
        </w:rPr>
        <w:t xml:space="preserve"> atividades diárias, poderá ter um acréscimo à renda do seu benefício para minimizar </w:t>
      </w:r>
      <w:r>
        <w:rPr>
          <w:rFonts w:ascii="Arial" w:hAnsi="Arial" w:cs="Arial"/>
          <w:sz w:val="24"/>
          <w:szCs w:val="24"/>
          <w:shd w:val="clear" w:color="auto" w:fill="F9F9F9"/>
        </w:rPr>
        <w:t>despesas impactantes no valor da sua aposentadoria.</w:t>
      </w:r>
    </w:p>
    <w:p w:rsidR="00B07003" w:rsidRDefault="00B07003" w:rsidP="00B07003">
      <w:pPr>
        <w:spacing w:after="0" w:line="360" w:lineRule="auto"/>
        <w:ind w:firstLine="709"/>
        <w:jc w:val="both"/>
        <w:rPr>
          <w:rFonts w:ascii="Arial" w:hAnsi="Arial" w:cs="Arial"/>
          <w:sz w:val="24"/>
          <w:szCs w:val="24"/>
          <w:shd w:val="clear" w:color="auto" w:fill="F9F9F9"/>
        </w:rPr>
      </w:pPr>
    </w:p>
    <w:p w:rsidR="007F6F6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Desta forma, o artigo </w:t>
      </w:r>
      <w:r w:rsidR="00F74649">
        <w:rPr>
          <w:rFonts w:ascii="Arial" w:hAnsi="Arial" w:cs="Arial"/>
          <w:sz w:val="24"/>
          <w:szCs w:val="24"/>
          <w:shd w:val="clear" w:color="auto" w:fill="F9F9F9"/>
        </w:rPr>
        <w:t>45 da Lei 8.213/91</w:t>
      </w:r>
      <w:r w:rsidR="007E3E50">
        <w:rPr>
          <w:rFonts w:ascii="Arial" w:hAnsi="Arial" w:cs="Arial"/>
          <w:sz w:val="24"/>
          <w:szCs w:val="24"/>
          <w:shd w:val="clear" w:color="auto" w:fill="F9F9F9"/>
        </w:rPr>
        <w:t>,</w:t>
      </w:r>
      <w:r w:rsidR="00F74649">
        <w:rPr>
          <w:rFonts w:ascii="Arial" w:hAnsi="Arial" w:cs="Arial"/>
          <w:sz w:val="24"/>
          <w:szCs w:val="24"/>
          <w:shd w:val="clear" w:color="auto" w:fill="F9F9F9"/>
        </w:rPr>
        <w:t xml:space="preserve"> prevê </w:t>
      </w:r>
      <w:r>
        <w:rPr>
          <w:rFonts w:ascii="Arial" w:hAnsi="Arial" w:cs="Arial"/>
          <w:sz w:val="24"/>
          <w:szCs w:val="24"/>
          <w:shd w:val="clear" w:color="auto" w:fill="F9F9F9"/>
        </w:rPr>
        <w:t xml:space="preserve">que o acréscimo de 25% </w:t>
      </w:r>
      <w:r w:rsidR="007E3E50">
        <w:rPr>
          <w:rFonts w:ascii="Arial" w:hAnsi="Arial" w:cs="Arial"/>
          <w:sz w:val="24"/>
          <w:szCs w:val="24"/>
          <w:shd w:val="clear" w:color="auto" w:fill="F9F9F9"/>
        </w:rPr>
        <w:t xml:space="preserve">(vinte e cinco por cento) </w:t>
      </w:r>
      <w:r w:rsidR="00F74649">
        <w:rPr>
          <w:rFonts w:ascii="Arial" w:hAnsi="Arial" w:cs="Arial"/>
          <w:sz w:val="24"/>
          <w:szCs w:val="24"/>
          <w:shd w:val="clear" w:color="auto" w:fill="F9F9F9"/>
        </w:rPr>
        <w:t xml:space="preserve">será devido apenas </w:t>
      </w:r>
      <w:r>
        <w:rPr>
          <w:rFonts w:ascii="Arial" w:hAnsi="Arial" w:cs="Arial"/>
          <w:sz w:val="24"/>
          <w:szCs w:val="24"/>
          <w:shd w:val="clear" w:color="auto" w:fill="F9F9F9"/>
        </w:rPr>
        <w:t>ao</w:t>
      </w:r>
      <w:r w:rsidR="00901376">
        <w:rPr>
          <w:rFonts w:ascii="Arial" w:hAnsi="Arial" w:cs="Arial"/>
          <w:sz w:val="24"/>
          <w:szCs w:val="24"/>
          <w:shd w:val="clear" w:color="auto" w:fill="F9F9F9"/>
        </w:rPr>
        <w:t>s</w:t>
      </w:r>
      <w:r>
        <w:rPr>
          <w:rFonts w:ascii="Arial" w:hAnsi="Arial" w:cs="Arial"/>
          <w:sz w:val="24"/>
          <w:szCs w:val="24"/>
          <w:shd w:val="clear" w:color="auto" w:fill="F9F9F9"/>
        </w:rPr>
        <w:t xml:space="preserve"> aposentado</w:t>
      </w:r>
      <w:r w:rsidR="00901376">
        <w:rPr>
          <w:rFonts w:ascii="Arial" w:hAnsi="Arial" w:cs="Arial"/>
          <w:sz w:val="24"/>
          <w:szCs w:val="24"/>
          <w:shd w:val="clear" w:color="auto" w:fill="F9F9F9"/>
        </w:rPr>
        <w:t>s</w:t>
      </w:r>
      <w:r>
        <w:rPr>
          <w:rFonts w:ascii="Arial" w:hAnsi="Arial" w:cs="Arial"/>
          <w:sz w:val="24"/>
          <w:szCs w:val="24"/>
          <w:shd w:val="clear" w:color="auto" w:fill="F9F9F9"/>
        </w:rPr>
        <w:t xml:space="preserve"> por invalidez,</w:t>
      </w:r>
      <w:r w:rsidR="00901376">
        <w:rPr>
          <w:rFonts w:ascii="Arial" w:hAnsi="Arial" w:cs="Arial"/>
          <w:sz w:val="24"/>
          <w:szCs w:val="24"/>
          <w:shd w:val="clear" w:color="auto" w:fill="F9F9F9"/>
        </w:rPr>
        <w:t xml:space="preserve"> não prevendo a sua extensão a outras espécies de aposentadorias</w:t>
      </w:r>
      <w:r>
        <w:rPr>
          <w:rFonts w:ascii="Arial" w:hAnsi="Arial" w:cs="Arial"/>
          <w:sz w:val="24"/>
          <w:szCs w:val="24"/>
          <w:shd w:val="clear" w:color="auto" w:fill="F9F9F9"/>
        </w:rPr>
        <w:t xml:space="preserve">. </w:t>
      </w:r>
    </w:p>
    <w:p w:rsidR="007F6F64" w:rsidRDefault="007F6F64" w:rsidP="00B07003">
      <w:pPr>
        <w:spacing w:after="0" w:line="360" w:lineRule="auto"/>
        <w:ind w:firstLine="709"/>
        <w:jc w:val="both"/>
        <w:rPr>
          <w:rFonts w:ascii="Arial" w:hAnsi="Arial" w:cs="Arial"/>
          <w:sz w:val="24"/>
          <w:szCs w:val="24"/>
          <w:shd w:val="clear" w:color="auto" w:fill="F9F9F9"/>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Desta forma, não se pode dar interpretaçã</w:t>
      </w:r>
      <w:r w:rsidR="00F74649">
        <w:rPr>
          <w:rFonts w:ascii="Arial" w:hAnsi="Arial" w:cs="Arial"/>
          <w:sz w:val="24"/>
          <w:szCs w:val="24"/>
          <w:shd w:val="clear" w:color="auto" w:fill="F9F9F9"/>
        </w:rPr>
        <w:t xml:space="preserve">o restritiva </w:t>
      </w:r>
      <w:r w:rsidR="007E3E50">
        <w:rPr>
          <w:rFonts w:ascii="Arial" w:hAnsi="Arial" w:cs="Arial"/>
          <w:sz w:val="24"/>
          <w:szCs w:val="24"/>
          <w:shd w:val="clear" w:color="auto" w:fill="F9F9F9"/>
        </w:rPr>
        <w:t xml:space="preserve">ao dispositivo desta Lei, sob </w:t>
      </w:r>
      <w:r w:rsidR="00F74649">
        <w:rPr>
          <w:rFonts w:ascii="Arial" w:hAnsi="Arial" w:cs="Arial"/>
          <w:sz w:val="24"/>
          <w:szCs w:val="24"/>
          <w:shd w:val="clear" w:color="auto" w:fill="F9F9F9"/>
        </w:rPr>
        <w:t>pena de v</w:t>
      </w:r>
      <w:r>
        <w:rPr>
          <w:rFonts w:ascii="Arial" w:hAnsi="Arial" w:cs="Arial"/>
          <w:sz w:val="24"/>
          <w:szCs w:val="24"/>
          <w:shd w:val="clear" w:color="auto" w:fill="F9F9F9"/>
        </w:rPr>
        <w:t>iola</w:t>
      </w:r>
      <w:r w:rsidR="00F74649">
        <w:rPr>
          <w:rFonts w:ascii="Arial" w:hAnsi="Arial" w:cs="Arial"/>
          <w:sz w:val="24"/>
          <w:szCs w:val="24"/>
          <w:shd w:val="clear" w:color="auto" w:fill="F9F9F9"/>
        </w:rPr>
        <w:t>r</w:t>
      </w:r>
      <w:r w:rsidR="00901376">
        <w:rPr>
          <w:rFonts w:ascii="Arial" w:hAnsi="Arial" w:cs="Arial"/>
          <w:sz w:val="24"/>
          <w:szCs w:val="24"/>
          <w:shd w:val="clear" w:color="auto" w:fill="F9F9F9"/>
        </w:rPr>
        <w:t xml:space="preserve"> o princípio da isonomia, princípio </w:t>
      </w:r>
      <w:r>
        <w:rPr>
          <w:rFonts w:ascii="Arial" w:hAnsi="Arial" w:cs="Arial"/>
          <w:sz w:val="24"/>
          <w:szCs w:val="24"/>
          <w:shd w:val="clear" w:color="auto" w:fill="F9F9F9"/>
        </w:rPr>
        <w:t>da</w:t>
      </w:r>
      <w:r w:rsidR="00F74649">
        <w:rPr>
          <w:rFonts w:ascii="Arial" w:hAnsi="Arial" w:cs="Arial"/>
          <w:sz w:val="24"/>
          <w:szCs w:val="24"/>
          <w:shd w:val="clear" w:color="auto" w:fill="F9F9F9"/>
        </w:rPr>
        <w:t xml:space="preserve"> igualdade, além de ferir o princípio </w:t>
      </w:r>
      <w:r>
        <w:rPr>
          <w:rFonts w:ascii="Arial" w:hAnsi="Arial" w:cs="Arial"/>
          <w:sz w:val="24"/>
          <w:szCs w:val="24"/>
          <w:shd w:val="clear" w:color="auto" w:fill="F9F9F9"/>
        </w:rPr>
        <w:t xml:space="preserve">da dignidade da pessoa humana, da universalidade, </w:t>
      </w:r>
      <w:r w:rsidR="007E3E50">
        <w:rPr>
          <w:rFonts w:ascii="Arial" w:hAnsi="Arial" w:cs="Arial"/>
          <w:sz w:val="24"/>
          <w:szCs w:val="24"/>
          <w:shd w:val="clear" w:color="auto" w:fill="F9F9F9"/>
        </w:rPr>
        <w:t xml:space="preserve">da </w:t>
      </w:r>
      <w:r>
        <w:rPr>
          <w:rFonts w:ascii="Arial" w:hAnsi="Arial" w:cs="Arial"/>
          <w:sz w:val="24"/>
          <w:szCs w:val="24"/>
          <w:shd w:val="clear" w:color="auto" w:fill="F9F9F9"/>
        </w:rPr>
        <w:t>u</w:t>
      </w:r>
      <w:r w:rsidR="00901376">
        <w:rPr>
          <w:rFonts w:ascii="Arial" w:hAnsi="Arial" w:cs="Arial"/>
          <w:sz w:val="24"/>
          <w:szCs w:val="24"/>
          <w:shd w:val="clear" w:color="auto" w:fill="F9F9F9"/>
        </w:rPr>
        <w:t xml:space="preserve">niformidade e </w:t>
      </w:r>
      <w:r w:rsidR="007E3E50">
        <w:rPr>
          <w:rFonts w:ascii="Arial" w:hAnsi="Arial" w:cs="Arial"/>
          <w:sz w:val="24"/>
          <w:szCs w:val="24"/>
          <w:shd w:val="clear" w:color="auto" w:fill="F9F9F9"/>
        </w:rPr>
        <w:t xml:space="preserve">da </w:t>
      </w:r>
      <w:r w:rsidR="00901376">
        <w:rPr>
          <w:rFonts w:ascii="Arial" w:hAnsi="Arial" w:cs="Arial"/>
          <w:sz w:val="24"/>
          <w:szCs w:val="24"/>
          <w:shd w:val="clear" w:color="auto" w:fill="F9F9F9"/>
        </w:rPr>
        <w:t xml:space="preserve">equivalência, </w:t>
      </w:r>
      <w:r w:rsidR="007E3E50">
        <w:rPr>
          <w:rFonts w:ascii="Arial" w:hAnsi="Arial" w:cs="Arial"/>
          <w:sz w:val="24"/>
          <w:szCs w:val="24"/>
          <w:shd w:val="clear" w:color="auto" w:fill="F9F9F9"/>
        </w:rPr>
        <w:t xml:space="preserve">por tratar </w:t>
      </w:r>
      <w:r>
        <w:rPr>
          <w:rFonts w:ascii="Arial" w:hAnsi="Arial" w:cs="Arial"/>
          <w:sz w:val="24"/>
          <w:szCs w:val="24"/>
          <w:shd w:val="clear" w:color="auto" w:fill="F9F9F9"/>
        </w:rPr>
        <w:t>de maneira desigual beneficiários de outra</w:t>
      </w:r>
      <w:r w:rsidR="00901376">
        <w:rPr>
          <w:rFonts w:ascii="Arial" w:hAnsi="Arial" w:cs="Arial"/>
          <w:sz w:val="24"/>
          <w:szCs w:val="24"/>
          <w:shd w:val="clear" w:color="auto" w:fill="F9F9F9"/>
        </w:rPr>
        <w:t>s</w:t>
      </w:r>
      <w:r>
        <w:rPr>
          <w:rFonts w:ascii="Arial" w:hAnsi="Arial" w:cs="Arial"/>
          <w:sz w:val="24"/>
          <w:szCs w:val="24"/>
          <w:shd w:val="clear" w:color="auto" w:fill="F9F9F9"/>
        </w:rPr>
        <w:t xml:space="preserve"> espécie</w:t>
      </w:r>
      <w:r w:rsidR="00901376">
        <w:rPr>
          <w:rFonts w:ascii="Arial" w:hAnsi="Arial" w:cs="Arial"/>
          <w:sz w:val="24"/>
          <w:szCs w:val="24"/>
          <w:shd w:val="clear" w:color="auto" w:fill="F9F9F9"/>
        </w:rPr>
        <w:t>s</w:t>
      </w:r>
      <w:r>
        <w:rPr>
          <w:rFonts w:ascii="Arial" w:hAnsi="Arial" w:cs="Arial"/>
          <w:sz w:val="24"/>
          <w:szCs w:val="24"/>
          <w:shd w:val="clear" w:color="auto" w:fill="F9F9F9"/>
        </w:rPr>
        <w:t xml:space="preserve"> de aposentadoria</w:t>
      </w:r>
      <w:r w:rsidR="00901376">
        <w:rPr>
          <w:rFonts w:ascii="Arial" w:hAnsi="Arial" w:cs="Arial"/>
          <w:sz w:val="24"/>
          <w:szCs w:val="24"/>
          <w:shd w:val="clear" w:color="auto" w:fill="F9F9F9"/>
        </w:rPr>
        <w:t>s, que estão de certa forma n</w:t>
      </w:r>
      <w:r w:rsidR="007E3E50">
        <w:rPr>
          <w:rFonts w:ascii="Arial" w:hAnsi="Arial" w:cs="Arial"/>
          <w:sz w:val="24"/>
          <w:szCs w:val="24"/>
          <w:shd w:val="clear" w:color="auto" w:fill="F9F9F9"/>
        </w:rPr>
        <w:t>as mesmas condições de incapacidade</w:t>
      </w:r>
      <w:r w:rsidR="00901376">
        <w:rPr>
          <w:rFonts w:ascii="Arial" w:hAnsi="Arial" w:cs="Arial"/>
          <w:sz w:val="24"/>
          <w:szCs w:val="24"/>
          <w:shd w:val="clear" w:color="auto" w:fill="F9F9F9"/>
        </w:rPr>
        <w:t xml:space="preserve"> permanente em relação aos aposentados por invalidez</w:t>
      </w:r>
      <w:r>
        <w:rPr>
          <w:rFonts w:ascii="Arial" w:hAnsi="Arial" w:cs="Arial"/>
          <w:sz w:val="24"/>
          <w:szCs w:val="24"/>
          <w:shd w:val="clear" w:color="auto" w:fill="F9F9F9"/>
        </w:rPr>
        <w:t>.</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7E3E50" w:rsidP="00B07003">
      <w:pPr>
        <w:spacing w:after="0" w:line="360" w:lineRule="auto"/>
        <w:jc w:val="both"/>
        <w:rPr>
          <w:rFonts w:ascii="Arial" w:hAnsi="Arial" w:cs="Arial"/>
          <w:sz w:val="24"/>
          <w:szCs w:val="24"/>
          <w:shd w:val="clear" w:color="auto" w:fill="F9F9F9"/>
        </w:rPr>
      </w:pPr>
      <w:r>
        <w:rPr>
          <w:rFonts w:ascii="Arial" w:hAnsi="Arial" w:cs="Arial"/>
          <w:sz w:val="24"/>
          <w:szCs w:val="24"/>
          <w:shd w:val="clear" w:color="auto" w:fill="F9F9F9"/>
        </w:rPr>
        <w:t>2.1.3 P</w:t>
      </w:r>
      <w:r w:rsidR="00F24EBD">
        <w:rPr>
          <w:rFonts w:ascii="Arial" w:hAnsi="Arial" w:cs="Arial"/>
          <w:sz w:val="24"/>
          <w:szCs w:val="24"/>
          <w:shd w:val="clear" w:color="auto" w:fill="F9F9F9"/>
        </w:rPr>
        <w:t>rincípio da dignidade da pessoa humana</w:t>
      </w:r>
    </w:p>
    <w:p w:rsidR="00B07003" w:rsidRDefault="00B07003" w:rsidP="00B07003">
      <w:pPr>
        <w:spacing w:after="0" w:line="360" w:lineRule="auto"/>
        <w:jc w:val="both"/>
        <w:rPr>
          <w:rFonts w:ascii="Arial" w:hAnsi="Arial" w:cs="Arial"/>
          <w:sz w:val="24"/>
          <w:szCs w:val="24"/>
          <w:shd w:val="clear" w:color="auto" w:fill="F9F9F9"/>
        </w:rPr>
      </w:pPr>
    </w:p>
    <w:p w:rsidR="00A95E94" w:rsidRDefault="00A95E94" w:rsidP="00A95E94">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O princípio da dignidade da pessoa humana </w:t>
      </w:r>
      <w:r w:rsidR="00901376">
        <w:rPr>
          <w:rFonts w:ascii="Arial" w:hAnsi="Arial" w:cs="Arial"/>
          <w:sz w:val="24"/>
          <w:szCs w:val="24"/>
          <w:shd w:val="clear" w:color="auto" w:fill="F9F9F9"/>
        </w:rPr>
        <w:t>está expresso no artigo primeiro</w:t>
      </w:r>
      <w:r>
        <w:rPr>
          <w:rFonts w:ascii="Arial" w:hAnsi="Arial" w:cs="Arial"/>
          <w:sz w:val="24"/>
          <w:szCs w:val="24"/>
          <w:shd w:val="clear" w:color="auto" w:fill="F9F9F9"/>
        </w:rPr>
        <w:t xml:space="preserve"> da Constituição Federal, precisamente no inciso</w:t>
      </w:r>
      <w:r w:rsidR="00901376">
        <w:rPr>
          <w:rFonts w:ascii="Arial" w:hAnsi="Arial" w:cs="Arial"/>
          <w:sz w:val="24"/>
          <w:szCs w:val="24"/>
          <w:shd w:val="clear" w:color="auto" w:fill="F9F9F9"/>
        </w:rPr>
        <w:t xml:space="preserve"> III, como um dos fundamentos da</w:t>
      </w:r>
      <w:r>
        <w:rPr>
          <w:rFonts w:ascii="Arial" w:hAnsi="Arial" w:cs="Arial"/>
          <w:sz w:val="24"/>
          <w:szCs w:val="24"/>
          <w:shd w:val="clear" w:color="auto" w:fill="F9F9F9"/>
        </w:rPr>
        <w:t xml:space="preserve"> República Federativa do Brasil, versando sobre a dignidade da pessoa humana. </w:t>
      </w:r>
    </w:p>
    <w:p w:rsidR="00D830C5" w:rsidRPr="00901376" w:rsidRDefault="00D830C5" w:rsidP="00A95E94">
      <w:pPr>
        <w:spacing w:after="0" w:line="360" w:lineRule="auto"/>
        <w:ind w:firstLine="709"/>
        <w:jc w:val="both"/>
        <w:rPr>
          <w:rFonts w:ascii="Arial" w:hAnsi="Arial" w:cs="Arial"/>
          <w:sz w:val="20"/>
          <w:szCs w:val="20"/>
          <w:shd w:val="clear" w:color="auto" w:fill="F9F9F9"/>
        </w:rPr>
      </w:pPr>
    </w:p>
    <w:p w:rsidR="00A95E94" w:rsidRPr="00B07003" w:rsidRDefault="00A95E94" w:rsidP="00A95E94">
      <w:pPr>
        <w:pStyle w:val="NormalWeb"/>
        <w:spacing w:before="0" w:beforeAutospacing="0" w:after="0" w:afterAutospacing="0" w:line="270" w:lineRule="atLeast"/>
        <w:ind w:left="2268"/>
        <w:jc w:val="both"/>
        <w:rPr>
          <w:color w:val="222222"/>
          <w:sz w:val="20"/>
          <w:szCs w:val="20"/>
        </w:rPr>
      </w:pPr>
      <w:r w:rsidRPr="00B07003">
        <w:rPr>
          <w:bCs/>
          <w:color w:val="222222"/>
          <w:sz w:val="20"/>
          <w:szCs w:val="20"/>
          <w:bdr w:val="none" w:sz="0" w:space="0" w:color="auto" w:frame="1"/>
        </w:rPr>
        <w:t>Art. 1º</w:t>
      </w:r>
      <w:r w:rsidRPr="00B07003">
        <w:rPr>
          <w:color w:val="222222"/>
          <w:sz w:val="20"/>
          <w:szCs w:val="20"/>
        </w:rPr>
        <w:t> A República Federativa do Brasil, formada pela união indissolúvel dos Estados e Municípios e do Distrito Federal, constitui-se em Estado Democrático de Direito e tem como fundamentos:</w:t>
      </w:r>
    </w:p>
    <w:p w:rsidR="00A95E94" w:rsidRPr="00B07003" w:rsidRDefault="00D830C5" w:rsidP="00A95E94">
      <w:pPr>
        <w:spacing w:after="0" w:line="270" w:lineRule="atLeast"/>
        <w:ind w:left="2268"/>
        <w:jc w:val="both"/>
        <w:rPr>
          <w:rFonts w:ascii="Times New Roman" w:eastAsia="Times New Roman" w:hAnsi="Times New Roman" w:cs="Times New Roman"/>
          <w:color w:val="222222"/>
          <w:sz w:val="20"/>
          <w:szCs w:val="20"/>
          <w:lang w:eastAsia="pt-BR"/>
        </w:rPr>
      </w:pPr>
      <w:r w:rsidRPr="00B07003">
        <w:rPr>
          <w:rFonts w:ascii="Times New Roman" w:eastAsia="Times New Roman" w:hAnsi="Times New Roman" w:cs="Times New Roman"/>
          <w:bCs/>
          <w:color w:val="222222"/>
          <w:sz w:val="20"/>
          <w:szCs w:val="20"/>
          <w:bdr w:val="none" w:sz="0" w:space="0" w:color="auto" w:frame="1"/>
          <w:lang w:eastAsia="pt-BR"/>
        </w:rPr>
        <w:t>(...)</w:t>
      </w:r>
    </w:p>
    <w:p w:rsidR="00A95E94" w:rsidRDefault="00A95E94" w:rsidP="00B07003">
      <w:pPr>
        <w:spacing w:after="0" w:line="360" w:lineRule="auto"/>
        <w:ind w:left="2268"/>
        <w:jc w:val="both"/>
        <w:rPr>
          <w:rFonts w:ascii="Times New Roman" w:eastAsia="Times New Roman" w:hAnsi="Times New Roman" w:cs="Times New Roman"/>
          <w:color w:val="222222"/>
          <w:sz w:val="20"/>
          <w:szCs w:val="20"/>
          <w:lang w:eastAsia="pt-BR"/>
        </w:rPr>
      </w:pPr>
      <w:r w:rsidRPr="00B07003">
        <w:rPr>
          <w:rFonts w:ascii="Times New Roman" w:eastAsia="Times New Roman" w:hAnsi="Times New Roman" w:cs="Times New Roman"/>
          <w:bCs/>
          <w:color w:val="222222"/>
          <w:sz w:val="20"/>
          <w:szCs w:val="20"/>
          <w:bdr w:val="none" w:sz="0" w:space="0" w:color="auto" w:frame="1"/>
          <w:lang w:eastAsia="pt-BR"/>
        </w:rPr>
        <w:t>III </w:t>
      </w:r>
      <w:r w:rsidRPr="00B07003">
        <w:rPr>
          <w:rFonts w:ascii="Times New Roman" w:eastAsia="Times New Roman" w:hAnsi="Times New Roman" w:cs="Times New Roman"/>
          <w:color w:val="222222"/>
          <w:sz w:val="20"/>
          <w:szCs w:val="20"/>
          <w:lang w:eastAsia="pt-BR"/>
        </w:rPr>
        <w:t>- a dignidade da pessoa humana;</w:t>
      </w:r>
    </w:p>
    <w:p w:rsidR="00B07003" w:rsidRPr="00B07003" w:rsidRDefault="00B07003" w:rsidP="00B07003">
      <w:pPr>
        <w:spacing w:after="0" w:line="360" w:lineRule="auto"/>
        <w:ind w:left="2268"/>
        <w:jc w:val="both"/>
        <w:rPr>
          <w:rFonts w:ascii="Times New Roman" w:eastAsia="Times New Roman" w:hAnsi="Times New Roman" w:cs="Times New Roman"/>
          <w:color w:val="222222"/>
          <w:sz w:val="20"/>
          <w:szCs w:val="20"/>
          <w:lang w:eastAsia="pt-BR"/>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Certo s</w:t>
      </w:r>
      <w:r w:rsidR="007E3E50">
        <w:rPr>
          <w:rFonts w:ascii="Arial" w:hAnsi="Arial" w:cs="Arial"/>
          <w:sz w:val="24"/>
          <w:szCs w:val="24"/>
          <w:shd w:val="clear" w:color="auto" w:fill="F9F9F9"/>
        </w:rPr>
        <w:t>e faz lembrar,</w:t>
      </w:r>
      <w:r w:rsidR="00E21AD1">
        <w:rPr>
          <w:rFonts w:ascii="Arial" w:hAnsi="Arial" w:cs="Arial"/>
          <w:sz w:val="24"/>
          <w:szCs w:val="24"/>
          <w:shd w:val="clear" w:color="auto" w:fill="F9F9F9"/>
        </w:rPr>
        <w:t xml:space="preserve"> </w:t>
      </w:r>
      <w:r>
        <w:rPr>
          <w:rFonts w:ascii="Arial" w:hAnsi="Arial" w:cs="Arial"/>
          <w:sz w:val="24"/>
          <w:szCs w:val="24"/>
          <w:shd w:val="clear" w:color="auto" w:fill="F9F9F9"/>
        </w:rPr>
        <w:t>todo</w:t>
      </w:r>
      <w:r w:rsidR="00D830C5">
        <w:rPr>
          <w:rFonts w:ascii="Arial" w:hAnsi="Arial" w:cs="Arial"/>
          <w:sz w:val="24"/>
          <w:szCs w:val="24"/>
          <w:shd w:val="clear" w:color="auto" w:fill="F9F9F9"/>
        </w:rPr>
        <w:t xml:space="preserve"> ser humano precisa </w:t>
      </w:r>
      <w:r w:rsidR="00E21AD1">
        <w:rPr>
          <w:rFonts w:ascii="Arial" w:hAnsi="Arial" w:cs="Arial"/>
          <w:sz w:val="24"/>
          <w:szCs w:val="24"/>
          <w:shd w:val="clear" w:color="auto" w:fill="F9F9F9"/>
        </w:rPr>
        <w:t>ser tratado com</w:t>
      </w:r>
      <w:r>
        <w:rPr>
          <w:rFonts w:ascii="Arial" w:hAnsi="Arial" w:cs="Arial"/>
          <w:sz w:val="24"/>
          <w:szCs w:val="24"/>
          <w:shd w:val="clear" w:color="auto" w:fill="F9F9F9"/>
        </w:rPr>
        <w:t xml:space="preserve"> dignidade</w:t>
      </w:r>
      <w:r w:rsidR="00E21AD1">
        <w:rPr>
          <w:rFonts w:ascii="Arial" w:hAnsi="Arial" w:cs="Arial"/>
          <w:sz w:val="24"/>
          <w:szCs w:val="24"/>
          <w:shd w:val="clear" w:color="auto" w:fill="F9F9F9"/>
        </w:rPr>
        <w:t>. B</w:t>
      </w:r>
      <w:r>
        <w:rPr>
          <w:rFonts w:ascii="Arial" w:hAnsi="Arial" w:cs="Arial"/>
          <w:sz w:val="24"/>
          <w:szCs w:val="24"/>
          <w:shd w:val="clear" w:color="auto" w:fill="F9F9F9"/>
        </w:rPr>
        <w:t xml:space="preserve">astante lógico, </w:t>
      </w:r>
      <w:r w:rsidR="00E21AD1">
        <w:rPr>
          <w:rFonts w:ascii="Arial" w:hAnsi="Arial" w:cs="Arial"/>
          <w:sz w:val="24"/>
          <w:szCs w:val="24"/>
          <w:shd w:val="clear" w:color="auto" w:fill="F9F9F9"/>
        </w:rPr>
        <w:t xml:space="preserve">é </w:t>
      </w:r>
      <w:r>
        <w:rPr>
          <w:rFonts w:ascii="Arial" w:hAnsi="Arial" w:cs="Arial"/>
          <w:sz w:val="24"/>
          <w:szCs w:val="24"/>
          <w:shd w:val="clear" w:color="auto" w:fill="F9F9F9"/>
        </w:rPr>
        <w:t xml:space="preserve">pensar que acrescer a alíquota de 25% (vinte e </w:t>
      </w:r>
      <w:r w:rsidR="00D83910">
        <w:rPr>
          <w:rFonts w:ascii="Arial" w:hAnsi="Arial" w:cs="Arial"/>
          <w:sz w:val="24"/>
          <w:szCs w:val="24"/>
          <w:shd w:val="clear" w:color="auto" w:fill="F9F9F9"/>
        </w:rPr>
        <w:t xml:space="preserve">cinco por cento) a </w:t>
      </w:r>
      <w:r w:rsidR="00D83910">
        <w:rPr>
          <w:rFonts w:ascii="Arial" w:hAnsi="Arial" w:cs="Arial"/>
          <w:sz w:val="24"/>
          <w:szCs w:val="24"/>
          <w:shd w:val="clear" w:color="auto" w:fill="F9F9F9"/>
        </w:rPr>
        <w:lastRenderedPageBreak/>
        <w:t>renda mensal do benefício</w:t>
      </w:r>
      <w:r w:rsidR="00D830C5">
        <w:rPr>
          <w:rFonts w:ascii="Arial" w:hAnsi="Arial" w:cs="Arial"/>
          <w:sz w:val="24"/>
          <w:szCs w:val="24"/>
          <w:shd w:val="clear" w:color="auto" w:fill="F9F9F9"/>
        </w:rPr>
        <w:t xml:space="preserve">, igualmente </w:t>
      </w:r>
      <w:r w:rsidR="00E21AD1">
        <w:rPr>
          <w:rFonts w:ascii="Arial" w:hAnsi="Arial" w:cs="Arial"/>
          <w:sz w:val="24"/>
          <w:szCs w:val="24"/>
          <w:shd w:val="clear" w:color="auto" w:fill="F9F9F9"/>
        </w:rPr>
        <w:t xml:space="preserve">como recebem </w:t>
      </w:r>
      <w:r w:rsidR="00D830C5">
        <w:rPr>
          <w:rFonts w:ascii="Arial" w:hAnsi="Arial" w:cs="Arial"/>
          <w:sz w:val="24"/>
          <w:szCs w:val="24"/>
          <w:shd w:val="clear" w:color="auto" w:fill="F9F9F9"/>
        </w:rPr>
        <w:t>os aposentados por invalidez</w:t>
      </w:r>
      <w:r>
        <w:rPr>
          <w:rFonts w:ascii="Arial" w:hAnsi="Arial" w:cs="Arial"/>
          <w:sz w:val="24"/>
          <w:szCs w:val="24"/>
          <w:shd w:val="clear" w:color="auto" w:fill="F9F9F9"/>
        </w:rPr>
        <w:t>,</w:t>
      </w:r>
      <w:r w:rsidR="00E21AD1">
        <w:rPr>
          <w:rFonts w:ascii="Arial" w:hAnsi="Arial" w:cs="Arial"/>
          <w:sz w:val="24"/>
          <w:szCs w:val="24"/>
          <w:shd w:val="clear" w:color="auto" w:fill="F9F9F9"/>
        </w:rPr>
        <w:t xml:space="preserve"> é dignificar a pessoa humana (o aposentado) </w:t>
      </w:r>
      <w:r>
        <w:rPr>
          <w:rFonts w:ascii="Arial" w:hAnsi="Arial" w:cs="Arial"/>
          <w:sz w:val="24"/>
          <w:szCs w:val="24"/>
          <w:shd w:val="clear" w:color="auto" w:fill="F9F9F9"/>
        </w:rPr>
        <w:t xml:space="preserve">na hora em que ele mais necessita. </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A95E94" w:rsidP="00B07003">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É de certa forma coerente </w:t>
      </w:r>
      <w:r w:rsidR="00D83910">
        <w:rPr>
          <w:rFonts w:ascii="Arial" w:hAnsi="Arial" w:cs="Arial"/>
          <w:sz w:val="24"/>
          <w:szCs w:val="24"/>
          <w:shd w:val="clear" w:color="auto" w:fill="F9F9F9"/>
        </w:rPr>
        <w:t xml:space="preserve">e devido </w:t>
      </w:r>
      <w:r>
        <w:rPr>
          <w:rFonts w:ascii="Arial" w:hAnsi="Arial" w:cs="Arial"/>
          <w:sz w:val="24"/>
          <w:szCs w:val="24"/>
          <w:shd w:val="clear" w:color="auto" w:fill="F9F9F9"/>
        </w:rPr>
        <w:t>o acréscimo, visto que</w:t>
      </w:r>
      <w:r w:rsidR="00D83910">
        <w:rPr>
          <w:rFonts w:ascii="Arial" w:hAnsi="Arial" w:cs="Arial"/>
          <w:sz w:val="24"/>
          <w:szCs w:val="24"/>
          <w:shd w:val="clear" w:color="auto" w:fill="F9F9F9"/>
        </w:rPr>
        <w:t xml:space="preserve"> estes aposentados</w:t>
      </w:r>
      <w:r>
        <w:rPr>
          <w:rFonts w:ascii="Arial" w:hAnsi="Arial" w:cs="Arial"/>
          <w:sz w:val="24"/>
          <w:szCs w:val="24"/>
          <w:shd w:val="clear" w:color="auto" w:fill="F9F9F9"/>
        </w:rPr>
        <w:t>, contribuíram da mesma forma, ou até mais qu</w:t>
      </w:r>
      <w:r w:rsidR="00901376">
        <w:rPr>
          <w:rFonts w:ascii="Arial" w:hAnsi="Arial" w:cs="Arial"/>
          <w:sz w:val="24"/>
          <w:szCs w:val="24"/>
          <w:shd w:val="clear" w:color="auto" w:fill="F9F9F9"/>
        </w:rPr>
        <w:t>e os aposentados por invalidez. À</w:t>
      </w:r>
      <w:r>
        <w:rPr>
          <w:rFonts w:ascii="Arial" w:hAnsi="Arial" w:cs="Arial"/>
          <w:sz w:val="24"/>
          <w:szCs w:val="24"/>
          <w:shd w:val="clear" w:color="auto" w:fill="F9F9F9"/>
        </w:rPr>
        <w:t>s vezes até trabalharam mais, tendo em vista o aposentado por idade se aposenta</w:t>
      </w:r>
      <w:r w:rsidR="00D830C5">
        <w:rPr>
          <w:rFonts w:ascii="Arial" w:hAnsi="Arial" w:cs="Arial"/>
          <w:sz w:val="24"/>
          <w:szCs w:val="24"/>
          <w:shd w:val="clear" w:color="auto" w:fill="F9F9F9"/>
        </w:rPr>
        <w:t>r</w:t>
      </w:r>
      <w:r>
        <w:rPr>
          <w:rFonts w:ascii="Arial" w:hAnsi="Arial" w:cs="Arial"/>
          <w:sz w:val="24"/>
          <w:szCs w:val="24"/>
          <w:shd w:val="clear" w:color="auto" w:fill="F9F9F9"/>
        </w:rPr>
        <w:t xml:space="preserve"> com um mínimo de 180 </w:t>
      </w:r>
      <w:r w:rsidR="00D830C5">
        <w:rPr>
          <w:rFonts w:ascii="Arial" w:hAnsi="Arial" w:cs="Arial"/>
          <w:sz w:val="24"/>
          <w:szCs w:val="24"/>
          <w:shd w:val="clear" w:color="auto" w:fill="F9F9F9"/>
        </w:rPr>
        <w:t>meses</w:t>
      </w:r>
      <w:r w:rsidR="007F6F64">
        <w:rPr>
          <w:rFonts w:ascii="Arial" w:hAnsi="Arial" w:cs="Arial"/>
          <w:sz w:val="24"/>
          <w:szCs w:val="24"/>
          <w:shd w:val="clear" w:color="auto" w:fill="F9F9F9"/>
        </w:rPr>
        <w:t xml:space="preserve"> de contribuições</w:t>
      </w:r>
      <w:r w:rsidR="00901376">
        <w:rPr>
          <w:rFonts w:ascii="Arial" w:hAnsi="Arial" w:cs="Arial"/>
          <w:sz w:val="24"/>
          <w:szCs w:val="24"/>
          <w:shd w:val="clear" w:color="auto" w:fill="F9F9F9"/>
        </w:rPr>
        <w:t>,</w:t>
      </w:r>
      <w:r w:rsidR="00D830C5">
        <w:rPr>
          <w:rFonts w:ascii="Arial" w:hAnsi="Arial" w:cs="Arial"/>
          <w:sz w:val="24"/>
          <w:szCs w:val="24"/>
          <w:shd w:val="clear" w:color="auto" w:fill="F9F9F9"/>
        </w:rPr>
        <w:t xml:space="preserve"> equivalente a</w:t>
      </w:r>
      <w:r>
        <w:rPr>
          <w:rFonts w:ascii="Arial" w:hAnsi="Arial" w:cs="Arial"/>
          <w:sz w:val="24"/>
          <w:szCs w:val="24"/>
          <w:shd w:val="clear" w:color="auto" w:fill="F9F9F9"/>
        </w:rPr>
        <w:t xml:space="preserve"> (15</w:t>
      </w:r>
      <w:r w:rsidR="00D830C5">
        <w:rPr>
          <w:rFonts w:ascii="Arial" w:hAnsi="Arial" w:cs="Arial"/>
          <w:sz w:val="24"/>
          <w:szCs w:val="24"/>
          <w:shd w:val="clear" w:color="auto" w:fill="F9F9F9"/>
        </w:rPr>
        <w:t xml:space="preserve"> </w:t>
      </w:r>
      <w:r>
        <w:rPr>
          <w:rFonts w:ascii="Arial" w:hAnsi="Arial" w:cs="Arial"/>
          <w:sz w:val="24"/>
          <w:szCs w:val="24"/>
          <w:shd w:val="clear" w:color="auto" w:fill="F9F9F9"/>
        </w:rPr>
        <w:t>ano</w:t>
      </w:r>
      <w:r w:rsidR="00D830C5">
        <w:rPr>
          <w:rFonts w:ascii="Arial" w:hAnsi="Arial" w:cs="Arial"/>
          <w:sz w:val="24"/>
          <w:szCs w:val="24"/>
          <w:shd w:val="clear" w:color="auto" w:fill="F9F9F9"/>
        </w:rPr>
        <w:t>s) e</w:t>
      </w:r>
      <w:r>
        <w:rPr>
          <w:rFonts w:ascii="Arial" w:hAnsi="Arial" w:cs="Arial"/>
          <w:sz w:val="24"/>
          <w:szCs w:val="24"/>
          <w:shd w:val="clear" w:color="auto" w:fill="F9F9F9"/>
        </w:rPr>
        <w:t xml:space="preserve"> por tempo de contribuição com 35 </w:t>
      </w:r>
      <w:r w:rsidR="00D830C5">
        <w:rPr>
          <w:rFonts w:ascii="Arial" w:hAnsi="Arial" w:cs="Arial"/>
          <w:sz w:val="24"/>
          <w:szCs w:val="24"/>
          <w:shd w:val="clear" w:color="auto" w:fill="F9F9F9"/>
        </w:rPr>
        <w:t xml:space="preserve">(trina e cinco </w:t>
      </w:r>
      <w:r>
        <w:rPr>
          <w:rFonts w:ascii="Arial" w:hAnsi="Arial" w:cs="Arial"/>
          <w:sz w:val="24"/>
          <w:szCs w:val="24"/>
          <w:shd w:val="clear" w:color="auto" w:fill="F9F9F9"/>
        </w:rPr>
        <w:t>anos</w:t>
      </w:r>
      <w:r w:rsidR="00D830C5">
        <w:rPr>
          <w:rFonts w:ascii="Arial" w:hAnsi="Arial" w:cs="Arial"/>
          <w:sz w:val="24"/>
          <w:szCs w:val="24"/>
          <w:shd w:val="clear" w:color="auto" w:fill="F9F9F9"/>
        </w:rPr>
        <w:t>)</w:t>
      </w:r>
      <w:r w:rsidR="007F6F64">
        <w:rPr>
          <w:rFonts w:ascii="Arial" w:hAnsi="Arial" w:cs="Arial"/>
          <w:sz w:val="24"/>
          <w:szCs w:val="24"/>
          <w:shd w:val="clear" w:color="auto" w:fill="F9F9F9"/>
        </w:rPr>
        <w:t xml:space="preserve"> de contribuições</w:t>
      </w:r>
      <w:r>
        <w:rPr>
          <w:rFonts w:ascii="Arial" w:hAnsi="Arial" w:cs="Arial"/>
          <w:sz w:val="24"/>
          <w:szCs w:val="24"/>
          <w:shd w:val="clear" w:color="auto" w:fill="F9F9F9"/>
        </w:rPr>
        <w:t xml:space="preserve">; enquanto </w:t>
      </w:r>
      <w:r w:rsidR="00901376">
        <w:rPr>
          <w:rFonts w:ascii="Arial" w:hAnsi="Arial" w:cs="Arial"/>
          <w:sz w:val="24"/>
          <w:szCs w:val="24"/>
          <w:shd w:val="clear" w:color="auto" w:fill="F9F9F9"/>
        </w:rPr>
        <w:t xml:space="preserve">que </w:t>
      </w:r>
      <w:r>
        <w:rPr>
          <w:rFonts w:ascii="Arial" w:hAnsi="Arial" w:cs="Arial"/>
          <w:sz w:val="24"/>
          <w:szCs w:val="24"/>
          <w:shd w:val="clear" w:color="auto" w:fill="F9F9F9"/>
        </w:rPr>
        <w:t>por invalidez, há casos em que a aposentadoria é deferida apenas com uma contribuição, no caso de doenças que isentam de carência.</w:t>
      </w:r>
    </w:p>
    <w:p w:rsidR="00B07003" w:rsidRDefault="00B07003" w:rsidP="00B07003">
      <w:pPr>
        <w:spacing w:after="0" w:line="360" w:lineRule="auto"/>
        <w:ind w:firstLine="709"/>
        <w:jc w:val="both"/>
        <w:rPr>
          <w:rFonts w:ascii="Arial" w:hAnsi="Arial" w:cs="Arial"/>
          <w:sz w:val="24"/>
          <w:szCs w:val="24"/>
          <w:shd w:val="clear" w:color="auto" w:fill="F9F9F9"/>
        </w:rPr>
      </w:pPr>
    </w:p>
    <w:p w:rsidR="00A95E94" w:rsidRDefault="00A95E94" w:rsidP="00A95E94">
      <w:pPr>
        <w:spacing w:after="0" w:line="360" w:lineRule="auto"/>
        <w:ind w:firstLine="709"/>
        <w:jc w:val="both"/>
        <w:rPr>
          <w:rFonts w:ascii="Arial" w:hAnsi="Arial" w:cs="Arial"/>
          <w:sz w:val="24"/>
          <w:szCs w:val="24"/>
          <w:shd w:val="clear" w:color="auto" w:fill="F9F9F9"/>
        </w:rPr>
      </w:pPr>
      <w:r>
        <w:rPr>
          <w:rFonts w:ascii="Arial" w:hAnsi="Arial" w:cs="Arial"/>
          <w:sz w:val="24"/>
          <w:szCs w:val="24"/>
          <w:shd w:val="clear" w:color="auto" w:fill="F9F9F9"/>
        </w:rPr>
        <w:t xml:space="preserve">Neste paradigma, é histórica a pretensão de se conquistar o respeito alheio e a dignidade, por ser de épocas remotas, em todo o transcurso da história da humanidade, já se lutava pelo respeito à dignidade humana, que no caso da alíquota dos 25% (vinte e cinco por cento) torna-se histórica a luta dos aposentados, nas batalhas junto aos Tribunais Federais, para fazer valer o seu direito, com base no princípio da isonomia, para que </w:t>
      </w:r>
      <w:r w:rsidR="00D830C5">
        <w:rPr>
          <w:rFonts w:ascii="Arial" w:hAnsi="Arial" w:cs="Arial"/>
          <w:sz w:val="24"/>
          <w:szCs w:val="24"/>
          <w:shd w:val="clear" w:color="auto" w:fill="F9F9F9"/>
        </w:rPr>
        <w:t>de forma justa, venha usufruir de</w:t>
      </w:r>
      <w:r>
        <w:rPr>
          <w:rFonts w:ascii="Arial" w:hAnsi="Arial" w:cs="Arial"/>
          <w:sz w:val="24"/>
          <w:szCs w:val="24"/>
          <w:shd w:val="clear" w:color="auto" w:fill="F9F9F9"/>
        </w:rPr>
        <w:t xml:space="preserve"> dignidade humana, nem que seja no último sopro de vida,</w:t>
      </w:r>
      <w:r w:rsidR="00D830C5">
        <w:rPr>
          <w:rFonts w:ascii="Arial" w:hAnsi="Arial" w:cs="Arial"/>
          <w:sz w:val="24"/>
          <w:szCs w:val="24"/>
          <w:shd w:val="clear" w:color="auto" w:fill="F9F9F9"/>
        </w:rPr>
        <w:t xml:space="preserve"> no</w:t>
      </w:r>
      <w:r>
        <w:rPr>
          <w:rFonts w:ascii="Arial" w:hAnsi="Arial" w:cs="Arial"/>
          <w:sz w:val="24"/>
          <w:szCs w:val="24"/>
          <w:shd w:val="clear" w:color="auto" w:fill="F9F9F9"/>
        </w:rPr>
        <w:t xml:space="preserve"> descortinar da velhice. </w:t>
      </w:r>
    </w:p>
    <w:p w:rsidR="00A95E94" w:rsidRDefault="00A95E94" w:rsidP="00A95E94">
      <w:pPr>
        <w:spacing w:after="0" w:line="360" w:lineRule="auto"/>
        <w:ind w:firstLine="709"/>
        <w:jc w:val="both"/>
        <w:rPr>
          <w:rFonts w:ascii="Arial" w:hAnsi="Arial" w:cs="Arial"/>
          <w:sz w:val="24"/>
          <w:szCs w:val="24"/>
          <w:shd w:val="clear" w:color="auto" w:fill="F9F9F9"/>
        </w:rPr>
      </w:pPr>
    </w:p>
    <w:p w:rsidR="00A95E94" w:rsidRDefault="00A95E94" w:rsidP="00B07003">
      <w:pPr>
        <w:spacing w:after="0" w:line="360" w:lineRule="auto"/>
        <w:ind w:firstLine="709"/>
        <w:jc w:val="both"/>
        <w:rPr>
          <w:rFonts w:ascii="Arial" w:hAnsi="Arial" w:cs="Arial"/>
          <w:i/>
          <w:sz w:val="24"/>
          <w:szCs w:val="24"/>
          <w:shd w:val="clear" w:color="auto" w:fill="F9F9F9"/>
        </w:rPr>
      </w:pPr>
      <w:r>
        <w:rPr>
          <w:rFonts w:ascii="Arial" w:hAnsi="Arial" w:cs="Arial"/>
          <w:sz w:val="24"/>
          <w:szCs w:val="24"/>
          <w:shd w:val="clear" w:color="auto" w:fill="F9F9F9"/>
        </w:rPr>
        <w:t>Desta forma, pugnar pela justiça correta e justa</w:t>
      </w:r>
      <w:r w:rsidR="00901376">
        <w:rPr>
          <w:rFonts w:ascii="Arial" w:hAnsi="Arial" w:cs="Arial"/>
          <w:sz w:val="24"/>
          <w:szCs w:val="24"/>
          <w:shd w:val="clear" w:color="auto" w:fill="F9F9F9"/>
        </w:rPr>
        <w:t>,</w:t>
      </w:r>
      <w:r>
        <w:rPr>
          <w:rFonts w:ascii="Arial" w:hAnsi="Arial" w:cs="Arial"/>
          <w:sz w:val="24"/>
          <w:szCs w:val="24"/>
          <w:shd w:val="clear" w:color="auto" w:fill="F9F9F9"/>
        </w:rPr>
        <w:t xml:space="preserve"> é direito de todo cidadão brasileiro, o que nos reporta a citar a frase de um grande pensador </w:t>
      </w:r>
      <w:r w:rsidRPr="00D666E5">
        <w:rPr>
          <w:rFonts w:ascii="Arial" w:hAnsi="Arial" w:cs="Arial"/>
          <w:sz w:val="24"/>
          <w:szCs w:val="24"/>
          <w:shd w:val="clear" w:color="auto" w:fill="F9F9F9"/>
        </w:rPr>
        <w:t>brasileiro: “A justiça atrasada não é justiça; senão qualificada e manifesta” (Rui Barbosa).</w:t>
      </w:r>
    </w:p>
    <w:p w:rsidR="00B07003" w:rsidRPr="00B07003" w:rsidRDefault="00B07003" w:rsidP="00B07003">
      <w:pPr>
        <w:spacing w:after="0" w:line="360" w:lineRule="auto"/>
        <w:ind w:firstLine="709"/>
        <w:jc w:val="both"/>
        <w:rPr>
          <w:rFonts w:ascii="Arial" w:hAnsi="Arial" w:cs="Arial"/>
          <w:i/>
          <w:sz w:val="24"/>
          <w:szCs w:val="24"/>
          <w:shd w:val="clear" w:color="auto" w:fill="F9F9F9"/>
        </w:rPr>
      </w:pPr>
    </w:p>
    <w:p w:rsidR="00A95E94" w:rsidRPr="00B07003" w:rsidRDefault="00A95E94" w:rsidP="00A95E94">
      <w:pPr>
        <w:spacing w:after="0" w:line="240" w:lineRule="auto"/>
        <w:ind w:left="2268"/>
        <w:jc w:val="both"/>
        <w:rPr>
          <w:rFonts w:ascii="Times New Roman" w:hAnsi="Times New Roman" w:cs="Times New Roman"/>
          <w:sz w:val="20"/>
          <w:szCs w:val="20"/>
          <w:shd w:val="clear" w:color="auto" w:fill="F9F9F9"/>
        </w:rPr>
      </w:pPr>
      <w:r w:rsidRPr="00B07003">
        <w:rPr>
          <w:rFonts w:ascii="Times New Roman" w:hAnsi="Times New Roman" w:cs="Times New Roman"/>
          <w:sz w:val="20"/>
          <w:szCs w:val="20"/>
          <w:shd w:val="clear" w:color="auto" w:fill="F9F9F9"/>
        </w:rPr>
        <w:t>A dignidade é um valor espiritual e moral inerente à pessoa, que se manifesta singularmente na autodeterminação consciente e responsável da própria 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 (MOARES, 2010. p. 22)</w:t>
      </w:r>
    </w:p>
    <w:p w:rsidR="00A95E94" w:rsidRPr="00B07003" w:rsidRDefault="00A95E94" w:rsidP="00A95E94">
      <w:pPr>
        <w:spacing w:after="0" w:line="360" w:lineRule="auto"/>
        <w:jc w:val="both"/>
        <w:rPr>
          <w:rFonts w:ascii="Times New Roman" w:hAnsi="Times New Roman" w:cs="Times New Roman"/>
          <w:sz w:val="24"/>
          <w:szCs w:val="24"/>
          <w:shd w:val="clear" w:color="auto" w:fill="F9F9F9"/>
        </w:rPr>
      </w:pPr>
    </w:p>
    <w:p w:rsidR="00A95E94" w:rsidRDefault="00A95E94" w:rsidP="00B07003">
      <w:pPr>
        <w:shd w:val="clear" w:color="auto" w:fill="FFFFFF"/>
        <w:spacing w:after="0" w:line="360" w:lineRule="auto"/>
        <w:ind w:firstLine="709"/>
        <w:jc w:val="both"/>
        <w:rPr>
          <w:rFonts w:ascii="Arial" w:hAnsi="Arial" w:cs="Arial"/>
          <w:sz w:val="24"/>
          <w:szCs w:val="24"/>
        </w:rPr>
      </w:pPr>
      <w:r w:rsidRPr="00CA2B9D">
        <w:rPr>
          <w:rFonts w:ascii="Arial" w:hAnsi="Arial" w:cs="Arial"/>
          <w:sz w:val="24"/>
          <w:szCs w:val="24"/>
        </w:rPr>
        <w:t xml:space="preserve">Quanto ao princípio da dignidade </w:t>
      </w:r>
      <w:r>
        <w:rPr>
          <w:rFonts w:ascii="Arial" w:hAnsi="Arial" w:cs="Arial"/>
          <w:sz w:val="24"/>
          <w:szCs w:val="24"/>
        </w:rPr>
        <w:t xml:space="preserve">da pessoa </w:t>
      </w:r>
      <w:r w:rsidRPr="00CA2B9D">
        <w:rPr>
          <w:rFonts w:ascii="Arial" w:hAnsi="Arial" w:cs="Arial"/>
          <w:sz w:val="24"/>
          <w:szCs w:val="24"/>
        </w:rPr>
        <w:t xml:space="preserve">humana, </w:t>
      </w:r>
      <w:r w:rsidR="00DB5E13">
        <w:rPr>
          <w:rFonts w:ascii="Arial" w:hAnsi="Arial" w:cs="Arial"/>
          <w:sz w:val="24"/>
          <w:szCs w:val="24"/>
        </w:rPr>
        <w:t xml:space="preserve">com relação </w:t>
      </w:r>
      <w:r w:rsidR="00992B0A">
        <w:rPr>
          <w:rFonts w:ascii="Arial" w:hAnsi="Arial" w:cs="Arial"/>
          <w:sz w:val="24"/>
          <w:szCs w:val="24"/>
        </w:rPr>
        <w:t>à</w:t>
      </w:r>
      <w:r w:rsidR="00DB5E13">
        <w:rPr>
          <w:rFonts w:ascii="Arial" w:hAnsi="Arial" w:cs="Arial"/>
          <w:sz w:val="24"/>
          <w:szCs w:val="24"/>
        </w:rPr>
        <w:t xml:space="preserve"> citação acima, </w:t>
      </w:r>
      <w:r w:rsidRPr="00CA2B9D">
        <w:rPr>
          <w:rFonts w:ascii="Arial" w:hAnsi="Arial" w:cs="Arial"/>
          <w:sz w:val="24"/>
          <w:szCs w:val="24"/>
        </w:rPr>
        <w:t xml:space="preserve">podemos conceituar como um valor supremo, que envolve todos os direitos fundamentais do cidadão, de forma </w:t>
      </w:r>
      <w:r w:rsidR="00D83910">
        <w:rPr>
          <w:rFonts w:ascii="Arial" w:hAnsi="Arial" w:cs="Arial"/>
          <w:sz w:val="24"/>
          <w:szCs w:val="24"/>
        </w:rPr>
        <w:t>que</w:t>
      </w:r>
      <w:r w:rsidRPr="00CA2B9D">
        <w:rPr>
          <w:rFonts w:ascii="Arial" w:hAnsi="Arial" w:cs="Arial"/>
          <w:sz w:val="24"/>
          <w:szCs w:val="24"/>
        </w:rPr>
        <w:t xml:space="preserve">, </w:t>
      </w:r>
      <w:r w:rsidR="00D83910">
        <w:rPr>
          <w:rFonts w:ascii="Arial" w:hAnsi="Arial" w:cs="Arial"/>
          <w:sz w:val="24"/>
          <w:szCs w:val="24"/>
        </w:rPr>
        <w:t xml:space="preserve">este </w:t>
      </w:r>
      <w:r w:rsidRPr="00CA2B9D">
        <w:rPr>
          <w:rFonts w:ascii="Arial" w:hAnsi="Arial" w:cs="Arial"/>
          <w:sz w:val="24"/>
          <w:szCs w:val="24"/>
        </w:rPr>
        <w:t xml:space="preserve">não pode ser restrito, deve ter uma intensificação valorativa </w:t>
      </w:r>
      <w:r w:rsidR="007F6F64">
        <w:rPr>
          <w:rFonts w:ascii="Arial" w:hAnsi="Arial" w:cs="Arial"/>
          <w:sz w:val="24"/>
          <w:szCs w:val="24"/>
        </w:rPr>
        <w:t xml:space="preserve">e </w:t>
      </w:r>
      <w:r w:rsidRPr="00CA2B9D">
        <w:rPr>
          <w:rFonts w:ascii="Arial" w:hAnsi="Arial" w:cs="Arial"/>
          <w:sz w:val="24"/>
          <w:szCs w:val="24"/>
        </w:rPr>
        <w:t xml:space="preserve">ampla, com intuito de atingir de forma apriorística todo cidadão que necessitar da defesa dos </w:t>
      </w:r>
      <w:r w:rsidR="007F6F64">
        <w:rPr>
          <w:rFonts w:ascii="Arial" w:hAnsi="Arial" w:cs="Arial"/>
          <w:sz w:val="24"/>
          <w:szCs w:val="24"/>
        </w:rPr>
        <w:t xml:space="preserve">seus </w:t>
      </w:r>
      <w:r w:rsidRPr="00CA2B9D">
        <w:rPr>
          <w:rFonts w:ascii="Arial" w:hAnsi="Arial" w:cs="Arial"/>
          <w:sz w:val="24"/>
          <w:szCs w:val="24"/>
        </w:rPr>
        <w:t>direitos pessoais.</w:t>
      </w:r>
      <w:r>
        <w:rPr>
          <w:rFonts w:ascii="Arial" w:hAnsi="Arial" w:cs="Arial"/>
          <w:sz w:val="24"/>
          <w:szCs w:val="24"/>
        </w:rPr>
        <w:t xml:space="preserve"> Sem dignidade não há </w:t>
      </w:r>
      <w:r>
        <w:rPr>
          <w:rFonts w:ascii="Arial" w:hAnsi="Arial" w:cs="Arial"/>
          <w:sz w:val="24"/>
          <w:szCs w:val="24"/>
        </w:rPr>
        <w:lastRenderedPageBreak/>
        <w:t>vida, e sem vida digna não há cidadão, nem cidadania; posto que, a vida necessita de ser vivida com dignidade e cidadania.</w:t>
      </w:r>
    </w:p>
    <w:p w:rsidR="00B07003" w:rsidRPr="00CA2B9D" w:rsidRDefault="00B07003" w:rsidP="00B07003">
      <w:pPr>
        <w:shd w:val="clear" w:color="auto" w:fill="FFFFFF"/>
        <w:spacing w:after="0" w:line="360" w:lineRule="auto"/>
        <w:ind w:firstLine="709"/>
        <w:jc w:val="both"/>
        <w:rPr>
          <w:rFonts w:ascii="Arial" w:hAnsi="Arial" w:cs="Arial"/>
          <w:sz w:val="24"/>
          <w:szCs w:val="24"/>
        </w:rPr>
      </w:pPr>
    </w:p>
    <w:p w:rsidR="00A95E94" w:rsidRDefault="00A95E94" w:rsidP="00B07003">
      <w:pPr>
        <w:shd w:val="clear" w:color="auto" w:fill="FFFFFF"/>
        <w:spacing w:after="0" w:line="360" w:lineRule="auto"/>
        <w:ind w:firstLine="709"/>
        <w:jc w:val="both"/>
        <w:rPr>
          <w:rFonts w:ascii="Arial" w:hAnsi="Arial" w:cs="Arial"/>
          <w:sz w:val="24"/>
          <w:szCs w:val="24"/>
        </w:rPr>
      </w:pPr>
      <w:r w:rsidRPr="00CA2B9D">
        <w:rPr>
          <w:rFonts w:ascii="Arial" w:hAnsi="Arial" w:cs="Arial"/>
          <w:sz w:val="24"/>
          <w:szCs w:val="24"/>
        </w:rPr>
        <w:t xml:space="preserve">Portanto, o princípio supramencionado, emana da Constituição Federal, sendo, portanto, dever </w:t>
      </w:r>
      <w:r w:rsidR="00DB5E13">
        <w:rPr>
          <w:rFonts w:ascii="Arial" w:hAnsi="Arial" w:cs="Arial"/>
          <w:sz w:val="24"/>
          <w:szCs w:val="24"/>
        </w:rPr>
        <w:t xml:space="preserve">do </w:t>
      </w:r>
      <w:r w:rsidRPr="00CA2B9D">
        <w:rPr>
          <w:rFonts w:ascii="Arial" w:hAnsi="Arial" w:cs="Arial"/>
          <w:sz w:val="24"/>
          <w:szCs w:val="24"/>
        </w:rPr>
        <w:t>Estado promover o acesso de forma universal às políticas assistenciais e combater qualquer tipo de discriminação</w:t>
      </w:r>
      <w:r w:rsidR="00D83910">
        <w:rPr>
          <w:rFonts w:ascii="Arial" w:hAnsi="Arial" w:cs="Arial"/>
          <w:sz w:val="24"/>
          <w:szCs w:val="24"/>
        </w:rPr>
        <w:t xml:space="preserve"> e distorção da Lei</w:t>
      </w:r>
      <w:r w:rsidRPr="00CA2B9D">
        <w:rPr>
          <w:rFonts w:ascii="Arial" w:hAnsi="Arial" w:cs="Arial"/>
          <w:sz w:val="24"/>
          <w:szCs w:val="24"/>
        </w:rPr>
        <w:t>.</w:t>
      </w:r>
    </w:p>
    <w:p w:rsidR="00B07003" w:rsidRPr="00B07003" w:rsidRDefault="00B07003" w:rsidP="00B07003">
      <w:pPr>
        <w:shd w:val="clear" w:color="auto" w:fill="FFFFFF"/>
        <w:spacing w:after="0" w:line="360" w:lineRule="auto"/>
        <w:ind w:firstLine="709"/>
        <w:jc w:val="both"/>
        <w:rPr>
          <w:rFonts w:ascii="Arial" w:hAnsi="Arial" w:cs="Arial"/>
          <w:sz w:val="24"/>
          <w:szCs w:val="24"/>
        </w:rPr>
      </w:pPr>
    </w:p>
    <w:p w:rsidR="00B07003" w:rsidRDefault="00D83910" w:rsidP="00B07003">
      <w:pPr>
        <w:spacing w:after="0" w:line="360" w:lineRule="auto"/>
        <w:jc w:val="both"/>
        <w:rPr>
          <w:rStyle w:val="Forte"/>
          <w:rFonts w:ascii="Arial" w:hAnsi="Arial" w:cs="Arial"/>
          <w:b w:val="0"/>
          <w:bCs w:val="0"/>
          <w:sz w:val="24"/>
          <w:szCs w:val="24"/>
          <w:shd w:val="clear" w:color="auto" w:fill="F9F9F9"/>
        </w:rPr>
      </w:pPr>
      <w:r>
        <w:rPr>
          <w:rFonts w:ascii="Arial" w:hAnsi="Arial" w:cs="Arial"/>
          <w:sz w:val="24"/>
          <w:szCs w:val="24"/>
          <w:shd w:val="clear" w:color="auto" w:fill="F9F9F9"/>
        </w:rPr>
        <w:t xml:space="preserve">3 </w:t>
      </w:r>
      <w:r w:rsidR="00A95E94" w:rsidRPr="00E034E4">
        <w:rPr>
          <w:rFonts w:ascii="Arial" w:hAnsi="Arial" w:cs="Arial"/>
          <w:sz w:val="24"/>
          <w:szCs w:val="24"/>
          <w:shd w:val="clear" w:color="auto" w:fill="F9F9F9"/>
        </w:rPr>
        <w:t xml:space="preserve">A </w:t>
      </w:r>
      <w:r w:rsidR="00F24EBD">
        <w:rPr>
          <w:rFonts w:ascii="Arial" w:hAnsi="Arial" w:cs="Arial"/>
          <w:sz w:val="24"/>
          <w:szCs w:val="24"/>
          <w:shd w:val="clear" w:color="auto" w:fill="F9F9F9"/>
        </w:rPr>
        <w:t>Jurisprudência nos T</w:t>
      </w:r>
      <w:r w:rsidR="00F24EBD" w:rsidRPr="00E034E4">
        <w:rPr>
          <w:rFonts w:ascii="Arial" w:hAnsi="Arial" w:cs="Arial"/>
          <w:sz w:val="24"/>
          <w:szCs w:val="24"/>
          <w:shd w:val="clear" w:color="auto" w:fill="F9F9F9"/>
        </w:rPr>
        <w:t>ribunais</w:t>
      </w:r>
      <w:r w:rsidR="00F24EBD">
        <w:rPr>
          <w:rFonts w:ascii="Arial" w:hAnsi="Arial" w:cs="Arial"/>
          <w:sz w:val="24"/>
          <w:szCs w:val="24"/>
          <w:shd w:val="clear" w:color="auto" w:fill="FFFFFF"/>
        </w:rPr>
        <w:t xml:space="preserve"> e </w:t>
      </w:r>
      <w:r w:rsidR="00F24EBD" w:rsidRPr="00E034E4">
        <w:rPr>
          <w:rFonts w:ascii="Arial" w:hAnsi="Arial" w:cs="Arial"/>
          <w:sz w:val="24"/>
          <w:szCs w:val="24"/>
          <w:shd w:val="clear" w:color="auto" w:fill="FFFFFF"/>
        </w:rPr>
        <w:t xml:space="preserve">julgados </w:t>
      </w:r>
      <w:r>
        <w:rPr>
          <w:rStyle w:val="Forte"/>
          <w:rFonts w:ascii="Arial" w:hAnsi="Arial" w:cs="Arial"/>
          <w:b w:val="0"/>
          <w:sz w:val="24"/>
          <w:szCs w:val="24"/>
          <w:shd w:val="clear" w:color="auto" w:fill="FFFFFF"/>
        </w:rPr>
        <w:t>concedendo o acréscimo de 25% à</w:t>
      </w:r>
      <w:r w:rsidR="00F24EBD">
        <w:rPr>
          <w:rStyle w:val="Forte"/>
          <w:rFonts w:ascii="Arial" w:hAnsi="Arial" w:cs="Arial"/>
          <w:b w:val="0"/>
          <w:sz w:val="24"/>
          <w:szCs w:val="24"/>
          <w:shd w:val="clear" w:color="auto" w:fill="FFFFFF"/>
        </w:rPr>
        <w:t>s aposentadorias.</w:t>
      </w:r>
    </w:p>
    <w:p w:rsidR="00A95E94" w:rsidRPr="00B07003" w:rsidRDefault="00A95E94" w:rsidP="00B07003">
      <w:pPr>
        <w:spacing w:after="0" w:line="360" w:lineRule="auto"/>
        <w:jc w:val="both"/>
        <w:rPr>
          <w:rStyle w:val="Forte"/>
          <w:rFonts w:ascii="Arial" w:hAnsi="Arial" w:cs="Arial"/>
          <w:b w:val="0"/>
          <w:bCs w:val="0"/>
          <w:sz w:val="24"/>
          <w:szCs w:val="24"/>
          <w:shd w:val="clear" w:color="auto" w:fill="F9F9F9"/>
        </w:rPr>
      </w:pPr>
      <w:r>
        <w:rPr>
          <w:rStyle w:val="Forte"/>
          <w:rFonts w:ascii="Arial" w:hAnsi="Arial" w:cs="Arial"/>
          <w:b w:val="0"/>
          <w:sz w:val="24"/>
          <w:szCs w:val="24"/>
          <w:shd w:val="clear" w:color="auto" w:fill="FFFFFF"/>
        </w:rPr>
        <w:tab/>
      </w:r>
    </w:p>
    <w:p w:rsidR="00A95E94" w:rsidRDefault="00A95E94" w:rsidP="00A95E94">
      <w:pPr>
        <w:pStyle w:val="NormalWeb"/>
        <w:spacing w:before="0" w:beforeAutospacing="0" w:after="0" w:afterAutospacing="0" w:line="360" w:lineRule="auto"/>
        <w:ind w:firstLine="709"/>
        <w:jc w:val="both"/>
        <w:rPr>
          <w:rFonts w:ascii="Arial" w:hAnsi="Arial" w:cs="Arial"/>
          <w:b/>
          <w:bCs/>
          <w:color w:val="000000"/>
          <w:sz w:val="20"/>
          <w:szCs w:val="20"/>
        </w:rPr>
      </w:pPr>
      <w:r w:rsidRPr="001A17EB">
        <w:rPr>
          <w:rFonts w:ascii="Arial" w:hAnsi="Arial" w:cs="Arial"/>
          <w:shd w:val="clear" w:color="auto" w:fill="F9F9F9"/>
        </w:rPr>
        <w:t>Gradativamente a justiça bras</w:t>
      </w:r>
      <w:r>
        <w:rPr>
          <w:rFonts w:ascii="Arial" w:hAnsi="Arial" w:cs="Arial"/>
          <w:shd w:val="clear" w:color="auto" w:fill="F9F9F9"/>
        </w:rPr>
        <w:t xml:space="preserve">ileira vem reconhecendo que a </w:t>
      </w:r>
      <w:r w:rsidRPr="001A17EB">
        <w:rPr>
          <w:rFonts w:ascii="Arial" w:hAnsi="Arial" w:cs="Arial"/>
          <w:shd w:val="clear" w:color="auto" w:fill="F9F9F9"/>
        </w:rPr>
        <w:t>alíquota de 25%</w:t>
      </w:r>
      <w:r>
        <w:rPr>
          <w:rFonts w:ascii="Arial" w:hAnsi="Arial" w:cs="Arial"/>
          <w:shd w:val="clear" w:color="auto" w:fill="F9F9F9"/>
        </w:rPr>
        <w:t xml:space="preserve"> (vinte e cinco por cento) deverá ser est</w:t>
      </w:r>
      <w:r w:rsidR="00D83910">
        <w:rPr>
          <w:rFonts w:ascii="Arial" w:hAnsi="Arial" w:cs="Arial"/>
          <w:shd w:val="clear" w:color="auto" w:fill="F9F9F9"/>
        </w:rPr>
        <w:t>endida aos demais aposentados do Regime Geral de</w:t>
      </w:r>
      <w:r>
        <w:rPr>
          <w:rFonts w:ascii="Arial" w:hAnsi="Arial" w:cs="Arial"/>
          <w:shd w:val="clear" w:color="auto" w:fill="F9F9F9"/>
        </w:rPr>
        <w:t xml:space="preserve"> </w:t>
      </w:r>
      <w:r w:rsidRPr="00DF3008">
        <w:rPr>
          <w:rFonts w:ascii="Arial" w:hAnsi="Arial" w:cs="Arial"/>
          <w:shd w:val="clear" w:color="auto" w:fill="F9F9F9"/>
        </w:rPr>
        <w:t>Previdência Social</w:t>
      </w:r>
      <w:r w:rsidR="00D83910">
        <w:rPr>
          <w:rFonts w:ascii="Arial" w:hAnsi="Arial" w:cs="Arial"/>
          <w:shd w:val="clear" w:color="auto" w:fill="F9F9F9"/>
        </w:rPr>
        <w:t xml:space="preserve"> - RGPS</w:t>
      </w:r>
      <w:r w:rsidRPr="00DF3008">
        <w:rPr>
          <w:rFonts w:ascii="Arial" w:hAnsi="Arial" w:cs="Arial"/>
          <w:shd w:val="clear" w:color="auto" w:fill="F9F9F9"/>
        </w:rPr>
        <w:t>, como forma d</w:t>
      </w:r>
      <w:r>
        <w:rPr>
          <w:rFonts w:ascii="Arial" w:hAnsi="Arial" w:cs="Arial"/>
          <w:shd w:val="clear" w:color="auto" w:fill="F9F9F9"/>
        </w:rPr>
        <w:t>e reparar a desigualdade que o a</w:t>
      </w:r>
      <w:r w:rsidRPr="00DF3008">
        <w:rPr>
          <w:rFonts w:ascii="Arial" w:hAnsi="Arial" w:cs="Arial"/>
          <w:shd w:val="clear" w:color="auto" w:fill="F9F9F9"/>
        </w:rPr>
        <w:t>rt. 45 da Lei 8.213/91 trouxe</w:t>
      </w:r>
      <w:r w:rsidR="00D83910">
        <w:rPr>
          <w:rFonts w:ascii="Arial" w:hAnsi="Arial" w:cs="Arial"/>
          <w:shd w:val="clear" w:color="auto" w:fill="F9F9F9"/>
        </w:rPr>
        <w:t xml:space="preserve"> nas suas entrelinhas, desde </w:t>
      </w:r>
      <w:r w:rsidRPr="00DF3008">
        <w:rPr>
          <w:rFonts w:ascii="Arial" w:hAnsi="Arial" w:cs="Arial"/>
          <w:shd w:val="clear" w:color="auto" w:fill="F9F9F9"/>
        </w:rPr>
        <w:t xml:space="preserve">que o segurado atenda aos requisitos </w:t>
      </w:r>
      <w:r w:rsidR="003E48F9" w:rsidRPr="00DF3008">
        <w:rPr>
          <w:rFonts w:ascii="Arial" w:hAnsi="Arial" w:cs="Arial"/>
          <w:shd w:val="clear" w:color="auto" w:fill="F9F9F9"/>
        </w:rPr>
        <w:t xml:space="preserve">do </w:t>
      </w:r>
      <w:r w:rsidR="003E48F9">
        <w:rPr>
          <w:rFonts w:ascii="Arial" w:hAnsi="Arial" w:cs="Arial"/>
          <w:shd w:val="clear" w:color="auto" w:fill="F9F9F9"/>
        </w:rPr>
        <w:t>Regulamento</w:t>
      </w:r>
      <w:r w:rsidR="00DB5E13">
        <w:rPr>
          <w:rFonts w:ascii="Arial" w:hAnsi="Arial" w:cs="Arial"/>
          <w:shd w:val="clear" w:color="auto" w:fill="F9F9F9"/>
        </w:rPr>
        <w:t xml:space="preserve"> da Previdência Social, </w:t>
      </w:r>
      <w:r w:rsidR="00D03ADD">
        <w:rPr>
          <w:rFonts w:ascii="Arial" w:hAnsi="Arial" w:cs="Arial"/>
          <w:shd w:val="clear" w:color="auto" w:fill="F9F9F9"/>
        </w:rPr>
        <w:t>anexo I do Decreto 3.048/99</w:t>
      </w:r>
      <w:bookmarkStart w:id="5" w:name="anexoi"/>
      <w:bookmarkEnd w:id="5"/>
      <w:r w:rsidR="00D03ADD">
        <w:rPr>
          <w:rFonts w:ascii="Arial" w:hAnsi="Arial" w:cs="Arial"/>
          <w:shd w:val="clear" w:color="auto" w:fill="F9F9F9"/>
        </w:rPr>
        <w:t>.</w:t>
      </w:r>
    </w:p>
    <w:p w:rsidR="00A95E94" w:rsidRPr="007F6F64" w:rsidRDefault="00A95E94" w:rsidP="00A95E94">
      <w:pPr>
        <w:pStyle w:val="NormalWeb"/>
        <w:spacing w:before="0" w:beforeAutospacing="0" w:after="0" w:afterAutospacing="0" w:line="360" w:lineRule="auto"/>
        <w:jc w:val="both"/>
        <w:rPr>
          <w:rFonts w:ascii="Arial" w:hAnsi="Arial" w:cs="Arial"/>
          <w:b/>
          <w:bCs/>
          <w:color w:val="000000"/>
          <w:sz w:val="20"/>
          <w:szCs w:val="20"/>
        </w:rPr>
      </w:pPr>
    </w:p>
    <w:p w:rsidR="00A95E94" w:rsidRPr="007F6F64" w:rsidRDefault="00A95E94" w:rsidP="00A95E94">
      <w:pPr>
        <w:pStyle w:val="NormalWeb"/>
        <w:spacing w:before="0" w:beforeAutospacing="0" w:after="0" w:afterAutospacing="0"/>
        <w:ind w:left="2268"/>
        <w:jc w:val="both"/>
        <w:rPr>
          <w:bCs/>
          <w:color w:val="000000"/>
          <w:sz w:val="20"/>
          <w:szCs w:val="20"/>
        </w:rPr>
      </w:pPr>
      <w:r w:rsidRPr="007F6F64">
        <w:rPr>
          <w:bCs/>
          <w:color w:val="000000"/>
          <w:sz w:val="20"/>
          <w:szCs w:val="20"/>
        </w:rPr>
        <w:t xml:space="preserve">RELAÇÃO DAS SITUAÇÕES EM QUE O APOSENTADO POR </w:t>
      </w:r>
      <w:r w:rsidR="00091029" w:rsidRPr="007F6F64">
        <w:rPr>
          <w:bCs/>
          <w:color w:val="000000"/>
          <w:sz w:val="20"/>
          <w:szCs w:val="20"/>
        </w:rPr>
        <w:t>INVALIDEZ TERÁ</w:t>
      </w:r>
      <w:r w:rsidRPr="007F6F64">
        <w:rPr>
          <w:bCs/>
          <w:color w:val="000000"/>
          <w:sz w:val="20"/>
          <w:szCs w:val="20"/>
        </w:rPr>
        <w:t xml:space="preserve"> DIREITO À MAJORAÇÃO DE VINTE E CINCO POR CENTO PREVISTA NO ART. 45 DESTE REGULAMENTO</w:t>
      </w:r>
      <w:r w:rsidR="00D03ADD" w:rsidRPr="007F6F64">
        <w:rPr>
          <w:bCs/>
          <w:color w:val="000000"/>
          <w:sz w:val="20"/>
          <w:szCs w:val="20"/>
        </w:rPr>
        <w:t xml:space="preserve"> – ANEXO I</w:t>
      </w:r>
      <w:r w:rsidRPr="007F6F64">
        <w:rPr>
          <w:bCs/>
          <w:color w:val="000000"/>
          <w:sz w:val="20"/>
          <w:szCs w:val="20"/>
        </w:rPr>
        <w:t>.</w:t>
      </w:r>
    </w:p>
    <w:p w:rsidR="00A95E94" w:rsidRPr="007F6F64" w:rsidRDefault="00A95E94" w:rsidP="00A95E94">
      <w:pPr>
        <w:pStyle w:val="NormalWeb"/>
        <w:spacing w:before="0" w:beforeAutospacing="0" w:after="0" w:afterAutospacing="0"/>
        <w:ind w:left="2268"/>
        <w:jc w:val="both"/>
        <w:rPr>
          <w:sz w:val="20"/>
          <w:szCs w:val="20"/>
          <w:shd w:val="clear" w:color="auto" w:fill="F9F9F9"/>
        </w:rPr>
      </w:pPr>
    </w:p>
    <w:p w:rsidR="00A95E94" w:rsidRPr="007F6F64" w:rsidRDefault="00A95E94" w:rsidP="00A95E94">
      <w:pPr>
        <w:spacing w:after="0" w:line="240" w:lineRule="auto"/>
        <w:ind w:left="1560" w:firstLine="70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1 - Cegueira total.</w:t>
      </w:r>
    </w:p>
    <w:p w:rsidR="00A95E94" w:rsidRPr="007F6F64" w:rsidRDefault="00A95E94" w:rsidP="00A95E94">
      <w:pPr>
        <w:spacing w:after="0" w:line="240" w:lineRule="auto"/>
        <w:ind w:left="1560" w:firstLine="70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2 - Perda de nove dedos das mãos ou superior a esta.</w:t>
      </w:r>
    </w:p>
    <w:p w:rsidR="00A95E94" w:rsidRPr="007F6F64" w:rsidRDefault="00A95E94" w:rsidP="00A95E94">
      <w:pPr>
        <w:spacing w:after="0" w:line="24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3 - Paralisia dos dois membros superiores ou inferiores.</w:t>
      </w:r>
    </w:p>
    <w:p w:rsidR="00A95E94" w:rsidRPr="007F6F64" w:rsidRDefault="00A95E94" w:rsidP="00A95E94">
      <w:pPr>
        <w:spacing w:after="0" w:line="24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4 - Perda dos membros inferiores, acima dos pés, quando a prótese for impossível.</w:t>
      </w:r>
    </w:p>
    <w:p w:rsidR="00A95E94" w:rsidRPr="007F6F64" w:rsidRDefault="00A95E94" w:rsidP="00A95E94">
      <w:pPr>
        <w:spacing w:after="0" w:line="24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5 - Perda de uma das mãos e de dois pés, ainda que a prótese seja possível.</w:t>
      </w:r>
    </w:p>
    <w:p w:rsidR="00A95E94" w:rsidRPr="007F6F64" w:rsidRDefault="00A95E94" w:rsidP="00A95E94">
      <w:pPr>
        <w:spacing w:after="0" w:line="24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6 - Perda de um membro superior e outro inferior, quando a prótese for impossível.</w:t>
      </w:r>
    </w:p>
    <w:p w:rsidR="00A95E94" w:rsidRPr="007F6F64" w:rsidRDefault="00A95E94" w:rsidP="00A95E94">
      <w:pPr>
        <w:spacing w:after="0" w:line="24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7 - Alteração das faculdades mentais com grave perturbação da vida orgânica e social.</w:t>
      </w:r>
    </w:p>
    <w:p w:rsidR="00A95E94" w:rsidRPr="007F6F64" w:rsidRDefault="00A95E94" w:rsidP="00A95E94">
      <w:pPr>
        <w:spacing w:after="0" w:line="24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8 - Doença que exija permanência contínua no leito.</w:t>
      </w:r>
    </w:p>
    <w:p w:rsidR="00DB5E13" w:rsidRPr="007F6F64" w:rsidRDefault="00A95E94" w:rsidP="00B07003">
      <w:pPr>
        <w:spacing w:after="0" w:line="360" w:lineRule="auto"/>
        <w:ind w:left="2268"/>
        <w:jc w:val="both"/>
        <w:rPr>
          <w:rFonts w:ascii="Times New Roman" w:eastAsia="Times New Roman" w:hAnsi="Times New Roman" w:cs="Times New Roman"/>
          <w:color w:val="000000"/>
          <w:sz w:val="20"/>
          <w:szCs w:val="20"/>
          <w:lang w:eastAsia="pt-BR"/>
        </w:rPr>
      </w:pPr>
      <w:r w:rsidRPr="007F6F64">
        <w:rPr>
          <w:rFonts w:ascii="Times New Roman" w:eastAsia="Times New Roman" w:hAnsi="Times New Roman" w:cs="Times New Roman"/>
          <w:color w:val="000000"/>
          <w:sz w:val="20"/>
          <w:szCs w:val="20"/>
          <w:lang w:eastAsia="pt-BR"/>
        </w:rPr>
        <w:t>9 - Incapacidade permanente para as atividades da vida diária. (DECRETO 3.048/99, P.199).</w:t>
      </w:r>
    </w:p>
    <w:p w:rsidR="00B07003" w:rsidRPr="00B07003" w:rsidRDefault="00B07003" w:rsidP="00B07003">
      <w:pPr>
        <w:spacing w:after="0" w:line="360" w:lineRule="auto"/>
        <w:ind w:left="2268"/>
        <w:jc w:val="both"/>
        <w:rPr>
          <w:rFonts w:ascii="Times New Roman" w:eastAsia="Times New Roman" w:hAnsi="Times New Roman" w:cs="Times New Roman"/>
          <w:color w:val="000000"/>
          <w:sz w:val="20"/>
          <w:szCs w:val="20"/>
          <w:lang w:eastAsia="pt-BR"/>
        </w:rPr>
      </w:pPr>
    </w:p>
    <w:p w:rsidR="00A95E94" w:rsidRDefault="00D83910" w:rsidP="00B07003">
      <w:pPr>
        <w:spacing w:after="0" w:line="360" w:lineRule="auto"/>
        <w:ind w:firstLine="709"/>
        <w:jc w:val="both"/>
        <w:rPr>
          <w:rFonts w:ascii="Arial" w:hAnsi="Arial" w:cs="Arial"/>
          <w:sz w:val="24"/>
          <w:szCs w:val="24"/>
        </w:rPr>
      </w:pPr>
      <w:r>
        <w:rPr>
          <w:rFonts w:ascii="Arial" w:hAnsi="Arial" w:cs="Arial"/>
          <w:sz w:val="24"/>
          <w:szCs w:val="24"/>
        </w:rPr>
        <w:t>Ganha</w:t>
      </w:r>
      <w:r w:rsidR="00A95E94" w:rsidRPr="00917974">
        <w:rPr>
          <w:rFonts w:ascii="Arial" w:hAnsi="Arial" w:cs="Arial"/>
          <w:sz w:val="24"/>
          <w:szCs w:val="24"/>
        </w:rPr>
        <w:t xml:space="preserve"> força n</w:t>
      </w:r>
      <w:r w:rsidR="00EC5BFF">
        <w:rPr>
          <w:rFonts w:ascii="Arial" w:hAnsi="Arial" w:cs="Arial"/>
          <w:sz w:val="24"/>
          <w:szCs w:val="24"/>
        </w:rPr>
        <w:t>os T</w:t>
      </w:r>
      <w:r w:rsidR="00A95E94" w:rsidRPr="00917974">
        <w:rPr>
          <w:rFonts w:ascii="Arial" w:hAnsi="Arial" w:cs="Arial"/>
          <w:sz w:val="24"/>
          <w:szCs w:val="24"/>
        </w:rPr>
        <w:t xml:space="preserve">ribunais as ações de implantação da alíquota de 25% (vinte e cinco por cento) </w:t>
      </w:r>
      <w:r w:rsidR="00EC5BFF">
        <w:rPr>
          <w:rFonts w:ascii="Arial" w:hAnsi="Arial" w:cs="Arial"/>
          <w:sz w:val="24"/>
          <w:szCs w:val="24"/>
        </w:rPr>
        <w:t>aos demais aposentados</w:t>
      </w:r>
      <w:r>
        <w:rPr>
          <w:rFonts w:ascii="Arial" w:hAnsi="Arial" w:cs="Arial"/>
          <w:sz w:val="24"/>
          <w:szCs w:val="24"/>
        </w:rPr>
        <w:t xml:space="preserve"> do Regime Geral de Previdência Social - RGPS</w:t>
      </w:r>
      <w:r w:rsidR="00A95E94" w:rsidRPr="00917974">
        <w:rPr>
          <w:rFonts w:ascii="Arial" w:hAnsi="Arial" w:cs="Arial"/>
          <w:sz w:val="24"/>
          <w:szCs w:val="24"/>
        </w:rPr>
        <w:t>. Diversos Tribunais Federais já acenam positivamente nestas lides</w:t>
      </w:r>
      <w:r w:rsidR="00DB5E13">
        <w:rPr>
          <w:rFonts w:ascii="Arial" w:hAnsi="Arial" w:cs="Arial"/>
          <w:sz w:val="24"/>
          <w:szCs w:val="24"/>
        </w:rPr>
        <w:t xml:space="preserve"> positivando esse direito</w:t>
      </w:r>
      <w:r w:rsidR="00A95E94" w:rsidRPr="00917974">
        <w:rPr>
          <w:rFonts w:ascii="Arial" w:hAnsi="Arial" w:cs="Arial"/>
          <w:sz w:val="24"/>
          <w:szCs w:val="24"/>
        </w:rPr>
        <w:t xml:space="preserve">, tendo como fundamento legal a Constituição Federal, o princípio da isonomia e a aplicação da analogia, como </w:t>
      </w:r>
      <w:r w:rsidR="00DB5E13">
        <w:rPr>
          <w:rFonts w:ascii="Arial" w:hAnsi="Arial" w:cs="Arial"/>
          <w:sz w:val="24"/>
          <w:szCs w:val="24"/>
        </w:rPr>
        <w:t>forma de suprir a distorção da L</w:t>
      </w:r>
      <w:r w:rsidR="00A95E94" w:rsidRPr="00917974">
        <w:rPr>
          <w:rFonts w:ascii="Arial" w:hAnsi="Arial" w:cs="Arial"/>
          <w:sz w:val="24"/>
          <w:szCs w:val="24"/>
        </w:rPr>
        <w:t>ei 8.213/91, a exemplo do TRF4, na sentença prolatada pelo Desembargador Rogério Fravetto,</w:t>
      </w:r>
      <w:r w:rsidR="00DB5E13">
        <w:rPr>
          <w:rFonts w:ascii="Arial" w:hAnsi="Arial" w:cs="Arial"/>
          <w:sz w:val="24"/>
          <w:szCs w:val="24"/>
        </w:rPr>
        <w:t xml:space="preserve"> </w:t>
      </w:r>
      <w:r w:rsidR="00A95E94">
        <w:rPr>
          <w:rFonts w:ascii="Arial" w:hAnsi="Arial" w:cs="Arial"/>
          <w:sz w:val="24"/>
          <w:szCs w:val="24"/>
        </w:rPr>
        <w:t>do dia 16.09.2013.</w:t>
      </w:r>
    </w:p>
    <w:p w:rsidR="00B07003" w:rsidRPr="00BC5D4F" w:rsidRDefault="00B07003" w:rsidP="00B07003">
      <w:pPr>
        <w:spacing w:after="0" w:line="360" w:lineRule="auto"/>
        <w:ind w:firstLine="709"/>
        <w:jc w:val="both"/>
        <w:rPr>
          <w:rFonts w:ascii="Arial" w:hAnsi="Arial" w:cs="Arial"/>
          <w:sz w:val="24"/>
          <w:szCs w:val="24"/>
        </w:rPr>
      </w:pPr>
    </w:p>
    <w:p w:rsidR="00A95E94" w:rsidRPr="00B07003" w:rsidRDefault="00A95E94" w:rsidP="00A95E94">
      <w:pPr>
        <w:spacing w:after="0" w:line="240" w:lineRule="auto"/>
        <w:ind w:left="2268"/>
        <w:jc w:val="both"/>
        <w:rPr>
          <w:rFonts w:ascii="Times New Roman" w:hAnsi="Times New Roman" w:cs="Times New Roman"/>
          <w:sz w:val="20"/>
          <w:szCs w:val="20"/>
          <w:shd w:val="clear" w:color="auto" w:fill="F9F9F9"/>
        </w:rPr>
      </w:pPr>
      <w:r w:rsidRPr="00B07003">
        <w:rPr>
          <w:rFonts w:ascii="Times New Roman" w:hAnsi="Times New Roman" w:cs="Times New Roman"/>
          <w:sz w:val="20"/>
          <w:szCs w:val="20"/>
          <w:shd w:val="clear" w:color="auto" w:fill="F9F9F9"/>
        </w:rPr>
        <w:lastRenderedPageBreak/>
        <w:t>PREVIDENCIÁRIO. ART. 45 DA LEI DE BENEFÍCIOS. ACRÉSCIMO DE 25% INDEPENDENTEMENTE DA ESPÉCIE DE APOSENTADORIA. NECESSIDADE DE</w:t>
      </w:r>
      <w:r w:rsidR="00EC5BFF" w:rsidRPr="00B07003">
        <w:rPr>
          <w:rFonts w:ascii="Times New Roman" w:hAnsi="Times New Roman" w:cs="Times New Roman"/>
          <w:sz w:val="20"/>
          <w:szCs w:val="20"/>
          <w:shd w:val="clear" w:color="auto" w:fill="F9F9F9"/>
        </w:rPr>
        <w:t xml:space="preserve"> </w:t>
      </w:r>
      <w:r w:rsidRPr="00B07003">
        <w:rPr>
          <w:rFonts w:ascii="Times New Roman" w:hAnsi="Times New Roman" w:cs="Times New Roman"/>
          <w:sz w:val="20"/>
          <w:szCs w:val="20"/>
          <w:shd w:val="clear" w:color="auto" w:fill="F9F9F9"/>
        </w:rPr>
        <w:t>ASSISTÊNCIA PERMANENTE DE OUTRA PESSOA. NATUREZA ASSISTENCIAL DO ADICIONAL. CARÁTER PROTETIVO DA NORMA. PRINCÍPIO DA ISONOMIA. PRESERVAÇÃO DA DIGNIDADE DA PESSOA HUMANA. DESCOMPASSO DA LEI COM A REALIDADE SOCIAL.</w:t>
      </w:r>
    </w:p>
    <w:p w:rsidR="00A95E94" w:rsidRPr="00B07003" w:rsidRDefault="00A95E94" w:rsidP="00A95E94">
      <w:pPr>
        <w:spacing w:after="0" w:line="240" w:lineRule="auto"/>
        <w:ind w:left="2268"/>
        <w:jc w:val="both"/>
        <w:rPr>
          <w:rFonts w:ascii="Times New Roman" w:hAnsi="Times New Roman" w:cs="Times New Roman"/>
          <w:sz w:val="20"/>
          <w:szCs w:val="20"/>
          <w:shd w:val="clear" w:color="auto" w:fill="F9F9F9"/>
        </w:rPr>
      </w:pPr>
    </w:p>
    <w:p w:rsidR="00A95E94" w:rsidRPr="00B07003" w:rsidRDefault="00A95E94" w:rsidP="00A95E94">
      <w:pPr>
        <w:spacing w:after="0" w:line="240" w:lineRule="auto"/>
        <w:ind w:left="2268"/>
        <w:jc w:val="both"/>
        <w:rPr>
          <w:rFonts w:ascii="Times New Roman" w:hAnsi="Times New Roman" w:cs="Times New Roman"/>
          <w:sz w:val="20"/>
          <w:szCs w:val="20"/>
          <w:shd w:val="clear" w:color="auto" w:fill="F9F9F9"/>
        </w:rPr>
      </w:pPr>
      <w:r w:rsidRPr="00B07003">
        <w:rPr>
          <w:rFonts w:ascii="Times New Roman" w:hAnsi="Times New Roman" w:cs="Times New Roman"/>
          <w:sz w:val="20"/>
          <w:szCs w:val="20"/>
          <w:shd w:val="clear" w:color="auto" w:fill="F9F9F9"/>
        </w:rPr>
        <w:t xml:space="preserve">ACÓRDÃO Vistos e relatados estes autos em que são partes as acima indicadas, decide a Egrégia 5ª Turma do Tribunal Regional Federal da 4ª Região, por maioria, dar provimento à apelação, </w:t>
      </w:r>
      <w:r w:rsidR="00091029" w:rsidRPr="00B07003">
        <w:rPr>
          <w:rFonts w:ascii="Times New Roman" w:hAnsi="Times New Roman" w:cs="Times New Roman"/>
          <w:sz w:val="20"/>
          <w:szCs w:val="20"/>
          <w:shd w:val="clear" w:color="auto" w:fill="F9F9F9"/>
        </w:rPr>
        <w:t>nos termos</w:t>
      </w:r>
      <w:r w:rsidRPr="00B07003">
        <w:rPr>
          <w:rFonts w:ascii="Times New Roman" w:hAnsi="Times New Roman" w:cs="Times New Roman"/>
          <w:sz w:val="20"/>
          <w:szCs w:val="20"/>
          <w:shd w:val="clear" w:color="auto" w:fill="F9F9F9"/>
        </w:rPr>
        <w:t xml:space="preserve"> do relatório, votos e notas taquigráficas que ficam fazendo parte integrante do presente julgado. Porto Alegre, 27 de agosto de 2013. (Des. ROGÉRIO, TRF4)</w:t>
      </w:r>
    </w:p>
    <w:p w:rsidR="00A95E94" w:rsidRDefault="00A95E94" w:rsidP="00A95E94">
      <w:pPr>
        <w:spacing w:after="0" w:line="360" w:lineRule="auto"/>
        <w:ind w:left="2268"/>
        <w:jc w:val="both"/>
        <w:rPr>
          <w:rFonts w:ascii="Arial" w:hAnsi="Arial" w:cs="Arial"/>
          <w:shd w:val="clear" w:color="auto" w:fill="F9F9F9"/>
        </w:rPr>
      </w:pPr>
    </w:p>
    <w:p w:rsidR="00631A2A" w:rsidRDefault="006F065D" w:rsidP="00631A2A">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O </w:t>
      </w:r>
      <w:r w:rsidR="00631A2A">
        <w:rPr>
          <w:rFonts w:ascii="Arial" w:hAnsi="Arial" w:cs="Arial"/>
          <w:color w:val="000000"/>
          <w:sz w:val="24"/>
          <w:szCs w:val="24"/>
        </w:rPr>
        <w:t>acórd</w:t>
      </w:r>
      <w:r>
        <w:rPr>
          <w:rFonts w:ascii="Arial" w:hAnsi="Arial" w:cs="Arial"/>
          <w:color w:val="000000"/>
          <w:sz w:val="24"/>
          <w:szCs w:val="24"/>
        </w:rPr>
        <w:t xml:space="preserve">ão acima </w:t>
      </w:r>
      <w:r w:rsidR="00631A2A">
        <w:rPr>
          <w:rFonts w:ascii="Arial" w:hAnsi="Arial" w:cs="Arial"/>
          <w:color w:val="000000"/>
          <w:sz w:val="24"/>
          <w:szCs w:val="24"/>
        </w:rPr>
        <w:t xml:space="preserve">prolatado </w:t>
      </w:r>
      <w:r>
        <w:rPr>
          <w:rFonts w:ascii="Arial" w:hAnsi="Arial" w:cs="Arial"/>
          <w:color w:val="000000"/>
          <w:sz w:val="24"/>
          <w:szCs w:val="24"/>
        </w:rPr>
        <w:t>sabiamente pelo relator do TRF4 da 5ª Turma,</w:t>
      </w:r>
      <w:r w:rsidR="00631A2A">
        <w:rPr>
          <w:rFonts w:ascii="Arial" w:hAnsi="Arial" w:cs="Arial"/>
          <w:color w:val="000000"/>
          <w:sz w:val="24"/>
          <w:szCs w:val="24"/>
        </w:rPr>
        <w:t xml:space="preserve"> reconheceu de forma concisa, o caráter destoante da norma, para reconhecer o </w:t>
      </w:r>
      <w:r>
        <w:rPr>
          <w:rFonts w:ascii="Arial" w:hAnsi="Arial" w:cs="Arial"/>
          <w:color w:val="000000"/>
          <w:sz w:val="24"/>
          <w:szCs w:val="24"/>
        </w:rPr>
        <w:t>cunho</w:t>
      </w:r>
      <w:r w:rsidR="00631A2A">
        <w:rPr>
          <w:rFonts w:ascii="Arial" w:hAnsi="Arial" w:cs="Arial"/>
          <w:color w:val="000000"/>
          <w:sz w:val="24"/>
          <w:szCs w:val="24"/>
        </w:rPr>
        <w:t xml:space="preserve"> assistencial do adicional, de certa forma valorand</w:t>
      </w:r>
      <w:r w:rsidR="007F6F64">
        <w:rPr>
          <w:rFonts w:ascii="Arial" w:hAnsi="Arial" w:cs="Arial"/>
          <w:color w:val="000000"/>
          <w:sz w:val="24"/>
          <w:szCs w:val="24"/>
        </w:rPr>
        <w:t>o o caráter protecionista da Constituição</w:t>
      </w:r>
      <w:r w:rsidR="00631A2A">
        <w:rPr>
          <w:rFonts w:ascii="Arial" w:hAnsi="Arial" w:cs="Arial"/>
          <w:color w:val="000000"/>
          <w:sz w:val="24"/>
          <w:szCs w:val="24"/>
        </w:rPr>
        <w:t xml:space="preserve">, </w:t>
      </w:r>
      <w:r w:rsidR="00D03ADD">
        <w:rPr>
          <w:rFonts w:ascii="Arial" w:hAnsi="Arial" w:cs="Arial"/>
          <w:color w:val="000000"/>
          <w:sz w:val="24"/>
          <w:szCs w:val="24"/>
        </w:rPr>
        <w:t>aplicando os</w:t>
      </w:r>
      <w:r w:rsidR="00631A2A">
        <w:rPr>
          <w:rFonts w:ascii="Arial" w:hAnsi="Arial" w:cs="Arial"/>
          <w:color w:val="000000"/>
          <w:sz w:val="24"/>
          <w:szCs w:val="24"/>
        </w:rPr>
        <w:t xml:space="preserve"> princípios da isonomia e da dignidade da pessoa humana</w:t>
      </w:r>
      <w:r w:rsidR="0086513C">
        <w:rPr>
          <w:rFonts w:ascii="Arial" w:hAnsi="Arial" w:cs="Arial"/>
          <w:color w:val="000000"/>
          <w:sz w:val="24"/>
          <w:szCs w:val="24"/>
        </w:rPr>
        <w:t>, apesar de existir opiniões divergentes jurisprudenciais ainda sobre esta temática.</w:t>
      </w:r>
    </w:p>
    <w:p w:rsidR="00631A2A" w:rsidRPr="00631A2A" w:rsidRDefault="00631A2A" w:rsidP="006F065D">
      <w:pPr>
        <w:spacing w:after="0" w:line="360" w:lineRule="auto"/>
        <w:rPr>
          <w:rFonts w:ascii="Arial" w:hAnsi="Arial" w:cs="Arial"/>
          <w:sz w:val="24"/>
          <w:szCs w:val="24"/>
          <w:shd w:val="clear" w:color="auto" w:fill="F9F9F9"/>
        </w:rPr>
      </w:pPr>
    </w:p>
    <w:p w:rsidR="00A95E94" w:rsidRPr="00DF3008" w:rsidRDefault="00A95E94" w:rsidP="00A95E94">
      <w:pPr>
        <w:spacing w:after="0" w:line="360" w:lineRule="auto"/>
        <w:ind w:firstLine="709"/>
        <w:jc w:val="both"/>
        <w:rPr>
          <w:rFonts w:ascii="Arial" w:eastAsia="Times New Roman" w:hAnsi="Arial" w:cs="Arial"/>
          <w:color w:val="000000"/>
          <w:sz w:val="24"/>
          <w:szCs w:val="24"/>
          <w:lang w:eastAsia="pt-BR"/>
        </w:rPr>
      </w:pPr>
      <w:r w:rsidRPr="00DF3008">
        <w:rPr>
          <w:rFonts w:ascii="Arial" w:eastAsia="Times New Roman" w:hAnsi="Arial" w:cs="Arial"/>
          <w:color w:val="000000"/>
          <w:sz w:val="24"/>
          <w:szCs w:val="24"/>
          <w:lang w:eastAsia="pt-BR"/>
        </w:rPr>
        <w:t>Outro jul</w:t>
      </w:r>
      <w:r>
        <w:rPr>
          <w:rFonts w:ascii="Arial" w:eastAsia="Times New Roman" w:hAnsi="Arial" w:cs="Arial"/>
          <w:color w:val="000000"/>
          <w:sz w:val="24"/>
          <w:szCs w:val="24"/>
          <w:lang w:eastAsia="pt-BR"/>
        </w:rPr>
        <w:t>gado do Tribunal de Justiça do R</w:t>
      </w:r>
      <w:r w:rsidRPr="00DF3008">
        <w:rPr>
          <w:rFonts w:ascii="Arial" w:eastAsia="Times New Roman" w:hAnsi="Arial" w:cs="Arial"/>
          <w:color w:val="000000"/>
          <w:sz w:val="24"/>
          <w:szCs w:val="24"/>
          <w:lang w:eastAsia="pt-BR"/>
        </w:rPr>
        <w:t xml:space="preserve">io Grande do Sul, </w:t>
      </w:r>
      <w:r>
        <w:rPr>
          <w:rFonts w:ascii="Arial" w:eastAsia="Times New Roman" w:hAnsi="Arial" w:cs="Arial"/>
          <w:color w:val="000000"/>
          <w:sz w:val="24"/>
          <w:szCs w:val="24"/>
          <w:lang w:eastAsia="pt-BR"/>
        </w:rPr>
        <w:t xml:space="preserve">TJ-RS do Desembargador </w:t>
      </w:r>
      <w:r w:rsidRPr="0033432D">
        <w:rPr>
          <w:rFonts w:ascii="Arial" w:eastAsia="Times New Roman" w:hAnsi="Arial" w:cs="Arial"/>
          <w:color w:val="000000"/>
          <w:sz w:val="24"/>
          <w:szCs w:val="24"/>
          <w:lang w:eastAsia="pt-BR"/>
        </w:rPr>
        <w:t xml:space="preserve">Eugênio </w:t>
      </w:r>
      <w:r w:rsidRPr="0033432D">
        <w:rPr>
          <w:rFonts w:ascii="Arial" w:hAnsi="Arial" w:cs="Arial"/>
          <w:bCs/>
          <w:color w:val="000000"/>
          <w:sz w:val="24"/>
          <w:szCs w:val="24"/>
          <w:shd w:val="clear" w:color="auto" w:fill="FFFFFF"/>
        </w:rPr>
        <w:t>Facchini Neto,</w:t>
      </w:r>
      <w:r>
        <w:rPr>
          <w:rFonts w:ascii="Arial" w:hAnsi="Arial" w:cs="Arial"/>
          <w:bCs/>
          <w:color w:val="000000"/>
          <w:sz w:val="24"/>
          <w:szCs w:val="24"/>
          <w:shd w:val="clear" w:color="auto" w:fill="FFFFFF"/>
        </w:rPr>
        <w:t xml:space="preserve"> </w:t>
      </w:r>
      <w:r w:rsidRPr="00DF3008">
        <w:rPr>
          <w:rFonts w:ascii="Arial" w:eastAsia="Times New Roman" w:hAnsi="Arial" w:cs="Arial"/>
          <w:color w:val="000000"/>
          <w:sz w:val="24"/>
          <w:szCs w:val="24"/>
          <w:lang w:eastAsia="pt-BR"/>
        </w:rPr>
        <w:t xml:space="preserve">deferiu a extensão da alíquota de 25% </w:t>
      </w:r>
      <w:r w:rsidR="006F065D">
        <w:rPr>
          <w:rFonts w:ascii="Arial" w:eastAsia="Times New Roman" w:hAnsi="Arial" w:cs="Arial"/>
          <w:color w:val="000000"/>
          <w:sz w:val="24"/>
          <w:szCs w:val="24"/>
          <w:lang w:eastAsia="pt-BR"/>
        </w:rPr>
        <w:t>(vinte e cinco por centos) a renda mensal do</w:t>
      </w:r>
      <w:r w:rsidRPr="00DF3008">
        <w:rPr>
          <w:rFonts w:ascii="Arial" w:eastAsia="Times New Roman" w:hAnsi="Arial" w:cs="Arial"/>
          <w:color w:val="000000"/>
          <w:sz w:val="24"/>
          <w:szCs w:val="24"/>
          <w:lang w:eastAsia="pt-BR"/>
        </w:rPr>
        <w:t xml:space="preserve"> benefício acidentário.</w:t>
      </w:r>
    </w:p>
    <w:p w:rsidR="00A95E94" w:rsidRPr="00DF3008" w:rsidRDefault="00EC5BFF" w:rsidP="00A95E94">
      <w:pPr>
        <w:spacing w:after="0" w:line="240" w:lineRule="auto"/>
        <w:ind w:firstLine="1701"/>
        <w:jc w:val="both"/>
        <w:rPr>
          <w:rFonts w:ascii="Arial" w:eastAsia="Times New Roman" w:hAnsi="Arial" w:cs="Arial"/>
          <w:color w:val="000000"/>
          <w:lang w:eastAsia="pt-BR"/>
        </w:rPr>
      </w:pPr>
      <w:r>
        <w:rPr>
          <w:rFonts w:ascii="Arial" w:eastAsia="Times New Roman" w:hAnsi="Arial" w:cs="Arial"/>
          <w:color w:val="000000"/>
          <w:lang w:eastAsia="pt-BR"/>
        </w:rPr>
        <w:tab/>
        <w:t xml:space="preserve">   </w:t>
      </w:r>
    </w:p>
    <w:p w:rsidR="00B07003" w:rsidRDefault="00A95E94" w:rsidP="00B07003">
      <w:pPr>
        <w:pStyle w:val="NormalWeb"/>
        <w:spacing w:before="0" w:beforeAutospacing="0"/>
        <w:ind w:left="2268"/>
        <w:jc w:val="both"/>
        <w:rPr>
          <w:sz w:val="20"/>
          <w:szCs w:val="20"/>
        </w:rPr>
      </w:pPr>
      <w:r w:rsidRPr="00B07003">
        <w:rPr>
          <w:sz w:val="20"/>
          <w:szCs w:val="20"/>
        </w:rPr>
        <w:t xml:space="preserve">ISSO POSTO, com fundamento no artigo 45 da Lei nº 8.213/91, julgo PROCEDENTE esta </w:t>
      </w:r>
      <w:r w:rsidRPr="00B07003">
        <w:rPr>
          <w:bCs/>
          <w:sz w:val="20"/>
          <w:szCs w:val="20"/>
        </w:rPr>
        <w:t>ação acidentária</w:t>
      </w:r>
      <w:r w:rsidRPr="00B07003">
        <w:rPr>
          <w:sz w:val="20"/>
          <w:szCs w:val="20"/>
        </w:rPr>
        <w:t xml:space="preserve"> movida </w:t>
      </w:r>
      <w:r w:rsidRPr="00B07003">
        <w:rPr>
          <w:bCs/>
          <w:sz w:val="20"/>
          <w:szCs w:val="20"/>
        </w:rPr>
        <w:t xml:space="preserve">CREMILDA MORAES ANDRADE </w:t>
      </w:r>
      <w:r w:rsidRPr="00B07003">
        <w:rPr>
          <w:sz w:val="20"/>
          <w:szCs w:val="20"/>
        </w:rPr>
        <w:t xml:space="preserve">contra o </w:t>
      </w:r>
      <w:r w:rsidRPr="00B07003">
        <w:rPr>
          <w:bCs/>
          <w:sz w:val="20"/>
          <w:szCs w:val="20"/>
        </w:rPr>
        <w:t>INSTITUTO NACIONAL DE SEGURO SOCIAL</w:t>
      </w:r>
      <w:r w:rsidRPr="00B07003">
        <w:rPr>
          <w:sz w:val="20"/>
          <w:szCs w:val="20"/>
        </w:rPr>
        <w:t xml:space="preserve"> –</w:t>
      </w:r>
      <w:r w:rsidRPr="00B07003">
        <w:rPr>
          <w:bCs/>
          <w:sz w:val="20"/>
          <w:szCs w:val="20"/>
        </w:rPr>
        <w:t xml:space="preserve"> INSS, </w:t>
      </w:r>
      <w:r w:rsidRPr="00B07003">
        <w:rPr>
          <w:sz w:val="20"/>
          <w:szCs w:val="20"/>
        </w:rPr>
        <w:t xml:space="preserve">para condenar o réu a acrescentar à renda mensal da aposentadoria por invalidez da autora (fl. 11) o adicional de 25%, desde a data da sua concessão em 10.07.2007. Ainda, nos termos do artigo 273 do CPC, </w:t>
      </w:r>
      <w:r w:rsidRPr="00B07003">
        <w:rPr>
          <w:bCs/>
          <w:sz w:val="20"/>
          <w:szCs w:val="20"/>
        </w:rPr>
        <w:t>confiro à demandante tutela antecipada, de molde a que o réu lhe alcance, já a contar da data da intimação desta sentença, o adicional supra concedido</w:t>
      </w:r>
      <w:r w:rsidRPr="00B07003">
        <w:rPr>
          <w:sz w:val="20"/>
          <w:szCs w:val="20"/>
        </w:rPr>
        <w:t>, devendo comprovar nos autos o seu cumprimento em 72 (setenta e duas) horas contadas de sua intimação. (TJ-RS – Des. Eugênio).</w:t>
      </w:r>
    </w:p>
    <w:p w:rsidR="00A95E94" w:rsidRPr="00B07003" w:rsidRDefault="00A95E94" w:rsidP="00B07003">
      <w:pPr>
        <w:pStyle w:val="NormalWeb"/>
        <w:spacing w:before="0" w:beforeAutospacing="0" w:line="360" w:lineRule="auto"/>
        <w:ind w:firstLine="709"/>
        <w:jc w:val="both"/>
        <w:rPr>
          <w:sz w:val="20"/>
          <w:szCs w:val="20"/>
        </w:rPr>
      </w:pPr>
      <w:r w:rsidRPr="00DF3008">
        <w:rPr>
          <w:rFonts w:ascii="Arial" w:hAnsi="Arial" w:cs="Arial"/>
        </w:rPr>
        <w:t xml:space="preserve">De sorte, </w:t>
      </w:r>
      <w:r w:rsidR="006F065D">
        <w:rPr>
          <w:rFonts w:ascii="Arial" w:hAnsi="Arial" w:cs="Arial"/>
        </w:rPr>
        <w:t xml:space="preserve">com relação ao exposto, </w:t>
      </w:r>
      <w:r w:rsidRPr="00DF3008">
        <w:rPr>
          <w:rFonts w:ascii="Arial" w:hAnsi="Arial" w:cs="Arial"/>
        </w:rPr>
        <w:t xml:space="preserve">o acréscimo da alíquota de 25% (vinte e cinco por cento), aos demais aposentados </w:t>
      </w:r>
      <w:r w:rsidR="006F065D">
        <w:rPr>
          <w:rFonts w:ascii="Arial" w:hAnsi="Arial" w:cs="Arial"/>
        </w:rPr>
        <w:t xml:space="preserve">do Regime Geral de Previdência Social, </w:t>
      </w:r>
      <w:r w:rsidRPr="00DF3008">
        <w:rPr>
          <w:rFonts w:ascii="Arial" w:hAnsi="Arial" w:cs="Arial"/>
        </w:rPr>
        <w:t xml:space="preserve">não fere nenhum dispositivo constitucional, de forma que é vista pelos Tribunais </w:t>
      </w:r>
      <w:r>
        <w:rPr>
          <w:rFonts w:ascii="Arial" w:hAnsi="Arial" w:cs="Arial"/>
        </w:rPr>
        <w:t xml:space="preserve">Federais </w:t>
      </w:r>
      <w:r w:rsidRPr="00DF3008">
        <w:rPr>
          <w:rFonts w:ascii="Arial" w:hAnsi="Arial" w:cs="Arial"/>
        </w:rPr>
        <w:t xml:space="preserve">como um direito a ser estendido por </w:t>
      </w:r>
      <w:r w:rsidR="006F065D">
        <w:rPr>
          <w:rFonts w:ascii="Arial" w:hAnsi="Arial" w:cs="Arial"/>
        </w:rPr>
        <w:t xml:space="preserve">força do princípio da isonomia e </w:t>
      </w:r>
      <w:r w:rsidRPr="00DF3008">
        <w:rPr>
          <w:rFonts w:ascii="Arial" w:hAnsi="Arial" w:cs="Arial"/>
        </w:rPr>
        <w:t>da igualdad</w:t>
      </w:r>
      <w:r>
        <w:rPr>
          <w:rFonts w:ascii="Arial" w:hAnsi="Arial" w:cs="Arial"/>
        </w:rPr>
        <w:t>e, corrigindo as distorções do a</w:t>
      </w:r>
      <w:r w:rsidRPr="00DF3008">
        <w:rPr>
          <w:rFonts w:ascii="Arial" w:hAnsi="Arial" w:cs="Arial"/>
        </w:rPr>
        <w:t>rt. 45 da Lei 8.213/91. Esta alíquota é apenas uma parcela assistencial, e não deve ser vista nem caracterizada como benefício, não necessitando de fonte de custeio</w:t>
      </w:r>
      <w:r>
        <w:rPr>
          <w:rFonts w:ascii="Arial" w:hAnsi="Arial" w:cs="Arial"/>
        </w:rPr>
        <w:t xml:space="preserve"> a que se refere o § 5º do a</w:t>
      </w:r>
      <w:r w:rsidRPr="00917974">
        <w:rPr>
          <w:rFonts w:ascii="Arial" w:hAnsi="Arial" w:cs="Arial"/>
        </w:rPr>
        <w:t>rt. 195 da Constituição Federal de 1988.</w:t>
      </w:r>
    </w:p>
    <w:p w:rsidR="00A95E94" w:rsidRDefault="00A95E94" w:rsidP="00EC5BFF">
      <w:pPr>
        <w:pStyle w:val="NormalWeb"/>
        <w:spacing w:before="0" w:beforeAutospacing="0" w:after="0" w:afterAutospacing="0" w:line="360" w:lineRule="auto"/>
        <w:ind w:firstLine="709"/>
        <w:jc w:val="both"/>
        <w:rPr>
          <w:rFonts w:ascii="Arial" w:hAnsi="Arial" w:cs="Arial"/>
        </w:rPr>
      </w:pPr>
      <w:r>
        <w:rPr>
          <w:rFonts w:ascii="Arial" w:hAnsi="Arial" w:cs="Arial"/>
        </w:rPr>
        <w:lastRenderedPageBreak/>
        <w:t>Outro julgado que merece destaque, por se coadunar amplamente com a pretensão deste trabalho, que visa à extensão do acréscimo de 25% na aposentadoria por idade,</w:t>
      </w:r>
      <w:r w:rsidR="00CA3803">
        <w:rPr>
          <w:rFonts w:ascii="Arial" w:hAnsi="Arial" w:cs="Arial"/>
        </w:rPr>
        <w:t xml:space="preserve"> é o</w:t>
      </w:r>
      <w:r>
        <w:rPr>
          <w:rFonts w:ascii="Arial" w:hAnsi="Arial" w:cs="Arial"/>
        </w:rPr>
        <w:t xml:space="preserve"> julgado extraído do TRF4 – Tribunal Regional Federal da Quarta Região, em julgamento do RI – Recurso Inominado nº </w:t>
      </w:r>
      <w:r w:rsidRPr="00E034E4">
        <w:rPr>
          <w:rFonts w:ascii="Arial" w:hAnsi="Arial" w:cs="Arial"/>
        </w:rPr>
        <w:t>2007.72.59.000245-5, 1ª Turma Recursal de Santa Cataria, Rel. Jui</w:t>
      </w:r>
      <w:r>
        <w:rPr>
          <w:rFonts w:ascii="Arial" w:hAnsi="Arial" w:cs="Arial"/>
        </w:rPr>
        <w:t>z Federal Andrei</w:t>
      </w:r>
      <w:r w:rsidR="00EC5BFF">
        <w:rPr>
          <w:rFonts w:ascii="Arial" w:hAnsi="Arial" w:cs="Arial"/>
        </w:rPr>
        <w:t xml:space="preserve"> Pitten Velloso, confirma em sentença, a aplicação analógica do acréscimo previsto no art. 45, da LBPS, extensivos </w:t>
      </w:r>
      <w:r w:rsidR="00992B0A">
        <w:rPr>
          <w:rFonts w:ascii="Arial" w:hAnsi="Arial" w:cs="Arial"/>
        </w:rPr>
        <w:t>às</w:t>
      </w:r>
      <w:r w:rsidR="00EC5BFF">
        <w:rPr>
          <w:rFonts w:ascii="Arial" w:hAnsi="Arial" w:cs="Arial"/>
        </w:rPr>
        <w:t xml:space="preserve"> aposentadorias por idade ou tempo de contribuição, desde que seja comprovada a incapacidade definitiva, atendidos atendido os requisitos previsto no art. 45, letras “a” e “b”.</w:t>
      </w:r>
    </w:p>
    <w:p w:rsidR="00A95E94" w:rsidRPr="003E52BC" w:rsidRDefault="00A95E94" w:rsidP="00A95E94">
      <w:pPr>
        <w:shd w:val="clear" w:color="auto" w:fill="FFFFFF"/>
        <w:spacing w:after="0" w:line="240" w:lineRule="auto"/>
        <w:ind w:firstLine="709"/>
        <w:jc w:val="both"/>
        <w:rPr>
          <w:rFonts w:ascii="Arial" w:eastAsia="Times New Roman" w:hAnsi="Arial" w:cs="Arial"/>
          <w:lang w:eastAsia="pt-BR"/>
        </w:rPr>
      </w:pPr>
    </w:p>
    <w:p w:rsidR="00A95E94" w:rsidRDefault="00A95E94" w:rsidP="00A95E94">
      <w:pPr>
        <w:pStyle w:val="NormalWeb"/>
        <w:spacing w:before="0" w:beforeAutospacing="0" w:after="0" w:afterAutospacing="0" w:line="360" w:lineRule="auto"/>
        <w:ind w:firstLine="709"/>
        <w:jc w:val="both"/>
        <w:rPr>
          <w:rFonts w:ascii="Arial" w:hAnsi="Arial" w:cs="Arial"/>
        </w:rPr>
      </w:pPr>
      <w:r>
        <w:rPr>
          <w:rFonts w:ascii="Arial" w:hAnsi="Arial" w:cs="Arial"/>
          <w:shd w:val="clear" w:color="auto" w:fill="F9F9F9"/>
        </w:rPr>
        <w:t xml:space="preserve">Lógico, portanto, quando o </w:t>
      </w:r>
      <w:r w:rsidRPr="00E034E4">
        <w:rPr>
          <w:rFonts w:ascii="Arial" w:hAnsi="Arial" w:cs="Arial"/>
        </w:rPr>
        <w:t>Rel. Jui</w:t>
      </w:r>
      <w:r>
        <w:rPr>
          <w:rFonts w:ascii="Arial" w:hAnsi="Arial" w:cs="Arial"/>
        </w:rPr>
        <w:t>z Federal Andrei Pitten Velloso, da</w:t>
      </w:r>
      <w:r w:rsidRPr="00E034E4">
        <w:rPr>
          <w:rFonts w:ascii="Arial" w:hAnsi="Arial" w:cs="Arial"/>
        </w:rPr>
        <w:t xml:space="preserve"> 1ª Turma Recursal de Santa Catari</w:t>
      </w:r>
      <w:r w:rsidR="00D03ADD">
        <w:rPr>
          <w:rFonts w:ascii="Arial" w:hAnsi="Arial" w:cs="Arial"/>
        </w:rPr>
        <w:t>n</w:t>
      </w:r>
      <w:r w:rsidRPr="00E034E4">
        <w:rPr>
          <w:rFonts w:ascii="Arial" w:hAnsi="Arial" w:cs="Arial"/>
        </w:rPr>
        <w:t>a</w:t>
      </w:r>
      <w:r>
        <w:rPr>
          <w:rFonts w:ascii="Arial" w:hAnsi="Arial" w:cs="Arial"/>
        </w:rPr>
        <w:t xml:space="preserve">, prima por usar da analogia em seu julgado, por comprovadamente o segurado atender aos requisitos previsto no artigo 45 da Lei 8.213/91, </w:t>
      </w:r>
      <w:r w:rsidR="0086513C">
        <w:rPr>
          <w:rFonts w:ascii="Arial" w:hAnsi="Arial" w:cs="Arial"/>
        </w:rPr>
        <w:t xml:space="preserve">esse </w:t>
      </w:r>
      <w:r>
        <w:rPr>
          <w:rFonts w:ascii="Arial" w:hAnsi="Arial" w:cs="Arial"/>
        </w:rPr>
        <w:t>cr</w:t>
      </w:r>
      <w:r w:rsidR="0086513C">
        <w:rPr>
          <w:rFonts w:ascii="Arial" w:hAnsi="Arial" w:cs="Arial"/>
        </w:rPr>
        <w:t>itério ratifica o fato cl</w:t>
      </w:r>
      <w:r w:rsidR="00D03ADD">
        <w:rPr>
          <w:rFonts w:ascii="Arial" w:hAnsi="Arial" w:cs="Arial"/>
        </w:rPr>
        <w:t>ínico da</w:t>
      </w:r>
      <w:r w:rsidR="0086513C">
        <w:rPr>
          <w:rFonts w:ascii="Arial" w:hAnsi="Arial" w:cs="Arial"/>
        </w:rPr>
        <w:t xml:space="preserve"> invalidez, materializa o direito, </w:t>
      </w:r>
      <w:r w:rsidR="00744DD9">
        <w:rPr>
          <w:rFonts w:ascii="Arial" w:hAnsi="Arial" w:cs="Arial"/>
        </w:rPr>
        <w:t xml:space="preserve">e </w:t>
      </w:r>
      <w:r>
        <w:rPr>
          <w:rFonts w:ascii="Arial" w:hAnsi="Arial" w:cs="Arial"/>
        </w:rPr>
        <w:t xml:space="preserve">coloca </w:t>
      </w:r>
      <w:r w:rsidR="00D03ADD">
        <w:rPr>
          <w:rFonts w:ascii="Arial" w:hAnsi="Arial" w:cs="Arial"/>
        </w:rPr>
        <w:t>os aposenta</w:t>
      </w:r>
      <w:r w:rsidR="00CA3803">
        <w:rPr>
          <w:rFonts w:ascii="Arial" w:hAnsi="Arial" w:cs="Arial"/>
        </w:rPr>
        <w:t xml:space="preserve">dos em condições isonômica </w:t>
      </w:r>
      <w:r w:rsidR="00D03ADD">
        <w:rPr>
          <w:rFonts w:ascii="Arial" w:hAnsi="Arial" w:cs="Arial"/>
        </w:rPr>
        <w:t>ao</w:t>
      </w:r>
      <w:r w:rsidR="00DB5E13">
        <w:rPr>
          <w:rFonts w:ascii="Arial" w:hAnsi="Arial" w:cs="Arial"/>
        </w:rPr>
        <w:t>s</w:t>
      </w:r>
      <w:r>
        <w:rPr>
          <w:rFonts w:ascii="Arial" w:hAnsi="Arial" w:cs="Arial"/>
        </w:rPr>
        <w:t xml:space="preserve"> aposentado</w:t>
      </w:r>
      <w:r w:rsidR="00DB5E13">
        <w:rPr>
          <w:rFonts w:ascii="Arial" w:hAnsi="Arial" w:cs="Arial"/>
        </w:rPr>
        <w:t>s</w:t>
      </w:r>
      <w:r>
        <w:rPr>
          <w:rFonts w:ascii="Arial" w:hAnsi="Arial" w:cs="Arial"/>
        </w:rPr>
        <w:t xml:space="preserve"> por invalidez.</w:t>
      </w:r>
    </w:p>
    <w:p w:rsidR="00A95E94" w:rsidRDefault="00A95E94" w:rsidP="00A95E94">
      <w:pPr>
        <w:pStyle w:val="NormalWeb"/>
        <w:spacing w:before="0" w:beforeAutospacing="0" w:after="0" w:afterAutospacing="0" w:line="360" w:lineRule="auto"/>
        <w:ind w:firstLine="709"/>
        <w:jc w:val="both"/>
        <w:rPr>
          <w:rFonts w:ascii="Arial" w:hAnsi="Arial" w:cs="Arial"/>
        </w:rPr>
      </w:pPr>
    </w:p>
    <w:p w:rsidR="00DB5E13" w:rsidRDefault="00A95E94" w:rsidP="00B07003">
      <w:pPr>
        <w:pStyle w:val="NormalWeb"/>
        <w:spacing w:before="0" w:beforeAutospacing="0" w:after="0" w:afterAutospacing="0" w:line="360" w:lineRule="auto"/>
        <w:ind w:firstLine="709"/>
        <w:jc w:val="both"/>
        <w:rPr>
          <w:rFonts w:ascii="Arial" w:hAnsi="Arial" w:cs="Arial"/>
        </w:rPr>
      </w:pPr>
      <w:r>
        <w:rPr>
          <w:rFonts w:ascii="Arial" w:hAnsi="Arial" w:cs="Arial"/>
        </w:rPr>
        <w:t>O julgado acima, além de va</w:t>
      </w:r>
      <w:r w:rsidR="0086513C">
        <w:rPr>
          <w:rFonts w:ascii="Arial" w:hAnsi="Arial" w:cs="Arial"/>
        </w:rPr>
        <w:t>lorar</w:t>
      </w:r>
      <w:r w:rsidR="00E21AD1">
        <w:rPr>
          <w:rFonts w:ascii="Arial" w:hAnsi="Arial" w:cs="Arial"/>
        </w:rPr>
        <w:t xml:space="preserve"> o uso da analogia, explicita</w:t>
      </w:r>
      <w:r>
        <w:rPr>
          <w:rFonts w:ascii="Arial" w:hAnsi="Arial" w:cs="Arial"/>
        </w:rPr>
        <w:t xml:space="preserve"> claramente que a Lei </w:t>
      </w:r>
      <w:r w:rsidR="00E21AD1">
        <w:rPr>
          <w:rFonts w:ascii="Arial" w:hAnsi="Arial" w:cs="Arial"/>
        </w:rPr>
        <w:t xml:space="preserve">é </w:t>
      </w:r>
      <w:r>
        <w:rPr>
          <w:rFonts w:ascii="Arial" w:hAnsi="Arial" w:cs="Arial"/>
        </w:rPr>
        <w:t xml:space="preserve">infraconstitucional no seu artigo 45, </w:t>
      </w:r>
      <w:r w:rsidR="00E21AD1">
        <w:rPr>
          <w:rFonts w:ascii="Arial" w:hAnsi="Arial" w:cs="Arial"/>
        </w:rPr>
        <w:t xml:space="preserve">por </w:t>
      </w:r>
      <w:r>
        <w:rPr>
          <w:rFonts w:ascii="Arial" w:hAnsi="Arial" w:cs="Arial"/>
        </w:rPr>
        <w:t xml:space="preserve">não </w:t>
      </w:r>
      <w:r w:rsidR="00A70298">
        <w:rPr>
          <w:rFonts w:ascii="Arial" w:hAnsi="Arial" w:cs="Arial"/>
        </w:rPr>
        <w:t>mencionar de forma clara, que o artigo é ex</w:t>
      </w:r>
      <w:r w:rsidR="0086513C">
        <w:rPr>
          <w:rFonts w:ascii="Arial" w:hAnsi="Arial" w:cs="Arial"/>
        </w:rPr>
        <w:t>clusiv</w:t>
      </w:r>
      <w:r w:rsidR="00A70298">
        <w:rPr>
          <w:rFonts w:ascii="Arial" w:hAnsi="Arial" w:cs="Arial"/>
        </w:rPr>
        <w:t>o aos</w:t>
      </w:r>
      <w:r w:rsidR="0086513C">
        <w:rPr>
          <w:rFonts w:ascii="Arial" w:hAnsi="Arial" w:cs="Arial"/>
        </w:rPr>
        <w:t xml:space="preserve"> aposentado</w:t>
      </w:r>
      <w:r w:rsidR="00A70298">
        <w:rPr>
          <w:rFonts w:ascii="Arial" w:hAnsi="Arial" w:cs="Arial"/>
        </w:rPr>
        <w:t>s</w:t>
      </w:r>
      <w:r>
        <w:rPr>
          <w:rFonts w:ascii="Arial" w:hAnsi="Arial" w:cs="Arial"/>
        </w:rPr>
        <w:t xml:space="preserve"> por invalidez </w:t>
      </w:r>
      <w:r w:rsidR="0086513C">
        <w:rPr>
          <w:rFonts w:ascii="Arial" w:hAnsi="Arial" w:cs="Arial"/>
        </w:rPr>
        <w:t xml:space="preserve">que </w:t>
      </w:r>
      <w:r>
        <w:rPr>
          <w:rFonts w:ascii="Arial" w:hAnsi="Arial" w:cs="Arial"/>
        </w:rPr>
        <w:t>necessita</w:t>
      </w:r>
      <w:r w:rsidR="0086513C">
        <w:rPr>
          <w:rFonts w:ascii="Arial" w:hAnsi="Arial" w:cs="Arial"/>
        </w:rPr>
        <w:t>r</w:t>
      </w:r>
      <w:r>
        <w:rPr>
          <w:rFonts w:ascii="Arial" w:hAnsi="Arial" w:cs="Arial"/>
        </w:rPr>
        <w:t xml:space="preserve"> de ajuda permanente de terceiro; não sendo</w:t>
      </w:r>
      <w:r w:rsidR="00744DD9">
        <w:rPr>
          <w:rFonts w:ascii="Arial" w:hAnsi="Arial" w:cs="Arial"/>
        </w:rPr>
        <w:t>,</w:t>
      </w:r>
      <w:r>
        <w:rPr>
          <w:rFonts w:ascii="Arial" w:hAnsi="Arial" w:cs="Arial"/>
        </w:rPr>
        <w:t xml:space="preserve"> portanto, </w:t>
      </w:r>
      <w:r w:rsidR="00A70298">
        <w:rPr>
          <w:rFonts w:ascii="Arial" w:hAnsi="Arial" w:cs="Arial"/>
        </w:rPr>
        <w:t>o critério avaliativo a espécie de benef</w:t>
      </w:r>
      <w:r w:rsidR="00D03ADD">
        <w:rPr>
          <w:rFonts w:ascii="Arial" w:hAnsi="Arial" w:cs="Arial"/>
        </w:rPr>
        <w:t>ício; mas</w:t>
      </w:r>
      <w:r w:rsidR="00A70298">
        <w:rPr>
          <w:rFonts w:ascii="Arial" w:hAnsi="Arial" w:cs="Arial"/>
        </w:rPr>
        <w:t xml:space="preserve"> sim</w:t>
      </w:r>
      <w:r w:rsidR="00D03ADD">
        <w:rPr>
          <w:rFonts w:ascii="Arial" w:hAnsi="Arial" w:cs="Arial"/>
        </w:rPr>
        <w:t>,</w:t>
      </w:r>
      <w:r w:rsidR="00A70298">
        <w:rPr>
          <w:rFonts w:ascii="Arial" w:hAnsi="Arial" w:cs="Arial"/>
        </w:rPr>
        <w:t xml:space="preserve"> o estado clínico do aposentado</w:t>
      </w:r>
      <w:r w:rsidR="00D03ADD">
        <w:rPr>
          <w:rFonts w:ascii="Arial" w:hAnsi="Arial" w:cs="Arial"/>
        </w:rPr>
        <w:t xml:space="preserve"> (incapacidade total)</w:t>
      </w:r>
      <w:r w:rsidR="00A70298">
        <w:rPr>
          <w:rFonts w:ascii="Arial" w:hAnsi="Arial" w:cs="Arial"/>
        </w:rPr>
        <w:t xml:space="preserve"> de acordo com as exigência</w:t>
      </w:r>
      <w:r w:rsidR="00B07003">
        <w:rPr>
          <w:rFonts w:ascii="Arial" w:hAnsi="Arial" w:cs="Arial"/>
        </w:rPr>
        <w:t>s</w:t>
      </w:r>
      <w:r w:rsidR="00D03ADD">
        <w:rPr>
          <w:rFonts w:ascii="Arial" w:hAnsi="Arial" w:cs="Arial"/>
        </w:rPr>
        <w:t xml:space="preserve"> do anexo I do Decreto 3048/99</w:t>
      </w:r>
      <w:r>
        <w:rPr>
          <w:rFonts w:ascii="Arial" w:hAnsi="Arial" w:cs="Arial"/>
        </w:rPr>
        <w:t>, assegura</w:t>
      </w:r>
      <w:r w:rsidR="00D03ADD">
        <w:rPr>
          <w:rFonts w:ascii="Arial" w:hAnsi="Arial" w:cs="Arial"/>
        </w:rPr>
        <w:t>ndo desta forma, direito</w:t>
      </w:r>
      <w:r w:rsidR="003F2D14">
        <w:rPr>
          <w:rFonts w:ascii="Arial" w:hAnsi="Arial" w:cs="Arial"/>
        </w:rPr>
        <w:t xml:space="preserve"> as demais aposentadorias </w:t>
      </w:r>
      <w:r w:rsidR="00CA3803">
        <w:rPr>
          <w:rFonts w:ascii="Arial" w:hAnsi="Arial" w:cs="Arial"/>
        </w:rPr>
        <w:t xml:space="preserve">e </w:t>
      </w:r>
      <w:r w:rsidR="003F2D14">
        <w:rPr>
          <w:rFonts w:ascii="Arial" w:hAnsi="Arial" w:cs="Arial"/>
        </w:rPr>
        <w:t xml:space="preserve">o mesmo tratamento, </w:t>
      </w:r>
      <w:r w:rsidR="00CA3803">
        <w:rPr>
          <w:rFonts w:ascii="Arial" w:hAnsi="Arial" w:cs="Arial"/>
        </w:rPr>
        <w:t xml:space="preserve">por </w:t>
      </w:r>
      <w:r w:rsidR="003F2D14">
        <w:rPr>
          <w:rFonts w:ascii="Arial" w:hAnsi="Arial" w:cs="Arial"/>
        </w:rPr>
        <w:t xml:space="preserve">analogicamente </w:t>
      </w:r>
      <w:r>
        <w:rPr>
          <w:rFonts w:ascii="Arial" w:hAnsi="Arial" w:cs="Arial"/>
        </w:rPr>
        <w:t>também s</w:t>
      </w:r>
      <w:r w:rsidR="003F2D14">
        <w:rPr>
          <w:rFonts w:ascii="Arial" w:hAnsi="Arial" w:cs="Arial"/>
        </w:rPr>
        <w:t>erem</w:t>
      </w:r>
      <w:r>
        <w:rPr>
          <w:rFonts w:ascii="Arial" w:hAnsi="Arial" w:cs="Arial"/>
        </w:rPr>
        <w:t xml:space="preserve"> merecedores dessa benesse.</w:t>
      </w:r>
    </w:p>
    <w:p w:rsidR="00B07003" w:rsidRDefault="00B07003" w:rsidP="00B07003">
      <w:pPr>
        <w:pStyle w:val="NormalWeb"/>
        <w:spacing w:before="0" w:beforeAutospacing="0" w:after="0" w:afterAutospacing="0" w:line="360" w:lineRule="auto"/>
        <w:ind w:firstLine="709"/>
        <w:jc w:val="both"/>
        <w:rPr>
          <w:rFonts w:ascii="Arial" w:hAnsi="Arial" w:cs="Arial"/>
        </w:rPr>
      </w:pPr>
    </w:p>
    <w:p w:rsidR="00733099" w:rsidRDefault="00DB5E13" w:rsidP="00B07003">
      <w:pPr>
        <w:pStyle w:val="NormalWeb"/>
        <w:spacing w:before="0" w:beforeAutospacing="0" w:after="0" w:afterAutospacing="0" w:line="360" w:lineRule="auto"/>
        <w:ind w:firstLine="709"/>
        <w:jc w:val="both"/>
        <w:rPr>
          <w:rFonts w:ascii="Arial" w:hAnsi="Arial" w:cs="Arial"/>
        </w:rPr>
      </w:pPr>
      <w:r>
        <w:rPr>
          <w:rFonts w:ascii="Arial" w:hAnsi="Arial" w:cs="Arial"/>
        </w:rPr>
        <w:t xml:space="preserve">Conclusivamente, está pacificado nos diversos Tribunais deste País, que </w:t>
      </w:r>
      <w:r w:rsidR="003F2D14">
        <w:rPr>
          <w:rFonts w:ascii="Arial" w:hAnsi="Arial" w:cs="Arial"/>
        </w:rPr>
        <w:t xml:space="preserve">é devida </w:t>
      </w:r>
      <w:r>
        <w:rPr>
          <w:rFonts w:ascii="Arial" w:hAnsi="Arial" w:cs="Arial"/>
        </w:rPr>
        <w:t xml:space="preserve">a extensão da alíquota de 25% </w:t>
      </w:r>
      <w:r w:rsidR="002D22AB">
        <w:rPr>
          <w:rFonts w:ascii="Arial" w:hAnsi="Arial" w:cs="Arial"/>
        </w:rPr>
        <w:t xml:space="preserve">(vinte e cinco por cento) </w:t>
      </w:r>
      <w:r>
        <w:rPr>
          <w:rFonts w:ascii="Arial" w:hAnsi="Arial" w:cs="Arial"/>
        </w:rPr>
        <w:t>a todos aposentados que de</w:t>
      </w:r>
      <w:r w:rsidR="003F2D14">
        <w:rPr>
          <w:rFonts w:ascii="Arial" w:hAnsi="Arial" w:cs="Arial"/>
        </w:rPr>
        <w:t>la necessitar, e que este</w:t>
      </w:r>
      <w:r w:rsidR="00CA3803">
        <w:rPr>
          <w:rFonts w:ascii="Arial" w:hAnsi="Arial" w:cs="Arial"/>
        </w:rPr>
        <w:t>s</w:t>
      </w:r>
      <w:r w:rsidR="003F2D14">
        <w:rPr>
          <w:rFonts w:ascii="Arial" w:hAnsi="Arial" w:cs="Arial"/>
        </w:rPr>
        <w:t xml:space="preserve"> deverão ter a renda mensal do seu </w:t>
      </w:r>
      <w:r>
        <w:rPr>
          <w:rFonts w:ascii="Arial" w:hAnsi="Arial" w:cs="Arial"/>
        </w:rPr>
        <w:t>benef</w:t>
      </w:r>
      <w:r w:rsidR="002D22AB">
        <w:rPr>
          <w:rFonts w:ascii="Arial" w:hAnsi="Arial" w:cs="Arial"/>
        </w:rPr>
        <w:t xml:space="preserve">ício </w:t>
      </w:r>
      <w:r w:rsidR="003F2D14">
        <w:rPr>
          <w:rFonts w:ascii="Arial" w:hAnsi="Arial" w:cs="Arial"/>
        </w:rPr>
        <w:t>acrescido deste percentual.</w:t>
      </w:r>
    </w:p>
    <w:p w:rsidR="00B07003" w:rsidRDefault="00B07003" w:rsidP="00B07003">
      <w:pPr>
        <w:pStyle w:val="NormalWeb"/>
        <w:spacing w:before="0" w:beforeAutospacing="0" w:after="0" w:afterAutospacing="0" w:line="360" w:lineRule="auto"/>
        <w:ind w:firstLine="709"/>
        <w:jc w:val="both"/>
        <w:rPr>
          <w:rFonts w:ascii="Arial" w:hAnsi="Arial" w:cs="Arial"/>
        </w:rPr>
      </w:pPr>
    </w:p>
    <w:p w:rsidR="00744DD9" w:rsidRDefault="003F2D14" w:rsidP="00744DD9">
      <w:pPr>
        <w:pStyle w:val="NormalWeb"/>
        <w:spacing w:before="0" w:beforeAutospacing="0" w:after="0" w:afterAutospacing="0" w:line="360" w:lineRule="auto"/>
        <w:jc w:val="both"/>
        <w:rPr>
          <w:rFonts w:ascii="Arial" w:hAnsi="Arial" w:cs="Arial"/>
          <w:b/>
        </w:rPr>
      </w:pPr>
      <w:r>
        <w:rPr>
          <w:rFonts w:ascii="Arial" w:hAnsi="Arial" w:cs="Arial"/>
        </w:rPr>
        <w:t xml:space="preserve">4 </w:t>
      </w:r>
      <w:r w:rsidR="00D6155A">
        <w:rPr>
          <w:rFonts w:ascii="Arial" w:hAnsi="Arial" w:cs="Arial"/>
        </w:rPr>
        <w:t>Metodologia</w:t>
      </w:r>
    </w:p>
    <w:p w:rsidR="00B07003" w:rsidRPr="00B07003" w:rsidRDefault="00B07003" w:rsidP="00744DD9">
      <w:pPr>
        <w:pStyle w:val="NormalWeb"/>
        <w:spacing w:before="0" w:beforeAutospacing="0" w:after="0" w:afterAutospacing="0" w:line="360" w:lineRule="auto"/>
        <w:jc w:val="both"/>
        <w:rPr>
          <w:rFonts w:ascii="Arial" w:hAnsi="Arial" w:cs="Arial"/>
          <w:b/>
        </w:rPr>
      </w:pPr>
    </w:p>
    <w:p w:rsidR="00744DD9" w:rsidRDefault="006B1077" w:rsidP="00B07003">
      <w:pPr>
        <w:spacing w:after="0" w:line="360" w:lineRule="auto"/>
        <w:ind w:firstLine="709"/>
        <w:jc w:val="both"/>
        <w:rPr>
          <w:rFonts w:ascii="Arial" w:hAnsi="Arial" w:cs="Arial"/>
          <w:sz w:val="24"/>
          <w:szCs w:val="24"/>
        </w:rPr>
      </w:pPr>
      <w:r>
        <w:rPr>
          <w:rFonts w:ascii="Arial" w:hAnsi="Arial" w:cs="Arial"/>
          <w:sz w:val="24"/>
          <w:szCs w:val="24"/>
        </w:rPr>
        <w:t>O presente estudo propôs</w:t>
      </w:r>
      <w:r w:rsidR="002D22AB">
        <w:rPr>
          <w:rFonts w:ascii="Arial" w:hAnsi="Arial" w:cs="Arial"/>
          <w:sz w:val="24"/>
          <w:szCs w:val="24"/>
        </w:rPr>
        <w:t>,</w:t>
      </w:r>
      <w:r w:rsidR="00744DD9">
        <w:rPr>
          <w:rFonts w:ascii="Arial" w:hAnsi="Arial" w:cs="Arial"/>
          <w:sz w:val="24"/>
          <w:szCs w:val="24"/>
        </w:rPr>
        <w:t xml:space="preserve"> analisar à luz da Constituição Federal de 1988, </w:t>
      </w:r>
      <w:r w:rsidR="002D22AB">
        <w:rPr>
          <w:rFonts w:ascii="Arial" w:hAnsi="Arial" w:cs="Arial"/>
          <w:sz w:val="24"/>
          <w:szCs w:val="24"/>
        </w:rPr>
        <w:t xml:space="preserve">e sob a égide dos princípios da Seguridade Social, </w:t>
      </w:r>
      <w:r w:rsidR="00744DD9">
        <w:rPr>
          <w:rFonts w:ascii="Arial" w:hAnsi="Arial" w:cs="Arial"/>
          <w:sz w:val="24"/>
          <w:szCs w:val="24"/>
        </w:rPr>
        <w:t xml:space="preserve">a </w:t>
      </w:r>
      <w:r>
        <w:rPr>
          <w:rFonts w:ascii="Arial" w:hAnsi="Arial" w:cs="Arial"/>
          <w:sz w:val="24"/>
          <w:szCs w:val="24"/>
        </w:rPr>
        <w:t xml:space="preserve">possibilidade de </w:t>
      </w:r>
      <w:r w:rsidR="00744DD9">
        <w:rPr>
          <w:rFonts w:ascii="Arial" w:hAnsi="Arial" w:cs="Arial"/>
          <w:sz w:val="24"/>
          <w:szCs w:val="24"/>
        </w:rPr>
        <w:t xml:space="preserve">extensão do </w:t>
      </w:r>
      <w:r w:rsidR="00744DD9">
        <w:rPr>
          <w:rFonts w:ascii="Arial" w:hAnsi="Arial" w:cs="Arial"/>
          <w:sz w:val="24"/>
          <w:szCs w:val="24"/>
        </w:rPr>
        <w:lastRenderedPageBreak/>
        <w:t>acréscimo de 25% (vint</w:t>
      </w:r>
      <w:r w:rsidR="002D22AB">
        <w:rPr>
          <w:rFonts w:ascii="Arial" w:hAnsi="Arial" w:cs="Arial"/>
          <w:sz w:val="24"/>
          <w:szCs w:val="24"/>
        </w:rPr>
        <w:t xml:space="preserve">e e cinco por cento) aos demais </w:t>
      </w:r>
      <w:r>
        <w:rPr>
          <w:rFonts w:ascii="Arial" w:hAnsi="Arial" w:cs="Arial"/>
          <w:sz w:val="24"/>
          <w:szCs w:val="24"/>
        </w:rPr>
        <w:t>segurados aposentados do Regime Geral da</w:t>
      </w:r>
      <w:r w:rsidR="00744DD9">
        <w:rPr>
          <w:rFonts w:ascii="Arial" w:hAnsi="Arial" w:cs="Arial"/>
          <w:sz w:val="24"/>
          <w:szCs w:val="24"/>
        </w:rPr>
        <w:t xml:space="preserve"> Previdência Social </w:t>
      </w:r>
      <w:r>
        <w:rPr>
          <w:rFonts w:ascii="Arial" w:hAnsi="Arial" w:cs="Arial"/>
          <w:sz w:val="24"/>
          <w:szCs w:val="24"/>
        </w:rPr>
        <w:t xml:space="preserve">– RGPS - </w:t>
      </w:r>
      <w:r w:rsidR="00744DD9">
        <w:rPr>
          <w:rFonts w:ascii="Arial" w:hAnsi="Arial" w:cs="Arial"/>
          <w:sz w:val="24"/>
          <w:szCs w:val="24"/>
        </w:rPr>
        <w:t>que estejam de certa forma</w:t>
      </w:r>
      <w:r>
        <w:rPr>
          <w:rFonts w:ascii="Arial" w:hAnsi="Arial" w:cs="Arial"/>
          <w:sz w:val="24"/>
          <w:szCs w:val="24"/>
        </w:rPr>
        <w:t>,</w:t>
      </w:r>
      <w:r w:rsidR="00744DD9">
        <w:rPr>
          <w:rFonts w:ascii="Arial" w:hAnsi="Arial" w:cs="Arial"/>
          <w:sz w:val="24"/>
          <w:szCs w:val="24"/>
        </w:rPr>
        <w:t xml:space="preserve"> invál</w:t>
      </w:r>
      <w:r w:rsidR="002D22AB">
        <w:rPr>
          <w:rFonts w:ascii="Arial" w:hAnsi="Arial" w:cs="Arial"/>
          <w:sz w:val="24"/>
          <w:szCs w:val="24"/>
        </w:rPr>
        <w:t xml:space="preserve">idos permanentes, </w:t>
      </w:r>
      <w:r w:rsidR="00744DD9">
        <w:rPr>
          <w:rFonts w:ascii="Arial" w:hAnsi="Arial" w:cs="Arial"/>
          <w:sz w:val="24"/>
          <w:szCs w:val="24"/>
        </w:rPr>
        <w:t>e que necessitem de um cuidador</w:t>
      </w:r>
      <w:r w:rsidR="002D22AB">
        <w:rPr>
          <w:rFonts w:ascii="Arial" w:hAnsi="Arial" w:cs="Arial"/>
          <w:sz w:val="24"/>
          <w:szCs w:val="24"/>
        </w:rPr>
        <w:t xml:space="preserve"> para a prática dos atos de seu cotidiano.</w:t>
      </w:r>
    </w:p>
    <w:p w:rsidR="00B07003" w:rsidRDefault="00B07003" w:rsidP="00B07003">
      <w:pPr>
        <w:spacing w:after="0" w:line="360" w:lineRule="auto"/>
        <w:ind w:firstLine="709"/>
        <w:jc w:val="both"/>
        <w:rPr>
          <w:rFonts w:ascii="Arial" w:hAnsi="Arial" w:cs="Arial"/>
          <w:sz w:val="24"/>
          <w:szCs w:val="24"/>
        </w:rPr>
      </w:pPr>
    </w:p>
    <w:p w:rsidR="00744DD9" w:rsidRDefault="002D22AB" w:rsidP="00B07003">
      <w:pPr>
        <w:spacing w:after="0" w:line="360" w:lineRule="auto"/>
        <w:ind w:firstLine="709"/>
        <w:jc w:val="both"/>
        <w:rPr>
          <w:rFonts w:ascii="Arial" w:hAnsi="Arial" w:cs="Arial"/>
          <w:sz w:val="24"/>
          <w:szCs w:val="24"/>
        </w:rPr>
      </w:pPr>
      <w:r>
        <w:rPr>
          <w:rFonts w:ascii="Arial" w:hAnsi="Arial" w:cs="Arial"/>
          <w:sz w:val="24"/>
          <w:szCs w:val="24"/>
        </w:rPr>
        <w:t>A partir do</w:t>
      </w:r>
      <w:r w:rsidR="00744DD9">
        <w:rPr>
          <w:rFonts w:ascii="Arial" w:hAnsi="Arial" w:cs="Arial"/>
          <w:sz w:val="24"/>
          <w:szCs w:val="24"/>
        </w:rPr>
        <w:t xml:space="preserve"> estudo de inúmeros casos judiciais</w:t>
      </w:r>
      <w:r>
        <w:rPr>
          <w:rFonts w:ascii="Arial" w:hAnsi="Arial" w:cs="Arial"/>
          <w:sz w:val="24"/>
          <w:szCs w:val="24"/>
        </w:rPr>
        <w:t>,</w:t>
      </w:r>
      <w:r w:rsidR="00744DD9">
        <w:rPr>
          <w:rFonts w:ascii="Arial" w:hAnsi="Arial" w:cs="Arial"/>
          <w:sz w:val="24"/>
          <w:szCs w:val="24"/>
        </w:rPr>
        <w:t xml:space="preserve"> que hoje aporta no plenário dos diversos Tribunais Fed</w:t>
      </w:r>
      <w:r w:rsidR="00F24EBD">
        <w:rPr>
          <w:rFonts w:ascii="Arial" w:hAnsi="Arial" w:cs="Arial"/>
          <w:sz w:val="24"/>
          <w:szCs w:val="24"/>
        </w:rPr>
        <w:t>erais deste País, ficou demonstrado a posição dos</w:t>
      </w:r>
      <w:r w:rsidR="00744DD9">
        <w:rPr>
          <w:rFonts w:ascii="Arial" w:hAnsi="Arial" w:cs="Arial"/>
          <w:sz w:val="24"/>
          <w:szCs w:val="24"/>
        </w:rPr>
        <w:t xml:space="preserve"> Tribunais, </w:t>
      </w:r>
      <w:r>
        <w:rPr>
          <w:rFonts w:ascii="Arial" w:hAnsi="Arial" w:cs="Arial"/>
          <w:sz w:val="24"/>
          <w:szCs w:val="24"/>
        </w:rPr>
        <w:t>através d</w:t>
      </w:r>
      <w:r w:rsidR="00744DD9">
        <w:rPr>
          <w:rFonts w:ascii="Arial" w:hAnsi="Arial" w:cs="Arial"/>
          <w:sz w:val="24"/>
          <w:szCs w:val="24"/>
        </w:rPr>
        <w:t>as sentenças favoráveis</w:t>
      </w:r>
      <w:r>
        <w:rPr>
          <w:rFonts w:ascii="Arial" w:hAnsi="Arial" w:cs="Arial"/>
          <w:sz w:val="24"/>
          <w:szCs w:val="24"/>
        </w:rPr>
        <w:t xml:space="preserve"> aos</w:t>
      </w:r>
      <w:r w:rsidR="00744DD9">
        <w:rPr>
          <w:rFonts w:ascii="Arial" w:hAnsi="Arial" w:cs="Arial"/>
          <w:sz w:val="24"/>
          <w:szCs w:val="24"/>
        </w:rPr>
        <w:t xml:space="preserve"> segurados apo</w:t>
      </w:r>
      <w:r w:rsidR="00F24EBD">
        <w:rPr>
          <w:rFonts w:ascii="Arial" w:hAnsi="Arial" w:cs="Arial"/>
          <w:sz w:val="24"/>
          <w:szCs w:val="24"/>
        </w:rPr>
        <w:t>sentados</w:t>
      </w:r>
      <w:r w:rsidR="006B1077">
        <w:rPr>
          <w:rFonts w:ascii="Arial" w:hAnsi="Arial" w:cs="Arial"/>
          <w:sz w:val="24"/>
          <w:szCs w:val="24"/>
        </w:rPr>
        <w:t xml:space="preserve"> de outras espécies de aposentadorias</w:t>
      </w:r>
      <w:r>
        <w:rPr>
          <w:rFonts w:ascii="Arial" w:hAnsi="Arial" w:cs="Arial"/>
          <w:sz w:val="24"/>
          <w:szCs w:val="24"/>
        </w:rPr>
        <w:t>,</w:t>
      </w:r>
      <w:r w:rsidR="00F24EBD">
        <w:rPr>
          <w:rFonts w:ascii="Arial" w:hAnsi="Arial" w:cs="Arial"/>
          <w:sz w:val="24"/>
          <w:szCs w:val="24"/>
        </w:rPr>
        <w:t xml:space="preserve"> pela </w:t>
      </w:r>
      <w:r w:rsidR="00744DD9">
        <w:rPr>
          <w:rFonts w:ascii="Arial" w:hAnsi="Arial" w:cs="Arial"/>
          <w:sz w:val="24"/>
          <w:szCs w:val="24"/>
        </w:rPr>
        <w:t>análi</w:t>
      </w:r>
      <w:r w:rsidR="00F24EBD">
        <w:rPr>
          <w:rFonts w:ascii="Arial" w:hAnsi="Arial" w:cs="Arial"/>
          <w:sz w:val="24"/>
          <w:szCs w:val="24"/>
        </w:rPr>
        <w:t xml:space="preserve">se doutrinária, constitucional e </w:t>
      </w:r>
      <w:r w:rsidR="00744DD9">
        <w:rPr>
          <w:rFonts w:ascii="Arial" w:hAnsi="Arial" w:cs="Arial"/>
          <w:sz w:val="24"/>
          <w:szCs w:val="24"/>
        </w:rPr>
        <w:t>jurídica dos pedidos, fazendo um comparativo das senten</w:t>
      </w:r>
      <w:r w:rsidR="00F24EBD">
        <w:rPr>
          <w:rFonts w:ascii="Arial" w:hAnsi="Arial" w:cs="Arial"/>
          <w:sz w:val="24"/>
          <w:szCs w:val="24"/>
        </w:rPr>
        <w:t>ças com o princípio da isonomia e da dignidade de pessoa humana.</w:t>
      </w:r>
    </w:p>
    <w:p w:rsidR="00B07003" w:rsidRDefault="00B07003" w:rsidP="00B07003">
      <w:pPr>
        <w:spacing w:after="0" w:line="360" w:lineRule="auto"/>
        <w:ind w:firstLine="709"/>
        <w:jc w:val="both"/>
        <w:rPr>
          <w:rFonts w:ascii="Arial" w:hAnsi="Arial" w:cs="Arial"/>
          <w:sz w:val="24"/>
          <w:szCs w:val="24"/>
        </w:rPr>
      </w:pPr>
    </w:p>
    <w:p w:rsidR="00B07003" w:rsidRDefault="00F24EBD" w:rsidP="00995AEF">
      <w:pPr>
        <w:spacing w:after="0" w:line="360" w:lineRule="auto"/>
        <w:ind w:firstLine="709"/>
        <w:jc w:val="both"/>
        <w:rPr>
          <w:rFonts w:ascii="Arial" w:hAnsi="Arial" w:cs="Arial"/>
          <w:sz w:val="24"/>
          <w:szCs w:val="24"/>
        </w:rPr>
      </w:pPr>
      <w:r>
        <w:rPr>
          <w:rFonts w:ascii="Arial" w:hAnsi="Arial" w:cs="Arial"/>
          <w:sz w:val="24"/>
          <w:szCs w:val="24"/>
        </w:rPr>
        <w:t xml:space="preserve">Foi </w:t>
      </w:r>
      <w:r w:rsidR="00744DD9">
        <w:rPr>
          <w:rFonts w:ascii="Arial" w:hAnsi="Arial" w:cs="Arial"/>
          <w:sz w:val="24"/>
          <w:szCs w:val="24"/>
        </w:rPr>
        <w:t>utilizada uma metodologia teórica e descritiva fundamentada nos achados de livros, artigos científicos, jurisprudências, sentenças dos Tribuna</w:t>
      </w:r>
      <w:r>
        <w:rPr>
          <w:rFonts w:ascii="Arial" w:hAnsi="Arial" w:cs="Arial"/>
          <w:sz w:val="24"/>
          <w:szCs w:val="24"/>
        </w:rPr>
        <w:t>is, que versa</w:t>
      </w:r>
      <w:r w:rsidR="002D22AB">
        <w:rPr>
          <w:rFonts w:ascii="Arial" w:hAnsi="Arial" w:cs="Arial"/>
          <w:sz w:val="24"/>
          <w:szCs w:val="24"/>
        </w:rPr>
        <w:t xml:space="preserve">ram </w:t>
      </w:r>
      <w:r w:rsidR="00B80777">
        <w:rPr>
          <w:rFonts w:ascii="Arial" w:hAnsi="Arial" w:cs="Arial"/>
          <w:sz w:val="24"/>
          <w:szCs w:val="24"/>
        </w:rPr>
        <w:t>sobre o assunto, além d</w:t>
      </w:r>
      <w:r w:rsidR="00744DD9" w:rsidRPr="006F4150">
        <w:rPr>
          <w:rFonts w:ascii="Arial" w:hAnsi="Arial" w:cs="Arial"/>
          <w:sz w:val="24"/>
          <w:szCs w:val="24"/>
        </w:rPr>
        <w:t>a explicação minucio</w:t>
      </w:r>
      <w:r w:rsidR="00B80777">
        <w:rPr>
          <w:rFonts w:ascii="Arial" w:hAnsi="Arial" w:cs="Arial"/>
          <w:sz w:val="24"/>
          <w:szCs w:val="24"/>
        </w:rPr>
        <w:t xml:space="preserve">sa, </w:t>
      </w:r>
      <w:r w:rsidR="00744DD9">
        <w:rPr>
          <w:rFonts w:ascii="Arial" w:hAnsi="Arial" w:cs="Arial"/>
          <w:sz w:val="24"/>
          <w:szCs w:val="24"/>
        </w:rPr>
        <w:t>usa</w:t>
      </w:r>
      <w:r w:rsidR="00091029">
        <w:rPr>
          <w:rFonts w:ascii="Arial" w:hAnsi="Arial" w:cs="Arial"/>
          <w:sz w:val="24"/>
          <w:szCs w:val="24"/>
        </w:rPr>
        <w:t>n</w:t>
      </w:r>
      <w:r w:rsidR="00744DD9">
        <w:rPr>
          <w:rFonts w:ascii="Arial" w:hAnsi="Arial" w:cs="Arial"/>
          <w:sz w:val="24"/>
          <w:szCs w:val="24"/>
        </w:rPr>
        <w:t>do</w:t>
      </w:r>
      <w:r w:rsidR="00744DD9" w:rsidRPr="00744DD9">
        <w:rPr>
          <w:rFonts w:ascii="Arial" w:hAnsi="Arial" w:cs="Arial"/>
          <w:sz w:val="24"/>
          <w:szCs w:val="24"/>
        </w:rPr>
        <w:t xml:space="preserve"> o método dedutivo, que de certa forma, </w:t>
      </w:r>
      <w:r w:rsidR="00744DD9" w:rsidRPr="00744DD9">
        <w:rPr>
          <w:rFonts w:ascii="Arial" w:hAnsi="Arial" w:cs="Arial"/>
          <w:sz w:val="24"/>
          <w:szCs w:val="24"/>
          <w:shd w:val="clear" w:color="auto" w:fill="FFFFFF"/>
        </w:rPr>
        <w:t>é a modalidade de</w:t>
      </w:r>
      <w:r w:rsidR="00744DD9" w:rsidRPr="00744DD9">
        <w:rPr>
          <w:rStyle w:val="apple-converted-space"/>
          <w:rFonts w:ascii="Arial" w:hAnsi="Arial" w:cs="Arial"/>
          <w:sz w:val="24"/>
          <w:szCs w:val="24"/>
          <w:shd w:val="clear" w:color="auto" w:fill="FFFFFF"/>
        </w:rPr>
        <w:t> </w:t>
      </w:r>
      <w:hyperlink r:id="rId10" w:tooltip="Raciocínio" w:history="1">
        <w:r w:rsidR="00744DD9" w:rsidRPr="00744DD9">
          <w:rPr>
            <w:rStyle w:val="Hyperlink"/>
            <w:rFonts w:ascii="Arial" w:hAnsi="Arial" w:cs="Arial"/>
            <w:color w:val="auto"/>
            <w:sz w:val="24"/>
            <w:szCs w:val="24"/>
            <w:u w:val="none"/>
            <w:shd w:val="clear" w:color="auto" w:fill="FFFFFF"/>
          </w:rPr>
          <w:t>raciocínio</w:t>
        </w:r>
      </w:hyperlink>
      <w:r w:rsidR="00744DD9" w:rsidRPr="00744DD9">
        <w:rPr>
          <w:rStyle w:val="apple-converted-space"/>
          <w:rFonts w:ascii="Arial" w:hAnsi="Arial" w:cs="Arial"/>
          <w:sz w:val="24"/>
          <w:szCs w:val="24"/>
          <w:shd w:val="clear" w:color="auto" w:fill="FFFFFF"/>
        </w:rPr>
        <w:t> </w:t>
      </w:r>
      <w:hyperlink r:id="rId11" w:tooltip="Lógica" w:history="1">
        <w:r w:rsidR="00744DD9" w:rsidRPr="00744DD9">
          <w:rPr>
            <w:rStyle w:val="Hyperlink"/>
            <w:rFonts w:ascii="Arial" w:hAnsi="Arial" w:cs="Arial"/>
            <w:color w:val="auto"/>
            <w:sz w:val="24"/>
            <w:szCs w:val="24"/>
            <w:u w:val="none"/>
            <w:shd w:val="clear" w:color="auto" w:fill="FFFFFF"/>
          </w:rPr>
          <w:t>lógico</w:t>
        </w:r>
      </w:hyperlink>
      <w:r w:rsidR="00744DD9" w:rsidRPr="00744DD9">
        <w:rPr>
          <w:rStyle w:val="apple-converted-space"/>
          <w:rFonts w:ascii="Arial" w:hAnsi="Arial" w:cs="Arial"/>
          <w:sz w:val="24"/>
          <w:szCs w:val="24"/>
          <w:shd w:val="clear" w:color="auto" w:fill="FFFFFF"/>
        </w:rPr>
        <w:t> </w:t>
      </w:r>
      <w:r w:rsidR="00744DD9" w:rsidRPr="00744DD9">
        <w:rPr>
          <w:rFonts w:ascii="Arial" w:hAnsi="Arial" w:cs="Arial"/>
          <w:sz w:val="24"/>
          <w:szCs w:val="24"/>
          <w:shd w:val="clear" w:color="auto" w:fill="FFFFFF"/>
        </w:rPr>
        <w:t>que faz uso da</w:t>
      </w:r>
      <w:r w:rsidR="00744DD9" w:rsidRPr="00744DD9">
        <w:rPr>
          <w:rStyle w:val="apple-converted-space"/>
          <w:rFonts w:ascii="Arial" w:hAnsi="Arial" w:cs="Arial"/>
          <w:sz w:val="24"/>
          <w:szCs w:val="24"/>
          <w:shd w:val="clear" w:color="auto" w:fill="FFFFFF"/>
        </w:rPr>
        <w:t> </w:t>
      </w:r>
      <w:hyperlink r:id="rId12" w:tooltip="Dedução" w:history="1">
        <w:r w:rsidR="00744DD9" w:rsidRPr="00744DD9">
          <w:rPr>
            <w:rStyle w:val="Hyperlink"/>
            <w:rFonts w:ascii="Arial" w:hAnsi="Arial" w:cs="Arial"/>
            <w:color w:val="auto"/>
            <w:sz w:val="24"/>
            <w:szCs w:val="24"/>
            <w:u w:val="none"/>
            <w:shd w:val="clear" w:color="auto" w:fill="FFFFFF"/>
          </w:rPr>
          <w:t>dedução</w:t>
        </w:r>
      </w:hyperlink>
      <w:r w:rsidR="00744DD9" w:rsidRPr="00744DD9">
        <w:rPr>
          <w:rStyle w:val="apple-converted-space"/>
          <w:rFonts w:ascii="Arial" w:hAnsi="Arial" w:cs="Arial"/>
          <w:sz w:val="24"/>
          <w:szCs w:val="24"/>
          <w:shd w:val="clear" w:color="auto" w:fill="FFFFFF"/>
        </w:rPr>
        <w:t> </w:t>
      </w:r>
      <w:r w:rsidR="00744DD9" w:rsidRPr="00744DD9">
        <w:rPr>
          <w:rFonts w:ascii="Arial" w:hAnsi="Arial" w:cs="Arial"/>
          <w:sz w:val="24"/>
          <w:szCs w:val="24"/>
          <w:shd w:val="clear" w:color="auto" w:fill="FFFFFF"/>
        </w:rPr>
        <w:t>para obter uma conclusão a respeito de determinada</w:t>
      </w:r>
      <w:r w:rsidR="00744DD9" w:rsidRPr="00744DD9">
        <w:rPr>
          <w:rStyle w:val="apple-converted-space"/>
          <w:rFonts w:ascii="Arial" w:hAnsi="Arial" w:cs="Arial"/>
          <w:sz w:val="24"/>
          <w:szCs w:val="24"/>
          <w:shd w:val="clear" w:color="auto" w:fill="FFFFFF"/>
        </w:rPr>
        <w:t> </w:t>
      </w:r>
      <w:hyperlink r:id="rId13" w:tooltip="Premissa" w:history="1">
        <w:r w:rsidR="00744DD9" w:rsidRPr="00744DD9">
          <w:rPr>
            <w:rStyle w:val="Hyperlink"/>
            <w:rFonts w:ascii="Arial" w:hAnsi="Arial" w:cs="Arial"/>
            <w:color w:val="auto"/>
            <w:sz w:val="24"/>
            <w:szCs w:val="24"/>
            <w:u w:val="none"/>
            <w:shd w:val="clear" w:color="auto" w:fill="FFFFFF"/>
          </w:rPr>
          <w:t>premissa</w:t>
        </w:r>
      </w:hyperlink>
      <w:r w:rsidR="00744DD9" w:rsidRPr="00744DD9">
        <w:rPr>
          <w:rFonts w:ascii="Arial" w:hAnsi="Arial" w:cs="Arial"/>
          <w:sz w:val="24"/>
          <w:szCs w:val="24"/>
          <w:shd w:val="clear" w:color="auto" w:fill="FFFFFF"/>
        </w:rPr>
        <w:t xml:space="preserve">. </w:t>
      </w:r>
    </w:p>
    <w:p w:rsidR="00995AEF" w:rsidRDefault="00995AEF" w:rsidP="00995AEF">
      <w:pPr>
        <w:spacing w:after="0" w:line="360" w:lineRule="auto"/>
        <w:ind w:firstLine="709"/>
        <w:jc w:val="both"/>
        <w:rPr>
          <w:rFonts w:ascii="Arial" w:hAnsi="Arial" w:cs="Arial"/>
          <w:sz w:val="24"/>
          <w:szCs w:val="24"/>
        </w:rPr>
      </w:pPr>
    </w:p>
    <w:p w:rsidR="00744DD9" w:rsidRDefault="00F24EBD" w:rsidP="00B07003">
      <w:pPr>
        <w:spacing w:after="0" w:line="360" w:lineRule="auto"/>
        <w:ind w:firstLine="709"/>
        <w:jc w:val="both"/>
        <w:rPr>
          <w:rFonts w:ascii="Arial" w:hAnsi="Arial" w:cs="Arial"/>
          <w:sz w:val="24"/>
          <w:szCs w:val="24"/>
        </w:rPr>
      </w:pPr>
      <w:r>
        <w:rPr>
          <w:rFonts w:ascii="Arial" w:hAnsi="Arial" w:cs="Arial"/>
          <w:sz w:val="24"/>
          <w:szCs w:val="24"/>
        </w:rPr>
        <w:t>De outra forma a análise da doutrina trouxe</w:t>
      </w:r>
      <w:r w:rsidR="00744DD9">
        <w:rPr>
          <w:rFonts w:ascii="Arial" w:hAnsi="Arial" w:cs="Arial"/>
          <w:sz w:val="24"/>
          <w:szCs w:val="24"/>
        </w:rPr>
        <w:t xml:space="preserve"> uma</w:t>
      </w:r>
      <w:r w:rsidR="00091029">
        <w:rPr>
          <w:rFonts w:ascii="Arial" w:hAnsi="Arial" w:cs="Arial"/>
          <w:sz w:val="24"/>
          <w:szCs w:val="24"/>
        </w:rPr>
        <w:t xml:space="preserve"> reflexão, e, de</w:t>
      </w:r>
      <w:r w:rsidR="006B1077">
        <w:rPr>
          <w:rFonts w:ascii="Arial" w:hAnsi="Arial" w:cs="Arial"/>
          <w:sz w:val="24"/>
          <w:szCs w:val="24"/>
        </w:rPr>
        <w:t xml:space="preserve"> maneira</w:t>
      </w:r>
      <w:r w:rsidR="00744DD9">
        <w:rPr>
          <w:rFonts w:ascii="Arial" w:hAnsi="Arial" w:cs="Arial"/>
          <w:sz w:val="24"/>
          <w:szCs w:val="24"/>
        </w:rPr>
        <w:t xml:space="preserve"> expansiva </w:t>
      </w:r>
      <w:r w:rsidR="00D54578">
        <w:rPr>
          <w:rFonts w:ascii="Arial" w:hAnsi="Arial" w:cs="Arial"/>
          <w:sz w:val="24"/>
          <w:szCs w:val="24"/>
        </w:rPr>
        <w:t>foram analisados</w:t>
      </w:r>
      <w:r w:rsidR="00744DD9">
        <w:rPr>
          <w:rFonts w:ascii="Arial" w:hAnsi="Arial" w:cs="Arial"/>
          <w:sz w:val="24"/>
          <w:szCs w:val="24"/>
        </w:rPr>
        <w:t xml:space="preserve"> o</w:t>
      </w:r>
      <w:r w:rsidR="00D54578">
        <w:rPr>
          <w:rFonts w:ascii="Arial" w:hAnsi="Arial" w:cs="Arial"/>
          <w:sz w:val="24"/>
          <w:szCs w:val="24"/>
        </w:rPr>
        <w:t>s</w:t>
      </w:r>
      <w:r w:rsidR="00744DD9">
        <w:rPr>
          <w:rFonts w:ascii="Arial" w:hAnsi="Arial" w:cs="Arial"/>
          <w:sz w:val="24"/>
          <w:szCs w:val="24"/>
        </w:rPr>
        <w:t xml:space="preserve"> princípio</w:t>
      </w:r>
      <w:r w:rsidR="00D54578">
        <w:rPr>
          <w:rFonts w:ascii="Arial" w:hAnsi="Arial" w:cs="Arial"/>
          <w:sz w:val="24"/>
          <w:szCs w:val="24"/>
        </w:rPr>
        <w:t>s</w:t>
      </w:r>
      <w:r w:rsidR="00744DD9">
        <w:rPr>
          <w:rFonts w:ascii="Arial" w:hAnsi="Arial" w:cs="Arial"/>
          <w:sz w:val="24"/>
          <w:szCs w:val="24"/>
        </w:rPr>
        <w:t xml:space="preserve"> </w:t>
      </w:r>
      <w:r w:rsidR="002D22AB">
        <w:rPr>
          <w:rFonts w:ascii="Arial" w:hAnsi="Arial" w:cs="Arial"/>
          <w:sz w:val="24"/>
          <w:szCs w:val="24"/>
        </w:rPr>
        <w:t xml:space="preserve">da Seguridade Social </w:t>
      </w:r>
      <w:r w:rsidR="00744DD9">
        <w:rPr>
          <w:rFonts w:ascii="Arial" w:hAnsi="Arial" w:cs="Arial"/>
          <w:sz w:val="24"/>
          <w:szCs w:val="24"/>
        </w:rPr>
        <w:t>e sua adequada aplicação</w:t>
      </w:r>
      <w:r w:rsidR="00CA3803">
        <w:rPr>
          <w:rFonts w:ascii="Arial" w:hAnsi="Arial" w:cs="Arial"/>
          <w:sz w:val="24"/>
          <w:szCs w:val="24"/>
        </w:rPr>
        <w:t xml:space="preserve"> à</w:t>
      </w:r>
      <w:r w:rsidR="00D54578">
        <w:rPr>
          <w:rFonts w:ascii="Arial" w:hAnsi="Arial" w:cs="Arial"/>
          <w:sz w:val="24"/>
          <w:szCs w:val="24"/>
        </w:rPr>
        <w:t xml:space="preserve"> tese</w:t>
      </w:r>
      <w:r w:rsidR="00CA3803">
        <w:rPr>
          <w:rFonts w:ascii="Arial" w:hAnsi="Arial" w:cs="Arial"/>
          <w:sz w:val="24"/>
          <w:szCs w:val="24"/>
        </w:rPr>
        <w:t xml:space="preserve"> em estudo. D</w:t>
      </w:r>
      <w:r w:rsidR="002D22AB">
        <w:rPr>
          <w:rFonts w:ascii="Arial" w:hAnsi="Arial" w:cs="Arial"/>
          <w:sz w:val="24"/>
          <w:szCs w:val="24"/>
        </w:rPr>
        <w:t>ireitos analisado</w:t>
      </w:r>
      <w:r w:rsidR="00D54578">
        <w:rPr>
          <w:rFonts w:ascii="Arial" w:hAnsi="Arial" w:cs="Arial"/>
          <w:sz w:val="24"/>
          <w:szCs w:val="24"/>
        </w:rPr>
        <w:t>s</w:t>
      </w:r>
      <w:r w:rsidR="00744DD9">
        <w:rPr>
          <w:rFonts w:ascii="Arial" w:hAnsi="Arial" w:cs="Arial"/>
          <w:sz w:val="24"/>
          <w:szCs w:val="24"/>
        </w:rPr>
        <w:t xml:space="preserve"> à luz da Constituição Fede</w:t>
      </w:r>
      <w:r w:rsidR="006B1077">
        <w:rPr>
          <w:rFonts w:ascii="Arial" w:hAnsi="Arial" w:cs="Arial"/>
          <w:sz w:val="24"/>
          <w:szCs w:val="24"/>
        </w:rPr>
        <w:t xml:space="preserve">ral, </w:t>
      </w:r>
      <w:r w:rsidR="00744DD9">
        <w:rPr>
          <w:rFonts w:ascii="Arial" w:hAnsi="Arial" w:cs="Arial"/>
          <w:sz w:val="24"/>
          <w:szCs w:val="24"/>
        </w:rPr>
        <w:t>pontuando em toda sua ext</w:t>
      </w:r>
      <w:r w:rsidR="00CA3803">
        <w:rPr>
          <w:rFonts w:ascii="Arial" w:hAnsi="Arial" w:cs="Arial"/>
          <w:sz w:val="24"/>
          <w:szCs w:val="24"/>
        </w:rPr>
        <w:t>ensão os diversos artigos</w:t>
      </w:r>
      <w:r w:rsidR="00744DD9">
        <w:rPr>
          <w:rFonts w:ascii="Arial" w:hAnsi="Arial" w:cs="Arial"/>
          <w:sz w:val="24"/>
          <w:szCs w:val="24"/>
        </w:rPr>
        <w:t xml:space="preserve"> sobre direitos, garantias, igualdades, dignidades, como forma de reforçar a pretensão aventada neste trabalho.</w:t>
      </w:r>
    </w:p>
    <w:p w:rsidR="00B07003" w:rsidRDefault="00B07003" w:rsidP="00B07003">
      <w:pPr>
        <w:spacing w:after="0" w:line="360" w:lineRule="auto"/>
        <w:ind w:firstLine="709"/>
        <w:jc w:val="both"/>
        <w:rPr>
          <w:rFonts w:ascii="Arial" w:hAnsi="Arial" w:cs="Arial"/>
          <w:sz w:val="24"/>
          <w:szCs w:val="24"/>
        </w:rPr>
      </w:pPr>
    </w:p>
    <w:p w:rsidR="00744DD9" w:rsidRDefault="00D54578" w:rsidP="00B07003">
      <w:pPr>
        <w:spacing w:after="0" w:line="360" w:lineRule="auto"/>
        <w:ind w:firstLine="709"/>
        <w:jc w:val="both"/>
        <w:rPr>
          <w:rFonts w:ascii="Arial" w:hAnsi="Arial" w:cs="Arial"/>
          <w:sz w:val="24"/>
          <w:szCs w:val="24"/>
        </w:rPr>
      </w:pPr>
      <w:r>
        <w:rPr>
          <w:rFonts w:ascii="Arial" w:hAnsi="Arial" w:cs="Arial"/>
          <w:sz w:val="24"/>
          <w:szCs w:val="24"/>
        </w:rPr>
        <w:t>A técnica de pesquisa foi</w:t>
      </w:r>
      <w:r w:rsidR="00744DD9">
        <w:rPr>
          <w:rFonts w:ascii="Arial" w:hAnsi="Arial" w:cs="Arial"/>
          <w:sz w:val="24"/>
          <w:szCs w:val="24"/>
        </w:rPr>
        <w:t xml:space="preserve"> documental indireta, através de fontes primárias e secundária</w:t>
      </w:r>
      <w:r w:rsidR="002D22AB">
        <w:rPr>
          <w:rFonts w:ascii="Arial" w:hAnsi="Arial" w:cs="Arial"/>
          <w:sz w:val="24"/>
          <w:szCs w:val="24"/>
        </w:rPr>
        <w:t xml:space="preserve">s, na </w:t>
      </w:r>
      <w:r w:rsidR="00744DD9">
        <w:rPr>
          <w:rFonts w:ascii="Arial" w:hAnsi="Arial" w:cs="Arial"/>
          <w:sz w:val="24"/>
          <w:szCs w:val="24"/>
        </w:rPr>
        <w:t xml:space="preserve">análise de dados, </w:t>
      </w:r>
      <w:r w:rsidR="003E48F9">
        <w:rPr>
          <w:rFonts w:ascii="Arial" w:hAnsi="Arial" w:cs="Arial"/>
          <w:sz w:val="24"/>
          <w:szCs w:val="24"/>
        </w:rPr>
        <w:t xml:space="preserve">abordagem das </w:t>
      </w:r>
      <w:r w:rsidR="00744DD9">
        <w:rPr>
          <w:rFonts w:ascii="Arial" w:hAnsi="Arial" w:cs="Arial"/>
          <w:sz w:val="24"/>
          <w:szCs w:val="24"/>
        </w:rPr>
        <w:t>decisões dos Tribunais Federa</w:t>
      </w:r>
      <w:r>
        <w:rPr>
          <w:rFonts w:ascii="Arial" w:hAnsi="Arial" w:cs="Arial"/>
          <w:sz w:val="24"/>
          <w:szCs w:val="24"/>
        </w:rPr>
        <w:t>is cuja relevância jurídica foi</w:t>
      </w:r>
      <w:r w:rsidR="00744DD9">
        <w:rPr>
          <w:rFonts w:ascii="Arial" w:hAnsi="Arial" w:cs="Arial"/>
          <w:sz w:val="24"/>
          <w:szCs w:val="24"/>
        </w:rPr>
        <w:t xml:space="preserve"> de grande valia acadêmica, </w:t>
      </w:r>
      <w:r w:rsidR="002D22AB">
        <w:rPr>
          <w:rFonts w:ascii="Arial" w:hAnsi="Arial" w:cs="Arial"/>
          <w:sz w:val="24"/>
          <w:szCs w:val="24"/>
        </w:rPr>
        <w:t xml:space="preserve">além de </w:t>
      </w:r>
      <w:r w:rsidR="00744DD9">
        <w:rPr>
          <w:rFonts w:ascii="Arial" w:hAnsi="Arial" w:cs="Arial"/>
          <w:sz w:val="24"/>
          <w:szCs w:val="24"/>
        </w:rPr>
        <w:t>livros, do</w:t>
      </w:r>
      <w:r w:rsidR="003E48F9">
        <w:rPr>
          <w:rFonts w:ascii="Arial" w:hAnsi="Arial" w:cs="Arial"/>
          <w:sz w:val="24"/>
          <w:szCs w:val="24"/>
        </w:rPr>
        <w:t>cumentos</w:t>
      </w:r>
      <w:r>
        <w:rPr>
          <w:rFonts w:ascii="Arial" w:hAnsi="Arial" w:cs="Arial"/>
          <w:sz w:val="24"/>
          <w:szCs w:val="24"/>
        </w:rPr>
        <w:t>, e</w:t>
      </w:r>
      <w:r w:rsidR="00744DD9">
        <w:rPr>
          <w:rFonts w:ascii="Arial" w:hAnsi="Arial" w:cs="Arial"/>
          <w:sz w:val="24"/>
          <w:szCs w:val="24"/>
        </w:rPr>
        <w:t xml:space="preserve"> estudo de artigos da Constituição</w:t>
      </w:r>
      <w:r w:rsidR="003E48F9">
        <w:rPr>
          <w:rFonts w:ascii="Arial" w:hAnsi="Arial" w:cs="Arial"/>
          <w:sz w:val="24"/>
          <w:szCs w:val="24"/>
        </w:rPr>
        <w:t xml:space="preserve"> Federal</w:t>
      </w:r>
      <w:r w:rsidR="00744DD9">
        <w:rPr>
          <w:rFonts w:ascii="Arial" w:hAnsi="Arial" w:cs="Arial"/>
          <w:sz w:val="24"/>
          <w:szCs w:val="24"/>
        </w:rPr>
        <w:t xml:space="preserve">, </w:t>
      </w:r>
      <w:r w:rsidR="003E48F9">
        <w:rPr>
          <w:rFonts w:ascii="Arial" w:hAnsi="Arial" w:cs="Arial"/>
          <w:sz w:val="24"/>
          <w:szCs w:val="24"/>
        </w:rPr>
        <w:t xml:space="preserve">especificamente </w:t>
      </w:r>
      <w:r w:rsidR="00744DD9">
        <w:rPr>
          <w:rFonts w:ascii="Arial" w:hAnsi="Arial" w:cs="Arial"/>
          <w:sz w:val="24"/>
          <w:szCs w:val="24"/>
        </w:rPr>
        <w:t>explorando a Lei 8.213/91, precisamente o seu</w:t>
      </w:r>
      <w:r>
        <w:rPr>
          <w:rFonts w:ascii="Arial" w:hAnsi="Arial" w:cs="Arial"/>
          <w:sz w:val="24"/>
          <w:szCs w:val="24"/>
        </w:rPr>
        <w:t xml:space="preserve"> art. 45, que trata da benesse</w:t>
      </w:r>
      <w:r w:rsidR="00744DD9">
        <w:rPr>
          <w:rFonts w:ascii="Arial" w:hAnsi="Arial" w:cs="Arial"/>
          <w:sz w:val="24"/>
          <w:szCs w:val="24"/>
        </w:rPr>
        <w:t xml:space="preserve"> da alíquota de 25% (vinte e cinco por cento) aos aposent</w:t>
      </w:r>
      <w:r w:rsidR="003E48F9">
        <w:rPr>
          <w:rFonts w:ascii="Arial" w:hAnsi="Arial" w:cs="Arial"/>
          <w:sz w:val="24"/>
          <w:szCs w:val="24"/>
        </w:rPr>
        <w:t>ados por invalidez que necessita</w:t>
      </w:r>
      <w:r w:rsidR="00744DD9">
        <w:rPr>
          <w:rFonts w:ascii="Arial" w:hAnsi="Arial" w:cs="Arial"/>
          <w:sz w:val="24"/>
          <w:szCs w:val="24"/>
        </w:rPr>
        <w:t xml:space="preserve"> de cuidador</w:t>
      </w:r>
      <w:r w:rsidR="003E48F9">
        <w:rPr>
          <w:rFonts w:ascii="Arial" w:hAnsi="Arial" w:cs="Arial"/>
          <w:sz w:val="24"/>
          <w:szCs w:val="24"/>
        </w:rPr>
        <w:t xml:space="preserve"> permanente</w:t>
      </w:r>
      <w:r w:rsidR="00744DD9">
        <w:rPr>
          <w:rFonts w:ascii="Arial" w:hAnsi="Arial" w:cs="Arial"/>
          <w:sz w:val="24"/>
          <w:szCs w:val="24"/>
        </w:rPr>
        <w:t xml:space="preserve">. </w:t>
      </w:r>
    </w:p>
    <w:p w:rsidR="00B07003" w:rsidRDefault="00B07003" w:rsidP="00B07003">
      <w:pPr>
        <w:spacing w:after="0" w:line="360" w:lineRule="auto"/>
        <w:ind w:firstLine="709"/>
        <w:jc w:val="both"/>
        <w:rPr>
          <w:rFonts w:ascii="Arial" w:hAnsi="Arial" w:cs="Arial"/>
          <w:sz w:val="24"/>
          <w:szCs w:val="24"/>
        </w:rPr>
      </w:pPr>
    </w:p>
    <w:p w:rsidR="00303907" w:rsidRDefault="00D54578" w:rsidP="00B07003">
      <w:pPr>
        <w:spacing w:after="0" w:line="360" w:lineRule="auto"/>
        <w:ind w:firstLine="709"/>
        <w:jc w:val="both"/>
        <w:rPr>
          <w:rFonts w:ascii="Arial" w:hAnsi="Arial" w:cs="Arial"/>
          <w:sz w:val="24"/>
          <w:szCs w:val="24"/>
        </w:rPr>
      </w:pPr>
      <w:r>
        <w:rPr>
          <w:rFonts w:ascii="Arial" w:hAnsi="Arial" w:cs="Arial"/>
          <w:sz w:val="24"/>
          <w:szCs w:val="24"/>
        </w:rPr>
        <w:lastRenderedPageBreak/>
        <w:t>De certa forma, o trabalho</w:t>
      </w:r>
      <w:r w:rsidR="003E48F9">
        <w:rPr>
          <w:rFonts w:ascii="Arial" w:hAnsi="Arial" w:cs="Arial"/>
          <w:sz w:val="24"/>
          <w:szCs w:val="24"/>
        </w:rPr>
        <w:t xml:space="preserve"> demonstrou</w:t>
      </w:r>
      <w:r w:rsidR="00744DD9">
        <w:rPr>
          <w:rFonts w:ascii="Arial" w:hAnsi="Arial" w:cs="Arial"/>
          <w:sz w:val="24"/>
          <w:szCs w:val="24"/>
        </w:rPr>
        <w:t xml:space="preserve"> a desigualdade existent</w:t>
      </w:r>
      <w:r w:rsidR="006B1077">
        <w:rPr>
          <w:rFonts w:ascii="Arial" w:hAnsi="Arial" w:cs="Arial"/>
          <w:sz w:val="24"/>
          <w:szCs w:val="24"/>
        </w:rPr>
        <w:t>e entre os demais aposentados do Regime Geral de</w:t>
      </w:r>
      <w:r w:rsidR="003E48F9">
        <w:rPr>
          <w:rFonts w:ascii="Arial" w:hAnsi="Arial" w:cs="Arial"/>
          <w:sz w:val="24"/>
          <w:szCs w:val="24"/>
        </w:rPr>
        <w:t xml:space="preserve"> Previdência Social</w:t>
      </w:r>
      <w:r w:rsidR="006B1077">
        <w:rPr>
          <w:rFonts w:ascii="Arial" w:hAnsi="Arial" w:cs="Arial"/>
          <w:sz w:val="24"/>
          <w:szCs w:val="24"/>
        </w:rPr>
        <w:t xml:space="preserve"> – RGPS -</w:t>
      </w:r>
      <w:r w:rsidR="003E48F9">
        <w:rPr>
          <w:rFonts w:ascii="Arial" w:hAnsi="Arial" w:cs="Arial"/>
          <w:sz w:val="24"/>
          <w:szCs w:val="24"/>
        </w:rPr>
        <w:t xml:space="preserve"> que necessitam de um cuidador permanente, </w:t>
      </w:r>
      <w:r w:rsidR="00303907">
        <w:rPr>
          <w:rFonts w:ascii="Arial" w:hAnsi="Arial" w:cs="Arial"/>
          <w:sz w:val="24"/>
          <w:szCs w:val="24"/>
        </w:rPr>
        <w:t>e que na sua incapacidade definitiva, após submissão à perícia do INSS, atendem aos requisitos</w:t>
      </w:r>
      <w:r w:rsidR="006B1077">
        <w:rPr>
          <w:rFonts w:ascii="Arial" w:hAnsi="Arial" w:cs="Arial"/>
          <w:sz w:val="24"/>
          <w:szCs w:val="24"/>
        </w:rPr>
        <w:t xml:space="preserve"> previsto no art. 45 da Lei 8.213/91. Não há no ordenamento jurídico brasileiro, suporte para fatos desta natureza, de desigualdade, de exclusão social.</w:t>
      </w:r>
    </w:p>
    <w:p w:rsidR="00B07003" w:rsidRDefault="00B07003" w:rsidP="00B07003">
      <w:pPr>
        <w:spacing w:after="0" w:line="360" w:lineRule="auto"/>
        <w:ind w:firstLine="709"/>
        <w:jc w:val="both"/>
        <w:rPr>
          <w:rFonts w:ascii="Arial" w:hAnsi="Arial" w:cs="Arial"/>
          <w:sz w:val="24"/>
          <w:szCs w:val="24"/>
        </w:rPr>
      </w:pPr>
    </w:p>
    <w:p w:rsidR="00744DD9" w:rsidRDefault="00744DD9" w:rsidP="00744DD9">
      <w:pPr>
        <w:spacing w:after="0" w:line="360" w:lineRule="auto"/>
        <w:ind w:firstLine="709"/>
        <w:jc w:val="both"/>
        <w:rPr>
          <w:rFonts w:ascii="Arial" w:hAnsi="Arial" w:cs="Arial"/>
          <w:sz w:val="24"/>
          <w:szCs w:val="24"/>
        </w:rPr>
      </w:pPr>
      <w:r>
        <w:rPr>
          <w:rFonts w:ascii="Arial" w:hAnsi="Arial" w:cs="Arial"/>
          <w:sz w:val="24"/>
          <w:szCs w:val="24"/>
        </w:rPr>
        <w:t>Com a explanação dessa problemática, que causa injustiça e que a</w:t>
      </w:r>
      <w:r w:rsidR="00D54578">
        <w:rPr>
          <w:rFonts w:ascii="Arial" w:hAnsi="Arial" w:cs="Arial"/>
          <w:sz w:val="24"/>
          <w:szCs w:val="24"/>
        </w:rPr>
        <w:t>tinge esses aposentados, analisou-se</w:t>
      </w:r>
      <w:r>
        <w:rPr>
          <w:rFonts w:ascii="Arial" w:hAnsi="Arial" w:cs="Arial"/>
          <w:sz w:val="24"/>
          <w:szCs w:val="24"/>
        </w:rPr>
        <w:t xml:space="preserve"> a possibilidade de estender esta alíquota, sob a ótica da Constituição Federal, com aplicação do princípio da isonomia a esses aposentados, fazendo uma análise e demonstração descritiva do comportamento dos Tribunais acerca do assunto, levando-se em conta a aplicação do princípio da dignidade da pessoa humana, art. 1º, III da CF.</w:t>
      </w:r>
    </w:p>
    <w:p w:rsidR="00744DD9" w:rsidRDefault="00744DD9" w:rsidP="00D54578">
      <w:pPr>
        <w:spacing w:after="0" w:line="360" w:lineRule="auto"/>
        <w:jc w:val="both"/>
        <w:rPr>
          <w:rFonts w:ascii="Arial" w:hAnsi="Arial" w:cs="Arial"/>
          <w:sz w:val="24"/>
          <w:szCs w:val="24"/>
        </w:rPr>
      </w:pPr>
    </w:p>
    <w:p w:rsidR="00744DD9" w:rsidRDefault="00744DD9" w:rsidP="00744DD9">
      <w:pPr>
        <w:spacing w:after="0" w:line="360" w:lineRule="auto"/>
        <w:ind w:firstLine="709"/>
        <w:jc w:val="both"/>
        <w:rPr>
          <w:rFonts w:ascii="Arial" w:hAnsi="Arial" w:cs="Arial"/>
          <w:sz w:val="24"/>
          <w:szCs w:val="24"/>
        </w:rPr>
      </w:pPr>
      <w:r>
        <w:rPr>
          <w:rFonts w:ascii="Arial" w:hAnsi="Arial" w:cs="Arial"/>
          <w:sz w:val="24"/>
          <w:szCs w:val="24"/>
        </w:rPr>
        <w:t>Finalizando, conclu</w:t>
      </w:r>
      <w:r w:rsidR="00D54578">
        <w:rPr>
          <w:rFonts w:ascii="Arial" w:hAnsi="Arial" w:cs="Arial"/>
          <w:sz w:val="24"/>
          <w:szCs w:val="24"/>
        </w:rPr>
        <w:t xml:space="preserve">i-se que o tipo de pesquisa </w:t>
      </w:r>
      <w:r w:rsidR="00E65A07">
        <w:rPr>
          <w:rFonts w:ascii="Arial" w:hAnsi="Arial" w:cs="Arial"/>
          <w:sz w:val="24"/>
          <w:szCs w:val="24"/>
        </w:rPr>
        <w:t>se pautou</w:t>
      </w:r>
      <w:r w:rsidR="00D54578">
        <w:rPr>
          <w:rFonts w:ascii="Arial" w:hAnsi="Arial" w:cs="Arial"/>
          <w:sz w:val="24"/>
          <w:szCs w:val="24"/>
        </w:rPr>
        <w:t xml:space="preserve"> pela</w:t>
      </w:r>
      <w:r>
        <w:rPr>
          <w:rFonts w:ascii="Arial" w:hAnsi="Arial" w:cs="Arial"/>
          <w:sz w:val="24"/>
          <w:szCs w:val="24"/>
        </w:rPr>
        <w:t xml:space="preserve"> documental e bibliográfica, dedutiva, com metodologia teórica e descritiva com uma abordagem qualitativa da Legislação Previdenciária, tanto doutrinária</w:t>
      </w:r>
      <w:r w:rsidR="00091029">
        <w:rPr>
          <w:rFonts w:ascii="Arial" w:hAnsi="Arial" w:cs="Arial"/>
          <w:sz w:val="24"/>
          <w:szCs w:val="24"/>
        </w:rPr>
        <w:t xml:space="preserve"> </w:t>
      </w:r>
      <w:r>
        <w:rPr>
          <w:rFonts w:ascii="Arial" w:hAnsi="Arial" w:cs="Arial"/>
          <w:sz w:val="24"/>
          <w:szCs w:val="24"/>
        </w:rPr>
        <w:t>como juris</w:t>
      </w:r>
      <w:r w:rsidR="006B1077">
        <w:rPr>
          <w:rFonts w:ascii="Arial" w:hAnsi="Arial" w:cs="Arial"/>
          <w:sz w:val="24"/>
          <w:szCs w:val="24"/>
        </w:rPr>
        <w:t xml:space="preserve">prudencial, </w:t>
      </w:r>
      <w:r w:rsidR="00CA3803">
        <w:rPr>
          <w:rFonts w:ascii="Arial" w:hAnsi="Arial" w:cs="Arial"/>
          <w:sz w:val="24"/>
          <w:szCs w:val="24"/>
        </w:rPr>
        <w:t>que de maneira geral favorecerão</w:t>
      </w:r>
      <w:r w:rsidR="006B1077">
        <w:rPr>
          <w:rFonts w:ascii="Arial" w:hAnsi="Arial" w:cs="Arial"/>
          <w:sz w:val="24"/>
          <w:szCs w:val="24"/>
        </w:rPr>
        <w:t xml:space="preserve"> </w:t>
      </w:r>
      <w:r>
        <w:rPr>
          <w:rFonts w:ascii="Arial" w:hAnsi="Arial" w:cs="Arial"/>
          <w:sz w:val="24"/>
          <w:szCs w:val="24"/>
        </w:rPr>
        <w:t>aos aposentados</w:t>
      </w:r>
      <w:r w:rsidR="006B1077">
        <w:rPr>
          <w:rFonts w:ascii="Arial" w:hAnsi="Arial" w:cs="Arial"/>
          <w:sz w:val="24"/>
          <w:szCs w:val="24"/>
        </w:rPr>
        <w:t xml:space="preserve"> de outras espécies,</w:t>
      </w:r>
      <w:r w:rsidR="00CA3803">
        <w:rPr>
          <w:rFonts w:ascii="Arial" w:hAnsi="Arial" w:cs="Arial"/>
          <w:sz w:val="24"/>
          <w:szCs w:val="24"/>
        </w:rPr>
        <w:t xml:space="preserve"> pois a</w:t>
      </w:r>
      <w:r>
        <w:rPr>
          <w:rFonts w:ascii="Arial" w:hAnsi="Arial" w:cs="Arial"/>
          <w:sz w:val="24"/>
          <w:szCs w:val="24"/>
        </w:rPr>
        <w:t xml:space="preserve"> base </w:t>
      </w:r>
      <w:r w:rsidR="00CA3803">
        <w:rPr>
          <w:rFonts w:ascii="Arial" w:hAnsi="Arial" w:cs="Arial"/>
          <w:sz w:val="24"/>
          <w:szCs w:val="24"/>
        </w:rPr>
        <w:t xml:space="preserve">de pesquisa científica, </w:t>
      </w:r>
      <w:r>
        <w:rPr>
          <w:rFonts w:ascii="Arial" w:hAnsi="Arial" w:cs="Arial"/>
          <w:sz w:val="24"/>
          <w:szCs w:val="24"/>
        </w:rPr>
        <w:t>foco</w:t>
      </w:r>
      <w:r w:rsidR="00CA3803">
        <w:rPr>
          <w:rFonts w:ascii="Arial" w:hAnsi="Arial" w:cs="Arial"/>
          <w:sz w:val="24"/>
          <w:szCs w:val="24"/>
        </w:rPr>
        <w:t xml:space="preserve">u </w:t>
      </w:r>
      <w:r>
        <w:rPr>
          <w:rFonts w:ascii="Arial" w:hAnsi="Arial" w:cs="Arial"/>
          <w:sz w:val="24"/>
          <w:szCs w:val="24"/>
        </w:rPr>
        <w:t>a situação comportamental dos Tribunais do nosso País, acerca do tema, que é de relevante interesse social.</w:t>
      </w:r>
    </w:p>
    <w:p w:rsidR="00744DD9" w:rsidRDefault="00744DD9" w:rsidP="00744DD9">
      <w:pPr>
        <w:spacing w:after="0" w:line="360" w:lineRule="auto"/>
        <w:ind w:firstLine="709"/>
        <w:jc w:val="both"/>
        <w:rPr>
          <w:rFonts w:ascii="Arial" w:hAnsi="Arial" w:cs="Arial"/>
          <w:sz w:val="24"/>
          <w:szCs w:val="24"/>
        </w:rPr>
      </w:pPr>
    </w:p>
    <w:p w:rsidR="00B52B06" w:rsidRDefault="00744DD9" w:rsidP="0073201A">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Neste contexto</w:t>
      </w:r>
      <w:r w:rsidRPr="005C4B74">
        <w:rPr>
          <w:rFonts w:ascii="Arial" w:hAnsi="Arial" w:cs="Arial"/>
          <w:sz w:val="24"/>
          <w:szCs w:val="24"/>
          <w:shd w:val="clear" w:color="auto" w:fill="FFFFFF"/>
        </w:rPr>
        <w:t>, a hermenêutica a ser aplicada no artigo 45 da Lei 8.213/91, deve ter um nítido caráter expansivo, garantindo assistência àqueles que se en</w:t>
      </w:r>
      <w:r>
        <w:rPr>
          <w:rFonts w:ascii="Arial" w:hAnsi="Arial" w:cs="Arial"/>
          <w:sz w:val="24"/>
          <w:szCs w:val="24"/>
          <w:shd w:val="clear" w:color="auto" w:fill="FFFFFF"/>
        </w:rPr>
        <w:t>quadrarem no instituto da</w:t>
      </w:r>
      <w:r w:rsidR="009E58D7">
        <w:rPr>
          <w:rFonts w:ascii="Arial" w:hAnsi="Arial" w:cs="Arial"/>
          <w:sz w:val="24"/>
          <w:szCs w:val="24"/>
          <w:shd w:val="clear" w:color="auto" w:fill="FFFFFF"/>
        </w:rPr>
        <w:t xml:space="preserve"> invalidez, após se submeterem ao crivo da perícia médica da Previdência Social.</w:t>
      </w:r>
    </w:p>
    <w:p w:rsidR="0073201A" w:rsidRDefault="0073201A" w:rsidP="0073201A">
      <w:pPr>
        <w:spacing w:after="0" w:line="360" w:lineRule="auto"/>
        <w:ind w:firstLine="709"/>
        <w:jc w:val="both"/>
        <w:rPr>
          <w:rFonts w:ascii="Arial" w:hAnsi="Arial" w:cs="Arial"/>
          <w:sz w:val="24"/>
          <w:szCs w:val="24"/>
          <w:shd w:val="clear" w:color="auto" w:fill="FFFFFF"/>
        </w:rPr>
      </w:pPr>
    </w:p>
    <w:p w:rsidR="00D6155A" w:rsidRDefault="006B1077" w:rsidP="00B52B06">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5</w:t>
      </w:r>
      <w:r w:rsidR="00D6155A" w:rsidRPr="003C0041">
        <w:rPr>
          <w:rFonts w:ascii="Arial" w:hAnsi="Arial" w:cs="Arial"/>
          <w:b/>
          <w:sz w:val="24"/>
          <w:szCs w:val="24"/>
          <w:shd w:val="clear" w:color="auto" w:fill="FFFFFF"/>
        </w:rPr>
        <w:t xml:space="preserve"> Considerações Finais</w:t>
      </w:r>
    </w:p>
    <w:p w:rsidR="0073201A" w:rsidRPr="0073201A" w:rsidRDefault="0073201A" w:rsidP="00B52B06">
      <w:pPr>
        <w:spacing w:after="0" w:line="360" w:lineRule="auto"/>
        <w:jc w:val="both"/>
        <w:rPr>
          <w:rFonts w:ascii="Arial" w:hAnsi="Arial" w:cs="Arial"/>
          <w:b/>
          <w:sz w:val="24"/>
          <w:szCs w:val="24"/>
          <w:shd w:val="clear" w:color="auto" w:fill="FFFFFF"/>
        </w:rPr>
      </w:pPr>
    </w:p>
    <w:p w:rsidR="006B1077" w:rsidRDefault="006B1077" w:rsidP="0073201A">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Neste estudo, ficou provado</w:t>
      </w:r>
      <w:r w:rsidR="00D6155A">
        <w:rPr>
          <w:rFonts w:ascii="Arial" w:hAnsi="Arial" w:cs="Arial"/>
          <w:sz w:val="24"/>
          <w:szCs w:val="24"/>
          <w:shd w:val="clear" w:color="auto" w:fill="FFFFFF"/>
        </w:rPr>
        <w:t xml:space="preserve"> a necessidade dos aposentados de outras espécies, usufruírem do mesmo direito que é atribuído aos aposentados por invalidez, no que se refere ao acréscimo do percentual </w:t>
      </w:r>
      <w:r>
        <w:rPr>
          <w:rFonts w:ascii="Arial" w:hAnsi="Arial" w:cs="Arial"/>
          <w:sz w:val="24"/>
          <w:szCs w:val="24"/>
          <w:shd w:val="clear" w:color="auto" w:fill="FFFFFF"/>
        </w:rPr>
        <w:t>a renda mensal do benefício.</w:t>
      </w:r>
    </w:p>
    <w:p w:rsidR="0073201A" w:rsidRDefault="0073201A" w:rsidP="0073201A">
      <w:pPr>
        <w:spacing w:after="0" w:line="360" w:lineRule="auto"/>
        <w:ind w:firstLine="709"/>
        <w:jc w:val="both"/>
        <w:rPr>
          <w:rFonts w:ascii="Arial" w:hAnsi="Arial" w:cs="Arial"/>
          <w:sz w:val="24"/>
          <w:szCs w:val="24"/>
          <w:shd w:val="clear" w:color="auto" w:fill="FFFFFF"/>
        </w:rPr>
      </w:pPr>
    </w:p>
    <w:p w:rsidR="003C0041" w:rsidRDefault="006B1077" w:rsidP="00D6155A">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Do estudo realizado, </w:t>
      </w:r>
      <w:r w:rsidR="00846954">
        <w:rPr>
          <w:rFonts w:ascii="Arial" w:hAnsi="Arial" w:cs="Arial"/>
          <w:sz w:val="24"/>
          <w:szCs w:val="24"/>
          <w:shd w:val="clear" w:color="auto" w:fill="FFFFFF"/>
        </w:rPr>
        <w:t xml:space="preserve">neste ponto, </w:t>
      </w:r>
      <w:r>
        <w:rPr>
          <w:rFonts w:ascii="Arial" w:hAnsi="Arial" w:cs="Arial"/>
          <w:sz w:val="24"/>
          <w:szCs w:val="24"/>
          <w:shd w:val="clear" w:color="auto" w:fill="FFFFFF"/>
        </w:rPr>
        <w:t>notadamente a L</w:t>
      </w:r>
      <w:r w:rsidR="003C0041">
        <w:rPr>
          <w:rFonts w:ascii="Arial" w:hAnsi="Arial" w:cs="Arial"/>
          <w:sz w:val="24"/>
          <w:szCs w:val="24"/>
          <w:shd w:val="clear" w:color="auto" w:fill="FFFFFF"/>
        </w:rPr>
        <w:t xml:space="preserve">ei infraconstitucional que rege os benefícios da Previdência Social, fere os princípios Constitucionais da </w:t>
      </w:r>
      <w:r w:rsidR="003C0041">
        <w:rPr>
          <w:rFonts w:ascii="Arial" w:hAnsi="Arial" w:cs="Arial"/>
          <w:sz w:val="24"/>
          <w:szCs w:val="24"/>
          <w:shd w:val="clear" w:color="auto" w:fill="FFFFFF"/>
        </w:rPr>
        <w:lastRenderedPageBreak/>
        <w:t>dignidade da pessoa humana e o princípio da Isonomia, além dos princípios da seguridade social da universalidade da cobertura do atendimento, uniformidade e equivalência dos benefícios e serviços às populações urbanas e rurais, estes, os principiais</w:t>
      </w:r>
      <w:r w:rsidR="00303907">
        <w:rPr>
          <w:rFonts w:ascii="Arial" w:hAnsi="Arial" w:cs="Arial"/>
          <w:sz w:val="24"/>
          <w:szCs w:val="24"/>
          <w:shd w:val="clear" w:color="auto" w:fill="FFFFFF"/>
        </w:rPr>
        <w:t xml:space="preserve"> que norteia</w:t>
      </w:r>
      <w:r w:rsidR="00CA3803">
        <w:rPr>
          <w:rFonts w:ascii="Arial" w:hAnsi="Arial" w:cs="Arial"/>
          <w:sz w:val="24"/>
          <w:szCs w:val="24"/>
          <w:shd w:val="clear" w:color="auto" w:fill="FFFFFF"/>
        </w:rPr>
        <w:t>m</w:t>
      </w:r>
      <w:r w:rsidR="00303907">
        <w:rPr>
          <w:rFonts w:ascii="Arial" w:hAnsi="Arial" w:cs="Arial"/>
          <w:sz w:val="24"/>
          <w:szCs w:val="24"/>
          <w:shd w:val="clear" w:color="auto" w:fill="FFFFFF"/>
        </w:rPr>
        <w:t xml:space="preserve"> de forma explícita</w:t>
      </w:r>
      <w:r w:rsidR="003C0041">
        <w:rPr>
          <w:rFonts w:ascii="Arial" w:hAnsi="Arial" w:cs="Arial"/>
          <w:sz w:val="24"/>
          <w:szCs w:val="24"/>
          <w:shd w:val="clear" w:color="auto" w:fill="FFFFFF"/>
        </w:rPr>
        <w:t xml:space="preserve"> essa desigualdade.</w:t>
      </w:r>
    </w:p>
    <w:p w:rsidR="00D54578" w:rsidRDefault="00D54578" w:rsidP="00D6155A">
      <w:pPr>
        <w:spacing w:after="0" w:line="360" w:lineRule="auto"/>
        <w:ind w:firstLine="709"/>
        <w:jc w:val="both"/>
        <w:rPr>
          <w:rFonts w:ascii="Arial" w:hAnsi="Arial" w:cs="Arial"/>
          <w:sz w:val="24"/>
          <w:szCs w:val="24"/>
          <w:shd w:val="clear" w:color="auto" w:fill="FFFFFF"/>
        </w:rPr>
      </w:pPr>
    </w:p>
    <w:p w:rsidR="00D6155A" w:rsidRDefault="00D54578" w:rsidP="0073201A">
      <w:pPr>
        <w:spacing w:after="0" w:line="360" w:lineRule="auto"/>
        <w:ind w:firstLine="709"/>
        <w:jc w:val="both"/>
        <w:rPr>
          <w:rFonts w:ascii="Arial" w:hAnsi="Arial" w:cs="Arial"/>
          <w:sz w:val="24"/>
          <w:szCs w:val="24"/>
        </w:rPr>
      </w:pPr>
      <w:r>
        <w:rPr>
          <w:rFonts w:ascii="Arial" w:hAnsi="Arial" w:cs="Arial"/>
          <w:sz w:val="24"/>
          <w:szCs w:val="24"/>
        </w:rPr>
        <w:t>Na abo</w:t>
      </w:r>
      <w:r w:rsidR="00CA3803">
        <w:rPr>
          <w:rFonts w:ascii="Arial" w:hAnsi="Arial" w:cs="Arial"/>
          <w:sz w:val="24"/>
          <w:szCs w:val="24"/>
        </w:rPr>
        <w:t xml:space="preserve">rdagem qualitativa e </w:t>
      </w:r>
      <w:r>
        <w:rPr>
          <w:rFonts w:ascii="Arial" w:hAnsi="Arial" w:cs="Arial"/>
          <w:sz w:val="24"/>
          <w:szCs w:val="24"/>
        </w:rPr>
        <w:t>coleta de da</w:t>
      </w:r>
      <w:r w:rsidR="00CA3803">
        <w:rPr>
          <w:rFonts w:ascii="Arial" w:hAnsi="Arial" w:cs="Arial"/>
          <w:sz w:val="24"/>
          <w:szCs w:val="24"/>
        </w:rPr>
        <w:t xml:space="preserve">dos, e pela análise descritiva </w:t>
      </w:r>
      <w:r>
        <w:rPr>
          <w:rFonts w:ascii="Arial" w:hAnsi="Arial" w:cs="Arial"/>
          <w:sz w:val="24"/>
          <w:szCs w:val="24"/>
        </w:rPr>
        <w:t>dos fenômenos estudad</w:t>
      </w:r>
      <w:r w:rsidR="00846954">
        <w:rPr>
          <w:rFonts w:ascii="Arial" w:hAnsi="Arial" w:cs="Arial"/>
          <w:sz w:val="24"/>
          <w:szCs w:val="24"/>
        </w:rPr>
        <w:t xml:space="preserve">o na sua forma mais complexa, </w:t>
      </w:r>
      <w:r>
        <w:rPr>
          <w:rFonts w:ascii="Arial" w:hAnsi="Arial" w:cs="Arial"/>
          <w:sz w:val="24"/>
          <w:szCs w:val="24"/>
        </w:rPr>
        <w:t>pela importância do tema, muito se colheu ao longo do estudo, enriquecendo o tema para servir d</w:t>
      </w:r>
      <w:r w:rsidR="00303907">
        <w:rPr>
          <w:rFonts w:ascii="Arial" w:hAnsi="Arial" w:cs="Arial"/>
          <w:sz w:val="24"/>
          <w:szCs w:val="24"/>
        </w:rPr>
        <w:t>e base</w:t>
      </w:r>
      <w:r w:rsidR="00846954">
        <w:rPr>
          <w:rFonts w:ascii="Arial" w:hAnsi="Arial" w:cs="Arial"/>
          <w:sz w:val="24"/>
          <w:szCs w:val="24"/>
        </w:rPr>
        <w:t xml:space="preserve"> para estudos acadêmicos, e</w:t>
      </w:r>
      <w:r w:rsidR="00303907">
        <w:rPr>
          <w:rFonts w:ascii="Arial" w:hAnsi="Arial" w:cs="Arial"/>
          <w:sz w:val="24"/>
          <w:szCs w:val="24"/>
        </w:rPr>
        <w:t xml:space="preserve"> de forma prática</w:t>
      </w:r>
      <w:r w:rsidR="00846954">
        <w:rPr>
          <w:rFonts w:ascii="Arial" w:hAnsi="Arial" w:cs="Arial"/>
          <w:sz w:val="24"/>
          <w:szCs w:val="24"/>
        </w:rPr>
        <w:t xml:space="preserve"> beneficiar </w:t>
      </w:r>
      <w:r>
        <w:rPr>
          <w:rFonts w:ascii="Arial" w:hAnsi="Arial" w:cs="Arial"/>
          <w:sz w:val="24"/>
          <w:szCs w:val="24"/>
        </w:rPr>
        <w:t>os aposentados por idade, tempo de contribuição e especial, além de advogados que militam</w:t>
      </w:r>
      <w:r w:rsidR="000E419D">
        <w:rPr>
          <w:rFonts w:ascii="Arial" w:hAnsi="Arial" w:cs="Arial"/>
          <w:sz w:val="24"/>
          <w:szCs w:val="24"/>
        </w:rPr>
        <w:t xml:space="preserve"> no Direito Previdenciário, </w:t>
      </w:r>
      <w:r>
        <w:rPr>
          <w:rFonts w:ascii="Arial" w:hAnsi="Arial" w:cs="Arial"/>
          <w:sz w:val="24"/>
          <w:szCs w:val="24"/>
        </w:rPr>
        <w:t>Leg</w:t>
      </w:r>
      <w:r w:rsidR="00846954">
        <w:rPr>
          <w:rFonts w:ascii="Arial" w:hAnsi="Arial" w:cs="Arial"/>
          <w:sz w:val="24"/>
          <w:szCs w:val="24"/>
        </w:rPr>
        <w:t>isladores, Magistrados, e</w:t>
      </w:r>
      <w:r>
        <w:rPr>
          <w:rFonts w:ascii="Arial" w:hAnsi="Arial" w:cs="Arial"/>
          <w:sz w:val="24"/>
          <w:szCs w:val="24"/>
        </w:rPr>
        <w:t xml:space="preserve"> à população de um modo geral dando uma visão global do princípio da isonomia e a materialização da extensão desse direito (alíquot</w:t>
      </w:r>
      <w:r w:rsidR="0073201A">
        <w:rPr>
          <w:rFonts w:ascii="Arial" w:hAnsi="Arial" w:cs="Arial"/>
          <w:sz w:val="24"/>
          <w:szCs w:val="24"/>
        </w:rPr>
        <w:t>a de 25%</w:t>
      </w:r>
      <w:r w:rsidR="000E419D">
        <w:rPr>
          <w:rFonts w:ascii="Arial" w:hAnsi="Arial" w:cs="Arial"/>
          <w:sz w:val="24"/>
          <w:szCs w:val="24"/>
        </w:rPr>
        <w:t xml:space="preserve"> aos demais aposentados</w:t>
      </w:r>
      <w:r w:rsidR="0073201A">
        <w:rPr>
          <w:rFonts w:ascii="Arial" w:hAnsi="Arial" w:cs="Arial"/>
          <w:sz w:val="24"/>
          <w:szCs w:val="24"/>
        </w:rPr>
        <w:t>) através dos Tribunais.</w:t>
      </w:r>
    </w:p>
    <w:p w:rsidR="0073201A" w:rsidRPr="0073201A" w:rsidRDefault="0073201A" w:rsidP="0073201A">
      <w:pPr>
        <w:spacing w:after="0" w:line="360" w:lineRule="auto"/>
        <w:ind w:firstLine="709"/>
        <w:jc w:val="both"/>
        <w:rPr>
          <w:rFonts w:ascii="Arial" w:hAnsi="Arial" w:cs="Arial"/>
          <w:sz w:val="24"/>
          <w:szCs w:val="24"/>
        </w:rPr>
      </w:pPr>
    </w:p>
    <w:p w:rsidR="00995AEF" w:rsidRDefault="009E58D7" w:rsidP="00995AEF">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demonstração feita</w:t>
      </w:r>
      <w:r w:rsidR="00D6155A">
        <w:rPr>
          <w:rFonts w:ascii="Arial" w:hAnsi="Arial" w:cs="Arial"/>
          <w:sz w:val="24"/>
          <w:szCs w:val="24"/>
          <w:shd w:val="clear" w:color="auto" w:fill="FFFFFF"/>
        </w:rPr>
        <w:t xml:space="preserve"> através de vários julgados, </w:t>
      </w:r>
      <w:r>
        <w:rPr>
          <w:rFonts w:ascii="Arial" w:hAnsi="Arial" w:cs="Arial"/>
          <w:sz w:val="24"/>
          <w:szCs w:val="24"/>
          <w:shd w:val="clear" w:color="auto" w:fill="FFFFFF"/>
        </w:rPr>
        <w:t xml:space="preserve">e explanação dos princípios Constitucionais, reforçou a tese de </w:t>
      </w:r>
      <w:r w:rsidR="00D6155A">
        <w:rPr>
          <w:rFonts w:ascii="Arial" w:hAnsi="Arial" w:cs="Arial"/>
          <w:sz w:val="24"/>
          <w:szCs w:val="24"/>
          <w:shd w:val="clear" w:color="auto" w:fill="FFFFFF"/>
        </w:rPr>
        <w:t>que esta pretensão ganha espaço nos Tribunais deste País</w:t>
      </w:r>
      <w:r>
        <w:rPr>
          <w:rFonts w:ascii="Arial" w:hAnsi="Arial" w:cs="Arial"/>
          <w:sz w:val="24"/>
          <w:szCs w:val="24"/>
          <w:shd w:val="clear" w:color="auto" w:fill="FFFFFF"/>
        </w:rPr>
        <w:t>. Esta foi a forma adequada de mostrar que existe a desigualdade entre essas categorias de aposentados, e que este fato não deve se perpetuar, sob pena</w:t>
      </w:r>
      <w:r w:rsidR="006D0BBE">
        <w:rPr>
          <w:rFonts w:ascii="Arial" w:hAnsi="Arial" w:cs="Arial"/>
          <w:sz w:val="24"/>
          <w:szCs w:val="24"/>
          <w:shd w:val="clear" w:color="auto" w:fill="FFFFFF"/>
        </w:rPr>
        <w:t>,</w:t>
      </w:r>
      <w:r>
        <w:rPr>
          <w:rFonts w:ascii="Arial" w:hAnsi="Arial" w:cs="Arial"/>
          <w:sz w:val="24"/>
          <w:szCs w:val="24"/>
          <w:shd w:val="clear" w:color="auto" w:fill="FFFFFF"/>
        </w:rPr>
        <w:t xml:space="preserve"> de acometimento de injustiça</w:t>
      </w:r>
      <w:r w:rsidR="00303907">
        <w:rPr>
          <w:rFonts w:ascii="Arial" w:hAnsi="Arial" w:cs="Arial"/>
          <w:sz w:val="24"/>
          <w:szCs w:val="24"/>
          <w:shd w:val="clear" w:color="auto" w:fill="FFFFFF"/>
        </w:rPr>
        <w:t>s sociais, e contradição</w:t>
      </w:r>
      <w:r>
        <w:rPr>
          <w:rFonts w:ascii="Arial" w:hAnsi="Arial" w:cs="Arial"/>
          <w:sz w:val="24"/>
          <w:szCs w:val="24"/>
          <w:shd w:val="clear" w:color="auto" w:fill="FFFFFF"/>
        </w:rPr>
        <w:t xml:space="preserve"> aos ditames da Co</w:t>
      </w:r>
      <w:r w:rsidR="00846954">
        <w:rPr>
          <w:rFonts w:ascii="Arial" w:hAnsi="Arial" w:cs="Arial"/>
          <w:sz w:val="24"/>
          <w:szCs w:val="24"/>
          <w:shd w:val="clear" w:color="auto" w:fill="FFFFFF"/>
        </w:rPr>
        <w:t>nstitucional Brasileira, em seu</w:t>
      </w:r>
      <w:r>
        <w:rPr>
          <w:rFonts w:ascii="Arial" w:hAnsi="Arial" w:cs="Arial"/>
          <w:sz w:val="24"/>
          <w:szCs w:val="24"/>
          <w:shd w:val="clear" w:color="auto" w:fill="FFFFFF"/>
        </w:rPr>
        <w:t xml:space="preserve"> artigo 5º que apregoa que todos são iguais perante a lei sem distinç</w:t>
      </w:r>
      <w:r w:rsidR="00995AEF">
        <w:rPr>
          <w:rFonts w:ascii="Arial" w:hAnsi="Arial" w:cs="Arial"/>
          <w:sz w:val="24"/>
          <w:szCs w:val="24"/>
          <w:shd w:val="clear" w:color="auto" w:fill="FFFFFF"/>
        </w:rPr>
        <w:t>ão de qualquer natureza.</w:t>
      </w:r>
    </w:p>
    <w:p w:rsidR="006D0BBE" w:rsidRDefault="006D0BBE" w:rsidP="00995AEF">
      <w:pPr>
        <w:spacing w:after="0" w:line="360" w:lineRule="auto"/>
        <w:ind w:firstLine="709"/>
        <w:jc w:val="both"/>
        <w:rPr>
          <w:rFonts w:ascii="Arial" w:hAnsi="Arial" w:cs="Arial"/>
          <w:sz w:val="24"/>
          <w:szCs w:val="24"/>
          <w:shd w:val="clear" w:color="auto" w:fill="FFFFFF"/>
        </w:rPr>
      </w:pPr>
    </w:p>
    <w:p w:rsidR="008F1390" w:rsidRPr="00995AEF" w:rsidRDefault="003B6656" w:rsidP="00995AEF">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Este tema ainda não é exaustivo, muito ainda se pode extrair</w:t>
      </w:r>
      <w:r w:rsidR="008F1390">
        <w:rPr>
          <w:rFonts w:ascii="Arial" w:hAnsi="Arial" w:cs="Arial"/>
          <w:sz w:val="24"/>
          <w:szCs w:val="24"/>
          <w:shd w:val="clear" w:color="auto" w:fill="FFFFFF"/>
        </w:rPr>
        <w:t xml:space="preserve"> dessas pretensões, e, de</w:t>
      </w:r>
      <w:r w:rsidR="008F1390">
        <w:rPr>
          <w:rFonts w:ascii="Arial" w:hAnsi="Arial" w:cs="Arial"/>
          <w:sz w:val="24"/>
          <w:szCs w:val="24"/>
        </w:rPr>
        <w:t xml:space="preserve"> c</w:t>
      </w:r>
      <w:r w:rsidR="000E419D">
        <w:rPr>
          <w:rFonts w:ascii="Arial" w:hAnsi="Arial" w:cs="Arial"/>
          <w:sz w:val="24"/>
          <w:szCs w:val="24"/>
        </w:rPr>
        <w:t>erta forma, a impossibilidade da extensão</w:t>
      </w:r>
      <w:r w:rsidR="00303907">
        <w:rPr>
          <w:rFonts w:ascii="Arial" w:hAnsi="Arial" w:cs="Arial"/>
          <w:sz w:val="24"/>
          <w:szCs w:val="24"/>
        </w:rPr>
        <w:t xml:space="preserve"> dessa benesse</w:t>
      </w:r>
      <w:r w:rsidR="008F1390">
        <w:rPr>
          <w:rFonts w:ascii="Arial" w:hAnsi="Arial" w:cs="Arial"/>
          <w:sz w:val="24"/>
          <w:szCs w:val="24"/>
        </w:rPr>
        <w:t xml:space="preserve"> aos demais aposentados, torna-os fadados à própria sorte e à mercê da </w:t>
      </w:r>
      <w:r w:rsidR="00E65A07">
        <w:rPr>
          <w:rFonts w:ascii="Arial" w:hAnsi="Arial" w:cs="Arial"/>
          <w:sz w:val="24"/>
          <w:szCs w:val="24"/>
        </w:rPr>
        <w:t xml:space="preserve">própria </w:t>
      </w:r>
      <w:r w:rsidR="008F1390">
        <w:rPr>
          <w:rFonts w:ascii="Arial" w:hAnsi="Arial" w:cs="Arial"/>
          <w:sz w:val="24"/>
          <w:szCs w:val="24"/>
        </w:rPr>
        <w:t xml:space="preserve">família, acamados, sem condições financeiras de pagar uma enfermeira, ou cuidador, para executar as tarefas básicas do cotidiano, por receber um valor irrisório </w:t>
      </w:r>
      <w:r w:rsidR="00846954">
        <w:rPr>
          <w:rFonts w:ascii="Arial" w:hAnsi="Arial" w:cs="Arial"/>
          <w:sz w:val="24"/>
          <w:szCs w:val="24"/>
        </w:rPr>
        <w:t xml:space="preserve">a título de renda mensal </w:t>
      </w:r>
      <w:r w:rsidR="00E65A07">
        <w:rPr>
          <w:rFonts w:ascii="Arial" w:hAnsi="Arial" w:cs="Arial"/>
          <w:sz w:val="24"/>
          <w:szCs w:val="24"/>
        </w:rPr>
        <w:t>da sua aposentadoria</w:t>
      </w:r>
      <w:r w:rsidR="008F1390">
        <w:rPr>
          <w:rFonts w:ascii="Arial" w:hAnsi="Arial" w:cs="Arial"/>
          <w:sz w:val="24"/>
          <w:szCs w:val="24"/>
        </w:rPr>
        <w:t xml:space="preserve">, que muitas vezes sequer supre as necessidades de aquisição de medicamentos. </w:t>
      </w:r>
    </w:p>
    <w:p w:rsidR="0073201A" w:rsidRDefault="0073201A" w:rsidP="0073201A">
      <w:pPr>
        <w:spacing w:after="0" w:line="360" w:lineRule="auto"/>
        <w:ind w:firstLine="709"/>
        <w:jc w:val="both"/>
        <w:rPr>
          <w:rFonts w:ascii="Arial" w:hAnsi="Arial" w:cs="Arial"/>
          <w:sz w:val="24"/>
          <w:szCs w:val="24"/>
        </w:rPr>
      </w:pPr>
    </w:p>
    <w:p w:rsidR="008F1390" w:rsidRDefault="00E65A07" w:rsidP="008F1390">
      <w:pPr>
        <w:spacing w:after="0" w:line="360" w:lineRule="auto"/>
        <w:ind w:firstLine="709"/>
        <w:jc w:val="both"/>
        <w:rPr>
          <w:rFonts w:ascii="Arial" w:hAnsi="Arial" w:cs="Arial"/>
          <w:sz w:val="24"/>
          <w:szCs w:val="24"/>
        </w:rPr>
      </w:pPr>
      <w:r>
        <w:rPr>
          <w:rFonts w:ascii="Arial" w:hAnsi="Arial" w:cs="Arial"/>
          <w:sz w:val="24"/>
          <w:szCs w:val="24"/>
        </w:rPr>
        <w:t xml:space="preserve">A busca de ter seus direitos concretizados, </w:t>
      </w:r>
      <w:r w:rsidR="008F1390">
        <w:rPr>
          <w:rFonts w:ascii="Arial" w:hAnsi="Arial" w:cs="Arial"/>
          <w:sz w:val="24"/>
          <w:szCs w:val="24"/>
        </w:rPr>
        <w:t>e</w:t>
      </w:r>
      <w:r>
        <w:rPr>
          <w:rFonts w:ascii="Arial" w:hAnsi="Arial" w:cs="Arial"/>
          <w:sz w:val="24"/>
          <w:szCs w:val="24"/>
        </w:rPr>
        <w:t xml:space="preserve">ntre os aposentados, se torna realidade no palco dos Pretórios </w:t>
      </w:r>
      <w:r w:rsidR="000E419D">
        <w:rPr>
          <w:rFonts w:ascii="Arial" w:hAnsi="Arial" w:cs="Arial"/>
          <w:sz w:val="24"/>
          <w:szCs w:val="24"/>
        </w:rPr>
        <w:t>deste País. De</w:t>
      </w:r>
      <w:r w:rsidR="008F1390">
        <w:rPr>
          <w:rFonts w:ascii="Arial" w:hAnsi="Arial" w:cs="Arial"/>
          <w:sz w:val="24"/>
          <w:szCs w:val="24"/>
        </w:rPr>
        <w:t xml:space="preserve"> forma equânime</w:t>
      </w:r>
      <w:r>
        <w:rPr>
          <w:rFonts w:ascii="Arial" w:hAnsi="Arial" w:cs="Arial"/>
          <w:sz w:val="24"/>
          <w:szCs w:val="24"/>
        </w:rPr>
        <w:t xml:space="preserve"> trava-se uma luta incansável para </w:t>
      </w:r>
      <w:r w:rsidR="008F1390">
        <w:rPr>
          <w:rFonts w:ascii="Arial" w:hAnsi="Arial" w:cs="Arial"/>
          <w:sz w:val="24"/>
          <w:szCs w:val="24"/>
        </w:rPr>
        <w:t xml:space="preserve">tornar esse direito igual e totalitário, o que seria injusto, se os princípios e objetivos a que se refere o art. 2º da Lei 8.213/91, que trata da </w:t>
      </w:r>
      <w:r w:rsidR="008F1390">
        <w:rPr>
          <w:rFonts w:ascii="Arial" w:hAnsi="Arial" w:cs="Arial"/>
          <w:sz w:val="24"/>
          <w:szCs w:val="24"/>
        </w:rPr>
        <w:lastRenderedPageBreak/>
        <w:t xml:space="preserve">universalidade, da uniformidade, </w:t>
      </w:r>
      <w:r>
        <w:rPr>
          <w:rFonts w:ascii="Arial" w:hAnsi="Arial" w:cs="Arial"/>
          <w:sz w:val="24"/>
          <w:szCs w:val="24"/>
        </w:rPr>
        <w:t xml:space="preserve">não </w:t>
      </w:r>
      <w:r w:rsidR="008F1390">
        <w:rPr>
          <w:rFonts w:ascii="Arial" w:hAnsi="Arial" w:cs="Arial"/>
          <w:sz w:val="24"/>
          <w:szCs w:val="24"/>
        </w:rPr>
        <w:t>alicerçasse d</w:t>
      </w:r>
      <w:r>
        <w:rPr>
          <w:rFonts w:ascii="Arial" w:hAnsi="Arial" w:cs="Arial"/>
          <w:sz w:val="24"/>
          <w:szCs w:val="24"/>
        </w:rPr>
        <w:t>e forma concreta essa pretensão, e os princípios constitucionais não fossem consequentemente aplicados.</w:t>
      </w:r>
    </w:p>
    <w:p w:rsidR="008F1390" w:rsidRDefault="008F1390" w:rsidP="008F1390">
      <w:pPr>
        <w:spacing w:after="0" w:line="360" w:lineRule="auto"/>
        <w:ind w:firstLine="709"/>
        <w:jc w:val="both"/>
        <w:rPr>
          <w:rFonts w:ascii="Arial" w:hAnsi="Arial" w:cs="Arial"/>
          <w:sz w:val="24"/>
          <w:szCs w:val="24"/>
        </w:rPr>
      </w:pPr>
    </w:p>
    <w:p w:rsidR="008F1390" w:rsidRDefault="008F1390" w:rsidP="008F1390">
      <w:pPr>
        <w:spacing w:after="0" w:line="360" w:lineRule="auto"/>
        <w:ind w:firstLine="709"/>
        <w:jc w:val="both"/>
        <w:rPr>
          <w:rFonts w:ascii="Arial" w:hAnsi="Arial" w:cs="Arial"/>
          <w:sz w:val="24"/>
          <w:szCs w:val="24"/>
        </w:rPr>
      </w:pPr>
      <w:r>
        <w:rPr>
          <w:rFonts w:ascii="Arial" w:hAnsi="Arial" w:cs="Arial"/>
          <w:sz w:val="24"/>
          <w:szCs w:val="24"/>
        </w:rPr>
        <w:t xml:space="preserve">Finalmente, nada mais </w:t>
      </w:r>
      <w:r w:rsidR="000E419D">
        <w:rPr>
          <w:rFonts w:ascii="Arial" w:hAnsi="Arial" w:cs="Arial"/>
          <w:sz w:val="24"/>
          <w:szCs w:val="24"/>
        </w:rPr>
        <w:t>justo, seria se o Legislador aplicasse</w:t>
      </w:r>
      <w:r w:rsidR="000E46D6">
        <w:rPr>
          <w:rFonts w:ascii="Arial" w:hAnsi="Arial" w:cs="Arial"/>
          <w:sz w:val="24"/>
          <w:szCs w:val="24"/>
        </w:rPr>
        <w:t xml:space="preserve"> de forma mais ampla, os efeitos do artigo 45 da Lei 8.213/91 a todo tipo de aposentadoria e na sua abrangência maior, não usasse</w:t>
      </w:r>
      <w:r>
        <w:rPr>
          <w:rFonts w:ascii="Arial" w:hAnsi="Arial" w:cs="Arial"/>
          <w:sz w:val="24"/>
          <w:szCs w:val="24"/>
        </w:rPr>
        <w:t xml:space="preserve"> apenas o critério taxativo de ser aposentado por invalidez, mas que, apenas o direito fosse focado nas prerrogativas médico-patol</w:t>
      </w:r>
      <w:r w:rsidR="000E46D6">
        <w:rPr>
          <w:rFonts w:ascii="Arial" w:hAnsi="Arial" w:cs="Arial"/>
          <w:sz w:val="24"/>
          <w:szCs w:val="24"/>
        </w:rPr>
        <w:t>ógicas que se refere o anexo I do Decreto 3.048/99.</w:t>
      </w:r>
    </w:p>
    <w:p w:rsidR="00303907" w:rsidRDefault="00303907" w:rsidP="008F1390">
      <w:pPr>
        <w:spacing w:after="0" w:line="360" w:lineRule="auto"/>
        <w:ind w:firstLine="709"/>
        <w:jc w:val="both"/>
        <w:rPr>
          <w:rFonts w:ascii="Arial" w:hAnsi="Arial" w:cs="Arial"/>
          <w:sz w:val="24"/>
          <w:szCs w:val="24"/>
        </w:rPr>
      </w:pPr>
    </w:p>
    <w:p w:rsidR="00004615" w:rsidRDefault="00461CE4" w:rsidP="0073201A">
      <w:pPr>
        <w:spacing w:after="0" w:line="360" w:lineRule="auto"/>
        <w:ind w:firstLine="709"/>
        <w:jc w:val="both"/>
        <w:rPr>
          <w:rFonts w:ascii="Arial" w:hAnsi="Arial" w:cs="Arial"/>
          <w:sz w:val="24"/>
          <w:szCs w:val="24"/>
        </w:rPr>
      </w:pPr>
      <w:r>
        <w:rPr>
          <w:rFonts w:ascii="Arial" w:hAnsi="Arial" w:cs="Arial"/>
          <w:sz w:val="24"/>
          <w:szCs w:val="24"/>
        </w:rPr>
        <w:t>Como proposta, entende-se que</w:t>
      </w:r>
      <w:r w:rsidR="00303907">
        <w:rPr>
          <w:rFonts w:ascii="Arial" w:hAnsi="Arial" w:cs="Arial"/>
          <w:sz w:val="24"/>
          <w:szCs w:val="24"/>
        </w:rPr>
        <w:t xml:space="preserve"> a Lei </w:t>
      </w:r>
      <w:r>
        <w:rPr>
          <w:rFonts w:ascii="Arial" w:hAnsi="Arial" w:cs="Arial"/>
          <w:sz w:val="24"/>
          <w:szCs w:val="24"/>
        </w:rPr>
        <w:t xml:space="preserve">deve </w:t>
      </w:r>
      <w:r w:rsidR="00303907">
        <w:rPr>
          <w:rFonts w:ascii="Arial" w:hAnsi="Arial" w:cs="Arial"/>
          <w:sz w:val="24"/>
          <w:szCs w:val="24"/>
        </w:rPr>
        <w:t>ser revista, através de est</w:t>
      </w:r>
      <w:r>
        <w:rPr>
          <w:rFonts w:ascii="Arial" w:hAnsi="Arial" w:cs="Arial"/>
          <w:sz w:val="24"/>
          <w:szCs w:val="24"/>
        </w:rPr>
        <w:t xml:space="preserve">udos criteriosos e </w:t>
      </w:r>
      <w:r w:rsidR="00004615">
        <w:rPr>
          <w:rFonts w:ascii="Arial" w:hAnsi="Arial" w:cs="Arial"/>
          <w:sz w:val="24"/>
          <w:szCs w:val="24"/>
        </w:rPr>
        <w:t xml:space="preserve">aprofundados, para que a </w:t>
      </w:r>
      <w:r w:rsidR="000E46D6">
        <w:rPr>
          <w:rFonts w:ascii="Arial" w:hAnsi="Arial" w:cs="Arial"/>
          <w:sz w:val="24"/>
          <w:szCs w:val="24"/>
        </w:rPr>
        <w:t xml:space="preserve">ação da </w:t>
      </w:r>
      <w:r w:rsidR="00004615">
        <w:rPr>
          <w:rFonts w:ascii="Arial" w:hAnsi="Arial" w:cs="Arial"/>
          <w:sz w:val="24"/>
          <w:szCs w:val="24"/>
        </w:rPr>
        <w:t>Seguridade Social, sej</w:t>
      </w:r>
      <w:r w:rsidR="000E46D6">
        <w:rPr>
          <w:rFonts w:ascii="Arial" w:hAnsi="Arial" w:cs="Arial"/>
          <w:sz w:val="24"/>
          <w:szCs w:val="24"/>
        </w:rPr>
        <w:t>a plena, igualitária, isonômica e</w:t>
      </w:r>
      <w:r w:rsidR="00004615">
        <w:rPr>
          <w:rFonts w:ascii="Arial" w:hAnsi="Arial" w:cs="Arial"/>
          <w:sz w:val="24"/>
          <w:szCs w:val="24"/>
        </w:rPr>
        <w:t xml:space="preserve"> distribua de f</w:t>
      </w:r>
      <w:r w:rsidR="000E46D6">
        <w:rPr>
          <w:rFonts w:ascii="Arial" w:hAnsi="Arial" w:cs="Arial"/>
          <w:sz w:val="24"/>
          <w:szCs w:val="24"/>
        </w:rPr>
        <w:t>orma equitativa seus benefícios. Só assim, a</w:t>
      </w:r>
      <w:r w:rsidR="00004615">
        <w:rPr>
          <w:rFonts w:ascii="Arial" w:hAnsi="Arial" w:cs="Arial"/>
          <w:sz w:val="24"/>
          <w:szCs w:val="24"/>
        </w:rPr>
        <w:t xml:space="preserve"> Lei ao ser criada, na sua e</w:t>
      </w:r>
      <w:r w:rsidR="000E46D6">
        <w:rPr>
          <w:rFonts w:ascii="Arial" w:hAnsi="Arial" w:cs="Arial"/>
          <w:sz w:val="24"/>
          <w:szCs w:val="24"/>
        </w:rPr>
        <w:t>ssência, teria</w:t>
      </w:r>
      <w:r w:rsidR="00004615">
        <w:rPr>
          <w:rFonts w:ascii="Arial" w:hAnsi="Arial" w:cs="Arial"/>
          <w:sz w:val="24"/>
          <w:szCs w:val="24"/>
        </w:rPr>
        <w:t xml:space="preserve"> a finalidade de cumprir um fim social, suprir um estado de necessidade, fazer justiça àqueles que dela necessitar.</w:t>
      </w:r>
    </w:p>
    <w:p w:rsidR="0073201A" w:rsidRPr="00004615" w:rsidRDefault="0073201A" w:rsidP="0073201A">
      <w:pPr>
        <w:spacing w:after="0" w:line="360" w:lineRule="auto"/>
        <w:ind w:firstLine="709"/>
        <w:jc w:val="both"/>
        <w:rPr>
          <w:rFonts w:ascii="Arial" w:hAnsi="Arial" w:cs="Arial"/>
          <w:sz w:val="24"/>
          <w:szCs w:val="24"/>
        </w:rPr>
      </w:pPr>
    </w:p>
    <w:p w:rsidR="00995AEF" w:rsidRDefault="00A432BF" w:rsidP="00A432BF">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Referências</w:t>
      </w:r>
    </w:p>
    <w:p w:rsidR="00995AEF" w:rsidRDefault="00995AEF" w:rsidP="00A432BF">
      <w:pPr>
        <w:spacing w:after="0" w:line="360" w:lineRule="auto"/>
        <w:jc w:val="both"/>
        <w:rPr>
          <w:rFonts w:ascii="Arial" w:hAnsi="Arial" w:cs="Arial"/>
          <w:b/>
          <w:sz w:val="24"/>
          <w:szCs w:val="24"/>
          <w:shd w:val="clear" w:color="auto" w:fill="FFFFFF"/>
        </w:rPr>
      </w:pPr>
    </w:p>
    <w:p w:rsidR="00A432BF" w:rsidRPr="0073201A" w:rsidRDefault="00995AEF" w:rsidP="00A432BF">
      <w:pPr>
        <w:spacing w:after="0" w:line="360" w:lineRule="auto"/>
        <w:jc w:val="both"/>
        <w:rPr>
          <w:rFonts w:ascii="Arial" w:hAnsi="Arial" w:cs="Arial"/>
          <w:b/>
          <w:sz w:val="24"/>
          <w:szCs w:val="24"/>
          <w:shd w:val="clear" w:color="auto" w:fill="FFFFFF"/>
        </w:rPr>
      </w:pPr>
      <w:r>
        <w:rPr>
          <w:rFonts w:ascii="Arial" w:hAnsi="Arial" w:cs="Arial"/>
          <w:sz w:val="24"/>
          <w:szCs w:val="24"/>
        </w:rPr>
        <w:t xml:space="preserve">- </w:t>
      </w:r>
      <w:r w:rsidR="00A432BF" w:rsidRPr="005F5778">
        <w:rPr>
          <w:rFonts w:ascii="Arial" w:hAnsi="Arial" w:cs="Arial"/>
          <w:sz w:val="24"/>
          <w:szCs w:val="24"/>
        </w:rPr>
        <w:t>BRASIL. Constituição da República do Brasil (1988): 29. ed. – Brasília: Câmara dos Deputados, Coordenação de Publicação, 2008.</w:t>
      </w:r>
    </w:p>
    <w:p w:rsidR="005F5778" w:rsidRPr="00F86FFE" w:rsidRDefault="00995AEF" w:rsidP="005F5778">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5F5778" w:rsidRPr="005F5778">
        <w:rPr>
          <w:rFonts w:ascii="Arial" w:eastAsia="Times New Roman" w:hAnsi="Arial" w:cs="Arial"/>
          <w:sz w:val="24"/>
          <w:szCs w:val="24"/>
          <w:lang w:eastAsia="pt-BR"/>
        </w:rPr>
        <w:t xml:space="preserve">BRASIL. Decreto n. 3.048 de 6 de maio 1998. </w:t>
      </w:r>
      <w:r w:rsidR="005F5778" w:rsidRPr="005F5778">
        <w:rPr>
          <w:rFonts w:ascii="Arial" w:eastAsia="Times New Roman" w:hAnsi="Arial" w:cs="Arial"/>
          <w:b/>
          <w:bCs/>
          <w:sz w:val="24"/>
          <w:szCs w:val="24"/>
          <w:lang w:eastAsia="pt-BR"/>
        </w:rPr>
        <w:t>Diário Oficial da União,</w:t>
      </w:r>
      <w:r w:rsidR="005F5778" w:rsidRPr="005F5778">
        <w:rPr>
          <w:rFonts w:ascii="Arial" w:eastAsia="Times New Roman" w:hAnsi="Arial" w:cs="Arial"/>
          <w:sz w:val="24"/>
          <w:szCs w:val="24"/>
          <w:lang w:eastAsia="pt-BR"/>
        </w:rPr>
        <w:t xml:space="preserve"> Brasília 07 de maio de 1999. Seçã</w:t>
      </w:r>
      <w:r w:rsidR="00F86FFE">
        <w:rPr>
          <w:rFonts w:ascii="Arial" w:eastAsia="Times New Roman" w:hAnsi="Arial" w:cs="Arial"/>
          <w:sz w:val="24"/>
          <w:szCs w:val="24"/>
          <w:lang w:eastAsia="pt-BR"/>
        </w:rPr>
        <w:t xml:space="preserve">o I, p. 50-108. Disponível em: </w:t>
      </w:r>
      <w:hyperlink r:id="rId14" w:history="1">
        <w:r w:rsidR="00F86FFE" w:rsidRPr="00F86FFE">
          <w:rPr>
            <w:rStyle w:val="Hyperlink"/>
            <w:rFonts w:ascii="Arial" w:eastAsia="Times New Roman" w:hAnsi="Arial" w:cs="Arial"/>
            <w:color w:val="auto"/>
            <w:sz w:val="24"/>
            <w:szCs w:val="24"/>
            <w:u w:val="none"/>
            <w:lang w:eastAsia="pt-BR"/>
          </w:rPr>
          <w:t>http://www81.dataprev.gov.br/sislex/ páginas/23/1999/3048.htm</w:t>
        </w:r>
      </w:hyperlink>
      <w:r w:rsidR="005F5778" w:rsidRPr="00F86FFE">
        <w:rPr>
          <w:rFonts w:ascii="Arial" w:eastAsia="Times New Roman" w:hAnsi="Arial" w:cs="Arial"/>
          <w:sz w:val="24"/>
          <w:szCs w:val="24"/>
          <w:lang w:eastAsia="pt-BR"/>
        </w:rPr>
        <w:t xml:space="preserve">&gt;. Acesso em: 11/06/2005. [ </w:t>
      </w:r>
      <w:hyperlink r:id="rId15" w:history="1">
        <w:r w:rsidR="005F5778" w:rsidRPr="00F86FFE">
          <w:rPr>
            <w:rFonts w:ascii="Arial" w:eastAsia="Times New Roman" w:hAnsi="Arial" w:cs="Arial"/>
            <w:sz w:val="24"/>
            <w:szCs w:val="24"/>
            <w:lang w:eastAsia="pt-BR"/>
          </w:rPr>
          <w:t>Links</w:t>
        </w:r>
      </w:hyperlink>
      <w:r w:rsidR="005F5778" w:rsidRPr="00F86FFE">
        <w:rPr>
          <w:rFonts w:ascii="Arial" w:eastAsia="Times New Roman" w:hAnsi="Arial" w:cs="Arial"/>
          <w:sz w:val="24"/>
          <w:szCs w:val="24"/>
          <w:lang w:eastAsia="pt-BR"/>
        </w:rPr>
        <w:t xml:space="preserve"> ]</w:t>
      </w:r>
    </w:p>
    <w:p w:rsidR="005F5778" w:rsidRPr="005F5778" w:rsidRDefault="005F5778" w:rsidP="005F5778">
      <w:pPr>
        <w:spacing w:before="100" w:beforeAutospacing="1" w:after="100" w:afterAutospacing="1" w:line="240" w:lineRule="auto"/>
        <w:rPr>
          <w:rFonts w:ascii="Arial" w:eastAsia="Times New Roman" w:hAnsi="Arial" w:cs="Arial"/>
          <w:sz w:val="24"/>
          <w:szCs w:val="24"/>
          <w:lang w:eastAsia="pt-BR"/>
        </w:rPr>
      </w:pPr>
      <w:r w:rsidRPr="00F86FFE">
        <w:rPr>
          <w:rFonts w:ascii="Arial" w:eastAsia="Times New Roman" w:hAnsi="Arial" w:cs="Arial"/>
          <w:sz w:val="24"/>
          <w:szCs w:val="24"/>
          <w:lang w:eastAsia="pt-BR"/>
        </w:rPr>
        <w:t xml:space="preserve">________. Lei n 8.213, de 24 de julho de 1991 Lei Orgânica da Previdência Social. </w:t>
      </w:r>
      <w:r w:rsidRPr="00F86FFE">
        <w:rPr>
          <w:rFonts w:ascii="Arial" w:eastAsia="Times New Roman" w:hAnsi="Arial" w:cs="Arial"/>
          <w:b/>
          <w:bCs/>
          <w:sz w:val="24"/>
          <w:szCs w:val="24"/>
          <w:lang w:eastAsia="pt-BR"/>
        </w:rPr>
        <w:t>Diário Oficial da União</w:t>
      </w:r>
      <w:r w:rsidRPr="00F86FFE">
        <w:rPr>
          <w:rFonts w:ascii="Arial" w:eastAsia="Times New Roman" w:hAnsi="Arial" w:cs="Arial"/>
          <w:sz w:val="24"/>
          <w:szCs w:val="24"/>
          <w:lang w:eastAsia="pt-BR"/>
        </w:rPr>
        <w:t>, Brasília, 14 de agosto de 1998b. Disponível em: &lt;</w:t>
      </w:r>
      <w:hyperlink w:history="1">
        <w:r w:rsidR="00F86FFE" w:rsidRPr="00F86FFE">
          <w:rPr>
            <w:rStyle w:val="Hyperlink"/>
            <w:rFonts w:ascii="Arial" w:eastAsia="Times New Roman" w:hAnsi="Arial" w:cs="Arial"/>
            <w:color w:val="auto"/>
            <w:sz w:val="24"/>
            <w:szCs w:val="24"/>
            <w:u w:val="none"/>
            <w:lang w:eastAsia="pt-BR"/>
          </w:rPr>
          <w:t>http://www81. dataprev.gov.br/ sislex/páginas/42/1991/8212.htm</w:t>
        </w:r>
      </w:hyperlink>
      <w:r w:rsidRPr="00F86FFE">
        <w:rPr>
          <w:rFonts w:ascii="Arial" w:eastAsia="Times New Roman" w:hAnsi="Arial" w:cs="Arial"/>
          <w:sz w:val="24"/>
          <w:szCs w:val="24"/>
          <w:lang w:eastAsia="pt-BR"/>
        </w:rPr>
        <w:t xml:space="preserve">&gt;. </w:t>
      </w:r>
      <w:r w:rsidRPr="005F5778">
        <w:rPr>
          <w:rFonts w:ascii="Arial" w:eastAsia="Times New Roman" w:hAnsi="Arial" w:cs="Arial"/>
          <w:sz w:val="24"/>
          <w:szCs w:val="24"/>
          <w:lang w:eastAsia="pt-BR"/>
        </w:rPr>
        <w:t xml:space="preserve">[ </w:t>
      </w:r>
      <w:hyperlink r:id="rId16" w:history="1">
        <w:r w:rsidRPr="005F5778">
          <w:rPr>
            <w:rFonts w:ascii="Arial" w:eastAsia="Times New Roman" w:hAnsi="Arial" w:cs="Arial"/>
            <w:sz w:val="24"/>
            <w:szCs w:val="24"/>
            <w:lang w:eastAsia="pt-BR"/>
          </w:rPr>
          <w:t>Links</w:t>
        </w:r>
      </w:hyperlink>
      <w:r w:rsidRPr="005F5778">
        <w:rPr>
          <w:rFonts w:ascii="Arial" w:eastAsia="Times New Roman" w:hAnsi="Arial" w:cs="Arial"/>
          <w:sz w:val="24"/>
          <w:szCs w:val="24"/>
          <w:lang w:eastAsia="pt-BR"/>
        </w:rPr>
        <w:t xml:space="preserve"> ]</w:t>
      </w:r>
    </w:p>
    <w:p w:rsidR="00A432BF" w:rsidRPr="005F5778" w:rsidRDefault="005F5778" w:rsidP="005F5778">
      <w:pPr>
        <w:spacing w:before="100" w:beforeAutospacing="1" w:after="100" w:afterAutospacing="1" w:line="240" w:lineRule="auto"/>
        <w:rPr>
          <w:rFonts w:ascii="Arial" w:eastAsia="Times New Roman" w:hAnsi="Arial" w:cs="Arial"/>
          <w:sz w:val="24"/>
          <w:szCs w:val="24"/>
          <w:lang w:eastAsia="pt-BR"/>
        </w:rPr>
      </w:pPr>
      <w:r w:rsidRPr="005F5778">
        <w:rPr>
          <w:rFonts w:ascii="Arial" w:eastAsia="Times New Roman" w:hAnsi="Arial" w:cs="Arial"/>
          <w:sz w:val="24"/>
          <w:szCs w:val="24"/>
          <w:lang w:eastAsia="pt-BR"/>
        </w:rPr>
        <w:t>________</w:t>
      </w:r>
      <w:r w:rsidRPr="005F5778">
        <w:rPr>
          <w:rFonts w:ascii="Arial" w:eastAsia="Times New Roman" w:hAnsi="Arial" w:cs="Arial"/>
          <w:b/>
          <w:bCs/>
          <w:sz w:val="24"/>
          <w:szCs w:val="24"/>
          <w:lang w:eastAsia="pt-BR"/>
        </w:rPr>
        <w:t>.</w:t>
      </w:r>
      <w:r w:rsidRPr="005F5778">
        <w:rPr>
          <w:rFonts w:ascii="Arial" w:eastAsia="Times New Roman" w:hAnsi="Arial" w:cs="Arial"/>
          <w:sz w:val="24"/>
          <w:szCs w:val="24"/>
          <w:lang w:eastAsia="pt-BR"/>
        </w:rPr>
        <w:t xml:space="preserve"> Emenda Constitucional n. 20 de dezembro de 1998. </w:t>
      </w:r>
      <w:r w:rsidRPr="005F5778">
        <w:rPr>
          <w:rFonts w:ascii="Arial" w:eastAsia="Times New Roman" w:hAnsi="Arial" w:cs="Arial"/>
          <w:b/>
          <w:bCs/>
          <w:sz w:val="24"/>
          <w:szCs w:val="24"/>
          <w:lang w:eastAsia="pt-BR"/>
        </w:rPr>
        <w:t>Diário Oficial da União,</w:t>
      </w:r>
      <w:r w:rsidRPr="005F5778">
        <w:rPr>
          <w:rFonts w:ascii="Arial" w:eastAsia="Times New Roman" w:hAnsi="Arial" w:cs="Arial"/>
          <w:sz w:val="24"/>
          <w:szCs w:val="24"/>
          <w:lang w:eastAsia="pt-BR"/>
        </w:rPr>
        <w:t xml:space="preserve"> Brasília, 16 de dezembro de </w:t>
      </w:r>
      <w:r w:rsidR="0073201A" w:rsidRPr="005F5778">
        <w:rPr>
          <w:rFonts w:ascii="Arial" w:eastAsia="Times New Roman" w:hAnsi="Arial" w:cs="Arial"/>
          <w:sz w:val="24"/>
          <w:szCs w:val="24"/>
          <w:lang w:eastAsia="pt-BR"/>
        </w:rPr>
        <w:t>1998 a.</w:t>
      </w:r>
      <w:r w:rsidRPr="005F5778">
        <w:rPr>
          <w:rFonts w:ascii="Arial" w:eastAsia="Times New Roman" w:hAnsi="Arial" w:cs="Arial"/>
          <w:sz w:val="24"/>
          <w:szCs w:val="24"/>
          <w:lang w:eastAsia="pt-BR"/>
        </w:rPr>
        <w:t xml:space="preserve"> Disponível em: &lt;</w:t>
      </w:r>
      <w:hyperlink r:id="rId17" w:tgtFrame="_blank" w:history="1">
        <w:r w:rsidRPr="005F5778">
          <w:rPr>
            <w:rFonts w:ascii="Arial" w:eastAsia="Times New Roman" w:hAnsi="Arial" w:cs="Arial"/>
            <w:sz w:val="24"/>
            <w:szCs w:val="24"/>
            <w:lang w:eastAsia="pt-BR"/>
          </w:rPr>
          <w:t>http://www81.dataprev.gov.br/sislex/paginas /30/1998/20.htm</w:t>
        </w:r>
      </w:hyperlink>
      <w:r w:rsidRPr="005F5778">
        <w:rPr>
          <w:rFonts w:ascii="Arial" w:eastAsia="Times New Roman" w:hAnsi="Arial" w:cs="Arial"/>
          <w:sz w:val="24"/>
          <w:szCs w:val="24"/>
          <w:lang w:eastAsia="pt-BR"/>
        </w:rPr>
        <w:t xml:space="preserve">&gt;. Acesso em: 11/06/2005. [ </w:t>
      </w:r>
      <w:hyperlink r:id="rId18" w:history="1">
        <w:r w:rsidRPr="005F5778">
          <w:rPr>
            <w:rFonts w:ascii="Arial" w:eastAsia="Times New Roman" w:hAnsi="Arial" w:cs="Arial"/>
            <w:sz w:val="24"/>
            <w:szCs w:val="24"/>
            <w:lang w:eastAsia="pt-BR"/>
          </w:rPr>
          <w:t>Links</w:t>
        </w:r>
      </w:hyperlink>
      <w:r w:rsidRPr="005F5778">
        <w:rPr>
          <w:rFonts w:ascii="Arial" w:eastAsia="Times New Roman" w:hAnsi="Arial" w:cs="Arial"/>
          <w:sz w:val="24"/>
          <w:szCs w:val="24"/>
          <w:lang w:eastAsia="pt-BR"/>
        </w:rPr>
        <w:t xml:space="preserve"> ]</w:t>
      </w:r>
    </w:p>
    <w:p w:rsidR="00A432BF" w:rsidRDefault="00995AEF" w:rsidP="00A432BF">
      <w:pPr>
        <w:spacing w:after="0" w:line="360" w:lineRule="auto"/>
        <w:jc w:val="both"/>
        <w:rPr>
          <w:rFonts w:ascii="Arial" w:hAnsi="Arial" w:cs="Arial"/>
          <w:sz w:val="24"/>
          <w:szCs w:val="24"/>
        </w:rPr>
      </w:pPr>
      <w:r>
        <w:rPr>
          <w:rFonts w:ascii="Arial" w:hAnsi="Arial" w:cs="Arial"/>
          <w:sz w:val="24"/>
          <w:szCs w:val="24"/>
        </w:rPr>
        <w:t xml:space="preserve">- </w:t>
      </w:r>
      <w:r w:rsidR="00A432BF" w:rsidRPr="005F5778">
        <w:rPr>
          <w:rFonts w:ascii="Arial" w:hAnsi="Arial" w:cs="Arial"/>
          <w:sz w:val="24"/>
          <w:szCs w:val="24"/>
        </w:rPr>
        <w:t xml:space="preserve">MORAES, Alexandre de. Direito </w:t>
      </w:r>
      <w:r w:rsidR="009E58D7" w:rsidRPr="005F5778">
        <w:rPr>
          <w:rFonts w:ascii="Arial" w:hAnsi="Arial" w:cs="Arial"/>
          <w:sz w:val="24"/>
          <w:szCs w:val="24"/>
        </w:rPr>
        <w:t>Constitucional :</w:t>
      </w:r>
      <w:r w:rsidR="00A432BF" w:rsidRPr="005F5778">
        <w:rPr>
          <w:rFonts w:ascii="Arial" w:hAnsi="Arial" w:cs="Arial"/>
          <w:sz w:val="24"/>
          <w:szCs w:val="24"/>
        </w:rPr>
        <w:t xml:space="preserve"> 26. ed. – São Paulo : Atlas, 2010.</w:t>
      </w:r>
    </w:p>
    <w:p w:rsidR="0073201A" w:rsidRPr="005F5778" w:rsidRDefault="0073201A" w:rsidP="00A432BF">
      <w:pPr>
        <w:spacing w:after="0" w:line="360" w:lineRule="auto"/>
        <w:jc w:val="both"/>
        <w:rPr>
          <w:rFonts w:ascii="Arial" w:hAnsi="Arial" w:cs="Arial"/>
          <w:sz w:val="24"/>
          <w:szCs w:val="24"/>
        </w:rPr>
      </w:pPr>
    </w:p>
    <w:p w:rsidR="00A432BF" w:rsidRDefault="00995AEF" w:rsidP="00A432BF">
      <w:pPr>
        <w:spacing w:after="0" w:line="360" w:lineRule="auto"/>
        <w:jc w:val="both"/>
        <w:rPr>
          <w:rFonts w:ascii="Arial" w:hAnsi="Arial" w:cs="Arial"/>
          <w:sz w:val="24"/>
          <w:szCs w:val="24"/>
        </w:rPr>
      </w:pPr>
      <w:r>
        <w:rPr>
          <w:rFonts w:ascii="Arial" w:hAnsi="Arial" w:cs="Arial"/>
          <w:sz w:val="24"/>
          <w:szCs w:val="24"/>
        </w:rPr>
        <w:t xml:space="preserve">- </w:t>
      </w:r>
      <w:r w:rsidR="00A432BF" w:rsidRPr="005F5778">
        <w:rPr>
          <w:rFonts w:ascii="Arial" w:hAnsi="Arial" w:cs="Arial"/>
          <w:sz w:val="24"/>
          <w:szCs w:val="24"/>
        </w:rPr>
        <w:t>IBRAHIM, Fábio Zambitte. Curso de direito previdenciário – 15. ed. – Rio de janeiro: Impetus, 2010.</w:t>
      </w:r>
    </w:p>
    <w:p w:rsidR="0073201A" w:rsidRPr="005F5778" w:rsidRDefault="0073201A" w:rsidP="00A432BF">
      <w:pPr>
        <w:spacing w:after="0" w:line="360" w:lineRule="auto"/>
        <w:jc w:val="both"/>
        <w:rPr>
          <w:rFonts w:ascii="Arial" w:hAnsi="Arial" w:cs="Arial"/>
          <w:sz w:val="24"/>
          <w:szCs w:val="24"/>
        </w:rPr>
      </w:pPr>
    </w:p>
    <w:p w:rsidR="0073201A" w:rsidRDefault="00995AEF" w:rsidP="00A432BF">
      <w:pPr>
        <w:spacing w:after="0" w:line="360" w:lineRule="auto"/>
        <w:jc w:val="both"/>
        <w:rPr>
          <w:rFonts w:ascii="Arial" w:hAnsi="Arial" w:cs="Arial"/>
          <w:sz w:val="24"/>
          <w:szCs w:val="24"/>
        </w:rPr>
      </w:pPr>
      <w:r>
        <w:rPr>
          <w:rFonts w:ascii="Arial" w:hAnsi="Arial" w:cs="Arial"/>
          <w:sz w:val="24"/>
          <w:szCs w:val="24"/>
        </w:rPr>
        <w:lastRenderedPageBreak/>
        <w:t xml:space="preserve">- </w:t>
      </w:r>
      <w:r w:rsidR="00A432BF" w:rsidRPr="005F5778">
        <w:rPr>
          <w:rFonts w:ascii="Arial" w:hAnsi="Arial" w:cs="Arial"/>
          <w:sz w:val="24"/>
          <w:szCs w:val="24"/>
        </w:rPr>
        <w:t>TAVARES, Marcelo Leonardo. Direito previdenciário: regime geral de previdência social e regras constitucionais de previdência social. – 13. ed. – Nit</w:t>
      </w:r>
      <w:r w:rsidR="009E58D7" w:rsidRPr="005F5778">
        <w:rPr>
          <w:rFonts w:ascii="Arial" w:hAnsi="Arial" w:cs="Arial"/>
          <w:sz w:val="24"/>
          <w:szCs w:val="24"/>
        </w:rPr>
        <w:t>erói, RJ:</w:t>
      </w:r>
      <w:r w:rsidR="00A432BF" w:rsidRPr="005F5778">
        <w:rPr>
          <w:rFonts w:ascii="Arial" w:hAnsi="Arial" w:cs="Arial"/>
          <w:sz w:val="24"/>
          <w:szCs w:val="24"/>
        </w:rPr>
        <w:t xml:space="preserve"> Impetus, 2011.</w:t>
      </w:r>
    </w:p>
    <w:p w:rsidR="00995AEF" w:rsidRPr="005F5778" w:rsidRDefault="00995AEF" w:rsidP="00A432BF">
      <w:pPr>
        <w:spacing w:after="0" w:line="360" w:lineRule="auto"/>
        <w:jc w:val="both"/>
        <w:rPr>
          <w:rFonts w:ascii="Arial" w:hAnsi="Arial" w:cs="Arial"/>
          <w:sz w:val="24"/>
          <w:szCs w:val="24"/>
        </w:rPr>
      </w:pPr>
    </w:p>
    <w:p w:rsidR="00A432BF" w:rsidRPr="005F5778" w:rsidRDefault="00995AEF" w:rsidP="00A432BF">
      <w:pPr>
        <w:spacing w:after="0" w:line="360" w:lineRule="auto"/>
        <w:jc w:val="both"/>
        <w:rPr>
          <w:rFonts w:ascii="Arial" w:hAnsi="Arial" w:cs="Arial"/>
          <w:sz w:val="24"/>
          <w:szCs w:val="24"/>
        </w:rPr>
      </w:pPr>
      <w:r>
        <w:rPr>
          <w:rFonts w:ascii="Arial" w:hAnsi="Arial" w:cs="Arial"/>
          <w:sz w:val="24"/>
          <w:szCs w:val="24"/>
        </w:rPr>
        <w:t xml:space="preserve">- </w:t>
      </w:r>
      <w:r w:rsidR="00A432BF" w:rsidRPr="005F5778">
        <w:rPr>
          <w:rFonts w:ascii="Arial" w:hAnsi="Arial" w:cs="Arial"/>
          <w:sz w:val="24"/>
          <w:szCs w:val="24"/>
        </w:rPr>
        <w:t>CASTRO, Carlos Alberto Pereira de; LAZZARI, Batista. Manual de Direito Previdenciário. – 9ª ed. Florianópolis: Conceito Editorial, 2008.</w:t>
      </w:r>
    </w:p>
    <w:p w:rsidR="00A432BF" w:rsidRPr="005F5778" w:rsidRDefault="00A432BF" w:rsidP="00A432BF">
      <w:pPr>
        <w:spacing w:after="0" w:line="360" w:lineRule="auto"/>
        <w:jc w:val="both"/>
        <w:rPr>
          <w:rFonts w:ascii="Arial" w:hAnsi="Arial" w:cs="Arial"/>
          <w:sz w:val="24"/>
          <w:szCs w:val="24"/>
        </w:rPr>
      </w:pPr>
    </w:p>
    <w:p w:rsidR="00A432BF" w:rsidRPr="005F5778" w:rsidRDefault="00995AEF" w:rsidP="00A432BF">
      <w:pPr>
        <w:spacing w:after="0" w:line="360" w:lineRule="auto"/>
        <w:jc w:val="both"/>
        <w:rPr>
          <w:rFonts w:ascii="Arial" w:hAnsi="Arial" w:cs="Arial"/>
          <w:sz w:val="24"/>
          <w:szCs w:val="24"/>
          <w:shd w:val="clear" w:color="auto" w:fill="FFFFFF"/>
        </w:rPr>
      </w:pPr>
      <w:r>
        <w:t xml:space="preserve">- </w:t>
      </w:r>
      <w:hyperlink r:id="rId19" w:tooltip="Silva, José Afonso da" w:history="1">
        <w:r w:rsidR="00A432BF" w:rsidRPr="005F5778">
          <w:rPr>
            <w:rStyle w:val="Hyperlink"/>
            <w:rFonts w:ascii="Arial" w:hAnsi="Arial" w:cs="Arial"/>
            <w:color w:val="auto"/>
            <w:sz w:val="24"/>
            <w:szCs w:val="24"/>
            <w:u w:val="none"/>
            <w:shd w:val="clear" w:color="auto" w:fill="FFFFFF"/>
          </w:rPr>
          <w:t>SILVA, José Afonso</w:t>
        </w:r>
      </w:hyperlink>
      <w:r w:rsidR="00A432BF" w:rsidRPr="005F5778">
        <w:rPr>
          <w:rStyle w:val="apple-converted-space"/>
          <w:rFonts w:ascii="Arial" w:hAnsi="Arial" w:cs="Arial"/>
          <w:sz w:val="24"/>
          <w:szCs w:val="24"/>
          <w:shd w:val="clear" w:color="auto" w:fill="FFFFFF"/>
        </w:rPr>
        <w:t> </w:t>
      </w:r>
      <w:r w:rsidR="00A432BF" w:rsidRPr="005F5778">
        <w:rPr>
          <w:rFonts w:ascii="Arial" w:hAnsi="Arial" w:cs="Arial"/>
          <w:sz w:val="24"/>
          <w:szCs w:val="24"/>
          <w:shd w:val="clear" w:color="auto" w:fill="FFFFFF"/>
        </w:rPr>
        <w:t>da. </w:t>
      </w:r>
      <w:hyperlink r:id="rId20" w:tooltip="Curso de direito constitucional positivo (autor: Silva, José Afonso da) (livro)" w:history="1">
        <w:r w:rsidR="00A432BF" w:rsidRPr="005F5778">
          <w:rPr>
            <w:rStyle w:val="Forte"/>
            <w:rFonts w:ascii="Arial" w:hAnsi="Arial" w:cs="Arial"/>
            <w:b w:val="0"/>
            <w:sz w:val="24"/>
            <w:szCs w:val="24"/>
            <w:shd w:val="clear" w:color="auto" w:fill="FFFFFF"/>
          </w:rPr>
          <w:t>Curso de direito constitucional positivo</w:t>
        </w:r>
      </w:hyperlink>
      <w:r w:rsidR="00A432BF" w:rsidRPr="005F5778">
        <w:rPr>
          <w:rStyle w:val="Forte"/>
          <w:rFonts w:ascii="Arial" w:hAnsi="Arial" w:cs="Arial"/>
          <w:b w:val="0"/>
          <w:sz w:val="24"/>
          <w:szCs w:val="24"/>
          <w:shd w:val="clear" w:color="auto" w:fill="FFFFFF"/>
        </w:rPr>
        <w:t>.</w:t>
      </w:r>
      <w:r w:rsidR="00A432BF" w:rsidRPr="005F5778">
        <w:rPr>
          <w:rStyle w:val="apple-converted-space"/>
          <w:rFonts w:ascii="Arial" w:hAnsi="Arial" w:cs="Arial"/>
          <w:sz w:val="24"/>
          <w:szCs w:val="24"/>
          <w:shd w:val="clear" w:color="auto" w:fill="FFFFFF"/>
        </w:rPr>
        <w:t> </w:t>
      </w:r>
      <w:r w:rsidR="00A432BF" w:rsidRPr="005F5778">
        <w:rPr>
          <w:rFonts w:ascii="Arial" w:hAnsi="Arial" w:cs="Arial"/>
          <w:sz w:val="24"/>
          <w:szCs w:val="24"/>
          <w:shd w:val="clear" w:color="auto" w:fill="FFFFFF"/>
        </w:rPr>
        <w:t>30ª ed. São Paulo: Malheiros, 2008.</w:t>
      </w:r>
    </w:p>
    <w:p w:rsidR="00A432BF" w:rsidRPr="005F5778" w:rsidRDefault="00A432BF" w:rsidP="00A432BF">
      <w:pPr>
        <w:spacing w:after="0" w:line="360" w:lineRule="auto"/>
        <w:rPr>
          <w:rFonts w:ascii="Arial" w:hAnsi="Arial" w:cs="Arial"/>
          <w:sz w:val="24"/>
          <w:szCs w:val="24"/>
        </w:rPr>
      </w:pPr>
    </w:p>
    <w:p w:rsidR="00995AEF" w:rsidRDefault="00995AEF" w:rsidP="00A432BF">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A432BF" w:rsidRPr="005F5778">
        <w:rPr>
          <w:rFonts w:ascii="Arial" w:hAnsi="Arial" w:cs="Arial"/>
          <w:sz w:val="24"/>
          <w:szCs w:val="24"/>
          <w:shd w:val="clear" w:color="auto" w:fill="FFFFFF"/>
        </w:rPr>
        <w:t>BRASIL. Tribunal Regional Federal da Quarta Região. TRF4. Relator: Favreto, Rogério, Disponível em : http://jurisprudencia.trf4.jus.br/p</w:t>
      </w:r>
      <w:r w:rsidR="00004615" w:rsidRPr="005F5778">
        <w:rPr>
          <w:rFonts w:ascii="Arial" w:hAnsi="Arial" w:cs="Arial"/>
          <w:sz w:val="24"/>
          <w:szCs w:val="24"/>
          <w:shd w:val="clear" w:color="auto" w:fill="FFFFFF"/>
        </w:rPr>
        <w:t>esquisa/resultado. acesso em: 16 de mai</w:t>
      </w:r>
      <w:r w:rsidR="00837062" w:rsidRPr="005F5778">
        <w:rPr>
          <w:rFonts w:ascii="Arial" w:hAnsi="Arial" w:cs="Arial"/>
          <w:sz w:val="24"/>
          <w:szCs w:val="24"/>
          <w:shd w:val="clear" w:color="auto" w:fill="FFFFFF"/>
        </w:rPr>
        <w:t xml:space="preserve">. </w:t>
      </w:r>
      <w:r w:rsidR="00004615" w:rsidRPr="005F5778">
        <w:rPr>
          <w:rFonts w:ascii="Arial" w:hAnsi="Arial" w:cs="Arial"/>
          <w:sz w:val="24"/>
          <w:szCs w:val="24"/>
          <w:shd w:val="clear" w:color="auto" w:fill="FFFFFF"/>
        </w:rPr>
        <w:t>2015</w:t>
      </w:r>
      <w:r w:rsidR="00A432BF" w:rsidRPr="005F5778">
        <w:rPr>
          <w:rFonts w:ascii="Arial" w:hAnsi="Arial" w:cs="Arial"/>
          <w:sz w:val="24"/>
          <w:szCs w:val="24"/>
          <w:shd w:val="clear" w:color="auto" w:fill="FFFFFF"/>
        </w:rPr>
        <w:t>.</w:t>
      </w:r>
    </w:p>
    <w:p w:rsidR="00995AEF" w:rsidRDefault="00995AEF" w:rsidP="00A432BF">
      <w:pPr>
        <w:spacing w:after="0" w:line="360" w:lineRule="auto"/>
        <w:jc w:val="both"/>
        <w:rPr>
          <w:rFonts w:ascii="Arial" w:hAnsi="Arial" w:cs="Arial"/>
          <w:sz w:val="24"/>
          <w:szCs w:val="24"/>
          <w:shd w:val="clear" w:color="auto" w:fill="FFFFFF"/>
        </w:rPr>
      </w:pPr>
    </w:p>
    <w:p w:rsidR="00A432BF" w:rsidRPr="00995AEF" w:rsidRDefault="00995AEF" w:rsidP="00A432BF">
      <w:pPr>
        <w:spacing w:after="0" w:line="360" w:lineRule="auto"/>
        <w:jc w:val="both"/>
        <w:rPr>
          <w:rStyle w:val="Hyperlink"/>
          <w:rFonts w:ascii="Arial" w:hAnsi="Arial" w:cs="Arial"/>
          <w:color w:val="auto"/>
          <w:sz w:val="24"/>
          <w:szCs w:val="24"/>
          <w:u w:val="none"/>
          <w:shd w:val="clear" w:color="auto" w:fill="FFFFFF"/>
        </w:rPr>
      </w:pPr>
      <w:r>
        <w:rPr>
          <w:rFonts w:ascii="Arial" w:hAnsi="Arial" w:cs="Arial"/>
          <w:sz w:val="24"/>
          <w:szCs w:val="24"/>
          <w:shd w:val="clear" w:color="auto" w:fill="FFFFFF"/>
        </w:rPr>
        <w:t xml:space="preserve">- </w:t>
      </w:r>
      <w:r w:rsidR="00A432BF" w:rsidRPr="005F5778">
        <w:rPr>
          <w:rFonts w:ascii="Arial" w:hAnsi="Arial" w:cs="Arial"/>
          <w:sz w:val="24"/>
          <w:szCs w:val="24"/>
        </w:rPr>
        <w:t>BRASIL. Tribunal de Just</w:t>
      </w:r>
      <w:r w:rsidR="00837062" w:rsidRPr="005F5778">
        <w:rPr>
          <w:rFonts w:ascii="Arial" w:hAnsi="Arial" w:cs="Arial"/>
          <w:sz w:val="24"/>
          <w:szCs w:val="24"/>
        </w:rPr>
        <w:t>iça do Rio Grande do Sul</w:t>
      </w:r>
      <w:r w:rsidR="00A432BF" w:rsidRPr="005F5778">
        <w:rPr>
          <w:rFonts w:ascii="Arial" w:hAnsi="Arial" w:cs="Arial"/>
          <w:sz w:val="24"/>
          <w:szCs w:val="24"/>
        </w:rPr>
        <w:t>:</w:t>
      </w:r>
      <w:r w:rsidR="00837062" w:rsidRPr="005F5778">
        <w:rPr>
          <w:rFonts w:ascii="Arial" w:hAnsi="Arial" w:cs="Arial"/>
          <w:sz w:val="24"/>
          <w:szCs w:val="24"/>
        </w:rPr>
        <w:t xml:space="preserve"> </w:t>
      </w:r>
      <w:r w:rsidR="00A432BF" w:rsidRPr="005F5778">
        <w:rPr>
          <w:rFonts w:ascii="Arial" w:hAnsi="Arial" w:cs="Arial"/>
          <w:sz w:val="24"/>
          <w:szCs w:val="24"/>
        </w:rPr>
        <w:t>Disponível em &lt;</w:t>
      </w:r>
      <w:hyperlink r:id="rId21" w:history="1">
        <w:r w:rsidR="00A432BF" w:rsidRPr="005F5778">
          <w:rPr>
            <w:rStyle w:val="Hyperlink"/>
            <w:rFonts w:ascii="Arial" w:hAnsi="Arial" w:cs="Arial"/>
            <w:color w:val="auto"/>
            <w:sz w:val="24"/>
            <w:szCs w:val="24"/>
            <w:u w:val="none"/>
          </w:rPr>
          <w:t>http://tjrs.jusbrasil.com.br/jurisprudencia/necessario</w:t>
        </w:r>
      </w:hyperlink>
      <w:r w:rsidR="00004615" w:rsidRPr="005F5778">
        <w:rPr>
          <w:rStyle w:val="Hyperlink"/>
          <w:rFonts w:ascii="Arial" w:hAnsi="Arial" w:cs="Arial"/>
          <w:color w:val="auto"/>
          <w:sz w:val="24"/>
          <w:szCs w:val="24"/>
          <w:u w:val="none"/>
        </w:rPr>
        <w:t>&lt; acesso em 16 de mai</w:t>
      </w:r>
      <w:r w:rsidR="00837062" w:rsidRPr="005F5778">
        <w:rPr>
          <w:rStyle w:val="Hyperlink"/>
          <w:rFonts w:ascii="Arial" w:hAnsi="Arial" w:cs="Arial"/>
          <w:color w:val="auto"/>
          <w:sz w:val="24"/>
          <w:szCs w:val="24"/>
          <w:u w:val="none"/>
        </w:rPr>
        <w:t>.</w:t>
      </w:r>
      <w:r w:rsidR="00A432BF" w:rsidRPr="005F5778">
        <w:rPr>
          <w:rStyle w:val="Hyperlink"/>
          <w:rFonts w:ascii="Arial" w:hAnsi="Arial" w:cs="Arial"/>
          <w:color w:val="auto"/>
          <w:sz w:val="24"/>
          <w:szCs w:val="24"/>
          <w:u w:val="none"/>
        </w:rPr>
        <w:t xml:space="preserve"> </w:t>
      </w:r>
      <w:r w:rsidR="00004615" w:rsidRPr="005F5778">
        <w:rPr>
          <w:rStyle w:val="Hyperlink"/>
          <w:rFonts w:ascii="Arial" w:hAnsi="Arial" w:cs="Arial"/>
          <w:color w:val="auto"/>
          <w:sz w:val="24"/>
          <w:szCs w:val="24"/>
          <w:u w:val="none"/>
        </w:rPr>
        <w:t>2015</w:t>
      </w:r>
      <w:r w:rsidR="00A432BF" w:rsidRPr="005F5778">
        <w:rPr>
          <w:rStyle w:val="Hyperlink"/>
          <w:rFonts w:ascii="Arial" w:hAnsi="Arial" w:cs="Arial"/>
          <w:color w:val="auto"/>
          <w:sz w:val="24"/>
          <w:szCs w:val="24"/>
          <w:u w:val="none"/>
        </w:rPr>
        <w:t>.</w:t>
      </w:r>
    </w:p>
    <w:p w:rsidR="00A432BF" w:rsidRPr="005F5778" w:rsidRDefault="00A432BF" w:rsidP="00A432BF">
      <w:pPr>
        <w:spacing w:after="0" w:line="360" w:lineRule="auto"/>
        <w:rPr>
          <w:rStyle w:val="Hyperlink"/>
          <w:rFonts w:ascii="Arial" w:hAnsi="Arial" w:cs="Arial"/>
          <w:color w:val="auto"/>
          <w:sz w:val="24"/>
          <w:szCs w:val="24"/>
          <w:u w:val="none"/>
        </w:rPr>
      </w:pPr>
    </w:p>
    <w:p w:rsidR="00004615" w:rsidRDefault="00995AEF" w:rsidP="00A432BF">
      <w:pPr>
        <w:spacing w:after="0" w:line="360" w:lineRule="auto"/>
        <w:rPr>
          <w:rFonts w:ascii="Arial" w:hAnsi="Arial" w:cs="Arial"/>
          <w:sz w:val="24"/>
          <w:szCs w:val="24"/>
        </w:rPr>
      </w:pPr>
      <w:r>
        <w:t xml:space="preserve">- </w:t>
      </w:r>
      <w:hyperlink r:id="rId22" w:history="1">
        <w:r w:rsidR="00004615" w:rsidRPr="005F5778">
          <w:rPr>
            <w:rStyle w:val="Hyperlink"/>
            <w:rFonts w:ascii="Arial" w:hAnsi="Arial" w:cs="Arial"/>
            <w:color w:val="auto"/>
            <w:sz w:val="24"/>
            <w:szCs w:val="24"/>
            <w:u w:val="none"/>
          </w:rPr>
          <w:t xml:space="preserve">HTTPS://www.cjf.jus.br/cjf/noticias-do-cjf/2013/outubro/acesso em </w:t>
        </w:r>
      </w:hyperlink>
      <w:r w:rsidR="00004615" w:rsidRPr="005F5778">
        <w:rPr>
          <w:rFonts w:ascii="Arial" w:hAnsi="Arial" w:cs="Arial"/>
          <w:sz w:val="24"/>
          <w:szCs w:val="24"/>
        </w:rPr>
        <w:t>16 de mai. 2015.</w:t>
      </w:r>
    </w:p>
    <w:p w:rsidR="0073201A" w:rsidRPr="005F5778" w:rsidRDefault="0073201A" w:rsidP="00A432BF">
      <w:pPr>
        <w:spacing w:after="0" w:line="360" w:lineRule="auto"/>
        <w:rPr>
          <w:rFonts w:ascii="Arial" w:hAnsi="Arial" w:cs="Arial"/>
          <w:sz w:val="24"/>
          <w:szCs w:val="24"/>
        </w:rPr>
      </w:pPr>
    </w:p>
    <w:p w:rsidR="004815F1" w:rsidRPr="00CA73AB" w:rsidRDefault="00995AEF" w:rsidP="00A55542">
      <w:pPr>
        <w:spacing w:after="0" w:line="360" w:lineRule="auto"/>
        <w:rPr>
          <w:rFonts w:ascii="Times New Roman" w:hAnsi="Times New Roman" w:cs="Times New Roman"/>
          <w:b/>
          <w:sz w:val="28"/>
          <w:szCs w:val="28"/>
        </w:rPr>
      </w:pPr>
      <w:r>
        <w:t xml:space="preserve">- </w:t>
      </w:r>
      <w:hyperlink r:id="rId23" w:history="1">
        <w:r w:rsidR="00004615" w:rsidRPr="005F5778">
          <w:rPr>
            <w:rStyle w:val="Hyperlink"/>
            <w:rFonts w:ascii="Arial" w:hAnsi="Arial" w:cs="Arial"/>
            <w:color w:val="auto"/>
            <w:sz w:val="24"/>
            <w:szCs w:val="24"/>
            <w:u w:val="none"/>
          </w:rPr>
          <w:t>HTTPS://www.previdência.gov.br/ouvidoria-geral-da-previdencia/perguntas/acesso</w:t>
        </w:r>
      </w:hyperlink>
      <w:r w:rsidR="000E46D6">
        <w:rPr>
          <w:rFonts w:ascii="Arial" w:hAnsi="Arial" w:cs="Arial"/>
          <w:sz w:val="24"/>
          <w:szCs w:val="24"/>
        </w:rPr>
        <w:t xml:space="preserve"> em 16 de mai. </w:t>
      </w:r>
      <w:bookmarkStart w:id="6" w:name="_GoBack"/>
      <w:bookmarkEnd w:id="6"/>
      <w:r w:rsidR="000E46D6">
        <w:rPr>
          <w:rFonts w:ascii="Arial" w:hAnsi="Arial" w:cs="Arial"/>
          <w:sz w:val="24"/>
          <w:szCs w:val="24"/>
        </w:rPr>
        <w:t>2015</w:t>
      </w:r>
      <w:r w:rsidR="0073201A">
        <w:rPr>
          <w:rFonts w:ascii="Arial" w:hAnsi="Arial" w:cs="Arial"/>
          <w:sz w:val="24"/>
          <w:szCs w:val="24"/>
        </w:rPr>
        <w:t>.</w:t>
      </w:r>
      <w:r w:rsidR="00A55542" w:rsidRPr="00CA73AB">
        <w:rPr>
          <w:rFonts w:ascii="Times New Roman" w:hAnsi="Times New Roman" w:cs="Times New Roman"/>
          <w:b/>
          <w:sz w:val="28"/>
          <w:szCs w:val="28"/>
        </w:rPr>
        <w:t xml:space="preserve"> </w:t>
      </w:r>
    </w:p>
    <w:sectPr w:rsidR="004815F1" w:rsidRPr="00CA73AB" w:rsidSect="004815F1">
      <w:headerReference w:type="default" r:id="rId2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A4" w:rsidRDefault="009420A4" w:rsidP="00CA73AB">
      <w:pPr>
        <w:spacing w:after="0" w:line="240" w:lineRule="auto"/>
      </w:pPr>
      <w:r>
        <w:separator/>
      </w:r>
    </w:p>
  </w:endnote>
  <w:endnote w:type="continuationSeparator" w:id="0">
    <w:p w:rsidR="009420A4" w:rsidRDefault="009420A4" w:rsidP="00CA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A4" w:rsidRDefault="009420A4" w:rsidP="00CA73AB">
      <w:pPr>
        <w:spacing w:after="0" w:line="240" w:lineRule="auto"/>
      </w:pPr>
      <w:r>
        <w:separator/>
      </w:r>
    </w:p>
  </w:footnote>
  <w:footnote w:type="continuationSeparator" w:id="0">
    <w:p w:rsidR="009420A4" w:rsidRDefault="009420A4" w:rsidP="00CA73AB">
      <w:pPr>
        <w:spacing w:after="0" w:line="240" w:lineRule="auto"/>
      </w:pPr>
      <w:r>
        <w:continuationSeparator/>
      </w:r>
    </w:p>
  </w:footnote>
  <w:footnote w:id="1">
    <w:p w:rsidR="006D0BBE" w:rsidRPr="00B6083A" w:rsidRDefault="009420A4" w:rsidP="003556FF">
      <w:pPr>
        <w:pStyle w:val="Textodenotaderodap"/>
        <w:jc w:val="both"/>
        <w:rPr>
          <w:rFonts w:ascii="Arial" w:hAnsi="Arial" w:cs="Arial"/>
        </w:rPr>
      </w:pPr>
      <w:r w:rsidRPr="00B6083A">
        <w:rPr>
          <w:rStyle w:val="Refdenotaderodap"/>
          <w:rFonts w:ascii="Arial" w:hAnsi="Arial" w:cs="Arial"/>
        </w:rPr>
        <w:sym w:font="Symbol" w:char="F02A"/>
      </w:r>
      <w:r w:rsidRPr="00B6083A">
        <w:rPr>
          <w:rFonts w:ascii="Arial" w:hAnsi="Arial" w:cs="Arial"/>
        </w:rPr>
        <w:t xml:space="preserve"> Bacharel em Direito. </w:t>
      </w:r>
      <w:hyperlink r:id="rId1" w:history="1">
        <w:r w:rsidRPr="00B6083A">
          <w:rPr>
            <w:rStyle w:val="Hyperlink"/>
            <w:rFonts w:ascii="Arial" w:hAnsi="Arial" w:cs="Arial"/>
          </w:rPr>
          <w:t>crispimrn@gmail.com</w:t>
        </w:r>
      </w:hyperlink>
      <w:r w:rsidRPr="00B6083A">
        <w:rPr>
          <w:rFonts w:ascii="Arial" w:hAnsi="Arial" w:cs="Arial"/>
        </w:rPr>
        <w:t xml:space="preserve">. (83) 9155-2094. </w:t>
      </w:r>
    </w:p>
    <w:p w:rsidR="009420A4" w:rsidRPr="00B6083A" w:rsidRDefault="009420A4" w:rsidP="003556FF">
      <w:pPr>
        <w:pStyle w:val="Textodenotaderodap"/>
        <w:jc w:val="both"/>
        <w:rPr>
          <w:rFonts w:ascii="Arial" w:hAnsi="Arial" w:cs="Arial"/>
        </w:rPr>
      </w:pPr>
      <w:r w:rsidRPr="00B6083A">
        <w:rPr>
          <w:rFonts w:ascii="Arial" w:hAnsi="Arial" w:cs="Arial"/>
        </w:rPr>
        <w:t>Artigo apresentado à Faculdade de Ciências Sociais – FACISA – como requisito para obtenção do título de Bacharel em Direito. Campina Grande,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4D" w:rsidRDefault="00753D4D">
    <w:pPr>
      <w:pStyle w:val="Cabealho"/>
      <w:jc w:val="right"/>
    </w:pPr>
  </w:p>
  <w:p w:rsidR="009420A4" w:rsidRDefault="009420A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162641"/>
      <w:docPartObj>
        <w:docPartGallery w:val="Page Numbers (Top of Page)"/>
        <w:docPartUnique/>
      </w:docPartObj>
    </w:sdtPr>
    <w:sdtEndPr/>
    <w:sdtContent>
      <w:p w:rsidR="00753D4D" w:rsidRDefault="00753D4D">
        <w:pPr>
          <w:pStyle w:val="Cabealho"/>
          <w:jc w:val="right"/>
        </w:pPr>
        <w:r>
          <w:fldChar w:fldCharType="begin"/>
        </w:r>
        <w:r>
          <w:instrText>PAGE   \* MERGEFORMAT</w:instrText>
        </w:r>
        <w:r>
          <w:fldChar w:fldCharType="separate"/>
        </w:r>
        <w:r w:rsidR="00DB0FB1">
          <w:rPr>
            <w:noProof/>
          </w:rPr>
          <w:t>21</w:t>
        </w:r>
        <w:r>
          <w:fldChar w:fldCharType="end"/>
        </w:r>
      </w:p>
    </w:sdtContent>
  </w:sdt>
  <w:p w:rsidR="00753D4D" w:rsidRDefault="00753D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0F2"/>
    <w:multiLevelType w:val="hybridMultilevel"/>
    <w:tmpl w:val="A768C22C"/>
    <w:lvl w:ilvl="0" w:tplc="0338C99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4358466B"/>
    <w:multiLevelType w:val="multilevel"/>
    <w:tmpl w:val="E89429D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712F637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50"/>
    <w:rsid w:val="00004615"/>
    <w:rsid w:val="00024F28"/>
    <w:rsid w:val="00050A0D"/>
    <w:rsid w:val="00091029"/>
    <w:rsid w:val="00097B1A"/>
    <w:rsid w:val="000E1777"/>
    <w:rsid w:val="000E419D"/>
    <w:rsid w:val="000E46D6"/>
    <w:rsid w:val="00111C47"/>
    <w:rsid w:val="00116ACB"/>
    <w:rsid w:val="001170A1"/>
    <w:rsid w:val="00156D45"/>
    <w:rsid w:val="00164EEB"/>
    <w:rsid w:val="002305D7"/>
    <w:rsid w:val="00263B37"/>
    <w:rsid w:val="002C5BB5"/>
    <w:rsid w:val="002D22AB"/>
    <w:rsid w:val="002D5AB5"/>
    <w:rsid w:val="002E3B50"/>
    <w:rsid w:val="002F0CCF"/>
    <w:rsid w:val="003012D8"/>
    <w:rsid w:val="00303907"/>
    <w:rsid w:val="00307F13"/>
    <w:rsid w:val="00340DC7"/>
    <w:rsid w:val="003556FF"/>
    <w:rsid w:val="00355A1C"/>
    <w:rsid w:val="003B6656"/>
    <w:rsid w:val="003C0041"/>
    <w:rsid w:val="003C37A8"/>
    <w:rsid w:val="003C655D"/>
    <w:rsid w:val="003E48F9"/>
    <w:rsid w:val="003E5E11"/>
    <w:rsid w:val="003F2D14"/>
    <w:rsid w:val="003F4DA2"/>
    <w:rsid w:val="00424ECF"/>
    <w:rsid w:val="00461CE4"/>
    <w:rsid w:val="004815F1"/>
    <w:rsid w:val="00497B2D"/>
    <w:rsid w:val="004A1824"/>
    <w:rsid w:val="004D4E1D"/>
    <w:rsid w:val="004E05FA"/>
    <w:rsid w:val="004F4E43"/>
    <w:rsid w:val="00514DD4"/>
    <w:rsid w:val="005513E2"/>
    <w:rsid w:val="00554F83"/>
    <w:rsid w:val="00585B2B"/>
    <w:rsid w:val="00585CDE"/>
    <w:rsid w:val="00593EE5"/>
    <w:rsid w:val="00595E62"/>
    <w:rsid w:val="005B399A"/>
    <w:rsid w:val="005C641C"/>
    <w:rsid w:val="005D0149"/>
    <w:rsid w:val="005D3960"/>
    <w:rsid w:val="005D52E5"/>
    <w:rsid w:val="005F5778"/>
    <w:rsid w:val="00613A19"/>
    <w:rsid w:val="00621A3F"/>
    <w:rsid w:val="00631A2A"/>
    <w:rsid w:val="006B1077"/>
    <w:rsid w:val="006D0BBE"/>
    <w:rsid w:val="006E5CE3"/>
    <w:rsid w:val="006F065D"/>
    <w:rsid w:val="0073201A"/>
    <w:rsid w:val="00732B24"/>
    <w:rsid w:val="00733099"/>
    <w:rsid w:val="00744DD9"/>
    <w:rsid w:val="00753D4D"/>
    <w:rsid w:val="007A1C5F"/>
    <w:rsid w:val="007C2970"/>
    <w:rsid w:val="007E23E4"/>
    <w:rsid w:val="007E3E50"/>
    <w:rsid w:val="007F6F64"/>
    <w:rsid w:val="008207BA"/>
    <w:rsid w:val="00827571"/>
    <w:rsid w:val="00837062"/>
    <w:rsid w:val="00846954"/>
    <w:rsid w:val="0086513C"/>
    <w:rsid w:val="008705BA"/>
    <w:rsid w:val="00873E8C"/>
    <w:rsid w:val="008B4AFC"/>
    <w:rsid w:val="008F1390"/>
    <w:rsid w:val="00901376"/>
    <w:rsid w:val="009420A4"/>
    <w:rsid w:val="009753D2"/>
    <w:rsid w:val="009863A8"/>
    <w:rsid w:val="00992B0A"/>
    <w:rsid w:val="00995AEF"/>
    <w:rsid w:val="009A1087"/>
    <w:rsid w:val="009E58D7"/>
    <w:rsid w:val="00A432BF"/>
    <w:rsid w:val="00A55542"/>
    <w:rsid w:val="00A70298"/>
    <w:rsid w:val="00A71902"/>
    <w:rsid w:val="00A95E94"/>
    <w:rsid w:val="00AB1700"/>
    <w:rsid w:val="00AB52D3"/>
    <w:rsid w:val="00AE1565"/>
    <w:rsid w:val="00AF3017"/>
    <w:rsid w:val="00B07003"/>
    <w:rsid w:val="00B25C56"/>
    <w:rsid w:val="00B31E94"/>
    <w:rsid w:val="00B37C6A"/>
    <w:rsid w:val="00B52B06"/>
    <w:rsid w:val="00B6083A"/>
    <w:rsid w:val="00B71181"/>
    <w:rsid w:val="00B80777"/>
    <w:rsid w:val="00BA5030"/>
    <w:rsid w:val="00C16877"/>
    <w:rsid w:val="00C27ED8"/>
    <w:rsid w:val="00C32D13"/>
    <w:rsid w:val="00C369EF"/>
    <w:rsid w:val="00C90323"/>
    <w:rsid w:val="00C95D5B"/>
    <w:rsid w:val="00CA3803"/>
    <w:rsid w:val="00CA6E08"/>
    <w:rsid w:val="00CA73AB"/>
    <w:rsid w:val="00CB6414"/>
    <w:rsid w:val="00D00BB9"/>
    <w:rsid w:val="00D03ADD"/>
    <w:rsid w:val="00D10A48"/>
    <w:rsid w:val="00D54578"/>
    <w:rsid w:val="00D6155A"/>
    <w:rsid w:val="00D830C5"/>
    <w:rsid w:val="00D83910"/>
    <w:rsid w:val="00DA099B"/>
    <w:rsid w:val="00DB0FB1"/>
    <w:rsid w:val="00DB5E13"/>
    <w:rsid w:val="00DF2D5C"/>
    <w:rsid w:val="00E1405E"/>
    <w:rsid w:val="00E21AD1"/>
    <w:rsid w:val="00E65A07"/>
    <w:rsid w:val="00EC56FB"/>
    <w:rsid w:val="00EC5BFF"/>
    <w:rsid w:val="00F24EBD"/>
    <w:rsid w:val="00F5588D"/>
    <w:rsid w:val="00F74649"/>
    <w:rsid w:val="00F86F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73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3AB"/>
  </w:style>
  <w:style w:type="paragraph" w:styleId="Rodap">
    <w:name w:val="footer"/>
    <w:basedOn w:val="Normal"/>
    <w:link w:val="RodapChar"/>
    <w:uiPriority w:val="99"/>
    <w:unhideWhenUsed/>
    <w:rsid w:val="00CA73AB"/>
    <w:pPr>
      <w:tabs>
        <w:tab w:val="center" w:pos="4252"/>
        <w:tab w:val="right" w:pos="8504"/>
      </w:tabs>
      <w:spacing w:after="0" w:line="240" w:lineRule="auto"/>
    </w:pPr>
  </w:style>
  <w:style w:type="character" w:customStyle="1" w:styleId="RodapChar">
    <w:name w:val="Rodapé Char"/>
    <w:basedOn w:val="Fontepargpadro"/>
    <w:link w:val="Rodap"/>
    <w:uiPriority w:val="99"/>
    <w:rsid w:val="00CA73AB"/>
  </w:style>
  <w:style w:type="paragraph" w:styleId="Textodebalo">
    <w:name w:val="Balloon Text"/>
    <w:basedOn w:val="Normal"/>
    <w:link w:val="TextodebaloChar"/>
    <w:uiPriority w:val="99"/>
    <w:semiHidden/>
    <w:unhideWhenUsed/>
    <w:rsid w:val="00CA73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3AB"/>
    <w:rPr>
      <w:rFonts w:ascii="Tahoma" w:hAnsi="Tahoma" w:cs="Tahoma"/>
      <w:sz w:val="16"/>
      <w:szCs w:val="16"/>
    </w:rPr>
  </w:style>
  <w:style w:type="paragraph" w:styleId="PargrafodaLista">
    <w:name w:val="List Paragraph"/>
    <w:basedOn w:val="Normal"/>
    <w:uiPriority w:val="34"/>
    <w:qFormat/>
    <w:rsid w:val="00CA6E08"/>
    <w:pPr>
      <w:ind w:left="720"/>
      <w:contextualSpacing/>
    </w:pPr>
  </w:style>
  <w:style w:type="character" w:customStyle="1" w:styleId="apple-converted-space">
    <w:name w:val="apple-converted-space"/>
    <w:basedOn w:val="Fontepargpadro"/>
    <w:rsid w:val="005D52E5"/>
  </w:style>
  <w:style w:type="character" w:styleId="Hyperlink">
    <w:name w:val="Hyperlink"/>
    <w:basedOn w:val="Fontepargpadro"/>
    <w:uiPriority w:val="99"/>
    <w:unhideWhenUsed/>
    <w:rsid w:val="005D52E5"/>
    <w:rPr>
      <w:color w:val="0000FF"/>
      <w:u w:val="single"/>
    </w:rPr>
  </w:style>
  <w:style w:type="paragraph" w:styleId="Textodenotaderodap">
    <w:name w:val="footnote text"/>
    <w:basedOn w:val="Normal"/>
    <w:link w:val="TextodenotaderodapChar"/>
    <w:uiPriority w:val="99"/>
    <w:semiHidden/>
    <w:unhideWhenUsed/>
    <w:rsid w:val="00DF2D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2D5C"/>
    <w:rPr>
      <w:sz w:val="20"/>
      <w:szCs w:val="20"/>
    </w:rPr>
  </w:style>
  <w:style w:type="character" w:styleId="Refdenotaderodap">
    <w:name w:val="footnote reference"/>
    <w:basedOn w:val="Fontepargpadro"/>
    <w:uiPriority w:val="99"/>
    <w:semiHidden/>
    <w:unhideWhenUsed/>
    <w:rsid w:val="00DF2D5C"/>
    <w:rPr>
      <w:vertAlign w:val="superscript"/>
    </w:rPr>
  </w:style>
  <w:style w:type="paragraph" w:styleId="NormalWeb">
    <w:name w:val="Normal (Web)"/>
    <w:basedOn w:val="Normal"/>
    <w:uiPriority w:val="99"/>
    <w:unhideWhenUsed/>
    <w:rsid w:val="00A95E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A95E94"/>
    <w:rPr>
      <w:b/>
      <w:bCs/>
    </w:rPr>
  </w:style>
  <w:style w:type="paragraph" w:styleId="Pr-formataoHTML">
    <w:name w:val="HTML Preformatted"/>
    <w:basedOn w:val="Normal"/>
    <w:link w:val="Pr-formataoHTMLChar"/>
    <w:uiPriority w:val="99"/>
    <w:unhideWhenUsed/>
    <w:rsid w:val="00C3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32D13"/>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73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3AB"/>
  </w:style>
  <w:style w:type="paragraph" w:styleId="Rodap">
    <w:name w:val="footer"/>
    <w:basedOn w:val="Normal"/>
    <w:link w:val="RodapChar"/>
    <w:uiPriority w:val="99"/>
    <w:unhideWhenUsed/>
    <w:rsid w:val="00CA73AB"/>
    <w:pPr>
      <w:tabs>
        <w:tab w:val="center" w:pos="4252"/>
        <w:tab w:val="right" w:pos="8504"/>
      </w:tabs>
      <w:spacing w:after="0" w:line="240" w:lineRule="auto"/>
    </w:pPr>
  </w:style>
  <w:style w:type="character" w:customStyle="1" w:styleId="RodapChar">
    <w:name w:val="Rodapé Char"/>
    <w:basedOn w:val="Fontepargpadro"/>
    <w:link w:val="Rodap"/>
    <w:uiPriority w:val="99"/>
    <w:rsid w:val="00CA73AB"/>
  </w:style>
  <w:style w:type="paragraph" w:styleId="Textodebalo">
    <w:name w:val="Balloon Text"/>
    <w:basedOn w:val="Normal"/>
    <w:link w:val="TextodebaloChar"/>
    <w:uiPriority w:val="99"/>
    <w:semiHidden/>
    <w:unhideWhenUsed/>
    <w:rsid w:val="00CA73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3AB"/>
    <w:rPr>
      <w:rFonts w:ascii="Tahoma" w:hAnsi="Tahoma" w:cs="Tahoma"/>
      <w:sz w:val="16"/>
      <w:szCs w:val="16"/>
    </w:rPr>
  </w:style>
  <w:style w:type="paragraph" w:styleId="PargrafodaLista">
    <w:name w:val="List Paragraph"/>
    <w:basedOn w:val="Normal"/>
    <w:uiPriority w:val="34"/>
    <w:qFormat/>
    <w:rsid w:val="00CA6E08"/>
    <w:pPr>
      <w:ind w:left="720"/>
      <w:contextualSpacing/>
    </w:pPr>
  </w:style>
  <w:style w:type="character" w:customStyle="1" w:styleId="apple-converted-space">
    <w:name w:val="apple-converted-space"/>
    <w:basedOn w:val="Fontepargpadro"/>
    <w:rsid w:val="005D52E5"/>
  </w:style>
  <w:style w:type="character" w:styleId="Hyperlink">
    <w:name w:val="Hyperlink"/>
    <w:basedOn w:val="Fontepargpadro"/>
    <w:uiPriority w:val="99"/>
    <w:unhideWhenUsed/>
    <w:rsid w:val="005D52E5"/>
    <w:rPr>
      <w:color w:val="0000FF"/>
      <w:u w:val="single"/>
    </w:rPr>
  </w:style>
  <w:style w:type="paragraph" w:styleId="Textodenotaderodap">
    <w:name w:val="footnote text"/>
    <w:basedOn w:val="Normal"/>
    <w:link w:val="TextodenotaderodapChar"/>
    <w:uiPriority w:val="99"/>
    <w:semiHidden/>
    <w:unhideWhenUsed/>
    <w:rsid w:val="00DF2D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2D5C"/>
    <w:rPr>
      <w:sz w:val="20"/>
      <w:szCs w:val="20"/>
    </w:rPr>
  </w:style>
  <w:style w:type="character" w:styleId="Refdenotaderodap">
    <w:name w:val="footnote reference"/>
    <w:basedOn w:val="Fontepargpadro"/>
    <w:uiPriority w:val="99"/>
    <w:semiHidden/>
    <w:unhideWhenUsed/>
    <w:rsid w:val="00DF2D5C"/>
    <w:rPr>
      <w:vertAlign w:val="superscript"/>
    </w:rPr>
  </w:style>
  <w:style w:type="paragraph" w:styleId="NormalWeb">
    <w:name w:val="Normal (Web)"/>
    <w:basedOn w:val="Normal"/>
    <w:uiPriority w:val="99"/>
    <w:unhideWhenUsed/>
    <w:rsid w:val="00A95E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A95E94"/>
    <w:rPr>
      <w:b/>
      <w:bCs/>
    </w:rPr>
  </w:style>
  <w:style w:type="paragraph" w:styleId="Pr-formataoHTML">
    <w:name w:val="HTML Preformatted"/>
    <w:basedOn w:val="Normal"/>
    <w:link w:val="Pr-formataoHTMLChar"/>
    <w:uiPriority w:val="99"/>
    <w:unhideWhenUsed/>
    <w:rsid w:val="00C3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32D13"/>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1490">
      <w:bodyDiv w:val="1"/>
      <w:marLeft w:val="0"/>
      <w:marRight w:val="0"/>
      <w:marTop w:val="0"/>
      <w:marBottom w:val="0"/>
      <w:divBdr>
        <w:top w:val="none" w:sz="0" w:space="0" w:color="auto"/>
        <w:left w:val="none" w:sz="0" w:space="0" w:color="auto"/>
        <w:bottom w:val="none" w:sz="0" w:space="0" w:color="auto"/>
        <w:right w:val="none" w:sz="0" w:space="0" w:color="auto"/>
      </w:divBdr>
    </w:div>
    <w:div w:id="431779023">
      <w:bodyDiv w:val="1"/>
      <w:marLeft w:val="0"/>
      <w:marRight w:val="0"/>
      <w:marTop w:val="0"/>
      <w:marBottom w:val="0"/>
      <w:divBdr>
        <w:top w:val="none" w:sz="0" w:space="0" w:color="auto"/>
        <w:left w:val="none" w:sz="0" w:space="0" w:color="auto"/>
        <w:bottom w:val="none" w:sz="0" w:space="0" w:color="auto"/>
        <w:right w:val="none" w:sz="0" w:space="0" w:color="auto"/>
      </w:divBdr>
    </w:div>
    <w:div w:id="656423727">
      <w:bodyDiv w:val="1"/>
      <w:marLeft w:val="0"/>
      <w:marRight w:val="0"/>
      <w:marTop w:val="0"/>
      <w:marBottom w:val="0"/>
      <w:divBdr>
        <w:top w:val="none" w:sz="0" w:space="0" w:color="auto"/>
        <w:left w:val="none" w:sz="0" w:space="0" w:color="auto"/>
        <w:bottom w:val="none" w:sz="0" w:space="0" w:color="auto"/>
        <w:right w:val="none" w:sz="0" w:space="0" w:color="auto"/>
      </w:divBdr>
    </w:div>
    <w:div w:id="660698751">
      <w:bodyDiv w:val="1"/>
      <w:marLeft w:val="0"/>
      <w:marRight w:val="0"/>
      <w:marTop w:val="0"/>
      <w:marBottom w:val="0"/>
      <w:divBdr>
        <w:top w:val="none" w:sz="0" w:space="0" w:color="auto"/>
        <w:left w:val="none" w:sz="0" w:space="0" w:color="auto"/>
        <w:bottom w:val="none" w:sz="0" w:space="0" w:color="auto"/>
        <w:right w:val="none" w:sz="0" w:space="0" w:color="auto"/>
      </w:divBdr>
    </w:div>
    <w:div w:id="757561911">
      <w:bodyDiv w:val="1"/>
      <w:marLeft w:val="0"/>
      <w:marRight w:val="0"/>
      <w:marTop w:val="0"/>
      <w:marBottom w:val="0"/>
      <w:divBdr>
        <w:top w:val="none" w:sz="0" w:space="0" w:color="auto"/>
        <w:left w:val="none" w:sz="0" w:space="0" w:color="auto"/>
        <w:bottom w:val="none" w:sz="0" w:space="0" w:color="auto"/>
        <w:right w:val="none" w:sz="0" w:space="0" w:color="auto"/>
      </w:divBdr>
    </w:div>
    <w:div w:id="1071733236">
      <w:bodyDiv w:val="1"/>
      <w:marLeft w:val="0"/>
      <w:marRight w:val="0"/>
      <w:marTop w:val="0"/>
      <w:marBottom w:val="0"/>
      <w:divBdr>
        <w:top w:val="none" w:sz="0" w:space="0" w:color="auto"/>
        <w:left w:val="none" w:sz="0" w:space="0" w:color="auto"/>
        <w:bottom w:val="none" w:sz="0" w:space="0" w:color="auto"/>
        <w:right w:val="none" w:sz="0" w:space="0" w:color="auto"/>
      </w:divBdr>
    </w:div>
    <w:div w:id="1156191725">
      <w:bodyDiv w:val="1"/>
      <w:marLeft w:val="0"/>
      <w:marRight w:val="0"/>
      <w:marTop w:val="0"/>
      <w:marBottom w:val="0"/>
      <w:divBdr>
        <w:top w:val="none" w:sz="0" w:space="0" w:color="auto"/>
        <w:left w:val="none" w:sz="0" w:space="0" w:color="auto"/>
        <w:bottom w:val="none" w:sz="0" w:space="0" w:color="auto"/>
        <w:right w:val="none" w:sz="0" w:space="0" w:color="auto"/>
      </w:divBdr>
    </w:div>
    <w:div w:id="1272976188">
      <w:bodyDiv w:val="1"/>
      <w:marLeft w:val="0"/>
      <w:marRight w:val="0"/>
      <w:marTop w:val="0"/>
      <w:marBottom w:val="0"/>
      <w:divBdr>
        <w:top w:val="none" w:sz="0" w:space="0" w:color="auto"/>
        <w:left w:val="none" w:sz="0" w:space="0" w:color="auto"/>
        <w:bottom w:val="none" w:sz="0" w:space="0" w:color="auto"/>
        <w:right w:val="none" w:sz="0" w:space="0" w:color="auto"/>
      </w:divBdr>
    </w:div>
    <w:div w:id="1276517497">
      <w:bodyDiv w:val="1"/>
      <w:marLeft w:val="0"/>
      <w:marRight w:val="0"/>
      <w:marTop w:val="0"/>
      <w:marBottom w:val="0"/>
      <w:divBdr>
        <w:top w:val="none" w:sz="0" w:space="0" w:color="auto"/>
        <w:left w:val="none" w:sz="0" w:space="0" w:color="auto"/>
        <w:bottom w:val="none" w:sz="0" w:space="0" w:color="auto"/>
        <w:right w:val="none" w:sz="0" w:space="0" w:color="auto"/>
      </w:divBdr>
    </w:div>
    <w:div w:id="1622763367">
      <w:bodyDiv w:val="1"/>
      <w:marLeft w:val="0"/>
      <w:marRight w:val="0"/>
      <w:marTop w:val="0"/>
      <w:marBottom w:val="0"/>
      <w:divBdr>
        <w:top w:val="none" w:sz="0" w:space="0" w:color="auto"/>
        <w:left w:val="none" w:sz="0" w:space="0" w:color="auto"/>
        <w:bottom w:val="none" w:sz="0" w:space="0" w:color="auto"/>
        <w:right w:val="none" w:sz="0" w:space="0" w:color="auto"/>
      </w:divBdr>
    </w:div>
    <w:div w:id="1722169937">
      <w:bodyDiv w:val="1"/>
      <w:marLeft w:val="0"/>
      <w:marRight w:val="0"/>
      <w:marTop w:val="0"/>
      <w:marBottom w:val="0"/>
      <w:divBdr>
        <w:top w:val="none" w:sz="0" w:space="0" w:color="auto"/>
        <w:left w:val="none" w:sz="0" w:space="0" w:color="auto"/>
        <w:bottom w:val="none" w:sz="0" w:space="0" w:color="auto"/>
        <w:right w:val="none" w:sz="0" w:space="0" w:color="auto"/>
      </w:divBdr>
    </w:div>
    <w:div w:id="20050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Premissa"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jrs.jusbrasil.com.br/jurisprudencia/necessario" TargetMode="External"/><Relationship Id="rId7" Type="http://schemas.openxmlformats.org/officeDocument/2006/relationships/footnotes" Target="footnotes.xml"/><Relationship Id="rId12" Type="http://schemas.openxmlformats.org/officeDocument/2006/relationships/hyperlink" Target="http://pt.wikipedia.org/wiki/Dedu%C3%A7%C3%A3o" TargetMode="External"/><Relationship Id="rId17" Type="http://schemas.openxmlformats.org/officeDocument/2006/relationships/hyperlink" Target="http://www81.dataprev.gov.br/sislex/paginas/30/1998/20.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pt-br.pauloacbj.wikia.com/wiki/Curso_de_direito_constitucional_positivo_(autor:_Silva,_Jos%C3%A9_Afonso_da)_(liv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L%C3%B3gic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hyperlink" Target="HTTPS://www.previd&#234;ncia.gov.br/ouvidoria-geral-da-previdencia/perguntas/acesso" TargetMode="External"/><Relationship Id="rId10" Type="http://schemas.openxmlformats.org/officeDocument/2006/relationships/hyperlink" Target="http://pt.wikipedia.org/wiki/Racioc%C3%ADnio" TargetMode="External"/><Relationship Id="rId19" Type="http://schemas.openxmlformats.org/officeDocument/2006/relationships/hyperlink" Target="http://pt-br.pauloacbj.wikia.com/wiki/Silva,_Jos%C3%A9_Afonso_d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81.dataprev.gov.br/sislex/%20p&#225;ginas/23/1999/3048.htm" TargetMode="External"/><Relationship Id="rId22" Type="http://schemas.openxmlformats.org/officeDocument/2006/relationships/hyperlink" Target="HTTPS://www.cjf.jus.br/cjf/noticias-do-cjf/2013/outubro/acesso%20em%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ispimrn@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B73A-74AF-406F-9132-E92D0D82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6803</Words>
  <Characters>36742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Estênia</dc:creator>
  <cp:lastModifiedBy>Estênia</cp:lastModifiedBy>
  <cp:revision>7</cp:revision>
  <cp:lastPrinted>2015-05-25T18:35:00Z</cp:lastPrinted>
  <dcterms:created xsi:type="dcterms:W3CDTF">2015-05-26T01:36:00Z</dcterms:created>
  <dcterms:modified xsi:type="dcterms:W3CDTF">2015-05-26T12:35:00Z</dcterms:modified>
</cp:coreProperties>
</file>