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6A4" w:rsidRDefault="00006D65">
      <w:pPr>
        <w:pStyle w:val="Standard"/>
        <w:spacing w:line="360" w:lineRule="auto"/>
        <w:rPr>
          <w:rFonts w:cs="Arial"/>
          <w:b/>
          <w:sz w:val="28"/>
          <w:szCs w:val="28"/>
        </w:rPr>
      </w:pPr>
      <w:r>
        <w:rPr>
          <w:rFonts w:cs="Arial"/>
          <w:b/>
          <w:sz w:val="28"/>
          <w:szCs w:val="28"/>
        </w:rPr>
        <w:t>CESED – CENTRO DE ENSINO SUPERIOR E DESENVOLVIMENTO</w:t>
      </w:r>
    </w:p>
    <w:p w:rsidR="005036A4" w:rsidRDefault="00006D65">
      <w:pPr>
        <w:pStyle w:val="Standard"/>
        <w:tabs>
          <w:tab w:val="left" w:pos="720"/>
        </w:tabs>
        <w:spacing w:line="360" w:lineRule="auto"/>
        <w:rPr>
          <w:rFonts w:cs="Arial"/>
          <w:b/>
          <w:sz w:val="28"/>
          <w:szCs w:val="28"/>
        </w:rPr>
      </w:pPr>
      <w:r>
        <w:rPr>
          <w:rFonts w:cs="Arial"/>
          <w:b/>
          <w:sz w:val="28"/>
          <w:szCs w:val="28"/>
        </w:rPr>
        <w:t>FACISA – FACULDADE DE CIÊNCIAS SOCIAIS APLICADAS</w:t>
      </w:r>
    </w:p>
    <w:p w:rsidR="005036A4" w:rsidRDefault="00006D65">
      <w:pPr>
        <w:pStyle w:val="Standard"/>
        <w:tabs>
          <w:tab w:val="left" w:pos="720"/>
        </w:tabs>
        <w:spacing w:line="360" w:lineRule="auto"/>
        <w:rPr>
          <w:rFonts w:cs="Arial"/>
          <w:b/>
          <w:sz w:val="28"/>
          <w:szCs w:val="28"/>
        </w:rPr>
      </w:pPr>
      <w:r>
        <w:rPr>
          <w:rFonts w:cs="Arial"/>
          <w:b/>
          <w:sz w:val="28"/>
          <w:szCs w:val="28"/>
        </w:rPr>
        <w:t>CURSO DE BACHARELADO EM DIREITO</w:t>
      </w:r>
    </w:p>
    <w:p w:rsidR="005036A4" w:rsidRDefault="005036A4">
      <w:pPr>
        <w:pStyle w:val="Standard"/>
        <w:tabs>
          <w:tab w:val="left" w:pos="720"/>
        </w:tabs>
        <w:spacing w:line="360" w:lineRule="auto"/>
        <w:rPr>
          <w:rFonts w:cs="Arial"/>
          <w:b/>
        </w:rPr>
      </w:pPr>
    </w:p>
    <w:p w:rsidR="005036A4" w:rsidRDefault="005036A4">
      <w:pPr>
        <w:pStyle w:val="Standard"/>
        <w:tabs>
          <w:tab w:val="left" w:pos="720"/>
        </w:tabs>
        <w:spacing w:line="360" w:lineRule="auto"/>
        <w:rPr>
          <w:rFonts w:cs="Arial"/>
          <w:b/>
        </w:rPr>
      </w:pPr>
    </w:p>
    <w:p w:rsidR="005036A4" w:rsidRDefault="005036A4">
      <w:pPr>
        <w:pStyle w:val="Standard"/>
        <w:tabs>
          <w:tab w:val="left" w:pos="720"/>
        </w:tabs>
        <w:spacing w:line="360" w:lineRule="auto"/>
        <w:rPr>
          <w:rFonts w:cs="Arial"/>
          <w:b/>
          <w:sz w:val="28"/>
          <w:szCs w:val="28"/>
        </w:rPr>
      </w:pPr>
    </w:p>
    <w:p w:rsidR="005036A4" w:rsidRDefault="005036A4">
      <w:pPr>
        <w:pStyle w:val="Standard"/>
        <w:tabs>
          <w:tab w:val="left" w:pos="720"/>
        </w:tabs>
        <w:spacing w:line="360" w:lineRule="auto"/>
        <w:rPr>
          <w:rFonts w:cs="Arial"/>
          <w:b/>
        </w:rPr>
      </w:pPr>
    </w:p>
    <w:p w:rsidR="005036A4" w:rsidRDefault="005036A4">
      <w:pPr>
        <w:pStyle w:val="Standard"/>
        <w:tabs>
          <w:tab w:val="left" w:pos="720"/>
        </w:tabs>
        <w:spacing w:line="360" w:lineRule="auto"/>
        <w:rPr>
          <w:rFonts w:cs="Arial"/>
          <w:b/>
        </w:rPr>
      </w:pPr>
    </w:p>
    <w:p w:rsidR="005036A4" w:rsidRDefault="005036A4">
      <w:pPr>
        <w:pStyle w:val="Standard"/>
        <w:tabs>
          <w:tab w:val="left" w:pos="720"/>
        </w:tabs>
        <w:spacing w:line="360" w:lineRule="auto"/>
        <w:rPr>
          <w:rFonts w:cs="Arial"/>
          <w:b/>
        </w:rPr>
      </w:pPr>
    </w:p>
    <w:p w:rsidR="005036A4" w:rsidRDefault="005036A4">
      <w:pPr>
        <w:pStyle w:val="Standard"/>
        <w:tabs>
          <w:tab w:val="left" w:pos="720"/>
        </w:tabs>
        <w:spacing w:line="360" w:lineRule="auto"/>
        <w:rPr>
          <w:rFonts w:cs="Arial"/>
          <w:b/>
        </w:rPr>
      </w:pPr>
    </w:p>
    <w:p w:rsidR="005036A4" w:rsidRDefault="005036A4">
      <w:pPr>
        <w:pStyle w:val="Standard"/>
        <w:tabs>
          <w:tab w:val="left" w:pos="720"/>
        </w:tabs>
        <w:spacing w:line="360" w:lineRule="auto"/>
        <w:rPr>
          <w:rFonts w:cs="Arial"/>
          <w:b/>
        </w:rPr>
      </w:pPr>
    </w:p>
    <w:p w:rsidR="005036A4" w:rsidRDefault="005036A4">
      <w:pPr>
        <w:pStyle w:val="Standard"/>
        <w:tabs>
          <w:tab w:val="left" w:pos="720"/>
        </w:tabs>
        <w:spacing w:line="360" w:lineRule="auto"/>
        <w:rPr>
          <w:rFonts w:cs="Arial"/>
          <w:b/>
        </w:rPr>
      </w:pPr>
    </w:p>
    <w:p w:rsidR="005036A4" w:rsidRDefault="00127A7C">
      <w:pPr>
        <w:pStyle w:val="Standard"/>
        <w:tabs>
          <w:tab w:val="left" w:pos="720"/>
        </w:tabs>
        <w:spacing w:line="360" w:lineRule="auto"/>
        <w:jc w:val="center"/>
        <w:rPr>
          <w:rFonts w:cs="Arial"/>
          <w:b/>
          <w:sz w:val="32"/>
          <w:szCs w:val="32"/>
        </w:rPr>
      </w:pPr>
      <w:r w:rsidRPr="00127A7C">
        <w:rPr>
          <w:rFonts w:cs="Arial"/>
          <w:b/>
          <w:sz w:val="32"/>
          <w:szCs w:val="32"/>
        </w:rPr>
        <w:t>A Proteção do Consumidor no Comércio Eletrônico</w:t>
      </w:r>
    </w:p>
    <w:p w:rsidR="00127A7C" w:rsidRDefault="00127A7C">
      <w:pPr>
        <w:pStyle w:val="Standard"/>
        <w:tabs>
          <w:tab w:val="left" w:pos="720"/>
        </w:tabs>
        <w:spacing w:line="360" w:lineRule="auto"/>
        <w:jc w:val="center"/>
        <w:rPr>
          <w:rFonts w:cs="Arial"/>
          <w:b/>
          <w:sz w:val="32"/>
          <w:szCs w:val="32"/>
        </w:rPr>
      </w:pPr>
    </w:p>
    <w:p w:rsidR="00127A7C" w:rsidRDefault="00127A7C">
      <w:pPr>
        <w:pStyle w:val="Standard"/>
        <w:tabs>
          <w:tab w:val="left" w:pos="720"/>
        </w:tabs>
        <w:spacing w:line="360" w:lineRule="auto"/>
        <w:jc w:val="center"/>
        <w:rPr>
          <w:rFonts w:cs="Arial"/>
          <w:b/>
          <w:sz w:val="32"/>
          <w:szCs w:val="32"/>
        </w:rPr>
      </w:pPr>
    </w:p>
    <w:p w:rsidR="00127A7C" w:rsidRPr="00127A7C" w:rsidRDefault="00127A7C" w:rsidP="0061055E">
      <w:pPr>
        <w:pStyle w:val="Standard"/>
        <w:tabs>
          <w:tab w:val="left" w:pos="720"/>
        </w:tabs>
        <w:spacing w:line="360" w:lineRule="auto"/>
        <w:jc w:val="center"/>
        <w:rPr>
          <w:rFonts w:cs="Arial"/>
          <w:b/>
          <w:sz w:val="32"/>
          <w:szCs w:val="32"/>
        </w:rPr>
      </w:pPr>
      <w:r>
        <w:rPr>
          <w:rFonts w:cs="Arial"/>
          <w:b/>
          <w:sz w:val="32"/>
          <w:szCs w:val="32"/>
        </w:rPr>
        <w:t>FLAVIANO DE MENDONÇA SODRÉ</w:t>
      </w:r>
    </w:p>
    <w:p w:rsidR="005036A4" w:rsidRDefault="005036A4">
      <w:pPr>
        <w:pStyle w:val="Standard"/>
        <w:tabs>
          <w:tab w:val="left" w:pos="720"/>
        </w:tabs>
        <w:spacing w:line="360" w:lineRule="auto"/>
        <w:rPr>
          <w:rFonts w:cs="Arial"/>
          <w:b/>
        </w:rPr>
      </w:pPr>
    </w:p>
    <w:p w:rsidR="005036A4" w:rsidRDefault="005036A4">
      <w:pPr>
        <w:pStyle w:val="Standard"/>
        <w:tabs>
          <w:tab w:val="left" w:pos="720"/>
        </w:tabs>
        <w:spacing w:line="360" w:lineRule="auto"/>
        <w:rPr>
          <w:rFonts w:cs="Arial"/>
          <w:b/>
        </w:rPr>
      </w:pPr>
    </w:p>
    <w:p w:rsidR="005036A4" w:rsidRDefault="005036A4">
      <w:pPr>
        <w:pStyle w:val="Standard"/>
        <w:tabs>
          <w:tab w:val="left" w:pos="720"/>
        </w:tabs>
        <w:spacing w:line="360" w:lineRule="auto"/>
        <w:rPr>
          <w:rFonts w:cs="Arial"/>
          <w:b/>
        </w:rPr>
      </w:pPr>
    </w:p>
    <w:p w:rsidR="005036A4" w:rsidRDefault="005036A4">
      <w:pPr>
        <w:pStyle w:val="Standard"/>
        <w:tabs>
          <w:tab w:val="left" w:pos="720"/>
        </w:tabs>
        <w:spacing w:line="360" w:lineRule="auto"/>
        <w:rPr>
          <w:rFonts w:cs="Arial"/>
          <w:b/>
        </w:rPr>
      </w:pPr>
    </w:p>
    <w:p w:rsidR="005036A4" w:rsidRDefault="005036A4">
      <w:pPr>
        <w:pStyle w:val="Standard"/>
        <w:tabs>
          <w:tab w:val="left" w:pos="720"/>
        </w:tabs>
        <w:spacing w:line="360" w:lineRule="auto"/>
        <w:rPr>
          <w:rFonts w:cs="Arial"/>
          <w:b/>
        </w:rPr>
      </w:pPr>
    </w:p>
    <w:p w:rsidR="005036A4" w:rsidRDefault="005036A4">
      <w:pPr>
        <w:pStyle w:val="Standard"/>
        <w:tabs>
          <w:tab w:val="left" w:pos="720"/>
        </w:tabs>
        <w:spacing w:line="360" w:lineRule="auto"/>
        <w:rPr>
          <w:rFonts w:cs="Arial"/>
          <w:b/>
        </w:rPr>
      </w:pPr>
    </w:p>
    <w:p w:rsidR="005036A4" w:rsidRDefault="005036A4">
      <w:pPr>
        <w:pStyle w:val="Standard"/>
        <w:tabs>
          <w:tab w:val="left" w:pos="720"/>
        </w:tabs>
        <w:spacing w:line="360" w:lineRule="auto"/>
        <w:rPr>
          <w:rFonts w:cs="Arial"/>
          <w:b/>
        </w:rPr>
      </w:pPr>
    </w:p>
    <w:p w:rsidR="005036A4" w:rsidRDefault="005036A4">
      <w:pPr>
        <w:pStyle w:val="Standard"/>
        <w:tabs>
          <w:tab w:val="left" w:pos="720"/>
        </w:tabs>
        <w:spacing w:line="360" w:lineRule="auto"/>
        <w:rPr>
          <w:rFonts w:cs="Arial"/>
          <w:b/>
        </w:rPr>
      </w:pPr>
    </w:p>
    <w:p w:rsidR="005036A4" w:rsidRDefault="005036A4">
      <w:pPr>
        <w:pStyle w:val="Standard"/>
        <w:tabs>
          <w:tab w:val="left" w:pos="720"/>
        </w:tabs>
        <w:spacing w:line="360" w:lineRule="auto"/>
        <w:rPr>
          <w:rFonts w:cs="Arial"/>
          <w:b/>
        </w:rPr>
      </w:pPr>
    </w:p>
    <w:p w:rsidR="005036A4" w:rsidRDefault="005036A4">
      <w:pPr>
        <w:pStyle w:val="Standard"/>
        <w:tabs>
          <w:tab w:val="left" w:pos="720"/>
        </w:tabs>
        <w:spacing w:line="360" w:lineRule="auto"/>
        <w:rPr>
          <w:rFonts w:cs="Arial"/>
          <w:b/>
        </w:rPr>
      </w:pPr>
    </w:p>
    <w:p w:rsidR="005036A4" w:rsidRDefault="005036A4">
      <w:pPr>
        <w:pStyle w:val="Standard"/>
        <w:tabs>
          <w:tab w:val="left" w:pos="720"/>
        </w:tabs>
        <w:jc w:val="center"/>
        <w:rPr>
          <w:rFonts w:cs="Arial"/>
          <w:b/>
        </w:rPr>
      </w:pPr>
    </w:p>
    <w:p w:rsidR="005036A4" w:rsidRDefault="005036A4">
      <w:pPr>
        <w:pStyle w:val="Standard"/>
        <w:tabs>
          <w:tab w:val="left" w:pos="720"/>
        </w:tabs>
        <w:jc w:val="center"/>
        <w:rPr>
          <w:rFonts w:cs="Arial"/>
          <w:b/>
        </w:rPr>
      </w:pPr>
    </w:p>
    <w:p w:rsidR="005036A4" w:rsidRDefault="005036A4">
      <w:pPr>
        <w:pStyle w:val="Standard"/>
        <w:tabs>
          <w:tab w:val="left" w:pos="720"/>
        </w:tabs>
        <w:jc w:val="center"/>
        <w:rPr>
          <w:rFonts w:cs="Arial"/>
          <w:b/>
        </w:rPr>
      </w:pPr>
    </w:p>
    <w:p w:rsidR="005036A4" w:rsidRDefault="005036A4">
      <w:pPr>
        <w:pStyle w:val="Standard"/>
        <w:tabs>
          <w:tab w:val="left" w:pos="720"/>
        </w:tabs>
        <w:jc w:val="center"/>
        <w:rPr>
          <w:rFonts w:cs="Arial"/>
          <w:b/>
        </w:rPr>
      </w:pPr>
    </w:p>
    <w:p w:rsidR="005036A4" w:rsidRDefault="005036A4">
      <w:pPr>
        <w:pStyle w:val="Standard"/>
        <w:tabs>
          <w:tab w:val="left" w:pos="720"/>
        </w:tabs>
        <w:jc w:val="center"/>
        <w:rPr>
          <w:rFonts w:cs="Arial"/>
          <w:b/>
        </w:rPr>
      </w:pPr>
    </w:p>
    <w:p w:rsidR="005036A4" w:rsidRDefault="005036A4">
      <w:pPr>
        <w:pStyle w:val="Standard"/>
        <w:tabs>
          <w:tab w:val="left" w:pos="720"/>
        </w:tabs>
        <w:jc w:val="center"/>
        <w:rPr>
          <w:rFonts w:cs="Arial"/>
          <w:b/>
        </w:rPr>
      </w:pPr>
    </w:p>
    <w:p w:rsidR="005036A4" w:rsidRDefault="005036A4">
      <w:pPr>
        <w:pStyle w:val="Standard"/>
        <w:tabs>
          <w:tab w:val="left" w:pos="720"/>
        </w:tabs>
        <w:jc w:val="center"/>
        <w:rPr>
          <w:rFonts w:cs="Arial"/>
          <w:b/>
        </w:rPr>
      </w:pPr>
    </w:p>
    <w:p w:rsidR="005036A4" w:rsidRDefault="005036A4">
      <w:pPr>
        <w:pStyle w:val="Standard"/>
        <w:tabs>
          <w:tab w:val="left" w:pos="720"/>
        </w:tabs>
        <w:jc w:val="center"/>
        <w:rPr>
          <w:rFonts w:cs="Arial"/>
          <w:b/>
        </w:rPr>
      </w:pPr>
    </w:p>
    <w:p w:rsidR="005036A4" w:rsidRDefault="005036A4">
      <w:pPr>
        <w:pStyle w:val="Standard"/>
        <w:tabs>
          <w:tab w:val="left" w:pos="720"/>
        </w:tabs>
        <w:jc w:val="center"/>
        <w:rPr>
          <w:rFonts w:cs="Arial"/>
          <w:b/>
        </w:rPr>
      </w:pPr>
    </w:p>
    <w:p w:rsidR="005036A4" w:rsidRDefault="005036A4">
      <w:pPr>
        <w:pStyle w:val="Standard"/>
        <w:tabs>
          <w:tab w:val="left" w:pos="720"/>
        </w:tabs>
        <w:jc w:val="center"/>
        <w:rPr>
          <w:rFonts w:cs="Arial"/>
          <w:b/>
        </w:rPr>
      </w:pPr>
    </w:p>
    <w:p w:rsidR="005036A4" w:rsidRDefault="005036A4">
      <w:pPr>
        <w:pStyle w:val="Standard"/>
        <w:tabs>
          <w:tab w:val="left" w:pos="720"/>
        </w:tabs>
        <w:jc w:val="center"/>
        <w:rPr>
          <w:rFonts w:cs="Arial"/>
          <w:b/>
        </w:rPr>
      </w:pPr>
    </w:p>
    <w:p w:rsidR="005036A4" w:rsidRDefault="005036A4">
      <w:pPr>
        <w:pStyle w:val="Standard"/>
        <w:tabs>
          <w:tab w:val="left" w:pos="720"/>
        </w:tabs>
        <w:jc w:val="center"/>
        <w:rPr>
          <w:rFonts w:cs="Arial"/>
          <w:b/>
        </w:rPr>
      </w:pPr>
    </w:p>
    <w:p w:rsidR="005036A4" w:rsidRDefault="005036A4">
      <w:pPr>
        <w:pStyle w:val="Standard"/>
        <w:tabs>
          <w:tab w:val="left" w:pos="720"/>
        </w:tabs>
        <w:jc w:val="center"/>
        <w:rPr>
          <w:rFonts w:cs="Arial"/>
          <w:b/>
        </w:rPr>
      </w:pPr>
    </w:p>
    <w:p w:rsidR="005036A4" w:rsidRDefault="00006D65">
      <w:pPr>
        <w:pStyle w:val="Standard"/>
        <w:tabs>
          <w:tab w:val="left" w:pos="720"/>
        </w:tabs>
        <w:jc w:val="center"/>
        <w:rPr>
          <w:rFonts w:cs="Arial"/>
          <w:b/>
        </w:rPr>
      </w:pPr>
      <w:r>
        <w:rPr>
          <w:rFonts w:cs="Arial"/>
          <w:b/>
        </w:rPr>
        <w:t>CAMPINA GRANDE - PB</w:t>
      </w:r>
    </w:p>
    <w:p w:rsidR="005036A4" w:rsidRDefault="00006D65">
      <w:pPr>
        <w:pStyle w:val="Standard"/>
        <w:tabs>
          <w:tab w:val="left" w:pos="720"/>
        </w:tabs>
        <w:jc w:val="center"/>
        <w:rPr>
          <w:rFonts w:cs="Arial"/>
          <w:b/>
        </w:rPr>
      </w:pPr>
      <w:r>
        <w:rPr>
          <w:rFonts w:cs="Arial"/>
          <w:b/>
        </w:rPr>
        <w:t>2015</w:t>
      </w:r>
    </w:p>
    <w:p w:rsidR="005036A4" w:rsidRDefault="005036A4">
      <w:pPr>
        <w:pStyle w:val="Standard"/>
        <w:tabs>
          <w:tab w:val="left" w:pos="720"/>
        </w:tabs>
        <w:jc w:val="center"/>
        <w:rPr>
          <w:rFonts w:cs="Arial"/>
          <w:b/>
        </w:rPr>
      </w:pPr>
    </w:p>
    <w:p w:rsidR="005036A4" w:rsidRDefault="00006D65">
      <w:pPr>
        <w:pStyle w:val="Standard"/>
        <w:spacing w:line="360" w:lineRule="auto"/>
        <w:jc w:val="center"/>
        <w:rPr>
          <w:rFonts w:cs="Arial"/>
        </w:rPr>
      </w:pPr>
      <w:r>
        <w:rPr>
          <w:rFonts w:cs="Arial"/>
        </w:rPr>
        <w:t>FLAVIANO DE MENDONÇA SODRÉ</w:t>
      </w:r>
    </w:p>
    <w:p w:rsidR="005036A4" w:rsidRDefault="005036A4">
      <w:pPr>
        <w:pStyle w:val="Standard"/>
        <w:spacing w:line="360" w:lineRule="auto"/>
        <w:jc w:val="center"/>
        <w:rPr>
          <w:rFonts w:cs="Arial"/>
        </w:rPr>
      </w:pPr>
    </w:p>
    <w:p w:rsidR="005036A4" w:rsidRDefault="005036A4">
      <w:pPr>
        <w:pStyle w:val="Standard"/>
        <w:spacing w:line="360" w:lineRule="auto"/>
        <w:jc w:val="center"/>
        <w:rPr>
          <w:rFonts w:cs="Arial"/>
        </w:rPr>
      </w:pPr>
    </w:p>
    <w:p w:rsidR="005036A4" w:rsidRDefault="005036A4">
      <w:pPr>
        <w:pStyle w:val="Standard"/>
        <w:spacing w:line="360" w:lineRule="auto"/>
        <w:jc w:val="center"/>
        <w:rPr>
          <w:rFonts w:cs="Arial"/>
        </w:rPr>
      </w:pPr>
    </w:p>
    <w:p w:rsidR="005036A4" w:rsidRDefault="00006D65">
      <w:pPr>
        <w:pStyle w:val="Standard"/>
        <w:spacing w:line="360" w:lineRule="auto"/>
        <w:jc w:val="center"/>
        <w:rPr>
          <w:rFonts w:cs="Arial"/>
          <w:lang w:eastAsia="pt-BR"/>
        </w:rPr>
      </w:pPr>
      <w:r>
        <w:rPr>
          <w:rFonts w:cs="Arial"/>
          <w:noProof/>
          <w:lang w:eastAsia="pt-BR"/>
        </w:rPr>
        <mc:AlternateContent>
          <mc:Choice Requires="wps">
            <w:drawing>
              <wp:anchor distT="0" distB="0" distL="114300" distR="114300" simplePos="0" relativeHeight="24" behindDoc="0" locked="0" layoutInCell="1" allowOverlap="1">
                <wp:simplePos x="0" y="0"/>
                <wp:positionH relativeFrom="column">
                  <wp:posOffset>5508720</wp:posOffset>
                </wp:positionH>
                <wp:positionV relativeFrom="paragraph">
                  <wp:posOffset>-1943280</wp:posOffset>
                </wp:positionV>
                <wp:extent cx="457559" cy="571680"/>
                <wp:effectExtent l="0" t="0" r="0" b="0"/>
                <wp:wrapNone/>
                <wp:docPr id="2" name="Forma livre 2"/>
                <wp:cNvGraphicFramePr/>
                <a:graphic xmlns:a="http://schemas.openxmlformats.org/drawingml/2006/main">
                  <a:graphicData uri="http://schemas.microsoft.com/office/word/2010/wordprocessingShape">
                    <wps:wsp>
                      <wps:cNvSpPr/>
                      <wps:spPr>
                        <a:xfrm>
                          <a:off x="0" y="0"/>
                          <a:ext cx="457559" cy="57168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a:noFill/>
                          <a:prstDash val="solid"/>
                        </a:ln>
                      </wps:spPr>
                      <wps:txbx>
                        <w:txbxContent>
                          <w:p w:rsidR="005036A4" w:rsidRDefault="005036A4">
                            <w:pPr>
                              <w:rPr>
                                <w:rFonts w:hint="eastAsia"/>
                              </w:rPr>
                            </w:pPr>
                          </w:p>
                        </w:txbxContent>
                      </wps:txbx>
                      <wps:bodyPr vert="horz" wrap="square" lIns="158760" tIns="82440" rIns="158760" bIns="82440" anchor="t" anchorCtr="0" compatLnSpc="0"/>
                    </wps:wsp>
                  </a:graphicData>
                </a:graphic>
              </wp:anchor>
            </w:drawing>
          </mc:Choice>
          <mc:Fallback>
            <w:pict>
              <v:shape id="Forma livre 2" o:spid="_x0000_s1026" style="position:absolute;left:0;text-align:left;margin-left:433.75pt;margin-top:-153pt;width:36.05pt;height:45pt;z-index:24;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" adj="-11796480,,5400" path="m,l21600,r,21600l,21600,,xe" stroked="f">
                <v:stroke joinstyle="miter"/>
                <v:formulas/>
                <v:path arrowok="t" o:connecttype="custom" o:connectlocs="228780,0;457559,285840;228780,571680;0,285840" o:connectangles="270,0,90,180" textboxrect="0,0,21600,21600"/>
                <v:textbox inset="4.41mm,2.29mm,4.41mm,2.29mm">
                  <w:txbxContent>
                    <w:p w:rsidR="005036A4" w:rsidRDefault="005036A4">
                      <w:pPr>
                        <w:rPr>
                          <w:rFonts w:hint="eastAsia"/>
                        </w:rPr>
                      </w:pPr>
                    </w:p>
                  </w:txbxContent>
                </v:textbox>
              </v:shape>
            </w:pict>
          </mc:Fallback>
        </mc:AlternateContent>
      </w:r>
    </w:p>
    <w:p w:rsidR="005036A4" w:rsidRDefault="005036A4">
      <w:pPr>
        <w:pStyle w:val="Standard"/>
        <w:spacing w:line="360" w:lineRule="auto"/>
        <w:jc w:val="center"/>
        <w:rPr>
          <w:rFonts w:cs="Arial"/>
        </w:rPr>
      </w:pPr>
    </w:p>
    <w:p w:rsidR="005036A4" w:rsidRDefault="00006D65">
      <w:pPr>
        <w:pStyle w:val="Standard"/>
        <w:tabs>
          <w:tab w:val="left" w:pos="720"/>
        </w:tabs>
        <w:spacing w:line="360" w:lineRule="auto"/>
        <w:jc w:val="center"/>
        <w:rPr>
          <w:rFonts w:cs="Arial"/>
        </w:rPr>
      </w:pPr>
      <w:r>
        <w:rPr>
          <w:rFonts w:cs="Arial"/>
        </w:rPr>
        <w:t>A PROTEÇÃO DO CONSUMIDOR NO COMÉRCIO ELETRÔNICO</w:t>
      </w:r>
    </w:p>
    <w:p w:rsidR="005036A4" w:rsidRDefault="005036A4">
      <w:pPr>
        <w:pStyle w:val="Standard"/>
        <w:tabs>
          <w:tab w:val="right" w:pos="4536"/>
        </w:tabs>
        <w:spacing w:line="360" w:lineRule="auto"/>
        <w:jc w:val="center"/>
        <w:rPr>
          <w:rFonts w:cs="Arial"/>
          <w:b/>
        </w:rPr>
      </w:pPr>
    </w:p>
    <w:p w:rsidR="005036A4" w:rsidRDefault="005036A4">
      <w:pPr>
        <w:pStyle w:val="Standard"/>
        <w:tabs>
          <w:tab w:val="right" w:pos="4536"/>
        </w:tabs>
        <w:spacing w:line="360" w:lineRule="auto"/>
        <w:jc w:val="center"/>
        <w:rPr>
          <w:rFonts w:cs="Arial"/>
          <w:b/>
        </w:rPr>
      </w:pPr>
    </w:p>
    <w:p w:rsidR="005036A4" w:rsidRDefault="005036A4">
      <w:pPr>
        <w:pStyle w:val="Standard"/>
        <w:tabs>
          <w:tab w:val="right" w:pos="4536"/>
        </w:tabs>
        <w:spacing w:line="360" w:lineRule="auto"/>
        <w:jc w:val="center"/>
        <w:rPr>
          <w:rFonts w:cs="Arial"/>
          <w:b/>
        </w:rPr>
      </w:pPr>
    </w:p>
    <w:p w:rsidR="005036A4" w:rsidRDefault="005036A4">
      <w:pPr>
        <w:pStyle w:val="Standard"/>
        <w:tabs>
          <w:tab w:val="right" w:pos="4536"/>
        </w:tabs>
        <w:spacing w:line="360" w:lineRule="auto"/>
        <w:jc w:val="center"/>
        <w:rPr>
          <w:rFonts w:cs="Arial"/>
          <w:b/>
        </w:rPr>
      </w:pPr>
    </w:p>
    <w:p w:rsidR="005036A4" w:rsidRDefault="005036A4">
      <w:pPr>
        <w:pStyle w:val="Standard"/>
        <w:tabs>
          <w:tab w:val="right" w:pos="4536"/>
        </w:tabs>
        <w:spacing w:line="360" w:lineRule="auto"/>
        <w:jc w:val="center"/>
        <w:rPr>
          <w:rFonts w:cs="Arial"/>
          <w:b/>
        </w:rPr>
      </w:pPr>
    </w:p>
    <w:p w:rsidR="005036A4" w:rsidRDefault="00006D65">
      <w:pPr>
        <w:pStyle w:val="Standard"/>
        <w:ind w:left="4536"/>
        <w:jc w:val="both"/>
      </w:pPr>
      <w:r>
        <w:rPr>
          <w:rFonts w:cs="Arial"/>
        </w:rPr>
        <w:t>Trabalho de Conclusão de Curso apresentado como parte dos requisitos para obtenção do título de Bacharel em Direito pela Faculdade de Ciências Sociais Aplicadas. Área de Concentração: Direito do Consumidor. Orientadora: Ludmila Araújo.</w:t>
      </w:r>
    </w:p>
    <w:p w:rsidR="005036A4" w:rsidRDefault="005036A4">
      <w:pPr>
        <w:pStyle w:val="Standard"/>
        <w:jc w:val="center"/>
        <w:rPr>
          <w:rFonts w:cs="Arial"/>
          <w:b/>
        </w:rPr>
      </w:pPr>
    </w:p>
    <w:p w:rsidR="005036A4" w:rsidRDefault="005036A4">
      <w:pPr>
        <w:pStyle w:val="Standard"/>
        <w:spacing w:line="360" w:lineRule="auto"/>
        <w:jc w:val="center"/>
        <w:rPr>
          <w:rFonts w:cs="Arial"/>
          <w:b/>
        </w:rPr>
      </w:pPr>
    </w:p>
    <w:p w:rsidR="005036A4" w:rsidRDefault="005036A4">
      <w:pPr>
        <w:pStyle w:val="Standard"/>
        <w:spacing w:line="360" w:lineRule="auto"/>
        <w:jc w:val="center"/>
        <w:rPr>
          <w:rFonts w:cs="Arial"/>
          <w:b/>
        </w:rPr>
      </w:pPr>
    </w:p>
    <w:p w:rsidR="005036A4" w:rsidRDefault="005036A4">
      <w:pPr>
        <w:pStyle w:val="Standard"/>
        <w:spacing w:line="360" w:lineRule="auto"/>
        <w:jc w:val="center"/>
        <w:rPr>
          <w:rFonts w:cs="Arial"/>
          <w:b/>
        </w:rPr>
      </w:pPr>
    </w:p>
    <w:p w:rsidR="005036A4" w:rsidRDefault="005036A4">
      <w:pPr>
        <w:pStyle w:val="Standard"/>
        <w:spacing w:line="360" w:lineRule="auto"/>
        <w:jc w:val="center"/>
        <w:rPr>
          <w:rFonts w:cs="Arial"/>
          <w:b/>
        </w:rPr>
      </w:pPr>
    </w:p>
    <w:p w:rsidR="005036A4" w:rsidRDefault="005036A4">
      <w:pPr>
        <w:pStyle w:val="Standard"/>
        <w:spacing w:line="360" w:lineRule="auto"/>
        <w:jc w:val="center"/>
        <w:rPr>
          <w:rFonts w:cs="Arial"/>
          <w:b/>
        </w:rPr>
      </w:pPr>
    </w:p>
    <w:p w:rsidR="005036A4" w:rsidRDefault="005036A4">
      <w:pPr>
        <w:pStyle w:val="Standard"/>
        <w:spacing w:line="360" w:lineRule="auto"/>
        <w:jc w:val="center"/>
        <w:rPr>
          <w:rFonts w:cs="Arial"/>
          <w:b/>
        </w:rPr>
      </w:pPr>
    </w:p>
    <w:p w:rsidR="005036A4" w:rsidRDefault="005036A4">
      <w:pPr>
        <w:pStyle w:val="Standard"/>
        <w:spacing w:line="360" w:lineRule="auto"/>
        <w:jc w:val="center"/>
        <w:rPr>
          <w:rFonts w:cs="Arial"/>
          <w:b/>
        </w:rPr>
      </w:pPr>
    </w:p>
    <w:p w:rsidR="005036A4" w:rsidRDefault="005036A4">
      <w:pPr>
        <w:pStyle w:val="Standard"/>
        <w:spacing w:line="360" w:lineRule="auto"/>
        <w:jc w:val="center"/>
        <w:rPr>
          <w:rFonts w:cs="Arial"/>
          <w:b/>
        </w:rPr>
      </w:pPr>
    </w:p>
    <w:p w:rsidR="005036A4" w:rsidRDefault="005036A4">
      <w:pPr>
        <w:pStyle w:val="Standard"/>
        <w:spacing w:line="360" w:lineRule="auto"/>
        <w:jc w:val="center"/>
        <w:rPr>
          <w:rFonts w:cs="Arial"/>
          <w:b/>
        </w:rPr>
      </w:pPr>
    </w:p>
    <w:p w:rsidR="005036A4" w:rsidRDefault="005036A4">
      <w:pPr>
        <w:pStyle w:val="Standard"/>
        <w:spacing w:line="360" w:lineRule="auto"/>
        <w:jc w:val="center"/>
        <w:rPr>
          <w:rFonts w:cs="Arial"/>
          <w:b/>
        </w:rPr>
      </w:pPr>
    </w:p>
    <w:p w:rsidR="005036A4" w:rsidRDefault="005036A4">
      <w:pPr>
        <w:pStyle w:val="Standard"/>
        <w:jc w:val="center"/>
        <w:rPr>
          <w:rFonts w:cs="Arial"/>
        </w:rPr>
      </w:pPr>
    </w:p>
    <w:p w:rsidR="005036A4" w:rsidRDefault="005036A4">
      <w:pPr>
        <w:pStyle w:val="Standard"/>
        <w:rPr>
          <w:rFonts w:cs="Arial"/>
        </w:rPr>
      </w:pPr>
    </w:p>
    <w:p w:rsidR="005036A4" w:rsidRDefault="00006D65">
      <w:pPr>
        <w:pStyle w:val="Standard"/>
        <w:jc w:val="center"/>
        <w:rPr>
          <w:rFonts w:cs="Arial"/>
        </w:rPr>
      </w:pPr>
      <w:r>
        <w:rPr>
          <w:rFonts w:cs="Arial"/>
        </w:rPr>
        <w:lastRenderedPageBreak/>
        <w:t>CAMPINA GRANDE - PB</w:t>
      </w:r>
    </w:p>
    <w:p w:rsidR="005036A4" w:rsidRDefault="00006D65">
      <w:pPr>
        <w:pStyle w:val="Standard"/>
        <w:jc w:val="center"/>
        <w:rPr>
          <w:rFonts w:cs="Arial"/>
        </w:rPr>
      </w:pPr>
      <w:r>
        <w:rPr>
          <w:rFonts w:cs="Arial"/>
        </w:rPr>
        <w:t>2015</w:t>
      </w:r>
    </w:p>
    <w:p w:rsidR="005036A4" w:rsidRDefault="00006D65" w:rsidP="00284828">
      <w:pPr>
        <w:pStyle w:val="Standard"/>
        <w:rPr>
          <w:rFonts w:cs="Arial"/>
        </w:rPr>
      </w:pPr>
      <w:r>
        <w:rPr>
          <w:rFonts w:cs="Arial"/>
          <w:noProof/>
          <w:lang w:eastAsia="pt-BR"/>
        </w:rPr>
        <mc:AlternateContent>
          <mc:Choice Requires="wps">
            <w:drawing>
              <wp:anchor distT="0" distB="0" distL="114300" distR="114300" simplePos="0" relativeHeight="25" behindDoc="0" locked="0" layoutInCell="1" allowOverlap="1" wp14:anchorId="7647891D" wp14:editId="3164241C">
                <wp:simplePos x="0" y="0"/>
                <wp:positionH relativeFrom="column">
                  <wp:posOffset>5600880</wp:posOffset>
                </wp:positionH>
                <wp:positionV relativeFrom="paragraph">
                  <wp:posOffset>-457200</wp:posOffset>
                </wp:positionV>
                <wp:extent cx="457559" cy="571680"/>
                <wp:effectExtent l="0" t="0" r="0" b="0"/>
                <wp:wrapNone/>
                <wp:docPr id="3" name="Forma livre 3"/>
                <wp:cNvGraphicFramePr/>
                <a:graphic xmlns:a="http://schemas.openxmlformats.org/drawingml/2006/main">
                  <a:graphicData uri="http://schemas.microsoft.com/office/word/2010/wordprocessingShape">
                    <wps:wsp>
                      <wps:cNvSpPr/>
                      <wps:spPr>
                        <a:xfrm>
                          <a:off x="0" y="0"/>
                          <a:ext cx="457559" cy="57168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a:noFill/>
                          <a:prstDash val="solid"/>
                        </a:ln>
                      </wps:spPr>
                      <wps:txbx>
                        <w:txbxContent>
                          <w:p w:rsidR="005036A4" w:rsidRDefault="005036A4">
                            <w:pPr>
                              <w:rPr>
                                <w:rFonts w:hint="eastAsia"/>
                              </w:rPr>
                            </w:pPr>
                          </w:p>
                        </w:txbxContent>
                      </wps:txbx>
                      <wps:bodyPr vert="horz" wrap="square" lIns="158760" tIns="82440" rIns="158760" bIns="82440" anchor="t" anchorCtr="0" compatLnSpc="0"/>
                    </wps:wsp>
                  </a:graphicData>
                </a:graphic>
              </wp:anchor>
            </w:drawing>
          </mc:Choice>
          <mc:Fallback>
            <w:pict>
              <v:shape id="Forma livre 3" o:spid="_x0000_s1027" style="position:absolute;margin-left:441pt;margin-top:-36pt;width:36.05pt;height:45pt;z-index:25;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" adj="-11796480,,5400" path="m,l21600,r,21600l,21600,,xe" stroked="f">
                <v:stroke joinstyle="miter"/>
                <v:formulas/>
                <v:path arrowok="t" o:connecttype="custom" o:connectlocs="228780,0;457559,285840;228780,571680;0,285840" o:connectangles="270,0,90,180" textboxrect="0,0,21600,21600"/>
                <v:textbox inset="4.41mm,2.29mm,4.41mm,2.29mm">
                  <w:txbxContent>
                    <w:p w:rsidR="005036A4" w:rsidRDefault="005036A4">
                      <w:pPr>
                        <w:rPr>
                          <w:rFonts w:hint="eastAsia"/>
                        </w:rPr>
                      </w:pPr>
                    </w:p>
                  </w:txbxContent>
                </v:textbox>
              </v:shape>
            </w:pict>
          </mc:Fallback>
        </mc:AlternateContent>
      </w:r>
    </w:p>
    <w:p w:rsidR="00284828" w:rsidRDefault="00284828" w:rsidP="00284828">
      <w:pPr>
        <w:pStyle w:val="Standard"/>
        <w:rPr>
          <w:rFonts w:cs="Arial"/>
        </w:rPr>
      </w:pPr>
    </w:p>
    <w:p w:rsidR="00284828" w:rsidRDefault="00284828" w:rsidP="00284828">
      <w:pPr>
        <w:pStyle w:val="Standard"/>
        <w:rPr>
          <w:rFonts w:cs="Arial"/>
        </w:rPr>
      </w:pPr>
    </w:p>
    <w:p w:rsidR="00284828" w:rsidRDefault="00284828" w:rsidP="00284828">
      <w:pPr>
        <w:pStyle w:val="Standard"/>
        <w:rPr>
          <w:rFonts w:cs="Arial"/>
        </w:rPr>
      </w:pPr>
    </w:p>
    <w:p w:rsidR="00284828" w:rsidRDefault="00284828" w:rsidP="00284828">
      <w:pPr>
        <w:pStyle w:val="Standard"/>
        <w:rPr>
          <w:rFonts w:cs="Arial"/>
        </w:rPr>
      </w:pPr>
    </w:p>
    <w:p w:rsidR="00284828" w:rsidRDefault="00284828" w:rsidP="00284828">
      <w:pPr>
        <w:pStyle w:val="Standard"/>
        <w:rPr>
          <w:rFonts w:cs="Arial"/>
        </w:rPr>
      </w:pPr>
    </w:p>
    <w:p w:rsidR="00284828" w:rsidRDefault="00284828" w:rsidP="00284828">
      <w:pPr>
        <w:pStyle w:val="Standard"/>
        <w:rPr>
          <w:rFonts w:cs="Arial"/>
        </w:rPr>
      </w:pPr>
    </w:p>
    <w:p w:rsidR="00284828" w:rsidRDefault="00284828" w:rsidP="00284828">
      <w:pPr>
        <w:pStyle w:val="Standard"/>
        <w:rPr>
          <w:rFonts w:cs="Arial"/>
        </w:rPr>
      </w:pPr>
    </w:p>
    <w:p w:rsidR="00284828" w:rsidRDefault="00284828" w:rsidP="00284828">
      <w:pPr>
        <w:pStyle w:val="Standard"/>
        <w:rPr>
          <w:rFonts w:cs="Arial"/>
        </w:rPr>
      </w:pPr>
    </w:p>
    <w:p w:rsidR="00284828" w:rsidRDefault="00284828" w:rsidP="00284828">
      <w:pPr>
        <w:pStyle w:val="Standard"/>
        <w:rPr>
          <w:rFonts w:cs="Arial"/>
        </w:rPr>
      </w:pPr>
    </w:p>
    <w:p w:rsidR="00284828" w:rsidRDefault="00284828" w:rsidP="00284828">
      <w:pPr>
        <w:pStyle w:val="Standard"/>
        <w:rPr>
          <w:rFonts w:cs="Arial"/>
        </w:rPr>
      </w:pPr>
    </w:p>
    <w:p w:rsidR="00284828" w:rsidRDefault="00284828" w:rsidP="00284828">
      <w:pPr>
        <w:pStyle w:val="Standard"/>
        <w:rPr>
          <w:rFonts w:cs="Arial"/>
        </w:rPr>
      </w:pPr>
    </w:p>
    <w:p w:rsidR="005036A4" w:rsidRDefault="005036A4">
      <w:pPr>
        <w:pStyle w:val="Standard"/>
        <w:ind w:left="4536"/>
        <w:jc w:val="both"/>
        <w:rPr>
          <w:rFonts w:cs="Arial"/>
        </w:rPr>
      </w:pPr>
    </w:p>
    <w:p w:rsidR="005036A4" w:rsidRDefault="00006D65">
      <w:pPr>
        <w:pStyle w:val="Standard"/>
        <w:ind w:left="4536"/>
        <w:jc w:val="both"/>
      </w:pPr>
      <w:r>
        <w:rPr>
          <w:rFonts w:cs="Arial"/>
        </w:rPr>
        <w:t>Trabalho de Conclusão de Curso, A proteção do consumidor no comércio eletrônico, apresentado por Flaviano de Mendonça Sodré como parte dos requisitos para obtenção do título de Bacharel em Direito outorgado pela Faculdade de Ciências Sociais Aplicadas de Campina Grande – PB.</w:t>
      </w:r>
    </w:p>
    <w:p w:rsidR="005036A4" w:rsidRDefault="005036A4">
      <w:pPr>
        <w:pStyle w:val="Standard"/>
        <w:ind w:left="4536"/>
        <w:jc w:val="both"/>
        <w:rPr>
          <w:rFonts w:cs="Arial"/>
        </w:rPr>
      </w:pPr>
    </w:p>
    <w:p w:rsidR="005036A4" w:rsidRDefault="005036A4">
      <w:pPr>
        <w:pStyle w:val="Standard"/>
        <w:ind w:left="4536"/>
        <w:jc w:val="both"/>
        <w:rPr>
          <w:rFonts w:cs="Arial"/>
        </w:rPr>
      </w:pPr>
    </w:p>
    <w:p w:rsidR="005036A4" w:rsidRDefault="00006D65">
      <w:pPr>
        <w:pStyle w:val="Standard"/>
        <w:ind w:left="4536"/>
        <w:jc w:val="both"/>
        <w:rPr>
          <w:rFonts w:cs="Arial"/>
        </w:rPr>
      </w:pPr>
      <w:r>
        <w:rPr>
          <w:rFonts w:cs="Arial"/>
        </w:rPr>
        <w:t>APROVADO EM ____/____/____</w:t>
      </w:r>
    </w:p>
    <w:p w:rsidR="005036A4" w:rsidRDefault="005036A4">
      <w:pPr>
        <w:pStyle w:val="Standard"/>
        <w:ind w:left="4536"/>
        <w:jc w:val="both"/>
        <w:rPr>
          <w:rFonts w:cs="Arial"/>
        </w:rPr>
      </w:pPr>
    </w:p>
    <w:p w:rsidR="005036A4" w:rsidRDefault="00006D65">
      <w:pPr>
        <w:pStyle w:val="Standard"/>
        <w:ind w:left="4536"/>
        <w:jc w:val="both"/>
        <w:rPr>
          <w:rFonts w:cs="Arial"/>
          <w:bCs/>
        </w:rPr>
      </w:pPr>
      <w:r>
        <w:rPr>
          <w:rFonts w:cs="Arial"/>
          <w:bCs/>
        </w:rPr>
        <w:t>BANCA EXAMINADORA:</w:t>
      </w:r>
    </w:p>
    <w:p w:rsidR="005036A4" w:rsidRDefault="005036A4">
      <w:pPr>
        <w:pStyle w:val="Standard"/>
        <w:ind w:left="4536"/>
        <w:jc w:val="both"/>
        <w:rPr>
          <w:rFonts w:cs="Arial"/>
        </w:rPr>
      </w:pPr>
    </w:p>
    <w:p w:rsidR="005036A4" w:rsidRDefault="00006D65">
      <w:pPr>
        <w:pStyle w:val="Standard"/>
        <w:tabs>
          <w:tab w:val="left" w:pos="5616"/>
          <w:tab w:val="left" w:pos="5796"/>
          <w:tab w:val="left" w:pos="12456"/>
        </w:tabs>
        <w:autoSpaceDE w:val="0"/>
        <w:ind w:left="4536"/>
        <w:jc w:val="both"/>
        <w:rPr>
          <w:rFonts w:cs="Arial"/>
        </w:rPr>
      </w:pPr>
      <w:r>
        <w:rPr>
          <w:rFonts w:cs="Arial"/>
        </w:rPr>
        <w:t>_________________________________</w:t>
      </w:r>
    </w:p>
    <w:p w:rsidR="005036A4" w:rsidRDefault="0061055E">
      <w:pPr>
        <w:pStyle w:val="Standard"/>
        <w:autoSpaceDE w:val="0"/>
        <w:ind w:left="4536"/>
        <w:jc w:val="both"/>
      </w:pPr>
      <w:r>
        <w:rPr>
          <w:rFonts w:cs="Arial"/>
        </w:rPr>
        <w:t>Professor</w:t>
      </w:r>
      <w:r w:rsidR="00006D65">
        <w:rPr>
          <w:rFonts w:cs="Arial"/>
        </w:rPr>
        <w:t xml:space="preserve"> da </w:t>
      </w:r>
      <w:proofErr w:type="spellStart"/>
      <w:r w:rsidR="00006D65">
        <w:rPr>
          <w:rFonts w:cs="Arial"/>
        </w:rPr>
        <w:t>Facisa</w:t>
      </w:r>
      <w:proofErr w:type="spellEnd"/>
      <w:r w:rsidR="00006D65">
        <w:rPr>
          <w:rFonts w:cs="Arial"/>
        </w:rPr>
        <w:t xml:space="preserve"> Ludmila Araújo</w:t>
      </w:r>
    </w:p>
    <w:p w:rsidR="005036A4" w:rsidRDefault="00006D65">
      <w:pPr>
        <w:pStyle w:val="Standard"/>
        <w:autoSpaceDE w:val="0"/>
        <w:ind w:left="4536"/>
        <w:jc w:val="center"/>
        <w:rPr>
          <w:rFonts w:cs="Arial"/>
        </w:rPr>
      </w:pPr>
      <w:r>
        <w:rPr>
          <w:rFonts w:cs="Arial"/>
        </w:rPr>
        <w:t>Orientadora</w:t>
      </w:r>
    </w:p>
    <w:p w:rsidR="005036A4" w:rsidRDefault="005036A4">
      <w:pPr>
        <w:pStyle w:val="Standard"/>
        <w:autoSpaceDE w:val="0"/>
        <w:ind w:left="4536"/>
        <w:jc w:val="both"/>
        <w:rPr>
          <w:rFonts w:cs="Arial"/>
        </w:rPr>
      </w:pPr>
    </w:p>
    <w:p w:rsidR="005036A4" w:rsidRDefault="00006D65">
      <w:pPr>
        <w:pStyle w:val="Standard"/>
        <w:tabs>
          <w:tab w:val="left" w:pos="5796"/>
        </w:tabs>
        <w:autoSpaceDE w:val="0"/>
        <w:ind w:left="4536"/>
        <w:jc w:val="both"/>
        <w:rPr>
          <w:rFonts w:cs="Arial"/>
        </w:rPr>
      </w:pPr>
      <w:r>
        <w:rPr>
          <w:rFonts w:cs="Arial"/>
        </w:rPr>
        <w:t>_________________________________</w:t>
      </w:r>
    </w:p>
    <w:p w:rsidR="005036A4" w:rsidRDefault="00006D65">
      <w:pPr>
        <w:pStyle w:val="Standard"/>
        <w:autoSpaceDE w:val="0"/>
        <w:ind w:left="4535"/>
        <w:rPr>
          <w:rFonts w:cs="Arial"/>
        </w:rPr>
      </w:pPr>
      <w:r>
        <w:rPr>
          <w:rFonts w:cs="Arial"/>
        </w:rPr>
        <w:t>Prof. da Facisa...</w:t>
      </w:r>
    </w:p>
    <w:p w:rsidR="005036A4" w:rsidRDefault="005036A4">
      <w:pPr>
        <w:pStyle w:val="Standard"/>
        <w:autoSpaceDE w:val="0"/>
        <w:ind w:firstLine="4500"/>
        <w:jc w:val="both"/>
        <w:rPr>
          <w:rFonts w:cs="Arial"/>
        </w:rPr>
      </w:pPr>
    </w:p>
    <w:p w:rsidR="005036A4" w:rsidRDefault="00006D65">
      <w:pPr>
        <w:pStyle w:val="Standard"/>
        <w:autoSpaceDE w:val="0"/>
        <w:ind w:left="4536"/>
        <w:jc w:val="both"/>
        <w:rPr>
          <w:rFonts w:cs="Arial"/>
        </w:rPr>
      </w:pPr>
      <w:r>
        <w:rPr>
          <w:rFonts w:cs="Arial"/>
        </w:rPr>
        <w:t>_________________________________</w:t>
      </w:r>
    </w:p>
    <w:p w:rsidR="005036A4" w:rsidRDefault="00006D65">
      <w:pPr>
        <w:pStyle w:val="Standard"/>
        <w:autoSpaceDE w:val="0"/>
        <w:ind w:left="4535"/>
        <w:rPr>
          <w:rFonts w:cs="Arial"/>
        </w:rPr>
      </w:pPr>
      <w:r>
        <w:rPr>
          <w:rFonts w:cs="Arial"/>
        </w:rPr>
        <w:t>Prof. da Facisa...</w:t>
      </w:r>
    </w:p>
    <w:p w:rsidR="005036A4" w:rsidRDefault="005036A4">
      <w:pPr>
        <w:pStyle w:val="Standard"/>
        <w:autoSpaceDE w:val="0"/>
        <w:jc w:val="both"/>
        <w:rPr>
          <w:rFonts w:cs="Arial"/>
        </w:rPr>
      </w:pPr>
    </w:p>
    <w:p w:rsidR="005036A4" w:rsidRDefault="005036A4">
      <w:pPr>
        <w:pStyle w:val="Standard"/>
        <w:autoSpaceDE w:val="0"/>
        <w:jc w:val="both"/>
        <w:rPr>
          <w:rFonts w:cs="Arial"/>
        </w:rPr>
      </w:pPr>
    </w:p>
    <w:p w:rsidR="005036A4" w:rsidRDefault="005036A4">
      <w:pPr>
        <w:pStyle w:val="Standard"/>
        <w:autoSpaceDE w:val="0"/>
        <w:jc w:val="both"/>
        <w:rPr>
          <w:rFonts w:cs="Arial"/>
        </w:rPr>
      </w:pPr>
    </w:p>
    <w:p w:rsidR="005036A4" w:rsidRDefault="005036A4">
      <w:pPr>
        <w:pStyle w:val="Standard"/>
        <w:autoSpaceDE w:val="0"/>
        <w:jc w:val="both"/>
        <w:rPr>
          <w:rFonts w:cs="Arial"/>
        </w:rPr>
      </w:pPr>
    </w:p>
    <w:p w:rsidR="005036A4" w:rsidRDefault="005036A4">
      <w:pPr>
        <w:pStyle w:val="Standard"/>
        <w:autoSpaceDE w:val="0"/>
        <w:jc w:val="both"/>
        <w:rPr>
          <w:rFonts w:cs="Arial"/>
        </w:rPr>
      </w:pPr>
    </w:p>
    <w:p w:rsidR="005036A4" w:rsidRDefault="005036A4">
      <w:pPr>
        <w:pStyle w:val="Standard"/>
        <w:autoSpaceDE w:val="0"/>
        <w:jc w:val="both"/>
        <w:rPr>
          <w:rFonts w:cs="Arial"/>
        </w:rPr>
      </w:pPr>
    </w:p>
    <w:p w:rsidR="005036A4" w:rsidRDefault="005036A4">
      <w:pPr>
        <w:pStyle w:val="Standard"/>
        <w:autoSpaceDE w:val="0"/>
        <w:jc w:val="both"/>
        <w:rPr>
          <w:rFonts w:cs="Arial"/>
        </w:rPr>
      </w:pPr>
    </w:p>
    <w:p w:rsidR="005036A4" w:rsidRDefault="005036A4">
      <w:pPr>
        <w:pStyle w:val="Standard"/>
        <w:autoSpaceDE w:val="0"/>
        <w:jc w:val="both"/>
        <w:rPr>
          <w:rFonts w:cs="Arial"/>
        </w:rPr>
      </w:pPr>
    </w:p>
    <w:p w:rsidR="005036A4" w:rsidRDefault="005036A4">
      <w:pPr>
        <w:pStyle w:val="Standard"/>
        <w:autoSpaceDE w:val="0"/>
        <w:jc w:val="both"/>
        <w:rPr>
          <w:rFonts w:cs="Arial"/>
        </w:rPr>
      </w:pPr>
    </w:p>
    <w:p w:rsidR="005036A4" w:rsidRDefault="005036A4">
      <w:pPr>
        <w:pStyle w:val="Standard"/>
        <w:autoSpaceDE w:val="0"/>
        <w:jc w:val="both"/>
        <w:rPr>
          <w:rFonts w:cs="Arial"/>
        </w:rPr>
      </w:pPr>
    </w:p>
    <w:p w:rsidR="005036A4" w:rsidRDefault="005036A4">
      <w:pPr>
        <w:pStyle w:val="Standard"/>
        <w:autoSpaceDE w:val="0"/>
        <w:jc w:val="both"/>
        <w:rPr>
          <w:rFonts w:cs="Arial"/>
        </w:rPr>
      </w:pPr>
    </w:p>
    <w:p w:rsidR="005036A4" w:rsidRDefault="005036A4">
      <w:pPr>
        <w:pStyle w:val="Standard"/>
        <w:autoSpaceDE w:val="0"/>
        <w:jc w:val="both"/>
        <w:rPr>
          <w:rFonts w:cs="Arial"/>
        </w:rPr>
      </w:pPr>
    </w:p>
    <w:p w:rsidR="005036A4" w:rsidRDefault="005036A4">
      <w:pPr>
        <w:pStyle w:val="Standard"/>
        <w:autoSpaceDE w:val="0"/>
        <w:jc w:val="both"/>
        <w:rPr>
          <w:rFonts w:cs="Arial"/>
        </w:rPr>
      </w:pPr>
    </w:p>
    <w:p w:rsidR="005036A4" w:rsidRDefault="00006D65">
      <w:pPr>
        <w:pStyle w:val="Standard"/>
        <w:spacing w:line="360" w:lineRule="auto"/>
        <w:jc w:val="center"/>
        <w:rPr>
          <w:rFonts w:cs="Arial"/>
          <w:b/>
          <w:bCs/>
        </w:rPr>
      </w:pPr>
      <w:r>
        <w:rPr>
          <w:rFonts w:cs="Arial"/>
          <w:b/>
          <w:bCs/>
        </w:rPr>
        <w:lastRenderedPageBreak/>
        <w:t>SUMÁRIO</w:t>
      </w:r>
    </w:p>
    <w:p w:rsidR="005036A4" w:rsidRDefault="00006D65" w:rsidP="006329CD">
      <w:pPr>
        <w:pStyle w:val="Standard"/>
        <w:spacing w:line="360" w:lineRule="auto"/>
        <w:jc w:val="both"/>
      </w:pPr>
      <w:r>
        <w:t xml:space="preserve">Introdução; 1.0 O Surgimento das Leis de Proteção ao consumidor; 1.1 O Direito do Consumidor no Brasil; 1.2 O Código de Defesa do Consumidor – CDC; 1.2.1 Direitos e Princípios Expressos no CDC; 2.0 O Surgimento da Internet; </w:t>
      </w:r>
      <w:proofErr w:type="gramStart"/>
      <w:r>
        <w:t>2.1 Comércio</w:t>
      </w:r>
      <w:proofErr w:type="gramEnd"/>
      <w:r>
        <w:t xml:space="preserve"> Eletrônico; 2.2 Contratos Eletrônicos; 3.0 Aplicabilidade do Código de Defesa do Consumidor ao Comércio Eletrônico; 3.1 Os Desafios Negativos do Comércio Eletrônico; 3.2 Praticas Comerciais Abusivas; 3.3 Publicidade na Internet; 3.3.1 </w:t>
      </w:r>
      <w:r>
        <w:rPr>
          <w:i/>
          <w:iCs/>
        </w:rPr>
        <w:t>Spams;</w:t>
      </w:r>
      <w:r w:rsidR="006F6462">
        <w:rPr>
          <w:i/>
          <w:iCs/>
        </w:rPr>
        <w:t xml:space="preserve"> </w:t>
      </w:r>
      <w:r w:rsidR="006F6462">
        <w:rPr>
          <w:iCs/>
        </w:rPr>
        <w:t>3.4</w:t>
      </w:r>
      <w:r>
        <w:rPr>
          <w:i/>
          <w:iCs/>
        </w:rPr>
        <w:t xml:space="preserve"> </w:t>
      </w:r>
      <w:r>
        <w:t>Direito de Arrependimento; 4.0 Propostas Legislativas no Âmbito do Comércio Eletrônico; 4.1 Decreto nº 7.962/13;</w:t>
      </w:r>
      <w:r w:rsidR="008103FB">
        <w:t xml:space="preserve"> 4.2 O Marco Civil da Internet;</w:t>
      </w:r>
      <w:r>
        <w:t xml:space="preserve"> </w:t>
      </w:r>
      <w:r w:rsidR="006329CD">
        <w:t xml:space="preserve">5.0 Metodologia; 6.0 Análise e Discussão; </w:t>
      </w:r>
      <w:r>
        <w:t>Considerações Finais.</w:t>
      </w:r>
    </w:p>
    <w:p w:rsidR="005036A4" w:rsidRDefault="005036A4">
      <w:pPr>
        <w:pStyle w:val="Standard"/>
        <w:jc w:val="both"/>
        <w:rPr>
          <w:rFonts w:cs="Arial"/>
          <w:b/>
          <w:bCs/>
        </w:rPr>
      </w:pPr>
    </w:p>
    <w:p w:rsidR="006329CD" w:rsidRDefault="006329CD">
      <w:pPr>
        <w:pStyle w:val="Standard"/>
        <w:jc w:val="both"/>
        <w:rPr>
          <w:rFonts w:cs="Arial"/>
          <w:b/>
          <w:bCs/>
        </w:rPr>
      </w:pPr>
    </w:p>
    <w:p w:rsidR="006329CD" w:rsidRDefault="006329CD">
      <w:pPr>
        <w:pStyle w:val="Standard"/>
        <w:jc w:val="both"/>
        <w:rPr>
          <w:rFonts w:cs="Arial"/>
          <w:b/>
          <w:bCs/>
        </w:rPr>
      </w:pPr>
    </w:p>
    <w:p w:rsidR="006329CD" w:rsidRDefault="006329CD">
      <w:pPr>
        <w:pStyle w:val="Standard"/>
        <w:jc w:val="both"/>
        <w:rPr>
          <w:rFonts w:cs="Arial"/>
          <w:b/>
          <w:bCs/>
        </w:rPr>
      </w:pPr>
    </w:p>
    <w:p w:rsidR="006329CD" w:rsidRDefault="006329CD">
      <w:pPr>
        <w:pStyle w:val="Standard"/>
        <w:jc w:val="both"/>
        <w:rPr>
          <w:rFonts w:cs="Arial"/>
          <w:b/>
          <w:bCs/>
        </w:rPr>
      </w:pPr>
    </w:p>
    <w:p w:rsidR="006329CD" w:rsidRDefault="006329CD">
      <w:pPr>
        <w:pStyle w:val="Standard"/>
        <w:jc w:val="both"/>
        <w:rPr>
          <w:rFonts w:cs="Arial"/>
          <w:b/>
          <w:bCs/>
        </w:rPr>
      </w:pPr>
    </w:p>
    <w:p w:rsidR="006329CD" w:rsidRDefault="006329CD">
      <w:pPr>
        <w:pStyle w:val="Standard"/>
        <w:jc w:val="both"/>
        <w:rPr>
          <w:rFonts w:cs="Arial"/>
          <w:b/>
          <w:bCs/>
        </w:rPr>
      </w:pPr>
    </w:p>
    <w:p w:rsidR="006329CD" w:rsidRDefault="006329CD">
      <w:pPr>
        <w:pStyle w:val="Standard"/>
        <w:jc w:val="both"/>
        <w:rPr>
          <w:rFonts w:cs="Arial"/>
          <w:b/>
          <w:bCs/>
        </w:rPr>
      </w:pPr>
    </w:p>
    <w:p w:rsidR="006329CD" w:rsidRDefault="006329CD">
      <w:pPr>
        <w:pStyle w:val="Standard"/>
        <w:jc w:val="both"/>
        <w:rPr>
          <w:rFonts w:cs="Arial"/>
          <w:b/>
          <w:bCs/>
        </w:rPr>
      </w:pPr>
    </w:p>
    <w:p w:rsidR="006329CD" w:rsidRDefault="006329CD">
      <w:pPr>
        <w:pStyle w:val="Standard"/>
        <w:jc w:val="both"/>
        <w:rPr>
          <w:rFonts w:cs="Arial"/>
          <w:b/>
          <w:bCs/>
        </w:rPr>
      </w:pPr>
    </w:p>
    <w:p w:rsidR="006329CD" w:rsidRDefault="006329CD">
      <w:pPr>
        <w:pStyle w:val="Standard"/>
        <w:jc w:val="both"/>
        <w:rPr>
          <w:rFonts w:cs="Arial"/>
          <w:b/>
          <w:bCs/>
        </w:rPr>
      </w:pPr>
    </w:p>
    <w:p w:rsidR="006329CD" w:rsidRDefault="006329CD">
      <w:pPr>
        <w:pStyle w:val="Standard"/>
        <w:jc w:val="both"/>
        <w:rPr>
          <w:rFonts w:cs="Arial"/>
          <w:b/>
          <w:bCs/>
        </w:rPr>
      </w:pPr>
    </w:p>
    <w:p w:rsidR="006329CD" w:rsidRDefault="006329CD">
      <w:pPr>
        <w:pStyle w:val="Standard"/>
        <w:jc w:val="both"/>
        <w:rPr>
          <w:rFonts w:cs="Arial"/>
          <w:b/>
          <w:bCs/>
        </w:rPr>
      </w:pPr>
    </w:p>
    <w:p w:rsidR="006329CD" w:rsidRDefault="006329CD">
      <w:pPr>
        <w:pStyle w:val="Standard"/>
        <w:jc w:val="both"/>
        <w:rPr>
          <w:rFonts w:cs="Arial"/>
          <w:b/>
          <w:bCs/>
        </w:rPr>
      </w:pPr>
    </w:p>
    <w:p w:rsidR="006329CD" w:rsidRDefault="006329CD">
      <w:pPr>
        <w:pStyle w:val="Standard"/>
        <w:jc w:val="both"/>
        <w:rPr>
          <w:rFonts w:cs="Arial"/>
          <w:b/>
          <w:bCs/>
        </w:rPr>
      </w:pPr>
    </w:p>
    <w:p w:rsidR="006329CD" w:rsidRDefault="006329CD">
      <w:pPr>
        <w:pStyle w:val="Standard"/>
        <w:jc w:val="both"/>
        <w:rPr>
          <w:rFonts w:cs="Arial"/>
          <w:b/>
          <w:bCs/>
        </w:rPr>
      </w:pPr>
    </w:p>
    <w:p w:rsidR="006329CD" w:rsidRDefault="006329CD">
      <w:pPr>
        <w:pStyle w:val="Standard"/>
        <w:jc w:val="both"/>
        <w:rPr>
          <w:rFonts w:cs="Arial"/>
          <w:b/>
          <w:bCs/>
        </w:rPr>
      </w:pPr>
    </w:p>
    <w:p w:rsidR="006329CD" w:rsidRDefault="006329CD">
      <w:pPr>
        <w:pStyle w:val="Standard"/>
        <w:jc w:val="both"/>
        <w:rPr>
          <w:rFonts w:cs="Arial"/>
          <w:b/>
          <w:bCs/>
        </w:rPr>
      </w:pPr>
    </w:p>
    <w:p w:rsidR="006329CD" w:rsidRDefault="006329CD">
      <w:pPr>
        <w:pStyle w:val="Standard"/>
        <w:jc w:val="both"/>
        <w:rPr>
          <w:rFonts w:cs="Arial"/>
          <w:b/>
          <w:bCs/>
        </w:rPr>
      </w:pPr>
    </w:p>
    <w:p w:rsidR="006329CD" w:rsidRDefault="006329CD">
      <w:pPr>
        <w:pStyle w:val="Standard"/>
        <w:jc w:val="both"/>
        <w:rPr>
          <w:rFonts w:cs="Arial"/>
          <w:b/>
          <w:bCs/>
        </w:rPr>
      </w:pPr>
    </w:p>
    <w:p w:rsidR="006329CD" w:rsidRDefault="006329CD">
      <w:pPr>
        <w:pStyle w:val="Standard"/>
        <w:jc w:val="both"/>
        <w:rPr>
          <w:rFonts w:cs="Arial"/>
          <w:b/>
          <w:bCs/>
        </w:rPr>
      </w:pPr>
    </w:p>
    <w:p w:rsidR="005036A4" w:rsidRDefault="005036A4">
      <w:pPr>
        <w:pStyle w:val="Standard"/>
        <w:jc w:val="both"/>
        <w:rPr>
          <w:rFonts w:cs="Arial"/>
          <w:b/>
          <w:bCs/>
        </w:rPr>
      </w:pPr>
    </w:p>
    <w:p w:rsidR="006329CD" w:rsidRDefault="006329CD">
      <w:pPr>
        <w:pStyle w:val="Standard"/>
        <w:jc w:val="both"/>
        <w:rPr>
          <w:rFonts w:cs="Arial"/>
          <w:b/>
          <w:bCs/>
        </w:rPr>
      </w:pPr>
    </w:p>
    <w:p w:rsidR="006329CD" w:rsidRDefault="006329CD">
      <w:pPr>
        <w:pStyle w:val="Standard"/>
        <w:jc w:val="both"/>
        <w:rPr>
          <w:rFonts w:cs="Arial"/>
          <w:b/>
          <w:bCs/>
        </w:rPr>
      </w:pPr>
    </w:p>
    <w:p w:rsidR="006329CD" w:rsidRDefault="006329CD">
      <w:pPr>
        <w:pStyle w:val="Standard"/>
        <w:jc w:val="both"/>
        <w:rPr>
          <w:rFonts w:cs="Arial"/>
          <w:b/>
          <w:bCs/>
        </w:rPr>
      </w:pPr>
    </w:p>
    <w:p w:rsidR="006329CD" w:rsidRDefault="006329CD">
      <w:pPr>
        <w:pStyle w:val="Standard"/>
        <w:jc w:val="both"/>
        <w:rPr>
          <w:rFonts w:cs="Arial"/>
          <w:b/>
          <w:bCs/>
        </w:rPr>
      </w:pPr>
    </w:p>
    <w:p w:rsidR="006329CD" w:rsidRDefault="006329CD">
      <w:pPr>
        <w:pStyle w:val="Standard"/>
        <w:jc w:val="both"/>
        <w:rPr>
          <w:rFonts w:cs="Arial"/>
          <w:b/>
          <w:bCs/>
        </w:rPr>
      </w:pPr>
    </w:p>
    <w:p w:rsidR="006329CD" w:rsidRDefault="006329CD">
      <w:pPr>
        <w:pStyle w:val="Standard"/>
        <w:jc w:val="both"/>
        <w:rPr>
          <w:rFonts w:cs="Arial"/>
          <w:b/>
          <w:bCs/>
        </w:rPr>
      </w:pPr>
    </w:p>
    <w:p w:rsidR="006329CD" w:rsidRDefault="006329CD">
      <w:pPr>
        <w:pStyle w:val="Standard"/>
        <w:jc w:val="both"/>
        <w:rPr>
          <w:rFonts w:cs="Arial"/>
          <w:b/>
          <w:bCs/>
        </w:rPr>
      </w:pPr>
    </w:p>
    <w:p w:rsidR="006329CD" w:rsidRDefault="006329CD">
      <w:pPr>
        <w:pStyle w:val="Standard"/>
        <w:jc w:val="both"/>
        <w:rPr>
          <w:rFonts w:cs="Arial"/>
          <w:b/>
          <w:bCs/>
        </w:rPr>
      </w:pPr>
    </w:p>
    <w:p w:rsidR="006329CD" w:rsidRDefault="006329CD">
      <w:pPr>
        <w:pStyle w:val="Standard"/>
        <w:jc w:val="both"/>
        <w:rPr>
          <w:rFonts w:cs="Arial"/>
          <w:b/>
          <w:bCs/>
        </w:rPr>
      </w:pPr>
    </w:p>
    <w:p w:rsidR="006329CD" w:rsidRDefault="006329CD">
      <w:pPr>
        <w:pStyle w:val="Standard"/>
        <w:jc w:val="both"/>
        <w:rPr>
          <w:rFonts w:cs="Arial"/>
          <w:b/>
          <w:bCs/>
        </w:rPr>
      </w:pPr>
    </w:p>
    <w:p w:rsidR="006329CD" w:rsidRDefault="006329CD">
      <w:pPr>
        <w:pStyle w:val="Standard"/>
        <w:jc w:val="both"/>
        <w:rPr>
          <w:rFonts w:cs="Arial"/>
          <w:b/>
          <w:bCs/>
        </w:rPr>
      </w:pPr>
    </w:p>
    <w:p w:rsidR="006329CD" w:rsidRDefault="006329CD">
      <w:pPr>
        <w:pStyle w:val="Standard"/>
        <w:jc w:val="both"/>
        <w:rPr>
          <w:rFonts w:cs="Arial"/>
          <w:b/>
          <w:bCs/>
        </w:rPr>
      </w:pPr>
    </w:p>
    <w:p w:rsidR="006329CD" w:rsidRDefault="006329CD">
      <w:pPr>
        <w:pStyle w:val="Standard"/>
        <w:jc w:val="both"/>
        <w:rPr>
          <w:rFonts w:cs="Arial"/>
          <w:b/>
          <w:bCs/>
        </w:rPr>
      </w:pPr>
    </w:p>
    <w:p w:rsidR="005036A4" w:rsidRDefault="005036A4">
      <w:pPr>
        <w:pStyle w:val="Standard"/>
        <w:spacing w:line="360" w:lineRule="auto"/>
        <w:jc w:val="center"/>
        <w:rPr>
          <w:rFonts w:cs="Arial"/>
          <w:b/>
          <w:bCs/>
        </w:rPr>
      </w:pPr>
    </w:p>
    <w:p w:rsidR="005036A4" w:rsidRDefault="00006D65">
      <w:pPr>
        <w:pStyle w:val="Standard"/>
        <w:spacing w:line="360" w:lineRule="auto"/>
        <w:jc w:val="center"/>
        <w:rPr>
          <w:rFonts w:cs="Arial"/>
          <w:b/>
          <w:bCs/>
        </w:rPr>
      </w:pPr>
      <w:r>
        <w:rPr>
          <w:rFonts w:cs="Arial"/>
          <w:b/>
          <w:bCs/>
          <w:noProof/>
          <w:lang w:eastAsia="pt-BR"/>
        </w:rPr>
        <w:lastRenderedPageBreak/>
        <mc:AlternateContent>
          <mc:Choice Requires="wps">
            <w:drawing>
              <wp:anchor distT="0" distB="0" distL="114300" distR="114300" simplePos="0" relativeHeight="26" behindDoc="0" locked="0" layoutInCell="1" allowOverlap="1">
                <wp:simplePos x="0" y="0"/>
                <wp:positionH relativeFrom="column">
                  <wp:posOffset>5600880</wp:posOffset>
                </wp:positionH>
                <wp:positionV relativeFrom="paragraph">
                  <wp:posOffset>-388800</wp:posOffset>
                </wp:positionV>
                <wp:extent cx="457559" cy="571680"/>
                <wp:effectExtent l="0" t="0" r="0" b="0"/>
                <wp:wrapNone/>
                <wp:docPr id="4" name="Forma livre 4"/>
                <wp:cNvGraphicFramePr/>
                <a:graphic xmlns:a="http://schemas.openxmlformats.org/drawingml/2006/main">
                  <a:graphicData uri="http://schemas.microsoft.com/office/word/2010/wordprocessingShape">
                    <wps:wsp>
                      <wps:cNvSpPr/>
                      <wps:spPr>
                        <a:xfrm>
                          <a:off x="0" y="0"/>
                          <a:ext cx="457559" cy="57168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a:noFill/>
                          <a:prstDash val="solid"/>
                        </a:ln>
                      </wps:spPr>
                      <wps:txbx>
                        <w:txbxContent>
                          <w:p w:rsidR="005036A4" w:rsidRDefault="005036A4">
                            <w:pPr>
                              <w:rPr>
                                <w:rFonts w:hint="eastAsia"/>
                              </w:rPr>
                            </w:pPr>
                          </w:p>
                        </w:txbxContent>
                      </wps:txbx>
                      <wps:bodyPr vert="horz" wrap="square" lIns="158760" tIns="82440" rIns="158760" bIns="82440" anchor="t" anchorCtr="0" compatLnSpc="0"/>
                    </wps:wsp>
                  </a:graphicData>
                </a:graphic>
              </wp:anchor>
            </w:drawing>
          </mc:Choice>
          <mc:Fallback>
            <w:pict>
              <v:shape id="Forma livre 4" o:spid="_x0000_s1028" style="position:absolute;left:0;text-align:left;margin-left:441pt;margin-top:-30.6pt;width:36.05pt;height:45pt;z-index:26;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" adj="-11796480,,5400" path="m,l21600,r,21600l,21600,,xe" stroked="f">
                <v:stroke joinstyle="miter"/>
                <v:formulas/>
                <v:path arrowok="t" o:connecttype="custom" o:connectlocs="228780,0;457559,285840;228780,571680;0,285840" o:connectangles="270,0,90,180" textboxrect="0,0,21600,21600"/>
                <v:textbox inset="4.41mm,2.29mm,4.41mm,2.29mm">
                  <w:txbxContent>
                    <w:p w:rsidR="005036A4" w:rsidRDefault="005036A4">
                      <w:pPr>
                        <w:rPr>
                          <w:rFonts w:hint="eastAsia"/>
                        </w:rPr>
                      </w:pPr>
                    </w:p>
                  </w:txbxContent>
                </v:textbox>
              </v:shape>
            </w:pict>
          </mc:Fallback>
        </mc:AlternateContent>
      </w:r>
      <w:r>
        <w:rPr>
          <w:rFonts w:cs="Arial"/>
          <w:b/>
          <w:bCs/>
        </w:rPr>
        <w:t>RESUMO</w:t>
      </w:r>
    </w:p>
    <w:p w:rsidR="005036A4" w:rsidRDefault="005036A4">
      <w:pPr>
        <w:pStyle w:val="Standard"/>
        <w:spacing w:line="360" w:lineRule="auto"/>
        <w:jc w:val="both"/>
        <w:rPr>
          <w:rFonts w:cs="Arial"/>
        </w:rPr>
      </w:pPr>
    </w:p>
    <w:p w:rsidR="005036A4" w:rsidRDefault="00006D65">
      <w:pPr>
        <w:pStyle w:val="Standard"/>
        <w:spacing w:line="360" w:lineRule="auto"/>
        <w:jc w:val="both"/>
        <w:rPr>
          <w:rFonts w:cs="Arial"/>
        </w:rPr>
      </w:pPr>
      <w:r>
        <w:rPr>
          <w:rFonts w:cs="Arial"/>
        </w:rPr>
        <w:tab/>
        <w:t>O presente artigo analisa o Direito do Consumidor brasileiro frente o comércio eletrônico, trazendo questionamentos quanto a vulnerabilidade do consumidor, a forma de contratação e a proteção do consumidor. Também analisa os perigos e dificuldades da cont</w:t>
      </w:r>
      <w:r w:rsidR="008103FB">
        <w:rPr>
          <w:rFonts w:cs="Arial"/>
        </w:rPr>
        <w:t>r</w:t>
      </w:r>
      <w:r>
        <w:rPr>
          <w:rFonts w:cs="Arial"/>
        </w:rPr>
        <w:t>atação eletrônica enfrentada pelos consumidores, tendo como objetivo examinar a aplicabilidade do Código de Defesa do Consumidor e suas diretrizes protetivas ao tema, destacando por último as propostas existentes no âmbito legislativo do comércio eletrônico.</w:t>
      </w:r>
    </w:p>
    <w:p w:rsidR="005036A4" w:rsidRDefault="005036A4">
      <w:pPr>
        <w:pStyle w:val="Standard"/>
        <w:spacing w:line="360" w:lineRule="auto"/>
        <w:jc w:val="both"/>
        <w:rPr>
          <w:rFonts w:cs="Arial"/>
          <w:b/>
          <w:bCs/>
        </w:rPr>
      </w:pPr>
    </w:p>
    <w:p w:rsidR="005036A4" w:rsidRDefault="00006D65">
      <w:pPr>
        <w:pStyle w:val="Standard"/>
        <w:spacing w:line="360" w:lineRule="auto"/>
        <w:jc w:val="both"/>
        <w:rPr>
          <w:rFonts w:cs="Arial"/>
        </w:rPr>
      </w:pPr>
      <w:r>
        <w:rPr>
          <w:rFonts w:cs="Arial"/>
          <w:b/>
          <w:bCs/>
        </w:rPr>
        <w:t xml:space="preserve">Palavras-chave: </w:t>
      </w:r>
      <w:r>
        <w:rPr>
          <w:rFonts w:cs="Arial"/>
        </w:rPr>
        <w:t>Consumidor, Comércio Eletrônico, Internet.</w:t>
      </w:r>
    </w:p>
    <w:p w:rsidR="00127A7C" w:rsidRDefault="00127A7C">
      <w:pPr>
        <w:pStyle w:val="Standard"/>
        <w:spacing w:line="360" w:lineRule="auto"/>
        <w:jc w:val="both"/>
        <w:rPr>
          <w:rFonts w:cs="Arial"/>
        </w:rPr>
      </w:pPr>
    </w:p>
    <w:p w:rsidR="00127A7C" w:rsidRDefault="00127A7C">
      <w:pPr>
        <w:pStyle w:val="Standard"/>
        <w:spacing w:line="360" w:lineRule="auto"/>
        <w:jc w:val="both"/>
        <w:rPr>
          <w:rFonts w:cs="Arial"/>
        </w:rPr>
      </w:pPr>
    </w:p>
    <w:p w:rsidR="00127A7C" w:rsidRPr="0019785A" w:rsidRDefault="00127A7C" w:rsidP="00127A7C">
      <w:pPr>
        <w:pStyle w:val="Standard"/>
        <w:spacing w:line="360" w:lineRule="auto"/>
        <w:jc w:val="center"/>
        <w:rPr>
          <w:rFonts w:cs="Arial"/>
          <w:b/>
          <w:lang w:val="en-US"/>
        </w:rPr>
      </w:pPr>
      <w:r w:rsidRPr="0019785A">
        <w:rPr>
          <w:rFonts w:cs="Arial"/>
          <w:b/>
          <w:lang w:val="en-US"/>
        </w:rPr>
        <w:t>ABSTRACT</w:t>
      </w:r>
    </w:p>
    <w:p w:rsidR="00127A7C" w:rsidRPr="0019785A" w:rsidRDefault="00127A7C" w:rsidP="00127A7C">
      <w:pPr>
        <w:pStyle w:val="Standard"/>
        <w:spacing w:line="360" w:lineRule="auto"/>
        <w:jc w:val="center"/>
        <w:rPr>
          <w:rFonts w:cs="Arial"/>
          <w:b/>
          <w:lang w:val="en-US"/>
        </w:rPr>
      </w:pPr>
    </w:p>
    <w:p w:rsidR="00127A7C" w:rsidRDefault="00127A7C" w:rsidP="00127A7C">
      <w:pPr>
        <w:pStyle w:val="Standard"/>
        <w:spacing w:line="360" w:lineRule="auto"/>
        <w:jc w:val="both"/>
        <w:rPr>
          <w:rStyle w:val="ecxhps"/>
          <w:color w:val="000000"/>
          <w:lang w:val="en"/>
        </w:rPr>
      </w:pPr>
      <w:r w:rsidRPr="00127A7C">
        <w:rPr>
          <w:rStyle w:val="ecxhps"/>
          <w:color w:val="000000"/>
          <w:lang w:val="en"/>
        </w:rPr>
        <w:t>This article analyzes</w:t>
      </w:r>
      <w:r w:rsidRPr="00127A7C">
        <w:rPr>
          <w:color w:val="000000"/>
          <w:lang w:val="en"/>
        </w:rPr>
        <w:t xml:space="preserve"> </w:t>
      </w:r>
      <w:r w:rsidRPr="00127A7C">
        <w:rPr>
          <w:rStyle w:val="ecxhps"/>
          <w:color w:val="000000"/>
          <w:lang w:val="en"/>
        </w:rPr>
        <w:t>the Law of the</w:t>
      </w:r>
      <w:r w:rsidRPr="00127A7C">
        <w:rPr>
          <w:color w:val="000000"/>
          <w:lang w:val="en"/>
        </w:rPr>
        <w:t xml:space="preserve"> </w:t>
      </w:r>
      <w:r w:rsidRPr="00127A7C">
        <w:rPr>
          <w:rStyle w:val="ecxhps"/>
          <w:color w:val="000000"/>
          <w:lang w:val="en"/>
        </w:rPr>
        <w:t>Brazilian</w:t>
      </w:r>
      <w:r w:rsidRPr="00127A7C">
        <w:rPr>
          <w:color w:val="000000"/>
          <w:lang w:val="en"/>
        </w:rPr>
        <w:t xml:space="preserve"> </w:t>
      </w:r>
      <w:r w:rsidRPr="00127A7C">
        <w:rPr>
          <w:rStyle w:val="ecxhps"/>
          <w:color w:val="000000"/>
          <w:lang w:val="en"/>
        </w:rPr>
        <w:t>Consumer</w:t>
      </w:r>
      <w:r w:rsidRPr="00127A7C">
        <w:rPr>
          <w:color w:val="000000"/>
          <w:lang w:val="en"/>
        </w:rPr>
        <w:t xml:space="preserve"> in </w:t>
      </w:r>
      <w:r w:rsidRPr="00127A7C">
        <w:rPr>
          <w:rStyle w:val="ecxhps"/>
          <w:color w:val="000000"/>
          <w:lang w:val="en"/>
        </w:rPr>
        <w:t>the perspective</w:t>
      </w:r>
      <w:r w:rsidRPr="00127A7C">
        <w:rPr>
          <w:color w:val="000000"/>
          <w:lang w:val="en"/>
        </w:rPr>
        <w:t xml:space="preserve"> </w:t>
      </w:r>
      <w:r w:rsidRPr="00127A7C">
        <w:rPr>
          <w:rStyle w:val="ecxhps"/>
          <w:color w:val="000000"/>
          <w:lang w:val="en"/>
        </w:rPr>
        <w:t>of e-commerce</w:t>
      </w:r>
      <w:r w:rsidRPr="00127A7C">
        <w:rPr>
          <w:color w:val="000000"/>
          <w:lang w:val="en"/>
        </w:rPr>
        <w:t xml:space="preserve">, bringing </w:t>
      </w:r>
      <w:r w:rsidRPr="00127A7C">
        <w:rPr>
          <w:rStyle w:val="ecxhps"/>
          <w:color w:val="000000"/>
          <w:lang w:val="en"/>
        </w:rPr>
        <w:t>questions</w:t>
      </w:r>
      <w:r w:rsidRPr="00127A7C">
        <w:rPr>
          <w:color w:val="000000"/>
          <w:lang w:val="en"/>
        </w:rPr>
        <w:t xml:space="preserve"> </w:t>
      </w:r>
      <w:r w:rsidRPr="00127A7C">
        <w:rPr>
          <w:rStyle w:val="ecxhps"/>
          <w:color w:val="000000"/>
          <w:lang w:val="en"/>
        </w:rPr>
        <w:t>about</w:t>
      </w:r>
      <w:r w:rsidRPr="00127A7C">
        <w:rPr>
          <w:color w:val="000000"/>
          <w:lang w:val="en"/>
        </w:rPr>
        <w:t xml:space="preserve"> </w:t>
      </w:r>
      <w:r w:rsidRPr="00127A7C">
        <w:rPr>
          <w:rStyle w:val="ecxhps"/>
          <w:color w:val="000000"/>
          <w:lang w:val="en"/>
        </w:rPr>
        <w:t>the vulnerability</w:t>
      </w:r>
      <w:r w:rsidRPr="00127A7C">
        <w:rPr>
          <w:color w:val="000000"/>
          <w:lang w:val="en"/>
        </w:rPr>
        <w:t xml:space="preserve">, </w:t>
      </w:r>
      <w:r w:rsidRPr="00127A7C">
        <w:rPr>
          <w:rStyle w:val="ecxhps"/>
          <w:color w:val="000000"/>
          <w:lang w:val="en"/>
        </w:rPr>
        <w:t>the form of</w:t>
      </w:r>
      <w:r w:rsidRPr="00127A7C">
        <w:rPr>
          <w:color w:val="000000"/>
          <w:lang w:val="en"/>
        </w:rPr>
        <w:t xml:space="preserve"> </w:t>
      </w:r>
      <w:r w:rsidRPr="00127A7C">
        <w:rPr>
          <w:rStyle w:val="ecxhps"/>
          <w:color w:val="000000"/>
          <w:lang w:val="en"/>
        </w:rPr>
        <w:t>hiring and</w:t>
      </w:r>
      <w:r w:rsidRPr="00127A7C">
        <w:rPr>
          <w:color w:val="000000"/>
          <w:lang w:val="en"/>
        </w:rPr>
        <w:t xml:space="preserve"> </w:t>
      </w:r>
      <w:r w:rsidRPr="00127A7C">
        <w:rPr>
          <w:rStyle w:val="ecxhps"/>
          <w:color w:val="000000"/>
          <w:lang w:val="en"/>
        </w:rPr>
        <w:t>consumer protection</w:t>
      </w:r>
      <w:r w:rsidRPr="00127A7C">
        <w:rPr>
          <w:color w:val="000000"/>
          <w:lang w:val="en"/>
        </w:rPr>
        <w:t xml:space="preserve">. </w:t>
      </w:r>
      <w:r w:rsidRPr="00127A7C">
        <w:rPr>
          <w:rStyle w:val="ecxhps"/>
          <w:color w:val="000000"/>
          <w:lang w:val="en"/>
        </w:rPr>
        <w:t>It also analyzes</w:t>
      </w:r>
      <w:r w:rsidRPr="00127A7C">
        <w:rPr>
          <w:color w:val="000000"/>
          <w:lang w:val="en"/>
        </w:rPr>
        <w:t xml:space="preserve"> </w:t>
      </w:r>
      <w:r w:rsidRPr="00127A7C">
        <w:rPr>
          <w:rStyle w:val="ecxhps"/>
          <w:color w:val="000000"/>
          <w:lang w:val="en"/>
        </w:rPr>
        <w:t>the dangers and</w:t>
      </w:r>
      <w:r w:rsidRPr="00127A7C">
        <w:rPr>
          <w:color w:val="000000"/>
          <w:lang w:val="en"/>
        </w:rPr>
        <w:t xml:space="preserve"> </w:t>
      </w:r>
      <w:r w:rsidRPr="00127A7C">
        <w:rPr>
          <w:rStyle w:val="ecxhps"/>
          <w:color w:val="000000"/>
          <w:lang w:val="en"/>
        </w:rPr>
        <w:t>difficulties</w:t>
      </w:r>
      <w:r w:rsidRPr="00127A7C">
        <w:rPr>
          <w:color w:val="000000"/>
          <w:lang w:val="en"/>
        </w:rPr>
        <w:t xml:space="preserve"> </w:t>
      </w:r>
      <w:r w:rsidRPr="00127A7C">
        <w:rPr>
          <w:rStyle w:val="ecxhps"/>
          <w:color w:val="000000"/>
          <w:lang w:val="en"/>
        </w:rPr>
        <w:t>on</w:t>
      </w:r>
      <w:r w:rsidRPr="00127A7C">
        <w:rPr>
          <w:color w:val="000000"/>
          <w:lang w:val="en"/>
        </w:rPr>
        <w:t xml:space="preserve"> </w:t>
      </w:r>
      <w:r w:rsidRPr="00127A7C">
        <w:rPr>
          <w:rStyle w:val="ecxhps"/>
          <w:color w:val="000000"/>
          <w:lang w:val="en"/>
        </w:rPr>
        <w:t>e-commerce</w:t>
      </w:r>
      <w:r w:rsidRPr="00127A7C">
        <w:rPr>
          <w:color w:val="000000"/>
          <w:lang w:val="en"/>
        </w:rPr>
        <w:t xml:space="preserve">, aiming to </w:t>
      </w:r>
      <w:r w:rsidRPr="00127A7C">
        <w:rPr>
          <w:rStyle w:val="ecxhps"/>
          <w:color w:val="000000"/>
          <w:lang w:val="en"/>
        </w:rPr>
        <w:t>examine</w:t>
      </w:r>
      <w:r w:rsidRPr="00127A7C">
        <w:rPr>
          <w:color w:val="000000"/>
          <w:lang w:val="en"/>
        </w:rPr>
        <w:t xml:space="preserve"> </w:t>
      </w:r>
      <w:r w:rsidRPr="00127A7C">
        <w:rPr>
          <w:rStyle w:val="ecxhps"/>
          <w:color w:val="000000"/>
          <w:lang w:val="en"/>
        </w:rPr>
        <w:t>the applicability</w:t>
      </w:r>
      <w:r w:rsidRPr="00127A7C">
        <w:rPr>
          <w:color w:val="000000"/>
          <w:lang w:val="en"/>
        </w:rPr>
        <w:t xml:space="preserve"> </w:t>
      </w:r>
      <w:r w:rsidRPr="00127A7C">
        <w:rPr>
          <w:rStyle w:val="ecxhps"/>
          <w:color w:val="000000"/>
          <w:lang w:val="en"/>
        </w:rPr>
        <w:t>of the Consumer</w:t>
      </w:r>
      <w:r w:rsidRPr="00127A7C">
        <w:rPr>
          <w:color w:val="000000"/>
          <w:lang w:val="en"/>
        </w:rPr>
        <w:t xml:space="preserve"> </w:t>
      </w:r>
      <w:r w:rsidRPr="00127A7C">
        <w:rPr>
          <w:rStyle w:val="ecxhps"/>
          <w:color w:val="000000"/>
          <w:lang w:val="en"/>
        </w:rPr>
        <w:t>Protection Code</w:t>
      </w:r>
      <w:r w:rsidRPr="00127A7C">
        <w:rPr>
          <w:color w:val="000000"/>
          <w:lang w:val="en"/>
        </w:rPr>
        <w:t xml:space="preserve"> </w:t>
      </w:r>
      <w:r w:rsidRPr="00127A7C">
        <w:rPr>
          <w:rStyle w:val="ecxhps"/>
          <w:color w:val="000000"/>
          <w:lang w:val="en"/>
        </w:rPr>
        <w:t>and its</w:t>
      </w:r>
      <w:r w:rsidRPr="00127A7C">
        <w:rPr>
          <w:color w:val="000000"/>
          <w:lang w:val="en"/>
        </w:rPr>
        <w:t xml:space="preserve"> </w:t>
      </w:r>
      <w:r w:rsidRPr="00127A7C">
        <w:rPr>
          <w:rStyle w:val="ecxhps"/>
          <w:color w:val="000000"/>
          <w:lang w:val="en"/>
        </w:rPr>
        <w:t>protective</w:t>
      </w:r>
      <w:r w:rsidRPr="00127A7C">
        <w:rPr>
          <w:color w:val="000000"/>
          <w:lang w:val="en"/>
        </w:rPr>
        <w:t xml:space="preserve"> </w:t>
      </w:r>
      <w:r w:rsidRPr="00127A7C">
        <w:rPr>
          <w:rStyle w:val="ecxhps"/>
          <w:color w:val="000000"/>
          <w:lang w:val="en"/>
        </w:rPr>
        <w:t>guidelines</w:t>
      </w:r>
      <w:r w:rsidRPr="00127A7C">
        <w:rPr>
          <w:color w:val="000000"/>
          <w:lang w:val="en"/>
        </w:rPr>
        <w:t xml:space="preserve"> </w:t>
      </w:r>
      <w:r w:rsidRPr="00127A7C">
        <w:rPr>
          <w:rStyle w:val="ecxhps"/>
          <w:color w:val="000000"/>
          <w:lang w:val="en"/>
        </w:rPr>
        <w:t>to the theme</w:t>
      </w:r>
      <w:r w:rsidRPr="00127A7C">
        <w:rPr>
          <w:color w:val="000000"/>
          <w:lang w:val="en"/>
        </w:rPr>
        <w:t xml:space="preserve">, highlighting </w:t>
      </w:r>
      <w:r w:rsidRPr="00127A7C">
        <w:rPr>
          <w:rStyle w:val="ecxhps"/>
          <w:color w:val="000000"/>
          <w:lang w:val="en"/>
        </w:rPr>
        <w:t>the existing proposals</w:t>
      </w:r>
      <w:r w:rsidRPr="00127A7C">
        <w:rPr>
          <w:color w:val="000000"/>
          <w:lang w:val="en"/>
        </w:rPr>
        <w:t xml:space="preserve"> </w:t>
      </w:r>
      <w:r w:rsidRPr="00127A7C">
        <w:rPr>
          <w:rStyle w:val="ecxhps"/>
          <w:color w:val="000000"/>
          <w:lang w:val="en"/>
        </w:rPr>
        <w:t>in the legislative</w:t>
      </w:r>
      <w:r w:rsidRPr="00127A7C">
        <w:rPr>
          <w:color w:val="000000"/>
          <w:lang w:val="en"/>
        </w:rPr>
        <w:t xml:space="preserve"> </w:t>
      </w:r>
      <w:r w:rsidRPr="00127A7C">
        <w:rPr>
          <w:rStyle w:val="ecxhps"/>
          <w:color w:val="000000"/>
          <w:lang w:val="en"/>
        </w:rPr>
        <w:t>framework</w:t>
      </w:r>
      <w:r w:rsidRPr="00127A7C">
        <w:rPr>
          <w:color w:val="000000"/>
          <w:lang w:val="en"/>
        </w:rPr>
        <w:t xml:space="preserve"> </w:t>
      </w:r>
      <w:r w:rsidRPr="00127A7C">
        <w:rPr>
          <w:rStyle w:val="ecxhps"/>
          <w:color w:val="000000"/>
          <w:lang w:val="en"/>
        </w:rPr>
        <w:t>of electronic commerce</w:t>
      </w:r>
      <w:r>
        <w:rPr>
          <w:rStyle w:val="ecxhps"/>
          <w:color w:val="000000"/>
          <w:lang w:val="en"/>
        </w:rPr>
        <w:t>.</w:t>
      </w:r>
    </w:p>
    <w:p w:rsidR="00127A7C" w:rsidRDefault="00127A7C" w:rsidP="00127A7C">
      <w:pPr>
        <w:pStyle w:val="Standard"/>
        <w:spacing w:line="360" w:lineRule="auto"/>
        <w:jc w:val="both"/>
        <w:rPr>
          <w:rStyle w:val="ecxhps"/>
          <w:color w:val="000000"/>
          <w:lang w:val="en"/>
        </w:rPr>
      </w:pPr>
    </w:p>
    <w:p w:rsidR="00127A7C" w:rsidRPr="0061055E" w:rsidRDefault="0061055E" w:rsidP="00127A7C">
      <w:pPr>
        <w:pStyle w:val="Standard"/>
        <w:spacing w:line="360" w:lineRule="auto"/>
        <w:jc w:val="both"/>
        <w:rPr>
          <w:bCs/>
          <w:lang w:val="en-US"/>
        </w:rPr>
      </w:pPr>
      <w:r>
        <w:rPr>
          <w:rStyle w:val="ecxhps"/>
          <w:b/>
          <w:color w:val="000000"/>
          <w:lang w:val="en"/>
        </w:rPr>
        <w:t xml:space="preserve">Keyword: </w:t>
      </w:r>
      <w:r>
        <w:rPr>
          <w:rStyle w:val="ecxhps"/>
          <w:color w:val="000000"/>
          <w:lang w:val="en"/>
        </w:rPr>
        <w:t>Consumer, e-commerce, internet.</w:t>
      </w:r>
    </w:p>
    <w:p w:rsidR="005036A4" w:rsidRPr="00127A7C" w:rsidRDefault="005036A4">
      <w:pPr>
        <w:pStyle w:val="Standard"/>
        <w:spacing w:line="360" w:lineRule="auto"/>
        <w:jc w:val="both"/>
        <w:rPr>
          <w:rFonts w:cs="Arial"/>
          <w:b/>
          <w:bCs/>
          <w:lang w:val="en-US"/>
        </w:rPr>
      </w:pPr>
    </w:p>
    <w:p w:rsidR="005036A4" w:rsidRDefault="005036A4">
      <w:pPr>
        <w:pStyle w:val="Standard"/>
        <w:spacing w:line="360" w:lineRule="auto"/>
        <w:jc w:val="both"/>
        <w:rPr>
          <w:rFonts w:cs="Arial"/>
          <w:b/>
          <w:bCs/>
          <w:lang w:val="en-US"/>
        </w:rPr>
      </w:pPr>
    </w:p>
    <w:p w:rsidR="006329CD" w:rsidRDefault="006329CD">
      <w:pPr>
        <w:pStyle w:val="Standard"/>
        <w:spacing w:line="360" w:lineRule="auto"/>
        <w:jc w:val="both"/>
        <w:rPr>
          <w:rFonts w:cs="Arial"/>
          <w:b/>
          <w:bCs/>
          <w:lang w:val="en-US"/>
        </w:rPr>
      </w:pPr>
    </w:p>
    <w:p w:rsidR="006329CD" w:rsidRDefault="006329CD">
      <w:pPr>
        <w:pStyle w:val="Standard"/>
        <w:spacing w:line="360" w:lineRule="auto"/>
        <w:jc w:val="both"/>
        <w:rPr>
          <w:rFonts w:cs="Arial"/>
          <w:b/>
          <w:bCs/>
          <w:lang w:val="en-US"/>
        </w:rPr>
      </w:pPr>
    </w:p>
    <w:p w:rsidR="006329CD" w:rsidRDefault="006329CD">
      <w:pPr>
        <w:pStyle w:val="Standard"/>
        <w:spacing w:line="360" w:lineRule="auto"/>
        <w:jc w:val="both"/>
        <w:rPr>
          <w:rFonts w:cs="Arial"/>
          <w:b/>
          <w:bCs/>
          <w:lang w:val="en-US"/>
        </w:rPr>
      </w:pPr>
    </w:p>
    <w:p w:rsidR="006329CD" w:rsidRDefault="006329CD">
      <w:pPr>
        <w:pStyle w:val="Standard"/>
        <w:spacing w:line="360" w:lineRule="auto"/>
        <w:jc w:val="both"/>
        <w:rPr>
          <w:rFonts w:cs="Arial"/>
          <w:b/>
          <w:bCs/>
          <w:lang w:val="en-US"/>
        </w:rPr>
      </w:pPr>
    </w:p>
    <w:p w:rsidR="006329CD" w:rsidRDefault="006329CD">
      <w:pPr>
        <w:pStyle w:val="Standard"/>
        <w:spacing w:line="360" w:lineRule="auto"/>
        <w:jc w:val="both"/>
        <w:rPr>
          <w:rFonts w:cs="Arial"/>
          <w:b/>
          <w:bCs/>
          <w:lang w:val="en-US"/>
        </w:rPr>
      </w:pPr>
    </w:p>
    <w:p w:rsidR="006329CD" w:rsidRDefault="006329CD">
      <w:pPr>
        <w:pStyle w:val="Standard"/>
        <w:spacing w:line="360" w:lineRule="auto"/>
        <w:jc w:val="both"/>
        <w:rPr>
          <w:rFonts w:cs="Arial"/>
          <w:b/>
          <w:bCs/>
          <w:lang w:val="en-US"/>
        </w:rPr>
      </w:pPr>
    </w:p>
    <w:p w:rsidR="006329CD" w:rsidRDefault="006329CD">
      <w:pPr>
        <w:pStyle w:val="Standard"/>
        <w:spacing w:line="360" w:lineRule="auto"/>
        <w:jc w:val="both"/>
        <w:rPr>
          <w:rFonts w:cs="Arial"/>
          <w:b/>
          <w:bCs/>
          <w:lang w:val="en-US"/>
        </w:rPr>
      </w:pPr>
    </w:p>
    <w:p w:rsidR="006329CD" w:rsidRDefault="006329CD">
      <w:pPr>
        <w:pStyle w:val="Standard"/>
        <w:spacing w:line="360" w:lineRule="auto"/>
        <w:jc w:val="both"/>
        <w:rPr>
          <w:rFonts w:cs="Arial"/>
          <w:b/>
          <w:bCs/>
          <w:lang w:val="en-US"/>
        </w:rPr>
      </w:pPr>
    </w:p>
    <w:p w:rsidR="006329CD" w:rsidRDefault="006329CD">
      <w:pPr>
        <w:pStyle w:val="Standard"/>
        <w:spacing w:line="360" w:lineRule="auto"/>
        <w:jc w:val="both"/>
        <w:rPr>
          <w:rFonts w:cs="Arial"/>
          <w:b/>
          <w:bCs/>
          <w:lang w:val="en-US"/>
        </w:rPr>
      </w:pPr>
    </w:p>
    <w:p w:rsidR="006329CD" w:rsidRDefault="006329CD">
      <w:pPr>
        <w:pStyle w:val="Standard"/>
        <w:spacing w:line="360" w:lineRule="auto"/>
        <w:jc w:val="both"/>
        <w:rPr>
          <w:rFonts w:cs="Arial"/>
          <w:b/>
          <w:bCs/>
          <w:lang w:val="en-US"/>
        </w:rPr>
      </w:pPr>
    </w:p>
    <w:p w:rsidR="006329CD" w:rsidRDefault="006329CD">
      <w:pPr>
        <w:pStyle w:val="Standard"/>
        <w:jc w:val="both"/>
        <w:rPr>
          <w:rFonts w:cs="Arial"/>
          <w:b/>
          <w:bCs/>
          <w:lang w:val="en-US"/>
        </w:rPr>
      </w:pPr>
    </w:p>
    <w:p w:rsidR="005036A4" w:rsidRDefault="00006D65">
      <w:pPr>
        <w:pStyle w:val="Standard"/>
        <w:jc w:val="both"/>
      </w:pPr>
      <w:r w:rsidRPr="00127A7C">
        <w:rPr>
          <w:b/>
          <w:bCs/>
          <w:lang w:val="en-US"/>
        </w:rPr>
        <w:lastRenderedPageBreak/>
        <w:t xml:space="preserve"> </w:t>
      </w:r>
      <w:r>
        <w:rPr>
          <w:b/>
          <w:bCs/>
        </w:rPr>
        <w:t>INTRODUÇÃO</w:t>
      </w:r>
    </w:p>
    <w:p w:rsidR="005036A4" w:rsidRDefault="005036A4">
      <w:pPr>
        <w:pStyle w:val="Standard"/>
        <w:jc w:val="both"/>
      </w:pPr>
    </w:p>
    <w:p w:rsidR="005036A4" w:rsidRDefault="00006D65">
      <w:pPr>
        <w:pStyle w:val="Standard"/>
        <w:spacing w:line="360" w:lineRule="auto"/>
        <w:jc w:val="both"/>
      </w:pPr>
      <w:r>
        <w:rPr>
          <w:b/>
          <w:bCs/>
        </w:rPr>
        <w:tab/>
      </w:r>
      <w:r>
        <w:t>O presente trabalho de conclusão de curso tem como objetivo, fazer uma análise acerca da proteção do consumidor no comércio eletrônico, não visando desta feita esgotar o tema, tendo em vista tratar-se de um tema bastante atual e que ainda existem vários aspectos a serem debatidos.</w:t>
      </w:r>
    </w:p>
    <w:p w:rsidR="005036A4" w:rsidRDefault="00006D65">
      <w:pPr>
        <w:pStyle w:val="Standard"/>
        <w:spacing w:line="360" w:lineRule="auto"/>
        <w:jc w:val="both"/>
      </w:pPr>
      <w:r>
        <w:tab/>
        <w:t>Com isso, buscaremos apresentar as especifidades dessa nova forma de consumo, posto que, essa realidade é relativamente nova, e a lei 8.078/90, que criou o Código de Defesa do Consumidor é da década de noventa, tendo completado este ano 25 anos, portanto, na época de sua criação o legislador não conhecia essa modalidade de consumo, nem seus possíveis desdobramentos trazidas com o surgimento da internet.</w:t>
      </w:r>
    </w:p>
    <w:p w:rsidR="005036A4" w:rsidRDefault="00006D65">
      <w:pPr>
        <w:pStyle w:val="Standard"/>
        <w:spacing w:line="360" w:lineRule="auto"/>
        <w:jc w:val="both"/>
      </w:pPr>
      <w:r>
        <w:tab/>
        <w:t>Para tanto, referido trabalho fará uma análise do surgimento das leis de proteção ao consumidor, especialmente a criação do Código de Defesa do Consumidor na legislação nacional, o surgimento da internet e do comércio eletrônico, bem como de seus desdobramentos na vida prática e as problemáticas advindas dessa nova forma de consumir, abordando por fim a aplicabilidade da Lei. 8.078/90 – CDC ao comércio eletrônico, e se há a necessidade ou não da criação de uma legislação que regulamente especificamente essa nova realidade de consumo.</w:t>
      </w:r>
    </w:p>
    <w:p w:rsidR="005036A4" w:rsidRDefault="005036A4">
      <w:pPr>
        <w:pStyle w:val="Standard"/>
        <w:spacing w:line="360" w:lineRule="auto"/>
        <w:jc w:val="both"/>
      </w:pPr>
    </w:p>
    <w:p w:rsidR="005036A4" w:rsidRDefault="005036A4">
      <w:pPr>
        <w:pStyle w:val="Standard"/>
        <w:spacing w:line="360" w:lineRule="auto"/>
        <w:jc w:val="both"/>
      </w:pPr>
    </w:p>
    <w:p w:rsidR="005036A4" w:rsidRDefault="005036A4">
      <w:pPr>
        <w:pStyle w:val="Standard"/>
        <w:spacing w:line="360" w:lineRule="auto"/>
        <w:jc w:val="both"/>
      </w:pPr>
    </w:p>
    <w:p w:rsidR="005036A4" w:rsidRDefault="00006D65">
      <w:pPr>
        <w:pStyle w:val="Standard"/>
        <w:spacing w:line="360" w:lineRule="auto"/>
        <w:jc w:val="both"/>
      </w:pPr>
      <w:r>
        <w:rPr>
          <w:b/>
          <w:bCs/>
        </w:rPr>
        <w:t>1.0 – O Surgimento das Leis de Proteção ao Consumo</w:t>
      </w:r>
    </w:p>
    <w:p w:rsidR="005036A4" w:rsidRDefault="005036A4">
      <w:pPr>
        <w:pStyle w:val="Standard"/>
        <w:spacing w:line="360" w:lineRule="auto"/>
        <w:jc w:val="both"/>
      </w:pPr>
    </w:p>
    <w:p w:rsidR="005036A4" w:rsidRDefault="00006D65">
      <w:pPr>
        <w:pStyle w:val="Standard"/>
        <w:spacing w:line="360" w:lineRule="auto"/>
        <w:jc w:val="both"/>
      </w:pPr>
      <w:r>
        <w:rPr>
          <w:b/>
          <w:bCs/>
        </w:rPr>
        <w:tab/>
      </w:r>
      <w:r>
        <w:t>O surgimento de leis que buscavam a proteção do consumidor frente as arbitrariedades praticadas pelos vendedores remota inicialmente a Lei das XII Tábuas. Já naquela época referida lei exigia do vendedor uma obrigação de transparência, exigindo que ele definisse as qualidades essenciais dos produtos e proibindo-o de fazer publicidade mentirosa.</w:t>
      </w:r>
    </w:p>
    <w:p w:rsidR="005036A4" w:rsidRDefault="00006D65">
      <w:pPr>
        <w:pStyle w:val="Standard"/>
        <w:spacing w:line="360" w:lineRule="auto"/>
        <w:jc w:val="both"/>
      </w:pPr>
      <w:r>
        <w:tab/>
        <w:t>Posteriormente o Código de Hamurábi procurava evitar o enriquecimento sem causa dos vendedores já as Ordenações Filipianas puniam a usura. Na busca histórica por leis que protegiam os consumidores, encontramos diversas outras legislações, contudo sempre de forma esparsa e como uma alternativa paliativa para a urgência da época.</w:t>
      </w:r>
    </w:p>
    <w:p w:rsidR="005036A4" w:rsidRDefault="00006D65">
      <w:pPr>
        <w:pStyle w:val="Standard"/>
        <w:spacing w:line="360" w:lineRule="auto"/>
        <w:jc w:val="both"/>
      </w:pPr>
      <w:r>
        <w:tab/>
        <w:t xml:space="preserve">Foi a partir do século XX, em decorrência das transformações trazidas pelas revoluções industriais que esse cenário mudou. As modificações introduzidas na sociedade naquela época tais como: a urbanização, o modelo capitalista, a massificação social, além da </w:t>
      </w:r>
      <w:r>
        <w:lastRenderedPageBreak/>
        <w:t>mídia, afetaram de maneira incisiva as questões relativas à proteção/desproteção das relações de consumo.</w:t>
      </w:r>
    </w:p>
    <w:p w:rsidR="005036A4" w:rsidRDefault="00006D65">
      <w:pPr>
        <w:pStyle w:val="Standard"/>
        <w:spacing w:line="360" w:lineRule="auto"/>
        <w:jc w:val="both"/>
      </w:pPr>
      <w:r>
        <w:tab/>
        <w:t>A partir dessa época as relações consumeristas deixaram de ser pessoais e diretas, passando a ser, primordialmente nos centros urbanos, uma relação interpessoal e indireta, não mais se conhece o fabricante do produto.</w:t>
      </w:r>
    </w:p>
    <w:p w:rsidR="005036A4" w:rsidRDefault="00006D65">
      <w:pPr>
        <w:pStyle w:val="Standard"/>
        <w:spacing w:line="360" w:lineRule="auto"/>
        <w:jc w:val="both"/>
      </w:pPr>
      <w:r>
        <w:tab/>
        <w:t xml:space="preserve">Mesmo diante de todas essas modificações, não houve na ordem jurídica vigente uma mudança substancial, não reconhecendo o consumidor como uma “categoria” nem o consumo como função, permanecendo o sistema jurídico utilizando o princípio da </w:t>
      </w:r>
      <w:r>
        <w:rPr>
          <w:i/>
          <w:iCs/>
        </w:rPr>
        <w:t>pacta sunt servanda</w:t>
      </w:r>
      <w:r>
        <w:t xml:space="preserve"> nos contratos em que o consumidor era uma das partes. Segundo referido princípio, o contrato torna-se lei entre as partes, obrigando o consumidor a cumpri-lo mesmo se ele consistisse num instrumento abusivo, que lesava a parte mais frágil da relação. O contrato tornou-se, assim, “um instrumento de legitimação para abusos impostos pela parte economicamente mais forte.”(RICHTER, 2002, p.25)</w:t>
      </w:r>
    </w:p>
    <w:p w:rsidR="005036A4" w:rsidRDefault="00006D65">
      <w:pPr>
        <w:pStyle w:val="Standard"/>
        <w:spacing w:line="360" w:lineRule="auto"/>
        <w:jc w:val="both"/>
      </w:pPr>
      <w:r>
        <w:tab/>
        <w:t>Esse cenário só começaria a ter mudanças substanciais com a criação em 1914 da Federal Trade Comission nos Estados Unidos, que tinha como objetivo aplicar as leis antitruste e proteger os interesses dos consumidores e posteriormente “a consagração jurídica da defesa dos direitos dos consumidores pelos Consumer Credit Protection Act, Uniform Credit Code e Uniform Consumer Sales Act [...]” e ainda a articulação dos consumidores americanos em associações, desde a década de trinta, “com o intuito de intervir em decisões econômicas que os afetassem” (RICHTER, 2002, p. 38)</w:t>
      </w:r>
    </w:p>
    <w:p w:rsidR="005036A4" w:rsidRDefault="00006D65">
      <w:pPr>
        <w:pStyle w:val="Standard"/>
        <w:spacing w:line="360" w:lineRule="auto"/>
        <w:jc w:val="both"/>
      </w:pPr>
      <w:r>
        <w:tab/>
        <w:t>Apesar dessas mudanças, pode-se afirmar que foi na década de sessenta que o reconhecimento da fragilidade e necessidade de proteção especial dos consumidores começaram a se desenvolver no campo politico. Em mensagem ao congresso americano o presidente John Kennedy defendeu “um amplo programa de reformas consoantes com os interesses dos consumidores, a que a legislação e a prática judicial e administrativa deram efetiva sequência[...]” (ALMEIDA, 2000, p. 30). Por intermédio dessa mensagem, o tema proteção dos consumidores foi estimulado e alguns direitos fundamentais do consumidor foram consagrados. Dentre eles “o direito à segurança, à informação, à escolha, e a ser ouvido seguindo-se, a partir daí, um amplo movimento mundial em favor da defesa do consumidor”. (DE LUCCA, 2003, p.47)</w:t>
      </w:r>
    </w:p>
    <w:p w:rsidR="005036A4" w:rsidRDefault="00006D65">
      <w:pPr>
        <w:pStyle w:val="Standard"/>
        <w:spacing w:line="360" w:lineRule="auto"/>
        <w:jc w:val="both"/>
      </w:pPr>
      <w:r>
        <w:tab/>
        <w:t xml:space="preserve">Citados direitos foram reconhecidos pelas Nações Unidas, na 29ª sessão do ano de 1979, como fundamentais e universais do consumidor. No entanto, apesar de a ONU estar envolvida nas questões de proteção aos consumidores desde 1969, ela só assumiu uma posição de destaque em 1985, com a elaboração do principal documento universal sobre o </w:t>
      </w:r>
      <w:r>
        <w:lastRenderedPageBreak/>
        <w:t>tema, a Resolução 39/248, de 16 de abril. (MARQUES, 2001, p. 669; ALMEIDA, 2000, p. 5-7; RICHTER, 2002, P. 39)</w:t>
      </w:r>
    </w:p>
    <w:p w:rsidR="005036A4" w:rsidRDefault="00006D65">
      <w:pPr>
        <w:pStyle w:val="Standard"/>
        <w:spacing w:line="360" w:lineRule="auto"/>
        <w:jc w:val="both"/>
      </w:pPr>
      <w:r>
        <w:tab/>
        <w:t>Foi por intermédio desta resolução, que a ONU baixou normas a respeito do tema proteção do consumidor, tomando posição clara e tratando detalhadamente do assunto, reconhecendo a vulnerabilidade dos consumidores diante dos desequilíbrios econômicos e do poder aquisitivo das partes envolvidas. Além de expor seus objetivos a resolução trata acerca dos princípios gerais da proteção, aconselhando e incentivando os governos a desenvolverem “uma politica firme de proteção ao consumidor […] procurando engajar nesse movimento as empresas, as universidades e as entidades de pesquisas públicas e privadas” tendo em vista “o atendimento das seguintes necessidades” (ALMEIDA 2000, p.6):</w:t>
      </w:r>
    </w:p>
    <w:p w:rsidR="005036A4" w:rsidRDefault="005036A4">
      <w:pPr>
        <w:pStyle w:val="Standard"/>
        <w:spacing w:line="360" w:lineRule="auto"/>
        <w:jc w:val="both"/>
      </w:pPr>
    </w:p>
    <w:p w:rsidR="005036A4" w:rsidRDefault="00006D65">
      <w:pPr>
        <w:pStyle w:val="Standard"/>
        <w:spacing w:line="360" w:lineRule="auto"/>
        <w:jc w:val="both"/>
      </w:pPr>
      <w:r>
        <w:tab/>
      </w:r>
      <w:r>
        <w:rPr>
          <w:sz w:val="22"/>
          <w:szCs w:val="22"/>
        </w:rPr>
        <w:t>a) proteger o consumidor quanto a prejuízos à sua segurança;</w:t>
      </w:r>
    </w:p>
    <w:p w:rsidR="005036A4" w:rsidRDefault="00006D65">
      <w:pPr>
        <w:pStyle w:val="Standard"/>
        <w:spacing w:line="360" w:lineRule="auto"/>
        <w:jc w:val="both"/>
        <w:rPr>
          <w:sz w:val="22"/>
          <w:szCs w:val="22"/>
        </w:rPr>
      </w:pPr>
      <w:r>
        <w:rPr>
          <w:sz w:val="22"/>
          <w:szCs w:val="22"/>
        </w:rPr>
        <w:tab/>
        <w:t>b) fomentar e proteger os interesses econômicos dos consumidores;</w:t>
      </w:r>
    </w:p>
    <w:p w:rsidR="005036A4" w:rsidRDefault="00006D65">
      <w:pPr>
        <w:pStyle w:val="Standard"/>
        <w:spacing w:line="360" w:lineRule="auto"/>
        <w:ind w:left="680"/>
        <w:jc w:val="both"/>
        <w:rPr>
          <w:sz w:val="22"/>
          <w:szCs w:val="22"/>
        </w:rPr>
      </w:pPr>
      <w:r>
        <w:rPr>
          <w:sz w:val="22"/>
          <w:szCs w:val="22"/>
        </w:rPr>
        <w:tab/>
        <w:t xml:space="preserve">c) fornecer aos consumidores informações adequadas para capacitá-los a fazer escolhas de      acordo </w:t>
      </w:r>
      <w:r>
        <w:rPr>
          <w:sz w:val="22"/>
          <w:szCs w:val="22"/>
        </w:rPr>
        <w:tab/>
        <w:t>com as necessidades e desejos individuais;</w:t>
      </w:r>
    </w:p>
    <w:p w:rsidR="005036A4" w:rsidRDefault="00006D65">
      <w:pPr>
        <w:pStyle w:val="Standard"/>
        <w:spacing w:line="360" w:lineRule="auto"/>
        <w:jc w:val="both"/>
        <w:rPr>
          <w:sz w:val="22"/>
          <w:szCs w:val="22"/>
        </w:rPr>
      </w:pPr>
      <w:r>
        <w:rPr>
          <w:sz w:val="22"/>
          <w:szCs w:val="22"/>
        </w:rPr>
        <w:tab/>
        <w:t>d) educar o consumidor;</w:t>
      </w:r>
    </w:p>
    <w:p w:rsidR="005036A4" w:rsidRDefault="00006D65">
      <w:pPr>
        <w:pStyle w:val="Standard"/>
        <w:spacing w:line="360" w:lineRule="auto"/>
        <w:jc w:val="both"/>
        <w:rPr>
          <w:sz w:val="22"/>
          <w:szCs w:val="22"/>
        </w:rPr>
      </w:pPr>
      <w:r>
        <w:rPr>
          <w:sz w:val="22"/>
          <w:szCs w:val="22"/>
        </w:rPr>
        <w:t xml:space="preserve">  </w:t>
      </w:r>
      <w:r>
        <w:rPr>
          <w:sz w:val="22"/>
          <w:szCs w:val="22"/>
        </w:rPr>
        <w:tab/>
        <w:t>e) criar possibilidades de real ressarcimento do consumidor;</w:t>
      </w:r>
    </w:p>
    <w:p w:rsidR="005036A4" w:rsidRDefault="00006D65">
      <w:pPr>
        <w:pStyle w:val="Standard"/>
        <w:spacing w:line="360" w:lineRule="auto"/>
        <w:jc w:val="both"/>
      </w:pPr>
      <w:r>
        <w:rPr>
          <w:sz w:val="22"/>
          <w:szCs w:val="22"/>
        </w:rPr>
        <w:tab/>
        <w:t xml:space="preserve">f) garantir a liberdade para formar grupos de consumidores e outros grupos ou organizações de </w:t>
      </w:r>
      <w:r>
        <w:rPr>
          <w:sz w:val="22"/>
          <w:szCs w:val="22"/>
        </w:rPr>
        <w:tab/>
        <w:t xml:space="preserve">relevância e oportunidades para que estas organizações possam apresentar seus enfoques nos </w:t>
      </w:r>
      <w:r>
        <w:rPr>
          <w:sz w:val="22"/>
          <w:szCs w:val="22"/>
        </w:rPr>
        <w:tab/>
        <w:t>processos decisórios a elas referentes.</w:t>
      </w:r>
    </w:p>
    <w:p w:rsidR="005036A4" w:rsidRDefault="005036A4">
      <w:pPr>
        <w:pStyle w:val="Standard"/>
        <w:spacing w:line="360" w:lineRule="auto"/>
        <w:jc w:val="both"/>
      </w:pPr>
    </w:p>
    <w:p w:rsidR="005036A4" w:rsidRDefault="005036A4">
      <w:pPr>
        <w:pStyle w:val="Standard"/>
        <w:spacing w:line="360" w:lineRule="auto"/>
        <w:jc w:val="both"/>
      </w:pPr>
    </w:p>
    <w:p w:rsidR="005036A4" w:rsidRDefault="00006D65">
      <w:pPr>
        <w:pStyle w:val="Standard"/>
        <w:spacing w:line="360" w:lineRule="auto"/>
        <w:jc w:val="both"/>
      </w:pPr>
      <w:r>
        <w:rPr>
          <w:sz w:val="22"/>
          <w:szCs w:val="22"/>
        </w:rPr>
        <w:tab/>
        <w:t>Considerando grande destaque a esse instrumento da ONU, cabe ressaltar que ele “não constitui […] iniciativa isolada e pioneira, mas é resultado de constante verificação dos problemas que afligiam os consumidores”. E foi por meio dele, foi impulsionado o tratamento da temática da proteção dos consumidores, levando inclusive à elaboração de legislação para sua tutela em diversos países. (ALMEIDA, 2000, p. 7)</w:t>
      </w:r>
    </w:p>
    <w:p w:rsidR="005036A4" w:rsidRDefault="005036A4">
      <w:pPr>
        <w:pStyle w:val="Standard"/>
        <w:spacing w:line="360" w:lineRule="auto"/>
        <w:jc w:val="both"/>
      </w:pPr>
    </w:p>
    <w:p w:rsidR="005036A4" w:rsidRDefault="00006D65">
      <w:pPr>
        <w:pStyle w:val="Standard"/>
        <w:spacing w:line="360" w:lineRule="auto"/>
        <w:jc w:val="both"/>
        <w:rPr>
          <w:b/>
          <w:bCs/>
        </w:rPr>
      </w:pPr>
      <w:r>
        <w:rPr>
          <w:b/>
          <w:bCs/>
        </w:rPr>
        <w:t>1.1 - O Direito do Consumidor no Brasil</w:t>
      </w:r>
    </w:p>
    <w:p w:rsidR="005036A4" w:rsidRDefault="005036A4">
      <w:pPr>
        <w:pStyle w:val="Standard"/>
        <w:spacing w:line="360" w:lineRule="auto"/>
        <w:jc w:val="both"/>
        <w:rPr>
          <w:b/>
          <w:bCs/>
        </w:rPr>
      </w:pPr>
    </w:p>
    <w:p w:rsidR="005036A4" w:rsidRDefault="00006D65">
      <w:pPr>
        <w:pStyle w:val="Standard"/>
        <w:spacing w:line="360" w:lineRule="auto"/>
        <w:jc w:val="both"/>
        <w:rPr>
          <w:b/>
          <w:bCs/>
        </w:rPr>
      </w:pPr>
      <w:r>
        <w:rPr>
          <w:b/>
          <w:bCs/>
        </w:rPr>
        <w:tab/>
      </w:r>
      <w:r>
        <w:t>Pode-se verificar anteriormente, que a proteção aos direitos do consumidor começou a ser elaborada a partir, do início do século passado, destacando-se o avanço ocorrido nos anos 80, em decorrência das normas editadas pela Resolução da ONU.</w:t>
      </w:r>
    </w:p>
    <w:p w:rsidR="005036A4" w:rsidRDefault="00006D65">
      <w:pPr>
        <w:pStyle w:val="Standard"/>
        <w:spacing w:line="360" w:lineRule="auto"/>
        <w:jc w:val="both"/>
      </w:pPr>
      <w:r>
        <w:tab/>
        <w:t xml:space="preserve">Após breve relato acerca do surgimento das leis de proteção ao consumidor pelo mundo, cabe agora destacar a situação da proteção do consumidor no Brasil. Antes da </w:t>
      </w:r>
      <w:r>
        <w:lastRenderedPageBreak/>
        <w:t>elaboração do CDC, sancionado na década de 90, não havia no ordenamento jurídico nacional uma legislação específica que tutelasse os direitos dos consumidores. No entanto, existiam, sim leis esparsas, que indiretamente, acabavam por viabilizar algum tipo de proteção.</w:t>
      </w:r>
    </w:p>
    <w:p w:rsidR="005036A4" w:rsidRDefault="00006D65">
      <w:pPr>
        <w:pStyle w:val="Standard"/>
        <w:spacing w:line="360" w:lineRule="auto"/>
        <w:jc w:val="both"/>
      </w:pPr>
      <w:r>
        <w:tab/>
        <w:t>Como exemplos de referidas leis podemos citar: “o Decreto 22.626, de 07.04.1933, editado com o intuito de reprimir a usura; as primeiras normas constitucionais de proteção à economia popular, constantes nos arts. 115 e 117 da Constituição de 1934; a Lei de Economia Popular de 1951; a Lei  de Repressão ao abuso de poder econômico de 1962. (ALMEIDA, 2000, p. 10)</w:t>
      </w:r>
    </w:p>
    <w:p w:rsidR="005036A4" w:rsidRDefault="00006D65">
      <w:pPr>
        <w:pStyle w:val="Standard"/>
        <w:spacing w:line="360" w:lineRule="auto"/>
        <w:jc w:val="both"/>
        <w:rPr>
          <w:b/>
          <w:bCs/>
        </w:rPr>
      </w:pPr>
      <w:r>
        <w:tab/>
        <w:t>Já na década de 70 observava-se uma forte preocupação com a proteção do consumidor, necessitando desta feita uma atuação enérgica no setor com a consequente criação do primeiro Procon do Brasil, no Estado de São Paulo. Apesar de tais empreendimentos, pode-se dizer que as iniciativas mais importantes nessa área, deu-se a partir de 1985, quando foi criado, no âmbito Federal o Conselho Nacional de Defesa do Consumidor extinto no Governo Collor e substituído pelo Departamento Nacional de Proteção e Defesa do Consumidor. (ALMEIDA, 2000, p.10)</w:t>
      </w:r>
    </w:p>
    <w:p w:rsidR="005036A4" w:rsidRDefault="00006D65">
      <w:pPr>
        <w:pStyle w:val="Standard"/>
        <w:spacing w:line="360" w:lineRule="auto"/>
        <w:jc w:val="both"/>
        <w:rPr>
          <w:b/>
          <w:bCs/>
        </w:rPr>
      </w:pPr>
      <w:r>
        <w:tab/>
        <w:t>As primeiras conquistas relevantes para a defesa e proteção do consumidor no Brasil, se deu  a partir da inserção de dispositivos específicos na Constituição Federal de 1988. Podendo-se observar claramente disposições contidas na Carta Magna sobre temas que visam a proteção do consumidor, tais quais:</w:t>
      </w:r>
    </w:p>
    <w:p w:rsidR="005036A4" w:rsidRDefault="005036A4">
      <w:pPr>
        <w:pStyle w:val="Standard"/>
        <w:spacing w:line="360" w:lineRule="auto"/>
        <w:jc w:val="both"/>
        <w:rPr>
          <w:b/>
          <w:bCs/>
        </w:rPr>
      </w:pPr>
    </w:p>
    <w:p w:rsidR="005036A4" w:rsidRDefault="00006D65">
      <w:pPr>
        <w:pStyle w:val="Standard"/>
        <w:spacing w:line="360" w:lineRule="auto"/>
        <w:ind w:left="680"/>
        <w:jc w:val="both"/>
      </w:pPr>
      <w:r>
        <w:tab/>
        <w:t>Art. 5º, XXXII: “o Estado promoverá, na forma da lei, a defesa do consumidor”.</w:t>
      </w:r>
    </w:p>
    <w:p w:rsidR="005036A4" w:rsidRDefault="00006D65">
      <w:pPr>
        <w:pStyle w:val="Standard"/>
        <w:spacing w:line="360" w:lineRule="auto"/>
        <w:ind w:left="680"/>
        <w:jc w:val="both"/>
      </w:pPr>
      <w:r>
        <w:tab/>
        <w:t xml:space="preserve">Art. 170: “A ordem econômica, fundada na valorização do trabalho humano e na livre </w:t>
      </w:r>
      <w:r>
        <w:tab/>
        <w:t xml:space="preserve">iniciativa, tem por fim assegurar a todos existência digna, conforme os ditames da justiça </w:t>
      </w:r>
      <w:r>
        <w:tab/>
        <w:t>social, observados os seguintes princípios:</w:t>
      </w:r>
    </w:p>
    <w:p w:rsidR="005036A4" w:rsidRDefault="00006D65">
      <w:pPr>
        <w:pStyle w:val="Standard"/>
        <w:spacing w:line="360" w:lineRule="auto"/>
        <w:jc w:val="both"/>
      </w:pPr>
      <w:r>
        <w:tab/>
        <w:t>V: “defesa do consumidor”;</w:t>
      </w:r>
    </w:p>
    <w:p w:rsidR="005036A4" w:rsidRDefault="005036A4">
      <w:pPr>
        <w:pStyle w:val="Standard"/>
        <w:spacing w:line="360" w:lineRule="auto"/>
        <w:jc w:val="both"/>
        <w:rPr>
          <w:b/>
          <w:bCs/>
        </w:rPr>
      </w:pPr>
    </w:p>
    <w:p w:rsidR="005036A4" w:rsidRDefault="00006D65">
      <w:pPr>
        <w:pStyle w:val="Standard"/>
        <w:spacing w:line="360" w:lineRule="auto"/>
        <w:jc w:val="both"/>
        <w:rPr>
          <w:b/>
          <w:bCs/>
        </w:rPr>
      </w:pPr>
      <w:r>
        <w:tab/>
        <w:t xml:space="preserve">Após a elevação do tema ao nível constitucional, houve vários estudos e discussões até chegar-se à promulgação, em 11.09.1990, do Código de Defesa do Consumidor, Leio 8.078. Além do CDC, cabe destacar ainda o Decreto 2.181, de março de 1997, que “dispõe sobre a organização do Sistema Nacional de Defesa do Consumidor – SNDC, estabelece as normas gerais de aplicação das sanções administrativas previstas na Lei 8.078, de 11 de setembro, […] e dá outras providências”. (Decreto 2.181/97 </w:t>
      </w:r>
      <w:r>
        <w:rPr>
          <w:i/>
          <w:iCs/>
        </w:rPr>
        <w:t>in</w:t>
      </w:r>
      <w:r>
        <w:t xml:space="preserve"> GRINOVER et. al; BELMONTE, 2002, p. 99)</w:t>
      </w:r>
    </w:p>
    <w:p w:rsidR="005036A4" w:rsidRDefault="00006D65">
      <w:pPr>
        <w:pStyle w:val="Standard"/>
        <w:spacing w:line="360" w:lineRule="auto"/>
        <w:jc w:val="both"/>
      </w:pPr>
      <w:r>
        <w:tab/>
        <w:t xml:space="preserve">Assim, ressalta-se que o sistema de proteção ao consumidor trata-se de conceito mais amplo que o de apenas um Código de Proteção ao Consumidor, pois estão inseridas nesse </w:t>
      </w:r>
      <w:r>
        <w:lastRenderedPageBreak/>
        <w:t>sistema, além das normas de proteção do consumidor (de forma direta), as normas que o protegem de maneira indireta. Portanto, fazem parte deste sistema a já citada Lei de Economia Popular, a Lei Delegada 4/62, a Lei 8.002/90, a Lei 8.137/90, a Lei antitruste, dentre vários outros diplomas neste sentido, devendo-se levar em consideração as “normas administrativas que digam respeito à ordem econômica e aos direitos e interesses do consumidor”. (NERY JÚNIOR, 2001, p. 532-533)</w:t>
      </w:r>
    </w:p>
    <w:p w:rsidR="005036A4" w:rsidRDefault="005036A4">
      <w:pPr>
        <w:pStyle w:val="Standard"/>
        <w:spacing w:line="360" w:lineRule="auto"/>
        <w:jc w:val="both"/>
        <w:rPr>
          <w:b/>
          <w:bCs/>
        </w:rPr>
      </w:pPr>
    </w:p>
    <w:p w:rsidR="005036A4" w:rsidRDefault="00006D65">
      <w:pPr>
        <w:pStyle w:val="Standard"/>
        <w:spacing w:line="360" w:lineRule="auto"/>
        <w:jc w:val="both"/>
        <w:rPr>
          <w:b/>
          <w:bCs/>
        </w:rPr>
      </w:pPr>
      <w:r>
        <w:rPr>
          <w:b/>
          <w:bCs/>
        </w:rPr>
        <w:t>1.2 - O Código de Defesa do Consumidor – CDC</w:t>
      </w:r>
    </w:p>
    <w:p w:rsidR="005036A4" w:rsidRDefault="005036A4">
      <w:pPr>
        <w:pStyle w:val="Standard"/>
        <w:spacing w:line="360" w:lineRule="auto"/>
        <w:jc w:val="both"/>
        <w:rPr>
          <w:b/>
          <w:bCs/>
        </w:rPr>
      </w:pPr>
    </w:p>
    <w:p w:rsidR="005036A4" w:rsidRDefault="00006D65">
      <w:pPr>
        <w:pStyle w:val="Standard"/>
        <w:spacing w:line="360" w:lineRule="auto"/>
        <w:jc w:val="both"/>
        <w:rPr>
          <w:b/>
          <w:bCs/>
        </w:rPr>
      </w:pPr>
      <w:r>
        <w:rPr>
          <w:b/>
          <w:bCs/>
        </w:rPr>
        <w:tab/>
      </w:r>
      <w:r>
        <w:t>O Código de Defesa do Consumidor, caracteriza-se com um ordenamento jurídico que tem o caráter interdisciplinar. Por isso, além de possuir seus próprios princípios, dentro da área consumerista, o CDC também relaciona-se com outros ramos do Direito, tais como o Civil, Penal, Processual Civil e Penal, além do Constitucional e Administrativo.</w:t>
      </w:r>
    </w:p>
    <w:p w:rsidR="005036A4" w:rsidRDefault="00006D65">
      <w:pPr>
        <w:pStyle w:val="Standard"/>
        <w:spacing w:line="360" w:lineRule="auto"/>
        <w:jc w:val="both"/>
        <w:rPr>
          <w:b/>
          <w:bCs/>
        </w:rPr>
      </w:pPr>
      <w:r>
        <w:tab/>
        <w:t>Tendo por objetivo a proteção e à defesa do consumidor, referido diploma alcança desde as relações de consumo individuais como também protege os interesses difusos. Sua atuação, vai além da puramente contratual, pois cuida de situações tanto antes da formação do contrato como posterior a sua efetivação, tendo como pedra fundamental a vulnerabilidade do consumidor frente o fornecedor.</w:t>
      </w:r>
    </w:p>
    <w:p w:rsidR="005036A4" w:rsidRDefault="00006D65">
      <w:pPr>
        <w:pStyle w:val="Standard"/>
        <w:spacing w:line="360" w:lineRule="auto"/>
        <w:jc w:val="both"/>
      </w:pPr>
      <w:r>
        <w:tab/>
        <w:t>Diante do que já foi dito, observa-se que o Brasil não foi um dos primeiros países a legislar sobre o assunto. No entanto, o fato de a legislação brasileira ter sido organizada na forma de um código – o CDC – fez com que o Brasil aparecesse como “pioneiro da codificação do Direito do Consumidor em todo o mundo”. (GRINOVER, BENJAMIN, 2001, p.8)</w:t>
      </w:r>
    </w:p>
    <w:p w:rsidR="005036A4" w:rsidRDefault="005036A4">
      <w:pPr>
        <w:pStyle w:val="Standard"/>
        <w:spacing w:line="360" w:lineRule="auto"/>
        <w:jc w:val="both"/>
        <w:rPr>
          <w:b/>
          <w:bCs/>
        </w:rPr>
      </w:pPr>
    </w:p>
    <w:p w:rsidR="005036A4" w:rsidRDefault="00006D65">
      <w:pPr>
        <w:pStyle w:val="Standard"/>
        <w:spacing w:line="360" w:lineRule="auto"/>
        <w:jc w:val="both"/>
        <w:rPr>
          <w:b/>
          <w:bCs/>
        </w:rPr>
      </w:pPr>
      <w:r>
        <w:rPr>
          <w:b/>
          <w:bCs/>
        </w:rPr>
        <w:t>1.2.1 - Direitos e Princípios Expressos no CDC</w:t>
      </w:r>
    </w:p>
    <w:p w:rsidR="005036A4" w:rsidRDefault="005036A4">
      <w:pPr>
        <w:pStyle w:val="Standard"/>
        <w:spacing w:line="360" w:lineRule="auto"/>
        <w:jc w:val="both"/>
        <w:rPr>
          <w:b/>
          <w:bCs/>
        </w:rPr>
      </w:pPr>
    </w:p>
    <w:p w:rsidR="005036A4" w:rsidRDefault="00006D65">
      <w:pPr>
        <w:pStyle w:val="Standard"/>
        <w:spacing w:line="360" w:lineRule="auto"/>
        <w:jc w:val="both"/>
        <w:rPr>
          <w:b/>
          <w:bCs/>
        </w:rPr>
      </w:pPr>
      <w:r>
        <w:rPr>
          <w:b/>
          <w:bCs/>
        </w:rPr>
        <w:tab/>
      </w:r>
      <w:r>
        <w:t>Os direitos fundamentais dos consumidores já foram reconhecidos mundialmente por intermédio da ONU, como dito anteriormente, no Brasil, esse reconhecimento veio através do art. 6º do Código de Defesa do Consumidor, conforme segue:</w:t>
      </w:r>
    </w:p>
    <w:p w:rsidR="005036A4" w:rsidRDefault="005036A4">
      <w:pPr>
        <w:pStyle w:val="Standard"/>
        <w:spacing w:line="360" w:lineRule="auto"/>
        <w:jc w:val="both"/>
        <w:rPr>
          <w:b/>
          <w:bCs/>
        </w:rPr>
      </w:pPr>
    </w:p>
    <w:p w:rsidR="005036A4" w:rsidRDefault="00006D65">
      <w:pPr>
        <w:pStyle w:val="Standard"/>
        <w:spacing w:line="360" w:lineRule="auto"/>
        <w:jc w:val="both"/>
      </w:pPr>
      <w:r>
        <w:tab/>
        <w:t>Art. 6º “São direitos básicos do consumidor:</w:t>
      </w:r>
    </w:p>
    <w:p w:rsidR="005036A4" w:rsidRDefault="00006D65">
      <w:pPr>
        <w:pStyle w:val="Standard"/>
        <w:spacing w:line="360" w:lineRule="auto"/>
        <w:jc w:val="both"/>
      </w:pPr>
      <w:r>
        <w:tab/>
        <w:t xml:space="preserve">I – a proteção a vida, saúde e segurança contra os riscos provocados por práticas no </w:t>
      </w:r>
      <w:r>
        <w:tab/>
        <w:t>fornecimento de produtos e serviços considerados perigosos ou nocivos;</w:t>
      </w:r>
    </w:p>
    <w:p w:rsidR="005036A4" w:rsidRDefault="00006D65">
      <w:pPr>
        <w:pStyle w:val="Standard"/>
        <w:spacing w:line="360" w:lineRule="auto"/>
        <w:jc w:val="both"/>
      </w:pPr>
      <w:r>
        <w:lastRenderedPageBreak/>
        <w:tab/>
        <w:t xml:space="preserve">II – a educação e divulgação sobre o consumo adequado dos produtos e serviços, </w:t>
      </w:r>
      <w:r>
        <w:tab/>
        <w:t>asseguradas a liberdade de escolha e a igualdade nas contratações;</w:t>
      </w:r>
    </w:p>
    <w:p w:rsidR="005036A4" w:rsidRDefault="00006D65">
      <w:pPr>
        <w:pStyle w:val="Standard"/>
        <w:spacing w:line="360" w:lineRule="auto"/>
        <w:jc w:val="both"/>
      </w:pPr>
      <w:r>
        <w:tab/>
        <w:t xml:space="preserve">III- a informação adequada e clara sobre os diferentes produtos e serviços, com </w:t>
      </w:r>
      <w:r>
        <w:tab/>
        <w:t xml:space="preserve">especificação correta de quantidade, característica, composição, qualidade, tributos </w:t>
      </w:r>
      <w:r>
        <w:tab/>
        <w:t>incidentes e preço, bem como sobre os riscos que apresentem;</w:t>
      </w:r>
    </w:p>
    <w:p w:rsidR="005036A4" w:rsidRDefault="00006D65">
      <w:pPr>
        <w:pStyle w:val="Standard"/>
        <w:spacing w:line="360" w:lineRule="auto"/>
        <w:ind w:left="680"/>
        <w:jc w:val="both"/>
      </w:pPr>
      <w:r>
        <w:tab/>
        <w:t xml:space="preserve">IV – a proteção contra a publicidade enganosa e abusiva, métodos comerciais coercitivos ou </w:t>
      </w:r>
      <w:r>
        <w:tab/>
        <w:t xml:space="preserve">desleais, bem como contra práticas e cláusulas abusivas ou impostas no fornecimento de </w:t>
      </w:r>
      <w:r>
        <w:tab/>
        <w:t>produtos e serviços;</w:t>
      </w:r>
    </w:p>
    <w:p w:rsidR="005036A4" w:rsidRDefault="00006D65">
      <w:pPr>
        <w:pStyle w:val="Standard"/>
        <w:spacing w:line="360" w:lineRule="auto"/>
        <w:ind w:left="680"/>
        <w:jc w:val="both"/>
        <w:rPr>
          <w:b/>
          <w:bCs/>
        </w:rPr>
      </w:pPr>
      <w:r>
        <w:tab/>
        <w:t xml:space="preserve">V – a modificação das cláusulas contratuais que estabeleçam prestações desproporcionais ou </w:t>
      </w:r>
      <w:r>
        <w:tab/>
        <w:t>sua revisão em razão de fatos supervenientes que as tornem excessivamente onerosas;</w:t>
      </w:r>
    </w:p>
    <w:p w:rsidR="005036A4" w:rsidRDefault="00006D65" w:rsidP="003B436C">
      <w:pPr>
        <w:pStyle w:val="Standard"/>
        <w:spacing w:line="360" w:lineRule="auto"/>
        <w:ind w:left="709"/>
        <w:jc w:val="both"/>
      </w:pPr>
      <w:r>
        <w:t xml:space="preserve">VI – a efetiva prevenção e reparação de danos patrimoniais e morais, individuais, coletivos e </w:t>
      </w:r>
      <w:r>
        <w:tab/>
        <w:t>difusos;</w:t>
      </w:r>
    </w:p>
    <w:p w:rsidR="005036A4" w:rsidRDefault="00006D65" w:rsidP="003B436C">
      <w:pPr>
        <w:pStyle w:val="Standard"/>
        <w:spacing w:line="360" w:lineRule="auto"/>
        <w:ind w:left="709"/>
        <w:jc w:val="both"/>
      </w:pPr>
      <w:r>
        <w:t xml:space="preserve">VII – o acesso aos órgãos judiciários e administrativos, com vistas à prevenção ou reparação </w:t>
      </w:r>
      <w:r>
        <w:tab/>
        <w:t xml:space="preserve">de danos patrimoniais e morais, individuais, coletivos ou difusos, assegurada a proteção </w:t>
      </w:r>
      <w:r>
        <w:tab/>
        <w:t>jurídica, administrativa e técnica aos necessitados;</w:t>
      </w:r>
    </w:p>
    <w:p w:rsidR="005036A4" w:rsidRDefault="00006D65" w:rsidP="003B436C">
      <w:pPr>
        <w:pStyle w:val="Standard"/>
        <w:spacing w:line="360" w:lineRule="auto"/>
        <w:ind w:left="709"/>
        <w:jc w:val="both"/>
      </w:pPr>
      <w:r>
        <w:t xml:space="preserve">VIII – a facilitação da defesa de seus direitos, inclusive com a inversão do ônus da prova, a </w:t>
      </w:r>
      <w:r>
        <w:tab/>
        <w:t xml:space="preserve">seu favor, no processo civil, quando, a critério de juiz, for verossímil a alegação ou quando </w:t>
      </w:r>
      <w:r>
        <w:tab/>
        <w:t>for ele hipossuficiente, segundo as regras do ordinárias de experiência;</w:t>
      </w:r>
    </w:p>
    <w:p w:rsidR="005036A4" w:rsidRDefault="00006D65" w:rsidP="003B436C">
      <w:pPr>
        <w:pStyle w:val="Standard"/>
        <w:spacing w:line="360" w:lineRule="auto"/>
        <w:ind w:left="709"/>
        <w:jc w:val="both"/>
      </w:pPr>
      <w:r>
        <w:t>IX – (vetado)</w:t>
      </w:r>
    </w:p>
    <w:p w:rsidR="005036A4" w:rsidRDefault="00006D65">
      <w:pPr>
        <w:pStyle w:val="Standard"/>
        <w:spacing w:line="360" w:lineRule="auto"/>
        <w:jc w:val="both"/>
      </w:pPr>
      <w:r>
        <w:tab/>
        <w:t>X – a adequada e eficaz prestação dos serviços públicos em geral;</w:t>
      </w:r>
    </w:p>
    <w:p w:rsidR="005036A4" w:rsidRDefault="005036A4">
      <w:pPr>
        <w:pStyle w:val="Standard"/>
        <w:spacing w:line="360" w:lineRule="auto"/>
        <w:jc w:val="both"/>
        <w:rPr>
          <w:b/>
          <w:bCs/>
        </w:rPr>
      </w:pPr>
    </w:p>
    <w:p w:rsidR="005036A4" w:rsidRDefault="003B436C">
      <w:pPr>
        <w:pStyle w:val="Standard"/>
        <w:spacing w:line="360" w:lineRule="auto"/>
        <w:jc w:val="both"/>
        <w:rPr>
          <w:b/>
          <w:bCs/>
        </w:rPr>
      </w:pPr>
      <w:r>
        <w:tab/>
        <w:t>O</w:t>
      </w:r>
      <w:r w:rsidR="00006D65">
        <w:t>s “princípios do direito do consumidor […] são a razão de ser da proteção conferida aos consumidores”. E são eles, “com base nos valores sociais, que vão informar as as normas positivas presentes no sistema jurídico” (NORONHA, p. 17, 23), ou seja, no Código de Defesa do Consumidor. Com este esclarecimento, fica clara a importância destes princípios e de seu tratamento.</w:t>
      </w:r>
    </w:p>
    <w:p w:rsidR="005036A4" w:rsidRDefault="005036A4">
      <w:pPr>
        <w:pStyle w:val="Standard"/>
        <w:spacing w:line="360" w:lineRule="auto"/>
        <w:jc w:val="both"/>
        <w:rPr>
          <w:b/>
          <w:bCs/>
        </w:rPr>
      </w:pPr>
    </w:p>
    <w:p w:rsidR="005036A4" w:rsidRDefault="00006D65">
      <w:pPr>
        <w:pStyle w:val="Standard"/>
        <w:spacing w:line="360" w:lineRule="auto"/>
        <w:jc w:val="both"/>
        <w:rPr>
          <w:b/>
          <w:bCs/>
        </w:rPr>
      </w:pPr>
      <w:r>
        <w:rPr>
          <w:b/>
          <w:bCs/>
        </w:rPr>
        <w:t>2.0 - O SURGIMENTO DA INTERNET</w:t>
      </w:r>
    </w:p>
    <w:p w:rsidR="005036A4" w:rsidRDefault="00006D65">
      <w:pPr>
        <w:pStyle w:val="Standard"/>
        <w:spacing w:line="360" w:lineRule="auto"/>
        <w:jc w:val="both"/>
        <w:rPr>
          <w:b/>
          <w:bCs/>
        </w:rPr>
      </w:pPr>
      <w:r>
        <w:rPr>
          <w:b/>
          <w:bCs/>
        </w:rPr>
        <w:tab/>
      </w:r>
      <w:r>
        <w:t xml:space="preserve">Com fim da segunda guerra mundial iniciou-se no mundo uma nova fase pela busca da hegemonia, tanto </w:t>
      </w:r>
      <w:r w:rsidR="0061055E">
        <w:t>bélica</w:t>
      </w:r>
      <w:r>
        <w:t xml:space="preserve"> militar, quanto pela tecnológica entre as duas grandes potências vencedoras da guerra Estados Unidos e União Soviética.</w:t>
      </w:r>
    </w:p>
    <w:p w:rsidR="005036A4" w:rsidRDefault="00006D65">
      <w:pPr>
        <w:pStyle w:val="Standard"/>
        <w:spacing w:line="360" w:lineRule="auto"/>
        <w:jc w:val="both"/>
        <w:rPr>
          <w:b/>
          <w:bCs/>
        </w:rPr>
      </w:pPr>
      <w:r>
        <w:lastRenderedPageBreak/>
        <w:tab/>
        <w:t xml:space="preserve">Já no ano de 1950, a URSS lança o </w:t>
      </w:r>
      <w:r>
        <w:rPr>
          <w:i/>
          <w:iCs/>
        </w:rPr>
        <w:t>sputnik</w:t>
      </w:r>
      <w:r>
        <w:t xml:space="preserve">, primeiro satélite artificial da terra. Em resposta, os EUA criam o </w:t>
      </w:r>
      <w:r>
        <w:rPr>
          <w:i/>
          <w:iCs/>
        </w:rPr>
        <w:t xml:space="preserve">advanced research prjects agency </w:t>
      </w:r>
      <w:r>
        <w:t>dentro do departamento de defesa para estabelecer a liderança dos Estados Unidos na ciência e na tecnologia militar.</w:t>
      </w:r>
    </w:p>
    <w:p w:rsidR="005036A4" w:rsidRDefault="00006D65">
      <w:pPr>
        <w:pStyle w:val="Standard"/>
        <w:spacing w:line="360" w:lineRule="auto"/>
        <w:jc w:val="both"/>
        <w:rPr>
          <w:b/>
          <w:bCs/>
        </w:rPr>
      </w:pPr>
      <w:r>
        <w:tab/>
        <w:t>Foi nesse cenário que a internet foi desenvolvida, primeiro com o intuito de utilização cientifico e militar, e após o período da chamada guerra fria, a internet deixou de ser um instrumento exclusivamente de cientistas e militares e passou a ser década de noventa aberta a todos.</w:t>
      </w:r>
    </w:p>
    <w:p w:rsidR="005036A4" w:rsidRDefault="00006D65">
      <w:pPr>
        <w:pStyle w:val="Standard"/>
        <w:spacing w:line="360" w:lineRule="auto"/>
        <w:jc w:val="both"/>
        <w:rPr>
          <w:b/>
          <w:bCs/>
        </w:rPr>
      </w:pPr>
      <w:r>
        <w:tab/>
        <w:t xml:space="preserve">Sobre a abertura da internet no Brasil, pode-se fixar como marco inicial o ano de 1995, quando o Ministério das Comunicações publicou a norma 004, que regula o uso de meios de rede pública de telecomunicações para o provimento e utilização de serviços de conexão à </w:t>
      </w:r>
      <w:r w:rsidR="0061055E">
        <w:t>internet</w:t>
      </w:r>
      <w:r>
        <w:t>.</w:t>
      </w:r>
    </w:p>
    <w:p w:rsidR="005036A4" w:rsidRDefault="005036A4">
      <w:pPr>
        <w:pStyle w:val="Standard"/>
        <w:spacing w:line="360" w:lineRule="auto"/>
        <w:jc w:val="both"/>
        <w:rPr>
          <w:b/>
          <w:bCs/>
        </w:rPr>
      </w:pPr>
    </w:p>
    <w:p w:rsidR="005036A4" w:rsidRDefault="00006D65">
      <w:pPr>
        <w:pStyle w:val="Standard"/>
        <w:spacing w:line="360" w:lineRule="auto"/>
        <w:jc w:val="both"/>
        <w:rPr>
          <w:b/>
          <w:bCs/>
        </w:rPr>
      </w:pPr>
      <w:r>
        <w:rPr>
          <w:b/>
          <w:bCs/>
        </w:rPr>
        <w:t>2.1 - COMÉRCIO ELETRÔNICO</w:t>
      </w:r>
    </w:p>
    <w:p w:rsidR="005036A4" w:rsidRDefault="005036A4">
      <w:pPr>
        <w:pStyle w:val="Standard"/>
        <w:spacing w:line="360" w:lineRule="auto"/>
        <w:jc w:val="both"/>
        <w:rPr>
          <w:b/>
          <w:bCs/>
        </w:rPr>
      </w:pPr>
    </w:p>
    <w:p w:rsidR="005036A4" w:rsidRDefault="00006D65">
      <w:pPr>
        <w:pStyle w:val="Standard"/>
        <w:spacing w:line="360" w:lineRule="auto"/>
        <w:jc w:val="both"/>
        <w:rPr>
          <w:b/>
          <w:bCs/>
        </w:rPr>
      </w:pPr>
      <w:r>
        <w:rPr>
          <w:b/>
          <w:bCs/>
        </w:rPr>
        <w:tab/>
      </w:r>
      <w:r>
        <w:t xml:space="preserve">Com a facilidade de acesso ao uso da internet, o comércio tradicional passou a utilizar meios tecnológicos. Diminuição de custos e celeridade foram fatores decisivos na concretização do negócios jurídicos pela internet. Já no ano de 1994 foi criada a primeira floricultura a aceitar encomendas via internet e a cadeia Pizza Hut começou a oferecer seu serviços de pedidos de pizza em seu web site. Em 1999, 150 países eram conectados à internet. O número de usuários aproximava-se de 15 milhões. Compra </w:t>
      </w:r>
      <w:r>
        <w:rPr>
          <w:i/>
          <w:iCs/>
        </w:rPr>
        <w:t>on-line</w:t>
      </w:r>
      <w:r>
        <w:t xml:space="preserve"> com segurança tornava-se uma possibilidade real.</w:t>
      </w:r>
    </w:p>
    <w:p w:rsidR="005036A4" w:rsidRDefault="00006D65">
      <w:pPr>
        <w:pStyle w:val="Standard"/>
        <w:spacing w:line="360" w:lineRule="auto"/>
        <w:jc w:val="both"/>
      </w:pPr>
      <w:r>
        <w:tab/>
        <w:t>Na última década, as empresas passaram por um processo de adaptação contínuo, em resposta às novas tecnologias disponíveis. As organizações que sobreviveram à transição estabeleceram com sucesso uma mudança na cultura da empresa, principalmente na inovação e na flexibilidade com que operam.</w:t>
      </w:r>
    </w:p>
    <w:p w:rsidR="005036A4" w:rsidRDefault="00006D65">
      <w:pPr>
        <w:pStyle w:val="Standard"/>
        <w:spacing w:line="360" w:lineRule="auto"/>
        <w:jc w:val="both"/>
      </w:pPr>
      <w:r>
        <w:tab/>
        <w:t>Muitos autores buscaram definir esse novo fenômeno. Hoje não existe uma definição propriamente dita, mas compilações de diversos significados. Porém uma coisa está perfeitamente clara: o comércio eletrônico significa muito mais do que comprar e vender mercadorias e serviços pela internet.</w:t>
      </w:r>
    </w:p>
    <w:p w:rsidR="005036A4" w:rsidRDefault="00006D65">
      <w:pPr>
        <w:pStyle w:val="Standard"/>
        <w:spacing w:line="360" w:lineRule="auto"/>
        <w:jc w:val="both"/>
      </w:pPr>
      <w:r>
        <w:tab/>
        <w:t>Ricardo Lorenzetti define comércio eletrônico como todas as atividades que tenham por fim o intercâmbio, por meios eletrônicos, de bens físicos e bens digitais ou imateriais, gerando relações jurídicas diversas.</w:t>
      </w:r>
    </w:p>
    <w:p w:rsidR="005036A4" w:rsidRDefault="00006D65">
      <w:pPr>
        <w:pStyle w:val="Standard"/>
        <w:spacing w:line="360" w:lineRule="auto"/>
        <w:jc w:val="both"/>
      </w:pPr>
      <w:r>
        <w:tab/>
        <w:t xml:space="preserve">Para Cláudia Lima Marques é o comércio clássico de atos negociais entre empresários e clientes para vender produtos e serviços, agora realizados através de contratações a distância, </w:t>
      </w:r>
      <w:r>
        <w:lastRenderedPageBreak/>
        <w:t>conduzidas por meios eletrônicos (e-mail, mensagens de texto, etc), por internet (on-line) ou por meios de comunicação de massa (telefones, televisão, etc).</w:t>
      </w:r>
    </w:p>
    <w:p w:rsidR="005036A4" w:rsidRDefault="00006D65">
      <w:pPr>
        <w:pStyle w:val="Standard"/>
        <w:spacing w:line="360" w:lineRule="auto"/>
        <w:jc w:val="both"/>
        <w:rPr>
          <w:b/>
          <w:bCs/>
        </w:rPr>
      </w:pPr>
      <w:r>
        <w:tab/>
        <w:t>Quando se trata de comércio pela internet, “existem duas principais vertentes de relações comercias. São B2B e B2C”. (LORENZETTI, 2004, p. 286)</w:t>
      </w:r>
    </w:p>
    <w:p w:rsidR="005036A4" w:rsidRDefault="00006D65">
      <w:pPr>
        <w:pStyle w:val="Standard"/>
        <w:spacing w:line="360" w:lineRule="auto"/>
        <w:jc w:val="both"/>
        <w:rPr>
          <w:b/>
          <w:bCs/>
        </w:rPr>
      </w:pPr>
      <w:r>
        <w:tab/>
        <w:t xml:space="preserve">O comércio eletrônico é a aplicação de tecnologias de comunicação e informação compartilhadas entre as empresas -  B2B, e entre empresas e consumidores – B2C, procurando atingir seus objetivos. Podemos assim dizer que </w:t>
      </w:r>
      <w:r w:rsidR="0061055E">
        <w:t>existe</w:t>
      </w:r>
      <w:r>
        <w:t xml:space="preserve"> duas modalidades de comércio eletrônico, o primeiro é o chamado B2C, </w:t>
      </w:r>
      <w:r>
        <w:rPr>
          <w:i/>
          <w:iCs/>
        </w:rPr>
        <w:t>business to consumer,</w:t>
      </w:r>
      <w:r>
        <w:t xml:space="preserve"> o tradicional negócio entre um comerciante e o consumidor final. O outro é o chamado B2B, ou </w:t>
      </w:r>
      <w:r>
        <w:rPr>
          <w:i/>
          <w:iCs/>
        </w:rPr>
        <w:t xml:space="preserve">business to business, </w:t>
      </w:r>
      <w:r>
        <w:t>ou comércio entre empresas, nos quais utilizam a internet como ferramenta para aumentar sua produtividade.</w:t>
      </w:r>
    </w:p>
    <w:p w:rsidR="005036A4" w:rsidRDefault="00006D65">
      <w:pPr>
        <w:pStyle w:val="Standard"/>
        <w:spacing w:line="360" w:lineRule="auto"/>
        <w:jc w:val="both"/>
      </w:pPr>
      <w:r>
        <w:tab/>
        <w:t>É denominada B2B as relações comerciais realizadas entre empresas, quando a comercialização ocorre entre fornecedores, produtores, fabricantes, comerciantes e importadores. Ou seja, não há a figura do consumidor final. Em regra, as mercadorias adquiridas são insumos e suprimentos para empresas e atividades comerciais.</w:t>
      </w:r>
    </w:p>
    <w:p w:rsidR="005036A4" w:rsidRDefault="00006D65">
      <w:pPr>
        <w:pStyle w:val="Standard"/>
        <w:spacing w:line="360" w:lineRule="auto"/>
        <w:jc w:val="both"/>
      </w:pPr>
      <w:r>
        <w:tab/>
        <w:t>Já no B2C engloba a figura do consumidor final, é a relação entre consumidor e fornecedor. Nesta seara, toda conclusão aplicável às contratações tradicionais é, outrossim, aplicável ao comércio por meio eletrônico.</w:t>
      </w:r>
    </w:p>
    <w:p w:rsidR="005036A4" w:rsidRDefault="005036A4">
      <w:pPr>
        <w:pStyle w:val="Standard"/>
        <w:spacing w:line="360" w:lineRule="auto"/>
        <w:jc w:val="both"/>
        <w:rPr>
          <w:b/>
          <w:bCs/>
        </w:rPr>
      </w:pPr>
    </w:p>
    <w:p w:rsidR="005036A4" w:rsidRDefault="00006D65">
      <w:pPr>
        <w:pStyle w:val="Standard"/>
        <w:spacing w:line="360" w:lineRule="auto"/>
        <w:jc w:val="both"/>
        <w:rPr>
          <w:b/>
          <w:bCs/>
        </w:rPr>
      </w:pPr>
      <w:r>
        <w:rPr>
          <w:b/>
          <w:bCs/>
        </w:rPr>
        <w:t>2.2 - CONTRATOS ELETRÔNICOS</w:t>
      </w:r>
    </w:p>
    <w:p w:rsidR="005036A4" w:rsidRDefault="005036A4">
      <w:pPr>
        <w:pStyle w:val="Standard"/>
        <w:spacing w:line="360" w:lineRule="auto"/>
        <w:jc w:val="both"/>
        <w:rPr>
          <w:b/>
          <w:bCs/>
        </w:rPr>
      </w:pPr>
    </w:p>
    <w:p w:rsidR="005036A4" w:rsidRDefault="00006D65">
      <w:pPr>
        <w:pStyle w:val="Standard"/>
        <w:spacing w:line="360" w:lineRule="auto"/>
        <w:jc w:val="both"/>
        <w:rPr>
          <w:b/>
          <w:bCs/>
        </w:rPr>
      </w:pPr>
      <w:r>
        <w:rPr>
          <w:b/>
          <w:bCs/>
        </w:rPr>
        <w:tab/>
      </w:r>
      <w:r>
        <w:t xml:space="preserve">Nos contratos celebrados por meio eletrônico, a declaração de vontade será expressa através de meios de transferência de dados digitais. São os </w:t>
      </w:r>
      <w:r>
        <w:rPr>
          <w:i/>
          <w:iCs/>
        </w:rPr>
        <w:t xml:space="preserve">hardwares </w:t>
      </w:r>
      <w:r>
        <w:t xml:space="preserve">e </w:t>
      </w:r>
      <w:r>
        <w:rPr>
          <w:i/>
          <w:iCs/>
        </w:rPr>
        <w:t>softwares</w:t>
      </w:r>
      <w:r>
        <w:t xml:space="preserve"> que irão expressar a vontade daqueles que operam e o programam, de modo que a declaração de vontade será imputada ao sujeito cujo interesse pertence àquele equipamento.</w:t>
      </w:r>
    </w:p>
    <w:p w:rsidR="005036A4" w:rsidRDefault="00006D65">
      <w:pPr>
        <w:pStyle w:val="Standard"/>
        <w:spacing w:line="360" w:lineRule="auto"/>
        <w:jc w:val="both"/>
        <w:rPr>
          <w:b/>
          <w:bCs/>
        </w:rPr>
      </w:pPr>
      <w:r>
        <w:tab/>
        <w:t xml:space="preserve">Os problemas surgem quando a intenção das partes não corresponde à expressa por </w:t>
      </w:r>
      <w:r>
        <w:rPr>
          <w:i/>
          <w:iCs/>
        </w:rPr>
        <w:t>bytes</w:t>
      </w:r>
      <w:r>
        <w:t>, ou quando o sujeito alega que sequer contratou. Nada obsta, contudo, que as partes convencionem o modo pelo qual o negócio jurídico será conduzido e concluído.</w:t>
      </w:r>
    </w:p>
    <w:p w:rsidR="005036A4" w:rsidRDefault="00006D65">
      <w:pPr>
        <w:pStyle w:val="Standard"/>
        <w:spacing w:line="360" w:lineRule="auto"/>
        <w:jc w:val="both"/>
      </w:pPr>
      <w:r>
        <w:tab/>
        <w:t>Considerando que o contrato eletrônico é um acordo de vontades que utiliza um meio eletrônico de manifestação, na maioria das vezes consiste na aceitação de uma oferta pública, disponibilizada via internet, ou, ainda, de uma oferta enviada a um destinatário certo, via correio eletrônico. Ambas devem conter os requisitos mínimos de individualização do produto, e características do contrato, como descrição do bem, preço e condições de pagamento e entrega.</w:t>
      </w:r>
    </w:p>
    <w:p w:rsidR="005036A4" w:rsidRDefault="00006D65">
      <w:pPr>
        <w:pStyle w:val="Standard"/>
        <w:spacing w:line="360" w:lineRule="auto"/>
        <w:jc w:val="both"/>
      </w:pPr>
      <w:r>
        <w:lastRenderedPageBreak/>
        <w:tab/>
        <w:t>É a aceitação que aperfeiçoa a contratação entra as partes, obrigando-as ao cumprimento do acordado.</w:t>
      </w:r>
    </w:p>
    <w:p w:rsidR="005036A4" w:rsidRDefault="00006D65">
      <w:pPr>
        <w:pStyle w:val="Standard"/>
        <w:spacing w:line="360" w:lineRule="auto"/>
        <w:jc w:val="both"/>
      </w:pPr>
      <w:r>
        <w:tab/>
        <w:t>Não existe no Brasil, ainda, lei específica que regulamente o contrato eletrônico, o que não configura óbice para sua validade, eis que, de igual maneira, não há qualquer menção legal que impeça seu reconhecimento.</w:t>
      </w:r>
    </w:p>
    <w:p w:rsidR="005036A4" w:rsidRDefault="005036A4">
      <w:pPr>
        <w:pStyle w:val="Standard"/>
        <w:spacing w:line="360" w:lineRule="auto"/>
        <w:jc w:val="both"/>
        <w:rPr>
          <w:b/>
          <w:bCs/>
        </w:rPr>
      </w:pPr>
    </w:p>
    <w:p w:rsidR="005036A4" w:rsidRDefault="00006D65">
      <w:pPr>
        <w:pStyle w:val="Standard"/>
        <w:spacing w:line="360" w:lineRule="auto"/>
        <w:jc w:val="both"/>
        <w:rPr>
          <w:b/>
          <w:bCs/>
        </w:rPr>
      </w:pPr>
      <w:r>
        <w:rPr>
          <w:b/>
          <w:bCs/>
        </w:rPr>
        <w:t>3.0 - APLICABILIDADE DO CÓDIGO DE DEFESA DO CONSUMIDOR AO COMÉRCIO ELETRÔNICO</w:t>
      </w:r>
    </w:p>
    <w:p w:rsidR="005036A4" w:rsidRDefault="005036A4">
      <w:pPr>
        <w:pStyle w:val="Standard"/>
        <w:spacing w:line="360" w:lineRule="auto"/>
        <w:jc w:val="both"/>
        <w:rPr>
          <w:b/>
          <w:bCs/>
        </w:rPr>
      </w:pPr>
    </w:p>
    <w:p w:rsidR="005036A4" w:rsidRDefault="00006D65">
      <w:pPr>
        <w:pStyle w:val="Standard"/>
        <w:spacing w:line="360" w:lineRule="auto"/>
        <w:jc w:val="both"/>
        <w:rPr>
          <w:b/>
          <w:bCs/>
        </w:rPr>
      </w:pPr>
      <w:r>
        <w:rPr>
          <w:b/>
          <w:bCs/>
        </w:rPr>
        <w:tab/>
      </w:r>
      <w:r>
        <w:t>Com a facilidade de acesso à rede mundial de telecomunicações, não demorou pra que esta se tornasse a Rede Mundial do consumo.</w:t>
      </w:r>
    </w:p>
    <w:p w:rsidR="005036A4" w:rsidRDefault="00006D65">
      <w:pPr>
        <w:pStyle w:val="Standard"/>
        <w:spacing w:line="360" w:lineRule="auto"/>
        <w:jc w:val="both"/>
      </w:pPr>
      <w:r>
        <w:tab/>
        <w:t>Uma das primeiras formas de contratação eletrônica data dos anos 80, “em que a transação comercial era autorizada de maneira automatizada, através da troca de ordens de um computador para outro”. (MAGALHÃES, 2003, p. 34)</w:t>
      </w:r>
    </w:p>
    <w:p w:rsidR="005036A4" w:rsidRDefault="00006D65">
      <w:pPr>
        <w:pStyle w:val="Standard"/>
        <w:spacing w:line="360" w:lineRule="auto"/>
        <w:jc w:val="both"/>
      </w:pPr>
      <w:r>
        <w:tab/>
        <w:t>Referidas transações, no entanto, dependiam de contrato prévio entre as partes transatoras, o que tornava a contratação morosa, com alto custo e burocráticas, já que todo tipo de transação necessitava de autorização prévia.</w:t>
      </w:r>
    </w:p>
    <w:p w:rsidR="005036A4" w:rsidRDefault="00006D65">
      <w:pPr>
        <w:pStyle w:val="Standard"/>
        <w:spacing w:line="360" w:lineRule="auto"/>
        <w:jc w:val="both"/>
      </w:pPr>
      <w:r>
        <w:tab/>
        <w:t>Já a internet proporcionava maior celeridade às transações, consistia em rede aberta, que prescindia de extensa negociação prévia e de contratação anterior, o que facilitou e acelerou as transações comerciais.</w:t>
      </w:r>
    </w:p>
    <w:p w:rsidR="005036A4" w:rsidRDefault="005036A4">
      <w:pPr>
        <w:pStyle w:val="Standard"/>
        <w:spacing w:line="360" w:lineRule="auto"/>
        <w:jc w:val="both"/>
        <w:rPr>
          <w:b/>
          <w:bCs/>
        </w:rPr>
      </w:pPr>
    </w:p>
    <w:p w:rsidR="005036A4" w:rsidRDefault="00817842">
      <w:pPr>
        <w:pStyle w:val="Standard"/>
        <w:spacing w:line="360" w:lineRule="auto"/>
        <w:jc w:val="both"/>
        <w:rPr>
          <w:b/>
          <w:bCs/>
        </w:rPr>
      </w:pPr>
      <w:r>
        <w:rPr>
          <w:b/>
          <w:bCs/>
        </w:rPr>
        <w:t>3.1 - OS DESAF</w:t>
      </w:r>
      <w:r w:rsidR="00006D65">
        <w:rPr>
          <w:b/>
          <w:bCs/>
        </w:rPr>
        <w:t>IOS NEGATIVOS DO COMÉRCIO ELETRÔNICO</w:t>
      </w:r>
    </w:p>
    <w:p w:rsidR="005036A4" w:rsidRDefault="005036A4">
      <w:pPr>
        <w:pStyle w:val="Standard"/>
        <w:spacing w:line="360" w:lineRule="auto"/>
        <w:jc w:val="both"/>
        <w:rPr>
          <w:b/>
          <w:bCs/>
        </w:rPr>
      </w:pPr>
    </w:p>
    <w:p w:rsidR="005036A4" w:rsidRDefault="00006D65">
      <w:pPr>
        <w:pStyle w:val="Standard"/>
        <w:spacing w:line="360" w:lineRule="auto"/>
        <w:jc w:val="both"/>
        <w:rPr>
          <w:b/>
          <w:bCs/>
        </w:rPr>
      </w:pPr>
      <w:r>
        <w:rPr>
          <w:b/>
          <w:bCs/>
        </w:rPr>
        <w:tab/>
      </w:r>
      <w:r>
        <w:t xml:space="preserve">A desigualdade entra as partes contratantes acentua a ocorrência de abusos por parte de fornecedores virtuais. Ricardo Lorenzzetti comenta estudo sobre comércio eletrônico, realizado pela </w:t>
      </w:r>
      <w:r>
        <w:rPr>
          <w:i/>
          <w:iCs/>
        </w:rPr>
        <w:t>consumers international</w:t>
      </w:r>
      <w:r>
        <w:t>, no qual constatou-se que, ao comprar pela internet, o Direito dos consumidores é gravemente ferido. A pesquisa aponta que apenas 53%  contavam com políticas de devolução do bens, e somente 32% forneciam informações sobre como proceder para efetuar reclamações. Em alguns casos, os produtos jamais chegaram aos destinatários e, em outros, os clientes continuavam à espera de devolução do produto.</w:t>
      </w:r>
    </w:p>
    <w:p w:rsidR="005036A4" w:rsidRDefault="00006D65">
      <w:pPr>
        <w:pStyle w:val="Standard"/>
        <w:spacing w:line="360" w:lineRule="auto"/>
        <w:jc w:val="both"/>
      </w:pPr>
      <w:r>
        <w:tab/>
        <w:t>As reclamações mais comuns dos consumidores de produtos pela internet estão ligadas a fatores como vícios, defeitos, prazo de entrega, devolução do produto, destinação incorreta de dados confidenciais e segurança no envio de dados de pagamentos.</w:t>
      </w:r>
    </w:p>
    <w:p w:rsidR="005036A4" w:rsidRDefault="00006D65">
      <w:pPr>
        <w:pStyle w:val="Standard"/>
        <w:spacing w:line="360" w:lineRule="auto"/>
        <w:jc w:val="both"/>
      </w:pPr>
      <w:r>
        <w:lastRenderedPageBreak/>
        <w:tab/>
        <w:t>Quando se fala em relações de consumo é fato que a oferta vincula o fornecedor ao cumprimento. A aceitação do consumidor ensejará total responsabilidade contratual às partes. Portanto, as regras aplicáveis ao Direito Contratual tradicional são, também, passíveis de disciplinar esta nova forma de contratação, eletrônica.</w:t>
      </w:r>
    </w:p>
    <w:p w:rsidR="005036A4" w:rsidRDefault="005036A4">
      <w:pPr>
        <w:pStyle w:val="Standard"/>
        <w:spacing w:line="360" w:lineRule="auto"/>
        <w:jc w:val="both"/>
        <w:rPr>
          <w:b/>
          <w:bCs/>
        </w:rPr>
      </w:pPr>
    </w:p>
    <w:p w:rsidR="005036A4" w:rsidRDefault="00006D65">
      <w:pPr>
        <w:pStyle w:val="Standard"/>
        <w:spacing w:line="360" w:lineRule="auto"/>
        <w:jc w:val="both"/>
        <w:rPr>
          <w:b/>
          <w:bCs/>
        </w:rPr>
      </w:pPr>
      <w:r>
        <w:rPr>
          <w:b/>
          <w:bCs/>
        </w:rPr>
        <w:t>3.2 - PRÁTICAS COMERCIAIS ABUSIVAS</w:t>
      </w:r>
    </w:p>
    <w:p w:rsidR="005036A4" w:rsidRDefault="005036A4">
      <w:pPr>
        <w:pStyle w:val="Standard"/>
        <w:spacing w:line="360" w:lineRule="auto"/>
        <w:jc w:val="both"/>
        <w:rPr>
          <w:b/>
          <w:bCs/>
        </w:rPr>
      </w:pPr>
    </w:p>
    <w:p w:rsidR="005036A4" w:rsidRDefault="00006D65">
      <w:pPr>
        <w:pStyle w:val="Standard"/>
        <w:spacing w:line="360" w:lineRule="auto"/>
        <w:jc w:val="both"/>
      </w:pPr>
      <w:r>
        <w:tab/>
        <w:t>Práticas comerciais abusivas são vedadas pelo Código de Defesa do Consumidor. Todas aquelas tradicionais, do comércio pessoal, são aplicáveis ao comércio eletrônico. Algumas delas, não obstante são especificas do mercado de consumo eletrônico.</w:t>
      </w:r>
    </w:p>
    <w:p w:rsidR="005036A4" w:rsidRDefault="00006D65">
      <w:pPr>
        <w:pStyle w:val="Standard"/>
        <w:spacing w:line="360" w:lineRule="auto"/>
        <w:jc w:val="both"/>
        <w:rPr>
          <w:b/>
          <w:bCs/>
        </w:rPr>
      </w:pPr>
      <w:r>
        <w:tab/>
        <w:t xml:space="preserve">Maria Eugênia Finkeltein, ao comentar os meios de publicidade abusivos praticados pela internet, menciona a tendência negativa de perpetuação de publicidades por meio de </w:t>
      </w:r>
      <w:r>
        <w:rPr>
          <w:i/>
          <w:iCs/>
        </w:rPr>
        <w:t>spam</w:t>
      </w:r>
      <w:r>
        <w:t xml:space="preserve"> e dos </w:t>
      </w:r>
      <w:r>
        <w:rPr>
          <w:i/>
          <w:iCs/>
        </w:rPr>
        <w:t>pop ups</w:t>
      </w:r>
      <w:r>
        <w:t>, prejudicando a navegação do usuário.</w:t>
      </w:r>
    </w:p>
    <w:p w:rsidR="005036A4" w:rsidRDefault="00006D65">
      <w:pPr>
        <w:pStyle w:val="Standard"/>
        <w:spacing w:line="360" w:lineRule="auto"/>
        <w:jc w:val="both"/>
      </w:pPr>
      <w:r>
        <w:tab/>
        <w:t>Esse tipo de publicidade diferencia-se daquela tradicional pelo canal de acesso à empresa. A contratação é muito mais fácil, simplificada e imediata, que propicia a contratação por impulso, motivo pelo qual, a proteção ao consumidor deve ser ainda mais efetiva, aplicando, no momento, as regras de contratação fora do estabelecimento comercial.</w:t>
      </w:r>
    </w:p>
    <w:p w:rsidR="005036A4" w:rsidRDefault="00006D65">
      <w:pPr>
        <w:pStyle w:val="Standard"/>
        <w:spacing w:line="360" w:lineRule="auto"/>
        <w:jc w:val="both"/>
        <w:rPr>
          <w:b/>
          <w:bCs/>
        </w:rPr>
      </w:pPr>
      <w:r>
        <w:tab/>
        <w:t xml:space="preserve">A publicidade </w:t>
      </w:r>
      <w:r>
        <w:rPr>
          <w:i/>
          <w:iCs/>
        </w:rPr>
        <w:t>on-line</w:t>
      </w:r>
      <w:r>
        <w:t>, portanto, pode ser apreciada sob a ótica da publicidade tradicional e sob a égide da regra do Código de Defesa do Consumidor.</w:t>
      </w:r>
    </w:p>
    <w:p w:rsidR="005036A4" w:rsidRDefault="00006D65">
      <w:pPr>
        <w:pStyle w:val="Standard"/>
        <w:spacing w:line="360" w:lineRule="auto"/>
        <w:jc w:val="both"/>
        <w:rPr>
          <w:b/>
          <w:bCs/>
        </w:rPr>
      </w:pPr>
      <w:r>
        <w:tab/>
        <w:t xml:space="preserve">Neste aspecto aresto do STJ, que apreciou um caso sobre publicidade na internet, cuja compra poderia ser realizada pela Rede, foi a publicidade denominada “Palio </w:t>
      </w:r>
      <w:r>
        <w:rPr>
          <w:i/>
          <w:iCs/>
        </w:rPr>
        <w:t>on-line”</w:t>
      </w:r>
      <w:r>
        <w:t>. A venda era realizada pela internet direto com as concessionárias, mas com garantia de entrega pelo fabricante. Vejamos a ementa:</w:t>
      </w:r>
    </w:p>
    <w:p w:rsidR="005036A4" w:rsidRDefault="005036A4" w:rsidP="00817842">
      <w:pPr>
        <w:pStyle w:val="Standard"/>
        <w:tabs>
          <w:tab w:val="left" w:pos="3686"/>
        </w:tabs>
        <w:spacing w:line="360" w:lineRule="auto"/>
        <w:jc w:val="both"/>
        <w:rPr>
          <w:b/>
          <w:bCs/>
        </w:rPr>
      </w:pPr>
    </w:p>
    <w:p w:rsidR="005036A4" w:rsidRDefault="00006D65" w:rsidP="00817842">
      <w:pPr>
        <w:pStyle w:val="Standard"/>
        <w:tabs>
          <w:tab w:val="left" w:pos="3686"/>
        </w:tabs>
        <w:spacing w:line="360" w:lineRule="auto"/>
        <w:ind w:left="2268"/>
        <w:jc w:val="both"/>
        <w:rPr>
          <w:sz w:val="22"/>
          <w:szCs w:val="22"/>
        </w:rPr>
      </w:pPr>
      <w:r>
        <w:rPr>
          <w:sz w:val="22"/>
          <w:szCs w:val="22"/>
        </w:rPr>
        <w:t>Consumidor – Recurso especial – Publicidade – Oferta – Princípio da vinculação – Obrigação do fornecedor.</w:t>
      </w:r>
    </w:p>
    <w:p w:rsidR="005036A4" w:rsidRDefault="00006D65" w:rsidP="00817842">
      <w:pPr>
        <w:pStyle w:val="Standard"/>
        <w:spacing w:line="360" w:lineRule="auto"/>
        <w:ind w:left="2268"/>
        <w:jc w:val="both"/>
        <w:rPr>
          <w:sz w:val="22"/>
          <w:szCs w:val="22"/>
        </w:rPr>
      </w:pPr>
      <w:r>
        <w:rPr>
          <w:sz w:val="22"/>
          <w:szCs w:val="22"/>
        </w:rPr>
        <w:t>O CDC dispõe que toda informação ou publicidade, veiculada por qualquer forma ou meio de comunicação com relação a produtos e serviços oferecidos ou apresentados, desde que suficientemente precisa e efetivamente conhecida pelos consumidores a que é destinada, obriga o fornecedor que a fizer veicular ou dela se utilizar, bem como integra o contrato que vier a ser celebrado.</w:t>
      </w:r>
    </w:p>
    <w:p w:rsidR="005036A4" w:rsidRDefault="00006D65" w:rsidP="00817842">
      <w:pPr>
        <w:pStyle w:val="Standard"/>
        <w:spacing w:line="360" w:lineRule="auto"/>
        <w:ind w:left="2268"/>
        <w:jc w:val="both"/>
        <w:rPr>
          <w:b/>
          <w:bCs/>
          <w:sz w:val="22"/>
          <w:szCs w:val="22"/>
        </w:rPr>
      </w:pPr>
      <w:r>
        <w:rPr>
          <w:sz w:val="22"/>
          <w:szCs w:val="22"/>
        </w:rPr>
        <w:t xml:space="preserve">Constatado pelo Eg. Tribunal </w:t>
      </w:r>
      <w:r>
        <w:rPr>
          <w:i/>
          <w:iCs/>
          <w:sz w:val="22"/>
          <w:szCs w:val="22"/>
        </w:rPr>
        <w:t>a quo</w:t>
      </w:r>
      <w:r>
        <w:rPr>
          <w:sz w:val="22"/>
          <w:szCs w:val="22"/>
        </w:rPr>
        <w:t xml:space="preserve"> que o fornecedor, através de publicidade amplamente divulgada, garantiu a entrega de veículo objeto do contrato de compra e venda firmado entre consumidor e uma de suas concessionárias, </w:t>
      </w:r>
      <w:r>
        <w:rPr>
          <w:sz w:val="22"/>
          <w:szCs w:val="22"/>
        </w:rPr>
        <w:lastRenderedPageBreak/>
        <w:t>submete-se ao cumprimento da obrigação nos exatos termos da oferta apresentada.</w:t>
      </w:r>
    </w:p>
    <w:p w:rsidR="005036A4" w:rsidRDefault="00006D65" w:rsidP="00817842">
      <w:pPr>
        <w:pStyle w:val="Standard"/>
        <w:spacing w:line="360" w:lineRule="auto"/>
        <w:ind w:left="2268"/>
        <w:jc w:val="both"/>
        <w:rPr>
          <w:sz w:val="22"/>
          <w:szCs w:val="22"/>
        </w:rPr>
      </w:pPr>
      <w:r>
        <w:rPr>
          <w:sz w:val="22"/>
          <w:szCs w:val="22"/>
        </w:rPr>
        <w:t>Diante da reclamação de falência da concessionária, a responsabilidade pela informação ou publicidade divulgada recai integralmente sobre a empresa fornecedora” (Recurso Especial 363.393-MG, Min. Nancy Andrigui, j. 04.06.2002)</w:t>
      </w:r>
    </w:p>
    <w:p w:rsidR="005036A4" w:rsidRDefault="005036A4">
      <w:pPr>
        <w:pStyle w:val="Standard"/>
        <w:spacing w:line="360" w:lineRule="auto"/>
        <w:jc w:val="both"/>
        <w:rPr>
          <w:b/>
          <w:bCs/>
        </w:rPr>
      </w:pPr>
    </w:p>
    <w:p w:rsidR="005036A4" w:rsidRDefault="00006D65">
      <w:pPr>
        <w:pStyle w:val="Standard"/>
        <w:spacing w:line="360" w:lineRule="auto"/>
        <w:jc w:val="both"/>
        <w:rPr>
          <w:b/>
          <w:bCs/>
        </w:rPr>
      </w:pPr>
      <w:r>
        <w:rPr>
          <w:b/>
          <w:bCs/>
        </w:rPr>
        <w:t>3.3 - PUBLICIDADE NA INTERNET</w:t>
      </w:r>
    </w:p>
    <w:p w:rsidR="005036A4" w:rsidRDefault="005036A4">
      <w:pPr>
        <w:pStyle w:val="Standard"/>
        <w:spacing w:line="360" w:lineRule="auto"/>
        <w:jc w:val="both"/>
        <w:rPr>
          <w:b/>
          <w:bCs/>
        </w:rPr>
      </w:pPr>
    </w:p>
    <w:p w:rsidR="005036A4" w:rsidRDefault="00006D65">
      <w:pPr>
        <w:pStyle w:val="Standard"/>
        <w:spacing w:line="360" w:lineRule="auto"/>
        <w:jc w:val="both"/>
        <w:rPr>
          <w:b/>
          <w:bCs/>
        </w:rPr>
      </w:pPr>
      <w:r>
        <w:rPr>
          <w:b/>
          <w:bCs/>
        </w:rPr>
        <w:tab/>
      </w:r>
      <w:r>
        <w:t>A proteção contra publicidade enganosa e abusiva é corolário de proteção do Direito do Consumidor. Constitui direito básico, previsto no inciso IV, do artigo 6º da Lei 8.078/90, também é disciplinada nos artigos 36 a 38 do mesmo diploma.</w:t>
      </w:r>
    </w:p>
    <w:p w:rsidR="005036A4" w:rsidRDefault="00006D65">
      <w:pPr>
        <w:pStyle w:val="Standard"/>
        <w:spacing w:line="360" w:lineRule="auto"/>
        <w:jc w:val="both"/>
      </w:pPr>
      <w:r>
        <w:tab/>
        <w:t>Como a internet é veículo de comunicação, as normas do Código de Defesa do Consumidor são perfeitamente aplicáveis, servindo para dirimir transtornos causados por publicidades enganosas  e abusivas também no âmbito virtual.</w:t>
      </w:r>
    </w:p>
    <w:p w:rsidR="005036A4" w:rsidRDefault="00006D65">
      <w:pPr>
        <w:pStyle w:val="Standard"/>
        <w:spacing w:line="360" w:lineRule="auto"/>
        <w:jc w:val="both"/>
        <w:rPr>
          <w:b/>
          <w:bCs/>
        </w:rPr>
      </w:pPr>
      <w:r>
        <w:tab/>
        <w:t xml:space="preserve">As primeiras propagandas através da internet “foram vinculadas por meio de </w:t>
      </w:r>
      <w:r>
        <w:rPr>
          <w:i/>
          <w:iCs/>
        </w:rPr>
        <w:t>banneres</w:t>
      </w:r>
      <w:r>
        <w:t xml:space="preserve"> em 1994 (…) já em 1995 os anúncios ganharam som, animação e até pequenos vídeos”. (ERENBERG, 2002, p. 109) O baixo custo de divulgação da propaganda, o acesso mundial a qualquer hora e por qualquer pessoa, torna esse tipo de publicidade cada vez mais utilizado pelas empresas.</w:t>
      </w:r>
    </w:p>
    <w:p w:rsidR="005036A4" w:rsidRDefault="00006D65">
      <w:pPr>
        <w:pStyle w:val="Standard"/>
        <w:spacing w:line="360" w:lineRule="auto"/>
        <w:jc w:val="both"/>
      </w:pPr>
      <w:r>
        <w:tab/>
        <w:t>No entanto, a facilidade de veiculação aumenta a possibilidade de abusos, ensejando práticas típicas da sociedade de informação.</w:t>
      </w:r>
    </w:p>
    <w:p w:rsidR="005036A4" w:rsidRDefault="005036A4">
      <w:pPr>
        <w:pStyle w:val="Standard"/>
        <w:spacing w:line="360" w:lineRule="auto"/>
        <w:jc w:val="both"/>
        <w:rPr>
          <w:b/>
          <w:bCs/>
        </w:rPr>
      </w:pPr>
    </w:p>
    <w:p w:rsidR="005036A4" w:rsidRDefault="00006D65">
      <w:pPr>
        <w:pStyle w:val="Standard"/>
        <w:spacing w:line="360" w:lineRule="auto"/>
        <w:jc w:val="both"/>
        <w:rPr>
          <w:b/>
          <w:bCs/>
        </w:rPr>
      </w:pPr>
      <w:r>
        <w:rPr>
          <w:b/>
          <w:bCs/>
        </w:rPr>
        <w:t xml:space="preserve">3.3.1 -  </w:t>
      </w:r>
      <w:r>
        <w:rPr>
          <w:b/>
          <w:bCs/>
          <w:i/>
          <w:iCs/>
        </w:rPr>
        <w:t>SPAMS</w:t>
      </w:r>
    </w:p>
    <w:p w:rsidR="005036A4" w:rsidRDefault="005036A4">
      <w:pPr>
        <w:pStyle w:val="Standard"/>
        <w:spacing w:line="360" w:lineRule="auto"/>
        <w:jc w:val="both"/>
        <w:rPr>
          <w:b/>
          <w:bCs/>
          <w:i/>
          <w:iCs/>
        </w:rPr>
      </w:pPr>
    </w:p>
    <w:p w:rsidR="005036A4" w:rsidRDefault="00006D65">
      <w:pPr>
        <w:pStyle w:val="Standard"/>
        <w:spacing w:line="360" w:lineRule="auto"/>
        <w:jc w:val="both"/>
        <w:rPr>
          <w:b/>
          <w:bCs/>
        </w:rPr>
      </w:pPr>
      <w:r>
        <w:tab/>
        <w:t xml:space="preserve">Esta prática tem sido muito utilizada pelos fornecedores e </w:t>
      </w:r>
      <w:r>
        <w:rPr>
          <w:i/>
          <w:iCs/>
        </w:rPr>
        <w:t xml:space="preserve">websites, </w:t>
      </w:r>
      <w:r>
        <w:t xml:space="preserve">já que o custo de envio é muito baixo. Os </w:t>
      </w:r>
      <w:r>
        <w:rPr>
          <w:i/>
          <w:iCs/>
        </w:rPr>
        <w:t>e-mails</w:t>
      </w:r>
      <w:r>
        <w:t xml:space="preserve"> são enviados aos milhares, diariamente, e não exigem custos e mão de obra do fornecedor.</w:t>
      </w:r>
    </w:p>
    <w:p w:rsidR="005036A4" w:rsidRDefault="00006D65">
      <w:pPr>
        <w:pStyle w:val="Standard"/>
        <w:spacing w:line="360" w:lineRule="auto"/>
        <w:jc w:val="both"/>
      </w:pPr>
      <w:r>
        <w:tab/>
        <w:t xml:space="preserve">O incômodo e </w:t>
      </w:r>
      <w:r w:rsidR="000747A5">
        <w:t>perturbação</w:t>
      </w:r>
      <w:r>
        <w:t xml:space="preserve"> do consumidor são vultosos, já que suas caixas postais ficam cheias, despedem horas para baixar, analisar e separa mensagens com conteúdo realmente útil, e, finalmente, podem ter seus computadores danificados pelo envio de vírus.</w:t>
      </w:r>
    </w:p>
    <w:p w:rsidR="005036A4" w:rsidRDefault="00006D65">
      <w:pPr>
        <w:pStyle w:val="Standard"/>
        <w:spacing w:line="360" w:lineRule="auto"/>
        <w:jc w:val="both"/>
      </w:pPr>
      <w:r>
        <w:tab/>
        <w:t>Para evitar a prática abusiva no envio deste tipo de publicidade, os legisladores buscam definir sua abusividade, combatendo o ilícito.</w:t>
      </w:r>
    </w:p>
    <w:p w:rsidR="005036A4" w:rsidRDefault="00006D65">
      <w:pPr>
        <w:pStyle w:val="Standard"/>
        <w:spacing w:line="360" w:lineRule="auto"/>
        <w:jc w:val="both"/>
        <w:rPr>
          <w:b/>
          <w:bCs/>
        </w:rPr>
      </w:pPr>
      <w:r>
        <w:lastRenderedPageBreak/>
        <w:tab/>
        <w:t xml:space="preserve">Existe fundamentalmente ligação entre bancos de dados coletados pelos fornecedores e o recebimento, pelos consumidores, de mensagens com conteúdo comercial indesejado. Existem </w:t>
      </w:r>
      <w:r>
        <w:rPr>
          <w:i/>
          <w:iCs/>
        </w:rPr>
        <w:t>sites</w:t>
      </w:r>
      <w:r>
        <w:t xml:space="preserve"> que comercializam os dados de seus usuários.</w:t>
      </w:r>
    </w:p>
    <w:p w:rsidR="005036A4" w:rsidRDefault="00006D65">
      <w:pPr>
        <w:pStyle w:val="Standard"/>
        <w:spacing w:line="360" w:lineRule="auto"/>
        <w:jc w:val="both"/>
        <w:rPr>
          <w:b/>
          <w:bCs/>
        </w:rPr>
      </w:pPr>
      <w:r>
        <w:tab/>
        <w:t xml:space="preserve">Relacionando a prática do envio de </w:t>
      </w:r>
      <w:r>
        <w:rPr>
          <w:i/>
          <w:iCs/>
        </w:rPr>
        <w:t>sapam</w:t>
      </w:r>
      <w:r>
        <w:t xml:space="preserve"> ao Código de Defesa do Consumidor, deve-se mencionar que configura prática abusiva, vedada pelo artigo 36. vejamos:</w:t>
      </w:r>
    </w:p>
    <w:p w:rsidR="005036A4" w:rsidRDefault="005036A4">
      <w:pPr>
        <w:pStyle w:val="Standard"/>
        <w:spacing w:line="360" w:lineRule="auto"/>
        <w:jc w:val="both"/>
        <w:rPr>
          <w:b/>
          <w:bCs/>
        </w:rPr>
      </w:pPr>
    </w:p>
    <w:p w:rsidR="005036A4" w:rsidRDefault="00006D65">
      <w:pPr>
        <w:pStyle w:val="Standard"/>
        <w:spacing w:line="360" w:lineRule="auto"/>
        <w:ind w:left="4195"/>
        <w:jc w:val="both"/>
        <w:rPr>
          <w:b/>
          <w:bCs/>
          <w:sz w:val="22"/>
          <w:szCs w:val="22"/>
        </w:rPr>
      </w:pPr>
      <w:r>
        <w:rPr>
          <w:b/>
          <w:bCs/>
          <w:sz w:val="22"/>
          <w:szCs w:val="22"/>
        </w:rPr>
        <w:t>“Art. 36. A publicidade deve ser veiculada de tal forma que o consumidor, fácil e imediatamente, a identifique como tal.</w:t>
      </w:r>
    </w:p>
    <w:p w:rsidR="005036A4" w:rsidRDefault="00006D65">
      <w:pPr>
        <w:pStyle w:val="Standard"/>
        <w:spacing w:line="360" w:lineRule="auto"/>
        <w:ind w:left="4195"/>
        <w:jc w:val="both"/>
        <w:rPr>
          <w:b/>
          <w:bCs/>
          <w:sz w:val="22"/>
          <w:szCs w:val="22"/>
        </w:rPr>
      </w:pPr>
      <w:r>
        <w:rPr>
          <w:b/>
          <w:bCs/>
          <w:sz w:val="22"/>
          <w:szCs w:val="22"/>
        </w:rPr>
        <w:t>Parágrafo único. O fornecedor, na publicidade de seus produtos ou serviços, manterá, em seu poder, para informação dos legítimos interessados, os dados fáticos, técnicos e científicos que dão sustentação à mensagem.”</w:t>
      </w:r>
    </w:p>
    <w:p w:rsidR="005036A4" w:rsidRPr="006329CD" w:rsidRDefault="006329CD">
      <w:pPr>
        <w:pStyle w:val="Standard"/>
        <w:spacing w:line="360" w:lineRule="auto"/>
        <w:jc w:val="both"/>
        <w:rPr>
          <w:bCs/>
        </w:rPr>
      </w:pPr>
      <w:r>
        <w:rPr>
          <w:b/>
          <w:bCs/>
        </w:rPr>
        <w:tab/>
      </w:r>
      <w:r>
        <w:rPr>
          <w:bCs/>
        </w:rPr>
        <w:t xml:space="preserve">Portanto, observa-se que o artigo 36 do CDC, já tratava da publicidade </w:t>
      </w:r>
      <w:r w:rsidR="00EE2CC0">
        <w:rPr>
          <w:bCs/>
        </w:rPr>
        <w:t xml:space="preserve">e exige que para tanto </w:t>
      </w:r>
      <w:proofErr w:type="gramStart"/>
      <w:r w:rsidR="00EE2CC0">
        <w:rPr>
          <w:bCs/>
        </w:rPr>
        <w:t>deve</w:t>
      </w:r>
      <w:proofErr w:type="gramEnd"/>
      <w:r w:rsidR="00EE2CC0">
        <w:rPr>
          <w:bCs/>
        </w:rPr>
        <w:t xml:space="preserve"> ser vinculada de forma que o consumidor identifique de forma fácil e imediata.</w:t>
      </w:r>
    </w:p>
    <w:p w:rsidR="005036A4" w:rsidRDefault="005036A4">
      <w:pPr>
        <w:pStyle w:val="Standard"/>
        <w:spacing w:line="360" w:lineRule="auto"/>
        <w:jc w:val="both"/>
        <w:rPr>
          <w:b/>
          <w:bCs/>
        </w:rPr>
      </w:pPr>
    </w:p>
    <w:p w:rsidR="005036A4" w:rsidRDefault="00006D65">
      <w:pPr>
        <w:pStyle w:val="Standard"/>
        <w:spacing w:line="360" w:lineRule="auto"/>
        <w:jc w:val="both"/>
        <w:rPr>
          <w:b/>
          <w:bCs/>
        </w:rPr>
      </w:pPr>
      <w:r>
        <w:rPr>
          <w:b/>
          <w:bCs/>
        </w:rPr>
        <w:t>3.4 – DIREITO DE ARREPENDIMENTO</w:t>
      </w:r>
    </w:p>
    <w:p w:rsidR="005036A4" w:rsidRDefault="005036A4">
      <w:pPr>
        <w:pStyle w:val="Standard"/>
        <w:spacing w:line="360" w:lineRule="auto"/>
        <w:jc w:val="both"/>
        <w:rPr>
          <w:b/>
          <w:bCs/>
        </w:rPr>
      </w:pPr>
    </w:p>
    <w:p w:rsidR="005036A4" w:rsidRDefault="00006D65">
      <w:pPr>
        <w:pStyle w:val="Standard"/>
        <w:spacing w:line="360" w:lineRule="auto"/>
        <w:jc w:val="both"/>
      </w:pPr>
      <w:r>
        <w:tab/>
        <w:t>Quando se fala em meio de contratação à distância, essencial levar em consideração o direito de arrependimento conferido ao consumidor, expresso no artigo 49 do CDC.</w:t>
      </w:r>
    </w:p>
    <w:p w:rsidR="005036A4" w:rsidRDefault="00006D65">
      <w:pPr>
        <w:pStyle w:val="Standard"/>
        <w:spacing w:line="360" w:lineRule="auto"/>
        <w:jc w:val="both"/>
        <w:rPr>
          <w:b/>
          <w:bCs/>
        </w:rPr>
      </w:pPr>
      <w:r>
        <w:rPr>
          <w:b/>
          <w:bCs/>
        </w:rPr>
        <w:tab/>
      </w:r>
      <w:r>
        <w:t>O comércio de produtos através da internet, ainda que por comunicação simultânea (</w:t>
      </w:r>
      <w:r>
        <w:rPr>
          <w:i/>
          <w:iCs/>
        </w:rPr>
        <w:t>chat)</w:t>
      </w:r>
      <w:r>
        <w:t>, configura venda fora do estabelecimento do fornecedor, vez que apenas o recebimento e processamento da prestação pelo fornecedor será no “mundo real” sendo que, inclusive, o contrato e a obrigação assumida pelo consumidor poderão ser virtuais.</w:t>
      </w:r>
    </w:p>
    <w:p w:rsidR="005036A4" w:rsidRDefault="00006D65">
      <w:pPr>
        <w:pStyle w:val="Standard"/>
        <w:spacing w:line="360" w:lineRule="auto"/>
        <w:jc w:val="both"/>
        <w:rPr>
          <w:b/>
          <w:bCs/>
        </w:rPr>
      </w:pPr>
      <w:r>
        <w:tab/>
        <w:t xml:space="preserve">O prazo de arrependimento conferido ao consumidor virtual é ainda mais necessário do que o tradicional, pois, ao navegar pela internet, está ainda mais sujeito à influência do </w:t>
      </w:r>
      <w:r>
        <w:rPr>
          <w:i/>
          <w:iCs/>
        </w:rPr>
        <w:t>marketing</w:t>
      </w:r>
      <w:r>
        <w:t xml:space="preserve"> comercial. Para a efetivação do negócio basta adentrar o </w:t>
      </w:r>
      <w:r>
        <w:rPr>
          <w:i/>
          <w:iCs/>
        </w:rPr>
        <w:t>site</w:t>
      </w:r>
      <w:r>
        <w:t xml:space="preserve"> de vendas do fornecedor e com um </w:t>
      </w:r>
      <w:r>
        <w:rPr>
          <w:i/>
          <w:iCs/>
        </w:rPr>
        <w:t xml:space="preserve">click </w:t>
      </w:r>
      <w:r>
        <w:t>concluir o negócio, o que aumenta sobremaneira a realização de compra por impulso.</w:t>
      </w:r>
    </w:p>
    <w:p w:rsidR="005036A4" w:rsidRDefault="00006D65">
      <w:pPr>
        <w:pStyle w:val="Standard"/>
        <w:spacing w:line="360" w:lineRule="auto"/>
        <w:jc w:val="both"/>
      </w:pPr>
      <w:r>
        <w:tab/>
        <w:t>Nesse sentido a lição de Maria Eugenia Finkelstein que, quando menciona a aplicabilidade do prazo de arrependimento, ensina que a tendência natural é que o consumidor celebre contratos que normalmente não celebraria, caso tivesse tido tempo de refletir e não fosse tão fácil o processamento da aquisição.</w:t>
      </w:r>
    </w:p>
    <w:p w:rsidR="005036A4" w:rsidRDefault="00006D65">
      <w:pPr>
        <w:pStyle w:val="Standard"/>
        <w:spacing w:line="360" w:lineRule="auto"/>
        <w:jc w:val="both"/>
      </w:pPr>
      <w:r>
        <w:lastRenderedPageBreak/>
        <w:tab/>
        <w:t>O artigo 49 do CDC traz a possibilidade de arrependimento na compra como tipo aberto, sujeito à interpretação pelo aplicador do Direito.</w:t>
      </w:r>
    </w:p>
    <w:p w:rsidR="005036A4" w:rsidRDefault="00006D65">
      <w:pPr>
        <w:pStyle w:val="Standard"/>
        <w:spacing w:line="360" w:lineRule="auto"/>
        <w:jc w:val="both"/>
      </w:pPr>
      <w:r>
        <w:tab/>
        <w:t>Interessante exemplo cita o eminente professor Nelson Nery Junior, quando menciona a inaplicabilidade do prazo de arrependimento em casos específicos. Trata-se do caso em que o consumidor adquire periodicamente determinado serviço de um mesmo fornecedor, o que o torna conhecedor do produto e carecedor de interesse para exercer o direito previsto no art. 49 do CDC.</w:t>
      </w:r>
    </w:p>
    <w:p w:rsidR="005036A4" w:rsidRDefault="00006D65">
      <w:pPr>
        <w:pStyle w:val="Standard"/>
        <w:spacing w:line="360" w:lineRule="auto"/>
        <w:jc w:val="both"/>
      </w:pPr>
      <w:r>
        <w:tab/>
        <w:t>Quando adequamos a norma do citado artigo ao comércio eletrônico, notamos a importância de o dispositivo ter regulamentação geral, aberta. Se, pelo contrário, o legislador consumerista tivesse detalhado a incidência específica do direito de arrependimento, hoje este seria ineficaz perante as formas de contratação modernas, já que diariamente surgem novas situações.</w:t>
      </w:r>
    </w:p>
    <w:p w:rsidR="005036A4" w:rsidRDefault="005036A4">
      <w:pPr>
        <w:pStyle w:val="Standard"/>
        <w:spacing w:line="360" w:lineRule="auto"/>
        <w:jc w:val="both"/>
      </w:pPr>
    </w:p>
    <w:p w:rsidR="005036A4" w:rsidRDefault="00006D65">
      <w:pPr>
        <w:pStyle w:val="Standard"/>
        <w:spacing w:line="360" w:lineRule="auto"/>
        <w:jc w:val="both"/>
      </w:pPr>
      <w:r>
        <w:rPr>
          <w:b/>
          <w:bCs/>
        </w:rPr>
        <w:t>4.0 PROPOSTAS LEGISLATIVAS NO ÂMBITO DO COMÉRCIO ELETRÔNICO</w:t>
      </w:r>
    </w:p>
    <w:p w:rsidR="005036A4" w:rsidRDefault="005036A4">
      <w:pPr>
        <w:pStyle w:val="Standard"/>
        <w:spacing w:line="360" w:lineRule="auto"/>
        <w:jc w:val="both"/>
      </w:pPr>
    </w:p>
    <w:p w:rsidR="005036A4" w:rsidRDefault="00006D65">
      <w:pPr>
        <w:pStyle w:val="Standard"/>
        <w:spacing w:line="360" w:lineRule="auto"/>
        <w:jc w:val="both"/>
      </w:pPr>
      <w:r>
        <w:tab/>
        <w:t>Incensurável que o Código de Defesa do Consumidor é aplicável às contratações pela via eletrônica. Contudo, aquela proteção já alcançada pelos meios de contratação tradicionais corre o risco de tornar-se obsoleta no comércio pela internet. São vários os projetos de lei que buscam disciplinar esta prática, como veremos a seguir.</w:t>
      </w:r>
    </w:p>
    <w:p w:rsidR="005036A4" w:rsidRDefault="00006D65">
      <w:pPr>
        <w:pStyle w:val="Standard"/>
        <w:spacing w:line="360" w:lineRule="auto"/>
        <w:jc w:val="both"/>
      </w:pPr>
      <w:r>
        <w:tab/>
        <w:t>As leis e projetos de leis relativas ao comércio eletrônico não excluem a aplicabilidade das leis de cunho protetivo do consumidor.</w:t>
      </w:r>
    </w:p>
    <w:p w:rsidR="005036A4" w:rsidRDefault="00006D65">
      <w:pPr>
        <w:pStyle w:val="Standard"/>
        <w:spacing w:line="360" w:lineRule="auto"/>
        <w:jc w:val="both"/>
      </w:pPr>
      <w:r>
        <w:tab/>
        <w:t>No Brasil existem, três projetos de lei que tratam sobre o assunto em trâmite perante o Congresso Nacional. Todos estão tramitando e ainda não foram aprovados. Tratam-se dos Projetos de Lei 1.589, 672, 1.483.</w:t>
      </w:r>
    </w:p>
    <w:p w:rsidR="005036A4" w:rsidRDefault="00006D65">
      <w:pPr>
        <w:pStyle w:val="Standard"/>
        <w:spacing w:line="360" w:lineRule="auto"/>
        <w:jc w:val="both"/>
      </w:pPr>
      <w:r>
        <w:tab/>
        <w:t>O projeto de lei nº 1.589/99 foi elaborado pela comissão de informática da Ordem dos Advogados do Brasil, seccional de São Paulo. Os críticos o descrevem como o mais avançado dentre os projetos de lei que versam sobre comércio eletrônico no Brasil, eis que trata da validade do documento eletrônico e da assinatura digital.</w:t>
      </w:r>
    </w:p>
    <w:p w:rsidR="005036A4" w:rsidRDefault="00006D65">
      <w:pPr>
        <w:pStyle w:val="Standard"/>
        <w:spacing w:line="360" w:lineRule="auto"/>
        <w:jc w:val="both"/>
      </w:pPr>
      <w:r>
        <w:tab/>
        <w:t>Os principais pontos abordados são a obrigatoriedade da criação de ambiente seguro, definição de provedor e sua responsabilização e a regulamentação do sistema criptográfica de chave pública.</w:t>
      </w:r>
    </w:p>
    <w:p w:rsidR="005036A4" w:rsidRDefault="00006D65">
      <w:pPr>
        <w:pStyle w:val="Standard"/>
        <w:spacing w:line="360" w:lineRule="auto"/>
        <w:jc w:val="both"/>
      </w:pPr>
      <w:r>
        <w:tab/>
        <w:t>Referido projeto de lei segue modelo sugerido pela Lei Modelo Italiana, com segurança documental obtida pelo processo de chaves.</w:t>
      </w:r>
    </w:p>
    <w:p w:rsidR="005036A4" w:rsidRDefault="00006D65">
      <w:pPr>
        <w:pStyle w:val="Standard"/>
        <w:spacing w:line="360" w:lineRule="auto"/>
        <w:jc w:val="both"/>
      </w:pPr>
      <w:r>
        <w:lastRenderedPageBreak/>
        <w:tab/>
        <w:t>A principal crítica que se faz a este projeto é a preocupação com regulamentações técnicas. O legislador corre o risco de engessar o sistema jurídico quando descreve técnicas de cifragem e segurança, pois métodos tecnológicos atualmente modernos e eficazes podem torna-se obsoletos.</w:t>
      </w:r>
    </w:p>
    <w:p w:rsidR="005036A4" w:rsidRDefault="00006D65">
      <w:pPr>
        <w:pStyle w:val="Standard"/>
        <w:spacing w:line="360" w:lineRule="auto"/>
        <w:jc w:val="both"/>
      </w:pPr>
      <w:r>
        <w:tab/>
        <w:t>Já o projeto de Lei nº 672/99 segue a linha sugerida pela Lei Modelo da UNCITRAL sobre comércio eletrônico. Seus principais pontos são:</w:t>
      </w:r>
    </w:p>
    <w:p w:rsidR="005036A4" w:rsidRDefault="00006D65">
      <w:pPr>
        <w:pStyle w:val="Standard"/>
        <w:numPr>
          <w:ilvl w:val="0"/>
          <w:numId w:val="2"/>
        </w:numPr>
        <w:spacing w:line="360" w:lineRule="auto"/>
        <w:jc w:val="both"/>
      </w:pPr>
      <w:r>
        <w:t>A definição de intermediário da relação, que é a pessoa que, em nome de outra, envia, recebe, armazena ou presta outros serviços com relação à mensagem;</w:t>
      </w:r>
    </w:p>
    <w:p w:rsidR="005036A4" w:rsidRDefault="00006D65">
      <w:pPr>
        <w:pStyle w:val="Standard"/>
        <w:numPr>
          <w:ilvl w:val="0"/>
          <w:numId w:val="2"/>
        </w:numPr>
        <w:spacing w:line="360" w:lineRule="auto"/>
        <w:jc w:val="both"/>
      </w:pPr>
      <w:r>
        <w:t>O reconhecimento jurídico expresso a informação transmitidas eletronicamente;</w:t>
      </w:r>
    </w:p>
    <w:p w:rsidR="005036A4" w:rsidRDefault="00006D65">
      <w:pPr>
        <w:pStyle w:val="Standard"/>
        <w:numPr>
          <w:ilvl w:val="0"/>
          <w:numId w:val="2"/>
        </w:numPr>
        <w:spacing w:line="360" w:lineRule="auto"/>
        <w:jc w:val="both"/>
      </w:pPr>
      <w:r>
        <w:t>Equiparação legal da mensagem eletrônica à informação escrita, desde que a informação eletrônica esteja disponível para consultas posteriores;</w:t>
      </w:r>
    </w:p>
    <w:p w:rsidR="005036A4" w:rsidRDefault="00006D65">
      <w:pPr>
        <w:pStyle w:val="Standard"/>
        <w:numPr>
          <w:ilvl w:val="0"/>
          <w:numId w:val="2"/>
        </w:numPr>
        <w:spacing w:line="360" w:lineRule="auto"/>
        <w:jc w:val="both"/>
      </w:pPr>
      <w:r>
        <w:t>Equiparação da assinatura eletrônica à assinatura física de uma pessoa;</w:t>
      </w:r>
    </w:p>
    <w:p w:rsidR="005036A4" w:rsidRDefault="00006D65">
      <w:pPr>
        <w:pStyle w:val="Standard"/>
        <w:numPr>
          <w:ilvl w:val="0"/>
          <w:numId w:val="2"/>
        </w:numPr>
        <w:spacing w:line="360" w:lineRule="auto"/>
        <w:jc w:val="both"/>
      </w:pPr>
      <w:r>
        <w:t>Expressa menção à possibilidade da celebração de contratos mediante a utilização de mensagens eletrônicas.</w:t>
      </w:r>
    </w:p>
    <w:p w:rsidR="005036A4" w:rsidRDefault="005036A4">
      <w:pPr>
        <w:pStyle w:val="Standard"/>
        <w:spacing w:line="360" w:lineRule="auto"/>
        <w:jc w:val="both"/>
      </w:pPr>
    </w:p>
    <w:p w:rsidR="005036A4" w:rsidRDefault="00006D65">
      <w:pPr>
        <w:pStyle w:val="Standard"/>
        <w:spacing w:line="360" w:lineRule="auto"/>
        <w:jc w:val="both"/>
      </w:pPr>
      <w:r>
        <w:tab/>
        <w:t>Como este projeto de lei adotou a Lei Modelo UNCITRAL, limitou-se a regular e conferir validade ao comércio eletrônico, assim como aos negócios jurídicos concluídos através dele.</w:t>
      </w:r>
    </w:p>
    <w:p w:rsidR="005036A4" w:rsidRDefault="00006D65">
      <w:pPr>
        <w:pStyle w:val="Standard"/>
        <w:spacing w:line="360" w:lineRule="auto"/>
        <w:jc w:val="both"/>
      </w:pPr>
      <w:r>
        <w:tab/>
        <w:t>Equipara o comércio eletrônico ao tradicional, escrito, desde que o seu conteúdo fique disponível para consultas futuras, confere validade à identificação eletrônica, desde que utilizando método confiável.</w:t>
      </w:r>
    </w:p>
    <w:p w:rsidR="005036A4" w:rsidRDefault="00006D65">
      <w:pPr>
        <w:pStyle w:val="Standard"/>
        <w:spacing w:line="360" w:lineRule="auto"/>
        <w:jc w:val="both"/>
      </w:pPr>
      <w:r>
        <w:tab/>
        <w:t>No sentido de conferir validade ao negócio realizado de forma confiável, este projeto de lei é mais cauteloso e adequado do que citado anteriormente, de nº1.589/99, pois não prevê a tecnologia a ser utilizada no reconhecimento da assinatura digital, pelo contrário, faculta às partes a escolha de qualquer uma, sendo que, em última instância o poder decisório é conferido ao juiz.</w:t>
      </w:r>
    </w:p>
    <w:p w:rsidR="005036A4" w:rsidRDefault="00006D65">
      <w:pPr>
        <w:pStyle w:val="Standard"/>
        <w:spacing w:line="360" w:lineRule="auto"/>
        <w:jc w:val="both"/>
      </w:pPr>
      <w:r>
        <w:tab/>
        <w:t xml:space="preserve">O legislador, sob este aspecto, criou verdadeiro tipo aberto, porquanto a tecnologia a ser empregada pode ser futura, maneira mais adequada de legislar a passível de </w:t>
      </w:r>
      <w:r w:rsidR="0061055E">
        <w:t>adaptação</w:t>
      </w:r>
      <w:r>
        <w:t xml:space="preserve"> conforme o estado da técnica.</w:t>
      </w:r>
    </w:p>
    <w:p w:rsidR="005036A4" w:rsidRDefault="00006D65">
      <w:pPr>
        <w:pStyle w:val="Standard"/>
        <w:spacing w:line="360" w:lineRule="auto"/>
        <w:jc w:val="both"/>
      </w:pPr>
      <w:r>
        <w:tab/>
      </w:r>
    </w:p>
    <w:p w:rsidR="005036A4" w:rsidRDefault="00006D65">
      <w:pPr>
        <w:pStyle w:val="Standard"/>
        <w:spacing w:line="360" w:lineRule="auto"/>
        <w:jc w:val="both"/>
        <w:rPr>
          <w:b/>
          <w:bCs/>
        </w:rPr>
      </w:pPr>
      <w:r>
        <w:rPr>
          <w:b/>
          <w:bCs/>
        </w:rPr>
        <w:t>4.1 -  DECRETO Nº 7.962/13</w:t>
      </w:r>
    </w:p>
    <w:p w:rsidR="005036A4" w:rsidRDefault="00006D65">
      <w:pPr>
        <w:pStyle w:val="Standard"/>
        <w:spacing w:line="360" w:lineRule="auto"/>
        <w:jc w:val="both"/>
        <w:rPr>
          <w:b/>
          <w:bCs/>
        </w:rPr>
      </w:pPr>
      <w:r>
        <w:rPr>
          <w:b/>
          <w:bCs/>
        </w:rPr>
        <w:tab/>
      </w:r>
      <w:r>
        <w:t>No dia 15 de março de 2013, Dia Mundial do consumidor, o Governo Federal promulgou o Decreto nº 7.962, para regulamentar a Lei nº 8.078 (Código de Defesa do Consumidor) sobre a contratação no comércio eletrônico.</w:t>
      </w:r>
    </w:p>
    <w:p w:rsidR="005036A4" w:rsidRDefault="00006D65">
      <w:pPr>
        <w:pStyle w:val="Standard"/>
        <w:spacing w:line="360" w:lineRule="auto"/>
        <w:jc w:val="both"/>
      </w:pPr>
      <w:r>
        <w:lastRenderedPageBreak/>
        <w:tab/>
        <w:t>Tratando-se de um decreto, ato legislativo emanado do Poder Executivo, a norma não poderia inovar o ordenamento jurídico, criando direitos e deveres que não estivessem previstos em Lei. Assim, o Decreto se limitou a tornar ainda mais claro que os direitos e deveres previstos no Código de Defesa do Consumidor também se aplicam às contratações no comércio eletrônico.</w:t>
      </w:r>
    </w:p>
    <w:p w:rsidR="005036A4" w:rsidRDefault="00006D65">
      <w:pPr>
        <w:pStyle w:val="Standard"/>
        <w:spacing w:line="360" w:lineRule="auto"/>
        <w:jc w:val="both"/>
        <w:rPr>
          <w:b/>
          <w:bCs/>
        </w:rPr>
      </w:pPr>
      <w:r>
        <w:tab/>
        <w:t xml:space="preserve">Ao tratar especificamente do direito a informação, previsto no artigo 6º, III, do CDC, o Decreto determina que deverão constar em local de destaque e fácil visualização no </w:t>
      </w:r>
      <w:r>
        <w:rPr>
          <w:i/>
          <w:iCs/>
        </w:rPr>
        <w:t>site</w:t>
      </w:r>
      <w:r>
        <w:t xml:space="preserve"> as informações essenciais à identificação do fornecedor, tais como nome empresarial, endereço físico e eletrônico e CNPJ; as características essenciais do produto/serviço, incluindo os riscos que representam; discriminação do preço, incluindo quaisquer despesas adicionais ou acessórias, tais como custo de frete e seguro, se aplicáveis; condições integrais da oferta, como modalidade de pagamento, prazo e forma de entrega ou disponibilização do produto; e informações claras e ostensivas a respeito de eventuais limitações à aceitação da oferta, pelo consumidor.</w:t>
      </w:r>
    </w:p>
    <w:p w:rsidR="005036A4" w:rsidRDefault="00006D65">
      <w:pPr>
        <w:pStyle w:val="Standard"/>
        <w:spacing w:line="360" w:lineRule="auto"/>
        <w:jc w:val="both"/>
      </w:pPr>
      <w:r>
        <w:tab/>
        <w:t>No que se refere aos preços de produtos a serem adquiridos pela internet, o Decreto torna claro que as mesmas regras aplicáveis ao comércio em estabelecimentos físicos, ditadas pelo Decreto nº 5.903/06, também se aplicam ao comércio eletrônico. Assim, também no comércio eletrônico fica vedada a informação incompleta ou inadequada sobre preço.</w:t>
      </w:r>
    </w:p>
    <w:p w:rsidR="005036A4" w:rsidRDefault="00006D65">
      <w:pPr>
        <w:pStyle w:val="Standard"/>
        <w:spacing w:line="360" w:lineRule="auto"/>
        <w:jc w:val="both"/>
        <w:rPr>
          <w:b/>
          <w:bCs/>
        </w:rPr>
      </w:pPr>
      <w:r>
        <w:tab/>
        <w:t xml:space="preserve">Com relação aos </w:t>
      </w:r>
      <w:r>
        <w:rPr>
          <w:i/>
          <w:iCs/>
        </w:rPr>
        <w:t xml:space="preserve">sites </w:t>
      </w:r>
      <w:r>
        <w:t xml:space="preserve">de compras coletivas, modalidade relativamente nova no comércio eletrônico no país e que ainda não foi objeto de regulamentação no Brasil, o Decreto torna claro que deverão ser informados ao consumidor qual a quantidade mínima de consumidores que deverão aderir à oferta para que a contratação produza efeitos; o prazo para utilização da oferta; e a identificação tanto do fornecedor responsável pelo </w:t>
      </w:r>
      <w:r>
        <w:rPr>
          <w:i/>
          <w:iCs/>
        </w:rPr>
        <w:t>site</w:t>
      </w:r>
      <w:r>
        <w:t xml:space="preserve"> de compras coletivas quanto do fornecedor do produto/serviço objeto da contratação coletiva.</w:t>
      </w:r>
    </w:p>
    <w:p w:rsidR="005036A4" w:rsidRDefault="00006D65">
      <w:pPr>
        <w:pStyle w:val="Standard"/>
        <w:spacing w:line="360" w:lineRule="auto"/>
        <w:jc w:val="both"/>
      </w:pPr>
      <w:r>
        <w:tab/>
        <w:t>Em linha com o artigo 46 do Código de Defesa do Consumidor, o Decreto impõe ao fornecedor a obrigação de disponibilizar o conteúdo do contrato ao consumidor, antes da conclusão da compra. Também em atenção ao artigo 54, § 4º, do CDC, o Decreto enuncia que as cláusulas que limitam direitos dos consumidores devem ser redigidas em destaque.</w:t>
      </w:r>
    </w:p>
    <w:p w:rsidR="005036A4" w:rsidRDefault="00006D65">
      <w:pPr>
        <w:pStyle w:val="Standard"/>
        <w:spacing w:line="360" w:lineRule="auto"/>
        <w:jc w:val="both"/>
      </w:pPr>
      <w:r>
        <w:tab/>
        <w:t>Devido à imediatidade do comércio eletrônico, e pensando em eventuais conflitos que possam surgir na fase pós-contratual, o Decreto obriga o fornecedor a disponibilizar cópia do contrato eletrônico em meio que permita sua conservação e reprodução.</w:t>
      </w:r>
    </w:p>
    <w:p w:rsidR="005036A4" w:rsidRDefault="00006D65">
      <w:pPr>
        <w:pStyle w:val="Standard"/>
        <w:spacing w:line="360" w:lineRule="auto"/>
        <w:jc w:val="both"/>
      </w:pPr>
      <w:r>
        <w:tab/>
        <w:t xml:space="preserve">Quanto às reclamações e dúvidas dos consumidores, o fornecedor deve confirmar imediatamente o recebimento de qualquer demanda do consumidor e tem o prazo de cinco dias para se manifestar quanto a essa demanda. Referido prazo está em linha com o previsto </w:t>
      </w:r>
      <w:r>
        <w:lastRenderedPageBreak/>
        <w:t>no Decreto nº 6.523/08, que fixa normas gerais sobre o Serviço de Atendimento ao Consumidor – SAC. No entanto, o prazo para manifestação no comércio eletrônico é mais curto do que o imposto para SAC em geral, na medida em que os cinco dias aplicáveis ao SAC em geral são contados em dias úteis, por expressa previsão do artigo 17 do Decreto nº 6.523/08.</w:t>
      </w:r>
    </w:p>
    <w:p w:rsidR="005036A4" w:rsidRDefault="00006D65">
      <w:pPr>
        <w:pStyle w:val="Standard"/>
        <w:spacing w:line="360" w:lineRule="auto"/>
        <w:jc w:val="both"/>
      </w:pPr>
      <w:r>
        <w:tab/>
        <w:t>Finalmente, o Decreto trata de forma genérica o direito de arrependimento, previsto no artigo 49 do Código de Defesa do Consumidor. Segundo o Decreto, o fornecedor deve informar aos consumidores quais os meios para que exerça o direito de arrependimento. Em caso de exercício desse direito, o fornecedor deve confirmar imediatamente que recebeu a manifestação de arrependimento do consumidor, assim como informar tal arrependimento à instituição financeira ou administradora de cartão de crédito para que o preço pelo produto/serviço não seja cobrado do consumidor, ou, caso já tenha sido, possa ser realizado o estorno do pagamento efetuado.</w:t>
      </w:r>
    </w:p>
    <w:p w:rsidR="000747A5" w:rsidRDefault="000747A5">
      <w:pPr>
        <w:pStyle w:val="Standard"/>
        <w:spacing w:line="360" w:lineRule="auto"/>
        <w:jc w:val="both"/>
      </w:pPr>
    </w:p>
    <w:p w:rsidR="000747A5" w:rsidRDefault="000747A5">
      <w:pPr>
        <w:pStyle w:val="Standard"/>
        <w:spacing w:line="360" w:lineRule="auto"/>
        <w:jc w:val="both"/>
        <w:rPr>
          <w:b/>
        </w:rPr>
      </w:pPr>
      <w:r>
        <w:rPr>
          <w:b/>
        </w:rPr>
        <w:t>4.2 – O MARCO CIVIL DA INTERNET</w:t>
      </w:r>
    </w:p>
    <w:p w:rsidR="000747A5" w:rsidRDefault="000747A5">
      <w:pPr>
        <w:pStyle w:val="Standard"/>
        <w:spacing w:line="360" w:lineRule="auto"/>
        <w:jc w:val="both"/>
        <w:rPr>
          <w:b/>
        </w:rPr>
      </w:pPr>
    </w:p>
    <w:p w:rsidR="000747A5" w:rsidRPr="00760150" w:rsidRDefault="000747A5">
      <w:pPr>
        <w:pStyle w:val="Standard"/>
        <w:spacing w:line="360" w:lineRule="auto"/>
        <w:jc w:val="both"/>
      </w:pPr>
      <w:r>
        <w:rPr>
          <w:b/>
        </w:rPr>
        <w:tab/>
      </w:r>
      <w:r w:rsidRPr="00760150">
        <w:t>No dia 23 de abril de 2014, a Presidente da República sancionou a Lei 12. 965, que ficou conhecida co</w:t>
      </w:r>
      <w:r w:rsidR="00760150">
        <w:t>mo o marco civil da internet. E</w:t>
      </w:r>
      <w:r w:rsidRPr="00760150">
        <w:t>m seu primeiro artigo a lei estabelece princípios, garantias, direitos e deveres para o uso da internet no Brasil.</w:t>
      </w:r>
    </w:p>
    <w:p w:rsidR="000747A5" w:rsidRDefault="000747A5" w:rsidP="00760150">
      <w:pPr>
        <w:pStyle w:val="Standard"/>
        <w:spacing w:line="360" w:lineRule="auto"/>
        <w:jc w:val="both"/>
      </w:pPr>
      <w:r w:rsidRPr="00760150">
        <w:tab/>
        <w:t>Em seu artigo 2º a lei disciplina que o uso da internet no Brasil tem como fundamento o respeito à liberdade de expressão, bem como dentre outros a livre iniciativa, a livre concorrência e a defesa do consumidor.</w:t>
      </w:r>
      <w:r w:rsidR="00760150">
        <w:t xml:space="preserve"> O artigo 3º em seu inciso VIII dispõe que o uso da internet no Brasil</w:t>
      </w:r>
      <w:r w:rsidR="00CC1309">
        <w:t xml:space="preserve"> tem</w:t>
      </w:r>
      <w:r w:rsidR="00760150">
        <w:t xml:space="preserve"> como princípio a liberdade dos modelos de negócios prom</w:t>
      </w:r>
      <w:r w:rsidR="00CC1309">
        <w:t>ovidos na internet, desde que não</w:t>
      </w:r>
      <w:r w:rsidR="00760150">
        <w:t xml:space="preserve"> conflitem com os demais princípios estabelecidos na própria lei.</w:t>
      </w:r>
      <w:r w:rsidR="00CC1309">
        <w:t xml:space="preserve"> Já no capítulo II que trata dos Direitos e Garantias dos Usuários o artigo 7º, inciso XIII prevê que ao usuário é assegurado a aplicação das normas de proteção e defesa do consumidor nas relações de consumo realizadas na internet, dessa forma, o legislador fulmina qualquer questionamento da aplicabilidade ou não do Código de Defesa do Consumidor nas relações de consumo que tem como base a internet.</w:t>
      </w:r>
    </w:p>
    <w:p w:rsidR="00CC1309" w:rsidRDefault="00CC1309" w:rsidP="00760150">
      <w:pPr>
        <w:pStyle w:val="Standard"/>
        <w:spacing w:line="360" w:lineRule="auto"/>
        <w:jc w:val="both"/>
      </w:pPr>
      <w:r>
        <w:tab/>
      </w:r>
      <w:r w:rsidR="00E32DE6">
        <w:t xml:space="preserve">O marco civil da internet, em que pese ser uma legislação recente, sancionada a pouco mais de um ano, não inova nem traz qualquer solução para os problemas referentes </w:t>
      </w:r>
      <w:proofErr w:type="gramStart"/>
      <w:r w:rsidR="00E32DE6">
        <w:t>as</w:t>
      </w:r>
      <w:proofErr w:type="gramEnd"/>
      <w:r w:rsidR="00E32DE6">
        <w:t xml:space="preserve"> relações consumeristas praticadas no âmbito da internet, dispondo apenas como já foi dito que a lei tem como uma de suas garantias a proteção do consumidor a liberdade dos modelos de negócios promovidos pela internet e por fim estabelece que as normas do CDC são aplicadas </w:t>
      </w:r>
      <w:r w:rsidR="00E32DE6">
        <w:lastRenderedPageBreak/>
        <w:t>as relações de consumo realizadas na internet, portanto, deixou expressamente que quaisquer conflitos referente as relações de consumo devem ser resolvidos conforme disposiç</w:t>
      </w:r>
      <w:r w:rsidR="00127A7C">
        <w:t>ão da legislação consumerista, mantendo-se desta feita um vácuo quanto as questões que foram introduzidas nas relações de consumo a partir do uso da internet, como o contrato eletrônico dentre outros.</w:t>
      </w:r>
    </w:p>
    <w:p w:rsidR="0019785A" w:rsidRDefault="0019785A" w:rsidP="00760150">
      <w:pPr>
        <w:pStyle w:val="Standard"/>
        <w:spacing w:line="360" w:lineRule="auto"/>
        <w:jc w:val="both"/>
      </w:pPr>
    </w:p>
    <w:p w:rsidR="0019785A" w:rsidRPr="0019785A" w:rsidRDefault="00EE2CC0" w:rsidP="00760150">
      <w:pPr>
        <w:pStyle w:val="Standard"/>
        <w:spacing w:line="360" w:lineRule="auto"/>
        <w:jc w:val="both"/>
        <w:rPr>
          <w:b/>
        </w:rPr>
      </w:pPr>
      <w:r>
        <w:rPr>
          <w:b/>
        </w:rPr>
        <w:t>5.0</w:t>
      </w:r>
      <w:r w:rsidR="0019785A">
        <w:rPr>
          <w:b/>
        </w:rPr>
        <w:t xml:space="preserve"> - METODOLOGIA</w:t>
      </w:r>
    </w:p>
    <w:p w:rsidR="0019785A" w:rsidRDefault="0019785A" w:rsidP="0019785A">
      <w:pPr>
        <w:pStyle w:val="NormalWeb"/>
        <w:spacing w:line="360" w:lineRule="auto"/>
        <w:jc w:val="both"/>
      </w:pPr>
      <w:r>
        <w:t xml:space="preserve">Trata-se de uma pesquisa exploratória, que tem como objetivo analisar acerca da </w:t>
      </w:r>
      <w:r w:rsidR="00EE2CC0">
        <w:t>Proteção do Consumidor no Comércio Eletrônico</w:t>
      </w:r>
      <w:r>
        <w:t>, aborda</w:t>
      </w:r>
      <w:r w:rsidR="00EE2CC0">
        <w:t>ndo os princípios estabelecidos no Código de Defesa do Consumidor e em outras legislações pertinentes a matéria</w:t>
      </w:r>
      <w:r>
        <w:t xml:space="preserve">. </w:t>
      </w:r>
    </w:p>
    <w:p w:rsidR="0019785A" w:rsidRDefault="00EE2CC0" w:rsidP="0019785A">
      <w:pPr>
        <w:pStyle w:val="NormalWeb"/>
        <w:spacing w:line="360" w:lineRule="auto"/>
        <w:jc w:val="both"/>
      </w:pPr>
      <w:r>
        <w:t>Para isso, foi</w:t>
      </w:r>
      <w:r w:rsidR="0019785A">
        <w:t xml:space="preserve"> executada uma pesquisa bibliográfica para orientar a escolha dos principais i</w:t>
      </w:r>
      <w:r w:rsidR="0019785A">
        <w:t>n</w:t>
      </w:r>
      <w:r w:rsidR="0019785A">
        <w:t xml:space="preserve">dicadores utilizados comumente pela literatura. </w:t>
      </w:r>
      <w:r>
        <w:t>Além desse método, foi</w:t>
      </w:r>
      <w:r w:rsidR="0019785A">
        <w:t xml:space="preserve"> realizada uma análise de documentos, sendo executada também, uma pesquisa empírica para busca de dados. </w:t>
      </w:r>
    </w:p>
    <w:p w:rsidR="0019785A" w:rsidRDefault="00EE2CC0" w:rsidP="0019785A">
      <w:pPr>
        <w:pStyle w:val="NormalWeb"/>
        <w:spacing w:line="360" w:lineRule="auto"/>
        <w:jc w:val="both"/>
      </w:pPr>
      <w:r>
        <w:t xml:space="preserve">Dessa forma, </w:t>
      </w:r>
      <w:proofErr w:type="gramStart"/>
      <w:r>
        <w:t>buscou</w:t>
      </w:r>
      <w:r w:rsidR="0019785A">
        <w:t>-se</w:t>
      </w:r>
      <w:proofErr w:type="gramEnd"/>
      <w:r w:rsidR="0019785A">
        <w:t xml:space="preserve"> fazer um levantamento de todas as informações sobre</w:t>
      </w:r>
      <w:r>
        <w:t xml:space="preserve"> a proteção do consumidor no comércio eletrônico</w:t>
      </w:r>
      <w:r w:rsidR="0019785A">
        <w:t>, através de códigos, jurisprudências, documentos, doutr</w:t>
      </w:r>
      <w:r w:rsidR="0019785A">
        <w:t>i</w:t>
      </w:r>
      <w:r w:rsidR="0019785A">
        <w:t>nas, artigos científicos, periódicos, súmulas, e decisões do</w:t>
      </w:r>
      <w:r>
        <w:t>s</w:t>
      </w:r>
      <w:r w:rsidR="0019785A">
        <w:t xml:space="preserve"> </w:t>
      </w:r>
      <w:r>
        <w:t>Tribunais Superiores</w:t>
      </w:r>
      <w:r w:rsidR="0019785A">
        <w:t>, bem como uma análise crítica acerca do tema abord</w:t>
      </w:r>
      <w:r w:rsidR="0019785A">
        <w:t>a</w:t>
      </w:r>
      <w:r w:rsidR="0019785A">
        <w:t xml:space="preserve">do. </w:t>
      </w:r>
    </w:p>
    <w:p w:rsidR="00EE2CC0" w:rsidRDefault="00EE2CC0" w:rsidP="0019785A">
      <w:pPr>
        <w:pStyle w:val="NormalWeb"/>
        <w:spacing w:line="360" w:lineRule="auto"/>
        <w:jc w:val="both"/>
      </w:pPr>
    </w:p>
    <w:p w:rsidR="00EE2CC0" w:rsidRDefault="00EE2CC0" w:rsidP="0019785A">
      <w:pPr>
        <w:pStyle w:val="NormalWeb"/>
        <w:spacing w:line="360" w:lineRule="auto"/>
        <w:jc w:val="both"/>
        <w:rPr>
          <w:b/>
        </w:rPr>
      </w:pPr>
      <w:r>
        <w:rPr>
          <w:b/>
        </w:rPr>
        <w:t xml:space="preserve">6.0 – ANÁLISE E DISCUSSÃO </w:t>
      </w:r>
    </w:p>
    <w:p w:rsidR="00352CEB" w:rsidRDefault="006F6462" w:rsidP="00352CEB">
      <w:pPr>
        <w:pStyle w:val="NormalWeb"/>
        <w:spacing w:line="360" w:lineRule="auto"/>
        <w:jc w:val="both"/>
      </w:pPr>
      <w:r>
        <w:rPr>
          <w:b/>
        </w:rPr>
        <w:tab/>
      </w:r>
      <w:r>
        <w:t xml:space="preserve">Verificou-se, no primeiro tópico de presente trabalho, que mesmo antes da criação de um código próprio ou mesmo de um ramo do Direito </w:t>
      </w:r>
      <w:proofErr w:type="gramStart"/>
      <w:r>
        <w:t>especifico,</w:t>
      </w:r>
      <w:proofErr w:type="gramEnd"/>
      <w:r>
        <w:t xml:space="preserve"> algumas lei já traziam de forma espaças princípios de proteção ao consumidor, como exemplo citado o Código de H</w:t>
      </w:r>
      <w:r>
        <w:t>a</w:t>
      </w:r>
      <w:r>
        <w:t>murabi.</w:t>
      </w:r>
    </w:p>
    <w:p w:rsidR="000D7089" w:rsidRDefault="006F6462" w:rsidP="00352CEB">
      <w:pPr>
        <w:pStyle w:val="NormalWeb"/>
        <w:spacing w:line="360" w:lineRule="auto"/>
        <w:jc w:val="both"/>
        <w:rPr>
          <w:bCs/>
        </w:rPr>
      </w:pPr>
      <w:r>
        <w:rPr>
          <w:bCs/>
        </w:rPr>
        <w:tab/>
        <w:t xml:space="preserve">Após o estudo acerca do surgimento </w:t>
      </w:r>
      <w:proofErr w:type="gramStart"/>
      <w:r>
        <w:rPr>
          <w:bCs/>
        </w:rPr>
        <w:t>das lei</w:t>
      </w:r>
      <w:proofErr w:type="gramEnd"/>
      <w:r>
        <w:rPr>
          <w:bCs/>
        </w:rPr>
        <w:t xml:space="preserve"> de consumo, foi abordado o Direito do Consumidor no Brasil, verificando-se que da mesma forma do que ocorreu em todo o mundo, no Brasil não havia nem uma legislação especifica nem tampouco um ramo do direito dedic</w:t>
      </w:r>
      <w:r>
        <w:rPr>
          <w:bCs/>
        </w:rPr>
        <w:t>a</w:t>
      </w:r>
      <w:r>
        <w:rPr>
          <w:bCs/>
        </w:rPr>
        <w:t>do ao es</w:t>
      </w:r>
      <w:r w:rsidR="000D7089">
        <w:rPr>
          <w:bCs/>
        </w:rPr>
        <w:t xml:space="preserve">tudo da proteção do consumidor. Posteriormente foi </w:t>
      </w:r>
      <w:proofErr w:type="gramStart"/>
      <w:r w:rsidR="000D7089">
        <w:rPr>
          <w:bCs/>
        </w:rPr>
        <w:t>abordado</w:t>
      </w:r>
      <w:proofErr w:type="gramEnd"/>
      <w:r w:rsidR="000D7089">
        <w:rPr>
          <w:bCs/>
        </w:rPr>
        <w:t xml:space="preserve"> a criação no ano de 1990 do Código de Defesa do Consumidor, considerando este um dos códigos mais co</w:t>
      </w:r>
      <w:r w:rsidR="000D7089">
        <w:rPr>
          <w:bCs/>
        </w:rPr>
        <w:t>m</w:t>
      </w:r>
      <w:r w:rsidR="000D7089">
        <w:rPr>
          <w:bCs/>
        </w:rPr>
        <w:t xml:space="preserve">pletos </w:t>
      </w:r>
      <w:r w:rsidR="000D7089">
        <w:rPr>
          <w:bCs/>
        </w:rPr>
        <w:lastRenderedPageBreak/>
        <w:t xml:space="preserve">e modernos referente ao tema. Seguindo </w:t>
      </w:r>
      <w:proofErr w:type="gramStart"/>
      <w:r w:rsidR="000D7089">
        <w:rPr>
          <w:bCs/>
        </w:rPr>
        <w:t>foi</w:t>
      </w:r>
      <w:proofErr w:type="gramEnd"/>
      <w:r w:rsidR="000D7089">
        <w:rPr>
          <w:bCs/>
        </w:rPr>
        <w:t xml:space="preserve"> analisado os direitos e princípios expostos no código de defesa do Consumidor.</w:t>
      </w:r>
    </w:p>
    <w:p w:rsidR="002359FA" w:rsidRDefault="000D7089" w:rsidP="00760150">
      <w:pPr>
        <w:pStyle w:val="Standard"/>
        <w:spacing w:line="360" w:lineRule="auto"/>
        <w:jc w:val="both"/>
        <w:rPr>
          <w:bCs/>
        </w:rPr>
      </w:pPr>
      <w:r>
        <w:rPr>
          <w:bCs/>
        </w:rPr>
        <w:tab/>
        <w:t xml:space="preserve">No segundo tópico, após as primeiras abordagens referentes ao surgimento de leis de proteção ao consumo, ao direito do consumidor no Brasil e a criação do CDC, foi estudado o surgimento da internet, que foi desenvolvida para uso militar e que na década de 90 foi </w:t>
      </w:r>
      <w:bookmarkStart w:id="0" w:name="_GoBack"/>
      <w:bookmarkEnd w:id="0"/>
      <w:r>
        <w:rPr>
          <w:bCs/>
        </w:rPr>
        <w:t>colocada a disposição do público civil, posteriormente discorreu-se acerca do comércio eletrônico</w:t>
      </w:r>
      <w:proofErr w:type="gramStart"/>
      <w:r>
        <w:rPr>
          <w:bCs/>
        </w:rPr>
        <w:t xml:space="preserve">  </w:t>
      </w:r>
      <w:proofErr w:type="gramEnd"/>
      <w:r>
        <w:rPr>
          <w:bCs/>
        </w:rPr>
        <w:t>e suas especificidades como exemplo o contrato eletrônico, figura jurídica ainda não normatizada pela legislação pátria.</w:t>
      </w:r>
    </w:p>
    <w:p w:rsidR="005036A4" w:rsidRDefault="002359FA">
      <w:pPr>
        <w:pStyle w:val="Standard"/>
        <w:spacing w:line="360" w:lineRule="auto"/>
        <w:jc w:val="both"/>
        <w:rPr>
          <w:bCs/>
        </w:rPr>
      </w:pPr>
      <w:r>
        <w:rPr>
          <w:bCs/>
        </w:rPr>
        <w:tab/>
        <w:t>Constatou-se no tópico 3.0 que as normas do código de defesa do consumidor, são aplicáveis ao comércio eletrônico. Analisando posteriormente os desafios negativos e as praticas abusivas cometidas nessa nova forma de comercialização.</w:t>
      </w:r>
    </w:p>
    <w:p w:rsidR="00225159" w:rsidRDefault="002359FA">
      <w:pPr>
        <w:pStyle w:val="Standard"/>
        <w:spacing w:line="360" w:lineRule="auto"/>
        <w:jc w:val="both"/>
        <w:rPr>
          <w:bCs/>
        </w:rPr>
      </w:pPr>
      <w:r>
        <w:rPr>
          <w:bCs/>
        </w:rPr>
        <w:tab/>
        <w:t xml:space="preserve">Por fim trouxemos Propostas legislativas em tramite no Congresso Nacional referentes ao tema, como também o Decreto </w:t>
      </w:r>
      <w:r w:rsidR="00225159">
        <w:rPr>
          <w:bCs/>
        </w:rPr>
        <w:t xml:space="preserve">7.962/13 responsável por regulamentar o Código de Defesa do Consumidor e por último tratamos da recente lei do Marco Civil da Internet, que mesmo sendo uma legislação recentíssima não trouxe nenhuma inovação no tema das relações de consumo, apenas reafirmou expressamente que as normas do CDC são aplicáveis </w:t>
      </w:r>
      <w:proofErr w:type="gramStart"/>
      <w:r w:rsidR="00225159">
        <w:rPr>
          <w:bCs/>
        </w:rPr>
        <w:t>as</w:t>
      </w:r>
      <w:proofErr w:type="gramEnd"/>
      <w:r w:rsidR="00225159">
        <w:rPr>
          <w:bCs/>
        </w:rPr>
        <w:t xml:space="preserve"> relações de consumo praticadas no âmbito da internet.</w:t>
      </w:r>
    </w:p>
    <w:p w:rsidR="002359FA" w:rsidRDefault="00225159">
      <w:pPr>
        <w:pStyle w:val="Standard"/>
        <w:spacing w:line="360" w:lineRule="auto"/>
        <w:jc w:val="both"/>
        <w:rPr>
          <w:bCs/>
        </w:rPr>
      </w:pPr>
      <w:r>
        <w:rPr>
          <w:bCs/>
        </w:rPr>
        <w:tab/>
        <w:t xml:space="preserve">A partir destas observações e da constatação </w:t>
      </w:r>
      <w:r w:rsidR="00352CEB">
        <w:rPr>
          <w:bCs/>
        </w:rPr>
        <w:t>da necessidade de</w:t>
      </w:r>
      <w:r>
        <w:rPr>
          <w:bCs/>
        </w:rPr>
        <w:t xml:space="preserve"> uma melhor regulamentação acerca dos negócios</w:t>
      </w:r>
      <w:r w:rsidR="00352CEB">
        <w:rPr>
          <w:bCs/>
        </w:rPr>
        <w:t xml:space="preserve"> praticados por intermédio da internet, tendo em vista o já consagrado posicionamento acerca da vulnerabilidade do consumidor, observou-se que essa vulnerabilidade se agiganta quando partimos para relações comerciais via internet, seja pela prática abusiva da publicidade enganosa até mesmo a comercialização irrestrita de dados. Seno de fundamental importância </w:t>
      </w:r>
      <w:proofErr w:type="gramStart"/>
      <w:r w:rsidR="00352CEB">
        <w:rPr>
          <w:bCs/>
        </w:rPr>
        <w:t>a</w:t>
      </w:r>
      <w:proofErr w:type="gramEnd"/>
      <w:r w:rsidR="00352CEB">
        <w:rPr>
          <w:bCs/>
        </w:rPr>
        <w:t xml:space="preserve"> criação de normas que disciplinem especificamente a proteção do consumidor no comércio eletrônico, para que juntamente com o já consagrado CDC possa dar maior segurança aos que buscam essa nova forma de aquisição seja ela de bens ou serviços.</w:t>
      </w:r>
    </w:p>
    <w:p w:rsidR="002359FA" w:rsidRDefault="002359FA">
      <w:pPr>
        <w:pStyle w:val="Standard"/>
        <w:spacing w:line="360" w:lineRule="auto"/>
        <w:jc w:val="both"/>
        <w:rPr>
          <w:b/>
          <w:bCs/>
        </w:rPr>
      </w:pPr>
    </w:p>
    <w:p w:rsidR="005036A4" w:rsidRDefault="00006D65">
      <w:pPr>
        <w:pStyle w:val="Standard"/>
        <w:spacing w:line="360" w:lineRule="auto"/>
        <w:jc w:val="both"/>
        <w:rPr>
          <w:b/>
          <w:bCs/>
        </w:rPr>
      </w:pPr>
      <w:r>
        <w:rPr>
          <w:b/>
          <w:bCs/>
        </w:rPr>
        <w:t>CONSIDERAÇÕES FINAIS</w:t>
      </w:r>
    </w:p>
    <w:p w:rsidR="005036A4" w:rsidRDefault="005036A4">
      <w:pPr>
        <w:pStyle w:val="Standard"/>
        <w:spacing w:line="360" w:lineRule="auto"/>
        <w:jc w:val="both"/>
        <w:rPr>
          <w:b/>
          <w:bCs/>
        </w:rPr>
      </w:pPr>
    </w:p>
    <w:p w:rsidR="005036A4" w:rsidRDefault="00006D65">
      <w:pPr>
        <w:pStyle w:val="Standard"/>
        <w:tabs>
          <w:tab w:val="left" w:pos="720"/>
          <w:tab w:val="left" w:pos="1440"/>
        </w:tabs>
        <w:spacing w:line="360" w:lineRule="auto"/>
        <w:jc w:val="both"/>
        <w:rPr>
          <w:rFonts w:ascii="Arial" w:hAnsi="Arial" w:cs="Arial"/>
          <w:b/>
        </w:rPr>
      </w:pPr>
      <w:r>
        <w:rPr>
          <w:rFonts w:cs="Arial"/>
          <w:b/>
          <w:bCs/>
        </w:rPr>
        <w:tab/>
      </w:r>
      <w:r>
        <w:rPr>
          <w:rFonts w:cs="Arial"/>
        </w:rPr>
        <w:t xml:space="preserve">Quando falamos de comércio eletrônico de consumo, o fundamento constitucional de Proteção da Ordem Econômica deve ser, primordialmente, observado. Isto se justifica porque a economia é dinamizada pela atuação efetiva da internet. Ao passo que a livre-iniciativa e desenvolvimento do marketing são protegidos, o Direito do consumidor, parte frágil e </w:t>
      </w:r>
      <w:r>
        <w:rPr>
          <w:rFonts w:cs="Arial"/>
        </w:rPr>
        <w:lastRenderedPageBreak/>
        <w:t>hipossuficiente na relação, também deve ser observado. A questão analisada reside, em princípio, como incentivar a criação de mercados virtuais e preservar o consagrado Direito consumerista, com adequação e proteção legal das partes.</w:t>
      </w:r>
    </w:p>
    <w:p w:rsidR="005036A4" w:rsidRDefault="00006D65">
      <w:pPr>
        <w:pStyle w:val="Standard"/>
        <w:tabs>
          <w:tab w:val="left" w:pos="720"/>
          <w:tab w:val="left" w:pos="1440"/>
        </w:tabs>
        <w:spacing w:line="360" w:lineRule="auto"/>
        <w:jc w:val="both"/>
        <w:rPr>
          <w:rFonts w:ascii="Arial" w:hAnsi="Arial" w:cs="Arial"/>
          <w:b/>
        </w:rPr>
      </w:pPr>
      <w:r>
        <w:rPr>
          <w:rFonts w:cs="Arial"/>
        </w:rPr>
        <w:tab/>
        <w:t>Importante marco na evolução do Direito foi a inserção de cláusulas gerais no sistema legislativo, que proporcionou ao magistrado a adequação da norma à época. A Boa-fé objetiva no sistema consumerista, nesse sentido, é essencial para a equidade contratual, principalmente em novos meios de realização de contratos.</w:t>
      </w:r>
    </w:p>
    <w:p w:rsidR="005036A4" w:rsidRDefault="00006D65">
      <w:pPr>
        <w:pStyle w:val="Standard"/>
        <w:tabs>
          <w:tab w:val="left" w:pos="720"/>
          <w:tab w:val="left" w:pos="1440"/>
        </w:tabs>
        <w:spacing w:line="360" w:lineRule="auto"/>
        <w:jc w:val="both"/>
        <w:rPr>
          <w:rFonts w:cs="Arial"/>
        </w:rPr>
      </w:pPr>
      <w:r>
        <w:rPr>
          <w:rFonts w:cs="Arial"/>
        </w:rPr>
        <w:tab/>
        <w:t>No entanto, os abusos praticados por fornecedores no mercado de consumo tradicional são ampliados na Rede Mundial, principalmente quando relacionados a práticas abusivas de publicidade e não cumprimento de oferta vinculadas. Vale mencionar a total aplicabilidade do Código de Defesa do Consumidor em relação aos negócios jurídicos virtuais.</w:t>
      </w:r>
    </w:p>
    <w:p w:rsidR="005036A4" w:rsidRDefault="00006D65">
      <w:pPr>
        <w:pStyle w:val="Standard"/>
        <w:tabs>
          <w:tab w:val="left" w:pos="720"/>
          <w:tab w:val="left" w:pos="1440"/>
        </w:tabs>
        <w:spacing w:line="360" w:lineRule="auto"/>
        <w:jc w:val="both"/>
        <w:rPr>
          <w:rFonts w:cs="Arial"/>
        </w:rPr>
      </w:pPr>
      <w:r>
        <w:rPr>
          <w:rFonts w:cs="Arial"/>
        </w:rPr>
        <w:tab/>
        <w:t xml:space="preserve">Os contratos em geral, na realidade, continuam sendo aqueles tradicionais, regulados pelo Código Civil brasileiro. Apenas o que varia é o meio de formação e consecução daqueles, pois não são firmados sobre papel. Os documentos, por sua vez, não têm base física, instrumental de transcrição. Conferir validade a este é a função do sistema de criptografia e assinatura digital, já regularizada </w:t>
      </w:r>
      <w:r w:rsidR="0061055E">
        <w:rPr>
          <w:rFonts w:cs="Arial"/>
        </w:rPr>
        <w:t>pela</w:t>
      </w:r>
      <w:r>
        <w:rPr>
          <w:rFonts w:cs="Arial"/>
        </w:rPr>
        <w:t xml:space="preserve"> MP nº 2200/2001, sobre a qual pairam críticas técnicas e projetos de Lei. Acreditamos que a melhor solução é a aprovação da PL 1.589/99, pois não há como disciplinar a tecnologia empregada, já que é dinâmica e sofre alterações constantes.</w:t>
      </w:r>
    </w:p>
    <w:p w:rsidR="005036A4" w:rsidRDefault="00006D65">
      <w:pPr>
        <w:pStyle w:val="Standard"/>
        <w:tabs>
          <w:tab w:val="left" w:pos="720"/>
          <w:tab w:val="left" w:pos="1440"/>
        </w:tabs>
        <w:spacing w:line="360" w:lineRule="auto"/>
        <w:jc w:val="both"/>
        <w:rPr>
          <w:rFonts w:ascii="Arial" w:hAnsi="Arial" w:cs="Arial"/>
          <w:b/>
        </w:rPr>
      </w:pPr>
      <w:r>
        <w:rPr>
          <w:rFonts w:cs="Arial"/>
        </w:rPr>
        <w:tab/>
        <w:t>Com a utilização da tecnologia pelo comércio tradicional, as diferenças entre consumidores e fornecedores foram acentuadas, pois além das vulnerabilidades tradicionais acrescenta-se a tecnológica, decorrente do uso indiscriminado da tecnologia.</w:t>
      </w:r>
    </w:p>
    <w:p w:rsidR="005036A4" w:rsidRDefault="00006D65">
      <w:pPr>
        <w:pStyle w:val="Standard"/>
        <w:tabs>
          <w:tab w:val="left" w:pos="720"/>
          <w:tab w:val="left" w:pos="1440"/>
        </w:tabs>
        <w:spacing w:line="360" w:lineRule="auto"/>
        <w:jc w:val="both"/>
        <w:rPr>
          <w:rFonts w:ascii="Arial" w:hAnsi="Arial" w:cs="Arial"/>
          <w:b/>
        </w:rPr>
      </w:pPr>
      <w:r>
        <w:rPr>
          <w:rFonts w:cs="Arial"/>
        </w:rPr>
        <w:tab/>
        <w:t xml:space="preserve">Os contratos foram modernizados e a declaração de vontade foi substituída por um </w:t>
      </w:r>
      <w:r>
        <w:rPr>
          <w:rFonts w:cs="Arial"/>
          <w:i/>
          <w:iCs/>
        </w:rPr>
        <w:t xml:space="preserve">click, </w:t>
      </w:r>
      <w:r>
        <w:rPr>
          <w:rFonts w:cs="Arial"/>
        </w:rPr>
        <w:t xml:space="preserve">a aceitação é manifestação expressada com o pressionamento de um botão virtual, dificultando a prova e o questionamento sobre o consentimento. A contratação entre presentes foi modificada, novidade esta acompanhada pelo Código Civil, com revisitação do conceito de simultaneidade. Em que pese respeitáveis opiniões em contrário, acreditamos que, quando houver simultaneidade, como em casos de </w:t>
      </w:r>
      <w:r>
        <w:rPr>
          <w:rFonts w:cs="Arial"/>
          <w:i/>
          <w:iCs/>
        </w:rPr>
        <w:t xml:space="preserve">chats </w:t>
      </w:r>
      <w:r>
        <w:rPr>
          <w:rFonts w:cs="Arial"/>
        </w:rPr>
        <w:t xml:space="preserve">e diálogos </w:t>
      </w:r>
      <w:r>
        <w:rPr>
          <w:rFonts w:cs="Arial"/>
          <w:i/>
          <w:iCs/>
        </w:rPr>
        <w:t>on-line</w:t>
      </w:r>
      <w:r>
        <w:rPr>
          <w:rFonts w:cs="Arial"/>
        </w:rPr>
        <w:t>, a regra aplicável é da contratação entre presentes, pois detalhes acerca do negócio podem ser discutidos. No entanto, quando a oferta é publicada e aguarda aceitação posterior é aplicada a regra da contratação entre ausentes.</w:t>
      </w:r>
    </w:p>
    <w:p w:rsidR="005036A4" w:rsidRDefault="00006D65">
      <w:pPr>
        <w:pStyle w:val="Standard"/>
        <w:tabs>
          <w:tab w:val="left" w:pos="720"/>
          <w:tab w:val="left" w:pos="1440"/>
        </w:tabs>
        <w:spacing w:line="360" w:lineRule="auto"/>
        <w:jc w:val="both"/>
        <w:rPr>
          <w:rFonts w:cs="Arial"/>
        </w:rPr>
      </w:pPr>
      <w:r>
        <w:rPr>
          <w:rFonts w:cs="Arial"/>
        </w:rPr>
        <w:tab/>
        <w:t>A publicidade ganha, outrossim, características peculiar na Internet. A mídia inclui imagens, sons e interação, aumentando a influência sobre consumidor e criando ambiente propício à compra por impulso. O direito de arrependimento, via de regra, é desrespeitado, cabendo ao consumidor exigir o respeito a seu direito, pois persiste mesmo na internet.</w:t>
      </w:r>
    </w:p>
    <w:p w:rsidR="005036A4" w:rsidRDefault="00006D65">
      <w:pPr>
        <w:pStyle w:val="Standard"/>
        <w:tabs>
          <w:tab w:val="left" w:pos="720"/>
          <w:tab w:val="left" w:pos="1440"/>
        </w:tabs>
        <w:spacing w:line="360" w:lineRule="auto"/>
        <w:jc w:val="both"/>
        <w:rPr>
          <w:rFonts w:cs="Arial"/>
        </w:rPr>
      </w:pPr>
      <w:r>
        <w:rPr>
          <w:rFonts w:cs="Arial"/>
        </w:rPr>
        <w:lastRenderedPageBreak/>
        <w:tab/>
        <w:t>Atualmente, a confiança dos consumidores e as transações eletrônicas de consumo ainda são tímidas, se comparadas ao mercado mundial. Acreditamos que o comércio virtual será expandido a partir do momento em que o consumidor tiver acesso a informação sobre segurança e tecnologia empregada. Do aspecto jurídico, imprescindível a criação de leis específicas sobre comércio eletrônico, que regulamente as peculiaridades ainda não disciplinadas, conferindo proteção específica às partes contratantes.</w:t>
      </w:r>
    </w:p>
    <w:p w:rsidR="005036A4" w:rsidRDefault="005036A4">
      <w:pPr>
        <w:pStyle w:val="Standard"/>
        <w:tabs>
          <w:tab w:val="left" w:pos="720"/>
          <w:tab w:val="left" w:pos="1440"/>
        </w:tabs>
        <w:spacing w:line="360" w:lineRule="auto"/>
        <w:jc w:val="center"/>
        <w:rPr>
          <w:rFonts w:ascii="Arial" w:hAnsi="Arial" w:cs="Arial"/>
          <w:b/>
        </w:rPr>
      </w:pPr>
    </w:p>
    <w:p w:rsidR="005036A4" w:rsidRDefault="005036A4">
      <w:pPr>
        <w:pStyle w:val="Standard"/>
        <w:tabs>
          <w:tab w:val="left" w:pos="720"/>
          <w:tab w:val="left" w:pos="1440"/>
        </w:tabs>
        <w:spacing w:line="360" w:lineRule="auto"/>
        <w:jc w:val="center"/>
        <w:rPr>
          <w:rFonts w:cs="Arial"/>
          <w:b/>
        </w:rPr>
      </w:pPr>
    </w:p>
    <w:p w:rsidR="005036A4" w:rsidRDefault="005036A4">
      <w:pPr>
        <w:pStyle w:val="Standard"/>
        <w:tabs>
          <w:tab w:val="left" w:pos="720"/>
          <w:tab w:val="left" w:pos="1440"/>
        </w:tabs>
        <w:spacing w:line="360" w:lineRule="auto"/>
        <w:jc w:val="center"/>
        <w:rPr>
          <w:rFonts w:cs="Arial"/>
          <w:b/>
        </w:rPr>
      </w:pPr>
    </w:p>
    <w:p w:rsidR="005036A4" w:rsidRDefault="005036A4">
      <w:pPr>
        <w:pStyle w:val="Standard"/>
        <w:tabs>
          <w:tab w:val="left" w:pos="720"/>
          <w:tab w:val="left" w:pos="1440"/>
        </w:tabs>
        <w:spacing w:line="360" w:lineRule="auto"/>
        <w:jc w:val="center"/>
        <w:rPr>
          <w:rFonts w:cs="Arial"/>
          <w:b/>
        </w:rPr>
      </w:pPr>
    </w:p>
    <w:p w:rsidR="005036A4" w:rsidRDefault="005036A4">
      <w:pPr>
        <w:pStyle w:val="Standard"/>
        <w:tabs>
          <w:tab w:val="left" w:pos="720"/>
          <w:tab w:val="left" w:pos="1440"/>
        </w:tabs>
        <w:spacing w:line="360" w:lineRule="auto"/>
        <w:jc w:val="center"/>
        <w:rPr>
          <w:rFonts w:cs="Arial"/>
          <w:b/>
        </w:rPr>
      </w:pPr>
    </w:p>
    <w:p w:rsidR="005036A4" w:rsidRDefault="005036A4">
      <w:pPr>
        <w:pStyle w:val="Standard"/>
        <w:tabs>
          <w:tab w:val="left" w:pos="720"/>
          <w:tab w:val="left" w:pos="1440"/>
        </w:tabs>
        <w:spacing w:line="360" w:lineRule="auto"/>
        <w:jc w:val="center"/>
        <w:rPr>
          <w:rFonts w:cs="Arial"/>
          <w:b/>
        </w:rPr>
      </w:pPr>
    </w:p>
    <w:p w:rsidR="005036A4" w:rsidRDefault="005036A4">
      <w:pPr>
        <w:pStyle w:val="Standard"/>
        <w:tabs>
          <w:tab w:val="left" w:pos="720"/>
          <w:tab w:val="left" w:pos="1440"/>
        </w:tabs>
        <w:spacing w:line="360" w:lineRule="auto"/>
        <w:jc w:val="center"/>
        <w:rPr>
          <w:rFonts w:cs="Arial"/>
          <w:b/>
        </w:rPr>
      </w:pPr>
    </w:p>
    <w:p w:rsidR="005036A4" w:rsidRDefault="005036A4">
      <w:pPr>
        <w:pStyle w:val="Standard"/>
        <w:tabs>
          <w:tab w:val="left" w:pos="720"/>
          <w:tab w:val="left" w:pos="1440"/>
        </w:tabs>
        <w:spacing w:line="360" w:lineRule="auto"/>
        <w:jc w:val="center"/>
        <w:rPr>
          <w:rFonts w:cs="Arial"/>
          <w:b/>
        </w:rPr>
      </w:pPr>
    </w:p>
    <w:p w:rsidR="005036A4" w:rsidRDefault="005036A4">
      <w:pPr>
        <w:pStyle w:val="Standard"/>
        <w:tabs>
          <w:tab w:val="left" w:pos="720"/>
          <w:tab w:val="left" w:pos="1440"/>
        </w:tabs>
        <w:spacing w:line="360" w:lineRule="auto"/>
        <w:jc w:val="center"/>
        <w:rPr>
          <w:rFonts w:cs="Arial"/>
          <w:b/>
        </w:rPr>
      </w:pPr>
    </w:p>
    <w:p w:rsidR="005036A4" w:rsidRDefault="005036A4">
      <w:pPr>
        <w:pStyle w:val="Standard"/>
        <w:tabs>
          <w:tab w:val="left" w:pos="720"/>
          <w:tab w:val="left" w:pos="1440"/>
        </w:tabs>
        <w:spacing w:line="360" w:lineRule="auto"/>
        <w:jc w:val="center"/>
        <w:rPr>
          <w:rFonts w:cs="Arial"/>
          <w:b/>
        </w:rPr>
      </w:pPr>
    </w:p>
    <w:p w:rsidR="005036A4" w:rsidRDefault="005036A4">
      <w:pPr>
        <w:pStyle w:val="Standard"/>
        <w:tabs>
          <w:tab w:val="left" w:pos="720"/>
          <w:tab w:val="left" w:pos="1440"/>
        </w:tabs>
        <w:spacing w:line="360" w:lineRule="auto"/>
        <w:jc w:val="center"/>
        <w:rPr>
          <w:rFonts w:cs="Arial"/>
          <w:b/>
        </w:rPr>
      </w:pPr>
    </w:p>
    <w:p w:rsidR="005036A4" w:rsidRDefault="005036A4">
      <w:pPr>
        <w:pStyle w:val="Standard"/>
        <w:tabs>
          <w:tab w:val="left" w:pos="720"/>
          <w:tab w:val="left" w:pos="1440"/>
        </w:tabs>
        <w:spacing w:line="360" w:lineRule="auto"/>
        <w:jc w:val="center"/>
        <w:rPr>
          <w:rFonts w:cs="Arial"/>
          <w:b/>
        </w:rPr>
      </w:pPr>
    </w:p>
    <w:p w:rsidR="005036A4" w:rsidRDefault="005036A4">
      <w:pPr>
        <w:pStyle w:val="Standard"/>
        <w:tabs>
          <w:tab w:val="left" w:pos="720"/>
          <w:tab w:val="left" w:pos="1440"/>
        </w:tabs>
        <w:spacing w:line="360" w:lineRule="auto"/>
        <w:jc w:val="center"/>
        <w:rPr>
          <w:rFonts w:cs="Arial"/>
          <w:b/>
        </w:rPr>
      </w:pPr>
    </w:p>
    <w:p w:rsidR="005036A4" w:rsidRDefault="005036A4">
      <w:pPr>
        <w:pStyle w:val="Standard"/>
        <w:tabs>
          <w:tab w:val="left" w:pos="720"/>
          <w:tab w:val="left" w:pos="1440"/>
        </w:tabs>
        <w:spacing w:line="360" w:lineRule="auto"/>
        <w:jc w:val="center"/>
        <w:rPr>
          <w:rFonts w:cs="Arial"/>
          <w:b/>
        </w:rPr>
      </w:pPr>
    </w:p>
    <w:p w:rsidR="005036A4" w:rsidRDefault="005036A4">
      <w:pPr>
        <w:pStyle w:val="Standard"/>
        <w:tabs>
          <w:tab w:val="left" w:pos="720"/>
          <w:tab w:val="left" w:pos="1440"/>
        </w:tabs>
        <w:spacing w:line="360" w:lineRule="auto"/>
        <w:jc w:val="center"/>
        <w:rPr>
          <w:rFonts w:cs="Arial"/>
          <w:b/>
        </w:rPr>
      </w:pPr>
    </w:p>
    <w:p w:rsidR="005036A4" w:rsidRDefault="00006D65">
      <w:pPr>
        <w:pStyle w:val="Standard"/>
        <w:tabs>
          <w:tab w:val="left" w:pos="720"/>
          <w:tab w:val="left" w:pos="1440"/>
        </w:tabs>
        <w:spacing w:line="360" w:lineRule="auto"/>
        <w:jc w:val="center"/>
        <w:rPr>
          <w:rFonts w:cs="Arial"/>
          <w:b/>
        </w:rPr>
      </w:pPr>
      <w:r>
        <w:rPr>
          <w:rFonts w:cs="Arial"/>
          <w:b/>
        </w:rPr>
        <w:t>REFERÊNCIAS</w:t>
      </w:r>
    </w:p>
    <w:p w:rsidR="005036A4" w:rsidRDefault="005036A4">
      <w:pPr>
        <w:pStyle w:val="Standard"/>
        <w:tabs>
          <w:tab w:val="left" w:pos="720"/>
          <w:tab w:val="left" w:pos="1440"/>
        </w:tabs>
        <w:spacing w:line="360" w:lineRule="auto"/>
        <w:jc w:val="center"/>
        <w:rPr>
          <w:rFonts w:cs="Arial"/>
          <w:b/>
        </w:rPr>
      </w:pPr>
    </w:p>
    <w:p w:rsidR="005036A4" w:rsidRDefault="00006D65">
      <w:pPr>
        <w:pStyle w:val="Standard"/>
        <w:tabs>
          <w:tab w:val="left" w:pos="720"/>
          <w:tab w:val="left" w:pos="1440"/>
        </w:tabs>
        <w:spacing w:line="360" w:lineRule="auto"/>
        <w:jc w:val="both"/>
        <w:rPr>
          <w:rFonts w:cs="Arial"/>
        </w:rPr>
      </w:pPr>
      <w:r>
        <w:rPr>
          <w:rFonts w:cs="Arial"/>
        </w:rPr>
        <w:t xml:space="preserve">ALMEIDA, João Batista de. </w:t>
      </w:r>
      <w:r>
        <w:rPr>
          <w:rFonts w:cs="Arial"/>
          <w:b/>
          <w:bCs/>
        </w:rPr>
        <w:t>A Proteção Jurídica do Consumidor.</w:t>
      </w:r>
      <w:r>
        <w:rPr>
          <w:rFonts w:cs="Arial"/>
        </w:rPr>
        <w:t xml:space="preserve"> 4ª ed. São Paulo: </w:t>
      </w:r>
      <w:r w:rsidR="0061055E">
        <w:rPr>
          <w:rFonts w:cs="Arial"/>
        </w:rPr>
        <w:t>Saraiva</w:t>
      </w:r>
      <w:r>
        <w:rPr>
          <w:rFonts w:cs="Arial"/>
        </w:rPr>
        <w:t>, 2003.</w:t>
      </w:r>
    </w:p>
    <w:p w:rsidR="005036A4" w:rsidRDefault="005036A4">
      <w:pPr>
        <w:pStyle w:val="Standard"/>
        <w:tabs>
          <w:tab w:val="left" w:pos="720"/>
          <w:tab w:val="left" w:pos="1440"/>
        </w:tabs>
        <w:spacing w:line="360" w:lineRule="auto"/>
        <w:jc w:val="both"/>
        <w:rPr>
          <w:rFonts w:cs="Arial"/>
        </w:rPr>
      </w:pPr>
    </w:p>
    <w:p w:rsidR="005036A4" w:rsidRDefault="00006D65">
      <w:pPr>
        <w:pStyle w:val="Standard"/>
        <w:tabs>
          <w:tab w:val="left" w:pos="720"/>
          <w:tab w:val="left" w:pos="1440"/>
        </w:tabs>
        <w:spacing w:line="360" w:lineRule="auto"/>
        <w:jc w:val="both"/>
        <w:rPr>
          <w:rFonts w:cs="Arial"/>
        </w:rPr>
      </w:pPr>
      <w:r>
        <w:rPr>
          <w:rFonts w:cs="Arial"/>
        </w:rPr>
        <w:t xml:space="preserve">ANDRADE, Ronaldo Alves de. </w:t>
      </w:r>
      <w:r>
        <w:rPr>
          <w:rFonts w:cs="Arial"/>
          <w:b/>
          <w:bCs/>
        </w:rPr>
        <w:t xml:space="preserve">Contrato Eletrônico no Novo Código Civil e Código do Consumidor. </w:t>
      </w:r>
      <w:r>
        <w:rPr>
          <w:rFonts w:cs="Arial"/>
        </w:rPr>
        <w:t xml:space="preserve">Barueri, SP: </w:t>
      </w:r>
      <w:r w:rsidR="0061055E">
        <w:rPr>
          <w:rFonts w:cs="Arial"/>
        </w:rPr>
        <w:t>Manoel</w:t>
      </w:r>
      <w:r>
        <w:rPr>
          <w:rFonts w:cs="Arial"/>
        </w:rPr>
        <w:t>, 2004.</w:t>
      </w:r>
    </w:p>
    <w:p w:rsidR="005036A4" w:rsidRDefault="005036A4">
      <w:pPr>
        <w:pStyle w:val="Standard"/>
        <w:tabs>
          <w:tab w:val="left" w:pos="720"/>
          <w:tab w:val="left" w:pos="1440"/>
        </w:tabs>
        <w:spacing w:line="360" w:lineRule="auto"/>
        <w:jc w:val="both"/>
        <w:rPr>
          <w:rFonts w:cs="Arial"/>
        </w:rPr>
      </w:pPr>
    </w:p>
    <w:p w:rsidR="005036A4" w:rsidRDefault="00006D65">
      <w:pPr>
        <w:pStyle w:val="Standard"/>
        <w:tabs>
          <w:tab w:val="left" w:pos="720"/>
          <w:tab w:val="left" w:pos="1440"/>
        </w:tabs>
        <w:spacing w:line="360" w:lineRule="auto"/>
        <w:jc w:val="both"/>
        <w:rPr>
          <w:rFonts w:cs="Arial"/>
          <w:color w:val="000000"/>
        </w:rPr>
      </w:pPr>
      <w:r>
        <w:rPr>
          <w:rFonts w:cs="Arial"/>
          <w:color w:val="000000"/>
        </w:rPr>
        <w:t xml:space="preserve">BENJAMIN, Antônio Herman V., MARQUES, Claudia Lima Marques, BESSA, Leonardo Roscoe. </w:t>
      </w:r>
      <w:r>
        <w:rPr>
          <w:rFonts w:cs="Arial"/>
          <w:b/>
          <w:bCs/>
          <w:color w:val="000000"/>
        </w:rPr>
        <w:t>Manual de Direito do Consumidor</w:t>
      </w:r>
      <w:r>
        <w:rPr>
          <w:rFonts w:cs="Arial"/>
          <w:color w:val="000000"/>
        </w:rPr>
        <w:t>. 2ª Edição, São Paulo: Revista dos Tribunais, 2009.</w:t>
      </w:r>
    </w:p>
    <w:p w:rsidR="005036A4" w:rsidRDefault="005036A4">
      <w:pPr>
        <w:pStyle w:val="Standard"/>
        <w:tabs>
          <w:tab w:val="left" w:pos="720"/>
          <w:tab w:val="left" w:pos="1440"/>
        </w:tabs>
        <w:spacing w:line="360" w:lineRule="auto"/>
        <w:jc w:val="both"/>
        <w:rPr>
          <w:rFonts w:cs="Arial"/>
        </w:rPr>
      </w:pPr>
    </w:p>
    <w:p w:rsidR="005036A4" w:rsidRDefault="00006D65">
      <w:pPr>
        <w:pStyle w:val="Standard"/>
        <w:tabs>
          <w:tab w:val="left" w:pos="720"/>
          <w:tab w:val="left" w:pos="1440"/>
        </w:tabs>
        <w:spacing w:line="360" w:lineRule="auto"/>
        <w:jc w:val="both"/>
        <w:rPr>
          <w:rFonts w:cs="Arial"/>
        </w:rPr>
      </w:pPr>
      <w:r>
        <w:rPr>
          <w:rFonts w:cs="Arial"/>
        </w:rPr>
        <w:lastRenderedPageBreak/>
        <w:t xml:space="preserve">CRETELLA Júnior, José. </w:t>
      </w:r>
      <w:r>
        <w:rPr>
          <w:rFonts w:cs="Arial"/>
          <w:b/>
          <w:bCs/>
        </w:rPr>
        <w:t>Curso de Direito Romano.</w:t>
      </w:r>
      <w:r>
        <w:rPr>
          <w:rFonts w:cs="Arial"/>
        </w:rPr>
        <w:t xml:space="preserve"> Curso de Direito Romano: o Direito Romano e o Direito Civil Brasileiro. 27ª ed. Rio de Janeiro: Forense, 2002.</w:t>
      </w:r>
    </w:p>
    <w:p w:rsidR="005036A4" w:rsidRDefault="005036A4">
      <w:pPr>
        <w:pStyle w:val="Standard"/>
        <w:tabs>
          <w:tab w:val="left" w:pos="720"/>
          <w:tab w:val="left" w:pos="1440"/>
        </w:tabs>
        <w:spacing w:line="360" w:lineRule="auto"/>
        <w:jc w:val="both"/>
        <w:rPr>
          <w:rFonts w:cs="Arial"/>
        </w:rPr>
      </w:pPr>
    </w:p>
    <w:p w:rsidR="005036A4" w:rsidRDefault="00006D65">
      <w:pPr>
        <w:pStyle w:val="Standard"/>
        <w:tabs>
          <w:tab w:val="left" w:pos="720"/>
          <w:tab w:val="left" w:pos="1440"/>
        </w:tabs>
        <w:spacing w:line="360" w:lineRule="auto"/>
        <w:jc w:val="both"/>
        <w:rPr>
          <w:rFonts w:cs="Arial"/>
        </w:rPr>
      </w:pPr>
      <w:r>
        <w:rPr>
          <w:rFonts w:cs="Arial"/>
        </w:rPr>
        <w:t xml:space="preserve">FINKELSTEIN, Maria Eugênia Reis. </w:t>
      </w:r>
      <w:r>
        <w:rPr>
          <w:rFonts w:cs="Arial"/>
          <w:b/>
          <w:bCs/>
        </w:rPr>
        <w:t xml:space="preserve">Aspectos Jurídicos do Comércio Eletrônico. </w:t>
      </w:r>
      <w:r>
        <w:rPr>
          <w:rFonts w:cs="Arial"/>
        </w:rPr>
        <w:t>Porto Alegre: Síntese, 2004.</w:t>
      </w:r>
    </w:p>
    <w:p w:rsidR="005036A4" w:rsidRDefault="005036A4">
      <w:pPr>
        <w:pStyle w:val="Standard"/>
        <w:tabs>
          <w:tab w:val="left" w:pos="720"/>
          <w:tab w:val="left" w:pos="1440"/>
        </w:tabs>
        <w:spacing w:line="360" w:lineRule="auto"/>
        <w:jc w:val="both"/>
        <w:rPr>
          <w:rFonts w:cs="Arial"/>
        </w:rPr>
      </w:pPr>
    </w:p>
    <w:p w:rsidR="005036A4" w:rsidRDefault="00006D65">
      <w:pPr>
        <w:pStyle w:val="Standard"/>
        <w:tabs>
          <w:tab w:val="left" w:pos="720"/>
          <w:tab w:val="left" w:pos="1440"/>
        </w:tabs>
        <w:spacing w:line="360" w:lineRule="auto"/>
        <w:jc w:val="both"/>
        <w:rPr>
          <w:rFonts w:cs="Arial"/>
        </w:rPr>
      </w:pPr>
      <w:r>
        <w:rPr>
          <w:rFonts w:cs="Arial"/>
        </w:rPr>
        <w:t xml:space="preserve">GRINOVER, Ada Pelegrini... [et al]. </w:t>
      </w:r>
      <w:r>
        <w:rPr>
          <w:rFonts w:cs="Arial"/>
          <w:b/>
          <w:bCs/>
        </w:rPr>
        <w:t xml:space="preserve">Código Brasileiro de Defesa do Consumidor Comentado Pelos Autores do Anteprojeto. </w:t>
      </w:r>
      <w:r>
        <w:rPr>
          <w:rFonts w:cs="Arial"/>
        </w:rPr>
        <w:t>8ª ed. Rio de Janeiro: Forense Universitária, 2004.</w:t>
      </w:r>
    </w:p>
    <w:p w:rsidR="005036A4" w:rsidRDefault="005036A4">
      <w:pPr>
        <w:pStyle w:val="Standard"/>
        <w:tabs>
          <w:tab w:val="left" w:pos="720"/>
          <w:tab w:val="left" w:pos="1440"/>
        </w:tabs>
        <w:spacing w:line="360" w:lineRule="auto"/>
        <w:jc w:val="both"/>
        <w:rPr>
          <w:rFonts w:cs="Arial"/>
        </w:rPr>
      </w:pPr>
    </w:p>
    <w:p w:rsidR="005036A4" w:rsidRDefault="00006D65">
      <w:pPr>
        <w:pStyle w:val="Standard"/>
        <w:tabs>
          <w:tab w:val="left" w:pos="720"/>
          <w:tab w:val="left" w:pos="1440"/>
        </w:tabs>
        <w:spacing w:line="360" w:lineRule="auto"/>
        <w:jc w:val="both"/>
        <w:rPr>
          <w:rFonts w:cs="Arial"/>
        </w:rPr>
      </w:pPr>
      <w:r>
        <w:rPr>
          <w:rFonts w:cs="Arial"/>
        </w:rPr>
        <w:t xml:space="preserve">LORENZETTI, Ricardo L. Tradução de Fabiano Menke. </w:t>
      </w:r>
      <w:r>
        <w:rPr>
          <w:rFonts w:cs="Arial"/>
          <w:b/>
          <w:bCs/>
        </w:rPr>
        <w:t xml:space="preserve">Comércio Eletrônico. </w:t>
      </w:r>
      <w:r>
        <w:rPr>
          <w:rFonts w:cs="Arial"/>
        </w:rPr>
        <w:t>São Paulo: Revistas dos Tribunais, 2004.</w:t>
      </w:r>
    </w:p>
    <w:p w:rsidR="005036A4" w:rsidRDefault="005036A4">
      <w:pPr>
        <w:pStyle w:val="Standard"/>
        <w:tabs>
          <w:tab w:val="left" w:pos="720"/>
          <w:tab w:val="left" w:pos="1440"/>
        </w:tabs>
        <w:spacing w:line="360" w:lineRule="auto"/>
        <w:jc w:val="both"/>
        <w:rPr>
          <w:rFonts w:cs="Arial"/>
        </w:rPr>
      </w:pPr>
    </w:p>
    <w:p w:rsidR="005036A4" w:rsidRDefault="00006D65">
      <w:pPr>
        <w:pStyle w:val="Standard"/>
        <w:tabs>
          <w:tab w:val="left" w:pos="720"/>
          <w:tab w:val="left" w:pos="1440"/>
        </w:tabs>
        <w:spacing w:line="360" w:lineRule="auto"/>
        <w:jc w:val="both"/>
        <w:rPr>
          <w:rFonts w:cs="Arial"/>
        </w:rPr>
      </w:pPr>
      <w:r>
        <w:rPr>
          <w:rFonts w:cs="Arial"/>
        </w:rPr>
        <w:t xml:space="preserve">MARQUES, Antonio Terêncio G.L. </w:t>
      </w:r>
      <w:r>
        <w:rPr>
          <w:rFonts w:cs="Arial"/>
          <w:b/>
          <w:bCs/>
        </w:rPr>
        <w:t xml:space="preserve">A Prova Documental na Internet. </w:t>
      </w:r>
      <w:r>
        <w:rPr>
          <w:rFonts w:cs="Arial"/>
        </w:rPr>
        <w:t>Curitiba: Juruá, 2005.</w:t>
      </w:r>
    </w:p>
    <w:p w:rsidR="005036A4" w:rsidRDefault="005036A4">
      <w:pPr>
        <w:pStyle w:val="Standard"/>
        <w:tabs>
          <w:tab w:val="left" w:pos="720"/>
          <w:tab w:val="left" w:pos="1440"/>
        </w:tabs>
        <w:spacing w:line="360" w:lineRule="auto"/>
        <w:jc w:val="both"/>
        <w:rPr>
          <w:rFonts w:cs="Arial"/>
        </w:rPr>
      </w:pPr>
    </w:p>
    <w:p w:rsidR="005036A4" w:rsidRDefault="00006D65">
      <w:pPr>
        <w:pStyle w:val="Standard"/>
        <w:tabs>
          <w:tab w:val="left" w:pos="720"/>
          <w:tab w:val="left" w:pos="1440"/>
        </w:tabs>
        <w:spacing w:line="360" w:lineRule="auto"/>
        <w:jc w:val="both"/>
        <w:rPr>
          <w:rFonts w:cs="Arial"/>
        </w:rPr>
      </w:pPr>
      <w:r>
        <w:rPr>
          <w:rFonts w:cs="Arial"/>
        </w:rPr>
        <w:t xml:space="preserve">MARQUES, Cláudia Lima. </w:t>
      </w:r>
      <w:r>
        <w:rPr>
          <w:rFonts w:cs="Arial"/>
          <w:b/>
          <w:bCs/>
        </w:rPr>
        <w:t xml:space="preserve">Confiança no Comércio Eletrônico e a Proteção do Consumidor (um estudo dos negócios jurídicos de consumo no comércio eletrônico). </w:t>
      </w:r>
      <w:r>
        <w:rPr>
          <w:rFonts w:cs="Arial"/>
        </w:rPr>
        <w:t>São Paulo: Revista dos Tribunais, 2004.</w:t>
      </w:r>
    </w:p>
    <w:p w:rsidR="005036A4" w:rsidRDefault="005036A4">
      <w:pPr>
        <w:pStyle w:val="Standard"/>
        <w:tabs>
          <w:tab w:val="left" w:pos="720"/>
          <w:tab w:val="left" w:pos="1440"/>
        </w:tabs>
        <w:spacing w:line="360" w:lineRule="auto"/>
        <w:jc w:val="both"/>
        <w:rPr>
          <w:rFonts w:cs="Arial"/>
        </w:rPr>
      </w:pPr>
    </w:p>
    <w:p w:rsidR="005036A4" w:rsidRDefault="00006D65">
      <w:pPr>
        <w:pStyle w:val="Standard"/>
        <w:tabs>
          <w:tab w:val="left" w:pos="720"/>
          <w:tab w:val="left" w:pos="1440"/>
        </w:tabs>
        <w:spacing w:line="360" w:lineRule="auto"/>
        <w:jc w:val="both"/>
        <w:rPr>
          <w:rFonts w:cs="Arial"/>
        </w:rPr>
      </w:pPr>
      <w:r>
        <w:rPr>
          <w:rFonts w:cs="Arial"/>
        </w:rPr>
        <w:t xml:space="preserve">MARQUES, Cláudia Lima. </w:t>
      </w:r>
      <w:r>
        <w:rPr>
          <w:rFonts w:cs="Arial"/>
          <w:b/>
          <w:bCs/>
        </w:rPr>
        <w:t xml:space="preserve">Contratos no Código de Defesa do Consumidor: novo regime das relações contratuais. </w:t>
      </w:r>
      <w:r>
        <w:rPr>
          <w:rFonts w:cs="Arial"/>
        </w:rPr>
        <w:t>4ª ed. São Paulo: Revista dos Tribunais, 2004.</w:t>
      </w:r>
    </w:p>
    <w:p w:rsidR="005036A4" w:rsidRDefault="005036A4">
      <w:pPr>
        <w:pStyle w:val="Standard"/>
        <w:tabs>
          <w:tab w:val="left" w:pos="720"/>
          <w:tab w:val="left" w:pos="1440"/>
        </w:tabs>
        <w:spacing w:line="360" w:lineRule="auto"/>
        <w:jc w:val="both"/>
        <w:rPr>
          <w:rFonts w:cs="Arial"/>
        </w:rPr>
      </w:pPr>
    </w:p>
    <w:p w:rsidR="005036A4" w:rsidRDefault="00006D65">
      <w:pPr>
        <w:pStyle w:val="Standard"/>
        <w:tabs>
          <w:tab w:val="left" w:pos="720"/>
          <w:tab w:val="left" w:pos="1440"/>
        </w:tabs>
        <w:spacing w:line="360" w:lineRule="auto"/>
        <w:jc w:val="both"/>
        <w:rPr>
          <w:rFonts w:cs="Arial"/>
        </w:rPr>
      </w:pPr>
      <w:r>
        <w:rPr>
          <w:rFonts w:cs="Arial"/>
        </w:rPr>
        <w:t xml:space="preserve">MARTINS, Guilherme Magalhães. </w:t>
      </w:r>
      <w:r>
        <w:rPr>
          <w:rFonts w:cs="Arial"/>
          <w:b/>
          <w:bCs/>
        </w:rPr>
        <w:t xml:space="preserve">Formação dos Contratos Eletrônicos de Consumo via Internet. </w:t>
      </w:r>
      <w:r>
        <w:rPr>
          <w:rFonts w:cs="Arial"/>
        </w:rPr>
        <w:t>Rio de Janeiro: Forense, 2002.</w:t>
      </w:r>
    </w:p>
    <w:p w:rsidR="005036A4" w:rsidRDefault="005036A4">
      <w:pPr>
        <w:pStyle w:val="Standard"/>
        <w:tabs>
          <w:tab w:val="left" w:pos="720"/>
          <w:tab w:val="left" w:pos="1440"/>
        </w:tabs>
        <w:spacing w:line="360" w:lineRule="auto"/>
        <w:jc w:val="both"/>
        <w:rPr>
          <w:rFonts w:cs="Arial"/>
        </w:rPr>
      </w:pPr>
    </w:p>
    <w:p w:rsidR="005036A4" w:rsidRDefault="00006D65">
      <w:pPr>
        <w:pStyle w:val="Standard"/>
        <w:tabs>
          <w:tab w:val="left" w:pos="720"/>
          <w:tab w:val="left" w:pos="1440"/>
        </w:tabs>
        <w:spacing w:line="360" w:lineRule="auto"/>
        <w:jc w:val="both"/>
        <w:rPr>
          <w:rFonts w:cs="Arial"/>
        </w:rPr>
      </w:pPr>
      <w:r>
        <w:rPr>
          <w:rFonts w:cs="Arial"/>
        </w:rPr>
        <w:t xml:space="preserve">MORAES, Amaro; NETO, Silva. </w:t>
      </w:r>
      <w:r w:rsidR="0061055E">
        <w:rPr>
          <w:rFonts w:cs="Arial"/>
          <w:b/>
          <w:bCs/>
        </w:rPr>
        <w:t>E-mails</w:t>
      </w:r>
      <w:r>
        <w:rPr>
          <w:rFonts w:cs="Arial"/>
          <w:b/>
          <w:bCs/>
        </w:rPr>
        <w:t xml:space="preserve"> Indesejados à Luz do Direito. </w:t>
      </w:r>
      <w:r>
        <w:rPr>
          <w:rFonts w:cs="Arial"/>
        </w:rPr>
        <w:t>São Paulo: Quartier Latin, 2002.</w:t>
      </w:r>
    </w:p>
    <w:p w:rsidR="005036A4" w:rsidRDefault="005036A4">
      <w:pPr>
        <w:pStyle w:val="Standard"/>
        <w:tabs>
          <w:tab w:val="left" w:pos="720"/>
          <w:tab w:val="left" w:pos="1440"/>
        </w:tabs>
        <w:spacing w:line="360" w:lineRule="auto"/>
        <w:jc w:val="both"/>
        <w:rPr>
          <w:rFonts w:cs="Arial"/>
        </w:rPr>
      </w:pPr>
    </w:p>
    <w:p w:rsidR="005036A4" w:rsidRDefault="00006D65">
      <w:pPr>
        <w:pStyle w:val="Standard"/>
        <w:tabs>
          <w:tab w:val="left" w:pos="720"/>
          <w:tab w:val="left" w:pos="1440"/>
        </w:tabs>
        <w:spacing w:line="360" w:lineRule="auto"/>
        <w:jc w:val="both"/>
        <w:rPr>
          <w:rFonts w:cs="Arial"/>
        </w:rPr>
      </w:pPr>
      <w:r>
        <w:rPr>
          <w:rFonts w:cs="Arial"/>
        </w:rPr>
        <w:t xml:space="preserve">NERI JUNIOR, Nelson: NERY, Rosa Maria de Andrade. </w:t>
      </w:r>
      <w:r>
        <w:rPr>
          <w:rFonts w:cs="Arial"/>
          <w:b/>
          <w:bCs/>
        </w:rPr>
        <w:t xml:space="preserve">Código de Civil Anotado e Legislação Extravagante. </w:t>
      </w:r>
      <w:r>
        <w:rPr>
          <w:rFonts w:cs="Arial"/>
        </w:rPr>
        <w:t>2ª ed. São Paulo: Revista dos Tribunais, 2003.</w:t>
      </w:r>
    </w:p>
    <w:p w:rsidR="005036A4" w:rsidRDefault="005036A4">
      <w:pPr>
        <w:pStyle w:val="Standard"/>
        <w:tabs>
          <w:tab w:val="left" w:pos="720"/>
          <w:tab w:val="left" w:pos="1440"/>
        </w:tabs>
        <w:spacing w:line="360" w:lineRule="auto"/>
        <w:jc w:val="both"/>
        <w:rPr>
          <w:rFonts w:cs="Arial"/>
        </w:rPr>
      </w:pPr>
    </w:p>
    <w:p w:rsidR="005036A4" w:rsidRDefault="00006D65">
      <w:pPr>
        <w:pStyle w:val="Standard"/>
        <w:tabs>
          <w:tab w:val="left" w:pos="720"/>
          <w:tab w:val="left" w:pos="1440"/>
        </w:tabs>
        <w:spacing w:line="360" w:lineRule="auto"/>
        <w:jc w:val="both"/>
        <w:rPr>
          <w:rFonts w:cs="Arial"/>
        </w:rPr>
      </w:pPr>
      <w:r>
        <w:rPr>
          <w:rFonts w:cs="Arial"/>
        </w:rPr>
        <w:t xml:space="preserve">NUNES, Luiz Antonio Rizzatto. </w:t>
      </w:r>
      <w:r>
        <w:rPr>
          <w:rFonts w:cs="Arial"/>
          <w:b/>
          <w:bCs/>
        </w:rPr>
        <w:t xml:space="preserve">Curso de Direito do Consumidor. </w:t>
      </w:r>
      <w:r>
        <w:rPr>
          <w:rFonts w:cs="Arial"/>
        </w:rPr>
        <w:t>São Paulo: Saraiva, 2004.</w:t>
      </w:r>
    </w:p>
    <w:p w:rsidR="005036A4" w:rsidRDefault="005036A4">
      <w:pPr>
        <w:pStyle w:val="Standard"/>
        <w:tabs>
          <w:tab w:val="left" w:pos="720"/>
          <w:tab w:val="left" w:pos="1440"/>
        </w:tabs>
        <w:spacing w:line="360" w:lineRule="auto"/>
        <w:jc w:val="both"/>
        <w:rPr>
          <w:rFonts w:cs="Arial"/>
        </w:rPr>
      </w:pPr>
    </w:p>
    <w:p w:rsidR="005036A4" w:rsidRDefault="00006D65">
      <w:pPr>
        <w:pStyle w:val="Standard"/>
        <w:tabs>
          <w:tab w:val="left" w:pos="720"/>
          <w:tab w:val="left" w:pos="1440"/>
        </w:tabs>
        <w:spacing w:line="360" w:lineRule="auto"/>
        <w:jc w:val="both"/>
        <w:rPr>
          <w:rFonts w:cs="Arial"/>
        </w:rPr>
      </w:pPr>
      <w:r>
        <w:rPr>
          <w:rFonts w:cs="Arial"/>
        </w:rPr>
        <w:lastRenderedPageBreak/>
        <w:t xml:space="preserve">SOARES, Paulo Brasil Dill. </w:t>
      </w:r>
      <w:r>
        <w:rPr>
          <w:rFonts w:cs="Arial"/>
          <w:b/>
          <w:bCs/>
        </w:rPr>
        <w:t xml:space="preserve">Princípios Básicos de Defesa do Consumidor (institutos de proteção ao hipossuficiente). </w:t>
      </w:r>
      <w:r>
        <w:rPr>
          <w:rFonts w:cs="Arial"/>
        </w:rPr>
        <w:t>Rio de Janeiro: Editora de Direito, 2001.</w:t>
      </w:r>
    </w:p>
    <w:p w:rsidR="005036A4" w:rsidRDefault="005036A4">
      <w:pPr>
        <w:pStyle w:val="Standard"/>
        <w:tabs>
          <w:tab w:val="left" w:pos="720"/>
          <w:tab w:val="left" w:pos="1440"/>
        </w:tabs>
        <w:spacing w:line="360" w:lineRule="auto"/>
        <w:jc w:val="both"/>
        <w:rPr>
          <w:rFonts w:cs="Arial"/>
        </w:rPr>
      </w:pPr>
    </w:p>
    <w:p w:rsidR="005036A4" w:rsidRDefault="00006D65">
      <w:pPr>
        <w:pStyle w:val="Standard"/>
        <w:tabs>
          <w:tab w:val="left" w:pos="720"/>
          <w:tab w:val="left" w:pos="1440"/>
        </w:tabs>
        <w:spacing w:line="360" w:lineRule="auto"/>
        <w:jc w:val="both"/>
        <w:rPr>
          <w:rFonts w:cs="Arial"/>
        </w:rPr>
      </w:pPr>
      <w:r>
        <w:rPr>
          <w:rFonts w:cs="Arial"/>
        </w:rPr>
        <w:t xml:space="preserve">VOLPI, Marlon Marcelo. </w:t>
      </w:r>
      <w:r>
        <w:rPr>
          <w:rFonts w:cs="Arial"/>
          <w:b/>
          <w:bCs/>
        </w:rPr>
        <w:t xml:space="preserve">Assinatura Digital – aspectos técnicos, práticos e legais. </w:t>
      </w:r>
      <w:r>
        <w:rPr>
          <w:rFonts w:cs="Arial"/>
        </w:rPr>
        <w:t>Rio de Janeiro, 2001.</w:t>
      </w:r>
    </w:p>
    <w:p w:rsidR="005036A4" w:rsidRDefault="005036A4">
      <w:pPr>
        <w:pStyle w:val="Standard"/>
        <w:tabs>
          <w:tab w:val="left" w:pos="720"/>
          <w:tab w:val="left" w:pos="1440"/>
        </w:tabs>
        <w:spacing w:line="360" w:lineRule="auto"/>
        <w:jc w:val="both"/>
        <w:rPr>
          <w:rFonts w:cs="Arial"/>
        </w:rPr>
      </w:pPr>
    </w:p>
    <w:p w:rsidR="005036A4" w:rsidRDefault="005036A4">
      <w:pPr>
        <w:pStyle w:val="Standard"/>
        <w:tabs>
          <w:tab w:val="left" w:pos="720"/>
          <w:tab w:val="left" w:pos="1440"/>
        </w:tabs>
        <w:spacing w:line="360" w:lineRule="auto"/>
        <w:jc w:val="both"/>
        <w:rPr>
          <w:rFonts w:ascii="Arial" w:hAnsi="Arial" w:cs="Arial"/>
          <w:b/>
        </w:rPr>
      </w:pPr>
    </w:p>
    <w:sectPr w:rsidR="005036A4">
      <w:headerReference w:type="default" r:id="rId8"/>
      <w:pgSz w:w="11906" w:h="16838"/>
      <w:pgMar w:top="1701" w:right="1134" w:bottom="1134" w:left="1701" w:header="113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FEB" w:rsidRDefault="00A12FEB">
      <w:pPr>
        <w:rPr>
          <w:rFonts w:hint="eastAsia"/>
        </w:rPr>
      </w:pPr>
      <w:r>
        <w:separator/>
      </w:r>
    </w:p>
  </w:endnote>
  <w:endnote w:type="continuationSeparator" w:id="0">
    <w:p w:rsidR="00A12FEB" w:rsidRDefault="00A12FE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charset w:val="02"/>
    <w:family w:val="auto"/>
    <w:pitch w:val="default"/>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FEB" w:rsidRDefault="00A12FEB">
      <w:pPr>
        <w:rPr>
          <w:rFonts w:hint="eastAsia"/>
        </w:rPr>
      </w:pPr>
      <w:r>
        <w:rPr>
          <w:color w:val="000000"/>
        </w:rPr>
        <w:separator/>
      </w:r>
    </w:p>
  </w:footnote>
  <w:footnote w:type="continuationSeparator" w:id="0">
    <w:p w:rsidR="00A12FEB" w:rsidRDefault="00A12FEB">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14A" w:rsidRDefault="00006D65">
    <w:pPr>
      <w:pStyle w:val="Cabealho"/>
    </w:pPr>
    <w:r>
      <w:rPr>
        <w:noProof/>
        <w:lang w:eastAsia="pt-BR"/>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720</wp:posOffset>
              </wp:positionV>
              <wp:extent cx="14760" cy="20880"/>
              <wp:effectExtent l="0" t="0" r="0" b="0"/>
              <wp:wrapSquare wrapText="bothSides"/>
              <wp:docPr id="5" name="Quadro1"/>
              <wp:cNvGraphicFramePr/>
              <a:graphic xmlns:a="http://schemas.openxmlformats.org/drawingml/2006/main">
                <a:graphicData uri="http://schemas.microsoft.com/office/word/2010/wordprocessingShape">
                  <wps:wsp>
                    <wps:cNvSpPr txBox="1"/>
                    <wps:spPr>
                      <a:xfrm>
                        <a:off x="0" y="0"/>
                        <a:ext cx="14760" cy="20880"/>
                      </a:xfrm>
                      <a:prstGeom prst="rect">
                        <a:avLst/>
                      </a:prstGeom>
                      <a:solidFill>
                        <a:srgbClr val="FFFFFF"/>
                      </a:solidFill>
                    </wps:spPr>
                    <wps:txbx>
                      <w:txbxContent>
                        <w:p w:rsidR="0078714A" w:rsidRDefault="00A12FEB">
                          <w:pPr>
                            <w:pStyle w:val="Cabealho"/>
                          </w:pPr>
                        </w:p>
                      </w:txbxContent>
                    </wps:txbx>
                    <wps:bodyPr vert="horz" wrap="none" lIns="0" tIns="0" rIns="0" bIns="0" compatLnSpc="0">
                      <a:spAutoFit/>
                    </wps:bodyPr>
                  </wps:wsp>
                </a:graphicData>
              </a:graphic>
            </wp:anchor>
          </w:drawing>
        </mc:Choice>
        <mc:Fallback>
          <w:pict>
            <v:shapetype id="_x0000_t202" coordsize="21600,21600" o:spt="202" path="m,l,21600r21600,l21600,xe">
              <v:stroke joinstyle="miter"/>
              <v:path gradientshapeok="t" o:connecttype="rect"/>
            </v:shapetype>
            <v:shape id="Quadro1" o:spid="_x0000_s1029" type="#_x0000_t202" style="position:absolute;margin-left:-50.05pt;margin-top:.05pt;width:1.15pt;height:1.65pt;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" stroked="f">
              <v:textbox style="mso-fit-shape-to-text:t" inset="0,0,0,0">
                <w:txbxContent>
                  <w:p w:rsidR="0078714A" w:rsidRDefault="00455D9C">
                    <w:pPr>
                      <w:pStyle w:val="Cabealho"/>
                    </w:pPr>
                  </w:p>
                </w:txbxContent>
              </v:textbox>
              <w10:wrap type="square"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65053"/>
    <w:multiLevelType w:val="multilevel"/>
    <w:tmpl w:val="673CCE14"/>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
    <w:nsid w:val="471C43B3"/>
    <w:multiLevelType w:val="multilevel"/>
    <w:tmpl w:val="F0A8049C"/>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5036A4"/>
    <w:rsid w:val="00006D65"/>
    <w:rsid w:val="000747A5"/>
    <w:rsid w:val="000D7089"/>
    <w:rsid w:val="00127A7C"/>
    <w:rsid w:val="0019785A"/>
    <w:rsid w:val="00225159"/>
    <w:rsid w:val="002359FA"/>
    <w:rsid w:val="00284828"/>
    <w:rsid w:val="00352CEB"/>
    <w:rsid w:val="003B436C"/>
    <w:rsid w:val="00455D9C"/>
    <w:rsid w:val="005036A4"/>
    <w:rsid w:val="005F1E04"/>
    <w:rsid w:val="0061055E"/>
    <w:rsid w:val="006329CD"/>
    <w:rsid w:val="00662501"/>
    <w:rsid w:val="006F6462"/>
    <w:rsid w:val="00760150"/>
    <w:rsid w:val="008103FB"/>
    <w:rsid w:val="00817842"/>
    <w:rsid w:val="00921A65"/>
    <w:rsid w:val="00A12FEB"/>
    <w:rsid w:val="00CC1309"/>
    <w:rsid w:val="00E32DE6"/>
    <w:rsid w:val="00EC59FC"/>
    <w:rsid w:val="00EE2CC0"/>
    <w:rsid w:val="00F472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Mangal"/>
        <w:kern w:val="3"/>
        <w:sz w:val="24"/>
        <w:szCs w:val="24"/>
        <w:lang w:val="pt-BR"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widowControl/>
    </w:pPr>
    <w:rPr>
      <w:rFonts w:ascii="Times New Roman" w:eastAsia="Times New Roman" w:hAnsi="Times New Roman" w:cs="Times New Roman"/>
      <w:lang w:bidi="ar-SA"/>
    </w:rPr>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Default"/>
    <w:next w:val="Default"/>
  </w:style>
  <w:style w:type="paragraph" w:styleId="Lista">
    <w:name w:val="List"/>
    <w:basedOn w:val="Textbody"/>
    <w:rPr>
      <w:rFonts w:cs="Mangal"/>
    </w:rPr>
  </w:style>
  <w:style w:type="paragraph" w:styleId="Legend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Contents1">
    <w:name w:val="Contents 1"/>
    <w:basedOn w:val="Standard"/>
    <w:next w:val="Listadecontinuao3"/>
    <w:pPr>
      <w:spacing w:before="240" w:after="120"/>
    </w:pPr>
    <w:rPr>
      <w:b/>
      <w:bCs/>
      <w:sz w:val="20"/>
      <w:szCs w:val="20"/>
    </w:rPr>
  </w:style>
  <w:style w:type="paragraph" w:styleId="Listadecontinuao3">
    <w:name w:val="List Continue 3"/>
    <w:basedOn w:val="Standard"/>
    <w:pPr>
      <w:spacing w:after="120"/>
      <w:ind w:left="849"/>
    </w:pPr>
  </w:style>
  <w:style w:type="paragraph" w:styleId="Cabealho">
    <w:name w:val="header"/>
    <w:basedOn w:val="Standard"/>
  </w:style>
  <w:style w:type="paragraph" w:customStyle="1" w:styleId="Footnote">
    <w:name w:val="Footnote"/>
    <w:basedOn w:val="Standard"/>
    <w:rPr>
      <w:sz w:val="20"/>
      <w:szCs w:val="20"/>
    </w:rPr>
  </w:style>
  <w:style w:type="paragraph" w:styleId="Rodap">
    <w:name w:val="footer"/>
    <w:basedOn w:val="Standard"/>
    <w:link w:val="RodapChar"/>
    <w:uiPriority w:val="99"/>
  </w:style>
  <w:style w:type="paragraph" w:customStyle="1" w:styleId="Default">
    <w:name w:val="Default"/>
    <w:pPr>
      <w:widowControl/>
      <w:autoSpaceDE w:val="0"/>
    </w:pPr>
    <w:rPr>
      <w:rFonts w:ascii="Times New Roman" w:eastAsia="Times New Roman" w:hAnsi="Times New Roman" w:cs="Times New Roman"/>
      <w:color w:val="000000"/>
      <w:lang w:bidi="ar-SA"/>
    </w:rPr>
  </w:style>
  <w:style w:type="paragraph" w:styleId="Corpodetexto2">
    <w:name w:val="Body Text 2"/>
    <w:basedOn w:val="Standard"/>
    <w:pPr>
      <w:spacing w:after="120" w:line="480" w:lineRule="auto"/>
    </w:pPr>
  </w:style>
  <w:style w:type="paragraph" w:styleId="Textoembloco">
    <w:name w:val="Block Text"/>
    <w:basedOn w:val="Standard"/>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customStyle="1" w:styleId="Framecontents">
    <w:name w:val="Frame contents"/>
    <w:basedOn w:val="Standard"/>
  </w:style>
  <w:style w:type="character" w:styleId="Nmerodepgina">
    <w:name w:val="page number"/>
    <w:basedOn w:val="Fontepargpadro"/>
  </w:style>
  <w:style w:type="character" w:customStyle="1" w:styleId="FootnoteSymbol">
    <w:name w:val="Footnote Symbol"/>
    <w:basedOn w:val="Fontepargpadro"/>
    <w:rPr>
      <w:position w:val="0"/>
      <w:vertAlign w:val="superscript"/>
    </w:rPr>
  </w:style>
  <w:style w:type="character" w:customStyle="1" w:styleId="Internetlink">
    <w:name w:val="Internet link"/>
    <w:basedOn w:val="Fontepargpadro"/>
    <w:rPr>
      <w:color w:val="0000FF"/>
      <w:u w:val="single"/>
    </w:rPr>
  </w:style>
  <w:style w:type="character" w:customStyle="1" w:styleId="CabealhoChar">
    <w:name w:val="Cabeçalho Char"/>
    <w:basedOn w:val="Fontepargpadro"/>
    <w:rPr>
      <w:sz w:val="24"/>
      <w:szCs w:val="24"/>
      <w:lang w:val="pt-BR" w:bidi="ar-SA"/>
    </w:rPr>
  </w:style>
  <w:style w:type="character" w:customStyle="1" w:styleId="StrongEmphasis">
    <w:name w:val="Strong Emphasis"/>
    <w:basedOn w:val="Fontepargpadro"/>
    <w:rPr>
      <w:b/>
      <w:bCs/>
    </w:rPr>
  </w:style>
  <w:style w:type="character" w:styleId="nfase">
    <w:name w:val="Emphasis"/>
    <w:basedOn w:val="Fontepargpadro"/>
    <w:rPr>
      <w:i/>
      <w:iCs/>
    </w:rPr>
  </w:style>
  <w:style w:type="character" w:customStyle="1" w:styleId="CorpodetextoChar">
    <w:name w:val="Corpo de texto Char"/>
    <w:basedOn w:val="Fontepargpadro"/>
    <w:rPr>
      <w:sz w:val="24"/>
      <w:szCs w:val="24"/>
    </w:rPr>
  </w:style>
  <w:style w:type="character" w:customStyle="1" w:styleId="Corpodetexto2Char">
    <w:name w:val="Corpo de texto 2 Char"/>
    <w:basedOn w:val="Fontepargpadro"/>
    <w:rPr>
      <w:sz w:val="24"/>
      <w:szCs w:val="24"/>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customStyle="1" w:styleId="RodapChar">
    <w:name w:val="Rodapé Char"/>
    <w:basedOn w:val="Fontepargpadro"/>
    <w:link w:val="Rodap"/>
    <w:uiPriority w:val="99"/>
    <w:rsid w:val="003B436C"/>
    <w:rPr>
      <w:rFonts w:ascii="Times New Roman" w:eastAsia="Times New Roman" w:hAnsi="Times New Roman" w:cs="Times New Roman"/>
      <w:lang w:bidi="ar-SA"/>
    </w:rPr>
  </w:style>
  <w:style w:type="paragraph" w:styleId="Textodebalo">
    <w:name w:val="Balloon Text"/>
    <w:basedOn w:val="Normal"/>
    <w:link w:val="TextodebaloChar"/>
    <w:uiPriority w:val="99"/>
    <w:semiHidden/>
    <w:unhideWhenUsed/>
    <w:rsid w:val="003B436C"/>
    <w:rPr>
      <w:rFonts w:ascii="Tahoma" w:hAnsi="Tahoma"/>
      <w:sz w:val="16"/>
      <w:szCs w:val="14"/>
    </w:rPr>
  </w:style>
  <w:style w:type="character" w:customStyle="1" w:styleId="TextodebaloChar">
    <w:name w:val="Texto de balão Char"/>
    <w:basedOn w:val="Fontepargpadro"/>
    <w:link w:val="Textodebalo"/>
    <w:uiPriority w:val="99"/>
    <w:semiHidden/>
    <w:rsid w:val="003B436C"/>
    <w:rPr>
      <w:rFonts w:ascii="Tahoma" w:hAnsi="Tahoma"/>
      <w:sz w:val="16"/>
      <w:szCs w:val="14"/>
    </w:rPr>
  </w:style>
  <w:style w:type="character" w:customStyle="1" w:styleId="ecxhps">
    <w:name w:val="ecxhps"/>
    <w:basedOn w:val="Fontepargpadro"/>
    <w:rsid w:val="00127A7C"/>
  </w:style>
  <w:style w:type="paragraph" w:styleId="NormalWeb">
    <w:name w:val="Normal (Web)"/>
    <w:basedOn w:val="Normal"/>
    <w:uiPriority w:val="99"/>
    <w:unhideWhenUsed/>
    <w:rsid w:val="0019785A"/>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pt-B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Mangal"/>
        <w:kern w:val="3"/>
        <w:sz w:val="24"/>
        <w:szCs w:val="24"/>
        <w:lang w:val="pt-BR"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widowControl/>
    </w:pPr>
    <w:rPr>
      <w:rFonts w:ascii="Times New Roman" w:eastAsia="Times New Roman" w:hAnsi="Times New Roman" w:cs="Times New Roman"/>
      <w:lang w:bidi="ar-SA"/>
    </w:rPr>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Default"/>
    <w:next w:val="Default"/>
  </w:style>
  <w:style w:type="paragraph" w:styleId="Lista">
    <w:name w:val="List"/>
    <w:basedOn w:val="Textbody"/>
    <w:rPr>
      <w:rFonts w:cs="Mangal"/>
    </w:rPr>
  </w:style>
  <w:style w:type="paragraph" w:styleId="Legend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Contents1">
    <w:name w:val="Contents 1"/>
    <w:basedOn w:val="Standard"/>
    <w:next w:val="Listadecontinuao3"/>
    <w:pPr>
      <w:spacing w:before="240" w:after="120"/>
    </w:pPr>
    <w:rPr>
      <w:b/>
      <w:bCs/>
      <w:sz w:val="20"/>
      <w:szCs w:val="20"/>
    </w:rPr>
  </w:style>
  <w:style w:type="paragraph" w:styleId="Listadecontinuao3">
    <w:name w:val="List Continue 3"/>
    <w:basedOn w:val="Standard"/>
    <w:pPr>
      <w:spacing w:after="120"/>
      <w:ind w:left="849"/>
    </w:pPr>
  </w:style>
  <w:style w:type="paragraph" w:styleId="Cabealho">
    <w:name w:val="header"/>
    <w:basedOn w:val="Standard"/>
  </w:style>
  <w:style w:type="paragraph" w:customStyle="1" w:styleId="Footnote">
    <w:name w:val="Footnote"/>
    <w:basedOn w:val="Standard"/>
    <w:rPr>
      <w:sz w:val="20"/>
      <w:szCs w:val="20"/>
    </w:rPr>
  </w:style>
  <w:style w:type="paragraph" w:styleId="Rodap">
    <w:name w:val="footer"/>
    <w:basedOn w:val="Standard"/>
    <w:link w:val="RodapChar"/>
    <w:uiPriority w:val="99"/>
  </w:style>
  <w:style w:type="paragraph" w:customStyle="1" w:styleId="Default">
    <w:name w:val="Default"/>
    <w:pPr>
      <w:widowControl/>
      <w:autoSpaceDE w:val="0"/>
    </w:pPr>
    <w:rPr>
      <w:rFonts w:ascii="Times New Roman" w:eastAsia="Times New Roman" w:hAnsi="Times New Roman" w:cs="Times New Roman"/>
      <w:color w:val="000000"/>
      <w:lang w:bidi="ar-SA"/>
    </w:rPr>
  </w:style>
  <w:style w:type="paragraph" w:styleId="Corpodetexto2">
    <w:name w:val="Body Text 2"/>
    <w:basedOn w:val="Standard"/>
    <w:pPr>
      <w:spacing w:after="120" w:line="480" w:lineRule="auto"/>
    </w:pPr>
  </w:style>
  <w:style w:type="paragraph" w:styleId="Textoembloco">
    <w:name w:val="Block Text"/>
    <w:basedOn w:val="Standard"/>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customStyle="1" w:styleId="Framecontents">
    <w:name w:val="Frame contents"/>
    <w:basedOn w:val="Standard"/>
  </w:style>
  <w:style w:type="character" w:styleId="Nmerodepgina">
    <w:name w:val="page number"/>
    <w:basedOn w:val="Fontepargpadro"/>
  </w:style>
  <w:style w:type="character" w:customStyle="1" w:styleId="FootnoteSymbol">
    <w:name w:val="Footnote Symbol"/>
    <w:basedOn w:val="Fontepargpadro"/>
    <w:rPr>
      <w:position w:val="0"/>
      <w:vertAlign w:val="superscript"/>
    </w:rPr>
  </w:style>
  <w:style w:type="character" w:customStyle="1" w:styleId="Internetlink">
    <w:name w:val="Internet link"/>
    <w:basedOn w:val="Fontepargpadro"/>
    <w:rPr>
      <w:color w:val="0000FF"/>
      <w:u w:val="single"/>
    </w:rPr>
  </w:style>
  <w:style w:type="character" w:customStyle="1" w:styleId="CabealhoChar">
    <w:name w:val="Cabeçalho Char"/>
    <w:basedOn w:val="Fontepargpadro"/>
    <w:rPr>
      <w:sz w:val="24"/>
      <w:szCs w:val="24"/>
      <w:lang w:val="pt-BR" w:bidi="ar-SA"/>
    </w:rPr>
  </w:style>
  <w:style w:type="character" w:customStyle="1" w:styleId="StrongEmphasis">
    <w:name w:val="Strong Emphasis"/>
    <w:basedOn w:val="Fontepargpadro"/>
    <w:rPr>
      <w:b/>
      <w:bCs/>
    </w:rPr>
  </w:style>
  <w:style w:type="character" w:styleId="nfase">
    <w:name w:val="Emphasis"/>
    <w:basedOn w:val="Fontepargpadro"/>
    <w:rPr>
      <w:i/>
      <w:iCs/>
    </w:rPr>
  </w:style>
  <w:style w:type="character" w:customStyle="1" w:styleId="CorpodetextoChar">
    <w:name w:val="Corpo de texto Char"/>
    <w:basedOn w:val="Fontepargpadro"/>
    <w:rPr>
      <w:sz w:val="24"/>
      <w:szCs w:val="24"/>
    </w:rPr>
  </w:style>
  <w:style w:type="character" w:customStyle="1" w:styleId="Corpodetexto2Char">
    <w:name w:val="Corpo de texto 2 Char"/>
    <w:basedOn w:val="Fontepargpadro"/>
    <w:rPr>
      <w:sz w:val="24"/>
      <w:szCs w:val="24"/>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customStyle="1" w:styleId="RodapChar">
    <w:name w:val="Rodapé Char"/>
    <w:basedOn w:val="Fontepargpadro"/>
    <w:link w:val="Rodap"/>
    <w:uiPriority w:val="99"/>
    <w:rsid w:val="003B436C"/>
    <w:rPr>
      <w:rFonts w:ascii="Times New Roman" w:eastAsia="Times New Roman" w:hAnsi="Times New Roman" w:cs="Times New Roman"/>
      <w:lang w:bidi="ar-SA"/>
    </w:rPr>
  </w:style>
  <w:style w:type="paragraph" w:styleId="Textodebalo">
    <w:name w:val="Balloon Text"/>
    <w:basedOn w:val="Normal"/>
    <w:link w:val="TextodebaloChar"/>
    <w:uiPriority w:val="99"/>
    <w:semiHidden/>
    <w:unhideWhenUsed/>
    <w:rsid w:val="003B436C"/>
    <w:rPr>
      <w:rFonts w:ascii="Tahoma" w:hAnsi="Tahoma"/>
      <w:sz w:val="16"/>
      <w:szCs w:val="14"/>
    </w:rPr>
  </w:style>
  <w:style w:type="character" w:customStyle="1" w:styleId="TextodebaloChar">
    <w:name w:val="Texto de balão Char"/>
    <w:basedOn w:val="Fontepargpadro"/>
    <w:link w:val="Textodebalo"/>
    <w:uiPriority w:val="99"/>
    <w:semiHidden/>
    <w:rsid w:val="003B436C"/>
    <w:rPr>
      <w:rFonts w:ascii="Tahoma" w:hAnsi="Tahoma"/>
      <w:sz w:val="16"/>
      <w:szCs w:val="14"/>
    </w:rPr>
  </w:style>
  <w:style w:type="character" w:customStyle="1" w:styleId="ecxhps">
    <w:name w:val="ecxhps"/>
    <w:basedOn w:val="Fontepargpadro"/>
    <w:rsid w:val="00127A7C"/>
  </w:style>
  <w:style w:type="paragraph" w:styleId="NormalWeb">
    <w:name w:val="Normal (Web)"/>
    <w:basedOn w:val="Normal"/>
    <w:uiPriority w:val="99"/>
    <w:unhideWhenUsed/>
    <w:rsid w:val="0019785A"/>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1082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7787</Words>
  <Characters>42050</Characters>
  <Application>Microsoft Office Word</Application>
  <DocSecurity>0</DocSecurity>
  <Lines>350</Lines>
  <Paragraphs>99</Paragraphs>
  <ScaleCrop>false</ScaleCrop>
  <HeadingPairs>
    <vt:vector size="2" baseType="variant">
      <vt:variant>
        <vt:lpstr>Título</vt:lpstr>
      </vt:variant>
      <vt:variant>
        <vt:i4>1</vt:i4>
      </vt:variant>
    </vt:vector>
  </HeadingPairs>
  <TitlesOfParts>
    <vt:vector size="1" baseType="lpstr">
      <vt:lpstr>1 INTRODUÇÃO</vt:lpstr>
    </vt:vector>
  </TitlesOfParts>
  <Company/>
  <LinksUpToDate>false</LinksUpToDate>
  <CharactersWithSpaces>49738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INTRODUÇÃO</dc:title>
  <dc:creator>PC</dc:creator>
  <cp:lastModifiedBy>Ivana</cp:lastModifiedBy>
  <cp:revision>2</cp:revision>
  <cp:lastPrinted>2010-05-27T08:36:00Z</cp:lastPrinted>
  <dcterms:created xsi:type="dcterms:W3CDTF">2015-05-26T14:09:00Z</dcterms:created>
  <dcterms:modified xsi:type="dcterms:W3CDTF">2015-05-26T14:09:00Z</dcterms:modified>
</cp:coreProperties>
</file>