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708"/>
        </w:tabs>
        <w:spacing w:line="360" w:lineRule="auto"/>
        <w:ind w:right="-324.3307086614169" w:firstLine="283.4645669291337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UNIFACISA </w:t>
      </w:r>
      <w:r w:rsidDel="00000000" w:rsidR="00000000" w:rsidRPr="00000000">
        <w:rPr>
          <w:rFonts w:ascii="Times New Roman" w:cs="Times New Roman" w:eastAsia="Times New Roman" w:hAnsi="Times New Roman"/>
          <w:b w:val="1"/>
          <w:sz w:val="24"/>
          <w:szCs w:val="24"/>
          <w:rtl w:val="0"/>
        </w:rPr>
        <w:t xml:space="preserve">– CENTRO UNIVERSITÁRIO </w:t>
      </w:r>
    </w:p>
    <w:p w:rsidR="00000000" w:rsidDel="00000000" w:rsidP="00000000" w:rsidRDefault="00000000" w:rsidRPr="00000000" w14:paraId="00000002">
      <w:pPr>
        <w:tabs>
          <w:tab w:val="left" w:pos="708"/>
        </w:tabs>
        <w:spacing w:line="360" w:lineRule="auto"/>
        <w:ind w:right="-324.3307086614169" w:firstLine="283.4645669291337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CESED - CENTRO DE ENSINO SUPERIOR E DESENVOLVIMENTO </w:t>
      </w:r>
    </w:p>
    <w:p w:rsidR="00000000" w:rsidDel="00000000" w:rsidP="00000000" w:rsidRDefault="00000000" w:rsidRPr="00000000" w14:paraId="00000003">
      <w:pPr>
        <w:tabs>
          <w:tab w:val="left" w:pos="708"/>
        </w:tabs>
        <w:spacing w:line="360" w:lineRule="auto"/>
        <w:ind w:right="-324.3307086614169" w:firstLine="283.4645669291337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CURSO DE BACHARELADO EM DIREITO</w:t>
      </w:r>
    </w:p>
    <w:p w:rsidR="00000000" w:rsidDel="00000000" w:rsidP="00000000" w:rsidRDefault="00000000" w:rsidRPr="00000000" w14:paraId="00000004">
      <w:pPr>
        <w:tabs>
          <w:tab w:val="left" w:pos="708"/>
        </w:tabs>
        <w:spacing w:line="360" w:lineRule="auto"/>
        <w:ind w:right="-324.3307086614169" w:firstLine="283.46456692913375"/>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tabs>
          <w:tab w:val="left" w:pos="708"/>
        </w:tabs>
        <w:spacing w:line="360" w:lineRule="auto"/>
        <w:ind w:right="-324.3307086614169" w:firstLine="283.46456692913375"/>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tabs>
          <w:tab w:val="left" w:pos="708"/>
        </w:tabs>
        <w:spacing w:line="360" w:lineRule="auto"/>
        <w:ind w:right="-324.3307086614169" w:firstLine="283.4645669291337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JHANNI</w:t>
      </w:r>
      <w:r w:rsidDel="00000000" w:rsidR="00000000" w:rsidRPr="00000000">
        <w:rPr>
          <w:rFonts w:ascii="Times New Roman" w:cs="Times New Roman" w:eastAsia="Times New Roman" w:hAnsi="Times New Roman"/>
          <w:b w:val="1"/>
          <w:sz w:val="24"/>
          <w:szCs w:val="24"/>
          <w:rtl w:val="0"/>
        </w:rPr>
        <w:t xml:space="preserve"> FREITAS MAIA BEZERRA</w:t>
      </w:r>
      <w:r w:rsidDel="00000000" w:rsidR="00000000" w:rsidRPr="00000000">
        <w:rPr>
          <w:rtl w:val="0"/>
        </w:rPr>
      </w:r>
    </w:p>
    <w:p w:rsidR="00000000" w:rsidDel="00000000" w:rsidP="00000000" w:rsidRDefault="00000000" w:rsidRPr="00000000" w14:paraId="00000007">
      <w:pPr>
        <w:tabs>
          <w:tab w:val="left" w:pos="708"/>
        </w:tabs>
        <w:spacing w:line="360" w:lineRule="auto"/>
        <w:ind w:right="-324.3307086614169" w:firstLine="283.46456692913375"/>
        <w:jc w:val="center"/>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08">
      <w:pPr>
        <w:tabs>
          <w:tab w:val="left" w:pos="708"/>
        </w:tabs>
        <w:spacing w:line="360" w:lineRule="auto"/>
        <w:ind w:right="-324.3307086614169" w:firstLine="283.46456692913375"/>
        <w:jc w:val="center"/>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09">
      <w:pPr>
        <w:tabs>
          <w:tab w:val="left" w:pos="708"/>
        </w:tabs>
        <w:spacing w:line="360" w:lineRule="auto"/>
        <w:ind w:right="-324.3307086614169" w:firstLine="283.46456692913375"/>
        <w:jc w:val="center"/>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0A">
      <w:pPr>
        <w:tabs>
          <w:tab w:val="left" w:pos="708"/>
        </w:tabs>
        <w:spacing w:line="360" w:lineRule="auto"/>
        <w:ind w:right="-324.3307086614169" w:firstLine="283.46456692913375"/>
        <w:jc w:val="center"/>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0B">
      <w:pPr>
        <w:tabs>
          <w:tab w:val="left" w:pos="708"/>
        </w:tabs>
        <w:spacing w:line="360" w:lineRule="auto"/>
        <w:ind w:right="-324.3307086614169" w:firstLine="283.46456692913375"/>
        <w:jc w:val="center"/>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0C">
      <w:pPr>
        <w:tabs>
          <w:tab w:val="left" w:pos="708"/>
        </w:tabs>
        <w:spacing w:line="360" w:lineRule="auto"/>
        <w:ind w:right="-324.3307086614169" w:firstLine="283.46456692913375"/>
        <w:jc w:val="center"/>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b w:val="1"/>
          <w:sz w:val="24"/>
          <w:szCs w:val="24"/>
          <w:highlight w:val="white"/>
          <w:rtl w:val="0"/>
        </w:rPr>
        <w:t xml:space="preserve"> MEDIAÇÃO COMO ALTERNATIVA PARA O “PROBLEMA DA MOROSIDADE” NO SISTEMA PROCESSUAL PENAL: ESTUDO DO </w:t>
      </w:r>
      <w:r w:rsidDel="00000000" w:rsidR="00000000" w:rsidRPr="00000000">
        <w:rPr>
          <w:rFonts w:ascii="Times New Roman" w:cs="Times New Roman" w:eastAsia="Times New Roman" w:hAnsi="Times New Roman"/>
          <w:b w:val="1"/>
          <w:i w:val="1"/>
          <w:sz w:val="24"/>
          <w:szCs w:val="24"/>
          <w:highlight w:val="white"/>
          <w:rtl w:val="0"/>
        </w:rPr>
        <w:t xml:space="preserve">FACT-FINDING</w:t>
      </w:r>
      <w:r w:rsidDel="00000000" w:rsidR="00000000" w:rsidRPr="00000000">
        <w:rPr>
          <w:rtl w:val="0"/>
        </w:rPr>
      </w:r>
    </w:p>
    <w:p w:rsidR="00000000" w:rsidDel="00000000" w:rsidP="00000000" w:rsidRDefault="00000000" w:rsidRPr="00000000" w14:paraId="0000000D">
      <w:pPr>
        <w:tabs>
          <w:tab w:val="left" w:pos="708"/>
        </w:tabs>
        <w:spacing w:line="360" w:lineRule="auto"/>
        <w:ind w:right="-324.3307086614169" w:firstLine="283.46456692913375"/>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0E">
      <w:pPr>
        <w:tabs>
          <w:tab w:val="left" w:pos="708"/>
        </w:tabs>
        <w:spacing w:line="360" w:lineRule="auto"/>
        <w:ind w:right="-324.3307086614169" w:firstLine="283.46456692913375"/>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0F">
      <w:pPr>
        <w:tabs>
          <w:tab w:val="left" w:pos="708"/>
        </w:tabs>
        <w:spacing w:line="360" w:lineRule="auto"/>
        <w:ind w:right="-324.3307086614169" w:firstLine="283.46456692913375"/>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10">
      <w:pPr>
        <w:tabs>
          <w:tab w:val="left" w:pos="708"/>
        </w:tabs>
        <w:spacing w:line="360" w:lineRule="auto"/>
        <w:ind w:right="-324.3307086614169" w:firstLine="283.46456692913375"/>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11">
      <w:pPr>
        <w:tabs>
          <w:tab w:val="left" w:pos="708"/>
        </w:tabs>
        <w:spacing w:line="360" w:lineRule="auto"/>
        <w:ind w:right="-324.3307086614169" w:firstLine="283.46456692913375"/>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12">
      <w:pPr>
        <w:tabs>
          <w:tab w:val="left" w:pos="708"/>
        </w:tabs>
        <w:spacing w:line="360" w:lineRule="auto"/>
        <w:ind w:right="-324.3307086614169" w:firstLine="283.46456692913375"/>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13">
      <w:pPr>
        <w:tabs>
          <w:tab w:val="left" w:pos="708"/>
        </w:tabs>
        <w:spacing w:line="360" w:lineRule="auto"/>
        <w:ind w:right="-324.3307086614169" w:firstLine="283.46456692913375"/>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14">
      <w:pPr>
        <w:tabs>
          <w:tab w:val="left" w:pos="708"/>
        </w:tabs>
        <w:spacing w:line="360" w:lineRule="auto"/>
        <w:ind w:right="-324.3307086614169" w:firstLine="283.46456692913375"/>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15">
      <w:pPr>
        <w:tabs>
          <w:tab w:val="left" w:pos="708"/>
        </w:tabs>
        <w:spacing w:line="360" w:lineRule="auto"/>
        <w:ind w:right="-324.3307086614169" w:firstLine="283.46456692913375"/>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16">
      <w:pPr>
        <w:tabs>
          <w:tab w:val="left" w:pos="708"/>
        </w:tabs>
        <w:spacing w:line="360" w:lineRule="auto"/>
        <w:ind w:right="-324.3307086614169" w:firstLine="283.46456692913375"/>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17">
      <w:pPr>
        <w:tabs>
          <w:tab w:val="left" w:pos="708"/>
        </w:tabs>
        <w:spacing w:line="360" w:lineRule="auto"/>
        <w:ind w:right="-324.3307086614169" w:firstLine="283.46456692913375"/>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18">
      <w:pPr>
        <w:tabs>
          <w:tab w:val="left" w:pos="708"/>
        </w:tabs>
        <w:spacing w:line="360" w:lineRule="auto"/>
        <w:ind w:right="-324.3307086614169" w:firstLine="283.46456692913375"/>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19">
      <w:pPr>
        <w:tabs>
          <w:tab w:val="left" w:pos="708"/>
        </w:tabs>
        <w:spacing w:line="360" w:lineRule="auto"/>
        <w:ind w:right="-324.3307086614169" w:firstLine="283.46456692913375"/>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1A">
      <w:pPr>
        <w:tabs>
          <w:tab w:val="left" w:pos="708"/>
        </w:tabs>
        <w:spacing w:line="360" w:lineRule="auto"/>
        <w:ind w:right="-324.3307086614169" w:firstLine="283.46456692913375"/>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1B">
      <w:pPr>
        <w:tabs>
          <w:tab w:val="left" w:pos="708"/>
        </w:tabs>
        <w:spacing w:line="360" w:lineRule="auto"/>
        <w:ind w:right="-324.3307086614169" w:firstLine="283.46456692913375"/>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1C">
      <w:pPr>
        <w:tabs>
          <w:tab w:val="left" w:pos="708"/>
        </w:tabs>
        <w:spacing w:line="360" w:lineRule="auto"/>
        <w:ind w:right="-324.3307086614169" w:firstLine="283.46456692913375"/>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1D">
      <w:pPr>
        <w:tabs>
          <w:tab w:val="left" w:pos="708"/>
        </w:tabs>
        <w:spacing w:line="360" w:lineRule="auto"/>
        <w:ind w:right="-324.3307086614169" w:firstLine="283.46456692913375"/>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1E">
      <w:pPr>
        <w:tabs>
          <w:tab w:val="left" w:pos="708"/>
        </w:tabs>
        <w:spacing w:line="360" w:lineRule="auto"/>
        <w:ind w:right="-324.3307086614169" w:firstLine="283.46456692913375"/>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1F">
      <w:pPr>
        <w:tabs>
          <w:tab w:val="left" w:pos="708"/>
        </w:tabs>
        <w:spacing w:line="360" w:lineRule="auto"/>
        <w:ind w:right="-324.3307086614169" w:firstLine="283.46456692913375"/>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CAMPINA GRANDE-PB</w:t>
      </w:r>
    </w:p>
    <w:p w:rsidR="00000000" w:rsidDel="00000000" w:rsidP="00000000" w:rsidRDefault="00000000" w:rsidRPr="00000000" w14:paraId="00000020">
      <w:pPr>
        <w:tabs>
          <w:tab w:val="left" w:pos="708"/>
        </w:tabs>
        <w:spacing w:line="360" w:lineRule="auto"/>
        <w:ind w:right="-324.3307086614169" w:firstLine="283.46456692913375"/>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2022</w:t>
      </w:r>
    </w:p>
    <w:p w:rsidR="00000000" w:rsidDel="00000000" w:rsidP="00000000" w:rsidRDefault="00000000" w:rsidRPr="00000000" w14:paraId="00000021">
      <w:pPr>
        <w:tabs>
          <w:tab w:val="left" w:pos="708"/>
        </w:tabs>
        <w:spacing w:line="360" w:lineRule="auto"/>
        <w:ind w:right="-324.3307086614169" w:firstLine="283.46456692913375"/>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tabs>
          <w:tab w:val="left" w:pos="708"/>
        </w:tabs>
        <w:spacing w:line="360" w:lineRule="auto"/>
        <w:ind w:right="-324.3307086614169" w:firstLine="283.4645669291337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JHANNI</w:t>
      </w:r>
      <w:r w:rsidDel="00000000" w:rsidR="00000000" w:rsidRPr="00000000">
        <w:rPr>
          <w:rFonts w:ascii="Times New Roman" w:cs="Times New Roman" w:eastAsia="Times New Roman" w:hAnsi="Times New Roman"/>
          <w:sz w:val="24"/>
          <w:szCs w:val="24"/>
          <w:rtl w:val="0"/>
        </w:rPr>
        <w:t xml:space="preserve"> FREITAS MAIA BEZERRA</w:t>
      </w:r>
    </w:p>
    <w:p w:rsidR="00000000" w:rsidDel="00000000" w:rsidP="00000000" w:rsidRDefault="00000000" w:rsidRPr="00000000" w14:paraId="00000023">
      <w:pPr>
        <w:tabs>
          <w:tab w:val="left" w:pos="708"/>
        </w:tabs>
        <w:spacing w:line="360" w:lineRule="auto"/>
        <w:ind w:right="-324.3307086614169" w:firstLine="283.46456692913375"/>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tabs>
          <w:tab w:val="left" w:pos="708"/>
        </w:tabs>
        <w:spacing w:line="360" w:lineRule="auto"/>
        <w:ind w:right="-324.3307086614169" w:firstLine="283.46456692913375"/>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tabs>
          <w:tab w:val="left" w:pos="708"/>
        </w:tabs>
        <w:spacing w:line="360" w:lineRule="auto"/>
        <w:ind w:right="-324.3307086614169" w:firstLine="283.46456692913375"/>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tabs>
          <w:tab w:val="left" w:pos="708"/>
        </w:tabs>
        <w:spacing w:line="360" w:lineRule="auto"/>
        <w:ind w:right="-324.3307086614169" w:firstLine="283.46456692913375"/>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tabs>
          <w:tab w:val="left" w:pos="708"/>
        </w:tabs>
        <w:spacing w:line="360" w:lineRule="auto"/>
        <w:ind w:right="-324.3307086614169" w:firstLine="283.46456692913375"/>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tabs>
          <w:tab w:val="left" w:pos="708"/>
        </w:tabs>
        <w:spacing w:line="360" w:lineRule="auto"/>
        <w:ind w:right="-324.3307086614169" w:firstLine="283.46456692913375"/>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tabs>
          <w:tab w:val="left" w:pos="708"/>
        </w:tabs>
        <w:spacing w:line="360" w:lineRule="auto"/>
        <w:ind w:right="-324.3307086614169" w:firstLine="283.46456692913375"/>
        <w:jc w:val="center"/>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24"/>
          <w:szCs w:val="24"/>
          <w:highlight w:val="white"/>
          <w:rtl w:val="0"/>
        </w:rPr>
        <w:t xml:space="preserve"> MEDIAÇÃO COMO ALTERNATIVA PARA O “PROBLEMA DA MOROSIDADE” NO SISTEMA PROCESSUAL PENAL: ESTUDO DO </w:t>
      </w:r>
      <w:r w:rsidDel="00000000" w:rsidR="00000000" w:rsidRPr="00000000">
        <w:rPr>
          <w:rFonts w:ascii="Times New Roman" w:cs="Times New Roman" w:eastAsia="Times New Roman" w:hAnsi="Times New Roman"/>
          <w:i w:val="1"/>
          <w:sz w:val="24"/>
          <w:szCs w:val="24"/>
          <w:highlight w:val="white"/>
          <w:rtl w:val="0"/>
        </w:rPr>
        <w:t xml:space="preserve">FACT-FINDING</w:t>
      </w:r>
      <w:r w:rsidDel="00000000" w:rsidR="00000000" w:rsidRPr="00000000">
        <w:rPr>
          <w:rtl w:val="0"/>
        </w:rPr>
      </w:r>
    </w:p>
    <w:p w:rsidR="00000000" w:rsidDel="00000000" w:rsidP="00000000" w:rsidRDefault="00000000" w:rsidRPr="00000000" w14:paraId="0000002A">
      <w:pPr>
        <w:tabs>
          <w:tab w:val="left" w:pos="708"/>
        </w:tabs>
        <w:spacing w:line="360" w:lineRule="auto"/>
        <w:ind w:right="-324.3307086614169" w:firstLine="283.46456692913375"/>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2B">
      <w:pPr>
        <w:tabs>
          <w:tab w:val="left" w:pos="708"/>
        </w:tabs>
        <w:spacing w:line="360" w:lineRule="auto"/>
        <w:ind w:right="-324.3307086614169" w:firstLine="283.46456692913375"/>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2C">
      <w:pPr>
        <w:tabs>
          <w:tab w:val="left" w:pos="708"/>
        </w:tabs>
        <w:spacing w:line="360" w:lineRule="auto"/>
        <w:ind w:left="4536" w:right="-324.3307086614169" w:hanging="4252.535433070867"/>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2D">
      <w:pPr>
        <w:tabs>
          <w:tab w:val="left" w:pos="708"/>
        </w:tabs>
        <w:spacing w:line="360" w:lineRule="auto"/>
        <w:ind w:left="4536" w:right="-324.3307086614169" w:hanging="4252.535433070867"/>
        <w:jc w:val="both"/>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2E">
      <w:pPr>
        <w:tabs>
          <w:tab w:val="left" w:pos="708"/>
        </w:tabs>
        <w:spacing w:line="360" w:lineRule="auto"/>
        <w:ind w:left="4536" w:right="-324.3307086614169" w:hanging="4252.535433070867"/>
        <w:jc w:val="both"/>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2F">
      <w:pPr>
        <w:tabs>
          <w:tab w:val="left" w:pos="708"/>
        </w:tabs>
        <w:spacing w:line="240" w:lineRule="auto"/>
        <w:ind w:left="4536" w:firstLine="0"/>
        <w:jc w:val="both"/>
        <w:rPr>
          <w:rFonts w:ascii="Calibri" w:cs="Calibri" w:eastAsia="Calibri" w:hAnsi="Calibri"/>
          <w:sz w:val="20"/>
          <w:szCs w:val="20"/>
        </w:rPr>
      </w:pPr>
      <w:r w:rsidDel="00000000" w:rsidR="00000000" w:rsidRPr="00000000">
        <w:rPr>
          <w:rFonts w:ascii="Times New Roman" w:cs="Times New Roman" w:eastAsia="Times New Roman" w:hAnsi="Times New Roman"/>
          <w:sz w:val="20"/>
          <w:szCs w:val="20"/>
          <w:rtl w:val="0"/>
        </w:rPr>
        <w:t xml:space="preserve">Trabalho de Conclusão de Curso - Artigo Científico - apresentado como pré-requisito para obtenção do título de Bacharel em Direito pela Unifacisa - Centro Universitário.</w:t>
      </w:r>
      <w:r w:rsidDel="00000000" w:rsidR="00000000" w:rsidRPr="00000000">
        <w:rPr>
          <w:rtl w:val="0"/>
        </w:rPr>
      </w:r>
    </w:p>
    <w:p w:rsidR="00000000" w:rsidDel="00000000" w:rsidP="00000000" w:rsidRDefault="00000000" w:rsidRPr="00000000" w14:paraId="00000030">
      <w:pPr>
        <w:tabs>
          <w:tab w:val="left" w:pos="708"/>
        </w:tabs>
        <w:spacing w:line="240" w:lineRule="auto"/>
        <w:ind w:left="4536"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Área de concentração e Linha de Pesquisa: Direito Penal e políticas públicas de inserção social.</w:t>
      </w:r>
    </w:p>
    <w:p w:rsidR="00000000" w:rsidDel="00000000" w:rsidP="00000000" w:rsidRDefault="00000000" w:rsidRPr="00000000" w14:paraId="00000031">
      <w:pPr>
        <w:tabs>
          <w:tab w:val="left" w:pos="708"/>
        </w:tabs>
        <w:spacing w:line="240" w:lineRule="auto"/>
        <w:ind w:left="4536"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Orientador: Marcelo D’Angelo Lara</w:t>
      </w:r>
    </w:p>
    <w:p w:rsidR="00000000" w:rsidDel="00000000" w:rsidP="00000000" w:rsidRDefault="00000000" w:rsidRPr="00000000" w14:paraId="00000032">
      <w:pPr>
        <w:tabs>
          <w:tab w:val="left" w:pos="708"/>
        </w:tabs>
        <w:spacing w:line="360" w:lineRule="auto"/>
        <w:ind w:right="-324.3307086614169" w:firstLine="283.46456692913375"/>
        <w:jc w:val="both"/>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33">
      <w:pPr>
        <w:tabs>
          <w:tab w:val="left" w:pos="708"/>
        </w:tabs>
        <w:spacing w:line="360" w:lineRule="auto"/>
        <w:ind w:right="-324.3307086614169" w:firstLine="283.46456692913375"/>
        <w:jc w:val="both"/>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34">
      <w:pPr>
        <w:tabs>
          <w:tab w:val="left" w:pos="708"/>
        </w:tabs>
        <w:spacing w:line="360" w:lineRule="auto"/>
        <w:ind w:right="-324.3307086614169" w:firstLine="283.46456692913375"/>
        <w:jc w:val="both"/>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35">
      <w:pPr>
        <w:tabs>
          <w:tab w:val="left" w:pos="708"/>
        </w:tabs>
        <w:spacing w:line="360" w:lineRule="auto"/>
        <w:ind w:right="-324.3307086614169" w:firstLine="283.46456692913375"/>
        <w:jc w:val="both"/>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36">
      <w:pPr>
        <w:tabs>
          <w:tab w:val="left" w:pos="708"/>
        </w:tabs>
        <w:spacing w:line="360" w:lineRule="auto"/>
        <w:ind w:right="-324.3307086614169" w:firstLine="283.46456692913375"/>
        <w:jc w:val="both"/>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37">
      <w:pPr>
        <w:tabs>
          <w:tab w:val="left" w:pos="708"/>
        </w:tabs>
        <w:spacing w:line="360" w:lineRule="auto"/>
        <w:ind w:right="-324.3307086614169" w:firstLine="283.46456692913375"/>
        <w:jc w:val="both"/>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38">
      <w:pPr>
        <w:tabs>
          <w:tab w:val="left" w:pos="708"/>
        </w:tabs>
        <w:spacing w:line="360" w:lineRule="auto"/>
        <w:ind w:right="-324.3307086614169" w:firstLine="283.46456692913375"/>
        <w:jc w:val="both"/>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39">
      <w:pPr>
        <w:tabs>
          <w:tab w:val="left" w:pos="708"/>
        </w:tabs>
        <w:spacing w:line="360" w:lineRule="auto"/>
        <w:ind w:right="-324.3307086614169" w:firstLine="283.46456692913375"/>
        <w:jc w:val="both"/>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3A">
      <w:pPr>
        <w:tabs>
          <w:tab w:val="left" w:pos="708"/>
        </w:tabs>
        <w:spacing w:line="360" w:lineRule="auto"/>
        <w:ind w:right="-324.3307086614169" w:firstLine="283.46456692913375"/>
        <w:jc w:val="both"/>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3B">
      <w:pPr>
        <w:tabs>
          <w:tab w:val="left" w:pos="708"/>
        </w:tabs>
        <w:spacing w:line="360" w:lineRule="auto"/>
        <w:ind w:right="-324.3307086614169" w:firstLine="283.46456692913375"/>
        <w:jc w:val="both"/>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3C">
      <w:pPr>
        <w:tabs>
          <w:tab w:val="left" w:pos="708"/>
        </w:tabs>
        <w:spacing w:line="360" w:lineRule="auto"/>
        <w:ind w:right="-324.3307086614169" w:firstLine="283.46456692913375"/>
        <w:jc w:val="both"/>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3D">
      <w:pPr>
        <w:tabs>
          <w:tab w:val="left" w:pos="708"/>
        </w:tabs>
        <w:spacing w:line="360" w:lineRule="auto"/>
        <w:ind w:right="-324.3307086614169" w:firstLine="283.46456692913375"/>
        <w:jc w:val="both"/>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3E">
      <w:pPr>
        <w:tabs>
          <w:tab w:val="left" w:pos="708"/>
        </w:tabs>
        <w:spacing w:line="360" w:lineRule="auto"/>
        <w:ind w:right="-324.3307086614169" w:firstLine="283.46456692913375"/>
        <w:jc w:val="both"/>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3F">
      <w:pPr>
        <w:tabs>
          <w:tab w:val="left" w:pos="708"/>
        </w:tabs>
        <w:spacing w:line="360" w:lineRule="auto"/>
        <w:ind w:left="0" w:right="-324.3307086614169" w:firstLine="0"/>
        <w:jc w:val="both"/>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40">
      <w:pPr>
        <w:tabs>
          <w:tab w:val="left" w:pos="708"/>
        </w:tabs>
        <w:spacing w:line="360" w:lineRule="auto"/>
        <w:ind w:right="-324.3307086614169" w:firstLine="283.46456692913375"/>
        <w:jc w:val="both"/>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41">
      <w:pPr>
        <w:tabs>
          <w:tab w:val="left" w:pos="708"/>
        </w:tabs>
        <w:spacing w:line="360" w:lineRule="auto"/>
        <w:ind w:right="-324.3307086614169" w:firstLine="283.46456692913375"/>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CAMPINA GRANDE</w:t>
      </w:r>
      <w:r w:rsidDel="00000000" w:rsidR="00000000" w:rsidRPr="00000000">
        <w:rPr>
          <w:rtl w:val="0"/>
        </w:rPr>
      </w:r>
    </w:p>
    <w:p w:rsidR="00000000" w:rsidDel="00000000" w:rsidP="00000000" w:rsidRDefault="00000000" w:rsidRPr="00000000" w14:paraId="00000042">
      <w:pPr>
        <w:tabs>
          <w:tab w:val="left" w:pos="708"/>
        </w:tabs>
        <w:spacing w:line="360" w:lineRule="auto"/>
        <w:ind w:right="-324.3307086614169" w:firstLine="283.46456692913375"/>
        <w:jc w:val="center"/>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sz w:val="24"/>
          <w:szCs w:val="24"/>
          <w:rtl w:val="0"/>
        </w:rPr>
        <w:t xml:space="preserve">2022</w:t>
      </w: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Dados Internacionais de Catalogação na Publicação </w:t>
      </w:r>
    </w:p>
    <w:p w:rsidR="00000000" w:rsidDel="00000000" w:rsidP="00000000" w:rsidRDefault="00000000" w:rsidRPr="00000000" w14:paraId="0000006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(Biblioteca da UniFacisa) </w:t>
      </w:r>
    </w:p>
    <w:p w:rsidR="00000000" w:rsidDel="00000000" w:rsidP="00000000" w:rsidRDefault="00000000" w:rsidRPr="00000000" w14:paraId="0000006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XXXXX </w:t>
      </w:r>
    </w:p>
    <w:p w:rsidR="00000000" w:rsidDel="00000000" w:rsidP="00000000" w:rsidRDefault="00000000" w:rsidRPr="00000000" w14:paraId="00000067">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Bezerra, </w:t>
      </w:r>
      <w:r w:rsidDel="00000000" w:rsidR="00000000" w:rsidRPr="00000000">
        <w:rPr>
          <w:rFonts w:ascii="Times New Roman" w:cs="Times New Roman" w:eastAsia="Times New Roman" w:hAnsi="Times New Roman"/>
          <w:rtl w:val="0"/>
        </w:rPr>
        <w:t xml:space="preserve">Jhanni</w:t>
      </w:r>
      <w:r w:rsidDel="00000000" w:rsidR="00000000" w:rsidRPr="00000000">
        <w:rPr>
          <w:rFonts w:ascii="Times New Roman" w:cs="Times New Roman" w:eastAsia="Times New Roman" w:hAnsi="Times New Roman"/>
          <w:rtl w:val="0"/>
        </w:rPr>
        <w:t xml:space="preserve"> Freitas Maia. A mediação como alternativa para o “problema da morosidade” no sistema processual penal: Estudo do </w:t>
      </w:r>
      <w:r w:rsidDel="00000000" w:rsidR="00000000" w:rsidRPr="00000000">
        <w:rPr>
          <w:rFonts w:ascii="Times New Roman" w:cs="Times New Roman" w:eastAsia="Times New Roman" w:hAnsi="Times New Roman"/>
          <w:i w:val="1"/>
          <w:rtl w:val="0"/>
        </w:rPr>
        <w:t xml:space="preserve">Fact-Finding</w:t>
      </w:r>
      <w:r w:rsidDel="00000000" w:rsidR="00000000" w:rsidRPr="00000000">
        <w:rPr>
          <w:rFonts w:ascii="Times New Roman" w:cs="Times New Roman" w:eastAsia="Times New Roman" w:hAnsi="Times New Roman"/>
          <w:rtl w:val="0"/>
        </w:rPr>
        <w:t xml:space="preserve"> / Jhanni Freitas Maia Bezerra. – Campina Grande - PB, 2022. </w:t>
      </w:r>
    </w:p>
    <w:p w:rsidR="00000000" w:rsidDel="00000000" w:rsidP="00000000" w:rsidRDefault="00000000" w:rsidRPr="00000000" w14:paraId="0000006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Originalmente apresentado como Artigo Científico de bacharelado em Direito do autor (bacharel – UniFacisa – Centro Universitário, 2022). </w:t>
      </w:r>
    </w:p>
    <w:p w:rsidR="00000000" w:rsidDel="00000000" w:rsidP="00000000" w:rsidRDefault="00000000" w:rsidRPr="00000000" w14:paraId="0000006A">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Referências. </w:t>
      </w:r>
    </w:p>
    <w:p w:rsidR="00000000" w:rsidDel="00000000" w:rsidP="00000000" w:rsidRDefault="00000000" w:rsidRPr="00000000" w14:paraId="0000006B">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Justiça Consensual. 2. Processo Penal. 3. Acordo de Não Persecução Penal.  I. Título...</w:t>
      </w:r>
    </w:p>
    <w:p w:rsidR="00000000" w:rsidDel="00000000" w:rsidP="00000000" w:rsidRDefault="00000000" w:rsidRPr="00000000" w14:paraId="0000006C">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ind w:left="0" w:firstLine="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CDU-XXXX(XXX)(XXX) __________________________________________________________________________ Elaborado pela Bibliotecária Rosa Núbia de Lima Matias CRB 15/568 Catalogação na fonte</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jc w:val="both"/>
        <w:rPr/>
      </w:pPr>
      <w:r w:rsidDel="00000000" w:rsidR="00000000" w:rsidRPr="00000000">
        <w:rPr>
          <w:rtl w:val="0"/>
        </w:rPr>
      </w:r>
    </w:p>
    <w:p w:rsidR="00000000" w:rsidDel="00000000" w:rsidP="00000000" w:rsidRDefault="00000000" w:rsidRPr="00000000" w14:paraId="0000007F">
      <w:pPr>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Trabalho de Conclusão de Curso - Artigo Científico – A mediação como alternativa para o “problema da morosidade” no sistema processual penal: Estudo do </w:t>
      </w:r>
      <w:r w:rsidDel="00000000" w:rsidR="00000000" w:rsidRPr="00000000">
        <w:rPr>
          <w:rFonts w:ascii="Times New Roman" w:cs="Times New Roman" w:eastAsia="Times New Roman" w:hAnsi="Times New Roman"/>
          <w:i w:val="1"/>
          <w:sz w:val="24"/>
          <w:szCs w:val="24"/>
          <w:rtl w:val="0"/>
        </w:rPr>
        <w:t xml:space="preserve">Fact-Finding</w:t>
      </w:r>
      <w:r w:rsidDel="00000000" w:rsidR="00000000" w:rsidRPr="00000000">
        <w:rPr>
          <w:rFonts w:ascii="Times New Roman" w:cs="Times New Roman" w:eastAsia="Times New Roman" w:hAnsi="Times New Roman"/>
          <w:sz w:val="24"/>
          <w:szCs w:val="24"/>
          <w:rtl w:val="0"/>
        </w:rPr>
        <w:t xml:space="preserve">, apresentado por Jhanni Freitas Maia Bezerra como parte dos requisitos para obtenção do título de Bacharel em Direito, outorgado pela UniFacisa – Centro Universitário. </w:t>
      </w:r>
    </w:p>
    <w:p w:rsidR="00000000" w:rsidDel="00000000" w:rsidP="00000000" w:rsidRDefault="00000000" w:rsidRPr="00000000" w14:paraId="00000080">
      <w:pPr>
        <w:ind w:left="4535.43307086614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ind w:left="4535.43307086614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APROVADO EM_______/______/______ </w:t>
      </w:r>
    </w:p>
    <w:p w:rsidR="00000000" w:rsidDel="00000000" w:rsidP="00000000" w:rsidRDefault="00000000" w:rsidRPr="00000000" w14:paraId="00000082">
      <w:pPr>
        <w:ind w:left="4535.43307086614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ind w:left="4535.43307086614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BANCA EXAMINADORA:</w:t>
      </w:r>
    </w:p>
    <w:p w:rsidR="00000000" w:rsidDel="00000000" w:rsidP="00000000" w:rsidRDefault="00000000" w:rsidRPr="00000000" w14:paraId="00000084">
      <w:pPr>
        <w:ind w:left="4535.43307086614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ind w:left="4535.43307086614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ind w:left="4535.43307086614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__________________________________ </w:t>
      </w:r>
    </w:p>
    <w:p w:rsidR="00000000" w:rsidDel="00000000" w:rsidP="00000000" w:rsidRDefault="00000000" w:rsidRPr="00000000" w14:paraId="00000087">
      <w:pPr>
        <w:ind w:left="4535.43307086614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Prof.º da UniFacisa, Marcelo D’Angelo Lara, Doutor em direito.          </w:t>
      </w:r>
    </w:p>
    <w:p w:rsidR="00000000" w:rsidDel="00000000" w:rsidP="00000000" w:rsidRDefault="00000000" w:rsidRPr="00000000" w14:paraId="00000088">
      <w:pPr>
        <w:ind w:left="4535.43307086614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Orientador</w:t>
      </w:r>
    </w:p>
    <w:p w:rsidR="00000000" w:rsidDel="00000000" w:rsidP="00000000" w:rsidRDefault="00000000" w:rsidRPr="00000000" w14:paraId="00000089">
      <w:pPr>
        <w:ind w:left="4535.43307086614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ind w:left="4535.43307086614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ind w:left="4535.43307086614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 </w:t>
      </w:r>
    </w:p>
    <w:p w:rsidR="00000000" w:rsidDel="00000000" w:rsidP="00000000" w:rsidRDefault="00000000" w:rsidRPr="00000000" w14:paraId="0000008C">
      <w:pPr>
        <w:ind w:left="4535.43307086614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Prof.º da UniFacisa, Nome Completo do Segundo Membro, Titulação. </w:t>
      </w:r>
    </w:p>
    <w:p w:rsidR="00000000" w:rsidDel="00000000" w:rsidP="00000000" w:rsidRDefault="00000000" w:rsidRPr="00000000" w14:paraId="0000008D">
      <w:pPr>
        <w:ind w:left="4535.43307086614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ind w:left="4535.43307086614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ind w:left="4535.43307086614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 </w:t>
      </w:r>
    </w:p>
    <w:p w:rsidR="00000000" w:rsidDel="00000000" w:rsidP="00000000" w:rsidRDefault="00000000" w:rsidRPr="00000000" w14:paraId="00000090">
      <w:pPr>
        <w:ind w:left="4535.43307086614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Prof.º da UniFacisa, Nome Completo do Terceiro Membro, Titulação.</w:t>
      </w:r>
      <w:r w:rsidDel="00000000" w:rsidR="00000000" w:rsidRPr="00000000">
        <w:rPr>
          <w:rtl w:val="0"/>
        </w:rPr>
      </w:r>
    </w:p>
    <w:p w:rsidR="00000000" w:rsidDel="00000000" w:rsidP="00000000" w:rsidRDefault="00000000" w:rsidRPr="00000000" w14:paraId="00000091">
      <w:pPr>
        <w:tabs>
          <w:tab w:val="left" w:pos="708"/>
        </w:tabs>
        <w:spacing w:line="360" w:lineRule="auto"/>
        <w:ind w:left="0" w:right="-40.8661417322827" w:firstLine="0"/>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24"/>
          <w:szCs w:val="24"/>
          <w:highlight w:val="white"/>
          <w:rtl w:val="0"/>
        </w:rPr>
        <w:t xml:space="preserve"> MEDIAÇÃO COMO ALTERNATIVA PARA O “PROBLEMA DA MOROSIDADE” NO SISTEMA PROCESSUAL PENAL: Estudo do </w:t>
      </w:r>
      <w:r w:rsidDel="00000000" w:rsidR="00000000" w:rsidRPr="00000000">
        <w:rPr>
          <w:rFonts w:ascii="Times New Roman" w:cs="Times New Roman" w:eastAsia="Times New Roman" w:hAnsi="Times New Roman"/>
          <w:i w:val="1"/>
          <w:sz w:val="24"/>
          <w:szCs w:val="24"/>
          <w:highlight w:val="white"/>
          <w:rtl w:val="0"/>
        </w:rPr>
        <w:t xml:space="preserve">Fact-Finding</w:t>
      </w:r>
    </w:p>
    <w:p w:rsidR="00000000" w:rsidDel="00000000" w:rsidP="00000000" w:rsidRDefault="00000000" w:rsidRPr="00000000" w14:paraId="00000092">
      <w:pPr>
        <w:tabs>
          <w:tab w:val="left" w:pos="708"/>
        </w:tabs>
        <w:spacing w:line="360" w:lineRule="auto"/>
        <w:ind w:left="0" w:right="-40.8661417322827" w:firstLine="0"/>
        <w:jc w:val="both"/>
        <w:rPr>
          <w:rFonts w:ascii="Times New Roman" w:cs="Times New Roman" w:eastAsia="Times New Roman" w:hAnsi="Times New Roman"/>
          <w:i w:val="1"/>
          <w:sz w:val="24"/>
          <w:szCs w:val="24"/>
          <w:highlight w:val="white"/>
        </w:rPr>
      </w:pPr>
      <w:r w:rsidDel="00000000" w:rsidR="00000000" w:rsidRPr="00000000">
        <w:rPr>
          <w:rtl w:val="0"/>
        </w:rPr>
      </w:r>
    </w:p>
    <w:p w:rsidR="00000000" w:rsidDel="00000000" w:rsidP="00000000" w:rsidRDefault="00000000" w:rsidRPr="00000000" w14:paraId="00000093">
      <w:pPr>
        <w:tabs>
          <w:tab w:val="left" w:pos="708"/>
        </w:tabs>
        <w:spacing w:line="360" w:lineRule="auto"/>
        <w:ind w:left="0" w:right="-40.8661417322827" w:firstLine="0"/>
        <w:jc w:val="righ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Jhanni</w:t>
      </w:r>
      <w:r w:rsidDel="00000000" w:rsidR="00000000" w:rsidRPr="00000000">
        <w:rPr>
          <w:rFonts w:ascii="Times New Roman" w:cs="Times New Roman" w:eastAsia="Times New Roman" w:hAnsi="Times New Roman"/>
          <w:sz w:val="24"/>
          <w:szCs w:val="24"/>
          <w:highlight w:val="white"/>
          <w:rtl w:val="0"/>
        </w:rPr>
        <w:t xml:space="preserve"> Freitas Maia Bezerra</w:t>
      </w:r>
      <w:r w:rsidDel="00000000" w:rsidR="00000000" w:rsidRPr="00000000">
        <w:rPr>
          <w:rFonts w:ascii="Times New Roman" w:cs="Times New Roman" w:eastAsia="Times New Roman" w:hAnsi="Times New Roman"/>
          <w:sz w:val="24"/>
          <w:szCs w:val="24"/>
          <w:highlight w:val="white"/>
          <w:vertAlign w:val="superscript"/>
        </w:rPr>
        <w:footnoteReference w:customMarkFollows="0" w:id="0"/>
      </w:r>
      <w:r w:rsidDel="00000000" w:rsidR="00000000" w:rsidRPr="00000000">
        <w:rPr>
          <w:rtl w:val="0"/>
        </w:rPr>
      </w:r>
    </w:p>
    <w:p w:rsidR="00000000" w:rsidDel="00000000" w:rsidP="00000000" w:rsidRDefault="00000000" w:rsidRPr="00000000" w14:paraId="00000094">
      <w:pPr>
        <w:tabs>
          <w:tab w:val="left" w:pos="708"/>
        </w:tabs>
        <w:spacing w:line="360" w:lineRule="auto"/>
        <w:ind w:left="0" w:right="-40.8661417322827" w:firstLine="0"/>
        <w:jc w:val="righ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Marcelo D’Angelo Lara</w:t>
      </w:r>
      <w:r w:rsidDel="00000000" w:rsidR="00000000" w:rsidRPr="00000000">
        <w:rPr>
          <w:rFonts w:ascii="Times New Roman" w:cs="Times New Roman" w:eastAsia="Times New Roman" w:hAnsi="Times New Roman"/>
          <w:sz w:val="24"/>
          <w:szCs w:val="24"/>
          <w:highlight w:val="white"/>
          <w:vertAlign w:val="superscript"/>
        </w:rPr>
        <w:footnoteReference w:customMarkFollows="0" w:id="1"/>
      </w:r>
      <w:r w:rsidDel="00000000" w:rsidR="00000000" w:rsidRPr="00000000">
        <w:rPr>
          <w:rtl w:val="0"/>
        </w:rPr>
      </w:r>
    </w:p>
    <w:p w:rsidR="00000000" w:rsidDel="00000000" w:rsidP="00000000" w:rsidRDefault="00000000" w:rsidRPr="00000000" w14:paraId="00000095">
      <w:pPr>
        <w:pStyle w:val="Heading5"/>
        <w:spacing w:line="360" w:lineRule="auto"/>
        <w:ind w:right="-40.866141732282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RESUMO</w:t>
      </w:r>
    </w:p>
    <w:p w:rsidR="00000000" w:rsidDel="00000000" w:rsidP="00000000" w:rsidRDefault="00000000" w:rsidRPr="00000000" w14:paraId="00000096">
      <w:pPr>
        <w:tabs>
          <w:tab w:val="left" w:pos="708"/>
        </w:tabs>
        <w:spacing w:line="360" w:lineRule="auto"/>
        <w:ind w:right="-40.866141732282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tabs>
          <w:tab w:val="left" w:pos="705"/>
        </w:tabs>
        <w:spacing w:line="360" w:lineRule="auto"/>
        <w:ind w:right="-40.86614173228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Este trabalho destina-se a estudar como a apuração precisa dos fatos é crucialmente importante para a aplicação adequada de normas substantivas, através da relação entre o Acordo de não Persecução Penal e o instituto do Fact-finding, na perspectiva de que esses instrumentos propõem investigações mais céleres, eficientes e desburocratizadas. Na busca desse entendimento, utilizou-se de pesquisa bibliográfica, trata-se de artigo de caráter</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exploratório</w:t>
      </w:r>
      <w:r w:rsidDel="00000000" w:rsidR="00000000" w:rsidRPr="00000000">
        <w:rPr>
          <w:rFonts w:ascii="Times New Roman" w:cs="Times New Roman" w:eastAsia="Times New Roman" w:hAnsi="Times New Roman"/>
          <w:sz w:val="24"/>
          <w:szCs w:val="24"/>
          <w:rtl w:val="0"/>
        </w:rPr>
        <w:t xml:space="preserve">, identificando as alternativas à solução do problema da morosidade do poder judiciário na área criminal.  Assim, o objetivo do presente trabalho é apresentar aos executores do direito, estudantes e demais interessados, a mediação e justiça restaurativa como instrumentos no processo penal ante a morosidade do judiciário, vez que o prolongamento indevido da resposta jurisdicional afeta não só o interesse dos investigados como o da própria vítima, do Estado e da sociedade.</w:t>
      </w:r>
      <w:r w:rsidDel="00000000" w:rsidR="00000000" w:rsidRPr="00000000">
        <w:rPr>
          <w:rtl w:val="0"/>
        </w:rPr>
      </w:r>
    </w:p>
    <w:p w:rsidR="00000000" w:rsidDel="00000000" w:rsidP="00000000" w:rsidRDefault="00000000" w:rsidRPr="00000000" w14:paraId="00000098">
      <w:pPr>
        <w:tabs>
          <w:tab w:val="left" w:pos="708"/>
        </w:tabs>
        <w:spacing w:line="360" w:lineRule="auto"/>
        <w:ind w:right="-40.86614173228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Palavras-chave:</w:t>
      </w:r>
      <w:r w:rsidDel="00000000" w:rsidR="00000000" w:rsidRPr="00000000">
        <w:rPr>
          <w:rFonts w:ascii="Times New Roman" w:cs="Times New Roman" w:eastAsia="Times New Roman" w:hAnsi="Times New Roman"/>
          <w:sz w:val="24"/>
          <w:szCs w:val="24"/>
          <w:rtl w:val="0"/>
        </w:rPr>
        <w:t xml:space="preserve"> Justiça Consensual. Processo Penal. Acordo de Não Persecução Penal.</w:t>
      </w:r>
    </w:p>
    <w:p w:rsidR="00000000" w:rsidDel="00000000" w:rsidP="00000000" w:rsidRDefault="00000000" w:rsidRPr="00000000" w14:paraId="00000099">
      <w:pPr>
        <w:tabs>
          <w:tab w:val="left" w:pos="708"/>
        </w:tabs>
        <w:spacing w:line="360" w:lineRule="auto"/>
        <w:ind w:right="-40.866141732282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tabs>
          <w:tab w:val="left" w:pos="708"/>
        </w:tabs>
        <w:spacing w:line="360" w:lineRule="auto"/>
        <w:ind w:right="-40.866141732282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9B">
      <w:pPr>
        <w:tabs>
          <w:tab w:val="left" w:pos="708"/>
        </w:tabs>
        <w:spacing w:line="360" w:lineRule="auto"/>
        <w:ind w:right="-40.866141732282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tabs>
          <w:tab w:val="left" w:pos="708"/>
        </w:tabs>
        <w:spacing w:after="0" w:before="0" w:line="360" w:lineRule="auto"/>
        <w:ind w:right="-40.86614173228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This work aims to study how the accurate verification of facts is crucially important for the proper application of substantive norms, through the relationship between the </w:t>
      </w:r>
      <w:r w:rsidDel="00000000" w:rsidR="00000000" w:rsidRPr="00000000">
        <w:rPr>
          <w:rFonts w:ascii="Times New Roman" w:cs="Times New Roman" w:eastAsia="Times New Roman" w:hAnsi="Times New Roman"/>
          <w:sz w:val="24"/>
          <w:szCs w:val="24"/>
          <w:rtl w:val="0"/>
        </w:rPr>
        <w:t xml:space="preserve">Penal Non-Prosecution Agreement </w:t>
      </w:r>
      <w:r w:rsidDel="00000000" w:rsidR="00000000" w:rsidRPr="00000000">
        <w:rPr>
          <w:rFonts w:ascii="Times New Roman" w:cs="Times New Roman" w:eastAsia="Times New Roman" w:hAnsi="Times New Roman"/>
          <w:sz w:val="24"/>
          <w:szCs w:val="24"/>
          <w:rtl w:val="0"/>
        </w:rPr>
        <w:t xml:space="preserve">and the </w:t>
      </w:r>
      <w:r w:rsidDel="00000000" w:rsidR="00000000" w:rsidRPr="00000000">
        <w:rPr>
          <w:rFonts w:ascii="Times New Roman" w:cs="Times New Roman" w:eastAsia="Times New Roman" w:hAnsi="Times New Roman"/>
          <w:sz w:val="24"/>
          <w:szCs w:val="24"/>
          <w:rtl w:val="0"/>
        </w:rPr>
        <w:t xml:space="preserve">institution of Fact-finding</w:t>
      </w:r>
      <w:r w:rsidDel="00000000" w:rsidR="00000000" w:rsidRPr="00000000">
        <w:rPr>
          <w:rFonts w:ascii="Times New Roman" w:cs="Times New Roman" w:eastAsia="Times New Roman" w:hAnsi="Times New Roman"/>
          <w:sz w:val="24"/>
          <w:szCs w:val="24"/>
          <w:rtl w:val="0"/>
        </w:rPr>
        <w:t xml:space="preserve">, in the perspective that these instruments propose </w:t>
      </w:r>
      <w:r w:rsidDel="00000000" w:rsidR="00000000" w:rsidRPr="00000000">
        <w:rPr>
          <w:rFonts w:ascii="Times New Roman" w:cs="Times New Roman" w:eastAsia="Times New Roman" w:hAnsi="Times New Roman"/>
          <w:sz w:val="24"/>
          <w:szCs w:val="24"/>
          <w:rtl w:val="0"/>
        </w:rPr>
        <w:t xml:space="preserve">faster, more efficient and less bureaucratic investigations</w:t>
      </w:r>
      <w:r w:rsidDel="00000000" w:rsidR="00000000" w:rsidRPr="00000000">
        <w:rPr>
          <w:rFonts w:ascii="Times New Roman" w:cs="Times New Roman" w:eastAsia="Times New Roman" w:hAnsi="Times New Roman"/>
          <w:sz w:val="24"/>
          <w:szCs w:val="24"/>
          <w:rtl w:val="0"/>
        </w:rPr>
        <w:t xml:space="preserve">. In the research for this understanding, a bibliographic research was used, it is an exploratory article, identifying the alternatives to the solution of the problem of the protraction of the judiciary in the criminal area. Thus, the objective of the present work is to present to the executors of the law, students and other interested parties, mediation and restorative justice as instruments in the criminal process in the face of the idleness of the judiciary, since the undue prolongation of the judicial response affects not only the interest of those investigated, but also of the victim, the State and society.</w:t>
      </w:r>
    </w:p>
    <w:p w:rsidR="00000000" w:rsidDel="00000000" w:rsidP="00000000" w:rsidRDefault="00000000" w:rsidRPr="00000000" w14:paraId="0000009D">
      <w:pPr>
        <w:tabs>
          <w:tab w:val="left" w:pos="708"/>
        </w:tabs>
        <w:spacing w:after="0" w:before="0" w:line="360" w:lineRule="auto"/>
        <w:ind w:right="-40.86614173228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Keywords:</w:t>
      </w:r>
      <w:r w:rsidDel="00000000" w:rsidR="00000000" w:rsidRPr="00000000">
        <w:rPr>
          <w:rFonts w:ascii="Times New Roman" w:cs="Times New Roman" w:eastAsia="Times New Roman" w:hAnsi="Times New Roman"/>
          <w:sz w:val="24"/>
          <w:szCs w:val="24"/>
          <w:rtl w:val="0"/>
        </w:rPr>
        <w:t xml:space="preserve"> Consensual Justice. Criminal proceedings. Non-Prosecution Agreement.</w:t>
      </w:r>
      <w:r w:rsidDel="00000000" w:rsidR="00000000" w:rsidRPr="00000000">
        <w:rPr>
          <w:rtl w:val="0"/>
        </w:rPr>
      </w:r>
    </w:p>
    <w:p w:rsidR="00000000" w:rsidDel="00000000" w:rsidP="00000000" w:rsidRDefault="00000000" w:rsidRPr="00000000" w14:paraId="0000009E">
      <w:pPr>
        <w:tabs>
          <w:tab w:val="left" w:pos="708"/>
        </w:tabs>
        <w:spacing w:line="360" w:lineRule="auto"/>
        <w:ind w:left="0" w:right="-40.866141732282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tabs>
          <w:tab w:val="left" w:pos="708"/>
        </w:tabs>
        <w:spacing w:line="360" w:lineRule="auto"/>
        <w:ind w:left="0" w:right="-40.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INTRODUÇÃO</w:t>
      </w:r>
      <w:r w:rsidDel="00000000" w:rsidR="00000000" w:rsidRPr="00000000">
        <w:rPr>
          <w:rtl w:val="0"/>
        </w:rPr>
      </w:r>
    </w:p>
    <w:p w:rsidR="00000000" w:rsidDel="00000000" w:rsidP="00000000" w:rsidRDefault="00000000" w:rsidRPr="00000000" w14:paraId="000000A0">
      <w:pPr>
        <w:tabs>
          <w:tab w:val="left" w:pos="708"/>
        </w:tabs>
        <w:spacing w:line="360" w:lineRule="auto"/>
        <w:ind w:left="0" w:right="-40.866141732282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tabs>
          <w:tab w:val="left" w:pos="708"/>
        </w:tabs>
        <w:spacing w:line="360" w:lineRule="auto"/>
        <w:ind w:left="0" w:right="-40.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O presente trabalho propõe-se analisar a mediação como alternativa para o problema da morosidade no sistema processual penal, visando associar a teoria do </w:t>
      </w:r>
      <w:r w:rsidDel="00000000" w:rsidR="00000000" w:rsidRPr="00000000">
        <w:rPr>
          <w:rFonts w:ascii="Times New Roman" w:cs="Times New Roman" w:eastAsia="Times New Roman" w:hAnsi="Times New Roman"/>
          <w:i w:val="1"/>
          <w:sz w:val="24"/>
          <w:szCs w:val="24"/>
          <w:rtl w:val="0"/>
        </w:rPr>
        <w:t xml:space="preserve">Fact-finding</w:t>
      </w:r>
      <w:r w:rsidDel="00000000" w:rsidR="00000000" w:rsidRPr="00000000">
        <w:rPr>
          <w:rFonts w:ascii="Times New Roman" w:cs="Times New Roman" w:eastAsia="Times New Roman" w:hAnsi="Times New Roman"/>
          <w:sz w:val="24"/>
          <w:szCs w:val="24"/>
          <w:rtl w:val="0"/>
        </w:rPr>
        <w:t xml:space="preserve"> do Direito Norte Americano e o Acordo de Não Persecução Penal, principalmente com as recentes alterações na legislação criminal brasileira, advindas do Pacote </w:t>
      </w:r>
      <w:r w:rsidDel="00000000" w:rsidR="00000000" w:rsidRPr="00000000">
        <w:rPr>
          <w:rFonts w:ascii="Times New Roman" w:cs="Times New Roman" w:eastAsia="Times New Roman" w:hAnsi="Times New Roman"/>
          <w:sz w:val="24"/>
          <w:szCs w:val="24"/>
          <w:rtl w:val="0"/>
        </w:rPr>
        <w:t xml:space="preserve">Anticrime.</w:t>
      </w:r>
      <w:r w:rsidDel="00000000" w:rsidR="00000000" w:rsidRPr="00000000">
        <w:rPr>
          <w:rFonts w:ascii="Times New Roman" w:cs="Times New Roman" w:eastAsia="Times New Roman" w:hAnsi="Times New Roman"/>
          <w:sz w:val="24"/>
          <w:szCs w:val="24"/>
          <w:rtl w:val="0"/>
        </w:rPr>
        <w:t xml:space="preserve"> Para tanto, apresenta uma contextualização histórica sobre o surgimento da mediação e a relevância que está sendo dada ao longo do tempo, demonstrando seus principais benefícios.</w:t>
      </w:r>
    </w:p>
    <w:p w:rsidR="00000000" w:rsidDel="00000000" w:rsidP="00000000" w:rsidRDefault="00000000" w:rsidRPr="00000000" w14:paraId="000000A2">
      <w:pPr>
        <w:tabs>
          <w:tab w:val="left" w:pos="708"/>
        </w:tabs>
        <w:spacing w:line="360" w:lineRule="auto"/>
        <w:ind w:left="0" w:right="-40.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Percebe-se que entre as principais razões da morosidade do Poder Judiciário está o excesso de demandas dentro do sistema. Dessa forma, surgem discussões acerca de qual política estatal pode ser realizada para gerar impulso e solucionar esta problemática. Isto é, a celeridade processual trata-se de um princípio constitucional, o qual quando violado pode se eternizar pelo tempo ou atingir a prescrição. </w:t>
      </w:r>
    </w:p>
    <w:p w:rsidR="00000000" w:rsidDel="00000000" w:rsidP="00000000" w:rsidRDefault="00000000" w:rsidRPr="00000000" w14:paraId="000000A3">
      <w:pPr>
        <w:tabs>
          <w:tab w:val="left" w:pos="708"/>
        </w:tabs>
        <w:spacing w:line="360" w:lineRule="auto"/>
        <w:ind w:left="0" w:right="-40.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Com isso, é de grande valia observar que países desenvolvidos, como os Estados Unidos, adotam meios alternativos para solucionar essas demandas. Dessa forma, pode-se dizer que as teorias e métodos utilizados tornam-se ponto referencial ao </w:t>
      </w:r>
      <w:r w:rsidDel="00000000" w:rsidR="00000000" w:rsidRPr="00000000">
        <w:rPr>
          <w:rFonts w:ascii="Times New Roman" w:cs="Times New Roman" w:eastAsia="Times New Roman" w:hAnsi="Times New Roman"/>
          <w:sz w:val="24"/>
          <w:szCs w:val="24"/>
          <w:rtl w:val="0"/>
        </w:rPr>
        <w:t xml:space="preserve">constante aperfeiçoamento no mundo jurídico.</w:t>
      </w:r>
    </w:p>
    <w:p w:rsidR="00000000" w:rsidDel="00000000" w:rsidP="00000000" w:rsidRDefault="00000000" w:rsidRPr="00000000" w14:paraId="000000A4">
      <w:pPr>
        <w:tabs>
          <w:tab w:val="left" w:pos="708"/>
        </w:tabs>
        <w:spacing w:line="360" w:lineRule="auto"/>
        <w:ind w:left="0" w:right="-40.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Nesse sentido, a mediação é uma forma de incentivar a justiça consensual, que está adentrando no Direito Brasileiro e busca dar celeridade processual às demandas do Poder Judiciário. Entretanto, mesmo a mediação se tratando de uma flexibilização, por ser o Brasil um modelo jurídico positivista, no Direito Penal, fez-se necessário um dispositivo com expressa previsão legal, sendo aplicado, em uma das hipóteses, por meio do Acordo de Não Persecução Penal.</w:t>
      </w:r>
    </w:p>
    <w:p w:rsidR="00000000" w:rsidDel="00000000" w:rsidP="00000000" w:rsidRDefault="00000000" w:rsidRPr="00000000" w14:paraId="000000A5">
      <w:pPr>
        <w:tabs>
          <w:tab w:val="left" w:pos="708"/>
        </w:tabs>
        <w:spacing w:line="360" w:lineRule="auto"/>
        <w:ind w:left="0" w:right="-40.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Sendo assim, o presente trabalho será desenvolvido a partir do estudo exploratório, visto que o objetivo é analisar a problemática de como o direito negocial é usado ante procedimento em face da excessiva demanda de ações penais, uma vez que o Estado é responsável por conceder as garantias e direitos fundamentais através de políticas públicas que combatem a exclusão social, fornecendo possibilidade de maior conhecimento do tema e seus atuais efeitos e encontrando o Acordo de Não Persecução Penal como uma ferramenta efetiva à morosidade processual.</w:t>
      </w:r>
      <w:r w:rsidDel="00000000" w:rsidR="00000000" w:rsidRPr="00000000">
        <w:rPr>
          <w:rtl w:val="0"/>
        </w:rPr>
      </w:r>
    </w:p>
    <w:p w:rsidR="00000000" w:rsidDel="00000000" w:rsidP="00000000" w:rsidRDefault="00000000" w:rsidRPr="00000000" w14:paraId="000000A6">
      <w:pPr>
        <w:tabs>
          <w:tab w:val="left" w:pos="708"/>
        </w:tabs>
        <w:spacing w:line="360" w:lineRule="auto"/>
        <w:ind w:left="0" w:right="-40.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Além disso, apresenta o método de abordagem dedutivo, uma vez que parte de uma situação geral para o específico, ou seja,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observará as transformações ocorridas quanto a justiça consensual e restaurativa advindas do Pacote </w:t>
      </w:r>
      <w:r w:rsidDel="00000000" w:rsidR="00000000" w:rsidRPr="00000000">
        <w:rPr>
          <w:rFonts w:ascii="Times New Roman" w:cs="Times New Roman" w:eastAsia="Times New Roman" w:hAnsi="Times New Roman"/>
          <w:sz w:val="24"/>
          <w:szCs w:val="24"/>
          <w:rtl w:val="0"/>
        </w:rPr>
        <w:t xml:space="preserve">Anticrime</w:t>
      </w:r>
      <w:r w:rsidDel="00000000" w:rsidR="00000000" w:rsidRPr="00000000">
        <w:rPr>
          <w:rFonts w:ascii="Times New Roman" w:cs="Times New Roman" w:eastAsia="Times New Roman" w:hAnsi="Times New Roman"/>
          <w:sz w:val="24"/>
          <w:szCs w:val="24"/>
          <w:rtl w:val="0"/>
        </w:rPr>
        <w:t xml:space="preserve"> e, por fim, a pesquisa usada na metodologia terá como embasamento teórico a análise feita a partir de artigos científicos, livros, e materiais disponibilizados na internet. </w:t>
      </w:r>
    </w:p>
    <w:p w:rsidR="00000000" w:rsidDel="00000000" w:rsidP="00000000" w:rsidRDefault="00000000" w:rsidRPr="00000000" w14:paraId="000000A7">
      <w:pPr>
        <w:tabs>
          <w:tab w:val="left" w:pos="708"/>
        </w:tabs>
        <w:spacing w:line="360" w:lineRule="auto"/>
        <w:ind w:left="0" w:right="-40.866141732282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tabs>
          <w:tab w:val="left" w:pos="708"/>
        </w:tabs>
        <w:spacing w:line="360" w:lineRule="auto"/>
        <w:ind w:left="0" w:right="-40.8661417322827"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HISTORICIDADE DA JUSTIÇA CONSENSUAL PENAL NO BRASIL</w:t>
      </w:r>
    </w:p>
    <w:p w:rsidR="00000000" w:rsidDel="00000000" w:rsidP="00000000" w:rsidRDefault="00000000" w:rsidRPr="00000000" w14:paraId="000000A9">
      <w:pPr>
        <w:tabs>
          <w:tab w:val="left" w:pos="708"/>
        </w:tabs>
        <w:spacing w:line="360" w:lineRule="auto"/>
        <w:ind w:left="0" w:right="-40.8661417322827"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A">
      <w:pPr>
        <w:tabs>
          <w:tab w:val="left" w:pos="708"/>
        </w:tabs>
        <w:spacing w:line="360" w:lineRule="auto"/>
        <w:ind w:left="0" w:right="-40.8661417322827"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A teoria do Contrato Social, criada por Rousseau, deixa implícito que o objetivo da sociedade em criar um Estado é abrir mão de alguns direitos individuais pelo bem da coletividade </w:t>
      </w:r>
      <w:r w:rsidDel="00000000" w:rsidR="00000000" w:rsidRPr="00000000">
        <w:rPr>
          <w:rFonts w:ascii="Times New Roman" w:cs="Times New Roman" w:eastAsia="Times New Roman" w:hAnsi="Times New Roman"/>
          <w:sz w:val="24"/>
          <w:szCs w:val="24"/>
          <w:rtl w:val="0"/>
        </w:rPr>
        <w:t xml:space="preserve">(ROUSSEAU, </w:t>
      </w:r>
      <w:r w:rsidDel="00000000" w:rsidR="00000000" w:rsidRPr="00000000">
        <w:rPr>
          <w:rFonts w:ascii="Times New Roman" w:cs="Times New Roman" w:eastAsia="Times New Roman" w:hAnsi="Times New Roman"/>
          <w:sz w:val="24"/>
          <w:szCs w:val="24"/>
          <w:rtl w:val="0"/>
        </w:rPr>
        <w:t xml:space="preserve">1762)</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AB">
      <w:pPr>
        <w:tabs>
          <w:tab w:val="left" w:pos="708"/>
        </w:tabs>
        <w:spacing w:line="360" w:lineRule="auto"/>
        <w:ind w:left="0" w:right="-40.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Isso posto, não há dúvidas que, hoje, o monopólio punitivo pertence ao Estado, a figura de um terceiro que age como representante da vontade social. Logo, o Estado define infrações e penalidades para aqueles que ameaçam o convívio em sociedade, diferente do que acontecia em tempos remotos, onde a justiça era empregada pelas próprias mãos (BITENCOURT, 2019).</w:t>
      </w:r>
    </w:p>
    <w:p w:rsidR="00000000" w:rsidDel="00000000" w:rsidP="00000000" w:rsidRDefault="00000000" w:rsidRPr="00000000" w14:paraId="000000AC">
      <w:pPr>
        <w:tabs>
          <w:tab w:val="left" w:pos="708"/>
        </w:tabs>
        <w:spacing w:line="360" w:lineRule="auto"/>
        <w:ind w:left="0" w:right="-40.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esse propósito, faz-se mister trazer à colação o entendimento que “a titularidade do direito de penar por parte do Estado surge no momento em que se suprime a vingança privada e se implantam os critérios de justiça” (LOPES JR., 2020, p. 44).</w:t>
      </w:r>
    </w:p>
    <w:p w:rsidR="00000000" w:rsidDel="00000000" w:rsidP="00000000" w:rsidRDefault="00000000" w:rsidRPr="00000000" w14:paraId="000000AD">
      <w:pPr>
        <w:tabs>
          <w:tab w:val="left" w:pos="708"/>
        </w:tabs>
        <w:spacing w:line="360" w:lineRule="auto"/>
        <w:ind w:left="0" w:right="-40.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Assim sendo, em busca de enfrentar as enfermidades que afligem o seu povo, é possível observar que houve mudanças significativas na resolução de conflitos, em que o objetivo não era mais apenas o ato de punir, mas de pacificar e restaurar.</w:t>
      </w:r>
    </w:p>
    <w:p w:rsidR="00000000" w:rsidDel="00000000" w:rsidP="00000000" w:rsidRDefault="00000000" w:rsidRPr="00000000" w14:paraId="000000AE">
      <w:pPr>
        <w:tabs>
          <w:tab w:val="left" w:pos="708"/>
        </w:tabs>
        <w:spacing w:line="360" w:lineRule="auto"/>
        <w:ind w:left="0" w:right="-40.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Diante de seus princípios, a Carta Magna, documento solene do Estado Democrático de Direito, positiva a inafastabilidade da jurisdição. O princípio supracitado tem previsão no artigo 5º, inciso XXXV, da Constituição Federal de 1988 e carrega a ideia de que todos aqueles que se sentirem lesados ou sofreram ameaça a direito poderão ingressar nos órgãos judiciais.</w:t>
      </w:r>
    </w:p>
    <w:p w:rsidR="00000000" w:rsidDel="00000000" w:rsidP="00000000" w:rsidRDefault="00000000" w:rsidRPr="00000000" w14:paraId="000000AF">
      <w:pPr>
        <w:tabs>
          <w:tab w:val="left" w:pos="708"/>
        </w:tabs>
        <w:spacing w:line="360" w:lineRule="auto"/>
        <w:ind w:left="0" w:right="-40.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Para tanto, o mesmo dispositivo, em seu artigo 98 abrigou a criação de juizados especiais, em matéria cível e penal, em que cumulativamente com a Lei nº 9.099 de 26 de setembro de 1995 possibilita ao Juizado Especial Criminal a competência para a conciliação, o julgamento e a execução das infrações penais de menor potencial ofensivo, sendo elas as contravenções penais e os crimes a que a lei penal prescreve pena máxima não superior a dois anos, cumulada ou não com multa (Art. 61), se tornando o marco inicial da justiça consensual.</w:t>
      </w:r>
    </w:p>
    <w:p w:rsidR="00000000" w:rsidDel="00000000" w:rsidP="00000000" w:rsidRDefault="00000000" w:rsidRPr="00000000" w14:paraId="000000B0">
      <w:pPr>
        <w:tabs>
          <w:tab w:val="left" w:pos="708"/>
        </w:tabs>
        <w:spacing w:line="360" w:lineRule="auto"/>
        <w:ind w:left="0" w:right="-40.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Não é preciso grande conhecimento para ver o desgaste e cansaço de toda a tramitação de um processo, que em maioria, leva anos; além da superlotação do sistema prisional e prescrição das infrações. A expansão da Justiça Consensual no Brasil teve a necessidade de superar o modelo de que nenhum crime deve ficar impune, visto que a mediação pode surgir como auxiliar e como substituto ao processo judicial.</w:t>
      </w:r>
    </w:p>
    <w:p w:rsidR="00000000" w:rsidDel="00000000" w:rsidP="00000000" w:rsidRDefault="00000000" w:rsidRPr="00000000" w14:paraId="000000B1">
      <w:pPr>
        <w:tabs>
          <w:tab w:val="left" w:pos="708"/>
        </w:tabs>
        <w:spacing w:line="360" w:lineRule="auto"/>
        <w:ind w:left="0" w:right="-40.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Além da Lei dos Juizados, a Lei nº 12.850/2013, conhecida como Lei das Organizações Criminosas foi de fundamental relevância a esse novo método de solução de conflitos, uma vez que traz a colaboração premiada, sendo esta definida como:</w:t>
      </w:r>
    </w:p>
    <w:p w:rsidR="00000000" w:rsidDel="00000000" w:rsidP="00000000" w:rsidRDefault="00000000" w:rsidRPr="00000000" w14:paraId="000000B2">
      <w:pPr>
        <w:tabs>
          <w:tab w:val="left" w:pos="708"/>
        </w:tabs>
        <w:spacing w:line="360" w:lineRule="auto"/>
        <w:ind w:left="0" w:right="-40.866141732282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tabs>
          <w:tab w:val="left" w:pos="2265"/>
        </w:tabs>
        <w:spacing w:line="240" w:lineRule="auto"/>
        <w:ind w:left="2267.71653543307" w:right="-40.86614173228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instrumento de persecução penal destinado a facilitar a obtenção de provas do concurso de pessoas em fato criminoso, próprio ou alheio, e da materialidade de delitos graves, servindo também para localização do proveito ou do produto de crime ou para a preservação da integridade física de vítimas de certos delitos, ou ainda para a prevenção de infrações penais (ARAS, 2015).</w:t>
      </w:r>
      <w:r w:rsidDel="00000000" w:rsidR="00000000" w:rsidRPr="00000000">
        <w:rPr>
          <w:rtl w:val="0"/>
        </w:rPr>
      </w:r>
    </w:p>
    <w:p w:rsidR="00000000" w:rsidDel="00000000" w:rsidP="00000000" w:rsidRDefault="00000000" w:rsidRPr="00000000" w14:paraId="000000B4">
      <w:pPr>
        <w:tabs>
          <w:tab w:val="left" w:pos="708"/>
        </w:tabs>
        <w:spacing w:line="360" w:lineRule="auto"/>
        <w:ind w:left="0" w:right="-40.866141732282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tabs>
          <w:tab w:val="left" w:pos="708"/>
        </w:tabs>
        <w:spacing w:line="360" w:lineRule="auto"/>
        <w:ind w:left="0" w:right="-40.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Essa abordagem remete novamente à importância da negociação processual, na perspectiva de que traz investigações mais céleres, eficientes e desburocratizadas. Isso acontece porque é possível, através de um acordo, chegar ao núcleo do ato criminoso e obter informações que somente aqueles que integram o grupo acusado teriam conhecimento, sendo um sistema de obtenção de provas precisas.</w:t>
      </w:r>
    </w:p>
    <w:p w:rsidR="00000000" w:rsidDel="00000000" w:rsidP="00000000" w:rsidRDefault="00000000" w:rsidRPr="00000000" w14:paraId="000000B6">
      <w:pPr>
        <w:tabs>
          <w:tab w:val="left" w:pos="708"/>
        </w:tabs>
        <w:spacing w:line="360" w:lineRule="auto"/>
        <w:ind w:left="0" w:right="-40.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Ademais, em dezembro de 2019 o Congresso Nacional aprovou a Lei 13.964, conhecida como “Pacote A</w:t>
      </w:r>
      <w:r w:rsidDel="00000000" w:rsidR="00000000" w:rsidRPr="00000000">
        <w:rPr>
          <w:rFonts w:ascii="Times New Roman" w:cs="Times New Roman" w:eastAsia="Times New Roman" w:hAnsi="Times New Roman"/>
          <w:sz w:val="24"/>
          <w:szCs w:val="24"/>
          <w:rtl w:val="0"/>
        </w:rPr>
        <w:t xml:space="preserve">nticrime”,</w:t>
      </w:r>
      <w:r w:rsidDel="00000000" w:rsidR="00000000" w:rsidRPr="00000000">
        <w:rPr>
          <w:rFonts w:ascii="Times New Roman" w:cs="Times New Roman" w:eastAsia="Times New Roman" w:hAnsi="Times New Roman"/>
          <w:sz w:val="24"/>
          <w:szCs w:val="24"/>
          <w:rtl w:val="0"/>
        </w:rPr>
        <w:t xml:space="preserve"> que promoveu consideráveis alterações ao direito penal e processual penal, como o Acordo de não Persecução Penal, </w:t>
      </w:r>
      <w:r w:rsidDel="00000000" w:rsidR="00000000" w:rsidRPr="00000000">
        <w:rPr>
          <w:rFonts w:ascii="Times New Roman" w:cs="Times New Roman" w:eastAsia="Times New Roman" w:hAnsi="Times New Roman"/>
          <w:sz w:val="24"/>
          <w:szCs w:val="24"/>
          <w:rtl w:val="0"/>
        </w:rPr>
        <w:t xml:space="preserve">que será melhor explicado em tópico próprio. </w:t>
      </w:r>
      <w:r w:rsidDel="00000000" w:rsidR="00000000" w:rsidRPr="00000000">
        <w:rPr>
          <w:rtl w:val="0"/>
        </w:rPr>
      </w:r>
    </w:p>
    <w:p w:rsidR="00000000" w:rsidDel="00000000" w:rsidP="00000000" w:rsidRDefault="00000000" w:rsidRPr="00000000" w14:paraId="000000B7">
      <w:pPr>
        <w:tabs>
          <w:tab w:val="left" w:pos="708"/>
        </w:tabs>
        <w:spacing w:line="360" w:lineRule="auto"/>
        <w:ind w:left="0" w:right="-40.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Pacote </w:t>
      </w:r>
      <w:r w:rsidDel="00000000" w:rsidR="00000000" w:rsidRPr="00000000">
        <w:rPr>
          <w:rFonts w:ascii="Times New Roman" w:cs="Times New Roman" w:eastAsia="Times New Roman" w:hAnsi="Times New Roman"/>
          <w:sz w:val="24"/>
          <w:szCs w:val="24"/>
          <w:rtl w:val="0"/>
        </w:rPr>
        <w:t xml:space="preserve">Anticrime</w:t>
      </w:r>
      <w:r w:rsidDel="00000000" w:rsidR="00000000" w:rsidRPr="00000000">
        <w:rPr>
          <w:rFonts w:ascii="Times New Roman" w:cs="Times New Roman" w:eastAsia="Times New Roman" w:hAnsi="Times New Roman"/>
          <w:sz w:val="24"/>
          <w:szCs w:val="24"/>
          <w:rtl w:val="0"/>
        </w:rPr>
        <w:t xml:space="preserve"> é o nome dado à Lei nº 13.964/19, aprovada pelo Congresso Nacional e em vigor desde o dia 23 de janeiro de 2020. Ele surge da tentativa de deixar a Legislação Penal mais atual, dando parâmetro ao combate e prevenção de delitos. O Pacote </w:t>
      </w:r>
      <w:r w:rsidDel="00000000" w:rsidR="00000000" w:rsidRPr="00000000">
        <w:rPr>
          <w:rFonts w:ascii="Times New Roman" w:cs="Times New Roman" w:eastAsia="Times New Roman" w:hAnsi="Times New Roman"/>
          <w:sz w:val="24"/>
          <w:szCs w:val="24"/>
          <w:rtl w:val="0"/>
        </w:rPr>
        <w:t xml:space="preserve">Anticrime</w:t>
      </w:r>
      <w:r w:rsidDel="00000000" w:rsidR="00000000" w:rsidRPr="00000000">
        <w:rPr>
          <w:rFonts w:ascii="Times New Roman" w:cs="Times New Roman" w:eastAsia="Times New Roman" w:hAnsi="Times New Roman"/>
          <w:sz w:val="24"/>
          <w:szCs w:val="24"/>
          <w:rtl w:val="0"/>
        </w:rPr>
        <w:t xml:space="preserve"> alterou artigos do Código Penal, do Código de Processo Penal e entre outras legislações penais, o qual este trabalho irá adentrar ao Acordo de Não Persecução Penal (ANPP).</w:t>
      </w:r>
    </w:p>
    <w:p w:rsidR="00000000" w:rsidDel="00000000" w:rsidP="00000000" w:rsidRDefault="00000000" w:rsidRPr="00000000" w14:paraId="000000B8">
      <w:pPr>
        <w:tabs>
          <w:tab w:val="left" w:pos="708"/>
        </w:tabs>
        <w:spacing w:line="360" w:lineRule="auto"/>
        <w:ind w:left="0" w:right="-40.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Cumpre acrescentar que no uso da mediação “o direito penal da modernidade volta os olhos ao conflito criminal, incluindo a vítima na relação delituosa, em atenção a seus interesses e reconhecendo nela um papel positivo para a resolução dos conflitos” (MAGNAVITA, 2017, p. 57). Uma vez que:</w:t>
      </w:r>
    </w:p>
    <w:p w:rsidR="00000000" w:rsidDel="00000000" w:rsidP="00000000" w:rsidRDefault="00000000" w:rsidRPr="00000000" w14:paraId="000000B9">
      <w:pPr>
        <w:tabs>
          <w:tab w:val="left" w:pos="708"/>
        </w:tabs>
        <w:spacing w:line="360" w:lineRule="auto"/>
        <w:ind w:left="0" w:right="-40.866141732282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tabs>
          <w:tab w:val="left" w:pos="708"/>
        </w:tabs>
        <w:spacing w:line="240" w:lineRule="auto"/>
        <w:ind w:left="2267.716535433071" w:right="-40.8661417322827"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highlight w:val="white"/>
          <w:rtl w:val="0"/>
        </w:rPr>
        <w:t xml:space="preserve">os   acordos   representam   opções   à   resolução   de   conflitos,   essencialmente privilegiando   as   vítimas,  com  um   viés  de   prática   restaurativa,  pois  garantem  uma célere e eficaz reparação (modelos reparador e restaurativo/pacificador) através de uma   justiça   consensual </w:t>
      </w:r>
      <w:r w:rsidDel="00000000" w:rsidR="00000000" w:rsidRPr="00000000">
        <w:rPr>
          <w:rFonts w:ascii="Times New Roman" w:cs="Times New Roman" w:eastAsia="Times New Roman" w:hAnsi="Times New Roman"/>
          <w:rtl w:val="0"/>
        </w:rPr>
        <w:t xml:space="preserve">(CAPPELLETTI </w:t>
      </w:r>
      <w:r w:rsidDel="00000000" w:rsidR="00000000" w:rsidRPr="00000000">
        <w:rPr>
          <w:rFonts w:ascii="Times New Roman" w:cs="Times New Roman" w:eastAsia="Times New Roman" w:hAnsi="Times New Roman"/>
          <w:rtl w:val="0"/>
        </w:rPr>
        <w:t xml:space="preserve">apud MASI, 2020, p. 266).</w:t>
      </w:r>
      <w:r w:rsidDel="00000000" w:rsidR="00000000" w:rsidRPr="00000000">
        <w:rPr>
          <w:rtl w:val="0"/>
        </w:rPr>
      </w:r>
    </w:p>
    <w:p w:rsidR="00000000" w:rsidDel="00000000" w:rsidP="00000000" w:rsidRDefault="00000000" w:rsidRPr="00000000" w14:paraId="000000BB">
      <w:pPr>
        <w:tabs>
          <w:tab w:val="left" w:pos="708"/>
        </w:tabs>
        <w:spacing w:line="360" w:lineRule="auto"/>
        <w:ind w:left="0" w:right="-40.866141732282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tabs>
          <w:tab w:val="left" w:pos="708"/>
        </w:tabs>
        <w:spacing w:line="360" w:lineRule="auto"/>
        <w:ind w:left="0" w:right="-40.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Esse entendimento traduz que a justiça restaurativa reúne vítima, ofensor e comunidade, sendo instituída formalmente no Brasil pela </w:t>
      </w:r>
      <w:r w:rsidDel="00000000" w:rsidR="00000000" w:rsidRPr="00000000">
        <w:rPr>
          <w:rFonts w:ascii="Times New Roman" w:cs="Times New Roman" w:eastAsia="Times New Roman" w:hAnsi="Times New Roman"/>
          <w:sz w:val="24"/>
          <w:szCs w:val="24"/>
          <w:rtl w:val="0"/>
        </w:rPr>
        <w:t xml:space="preserve">Resolução 225, de 2016,</w:t>
      </w:r>
      <w:r w:rsidDel="00000000" w:rsidR="00000000" w:rsidRPr="00000000">
        <w:rPr>
          <w:rFonts w:ascii="Times New Roman" w:cs="Times New Roman" w:eastAsia="Times New Roman" w:hAnsi="Times New Roman"/>
          <w:sz w:val="24"/>
          <w:szCs w:val="24"/>
          <w:rtl w:val="0"/>
        </w:rPr>
        <w:t xml:space="preserve"> do Conselho Nacional de Justiça (CNJ), com objetivo de consolidar normativamente a qualidade da justiça restaurativa.</w:t>
      </w:r>
      <w:r w:rsidDel="00000000" w:rsidR="00000000" w:rsidRPr="00000000">
        <w:rPr>
          <w:rtl w:val="0"/>
        </w:rPr>
      </w:r>
    </w:p>
    <w:p w:rsidR="00000000" w:rsidDel="00000000" w:rsidP="00000000" w:rsidRDefault="00000000" w:rsidRPr="00000000" w14:paraId="000000BD">
      <w:pPr>
        <w:tabs>
          <w:tab w:val="left" w:pos="708"/>
        </w:tabs>
        <w:spacing w:line="360" w:lineRule="auto"/>
        <w:ind w:left="0" w:right="-40.8661417322827"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E">
      <w:pPr>
        <w:tabs>
          <w:tab w:val="left" w:pos="708"/>
        </w:tabs>
        <w:spacing w:line="360" w:lineRule="auto"/>
        <w:ind w:right="-40.8661417322827"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PREVISÃO LEGAL DO ACORDO DE NÃO PERSECUÇÃO PENAL</w:t>
      </w:r>
      <w:r w:rsidDel="00000000" w:rsidR="00000000" w:rsidRPr="00000000">
        <w:rPr>
          <w:rtl w:val="0"/>
        </w:rPr>
      </w:r>
    </w:p>
    <w:p w:rsidR="00000000" w:rsidDel="00000000" w:rsidP="00000000" w:rsidRDefault="00000000" w:rsidRPr="00000000" w14:paraId="000000BF">
      <w:pPr>
        <w:tabs>
          <w:tab w:val="left" w:pos="708"/>
        </w:tabs>
        <w:spacing w:line="360" w:lineRule="auto"/>
        <w:ind w:left="0" w:right="-40.8661417322827"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0">
      <w:pPr>
        <w:spacing w:line="360" w:lineRule="auto"/>
        <w:ind w:left="0" w:right="-40.8661417322827"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fenômeno da morosidade processual esteve presente no cotidiano da sociedade, porém, com o alto índice de demandas de crimes de menor potencial ofensivo, e acumulação da responsabilidade de resolução de conflitos apenas por Juízes de Direito, se intensificou ainda mais, tornando-se um dos mais graves problemas sociais, que ameaça garantias fundamentais de uma parcela da população disciplinada pela jurisdição brasileira. Nesse cenário, “o Judiciário enfrenta dois desafios: tornar-se eficiente e assumir a urgência de maior celeridade” (NALINI, 2018, p. 03).</w:t>
      </w:r>
    </w:p>
    <w:p w:rsidR="00000000" w:rsidDel="00000000" w:rsidP="00000000" w:rsidRDefault="00000000" w:rsidRPr="00000000" w14:paraId="000000C1">
      <w:pPr>
        <w:spacing w:line="360" w:lineRule="auto"/>
        <w:ind w:left="0" w:right="-40.8661417322827"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realidade pode ser demonstrada de forma qualitativa por pesquisas realizadas pelo Justiça em Números, do CNJ. O levantamento analisa o aumento de novos processos criminais entre 2020 e 2021:</w:t>
      </w:r>
    </w:p>
    <w:p w:rsidR="00000000" w:rsidDel="00000000" w:rsidP="00000000" w:rsidRDefault="00000000" w:rsidRPr="00000000" w14:paraId="000000C2">
      <w:pPr>
        <w:spacing w:line="360" w:lineRule="auto"/>
        <w:ind w:left="0" w:right="-40.866141732282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tabs>
          <w:tab w:val="left" w:pos="2400"/>
        </w:tabs>
        <w:spacing w:line="240" w:lineRule="auto"/>
        <w:ind w:left="2409.4488188976375" w:right="-40.86614173228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 2021, ingressaram, no Poder Judiciário, 2,2 milhões de casos novos criminais (Figura 157), sendo 1,5 milhão (56,5%) na fase de conhecimento de primeiro grau, 11,1 mil (0,4%) nas turmas recursais, 573,5 mil (21,4%) no segundo grau e 140,2 mil (5,2%) nos Tribunais Superiores. Além dos 2,2 milhões, foram iniciadas 441,7 mil (16,5%) execuções penais, totalizando 2,7 milhões de novos processos criminais, quando computadas as execuções penais (CNJ, 2022, p. 224)</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C4">
      <w:pPr>
        <w:tabs>
          <w:tab w:val="left" w:pos="708"/>
        </w:tabs>
        <w:spacing w:line="360" w:lineRule="auto"/>
        <w:ind w:left="0" w:right="-40.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C5">
      <w:pPr>
        <w:tabs>
          <w:tab w:val="left" w:pos="708"/>
        </w:tabs>
        <w:spacing w:line="360" w:lineRule="auto"/>
        <w:ind w:left="0" w:right="-40.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 congestionamento processual, basicamente, se caracteriza quando há uma grande quantidade de demandas,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 que diminui a velocidade de trâmite dos efeitos. É nítido a complexidade do tipo de procedimento e coleta de provas ante o monopólio punitivo do  Estado.</w:t>
      </w:r>
      <w:r w:rsidDel="00000000" w:rsidR="00000000" w:rsidRPr="00000000">
        <w:rPr>
          <w:rtl w:val="0"/>
        </w:rPr>
      </w:r>
    </w:p>
    <w:p w:rsidR="00000000" w:rsidDel="00000000" w:rsidP="00000000" w:rsidRDefault="00000000" w:rsidRPr="00000000" w14:paraId="000000C6">
      <w:pPr>
        <w:tabs>
          <w:tab w:val="left" w:pos="708"/>
        </w:tabs>
        <w:spacing w:line="360" w:lineRule="auto"/>
        <w:ind w:left="0" w:right="-40.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A Constituição Federal de 1988 ao conceber-se do princípio da inafastabilidade da jurisdição, relevando sua tamanha importância, também trouxe a busca excessiva por justiça. Todavia, levar todo e qualquer litígio ao apreço do terceiro poder, gera o oposto do que almejavam, ou seja, insegurança jurídica, a perda de confiança no judiciário e injustiça (COSTA, 2018)</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Dessa forma, com o grande número de processos a serem apreciados, ocorreu a necessidade da Justiça </w:t>
      </w:r>
      <w:r w:rsidDel="00000000" w:rsidR="00000000" w:rsidRPr="00000000">
        <w:rPr>
          <w:rFonts w:ascii="Times New Roman" w:cs="Times New Roman" w:eastAsia="Times New Roman" w:hAnsi="Times New Roman"/>
          <w:sz w:val="24"/>
          <w:szCs w:val="24"/>
          <w:rtl w:val="0"/>
        </w:rPr>
        <w:t xml:space="preserve">Consensual, vezes</w:t>
      </w:r>
      <w:r w:rsidDel="00000000" w:rsidR="00000000" w:rsidRPr="00000000">
        <w:rPr>
          <w:rFonts w:ascii="Times New Roman" w:cs="Times New Roman" w:eastAsia="Times New Roman" w:hAnsi="Times New Roman"/>
          <w:sz w:val="24"/>
          <w:szCs w:val="24"/>
          <w:rtl w:val="0"/>
        </w:rPr>
        <w:t xml:space="preserve"> que muitos dos crimes eram considerados de ofensa inferior.</w:t>
      </w:r>
      <w:r w:rsidDel="00000000" w:rsidR="00000000" w:rsidRPr="00000000">
        <w:rPr>
          <w:rtl w:val="0"/>
        </w:rPr>
      </w:r>
    </w:p>
    <w:p w:rsidR="00000000" w:rsidDel="00000000" w:rsidP="00000000" w:rsidRDefault="00000000" w:rsidRPr="00000000" w14:paraId="000000C7">
      <w:pPr>
        <w:tabs>
          <w:tab w:val="left" w:pos="708"/>
        </w:tabs>
        <w:spacing w:line="360" w:lineRule="auto"/>
        <w:ind w:left="0" w:right="-40.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Com previsão expressa no artigo 28-A do Pacote Anticrime, o ANPP possibilita que, para aqueles delitos que cumpram os requisitos formais da lei, o Ministério Público proponha um acordo ao qual o autor do delito não responderá ação penal ao concordar com as condições ajustadas. Isso posto, o ANPP nada mais é do que um acordo realizado entre o Promotor de Justiça e o acusado para que não haja um ação penal, mas sim uma resolução de conflitos por meio da justiça restaurativa. Isso posto:</w:t>
      </w:r>
    </w:p>
    <w:p w:rsidR="00000000" w:rsidDel="00000000" w:rsidP="00000000" w:rsidRDefault="00000000" w:rsidRPr="00000000" w14:paraId="000000C8">
      <w:pPr>
        <w:tabs>
          <w:tab w:val="left" w:pos="708"/>
        </w:tabs>
        <w:spacing w:line="360" w:lineRule="auto"/>
        <w:ind w:left="0" w:right="-40.866141732282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tabs>
          <w:tab w:val="left" w:pos="2265"/>
        </w:tabs>
        <w:spacing w:line="240" w:lineRule="auto"/>
        <w:ind w:left="2267.71653543307" w:right="-40.86614173228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acordo de não persecução penal (ANPP) surge da necessidade de suprir uma lacuna legislativa e criar um instrumento despenalizador que possa impedir   a   judicialização   desnecessária,   valorizando   do   Direito   Penal   como </w:t>
      </w:r>
      <w:r w:rsidDel="00000000" w:rsidR="00000000" w:rsidRPr="00000000">
        <w:rPr>
          <w:rFonts w:ascii="Times New Roman" w:cs="Times New Roman" w:eastAsia="Times New Roman" w:hAnsi="Times New Roman"/>
          <w:i w:val="1"/>
          <w:rtl w:val="0"/>
        </w:rPr>
        <w:t xml:space="preserve">ultima ratio</w:t>
      </w:r>
      <w:r w:rsidDel="00000000" w:rsidR="00000000" w:rsidRPr="00000000">
        <w:rPr>
          <w:rFonts w:ascii="Times New Roman" w:cs="Times New Roman" w:eastAsia="Times New Roman" w:hAnsi="Times New Roman"/>
          <w:rtl w:val="0"/>
        </w:rPr>
        <w:t xml:space="preserve">, de casos penais envolvendo crimes de médio potencial ofensivo (crimes com pena   mínima   inferior   a   4   anos),   que   constituem   a   maior   gama   de   delitos   do ordenamento jurídico brasileiro (MASI, 2020, p. </w:t>
      </w:r>
      <w:r w:rsidDel="00000000" w:rsidR="00000000" w:rsidRPr="00000000">
        <w:rPr>
          <w:rFonts w:ascii="Times New Roman" w:cs="Times New Roman" w:eastAsia="Times New Roman" w:hAnsi="Times New Roman"/>
          <w:highlight w:val="white"/>
          <w:rtl w:val="0"/>
        </w:rPr>
        <w:t xml:space="preserve">268</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CA">
      <w:pPr>
        <w:tabs>
          <w:tab w:val="left" w:pos="708"/>
        </w:tabs>
        <w:spacing w:line="360" w:lineRule="auto"/>
        <w:ind w:left="0" w:right="-40.866141732282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tabs>
          <w:tab w:val="left" w:pos="708"/>
        </w:tabs>
        <w:spacing w:line="360" w:lineRule="auto"/>
        <w:ind w:left="0" w:right="-40.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Ao observar essa medida despenalizadora, observa-se que  as atuais transformações do Direito Penal e Processual Penal tiveram que superar o aforismo </w:t>
      </w:r>
      <w:r w:rsidDel="00000000" w:rsidR="00000000" w:rsidRPr="00000000">
        <w:rPr>
          <w:rFonts w:ascii="Times New Roman" w:cs="Times New Roman" w:eastAsia="Times New Roman" w:hAnsi="Times New Roman"/>
          <w:i w:val="1"/>
          <w:sz w:val="24"/>
          <w:szCs w:val="24"/>
          <w:rtl w:val="0"/>
        </w:rPr>
        <w:t xml:space="preserve">“nec delicta maneant impunita”</w:t>
      </w:r>
      <w:r w:rsidDel="00000000" w:rsidR="00000000" w:rsidRPr="00000000">
        <w:rPr>
          <w:rFonts w:ascii="Times New Roman" w:cs="Times New Roman" w:eastAsia="Times New Roman" w:hAnsi="Times New Roman"/>
          <w:sz w:val="24"/>
          <w:szCs w:val="24"/>
          <w:rtl w:val="0"/>
        </w:rPr>
        <w:t xml:space="preserve">, ou seja, que nenhum crime deve ficar impune, </w:t>
      </w:r>
      <w:r w:rsidDel="00000000" w:rsidR="00000000" w:rsidRPr="00000000">
        <w:rPr>
          <w:rFonts w:ascii="Times New Roman" w:cs="Times New Roman" w:eastAsia="Times New Roman" w:hAnsi="Times New Roman"/>
          <w:sz w:val="24"/>
          <w:szCs w:val="24"/>
          <w:rtl w:val="0"/>
        </w:rPr>
        <w:t xml:space="preserve">então recorreriam a sair de um sistema punitivista para um sistema restaurativo, em que a sociedade participaria de maneira mais ativa e efetiva na busca por justiça. </w:t>
      </w:r>
      <w:r w:rsidDel="00000000" w:rsidR="00000000" w:rsidRPr="00000000">
        <w:rPr>
          <w:rFonts w:ascii="Times New Roman" w:cs="Times New Roman" w:eastAsia="Times New Roman" w:hAnsi="Times New Roman"/>
          <w:sz w:val="24"/>
          <w:szCs w:val="24"/>
          <w:rtl w:val="0"/>
        </w:rPr>
        <w:t xml:space="preserve">Isso acarreta na expansão da justiça consensual e os benefícios que ela pode trazer em tornar as investigações mais céleres, evitando o encarceramento e ajudando o problema da morosidade do sistema processual penal brasileiro. </w:t>
      </w:r>
    </w:p>
    <w:p w:rsidR="00000000" w:rsidDel="00000000" w:rsidP="00000000" w:rsidRDefault="00000000" w:rsidRPr="00000000" w14:paraId="000000CC">
      <w:pPr>
        <w:tabs>
          <w:tab w:val="left" w:pos="708"/>
        </w:tabs>
        <w:spacing w:line="360" w:lineRule="auto"/>
        <w:ind w:left="0" w:right="-40.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corroborar com o exposto acima, cabe transcrever o entendimento que: “em razão do elevadíssimo número de casos penais, é necessário, sem violação das garantias constitucionais, diversificar e simplificar os procedimentos penais levando-se em conta a gravidade do delito, do dano causado, a situação probatória, etc” (ANDRADE, 2019, p.59).</w:t>
      </w:r>
    </w:p>
    <w:p w:rsidR="00000000" w:rsidDel="00000000" w:rsidP="00000000" w:rsidRDefault="00000000" w:rsidRPr="00000000" w14:paraId="000000CD">
      <w:pPr>
        <w:tabs>
          <w:tab w:val="left" w:pos="708"/>
        </w:tabs>
        <w:spacing w:line="360" w:lineRule="auto"/>
        <w:ind w:left="0" w:right="-40.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Sobre o Difícil Equilíbrio entre a (De)Mora Jurisdicional e o Atropelo das Garantias Fundamentais assevera-se que:</w:t>
      </w:r>
    </w:p>
    <w:p w:rsidR="00000000" w:rsidDel="00000000" w:rsidP="00000000" w:rsidRDefault="00000000" w:rsidRPr="00000000" w14:paraId="000000CE">
      <w:pPr>
        <w:tabs>
          <w:tab w:val="left" w:pos="708"/>
        </w:tabs>
        <w:spacing w:line="360" w:lineRule="auto"/>
        <w:ind w:left="0" w:right="-40.866141732282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spacing w:line="240" w:lineRule="auto"/>
        <w:ind w:left="2267.71653543307" w:right="-40.86614173228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fizermos um estudo dos tipos penais previstos no sistema brasileiro e o impacto desses instrumentos negociais, não seria surpresa alguma se o índice superasse a casa dos 70% de tipos penais passíveis de negociação, de acordo. Portanto, estão presentes todas as condições para um verdadeiro “desentulhamento” da justiça criminal brasileira, </w:t>
      </w:r>
      <w:r w:rsidDel="00000000" w:rsidR="00000000" w:rsidRPr="00000000">
        <w:rPr>
          <w:rFonts w:ascii="Times New Roman" w:cs="Times New Roman" w:eastAsia="Times New Roman" w:hAnsi="Times New Roman"/>
          <w:rtl w:val="0"/>
        </w:rPr>
        <w:t xml:space="preserve">sem cairmos na abertura perversa e perigosa de um plea bargaining sem limite de pena, como inicialmente proposto pelo “Pacote Moro” e, felizmente, rechaçada pelo Congresso Nacional</w:t>
      </w:r>
      <w:r w:rsidDel="00000000" w:rsidR="00000000" w:rsidRPr="00000000">
        <w:rPr>
          <w:rFonts w:ascii="Times New Roman" w:cs="Times New Roman" w:eastAsia="Times New Roman" w:hAnsi="Times New Roman"/>
          <w:rtl w:val="0"/>
        </w:rPr>
        <w:t xml:space="preserve"> (LOPES JR., </w:t>
      </w:r>
      <w:r w:rsidDel="00000000" w:rsidR="00000000" w:rsidRPr="00000000">
        <w:rPr>
          <w:rFonts w:ascii="Times New Roman" w:cs="Times New Roman" w:eastAsia="Times New Roman" w:hAnsi="Times New Roman"/>
          <w:highlight w:val="white"/>
          <w:rtl w:val="0"/>
        </w:rPr>
        <w:t xml:space="preserve">2020, p. 315).</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tl w:val="0"/>
        </w:rPr>
      </w:r>
    </w:p>
    <w:p w:rsidR="00000000" w:rsidDel="00000000" w:rsidP="00000000" w:rsidRDefault="00000000" w:rsidRPr="00000000" w14:paraId="000000D0">
      <w:pPr>
        <w:tabs>
          <w:tab w:val="left" w:pos="708"/>
        </w:tabs>
        <w:spacing w:after="0" w:before="0" w:line="360" w:lineRule="auto"/>
        <w:ind w:left="0" w:right="-40.866141732282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tabs>
          <w:tab w:val="left" w:pos="708"/>
        </w:tabs>
        <w:spacing w:line="360" w:lineRule="auto"/>
        <w:ind w:left="0" w:right="-40.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Insta mencionar que a justiça consensual “em seu viés pacificador ou restaurativo, enfoca na pacificação interpessoal e social do conflito, pois entende o crime como um ato contra as pessoas e a comunidade, e não meramente uma infração à lei. Prevalece, aqui, a preocupação com a reparação do dano e com a reconciliação por meio do diálogo entre ofendido e ofensor” (BARBOZA; CIRENO; WALMSLEY, orgs., 2020,  p. 237).</w:t>
      </w:r>
    </w:p>
    <w:p w:rsidR="00000000" w:rsidDel="00000000" w:rsidP="00000000" w:rsidRDefault="00000000" w:rsidRPr="00000000" w14:paraId="000000D2">
      <w:pPr>
        <w:tabs>
          <w:tab w:val="left" w:pos="708"/>
        </w:tabs>
        <w:spacing w:line="360" w:lineRule="auto"/>
        <w:ind w:left="0" w:right="-40.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Ademais, se o bem jurídico encontra-se juridicamente protegido, a reparação por uma terceira via pode ser levantada porque:</w:t>
      </w:r>
    </w:p>
    <w:p w:rsidR="00000000" w:rsidDel="00000000" w:rsidP="00000000" w:rsidRDefault="00000000" w:rsidRPr="00000000" w14:paraId="000000D3">
      <w:pPr>
        <w:tabs>
          <w:tab w:val="left" w:pos="708"/>
        </w:tabs>
        <w:spacing w:line="360" w:lineRule="auto"/>
        <w:ind w:left="0" w:right="-40.866141732282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tabs>
          <w:tab w:val="left" w:pos="2265"/>
        </w:tabs>
        <w:spacing w:line="240" w:lineRule="auto"/>
        <w:ind w:left="2267.71653543307" w:right="-40.86614173228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importância desta sanção para o Direito Penal descansa no princípio da subsidiariedade. A pena, considerada como a medida político-social mais severa, apenas deve ser aplicada quando um mesmo resultado não possa ser alcançado através de outros meios menos graves. Por conseguinte, a pena deve retroceder na medida em que reparação e os esforços de reconciliação sejam suficientes para a compensação do ilícito e para a satisfação das necessidades de prevenção geral e especial do Direito Penal (SANTANA, 2013, p. 76-77).</w:t>
      </w:r>
    </w:p>
    <w:p w:rsidR="00000000" w:rsidDel="00000000" w:rsidP="00000000" w:rsidRDefault="00000000" w:rsidRPr="00000000" w14:paraId="000000D5">
      <w:pPr>
        <w:tabs>
          <w:tab w:val="left" w:pos="708"/>
        </w:tabs>
        <w:spacing w:line="360" w:lineRule="auto"/>
        <w:ind w:left="0" w:right="-40.866141732282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tabs>
          <w:tab w:val="left" w:pos="708"/>
        </w:tabs>
        <w:spacing w:line="360" w:lineRule="auto"/>
        <w:ind w:right="-40.86614173228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Ao adentrar </w:t>
      </w:r>
      <w:r w:rsidDel="00000000" w:rsidR="00000000" w:rsidRPr="00000000">
        <w:rPr>
          <w:rFonts w:ascii="Times New Roman" w:cs="Times New Roman" w:eastAsia="Times New Roman" w:hAnsi="Times New Roman"/>
          <w:sz w:val="24"/>
          <w:szCs w:val="24"/>
          <w:rtl w:val="0"/>
        </w:rPr>
        <w:t xml:space="preserve">na norma jurídica em si, para crimes de menor potencial ofensivo, é notável a probabilidade da despenalização, que remete à:</w:t>
      </w:r>
    </w:p>
    <w:p w:rsidR="00000000" w:rsidDel="00000000" w:rsidP="00000000" w:rsidRDefault="00000000" w:rsidRPr="00000000" w14:paraId="000000D7">
      <w:pPr>
        <w:tabs>
          <w:tab w:val="left" w:pos="708"/>
        </w:tabs>
        <w:spacing w:line="360" w:lineRule="auto"/>
        <w:ind w:right="-40.866141732282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tabs>
          <w:tab w:val="left" w:pos="2265"/>
        </w:tabs>
        <w:spacing w:line="240" w:lineRule="auto"/>
        <w:ind w:left="2267.71653543307" w:right="-40.86614173228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redução da possibilidade de aplicação da pena privativa de liberdade a condutas que permanecem tipificadas como infração penal, através da adoção de procedimento mais simplificado que resulte na cominação de sanções menos graves (NETO e RIBEIRO, p. 08)</w:t>
      </w:r>
    </w:p>
    <w:p w:rsidR="00000000" w:rsidDel="00000000" w:rsidP="00000000" w:rsidRDefault="00000000" w:rsidRPr="00000000" w14:paraId="000000D9">
      <w:pPr>
        <w:tabs>
          <w:tab w:val="left" w:pos="708"/>
        </w:tabs>
        <w:spacing w:line="360" w:lineRule="auto"/>
        <w:ind w:right="-40.866141732282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tabs>
          <w:tab w:val="left" w:pos="708"/>
        </w:tabs>
        <w:spacing w:line="360" w:lineRule="auto"/>
        <w:ind w:right="-40.86614173228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Significa dizer que o bem jurídico tutelado continuará com sua importância e proteção, mas quando violado, a depender da gravidade do delito, o condenado receberá formas de sanção diferentes da pena privativa de liberdade. </w:t>
      </w:r>
    </w:p>
    <w:p w:rsidR="00000000" w:rsidDel="00000000" w:rsidP="00000000" w:rsidRDefault="00000000" w:rsidRPr="00000000" w14:paraId="000000DB">
      <w:pPr>
        <w:tabs>
          <w:tab w:val="left" w:pos="708"/>
        </w:tabs>
        <w:spacing w:line="360" w:lineRule="auto"/>
        <w:ind w:right="-40.86614173228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Outro ponto positivo de acordos no processo penal, é:</w:t>
      </w:r>
    </w:p>
    <w:p w:rsidR="00000000" w:rsidDel="00000000" w:rsidP="00000000" w:rsidRDefault="00000000" w:rsidRPr="00000000" w14:paraId="000000DC">
      <w:pPr>
        <w:tabs>
          <w:tab w:val="left" w:pos="708"/>
        </w:tabs>
        <w:spacing w:line="360" w:lineRule="auto"/>
        <w:ind w:right="-40.866141732282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tabs>
          <w:tab w:val="left" w:pos="708"/>
        </w:tabs>
        <w:spacing w:line="240" w:lineRule="auto"/>
        <w:ind w:left="2267.716535433071" w:right="-40.86614173228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possibilidade de otimização dos custos estatais com a gestão da administração da justiça e com a tramitação das ações   penais   (atividade   cartorária,   realização   de   audiências,   condução   de   réus   e testemunhas, etc.). Além disso, contribui para a diminuição da população carcerária, especialmente   nos   estabelecimentos   de   regimes   semiaberto   e   aberto,   hoje amplamente superlotados </w:t>
      </w:r>
      <w:r w:rsidDel="00000000" w:rsidR="00000000" w:rsidRPr="00000000">
        <w:rPr>
          <w:rFonts w:ascii="Times New Roman" w:cs="Times New Roman" w:eastAsia="Times New Roman" w:hAnsi="Times New Roman"/>
          <w:rtl w:val="0"/>
        </w:rPr>
        <w:t xml:space="preserve">(MASI, 2020, </w:t>
      </w:r>
      <w:r w:rsidDel="00000000" w:rsidR="00000000" w:rsidRPr="00000000">
        <w:rPr>
          <w:rFonts w:ascii="Times New Roman" w:cs="Times New Roman" w:eastAsia="Times New Roman" w:hAnsi="Times New Roman"/>
          <w:rtl w:val="0"/>
        </w:rPr>
        <w:t xml:space="preserve">p. 269 - 270).</w:t>
      </w:r>
    </w:p>
    <w:p w:rsidR="00000000" w:rsidDel="00000000" w:rsidP="00000000" w:rsidRDefault="00000000" w:rsidRPr="00000000" w14:paraId="000000DE">
      <w:pPr>
        <w:tabs>
          <w:tab w:val="left" w:pos="708"/>
        </w:tabs>
        <w:spacing w:line="360" w:lineRule="auto"/>
        <w:ind w:right="-40.866141732282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tabs>
          <w:tab w:val="left" w:pos="708"/>
        </w:tabs>
        <w:spacing w:line="360" w:lineRule="auto"/>
        <w:ind w:right="-40.86614173228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À semelhança de “O   estímulo   à   autorresponsabilização   (inviável   no   ambiente   carcerário)   serve como   instrumento   ressocializador.   Cria-se   mais   uma   chance   de   evitar   uma condenação penal, reduzindo seus efeitos deletérios e socialmente negativos” </w:t>
      </w:r>
      <w:r w:rsidDel="00000000" w:rsidR="00000000" w:rsidRPr="00000000">
        <w:rPr>
          <w:rFonts w:ascii="Times New Roman" w:cs="Times New Roman" w:eastAsia="Times New Roman" w:hAnsi="Times New Roman"/>
          <w:sz w:val="24"/>
          <w:szCs w:val="24"/>
          <w:rtl w:val="0"/>
        </w:rPr>
        <w:t xml:space="preserve">(MASI, 2020, </w:t>
      </w:r>
      <w:r w:rsidDel="00000000" w:rsidR="00000000" w:rsidRPr="00000000">
        <w:rPr>
          <w:rFonts w:ascii="Times New Roman" w:cs="Times New Roman" w:eastAsia="Times New Roman" w:hAnsi="Times New Roman"/>
          <w:sz w:val="24"/>
          <w:szCs w:val="24"/>
          <w:rtl w:val="0"/>
        </w:rPr>
        <w:t xml:space="preserve">p. 270).</w:t>
      </w:r>
    </w:p>
    <w:p w:rsidR="00000000" w:rsidDel="00000000" w:rsidP="00000000" w:rsidRDefault="00000000" w:rsidRPr="00000000" w14:paraId="000000E0">
      <w:pPr>
        <w:tabs>
          <w:tab w:val="left" w:pos="708"/>
        </w:tabs>
        <w:spacing w:line="360" w:lineRule="auto"/>
        <w:ind w:right="-40.86614173228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Não anula-se o fato de que a defesa continua com sua imensurável importância, pois </w:t>
      </w:r>
      <w:r w:rsidDel="00000000" w:rsidR="00000000" w:rsidRPr="00000000">
        <w:rPr>
          <w:rFonts w:ascii="Times New Roman" w:cs="Times New Roman" w:eastAsia="Times New Roman" w:hAnsi="Times New Roman"/>
          <w:sz w:val="24"/>
          <w:szCs w:val="24"/>
          <w:rtl w:val="0"/>
        </w:rPr>
        <w:t xml:space="preserve">a “atuação   defensiva   em   sede   de   ANPP   pressupõe   que   o   defensor   trace estratégias e técnicas bem definidas e que conheça o seu adversário, do contrário isso poderá ocasionar um desequilíbrio entre as partes envolvidas no acordo” (</w:t>
      </w:r>
      <w:r w:rsidDel="00000000" w:rsidR="00000000" w:rsidRPr="00000000">
        <w:rPr>
          <w:rFonts w:ascii="Times New Roman" w:cs="Times New Roman" w:eastAsia="Times New Roman" w:hAnsi="Times New Roman"/>
          <w:sz w:val="24"/>
          <w:szCs w:val="24"/>
          <w:rtl w:val="0"/>
        </w:rPr>
        <w:t xml:space="preserve">MASI, 2020, </w:t>
      </w:r>
      <w:r w:rsidDel="00000000" w:rsidR="00000000" w:rsidRPr="00000000">
        <w:rPr>
          <w:rFonts w:ascii="Times New Roman" w:cs="Times New Roman" w:eastAsia="Times New Roman" w:hAnsi="Times New Roman"/>
          <w:sz w:val="24"/>
          <w:szCs w:val="24"/>
          <w:rtl w:val="0"/>
        </w:rPr>
        <w:t xml:space="preserve">p. 285).</w:t>
      </w:r>
    </w:p>
    <w:p w:rsidR="00000000" w:rsidDel="00000000" w:rsidP="00000000" w:rsidRDefault="00000000" w:rsidRPr="00000000" w14:paraId="000000E1">
      <w:pPr>
        <w:tabs>
          <w:tab w:val="left" w:pos="708"/>
        </w:tabs>
        <w:spacing w:line="360" w:lineRule="auto"/>
        <w:ind w:left="0" w:right="-40.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Deste modo, a justiça consensual e o ANPP são instrumentos importantes para colaborar com a eficiência e duração razoável do processo. Uma vez que “n</w:t>
      </w:r>
      <w:r w:rsidDel="00000000" w:rsidR="00000000" w:rsidRPr="00000000">
        <w:rPr>
          <w:rFonts w:ascii="Times New Roman" w:cs="Times New Roman" w:eastAsia="Times New Roman" w:hAnsi="Times New Roman"/>
          <w:sz w:val="24"/>
          <w:szCs w:val="24"/>
          <w:rtl w:val="0"/>
        </w:rPr>
        <w:t xml:space="preserve">esta</w:t>
      </w:r>
      <w:r w:rsidDel="00000000" w:rsidR="00000000" w:rsidRPr="00000000">
        <w:rPr>
          <w:rFonts w:ascii="Times New Roman" w:cs="Times New Roman" w:eastAsia="Times New Roman" w:hAnsi="Times New Roman"/>
          <w:sz w:val="24"/>
          <w:szCs w:val="24"/>
          <w:rtl w:val="0"/>
        </w:rPr>
        <w:t xml:space="preserve"> hipótese de consenso, portanto, tem-se que o acusado está exercendo uma estratégia defensiva, e, ao contrário do que ocorre no direito anglo-saxão, aqui não há que se falar em declaração de culpabilidade” (GIULIAN, 2014, p.13).</w:t>
      </w:r>
    </w:p>
    <w:p w:rsidR="00000000" w:rsidDel="00000000" w:rsidP="00000000" w:rsidRDefault="00000000" w:rsidRPr="00000000" w14:paraId="000000E2">
      <w:pPr>
        <w:tabs>
          <w:tab w:val="left" w:pos="708"/>
        </w:tabs>
        <w:spacing w:line="360" w:lineRule="auto"/>
        <w:ind w:left="0" w:right="-40.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Portanto, sublinha-se a importância política da iniciativa parlamentar e o controle de apuração dos fatos, vez que cumpre ao legislador brasileiro, diante da responsabilidade de criar políticas públicas, soluções novas e adequadas para problemas cotidianos.</w:t>
      </w:r>
    </w:p>
    <w:p w:rsidR="00000000" w:rsidDel="00000000" w:rsidP="00000000" w:rsidRDefault="00000000" w:rsidRPr="00000000" w14:paraId="000000E3">
      <w:pPr>
        <w:tabs>
          <w:tab w:val="left" w:pos="708"/>
        </w:tabs>
        <w:spacing w:line="360" w:lineRule="auto"/>
        <w:ind w:left="0" w:right="-40.866141732282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tabs>
          <w:tab w:val="left" w:pos="708"/>
        </w:tabs>
        <w:spacing w:line="360" w:lineRule="auto"/>
        <w:ind w:left="0" w:right="-40.8661417322827"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O </w:t>
      </w:r>
      <w:r w:rsidDel="00000000" w:rsidR="00000000" w:rsidRPr="00000000">
        <w:rPr>
          <w:rFonts w:ascii="Times New Roman" w:cs="Times New Roman" w:eastAsia="Times New Roman" w:hAnsi="Times New Roman"/>
          <w:b w:val="1"/>
          <w:i w:val="1"/>
          <w:sz w:val="24"/>
          <w:szCs w:val="24"/>
          <w:rtl w:val="0"/>
        </w:rPr>
        <w:t xml:space="preserve">FACT-FINDING </w:t>
      </w:r>
      <w:r w:rsidDel="00000000" w:rsidR="00000000" w:rsidRPr="00000000">
        <w:rPr>
          <w:rFonts w:ascii="Times New Roman" w:cs="Times New Roman" w:eastAsia="Times New Roman" w:hAnsi="Times New Roman"/>
          <w:b w:val="1"/>
          <w:sz w:val="24"/>
          <w:szCs w:val="24"/>
          <w:rtl w:val="0"/>
        </w:rPr>
        <w:t xml:space="preserve">COMO INSTRUMENTO CÉLERE NA MEDIAÇÃO PENAL</w:t>
      </w:r>
      <w:r w:rsidDel="00000000" w:rsidR="00000000" w:rsidRPr="00000000">
        <w:rPr>
          <w:rtl w:val="0"/>
        </w:rPr>
      </w:r>
    </w:p>
    <w:p w:rsidR="00000000" w:rsidDel="00000000" w:rsidP="00000000" w:rsidRDefault="00000000" w:rsidRPr="00000000" w14:paraId="000000E5">
      <w:pPr>
        <w:tabs>
          <w:tab w:val="left" w:pos="708"/>
        </w:tabs>
        <w:spacing w:line="360" w:lineRule="auto"/>
        <w:ind w:left="0" w:right="-40.8661417322827"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r>
    </w:p>
    <w:p w:rsidR="00000000" w:rsidDel="00000000" w:rsidP="00000000" w:rsidRDefault="00000000" w:rsidRPr="00000000" w14:paraId="000000E6">
      <w:pPr>
        <w:tabs>
          <w:tab w:val="left" w:pos="708"/>
        </w:tabs>
        <w:spacing w:line="360" w:lineRule="auto"/>
        <w:ind w:left="0" w:right="-40.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Em primeiro plano, faz-se necessário entender que, no Brasil, a justiça consensual não implica em condenação. Dessa forma, ao adequar um método autocompositivo de outro país às situações brasileiras, deve ser observado se seria adequado/permitido à legislação em vigor, de acordo com o artigo 17 da Lei nº 4.657/42 (BRASIL, 1942). </w:t>
      </w:r>
    </w:p>
    <w:p w:rsidR="00000000" w:rsidDel="00000000" w:rsidP="00000000" w:rsidRDefault="00000000" w:rsidRPr="00000000" w14:paraId="000000E7">
      <w:pPr>
        <w:tabs>
          <w:tab w:val="left" w:pos="708"/>
        </w:tabs>
        <w:spacing w:line="360" w:lineRule="auto"/>
        <w:ind w:left="0" w:right="-40.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 objetivo do Fact-finding, exercitado nos Estados Unidos da América é: </w:t>
      </w:r>
    </w:p>
    <w:p w:rsidR="00000000" w:rsidDel="00000000" w:rsidP="00000000" w:rsidRDefault="00000000" w:rsidRPr="00000000" w14:paraId="000000E8">
      <w:pPr>
        <w:tabs>
          <w:tab w:val="left" w:pos="708"/>
        </w:tabs>
        <w:spacing w:line="360" w:lineRule="auto"/>
        <w:ind w:right="-40.8661417322827" w:firstLine="283.464566929133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tabs>
          <w:tab w:val="left" w:pos="2265"/>
        </w:tabs>
        <w:spacing w:line="240" w:lineRule="auto"/>
        <w:ind w:left="2267.716535433071" w:right="-40.86614173228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vinculados à justiça estatal, mas que são postos em prática depois que a demanda é apresentada e a contestação feita. A finalidade é evitar que o processo não seja decidido de forma impositiva pelo juiz, mas por consenso das partes (MOTA, 2014, p. 45).</w:t>
      </w:r>
    </w:p>
    <w:p w:rsidR="00000000" w:rsidDel="00000000" w:rsidP="00000000" w:rsidRDefault="00000000" w:rsidRPr="00000000" w14:paraId="000000EA">
      <w:pPr>
        <w:tabs>
          <w:tab w:val="left" w:pos="708"/>
        </w:tabs>
        <w:spacing w:line="360" w:lineRule="auto"/>
        <w:ind w:left="2267.716535433071" w:right="-40.8661417322827" w:hanging="1984.251968503937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tabs>
          <w:tab w:val="left" w:pos="708"/>
        </w:tabs>
        <w:spacing w:line="360" w:lineRule="auto"/>
        <w:ind w:left="0" w:right="-40.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Ao interpretar o instituto supracitado, é possível observar que a sua tradução remete à uma apuração dos fatos, em que as próprias partes participam do processo de decisão de justiça, vez que a apuração dos fatos é fundamental para evitar controvérsias e as partes são os principais interessados. </w:t>
      </w:r>
    </w:p>
    <w:p w:rsidR="00000000" w:rsidDel="00000000" w:rsidP="00000000" w:rsidRDefault="00000000" w:rsidRPr="00000000" w14:paraId="000000EC">
      <w:pPr>
        <w:tabs>
          <w:tab w:val="left" w:pos="708"/>
        </w:tabs>
        <w:spacing w:line="360" w:lineRule="auto"/>
        <w:ind w:left="0" w:right="-40.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apuração dos fatos, e a ‘reconstrução da verdade’ é demonstrada através de provas, ao qual “vincula-se, por óbvio, à ação de provar, cujo objetivo é tornar claro e nítido ao juiz a realidade de um fato, de um acontecimento ou de um episódio” (NUCCI, 2011, p. 15). </w:t>
      </w:r>
    </w:p>
    <w:p w:rsidR="00000000" w:rsidDel="00000000" w:rsidP="00000000" w:rsidRDefault="00000000" w:rsidRPr="00000000" w14:paraId="000000ED">
      <w:pPr>
        <w:tabs>
          <w:tab w:val="left" w:pos="708"/>
        </w:tabs>
        <w:spacing w:line="360" w:lineRule="auto"/>
        <w:ind w:left="0" w:right="-40.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Nesse sentido, deve-se dizer que provar os elementos da realidade que está em lide, pelos meios permitidos por lei, é o método, até então disponibilizado, mais eficaz para dar suporte às alegações, visto que a Constituição da República Federativa do Brasil dispõe assegurar a dignidade da pessoa humana, pois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todo o processo penal deve ser levantado em busca da efetividade desse direito. </w:t>
      </w:r>
    </w:p>
    <w:p w:rsidR="00000000" w:rsidDel="00000000" w:rsidP="00000000" w:rsidRDefault="00000000" w:rsidRPr="00000000" w14:paraId="000000EE">
      <w:pPr>
        <w:tabs>
          <w:tab w:val="left" w:pos="708"/>
        </w:tabs>
        <w:spacing w:line="360" w:lineRule="auto"/>
        <w:ind w:left="0" w:right="-40.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 direito na mediação como forma de resolução de conflitos tem influência não apenas nos procedimentos jurídicos de apuração e tomada de decisões, mas também na educação jurídica, que buscam proteger a dignidade humana, proporcionando as garantias e princípios constitucionais, sobretudo no tocante à garantia da ampla defesa e do devido processo legal. Cabe mencionar que “deve haver uma conscientização, sobretudo dos juristas, de que os Tribunais não representam a única modalidade de resolução de conflitos de interesses, pois os meios alternativos de solução de conflitos, como a conciliação, a arbitragem e a mediação, são métodos complementares ao processo jurídico tradicional” (AMARAL, 2008, p. 56). </w:t>
      </w:r>
    </w:p>
    <w:p w:rsidR="00000000" w:rsidDel="00000000" w:rsidP="00000000" w:rsidRDefault="00000000" w:rsidRPr="00000000" w14:paraId="000000EF">
      <w:pPr>
        <w:tabs>
          <w:tab w:val="left" w:pos="708"/>
        </w:tabs>
        <w:spacing w:line="360" w:lineRule="auto"/>
        <w:ind w:left="0" w:right="-40.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 objetivo de desenvolver meios mais adequados de resolução de conflitos, os ADR’S (Alternative Dispute Resolutions), é, através de técnicas próprias e observância de características de cada caso, a solução do problema de maneira sigilosa “que apostam, prioritariamente, no diálogo colaborativo para a solução de um problema” (SALES e SOUSA, 2014, p. 379).</w:t>
      </w:r>
    </w:p>
    <w:p w:rsidR="00000000" w:rsidDel="00000000" w:rsidP="00000000" w:rsidRDefault="00000000" w:rsidRPr="00000000" w14:paraId="000000F0">
      <w:pPr>
        <w:tabs>
          <w:tab w:val="left" w:pos="708"/>
        </w:tabs>
        <w:spacing w:line="360" w:lineRule="auto"/>
        <w:ind w:left="0" w:right="-40.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Logo, “o fact </w:t>
      </w:r>
      <w:r w:rsidDel="00000000" w:rsidR="00000000" w:rsidRPr="00000000">
        <w:rPr>
          <w:rFonts w:ascii="Times New Roman" w:cs="Times New Roman" w:eastAsia="Times New Roman" w:hAnsi="Times New Roman"/>
          <w:sz w:val="24"/>
          <w:szCs w:val="24"/>
          <w:rtl w:val="0"/>
        </w:rPr>
        <w:t xml:space="preserve">finder (ou</w:t>
      </w:r>
      <w:r w:rsidDel="00000000" w:rsidR="00000000" w:rsidRPr="00000000">
        <w:rPr>
          <w:rFonts w:ascii="Times New Roman" w:cs="Times New Roman" w:eastAsia="Times New Roman" w:hAnsi="Times New Roman"/>
          <w:sz w:val="24"/>
          <w:szCs w:val="24"/>
          <w:rtl w:val="0"/>
        </w:rPr>
        <w:t xml:space="preserve"> juiz de fato), baseando-se nas informações providas não só pelas partes, mas por meio de pesquisas adicionais e instrumentos comprobatórios, recomenda a resolução de cada tópico pendente do conflito. Tal procedimento é tipicamente voluntário e prepara o caminho para negociações adicionais e também para a mediação” (SALES e SOUSA, 2014, p. 393).</w:t>
      </w:r>
    </w:p>
    <w:p w:rsidR="00000000" w:rsidDel="00000000" w:rsidP="00000000" w:rsidRDefault="00000000" w:rsidRPr="00000000" w14:paraId="000000F1">
      <w:pPr>
        <w:tabs>
          <w:tab w:val="left" w:pos="708"/>
        </w:tabs>
        <w:spacing w:line="360" w:lineRule="auto"/>
        <w:ind w:left="0" w:right="-40.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Na medida em que pode-se concluir, que a resolução da lide não é apenas aquela decidida de ofício por um juiz: </w:t>
      </w:r>
    </w:p>
    <w:p w:rsidR="00000000" w:rsidDel="00000000" w:rsidP="00000000" w:rsidRDefault="00000000" w:rsidRPr="00000000" w14:paraId="000000F2">
      <w:pPr>
        <w:tabs>
          <w:tab w:val="left" w:pos="708"/>
        </w:tabs>
        <w:spacing w:line="360" w:lineRule="auto"/>
        <w:ind w:left="0" w:right="-40.866141732282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tabs>
          <w:tab w:val="left" w:pos="2265"/>
        </w:tabs>
        <w:spacing w:line="240" w:lineRule="auto"/>
        <w:ind w:left="2267.716535433071" w:right="-40.86614173228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que</w:t>
      </w:r>
      <w:r w:rsidDel="00000000" w:rsidR="00000000" w:rsidRPr="00000000">
        <w:rPr>
          <w:rFonts w:ascii="Times New Roman" w:cs="Times New Roman" w:eastAsia="Times New Roman" w:hAnsi="Times New Roman"/>
          <w:rtl w:val="0"/>
        </w:rPr>
        <w:t xml:space="preserve"> impedirá que esta fase seja morosa e inefetiva não é o bom senso dos advogados nem a eficiente supervisão do juiz, mas a adequada regulamentação. O estudo aqui realizado demonstrou que o case management, tanto aquele realizado por advogados fora do ambiente da corte como aquele realizado por juízes e oficiais no ambiente da corte, podem ser eficientes ou ineficientes (PITTA, 2019, p. 227).</w:t>
      </w:r>
      <w:r w:rsidDel="00000000" w:rsidR="00000000" w:rsidRPr="00000000">
        <w:rPr>
          <w:rtl w:val="0"/>
        </w:rPr>
      </w:r>
    </w:p>
    <w:p w:rsidR="00000000" w:rsidDel="00000000" w:rsidP="00000000" w:rsidRDefault="00000000" w:rsidRPr="00000000" w14:paraId="000000F4">
      <w:pPr>
        <w:tabs>
          <w:tab w:val="left" w:pos="708"/>
        </w:tabs>
        <w:spacing w:line="360" w:lineRule="auto"/>
        <w:ind w:left="0" w:right="-40.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F5">
      <w:pPr>
        <w:tabs>
          <w:tab w:val="left" w:pos="708"/>
        </w:tabs>
        <w:spacing w:line="360" w:lineRule="auto"/>
        <w:ind w:left="0" w:right="-40.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Dessa forma, o instituto do </w:t>
      </w:r>
      <w:r w:rsidDel="00000000" w:rsidR="00000000" w:rsidRPr="00000000">
        <w:rPr>
          <w:rFonts w:ascii="Times New Roman" w:cs="Times New Roman" w:eastAsia="Times New Roman" w:hAnsi="Times New Roman"/>
          <w:i w:val="1"/>
          <w:sz w:val="24"/>
          <w:szCs w:val="24"/>
          <w:rtl w:val="0"/>
        </w:rPr>
        <w:t xml:space="preserve">Fact-finding </w:t>
      </w:r>
      <w:r w:rsidDel="00000000" w:rsidR="00000000" w:rsidRPr="00000000">
        <w:rPr>
          <w:rFonts w:ascii="Times New Roman" w:cs="Times New Roman" w:eastAsia="Times New Roman" w:hAnsi="Times New Roman"/>
          <w:sz w:val="24"/>
          <w:szCs w:val="24"/>
          <w:rtl w:val="0"/>
        </w:rPr>
        <w:t xml:space="preserve">relacionado à mediação</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se tornaria uma ferramenta à mediação e juntos, uma alternativa ao atraso processual, posto que:</w:t>
      </w:r>
    </w:p>
    <w:p w:rsidR="00000000" w:rsidDel="00000000" w:rsidP="00000000" w:rsidRDefault="00000000" w:rsidRPr="00000000" w14:paraId="000000F6">
      <w:pPr>
        <w:tabs>
          <w:tab w:val="left" w:pos="708"/>
        </w:tabs>
        <w:spacing w:line="360" w:lineRule="auto"/>
        <w:ind w:left="0" w:right="-40.866141732282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tabs>
          <w:tab w:val="left" w:pos="2265"/>
        </w:tabs>
        <w:spacing w:line="240" w:lineRule="auto"/>
        <w:ind w:left="2267.716535433071" w:right="-40.86614173228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mediação nos Estados Unidos atingiu um grande desenvolvimento, obtendo excelentes resultados conforme demonstrado, sendo um modelo que deve ser observado por todos os países que pretendem implantar os sistemas alternativos de resolução de conflitos, com a ressalva de que não se deve transportar o sistema implantado em um país a outro, sem as necessárias adaptações, pois é preciso que se leve em consideração às diferenças sócio-culturais e econômicas que nos distinguem (AMARAL, 2008, p. 114).</w:t>
      </w:r>
      <w:r w:rsidDel="00000000" w:rsidR="00000000" w:rsidRPr="00000000">
        <w:rPr>
          <w:rtl w:val="0"/>
        </w:rPr>
      </w:r>
    </w:p>
    <w:p w:rsidR="00000000" w:rsidDel="00000000" w:rsidP="00000000" w:rsidRDefault="00000000" w:rsidRPr="00000000" w14:paraId="000000F8">
      <w:pPr>
        <w:tabs>
          <w:tab w:val="left" w:pos="708"/>
        </w:tabs>
        <w:spacing w:line="360" w:lineRule="auto"/>
        <w:ind w:left="0" w:right="-40.8661417322827" w:firstLine="283.464566929133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tabs>
          <w:tab w:val="left" w:pos="708"/>
        </w:tabs>
        <w:spacing w:line="360" w:lineRule="auto"/>
        <w:ind w:left="0" w:right="-40.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À luz das informações contidas, torna-se </w:t>
      </w:r>
      <w:r w:rsidDel="00000000" w:rsidR="00000000" w:rsidRPr="00000000">
        <w:rPr>
          <w:rFonts w:ascii="Times New Roman" w:cs="Times New Roman" w:eastAsia="Times New Roman" w:hAnsi="Times New Roman"/>
          <w:sz w:val="24"/>
          <w:szCs w:val="24"/>
          <w:rtl w:val="0"/>
        </w:rPr>
        <w:t xml:space="preserve">entendido “</w:t>
      </w:r>
      <w:r w:rsidDel="00000000" w:rsidR="00000000" w:rsidRPr="00000000">
        <w:rPr>
          <w:rFonts w:ascii="Times New Roman" w:cs="Times New Roman" w:eastAsia="Times New Roman" w:hAnsi="Times New Roman"/>
          <w:sz w:val="24"/>
          <w:szCs w:val="24"/>
          <w:rtl w:val="0"/>
        </w:rPr>
        <w:t xml:space="preserve">que</w:t>
      </w:r>
      <w:r w:rsidDel="00000000" w:rsidR="00000000" w:rsidRPr="00000000">
        <w:rPr>
          <w:rFonts w:ascii="Times New Roman" w:cs="Times New Roman" w:eastAsia="Times New Roman" w:hAnsi="Times New Roman"/>
          <w:sz w:val="24"/>
          <w:szCs w:val="24"/>
          <w:rtl w:val="0"/>
        </w:rPr>
        <w:t xml:space="preserve"> um trabalho sério de apuração de fatos e advocacia é fundamental para que a audiência refute as notícias falsas e compartilhe as informações produzidas por meios de comunicação credíveis” (SPINELLI, 2018). Ademais, </w:t>
      </w:r>
      <w:r w:rsidDel="00000000" w:rsidR="00000000" w:rsidRPr="00000000">
        <w:rPr>
          <w:rFonts w:ascii="Times New Roman" w:cs="Times New Roman" w:eastAsia="Times New Roman" w:hAnsi="Times New Roman"/>
          <w:sz w:val="24"/>
          <w:szCs w:val="24"/>
          <w:rtl w:val="0"/>
        </w:rPr>
        <w:t xml:space="preserve">“o método chamado a descoberta dos fatos propicia solução mais eficiente, mais rápida e mais sensível” (NALINI, 2018, p. 08).</w:t>
      </w:r>
      <w:r w:rsidDel="00000000" w:rsidR="00000000" w:rsidRPr="00000000">
        <w:rPr>
          <w:rtl w:val="0"/>
        </w:rPr>
      </w:r>
    </w:p>
    <w:p w:rsidR="00000000" w:rsidDel="00000000" w:rsidP="00000000" w:rsidRDefault="00000000" w:rsidRPr="00000000" w14:paraId="000000FA">
      <w:pPr>
        <w:tabs>
          <w:tab w:val="left" w:pos="708"/>
        </w:tabs>
        <w:spacing w:line="360" w:lineRule="auto"/>
        <w:ind w:left="0" w:right="-40.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coleta prévia dos fatos antes da audiência de mediação traz benefícios por já haver uma aceitação entre as partes e os advogados, considerando vantajosa por possuir celeridade e informalidade, restabelecendo a comunicação. Diante da responsabilidade de criar políticas públicas, cumpre ao legislador brasileiro e os órgãos públicos incentivar esses mecanismos para a solução de problemas públicos que afetam </w:t>
      </w:r>
      <w:r w:rsidDel="00000000" w:rsidR="00000000" w:rsidRPr="00000000">
        <w:rPr>
          <w:rFonts w:ascii="Times New Roman" w:cs="Times New Roman" w:eastAsia="Times New Roman" w:hAnsi="Times New Roman"/>
          <w:sz w:val="24"/>
          <w:szCs w:val="24"/>
          <w:rtl w:val="0"/>
        </w:rPr>
        <w:t xml:space="preserve">uma</w:t>
      </w:r>
      <w:r w:rsidDel="00000000" w:rsidR="00000000" w:rsidRPr="00000000">
        <w:rPr>
          <w:rFonts w:ascii="Times New Roman" w:cs="Times New Roman" w:eastAsia="Times New Roman" w:hAnsi="Times New Roman"/>
          <w:sz w:val="24"/>
          <w:szCs w:val="24"/>
          <w:rtl w:val="0"/>
        </w:rPr>
        <w:t xml:space="preserve"> coletividade.</w:t>
      </w:r>
      <w:r w:rsidDel="00000000" w:rsidR="00000000" w:rsidRPr="00000000">
        <w:rPr>
          <w:rtl w:val="0"/>
        </w:rPr>
      </w:r>
    </w:p>
    <w:p w:rsidR="00000000" w:rsidDel="00000000" w:rsidP="00000000" w:rsidRDefault="00000000" w:rsidRPr="00000000" w14:paraId="000000FB">
      <w:pPr>
        <w:tabs>
          <w:tab w:val="left" w:pos="708"/>
        </w:tabs>
        <w:spacing w:line="360" w:lineRule="auto"/>
        <w:ind w:left="0" w:right="-40.866141732282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C">
      <w:pPr>
        <w:tabs>
          <w:tab w:val="left" w:pos="708"/>
        </w:tabs>
        <w:spacing w:line="360" w:lineRule="auto"/>
        <w:ind w:left="0" w:right="-40.8661417322827"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CONSIDERAÇÕES FINAIS </w:t>
      </w:r>
      <w:r w:rsidDel="00000000" w:rsidR="00000000" w:rsidRPr="00000000">
        <w:rPr>
          <w:rtl w:val="0"/>
        </w:rPr>
      </w:r>
    </w:p>
    <w:p w:rsidR="00000000" w:rsidDel="00000000" w:rsidP="00000000" w:rsidRDefault="00000000" w:rsidRPr="00000000" w14:paraId="000000FD">
      <w:pPr>
        <w:tabs>
          <w:tab w:val="left" w:pos="708"/>
        </w:tabs>
        <w:spacing w:line="360" w:lineRule="auto"/>
        <w:ind w:left="0" w:right="-40.8661417322827"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E">
      <w:pPr>
        <w:tabs>
          <w:tab w:val="left" w:pos="708"/>
        </w:tabs>
        <w:spacing w:after="0" w:before="0" w:line="360" w:lineRule="auto"/>
        <w:ind w:left="0" w:right="-40.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Tornou-se comum encontrar artigos científicos que mencionam ou analisam o Poder Judiciário pelos números crescentes em demandas; a morosidade processual; e/ou superlotação do sistema carcerário. Dessa forma, esse estudo propôs buscar entender as transformações no mundo do direito processual penal e explicar as novas situações vivenciadas pela jurisdição brasileira.</w:t>
      </w:r>
    </w:p>
    <w:p w:rsidR="00000000" w:rsidDel="00000000" w:rsidP="00000000" w:rsidRDefault="00000000" w:rsidRPr="00000000" w14:paraId="000000FF">
      <w:pPr>
        <w:tabs>
          <w:tab w:val="left" w:pos="708"/>
        </w:tabs>
        <w:spacing w:after="0" w:before="0" w:line="360" w:lineRule="auto"/>
        <w:ind w:left="0" w:right="-40.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Partindo do pressuposto que o Estado tem objetivo de resolver os conflitos e erradicar condutas que ameaçam a vida em sociedade, subentende-se que ele deve se manter em constante atualização para acompanhar as mudanças gerais da comunidade e atingir seus objetivos, mesmo que por novas vias, desde que implementadas anteriormente, diante do princípio da anterioridade da lei penal. Ou seja, se há uma alternativa de resolver o conflito de uma maneira mais ágil, esta seria a melhor opção. </w:t>
      </w:r>
    </w:p>
    <w:p w:rsidR="00000000" w:rsidDel="00000000" w:rsidP="00000000" w:rsidRDefault="00000000" w:rsidRPr="00000000" w14:paraId="00000100">
      <w:pPr>
        <w:tabs>
          <w:tab w:val="left" w:pos="708"/>
        </w:tabs>
        <w:spacing w:after="0" w:before="0" w:line="360" w:lineRule="auto"/>
        <w:ind w:left="0" w:right="-40.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É notório que nem todos os métodos </w:t>
      </w:r>
      <w:r w:rsidDel="00000000" w:rsidR="00000000" w:rsidRPr="00000000">
        <w:rPr>
          <w:rFonts w:ascii="Times New Roman" w:cs="Times New Roman" w:eastAsia="Times New Roman" w:hAnsi="Times New Roman"/>
          <w:sz w:val="24"/>
          <w:szCs w:val="24"/>
          <w:rtl w:val="0"/>
        </w:rPr>
        <w:t xml:space="preserve">estrangeiros</w:t>
      </w:r>
      <w:r w:rsidDel="00000000" w:rsidR="00000000" w:rsidRPr="00000000">
        <w:rPr>
          <w:rFonts w:ascii="Times New Roman" w:cs="Times New Roman" w:eastAsia="Times New Roman" w:hAnsi="Times New Roman"/>
          <w:sz w:val="24"/>
          <w:szCs w:val="24"/>
          <w:rtl w:val="0"/>
        </w:rPr>
        <w:t xml:space="preserve"> podem ser adotados pela jurisdição brasileira, entretanto, podem ser fontes de inspiração para melhorias no país. Percebe-se que essa adequação, no sistema processual penal, resultará na despenalização de crimes de menor potencial ofensivo através da mediação, que apesar de recente no Brasil, já demonstra benefícios para as crises que o país enfrenta na entrega de resolução de conflitos pelo judiciário. A despenalização não tornaria os bens jurídicos desprotegidos juridicamente.</w:t>
      </w:r>
    </w:p>
    <w:p w:rsidR="00000000" w:rsidDel="00000000" w:rsidP="00000000" w:rsidRDefault="00000000" w:rsidRPr="00000000" w14:paraId="00000101">
      <w:pPr>
        <w:tabs>
          <w:tab w:val="left" w:pos="708"/>
        </w:tabs>
        <w:spacing w:after="0" w:before="0" w:line="360" w:lineRule="auto"/>
        <w:ind w:left="0" w:right="-40.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Dessa maneira, o Acordo de Não Persecução Penal, ponto deste artigo, faz menção à mediação, constituindo-o como essencial para a celeridade processual. A mediação aparece como expressão dos pensamentos das partes para que através da cooperação, possam resolver a enfermidade que os aflige, na medida em que a tramitação processual é desgastante à vítima, ao acusado, e há gasto econômico para o Estado.</w:t>
      </w:r>
    </w:p>
    <w:p w:rsidR="00000000" w:rsidDel="00000000" w:rsidP="00000000" w:rsidRDefault="00000000" w:rsidRPr="00000000" w14:paraId="00000102">
      <w:pPr>
        <w:tabs>
          <w:tab w:val="left" w:pos="708"/>
        </w:tabs>
        <w:spacing w:after="0" w:before="0" w:line="360" w:lineRule="auto"/>
        <w:ind w:left="0" w:right="-40.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Portanto, a apuração precisa de fatos é crucialmente importante para a aplicação adequada de normas substantivas, para que nem todo processo seja levado aos tribunais. Parafraseando o entendimento citado no presente artigo, seria um “desentulhamento” da justiça criminal brasileira.</w:t>
      </w:r>
    </w:p>
    <w:p w:rsidR="00000000" w:rsidDel="00000000" w:rsidP="00000000" w:rsidRDefault="00000000" w:rsidRPr="00000000" w14:paraId="00000103">
      <w:pPr>
        <w:tabs>
          <w:tab w:val="left" w:pos="708"/>
        </w:tabs>
        <w:spacing w:line="360" w:lineRule="auto"/>
        <w:ind w:left="0" w:right="-40.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apuração dos fatos e a descrição correta podem ajudar na resolução do conflito, até mesmo o trabalho dos advogados no chamado </w:t>
      </w:r>
      <w:r w:rsidDel="00000000" w:rsidR="00000000" w:rsidRPr="00000000">
        <w:rPr>
          <w:rFonts w:ascii="Times New Roman" w:cs="Times New Roman" w:eastAsia="Times New Roman" w:hAnsi="Times New Roman"/>
          <w:i w:val="1"/>
          <w:sz w:val="24"/>
          <w:szCs w:val="24"/>
          <w:rtl w:val="0"/>
        </w:rPr>
        <w:t xml:space="preserve">Fact-</w:t>
      </w:r>
      <w:r w:rsidDel="00000000" w:rsidR="00000000" w:rsidRPr="00000000">
        <w:rPr>
          <w:rFonts w:ascii="Times New Roman" w:cs="Times New Roman" w:eastAsia="Times New Roman" w:hAnsi="Times New Roman"/>
          <w:i w:val="1"/>
          <w:sz w:val="24"/>
          <w:szCs w:val="24"/>
          <w:rtl w:val="0"/>
        </w:rPr>
        <w:t xml:space="preserve">finding</w:t>
      </w:r>
      <w:r w:rsidDel="00000000" w:rsidR="00000000" w:rsidRPr="00000000">
        <w:rPr>
          <w:rFonts w:ascii="Times New Roman" w:cs="Times New Roman" w:eastAsia="Times New Roman" w:hAnsi="Times New Roman"/>
          <w:sz w:val="24"/>
          <w:szCs w:val="24"/>
          <w:rtl w:val="0"/>
        </w:rPr>
        <w:t xml:space="preserve">, no esforço conciliatório, vez que relacionar essas alternativas podem contribuir para melhorar as condições do Poder Judiciário na justiça restaurativa, em que o objetivo dos ADR </w:t>
      </w:r>
      <w:r w:rsidDel="00000000" w:rsidR="00000000" w:rsidRPr="00000000">
        <w:rPr>
          <w:rFonts w:ascii="Times New Roman" w:cs="Times New Roman" w:eastAsia="Times New Roman" w:hAnsi="Times New Roman"/>
          <w:sz w:val="24"/>
          <w:szCs w:val="24"/>
          <w:rtl w:val="0"/>
        </w:rPr>
        <w:t xml:space="preserve">(Alternative Dispute Resolutions)</w:t>
      </w:r>
      <w:r w:rsidDel="00000000" w:rsidR="00000000" w:rsidRPr="00000000">
        <w:rPr>
          <w:rFonts w:ascii="Times New Roman" w:cs="Times New Roman" w:eastAsia="Times New Roman" w:hAnsi="Times New Roman"/>
          <w:sz w:val="24"/>
          <w:szCs w:val="24"/>
          <w:rtl w:val="0"/>
        </w:rPr>
        <w:t xml:space="preserve"> encontra-se em uma negociação com menos formalidades do que em processos, o qual as partes e advogados se relacionam sem a ajuda de uma parte neutra.</w:t>
      </w:r>
    </w:p>
    <w:p w:rsidR="00000000" w:rsidDel="00000000" w:rsidP="00000000" w:rsidRDefault="00000000" w:rsidRPr="00000000" w14:paraId="00000104">
      <w:pPr>
        <w:tabs>
          <w:tab w:val="left" w:pos="708"/>
        </w:tabs>
        <w:spacing w:line="360" w:lineRule="auto"/>
        <w:ind w:left="0" w:right="-40.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Com esses procedimentos (o Acordo de Não Persecução Penal e o </w:t>
      </w:r>
      <w:r w:rsidDel="00000000" w:rsidR="00000000" w:rsidRPr="00000000">
        <w:rPr>
          <w:rFonts w:ascii="Times New Roman" w:cs="Times New Roman" w:eastAsia="Times New Roman" w:hAnsi="Times New Roman"/>
          <w:i w:val="1"/>
          <w:sz w:val="24"/>
          <w:szCs w:val="24"/>
          <w:rtl w:val="0"/>
        </w:rPr>
        <w:t xml:space="preserve">Fact-finding</w:t>
      </w:r>
      <w:r w:rsidDel="00000000" w:rsidR="00000000" w:rsidRPr="00000000">
        <w:rPr>
          <w:rFonts w:ascii="Times New Roman" w:cs="Times New Roman" w:eastAsia="Times New Roman" w:hAnsi="Times New Roman"/>
          <w:sz w:val="24"/>
          <w:szCs w:val="24"/>
          <w:rtl w:val="0"/>
        </w:rPr>
        <w:t xml:space="preserve">), é possível obter o desenho da realidade jurídica e cultural vivenciado pelo sistema penal atual, posto </w:t>
      </w:r>
      <w:r w:rsidDel="00000000" w:rsidR="00000000" w:rsidRPr="00000000">
        <w:rPr>
          <w:rFonts w:ascii="Times New Roman" w:cs="Times New Roman" w:eastAsia="Times New Roman" w:hAnsi="Times New Roman"/>
          <w:sz w:val="24"/>
          <w:szCs w:val="24"/>
          <w:rtl w:val="0"/>
        </w:rPr>
        <w:t xml:space="preserve">que a solução proposta pelo</w:t>
      </w:r>
      <w:r w:rsidDel="00000000" w:rsidR="00000000" w:rsidRPr="00000000">
        <w:rPr>
          <w:rFonts w:ascii="Times New Roman" w:cs="Times New Roman" w:eastAsia="Times New Roman" w:hAnsi="Times New Roman"/>
          <w:sz w:val="24"/>
          <w:szCs w:val="24"/>
          <w:rtl w:val="0"/>
        </w:rPr>
        <w:t xml:space="preserve"> método chamado a descoberta dos fatos é mais eficiente, mais rápida e mais sensível.</w:t>
      </w:r>
    </w:p>
    <w:p w:rsidR="00000000" w:rsidDel="00000000" w:rsidP="00000000" w:rsidRDefault="00000000" w:rsidRPr="00000000" w14:paraId="00000105">
      <w:pPr>
        <w:tabs>
          <w:tab w:val="left" w:pos="708"/>
        </w:tabs>
        <w:spacing w:line="360" w:lineRule="auto"/>
        <w:ind w:left="0" w:right="-40.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À luz das informações contidas, os resultados encontrados na pesquisa resumem que, apesar da mediação ainda estar tomando forma no ordenamento jurídico brasileiro, já representa, de forma qualitativa, uma maneira alternativa à busca pelo judiciário, vez que por conter suas características informais, traduz menos burocratização.  </w:t>
      </w:r>
    </w:p>
    <w:p w:rsidR="00000000" w:rsidDel="00000000" w:rsidP="00000000" w:rsidRDefault="00000000" w:rsidRPr="00000000" w14:paraId="00000106">
      <w:pPr>
        <w:tabs>
          <w:tab w:val="left" w:pos="708"/>
        </w:tabs>
        <w:spacing w:line="360" w:lineRule="auto"/>
        <w:ind w:left="0" w:right="-40.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Assim, o Acordo de Não Persecução Penal nasce como uma oportunidade de justiça restaurativa para crimes de menor potencial ofensivo, dando oportunidade ao Estado e ao réu, por meio de um acordo, resolver uma lide que demoraria meses em toda sua tramitação, o que impede de gerar desgaste de todas as partes envolvidas, inclusive o anseio da vítima em receber justiça. </w:t>
      </w:r>
    </w:p>
    <w:p w:rsidR="00000000" w:rsidDel="00000000" w:rsidP="00000000" w:rsidRDefault="00000000" w:rsidRPr="00000000" w14:paraId="00000107">
      <w:pPr>
        <w:tabs>
          <w:tab w:val="left" w:pos="708"/>
        </w:tabs>
        <w:spacing w:line="360" w:lineRule="auto"/>
        <w:ind w:left="0" w:right="-40.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Também demonstra o quanto a justiça restaurativa e consensual, assim como a apuração dos fatos (</w:t>
      </w:r>
      <w:r w:rsidDel="00000000" w:rsidR="00000000" w:rsidRPr="00000000">
        <w:rPr>
          <w:rFonts w:ascii="Times New Roman" w:cs="Times New Roman" w:eastAsia="Times New Roman" w:hAnsi="Times New Roman"/>
          <w:i w:val="1"/>
          <w:sz w:val="24"/>
          <w:szCs w:val="24"/>
          <w:rtl w:val="0"/>
        </w:rPr>
        <w:t xml:space="preserve">Fact-finding</w:t>
      </w:r>
      <w:r w:rsidDel="00000000" w:rsidR="00000000" w:rsidRPr="00000000">
        <w:rPr>
          <w:rFonts w:ascii="Times New Roman" w:cs="Times New Roman" w:eastAsia="Times New Roman" w:hAnsi="Times New Roman"/>
          <w:sz w:val="24"/>
          <w:szCs w:val="24"/>
          <w:rtl w:val="0"/>
        </w:rPr>
        <w:t xml:space="preserve">) e a relação entre eles, são instrumentos atuais para a resolução de problemas entre os indivíduos da sociedade e também ao problema da morosidade no processo penal.</w:t>
      </w:r>
    </w:p>
    <w:p w:rsidR="00000000" w:rsidDel="00000000" w:rsidP="00000000" w:rsidRDefault="00000000" w:rsidRPr="00000000" w14:paraId="00000108">
      <w:pPr>
        <w:tabs>
          <w:tab w:val="left" w:pos="708"/>
        </w:tabs>
        <w:spacing w:line="360" w:lineRule="auto"/>
        <w:ind w:left="0" w:right="-40.866141732282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tabs>
          <w:tab w:val="left" w:pos="708"/>
        </w:tabs>
        <w:spacing w:line="360" w:lineRule="auto"/>
        <w:ind w:right="-40.866141732282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REFERÊNCIAS</w:t>
      </w:r>
      <w:r w:rsidDel="00000000" w:rsidR="00000000" w:rsidRPr="00000000">
        <w:rPr>
          <w:rtl w:val="0"/>
        </w:rPr>
      </w:r>
    </w:p>
    <w:p w:rsidR="00000000" w:rsidDel="00000000" w:rsidP="00000000" w:rsidRDefault="00000000" w:rsidRPr="00000000" w14:paraId="0000010A">
      <w:pPr>
        <w:tabs>
          <w:tab w:val="left" w:pos="708"/>
        </w:tabs>
        <w:spacing w:line="360" w:lineRule="auto"/>
        <w:ind w:right="-40.8661417322827"/>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10B">
      <w:pPr>
        <w:tabs>
          <w:tab w:val="left" w:pos="708"/>
        </w:tabs>
        <w:spacing w:line="240" w:lineRule="auto"/>
        <w:ind w:left="0" w:right="-40.866141732282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AMARAL, M. T. G. </w:t>
      </w:r>
      <w:r w:rsidDel="00000000" w:rsidR="00000000" w:rsidRPr="00000000">
        <w:rPr>
          <w:rFonts w:ascii="Times New Roman" w:cs="Times New Roman" w:eastAsia="Times New Roman" w:hAnsi="Times New Roman"/>
          <w:b w:val="1"/>
          <w:sz w:val="24"/>
          <w:szCs w:val="24"/>
          <w:rtl w:val="0"/>
        </w:rPr>
        <w:t xml:space="preserve">O direito de acesso à justiça e a mediação.</w:t>
      </w:r>
      <w:r w:rsidDel="00000000" w:rsidR="00000000" w:rsidRPr="00000000">
        <w:rPr>
          <w:rFonts w:ascii="Times New Roman" w:cs="Times New Roman" w:eastAsia="Times New Roman" w:hAnsi="Times New Roman"/>
          <w:sz w:val="24"/>
          <w:szCs w:val="24"/>
          <w:rtl w:val="0"/>
        </w:rPr>
        <w:t xml:space="preserve"> Brasília, p. 01-155, 2008. Disponível em: </w:t>
      </w:r>
      <w:hyperlink r:id="rId7">
        <w:r w:rsidDel="00000000" w:rsidR="00000000" w:rsidRPr="00000000">
          <w:rPr>
            <w:rFonts w:ascii="Times New Roman" w:cs="Times New Roman" w:eastAsia="Times New Roman" w:hAnsi="Times New Roman"/>
            <w:sz w:val="24"/>
            <w:szCs w:val="24"/>
            <w:rtl w:val="0"/>
          </w:rPr>
          <w:t xml:space="preserve">http://www.dominiopublico.gov.br/download/teste/arqs/cp048205.pdf</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Acesso em: 18 de outubro de 2022.</w:t>
      </w:r>
    </w:p>
    <w:p w:rsidR="00000000" w:rsidDel="00000000" w:rsidP="00000000" w:rsidRDefault="00000000" w:rsidRPr="00000000" w14:paraId="0000010C">
      <w:pPr>
        <w:tabs>
          <w:tab w:val="left" w:pos="708"/>
        </w:tabs>
        <w:spacing w:line="240" w:lineRule="auto"/>
        <w:ind w:left="0" w:right="-40.866141732282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tabs>
          <w:tab w:val="left" w:pos="708"/>
        </w:tabs>
        <w:spacing w:line="240" w:lineRule="auto"/>
        <w:ind w:left="0" w:right="-40.866141732282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ANDRADE, F. S. </w:t>
      </w:r>
      <w:r w:rsidDel="00000000" w:rsidR="00000000" w:rsidRPr="00000000">
        <w:rPr>
          <w:rFonts w:ascii="Times New Roman" w:cs="Times New Roman" w:eastAsia="Times New Roman" w:hAnsi="Times New Roman"/>
          <w:b w:val="1"/>
          <w:sz w:val="24"/>
          <w:szCs w:val="24"/>
          <w:rtl w:val="0"/>
        </w:rPr>
        <w:t xml:space="preserve">Justiça consensual:</w:t>
      </w:r>
      <w:r w:rsidDel="00000000" w:rsidR="00000000" w:rsidRPr="00000000">
        <w:rPr>
          <w:rFonts w:ascii="Times New Roman" w:cs="Times New Roman" w:eastAsia="Times New Roman" w:hAnsi="Times New Roman"/>
          <w:sz w:val="24"/>
          <w:szCs w:val="24"/>
          <w:rtl w:val="0"/>
        </w:rPr>
        <w:t xml:space="preserve"> controvérsias e desafios. Salvador: Juspodivm, 2019.</w:t>
      </w:r>
    </w:p>
    <w:p w:rsidR="00000000" w:rsidDel="00000000" w:rsidP="00000000" w:rsidRDefault="00000000" w:rsidRPr="00000000" w14:paraId="0000010E">
      <w:pPr>
        <w:tabs>
          <w:tab w:val="left" w:pos="708"/>
        </w:tabs>
        <w:spacing w:line="240" w:lineRule="auto"/>
        <w:ind w:left="0" w:right="-40.866141732282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F">
      <w:pPr>
        <w:tabs>
          <w:tab w:val="left" w:pos="708"/>
        </w:tabs>
        <w:spacing w:line="240" w:lineRule="auto"/>
        <w:ind w:left="0" w:right="-40.866141732282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Blog. </w:t>
      </w:r>
      <w:r w:rsidDel="00000000" w:rsidR="00000000" w:rsidRPr="00000000">
        <w:rPr>
          <w:rFonts w:ascii="Times New Roman" w:cs="Times New Roman" w:eastAsia="Times New Roman" w:hAnsi="Times New Roman"/>
          <w:sz w:val="24"/>
          <w:szCs w:val="24"/>
          <w:rtl w:val="0"/>
        </w:rPr>
        <w:t xml:space="preserve">ARAS, V. </w:t>
      </w:r>
      <w:r w:rsidDel="00000000" w:rsidR="00000000" w:rsidRPr="00000000">
        <w:rPr>
          <w:rFonts w:ascii="Times New Roman" w:cs="Times New Roman" w:eastAsia="Times New Roman" w:hAnsi="Times New Roman"/>
          <w:b w:val="1"/>
          <w:sz w:val="24"/>
          <w:szCs w:val="24"/>
          <w:rtl w:val="0"/>
        </w:rPr>
        <w:t xml:space="preserve">A Técnica de Colaboração Premiada. </w:t>
      </w:r>
      <w:r w:rsidDel="00000000" w:rsidR="00000000" w:rsidRPr="00000000">
        <w:rPr>
          <w:rFonts w:ascii="Times New Roman" w:cs="Times New Roman" w:eastAsia="Times New Roman" w:hAnsi="Times New Roman"/>
          <w:sz w:val="24"/>
          <w:szCs w:val="24"/>
          <w:rtl w:val="0"/>
        </w:rPr>
        <w:t xml:space="preserve">Blog do Vlad. 07 de janeiro de 2015. Disponível em: </w:t>
      </w:r>
      <w:hyperlink r:id="rId8">
        <w:r w:rsidDel="00000000" w:rsidR="00000000" w:rsidRPr="00000000">
          <w:rPr>
            <w:rFonts w:ascii="Times New Roman" w:cs="Times New Roman" w:eastAsia="Times New Roman" w:hAnsi="Times New Roman"/>
            <w:sz w:val="24"/>
            <w:szCs w:val="24"/>
            <w:rtl w:val="0"/>
          </w:rPr>
          <w:t xml:space="preserve">https://vladimiraras.blog/2015/01/07/a-tecnica-de-colaboracao-premiada/</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Acesso em: 15 de outubro de 2022.</w:t>
      </w:r>
    </w:p>
    <w:p w:rsidR="00000000" w:rsidDel="00000000" w:rsidP="00000000" w:rsidRDefault="00000000" w:rsidRPr="00000000" w14:paraId="00000110">
      <w:pPr>
        <w:tabs>
          <w:tab w:val="left" w:pos="708"/>
        </w:tabs>
        <w:spacing w:line="240" w:lineRule="auto"/>
        <w:ind w:left="0" w:right="-40.866141732282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1">
      <w:pPr>
        <w:tabs>
          <w:tab w:val="left" w:pos="708"/>
        </w:tabs>
        <w:spacing w:line="240" w:lineRule="auto"/>
        <w:ind w:right="-40.866141732282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BARBOZA, M. N.; CIRENO, L.; WALMSLEY, A., orgs. </w:t>
      </w:r>
      <w:r w:rsidDel="00000000" w:rsidR="00000000" w:rsidRPr="00000000">
        <w:rPr>
          <w:rFonts w:ascii="Times New Roman" w:cs="Times New Roman" w:eastAsia="Times New Roman" w:hAnsi="Times New Roman"/>
          <w:b w:val="1"/>
          <w:sz w:val="24"/>
          <w:szCs w:val="24"/>
          <w:rtl w:val="0"/>
        </w:rPr>
        <w:t xml:space="preserve">Inovações da Lei nº 13.964, de 24 de dezembro de 2019.</w:t>
      </w:r>
      <w:r w:rsidDel="00000000" w:rsidR="00000000" w:rsidRPr="00000000">
        <w:rPr>
          <w:rFonts w:ascii="Times New Roman" w:cs="Times New Roman" w:eastAsia="Times New Roman" w:hAnsi="Times New Roman"/>
          <w:sz w:val="24"/>
          <w:szCs w:val="24"/>
          <w:rtl w:val="0"/>
        </w:rPr>
        <w:t xml:space="preserve"> Coletânea de Artigos, Vol. 07. Brasília: MPF, 2020. Disponível em: </w:t>
      </w:r>
      <w:hyperlink r:id="rId9">
        <w:r w:rsidDel="00000000" w:rsidR="00000000" w:rsidRPr="00000000">
          <w:rPr>
            <w:rFonts w:ascii="Times New Roman" w:cs="Times New Roman" w:eastAsia="Times New Roman" w:hAnsi="Times New Roman"/>
            <w:sz w:val="24"/>
            <w:szCs w:val="24"/>
            <w:rtl w:val="0"/>
          </w:rPr>
          <w:t xml:space="preserve">https://www.mpf.mp.br/atuacao-tematica/ccr2/publicacoes/coletaneas-de-artigos/2ccr_coletanea_artigos_vol7_final.pdf</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Acesso em: 28 de outubro de 2022.</w:t>
      </w:r>
    </w:p>
    <w:p w:rsidR="00000000" w:rsidDel="00000000" w:rsidP="00000000" w:rsidRDefault="00000000" w:rsidRPr="00000000" w14:paraId="00000112">
      <w:pPr>
        <w:tabs>
          <w:tab w:val="left" w:pos="708"/>
        </w:tabs>
        <w:spacing w:line="240" w:lineRule="auto"/>
        <w:ind w:right="-40.8661417322827"/>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tabs>
          <w:tab w:val="left" w:pos="708"/>
        </w:tabs>
        <w:spacing w:line="240" w:lineRule="auto"/>
        <w:ind w:left="0" w:right="-40.866141732282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BITENCOURT, C. R. </w:t>
      </w:r>
      <w:r w:rsidDel="00000000" w:rsidR="00000000" w:rsidRPr="00000000">
        <w:rPr>
          <w:rFonts w:ascii="Times New Roman" w:cs="Times New Roman" w:eastAsia="Times New Roman" w:hAnsi="Times New Roman"/>
          <w:b w:val="1"/>
          <w:sz w:val="24"/>
          <w:szCs w:val="24"/>
          <w:rtl w:val="0"/>
        </w:rPr>
        <w:t xml:space="preserve">Tratado de Direito Penal:</w:t>
      </w:r>
      <w:r w:rsidDel="00000000" w:rsidR="00000000" w:rsidRPr="00000000">
        <w:rPr>
          <w:rFonts w:ascii="Times New Roman" w:cs="Times New Roman" w:eastAsia="Times New Roman" w:hAnsi="Times New Roman"/>
          <w:sz w:val="24"/>
          <w:szCs w:val="24"/>
          <w:rtl w:val="0"/>
        </w:rPr>
        <w:t xml:space="preserve"> Parte Geral. 25ª ed. São Paulo: Saraiva, 2019.</w:t>
      </w:r>
    </w:p>
    <w:p w:rsidR="00000000" w:rsidDel="00000000" w:rsidP="00000000" w:rsidRDefault="00000000" w:rsidRPr="00000000" w14:paraId="00000114">
      <w:pPr>
        <w:tabs>
          <w:tab w:val="left" w:pos="708"/>
        </w:tabs>
        <w:spacing w:line="240" w:lineRule="auto"/>
        <w:ind w:left="0" w:right="-40.866141732282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tabs>
          <w:tab w:val="left" w:pos="708"/>
        </w:tabs>
        <w:spacing w:line="240" w:lineRule="auto"/>
        <w:ind w:left="0" w:right="-40.866141732282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Constituição (1988). </w:t>
      </w:r>
      <w:r w:rsidDel="00000000" w:rsidR="00000000" w:rsidRPr="00000000">
        <w:rPr>
          <w:rFonts w:ascii="Times New Roman" w:cs="Times New Roman" w:eastAsia="Times New Roman" w:hAnsi="Times New Roman"/>
          <w:b w:val="1"/>
          <w:sz w:val="24"/>
          <w:szCs w:val="24"/>
          <w:rtl w:val="0"/>
        </w:rPr>
        <w:t xml:space="preserve">Constituição da República Federativa do Brasil.</w:t>
      </w:r>
      <w:r w:rsidDel="00000000" w:rsidR="00000000" w:rsidRPr="00000000">
        <w:rPr>
          <w:rFonts w:ascii="Times New Roman" w:cs="Times New Roman" w:eastAsia="Times New Roman" w:hAnsi="Times New Roman"/>
          <w:sz w:val="24"/>
          <w:szCs w:val="24"/>
          <w:rtl w:val="0"/>
        </w:rPr>
        <w:t xml:space="preserve"> Brasília: Senado Federal, 1988. </w:t>
      </w:r>
      <w:r w:rsidDel="00000000" w:rsidR="00000000" w:rsidRPr="00000000">
        <w:rPr>
          <w:rFonts w:ascii="Times New Roman" w:cs="Times New Roman" w:eastAsia="Times New Roman" w:hAnsi="Times New Roman"/>
          <w:sz w:val="24"/>
          <w:szCs w:val="24"/>
          <w:rtl w:val="0"/>
        </w:rPr>
        <w:t xml:space="preserve">Disponível em: </w:t>
      </w:r>
      <w:hyperlink r:id="rId10">
        <w:r w:rsidDel="00000000" w:rsidR="00000000" w:rsidRPr="00000000">
          <w:rPr>
            <w:rFonts w:ascii="Times New Roman" w:cs="Times New Roman" w:eastAsia="Times New Roman" w:hAnsi="Times New Roman"/>
            <w:sz w:val="24"/>
            <w:szCs w:val="24"/>
            <w:rtl w:val="0"/>
          </w:rPr>
          <w:t xml:space="preserve">http://www.planalto.gov.br/ccivil_03/constituicao/constituicaocompilado.htm</w:t>
        </w:r>
      </w:hyperlink>
      <w:r w:rsidDel="00000000" w:rsidR="00000000" w:rsidRPr="00000000">
        <w:rPr>
          <w:rFonts w:ascii="Times New Roman" w:cs="Times New Roman" w:eastAsia="Times New Roman" w:hAnsi="Times New Roman"/>
          <w:sz w:val="24"/>
          <w:szCs w:val="24"/>
          <w:rtl w:val="0"/>
        </w:rPr>
        <w:t xml:space="preserve">. Acesso em: 18 de outubro de 2022.</w:t>
      </w:r>
    </w:p>
    <w:p w:rsidR="00000000" w:rsidDel="00000000" w:rsidP="00000000" w:rsidRDefault="00000000" w:rsidRPr="00000000" w14:paraId="00000116">
      <w:pPr>
        <w:tabs>
          <w:tab w:val="left" w:pos="708"/>
        </w:tabs>
        <w:spacing w:line="240" w:lineRule="auto"/>
        <w:ind w:left="0" w:right="-40.866141732282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7">
      <w:pPr>
        <w:tabs>
          <w:tab w:val="left" w:pos="708"/>
        </w:tabs>
        <w:spacing w:line="240" w:lineRule="auto"/>
        <w:ind w:left="0" w:right="-40.866141732282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Lei nº 4.657, de 04 de setembro de 1942. </w:t>
      </w:r>
      <w:r w:rsidDel="00000000" w:rsidR="00000000" w:rsidRPr="00000000">
        <w:rPr>
          <w:rFonts w:ascii="Times New Roman" w:cs="Times New Roman" w:eastAsia="Times New Roman" w:hAnsi="Times New Roman"/>
          <w:b w:val="1"/>
          <w:sz w:val="24"/>
          <w:szCs w:val="24"/>
          <w:rtl w:val="0"/>
        </w:rPr>
        <w:t xml:space="preserve">Lei de Introdução às normas do Direito Brasileiro. </w:t>
      </w:r>
      <w:r w:rsidDel="00000000" w:rsidR="00000000" w:rsidRPr="00000000">
        <w:rPr>
          <w:rFonts w:ascii="Times New Roman" w:cs="Times New Roman" w:eastAsia="Times New Roman" w:hAnsi="Times New Roman"/>
          <w:sz w:val="24"/>
          <w:szCs w:val="24"/>
          <w:rtl w:val="0"/>
        </w:rPr>
        <w:t xml:space="preserve">Disponível em: </w:t>
      </w:r>
      <w:hyperlink r:id="rId11">
        <w:r w:rsidDel="00000000" w:rsidR="00000000" w:rsidRPr="00000000">
          <w:rPr>
            <w:rFonts w:ascii="Times New Roman" w:cs="Times New Roman" w:eastAsia="Times New Roman" w:hAnsi="Times New Roman"/>
            <w:sz w:val="24"/>
            <w:szCs w:val="24"/>
            <w:rtl w:val="0"/>
          </w:rPr>
          <w:t xml:space="preserve">http://www.planalto.gov.br/ccivil_03/decreto-lei/del4657compilado.htm</w:t>
        </w:r>
      </w:hyperlink>
      <w:r w:rsidDel="00000000" w:rsidR="00000000" w:rsidRPr="00000000">
        <w:rPr>
          <w:rFonts w:ascii="Times New Roman" w:cs="Times New Roman" w:eastAsia="Times New Roman" w:hAnsi="Times New Roman"/>
          <w:sz w:val="24"/>
          <w:szCs w:val="24"/>
          <w:rtl w:val="0"/>
        </w:rPr>
        <w:t xml:space="preserve">. Acesso em: 23 de outubro de 2022.</w:t>
      </w:r>
    </w:p>
    <w:p w:rsidR="00000000" w:rsidDel="00000000" w:rsidP="00000000" w:rsidRDefault="00000000" w:rsidRPr="00000000" w14:paraId="00000118">
      <w:pPr>
        <w:tabs>
          <w:tab w:val="left" w:pos="708"/>
        </w:tabs>
        <w:spacing w:line="240" w:lineRule="auto"/>
        <w:ind w:left="0" w:right="-40.866141732282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tabs>
          <w:tab w:val="left" w:pos="708"/>
        </w:tabs>
        <w:spacing w:line="240" w:lineRule="auto"/>
        <w:ind w:left="0" w:right="-40.866141732282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Lei n° 9.099, de 26 de setembro de 1995. </w:t>
      </w:r>
      <w:r w:rsidDel="00000000" w:rsidR="00000000" w:rsidRPr="00000000">
        <w:rPr>
          <w:rFonts w:ascii="Times New Roman" w:cs="Times New Roman" w:eastAsia="Times New Roman" w:hAnsi="Times New Roman"/>
          <w:b w:val="1"/>
          <w:sz w:val="24"/>
          <w:szCs w:val="24"/>
          <w:rtl w:val="0"/>
        </w:rPr>
        <w:t xml:space="preserve">Dispõe sobre os Juizados Especiais Cíveis e Criminais e dá outras providências.</w:t>
      </w:r>
      <w:r w:rsidDel="00000000" w:rsidR="00000000" w:rsidRPr="00000000">
        <w:rPr>
          <w:rFonts w:ascii="Times New Roman" w:cs="Times New Roman" w:eastAsia="Times New Roman" w:hAnsi="Times New Roman"/>
          <w:sz w:val="24"/>
          <w:szCs w:val="24"/>
          <w:rtl w:val="0"/>
        </w:rPr>
        <w:t xml:space="preserve"> Disponível em: </w:t>
      </w:r>
      <w:hyperlink r:id="rId12">
        <w:r w:rsidDel="00000000" w:rsidR="00000000" w:rsidRPr="00000000">
          <w:rPr>
            <w:rFonts w:ascii="Times New Roman" w:cs="Times New Roman" w:eastAsia="Times New Roman" w:hAnsi="Times New Roman"/>
            <w:sz w:val="24"/>
            <w:szCs w:val="24"/>
            <w:rtl w:val="0"/>
          </w:rPr>
          <w:t xml:space="preserve">http://www.planalto.gov.br/ccivil_03/leis/l9099.htm</w:t>
        </w:r>
      </w:hyperlink>
      <w:r w:rsidDel="00000000" w:rsidR="00000000" w:rsidRPr="00000000">
        <w:rPr>
          <w:rFonts w:ascii="Times New Roman" w:cs="Times New Roman" w:eastAsia="Times New Roman" w:hAnsi="Times New Roman"/>
          <w:sz w:val="24"/>
          <w:szCs w:val="24"/>
          <w:rtl w:val="0"/>
        </w:rPr>
        <w:t xml:space="preserve">. Acesso em: 18 de outubro de 2022.</w:t>
      </w:r>
    </w:p>
    <w:p w:rsidR="00000000" w:rsidDel="00000000" w:rsidP="00000000" w:rsidRDefault="00000000" w:rsidRPr="00000000" w14:paraId="0000011A">
      <w:pPr>
        <w:tabs>
          <w:tab w:val="left" w:pos="708"/>
        </w:tabs>
        <w:spacing w:line="240" w:lineRule="auto"/>
        <w:ind w:left="0" w:right="-40.866141732282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B">
      <w:pPr>
        <w:tabs>
          <w:tab w:val="left" w:pos="708"/>
        </w:tabs>
        <w:spacing w:line="240" w:lineRule="auto"/>
        <w:ind w:left="0" w:right="-40.866141732282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Lei nº 12.850, de 02 de agosto de 2013. </w:t>
      </w:r>
      <w:r w:rsidDel="00000000" w:rsidR="00000000" w:rsidRPr="00000000">
        <w:rPr>
          <w:rFonts w:ascii="Times New Roman" w:cs="Times New Roman" w:eastAsia="Times New Roman" w:hAnsi="Times New Roman"/>
          <w:b w:val="1"/>
          <w:sz w:val="24"/>
          <w:szCs w:val="24"/>
          <w:rtl w:val="0"/>
        </w:rPr>
        <w:t xml:space="preserve">Define organização criminosa e dispõe sobre a investigação criminal, os meios de obtenção da prova, infrações penais correlatas e o procedimento criminal; altera o Decreto-lei 2.848, de 07 de dezembro de 1940 (Código Penal); revoga a Lei 9.034, de 03 de maio de 1995; e dá outras providências.</w:t>
      </w:r>
      <w:r w:rsidDel="00000000" w:rsidR="00000000" w:rsidRPr="00000000">
        <w:rPr>
          <w:rFonts w:ascii="Times New Roman" w:cs="Times New Roman" w:eastAsia="Times New Roman" w:hAnsi="Times New Roman"/>
          <w:sz w:val="24"/>
          <w:szCs w:val="24"/>
          <w:rtl w:val="0"/>
        </w:rPr>
        <w:t xml:space="preserve"> Diário Oficial da União, Brasília, 05 ago. 2013. </w:t>
      </w:r>
      <w:r w:rsidDel="00000000" w:rsidR="00000000" w:rsidRPr="00000000">
        <w:rPr>
          <w:rFonts w:ascii="Times New Roman" w:cs="Times New Roman" w:eastAsia="Times New Roman" w:hAnsi="Times New Roman"/>
          <w:sz w:val="24"/>
          <w:szCs w:val="24"/>
          <w:rtl w:val="0"/>
        </w:rPr>
        <w:t xml:space="preserve">Disponível em: </w:t>
      </w:r>
      <w:hyperlink r:id="rId13">
        <w:r w:rsidDel="00000000" w:rsidR="00000000" w:rsidRPr="00000000">
          <w:rPr>
            <w:rFonts w:ascii="Times New Roman" w:cs="Times New Roman" w:eastAsia="Times New Roman" w:hAnsi="Times New Roman"/>
            <w:sz w:val="24"/>
            <w:szCs w:val="24"/>
            <w:rtl w:val="0"/>
          </w:rPr>
          <w:t xml:space="preserve">http://www.planalto.gov.br/ccivil_03/_ato2011-2014/2013/lei/l12850.htm</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Acesso em: 18 de outubro de 2022.</w:t>
      </w:r>
    </w:p>
    <w:p w:rsidR="00000000" w:rsidDel="00000000" w:rsidP="00000000" w:rsidRDefault="00000000" w:rsidRPr="00000000" w14:paraId="0000011C">
      <w:pPr>
        <w:tabs>
          <w:tab w:val="left" w:pos="708"/>
        </w:tabs>
        <w:spacing w:line="240" w:lineRule="auto"/>
        <w:ind w:left="0" w:right="-40.866141732282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tabs>
          <w:tab w:val="left" w:pos="708"/>
        </w:tabs>
        <w:spacing w:line="240" w:lineRule="auto"/>
        <w:ind w:left="0" w:right="-40.866141732282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Lei nº 13.964, de 24 de dezembro de 2019. </w:t>
      </w:r>
      <w:r w:rsidDel="00000000" w:rsidR="00000000" w:rsidRPr="00000000">
        <w:rPr>
          <w:rFonts w:ascii="Times New Roman" w:cs="Times New Roman" w:eastAsia="Times New Roman" w:hAnsi="Times New Roman"/>
          <w:b w:val="1"/>
          <w:sz w:val="24"/>
          <w:szCs w:val="24"/>
          <w:rtl w:val="0"/>
        </w:rPr>
        <w:t xml:space="preserve">Aperfeiçoa a legislação penal e processual penal. Diário Oficial da União, Brasília, 24 dez. 2019.</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Disponível em: </w:t>
      </w:r>
      <w:hyperlink r:id="rId14">
        <w:r w:rsidDel="00000000" w:rsidR="00000000" w:rsidRPr="00000000">
          <w:rPr>
            <w:rFonts w:ascii="Times New Roman" w:cs="Times New Roman" w:eastAsia="Times New Roman" w:hAnsi="Times New Roman"/>
            <w:sz w:val="24"/>
            <w:szCs w:val="24"/>
            <w:rtl w:val="0"/>
          </w:rPr>
          <w:t xml:space="preserve">http://www.planalto.gov.br/ccivil_03/_ato2019-2022/2019/lei/l13964.htm</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Acesso em: 18 de outubro de 2022.</w:t>
      </w:r>
    </w:p>
    <w:p w:rsidR="00000000" w:rsidDel="00000000" w:rsidP="00000000" w:rsidRDefault="00000000" w:rsidRPr="00000000" w14:paraId="0000011E">
      <w:pPr>
        <w:tabs>
          <w:tab w:val="left" w:pos="708"/>
        </w:tabs>
        <w:spacing w:line="240" w:lineRule="auto"/>
        <w:ind w:left="0" w:right="-40.866141732282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F">
      <w:pPr>
        <w:tabs>
          <w:tab w:val="left" w:pos="708"/>
        </w:tabs>
        <w:spacing w:line="240" w:lineRule="auto"/>
        <w:ind w:left="0" w:right="-40.866141732282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w:t>
      </w:r>
      <w:r w:rsidDel="00000000" w:rsidR="00000000" w:rsidRPr="00000000">
        <w:rPr>
          <w:rFonts w:ascii="Times New Roman" w:cs="Times New Roman" w:eastAsia="Times New Roman" w:hAnsi="Times New Roman"/>
          <w:b w:val="1"/>
          <w:sz w:val="24"/>
          <w:szCs w:val="24"/>
          <w:rtl w:val="0"/>
        </w:rPr>
        <w:t xml:space="preserve">Resolução nº 225 do CNJ, de 31 de maio de 2016. </w:t>
      </w:r>
      <w:r w:rsidDel="00000000" w:rsidR="00000000" w:rsidRPr="00000000">
        <w:rPr>
          <w:rFonts w:ascii="Times New Roman" w:cs="Times New Roman" w:eastAsia="Times New Roman" w:hAnsi="Times New Roman"/>
          <w:sz w:val="24"/>
          <w:szCs w:val="24"/>
          <w:rtl w:val="0"/>
        </w:rPr>
        <w:t xml:space="preserve">Disponível em: </w:t>
      </w:r>
      <w:hyperlink r:id="rId15">
        <w:r w:rsidDel="00000000" w:rsidR="00000000" w:rsidRPr="00000000">
          <w:rPr>
            <w:rFonts w:ascii="Times New Roman" w:cs="Times New Roman" w:eastAsia="Times New Roman" w:hAnsi="Times New Roman"/>
            <w:sz w:val="24"/>
            <w:szCs w:val="24"/>
            <w:rtl w:val="0"/>
          </w:rPr>
          <w:t xml:space="preserve">https://atos.cnj.jus.br/files/resolucao_225_31052016_02062016161414.pdf</w:t>
        </w:r>
      </w:hyperlink>
      <w:r w:rsidDel="00000000" w:rsidR="00000000" w:rsidRPr="00000000">
        <w:rPr>
          <w:rFonts w:ascii="Times New Roman" w:cs="Times New Roman" w:eastAsia="Times New Roman" w:hAnsi="Times New Roman"/>
          <w:sz w:val="24"/>
          <w:szCs w:val="24"/>
          <w:rtl w:val="0"/>
        </w:rPr>
        <w:t xml:space="preserve">. Acesso em: 17 de maio de 2022.</w:t>
      </w:r>
    </w:p>
    <w:p w:rsidR="00000000" w:rsidDel="00000000" w:rsidP="00000000" w:rsidRDefault="00000000" w:rsidRPr="00000000" w14:paraId="00000120">
      <w:pPr>
        <w:tabs>
          <w:tab w:val="left" w:pos="708"/>
        </w:tabs>
        <w:spacing w:line="240" w:lineRule="auto"/>
        <w:ind w:left="0" w:right="-40.866141732282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1">
      <w:pPr>
        <w:tabs>
          <w:tab w:val="left" w:pos="708"/>
        </w:tabs>
        <w:spacing w:line="240" w:lineRule="auto"/>
        <w:ind w:left="0" w:right="-40.866141732282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CONSELHO NACIONAL DE JUSTIÇA. </w:t>
      </w:r>
      <w:r w:rsidDel="00000000" w:rsidR="00000000" w:rsidRPr="00000000">
        <w:rPr>
          <w:rFonts w:ascii="Times New Roman" w:cs="Times New Roman" w:eastAsia="Times New Roman" w:hAnsi="Times New Roman"/>
          <w:b w:val="1"/>
          <w:sz w:val="24"/>
          <w:szCs w:val="24"/>
          <w:rtl w:val="0"/>
        </w:rPr>
        <w:t xml:space="preserve">Justiça em Números 2022. </w:t>
      </w:r>
      <w:r w:rsidDel="00000000" w:rsidR="00000000" w:rsidRPr="00000000">
        <w:rPr>
          <w:rFonts w:ascii="Times New Roman" w:cs="Times New Roman" w:eastAsia="Times New Roman" w:hAnsi="Times New Roman"/>
          <w:sz w:val="24"/>
          <w:szCs w:val="24"/>
          <w:rtl w:val="0"/>
        </w:rPr>
        <w:t xml:space="preserve">Brasília: CNJ, 2022. Disponível em: </w:t>
      </w:r>
      <w:hyperlink r:id="rId16">
        <w:r w:rsidDel="00000000" w:rsidR="00000000" w:rsidRPr="00000000">
          <w:rPr>
            <w:rFonts w:ascii="Times New Roman" w:cs="Times New Roman" w:eastAsia="Times New Roman" w:hAnsi="Times New Roman"/>
            <w:sz w:val="24"/>
            <w:szCs w:val="24"/>
            <w:rtl w:val="0"/>
          </w:rPr>
          <w:t xml:space="preserve">https://www.cnj.jus.br/wp-content/uploads/2022/09/justica-em-numeros-2022-1.pdf</w:t>
        </w:r>
      </w:hyperlink>
      <w:r w:rsidDel="00000000" w:rsidR="00000000" w:rsidRPr="00000000">
        <w:rPr>
          <w:rFonts w:ascii="Times New Roman" w:cs="Times New Roman" w:eastAsia="Times New Roman" w:hAnsi="Times New Roman"/>
          <w:sz w:val="24"/>
          <w:szCs w:val="24"/>
          <w:rtl w:val="0"/>
        </w:rPr>
        <w:t xml:space="preserve">. Acesso em: 20 de outubro de 2022.</w:t>
      </w:r>
    </w:p>
    <w:p w:rsidR="00000000" w:rsidDel="00000000" w:rsidP="00000000" w:rsidRDefault="00000000" w:rsidRPr="00000000" w14:paraId="00000122">
      <w:pPr>
        <w:tabs>
          <w:tab w:val="left" w:pos="708"/>
        </w:tabs>
        <w:spacing w:line="240" w:lineRule="auto"/>
        <w:ind w:left="0" w:right="-40.866141732282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3">
      <w:pPr>
        <w:tabs>
          <w:tab w:val="left" w:pos="708"/>
        </w:tabs>
        <w:spacing w:line="240" w:lineRule="auto"/>
        <w:ind w:left="0" w:right="-40.866141732282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COSTA, A. Y. </w:t>
      </w:r>
      <w:r w:rsidDel="00000000" w:rsidR="00000000" w:rsidRPr="00000000">
        <w:rPr>
          <w:rFonts w:ascii="Times New Roman" w:cs="Times New Roman" w:eastAsia="Times New Roman" w:hAnsi="Times New Roman"/>
          <w:b w:val="1"/>
          <w:sz w:val="24"/>
          <w:szCs w:val="24"/>
          <w:rtl w:val="0"/>
        </w:rPr>
        <w:t xml:space="preserve">Análise sobre a morosidade do poder judiciário brasileiro e propostas de intervenção. </w:t>
      </w:r>
      <w:r w:rsidDel="00000000" w:rsidR="00000000" w:rsidRPr="00000000">
        <w:rPr>
          <w:rFonts w:ascii="Times New Roman" w:cs="Times New Roman" w:eastAsia="Times New Roman" w:hAnsi="Times New Roman"/>
          <w:sz w:val="24"/>
          <w:szCs w:val="24"/>
          <w:rtl w:val="0"/>
        </w:rPr>
        <w:t xml:space="preserve">Biblioteca Digital da UFG, p. 03-76, Goiânia, 2018. Disponível em:</w:t>
      </w:r>
      <w:hyperlink r:id="rId17">
        <w:r w:rsidDel="00000000" w:rsidR="00000000" w:rsidRPr="00000000">
          <w:rPr>
            <w:rFonts w:ascii="Times New Roman" w:cs="Times New Roman" w:eastAsia="Times New Roman" w:hAnsi="Times New Roman"/>
            <w:sz w:val="24"/>
            <w:szCs w:val="24"/>
            <w:rtl w:val="0"/>
          </w:rPr>
          <w:t xml:space="preserve">https://files.cercomp.ufg.br/weby/up/1290/o/DISSERTA%C3%87%C3%83O_-_Anderson_Yagi_Costa_-_FINAL.pdf?1604512663</w:t>
        </w:r>
      </w:hyperlink>
      <w:r w:rsidDel="00000000" w:rsidR="00000000" w:rsidRPr="00000000">
        <w:rPr>
          <w:rFonts w:ascii="Times New Roman" w:cs="Times New Roman" w:eastAsia="Times New Roman" w:hAnsi="Times New Roman"/>
          <w:sz w:val="24"/>
          <w:szCs w:val="24"/>
          <w:rtl w:val="0"/>
        </w:rPr>
        <w:t xml:space="preserve">. Acesso em: 25 de outubro de 2022.</w:t>
      </w:r>
    </w:p>
    <w:p w:rsidR="00000000" w:rsidDel="00000000" w:rsidP="00000000" w:rsidRDefault="00000000" w:rsidRPr="00000000" w14:paraId="00000124">
      <w:pPr>
        <w:tabs>
          <w:tab w:val="left" w:pos="708"/>
        </w:tabs>
        <w:spacing w:line="240" w:lineRule="auto"/>
        <w:ind w:left="0" w:right="-40.866141732282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5">
      <w:pPr>
        <w:tabs>
          <w:tab w:val="left" w:pos="708"/>
        </w:tabs>
        <w:spacing w:line="240" w:lineRule="auto"/>
        <w:ind w:left="0" w:right="-40.866141732282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GIULIAN, E. M. </w:t>
      </w:r>
      <w:r w:rsidDel="00000000" w:rsidR="00000000" w:rsidRPr="00000000">
        <w:rPr>
          <w:rFonts w:ascii="Times New Roman" w:cs="Times New Roman" w:eastAsia="Times New Roman" w:hAnsi="Times New Roman"/>
          <w:b w:val="1"/>
          <w:sz w:val="24"/>
          <w:szCs w:val="24"/>
          <w:rtl w:val="0"/>
        </w:rPr>
        <w:t xml:space="preserve">Mecanismos de consenso do Direito Processual Penal brasileiro e o projeto de código de processo penal.</w:t>
      </w:r>
      <w:r w:rsidDel="00000000" w:rsidR="00000000" w:rsidRPr="00000000">
        <w:rPr>
          <w:rFonts w:ascii="Times New Roman" w:cs="Times New Roman" w:eastAsia="Times New Roman" w:hAnsi="Times New Roman"/>
          <w:sz w:val="24"/>
          <w:szCs w:val="24"/>
          <w:rtl w:val="0"/>
        </w:rPr>
        <w:t xml:space="preserve"> Publica Direito, p. 01-23, 2014. Disponível em: </w:t>
      </w:r>
      <w:hyperlink r:id="rId18">
        <w:r w:rsidDel="00000000" w:rsidR="00000000" w:rsidRPr="00000000">
          <w:rPr>
            <w:rFonts w:ascii="Times New Roman" w:cs="Times New Roman" w:eastAsia="Times New Roman" w:hAnsi="Times New Roman"/>
            <w:sz w:val="24"/>
            <w:szCs w:val="24"/>
            <w:rtl w:val="0"/>
          </w:rPr>
          <w:t xml:space="preserve">http://www.publicadireito.com.br/artigos/?cod=eb4ab9e8db10f6fd</w:t>
        </w:r>
      </w:hyperlink>
      <w:r w:rsidDel="00000000" w:rsidR="00000000" w:rsidRPr="00000000">
        <w:rPr>
          <w:rFonts w:ascii="Times New Roman" w:cs="Times New Roman" w:eastAsia="Times New Roman" w:hAnsi="Times New Roman"/>
          <w:sz w:val="24"/>
          <w:szCs w:val="24"/>
          <w:rtl w:val="0"/>
        </w:rPr>
        <w:t xml:space="preserve">. Acesso em: 25 de outubro de 2022.</w:t>
      </w:r>
    </w:p>
    <w:p w:rsidR="00000000" w:rsidDel="00000000" w:rsidP="00000000" w:rsidRDefault="00000000" w:rsidRPr="00000000" w14:paraId="00000126">
      <w:pPr>
        <w:tabs>
          <w:tab w:val="left" w:pos="708"/>
        </w:tabs>
        <w:spacing w:line="240" w:lineRule="auto"/>
        <w:ind w:left="0" w:right="-40.866141732282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7">
      <w:pPr>
        <w:tabs>
          <w:tab w:val="left" w:pos="708"/>
        </w:tabs>
        <w:spacing w:line="240" w:lineRule="auto"/>
        <w:ind w:left="0" w:right="-40.866141732282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LOPES JR., A. </w:t>
      </w:r>
      <w:r w:rsidDel="00000000" w:rsidR="00000000" w:rsidRPr="00000000">
        <w:rPr>
          <w:rFonts w:ascii="Times New Roman" w:cs="Times New Roman" w:eastAsia="Times New Roman" w:hAnsi="Times New Roman"/>
          <w:b w:val="1"/>
          <w:sz w:val="24"/>
          <w:szCs w:val="24"/>
          <w:rtl w:val="0"/>
        </w:rPr>
        <w:t xml:space="preserve">Direito Processual Penal. </w:t>
      </w:r>
      <w:r w:rsidDel="00000000" w:rsidR="00000000" w:rsidRPr="00000000">
        <w:rPr>
          <w:rFonts w:ascii="Times New Roman" w:cs="Times New Roman" w:eastAsia="Times New Roman" w:hAnsi="Times New Roman"/>
          <w:sz w:val="24"/>
          <w:szCs w:val="24"/>
          <w:rtl w:val="0"/>
        </w:rPr>
        <w:t xml:space="preserve">17. ed. São Paulo: Saraiva, 2020.</w:t>
      </w:r>
    </w:p>
    <w:p w:rsidR="00000000" w:rsidDel="00000000" w:rsidP="00000000" w:rsidRDefault="00000000" w:rsidRPr="00000000" w14:paraId="00000128">
      <w:pPr>
        <w:tabs>
          <w:tab w:val="left" w:pos="708"/>
        </w:tabs>
        <w:spacing w:line="240" w:lineRule="auto"/>
        <w:ind w:left="0" w:right="-40.866141732282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9">
      <w:pPr>
        <w:tabs>
          <w:tab w:val="left" w:pos="708"/>
        </w:tabs>
        <w:spacing w:line="240" w:lineRule="auto"/>
        <w:ind w:left="0" w:right="-40.866141732282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MAGNAVITA, P. L. </w:t>
      </w:r>
      <w:r w:rsidDel="00000000" w:rsidR="00000000" w:rsidRPr="00000000">
        <w:rPr>
          <w:rFonts w:ascii="Times New Roman" w:cs="Times New Roman" w:eastAsia="Times New Roman" w:hAnsi="Times New Roman"/>
          <w:b w:val="1"/>
          <w:sz w:val="24"/>
          <w:szCs w:val="24"/>
          <w:rtl w:val="0"/>
        </w:rPr>
        <w:t xml:space="preserve">A reparação do dano - uma medida de política criminal no </w:t>
      </w:r>
      <w:r w:rsidDel="00000000" w:rsidR="00000000" w:rsidRPr="00000000">
        <w:rPr>
          <w:rFonts w:ascii="Times New Roman" w:cs="Times New Roman" w:eastAsia="Times New Roman" w:hAnsi="Times New Roman"/>
          <w:b w:val="1"/>
          <w:sz w:val="24"/>
          <w:szCs w:val="24"/>
          <w:rtl w:val="0"/>
        </w:rPr>
        <w:t xml:space="preserve">contexto do anteprojeto do PLS 236/2012 (Novo Código Penal).</w:t>
      </w:r>
      <w:r w:rsidDel="00000000" w:rsidR="00000000" w:rsidRPr="00000000">
        <w:rPr>
          <w:rFonts w:ascii="Times New Roman" w:cs="Times New Roman" w:eastAsia="Times New Roman" w:hAnsi="Times New Roman"/>
          <w:sz w:val="24"/>
          <w:szCs w:val="24"/>
          <w:rtl w:val="0"/>
        </w:rPr>
        <w:t xml:space="preserve"> Repositório UFBA, Salvador, 2017, p. 01-117. Disponível em: </w:t>
      </w:r>
      <w:hyperlink r:id="rId19">
        <w:r w:rsidDel="00000000" w:rsidR="00000000" w:rsidRPr="00000000">
          <w:rPr>
            <w:rFonts w:ascii="Times New Roman" w:cs="Times New Roman" w:eastAsia="Times New Roman" w:hAnsi="Times New Roman"/>
            <w:sz w:val="24"/>
            <w:szCs w:val="24"/>
            <w:rtl w:val="0"/>
          </w:rPr>
          <w:t xml:space="preserve">https://repositorio.ufba.br/bitstream/ri/25058/1/MAGNAVITA,%20%20Pedro%20Lobao%20-%20A%20repara%C3%A7%C3%A3o%20do%20dano%20-%20uma%20medida%20de%20politica%20criminal%20no%20contrato%20do%20antprojeto%20do%20PLl%20236-12%20do%20novo%20CP.pdf</w:t>
        </w:r>
      </w:hyperlink>
      <w:r w:rsidDel="00000000" w:rsidR="00000000" w:rsidRPr="00000000">
        <w:rPr>
          <w:rFonts w:ascii="Times New Roman" w:cs="Times New Roman" w:eastAsia="Times New Roman" w:hAnsi="Times New Roman"/>
          <w:sz w:val="24"/>
          <w:szCs w:val="24"/>
          <w:rtl w:val="0"/>
        </w:rPr>
        <w:t xml:space="preserve">. Acesso em: 02 de novembro de 2022.</w:t>
      </w:r>
    </w:p>
    <w:p w:rsidR="00000000" w:rsidDel="00000000" w:rsidP="00000000" w:rsidRDefault="00000000" w:rsidRPr="00000000" w14:paraId="0000012A">
      <w:pPr>
        <w:tabs>
          <w:tab w:val="left" w:pos="708"/>
        </w:tabs>
        <w:spacing w:line="240" w:lineRule="auto"/>
        <w:ind w:left="0" w:right="-40.866141732282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B">
      <w:pPr>
        <w:tabs>
          <w:tab w:val="left" w:pos="708"/>
        </w:tabs>
        <w:spacing w:line="240" w:lineRule="auto"/>
        <w:ind w:right="-40.866141732282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MANTUANO, G. S.; NETO, H. M. B. </w:t>
      </w:r>
      <w:r w:rsidDel="00000000" w:rsidR="00000000" w:rsidRPr="00000000">
        <w:rPr>
          <w:rFonts w:ascii="Times New Roman" w:cs="Times New Roman" w:eastAsia="Times New Roman" w:hAnsi="Times New Roman"/>
          <w:b w:val="1"/>
          <w:sz w:val="24"/>
          <w:szCs w:val="24"/>
          <w:rtl w:val="0"/>
        </w:rPr>
        <w:t xml:space="preserve">Os processos de de</w:t>
      </w:r>
      <w:r w:rsidDel="00000000" w:rsidR="00000000" w:rsidRPr="00000000">
        <w:rPr>
          <w:rFonts w:ascii="Times New Roman" w:cs="Times New Roman" w:eastAsia="Times New Roman" w:hAnsi="Times New Roman"/>
          <w:b w:val="1"/>
          <w:sz w:val="24"/>
          <w:szCs w:val="24"/>
          <w:rtl w:val="0"/>
        </w:rPr>
        <w:t xml:space="preserve">scriminalização e os critérios de valoração da norma jurídica: validade, eficácia e justiça. </w:t>
      </w:r>
      <w:r w:rsidDel="00000000" w:rsidR="00000000" w:rsidRPr="00000000">
        <w:rPr>
          <w:rFonts w:ascii="Times New Roman" w:cs="Times New Roman" w:eastAsia="Times New Roman" w:hAnsi="Times New Roman"/>
          <w:sz w:val="24"/>
          <w:szCs w:val="24"/>
          <w:rtl w:val="0"/>
        </w:rPr>
        <w:t xml:space="preserve">Publica</w:t>
      </w:r>
      <w:r w:rsidDel="00000000" w:rsidR="00000000" w:rsidRPr="00000000">
        <w:rPr>
          <w:rFonts w:ascii="Times New Roman" w:cs="Times New Roman" w:eastAsia="Times New Roman" w:hAnsi="Times New Roman"/>
          <w:sz w:val="24"/>
          <w:szCs w:val="24"/>
          <w:rtl w:val="0"/>
        </w:rPr>
        <w:t xml:space="preserve"> Direito, 2014, p. 01-30. Disponível em:</w:t>
      </w:r>
      <w:hyperlink r:id="rId20">
        <w:r w:rsidDel="00000000" w:rsidR="00000000" w:rsidRPr="00000000">
          <w:rPr>
            <w:rFonts w:ascii="Times New Roman" w:cs="Times New Roman" w:eastAsia="Times New Roman" w:hAnsi="Times New Roman"/>
            <w:sz w:val="24"/>
            <w:szCs w:val="24"/>
            <w:rtl w:val="0"/>
          </w:rPr>
          <w:t xml:space="preserve">http://www.publicadireito.com.br/artigos/?cod=b1562246c02be63b</w:t>
        </w:r>
      </w:hyperlink>
      <w:r w:rsidDel="00000000" w:rsidR="00000000" w:rsidRPr="00000000">
        <w:rPr>
          <w:rFonts w:ascii="Times New Roman" w:cs="Times New Roman" w:eastAsia="Times New Roman" w:hAnsi="Times New Roman"/>
          <w:sz w:val="24"/>
          <w:szCs w:val="24"/>
          <w:rtl w:val="0"/>
        </w:rPr>
        <w:t xml:space="preserve">. Acesso em: 25 de outubro de 2022.</w:t>
      </w:r>
    </w:p>
    <w:p w:rsidR="00000000" w:rsidDel="00000000" w:rsidP="00000000" w:rsidRDefault="00000000" w:rsidRPr="00000000" w14:paraId="0000012C">
      <w:pPr>
        <w:tabs>
          <w:tab w:val="left" w:pos="708"/>
        </w:tabs>
        <w:spacing w:line="240" w:lineRule="auto"/>
        <w:ind w:right="-40.8661417322827"/>
        <w:rPr>
          <w:rFonts w:ascii="Times New Roman" w:cs="Times New Roman" w:eastAsia="Times New Roman" w:hAnsi="Times New Roman"/>
          <w:sz w:val="24"/>
          <w:szCs w:val="24"/>
          <w:shd w:fill="ff9900" w:val="clear"/>
        </w:rPr>
      </w:pPr>
      <w:r w:rsidDel="00000000" w:rsidR="00000000" w:rsidRPr="00000000">
        <w:rPr>
          <w:rtl w:val="0"/>
        </w:rPr>
      </w:r>
    </w:p>
    <w:p w:rsidR="00000000" w:rsidDel="00000000" w:rsidP="00000000" w:rsidRDefault="00000000" w:rsidRPr="00000000" w14:paraId="0000012D">
      <w:pPr>
        <w:tabs>
          <w:tab w:val="left" w:pos="708"/>
        </w:tabs>
        <w:spacing w:line="240" w:lineRule="auto"/>
        <w:ind w:right="-40.866141732282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MASI, C. V. </w:t>
      </w:r>
      <w:r w:rsidDel="00000000" w:rsidR="00000000" w:rsidRPr="00000000">
        <w:rPr>
          <w:rFonts w:ascii="Times New Roman" w:cs="Times New Roman" w:eastAsia="Times New Roman" w:hAnsi="Times New Roman"/>
          <w:b w:val="1"/>
          <w:sz w:val="24"/>
          <w:szCs w:val="24"/>
          <w:rtl w:val="0"/>
        </w:rPr>
        <w:t xml:space="preserve">O acordo de não persecução penal como ferramenta político-criminal de despenalização dos crimes de médio potencial ofensivo.</w:t>
      </w:r>
      <w:r w:rsidDel="00000000" w:rsidR="00000000" w:rsidRPr="00000000">
        <w:rPr>
          <w:rFonts w:ascii="Times New Roman" w:cs="Times New Roman" w:eastAsia="Times New Roman" w:hAnsi="Times New Roman"/>
          <w:sz w:val="24"/>
          <w:szCs w:val="24"/>
          <w:rtl w:val="0"/>
        </w:rPr>
        <w:t xml:space="preserve"> Revista da Defensoria Pública do Estado do Rio Grande do Sul, Porto Alegre, n. 26, p. 264–293, 2020. Disponível em: https://revista.defensoria.rs.def.br/defensoria/article/view/36. Acesso em: 2 nov. 2022.</w:t>
      </w:r>
    </w:p>
    <w:p w:rsidR="00000000" w:rsidDel="00000000" w:rsidP="00000000" w:rsidRDefault="00000000" w:rsidRPr="00000000" w14:paraId="0000012E">
      <w:pPr>
        <w:tabs>
          <w:tab w:val="left" w:pos="708"/>
        </w:tabs>
        <w:spacing w:line="240" w:lineRule="auto"/>
        <w:ind w:left="0" w:right="-40.866141732282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F">
      <w:pPr>
        <w:tabs>
          <w:tab w:val="left" w:pos="708"/>
        </w:tabs>
        <w:spacing w:line="240" w:lineRule="auto"/>
        <w:ind w:left="0" w:right="-40.866141732282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MOTA, R. G. S. </w:t>
      </w:r>
      <w:r w:rsidDel="00000000" w:rsidR="00000000" w:rsidRPr="00000000">
        <w:rPr>
          <w:rFonts w:ascii="Times New Roman" w:cs="Times New Roman" w:eastAsia="Times New Roman" w:hAnsi="Times New Roman"/>
          <w:b w:val="1"/>
          <w:sz w:val="24"/>
          <w:szCs w:val="24"/>
          <w:rtl w:val="0"/>
        </w:rPr>
        <w:t xml:space="preserve">Métodos de tratamento adequados de conflitos no poder judiciário.</w:t>
      </w:r>
      <w:r w:rsidDel="00000000" w:rsidR="00000000" w:rsidRPr="00000000">
        <w:rPr>
          <w:rFonts w:ascii="Times New Roman" w:cs="Times New Roman" w:eastAsia="Times New Roman" w:hAnsi="Times New Roman"/>
          <w:sz w:val="24"/>
          <w:szCs w:val="24"/>
          <w:rtl w:val="0"/>
        </w:rPr>
        <w:t xml:space="preserve"> Ceará, p. </w:t>
      </w:r>
      <w:r w:rsidDel="00000000" w:rsidR="00000000" w:rsidRPr="00000000">
        <w:rPr>
          <w:rFonts w:ascii="Times New Roman" w:cs="Times New Roman" w:eastAsia="Times New Roman" w:hAnsi="Times New Roman"/>
          <w:sz w:val="24"/>
          <w:szCs w:val="24"/>
          <w:rtl w:val="0"/>
        </w:rPr>
        <w:t xml:space="preserve">01-51, fevereiro de 2014. Disponível em: </w:t>
      </w:r>
      <w:hyperlink r:id="rId21">
        <w:r w:rsidDel="00000000" w:rsidR="00000000" w:rsidRPr="00000000">
          <w:rPr>
            <w:rFonts w:ascii="Times New Roman" w:cs="Times New Roman" w:eastAsia="Times New Roman" w:hAnsi="Times New Roman"/>
            <w:sz w:val="24"/>
            <w:szCs w:val="24"/>
            <w:rtl w:val="0"/>
          </w:rPr>
          <w:t xml:space="preserve">https://esmec.tjce.jus.br/wp-content/uploads/2014/12/PDF7.pdf</w:t>
        </w:r>
      </w:hyperlink>
      <w:r w:rsidDel="00000000" w:rsidR="00000000" w:rsidRPr="00000000">
        <w:rPr>
          <w:rFonts w:ascii="Times New Roman" w:cs="Times New Roman" w:eastAsia="Times New Roman" w:hAnsi="Times New Roman"/>
          <w:sz w:val="24"/>
          <w:szCs w:val="24"/>
          <w:rtl w:val="0"/>
        </w:rPr>
        <w:t xml:space="preserve">. Acesso em: 20 de outubro de 2022.</w:t>
      </w:r>
    </w:p>
    <w:p w:rsidR="00000000" w:rsidDel="00000000" w:rsidP="00000000" w:rsidRDefault="00000000" w:rsidRPr="00000000" w14:paraId="00000130">
      <w:pPr>
        <w:tabs>
          <w:tab w:val="left" w:pos="708"/>
        </w:tabs>
        <w:spacing w:line="240" w:lineRule="auto"/>
        <w:ind w:left="0" w:right="-40.866141732282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tabs>
          <w:tab w:val="left" w:pos="708"/>
        </w:tabs>
        <w:spacing w:line="240" w:lineRule="auto"/>
        <w:ind w:left="0" w:right="-40.866141732282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NALINI, J. R. </w:t>
      </w:r>
      <w:r w:rsidDel="00000000" w:rsidR="00000000" w:rsidRPr="00000000">
        <w:rPr>
          <w:rFonts w:ascii="Times New Roman" w:cs="Times New Roman" w:eastAsia="Times New Roman" w:hAnsi="Times New Roman"/>
          <w:b w:val="1"/>
          <w:sz w:val="24"/>
          <w:szCs w:val="24"/>
          <w:rtl w:val="0"/>
        </w:rPr>
        <w:t xml:space="preserve">O judiciário, a eficiência e os Alternative Dispute Resolution (ADR). </w:t>
      </w:r>
      <w:r w:rsidDel="00000000" w:rsidR="00000000" w:rsidRPr="00000000">
        <w:rPr>
          <w:rFonts w:ascii="Times New Roman" w:cs="Times New Roman" w:eastAsia="Times New Roman" w:hAnsi="Times New Roman"/>
          <w:sz w:val="24"/>
          <w:szCs w:val="24"/>
          <w:rtl w:val="0"/>
        </w:rPr>
        <w:t xml:space="preserve">Revista Direito e Liberdade - RDL - ESMARN - v. 20, n. 1, p. 55-66, jan./abr. 2018. Disponível em: </w:t>
      </w:r>
      <w:hyperlink r:id="rId22">
        <w:r w:rsidDel="00000000" w:rsidR="00000000" w:rsidRPr="00000000">
          <w:rPr>
            <w:rFonts w:ascii="Times New Roman" w:cs="Times New Roman" w:eastAsia="Times New Roman" w:hAnsi="Times New Roman"/>
            <w:sz w:val="24"/>
            <w:szCs w:val="24"/>
            <w:rtl w:val="0"/>
          </w:rPr>
          <w:t xml:space="preserve">http://www.mpsp.mp.br/portal/page/portal/documentacao_e_divulgacao/doc_biblioteca/bibli_servicos_produtos/bibli_boletim/bibli_bol_2006/Rev-Dir-e-Liberd_v.20_n.01.03.pdf</w:t>
        </w:r>
      </w:hyperlink>
      <w:r w:rsidDel="00000000" w:rsidR="00000000" w:rsidRPr="00000000">
        <w:rPr>
          <w:rFonts w:ascii="Times New Roman" w:cs="Times New Roman" w:eastAsia="Times New Roman" w:hAnsi="Times New Roman"/>
          <w:sz w:val="24"/>
          <w:szCs w:val="24"/>
          <w:rtl w:val="0"/>
        </w:rPr>
        <w:t xml:space="preserve">. Acesso em: 28 de outubro de 2022.</w:t>
      </w:r>
    </w:p>
    <w:p w:rsidR="00000000" w:rsidDel="00000000" w:rsidP="00000000" w:rsidRDefault="00000000" w:rsidRPr="00000000" w14:paraId="00000132">
      <w:pPr>
        <w:spacing w:after="200" w:line="240" w:lineRule="auto"/>
        <w:ind w:left="0" w:right="-40.866141732282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NETO, D. B.; RIBEIRO, L. G. G. </w:t>
      </w:r>
      <w:r w:rsidDel="00000000" w:rsidR="00000000" w:rsidRPr="00000000">
        <w:rPr>
          <w:rFonts w:ascii="Times New Roman" w:cs="Times New Roman" w:eastAsia="Times New Roman" w:hAnsi="Times New Roman"/>
          <w:b w:val="1"/>
          <w:sz w:val="24"/>
          <w:szCs w:val="24"/>
          <w:rtl w:val="0"/>
        </w:rPr>
        <w:t xml:space="preserve">Medidas despenalizadoras e proteção penal do meio ambiente. </w:t>
      </w:r>
      <w:r w:rsidDel="00000000" w:rsidR="00000000" w:rsidRPr="00000000">
        <w:rPr>
          <w:rFonts w:ascii="Times New Roman" w:cs="Times New Roman" w:eastAsia="Times New Roman" w:hAnsi="Times New Roman"/>
          <w:sz w:val="24"/>
          <w:szCs w:val="24"/>
          <w:rtl w:val="0"/>
        </w:rPr>
        <w:t xml:space="preserve">Publica Direito, p. 01-21. S/d Disponível em:</w:t>
      </w:r>
      <w:hyperlink r:id="rId23">
        <w:r w:rsidDel="00000000" w:rsidR="00000000" w:rsidRPr="00000000">
          <w:rPr>
            <w:rFonts w:ascii="Times New Roman" w:cs="Times New Roman" w:eastAsia="Times New Roman" w:hAnsi="Times New Roman"/>
            <w:sz w:val="24"/>
            <w:szCs w:val="24"/>
            <w:rtl w:val="0"/>
          </w:rPr>
          <w:t xml:space="preserve">http://www.publicadireito.com.br/artigos/?cod=1a47e38c424a51ab</w:t>
        </w:r>
      </w:hyperlink>
      <w:r w:rsidDel="00000000" w:rsidR="00000000" w:rsidRPr="00000000">
        <w:rPr>
          <w:rFonts w:ascii="Times New Roman" w:cs="Times New Roman" w:eastAsia="Times New Roman" w:hAnsi="Times New Roman"/>
          <w:sz w:val="24"/>
          <w:szCs w:val="24"/>
          <w:rtl w:val="0"/>
        </w:rPr>
        <w:t xml:space="preserve">. Acesso em: 02 de novembro de 2022.</w:t>
      </w:r>
      <w:r w:rsidDel="00000000" w:rsidR="00000000" w:rsidRPr="00000000">
        <w:rPr>
          <w:rtl w:val="0"/>
        </w:rPr>
      </w:r>
    </w:p>
    <w:p w:rsidR="00000000" w:rsidDel="00000000" w:rsidP="00000000" w:rsidRDefault="00000000" w:rsidRPr="00000000" w14:paraId="00000133">
      <w:pPr>
        <w:spacing w:after="200" w:line="240" w:lineRule="auto"/>
        <w:ind w:left="0" w:right="-40.866141732282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NUCCI, G. S. </w:t>
      </w:r>
      <w:r w:rsidDel="00000000" w:rsidR="00000000" w:rsidRPr="00000000">
        <w:rPr>
          <w:rFonts w:ascii="Times New Roman" w:cs="Times New Roman" w:eastAsia="Times New Roman" w:hAnsi="Times New Roman"/>
          <w:b w:val="1"/>
          <w:sz w:val="24"/>
          <w:szCs w:val="24"/>
          <w:rtl w:val="0"/>
        </w:rPr>
        <w:t xml:space="preserve">Manual de direito penal:</w:t>
      </w:r>
      <w:r w:rsidDel="00000000" w:rsidR="00000000" w:rsidRPr="00000000">
        <w:rPr>
          <w:rFonts w:ascii="Times New Roman" w:cs="Times New Roman" w:eastAsia="Times New Roman" w:hAnsi="Times New Roman"/>
          <w:sz w:val="24"/>
          <w:szCs w:val="24"/>
          <w:rtl w:val="0"/>
        </w:rPr>
        <w:t xml:space="preserve"> parte geral : parte especial. 7. ed. rev. atual. ampl. São Paulo: Revista dos Tribunais, 2011.</w:t>
      </w:r>
      <w:r w:rsidDel="00000000" w:rsidR="00000000" w:rsidRPr="00000000">
        <w:rPr>
          <w:rtl w:val="0"/>
        </w:rPr>
      </w:r>
    </w:p>
    <w:p w:rsidR="00000000" w:rsidDel="00000000" w:rsidP="00000000" w:rsidRDefault="00000000" w:rsidRPr="00000000" w14:paraId="00000134">
      <w:pPr>
        <w:tabs>
          <w:tab w:val="left" w:pos="708"/>
        </w:tabs>
        <w:spacing w:line="240" w:lineRule="auto"/>
        <w:ind w:left="0" w:right="-40.866141732282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r w:rsidDel="00000000" w:rsidR="00000000" w:rsidRPr="00000000">
        <w:rPr>
          <w:rFonts w:ascii="Times New Roman" w:cs="Times New Roman" w:eastAsia="Times New Roman" w:hAnsi="Times New Roman"/>
          <w:sz w:val="24"/>
          <w:szCs w:val="24"/>
          <w:rtl w:val="0"/>
        </w:rPr>
        <w:t xml:space="preserve">ITTA, R. G. </w:t>
      </w:r>
      <w:r w:rsidDel="00000000" w:rsidR="00000000" w:rsidRPr="00000000">
        <w:rPr>
          <w:rFonts w:ascii="Times New Roman" w:cs="Times New Roman" w:eastAsia="Times New Roman" w:hAnsi="Times New Roman"/>
          <w:b w:val="1"/>
          <w:sz w:val="24"/>
          <w:szCs w:val="24"/>
          <w:rtl w:val="0"/>
        </w:rPr>
        <w:t xml:space="preserve">PRE-SUIT E PRETRIAL:</w:t>
      </w:r>
      <w:r w:rsidDel="00000000" w:rsidR="00000000" w:rsidRPr="00000000">
        <w:rPr>
          <w:rFonts w:ascii="Times New Roman" w:cs="Times New Roman" w:eastAsia="Times New Roman" w:hAnsi="Times New Roman"/>
          <w:sz w:val="24"/>
          <w:szCs w:val="24"/>
          <w:rtl w:val="0"/>
        </w:rPr>
        <w:t xml:space="preserve"> As Lições do Sistema Angloamericano para as necessárias reformas do procedimento probatório brasileiro. UENP, Jacarezinho, p. 01-259, 23 de Outubro de 2019. Disponível em: </w:t>
      </w:r>
      <w:hyperlink r:id="rId24">
        <w:r w:rsidDel="00000000" w:rsidR="00000000" w:rsidRPr="00000000">
          <w:rPr>
            <w:rFonts w:ascii="Times New Roman" w:cs="Times New Roman" w:eastAsia="Times New Roman" w:hAnsi="Times New Roman"/>
            <w:sz w:val="24"/>
            <w:szCs w:val="24"/>
            <w:rtl w:val="0"/>
          </w:rPr>
          <w:t xml:space="preserve">https://uenp.edu.br/pos-direito-teses-dissertacoes-defendidas/direito-teses/14060-rafael-gomiero-pitta-1/file</w:t>
        </w:r>
      </w:hyperlink>
      <w:r w:rsidDel="00000000" w:rsidR="00000000" w:rsidRPr="00000000">
        <w:rPr>
          <w:rFonts w:ascii="Times New Roman" w:cs="Times New Roman" w:eastAsia="Times New Roman" w:hAnsi="Times New Roman"/>
          <w:sz w:val="24"/>
          <w:szCs w:val="24"/>
          <w:rtl w:val="0"/>
        </w:rPr>
        <w:t xml:space="preserve">. Acesso em: 28 de outubro de 2022.</w:t>
      </w:r>
    </w:p>
    <w:p w:rsidR="00000000" w:rsidDel="00000000" w:rsidP="00000000" w:rsidRDefault="00000000" w:rsidRPr="00000000" w14:paraId="00000135">
      <w:pPr>
        <w:tabs>
          <w:tab w:val="left" w:pos="708"/>
        </w:tabs>
        <w:spacing w:line="240" w:lineRule="auto"/>
        <w:ind w:left="0" w:right="-40.8661417322827" w:firstLine="0"/>
        <w:rPr>
          <w:rFonts w:ascii="Times New Roman" w:cs="Times New Roman" w:eastAsia="Times New Roman" w:hAnsi="Times New Roman"/>
          <w:sz w:val="24"/>
          <w:szCs w:val="24"/>
          <w:shd w:fill="ff9900" w:val="clear"/>
        </w:rPr>
      </w:pPr>
      <w:r w:rsidDel="00000000" w:rsidR="00000000" w:rsidRPr="00000000">
        <w:rPr>
          <w:rtl w:val="0"/>
        </w:rPr>
      </w:r>
    </w:p>
    <w:p w:rsidR="00000000" w:rsidDel="00000000" w:rsidP="00000000" w:rsidRDefault="00000000" w:rsidRPr="00000000" w14:paraId="00000136">
      <w:pPr>
        <w:tabs>
          <w:tab w:val="left" w:pos="708"/>
        </w:tabs>
        <w:spacing w:line="240" w:lineRule="auto"/>
        <w:ind w:left="0" w:right="-40.866141732282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ROUSSEAU, J. J. </w:t>
      </w:r>
      <w:r w:rsidDel="00000000" w:rsidR="00000000" w:rsidRPr="00000000">
        <w:rPr>
          <w:rFonts w:ascii="Times New Roman" w:cs="Times New Roman" w:eastAsia="Times New Roman" w:hAnsi="Times New Roman"/>
          <w:b w:val="1"/>
          <w:sz w:val="24"/>
          <w:szCs w:val="24"/>
          <w:rtl w:val="0"/>
        </w:rPr>
        <w:t xml:space="preserve">O Contrato Social:</w:t>
      </w:r>
      <w:r w:rsidDel="00000000" w:rsidR="00000000" w:rsidRPr="00000000">
        <w:rPr>
          <w:rFonts w:ascii="Times New Roman" w:cs="Times New Roman" w:eastAsia="Times New Roman" w:hAnsi="Times New Roman"/>
          <w:sz w:val="24"/>
          <w:szCs w:val="24"/>
          <w:rtl w:val="0"/>
        </w:rPr>
        <w:t xml:space="preserve"> princípios de direito político. Tradução de Antônio de P. Danesi. São Paulo: </w:t>
      </w:r>
      <w:r w:rsidDel="00000000" w:rsidR="00000000" w:rsidRPr="00000000">
        <w:rPr>
          <w:rFonts w:ascii="Times New Roman" w:cs="Times New Roman" w:eastAsia="Times New Roman" w:hAnsi="Times New Roman"/>
          <w:sz w:val="24"/>
          <w:szCs w:val="24"/>
          <w:rtl w:val="0"/>
        </w:rPr>
        <w:t xml:space="preserve">Martins Fontes, 1999.</w:t>
      </w:r>
    </w:p>
    <w:p w:rsidR="00000000" w:rsidDel="00000000" w:rsidP="00000000" w:rsidRDefault="00000000" w:rsidRPr="00000000" w14:paraId="00000137">
      <w:pPr>
        <w:tabs>
          <w:tab w:val="left" w:pos="708"/>
        </w:tabs>
        <w:spacing w:line="240" w:lineRule="auto"/>
        <w:ind w:left="0" w:right="-40.866141732282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8">
      <w:pPr>
        <w:tabs>
          <w:tab w:val="left" w:pos="708"/>
        </w:tabs>
        <w:spacing w:line="240" w:lineRule="auto"/>
        <w:ind w:left="0" w:right="-40.866141732282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SALES, L. M. M.; SOUSA, M. A. </w:t>
      </w:r>
      <w:r w:rsidDel="00000000" w:rsidR="00000000" w:rsidRPr="00000000">
        <w:rPr>
          <w:rFonts w:ascii="Times New Roman" w:cs="Times New Roman" w:eastAsia="Times New Roman" w:hAnsi="Times New Roman"/>
          <w:b w:val="1"/>
          <w:sz w:val="24"/>
          <w:szCs w:val="24"/>
          <w:rtl w:val="0"/>
        </w:rPr>
        <w:t xml:space="preserve">A mediação e os ADR’s (Alternative Dispute Resolutions) – A experiência Norte Americana.</w:t>
      </w:r>
      <w:r w:rsidDel="00000000" w:rsidR="00000000" w:rsidRPr="00000000">
        <w:rPr>
          <w:rFonts w:ascii="Times New Roman" w:cs="Times New Roman" w:eastAsia="Times New Roman" w:hAnsi="Times New Roman"/>
          <w:sz w:val="24"/>
          <w:szCs w:val="24"/>
          <w:rtl w:val="0"/>
        </w:rPr>
        <w:t xml:space="preserve"> Revista Novos Estudos Jurídicos - Eletrônica, Vol. 19 - n. 2 - p. 377-399. mai-ago 2014. Disponível em: </w:t>
      </w:r>
      <w:hyperlink r:id="rId25">
        <w:r w:rsidDel="00000000" w:rsidR="00000000" w:rsidRPr="00000000">
          <w:rPr>
            <w:rFonts w:ascii="Times New Roman" w:cs="Times New Roman" w:eastAsia="Times New Roman" w:hAnsi="Times New Roman"/>
            <w:sz w:val="24"/>
            <w:szCs w:val="24"/>
            <w:rtl w:val="0"/>
          </w:rPr>
          <w:t xml:space="preserve">https://periodicos.univali.br/index.php/nej/article/view/6012</w:t>
        </w:r>
      </w:hyperlink>
      <w:r w:rsidDel="00000000" w:rsidR="00000000" w:rsidRPr="00000000">
        <w:rPr>
          <w:rFonts w:ascii="Times New Roman" w:cs="Times New Roman" w:eastAsia="Times New Roman" w:hAnsi="Times New Roman"/>
          <w:sz w:val="24"/>
          <w:szCs w:val="24"/>
          <w:rtl w:val="0"/>
        </w:rPr>
        <w:t xml:space="preserve">. Acesso em: 25 de outubro de 2022.</w:t>
      </w:r>
    </w:p>
    <w:p w:rsidR="00000000" w:rsidDel="00000000" w:rsidP="00000000" w:rsidRDefault="00000000" w:rsidRPr="00000000" w14:paraId="00000139">
      <w:pPr>
        <w:tabs>
          <w:tab w:val="left" w:pos="708"/>
        </w:tabs>
        <w:spacing w:line="240" w:lineRule="auto"/>
        <w:ind w:left="0" w:right="-40.866141732282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A">
      <w:pPr>
        <w:tabs>
          <w:tab w:val="left" w:pos="708"/>
        </w:tabs>
        <w:spacing w:line="240" w:lineRule="auto"/>
        <w:ind w:left="0" w:right="-40.866141732282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SANTANA, S. P. </w:t>
      </w:r>
      <w:r w:rsidDel="00000000" w:rsidR="00000000" w:rsidRPr="00000000">
        <w:rPr>
          <w:rFonts w:ascii="Times New Roman" w:cs="Times New Roman" w:eastAsia="Times New Roman" w:hAnsi="Times New Roman"/>
          <w:b w:val="1"/>
          <w:sz w:val="24"/>
          <w:szCs w:val="24"/>
          <w:rtl w:val="0"/>
        </w:rPr>
        <w:t xml:space="preserve">Justiça Restaurativa: </w:t>
      </w:r>
      <w:r w:rsidDel="00000000" w:rsidR="00000000" w:rsidRPr="00000000">
        <w:rPr>
          <w:rFonts w:ascii="Times New Roman" w:cs="Times New Roman" w:eastAsia="Times New Roman" w:hAnsi="Times New Roman"/>
          <w:sz w:val="24"/>
          <w:szCs w:val="24"/>
          <w:rtl w:val="0"/>
        </w:rPr>
        <w:t xml:space="preserve">A reparação como consequência jurídico-penal autônoma do delito. Rio de Janeiro: Lumen Juris, 2010.</w:t>
      </w:r>
    </w:p>
    <w:p w:rsidR="00000000" w:rsidDel="00000000" w:rsidP="00000000" w:rsidRDefault="00000000" w:rsidRPr="00000000" w14:paraId="0000013B">
      <w:pPr>
        <w:tabs>
          <w:tab w:val="left" w:pos="708"/>
        </w:tabs>
        <w:spacing w:after="0" w:before="0" w:line="240" w:lineRule="auto"/>
        <w:ind w:left="0" w:right="-40.866141732282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C">
      <w:pPr>
        <w:tabs>
          <w:tab w:val="left" w:pos="708"/>
        </w:tabs>
        <w:spacing w:after="0" w:before="0" w:line="240" w:lineRule="auto"/>
        <w:ind w:left="0" w:right="-40.866141732282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SPINELLI, E. M.; SANTOS, J. A. </w:t>
      </w:r>
      <w:r w:rsidDel="00000000" w:rsidR="00000000" w:rsidRPr="00000000">
        <w:rPr>
          <w:rFonts w:ascii="Times New Roman" w:cs="Times New Roman" w:eastAsia="Times New Roman" w:hAnsi="Times New Roman"/>
          <w:b w:val="1"/>
          <w:sz w:val="24"/>
          <w:szCs w:val="24"/>
          <w:rtl w:val="0"/>
        </w:rPr>
        <w:t xml:space="preserve">Jornalismo na era da pós-verdade:</w:t>
      </w:r>
      <w:r w:rsidDel="00000000" w:rsidR="00000000" w:rsidRPr="00000000">
        <w:rPr>
          <w:rFonts w:ascii="Times New Roman" w:cs="Times New Roman" w:eastAsia="Times New Roman" w:hAnsi="Times New Roman"/>
          <w:sz w:val="24"/>
          <w:szCs w:val="24"/>
          <w:rtl w:val="0"/>
        </w:rPr>
        <w:t xml:space="preserve"> fact-checking como ferramenta de combate às fake news. Revista Observatório, Palmas, v. 4, n. 3, p. 759-782, maio de 2018. Disponível em: </w:t>
      </w:r>
      <w:hyperlink r:id="rId26">
        <w:r w:rsidDel="00000000" w:rsidR="00000000" w:rsidRPr="00000000">
          <w:rPr>
            <w:rFonts w:ascii="Times New Roman" w:cs="Times New Roman" w:eastAsia="Times New Roman" w:hAnsi="Times New Roman"/>
            <w:sz w:val="24"/>
            <w:szCs w:val="24"/>
            <w:rtl w:val="0"/>
          </w:rPr>
          <w:t xml:space="preserve">https://sistemas.uft.edu.br/periodicos/index.php/observatorio/article/view/4629</w:t>
        </w:r>
      </w:hyperlink>
      <w:r w:rsidDel="00000000" w:rsidR="00000000" w:rsidRPr="00000000">
        <w:rPr>
          <w:rFonts w:ascii="Times New Roman" w:cs="Times New Roman" w:eastAsia="Times New Roman" w:hAnsi="Times New Roman"/>
          <w:sz w:val="24"/>
          <w:szCs w:val="24"/>
          <w:rtl w:val="0"/>
        </w:rPr>
        <w:t xml:space="preserve">. Acesso em: 24 de outubro de 2022.</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3D">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Graduanda do Curso Superior de Direito. E-mail: jhannimaia@hotmail.com</w:t>
      </w:r>
    </w:p>
  </w:footnote>
  <w:footnote w:id="1">
    <w:p w:rsidR="00000000" w:rsidDel="00000000" w:rsidP="00000000" w:rsidRDefault="00000000" w:rsidRPr="00000000" w14:paraId="0000013E">
      <w:pPr>
        <w:spacing w:line="240" w:lineRule="auto"/>
        <w:ind w:firstLine="0"/>
        <w:jc w:val="both"/>
        <w:rPr>
          <w:sz w:val="14"/>
          <w:szCs w:val="14"/>
        </w:rPr>
      </w:pPr>
      <w:r w:rsidDel="00000000" w:rsidR="00000000" w:rsidRPr="00000000">
        <w:rPr>
          <w:rStyle w:val="FootnoteReference"/>
          <w:vertAlign w:val="superscript"/>
        </w:rPr>
        <w:footnoteRef/>
      </w:r>
      <w:r w:rsidDel="00000000" w:rsidR="00000000" w:rsidRPr="00000000">
        <w:rPr>
          <w:sz w:val="20"/>
          <w:szCs w:val="20"/>
          <w:rtl w:val="0"/>
        </w:rPr>
        <w:t xml:space="preserve"> Professor Orientador. Doutor em direito e professor da UNIFACISA. E-mail: </w:t>
      </w:r>
      <w:r w:rsidDel="00000000" w:rsidR="00000000" w:rsidRPr="00000000">
        <w:rPr>
          <w:color w:val="222222"/>
          <w:highlight w:val="white"/>
          <w:rtl w:val="0"/>
        </w:rPr>
        <w:t xml:space="preserve"> </w:t>
      </w:r>
      <w:r w:rsidDel="00000000" w:rsidR="00000000" w:rsidRPr="00000000">
        <w:rPr>
          <w:sz w:val="20"/>
          <w:szCs w:val="20"/>
          <w:rtl w:val="0"/>
        </w:rPr>
        <w:t xml:space="preserve">marcelodlara@gmail.com</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www.publicadireito.com.br/artigos/?cod=b1562246c02be63b" TargetMode="External"/><Relationship Id="rId22" Type="http://schemas.openxmlformats.org/officeDocument/2006/relationships/hyperlink" Target="http://www.mpsp.mp.br/portal/page/portal/documentacao_e_divulgacao/doc_biblioteca/bibli_servicos_produtos/bibli_boletim/bibli_bol_2006/Rev-Dir-e-Liberd_v.20_n.01.03.pdf" TargetMode="External"/><Relationship Id="rId21" Type="http://schemas.openxmlformats.org/officeDocument/2006/relationships/hyperlink" Target="https://esmec.tjce.jus.br/wp-content/uploads/2014/12/PDF7.pdf" TargetMode="External"/><Relationship Id="rId24" Type="http://schemas.openxmlformats.org/officeDocument/2006/relationships/hyperlink" Target="https://uenp.edu.br/pos-direito-teses-dissertacoes-defendidas/direito-teses/14060-rafael-gomiero-pitta-1/file" TargetMode="External"/><Relationship Id="rId23" Type="http://schemas.openxmlformats.org/officeDocument/2006/relationships/hyperlink" Target="http://www.publicadireito.com.br/artigos/?cod=1a47e38c424a51ab"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mpf.mp.br/atuacao-tematica/ccr2/publicacoes/coletaneas-de-artigos/2ccr_coletanea_artigos_vol7_final.pdf" TargetMode="External"/><Relationship Id="rId26" Type="http://schemas.openxmlformats.org/officeDocument/2006/relationships/hyperlink" Target="https://sistemas.uft.edu.br/periodicos/index.php/observatorio/article/view/4629" TargetMode="External"/><Relationship Id="rId25" Type="http://schemas.openxmlformats.org/officeDocument/2006/relationships/hyperlink" Target="https://periodicos.univali.br/index.php/nej/article/view/6012"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www.dominiopublico.gov.br/download/teste/arqs/cp048205.pdf" TargetMode="External"/><Relationship Id="rId8" Type="http://schemas.openxmlformats.org/officeDocument/2006/relationships/hyperlink" Target="https://vladimiraras.blog/2015/01/07/a-tecnica-de-colaboracao-premiada/" TargetMode="External"/><Relationship Id="rId11" Type="http://schemas.openxmlformats.org/officeDocument/2006/relationships/hyperlink" Target="http://www.planalto.gov.br/ccivil_03/decreto-lei/del4657compilado.htm" TargetMode="External"/><Relationship Id="rId10" Type="http://schemas.openxmlformats.org/officeDocument/2006/relationships/hyperlink" Target="http://www.planalto.gov.br/ccivil_03/constituicao/constituicaocompilado.htm" TargetMode="External"/><Relationship Id="rId13" Type="http://schemas.openxmlformats.org/officeDocument/2006/relationships/hyperlink" Target="http://www.planalto.gov.br/ccivil_03/_ato2011-2014/2013/lei/l12850.htm" TargetMode="External"/><Relationship Id="rId12" Type="http://schemas.openxmlformats.org/officeDocument/2006/relationships/hyperlink" Target="http://www.planalto.gov.br/ccivil_03/leis/l9099.htm" TargetMode="External"/><Relationship Id="rId15" Type="http://schemas.openxmlformats.org/officeDocument/2006/relationships/hyperlink" Target="https://atos.cnj.jus.br/files/resolucao_225_31052016_02062016161414.pdf" TargetMode="External"/><Relationship Id="rId14" Type="http://schemas.openxmlformats.org/officeDocument/2006/relationships/hyperlink" Target="http://www.planalto.gov.br/ccivil_03/_ato2019-2022/2019/lei/l13964.htm" TargetMode="External"/><Relationship Id="rId17" Type="http://schemas.openxmlformats.org/officeDocument/2006/relationships/hyperlink" Target="https://files.cercomp.ufg.br/weby/up/1290/o/DISSERTA%C3%87%C3%83O_-_Anderson_Yagi_Costa_-_FINAL.pdf?1604512663" TargetMode="External"/><Relationship Id="rId16" Type="http://schemas.openxmlformats.org/officeDocument/2006/relationships/hyperlink" Target="https://www.cnj.jus.br/wp-content/uploads/2022/09/justica-em-numeros-2022-1.pdf" TargetMode="External"/><Relationship Id="rId19" Type="http://schemas.openxmlformats.org/officeDocument/2006/relationships/hyperlink" Target="https://repositorio.ufba.br/bitstream/ri/25058/1/MAGNAVITA,%20%20Pedro%20Lobao%20-%20A%20repara%C3%A7%C3%A3o%20do%20dano%20-%20uma%20medida%20de%20politica%20criminal%20no%20contrato%20do%20antprojeto%20do%20PLl%20236-12%20do%20novo%20CP.pdf" TargetMode="External"/><Relationship Id="rId18" Type="http://schemas.openxmlformats.org/officeDocument/2006/relationships/hyperlink" Target="http://www.publicadireito.com.br/artigos/?cod=eb4ab9e8db10f6f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