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34" w:rsidRPr="00E27D34" w:rsidRDefault="00E27D34" w:rsidP="00C77033">
      <w:pPr>
        <w:spacing w:line="360" w:lineRule="auto"/>
        <w:ind w:right="74"/>
        <w:jc w:val="center"/>
        <w:rPr>
          <w:rFonts w:cs="Times New Roman"/>
          <w:szCs w:val="24"/>
        </w:rPr>
      </w:pPr>
      <w:r>
        <w:rPr>
          <w:rFonts w:ascii="Times New Roman" w:hAnsi="Times New Roman" w:cs="Times New Roman"/>
          <w:b/>
          <w:sz w:val="24"/>
          <w:szCs w:val="24"/>
        </w:rPr>
        <w:t>DISCRICIONARIEDADE DAS DECISÕES JUDICIAIS: LIMITES, INTERPRETAÇÃO E APLICAÇÃO DAS LEIS.</w:t>
      </w:r>
    </w:p>
    <w:p w:rsidR="00C77033" w:rsidRDefault="00C77033" w:rsidP="00C77033">
      <w:pPr>
        <w:ind w:right="71"/>
        <w:rPr>
          <w:rFonts w:cs="Times New Roman"/>
          <w:szCs w:val="24"/>
        </w:rPr>
      </w:pPr>
      <w:bookmarkStart w:id="0" w:name="_GoBack"/>
      <w:bookmarkEnd w:id="0"/>
    </w:p>
    <w:p w:rsidR="00C77033" w:rsidRDefault="00C77033" w:rsidP="00C77033">
      <w:pPr>
        <w:spacing w:line="360" w:lineRule="auto"/>
        <w:rPr>
          <w:rFonts w:ascii="Times New Roman" w:hAnsi="Times New Roman" w:cs="Times New Roman"/>
          <w:b/>
          <w:sz w:val="24"/>
          <w:szCs w:val="24"/>
        </w:rPr>
      </w:pPr>
      <w:r>
        <w:rPr>
          <w:rFonts w:ascii="Times New Roman" w:hAnsi="Times New Roman" w:cs="Times New Roman"/>
          <w:b/>
          <w:sz w:val="24"/>
          <w:szCs w:val="24"/>
        </w:rPr>
        <w:t>ASSIS, Rodrigo Baptista de</w:t>
      </w:r>
      <w:proofErr w:type="gramStart"/>
      <w:r>
        <w:rPr>
          <w:rStyle w:val="Refdenotaderodap"/>
          <w:rFonts w:ascii="Times New Roman" w:hAnsi="Times New Roman" w:cs="Times New Roman"/>
          <w:b/>
          <w:sz w:val="24"/>
          <w:szCs w:val="24"/>
        </w:rPr>
        <w:footnoteReference w:id="1"/>
      </w:r>
      <w:proofErr w:type="gramEnd"/>
    </w:p>
    <w:p w:rsidR="007A25F4" w:rsidRDefault="007A25F4" w:rsidP="00C77033">
      <w:pPr>
        <w:spacing w:line="360" w:lineRule="auto"/>
        <w:rPr>
          <w:rFonts w:ascii="Times New Roman" w:hAnsi="Times New Roman" w:cs="Times New Roman"/>
          <w:b/>
          <w:sz w:val="24"/>
          <w:szCs w:val="24"/>
        </w:rPr>
      </w:pPr>
    </w:p>
    <w:p w:rsidR="00C77033" w:rsidRDefault="00C77033" w:rsidP="00C77033">
      <w:pPr>
        <w:ind w:right="71"/>
        <w:rPr>
          <w:rFonts w:cs="Times New Roman"/>
          <w:szCs w:val="24"/>
        </w:rPr>
      </w:pPr>
    </w:p>
    <w:p w:rsidR="00A60D56" w:rsidRDefault="00A60D56" w:rsidP="00A60D56">
      <w:pPr>
        <w:tabs>
          <w:tab w:val="left" w:pos="6298"/>
        </w:tabs>
        <w:spacing w:line="360" w:lineRule="auto"/>
        <w:jc w:val="both"/>
        <w:rPr>
          <w:rFonts w:ascii="Times New Roman" w:hAnsi="Times New Roman" w:cs="Times New Roman"/>
          <w:sz w:val="24"/>
          <w:szCs w:val="24"/>
        </w:rPr>
      </w:pPr>
      <w:r w:rsidRPr="00DB7EE2">
        <w:rPr>
          <w:rFonts w:ascii="Times New Roman" w:hAnsi="Times New Roman" w:cs="Times New Roman"/>
          <w:b/>
          <w:sz w:val="24"/>
          <w:szCs w:val="24"/>
        </w:rPr>
        <w:t>SUMÁRIO:</w:t>
      </w:r>
      <w:r>
        <w:rPr>
          <w:rFonts w:ascii="Times New Roman" w:hAnsi="Times New Roman" w:cs="Times New Roman"/>
          <w:sz w:val="24"/>
          <w:szCs w:val="24"/>
        </w:rPr>
        <w:t xml:space="preserve"> Introdução; </w:t>
      </w:r>
      <w:r w:rsidRPr="00B7521A">
        <w:rPr>
          <w:rFonts w:ascii="Times New Roman" w:hAnsi="Times New Roman" w:cs="Times New Roman"/>
          <w:sz w:val="24"/>
          <w:szCs w:val="24"/>
        </w:rPr>
        <w:t>Fontes do Direito e base</w:t>
      </w:r>
      <w:r>
        <w:rPr>
          <w:rFonts w:ascii="Times New Roman" w:hAnsi="Times New Roman" w:cs="Times New Roman"/>
          <w:sz w:val="24"/>
          <w:szCs w:val="24"/>
        </w:rPr>
        <w:t>s</w:t>
      </w:r>
      <w:r w:rsidRPr="00B7521A">
        <w:rPr>
          <w:rFonts w:ascii="Times New Roman" w:hAnsi="Times New Roman" w:cs="Times New Roman"/>
          <w:sz w:val="24"/>
          <w:szCs w:val="24"/>
        </w:rPr>
        <w:t xml:space="preserve"> para a aplicação do Direito; </w:t>
      </w:r>
      <w:r>
        <w:rPr>
          <w:rFonts w:ascii="Times New Roman" w:hAnsi="Times New Roman" w:cs="Times New Roman"/>
          <w:sz w:val="24"/>
          <w:szCs w:val="24"/>
        </w:rPr>
        <w:t>Estudo das técnicas interpretativas e dos institutos jurídicos dos s</w:t>
      </w:r>
      <w:r w:rsidRPr="00B7521A">
        <w:rPr>
          <w:rFonts w:ascii="Times New Roman" w:hAnsi="Times New Roman" w:cs="Times New Roman"/>
          <w:sz w:val="24"/>
          <w:szCs w:val="24"/>
        </w:rPr>
        <w:t xml:space="preserve">istemas jurídicos </w:t>
      </w:r>
      <w:r w:rsidRPr="00A37FDA">
        <w:rPr>
          <w:rFonts w:ascii="Times New Roman" w:hAnsi="Times New Roman" w:cs="Times New Roman"/>
          <w:i/>
          <w:sz w:val="24"/>
          <w:szCs w:val="24"/>
        </w:rPr>
        <w:t xml:space="preserve">common </w:t>
      </w:r>
      <w:proofErr w:type="spellStart"/>
      <w:proofErr w:type="gramStart"/>
      <w:r w:rsidRPr="00A37FDA">
        <w:rPr>
          <w:rFonts w:ascii="Times New Roman" w:hAnsi="Times New Roman" w:cs="Times New Roman"/>
          <w:i/>
          <w:sz w:val="24"/>
          <w:szCs w:val="24"/>
        </w:rPr>
        <w:t>law</w:t>
      </w:r>
      <w:proofErr w:type="spellEnd"/>
      <w:proofErr w:type="gramEnd"/>
      <w:r>
        <w:rPr>
          <w:rFonts w:ascii="Times New Roman" w:hAnsi="Times New Roman" w:cs="Times New Roman"/>
          <w:sz w:val="24"/>
          <w:szCs w:val="24"/>
        </w:rPr>
        <w:t xml:space="preserve"> e</w:t>
      </w:r>
      <w:r w:rsidRPr="00B7521A">
        <w:rPr>
          <w:rFonts w:ascii="Times New Roman" w:hAnsi="Times New Roman" w:cs="Times New Roman"/>
          <w:sz w:val="24"/>
          <w:szCs w:val="24"/>
        </w:rPr>
        <w:t xml:space="preserve"> </w:t>
      </w:r>
      <w:r w:rsidRPr="00A37FDA">
        <w:rPr>
          <w:rFonts w:ascii="Times New Roman" w:hAnsi="Times New Roman" w:cs="Times New Roman"/>
          <w:i/>
          <w:sz w:val="24"/>
          <w:szCs w:val="24"/>
        </w:rPr>
        <w:t xml:space="preserve">civil </w:t>
      </w:r>
      <w:proofErr w:type="spellStart"/>
      <w:r w:rsidRPr="00A37FDA">
        <w:rPr>
          <w:rFonts w:ascii="Times New Roman" w:hAnsi="Times New Roman" w:cs="Times New Roman"/>
          <w:i/>
          <w:sz w:val="24"/>
          <w:szCs w:val="24"/>
        </w:rPr>
        <w:t>law</w:t>
      </w:r>
      <w:proofErr w:type="spellEnd"/>
      <w:r w:rsidRPr="00B7521A">
        <w:rPr>
          <w:rFonts w:ascii="Times New Roman" w:hAnsi="Times New Roman" w:cs="Times New Roman"/>
          <w:sz w:val="24"/>
          <w:szCs w:val="24"/>
        </w:rPr>
        <w:t xml:space="preserve">; </w:t>
      </w:r>
      <w:r>
        <w:rPr>
          <w:rFonts w:ascii="Times New Roman" w:hAnsi="Times New Roman" w:cs="Times New Roman"/>
          <w:sz w:val="24"/>
          <w:szCs w:val="24"/>
        </w:rPr>
        <w:t>Uma análise da atuação do Supremo Tribunal Federal em casos de omissão legislativa e o Princípio da Separação dos Poderes;</w:t>
      </w:r>
      <w:r w:rsidRPr="000A5F9A">
        <w:rPr>
          <w:rFonts w:ascii="Times New Roman" w:hAnsi="Times New Roman" w:cs="Times New Roman"/>
          <w:sz w:val="24"/>
          <w:szCs w:val="24"/>
        </w:rPr>
        <w:t xml:space="preserve"> </w:t>
      </w:r>
      <w:r w:rsidRPr="00B7521A">
        <w:rPr>
          <w:rFonts w:ascii="Times New Roman" w:hAnsi="Times New Roman" w:cs="Times New Roman"/>
          <w:sz w:val="24"/>
          <w:szCs w:val="24"/>
        </w:rPr>
        <w:t>Aplicação constitucional dos métodos de interpre</w:t>
      </w:r>
      <w:r>
        <w:rPr>
          <w:rFonts w:ascii="Times New Roman" w:hAnsi="Times New Roman" w:cs="Times New Roman"/>
          <w:sz w:val="24"/>
          <w:szCs w:val="24"/>
        </w:rPr>
        <w:t xml:space="preserve">tação na solução dos </w:t>
      </w:r>
      <w:r w:rsidRPr="00D216D9">
        <w:rPr>
          <w:rFonts w:ascii="Times New Roman" w:hAnsi="Times New Roman" w:cs="Times New Roman"/>
          <w:i/>
          <w:sz w:val="24"/>
          <w:szCs w:val="24"/>
        </w:rPr>
        <w:t>hard cases</w:t>
      </w:r>
      <w:r>
        <w:rPr>
          <w:rFonts w:ascii="Times New Roman" w:hAnsi="Times New Roman" w:cs="Times New Roman"/>
          <w:sz w:val="24"/>
          <w:szCs w:val="24"/>
        </w:rPr>
        <w:t xml:space="preserve">; </w:t>
      </w:r>
      <w:r w:rsidRPr="00B7521A">
        <w:rPr>
          <w:rFonts w:ascii="Times New Roman" w:hAnsi="Times New Roman" w:cs="Times New Roman"/>
          <w:sz w:val="24"/>
          <w:szCs w:val="24"/>
        </w:rPr>
        <w:t>Hermenêutica e interpretação das normas: o direito é a</w:t>
      </w:r>
      <w:r>
        <w:rPr>
          <w:rFonts w:ascii="Times New Roman" w:hAnsi="Times New Roman" w:cs="Times New Roman"/>
          <w:sz w:val="24"/>
          <w:szCs w:val="24"/>
        </w:rPr>
        <w:t>quilo que os juízes dizem que é</w:t>
      </w:r>
      <w:r w:rsidRPr="00B7521A">
        <w:rPr>
          <w:rFonts w:ascii="Times New Roman" w:hAnsi="Times New Roman" w:cs="Times New Roman"/>
          <w:sz w:val="24"/>
          <w:szCs w:val="24"/>
        </w:rPr>
        <w:t>?</w:t>
      </w:r>
      <w:r>
        <w:rPr>
          <w:rFonts w:ascii="Times New Roman" w:hAnsi="Times New Roman" w:cs="Times New Roman"/>
          <w:sz w:val="24"/>
          <w:szCs w:val="24"/>
        </w:rPr>
        <w:t>;</w:t>
      </w:r>
      <w:r w:rsidRPr="00B7521A">
        <w:rPr>
          <w:rFonts w:ascii="Times New Roman" w:hAnsi="Times New Roman" w:cs="Times New Roman"/>
          <w:sz w:val="24"/>
          <w:szCs w:val="24"/>
        </w:rPr>
        <w:t xml:space="preserve"> </w:t>
      </w:r>
      <w:r>
        <w:rPr>
          <w:rFonts w:ascii="Times New Roman" w:hAnsi="Times New Roman" w:cs="Times New Roman"/>
          <w:sz w:val="24"/>
          <w:szCs w:val="24"/>
        </w:rPr>
        <w:t>Positivismo jurídico e a discricionariedade judicial na solução dos conflitos; Considerações Finais;</w:t>
      </w:r>
      <w:r w:rsidRPr="00B7521A">
        <w:rPr>
          <w:rFonts w:ascii="Times New Roman" w:hAnsi="Times New Roman" w:cs="Times New Roman"/>
          <w:sz w:val="24"/>
          <w:szCs w:val="24"/>
        </w:rPr>
        <w:t xml:space="preserve"> </w:t>
      </w:r>
      <w:r>
        <w:rPr>
          <w:rFonts w:ascii="Times New Roman" w:hAnsi="Times New Roman" w:cs="Times New Roman"/>
          <w:sz w:val="24"/>
          <w:szCs w:val="24"/>
        </w:rPr>
        <w:t>Referências.</w:t>
      </w:r>
    </w:p>
    <w:p w:rsidR="00190FE7" w:rsidRDefault="00190FE7" w:rsidP="00A60D56">
      <w:pPr>
        <w:tabs>
          <w:tab w:val="left" w:pos="6298"/>
        </w:tabs>
        <w:spacing w:line="360" w:lineRule="auto"/>
        <w:jc w:val="both"/>
        <w:rPr>
          <w:rFonts w:ascii="Times New Roman" w:hAnsi="Times New Roman" w:cs="Times New Roman"/>
          <w:sz w:val="24"/>
          <w:szCs w:val="24"/>
        </w:rPr>
      </w:pPr>
    </w:p>
    <w:p w:rsidR="007A25F4" w:rsidRDefault="007A25F4" w:rsidP="00A60D56">
      <w:pPr>
        <w:tabs>
          <w:tab w:val="left" w:pos="6298"/>
        </w:tabs>
        <w:spacing w:line="360" w:lineRule="auto"/>
        <w:jc w:val="both"/>
        <w:rPr>
          <w:rFonts w:ascii="Times New Roman" w:hAnsi="Times New Roman" w:cs="Times New Roman"/>
          <w:sz w:val="24"/>
          <w:szCs w:val="24"/>
        </w:rPr>
      </w:pPr>
    </w:p>
    <w:p w:rsidR="00190FE7" w:rsidRPr="00E27D34" w:rsidRDefault="00190FE7" w:rsidP="00E27D34">
      <w:pPr>
        <w:tabs>
          <w:tab w:val="left" w:pos="6298"/>
        </w:tabs>
        <w:spacing w:line="360" w:lineRule="auto"/>
        <w:jc w:val="center"/>
        <w:rPr>
          <w:rFonts w:ascii="Times New Roman" w:hAnsi="Times New Roman" w:cs="Times New Roman"/>
          <w:b/>
          <w:sz w:val="24"/>
          <w:szCs w:val="24"/>
        </w:rPr>
      </w:pPr>
      <w:r w:rsidRPr="00E27D34">
        <w:rPr>
          <w:rFonts w:ascii="Times New Roman" w:hAnsi="Times New Roman" w:cs="Times New Roman"/>
          <w:b/>
          <w:sz w:val="24"/>
          <w:szCs w:val="24"/>
        </w:rPr>
        <w:t>RESUMO</w:t>
      </w:r>
    </w:p>
    <w:p w:rsidR="00190FE7" w:rsidRDefault="00190FE7" w:rsidP="00A60D56">
      <w:pPr>
        <w:tabs>
          <w:tab w:val="left" w:pos="629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discricionariedade judicial consiste no poder conferido aos magistrados de interpretar e aplicar as leis, de acordo com o seu livre convencimento, desde que motivado. Essa discricionariedade, entretanto, deve obedecer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limites constitucionalmente impostos, a fim de evitar arbitrariedades e decisões subjetivistas proferidas pelos juízes. A independência e separaçã</w:t>
      </w:r>
      <w:r w:rsidR="00E27D34">
        <w:rPr>
          <w:rFonts w:ascii="Times New Roman" w:hAnsi="Times New Roman" w:cs="Times New Roman"/>
          <w:sz w:val="24"/>
          <w:szCs w:val="24"/>
        </w:rPr>
        <w:t>o dos Poderes, bem como a utilização das técnicas hermeneutas adequadas e a uniformização de jurisprudência constituem importantes mecanismos que visam assegurar a segurança jurídica.</w:t>
      </w:r>
    </w:p>
    <w:p w:rsidR="00E035DD" w:rsidRDefault="00E035DD" w:rsidP="00A60D56">
      <w:pPr>
        <w:tabs>
          <w:tab w:val="left" w:pos="6298"/>
        </w:tabs>
        <w:spacing w:line="360" w:lineRule="auto"/>
        <w:jc w:val="both"/>
        <w:rPr>
          <w:rFonts w:ascii="Times New Roman" w:hAnsi="Times New Roman" w:cs="Times New Roman"/>
          <w:sz w:val="24"/>
          <w:szCs w:val="24"/>
        </w:rPr>
      </w:pPr>
      <w:r w:rsidRPr="00E035DD">
        <w:rPr>
          <w:rFonts w:ascii="Times New Roman" w:hAnsi="Times New Roman" w:cs="Times New Roman"/>
          <w:b/>
          <w:sz w:val="24"/>
          <w:szCs w:val="24"/>
        </w:rPr>
        <w:t>Palavras-chave:</w:t>
      </w:r>
      <w:r>
        <w:rPr>
          <w:rFonts w:ascii="Times New Roman" w:hAnsi="Times New Roman" w:cs="Times New Roman"/>
          <w:b/>
          <w:sz w:val="24"/>
          <w:szCs w:val="24"/>
        </w:rPr>
        <w:t xml:space="preserve"> </w:t>
      </w:r>
      <w:r w:rsidR="00D216D9">
        <w:rPr>
          <w:rFonts w:ascii="Times New Roman" w:hAnsi="Times New Roman" w:cs="Times New Roman"/>
          <w:sz w:val="24"/>
          <w:szCs w:val="24"/>
        </w:rPr>
        <w:t xml:space="preserve">Decisão Judicial. </w:t>
      </w:r>
      <w:r w:rsidR="00B419D9">
        <w:rPr>
          <w:rFonts w:ascii="Times New Roman" w:hAnsi="Times New Roman" w:cs="Times New Roman"/>
          <w:sz w:val="24"/>
          <w:szCs w:val="24"/>
        </w:rPr>
        <w:t>Positivismo. Discricionariedade. Hard Cases. Hermenêutica Jurídica.</w:t>
      </w:r>
    </w:p>
    <w:p w:rsidR="007A25F4" w:rsidRDefault="007A25F4" w:rsidP="00A60D56">
      <w:pPr>
        <w:tabs>
          <w:tab w:val="left" w:pos="6298"/>
        </w:tabs>
        <w:spacing w:line="360" w:lineRule="auto"/>
        <w:jc w:val="both"/>
        <w:rPr>
          <w:rFonts w:ascii="Times New Roman" w:hAnsi="Times New Roman" w:cs="Times New Roman"/>
          <w:sz w:val="24"/>
          <w:szCs w:val="24"/>
        </w:rPr>
      </w:pPr>
    </w:p>
    <w:p w:rsidR="007A25F4" w:rsidRDefault="007A25F4" w:rsidP="00A60D56">
      <w:pPr>
        <w:tabs>
          <w:tab w:val="left" w:pos="6298"/>
        </w:tabs>
        <w:spacing w:line="360" w:lineRule="auto"/>
        <w:jc w:val="both"/>
        <w:rPr>
          <w:rFonts w:ascii="Times New Roman" w:hAnsi="Times New Roman" w:cs="Times New Roman"/>
          <w:sz w:val="24"/>
          <w:szCs w:val="24"/>
        </w:rPr>
      </w:pPr>
    </w:p>
    <w:p w:rsidR="007A25F4" w:rsidRPr="007A25F4" w:rsidRDefault="007A25F4" w:rsidP="007A25F4">
      <w:pPr>
        <w:tabs>
          <w:tab w:val="left" w:pos="6298"/>
        </w:tabs>
        <w:spacing w:line="360" w:lineRule="auto"/>
        <w:jc w:val="center"/>
        <w:rPr>
          <w:rFonts w:ascii="Times New Roman" w:hAnsi="Times New Roman" w:cs="Times New Roman"/>
          <w:b/>
          <w:sz w:val="24"/>
          <w:szCs w:val="24"/>
        </w:rPr>
      </w:pPr>
      <w:r w:rsidRPr="007A25F4">
        <w:rPr>
          <w:rFonts w:ascii="Times New Roman" w:hAnsi="Times New Roman" w:cs="Times New Roman"/>
          <w:b/>
          <w:sz w:val="24"/>
          <w:szCs w:val="24"/>
        </w:rPr>
        <w:lastRenderedPageBreak/>
        <w:t>ABSTRACT</w:t>
      </w:r>
    </w:p>
    <w:p w:rsidR="007A25F4" w:rsidRDefault="007A25F4" w:rsidP="00A60D56">
      <w:pPr>
        <w:tabs>
          <w:tab w:val="left" w:pos="6298"/>
        </w:tabs>
        <w:spacing w:line="360" w:lineRule="auto"/>
        <w:jc w:val="both"/>
        <w:rPr>
          <w:rFonts w:ascii="Times New Roman" w:hAnsi="Times New Roman" w:cs="Times New Roman"/>
          <w:sz w:val="24"/>
          <w:szCs w:val="24"/>
          <w:lang w:val="en-US"/>
        </w:rPr>
      </w:pPr>
      <w:r w:rsidRPr="007A25F4">
        <w:rPr>
          <w:rFonts w:ascii="Times New Roman" w:hAnsi="Times New Roman" w:cs="Times New Roman"/>
          <w:sz w:val="24"/>
          <w:szCs w:val="24"/>
          <w:lang w:val="en-US"/>
        </w:rPr>
        <w:t xml:space="preserve">Judicial discretion is the power given to judges to interpret and apply the laws, according to its free conviction, since motivated. This discretion, however, must obey the constitutional limits imposed in order to prevent arbitrariness and subjectivist decisions handed down by judges. The independence and separation of </w:t>
      </w:r>
      <w:proofErr w:type="gramStart"/>
      <w:r w:rsidRPr="007A25F4">
        <w:rPr>
          <w:rFonts w:ascii="Times New Roman" w:hAnsi="Times New Roman" w:cs="Times New Roman"/>
          <w:sz w:val="24"/>
          <w:szCs w:val="24"/>
          <w:lang w:val="en-US"/>
        </w:rPr>
        <w:t>powers,</w:t>
      </w:r>
      <w:proofErr w:type="gramEnd"/>
      <w:r w:rsidRPr="007A25F4">
        <w:rPr>
          <w:rFonts w:ascii="Times New Roman" w:hAnsi="Times New Roman" w:cs="Times New Roman"/>
          <w:sz w:val="24"/>
          <w:szCs w:val="24"/>
          <w:lang w:val="en-US"/>
        </w:rPr>
        <w:t xml:space="preserve"> and the use of appropriate technical hermeneutics and the standardization of jurisprudence are important mechanisms designed to ensure legal certainty.</w:t>
      </w:r>
    </w:p>
    <w:p w:rsidR="007A25F4" w:rsidRPr="007A25F4" w:rsidRDefault="007A25F4" w:rsidP="007A25F4">
      <w:pPr>
        <w:tabs>
          <w:tab w:val="left" w:pos="6298"/>
        </w:tabs>
        <w:spacing w:line="360" w:lineRule="auto"/>
        <w:jc w:val="both"/>
        <w:rPr>
          <w:rFonts w:ascii="Times New Roman" w:hAnsi="Times New Roman" w:cs="Times New Roman"/>
          <w:sz w:val="24"/>
          <w:szCs w:val="24"/>
          <w:lang w:val="en-US"/>
        </w:rPr>
      </w:pPr>
      <w:r w:rsidRPr="007A25F4">
        <w:rPr>
          <w:rFonts w:ascii="Times New Roman" w:hAnsi="Times New Roman" w:cs="Times New Roman"/>
          <w:b/>
          <w:sz w:val="24"/>
          <w:szCs w:val="24"/>
          <w:lang w:val="en-US"/>
        </w:rPr>
        <w:t xml:space="preserve">Key-Words: </w:t>
      </w:r>
      <w:r w:rsidRPr="007A25F4">
        <w:rPr>
          <w:rFonts w:ascii="Times New Roman" w:hAnsi="Times New Roman" w:cs="Times New Roman"/>
          <w:sz w:val="24"/>
          <w:szCs w:val="24"/>
          <w:lang w:val="en-US"/>
        </w:rPr>
        <w:t xml:space="preserve">Judicial decision. </w:t>
      </w:r>
      <w:proofErr w:type="gramStart"/>
      <w:r w:rsidRPr="007A25F4">
        <w:rPr>
          <w:rFonts w:ascii="Times New Roman" w:hAnsi="Times New Roman" w:cs="Times New Roman"/>
          <w:sz w:val="24"/>
          <w:szCs w:val="24"/>
          <w:lang w:val="en-US"/>
        </w:rPr>
        <w:t>Positivism.</w:t>
      </w:r>
      <w:proofErr w:type="gramEnd"/>
      <w:r w:rsidRPr="007A25F4">
        <w:rPr>
          <w:rFonts w:ascii="Times New Roman" w:hAnsi="Times New Roman" w:cs="Times New Roman"/>
          <w:sz w:val="24"/>
          <w:szCs w:val="24"/>
          <w:lang w:val="en-US"/>
        </w:rPr>
        <w:t xml:space="preserve"> </w:t>
      </w:r>
      <w:proofErr w:type="gramStart"/>
      <w:r w:rsidRPr="007A25F4">
        <w:rPr>
          <w:rFonts w:ascii="Times New Roman" w:hAnsi="Times New Roman" w:cs="Times New Roman"/>
          <w:sz w:val="24"/>
          <w:szCs w:val="24"/>
          <w:lang w:val="en-US"/>
        </w:rPr>
        <w:t>Discretion.</w:t>
      </w:r>
      <w:proofErr w:type="gramEnd"/>
      <w:r w:rsidRPr="007A25F4">
        <w:rPr>
          <w:rFonts w:ascii="Times New Roman" w:hAnsi="Times New Roman" w:cs="Times New Roman"/>
          <w:sz w:val="24"/>
          <w:szCs w:val="24"/>
          <w:lang w:val="en-US"/>
        </w:rPr>
        <w:t xml:space="preserve"> </w:t>
      </w:r>
      <w:proofErr w:type="gramStart"/>
      <w:r w:rsidRPr="007A25F4">
        <w:rPr>
          <w:rFonts w:ascii="Times New Roman" w:hAnsi="Times New Roman" w:cs="Times New Roman"/>
          <w:sz w:val="24"/>
          <w:szCs w:val="24"/>
          <w:lang w:val="en-US"/>
        </w:rPr>
        <w:t>Hard Cases.</w:t>
      </w:r>
      <w:proofErr w:type="gramEnd"/>
      <w:r w:rsidRPr="007A25F4">
        <w:rPr>
          <w:rFonts w:ascii="Times New Roman" w:hAnsi="Times New Roman" w:cs="Times New Roman"/>
          <w:sz w:val="24"/>
          <w:szCs w:val="24"/>
          <w:lang w:val="en-US"/>
        </w:rPr>
        <w:t xml:space="preserve"> </w:t>
      </w:r>
      <w:proofErr w:type="gramStart"/>
      <w:r w:rsidRPr="007A25F4">
        <w:rPr>
          <w:rFonts w:ascii="Times New Roman" w:hAnsi="Times New Roman" w:cs="Times New Roman"/>
          <w:sz w:val="24"/>
          <w:szCs w:val="24"/>
          <w:lang w:val="en-US"/>
        </w:rPr>
        <w:t>Legal hermeneutics.</w:t>
      </w:r>
      <w:proofErr w:type="gramEnd"/>
    </w:p>
    <w:p w:rsidR="007A25F4" w:rsidRPr="007A25F4" w:rsidRDefault="007A25F4" w:rsidP="00A60D56">
      <w:pPr>
        <w:tabs>
          <w:tab w:val="left" w:pos="6298"/>
        </w:tabs>
        <w:spacing w:line="360" w:lineRule="auto"/>
        <w:jc w:val="both"/>
        <w:rPr>
          <w:rFonts w:ascii="Times New Roman" w:hAnsi="Times New Roman" w:cs="Times New Roman"/>
          <w:sz w:val="24"/>
          <w:szCs w:val="24"/>
          <w:lang w:val="en-US"/>
        </w:rPr>
      </w:pPr>
    </w:p>
    <w:p w:rsidR="00A60D56" w:rsidRPr="007A25F4" w:rsidRDefault="00A60D56" w:rsidP="003B00AB">
      <w:pPr>
        <w:ind w:right="71"/>
        <w:jc w:val="center"/>
        <w:rPr>
          <w:rFonts w:cs="Times New Roman"/>
          <w:szCs w:val="24"/>
          <w:lang w:val="en-US"/>
        </w:rPr>
      </w:pPr>
    </w:p>
    <w:p w:rsidR="00F253FF" w:rsidRPr="00BC51AE" w:rsidRDefault="00F326C2" w:rsidP="00BC51AE">
      <w:pPr>
        <w:pStyle w:val="PargrafodaLista"/>
        <w:numPr>
          <w:ilvl w:val="0"/>
          <w:numId w:val="2"/>
        </w:numPr>
        <w:spacing w:line="360" w:lineRule="auto"/>
        <w:jc w:val="both"/>
        <w:rPr>
          <w:rFonts w:ascii="Times New Roman" w:hAnsi="Times New Roman" w:cs="Times New Roman"/>
          <w:b/>
          <w:sz w:val="24"/>
          <w:szCs w:val="24"/>
          <w:lang w:val="en-US"/>
        </w:rPr>
      </w:pPr>
      <w:r w:rsidRPr="00BC51AE">
        <w:rPr>
          <w:rFonts w:ascii="Times New Roman" w:hAnsi="Times New Roman" w:cs="Times New Roman"/>
          <w:b/>
          <w:sz w:val="24"/>
          <w:szCs w:val="24"/>
          <w:lang w:val="en-US"/>
        </w:rPr>
        <w:t>INTRODUÇÃO</w:t>
      </w:r>
    </w:p>
    <w:p w:rsidR="008A27F7" w:rsidRPr="007A25F4" w:rsidRDefault="008A27F7" w:rsidP="00534DED">
      <w:pPr>
        <w:spacing w:line="360" w:lineRule="auto"/>
        <w:jc w:val="both"/>
        <w:rPr>
          <w:rFonts w:ascii="Times New Roman" w:hAnsi="Times New Roman" w:cs="Times New Roman"/>
          <w:b/>
          <w:sz w:val="24"/>
          <w:szCs w:val="24"/>
          <w:lang w:val="en-US"/>
        </w:rPr>
      </w:pPr>
    </w:p>
    <w:p w:rsidR="00F326C2" w:rsidRDefault="00F326C2" w:rsidP="00F326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princípio constitucional da separação dos poderes</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base fundamental para a construção do Estado Democrático de Direito moderno. A independência entre os poderes confere ao Estado, a garantia do bom funcionamento de suas instituições, sendo assegurada a segurança jurídica e a ordem social.</w:t>
      </w:r>
    </w:p>
    <w:p w:rsidR="00F326C2" w:rsidRDefault="00F326C2" w:rsidP="00F326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mesmo sentido, importante se faz ressaltar a relevância da harmonia entre os poderes, visto que o </w:t>
      </w:r>
      <w:proofErr w:type="gramStart"/>
      <w:r>
        <w:rPr>
          <w:rFonts w:ascii="Times New Roman" w:hAnsi="Times New Roman" w:cs="Times New Roman"/>
          <w:sz w:val="24"/>
          <w:szCs w:val="24"/>
        </w:rPr>
        <w:t>mal</w:t>
      </w:r>
      <w:proofErr w:type="gramEnd"/>
      <w:r>
        <w:rPr>
          <w:rFonts w:ascii="Times New Roman" w:hAnsi="Times New Roman" w:cs="Times New Roman"/>
          <w:sz w:val="24"/>
          <w:szCs w:val="24"/>
        </w:rPr>
        <w:t xml:space="preserve"> funcionamento de um deles, acarreta prejuízos à todos os outros, e ao próprio sistema jurídico. As omissões legislativas, por exemplo, geram lacunas normativas, que podem ser levadas à apreciação do Judiciário, que deverão ser julgadas nos casos concretos, culminando por vezes, na intromissão pelo Judiciário na esfera legislativa.</w:t>
      </w:r>
    </w:p>
    <w:p w:rsidR="00F326C2" w:rsidRDefault="00F326C2" w:rsidP="00F326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E67538">
        <w:rPr>
          <w:rFonts w:ascii="Times New Roman" w:hAnsi="Times New Roman" w:cs="Times New Roman"/>
          <w:i/>
          <w:sz w:val="24"/>
          <w:szCs w:val="24"/>
        </w:rPr>
        <w:t>múnus</w:t>
      </w:r>
      <w:r>
        <w:rPr>
          <w:rFonts w:ascii="Times New Roman" w:hAnsi="Times New Roman" w:cs="Times New Roman"/>
          <w:sz w:val="24"/>
          <w:szCs w:val="24"/>
        </w:rPr>
        <w:t xml:space="preserve"> exercido pelo Judiciário, além da solução dos conflitos que lhe são apresentados, reside na interpretação e aplicação dos dispositivos legais, adequando-os aos casos concretos. As técnicas de interpretação acarretam à jurisdição a dinamicidade que permite a harmonização entre as normas e a aplicação de métodos hermeneutas para a solução dos casos mais complexos.</w:t>
      </w:r>
    </w:p>
    <w:p w:rsidR="00F326C2" w:rsidRDefault="00F326C2" w:rsidP="00F326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fontes do Direito são importantes para a compreensão das mutações sociais e servem como base para a formação das leis. Os costumes, as jurisprudências, as leis, os </w:t>
      </w:r>
      <w:r>
        <w:rPr>
          <w:rFonts w:ascii="Times New Roman" w:hAnsi="Times New Roman" w:cs="Times New Roman"/>
          <w:sz w:val="24"/>
          <w:szCs w:val="24"/>
        </w:rPr>
        <w:lastRenderedPageBreak/>
        <w:t>princípios e as analogias são mecanismos utilizados pelos juízes na busca de aplicar as leis de forma mais justa, e que atendam aos fins sociais que a lei determina.</w:t>
      </w:r>
    </w:p>
    <w:p w:rsidR="00F326C2" w:rsidRDefault="00F326C2" w:rsidP="00F326C2">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técnicas jurídicas diversas de interpretação que podem ser utilizadas pelos julgadores, merecem especial destaque, a fim de delimitar o âmbito de sua aplicabilidade, seus pontos positivos e negativos. A fundamentação judicial é, dessa forma, imprescindível, pois os juízes devem justificar os motivos que culminaram na decisão proferida, garantindo assim o controle das decisões pela sociedade e pelas partes.</w:t>
      </w:r>
    </w:p>
    <w:p w:rsidR="00F326C2" w:rsidRDefault="00F326C2" w:rsidP="00F326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exegese encontra-se, atualmente, ultrapassada e é cediço que devem os magistrados ter o poder interpretativo, para que se possa ter o bom exercício da função jurisdicional. Entretanto, é imperativo que sejam estabelecidos limites e diretrizes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esse poder interpretativo, a fim de evitar arbitrariedades e decisões subjetivas baseadas na vontade do julgador, visto que os dispositivos legais é o que deverá ter a força imperativa e criadora de direitos e deveres, pois foram democraticamente elaborados pelo Legislativo.</w:t>
      </w:r>
    </w:p>
    <w:p w:rsidR="00695088" w:rsidRDefault="00695088" w:rsidP="008273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Quanto à</w:t>
      </w:r>
      <w:r w:rsidR="0062315D" w:rsidRPr="0062315D">
        <w:rPr>
          <w:rFonts w:ascii="Times New Roman" w:hAnsi="Times New Roman" w:cs="Times New Roman"/>
          <w:sz w:val="24"/>
          <w:szCs w:val="24"/>
        </w:rPr>
        <w:t xml:space="preserve"> metodologia aplicada a este trabalho, </w:t>
      </w:r>
      <w:r>
        <w:rPr>
          <w:rFonts w:ascii="Times New Roman" w:hAnsi="Times New Roman" w:cs="Times New Roman"/>
          <w:sz w:val="24"/>
          <w:szCs w:val="24"/>
        </w:rPr>
        <w:t>foi utilizada</w:t>
      </w:r>
      <w:r w:rsidR="0062315D">
        <w:rPr>
          <w:rFonts w:ascii="Times New Roman" w:hAnsi="Times New Roman" w:cs="Times New Roman"/>
          <w:sz w:val="24"/>
          <w:szCs w:val="24"/>
        </w:rPr>
        <w:t xml:space="preserve"> </w:t>
      </w:r>
      <w:r>
        <w:rPr>
          <w:rFonts w:ascii="Times New Roman" w:hAnsi="Times New Roman" w:cs="Times New Roman"/>
          <w:sz w:val="24"/>
          <w:szCs w:val="24"/>
        </w:rPr>
        <w:t>um</w:t>
      </w:r>
      <w:r w:rsidR="0062315D">
        <w:rPr>
          <w:rFonts w:ascii="Times New Roman" w:hAnsi="Times New Roman" w:cs="Times New Roman"/>
          <w:sz w:val="24"/>
          <w:szCs w:val="24"/>
        </w:rPr>
        <w:t>a metodologia</w:t>
      </w:r>
      <w:r w:rsidR="0062315D" w:rsidRPr="0062315D">
        <w:rPr>
          <w:rFonts w:ascii="Times New Roman" w:hAnsi="Times New Roman" w:cs="Times New Roman"/>
          <w:sz w:val="24"/>
          <w:szCs w:val="24"/>
        </w:rPr>
        <w:t xml:space="preserve"> descritiva </w:t>
      </w:r>
      <w:proofErr w:type="gramStart"/>
      <w:r w:rsidR="0062315D" w:rsidRPr="0062315D">
        <w:rPr>
          <w:rFonts w:ascii="Times New Roman" w:hAnsi="Times New Roman" w:cs="Times New Roman"/>
          <w:sz w:val="24"/>
          <w:szCs w:val="24"/>
        </w:rPr>
        <w:t>quanto aos objetivos e bibliográfica quanto aos procedimentos,</w:t>
      </w:r>
      <w:r w:rsidR="0062315D">
        <w:rPr>
          <w:rFonts w:ascii="Times New Roman" w:hAnsi="Times New Roman" w:cs="Times New Roman"/>
          <w:sz w:val="24"/>
          <w:szCs w:val="24"/>
        </w:rPr>
        <w:t xml:space="preserve"> examinando-se</w:t>
      </w:r>
      <w:r w:rsidR="0062315D">
        <w:rPr>
          <w:rFonts w:ascii="Times New Roman" w:eastAsia="Times New Roman" w:hAnsi="Times New Roman" w:cs="Times New Roman"/>
          <w:sz w:val="24"/>
          <w:szCs w:val="24"/>
          <w:lang w:eastAsia="pt-BR"/>
        </w:rPr>
        <w:t xml:space="preserve"> a utilização dos métodos hermenêuticos na aplicação das normas e as limitações que obstaculizam o poder decisório dos juízes</w:t>
      </w:r>
      <w:r w:rsidR="0062315D">
        <w:rPr>
          <w:rFonts w:ascii="Times New Roman" w:hAnsi="Times New Roman" w:cs="Times New Roman"/>
          <w:sz w:val="24"/>
          <w:szCs w:val="24"/>
        </w:rPr>
        <w:t>, empregando</w:t>
      </w:r>
      <w:proofErr w:type="gramEnd"/>
      <w:r w:rsidR="0062315D">
        <w:rPr>
          <w:rFonts w:ascii="Times New Roman" w:hAnsi="Times New Roman" w:cs="Times New Roman"/>
          <w:sz w:val="24"/>
          <w:szCs w:val="24"/>
        </w:rPr>
        <w:t xml:space="preserve"> para tanto,</w:t>
      </w:r>
      <w:r w:rsidR="0062315D" w:rsidRPr="0062315D">
        <w:rPr>
          <w:rFonts w:ascii="Times New Roman" w:hAnsi="Times New Roman" w:cs="Times New Roman"/>
          <w:sz w:val="24"/>
          <w:szCs w:val="24"/>
        </w:rPr>
        <w:t xml:space="preserve"> o método dedutivo e uma abordagem qualitativa. </w:t>
      </w:r>
    </w:p>
    <w:p w:rsidR="00827346" w:rsidRDefault="00695088" w:rsidP="008273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w:t>
      </w:r>
      <w:r w:rsidR="00C13677">
        <w:rPr>
          <w:rFonts w:ascii="Times New Roman" w:hAnsi="Times New Roman" w:cs="Times New Roman"/>
          <w:sz w:val="24"/>
          <w:szCs w:val="24"/>
        </w:rPr>
        <w:t xml:space="preserve"> as decisões conflitantes em um mesmo sistema jurídico, apesar de ser fato relativamente comum no que se refere ao ordenamento jurídico brasileiro, constituem obstáculos à segurança jurídica, importante princípio </w:t>
      </w:r>
      <w:proofErr w:type="spellStart"/>
      <w:r w:rsidR="00C13677">
        <w:rPr>
          <w:rFonts w:ascii="Times New Roman" w:hAnsi="Times New Roman" w:cs="Times New Roman"/>
          <w:sz w:val="24"/>
          <w:szCs w:val="24"/>
        </w:rPr>
        <w:t>efetivador</w:t>
      </w:r>
      <w:proofErr w:type="spellEnd"/>
      <w:r w:rsidR="00C13677">
        <w:rPr>
          <w:rFonts w:ascii="Times New Roman" w:hAnsi="Times New Roman" w:cs="Times New Roman"/>
          <w:sz w:val="24"/>
          <w:szCs w:val="24"/>
        </w:rPr>
        <w:t xml:space="preserve"> de diversos outros direitos, e garantia do próprio respeito às leis e à harmonia entre os poderes.</w:t>
      </w:r>
    </w:p>
    <w:p w:rsidR="00C13677" w:rsidRDefault="00C13677" w:rsidP="0082734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Portanto, com o emprego de métodos de uniformização de decisões, diretrizes apontadas por Tribunais Superiores para a solução de determinados casos, são razões suficientes para a importação de institutos utilizados no sistema jurídico </w:t>
      </w:r>
      <w:r w:rsidRPr="00C13677">
        <w:rPr>
          <w:rFonts w:ascii="Times New Roman" w:hAnsi="Times New Roman" w:cs="Times New Roman"/>
          <w:i/>
          <w:sz w:val="24"/>
          <w:szCs w:val="24"/>
        </w:rPr>
        <w:t xml:space="preserve">common </w:t>
      </w:r>
      <w:proofErr w:type="spellStart"/>
      <w:proofErr w:type="gramStart"/>
      <w:r w:rsidRPr="00C13677">
        <w:rPr>
          <w:rFonts w:ascii="Times New Roman" w:hAnsi="Times New Roman" w:cs="Times New Roman"/>
          <w:i/>
          <w:sz w:val="24"/>
          <w:szCs w:val="24"/>
        </w:rPr>
        <w:t>law</w:t>
      </w:r>
      <w:proofErr w:type="spellEnd"/>
      <w:proofErr w:type="gramEnd"/>
      <w:r>
        <w:rPr>
          <w:rFonts w:ascii="Times New Roman" w:hAnsi="Times New Roman" w:cs="Times New Roman"/>
          <w:i/>
          <w:sz w:val="24"/>
          <w:szCs w:val="24"/>
        </w:rPr>
        <w:t>,</w:t>
      </w:r>
      <w:r>
        <w:rPr>
          <w:rFonts w:ascii="Times New Roman" w:hAnsi="Times New Roman" w:cs="Times New Roman"/>
          <w:sz w:val="24"/>
          <w:szCs w:val="24"/>
        </w:rPr>
        <w:t xml:space="preserve"> sistema predominantemente jurisprudencial que utiliza precedentes com força normativa, devendo estes institutos serem adequados ao sistema brasileiro, a fim de que passem a funcionar como partes integrantes, conferindo além de uma maior segurança jurídica, técnicas de interpretação que garantam uniformidade entre as decisões.</w:t>
      </w:r>
    </w:p>
    <w:p w:rsidR="00F326C2" w:rsidRDefault="00C13677" w:rsidP="008A27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a discricionariedade judicial na aplicação das leis pelos magistrados tem sua importância devida no sistema jurídico, mas os limites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essa discricionariedade são </w:t>
      </w:r>
      <w:r>
        <w:rPr>
          <w:rFonts w:ascii="Times New Roman" w:hAnsi="Times New Roman" w:cs="Times New Roman"/>
          <w:sz w:val="24"/>
          <w:szCs w:val="24"/>
        </w:rPr>
        <w:lastRenderedPageBreak/>
        <w:t>mais importantes para garantir a ordem e a harmoni</w:t>
      </w:r>
      <w:r w:rsidR="005E038C">
        <w:rPr>
          <w:rFonts w:ascii="Times New Roman" w:hAnsi="Times New Roman" w:cs="Times New Roman"/>
          <w:sz w:val="24"/>
          <w:szCs w:val="24"/>
        </w:rPr>
        <w:t>a de todo o sistema. O respeito mútuo entre as funções dos poderes é</w:t>
      </w:r>
      <w:proofErr w:type="gramStart"/>
      <w:r w:rsidR="005E038C">
        <w:rPr>
          <w:rFonts w:ascii="Times New Roman" w:hAnsi="Times New Roman" w:cs="Times New Roman"/>
          <w:sz w:val="24"/>
          <w:szCs w:val="24"/>
        </w:rPr>
        <w:t xml:space="preserve"> portanto</w:t>
      </w:r>
      <w:proofErr w:type="gramEnd"/>
      <w:r w:rsidR="005E038C">
        <w:rPr>
          <w:rFonts w:ascii="Times New Roman" w:hAnsi="Times New Roman" w:cs="Times New Roman"/>
          <w:sz w:val="24"/>
          <w:szCs w:val="24"/>
        </w:rPr>
        <w:t>, peça chave no desenvolvimento correto dos sistemas jurídicos dos Estados Democráticos de Direito.</w:t>
      </w:r>
    </w:p>
    <w:p w:rsidR="008A27F7" w:rsidRPr="008A27F7" w:rsidRDefault="008A27F7" w:rsidP="008A27F7">
      <w:pPr>
        <w:spacing w:line="360" w:lineRule="auto"/>
        <w:ind w:firstLine="708"/>
        <w:jc w:val="both"/>
        <w:rPr>
          <w:rFonts w:ascii="Times New Roman" w:hAnsi="Times New Roman" w:cs="Times New Roman"/>
          <w:sz w:val="24"/>
          <w:szCs w:val="24"/>
        </w:rPr>
      </w:pPr>
    </w:p>
    <w:p w:rsidR="00534DED" w:rsidRPr="00BC51AE" w:rsidRDefault="00534DED" w:rsidP="00BC51AE">
      <w:pPr>
        <w:pStyle w:val="PargrafodaLista"/>
        <w:numPr>
          <w:ilvl w:val="0"/>
          <w:numId w:val="2"/>
        </w:numPr>
        <w:spacing w:line="360" w:lineRule="auto"/>
        <w:jc w:val="both"/>
        <w:rPr>
          <w:rFonts w:ascii="Times New Roman" w:hAnsi="Times New Roman" w:cs="Times New Roman"/>
          <w:b/>
          <w:sz w:val="24"/>
          <w:szCs w:val="24"/>
        </w:rPr>
      </w:pPr>
      <w:r w:rsidRPr="00BC51AE">
        <w:rPr>
          <w:rFonts w:ascii="Times New Roman" w:hAnsi="Times New Roman" w:cs="Times New Roman"/>
          <w:b/>
          <w:sz w:val="24"/>
          <w:szCs w:val="24"/>
        </w:rPr>
        <w:t>F</w:t>
      </w:r>
      <w:r w:rsidR="00F253FF" w:rsidRPr="00BC51AE">
        <w:rPr>
          <w:rFonts w:ascii="Times New Roman" w:hAnsi="Times New Roman" w:cs="Times New Roman"/>
          <w:b/>
          <w:sz w:val="24"/>
          <w:szCs w:val="24"/>
        </w:rPr>
        <w:t>ONTES DO DIREITO E BASES PARA A APLICAÇÃO DO DIREITO.</w:t>
      </w:r>
    </w:p>
    <w:p w:rsidR="00F253FF" w:rsidRPr="00F253FF" w:rsidRDefault="00F253FF" w:rsidP="00F253FF">
      <w:pPr>
        <w:pStyle w:val="PargrafodaLista"/>
        <w:spacing w:line="360" w:lineRule="auto"/>
        <w:jc w:val="both"/>
        <w:rPr>
          <w:rFonts w:ascii="Times New Roman" w:hAnsi="Times New Roman" w:cs="Times New Roman"/>
          <w:b/>
          <w:sz w:val="24"/>
          <w:szCs w:val="24"/>
        </w:rPr>
      </w:pP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estudo das fontes do Direito sempre demonstrou sua importância para a compreensão dos diversos institutos nas variadas áreas jurídicas. No que tange à hermenêutica jurídica, essa importância é acentuada, pois através das fontes, o estudo da evolução histórica dos modos de interpretar e aplicar o direito</w:t>
      </w:r>
      <w:proofErr w:type="gramStart"/>
      <w:r>
        <w:rPr>
          <w:rFonts w:ascii="Times New Roman" w:hAnsi="Times New Roman" w:cs="Times New Roman"/>
          <w:sz w:val="24"/>
          <w:szCs w:val="24"/>
        </w:rPr>
        <w:t>, servem</w:t>
      </w:r>
      <w:proofErr w:type="gramEnd"/>
      <w:r>
        <w:rPr>
          <w:rFonts w:ascii="Times New Roman" w:hAnsi="Times New Roman" w:cs="Times New Roman"/>
          <w:sz w:val="24"/>
          <w:szCs w:val="24"/>
        </w:rPr>
        <w:t xml:space="preserve"> como base para que sejam entendidos os diversos modos de interpretação das normas.</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 fontes do direito se dividem em fontes formais e materiais, sendo que as primeiras se referem aos processos nos quais as regras jurídicas adquirem vigência e eficácia em um ordenamento jurídico. Já as segundas, são as razões morais, éticas e os fatos econômicos e sociais que conduziram ao surgimento e as transformações das normas jurídicas.</w:t>
      </w:r>
    </w:p>
    <w:p w:rsidR="00534DED" w:rsidRDefault="00534DED" w:rsidP="00534DED">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Reale</w:t>
      </w:r>
      <w:proofErr w:type="spellEnd"/>
      <w:r>
        <w:rPr>
          <w:rFonts w:ascii="Times New Roman" w:hAnsi="Times New Roman" w:cs="Times New Roman"/>
          <w:sz w:val="24"/>
          <w:szCs w:val="24"/>
        </w:rPr>
        <w:t xml:space="preserve"> (2012, p. 140) posiciona-se no sentido de que as fontes do direito, propriamente ditas, seriam apenas as fontes formais, visto que, as fontes materiais estariam fora do campo da Ciência do Direito, pois pertenceriam à área da Sociologia. Discordamos de tal posicionamento, pois o estudo das fontes materiais</w:t>
      </w:r>
      <w:proofErr w:type="gramStart"/>
      <w:r>
        <w:rPr>
          <w:rFonts w:ascii="Times New Roman" w:hAnsi="Times New Roman" w:cs="Times New Roman"/>
          <w:sz w:val="24"/>
          <w:szCs w:val="24"/>
        </w:rPr>
        <w:t>, tem</w:t>
      </w:r>
      <w:proofErr w:type="gramEnd"/>
      <w:r>
        <w:rPr>
          <w:rFonts w:ascii="Times New Roman" w:hAnsi="Times New Roman" w:cs="Times New Roman"/>
          <w:sz w:val="24"/>
          <w:szCs w:val="24"/>
        </w:rPr>
        <w:t xml:space="preserve"> grande relevância para a compreensão da evolução social, e das mudanças a serem adotadas nas interpretações das normas legais.</w:t>
      </w:r>
    </w:p>
    <w:p w:rsidR="00534DED" w:rsidRDefault="00540241"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costume, a fonte de</w:t>
      </w:r>
      <w:r w:rsidR="00534DED">
        <w:rPr>
          <w:rFonts w:ascii="Times New Roman" w:hAnsi="Times New Roman" w:cs="Times New Roman"/>
          <w:sz w:val="24"/>
          <w:szCs w:val="24"/>
        </w:rPr>
        <w:t xml:space="preserve"> direito mais antiga da sociedade, surge de forma indeterminada, espontânea, e é uma espécie de hábito adotado pela sociedade que se reveste de segurança e certeza e que gera a eficácia do comportamento até seu desuso. Não há dúvidas da força legal que os princípios operam na sociedade, impondo verdadeiras regras, direitos e deveres </w:t>
      </w:r>
      <w:proofErr w:type="gramStart"/>
      <w:r w:rsidR="00534DED">
        <w:rPr>
          <w:rFonts w:ascii="Times New Roman" w:hAnsi="Times New Roman" w:cs="Times New Roman"/>
          <w:sz w:val="24"/>
          <w:szCs w:val="24"/>
        </w:rPr>
        <w:t>à</w:t>
      </w:r>
      <w:proofErr w:type="gramEnd"/>
      <w:r w:rsidR="00534DED">
        <w:rPr>
          <w:rFonts w:ascii="Times New Roman" w:hAnsi="Times New Roman" w:cs="Times New Roman"/>
          <w:sz w:val="24"/>
          <w:szCs w:val="24"/>
        </w:rPr>
        <w:t xml:space="preserve"> uma sociedade.</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Já as leis, se diferenciam dos costumes em diversos aspectos, o primeiro em sua formação, pois o processo de elaboração das leis é solene e certo no tempo, pois o órgão competente para editá-la está previsto e sua atividade legislativa também já é especificada. </w:t>
      </w:r>
      <w:r>
        <w:rPr>
          <w:rFonts w:ascii="Times New Roman" w:hAnsi="Times New Roman" w:cs="Times New Roman"/>
          <w:sz w:val="24"/>
          <w:szCs w:val="24"/>
        </w:rPr>
        <w:lastRenderedPageBreak/>
        <w:t>Além disso, a lei, em sua formação, obedece a trâmites prefixados e em geral, possuem atuação universal.</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jurisprudência decorre do exercício da jurisdição, formada através de uma séria de julgamentos que possuam ligação e coerência entre si. Esse conjunto de manifestações jurisdicionais sobre questões coincidentes formam uma base para o próprio ordenamento jurídico, pois manifesta a forma pela qual o Judiciário aplica os dispositivos legais e lhes dá eficácia.</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Lei de Introdução às normas do Direito </w:t>
      </w:r>
      <w:proofErr w:type="gramStart"/>
      <w:r>
        <w:rPr>
          <w:rFonts w:ascii="Times New Roman" w:hAnsi="Times New Roman" w:cs="Times New Roman"/>
          <w:sz w:val="24"/>
          <w:szCs w:val="24"/>
        </w:rPr>
        <w:t>Brasileiro (Decreto-Lei 4.657</w:t>
      </w:r>
      <w:r w:rsidRPr="00C5111D">
        <w:rPr>
          <w:rFonts w:ascii="Times New Roman" w:hAnsi="Times New Roman" w:cs="Times New Roman"/>
          <w:sz w:val="24"/>
          <w:szCs w:val="24"/>
        </w:rPr>
        <w:t>/</w:t>
      </w:r>
      <w:r>
        <w:rPr>
          <w:rFonts w:ascii="Times New Roman" w:hAnsi="Times New Roman" w:cs="Times New Roman"/>
          <w:sz w:val="24"/>
          <w:szCs w:val="24"/>
        </w:rPr>
        <w:t>42), antiga</w:t>
      </w:r>
      <w:proofErr w:type="gramEnd"/>
      <w:r>
        <w:rPr>
          <w:rFonts w:ascii="Times New Roman" w:hAnsi="Times New Roman" w:cs="Times New Roman"/>
          <w:sz w:val="24"/>
          <w:szCs w:val="24"/>
        </w:rPr>
        <w:t xml:space="preserve"> Lei de Introdução ao Código Civil, estabelece diretrizes gerais sobre as leis no ordenamento brasileiro. Mais especificamente em seu artigo 4º, a lei estabelece que “q</w:t>
      </w:r>
      <w:r w:rsidRPr="00663360">
        <w:rPr>
          <w:rFonts w:ascii="Times New Roman" w:hAnsi="Times New Roman" w:cs="Times New Roman"/>
          <w:sz w:val="24"/>
          <w:szCs w:val="24"/>
        </w:rPr>
        <w:t>uando a lei for omissa, o juiz decidirá o caso de acordo com a analogia, os costumes e os princípios gerais de direito.</w:t>
      </w:r>
      <w:proofErr w:type="gramStart"/>
      <w:r>
        <w:rPr>
          <w:rFonts w:ascii="Times New Roman" w:hAnsi="Times New Roman" w:cs="Times New Roman"/>
          <w:sz w:val="24"/>
          <w:szCs w:val="24"/>
        </w:rPr>
        <w:t>”</w:t>
      </w:r>
      <w:proofErr w:type="gramEnd"/>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analogia é </w:t>
      </w:r>
      <w:proofErr w:type="gramStart"/>
      <w:r>
        <w:rPr>
          <w:rFonts w:ascii="Times New Roman" w:hAnsi="Times New Roman" w:cs="Times New Roman"/>
          <w:sz w:val="24"/>
          <w:szCs w:val="24"/>
        </w:rPr>
        <w:t>aplicável como uma forma de integração da norma, através de uma comparação entre casos semelhantes, solucionados com a aplicação do mesmo dispositivo legal, pelas características parecidas que compõem os dois casos</w:t>
      </w:r>
      <w:proofErr w:type="gramEnd"/>
      <w:r>
        <w:rPr>
          <w:rFonts w:ascii="Times New Roman" w:hAnsi="Times New Roman" w:cs="Times New Roman"/>
          <w:sz w:val="24"/>
          <w:szCs w:val="24"/>
        </w:rPr>
        <w:t>. No Direito Penal, é proibida a utilização da analogia para prejudicar o réu (</w:t>
      </w:r>
      <w:proofErr w:type="gramStart"/>
      <w:r>
        <w:rPr>
          <w:rFonts w:ascii="Times New Roman" w:hAnsi="Times New Roman" w:cs="Times New Roman"/>
          <w:sz w:val="24"/>
          <w:szCs w:val="24"/>
        </w:rPr>
        <w:t xml:space="preserve">analogia </w:t>
      </w:r>
      <w:r w:rsidRPr="0077070D">
        <w:rPr>
          <w:rFonts w:ascii="Times New Roman" w:hAnsi="Times New Roman" w:cs="Times New Roman"/>
          <w:i/>
          <w:sz w:val="24"/>
          <w:szCs w:val="24"/>
        </w:rPr>
        <w:t>in malam</w:t>
      </w:r>
      <w:proofErr w:type="gramEnd"/>
      <w:r w:rsidRPr="0077070D">
        <w:rPr>
          <w:rFonts w:ascii="Times New Roman" w:hAnsi="Times New Roman" w:cs="Times New Roman"/>
          <w:i/>
          <w:sz w:val="24"/>
          <w:szCs w:val="24"/>
        </w:rPr>
        <w:t xml:space="preserve"> partem</w:t>
      </w:r>
      <w:r>
        <w:rPr>
          <w:rFonts w:ascii="Times New Roman" w:hAnsi="Times New Roman" w:cs="Times New Roman"/>
          <w:sz w:val="24"/>
          <w:szCs w:val="24"/>
        </w:rPr>
        <w:t xml:space="preserve">). </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 costumes, ao serem utilizados para solucionar casos de omissão legislativa, não devem ser ratificados quando se tratarem de costumes </w:t>
      </w:r>
      <w:r w:rsidRPr="00AC406B">
        <w:rPr>
          <w:rFonts w:ascii="Times New Roman" w:hAnsi="Times New Roman" w:cs="Times New Roman"/>
          <w:i/>
          <w:sz w:val="24"/>
          <w:szCs w:val="24"/>
        </w:rPr>
        <w:t xml:space="preserve">contra </w:t>
      </w:r>
      <w:proofErr w:type="spellStart"/>
      <w:r w:rsidRPr="00AC406B">
        <w:rPr>
          <w:rFonts w:ascii="Times New Roman" w:hAnsi="Times New Roman" w:cs="Times New Roman"/>
          <w:i/>
          <w:sz w:val="24"/>
          <w:szCs w:val="24"/>
        </w:rPr>
        <w:t>legem</w:t>
      </w:r>
      <w:proofErr w:type="spellEnd"/>
      <w:r>
        <w:rPr>
          <w:rFonts w:ascii="Times New Roman" w:hAnsi="Times New Roman" w:cs="Times New Roman"/>
          <w:i/>
          <w:sz w:val="24"/>
          <w:szCs w:val="24"/>
        </w:rPr>
        <w:t>,</w:t>
      </w:r>
      <w:r>
        <w:rPr>
          <w:rFonts w:ascii="Times New Roman" w:hAnsi="Times New Roman" w:cs="Times New Roman"/>
          <w:sz w:val="24"/>
          <w:szCs w:val="24"/>
        </w:rPr>
        <w:t xml:space="preserve"> pois apesar de muitas vezes, serem socialmente aceitos pelo inconsciente coletivo, não é o objetivo em um Estado de Direito, onde as regras devem ser obedecidas,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atentar contra todo o sistema jurídico. Entretanto, quando se tratam de leis em desuso, hipótese bastante rara, pode ser que haja essa utilização, mas não porque está sendo abrandada a afronta aos dispositivos legais, mas porque falta ao próprio dispositivo, um dos requisitos de validade, qual seja, a falta de eficácia.</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Quanto aos princípios gerais do Direito, estes dão base às próprias leis e a própria Constituição, que, promulgada tendo como base esses princípios, lhes conferiu proteção, dando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eles a condição de base para a aplicação das normas no ordenamento jurídico não apenas nos casos de omissão legislativa, mas em todos os casos apresentados ao Poder Judiciário, visto que a primazia pela aplicação desses princípios assegura ao próprio Estado Democrático de Direito, à proteção e o emprego de suas regras jurídicas da maneira mais eficaz e de acordo com a Constituição.</w:t>
      </w:r>
    </w:p>
    <w:p w:rsidR="00534DED" w:rsidRDefault="00534DED" w:rsidP="00534D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disso, no ordenamento jurídico brasileiro, é utilizado, </w:t>
      </w:r>
      <w:proofErr w:type="gramStart"/>
      <w:r>
        <w:rPr>
          <w:rFonts w:ascii="Times New Roman" w:hAnsi="Times New Roman" w:cs="Times New Roman"/>
          <w:sz w:val="24"/>
          <w:szCs w:val="24"/>
        </w:rPr>
        <w:t>via de regra</w:t>
      </w:r>
      <w:proofErr w:type="gramEnd"/>
      <w:r>
        <w:rPr>
          <w:rFonts w:ascii="Times New Roman" w:hAnsi="Times New Roman" w:cs="Times New Roman"/>
          <w:sz w:val="24"/>
          <w:szCs w:val="24"/>
        </w:rPr>
        <w:t>, o sistema do livre convencimento motivado, o que lhes garante o poder de interpretação e aplicação das normas jurídicas de acordo com suas conclusões dos autos, nos limites estabelecidos em lei e na Constituição, devendo para tanto, fundamentarem e justificarem suas decisões, embasando-se nas normas e princípios jurídicos vigentes.</w:t>
      </w:r>
    </w:p>
    <w:p w:rsidR="00366AA0" w:rsidRDefault="00366AA0" w:rsidP="00534DED">
      <w:pPr>
        <w:spacing w:line="360" w:lineRule="auto"/>
        <w:ind w:firstLine="708"/>
        <w:jc w:val="both"/>
        <w:rPr>
          <w:rFonts w:ascii="Times New Roman" w:hAnsi="Times New Roman" w:cs="Times New Roman"/>
          <w:sz w:val="24"/>
          <w:szCs w:val="24"/>
        </w:rPr>
      </w:pPr>
    </w:p>
    <w:p w:rsidR="00604D82" w:rsidRPr="00366AA0" w:rsidRDefault="00604D82" w:rsidP="00BC51AE">
      <w:pPr>
        <w:pStyle w:val="PargrafodaLista"/>
        <w:numPr>
          <w:ilvl w:val="0"/>
          <w:numId w:val="2"/>
        </w:numPr>
        <w:spacing w:line="360" w:lineRule="auto"/>
        <w:jc w:val="both"/>
        <w:rPr>
          <w:rFonts w:ascii="Times New Roman" w:hAnsi="Times New Roman" w:cs="Times New Roman"/>
          <w:b/>
          <w:sz w:val="24"/>
          <w:szCs w:val="24"/>
        </w:rPr>
      </w:pPr>
      <w:r w:rsidRPr="00366AA0">
        <w:rPr>
          <w:rFonts w:ascii="Times New Roman" w:hAnsi="Times New Roman" w:cs="Times New Roman"/>
          <w:b/>
          <w:sz w:val="24"/>
          <w:szCs w:val="24"/>
        </w:rPr>
        <w:t>E</w:t>
      </w:r>
      <w:r w:rsidR="007671B8" w:rsidRPr="00366AA0">
        <w:rPr>
          <w:rFonts w:ascii="Times New Roman" w:hAnsi="Times New Roman" w:cs="Times New Roman"/>
          <w:b/>
          <w:sz w:val="24"/>
          <w:szCs w:val="24"/>
        </w:rPr>
        <w:t xml:space="preserve">STUDO DAS TÉCNICAS INTERPRETATIVAS E DOS INSTITUTOS JURÍDICOS DOS SISTEMAS JURÍDICOS </w:t>
      </w:r>
      <w:r w:rsidR="007671B8" w:rsidRPr="00366AA0">
        <w:rPr>
          <w:rFonts w:ascii="Times New Roman" w:hAnsi="Times New Roman" w:cs="Times New Roman"/>
          <w:b/>
          <w:i/>
          <w:sz w:val="24"/>
          <w:szCs w:val="24"/>
        </w:rPr>
        <w:t xml:space="preserve">COMMON LAW </w:t>
      </w:r>
      <w:r w:rsidR="007671B8" w:rsidRPr="00366AA0">
        <w:rPr>
          <w:rFonts w:ascii="Times New Roman" w:hAnsi="Times New Roman" w:cs="Times New Roman"/>
          <w:b/>
          <w:sz w:val="24"/>
          <w:szCs w:val="24"/>
        </w:rPr>
        <w:t xml:space="preserve">E </w:t>
      </w:r>
      <w:r w:rsidR="007671B8" w:rsidRPr="00366AA0">
        <w:rPr>
          <w:rFonts w:ascii="Times New Roman" w:hAnsi="Times New Roman" w:cs="Times New Roman"/>
          <w:b/>
          <w:i/>
          <w:sz w:val="24"/>
          <w:szCs w:val="24"/>
        </w:rPr>
        <w:t>CIVIL LAW.</w:t>
      </w:r>
    </w:p>
    <w:p w:rsidR="00366AA0" w:rsidRPr="00366AA0" w:rsidRDefault="00366AA0" w:rsidP="00366AA0">
      <w:pPr>
        <w:pStyle w:val="PargrafodaLista"/>
        <w:spacing w:line="360" w:lineRule="auto"/>
        <w:jc w:val="both"/>
        <w:rPr>
          <w:rFonts w:ascii="Times New Roman" w:hAnsi="Times New Roman" w:cs="Times New Roman"/>
          <w:b/>
          <w:sz w:val="24"/>
          <w:szCs w:val="24"/>
        </w:rPr>
      </w:pPr>
    </w:p>
    <w:p w:rsidR="00604D82" w:rsidRDefault="00604D82" w:rsidP="00604D8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Direito no mundo ocidental é regido por dois grandes sistemas jurídicos, quais sejam: </w:t>
      </w:r>
      <w:r w:rsidRPr="001A4489">
        <w:rPr>
          <w:rFonts w:ascii="Times New Roman" w:hAnsi="Times New Roman" w:cs="Times New Roman"/>
          <w:i/>
          <w:sz w:val="24"/>
          <w:szCs w:val="24"/>
        </w:rPr>
        <w:t xml:space="preserve">civil </w:t>
      </w:r>
      <w:proofErr w:type="spellStart"/>
      <w:proofErr w:type="gramStart"/>
      <w:r w:rsidRPr="001A4489">
        <w:rPr>
          <w:rFonts w:ascii="Times New Roman" w:hAnsi="Times New Roman" w:cs="Times New Roman"/>
          <w:i/>
          <w:sz w:val="24"/>
          <w:szCs w:val="24"/>
        </w:rPr>
        <w:t>law</w:t>
      </w:r>
      <w:proofErr w:type="spellEnd"/>
      <w:proofErr w:type="gramEnd"/>
      <w:r w:rsidRPr="001A4489">
        <w:rPr>
          <w:rFonts w:ascii="Times New Roman" w:hAnsi="Times New Roman" w:cs="Times New Roman"/>
          <w:i/>
          <w:sz w:val="24"/>
          <w:szCs w:val="24"/>
        </w:rPr>
        <w:t xml:space="preserve"> </w:t>
      </w:r>
      <w:r>
        <w:rPr>
          <w:rFonts w:ascii="Times New Roman" w:hAnsi="Times New Roman" w:cs="Times New Roman"/>
          <w:sz w:val="24"/>
          <w:szCs w:val="24"/>
        </w:rPr>
        <w:t xml:space="preserve">e </w:t>
      </w:r>
      <w:r w:rsidRPr="001A4489">
        <w:rPr>
          <w:rFonts w:ascii="Times New Roman" w:hAnsi="Times New Roman" w:cs="Times New Roman"/>
          <w:i/>
          <w:sz w:val="24"/>
          <w:szCs w:val="24"/>
        </w:rPr>
        <w:t xml:space="preserve">common </w:t>
      </w:r>
      <w:proofErr w:type="spellStart"/>
      <w:r w:rsidRPr="001A4489">
        <w:rPr>
          <w:rFonts w:ascii="Times New Roman" w:hAnsi="Times New Roman" w:cs="Times New Roman"/>
          <w:i/>
          <w:sz w:val="24"/>
          <w:szCs w:val="24"/>
        </w:rPr>
        <w:t>law</w:t>
      </w:r>
      <w:proofErr w:type="spellEnd"/>
      <w:r>
        <w:rPr>
          <w:rFonts w:ascii="Times New Roman" w:hAnsi="Times New Roman" w:cs="Times New Roman"/>
          <w:sz w:val="24"/>
          <w:szCs w:val="24"/>
        </w:rPr>
        <w:t xml:space="preserve">. Esses sistemas diferenciam-se quanto à aplicação do direito nos ordenamentos a que estão submetidos, visto que o primeiro preza pela codificação das normas e o segundo, baseia-se principalmente, nos costumes e na força jurisprudencial. </w:t>
      </w:r>
    </w:p>
    <w:p w:rsidR="00604D82" w:rsidRPr="00744AC1" w:rsidRDefault="00604D82" w:rsidP="00604D82">
      <w:pPr>
        <w:spacing w:line="360" w:lineRule="auto"/>
        <w:ind w:firstLine="708"/>
        <w:jc w:val="both"/>
        <w:rPr>
          <w:rFonts w:ascii="Times New Roman" w:hAnsi="Times New Roman" w:cs="Times New Roman"/>
          <w:sz w:val="24"/>
          <w:szCs w:val="24"/>
        </w:rPr>
      </w:pPr>
      <w:r w:rsidRPr="00744AC1">
        <w:rPr>
          <w:rFonts w:ascii="Times New Roman" w:hAnsi="Times New Roman" w:cs="Times New Roman"/>
          <w:sz w:val="24"/>
          <w:szCs w:val="24"/>
        </w:rPr>
        <w:t xml:space="preserve">O sistema jurídico </w:t>
      </w:r>
      <w:r w:rsidRPr="001A4489">
        <w:rPr>
          <w:rFonts w:ascii="Times New Roman" w:hAnsi="Times New Roman" w:cs="Times New Roman"/>
          <w:i/>
          <w:sz w:val="24"/>
          <w:szCs w:val="24"/>
        </w:rPr>
        <w:t xml:space="preserve">civil </w:t>
      </w:r>
      <w:proofErr w:type="spellStart"/>
      <w:proofErr w:type="gramStart"/>
      <w:r w:rsidRPr="001A4489">
        <w:rPr>
          <w:rFonts w:ascii="Times New Roman" w:hAnsi="Times New Roman" w:cs="Times New Roman"/>
          <w:i/>
          <w:sz w:val="24"/>
          <w:szCs w:val="24"/>
        </w:rPr>
        <w:t>law</w:t>
      </w:r>
      <w:proofErr w:type="spellEnd"/>
      <w:proofErr w:type="gramEnd"/>
      <w:r w:rsidRPr="00744AC1">
        <w:rPr>
          <w:rFonts w:ascii="Times New Roman" w:hAnsi="Times New Roman" w:cs="Times New Roman"/>
          <w:sz w:val="24"/>
          <w:szCs w:val="24"/>
        </w:rPr>
        <w:t>, conhecido também por sistema romano-germânico, tem como principal fonte do Direito, as leis escritas e codificadas, aplicando normas gerais e abstratas aos casos concretos, conferindo a essas normas poder de regulamentação, imperatividade e que geram reflexos na sociedade, visto que elas adequam e modificam a sociedade, condicionando comportamentos.</w:t>
      </w:r>
      <w:r>
        <w:rPr>
          <w:rFonts w:ascii="Times New Roman" w:hAnsi="Times New Roman" w:cs="Times New Roman"/>
          <w:sz w:val="24"/>
          <w:szCs w:val="24"/>
        </w:rPr>
        <w:t xml:space="preserve"> </w:t>
      </w:r>
    </w:p>
    <w:p w:rsidR="00604D82" w:rsidRPr="00374926"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Nesse sentido</w:t>
      </w:r>
      <w:r w:rsidRPr="00744AC1">
        <w:rPr>
          <w:rFonts w:ascii="Times New Roman" w:hAnsi="Times New Roman" w:cs="Times New Roman"/>
          <w:sz w:val="24"/>
          <w:szCs w:val="24"/>
        </w:rPr>
        <w:t xml:space="preserve">, </w:t>
      </w:r>
      <w:r>
        <w:rPr>
          <w:rFonts w:ascii="Times New Roman" w:hAnsi="Times New Roman" w:cs="Times New Roman"/>
          <w:sz w:val="24"/>
          <w:szCs w:val="24"/>
        </w:rPr>
        <w:t>posicionam-se os professores</w:t>
      </w:r>
      <w:r w:rsidRPr="00744AC1">
        <w:rPr>
          <w:rFonts w:ascii="Times New Roman" w:hAnsi="Times New Roman" w:cs="Times New Roman"/>
          <w:sz w:val="24"/>
          <w:szCs w:val="24"/>
        </w:rPr>
        <w:t xml:space="preserve"> C</w:t>
      </w:r>
      <w:r>
        <w:rPr>
          <w:rFonts w:ascii="Times New Roman" w:hAnsi="Times New Roman" w:cs="Times New Roman"/>
          <w:sz w:val="24"/>
          <w:szCs w:val="24"/>
        </w:rPr>
        <w:t xml:space="preserve">astro e Gonçalves acerca da origem do </w:t>
      </w:r>
      <w:r w:rsidRPr="001A4489">
        <w:rPr>
          <w:rFonts w:ascii="Times New Roman" w:hAnsi="Times New Roman" w:cs="Times New Roman"/>
          <w:i/>
          <w:sz w:val="24"/>
          <w:szCs w:val="24"/>
        </w:rPr>
        <w:t xml:space="preserve">civil </w:t>
      </w:r>
      <w:proofErr w:type="spellStart"/>
      <w:proofErr w:type="gramStart"/>
      <w:r w:rsidRPr="001A4489">
        <w:rPr>
          <w:rFonts w:ascii="Times New Roman" w:hAnsi="Times New Roman" w:cs="Times New Roman"/>
          <w:i/>
          <w:sz w:val="24"/>
          <w:szCs w:val="24"/>
        </w:rPr>
        <w:t>law</w:t>
      </w:r>
      <w:proofErr w:type="spellEnd"/>
      <w:proofErr w:type="gramEnd"/>
      <w:r w:rsidRPr="00744AC1">
        <w:rPr>
          <w:rFonts w:ascii="Times New Roman" w:hAnsi="Times New Roman" w:cs="Times New Roman"/>
          <w:sz w:val="24"/>
          <w:szCs w:val="24"/>
        </w:rPr>
        <w:t>:</w:t>
      </w:r>
    </w:p>
    <w:p w:rsidR="00604D82" w:rsidRPr="00616AFA" w:rsidRDefault="00604D82" w:rsidP="00604D82">
      <w:pPr>
        <w:spacing w:line="240" w:lineRule="auto"/>
        <w:ind w:left="2268"/>
        <w:jc w:val="both"/>
        <w:rPr>
          <w:rFonts w:ascii="Times New Roman" w:hAnsi="Times New Roman" w:cs="Times New Roman"/>
        </w:rPr>
      </w:pPr>
      <w:r w:rsidRPr="00616AFA">
        <w:rPr>
          <w:rFonts w:ascii="Times New Roman" w:hAnsi="Times New Roman" w:cs="Times New Roman"/>
        </w:rPr>
        <w:t xml:space="preserve">Com os romanos, observa-se um maior desenvolvimento da prerrogativa de escrever, sistematizar e codificar os costumes; muito embora a aplicação de elementos costumeiros não positivados fosse passível de acontecer. É em decorrência desta forma de Direito, mormente denominada Civil Law, que se tem um sistema jurídico fundamentado em leis escritas e codificadas, que englobam de forma geral e genérica, os casos </w:t>
      </w:r>
      <w:proofErr w:type="gramStart"/>
      <w:r w:rsidRPr="00616AFA">
        <w:rPr>
          <w:rFonts w:ascii="Times New Roman" w:hAnsi="Times New Roman" w:cs="Times New Roman"/>
        </w:rPr>
        <w:t>particulares,</w:t>
      </w:r>
      <w:proofErr w:type="gramEnd"/>
      <w:r w:rsidRPr="00616AFA">
        <w:rPr>
          <w:rFonts w:ascii="Times New Roman" w:hAnsi="Times New Roman" w:cs="Times New Roman"/>
        </w:rPr>
        <w:t>(...)posto que os operadores do Direito, ao se depararem com um caso concreto, podem e devem recorrer às leis codificadas, analisando a que melhor se adequa, para que esta seja aplicada, sendo que os princípios do Direito, neste sistema, são elementos objetivos advindos da lei, aplicada com o intuito de assegurar um direito subjetivo (CASTRO; GONÇALVES. 2012).</w:t>
      </w:r>
    </w:p>
    <w:p w:rsidR="00604D82" w:rsidRDefault="00604D82" w:rsidP="00604D82">
      <w:pPr>
        <w:pStyle w:val="tj"/>
        <w:spacing w:before="0" w:after="0"/>
        <w:ind w:left="2268"/>
        <w:jc w:val="both"/>
        <w:rPr>
          <w:rFonts w:cs="Times New Roman"/>
          <w:sz w:val="22"/>
          <w:szCs w:val="22"/>
        </w:rPr>
      </w:pP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sistema </w:t>
      </w:r>
      <w:r w:rsidRPr="006A1EBA">
        <w:rPr>
          <w:rFonts w:ascii="Times New Roman" w:hAnsi="Times New Roman" w:cs="Times New Roman"/>
          <w:i/>
          <w:sz w:val="24"/>
          <w:szCs w:val="24"/>
        </w:rPr>
        <w:t xml:space="preserve">civil </w:t>
      </w:r>
      <w:proofErr w:type="spellStart"/>
      <w:proofErr w:type="gramStart"/>
      <w:r w:rsidRPr="006A1EBA">
        <w:rPr>
          <w:rFonts w:ascii="Times New Roman" w:hAnsi="Times New Roman" w:cs="Times New Roman"/>
          <w:i/>
          <w:sz w:val="24"/>
          <w:szCs w:val="24"/>
        </w:rPr>
        <w:t>law</w:t>
      </w:r>
      <w:proofErr w:type="spellEnd"/>
      <w:proofErr w:type="gramEnd"/>
      <w:r>
        <w:rPr>
          <w:rFonts w:ascii="Times New Roman" w:hAnsi="Times New Roman" w:cs="Times New Roman"/>
          <w:sz w:val="24"/>
          <w:szCs w:val="24"/>
        </w:rPr>
        <w:t xml:space="preserve"> portanto, assegura uma maior segurança jurídica e uma garantia à sociedade, impulsionada pela </w:t>
      </w:r>
      <w:proofErr w:type="spellStart"/>
      <w:r>
        <w:rPr>
          <w:rFonts w:ascii="Times New Roman" w:hAnsi="Times New Roman" w:cs="Times New Roman"/>
          <w:sz w:val="24"/>
          <w:szCs w:val="24"/>
        </w:rPr>
        <w:t>normativização</w:t>
      </w:r>
      <w:proofErr w:type="spellEnd"/>
      <w:r>
        <w:rPr>
          <w:rFonts w:ascii="Times New Roman" w:hAnsi="Times New Roman" w:cs="Times New Roman"/>
          <w:sz w:val="24"/>
          <w:szCs w:val="24"/>
        </w:rPr>
        <w:t xml:space="preserve"> das regras e leis. O trabalho do Poder Legislativo nesse sistema deve ser de forte atuação, no acompanhamento das mudanças </w:t>
      </w:r>
      <w:r>
        <w:rPr>
          <w:rFonts w:ascii="Times New Roman" w:hAnsi="Times New Roman" w:cs="Times New Roman"/>
          <w:sz w:val="24"/>
          <w:szCs w:val="24"/>
        </w:rPr>
        <w:lastRenderedPageBreak/>
        <w:t>sociais e na positivação de leis que efetivem direitos e deveres que se adequem à evolução social.</w:t>
      </w:r>
    </w:p>
    <w:p w:rsidR="00604D82" w:rsidRDefault="00604D82" w:rsidP="00604D82">
      <w:pPr>
        <w:spacing w:line="360" w:lineRule="auto"/>
        <w:ind w:firstLine="708"/>
        <w:jc w:val="both"/>
        <w:rPr>
          <w:rFonts w:ascii="Times New Roman" w:hAnsi="Times New Roman" w:cs="Times New Roman"/>
          <w:color w:val="FF0000"/>
          <w:sz w:val="24"/>
          <w:szCs w:val="24"/>
        </w:rPr>
      </w:pPr>
      <w:r w:rsidRPr="00374926">
        <w:rPr>
          <w:rFonts w:ascii="Times New Roman" w:hAnsi="Times New Roman" w:cs="Times New Roman"/>
          <w:sz w:val="24"/>
          <w:szCs w:val="24"/>
        </w:rPr>
        <w:t xml:space="preserve">A positivação das normas deve obedecer à hierarquia normativa e ao processo legislativo do ordenamento jurídico. </w:t>
      </w:r>
      <w:r w:rsidRPr="0071323C">
        <w:rPr>
          <w:rFonts w:ascii="Times New Roman" w:hAnsi="Times New Roman" w:cs="Times New Roman"/>
          <w:sz w:val="24"/>
          <w:szCs w:val="24"/>
        </w:rPr>
        <w:t xml:space="preserve">A importância da hierarquia legal se dá pela necessidade de existirem normas que deem sentido e que embasem todo o sistema jurídico e as demais normas que surgirem, devendo estas </w:t>
      </w:r>
      <w:proofErr w:type="gramStart"/>
      <w:r w:rsidRPr="0071323C">
        <w:rPr>
          <w:rFonts w:ascii="Times New Roman" w:hAnsi="Times New Roman" w:cs="Times New Roman"/>
          <w:sz w:val="24"/>
          <w:szCs w:val="24"/>
        </w:rPr>
        <w:t>estarem</w:t>
      </w:r>
      <w:proofErr w:type="gramEnd"/>
      <w:r w:rsidRPr="0071323C">
        <w:rPr>
          <w:rFonts w:ascii="Times New Roman" w:hAnsi="Times New Roman" w:cs="Times New Roman"/>
          <w:sz w:val="24"/>
          <w:szCs w:val="24"/>
        </w:rPr>
        <w:t xml:space="preserve"> em harmonia com aquelas, sob pena de não serem aplicáveis.</w:t>
      </w:r>
    </w:p>
    <w:p w:rsidR="00604D82" w:rsidRPr="00F15EE4" w:rsidRDefault="00604D82" w:rsidP="00604D82">
      <w:pPr>
        <w:spacing w:line="360" w:lineRule="auto"/>
        <w:ind w:firstLine="708"/>
        <w:jc w:val="both"/>
        <w:rPr>
          <w:rFonts w:ascii="Times New Roman" w:hAnsi="Times New Roman" w:cs="Times New Roman"/>
          <w:sz w:val="24"/>
          <w:szCs w:val="24"/>
        </w:rPr>
      </w:pPr>
      <w:r w:rsidRPr="00DC697B">
        <w:rPr>
          <w:rFonts w:ascii="Times New Roman" w:hAnsi="Times New Roman" w:cs="Times New Roman"/>
          <w:sz w:val="24"/>
          <w:szCs w:val="24"/>
        </w:rPr>
        <w:t>No que se refere ao sistema jurídico anglo-saxônico, ma</w:t>
      </w:r>
      <w:r>
        <w:rPr>
          <w:rFonts w:ascii="Times New Roman" w:hAnsi="Times New Roman" w:cs="Times New Roman"/>
          <w:sz w:val="24"/>
          <w:szCs w:val="24"/>
        </w:rPr>
        <w:t>i</w:t>
      </w:r>
      <w:r w:rsidRPr="00DC697B">
        <w:rPr>
          <w:rFonts w:ascii="Times New Roman" w:hAnsi="Times New Roman" w:cs="Times New Roman"/>
          <w:sz w:val="24"/>
          <w:szCs w:val="24"/>
        </w:rPr>
        <w:t xml:space="preserve">s conhecido por </w:t>
      </w:r>
      <w:r w:rsidRPr="00DC697B">
        <w:rPr>
          <w:rFonts w:ascii="Times New Roman" w:hAnsi="Times New Roman" w:cs="Times New Roman"/>
          <w:i/>
          <w:sz w:val="24"/>
          <w:szCs w:val="24"/>
        </w:rPr>
        <w:t xml:space="preserve">common </w:t>
      </w:r>
      <w:proofErr w:type="spellStart"/>
      <w:proofErr w:type="gramStart"/>
      <w:r w:rsidRPr="00DC697B">
        <w:rPr>
          <w:rFonts w:ascii="Times New Roman" w:hAnsi="Times New Roman" w:cs="Times New Roman"/>
          <w:i/>
          <w:sz w:val="24"/>
          <w:szCs w:val="24"/>
        </w:rPr>
        <w:t>law</w:t>
      </w:r>
      <w:proofErr w:type="spellEnd"/>
      <w:proofErr w:type="gramEnd"/>
      <w:r w:rsidRPr="00DC697B">
        <w:rPr>
          <w:rFonts w:ascii="Times New Roman" w:hAnsi="Times New Roman" w:cs="Times New Roman"/>
          <w:i/>
          <w:sz w:val="24"/>
          <w:szCs w:val="24"/>
        </w:rPr>
        <w:t xml:space="preserve">, </w:t>
      </w:r>
      <w:r w:rsidRPr="00DC697B">
        <w:rPr>
          <w:rFonts w:ascii="Times New Roman" w:hAnsi="Times New Roman" w:cs="Times New Roman"/>
          <w:sz w:val="24"/>
          <w:szCs w:val="24"/>
        </w:rPr>
        <w:t xml:space="preserve">opera-se um direito predominantemente jurisprudencial e consuetudinário. </w:t>
      </w:r>
      <w:r>
        <w:rPr>
          <w:rFonts w:ascii="Times New Roman" w:hAnsi="Times New Roman" w:cs="Times New Roman"/>
          <w:sz w:val="24"/>
          <w:szCs w:val="24"/>
        </w:rPr>
        <w:t>Nesse sistema, a atividade jurisdicional atua como criadora de normas jurídicas, em especial quando se tratam dos precedentes –</w:t>
      </w:r>
      <w:r w:rsidRPr="0027326B">
        <w:rPr>
          <w:rFonts w:ascii="Times New Roman" w:hAnsi="Times New Roman" w:cs="Times New Roman"/>
          <w:sz w:val="24"/>
          <w:szCs w:val="24"/>
        </w:rPr>
        <w:t xml:space="preserve"> </w:t>
      </w:r>
      <w:r>
        <w:rPr>
          <w:rFonts w:ascii="Times New Roman" w:hAnsi="Times New Roman" w:cs="Times New Roman"/>
          <w:sz w:val="24"/>
          <w:szCs w:val="24"/>
        </w:rPr>
        <w:t>“</w:t>
      </w:r>
      <w:r w:rsidRPr="0027326B">
        <w:rPr>
          <w:rFonts w:ascii="Times New Roman" w:hAnsi="Times New Roman" w:cs="Times New Roman"/>
          <w:sz w:val="24"/>
          <w:szCs w:val="24"/>
        </w:rPr>
        <w:t>decisão judicial tomada à luz de um caso concreto, cujo núcleo essencial pode servir como diretriz para o julgamento posterior de casos análogos.”</w:t>
      </w:r>
      <w:r w:rsidRPr="00F15EE4">
        <w:rPr>
          <w:rFonts w:ascii="Times New Roman" w:hAnsi="Times New Roman" w:cs="Times New Roman"/>
          <w:sz w:val="24"/>
          <w:szCs w:val="24"/>
        </w:rPr>
        <w:t xml:space="preserve"> (DIDIER JÚNIOR </w:t>
      </w:r>
      <w:r w:rsidRPr="00F15EE4">
        <w:rPr>
          <w:rFonts w:ascii="Times New Roman" w:hAnsi="Times New Roman" w:cs="Times New Roman"/>
          <w:i/>
          <w:sz w:val="24"/>
          <w:szCs w:val="24"/>
        </w:rPr>
        <w:t xml:space="preserve">apud </w:t>
      </w:r>
      <w:r w:rsidRPr="00F15EE4">
        <w:rPr>
          <w:rFonts w:ascii="Times New Roman" w:hAnsi="Times New Roman" w:cs="Times New Roman"/>
          <w:sz w:val="24"/>
          <w:szCs w:val="24"/>
        </w:rPr>
        <w:t>LIMA JÚNIOR, 2014)</w:t>
      </w:r>
      <w:r>
        <w:rPr>
          <w:rFonts w:ascii="Times New Roman" w:hAnsi="Times New Roman" w:cs="Times New Roman"/>
          <w:sz w:val="24"/>
          <w:szCs w:val="24"/>
        </w:rPr>
        <w:t>.</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Pela força normativa que a jurisdição possui nos países da </w:t>
      </w:r>
      <w:r w:rsidRPr="00DD3AF4">
        <w:rPr>
          <w:rFonts w:ascii="Times New Roman" w:hAnsi="Times New Roman" w:cs="Times New Roman"/>
          <w:i/>
          <w:sz w:val="24"/>
          <w:szCs w:val="24"/>
        </w:rPr>
        <w:t xml:space="preserve">common </w:t>
      </w:r>
      <w:proofErr w:type="spellStart"/>
      <w:proofErr w:type="gramStart"/>
      <w:r w:rsidRPr="00DD3AF4">
        <w:rPr>
          <w:rFonts w:ascii="Times New Roman" w:hAnsi="Times New Roman" w:cs="Times New Roman"/>
          <w:i/>
          <w:sz w:val="24"/>
          <w:szCs w:val="24"/>
        </w:rPr>
        <w:t>law</w:t>
      </w:r>
      <w:proofErr w:type="spellEnd"/>
      <w:proofErr w:type="gramEnd"/>
      <w:r>
        <w:rPr>
          <w:rFonts w:ascii="Times New Roman" w:hAnsi="Times New Roman" w:cs="Times New Roman"/>
          <w:sz w:val="24"/>
          <w:szCs w:val="24"/>
        </w:rPr>
        <w:t>, é necessário um controle maior da uniformidade das decisões. Vige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no sistema </w:t>
      </w:r>
      <w:r w:rsidRPr="00DD3AF4">
        <w:rPr>
          <w:rFonts w:ascii="Times New Roman" w:hAnsi="Times New Roman" w:cs="Times New Roman"/>
          <w:i/>
          <w:sz w:val="24"/>
          <w:szCs w:val="24"/>
        </w:rPr>
        <w:t xml:space="preserve">common </w:t>
      </w:r>
      <w:proofErr w:type="spellStart"/>
      <w:r w:rsidRPr="00DD3AF4">
        <w:rPr>
          <w:rFonts w:ascii="Times New Roman" w:hAnsi="Times New Roman" w:cs="Times New Roman"/>
          <w:i/>
          <w:sz w:val="24"/>
          <w:szCs w:val="24"/>
        </w:rPr>
        <w:t>law</w:t>
      </w:r>
      <w:proofErr w:type="spellEnd"/>
      <w:r>
        <w:rPr>
          <w:rFonts w:ascii="Times New Roman" w:hAnsi="Times New Roman" w:cs="Times New Roman"/>
          <w:sz w:val="24"/>
          <w:szCs w:val="24"/>
        </w:rPr>
        <w:t xml:space="preserve">, a Teoria do </w:t>
      </w:r>
      <w:proofErr w:type="spellStart"/>
      <w:r w:rsidRPr="00DD3AF4">
        <w:rPr>
          <w:rFonts w:ascii="Times New Roman" w:hAnsi="Times New Roman" w:cs="Times New Roman"/>
          <w:i/>
          <w:sz w:val="24"/>
          <w:szCs w:val="24"/>
        </w:rPr>
        <w:t>stare</w:t>
      </w:r>
      <w:proofErr w:type="spellEnd"/>
      <w:r w:rsidRPr="00DD3AF4">
        <w:rPr>
          <w:rFonts w:ascii="Times New Roman" w:hAnsi="Times New Roman" w:cs="Times New Roman"/>
          <w:i/>
          <w:sz w:val="24"/>
          <w:szCs w:val="24"/>
        </w:rPr>
        <w:t xml:space="preserve"> </w:t>
      </w:r>
      <w:proofErr w:type="spellStart"/>
      <w:r w:rsidRPr="00DD3AF4">
        <w:rPr>
          <w:rFonts w:ascii="Times New Roman" w:hAnsi="Times New Roman" w:cs="Times New Roman"/>
          <w:i/>
          <w:sz w:val="24"/>
          <w:szCs w:val="24"/>
        </w:rPr>
        <w:t>decisis</w:t>
      </w:r>
      <w:proofErr w:type="spellEnd"/>
      <w:r>
        <w:rPr>
          <w:rFonts w:ascii="Times New Roman" w:hAnsi="Times New Roman" w:cs="Times New Roman"/>
          <w:sz w:val="24"/>
          <w:szCs w:val="24"/>
        </w:rPr>
        <w:t xml:space="preserve">, também conhecida por </w:t>
      </w:r>
      <w:proofErr w:type="spellStart"/>
      <w:r w:rsidRPr="00DD3AF4">
        <w:rPr>
          <w:rFonts w:ascii="Times New Roman" w:hAnsi="Times New Roman" w:cs="Times New Roman"/>
          <w:i/>
          <w:sz w:val="24"/>
          <w:szCs w:val="24"/>
        </w:rPr>
        <w:t>doctrine</w:t>
      </w:r>
      <w:proofErr w:type="spellEnd"/>
      <w:r w:rsidRPr="00DD3AF4">
        <w:rPr>
          <w:rFonts w:ascii="Times New Roman" w:hAnsi="Times New Roman" w:cs="Times New Roman"/>
          <w:i/>
          <w:sz w:val="24"/>
          <w:szCs w:val="24"/>
        </w:rPr>
        <w:t xml:space="preserve"> </w:t>
      </w:r>
      <w:proofErr w:type="spellStart"/>
      <w:r w:rsidRPr="00DD3AF4">
        <w:rPr>
          <w:rFonts w:ascii="Times New Roman" w:hAnsi="Times New Roman" w:cs="Times New Roman"/>
          <w:i/>
          <w:sz w:val="24"/>
          <w:szCs w:val="24"/>
        </w:rPr>
        <w:t>of</w:t>
      </w:r>
      <w:proofErr w:type="spellEnd"/>
      <w:r w:rsidRPr="00DD3AF4">
        <w:rPr>
          <w:rFonts w:ascii="Times New Roman" w:hAnsi="Times New Roman" w:cs="Times New Roman"/>
          <w:i/>
          <w:sz w:val="24"/>
          <w:szCs w:val="24"/>
        </w:rPr>
        <w:t xml:space="preserve"> </w:t>
      </w:r>
      <w:proofErr w:type="spellStart"/>
      <w:r w:rsidRPr="00DD3AF4">
        <w:rPr>
          <w:rFonts w:ascii="Times New Roman" w:hAnsi="Times New Roman" w:cs="Times New Roman"/>
          <w:i/>
          <w:sz w:val="24"/>
          <w:szCs w:val="24"/>
        </w:rPr>
        <w:t>binding</w:t>
      </w:r>
      <w:proofErr w:type="spellEnd"/>
      <w:r w:rsidRPr="00DD3AF4">
        <w:rPr>
          <w:rFonts w:ascii="Times New Roman" w:hAnsi="Times New Roman" w:cs="Times New Roman"/>
          <w:i/>
          <w:sz w:val="24"/>
          <w:szCs w:val="24"/>
        </w:rPr>
        <w:t xml:space="preserve"> </w:t>
      </w:r>
      <w:proofErr w:type="spellStart"/>
      <w:r w:rsidRPr="00DD3AF4">
        <w:rPr>
          <w:rFonts w:ascii="Times New Roman" w:hAnsi="Times New Roman" w:cs="Times New Roman"/>
          <w:i/>
          <w:sz w:val="24"/>
          <w:szCs w:val="24"/>
        </w:rPr>
        <w:t>precedent</w:t>
      </w:r>
      <w:proofErr w:type="spellEnd"/>
      <w:r>
        <w:rPr>
          <w:rFonts w:ascii="Times New Roman" w:hAnsi="Times New Roman" w:cs="Times New Roman"/>
          <w:sz w:val="24"/>
          <w:szCs w:val="24"/>
        </w:rPr>
        <w:t>, teoria que se refere ao respeito às decisões já exaradas sobre fatos e direitos análogos, devendo os casos iguais serem julgados da mesma forma. Doutrina esta, que se aplica por conferir a garantia de segurança jurídica imprescindível que o próprio sistema exige.</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para a formação de um precedente, é necessário que este delibere sobre matéria inédita, visto que, em caso contrário, deverá ser aplicado precedente preexistente. Esse julgamento “inovador” deverá considerar as leis, os costumes e os princípios que vigem no ordenamento jurídico, e também decisões que possam assemelhar-se ao caso em comento ou que tenham elementos em comum que sejam aplicáveis. </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julgamento do precedente, além de o magistrado solucionar a demanda, com a prolação da decisão no caráter </w:t>
      </w:r>
      <w:proofErr w:type="spellStart"/>
      <w:proofErr w:type="gramStart"/>
      <w:r w:rsidRPr="00DF3AFD">
        <w:rPr>
          <w:rFonts w:ascii="Times New Roman" w:hAnsi="Times New Roman" w:cs="Times New Roman"/>
          <w:i/>
          <w:sz w:val="24"/>
          <w:szCs w:val="24"/>
        </w:rPr>
        <w:t>inter</w:t>
      </w:r>
      <w:proofErr w:type="spellEnd"/>
      <w:r w:rsidRPr="00DF3AFD">
        <w:rPr>
          <w:rFonts w:ascii="Times New Roman" w:hAnsi="Times New Roman" w:cs="Times New Roman"/>
          <w:i/>
          <w:sz w:val="24"/>
          <w:szCs w:val="24"/>
        </w:rPr>
        <w:t xml:space="preserve"> partes</w:t>
      </w:r>
      <w:proofErr w:type="gramEnd"/>
      <w:r>
        <w:rPr>
          <w:rFonts w:ascii="Times New Roman" w:hAnsi="Times New Roman" w:cs="Times New Roman"/>
          <w:sz w:val="24"/>
          <w:szCs w:val="24"/>
        </w:rPr>
        <w:t xml:space="preserve">, também criará uma norma geral, que servirá de orientação para os casos futuros e que será aplicada </w:t>
      </w:r>
      <w:r w:rsidRPr="0018073B">
        <w:rPr>
          <w:rFonts w:ascii="Times New Roman" w:hAnsi="Times New Roman" w:cs="Times New Roman"/>
          <w:i/>
          <w:sz w:val="24"/>
          <w:szCs w:val="24"/>
        </w:rPr>
        <w:t>erga omnes</w:t>
      </w:r>
      <w:r>
        <w:rPr>
          <w:rFonts w:ascii="Times New Roman" w:hAnsi="Times New Roman" w:cs="Times New Roman"/>
          <w:sz w:val="24"/>
          <w:szCs w:val="24"/>
        </w:rPr>
        <w:t xml:space="preserve">, criando verdadeira norma jurídica a ser seguida pela sociedade. Essa norma geral serão os fundamentos essenciais da decisão, conhecidos por </w:t>
      </w:r>
      <w:proofErr w:type="spellStart"/>
      <w:r w:rsidRPr="00A04E1A">
        <w:rPr>
          <w:rFonts w:ascii="Times New Roman" w:hAnsi="Times New Roman" w:cs="Times New Roman"/>
          <w:i/>
          <w:sz w:val="24"/>
          <w:szCs w:val="24"/>
        </w:rPr>
        <w:t>ratio</w:t>
      </w:r>
      <w:proofErr w:type="spellEnd"/>
      <w:r w:rsidRPr="00A04E1A">
        <w:rPr>
          <w:rFonts w:ascii="Times New Roman" w:hAnsi="Times New Roman" w:cs="Times New Roman"/>
          <w:i/>
          <w:sz w:val="24"/>
          <w:szCs w:val="24"/>
        </w:rPr>
        <w:t xml:space="preserve"> </w:t>
      </w:r>
      <w:proofErr w:type="spellStart"/>
      <w:r w:rsidRPr="00A04E1A">
        <w:rPr>
          <w:rFonts w:ascii="Times New Roman" w:hAnsi="Times New Roman" w:cs="Times New Roman"/>
          <w:i/>
          <w:sz w:val="24"/>
          <w:szCs w:val="24"/>
        </w:rPr>
        <w:t>decidendi</w:t>
      </w:r>
      <w:proofErr w:type="spellEnd"/>
      <w:r>
        <w:rPr>
          <w:rFonts w:ascii="Times New Roman" w:hAnsi="Times New Roman" w:cs="Times New Roman"/>
          <w:sz w:val="24"/>
          <w:szCs w:val="24"/>
        </w:rPr>
        <w:t xml:space="preserve">. A </w:t>
      </w:r>
      <w:proofErr w:type="spellStart"/>
      <w:r w:rsidRPr="00A04E1A">
        <w:rPr>
          <w:rFonts w:ascii="Times New Roman" w:hAnsi="Times New Roman" w:cs="Times New Roman"/>
          <w:i/>
          <w:sz w:val="24"/>
          <w:szCs w:val="24"/>
        </w:rPr>
        <w:t>ratio</w:t>
      </w:r>
      <w:proofErr w:type="spellEnd"/>
      <w:r w:rsidRPr="00A04E1A">
        <w:rPr>
          <w:rFonts w:ascii="Times New Roman" w:hAnsi="Times New Roman" w:cs="Times New Roman"/>
          <w:i/>
          <w:sz w:val="24"/>
          <w:szCs w:val="24"/>
        </w:rPr>
        <w:t xml:space="preserve"> </w:t>
      </w:r>
      <w:proofErr w:type="spellStart"/>
      <w:r w:rsidRPr="00A04E1A">
        <w:rPr>
          <w:rFonts w:ascii="Times New Roman" w:hAnsi="Times New Roman" w:cs="Times New Roman"/>
          <w:i/>
          <w:sz w:val="24"/>
          <w:szCs w:val="24"/>
        </w:rPr>
        <w:t>decidendi</w:t>
      </w:r>
      <w:proofErr w:type="spellEnd"/>
      <w:r>
        <w:rPr>
          <w:rFonts w:ascii="Times New Roman" w:hAnsi="Times New Roman" w:cs="Times New Roman"/>
          <w:sz w:val="24"/>
          <w:szCs w:val="24"/>
        </w:rPr>
        <w:t xml:space="preserve"> é, por conseguinte, os elementos persuasivos principais da decisão ou, o direito a ser aplicado nos demais casos, pelos fundamentos vinculados ao caso que os originou.</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Importante ressaltar que apenas os fundamentos principais da decisão, vincularão os casos posteriores, sendo a </w:t>
      </w:r>
      <w:proofErr w:type="spellStart"/>
      <w:r w:rsidRPr="001C2F0D">
        <w:rPr>
          <w:rFonts w:ascii="Times New Roman" w:hAnsi="Times New Roman" w:cs="Times New Roman"/>
          <w:i/>
          <w:sz w:val="24"/>
          <w:szCs w:val="24"/>
        </w:rPr>
        <w:t>ratio</w:t>
      </w:r>
      <w:proofErr w:type="spellEnd"/>
      <w:r w:rsidRPr="001C2F0D">
        <w:rPr>
          <w:rFonts w:ascii="Times New Roman" w:hAnsi="Times New Roman" w:cs="Times New Roman"/>
          <w:i/>
          <w:sz w:val="24"/>
          <w:szCs w:val="24"/>
        </w:rPr>
        <w:t xml:space="preserve"> </w:t>
      </w:r>
      <w:proofErr w:type="spellStart"/>
      <w:r w:rsidRPr="001C2F0D">
        <w:rPr>
          <w:rFonts w:ascii="Times New Roman" w:hAnsi="Times New Roman" w:cs="Times New Roman"/>
          <w:i/>
          <w:sz w:val="24"/>
          <w:szCs w:val="24"/>
        </w:rPr>
        <w:t>decidendi</w:t>
      </w:r>
      <w:proofErr w:type="spellEnd"/>
      <w:r>
        <w:rPr>
          <w:rFonts w:ascii="Times New Roman" w:hAnsi="Times New Roman" w:cs="Times New Roman"/>
          <w:sz w:val="24"/>
          <w:szCs w:val="24"/>
        </w:rPr>
        <w:t xml:space="preserve"> a regra de direito a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adotada aos demais casos, abrangendo tanto os fatos como os demais argumentos que conduziram o julgamento àquela determinada decisão. O restante da decisão, elementos que não compõem o núcleo da argumentação do julgado, recebe o nome de </w:t>
      </w:r>
      <w:r w:rsidRPr="001C2F0D">
        <w:rPr>
          <w:rFonts w:ascii="Times New Roman" w:hAnsi="Times New Roman" w:cs="Times New Roman"/>
          <w:i/>
          <w:sz w:val="24"/>
          <w:szCs w:val="24"/>
        </w:rPr>
        <w:t xml:space="preserve">obter </w:t>
      </w:r>
      <w:proofErr w:type="spellStart"/>
      <w:r w:rsidRPr="001C2F0D">
        <w:rPr>
          <w:rFonts w:ascii="Times New Roman" w:hAnsi="Times New Roman" w:cs="Times New Roman"/>
          <w:i/>
          <w:sz w:val="24"/>
          <w:szCs w:val="24"/>
        </w:rPr>
        <w:t>dictum</w:t>
      </w:r>
      <w:proofErr w:type="spellEnd"/>
      <w:r>
        <w:rPr>
          <w:rFonts w:ascii="Times New Roman" w:hAnsi="Times New Roman" w:cs="Times New Roman"/>
          <w:sz w:val="24"/>
          <w:szCs w:val="24"/>
        </w:rPr>
        <w:t xml:space="preserve">, e não tem qualquer força vinculante, sendo necessário, pois, a distinção entre o que é </w:t>
      </w:r>
      <w:proofErr w:type="spellStart"/>
      <w:r w:rsidRPr="001C2F0D">
        <w:rPr>
          <w:rFonts w:ascii="Times New Roman" w:hAnsi="Times New Roman" w:cs="Times New Roman"/>
          <w:i/>
          <w:sz w:val="24"/>
          <w:szCs w:val="24"/>
        </w:rPr>
        <w:t>ratio</w:t>
      </w:r>
      <w:proofErr w:type="spellEnd"/>
      <w:r w:rsidRPr="001C2F0D">
        <w:rPr>
          <w:rFonts w:ascii="Times New Roman" w:hAnsi="Times New Roman" w:cs="Times New Roman"/>
          <w:i/>
          <w:sz w:val="24"/>
          <w:szCs w:val="24"/>
        </w:rPr>
        <w:t xml:space="preserve"> </w:t>
      </w:r>
      <w:proofErr w:type="spellStart"/>
      <w:r w:rsidRPr="001C2F0D">
        <w:rPr>
          <w:rFonts w:ascii="Times New Roman" w:hAnsi="Times New Roman" w:cs="Times New Roman"/>
          <w:i/>
          <w:sz w:val="24"/>
          <w:szCs w:val="24"/>
        </w:rPr>
        <w:t>decidendi</w:t>
      </w:r>
      <w:proofErr w:type="spellEnd"/>
      <w:r>
        <w:rPr>
          <w:rFonts w:ascii="Times New Roman" w:hAnsi="Times New Roman" w:cs="Times New Roman"/>
          <w:sz w:val="24"/>
          <w:szCs w:val="24"/>
        </w:rPr>
        <w:t xml:space="preserve"> e </w:t>
      </w:r>
      <w:r w:rsidRPr="001C2F0D">
        <w:rPr>
          <w:rFonts w:ascii="Times New Roman" w:hAnsi="Times New Roman" w:cs="Times New Roman"/>
          <w:i/>
          <w:sz w:val="24"/>
          <w:szCs w:val="24"/>
        </w:rPr>
        <w:t xml:space="preserve">obter </w:t>
      </w:r>
      <w:proofErr w:type="spellStart"/>
      <w:r w:rsidRPr="001C2F0D">
        <w:rPr>
          <w:rFonts w:ascii="Times New Roman" w:hAnsi="Times New Roman" w:cs="Times New Roman"/>
          <w:i/>
          <w:sz w:val="24"/>
          <w:szCs w:val="24"/>
        </w:rPr>
        <w:t>dictum</w:t>
      </w:r>
      <w:proofErr w:type="spellEnd"/>
      <w:r>
        <w:rPr>
          <w:rFonts w:ascii="Times New Roman" w:hAnsi="Times New Roman" w:cs="Times New Roman"/>
          <w:sz w:val="24"/>
          <w:szCs w:val="24"/>
        </w:rPr>
        <w:t>, a fim de saber o que realmente constitui os elementos que devem ser seguidos do precedente.</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Apesar da maior rigidez do sistema do </w:t>
      </w:r>
      <w:r w:rsidRPr="00CE1209">
        <w:rPr>
          <w:rFonts w:ascii="Times New Roman" w:hAnsi="Times New Roman" w:cs="Times New Roman"/>
          <w:i/>
          <w:sz w:val="24"/>
          <w:szCs w:val="24"/>
        </w:rPr>
        <w:t xml:space="preserve">common </w:t>
      </w:r>
      <w:proofErr w:type="spellStart"/>
      <w:proofErr w:type="gramStart"/>
      <w:r w:rsidRPr="00CE1209">
        <w:rPr>
          <w:rFonts w:ascii="Times New Roman" w:hAnsi="Times New Roman" w:cs="Times New Roman"/>
          <w:i/>
          <w:sz w:val="24"/>
          <w:szCs w:val="24"/>
        </w:rPr>
        <w:t>law</w:t>
      </w:r>
      <w:proofErr w:type="spellEnd"/>
      <w:proofErr w:type="gramEnd"/>
      <w:r>
        <w:rPr>
          <w:rFonts w:ascii="Times New Roman" w:hAnsi="Times New Roman" w:cs="Times New Roman"/>
          <w:sz w:val="24"/>
          <w:szCs w:val="24"/>
        </w:rPr>
        <w:t xml:space="preserve"> na aplicação dos precedentes, o sistema precisa acompanhar as mudanças econômicas, culturais e sociais vivenciadas pela sociedade e para evitar o engessamento do sistema e evitar que ele se torne ultrapassado, existem técnicas que permitem a não-aplicação, ou em casos mais extremados, a superação desses precedentes.</w:t>
      </w:r>
    </w:p>
    <w:p w:rsidR="00604D82" w:rsidRDefault="00604D82" w:rsidP="00604D82">
      <w:pPr>
        <w:spacing w:line="360" w:lineRule="auto"/>
        <w:ind w:firstLine="708"/>
        <w:jc w:val="both"/>
        <w:rPr>
          <w:rFonts w:ascii="Times New Roman" w:hAnsi="Times New Roman" w:cs="Times New Roman"/>
          <w:sz w:val="24"/>
          <w:szCs w:val="24"/>
        </w:rPr>
      </w:pPr>
      <w:proofErr w:type="spellStart"/>
      <w:r w:rsidRPr="00385F56">
        <w:rPr>
          <w:rFonts w:ascii="Times New Roman" w:hAnsi="Times New Roman" w:cs="Times New Roman"/>
          <w:i/>
          <w:sz w:val="24"/>
          <w:szCs w:val="24"/>
        </w:rPr>
        <w:t>Distinguishing</w:t>
      </w:r>
      <w:proofErr w:type="spellEnd"/>
      <w:r w:rsidRPr="00385F56">
        <w:rPr>
          <w:rFonts w:ascii="Times New Roman" w:hAnsi="Times New Roman" w:cs="Times New Roman"/>
          <w:i/>
          <w:sz w:val="24"/>
          <w:szCs w:val="24"/>
        </w:rPr>
        <w:t xml:space="preserve"> </w:t>
      </w:r>
      <w:r>
        <w:rPr>
          <w:rFonts w:ascii="Times New Roman" w:hAnsi="Times New Roman" w:cs="Times New Roman"/>
          <w:sz w:val="24"/>
          <w:szCs w:val="24"/>
        </w:rPr>
        <w:t xml:space="preserve">é conhecida como a técnica de </w:t>
      </w:r>
      <w:proofErr w:type="gramStart"/>
      <w:r>
        <w:rPr>
          <w:rFonts w:ascii="Times New Roman" w:hAnsi="Times New Roman" w:cs="Times New Roman"/>
          <w:sz w:val="24"/>
          <w:szCs w:val="24"/>
        </w:rPr>
        <w:t>não-aplicação</w:t>
      </w:r>
      <w:proofErr w:type="gramEnd"/>
      <w:r>
        <w:rPr>
          <w:rFonts w:ascii="Times New Roman" w:hAnsi="Times New Roman" w:cs="Times New Roman"/>
          <w:sz w:val="24"/>
          <w:szCs w:val="24"/>
        </w:rPr>
        <w:t xml:space="preserve"> do precedente invocável, por verificar o juiz tratarem-se de casos distintos ou alguma particularidade do caso a ser julgado, em que não é cabível a utilização dos fundamentos invocados no precedente. A utilização desse tipo de técnica ocasiona o aprofundamento dos argumentos, devendo o juiz expor os fundamentos que comprovem a distinção e a possibilidade de se aplicar outras regras. </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Dessa forma, o magistrado não poderá utilizar a sua discricionariedade para a aplicação ou não do precedente, mas deverá justificar as razões que o levaram a distinção entre os dois casos,</w:t>
      </w:r>
      <w:r w:rsidRPr="00A55193">
        <w:rPr>
          <w:rFonts w:ascii="Times New Roman" w:hAnsi="Times New Roman" w:cs="Times New Roman"/>
          <w:sz w:val="24"/>
          <w:szCs w:val="24"/>
        </w:rPr>
        <w:t xml:space="preserve"> </w:t>
      </w:r>
      <w:r>
        <w:rPr>
          <w:rFonts w:ascii="Times New Roman" w:hAnsi="Times New Roman" w:cs="Times New Roman"/>
          <w:sz w:val="24"/>
          <w:szCs w:val="24"/>
        </w:rPr>
        <w:t xml:space="preserve">ocasionando um maior controle da sociedade sobre os atos praticados pelo julgador. No mesmo sentido, preleciona o processualista Luiz Guilherme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w:t>
      </w:r>
    </w:p>
    <w:p w:rsidR="00604D82" w:rsidRPr="00B30B77" w:rsidRDefault="00604D82" w:rsidP="00604D82">
      <w:pPr>
        <w:spacing w:line="240" w:lineRule="auto"/>
        <w:ind w:left="2268"/>
        <w:jc w:val="both"/>
        <w:rPr>
          <w:rFonts w:ascii="Times New Roman" w:hAnsi="Times New Roman" w:cs="Times New Roman"/>
          <w:color w:val="FF0000"/>
        </w:rPr>
      </w:pPr>
      <w:r>
        <w:rPr>
          <w:rFonts w:ascii="Times New Roman" w:hAnsi="Times New Roman" w:cs="Times New Roman"/>
        </w:rPr>
        <w:t>“A</w:t>
      </w:r>
      <w:r w:rsidRPr="00A55193">
        <w:rPr>
          <w:rFonts w:ascii="Times New Roman" w:hAnsi="Times New Roman" w:cs="Times New Roman"/>
        </w:rPr>
        <w:t>o realizar o </w:t>
      </w:r>
      <w:proofErr w:type="spellStart"/>
      <w:r w:rsidRPr="00A55193">
        <w:rPr>
          <w:rFonts w:ascii="Times New Roman" w:hAnsi="Times New Roman" w:cs="Times New Roman"/>
          <w:i/>
        </w:rPr>
        <w:t>distinguishing</w:t>
      </w:r>
      <w:proofErr w:type="spellEnd"/>
      <w:r w:rsidRPr="00A55193">
        <w:rPr>
          <w:rFonts w:ascii="Times New Roman" w:hAnsi="Times New Roman" w:cs="Times New Roman"/>
        </w:rPr>
        <w:t>, o juiz deve atuar com prudência e a partir de critérios. Como é óbvio, poder para fazer o </w:t>
      </w:r>
      <w:proofErr w:type="spellStart"/>
      <w:r w:rsidRPr="00A55193">
        <w:rPr>
          <w:rFonts w:ascii="Times New Roman" w:hAnsi="Times New Roman" w:cs="Times New Roman"/>
          <w:i/>
        </w:rPr>
        <w:t>distinguishing</w:t>
      </w:r>
      <w:proofErr w:type="spellEnd"/>
      <w:r w:rsidRPr="00A55193">
        <w:rPr>
          <w:rFonts w:ascii="Times New Roman" w:hAnsi="Times New Roman" w:cs="Times New Roman"/>
          <w:i/>
        </w:rPr>
        <w:t> </w:t>
      </w:r>
      <w:r w:rsidRPr="00A55193">
        <w:rPr>
          <w:rFonts w:ascii="Times New Roman" w:hAnsi="Times New Roman" w:cs="Times New Roman"/>
        </w:rPr>
        <w:t xml:space="preserve">está longe de significar sinal aberto para o juiz </w:t>
      </w:r>
      <w:proofErr w:type="gramStart"/>
      <w:r w:rsidRPr="00A55193">
        <w:rPr>
          <w:rFonts w:ascii="Times New Roman" w:hAnsi="Times New Roman" w:cs="Times New Roman"/>
        </w:rPr>
        <w:t>desobedecer</w:t>
      </w:r>
      <w:proofErr w:type="gramEnd"/>
      <w:r w:rsidRPr="00A55193">
        <w:rPr>
          <w:rFonts w:ascii="Times New Roman" w:hAnsi="Times New Roman" w:cs="Times New Roman"/>
        </w:rPr>
        <w:t xml:space="preserve"> precedentes que não lhe convêm. Ademais, reconhece-se, na cultura do</w:t>
      </w:r>
      <w:r>
        <w:rPr>
          <w:rFonts w:ascii="Times New Roman" w:hAnsi="Times New Roman" w:cs="Times New Roman"/>
        </w:rPr>
        <w:t xml:space="preserve"> </w:t>
      </w:r>
      <w:r w:rsidRPr="00A55193">
        <w:rPr>
          <w:rFonts w:ascii="Times New Roman" w:hAnsi="Times New Roman" w:cs="Times New Roman"/>
          <w:i/>
        </w:rPr>
        <w:t xml:space="preserve">common </w:t>
      </w:r>
      <w:proofErr w:type="spellStart"/>
      <w:r w:rsidRPr="00A55193">
        <w:rPr>
          <w:rFonts w:ascii="Times New Roman" w:hAnsi="Times New Roman" w:cs="Times New Roman"/>
          <w:i/>
        </w:rPr>
        <w:t>law</w:t>
      </w:r>
      <w:proofErr w:type="spellEnd"/>
      <w:r w:rsidRPr="00A55193">
        <w:rPr>
          <w:rFonts w:ascii="Times New Roman" w:hAnsi="Times New Roman" w:cs="Times New Roman"/>
        </w:rPr>
        <w:t>, que o juiz é facilmente desmascarado quando tenta distinguir casos com base em fatos materialmente irrelevantes. Diferenças fáticas entre casos, portanto, nem sempre são suficientes para se concluir pela inaplicabilidade do precedente. Fatos não fundamentais ou irrelevantes não tornam casos desiguais. Para realizar o </w:t>
      </w:r>
      <w:proofErr w:type="spellStart"/>
      <w:r w:rsidRPr="00A55193">
        <w:rPr>
          <w:rFonts w:ascii="Times New Roman" w:hAnsi="Times New Roman" w:cs="Times New Roman"/>
          <w:i/>
        </w:rPr>
        <w:t>distinguishing</w:t>
      </w:r>
      <w:proofErr w:type="spellEnd"/>
      <w:r w:rsidRPr="00A55193">
        <w:rPr>
          <w:rFonts w:ascii="Times New Roman" w:hAnsi="Times New Roman" w:cs="Times New Roman"/>
        </w:rPr>
        <w:t>, não basta o juiz apontar fatos diferentes, cabendo-lhe argumentar para demonstrar que a distinção é material, e que, portanto, há justificativa para não se aplicar o precedente. Ou seja, não é qualquer distinção que justifica o </w:t>
      </w:r>
      <w:proofErr w:type="spellStart"/>
      <w:r w:rsidRPr="00A55193">
        <w:rPr>
          <w:rFonts w:ascii="Times New Roman" w:hAnsi="Times New Roman" w:cs="Times New Roman"/>
          <w:i/>
        </w:rPr>
        <w:t>distinguishing</w:t>
      </w:r>
      <w:proofErr w:type="spellEnd"/>
      <w:r w:rsidRPr="00A55193">
        <w:rPr>
          <w:rFonts w:ascii="Times New Roman" w:hAnsi="Times New Roman" w:cs="Times New Roman"/>
        </w:rPr>
        <w:t>. A distinção fática deve revelar uma justificativa convincente, capaz de permitir o isolamento do caso sob julgamento em</w:t>
      </w:r>
      <w:r>
        <w:rPr>
          <w:rFonts w:ascii="Times New Roman" w:hAnsi="Times New Roman" w:cs="Times New Roman"/>
        </w:rPr>
        <w:t xml:space="preserve"> face do </w:t>
      </w:r>
      <w:r w:rsidRPr="005B11F5">
        <w:rPr>
          <w:rFonts w:ascii="Times New Roman" w:hAnsi="Times New Roman" w:cs="Times New Roman"/>
        </w:rPr>
        <w:t xml:space="preserve">precedente.” (MARINONI </w:t>
      </w:r>
      <w:r w:rsidRPr="005B11F5">
        <w:rPr>
          <w:rFonts w:ascii="Times New Roman" w:hAnsi="Times New Roman" w:cs="Times New Roman"/>
          <w:i/>
        </w:rPr>
        <w:t xml:space="preserve">apud </w:t>
      </w:r>
      <w:r w:rsidRPr="005B11F5">
        <w:rPr>
          <w:rFonts w:ascii="Times New Roman" w:hAnsi="Times New Roman" w:cs="Times New Roman"/>
        </w:rPr>
        <w:t>LIMA JÚNIOR, 2014).</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Em situações extremadas, quando </w:t>
      </w:r>
      <w:proofErr w:type="gramStart"/>
      <w:r>
        <w:rPr>
          <w:rFonts w:ascii="Times New Roman" w:hAnsi="Times New Roman" w:cs="Times New Roman"/>
          <w:sz w:val="24"/>
          <w:szCs w:val="24"/>
        </w:rPr>
        <w:t>verifica-se</w:t>
      </w:r>
      <w:proofErr w:type="gramEnd"/>
      <w:r>
        <w:rPr>
          <w:rFonts w:ascii="Times New Roman" w:hAnsi="Times New Roman" w:cs="Times New Roman"/>
          <w:sz w:val="24"/>
          <w:szCs w:val="24"/>
        </w:rPr>
        <w:t xml:space="preserve"> que determinado precedente se encontra ultrapassado ou que não serve mais como base para a aplicação no ordenamento jurídico em razão de novo entendimento sobre algum assunto, por exemplo, é possível a superação desse precedente, de forma tácita ou expressa. A superação dos precedentes assemelha-se à revogação de uma lei, como apontam diversos doutrinadores da área.</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superação dos precedentes também pode ocorrer pela verificação de erro na elaboração do precedente, seja por fundamentação insuficiente ou contraditória, seja por erro material na aplicação das normas legais. A técnica de superação total do precedente, retirando a força vinculante de sua </w:t>
      </w:r>
      <w:proofErr w:type="spellStart"/>
      <w:r>
        <w:rPr>
          <w:rFonts w:ascii="Times New Roman" w:hAnsi="Times New Roman" w:cs="Times New Roman"/>
          <w:i/>
          <w:sz w:val="24"/>
          <w:szCs w:val="24"/>
        </w:rPr>
        <w:t>ratio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decidend</w:t>
      </w:r>
      <w:r w:rsidRPr="00B44888">
        <w:rPr>
          <w:rFonts w:ascii="Times New Roman" w:hAnsi="Times New Roman" w:cs="Times New Roman"/>
          <w:i/>
          <w:sz w:val="24"/>
          <w:szCs w:val="24"/>
        </w:rPr>
        <w:t>i</w:t>
      </w:r>
      <w:proofErr w:type="spellEnd"/>
      <w:r>
        <w:rPr>
          <w:rFonts w:ascii="Times New Roman" w:hAnsi="Times New Roman" w:cs="Times New Roman"/>
          <w:sz w:val="24"/>
          <w:szCs w:val="24"/>
        </w:rPr>
        <w:t xml:space="preserve"> por completo do sistema jurídico é denominada de </w:t>
      </w:r>
      <w:proofErr w:type="spellStart"/>
      <w:r w:rsidRPr="00FF2B2D">
        <w:rPr>
          <w:rFonts w:ascii="Times New Roman" w:hAnsi="Times New Roman" w:cs="Times New Roman"/>
          <w:i/>
          <w:sz w:val="24"/>
          <w:szCs w:val="24"/>
        </w:rPr>
        <w:t>overruling</w:t>
      </w:r>
      <w:proofErr w:type="spellEnd"/>
      <w:r>
        <w:rPr>
          <w:rFonts w:ascii="Times New Roman" w:hAnsi="Times New Roman" w:cs="Times New Roman"/>
          <w:sz w:val="24"/>
          <w:szCs w:val="24"/>
        </w:rPr>
        <w:t xml:space="preserve">, enquanto que a superação parcial, com a revogação de apenas parte da </w:t>
      </w:r>
      <w:proofErr w:type="spellStart"/>
      <w:r w:rsidRPr="00FF2B2D">
        <w:rPr>
          <w:rFonts w:ascii="Times New Roman" w:hAnsi="Times New Roman" w:cs="Times New Roman"/>
          <w:i/>
          <w:sz w:val="24"/>
          <w:szCs w:val="24"/>
        </w:rPr>
        <w:t>ratio</w:t>
      </w:r>
      <w:proofErr w:type="spellEnd"/>
      <w:r w:rsidRPr="00FF2B2D">
        <w:rPr>
          <w:rFonts w:ascii="Times New Roman" w:hAnsi="Times New Roman" w:cs="Times New Roman"/>
          <w:i/>
          <w:sz w:val="24"/>
          <w:szCs w:val="24"/>
        </w:rPr>
        <w:t xml:space="preserve"> </w:t>
      </w:r>
      <w:proofErr w:type="spellStart"/>
      <w:r w:rsidRPr="00FF2B2D">
        <w:rPr>
          <w:rFonts w:ascii="Times New Roman" w:hAnsi="Times New Roman" w:cs="Times New Roman"/>
          <w:i/>
          <w:sz w:val="24"/>
          <w:szCs w:val="24"/>
        </w:rPr>
        <w:t>decidendi</w:t>
      </w:r>
      <w:proofErr w:type="spellEnd"/>
      <w:r>
        <w:rPr>
          <w:rFonts w:ascii="Times New Roman" w:hAnsi="Times New Roman" w:cs="Times New Roman"/>
          <w:sz w:val="24"/>
          <w:szCs w:val="24"/>
        </w:rPr>
        <w:t xml:space="preserve">, é denominada de </w:t>
      </w:r>
      <w:proofErr w:type="spellStart"/>
      <w:r w:rsidRPr="00FF2B2D">
        <w:rPr>
          <w:rFonts w:ascii="Times New Roman" w:hAnsi="Times New Roman" w:cs="Times New Roman"/>
          <w:i/>
          <w:sz w:val="24"/>
          <w:szCs w:val="24"/>
        </w:rPr>
        <w:t>overriding</w:t>
      </w:r>
      <w:proofErr w:type="spellEnd"/>
      <w:r>
        <w:rPr>
          <w:rFonts w:ascii="Times New Roman" w:hAnsi="Times New Roman" w:cs="Times New Roman"/>
          <w:sz w:val="24"/>
          <w:szCs w:val="24"/>
        </w:rPr>
        <w:t>. Esses institutos tem aplicação mais restrita tendo em vista os danos à segurança jurídica que a reiteração na utilização da revogação dos precedentes ocasiona ao sistema jurídico.</w:t>
      </w:r>
    </w:p>
    <w:p w:rsidR="00604D82" w:rsidRDefault="00604D82" w:rsidP="00604D8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técnica de </w:t>
      </w:r>
      <w:proofErr w:type="gramStart"/>
      <w:r>
        <w:rPr>
          <w:rFonts w:ascii="Times New Roman" w:hAnsi="Times New Roman" w:cs="Times New Roman"/>
          <w:sz w:val="24"/>
          <w:szCs w:val="24"/>
        </w:rPr>
        <w:t>não-aplicação</w:t>
      </w:r>
      <w:proofErr w:type="gramEnd"/>
      <w:r>
        <w:rPr>
          <w:rFonts w:ascii="Times New Roman" w:hAnsi="Times New Roman" w:cs="Times New Roman"/>
          <w:sz w:val="24"/>
          <w:szCs w:val="24"/>
        </w:rPr>
        <w:t xml:space="preserve"> do precedente, é conhecida por </w:t>
      </w:r>
      <w:proofErr w:type="spellStart"/>
      <w:r w:rsidRPr="008F4EC2">
        <w:rPr>
          <w:rFonts w:ascii="Times New Roman" w:hAnsi="Times New Roman" w:cs="Times New Roman"/>
          <w:i/>
          <w:sz w:val="24"/>
          <w:szCs w:val="24"/>
        </w:rPr>
        <w:t>transformation</w:t>
      </w:r>
      <w:proofErr w:type="spellEnd"/>
      <w:r>
        <w:rPr>
          <w:rFonts w:ascii="Times New Roman" w:hAnsi="Times New Roman" w:cs="Times New Roman"/>
          <w:sz w:val="24"/>
          <w:szCs w:val="24"/>
        </w:rPr>
        <w:t xml:space="preserve"> e, diferentemente do </w:t>
      </w:r>
      <w:proofErr w:type="spellStart"/>
      <w:r w:rsidRPr="00DA15EC">
        <w:rPr>
          <w:rFonts w:ascii="Times New Roman" w:hAnsi="Times New Roman" w:cs="Times New Roman"/>
          <w:i/>
          <w:sz w:val="24"/>
          <w:szCs w:val="24"/>
        </w:rPr>
        <w:t>overruling</w:t>
      </w:r>
      <w:proofErr w:type="spellEnd"/>
      <w:r>
        <w:rPr>
          <w:rFonts w:ascii="Times New Roman" w:hAnsi="Times New Roman" w:cs="Times New Roman"/>
          <w:sz w:val="24"/>
          <w:szCs w:val="24"/>
        </w:rPr>
        <w:t xml:space="preserve">, não acarreta a revogação do precedente, mas a mudança na sua interpretação, com a manutenção do precedente aplicável. A </w:t>
      </w:r>
      <w:proofErr w:type="spellStart"/>
      <w:r w:rsidRPr="00F272BD">
        <w:rPr>
          <w:rFonts w:ascii="Times New Roman" w:hAnsi="Times New Roman" w:cs="Times New Roman"/>
          <w:i/>
          <w:sz w:val="24"/>
          <w:szCs w:val="24"/>
        </w:rPr>
        <w:t>transformation</w:t>
      </w:r>
      <w:proofErr w:type="spellEnd"/>
      <w:r>
        <w:rPr>
          <w:rFonts w:ascii="Times New Roman" w:hAnsi="Times New Roman" w:cs="Times New Roman"/>
          <w:sz w:val="24"/>
          <w:szCs w:val="24"/>
        </w:rPr>
        <w:t xml:space="preserve"> configura importante técnica hermeneuta utilizada no </w:t>
      </w:r>
      <w:r w:rsidRPr="00F272BD">
        <w:rPr>
          <w:rFonts w:ascii="Times New Roman" w:hAnsi="Times New Roman" w:cs="Times New Roman"/>
          <w:i/>
          <w:sz w:val="24"/>
          <w:szCs w:val="24"/>
        </w:rPr>
        <w:t xml:space="preserve">common </w:t>
      </w:r>
      <w:proofErr w:type="spellStart"/>
      <w:proofErr w:type="gramStart"/>
      <w:r w:rsidRPr="00F272BD">
        <w:rPr>
          <w:rFonts w:ascii="Times New Roman" w:hAnsi="Times New Roman" w:cs="Times New Roman"/>
          <w:i/>
          <w:sz w:val="24"/>
          <w:szCs w:val="24"/>
        </w:rPr>
        <w:t>law</w:t>
      </w:r>
      <w:proofErr w:type="spellEnd"/>
      <w:proofErr w:type="gramEnd"/>
      <w:r>
        <w:rPr>
          <w:rFonts w:ascii="Times New Roman" w:hAnsi="Times New Roman" w:cs="Times New Roman"/>
          <w:sz w:val="24"/>
          <w:szCs w:val="24"/>
        </w:rPr>
        <w:t>, visto que ela confere ao juiz a possibilidade de acompanhar as mudanças sociais, e mudanças de entendimento que ocorrem nos tribunais, respeitando as normas já existentes e adequando-as ao próprio ordenamento.</w:t>
      </w:r>
    </w:p>
    <w:p w:rsidR="003F048A" w:rsidRPr="008860B6" w:rsidRDefault="003F048A" w:rsidP="003F048A">
      <w:pPr>
        <w:spacing w:line="240" w:lineRule="auto"/>
        <w:ind w:left="2268"/>
        <w:jc w:val="both"/>
        <w:rPr>
          <w:rFonts w:ascii="Times New Roman" w:hAnsi="Times New Roman" w:cs="Times New Roman"/>
        </w:rPr>
      </w:pPr>
      <w:r w:rsidRPr="008860B6">
        <w:rPr>
          <w:rFonts w:ascii="Times New Roman" w:hAnsi="Times New Roman" w:cs="Times New Roman"/>
        </w:rPr>
        <w:t>“O conceito “melhor solução” passa por uma noção de justiça para o caso concreto. Em virtude do papel secundário da lei no sistema de </w:t>
      </w:r>
      <w:r w:rsidRPr="008860B6">
        <w:rPr>
          <w:rFonts w:ascii="Times New Roman" w:hAnsi="Times New Roman" w:cs="Times New Roman"/>
          <w:i/>
          <w:iCs/>
        </w:rPr>
        <w:t xml:space="preserve">common </w:t>
      </w:r>
      <w:proofErr w:type="spellStart"/>
      <w:proofErr w:type="gramStart"/>
      <w:r w:rsidRPr="008860B6">
        <w:rPr>
          <w:rFonts w:ascii="Times New Roman" w:hAnsi="Times New Roman" w:cs="Times New Roman"/>
          <w:i/>
          <w:iCs/>
        </w:rPr>
        <w:t>law</w:t>
      </w:r>
      <w:proofErr w:type="spellEnd"/>
      <w:proofErr w:type="gramEnd"/>
      <w:r w:rsidRPr="008860B6">
        <w:rPr>
          <w:rFonts w:ascii="Times New Roman" w:hAnsi="Times New Roman" w:cs="Times New Roman"/>
        </w:rPr>
        <w:t>, o espaço argumentativo na elaboração das decisões parece ser mais amplo do que no sistema de </w:t>
      </w:r>
      <w:r w:rsidRPr="008860B6">
        <w:rPr>
          <w:rFonts w:ascii="Times New Roman" w:hAnsi="Times New Roman" w:cs="Times New Roman"/>
          <w:i/>
          <w:iCs/>
        </w:rPr>
        <w:t xml:space="preserve">civil </w:t>
      </w:r>
      <w:proofErr w:type="spellStart"/>
      <w:r w:rsidRPr="008860B6">
        <w:rPr>
          <w:rFonts w:ascii="Times New Roman" w:hAnsi="Times New Roman" w:cs="Times New Roman"/>
          <w:i/>
          <w:iCs/>
        </w:rPr>
        <w:t>law</w:t>
      </w:r>
      <w:proofErr w:type="spellEnd"/>
      <w:r w:rsidRPr="008860B6">
        <w:rPr>
          <w:rFonts w:ascii="Times New Roman" w:hAnsi="Times New Roman" w:cs="Times New Roman"/>
        </w:rPr>
        <w:t>, permitindo, inclusive, a consideração de fatores sociais e da concepção de justiça vigente no momento em que se delibera acerca da aplicação do direito ao caso.” (PORTES, 2011).</w:t>
      </w:r>
    </w:p>
    <w:p w:rsidR="00604D82" w:rsidRDefault="00604D82" w:rsidP="003F048A">
      <w:pPr>
        <w:spacing w:line="360" w:lineRule="auto"/>
        <w:ind w:firstLine="708"/>
        <w:jc w:val="both"/>
        <w:rPr>
          <w:rFonts w:ascii="Times New Roman" w:hAnsi="Times New Roman" w:cs="Times New Roman"/>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o estudo das técnicas interpretativas dos juízes e da aplicação das normas legais nos sistemas </w:t>
      </w:r>
      <w:r w:rsidRPr="00B87AB6">
        <w:rPr>
          <w:rFonts w:ascii="Times New Roman" w:hAnsi="Times New Roman" w:cs="Times New Roman"/>
          <w:i/>
          <w:sz w:val="24"/>
          <w:szCs w:val="24"/>
        </w:rPr>
        <w:t xml:space="preserve">civil </w:t>
      </w:r>
      <w:proofErr w:type="spellStart"/>
      <w:r w:rsidRPr="00B87AB6">
        <w:rPr>
          <w:rFonts w:ascii="Times New Roman" w:hAnsi="Times New Roman" w:cs="Times New Roman"/>
          <w:i/>
          <w:sz w:val="24"/>
          <w:szCs w:val="24"/>
        </w:rPr>
        <w:t>law</w:t>
      </w:r>
      <w:proofErr w:type="spellEnd"/>
      <w:r>
        <w:rPr>
          <w:rFonts w:ascii="Times New Roman" w:hAnsi="Times New Roman" w:cs="Times New Roman"/>
          <w:sz w:val="24"/>
          <w:szCs w:val="24"/>
        </w:rPr>
        <w:t xml:space="preserve"> e </w:t>
      </w:r>
      <w:r w:rsidRPr="00B87AB6">
        <w:rPr>
          <w:rFonts w:ascii="Times New Roman" w:hAnsi="Times New Roman" w:cs="Times New Roman"/>
          <w:i/>
          <w:sz w:val="24"/>
          <w:szCs w:val="24"/>
        </w:rPr>
        <w:t xml:space="preserve">common </w:t>
      </w:r>
      <w:proofErr w:type="spellStart"/>
      <w:r w:rsidRPr="00B87AB6">
        <w:rPr>
          <w:rFonts w:ascii="Times New Roman" w:hAnsi="Times New Roman" w:cs="Times New Roman"/>
          <w:i/>
          <w:sz w:val="24"/>
          <w:szCs w:val="24"/>
        </w:rPr>
        <w:t>law</w:t>
      </w:r>
      <w:proofErr w:type="spellEnd"/>
      <w:r>
        <w:rPr>
          <w:rFonts w:ascii="Times New Roman" w:hAnsi="Times New Roman" w:cs="Times New Roman"/>
          <w:sz w:val="24"/>
          <w:szCs w:val="24"/>
        </w:rPr>
        <w:t xml:space="preserve">, demonstram a necessidade de compreensão dos mecanismos de atuação judicial nos dois sistemas, visto que as técnicas utilizadas em um, podem ser aplicadas no outro, e vice-versa, no intuito de atingir os métodos que melhor atendam aos fins sociais pelo Poder Judiciário. </w:t>
      </w:r>
    </w:p>
    <w:p w:rsidR="003F048A" w:rsidRPr="003F048A" w:rsidRDefault="003F048A" w:rsidP="003F048A">
      <w:pPr>
        <w:spacing w:line="360" w:lineRule="auto"/>
        <w:jc w:val="both"/>
        <w:rPr>
          <w:rFonts w:ascii="Times New Roman" w:hAnsi="Times New Roman" w:cs="Times New Roman"/>
        </w:rPr>
      </w:pPr>
    </w:p>
    <w:p w:rsidR="00147C39" w:rsidRPr="00992FD0" w:rsidRDefault="00147C39" w:rsidP="00BC51AE">
      <w:pPr>
        <w:pStyle w:val="PargrafodaLista"/>
        <w:numPr>
          <w:ilvl w:val="0"/>
          <w:numId w:val="2"/>
        </w:numPr>
        <w:spacing w:line="360" w:lineRule="auto"/>
        <w:jc w:val="both"/>
        <w:rPr>
          <w:rFonts w:ascii="Times New Roman" w:hAnsi="Times New Roman" w:cs="Times New Roman"/>
          <w:b/>
          <w:sz w:val="24"/>
          <w:szCs w:val="24"/>
        </w:rPr>
      </w:pPr>
      <w:r w:rsidRPr="00992FD0">
        <w:rPr>
          <w:rFonts w:ascii="Times New Roman" w:hAnsi="Times New Roman" w:cs="Times New Roman"/>
          <w:b/>
          <w:sz w:val="24"/>
          <w:szCs w:val="24"/>
        </w:rPr>
        <w:lastRenderedPageBreak/>
        <w:t>U</w:t>
      </w:r>
      <w:r w:rsidR="00992FD0" w:rsidRPr="00992FD0">
        <w:rPr>
          <w:rFonts w:ascii="Times New Roman" w:hAnsi="Times New Roman" w:cs="Times New Roman"/>
          <w:b/>
          <w:sz w:val="24"/>
          <w:szCs w:val="24"/>
        </w:rPr>
        <w:t>MA ANÁLISE DA ATUAÇÃO DO SUPREMO TRIBUNAL FEDERAL EM CASOS DE OMISSÃO LEGISLATIVA E O PRINCÍPIO DA SEPARAÇÃO DOS PODERES.</w:t>
      </w:r>
    </w:p>
    <w:p w:rsidR="00992FD0" w:rsidRPr="00992FD0" w:rsidRDefault="00992FD0" w:rsidP="00992FD0">
      <w:pPr>
        <w:pStyle w:val="PargrafodaLista"/>
        <w:spacing w:line="360" w:lineRule="auto"/>
        <w:jc w:val="both"/>
        <w:rPr>
          <w:rFonts w:ascii="Times New Roman" w:hAnsi="Times New Roman" w:cs="Times New Roman"/>
          <w:b/>
          <w:sz w:val="24"/>
          <w:szCs w:val="24"/>
        </w:rPr>
      </w:pPr>
    </w:p>
    <w:p w:rsidR="008C5E02" w:rsidRDefault="00325526"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edição e normatização de leis constitui um pilar fundamental do ordenamento jurídico brasileiro. O Poder Legislativo é incumbido da tarefa de criação e publicação das leis para garantir sua validade e eficácia </w:t>
      </w:r>
      <w:r w:rsidR="00A65C5C">
        <w:rPr>
          <w:rFonts w:ascii="Times New Roman" w:hAnsi="Times New Roman" w:cs="Times New Roman"/>
          <w:sz w:val="24"/>
          <w:szCs w:val="24"/>
        </w:rPr>
        <w:t>perante a</w:t>
      </w:r>
      <w:r>
        <w:rPr>
          <w:rFonts w:ascii="Times New Roman" w:hAnsi="Times New Roman" w:cs="Times New Roman"/>
          <w:sz w:val="24"/>
          <w:szCs w:val="24"/>
        </w:rPr>
        <w:t xml:space="preserve"> sociedade. De forma atípica, também possuem o poder de legislar o Poder Executivo, e o Judiciário, entretanto, nestes Poderes, essa função é limitada. </w:t>
      </w:r>
    </w:p>
    <w:p w:rsidR="00325526" w:rsidRDefault="00325526"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Vale ressaltar a importância da normatização e regulamentação d</w:t>
      </w:r>
      <w:r w:rsidR="005A5DB8">
        <w:rPr>
          <w:rFonts w:ascii="Times New Roman" w:hAnsi="Times New Roman" w:cs="Times New Roman"/>
          <w:sz w:val="24"/>
          <w:szCs w:val="24"/>
        </w:rPr>
        <w:t>as situações vivenciadas pela sociedade, que, apesar da constante mudança, necessitam de ordens e regras a serem respeitadas e cumpridas, visto que abrem mão de parcela de suas liberdades individuais para o convívio social.</w:t>
      </w:r>
    </w:p>
    <w:p w:rsidR="005A5DB8" w:rsidRDefault="005A5DB8"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Entretanto, não há como o Poder Legislativo, por mais eficaz que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p</w:t>
      </w:r>
      <w:r w:rsidR="00EE525D">
        <w:rPr>
          <w:rFonts w:ascii="Times New Roman" w:hAnsi="Times New Roman" w:cs="Times New Roman"/>
          <w:sz w:val="24"/>
          <w:szCs w:val="24"/>
        </w:rPr>
        <w:t>rever</w:t>
      </w:r>
      <w:r>
        <w:rPr>
          <w:rFonts w:ascii="Times New Roman" w:hAnsi="Times New Roman" w:cs="Times New Roman"/>
          <w:sz w:val="24"/>
          <w:szCs w:val="24"/>
        </w:rPr>
        <w:t xml:space="preserve"> todas as situações que serão vivenciadas pela sociedade, impossibilitando assim, a normatização de todos os fatos possíveis de ocorrerem através do convívio social. Nesse sentido, </w:t>
      </w:r>
      <w:proofErr w:type="gramStart"/>
      <w:r>
        <w:rPr>
          <w:rFonts w:ascii="Times New Roman" w:hAnsi="Times New Roman" w:cs="Times New Roman"/>
          <w:sz w:val="24"/>
          <w:szCs w:val="24"/>
        </w:rPr>
        <w:t>haverão</w:t>
      </w:r>
      <w:proofErr w:type="gramEnd"/>
      <w:r>
        <w:rPr>
          <w:rFonts w:ascii="Times New Roman" w:hAnsi="Times New Roman" w:cs="Times New Roman"/>
          <w:sz w:val="24"/>
          <w:szCs w:val="24"/>
        </w:rPr>
        <w:t xml:space="preserve"> lacunas e omissões por parte dos legisladores em relação à situações que surgirão e que precisarão ser resolvidas.</w:t>
      </w:r>
    </w:p>
    <w:p w:rsidR="005A5DB8" w:rsidRDefault="002D54C5"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E02D67">
        <w:rPr>
          <w:rFonts w:ascii="Times New Roman" w:hAnsi="Times New Roman" w:cs="Times New Roman"/>
          <w:sz w:val="24"/>
          <w:szCs w:val="24"/>
        </w:rPr>
        <w:t>abendo</w:t>
      </w:r>
      <w:r w:rsidR="005A5DB8">
        <w:rPr>
          <w:rFonts w:ascii="Times New Roman" w:hAnsi="Times New Roman" w:cs="Times New Roman"/>
          <w:sz w:val="24"/>
          <w:szCs w:val="24"/>
        </w:rPr>
        <w:t xml:space="preserve"> ao Poder </w:t>
      </w:r>
      <w:proofErr w:type="gramStart"/>
      <w:r w:rsidR="005A5DB8">
        <w:rPr>
          <w:rFonts w:ascii="Times New Roman" w:hAnsi="Times New Roman" w:cs="Times New Roman"/>
          <w:sz w:val="24"/>
          <w:szCs w:val="24"/>
        </w:rPr>
        <w:t>Judiciário a resolução de conflitos e aplicação das leis</w:t>
      </w:r>
      <w:proofErr w:type="gramEnd"/>
      <w:r w:rsidR="005A5DB8">
        <w:rPr>
          <w:rFonts w:ascii="Times New Roman" w:hAnsi="Times New Roman" w:cs="Times New Roman"/>
          <w:sz w:val="24"/>
          <w:szCs w:val="24"/>
        </w:rPr>
        <w:t>, as omissões legislativas deve</w:t>
      </w:r>
      <w:r w:rsidR="00E02D67">
        <w:rPr>
          <w:rFonts w:ascii="Times New Roman" w:hAnsi="Times New Roman" w:cs="Times New Roman"/>
          <w:sz w:val="24"/>
          <w:szCs w:val="24"/>
        </w:rPr>
        <w:t>m</w:t>
      </w:r>
      <w:r w:rsidR="005A5DB8">
        <w:rPr>
          <w:rFonts w:ascii="Times New Roman" w:hAnsi="Times New Roman" w:cs="Times New Roman"/>
          <w:sz w:val="24"/>
          <w:szCs w:val="24"/>
        </w:rPr>
        <w:t xml:space="preserve"> ser resolvidas judicialmente, sempre que o Judiciário para </w:t>
      </w:r>
      <w:r w:rsidR="00A21CE7">
        <w:rPr>
          <w:rFonts w:ascii="Times New Roman" w:hAnsi="Times New Roman" w:cs="Times New Roman"/>
          <w:sz w:val="24"/>
          <w:szCs w:val="24"/>
        </w:rPr>
        <w:t>tal</w:t>
      </w:r>
      <w:r w:rsidR="005A5DB8">
        <w:rPr>
          <w:rFonts w:ascii="Times New Roman" w:hAnsi="Times New Roman" w:cs="Times New Roman"/>
          <w:sz w:val="24"/>
          <w:szCs w:val="24"/>
        </w:rPr>
        <w:t xml:space="preserve"> seja provocado. É importante a observância de fatores que deverão ser respeitados nessa </w:t>
      </w:r>
      <w:r w:rsidR="004428A9">
        <w:rPr>
          <w:rFonts w:ascii="Times New Roman" w:hAnsi="Times New Roman" w:cs="Times New Roman"/>
          <w:sz w:val="24"/>
          <w:szCs w:val="24"/>
        </w:rPr>
        <w:t xml:space="preserve">atuação jurisdicional como a utilização de regras e princípios aplicáveis ao caso, </w:t>
      </w:r>
      <w:proofErr w:type="gramStart"/>
      <w:r w:rsidR="004428A9">
        <w:rPr>
          <w:rFonts w:ascii="Times New Roman" w:hAnsi="Times New Roman" w:cs="Times New Roman"/>
          <w:sz w:val="24"/>
          <w:szCs w:val="24"/>
        </w:rPr>
        <w:t>a</w:t>
      </w:r>
      <w:proofErr w:type="gramEnd"/>
      <w:r w:rsidR="004428A9">
        <w:rPr>
          <w:rFonts w:ascii="Times New Roman" w:hAnsi="Times New Roman" w:cs="Times New Roman"/>
          <w:sz w:val="24"/>
          <w:szCs w:val="24"/>
        </w:rPr>
        <w:t xml:space="preserve"> consonância com o ordenamento jurídico vigente e o respeito à separação dos poderes.</w:t>
      </w:r>
    </w:p>
    <w:p w:rsidR="004428A9" w:rsidRDefault="004428A9"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cediço que a atuação jurisdicional é dinâmica e não estática, não podendo se exigir do Judiciário a simples leitura das leis</w:t>
      </w:r>
      <w:r w:rsidR="00C62C45">
        <w:rPr>
          <w:rFonts w:ascii="Times New Roman" w:hAnsi="Times New Roman" w:cs="Times New Roman"/>
          <w:sz w:val="24"/>
          <w:szCs w:val="24"/>
        </w:rPr>
        <w:t>, de forma exegética,</w:t>
      </w:r>
      <w:r>
        <w:rPr>
          <w:rFonts w:ascii="Times New Roman" w:hAnsi="Times New Roman" w:cs="Times New Roman"/>
          <w:sz w:val="24"/>
          <w:szCs w:val="24"/>
        </w:rPr>
        <w:t xml:space="preserve"> sem a interpretação e adequação das normas legais aos casos concretos. Com efeito, observam-se conflitos entre normas a serem solucionadas pelo Judiciário, e leis que injustamente tolhem direitos de alguns cidadãos. </w:t>
      </w:r>
    </w:p>
    <w:p w:rsidR="004428A9" w:rsidRDefault="00C703B2"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garantir uma maior segurança jurídica na atuação do Judiciário, existe a possibilidade de uniformização de decisões conflitantes pelos Tribunais Superiores</w:t>
      </w:r>
      <w:r w:rsidR="00291CC0">
        <w:rPr>
          <w:rFonts w:ascii="Times New Roman" w:hAnsi="Times New Roman" w:cs="Times New Roman"/>
          <w:sz w:val="24"/>
          <w:szCs w:val="24"/>
        </w:rPr>
        <w:t xml:space="preserve">, merecendo especial destaque o Supremo Tribunal Federal, responsável por dirimir as questões </w:t>
      </w:r>
      <w:r w:rsidR="00291CC0">
        <w:rPr>
          <w:rFonts w:ascii="Times New Roman" w:hAnsi="Times New Roman" w:cs="Times New Roman"/>
          <w:sz w:val="24"/>
          <w:szCs w:val="24"/>
        </w:rPr>
        <w:lastRenderedPageBreak/>
        <w:t xml:space="preserve">relativas </w:t>
      </w:r>
      <w:proofErr w:type="gramStart"/>
      <w:r w:rsidR="00291CC0">
        <w:rPr>
          <w:rFonts w:ascii="Times New Roman" w:hAnsi="Times New Roman" w:cs="Times New Roman"/>
          <w:sz w:val="24"/>
          <w:szCs w:val="24"/>
        </w:rPr>
        <w:t>à</w:t>
      </w:r>
      <w:proofErr w:type="gramEnd"/>
      <w:r w:rsidR="00291CC0">
        <w:rPr>
          <w:rFonts w:ascii="Times New Roman" w:hAnsi="Times New Roman" w:cs="Times New Roman"/>
          <w:sz w:val="24"/>
          <w:szCs w:val="24"/>
        </w:rPr>
        <w:t xml:space="preserve"> conflitos que envolvam dispositivos constitucionais e decidir de forma definitiva sobre a</w:t>
      </w:r>
      <w:r w:rsidR="00740DB7">
        <w:rPr>
          <w:rFonts w:ascii="Times New Roman" w:hAnsi="Times New Roman" w:cs="Times New Roman"/>
          <w:sz w:val="24"/>
          <w:szCs w:val="24"/>
        </w:rPr>
        <w:t>s</w:t>
      </w:r>
      <w:r w:rsidR="00291CC0">
        <w:rPr>
          <w:rFonts w:ascii="Times New Roman" w:hAnsi="Times New Roman" w:cs="Times New Roman"/>
          <w:sz w:val="24"/>
          <w:szCs w:val="24"/>
        </w:rPr>
        <w:t xml:space="preserve"> matéria abordada</w:t>
      </w:r>
      <w:r w:rsidR="00740DB7">
        <w:rPr>
          <w:rFonts w:ascii="Times New Roman" w:hAnsi="Times New Roman" w:cs="Times New Roman"/>
          <w:sz w:val="24"/>
          <w:szCs w:val="24"/>
        </w:rPr>
        <w:t>s</w:t>
      </w:r>
      <w:r w:rsidR="00291CC0">
        <w:rPr>
          <w:rFonts w:ascii="Times New Roman" w:hAnsi="Times New Roman" w:cs="Times New Roman"/>
          <w:sz w:val="24"/>
          <w:szCs w:val="24"/>
        </w:rPr>
        <w:t xml:space="preserve">. </w:t>
      </w:r>
    </w:p>
    <w:p w:rsidR="00291CC0" w:rsidRDefault="00291CC0"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Supremo Tribunal Federal é composto por 11 ministros, e tem a peculiaridade de </w:t>
      </w:r>
      <w:r w:rsidR="00F4719B">
        <w:rPr>
          <w:rFonts w:ascii="Times New Roman" w:hAnsi="Times New Roman" w:cs="Times New Roman"/>
          <w:sz w:val="24"/>
          <w:szCs w:val="24"/>
        </w:rPr>
        <w:t xml:space="preserve">poder </w:t>
      </w:r>
      <w:r>
        <w:rPr>
          <w:rFonts w:ascii="Times New Roman" w:hAnsi="Times New Roman" w:cs="Times New Roman"/>
          <w:sz w:val="24"/>
          <w:szCs w:val="24"/>
        </w:rPr>
        <w:t xml:space="preserve">editar súmulas de caráter vinculante, </w:t>
      </w:r>
      <w:r w:rsidR="002D4874">
        <w:rPr>
          <w:rFonts w:ascii="Times New Roman" w:hAnsi="Times New Roman" w:cs="Times New Roman"/>
          <w:sz w:val="24"/>
          <w:szCs w:val="24"/>
        </w:rPr>
        <w:t xml:space="preserve">decisões que </w:t>
      </w:r>
      <w:r>
        <w:rPr>
          <w:rFonts w:ascii="Times New Roman" w:hAnsi="Times New Roman" w:cs="Times New Roman"/>
          <w:sz w:val="24"/>
          <w:szCs w:val="24"/>
        </w:rPr>
        <w:t>vincula</w:t>
      </w:r>
      <w:r w:rsidR="002D4874">
        <w:rPr>
          <w:rFonts w:ascii="Times New Roman" w:hAnsi="Times New Roman" w:cs="Times New Roman"/>
          <w:sz w:val="24"/>
          <w:szCs w:val="24"/>
        </w:rPr>
        <w:t>m</w:t>
      </w:r>
      <w:r>
        <w:rPr>
          <w:rFonts w:ascii="Times New Roman" w:hAnsi="Times New Roman" w:cs="Times New Roman"/>
          <w:sz w:val="24"/>
          <w:szCs w:val="24"/>
        </w:rPr>
        <w:t xml:space="preserve"> todas as esferas e poderes a s</w:t>
      </w:r>
      <w:r w:rsidR="00395868">
        <w:rPr>
          <w:rFonts w:ascii="Times New Roman" w:hAnsi="Times New Roman" w:cs="Times New Roman"/>
          <w:sz w:val="24"/>
          <w:szCs w:val="24"/>
        </w:rPr>
        <w:t>eguirem aquele posicionamento. Mas a</w:t>
      </w:r>
      <w:r>
        <w:rPr>
          <w:rFonts w:ascii="Times New Roman" w:hAnsi="Times New Roman" w:cs="Times New Roman"/>
          <w:sz w:val="24"/>
          <w:szCs w:val="24"/>
        </w:rPr>
        <w:t xml:space="preserve">té que ponto essa vinculação de uma decisão judicial não estaria efetivamente criando uma lei ou </w:t>
      </w:r>
      <w:r w:rsidR="00502778">
        <w:rPr>
          <w:rFonts w:ascii="Times New Roman" w:hAnsi="Times New Roman" w:cs="Times New Roman"/>
          <w:sz w:val="24"/>
          <w:szCs w:val="24"/>
        </w:rPr>
        <w:t>modificando-a</w:t>
      </w:r>
      <w:r w:rsidR="00502778" w:rsidRPr="00502778">
        <w:rPr>
          <w:rFonts w:ascii="Times New Roman" w:hAnsi="Times New Roman" w:cs="Times New Roman"/>
          <w:sz w:val="24"/>
          <w:szCs w:val="24"/>
        </w:rPr>
        <w:t>?</w:t>
      </w:r>
    </w:p>
    <w:p w:rsidR="00C816A7" w:rsidRDefault="005F6A00"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Analisando, por exemplo,</w:t>
      </w:r>
      <w:r w:rsidR="004524F1">
        <w:rPr>
          <w:rFonts w:ascii="Times New Roman" w:hAnsi="Times New Roman" w:cs="Times New Roman"/>
          <w:sz w:val="24"/>
          <w:szCs w:val="24"/>
        </w:rPr>
        <w:t xml:space="preserve"> a ADPF </w:t>
      </w:r>
      <w:r w:rsidR="00C816A7">
        <w:rPr>
          <w:rFonts w:ascii="Times New Roman" w:hAnsi="Times New Roman" w:cs="Times New Roman"/>
          <w:sz w:val="24"/>
          <w:szCs w:val="24"/>
        </w:rPr>
        <w:t xml:space="preserve">132, julgada em conjunto com </w:t>
      </w:r>
      <w:proofErr w:type="gramStart"/>
      <w:r w:rsidR="00C816A7">
        <w:rPr>
          <w:rFonts w:ascii="Times New Roman" w:hAnsi="Times New Roman" w:cs="Times New Roman"/>
          <w:sz w:val="24"/>
          <w:szCs w:val="24"/>
        </w:rPr>
        <w:t>a ADI</w:t>
      </w:r>
      <w:proofErr w:type="gramEnd"/>
      <w:r w:rsidR="00C816A7">
        <w:rPr>
          <w:rFonts w:ascii="Times New Roman" w:hAnsi="Times New Roman" w:cs="Times New Roman"/>
          <w:sz w:val="24"/>
          <w:szCs w:val="24"/>
        </w:rPr>
        <w:t xml:space="preserve"> 4277 e que tratava sobre a união estável entre casais</w:t>
      </w:r>
      <w:r w:rsidR="004524F1">
        <w:rPr>
          <w:rFonts w:ascii="Times New Roman" w:hAnsi="Times New Roman" w:cs="Times New Roman"/>
          <w:sz w:val="24"/>
          <w:szCs w:val="24"/>
        </w:rPr>
        <w:t xml:space="preserve"> </w:t>
      </w:r>
      <w:proofErr w:type="spellStart"/>
      <w:r w:rsidR="004524F1">
        <w:rPr>
          <w:rFonts w:ascii="Times New Roman" w:hAnsi="Times New Roman" w:cs="Times New Roman"/>
          <w:sz w:val="24"/>
          <w:szCs w:val="24"/>
        </w:rPr>
        <w:t>homoafetivo</w:t>
      </w:r>
      <w:r w:rsidR="00C816A7">
        <w:rPr>
          <w:rFonts w:ascii="Times New Roman" w:hAnsi="Times New Roman" w:cs="Times New Roman"/>
          <w:sz w:val="24"/>
          <w:szCs w:val="24"/>
        </w:rPr>
        <w:t>s</w:t>
      </w:r>
      <w:proofErr w:type="spellEnd"/>
      <w:r w:rsidR="004524F1">
        <w:rPr>
          <w:rFonts w:ascii="Times New Roman" w:hAnsi="Times New Roman" w:cs="Times New Roman"/>
          <w:sz w:val="24"/>
          <w:szCs w:val="24"/>
        </w:rPr>
        <w:t xml:space="preserve">, </w:t>
      </w:r>
      <w:r w:rsidR="00C816A7">
        <w:rPr>
          <w:rFonts w:ascii="Times New Roman" w:hAnsi="Times New Roman" w:cs="Times New Roman"/>
          <w:sz w:val="24"/>
          <w:szCs w:val="24"/>
        </w:rPr>
        <w:t>julgadas</w:t>
      </w:r>
      <w:r w:rsidR="004524F1">
        <w:rPr>
          <w:rFonts w:ascii="Times New Roman" w:hAnsi="Times New Roman" w:cs="Times New Roman"/>
          <w:sz w:val="24"/>
          <w:szCs w:val="24"/>
        </w:rPr>
        <w:t xml:space="preserve"> procedente</w:t>
      </w:r>
      <w:r w:rsidR="00C816A7">
        <w:rPr>
          <w:rFonts w:ascii="Times New Roman" w:hAnsi="Times New Roman" w:cs="Times New Roman"/>
          <w:sz w:val="24"/>
          <w:szCs w:val="24"/>
        </w:rPr>
        <w:t>s por unanimidade. O relator, acompanhado pelo voto de outros ministros, resolveu dar uma interpretação conforme a Constituição ao artigo 1.723 do Código Civil e interpretar o artigo 226, §3º da Constituição Federal de forma com a harmonização entre os princípios constitucionais e o referido artigo.</w:t>
      </w:r>
    </w:p>
    <w:p w:rsidR="00B77E9F" w:rsidRDefault="00C816A7" w:rsidP="00B77E9F">
      <w:pPr>
        <w:spacing w:line="360" w:lineRule="auto"/>
        <w:ind w:firstLine="708"/>
        <w:jc w:val="both"/>
        <w:rPr>
          <w:rFonts w:ascii="Helvetica" w:hAnsi="Helvetica" w:cs="Helvetica"/>
          <w:color w:val="000000"/>
          <w:sz w:val="20"/>
          <w:szCs w:val="20"/>
          <w:shd w:val="clear" w:color="auto" w:fill="FFFFFF"/>
        </w:rPr>
      </w:pPr>
      <w:r>
        <w:rPr>
          <w:rFonts w:ascii="Times New Roman" w:hAnsi="Times New Roman" w:cs="Times New Roman"/>
          <w:sz w:val="24"/>
          <w:szCs w:val="24"/>
        </w:rPr>
        <w:t xml:space="preserve">Já o ministro Ricardo </w:t>
      </w:r>
      <w:proofErr w:type="spellStart"/>
      <w:r>
        <w:rPr>
          <w:rFonts w:ascii="Times New Roman" w:hAnsi="Times New Roman" w:cs="Times New Roman"/>
          <w:sz w:val="24"/>
          <w:szCs w:val="24"/>
        </w:rPr>
        <w:t>Lewandowski</w:t>
      </w:r>
      <w:proofErr w:type="spellEnd"/>
      <w:r w:rsidR="00B77E9F">
        <w:rPr>
          <w:rFonts w:ascii="Times New Roman" w:hAnsi="Times New Roman" w:cs="Times New Roman"/>
          <w:sz w:val="24"/>
          <w:szCs w:val="24"/>
        </w:rPr>
        <w:t xml:space="preserve"> (</w:t>
      </w:r>
      <w:r w:rsidR="00B77E9F" w:rsidRPr="00DE4880">
        <w:rPr>
          <w:rFonts w:ascii="Times New Roman" w:hAnsi="Times New Roman" w:cs="Times New Roman"/>
          <w:i/>
          <w:sz w:val="24"/>
          <w:szCs w:val="24"/>
        </w:rPr>
        <w:t>apud</w:t>
      </w:r>
      <w:r w:rsidR="00B77E9F">
        <w:rPr>
          <w:rFonts w:ascii="Times New Roman" w:hAnsi="Times New Roman" w:cs="Times New Roman"/>
          <w:sz w:val="24"/>
          <w:szCs w:val="24"/>
        </w:rPr>
        <w:t xml:space="preserve"> </w:t>
      </w:r>
      <w:r w:rsidR="00646730">
        <w:rPr>
          <w:rFonts w:ascii="Times New Roman" w:hAnsi="Times New Roman" w:cs="Times New Roman"/>
          <w:sz w:val="24"/>
          <w:szCs w:val="24"/>
        </w:rPr>
        <w:t>C</w:t>
      </w:r>
      <w:r w:rsidR="00DE4880">
        <w:rPr>
          <w:rFonts w:ascii="Times New Roman" w:hAnsi="Times New Roman" w:cs="Times New Roman"/>
          <w:sz w:val="24"/>
          <w:szCs w:val="24"/>
        </w:rPr>
        <w:t>haves</w:t>
      </w:r>
      <w:r w:rsidR="00E63975">
        <w:rPr>
          <w:rFonts w:ascii="Times New Roman" w:hAnsi="Times New Roman" w:cs="Times New Roman"/>
          <w:sz w:val="24"/>
          <w:szCs w:val="24"/>
        </w:rPr>
        <w:t>, 2011</w:t>
      </w:r>
      <w:r w:rsidR="00B77E9F">
        <w:rPr>
          <w:rFonts w:ascii="Times New Roman" w:hAnsi="Times New Roman" w:cs="Times New Roman"/>
          <w:sz w:val="24"/>
          <w:szCs w:val="24"/>
        </w:rPr>
        <w:t>)</w:t>
      </w:r>
      <w:r>
        <w:rPr>
          <w:rFonts w:ascii="Times New Roman" w:hAnsi="Times New Roman" w:cs="Times New Roman"/>
          <w:sz w:val="24"/>
          <w:szCs w:val="24"/>
        </w:rPr>
        <w:t>, seguido pelo voto do ministro Gilmar Mendes</w:t>
      </w:r>
      <w:r w:rsidR="00B77E9F">
        <w:rPr>
          <w:rFonts w:ascii="Times New Roman" w:hAnsi="Times New Roman" w:cs="Times New Roman"/>
          <w:sz w:val="24"/>
          <w:szCs w:val="24"/>
        </w:rPr>
        <w:t>, discordou dos demais ministros por</w:t>
      </w:r>
      <w:r w:rsidR="00B77E9F" w:rsidRPr="00B77E9F">
        <w:rPr>
          <w:rFonts w:ascii="Times New Roman" w:hAnsi="Times New Roman" w:cs="Times New Roman"/>
          <w:sz w:val="24"/>
          <w:szCs w:val="24"/>
        </w:rPr>
        <w:t xml:space="preserve"> </w:t>
      </w:r>
      <w:r w:rsidR="00B77E9F">
        <w:rPr>
          <w:rFonts w:ascii="Times New Roman" w:hAnsi="Times New Roman" w:cs="Times New Roman"/>
          <w:sz w:val="24"/>
          <w:szCs w:val="24"/>
        </w:rPr>
        <w:t>“</w:t>
      </w:r>
      <w:r w:rsidR="00B77E9F" w:rsidRPr="00B77E9F">
        <w:rPr>
          <w:rFonts w:ascii="Times New Roman" w:hAnsi="Times New Roman" w:cs="Times New Roman"/>
          <w:sz w:val="24"/>
          <w:szCs w:val="24"/>
        </w:rPr>
        <w:t xml:space="preserve">não admitir a classificação da união </w:t>
      </w:r>
      <w:proofErr w:type="spellStart"/>
      <w:r w:rsidR="00B77E9F" w:rsidRPr="00B77E9F">
        <w:rPr>
          <w:rFonts w:ascii="Times New Roman" w:hAnsi="Times New Roman" w:cs="Times New Roman"/>
          <w:sz w:val="24"/>
          <w:szCs w:val="24"/>
        </w:rPr>
        <w:t>homoafetiva</w:t>
      </w:r>
      <w:proofErr w:type="spellEnd"/>
      <w:r w:rsidR="00B77E9F" w:rsidRPr="00B77E9F">
        <w:rPr>
          <w:rFonts w:ascii="Times New Roman" w:hAnsi="Times New Roman" w:cs="Times New Roman"/>
          <w:sz w:val="24"/>
          <w:szCs w:val="24"/>
        </w:rPr>
        <w:t xml:space="preserve"> como união estável, tendo em vista o explícito texto constitucional e por entender ter sido esta a efetiva vontade do legislador”</w:t>
      </w:r>
      <w:r w:rsidR="00B77E9F">
        <w:rPr>
          <w:rFonts w:ascii="Times New Roman" w:hAnsi="Times New Roman" w:cs="Times New Roman"/>
          <w:sz w:val="24"/>
          <w:szCs w:val="24"/>
        </w:rPr>
        <w:t xml:space="preserve">. Entretanto, no mérito da decisão, reconheceu o direito dos casais </w:t>
      </w:r>
      <w:proofErr w:type="spellStart"/>
      <w:r w:rsidR="00B77E9F">
        <w:rPr>
          <w:rFonts w:ascii="Times New Roman" w:hAnsi="Times New Roman" w:cs="Times New Roman"/>
          <w:sz w:val="24"/>
          <w:szCs w:val="24"/>
        </w:rPr>
        <w:t>homoafetivos</w:t>
      </w:r>
      <w:proofErr w:type="spellEnd"/>
      <w:r w:rsidR="00B77E9F">
        <w:rPr>
          <w:rFonts w:ascii="Times New Roman" w:hAnsi="Times New Roman" w:cs="Times New Roman"/>
          <w:sz w:val="24"/>
          <w:szCs w:val="24"/>
        </w:rPr>
        <w:t xml:space="preserve"> o direito de constituírem suas entidades familiares, devendo para tanto serem utilizadas as normas que tratam da união estável por analogia.</w:t>
      </w:r>
      <w:r w:rsidR="00B77E9F">
        <w:rPr>
          <w:rFonts w:ascii="Helvetica" w:hAnsi="Helvetica" w:cs="Helvetica"/>
          <w:color w:val="000000"/>
          <w:sz w:val="20"/>
          <w:szCs w:val="20"/>
          <w:shd w:val="clear" w:color="auto" w:fill="FFFFFF"/>
        </w:rPr>
        <w:t xml:space="preserve"> </w:t>
      </w:r>
    </w:p>
    <w:p w:rsidR="00183688" w:rsidRDefault="00B77E9F" w:rsidP="00B77E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Conselho Nacional de Justiça, todavia, editou a resolução 175</w:t>
      </w:r>
      <w:r w:rsidRPr="00B77E9F">
        <w:rPr>
          <w:rFonts w:ascii="Times New Roman" w:hAnsi="Times New Roman" w:cs="Times New Roman"/>
          <w:sz w:val="24"/>
          <w:szCs w:val="24"/>
        </w:rPr>
        <w:t>/</w:t>
      </w:r>
      <w:r w:rsidR="00183688">
        <w:rPr>
          <w:rFonts w:ascii="Times New Roman" w:hAnsi="Times New Roman" w:cs="Times New Roman"/>
          <w:sz w:val="24"/>
          <w:szCs w:val="24"/>
        </w:rPr>
        <w:t>2013 que vincula</w:t>
      </w:r>
      <w:r>
        <w:rPr>
          <w:rFonts w:ascii="Times New Roman" w:hAnsi="Times New Roman" w:cs="Times New Roman"/>
          <w:sz w:val="24"/>
          <w:szCs w:val="24"/>
        </w:rPr>
        <w:t xml:space="preserve"> a administração pública e o Poder Judiciário, no sentido de</w:t>
      </w:r>
      <w:r w:rsidR="004524F1">
        <w:rPr>
          <w:rFonts w:ascii="Times New Roman" w:hAnsi="Times New Roman" w:cs="Times New Roman"/>
          <w:sz w:val="24"/>
          <w:szCs w:val="24"/>
        </w:rPr>
        <w:t xml:space="preserve"> determina</w:t>
      </w:r>
      <w:r>
        <w:rPr>
          <w:rFonts w:ascii="Times New Roman" w:hAnsi="Times New Roman" w:cs="Times New Roman"/>
          <w:sz w:val="24"/>
          <w:szCs w:val="24"/>
        </w:rPr>
        <w:t>r</w:t>
      </w:r>
      <w:r w:rsidR="004524F1">
        <w:rPr>
          <w:rFonts w:ascii="Times New Roman" w:hAnsi="Times New Roman" w:cs="Times New Roman"/>
          <w:sz w:val="24"/>
          <w:szCs w:val="24"/>
        </w:rPr>
        <w:t xml:space="preserve"> </w:t>
      </w:r>
      <w:r>
        <w:rPr>
          <w:rFonts w:ascii="Times New Roman" w:hAnsi="Times New Roman" w:cs="Times New Roman"/>
          <w:sz w:val="24"/>
          <w:szCs w:val="24"/>
        </w:rPr>
        <w:t>a permissão de serem realizados casamentos entre pessoas do mesmo sexo</w:t>
      </w:r>
      <w:r w:rsidR="004524F1">
        <w:rPr>
          <w:rFonts w:ascii="Times New Roman" w:hAnsi="Times New Roman" w:cs="Times New Roman"/>
          <w:sz w:val="24"/>
          <w:szCs w:val="24"/>
        </w:rPr>
        <w:t xml:space="preserve">, </w:t>
      </w:r>
      <w:r w:rsidR="00183688">
        <w:rPr>
          <w:rFonts w:ascii="Times New Roman" w:hAnsi="Times New Roman" w:cs="Times New Roman"/>
          <w:sz w:val="24"/>
          <w:szCs w:val="24"/>
        </w:rPr>
        <w:t>especificando apenas que “</w:t>
      </w:r>
      <w:r w:rsidR="00183688" w:rsidRPr="00183688">
        <w:rPr>
          <w:rFonts w:ascii="Times New Roman" w:hAnsi="Times New Roman" w:cs="Times New Roman"/>
          <w:sz w:val="24"/>
          <w:szCs w:val="24"/>
        </w:rPr>
        <w:t>É vedada às autoridades competentes a recusa de habilitação, celebração de casamento civil ou de conversão de união estável em casamento entre pessoas de mesmo sexo.</w:t>
      </w:r>
      <w:proofErr w:type="gramStart"/>
      <w:r w:rsidR="00183688" w:rsidRPr="00183688">
        <w:rPr>
          <w:rFonts w:ascii="Times New Roman" w:hAnsi="Times New Roman" w:cs="Times New Roman"/>
          <w:sz w:val="24"/>
          <w:szCs w:val="24"/>
        </w:rPr>
        <w:t>”</w:t>
      </w:r>
      <w:proofErr w:type="gramEnd"/>
    </w:p>
    <w:p w:rsidR="004524F1" w:rsidRDefault="00D03405" w:rsidP="00B77E9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4524F1">
        <w:rPr>
          <w:rFonts w:ascii="Times New Roman" w:hAnsi="Times New Roman" w:cs="Times New Roman"/>
          <w:sz w:val="24"/>
          <w:szCs w:val="24"/>
        </w:rPr>
        <w:t xml:space="preserve"> Código Civil impõe várias regras para o casamento, </w:t>
      </w:r>
      <w:r>
        <w:rPr>
          <w:rFonts w:ascii="Times New Roman" w:hAnsi="Times New Roman" w:cs="Times New Roman"/>
          <w:sz w:val="24"/>
          <w:szCs w:val="24"/>
        </w:rPr>
        <w:t xml:space="preserve">e </w:t>
      </w:r>
      <w:r w:rsidR="00B77E9F">
        <w:rPr>
          <w:rFonts w:ascii="Times New Roman" w:hAnsi="Times New Roman" w:cs="Times New Roman"/>
          <w:sz w:val="24"/>
          <w:szCs w:val="24"/>
        </w:rPr>
        <w:t>ainda dispõe</w:t>
      </w:r>
      <w:r w:rsidR="004524F1">
        <w:rPr>
          <w:rFonts w:ascii="Times New Roman" w:hAnsi="Times New Roman" w:cs="Times New Roman"/>
          <w:sz w:val="24"/>
          <w:szCs w:val="24"/>
        </w:rPr>
        <w:t xml:space="preserve"> de forma restrita em alguns de seus artigos, permitindo o matrimônio apenas </w:t>
      </w:r>
      <w:r>
        <w:rPr>
          <w:rFonts w:ascii="Times New Roman" w:hAnsi="Times New Roman" w:cs="Times New Roman"/>
          <w:sz w:val="24"/>
          <w:szCs w:val="24"/>
        </w:rPr>
        <w:t xml:space="preserve">entre </w:t>
      </w:r>
      <w:r w:rsidR="004524F1">
        <w:rPr>
          <w:rFonts w:ascii="Times New Roman" w:hAnsi="Times New Roman" w:cs="Times New Roman"/>
          <w:sz w:val="24"/>
          <w:szCs w:val="24"/>
        </w:rPr>
        <w:t>a figura do homem e da mulher, inclusive com regras específicas e s</w:t>
      </w:r>
      <w:r w:rsidR="00B77E9F">
        <w:rPr>
          <w:rFonts w:ascii="Times New Roman" w:hAnsi="Times New Roman" w:cs="Times New Roman"/>
          <w:sz w:val="24"/>
          <w:szCs w:val="24"/>
        </w:rPr>
        <w:t xml:space="preserve">olenes como é o caso do art. 1.535 que estabelece ao presidente do ato o dever de proferir a seguinte frase: </w:t>
      </w:r>
      <w:r w:rsidR="00B77E9F" w:rsidRPr="00B77E9F">
        <w:rPr>
          <w:rFonts w:ascii="Times New Roman" w:hAnsi="Times New Roman" w:cs="Times New Roman"/>
          <w:sz w:val="24"/>
          <w:szCs w:val="24"/>
        </w:rPr>
        <w:t xml:space="preserve">"De acordo com a vontade que ambos acabais de afirmar perante mim, de vos receberdes por </w:t>
      </w:r>
      <w:r w:rsidR="00B77E9F" w:rsidRPr="00183688">
        <w:rPr>
          <w:rFonts w:ascii="Times New Roman" w:hAnsi="Times New Roman" w:cs="Times New Roman"/>
          <w:b/>
          <w:sz w:val="24"/>
          <w:szCs w:val="24"/>
        </w:rPr>
        <w:t>marido e mulher</w:t>
      </w:r>
      <w:r w:rsidR="00B77E9F" w:rsidRPr="00B77E9F">
        <w:rPr>
          <w:rFonts w:ascii="Times New Roman" w:hAnsi="Times New Roman" w:cs="Times New Roman"/>
          <w:sz w:val="24"/>
          <w:szCs w:val="24"/>
        </w:rPr>
        <w:t>, eu, em nome da lei, vos declaro casados."</w:t>
      </w:r>
      <w:r w:rsidR="008248DF">
        <w:rPr>
          <w:rFonts w:ascii="Times New Roman" w:hAnsi="Times New Roman" w:cs="Times New Roman"/>
          <w:sz w:val="24"/>
          <w:szCs w:val="24"/>
        </w:rPr>
        <w:t xml:space="preserve"> (grifo nosso</w:t>
      </w:r>
      <w:proofErr w:type="gramStart"/>
      <w:r w:rsidR="00183688">
        <w:rPr>
          <w:rFonts w:ascii="Times New Roman" w:hAnsi="Times New Roman" w:cs="Times New Roman"/>
          <w:sz w:val="24"/>
          <w:szCs w:val="24"/>
        </w:rPr>
        <w:t>)</w:t>
      </w:r>
      <w:proofErr w:type="gramEnd"/>
    </w:p>
    <w:p w:rsidR="00EE6441" w:rsidRDefault="00D03405" w:rsidP="00363AF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Não houve normatização legal para tal, tampouco foi determinada a aplicação análoga dos dispositivos do Código Civil, houve clara intervenção do Judiciário na esfera legislativa, ocorrendo apenas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determinação para que fosse cumprida uma norma criada judicialmente. Não se discute aqui a moral e a justiça da decisão, apenas o modo como foi realizada a intervenção do Poder Judiciário no âmbito normati</w:t>
      </w:r>
      <w:r w:rsidR="00363AFF">
        <w:rPr>
          <w:rFonts w:ascii="Times New Roman" w:hAnsi="Times New Roman" w:cs="Times New Roman"/>
          <w:sz w:val="24"/>
          <w:szCs w:val="24"/>
        </w:rPr>
        <w:t xml:space="preserve">vo, </w:t>
      </w:r>
      <w:proofErr w:type="gramStart"/>
      <w:r w:rsidR="00363AFF">
        <w:rPr>
          <w:rFonts w:ascii="Times New Roman" w:hAnsi="Times New Roman" w:cs="Times New Roman"/>
          <w:sz w:val="24"/>
          <w:szCs w:val="24"/>
        </w:rPr>
        <w:t>a qual entendemos</w:t>
      </w:r>
      <w:proofErr w:type="gramEnd"/>
      <w:r w:rsidR="00363AFF">
        <w:rPr>
          <w:rFonts w:ascii="Times New Roman" w:hAnsi="Times New Roman" w:cs="Times New Roman"/>
          <w:sz w:val="24"/>
          <w:szCs w:val="24"/>
        </w:rPr>
        <w:t xml:space="preserve"> equivocada, </w:t>
      </w:r>
      <w:r w:rsidR="00EE6441">
        <w:rPr>
          <w:rFonts w:ascii="Times New Roman" w:hAnsi="Times New Roman" w:cs="Times New Roman"/>
          <w:sz w:val="24"/>
          <w:szCs w:val="24"/>
        </w:rPr>
        <w:t xml:space="preserve">visto que o Código Civil é bastante rígido e específico com relação ao casamento. </w:t>
      </w:r>
      <w:r w:rsidR="00363AFF">
        <w:rPr>
          <w:rFonts w:ascii="Times New Roman" w:hAnsi="Times New Roman" w:cs="Times New Roman"/>
          <w:sz w:val="24"/>
          <w:szCs w:val="24"/>
        </w:rPr>
        <w:t>Se</w:t>
      </w:r>
      <w:r w:rsidR="00EE6441">
        <w:rPr>
          <w:rFonts w:ascii="Times New Roman" w:hAnsi="Times New Roman" w:cs="Times New Roman"/>
          <w:sz w:val="24"/>
          <w:szCs w:val="24"/>
        </w:rPr>
        <w:t xml:space="preserve"> fosse realizado o procedimento utilizado nos mandados de injunções, ou seja, ante </w:t>
      </w:r>
      <w:proofErr w:type="gramStart"/>
      <w:r w:rsidR="00EE6441">
        <w:rPr>
          <w:rFonts w:ascii="Times New Roman" w:hAnsi="Times New Roman" w:cs="Times New Roman"/>
          <w:sz w:val="24"/>
          <w:szCs w:val="24"/>
        </w:rPr>
        <w:t>à</w:t>
      </w:r>
      <w:proofErr w:type="gramEnd"/>
      <w:r w:rsidR="00EE6441">
        <w:rPr>
          <w:rFonts w:ascii="Times New Roman" w:hAnsi="Times New Roman" w:cs="Times New Roman"/>
          <w:sz w:val="24"/>
          <w:szCs w:val="24"/>
        </w:rPr>
        <w:t xml:space="preserve"> omissão legislativa, </w:t>
      </w:r>
      <w:r w:rsidR="00363AFF">
        <w:rPr>
          <w:rFonts w:ascii="Times New Roman" w:hAnsi="Times New Roman" w:cs="Times New Roman"/>
          <w:sz w:val="24"/>
          <w:szCs w:val="24"/>
        </w:rPr>
        <w:t xml:space="preserve">e </w:t>
      </w:r>
      <w:r w:rsidR="00EE6441">
        <w:rPr>
          <w:rFonts w:ascii="Times New Roman" w:hAnsi="Times New Roman" w:cs="Times New Roman"/>
          <w:sz w:val="24"/>
          <w:szCs w:val="24"/>
        </w:rPr>
        <w:t>não podendo o Judiciário ordenar a edição de leis, é utilizada a legislação vigente e já existente</w:t>
      </w:r>
      <w:r w:rsidR="00363AFF">
        <w:rPr>
          <w:rFonts w:ascii="Times New Roman" w:hAnsi="Times New Roman" w:cs="Times New Roman"/>
          <w:sz w:val="24"/>
          <w:szCs w:val="24"/>
        </w:rPr>
        <w:t>,</w:t>
      </w:r>
      <w:r w:rsidR="00EE6441">
        <w:rPr>
          <w:rFonts w:ascii="Times New Roman" w:hAnsi="Times New Roman" w:cs="Times New Roman"/>
          <w:sz w:val="24"/>
          <w:szCs w:val="24"/>
        </w:rPr>
        <w:t xml:space="preserve"> de forma análoga, adequando-se ao caso específico.</w:t>
      </w:r>
    </w:p>
    <w:p w:rsidR="005F6A00" w:rsidRDefault="007C23CE"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 i</w:t>
      </w:r>
      <w:r w:rsidR="005F6A00">
        <w:rPr>
          <w:rFonts w:ascii="Times New Roman" w:hAnsi="Times New Roman" w:cs="Times New Roman"/>
          <w:sz w:val="24"/>
          <w:szCs w:val="24"/>
        </w:rPr>
        <w:t xml:space="preserve">mpende ressaltar o posicionamento do ministro Ricardo </w:t>
      </w:r>
      <w:proofErr w:type="spellStart"/>
      <w:r w:rsidR="005F6A00">
        <w:rPr>
          <w:rFonts w:ascii="Times New Roman" w:hAnsi="Times New Roman" w:cs="Times New Roman"/>
          <w:sz w:val="24"/>
          <w:szCs w:val="24"/>
        </w:rPr>
        <w:t>Lewandowski</w:t>
      </w:r>
      <w:proofErr w:type="spellEnd"/>
      <w:r w:rsidR="005F6A00">
        <w:rPr>
          <w:rFonts w:ascii="Times New Roman" w:hAnsi="Times New Roman" w:cs="Times New Roman"/>
          <w:sz w:val="24"/>
          <w:szCs w:val="24"/>
        </w:rPr>
        <w:t xml:space="preserve"> na ADPF 54, que tratava sobre o aborto de </w:t>
      </w:r>
      <w:proofErr w:type="spellStart"/>
      <w:r w:rsidR="005F6A00">
        <w:rPr>
          <w:rFonts w:ascii="Times New Roman" w:hAnsi="Times New Roman" w:cs="Times New Roman"/>
          <w:sz w:val="24"/>
          <w:szCs w:val="24"/>
        </w:rPr>
        <w:t>anencéfalos</w:t>
      </w:r>
      <w:proofErr w:type="spellEnd"/>
      <w:r w:rsidR="005F6A00">
        <w:rPr>
          <w:rFonts w:ascii="Times New Roman" w:hAnsi="Times New Roman" w:cs="Times New Roman"/>
          <w:sz w:val="24"/>
          <w:szCs w:val="24"/>
        </w:rPr>
        <w:t>:</w:t>
      </w:r>
    </w:p>
    <w:p w:rsidR="00EE6441" w:rsidRPr="005F6A00" w:rsidRDefault="00EE6441" w:rsidP="00CB7C9E">
      <w:pPr>
        <w:spacing w:line="240" w:lineRule="auto"/>
        <w:ind w:left="2268"/>
        <w:jc w:val="both"/>
        <w:rPr>
          <w:rFonts w:ascii="Times New Roman" w:hAnsi="Times New Roman" w:cs="Times New Roman"/>
        </w:rPr>
      </w:pPr>
      <w:r w:rsidRPr="005F6A00">
        <w:rPr>
          <w:rFonts w:ascii="Times New Roman" w:hAnsi="Times New Roman" w:cs="Times New Roman"/>
        </w:rPr>
        <w:t>“O STF, à semelhança das demais cortes constitucionais, só pode exercer o papel de legislador negativo, cabendo a função de extirpar do ordenamento jurídico as normas incompatíveis com a Constituição</w:t>
      </w:r>
      <w:r w:rsidR="00E21039" w:rsidRPr="005F6A00">
        <w:rPr>
          <w:rFonts w:ascii="Times New Roman" w:hAnsi="Times New Roman" w:cs="Times New Roman"/>
        </w:rPr>
        <w:t xml:space="preserve"> (</w:t>
      </w:r>
      <w:proofErr w:type="gramStart"/>
      <w:r w:rsidR="00E21039" w:rsidRPr="005F6A00">
        <w:rPr>
          <w:rFonts w:ascii="Times New Roman" w:hAnsi="Times New Roman" w:cs="Times New Roman"/>
        </w:rPr>
        <w:t xml:space="preserve">...) </w:t>
      </w:r>
      <w:r w:rsidRPr="005F6A00">
        <w:rPr>
          <w:rFonts w:ascii="Times New Roman" w:hAnsi="Times New Roman" w:cs="Times New Roman"/>
        </w:rPr>
        <w:t>Não</w:t>
      </w:r>
      <w:proofErr w:type="gramEnd"/>
      <w:r w:rsidRPr="005F6A00">
        <w:rPr>
          <w:rFonts w:ascii="Times New Roman" w:hAnsi="Times New Roman" w:cs="Times New Roman"/>
        </w:rPr>
        <w:t xml:space="preserve"> é dado aos integrantes do Judiciário, que carecem da unção legitimadora do voto popular, promover inovações no ordenamento normativo como se fossem parlamentares eleitos”</w:t>
      </w:r>
      <w:r w:rsidR="001D1B28">
        <w:rPr>
          <w:rFonts w:ascii="Times New Roman" w:hAnsi="Times New Roman" w:cs="Times New Roman"/>
        </w:rPr>
        <w:t xml:space="preserve"> (</w:t>
      </w:r>
      <w:r w:rsidR="001D1B28">
        <w:t>BRASIL, Supremo Tribunal Federal, ADPF 54, Relator: Min. Marco Aurélio, 2012)</w:t>
      </w:r>
      <w:r w:rsidR="00E21039" w:rsidRPr="005F6A00">
        <w:rPr>
          <w:rFonts w:ascii="Times New Roman" w:hAnsi="Times New Roman" w:cs="Times New Roman"/>
        </w:rPr>
        <w:t>.</w:t>
      </w:r>
    </w:p>
    <w:p w:rsidR="002B2FE3" w:rsidRDefault="002B2FE3"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própria função jurisdicional deve ser voltada para a solução dos conflitos, com a aplicação dos dispositivos legais. Não se deve inovar no ordenamento jurídico sem a devida legitimação para tanto, além disso, a hermenêutica aplicada deve ser realizada em harmonia com todo o sistema jurídico, e não de forma arbitrária.</w:t>
      </w:r>
    </w:p>
    <w:p w:rsidR="005F6A00" w:rsidRDefault="005F6A00"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Há uma aparente contradição entre a função </w:t>
      </w:r>
      <w:r w:rsidR="00671CBD">
        <w:rPr>
          <w:rFonts w:ascii="Times New Roman" w:hAnsi="Times New Roman" w:cs="Times New Roman"/>
          <w:sz w:val="24"/>
          <w:szCs w:val="24"/>
        </w:rPr>
        <w:t>da Suprema Corte apontada pelo m</w:t>
      </w:r>
      <w:r>
        <w:rPr>
          <w:rFonts w:ascii="Times New Roman" w:hAnsi="Times New Roman" w:cs="Times New Roman"/>
          <w:sz w:val="24"/>
          <w:szCs w:val="24"/>
        </w:rPr>
        <w:t xml:space="preserve">inistro </w:t>
      </w:r>
      <w:proofErr w:type="spellStart"/>
      <w:r>
        <w:rPr>
          <w:rFonts w:ascii="Times New Roman" w:hAnsi="Times New Roman" w:cs="Times New Roman"/>
          <w:sz w:val="24"/>
          <w:szCs w:val="24"/>
        </w:rPr>
        <w:t>Lewandowski</w:t>
      </w:r>
      <w:proofErr w:type="spellEnd"/>
      <w:r>
        <w:rPr>
          <w:rFonts w:ascii="Times New Roman" w:hAnsi="Times New Roman" w:cs="Times New Roman"/>
          <w:sz w:val="24"/>
          <w:szCs w:val="24"/>
        </w:rPr>
        <w:t xml:space="preserve">, em determinados casos atuando de forma ativa, legislando, impondo normas a serem cumpridas, cabendo esta função ao Legislativo, verdadeiro detentor da legitimação popular para exercer seu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w:t>
      </w:r>
    </w:p>
    <w:p w:rsidR="003E0F33" w:rsidRDefault="003E0F33" w:rsidP="00CB7C9E">
      <w:pPr>
        <w:spacing w:line="360" w:lineRule="auto"/>
        <w:ind w:firstLine="708"/>
        <w:jc w:val="both"/>
        <w:rPr>
          <w:rFonts w:ascii="Times New Roman" w:hAnsi="Times New Roman" w:cs="Times New Roman"/>
          <w:sz w:val="24"/>
          <w:szCs w:val="24"/>
        </w:rPr>
      </w:pPr>
    </w:p>
    <w:p w:rsidR="006731F3" w:rsidRDefault="00BC51AE" w:rsidP="00575B32">
      <w:pPr>
        <w:spacing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FB7C7F" w:rsidRPr="00FB7C7F">
        <w:rPr>
          <w:rFonts w:ascii="Times New Roman" w:hAnsi="Times New Roman" w:cs="Times New Roman"/>
          <w:b/>
          <w:sz w:val="24"/>
          <w:szCs w:val="24"/>
        </w:rPr>
        <w:t xml:space="preserve">. </w:t>
      </w:r>
      <w:r w:rsidR="00A45EDB">
        <w:rPr>
          <w:rFonts w:ascii="Times New Roman" w:hAnsi="Times New Roman" w:cs="Times New Roman"/>
          <w:b/>
          <w:sz w:val="24"/>
          <w:szCs w:val="24"/>
        </w:rPr>
        <w:t xml:space="preserve">APLICAÇÃO CONSTITUCIONAL DOS MÉTODOS DE INTERPRETAÇÃO NA SOLUÇÃO DOS </w:t>
      </w:r>
      <w:r w:rsidR="00A45EDB">
        <w:rPr>
          <w:rFonts w:ascii="Times New Roman" w:hAnsi="Times New Roman" w:cs="Times New Roman"/>
          <w:b/>
          <w:i/>
          <w:sz w:val="24"/>
          <w:szCs w:val="24"/>
        </w:rPr>
        <w:t>HARD CASES.</w:t>
      </w:r>
      <w:r w:rsidR="006731F3" w:rsidRPr="00FB7C7F">
        <w:rPr>
          <w:rFonts w:ascii="Times New Roman" w:hAnsi="Times New Roman" w:cs="Times New Roman"/>
          <w:b/>
          <w:sz w:val="24"/>
          <w:szCs w:val="24"/>
        </w:rPr>
        <w:t xml:space="preserve"> </w:t>
      </w:r>
    </w:p>
    <w:p w:rsidR="003E0F33" w:rsidRPr="00FB7C7F" w:rsidRDefault="003E0F33" w:rsidP="00575B32">
      <w:pPr>
        <w:spacing w:line="360" w:lineRule="auto"/>
        <w:jc w:val="both"/>
        <w:rPr>
          <w:rFonts w:ascii="Times New Roman" w:hAnsi="Times New Roman" w:cs="Times New Roman"/>
          <w:b/>
          <w:sz w:val="24"/>
          <w:szCs w:val="24"/>
        </w:rPr>
      </w:pPr>
    </w:p>
    <w:p w:rsidR="005F6A00" w:rsidRDefault="00A6698B"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Merece destaque</w:t>
      </w:r>
      <w:r w:rsidR="002B2FE3">
        <w:rPr>
          <w:rFonts w:ascii="Times New Roman" w:hAnsi="Times New Roman" w:cs="Times New Roman"/>
          <w:sz w:val="24"/>
          <w:szCs w:val="24"/>
        </w:rPr>
        <w:t xml:space="preserve"> a discussão sobre a possibilidade de decidir </w:t>
      </w:r>
      <w:r w:rsidR="002B2FE3" w:rsidRPr="002B2FE3">
        <w:rPr>
          <w:rFonts w:ascii="Times New Roman" w:hAnsi="Times New Roman" w:cs="Times New Roman"/>
          <w:i/>
          <w:sz w:val="24"/>
          <w:szCs w:val="24"/>
        </w:rPr>
        <w:t xml:space="preserve">contra </w:t>
      </w:r>
      <w:proofErr w:type="spellStart"/>
      <w:r w:rsidR="002B2FE3" w:rsidRPr="002B2FE3">
        <w:rPr>
          <w:rFonts w:ascii="Times New Roman" w:hAnsi="Times New Roman" w:cs="Times New Roman"/>
          <w:i/>
          <w:sz w:val="24"/>
          <w:szCs w:val="24"/>
        </w:rPr>
        <w:t>legem</w:t>
      </w:r>
      <w:proofErr w:type="spellEnd"/>
      <w:r w:rsidR="002B2FE3">
        <w:rPr>
          <w:rFonts w:ascii="Times New Roman" w:hAnsi="Times New Roman" w:cs="Times New Roman"/>
          <w:i/>
          <w:sz w:val="24"/>
          <w:szCs w:val="24"/>
        </w:rPr>
        <w:t xml:space="preserve">. </w:t>
      </w:r>
      <w:r w:rsidR="002B2FE3">
        <w:rPr>
          <w:rFonts w:ascii="Times New Roman" w:hAnsi="Times New Roman" w:cs="Times New Roman"/>
          <w:sz w:val="24"/>
          <w:szCs w:val="24"/>
        </w:rPr>
        <w:t xml:space="preserve">Se uma determinada lei se apresentasse injusta quando aplicada </w:t>
      </w:r>
      <w:proofErr w:type="gramStart"/>
      <w:r w:rsidR="002B2FE3">
        <w:rPr>
          <w:rFonts w:ascii="Times New Roman" w:hAnsi="Times New Roman" w:cs="Times New Roman"/>
          <w:sz w:val="24"/>
          <w:szCs w:val="24"/>
        </w:rPr>
        <w:t>à</w:t>
      </w:r>
      <w:proofErr w:type="gramEnd"/>
      <w:r w:rsidR="002B2FE3">
        <w:rPr>
          <w:rFonts w:ascii="Times New Roman" w:hAnsi="Times New Roman" w:cs="Times New Roman"/>
          <w:sz w:val="24"/>
          <w:szCs w:val="24"/>
        </w:rPr>
        <w:t xml:space="preserve"> um caso concreto, poderia o juiz </w:t>
      </w:r>
      <w:r w:rsidR="002B2FE3">
        <w:rPr>
          <w:rFonts w:ascii="Times New Roman" w:hAnsi="Times New Roman" w:cs="Times New Roman"/>
          <w:sz w:val="24"/>
          <w:szCs w:val="24"/>
        </w:rPr>
        <w:lastRenderedPageBreak/>
        <w:t>rejeitá-la ou até mesmo modificá-la para que a torn</w:t>
      </w:r>
      <w:r w:rsidR="00280237">
        <w:rPr>
          <w:rFonts w:ascii="Times New Roman" w:hAnsi="Times New Roman" w:cs="Times New Roman"/>
          <w:sz w:val="24"/>
          <w:szCs w:val="24"/>
        </w:rPr>
        <w:t>e “justa” ao seu ponto de vista</w:t>
      </w:r>
      <w:r w:rsidR="00280237" w:rsidRPr="00502778">
        <w:rPr>
          <w:rFonts w:ascii="Times New Roman" w:hAnsi="Times New Roman" w:cs="Times New Roman"/>
          <w:sz w:val="24"/>
          <w:szCs w:val="24"/>
        </w:rPr>
        <w:t>?</w:t>
      </w:r>
      <w:r w:rsidR="002B2FE3">
        <w:rPr>
          <w:rFonts w:ascii="Times New Roman" w:hAnsi="Times New Roman" w:cs="Times New Roman"/>
          <w:sz w:val="24"/>
          <w:szCs w:val="24"/>
        </w:rPr>
        <w:t xml:space="preserve"> Poderia deixar de aplicá-la utilizando princípios que embasem sua decisão, que considere através do seu convencimento, mais fortes que a norma e que merecem maior destaque</w:t>
      </w:r>
      <w:proofErr w:type="gramStart"/>
      <w:r w:rsidR="002B2FE3">
        <w:rPr>
          <w:rFonts w:ascii="Times New Roman" w:hAnsi="Times New Roman" w:cs="Times New Roman"/>
          <w:sz w:val="24"/>
          <w:szCs w:val="24"/>
        </w:rPr>
        <w:t xml:space="preserve"> pois</w:t>
      </w:r>
      <w:proofErr w:type="gramEnd"/>
      <w:r w:rsidR="002B2FE3">
        <w:rPr>
          <w:rFonts w:ascii="Times New Roman" w:hAnsi="Times New Roman" w:cs="Times New Roman"/>
          <w:sz w:val="24"/>
          <w:szCs w:val="24"/>
        </w:rPr>
        <w:t xml:space="preserve"> essa seria a adequação da norma</w:t>
      </w:r>
      <w:r w:rsidR="00502778">
        <w:rPr>
          <w:rFonts w:ascii="Times New Roman" w:hAnsi="Times New Roman" w:cs="Times New Roman"/>
          <w:sz w:val="24"/>
          <w:szCs w:val="24"/>
        </w:rPr>
        <w:t xml:space="preserve"> ao sistema no caso apresentado</w:t>
      </w:r>
      <w:r w:rsidR="00502778" w:rsidRPr="00502778">
        <w:rPr>
          <w:rFonts w:ascii="Times New Roman" w:hAnsi="Times New Roman" w:cs="Times New Roman"/>
          <w:sz w:val="24"/>
          <w:szCs w:val="24"/>
        </w:rPr>
        <w:t>?</w:t>
      </w:r>
    </w:p>
    <w:p w:rsidR="001A6E64" w:rsidRDefault="001A6E64"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o caso da aplicação de princípios, tanto em conflito com outros princípios como em relação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normas legais, não há óbice na interpretação</w:t>
      </w:r>
      <w:r w:rsidR="004627E0">
        <w:rPr>
          <w:rFonts w:ascii="Times New Roman" w:hAnsi="Times New Roman" w:cs="Times New Roman"/>
          <w:sz w:val="24"/>
          <w:szCs w:val="24"/>
        </w:rPr>
        <w:t xml:space="preserve"> em favor de um deles, e no prejuízo do outro, desde que se busque ao máximo, à adequação ao texto constitucional, visto que essa é a lei que deve basear todo o o</w:t>
      </w:r>
      <w:r w:rsidR="00F828F1">
        <w:rPr>
          <w:rFonts w:ascii="Times New Roman" w:hAnsi="Times New Roman" w:cs="Times New Roman"/>
          <w:sz w:val="24"/>
          <w:szCs w:val="24"/>
        </w:rPr>
        <w:t>rdenamento jurídico brasileiro.</w:t>
      </w:r>
    </w:p>
    <w:p w:rsidR="00F828F1" w:rsidRDefault="00F828F1" w:rsidP="00CB7C9E">
      <w:pPr>
        <w:tabs>
          <w:tab w:val="left" w:pos="6461"/>
        </w:tabs>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notório que a aplicação da ponderação dá ao juiz, muito mais que um método hermenêutico para que aplique os dispositivos legais, dá ao ilustre julgador, um poder discricionário muito forte, bastante subjetivo, inclusive, possibilitando o julgamento de acordo com valores morais do julgador, resguardado num suposto embasamento legal. É lícit</w:t>
      </w:r>
      <w:r w:rsidR="005C67FF">
        <w:rPr>
          <w:rFonts w:ascii="Times New Roman" w:hAnsi="Times New Roman" w:cs="Times New Roman"/>
          <w:sz w:val="24"/>
          <w:szCs w:val="24"/>
        </w:rPr>
        <w:t>o conceder aos juízes tal poder</w:t>
      </w:r>
      <w:r w:rsidR="005C67FF" w:rsidRPr="005C67FF">
        <w:rPr>
          <w:rFonts w:ascii="Times New Roman" w:hAnsi="Times New Roman" w:cs="Times New Roman"/>
          <w:sz w:val="24"/>
          <w:szCs w:val="24"/>
        </w:rPr>
        <w:t>?</w:t>
      </w:r>
      <w:r>
        <w:rPr>
          <w:rFonts w:ascii="Times New Roman" w:hAnsi="Times New Roman" w:cs="Times New Roman"/>
          <w:sz w:val="24"/>
          <w:szCs w:val="24"/>
        </w:rPr>
        <w:t xml:space="preserve"> É lícita uma decisão baseada em determinado princípio, mas que contrarie outros pri</w:t>
      </w:r>
      <w:r w:rsidR="005C67FF">
        <w:rPr>
          <w:rFonts w:ascii="Times New Roman" w:hAnsi="Times New Roman" w:cs="Times New Roman"/>
          <w:sz w:val="24"/>
          <w:szCs w:val="24"/>
        </w:rPr>
        <w:t>ncípios e ainda um texto de lei</w:t>
      </w:r>
      <w:r w:rsidR="005C67FF" w:rsidRPr="005C67FF">
        <w:rPr>
          <w:rFonts w:ascii="Times New Roman" w:hAnsi="Times New Roman" w:cs="Times New Roman"/>
          <w:sz w:val="24"/>
          <w:szCs w:val="24"/>
        </w:rPr>
        <w:t>?</w:t>
      </w:r>
    </w:p>
    <w:p w:rsidR="00F828F1" w:rsidRPr="00535C51" w:rsidRDefault="000D0171" w:rsidP="005B3602">
      <w:pPr>
        <w:tabs>
          <w:tab w:val="left" w:pos="6461"/>
        </w:tabs>
        <w:spacing w:line="240" w:lineRule="auto"/>
        <w:ind w:firstLine="708"/>
        <w:jc w:val="both"/>
        <w:rPr>
          <w:rFonts w:ascii="Times New Roman" w:hAnsi="Times New Roman" w:cs="Times New Roman"/>
          <w:sz w:val="24"/>
          <w:szCs w:val="24"/>
        </w:rPr>
      </w:pPr>
      <w:r w:rsidRPr="00535C51">
        <w:rPr>
          <w:rFonts w:ascii="Times New Roman" w:hAnsi="Times New Roman" w:cs="Times New Roman"/>
          <w:sz w:val="24"/>
          <w:szCs w:val="24"/>
        </w:rPr>
        <w:t>De acordo com o</w:t>
      </w:r>
      <w:r w:rsidR="00F828F1" w:rsidRPr="00535C51">
        <w:rPr>
          <w:rFonts w:ascii="Times New Roman" w:hAnsi="Times New Roman" w:cs="Times New Roman"/>
          <w:sz w:val="24"/>
          <w:szCs w:val="24"/>
        </w:rPr>
        <w:t xml:space="preserve"> entendimento da professora </w:t>
      </w:r>
      <w:proofErr w:type="spellStart"/>
      <w:r w:rsidR="00F828F1" w:rsidRPr="00535C51">
        <w:rPr>
          <w:rFonts w:ascii="Times New Roman" w:hAnsi="Times New Roman" w:cs="Times New Roman"/>
          <w:sz w:val="24"/>
          <w:szCs w:val="24"/>
        </w:rPr>
        <w:t>Sheyla</w:t>
      </w:r>
      <w:proofErr w:type="spellEnd"/>
      <w:r w:rsidR="00F828F1" w:rsidRPr="00535C51">
        <w:rPr>
          <w:rFonts w:ascii="Times New Roman" w:hAnsi="Times New Roman" w:cs="Times New Roman"/>
          <w:sz w:val="24"/>
          <w:szCs w:val="24"/>
        </w:rPr>
        <w:t xml:space="preserve"> </w:t>
      </w:r>
      <w:proofErr w:type="spellStart"/>
      <w:r w:rsidR="00F828F1" w:rsidRPr="00535C51">
        <w:rPr>
          <w:rFonts w:ascii="Times New Roman" w:hAnsi="Times New Roman" w:cs="Times New Roman"/>
          <w:sz w:val="24"/>
          <w:szCs w:val="24"/>
        </w:rPr>
        <w:t>Starling</w:t>
      </w:r>
      <w:proofErr w:type="spellEnd"/>
      <w:r w:rsidRPr="00535C51">
        <w:rPr>
          <w:rFonts w:ascii="Times New Roman" w:hAnsi="Times New Roman" w:cs="Times New Roman"/>
          <w:sz w:val="24"/>
          <w:szCs w:val="24"/>
        </w:rPr>
        <w:t xml:space="preserve">, seria possível decidir </w:t>
      </w:r>
      <w:r w:rsidRPr="00535C51">
        <w:rPr>
          <w:rFonts w:ascii="Times New Roman" w:hAnsi="Times New Roman" w:cs="Times New Roman"/>
          <w:i/>
          <w:sz w:val="24"/>
          <w:szCs w:val="24"/>
        </w:rPr>
        <w:t xml:space="preserve">contra </w:t>
      </w:r>
      <w:proofErr w:type="spellStart"/>
      <w:r w:rsidRPr="00535C51">
        <w:rPr>
          <w:rFonts w:ascii="Times New Roman" w:hAnsi="Times New Roman" w:cs="Times New Roman"/>
          <w:i/>
          <w:sz w:val="24"/>
          <w:szCs w:val="24"/>
        </w:rPr>
        <w:t>legem</w:t>
      </w:r>
      <w:proofErr w:type="spellEnd"/>
      <w:r w:rsidRPr="00535C51">
        <w:rPr>
          <w:rFonts w:ascii="Times New Roman" w:hAnsi="Times New Roman" w:cs="Times New Roman"/>
          <w:sz w:val="24"/>
          <w:szCs w:val="24"/>
        </w:rPr>
        <w:t xml:space="preserve"> em hipóteses excepcionais</w:t>
      </w:r>
      <w:r w:rsidR="00F828F1" w:rsidRPr="00535C51">
        <w:rPr>
          <w:rFonts w:ascii="Times New Roman" w:hAnsi="Times New Roman" w:cs="Times New Roman"/>
          <w:sz w:val="24"/>
          <w:szCs w:val="24"/>
        </w:rPr>
        <w:t>:</w:t>
      </w:r>
    </w:p>
    <w:p w:rsidR="00F828F1" w:rsidRPr="00535C51" w:rsidRDefault="004627E0" w:rsidP="005B3602">
      <w:pPr>
        <w:spacing w:line="240" w:lineRule="auto"/>
        <w:ind w:left="2268"/>
        <w:jc w:val="both"/>
        <w:rPr>
          <w:rFonts w:ascii="Times New Roman" w:hAnsi="Times New Roman" w:cs="Times New Roman"/>
        </w:rPr>
      </w:pPr>
      <w:r w:rsidRPr="00535C51">
        <w:rPr>
          <w:rFonts w:ascii="Times New Roman" w:hAnsi="Times New Roman" w:cs="Times New Roman"/>
        </w:rPr>
        <w:t xml:space="preserve">“Decisões contra </w:t>
      </w:r>
      <w:proofErr w:type="spellStart"/>
      <w:r w:rsidRPr="00535C51">
        <w:rPr>
          <w:rFonts w:ascii="Times New Roman" w:hAnsi="Times New Roman" w:cs="Times New Roman"/>
        </w:rPr>
        <w:t>legem</w:t>
      </w:r>
      <w:proofErr w:type="spellEnd"/>
      <w:r w:rsidRPr="00535C51">
        <w:rPr>
          <w:rFonts w:ascii="Times New Roman" w:hAnsi="Times New Roman" w:cs="Times New Roman"/>
        </w:rPr>
        <w:t xml:space="preserve">, para serem admitidas, devem, portanto, guardar um núcleo de justiça inarredável, </w:t>
      </w:r>
      <w:proofErr w:type="gramStart"/>
      <w:r w:rsidRPr="00535C51">
        <w:rPr>
          <w:rFonts w:ascii="Times New Roman" w:hAnsi="Times New Roman" w:cs="Times New Roman"/>
        </w:rPr>
        <w:t>sob pena</w:t>
      </w:r>
      <w:proofErr w:type="gramEnd"/>
      <w:r w:rsidRPr="00535C51">
        <w:rPr>
          <w:rFonts w:ascii="Times New Roman" w:hAnsi="Times New Roman" w:cs="Times New Roman"/>
        </w:rPr>
        <w:t xml:space="preserve"> de serem utilizadas em prol de interesses escusos, desvirtuando o ordenamento jurídico e minando a segurança jurídica. Apenas a busca por consequências jurídicas mais justas e acertadas no caso concreto, de acordo com princípios morais que indubitavelmente permeiam o ordenamento jurídico, pode legitimar a admissão de uma cláusula de exceção so</w:t>
      </w:r>
      <w:r w:rsidR="0016417A" w:rsidRPr="00535C51">
        <w:rPr>
          <w:rFonts w:ascii="Times New Roman" w:hAnsi="Times New Roman" w:cs="Times New Roman"/>
        </w:rPr>
        <w:t>bre o que já disse o legislador (STARLING, 2012).</w:t>
      </w:r>
      <w:r w:rsidRPr="00535C51">
        <w:rPr>
          <w:rFonts w:ascii="Times New Roman" w:hAnsi="Times New Roman" w:cs="Times New Roman"/>
        </w:rPr>
        <w:t>”</w:t>
      </w:r>
    </w:p>
    <w:p w:rsidR="000D0171" w:rsidRPr="00535C51" w:rsidRDefault="000D0171" w:rsidP="00CB7C9E">
      <w:pPr>
        <w:spacing w:line="360" w:lineRule="auto"/>
        <w:ind w:firstLine="708"/>
        <w:jc w:val="both"/>
        <w:rPr>
          <w:rFonts w:ascii="Times New Roman" w:hAnsi="Times New Roman" w:cs="Times New Roman"/>
          <w:sz w:val="24"/>
          <w:szCs w:val="24"/>
        </w:rPr>
      </w:pPr>
      <w:r w:rsidRPr="00535C51">
        <w:rPr>
          <w:rFonts w:ascii="Times New Roman" w:hAnsi="Times New Roman" w:cs="Times New Roman"/>
          <w:sz w:val="24"/>
          <w:szCs w:val="24"/>
        </w:rPr>
        <w:t xml:space="preserve">As decisões </w:t>
      </w:r>
      <w:r w:rsidRPr="00535C51">
        <w:rPr>
          <w:rFonts w:ascii="Times New Roman" w:hAnsi="Times New Roman" w:cs="Times New Roman"/>
          <w:i/>
          <w:sz w:val="24"/>
          <w:szCs w:val="24"/>
        </w:rPr>
        <w:t xml:space="preserve">contra </w:t>
      </w:r>
      <w:proofErr w:type="spellStart"/>
      <w:r w:rsidRPr="00535C51">
        <w:rPr>
          <w:rFonts w:ascii="Times New Roman" w:hAnsi="Times New Roman" w:cs="Times New Roman"/>
          <w:i/>
          <w:sz w:val="24"/>
          <w:szCs w:val="24"/>
        </w:rPr>
        <w:t>legem</w:t>
      </w:r>
      <w:proofErr w:type="spellEnd"/>
      <w:r w:rsidRPr="00535C51">
        <w:rPr>
          <w:rFonts w:ascii="Times New Roman" w:hAnsi="Times New Roman" w:cs="Times New Roman"/>
          <w:sz w:val="24"/>
          <w:szCs w:val="24"/>
        </w:rPr>
        <w:t xml:space="preserve"> não podem ser admitidas, pois são afrontas </w:t>
      </w:r>
      <w:proofErr w:type="gramStart"/>
      <w:r w:rsidRPr="00535C51">
        <w:rPr>
          <w:rFonts w:ascii="Times New Roman" w:hAnsi="Times New Roman" w:cs="Times New Roman"/>
          <w:sz w:val="24"/>
          <w:szCs w:val="24"/>
        </w:rPr>
        <w:t>à</w:t>
      </w:r>
      <w:proofErr w:type="gramEnd"/>
      <w:r w:rsidRPr="00535C51">
        <w:rPr>
          <w:rFonts w:ascii="Times New Roman" w:hAnsi="Times New Roman" w:cs="Times New Roman"/>
          <w:sz w:val="24"/>
          <w:szCs w:val="24"/>
        </w:rPr>
        <w:t xml:space="preserve"> todo o ordenamento jurídico vigente. Se a exceção é criada, no intuito de defender suposta justiça, abre-se o precedente para que mais e mais casos de proteção ao “moral e justo” sejam determinados judicialmente. Vale ressaltar que as decisões </w:t>
      </w:r>
      <w:r w:rsidRPr="00535C51">
        <w:rPr>
          <w:rFonts w:ascii="Times New Roman" w:hAnsi="Times New Roman" w:cs="Times New Roman"/>
          <w:i/>
          <w:sz w:val="24"/>
          <w:szCs w:val="24"/>
        </w:rPr>
        <w:t xml:space="preserve">contra </w:t>
      </w:r>
      <w:proofErr w:type="spellStart"/>
      <w:r w:rsidRPr="00535C51">
        <w:rPr>
          <w:rFonts w:ascii="Times New Roman" w:hAnsi="Times New Roman" w:cs="Times New Roman"/>
          <w:i/>
          <w:sz w:val="24"/>
          <w:szCs w:val="24"/>
        </w:rPr>
        <w:t>legem</w:t>
      </w:r>
      <w:proofErr w:type="spellEnd"/>
      <w:r w:rsidRPr="00535C51">
        <w:rPr>
          <w:rFonts w:ascii="Times New Roman" w:hAnsi="Times New Roman" w:cs="Times New Roman"/>
          <w:sz w:val="24"/>
          <w:szCs w:val="24"/>
        </w:rPr>
        <w:t xml:space="preserve"> aqui tratadas, não são aquelas em que o juiz decide contrariando uma lei, embasado em princípios, mas uma decisão que afronte o próprio sistema jurídico.</w:t>
      </w:r>
    </w:p>
    <w:p w:rsidR="000D0171" w:rsidRPr="00535C51" w:rsidRDefault="000D0171" w:rsidP="00CB7C9E">
      <w:pPr>
        <w:spacing w:line="360" w:lineRule="auto"/>
        <w:ind w:firstLine="708"/>
        <w:jc w:val="both"/>
        <w:rPr>
          <w:rFonts w:ascii="Times New Roman" w:hAnsi="Times New Roman" w:cs="Times New Roman"/>
          <w:sz w:val="24"/>
          <w:szCs w:val="24"/>
        </w:rPr>
      </w:pPr>
      <w:r w:rsidRPr="00535C51">
        <w:rPr>
          <w:rFonts w:ascii="Times New Roman" w:hAnsi="Times New Roman" w:cs="Times New Roman"/>
          <w:sz w:val="24"/>
          <w:szCs w:val="24"/>
        </w:rPr>
        <w:t xml:space="preserve"> Se a decisão é amparada em princípios que, de fato, se adequam ao caso concreto, não há que se falar em contrariar as leis, visto que há um respeito ao próprio sistema legal e aos demais dispositivos, que se adequam melhor ao caso do </w:t>
      </w:r>
      <w:r w:rsidRPr="00535C51">
        <w:rPr>
          <w:rFonts w:ascii="Times New Roman" w:hAnsi="Times New Roman" w:cs="Times New Roman"/>
          <w:i/>
          <w:sz w:val="24"/>
          <w:szCs w:val="24"/>
        </w:rPr>
        <w:t>decisum</w:t>
      </w:r>
      <w:r w:rsidRPr="00535C51">
        <w:rPr>
          <w:rFonts w:ascii="Times New Roman" w:hAnsi="Times New Roman" w:cs="Times New Roman"/>
          <w:sz w:val="24"/>
          <w:szCs w:val="24"/>
        </w:rPr>
        <w:t xml:space="preserve">. </w:t>
      </w:r>
    </w:p>
    <w:p w:rsidR="00F828F1" w:rsidRDefault="00AC56A0"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Apesar de não serem os juízes meros aplicadores das leis, também não são legisladores, e não podem opor-se ao que criaram os legitimados pelo povo para que elaborassem suas leis e as normas à que seriam submetidos. É importante, portanto, que os juízes ao aplicarem as leis, decidam em conformidade com a Constituição, e que </w:t>
      </w:r>
      <w:proofErr w:type="gramStart"/>
      <w:r>
        <w:rPr>
          <w:rFonts w:ascii="Times New Roman" w:hAnsi="Times New Roman" w:cs="Times New Roman"/>
          <w:sz w:val="24"/>
          <w:szCs w:val="24"/>
        </w:rPr>
        <w:t>levem</w:t>
      </w:r>
      <w:proofErr w:type="gramEnd"/>
      <w:r>
        <w:rPr>
          <w:rFonts w:ascii="Times New Roman" w:hAnsi="Times New Roman" w:cs="Times New Roman"/>
          <w:sz w:val="24"/>
          <w:szCs w:val="24"/>
        </w:rPr>
        <w:t xml:space="preserve"> em consideração a finalidade social da norma a ser aplicada e que sua interpretação seja em conformidade com a vontade do legislador naquela lei, tornando o sistema jurídico mais harmônico, e mais legítimo.</w:t>
      </w:r>
    </w:p>
    <w:p w:rsidR="00A312E1" w:rsidRDefault="00A312E1"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sistema juríd</w:t>
      </w:r>
      <w:r w:rsidR="00D70E5F">
        <w:rPr>
          <w:rFonts w:ascii="Times New Roman" w:hAnsi="Times New Roman" w:cs="Times New Roman"/>
          <w:sz w:val="24"/>
          <w:szCs w:val="24"/>
        </w:rPr>
        <w:t xml:space="preserve">ico </w:t>
      </w:r>
      <w:r>
        <w:rPr>
          <w:rFonts w:ascii="Times New Roman" w:hAnsi="Times New Roman" w:cs="Times New Roman"/>
          <w:sz w:val="24"/>
          <w:szCs w:val="24"/>
        </w:rPr>
        <w:t>anglo-saxônico</w:t>
      </w:r>
      <w:r w:rsidR="00D70E5F">
        <w:rPr>
          <w:rFonts w:ascii="Times New Roman" w:hAnsi="Times New Roman" w:cs="Times New Roman"/>
          <w:sz w:val="24"/>
          <w:szCs w:val="24"/>
        </w:rPr>
        <w:t xml:space="preserve">, conhecido como “common </w:t>
      </w:r>
      <w:proofErr w:type="spellStart"/>
      <w:proofErr w:type="gramStart"/>
      <w:r w:rsidR="00D70E5F">
        <w:rPr>
          <w:rFonts w:ascii="Times New Roman" w:hAnsi="Times New Roman" w:cs="Times New Roman"/>
          <w:sz w:val="24"/>
          <w:szCs w:val="24"/>
        </w:rPr>
        <w:t>law</w:t>
      </w:r>
      <w:proofErr w:type="spellEnd"/>
      <w:proofErr w:type="gramEnd"/>
      <w:r w:rsidR="00D70E5F">
        <w:rPr>
          <w:rFonts w:ascii="Times New Roman" w:hAnsi="Times New Roman" w:cs="Times New Roman"/>
          <w:sz w:val="24"/>
          <w:szCs w:val="24"/>
        </w:rPr>
        <w:t>”, pela força jurisprudencial e consuetudinária inerentes à esse sistema, apesar da força normativa vir ganhando bastante espaço nesse sistema, é mais comum que surjam casos em que não há previsão legal no ordenamento jurídico, ou que seja um caso inovador e estranho aos costumes e à coletividade.</w:t>
      </w:r>
    </w:p>
    <w:p w:rsidR="00D70E5F" w:rsidRDefault="00D70E5F"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casos são conhecidos como “hard cases” (casos difíceis), e, duas grandes teorias surgiram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respeito da solução desses casos. Uma delas foi formulada por Herbert L. Hart</w:t>
      </w:r>
      <w:r w:rsidR="005D1900">
        <w:rPr>
          <w:rFonts w:ascii="Times New Roman" w:hAnsi="Times New Roman" w:cs="Times New Roman"/>
          <w:sz w:val="24"/>
          <w:szCs w:val="24"/>
        </w:rPr>
        <w:t xml:space="preserve"> (</w:t>
      </w:r>
      <w:r w:rsidR="005D1900" w:rsidRPr="00495EDB">
        <w:rPr>
          <w:rFonts w:ascii="Times New Roman" w:hAnsi="Times New Roman" w:cs="Times New Roman"/>
          <w:i/>
          <w:sz w:val="24"/>
          <w:szCs w:val="24"/>
        </w:rPr>
        <w:t>apud</w:t>
      </w:r>
      <w:r w:rsidR="005D1900">
        <w:rPr>
          <w:rFonts w:ascii="Times New Roman" w:hAnsi="Times New Roman" w:cs="Times New Roman"/>
          <w:sz w:val="24"/>
          <w:szCs w:val="24"/>
        </w:rPr>
        <w:t xml:space="preserve"> B</w:t>
      </w:r>
      <w:r w:rsidR="00495EDB">
        <w:rPr>
          <w:rFonts w:ascii="Times New Roman" w:hAnsi="Times New Roman" w:cs="Times New Roman"/>
          <w:sz w:val="24"/>
          <w:szCs w:val="24"/>
        </w:rPr>
        <w:t>eltrami</w:t>
      </w:r>
      <w:r w:rsidR="005A3786">
        <w:rPr>
          <w:rFonts w:ascii="Times New Roman" w:hAnsi="Times New Roman" w:cs="Times New Roman"/>
          <w:sz w:val="24"/>
          <w:szCs w:val="24"/>
        </w:rPr>
        <w:t>, 2011</w:t>
      </w:r>
      <w:r w:rsidR="005D1900">
        <w:rPr>
          <w:rFonts w:ascii="Times New Roman" w:hAnsi="Times New Roman" w:cs="Times New Roman"/>
          <w:sz w:val="24"/>
          <w:szCs w:val="24"/>
        </w:rPr>
        <w:t>)</w:t>
      </w:r>
      <w:r>
        <w:rPr>
          <w:rFonts w:ascii="Times New Roman" w:hAnsi="Times New Roman" w:cs="Times New Roman"/>
          <w:sz w:val="24"/>
          <w:szCs w:val="24"/>
        </w:rPr>
        <w:t>, jurista inglês que propunha caber apenas ao magistrado a solução desses casos através apenas do uso de sua discricionariedade, 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não haveria uma solução correta para aquele caso específico, podendo inclusive haver decisões distintas para casos semelhantes, visto que caberia apenas aos julgadores determinar a solução correta.</w:t>
      </w:r>
    </w:p>
    <w:p w:rsidR="00D70E5F" w:rsidRDefault="00D70E5F"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outra teoria, formulada por Ronald </w:t>
      </w:r>
      <w:proofErr w:type="spellStart"/>
      <w:r>
        <w:rPr>
          <w:rFonts w:ascii="Times New Roman" w:hAnsi="Times New Roman" w:cs="Times New Roman"/>
          <w:sz w:val="24"/>
          <w:szCs w:val="24"/>
        </w:rPr>
        <w:t>Dworkin</w:t>
      </w:r>
      <w:proofErr w:type="spellEnd"/>
      <w:r w:rsidR="00A005EC">
        <w:rPr>
          <w:rFonts w:ascii="Times New Roman" w:hAnsi="Times New Roman" w:cs="Times New Roman"/>
          <w:sz w:val="24"/>
          <w:szCs w:val="24"/>
        </w:rPr>
        <w:t xml:space="preserve"> (</w:t>
      </w:r>
      <w:r w:rsidR="00495EDB" w:rsidRPr="00495EDB">
        <w:rPr>
          <w:rFonts w:ascii="Times New Roman" w:hAnsi="Times New Roman" w:cs="Times New Roman"/>
          <w:i/>
          <w:sz w:val="24"/>
          <w:szCs w:val="24"/>
        </w:rPr>
        <w:t>apud</w:t>
      </w:r>
      <w:r w:rsidR="00495EDB">
        <w:rPr>
          <w:rFonts w:ascii="Times New Roman" w:hAnsi="Times New Roman" w:cs="Times New Roman"/>
          <w:sz w:val="24"/>
          <w:szCs w:val="24"/>
        </w:rPr>
        <w:t xml:space="preserve"> Beltrami, 2011</w:t>
      </w:r>
      <w:r w:rsidR="00A005EC">
        <w:rPr>
          <w:rFonts w:ascii="Times New Roman" w:hAnsi="Times New Roman" w:cs="Times New Roman"/>
          <w:sz w:val="24"/>
          <w:szCs w:val="24"/>
        </w:rPr>
        <w:t>)</w:t>
      </w:r>
      <w:r>
        <w:rPr>
          <w:rFonts w:ascii="Times New Roman" w:hAnsi="Times New Roman" w:cs="Times New Roman"/>
          <w:sz w:val="24"/>
          <w:szCs w:val="24"/>
        </w:rPr>
        <w:t xml:space="preserve">, </w:t>
      </w:r>
      <w:r w:rsidR="00C131A9">
        <w:rPr>
          <w:rFonts w:ascii="Times New Roman" w:hAnsi="Times New Roman" w:cs="Times New Roman"/>
          <w:sz w:val="24"/>
          <w:szCs w:val="24"/>
        </w:rPr>
        <w:t xml:space="preserve">estabelece que não </w:t>
      </w:r>
      <w:proofErr w:type="gramStart"/>
      <w:r w:rsidR="00C131A9">
        <w:rPr>
          <w:rFonts w:ascii="Times New Roman" w:hAnsi="Times New Roman" w:cs="Times New Roman"/>
          <w:sz w:val="24"/>
          <w:szCs w:val="24"/>
        </w:rPr>
        <w:t>existe</w:t>
      </w:r>
      <w:proofErr w:type="gramEnd"/>
      <w:r w:rsidR="00C131A9">
        <w:rPr>
          <w:rFonts w:ascii="Times New Roman" w:hAnsi="Times New Roman" w:cs="Times New Roman"/>
          <w:sz w:val="24"/>
          <w:szCs w:val="24"/>
        </w:rPr>
        <w:t xml:space="preserve"> a possibilidade de ter o juiz poder para editar leis ou normas, visto que o povo não conferiu à ele esse poder, e ainda que isso fosse possível, não poderia aplicá-las sob pena de ferir a retroatividade da lei.</w:t>
      </w:r>
    </w:p>
    <w:p w:rsidR="00C131A9" w:rsidRDefault="00C131A9" w:rsidP="00CB7C9E">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Dworkin</w:t>
      </w:r>
      <w:proofErr w:type="spellEnd"/>
      <w:r w:rsidR="0016417A">
        <w:rPr>
          <w:rFonts w:ascii="Times New Roman" w:hAnsi="Times New Roman" w:cs="Times New Roman"/>
          <w:sz w:val="24"/>
          <w:szCs w:val="24"/>
        </w:rPr>
        <w:t xml:space="preserve"> (2007),</w:t>
      </w:r>
      <w:r>
        <w:rPr>
          <w:rFonts w:ascii="Times New Roman" w:hAnsi="Times New Roman" w:cs="Times New Roman"/>
          <w:sz w:val="24"/>
          <w:szCs w:val="24"/>
        </w:rPr>
        <w:t xml:space="preserve"> </w:t>
      </w:r>
      <w:r w:rsidR="0016417A">
        <w:rPr>
          <w:rFonts w:ascii="Times New Roman" w:hAnsi="Times New Roman" w:cs="Times New Roman"/>
          <w:sz w:val="24"/>
          <w:szCs w:val="24"/>
        </w:rPr>
        <w:t>citado por</w:t>
      </w:r>
      <w:r>
        <w:rPr>
          <w:rFonts w:ascii="Times New Roman" w:hAnsi="Times New Roman" w:cs="Times New Roman"/>
          <w:sz w:val="24"/>
          <w:szCs w:val="24"/>
        </w:rPr>
        <w:t xml:space="preserve"> Beltrami</w:t>
      </w:r>
      <w:r w:rsidR="0016417A">
        <w:rPr>
          <w:rFonts w:ascii="Times New Roman" w:hAnsi="Times New Roman" w:cs="Times New Roman"/>
          <w:sz w:val="24"/>
          <w:szCs w:val="24"/>
        </w:rPr>
        <w:t xml:space="preserve"> (2011),</w:t>
      </w:r>
      <w:r>
        <w:rPr>
          <w:rFonts w:ascii="Times New Roman" w:hAnsi="Times New Roman" w:cs="Times New Roman"/>
          <w:sz w:val="24"/>
          <w:szCs w:val="24"/>
        </w:rPr>
        <w:t xml:space="preserve"> defendia que caso o juiz criasse alguma lei e a aplicasse no caso concreto, a parte a que incumbiria o ônus da decisão seria punida, não por ter violado um dever seu, mas por violar um novo dever criado pelo próprio magistrado após o fato.</w:t>
      </w:r>
    </w:p>
    <w:p w:rsidR="006C73FF" w:rsidRPr="006C73FF" w:rsidRDefault="006C73FF" w:rsidP="00CB7C9E">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defende, portanto, a aplicação dos princípios gerais do Direito, aos </w:t>
      </w:r>
      <w:r w:rsidRPr="006C73FF">
        <w:rPr>
          <w:rFonts w:ascii="Times New Roman" w:hAnsi="Times New Roman" w:cs="Times New Roman"/>
          <w:i/>
          <w:sz w:val="24"/>
          <w:szCs w:val="24"/>
        </w:rPr>
        <w:t>hard cases</w:t>
      </w:r>
      <w:r>
        <w:rPr>
          <w:rFonts w:ascii="Times New Roman" w:hAnsi="Times New Roman" w:cs="Times New Roman"/>
          <w:i/>
          <w:sz w:val="24"/>
          <w:szCs w:val="24"/>
        </w:rPr>
        <w:t>,</w:t>
      </w:r>
      <w:r>
        <w:rPr>
          <w:rFonts w:ascii="Times New Roman" w:hAnsi="Times New Roman" w:cs="Times New Roman"/>
          <w:sz w:val="24"/>
          <w:szCs w:val="24"/>
        </w:rPr>
        <w:t xml:space="preserve"> visto que serão atendidos os ditames da Justiça e do ordenamento jurídico vigente. Ainda que não positivados, os princípios fazem parte dos sistemas jurídicos, tendo força normativa e não apenas podendo, como devendo ser aplicados nos casos concretos, a fim de solucioná-los da maneira correta, qual </w:t>
      </w:r>
      <w:proofErr w:type="gramStart"/>
      <w:r>
        <w:rPr>
          <w:rFonts w:ascii="Times New Roman" w:hAnsi="Times New Roman" w:cs="Times New Roman"/>
          <w:sz w:val="24"/>
          <w:szCs w:val="24"/>
        </w:rPr>
        <w:t>seja,</w:t>
      </w:r>
      <w:proofErr w:type="gramEnd"/>
      <w:r>
        <w:rPr>
          <w:rFonts w:ascii="Times New Roman" w:hAnsi="Times New Roman" w:cs="Times New Roman"/>
          <w:sz w:val="24"/>
          <w:szCs w:val="24"/>
        </w:rPr>
        <w:t xml:space="preserve"> aquela em que os magistrados foram incumbidos </w:t>
      </w:r>
      <w:r>
        <w:rPr>
          <w:rFonts w:ascii="Times New Roman" w:hAnsi="Times New Roman" w:cs="Times New Roman"/>
          <w:sz w:val="24"/>
          <w:szCs w:val="24"/>
        </w:rPr>
        <w:lastRenderedPageBreak/>
        <w:t>de julgar: na busca pela Justiça, não uma justiça individual, mas a justiça que determinam as leis e que a sociedade busca, ainda que de forma inconsciente.</w:t>
      </w:r>
    </w:p>
    <w:p w:rsidR="009D5022" w:rsidRPr="009A0611" w:rsidRDefault="009D5022"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A0611">
        <w:rPr>
          <w:rFonts w:ascii="Times New Roman" w:hAnsi="Times New Roman" w:cs="Times New Roman"/>
          <w:sz w:val="24"/>
          <w:szCs w:val="24"/>
        </w:rPr>
        <w:t xml:space="preserve">Todavia, a teoria </w:t>
      </w:r>
      <w:proofErr w:type="spellStart"/>
      <w:r w:rsidRPr="009A0611">
        <w:rPr>
          <w:rFonts w:ascii="Times New Roman" w:hAnsi="Times New Roman" w:cs="Times New Roman"/>
          <w:sz w:val="24"/>
          <w:szCs w:val="24"/>
        </w:rPr>
        <w:t>Dworkiniana</w:t>
      </w:r>
      <w:proofErr w:type="spellEnd"/>
      <w:r w:rsidRPr="009A0611">
        <w:rPr>
          <w:rFonts w:ascii="Times New Roman" w:hAnsi="Times New Roman" w:cs="Times New Roman"/>
          <w:sz w:val="24"/>
          <w:szCs w:val="24"/>
        </w:rPr>
        <w:t>, ao defender a utilização de princípios presentes no ordenamento jurídico do local do julgamento, continuou sem delimitar o poder dos julgadores. Fácil observar conflito entre princípios em casos semelhantes, e juízes decidindo de forma oposta por escolherem determinado princípio, que adequam à sua interpretação e subjetividade.</w:t>
      </w:r>
    </w:p>
    <w:p w:rsidR="009D5022" w:rsidRPr="009A0611" w:rsidRDefault="009D5022"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sidRPr="009A0611">
        <w:rPr>
          <w:rFonts w:ascii="Times New Roman" w:hAnsi="Times New Roman" w:cs="Times New Roman"/>
          <w:sz w:val="24"/>
          <w:szCs w:val="24"/>
        </w:rPr>
        <w:tab/>
        <w:t xml:space="preserve">A imparcialidade que a sociedade espera do Judiciário é um importante avanço nos ordenamentos jurídicos. Como obter a segurança jurídica num lugar em que </w:t>
      </w:r>
      <w:proofErr w:type="gramStart"/>
      <w:r w:rsidRPr="009A0611">
        <w:rPr>
          <w:rFonts w:ascii="Times New Roman" w:hAnsi="Times New Roman" w:cs="Times New Roman"/>
          <w:sz w:val="24"/>
          <w:szCs w:val="24"/>
        </w:rPr>
        <w:t>são</w:t>
      </w:r>
      <w:proofErr w:type="gramEnd"/>
      <w:r w:rsidRPr="009A0611">
        <w:rPr>
          <w:rFonts w:ascii="Times New Roman" w:hAnsi="Times New Roman" w:cs="Times New Roman"/>
          <w:sz w:val="24"/>
          <w:szCs w:val="24"/>
        </w:rPr>
        <w:t xml:space="preserve"> julgados fato </w:t>
      </w:r>
      <w:r w:rsidR="009634DC" w:rsidRPr="009A0611">
        <w:rPr>
          <w:rFonts w:ascii="Times New Roman" w:hAnsi="Times New Roman" w:cs="Times New Roman"/>
          <w:sz w:val="24"/>
          <w:szCs w:val="24"/>
        </w:rPr>
        <w:t>semelhantes de formas distintas?</w:t>
      </w:r>
      <w:r w:rsidRPr="009A0611">
        <w:rPr>
          <w:rFonts w:ascii="Times New Roman" w:hAnsi="Times New Roman" w:cs="Times New Roman"/>
          <w:sz w:val="24"/>
          <w:szCs w:val="24"/>
        </w:rPr>
        <w:t xml:space="preserve"> Para alguns, a resposta está em separar o Direito da Moral, e assim, </w:t>
      </w:r>
      <w:r w:rsidR="0026383E" w:rsidRPr="009A0611">
        <w:rPr>
          <w:rFonts w:ascii="Times New Roman" w:hAnsi="Times New Roman" w:cs="Times New Roman"/>
          <w:sz w:val="24"/>
          <w:szCs w:val="24"/>
        </w:rPr>
        <w:t>re</w:t>
      </w:r>
      <w:r w:rsidRPr="009A0611">
        <w:rPr>
          <w:rFonts w:ascii="Times New Roman" w:hAnsi="Times New Roman" w:cs="Times New Roman"/>
          <w:sz w:val="24"/>
          <w:szCs w:val="24"/>
        </w:rPr>
        <w:t>tornar aos ensinamentos da escola exegética, que, já foram ultrapassados desde o século passado.</w:t>
      </w:r>
    </w:p>
    <w:p w:rsidR="009D5022" w:rsidRDefault="00120FC4"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Analisemos o caso relatado pelo escritor britânico Ian </w:t>
      </w:r>
      <w:proofErr w:type="spellStart"/>
      <w:r>
        <w:rPr>
          <w:rFonts w:ascii="Times New Roman" w:hAnsi="Times New Roman" w:cs="Times New Roman"/>
          <w:sz w:val="24"/>
          <w:szCs w:val="24"/>
        </w:rPr>
        <w:t>McEvan</w:t>
      </w:r>
      <w:proofErr w:type="spellEnd"/>
      <w:r w:rsidR="000679FF">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0679FF">
        <w:rPr>
          <w:rFonts w:ascii="Times New Roman" w:hAnsi="Times New Roman" w:cs="Times New Roman"/>
          <w:sz w:val="24"/>
          <w:szCs w:val="24"/>
        </w:rPr>
        <w:t xml:space="preserve">em </w:t>
      </w:r>
      <w:r w:rsidR="00C000C7">
        <w:rPr>
          <w:rFonts w:ascii="Times New Roman" w:hAnsi="Times New Roman" w:cs="Times New Roman"/>
          <w:sz w:val="24"/>
          <w:szCs w:val="24"/>
        </w:rPr>
        <w:t xml:space="preserve">que </w:t>
      </w:r>
      <w:r w:rsidR="000679FF">
        <w:rPr>
          <w:rFonts w:ascii="Times New Roman" w:hAnsi="Times New Roman" w:cs="Times New Roman"/>
          <w:sz w:val="24"/>
          <w:szCs w:val="24"/>
        </w:rPr>
        <w:t xml:space="preserve">ele </w:t>
      </w:r>
      <w:r w:rsidR="00C000C7">
        <w:rPr>
          <w:rFonts w:ascii="Times New Roman" w:hAnsi="Times New Roman" w:cs="Times New Roman"/>
          <w:sz w:val="24"/>
          <w:szCs w:val="24"/>
        </w:rPr>
        <w:t>narra ocasião na qual</w:t>
      </w:r>
      <w:r>
        <w:rPr>
          <w:rFonts w:ascii="Times New Roman" w:hAnsi="Times New Roman" w:cs="Times New Roman"/>
          <w:sz w:val="24"/>
          <w:szCs w:val="24"/>
        </w:rPr>
        <w:t xml:space="preserve"> o juiz Sir Alan Ward se deparou com uma demanda de um hospital que solicitava a permissão para realizar a transfusão de sangue em um jovem, de quase 18 anos, com leucemia, mas que seus pais haviam negado a autorização, por serem Testemunhas de Jeová.</w:t>
      </w:r>
    </w:p>
    <w:p w:rsidR="00A9039C" w:rsidRDefault="00120FC4"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t>A transfusão era condição de sobrevivência para aquele jovem, que estava com a vida entre preceitos morais e legais, e o juiz decidiu conhece-lo antes de tomar a decisão. Após conversarem por algumas horas, e mesmo com a recusa fundamentada do jovem e de seus pais, o juiz deu ganho de causa ao hospital, que realizou a transfusão e sa</w:t>
      </w:r>
      <w:r w:rsidR="00A9039C">
        <w:rPr>
          <w:rFonts w:ascii="Times New Roman" w:hAnsi="Times New Roman" w:cs="Times New Roman"/>
          <w:sz w:val="24"/>
          <w:szCs w:val="24"/>
        </w:rPr>
        <w:t>lvou a vida do rapaz, justificando ainda que o bem-estar do menor constituiu sua preocupação primordial.</w:t>
      </w:r>
    </w:p>
    <w:p w:rsidR="00A9039C" w:rsidRDefault="00A9039C"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Anos mais tarde, o jovem, agora maior de idade, retornou ao hospital necessitando de outra transfusão de sangue. Dessa vez, entretanto, as leis britânicas concediam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ele o direito de escolher entre fazê-la ou não, pois não havia nenhum dispositivo que o obrigasse a realizar a transfusão, mesmo que em situação de vida ou morte. E, negando-se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realizar o procedimento médico, o jovem veio a falecer.</w:t>
      </w:r>
    </w:p>
    <w:p w:rsidR="00A9039C" w:rsidRDefault="00A9039C" w:rsidP="00671CBD">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decisão do juiz foi acertada, tanto segundo as teorias de Hart, quanto segundo </w:t>
      </w:r>
      <w:proofErr w:type="spellStart"/>
      <w:r>
        <w:rPr>
          <w:rFonts w:ascii="Times New Roman" w:hAnsi="Times New Roman" w:cs="Times New Roman"/>
          <w:sz w:val="24"/>
          <w:szCs w:val="24"/>
        </w:rPr>
        <w:t>Dworkin</w:t>
      </w:r>
      <w:proofErr w:type="spellEnd"/>
      <w:r>
        <w:rPr>
          <w:rFonts w:ascii="Times New Roman" w:hAnsi="Times New Roman" w:cs="Times New Roman"/>
          <w:sz w:val="24"/>
          <w:szCs w:val="24"/>
        </w:rPr>
        <w:t xml:space="preserve">, pois ela pautou-se nos princípios que norteiam a atividade jurídica, à dignidade humana do menor, e ao mesmo tempo, </w:t>
      </w:r>
      <w:r w:rsidR="00E348E2">
        <w:rPr>
          <w:rFonts w:ascii="Times New Roman" w:hAnsi="Times New Roman" w:cs="Times New Roman"/>
          <w:sz w:val="24"/>
          <w:szCs w:val="24"/>
        </w:rPr>
        <w:t xml:space="preserve">decidiu tomando a decisão por aquele que apenas futuramente poderia fazer as decisões de sua vida de acordo com seus princípios morais e </w:t>
      </w:r>
      <w:r w:rsidR="00E348E2">
        <w:rPr>
          <w:rFonts w:ascii="Times New Roman" w:hAnsi="Times New Roman" w:cs="Times New Roman"/>
          <w:sz w:val="24"/>
          <w:szCs w:val="24"/>
        </w:rPr>
        <w:lastRenderedPageBreak/>
        <w:t>convicções. Vejamos o entendimento do juiz Sir Alan Ward</w:t>
      </w:r>
      <w:r w:rsidR="00A9442E">
        <w:rPr>
          <w:rFonts w:ascii="Times New Roman" w:hAnsi="Times New Roman" w:cs="Times New Roman"/>
          <w:sz w:val="24"/>
          <w:szCs w:val="24"/>
        </w:rPr>
        <w:t xml:space="preserve"> </w:t>
      </w:r>
      <w:r w:rsidR="00E348E2">
        <w:rPr>
          <w:rFonts w:ascii="Times New Roman" w:hAnsi="Times New Roman" w:cs="Times New Roman"/>
          <w:sz w:val="24"/>
          <w:szCs w:val="24"/>
        </w:rPr>
        <w:t>em outro julgamento envolvendo também princípios religiosos e vida:</w:t>
      </w:r>
    </w:p>
    <w:p w:rsidR="00E348E2" w:rsidRPr="00E348E2" w:rsidRDefault="00E348E2" w:rsidP="00CB7C9E">
      <w:pPr>
        <w:spacing w:line="240" w:lineRule="auto"/>
        <w:ind w:left="2268"/>
        <w:jc w:val="both"/>
        <w:rPr>
          <w:rFonts w:ascii="Times New Roman" w:hAnsi="Times New Roman" w:cs="Times New Roman"/>
        </w:rPr>
      </w:pPr>
      <w:r w:rsidRPr="006C18A5">
        <w:rPr>
          <w:rFonts w:ascii="Times New Roman" w:hAnsi="Times New Roman" w:cs="Times New Roman"/>
        </w:rPr>
        <w:t>“Sendo este um tribunal que cuida da lei, e não de preceitos morais, nossa tarefa consistiu em encontrar, como é nosso dever aplicar os princípios  legais relevantes para a situação  com que nos defrontávamos — u</w:t>
      </w:r>
      <w:r w:rsidR="00D7516F">
        <w:rPr>
          <w:rFonts w:ascii="Times New Roman" w:hAnsi="Times New Roman" w:cs="Times New Roman"/>
        </w:rPr>
        <w:t xml:space="preserve">ma situação de todo excepcional </w:t>
      </w:r>
      <w:r w:rsidR="0004465D">
        <w:rPr>
          <w:rFonts w:ascii="Times New Roman" w:hAnsi="Times New Roman" w:cs="Times New Roman"/>
        </w:rPr>
        <w:t>(MCEWAN, 2014)</w:t>
      </w:r>
      <w:r w:rsidRPr="006C18A5">
        <w:rPr>
          <w:rFonts w:ascii="Times New Roman" w:hAnsi="Times New Roman" w:cs="Times New Roman"/>
        </w:rPr>
        <w:t>.</w:t>
      </w:r>
      <w:r w:rsidR="00D7516F">
        <w:rPr>
          <w:rFonts w:ascii="Times New Roman" w:hAnsi="Times New Roman" w:cs="Times New Roman"/>
        </w:rPr>
        <w:t>”</w:t>
      </w:r>
    </w:p>
    <w:p w:rsidR="00120FC4" w:rsidRDefault="00A9039C" w:rsidP="00CB7C9E">
      <w:pPr>
        <w:tabs>
          <w:tab w:val="left" w:pos="708"/>
          <w:tab w:val="left" w:pos="1416"/>
          <w:tab w:val="left" w:pos="2124"/>
          <w:tab w:val="left" w:pos="2832"/>
          <w:tab w:val="left" w:pos="3540"/>
          <w:tab w:val="left" w:pos="4248"/>
          <w:tab w:val="left" w:pos="504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92957" w:rsidRPr="00C63217">
        <w:rPr>
          <w:rFonts w:ascii="Times New Roman" w:hAnsi="Times New Roman" w:cs="Times New Roman"/>
          <w:sz w:val="24"/>
          <w:szCs w:val="24"/>
        </w:rPr>
        <w:t xml:space="preserve">Os juízes tem o árduo dever de separar seus preceitos morais dos princípios legais. E essa tarefa que incumbe à magistratura, não é fácil. A escolha dos princípios que se adequam aos casos concretos, e a forma que as leis devem ser aplicadas, quando expressamente a lei não prevê é labor bastante complexo, pois deve se objetivar </w:t>
      </w:r>
      <w:r w:rsidR="000B432F" w:rsidRPr="00C63217">
        <w:rPr>
          <w:rFonts w:ascii="Times New Roman" w:hAnsi="Times New Roman" w:cs="Times New Roman"/>
          <w:sz w:val="24"/>
          <w:szCs w:val="24"/>
        </w:rPr>
        <w:t>os objetivos do legislador na elaboração das leis, visto ser ele o legítimo detentor do poder normativo.</w:t>
      </w:r>
    </w:p>
    <w:p w:rsidR="00895DAB" w:rsidRDefault="00E348E2"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o que espera a sociedade dos seus julgadores e um dos objetivos do Direito: a imparcialidade. Ainda que o juiz possua princípios e valores </w:t>
      </w:r>
      <w:r w:rsidR="00612CDC">
        <w:rPr>
          <w:rFonts w:ascii="Times New Roman" w:hAnsi="Times New Roman" w:cs="Times New Roman"/>
          <w:sz w:val="24"/>
          <w:szCs w:val="24"/>
        </w:rPr>
        <w:t>morais próprios, não deve aplicá</w:t>
      </w:r>
      <w:r>
        <w:rPr>
          <w:rFonts w:ascii="Times New Roman" w:hAnsi="Times New Roman" w:cs="Times New Roman"/>
          <w:sz w:val="24"/>
          <w:szCs w:val="24"/>
        </w:rPr>
        <w:t xml:space="preserve">-los aos casos que lhe sejam apresentados, deve </w:t>
      </w:r>
      <w:proofErr w:type="gramStart"/>
      <w:r>
        <w:rPr>
          <w:rFonts w:ascii="Times New Roman" w:hAnsi="Times New Roman" w:cs="Times New Roman"/>
          <w:sz w:val="24"/>
          <w:szCs w:val="24"/>
        </w:rPr>
        <w:t>buscar,</w:t>
      </w:r>
      <w:proofErr w:type="gramEnd"/>
      <w:r>
        <w:rPr>
          <w:rFonts w:ascii="Times New Roman" w:hAnsi="Times New Roman" w:cs="Times New Roman"/>
          <w:sz w:val="24"/>
          <w:szCs w:val="24"/>
        </w:rPr>
        <w:t xml:space="preserve"> isso sim, a utilização dos princípios inerentes à sociedade em que está inserido, pois se é essa a sociedade que abriu mão de parte dos seus direitos para se submeterem às leis, a aplicação legal deve ser voltada para ela.</w:t>
      </w:r>
    </w:p>
    <w:p w:rsidR="00EC3820" w:rsidRDefault="00E348E2" w:rsidP="00793C94">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A subjetividade dos julgadores deve ser esquecida na realização do seu </w:t>
      </w:r>
      <w:r w:rsidRPr="00E348E2">
        <w:rPr>
          <w:rFonts w:ascii="Times New Roman" w:hAnsi="Times New Roman" w:cs="Times New Roman"/>
          <w:i/>
          <w:sz w:val="24"/>
          <w:szCs w:val="24"/>
        </w:rPr>
        <w:t>múnus</w:t>
      </w:r>
      <w:r>
        <w:rPr>
          <w:rFonts w:ascii="Times New Roman" w:hAnsi="Times New Roman" w:cs="Times New Roman"/>
          <w:i/>
          <w:sz w:val="24"/>
          <w:szCs w:val="24"/>
        </w:rPr>
        <w:t xml:space="preserve">, </w:t>
      </w:r>
      <w:r>
        <w:rPr>
          <w:rFonts w:ascii="Times New Roman" w:hAnsi="Times New Roman" w:cs="Times New Roman"/>
          <w:sz w:val="24"/>
          <w:szCs w:val="24"/>
        </w:rPr>
        <w:t xml:space="preserve">pois não lhe é permitido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normatização de seus valores ou de seus pensamentos. A interpretação deve levar em consideração apenas as leis, os costumes, e os princípios, ainda que estes últimos não estejam positivados, buscando o verdadeiro sentido do Direito, que é a obtenção de Justiça.</w:t>
      </w:r>
      <w:r w:rsidR="00EC3820">
        <w:rPr>
          <w:rFonts w:ascii="Times New Roman" w:hAnsi="Times New Roman" w:cs="Times New Roman"/>
          <w:sz w:val="24"/>
          <w:szCs w:val="24"/>
        </w:rPr>
        <w:t xml:space="preserve"> </w:t>
      </w:r>
    </w:p>
    <w:p w:rsidR="00C63217" w:rsidRPr="00C63217" w:rsidRDefault="00C63217" w:rsidP="00CB7C9E">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 xml:space="preserve">Na aplicação dos dispositivos legais, </w:t>
      </w:r>
      <w:r w:rsidR="00290D1E">
        <w:rPr>
          <w:rFonts w:ascii="Times New Roman" w:hAnsi="Times New Roman" w:cs="Times New Roman"/>
          <w:sz w:val="24"/>
          <w:szCs w:val="24"/>
        </w:rPr>
        <w:t xml:space="preserve">além do respeito aos limites interpretativos que a lei impõe ao magistrado, deve-se buscar </w:t>
      </w:r>
      <w:proofErr w:type="gramStart"/>
      <w:r w:rsidR="00290D1E">
        <w:rPr>
          <w:rFonts w:ascii="Times New Roman" w:hAnsi="Times New Roman" w:cs="Times New Roman"/>
          <w:sz w:val="24"/>
          <w:szCs w:val="24"/>
        </w:rPr>
        <w:t>à</w:t>
      </w:r>
      <w:proofErr w:type="gramEnd"/>
      <w:r w:rsidR="00290D1E">
        <w:rPr>
          <w:rFonts w:ascii="Times New Roman" w:hAnsi="Times New Roman" w:cs="Times New Roman"/>
          <w:sz w:val="24"/>
          <w:szCs w:val="24"/>
        </w:rPr>
        <w:t xml:space="preserve"> adequação da lei ao sistema jurídico, de forma que a lei seja integralizada às demais normas, tornando-se uma norma justa não por sua moral ou ideologia, mas por ser ela parte do próprio ordenamento jurídico. Ratificando esse entendimento,</w:t>
      </w:r>
      <w:r>
        <w:rPr>
          <w:rFonts w:ascii="Times New Roman" w:hAnsi="Times New Roman" w:cs="Times New Roman"/>
          <w:sz w:val="24"/>
          <w:szCs w:val="24"/>
        </w:rPr>
        <w:t xml:space="preserve"> </w:t>
      </w:r>
      <w:r w:rsidR="0077265A">
        <w:rPr>
          <w:rFonts w:ascii="Times New Roman" w:hAnsi="Times New Roman" w:cs="Times New Roman"/>
          <w:sz w:val="24"/>
          <w:szCs w:val="24"/>
        </w:rPr>
        <w:t xml:space="preserve">o </w:t>
      </w:r>
      <w:proofErr w:type="spellStart"/>
      <w:r w:rsidR="0077265A">
        <w:rPr>
          <w:rFonts w:ascii="Times New Roman" w:hAnsi="Times New Roman" w:cs="Times New Roman"/>
          <w:sz w:val="24"/>
          <w:szCs w:val="24"/>
        </w:rPr>
        <w:t>jusfilósofo</w:t>
      </w:r>
      <w:proofErr w:type="spellEnd"/>
      <w:r w:rsidR="0077265A">
        <w:rPr>
          <w:rFonts w:ascii="Times New Roman" w:hAnsi="Times New Roman" w:cs="Times New Roman"/>
          <w:sz w:val="24"/>
          <w:szCs w:val="24"/>
        </w:rPr>
        <w:t xml:space="preserve"> José Claudio </w:t>
      </w:r>
      <w:r>
        <w:rPr>
          <w:rFonts w:ascii="Times New Roman" w:hAnsi="Times New Roman" w:cs="Times New Roman"/>
          <w:sz w:val="24"/>
          <w:szCs w:val="24"/>
        </w:rPr>
        <w:t xml:space="preserve">Baptista </w:t>
      </w:r>
      <w:r w:rsidR="00290D1E">
        <w:rPr>
          <w:rFonts w:ascii="Times New Roman" w:hAnsi="Times New Roman" w:cs="Times New Roman"/>
          <w:sz w:val="24"/>
          <w:szCs w:val="24"/>
        </w:rPr>
        <w:t>posiciona-se</w:t>
      </w:r>
      <w:r>
        <w:rPr>
          <w:rFonts w:ascii="Times New Roman" w:hAnsi="Times New Roman" w:cs="Times New Roman"/>
          <w:sz w:val="24"/>
          <w:szCs w:val="24"/>
        </w:rPr>
        <w:t>:</w:t>
      </w:r>
    </w:p>
    <w:p w:rsidR="004827AF" w:rsidRDefault="006C18A5" w:rsidP="001C7E78">
      <w:pPr>
        <w:spacing w:line="240" w:lineRule="auto"/>
        <w:ind w:left="2268"/>
        <w:jc w:val="both"/>
        <w:rPr>
          <w:rFonts w:ascii="Times New Roman" w:hAnsi="Times New Roman" w:cs="Times New Roman"/>
        </w:rPr>
      </w:pPr>
      <w:r>
        <w:rPr>
          <w:rFonts w:ascii="Times New Roman" w:hAnsi="Times New Roman" w:cs="Times New Roman"/>
        </w:rPr>
        <w:t>“</w:t>
      </w:r>
      <w:r w:rsidR="00C63217" w:rsidRPr="006C18A5">
        <w:rPr>
          <w:rFonts w:ascii="Times New Roman" w:hAnsi="Times New Roman" w:cs="Times New Roman"/>
        </w:rPr>
        <w:t>Claro está que o juiz deve aplicar uma norma, que pode ser a que é contemplada no tratado ou a que reputa jurídica, após criteriosa apreciação, até mesmo aquela que não consta de estatuto oficial nenhum. (...) O que precisa ser preservado é a justeza da norma, ou seja, se ela é juridicamente justa e não apenas moral e ideologicamente</w:t>
      </w:r>
      <w:r>
        <w:rPr>
          <w:rFonts w:ascii="Times New Roman" w:hAnsi="Times New Roman" w:cs="Times New Roman"/>
        </w:rPr>
        <w:t>”</w:t>
      </w:r>
      <w:r w:rsidR="00C63217" w:rsidRPr="006C18A5">
        <w:rPr>
          <w:rFonts w:ascii="Times New Roman" w:hAnsi="Times New Roman" w:cs="Times New Roman"/>
        </w:rPr>
        <w:t xml:space="preserve"> (BAPTISTA, 2007, p. 172).</w:t>
      </w:r>
    </w:p>
    <w:p w:rsidR="007B7662" w:rsidRPr="001C7E78" w:rsidRDefault="007B7662" w:rsidP="001C7E78">
      <w:pPr>
        <w:spacing w:line="240" w:lineRule="auto"/>
        <w:ind w:left="2268"/>
        <w:jc w:val="both"/>
        <w:rPr>
          <w:rFonts w:ascii="Times New Roman" w:hAnsi="Times New Roman" w:cs="Times New Roman"/>
        </w:rPr>
      </w:pPr>
    </w:p>
    <w:p w:rsidR="00C63217" w:rsidRDefault="00BC51AE" w:rsidP="00CB7C9E">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674C0D" w:rsidRPr="00674C0D">
        <w:rPr>
          <w:rFonts w:ascii="Times New Roman" w:hAnsi="Times New Roman" w:cs="Times New Roman"/>
          <w:b/>
          <w:sz w:val="24"/>
          <w:szCs w:val="24"/>
        </w:rPr>
        <w:t xml:space="preserve">. </w:t>
      </w:r>
      <w:r w:rsidR="00635366" w:rsidRPr="00674C0D">
        <w:rPr>
          <w:rFonts w:ascii="Times New Roman" w:hAnsi="Times New Roman" w:cs="Times New Roman"/>
          <w:b/>
          <w:sz w:val="24"/>
          <w:szCs w:val="24"/>
        </w:rPr>
        <w:t>H</w:t>
      </w:r>
      <w:r w:rsidR="00AA3026">
        <w:rPr>
          <w:rFonts w:ascii="Times New Roman" w:hAnsi="Times New Roman" w:cs="Times New Roman"/>
          <w:b/>
          <w:sz w:val="24"/>
          <w:szCs w:val="24"/>
        </w:rPr>
        <w:t>ERMENÊUTICA E INTERPRETAÇÃO DAS NORMAS: O DIREITO É AQUILO QUE OS JUÍZES DIZEM QUE É</w:t>
      </w:r>
      <w:r w:rsidR="00635366" w:rsidRPr="00674C0D">
        <w:rPr>
          <w:rFonts w:ascii="Times New Roman" w:hAnsi="Times New Roman" w:cs="Times New Roman"/>
          <w:b/>
          <w:sz w:val="24"/>
          <w:szCs w:val="24"/>
        </w:rPr>
        <w:t>?</w:t>
      </w:r>
    </w:p>
    <w:p w:rsidR="007B7662" w:rsidRPr="00674C0D" w:rsidRDefault="007B7662" w:rsidP="00CB7C9E">
      <w:pPr>
        <w:spacing w:line="360" w:lineRule="auto"/>
        <w:jc w:val="both"/>
        <w:rPr>
          <w:rFonts w:ascii="Times New Roman" w:hAnsi="Times New Roman" w:cs="Times New Roman"/>
          <w:b/>
          <w:szCs w:val="24"/>
        </w:rPr>
      </w:pPr>
    </w:p>
    <w:p w:rsidR="004827AF" w:rsidRDefault="004827AF"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Cumpre ressaltar que, para um mesmo fato, </w:t>
      </w:r>
      <w:proofErr w:type="gramStart"/>
      <w:r>
        <w:rPr>
          <w:rFonts w:ascii="Times New Roman" w:hAnsi="Times New Roman" w:cs="Times New Roman"/>
          <w:sz w:val="24"/>
          <w:szCs w:val="24"/>
        </w:rPr>
        <w:t>é</w:t>
      </w:r>
      <w:proofErr w:type="gramEnd"/>
      <w:r>
        <w:rPr>
          <w:rFonts w:ascii="Times New Roman" w:hAnsi="Times New Roman" w:cs="Times New Roman"/>
          <w:sz w:val="24"/>
          <w:szCs w:val="24"/>
        </w:rPr>
        <w:t xml:space="preserve"> possível interpretações divergentes baseadas no mesmo argumento. Analisemos de forma breve a questão do aborto no mundo, a maioria dos argumentos a favor e contra, excepcionando-se as convicções religiosas, </w:t>
      </w:r>
      <w:proofErr w:type="gramStart"/>
      <w:r>
        <w:rPr>
          <w:rFonts w:ascii="Times New Roman" w:hAnsi="Times New Roman" w:cs="Times New Roman"/>
          <w:sz w:val="24"/>
          <w:szCs w:val="24"/>
        </w:rPr>
        <w:t>são embasados</w:t>
      </w:r>
      <w:proofErr w:type="gramEnd"/>
      <w:r>
        <w:rPr>
          <w:rFonts w:ascii="Times New Roman" w:hAnsi="Times New Roman" w:cs="Times New Roman"/>
          <w:sz w:val="24"/>
          <w:szCs w:val="24"/>
        </w:rPr>
        <w:t xml:space="preserve"> no princípio da dignidade da pessoa humana.</w:t>
      </w:r>
    </w:p>
    <w:p w:rsidR="008C4744" w:rsidRDefault="004827AF" w:rsidP="00CB7C9E">
      <w:pPr>
        <w:spacing w:line="360" w:lineRule="auto"/>
        <w:jc w:val="both"/>
        <w:rPr>
          <w:rFonts w:ascii="Times New Roman" w:hAnsi="Times New Roman" w:cs="Times New Roman"/>
          <w:sz w:val="24"/>
          <w:szCs w:val="24"/>
        </w:rPr>
      </w:pPr>
      <w:r>
        <w:rPr>
          <w:rFonts w:ascii="Times New Roman" w:hAnsi="Times New Roman" w:cs="Times New Roman"/>
          <w:sz w:val="24"/>
          <w:szCs w:val="24"/>
        </w:rPr>
        <w:tab/>
        <w:t>Ora, um mesmo princípio e um mesmo fato, com interpretações completamente opostas, dadas pela interpretação dos cidadãos que, de acordo, com seus valores e conceitos próprios, dão à norma conceitos diferentes. Não há como admitir decisões tão diferentes em um mesmo ordenamento jurídico. A sociedade sim</w:t>
      </w:r>
      <w:proofErr w:type="gramStart"/>
      <w:r>
        <w:rPr>
          <w:rFonts w:ascii="Times New Roman" w:hAnsi="Times New Roman" w:cs="Times New Roman"/>
          <w:sz w:val="24"/>
          <w:szCs w:val="24"/>
        </w:rPr>
        <w:t>, tem</w:t>
      </w:r>
      <w:proofErr w:type="gramEnd"/>
      <w:r>
        <w:rPr>
          <w:rFonts w:ascii="Times New Roman" w:hAnsi="Times New Roman" w:cs="Times New Roman"/>
          <w:sz w:val="24"/>
          <w:szCs w:val="24"/>
        </w:rPr>
        <w:t xml:space="preserve"> o livre direito de manifestar seu apreço ou desprezo sobre uma conduta baseada em seus princípios éticos e morais, mas o Judiciário não pode se submeter </w:t>
      </w:r>
      <w:r w:rsidR="008C4744">
        <w:rPr>
          <w:rFonts w:ascii="Times New Roman" w:hAnsi="Times New Roman" w:cs="Times New Roman"/>
          <w:sz w:val="24"/>
          <w:szCs w:val="24"/>
        </w:rPr>
        <w:t>à esse tipo de discricionariedade.</w:t>
      </w:r>
    </w:p>
    <w:p w:rsidR="008C4744" w:rsidRDefault="008C4744" w:rsidP="00CB7C9E">
      <w:pPr>
        <w:spacing w:line="360" w:lineRule="auto"/>
        <w:jc w:val="both"/>
        <w:rPr>
          <w:rFonts w:ascii="Times New Roman" w:hAnsi="Times New Roman" w:cs="Times New Roman"/>
          <w:sz w:val="24"/>
          <w:szCs w:val="24"/>
        </w:rPr>
      </w:pPr>
      <w:r>
        <w:rPr>
          <w:rFonts w:ascii="Times New Roman" w:hAnsi="Times New Roman" w:cs="Times New Roman"/>
          <w:sz w:val="24"/>
          <w:szCs w:val="24"/>
        </w:rPr>
        <w:tab/>
        <w:t>A discricionariedade conferida aos magistrados</w:t>
      </w:r>
      <w:proofErr w:type="gramStart"/>
      <w:r>
        <w:rPr>
          <w:rFonts w:ascii="Times New Roman" w:hAnsi="Times New Roman" w:cs="Times New Roman"/>
          <w:sz w:val="24"/>
          <w:szCs w:val="24"/>
        </w:rPr>
        <w:t>, é</w:t>
      </w:r>
      <w:proofErr w:type="gramEnd"/>
      <w:r>
        <w:rPr>
          <w:rFonts w:ascii="Times New Roman" w:hAnsi="Times New Roman" w:cs="Times New Roman"/>
          <w:sz w:val="24"/>
          <w:szCs w:val="24"/>
        </w:rPr>
        <w:t xml:space="preserve"> o poder de interpretação que respeite os limites legais, que harmonize com o texto constitucional e que respeite os limites de sua competência. Apesar das críticas, é aplicável quando de fato, o texto legal for tão claro, que não reste dúvidas sobre seu sentido, o famoso brocardo exegeta “</w:t>
      </w:r>
      <w:r w:rsidRPr="008C4744">
        <w:rPr>
          <w:rFonts w:ascii="Times New Roman" w:hAnsi="Times New Roman" w:cs="Times New Roman"/>
          <w:i/>
          <w:sz w:val="24"/>
          <w:szCs w:val="24"/>
        </w:rPr>
        <w:t xml:space="preserve">in </w:t>
      </w:r>
      <w:proofErr w:type="spellStart"/>
      <w:r w:rsidRPr="008C4744">
        <w:rPr>
          <w:rFonts w:ascii="Times New Roman" w:hAnsi="Times New Roman" w:cs="Times New Roman"/>
          <w:i/>
          <w:sz w:val="24"/>
          <w:szCs w:val="24"/>
        </w:rPr>
        <w:t>claris</w:t>
      </w:r>
      <w:proofErr w:type="spellEnd"/>
      <w:r w:rsidRPr="008C4744">
        <w:rPr>
          <w:rFonts w:ascii="Times New Roman" w:hAnsi="Times New Roman" w:cs="Times New Roman"/>
          <w:i/>
          <w:sz w:val="24"/>
          <w:szCs w:val="24"/>
        </w:rPr>
        <w:t xml:space="preserve"> </w:t>
      </w:r>
      <w:proofErr w:type="spellStart"/>
      <w:r w:rsidRPr="008C4744">
        <w:rPr>
          <w:rFonts w:ascii="Times New Roman" w:hAnsi="Times New Roman" w:cs="Times New Roman"/>
          <w:i/>
          <w:sz w:val="24"/>
          <w:szCs w:val="24"/>
        </w:rPr>
        <w:t>cessat</w:t>
      </w:r>
      <w:proofErr w:type="spellEnd"/>
      <w:r w:rsidRPr="008C4744">
        <w:rPr>
          <w:rFonts w:ascii="Times New Roman" w:hAnsi="Times New Roman" w:cs="Times New Roman"/>
          <w:i/>
          <w:sz w:val="24"/>
          <w:szCs w:val="24"/>
        </w:rPr>
        <w:t xml:space="preserve"> </w:t>
      </w:r>
      <w:proofErr w:type="spellStart"/>
      <w:r w:rsidRPr="008C4744">
        <w:rPr>
          <w:rFonts w:ascii="Times New Roman" w:hAnsi="Times New Roman" w:cs="Times New Roman"/>
          <w:i/>
          <w:sz w:val="24"/>
          <w:szCs w:val="24"/>
        </w:rPr>
        <w:t>interpretatio</w:t>
      </w:r>
      <w:proofErr w:type="spellEnd"/>
      <w:r>
        <w:rPr>
          <w:rFonts w:ascii="Times New Roman" w:hAnsi="Times New Roman" w:cs="Times New Roman"/>
          <w:sz w:val="24"/>
          <w:szCs w:val="24"/>
        </w:rPr>
        <w:t xml:space="preserve">” – quando </w:t>
      </w:r>
      <w:r w:rsidR="00A2679F">
        <w:rPr>
          <w:rFonts w:ascii="Times New Roman" w:hAnsi="Times New Roman" w:cs="Times New Roman"/>
          <w:sz w:val="24"/>
          <w:szCs w:val="24"/>
        </w:rPr>
        <w:t>a lei for clara, n</w:t>
      </w:r>
      <w:r>
        <w:rPr>
          <w:rFonts w:ascii="Times New Roman" w:hAnsi="Times New Roman" w:cs="Times New Roman"/>
          <w:sz w:val="24"/>
          <w:szCs w:val="24"/>
        </w:rPr>
        <w:t>ão haverá interpretação.</w:t>
      </w:r>
    </w:p>
    <w:p w:rsidR="008C4744" w:rsidRDefault="008C4744" w:rsidP="00CB7C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A2679F">
        <w:rPr>
          <w:rFonts w:ascii="Times New Roman" w:hAnsi="Times New Roman" w:cs="Times New Roman"/>
          <w:sz w:val="24"/>
          <w:szCs w:val="24"/>
        </w:rPr>
        <w:t>discricionariedade</w:t>
      </w:r>
      <w:r>
        <w:rPr>
          <w:rFonts w:ascii="Times New Roman" w:hAnsi="Times New Roman" w:cs="Times New Roman"/>
          <w:sz w:val="24"/>
          <w:szCs w:val="24"/>
        </w:rPr>
        <w:t xml:space="preserve"> </w:t>
      </w:r>
      <w:r w:rsidR="00A2679F">
        <w:rPr>
          <w:rFonts w:ascii="Times New Roman" w:hAnsi="Times New Roman" w:cs="Times New Roman"/>
          <w:sz w:val="24"/>
          <w:szCs w:val="24"/>
        </w:rPr>
        <w:t xml:space="preserve">inconsequente não pode viger no sistema jurídico, pois seus resultados são bastante desagradáveis à ordem jurídica e social. Poderia o juiz ter o poder de determinar qualquer </w:t>
      </w:r>
      <w:r w:rsidR="00A2679F" w:rsidRPr="00D238C3">
        <w:rPr>
          <w:rFonts w:ascii="Times New Roman" w:hAnsi="Times New Roman" w:cs="Times New Roman"/>
          <w:sz w:val="24"/>
          <w:szCs w:val="24"/>
        </w:rPr>
        <w:t xml:space="preserve">sentido que ele entenda como </w:t>
      </w:r>
      <w:r w:rsidR="00D238C3" w:rsidRPr="00D238C3">
        <w:rPr>
          <w:rFonts w:ascii="Times New Roman" w:hAnsi="Times New Roman" w:cs="Times New Roman"/>
          <w:sz w:val="24"/>
          <w:szCs w:val="24"/>
        </w:rPr>
        <w:t>correto na aplicação das normas?</w:t>
      </w:r>
      <w:r w:rsidR="00A2679F" w:rsidRPr="00D238C3">
        <w:rPr>
          <w:rFonts w:ascii="Times New Roman" w:hAnsi="Times New Roman" w:cs="Times New Roman"/>
          <w:sz w:val="24"/>
          <w:szCs w:val="24"/>
        </w:rPr>
        <w:t xml:space="preserve"> Seria a lei aquil</w:t>
      </w:r>
      <w:r w:rsidR="00D238C3" w:rsidRPr="00D238C3">
        <w:rPr>
          <w:rFonts w:ascii="Times New Roman" w:hAnsi="Times New Roman" w:cs="Times New Roman"/>
          <w:sz w:val="24"/>
          <w:szCs w:val="24"/>
        </w:rPr>
        <w:t>o que os juízes dizem que ela é?</w:t>
      </w:r>
    </w:p>
    <w:p w:rsidR="00A41A08" w:rsidRDefault="00A2679F" w:rsidP="00CB7C9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Certamente que não. A legitimação conferida aos magistrados de aplicarem e interpretarem os dispositivos legais, passa por </w:t>
      </w:r>
      <w:r w:rsidR="00CA6038">
        <w:rPr>
          <w:rFonts w:ascii="Times New Roman" w:hAnsi="Times New Roman" w:cs="Times New Roman"/>
          <w:sz w:val="24"/>
          <w:szCs w:val="24"/>
        </w:rPr>
        <w:t xml:space="preserve">“filtros” hermenêuticos e limites à atuação do Poder Judiciário, devendo manter a consonância com as normas constitucionais e observar </w:t>
      </w:r>
      <w:r w:rsidR="00CA6038" w:rsidRPr="00CA6038">
        <w:rPr>
          <w:rFonts w:ascii="Times New Roman" w:hAnsi="Times New Roman" w:cs="Times New Roman"/>
          <w:sz w:val="24"/>
          <w:szCs w:val="24"/>
        </w:rPr>
        <w:t>as questões políticas, econômicas e sociais correspondentes ao contexto fático</w:t>
      </w:r>
      <w:r w:rsidR="00CA6038">
        <w:rPr>
          <w:rFonts w:ascii="Times New Roman" w:hAnsi="Times New Roman" w:cs="Times New Roman"/>
          <w:sz w:val="24"/>
          <w:szCs w:val="24"/>
        </w:rPr>
        <w:t xml:space="preserve"> à que serão submetidas </w:t>
      </w:r>
      <w:proofErr w:type="gramStart"/>
      <w:r w:rsidR="00CA6038">
        <w:rPr>
          <w:rFonts w:ascii="Times New Roman" w:hAnsi="Times New Roman" w:cs="Times New Roman"/>
          <w:sz w:val="24"/>
          <w:szCs w:val="24"/>
        </w:rPr>
        <w:t>a</w:t>
      </w:r>
      <w:proofErr w:type="gramEnd"/>
      <w:r w:rsidR="00CA6038">
        <w:rPr>
          <w:rFonts w:ascii="Times New Roman" w:hAnsi="Times New Roman" w:cs="Times New Roman"/>
          <w:sz w:val="24"/>
          <w:szCs w:val="24"/>
        </w:rPr>
        <w:t xml:space="preserve"> atuação hermeneuta dos magistrados.</w:t>
      </w:r>
      <w:r w:rsidR="004A41E7">
        <w:rPr>
          <w:rFonts w:ascii="Times New Roman" w:hAnsi="Times New Roman" w:cs="Times New Roman"/>
          <w:sz w:val="24"/>
          <w:szCs w:val="24"/>
        </w:rPr>
        <w:t xml:space="preserve"> </w:t>
      </w:r>
    </w:p>
    <w:p w:rsidR="004A41E7" w:rsidRPr="004A41E7" w:rsidRDefault="00F15EE4" w:rsidP="004A41E7">
      <w:pPr>
        <w:spacing w:line="240" w:lineRule="auto"/>
        <w:ind w:left="2268"/>
        <w:jc w:val="both"/>
        <w:rPr>
          <w:rFonts w:ascii="Times New Roman" w:hAnsi="Times New Roman" w:cs="Times New Roman"/>
        </w:rPr>
      </w:pPr>
      <w:r>
        <w:rPr>
          <w:rFonts w:ascii="Times New Roman" w:hAnsi="Times New Roman" w:cs="Times New Roman"/>
        </w:rPr>
        <w:t>“</w:t>
      </w:r>
      <w:r w:rsidR="004A41E7" w:rsidRPr="004A41E7">
        <w:rPr>
          <w:rFonts w:ascii="Times New Roman" w:hAnsi="Times New Roman" w:cs="Times New Roman"/>
        </w:rPr>
        <w:t xml:space="preserve">Pensar que o direito é aquilo que os tribunais dizem que é constitui uma carta branca ao judiciário. Pensar assim é o mesmo que apostar em uma espécie de “hermenêutica de resultados”, algo do tipo “decido-e-depois-busco-o-fundamento”. É claro que isso pode, por vezes, dar resultados. Afinal, um relógio parado acerta a hora duas vezes ao dia. O grande problema é que ficamos na dependência não de uma estrutura jurídica de pensamento apta a fornecer sustentáculos à construção de decisões adequadas, mas, sim, de posturas individualistas (ou, se quiserem, </w:t>
      </w:r>
      <w:proofErr w:type="spellStart"/>
      <w:r w:rsidR="004A41E7" w:rsidRPr="004A41E7">
        <w:rPr>
          <w:rFonts w:ascii="Times New Roman" w:hAnsi="Times New Roman" w:cs="Times New Roman"/>
        </w:rPr>
        <w:t>solipsista</w:t>
      </w:r>
      <w:r>
        <w:rPr>
          <w:rFonts w:ascii="Times New Roman" w:hAnsi="Times New Roman" w:cs="Times New Roman"/>
        </w:rPr>
        <w:t>s</w:t>
      </w:r>
      <w:proofErr w:type="spellEnd"/>
      <w:r>
        <w:rPr>
          <w:rFonts w:ascii="Times New Roman" w:hAnsi="Times New Roman" w:cs="Times New Roman"/>
        </w:rPr>
        <w:t>, para usar uma palavra chata)”</w:t>
      </w:r>
      <w:r w:rsidR="004A41E7">
        <w:rPr>
          <w:rFonts w:ascii="Times New Roman" w:hAnsi="Times New Roman" w:cs="Times New Roman"/>
        </w:rPr>
        <w:t xml:space="preserve"> </w:t>
      </w:r>
      <w:r w:rsidR="004A41E7" w:rsidRPr="00FF10EE">
        <w:rPr>
          <w:rFonts w:ascii="Times New Roman" w:hAnsi="Times New Roman" w:cs="Times New Roman"/>
        </w:rPr>
        <w:t xml:space="preserve">(STRECK, </w:t>
      </w:r>
      <w:r w:rsidR="00FF10EE" w:rsidRPr="00FF10EE">
        <w:rPr>
          <w:rFonts w:ascii="Times New Roman" w:hAnsi="Times New Roman" w:cs="Times New Roman"/>
        </w:rPr>
        <w:t>2014)</w:t>
      </w:r>
      <w:r>
        <w:rPr>
          <w:rFonts w:ascii="Times New Roman" w:hAnsi="Times New Roman" w:cs="Times New Roman"/>
        </w:rPr>
        <w:t>.</w:t>
      </w:r>
    </w:p>
    <w:p w:rsidR="00D84181" w:rsidRDefault="00D84181" w:rsidP="00CB7C9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as mudanças sociais interferem na interpretação das leis, de modo que, a exegese do texto legal é adequada ao que a sociedade almeja, não ocorrendo mudanças no conteúdo do texto legal em si, mas na forma que esse conteúdo é aplicado pelos tribunais. Essa mudança se faz significativa, pois não há a necessidade da revogação da lei, nem da declaração de eventual inconstitucionalidade, quando o texto pode ser interpretado de maneira diferente, de forma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adequar-se ao ordenamento vigente.</w:t>
      </w:r>
    </w:p>
    <w:p w:rsidR="00EB5BFE" w:rsidRDefault="00EB5BFE" w:rsidP="00CB7C9E">
      <w:pPr>
        <w:spacing w:line="360" w:lineRule="auto"/>
        <w:jc w:val="both"/>
        <w:rPr>
          <w:rFonts w:ascii="Times New Roman" w:hAnsi="Times New Roman" w:cs="Times New Roman"/>
          <w:sz w:val="24"/>
          <w:szCs w:val="24"/>
        </w:rPr>
      </w:pPr>
    </w:p>
    <w:p w:rsidR="0004700C" w:rsidRDefault="00BC51AE" w:rsidP="003623E9">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00CA161F" w:rsidRPr="00CA161F">
        <w:rPr>
          <w:rFonts w:ascii="Times New Roman" w:hAnsi="Times New Roman" w:cs="Times New Roman"/>
          <w:b/>
          <w:sz w:val="24"/>
          <w:szCs w:val="24"/>
        </w:rPr>
        <w:t xml:space="preserve">. </w:t>
      </w:r>
      <w:r w:rsidR="00BD2CAC" w:rsidRPr="00CA161F">
        <w:rPr>
          <w:rFonts w:ascii="Times New Roman" w:hAnsi="Times New Roman" w:cs="Times New Roman"/>
          <w:b/>
          <w:sz w:val="24"/>
          <w:szCs w:val="24"/>
        </w:rPr>
        <w:t>P</w:t>
      </w:r>
      <w:r w:rsidR="00EB5BFE">
        <w:rPr>
          <w:rFonts w:ascii="Times New Roman" w:hAnsi="Times New Roman" w:cs="Times New Roman"/>
          <w:b/>
          <w:sz w:val="24"/>
          <w:szCs w:val="24"/>
        </w:rPr>
        <w:t>OSITIVISMO JURÍDICO E A DISCRICIONARIEDADE JUDICIAL NA SOLUÇÃO DOS CONFLITOS.</w:t>
      </w:r>
    </w:p>
    <w:p w:rsidR="00EB5BFE" w:rsidRPr="00CA161F" w:rsidRDefault="00EB5BFE" w:rsidP="003623E9">
      <w:pPr>
        <w:spacing w:line="360" w:lineRule="auto"/>
        <w:jc w:val="both"/>
        <w:rPr>
          <w:rFonts w:ascii="Times New Roman" w:hAnsi="Times New Roman" w:cs="Times New Roman"/>
          <w:b/>
          <w:sz w:val="24"/>
          <w:szCs w:val="24"/>
        </w:rPr>
      </w:pPr>
    </w:p>
    <w:p w:rsidR="0004700C" w:rsidRDefault="0004700C"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hermenêutica jurídica aplicada </w:t>
      </w:r>
      <w:r w:rsidR="004D38FF">
        <w:rPr>
          <w:rFonts w:ascii="Times New Roman" w:hAnsi="Times New Roman" w:cs="Times New Roman"/>
          <w:sz w:val="24"/>
          <w:szCs w:val="24"/>
        </w:rPr>
        <w:t>no ordenamento jurídico brasileiro, claramente não tem uma uniformidade e uma coerência claras. Seja pela extensão territorial, por tradições culturais e sociais diferentes nos diversos Estados, é comum encontrar decisões conflitantes sobre casos semelhantes, inclusive, apenas mudando a Vara em que se julgam determinados casos numa mesma comarca.</w:t>
      </w:r>
    </w:p>
    <w:p w:rsidR="004D38FF" w:rsidRPr="009173E3" w:rsidRDefault="004D38FF" w:rsidP="00CB7C9E">
      <w:pPr>
        <w:spacing w:line="360" w:lineRule="auto"/>
        <w:ind w:firstLine="708"/>
        <w:jc w:val="both"/>
        <w:rPr>
          <w:rFonts w:ascii="Times New Roman" w:hAnsi="Times New Roman" w:cs="Times New Roman"/>
          <w:sz w:val="24"/>
          <w:szCs w:val="24"/>
        </w:rPr>
      </w:pPr>
      <w:r w:rsidRPr="009173E3">
        <w:rPr>
          <w:rFonts w:ascii="Times New Roman" w:hAnsi="Times New Roman" w:cs="Times New Roman"/>
          <w:sz w:val="24"/>
          <w:szCs w:val="24"/>
        </w:rPr>
        <w:t>É imperioso que existam técnicas aplicadas na solução dos conflitos, que permitam aos julgadores</w:t>
      </w:r>
      <w:r w:rsidR="0031035D" w:rsidRPr="009173E3">
        <w:rPr>
          <w:rFonts w:ascii="Times New Roman" w:hAnsi="Times New Roman" w:cs="Times New Roman"/>
          <w:sz w:val="24"/>
          <w:szCs w:val="24"/>
        </w:rPr>
        <w:t xml:space="preserve"> </w:t>
      </w:r>
      <w:proofErr w:type="gramStart"/>
      <w:r w:rsidR="0031035D" w:rsidRPr="009173E3">
        <w:rPr>
          <w:rFonts w:ascii="Times New Roman" w:hAnsi="Times New Roman" w:cs="Times New Roman"/>
          <w:sz w:val="24"/>
          <w:szCs w:val="24"/>
        </w:rPr>
        <w:t>a adequação das normas as situações</w:t>
      </w:r>
      <w:proofErr w:type="gramEnd"/>
      <w:r w:rsidR="0031035D" w:rsidRPr="009173E3">
        <w:rPr>
          <w:rFonts w:ascii="Times New Roman" w:hAnsi="Times New Roman" w:cs="Times New Roman"/>
          <w:sz w:val="24"/>
          <w:szCs w:val="24"/>
        </w:rPr>
        <w:t xml:space="preserve"> inusitadas que o legislador não previu, os aos casos de conflitos entre os dispositivos legais, para que a função jurisdicional seja realizada de forma efetiva, não se podendo limitar essa atividade com base no dogmatismo jurídico.</w:t>
      </w:r>
    </w:p>
    <w:p w:rsidR="00D50E4C" w:rsidRDefault="004D38FF"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sentido, mesmo superado o positivismo exegético, com a compreensão pela comunidade jurídica de que o “juiz não é a boca da lei”, não se pode permitir ao Judiciário na solução dos conflitos, uma discricionariedade que o permita aplicar decisões </w:t>
      </w:r>
      <w:proofErr w:type="spellStart"/>
      <w:r>
        <w:rPr>
          <w:rFonts w:ascii="Times New Roman" w:hAnsi="Times New Roman" w:cs="Times New Roman"/>
          <w:sz w:val="24"/>
          <w:szCs w:val="24"/>
        </w:rPr>
        <w:t>solipsistas</w:t>
      </w:r>
      <w:proofErr w:type="spellEnd"/>
      <w:r w:rsidR="009A68B6">
        <w:rPr>
          <w:rFonts w:ascii="Times New Roman" w:hAnsi="Times New Roman" w:cs="Times New Roman"/>
          <w:sz w:val="24"/>
          <w:szCs w:val="24"/>
        </w:rPr>
        <w:t xml:space="preserve"> (STRECK, 2010</w:t>
      </w:r>
      <w:r w:rsidR="00C62D83">
        <w:rPr>
          <w:rFonts w:ascii="Times New Roman" w:hAnsi="Times New Roman" w:cs="Times New Roman"/>
          <w:sz w:val="24"/>
          <w:szCs w:val="24"/>
        </w:rPr>
        <w:t>)</w:t>
      </w:r>
      <w:r>
        <w:rPr>
          <w:rFonts w:ascii="Times New Roman" w:hAnsi="Times New Roman" w:cs="Times New Roman"/>
          <w:sz w:val="24"/>
          <w:szCs w:val="24"/>
        </w:rPr>
        <w:t xml:space="preserve">, </w:t>
      </w:r>
      <w:r w:rsidR="00D50E4C">
        <w:rPr>
          <w:rFonts w:ascii="Times New Roman" w:hAnsi="Times New Roman" w:cs="Times New Roman"/>
          <w:sz w:val="24"/>
          <w:szCs w:val="24"/>
        </w:rPr>
        <w:t xml:space="preserve">que acabam por gerar um relativismo jurídico e que, a ponderação entre princípios </w:t>
      </w:r>
      <w:proofErr w:type="gramStart"/>
      <w:r w:rsidR="00D50E4C">
        <w:rPr>
          <w:rFonts w:ascii="Times New Roman" w:hAnsi="Times New Roman" w:cs="Times New Roman"/>
          <w:sz w:val="24"/>
          <w:szCs w:val="24"/>
        </w:rPr>
        <w:t>implicaria,</w:t>
      </w:r>
      <w:proofErr w:type="gramEnd"/>
      <w:r w:rsidR="00D50E4C">
        <w:rPr>
          <w:rFonts w:ascii="Times New Roman" w:hAnsi="Times New Roman" w:cs="Times New Roman"/>
          <w:sz w:val="24"/>
          <w:szCs w:val="24"/>
        </w:rPr>
        <w:t xml:space="preserve"> na escolha literalmente pelo juiz, dos princípios que ele mesmo elege de acordo com suas convicções.</w:t>
      </w:r>
    </w:p>
    <w:p w:rsidR="0004700C" w:rsidRDefault="008A2051" w:rsidP="0004700C">
      <w:pPr>
        <w:spacing w:line="360" w:lineRule="auto"/>
        <w:jc w:val="both"/>
        <w:rPr>
          <w:rFonts w:ascii="Times New Roman" w:hAnsi="Times New Roman" w:cs="Times New Roman"/>
          <w:sz w:val="24"/>
          <w:szCs w:val="24"/>
        </w:rPr>
      </w:pPr>
      <w:r>
        <w:rPr>
          <w:rFonts w:ascii="Times New Roman" w:hAnsi="Times New Roman" w:cs="Times New Roman"/>
          <w:sz w:val="24"/>
          <w:szCs w:val="24"/>
        </w:rPr>
        <w:tab/>
        <w:t>A discricionariedade judicial, embasada na aplicação de princípios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recebe críticas pela não-limitação do poder decisório conferido aos magistrados. Ou seja, não existem mecanism</w:t>
      </w:r>
      <w:r w:rsidR="00E74B3C">
        <w:rPr>
          <w:rFonts w:ascii="Times New Roman" w:hAnsi="Times New Roman" w:cs="Times New Roman"/>
          <w:sz w:val="24"/>
          <w:szCs w:val="24"/>
        </w:rPr>
        <w:t xml:space="preserve">os que orientem ou que regulem </w:t>
      </w:r>
      <w:r>
        <w:rPr>
          <w:rFonts w:ascii="Times New Roman" w:hAnsi="Times New Roman" w:cs="Times New Roman"/>
          <w:sz w:val="24"/>
          <w:szCs w:val="24"/>
        </w:rPr>
        <w:t xml:space="preserve">as decisões judiciais para impedir que as </w:t>
      </w:r>
      <w:r>
        <w:rPr>
          <w:rFonts w:ascii="Times New Roman" w:hAnsi="Times New Roman" w:cs="Times New Roman"/>
          <w:sz w:val="24"/>
          <w:szCs w:val="24"/>
        </w:rPr>
        <w:lastRenderedPageBreak/>
        <w:t>subjetividades do julgador sejam aplicadas às partes (e à sociedade), fato não condizente com um Estado Democrático de Direito.</w:t>
      </w:r>
    </w:p>
    <w:p w:rsidR="008A2051" w:rsidRDefault="008A2051" w:rsidP="0004700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acordo com a teoria de </w:t>
      </w:r>
      <w:proofErr w:type="spellStart"/>
      <w:r>
        <w:rPr>
          <w:rFonts w:ascii="Times New Roman" w:hAnsi="Times New Roman" w:cs="Times New Roman"/>
          <w:sz w:val="24"/>
          <w:szCs w:val="24"/>
        </w:rPr>
        <w:t>Streck</w:t>
      </w:r>
      <w:proofErr w:type="spellEnd"/>
      <w:r>
        <w:rPr>
          <w:rFonts w:ascii="Times New Roman" w:hAnsi="Times New Roman" w:cs="Times New Roman"/>
          <w:sz w:val="24"/>
          <w:szCs w:val="24"/>
        </w:rPr>
        <w:t xml:space="preserve">, a solução </w:t>
      </w:r>
      <w:r w:rsidR="008A58D8">
        <w:rPr>
          <w:rFonts w:ascii="Times New Roman" w:hAnsi="Times New Roman" w:cs="Times New Roman"/>
          <w:sz w:val="24"/>
          <w:szCs w:val="24"/>
        </w:rPr>
        <w:t xml:space="preserve">para evitar os positivismos exegetas e os </w:t>
      </w:r>
      <w:proofErr w:type="spellStart"/>
      <w:r w:rsidR="008A58D8">
        <w:rPr>
          <w:rFonts w:ascii="Times New Roman" w:hAnsi="Times New Roman" w:cs="Times New Roman"/>
          <w:sz w:val="24"/>
          <w:szCs w:val="24"/>
        </w:rPr>
        <w:t>discricionarismos</w:t>
      </w:r>
      <w:proofErr w:type="spellEnd"/>
      <w:r w:rsidR="008A58D8">
        <w:rPr>
          <w:rFonts w:ascii="Times New Roman" w:hAnsi="Times New Roman" w:cs="Times New Roman"/>
          <w:sz w:val="24"/>
          <w:szCs w:val="24"/>
        </w:rPr>
        <w:t xml:space="preserve">, que levam </w:t>
      </w:r>
      <w:proofErr w:type="gramStart"/>
      <w:r w:rsidR="008A58D8">
        <w:rPr>
          <w:rFonts w:ascii="Times New Roman" w:hAnsi="Times New Roman" w:cs="Times New Roman"/>
          <w:sz w:val="24"/>
          <w:szCs w:val="24"/>
        </w:rPr>
        <w:t>à</w:t>
      </w:r>
      <w:proofErr w:type="gramEnd"/>
      <w:r w:rsidR="008A58D8">
        <w:rPr>
          <w:rFonts w:ascii="Times New Roman" w:hAnsi="Times New Roman" w:cs="Times New Roman"/>
          <w:sz w:val="24"/>
          <w:szCs w:val="24"/>
        </w:rPr>
        <w:t xml:space="preserve"> arbitrariedades impostas pelos magistrados, é a utilização de técnica hermeneuta em conformidade com a Constituição que implicará na “resposta correta” à solução do caso. O autor aduz que, o relativismo e as múltiplas escolhas, que levam à discricionariedade judicial, são </w:t>
      </w:r>
      <w:proofErr w:type="gramStart"/>
      <w:r w:rsidR="008A58D8">
        <w:rPr>
          <w:rFonts w:ascii="Times New Roman" w:hAnsi="Times New Roman" w:cs="Times New Roman"/>
          <w:sz w:val="24"/>
          <w:szCs w:val="24"/>
        </w:rPr>
        <w:t>contrárias</w:t>
      </w:r>
      <w:proofErr w:type="gramEnd"/>
      <w:r w:rsidR="008A58D8">
        <w:rPr>
          <w:rFonts w:ascii="Times New Roman" w:hAnsi="Times New Roman" w:cs="Times New Roman"/>
          <w:sz w:val="24"/>
          <w:szCs w:val="24"/>
        </w:rPr>
        <w:t xml:space="preserve"> ao Estado Democrático de Direito, devendo o juiz, ao analisar o caso concreto, buscar a “resposta constitucionalmente adequada.” Adverte ainda </w:t>
      </w:r>
      <w:proofErr w:type="spellStart"/>
      <w:r w:rsidR="008A58D8">
        <w:rPr>
          <w:rFonts w:ascii="Times New Roman" w:hAnsi="Times New Roman" w:cs="Times New Roman"/>
          <w:sz w:val="24"/>
          <w:szCs w:val="24"/>
        </w:rPr>
        <w:t>Streck</w:t>
      </w:r>
      <w:proofErr w:type="spellEnd"/>
      <w:r w:rsidR="008A58D8">
        <w:rPr>
          <w:rFonts w:ascii="Times New Roman" w:hAnsi="Times New Roman" w:cs="Times New Roman"/>
          <w:sz w:val="24"/>
          <w:szCs w:val="24"/>
        </w:rPr>
        <w:t>, que:</w:t>
      </w:r>
    </w:p>
    <w:p w:rsidR="008A2051" w:rsidRPr="009A68B6" w:rsidRDefault="005D4955" w:rsidP="008A2051">
      <w:pPr>
        <w:spacing w:line="240" w:lineRule="auto"/>
        <w:ind w:left="2268"/>
        <w:jc w:val="both"/>
        <w:rPr>
          <w:rFonts w:ascii="Times New Roman" w:hAnsi="Times New Roman" w:cs="Times New Roman"/>
        </w:rPr>
      </w:pPr>
      <w:r w:rsidRPr="009A68B6">
        <w:rPr>
          <w:rFonts w:ascii="Times New Roman" w:hAnsi="Times New Roman" w:cs="Times New Roman"/>
        </w:rPr>
        <w:t>“</w:t>
      </w:r>
      <w:r w:rsidR="008A2051" w:rsidRPr="009A68B6">
        <w:rPr>
          <w:rFonts w:ascii="Times New Roman" w:hAnsi="Times New Roman" w:cs="Times New Roman"/>
        </w:rPr>
        <w:t xml:space="preserve">De todo modo, mesmo hoje, em plena era da tão festejada invasão da filosofia pela linguagem, de um modo ou de outro, continua-se a reproduzir o velho debate “formalismo-realismo”. Mais ainda, e na medida em que o direito trata de relações de poder, tem-se, na verdade, em muitos casos, uma mixagem entre posturas “formalistas” e “realistas”, isto é, por vezes, a “vontade da lei” e a “essência da lei” devem ser buscadas com todo vigor; em outras, há uma ferrenha procura pela </w:t>
      </w:r>
      <w:proofErr w:type="spellStart"/>
      <w:r w:rsidR="008A2051" w:rsidRPr="009A68B6">
        <w:rPr>
          <w:rFonts w:ascii="Times New Roman" w:hAnsi="Times New Roman" w:cs="Times New Roman"/>
        </w:rPr>
        <w:t>solipsista</w:t>
      </w:r>
      <w:proofErr w:type="spellEnd"/>
      <w:r w:rsidR="008A2051" w:rsidRPr="009A68B6">
        <w:rPr>
          <w:rFonts w:ascii="Times New Roman" w:hAnsi="Times New Roman" w:cs="Times New Roman"/>
        </w:rPr>
        <w:t xml:space="preserve"> “vontade do legislador”; finalmente, quando nenhuma das duas orientações é “suficiente”, põe-se no topo a “vontade do intérprete”, colocando-se em segundo plano os limites semânticos do texto, fazendo soçobrar até mesmo a Constituição. O resultado disso é que aquilo que começa com (um</w:t>
      </w:r>
      <w:proofErr w:type="gramStart"/>
      <w:r w:rsidR="008A2051" w:rsidRPr="009A68B6">
        <w:rPr>
          <w:rFonts w:ascii="Times New Roman" w:hAnsi="Times New Roman" w:cs="Times New Roman"/>
        </w:rPr>
        <w:t>)a</w:t>
      </w:r>
      <w:proofErr w:type="gramEnd"/>
      <w:r w:rsidR="008A2051" w:rsidRPr="009A68B6">
        <w:rPr>
          <w:rFonts w:ascii="Times New Roman" w:hAnsi="Times New Roman" w:cs="Times New Roman"/>
        </w:rPr>
        <w:t xml:space="preserve"> subjetividade “criadora” de sentidos (afinal, quem pode controlar a “vontade do intérprete”?, perguntariam os juristas), acaba em </w:t>
      </w:r>
      <w:proofErr w:type="spellStart"/>
      <w:r w:rsidR="008A2051" w:rsidRPr="009A68B6">
        <w:rPr>
          <w:rFonts w:ascii="Times New Roman" w:hAnsi="Times New Roman" w:cs="Times New Roman"/>
        </w:rPr>
        <w:t>decisionismos</w:t>
      </w:r>
      <w:proofErr w:type="spellEnd"/>
      <w:r w:rsidR="008A2051" w:rsidRPr="009A68B6">
        <w:rPr>
          <w:rFonts w:ascii="Times New Roman" w:hAnsi="Times New Roman" w:cs="Times New Roman"/>
        </w:rPr>
        <w:t xml:space="preserve"> e arbitrariedades interpretativas, isto é, em um “mundo jurídico” em que cada um interpreta como (melhor) lhe convém...! Enfim, o triunfo do sujeito </w:t>
      </w:r>
      <w:proofErr w:type="spellStart"/>
      <w:r w:rsidR="008A2051" w:rsidRPr="009A68B6">
        <w:rPr>
          <w:rFonts w:ascii="Times New Roman" w:hAnsi="Times New Roman" w:cs="Times New Roman"/>
        </w:rPr>
        <w:t>solipsista</w:t>
      </w:r>
      <w:proofErr w:type="spellEnd"/>
      <w:r w:rsidR="008A2051" w:rsidRPr="009A68B6">
        <w:rPr>
          <w:rFonts w:ascii="Times New Roman" w:hAnsi="Times New Roman" w:cs="Times New Roman"/>
        </w:rPr>
        <w:t xml:space="preserve">, o </w:t>
      </w:r>
      <w:proofErr w:type="spellStart"/>
      <w:r w:rsidR="008A2051" w:rsidRPr="009A68B6">
        <w:rPr>
          <w:rFonts w:ascii="Times New Roman" w:hAnsi="Times New Roman" w:cs="Times New Roman"/>
        </w:rPr>
        <w:t>Selbstsüchtiger</w:t>
      </w:r>
      <w:proofErr w:type="spellEnd"/>
      <w:r w:rsidR="008A2051" w:rsidRPr="009A68B6">
        <w:rPr>
          <w:rFonts w:ascii="Times New Roman" w:hAnsi="Times New Roman" w:cs="Times New Roman"/>
        </w:rPr>
        <w:t>.</w:t>
      </w:r>
      <w:r w:rsidRPr="009A68B6">
        <w:rPr>
          <w:rFonts w:ascii="Times New Roman" w:hAnsi="Times New Roman" w:cs="Times New Roman"/>
        </w:rPr>
        <w:t>”</w:t>
      </w:r>
      <w:r w:rsidR="002510D6" w:rsidRPr="009A68B6">
        <w:rPr>
          <w:rFonts w:ascii="Times New Roman" w:hAnsi="Times New Roman" w:cs="Times New Roman"/>
        </w:rPr>
        <w:t xml:space="preserve"> (STRECK, 2010</w:t>
      </w:r>
      <w:r w:rsidRPr="009A68B6">
        <w:rPr>
          <w:rFonts w:ascii="Times New Roman" w:hAnsi="Times New Roman" w:cs="Times New Roman"/>
        </w:rPr>
        <w:t>, p. 162).</w:t>
      </w:r>
    </w:p>
    <w:p w:rsidR="004A05AC" w:rsidRDefault="004A05AC"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Sempre que se</w:t>
      </w:r>
      <w:r w:rsidR="00323671">
        <w:rPr>
          <w:rFonts w:ascii="Times New Roman" w:hAnsi="Times New Roman" w:cs="Times New Roman"/>
          <w:sz w:val="24"/>
          <w:szCs w:val="24"/>
        </w:rPr>
        <w:t>jam analisados</w:t>
      </w:r>
      <w:r>
        <w:rPr>
          <w:rFonts w:ascii="Times New Roman" w:hAnsi="Times New Roman" w:cs="Times New Roman"/>
          <w:sz w:val="24"/>
          <w:szCs w:val="24"/>
        </w:rPr>
        <w:t xml:space="preserve"> métodos de interpretação, há uma necessidade específica de solucionar a questão da discricionariedade na interpretação. Ainda que se admita uma discricionariedade por parte do intérprete da lei, é certo que essa discricionariedade não pode ser absoluta, ou teríamos como consequência a falência do próprio sistema jurídico.</w:t>
      </w:r>
    </w:p>
    <w:p w:rsidR="007F31F7" w:rsidRDefault="007F31F7"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a “teoria da resposta constitucionalmente adequada”, portanto, o magistrado deverá </w:t>
      </w:r>
      <w:r w:rsidR="00B01799">
        <w:rPr>
          <w:rFonts w:ascii="Times New Roman" w:hAnsi="Times New Roman" w:cs="Times New Roman"/>
          <w:sz w:val="24"/>
          <w:szCs w:val="24"/>
        </w:rPr>
        <w:t xml:space="preserve">envidar seus esforços para aplicar, no </w:t>
      </w:r>
      <w:r>
        <w:rPr>
          <w:rFonts w:ascii="Times New Roman" w:hAnsi="Times New Roman" w:cs="Times New Roman"/>
          <w:sz w:val="24"/>
          <w:szCs w:val="24"/>
        </w:rPr>
        <w:t>caso concreto, os dispositivos constitucionais que se adequem ao caso, visto que a Constituição seria o no</w:t>
      </w:r>
      <w:r w:rsidR="00B01799">
        <w:rPr>
          <w:rFonts w:ascii="Times New Roman" w:hAnsi="Times New Roman" w:cs="Times New Roman"/>
          <w:sz w:val="24"/>
          <w:szCs w:val="24"/>
        </w:rPr>
        <w:t xml:space="preserve">rte de todo o sistema jurídico, devendo ser desconsiderados quaisquer </w:t>
      </w:r>
      <w:r w:rsidR="00132CBB">
        <w:rPr>
          <w:rFonts w:ascii="Times New Roman" w:hAnsi="Times New Roman" w:cs="Times New Roman"/>
          <w:sz w:val="24"/>
          <w:szCs w:val="24"/>
        </w:rPr>
        <w:t xml:space="preserve">contrariedades </w:t>
      </w:r>
      <w:proofErr w:type="gramStart"/>
      <w:r w:rsidR="00132CBB">
        <w:rPr>
          <w:rFonts w:ascii="Times New Roman" w:hAnsi="Times New Roman" w:cs="Times New Roman"/>
          <w:sz w:val="24"/>
          <w:szCs w:val="24"/>
        </w:rPr>
        <w:t>à</w:t>
      </w:r>
      <w:proofErr w:type="gramEnd"/>
      <w:r w:rsidR="00132CBB">
        <w:rPr>
          <w:rFonts w:ascii="Times New Roman" w:hAnsi="Times New Roman" w:cs="Times New Roman"/>
          <w:sz w:val="24"/>
          <w:szCs w:val="24"/>
        </w:rPr>
        <w:t xml:space="preserve"> esse constitucionalismo.</w:t>
      </w:r>
    </w:p>
    <w:p w:rsidR="00B127F7" w:rsidRDefault="00B01799" w:rsidP="00132CBB">
      <w:pPr>
        <w:spacing w:line="36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é necessário atentar para o fato de que os próprios dispositivos constitucionais podem entrar em conflito entre si, o que </w:t>
      </w:r>
      <w:r w:rsidR="00132CBB">
        <w:rPr>
          <w:rFonts w:ascii="Times New Roman" w:hAnsi="Times New Roman" w:cs="Times New Roman"/>
          <w:sz w:val="24"/>
          <w:szCs w:val="24"/>
        </w:rPr>
        <w:t xml:space="preserve">implicaria na aplicação pela maioria dos tribunais brasileiros, da técnica da ponderação criticada por </w:t>
      </w:r>
      <w:proofErr w:type="spellStart"/>
      <w:r w:rsidR="00132CBB" w:rsidRPr="006B6980">
        <w:rPr>
          <w:rFonts w:ascii="Times New Roman" w:hAnsi="Times New Roman" w:cs="Times New Roman"/>
          <w:sz w:val="24"/>
          <w:szCs w:val="24"/>
        </w:rPr>
        <w:t>Streck</w:t>
      </w:r>
      <w:proofErr w:type="spellEnd"/>
      <w:r w:rsidR="006B6980" w:rsidRPr="006B6980">
        <w:rPr>
          <w:rFonts w:ascii="Times New Roman" w:hAnsi="Times New Roman" w:cs="Times New Roman"/>
          <w:sz w:val="24"/>
          <w:szCs w:val="24"/>
        </w:rPr>
        <w:t xml:space="preserve"> (2010</w:t>
      </w:r>
      <w:r w:rsidR="00700338">
        <w:rPr>
          <w:rFonts w:ascii="Times New Roman" w:hAnsi="Times New Roman" w:cs="Times New Roman"/>
          <w:sz w:val="24"/>
          <w:szCs w:val="24"/>
        </w:rPr>
        <w:t>, p.167</w:t>
      </w:r>
      <w:r w:rsidR="006B6980" w:rsidRPr="006B6980">
        <w:rPr>
          <w:rFonts w:ascii="Times New Roman" w:hAnsi="Times New Roman" w:cs="Times New Roman"/>
          <w:sz w:val="24"/>
          <w:szCs w:val="24"/>
        </w:rPr>
        <w:t>)</w:t>
      </w:r>
      <w:r w:rsidR="00132CBB" w:rsidRPr="006B6980">
        <w:rPr>
          <w:rFonts w:ascii="Times New Roman" w:hAnsi="Times New Roman" w:cs="Times New Roman"/>
          <w:sz w:val="24"/>
          <w:szCs w:val="24"/>
        </w:rPr>
        <w:t xml:space="preserve">, </w:t>
      </w:r>
      <w:r w:rsidR="00132CBB">
        <w:rPr>
          <w:rFonts w:ascii="Times New Roman" w:hAnsi="Times New Roman" w:cs="Times New Roman"/>
          <w:sz w:val="24"/>
          <w:szCs w:val="24"/>
        </w:rPr>
        <w:t xml:space="preserve">pois de </w:t>
      </w:r>
      <w:r w:rsidR="00132CBB">
        <w:rPr>
          <w:rFonts w:ascii="Times New Roman" w:hAnsi="Times New Roman" w:cs="Times New Roman"/>
          <w:sz w:val="24"/>
          <w:szCs w:val="24"/>
        </w:rPr>
        <w:lastRenderedPageBreak/>
        <w:t>acordo com seus ensinamentos, “</w:t>
      </w:r>
      <w:r w:rsidR="004A05AC" w:rsidRPr="00132CBB">
        <w:rPr>
          <w:rFonts w:ascii="Times New Roman" w:hAnsi="Times New Roman" w:cs="Times New Roman"/>
          <w:sz w:val="24"/>
          <w:szCs w:val="24"/>
        </w:rPr>
        <w:t xml:space="preserve">na teoria do direito, em nome da ponderação – e esse o problema fulcral, v.g., da teoria da argumentação jurídica –, abre-se um perigoso campo para o exercício de discricionariedades e </w:t>
      </w:r>
      <w:proofErr w:type="spellStart"/>
      <w:r w:rsidR="004A05AC" w:rsidRPr="00132CBB">
        <w:rPr>
          <w:rFonts w:ascii="Times New Roman" w:hAnsi="Times New Roman" w:cs="Times New Roman"/>
          <w:sz w:val="24"/>
          <w:szCs w:val="24"/>
        </w:rPr>
        <w:t>decisionismos</w:t>
      </w:r>
      <w:proofErr w:type="spellEnd"/>
      <w:r w:rsidR="004A05AC" w:rsidRPr="00132CBB">
        <w:rPr>
          <w:rFonts w:ascii="Times New Roman" w:hAnsi="Times New Roman" w:cs="Times New Roman"/>
          <w:sz w:val="24"/>
          <w:szCs w:val="24"/>
        </w:rPr>
        <w:t>, sob os a</w:t>
      </w:r>
      <w:r w:rsidR="00132CBB" w:rsidRPr="00132CBB">
        <w:rPr>
          <w:rFonts w:ascii="Times New Roman" w:hAnsi="Times New Roman" w:cs="Times New Roman"/>
          <w:sz w:val="24"/>
          <w:szCs w:val="24"/>
        </w:rPr>
        <w:t>uspícios dos diversos graus de ‘</w:t>
      </w:r>
      <w:r w:rsidR="004A05AC" w:rsidRPr="00132CBB">
        <w:rPr>
          <w:rFonts w:ascii="Times New Roman" w:hAnsi="Times New Roman" w:cs="Times New Roman"/>
          <w:sz w:val="24"/>
          <w:szCs w:val="24"/>
        </w:rPr>
        <w:t>proporcionalidad</w:t>
      </w:r>
      <w:r w:rsidR="00132CBB" w:rsidRPr="00132CBB">
        <w:rPr>
          <w:rFonts w:ascii="Times New Roman" w:hAnsi="Times New Roman" w:cs="Times New Roman"/>
          <w:sz w:val="24"/>
          <w:szCs w:val="24"/>
        </w:rPr>
        <w:t>es’.”</w:t>
      </w:r>
    </w:p>
    <w:p w:rsidR="00132CBB" w:rsidRPr="00132CBB" w:rsidRDefault="00132CBB" w:rsidP="00132C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justificar a exclusão da discricionariedade judicial, </w:t>
      </w:r>
      <w:proofErr w:type="spellStart"/>
      <w:r>
        <w:rPr>
          <w:rFonts w:ascii="Times New Roman" w:hAnsi="Times New Roman" w:cs="Times New Roman"/>
          <w:sz w:val="24"/>
          <w:szCs w:val="24"/>
        </w:rPr>
        <w:t>Streck</w:t>
      </w:r>
      <w:proofErr w:type="spellEnd"/>
      <w:r w:rsidR="008935BF">
        <w:rPr>
          <w:rFonts w:ascii="Times New Roman" w:hAnsi="Times New Roman" w:cs="Times New Roman"/>
          <w:sz w:val="24"/>
          <w:szCs w:val="24"/>
        </w:rPr>
        <w:t xml:space="preserve"> aponta como solução a aplicação literal do texto legal,</w:t>
      </w:r>
      <w:r>
        <w:rPr>
          <w:rFonts w:ascii="Times New Roman" w:hAnsi="Times New Roman" w:cs="Times New Roman"/>
          <w:sz w:val="24"/>
          <w:szCs w:val="24"/>
        </w:rPr>
        <w:t xml:space="preserve"> justifica</w:t>
      </w:r>
      <w:r w:rsidR="008935BF">
        <w:rPr>
          <w:rFonts w:ascii="Times New Roman" w:hAnsi="Times New Roman" w:cs="Times New Roman"/>
          <w:sz w:val="24"/>
          <w:szCs w:val="24"/>
        </w:rPr>
        <w:t>ndo</w:t>
      </w:r>
      <w:r>
        <w:rPr>
          <w:rFonts w:ascii="Times New Roman" w:hAnsi="Times New Roman" w:cs="Times New Roman"/>
          <w:sz w:val="24"/>
          <w:szCs w:val="24"/>
        </w:rPr>
        <w:t xml:space="preserve"> que </w:t>
      </w:r>
      <w:r w:rsidR="008935BF">
        <w:rPr>
          <w:rFonts w:ascii="Times New Roman" w:hAnsi="Times New Roman" w:cs="Times New Roman"/>
          <w:sz w:val="24"/>
          <w:szCs w:val="24"/>
        </w:rPr>
        <w:t xml:space="preserve">essa aplicação das leis democraticamente elaboradas não se confundiria com a “exegese” aplicada no positivismo primitivo, pois antigamente, a moral ficava de fora, mas hoje, no Estado Democrático de Direito, ela é </w:t>
      </w:r>
      <w:proofErr w:type="spellStart"/>
      <w:proofErr w:type="gramStart"/>
      <w:r w:rsidR="008935BF">
        <w:rPr>
          <w:rFonts w:ascii="Times New Roman" w:hAnsi="Times New Roman" w:cs="Times New Roman"/>
          <w:sz w:val="24"/>
          <w:szCs w:val="24"/>
        </w:rPr>
        <w:t>co-originária</w:t>
      </w:r>
      <w:proofErr w:type="spellEnd"/>
      <w:proofErr w:type="gramEnd"/>
      <w:r w:rsidR="008935BF">
        <w:rPr>
          <w:rFonts w:ascii="Times New Roman" w:hAnsi="Times New Roman" w:cs="Times New Roman"/>
          <w:sz w:val="24"/>
          <w:szCs w:val="24"/>
        </w:rPr>
        <w:t xml:space="preserve"> da lei.</w:t>
      </w:r>
      <w:r w:rsidR="008935BF" w:rsidRPr="00132CBB">
        <w:rPr>
          <w:rFonts w:ascii="Times New Roman" w:hAnsi="Times New Roman" w:cs="Times New Roman"/>
          <w:sz w:val="24"/>
          <w:szCs w:val="24"/>
        </w:rPr>
        <w:t xml:space="preserve"> </w:t>
      </w:r>
    </w:p>
    <w:p w:rsidR="00A265C2" w:rsidRDefault="008935BF" w:rsidP="00CB7C9E">
      <w:pPr>
        <w:spacing w:line="360" w:lineRule="auto"/>
        <w:ind w:firstLine="708"/>
        <w:jc w:val="both"/>
        <w:rPr>
          <w:rFonts w:ascii="Times New Roman" w:hAnsi="Times New Roman" w:cs="Times New Roman"/>
          <w:sz w:val="24"/>
          <w:szCs w:val="24"/>
        </w:rPr>
      </w:pPr>
      <w:r w:rsidRPr="00B62729">
        <w:rPr>
          <w:rFonts w:ascii="Times New Roman" w:hAnsi="Times New Roman" w:cs="Times New Roman"/>
          <w:sz w:val="24"/>
          <w:szCs w:val="24"/>
        </w:rPr>
        <w:t xml:space="preserve">De fato, não se pode aplicar a lei apenas nos casos em que ela nos seja proveitosa, mas a retirada de todo o Poder discricionário dos juízes não seria possível, como reconhece o próprio </w:t>
      </w:r>
      <w:proofErr w:type="spellStart"/>
      <w:r w:rsidRPr="00B62729">
        <w:rPr>
          <w:rFonts w:ascii="Times New Roman" w:hAnsi="Times New Roman" w:cs="Times New Roman"/>
          <w:sz w:val="24"/>
          <w:szCs w:val="24"/>
        </w:rPr>
        <w:t>Streck</w:t>
      </w:r>
      <w:proofErr w:type="spellEnd"/>
      <w:r w:rsidRPr="00B62729">
        <w:rPr>
          <w:rFonts w:ascii="Times New Roman" w:hAnsi="Times New Roman" w:cs="Times New Roman"/>
          <w:sz w:val="24"/>
          <w:szCs w:val="24"/>
        </w:rPr>
        <w:t xml:space="preserve">, elencando possibilidades em que o juiz poderia “deixar” de aplicar a lei. </w:t>
      </w:r>
    </w:p>
    <w:p w:rsidR="00B62729" w:rsidRDefault="00B62729"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interpretação e adequação das normas legais aos casos concretos</w:t>
      </w:r>
      <w:proofErr w:type="gramStart"/>
      <w:r>
        <w:rPr>
          <w:rFonts w:ascii="Times New Roman" w:hAnsi="Times New Roman" w:cs="Times New Roman"/>
          <w:sz w:val="24"/>
          <w:szCs w:val="24"/>
        </w:rPr>
        <w:t>, faz</w:t>
      </w:r>
      <w:proofErr w:type="gramEnd"/>
      <w:r>
        <w:rPr>
          <w:rFonts w:ascii="Times New Roman" w:hAnsi="Times New Roman" w:cs="Times New Roman"/>
          <w:sz w:val="24"/>
          <w:szCs w:val="24"/>
        </w:rPr>
        <w:t xml:space="preserve"> parte da própria atividade jurisdicional, de modo que, se podem traçar diretrizes e métodos de interpretar os diversos ramos do Direito, mas não se pode tornar a jurisdição uma atividade estática, sem margens para interpretações, pois esta decorrem do próprio ato cognitivo da análise e aplicação das normas aos casos.</w:t>
      </w:r>
    </w:p>
    <w:p w:rsidR="00B62729" w:rsidRDefault="00B62729"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já exposto, as decisões judiciais também não podem ser oriundas do livre-arbítrio do juiz, ainda que motivadas nesse sentido. Devem carregar </w:t>
      </w:r>
      <w:proofErr w:type="gramStart"/>
      <w:r>
        <w:rPr>
          <w:rFonts w:ascii="Times New Roman" w:hAnsi="Times New Roman" w:cs="Times New Roman"/>
          <w:sz w:val="24"/>
          <w:szCs w:val="24"/>
        </w:rPr>
        <w:t>consigo,</w:t>
      </w:r>
      <w:proofErr w:type="gramEnd"/>
      <w:r>
        <w:rPr>
          <w:rFonts w:ascii="Times New Roman" w:hAnsi="Times New Roman" w:cs="Times New Roman"/>
          <w:sz w:val="24"/>
          <w:szCs w:val="24"/>
        </w:rPr>
        <w:t xml:space="preserve"> o aspecto de legalidade inerente a própria função jurisdicional, ou seja, não podem constituir decisões baseadas no </w:t>
      </w:r>
      <w:proofErr w:type="spellStart"/>
      <w:r>
        <w:rPr>
          <w:rFonts w:ascii="Times New Roman" w:hAnsi="Times New Roman" w:cs="Times New Roman"/>
          <w:sz w:val="24"/>
          <w:szCs w:val="24"/>
        </w:rPr>
        <w:t>solipsismo</w:t>
      </w:r>
      <w:proofErr w:type="spellEnd"/>
      <w:r>
        <w:rPr>
          <w:rFonts w:ascii="Times New Roman" w:hAnsi="Times New Roman" w:cs="Times New Roman"/>
          <w:sz w:val="24"/>
          <w:szCs w:val="24"/>
        </w:rPr>
        <w:t xml:space="preserve"> do julgador, e sim, constituírem a real aplicação dos dispositivos, obedecendo a hierarquia entre as normas, aos casos que sejam apresentados.</w:t>
      </w:r>
    </w:p>
    <w:p w:rsidR="005F2930" w:rsidRDefault="005F2930" w:rsidP="005F293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Mais importante que aplicar os princípios constitucionais, é justificar essa aplicação, não com a simples citação ou menção ao princípio, mas com a apresentação de argumentos suficientes e válidos para que não restem dúvidas sobre a adequação do princípio ao caso. A aplicação legal bem fundamentada é pilar importante no desenvolvimento da atividade jurisdicional, visto que ela garante às partes e à sociedade, os motivos que persuadiram o magistrado naquele sentido de aplicação legal. </w:t>
      </w:r>
    </w:p>
    <w:p w:rsidR="0085361E" w:rsidRDefault="00B62729" w:rsidP="008A27F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parte mais importante das decisões, a fundamentação, precisa ser baseada em elementos suficientes a assegurar a efetiva justificaç</w:t>
      </w:r>
      <w:r w:rsidR="00935A9A">
        <w:rPr>
          <w:rFonts w:ascii="Times New Roman" w:hAnsi="Times New Roman" w:cs="Times New Roman"/>
          <w:sz w:val="24"/>
          <w:szCs w:val="24"/>
        </w:rPr>
        <w:t xml:space="preserve">ão amparada no ordenamento jurídico, em especial, na Constituição. Essa fundamentação será essencial tanto para controle por parte dos </w:t>
      </w:r>
      <w:r w:rsidR="00935A9A">
        <w:rPr>
          <w:rFonts w:ascii="Times New Roman" w:hAnsi="Times New Roman" w:cs="Times New Roman"/>
          <w:sz w:val="24"/>
          <w:szCs w:val="24"/>
        </w:rPr>
        <w:lastRenderedPageBreak/>
        <w:t xml:space="preserve">órgãos fiscalizadores, que deverão estar atentos </w:t>
      </w:r>
      <w:proofErr w:type="gramStart"/>
      <w:r w:rsidR="00935A9A">
        <w:rPr>
          <w:rFonts w:ascii="Times New Roman" w:hAnsi="Times New Roman" w:cs="Times New Roman"/>
          <w:sz w:val="24"/>
          <w:szCs w:val="24"/>
        </w:rPr>
        <w:t>à</w:t>
      </w:r>
      <w:proofErr w:type="gramEnd"/>
      <w:r w:rsidR="00935A9A">
        <w:rPr>
          <w:rFonts w:ascii="Times New Roman" w:hAnsi="Times New Roman" w:cs="Times New Roman"/>
          <w:sz w:val="24"/>
          <w:szCs w:val="24"/>
        </w:rPr>
        <w:t xml:space="preserve"> arbitrariedades ilegais cometidas nos tribunais, quanto pela própria sociedade, que é a real detentora do Poder, originariamente falando.</w:t>
      </w:r>
      <w:r w:rsidR="008A27F7">
        <w:rPr>
          <w:rFonts w:ascii="Times New Roman" w:hAnsi="Times New Roman" w:cs="Times New Roman"/>
          <w:sz w:val="24"/>
          <w:szCs w:val="24"/>
        </w:rPr>
        <w:t xml:space="preserve"> </w:t>
      </w:r>
    </w:p>
    <w:p w:rsidR="00CD211E" w:rsidRDefault="00CD211E" w:rsidP="0085361E">
      <w:pPr>
        <w:spacing w:line="360" w:lineRule="auto"/>
        <w:jc w:val="both"/>
        <w:rPr>
          <w:rFonts w:ascii="Times New Roman" w:hAnsi="Times New Roman" w:cs="Times New Roman"/>
          <w:sz w:val="24"/>
          <w:szCs w:val="24"/>
        </w:rPr>
      </w:pPr>
    </w:p>
    <w:p w:rsidR="00541EC3" w:rsidRDefault="00541EC3" w:rsidP="00CB7C9E">
      <w:pPr>
        <w:spacing w:line="360" w:lineRule="auto"/>
        <w:ind w:firstLine="708"/>
        <w:jc w:val="both"/>
        <w:rPr>
          <w:rFonts w:ascii="Times New Roman" w:hAnsi="Times New Roman" w:cs="Times New Roman"/>
          <w:b/>
          <w:sz w:val="24"/>
          <w:szCs w:val="24"/>
        </w:rPr>
      </w:pPr>
      <w:r w:rsidRPr="0085361E">
        <w:rPr>
          <w:rFonts w:ascii="Times New Roman" w:hAnsi="Times New Roman" w:cs="Times New Roman"/>
          <w:b/>
          <w:sz w:val="24"/>
          <w:szCs w:val="24"/>
        </w:rPr>
        <w:t>CONSIDERAÇÕES FINAIS</w:t>
      </w:r>
    </w:p>
    <w:p w:rsidR="00BB6E51" w:rsidRPr="0085361E" w:rsidRDefault="00BB6E51" w:rsidP="00CB7C9E">
      <w:pPr>
        <w:spacing w:line="360" w:lineRule="auto"/>
        <w:ind w:firstLine="708"/>
        <w:jc w:val="both"/>
        <w:rPr>
          <w:rFonts w:ascii="Times New Roman" w:hAnsi="Times New Roman" w:cs="Times New Roman"/>
          <w:b/>
          <w:sz w:val="24"/>
          <w:szCs w:val="24"/>
        </w:rPr>
      </w:pPr>
    </w:p>
    <w:p w:rsidR="00CA1C0A" w:rsidRDefault="00EA24E1"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CA1C0A">
        <w:rPr>
          <w:rFonts w:ascii="Times New Roman" w:hAnsi="Times New Roman" w:cs="Times New Roman"/>
          <w:sz w:val="24"/>
          <w:szCs w:val="24"/>
        </w:rPr>
        <w:t xml:space="preserve">uniformização de jurisprudências constitui avanço importante na sociedade, pois além da segurança jurídica conferida à sociedade, o próprio Poder Judiciário passa a assegurar </w:t>
      </w:r>
      <w:r w:rsidR="00D36B05">
        <w:rPr>
          <w:rFonts w:ascii="Times New Roman" w:hAnsi="Times New Roman" w:cs="Times New Roman"/>
          <w:sz w:val="24"/>
          <w:szCs w:val="24"/>
        </w:rPr>
        <w:t>a harmonia entre seus julgados, e consequentemente, decisões mais coerentes entre si.</w:t>
      </w:r>
    </w:p>
    <w:p w:rsidR="00D36B05" w:rsidRDefault="00EA24E1" w:rsidP="00CB7C9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Ademais, o</w:t>
      </w:r>
      <w:r w:rsidR="00D36B05">
        <w:rPr>
          <w:rFonts w:ascii="Times New Roman" w:hAnsi="Times New Roman" w:cs="Times New Roman"/>
          <w:sz w:val="24"/>
          <w:szCs w:val="24"/>
        </w:rPr>
        <w:t xml:space="preserve"> positivismo exegético, já superado na época atual, visa o cumprimento literal dos dispositivos legais, sem margens à interpretação e atuação judiciária. A discricionariedade dos magistrados dinamiza a atividade jurisdicional, buscando através das interpretações e da aplicação conferida pelos juízes em suas decisões,</w:t>
      </w:r>
      <w:r w:rsidR="00C9732B">
        <w:rPr>
          <w:rFonts w:ascii="Times New Roman" w:hAnsi="Times New Roman" w:cs="Times New Roman"/>
          <w:sz w:val="24"/>
          <w:szCs w:val="24"/>
        </w:rPr>
        <w:t xml:space="preserve"> a busca da justiça.</w:t>
      </w:r>
      <w:r w:rsidR="00D36B05">
        <w:rPr>
          <w:rFonts w:ascii="Times New Roman" w:hAnsi="Times New Roman" w:cs="Times New Roman"/>
          <w:sz w:val="24"/>
          <w:szCs w:val="24"/>
        </w:rPr>
        <w:t xml:space="preserve"> </w:t>
      </w:r>
      <w:r w:rsidR="00C9732B">
        <w:rPr>
          <w:rFonts w:ascii="Times New Roman" w:hAnsi="Times New Roman" w:cs="Times New Roman"/>
          <w:sz w:val="24"/>
          <w:szCs w:val="24"/>
        </w:rPr>
        <w:t xml:space="preserve">Entretanto, tal discricionariedade </w:t>
      </w:r>
      <w:r w:rsidR="00D36B05">
        <w:rPr>
          <w:rFonts w:ascii="Times New Roman" w:hAnsi="Times New Roman" w:cs="Times New Roman"/>
          <w:sz w:val="24"/>
          <w:szCs w:val="24"/>
        </w:rPr>
        <w:t>necessita de limites, para evitar arbitrariedades e subjetividades por parte dos julgadores.</w:t>
      </w:r>
    </w:p>
    <w:p w:rsidR="00EA24E1" w:rsidRDefault="00EA24E1" w:rsidP="00EA24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há mais como se admitir que os juízes decidam com base em suas convicções pessoais e seus pensamentos subjetivos. Se as leis existem, devem ser cumpridas. Nesse sentido, faz-se </w:t>
      </w:r>
      <w:proofErr w:type="gramStart"/>
      <w:r>
        <w:rPr>
          <w:rFonts w:ascii="Times New Roman" w:hAnsi="Times New Roman" w:cs="Times New Roman"/>
          <w:sz w:val="24"/>
          <w:szCs w:val="24"/>
        </w:rPr>
        <w:t>mister</w:t>
      </w:r>
      <w:proofErr w:type="gramEnd"/>
      <w:r>
        <w:rPr>
          <w:rFonts w:ascii="Times New Roman" w:hAnsi="Times New Roman" w:cs="Times New Roman"/>
          <w:sz w:val="24"/>
          <w:szCs w:val="24"/>
        </w:rPr>
        <w:t xml:space="preserve"> que a utilização de técnicas hermeneutas, nos diversos ramos do Direito, deem as leis, em sua generalidade, a correta especificação e adequação aos casos que sejam apresentados ao Poder Judiciário.</w:t>
      </w:r>
    </w:p>
    <w:p w:rsidR="00055361" w:rsidRDefault="00055361" w:rsidP="000553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aplicação dos institutos dos dois maiores sistemas jurídicos no mundo – common </w:t>
      </w:r>
      <w:proofErr w:type="spellStart"/>
      <w:proofErr w:type="gramStart"/>
      <w:r>
        <w:rPr>
          <w:rFonts w:ascii="Times New Roman" w:hAnsi="Times New Roman" w:cs="Times New Roman"/>
          <w:sz w:val="24"/>
          <w:szCs w:val="24"/>
        </w:rPr>
        <w:t>law</w:t>
      </w:r>
      <w:proofErr w:type="spellEnd"/>
      <w:proofErr w:type="gramEnd"/>
      <w:r>
        <w:rPr>
          <w:rFonts w:ascii="Times New Roman" w:hAnsi="Times New Roman" w:cs="Times New Roman"/>
          <w:sz w:val="24"/>
          <w:szCs w:val="24"/>
        </w:rPr>
        <w:t xml:space="preserve"> e civil </w:t>
      </w:r>
      <w:proofErr w:type="spellStart"/>
      <w:r>
        <w:rPr>
          <w:rFonts w:ascii="Times New Roman" w:hAnsi="Times New Roman" w:cs="Times New Roman"/>
          <w:sz w:val="24"/>
          <w:szCs w:val="24"/>
        </w:rPr>
        <w:t>law</w:t>
      </w:r>
      <w:proofErr w:type="spellEnd"/>
      <w:r>
        <w:rPr>
          <w:rFonts w:ascii="Times New Roman" w:hAnsi="Times New Roman" w:cs="Times New Roman"/>
          <w:sz w:val="24"/>
          <w:szCs w:val="24"/>
        </w:rPr>
        <w:t xml:space="preserve"> – tem grande valia no que tange à prestação da atividade jurisdicional mais efetiva. </w:t>
      </w:r>
      <w:r w:rsidR="005C5BAE">
        <w:rPr>
          <w:rFonts w:ascii="Times New Roman" w:hAnsi="Times New Roman" w:cs="Times New Roman"/>
          <w:sz w:val="24"/>
          <w:szCs w:val="24"/>
        </w:rPr>
        <w:t>Desses institutos, se extraem i</w:t>
      </w:r>
      <w:r>
        <w:rPr>
          <w:rFonts w:ascii="Times New Roman" w:hAnsi="Times New Roman" w:cs="Times New Roman"/>
          <w:sz w:val="24"/>
          <w:szCs w:val="24"/>
        </w:rPr>
        <w:t>mportantes técnicas interpretati</w:t>
      </w:r>
      <w:r w:rsidR="005C5BAE">
        <w:rPr>
          <w:rFonts w:ascii="Times New Roman" w:hAnsi="Times New Roman" w:cs="Times New Roman"/>
          <w:sz w:val="24"/>
          <w:szCs w:val="24"/>
        </w:rPr>
        <w:t>vas, além de nortearem a</w:t>
      </w:r>
      <w:r>
        <w:rPr>
          <w:rFonts w:ascii="Times New Roman" w:hAnsi="Times New Roman" w:cs="Times New Roman"/>
          <w:sz w:val="24"/>
          <w:szCs w:val="24"/>
        </w:rPr>
        <w:t xml:space="preserve"> garantia de segurança jurídica, o que fortalece o sistema jurídico, em conjunto com o devido processo legislativo </w:t>
      </w:r>
      <w:r w:rsidR="005C5BAE">
        <w:rPr>
          <w:rFonts w:ascii="Times New Roman" w:hAnsi="Times New Roman" w:cs="Times New Roman"/>
          <w:sz w:val="24"/>
          <w:szCs w:val="24"/>
        </w:rPr>
        <w:t>que assegura</w:t>
      </w:r>
      <w:r>
        <w:rPr>
          <w:rFonts w:ascii="Times New Roman" w:hAnsi="Times New Roman" w:cs="Times New Roman"/>
          <w:sz w:val="24"/>
          <w:szCs w:val="24"/>
        </w:rPr>
        <w:t xml:space="preserve"> a efetividade das normas legais, </w:t>
      </w:r>
      <w:r w:rsidR="005C5BAE">
        <w:rPr>
          <w:rFonts w:ascii="Times New Roman" w:hAnsi="Times New Roman" w:cs="Times New Roman"/>
          <w:sz w:val="24"/>
          <w:szCs w:val="24"/>
        </w:rPr>
        <w:t>culminando</w:t>
      </w:r>
      <w:r>
        <w:rPr>
          <w:rFonts w:ascii="Times New Roman" w:hAnsi="Times New Roman" w:cs="Times New Roman"/>
          <w:sz w:val="24"/>
          <w:szCs w:val="24"/>
        </w:rPr>
        <w:t xml:space="preserve"> </w:t>
      </w:r>
      <w:r w:rsidR="005C5BAE">
        <w:rPr>
          <w:rFonts w:ascii="Times New Roman" w:hAnsi="Times New Roman" w:cs="Times New Roman"/>
          <w:sz w:val="24"/>
          <w:szCs w:val="24"/>
        </w:rPr>
        <w:t>num</w:t>
      </w:r>
      <w:r>
        <w:rPr>
          <w:rFonts w:ascii="Times New Roman" w:hAnsi="Times New Roman" w:cs="Times New Roman"/>
          <w:sz w:val="24"/>
          <w:szCs w:val="24"/>
        </w:rPr>
        <w:t>a correta aplicação das normas aos casos concretos.</w:t>
      </w:r>
    </w:p>
    <w:p w:rsidR="00D902DF" w:rsidRPr="00D902DF" w:rsidRDefault="00D36B05" w:rsidP="00BB6E5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técnicas hermeneutas </w:t>
      </w:r>
      <w:proofErr w:type="gramStart"/>
      <w:r>
        <w:rPr>
          <w:rFonts w:ascii="Times New Roman" w:hAnsi="Times New Roman" w:cs="Times New Roman"/>
          <w:sz w:val="24"/>
          <w:szCs w:val="24"/>
        </w:rPr>
        <w:t>tem</w:t>
      </w:r>
      <w:proofErr w:type="gramEnd"/>
      <w:r w:rsidR="005C5BAE">
        <w:rPr>
          <w:rFonts w:ascii="Times New Roman" w:hAnsi="Times New Roman" w:cs="Times New Roman"/>
          <w:sz w:val="24"/>
          <w:szCs w:val="24"/>
        </w:rPr>
        <w:t>,</w:t>
      </w:r>
      <w:r>
        <w:rPr>
          <w:rFonts w:ascii="Times New Roman" w:hAnsi="Times New Roman" w:cs="Times New Roman"/>
          <w:sz w:val="24"/>
          <w:szCs w:val="24"/>
        </w:rPr>
        <w:t xml:space="preserve"> portanto, papel de grande relevância na atuação jurisdicional, devendo ser utilizadas pelo Judiciário, de forma a garantir a integração das normas, e harmonia com a Constituição Federal, lei maior, que é base do ordenamento jurídico e que estabelece as diretrizes a serem seguidas pela sociedade.</w:t>
      </w:r>
    </w:p>
    <w:p w:rsidR="003C70C4" w:rsidRDefault="003C70C4" w:rsidP="00CB7C9E">
      <w:pPr>
        <w:spacing w:line="360" w:lineRule="auto"/>
        <w:jc w:val="both"/>
        <w:rPr>
          <w:rFonts w:ascii="Times New Roman" w:hAnsi="Times New Roman" w:cs="Times New Roman"/>
          <w:b/>
          <w:color w:val="000000"/>
          <w:sz w:val="24"/>
          <w:szCs w:val="24"/>
        </w:rPr>
      </w:pPr>
      <w:r w:rsidRPr="004C5084">
        <w:rPr>
          <w:rFonts w:ascii="Times New Roman" w:hAnsi="Times New Roman" w:cs="Times New Roman"/>
          <w:b/>
          <w:color w:val="000000"/>
          <w:sz w:val="24"/>
          <w:szCs w:val="24"/>
        </w:rPr>
        <w:lastRenderedPageBreak/>
        <w:t xml:space="preserve">REFERÊNCIAS </w:t>
      </w:r>
      <w:r w:rsidR="00074AA1">
        <w:rPr>
          <w:rFonts w:ascii="Times New Roman" w:hAnsi="Times New Roman" w:cs="Times New Roman"/>
          <w:b/>
          <w:color w:val="000000"/>
          <w:sz w:val="24"/>
          <w:szCs w:val="24"/>
        </w:rPr>
        <w:t>BIBLIOGRÁFICAS</w:t>
      </w:r>
    </w:p>
    <w:p w:rsidR="00D00EAA" w:rsidRPr="007360DA" w:rsidRDefault="00D00EAA" w:rsidP="007360DA">
      <w:pPr>
        <w:spacing w:line="240" w:lineRule="auto"/>
        <w:jc w:val="both"/>
        <w:rPr>
          <w:rFonts w:ascii="Times New Roman" w:hAnsi="Times New Roman" w:cs="Times New Roman"/>
          <w:b/>
          <w:sz w:val="24"/>
          <w:szCs w:val="24"/>
        </w:rPr>
      </w:pPr>
    </w:p>
    <w:p w:rsidR="001D78D7" w:rsidRPr="007360DA" w:rsidRDefault="001D78D7"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BAPTISTA, José Cláudio. </w:t>
      </w:r>
      <w:r w:rsidRPr="007360DA">
        <w:rPr>
          <w:rFonts w:ascii="Times New Roman" w:eastAsia="Times New Roman" w:hAnsi="Times New Roman" w:cs="Times New Roman"/>
          <w:b/>
          <w:sz w:val="24"/>
          <w:szCs w:val="24"/>
          <w:lang w:eastAsia="pt-BR"/>
        </w:rPr>
        <w:t>A ciência social do direito: uma introdução.</w:t>
      </w:r>
      <w:r w:rsidRPr="007360DA">
        <w:rPr>
          <w:rFonts w:ascii="Times New Roman" w:eastAsia="Times New Roman" w:hAnsi="Times New Roman" w:cs="Times New Roman"/>
          <w:sz w:val="24"/>
          <w:szCs w:val="24"/>
          <w:lang w:eastAsia="pt-BR"/>
        </w:rPr>
        <w:t xml:space="preserve"> João Pessoa: Edições Linha D´Água, 2007.</w:t>
      </w:r>
    </w:p>
    <w:p w:rsidR="001D78D7" w:rsidRPr="007360DA" w:rsidRDefault="001D78D7" w:rsidP="007360DA">
      <w:pPr>
        <w:spacing w:line="240" w:lineRule="auto"/>
        <w:jc w:val="both"/>
        <w:rPr>
          <w:rFonts w:ascii="Times New Roman" w:hAnsi="Times New Roman" w:cs="Times New Roman"/>
          <w:b/>
          <w:sz w:val="24"/>
          <w:szCs w:val="24"/>
        </w:rPr>
      </w:pPr>
    </w:p>
    <w:p w:rsidR="004816F8" w:rsidRPr="007360DA" w:rsidRDefault="004816F8"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BELTRAMI, Fábio. </w:t>
      </w:r>
      <w:proofErr w:type="gramStart"/>
      <w:r w:rsidRPr="007360DA">
        <w:rPr>
          <w:rFonts w:ascii="Times New Roman" w:eastAsia="Times New Roman" w:hAnsi="Times New Roman" w:cs="Times New Roman"/>
          <w:b/>
          <w:sz w:val="24"/>
          <w:szCs w:val="24"/>
          <w:lang w:eastAsia="pt-BR"/>
        </w:rPr>
        <w:t>Princípios como solução dos hard cases</w:t>
      </w:r>
      <w:proofErr w:type="gramEnd"/>
      <w:r w:rsidRPr="007360DA">
        <w:rPr>
          <w:rFonts w:ascii="Times New Roman" w:eastAsia="Times New Roman" w:hAnsi="Times New Roman" w:cs="Times New Roman"/>
          <w:b/>
          <w:sz w:val="24"/>
          <w:szCs w:val="24"/>
          <w:lang w:eastAsia="pt-BR"/>
        </w:rPr>
        <w:t>.</w:t>
      </w:r>
      <w:r w:rsidRPr="007360DA">
        <w:rPr>
          <w:rFonts w:ascii="Times New Roman" w:eastAsia="Times New Roman" w:hAnsi="Times New Roman" w:cs="Times New Roman"/>
          <w:sz w:val="24"/>
          <w:szCs w:val="24"/>
          <w:lang w:eastAsia="pt-BR"/>
        </w:rPr>
        <w:t xml:space="preserve"> Teoria </w:t>
      </w:r>
      <w:proofErr w:type="spellStart"/>
      <w:r w:rsidRPr="007360DA">
        <w:rPr>
          <w:rFonts w:ascii="Times New Roman" w:eastAsia="Times New Roman" w:hAnsi="Times New Roman" w:cs="Times New Roman"/>
          <w:sz w:val="24"/>
          <w:szCs w:val="24"/>
          <w:lang w:eastAsia="pt-BR"/>
        </w:rPr>
        <w:t>Dworkiniana</w:t>
      </w:r>
      <w:proofErr w:type="spellEnd"/>
      <w:r w:rsidRPr="007360DA">
        <w:rPr>
          <w:rFonts w:ascii="Times New Roman" w:eastAsia="Times New Roman" w:hAnsi="Times New Roman" w:cs="Times New Roman"/>
          <w:sz w:val="24"/>
          <w:szCs w:val="24"/>
          <w:lang w:eastAsia="pt-BR"/>
        </w:rPr>
        <w:t>. In: </w:t>
      </w:r>
      <w:r w:rsidRPr="007360DA">
        <w:rPr>
          <w:rFonts w:ascii="Times New Roman" w:eastAsia="Times New Roman" w:hAnsi="Times New Roman" w:cs="Times New Roman"/>
          <w:bCs/>
          <w:sz w:val="24"/>
          <w:szCs w:val="24"/>
          <w:lang w:eastAsia="pt-BR"/>
        </w:rPr>
        <w:t>Âmbito Jurídico</w:t>
      </w:r>
      <w:r w:rsidRPr="007360DA">
        <w:rPr>
          <w:rFonts w:ascii="Times New Roman" w:eastAsia="Times New Roman" w:hAnsi="Times New Roman" w:cs="Times New Roman"/>
          <w:sz w:val="24"/>
          <w:szCs w:val="24"/>
          <w:lang w:eastAsia="pt-BR"/>
        </w:rPr>
        <w:t>, Rio Grande, XIV, n. 92, set 2011. Disponível em: &lt;</w:t>
      </w:r>
      <w:hyperlink r:id="rId9" w:tooltip="Informações Bibliográficas" w:history="1">
        <w:r w:rsidRPr="007360DA">
          <w:rPr>
            <w:rFonts w:ascii="Times New Roman" w:eastAsia="Times New Roman" w:hAnsi="Times New Roman" w:cs="Times New Roman"/>
            <w:sz w:val="24"/>
            <w:szCs w:val="24"/>
            <w:lang w:eastAsia="pt-BR"/>
          </w:rPr>
          <w:t>http://www.ambito-juridico.com.br/site/index.php?n_link=revista_artigos_leitura&amp;artigo_id=10222</w:t>
        </w:r>
      </w:hyperlink>
      <w:r w:rsidRPr="007360DA">
        <w:rPr>
          <w:rFonts w:ascii="Times New Roman" w:eastAsia="Times New Roman" w:hAnsi="Times New Roman" w:cs="Times New Roman"/>
          <w:sz w:val="24"/>
          <w:szCs w:val="24"/>
          <w:lang w:eastAsia="pt-BR"/>
        </w:rPr>
        <w:t>&gt;. Acesso em mar. 2015.</w:t>
      </w:r>
    </w:p>
    <w:p w:rsidR="00713A51" w:rsidRPr="007360DA" w:rsidRDefault="002D20CF"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713A51" w:rsidRPr="007360DA" w:rsidRDefault="00713A51" w:rsidP="007360DA">
      <w:pPr>
        <w:tabs>
          <w:tab w:val="left" w:pos="6298"/>
        </w:tabs>
        <w:spacing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BRASIL, </w:t>
      </w:r>
      <w:r w:rsidRPr="007360DA">
        <w:rPr>
          <w:rFonts w:ascii="Times New Roman" w:eastAsia="Times New Roman" w:hAnsi="Times New Roman" w:cs="Times New Roman"/>
          <w:b/>
          <w:sz w:val="24"/>
          <w:szCs w:val="24"/>
          <w:lang w:eastAsia="pt-BR"/>
        </w:rPr>
        <w:t>Código Civil.</w:t>
      </w:r>
      <w:r w:rsidRPr="007360DA">
        <w:rPr>
          <w:rFonts w:ascii="Times New Roman" w:eastAsia="Times New Roman" w:hAnsi="Times New Roman" w:cs="Times New Roman"/>
          <w:sz w:val="24"/>
          <w:szCs w:val="24"/>
          <w:lang w:eastAsia="pt-BR"/>
        </w:rPr>
        <w:t xml:space="preserve"> </w:t>
      </w:r>
      <w:hyperlink r:id="rId10" w:history="1">
        <w:r w:rsidRPr="007360DA">
          <w:rPr>
            <w:rFonts w:ascii="Times New Roman" w:eastAsia="Times New Roman" w:hAnsi="Times New Roman" w:cs="Times New Roman"/>
            <w:sz w:val="24"/>
            <w:szCs w:val="24"/>
            <w:lang w:eastAsia="pt-BR"/>
          </w:rPr>
          <w:t>Lei Nº 10.406, de 10 de janeiro de 2002.</w:t>
        </w:r>
      </w:hyperlink>
      <w:r w:rsidRPr="007360DA">
        <w:rPr>
          <w:rFonts w:ascii="Times New Roman" w:eastAsia="Times New Roman" w:hAnsi="Times New Roman" w:cs="Times New Roman"/>
          <w:sz w:val="24"/>
          <w:szCs w:val="24"/>
          <w:lang w:eastAsia="pt-BR"/>
        </w:rPr>
        <w:t xml:space="preserve"> Brasília, DF. Disponível em: &lt;</w:t>
      </w:r>
      <w:hyperlink r:id="rId11" w:history="1">
        <w:r w:rsidRPr="007360DA">
          <w:rPr>
            <w:rFonts w:ascii="Times New Roman" w:eastAsia="Times New Roman" w:hAnsi="Times New Roman" w:cs="Times New Roman"/>
            <w:sz w:val="24"/>
            <w:szCs w:val="24"/>
            <w:lang w:eastAsia="pt-BR"/>
          </w:rPr>
          <w:t>http://www.planalto.gov.br/ccivil_03/leis/2002/l10406.htm</w:t>
        </w:r>
      </w:hyperlink>
      <w:r w:rsidRPr="007360DA">
        <w:rPr>
          <w:rFonts w:ascii="Times New Roman" w:eastAsia="Times New Roman" w:hAnsi="Times New Roman" w:cs="Times New Roman"/>
          <w:sz w:val="24"/>
          <w:szCs w:val="24"/>
          <w:lang w:eastAsia="pt-BR"/>
        </w:rPr>
        <w:t>&gt; Acesso em abr. 2015.</w:t>
      </w:r>
      <w:proofErr w:type="gramStart"/>
      <w:r w:rsidRPr="007360DA">
        <w:rPr>
          <w:rFonts w:ascii="Times New Roman" w:eastAsia="Times New Roman" w:hAnsi="Times New Roman" w:cs="Times New Roman"/>
          <w:sz w:val="24"/>
          <w:szCs w:val="24"/>
          <w:lang w:eastAsia="pt-BR"/>
        </w:rPr>
        <w:br/>
      </w:r>
      <w:proofErr w:type="gramEnd"/>
    </w:p>
    <w:p w:rsidR="00550766" w:rsidRPr="007360DA" w:rsidRDefault="00550766" w:rsidP="007360DA">
      <w:pPr>
        <w:tabs>
          <w:tab w:val="left" w:pos="6298"/>
        </w:tabs>
        <w:spacing w:line="240" w:lineRule="auto"/>
        <w:jc w:val="both"/>
        <w:rPr>
          <w:rFonts w:ascii="Times New Roman" w:hAnsi="Times New Roman" w:cs="Times New Roman"/>
          <w:bCs/>
          <w:sz w:val="24"/>
          <w:szCs w:val="24"/>
        </w:rPr>
      </w:pPr>
      <w:r w:rsidRPr="007360DA">
        <w:rPr>
          <w:rFonts w:ascii="Times New Roman" w:eastAsia="Times New Roman" w:hAnsi="Times New Roman" w:cs="Times New Roman"/>
          <w:sz w:val="24"/>
          <w:szCs w:val="24"/>
          <w:lang w:eastAsia="pt-BR"/>
        </w:rPr>
        <w:t xml:space="preserve">BRASIL, </w:t>
      </w:r>
      <w:r w:rsidRPr="007360DA">
        <w:rPr>
          <w:rFonts w:ascii="Times New Roman" w:eastAsia="Times New Roman" w:hAnsi="Times New Roman" w:cs="Times New Roman"/>
          <w:b/>
          <w:sz w:val="24"/>
          <w:szCs w:val="24"/>
          <w:lang w:eastAsia="pt-BR"/>
        </w:rPr>
        <w:t xml:space="preserve">Constituição da República Federativa do Brasil de 1988. </w:t>
      </w:r>
      <w:r w:rsidRPr="007360DA">
        <w:rPr>
          <w:rFonts w:ascii="Times New Roman" w:hAnsi="Times New Roman" w:cs="Times New Roman"/>
          <w:sz w:val="24"/>
          <w:szCs w:val="24"/>
        </w:rPr>
        <w:t>Brasília, DF. Disponível em: &lt;</w:t>
      </w:r>
      <w:hyperlink r:id="rId12" w:history="1">
        <w:r w:rsidRPr="007360DA">
          <w:rPr>
            <w:rStyle w:val="Hyperlink"/>
            <w:rFonts w:ascii="Times New Roman" w:hAnsi="Times New Roman" w:cs="Times New Roman"/>
            <w:bCs/>
            <w:color w:val="auto"/>
            <w:sz w:val="24"/>
            <w:szCs w:val="24"/>
            <w:u w:val="none"/>
          </w:rPr>
          <w:t>http://www.planalto.gov.br/ccivil_03/constituicao/constituicaocompilado.htm</w:t>
        </w:r>
      </w:hyperlink>
      <w:r w:rsidRPr="007360DA">
        <w:rPr>
          <w:rFonts w:ascii="Times New Roman" w:hAnsi="Times New Roman" w:cs="Times New Roman"/>
          <w:bCs/>
          <w:sz w:val="24"/>
          <w:szCs w:val="24"/>
        </w:rPr>
        <w:t>&gt; Acesso em abr. 2015.</w:t>
      </w:r>
    </w:p>
    <w:p w:rsidR="00F078B1" w:rsidRPr="007360DA" w:rsidRDefault="00550766" w:rsidP="007360DA">
      <w:pPr>
        <w:tabs>
          <w:tab w:val="left" w:pos="6298"/>
        </w:tabs>
        <w:spacing w:line="240" w:lineRule="auto"/>
        <w:jc w:val="both"/>
        <w:rPr>
          <w:rFonts w:ascii="Times New Roman" w:hAnsi="Times New Roman" w:cs="Times New Roman"/>
          <w:sz w:val="24"/>
          <w:szCs w:val="24"/>
        </w:rPr>
      </w:pPr>
      <w:r w:rsidRPr="007360DA">
        <w:rPr>
          <w:rFonts w:ascii="Times New Roman" w:hAnsi="Times New Roman" w:cs="Times New Roman"/>
          <w:sz w:val="24"/>
          <w:szCs w:val="24"/>
        </w:rPr>
        <w:br/>
      </w:r>
      <w:r w:rsidR="000D7274" w:rsidRPr="007360DA">
        <w:rPr>
          <w:rFonts w:ascii="Times New Roman" w:hAnsi="Times New Roman" w:cs="Times New Roman"/>
          <w:sz w:val="24"/>
          <w:szCs w:val="24"/>
        </w:rPr>
        <w:t xml:space="preserve">BRASIL, Conselho Nacional de Justiça. </w:t>
      </w:r>
      <w:r w:rsidR="000D7274" w:rsidRPr="007360DA">
        <w:rPr>
          <w:rFonts w:ascii="Times New Roman" w:hAnsi="Times New Roman" w:cs="Times New Roman"/>
          <w:b/>
          <w:sz w:val="24"/>
          <w:szCs w:val="24"/>
        </w:rPr>
        <w:t>Resolução nº 175</w:t>
      </w:r>
      <w:r w:rsidR="000D7274" w:rsidRPr="007360DA">
        <w:rPr>
          <w:rFonts w:ascii="Times New Roman" w:hAnsi="Times New Roman" w:cs="Times New Roman"/>
          <w:sz w:val="24"/>
          <w:szCs w:val="24"/>
        </w:rPr>
        <w:t xml:space="preserve">, de 14 de maio de 2013. Dispõe sobre a habilitação, celebração de casamento civil, ou de conversão de união estável em casamento, entre pessoas de mesmo sexo. Brasília, DF. Disponível em: &lt; </w:t>
      </w:r>
      <w:hyperlink r:id="rId13" w:history="1">
        <w:r w:rsidR="000D7274" w:rsidRPr="007360DA">
          <w:rPr>
            <w:rFonts w:ascii="Times New Roman" w:hAnsi="Times New Roman" w:cs="Times New Roman"/>
            <w:sz w:val="24"/>
            <w:szCs w:val="24"/>
          </w:rPr>
          <w:t>http://www.cnj.jus.br/images/imprensa/resolu%C3%A7%C3%A3o_n_175.pdf</w:t>
        </w:r>
      </w:hyperlink>
      <w:r w:rsidR="000D7274" w:rsidRPr="007360DA">
        <w:rPr>
          <w:rFonts w:ascii="Times New Roman" w:hAnsi="Times New Roman" w:cs="Times New Roman"/>
          <w:sz w:val="24"/>
          <w:szCs w:val="24"/>
        </w:rPr>
        <w:t>&gt; Acesso em: maio 2015</w:t>
      </w:r>
      <w:r w:rsidR="00F078B1" w:rsidRPr="007360DA">
        <w:rPr>
          <w:rFonts w:ascii="Times New Roman" w:hAnsi="Times New Roman" w:cs="Times New Roman"/>
          <w:sz w:val="24"/>
          <w:szCs w:val="24"/>
        </w:rPr>
        <w:br/>
      </w:r>
    </w:p>
    <w:p w:rsidR="000D7274" w:rsidRPr="007360DA" w:rsidRDefault="00F078B1" w:rsidP="007360DA">
      <w:pPr>
        <w:tabs>
          <w:tab w:val="left" w:pos="6298"/>
        </w:tabs>
        <w:spacing w:line="240" w:lineRule="auto"/>
        <w:jc w:val="both"/>
        <w:rPr>
          <w:rFonts w:ascii="Times New Roman" w:hAnsi="Times New Roman" w:cs="Times New Roman"/>
          <w:bCs/>
          <w:sz w:val="24"/>
          <w:szCs w:val="24"/>
        </w:rPr>
      </w:pPr>
      <w:r w:rsidRPr="007360DA">
        <w:rPr>
          <w:rFonts w:ascii="Times New Roman" w:hAnsi="Times New Roman" w:cs="Times New Roman"/>
          <w:sz w:val="24"/>
          <w:szCs w:val="24"/>
        </w:rPr>
        <w:t xml:space="preserve">BRASIL, </w:t>
      </w:r>
      <w:hyperlink r:id="rId14" w:history="1">
        <w:r w:rsidRPr="007360DA">
          <w:rPr>
            <w:rFonts w:ascii="Times New Roman" w:hAnsi="Times New Roman" w:cs="Times New Roman"/>
            <w:bCs/>
            <w:sz w:val="24"/>
            <w:szCs w:val="24"/>
          </w:rPr>
          <w:t>Decreto-Lei Nº 4.657, de 4 de setembro de 1942.</w:t>
        </w:r>
      </w:hyperlink>
      <w:r w:rsidRPr="007360DA">
        <w:rPr>
          <w:rFonts w:ascii="Times New Roman" w:hAnsi="Times New Roman" w:cs="Times New Roman"/>
          <w:bCs/>
          <w:sz w:val="24"/>
          <w:szCs w:val="24"/>
        </w:rPr>
        <w:t xml:space="preserve"> </w:t>
      </w:r>
      <w:r w:rsidRPr="007360DA">
        <w:rPr>
          <w:rFonts w:ascii="Times New Roman" w:hAnsi="Times New Roman" w:cs="Times New Roman"/>
          <w:sz w:val="24"/>
          <w:szCs w:val="24"/>
          <w:shd w:val="clear" w:color="auto" w:fill="FFFFFF"/>
        </w:rPr>
        <w:t>Lei de Introdução às normas do Direito Brasileiro. Brasília: DF. Disponível em: &lt;</w:t>
      </w:r>
      <w:r w:rsidRPr="007360DA">
        <w:rPr>
          <w:rFonts w:ascii="Times New Roman" w:hAnsi="Times New Roman" w:cs="Times New Roman"/>
          <w:sz w:val="24"/>
          <w:szCs w:val="24"/>
        </w:rPr>
        <w:t xml:space="preserve"> </w:t>
      </w:r>
      <w:hyperlink r:id="rId15" w:history="1">
        <w:r w:rsidRPr="007360DA">
          <w:rPr>
            <w:rStyle w:val="Hyperlink"/>
            <w:rFonts w:ascii="Times New Roman" w:hAnsi="Times New Roman" w:cs="Times New Roman"/>
            <w:color w:val="auto"/>
            <w:sz w:val="24"/>
            <w:szCs w:val="24"/>
            <w:u w:val="none"/>
            <w:shd w:val="clear" w:color="auto" w:fill="FFFFFF"/>
          </w:rPr>
          <w:t>http://www.planalto.gov.br/ccivil_03/decreto-lei/Del4657compilado.htm</w:t>
        </w:r>
      </w:hyperlink>
      <w:r w:rsidRPr="007360DA">
        <w:rPr>
          <w:rFonts w:ascii="Times New Roman" w:hAnsi="Times New Roman" w:cs="Times New Roman"/>
          <w:sz w:val="24"/>
          <w:szCs w:val="24"/>
          <w:shd w:val="clear" w:color="auto" w:fill="FFFFFF"/>
        </w:rPr>
        <w:t>&gt; Acesso em mar. 2015.</w:t>
      </w:r>
      <w:proofErr w:type="gramStart"/>
      <w:r w:rsidRPr="007360DA">
        <w:rPr>
          <w:rFonts w:ascii="Times New Roman" w:hAnsi="Times New Roman" w:cs="Times New Roman"/>
          <w:bCs/>
          <w:sz w:val="24"/>
          <w:szCs w:val="24"/>
        </w:rPr>
        <w:br/>
      </w:r>
      <w:proofErr w:type="gramEnd"/>
    </w:p>
    <w:p w:rsidR="00D531BC" w:rsidRPr="007360DA" w:rsidRDefault="00CB7C9E" w:rsidP="007360DA">
      <w:pPr>
        <w:tabs>
          <w:tab w:val="left" w:pos="6298"/>
        </w:tabs>
        <w:spacing w:line="240" w:lineRule="auto"/>
        <w:jc w:val="both"/>
        <w:rPr>
          <w:rFonts w:ascii="Times New Roman" w:hAnsi="Times New Roman" w:cs="Times New Roman"/>
          <w:sz w:val="24"/>
          <w:szCs w:val="24"/>
        </w:rPr>
      </w:pPr>
      <w:r w:rsidRPr="007360DA">
        <w:rPr>
          <w:rFonts w:ascii="Times New Roman" w:hAnsi="Times New Roman" w:cs="Times New Roman"/>
          <w:sz w:val="24"/>
          <w:szCs w:val="24"/>
        </w:rPr>
        <w:t xml:space="preserve">BRASIL. Supremo Tribunal Federal. </w:t>
      </w:r>
      <w:r w:rsidRPr="007360DA">
        <w:rPr>
          <w:rFonts w:ascii="Times New Roman" w:hAnsi="Times New Roman" w:cs="Times New Roman"/>
          <w:b/>
          <w:sz w:val="24"/>
          <w:szCs w:val="24"/>
        </w:rPr>
        <w:t xml:space="preserve">Arguição de Descumprimento de Preceito Fundamental nº 54. </w:t>
      </w:r>
      <w:r w:rsidRPr="007360DA">
        <w:rPr>
          <w:rFonts w:ascii="Times New Roman" w:hAnsi="Times New Roman" w:cs="Times New Roman"/>
          <w:sz w:val="24"/>
          <w:szCs w:val="24"/>
        </w:rPr>
        <w:t xml:space="preserve">FETO ANENCÉFALO. INTERRUPÇÃO DA GRAVIDEZ. MULHER. LIBERDADE SEXUAL E REPRODUTIVA. SAÚDE. DIGNIDADE. AUTODETERMINAÇÃO. DIREITOS FUNDAMENTAIS. CRIME. INEXISTÊNCIA. Relator: Ministro Marco Aurélio. Brasília, DF, 12 de abril de 2012. Disponível em:&lt; </w:t>
      </w:r>
      <w:hyperlink w:history="1">
        <w:r w:rsidR="00D531BC" w:rsidRPr="007360DA">
          <w:rPr>
            <w:rStyle w:val="Hyperlink"/>
            <w:rFonts w:ascii="Times New Roman" w:hAnsi="Times New Roman" w:cs="Times New Roman"/>
            <w:color w:val="auto"/>
            <w:sz w:val="24"/>
            <w:szCs w:val="24"/>
            <w:u w:val="none"/>
          </w:rPr>
          <w:t>http://www.osconstitucionalis tas.com.br/wp-content/uploads/acordao-ADPF-54.pdf</w:t>
        </w:r>
      </w:hyperlink>
      <w:r w:rsidRPr="007360DA">
        <w:rPr>
          <w:rFonts w:ascii="Times New Roman" w:hAnsi="Times New Roman" w:cs="Times New Roman"/>
          <w:sz w:val="24"/>
          <w:szCs w:val="24"/>
        </w:rPr>
        <w:t>&gt; Acesso em: jan. 2015.</w:t>
      </w:r>
    </w:p>
    <w:p w:rsidR="00616AFA" w:rsidRPr="007360DA" w:rsidRDefault="00616AFA"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16AFA" w:rsidRPr="007360DA" w:rsidRDefault="00616AFA"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hAnsi="Times New Roman" w:cs="Times New Roman"/>
          <w:sz w:val="24"/>
          <w:szCs w:val="24"/>
          <w:shd w:val="clear" w:color="auto" w:fill="FFFFFF"/>
        </w:rPr>
        <w:t xml:space="preserve">CASTRO, Guilherme Fortes Monteiro de; GONÇALVES, Eduardo da Silva. </w:t>
      </w:r>
      <w:r w:rsidRPr="007360DA">
        <w:rPr>
          <w:rFonts w:ascii="Times New Roman" w:hAnsi="Times New Roman" w:cs="Times New Roman"/>
          <w:b/>
          <w:sz w:val="24"/>
          <w:szCs w:val="24"/>
          <w:shd w:val="clear" w:color="auto" w:fill="FFFFFF"/>
        </w:rPr>
        <w:t xml:space="preserve">A aplicação da common </w:t>
      </w:r>
      <w:proofErr w:type="spellStart"/>
      <w:proofErr w:type="gramStart"/>
      <w:r w:rsidRPr="007360DA">
        <w:rPr>
          <w:rFonts w:ascii="Times New Roman" w:hAnsi="Times New Roman" w:cs="Times New Roman"/>
          <w:b/>
          <w:sz w:val="24"/>
          <w:szCs w:val="24"/>
          <w:shd w:val="clear" w:color="auto" w:fill="FFFFFF"/>
        </w:rPr>
        <w:t>law</w:t>
      </w:r>
      <w:proofErr w:type="spellEnd"/>
      <w:proofErr w:type="gramEnd"/>
      <w:r w:rsidRPr="007360DA">
        <w:rPr>
          <w:rFonts w:ascii="Times New Roman" w:hAnsi="Times New Roman" w:cs="Times New Roman"/>
          <w:b/>
          <w:sz w:val="24"/>
          <w:szCs w:val="24"/>
          <w:shd w:val="clear" w:color="auto" w:fill="FFFFFF"/>
        </w:rPr>
        <w:t xml:space="preserve"> no Brasil: diferenças e afinidades. </w:t>
      </w:r>
      <w:r w:rsidRPr="007360DA">
        <w:rPr>
          <w:rFonts w:ascii="Times New Roman" w:hAnsi="Times New Roman" w:cs="Times New Roman"/>
          <w:sz w:val="24"/>
          <w:szCs w:val="24"/>
          <w:shd w:val="clear" w:color="auto" w:fill="FFFFFF"/>
        </w:rPr>
        <w:t>In:</w:t>
      </w:r>
      <w:r w:rsidRPr="007360DA">
        <w:rPr>
          <w:rStyle w:val="apple-converted-space"/>
          <w:rFonts w:ascii="Times New Roman" w:hAnsi="Times New Roman" w:cs="Times New Roman"/>
          <w:sz w:val="24"/>
          <w:szCs w:val="24"/>
          <w:shd w:val="clear" w:color="auto" w:fill="FFFFFF"/>
        </w:rPr>
        <w:t> </w:t>
      </w:r>
      <w:r w:rsidRPr="007360DA">
        <w:rPr>
          <w:rStyle w:val="Forte"/>
          <w:rFonts w:ascii="Times New Roman" w:hAnsi="Times New Roman" w:cs="Times New Roman"/>
          <w:b w:val="0"/>
          <w:sz w:val="24"/>
          <w:szCs w:val="24"/>
          <w:shd w:val="clear" w:color="auto" w:fill="FFFFFF"/>
        </w:rPr>
        <w:t>Âmbito Jurídico</w:t>
      </w:r>
      <w:r w:rsidRPr="007360DA">
        <w:rPr>
          <w:rFonts w:ascii="Times New Roman" w:hAnsi="Times New Roman" w:cs="Times New Roman"/>
          <w:sz w:val="24"/>
          <w:szCs w:val="24"/>
          <w:shd w:val="clear" w:color="auto" w:fill="FFFFFF"/>
        </w:rPr>
        <w:t>, Rio Grande, XV, n. 100, maio 2012. Disponível em: &lt;</w:t>
      </w:r>
      <w:hyperlink r:id="rId16" w:history="1">
        <w:r w:rsidRPr="007360DA">
          <w:rPr>
            <w:rFonts w:ascii="Times New Roman" w:eastAsia="Times New Roman" w:hAnsi="Times New Roman" w:cs="Times New Roman"/>
            <w:sz w:val="24"/>
            <w:szCs w:val="24"/>
            <w:lang w:eastAsia="pt-BR"/>
          </w:rPr>
          <w:t>http://www.ambitojuridico.com.br/si te/?</w:t>
        </w:r>
        <w:proofErr w:type="spellStart"/>
        <w:r w:rsidRPr="007360DA">
          <w:rPr>
            <w:rFonts w:ascii="Times New Roman" w:eastAsia="Times New Roman" w:hAnsi="Times New Roman" w:cs="Times New Roman"/>
            <w:sz w:val="24"/>
            <w:szCs w:val="24"/>
            <w:lang w:eastAsia="pt-BR"/>
          </w:rPr>
          <w:t>artigo_id</w:t>
        </w:r>
        <w:proofErr w:type="spellEnd"/>
        <w:r w:rsidRPr="007360DA">
          <w:rPr>
            <w:rFonts w:ascii="Times New Roman" w:eastAsia="Times New Roman" w:hAnsi="Times New Roman" w:cs="Times New Roman"/>
            <w:sz w:val="24"/>
            <w:szCs w:val="24"/>
            <w:lang w:eastAsia="pt-BR"/>
          </w:rPr>
          <w:t>=11647&amp;n_link=</w:t>
        </w:r>
        <w:proofErr w:type="spellStart"/>
        <w:r w:rsidRPr="007360DA">
          <w:rPr>
            <w:rFonts w:ascii="Times New Roman" w:eastAsia="Times New Roman" w:hAnsi="Times New Roman" w:cs="Times New Roman"/>
            <w:sz w:val="24"/>
            <w:szCs w:val="24"/>
            <w:lang w:eastAsia="pt-BR"/>
          </w:rPr>
          <w:t>revista_artigos_leitura</w:t>
        </w:r>
        <w:proofErr w:type="spellEnd"/>
      </w:hyperlink>
      <w:r w:rsidRPr="007360DA">
        <w:rPr>
          <w:rFonts w:ascii="Times New Roman" w:eastAsia="Times New Roman" w:hAnsi="Times New Roman" w:cs="Times New Roman"/>
          <w:sz w:val="24"/>
          <w:szCs w:val="24"/>
          <w:lang w:eastAsia="pt-BR"/>
        </w:rPr>
        <w:t>&gt;. Acesso em nov</w:t>
      </w:r>
      <w:r w:rsidR="00C176EB" w:rsidRPr="007360DA">
        <w:rPr>
          <w:rFonts w:ascii="Times New Roman" w:eastAsia="Times New Roman" w:hAnsi="Times New Roman" w:cs="Times New Roman"/>
          <w:sz w:val="24"/>
          <w:szCs w:val="24"/>
          <w:lang w:eastAsia="pt-BR"/>
        </w:rPr>
        <w:t>.</w:t>
      </w:r>
      <w:r w:rsidRPr="007360DA">
        <w:rPr>
          <w:rFonts w:ascii="Times New Roman" w:eastAsia="Times New Roman" w:hAnsi="Times New Roman" w:cs="Times New Roman"/>
          <w:sz w:val="24"/>
          <w:szCs w:val="24"/>
          <w:lang w:eastAsia="pt-BR"/>
        </w:rPr>
        <w:t xml:space="preserve"> 2014.</w:t>
      </w:r>
    </w:p>
    <w:p w:rsidR="00616AFA" w:rsidRPr="007360DA" w:rsidRDefault="00F078B1"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4816F8" w:rsidRPr="007360DA" w:rsidRDefault="004816F8" w:rsidP="007360D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7360DA">
        <w:rPr>
          <w:rFonts w:ascii="Times New Roman" w:hAnsi="Times New Roman" w:cs="Times New Roman"/>
          <w:sz w:val="24"/>
          <w:szCs w:val="24"/>
          <w:shd w:val="clear" w:color="auto" w:fill="FFFFFF"/>
        </w:rPr>
        <w:lastRenderedPageBreak/>
        <w:t xml:space="preserve">CHAVES, </w:t>
      </w:r>
      <w:proofErr w:type="spellStart"/>
      <w:r w:rsidRPr="007360DA">
        <w:rPr>
          <w:rFonts w:ascii="Times New Roman" w:hAnsi="Times New Roman" w:cs="Times New Roman"/>
          <w:sz w:val="24"/>
          <w:szCs w:val="24"/>
          <w:shd w:val="clear" w:color="auto" w:fill="FFFFFF"/>
        </w:rPr>
        <w:t>Marianna</w:t>
      </w:r>
      <w:proofErr w:type="spellEnd"/>
      <w:r w:rsidRPr="007360DA">
        <w:rPr>
          <w:rFonts w:ascii="Times New Roman" w:hAnsi="Times New Roman" w:cs="Times New Roman"/>
          <w:sz w:val="24"/>
          <w:szCs w:val="24"/>
          <w:shd w:val="clear" w:color="auto" w:fill="FFFFFF"/>
        </w:rPr>
        <w:t>.</w:t>
      </w:r>
      <w:r w:rsidRPr="007360DA">
        <w:rPr>
          <w:rStyle w:val="apple-converted-space"/>
          <w:rFonts w:ascii="Times New Roman" w:hAnsi="Times New Roman" w:cs="Times New Roman"/>
          <w:sz w:val="24"/>
          <w:szCs w:val="24"/>
          <w:shd w:val="clear" w:color="auto" w:fill="FFFFFF"/>
        </w:rPr>
        <w:t> </w:t>
      </w:r>
      <w:hyperlink r:id="rId17" w:history="1">
        <w:r w:rsidRPr="007360DA">
          <w:rPr>
            <w:rStyle w:val="Hyperlink"/>
            <w:rFonts w:ascii="Times New Roman" w:hAnsi="Times New Roman" w:cs="Times New Roman"/>
            <w:b/>
            <w:color w:val="auto"/>
            <w:sz w:val="24"/>
            <w:szCs w:val="24"/>
            <w:u w:val="none"/>
          </w:rPr>
          <w:t>União homoafetiva, ADPF 132 e ADI 4277:</w:t>
        </w:r>
        <w:r w:rsidRPr="007360DA">
          <w:rPr>
            <w:rStyle w:val="Hyperlink"/>
            <w:rFonts w:ascii="Times New Roman" w:hAnsi="Times New Roman" w:cs="Times New Roman"/>
            <w:color w:val="auto"/>
            <w:sz w:val="24"/>
            <w:szCs w:val="24"/>
            <w:u w:val="none"/>
          </w:rPr>
          <w:t xml:space="preserve"> reflexos no casamento civil</w:t>
        </w:r>
      </w:hyperlink>
      <w:r w:rsidRPr="007360DA">
        <w:rPr>
          <w:rFonts w:ascii="Times New Roman" w:hAnsi="Times New Roman" w:cs="Times New Roman"/>
          <w:sz w:val="24"/>
          <w:szCs w:val="24"/>
          <w:shd w:val="clear" w:color="auto" w:fill="FFFFFF"/>
        </w:rPr>
        <w:t>.</w:t>
      </w:r>
      <w:r w:rsidRPr="007360DA">
        <w:rPr>
          <w:rStyle w:val="apple-converted-space"/>
          <w:rFonts w:ascii="Times New Roman" w:hAnsi="Times New Roman" w:cs="Times New Roman"/>
          <w:sz w:val="24"/>
          <w:szCs w:val="24"/>
          <w:shd w:val="clear" w:color="auto" w:fill="FFFFFF"/>
        </w:rPr>
        <w:t> </w:t>
      </w:r>
      <w:r w:rsidRPr="007360DA">
        <w:rPr>
          <w:rStyle w:val="Forte"/>
          <w:rFonts w:ascii="Times New Roman" w:hAnsi="Times New Roman" w:cs="Times New Roman"/>
          <w:b w:val="0"/>
          <w:sz w:val="24"/>
          <w:szCs w:val="24"/>
        </w:rPr>
        <w:t xml:space="preserve">Revista Jus </w:t>
      </w:r>
      <w:proofErr w:type="spellStart"/>
      <w:r w:rsidRPr="007360DA">
        <w:rPr>
          <w:rStyle w:val="Forte"/>
          <w:rFonts w:ascii="Times New Roman" w:hAnsi="Times New Roman" w:cs="Times New Roman"/>
          <w:b w:val="0"/>
          <w:sz w:val="24"/>
          <w:szCs w:val="24"/>
        </w:rPr>
        <w:t>Navigandi</w:t>
      </w:r>
      <w:proofErr w:type="spellEnd"/>
      <w:r w:rsidRPr="007360DA">
        <w:rPr>
          <w:rFonts w:ascii="Times New Roman" w:hAnsi="Times New Roman" w:cs="Times New Roman"/>
          <w:b/>
          <w:sz w:val="24"/>
          <w:szCs w:val="24"/>
          <w:shd w:val="clear" w:color="auto" w:fill="FFFFFF"/>
        </w:rPr>
        <w:t>,</w:t>
      </w:r>
      <w:r w:rsidRPr="007360DA">
        <w:rPr>
          <w:rFonts w:ascii="Times New Roman" w:hAnsi="Times New Roman" w:cs="Times New Roman"/>
          <w:sz w:val="24"/>
          <w:szCs w:val="24"/>
          <w:shd w:val="clear" w:color="auto" w:fill="FFFFFF"/>
        </w:rPr>
        <w:t xml:space="preserve"> Teresina,</w:t>
      </w:r>
      <w:r w:rsidRPr="007360DA">
        <w:rPr>
          <w:rStyle w:val="apple-converted-space"/>
          <w:rFonts w:ascii="Times New Roman" w:hAnsi="Times New Roman" w:cs="Times New Roman"/>
          <w:sz w:val="24"/>
          <w:szCs w:val="24"/>
          <w:shd w:val="clear" w:color="auto" w:fill="FFFFFF"/>
        </w:rPr>
        <w:t> </w:t>
      </w:r>
      <w:hyperlink r:id="rId18" w:history="1">
        <w:r w:rsidRPr="007360DA">
          <w:rPr>
            <w:rStyle w:val="Hyperlink"/>
            <w:rFonts w:ascii="Times New Roman" w:hAnsi="Times New Roman" w:cs="Times New Roman"/>
            <w:color w:val="auto"/>
            <w:sz w:val="24"/>
            <w:szCs w:val="24"/>
            <w:u w:val="none"/>
          </w:rPr>
          <w:t>ano 16</w:t>
        </w:r>
      </w:hyperlink>
      <w:r w:rsidRPr="007360DA">
        <w:rPr>
          <w:rFonts w:ascii="Times New Roman" w:hAnsi="Times New Roman" w:cs="Times New Roman"/>
          <w:sz w:val="24"/>
          <w:szCs w:val="24"/>
          <w:shd w:val="clear" w:color="auto" w:fill="FFFFFF"/>
        </w:rPr>
        <w:t>,</w:t>
      </w:r>
      <w:r w:rsidRPr="007360DA">
        <w:rPr>
          <w:rStyle w:val="apple-converted-space"/>
          <w:rFonts w:ascii="Times New Roman" w:hAnsi="Times New Roman" w:cs="Times New Roman"/>
          <w:sz w:val="24"/>
          <w:szCs w:val="24"/>
          <w:shd w:val="clear" w:color="auto" w:fill="FFFFFF"/>
        </w:rPr>
        <w:t> </w:t>
      </w:r>
      <w:hyperlink r:id="rId19" w:history="1">
        <w:r w:rsidRPr="007360DA">
          <w:rPr>
            <w:rStyle w:val="Hyperlink"/>
            <w:rFonts w:ascii="Times New Roman" w:hAnsi="Times New Roman" w:cs="Times New Roman"/>
            <w:color w:val="auto"/>
            <w:sz w:val="24"/>
            <w:szCs w:val="24"/>
            <w:u w:val="none"/>
          </w:rPr>
          <w:t>n. 3092</w:t>
        </w:r>
      </w:hyperlink>
      <w:r w:rsidRPr="007360DA">
        <w:rPr>
          <w:rFonts w:ascii="Times New Roman" w:hAnsi="Times New Roman" w:cs="Times New Roman"/>
          <w:sz w:val="24"/>
          <w:szCs w:val="24"/>
          <w:shd w:val="clear" w:color="auto" w:fill="FFFFFF"/>
        </w:rPr>
        <w:t>,</w:t>
      </w:r>
      <w:r w:rsidRPr="007360DA">
        <w:rPr>
          <w:rStyle w:val="apple-converted-space"/>
          <w:rFonts w:ascii="Times New Roman" w:hAnsi="Times New Roman" w:cs="Times New Roman"/>
          <w:sz w:val="24"/>
          <w:szCs w:val="24"/>
          <w:shd w:val="clear" w:color="auto" w:fill="FFFFFF"/>
        </w:rPr>
        <w:t> </w:t>
      </w:r>
      <w:hyperlink r:id="rId20" w:history="1">
        <w:r w:rsidRPr="007360DA">
          <w:rPr>
            <w:rStyle w:val="Hyperlink"/>
            <w:rFonts w:ascii="Times New Roman" w:hAnsi="Times New Roman" w:cs="Times New Roman"/>
            <w:color w:val="auto"/>
            <w:sz w:val="24"/>
            <w:szCs w:val="24"/>
            <w:u w:val="none"/>
          </w:rPr>
          <w:t>dez.</w:t>
        </w:r>
      </w:hyperlink>
      <w:r w:rsidRPr="007360DA">
        <w:rPr>
          <w:rStyle w:val="apple-converted-space"/>
          <w:rFonts w:ascii="Times New Roman" w:hAnsi="Times New Roman" w:cs="Times New Roman"/>
          <w:sz w:val="24"/>
          <w:szCs w:val="24"/>
          <w:shd w:val="clear" w:color="auto" w:fill="FFFFFF"/>
        </w:rPr>
        <w:t> </w:t>
      </w:r>
      <w:hyperlink r:id="rId21" w:history="1">
        <w:r w:rsidRPr="007360DA">
          <w:rPr>
            <w:rStyle w:val="Hyperlink"/>
            <w:rFonts w:ascii="Times New Roman" w:hAnsi="Times New Roman" w:cs="Times New Roman"/>
            <w:color w:val="auto"/>
            <w:sz w:val="24"/>
            <w:szCs w:val="24"/>
            <w:u w:val="none"/>
          </w:rPr>
          <w:t>2011</w:t>
        </w:r>
      </w:hyperlink>
      <w:r w:rsidRPr="007360DA">
        <w:rPr>
          <w:rFonts w:ascii="Times New Roman" w:hAnsi="Times New Roman" w:cs="Times New Roman"/>
          <w:sz w:val="24"/>
          <w:szCs w:val="24"/>
          <w:shd w:val="clear" w:color="auto" w:fill="FFFFFF"/>
        </w:rPr>
        <w:t>. Disponível em:</w:t>
      </w:r>
      <w:r w:rsidRPr="007360DA">
        <w:rPr>
          <w:rStyle w:val="apple-converted-space"/>
          <w:rFonts w:ascii="Times New Roman" w:hAnsi="Times New Roman" w:cs="Times New Roman"/>
          <w:sz w:val="24"/>
          <w:szCs w:val="24"/>
          <w:shd w:val="clear" w:color="auto" w:fill="FFFFFF"/>
        </w:rPr>
        <w:t> </w:t>
      </w:r>
      <w:r w:rsidRPr="007360DA">
        <w:rPr>
          <w:rStyle w:val="url"/>
          <w:rFonts w:ascii="Times New Roman" w:hAnsi="Times New Roman" w:cs="Times New Roman"/>
          <w:sz w:val="24"/>
          <w:szCs w:val="24"/>
        </w:rPr>
        <w:t>&lt;http://jus.com.br/artigos/20672&gt;</w:t>
      </w:r>
      <w:r w:rsidR="00C176EB" w:rsidRPr="007360DA">
        <w:rPr>
          <w:rFonts w:ascii="Times New Roman" w:hAnsi="Times New Roman" w:cs="Times New Roman"/>
          <w:sz w:val="24"/>
          <w:szCs w:val="24"/>
          <w:shd w:val="clear" w:color="auto" w:fill="FFFFFF"/>
        </w:rPr>
        <w:t>. Acesso em</w:t>
      </w:r>
      <w:r w:rsidRPr="007360DA">
        <w:rPr>
          <w:rStyle w:val="apple-converted-space"/>
          <w:rFonts w:ascii="Times New Roman" w:hAnsi="Times New Roman" w:cs="Times New Roman"/>
          <w:sz w:val="24"/>
          <w:szCs w:val="24"/>
          <w:shd w:val="clear" w:color="auto" w:fill="FFFFFF"/>
        </w:rPr>
        <w:t> </w:t>
      </w:r>
      <w:r w:rsidRPr="007360DA">
        <w:rPr>
          <w:rFonts w:ascii="Times New Roman" w:hAnsi="Times New Roman" w:cs="Times New Roman"/>
          <w:sz w:val="24"/>
          <w:szCs w:val="24"/>
        </w:rPr>
        <w:t xml:space="preserve"> maio 2015</w:t>
      </w:r>
      <w:r w:rsidRPr="007360DA">
        <w:rPr>
          <w:rFonts w:ascii="Times New Roman" w:hAnsi="Times New Roman" w:cs="Times New Roman"/>
          <w:sz w:val="24"/>
          <w:szCs w:val="24"/>
          <w:shd w:val="clear" w:color="auto" w:fill="FFFFFF"/>
        </w:rPr>
        <w:t>.</w:t>
      </w:r>
    </w:p>
    <w:p w:rsidR="008B7B0D" w:rsidRPr="007360DA" w:rsidRDefault="00F078B1"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1E2ACA" w:rsidRPr="007360DA" w:rsidRDefault="004816F8"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LIMA JÚNIOR, Cláudio Ricardo Silva. </w:t>
      </w:r>
      <w:proofErr w:type="spellStart"/>
      <w:r w:rsidRPr="007360DA">
        <w:rPr>
          <w:rFonts w:ascii="Times New Roman" w:eastAsia="Times New Roman" w:hAnsi="Times New Roman" w:cs="Times New Roman"/>
          <w:b/>
          <w:sz w:val="24"/>
          <w:szCs w:val="24"/>
          <w:lang w:eastAsia="pt-BR"/>
        </w:rPr>
        <w:t>Stare</w:t>
      </w:r>
      <w:proofErr w:type="spellEnd"/>
      <w:r w:rsidRPr="007360DA">
        <w:rPr>
          <w:rFonts w:ascii="Times New Roman" w:eastAsia="Times New Roman" w:hAnsi="Times New Roman" w:cs="Times New Roman"/>
          <w:b/>
          <w:sz w:val="24"/>
          <w:szCs w:val="24"/>
          <w:lang w:eastAsia="pt-BR"/>
        </w:rPr>
        <w:t xml:space="preserve"> </w:t>
      </w:r>
      <w:proofErr w:type="spellStart"/>
      <w:r w:rsidRPr="007360DA">
        <w:rPr>
          <w:rFonts w:ascii="Times New Roman" w:eastAsia="Times New Roman" w:hAnsi="Times New Roman" w:cs="Times New Roman"/>
          <w:b/>
          <w:sz w:val="24"/>
          <w:szCs w:val="24"/>
          <w:lang w:eastAsia="pt-BR"/>
        </w:rPr>
        <w:t>decisis</w:t>
      </w:r>
      <w:proofErr w:type="spellEnd"/>
      <w:r w:rsidRPr="007360DA">
        <w:rPr>
          <w:rFonts w:ascii="Times New Roman" w:eastAsia="Times New Roman" w:hAnsi="Times New Roman" w:cs="Times New Roman"/>
          <w:b/>
          <w:sz w:val="24"/>
          <w:szCs w:val="24"/>
          <w:lang w:eastAsia="pt-BR"/>
        </w:rPr>
        <w:t xml:space="preserve"> e teoria do precedente judicial no sistema anglo-saxônico.</w:t>
      </w:r>
      <w:r w:rsidRPr="007360DA">
        <w:rPr>
          <w:rFonts w:ascii="Times New Roman" w:eastAsia="Times New Roman" w:hAnsi="Times New Roman" w:cs="Times New Roman"/>
          <w:sz w:val="24"/>
          <w:szCs w:val="24"/>
          <w:lang w:eastAsia="pt-BR"/>
        </w:rPr>
        <w:t xml:space="preserve"> </w:t>
      </w:r>
      <w:proofErr w:type="spellStart"/>
      <w:r w:rsidRPr="007360DA">
        <w:rPr>
          <w:rFonts w:ascii="Times New Roman" w:eastAsia="Times New Roman" w:hAnsi="Times New Roman" w:cs="Times New Roman"/>
          <w:sz w:val="24"/>
          <w:szCs w:val="24"/>
          <w:lang w:eastAsia="pt-BR"/>
        </w:rPr>
        <w:t>Conteudo</w:t>
      </w:r>
      <w:proofErr w:type="spellEnd"/>
      <w:r w:rsidRPr="007360DA">
        <w:rPr>
          <w:rFonts w:ascii="Times New Roman" w:eastAsia="Times New Roman" w:hAnsi="Times New Roman" w:cs="Times New Roman"/>
          <w:sz w:val="24"/>
          <w:szCs w:val="24"/>
          <w:lang w:eastAsia="pt-BR"/>
        </w:rPr>
        <w:t xml:space="preserve"> </w:t>
      </w:r>
      <w:proofErr w:type="spellStart"/>
      <w:r w:rsidRPr="007360DA">
        <w:rPr>
          <w:rFonts w:ascii="Times New Roman" w:eastAsia="Times New Roman" w:hAnsi="Times New Roman" w:cs="Times New Roman"/>
          <w:sz w:val="24"/>
          <w:szCs w:val="24"/>
          <w:lang w:eastAsia="pt-BR"/>
        </w:rPr>
        <w:t>Juridico</w:t>
      </w:r>
      <w:proofErr w:type="spellEnd"/>
      <w:r w:rsidRPr="007360DA">
        <w:rPr>
          <w:rFonts w:ascii="Times New Roman" w:eastAsia="Times New Roman" w:hAnsi="Times New Roman" w:cs="Times New Roman"/>
          <w:sz w:val="24"/>
          <w:szCs w:val="24"/>
          <w:lang w:eastAsia="pt-BR"/>
        </w:rPr>
        <w:t xml:space="preserve">, </w:t>
      </w:r>
      <w:proofErr w:type="spellStart"/>
      <w:proofErr w:type="gramStart"/>
      <w:r w:rsidRPr="007360DA">
        <w:rPr>
          <w:rFonts w:ascii="Times New Roman" w:eastAsia="Times New Roman" w:hAnsi="Times New Roman" w:cs="Times New Roman"/>
          <w:sz w:val="24"/>
          <w:szCs w:val="24"/>
          <w:lang w:eastAsia="pt-BR"/>
        </w:rPr>
        <w:t>Brasilia</w:t>
      </w:r>
      <w:proofErr w:type="spellEnd"/>
      <w:r w:rsidRPr="007360DA">
        <w:rPr>
          <w:rFonts w:ascii="Times New Roman" w:eastAsia="Times New Roman" w:hAnsi="Times New Roman" w:cs="Times New Roman"/>
          <w:sz w:val="24"/>
          <w:szCs w:val="24"/>
          <w:lang w:eastAsia="pt-BR"/>
        </w:rPr>
        <w:t>-DF</w:t>
      </w:r>
      <w:proofErr w:type="gramEnd"/>
      <w:r w:rsidRPr="007360DA">
        <w:rPr>
          <w:rFonts w:ascii="Times New Roman" w:eastAsia="Times New Roman" w:hAnsi="Times New Roman" w:cs="Times New Roman"/>
          <w:sz w:val="24"/>
          <w:szCs w:val="24"/>
          <w:lang w:eastAsia="pt-BR"/>
        </w:rPr>
        <w:t>: julho 2014. Disponível em: &lt;http://www.conteudojuridico.com.br/?</w:t>
      </w:r>
      <w:proofErr w:type="gramStart"/>
      <w:r w:rsidRPr="007360DA">
        <w:rPr>
          <w:rFonts w:ascii="Times New Roman" w:eastAsia="Times New Roman" w:hAnsi="Times New Roman" w:cs="Times New Roman"/>
          <w:sz w:val="24"/>
          <w:szCs w:val="24"/>
          <w:lang w:eastAsia="pt-BR"/>
        </w:rPr>
        <w:t>artigo</w:t>
      </w:r>
      <w:r w:rsidR="00C176EB" w:rsidRPr="007360DA">
        <w:rPr>
          <w:rFonts w:ascii="Times New Roman" w:eastAsia="Times New Roman" w:hAnsi="Times New Roman" w:cs="Times New Roman"/>
          <w:sz w:val="24"/>
          <w:szCs w:val="24"/>
          <w:lang w:eastAsia="pt-BR"/>
        </w:rPr>
        <w:t>s&amp;ver</w:t>
      </w:r>
      <w:proofErr w:type="gramEnd"/>
      <w:r w:rsidR="00C176EB" w:rsidRPr="007360DA">
        <w:rPr>
          <w:rFonts w:ascii="Times New Roman" w:eastAsia="Times New Roman" w:hAnsi="Times New Roman" w:cs="Times New Roman"/>
          <w:sz w:val="24"/>
          <w:szCs w:val="24"/>
          <w:lang w:eastAsia="pt-BR"/>
        </w:rPr>
        <w:t>=2.49175&amp;seo=1&gt;. Acesso em</w:t>
      </w:r>
      <w:r w:rsidRPr="007360DA">
        <w:rPr>
          <w:rFonts w:ascii="Times New Roman" w:eastAsia="Times New Roman" w:hAnsi="Times New Roman" w:cs="Times New Roman"/>
          <w:sz w:val="24"/>
          <w:szCs w:val="24"/>
          <w:lang w:eastAsia="pt-BR"/>
        </w:rPr>
        <w:t xml:space="preserve"> maio 2015.</w:t>
      </w:r>
    </w:p>
    <w:p w:rsidR="00AD04DB" w:rsidRPr="007360DA" w:rsidRDefault="00AD04DB"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9679C" w:rsidRPr="007360DA" w:rsidRDefault="00D9679C"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MCEWAN</w:t>
      </w:r>
      <w:r w:rsidR="00022DF2" w:rsidRPr="007360DA">
        <w:rPr>
          <w:rFonts w:ascii="Times New Roman" w:eastAsia="Times New Roman" w:hAnsi="Times New Roman" w:cs="Times New Roman"/>
          <w:sz w:val="24"/>
          <w:szCs w:val="24"/>
          <w:lang w:eastAsia="pt-BR"/>
        </w:rPr>
        <w:t>, Ian traduzido por</w:t>
      </w:r>
      <w:r w:rsidRPr="007360DA">
        <w:rPr>
          <w:rFonts w:ascii="Times New Roman" w:eastAsia="Times New Roman" w:hAnsi="Times New Roman" w:cs="Times New Roman"/>
          <w:sz w:val="24"/>
          <w:szCs w:val="24"/>
          <w:lang w:eastAsia="pt-BR"/>
        </w:rPr>
        <w:t xml:space="preserve"> DAUSTER, </w:t>
      </w:r>
      <w:proofErr w:type="spellStart"/>
      <w:r w:rsidRPr="007360DA">
        <w:rPr>
          <w:rFonts w:ascii="Times New Roman" w:eastAsia="Times New Roman" w:hAnsi="Times New Roman" w:cs="Times New Roman"/>
          <w:sz w:val="24"/>
          <w:szCs w:val="24"/>
          <w:lang w:eastAsia="pt-BR"/>
        </w:rPr>
        <w:t>Jorio</w:t>
      </w:r>
      <w:proofErr w:type="spellEnd"/>
      <w:r w:rsidRPr="007360DA">
        <w:rPr>
          <w:rFonts w:ascii="Times New Roman" w:eastAsia="Times New Roman" w:hAnsi="Times New Roman" w:cs="Times New Roman"/>
          <w:sz w:val="24"/>
          <w:szCs w:val="24"/>
          <w:lang w:eastAsia="pt-BR"/>
        </w:rPr>
        <w:t xml:space="preserve">. </w:t>
      </w:r>
      <w:r w:rsidR="00DE3A6E" w:rsidRPr="007360DA">
        <w:rPr>
          <w:rFonts w:ascii="Times New Roman" w:eastAsia="Times New Roman" w:hAnsi="Times New Roman" w:cs="Times New Roman"/>
          <w:b/>
          <w:sz w:val="24"/>
          <w:szCs w:val="24"/>
          <w:lang w:eastAsia="pt-BR"/>
        </w:rPr>
        <w:t xml:space="preserve">A Lei Segundo Ian </w:t>
      </w:r>
      <w:proofErr w:type="spellStart"/>
      <w:r w:rsidR="00DE3A6E" w:rsidRPr="007360DA">
        <w:rPr>
          <w:rFonts w:ascii="Times New Roman" w:eastAsia="Times New Roman" w:hAnsi="Times New Roman" w:cs="Times New Roman"/>
          <w:b/>
          <w:sz w:val="24"/>
          <w:szCs w:val="24"/>
          <w:lang w:eastAsia="pt-BR"/>
        </w:rPr>
        <w:t>McEwan</w:t>
      </w:r>
      <w:proofErr w:type="spellEnd"/>
      <w:r w:rsidR="00DE3A6E" w:rsidRPr="007360DA">
        <w:rPr>
          <w:rFonts w:ascii="Times New Roman" w:eastAsia="Times New Roman" w:hAnsi="Times New Roman" w:cs="Times New Roman"/>
          <w:b/>
          <w:sz w:val="24"/>
          <w:szCs w:val="24"/>
          <w:lang w:eastAsia="pt-BR"/>
        </w:rPr>
        <w:t>.</w:t>
      </w:r>
      <w:r w:rsidR="00DE3A6E" w:rsidRPr="007360DA">
        <w:rPr>
          <w:rFonts w:ascii="Times New Roman" w:eastAsia="Times New Roman" w:hAnsi="Times New Roman" w:cs="Times New Roman"/>
          <w:sz w:val="24"/>
          <w:szCs w:val="24"/>
          <w:lang w:eastAsia="pt-BR"/>
        </w:rPr>
        <w:t xml:space="preserve"> Folha de são Paulo,</w:t>
      </w:r>
      <w:r w:rsidR="00AD04DB" w:rsidRPr="007360DA">
        <w:rPr>
          <w:rFonts w:ascii="Times New Roman" w:eastAsia="Times New Roman" w:hAnsi="Times New Roman" w:cs="Times New Roman"/>
          <w:sz w:val="24"/>
          <w:szCs w:val="24"/>
          <w:lang w:eastAsia="pt-BR"/>
        </w:rPr>
        <w:t xml:space="preserve"> São Paulo,</w:t>
      </w:r>
      <w:r w:rsidR="00DE3A6E" w:rsidRPr="007360DA">
        <w:rPr>
          <w:rFonts w:ascii="Times New Roman" w:eastAsia="Times New Roman" w:hAnsi="Times New Roman" w:cs="Times New Roman"/>
          <w:sz w:val="24"/>
          <w:szCs w:val="24"/>
          <w:lang w:eastAsia="pt-BR"/>
        </w:rPr>
        <w:t xml:space="preserve"> out. 2014. Disponível em: &lt;</w:t>
      </w:r>
      <w:r w:rsidRPr="007360DA">
        <w:rPr>
          <w:rFonts w:ascii="Times New Roman" w:eastAsia="Times New Roman" w:hAnsi="Times New Roman" w:cs="Times New Roman"/>
          <w:sz w:val="24"/>
          <w:szCs w:val="24"/>
          <w:lang w:eastAsia="pt-BR"/>
        </w:rPr>
        <w:t>http://www1.folha.uol.com.br/ilustrissima</w:t>
      </w:r>
      <w:r w:rsidR="005E54AD" w:rsidRPr="007360DA">
        <w:rPr>
          <w:rFonts w:ascii="Times New Roman" w:eastAsia="Times New Roman" w:hAnsi="Times New Roman" w:cs="Times New Roman"/>
          <w:sz w:val="24"/>
          <w:szCs w:val="24"/>
          <w:lang w:eastAsia="pt-BR"/>
        </w:rPr>
        <w:t xml:space="preserve"> </w:t>
      </w:r>
      <w:r w:rsidRPr="007360DA">
        <w:rPr>
          <w:rFonts w:ascii="Times New Roman" w:eastAsia="Times New Roman" w:hAnsi="Times New Roman" w:cs="Times New Roman"/>
          <w:sz w:val="24"/>
          <w:szCs w:val="24"/>
          <w:lang w:eastAsia="pt-BR"/>
        </w:rPr>
        <w:t>/2014/10/1530499-a-lei-segundo-ian-mcewan.shtml</w:t>
      </w:r>
      <w:r w:rsidR="00DE3A6E" w:rsidRPr="007360DA">
        <w:rPr>
          <w:rFonts w:ascii="Times New Roman" w:eastAsia="Times New Roman" w:hAnsi="Times New Roman" w:cs="Times New Roman"/>
          <w:sz w:val="24"/>
          <w:szCs w:val="24"/>
          <w:lang w:eastAsia="pt-BR"/>
        </w:rPr>
        <w:t>&gt;. Acesso em mar. 2015.</w:t>
      </w:r>
      <w:r w:rsidR="00022DF2" w:rsidRPr="007360DA">
        <w:rPr>
          <w:rFonts w:ascii="Times New Roman" w:eastAsia="Times New Roman" w:hAnsi="Times New Roman" w:cs="Times New Roman"/>
          <w:sz w:val="24"/>
          <w:szCs w:val="24"/>
          <w:lang w:eastAsia="pt-BR"/>
        </w:rPr>
        <w:t xml:space="preserve"> Texto original: </w:t>
      </w:r>
      <w:r w:rsidR="00022DF2" w:rsidRPr="007360DA">
        <w:rPr>
          <w:rFonts w:ascii="Times New Roman" w:eastAsia="Times New Roman" w:hAnsi="Times New Roman" w:cs="Times New Roman"/>
          <w:b/>
          <w:sz w:val="24"/>
          <w:szCs w:val="24"/>
          <w:lang w:eastAsia="pt-BR"/>
        </w:rPr>
        <w:t xml:space="preserve">The </w:t>
      </w:r>
      <w:proofErr w:type="spellStart"/>
      <w:proofErr w:type="gramStart"/>
      <w:r w:rsidR="00022DF2" w:rsidRPr="007360DA">
        <w:rPr>
          <w:rFonts w:ascii="Times New Roman" w:eastAsia="Times New Roman" w:hAnsi="Times New Roman" w:cs="Times New Roman"/>
          <w:b/>
          <w:sz w:val="24"/>
          <w:szCs w:val="24"/>
          <w:lang w:eastAsia="pt-BR"/>
        </w:rPr>
        <w:t>law</w:t>
      </w:r>
      <w:proofErr w:type="spellEnd"/>
      <w:proofErr w:type="gramEnd"/>
      <w:r w:rsidR="00022DF2" w:rsidRPr="007360DA">
        <w:rPr>
          <w:rFonts w:ascii="Times New Roman" w:eastAsia="Times New Roman" w:hAnsi="Times New Roman" w:cs="Times New Roman"/>
          <w:b/>
          <w:sz w:val="24"/>
          <w:szCs w:val="24"/>
          <w:lang w:eastAsia="pt-BR"/>
        </w:rPr>
        <w:t xml:space="preserve"> versus </w:t>
      </w:r>
      <w:proofErr w:type="spellStart"/>
      <w:r w:rsidR="00022DF2" w:rsidRPr="007360DA">
        <w:rPr>
          <w:rFonts w:ascii="Times New Roman" w:eastAsia="Times New Roman" w:hAnsi="Times New Roman" w:cs="Times New Roman"/>
          <w:b/>
          <w:sz w:val="24"/>
          <w:szCs w:val="24"/>
          <w:lang w:eastAsia="pt-BR"/>
        </w:rPr>
        <w:t>religious</w:t>
      </w:r>
      <w:proofErr w:type="spellEnd"/>
      <w:r w:rsidR="00022DF2" w:rsidRPr="007360DA">
        <w:rPr>
          <w:rFonts w:ascii="Times New Roman" w:eastAsia="Times New Roman" w:hAnsi="Times New Roman" w:cs="Times New Roman"/>
          <w:b/>
          <w:sz w:val="24"/>
          <w:szCs w:val="24"/>
          <w:lang w:eastAsia="pt-BR"/>
        </w:rPr>
        <w:t xml:space="preserve"> </w:t>
      </w:r>
      <w:proofErr w:type="spellStart"/>
      <w:r w:rsidR="00022DF2" w:rsidRPr="007360DA">
        <w:rPr>
          <w:rFonts w:ascii="Times New Roman" w:eastAsia="Times New Roman" w:hAnsi="Times New Roman" w:cs="Times New Roman"/>
          <w:b/>
          <w:sz w:val="24"/>
          <w:szCs w:val="24"/>
          <w:lang w:eastAsia="pt-BR"/>
        </w:rPr>
        <w:t>belief</w:t>
      </w:r>
      <w:proofErr w:type="spellEnd"/>
      <w:r w:rsidR="00022DF2" w:rsidRPr="007360DA">
        <w:rPr>
          <w:rFonts w:ascii="Times New Roman" w:eastAsia="Times New Roman" w:hAnsi="Times New Roman" w:cs="Times New Roman"/>
          <w:b/>
          <w:sz w:val="24"/>
          <w:szCs w:val="24"/>
          <w:lang w:eastAsia="pt-BR"/>
        </w:rPr>
        <w:t>.</w:t>
      </w:r>
    </w:p>
    <w:p w:rsidR="0062606A" w:rsidRPr="007360DA" w:rsidRDefault="0062606A" w:rsidP="007360DA">
      <w:pPr>
        <w:tabs>
          <w:tab w:val="left" w:pos="6298"/>
        </w:tabs>
        <w:spacing w:line="240" w:lineRule="auto"/>
        <w:jc w:val="both"/>
        <w:rPr>
          <w:rStyle w:val="Hyperlink"/>
          <w:rFonts w:ascii="Times New Roman" w:hAnsi="Times New Roman" w:cs="Times New Roman"/>
          <w:color w:val="auto"/>
          <w:sz w:val="24"/>
          <w:szCs w:val="24"/>
        </w:rPr>
      </w:pPr>
    </w:p>
    <w:p w:rsidR="005E54AD" w:rsidRPr="007360DA" w:rsidRDefault="004C2C08"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PORTES, Maíra. </w:t>
      </w:r>
      <w:r w:rsidRPr="007360DA">
        <w:rPr>
          <w:rFonts w:ascii="Times New Roman" w:eastAsia="Times New Roman" w:hAnsi="Times New Roman" w:cs="Times New Roman"/>
          <w:b/>
          <w:bCs/>
          <w:sz w:val="24"/>
          <w:szCs w:val="24"/>
          <w:lang w:eastAsia="pt-BR"/>
        </w:rPr>
        <w:t>Instrumentos para revogação de precedentes no sistema de</w:t>
      </w:r>
      <w:r w:rsidRPr="007360DA">
        <w:rPr>
          <w:rFonts w:ascii="Times New Roman" w:eastAsia="Times New Roman" w:hAnsi="Times New Roman" w:cs="Times New Roman"/>
          <w:sz w:val="24"/>
          <w:szCs w:val="24"/>
          <w:lang w:eastAsia="pt-BR"/>
        </w:rPr>
        <w:t> </w:t>
      </w:r>
      <w:r w:rsidRPr="007360DA">
        <w:rPr>
          <w:rFonts w:ascii="Times New Roman" w:eastAsia="Times New Roman" w:hAnsi="Times New Roman" w:cs="Times New Roman"/>
          <w:i/>
          <w:iCs/>
          <w:sz w:val="24"/>
          <w:szCs w:val="24"/>
          <w:lang w:eastAsia="pt-BR"/>
        </w:rPr>
        <w:t xml:space="preserve">common </w:t>
      </w:r>
      <w:proofErr w:type="spellStart"/>
      <w:proofErr w:type="gramStart"/>
      <w:r w:rsidRPr="007360DA">
        <w:rPr>
          <w:rFonts w:ascii="Times New Roman" w:eastAsia="Times New Roman" w:hAnsi="Times New Roman" w:cs="Times New Roman"/>
          <w:i/>
          <w:iCs/>
          <w:sz w:val="24"/>
          <w:szCs w:val="24"/>
          <w:lang w:eastAsia="pt-BR"/>
        </w:rPr>
        <w:t>law</w:t>
      </w:r>
      <w:proofErr w:type="spellEnd"/>
      <w:proofErr w:type="gramEnd"/>
      <w:r w:rsidRPr="007360DA">
        <w:rPr>
          <w:rFonts w:ascii="Times New Roman" w:eastAsia="Times New Roman" w:hAnsi="Times New Roman" w:cs="Times New Roman"/>
          <w:b/>
          <w:bCs/>
          <w:sz w:val="24"/>
          <w:szCs w:val="24"/>
          <w:lang w:eastAsia="pt-BR"/>
        </w:rPr>
        <w:t>.</w:t>
      </w:r>
      <w:r w:rsidRPr="007360DA">
        <w:rPr>
          <w:rFonts w:ascii="Times New Roman" w:eastAsia="Times New Roman" w:hAnsi="Times New Roman" w:cs="Times New Roman"/>
          <w:sz w:val="24"/>
          <w:szCs w:val="24"/>
          <w:lang w:eastAsia="pt-BR"/>
        </w:rPr>
        <w:t> Processos Coletivos, Porto Alegre, vol. 2, n. 2, 01 abr. 2011.</w:t>
      </w:r>
      <w:r w:rsidRPr="007360DA">
        <w:rPr>
          <w:rFonts w:ascii="Times New Roman" w:eastAsia="Times New Roman" w:hAnsi="Times New Roman" w:cs="Times New Roman"/>
          <w:sz w:val="24"/>
          <w:szCs w:val="24"/>
          <w:lang w:eastAsia="pt-BR"/>
        </w:rPr>
        <w:br/>
        <w:t xml:space="preserve">Disponível em: </w:t>
      </w:r>
      <w:r w:rsidR="006B0431" w:rsidRPr="007360DA">
        <w:rPr>
          <w:rFonts w:ascii="Times New Roman" w:eastAsia="Times New Roman" w:hAnsi="Times New Roman" w:cs="Times New Roman"/>
          <w:sz w:val="24"/>
          <w:szCs w:val="24"/>
          <w:lang w:eastAsia="pt-BR"/>
        </w:rPr>
        <w:t>&lt;</w:t>
      </w:r>
      <w:r w:rsidRPr="007360DA">
        <w:rPr>
          <w:rFonts w:ascii="Times New Roman" w:eastAsia="Times New Roman" w:hAnsi="Times New Roman" w:cs="Times New Roman"/>
          <w:sz w:val="24"/>
          <w:szCs w:val="24"/>
          <w:lang w:eastAsia="pt-BR"/>
        </w:rPr>
        <w:t>http://www.processoscoletivos.net/doutrina/24-volume-2-numero-2-trimestre-01-04-2011-a-30-06-2011/117-instrumentos-para-revogacao-de-precedentes-no-si</w:t>
      </w:r>
      <w:r w:rsidR="006B0431" w:rsidRPr="007360DA">
        <w:rPr>
          <w:rFonts w:ascii="Times New Roman" w:eastAsia="Times New Roman" w:hAnsi="Times New Roman" w:cs="Times New Roman"/>
          <w:sz w:val="24"/>
          <w:szCs w:val="24"/>
          <w:lang w:eastAsia="pt-BR"/>
        </w:rPr>
        <w:t>stema-de-common-law&gt; Acesso em</w:t>
      </w:r>
      <w:r w:rsidRPr="007360DA">
        <w:rPr>
          <w:rFonts w:ascii="Times New Roman" w:eastAsia="Times New Roman" w:hAnsi="Times New Roman" w:cs="Times New Roman"/>
          <w:sz w:val="24"/>
          <w:szCs w:val="24"/>
          <w:lang w:eastAsia="pt-BR"/>
        </w:rPr>
        <w:t xml:space="preserve"> </w:t>
      </w:r>
      <w:r w:rsidR="006B0431" w:rsidRPr="007360DA">
        <w:rPr>
          <w:rFonts w:ascii="Times New Roman" w:eastAsia="Times New Roman" w:hAnsi="Times New Roman" w:cs="Times New Roman"/>
          <w:sz w:val="24"/>
          <w:szCs w:val="24"/>
          <w:lang w:eastAsia="pt-BR"/>
        </w:rPr>
        <w:t>mar</w:t>
      </w:r>
      <w:r w:rsidR="00C176EB" w:rsidRPr="007360DA">
        <w:rPr>
          <w:rFonts w:ascii="Times New Roman" w:eastAsia="Times New Roman" w:hAnsi="Times New Roman" w:cs="Times New Roman"/>
          <w:sz w:val="24"/>
          <w:szCs w:val="24"/>
          <w:lang w:eastAsia="pt-BR"/>
        </w:rPr>
        <w:t>.</w:t>
      </w:r>
      <w:r w:rsidR="006B0431" w:rsidRPr="007360DA">
        <w:rPr>
          <w:rFonts w:ascii="Times New Roman" w:eastAsia="Times New Roman" w:hAnsi="Times New Roman" w:cs="Times New Roman"/>
          <w:sz w:val="24"/>
          <w:szCs w:val="24"/>
          <w:lang w:eastAsia="pt-BR"/>
        </w:rPr>
        <w:t xml:space="preserve"> </w:t>
      </w:r>
      <w:r w:rsidRPr="007360DA">
        <w:rPr>
          <w:rFonts w:ascii="Times New Roman" w:eastAsia="Times New Roman" w:hAnsi="Times New Roman" w:cs="Times New Roman"/>
          <w:sz w:val="24"/>
          <w:szCs w:val="24"/>
          <w:lang w:eastAsia="pt-BR"/>
        </w:rPr>
        <w:t>2015</w:t>
      </w:r>
    </w:p>
    <w:p w:rsidR="004816F8" w:rsidRPr="007360DA" w:rsidRDefault="00F078B1"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082200" w:rsidRPr="007360DA" w:rsidRDefault="004816F8"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REALE, Miguel. </w:t>
      </w:r>
      <w:r w:rsidRPr="007360DA">
        <w:rPr>
          <w:rFonts w:ascii="Times New Roman" w:eastAsia="Times New Roman" w:hAnsi="Times New Roman" w:cs="Times New Roman"/>
          <w:b/>
          <w:sz w:val="24"/>
          <w:szCs w:val="24"/>
          <w:lang w:eastAsia="pt-BR"/>
        </w:rPr>
        <w:t>Lições preliminares de direito.</w:t>
      </w:r>
      <w:r w:rsidRPr="007360DA">
        <w:rPr>
          <w:rFonts w:ascii="Times New Roman" w:eastAsia="Times New Roman" w:hAnsi="Times New Roman" w:cs="Times New Roman"/>
          <w:sz w:val="24"/>
          <w:szCs w:val="24"/>
          <w:lang w:eastAsia="pt-BR"/>
        </w:rPr>
        <w:t xml:space="preserve"> 27 ed. São Paulo: </w:t>
      </w:r>
      <w:proofErr w:type="gramStart"/>
      <w:r w:rsidRPr="007360DA">
        <w:rPr>
          <w:rFonts w:ascii="Times New Roman" w:eastAsia="Times New Roman" w:hAnsi="Times New Roman" w:cs="Times New Roman"/>
          <w:sz w:val="24"/>
          <w:szCs w:val="24"/>
          <w:lang w:eastAsia="pt-BR"/>
        </w:rPr>
        <w:t>Saraiva,</w:t>
      </w:r>
      <w:proofErr w:type="gramEnd"/>
      <w:r w:rsidRPr="007360DA">
        <w:rPr>
          <w:rFonts w:ascii="Times New Roman" w:eastAsia="Times New Roman" w:hAnsi="Times New Roman" w:cs="Times New Roman"/>
          <w:sz w:val="24"/>
          <w:szCs w:val="24"/>
          <w:lang w:eastAsia="pt-BR"/>
        </w:rPr>
        <w:t xml:space="preserve"> 2002.</w:t>
      </w:r>
    </w:p>
    <w:p w:rsidR="004816F8" w:rsidRPr="007360DA" w:rsidRDefault="00F078B1"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4816F8" w:rsidRPr="007360DA" w:rsidRDefault="004816F8"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STARLING, </w:t>
      </w:r>
      <w:proofErr w:type="spellStart"/>
      <w:r w:rsidRPr="007360DA">
        <w:rPr>
          <w:rFonts w:ascii="Times New Roman" w:eastAsia="Times New Roman" w:hAnsi="Times New Roman" w:cs="Times New Roman"/>
          <w:sz w:val="24"/>
          <w:szCs w:val="24"/>
          <w:lang w:eastAsia="pt-BR"/>
        </w:rPr>
        <w:t>Sheyla</w:t>
      </w:r>
      <w:proofErr w:type="spellEnd"/>
      <w:r w:rsidRPr="007360DA">
        <w:rPr>
          <w:rFonts w:ascii="Times New Roman" w:eastAsia="Times New Roman" w:hAnsi="Times New Roman" w:cs="Times New Roman"/>
          <w:sz w:val="24"/>
          <w:szCs w:val="24"/>
          <w:lang w:eastAsia="pt-BR"/>
        </w:rPr>
        <w:t xml:space="preserve"> Cristina da Silva. </w:t>
      </w:r>
      <w:hyperlink r:id="rId22" w:history="1">
        <w:r w:rsidRPr="007360DA">
          <w:rPr>
            <w:rFonts w:ascii="Times New Roman" w:eastAsia="Times New Roman" w:hAnsi="Times New Roman" w:cs="Times New Roman"/>
            <w:b/>
            <w:sz w:val="24"/>
            <w:szCs w:val="24"/>
            <w:lang w:eastAsia="pt-BR"/>
          </w:rPr>
          <w:t>Redução da pena abaixo no mínimo legal:</w:t>
        </w:r>
        <w:r w:rsidRPr="007360DA">
          <w:rPr>
            <w:rFonts w:ascii="Times New Roman" w:eastAsia="Times New Roman" w:hAnsi="Times New Roman" w:cs="Times New Roman"/>
            <w:sz w:val="24"/>
            <w:szCs w:val="24"/>
            <w:lang w:eastAsia="pt-BR"/>
          </w:rPr>
          <w:t xml:space="preserve"> Súmula 231 do STJ e argumentação contra legem </w:t>
        </w:r>
      </w:hyperlink>
      <w:r w:rsidRPr="007360DA">
        <w:rPr>
          <w:rFonts w:ascii="Times New Roman" w:eastAsia="Times New Roman" w:hAnsi="Times New Roman" w:cs="Times New Roman"/>
          <w:sz w:val="24"/>
          <w:szCs w:val="24"/>
          <w:lang w:eastAsia="pt-BR"/>
        </w:rPr>
        <w:t>. </w:t>
      </w:r>
      <w:r w:rsidRPr="007360DA">
        <w:rPr>
          <w:rFonts w:ascii="Times New Roman" w:eastAsia="Times New Roman" w:hAnsi="Times New Roman" w:cs="Times New Roman"/>
          <w:bCs/>
          <w:sz w:val="24"/>
          <w:szCs w:val="24"/>
          <w:lang w:eastAsia="pt-BR"/>
        </w:rPr>
        <w:t xml:space="preserve">Revista Jus </w:t>
      </w:r>
      <w:proofErr w:type="spellStart"/>
      <w:r w:rsidRPr="007360DA">
        <w:rPr>
          <w:rFonts w:ascii="Times New Roman" w:eastAsia="Times New Roman" w:hAnsi="Times New Roman" w:cs="Times New Roman"/>
          <w:bCs/>
          <w:sz w:val="24"/>
          <w:szCs w:val="24"/>
          <w:lang w:eastAsia="pt-BR"/>
        </w:rPr>
        <w:t>Navigandi</w:t>
      </w:r>
      <w:proofErr w:type="spellEnd"/>
      <w:r w:rsidRPr="007360DA">
        <w:rPr>
          <w:rFonts w:ascii="Times New Roman" w:eastAsia="Times New Roman" w:hAnsi="Times New Roman" w:cs="Times New Roman"/>
          <w:sz w:val="24"/>
          <w:szCs w:val="24"/>
          <w:lang w:eastAsia="pt-BR"/>
        </w:rPr>
        <w:t>, Teresina, </w:t>
      </w:r>
      <w:hyperlink r:id="rId23" w:history="1">
        <w:r w:rsidRPr="007360DA">
          <w:rPr>
            <w:rFonts w:ascii="Times New Roman" w:eastAsia="Times New Roman" w:hAnsi="Times New Roman" w:cs="Times New Roman"/>
            <w:sz w:val="24"/>
            <w:szCs w:val="24"/>
            <w:lang w:eastAsia="pt-BR"/>
          </w:rPr>
          <w:t>ano 17</w:t>
        </w:r>
      </w:hyperlink>
      <w:r w:rsidRPr="007360DA">
        <w:rPr>
          <w:rFonts w:ascii="Times New Roman" w:eastAsia="Times New Roman" w:hAnsi="Times New Roman" w:cs="Times New Roman"/>
          <w:sz w:val="24"/>
          <w:szCs w:val="24"/>
          <w:lang w:eastAsia="pt-BR"/>
        </w:rPr>
        <w:t>, </w:t>
      </w:r>
      <w:hyperlink r:id="rId24" w:history="1">
        <w:r w:rsidRPr="007360DA">
          <w:rPr>
            <w:rFonts w:ascii="Times New Roman" w:eastAsia="Times New Roman" w:hAnsi="Times New Roman" w:cs="Times New Roman"/>
            <w:sz w:val="24"/>
            <w:szCs w:val="24"/>
            <w:lang w:eastAsia="pt-BR"/>
          </w:rPr>
          <w:t>n. 3149</w:t>
        </w:r>
      </w:hyperlink>
      <w:r w:rsidRPr="007360DA">
        <w:rPr>
          <w:rFonts w:ascii="Times New Roman" w:eastAsia="Times New Roman" w:hAnsi="Times New Roman" w:cs="Times New Roman"/>
          <w:sz w:val="24"/>
          <w:szCs w:val="24"/>
          <w:lang w:eastAsia="pt-BR"/>
        </w:rPr>
        <w:t>, </w:t>
      </w:r>
      <w:hyperlink r:id="rId25" w:history="1">
        <w:r w:rsidRPr="007360DA">
          <w:rPr>
            <w:rFonts w:ascii="Times New Roman" w:eastAsia="Times New Roman" w:hAnsi="Times New Roman" w:cs="Times New Roman"/>
            <w:sz w:val="24"/>
            <w:szCs w:val="24"/>
            <w:lang w:eastAsia="pt-BR"/>
          </w:rPr>
          <w:t>fev.</w:t>
        </w:r>
      </w:hyperlink>
      <w:r w:rsidRPr="007360DA">
        <w:rPr>
          <w:rFonts w:ascii="Times New Roman" w:eastAsia="Times New Roman" w:hAnsi="Times New Roman" w:cs="Times New Roman"/>
          <w:sz w:val="24"/>
          <w:szCs w:val="24"/>
          <w:lang w:eastAsia="pt-BR"/>
        </w:rPr>
        <w:t> </w:t>
      </w:r>
      <w:hyperlink r:id="rId26" w:history="1">
        <w:r w:rsidRPr="007360DA">
          <w:rPr>
            <w:rFonts w:ascii="Times New Roman" w:eastAsia="Times New Roman" w:hAnsi="Times New Roman" w:cs="Times New Roman"/>
            <w:sz w:val="24"/>
            <w:szCs w:val="24"/>
            <w:lang w:eastAsia="pt-BR"/>
          </w:rPr>
          <w:t>2012</w:t>
        </w:r>
      </w:hyperlink>
      <w:r w:rsidRPr="007360DA">
        <w:rPr>
          <w:rFonts w:ascii="Times New Roman" w:eastAsia="Times New Roman" w:hAnsi="Times New Roman" w:cs="Times New Roman"/>
          <w:sz w:val="24"/>
          <w:szCs w:val="24"/>
          <w:lang w:eastAsia="pt-BR"/>
        </w:rPr>
        <w:t>. Disponível em: &lt;http://jus.com.br/artigos/21074&gt;. Acesso em mar. 2015.</w:t>
      </w:r>
    </w:p>
    <w:p w:rsidR="004816F8" w:rsidRPr="007360DA" w:rsidRDefault="00F078B1" w:rsidP="007360DA">
      <w:pPr>
        <w:tabs>
          <w:tab w:val="left" w:pos="2339"/>
        </w:tabs>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r w:rsidR="004816F8" w:rsidRPr="007360DA">
        <w:rPr>
          <w:rFonts w:ascii="Times New Roman" w:eastAsia="Times New Roman" w:hAnsi="Times New Roman" w:cs="Times New Roman"/>
          <w:sz w:val="24"/>
          <w:szCs w:val="24"/>
          <w:lang w:eastAsia="pt-BR"/>
        </w:rPr>
        <w:tab/>
      </w:r>
    </w:p>
    <w:p w:rsidR="001D78D7" w:rsidRPr="007360DA" w:rsidRDefault="001D78D7"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STRECK, </w:t>
      </w:r>
      <w:proofErr w:type="spellStart"/>
      <w:r w:rsidRPr="007360DA">
        <w:rPr>
          <w:rFonts w:ascii="Times New Roman" w:eastAsia="Times New Roman" w:hAnsi="Times New Roman" w:cs="Times New Roman"/>
          <w:sz w:val="24"/>
          <w:szCs w:val="24"/>
          <w:lang w:eastAsia="pt-BR"/>
        </w:rPr>
        <w:t>Lenio</w:t>
      </w:r>
      <w:proofErr w:type="spellEnd"/>
      <w:r w:rsidRPr="007360DA">
        <w:rPr>
          <w:rFonts w:ascii="Times New Roman" w:eastAsia="Times New Roman" w:hAnsi="Times New Roman" w:cs="Times New Roman"/>
          <w:sz w:val="24"/>
          <w:szCs w:val="24"/>
          <w:lang w:eastAsia="pt-BR"/>
        </w:rPr>
        <w:t xml:space="preserve"> Luiz.</w:t>
      </w:r>
      <w:r w:rsidR="00B14337" w:rsidRPr="007360DA">
        <w:rPr>
          <w:rFonts w:ascii="Times New Roman" w:eastAsia="Times New Roman" w:hAnsi="Times New Roman" w:cs="Times New Roman"/>
          <w:sz w:val="24"/>
          <w:szCs w:val="24"/>
          <w:lang w:eastAsia="pt-BR"/>
        </w:rPr>
        <w:t xml:space="preserve"> </w:t>
      </w:r>
      <w:r w:rsidR="00B14337" w:rsidRPr="007360DA">
        <w:rPr>
          <w:rFonts w:ascii="Times New Roman" w:eastAsia="Times New Roman" w:hAnsi="Times New Roman" w:cs="Times New Roman"/>
          <w:b/>
          <w:sz w:val="24"/>
          <w:szCs w:val="24"/>
          <w:lang w:eastAsia="pt-BR"/>
        </w:rPr>
        <w:t>OK, Juiz não é Deus (</w:t>
      </w:r>
      <w:proofErr w:type="spellStart"/>
      <w:r w:rsidR="00B14337" w:rsidRPr="007360DA">
        <w:rPr>
          <w:rFonts w:ascii="Times New Roman" w:eastAsia="Times New Roman" w:hAnsi="Times New Roman" w:cs="Times New Roman"/>
          <w:b/>
          <w:sz w:val="24"/>
          <w:szCs w:val="24"/>
          <w:lang w:eastAsia="pt-BR"/>
        </w:rPr>
        <w:t>Juge</w:t>
      </w:r>
      <w:proofErr w:type="spellEnd"/>
      <w:r w:rsidR="00B14337" w:rsidRPr="007360DA">
        <w:rPr>
          <w:rFonts w:ascii="Times New Roman" w:eastAsia="Times New Roman" w:hAnsi="Times New Roman" w:cs="Times New Roman"/>
          <w:b/>
          <w:sz w:val="24"/>
          <w:szCs w:val="24"/>
          <w:lang w:eastAsia="pt-BR"/>
        </w:rPr>
        <w:t xml:space="preserve"> n'est </w:t>
      </w:r>
      <w:proofErr w:type="spellStart"/>
      <w:r w:rsidR="00B14337" w:rsidRPr="007360DA">
        <w:rPr>
          <w:rFonts w:ascii="Times New Roman" w:eastAsia="Times New Roman" w:hAnsi="Times New Roman" w:cs="Times New Roman"/>
          <w:b/>
          <w:sz w:val="24"/>
          <w:szCs w:val="24"/>
          <w:lang w:eastAsia="pt-BR"/>
        </w:rPr>
        <w:t>pas</w:t>
      </w:r>
      <w:proofErr w:type="spellEnd"/>
      <w:r w:rsidR="00B14337" w:rsidRPr="007360DA">
        <w:rPr>
          <w:rFonts w:ascii="Times New Roman" w:eastAsia="Times New Roman" w:hAnsi="Times New Roman" w:cs="Times New Roman"/>
          <w:b/>
          <w:sz w:val="24"/>
          <w:szCs w:val="24"/>
          <w:lang w:eastAsia="pt-BR"/>
        </w:rPr>
        <w:t xml:space="preserve"> </w:t>
      </w:r>
      <w:proofErr w:type="spellStart"/>
      <w:r w:rsidR="00B14337" w:rsidRPr="007360DA">
        <w:rPr>
          <w:rFonts w:ascii="Times New Roman" w:eastAsia="Times New Roman" w:hAnsi="Times New Roman" w:cs="Times New Roman"/>
          <w:b/>
          <w:sz w:val="24"/>
          <w:szCs w:val="24"/>
          <w:lang w:eastAsia="pt-BR"/>
        </w:rPr>
        <w:t>Dieu</w:t>
      </w:r>
      <w:proofErr w:type="spellEnd"/>
      <w:r w:rsidR="00B14337" w:rsidRPr="007360DA">
        <w:rPr>
          <w:rFonts w:ascii="Times New Roman" w:eastAsia="Times New Roman" w:hAnsi="Times New Roman" w:cs="Times New Roman"/>
          <w:b/>
          <w:sz w:val="24"/>
          <w:szCs w:val="24"/>
          <w:lang w:eastAsia="pt-BR"/>
        </w:rPr>
        <w:t xml:space="preserve">!). Mas, </w:t>
      </w:r>
      <w:proofErr w:type="gramStart"/>
      <w:r w:rsidR="00B14337" w:rsidRPr="007360DA">
        <w:rPr>
          <w:rFonts w:ascii="Times New Roman" w:eastAsia="Times New Roman" w:hAnsi="Times New Roman" w:cs="Times New Roman"/>
          <w:b/>
          <w:sz w:val="24"/>
          <w:szCs w:val="24"/>
          <w:lang w:eastAsia="pt-BR"/>
        </w:rPr>
        <w:t>há(</w:t>
      </w:r>
      <w:proofErr w:type="gramEnd"/>
      <w:r w:rsidR="00B14337" w:rsidRPr="007360DA">
        <w:rPr>
          <w:rFonts w:ascii="Times New Roman" w:eastAsia="Times New Roman" w:hAnsi="Times New Roman" w:cs="Times New Roman"/>
          <w:b/>
          <w:sz w:val="24"/>
          <w:szCs w:val="24"/>
          <w:lang w:eastAsia="pt-BR"/>
        </w:rPr>
        <w:t>via) dúvida?.</w:t>
      </w:r>
      <w:r w:rsidR="00B14337" w:rsidRPr="007360DA">
        <w:rPr>
          <w:rFonts w:ascii="Times New Roman" w:eastAsia="Times New Roman" w:hAnsi="Times New Roman" w:cs="Times New Roman"/>
          <w:sz w:val="24"/>
          <w:szCs w:val="24"/>
          <w:lang w:eastAsia="pt-BR"/>
        </w:rPr>
        <w:t xml:space="preserve"> Revista Consultor Jurídico, novembro 2014. </w:t>
      </w:r>
      <w:r w:rsidR="004816F8" w:rsidRPr="007360DA">
        <w:rPr>
          <w:rFonts w:ascii="Times New Roman" w:eastAsia="Times New Roman" w:hAnsi="Times New Roman" w:cs="Times New Roman"/>
          <w:sz w:val="24"/>
          <w:szCs w:val="24"/>
          <w:lang w:eastAsia="pt-BR"/>
        </w:rPr>
        <w:t>Disponível em: &lt;</w:t>
      </w:r>
      <w:r w:rsidR="00C226CF" w:rsidRPr="007360DA">
        <w:rPr>
          <w:rFonts w:ascii="Times New Roman" w:eastAsia="Times New Roman" w:hAnsi="Times New Roman" w:cs="Times New Roman"/>
          <w:sz w:val="24"/>
          <w:szCs w:val="24"/>
          <w:lang w:eastAsia="pt-BR"/>
        </w:rPr>
        <w:t xml:space="preserve"> </w:t>
      </w:r>
      <w:hyperlink r:id="rId27" w:history="1">
        <w:r w:rsidR="00B14337" w:rsidRPr="007360DA">
          <w:rPr>
            <w:rStyle w:val="Hyperlink"/>
            <w:rFonts w:ascii="Times New Roman" w:hAnsi="Times New Roman" w:cs="Times New Roman"/>
            <w:color w:val="auto"/>
            <w:sz w:val="24"/>
            <w:szCs w:val="24"/>
            <w:u w:val="none"/>
            <w:lang w:eastAsia="pt-BR"/>
          </w:rPr>
          <w:t>http://www.conjur.com.br/2014-nov-20/senso-incomum-ok-juiz-nao-deus-juge-nest-pas-dieu-duvida?utm_source=dlvr.it&amp;utm _</w:t>
        </w:r>
        <w:proofErr w:type="spellStart"/>
        <w:r w:rsidR="00B14337" w:rsidRPr="007360DA">
          <w:rPr>
            <w:rStyle w:val="Hyperlink"/>
            <w:rFonts w:ascii="Times New Roman" w:hAnsi="Times New Roman" w:cs="Times New Roman"/>
            <w:color w:val="auto"/>
            <w:sz w:val="24"/>
            <w:szCs w:val="24"/>
            <w:u w:val="none"/>
            <w:lang w:eastAsia="pt-BR"/>
          </w:rPr>
          <w:t>medium</w:t>
        </w:r>
        <w:proofErr w:type="spellEnd"/>
        <w:r w:rsidR="00B14337" w:rsidRPr="007360DA">
          <w:rPr>
            <w:rStyle w:val="Hyperlink"/>
            <w:rFonts w:ascii="Times New Roman" w:hAnsi="Times New Roman" w:cs="Times New Roman"/>
            <w:color w:val="auto"/>
            <w:sz w:val="24"/>
            <w:szCs w:val="24"/>
            <w:u w:val="none"/>
            <w:lang w:eastAsia="pt-BR"/>
          </w:rPr>
          <w:t>=</w:t>
        </w:r>
        <w:proofErr w:type="spellStart"/>
        <w:r w:rsidR="00B14337" w:rsidRPr="007360DA">
          <w:rPr>
            <w:rStyle w:val="Hyperlink"/>
            <w:rFonts w:ascii="Times New Roman" w:hAnsi="Times New Roman" w:cs="Times New Roman"/>
            <w:color w:val="auto"/>
            <w:sz w:val="24"/>
            <w:szCs w:val="24"/>
            <w:u w:val="none"/>
            <w:lang w:eastAsia="pt-BR"/>
          </w:rPr>
          <w:t>f</w:t>
        </w:r>
      </w:hyperlink>
      <w:r w:rsidR="00C226CF" w:rsidRPr="007360DA">
        <w:rPr>
          <w:rFonts w:ascii="Times New Roman" w:eastAsia="Times New Roman" w:hAnsi="Times New Roman" w:cs="Times New Roman"/>
          <w:sz w:val="24"/>
          <w:szCs w:val="24"/>
          <w:lang w:eastAsia="pt-BR"/>
        </w:rPr>
        <w:t>acebook</w:t>
      </w:r>
      <w:proofErr w:type="spellEnd"/>
      <w:r w:rsidR="006565A4" w:rsidRPr="007360DA">
        <w:rPr>
          <w:rFonts w:ascii="Times New Roman" w:eastAsia="Times New Roman" w:hAnsi="Times New Roman" w:cs="Times New Roman"/>
          <w:sz w:val="24"/>
          <w:szCs w:val="24"/>
          <w:lang w:eastAsia="pt-BR"/>
        </w:rPr>
        <w:t>&gt;</w:t>
      </w:r>
      <w:r w:rsidR="00B14337" w:rsidRPr="007360DA">
        <w:rPr>
          <w:rFonts w:ascii="Times New Roman" w:eastAsia="Times New Roman" w:hAnsi="Times New Roman" w:cs="Times New Roman"/>
          <w:sz w:val="24"/>
          <w:szCs w:val="24"/>
          <w:lang w:eastAsia="pt-BR"/>
        </w:rPr>
        <w:t>. Acesso em mar</w:t>
      </w:r>
      <w:r w:rsidR="00C176EB" w:rsidRPr="007360DA">
        <w:rPr>
          <w:rFonts w:ascii="Times New Roman" w:eastAsia="Times New Roman" w:hAnsi="Times New Roman" w:cs="Times New Roman"/>
          <w:sz w:val="24"/>
          <w:szCs w:val="24"/>
          <w:lang w:eastAsia="pt-BR"/>
        </w:rPr>
        <w:t>.</w:t>
      </w:r>
      <w:r w:rsidR="00B14337" w:rsidRPr="007360DA">
        <w:rPr>
          <w:rFonts w:ascii="Times New Roman" w:eastAsia="Times New Roman" w:hAnsi="Times New Roman" w:cs="Times New Roman"/>
          <w:sz w:val="24"/>
          <w:szCs w:val="24"/>
          <w:lang w:eastAsia="pt-BR"/>
        </w:rPr>
        <w:t xml:space="preserve"> 2015.</w:t>
      </w:r>
    </w:p>
    <w:p w:rsidR="001D78D7" w:rsidRPr="007360DA" w:rsidRDefault="00F078B1"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br/>
      </w:r>
    </w:p>
    <w:p w:rsidR="001D78D7" w:rsidRPr="007360DA" w:rsidRDefault="001D78D7" w:rsidP="007360DA">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360DA">
        <w:rPr>
          <w:rFonts w:ascii="Times New Roman" w:eastAsia="Times New Roman" w:hAnsi="Times New Roman" w:cs="Times New Roman"/>
          <w:sz w:val="24"/>
          <w:szCs w:val="24"/>
          <w:lang w:eastAsia="pt-BR"/>
        </w:rPr>
        <w:t xml:space="preserve">STRECK, </w:t>
      </w:r>
      <w:proofErr w:type="spellStart"/>
      <w:r w:rsidRPr="007360DA">
        <w:rPr>
          <w:rFonts w:ascii="Times New Roman" w:eastAsia="Times New Roman" w:hAnsi="Times New Roman" w:cs="Times New Roman"/>
          <w:sz w:val="24"/>
          <w:szCs w:val="24"/>
          <w:lang w:eastAsia="pt-BR"/>
        </w:rPr>
        <w:t>Lenio</w:t>
      </w:r>
      <w:proofErr w:type="spellEnd"/>
      <w:r w:rsidRPr="007360DA">
        <w:rPr>
          <w:rFonts w:ascii="Times New Roman" w:eastAsia="Times New Roman" w:hAnsi="Times New Roman" w:cs="Times New Roman"/>
          <w:sz w:val="24"/>
          <w:szCs w:val="24"/>
          <w:lang w:eastAsia="pt-BR"/>
        </w:rPr>
        <w:t xml:space="preserve"> Luiz. </w:t>
      </w:r>
      <w:r w:rsidRPr="007360DA">
        <w:rPr>
          <w:rFonts w:ascii="Times New Roman" w:eastAsia="Times New Roman" w:hAnsi="Times New Roman" w:cs="Times New Roman"/>
          <w:b/>
          <w:sz w:val="24"/>
          <w:szCs w:val="24"/>
          <w:lang w:eastAsia="pt-BR"/>
        </w:rPr>
        <w:t>APLICAR A “LETRA DA LEI” É UMA ATITUDE POSITIVISTA</w:t>
      </w:r>
      <w:proofErr w:type="gramStart"/>
      <w:r w:rsidRPr="007360DA">
        <w:rPr>
          <w:rFonts w:ascii="Times New Roman" w:eastAsia="Times New Roman" w:hAnsi="Times New Roman" w:cs="Times New Roman"/>
          <w:b/>
          <w:sz w:val="24"/>
          <w:szCs w:val="24"/>
          <w:lang w:eastAsia="pt-BR"/>
        </w:rPr>
        <w:t>?.</w:t>
      </w:r>
      <w:proofErr w:type="gramEnd"/>
      <w:r w:rsidRPr="007360DA">
        <w:rPr>
          <w:rFonts w:ascii="Times New Roman" w:eastAsia="Times New Roman" w:hAnsi="Times New Roman" w:cs="Times New Roman"/>
          <w:sz w:val="24"/>
          <w:szCs w:val="24"/>
          <w:lang w:eastAsia="pt-BR"/>
        </w:rPr>
        <w:t xml:space="preserve"> Novos Estudos Jurídicos, v. 15, n. 1, p. 158-173, julho 2010. Disponível em:</w:t>
      </w:r>
      <w:r w:rsidRPr="007360DA">
        <w:rPr>
          <w:rFonts w:ascii="Times New Roman" w:hAnsi="Times New Roman" w:cs="Times New Roman"/>
          <w:sz w:val="24"/>
          <w:szCs w:val="24"/>
        </w:rPr>
        <w:t xml:space="preserve"> &lt;</w:t>
      </w:r>
      <w:proofErr w:type="gramStart"/>
      <w:r w:rsidRPr="007360DA">
        <w:rPr>
          <w:rFonts w:ascii="Times New Roman" w:eastAsia="Times New Roman" w:hAnsi="Times New Roman" w:cs="Times New Roman"/>
          <w:sz w:val="24"/>
          <w:szCs w:val="24"/>
          <w:lang w:eastAsia="pt-BR"/>
        </w:rPr>
        <w:t>http://www6.univali.br/seer/index.</w:t>
      </w:r>
      <w:proofErr w:type="gramEnd"/>
      <w:r w:rsidRPr="007360DA">
        <w:rPr>
          <w:rFonts w:ascii="Times New Roman" w:eastAsia="Times New Roman" w:hAnsi="Times New Roman" w:cs="Times New Roman"/>
          <w:sz w:val="24"/>
          <w:szCs w:val="24"/>
          <w:lang w:eastAsia="pt-BR"/>
        </w:rPr>
        <w:t>php/nej/article/view/2308&gt; . Acesso em abr</w:t>
      </w:r>
      <w:r w:rsidR="00C176EB" w:rsidRPr="007360DA">
        <w:rPr>
          <w:rFonts w:ascii="Times New Roman" w:eastAsia="Times New Roman" w:hAnsi="Times New Roman" w:cs="Times New Roman"/>
          <w:sz w:val="24"/>
          <w:szCs w:val="24"/>
          <w:lang w:eastAsia="pt-BR"/>
        </w:rPr>
        <w:t>.</w:t>
      </w:r>
      <w:r w:rsidRPr="007360DA">
        <w:rPr>
          <w:rFonts w:ascii="Times New Roman" w:eastAsia="Times New Roman" w:hAnsi="Times New Roman" w:cs="Times New Roman"/>
          <w:sz w:val="24"/>
          <w:szCs w:val="24"/>
          <w:lang w:eastAsia="pt-BR"/>
        </w:rPr>
        <w:t xml:space="preserve"> 2015.</w:t>
      </w:r>
    </w:p>
    <w:p w:rsidR="00516B82" w:rsidRDefault="00516B82" w:rsidP="00CB7C9E">
      <w:pPr>
        <w:tabs>
          <w:tab w:val="left" w:pos="6298"/>
        </w:tabs>
        <w:jc w:val="both"/>
        <w:rPr>
          <w:rFonts w:ascii="Times New Roman" w:hAnsi="Times New Roman" w:cs="Times New Roman"/>
          <w:sz w:val="24"/>
          <w:szCs w:val="24"/>
        </w:rPr>
      </w:pPr>
    </w:p>
    <w:p w:rsidR="00516B82" w:rsidRDefault="00516B82" w:rsidP="00CB7C9E">
      <w:pPr>
        <w:tabs>
          <w:tab w:val="left" w:pos="6298"/>
        </w:tabs>
        <w:jc w:val="both"/>
        <w:rPr>
          <w:rFonts w:ascii="Times New Roman" w:hAnsi="Times New Roman" w:cs="Times New Roman"/>
          <w:sz w:val="24"/>
          <w:szCs w:val="24"/>
        </w:rPr>
      </w:pPr>
    </w:p>
    <w:p w:rsidR="00516B82" w:rsidRDefault="00516B82" w:rsidP="00CB7C9E">
      <w:pPr>
        <w:tabs>
          <w:tab w:val="left" w:pos="6298"/>
        </w:tabs>
        <w:jc w:val="both"/>
        <w:rPr>
          <w:rFonts w:ascii="Times New Roman" w:hAnsi="Times New Roman" w:cs="Times New Roman"/>
          <w:sz w:val="24"/>
          <w:szCs w:val="24"/>
        </w:rPr>
      </w:pPr>
    </w:p>
    <w:p w:rsidR="00516B82" w:rsidRDefault="00516B82" w:rsidP="00CB7C9E">
      <w:pPr>
        <w:tabs>
          <w:tab w:val="left" w:pos="6298"/>
        </w:tabs>
        <w:jc w:val="both"/>
        <w:rPr>
          <w:rFonts w:ascii="Times New Roman" w:hAnsi="Times New Roman" w:cs="Times New Roman"/>
          <w:sz w:val="24"/>
          <w:szCs w:val="24"/>
        </w:rPr>
      </w:pPr>
    </w:p>
    <w:p w:rsidR="00B7521A" w:rsidRPr="00B7521A" w:rsidRDefault="00B7521A" w:rsidP="00CB7C9E">
      <w:pPr>
        <w:tabs>
          <w:tab w:val="left" w:pos="6298"/>
        </w:tabs>
        <w:spacing w:line="360" w:lineRule="auto"/>
        <w:jc w:val="both"/>
        <w:rPr>
          <w:rFonts w:ascii="Times New Roman" w:hAnsi="Times New Roman" w:cs="Times New Roman"/>
          <w:sz w:val="24"/>
          <w:szCs w:val="24"/>
        </w:rPr>
      </w:pPr>
    </w:p>
    <w:sectPr w:rsidR="00B7521A" w:rsidRPr="00B7521A" w:rsidSect="00097AC3">
      <w:pgSz w:w="11906" w:h="16838"/>
      <w:pgMar w:top="1702"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F5" w:rsidRDefault="00704AF5" w:rsidP="001A4489">
      <w:pPr>
        <w:spacing w:after="0" w:line="240" w:lineRule="auto"/>
      </w:pPr>
      <w:r>
        <w:separator/>
      </w:r>
    </w:p>
  </w:endnote>
  <w:endnote w:type="continuationSeparator" w:id="0">
    <w:p w:rsidR="00704AF5" w:rsidRDefault="00704AF5" w:rsidP="001A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F5" w:rsidRDefault="00704AF5" w:rsidP="001A4489">
      <w:pPr>
        <w:spacing w:after="0" w:line="240" w:lineRule="auto"/>
      </w:pPr>
      <w:r>
        <w:separator/>
      </w:r>
    </w:p>
  </w:footnote>
  <w:footnote w:type="continuationSeparator" w:id="0">
    <w:p w:rsidR="00704AF5" w:rsidRDefault="00704AF5" w:rsidP="001A4489">
      <w:pPr>
        <w:spacing w:after="0" w:line="240" w:lineRule="auto"/>
      </w:pPr>
      <w:r>
        <w:continuationSeparator/>
      </w:r>
    </w:p>
  </w:footnote>
  <w:footnote w:id="1">
    <w:p w:rsidR="00C77033" w:rsidRDefault="00C77033" w:rsidP="00C77033">
      <w:pPr>
        <w:pStyle w:val="Textodenotaderodap"/>
      </w:pPr>
      <w:r>
        <w:rPr>
          <w:rStyle w:val="Refdenotaderodap"/>
        </w:rPr>
        <w:footnoteRef/>
      </w:r>
      <w:r>
        <w:t xml:space="preserve"> </w:t>
      </w:r>
      <w:r w:rsidR="00841569">
        <w:t>Bacharelando</w:t>
      </w:r>
      <w:r>
        <w:t xml:space="preserve"> do curso de Direito pela Faculdade de Ciências Sociais e Aplicadas – FACISA</w:t>
      </w:r>
      <w:r>
        <w:br/>
        <w:t>rodrigo.baptist@gmail.com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14326"/>
    <w:multiLevelType w:val="hybridMultilevel"/>
    <w:tmpl w:val="FEE2DA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6424FF7"/>
    <w:multiLevelType w:val="hybridMultilevel"/>
    <w:tmpl w:val="E4924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526"/>
    <w:rsid w:val="00004252"/>
    <w:rsid w:val="000137ED"/>
    <w:rsid w:val="00017E90"/>
    <w:rsid w:val="00022DF2"/>
    <w:rsid w:val="00032458"/>
    <w:rsid w:val="0004465D"/>
    <w:rsid w:val="0004700C"/>
    <w:rsid w:val="00047658"/>
    <w:rsid w:val="00055361"/>
    <w:rsid w:val="000574FF"/>
    <w:rsid w:val="00057D42"/>
    <w:rsid w:val="00064F16"/>
    <w:rsid w:val="000679FF"/>
    <w:rsid w:val="00074AA1"/>
    <w:rsid w:val="00082200"/>
    <w:rsid w:val="000869B4"/>
    <w:rsid w:val="0009345F"/>
    <w:rsid w:val="00097AC3"/>
    <w:rsid w:val="000A5F9A"/>
    <w:rsid w:val="000B432F"/>
    <w:rsid w:val="000C6AA3"/>
    <w:rsid w:val="000D0171"/>
    <w:rsid w:val="000D7274"/>
    <w:rsid w:val="00107E57"/>
    <w:rsid w:val="00120FC4"/>
    <w:rsid w:val="00132CBB"/>
    <w:rsid w:val="00134FD6"/>
    <w:rsid w:val="001362AA"/>
    <w:rsid w:val="00147870"/>
    <w:rsid w:val="00147C39"/>
    <w:rsid w:val="001504BC"/>
    <w:rsid w:val="001636FE"/>
    <w:rsid w:val="0016417A"/>
    <w:rsid w:val="0018073B"/>
    <w:rsid w:val="00183688"/>
    <w:rsid w:val="00190FE7"/>
    <w:rsid w:val="001A4489"/>
    <w:rsid w:val="001A64D0"/>
    <w:rsid w:val="001A6E64"/>
    <w:rsid w:val="001C2F0D"/>
    <w:rsid w:val="001C44BF"/>
    <w:rsid w:val="001C7E78"/>
    <w:rsid w:val="001D1B28"/>
    <w:rsid w:val="001D78D7"/>
    <w:rsid w:val="001E1B24"/>
    <w:rsid w:val="001E2ACA"/>
    <w:rsid w:val="001E4960"/>
    <w:rsid w:val="002211E3"/>
    <w:rsid w:val="0022270E"/>
    <w:rsid w:val="002229F0"/>
    <w:rsid w:val="0023442E"/>
    <w:rsid w:val="00243E61"/>
    <w:rsid w:val="0024449F"/>
    <w:rsid w:val="00247413"/>
    <w:rsid w:val="002510D6"/>
    <w:rsid w:val="0026383E"/>
    <w:rsid w:val="00266E7C"/>
    <w:rsid w:val="0027326B"/>
    <w:rsid w:val="00280237"/>
    <w:rsid w:val="00290D1E"/>
    <w:rsid w:val="00291CC0"/>
    <w:rsid w:val="00292891"/>
    <w:rsid w:val="00295CC9"/>
    <w:rsid w:val="002B13EE"/>
    <w:rsid w:val="002B2FE3"/>
    <w:rsid w:val="002B6820"/>
    <w:rsid w:val="002C1D09"/>
    <w:rsid w:val="002C71D6"/>
    <w:rsid w:val="002D20CF"/>
    <w:rsid w:val="002D376A"/>
    <w:rsid w:val="002D4430"/>
    <w:rsid w:val="002D4874"/>
    <w:rsid w:val="002D54C5"/>
    <w:rsid w:val="002E1EA9"/>
    <w:rsid w:val="002F234A"/>
    <w:rsid w:val="00304261"/>
    <w:rsid w:val="0031035D"/>
    <w:rsid w:val="00312F9B"/>
    <w:rsid w:val="003214D9"/>
    <w:rsid w:val="00323671"/>
    <w:rsid w:val="00325526"/>
    <w:rsid w:val="003623E9"/>
    <w:rsid w:val="00363AFF"/>
    <w:rsid w:val="00366AA0"/>
    <w:rsid w:val="00374926"/>
    <w:rsid w:val="00385F56"/>
    <w:rsid w:val="00394DB9"/>
    <w:rsid w:val="00395868"/>
    <w:rsid w:val="003A4970"/>
    <w:rsid w:val="003B00AB"/>
    <w:rsid w:val="003B2527"/>
    <w:rsid w:val="003B79A6"/>
    <w:rsid w:val="003C70C4"/>
    <w:rsid w:val="003D44B0"/>
    <w:rsid w:val="003E0F33"/>
    <w:rsid w:val="003F048A"/>
    <w:rsid w:val="003F2C77"/>
    <w:rsid w:val="003F31F3"/>
    <w:rsid w:val="0041109F"/>
    <w:rsid w:val="0043395B"/>
    <w:rsid w:val="004347A1"/>
    <w:rsid w:val="004358CF"/>
    <w:rsid w:val="004428A9"/>
    <w:rsid w:val="004439B0"/>
    <w:rsid w:val="004524F1"/>
    <w:rsid w:val="004627E0"/>
    <w:rsid w:val="004714EE"/>
    <w:rsid w:val="004776A9"/>
    <w:rsid w:val="004814C4"/>
    <w:rsid w:val="004816F8"/>
    <w:rsid w:val="004827AF"/>
    <w:rsid w:val="004847D6"/>
    <w:rsid w:val="00495EDB"/>
    <w:rsid w:val="004A05AC"/>
    <w:rsid w:val="004A41E7"/>
    <w:rsid w:val="004A52A2"/>
    <w:rsid w:val="004C2C08"/>
    <w:rsid w:val="004C5084"/>
    <w:rsid w:val="004C6169"/>
    <w:rsid w:val="004D2E1A"/>
    <w:rsid w:val="004D38FF"/>
    <w:rsid w:val="00502778"/>
    <w:rsid w:val="005039B9"/>
    <w:rsid w:val="00516B82"/>
    <w:rsid w:val="00522D3B"/>
    <w:rsid w:val="00534DED"/>
    <w:rsid w:val="00535C51"/>
    <w:rsid w:val="00540241"/>
    <w:rsid w:val="00541EC3"/>
    <w:rsid w:val="00550766"/>
    <w:rsid w:val="00554478"/>
    <w:rsid w:val="005757A9"/>
    <w:rsid w:val="00575B32"/>
    <w:rsid w:val="005A3786"/>
    <w:rsid w:val="005A5DB8"/>
    <w:rsid w:val="005B11F5"/>
    <w:rsid w:val="005B2E5F"/>
    <w:rsid w:val="005B3602"/>
    <w:rsid w:val="005C15F7"/>
    <w:rsid w:val="005C5BAE"/>
    <w:rsid w:val="005C67FF"/>
    <w:rsid w:val="005C7285"/>
    <w:rsid w:val="005D1900"/>
    <w:rsid w:val="005D4955"/>
    <w:rsid w:val="005E038C"/>
    <w:rsid w:val="005E54AD"/>
    <w:rsid w:val="005E70CD"/>
    <w:rsid w:val="005F25AE"/>
    <w:rsid w:val="005F2930"/>
    <w:rsid w:val="005F6A00"/>
    <w:rsid w:val="00604D82"/>
    <w:rsid w:val="00605393"/>
    <w:rsid w:val="00612CDC"/>
    <w:rsid w:val="00616AFA"/>
    <w:rsid w:val="0062315D"/>
    <w:rsid w:val="0062606A"/>
    <w:rsid w:val="00635366"/>
    <w:rsid w:val="00636E79"/>
    <w:rsid w:val="00646730"/>
    <w:rsid w:val="006565A4"/>
    <w:rsid w:val="00663360"/>
    <w:rsid w:val="0066617D"/>
    <w:rsid w:val="006707E2"/>
    <w:rsid w:val="00671CBD"/>
    <w:rsid w:val="006731F3"/>
    <w:rsid w:val="00674C0D"/>
    <w:rsid w:val="00695088"/>
    <w:rsid w:val="006A1EBA"/>
    <w:rsid w:val="006A31E5"/>
    <w:rsid w:val="006B0431"/>
    <w:rsid w:val="006B6980"/>
    <w:rsid w:val="006C18A5"/>
    <w:rsid w:val="006C5262"/>
    <w:rsid w:val="006C73FF"/>
    <w:rsid w:val="006D1532"/>
    <w:rsid w:val="006E19C0"/>
    <w:rsid w:val="00700338"/>
    <w:rsid w:val="007030F3"/>
    <w:rsid w:val="00704AF5"/>
    <w:rsid w:val="0071323C"/>
    <w:rsid w:val="00713A51"/>
    <w:rsid w:val="00715A70"/>
    <w:rsid w:val="00722AEA"/>
    <w:rsid w:val="00724860"/>
    <w:rsid w:val="00727B75"/>
    <w:rsid w:val="00735AEC"/>
    <w:rsid w:val="007360DA"/>
    <w:rsid w:val="00740DB7"/>
    <w:rsid w:val="00742D76"/>
    <w:rsid w:val="0074396A"/>
    <w:rsid w:val="00751CC3"/>
    <w:rsid w:val="00756AC7"/>
    <w:rsid w:val="007669C2"/>
    <w:rsid w:val="007671B8"/>
    <w:rsid w:val="0077070D"/>
    <w:rsid w:val="00771C57"/>
    <w:rsid w:val="0077265A"/>
    <w:rsid w:val="00793C94"/>
    <w:rsid w:val="007A25F4"/>
    <w:rsid w:val="007B1E2B"/>
    <w:rsid w:val="007B7662"/>
    <w:rsid w:val="007C23CE"/>
    <w:rsid w:val="007D1BA3"/>
    <w:rsid w:val="007D76DF"/>
    <w:rsid w:val="007E3B4D"/>
    <w:rsid w:val="007E58E8"/>
    <w:rsid w:val="007F31F7"/>
    <w:rsid w:val="0081410C"/>
    <w:rsid w:val="0081425A"/>
    <w:rsid w:val="008177C1"/>
    <w:rsid w:val="00820D92"/>
    <w:rsid w:val="008248DF"/>
    <w:rsid w:val="00827346"/>
    <w:rsid w:val="00830EBF"/>
    <w:rsid w:val="00841569"/>
    <w:rsid w:val="0085361E"/>
    <w:rsid w:val="00863BA8"/>
    <w:rsid w:val="0086404C"/>
    <w:rsid w:val="00867C1D"/>
    <w:rsid w:val="008860B6"/>
    <w:rsid w:val="008935BF"/>
    <w:rsid w:val="008935FF"/>
    <w:rsid w:val="00895DAB"/>
    <w:rsid w:val="00897166"/>
    <w:rsid w:val="008A2051"/>
    <w:rsid w:val="008A27F7"/>
    <w:rsid w:val="008A58D8"/>
    <w:rsid w:val="008A72F6"/>
    <w:rsid w:val="008B0B34"/>
    <w:rsid w:val="008B6AEA"/>
    <w:rsid w:val="008B7B0D"/>
    <w:rsid w:val="008C4744"/>
    <w:rsid w:val="008C5E02"/>
    <w:rsid w:val="008F4EC2"/>
    <w:rsid w:val="009173E3"/>
    <w:rsid w:val="00920DEF"/>
    <w:rsid w:val="00926E8C"/>
    <w:rsid w:val="00935A9A"/>
    <w:rsid w:val="00952984"/>
    <w:rsid w:val="00961E1F"/>
    <w:rsid w:val="00962FB4"/>
    <w:rsid w:val="009634DC"/>
    <w:rsid w:val="0097629A"/>
    <w:rsid w:val="0098277D"/>
    <w:rsid w:val="00992FD0"/>
    <w:rsid w:val="00995293"/>
    <w:rsid w:val="009A0611"/>
    <w:rsid w:val="009A3FFC"/>
    <w:rsid w:val="009A68B6"/>
    <w:rsid w:val="009A75A0"/>
    <w:rsid w:val="009C29E4"/>
    <w:rsid w:val="009C6C12"/>
    <w:rsid w:val="009D2670"/>
    <w:rsid w:val="009D5022"/>
    <w:rsid w:val="009F0321"/>
    <w:rsid w:val="00A005EC"/>
    <w:rsid w:val="00A04E1A"/>
    <w:rsid w:val="00A21CE7"/>
    <w:rsid w:val="00A265C2"/>
    <w:rsid w:val="00A2679F"/>
    <w:rsid w:val="00A312E1"/>
    <w:rsid w:val="00A31FEC"/>
    <w:rsid w:val="00A35C09"/>
    <w:rsid w:val="00A37FDA"/>
    <w:rsid w:val="00A41A08"/>
    <w:rsid w:val="00A42152"/>
    <w:rsid w:val="00A45EDB"/>
    <w:rsid w:val="00A55193"/>
    <w:rsid w:val="00A60D56"/>
    <w:rsid w:val="00A65C5C"/>
    <w:rsid w:val="00A6698B"/>
    <w:rsid w:val="00A745EC"/>
    <w:rsid w:val="00A8521C"/>
    <w:rsid w:val="00A9039C"/>
    <w:rsid w:val="00A9442E"/>
    <w:rsid w:val="00AA3026"/>
    <w:rsid w:val="00AC3D1B"/>
    <w:rsid w:val="00AC406B"/>
    <w:rsid w:val="00AC56A0"/>
    <w:rsid w:val="00AC68E7"/>
    <w:rsid w:val="00AD04DB"/>
    <w:rsid w:val="00AE2D1C"/>
    <w:rsid w:val="00AF7160"/>
    <w:rsid w:val="00B01799"/>
    <w:rsid w:val="00B02F63"/>
    <w:rsid w:val="00B127F7"/>
    <w:rsid w:val="00B13D6F"/>
    <w:rsid w:val="00B14337"/>
    <w:rsid w:val="00B30B77"/>
    <w:rsid w:val="00B419D9"/>
    <w:rsid w:val="00B44888"/>
    <w:rsid w:val="00B46C21"/>
    <w:rsid w:val="00B57D9E"/>
    <w:rsid w:val="00B62729"/>
    <w:rsid w:val="00B7521A"/>
    <w:rsid w:val="00B77E9F"/>
    <w:rsid w:val="00B87AB6"/>
    <w:rsid w:val="00B90815"/>
    <w:rsid w:val="00B9424B"/>
    <w:rsid w:val="00B9430A"/>
    <w:rsid w:val="00BB6E51"/>
    <w:rsid w:val="00BC21E4"/>
    <w:rsid w:val="00BC394C"/>
    <w:rsid w:val="00BC51AE"/>
    <w:rsid w:val="00BD2CAC"/>
    <w:rsid w:val="00BF6F19"/>
    <w:rsid w:val="00BF78EB"/>
    <w:rsid w:val="00C000C7"/>
    <w:rsid w:val="00C05C03"/>
    <w:rsid w:val="00C131A9"/>
    <w:rsid w:val="00C13677"/>
    <w:rsid w:val="00C13B5C"/>
    <w:rsid w:val="00C15BD2"/>
    <w:rsid w:val="00C176EB"/>
    <w:rsid w:val="00C226CF"/>
    <w:rsid w:val="00C27F45"/>
    <w:rsid w:val="00C37505"/>
    <w:rsid w:val="00C5111D"/>
    <w:rsid w:val="00C54EB2"/>
    <w:rsid w:val="00C62C45"/>
    <w:rsid w:val="00C62D83"/>
    <w:rsid w:val="00C63217"/>
    <w:rsid w:val="00C664F5"/>
    <w:rsid w:val="00C703B2"/>
    <w:rsid w:val="00C77033"/>
    <w:rsid w:val="00C77DFD"/>
    <w:rsid w:val="00C816A7"/>
    <w:rsid w:val="00C85E43"/>
    <w:rsid w:val="00C92957"/>
    <w:rsid w:val="00C9732B"/>
    <w:rsid w:val="00CA161F"/>
    <w:rsid w:val="00CA1C0A"/>
    <w:rsid w:val="00CA6038"/>
    <w:rsid w:val="00CB7C9E"/>
    <w:rsid w:val="00CD194B"/>
    <w:rsid w:val="00CD211E"/>
    <w:rsid w:val="00CE1209"/>
    <w:rsid w:val="00CE4A69"/>
    <w:rsid w:val="00D00EAA"/>
    <w:rsid w:val="00D03405"/>
    <w:rsid w:val="00D216D9"/>
    <w:rsid w:val="00D238C3"/>
    <w:rsid w:val="00D32093"/>
    <w:rsid w:val="00D335C0"/>
    <w:rsid w:val="00D36B05"/>
    <w:rsid w:val="00D50E4C"/>
    <w:rsid w:val="00D531BC"/>
    <w:rsid w:val="00D70E04"/>
    <w:rsid w:val="00D70E5F"/>
    <w:rsid w:val="00D7516F"/>
    <w:rsid w:val="00D84181"/>
    <w:rsid w:val="00D902DF"/>
    <w:rsid w:val="00D9623E"/>
    <w:rsid w:val="00D9679C"/>
    <w:rsid w:val="00DA15EC"/>
    <w:rsid w:val="00DB688F"/>
    <w:rsid w:val="00DB7EE2"/>
    <w:rsid w:val="00DC4D38"/>
    <w:rsid w:val="00DC5F48"/>
    <w:rsid w:val="00DC697B"/>
    <w:rsid w:val="00DC7EE5"/>
    <w:rsid w:val="00DD3AF4"/>
    <w:rsid w:val="00DE28C7"/>
    <w:rsid w:val="00DE2FE9"/>
    <w:rsid w:val="00DE3A6E"/>
    <w:rsid w:val="00DE4880"/>
    <w:rsid w:val="00DF3AFD"/>
    <w:rsid w:val="00E02D67"/>
    <w:rsid w:val="00E035DD"/>
    <w:rsid w:val="00E12E58"/>
    <w:rsid w:val="00E21039"/>
    <w:rsid w:val="00E2264C"/>
    <w:rsid w:val="00E25A5B"/>
    <w:rsid w:val="00E27D34"/>
    <w:rsid w:val="00E348E2"/>
    <w:rsid w:val="00E3723A"/>
    <w:rsid w:val="00E44DE9"/>
    <w:rsid w:val="00E47BFD"/>
    <w:rsid w:val="00E520D0"/>
    <w:rsid w:val="00E63975"/>
    <w:rsid w:val="00E67538"/>
    <w:rsid w:val="00E74B3C"/>
    <w:rsid w:val="00EA24E1"/>
    <w:rsid w:val="00EB5BFE"/>
    <w:rsid w:val="00EC3820"/>
    <w:rsid w:val="00ED5CA3"/>
    <w:rsid w:val="00EE003C"/>
    <w:rsid w:val="00EE07FC"/>
    <w:rsid w:val="00EE1C7C"/>
    <w:rsid w:val="00EE525D"/>
    <w:rsid w:val="00EE6441"/>
    <w:rsid w:val="00EF00DE"/>
    <w:rsid w:val="00F078B1"/>
    <w:rsid w:val="00F15EE4"/>
    <w:rsid w:val="00F22580"/>
    <w:rsid w:val="00F253FF"/>
    <w:rsid w:val="00F272BD"/>
    <w:rsid w:val="00F326C2"/>
    <w:rsid w:val="00F4719B"/>
    <w:rsid w:val="00F828F1"/>
    <w:rsid w:val="00F86CFA"/>
    <w:rsid w:val="00F92DA2"/>
    <w:rsid w:val="00FB7C7F"/>
    <w:rsid w:val="00FF10EE"/>
    <w:rsid w:val="00FF2B2D"/>
    <w:rsid w:val="00FF63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1433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E6441"/>
  </w:style>
  <w:style w:type="character" w:styleId="Hyperlink">
    <w:name w:val="Hyperlink"/>
    <w:basedOn w:val="Fontepargpadro"/>
    <w:unhideWhenUsed/>
    <w:rsid w:val="004627E0"/>
    <w:rPr>
      <w:color w:val="0000FF"/>
      <w:u w:val="single"/>
    </w:rPr>
  </w:style>
  <w:style w:type="paragraph" w:styleId="Cabealho">
    <w:name w:val="header"/>
    <w:basedOn w:val="Normal"/>
    <w:link w:val="CabealhoChar"/>
    <w:uiPriority w:val="99"/>
    <w:unhideWhenUsed/>
    <w:rsid w:val="001A44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4489"/>
  </w:style>
  <w:style w:type="paragraph" w:styleId="Rodap">
    <w:name w:val="footer"/>
    <w:basedOn w:val="Normal"/>
    <w:link w:val="RodapChar"/>
    <w:uiPriority w:val="99"/>
    <w:unhideWhenUsed/>
    <w:rsid w:val="001A4489"/>
    <w:pPr>
      <w:tabs>
        <w:tab w:val="center" w:pos="4252"/>
        <w:tab w:val="right" w:pos="8504"/>
      </w:tabs>
      <w:spacing w:after="0" w:line="240" w:lineRule="auto"/>
    </w:pPr>
  </w:style>
  <w:style w:type="character" w:customStyle="1" w:styleId="RodapChar">
    <w:name w:val="Rodapé Char"/>
    <w:basedOn w:val="Fontepargpadro"/>
    <w:link w:val="Rodap"/>
    <w:uiPriority w:val="99"/>
    <w:rsid w:val="001A4489"/>
  </w:style>
  <w:style w:type="paragraph" w:customStyle="1" w:styleId="tj">
    <w:name w:val="tj"/>
    <w:basedOn w:val="Normal"/>
    <w:rsid w:val="001A4489"/>
    <w:pPr>
      <w:suppressAutoHyphens/>
      <w:spacing w:before="280" w:after="280" w:line="240" w:lineRule="auto"/>
    </w:pPr>
    <w:rPr>
      <w:rFonts w:ascii="Times New Roman" w:eastAsia="Times New Roman" w:hAnsi="Times New Roman" w:cs="Calibri"/>
      <w:sz w:val="24"/>
      <w:szCs w:val="24"/>
      <w:lang w:eastAsia="ar-SA"/>
    </w:rPr>
  </w:style>
  <w:style w:type="character" w:styleId="Forte">
    <w:name w:val="Strong"/>
    <w:basedOn w:val="Fontepargpadro"/>
    <w:uiPriority w:val="22"/>
    <w:qFormat/>
    <w:rsid w:val="0016417A"/>
    <w:rPr>
      <w:b/>
      <w:bCs/>
    </w:rPr>
  </w:style>
  <w:style w:type="character" w:customStyle="1" w:styleId="url">
    <w:name w:val="url"/>
    <w:basedOn w:val="Fontepargpadro"/>
    <w:rsid w:val="0016417A"/>
  </w:style>
  <w:style w:type="paragraph" w:styleId="NormalWeb">
    <w:name w:val="Normal (Web)"/>
    <w:basedOn w:val="Normal"/>
    <w:uiPriority w:val="99"/>
    <w:semiHidden/>
    <w:unhideWhenUsed/>
    <w:rsid w:val="007439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4396A"/>
    <w:rPr>
      <w:i/>
      <w:iCs/>
    </w:rPr>
  </w:style>
  <w:style w:type="paragraph" w:styleId="PargrafodaLista">
    <w:name w:val="List Paragraph"/>
    <w:basedOn w:val="Normal"/>
    <w:uiPriority w:val="34"/>
    <w:qFormat/>
    <w:rsid w:val="00534DED"/>
    <w:pPr>
      <w:ind w:left="720"/>
      <w:contextualSpacing/>
    </w:pPr>
  </w:style>
  <w:style w:type="character" w:customStyle="1" w:styleId="Ttulo2Char">
    <w:name w:val="Título 2 Char"/>
    <w:basedOn w:val="Fontepargpadro"/>
    <w:link w:val="Ttulo2"/>
    <w:uiPriority w:val="9"/>
    <w:rsid w:val="00B14337"/>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iPriority w:val="99"/>
    <w:semiHidden/>
    <w:unhideWhenUsed/>
    <w:rsid w:val="00CE4A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4A69"/>
    <w:rPr>
      <w:sz w:val="20"/>
      <w:szCs w:val="20"/>
    </w:rPr>
  </w:style>
  <w:style w:type="character" w:styleId="Refdenotaderodap">
    <w:name w:val="footnote reference"/>
    <w:basedOn w:val="Fontepargpadro"/>
    <w:uiPriority w:val="99"/>
    <w:semiHidden/>
    <w:unhideWhenUsed/>
    <w:rsid w:val="00CE4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B1433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EE6441"/>
  </w:style>
  <w:style w:type="character" w:styleId="Hyperlink">
    <w:name w:val="Hyperlink"/>
    <w:basedOn w:val="Fontepargpadro"/>
    <w:unhideWhenUsed/>
    <w:rsid w:val="004627E0"/>
    <w:rPr>
      <w:color w:val="0000FF"/>
      <w:u w:val="single"/>
    </w:rPr>
  </w:style>
  <w:style w:type="paragraph" w:styleId="Cabealho">
    <w:name w:val="header"/>
    <w:basedOn w:val="Normal"/>
    <w:link w:val="CabealhoChar"/>
    <w:uiPriority w:val="99"/>
    <w:unhideWhenUsed/>
    <w:rsid w:val="001A44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4489"/>
  </w:style>
  <w:style w:type="paragraph" w:styleId="Rodap">
    <w:name w:val="footer"/>
    <w:basedOn w:val="Normal"/>
    <w:link w:val="RodapChar"/>
    <w:uiPriority w:val="99"/>
    <w:unhideWhenUsed/>
    <w:rsid w:val="001A4489"/>
    <w:pPr>
      <w:tabs>
        <w:tab w:val="center" w:pos="4252"/>
        <w:tab w:val="right" w:pos="8504"/>
      </w:tabs>
      <w:spacing w:after="0" w:line="240" w:lineRule="auto"/>
    </w:pPr>
  </w:style>
  <w:style w:type="character" w:customStyle="1" w:styleId="RodapChar">
    <w:name w:val="Rodapé Char"/>
    <w:basedOn w:val="Fontepargpadro"/>
    <w:link w:val="Rodap"/>
    <w:uiPriority w:val="99"/>
    <w:rsid w:val="001A4489"/>
  </w:style>
  <w:style w:type="paragraph" w:customStyle="1" w:styleId="tj">
    <w:name w:val="tj"/>
    <w:basedOn w:val="Normal"/>
    <w:rsid w:val="001A4489"/>
    <w:pPr>
      <w:suppressAutoHyphens/>
      <w:spacing w:before="280" w:after="280" w:line="240" w:lineRule="auto"/>
    </w:pPr>
    <w:rPr>
      <w:rFonts w:ascii="Times New Roman" w:eastAsia="Times New Roman" w:hAnsi="Times New Roman" w:cs="Calibri"/>
      <w:sz w:val="24"/>
      <w:szCs w:val="24"/>
      <w:lang w:eastAsia="ar-SA"/>
    </w:rPr>
  </w:style>
  <w:style w:type="character" w:styleId="Forte">
    <w:name w:val="Strong"/>
    <w:basedOn w:val="Fontepargpadro"/>
    <w:uiPriority w:val="22"/>
    <w:qFormat/>
    <w:rsid w:val="0016417A"/>
    <w:rPr>
      <w:b/>
      <w:bCs/>
    </w:rPr>
  </w:style>
  <w:style w:type="character" w:customStyle="1" w:styleId="url">
    <w:name w:val="url"/>
    <w:basedOn w:val="Fontepargpadro"/>
    <w:rsid w:val="0016417A"/>
  </w:style>
  <w:style w:type="paragraph" w:styleId="NormalWeb">
    <w:name w:val="Normal (Web)"/>
    <w:basedOn w:val="Normal"/>
    <w:uiPriority w:val="99"/>
    <w:semiHidden/>
    <w:unhideWhenUsed/>
    <w:rsid w:val="0074396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4396A"/>
    <w:rPr>
      <w:i/>
      <w:iCs/>
    </w:rPr>
  </w:style>
  <w:style w:type="paragraph" w:styleId="PargrafodaLista">
    <w:name w:val="List Paragraph"/>
    <w:basedOn w:val="Normal"/>
    <w:uiPriority w:val="34"/>
    <w:qFormat/>
    <w:rsid w:val="00534DED"/>
    <w:pPr>
      <w:ind w:left="720"/>
      <w:contextualSpacing/>
    </w:pPr>
  </w:style>
  <w:style w:type="character" w:customStyle="1" w:styleId="Ttulo2Char">
    <w:name w:val="Título 2 Char"/>
    <w:basedOn w:val="Fontepargpadro"/>
    <w:link w:val="Ttulo2"/>
    <w:uiPriority w:val="9"/>
    <w:rsid w:val="00B14337"/>
    <w:rPr>
      <w:rFonts w:ascii="Times New Roman" w:eastAsia="Times New Roman" w:hAnsi="Times New Roman" w:cs="Times New Roman"/>
      <w:b/>
      <w:bCs/>
      <w:sz w:val="36"/>
      <w:szCs w:val="36"/>
      <w:lang w:eastAsia="pt-BR"/>
    </w:rPr>
  </w:style>
  <w:style w:type="paragraph" w:styleId="Textodenotaderodap">
    <w:name w:val="footnote text"/>
    <w:basedOn w:val="Normal"/>
    <w:link w:val="TextodenotaderodapChar"/>
    <w:uiPriority w:val="99"/>
    <w:semiHidden/>
    <w:unhideWhenUsed/>
    <w:rsid w:val="00CE4A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4A69"/>
    <w:rPr>
      <w:sz w:val="20"/>
      <w:szCs w:val="20"/>
    </w:rPr>
  </w:style>
  <w:style w:type="character" w:styleId="Refdenotaderodap">
    <w:name w:val="footnote reference"/>
    <w:basedOn w:val="Fontepargpadro"/>
    <w:uiPriority w:val="99"/>
    <w:semiHidden/>
    <w:unhideWhenUsed/>
    <w:rsid w:val="00CE4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400">
      <w:bodyDiv w:val="1"/>
      <w:marLeft w:val="0"/>
      <w:marRight w:val="0"/>
      <w:marTop w:val="0"/>
      <w:marBottom w:val="0"/>
      <w:divBdr>
        <w:top w:val="none" w:sz="0" w:space="0" w:color="auto"/>
        <w:left w:val="none" w:sz="0" w:space="0" w:color="auto"/>
        <w:bottom w:val="none" w:sz="0" w:space="0" w:color="auto"/>
        <w:right w:val="none" w:sz="0" w:space="0" w:color="auto"/>
      </w:divBdr>
    </w:div>
    <w:div w:id="505680926">
      <w:bodyDiv w:val="1"/>
      <w:marLeft w:val="0"/>
      <w:marRight w:val="0"/>
      <w:marTop w:val="0"/>
      <w:marBottom w:val="0"/>
      <w:divBdr>
        <w:top w:val="none" w:sz="0" w:space="0" w:color="auto"/>
        <w:left w:val="none" w:sz="0" w:space="0" w:color="auto"/>
        <w:bottom w:val="none" w:sz="0" w:space="0" w:color="auto"/>
        <w:right w:val="none" w:sz="0" w:space="0" w:color="auto"/>
      </w:divBdr>
    </w:div>
    <w:div w:id="967468885">
      <w:bodyDiv w:val="1"/>
      <w:marLeft w:val="0"/>
      <w:marRight w:val="0"/>
      <w:marTop w:val="0"/>
      <w:marBottom w:val="0"/>
      <w:divBdr>
        <w:top w:val="none" w:sz="0" w:space="0" w:color="auto"/>
        <w:left w:val="none" w:sz="0" w:space="0" w:color="auto"/>
        <w:bottom w:val="none" w:sz="0" w:space="0" w:color="auto"/>
        <w:right w:val="none" w:sz="0" w:space="0" w:color="auto"/>
      </w:divBdr>
    </w:div>
    <w:div w:id="18424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ages/imprensa/resolu%C3%A7%C3%A3o_n_175.pdf" TargetMode="External"/><Relationship Id="rId18" Type="http://schemas.openxmlformats.org/officeDocument/2006/relationships/hyperlink" Target="http://jus.com.br/revista/edicoes/2011" TargetMode="External"/><Relationship Id="rId26" Type="http://schemas.openxmlformats.org/officeDocument/2006/relationships/hyperlink" Target="http://jus.com.br/revista/edicoes/2012" TargetMode="External"/><Relationship Id="rId3" Type="http://schemas.openxmlformats.org/officeDocument/2006/relationships/styles" Target="styles.xml"/><Relationship Id="rId21" Type="http://schemas.openxmlformats.org/officeDocument/2006/relationships/hyperlink" Target="http://jus.com.br/revista/edicoes/2011" TargetMode="External"/><Relationship Id="rId7" Type="http://schemas.openxmlformats.org/officeDocument/2006/relationships/footnotes" Target="footnotes.xml"/><Relationship Id="rId12" Type="http://schemas.openxmlformats.org/officeDocument/2006/relationships/hyperlink" Target="http://www.planalto.gov.br/ccivil_03/constituicao/constituicaocompilado.htm" TargetMode="External"/><Relationship Id="rId17" Type="http://schemas.openxmlformats.org/officeDocument/2006/relationships/hyperlink" Target="http://jus.com.br/artigos/20672/o-julgamento-da-adpf-132-e-da-adi-4277-e-seus-reflexos-na-seara-do-casamento-civil" TargetMode="External"/><Relationship Id="rId25" Type="http://schemas.openxmlformats.org/officeDocument/2006/relationships/hyperlink" Target="http://jus.com.br/revista/edicoes/2012/2" TargetMode="External"/><Relationship Id="rId2" Type="http://schemas.openxmlformats.org/officeDocument/2006/relationships/numbering" Target="numbering.xml"/><Relationship Id="rId16" Type="http://schemas.openxmlformats.org/officeDocument/2006/relationships/hyperlink" Target="http://www.ambitojuridico.com.br/si%20te/?artigo_id=11647&amp;n_link=revista_artigos_leitura" TargetMode="External"/><Relationship Id="rId20" Type="http://schemas.openxmlformats.org/officeDocument/2006/relationships/hyperlink" Target="http://jus.com.br/revista/edicoes/2011/1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2002/l10406.htm" TargetMode="External"/><Relationship Id="rId24" Type="http://schemas.openxmlformats.org/officeDocument/2006/relationships/hyperlink" Target="http://jus.com.br/revista/edicoes/2012/2/14" TargetMode="External"/><Relationship Id="rId5" Type="http://schemas.openxmlformats.org/officeDocument/2006/relationships/settings" Target="settings.xml"/><Relationship Id="rId15" Type="http://schemas.openxmlformats.org/officeDocument/2006/relationships/hyperlink" Target="http://www.planalto.gov.br/ccivil_03/decreto-lei/Del4657compilado.htm" TargetMode="External"/><Relationship Id="rId23" Type="http://schemas.openxmlformats.org/officeDocument/2006/relationships/hyperlink" Target="http://jus.com.br/revista/edicoes/2012" TargetMode="External"/><Relationship Id="rId28" Type="http://schemas.openxmlformats.org/officeDocument/2006/relationships/fontTable" Target="fontTable.xml"/><Relationship Id="rId10" Type="http://schemas.openxmlformats.org/officeDocument/2006/relationships/hyperlink" Target="http://legislacao.planalto.gov.br/legisla/legislacao.nsf/Viw_Identificacao/lei%2010.406-2002?OpenDocument" TargetMode="External"/><Relationship Id="rId19" Type="http://schemas.openxmlformats.org/officeDocument/2006/relationships/hyperlink" Target="http://jus.com.br/revista/edicoes/2011/12/19" TargetMode="External"/><Relationship Id="rId4" Type="http://schemas.microsoft.com/office/2007/relationships/stylesWithEffects" Target="stylesWithEffects.xml"/><Relationship Id="rId9" Type="http://schemas.openxmlformats.org/officeDocument/2006/relationships/hyperlink" Target="http://www.ambito-juridico.com.br/site/index.php?n_link=revista_artigos_leitura&amp;artigo_id=10222" TargetMode="External"/><Relationship Id="rId14" Type="http://schemas.openxmlformats.org/officeDocument/2006/relationships/hyperlink" Target="http://legislacao.planalto.gov.br/legisla/legislacao.nsf/Viw_Identificacao/DEL%204.657-1942?OpenDocument" TargetMode="External"/><Relationship Id="rId22" Type="http://schemas.openxmlformats.org/officeDocument/2006/relationships/hyperlink" Target="http://jus.com.br/artigos/21074/a-sumula-n-231-do-stj-e-a-argumentacao-contra-legem" TargetMode="External"/><Relationship Id="rId27" Type="http://schemas.openxmlformats.org/officeDocument/2006/relationships/hyperlink" Target="http://www.conjur.com.br/2014-nov-20/senso-incomum-ok-juiz-nao-deus-juge-nest-pas-dieu-duvida?utm_source=dlvr.it&amp;utm%20_medium=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77D-8C81-40BA-A554-C41D13C1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8582</Words>
  <Characters>46345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2</cp:revision>
  <dcterms:created xsi:type="dcterms:W3CDTF">2015-05-26T07:03:00Z</dcterms:created>
  <dcterms:modified xsi:type="dcterms:W3CDTF">2015-05-26T07:03:00Z</dcterms:modified>
</cp:coreProperties>
</file>