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72" w:rsidRPr="000E6F7F" w:rsidRDefault="000E6F7F" w:rsidP="005A65FB">
      <w:pPr>
        <w:jc w:val="center"/>
        <w:rPr>
          <w:b/>
          <w:shd w:val="clear" w:color="auto" w:fill="FFFFFF"/>
        </w:rPr>
      </w:pPr>
      <w:r w:rsidRPr="000E6F7F">
        <w:rPr>
          <w:b/>
          <w:shd w:val="clear" w:color="auto" w:fill="FFFFFF"/>
        </w:rPr>
        <w:t>ATENÇÃO À SAÚDE DO HOMOSSEXUAL: UMA REVISÃO INTEGRATIVA</w:t>
      </w:r>
    </w:p>
    <w:p w:rsidR="005A65FB" w:rsidRPr="005A65FB" w:rsidRDefault="005A65FB" w:rsidP="005A65FB">
      <w:pPr>
        <w:jc w:val="center"/>
        <w:rPr>
          <w:i/>
          <w:shd w:val="clear" w:color="auto" w:fill="FFFFFF"/>
        </w:rPr>
      </w:pPr>
    </w:p>
    <w:p w:rsidR="000C2C72" w:rsidRPr="005E6213" w:rsidRDefault="000E6F7F" w:rsidP="005A65FB">
      <w:pPr>
        <w:jc w:val="center"/>
        <w:rPr>
          <w:rStyle w:val="hps"/>
          <w:b/>
          <w:lang w:val="en-US"/>
        </w:rPr>
      </w:pPr>
      <w:r w:rsidRPr="005E6213">
        <w:rPr>
          <w:rStyle w:val="hps"/>
          <w:b/>
          <w:lang w:val="en-US"/>
        </w:rPr>
        <w:t>HEALTH CARE</w:t>
      </w:r>
      <w:r w:rsidR="005E6213" w:rsidRPr="005E6213">
        <w:rPr>
          <w:rStyle w:val="hps"/>
          <w:b/>
          <w:lang w:val="en-US"/>
        </w:rPr>
        <w:t xml:space="preserve"> </w:t>
      </w:r>
      <w:r w:rsidRPr="005E6213">
        <w:rPr>
          <w:rStyle w:val="hps"/>
          <w:b/>
          <w:lang w:val="en-US"/>
        </w:rPr>
        <w:t>OF</w:t>
      </w:r>
      <w:r w:rsidR="005E6213" w:rsidRPr="005E6213">
        <w:rPr>
          <w:rStyle w:val="hps"/>
          <w:b/>
          <w:lang w:val="en-US"/>
        </w:rPr>
        <w:t xml:space="preserve"> </w:t>
      </w:r>
      <w:r w:rsidRPr="005E6213">
        <w:rPr>
          <w:rStyle w:val="hps"/>
          <w:b/>
          <w:lang w:val="en-US"/>
        </w:rPr>
        <w:t>HOMOSEXUAL</w:t>
      </w:r>
      <w:r w:rsidRPr="005E6213">
        <w:rPr>
          <w:rStyle w:val="shorttext"/>
          <w:b/>
          <w:lang w:val="en-US"/>
        </w:rPr>
        <w:t xml:space="preserve">: </w:t>
      </w:r>
      <w:r w:rsidR="00143A62">
        <w:rPr>
          <w:rStyle w:val="hps"/>
          <w:b/>
          <w:lang w:val="en-US"/>
        </w:rPr>
        <w:t>AN</w:t>
      </w:r>
      <w:r w:rsidRPr="005E6213">
        <w:rPr>
          <w:rStyle w:val="hps"/>
          <w:b/>
          <w:lang w:val="en-US"/>
        </w:rPr>
        <w:t xml:space="preserve"> INTEGRATIVE REVIEW</w:t>
      </w:r>
    </w:p>
    <w:p w:rsidR="005A65FB" w:rsidRPr="005E6213" w:rsidRDefault="005A65FB" w:rsidP="005A65FB">
      <w:pPr>
        <w:jc w:val="center"/>
        <w:rPr>
          <w:rStyle w:val="hps"/>
          <w:lang w:val="en-US"/>
        </w:rPr>
      </w:pPr>
    </w:p>
    <w:p w:rsidR="000C2C72" w:rsidRPr="005A65FB" w:rsidRDefault="000C2C72" w:rsidP="005A65FB">
      <w:pPr>
        <w:rPr>
          <w:rStyle w:val="hps"/>
          <w:lang w:val="es-ES"/>
        </w:rPr>
      </w:pPr>
    </w:p>
    <w:p w:rsidR="005A65FB" w:rsidRPr="00A71763" w:rsidRDefault="005A65FB" w:rsidP="005A65FB">
      <w:pPr>
        <w:pBdr>
          <w:bottom w:val="single" w:sz="12" w:space="1" w:color="auto"/>
        </w:pBdr>
        <w:spacing w:line="360" w:lineRule="auto"/>
        <w:rPr>
          <w:rStyle w:val="hps"/>
          <w:vertAlign w:val="superscript"/>
          <w:lang w:val="es-ES"/>
        </w:rPr>
      </w:pPr>
      <w:r w:rsidRPr="005A65FB">
        <w:rPr>
          <w:rStyle w:val="hps"/>
          <w:lang w:val="es-ES"/>
        </w:rPr>
        <w:t>AdéliaDalva da Silva Oliveira</w:t>
      </w:r>
      <w:r>
        <w:rPr>
          <w:rStyle w:val="Refdenotaderodap"/>
          <w:lang w:val="es-ES"/>
        </w:rPr>
        <w:footnoteReference w:id="2"/>
      </w:r>
      <w:r>
        <w:rPr>
          <w:rStyle w:val="hps"/>
          <w:lang w:val="es-ES"/>
        </w:rPr>
        <w:t xml:space="preserve">, </w:t>
      </w:r>
      <w:r w:rsidR="000C2C72" w:rsidRPr="005A65FB">
        <w:rPr>
          <w:rStyle w:val="hps"/>
          <w:lang w:val="es-ES"/>
        </w:rPr>
        <w:t>Blenda NathashiNunes dos Santos</w:t>
      </w:r>
      <w:r>
        <w:rPr>
          <w:rStyle w:val="Refdenotaderodap"/>
          <w:lang w:val="es-ES"/>
        </w:rPr>
        <w:footnoteReference w:id="3"/>
      </w:r>
      <w:r>
        <w:rPr>
          <w:rStyle w:val="hps"/>
          <w:lang w:val="es-ES"/>
        </w:rPr>
        <w:t xml:space="preserve">, </w:t>
      </w:r>
      <w:r w:rsidR="000C2C72" w:rsidRPr="005A65FB">
        <w:rPr>
          <w:rStyle w:val="hps"/>
          <w:lang w:val="es-ES"/>
        </w:rPr>
        <w:t>Vanessa Castello Branco Carvalho</w:t>
      </w:r>
      <w:r>
        <w:rPr>
          <w:rStyle w:val="Refdenotaderodap"/>
          <w:lang w:val="es-ES"/>
        </w:rPr>
        <w:footnoteReference w:id="4"/>
      </w:r>
      <w:r w:rsidR="00CF6919">
        <w:rPr>
          <w:rStyle w:val="hps"/>
          <w:lang w:val="es-ES"/>
        </w:rPr>
        <w:t>, WenyssonNoleto dos Santos</w:t>
      </w:r>
      <w:r w:rsidR="00CF6919">
        <w:rPr>
          <w:rStyle w:val="hps"/>
          <w:vertAlign w:val="superscript"/>
          <w:lang w:val="es-ES"/>
        </w:rPr>
        <w:t>4</w:t>
      </w:r>
      <w:r w:rsidR="00A71763">
        <w:rPr>
          <w:rStyle w:val="hps"/>
          <w:lang w:val="es-ES"/>
        </w:rPr>
        <w:t>,</w:t>
      </w:r>
      <w:r w:rsidR="00A71763" w:rsidRPr="00A71763">
        <w:t>Wellyson da Cunha Araújo Firmo</w:t>
      </w:r>
      <w:r w:rsidR="00A71763">
        <w:rPr>
          <w:vertAlign w:val="superscript"/>
        </w:rPr>
        <w:t>5</w:t>
      </w:r>
    </w:p>
    <w:p w:rsidR="000C2C72" w:rsidRDefault="000C2C72" w:rsidP="005A65FB">
      <w:pPr>
        <w:rPr>
          <w:b/>
          <w:shd w:val="clear" w:color="auto" w:fill="FFFFFF"/>
        </w:rPr>
      </w:pPr>
      <w:r w:rsidRPr="005A65FB">
        <w:rPr>
          <w:b/>
          <w:shd w:val="clear" w:color="auto" w:fill="FFFFFF"/>
        </w:rPr>
        <w:t>RESUMO</w:t>
      </w:r>
    </w:p>
    <w:p w:rsidR="000E6F7F" w:rsidRDefault="00B2533F" w:rsidP="003F2F21">
      <w:pPr>
        <w:spacing w:line="276" w:lineRule="auto"/>
        <w:jc w:val="both"/>
      </w:pPr>
      <w:r w:rsidRPr="004C5F85">
        <w:t xml:space="preserve">No Brasil, o movimento homossexual começou com a abertura política e o fim do regime militar, no fim da década de 70, avançando com mais força a partir da metade da década de 80, em </w:t>
      </w:r>
      <w:r w:rsidR="00993CD9" w:rsidRPr="004C5F85">
        <w:t>consequência</w:t>
      </w:r>
      <w:r w:rsidRPr="004C5F85">
        <w:t xml:space="preserve"> da AIDS, ironicamente, o câncer gay, como era inicialmente chamada à doença serviu para estruturar definitivamente a luta pelos direitos dos homossexuais no país. </w:t>
      </w:r>
      <w:r w:rsidR="003F2F21" w:rsidRPr="003F2F21">
        <w:rPr>
          <w:shd w:val="clear" w:color="auto" w:fill="FFFFFF"/>
        </w:rPr>
        <w:t>A relação entre homossexualidade e saúde tem provocado debates, tanto no meio das ciências médicas, como no âmbito das políticas públicas, valorizando as suas variadas identidades. Esse trabalho teve por objetivo, i</w:t>
      </w:r>
      <w:r w:rsidR="003F2F21" w:rsidRPr="003F2F21">
        <w:t>dentificar estudos acerca da atenção à saúde do homossexual, buscando para isso descrever e analisar como se faz referência essa temática em periódicos nacionais. Trata-se de Revisão Integrativa que foi realizada no banco de dados da Biblioteca Virtual de Saúde,nos anos de 2008 a 2012.Entre os trabalhos pesquisados,a AIDS foi referenciada, co</w:t>
      </w:r>
      <w:r w:rsidR="007866DC">
        <w:t>mo sendo o único problema de saú</w:t>
      </w:r>
      <w:r w:rsidR="003F2F21" w:rsidRPr="003F2F21">
        <w:t>de dessa população.Diante do exposto verificou-se a necessidade de um estudo do tema por profissionais de saúde, especificamente o enfermeiro, para que este compreenda a necessidade de contemplar a equidade no atendimento.</w:t>
      </w:r>
    </w:p>
    <w:p w:rsidR="003F2F21" w:rsidRPr="003F2F21" w:rsidRDefault="000E6F7F" w:rsidP="003F2F21">
      <w:pPr>
        <w:spacing w:line="276" w:lineRule="auto"/>
        <w:jc w:val="both"/>
        <w:rPr>
          <w:b/>
          <w:color w:val="FF0000"/>
        </w:rPr>
      </w:pPr>
      <w:r>
        <w:rPr>
          <w:rFonts w:ascii="TimesNewRomanPS-BoldMT" w:eastAsiaTheme="minorHAnsi" w:hAnsi="TimesNewRomanPS-BoldMT" w:cs="TimesNewRomanPS-BoldMT"/>
          <w:b/>
          <w:bCs/>
          <w:lang w:eastAsia="en-US"/>
        </w:rPr>
        <w:t>Palavras-Chave</w:t>
      </w:r>
      <w:r w:rsidR="003F2F21" w:rsidRPr="003F2F21">
        <w:t>: Enfermagem, saúde e homossexual.</w:t>
      </w:r>
    </w:p>
    <w:p w:rsidR="000C2C72" w:rsidRPr="007866DC" w:rsidRDefault="000C2C72" w:rsidP="005A65FB">
      <w:pPr>
        <w:pBdr>
          <w:bottom w:val="single" w:sz="12" w:space="1" w:color="auto"/>
        </w:pBdr>
        <w:jc w:val="both"/>
        <w:rPr>
          <w:b/>
          <w:color w:val="FF0000"/>
        </w:rPr>
      </w:pPr>
    </w:p>
    <w:p w:rsidR="004C5F85" w:rsidRDefault="000C2C72" w:rsidP="004C5F85">
      <w:pPr>
        <w:jc w:val="both"/>
        <w:rPr>
          <w:lang w:val="en-US"/>
        </w:rPr>
      </w:pPr>
      <w:r w:rsidRPr="004C5F85">
        <w:rPr>
          <w:b/>
          <w:lang w:val="en-US"/>
        </w:rPr>
        <w:t>ABSTRACT</w:t>
      </w:r>
    </w:p>
    <w:p w:rsidR="000E6F7F" w:rsidRDefault="00993CD9" w:rsidP="004C5F85">
      <w:pPr>
        <w:jc w:val="both"/>
        <w:rPr>
          <w:lang w:val="en-US"/>
        </w:rPr>
      </w:pPr>
      <w:r w:rsidRPr="00993CD9">
        <w:rPr>
          <w:rStyle w:val="hps"/>
          <w:color w:val="222222"/>
        </w:rPr>
        <w:t>In Brazil</w:t>
      </w:r>
      <w:r w:rsidRPr="00993CD9">
        <w:rPr>
          <w:color w:val="222222"/>
        </w:rPr>
        <w:t xml:space="preserve">, </w:t>
      </w:r>
      <w:r w:rsidRPr="00993CD9">
        <w:rPr>
          <w:rStyle w:val="hps"/>
          <w:color w:val="222222"/>
        </w:rPr>
        <w:t>the homosexual movementbegan withthe political openingandtheend of military rulein the late70s</w:t>
      </w:r>
      <w:r w:rsidRPr="00993CD9">
        <w:rPr>
          <w:color w:val="222222"/>
        </w:rPr>
        <w:t xml:space="preserve">, advancing </w:t>
      </w:r>
      <w:r w:rsidRPr="00993CD9">
        <w:rPr>
          <w:rStyle w:val="hps"/>
          <w:color w:val="222222"/>
        </w:rPr>
        <w:t>more stronglyfrom the middleof the 80s</w:t>
      </w:r>
      <w:r w:rsidRPr="00993CD9">
        <w:rPr>
          <w:color w:val="222222"/>
        </w:rPr>
        <w:t xml:space="preserve">, </w:t>
      </w:r>
      <w:r w:rsidRPr="00993CD9">
        <w:rPr>
          <w:rStyle w:val="hps"/>
          <w:color w:val="222222"/>
        </w:rPr>
        <w:t>as a result ofAIDS</w:t>
      </w:r>
      <w:r w:rsidRPr="00993CD9">
        <w:rPr>
          <w:color w:val="222222"/>
        </w:rPr>
        <w:t xml:space="preserve">, </w:t>
      </w:r>
      <w:r w:rsidRPr="00993CD9">
        <w:rPr>
          <w:rStyle w:val="hps"/>
          <w:color w:val="222222"/>
        </w:rPr>
        <w:t>ironically, thegay cancer</w:t>
      </w:r>
      <w:r w:rsidRPr="00993CD9">
        <w:rPr>
          <w:color w:val="222222"/>
        </w:rPr>
        <w:t xml:space="preserve">, </w:t>
      </w:r>
      <w:r w:rsidRPr="00993CD9">
        <w:rPr>
          <w:rStyle w:val="hps"/>
          <w:color w:val="222222"/>
        </w:rPr>
        <w:t>aswasinitially calledthe diseasedefinitelyserved tostructure thestruggle forgay rightsin the country</w:t>
      </w:r>
      <w:r>
        <w:rPr>
          <w:rStyle w:val="hps"/>
          <w:rFonts w:ascii="Arial" w:hAnsi="Arial" w:cs="Arial"/>
          <w:color w:val="222222"/>
        </w:rPr>
        <w:t>.</w:t>
      </w:r>
      <w:r w:rsidR="004C5F85" w:rsidRPr="00FC7F32">
        <w:rPr>
          <w:lang w:val="en-US"/>
        </w:rPr>
        <w:t>The relationship between homosexuals</w:t>
      </w:r>
      <w:r w:rsidR="004C5F85">
        <w:rPr>
          <w:lang w:val="en-US"/>
        </w:rPr>
        <w:t xml:space="preserve"> and health has raised debates, both in the medical field and the public policies, taking into considerations their variety of identities. This paper aims to identify the studies performed regarding the health care to the homosexuals, seeking to describe analyze the ways this subject has been approached in the national media.  It is mostly about a whole review of what has been collected in the database of the virtual health library, between 2008 and 2012. Among the papers that have been researched, AIDS was mentioned, as the only health problem that had connection with this specific population. According to the information collected, it was </w:t>
      </w:r>
      <w:r w:rsidR="004C5F85">
        <w:rPr>
          <w:lang w:val="en-US"/>
        </w:rPr>
        <w:lastRenderedPageBreak/>
        <w:t>possible to perceive a necessity of studies and researches performed by professionals on the health care field, specially the nurse, so that he or she will be able to understand the need of including equality in the health service.</w:t>
      </w:r>
    </w:p>
    <w:p w:rsidR="000E6F7F" w:rsidRDefault="000E6F7F" w:rsidP="004C5F85">
      <w:pPr>
        <w:jc w:val="both"/>
        <w:rPr>
          <w:lang w:val="en-US"/>
        </w:rPr>
      </w:pPr>
    </w:p>
    <w:p w:rsidR="004C5F85" w:rsidRPr="00FC7F32" w:rsidRDefault="004C5F85" w:rsidP="004C5F85">
      <w:pPr>
        <w:jc w:val="both"/>
        <w:rPr>
          <w:lang w:val="en-US"/>
        </w:rPr>
      </w:pPr>
      <w:r>
        <w:rPr>
          <w:lang w:val="en-US"/>
        </w:rPr>
        <w:t>Key words: Nursing, Health and Homossexual.</w:t>
      </w:r>
    </w:p>
    <w:p w:rsidR="000C2C72" w:rsidRPr="004C5F85" w:rsidRDefault="000C2C72" w:rsidP="005A65FB">
      <w:pPr>
        <w:pBdr>
          <w:bottom w:val="single" w:sz="12" w:space="1" w:color="auto"/>
        </w:pBdr>
        <w:jc w:val="both"/>
        <w:rPr>
          <w:lang w:val="en-US"/>
        </w:rPr>
      </w:pPr>
    </w:p>
    <w:p w:rsidR="00E51B57" w:rsidRPr="005E6213" w:rsidRDefault="00E51B57" w:rsidP="005A65FB">
      <w:pPr>
        <w:spacing w:line="360" w:lineRule="auto"/>
        <w:rPr>
          <w:b/>
          <w:lang w:val="en-US"/>
        </w:rPr>
        <w:sectPr w:rsidR="00E51B57" w:rsidRPr="005E6213" w:rsidSect="005A65FB">
          <w:pgSz w:w="11906" w:h="16838" w:code="9"/>
          <w:pgMar w:top="1701" w:right="1134" w:bottom="1134" w:left="1701" w:header="709" w:footer="709" w:gutter="0"/>
          <w:cols w:space="708"/>
          <w:docGrid w:linePitch="360"/>
        </w:sectPr>
      </w:pPr>
    </w:p>
    <w:p w:rsidR="000C2C72" w:rsidRDefault="0021394E" w:rsidP="005A65FB">
      <w:pPr>
        <w:spacing w:line="360" w:lineRule="auto"/>
        <w:rPr>
          <w:b/>
        </w:rPr>
      </w:pPr>
      <w:r w:rsidRPr="005A65FB">
        <w:rPr>
          <w:b/>
        </w:rPr>
        <w:lastRenderedPageBreak/>
        <w:t>INTRODUÇÃO</w:t>
      </w:r>
    </w:p>
    <w:p w:rsidR="004C5F85" w:rsidRPr="004C5F85" w:rsidRDefault="004C5F85" w:rsidP="004C5F85">
      <w:pPr>
        <w:autoSpaceDE w:val="0"/>
        <w:autoSpaceDN w:val="0"/>
        <w:adjustRightInd w:val="0"/>
        <w:spacing w:line="360" w:lineRule="auto"/>
        <w:ind w:firstLine="709"/>
        <w:jc w:val="both"/>
      </w:pPr>
      <w:r w:rsidRPr="004C5F85">
        <w:t>Para compreender o indivíduo, é preciso considerá-lo de modo holístico. Para tanto, deve-se abordá-lo em seus aspectos biológicos, psicológicos e sociais. Como esses aspectos estão inter-relacionados, há que se conhecerem todas as dimensões que integram a individualidade de cada ser. Dentre todas as dimensões que o compõem, inquestionavelmente, a sexualidade é uma das mais relevantes, complexas e polêmicas, especialmente as variações que fogem aos padrões tidos como normais e aceitáveis pela sociedade (MATÃO et al., 2010).</w:t>
      </w:r>
    </w:p>
    <w:p w:rsidR="004C5F85" w:rsidRPr="004C5F85" w:rsidRDefault="004C5F85" w:rsidP="004C5F85">
      <w:pPr>
        <w:widowControl w:val="0"/>
        <w:autoSpaceDE w:val="0"/>
        <w:autoSpaceDN w:val="0"/>
        <w:adjustRightInd w:val="0"/>
        <w:spacing w:line="360" w:lineRule="auto"/>
        <w:ind w:firstLine="709"/>
        <w:jc w:val="both"/>
      </w:pPr>
      <w:r w:rsidRPr="004C5F85">
        <w:t>Para Galante (2000), desde os primórdios da humanidade a atração erótica entre pessoas do mesmo sexo é relatada em registros típicos de cada povo e a diversidade cultural norteava a aceitabilidade, a tolerância ou a inadmissibilidade.</w:t>
      </w:r>
    </w:p>
    <w:p w:rsidR="004C5F85" w:rsidRPr="004C5F85" w:rsidRDefault="004C5F85" w:rsidP="004C5F85">
      <w:pPr>
        <w:autoSpaceDE w:val="0"/>
        <w:autoSpaceDN w:val="0"/>
        <w:adjustRightInd w:val="0"/>
        <w:spacing w:line="360" w:lineRule="auto"/>
        <w:ind w:firstLine="709"/>
        <w:jc w:val="both"/>
      </w:pPr>
      <w:r w:rsidRPr="004C5F85">
        <w:t>Até algum tempo depois do Renascimento o sodomita e a lésbica não eram considerados diferentes de qualquer outra pessoa. Por volta do ano 1700 houve uma radical mudança comportamental e a partir de então, ocorreu a generalização que todos os homens que faziam sexo com homens eram efeminados e que todas as mulheres que desejavam outras mulheres eram masculinizadas e agressivas; nascia, portanto, a sociedade que passou a não mais aceitar a relação amorosa entre pessoas do mesmo sexo (SPENCER, 1996).</w:t>
      </w:r>
    </w:p>
    <w:p w:rsidR="004C5F85" w:rsidRPr="004C5F85" w:rsidRDefault="004C5F85" w:rsidP="004C5F85">
      <w:pPr>
        <w:autoSpaceDE w:val="0"/>
        <w:autoSpaceDN w:val="0"/>
        <w:adjustRightInd w:val="0"/>
        <w:spacing w:line="360" w:lineRule="auto"/>
        <w:ind w:firstLine="709"/>
        <w:jc w:val="both"/>
      </w:pPr>
      <w:r w:rsidRPr="004C5F85">
        <w:t>Para Fry e Macrae (1985) a sociedade, antes completamente homofóbica, passou a ter indivíduos "ismofóbicos" que lutaram pelos direitos dos não heterossexuais, assim, em 1973 o homossexualismo deixou de ser classificado como doença pela Associação Americana de Psiquiatria e, a partir de então, o termo homossexualidade substituiu aquele e a sua prática foi aceita como orientação afetivo-sexual.</w:t>
      </w:r>
    </w:p>
    <w:p w:rsidR="004C5F85" w:rsidRPr="004C5F85" w:rsidRDefault="004C5F85" w:rsidP="004C5F85">
      <w:pPr>
        <w:autoSpaceDE w:val="0"/>
        <w:autoSpaceDN w:val="0"/>
        <w:adjustRightInd w:val="0"/>
        <w:spacing w:line="360" w:lineRule="auto"/>
        <w:ind w:firstLine="709"/>
        <w:jc w:val="both"/>
      </w:pPr>
      <w:r w:rsidRPr="004C5F85">
        <w:t>No Brasil, o movimento homossexual começou com a abertura política e o fim do regime militar, no fim da década de 70, avançando com mais força a partir da metade da década de 80, em conseqüência da AIDS, ironicamente, o câncer gay, como era inicialmente chamada à doença serviu para estruturar definitivamente a luta pelos direitos dos homossexuais no país. (GRIGOLETO, 2010)</w:t>
      </w:r>
    </w:p>
    <w:p w:rsidR="004C5F85" w:rsidRPr="004C5F85" w:rsidRDefault="004C5F85" w:rsidP="004C5F85">
      <w:pPr>
        <w:spacing w:line="360" w:lineRule="auto"/>
        <w:ind w:firstLine="709"/>
        <w:jc w:val="both"/>
        <w:rPr>
          <w:color w:val="000000"/>
          <w:shd w:val="clear" w:color="auto" w:fill="FFFFFF"/>
        </w:rPr>
      </w:pPr>
      <w:r w:rsidRPr="004C5F85">
        <w:rPr>
          <w:color w:val="000000"/>
          <w:shd w:val="clear" w:color="auto" w:fill="FFFFFF"/>
        </w:rPr>
        <w:t xml:space="preserve">A homossexualidade no Brasil nos últimos anos tem sido objeto de políticas públicas, principalmente no campo da saúde. Apesar de ser tema de discussões sociais e de investigações acadêmicas e estar freqüentemente em evidência nos meios de comunicação, </w:t>
      </w:r>
      <w:r w:rsidRPr="004C5F85">
        <w:rPr>
          <w:color w:val="000000"/>
          <w:shd w:val="clear" w:color="auto" w:fill="FFFFFF"/>
        </w:rPr>
        <w:lastRenderedPageBreak/>
        <w:t>como televisão, revistas e internet, ainda pode ser considerado um universo pouco conhecido. A existência de múltiplas dimensões dessa questão, tanto no que se refere às pessoas que vivenciam a homossexualidade, como às pessoas que entram em contato de alguma forma com essa realidade, configuram-na como uma questão complexa (SANTOS, 2012).</w:t>
      </w:r>
    </w:p>
    <w:p w:rsidR="004C5F85" w:rsidRPr="004C5F85" w:rsidRDefault="004C5F85" w:rsidP="004C5F85">
      <w:pPr>
        <w:autoSpaceDE w:val="0"/>
        <w:autoSpaceDN w:val="0"/>
        <w:adjustRightInd w:val="0"/>
        <w:spacing w:line="360" w:lineRule="auto"/>
        <w:ind w:firstLine="709"/>
        <w:jc w:val="both"/>
      </w:pPr>
      <w:r w:rsidRPr="004C5F85">
        <w:rPr>
          <w:color w:val="000000"/>
          <w:shd w:val="clear" w:color="auto" w:fill="FFFFFF"/>
        </w:rPr>
        <w:t>Segundo Grigoleto (2010),</w:t>
      </w:r>
      <w:r w:rsidRPr="004C5F85">
        <w:t xml:space="preserve"> define políticas públicas como um “conjunto de decisões e ações destinadas à resolução de problemas políticos. Essas decisões e ações envolvem a atividade política, compreendida como conjunto de procedimentos formais e informais que expressam relações de poder e que se destinam à resolução pacífica de conflitos quanto a bens públicos.”</w:t>
      </w:r>
    </w:p>
    <w:p w:rsidR="004C5F85" w:rsidRPr="004C5F85" w:rsidRDefault="004C5F85" w:rsidP="004C5F85">
      <w:pPr>
        <w:widowControl w:val="0"/>
        <w:autoSpaceDE w:val="0"/>
        <w:autoSpaceDN w:val="0"/>
        <w:adjustRightInd w:val="0"/>
        <w:spacing w:line="360" w:lineRule="auto"/>
        <w:ind w:firstLine="709"/>
        <w:jc w:val="both"/>
      </w:pPr>
      <w:r w:rsidRPr="004C5F85">
        <w:t xml:space="preserve">O Ministério da Saúde formulou a Política Nacional de Saúde Integral de Lésbicas, Gays, Bissexuais, Travestis e Transexuais (LGBT) para ser implementada no Sistema Único de Saúde (SUS). Sua formulação seguiu as diretrizes de Governo expressas no Programa Brasil sem Homofobia, que foi coordenado pela Secretaria Especial de Direitos Humanos da Presidência da República (SEDH/PR) e que atualmente compõe o Programa Nacional de Direitos Humanos (PNDH 03) (BRASIL, 2010). </w:t>
      </w:r>
    </w:p>
    <w:p w:rsidR="004C5F85" w:rsidRPr="004C5F85" w:rsidRDefault="004C5F85" w:rsidP="004C5F85">
      <w:pPr>
        <w:spacing w:line="360" w:lineRule="auto"/>
        <w:ind w:firstLine="709"/>
        <w:jc w:val="both"/>
      </w:pPr>
      <w:r w:rsidRPr="004C5F85">
        <w:t>O interesse pelo tema surgiu no transcorrer do curso após verificarmos como os homossexuais eram atendidos pelos profissionais de saúde. Em algumas situações a sexualidade dos usuários tornava-se invisível ou não era respeitada. Essa pesquisa teve como objetivos, identificar estudos acerca da atenção à saúde do homossexual, buscando para isso descrever e analisar como essa temática encontra-se referida em periódicos nacionais.</w:t>
      </w:r>
    </w:p>
    <w:p w:rsidR="004C5F85" w:rsidRPr="004C5F85" w:rsidRDefault="004C5F85" w:rsidP="004C5F85">
      <w:pPr>
        <w:spacing w:line="360" w:lineRule="auto"/>
        <w:ind w:firstLine="709"/>
        <w:jc w:val="both"/>
      </w:pPr>
      <w:r w:rsidRPr="004C5F85">
        <w:t>Portanto, es</w:t>
      </w:r>
      <w:r>
        <w:t>s</w:t>
      </w:r>
      <w:r w:rsidRPr="004C5F85">
        <w:t>e estudo justifica-se pela importância em identificar publicações científicas sobre a atenção à saúde dos homossexuais. Certamente não se pretende neste trabalho responder a essas questões de forma definitiva, ou discutir em profundidade a questão da homossexualidade, mas sim provocar reflexões sobre quais aspectos devem ser observados na abordagem à saúde.</w:t>
      </w:r>
    </w:p>
    <w:p w:rsidR="0021394E" w:rsidRPr="004C5F85" w:rsidRDefault="0021394E" w:rsidP="005A65FB">
      <w:pPr>
        <w:spacing w:line="360" w:lineRule="auto"/>
        <w:ind w:firstLine="709"/>
        <w:jc w:val="both"/>
      </w:pPr>
    </w:p>
    <w:p w:rsidR="0021394E" w:rsidRPr="005A65FB" w:rsidRDefault="00354AC0" w:rsidP="005A65FB">
      <w:pPr>
        <w:rPr>
          <w:b/>
        </w:rPr>
      </w:pPr>
      <w:r w:rsidRPr="005A65FB">
        <w:rPr>
          <w:b/>
        </w:rPr>
        <w:t>METODOLOGIA</w:t>
      </w:r>
    </w:p>
    <w:p w:rsidR="00354AC0" w:rsidRPr="005A65FB" w:rsidRDefault="00354AC0" w:rsidP="005A65FB">
      <w:pPr>
        <w:rPr>
          <w:b/>
        </w:rPr>
      </w:pPr>
    </w:p>
    <w:p w:rsidR="00031326" w:rsidRPr="005A65FB" w:rsidRDefault="00D17A08" w:rsidP="005A65FB">
      <w:pPr>
        <w:spacing w:line="360" w:lineRule="auto"/>
        <w:ind w:firstLine="851"/>
        <w:jc w:val="both"/>
      </w:pPr>
      <w:r>
        <w:t>Essa</w:t>
      </w:r>
      <w:r w:rsidR="00031326" w:rsidRPr="005A65FB">
        <w:t xml:space="preserve"> pesquisa foi realizada por meio da Revisão Integrativa, uma metodologia específica de pesquisa em saúde que sintetiza um assunto ou referencial teórico para maior compreensão e entendimento de uma questão, permitindo uma ampla análise da literatura. Este método foi desenvolvido de acordo com os propósitos da Prática Baseada em Evidências (PBE) e tem como pressuposto um rigoroso processo de síntese da realidade pesquisada (MENDES; SILVEIRA; GALVÃO, 2008).</w:t>
      </w:r>
    </w:p>
    <w:p w:rsidR="00031326" w:rsidRPr="005A65FB" w:rsidRDefault="00031326" w:rsidP="005A65FB">
      <w:pPr>
        <w:spacing w:line="360" w:lineRule="auto"/>
        <w:ind w:firstLine="851"/>
        <w:jc w:val="both"/>
      </w:pPr>
      <w:r w:rsidRPr="005A65FB">
        <w:lastRenderedPageBreak/>
        <w:t xml:space="preserve">A pesquisa foi realizada por meio da coleta de dados utilizando-se as publicações científicas disponíveis na Biblioteca Virtual de Saúde (BVS). Inicialmente fez-se a </w:t>
      </w:r>
      <w:r w:rsidR="00D17A08">
        <w:t xml:space="preserve">busca utilizando os descritores “ enfermagem”, </w:t>
      </w:r>
      <w:r w:rsidRPr="005A65FB">
        <w:t>“saúde” e “homossexual”. Estabeleceu-se como critérios de inclusão: texto disponibilizado na íntegra, publicados entre os anos de 2008 e 2012, que contemplassem a temática do estudo e grafado na língua portuguesa.</w:t>
      </w:r>
    </w:p>
    <w:p w:rsidR="00031326" w:rsidRPr="005A65FB" w:rsidRDefault="00031326" w:rsidP="005A65FB">
      <w:pPr>
        <w:spacing w:line="360" w:lineRule="auto"/>
        <w:ind w:firstLine="708"/>
        <w:jc w:val="both"/>
      </w:pPr>
      <w:r w:rsidRPr="005A65FB">
        <w:t xml:space="preserve">Após a seleção dos trabalhos, realizou-se a leitura e fichamento dos mesmos, </w:t>
      </w:r>
      <w:r w:rsidR="00640984" w:rsidRPr="005A65FB">
        <w:t>a</w:t>
      </w:r>
      <w:r w:rsidRPr="005A65FB">
        <w:t xml:space="preserve">s informações extraídas das publicações selecionadas para o estudo foram consolidadas em autor (e)s, ano da </w:t>
      </w:r>
      <w:r w:rsidR="002D1AFC" w:rsidRPr="005A65FB">
        <w:t xml:space="preserve">publicação, </w:t>
      </w:r>
      <w:r w:rsidRPr="005A65FB">
        <w:t>título, periódico, tipo de estudo</w:t>
      </w:r>
      <w:r w:rsidR="00640984" w:rsidRPr="005A65FB">
        <w:t>, observando os conteúdos que contemplavam os objetivos da pesquisa.</w:t>
      </w:r>
    </w:p>
    <w:p w:rsidR="00031326" w:rsidRPr="005A65FB" w:rsidRDefault="00031326" w:rsidP="005A65FB">
      <w:pPr>
        <w:autoSpaceDE w:val="0"/>
        <w:autoSpaceDN w:val="0"/>
        <w:adjustRightInd w:val="0"/>
        <w:spacing w:line="360" w:lineRule="auto"/>
        <w:jc w:val="both"/>
        <w:rPr>
          <w:b/>
        </w:rPr>
      </w:pPr>
    </w:p>
    <w:p w:rsidR="00031326" w:rsidRPr="005A65FB" w:rsidRDefault="00640984" w:rsidP="005A65FB">
      <w:pPr>
        <w:pStyle w:val="Ttulo1"/>
        <w:spacing w:after="0"/>
        <w:jc w:val="both"/>
        <w:rPr>
          <w:rFonts w:ascii="Times New Roman" w:hAnsi="Times New Roman"/>
          <w:szCs w:val="24"/>
        </w:rPr>
      </w:pPr>
      <w:r w:rsidRPr="005A65FB">
        <w:rPr>
          <w:rFonts w:ascii="Times New Roman" w:hAnsi="Times New Roman"/>
          <w:szCs w:val="24"/>
        </w:rPr>
        <w:t>RESULTADOS E DISCUSSÃO DOS DADOS</w:t>
      </w:r>
    </w:p>
    <w:p w:rsidR="00640984" w:rsidRDefault="00640984" w:rsidP="00E51B57">
      <w:pPr>
        <w:pStyle w:val="Ttulo1"/>
        <w:spacing w:after="0"/>
        <w:jc w:val="both"/>
        <w:rPr>
          <w:rFonts w:ascii="Times New Roman" w:hAnsi="Times New Roman"/>
          <w:b w:val="0"/>
          <w:szCs w:val="24"/>
        </w:rPr>
      </w:pPr>
      <w:r w:rsidRPr="005A65FB">
        <w:rPr>
          <w:rFonts w:ascii="Times New Roman" w:hAnsi="Times New Roman"/>
          <w:b w:val="0"/>
          <w:szCs w:val="24"/>
        </w:rPr>
        <w:t>Os resultados foram disponibilizados no Quadro 1 identificando-se autor(e)s, ano de publicação, título, periódico e metodologia.</w:t>
      </w:r>
    </w:p>
    <w:p w:rsidR="002C0B35" w:rsidRPr="005A65FB" w:rsidRDefault="002C0B35" w:rsidP="00E51B57">
      <w:pPr>
        <w:pStyle w:val="Ttulo1"/>
        <w:spacing w:after="0"/>
        <w:jc w:val="both"/>
        <w:rPr>
          <w:rFonts w:ascii="Times New Roman" w:hAnsi="Times New Roman"/>
          <w:b w:val="0"/>
          <w:szCs w:val="24"/>
        </w:rPr>
      </w:pPr>
    </w:p>
    <w:tbl>
      <w:tblPr>
        <w:tblStyle w:val="SombreamentoClaro-nfase2"/>
        <w:tblpPr w:leftFromText="141" w:rightFromText="141" w:vertAnchor="text" w:horzAnchor="margin" w:tblpXSpec="center" w:tblpY="-313"/>
        <w:tblW w:w="9660" w:type="dxa"/>
        <w:tblLook w:val="04A0"/>
      </w:tblPr>
      <w:tblGrid>
        <w:gridCol w:w="1384"/>
        <w:gridCol w:w="1701"/>
        <w:gridCol w:w="1709"/>
        <w:gridCol w:w="3236"/>
        <w:gridCol w:w="1630"/>
      </w:tblGrid>
      <w:tr w:rsidR="00125EBE" w:rsidRPr="00E51B57" w:rsidTr="001E329F">
        <w:trPr>
          <w:cnfStyle w:val="100000000000"/>
          <w:trHeight w:val="410"/>
        </w:trPr>
        <w:tc>
          <w:tcPr>
            <w:cnfStyle w:val="001000000000"/>
            <w:tcW w:w="1384" w:type="dxa"/>
          </w:tcPr>
          <w:p w:rsidR="00125EBE" w:rsidRPr="00E51B57" w:rsidRDefault="00125EBE" w:rsidP="00E51B57">
            <w:pPr>
              <w:jc w:val="center"/>
              <w:rPr>
                <w:b w:val="0"/>
                <w:sz w:val="20"/>
              </w:rPr>
            </w:pPr>
            <w:r w:rsidRPr="00E51B57">
              <w:rPr>
                <w:sz w:val="20"/>
              </w:rPr>
              <w:lastRenderedPageBreak/>
              <w:t>Publicação</w:t>
            </w:r>
          </w:p>
        </w:tc>
        <w:tc>
          <w:tcPr>
            <w:tcW w:w="1701" w:type="dxa"/>
            <w:hideMark/>
          </w:tcPr>
          <w:p w:rsidR="00125EBE" w:rsidRPr="00E51B57" w:rsidRDefault="00125EBE" w:rsidP="00E51B57">
            <w:pPr>
              <w:jc w:val="center"/>
              <w:cnfStyle w:val="100000000000"/>
              <w:rPr>
                <w:b w:val="0"/>
                <w:sz w:val="20"/>
              </w:rPr>
            </w:pPr>
            <w:r w:rsidRPr="00E51B57">
              <w:rPr>
                <w:sz w:val="20"/>
              </w:rPr>
              <w:t>Autor/ Ano</w:t>
            </w:r>
          </w:p>
        </w:tc>
        <w:tc>
          <w:tcPr>
            <w:tcW w:w="1709" w:type="dxa"/>
            <w:hideMark/>
          </w:tcPr>
          <w:p w:rsidR="00125EBE" w:rsidRPr="00E51B57" w:rsidRDefault="00125EBE" w:rsidP="00E51B57">
            <w:pPr>
              <w:jc w:val="center"/>
              <w:cnfStyle w:val="100000000000"/>
              <w:rPr>
                <w:b w:val="0"/>
                <w:sz w:val="20"/>
              </w:rPr>
            </w:pPr>
            <w:r w:rsidRPr="00E51B57">
              <w:rPr>
                <w:sz w:val="20"/>
              </w:rPr>
              <w:t>Título</w:t>
            </w:r>
          </w:p>
        </w:tc>
        <w:tc>
          <w:tcPr>
            <w:tcW w:w="3236" w:type="dxa"/>
            <w:hideMark/>
          </w:tcPr>
          <w:p w:rsidR="00125EBE" w:rsidRPr="00E51B57" w:rsidRDefault="00125EBE" w:rsidP="00E51B57">
            <w:pPr>
              <w:jc w:val="center"/>
              <w:cnfStyle w:val="100000000000"/>
              <w:rPr>
                <w:b w:val="0"/>
                <w:sz w:val="20"/>
              </w:rPr>
            </w:pPr>
            <w:r w:rsidRPr="00E51B57">
              <w:rPr>
                <w:sz w:val="20"/>
              </w:rPr>
              <w:t>Periódico</w:t>
            </w:r>
          </w:p>
        </w:tc>
        <w:tc>
          <w:tcPr>
            <w:tcW w:w="1630" w:type="dxa"/>
            <w:hideMark/>
          </w:tcPr>
          <w:p w:rsidR="00125EBE" w:rsidRPr="00E51B57" w:rsidRDefault="00125EBE" w:rsidP="00E51B57">
            <w:pPr>
              <w:jc w:val="center"/>
              <w:cnfStyle w:val="100000000000"/>
              <w:rPr>
                <w:b w:val="0"/>
                <w:sz w:val="20"/>
              </w:rPr>
            </w:pPr>
            <w:r w:rsidRPr="00E51B57">
              <w:rPr>
                <w:sz w:val="20"/>
              </w:rPr>
              <w:t>Metodologia</w:t>
            </w:r>
          </w:p>
        </w:tc>
      </w:tr>
      <w:tr w:rsidR="00125EBE" w:rsidRPr="00E51B57" w:rsidTr="001E329F">
        <w:trPr>
          <w:cnfStyle w:val="000000100000"/>
          <w:trHeight w:val="840"/>
        </w:trPr>
        <w:tc>
          <w:tcPr>
            <w:cnfStyle w:val="001000000000"/>
            <w:tcW w:w="1384" w:type="dxa"/>
          </w:tcPr>
          <w:p w:rsidR="00125EBE" w:rsidRPr="00E51B57" w:rsidRDefault="00125EBE" w:rsidP="00E51B57">
            <w:pPr>
              <w:jc w:val="center"/>
              <w:rPr>
                <w:sz w:val="20"/>
              </w:rPr>
            </w:pPr>
            <w:r w:rsidRPr="00E51B57">
              <w:rPr>
                <w:sz w:val="20"/>
              </w:rPr>
              <w:t>1</w:t>
            </w:r>
          </w:p>
        </w:tc>
        <w:tc>
          <w:tcPr>
            <w:tcW w:w="1701" w:type="dxa"/>
            <w:hideMark/>
          </w:tcPr>
          <w:p w:rsidR="00125EBE" w:rsidRPr="00E51B57" w:rsidRDefault="00125EBE" w:rsidP="00E51B57">
            <w:pPr>
              <w:jc w:val="both"/>
              <w:cnfStyle w:val="000000100000"/>
              <w:rPr>
                <w:sz w:val="20"/>
              </w:rPr>
            </w:pPr>
            <w:r w:rsidRPr="00E51B57">
              <w:rPr>
                <w:sz w:val="20"/>
              </w:rPr>
              <w:t>Vilela</w:t>
            </w:r>
            <w:r w:rsidR="001E329F">
              <w:rPr>
                <w:sz w:val="20"/>
              </w:rPr>
              <w:t>,</w:t>
            </w:r>
            <w:r w:rsidRPr="00E51B57">
              <w:rPr>
                <w:sz w:val="20"/>
              </w:rPr>
              <w:t>et al (2012)</w:t>
            </w:r>
          </w:p>
        </w:tc>
        <w:tc>
          <w:tcPr>
            <w:tcW w:w="1709" w:type="dxa"/>
            <w:hideMark/>
          </w:tcPr>
          <w:p w:rsidR="00125EBE" w:rsidRPr="00E51B57" w:rsidRDefault="00125EBE" w:rsidP="00E51B57">
            <w:pPr>
              <w:jc w:val="both"/>
              <w:cnfStyle w:val="000000100000"/>
              <w:rPr>
                <w:sz w:val="20"/>
              </w:rPr>
            </w:pPr>
            <w:r w:rsidRPr="00E51B57">
              <w:rPr>
                <w:sz w:val="20"/>
              </w:rPr>
              <w:t>Tendência da Aids segundo categoria exposta na microrregião São Matues, no Espírito Santo e no Brasil, no período de 1999 a 2008</w:t>
            </w:r>
          </w:p>
        </w:tc>
        <w:tc>
          <w:tcPr>
            <w:tcW w:w="3236" w:type="dxa"/>
            <w:hideMark/>
          </w:tcPr>
          <w:p w:rsidR="00125EBE" w:rsidRPr="00E51B57" w:rsidRDefault="00125EBE" w:rsidP="00D17A08">
            <w:pPr>
              <w:jc w:val="center"/>
              <w:cnfStyle w:val="000000100000"/>
              <w:rPr>
                <w:sz w:val="20"/>
              </w:rPr>
            </w:pPr>
            <w:r w:rsidRPr="00E51B57">
              <w:rPr>
                <w:sz w:val="20"/>
              </w:rPr>
              <w:t>Revista Baiana de Saúde Pública</w:t>
            </w:r>
          </w:p>
        </w:tc>
        <w:tc>
          <w:tcPr>
            <w:tcW w:w="1630" w:type="dxa"/>
            <w:hideMark/>
          </w:tcPr>
          <w:p w:rsidR="00125EBE" w:rsidRPr="00E51B57" w:rsidRDefault="00125EBE" w:rsidP="00D17A08">
            <w:pPr>
              <w:jc w:val="center"/>
              <w:cnfStyle w:val="000000100000"/>
              <w:rPr>
                <w:sz w:val="20"/>
              </w:rPr>
            </w:pPr>
            <w:r w:rsidRPr="00E51B57">
              <w:rPr>
                <w:sz w:val="20"/>
              </w:rPr>
              <w:t>Descritivo</w:t>
            </w:r>
          </w:p>
        </w:tc>
      </w:tr>
      <w:tr w:rsidR="00125EBE" w:rsidRPr="00E51B57" w:rsidTr="001E329F">
        <w:trPr>
          <w:trHeight w:val="883"/>
        </w:trPr>
        <w:tc>
          <w:tcPr>
            <w:cnfStyle w:val="001000000000"/>
            <w:tcW w:w="1384" w:type="dxa"/>
          </w:tcPr>
          <w:p w:rsidR="00125EBE" w:rsidRPr="00E51B57" w:rsidRDefault="00125EBE" w:rsidP="00E51B57">
            <w:pPr>
              <w:jc w:val="center"/>
              <w:rPr>
                <w:sz w:val="20"/>
              </w:rPr>
            </w:pPr>
            <w:r w:rsidRPr="00E51B57">
              <w:rPr>
                <w:sz w:val="20"/>
              </w:rPr>
              <w:t>2</w:t>
            </w:r>
          </w:p>
        </w:tc>
        <w:tc>
          <w:tcPr>
            <w:tcW w:w="1701" w:type="dxa"/>
            <w:hideMark/>
          </w:tcPr>
          <w:p w:rsidR="00125EBE" w:rsidRPr="00E51B57" w:rsidRDefault="00125EBE" w:rsidP="00E51B57">
            <w:pPr>
              <w:jc w:val="both"/>
              <w:cnfStyle w:val="000000000000"/>
              <w:rPr>
                <w:sz w:val="20"/>
              </w:rPr>
            </w:pPr>
            <w:r w:rsidRPr="00E51B57">
              <w:rPr>
                <w:sz w:val="20"/>
              </w:rPr>
              <w:t>Ceará; Dalgalarrondo (2010)</w:t>
            </w:r>
          </w:p>
        </w:tc>
        <w:tc>
          <w:tcPr>
            <w:tcW w:w="1709" w:type="dxa"/>
            <w:hideMark/>
          </w:tcPr>
          <w:p w:rsidR="00125EBE" w:rsidRPr="00E51B57" w:rsidRDefault="00125EBE" w:rsidP="00E51B57">
            <w:pPr>
              <w:jc w:val="both"/>
              <w:cnfStyle w:val="000000000000"/>
              <w:rPr>
                <w:sz w:val="20"/>
              </w:rPr>
            </w:pPr>
            <w:r w:rsidRPr="00E51B57">
              <w:rPr>
                <w:sz w:val="20"/>
              </w:rPr>
              <w:t>Transtornos mentais, qualidade de vida e identidade em homossexuais na maturidade e velhice</w:t>
            </w:r>
          </w:p>
        </w:tc>
        <w:tc>
          <w:tcPr>
            <w:tcW w:w="3236" w:type="dxa"/>
            <w:hideMark/>
          </w:tcPr>
          <w:p w:rsidR="00125EBE" w:rsidRPr="00E51B57" w:rsidRDefault="00125EBE" w:rsidP="00D17A08">
            <w:pPr>
              <w:jc w:val="center"/>
              <w:cnfStyle w:val="000000000000"/>
              <w:rPr>
                <w:sz w:val="20"/>
              </w:rPr>
            </w:pPr>
            <w:r w:rsidRPr="00E51B57">
              <w:rPr>
                <w:sz w:val="20"/>
              </w:rPr>
              <w:t>Revista de Psiquiatria Clínica</w:t>
            </w:r>
          </w:p>
        </w:tc>
        <w:tc>
          <w:tcPr>
            <w:tcW w:w="1630" w:type="dxa"/>
            <w:hideMark/>
          </w:tcPr>
          <w:p w:rsidR="00125EBE" w:rsidRPr="00E51B57" w:rsidRDefault="00125EBE" w:rsidP="00D17A08">
            <w:pPr>
              <w:jc w:val="center"/>
              <w:cnfStyle w:val="000000000000"/>
              <w:rPr>
                <w:sz w:val="20"/>
              </w:rPr>
            </w:pPr>
            <w:r w:rsidRPr="00E51B57">
              <w:rPr>
                <w:sz w:val="20"/>
              </w:rPr>
              <w:t>Qualitativo</w:t>
            </w:r>
          </w:p>
        </w:tc>
      </w:tr>
      <w:tr w:rsidR="00125EBE" w:rsidRPr="00E51B57" w:rsidTr="001E329F">
        <w:trPr>
          <w:cnfStyle w:val="000000100000"/>
          <w:trHeight w:val="928"/>
        </w:trPr>
        <w:tc>
          <w:tcPr>
            <w:cnfStyle w:val="001000000000"/>
            <w:tcW w:w="1384" w:type="dxa"/>
          </w:tcPr>
          <w:p w:rsidR="00125EBE" w:rsidRPr="00E51B57" w:rsidRDefault="00125EBE" w:rsidP="00E51B57">
            <w:pPr>
              <w:jc w:val="center"/>
              <w:rPr>
                <w:sz w:val="20"/>
              </w:rPr>
            </w:pPr>
            <w:r w:rsidRPr="00E51B57">
              <w:rPr>
                <w:sz w:val="20"/>
              </w:rPr>
              <w:t>3</w:t>
            </w:r>
          </w:p>
        </w:tc>
        <w:tc>
          <w:tcPr>
            <w:tcW w:w="1701" w:type="dxa"/>
            <w:hideMark/>
          </w:tcPr>
          <w:p w:rsidR="00125EBE" w:rsidRPr="00E51B57" w:rsidRDefault="00125EBE" w:rsidP="00E51B57">
            <w:pPr>
              <w:jc w:val="both"/>
              <w:cnfStyle w:val="000000100000"/>
              <w:rPr>
                <w:sz w:val="20"/>
              </w:rPr>
            </w:pPr>
            <w:r w:rsidRPr="00E51B57">
              <w:rPr>
                <w:sz w:val="20"/>
              </w:rPr>
              <w:t>Vargas; Moás (2010)</w:t>
            </w:r>
          </w:p>
        </w:tc>
        <w:tc>
          <w:tcPr>
            <w:tcW w:w="1709" w:type="dxa"/>
            <w:hideMark/>
          </w:tcPr>
          <w:p w:rsidR="00125EBE" w:rsidRPr="00E51B57" w:rsidRDefault="00125EBE" w:rsidP="00E51B57">
            <w:pPr>
              <w:jc w:val="both"/>
              <w:cnfStyle w:val="000000100000"/>
              <w:rPr>
                <w:sz w:val="20"/>
              </w:rPr>
            </w:pPr>
            <w:r w:rsidRPr="00E51B57">
              <w:rPr>
                <w:sz w:val="20"/>
              </w:rPr>
              <w:t>Discurso normativos sobre o desejo de ter filhos</w:t>
            </w:r>
          </w:p>
        </w:tc>
        <w:tc>
          <w:tcPr>
            <w:tcW w:w="3236" w:type="dxa"/>
            <w:hideMark/>
          </w:tcPr>
          <w:p w:rsidR="00125EBE" w:rsidRPr="00E51B57" w:rsidRDefault="00125EBE" w:rsidP="00D17A08">
            <w:pPr>
              <w:jc w:val="center"/>
              <w:cnfStyle w:val="000000100000"/>
              <w:rPr>
                <w:sz w:val="20"/>
              </w:rPr>
            </w:pPr>
            <w:r w:rsidRPr="00E51B57">
              <w:rPr>
                <w:sz w:val="20"/>
              </w:rPr>
              <w:t>Revista Saúde Pública</w:t>
            </w:r>
          </w:p>
        </w:tc>
        <w:tc>
          <w:tcPr>
            <w:tcW w:w="1630" w:type="dxa"/>
            <w:hideMark/>
          </w:tcPr>
          <w:p w:rsidR="00125EBE" w:rsidRPr="00E51B57" w:rsidRDefault="00125EBE" w:rsidP="00D17A08">
            <w:pPr>
              <w:jc w:val="center"/>
              <w:cnfStyle w:val="000000100000"/>
              <w:rPr>
                <w:sz w:val="20"/>
              </w:rPr>
            </w:pPr>
            <w:r w:rsidRPr="00E51B57">
              <w:rPr>
                <w:sz w:val="20"/>
              </w:rPr>
              <w:t>_</w:t>
            </w:r>
          </w:p>
        </w:tc>
      </w:tr>
      <w:tr w:rsidR="00125EBE" w:rsidRPr="00E51B57" w:rsidTr="001E329F">
        <w:trPr>
          <w:trHeight w:val="928"/>
        </w:trPr>
        <w:tc>
          <w:tcPr>
            <w:cnfStyle w:val="001000000000"/>
            <w:tcW w:w="1384" w:type="dxa"/>
          </w:tcPr>
          <w:p w:rsidR="00125EBE" w:rsidRPr="00E51B57" w:rsidRDefault="00125EBE" w:rsidP="00E51B57">
            <w:pPr>
              <w:jc w:val="center"/>
              <w:rPr>
                <w:sz w:val="20"/>
              </w:rPr>
            </w:pPr>
            <w:r w:rsidRPr="00E51B57">
              <w:rPr>
                <w:sz w:val="20"/>
              </w:rPr>
              <w:t>4</w:t>
            </w:r>
          </w:p>
        </w:tc>
        <w:tc>
          <w:tcPr>
            <w:tcW w:w="1701" w:type="dxa"/>
            <w:hideMark/>
          </w:tcPr>
          <w:p w:rsidR="00125EBE" w:rsidRPr="00E51B57" w:rsidRDefault="00125EBE" w:rsidP="00E51B57">
            <w:pPr>
              <w:jc w:val="both"/>
              <w:cnfStyle w:val="000000000000"/>
              <w:rPr>
                <w:sz w:val="20"/>
              </w:rPr>
            </w:pPr>
            <w:r w:rsidRPr="00E51B57">
              <w:rPr>
                <w:sz w:val="20"/>
              </w:rPr>
              <w:t>Oliveira et al (2009)</w:t>
            </w:r>
          </w:p>
        </w:tc>
        <w:tc>
          <w:tcPr>
            <w:tcW w:w="1709" w:type="dxa"/>
            <w:hideMark/>
          </w:tcPr>
          <w:p w:rsidR="00125EBE" w:rsidRPr="00E51B57" w:rsidRDefault="00125EBE" w:rsidP="00E51B57">
            <w:pPr>
              <w:jc w:val="both"/>
              <w:cnfStyle w:val="000000000000"/>
              <w:rPr>
                <w:sz w:val="20"/>
              </w:rPr>
            </w:pPr>
            <w:r w:rsidRPr="00E51B57">
              <w:rPr>
                <w:sz w:val="20"/>
              </w:rPr>
              <w:t>O perfil da Aids na 3° e 7° coordenadorias de saúde no Ceará</w:t>
            </w:r>
          </w:p>
        </w:tc>
        <w:tc>
          <w:tcPr>
            <w:tcW w:w="3236" w:type="dxa"/>
            <w:hideMark/>
          </w:tcPr>
          <w:p w:rsidR="00125EBE" w:rsidRPr="00E51B57" w:rsidRDefault="00125EBE" w:rsidP="00D17A08">
            <w:pPr>
              <w:jc w:val="center"/>
              <w:cnfStyle w:val="000000000000"/>
              <w:rPr>
                <w:sz w:val="20"/>
              </w:rPr>
            </w:pPr>
            <w:r w:rsidRPr="00E51B57">
              <w:rPr>
                <w:sz w:val="20"/>
              </w:rPr>
              <w:t>DST – J bras Doenças SexualmenteTransmissível</w:t>
            </w:r>
          </w:p>
        </w:tc>
        <w:tc>
          <w:tcPr>
            <w:tcW w:w="1630" w:type="dxa"/>
            <w:hideMark/>
          </w:tcPr>
          <w:p w:rsidR="00125EBE" w:rsidRPr="00E51B57" w:rsidRDefault="00125EBE" w:rsidP="00D17A08">
            <w:pPr>
              <w:jc w:val="center"/>
              <w:cnfStyle w:val="000000000000"/>
              <w:rPr>
                <w:sz w:val="20"/>
              </w:rPr>
            </w:pPr>
            <w:r w:rsidRPr="00E51B57">
              <w:rPr>
                <w:sz w:val="20"/>
              </w:rPr>
              <w:t>Exploratória</w:t>
            </w:r>
          </w:p>
        </w:tc>
      </w:tr>
      <w:tr w:rsidR="00125EBE" w:rsidRPr="00E51B57" w:rsidTr="001E329F">
        <w:trPr>
          <w:cnfStyle w:val="000000100000"/>
          <w:trHeight w:val="2254"/>
        </w:trPr>
        <w:tc>
          <w:tcPr>
            <w:cnfStyle w:val="001000000000"/>
            <w:tcW w:w="1384" w:type="dxa"/>
          </w:tcPr>
          <w:p w:rsidR="00125EBE" w:rsidRPr="00E51B57" w:rsidRDefault="00125EBE" w:rsidP="00E51B57">
            <w:pPr>
              <w:jc w:val="center"/>
              <w:rPr>
                <w:sz w:val="20"/>
              </w:rPr>
            </w:pPr>
            <w:r w:rsidRPr="00E51B57">
              <w:rPr>
                <w:sz w:val="20"/>
              </w:rPr>
              <w:t>5</w:t>
            </w:r>
          </w:p>
        </w:tc>
        <w:tc>
          <w:tcPr>
            <w:tcW w:w="1701" w:type="dxa"/>
            <w:hideMark/>
          </w:tcPr>
          <w:p w:rsidR="00125EBE" w:rsidRPr="00E51B57" w:rsidRDefault="00125EBE" w:rsidP="00E51B57">
            <w:pPr>
              <w:jc w:val="both"/>
              <w:cnfStyle w:val="000000100000"/>
              <w:rPr>
                <w:sz w:val="20"/>
              </w:rPr>
            </w:pPr>
            <w:r w:rsidRPr="00E51B57">
              <w:rPr>
                <w:sz w:val="20"/>
              </w:rPr>
              <w:t>Lionço</w:t>
            </w:r>
            <w:r w:rsidR="001E329F">
              <w:rPr>
                <w:sz w:val="20"/>
              </w:rPr>
              <w:t>,</w:t>
            </w:r>
            <w:r w:rsidRPr="00E51B57">
              <w:rPr>
                <w:sz w:val="20"/>
              </w:rPr>
              <w:t xml:space="preserve"> (2008)</w:t>
            </w:r>
          </w:p>
        </w:tc>
        <w:tc>
          <w:tcPr>
            <w:tcW w:w="1709" w:type="dxa"/>
            <w:hideMark/>
          </w:tcPr>
          <w:p w:rsidR="00125EBE" w:rsidRPr="00E51B57" w:rsidRDefault="00125EBE" w:rsidP="00E51B57">
            <w:pPr>
              <w:jc w:val="both"/>
              <w:cnfStyle w:val="000000100000"/>
              <w:rPr>
                <w:sz w:val="20"/>
              </w:rPr>
            </w:pPr>
            <w:r w:rsidRPr="00E51B57">
              <w:rPr>
                <w:sz w:val="20"/>
              </w:rPr>
              <w:t>Que direito à saúde para a população GLBT? Considerando direitos humanos, sexuais e reprodutivos em busca da integralidade e da equidade</w:t>
            </w:r>
          </w:p>
        </w:tc>
        <w:tc>
          <w:tcPr>
            <w:tcW w:w="3236" w:type="dxa"/>
            <w:hideMark/>
          </w:tcPr>
          <w:p w:rsidR="00125EBE" w:rsidRPr="00E51B57" w:rsidRDefault="00125EBE" w:rsidP="00D17A08">
            <w:pPr>
              <w:jc w:val="center"/>
              <w:cnfStyle w:val="000000100000"/>
              <w:rPr>
                <w:sz w:val="20"/>
              </w:rPr>
            </w:pPr>
            <w:r w:rsidRPr="00E51B57">
              <w:rPr>
                <w:sz w:val="20"/>
              </w:rPr>
              <w:t>Revista Saúde e Sociedade</w:t>
            </w:r>
          </w:p>
        </w:tc>
        <w:tc>
          <w:tcPr>
            <w:tcW w:w="1630" w:type="dxa"/>
            <w:hideMark/>
          </w:tcPr>
          <w:p w:rsidR="00125EBE" w:rsidRPr="00E51B57" w:rsidRDefault="00125EBE" w:rsidP="00D17A08">
            <w:pPr>
              <w:jc w:val="center"/>
              <w:cnfStyle w:val="000000100000"/>
              <w:rPr>
                <w:sz w:val="20"/>
              </w:rPr>
            </w:pPr>
            <w:r w:rsidRPr="00E51B57">
              <w:rPr>
                <w:sz w:val="20"/>
              </w:rPr>
              <w:t>Exploratório</w:t>
            </w:r>
          </w:p>
        </w:tc>
      </w:tr>
      <w:tr w:rsidR="00125EBE" w:rsidRPr="00E51B57" w:rsidTr="001E329F">
        <w:trPr>
          <w:trHeight w:val="622"/>
        </w:trPr>
        <w:tc>
          <w:tcPr>
            <w:cnfStyle w:val="001000000000"/>
            <w:tcW w:w="1384" w:type="dxa"/>
          </w:tcPr>
          <w:p w:rsidR="00125EBE" w:rsidRPr="00E51B57" w:rsidRDefault="00125EBE" w:rsidP="00E51B57">
            <w:pPr>
              <w:jc w:val="center"/>
              <w:rPr>
                <w:sz w:val="20"/>
              </w:rPr>
            </w:pPr>
            <w:r w:rsidRPr="00E51B57">
              <w:rPr>
                <w:sz w:val="20"/>
              </w:rPr>
              <w:t>6</w:t>
            </w:r>
          </w:p>
        </w:tc>
        <w:tc>
          <w:tcPr>
            <w:tcW w:w="1701" w:type="dxa"/>
            <w:hideMark/>
          </w:tcPr>
          <w:p w:rsidR="00125EBE" w:rsidRPr="00E51B57" w:rsidRDefault="00125EBE" w:rsidP="00E51B57">
            <w:pPr>
              <w:jc w:val="both"/>
              <w:cnfStyle w:val="000000000000"/>
              <w:rPr>
                <w:sz w:val="20"/>
              </w:rPr>
            </w:pPr>
            <w:r w:rsidRPr="00E51B57">
              <w:rPr>
                <w:sz w:val="20"/>
              </w:rPr>
              <w:t>Gonçalves, 2009</w:t>
            </w:r>
          </w:p>
        </w:tc>
        <w:tc>
          <w:tcPr>
            <w:tcW w:w="1709" w:type="dxa"/>
            <w:hideMark/>
          </w:tcPr>
          <w:p w:rsidR="00125EBE" w:rsidRPr="00E51B57" w:rsidRDefault="00125EBE" w:rsidP="00E51B57">
            <w:pPr>
              <w:jc w:val="both"/>
              <w:cnfStyle w:val="000000000000"/>
              <w:rPr>
                <w:sz w:val="20"/>
              </w:rPr>
            </w:pPr>
            <w:r w:rsidRPr="00E51B57">
              <w:rPr>
                <w:sz w:val="20"/>
              </w:rPr>
              <w:t>Assédio sexual na prática médica</w:t>
            </w:r>
          </w:p>
        </w:tc>
        <w:tc>
          <w:tcPr>
            <w:tcW w:w="3236" w:type="dxa"/>
            <w:hideMark/>
          </w:tcPr>
          <w:p w:rsidR="00125EBE" w:rsidRPr="00E51B57" w:rsidRDefault="00125EBE" w:rsidP="00D17A08">
            <w:pPr>
              <w:jc w:val="center"/>
              <w:cnfStyle w:val="000000000000"/>
              <w:rPr>
                <w:sz w:val="20"/>
              </w:rPr>
            </w:pPr>
            <w:r w:rsidRPr="00E51B57">
              <w:rPr>
                <w:sz w:val="20"/>
              </w:rPr>
              <w:t>Conselho Regional de Medicina</w:t>
            </w:r>
          </w:p>
        </w:tc>
        <w:tc>
          <w:tcPr>
            <w:tcW w:w="1630" w:type="dxa"/>
            <w:hideMark/>
          </w:tcPr>
          <w:p w:rsidR="00125EBE" w:rsidRPr="00E51B57" w:rsidRDefault="00125EBE" w:rsidP="00D17A08">
            <w:pPr>
              <w:jc w:val="center"/>
              <w:cnfStyle w:val="000000000000"/>
              <w:rPr>
                <w:sz w:val="20"/>
              </w:rPr>
            </w:pPr>
            <w:r w:rsidRPr="00E51B57">
              <w:rPr>
                <w:sz w:val="20"/>
              </w:rPr>
              <w:t>Editorial</w:t>
            </w:r>
          </w:p>
        </w:tc>
      </w:tr>
      <w:tr w:rsidR="00125EBE" w:rsidRPr="00E51B57" w:rsidTr="001E329F">
        <w:trPr>
          <w:cnfStyle w:val="000000100000"/>
          <w:trHeight w:val="1410"/>
        </w:trPr>
        <w:tc>
          <w:tcPr>
            <w:cnfStyle w:val="001000000000"/>
            <w:tcW w:w="1384" w:type="dxa"/>
          </w:tcPr>
          <w:p w:rsidR="00125EBE" w:rsidRPr="00E51B57" w:rsidRDefault="00125EBE" w:rsidP="00E51B57">
            <w:pPr>
              <w:jc w:val="center"/>
              <w:rPr>
                <w:sz w:val="20"/>
              </w:rPr>
            </w:pPr>
            <w:r w:rsidRPr="00E51B57">
              <w:rPr>
                <w:sz w:val="20"/>
              </w:rPr>
              <w:t>7</w:t>
            </w:r>
          </w:p>
        </w:tc>
        <w:tc>
          <w:tcPr>
            <w:tcW w:w="1701" w:type="dxa"/>
            <w:hideMark/>
          </w:tcPr>
          <w:p w:rsidR="00125EBE" w:rsidRPr="00E51B57" w:rsidRDefault="00125EBE" w:rsidP="00E51B57">
            <w:pPr>
              <w:jc w:val="both"/>
              <w:cnfStyle w:val="000000100000"/>
              <w:rPr>
                <w:sz w:val="20"/>
              </w:rPr>
            </w:pPr>
            <w:r w:rsidRPr="00E51B57">
              <w:rPr>
                <w:sz w:val="20"/>
              </w:rPr>
              <w:t>Silva, 2010</w:t>
            </w:r>
          </w:p>
        </w:tc>
        <w:tc>
          <w:tcPr>
            <w:tcW w:w="1709" w:type="dxa"/>
            <w:hideMark/>
          </w:tcPr>
          <w:p w:rsidR="00125EBE" w:rsidRPr="00E51B57" w:rsidRDefault="00125EBE" w:rsidP="00E51B57">
            <w:pPr>
              <w:jc w:val="both"/>
              <w:cnfStyle w:val="000000100000"/>
              <w:rPr>
                <w:sz w:val="20"/>
              </w:rPr>
            </w:pPr>
            <w:r w:rsidRPr="00E51B57">
              <w:rPr>
                <w:sz w:val="20"/>
              </w:rPr>
              <w:t>Representações sociais da Aids para pessoas que vivem com HIV e suas interfaces cotidianas</w:t>
            </w:r>
          </w:p>
        </w:tc>
        <w:tc>
          <w:tcPr>
            <w:tcW w:w="3236" w:type="dxa"/>
            <w:hideMark/>
          </w:tcPr>
          <w:p w:rsidR="00125EBE" w:rsidRPr="00E51B57" w:rsidRDefault="00125EBE" w:rsidP="00D17A08">
            <w:pPr>
              <w:jc w:val="center"/>
              <w:cnfStyle w:val="000000100000"/>
              <w:rPr>
                <w:sz w:val="20"/>
              </w:rPr>
            </w:pPr>
          </w:p>
        </w:tc>
        <w:tc>
          <w:tcPr>
            <w:tcW w:w="1630" w:type="dxa"/>
            <w:hideMark/>
          </w:tcPr>
          <w:p w:rsidR="00125EBE" w:rsidRPr="00E51B57" w:rsidRDefault="00125EBE" w:rsidP="00D17A08">
            <w:pPr>
              <w:jc w:val="center"/>
              <w:cnfStyle w:val="000000100000"/>
              <w:rPr>
                <w:sz w:val="20"/>
              </w:rPr>
            </w:pPr>
            <w:r w:rsidRPr="00E51B57">
              <w:rPr>
                <w:sz w:val="20"/>
              </w:rPr>
              <w:t>Dissertação</w:t>
            </w:r>
          </w:p>
        </w:tc>
      </w:tr>
      <w:tr w:rsidR="00125EBE" w:rsidRPr="00E51B57" w:rsidTr="001E329F">
        <w:trPr>
          <w:trHeight w:val="818"/>
        </w:trPr>
        <w:tc>
          <w:tcPr>
            <w:cnfStyle w:val="001000000000"/>
            <w:tcW w:w="1384" w:type="dxa"/>
          </w:tcPr>
          <w:p w:rsidR="00125EBE" w:rsidRPr="00E51B57" w:rsidRDefault="00125EBE" w:rsidP="00E51B57">
            <w:pPr>
              <w:jc w:val="center"/>
              <w:rPr>
                <w:sz w:val="20"/>
              </w:rPr>
            </w:pPr>
            <w:r w:rsidRPr="00E51B57">
              <w:rPr>
                <w:sz w:val="20"/>
              </w:rPr>
              <w:t>8</w:t>
            </w:r>
          </w:p>
        </w:tc>
        <w:tc>
          <w:tcPr>
            <w:tcW w:w="1701" w:type="dxa"/>
            <w:hideMark/>
          </w:tcPr>
          <w:p w:rsidR="00125EBE" w:rsidRPr="00E51B57" w:rsidRDefault="00125EBE" w:rsidP="00E51B57">
            <w:pPr>
              <w:jc w:val="both"/>
              <w:cnfStyle w:val="000000000000"/>
              <w:rPr>
                <w:sz w:val="20"/>
              </w:rPr>
            </w:pPr>
            <w:r w:rsidRPr="00E51B57">
              <w:rPr>
                <w:sz w:val="20"/>
              </w:rPr>
              <w:t>Vitiello, 2009</w:t>
            </w:r>
          </w:p>
        </w:tc>
        <w:tc>
          <w:tcPr>
            <w:tcW w:w="1709" w:type="dxa"/>
            <w:hideMark/>
          </w:tcPr>
          <w:p w:rsidR="00125EBE" w:rsidRPr="00E51B57" w:rsidRDefault="00125EBE" w:rsidP="00E51B57">
            <w:pPr>
              <w:jc w:val="both"/>
              <w:cnfStyle w:val="000000000000"/>
              <w:rPr>
                <w:sz w:val="20"/>
              </w:rPr>
            </w:pPr>
            <w:r w:rsidRPr="00E51B57">
              <w:rPr>
                <w:sz w:val="20"/>
              </w:rPr>
              <w:t>A Aids em cena: os primeiros protagonistas da maior epidemia no final do século XX</w:t>
            </w:r>
          </w:p>
        </w:tc>
        <w:tc>
          <w:tcPr>
            <w:tcW w:w="3236" w:type="dxa"/>
            <w:hideMark/>
          </w:tcPr>
          <w:p w:rsidR="00125EBE" w:rsidRPr="00E51B57" w:rsidRDefault="00125EBE" w:rsidP="00D17A08">
            <w:pPr>
              <w:jc w:val="center"/>
              <w:cnfStyle w:val="000000000000"/>
              <w:rPr>
                <w:sz w:val="20"/>
              </w:rPr>
            </w:pPr>
          </w:p>
        </w:tc>
        <w:tc>
          <w:tcPr>
            <w:tcW w:w="1630" w:type="dxa"/>
            <w:hideMark/>
          </w:tcPr>
          <w:p w:rsidR="00125EBE" w:rsidRPr="00E51B57" w:rsidRDefault="00125EBE" w:rsidP="00D17A08">
            <w:pPr>
              <w:jc w:val="center"/>
              <w:cnfStyle w:val="000000000000"/>
              <w:rPr>
                <w:sz w:val="20"/>
              </w:rPr>
            </w:pPr>
            <w:r w:rsidRPr="00E51B57">
              <w:rPr>
                <w:sz w:val="20"/>
              </w:rPr>
              <w:t>Dissertação</w:t>
            </w:r>
          </w:p>
        </w:tc>
      </w:tr>
      <w:tr w:rsidR="00125EBE" w:rsidRPr="00E51B57" w:rsidTr="001E329F">
        <w:trPr>
          <w:cnfStyle w:val="000000100000"/>
          <w:trHeight w:val="706"/>
        </w:trPr>
        <w:tc>
          <w:tcPr>
            <w:cnfStyle w:val="001000000000"/>
            <w:tcW w:w="1384" w:type="dxa"/>
          </w:tcPr>
          <w:p w:rsidR="00125EBE" w:rsidRPr="00E51B57" w:rsidRDefault="00125EBE" w:rsidP="00E51B57">
            <w:pPr>
              <w:jc w:val="center"/>
              <w:rPr>
                <w:sz w:val="20"/>
              </w:rPr>
            </w:pPr>
            <w:r w:rsidRPr="00E51B57">
              <w:rPr>
                <w:sz w:val="20"/>
              </w:rPr>
              <w:t>9</w:t>
            </w:r>
          </w:p>
        </w:tc>
        <w:tc>
          <w:tcPr>
            <w:tcW w:w="1701" w:type="dxa"/>
            <w:hideMark/>
          </w:tcPr>
          <w:p w:rsidR="00125EBE" w:rsidRPr="00E51B57" w:rsidRDefault="00125EBE" w:rsidP="00E51B57">
            <w:pPr>
              <w:jc w:val="both"/>
              <w:cnfStyle w:val="000000100000"/>
              <w:rPr>
                <w:sz w:val="20"/>
              </w:rPr>
            </w:pPr>
            <w:r w:rsidRPr="00E51B57">
              <w:rPr>
                <w:sz w:val="20"/>
              </w:rPr>
              <w:t>Scorsolini-Comin, 2011</w:t>
            </w:r>
          </w:p>
        </w:tc>
        <w:tc>
          <w:tcPr>
            <w:tcW w:w="1709" w:type="dxa"/>
            <w:hideMark/>
          </w:tcPr>
          <w:p w:rsidR="00125EBE" w:rsidRPr="00E51B57" w:rsidRDefault="00125EBE" w:rsidP="00E51B57">
            <w:pPr>
              <w:jc w:val="both"/>
              <w:cnfStyle w:val="000000100000"/>
              <w:rPr>
                <w:sz w:val="20"/>
              </w:rPr>
            </w:pPr>
            <w:r w:rsidRPr="00E51B57">
              <w:rPr>
                <w:sz w:val="20"/>
              </w:rPr>
              <w:t>O Brasil homossexual em retrato: articulações entre direitos humanos, literatura e arte</w:t>
            </w:r>
          </w:p>
        </w:tc>
        <w:tc>
          <w:tcPr>
            <w:tcW w:w="3236" w:type="dxa"/>
            <w:hideMark/>
          </w:tcPr>
          <w:p w:rsidR="00125EBE" w:rsidRPr="00E51B57" w:rsidRDefault="00125EBE" w:rsidP="00D17A08">
            <w:pPr>
              <w:jc w:val="center"/>
              <w:cnfStyle w:val="000000100000"/>
              <w:rPr>
                <w:sz w:val="20"/>
              </w:rPr>
            </w:pPr>
            <w:r w:rsidRPr="00E51B57">
              <w:rPr>
                <w:sz w:val="20"/>
              </w:rPr>
              <w:t>Paidéia</w:t>
            </w:r>
          </w:p>
        </w:tc>
        <w:tc>
          <w:tcPr>
            <w:tcW w:w="1630" w:type="dxa"/>
            <w:hideMark/>
          </w:tcPr>
          <w:p w:rsidR="00125EBE" w:rsidRPr="00E51B57" w:rsidRDefault="00125EBE" w:rsidP="00D17A08">
            <w:pPr>
              <w:jc w:val="center"/>
              <w:cnfStyle w:val="000000100000"/>
              <w:rPr>
                <w:sz w:val="20"/>
              </w:rPr>
            </w:pPr>
            <w:r w:rsidRPr="00E51B57">
              <w:rPr>
                <w:sz w:val="20"/>
              </w:rPr>
              <w:t>Resenha</w:t>
            </w:r>
          </w:p>
        </w:tc>
      </w:tr>
    </w:tbl>
    <w:p w:rsidR="00640984" w:rsidRDefault="00640984" w:rsidP="005A65FB">
      <w:pPr>
        <w:pStyle w:val="Ttulo1"/>
        <w:spacing w:after="0" w:line="240" w:lineRule="auto"/>
        <w:jc w:val="both"/>
        <w:rPr>
          <w:rFonts w:ascii="Times New Roman" w:hAnsi="Times New Roman"/>
          <w:b w:val="0"/>
          <w:szCs w:val="24"/>
        </w:rPr>
      </w:pPr>
      <w:r w:rsidRPr="005A65FB">
        <w:rPr>
          <w:rFonts w:ascii="Times New Roman" w:hAnsi="Times New Roman"/>
          <w:b w:val="0"/>
          <w:szCs w:val="24"/>
        </w:rPr>
        <w:t>QUADRO 1. Publicações sobre homossexualidade, identificando-se autor (e)s, ano de publicação, título, periódico e metodologia.</w:t>
      </w:r>
    </w:p>
    <w:p w:rsidR="001E329F" w:rsidRPr="005A65FB" w:rsidRDefault="001E329F" w:rsidP="005A65FB">
      <w:pPr>
        <w:pStyle w:val="Ttulo1"/>
        <w:spacing w:after="0" w:line="240" w:lineRule="auto"/>
        <w:jc w:val="both"/>
        <w:rPr>
          <w:rFonts w:ascii="Times New Roman" w:hAnsi="Times New Roman"/>
          <w:b w:val="0"/>
          <w:szCs w:val="24"/>
        </w:rPr>
      </w:pPr>
    </w:p>
    <w:p w:rsidR="00B665D7" w:rsidRPr="005A65FB" w:rsidRDefault="00B665D7"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lastRenderedPageBreak/>
        <w:t xml:space="preserve">A partir dos resultados apresentados no </w:t>
      </w:r>
      <w:r w:rsidRPr="001E329F">
        <w:rPr>
          <w:rFonts w:ascii="Times New Roman" w:hAnsi="Times New Roman"/>
          <w:szCs w:val="24"/>
        </w:rPr>
        <w:t>Quadro 1</w:t>
      </w:r>
      <w:r w:rsidRPr="005A65FB">
        <w:rPr>
          <w:rFonts w:ascii="Times New Roman" w:hAnsi="Times New Roman"/>
          <w:b w:val="0"/>
          <w:szCs w:val="24"/>
        </w:rPr>
        <w:t xml:space="preserve"> pode-se observar algumas características que merecem ser destacadas. </w:t>
      </w:r>
    </w:p>
    <w:p w:rsidR="00640984" w:rsidRPr="005A65FB" w:rsidRDefault="000E3F9F"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Durante a busca foram encontradas 33 publicações, sendo que sete (07) se encontravam repetidos, uma (01) estava grafada em língua estrangeira, dezesseis (16) não se enquadravam no período estabelecido como critério de inclusão, restando nove (09) publicações</w:t>
      </w:r>
      <w:r w:rsidR="002D1AFC" w:rsidRPr="005A65FB">
        <w:rPr>
          <w:rFonts w:ascii="Times New Roman" w:hAnsi="Times New Roman"/>
          <w:b w:val="0"/>
          <w:szCs w:val="24"/>
        </w:rPr>
        <w:t>.</w:t>
      </w:r>
    </w:p>
    <w:p w:rsidR="00BF305D" w:rsidRPr="005A65FB" w:rsidRDefault="00BF305D"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No que se refere aos autores, não há uma predominância de um autor sobre o tema. Isso demonstra que, pelo menos nas publicações levantadas não há um autor que seja referência sobre a relação de homossexualidade e saúde, apontando para um campo fértil para pesquisa na área.</w:t>
      </w:r>
    </w:p>
    <w:p w:rsidR="00BF305D" w:rsidRPr="005A65FB" w:rsidRDefault="001E329F" w:rsidP="005A65FB">
      <w:pPr>
        <w:pStyle w:val="Ttulo1"/>
        <w:spacing w:after="0"/>
        <w:ind w:firstLine="708"/>
        <w:jc w:val="both"/>
        <w:rPr>
          <w:rFonts w:ascii="Times New Roman" w:hAnsi="Times New Roman"/>
          <w:b w:val="0"/>
          <w:szCs w:val="24"/>
        </w:rPr>
      </w:pPr>
      <w:r>
        <w:rPr>
          <w:rFonts w:ascii="Times New Roman" w:hAnsi="Times New Roman"/>
          <w:b w:val="0"/>
          <w:szCs w:val="24"/>
        </w:rPr>
        <w:t>O</w:t>
      </w:r>
      <w:r w:rsidR="00BF305D" w:rsidRPr="005A65FB">
        <w:rPr>
          <w:rFonts w:ascii="Times New Roman" w:hAnsi="Times New Roman"/>
          <w:b w:val="0"/>
          <w:szCs w:val="24"/>
        </w:rPr>
        <w:t xml:space="preserve">s trabalhos encontrados foram publicados em periódicos fora do âmbito da Enfermagem. É importante observar que o atendimento ao homossexual é multidisciplinar sendo a enfermagem uma categoria que se encontra diretamente relacionada com esse atendimento. Por isso ao verificar-se que a homossexualidadeé pouco estudada  na área da enfermagem, pode-se inferir que esse tema ainda não despertou no enfermeiro a importância que este merece. </w:t>
      </w:r>
    </w:p>
    <w:p w:rsidR="00BF305D" w:rsidRPr="005A65FB" w:rsidRDefault="001E329F" w:rsidP="005A65FB">
      <w:pPr>
        <w:pStyle w:val="Ttulo1"/>
        <w:spacing w:after="0"/>
        <w:ind w:firstLine="708"/>
        <w:jc w:val="both"/>
        <w:rPr>
          <w:rFonts w:ascii="Times New Roman" w:hAnsi="Times New Roman"/>
          <w:b w:val="0"/>
          <w:szCs w:val="24"/>
        </w:rPr>
      </w:pPr>
      <w:r>
        <w:rPr>
          <w:rFonts w:ascii="Times New Roman" w:hAnsi="Times New Roman"/>
          <w:b w:val="0"/>
          <w:szCs w:val="24"/>
        </w:rPr>
        <w:t>Ao</w:t>
      </w:r>
      <w:r w:rsidR="00BF305D" w:rsidRPr="005A65FB">
        <w:rPr>
          <w:rFonts w:ascii="Times New Roman" w:hAnsi="Times New Roman"/>
          <w:b w:val="0"/>
          <w:szCs w:val="24"/>
        </w:rPr>
        <w:t xml:space="preserve"> produzirmos conhecimento sobre homossexualidade e divulgá-los em periódicos científicos da área, a enfermagem poderá apropriar-se de conhecimentos que contribuirão para a sua prática e incentivará a exploração da temática por outros profissionais.</w:t>
      </w:r>
    </w:p>
    <w:p w:rsidR="00BF305D" w:rsidRPr="005A65FB" w:rsidRDefault="00BF305D"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A maior concentração das publicações foi no grupo temático AIDS, vindo posteriormente de política, paternidade e transtorno mental. Dos nove (09) trabalhos encontrados, quatro (04) contemplaram a AIDS. Esse resultado demonstra que a maioria dos autores pesquisados relaciona a homossexualidade com a AIDS.</w:t>
      </w:r>
    </w:p>
    <w:p w:rsidR="00BF305D" w:rsidRPr="005A65FB" w:rsidRDefault="00BF305D"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Através deste, foi possível iniciar uma reflexão sobre a saúde dos homossexuais, que embora tenham acesso ao serviço de saúde, os mesmos não os utilizam. É notório, que ainda nos dias atuais, a discriminação em torno dessa população é significante, fazendo-se necessário reconhecer que a discriminação decorre em agravos á sua saúde.</w:t>
      </w:r>
    </w:p>
    <w:p w:rsidR="00BF305D" w:rsidRPr="005A65FB" w:rsidRDefault="00BF305D"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Vilela et al., (2012) relata que vários estudos ainda apontam os homossexuais como uma categoria de maior risco de infecção, o que alerta para a necessidade de constante atenção a esse grupo nas políticas relacionadas á AIDS, mesmo diante das tendências decrescente de casos. Apesar dos progressos alcançados em relação ao tratamento á AIDS, não se pode esquecer que a mesma continua sendo uma doença incurável e que necessita de estudos e intervenção principalmente na população de homossexuais, por serem mais vulneráveis</w:t>
      </w:r>
    </w:p>
    <w:p w:rsidR="00BF305D" w:rsidRPr="005A65FB" w:rsidRDefault="00BF305D" w:rsidP="005A65FB">
      <w:pPr>
        <w:spacing w:line="360" w:lineRule="auto"/>
        <w:ind w:firstLine="708"/>
        <w:jc w:val="both"/>
      </w:pPr>
      <w:r w:rsidRPr="005A65FB">
        <w:lastRenderedPageBreak/>
        <w:t>Algumas publicações apontam que a relação profissional-usuário é bastante distante, não proporcionando a interação para que estes se coloquem abertamente a cerca da sua vida, especialmente em relação ao exercício da sexualidade. Cabe aos profissionais de saúde conhecer formas de abordagem para o desenvolvimento de uma comunicação mais aberta, para que esses usuários se sintam respeitados e acolhidos.</w:t>
      </w:r>
    </w:p>
    <w:p w:rsidR="00BF305D" w:rsidRPr="005A65FB" w:rsidRDefault="00BF305D" w:rsidP="005A65FB">
      <w:pPr>
        <w:spacing w:line="360" w:lineRule="auto"/>
        <w:ind w:firstLine="708"/>
        <w:jc w:val="both"/>
      </w:pPr>
      <w:r w:rsidRPr="005A65FB">
        <w:t>Para Lionço (2008), é fundamentalmente que seja reafirmada a universalidade dos direitos humanos, dentre os quais o direito á saúde, resgatando LGBT como sujeitos de direitos, já que os processos de estigma e discriminação vêm comprometendo o seu exercício da cidadania é importante que se avance na perspectiva da democratização dos direitos humanos, bem como a necessidade da consolidação de uma cultura democrática pelo direito á saúde integral, facilitando assim aos profissionais de saúde, uma assistência mais ampla e holística aos homossexuais.</w:t>
      </w:r>
    </w:p>
    <w:p w:rsidR="00BF305D" w:rsidRPr="005A65FB" w:rsidRDefault="00BF305D" w:rsidP="005A65FB">
      <w:pPr>
        <w:pStyle w:val="Ttulo1"/>
        <w:spacing w:after="0"/>
        <w:ind w:firstLine="708"/>
        <w:jc w:val="both"/>
        <w:rPr>
          <w:rFonts w:ascii="Times New Roman" w:hAnsi="Times New Roman"/>
          <w:b w:val="0"/>
          <w:szCs w:val="24"/>
        </w:rPr>
      </w:pPr>
      <w:r w:rsidRPr="005A65FB">
        <w:rPr>
          <w:rFonts w:ascii="Times New Roman" w:hAnsi="Times New Roman"/>
          <w:b w:val="0"/>
          <w:szCs w:val="24"/>
        </w:rPr>
        <w:t>Vargas e Móas (2010) mostram que a partir de uma nova figuração de valores, a expectativa de paternidade e maternidade tornou-se em parte, um valor da relação homossexual. Há de se considerar também o desejo de filhos como um desejo de constituição de família biológica, no qual se enfatiza a vigor do laço conjugal e as diferenças relativas ao gênero em sua delimitação.</w:t>
      </w:r>
    </w:p>
    <w:p w:rsidR="00BF305D" w:rsidRPr="005A65FB" w:rsidRDefault="00BF305D" w:rsidP="001E329F">
      <w:pPr>
        <w:spacing w:line="360" w:lineRule="auto"/>
        <w:ind w:firstLine="708"/>
        <w:jc w:val="both"/>
      </w:pPr>
      <w:r w:rsidRPr="005A65FB">
        <w:t>Para esses autores o direito de ser pai e ser mãe, entre casais heterossexuais, não encontram barreiras quando buscados, bem diferente quando essa procura se trata de casais homossexuais, que em sua maioria sofrem restrições e algum tipo de preconceito, que estão ligados a valores referentes ao modelo de família.</w:t>
      </w:r>
    </w:p>
    <w:p w:rsidR="00E51B57" w:rsidRDefault="00E51B57"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A71763" w:rsidRDefault="00A71763" w:rsidP="005A65FB">
      <w:pPr>
        <w:pStyle w:val="Ttulo1"/>
        <w:spacing w:after="0"/>
        <w:jc w:val="both"/>
        <w:rPr>
          <w:rFonts w:ascii="Times New Roman" w:hAnsi="Times New Roman"/>
          <w:szCs w:val="24"/>
        </w:rPr>
      </w:pPr>
    </w:p>
    <w:p w:rsidR="00640984" w:rsidRDefault="00221456" w:rsidP="005A65FB">
      <w:pPr>
        <w:pStyle w:val="Ttulo1"/>
        <w:spacing w:after="0"/>
        <w:jc w:val="both"/>
        <w:rPr>
          <w:rFonts w:ascii="Times New Roman" w:hAnsi="Times New Roman"/>
          <w:szCs w:val="24"/>
        </w:rPr>
      </w:pPr>
      <w:r w:rsidRPr="005A65FB">
        <w:rPr>
          <w:rFonts w:ascii="Times New Roman" w:hAnsi="Times New Roman"/>
          <w:szCs w:val="24"/>
        </w:rPr>
        <w:lastRenderedPageBreak/>
        <w:t>CONCLUSÃO</w:t>
      </w:r>
    </w:p>
    <w:p w:rsidR="001E329F" w:rsidRDefault="001E329F" w:rsidP="005A65FB">
      <w:pPr>
        <w:pStyle w:val="Ttulo1"/>
        <w:spacing w:after="0"/>
        <w:jc w:val="both"/>
        <w:rPr>
          <w:rFonts w:ascii="Times New Roman" w:hAnsi="Times New Roman"/>
          <w:szCs w:val="24"/>
        </w:rPr>
      </w:pPr>
    </w:p>
    <w:p w:rsidR="001E329F" w:rsidRPr="005A65FB" w:rsidRDefault="001E329F" w:rsidP="005A65FB">
      <w:pPr>
        <w:pStyle w:val="Ttulo1"/>
        <w:spacing w:after="0"/>
        <w:jc w:val="both"/>
        <w:rPr>
          <w:rFonts w:ascii="Times New Roman" w:hAnsi="Times New Roman"/>
          <w:szCs w:val="24"/>
        </w:rPr>
      </w:pPr>
    </w:p>
    <w:p w:rsidR="00221456" w:rsidRPr="005A65FB" w:rsidRDefault="00221456" w:rsidP="005A65FB">
      <w:pPr>
        <w:spacing w:line="360" w:lineRule="auto"/>
        <w:ind w:firstLine="708"/>
        <w:jc w:val="both"/>
      </w:pPr>
      <w:r w:rsidRPr="005A65FB">
        <w:t>Nos últimos anos, a homossexualidade tem sido objeto de pesquisas e debates, que vêm colocando diferentes processos de como identidades sociais e políticas são conformadas a partir da vivência de desejos sexuais por pessoas do mesmo sexo.As relações entre homossexualidade e saúde neste último século tem sido motivo de debates e controvérsias, tanto no âmbito das ciências médicas como no dos movimentos sociais.</w:t>
      </w:r>
    </w:p>
    <w:p w:rsidR="00221456" w:rsidRPr="005A65FB" w:rsidRDefault="00221456" w:rsidP="005A65FB">
      <w:pPr>
        <w:spacing w:line="360" w:lineRule="auto"/>
        <w:ind w:firstLine="708"/>
        <w:jc w:val="both"/>
      </w:pPr>
      <w:r w:rsidRPr="005A65FB">
        <w:t>Entretanto percebeu-se que há carência de trabalhos relacionados á saúde dos homossexuais, o que impossibilitou uma análise comparativa com outros estudos sobre o tema. Sendo que a maioria dos trabalhos tem como abordagem principal o HIV/AIDS, o que é o fator primordial que leva os homossexuais aos centros de saúde.</w:t>
      </w:r>
    </w:p>
    <w:p w:rsidR="00221456" w:rsidRPr="005A65FB" w:rsidRDefault="00221456" w:rsidP="005A65FB">
      <w:pPr>
        <w:spacing w:line="360" w:lineRule="auto"/>
        <w:ind w:firstLine="708"/>
        <w:jc w:val="both"/>
      </w:pPr>
      <w:r w:rsidRPr="005A65FB">
        <w:t>Faz-se necessário que os profissionais de saúde especificamente o enfermeiro aproxime-se da temática para desvelar outras possibilidades de estudos e para que este profissional compreenda a necessidade de contemplar a equidade no atendimento</w:t>
      </w:r>
      <w:r w:rsidR="001E329F">
        <w:t xml:space="preserve">. </w:t>
      </w:r>
      <w:r w:rsidRPr="005A65FB">
        <w:t>Os conhecimentos produzidos neste estudo podem ser de grande valia para a reflexão e crítica não só a atenção da saúde do homossexual, mas também sobre que impacto essas abordagens tem tido na melhoria da qualidade de vida desses usuários.</w:t>
      </w:r>
    </w:p>
    <w:p w:rsidR="00221456" w:rsidRPr="005A65FB" w:rsidRDefault="00221456" w:rsidP="005A65FB">
      <w:pPr>
        <w:spacing w:line="360" w:lineRule="auto"/>
        <w:ind w:firstLine="708"/>
        <w:jc w:val="both"/>
      </w:pPr>
    </w:p>
    <w:p w:rsidR="000E6F7F" w:rsidRDefault="000E6F7F" w:rsidP="005A65FB">
      <w:pPr>
        <w:pStyle w:val="Ttulo1"/>
        <w:spacing w:after="0" w:line="240" w:lineRule="auto"/>
        <w:jc w:val="center"/>
        <w:rPr>
          <w:rFonts w:ascii="Times New Roman" w:hAnsi="Times New Roman"/>
          <w:szCs w:val="24"/>
        </w:rPr>
      </w:pPr>
      <w:bookmarkStart w:id="1" w:name="_Toc341087255"/>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0E6F7F" w:rsidRDefault="000E6F7F" w:rsidP="005A65FB">
      <w:pPr>
        <w:pStyle w:val="Ttulo1"/>
        <w:spacing w:after="0" w:line="240" w:lineRule="auto"/>
        <w:jc w:val="center"/>
        <w:rPr>
          <w:rFonts w:ascii="Times New Roman" w:hAnsi="Times New Roman"/>
          <w:szCs w:val="24"/>
        </w:rPr>
      </w:pPr>
    </w:p>
    <w:p w:rsidR="00A71763" w:rsidRDefault="00A71763" w:rsidP="000E6F7F">
      <w:pPr>
        <w:pStyle w:val="Ttulo1"/>
        <w:spacing w:after="0" w:line="240" w:lineRule="auto"/>
        <w:rPr>
          <w:rFonts w:ascii="Times New Roman" w:hAnsi="Times New Roman"/>
          <w:szCs w:val="24"/>
        </w:rPr>
      </w:pPr>
    </w:p>
    <w:p w:rsidR="00A71763" w:rsidRDefault="00A71763" w:rsidP="000E6F7F">
      <w:pPr>
        <w:pStyle w:val="Ttulo1"/>
        <w:spacing w:after="0" w:line="240" w:lineRule="auto"/>
        <w:rPr>
          <w:rFonts w:ascii="Times New Roman" w:hAnsi="Times New Roman"/>
          <w:szCs w:val="24"/>
        </w:rPr>
      </w:pPr>
    </w:p>
    <w:p w:rsidR="00221456" w:rsidRPr="005A65FB" w:rsidRDefault="00221456" w:rsidP="000E6F7F">
      <w:pPr>
        <w:pStyle w:val="Ttulo1"/>
        <w:spacing w:after="0" w:line="240" w:lineRule="auto"/>
        <w:rPr>
          <w:rFonts w:ascii="Times New Roman" w:hAnsi="Times New Roman"/>
          <w:szCs w:val="24"/>
        </w:rPr>
      </w:pPr>
      <w:r w:rsidRPr="005A65FB">
        <w:rPr>
          <w:rFonts w:ascii="Times New Roman" w:hAnsi="Times New Roman"/>
          <w:szCs w:val="24"/>
        </w:rPr>
        <w:lastRenderedPageBreak/>
        <w:t>REFERÊNCIAS</w:t>
      </w:r>
      <w:bookmarkEnd w:id="1"/>
    </w:p>
    <w:p w:rsidR="00221456" w:rsidRPr="005A65FB" w:rsidRDefault="00221456" w:rsidP="005A65FB">
      <w:pPr>
        <w:spacing w:line="360" w:lineRule="auto"/>
        <w:jc w:val="center"/>
        <w:rPr>
          <w:b/>
        </w:rPr>
      </w:pPr>
    </w:p>
    <w:p w:rsidR="00221456" w:rsidRDefault="00221456" w:rsidP="005A65FB">
      <w:pPr>
        <w:spacing w:line="480" w:lineRule="auto"/>
      </w:pPr>
      <w:r w:rsidRPr="005A65FB">
        <w:t>BRASIL. Secretaria de Direitos Humanos da Presidência da República. Programa Nacional de Direitos Humanos (PNDH-3). Brasília. 2010.</w:t>
      </w:r>
    </w:p>
    <w:p w:rsidR="00D17A08" w:rsidRDefault="00D17A08" w:rsidP="005A65FB">
      <w:pPr>
        <w:spacing w:line="480" w:lineRule="auto"/>
      </w:pPr>
    </w:p>
    <w:p w:rsidR="00D17A08" w:rsidRPr="005A65FB" w:rsidRDefault="00D17A08" w:rsidP="005A65FB">
      <w:pPr>
        <w:spacing w:line="480" w:lineRule="auto"/>
      </w:pPr>
    </w:p>
    <w:p w:rsidR="00221456" w:rsidRDefault="00221456" w:rsidP="005A65FB">
      <w:pPr>
        <w:spacing w:line="480" w:lineRule="auto"/>
      </w:pPr>
      <w:r w:rsidRPr="005A65FB">
        <w:t xml:space="preserve">CEARA, A. T., DALGALARRONDO, P. </w:t>
      </w:r>
      <w:r w:rsidRPr="005A65FB">
        <w:rPr>
          <w:rStyle w:val="article-title"/>
        </w:rPr>
        <w:t>Transtornos mentais, qualidade de vida e identidade em homossexuais na maturidade e velhice.</w:t>
      </w:r>
      <w:r w:rsidRPr="005A65FB">
        <w:rPr>
          <w:rStyle w:val="apple-converted-space"/>
          <w:i/>
          <w:iCs/>
        </w:rPr>
        <w:t> </w:t>
      </w:r>
      <w:r w:rsidRPr="005A65FB">
        <w:rPr>
          <w:b/>
          <w:iCs/>
        </w:rPr>
        <w:t>Revista  psiquiatrica  clínica</w:t>
      </w:r>
      <w:r w:rsidRPr="005A65FB">
        <w:rPr>
          <w:i/>
          <w:iCs/>
        </w:rPr>
        <w:t>.</w:t>
      </w:r>
      <w:r w:rsidRPr="005A65FB">
        <w:rPr>
          <w:rStyle w:val="apple-converted-space"/>
        </w:rPr>
        <w:t> </w:t>
      </w:r>
      <w:r w:rsidRPr="005A65FB">
        <w:t xml:space="preserve">, v.37, n.3, 2010. </w:t>
      </w:r>
    </w:p>
    <w:p w:rsidR="00D17A08" w:rsidRPr="005A65FB" w:rsidRDefault="00D17A08" w:rsidP="005A65FB">
      <w:pPr>
        <w:spacing w:line="480" w:lineRule="auto"/>
      </w:pPr>
    </w:p>
    <w:p w:rsidR="00E51B57" w:rsidRDefault="00E51B57" w:rsidP="005A65FB">
      <w:pPr>
        <w:spacing w:line="480" w:lineRule="auto"/>
      </w:pPr>
    </w:p>
    <w:p w:rsidR="00221456" w:rsidRDefault="00221456" w:rsidP="005A65FB">
      <w:pPr>
        <w:spacing w:line="480" w:lineRule="auto"/>
      </w:pPr>
      <w:r w:rsidRPr="005A65FB">
        <w:t xml:space="preserve">COSTA. Et al., Retratos do Brasil homossexual: Fronteiras, subjetividades e desejos. São Paulo: Ed. USP/ Imprensa Oficial, 2010. Resenha de: SCORSOLINI-COMIN, F. O Brasil homossexual em retrato: articulações entre direitos humanos, literatura e arte. </w:t>
      </w:r>
      <w:r w:rsidRPr="005A65FB">
        <w:rPr>
          <w:b/>
        </w:rPr>
        <w:t>Paidéia</w:t>
      </w:r>
      <w:r w:rsidRPr="005A65FB">
        <w:t xml:space="preserve">. v. 21, n. 50, 2011. </w:t>
      </w:r>
    </w:p>
    <w:p w:rsidR="00D17A08" w:rsidRPr="005A65FB" w:rsidRDefault="00D17A08" w:rsidP="005A65FB">
      <w:pPr>
        <w:spacing w:line="480" w:lineRule="auto"/>
      </w:pPr>
    </w:p>
    <w:p w:rsidR="00E51B57" w:rsidRDefault="00E51B57"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FRY, P.; MacRAE, E. </w:t>
      </w:r>
      <w:r w:rsidRPr="005A65FB">
        <w:rPr>
          <w:b/>
        </w:rPr>
        <w:t>O que é homossexualidade</w:t>
      </w:r>
      <w:r w:rsidRPr="005A65FB">
        <w:t>. São Paulo, Abril Cultural - Brasiliense, 1985. (Coleção primeiros passos).</w:t>
      </w:r>
    </w:p>
    <w:p w:rsidR="00D17A08" w:rsidRPr="005A65FB" w:rsidRDefault="00D17A08" w:rsidP="005A65FB">
      <w:pPr>
        <w:widowControl w:val="0"/>
        <w:autoSpaceDE w:val="0"/>
        <w:autoSpaceDN w:val="0"/>
        <w:adjustRightInd w:val="0"/>
        <w:spacing w:line="480" w:lineRule="auto"/>
      </w:pPr>
    </w:p>
    <w:p w:rsidR="00E51B57" w:rsidRDefault="00E51B57"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GALANTE, A.C. </w:t>
      </w:r>
      <w:r w:rsidRPr="005A65FB">
        <w:rPr>
          <w:b/>
        </w:rPr>
        <w:t>A enfermagem e o processo</w:t>
      </w:r>
      <w:r w:rsidRPr="005A65FB">
        <w:t>. COREN, n.28, 2000.</w:t>
      </w:r>
    </w:p>
    <w:p w:rsidR="00D17A08" w:rsidRPr="005A65FB" w:rsidRDefault="00D17A08"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GONÇALVES, M. M. Assédio sexual na prática médica. </w:t>
      </w:r>
      <w:r w:rsidRPr="005A65FB">
        <w:rPr>
          <w:b/>
        </w:rPr>
        <w:t>Femina</w:t>
      </w:r>
      <w:r w:rsidRPr="005A65FB">
        <w:t xml:space="preserve">. V. 37, n. 10, 2009. Disponível em: </w:t>
      </w:r>
      <w:hyperlink r:id="rId7" w:history="1">
        <w:r w:rsidRPr="005A65FB">
          <w:rPr>
            <w:rStyle w:val="Hyperlink"/>
            <w:color w:val="auto"/>
            <w:u w:val="none"/>
          </w:rPr>
          <w:t>http://files.bvs.br/upload/S/0100-7254/2009/v37n10/a001.pdf</w:t>
        </w:r>
      </w:hyperlink>
      <w:r w:rsidRPr="005A65FB">
        <w:t>.</w:t>
      </w:r>
      <w:r w:rsidR="00B665D7" w:rsidRPr="005A65FB">
        <w:t xml:space="preserve"> Ac</w:t>
      </w:r>
      <w:r w:rsidR="00D17A08">
        <w:t>esso em 3 março 2013.</w:t>
      </w:r>
    </w:p>
    <w:p w:rsidR="00D17A08" w:rsidRPr="005A65FB" w:rsidRDefault="00D17A08" w:rsidP="005A65FB">
      <w:pPr>
        <w:widowControl w:val="0"/>
        <w:autoSpaceDE w:val="0"/>
        <w:autoSpaceDN w:val="0"/>
        <w:adjustRightInd w:val="0"/>
        <w:spacing w:line="480" w:lineRule="auto"/>
      </w:pPr>
    </w:p>
    <w:p w:rsidR="00221456" w:rsidRPr="005A65FB" w:rsidRDefault="00221456"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GRIGOLETO, J. M. Políticas públicas para homossexuais. In: I Simpósio sobre Estudos de Gênero e Políticas Públicas, Paraná, 2010. </w:t>
      </w:r>
    </w:p>
    <w:p w:rsidR="00D17A08" w:rsidRPr="005A65FB" w:rsidRDefault="00D17A08" w:rsidP="005A65FB">
      <w:pPr>
        <w:widowControl w:val="0"/>
        <w:autoSpaceDE w:val="0"/>
        <w:autoSpaceDN w:val="0"/>
        <w:adjustRightInd w:val="0"/>
        <w:spacing w:line="480" w:lineRule="auto"/>
      </w:pPr>
    </w:p>
    <w:p w:rsidR="00221456" w:rsidRPr="005A65FB" w:rsidRDefault="00221456"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LIONÇO, T., Que direito à saúde para a população GLBT? Considerando direitos Humanos, sexuais e reprodutivos em busca da integralidade e da equidade. </w:t>
      </w:r>
      <w:r w:rsidRPr="005A65FB">
        <w:rPr>
          <w:b/>
        </w:rPr>
        <w:t>Revista Saúde e Sociedade</w:t>
      </w:r>
      <w:r w:rsidRPr="005A65FB">
        <w:t>. São Paulo, v. 17, n. 2, 2008.</w:t>
      </w:r>
    </w:p>
    <w:p w:rsidR="00D17A08" w:rsidRPr="005A65FB" w:rsidRDefault="00D17A08" w:rsidP="005A65FB">
      <w:pPr>
        <w:widowControl w:val="0"/>
        <w:autoSpaceDE w:val="0"/>
        <w:autoSpaceDN w:val="0"/>
        <w:adjustRightInd w:val="0"/>
        <w:spacing w:line="480" w:lineRule="auto"/>
      </w:pPr>
    </w:p>
    <w:p w:rsidR="00221456" w:rsidRPr="005A65FB" w:rsidRDefault="00221456" w:rsidP="005A65FB">
      <w:pPr>
        <w:spacing w:line="480" w:lineRule="auto"/>
      </w:pPr>
    </w:p>
    <w:p w:rsidR="00221456" w:rsidRPr="005A65FB" w:rsidRDefault="00221456" w:rsidP="005A65FB">
      <w:pPr>
        <w:widowControl w:val="0"/>
        <w:autoSpaceDE w:val="0"/>
        <w:autoSpaceDN w:val="0"/>
        <w:adjustRightInd w:val="0"/>
        <w:spacing w:line="480" w:lineRule="auto"/>
      </w:pPr>
      <w:r w:rsidRPr="005A65FB">
        <w:t xml:space="preserve">MATÃO et al., Representações sexuais da transexualidade: perspectiva dos acadêmicos de enfermagem e medicina. </w:t>
      </w:r>
      <w:r w:rsidRPr="005A65FB">
        <w:rPr>
          <w:b/>
        </w:rPr>
        <w:t>Revista Baiana de Saúde Pública</w:t>
      </w:r>
      <w:r w:rsidRPr="005A65FB">
        <w:t>. v. 34. n.1, 2010.</w:t>
      </w:r>
    </w:p>
    <w:p w:rsidR="00221456" w:rsidRPr="005A65FB" w:rsidRDefault="00221456" w:rsidP="005A65FB">
      <w:pPr>
        <w:widowControl w:val="0"/>
        <w:autoSpaceDE w:val="0"/>
        <w:autoSpaceDN w:val="0"/>
        <w:adjustRightInd w:val="0"/>
        <w:spacing w:line="480" w:lineRule="auto"/>
      </w:pPr>
    </w:p>
    <w:p w:rsidR="00221456" w:rsidRPr="005A65FB" w:rsidRDefault="00221456" w:rsidP="005A65FB">
      <w:pPr>
        <w:widowControl w:val="0"/>
        <w:autoSpaceDE w:val="0"/>
        <w:autoSpaceDN w:val="0"/>
        <w:adjustRightInd w:val="0"/>
        <w:spacing w:line="480" w:lineRule="auto"/>
      </w:pPr>
    </w:p>
    <w:p w:rsidR="00221456" w:rsidRDefault="00221456" w:rsidP="005A65FB">
      <w:pPr>
        <w:spacing w:line="480" w:lineRule="auto"/>
      </w:pPr>
      <w:r w:rsidRPr="005A65FB">
        <w:t xml:space="preserve">MENDES, K.D.S., SILVEIRA, R.C.C.P., GALVÃO, C.M. Revisão </w:t>
      </w:r>
      <w:r w:rsidR="00A71763">
        <w:t>i</w:t>
      </w:r>
      <w:r w:rsidRPr="005A65FB">
        <w:t xml:space="preserve">ntegrativa: método de pesquisa para incorporação de evidências na saúde e na enfermagem. </w:t>
      </w:r>
      <w:r w:rsidRPr="005A65FB">
        <w:rPr>
          <w:b/>
        </w:rPr>
        <w:t>Texto &amp; Contexto Enfermagem</w:t>
      </w:r>
      <w:r w:rsidRPr="005A65FB">
        <w:t>. v. 17, n. 4, 2008.</w:t>
      </w:r>
    </w:p>
    <w:p w:rsidR="00D17A08" w:rsidRPr="005A65FB" w:rsidRDefault="00D17A08" w:rsidP="005A65FB">
      <w:pPr>
        <w:spacing w:line="480" w:lineRule="auto"/>
      </w:pPr>
    </w:p>
    <w:p w:rsidR="00E51B57" w:rsidRDefault="00E51B57" w:rsidP="005A65FB">
      <w:pPr>
        <w:widowControl w:val="0"/>
        <w:autoSpaceDE w:val="0"/>
        <w:autoSpaceDN w:val="0"/>
        <w:adjustRightInd w:val="0"/>
        <w:spacing w:line="480" w:lineRule="auto"/>
      </w:pPr>
    </w:p>
    <w:p w:rsidR="00221456" w:rsidRDefault="00221456" w:rsidP="005A65FB">
      <w:pPr>
        <w:widowControl w:val="0"/>
        <w:autoSpaceDE w:val="0"/>
        <w:autoSpaceDN w:val="0"/>
        <w:adjustRightInd w:val="0"/>
        <w:spacing w:line="480" w:lineRule="auto"/>
      </w:pPr>
      <w:r w:rsidRPr="005A65FB">
        <w:t xml:space="preserve">OLIVEIRA et al., O perfil da Aids nas 3ª e 7ª coordenadorias de saúde no Ceará. </w:t>
      </w:r>
      <w:r w:rsidRPr="005A65FB">
        <w:rPr>
          <w:b/>
        </w:rPr>
        <w:t>DST – J Brás Doenças Sexualmente Transmissíveis</w:t>
      </w:r>
      <w:r w:rsidRPr="005A65FB">
        <w:t xml:space="preserve">. V. 21, n. 1, 2009. Disponível em: </w:t>
      </w:r>
      <w:hyperlink r:id="rId8" w:history="1">
        <w:r w:rsidRPr="005A65FB">
          <w:rPr>
            <w:rStyle w:val="Hyperlink"/>
            <w:color w:val="auto"/>
            <w:u w:val="none"/>
          </w:rPr>
          <w:t>http://www.dst.uff.br//revista21-1-2009/4-O%20Perfil%20da%20Aids%20-%20JBDST%2021(1)%202009.pdf</w:t>
        </w:r>
      </w:hyperlink>
      <w:r w:rsidR="00B665D7" w:rsidRPr="005A65FB">
        <w:t>. Acesso em: 6 maio 2013.</w:t>
      </w:r>
    </w:p>
    <w:p w:rsidR="00D17A08" w:rsidRPr="005A65FB" w:rsidRDefault="00D17A08" w:rsidP="005A65FB">
      <w:pPr>
        <w:widowControl w:val="0"/>
        <w:autoSpaceDE w:val="0"/>
        <w:autoSpaceDN w:val="0"/>
        <w:adjustRightInd w:val="0"/>
        <w:spacing w:line="480" w:lineRule="auto"/>
      </w:pPr>
    </w:p>
    <w:p w:rsidR="00E51B57" w:rsidRDefault="00E51B57" w:rsidP="005A65FB">
      <w:pPr>
        <w:spacing w:line="480" w:lineRule="auto"/>
        <w:rPr>
          <w:color w:val="000000"/>
          <w:shd w:val="clear" w:color="auto" w:fill="FFFFFF"/>
        </w:rPr>
      </w:pPr>
    </w:p>
    <w:p w:rsidR="00221456" w:rsidRPr="005A65FB" w:rsidRDefault="00221456" w:rsidP="005A65FB">
      <w:pPr>
        <w:spacing w:line="480" w:lineRule="auto"/>
        <w:rPr>
          <w:color w:val="000000"/>
          <w:shd w:val="clear" w:color="auto" w:fill="FFFFFF"/>
        </w:rPr>
      </w:pPr>
      <w:r w:rsidRPr="005A65FB">
        <w:rPr>
          <w:color w:val="000000"/>
          <w:shd w:val="clear" w:color="auto" w:fill="FFFFFF"/>
        </w:rPr>
        <w:t xml:space="preserve">SANTOS, A. B. </w:t>
      </w:r>
      <w:r w:rsidRPr="005A65FB">
        <w:rPr>
          <w:b/>
          <w:color w:val="000000"/>
          <w:shd w:val="clear" w:color="auto" w:fill="FFFFFF"/>
        </w:rPr>
        <w:t>Representações sociais de profissionais de saúde sobre transexualidade</w:t>
      </w:r>
      <w:r w:rsidRPr="005A65FB">
        <w:rPr>
          <w:color w:val="000000"/>
          <w:shd w:val="clear" w:color="auto" w:fill="FFFFFF"/>
        </w:rPr>
        <w:t>. 2012. Dissertação (Mestrado em Ciências da Saúde)—Universidade de Brasília, Brasília, 2012.</w:t>
      </w:r>
    </w:p>
    <w:p w:rsidR="00221456" w:rsidRPr="005A65FB" w:rsidRDefault="00221456" w:rsidP="005A65FB">
      <w:pPr>
        <w:spacing w:line="480" w:lineRule="auto"/>
        <w:rPr>
          <w:color w:val="000000"/>
          <w:shd w:val="clear" w:color="auto" w:fill="FFFFFF"/>
        </w:rPr>
      </w:pPr>
    </w:p>
    <w:p w:rsidR="00221456" w:rsidRPr="005A65FB" w:rsidRDefault="00221456" w:rsidP="005A65FB">
      <w:pPr>
        <w:spacing w:line="480" w:lineRule="auto"/>
        <w:rPr>
          <w:color w:val="000000"/>
          <w:shd w:val="clear" w:color="auto" w:fill="FFFFFF"/>
        </w:rPr>
      </w:pPr>
    </w:p>
    <w:p w:rsidR="00221456" w:rsidRDefault="00221456" w:rsidP="005A65FB">
      <w:pPr>
        <w:spacing w:line="480" w:lineRule="auto"/>
      </w:pPr>
      <w:r w:rsidRPr="005A65FB">
        <w:t xml:space="preserve">SILVA, E. M. P. </w:t>
      </w:r>
      <w:r w:rsidRPr="005A65FB">
        <w:rPr>
          <w:b/>
        </w:rPr>
        <w:t>Representações sociais da Aids para pessoas que vivem com HIV e suas interfaces cotidianas</w:t>
      </w:r>
      <w:r w:rsidRPr="005A65FB">
        <w:t>. 2010. 195. Dissertação (mestrado) - Universidade do Estado do Rio de Janeiro, Faculdade de Enfermagem. Rio de Janeiro.</w:t>
      </w:r>
    </w:p>
    <w:p w:rsidR="00D17A08" w:rsidRPr="005A65FB" w:rsidRDefault="00D17A08" w:rsidP="005A65FB">
      <w:pPr>
        <w:spacing w:line="480" w:lineRule="auto"/>
      </w:pPr>
    </w:p>
    <w:p w:rsidR="00221456" w:rsidRPr="005A65FB" w:rsidRDefault="00221456" w:rsidP="005A65FB">
      <w:pPr>
        <w:spacing w:line="480" w:lineRule="auto"/>
      </w:pPr>
    </w:p>
    <w:p w:rsidR="00221456" w:rsidRDefault="00221456" w:rsidP="005A65FB">
      <w:pPr>
        <w:widowControl w:val="0"/>
        <w:autoSpaceDE w:val="0"/>
        <w:autoSpaceDN w:val="0"/>
        <w:adjustRightInd w:val="0"/>
        <w:spacing w:line="480" w:lineRule="auto"/>
      </w:pPr>
      <w:r w:rsidRPr="005A65FB">
        <w:t xml:space="preserve">SPENCER, C. </w:t>
      </w:r>
      <w:r w:rsidRPr="005A65FB">
        <w:rPr>
          <w:b/>
        </w:rPr>
        <w:t>Homossexualidade</w:t>
      </w:r>
      <w:r w:rsidRPr="005A65FB">
        <w:t>: uma história. Trad. de Rubem M. Machado. Rio de Janeiro, Record, 1996.</w:t>
      </w:r>
    </w:p>
    <w:p w:rsidR="00D17A08" w:rsidRPr="005A65FB" w:rsidRDefault="00D17A08" w:rsidP="005A65FB">
      <w:pPr>
        <w:widowControl w:val="0"/>
        <w:autoSpaceDE w:val="0"/>
        <w:autoSpaceDN w:val="0"/>
        <w:adjustRightInd w:val="0"/>
        <w:spacing w:line="480" w:lineRule="auto"/>
      </w:pPr>
    </w:p>
    <w:p w:rsidR="00221456" w:rsidRPr="005A65FB" w:rsidRDefault="00221456" w:rsidP="005A65FB">
      <w:pPr>
        <w:widowControl w:val="0"/>
        <w:autoSpaceDE w:val="0"/>
        <w:autoSpaceDN w:val="0"/>
        <w:adjustRightInd w:val="0"/>
        <w:spacing w:line="480" w:lineRule="auto"/>
      </w:pPr>
    </w:p>
    <w:p w:rsidR="00221456" w:rsidRDefault="00221456" w:rsidP="005A65FB">
      <w:pPr>
        <w:autoSpaceDE w:val="0"/>
        <w:autoSpaceDN w:val="0"/>
        <w:adjustRightInd w:val="0"/>
        <w:spacing w:line="480" w:lineRule="auto"/>
      </w:pPr>
      <w:r w:rsidRPr="005A65FB">
        <w:t xml:space="preserve">VARGAS, E. P.; MOAS, L. C. </w:t>
      </w:r>
      <w:r w:rsidRPr="005A65FB">
        <w:rPr>
          <w:rStyle w:val="article-title"/>
        </w:rPr>
        <w:t>Discursos normativos sobre o desejo de ter filhos.</w:t>
      </w:r>
      <w:r w:rsidRPr="005A65FB">
        <w:rPr>
          <w:rStyle w:val="apple-converted-space"/>
          <w:i/>
          <w:iCs/>
        </w:rPr>
        <w:t> </w:t>
      </w:r>
      <w:r w:rsidRPr="005A65FB">
        <w:rPr>
          <w:b/>
          <w:iCs/>
        </w:rPr>
        <w:t>Revista Saúde Publica</w:t>
      </w:r>
      <w:r w:rsidRPr="005A65FB">
        <w:rPr>
          <w:i/>
          <w:iCs/>
        </w:rPr>
        <w:t xml:space="preserve">. </w:t>
      </w:r>
      <w:r w:rsidRPr="005A65FB">
        <w:t xml:space="preserve">v.44, n.4, 2010. Disponível em: </w:t>
      </w:r>
    </w:p>
    <w:p w:rsidR="00D17A08" w:rsidRPr="005A65FB" w:rsidRDefault="00D17A08" w:rsidP="005A65FB">
      <w:pPr>
        <w:autoSpaceDE w:val="0"/>
        <w:autoSpaceDN w:val="0"/>
        <w:adjustRightInd w:val="0"/>
        <w:spacing w:line="480" w:lineRule="auto"/>
      </w:pPr>
    </w:p>
    <w:p w:rsidR="00221456" w:rsidRPr="005A65FB" w:rsidRDefault="00221456" w:rsidP="005A65FB">
      <w:pPr>
        <w:autoSpaceDE w:val="0"/>
        <w:autoSpaceDN w:val="0"/>
        <w:adjustRightInd w:val="0"/>
        <w:spacing w:line="480" w:lineRule="auto"/>
      </w:pPr>
    </w:p>
    <w:p w:rsidR="00221456" w:rsidRDefault="00221456" w:rsidP="005A65FB">
      <w:pPr>
        <w:autoSpaceDE w:val="0"/>
        <w:autoSpaceDN w:val="0"/>
        <w:adjustRightInd w:val="0"/>
        <w:spacing w:line="480" w:lineRule="auto"/>
      </w:pPr>
      <w:r w:rsidRPr="005A65FB">
        <w:rPr>
          <w:rStyle w:val="apple-converted-space"/>
        </w:rPr>
        <w:t xml:space="preserve">VILELA, et al ., Tendência da Aids segundo categoria exposta na microrregião São Mateus, no Espírito Santo e no Brasil, no período de 1999 a 2008. </w:t>
      </w:r>
      <w:r w:rsidRPr="005A65FB">
        <w:rPr>
          <w:rStyle w:val="apple-converted-space"/>
          <w:b/>
        </w:rPr>
        <w:t>Revista Baiana de Saúde Pública. v</w:t>
      </w:r>
      <w:r w:rsidRPr="005A65FB">
        <w:rPr>
          <w:rStyle w:val="apple-converted-space"/>
        </w:rPr>
        <w:t xml:space="preserve">.36, n.2, 2012. Disponível em: </w:t>
      </w:r>
      <w:hyperlink r:id="rId9" w:history="1">
        <w:r w:rsidR="00B665D7" w:rsidRPr="005A65FB">
          <w:rPr>
            <w:rStyle w:val="Hyperlink"/>
            <w:color w:val="auto"/>
            <w:u w:val="none"/>
          </w:rPr>
          <w:t>http://files.bvs.br/upload/S/0100-0233/2012/v36n2/a3234.pdf. Acesso em:6</w:t>
        </w:r>
      </w:hyperlink>
      <w:r w:rsidR="00B665D7" w:rsidRPr="005A65FB">
        <w:t xml:space="preserve"> maio 2013.</w:t>
      </w:r>
    </w:p>
    <w:p w:rsidR="00D17A08" w:rsidRDefault="00D17A08" w:rsidP="005A65FB">
      <w:pPr>
        <w:autoSpaceDE w:val="0"/>
        <w:autoSpaceDN w:val="0"/>
        <w:adjustRightInd w:val="0"/>
        <w:spacing w:line="480" w:lineRule="auto"/>
      </w:pPr>
    </w:p>
    <w:p w:rsidR="00D17A08" w:rsidRPr="005A65FB" w:rsidRDefault="00D17A08" w:rsidP="005A65FB">
      <w:pPr>
        <w:autoSpaceDE w:val="0"/>
        <w:autoSpaceDN w:val="0"/>
        <w:adjustRightInd w:val="0"/>
        <w:spacing w:line="480" w:lineRule="auto"/>
        <w:rPr>
          <w:rStyle w:val="apple-converted-space"/>
        </w:rPr>
      </w:pPr>
    </w:p>
    <w:p w:rsidR="00221456" w:rsidRPr="005A65FB" w:rsidRDefault="00221456" w:rsidP="005A65FB">
      <w:pPr>
        <w:autoSpaceDE w:val="0"/>
        <w:autoSpaceDN w:val="0"/>
        <w:adjustRightInd w:val="0"/>
        <w:spacing w:line="480" w:lineRule="auto"/>
        <w:rPr>
          <w:rStyle w:val="apple-converted-space"/>
        </w:rPr>
      </w:pPr>
      <w:r w:rsidRPr="005A65FB">
        <w:rPr>
          <w:rStyle w:val="apple-converted-space"/>
        </w:rPr>
        <w:lastRenderedPageBreak/>
        <w:t xml:space="preserve">VITIELLO, G. N. B. </w:t>
      </w:r>
      <w:r w:rsidRPr="005A65FB">
        <w:rPr>
          <w:rStyle w:val="apple-converted-space"/>
          <w:b/>
        </w:rPr>
        <w:t>A Aids em cena: os primeiros protagonistas da maior epidemia no final do século XX</w:t>
      </w:r>
      <w:r w:rsidRPr="005A65FB">
        <w:rPr>
          <w:rStyle w:val="apple-converted-space"/>
        </w:rPr>
        <w:t>. 2009. 108. Dissertação ( Mestrado em História das Ciências e da Saúde) – Fundação Oswaldo Cruz, Casa de Oswaldo Cruz, Rio de Janeiro, 2009.</w:t>
      </w:r>
    </w:p>
    <w:sectPr w:rsidR="00221456" w:rsidRPr="005A65FB" w:rsidSect="00D17A08">
      <w:type w:val="continuous"/>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EBA" w:rsidRDefault="00841EBA" w:rsidP="00221456">
      <w:r>
        <w:separator/>
      </w:r>
    </w:p>
  </w:endnote>
  <w:endnote w:type="continuationSeparator" w:id="1">
    <w:p w:rsidR="00841EBA" w:rsidRDefault="00841EBA" w:rsidP="00221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EBA" w:rsidRDefault="00841EBA" w:rsidP="00221456">
      <w:r>
        <w:separator/>
      </w:r>
    </w:p>
  </w:footnote>
  <w:footnote w:type="continuationSeparator" w:id="1">
    <w:p w:rsidR="00841EBA" w:rsidRDefault="00841EBA" w:rsidP="00221456">
      <w:r>
        <w:continuationSeparator/>
      </w:r>
    </w:p>
  </w:footnote>
  <w:footnote w:id="2">
    <w:p w:rsidR="005A65FB" w:rsidRPr="00CF6919" w:rsidRDefault="005A65FB" w:rsidP="00993CD9">
      <w:pPr>
        <w:pStyle w:val="Default"/>
        <w:rPr>
          <w:rFonts w:ascii="Times New Roman" w:hAnsi="Times New Roman" w:cs="Times New Roman"/>
          <w:sz w:val="20"/>
          <w:szCs w:val="20"/>
        </w:rPr>
      </w:pPr>
      <w:r w:rsidRPr="005A65FB">
        <w:rPr>
          <w:rStyle w:val="Refdenotaderodap"/>
          <w:rFonts w:ascii="Times New Roman" w:hAnsi="Times New Roman" w:cs="Times New Roman"/>
          <w:sz w:val="20"/>
          <w:szCs w:val="20"/>
        </w:rPr>
        <w:footnoteRef/>
      </w:r>
      <w:r w:rsidR="00A71763">
        <w:rPr>
          <w:rFonts w:ascii="Times New Roman" w:hAnsi="Times New Roman" w:cs="Times New Roman"/>
          <w:sz w:val="20"/>
          <w:szCs w:val="20"/>
        </w:rPr>
        <w:t>Enfermeira.</w:t>
      </w:r>
      <w:bookmarkStart w:id="0" w:name="_GoBack"/>
      <w:bookmarkEnd w:id="0"/>
      <w:r w:rsidRPr="00CF6919">
        <w:rPr>
          <w:rFonts w:ascii="Times New Roman" w:hAnsi="Times New Roman" w:cs="Times New Roman"/>
          <w:sz w:val="20"/>
          <w:szCs w:val="20"/>
        </w:rPr>
        <w:t>Docente do Centro Universitá</w:t>
      </w:r>
      <w:r w:rsidR="00A71763">
        <w:rPr>
          <w:rFonts w:ascii="Times New Roman" w:hAnsi="Times New Roman" w:cs="Times New Roman"/>
          <w:sz w:val="20"/>
          <w:szCs w:val="20"/>
        </w:rPr>
        <w:t>rio UNINOVAFAPI</w:t>
      </w:r>
      <w:r w:rsidRPr="00CF6919">
        <w:rPr>
          <w:rFonts w:ascii="Times New Roman" w:hAnsi="Times New Roman" w:cs="Times New Roman"/>
          <w:sz w:val="20"/>
          <w:szCs w:val="20"/>
        </w:rPr>
        <w:t>.</w:t>
      </w:r>
      <w:r w:rsidR="00993CD9" w:rsidRPr="00CF6919">
        <w:rPr>
          <w:rFonts w:ascii="Times New Roman" w:hAnsi="Times New Roman" w:cs="Times New Roman"/>
          <w:sz w:val="20"/>
          <w:szCs w:val="20"/>
        </w:rPr>
        <w:t>Email: oliveiracairo@ig.com.br</w:t>
      </w:r>
    </w:p>
  </w:footnote>
  <w:footnote w:id="3">
    <w:p w:rsidR="005A65FB" w:rsidRPr="00CF6919" w:rsidRDefault="005A65FB">
      <w:pPr>
        <w:pStyle w:val="Textodenotaderodap"/>
      </w:pPr>
      <w:r w:rsidRPr="00CF6919">
        <w:rPr>
          <w:rStyle w:val="Refdenotaderodap"/>
        </w:rPr>
        <w:footnoteRef/>
      </w:r>
      <w:r w:rsidR="00993CD9" w:rsidRPr="00CF6919">
        <w:t>Enfermeira</w:t>
      </w:r>
      <w:r w:rsidR="00CF6919" w:rsidRPr="00CF6919">
        <w:t>.Graduada</w:t>
      </w:r>
      <w:r w:rsidRPr="00CF6919">
        <w:t xml:space="preserve"> em Enfermagem do Centro Universitário</w:t>
      </w:r>
      <w:r w:rsidR="00A71763">
        <w:t xml:space="preserve"> UNINOVAFAP</w:t>
      </w:r>
      <w:r w:rsidR="00CF6919" w:rsidRPr="00CF6919">
        <w:t>. E-mail: blendanatashi8@hotmail.com</w:t>
      </w:r>
    </w:p>
  </w:footnote>
  <w:footnote w:id="4">
    <w:p w:rsidR="00CF6919" w:rsidRDefault="005A65FB" w:rsidP="00CF6919">
      <w:pPr>
        <w:rPr>
          <w:color w:val="141823"/>
          <w:sz w:val="20"/>
          <w:szCs w:val="20"/>
        </w:rPr>
      </w:pPr>
      <w:r w:rsidRPr="00CF6919">
        <w:rPr>
          <w:rStyle w:val="Refdenotaderodap"/>
          <w:sz w:val="20"/>
          <w:szCs w:val="20"/>
        </w:rPr>
        <w:footnoteRef/>
      </w:r>
      <w:r w:rsidR="00CF6919" w:rsidRPr="00CF6919">
        <w:rPr>
          <w:sz w:val="20"/>
          <w:szCs w:val="20"/>
        </w:rPr>
        <w:t>Enfermeira.Graduada</w:t>
      </w:r>
      <w:r w:rsidRPr="00CF6919">
        <w:rPr>
          <w:sz w:val="20"/>
          <w:szCs w:val="20"/>
        </w:rPr>
        <w:t xml:space="preserve"> em Enfermagem do Centro Universitá</w:t>
      </w:r>
      <w:r w:rsidR="00A71763">
        <w:rPr>
          <w:sz w:val="20"/>
          <w:szCs w:val="20"/>
        </w:rPr>
        <w:t>rio UNINOVAFAPI</w:t>
      </w:r>
      <w:r w:rsidRPr="00CF6919">
        <w:rPr>
          <w:sz w:val="20"/>
          <w:szCs w:val="20"/>
        </w:rPr>
        <w:t xml:space="preserve">. </w:t>
      </w:r>
      <w:r w:rsidR="00CF6919" w:rsidRPr="00CF6919">
        <w:rPr>
          <w:sz w:val="20"/>
          <w:szCs w:val="20"/>
        </w:rPr>
        <w:t xml:space="preserve">E-mail: </w:t>
      </w:r>
      <w:hyperlink r:id="rId1" w:history="1">
        <w:r w:rsidR="00CF6919" w:rsidRPr="00D1679B">
          <w:rPr>
            <w:rStyle w:val="Hyperlink"/>
            <w:sz w:val="20"/>
            <w:szCs w:val="20"/>
          </w:rPr>
          <w:t>vanepimentinha@yahoo.com.br</w:t>
        </w:r>
      </w:hyperlink>
    </w:p>
    <w:p w:rsidR="00CF6919" w:rsidRDefault="00CF6919" w:rsidP="00CF6919">
      <w:pPr>
        <w:rPr>
          <w:color w:val="141823"/>
          <w:sz w:val="20"/>
          <w:szCs w:val="20"/>
        </w:rPr>
      </w:pPr>
      <w:r>
        <w:rPr>
          <w:color w:val="141823"/>
          <w:sz w:val="20"/>
          <w:szCs w:val="20"/>
          <w:vertAlign w:val="superscript"/>
        </w:rPr>
        <w:t>4</w:t>
      </w:r>
      <w:r>
        <w:rPr>
          <w:color w:val="141823"/>
          <w:sz w:val="20"/>
          <w:szCs w:val="20"/>
        </w:rPr>
        <w:t>Enfermeiro. Pós</w:t>
      </w:r>
      <w:r w:rsidR="00A71763">
        <w:rPr>
          <w:color w:val="141823"/>
          <w:sz w:val="20"/>
          <w:szCs w:val="20"/>
        </w:rPr>
        <w:t>-</w:t>
      </w:r>
      <w:r>
        <w:rPr>
          <w:color w:val="141823"/>
          <w:sz w:val="20"/>
          <w:szCs w:val="20"/>
        </w:rPr>
        <w:t xml:space="preserve"> graduando em Nefrologia- UNINOVAFAPI</w:t>
      </w:r>
      <w:r w:rsidR="00A71763">
        <w:rPr>
          <w:color w:val="141823"/>
          <w:sz w:val="20"/>
          <w:szCs w:val="20"/>
        </w:rPr>
        <w:t xml:space="preserve">. E-mail: </w:t>
      </w:r>
      <w:hyperlink r:id="rId2" w:history="1">
        <w:r w:rsidR="00A71763" w:rsidRPr="00D1679B">
          <w:rPr>
            <w:rStyle w:val="Hyperlink"/>
            <w:sz w:val="20"/>
            <w:szCs w:val="20"/>
          </w:rPr>
          <w:t>wenysson-noleto@hotmail.com</w:t>
        </w:r>
      </w:hyperlink>
    </w:p>
    <w:p w:rsidR="00A71763" w:rsidRDefault="00A71763" w:rsidP="00CF6919">
      <w:pPr>
        <w:rPr>
          <w:sz w:val="20"/>
          <w:szCs w:val="20"/>
        </w:rPr>
      </w:pPr>
      <w:r>
        <w:rPr>
          <w:color w:val="141823"/>
          <w:sz w:val="20"/>
          <w:szCs w:val="20"/>
          <w:vertAlign w:val="superscript"/>
        </w:rPr>
        <w:t>5</w:t>
      </w:r>
      <w:r>
        <w:rPr>
          <w:color w:val="141823"/>
          <w:sz w:val="20"/>
          <w:szCs w:val="20"/>
        </w:rPr>
        <w:t>Farmacêutico</w:t>
      </w:r>
      <w:r w:rsidRPr="00A71763">
        <w:rPr>
          <w:color w:val="141823"/>
          <w:sz w:val="20"/>
          <w:szCs w:val="20"/>
        </w:rPr>
        <w:t>.</w:t>
      </w:r>
      <w:r w:rsidRPr="00A71763">
        <w:rPr>
          <w:sz w:val="20"/>
          <w:szCs w:val="20"/>
        </w:rPr>
        <w:t>Mestre em Saúde e Ambiente pela Universidade Federal do Maranhão-UFMA</w:t>
      </w:r>
      <w:r>
        <w:rPr>
          <w:sz w:val="20"/>
          <w:szCs w:val="20"/>
        </w:rPr>
        <w:t xml:space="preserve">. E-mail: </w:t>
      </w:r>
      <w:hyperlink r:id="rId3" w:history="1">
        <w:r w:rsidRPr="00D1679B">
          <w:rPr>
            <w:rStyle w:val="Hyperlink"/>
            <w:sz w:val="20"/>
            <w:szCs w:val="20"/>
          </w:rPr>
          <w:t>well_firmo@hotmail.com</w:t>
        </w:r>
      </w:hyperlink>
    </w:p>
    <w:p w:rsidR="00A71763" w:rsidRPr="00A71763" w:rsidRDefault="00A71763" w:rsidP="00CF6919">
      <w:pPr>
        <w:rPr>
          <w:color w:val="141823"/>
          <w:sz w:val="20"/>
          <w:szCs w:val="20"/>
        </w:rPr>
      </w:pPr>
    </w:p>
    <w:p w:rsidR="00A71763" w:rsidRPr="00CF6919" w:rsidRDefault="00A71763" w:rsidP="00CF6919">
      <w:pPr>
        <w:rPr>
          <w:color w:val="141823"/>
          <w:sz w:val="20"/>
          <w:szCs w:val="20"/>
        </w:rPr>
      </w:pPr>
    </w:p>
    <w:p w:rsidR="005A65FB" w:rsidRPr="005A65FB" w:rsidRDefault="005A65FB" w:rsidP="005A65FB">
      <w:pPr>
        <w:pStyle w:val="Default"/>
        <w:rPr>
          <w:rFonts w:ascii="Times New Roman" w:eastAsia="Calibri" w:hAnsi="Times New Roman" w:cs="Times New Roman"/>
          <w:b/>
          <w:sz w:val="20"/>
          <w:szCs w:val="20"/>
        </w:rPr>
      </w:pPr>
    </w:p>
    <w:p w:rsidR="005A65FB" w:rsidRDefault="005A65FB">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C2C72"/>
    <w:rsid w:val="00031326"/>
    <w:rsid w:val="000470E0"/>
    <w:rsid w:val="000C2C72"/>
    <w:rsid w:val="000E3F9F"/>
    <w:rsid w:val="000E6F7F"/>
    <w:rsid w:val="001251E3"/>
    <w:rsid w:val="00125EBE"/>
    <w:rsid w:val="001353DB"/>
    <w:rsid w:val="00143A62"/>
    <w:rsid w:val="001E329F"/>
    <w:rsid w:val="0021394E"/>
    <w:rsid w:val="00221456"/>
    <w:rsid w:val="002354FE"/>
    <w:rsid w:val="002C0B35"/>
    <w:rsid w:val="002D1AFC"/>
    <w:rsid w:val="003358D7"/>
    <w:rsid w:val="00354AC0"/>
    <w:rsid w:val="003C62C1"/>
    <w:rsid w:val="003F2F21"/>
    <w:rsid w:val="00480AA3"/>
    <w:rsid w:val="004C5F85"/>
    <w:rsid w:val="005A65FB"/>
    <w:rsid w:val="005D378D"/>
    <w:rsid w:val="005E6213"/>
    <w:rsid w:val="00640984"/>
    <w:rsid w:val="006C34FF"/>
    <w:rsid w:val="007866DC"/>
    <w:rsid w:val="007D09D9"/>
    <w:rsid w:val="00841EBA"/>
    <w:rsid w:val="008911D2"/>
    <w:rsid w:val="008D418E"/>
    <w:rsid w:val="00993CD9"/>
    <w:rsid w:val="009C214F"/>
    <w:rsid w:val="00A57173"/>
    <w:rsid w:val="00A71763"/>
    <w:rsid w:val="00AA0C24"/>
    <w:rsid w:val="00AF42D5"/>
    <w:rsid w:val="00B2533F"/>
    <w:rsid w:val="00B30CE3"/>
    <w:rsid w:val="00B665D7"/>
    <w:rsid w:val="00BF305D"/>
    <w:rsid w:val="00CF6919"/>
    <w:rsid w:val="00D17A08"/>
    <w:rsid w:val="00D33BF2"/>
    <w:rsid w:val="00D33CE6"/>
    <w:rsid w:val="00D550CF"/>
    <w:rsid w:val="00DE1E14"/>
    <w:rsid w:val="00E25782"/>
    <w:rsid w:val="00E422FD"/>
    <w:rsid w:val="00E427D4"/>
    <w:rsid w:val="00E51B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031326"/>
    <w:pPr>
      <w:spacing w:after="120" w:line="360" w:lineRule="auto"/>
      <w:outlineLvl w:val="0"/>
    </w:pPr>
    <w:rPr>
      <w:rFonts w:ascii="Arial" w:hAnsi="Arial"/>
      <w:b/>
      <w:bCs/>
      <w:kern w:val="36"/>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0C2C72"/>
  </w:style>
  <w:style w:type="character" w:customStyle="1" w:styleId="atn">
    <w:name w:val="atn"/>
    <w:basedOn w:val="Fontepargpadro"/>
    <w:rsid w:val="000C2C72"/>
  </w:style>
  <w:style w:type="character" w:customStyle="1" w:styleId="shorttext">
    <w:name w:val="short_text"/>
    <w:basedOn w:val="Fontepargpadro"/>
    <w:rsid w:val="000C2C72"/>
  </w:style>
  <w:style w:type="paragraph" w:customStyle="1" w:styleId="Default">
    <w:name w:val="Default"/>
    <w:rsid w:val="0021394E"/>
    <w:pPr>
      <w:autoSpaceDE w:val="0"/>
      <w:autoSpaceDN w:val="0"/>
      <w:adjustRightInd w:val="0"/>
      <w:spacing w:after="0" w:line="240" w:lineRule="auto"/>
    </w:pPr>
    <w:rPr>
      <w:rFonts w:ascii="Trebuchet MS" w:hAnsi="Trebuchet MS" w:cs="Trebuchet MS"/>
      <w:color w:val="000000"/>
      <w:sz w:val="24"/>
      <w:szCs w:val="24"/>
    </w:rPr>
  </w:style>
  <w:style w:type="character" w:customStyle="1" w:styleId="Ttulo1Char">
    <w:name w:val="Título 1 Char"/>
    <w:basedOn w:val="Fontepargpadro"/>
    <w:link w:val="Ttulo1"/>
    <w:rsid w:val="00031326"/>
    <w:rPr>
      <w:rFonts w:ascii="Arial" w:eastAsia="Times New Roman" w:hAnsi="Arial" w:cs="Times New Roman"/>
      <w:b/>
      <w:bCs/>
      <w:kern w:val="36"/>
      <w:sz w:val="24"/>
      <w:szCs w:val="48"/>
      <w:lang w:eastAsia="pt-BR"/>
    </w:rPr>
  </w:style>
  <w:style w:type="character" w:customStyle="1" w:styleId="apple-converted-space">
    <w:name w:val="apple-converted-space"/>
    <w:basedOn w:val="Fontepargpadro"/>
    <w:rsid w:val="00221456"/>
  </w:style>
  <w:style w:type="character" w:styleId="Hyperlink">
    <w:name w:val="Hyperlink"/>
    <w:uiPriority w:val="99"/>
    <w:rsid w:val="00221456"/>
    <w:rPr>
      <w:color w:val="0000FF"/>
      <w:u w:val="single"/>
    </w:rPr>
  </w:style>
  <w:style w:type="character" w:customStyle="1" w:styleId="article-title">
    <w:name w:val="article-title"/>
    <w:basedOn w:val="Fontepargpadro"/>
    <w:rsid w:val="00221456"/>
  </w:style>
  <w:style w:type="paragraph" w:styleId="Cabealho">
    <w:name w:val="header"/>
    <w:basedOn w:val="Normal"/>
    <w:link w:val="CabealhoChar"/>
    <w:uiPriority w:val="99"/>
    <w:semiHidden/>
    <w:unhideWhenUsed/>
    <w:rsid w:val="00221456"/>
    <w:pPr>
      <w:tabs>
        <w:tab w:val="center" w:pos="4252"/>
        <w:tab w:val="right" w:pos="8504"/>
      </w:tabs>
    </w:pPr>
  </w:style>
  <w:style w:type="character" w:customStyle="1" w:styleId="CabealhoChar">
    <w:name w:val="Cabeçalho Char"/>
    <w:basedOn w:val="Fontepargpadro"/>
    <w:link w:val="Cabealho"/>
    <w:uiPriority w:val="99"/>
    <w:semiHidden/>
    <w:rsid w:val="0022145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221456"/>
    <w:pPr>
      <w:tabs>
        <w:tab w:val="center" w:pos="4252"/>
        <w:tab w:val="right" w:pos="8504"/>
      </w:tabs>
    </w:pPr>
  </w:style>
  <w:style w:type="character" w:customStyle="1" w:styleId="RodapChar">
    <w:name w:val="Rodapé Char"/>
    <w:basedOn w:val="Fontepargpadro"/>
    <w:link w:val="Rodap"/>
    <w:uiPriority w:val="99"/>
    <w:semiHidden/>
    <w:rsid w:val="0022145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A65FB"/>
    <w:rPr>
      <w:sz w:val="20"/>
      <w:szCs w:val="20"/>
    </w:rPr>
  </w:style>
  <w:style w:type="character" w:customStyle="1" w:styleId="TextodenotaderodapChar">
    <w:name w:val="Texto de nota de rodapé Char"/>
    <w:basedOn w:val="Fontepargpadro"/>
    <w:link w:val="Textodenotaderodap"/>
    <w:uiPriority w:val="99"/>
    <w:semiHidden/>
    <w:rsid w:val="005A65F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65FB"/>
    <w:rPr>
      <w:vertAlign w:val="superscript"/>
    </w:rPr>
  </w:style>
  <w:style w:type="table" w:customStyle="1" w:styleId="Calendar1">
    <w:name w:val="Calendar 1"/>
    <w:basedOn w:val="Tabelanormal"/>
    <w:uiPriority w:val="99"/>
    <w:qFormat/>
    <w:rsid w:val="001E329F"/>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SombreamentoClaro">
    <w:name w:val="Light Shading"/>
    <w:basedOn w:val="Tabelanormal"/>
    <w:uiPriority w:val="60"/>
    <w:rsid w:val="001E32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1E329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1E329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031326"/>
    <w:pPr>
      <w:spacing w:after="120" w:line="360" w:lineRule="auto"/>
      <w:outlineLvl w:val="0"/>
    </w:pPr>
    <w:rPr>
      <w:rFonts w:ascii="Arial" w:hAnsi="Arial"/>
      <w:b/>
      <w:bCs/>
      <w:kern w:val="36"/>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0C2C72"/>
  </w:style>
  <w:style w:type="character" w:customStyle="1" w:styleId="atn">
    <w:name w:val="atn"/>
    <w:basedOn w:val="Fontepargpadro"/>
    <w:rsid w:val="000C2C72"/>
  </w:style>
  <w:style w:type="character" w:customStyle="1" w:styleId="shorttext">
    <w:name w:val="short_text"/>
    <w:basedOn w:val="Fontepargpadro"/>
    <w:rsid w:val="000C2C72"/>
  </w:style>
  <w:style w:type="paragraph" w:customStyle="1" w:styleId="Default">
    <w:name w:val="Default"/>
    <w:rsid w:val="0021394E"/>
    <w:pPr>
      <w:autoSpaceDE w:val="0"/>
      <w:autoSpaceDN w:val="0"/>
      <w:adjustRightInd w:val="0"/>
      <w:spacing w:after="0" w:line="240" w:lineRule="auto"/>
    </w:pPr>
    <w:rPr>
      <w:rFonts w:ascii="Trebuchet MS" w:hAnsi="Trebuchet MS" w:cs="Trebuchet MS"/>
      <w:color w:val="000000"/>
      <w:sz w:val="24"/>
      <w:szCs w:val="24"/>
    </w:rPr>
  </w:style>
  <w:style w:type="character" w:customStyle="1" w:styleId="Ttulo1Char">
    <w:name w:val="Título 1 Char"/>
    <w:basedOn w:val="Fontepargpadro"/>
    <w:link w:val="Ttulo1"/>
    <w:rsid w:val="00031326"/>
    <w:rPr>
      <w:rFonts w:ascii="Arial" w:eastAsia="Times New Roman" w:hAnsi="Arial" w:cs="Times New Roman"/>
      <w:b/>
      <w:bCs/>
      <w:kern w:val="36"/>
      <w:sz w:val="24"/>
      <w:szCs w:val="48"/>
      <w:lang w:eastAsia="pt-BR"/>
    </w:rPr>
  </w:style>
  <w:style w:type="character" w:customStyle="1" w:styleId="apple-converted-space">
    <w:name w:val="apple-converted-space"/>
    <w:basedOn w:val="Fontepargpadro"/>
    <w:rsid w:val="00221456"/>
  </w:style>
  <w:style w:type="character" w:styleId="Hyperlink">
    <w:name w:val="Hyperlink"/>
    <w:uiPriority w:val="99"/>
    <w:rsid w:val="00221456"/>
    <w:rPr>
      <w:color w:val="0000FF"/>
      <w:u w:val="single"/>
    </w:rPr>
  </w:style>
  <w:style w:type="character" w:customStyle="1" w:styleId="article-title">
    <w:name w:val="article-title"/>
    <w:basedOn w:val="Fontepargpadro"/>
    <w:rsid w:val="00221456"/>
  </w:style>
  <w:style w:type="paragraph" w:styleId="Cabealho">
    <w:name w:val="header"/>
    <w:basedOn w:val="Normal"/>
    <w:link w:val="CabealhoChar"/>
    <w:uiPriority w:val="99"/>
    <w:semiHidden/>
    <w:unhideWhenUsed/>
    <w:rsid w:val="00221456"/>
    <w:pPr>
      <w:tabs>
        <w:tab w:val="center" w:pos="4252"/>
        <w:tab w:val="right" w:pos="8504"/>
      </w:tabs>
    </w:pPr>
  </w:style>
  <w:style w:type="character" w:customStyle="1" w:styleId="CabealhoChar">
    <w:name w:val="Cabeçalho Char"/>
    <w:basedOn w:val="Fontepargpadro"/>
    <w:link w:val="Cabealho"/>
    <w:uiPriority w:val="99"/>
    <w:semiHidden/>
    <w:rsid w:val="0022145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221456"/>
    <w:pPr>
      <w:tabs>
        <w:tab w:val="center" w:pos="4252"/>
        <w:tab w:val="right" w:pos="8504"/>
      </w:tabs>
    </w:pPr>
  </w:style>
  <w:style w:type="character" w:customStyle="1" w:styleId="RodapChar">
    <w:name w:val="Rodapé Char"/>
    <w:basedOn w:val="Fontepargpadro"/>
    <w:link w:val="Rodap"/>
    <w:uiPriority w:val="99"/>
    <w:semiHidden/>
    <w:rsid w:val="0022145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A65FB"/>
    <w:rPr>
      <w:sz w:val="20"/>
      <w:szCs w:val="20"/>
    </w:rPr>
  </w:style>
  <w:style w:type="character" w:customStyle="1" w:styleId="TextodenotaderodapChar">
    <w:name w:val="Texto de nota de rodapé Char"/>
    <w:basedOn w:val="Fontepargpadro"/>
    <w:link w:val="Textodenotaderodap"/>
    <w:uiPriority w:val="99"/>
    <w:semiHidden/>
    <w:rsid w:val="005A65F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65FB"/>
    <w:rPr>
      <w:vertAlign w:val="superscript"/>
    </w:rPr>
  </w:style>
  <w:style w:type="table" w:customStyle="1" w:styleId="Calendar1">
    <w:name w:val="Calendar 1"/>
    <w:basedOn w:val="Tabelanormal"/>
    <w:uiPriority w:val="99"/>
    <w:qFormat/>
    <w:rsid w:val="001E329F"/>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SombreamentoClaro">
    <w:name w:val="Light Shading"/>
    <w:basedOn w:val="Tabelanormal"/>
    <w:uiPriority w:val="60"/>
    <w:rsid w:val="001E32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1E329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1E329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785469849">
      <w:bodyDiv w:val="1"/>
      <w:marLeft w:val="0"/>
      <w:marRight w:val="0"/>
      <w:marTop w:val="0"/>
      <w:marBottom w:val="0"/>
      <w:divBdr>
        <w:top w:val="none" w:sz="0" w:space="0" w:color="auto"/>
        <w:left w:val="none" w:sz="0" w:space="0" w:color="auto"/>
        <w:bottom w:val="none" w:sz="0" w:space="0" w:color="auto"/>
        <w:right w:val="none" w:sz="0" w:space="0" w:color="auto"/>
      </w:divBdr>
      <w:divsChild>
        <w:div w:id="1432434463">
          <w:marLeft w:val="0"/>
          <w:marRight w:val="0"/>
          <w:marTop w:val="0"/>
          <w:marBottom w:val="0"/>
          <w:divBdr>
            <w:top w:val="none" w:sz="0" w:space="0" w:color="auto"/>
            <w:left w:val="none" w:sz="0" w:space="0" w:color="auto"/>
            <w:bottom w:val="none" w:sz="0" w:space="0" w:color="auto"/>
            <w:right w:val="none" w:sz="0" w:space="0" w:color="auto"/>
          </w:divBdr>
          <w:divsChild>
            <w:div w:id="20976877">
              <w:marLeft w:val="0"/>
              <w:marRight w:val="0"/>
              <w:marTop w:val="0"/>
              <w:marBottom w:val="0"/>
              <w:divBdr>
                <w:top w:val="none" w:sz="0" w:space="0" w:color="auto"/>
                <w:left w:val="none" w:sz="0" w:space="0" w:color="auto"/>
                <w:bottom w:val="none" w:sz="0" w:space="0" w:color="auto"/>
                <w:right w:val="none" w:sz="0" w:space="0" w:color="auto"/>
              </w:divBdr>
              <w:divsChild>
                <w:div w:id="513811498">
                  <w:marLeft w:val="0"/>
                  <w:marRight w:val="0"/>
                  <w:marTop w:val="0"/>
                  <w:marBottom w:val="0"/>
                  <w:divBdr>
                    <w:top w:val="none" w:sz="0" w:space="0" w:color="auto"/>
                    <w:left w:val="none" w:sz="0" w:space="0" w:color="auto"/>
                    <w:bottom w:val="none" w:sz="0" w:space="0" w:color="auto"/>
                    <w:right w:val="none" w:sz="0" w:space="0" w:color="auto"/>
                  </w:divBdr>
                  <w:divsChild>
                    <w:div w:id="598802870">
                      <w:marLeft w:val="0"/>
                      <w:marRight w:val="0"/>
                      <w:marTop w:val="0"/>
                      <w:marBottom w:val="0"/>
                      <w:divBdr>
                        <w:top w:val="none" w:sz="0" w:space="0" w:color="auto"/>
                        <w:left w:val="none" w:sz="0" w:space="0" w:color="auto"/>
                        <w:bottom w:val="none" w:sz="0" w:space="0" w:color="auto"/>
                        <w:right w:val="none" w:sz="0" w:space="0" w:color="auto"/>
                      </w:divBdr>
                      <w:divsChild>
                        <w:div w:id="1554729169">
                          <w:marLeft w:val="0"/>
                          <w:marRight w:val="0"/>
                          <w:marTop w:val="0"/>
                          <w:marBottom w:val="0"/>
                          <w:divBdr>
                            <w:top w:val="none" w:sz="0" w:space="0" w:color="auto"/>
                            <w:left w:val="none" w:sz="0" w:space="0" w:color="auto"/>
                            <w:bottom w:val="none" w:sz="0" w:space="0" w:color="auto"/>
                            <w:right w:val="none" w:sz="0" w:space="0" w:color="auto"/>
                          </w:divBdr>
                          <w:divsChild>
                            <w:div w:id="407653303">
                              <w:marLeft w:val="0"/>
                              <w:marRight w:val="0"/>
                              <w:marTop w:val="0"/>
                              <w:marBottom w:val="0"/>
                              <w:divBdr>
                                <w:top w:val="none" w:sz="0" w:space="0" w:color="auto"/>
                                <w:left w:val="none" w:sz="0" w:space="0" w:color="auto"/>
                                <w:bottom w:val="none" w:sz="0" w:space="0" w:color="auto"/>
                                <w:right w:val="none" w:sz="0" w:space="0" w:color="auto"/>
                              </w:divBdr>
                              <w:divsChild>
                                <w:div w:id="725759007">
                                  <w:marLeft w:val="0"/>
                                  <w:marRight w:val="0"/>
                                  <w:marTop w:val="0"/>
                                  <w:marBottom w:val="0"/>
                                  <w:divBdr>
                                    <w:top w:val="none" w:sz="0" w:space="0" w:color="auto"/>
                                    <w:left w:val="none" w:sz="0" w:space="0" w:color="auto"/>
                                    <w:bottom w:val="none" w:sz="0" w:space="0" w:color="auto"/>
                                    <w:right w:val="none" w:sz="0" w:space="0" w:color="auto"/>
                                  </w:divBdr>
                                  <w:divsChild>
                                    <w:div w:id="611790045">
                                      <w:marLeft w:val="0"/>
                                      <w:marRight w:val="0"/>
                                      <w:marTop w:val="0"/>
                                      <w:marBottom w:val="0"/>
                                      <w:divBdr>
                                        <w:top w:val="none" w:sz="0" w:space="0" w:color="auto"/>
                                        <w:left w:val="none" w:sz="0" w:space="0" w:color="auto"/>
                                        <w:bottom w:val="none" w:sz="0" w:space="0" w:color="auto"/>
                                        <w:right w:val="none" w:sz="0" w:space="0" w:color="auto"/>
                                      </w:divBdr>
                                      <w:divsChild>
                                        <w:div w:id="2003195677">
                                          <w:marLeft w:val="0"/>
                                          <w:marRight w:val="0"/>
                                          <w:marTop w:val="0"/>
                                          <w:marBottom w:val="0"/>
                                          <w:divBdr>
                                            <w:top w:val="none" w:sz="0" w:space="0" w:color="auto"/>
                                            <w:left w:val="none" w:sz="0" w:space="0" w:color="auto"/>
                                            <w:bottom w:val="none" w:sz="0" w:space="0" w:color="auto"/>
                                            <w:right w:val="none" w:sz="0" w:space="0" w:color="auto"/>
                                          </w:divBdr>
                                          <w:divsChild>
                                            <w:div w:id="350690559">
                                              <w:marLeft w:val="0"/>
                                              <w:marRight w:val="0"/>
                                              <w:marTop w:val="0"/>
                                              <w:marBottom w:val="0"/>
                                              <w:divBdr>
                                                <w:top w:val="single" w:sz="6" w:space="0" w:color="F5F5F5"/>
                                                <w:left w:val="single" w:sz="6" w:space="0" w:color="F5F5F5"/>
                                                <w:bottom w:val="single" w:sz="6" w:space="0" w:color="F5F5F5"/>
                                                <w:right w:val="single" w:sz="6" w:space="0" w:color="F5F5F5"/>
                                              </w:divBdr>
                                              <w:divsChild>
                                                <w:div w:id="1426610426">
                                                  <w:marLeft w:val="0"/>
                                                  <w:marRight w:val="0"/>
                                                  <w:marTop w:val="0"/>
                                                  <w:marBottom w:val="0"/>
                                                  <w:divBdr>
                                                    <w:top w:val="none" w:sz="0" w:space="0" w:color="auto"/>
                                                    <w:left w:val="none" w:sz="0" w:space="0" w:color="auto"/>
                                                    <w:bottom w:val="none" w:sz="0" w:space="0" w:color="auto"/>
                                                    <w:right w:val="none" w:sz="0" w:space="0" w:color="auto"/>
                                                  </w:divBdr>
                                                  <w:divsChild>
                                                    <w:div w:id="16225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813081">
      <w:bodyDiv w:val="1"/>
      <w:marLeft w:val="0"/>
      <w:marRight w:val="0"/>
      <w:marTop w:val="0"/>
      <w:marBottom w:val="0"/>
      <w:divBdr>
        <w:top w:val="none" w:sz="0" w:space="0" w:color="auto"/>
        <w:left w:val="none" w:sz="0" w:space="0" w:color="auto"/>
        <w:bottom w:val="none" w:sz="0" w:space="0" w:color="auto"/>
        <w:right w:val="none" w:sz="0" w:space="0" w:color="auto"/>
      </w:divBdr>
      <w:divsChild>
        <w:div w:id="1246113110">
          <w:marLeft w:val="0"/>
          <w:marRight w:val="0"/>
          <w:marTop w:val="0"/>
          <w:marBottom w:val="0"/>
          <w:divBdr>
            <w:top w:val="none" w:sz="0" w:space="0" w:color="auto"/>
            <w:left w:val="none" w:sz="0" w:space="0" w:color="auto"/>
            <w:bottom w:val="none" w:sz="0" w:space="0" w:color="auto"/>
            <w:right w:val="none" w:sz="0" w:space="0" w:color="auto"/>
          </w:divBdr>
          <w:divsChild>
            <w:div w:id="1095828916">
              <w:marLeft w:val="0"/>
              <w:marRight w:val="0"/>
              <w:marTop w:val="0"/>
              <w:marBottom w:val="0"/>
              <w:divBdr>
                <w:top w:val="none" w:sz="0" w:space="0" w:color="auto"/>
                <w:left w:val="none" w:sz="0" w:space="0" w:color="auto"/>
                <w:bottom w:val="none" w:sz="0" w:space="0" w:color="auto"/>
                <w:right w:val="none" w:sz="0" w:space="0" w:color="auto"/>
              </w:divBdr>
              <w:divsChild>
                <w:div w:id="713776233">
                  <w:marLeft w:val="0"/>
                  <w:marRight w:val="0"/>
                  <w:marTop w:val="0"/>
                  <w:marBottom w:val="0"/>
                  <w:divBdr>
                    <w:top w:val="none" w:sz="0" w:space="0" w:color="auto"/>
                    <w:left w:val="none" w:sz="0" w:space="0" w:color="auto"/>
                    <w:bottom w:val="none" w:sz="0" w:space="0" w:color="auto"/>
                    <w:right w:val="none" w:sz="0" w:space="0" w:color="auto"/>
                  </w:divBdr>
                  <w:divsChild>
                    <w:div w:id="1389255994">
                      <w:marLeft w:val="0"/>
                      <w:marRight w:val="0"/>
                      <w:marTop w:val="0"/>
                      <w:marBottom w:val="0"/>
                      <w:divBdr>
                        <w:top w:val="none" w:sz="0" w:space="0" w:color="auto"/>
                        <w:left w:val="none" w:sz="0" w:space="0" w:color="auto"/>
                        <w:bottom w:val="none" w:sz="0" w:space="0" w:color="auto"/>
                        <w:right w:val="none" w:sz="0" w:space="0" w:color="auto"/>
                      </w:divBdr>
                      <w:divsChild>
                        <w:div w:id="103424371">
                          <w:marLeft w:val="0"/>
                          <w:marRight w:val="0"/>
                          <w:marTop w:val="0"/>
                          <w:marBottom w:val="0"/>
                          <w:divBdr>
                            <w:top w:val="none" w:sz="0" w:space="0" w:color="auto"/>
                            <w:left w:val="none" w:sz="0" w:space="0" w:color="auto"/>
                            <w:bottom w:val="none" w:sz="0" w:space="0" w:color="auto"/>
                            <w:right w:val="none" w:sz="0" w:space="0" w:color="auto"/>
                          </w:divBdr>
                          <w:divsChild>
                            <w:div w:id="1240017426">
                              <w:marLeft w:val="0"/>
                              <w:marRight w:val="0"/>
                              <w:marTop w:val="0"/>
                              <w:marBottom w:val="0"/>
                              <w:divBdr>
                                <w:top w:val="none" w:sz="0" w:space="0" w:color="auto"/>
                                <w:left w:val="none" w:sz="0" w:space="0" w:color="auto"/>
                                <w:bottom w:val="none" w:sz="0" w:space="0" w:color="auto"/>
                                <w:right w:val="none" w:sz="0" w:space="0" w:color="auto"/>
                              </w:divBdr>
                              <w:divsChild>
                                <w:div w:id="865750457">
                                  <w:marLeft w:val="0"/>
                                  <w:marRight w:val="0"/>
                                  <w:marTop w:val="0"/>
                                  <w:marBottom w:val="0"/>
                                  <w:divBdr>
                                    <w:top w:val="none" w:sz="0" w:space="0" w:color="auto"/>
                                    <w:left w:val="none" w:sz="0" w:space="0" w:color="auto"/>
                                    <w:bottom w:val="none" w:sz="0" w:space="0" w:color="auto"/>
                                    <w:right w:val="none" w:sz="0" w:space="0" w:color="auto"/>
                                  </w:divBdr>
                                  <w:divsChild>
                                    <w:div w:id="890700875">
                                      <w:marLeft w:val="0"/>
                                      <w:marRight w:val="0"/>
                                      <w:marTop w:val="0"/>
                                      <w:marBottom w:val="0"/>
                                      <w:divBdr>
                                        <w:top w:val="none" w:sz="0" w:space="0" w:color="auto"/>
                                        <w:left w:val="none" w:sz="0" w:space="0" w:color="auto"/>
                                        <w:bottom w:val="none" w:sz="0" w:space="0" w:color="auto"/>
                                        <w:right w:val="none" w:sz="0" w:space="0" w:color="auto"/>
                                      </w:divBdr>
                                      <w:divsChild>
                                        <w:div w:id="1105878598">
                                          <w:marLeft w:val="0"/>
                                          <w:marRight w:val="0"/>
                                          <w:marTop w:val="0"/>
                                          <w:marBottom w:val="0"/>
                                          <w:divBdr>
                                            <w:top w:val="none" w:sz="0" w:space="0" w:color="auto"/>
                                            <w:left w:val="none" w:sz="0" w:space="0" w:color="auto"/>
                                            <w:bottom w:val="none" w:sz="0" w:space="0" w:color="auto"/>
                                            <w:right w:val="none" w:sz="0" w:space="0" w:color="auto"/>
                                          </w:divBdr>
                                          <w:divsChild>
                                            <w:div w:id="1565070112">
                                              <w:marLeft w:val="0"/>
                                              <w:marRight w:val="0"/>
                                              <w:marTop w:val="0"/>
                                              <w:marBottom w:val="0"/>
                                              <w:divBdr>
                                                <w:top w:val="none" w:sz="0" w:space="0" w:color="auto"/>
                                                <w:left w:val="none" w:sz="0" w:space="0" w:color="auto"/>
                                                <w:bottom w:val="none" w:sz="0" w:space="0" w:color="auto"/>
                                                <w:right w:val="none" w:sz="0" w:space="0" w:color="auto"/>
                                              </w:divBdr>
                                              <w:divsChild>
                                                <w:div w:id="1930654744">
                                                  <w:marLeft w:val="0"/>
                                                  <w:marRight w:val="0"/>
                                                  <w:marTop w:val="0"/>
                                                  <w:marBottom w:val="0"/>
                                                  <w:divBdr>
                                                    <w:top w:val="none" w:sz="0" w:space="0" w:color="auto"/>
                                                    <w:left w:val="none" w:sz="0" w:space="0" w:color="auto"/>
                                                    <w:bottom w:val="none" w:sz="0" w:space="0" w:color="auto"/>
                                                    <w:right w:val="none" w:sz="0" w:space="0" w:color="auto"/>
                                                  </w:divBdr>
                                                  <w:divsChild>
                                                    <w:div w:id="2096702079">
                                                      <w:marLeft w:val="0"/>
                                                      <w:marRight w:val="0"/>
                                                      <w:marTop w:val="0"/>
                                                      <w:marBottom w:val="0"/>
                                                      <w:divBdr>
                                                        <w:top w:val="none" w:sz="0" w:space="0" w:color="auto"/>
                                                        <w:left w:val="none" w:sz="0" w:space="0" w:color="auto"/>
                                                        <w:bottom w:val="none" w:sz="0" w:space="0" w:color="auto"/>
                                                        <w:right w:val="none" w:sz="0" w:space="0" w:color="auto"/>
                                                      </w:divBdr>
                                                      <w:divsChild>
                                                        <w:div w:id="2089383227">
                                                          <w:marLeft w:val="0"/>
                                                          <w:marRight w:val="0"/>
                                                          <w:marTop w:val="0"/>
                                                          <w:marBottom w:val="0"/>
                                                          <w:divBdr>
                                                            <w:top w:val="none" w:sz="0" w:space="0" w:color="auto"/>
                                                            <w:left w:val="none" w:sz="0" w:space="0" w:color="auto"/>
                                                            <w:bottom w:val="none" w:sz="0" w:space="0" w:color="auto"/>
                                                            <w:right w:val="none" w:sz="0" w:space="0" w:color="auto"/>
                                                          </w:divBdr>
                                                          <w:divsChild>
                                                            <w:div w:id="1789082601">
                                                              <w:marLeft w:val="0"/>
                                                              <w:marRight w:val="0"/>
                                                              <w:marTop w:val="0"/>
                                                              <w:marBottom w:val="0"/>
                                                              <w:divBdr>
                                                                <w:top w:val="none" w:sz="0" w:space="0" w:color="auto"/>
                                                                <w:left w:val="none" w:sz="0" w:space="0" w:color="auto"/>
                                                                <w:bottom w:val="none" w:sz="0" w:space="0" w:color="auto"/>
                                                                <w:right w:val="none" w:sz="0" w:space="0" w:color="auto"/>
                                                              </w:divBdr>
                                                              <w:divsChild>
                                                                <w:div w:id="395666678">
                                                                  <w:marLeft w:val="0"/>
                                                                  <w:marRight w:val="0"/>
                                                                  <w:marTop w:val="0"/>
                                                                  <w:marBottom w:val="0"/>
                                                                  <w:divBdr>
                                                                    <w:top w:val="none" w:sz="0" w:space="0" w:color="auto"/>
                                                                    <w:left w:val="none" w:sz="0" w:space="0" w:color="auto"/>
                                                                    <w:bottom w:val="none" w:sz="0" w:space="0" w:color="auto"/>
                                                                    <w:right w:val="none" w:sz="0" w:space="0" w:color="auto"/>
                                                                  </w:divBdr>
                                                                  <w:divsChild>
                                                                    <w:div w:id="210845804">
                                                                      <w:marLeft w:val="0"/>
                                                                      <w:marRight w:val="0"/>
                                                                      <w:marTop w:val="0"/>
                                                                      <w:marBottom w:val="0"/>
                                                                      <w:divBdr>
                                                                        <w:top w:val="none" w:sz="0" w:space="0" w:color="auto"/>
                                                                        <w:left w:val="none" w:sz="0" w:space="0" w:color="auto"/>
                                                                        <w:bottom w:val="none" w:sz="0" w:space="0" w:color="auto"/>
                                                                        <w:right w:val="none" w:sz="0" w:space="0" w:color="auto"/>
                                                                      </w:divBdr>
                                                                      <w:divsChild>
                                                                        <w:div w:id="1577789777">
                                                                          <w:marLeft w:val="0"/>
                                                                          <w:marRight w:val="0"/>
                                                                          <w:marTop w:val="0"/>
                                                                          <w:marBottom w:val="0"/>
                                                                          <w:divBdr>
                                                                            <w:top w:val="none" w:sz="0" w:space="0" w:color="auto"/>
                                                                            <w:left w:val="none" w:sz="0" w:space="0" w:color="auto"/>
                                                                            <w:bottom w:val="none" w:sz="0" w:space="0" w:color="auto"/>
                                                                            <w:right w:val="none" w:sz="0" w:space="0" w:color="auto"/>
                                                                          </w:divBdr>
                                                                          <w:divsChild>
                                                                            <w:div w:id="1241017814">
                                                                              <w:marLeft w:val="0"/>
                                                                              <w:marRight w:val="0"/>
                                                                              <w:marTop w:val="0"/>
                                                                              <w:marBottom w:val="0"/>
                                                                              <w:divBdr>
                                                                                <w:top w:val="none" w:sz="0" w:space="0" w:color="auto"/>
                                                                                <w:left w:val="none" w:sz="0" w:space="0" w:color="auto"/>
                                                                                <w:bottom w:val="none" w:sz="0" w:space="0" w:color="auto"/>
                                                                                <w:right w:val="none" w:sz="0" w:space="0" w:color="auto"/>
                                                                              </w:divBdr>
                                                                              <w:divsChild>
                                                                                <w:div w:id="1881353177">
                                                                                  <w:marLeft w:val="0"/>
                                                                                  <w:marRight w:val="0"/>
                                                                                  <w:marTop w:val="0"/>
                                                                                  <w:marBottom w:val="0"/>
                                                                                  <w:divBdr>
                                                                                    <w:top w:val="none" w:sz="0" w:space="0" w:color="auto"/>
                                                                                    <w:left w:val="none" w:sz="0" w:space="0" w:color="auto"/>
                                                                                    <w:bottom w:val="none" w:sz="0" w:space="0" w:color="auto"/>
                                                                                    <w:right w:val="none" w:sz="0" w:space="0" w:color="auto"/>
                                                                                  </w:divBdr>
                                                                                  <w:divsChild>
                                                                                    <w:div w:id="1870214314">
                                                                                      <w:marLeft w:val="0"/>
                                                                                      <w:marRight w:val="0"/>
                                                                                      <w:marTop w:val="0"/>
                                                                                      <w:marBottom w:val="0"/>
                                                                                      <w:divBdr>
                                                                                        <w:top w:val="none" w:sz="0" w:space="0" w:color="auto"/>
                                                                                        <w:left w:val="none" w:sz="0" w:space="0" w:color="auto"/>
                                                                                        <w:bottom w:val="none" w:sz="0" w:space="0" w:color="auto"/>
                                                                                        <w:right w:val="none" w:sz="0" w:space="0" w:color="auto"/>
                                                                                      </w:divBdr>
                                                                                      <w:divsChild>
                                                                                        <w:div w:id="1923102536">
                                                                                          <w:marLeft w:val="0"/>
                                                                                          <w:marRight w:val="0"/>
                                                                                          <w:marTop w:val="0"/>
                                                                                          <w:marBottom w:val="0"/>
                                                                                          <w:divBdr>
                                                                                            <w:top w:val="none" w:sz="0" w:space="0" w:color="auto"/>
                                                                                            <w:left w:val="none" w:sz="0" w:space="0" w:color="auto"/>
                                                                                            <w:bottom w:val="none" w:sz="0" w:space="0" w:color="auto"/>
                                                                                            <w:right w:val="none" w:sz="0" w:space="0" w:color="auto"/>
                                                                                          </w:divBdr>
                                                                                          <w:divsChild>
                                                                                            <w:div w:id="17019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8733">
      <w:bodyDiv w:val="1"/>
      <w:marLeft w:val="0"/>
      <w:marRight w:val="0"/>
      <w:marTop w:val="0"/>
      <w:marBottom w:val="0"/>
      <w:divBdr>
        <w:top w:val="none" w:sz="0" w:space="0" w:color="auto"/>
        <w:left w:val="none" w:sz="0" w:space="0" w:color="auto"/>
        <w:bottom w:val="none" w:sz="0" w:space="0" w:color="auto"/>
        <w:right w:val="none" w:sz="0" w:space="0" w:color="auto"/>
      </w:divBdr>
      <w:divsChild>
        <w:div w:id="832068350">
          <w:marLeft w:val="0"/>
          <w:marRight w:val="0"/>
          <w:marTop w:val="0"/>
          <w:marBottom w:val="0"/>
          <w:divBdr>
            <w:top w:val="none" w:sz="0" w:space="0" w:color="auto"/>
            <w:left w:val="none" w:sz="0" w:space="0" w:color="auto"/>
            <w:bottom w:val="none" w:sz="0" w:space="0" w:color="auto"/>
            <w:right w:val="none" w:sz="0" w:space="0" w:color="auto"/>
          </w:divBdr>
          <w:divsChild>
            <w:div w:id="836653286">
              <w:marLeft w:val="0"/>
              <w:marRight w:val="0"/>
              <w:marTop w:val="0"/>
              <w:marBottom w:val="0"/>
              <w:divBdr>
                <w:top w:val="none" w:sz="0" w:space="0" w:color="auto"/>
                <w:left w:val="none" w:sz="0" w:space="0" w:color="auto"/>
                <w:bottom w:val="none" w:sz="0" w:space="0" w:color="auto"/>
                <w:right w:val="none" w:sz="0" w:space="0" w:color="auto"/>
              </w:divBdr>
              <w:divsChild>
                <w:div w:id="1146048605">
                  <w:marLeft w:val="0"/>
                  <w:marRight w:val="0"/>
                  <w:marTop w:val="0"/>
                  <w:marBottom w:val="0"/>
                  <w:divBdr>
                    <w:top w:val="none" w:sz="0" w:space="0" w:color="auto"/>
                    <w:left w:val="none" w:sz="0" w:space="0" w:color="auto"/>
                    <w:bottom w:val="none" w:sz="0" w:space="0" w:color="auto"/>
                    <w:right w:val="none" w:sz="0" w:space="0" w:color="auto"/>
                  </w:divBdr>
                  <w:divsChild>
                    <w:div w:id="1179271481">
                      <w:marLeft w:val="0"/>
                      <w:marRight w:val="0"/>
                      <w:marTop w:val="0"/>
                      <w:marBottom w:val="0"/>
                      <w:divBdr>
                        <w:top w:val="none" w:sz="0" w:space="0" w:color="auto"/>
                        <w:left w:val="none" w:sz="0" w:space="0" w:color="auto"/>
                        <w:bottom w:val="none" w:sz="0" w:space="0" w:color="auto"/>
                        <w:right w:val="none" w:sz="0" w:space="0" w:color="auto"/>
                      </w:divBdr>
                      <w:divsChild>
                        <w:div w:id="1047875972">
                          <w:marLeft w:val="0"/>
                          <w:marRight w:val="0"/>
                          <w:marTop w:val="0"/>
                          <w:marBottom w:val="0"/>
                          <w:divBdr>
                            <w:top w:val="none" w:sz="0" w:space="0" w:color="auto"/>
                            <w:left w:val="none" w:sz="0" w:space="0" w:color="auto"/>
                            <w:bottom w:val="none" w:sz="0" w:space="0" w:color="auto"/>
                            <w:right w:val="none" w:sz="0" w:space="0" w:color="auto"/>
                          </w:divBdr>
                          <w:divsChild>
                            <w:div w:id="985744687">
                              <w:marLeft w:val="0"/>
                              <w:marRight w:val="0"/>
                              <w:marTop w:val="0"/>
                              <w:marBottom w:val="0"/>
                              <w:divBdr>
                                <w:top w:val="none" w:sz="0" w:space="0" w:color="auto"/>
                                <w:left w:val="none" w:sz="0" w:space="0" w:color="auto"/>
                                <w:bottom w:val="none" w:sz="0" w:space="0" w:color="auto"/>
                                <w:right w:val="none" w:sz="0" w:space="0" w:color="auto"/>
                              </w:divBdr>
                              <w:divsChild>
                                <w:div w:id="1346399605">
                                  <w:marLeft w:val="0"/>
                                  <w:marRight w:val="0"/>
                                  <w:marTop w:val="0"/>
                                  <w:marBottom w:val="0"/>
                                  <w:divBdr>
                                    <w:top w:val="none" w:sz="0" w:space="0" w:color="auto"/>
                                    <w:left w:val="none" w:sz="0" w:space="0" w:color="auto"/>
                                    <w:bottom w:val="none" w:sz="0" w:space="0" w:color="auto"/>
                                    <w:right w:val="none" w:sz="0" w:space="0" w:color="auto"/>
                                  </w:divBdr>
                                  <w:divsChild>
                                    <w:div w:id="1676617442">
                                      <w:marLeft w:val="0"/>
                                      <w:marRight w:val="0"/>
                                      <w:marTop w:val="0"/>
                                      <w:marBottom w:val="0"/>
                                      <w:divBdr>
                                        <w:top w:val="none" w:sz="0" w:space="0" w:color="auto"/>
                                        <w:left w:val="none" w:sz="0" w:space="0" w:color="auto"/>
                                        <w:bottom w:val="none" w:sz="0" w:space="0" w:color="auto"/>
                                        <w:right w:val="none" w:sz="0" w:space="0" w:color="auto"/>
                                      </w:divBdr>
                                      <w:divsChild>
                                        <w:div w:id="862284566">
                                          <w:marLeft w:val="0"/>
                                          <w:marRight w:val="0"/>
                                          <w:marTop w:val="0"/>
                                          <w:marBottom w:val="0"/>
                                          <w:divBdr>
                                            <w:top w:val="none" w:sz="0" w:space="0" w:color="auto"/>
                                            <w:left w:val="none" w:sz="0" w:space="0" w:color="auto"/>
                                            <w:bottom w:val="none" w:sz="0" w:space="0" w:color="auto"/>
                                            <w:right w:val="none" w:sz="0" w:space="0" w:color="auto"/>
                                          </w:divBdr>
                                          <w:divsChild>
                                            <w:div w:id="1538934036">
                                              <w:marLeft w:val="0"/>
                                              <w:marRight w:val="0"/>
                                              <w:marTop w:val="0"/>
                                              <w:marBottom w:val="0"/>
                                              <w:divBdr>
                                                <w:top w:val="single" w:sz="6" w:space="0" w:color="F5F5F5"/>
                                                <w:left w:val="single" w:sz="6" w:space="0" w:color="F5F5F5"/>
                                                <w:bottom w:val="single" w:sz="6" w:space="0" w:color="F5F5F5"/>
                                                <w:right w:val="single" w:sz="6" w:space="0" w:color="F5F5F5"/>
                                              </w:divBdr>
                                              <w:divsChild>
                                                <w:div w:id="1796216509">
                                                  <w:marLeft w:val="0"/>
                                                  <w:marRight w:val="0"/>
                                                  <w:marTop w:val="0"/>
                                                  <w:marBottom w:val="0"/>
                                                  <w:divBdr>
                                                    <w:top w:val="none" w:sz="0" w:space="0" w:color="auto"/>
                                                    <w:left w:val="none" w:sz="0" w:space="0" w:color="auto"/>
                                                    <w:bottom w:val="none" w:sz="0" w:space="0" w:color="auto"/>
                                                    <w:right w:val="none" w:sz="0" w:space="0" w:color="auto"/>
                                                  </w:divBdr>
                                                  <w:divsChild>
                                                    <w:div w:id="3191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3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uff.br//revista21-1-2009/4-O%20Perfil%20da%20Aids%20-%20JBDST%2021(1)%202009.pdf" TargetMode="External"/><Relationship Id="rId3" Type="http://schemas.openxmlformats.org/officeDocument/2006/relationships/settings" Target="settings.xml"/><Relationship Id="rId7" Type="http://schemas.openxmlformats.org/officeDocument/2006/relationships/hyperlink" Target="http://files.bvs.br/upload/S/0100-7254/2009/v37n10/a001.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iles.bvs.br/upload/S/0100-0233/2012/v36n2/a3234.pdf.%20Acesso%20em: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well_firmo@hotmail.com" TargetMode="External"/><Relationship Id="rId2" Type="http://schemas.openxmlformats.org/officeDocument/2006/relationships/hyperlink" Target="mailto:wenysson-noleto@hotmail.com" TargetMode="External"/><Relationship Id="rId1" Type="http://schemas.openxmlformats.org/officeDocument/2006/relationships/hyperlink" Target="mailto:vanepimentinh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CE6A-E763-44C1-9E73-73B1CBFF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2921</Words>
  <Characters>15775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Blenda</dc:creator>
  <cp:lastModifiedBy>Cliente</cp:lastModifiedBy>
  <cp:revision>6</cp:revision>
  <dcterms:created xsi:type="dcterms:W3CDTF">2015-01-26T14:58:00Z</dcterms:created>
  <dcterms:modified xsi:type="dcterms:W3CDTF">2015-01-26T20:13:00Z</dcterms:modified>
</cp:coreProperties>
</file>