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9B7E6" w14:textId="02D2BA60" w:rsidR="00D474D8" w:rsidRDefault="00303A4C" w:rsidP="00CD6693">
      <w:pPr>
        <w:pStyle w:val="xmsonormal"/>
        <w:spacing w:line="360" w:lineRule="auto"/>
        <w:ind w:firstLine="708"/>
        <w:jc w:val="both"/>
        <w:rPr>
          <w:b/>
        </w:rPr>
      </w:pPr>
      <w:r>
        <w:rPr>
          <w:b/>
        </w:rPr>
        <w:t>“</w:t>
      </w:r>
      <w:r w:rsidR="009F088C" w:rsidRPr="009F088C">
        <w:rPr>
          <w:b/>
        </w:rPr>
        <w:t xml:space="preserve">DIREITO AO REFÚGIO: UM DIREITO DE </w:t>
      </w:r>
      <w:r w:rsidR="009F088C" w:rsidRPr="00E97534">
        <w:rPr>
          <w:b/>
          <w:sz w:val="22"/>
        </w:rPr>
        <w:t>ESTADO</w:t>
      </w:r>
      <w:r w:rsidR="009F088C" w:rsidRPr="009F088C">
        <w:rPr>
          <w:b/>
        </w:rPr>
        <w:t xml:space="preserve"> OU UMA QUESTÃO DE MEDIDA HUMANITÁRIA.”</w:t>
      </w:r>
    </w:p>
    <w:p w14:paraId="050DF690" w14:textId="6C0E57DD" w:rsidR="00772823" w:rsidRDefault="00303A4C" w:rsidP="00CD6693">
      <w:pPr>
        <w:pStyle w:val="xmsonormal"/>
        <w:spacing w:line="360" w:lineRule="auto"/>
        <w:ind w:firstLine="708"/>
        <w:jc w:val="both"/>
        <w:rPr>
          <w:b/>
        </w:rPr>
      </w:pPr>
      <w:r>
        <w:rPr>
          <w:b/>
        </w:rPr>
        <w:t>“THE RIGHT OF</w:t>
      </w:r>
      <w:r w:rsidR="000B2FF4">
        <w:rPr>
          <w:b/>
        </w:rPr>
        <w:t xml:space="preserve"> REFUG</w:t>
      </w:r>
      <w:r w:rsidR="003C4D8D">
        <w:rPr>
          <w:b/>
        </w:rPr>
        <w:t>E</w:t>
      </w:r>
      <w:r w:rsidR="000B2FF4">
        <w:rPr>
          <w:b/>
        </w:rPr>
        <w:t>E</w:t>
      </w:r>
      <w:r w:rsidR="003C4D8D">
        <w:rPr>
          <w:b/>
        </w:rPr>
        <w:t>S</w:t>
      </w:r>
      <w:r w:rsidR="000B2FF4">
        <w:rPr>
          <w:b/>
        </w:rPr>
        <w:t>: A RIGHT OF STATE OR A QUESTION OF HUMANITARIAN MEASURE.”</w:t>
      </w:r>
    </w:p>
    <w:p w14:paraId="6167A06C" w14:textId="77777777" w:rsidR="00D47D4E" w:rsidRDefault="00D47D4E" w:rsidP="00E97534">
      <w:pPr>
        <w:pStyle w:val="xmsonormal"/>
        <w:spacing w:line="360" w:lineRule="auto"/>
        <w:jc w:val="both"/>
      </w:pPr>
    </w:p>
    <w:p w14:paraId="5F60A671" w14:textId="77777777" w:rsidR="00E97534" w:rsidRDefault="000B2FF4" w:rsidP="00E97534">
      <w:pPr>
        <w:pStyle w:val="xmsonormal"/>
        <w:spacing w:line="360" w:lineRule="auto"/>
        <w:jc w:val="both"/>
        <w:rPr>
          <w:b/>
        </w:rPr>
      </w:pPr>
      <w:r w:rsidRPr="009F088C">
        <w:rPr>
          <w:b/>
        </w:rPr>
        <w:t>RESUMO</w:t>
      </w:r>
    </w:p>
    <w:p w14:paraId="6E4EBF9B" w14:textId="74B50B60" w:rsidR="00E97534" w:rsidRPr="00E97534" w:rsidRDefault="00E97534" w:rsidP="00E97534">
      <w:pPr>
        <w:pStyle w:val="xmsonormal"/>
        <w:spacing w:line="360" w:lineRule="auto"/>
        <w:ind w:firstLine="708"/>
        <w:jc w:val="both"/>
      </w:pPr>
      <w:r w:rsidRPr="00E97534">
        <w:t xml:space="preserve">O presente Artigo Científico abordou as questões a respeito do Direito dos Refugiados </w:t>
      </w:r>
      <w:r w:rsidR="00576902">
        <w:rPr>
          <w:sz w:val="26"/>
          <w:szCs w:val="26"/>
          <w:lang w:val="pt-PT"/>
        </w:rPr>
        <w:t xml:space="preserve">e sua aplicabilidade no Ordenamento Jurídico Brasileiro, bem como suas peculiaridades relacionadas aos Direitos Humanos </w:t>
      </w:r>
      <w:r w:rsidRPr="00E97534">
        <w:t xml:space="preserve">com o fim de explicar o direito do Estado de conceder as solicitações dos refugiados e as medidas humanitárias cabíveis. </w:t>
      </w:r>
    </w:p>
    <w:p w14:paraId="7C95D9BD" w14:textId="58662781" w:rsidR="000B2FF4" w:rsidRDefault="00E97534" w:rsidP="00E9753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534">
        <w:rPr>
          <w:rFonts w:ascii="Times New Roman" w:hAnsi="Times New Roman" w:cs="Times New Roman"/>
          <w:sz w:val="24"/>
          <w:szCs w:val="24"/>
        </w:rPr>
        <w:t>Palavras-chave: Direito dos Refugiados; Direitos Humanos; Estado Democrático de Direito;</w:t>
      </w:r>
    </w:p>
    <w:p w14:paraId="5F822926" w14:textId="77777777" w:rsidR="00D47D4E" w:rsidRDefault="00D47D4E" w:rsidP="00CD6693">
      <w:pPr>
        <w:pStyle w:val="xmsonormal"/>
        <w:spacing w:line="360" w:lineRule="auto"/>
        <w:jc w:val="both"/>
        <w:rPr>
          <w:b/>
        </w:rPr>
      </w:pPr>
    </w:p>
    <w:p w14:paraId="0C22B6D1" w14:textId="77777777" w:rsidR="000B2FF4" w:rsidRDefault="000B2FF4" w:rsidP="00CD6693">
      <w:pPr>
        <w:pStyle w:val="xmsonormal"/>
        <w:spacing w:line="360" w:lineRule="auto"/>
        <w:jc w:val="both"/>
        <w:rPr>
          <w:b/>
        </w:rPr>
      </w:pPr>
      <w:r w:rsidRPr="009F088C">
        <w:rPr>
          <w:b/>
        </w:rPr>
        <w:t>ABSTRACT</w:t>
      </w:r>
    </w:p>
    <w:p w14:paraId="298E2EC3" w14:textId="6D0CEF33" w:rsidR="00E97534" w:rsidRPr="00D47D4E" w:rsidRDefault="00576902" w:rsidP="00CD6693">
      <w:pPr>
        <w:pStyle w:val="xmsonormal"/>
        <w:spacing w:line="360" w:lineRule="auto"/>
        <w:jc w:val="both"/>
      </w:pPr>
      <w:r>
        <w:rPr>
          <w:b/>
        </w:rPr>
        <w:tab/>
      </w:r>
      <w:proofErr w:type="spellStart"/>
      <w:r w:rsidR="001067C2" w:rsidRPr="00D47D4E">
        <w:t>This</w:t>
      </w:r>
      <w:proofErr w:type="spellEnd"/>
      <w:r w:rsidR="001067C2" w:rsidRPr="00D47D4E">
        <w:t xml:space="preserve"> </w:t>
      </w:r>
      <w:proofErr w:type="spellStart"/>
      <w:r w:rsidR="001067C2" w:rsidRPr="00D47D4E">
        <w:t>Scientific</w:t>
      </w:r>
      <w:proofErr w:type="spellEnd"/>
      <w:r w:rsidR="001067C2" w:rsidRPr="00D47D4E">
        <w:t xml:space="preserve"> </w:t>
      </w:r>
      <w:proofErr w:type="spellStart"/>
      <w:r w:rsidR="001067C2" w:rsidRPr="00D47D4E">
        <w:t>A</w:t>
      </w:r>
      <w:r w:rsidRPr="00D47D4E">
        <w:t>rticle</w:t>
      </w:r>
      <w:proofErr w:type="spellEnd"/>
      <w:r w:rsidRPr="00D47D4E">
        <w:t xml:space="preserve"> </w:t>
      </w:r>
      <w:proofErr w:type="spellStart"/>
      <w:r w:rsidRPr="00D47D4E">
        <w:t>addressed</w:t>
      </w:r>
      <w:proofErr w:type="spellEnd"/>
      <w:r w:rsidRPr="00D47D4E">
        <w:t xml:space="preserve"> </w:t>
      </w:r>
      <w:proofErr w:type="spellStart"/>
      <w:r w:rsidRPr="00D47D4E">
        <w:t>the</w:t>
      </w:r>
      <w:proofErr w:type="spellEnd"/>
      <w:r w:rsidRPr="00D47D4E">
        <w:t xml:space="preserve"> </w:t>
      </w:r>
      <w:proofErr w:type="spellStart"/>
      <w:r w:rsidRPr="00D47D4E">
        <w:t>issues</w:t>
      </w:r>
      <w:proofErr w:type="spellEnd"/>
      <w:r w:rsidRPr="00D47D4E">
        <w:t xml:space="preserve"> </w:t>
      </w:r>
      <w:proofErr w:type="spellStart"/>
      <w:r w:rsidRPr="00D47D4E">
        <w:t>regarding</w:t>
      </w:r>
      <w:proofErr w:type="spellEnd"/>
      <w:r w:rsidRPr="00D47D4E">
        <w:t xml:space="preserve"> </w:t>
      </w:r>
      <w:proofErr w:type="spellStart"/>
      <w:r w:rsidR="00D47D4E">
        <w:t>R</w:t>
      </w:r>
      <w:r w:rsidRPr="00D47D4E">
        <w:t>efugee</w:t>
      </w:r>
      <w:proofErr w:type="spellEnd"/>
      <w:r w:rsidRPr="00D47D4E">
        <w:t xml:space="preserve"> </w:t>
      </w:r>
      <w:r w:rsidR="00D47D4E">
        <w:t>L</w:t>
      </w:r>
      <w:r w:rsidRPr="00D47D4E">
        <w:t xml:space="preserve">aw </w:t>
      </w:r>
      <w:proofErr w:type="spellStart"/>
      <w:r w:rsidRPr="00D47D4E">
        <w:t>and</w:t>
      </w:r>
      <w:proofErr w:type="spellEnd"/>
      <w:r w:rsidRPr="00D47D4E">
        <w:t xml:space="preserve"> </w:t>
      </w:r>
      <w:proofErr w:type="spellStart"/>
      <w:r w:rsidR="00D47D4E" w:rsidRPr="00D47D4E">
        <w:t>the</w:t>
      </w:r>
      <w:proofErr w:type="spellEnd"/>
      <w:r w:rsidR="00D47D4E" w:rsidRPr="00D47D4E">
        <w:t xml:space="preserve"> </w:t>
      </w:r>
      <w:proofErr w:type="spellStart"/>
      <w:r w:rsidRPr="00D47D4E">
        <w:t>applicability</w:t>
      </w:r>
      <w:proofErr w:type="spellEnd"/>
      <w:r w:rsidRPr="00D47D4E">
        <w:t xml:space="preserve"> in </w:t>
      </w:r>
      <w:proofErr w:type="spellStart"/>
      <w:r w:rsidRPr="00D47D4E">
        <w:t>the</w:t>
      </w:r>
      <w:proofErr w:type="spellEnd"/>
      <w:r w:rsidRPr="00D47D4E">
        <w:t xml:space="preserve"> </w:t>
      </w:r>
      <w:proofErr w:type="spellStart"/>
      <w:r w:rsidRPr="00D47D4E">
        <w:t>Brazilian</w:t>
      </w:r>
      <w:proofErr w:type="spellEnd"/>
      <w:r w:rsidRPr="00D47D4E">
        <w:t xml:space="preserve"> legal system, as </w:t>
      </w:r>
      <w:proofErr w:type="spellStart"/>
      <w:r w:rsidRPr="00D47D4E">
        <w:t>well</w:t>
      </w:r>
      <w:proofErr w:type="spellEnd"/>
      <w:r w:rsidRPr="00D47D4E">
        <w:t xml:space="preserve"> </w:t>
      </w:r>
      <w:proofErr w:type="gramStart"/>
      <w:r w:rsidRPr="00D47D4E">
        <w:t>as its</w:t>
      </w:r>
      <w:proofErr w:type="gramEnd"/>
      <w:r w:rsidRPr="00D47D4E">
        <w:t xml:space="preserve"> </w:t>
      </w:r>
      <w:proofErr w:type="spellStart"/>
      <w:r w:rsidRPr="00D47D4E">
        <w:t>peculiarities</w:t>
      </w:r>
      <w:proofErr w:type="spellEnd"/>
      <w:r w:rsidRPr="00D47D4E">
        <w:t xml:space="preserve"> </w:t>
      </w:r>
      <w:proofErr w:type="spellStart"/>
      <w:r w:rsidRPr="00D47D4E">
        <w:t>related</w:t>
      </w:r>
      <w:proofErr w:type="spellEnd"/>
      <w:r w:rsidRPr="00D47D4E">
        <w:t xml:space="preserve"> </w:t>
      </w:r>
      <w:proofErr w:type="spellStart"/>
      <w:r w:rsidRPr="00D47D4E">
        <w:t>to</w:t>
      </w:r>
      <w:proofErr w:type="spellEnd"/>
      <w:r w:rsidRPr="00D47D4E">
        <w:t xml:space="preserve"> </w:t>
      </w:r>
      <w:proofErr w:type="spellStart"/>
      <w:r w:rsidR="00D47D4E">
        <w:t>H</w:t>
      </w:r>
      <w:r w:rsidRPr="00D47D4E">
        <w:t>uman</w:t>
      </w:r>
      <w:proofErr w:type="spellEnd"/>
      <w:r w:rsidR="00D47D4E" w:rsidRPr="00D47D4E">
        <w:t xml:space="preserve"> </w:t>
      </w:r>
      <w:proofErr w:type="spellStart"/>
      <w:r w:rsidR="00D47D4E">
        <w:t>R</w:t>
      </w:r>
      <w:r w:rsidRPr="00D47D4E">
        <w:t>ights</w:t>
      </w:r>
      <w:proofErr w:type="spellEnd"/>
      <w:r w:rsidRPr="00D47D4E">
        <w:t xml:space="preserve"> in </w:t>
      </w:r>
      <w:proofErr w:type="spellStart"/>
      <w:r w:rsidRPr="00D47D4E">
        <w:t>order</w:t>
      </w:r>
      <w:proofErr w:type="spellEnd"/>
      <w:r w:rsidRPr="00D47D4E">
        <w:t xml:space="preserve"> </w:t>
      </w:r>
      <w:proofErr w:type="spellStart"/>
      <w:r w:rsidRPr="00D47D4E">
        <w:t>to</w:t>
      </w:r>
      <w:proofErr w:type="spellEnd"/>
      <w:r w:rsidRPr="00D47D4E">
        <w:t xml:space="preserve"> </w:t>
      </w:r>
      <w:proofErr w:type="spellStart"/>
      <w:r w:rsidRPr="00D47D4E">
        <w:t>explain</w:t>
      </w:r>
      <w:proofErr w:type="spellEnd"/>
      <w:r w:rsidRPr="00D47D4E">
        <w:t xml:space="preserve"> </w:t>
      </w:r>
      <w:proofErr w:type="spellStart"/>
      <w:r w:rsidRPr="00D47D4E">
        <w:t>the</w:t>
      </w:r>
      <w:proofErr w:type="spellEnd"/>
      <w:r w:rsidRPr="00D47D4E">
        <w:t xml:space="preserve"> </w:t>
      </w:r>
      <w:proofErr w:type="spellStart"/>
      <w:r w:rsidRPr="00D47D4E">
        <w:t>law</w:t>
      </w:r>
      <w:proofErr w:type="spellEnd"/>
      <w:r w:rsidRPr="00D47D4E">
        <w:t xml:space="preserve"> </w:t>
      </w:r>
      <w:proofErr w:type="spellStart"/>
      <w:r w:rsidRPr="00D47D4E">
        <w:t>of</w:t>
      </w:r>
      <w:proofErr w:type="spellEnd"/>
      <w:r w:rsidRPr="00D47D4E">
        <w:t xml:space="preserve"> </w:t>
      </w:r>
      <w:proofErr w:type="spellStart"/>
      <w:r w:rsidRPr="00D47D4E">
        <w:t>the</w:t>
      </w:r>
      <w:proofErr w:type="spellEnd"/>
      <w:r w:rsidRPr="00D47D4E">
        <w:t xml:space="preserve"> </w:t>
      </w:r>
      <w:proofErr w:type="spellStart"/>
      <w:r w:rsidRPr="00D47D4E">
        <w:t>State</w:t>
      </w:r>
      <w:proofErr w:type="spellEnd"/>
      <w:r w:rsidRPr="00D47D4E">
        <w:t xml:space="preserve"> </w:t>
      </w:r>
      <w:proofErr w:type="spellStart"/>
      <w:r w:rsidRPr="00D47D4E">
        <w:t>to</w:t>
      </w:r>
      <w:proofErr w:type="spellEnd"/>
      <w:r w:rsidRPr="00D47D4E">
        <w:t xml:space="preserve"> </w:t>
      </w:r>
      <w:proofErr w:type="spellStart"/>
      <w:r w:rsidRPr="00D47D4E">
        <w:t>grant</w:t>
      </w:r>
      <w:proofErr w:type="spellEnd"/>
      <w:r w:rsidRPr="00D47D4E">
        <w:t xml:space="preserve"> </w:t>
      </w:r>
      <w:proofErr w:type="spellStart"/>
      <w:r w:rsidRPr="00D47D4E">
        <w:t>the</w:t>
      </w:r>
      <w:proofErr w:type="spellEnd"/>
      <w:r w:rsidRPr="00D47D4E">
        <w:t xml:space="preserve"> </w:t>
      </w:r>
      <w:proofErr w:type="spellStart"/>
      <w:r w:rsidRPr="00D47D4E">
        <w:t>requests</w:t>
      </w:r>
      <w:proofErr w:type="spellEnd"/>
      <w:r w:rsidRPr="00D47D4E">
        <w:t xml:space="preserve"> </w:t>
      </w:r>
      <w:proofErr w:type="spellStart"/>
      <w:r w:rsidRPr="00D47D4E">
        <w:t>of</w:t>
      </w:r>
      <w:proofErr w:type="spellEnd"/>
      <w:r w:rsidRPr="00D47D4E">
        <w:t xml:space="preserve"> </w:t>
      </w:r>
      <w:proofErr w:type="spellStart"/>
      <w:r w:rsidRPr="00D47D4E">
        <w:t>refugees</w:t>
      </w:r>
      <w:proofErr w:type="spellEnd"/>
      <w:r w:rsidRPr="00D47D4E">
        <w:t xml:space="preserve"> </w:t>
      </w:r>
      <w:proofErr w:type="spellStart"/>
      <w:r w:rsidRPr="00D47D4E">
        <w:t>and</w:t>
      </w:r>
      <w:proofErr w:type="spellEnd"/>
      <w:r w:rsidRPr="00D47D4E">
        <w:t xml:space="preserve"> </w:t>
      </w:r>
      <w:proofErr w:type="spellStart"/>
      <w:r w:rsidRPr="00D47D4E">
        <w:t>humanitarian</w:t>
      </w:r>
      <w:proofErr w:type="spellEnd"/>
      <w:r w:rsidRPr="00D47D4E">
        <w:t xml:space="preserve"> </w:t>
      </w:r>
      <w:proofErr w:type="spellStart"/>
      <w:r w:rsidRPr="00D47D4E">
        <w:t>appropriate</w:t>
      </w:r>
      <w:proofErr w:type="spellEnd"/>
      <w:r w:rsidRPr="00D47D4E">
        <w:t xml:space="preserve"> </w:t>
      </w:r>
      <w:proofErr w:type="spellStart"/>
      <w:r w:rsidRPr="00D47D4E">
        <w:t>measures</w:t>
      </w:r>
      <w:proofErr w:type="spellEnd"/>
      <w:r w:rsidRPr="00D47D4E">
        <w:t>.</w:t>
      </w:r>
      <w:r w:rsidR="00E97534" w:rsidRPr="00D47D4E">
        <w:tab/>
      </w:r>
    </w:p>
    <w:p w14:paraId="55621652" w14:textId="7B92F598" w:rsidR="000B2FF4" w:rsidRDefault="000B2FF4" w:rsidP="00E97534">
      <w:pPr>
        <w:pStyle w:val="xmsonormal"/>
        <w:spacing w:line="360" w:lineRule="auto"/>
        <w:jc w:val="both"/>
      </w:pPr>
      <w:proofErr w:type="spellStart"/>
      <w:r>
        <w:t>Wordkeys</w:t>
      </w:r>
      <w:proofErr w:type="spellEnd"/>
      <w:r>
        <w:t>:</w:t>
      </w:r>
      <w:r w:rsidR="00167193">
        <w:t xml:space="preserve"> The </w:t>
      </w:r>
      <w:proofErr w:type="spellStart"/>
      <w:r w:rsidR="00167193">
        <w:t>Right</w:t>
      </w:r>
      <w:proofErr w:type="spellEnd"/>
      <w:r w:rsidR="00167193">
        <w:t xml:space="preserve"> </w:t>
      </w:r>
      <w:proofErr w:type="spellStart"/>
      <w:r w:rsidR="00167193">
        <w:t>of</w:t>
      </w:r>
      <w:proofErr w:type="spellEnd"/>
      <w:r w:rsidR="00167193">
        <w:t xml:space="preserve"> </w:t>
      </w:r>
      <w:proofErr w:type="spellStart"/>
      <w:r w:rsidR="00167193">
        <w:t>Refugee</w:t>
      </w:r>
      <w:proofErr w:type="spellEnd"/>
      <w:r w:rsidR="00167193">
        <w:t>;</w:t>
      </w:r>
      <w:r w:rsidR="00D47D4E">
        <w:t xml:space="preserve"> </w:t>
      </w:r>
      <w:proofErr w:type="spellStart"/>
      <w:r w:rsidR="00D47D4E">
        <w:t>Human</w:t>
      </w:r>
      <w:proofErr w:type="spellEnd"/>
      <w:r w:rsidR="00D47D4E">
        <w:t xml:space="preserve"> </w:t>
      </w:r>
      <w:proofErr w:type="spellStart"/>
      <w:r w:rsidR="00D47D4E">
        <w:t>Rights</w:t>
      </w:r>
      <w:proofErr w:type="spellEnd"/>
      <w:r w:rsidR="00D47D4E">
        <w:t>;</w:t>
      </w:r>
      <w:r w:rsidR="00167193">
        <w:t xml:space="preserve"> </w:t>
      </w:r>
      <w:proofErr w:type="spellStart"/>
      <w:r w:rsidR="00D47D4E">
        <w:t>Democratic</w:t>
      </w:r>
      <w:proofErr w:type="spellEnd"/>
      <w:r w:rsidR="00D47D4E">
        <w:t xml:space="preserve"> </w:t>
      </w:r>
      <w:proofErr w:type="spellStart"/>
      <w:r w:rsidR="00D47D4E">
        <w:t>State</w:t>
      </w:r>
      <w:proofErr w:type="spellEnd"/>
      <w:r w:rsidR="00D47D4E">
        <w:t xml:space="preserve"> </w:t>
      </w:r>
      <w:proofErr w:type="spellStart"/>
      <w:r w:rsidR="00D47D4E">
        <w:t>of</w:t>
      </w:r>
      <w:proofErr w:type="spellEnd"/>
      <w:r w:rsidR="00D47D4E">
        <w:t xml:space="preserve"> Law.</w:t>
      </w:r>
      <w:r w:rsidR="00576902">
        <w:t xml:space="preserve">                       </w:t>
      </w:r>
    </w:p>
    <w:p w14:paraId="76A7F907" w14:textId="3E8C4CCE" w:rsidR="009F088C" w:rsidRPr="009F088C" w:rsidRDefault="009F088C" w:rsidP="00CD6693">
      <w:pPr>
        <w:pStyle w:val="xmsonormal"/>
        <w:spacing w:line="360" w:lineRule="auto"/>
        <w:jc w:val="both"/>
      </w:pPr>
      <w:r w:rsidRPr="009F088C">
        <w:rPr>
          <w:b/>
        </w:rPr>
        <w:t>INTRODUÇÃO</w:t>
      </w:r>
    </w:p>
    <w:p w14:paraId="4F67644B" w14:textId="77777777" w:rsidR="00E97534" w:rsidRDefault="009F088C" w:rsidP="00CD6693">
      <w:pPr>
        <w:pStyle w:val="xmsonormal"/>
        <w:spacing w:line="360" w:lineRule="auto"/>
        <w:jc w:val="both"/>
      </w:pPr>
      <w:r w:rsidRPr="009F088C">
        <w:t>            O ser humano como indiv</w:t>
      </w:r>
      <w:r>
        <w:t>í</w:t>
      </w:r>
      <w:r w:rsidRPr="009F088C">
        <w:t>duo</w:t>
      </w:r>
      <w:r>
        <w:t>,</w:t>
      </w:r>
      <w:r w:rsidRPr="009F088C">
        <w:t xml:space="preserve"> pertencente a uma sociedade que baseia-se em países geograficamente dispostos em estados soberanos. Logo, todo homem tem a direito a uma nacionalidade para que possa exercer o mais básico dos direitos, o direito de existir como indivíduo soberano capaz de exercer a plenitude de sua cidadania.</w:t>
      </w:r>
    </w:p>
    <w:p w14:paraId="7A10BF21" w14:textId="4C7F780C" w:rsidR="009F088C" w:rsidRPr="009F088C" w:rsidRDefault="009F088C" w:rsidP="00E97534">
      <w:pPr>
        <w:pStyle w:val="xmsonormal"/>
        <w:spacing w:line="360" w:lineRule="auto"/>
        <w:ind w:firstLine="708"/>
        <w:jc w:val="both"/>
      </w:pPr>
      <w:r w:rsidRPr="009F088C">
        <w:t xml:space="preserve">Nos Estados Modernos Democráticos de Direito o indivíduo para que tenha os benefícios estatais com as cargas de deveres, deve pertencer aquele estado de forma plena como </w:t>
      </w:r>
      <w:r w:rsidRPr="009F088C">
        <w:lastRenderedPageBreak/>
        <w:t>cidadão, tornando os refugiados à margem de qualquer proteção estatal e consequentemente flagelos humanos, sem direitos fundamentais.</w:t>
      </w:r>
    </w:p>
    <w:p w14:paraId="6F814A06" w14:textId="4327E954" w:rsidR="009F088C" w:rsidRPr="009F088C" w:rsidRDefault="009F088C" w:rsidP="00CD6693">
      <w:pPr>
        <w:pStyle w:val="xmsonormal"/>
        <w:spacing w:line="360" w:lineRule="auto"/>
        <w:ind w:firstLine="708"/>
        <w:jc w:val="both"/>
      </w:pPr>
      <w:r w:rsidRPr="009F088C">
        <w:t>Os atos do Poder Público no Estado Democrático de Direito estão diretamente submisso</w:t>
      </w:r>
      <w:r w:rsidR="00AC7E5F">
        <w:t>s</w:t>
      </w:r>
      <w:r w:rsidRPr="009F088C">
        <w:t xml:space="preserve"> as normas legítimas, assim sendo, o princípio elementar para sua constituição e funcionamento é </w:t>
      </w:r>
      <w:r w:rsidRPr="00AC7E5F">
        <w:t>o Princípio da Legalidade que nas palavras do doutrinador José Afonso da Silva</w:t>
      </w:r>
      <w:r w:rsidR="00AC7E5F" w:rsidRPr="00AC7E5F">
        <w:t xml:space="preserve"> (2008, p. 420) “é nota essencial do Estado de Direito, é, por conseguinte, um princípio basilar do Estado Democrático de Direito, porque é da essência do seu conceito subordinar-se à Constituição e fundar-se na legalidade democrática.”</w:t>
      </w:r>
      <w:r w:rsidRPr="00AC7E5F">
        <w:t xml:space="preserve"> </w:t>
      </w:r>
      <w:r w:rsidR="00AC7E5F" w:rsidRPr="00AC7E5F">
        <w:t>É nesse sentido que o princípio está consagrado no art. 5º, II da Constituição da República Federativa do Brasil de 1988, segundo o qual ninguém será obrigado a fazer ou deixar de fazer alguma coisa senão em virtude de lei. O texto não há de ser compreendido isoladamente, mas dentro do sistema constitucional vigente.</w:t>
      </w:r>
    </w:p>
    <w:p w14:paraId="4E01BDE4" w14:textId="77777777" w:rsidR="009F088C" w:rsidRPr="009F088C" w:rsidRDefault="009F088C" w:rsidP="00CD6693">
      <w:pPr>
        <w:pStyle w:val="xmsonormal"/>
        <w:spacing w:line="360" w:lineRule="auto"/>
        <w:jc w:val="both"/>
      </w:pPr>
      <w:r w:rsidRPr="009F088C">
        <w:tab/>
        <w:t>O reflexo do Princípio supramencionado, é a submissão do poder estatal a indivíduos que terão de forma impessoal a responsabilidade de fortalecer o estado e suas instituições assegurando o respeito aos Direitos Fundamentais.</w:t>
      </w:r>
    </w:p>
    <w:p w14:paraId="33DEBB74" w14:textId="77777777" w:rsidR="009F088C" w:rsidRPr="009F088C" w:rsidRDefault="009F088C" w:rsidP="00CD6693">
      <w:pPr>
        <w:pStyle w:val="xmsonormal"/>
        <w:spacing w:line="360" w:lineRule="auto"/>
        <w:jc w:val="both"/>
      </w:pPr>
      <w:r w:rsidRPr="009F088C">
        <w:tab/>
        <w:t xml:space="preserve">O Estado é uma ficção Jurídica unificadora de direitos e deveres, ou seja, é sujeito de direito que participa de relações jurídicas, mas se diferencia dos sujeitos de direitos privados porque possui competências exclusivas, como a produção de leis e o poder de polícia. Em outras palavras, o </w:t>
      </w:r>
      <w:r>
        <w:t>E</w:t>
      </w:r>
      <w:r w:rsidRPr="009F088C">
        <w:t xml:space="preserve">stado se diferencia dos particulares porque atua com poder-dever. O que se veta é o abuso de poder. </w:t>
      </w:r>
    </w:p>
    <w:p w14:paraId="344A2A7D" w14:textId="77777777" w:rsidR="00D16F14" w:rsidRDefault="009F088C" w:rsidP="00CD6693">
      <w:pPr>
        <w:pStyle w:val="xmsonormal"/>
        <w:spacing w:line="360" w:lineRule="auto"/>
        <w:jc w:val="both"/>
      </w:pPr>
      <w:r w:rsidRPr="009F088C">
        <w:tab/>
        <w:t>Os refugiados são sequelas de abuso de poder ou falta do poder-</w:t>
      </w:r>
      <w:r w:rsidR="00AC7E5F" w:rsidRPr="009F088C">
        <w:t xml:space="preserve">dever </w:t>
      </w:r>
      <w:r w:rsidR="00AC7E5F">
        <w:t>do</w:t>
      </w:r>
      <w:r>
        <w:t xml:space="preserve"> E</w:t>
      </w:r>
      <w:r w:rsidRPr="009F088C">
        <w:t>stado</w:t>
      </w:r>
      <w:r w:rsidR="007B669C">
        <w:t xml:space="preserve">. Atualmente, existem 12 milhões de apátridas no mundo, e no Brasil aproximadamente, 111 mil refugiados, segundo estimativa da Organização das Nações Unidas (ONU). São indivíduos que, fugindo de guerras e perseguições, decidem atravessar continentes, arriscando-se em viagens clandestinas, em busca de um novo país que lhes conceda identidade e abrigo. </w:t>
      </w:r>
    </w:p>
    <w:p w14:paraId="3A26AF1E" w14:textId="0BDD5D29" w:rsidR="009F088C" w:rsidRDefault="007B669C" w:rsidP="00CD6693">
      <w:pPr>
        <w:pStyle w:val="xmsonormal"/>
        <w:spacing w:line="360" w:lineRule="auto"/>
        <w:ind w:firstLine="708"/>
        <w:jc w:val="both"/>
      </w:pPr>
      <w:r>
        <w:t xml:space="preserve">O caminho jurídico para ser reconhecido como apátrida </w:t>
      </w:r>
      <w:r w:rsidRPr="007B669C">
        <w:t>(</w:t>
      </w:r>
      <w:r>
        <w:rPr>
          <w:shd w:val="clear" w:color="auto" w:fill="FFFFFF"/>
        </w:rPr>
        <w:t>u</w:t>
      </w:r>
      <w:r w:rsidRPr="007B669C">
        <w:rPr>
          <w:shd w:val="clear" w:color="auto" w:fill="FFFFFF"/>
        </w:rPr>
        <w:t>m</w:t>
      </w:r>
      <w:r w:rsidRPr="007B669C">
        <w:rPr>
          <w:rStyle w:val="apple-converted-space"/>
          <w:shd w:val="clear" w:color="auto" w:fill="FFFFFF"/>
        </w:rPr>
        <w:t> </w:t>
      </w:r>
      <w:r w:rsidRPr="007B669C">
        <w:rPr>
          <w:rStyle w:val="nfase"/>
          <w:bCs/>
          <w:i w:val="0"/>
          <w:iCs w:val="0"/>
          <w:shd w:val="clear" w:color="auto" w:fill="FFFFFF"/>
        </w:rPr>
        <w:t>apátrida</w:t>
      </w:r>
      <w:r w:rsidRPr="007B669C">
        <w:rPr>
          <w:rStyle w:val="apple-converted-space"/>
          <w:shd w:val="clear" w:color="auto" w:fill="FFFFFF"/>
        </w:rPr>
        <w:t> </w:t>
      </w:r>
      <w:r w:rsidRPr="007B669C">
        <w:rPr>
          <w:shd w:val="clear" w:color="auto" w:fill="FFFFFF"/>
        </w:rPr>
        <w:t xml:space="preserve">é o indivíduo que não é titular de qualquer nacionalidade, ou seja, é uma pessoa que não é considerado nacional por qualquer Estado), costuma </w:t>
      </w:r>
      <w:r>
        <w:rPr>
          <w:shd w:val="clear" w:color="auto" w:fill="FFFFFF"/>
        </w:rPr>
        <w:t>ser longo e repleto de entraves.</w:t>
      </w:r>
      <w:r w:rsidR="00D16F14">
        <w:rPr>
          <w:shd w:val="clear" w:color="auto" w:fill="FFFFFF"/>
        </w:rPr>
        <w:t xml:space="preserve"> </w:t>
      </w:r>
      <w:r w:rsidR="009F088C" w:rsidRPr="009F088C">
        <w:t xml:space="preserve">Isso demostra o descaso das autoridades internacionais e falta de interesse perante a comunidade com os </w:t>
      </w:r>
      <w:r w:rsidR="009F088C">
        <w:t>D</w:t>
      </w:r>
      <w:r w:rsidR="009F088C" w:rsidRPr="009F088C">
        <w:t xml:space="preserve">ireitos dos </w:t>
      </w:r>
      <w:r w:rsidR="009F088C">
        <w:t>R</w:t>
      </w:r>
      <w:r w:rsidR="009F088C" w:rsidRPr="009F088C">
        <w:t>efugiados.</w:t>
      </w:r>
    </w:p>
    <w:p w14:paraId="4FE4CF17" w14:textId="77777777" w:rsidR="00D47D4E" w:rsidRDefault="00D47D4E" w:rsidP="00CD6693">
      <w:pPr>
        <w:pStyle w:val="xmsonormal"/>
        <w:spacing w:line="360" w:lineRule="auto"/>
        <w:ind w:firstLine="708"/>
        <w:jc w:val="both"/>
      </w:pPr>
    </w:p>
    <w:p w14:paraId="1101E24E" w14:textId="0252BE2E" w:rsidR="009F088C" w:rsidRDefault="00040D85" w:rsidP="00CD6693">
      <w:pPr>
        <w:pStyle w:val="xmsonormal"/>
        <w:spacing w:line="360" w:lineRule="auto"/>
        <w:jc w:val="both"/>
        <w:rPr>
          <w:b/>
        </w:rPr>
      </w:pPr>
      <w:r w:rsidRPr="00040D85">
        <w:rPr>
          <w:b/>
        </w:rPr>
        <w:lastRenderedPageBreak/>
        <w:t>DESENVOLVIMENTO</w:t>
      </w:r>
    </w:p>
    <w:p w14:paraId="7C7B8587" w14:textId="77777777" w:rsidR="00167193" w:rsidRPr="007B669C" w:rsidRDefault="00167193" w:rsidP="00CD6693">
      <w:pPr>
        <w:pStyle w:val="xmsonormal"/>
        <w:spacing w:line="360" w:lineRule="auto"/>
        <w:jc w:val="both"/>
        <w:rPr>
          <w:b/>
        </w:rPr>
      </w:pPr>
      <w:r w:rsidRPr="007B669C">
        <w:rPr>
          <w:b/>
        </w:rPr>
        <w:t>1) ASPECTOS GERAIS DE DIREITO DE ESTADO</w:t>
      </w:r>
    </w:p>
    <w:p w14:paraId="111D1DFB" w14:textId="26A08D39" w:rsidR="00284781" w:rsidRPr="00284781" w:rsidRDefault="00167193" w:rsidP="00CD669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781">
        <w:rPr>
          <w:rFonts w:ascii="Times New Roman" w:hAnsi="Times New Roman" w:cs="Times New Roman"/>
          <w:b/>
          <w:sz w:val="24"/>
          <w:szCs w:val="24"/>
        </w:rPr>
        <w:t>1.</w:t>
      </w:r>
      <w:r w:rsidR="00312784">
        <w:rPr>
          <w:rFonts w:ascii="Times New Roman" w:hAnsi="Times New Roman" w:cs="Times New Roman"/>
          <w:b/>
          <w:sz w:val="24"/>
          <w:szCs w:val="24"/>
        </w:rPr>
        <w:t>1</w:t>
      </w:r>
      <w:r w:rsidRPr="0028478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7C0E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Relações Internacionais na Constituição F</w:t>
      </w:r>
      <w:r w:rsidR="00284781" w:rsidRPr="00284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ederal de </w:t>
      </w:r>
      <w:r w:rsidR="007C0E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19</w:t>
      </w:r>
      <w:r w:rsidR="00284781" w:rsidRPr="00284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88</w:t>
      </w:r>
    </w:p>
    <w:p w14:paraId="4BF3ECA3" w14:textId="533E1E4C" w:rsidR="000A474B" w:rsidRPr="00284781" w:rsidRDefault="000A474B" w:rsidP="00CD6693">
      <w:pPr>
        <w:pStyle w:val="xmsonormal"/>
        <w:spacing w:line="360" w:lineRule="auto"/>
        <w:jc w:val="both"/>
      </w:pPr>
      <w:r w:rsidRPr="00284781">
        <w:rPr>
          <w:b/>
        </w:rPr>
        <w:tab/>
      </w:r>
      <w:r w:rsidRPr="00284781">
        <w:t xml:space="preserve">Em relação ao impacto jurídico dos tratados internacionais de direitos humanos no direito brasileiro, e considerando a hierarquia constitucional desses tratados, três hipóteses poderão ocorrer. O direito enunciado no tratado internacional poderá: coincidir com o direito assegurado pela Constituição; Integrar, complementar e ampliar o universo de direitos constitucionalmente previstos; ou, contrariar preceito de Direito interno. </w:t>
      </w:r>
    </w:p>
    <w:p w14:paraId="5E751BDF" w14:textId="2B23B559" w:rsidR="00284781" w:rsidRPr="00284781" w:rsidRDefault="00284781" w:rsidP="00CD6693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lei quase sempre age como excepcional fonte de direitos. Não é </w:t>
      </w:r>
      <w:r w:rsidR="007C0EB2"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toa que se ressalta veementemente a importância das garantias constitucionais, seja na elaboração das leis e na interpretação jurisprudencial a fim de que não haja existam arbitrariedades judiciais. </w:t>
      </w:r>
    </w:p>
    <w:p w14:paraId="06D5113F" w14:textId="4DBB2D7A" w:rsidR="00284781" w:rsidRPr="00284781" w:rsidRDefault="00284781" w:rsidP="00CD6693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Sobre isso, assevera Luís Roberto Barroso </w:t>
      </w:r>
      <w:r w:rsidRPr="002847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“Mais recentemente, autores diversos têm procurado resgatar o formalismo jurídico, em uma versão requalificada, cuja ênfase é a valorização das regras e a contenção da discricionariedade judicial”. Pagina 419, Curso de Direito Constitucional Contemporâneo 4 </w:t>
      </w:r>
      <w:proofErr w:type="spellStart"/>
      <w:r w:rsidRPr="002847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ed</w:t>
      </w:r>
      <w:proofErr w:type="spellEnd"/>
      <w:r w:rsidRPr="002847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editora saraiva, 2013.</w:t>
      </w:r>
    </w:p>
    <w:p w14:paraId="370357E2" w14:textId="77777777" w:rsidR="00284781" w:rsidRPr="00284781" w:rsidRDefault="00284781" w:rsidP="00CD6693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Essa unicidade de fonte, muitas vezes faz muitas decisões se reduzirem à normatividade estatal, como se existisse um véu que cobre os olhos dos julgadores e impedem que observem a realidade social. </w:t>
      </w:r>
    </w:p>
    <w:p w14:paraId="20CC77A4" w14:textId="77777777" w:rsidR="00284781" w:rsidRPr="00284781" w:rsidRDefault="00284781" w:rsidP="00CD6693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mesma maneira os governos nacionais se vinculam cegamente ao direito interno, ignorando a realidade mundial e aos deveres de solidariedade. </w:t>
      </w:r>
    </w:p>
    <w:p w14:paraId="164F4EB6" w14:textId="5F168BA5" w:rsidR="00284781" w:rsidRDefault="00284781" w:rsidP="00CD6693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Constituição Brasileira traz no art. 4º dois princípios basilares que norteiam as relações internacionais: no inciso II, prevalência dos direitos humanos e no inciso III, cooperação entre os povos para o progresso da humanidade.</w:t>
      </w:r>
    </w:p>
    <w:p w14:paraId="688B2F5F" w14:textId="77777777" w:rsidR="000067BC" w:rsidRPr="00284781" w:rsidRDefault="000067BC" w:rsidP="000067BC">
      <w:pPr>
        <w:spacing w:after="200" w:line="36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781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“</w:t>
      </w:r>
      <w:r w:rsidRPr="002847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A constituição é algo que tem, como forma, um complexo de normas (escritas e costumeiras); como conteúdo, a conduta humana motivada pelas relações sociais econômicas, políticas, religiosas etc.); como fim a realização dos valores que apontam para o existir da comunidade; como fim, a realização dos valores que </w:t>
      </w:r>
      <w:r w:rsidRPr="002847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lastRenderedPageBreak/>
        <w:t xml:space="preserve">apontam para o existir da comunidade; e, finalmente, como causa criadora e recriadora, o poder que emana do povo”. José </w:t>
      </w:r>
      <w:proofErr w:type="spellStart"/>
      <w:r w:rsidRPr="002847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afonso</w:t>
      </w:r>
      <w:proofErr w:type="spellEnd"/>
      <w:r w:rsidRPr="002847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da Silva, </w:t>
      </w:r>
      <w:proofErr w:type="spellStart"/>
      <w:r w:rsidRPr="002847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pg</w:t>
      </w:r>
      <w:proofErr w:type="spellEnd"/>
      <w:r w:rsidRPr="002847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39, 20 ed. Editora Malheiros, São Paulo, Curso de direito constitucional positivo</w:t>
      </w:r>
    </w:p>
    <w:p w14:paraId="7B8B5090" w14:textId="23F4A3E0" w:rsidR="00284781" w:rsidRPr="00284781" w:rsidRDefault="00284781" w:rsidP="00D47D4E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respeito das relações internacionais, Michel </w:t>
      </w:r>
      <w:proofErr w:type="spellStart"/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Miaille</w:t>
      </w:r>
      <w:proofErr w:type="spellEnd"/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faz uma crítica as escolas de direito:</w:t>
      </w:r>
    </w:p>
    <w:p w14:paraId="55AAED7E" w14:textId="010AD39D" w:rsidR="00167193" w:rsidRPr="007B669C" w:rsidRDefault="00284781" w:rsidP="00CD6693">
      <w:pPr>
        <w:spacing w:after="200" w:line="360" w:lineRule="auto"/>
        <w:ind w:firstLine="708"/>
        <w:jc w:val="both"/>
        <w:rPr>
          <w:b/>
        </w:rPr>
      </w:pPr>
      <w:bookmarkStart w:id="0" w:name="4"/>
      <w:bookmarkEnd w:id="0"/>
      <w:r w:rsidRPr="002847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“Como negar a presença e o funcionamento de mais de uma centena de Estados? Quem duvidaria da existência dos múltiplos organismos internacionais, dos tratados entre Estados, das Conferências e dos pessoais internacionais? (...) quero simplesmente dizer que a maneira como se apresenta essa sociedade internacional e as regras que lhe são aplicáveis é particularmente orientada. Utilizo um exemplo disso, precisamente da noção de sociedade internacional, com todas as consequências que a ela estão ligadas”.</w:t>
      </w:r>
    </w:p>
    <w:p w14:paraId="39998636" w14:textId="702254A1" w:rsidR="00167193" w:rsidRDefault="007C0EB2" w:rsidP="00CD6693">
      <w:pPr>
        <w:pStyle w:val="xmsonormal"/>
        <w:spacing w:line="360" w:lineRule="auto"/>
        <w:jc w:val="both"/>
        <w:rPr>
          <w:b/>
        </w:rPr>
      </w:pPr>
      <w:r>
        <w:rPr>
          <w:b/>
        </w:rPr>
        <w:t>1.2</w:t>
      </w:r>
      <w:r w:rsidR="00167193" w:rsidRPr="00612E5D">
        <w:rPr>
          <w:b/>
        </w:rPr>
        <w:t>) Soberania</w:t>
      </w:r>
    </w:p>
    <w:p w14:paraId="3A337A67" w14:textId="77777777" w:rsidR="00284781" w:rsidRPr="00284781" w:rsidRDefault="00284781" w:rsidP="000067BC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Toda autoridade só nela encontra fundamento e só ela confere poderes e competências governamentais, sendo que todos os entes da federação estão explicita ou implicitamente limitados aos princípios normativos que norteiam os atos destas esferas. </w:t>
      </w:r>
    </w:p>
    <w:p w14:paraId="63EB8FB7" w14:textId="1FDA5F17" w:rsidR="00284781" w:rsidRPr="00284781" w:rsidRDefault="00284781" w:rsidP="00CD6693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outr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lado, não só a administração pública,</w:t>
      </w:r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entendida em todas as suas esferas estão vinculadas às normas que ela emana, mas todos os poderes da república, razão pelo que existe o preceito formal de que todo poder emana do povo. Para tanto, cabe lembrarmos que o controle de constitucionalidade é realizado previamente, na elaboração das leis através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legislativo, através de suas co</w:t>
      </w:r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sões, e repressivamente quando presentes tais vícios após a elaboração formal pelo legislativo.</w:t>
      </w:r>
    </w:p>
    <w:p w14:paraId="5EF55890" w14:textId="3B05AB8E" w:rsidR="00284781" w:rsidRPr="00284781" w:rsidRDefault="00284781" w:rsidP="00CD669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           Neste último caso, entende-se que as normas dissidentes, muito embora existentes no mundo jurídico, não podem produzir efeitos normativos na sociedade porque lhe falta requisito essencial da democracia participativa proposta pela Constituição Federal: a soberania popular. Em outras palavras, </w:t>
      </w:r>
      <w:proofErr w:type="gramStart"/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qualquer ato estatal que infringe ou omite garantias constitucionais estão</w:t>
      </w:r>
      <w:proofErr w:type="gramEnd"/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fadados à ilegitimidade, nos termos do seu Art. 1º, parágrafo único.</w:t>
      </w:r>
    </w:p>
    <w:p w14:paraId="05537A89" w14:textId="4EDA42DE" w:rsidR="00284781" w:rsidRPr="00284781" w:rsidRDefault="00284781" w:rsidP="00CD669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    Vejamos que se o legislador está limitado aos ditames constitucionais, formais, no sentido de processo legisl</w:t>
      </w:r>
      <w:r w:rsidR="003127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ativo adequado, e materiais, no</w:t>
      </w:r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sentido de defesa dos direitos fundamentais. Isso serve para garantir que, no momento da interpretação judicial das normas </w:t>
      </w:r>
      <w:r w:rsidRPr="002847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jurídicas, se realize os direitos fundamentais de forma plena, inclusive, afastando o que é assimétrico aos Direitos Humanos.</w:t>
      </w:r>
    </w:p>
    <w:p w14:paraId="51BEA7B3" w14:textId="34C6E6CF" w:rsidR="00167193" w:rsidRPr="00612E5D" w:rsidRDefault="00312784" w:rsidP="00CD6693">
      <w:pPr>
        <w:pStyle w:val="xmsonormal"/>
        <w:spacing w:line="360" w:lineRule="auto"/>
        <w:jc w:val="both"/>
        <w:rPr>
          <w:b/>
        </w:rPr>
      </w:pPr>
      <w:r>
        <w:rPr>
          <w:b/>
        </w:rPr>
        <w:t>1.4</w:t>
      </w:r>
      <w:r w:rsidR="00167193" w:rsidRPr="00612E5D">
        <w:rPr>
          <w:b/>
        </w:rPr>
        <w:t>) Asilo diferença entre Refúgio</w:t>
      </w:r>
    </w:p>
    <w:p w14:paraId="5F9C2B52" w14:textId="1ACF24D3" w:rsidR="00612E5D" w:rsidRPr="00612E5D" w:rsidRDefault="00612E5D" w:rsidP="00CD6693">
      <w:pPr>
        <w:pStyle w:val="Body1"/>
        <w:spacing w:line="360" w:lineRule="auto"/>
        <w:ind w:firstLine="567"/>
        <w:jc w:val="both"/>
        <w:rPr>
          <w:szCs w:val="24"/>
        </w:rPr>
      </w:pPr>
      <w:r w:rsidRPr="00612E5D">
        <w:rPr>
          <w:b/>
          <w:szCs w:val="24"/>
        </w:rPr>
        <w:tab/>
      </w:r>
      <w:r w:rsidRPr="00612E5D">
        <w:rPr>
          <w:szCs w:val="24"/>
        </w:rPr>
        <w:t>O direito de asilo está previsto na Declaração Universal dos Direitos Humanos de 1948, assegurando a qualquer pessoa perseguida em seu Estado a solicitar proteção a outro Estado</w:t>
      </w:r>
      <w:r w:rsidR="00B45B4A">
        <w:t>.</w:t>
      </w:r>
      <w:r w:rsidR="00B45B4A" w:rsidRPr="00B45B4A">
        <w:rPr>
          <w:szCs w:val="24"/>
        </w:rPr>
        <w:t xml:space="preserve"> </w:t>
      </w:r>
      <w:r w:rsidR="00B45B4A" w:rsidRPr="00612E5D">
        <w:rPr>
          <w:szCs w:val="24"/>
        </w:rPr>
        <w:t xml:space="preserve">O artigo 14 da Declaração Universal de 1948 elucida que: “Toda pessoa vítima de perseguição tem o direito de procurar e de gozar asilo em outros países.” </w:t>
      </w:r>
    </w:p>
    <w:p w14:paraId="7A5A289A" w14:textId="77777777" w:rsidR="00167193" w:rsidRDefault="00167193" w:rsidP="00CD6693">
      <w:pPr>
        <w:pStyle w:val="Body1"/>
        <w:spacing w:line="360" w:lineRule="auto"/>
        <w:ind w:firstLine="567"/>
        <w:jc w:val="both"/>
        <w:rPr>
          <w:szCs w:val="24"/>
        </w:rPr>
      </w:pPr>
      <w:r w:rsidRPr="00612E5D">
        <w:rPr>
          <w:szCs w:val="24"/>
        </w:rPr>
        <w:t>A concessão de asilo a uma pessoa que, carecendo de proteção que deveria ter em seu país de origem, vê-se obrigada a buscar tal proteção fora do mesmo, deve ser reconhecida como ato de natureza pacífica, apolítica e essencialmente humanitária.</w:t>
      </w:r>
    </w:p>
    <w:p w14:paraId="13D1E4BB" w14:textId="77BD541B" w:rsidR="00173384" w:rsidRDefault="00173384" w:rsidP="00CD6693">
      <w:pPr>
        <w:pStyle w:val="Body1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O pretendente ao asilo está sempre fugindo de uma violência, seja ela causada por uma perseguição individual ou por uma grave e generalizada violação de direitos humanos. </w:t>
      </w:r>
    </w:p>
    <w:p w14:paraId="560AEEE4" w14:textId="2C53478E" w:rsidR="00167193" w:rsidRDefault="00B45B4A" w:rsidP="00CD6693">
      <w:pPr>
        <w:pStyle w:val="Body1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É necessário salientar que no Brasil, cabe a ampla liberdade de conceder ou indeferir qualquer solicitação de asilo político, sendo o</w:t>
      </w:r>
      <w:r w:rsidR="00167193" w:rsidRPr="00612E5D">
        <w:rPr>
          <w:szCs w:val="24"/>
        </w:rPr>
        <w:t xml:space="preserve"> pressuposto do asilo político é afinidade política da nação concedente</w:t>
      </w:r>
      <w:r w:rsidR="00716EBB" w:rsidRPr="00612E5D">
        <w:rPr>
          <w:szCs w:val="24"/>
        </w:rPr>
        <w:t xml:space="preserve">. </w:t>
      </w:r>
    </w:p>
    <w:p w14:paraId="355081DA" w14:textId="51049959" w:rsidR="00173384" w:rsidRDefault="00173384" w:rsidP="00CD6693">
      <w:pPr>
        <w:pStyle w:val="Body1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O asilo diplomático é uma modalidade provisória e precária do asilo político. Diferentemente do asilo territorial, no asilo diplomático o Estado concessor do asilo o defere, ao perseguido fora do seu território onde é concedido o asilo diplomático. </w:t>
      </w:r>
    </w:p>
    <w:p w14:paraId="55486EE2" w14:textId="05D651EA" w:rsidR="00D746B9" w:rsidRDefault="00D746B9" w:rsidP="00CD6693">
      <w:pPr>
        <w:pStyle w:val="Body1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A Constituição, confirma os Tratados de Direito Internacional em que o Brasil é parte e prevê em seu texto. A Convenção Americana de Direitos Humanos, explicita que é proibido expulsar os estrangeiros. A Constituição defende, inquestionavelmente, a concessão de asilo político em seu território. Impede no entanto, que embora reconhecido internacionalmente como direito fundamental, o asilo político, não deve, nem pode, ser imposto a um Estado, uma vez que deve ser encarado como um exercício de soberania.</w:t>
      </w:r>
    </w:p>
    <w:p w14:paraId="0A11263F" w14:textId="1ACBDFE7" w:rsidR="00D746B9" w:rsidRDefault="00D746B9" w:rsidP="00CD6693">
      <w:pPr>
        <w:pStyle w:val="Body1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Dessa forma, o simples fato do Estado deferir ao indivíduo o asilo não o obriga a recebê-lo em seu território nacional. </w:t>
      </w:r>
    </w:p>
    <w:p w14:paraId="4E563090" w14:textId="77777777" w:rsidR="00D746B9" w:rsidRDefault="00D746B9" w:rsidP="00CD6693">
      <w:pPr>
        <w:pStyle w:val="Body1"/>
        <w:spacing w:line="360" w:lineRule="auto"/>
        <w:ind w:firstLine="567"/>
        <w:jc w:val="both"/>
        <w:rPr>
          <w:b/>
          <w:szCs w:val="24"/>
        </w:rPr>
      </w:pPr>
    </w:p>
    <w:p w14:paraId="387BDB93" w14:textId="77777777" w:rsidR="00173384" w:rsidRDefault="00173384" w:rsidP="00CD6693">
      <w:pPr>
        <w:pStyle w:val="Body1"/>
        <w:spacing w:line="360" w:lineRule="auto"/>
        <w:ind w:firstLine="567"/>
        <w:jc w:val="both"/>
        <w:rPr>
          <w:b/>
          <w:szCs w:val="24"/>
        </w:rPr>
      </w:pPr>
    </w:p>
    <w:p w14:paraId="02A373FE" w14:textId="77777777" w:rsidR="00173384" w:rsidRDefault="00173384" w:rsidP="00CD6693">
      <w:pPr>
        <w:pStyle w:val="Body1"/>
        <w:spacing w:line="360" w:lineRule="auto"/>
        <w:ind w:firstLine="567"/>
        <w:jc w:val="both"/>
        <w:rPr>
          <w:b/>
          <w:szCs w:val="24"/>
        </w:rPr>
      </w:pPr>
    </w:p>
    <w:p w14:paraId="53A585BA" w14:textId="77777777" w:rsidR="00173384" w:rsidRDefault="00173384" w:rsidP="00CD6693">
      <w:pPr>
        <w:pStyle w:val="Body1"/>
        <w:spacing w:line="360" w:lineRule="auto"/>
        <w:ind w:firstLine="567"/>
        <w:jc w:val="both"/>
        <w:rPr>
          <w:b/>
          <w:szCs w:val="24"/>
        </w:rPr>
      </w:pPr>
    </w:p>
    <w:p w14:paraId="10082218" w14:textId="77777777" w:rsidR="00173384" w:rsidRPr="00612E5D" w:rsidRDefault="00173384" w:rsidP="00CD6693">
      <w:pPr>
        <w:pStyle w:val="Body1"/>
        <w:spacing w:line="360" w:lineRule="auto"/>
        <w:ind w:firstLine="567"/>
        <w:jc w:val="both"/>
        <w:rPr>
          <w:b/>
          <w:szCs w:val="24"/>
        </w:rPr>
      </w:pPr>
    </w:p>
    <w:p w14:paraId="143EFD74" w14:textId="60ADC277" w:rsidR="00167193" w:rsidRPr="00612E5D" w:rsidRDefault="00167193" w:rsidP="00CD6693">
      <w:pPr>
        <w:pStyle w:val="xmsonormal"/>
        <w:spacing w:line="360" w:lineRule="auto"/>
        <w:jc w:val="both"/>
        <w:rPr>
          <w:b/>
        </w:rPr>
      </w:pPr>
      <w:r w:rsidRPr="00612E5D">
        <w:rPr>
          <w:b/>
        </w:rPr>
        <w:lastRenderedPageBreak/>
        <w:t>2) DIREITOS HUMANOS E MEDIDAS HUMANITÁRIAS APLICADAS AO DIREITO DE REFÚGIO</w:t>
      </w:r>
    </w:p>
    <w:p w14:paraId="4F8E0283" w14:textId="77777777" w:rsidR="00167193" w:rsidRPr="00612E5D" w:rsidRDefault="00167193" w:rsidP="00CD6693">
      <w:pPr>
        <w:pStyle w:val="xmsonormal"/>
        <w:spacing w:line="360" w:lineRule="auto"/>
        <w:jc w:val="both"/>
        <w:rPr>
          <w:b/>
        </w:rPr>
      </w:pPr>
      <w:r w:rsidRPr="00612E5D">
        <w:rPr>
          <w:b/>
        </w:rPr>
        <w:t>2.1) Direitos Humanos</w:t>
      </w:r>
    </w:p>
    <w:p w14:paraId="2078D5DF" w14:textId="6B168F43" w:rsidR="00716EBB" w:rsidRPr="00612E5D" w:rsidRDefault="00716EBB" w:rsidP="00CD6693">
      <w:pPr>
        <w:pStyle w:val="xmsonormal"/>
        <w:spacing w:line="360" w:lineRule="auto"/>
        <w:jc w:val="both"/>
      </w:pPr>
      <w:r w:rsidRPr="00612E5D">
        <w:rPr>
          <w:b/>
        </w:rPr>
        <w:tab/>
      </w:r>
      <w:r w:rsidRPr="00612E5D">
        <w:t>A Declaração</w:t>
      </w:r>
      <w:r w:rsidR="00EC30B1" w:rsidRPr="00612E5D">
        <w:t xml:space="preserve"> Universal dos Direitos Humanos (</w:t>
      </w:r>
      <w:proofErr w:type="spellStart"/>
      <w:r w:rsidR="00EC30B1" w:rsidRPr="00612E5D">
        <w:rPr>
          <w:i/>
        </w:rPr>
        <w:t>International</w:t>
      </w:r>
      <w:proofErr w:type="spellEnd"/>
      <w:r w:rsidR="00EC30B1" w:rsidRPr="00612E5D">
        <w:rPr>
          <w:i/>
        </w:rPr>
        <w:t xml:space="preserve"> Bill </w:t>
      </w:r>
      <w:proofErr w:type="spellStart"/>
      <w:r w:rsidR="00EC30B1" w:rsidRPr="00612E5D">
        <w:rPr>
          <w:i/>
        </w:rPr>
        <w:t>of</w:t>
      </w:r>
      <w:proofErr w:type="spellEnd"/>
      <w:r w:rsidR="00EC30B1" w:rsidRPr="00612E5D">
        <w:rPr>
          <w:i/>
        </w:rPr>
        <w:t xml:space="preserve"> </w:t>
      </w:r>
      <w:proofErr w:type="spellStart"/>
      <w:r w:rsidR="00EC30B1" w:rsidRPr="00612E5D">
        <w:rPr>
          <w:i/>
        </w:rPr>
        <w:t>Rights</w:t>
      </w:r>
      <w:proofErr w:type="spellEnd"/>
      <w:r w:rsidR="00EC30B1" w:rsidRPr="00612E5D">
        <w:t>)</w:t>
      </w:r>
      <w:r w:rsidRPr="00612E5D">
        <w:t xml:space="preserve"> foi adotada em 10 de dezembro de 1948, pela aprovação unânime de 48 Estados, com 8 abstenções.</w:t>
      </w:r>
      <w:r w:rsidR="00EC30B1" w:rsidRPr="00612E5D">
        <w:t xml:space="preserve"> A Declaração </w:t>
      </w:r>
      <w:r w:rsidRPr="00612E5D">
        <w:t xml:space="preserve">consolida a afirmação de uma ética universal ao consagrar um consenso sobre valores de cunho universal </w:t>
      </w:r>
      <w:r w:rsidR="009A7871" w:rsidRPr="00612E5D">
        <w:t>a serem seguidos pelos Estados, objetivando delinear uma ordem pública mundial fundada no respeito à dignidade humana, ao consag</w:t>
      </w:r>
      <w:r w:rsidR="00966D19" w:rsidRPr="00612E5D">
        <w:t>rar valores básicos universais</w:t>
      </w:r>
      <w:r w:rsidR="00EC30B1" w:rsidRPr="00612E5D">
        <w:t>, promovendo o reconhecimento universal dos direitos humanos e das liberdades fundamen</w:t>
      </w:r>
      <w:bookmarkStart w:id="1" w:name="_GoBack"/>
      <w:bookmarkEnd w:id="1"/>
      <w:r w:rsidR="00EC30B1" w:rsidRPr="00612E5D">
        <w:t xml:space="preserve">tais. </w:t>
      </w:r>
      <w:r w:rsidR="00966D19" w:rsidRPr="00612E5D">
        <w:t xml:space="preserve"> </w:t>
      </w:r>
    </w:p>
    <w:p w14:paraId="5889FAEF" w14:textId="5E0635BA" w:rsidR="009A7871" w:rsidRDefault="009A7871" w:rsidP="00CD6693">
      <w:pPr>
        <w:pStyle w:val="xmsonormal"/>
        <w:spacing w:line="360" w:lineRule="auto"/>
        <w:jc w:val="both"/>
      </w:pPr>
      <w:r w:rsidRPr="00612E5D">
        <w:tab/>
        <w:t xml:space="preserve">Desde o início de seu texto, é afirmada a dignidade inerente a toda pessoa humana, titular de direitos iguais e inalienáveis. Desta forma, para a Declaração Universal, a condição de pessoa é o requisito único e exclusivo para a </w:t>
      </w:r>
      <w:r w:rsidR="00966D19" w:rsidRPr="00612E5D">
        <w:t>titularidade</w:t>
      </w:r>
      <w:r w:rsidRPr="00612E5D">
        <w:t xml:space="preserve"> de direitos. </w:t>
      </w:r>
    </w:p>
    <w:p w14:paraId="71464CA1" w14:textId="6133E0C1" w:rsidR="00D16F14" w:rsidRPr="00612E5D" w:rsidRDefault="00167193" w:rsidP="00CD6693">
      <w:pPr>
        <w:pStyle w:val="xmsonormal"/>
        <w:spacing w:line="360" w:lineRule="auto"/>
        <w:jc w:val="both"/>
        <w:rPr>
          <w:b/>
        </w:rPr>
      </w:pPr>
      <w:r w:rsidRPr="00612E5D">
        <w:rPr>
          <w:b/>
        </w:rPr>
        <w:t xml:space="preserve">2.2) Medidas humanitárias </w:t>
      </w:r>
    </w:p>
    <w:p w14:paraId="38A5EA85" w14:textId="77777777" w:rsidR="00173384" w:rsidRDefault="00312784" w:rsidP="00173384">
      <w:pPr>
        <w:pStyle w:val="xmsonormal"/>
        <w:spacing w:line="360" w:lineRule="auto"/>
        <w:ind w:firstLine="708"/>
        <w:jc w:val="both"/>
      </w:pPr>
      <w:r>
        <w:t xml:space="preserve">A </w:t>
      </w:r>
      <w:r w:rsidR="00D16F14" w:rsidRPr="00612E5D">
        <w:t>CONARE, pessoa jurídica de direito público interno, é um órgão de deliberação coletiva vinculada ao Ministério da Justiça e responsável pela análise de pedido de reconhecimento de status de refugiado e pela coordenação de proteção, assistência, integração local e apoio jurídico.</w:t>
      </w:r>
    </w:p>
    <w:p w14:paraId="1B34D778" w14:textId="5022B181" w:rsidR="00D16F14" w:rsidRPr="00612E5D" w:rsidRDefault="00D16F14" w:rsidP="00173384">
      <w:pPr>
        <w:pStyle w:val="xmsonormal"/>
        <w:spacing w:line="360" w:lineRule="auto"/>
        <w:ind w:firstLine="708"/>
        <w:jc w:val="both"/>
      </w:pPr>
      <w:r w:rsidRPr="00612E5D">
        <w:t>Segundo José Afonso da Silva</w:t>
      </w:r>
      <w:r w:rsidR="00312784">
        <w:t xml:space="preserve"> (2007, p.335):</w:t>
      </w:r>
      <w:r w:rsidRPr="00612E5D">
        <w:t xml:space="preserve"> </w:t>
      </w:r>
    </w:p>
    <w:p w14:paraId="23109DF4" w14:textId="5E007CC0" w:rsidR="00173384" w:rsidRPr="00612E5D" w:rsidRDefault="00D16F14" w:rsidP="00CD6693">
      <w:pPr>
        <w:pStyle w:val="xmsonormal"/>
        <w:spacing w:line="360" w:lineRule="auto"/>
        <w:ind w:left="3402"/>
        <w:jc w:val="both"/>
        <w:rPr>
          <w:b/>
        </w:rPr>
      </w:pPr>
      <w:r w:rsidRPr="00612E5D">
        <w:t>“O princípio fundamental é de que os estrangeiros residentes no país gozem dos mesmos direitos e tenham os mesmos deveres dos brasileiros. Essa paridade de condução jurídica é quase total ao que tange à aquisição e gozo dos direitos civis.”</w:t>
      </w:r>
    </w:p>
    <w:p w14:paraId="43364698" w14:textId="118514BA" w:rsidR="00167193" w:rsidRPr="00612E5D" w:rsidRDefault="00167193" w:rsidP="00CD6693">
      <w:pPr>
        <w:pStyle w:val="xmsonormal"/>
        <w:spacing w:line="360" w:lineRule="auto"/>
        <w:jc w:val="both"/>
        <w:rPr>
          <w:b/>
        </w:rPr>
      </w:pPr>
      <w:r w:rsidRPr="00612E5D">
        <w:rPr>
          <w:b/>
        </w:rPr>
        <w:t>2.3) Direito de refúgio</w:t>
      </w:r>
    </w:p>
    <w:p w14:paraId="01F74C09" w14:textId="77777777" w:rsidR="00040D85" w:rsidRPr="00612E5D" w:rsidRDefault="00040D85" w:rsidP="00CD6693">
      <w:pPr>
        <w:pStyle w:val="Body1"/>
        <w:spacing w:line="360" w:lineRule="auto"/>
        <w:ind w:firstLine="708"/>
        <w:jc w:val="both"/>
        <w:rPr>
          <w:color w:val="auto"/>
          <w:szCs w:val="24"/>
        </w:rPr>
      </w:pPr>
      <w:r w:rsidRPr="00612E5D">
        <w:rPr>
          <w:color w:val="auto"/>
          <w:szCs w:val="24"/>
        </w:rPr>
        <w:t xml:space="preserve">Conceituando os refugiados, pelo menos no sentido abstrato, decorre a proteção internacional dos refugiados que se opera mediante uma estrutura de direitos individuais e responsabilidade estatal que deriva da mesma base filosófica que a proteção internacional dos </w:t>
      </w:r>
      <w:r w:rsidRPr="00612E5D">
        <w:rPr>
          <w:color w:val="auto"/>
          <w:szCs w:val="24"/>
        </w:rPr>
        <w:lastRenderedPageBreak/>
        <w:t xml:space="preserve">direitos humanos. O Direito Internacional dos Direitos Humanos ao mesmo tempo complementa tal proteção. </w:t>
      </w:r>
    </w:p>
    <w:p w14:paraId="072C9917" w14:textId="77777777" w:rsidR="00040D85" w:rsidRPr="00612E5D" w:rsidRDefault="00040D85" w:rsidP="00CD6693">
      <w:pPr>
        <w:pStyle w:val="Body1"/>
        <w:spacing w:line="360" w:lineRule="auto"/>
        <w:jc w:val="both"/>
        <w:rPr>
          <w:color w:val="auto"/>
          <w:szCs w:val="24"/>
        </w:rPr>
      </w:pPr>
      <w:r w:rsidRPr="00612E5D">
        <w:rPr>
          <w:b/>
          <w:color w:val="auto"/>
          <w:szCs w:val="24"/>
        </w:rPr>
        <w:tab/>
      </w:r>
      <w:r w:rsidRPr="00612E5D">
        <w:rPr>
          <w:color w:val="auto"/>
          <w:szCs w:val="24"/>
        </w:rPr>
        <w:t>Nesse sentido, Flávia Piovesan:</w:t>
      </w:r>
    </w:p>
    <w:p w14:paraId="54F9B417" w14:textId="77777777" w:rsidR="00040D85" w:rsidRDefault="00040D85" w:rsidP="00CD6693">
      <w:pPr>
        <w:pStyle w:val="Body1"/>
        <w:spacing w:line="360" w:lineRule="auto"/>
        <w:jc w:val="both"/>
        <w:rPr>
          <w:color w:val="auto"/>
          <w:sz w:val="26"/>
          <w:szCs w:val="26"/>
        </w:rPr>
      </w:pPr>
    </w:p>
    <w:p w14:paraId="0A7EB1B0" w14:textId="77777777" w:rsidR="00040D85" w:rsidRDefault="00040D85" w:rsidP="00CD6693">
      <w:pPr>
        <w:pStyle w:val="Body1"/>
        <w:spacing w:line="360" w:lineRule="auto"/>
        <w:ind w:left="3402"/>
        <w:jc w:val="both"/>
        <w:rPr>
          <w:i/>
          <w:color w:val="auto"/>
          <w:sz w:val="22"/>
          <w:szCs w:val="22"/>
        </w:rPr>
      </w:pPr>
      <w:r>
        <w:rPr>
          <w:color w:val="auto"/>
          <w:sz w:val="26"/>
          <w:szCs w:val="26"/>
        </w:rPr>
        <w:tab/>
      </w:r>
      <w:r w:rsidRPr="00ED69F4">
        <w:rPr>
          <w:color w:val="auto"/>
          <w:sz w:val="22"/>
          <w:szCs w:val="22"/>
        </w:rPr>
        <w:t>“(...) A própria condição de refugiado aponta à violação de direitos humanos básicos, consagrados na Declaração Universal de 1948 e consequentemente tem estreita relação com o direito de solicitar asilo e dele gozar, previsto no art. 14 da Declaração. Ao assegurar o valor da liberdade e da igualdade, proibindo discriminações de qualquer natureza, da Declaração decorre o direito fundamental de não sofrer perseguição por motivos de raça, religião, nacionalidade, participação em determinado grupo social ou opiniões políticas.”</w:t>
      </w:r>
      <w:r>
        <w:rPr>
          <w:color w:val="auto"/>
          <w:sz w:val="22"/>
          <w:szCs w:val="22"/>
        </w:rPr>
        <w:t xml:space="preserve"> </w:t>
      </w:r>
      <w:r w:rsidRPr="00AA41B8">
        <w:rPr>
          <w:i/>
          <w:color w:val="auto"/>
          <w:sz w:val="22"/>
          <w:szCs w:val="22"/>
        </w:rPr>
        <w:t>(Piovesan, Flávia. Temas de direitos humanos. Pag.124)</w:t>
      </w:r>
    </w:p>
    <w:p w14:paraId="3973613D" w14:textId="77777777" w:rsidR="00040D85" w:rsidRPr="00ED69F4" w:rsidRDefault="00040D85" w:rsidP="00CD6693">
      <w:pPr>
        <w:pStyle w:val="Body1"/>
        <w:spacing w:line="360" w:lineRule="auto"/>
        <w:ind w:left="3402"/>
        <w:jc w:val="both"/>
        <w:rPr>
          <w:color w:val="auto"/>
          <w:sz w:val="22"/>
          <w:szCs w:val="22"/>
        </w:rPr>
      </w:pPr>
    </w:p>
    <w:p w14:paraId="2F8C19D5" w14:textId="77777777" w:rsidR="007B669C" w:rsidRPr="00612E5D" w:rsidRDefault="00040D85" w:rsidP="00CD6693">
      <w:pPr>
        <w:pStyle w:val="Body1"/>
        <w:spacing w:line="360" w:lineRule="auto"/>
        <w:ind w:firstLine="567"/>
        <w:jc w:val="both"/>
        <w:rPr>
          <w:color w:val="auto"/>
          <w:szCs w:val="24"/>
        </w:rPr>
      </w:pPr>
      <w:r w:rsidRPr="00612E5D">
        <w:rPr>
          <w:color w:val="auto"/>
          <w:szCs w:val="24"/>
        </w:rPr>
        <w:t>Todo refugiado tem direito a proteção internacional e os Estados têm o dever jurídico de respeitar a Convenção sobre o Estatuto dos Refugiados de 1951, sendo que muitos dos direitos relevantes à proteção dos refugiados são direitos fundamentais assegurados pela Declaração Universal. Cada refugiado é consequência de um Estado que viola os Direitos Humanos.</w:t>
      </w:r>
    </w:p>
    <w:p w14:paraId="5DB60EE5" w14:textId="77777777" w:rsidR="00040D85" w:rsidRPr="00612E5D" w:rsidRDefault="00040D85" w:rsidP="00CD6693">
      <w:pPr>
        <w:pStyle w:val="Body1"/>
        <w:spacing w:line="360" w:lineRule="auto"/>
        <w:ind w:firstLine="567"/>
        <w:jc w:val="both"/>
        <w:rPr>
          <w:color w:val="auto"/>
          <w:szCs w:val="24"/>
        </w:rPr>
      </w:pPr>
      <w:r w:rsidRPr="00612E5D">
        <w:rPr>
          <w:color w:val="auto"/>
          <w:szCs w:val="24"/>
        </w:rPr>
        <w:t>Há uma estreita relação entre a Convenção de 1951 e a Declaração Universal de 1948, em especial seu artigo 14, sendo hoje impossível conceber o Direito Internacional dos Refugiados de maneira independente e desvinculada do Direito Internacional dos Direitos Humanos. Esses Direitos têm em comum o objetivo essencial de defender e garantir a dignidade e a integridade do ser humanos.</w:t>
      </w:r>
    </w:p>
    <w:p w14:paraId="0C99A155" w14:textId="77777777" w:rsidR="00D16F14" w:rsidRPr="00612E5D" w:rsidRDefault="00040D85" w:rsidP="00CD6693">
      <w:pPr>
        <w:pStyle w:val="Body1"/>
        <w:spacing w:line="360" w:lineRule="auto"/>
        <w:ind w:firstLine="567"/>
        <w:jc w:val="both"/>
        <w:rPr>
          <w:color w:val="auto"/>
          <w:szCs w:val="24"/>
        </w:rPr>
      </w:pPr>
      <w:r w:rsidRPr="00612E5D">
        <w:rPr>
          <w:color w:val="auto"/>
          <w:szCs w:val="24"/>
        </w:rPr>
        <w:t xml:space="preserve">A proteção internacional dos refugiados tem como fundamento a universalidade dos direitos humanos, que afirma que a dignidade é inerente à pessoa e dessa condição decorrem direitos, independentemente de qualquer outro elemento. </w:t>
      </w:r>
    </w:p>
    <w:p w14:paraId="2C665FE7" w14:textId="7CCEE99B" w:rsidR="00040D85" w:rsidRPr="00612E5D" w:rsidRDefault="00040D85" w:rsidP="00CD6693">
      <w:pPr>
        <w:pStyle w:val="Body1"/>
        <w:spacing w:line="360" w:lineRule="auto"/>
        <w:ind w:firstLine="567"/>
        <w:jc w:val="both"/>
        <w:rPr>
          <w:color w:val="auto"/>
          <w:szCs w:val="24"/>
        </w:rPr>
      </w:pPr>
      <w:r w:rsidRPr="00612E5D">
        <w:rPr>
          <w:color w:val="auto"/>
          <w:szCs w:val="24"/>
        </w:rPr>
        <w:t>Os refugiados são assim, titulares de direitos humanos que devem ser respeitados em todo m</w:t>
      </w:r>
      <w:r w:rsidR="007B669C" w:rsidRPr="00612E5D">
        <w:rPr>
          <w:color w:val="auto"/>
          <w:szCs w:val="24"/>
        </w:rPr>
        <w:t xml:space="preserve">omento, circunstância e lugar. </w:t>
      </w:r>
      <w:r w:rsidRPr="00612E5D">
        <w:rPr>
          <w:color w:val="auto"/>
          <w:szCs w:val="24"/>
        </w:rPr>
        <w:t xml:space="preserve">Essa proteção alcança tantos direitos civis e políticos, como direitos sociais, econômicos e culturais. </w:t>
      </w:r>
    </w:p>
    <w:p w14:paraId="2723564D" w14:textId="77777777" w:rsidR="00C76165" w:rsidRPr="00612E5D" w:rsidRDefault="00040D85" w:rsidP="00CD6693">
      <w:pPr>
        <w:pStyle w:val="Body1"/>
        <w:spacing w:line="360" w:lineRule="auto"/>
        <w:ind w:firstLine="567"/>
        <w:jc w:val="both"/>
        <w:rPr>
          <w:color w:val="auto"/>
          <w:szCs w:val="24"/>
        </w:rPr>
      </w:pPr>
      <w:r w:rsidRPr="00612E5D">
        <w:rPr>
          <w:color w:val="auto"/>
          <w:szCs w:val="24"/>
        </w:rPr>
        <w:t xml:space="preserve">Dentre os direitos protegidos, merece destaque o direito do refugiado de não ser devolvido, que constitui um princípio basilar do sistema internacional de proteção de refugiados. À luz do princípio da não-devolução, ninguém pode ser obrigado a retornar a um país em que a sua vida e liberdade estejam ameaçadas. </w:t>
      </w:r>
    </w:p>
    <w:p w14:paraId="6BC0CD8F" w14:textId="77777777" w:rsidR="00167193" w:rsidRPr="00612E5D" w:rsidRDefault="00040D85" w:rsidP="00CD6693">
      <w:pPr>
        <w:pStyle w:val="Body1"/>
        <w:spacing w:line="360" w:lineRule="auto"/>
        <w:ind w:firstLine="567"/>
        <w:jc w:val="both"/>
        <w:rPr>
          <w:color w:val="auto"/>
          <w:szCs w:val="24"/>
        </w:rPr>
      </w:pPr>
      <w:r w:rsidRPr="00612E5D">
        <w:rPr>
          <w:color w:val="auto"/>
          <w:szCs w:val="24"/>
        </w:rPr>
        <w:lastRenderedPageBreak/>
        <w:t xml:space="preserve">Esse direito é consagrado no artigo 33 da Convenção de 1951, quando afirma que “nenhum dos Estados expulsará ou repelirá um refugiado, seja de que maneira for, para as fronteiras dos territórios onde a sua vida ou a sua liberdade estejam ameaçadas em virtude de sua raça, religião, nacionalidade, filiação em certo grupo social ou opiniões políticas.” O princípio do </w:t>
      </w:r>
      <w:r w:rsidRPr="00612E5D">
        <w:rPr>
          <w:i/>
          <w:color w:val="auto"/>
          <w:szCs w:val="24"/>
        </w:rPr>
        <w:t>non-</w:t>
      </w:r>
      <w:proofErr w:type="spellStart"/>
      <w:r w:rsidRPr="00612E5D">
        <w:rPr>
          <w:i/>
          <w:color w:val="auto"/>
          <w:szCs w:val="24"/>
        </w:rPr>
        <w:t>refoulement</w:t>
      </w:r>
      <w:proofErr w:type="spellEnd"/>
      <w:r w:rsidRPr="00612E5D">
        <w:rPr>
          <w:color w:val="auto"/>
          <w:szCs w:val="24"/>
        </w:rPr>
        <w:t xml:space="preserve"> é, assim, um princípio geral tanto do Direito dos Refugiados, como do Direito dos Direitos Humanos, devendo ser reconhecido e respeitado como um princípio de jus </w:t>
      </w:r>
      <w:proofErr w:type="spellStart"/>
      <w:r w:rsidRPr="00612E5D">
        <w:rPr>
          <w:color w:val="auto"/>
          <w:szCs w:val="24"/>
        </w:rPr>
        <w:t>cogens</w:t>
      </w:r>
      <w:proofErr w:type="spellEnd"/>
      <w:r w:rsidRPr="00612E5D">
        <w:rPr>
          <w:color w:val="auto"/>
          <w:szCs w:val="24"/>
        </w:rPr>
        <w:t>.</w:t>
      </w:r>
      <w:r w:rsidR="00167193" w:rsidRPr="00612E5D">
        <w:rPr>
          <w:color w:val="auto"/>
          <w:szCs w:val="24"/>
        </w:rPr>
        <w:t xml:space="preserve"> </w:t>
      </w:r>
    </w:p>
    <w:p w14:paraId="5E56AADE" w14:textId="2D41B04D" w:rsidR="00167193" w:rsidRDefault="000B14F7" w:rsidP="00CD6693">
      <w:pPr>
        <w:pStyle w:val="Body1"/>
        <w:spacing w:line="360" w:lineRule="auto"/>
        <w:ind w:firstLine="567"/>
        <w:jc w:val="both"/>
        <w:rPr>
          <w:szCs w:val="24"/>
        </w:rPr>
      </w:pPr>
      <w:r w:rsidRPr="00612E5D">
        <w:rPr>
          <w:szCs w:val="24"/>
        </w:rPr>
        <w:t xml:space="preserve">Nas palavras de Flávia </w:t>
      </w:r>
      <w:proofErr w:type="spellStart"/>
      <w:r w:rsidRPr="00612E5D">
        <w:rPr>
          <w:szCs w:val="24"/>
        </w:rPr>
        <w:t>Piovezan</w:t>
      </w:r>
      <w:proofErr w:type="spellEnd"/>
      <w:r w:rsidRPr="00612E5D">
        <w:rPr>
          <w:szCs w:val="24"/>
        </w:rPr>
        <w:t xml:space="preserve"> (2003, p.137) o princípio do </w:t>
      </w:r>
      <w:r w:rsidRPr="00612E5D">
        <w:rPr>
          <w:i/>
          <w:szCs w:val="24"/>
        </w:rPr>
        <w:t>non-</w:t>
      </w:r>
      <w:proofErr w:type="spellStart"/>
      <w:r w:rsidRPr="00612E5D">
        <w:rPr>
          <w:i/>
          <w:szCs w:val="24"/>
        </w:rPr>
        <w:t>refoulement</w:t>
      </w:r>
      <w:proofErr w:type="spellEnd"/>
      <w:r w:rsidRPr="00612E5D">
        <w:rPr>
          <w:szCs w:val="24"/>
        </w:rPr>
        <w:t xml:space="preserve"> deve ser compreendido de forma mais ampla, transcendendo os restritos contornos conferidos pelos artigos 1º a 33º da Convenção do Estatuto dos Refugiados de 1988.</w:t>
      </w:r>
    </w:p>
    <w:p w14:paraId="5E5FA866" w14:textId="79D42C46" w:rsidR="00B45B4A" w:rsidRDefault="00B45B4A" w:rsidP="00CD6693">
      <w:pPr>
        <w:pStyle w:val="Body1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Acolher os refugiados não é apenas um ato de solidariedade, mas tem a transcendência de um conceito humanitário que vem sendo construído há décadas. É dever do país que vai acolher o indivíduo refugiado, oferecer-lhe proteção, uma nova casa, inserção na sociedade e no mercado de trabalho. </w:t>
      </w:r>
    </w:p>
    <w:p w14:paraId="2644221E" w14:textId="4569DF8B" w:rsidR="00312784" w:rsidRDefault="00312784" w:rsidP="00CD6693">
      <w:pPr>
        <w:pStyle w:val="Body1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Porém, tratando do conceito de medida humanitária ou estado de direito, </w:t>
      </w:r>
      <w:r w:rsidR="000067BC">
        <w:rPr>
          <w:szCs w:val="24"/>
        </w:rPr>
        <w:t>os estados têm</w:t>
      </w:r>
      <w:r>
        <w:rPr>
          <w:szCs w:val="24"/>
        </w:rPr>
        <w:t xml:space="preserve"> a opção de aceitar</w:t>
      </w:r>
      <w:r w:rsidR="000067BC">
        <w:rPr>
          <w:szCs w:val="24"/>
        </w:rPr>
        <w:t>em</w:t>
      </w:r>
      <w:r>
        <w:rPr>
          <w:szCs w:val="24"/>
        </w:rPr>
        <w:t xml:space="preserve"> ou não o</w:t>
      </w:r>
      <w:r w:rsidR="000067BC">
        <w:rPr>
          <w:szCs w:val="24"/>
        </w:rPr>
        <w:t>s</w:t>
      </w:r>
      <w:r>
        <w:rPr>
          <w:szCs w:val="24"/>
        </w:rPr>
        <w:t xml:space="preserve"> pedido</w:t>
      </w:r>
      <w:r w:rsidR="000067BC">
        <w:rPr>
          <w:szCs w:val="24"/>
        </w:rPr>
        <w:t>s</w:t>
      </w:r>
      <w:r>
        <w:rPr>
          <w:szCs w:val="24"/>
        </w:rPr>
        <w:t xml:space="preserve"> de asilo feito</w:t>
      </w:r>
      <w:r w:rsidR="000067BC">
        <w:rPr>
          <w:szCs w:val="24"/>
        </w:rPr>
        <w:t>s</w:t>
      </w:r>
      <w:r>
        <w:rPr>
          <w:szCs w:val="24"/>
        </w:rPr>
        <w:t xml:space="preserve"> pelos refugiados, sendo desta forma</w:t>
      </w:r>
      <w:r w:rsidR="000067BC">
        <w:rPr>
          <w:szCs w:val="24"/>
        </w:rPr>
        <w:t xml:space="preserve"> o direito de asilo, um direito de estado e não de medida humanitária.</w:t>
      </w:r>
      <w:r>
        <w:rPr>
          <w:szCs w:val="24"/>
        </w:rPr>
        <w:t xml:space="preserve"> </w:t>
      </w:r>
    </w:p>
    <w:p w14:paraId="3FA67429" w14:textId="77777777" w:rsidR="00173384" w:rsidRPr="00612E5D" w:rsidRDefault="00173384" w:rsidP="00CD6693">
      <w:pPr>
        <w:pStyle w:val="Body1"/>
        <w:spacing w:line="360" w:lineRule="auto"/>
        <w:ind w:firstLine="567"/>
        <w:jc w:val="both"/>
        <w:rPr>
          <w:szCs w:val="24"/>
        </w:rPr>
      </w:pPr>
    </w:p>
    <w:p w14:paraId="5190C1F0" w14:textId="4F886C10" w:rsidR="00176228" w:rsidRDefault="00167193" w:rsidP="00CD66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7193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14:paraId="7088DE0B" w14:textId="22BC60F4" w:rsidR="00D746B9" w:rsidRPr="00167193" w:rsidRDefault="00D746B9" w:rsidP="00D746B9">
      <w:pPr>
        <w:pStyle w:val="Body1"/>
        <w:spacing w:line="360" w:lineRule="auto"/>
        <w:ind w:firstLine="720"/>
        <w:jc w:val="both"/>
        <w:rPr>
          <w:szCs w:val="24"/>
        </w:rPr>
      </w:pPr>
      <w:bookmarkStart w:id="2" w:name="_Toc397271358"/>
      <w:r>
        <w:rPr>
          <w:sz w:val="26"/>
          <w:szCs w:val="26"/>
          <w:lang w:val="pt-PT"/>
        </w:rPr>
        <w:t>É</w:t>
      </w:r>
      <w:r w:rsidRPr="00415883">
        <w:rPr>
          <w:sz w:val="26"/>
          <w:szCs w:val="26"/>
          <w:lang w:val="pt-PT"/>
        </w:rPr>
        <w:t xml:space="preserve"> indiscutível que o Brasil </w:t>
      </w:r>
      <w:r>
        <w:rPr>
          <w:sz w:val="26"/>
          <w:szCs w:val="26"/>
          <w:lang w:val="pt-PT"/>
        </w:rPr>
        <w:t>é um pais que tem tradição na concessão de abrigo e proteção a pessoas perseguidas por motivos políticos, raciais e sociais. A todos é assegurado, com base na Declaração de 1948, o direito fundamental de não sofrer perseguição por motivos de raça, religião, nacionalidade, participação em determinado grupo social ou opiniões políticas.</w:t>
      </w:r>
      <w:bookmarkEnd w:id="2"/>
      <w:r>
        <w:rPr>
          <w:sz w:val="26"/>
          <w:szCs w:val="26"/>
          <w:lang w:val="pt-PT"/>
        </w:rPr>
        <w:t xml:space="preserve"> </w:t>
      </w:r>
    </w:p>
    <w:p w14:paraId="778B4FCE" w14:textId="75D24D9F" w:rsidR="009F088C" w:rsidRPr="009F088C" w:rsidRDefault="0073138D" w:rsidP="00CD6693">
      <w:pPr>
        <w:pStyle w:val="xmsonormal"/>
        <w:spacing w:line="360" w:lineRule="auto"/>
        <w:jc w:val="both"/>
      </w:pPr>
      <w:r w:rsidRPr="009F088C">
        <w:tab/>
      </w:r>
      <w:r w:rsidR="009F088C" w:rsidRPr="009F088C">
        <w:t>O E</w:t>
      </w:r>
      <w:r w:rsidRPr="009F088C">
        <w:t xml:space="preserve">stado </w:t>
      </w:r>
      <w:r w:rsidR="009F088C" w:rsidRPr="009F088C">
        <w:t>Democrático de D</w:t>
      </w:r>
      <w:r w:rsidRPr="009F088C">
        <w:t>ireito está</w:t>
      </w:r>
      <w:r w:rsidR="00ED002C" w:rsidRPr="009F088C">
        <w:t xml:space="preserve"> submi</w:t>
      </w:r>
      <w:r w:rsidR="009F088C" w:rsidRPr="009F088C">
        <w:t>sso ao Princí</w:t>
      </w:r>
      <w:r w:rsidR="00723BD3" w:rsidRPr="009F088C">
        <w:t>pio da Legalidade</w:t>
      </w:r>
      <w:r w:rsidR="00ED002C" w:rsidRPr="009F088C">
        <w:t>, os Direitos Humanos estão acima de qua</w:t>
      </w:r>
      <w:r w:rsidR="00723BD3" w:rsidRPr="009F088C">
        <w:t xml:space="preserve">lquer </w:t>
      </w:r>
      <w:r w:rsidR="009F088C" w:rsidRPr="009F088C">
        <w:t>dúvida</w:t>
      </w:r>
      <w:r w:rsidR="00723BD3" w:rsidRPr="009F088C">
        <w:t xml:space="preserve"> em relação a direito, tanto é que na Constituição </w:t>
      </w:r>
      <w:r w:rsidR="009F088C" w:rsidRPr="009F088C">
        <w:t>da República Federativa B</w:t>
      </w:r>
      <w:r w:rsidR="00723BD3" w:rsidRPr="009F088C">
        <w:t>rasileira, estes direitos recebem rou</w:t>
      </w:r>
      <w:r w:rsidR="009F088C" w:rsidRPr="009F088C">
        <w:t>p</w:t>
      </w:r>
      <w:r w:rsidR="00723BD3" w:rsidRPr="009F088C">
        <w:t xml:space="preserve">agem de </w:t>
      </w:r>
      <w:r w:rsidR="009F088C" w:rsidRPr="009F088C">
        <w:t>D</w:t>
      </w:r>
      <w:r w:rsidR="00723BD3" w:rsidRPr="009F088C">
        <w:t xml:space="preserve">ireitos </w:t>
      </w:r>
      <w:r w:rsidR="009F088C" w:rsidRPr="009F088C">
        <w:t>F</w:t>
      </w:r>
      <w:r w:rsidR="00723BD3" w:rsidRPr="009F088C">
        <w:t>undamentais</w:t>
      </w:r>
      <w:r w:rsidR="00D746B9">
        <w:t>,</w:t>
      </w:r>
      <w:r w:rsidR="00ED002C" w:rsidRPr="009F088C">
        <w:t xml:space="preserve"> embora os atos </w:t>
      </w:r>
      <w:r w:rsidR="009F088C" w:rsidRPr="009F088C">
        <w:t>administrativos</w:t>
      </w:r>
      <w:r w:rsidR="00ED002C" w:rsidRPr="009F088C">
        <w:t xml:space="preserve"> perfeitos são </w:t>
      </w:r>
      <w:r w:rsidR="009F088C" w:rsidRPr="009F088C">
        <w:t>der</w:t>
      </w:r>
      <w:r w:rsidR="00ED002C" w:rsidRPr="009F088C">
        <w:t>ivados de legitimidade, estes não podem desrespeitar o direito de asilo, pois conclui-se que este é um Direito Humano.</w:t>
      </w:r>
    </w:p>
    <w:p w14:paraId="1B530CDD" w14:textId="03E2215C" w:rsidR="009F088C" w:rsidRDefault="000F50B9" w:rsidP="000067BC">
      <w:pPr>
        <w:pStyle w:val="xmsonormal"/>
        <w:spacing w:line="360" w:lineRule="auto"/>
        <w:ind w:firstLine="708"/>
        <w:jc w:val="both"/>
      </w:pPr>
      <w:r w:rsidRPr="009F088C">
        <w:t xml:space="preserve"> Esse estudo defende a necessidade de reduzir o domínio da discricionariedade do estado, afim de que direitos universalmente assegurados sejam </w:t>
      </w:r>
      <w:r w:rsidR="009F088C" w:rsidRPr="009F088C">
        <w:t>efetivamente</w:t>
      </w:r>
      <w:r w:rsidRPr="009F088C">
        <w:t xml:space="preserve"> implementa</w:t>
      </w:r>
      <w:r w:rsidR="009F088C" w:rsidRPr="009F088C">
        <w:t>do</w:t>
      </w:r>
      <w:r w:rsidRPr="009F088C">
        <w:t>s</w:t>
      </w:r>
      <w:r w:rsidR="009F088C" w:rsidRPr="009F088C">
        <w:t>.</w:t>
      </w:r>
      <w:r w:rsidR="000067BC">
        <w:t> </w:t>
      </w:r>
    </w:p>
    <w:p w14:paraId="15266CF0" w14:textId="3E2877DE" w:rsidR="000067BC" w:rsidRPr="009F088C" w:rsidRDefault="000067BC" w:rsidP="000067BC">
      <w:pPr>
        <w:pStyle w:val="xmsonormal"/>
        <w:spacing w:line="360" w:lineRule="auto"/>
        <w:ind w:firstLine="708"/>
        <w:jc w:val="both"/>
      </w:pPr>
      <w:r>
        <w:lastRenderedPageBreak/>
        <w:t xml:space="preserve">Porém, é necessário </w:t>
      </w:r>
      <w:r w:rsidR="00D746B9">
        <w:t>ressaltar que, ao Brasil, cabe a ampla liberdade de conceder ou indeferir qualquer solicitação de asilo político, sem qualquer prejuízo antes as organizações internacionais. O objetivo de conceder o asilo é analisar qual a verdadeira intenção brasileira na utilização do instituto ora analisado.</w:t>
      </w:r>
    </w:p>
    <w:p w14:paraId="59F5AC02" w14:textId="3E3D6DA6" w:rsidR="005564A4" w:rsidRPr="009F088C" w:rsidRDefault="00173384" w:rsidP="00CD6693">
      <w:pPr>
        <w:pStyle w:val="xmsonormal"/>
        <w:spacing w:line="360" w:lineRule="auto"/>
        <w:ind w:firstLine="708"/>
        <w:jc w:val="both"/>
      </w:pPr>
      <w:r>
        <w:t xml:space="preserve">Pode-se concluir portanto, que a concessão ou não, dos asilos aos refugiados, trata-se de um Direito de Estado, pois é facultado a ele a opção de concedê-lo, e não de uma medida humanitária, no qual se fosse, obrigaria a todos os Estados sua colaboração plena com o instituto. </w:t>
      </w:r>
    </w:p>
    <w:p w14:paraId="30C04C3E" w14:textId="5C39A2B1" w:rsidR="009F088C" w:rsidRDefault="00D16F14" w:rsidP="00CD669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14:paraId="57B12CBF" w14:textId="77777777" w:rsidR="00F23A7D" w:rsidRDefault="00F23A7D" w:rsidP="00F23A7D">
      <w:pPr>
        <w:pStyle w:val="Body1"/>
        <w:spacing w:line="360" w:lineRule="auto"/>
        <w:jc w:val="both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lastRenderedPageBreak/>
        <w:t>REFERENCIAS BIBLIOGRÁFICAS</w:t>
      </w:r>
    </w:p>
    <w:p w14:paraId="5506112A" w14:textId="77777777" w:rsidR="00D16F14" w:rsidRDefault="00D16F14" w:rsidP="00F23A7D">
      <w:pPr>
        <w:pStyle w:val="Body1"/>
        <w:spacing w:line="360" w:lineRule="auto"/>
        <w:jc w:val="both"/>
        <w:rPr>
          <w:b/>
          <w:color w:val="auto"/>
          <w:sz w:val="26"/>
          <w:szCs w:val="26"/>
        </w:rPr>
      </w:pPr>
    </w:p>
    <w:p w14:paraId="430E76A6" w14:textId="77777777" w:rsidR="00F23A7D" w:rsidRPr="00F23A7D" w:rsidRDefault="00F23A7D" w:rsidP="00F23A7D">
      <w:pPr>
        <w:pStyle w:val="Body1"/>
        <w:spacing w:line="360" w:lineRule="auto"/>
        <w:jc w:val="both"/>
        <w:rPr>
          <w:color w:val="auto"/>
          <w:sz w:val="22"/>
          <w:szCs w:val="22"/>
        </w:rPr>
      </w:pPr>
      <w:r w:rsidRPr="00F23A7D">
        <w:rPr>
          <w:color w:val="auto"/>
          <w:sz w:val="22"/>
          <w:szCs w:val="22"/>
        </w:rPr>
        <w:t>Convenção sobre o Estatuto dos Refugiados de 1951</w:t>
      </w:r>
    </w:p>
    <w:p w14:paraId="703A4555" w14:textId="1E423AB6" w:rsidR="00F23A7D" w:rsidRDefault="00F23A7D" w:rsidP="00F23A7D">
      <w:pPr>
        <w:pStyle w:val="Body1"/>
        <w:spacing w:line="360" w:lineRule="auto"/>
        <w:jc w:val="both"/>
        <w:rPr>
          <w:color w:val="auto"/>
          <w:sz w:val="22"/>
          <w:szCs w:val="22"/>
        </w:rPr>
      </w:pPr>
      <w:r w:rsidRPr="00F23A7D">
        <w:rPr>
          <w:color w:val="auto"/>
          <w:sz w:val="22"/>
          <w:szCs w:val="22"/>
        </w:rPr>
        <w:t>Declaração Universal de 1948</w:t>
      </w:r>
    </w:p>
    <w:p w14:paraId="6DD30F7D" w14:textId="77777777" w:rsidR="00D16F14" w:rsidRPr="00F23A7D" w:rsidRDefault="00D16F14" w:rsidP="00F23A7D">
      <w:pPr>
        <w:pStyle w:val="Body1"/>
        <w:spacing w:line="360" w:lineRule="auto"/>
        <w:jc w:val="both"/>
        <w:rPr>
          <w:b/>
          <w:color w:val="auto"/>
          <w:sz w:val="22"/>
          <w:szCs w:val="22"/>
        </w:rPr>
      </w:pPr>
    </w:p>
    <w:p w14:paraId="0682C997" w14:textId="77777777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eastAsia="Arial Unicode MS" w:hAnsi="Times New Roman" w:cs="Times New Roman"/>
          <w:lang w:val="pt-PT"/>
        </w:rPr>
      </w:pPr>
      <w:r w:rsidRPr="00F23A7D">
        <w:rPr>
          <w:rFonts w:ascii="Times New Roman" w:eastAsia="Arial Unicode MS" w:hAnsi="Times New Roman" w:cs="Times New Roman"/>
          <w:lang w:val="pt-PT"/>
        </w:rPr>
        <w:t xml:space="preserve">ACCIOLY, Hildebrando. </w:t>
      </w:r>
      <w:r w:rsidRPr="00F23A7D">
        <w:rPr>
          <w:rFonts w:ascii="Times New Roman" w:eastAsia="Arial Unicode MS" w:hAnsi="Times New Roman" w:cs="Times New Roman"/>
          <w:b/>
          <w:lang w:val="pt-PT"/>
        </w:rPr>
        <w:t>Manual de Direito Internacional Público</w:t>
      </w:r>
      <w:r w:rsidRPr="00F23A7D">
        <w:rPr>
          <w:rFonts w:ascii="Times New Roman" w:eastAsia="Arial Unicode MS" w:hAnsi="Times New Roman" w:cs="Times New Roman"/>
          <w:lang w:val="pt-PT"/>
        </w:rPr>
        <w:t>. São Paulo, Saraiva, 2008.</w:t>
      </w:r>
    </w:p>
    <w:p w14:paraId="627C5522" w14:textId="77777777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eastAsia="Arial Unicode MS" w:hAnsi="Times New Roman" w:cs="Times New Roman"/>
          <w:lang w:val="pt-PT"/>
        </w:rPr>
      </w:pPr>
      <w:r w:rsidRPr="00F23A7D">
        <w:rPr>
          <w:rFonts w:ascii="Times New Roman" w:eastAsia="Arial Unicode MS" w:hAnsi="Times New Roman" w:cs="Times New Roman"/>
          <w:lang w:val="pt-PT"/>
        </w:rPr>
        <w:t xml:space="preserve">ANDRADE, José Henrique Fischel. </w:t>
      </w:r>
      <w:r w:rsidRPr="00F23A7D">
        <w:rPr>
          <w:rFonts w:ascii="Times New Roman" w:eastAsia="Arial Unicode MS" w:hAnsi="Times New Roman" w:cs="Times New Roman"/>
          <w:b/>
          <w:lang w:val="pt-PT"/>
        </w:rPr>
        <w:t>Direito Internacional dos Refugiados</w:t>
      </w:r>
      <w:r w:rsidRPr="00F23A7D">
        <w:rPr>
          <w:rFonts w:ascii="Times New Roman" w:eastAsia="Arial Unicode MS" w:hAnsi="Times New Roman" w:cs="Times New Roman"/>
          <w:lang w:val="pt-PT"/>
        </w:rPr>
        <w:t>: evolução histórica (1921-1952). Rio de Janeiro: Renovar, 1996.</w:t>
      </w:r>
    </w:p>
    <w:p w14:paraId="56DAEACB" w14:textId="77777777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eastAsia="Arial Unicode MS" w:hAnsi="Times New Roman" w:cs="Times New Roman"/>
          <w:b/>
          <w:color w:val="FF0000"/>
          <w:lang w:val="pt-PT"/>
        </w:rPr>
      </w:pPr>
      <w:r w:rsidRPr="00F23A7D">
        <w:rPr>
          <w:rFonts w:ascii="Times New Roman" w:eastAsia="Arial Unicode MS" w:hAnsi="Times New Roman" w:cs="Times New Roman"/>
          <w:color w:val="FF0000"/>
          <w:lang w:val="pt-PT"/>
        </w:rPr>
        <w:t xml:space="preserve">ANNONI, Dannielle. </w:t>
      </w:r>
      <w:r w:rsidRPr="00F23A7D">
        <w:rPr>
          <w:rFonts w:ascii="Times New Roman" w:eastAsia="Arial Unicode MS" w:hAnsi="Times New Roman" w:cs="Times New Roman"/>
          <w:b/>
          <w:color w:val="FF0000"/>
          <w:lang w:val="pt-PT"/>
        </w:rPr>
        <w:t>Direito Internacional dos Refugiados e o Brasil.</w:t>
      </w:r>
    </w:p>
    <w:p w14:paraId="4CC2D6E8" w14:textId="77777777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eastAsia="Arial Unicode MS" w:hAnsi="Times New Roman" w:cs="Times New Roman"/>
          <w:color w:val="FF0000"/>
          <w:lang w:val="pt-PT"/>
        </w:rPr>
      </w:pPr>
      <w:r w:rsidRPr="00F23A7D">
        <w:rPr>
          <w:rFonts w:ascii="Times New Roman" w:eastAsia="Arial Unicode MS" w:hAnsi="Times New Roman" w:cs="Times New Roman"/>
          <w:color w:val="FF0000"/>
          <w:lang w:val="pt-PT"/>
        </w:rPr>
        <w:t xml:space="preserve">BARBOSA, Luciano Pestana. </w:t>
      </w:r>
      <w:r w:rsidRPr="00F23A7D">
        <w:rPr>
          <w:rFonts w:ascii="Times New Roman" w:eastAsia="Arial Unicode MS" w:hAnsi="Times New Roman" w:cs="Times New Roman"/>
          <w:b/>
          <w:color w:val="FF0000"/>
          <w:lang w:val="pt-PT"/>
        </w:rPr>
        <w:t>A proteção internacional do refúgio no Brasil</w:t>
      </w:r>
      <w:r w:rsidRPr="00F23A7D">
        <w:rPr>
          <w:rFonts w:ascii="Times New Roman" w:eastAsia="Arial Unicode MS" w:hAnsi="Times New Roman" w:cs="Times New Roman"/>
          <w:color w:val="FF0000"/>
          <w:lang w:val="pt-PT"/>
        </w:rPr>
        <w:t xml:space="preserve"> – históricos, avanços e desejos. </w:t>
      </w:r>
    </w:p>
    <w:p w14:paraId="69BB536D" w14:textId="77777777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eastAsia="Arial Unicode MS" w:hAnsi="Times New Roman" w:cs="Times New Roman"/>
          <w:lang w:val="pt-PT"/>
        </w:rPr>
      </w:pPr>
      <w:r w:rsidRPr="00F23A7D">
        <w:rPr>
          <w:rFonts w:ascii="Times New Roman" w:eastAsia="Arial Unicode MS" w:hAnsi="Times New Roman" w:cs="Times New Roman"/>
          <w:lang w:val="pt-PT"/>
        </w:rPr>
        <w:t xml:space="preserve">BARRETO, Luiz Paulo Teles F. </w:t>
      </w:r>
      <w:r w:rsidRPr="00F23A7D">
        <w:rPr>
          <w:rFonts w:ascii="Times New Roman" w:eastAsia="Arial Unicode MS" w:hAnsi="Times New Roman" w:cs="Times New Roman"/>
          <w:b/>
          <w:lang w:val="pt-PT"/>
        </w:rPr>
        <w:t>Refúgio no Brasil</w:t>
      </w:r>
      <w:r w:rsidRPr="00F23A7D">
        <w:rPr>
          <w:rFonts w:ascii="Times New Roman" w:eastAsia="Arial Unicode MS" w:hAnsi="Times New Roman" w:cs="Times New Roman"/>
          <w:lang w:val="pt-PT"/>
        </w:rPr>
        <w:t>. A Proteção Brasileira aos Refugiados e seu Impacto nas Américas. Brasília: ACNUR/Ministério da Justiça, 2010.</w:t>
      </w:r>
    </w:p>
    <w:p w14:paraId="527C71EF" w14:textId="6E71A46C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eastAsia="Arial Unicode MS" w:hAnsi="Times New Roman" w:cs="Times New Roman"/>
          <w:lang w:val="pt-PT"/>
        </w:rPr>
      </w:pPr>
      <w:r w:rsidRPr="00F23A7D">
        <w:rPr>
          <w:rFonts w:ascii="Times New Roman" w:eastAsia="Arial Unicode MS" w:hAnsi="Times New Roman" w:cs="Times New Roman"/>
          <w:lang w:val="pt-PT"/>
        </w:rPr>
        <w:t xml:space="preserve">BARRETO, Luiz Paulo Teles F. </w:t>
      </w:r>
      <w:r w:rsidRPr="00F23A7D">
        <w:rPr>
          <w:rFonts w:ascii="Times New Roman" w:eastAsia="Arial Unicode MS" w:hAnsi="Times New Roman" w:cs="Times New Roman"/>
          <w:b/>
          <w:lang w:val="pt-PT"/>
        </w:rPr>
        <w:t>As diferenças entre os institutos jurídicos do asilo e do refúgio.</w:t>
      </w:r>
      <w:r w:rsidRPr="00F23A7D">
        <w:rPr>
          <w:rFonts w:ascii="Times New Roman" w:eastAsia="Arial Unicode MS" w:hAnsi="Times New Roman" w:cs="Times New Roman"/>
          <w:lang w:val="pt-PT"/>
        </w:rPr>
        <w:t xml:space="preserve"> Comitê Nacional para os Refugiados – CONARE. Disponível em http://www.mj.gov.br/artigo_refugio.htm, acesso em 25 de agosto de 2014.</w:t>
      </w:r>
    </w:p>
    <w:p w14:paraId="050AF486" w14:textId="6913271A" w:rsidR="00F23A7D" w:rsidRPr="00F23A7D" w:rsidRDefault="00F23A7D" w:rsidP="00F23A7D">
      <w:pPr>
        <w:spacing w:line="360" w:lineRule="auto"/>
        <w:jc w:val="both"/>
        <w:rPr>
          <w:rFonts w:ascii="Times New Roman" w:eastAsia="Arial Unicode MS" w:hAnsi="Times New Roman" w:cs="Times New Roman"/>
          <w:lang w:val="pt-PT"/>
        </w:rPr>
      </w:pPr>
      <w:r w:rsidRPr="00F23A7D">
        <w:rPr>
          <w:rFonts w:ascii="Times New Roman" w:hAnsi="Times New Roman" w:cs="Times New Roman"/>
        </w:rPr>
        <w:t xml:space="preserve">BOBBIO, Norberto. </w:t>
      </w:r>
      <w:r w:rsidRPr="00F23A7D">
        <w:rPr>
          <w:rFonts w:ascii="Times New Roman" w:hAnsi="Times New Roman" w:cs="Times New Roman"/>
          <w:b/>
        </w:rPr>
        <w:t>A era dos direitos</w:t>
      </w:r>
      <w:r w:rsidRPr="00F23A7D">
        <w:rPr>
          <w:rFonts w:ascii="Times New Roman" w:hAnsi="Times New Roman" w:cs="Times New Roman"/>
        </w:rPr>
        <w:t>. Tradução Carlos Nelson Coutinho. Rio de Janeiro, Ed. Nova, 2004.</w:t>
      </w:r>
    </w:p>
    <w:p w14:paraId="0B2BC8E6" w14:textId="77777777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eastAsia="Arial Unicode MS" w:hAnsi="Times New Roman" w:cs="Times New Roman"/>
          <w:lang w:val="pt-PT"/>
        </w:rPr>
      </w:pPr>
      <w:r w:rsidRPr="00F23A7D">
        <w:rPr>
          <w:rFonts w:ascii="Times New Roman" w:eastAsia="Arial Unicode MS" w:hAnsi="Times New Roman" w:cs="Times New Roman"/>
          <w:lang w:val="pt-PT"/>
        </w:rPr>
        <w:t xml:space="preserve">BONAVIDES, Paulo. </w:t>
      </w:r>
      <w:r w:rsidRPr="00F23A7D">
        <w:rPr>
          <w:rFonts w:ascii="Times New Roman" w:eastAsia="Arial Unicode MS" w:hAnsi="Times New Roman" w:cs="Times New Roman"/>
          <w:b/>
          <w:lang w:val="pt-PT"/>
        </w:rPr>
        <w:t>Curso de Direito Constitucional</w:t>
      </w:r>
      <w:r w:rsidRPr="00F23A7D">
        <w:rPr>
          <w:rFonts w:ascii="Times New Roman" w:eastAsia="Arial Unicode MS" w:hAnsi="Times New Roman" w:cs="Times New Roman"/>
          <w:lang w:val="pt-PT"/>
        </w:rPr>
        <w:t>. 12 Ed. São Paulo, Malheiros Editores, 2002.</w:t>
      </w:r>
    </w:p>
    <w:p w14:paraId="4ED96634" w14:textId="3ECC61CD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eastAsia="Arial Unicode MS" w:hAnsi="Times New Roman" w:cs="Times New Roman"/>
          <w:lang w:val="pt-PT"/>
        </w:rPr>
      </w:pPr>
      <w:r w:rsidRPr="00F23A7D">
        <w:rPr>
          <w:rFonts w:ascii="Times New Roman" w:eastAsia="Arial Unicode MS" w:hAnsi="Times New Roman" w:cs="Times New Roman"/>
          <w:lang w:val="pt-PT"/>
        </w:rPr>
        <w:t xml:space="preserve">GARCIA, Cristiano Hehr. </w:t>
      </w:r>
      <w:r w:rsidRPr="00F23A7D">
        <w:rPr>
          <w:rFonts w:ascii="Times New Roman" w:eastAsia="Arial Unicode MS" w:hAnsi="Times New Roman" w:cs="Times New Roman"/>
          <w:b/>
          <w:lang w:val="pt-PT"/>
        </w:rPr>
        <w:t xml:space="preserve">O Direito Internacional dos Refugiados – História, Desenvolvimento, Definição e Alcance. A busca pela plnea efetivação dos Direitos Humanos no plano internacional e seus efeitos no Brasil. </w:t>
      </w:r>
      <w:r w:rsidRPr="00F23A7D">
        <w:rPr>
          <w:rFonts w:ascii="Times New Roman" w:eastAsia="Arial Unicode MS" w:hAnsi="Times New Roman" w:cs="Times New Roman"/>
          <w:lang w:val="pt-PT"/>
        </w:rPr>
        <w:t>Dissertação Mestrado. UNIFLU. 2007. Faculdade de Direito de Campos – Programa de Mestrado. Disponível em www.fdc.br/arquivos/mestrado/integra/cristianogracia.pdf. Acesso em 27 de agosto de 2014</w:t>
      </w:r>
    </w:p>
    <w:p w14:paraId="5B21F1DE" w14:textId="77777777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eastAsia="Arial Unicode MS" w:hAnsi="Times New Roman" w:cs="Times New Roman"/>
          <w:lang w:val="pt-PT"/>
        </w:rPr>
      </w:pPr>
      <w:r w:rsidRPr="00F23A7D">
        <w:rPr>
          <w:rFonts w:ascii="Times New Roman" w:eastAsia="Arial Unicode MS" w:hAnsi="Times New Roman" w:cs="Times New Roman"/>
          <w:lang w:val="pt-PT"/>
        </w:rPr>
        <w:t xml:space="preserve">HUSER, Carlos Roberto. </w:t>
      </w:r>
      <w:r w:rsidRPr="00F23A7D">
        <w:rPr>
          <w:rFonts w:ascii="Times New Roman" w:eastAsia="Arial Unicode MS" w:hAnsi="Times New Roman" w:cs="Times New Roman"/>
          <w:b/>
          <w:lang w:val="pt-PT"/>
        </w:rPr>
        <w:t>Curso de Direito Internacional Público</w:t>
      </w:r>
      <w:r w:rsidRPr="00F23A7D">
        <w:rPr>
          <w:rFonts w:ascii="Times New Roman" w:eastAsia="Arial Unicode MS" w:hAnsi="Times New Roman" w:cs="Times New Roman"/>
          <w:lang w:val="pt-PT"/>
        </w:rPr>
        <w:t>. São Paulo: LTR, 2012.</w:t>
      </w:r>
    </w:p>
    <w:p w14:paraId="4048BB5F" w14:textId="77777777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eastAsia="Arial Unicode MS" w:hAnsi="Times New Roman" w:cs="Times New Roman"/>
          <w:color w:val="FF0000"/>
          <w:lang w:val="pt-PT"/>
        </w:rPr>
      </w:pPr>
      <w:r w:rsidRPr="00F23A7D">
        <w:rPr>
          <w:rFonts w:ascii="Times New Roman" w:eastAsia="Arial Unicode MS" w:hAnsi="Times New Roman" w:cs="Times New Roman"/>
          <w:color w:val="FF0000"/>
          <w:lang w:val="pt-PT"/>
        </w:rPr>
        <w:t>JUBILUT, Liliana Lyra. Dissertação de Mestrado.</w:t>
      </w:r>
    </w:p>
    <w:p w14:paraId="414910AA" w14:textId="77777777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eastAsia="Arial Unicode MS" w:hAnsi="Times New Roman" w:cs="Times New Roman"/>
          <w:lang w:val="pt-PT"/>
        </w:rPr>
      </w:pPr>
      <w:r w:rsidRPr="00F23A7D">
        <w:rPr>
          <w:rFonts w:ascii="Times New Roman" w:eastAsia="Arial Unicode MS" w:hAnsi="Times New Roman" w:cs="Times New Roman"/>
          <w:lang w:val="pt-PT"/>
        </w:rPr>
        <w:t xml:space="preserve">LEÃO, Renato Zerbini R. (Compilação e comentários). </w:t>
      </w:r>
      <w:r w:rsidRPr="00F23A7D">
        <w:rPr>
          <w:rFonts w:ascii="Times New Roman" w:eastAsia="Arial Unicode MS" w:hAnsi="Times New Roman" w:cs="Times New Roman"/>
          <w:b/>
          <w:lang w:val="pt-PT"/>
        </w:rPr>
        <w:t>O Reconhecimento dos Refugiados pelo Brasil.</w:t>
      </w:r>
      <w:r w:rsidRPr="00F23A7D">
        <w:rPr>
          <w:rFonts w:ascii="Times New Roman" w:eastAsia="Arial Unicode MS" w:hAnsi="Times New Roman" w:cs="Times New Roman"/>
          <w:lang w:val="pt-PT"/>
        </w:rPr>
        <w:t xml:space="preserve"> Comentários sobre a decisão do CONARE. Brasília: Conare- Ministério da Justiça/ACNUR, 2007.</w:t>
      </w:r>
    </w:p>
    <w:p w14:paraId="2B112BD7" w14:textId="77777777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eastAsia="Arial Unicode MS" w:hAnsi="Times New Roman" w:cs="Times New Roman"/>
          <w:color w:val="FF0000"/>
          <w:lang w:val="pt-PT"/>
        </w:rPr>
      </w:pPr>
      <w:r w:rsidRPr="00F23A7D">
        <w:rPr>
          <w:rFonts w:ascii="Times New Roman" w:eastAsia="Arial Unicode MS" w:hAnsi="Times New Roman" w:cs="Times New Roman"/>
          <w:color w:val="FF0000"/>
          <w:lang w:val="pt-PT"/>
        </w:rPr>
        <w:t xml:space="preserve">LOPES, Ana Maria D’avilla. </w:t>
      </w:r>
      <w:r w:rsidRPr="00F23A7D">
        <w:rPr>
          <w:rFonts w:ascii="Times New Roman" w:eastAsia="Arial Unicode MS" w:hAnsi="Times New Roman" w:cs="Times New Roman"/>
          <w:b/>
          <w:color w:val="FF0000"/>
          <w:lang w:val="pt-PT"/>
        </w:rPr>
        <w:t>A eficácia nacional e internacional dos Direitos Humanos</w:t>
      </w:r>
      <w:r w:rsidRPr="00F23A7D">
        <w:rPr>
          <w:rFonts w:ascii="Times New Roman" w:eastAsia="Arial Unicode MS" w:hAnsi="Times New Roman" w:cs="Times New Roman"/>
          <w:color w:val="FF0000"/>
          <w:lang w:val="pt-PT"/>
        </w:rPr>
        <w:t>.</w:t>
      </w:r>
    </w:p>
    <w:p w14:paraId="4CCBA807" w14:textId="77777777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eastAsia="Arial Unicode MS" w:hAnsi="Times New Roman" w:cs="Times New Roman"/>
          <w:color w:val="FF0000"/>
          <w:lang w:val="pt-PT"/>
        </w:rPr>
      </w:pPr>
      <w:r w:rsidRPr="00F23A7D">
        <w:rPr>
          <w:rFonts w:ascii="Times New Roman" w:eastAsia="Arial Unicode MS" w:hAnsi="Times New Roman" w:cs="Times New Roman"/>
          <w:color w:val="FF0000"/>
          <w:lang w:val="pt-PT"/>
        </w:rPr>
        <w:t xml:space="preserve">LOUREIRO, Silvia Maria da Silveira. </w:t>
      </w:r>
      <w:r w:rsidRPr="00F23A7D">
        <w:rPr>
          <w:rFonts w:ascii="Times New Roman" w:eastAsia="Arial Unicode MS" w:hAnsi="Times New Roman" w:cs="Times New Roman"/>
          <w:b/>
          <w:color w:val="FF0000"/>
          <w:lang w:val="pt-PT"/>
        </w:rPr>
        <w:t xml:space="preserve">Tratados Internacionais sobre Direitos Humanos na Constituição. </w:t>
      </w:r>
      <w:r w:rsidRPr="00F23A7D">
        <w:rPr>
          <w:rFonts w:ascii="Times New Roman" w:eastAsia="Arial Unicode MS" w:hAnsi="Times New Roman" w:cs="Times New Roman"/>
          <w:color w:val="FF0000"/>
          <w:lang w:val="pt-PT"/>
        </w:rPr>
        <w:t>São Paulo: DEL REY</w:t>
      </w:r>
    </w:p>
    <w:p w14:paraId="3BF9F4FA" w14:textId="77777777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eastAsia="Arial Unicode MS" w:hAnsi="Times New Roman" w:cs="Times New Roman"/>
          <w:lang w:val="pt-PT"/>
        </w:rPr>
      </w:pPr>
      <w:r w:rsidRPr="00F23A7D">
        <w:rPr>
          <w:rFonts w:ascii="Times New Roman" w:eastAsia="Arial Unicode MS" w:hAnsi="Times New Roman" w:cs="Times New Roman"/>
          <w:lang w:val="pt-PT"/>
        </w:rPr>
        <w:t xml:space="preserve">PIOVESAN, Flávia. </w:t>
      </w:r>
      <w:r w:rsidRPr="00F23A7D">
        <w:rPr>
          <w:rFonts w:ascii="Times New Roman" w:eastAsia="Arial Unicode MS" w:hAnsi="Times New Roman" w:cs="Times New Roman"/>
          <w:b/>
          <w:lang w:val="pt-PT"/>
        </w:rPr>
        <w:t>Temas de direitos humanos</w:t>
      </w:r>
      <w:r w:rsidRPr="00F23A7D">
        <w:rPr>
          <w:rFonts w:ascii="Times New Roman" w:eastAsia="Arial Unicode MS" w:hAnsi="Times New Roman" w:cs="Times New Roman"/>
          <w:lang w:val="pt-PT"/>
        </w:rPr>
        <w:t>. São Paulo, Max Limonad, 2003.</w:t>
      </w:r>
    </w:p>
    <w:p w14:paraId="7F37EBE4" w14:textId="77777777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eastAsia="Arial Unicode MS" w:hAnsi="Times New Roman" w:cs="Times New Roman"/>
          <w:lang w:val="pt-PT"/>
        </w:rPr>
      </w:pPr>
      <w:r w:rsidRPr="00F23A7D">
        <w:rPr>
          <w:rFonts w:ascii="Times New Roman" w:eastAsia="Arial Unicode MS" w:hAnsi="Times New Roman" w:cs="Times New Roman"/>
          <w:lang w:val="pt-PT"/>
        </w:rPr>
        <w:t xml:space="preserve">REZEK, José Francisco. </w:t>
      </w:r>
      <w:r w:rsidRPr="00F23A7D">
        <w:rPr>
          <w:rFonts w:ascii="Times New Roman" w:eastAsia="Arial Unicode MS" w:hAnsi="Times New Roman" w:cs="Times New Roman"/>
          <w:b/>
          <w:lang w:val="pt-PT"/>
        </w:rPr>
        <w:t>Direito Internacional público: curso elementar</w:t>
      </w:r>
      <w:r w:rsidRPr="00F23A7D">
        <w:rPr>
          <w:rFonts w:ascii="Times New Roman" w:eastAsia="Arial Unicode MS" w:hAnsi="Times New Roman" w:cs="Times New Roman"/>
          <w:lang w:val="pt-PT"/>
        </w:rPr>
        <w:t xml:space="preserve">. São Paulo, Saraiva, 2008. </w:t>
      </w:r>
    </w:p>
    <w:p w14:paraId="1F617833" w14:textId="77777777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eastAsia="Arial Unicode MS" w:hAnsi="Times New Roman" w:cs="Times New Roman"/>
          <w:lang w:val="pt-PT"/>
        </w:rPr>
      </w:pPr>
      <w:r w:rsidRPr="00F23A7D">
        <w:rPr>
          <w:rFonts w:ascii="Times New Roman" w:eastAsia="Arial Unicode MS" w:hAnsi="Times New Roman" w:cs="Times New Roman"/>
          <w:lang w:val="pt-PT"/>
        </w:rPr>
        <w:t xml:space="preserve">RODRIGUES, Viviane Mozine. </w:t>
      </w:r>
      <w:r w:rsidRPr="00F23A7D">
        <w:rPr>
          <w:rFonts w:ascii="Times New Roman" w:eastAsia="Arial Unicode MS" w:hAnsi="Times New Roman" w:cs="Times New Roman"/>
          <w:b/>
          <w:lang w:val="pt-PT"/>
        </w:rPr>
        <w:t>Direitos Humanos e Refugiados</w:t>
      </w:r>
      <w:r w:rsidRPr="00F23A7D">
        <w:rPr>
          <w:rFonts w:ascii="Times New Roman" w:eastAsia="Arial Unicode MS" w:hAnsi="Times New Roman" w:cs="Times New Roman"/>
          <w:lang w:val="pt-PT"/>
        </w:rPr>
        <w:t>. Vila Velha: UVV, 2006.</w:t>
      </w:r>
    </w:p>
    <w:p w14:paraId="794D056E" w14:textId="77777777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eastAsia="Arial Unicode MS" w:hAnsi="Times New Roman" w:cs="Times New Roman"/>
          <w:lang w:val="pt-PT"/>
        </w:rPr>
      </w:pPr>
      <w:r w:rsidRPr="00F23A7D">
        <w:rPr>
          <w:rFonts w:ascii="Times New Roman" w:eastAsia="Arial Unicode MS" w:hAnsi="Times New Roman" w:cs="Times New Roman"/>
          <w:lang w:val="pt-PT"/>
        </w:rPr>
        <w:lastRenderedPageBreak/>
        <w:t xml:space="preserve">MELLO, Celso Duvivier de Alburqueque. </w:t>
      </w:r>
      <w:r w:rsidRPr="00F23A7D">
        <w:rPr>
          <w:rFonts w:ascii="Times New Roman" w:eastAsia="Arial Unicode MS" w:hAnsi="Times New Roman" w:cs="Times New Roman"/>
          <w:b/>
          <w:lang w:val="pt-PT"/>
        </w:rPr>
        <w:t>Direito Constitucional Público</w:t>
      </w:r>
      <w:r w:rsidRPr="00F23A7D">
        <w:rPr>
          <w:rFonts w:ascii="Times New Roman" w:eastAsia="Arial Unicode MS" w:hAnsi="Times New Roman" w:cs="Times New Roman"/>
          <w:lang w:val="pt-PT"/>
        </w:rPr>
        <w:t>. 11ed.  Rio de Janeiro, Renovar, 2007.</w:t>
      </w:r>
    </w:p>
    <w:p w14:paraId="28D70764" w14:textId="77777777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eastAsia="Arial Unicode MS" w:hAnsi="Times New Roman" w:cs="Times New Roman"/>
          <w:lang w:val="pt-PT"/>
        </w:rPr>
      </w:pPr>
      <w:r w:rsidRPr="00F23A7D">
        <w:rPr>
          <w:rFonts w:ascii="Times New Roman" w:eastAsia="Arial Unicode MS" w:hAnsi="Times New Roman" w:cs="Times New Roman"/>
          <w:lang w:val="pt-PT"/>
        </w:rPr>
        <w:t xml:space="preserve">MILESI, Rosita. </w:t>
      </w:r>
      <w:r w:rsidRPr="00F23A7D">
        <w:rPr>
          <w:rFonts w:ascii="Times New Roman" w:eastAsia="Arial Unicode MS" w:hAnsi="Times New Roman" w:cs="Times New Roman"/>
          <w:b/>
          <w:lang w:val="pt-PT"/>
        </w:rPr>
        <w:t>Refugiados: realidade e perspectiva</w:t>
      </w:r>
      <w:r w:rsidRPr="00F23A7D">
        <w:rPr>
          <w:rFonts w:ascii="Times New Roman" w:eastAsia="Arial Unicode MS" w:hAnsi="Times New Roman" w:cs="Times New Roman"/>
          <w:lang w:val="pt-PT"/>
        </w:rPr>
        <w:t>. São Paulo Loyola; Brasília: CSEM/IMDH, 2004.</w:t>
      </w:r>
    </w:p>
    <w:p w14:paraId="5C434D9C" w14:textId="77777777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hAnsi="Times New Roman" w:cs="Times New Roman"/>
          <w:color w:val="000000"/>
        </w:rPr>
      </w:pPr>
      <w:r w:rsidRPr="00F23A7D">
        <w:rPr>
          <w:rFonts w:ascii="Times New Roman" w:hAnsi="Times New Roman" w:cs="Times New Roman"/>
          <w:color w:val="000000"/>
        </w:rPr>
        <w:t xml:space="preserve">SANTOS, </w:t>
      </w:r>
      <w:proofErr w:type="spellStart"/>
      <w:r w:rsidRPr="00F23A7D">
        <w:rPr>
          <w:rFonts w:ascii="Times New Roman" w:hAnsi="Times New Roman" w:cs="Times New Roman"/>
          <w:color w:val="000000"/>
        </w:rPr>
        <w:t>Antonio</w:t>
      </w:r>
      <w:proofErr w:type="spellEnd"/>
      <w:r w:rsidRPr="00F23A7D">
        <w:rPr>
          <w:rFonts w:ascii="Times New Roman" w:hAnsi="Times New Roman" w:cs="Times New Roman"/>
          <w:color w:val="000000"/>
        </w:rPr>
        <w:t xml:space="preserve"> Raimundo dos.</w:t>
      </w:r>
      <w:r w:rsidRPr="00F23A7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23A7D">
        <w:rPr>
          <w:rFonts w:ascii="Times New Roman" w:hAnsi="Times New Roman" w:cs="Times New Roman"/>
          <w:b/>
          <w:color w:val="000000"/>
        </w:rPr>
        <w:t>Metodologia Científica</w:t>
      </w:r>
      <w:r w:rsidRPr="00F23A7D">
        <w:rPr>
          <w:rFonts w:ascii="Times New Roman" w:hAnsi="Times New Roman" w:cs="Times New Roman"/>
          <w:color w:val="000000"/>
        </w:rPr>
        <w:t>: a construção do conhecimento, Rio de Janeiro, DP&amp;A editora, 1999.</w:t>
      </w:r>
    </w:p>
    <w:p w14:paraId="1D05420D" w14:textId="77777777" w:rsidR="00F23A7D" w:rsidRPr="00F23A7D" w:rsidRDefault="00F23A7D" w:rsidP="00F23A7D">
      <w:pPr>
        <w:spacing w:after="240" w:line="260" w:lineRule="exact"/>
        <w:jc w:val="both"/>
        <w:outlineLvl w:val="0"/>
        <w:rPr>
          <w:rFonts w:ascii="Times New Roman" w:hAnsi="Times New Roman" w:cs="Times New Roman"/>
          <w:lang w:val="pt-PT"/>
        </w:rPr>
      </w:pPr>
      <w:r w:rsidRPr="00F23A7D">
        <w:rPr>
          <w:rFonts w:ascii="Times New Roman" w:hAnsi="Times New Roman" w:cs="Times New Roman"/>
          <w:color w:val="000000"/>
        </w:rPr>
        <w:t xml:space="preserve">SILVA, José Afonso da. </w:t>
      </w:r>
      <w:r w:rsidRPr="00F23A7D">
        <w:rPr>
          <w:rFonts w:ascii="Times New Roman" w:hAnsi="Times New Roman" w:cs="Times New Roman"/>
          <w:b/>
          <w:color w:val="000000"/>
        </w:rPr>
        <w:t xml:space="preserve">Curso de Direito Constitucional Positivo. </w:t>
      </w:r>
      <w:r w:rsidRPr="00F23A7D">
        <w:rPr>
          <w:rFonts w:ascii="Times New Roman" w:hAnsi="Times New Roman" w:cs="Times New Roman"/>
          <w:color w:val="000000"/>
        </w:rPr>
        <w:t>36ª Ed. São Paulo: Saraiva, 2012.</w:t>
      </w:r>
    </w:p>
    <w:p w14:paraId="3C93B69C" w14:textId="77777777" w:rsidR="00F23A7D" w:rsidRPr="00F23A7D" w:rsidRDefault="00F23A7D" w:rsidP="009F088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9D155F8" w14:textId="77777777" w:rsidR="00F23A7D" w:rsidRPr="00F23A7D" w:rsidRDefault="00F23A7D" w:rsidP="009F088C">
      <w:pPr>
        <w:spacing w:line="360" w:lineRule="auto"/>
        <w:jc w:val="both"/>
        <w:rPr>
          <w:rFonts w:ascii="Times New Roman" w:hAnsi="Times New Roman" w:cs="Times New Roman"/>
          <w:b/>
        </w:rPr>
      </w:pPr>
    </w:p>
    <w:sectPr w:rsidR="00F23A7D" w:rsidRPr="00F23A7D" w:rsidSect="00E92088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1B972" w14:textId="77777777" w:rsidR="00753D0E" w:rsidRDefault="00753D0E" w:rsidP="00176228">
      <w:pPr>
        <w:spacing w:after="0" w:line="240" w:lineRule="auto"/>
      </w:pPr>
      <w:r>
        <w:separator/>
      </w:r>
    </w:p>
  </w:endnote>
  <w:endnote w:type="continuationSeparator" w:id="0">
    <w:p w14:paraId="6F97D0EB" w14:textId="77777777" w:rsidR="00753D0E" w:rsidRDefault="00753D0E" w:rsidP="0017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348FC" w14:textId="77777777" w:rsidR="00753D0E" w:rsidRDefault="00753D0E" w:rsidP="00176228">
      <w:pPr>
        <w:spacing w:after="0" w:line="240" w:lineRule="auto"/>
      </w:pPr>
      <w:r>
        <w:separator/>
      </w:r>
    </w:p>
  </w:footnote>
  <w:footnote w:type="continuationSeparator" w:id="0">
    <w:p w14:paraId="0FA0ACD1" w14:textId="77777777" w:rsidR="00753D0E" w:rsidRDefault="00753D0E" w:rsidP="0017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20904" w14:textId="5CDA2686" w:rsidR="00576902" w:rsidRDefault="00576902">
    <w:pPr>
      <w:pStyle w:val="Cabealho"/>
      <w:jc w:val="right"/>
    </w:pPr>
  </w:p>
  <w:p w14:paraId="3E66AB34" w14:textId="77777777" w:rsidR="00576902" w:rsidRDefault="005769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D4085"/>
    <w:multiLevelType w:val="hybridMultilevel"/>
    <w:tmpl w:val="2AA204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1F"/>
    <w:rsid w:val="000067BC"/>
    <w:rsid w:val="00020564"/>
    <w:rsid w:val="00040D85"/>
    <w:rsid w:val="00063D62"/>
    <w:rsid w:val="000871CA"/>
    <w:rsid w:val="000921F0"/>
    <w:rsid w:val="000A474B"/>
    <w:rsid w:val="000A4D2D"/>
    <w:rsid w:val="000A66F9"/>
    <w:rsid w:val="000B14F7"/>
    <w:rsid w:val="000B2FF4"/>
    <w:rsid w:val="000F50B9"/>
    <w:rsid w:val="001067C2"/>
    <w:rsid w:val="001521B9"/>
    <w:rsid w:val="00167193"/>
    <w:rsid w:val="00173384"/>
    <w:rsid w:val="00176228"/>
    <w:rsid w:val="001936A3"/>
    <w:rsid w:val="001D72C6"/>
    <w:rsid w:val="00282E0A"/>
    <w:rsid w:val="00284781"/>
    <w:rsid w:val="002E7430"/>
    <w:rsid w:val="00303A4C"/>
    <w:rsid w:val="003072CD"/>
    <w:rsid w:val="00312784"/>
    <w:rsid w:val="003C4D8D"/>
    <w:rsid w:val="003D7DF1"/>
    <w:rsid w:val="003F2AF4"/>
    <w:rsid w:val="003F359A"/>
    <w:rsid w:val="00413D7C"/>
    <w:rsid w:val="0045307B"/>
    <w:rsid w:val="004A4773"/>
    <w:rsid w:val="004D3B01"/>
    <w:rsid w:val="004D5F0B"/>
    <w:rsid w:val="005564A4"/>
    <w:rsid w:val="00576902"/>
    <w:rsid w:val="006051BC"/>
    <w:rsid w:val="00612E5D"/>
    <w:rsid w:val="00685558"/>
    <w:rsid w:val="0071196E"/>
    <w:rsid w:val="00716EBB"/>
    <w:rsid w:val="00723BD3"/>
    <w:rsid w:val="0073138D"/>
    <w:rsid w:val="00753D0E"/>
    <w:rsid w:val="00754E25"/>
    <w:rsid w:val="0077236D"/>
    <w:rsid w:val="00772823"/>
    <w:rsid w:val="007B669C"/>
    <w:rsid w:val="007C0EB2"/>
    <w:rsid w:val="00801164"/>
    <w:rsid w:val="00930B6A"/>
    <w:rsid w:val="00936998"/>
    <w:rsid w:val="00966D19"/>
    <w:rsid w:val="00992259"/>
    <w:rsid w:val="009A0E0E"/>
    <w:rsid w:val="009A7871"/>
    <w:rsid w:val="009F088C"/>
    <w:rsid w:val="00AC7E5F"/>
    <w:rsid w:val="00AF501F"/>
    <w:rsid w:val="00B02B2E"/>
    <w:rsid w:val="00B45B4A"/>
    <w:rsid w:val="00B97859"/>
    <w:rsid w:val="00BD54FE"/>
    <w:rsid w:val="00C0377A"/>
    <w:rsid w:val="00C76165"/>
    <w:rsid w:val="00C85F0F"/>
    <w:rsid w:val="00CD6693"/>
    <w:rsid w:val="00D16F14"/>
    <w:rsid w:val="00D474D8"/>
    <w:rsid w:val="00D47D4E"/>
    <w:rsid w:val="00D746B9"/>
    <w:rsid w:val="00DC3BF6"/>
    <w:rsid w:val="00E83CFA"/>
    <w:rsid w:val="00E92088"/>
    <w:rsid w:val="00E97534"/>
    <w:rsid w:val="00EB77B1"/>
    <w:rsid w:val="00EC30B1"/>
    <w:rsid w:val="00ED002C"/>
    <w:rsid w:val="00F23A7D"/>
    <w:rsid w:val="00F416BB"/>
    <w:rsid w:val="00F8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F9F5"/>
  <w15:chartTrackingRefBased/>
  <w15:docId w15:val="{386199DF-72CD-4A31-B60A-13A3902A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F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F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228"/>
  </w:style>
  <w:style w:type="paragraph" w:styleId="Rodap">
    <w:name w:val="footer"/>
    <w:basedOn w:val="Normal"/>
    <w:link w:val="RodapChar"/>
    <w:uiPriority w:val="99"/>
    <w:unhideWhenUsed/>
    <w:rsid w:val="00176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6228"/>
  </w:style>
  <w:style w:type="paragraph" w:customStyle="1" w:styleId="Body1">
    <w:name w:val="Body 1"/>
    <w:rsid w:val="00040D85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pt-BR"/>
    </w:rPr>
  </w:style>
  <w:style w:type="character" w:styleId="Hyperlink">
    <w:name w:val="Hyperlink"/>
    <w:basedOn w:val="Fontepargpadro"/>
    <w:uiPriority w:val="99"/>
    <w:unhideWhenUsed/>
    <w:rsid w:val="00F23A7D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F23A7D"/>
  </w:style>
  <w:style w:type="character" w:styleId="nfase">
    <w:name w:val="Emphasis"/>
    <w:basedOn w:val="Fontepargpadro"/>
    <w:uiPriority w:val="20"/>
    <w:qFormat/>
    <w:rsid w:val="007B66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030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3100</Words>
  <Characters>16742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Guislayne A. Carlotto</dc:creator>
  <cp:keywords/>
  <dc:description/>
  <cp:lastModifiedBy>Guislayne A. Carlotto</cp:lastModifiedBy>
  <cp:revision>2</cp:revision>
  <dcterms:created xsi:type="dcterms:W3CDTF">2014-09-11T02:49:00Z</dcterms:created>
  <dcterms:modified xsi:type="dcterms:W3CDTF">2014-09-11T02:49:00Z</dcterms:modified>
</cp:coreProperties>
</file>