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226D0" w:rsidRPr="00D8067A" w:rsidRDefault="0093433E" w:rsidP="00D8067A">
      <w:pPr>
        <w:pStyle w:val="Ttulo1"/>
        <w:keepNext w:val="0"/>
        <w:keepLines w:val="0"/>
        <w:widowControl w:val="0"/>
        <w:spacing w:before="104" w:after="0" w:line="360" w:lineRule="auto"/>
        <w:ind w:left="100" w:right="1655"/>
        <w:rPr>
          <w:rFonts w:eastAsia="Times New Roman"/>
          <w:b/>
          <w:sz w:val="24"/>
          <w:szCs w:val="24"/>
        </w:rPr>
      </w:pPr>
      <w:r w:rsidRPr="00D8067A">
        <w:rPr>
          <w:rFonts w:eastAsia="Times New Roman"/>
          <w:b/>
          <w:sz w:val="24"/>
          <w:szCs w:val="24"/>
        </w:rPr>
        <w:t>CESED – CENTRO DE ENSINO SUPERIOR E DESENVOLVIMENTO UNIFACISA – CENTRO UNIVERSITÁRIO</w:t>
      </w:r>
    </w:p>
    <w:p w14:paraId="00000005" w14:textId="0263E859" w:rsidR="002226D0" w:rsidRDefault="0093433E" w:rsidP="00D8067A">
      <w:pPr>
        <w:widowControl w:val="0"/>
        <w:spacing w:line="360" w:lineRule="auto"/>
        <w:ind w:left="100"/>
        <w:rPr>
          <w:rFonts w:eastAsia="Times New Roman"/>
          <w:b/>
          <w:sz w:val="24"/>
          <w:szCs w:val="24"/>
        </w:rPr>
      </w:pPr>
      <w:r w:rsidRPr="00D8067A">
        <w:rPr>
          <w:rFonts w:eastAsia="Times New Roman"/>
          <w:b/>
          <w:sz w:val="24"/>
          <w:szCs w:val="24"/>
        </w:rPr>
        <w:t>CURSO DE BACHARELADO EM DIREITO</w:t>
      </w:r>
    </w:p>
    <w:p w14:paraId="4DD55FF8" w14:textId="77777777" w:rsidR="00D8067A" w:rsidRDefault="00D8067A" w:rsidP="00D8067A">
      <w:pPr>
        <w:widowControl w:val="0"/>
        <w:spacing w:line="360" w:lineRule="auto"/>
        <w:ind w:left="100"/>
        <w:rPr>
          <w:rFonts w:eastAsia="Times New Roman"/>
          <w:b/>
          <w:sz w:val="24"/>
          <w:szCs w:val="24"/>
        </w:rPr>
      </w:pPr>
    </w:p>
    <w:p w14:paraId="0DCF8B6F" w14:textId="77777777" w:rsidR="00D8067A" w:rsidRPr="00D8067A" w:rsidRDefault="00D8067A" w:rsidP="00D8067A">
      <w:pPr>
        <w:widowControl w:val="0"/>
        <w:spacing w:line="360" w:lineRule="auto"/>
        <w:ind w:left="100"/>
        <w:rPr>
          <w:rFonts w:eastAsia="Times New Roman"/>
          <w:b/>
          <w:sz w:val="24"/>
          <w:szCs w:val="24"/>
        </w:rPr>
      </w:pPr>
    </w:p>
    <w:p w14:paraId="00000006" w14:textId="77777777" w:rsidR="002226D0" w:rsidRPr="00D8067A" w:rsidRDefault="002226D0" w:rsidP="00D8067A">
      <w:pPr>
        <w:widowControl w:val="0"/>
        <w:spacing w:before="10" w:line="360" w:lineRule="auto"/>
        <w:rPr>
          <w:rFonts w:eastAsia="Times New Roman"/>
          <w:b/>
          <w:sz w:val="24"/>
          <w:szCs w:val="24"/>
        </w:rPr>
      </w:pPr>
    </w:p>
    <w:p w14:paraId="0000000A" w14:textId="76A8F6D0" w:rsidR="002226D0" w:rsidRPr="00D8067A" w:rsidRDefault="0093433E" w:rsidP="00D8067A">
      <w:pPr>
        <w:pStyle w:val="Ttulo1"/>
        <w:keepNext w:val="0"/>
        <w:keepLines w:val="0"/>
        <w:widowControl w:val="0"/>
        <w:spacing w:before="0" w:after="0" w:line="360" w:lineRule="auto"/>
        <w:ind w:left="100"/>
        <w:jc w:val="center"/>
        <w:rPr>
          <w:rFonts w:eastAsia="Times New Roman"/>
          <w:b/>
          <w:sz w:val="24"/>
          <w:szCs w:val="24"/>
        </w:rPr>
      </w:pPr>
      <w:r w:rsidRPr="00D8067A">
        <w:rPr>
          <w:rFonts w:eastAsia="Times New Roman"/>
          <w:b/>
          <w:sz w:val="24"/>
          <w:szCs w:val="24"/>
        </w:rPr>
        <w:t>LAÍS PINTO LUCENA FERREIRA</w:t>
      </w:r>
    </w:p>
    <w:p w14:paraId="0000000B" w14:textId="77777777" w:rsidR="002226D0" w:rsidRPr="00D8067A" w:rsidRDefault="002226D0" w:rsidP="00D8067A">
      <w:pPr>
        <w:widowControl w:val="0"/>
        <w:spacing w:line="360" w:lineRule="auto"/>
        <w:rPr>
          <w:rFonts w:eastAsia="Times New Roman"/>
          <w:b/>
          <w:sz w:val="24"/>
          <w:szCs w:val="24"/>
        </w:rPr>
      </w:pPr>
    </w:p>
    <w:p w14:paraId="0000000C" w14:textId="77777777" w:rsidR="002226D0" w:rsidRPr="00D8067A" w:rsidRDefault="002226D0" w:rsidP="00D8067A">
      <w:pPr>
        <w:widowControl w:val="0"/>
        <w:spacing w:line="360" w:lineRule="auto"/>
        <w:rPr>
          <w:rFonts w:eastAsia="Times New Roman"/>
          <w:b/>
          <w:sz w:val="24"/>
          <w:szCs w:val="24"/>
        </w:rPr>
      </w:pPr>
    </w:p>
    <w:p w14:paraId="0000000D" w14:textId="77777777" w:rsidR="002226D0" w:rsidRPr="00D8067A" w:rsidRDefault="002226D0" w:rsidP="00D8067A">
      <w:pPr>
        <w:widowControl w:val="0"/>
        <w:spacing w:line="360" w:lineRule="auto"/>
        <w:rPr>
          <w:rFonts w:eastAsia="Times New Roman"/>
          <w:b/>
          <w:sz w:val="24"/>
          <w:szCs w:val="24"/>
        </w:rPr>
      </w:pPr>
    </w:p>
    <w:p w14:paraId="0000000E" w14:textId="77777777" w:rsidR="002226D0" w:rsidRPr="00D8067A" w:rsidRDefault="002226D0" w:rsidP="00D8067A">
      <w:pPr>
        <w:widowControl w:val="0"/>
        <w:spacing w:line="360" w:lineRule="auto"/>
        <w:rPr>
          <w:rFonts w:eastAsia="Times New Roman"/>
          <w:b/>
          <w:sz w:val="24"/>
          <w:szCs w:val="24"/>
        </w:rPr>
      </w:pPr>
    </w:p>
    <w:p w14:paraId="0000000F" w14:textId="77777777" w:rsidR="002226D0" w:rsidRPr="00D8067A" w:rsidRDefault="002226D0" w:rsidP="00D8067A">
      <w:pPr>
        <w:widowControl w:val="0"/>
        <w:spacing w:line="360" w:lineRule="auto"/>
        <w:rPr>
          <w:rFonts w:eastAsia="Times New Roman"/>
          <w:b/>
          <w:sz w:val="24"/>
          <w:szCs w:val="24"/>
        </w:rPr>
      </w:pPr>
    </w:p>
    <w:p w14:paraId="00000010" w14:textId="77777777" w:rsidR="002226D0" w:rsidRPr="00D8067A" w:rsidRDefault="002226D0" w:rsidP="00D8067A">
      <w:pPr>
        <w:widowControl w:val="0"/>
        <w:spacing w:line="360" w:lineRule="auto"/>
        <w:rPr>
          <w:rFonts w:eastAsia="Times New Roman"/>
          <w:b/>
          <w:sz w:val="24"/>
          <w:szCs w:val="24"/>
        </w:rPr>
      </w:pPr>
    </w:p>
    <w:p w14:paraId="00000011" w14:textId="77777777" w:rsidR="002226D0" w:rsidRPr="00D8067A" w:rsidRDefault="002226D0" w:rsidP="00D8067A">
      <w:pPr>
        <w:widowControl w:val="0"/>
        <w:spacing w:before="8" w:line="360" w:lineRule="auto"/>
        <w:rPr>
          <w:rFonts w:eastAsia="Times New Roman"/>
          <w:b/>
          <w:sz w:val="24"/>
          <w:szCs w:val="24"/>
        </w:rPr>
      </w:pPr>
    </w:p>
    <w:p w14:paraId="00000012" w14:textId="77777777" w:rsidR="002226D0" w:rsidRPr="00D8067A" w:rsidRDefault="0093433E" w:rsidP="00D8067A">
      <w:pPr>
        <w:widowControl w:val="0"/>
        <w:spacing w:line="360" w:lineRule="auto"/>
        <w:ind w:left="112" w:right="126"/>
        <w:jc w:val="center"/>
        <w:rPr>
          <w:rFonts w:eastAsia="Times New Roman"/>
          <w:b/>
          <w:sz w:val="24"/>
          <w:szCs w:val="24"/>
        </w:rPr>
      </w:pPr>
      <w:r w:rsidRPr="00D8067A">
        <w:rPr>
          <w:rFonts w:eastAsia="Times New Roman"/>
          <w:b/>
          <w:sz w:val="24"/>
          <w:szCs w:val="24"/>
        </w:rPr>
        <w:t>AS “MULAS HUMANAS”: VULNERABILIDADE DO CORPO FEMININO EM FAVORECIMENTO DO TRÁFICO ILÍCITO DE ENTORPECENTES</w:t>
      </w:r>
    </w:p>
    <w:p w14:paraId="00000013" w14:textId="77777777" w:rsidR="002226D0" w:rsidRPr="00D8067A" w:rsidRDefault="002226D0" w:rsidP="00D8067A">
      <w:pPr>
        <w:widowControl w:val="0"/>
        <w:spacing w:line="360" w:lineRule="auto"/>
        <w:rPr>
          <w:rFonts w:eastAsia="Times New Roman"/>
          <w:b/>
          <w:sz w:val="24"/>
          <w:szCs w:val="24"/>
        </w:rPr>
      </w:pPr>
    </w:p>
    <w:p w14:paraId="00000014" w14:textId="77777777" w:rsidR="002226D0" w:rsidRPr="00D8067A" w:rsidRDefault="002226D0" w:rsidP="00D8067A">
      <w:pPr>
        <w:widowControl w:val="0"/>
        <w:spacing w:line="360" w:lineRule="auto"/>
        <w:rPr>
          <w:rFonts w:eastAsia="Times New Roman"/>
          <w:b/>
          <w:sz w:val="24"/>
          <w:szCs w:val="24"/>
        </w:rPr>
      </w:pPr>
    </w:p>
    <w:p w14:paraId="00000015" w14:textId="77777777" w:rsidR="002226D0" w:rsidRPr="00D8067A" w:rsidRDefault="002226D0" w:rsidP="00D8067A">
      <w:pPr>
        <w:widowControl w:val="0"/>
        <w:spacing w:line="360" w:lineRule="auto"/>
        <w:rPr>
          <w:rFonts w:eastAsia="Times New Roman"/>
          <w:b/>
          <w:sz w:val="24"/>
          <w:szCs w:val="24"/>
        </w:rPr>
      </w:pPr>
    </w:p>
    <w:p w14:paraId="00000016" w14:textId="77777777" w:rsidR="002226D0" w:rsidRPr="00D8067A" w:rsidRDefault="002226D0" w:rsidP="00D8067A">
      <w:pPr>
        <w:widowControl w:val="0"/>
        <w:spacing w:line="360" w:lineRule="auto"/>
        <w:rPr>
          <w:rFonts w:eastAsia="Times New Roman"/>
          <w:b/>
          <w:sz w:val="24"/>
          <w:szCs w:val="24"/>
        </w:rPr>
      </w:pPr>
    </w:p>
    <w:p w14:paraId="00000017" w14:textId="77777777" w:rsidR="002226D0" w:rsidRPr="00D8067A" w:rsidRDefault="002226D0" w:rsidP="00D8067A">
      <w:pPr>
        <w:widowControl w:val="0"/>
        <w:spacing w:line="360" w:lineRule="auto"/>
        <w:rPr>
          <w:rFonts w:eastAsia="Times New Roman"/>
          <w:b/>
          <w:sz w:val="24"/>
          <w:szCs w:val="24"/>
        </w:rPr>
      </w:pPr>
    </w:p>
    <w:p w14:paraId="0000001F" w14:textId="77777777" w:rsidR="002226D0" w:rsidRPr="00D8067A" w:rsidRDefault="002226D0" w:rsidP="00D8067A">
      <w:pPr>
        <w:widowControl w:val="0"/>
        <w:spacing w:line="360" w:lineRule="auto"/>
        <w:rPr>
          <w:rFonts w:eastAsia="Times New Roman"/>
          <w:b/>
          <w:sz w:val="24"/>
          <w:szCs w:val="24"/>
        </w:rPr>
      </w:pPr>
    </w:p>
    <w:p w14:paraId="00000020" w14:textId="77777777" w:rsidR="002226D0" w:rsidRPr="00D8067A" w:rsidRDefault="002226D0" w:rsidP="00D8067A">
      <w:pPr>
        <w:widowControl w:val="0"/>
        <w:spacing w:line="360" w:lineRule="auto"/>
        <w:rPr>
          <w:rFonts w:eastAsia="Times New Roman"/>
          <w:b/>
          <w:sz w:val="24"/>
          <w:szCs w:val="24"/>
        </w:rPr>
      </w:pPr>
    </w:p>
    <w:p w14:paraId="00000021" w14:textId="77777777" w:rsidR="002226D0" w:rsidRPr="00D8067A" w:rsidRDefault="002226D0" w:rsidP="00D8067A">
      <w:pPr>
        <w:widowControl w:val="0"/>
        <w:spacing w:line="360" w:lineRule="auto"/>
        <w:rPr>
          <w:rFonts w:eastAsia="Times New Roman"/>
          <w:b/>
          <w:sz w:val="24"/>
          <w:szCs w:val="24"/>
        </w:rPr>
      </w:pPr>
    </w:p>
    <w:p w14:paraId="00000022" w14:textId="77777777" w:rsidR="002226D0" w:rsidRPr="00D8067A" w:rsidRDefault="002226D0" w:rsidP="00D8067A">
      <w:pPr>
        <w:widowControl w:val="0"/>
        <w:spacing w:line="360" w:lineRule="auto"/>
        <w:rPr>
          <w:rFonts w:eastAsia="Times New Roman"/>
          <w:b/>
          <w:sz w:val="24"/>
          <w:szCs w:val="24"/>
        </w:rPr>
      </w:pPr>
    </w:p>
    <w:p w14:paraId="00000023" w14:textId="77777777" w:rsidR="002226D0" w:rsidRPr="00D8067A" w:rsidRDefault="002226D0" w:rsidP="00D8067A">
      <w:pPr>
        <w:widowControl w:val="0"/>
        <w:spacing w:line="360" w:lineRule="auto"/>
        <w:rPr>
          <w:rFonts w:eastAsia="Times New Roman"/>
          <w:b/>
          <w:sz w:val="24"/>
          <w:szCs w:val="24"/>
        </w:rPr>
      </w:pPr>
    </w:p>
    <w:p w14:paraId="00000024" w14:textId="77777777" w:rsidR="002226D0" w:rsidRPr="00D8067A" w:rsidRDefault="002226D0" w:rsidP="00D8067A">
      <w:pPr>
        <w:widowControl w:val="0"/>
        <w:spacing w:line="360" w:lineRule="auto"/>
        <w:rPr>
          <w:rFonts w:eastAsia="Times New Roman"/>
          <w:b/>
          <w:sz w:val="24"/>
          <w:szCs w:val="24"/>
        </w:rPr>
      </w:pPr>
    </w:p>
    <w:p w14:paraId="00000025" w14:textId="77777777" w:rsidR="002226D0" w:rsidRPr="00D8067A" w:rsidRDefault="002226D0" w:rsidP="00D8067A">
      <w:pPr>
        <w:widowControl w:val="0"/>
        <w:spacing w:line="360" w:lineRule="auto"/>
        <w:rPr>
          <w:rFonts w:eastAsia="Times New Roman"/>
          <w:b/>
          <w:sz w:val="24"/>
          <w:szCs w:val="24"/>
        </w:rPr>
      </w:pPr>
    </w:p>
    <w:p w14:paraId="00000026" w14:textId="77777777" w:rsidR="002226D0" w:rsidRPr="00D8067A" w:rsidRDefault="002226D0" w:rsidP="00D8067A">
      <w:pPr>
        <w:widowControl w:val="0"/>
        <w:spacing w:line="360" w:lineRule="auto"/>
        <w:rPr>
          <w:rFonts w:eastAsia="Times New Roman"/>
          <w:b/>
          <w:sz w:val="24"/>
          <w:szCs w:val="24"/>
        </w:rPr>
      </w:pPr>
    </w:p>
    <w:p w14:paraId="00000027" w14:textId="77777777" w:rsidR="002226D0" w:rsidRPr="00D8067A" w:rsidRDefault="002226D0" w:rsidP="00D8067A">
      <w:pPr>
        <w:widowControl w:val="0"/>
        <w:spacing w:line="360" w:lineRule="auto"/>
        <w:rPr>
          <w:rFonts w:eastAsia="Times New Roman"/>
          <w:b/>
          <w:sz w:val="24"/>
          <w:szCs w:val="24"/>
        </w:rPr>
      </w:pPr>
    </w:p>
    <w:p w14:paraId="00000028" w14:textId="77777777" w:rsidR="002226D0" w:rsidRPr="00D8067A" w:rsidRDefault="002226D0" w:rsidP="00D8067A">
      <w:pPr>
        <w:widowControl w:val="0"/>
        <w:spacing w:before="9" w:line="360" w:lineRule="auto"/>
        <w:rPr>
          <w:rFonts w:eastAsia="Times New Roman"/>
          <w:b/>
          <w:sz w:val="24"/>
          <w:szCs w:val="24"/>
        </w:rPr>
      </w:pPr>
    </w:p>
    <w:p w14:paraId="00000029" w14:textId="21113857" w:rsidR="002226D0" w:rsidRPr="00D8067A" w:rsidRDefault="00D8067A" w:rsidP="00D8067A">
      <w:pPr>
        <w:pStyle w:val="Ttulo1"/>
        <w:keepNext w:val="0"/>
        <w:keepLines w:val="0"/>
        <w:widowControl w:val="0"/>
        <w:spacing w:before="1" w:after="0" w:line="360" w:lineRule="auto"/>
        <w:ind w:left="3119" w:right="3246" w:hanging="284"/>
        <w:jc w:val="center"/>
        <w:rPr>
          <w:rFonts w:eastAsia="Times New Roman"/>
          <w:b/>
          <w:sz w:val="24"/>
          <w:szCs w:val="24"/>
        </w:rPr>
      </w:pPr>
      <w:bookmarkStart w:id="0" w:name="_3ztq4gl3fbwj" w:colFirst="0" w:colLast="0"/>
      <w:bookmarkEnd w:id="0"/>
      <w:r>
        <w:rPr>
          <w:rFonts w:eastAsia="Times New Roman"/>
          <w:b/>
          <w:sz w:val="24"/>
          <w:szCs w:val="24"/>
        </w:rPr>
        <w:t xml:space="preserve"> </w:t>
      </w:r>
      <w:r w:rsidR="0093433E" w:rsidRPr="00D8067A">
        <w:rPr>
          <w:rFonts w:eastAsia="Times New Roman"/>
          <w:b/>
          <w:sz w:val="24"/>
          <w:szCs w:val="24"/>
        </w:rPr>
        <w:t xml:space="preserve">CAMPINA GRANDE </w:t>
      </w:r>
      <w:r>
        <w:rPr>
          <w:rFonts w:eastAsia="Times New Roman"/>
          <w:b/>
          <w:sz w:val="24"/>
          <w:szCs w:val="24"/>
        </w:rPr>
        <w:t>–</w:t>
      </w:r>
      <w:r w:rsidR="0093433E" w:rsidRPr="00D8067A">
        <w:rPr>
          <w:rFonts w:eastAsia="Times New Roman"/>
          <w:b/>
          <w:sz w:val="24"/>
          <w:szCs w:val="24"/>
        </w:rPr>
        <w:t xml:space="preserve"> PB 2022</w:t>
      </w:r>
    </w:p>
    <w:p w14:paraId="00000036" w14:textId="2CAB166E" w:rsidR="002226D0" w:rsidRPr="00D8067A" w:rsidRDefault="0093433E" w:rsidP="00D8067A">
      <w:pPr>
        <w:widowControl w:val="0"/>
        <w:spacing w:before="104" w:line="360" w:lineRule="auto"/>
        <w:ind w:left="2212" w:right="2231"/>
        <w:jc w:val="center"/>
        <w:rPr>
          <w:rFonts w:eastAsia="Times New Roman"/>
          <w:b/>
          <w:sz w:val="24"/>
          <w:szCs w:val="24"/>
        </w:rPr>
      </w:pPr>
      <w:r w:rsidRPr="00D8067A">
        <w:rPr>
          <w:rFonts w:eastAsia="Times New Roman"/>
          <w:b/>
          <w:sz w:val="24"/>
          <w:szCs w:val="24"/>
        </w:rPr>
        <w:lastRenderedPageBreak/>
        <w:t>LAÍS PINTO LUCENA FERREIRA</w:t>
      </w:r>
    </w:p>
    <w:p w14:paraId="3A8855F9" w14:textId="77777777" w:rsidR="00D8067A" w:rsidRPr="00D8067A" w:rsidRDefault="00D8067A" w:rsidP="00D8067A">
      <w:pPr>
        <w:widowControl w:val="0"/>
        <w:spacing w:before="104" w:line="360" w:lineRule="auto"/>
        <w:ind w:left="2212" w:right="2231"/>
        <w:jc w:val="center"/>
        <w:rPr>
          <w:rFonts w:eastAsia="Times New Roman"/>
          <w:b/>
          <w:sz w:val="24"/>
          <w:szCs w:val="24"/>
        </w:rPr>
      </w:pPr>
    </w:p>
    <w:p w14:paraId="1B570D66" w14:textId="77777777" w:rsidR="00D8067A" w:rsidRPr="00D8067A" w:rsidRDefault="00D8067A" w:rsidP="00D8067A">
      <w:pPr>
        <w:widowControl w:val="0"/>
        <w:spacing w:before="104" w:line="360" w:lineRule="auto"/>
        <w:ind w:left="2212" w:right="2231"/>
        <w:jc w:val="center"/>
        <w:rPr>
          <w:rFonts w:eastAsia="Times New Roman"/>
          <w:b/>
          <w:sz w:val="24"/>
          <w:szCs w:val="24"/>
        </w:rPr>
      </w:pPr>
    </w:p>
    <w:p w14:paraId="75A9B0A8" w14:textId="77777777" w:rsidR="00D8067A" w:rsidRPr="00D8067A" w:rsidRDefault="00D8067A" w:rsidP="00D8067A">
      <w:pPr>
        <w:widowControl w:val="0"/>
        <w:spacing w:before="104" w:line="360" w:lineRule="auto"/>
        <w:ind w:left="2212" w:right="2231"/>
        <w:jc w:val="center"/>
        <w:rPr>
          <w:rFonts w:eastAsia="Times New Roman"/>
          <w:b/>
          <w:sz w:val="24"/>
          <w:szCs w:val="24"/>
        </w:rPr>
      </w:pPr>
    </w:p>
    <w:p w14:paraId="09EB1C7D" w14:textId="77777777" w:rsidR="00D8067A" w:rsidRPr="00D8067A" w:rsidRDefault="00D8067A" w:rsidP="00D8067A">
      <w:pPr>
        <w:widowControl w:val="0"/>
        <w:spacing w:before="104" w:line="360" w:lineRule="auto"/>
        <w:ind w:left="2212" w:right="2231"/>
        <w:jc w:val="center"/>
        <w:rPr>
          <w:rFonts w:eastAsia="Times New Roman"/>
          <w:b/>
          <w:sz w:val="24"/>
          <w:szCs w:val="24"/>
        </w:rPr>
      </w:pPr>
    </w:p>
    <w:p w14:paraId="1BB099D7" w14:textId="77777777" w:rsidR="00D8067A" w:rsidRPr="00D8067A" w:rsidRDefault="00D8067A" w:rsidP="00D8067A">
      <w:pPr>
        <w:widowControl w:val="0"/>
        <w:spacing w:before="104" w:line="360" w:lineRule="auto"/>
        <w:ind w:left="2212" w:right="2231"/>
        <w:jc w:val="center"/>
        <w:rPr>
          <w:rFonts w:eastAsia="Times New Roman"/>
          <w:b/>
          <w:sz w:val="24"/>
          <w:szCs w:val="24"/>
        </w:rPr>
      </w:pPr>
    </w:p>
    <w:p w14:paraId="610A89F2" w14:textId="77777777" w:rsidR="00D8067A" w:rsidRPr="00D8067A" w:rsidRDefault="00D8067A" w:rsidP="00D8067A">
      <w:pPr>
        <w:widowControl w:val="0"/>
        <w:spacing w:before="104" w:line="360" w:lineRule="auto"/>
        <w:ind w:left="2212" w:right="2231"/>
        <w:jc w:val="center"/>
        <w:rPr>
          <w:rFonts w:eastAsia="Times New Roman"/>
          <w:b/>
          <w:sz w:val="24"/>
          <w:szCs w:val="24"/>
        </w:rPr>
      </w:pPr>
    </w:p>
    <w:p w14:paraId="00000037" w14:textId="77777777" w:rsidR="002226D0" w:rsidRPr="00D8067A" w:rsidRDefault="0093433E" w:rsidP="00D8067A">
      <w:pPr>
        <w:pStyle w:val="Ttulo1"/>
        <w:keepNext w:val="0"/>
        <w:keepLines w:val="0"/>
        <w:widowControl w:val="0"/>
        <w:spacing w:before="157" w:after="0" w:line="360" w:lineRule="auto"/>
        <w:ind w:left="112" w:right="126"/>
        <w:jc w:val="center"/>
        <w:rPr>
          <w:rFonts w:eastAsia="Times New Roman"/>
          <w:b/>
          <w:sz w:val="24"/>
          <w:szCs w:val="24"/>
        </w:rPr>
      </w:pPr>
      <w:bookmarkStart w:id="1" w:name="_kh0bgt7z8jw3" w:colFirst="0" w:colLast="0"/>
      <w:bookmarkEnd w:id="1"/>
      <w:r w:rsidRPr="00D8067A">
        <w:rPr>
          <w:rFonts w:eastAsia="Times New Roman"/>
          <w:b/>
          <w:sz w:val="24"/>
          <w:szCs w:val="24"/>
        </w:rPr>
        <w:t>AS “MULAS HUMANAS”: VULNERABILIDADE DO CORPO FEMININO EM FAVORECIMENTO DO TRÁFICO ILÍCITO DE ENTORPECENTES</w:t>
      </w:r>
    </w:p>
    <w:p w14:paraId="00000038" w14:textId="77777777" w:rsidR="002226D0" w:rsidRPr="00D8067A" w:rsidRDefault="002226D0" w:rsidP="00D8067A">
      <w:pPr>
        <w:widowControl w:val="0"/>
        <w:spacing w:line="360" w:lineRule="auto"/>
        <w:rPr>
          <w:rFonts w:eastAsia="Times New Roman"/>
          <w:b/>
          <w:sz w:val="24"/>
          <w:szCs w:val="24"/>
        </w:rPr>
      </w:pPr>
    </w:p>
    <w:p w14:paraId="0000003A" w14:textId="77777777" w:rsidR="002226D0" w:rsidRPr="00D8067A" w:rsidRDefault="002226D0" w:rsidP="00D8067A">
      <w:pPr>
        <w:widowControl w:val="0"/>
        <w:spacing w:line="360" w:lineRule="auto"/>
        <w:rPr>
          <w:rFonts w:eastAsia="Times New Roman"/>
          <w:b/>
          <w:sz w:val="24"/>
          <w:szCs w:val="24"/>
        </w:rPr>
      </w:pPr>
    </w:p>
    <w:p w14:paraId="0000003B" w14:textId="77777777" w:rsidR="002226D0" w:rsidRPr="00D8067A" w:rsidRDefault="002226D0" w:rsidP="00D8067A">
      <w:pPr>
        <w:widowControl w:val="0"/>
        <w:spacing w:line="360" w:lineRule="auto"/>
        <w:rPr>
          <w:rFonts w:eastAsia="Times New Roman"/>
          <w:b/>
          <w:sz w:val="24"/>
          <w:szCs w:val="24"/>
        </w:rPr>
      </w:pPr>
    </w:p>
    <w:p w14:paraId="0000003C" w14:textId="77777777" w:rsidR="002226D0" w:rsidRPr="00D8067A" w:rsidRDefault="002226D0" w:rsidP="00D8067A">
      <w:pPr>
        <w:widowControl w:val="0"/>
        <w:spacing w:line="360" w:lineRule="auto"/>
        <w:rPr>
          <w:rFonts w:eastAsia="Times New Roman"/>
          <w:b/>
          <w:sz w:val="24"/>
          <w:szCs w:val="24"/>
        </w:rPr>
      </w:pPr>
    </w:p>
    <w:p w14:paraId="00000042" w14:textId="77777777" w:rsidR="002226D0" w:rsidRPr="00D8067A" w:rsidRDefault="002226D0" w:rsidP="00D8067A">
      <w:pPr>
        <w:widowControl w:val="0"/>
        <w:spacing w:line="360" w:lineRule="auto"/>
        <w:rPr>
          <w:rFonts w:eastAsia="Times New Roman"/>
          <w:b/>
          <w:sz w:val="24"/>
          <w:szCs w:val="24"/>
        </w:rPr>
      </w:pPr>
    </w:p>
    <w:p w14:paraId="00000043" w14:textId="77777777" w:rsidR="002226D0" w:rsidRPr="00D8067A" w:rsidRDefault="002226D0" w:rsidP="00D8067A">
      <w:pPr>
        <w:widowControl w:val="0"/>
        <w:spacing w:line="360" w:lineRule="auto"/>
        <w:rPr>
          <w:rFonts w:eastAsia="Times New Roman"/>
          <w:b/>
          <w:sz w:val="24"/>
          <w:szCs w:val="24"/>
        </w:rPr>
      </w:pPr>
    </w:p>
    <w:p w14:paraId="00000044" w14:textId="77777777" w:rsidR="002226D0" w:rsidRPr="00D8067A" w:rsidRDefault="002226D0" w:rsidP="00D8067A">
      <w:pPr>
        <w:widowControl w:val="0"/>
        <w:spacing w:before="9" w:line="360" w:lineRule="auto"/>
        <w:rPr>
          <w:rFonts w:eastAsia="Times New Roman"/>
          <w:b/>
          <w:sz w:val="24"/>
          <w:szCs w:val="24"/>
        </w:rPr>
      </w:pPr>
    </w:p>
    <w:p w14:paraId="00000045" w14:textId="77777777" w:rsidR="002226D0" w:rsidRPr="00D8067A" w:rsidRDefault="0093433E" w:rsidP="00D8067A">
      <w:pPr>
        <w:widowControl w:val="0"/>
        <w:spacing w:line="360" w:lineRule="auto"/>
        <w:ind w:left="4350" w:right="110"/>
        <w:jc w:val="both"/>
        <w:rPr>
          <w:rFonts w:eastAsia="Times New Roman"/>
          <w:sz w:val="24"/>
          <w:szCs w:val="24"/>
        </w:rPr>
      </w:pPr>
      <w:r w:rsidRPr="00D8067A">
        <w:rPr>
          <w:rFonts w:eastAsia="Times New Roman"/>
          <w:sz w:val="24"/>
          <w:szCs w:val="24"/>
        </w:rPr>
        <w:t xml:space="preserve">Trabalho de Conclusão de Curso - Artigo Científico - apresentado como pré-requisito para a obtenção do título de Bacharel em Direito pela </w:t>
      </w:r>
      <w:proofErr w:type="spellStart"/>
      <w:r w:rsidRPr="00D8067A">
        <w:rPr>
          <w:rFonts w:eastAsia="Times New Roman"/>
          <w:sz w:val="24"/>
          <w:szCs w:val="24"/>
        </w:rPr>
        <w:t>UniFacisa</w:t>
      </w:r>
      <w:proofErr w:type="spellEnd"/>
      <w:r w:rsidRPr="00D8067A">
        <w:rPr>
          <w:rFonts w:eastAsia="Times New Roman"/>
          <w:sz w:val="24"/>
          <w:szCs w:val="24"/>
        </w:rPr>
        <w:t xml:space="preserve"> – Centro Universitário.</w:t>
      </w:r>
    </w:p>
    <w:p w14:paraId="00000046" w14:textId="6C5AF5A2" w:rsidR="002226D0" w:rsidRPr="00D8067A" w:rsidRDefault="0093433E" w:rsidP="00D8067A">
      <w:pPr>
        <w:widowControl w:val="0"/>
        <w:spacing w:line="360" w:lineRule="auto"/>
        <w:ind w:left="4350"/>
        <w:jc w:val="both"/>
        <w:rPr>
          <w:rFonts w:eastAsia="Times New Roman"/>
          <w:sz w:val="24"/>
          <w:szCs w:val="24"/>
        </w:rPr>
      </w:pPr>
      <w:r w:rsidRPr="00D8067A">
        <w:rPr>
          <w:rFonts w:eastAsia="Times New Roman"/>
          <w:sz w:val="24"/>
          <w:szCs w:val="24"/>
        </w:rPr>
        <w:t>Área de Concentração: Direito Penal</w:t>
      </w:r>
      <w:r w:rsidR="00D8067A" w:rsidRPr="00D8067A">
        <w:rPr>
          <w:rFonts w:eastAsia="Times New Roman"/>
          <w:sz w:val="24"/>
          <w:szCs w:val="24"/>
        </w:rPr>
        <w:t>.</w:t>
      </w:r>
    </w:p>
    <w:p w14:paraId="0000004A" w14:textId="7D94779D" w:rsidR="002226D0" w:rsidRPr="00D8067A" w:rsidRDefault="0093433E" w:rsidP="00D8067A">
      <w:pPr>
        <w:widowControl w:val="0"/>
        <w:spacing w:before="24" w:line="360" w:lineRule="auto"/>
        <w:ind w:left="4350" w:right="112"/>
        <w:jc w:val="both"/>
        <w:rPr>
          <w:rFonts w:eastAsia="Times New Roman"/>
          <w:sz w:val="24"/>
          <w:szCs w:val="24"/>
        </w:rPr>
      </w:pPr>
      <w:r w:rsidRPr="00D8067A">
        <w:rPr>
          <w:rFonts w:eastAsia="Times New Roman"/>
          <w:sz w:val="24"/>
          <w:szCs w:val="24"/>
        </w:rPr>
        <w:t>Orientadora: Prof.ª Dr.ª Ana Alice Ramos Tejo Salgado.</w:t>
      </w:r>
    </w:p>
    <w:p w14:paraId="0000004B" w14:textId="77777777" w:rsidR="002226D0" w:rsidRPr="00D8067A" w:rsidRDefault="002226D0" w:rsidP="00D8067A">
      <w:pPr>
        <w:widowControl w:val="0"/>
        <w:spacing w:line="360" w:lineRule="auto"/>
        <w:rPr>
          <w:rFonts w:eastAsia="Times New Roman"/>
          <w:sz w:val="24"/>
          <w:szCs w:val="24"/>
        </w:rPr>
      </w:pPr>
    </w:p>
    <w:p w14:paraId="0000004C" w14:textId="77777777" w:rsidR="002226D0" w:rsidRPr="00D8067A" w:rsidRDefault="002226D0" w:rsidP="00D8067A">
      <w:pPr>
        <w:widowControl w:val="0"/>
        <w:spacing w:line="360" w:lineRule="auto"/>
        <w:rPr>
          <w:rFonts w:eastAsia="Times New Roman"/>
          <w:sz w:val="24"/>
          <w:szCs w:val="24"/>
        </w:rPr>
      </w:pPr>
    </w:p>
    <w:p w14:paraId="0000004D" w14:textId="77777777" w:rsidR="002226D0" w:rsidRPr="00D8067A" w:rsidRDefault="002226D0" w:rsidP="00D8067A">
      <w:pPr>
        <w:widowControl w:val="0"/>
        <w:spacing w:line="360" w:lineRule="auto"/>
        <w:rPr>
          <w:rFonts w:eastAsia="Times New Roman"/>
          <w:sz w:val="24"/>
          <w:szCs w:val="24"/>
        </w:rPr>
      </w:pPr>
    </w:p>
    <w:p w14:paraId="0000004E" w14:textId="77777777" w:rsidR="002226D0" w:rsidRDefault="002226D0" w:rsidP="00D8067A">
      <w:pPr>
        <w:widowControl w:val="0"/>
        <w:spacing w:before="10" w:line="360" w:lineRule="auto"/>
        <w:rPr>
          <w:rFonts w:eastAsia="Times New Roman"/>
          <w:sz w:val="24"/>
          <w:szCs w:val="24"/>
        </w:rPr>
      </w:pPr>
    </w:p>
    <w:p w14:paraId="72359D4D" w14:textId="77777777" w:rsidR="00D8067A" w:rsidRPr="00D8067A" w:rsidRDefault="00D8067A" w:rsidP="00D8067A">
      <w:pPr>
        <w:widowControl w:val="0"/>
        <w:spacing w:before="10" w:line="360" w:lineRule="auto"/>
        <w:rPr>
          <w:rFonts w:eastAsia="Times New Roman"/>
          <w:sz w:val="24"/>
          <w:szCs w:val="24"/>
        </w:rPr>
      </w:pPr>
    </w:p>
    <w:p w14:paraId="0000004F" w14:textId="7DFDE887" w:rsidR="002226D0" w:rsidRPr="00D8067A" w:rsidRDefault="0093433E" w:rsidP="00D8067A">
      <w:pPr>
        <w:pStyle w:val="Ttulo1"/>
        <w:keepNext w:val="0"/>
        <w:keepLines w:val="0"/>
        <w:widowControl w:val="0"/>
        <w:spacing w:before="0" w:after="0" w:line="360" w:lineRule="auto"/>
        <w:ind w:left="3233" w:right="3246" w:hanging="398"/>
        <w:jc w:val="center"/>
        <w:rPr>
          <w:rFonts w:eastAsia="Times New Roman"/>
          <w:b/>
          <w:sz w:val="24"/>
          <w:szCs w:val="24"/>
        </w:rPr>
      </w:pPr>
      <w:bookmarkStart w:id="2" w:name="_c3wakig4emfi" w:colFirst="0" w:colLast="0"/>
      <w:bookmarkEnd w:id="2"/>
      <w:r w:rsidRPr="00D8067A">
        <w:rPr>
          <w:rFonts w:eastAsia="Times New Roman"/>
          <w:b/>
          <w:sz w:val="24"/>
          <w:szCs w:val="24"/>
        </w:rPr>
        <w:t>CAMPINA GRANDE – PB</w:t>
      </w:r>
      <w:r w:rsidR="00D8067A" w:rsidRPr="00D8067A">
        <w:rPr>
          <w:rFonts w:eastAsia="Times New Roman"/>
          <w:b/>
          <w:sz w:val="24"/>
          <w:szCs w:val="24"/>
        </w:rPr>
        <w:t xml:space="preserve"> </w:t>
      </w:r>
      <w:r w:rsidRPr="00D8067A">
        <w:rPr>
          <w:rFonts w:eastAsia="Times New Roman"/>
          <w:b/>
          <w:sz w:val="24"/>
          <w:szCs w:val="24"/>
        </w:rPr>
        <w:t>2022</w:t>
      </w:r>
    </w:p>
    <w:p w14:paraId="00000050" w14:textId="77777777" w:rsidR="002226D0" w:rsidRPr="00B474AC" w:rsidRDefault="002226D0"/>
    <w:p w14:paraId="00000051" w14:textId="77777777" w:rsidR="002226D0" w:rsidRPr="00B474AC" w:rsidRDefault="0093433E">
      <w:pPr>
        <w:widowControl w:val="0"/>
        <w:spacing w:before="104" w:line="362" w:lineRule="auto"/>
        <w:ind w:left="112" w:right="126"/>
        <w:jc w:val="center"/>
        <w:rPr>
          <w:rFonts w:eastAsia="Times New Roman"/>
          <w:b/>
          <w:sz w:val="24"/>
          <w:szCs w:val="24"/>
        </w:rPr>
      </w:pPr>
      <w:r w:rsidRPr="00B474AC">
        <w:rPr>
          <w:rFonts w:eastAsia="Times New Roman"/>
          <w:b/>
          <w:sz w:val="24"/>
          <w:szCs w:val="24"/>
        </w:rPr>
        <w:lastRenderedPageBreak/>
        <w:t>AS “MULAS HUMANAS”: VULNERABILIDADE DO CORPO FEMININO EM FAVORECIMENTO DO TRÁFICO ILÍCITO DE ENTORPECENTES</w:t>
      </w:r>
    </w:p>
    <w:p w14:paraId="00000052" w14:textId="5A1A7A4F" w:rsidR="002226D0" w:rsidRPr="00B474AC" w:rsidRDefault="00D8067A" w:rsidP="00D8067A">
      <w:pPr>
        <w:widowControl w:val="0"/>
        <w:spacing w:line="362" w:lineRule="auto"/>
        <w:ind w:left="5669" w:right="94" w:hanging="282"/>
        <w:rPr>
          <w:rFonts w:eastAsia="Times New Roman"/>
          <w:sz w:val="24"/>
          <w:szCs w:val="24"/>
        </w:rPr>
      </w:pPr>
      <w:r>
        <w:rPr>
          <w:rFonts w:eastAsia="Times New Roman"/>
          <w:sz w:val="24"/>
          <w:szCs w:val="24"/>
        </w:rPr>
        <w:t xml:space="preserve"> </w:t>
      </w:r>
      <w:r w:rsidR="0093433E" w:rsidRPr="00B474AC">
        <w:rPr>
          <w:rFonts w:eastAsia="Times New Roman"/>
          <w:sz w:val="24"/>
          <w:szCs w:val="24"/>
        </w:rPr>
        <w:t>Laís Pinto Lucena Ferreira</w:t>
      </w:r>
      <w:r w:rsidR="0093433E" w:rsidRPr="00B474AC">
        <w:rPr>
          <w:rFonts w:eastAsia="Times New Roman"/>
          <w:sz w:val="24"/>
          <w:szCs w:val="24"/>
          <w:vertAlign w:val="superscript"/>
        </w:rPr>
        <w:footnoteReference w:id="1"/>
      </w:r>
    </w:p>
    <w:p w14:paraId="00000053" w14:textId="77777777" w:rsidR="002226D0" w:rsidRPr="00B474AC" w:rsidRDefault="0093433E" w:rsidP="00D8067A">
      <w:pPr>
        <w:widowControl w:val="0"/>
        <w:spacing w:line="362" w:lineRule="auto"/>
        <w:ind w:left="5549" w:right="94" w:hanging="162"/>
        <w:rPr>
          <w:rFonts w:eastAsia="Times New Roman"/>
          <w:sz w:val="24"/>
          <w:szCs w:val="24"/>
        </w:rPr>
      </w:pPr>
      <w:r w:rsidRPr="00B474AC">
        <w:rPr>
          <w:rFonts w:eastAsia="Times New Roman"/>
          <w:sz w:val="24"/>
          <w:szCs w:val="24"/>
        </w:rPr>
        <w:t>Ana Alice Ramos Tejo Salgado</w:t>
      </w:r>
      <w:r w:rsidRPr="00B474AC">
        <w:rPr>
          <w:rFonts w:eastAsia="Times New Roman"/>
          <w:sz w:val="24"/>
          <w:szCs w:val="24"/>
          <w:vertAlign w:val="superscript"/>
        </w:rPr>
        <w:footnoteReference w:id="2"/>
      </w:r>
    </w:p>
    <w:p w14:paraId="00000054" w14:textId="77777777" w:rsidR="002226D0" w:rsidRPr="00B474AC" w:rsidRDefault="002226D0">
      <w:pPr>
        <w:widowControl w:val="0"/>
        <w:spacing w:line="362" w:lineRule="auto"/>
        <w:ind w:left="5669" w:right="94" w:hanging="120"/>
        <w:rPr>
          <w:rFonts w:eastAsia="Times New Roman"/>
          <w:sz w:val="24"/>
          <w:szCs w:val="24"/>
        </w:rPr>
      </w:pPr>
    </w:p>
    <w:p w14:paraId="00000055" w14:textId="77777777" w:rsidR="002226D0" w:rsidRPr="00B474AC" w:rsidRDefault="0093433E">
      <w:pPr>
        <w:pStyle w:val="Ttulo1"/>
        <w:keepNext w:val="0"/>
        <w:keepLines w:val="0"/>
        <w:widowControl w:val="0"/>
        <w:spacing w:before="0" w:after="0" w:line="240" w:lineRule="auto"/>
        <w:ind w:left="111" w:right="126"/>
        <w:jc w:val="center"/>
        <w:rPr>
          <w:rFonts w:eastAsia="Times New Roman"/>
          <w:b/>
          <w:sz w:val="24"/>
          <w:szCs w:val="24"/>
        </w:rPr>
      </w:pPr>
      <w:bookmarkStart w:id="3" w:name="_7dgev44vf47q" w:colFirst="0" w:colLast="0"/>
      <w:bookmarkEnd w:id="3"/>
      <w:r w:rsidRPr="00B474AC">
        <w:rPr>
          <w:rFonts w:eastAsia="Times New Roman"/>
          <w:b/>
          <w:sz w:val="24"/>
          <w:szCs w:val="24"/>
        </w:rPr>
        <w:t>RESUMO</w:t>
      </w:r>
    </w:p>
    <w:p w14:paraId="00000056" w14:textId="77777777" w:rsidR="002226D0" w:rsidRPr="00B474AC" w:rsidRDefault="002226D0">
      <w:pPr>
        <w:widowControl w:val="0"/>
        <w:spacing w:line="240" w:lineRule="auto"/>
        <w:rPr>
          <w:rFonts w:eastAsia="Times New Roman"/>
          <w:b/>
          <w:sz w:val="26"/>
          <w:szCs w:val="26"/>
        </w:rPr>
      </w:pPr>
    </w:p>
    <w:p w14:paraId="00000057" w14:textId="77777777" w:rsidR="002226D0" w:rsidRPr="00B474AC" w:rsidRDefault="002226D0">
      <w:pPr>
        <w:widowControl w:val="0"/>
        <w:spacing w:before="10" w:line="240" w:lineRule="auto"/>
        <w:rPr>
          <w:rFonts w:eastAsia="Times New Roman"/>
          <w:b/>
          <w:sz w:val="21"/>
          <w:szCs w:val="21"/>
        </w:rPr>
      </w:pPr>
    </w:p>
    <w:p w14:paraId="00000058" w14:textId="6CF1F0A5" w:rsidR="002226D0" w:rsidRPr="00B474AC" w:rsidRDefault="0093433E" w:rsidP="00BA5755">
      <w:pPr>
        <w:widowControl w:val="0"/>
        <w:spacing w:line="360" w:lineRule="auto"/>
        <w:ind w:left="100" w:right="111" w:firstLine="708"/>
        <w:jc w:val="both"/>
        <w:rPr>
          <w:rFonts w:eastAsia="Times New Roman"/>
          <w:sz w:val="24"/>
          <w:szCs w:val="24"/>
        </w:rPr>
      </w:pPr>
      <w:r w:rsidRPr="00B474AC">
        <w:rPr>
          <w:rFonts w:eastAsia="Times New Roman"/>
          <w:sz w:val="24"/>
          <w:szCs w:val="24"/>
        </w:rPr>
        <w:t xml:space="preserve">O presente trabalho visa analisar o encarceramento das chamadas “mulas humanas”, </w:t>
      </w:r>
      <w:r w:rsidR="00BA5755">
        <w:rPr>
          <w:rFonts w:eastAsia="Times New Roman"/>
          <w:sz w:val="24"/>
          <w:szCs w:val="24"/>
        </w:rPr>
        <w:t xml:space="preserve">sendo em sua maioria mulheres, sob a ótica da </w:t>
      </w:r>
      <w:proofErr w:type="spellStart"/>
      <w:r w:rsidR="00BA5755">
        <w:rPr>
          <w:rFonts w:eastAsia="Times New Roman"/>
          <w:sz w:val="24"/>
          <w:szCs w:val="24"/>
        </w:rPr>
        <w:t>objetificação</w:t>
      </w:r>
      <w:proofErr w:type="spellEnd"/>
      <w:r w:rsidR="00BA5755">
        <w:rPr>
          <w:rFonts w:eastAsia="Times New Roman"/>
          <w:sz w:val="24"/>
          <w:szCs w:val="24"/>
        </w:rPr>
        <w:t xml:space="preserve"> do corpo feminino e a problemática da superlotação de presídios, expondo as consequências do uso dos corpos como depósitos humanos de drogas em favorecimento do tráfico e como isso reflete a sociedade. Desse modo, tem-se como objetivo conhecer o contexto </w:t>
      </w:r>
      <w:proofErr w:type="gramStart"/>
      <w:r w:rsidR="00BA5755">
        <w:rPr>
          <w:rFonts w:eastAsia="Times New Roman"/>
          <w:sz w:val="24"/>
          <w:szCs w:val="24"/>
        </w:rPr>
        <w:t>histórico  do</w:t>
      </w:r>
      <w:proofErr w:type="gramEnd"/>
      <w:r w:rsidR="00BA5755">
        <w:rPr>
          <w:rFonts w:eastAsia="Times New Roman"/>
          <w:sz w:val="24"/>
          <w:szCs w:val="24"/>
        </w:rPr>
        <w:t xml:space="preserve"> tráfico de drogas e o surgimento da utilidade do corpo feminino para tal fim, bem como o crescimento da atividade, caracterizando o perfil e a trajetória das mulheres que fazem parte do mercado do tráfico e ocupam o lugar de “mulas humanas”, buscando compreender as motivações e a probl</w:t>
      </w:r>
      <w:bookmarkStart w:id="4" w:name="_GoBack"/>
      <w:bookmarkEnd w:id="4"/>
      <w:r w:rsidR="00BA5755">
        <w:rPr>
          <w:rFonts w:eastAsia="Times New Roman"/>
          <w:sz w:val="24"/>
          <w:szCs w:val="24"/>
        </w:rPr>
        <w:t>emática em torno</w:t>
      </w:r>
      <w:r w:rsidR="00D271E5" w:rsidRPr="00B474AC">
        <w:rPr>
          <w:rFonts w:eastAsia="Times New Roman"/>
          <w:sz w:val="24"/>
          <w:szCs w:val="24"/>
        </w:rPr>
        <w:t>. É uma pesquisa bibliográfica, de caráter exploratório</w:t>
      </w:r>
      <w:r w:rsidR="00BA5755">
        <w:rPr>
          <w:rFonts w:eastAsia="Times New Roman"/>
          <w:sz w:val="24"/>
          <w:szCs w:val="24"/>
        </w:rPr>
        <w:t>.</w:t>
      </w:r>
    </w:p>
    <w:p w14:paraId="00000059" w14:textId="1A7EE3CA" w:rsidR="002226D0" w:rsidRPr="00B474AC" w:rsidRDefault="0093433E">
      <w:pPr>
        <w:widowControl w:val="0"/>
        <w:ind w:left="100"/>
        <w:jc w:val="both"/>
        <w:rPr>
          <w:rFonts w:eastAsia="Times New Roman"/>
          <w:sz w:val="24"/>
          <w:szCs w:val="24"/>
        </w:rPr>
      </w:pPr>
      <w:r w:rsidRPr="00B474AC">
        <w:rPr>
          <w:rFonts w:eastAsia="Times New Roman"/>
          <w:b/>
          <w:sz w:val="24"/>
          <w:szCs w:val="24"/>
        </w:rPr>
        <w:t xml:space="preserve">Palavras-chave: </w:t>
      </w:r>
      <w:r w:rsidRPr="00B474AC">
        <w:rPr>
          <w:rFonts w:eastAsia="Times New Roman"/>
          <w:sz w:val="24"/>
          <w:szCs w:val="24"/>
        </w:rPr>
        <w:t>Tráfico</w:t>
      </w:r>
      <w:r w:rsidR="001170E2" w:rsidRPr="00B474AC">
        <w:rPr>
          <w:rFonts w:eastAsia="Times New Roman"/>
          <w:sz w:val="24"/>
          <w:szCs w:val="24"/>
        </w:rPr>
        <w:t xml:space="preserve"> de drogas</w:t>
      </w:r>
      <w:r w:rsidRPr="00B474AC">
        <w:rPr>
          <w:rFonts w:eastAsia="Times New Roman"/>
          <w:sz w:val="24"/>
          <w:szCs w:val="24"/>
        </w:rPr>
        <w:t xml:space="preserve">. </w:t>
      </w:r>
      <w:r w:rsidR="001170E2" w:rsidRPr="00B474AC">
        <w:rPr>
          <w:rFonts w:eastAsia="Times New Roman"/>
          <w:sz w:val="24"/>
          <w:szCs w:val="24"/>
        </w:rPr>
        <w:t xml:space="preserve">Encarceramento feminino. </w:t>
      </w:r>
      <w:proofErr w:type="spellStart"/>
      <w:r w:rsidR="001170E2" w:rsidRPr="00B474AC">
        <w:rPr>
          <w:rFonts w:eastAsia="Times New Roman"/>
          <w:sz w:val="24"/>
          <w:szCs w:val="24"/>
        </w:rPr>
        <w:t>Objetificação</w:t>
      </w:r>
      <w:proofErr w:type="spellEnd"/>
      <w:r w:rsidR="001170E2" w:rsidRPr="00B474AC">
        <w:rPr>
          <w:rFonts w:eastAsia="Times New Roman"/>
          <w:sz w:val="24"/>
          <w:szCs w:val="24"/>
        </w:rPr>
        <w:t xml:space="preserve"> do corpo </w:t>
      </w:r>
      <w:r w:rsidR="00D271E5" w:rsidRPr="00B474AC">
        <w:rPr>
          <w:rFonts w:eastAsia="Times New Roman"/>
          <w:sz w:val="24"/>
          <w:szCs w:val="24"/>
        </w:rPr>
        <w:t>feminino.</w:t>
      </w:r>
    </w:p>
    <w:p w14:paraId="0000005A" w14:textId="77777777" w:rsidR="002226D0" w:rsidRPr="00B474AC" w:rsidRDefault="002226D0">
      <w:pPr>
        <w:widowControl w:val="0"/>
        <w:spacing w:line="240" w:lineRule="auto"/>
        <w:rPr>
          <w:rFonts w:eastAsia="Times New Roman"/>
          <w:sz w:val="26"/>
          <w:szCs w:val="26"/>
        </w:rPr>
      </w:pPr>
    </w:p>
    <w:p w14:paraId="0000005B" w14:textId="77777777" w:rsidR="002226D0" w:rsidRPr="00B474AC" w:rsidRDefault="0093433E">
      <w:pPr>
        <w:pStyle w:val="Ttulo1"/>
        <w:keepNext w:val="0"/>
        <w:keepLines w:val="0"/>
        <w:widowControl w:val="0"/>
        <w:spacing w:before="0" w:after="0" w:line="240" w:lineRule="auto"/>
        <w:ind w:left="108" w:right="126"/>
        <w:jc w:val="center"/>
        <w:rPr>
          <w:rFonts w:eastAsia="Times New Roman"/>
          <w:b/>
          <w:sz w:val="26"/>
          <w:szCs w:val="26"/>
          <w:lang w:val="en-US"/>
        </w:rPr>
      </w:pPr>
      <w:bookmarkStart w:id="5" w:name="_9mnnkoen2rjq" w:colFirst="0" w:colLast="0"/>
      <w:bookmarkEnd w:id="5"/>
      <w:r w:rsidRPr="00B474AC">
        <w:rPr>
          <w:rFonts w:eastAsia="Times New Roman"/>
          <w:b/>
          <w:sz w:val="24"/>
          <w:szCs w:val="24"/>
          <w:lang w:val="en-US"/>
        </w:rPr>
        <w:t>ABSTRACT</w:t>
      </w:r>
    </w:p>
    <w:p w14:paraId="0000005C" w14:textId="77777777" w:rsidR="002226D0" w:rsidRPr="00B474AC" w:rsidRDefault="002226D0">
      <w:pPr>
        <w:widowControl w:val="0"/>
        <w:spacing w:line="240" w:lineRule="auto"/>
        <w:rPr>
          <w:rFonts w:eastAsia="Times New Roman"/>
          <w:b/>
          <w:lang w:val="en-US"/>
        </w:rPr>
      </w:pPr>
    </w:p>
    <w:p w14:paraId="0000005D" w14:textId="77777777" w:rsidR="002226D0" w:rsidRPr="00B474AC" w:rsidRDefault="0093433E" w:rsidP="00D31E50">
      <w:pPr>
        <w:widowControl w:val="0"/>
        <w:spacing w:before="1" w:line="360" w:lineRule="auto"/>
        <w:ind w:left="100" w:right="112" w:firstLine="751"/>
        <w:jc w:val="both"/>
        <w:rPr>
          <w:rFonts w:eastAsia="Times New Roman"/>
          <w:sz w:val="24"/>
          <w:szCs w:val="24"/>
          <w:lang w:val="en-US"/>
        </w:rPr>
      </w:pPr>
      <w:r w:rsidRPr="00B474AC">
        <w:rPr>
          <w:rFonts w:eastAsia="Times New Roman"/>
          <w:sz w:val="24"/>
          <w:szCs w:val="24"/>
          <w:lang w:val="en-US"/>
        </w:rPr>
        <w:t xml:space="preserve">The present work proposes to analyze the incarceration of the so-called “human mules”, mostly women, from the point of view of the objectification of the female body and the problem of overcrowding in </w:t>
      </w:r>
      <w:proofErr w:type="spellStart"/>
      <w:r w:rsidRPr="00B474AC">
        <w:rPr>
          <w:rFonts w:eastAsia="Times New Roman"/>
          <w:sz w:val="24"/>
          <w:szCs w:val="24"/>
          <w:lang w:val="en-US"/>
        </w:rPr>
        <w:t>prisions</w:t>
      </w:r>
      <w:proofErr w:type="spellEnd"/>
      <w:r w:rsidRPr="00B474AC">
        <w:rPr>
          <w:rFonts w:eastAsia="Times New Roman"/>
          <w:sz w:val="24"/>
          <w:szCs w:val="24"/>
          <w:lang w:val="en-US"/>
        </w:rPr>
        <w:t xml:space="preserve">, exposing </w:t>
      </w:r>
      <w:proofErr w:type="gramStart"/>
      <w:r w:rsidRPr="00B474AC">
        <w:rPr>
          <w:rFonts w:eastAsia="Times New Roman"/>
          <w:sz w:val="24"/>
          <w:szCs w:val="24"/>
          <w:lang w:val="en-US"/>
        </w:rPr>
        <w:t>the consequences of the use of bodies as human deposits of drugs in favor of trafficking and how it reflects on society</w:t>
      </w:r>
      <w:proofErr w:type="gramEnd"/>
      <w:r w:rsidRPr="00B474AC">
        <w:rPr>
          <w:rFonts w:eastAsia="Times New Roman"/>
          <w:sz w:val="24"/>
          <w:szCs w:val="24"/>
          <w:lang w:val="en-US"/>
        </w:rPr>
        <w:t xml:space="preserve">. </w:t>
      </w:r>
      <w:proofErr w:type="gramStart"/>
      <w:r w:rsidRPr="00B474AC">
        <w:rPr>
          <w:rFonts w:eastAsia="Times New Roman"/>
          <w:sz w:val="24"/>
          <w:szCs w:val="24"/>
          <w:lang w:val="en-US"/>
        </w:rPr>
        <w:t xml:space="preserve">In this way, the objective is to know the historical context and the emergence of the usefulness of the female body for this purpose, as well as the growth of the activity, characterizing the profile and trajectory of women who are part of the trafficking market and who occupy the place of “human mules”, as well as evaluating the motivations and the surrounding problems, seeking to </w:t>
      </w:r>
      <w:r w:rsidRPr="00B474AC">
        <w:rPr>
          <w:rFonts w:eastAsia="Times New Roman"/>
          <w:sz w:val="24"/>
          <w:szCs w:val="24"/>
          <w:lang w:val="en-US"/>
        </w:rPr>
        <w:lastRenderedPageBreak/>
        <w:t>understand to what extent each of them is a victim and where they become criminals and part of a system.</w:t>
      </w:r>
      <w:proofErr w:type="gramEnd"/>
    </w:p>
    <w:p w14:paraId="0000005E" w14:textId="10F56B4B" w:rsidR="002226D0" w:rsidRPr="00B474AC" w:rsidRDefault="0093433E">
      <w:pPr>
        <w:widowControl w:val="0"/>
        <w:spacing w:line="271" w:lineRule="auto"/>
        <w:ind w:left="100"/>
        <w:rPr>
          <w:rFonts w:eastAsia="Times New Roman"/>
          <w:sz w:val="24"/>
          <w:szCs w:val="24"/>
        </w:rPr>
      </w:pPr>
      <w:r w:rsidRPr="00B474AC">
        <w:rPr>
          <w:rFonts w:eastAsia="Times New Roman"/>
          <w:b/>
          <w:sz w:val="24"/>
          <w:szCs w:val="24"/>
          <w:lang w:val="en-US"/>
        </w:rPr>
        <w:t xml:space="preserve">Keywords: </w:t>
      </w:r>
      <w:r w:rsidRPr="00B474AC">
        <w:rPr>
          <w:rFonts w:eastAsia="Times New Roman"/>
          <w:sz w:val="24"/>
          <w:szCs w:val="24"/>
          <w:lang w:val="en-US"/>
        </w:rPr>
        <w:t xml:space="preserve">Criminal Law. Traffic. Prison system. </w:t>
      </w:r>
      <w:proofErr w:type="spellStart"/>
      <w:r w:rsidRPr="00B474AC">
        <w:rPr>
          <w:rFonts w:eastAsia="Times New Roman"/>
          <w:sz w:val="24"/>
          <w:szCs w:val="24"/>
        </w:rPr>
        <w:t>Women</w:t>
      </w:r>
      <w:proofErr w:type="spellEnd"/>
      <w:r w:rsidRPr="00B474AC">
        <w:rPr>
          <w:rFonts w:eastAsia="Times New Roman"/>
          <w:sz w:val="24"/>
          <w:szCs w:val="24"/>
        </w:rPr>
        <w:t>.</w:t>
      </w:r>
    </w:p>
    <w:p w14:paraId="3221C47C" w14:textId="77777777" w:rsidR="00D271E5" w:rsidRPr="00B474AC" w:rsidRDefault="00D271E5">
      <w:pPr>
        <w:widowControl w:val="0"/>
        <w:spacing w:line="271" w:lineRule="auto"/>
        <w:ind w:left="100"/>
        <w:rPr>
          <w:rFonts w:eastAsia="Times New Roman"/>
          <w:sz w:val="24"/>
          <w:szCs w:val="24"/>
        </w:rPr>
      </w:pPr>
    </w:p>
    <w:p w14:paraId="0000005F" w14:textId="77777777" w:rsidR="002226D0" w:rsidRPr="00B474AC" w:rsidRDefault="0093433E" w:rsidP="00D31E50">
      <w:pPr>
        <w:pStyle w:val="Ttulo1"/>
        <w:keepNext w:val="0"/>
        <w:keepLines w:val="0"/>
        <w:widowControl w:val="0"/>
        <w:numPr>
          <w:ilvl w:val="0"/>
          <w:numId w:val="1"/>
        </w:numPr>
        <w:tabs>
          <w:tab w:val="left" w:pos="821"/>
        </w:tabs>
        <w:spacing w:before="1" w:after="0" w:line="240" w:lineRule="auto"/>
        <w:ind w:left="426" w:hanging="142"/>
        <w:rPr>
          <w:rFonts w:eastAsia="Times New Roman"/>
          <w:b/>
          <w:sz w:val="24"/>
          <w:szCs w:val="24"/>
        </w:rPr>
      </w:pPr>
      <w:bookmarkStart w:id="6" w:name="_n9fuus7irzg1" w:colFirst="0" w:colLast="0"/>
      <w:bookmarkEnd w:id="6"/>
      <w:r w:rsidRPr="00B474AC">
        <w:rPr>
          <w:rFonts w:eastAsia="Times New Roman"/>
          <w:b/>
          <w:sz w:val="24"/>
          <w:szCs w:val="24"/>
        </w:rPr>
        <w:t>INTRODUÇÃO</w:t>
      </w:r>
    </w:p>
    <w:p w14:paraId="00000060" w14:textId="77777777" w:rsidR="002226D0" w:rsidRPr="00B474AC" w:rsidRDefault="002226D0">
      <w:pPr>
        <w:widowControl w:val="0"/>
        <w:spacing w:line="240" w:lineRule="auto"/>
        <w:rPr>
          <w:rFonts w:eastAsia="Times New Roman"/>
          <w:b/>
          <w:sz w:val="26"/>
          <w:szCs w:val="26"/>
        </w:rPr>
      </w:pPr>
    </w:p>
    <w:p w14:paraId="00000061" w14:textId="77777777" w:rsidR="002226D0" w:rsidRPr="00B474AC" w:rsidRDefault="002226D0">
      <w:pPr>
        <w:widowControl w:val="0"/>
        <w:spacing w:before="11" w:line="240" w:lineRule="auto"/>
        <w:rPr>
          <w:rFonts w:eastAsia="Times New Roman"/>
          <w:b/>
          <w:sz w:val="21"/>
          <w:szCs w:val="21"/>
        </w:rPr>
      </w:pPr>
    </w:p>
    <w:p w14:paraId="00000062" w14:textId="68DE1671" w:rsidR="002226D0" w:rsidRPr="00B474AC" w:rsidRDefault="0093433E" w:rsidP="00D31E50">
      <w:pPr>
        <w:widowControl w:val="0"/>
        <w:spacing w:line="360" w:lineRule="auto"/>
        <w:ind w:left="100" w:right="111" w:firstLine="751"/>
        <w:jc w:val="both"/>
        <w:rPr>
          <w:rFonts w:eastAsia="Times New Roman"/>
          <w:sz w:val="24"/>
          <w:szCs w:val="24"/>
        </w:rPr>
      </w:pPr>
      <w:r w:rsidRPr="00B474AC">
        <w:rPr>
          <w:rFonts w:eastAsia="Times New Roman"/>
          <w:sz w:val="24"/>
          <w:szCs w:val="24"/>
        </w:rPr>
        <w:t xml:space="preserve">Esta proposta visa analisar o encarceramento das chamadas “mulas humanas” sob a ótica da </w:t>
      </w:r>
      <w:proofErr w:type="spellStart"/>
      <w:r w:rsidRPr="00B474AC">
        <w:rPr>
          <w:rFonts w:eastAsia="Times New Roman"/>
          <w:sz w:val="24"/>
          <w:szCs w:val="24"/>
        </w:rPr>
        <w:t>objetificação</w:t>
      </w:r>
      <w:proofErr w:type="spellEnd"/>
      <w:r w:rsidRPr="00B474AC">
        <w:rPr>
          <w:rFonts w:eastAsia="Times New Roman"/>
          <w:sz w:val="24"/>
          <w:szCs w:val="24"/>
        </w:rPr>
        <w:t xml:space="preserve"> do corpo feminino, tomando por base a problemática e as consequências do uso dos corpos como depósitos humanos de drogas em favorecimento do tráfico e o que isso reflete. </w:t>
      </w:r>
    </w:p>
    <w:p w14:paraId="00000063" w14:textId="77777777" w:rsidR="002226D0" w:rsidRPr="00B474AC" w:rsidRDefault="0093433E" w:rsidP="00D31E50">
      <w:pPr>
        <w:widowControl w:val="0"/>
        <w:spacing w:line="360" w:lineRule="auto"/>
        <w:ind w:left="100" w:right="111" w:firstLine="751"/>
        <w:jc w:val="both"/>
        <w:rPr>
          <w:rFonts w:eastAsia="Times New Roman"/>
          <w:sz w:val="24"/>
          <w:szCs w:val="24"/>
        </w:rPr>
      </w:pPr>
      <w:r w:rsidRPr="00B474AC">
        <w:rPr>
          <w:rFonts w:eastAsia="Times New Roman"/>
          <w:sz w:val="24"/>
          <w:szCs w:val="24"/>
        </w:rPr>
        <w:t>As “mulas humanas” são pessoas, em sua maioria mulheres, utilizadas como depósitos humanos de drogas com o fim de transportar esses ilícitos, geralmente entre aeroportos internacionais recebendo um valor baixo comparado ao lucro que os grandes traficantes e chefes desses esquemas recebem.</w:t>
      </w:r>
    </w:p>
    <w:p w14:paraId="00000064" w14:textId="77777777" w:rsidR="002226D0" w:rsidRPr="00B474AC" w:rsidRDefault="0093433E">
      <w:pPr>
        <w:widowControl w:val="0"/>
        <w:spacing w:line="360" w:lineRule="auto"/>
        <w:ind w:left="100" w:right="111" w:firstLine="708"/>
        <w:jc w:val="both"/>
        <w:rPr>
          <w:rFonts w:eastAsia="Times New Roman"/>
          <w:sz w:val="24"/>
          <w:szCs w:val="24"/>
        </w:rPr>
      </w:pPr>
      <w:r w:rsidRPr="00B474AC">
        <w:rPr>
          <w:rFonts w:eastAsia="Times New Roman"/>
          <w:sz w:val="24"/>
          <w:szCs w:val="24"/>
        </w:rPr>
        <w:t>Essas mulheres estão inseridas nas organizações criminosas que obtém vantagens econômicas advindas de transporte ilícito de mercadorias, geralmente entorpecentes como maconha, cocaína, ecstasy, LSD, e etc.</w:t>
      </w:r>
    </w:p>
    <w:p w14:paraId="00000067" w14:textId="59AD57EA" w:rsidR="002226D0" w:rsidRPr="00B474AC" w:rsidRDefault="0093433E">
      <w:pPr>
        <w:widowControl w:val="0"/>
        <w:spacing w:line="360" w:lineRule="auto"/>
        <w:ind w:left="100" w:right="107" w:firstLine="708"/>
        <w:jc w:val="both"/>
        <w:rPr>
          <w:rFonts w:eastAsia="Times New Roman"/>
          <w:sz w:val="24"/>
          <w:szCs w:val="24"/>
        </w:rPr>
      </w:pPr>
      <w:r w:rsidRPr="00B474AC">
        <w:rPr>
          <w:rFonts w:eastAsia="Times New Roman"/>
          <w:sz w:val="24"/>
          <w:szCs w:val="24"/>
        </w:rPr>
        <w:t>Isto posto, torna-se necessário realizar um estudo para compreender a dinâmica</w:t>
      </w:r>
      <w:r w:rsidR="00D271E5" w:rsidRPr="00B474AC">
        <w:rPr>
          <w:rFonts w:eastAsia="Times New Roman"/>
          <w:sz w:val="24"/>
          <w:szCs w:val="24"/>
        </w:rPr>
        <w:t xml:space="preserve"> do tráfico de drogas praticado por mulheres, especialmente, quando seus corpos são meios para a comercialização da droga.</w:t>
      </w:r>
      <w:r w:rsidRPr="00B474AC">
        <w:rPr>
          <w:rFonts w:eastAsia="Times New Roman"/>
          <w:sz w:val="24"/>
          <w:szCs w:val="24"/>
        </w:rPr>
        <w:t xml:space="preserve"> Desta forma, busca-se conhecer</w:t>
      </w:r>
      <w:r w:rsidR="00637B6C" w:rsidRPr="00B474AC">
        <w:rPr>
          <w:rFonts w:eastAsia="Times New Roman"/>
          <w:sz w:val="24"/>
          <w:szCs w:val="24"/>
        </w:rPr>
        <w:t xml:space="preserve"> </w:t>
      </w:r>
      <w:r w:rsidRPr="00B474AC">
        <w:rPr>
          <w:rFonts w:eastAsia="Times New Roman"/>
          <w:sz w:val="24"/>
          <w:szCs w:val="24"/>
        </w:rPr>
        <w:t xml:space="preserve">as razões </w:t>
      </w:r>
      <w:r w:rsidR="00637B6C" w:rsidRPr="00B474AC">
        <w:rPr>
          <w:rFonts w:eastAsia="Times New Roman"/>
          <w:sz w:val="24"/>
          <w:szCs w:val="24"/>
        </w:rPr>
        <w:t>da</w:t>
      </w:r>
      <w:r w:rsidRPr="00B474AC">
        <w:rPr>
          <w:rFonts w:eastAsia="Times New Roman"/>
          <w:sz w:val="24"/>
          <w:szCs w:val="24"/>
        </w:rPr>
        <w:t xml:space="preserve"> predominância feminina </w:t>
      </w:r>
      <w:r w:rsidR="00637B6C" w:rsidRPr="00B474AC">
        <w:rPr>
          <w:rFonts w:eastAsia="Times New Roman"/>
          <w:sz w:val="24"/>
          <w:szCs w:val="24"/>
        </w:rPr>
        <w:t xml:space="preserve">como “mulas humanas” num contexto de </w:t>
      </w:r>
      <w:r w:rsidRPr="00B474AC">
        <w:rPr>
          <w:rFonts w:eastAsia="Times New Roman"/>
          <w:sz w:val="24"/>
          <w:szCs w:val="24"/>
        </w:rPr>
        <w:t xml:space="preserve">vulnerabilidade </w:t>
      </w:r>
      <w:r w:rsidR="00637B6C" w:rsidRPr="00B474AC">
        <w:rPr>
          <w:rFonts w:eastAsia="Times New Roman"/>
          <w:sz w:val="24"/>
          <w:szCs w:val="24"/>
        </w:rPr>
        <w:t xml:space="preserve">ao identificar </w:t>
      </w:r>
      <w:r w:rsidRPr="00B474AC">
        <w:rPr>
          <w:rFonts w:eastAsia="Times New Roman"/>
          <w:sz w:val="24"/>
          <w:szCs w:val="24"/>
        </w:rPr>
        <w:t>os perfis sociais.</w:t>
      </w:r>
    </w:p>
    <w:p w14:paraId="2AB52DCC" w14:textId="49C28AE8" w:rsidR="00637B6C" w:rsidRPr="00B474AC" w:rsidRDefault="00637B6C" w:rsidP="00637B6C">
      <w:pPr>
        <w:widowControl w:val="0"/>
        <w:spacing w:line="360" w:lineRule="auto"/>
        <w:ind w:left="100" w:right="107" w:firstLine="708"/>
        <w:jc w:val="both"/>
        <w:rPr>
          <w:rFonts w:eastAsia="Times New Roman"/>
          <w:sz w:val="24"/>
          <w:szCs w:val="24"/>
        </w:rPr>
      </w:pPr>
      <w:r w:rsidRPr="00B474AC">
        <w:rPr>
          <w:rFonts w:eastAsia="Times New Roman"/>
          <w:sz w:val="24"/>
          <w:szCs w:val="24"/>
        </w:rPr>
        <w:t xml:space="preserve">As questões que nortearam o desenvolvimento deste estudo estão centradas </w:t>
      </w:r>
      <w:proofErr w:type="spellStart"/>
      <w:r w:rsidRPr="00B474AC">
        <w:rPr>
          <w:rFonts w:eastAsia="Times New Roman"/>
          <w:sz w:val="24"/>
          <w:szCs w:val="24"/>
        </w:rPr>
        <w:t>nas</w:t>
      </w:r>
      <w:proofErr w:type="spellEnd"/>
      <w:r w:rsidRPr="00B474AC">
        <w:rPr>
          <w:rFonts w:eastAsia="Times New Roman"/>
          <w:sz w:val="24"/>
          <w:szCs w:val="24"/>
        </w:rPr>
        <w:t xml:space="preserve"> seguintes problemáticas: como funciona a utilização dos corpos humanos (com foco nos femininos) e quais as consequências do uso dos corpos como depósitos humanos de drogas e o favorecimento do tráfico de drogas envolvendo organizações criminosas.</w:t>
      </w:r>
    </w:p>
    <w:p w14:paraId="00000068" w14:textId="4757B867" w:rsidR="002226D0" w:rsidRPr="00B474AC" w:rsidRDefault="00637B6C">
      <w:pPr>
        <w:widowControl w:val="0"/>
        <w:spacing w:line="360" w:lineRule="auto"/>
        <w:ind w:left="100" w:right="107" w:firstLine="708"/>
        <w:jc w:val="both"/>
        <w:rPr>
          <w:rFonts w:eastAsia="Times New Roman"/>
          <w:sz w:val="24"/>
          <w:szCs w:val="24"/>
        </w:rPr>
      </w:pPr>
      <w:r w:rsidRPr="00B474AC">
        <w:rPr>
          <w:rFonts w:eastAsia="Times New Roman"/>
          <w:sz w:val="24"/>
          <w:szCs w:val="24"/>
        </w:rPr>
        <w:t xml:space="preserve">Para isso objetiva-se analisar o tráfico ilícito de drogas e as organizações criminosas; em seguida, conhecer o contexto histórico e o surgimento da utilidade do corpo feminino; apresentar o perfil e a trajetória das mulheres que fazem parte do mercado do tráfico e que ocupam o lugar de “mulas humanas”. </w:t>
      </w:r>
      <w:proofErr w:type="gramStart"/>
      <w:r w:rsidR="0093433E" w:rsidRPr="00B474AC">
        <w:rPr>
          <w:rFonts w:eastAsia="Times New Roman"/>
          <w:sz w:val="24"/>
          <w:szCs w:val="24"/>
        </w:rPr>
        <w:t>busca</w:t>
      </w:r>
      <w:proofErr w:type="gramEnd"/>
      <w:r w:rsidR="0093433E" w:rsidRPr="00B474AC">
        <w:rPr>
          <w:rFonts w:eastAsia="Times New Roman"/>
          <w:sz w:val="24"/>
          <w:szCs w:val="24"/>
        </w:rPr>
        <w:t xml:space="preserve">-se contribuir traçando uma linha que passa da história à atualidade acerca da problemática e seu desenvolvimento sob a ótica da criminologia, direitos humanos e a influência na vida em sociedade. Esta é uma temática que necessita de amplas </w:t>
      </w:r>
      <w:r w:rsidR="0093433E" w:rsidRPr="00B474AC">
        <w:rPr>
          <w:rFonts w:eastAsia="Times New Roman"/>
          <w:sz w:val="24"/>
          <w:szCs w:val="24"/>
        </w:rPr>
        <w:lastRenderedPageBreak/>
        <w:t>e realistas reflexões.</w:t>
      </w:r>
    </w:p>
    <w:p w14:paraId="0000006A" w14:textId="791CA677" w:rsidR="002226D0" w:rsidRPr="00B474AC" w:rsidRDefault="0093433E">
      <w:pPr>
        <w:widowControl w:val="0"/>
        <w:spacing w:line="360" w:lineRule="auto"/>
        <w:ind w:left="100" w:right="107" w:firstLine="708"/>
        <w:jc w:val="both"/>
        <w:rPr>
          <w:rFonts w:eastAsia="Times New Roman"/>
          <w:sz w:val="24"/>
          <w:szCs w:val="24"/>
        </w:rPr>
      </w:pPr>
      <w:r w:rsidRPr="00B474AC">
        <w:rPr>
          <w:rFonts w:eastAsia="Times New Roman"/>
          <w:sz w:val="24"/>
          <w:szCs w:val="24"/>
        </w:rPr>
        <w:t xml:space="preserve">Buscar informações e/ou soluções e refletir acerca do tema é </w:t>
      </w:r>
      <w:r w:rsidR="00637B6C" w:rsidRPr="00B474AC">
        <w:rPr>
          <w:rFonts w:eastAsia="Times New Roman"/>
          <w:sz w:val="24"/>
          <w:szCs w:val="24"/>
        </w:rPr>
        <w:t>relevante sob o aspecto social</w:t>
      </w:r>
      <w:r w:rsidRPr="00B474AC">
        <w:rPr>
          <w:rFonts w:eastAsia="Times New Roman"/>
          <w:sz w:val="24"/>
          <w:szCs w:val="24"/>
        </w:rPr>
        <w:t xml:space="preserve">, tendo em vista </w:t>
      </w:r>
      <w:r w:rsidR="002B197F" w:rsidRPr="00B474AC">
        <w:rPr>
          <w:rFonts w:eastAsia="Times New Roman"/>
          <w:sz w:val="24"/>
          <w:szCs w:val="24"/>
        </w:rPr>
        <w:t xml:space="preserve">que os crimes no entorno do Tráfico de Drogas afetam estruturas familiares e estão relacionados a violência. No aspecto jurídico é </w:t>
      </w:r>
      <w:r w:rsidRPr="00B474AC">
        <w:rPr>
          <w:rFonts w:eastAsia="Times New Roman"/>
          <w:sz w:val="24"/>
          <w:szCs w:val="24"/>
        </w:rPr>
        <w:t xml:space="preserve">relevante </w:t>
      </w:r>
      <w:r w:rsidR="002B197F" w:rsidRPr="00B474AC">
        <w:rPr>
          <w:rFonts w:eastAsia="Times New Roman"/>
          <w:sz w:val="24"/>
          <w:szCs w:val="24"/>
        </w:rPr>
        <w:t xml:space="preserve">pelo aumento da população carcerária feminina e das organizações criminosas do tráfico de drogas, importante </w:t>
      </w:r>
      <w:r w:rsidRPr="00B474AC">
        <w:rPr>
          <w:rFonts w:eastAsia="Times New Roman"/>
          <w:sz w:val="24"/>
          <w:szCs w:val="24"/>
        </w:rPr>
        <w:t>investigá-lo, discuti-lo e buscar combatê-lo da melhor forma. É importante conhecer o histórico e o surgimento da hierarquia no tráfico e da utilidade do corpo feminino para tal fim, bem como o crescimento da atividade, caracterizar o perfil e a trajetória das mulheres que fazem parte desse mercado ocupando o lugar de “mulas”, analisar as motivações.</w:t>
      </w:r>
    </w:p>
    <w:p w14:paraId="0000006B" w14:textId="77777777" w:rsidR="002226D0" w:rsidRPr="00B474AC" w:rsidRDefault="0093433E">
      <w:pPr>
        <w:widowControl w:val="0"/>
        <w:spacing w:line="360" w:lineRule="auto"/>
        <w:ind w:left="100" w:right="107" w:firstLine="708"/>
        <w:jc w:val="both"/>
        <w:rPr>
          <w:rFonts w:eastAsia="Times New Roman"/>
          <w:sz w:val="24"/>
          <w:szCs w:val="24"/>
        </w:rPr>
      </w:pPr>
      <w:r w:rsidRPr="00B474AC">
        <w:rPr>
          <w:rFonts w:eastAsia="Times New Roman"/>
          <w:sz w:val="24"/>
          <w:szCs w:val="24"/>
        </w:rPr>
        <w:t>Portanto, estas são algumas das questões que constituem a base deste trabalho de conclusão de curso e tem sua importância justificada na medida em que procura informar e buscar soluções. E, ao mesmo tempo, verificar maneiras de combate que foram ou que ainda necessitam ser utilizadas.</w:t>
      </w:r>
    </w:p>
    <w:p w14:paraId="0000006C" w14:textId="77777777" w:rsidR="002226D0" w:rsidRPr="00B474AC" w:rsidRDefault="0093433E">
      <w:pPr>
        <w:widowControl w:val="0"/>
        <w:spacing w:line="360" w:lineRule="auto"/>
        <w:ind w:left="100" w:right="107" w:firstLine="708"/>
        <w:jc w:val="both"/>
        <w:rPr>
          <w:rFonts w:eastAsia="Times New Roman"/>
          <w:sz w:val="24"/>
          <w:szCs w:val="24"/>
        </w:rPr>
      </w:pPr>
      <w:r w:rsidRPr="00B474AC">
        <w:rPr>
          <w:rFonts w:eastAsia="Times New Roman"/>
          <w:sz w:val="24"/>
          <w:szCs w:val="24"/>
        </w:rPr>
        <w:t>A metodologia utilizada para este projeto baseia-se na pesquisa bibliográfica, de caráter exploratório, visto que, o objetivo consiste na busca de maior conhecimento juntamente com o problema abordado, para assim torná-lo explícito.</w:t>
      </w:r>
    </w:p>
    <w:p w14:paraId="0000006D" w14:textId="77777777" w:rsidR="002226D0" w:rsidRPr="00B474AC" w:rsidRDefault="002226D0">
      <w:pPr>
        <w:widowControl w:val="0"/>
        <w:spacing w:line="360" w:lineRule="auto"/>
        <w:ind w:left="100" w:right="107" w:firstLine="708"/>
        <w:jc w:val="both"/>
        <w:rPr>
          <w:rFonts w:eastAsia="Times New Roman"/>
          <w:sz w:val="24"/>
          <w:szCs w:val="24"/>
        </w:rPr>
      </w:pPr>
    </w:p>
    <w:p w14:paraId="0000006E" w14:textId="77777777" w:rsidR="002226D0" w:rsidRPr="00B474AC" w:rsidRDefault="0093433E" w:rsidP="00D31E50">
      <w:pPr>
        <w:pStyle w:val="Ttulo1"/>
        <w:keepNext w:val="0"/>
        <w:keepLines w:val="0"/>
        <w:widowControl w:val="0"/>
        <w:numPr>
          <w:ilvl w:val="0"/>
          <w:numId w:val="1"/>
        </w:numPr>
        <w:spacing w:before="0" w:after="0" w:line="240" w:lineRule="auto"/>
        <w:ind w:left="426" w:hanging="142"/>
        <w:rPr>
          <w:rFonts w:eastAsia="Times New Roman"/>
          <w:b/>
          <w:sz w:val="24"/>
          <w:szCs w:val="24"/>
        </w:rPr>
      </w:pPr>
      <w:bookmarkStart w:id="7" w:name="_z6fmthsviari" w:colFirst="0" w:colLast="0"/>
      <w:bookmarkEnd w:id="7"/>
      <w:r w:rsidRPr="00B474AC">
        <w:rPr>
          <w:rFonts w:eastAsia="Times New Roman"/>
          <w:b/>
          <w:sz w:val="24"/>
          <w:szCs w:val="24"/>
        </w:rPr>
        <w:t>O TRÁFICO DE DROGAS E AS ORGANIZAÇÕES CRIMINOSAS</w:t>
      </w:r>
    </w:p>
    <w:p w14:paraId="0000006F" w14:textId="77777777" w:rsidR="002226D0" w:rsidRPr="00B474AC" w:rsidRDefault="002226D0">
      <w:pPr>
        <w:widowControl w:val="0"/>
        <w:spacing w:line="360" w:lineRule="auto"/>
        <w:ind w:right="108"/>
        <w:jc w:val="both"/>
        <w:rPr>
          <w:rFonts w:eastAsia="Times New Roman"/>
          <w:sz w:val="24"/>
          <w:szCs w:val="24"/>
        </w:rPr>
      </w:pPr>
    </w:p>
    <w:p w14:paraId="00000070" w14:textId="77777777" w:rsidR="002226D0" w:rsidRPr="00B474AC" w:rsidRDefault="0093433E">
      <w:pPr>
        <w:widowControl w:val="0"/>
        <w:spacing w:line="360" w:lineRule="auto"/>
        <w:ind w:left="100" w:right="108" w:firstLine="708"/>
        <w:jc w:val="both"/>
        <w:rPr>
          <w:rFonts w:eastAsia="Times New Roman"/>
          <w:sz w:val="24"/>
          <w:szCs w:val="24"/>
        </w:rPr>
      </w:pPr>
      <w:r w:rsidRPr="00B474AC">
        <w:rPr>
          <w:rFonts w:eastAsia="Times New Roman"/>
          <w:sz w:val="24"/>
          <w:szCs w:val="24"/>
        </w:rPr>
        <w:t xml:space="preserve">Primeiramente, é importante trazer o contexto histórico acerca da criminalização das drogas e do surgimento do tráfico no mundo. O significado mais profundo que se incorpora à ideia de droga é a ilicitude, ou seja, a proibição que ocorre com algumas substâncias, sendo basicamente as derivadas de três grandes plantas tradicionais de uso no mundo periférico do Ocidente: derivados da papoula; derivados da folha de coca e derivados da </w:t>
      </w:r>
      <w:proofErr w:type="spellStart"/>
      <w:r w:rsidRPr="00B474AC">
        <w:rPr>
          <w:rFonts w:eastAsia="Times New Roman"/>
          <w:sz w:val="24"/>
          <w:szCs w:val="24"/>
        </w:rPr>
        <w:t>cannabis</w:t>
      </w:r>
      <w:proofErr w:type="spellEnd"/>
      <w:r w:rsidRPr="00B474AC">
        <w:rPr>
          <w:rFonts w:eastAsia="Times New Roman"/>
          <w:sz w:val="24"/>
          <w:szCs w:val="24"/>
        </w:rPr>
        <w:t>, além de mais uma série de substâncias sintéticas, a exemplo da anfetamina, LSD, ecstasy e outras.</w:t>
      </w:r>
    </w:p>
    <w:p w14:paraId="00000071" w14:textId="77777777" w:rsidR="002226D0" w:rsidRPr="00B474AC" w:rsidRDefault="0093433E">
      <w:pPr>
        <w:widowControl w:val="0"/>
        <w:spacing w:line="360" w:lineRule="auto"/>
        <w:ind w:left="100" w:right="108" w:firstLine="708"/>
        <w:jc w:val="both"/>
        <w:rPr>
          <w:rFonts w:eastAsia="Times New Roman"/>
          <w:sz w:val="24"/>
          <w:szCs w:val="24"/>
        </w:rPr>
      </w:pPr>
      <w:r w:rsidRPr="00B474AC">
        <w:rPr>
          <w:rFonts w:eastAsia="Times New Roman"/>
          <w:sz w:val="24"/>
          <w:szCs w:val="24"/>
        </w:rPr>
        <w:t xml:space="preserve">Quando se busca compreender as raízes dessa criminalização vigente até hoje, constata-se que no início da época moderna houveram ensaios </w:t>
      </w:r>
      <w:proofErr w:type="spellStart"/>
      <w:r w:rsidRPr="00B474AC">
        <w:rPr>
          <w:rFonts w:eastAsia="Times New Roman"/>
          <w:sz w:val="24"/>
          <w:szCs w:val="24"/>
        </w:rPr>
        <w:t>proibicionistas</w:t>
      </w:r>
      <w:proofErr w:type="spellEnd"/>
      <w:r w:rsidRPr="00B474AC">
        <w:rPr>
          <w:rFonts w:eastAsia="Times New Roman"/>
          <w:sz w:val="24"/>
          <w:szCs w:val="24"/>
        </w:rPr>
        <w:t xml:space="preserve"> no Ocidente em relação ao tabaco e sobretudo em relação ao álcool. Identificam-se algumas importantes vertentes do </w:t>
      </w:r>
      <w:proofErr w:type="spellStart"/>
      <w:r w:rsidRPr="00B474AC">
        <w:rPr>
          <w:rFonts w:eastAsia="Times New Roman"/>
          <w:sz w:val="24"/>
          <w:szCs w:val="24"/>
        </w:rPr>
        <w:t>proibicionismo</w:t>
      </w:r>
      <w:proofErr w:type="spellEnd"/>
      <w:r w:rsidRPr="00B474AC">
        <w:rPr>
          <w:rFonts w:eastAsia="Times New Roman"/>
          <w:sz w:val="24"/>
          <w:szCs w:val="24"/>
        </w:rPr>
        <w:t xml:space="preserve"> global que acabaram por se sobrepor em um modelo internacional que não é unilateral, é algo bastante complexo por ser uma combinação de fatores que leva ao advento desse </w:t>
      </w:r>
      <w:proofErr w:type="spellStart"/>
      <w:r w:rsidRPr="00B474AC">
        <w:rPr>
          <w:rFonts w:eastAsia="Times New Roman"/>
          <w:sz w:val="24"/>
          <w:szCs w:val="24"/>
        </w:rPr>
        <w:t>proibicionismo</w:t>
      </w:r>
      <w:proofErr w:type="spellEnd"/>
      <w:r w:rsidRPr="00B474AC">
        <w:rPr>
          <w:rFonts w:eastAsia="Times New Roman"/>
          <w:sz w:val="24"/>
          <w:szCs w:val="24"/>
        </w:rPr>
        <w:t xml:space="preserve">. Há um país que teve um papel relevante na constituição de um </w:t>
      </w:r>
      <w:r w:rsidRPr="00B474AC">
        <w:rPr>
          <w:rFonts w:eastAsia="Times New Roman"/>
          <w:sz w:val="24"/>
          <w:szCs w:val="24"/>
        </w:rPr>
        <w:lastRenderedPageBreak/>
        <w:t xml:space="preserve">arcabouço global do </w:t>
      </w:r>
      <w:proofErr w:type="spellStart"/>
      <w:r w:rsidRPr="00B474AC">
        <w:rPr>
          <w:rFonts w:eastAsia="Times New Roman"/>
          <w:sz w:val="24"/>
          <w:szCs w:val="24"/>
        </w:rPr>
        <w:t>proibicionismo</w:t>
      </w:r>
      <w:proofErr w:type="spellEnd"/>
      <w:r w:rsidRPr="00B474AC">
        <w:rPr>
          <w:rFonts w:eastAsia="Times New Roman"/>
          <w:sz w:val="24"/>
          <w:szCs w:val="24"/>
        </w:rPr>
        <w:t>: a Rússia. O papel do álcool na Rússia foi de peça chave para submissão de seu povo, porém em 1914 Czar Nicolau II</w:t>
      </w:r>
      <w:r w:rsidRPr="00B474AC">
        <w:rPr>
          <w:rFonts w:eastAsia="Times New Roman"/>
          <w:sz w:val="24"/>
          <w:szCs w:val="24"/>
          <w:vertAlign w:val="superscript"/>
        </w:rPr>
        <w:footnoteReference w:id="3"/>
      </w:r>
      <w:r w:rsidRPr="00B474AC">
        <w:rPr>
          <w:rFonts w:eastAsia="Times New Roman"/>
          <w:sz w:val="24"/>
          <w:szCs w:val="24"/>
        </w:rPr>
        <w:t xml:space="preserve"> resolveu banir o consumo de álcool, incluindo a </w:t>
      </w:r>
      <w:proofErr w:type="spellStart"/>
      <w:r w:rsidRPr="00B474AC">
        <w:rPr>
          <w:rFonts w:eastAsia="Times New Roman"/>
          <w:sz w:val="24"/>
          <w:szCs w:val="24"/>
        </w:rPr>
        <w:t>vodka</w:t>
      </w:r>
      <w:proofErr w:type="spellEnd"/>
      <w:r w:rsidRPr="00B474AC">
        <w:rPr>
          <w:rFonts w:eastAsia="Times New Roman"/>
          <w:sz w:val="24"/>
          <w:szCs w:val="24"/>
        </w:rPr>
        <w:t xml:space="preserve"> que era a mais consumida no país, porém houve uma mudança histórica no mundo ao longo das décadas, tendo o cristianismo como influência por utilizar o álcool como parte essencial de seus rituais. Outro ponto considerável é a proibição do ópio</w:t>
      </w:r>
      <w:r w:rsidRPr="00B474AC">
        <w:rPr>
          <w:rFonts w:eastAsia="Times New Roman"/>
          <w:sz w:val="24"/>
          <w:szCs w:val="24"/>
          <w:vertAlign w:val="superscript"/>
        </w:rPr>
        <w:footnoteReference w:id="4"/>
      </w:r>
      <w:r w:rsidRPr="00B474AC">
        <w:rPr>
          <w:rFonts w:eastAsia="Times New Roman"/>
          <w:sz w:val="24"/>
          <w:szCs w:val="24"/>
        </w:rPr>
        <w:t xml:space="preserve"> pela China em 1839, que foi a primeira proibição de uma substância psicoativa na história moderna, pois na época visualizavam no ópio um instrumento de degeneração moral. Aqui, é importante citar as chamadas “Guerras do Ópio”, conflitos travados entre o Reino Unido e o Império Chinês nas décadas de 1840 e 1850, só para se ter uma ideia da dimensão do tráfico de drogas no mundo.</w:t>
      </w:r>
    </w:p>
    <w:p w14:paraId="00000072" w14:textId="77777777" w:rsidR="002226D0" w:rsidRPr="00B474AC" w:rsidRDefault="0093433E">
      <w:pPr>
        <w:widowControl w:val="0"/>
        <w:spacing w:line="360" w:lineRule="auto"/>
        <w:ind w:left="100" w:right="108" w:firstLine="708"/>
        <w:jc w:val="both"/>
        <w:rPr>
          <w:rFonts w:eastAsia="Times New Roman"/>
          <w:sz w:val="24"/>
          <w:szCs w:val="24"/>
        </w:rPr>
      </w:pPr>
      <w:r w:rsidRPr="00B474AC">
        <w:rPr>
          <w:rFonts w:eastAsia="Times New Roman"/>
          <w:sz w:val="24"/>
          <w:szCs w:val="24"/>
        </w:rPr>
        <w:t>Com o passar dos anos, foi crescente o movimento de criminalização de substâncias entorpecentes, conforme foram surgindo problemas associados a essas substâncias e que interferiam na capacidade de desenvolvimento das atividades laborais do ser humano, além de interferir em sua capacidade de discernimento, algumas sendo extremamente alucinógenas. Isto posto, após anos e anos de estudos nesse sentido, hoje possuímos os dispositivos penais adequados, bem como definições da Agência Nacional de Vigilância Sanitária. Segundo a definição encontrada na Portaria da ANVISA nº 344, de 12 de maio de 1998:</w:t>
      </w:r>
    </w:p>
    <w:p w14:paraId="00000073" w14:textId="77777777" w:rsidR="002226D0" w:rsidRPr="00B474AC" w:rsidRDefault="0093433E">
      <w:pPr>
        <w:widowControl w:val="0"/>
        <w:spacing w:before="91"/>
        <w:ind w:left="2933" w:right="116"/>
        <w:jc w:val="both"/>
        <w:rPr>
          <w:rFonts w:eastAsia="Times New Roman"/>
        </w:rPr>
      </w:pPr>
      <w:r w:rsidRPr="00B474AC">
        <w:rPr>
          <w:rFonts w:eastAsia="Times New Roman"/>
        </w:rPr>
        <w:t>Entorpecente - substância que pode determinar dependência física ou psíquica relacionada, como tal, nas listas aprovadas pela Convenção Única sobre Entorpecentes(...).</w:t>
      </w:r>
    </w:p>
    <w:p w14:paraId="00000074" w14:textId="77777777" w:rsidR="002226D0" w:rsidRPr="00B474AC" w:rsidRDefault="002226D0">
      <w:pPr>
        <w:widowControl w:val="0"/>
        <w:spacing w:before="91"/>
        <w:ind w:left="2933" w:right="116"/>
        <w:jc w:val="both"/>
        <w:rPr>
          <w:rFonts w:eastAsia="Times New Roman"/>
        </w:rPr>
      </w:pPr>
    </w:p>
    <w:p w14:paraId="00000075" w14:textId="77777777" w:rsidR="002226D0" w:rsidRPr="00B474AC" w:rsidRDefault="0093433E">
      <w:pPr>
        <w:widowControl w:val="0"/>
        <w:spacing w:line="360" w:lineRule="auto"/>
        <w:ind w:left="100" w:right="108" w:firstLine="708"/>
        <w:jc w:val="both"/>
        <w:rPr>
          <w:rFonts w:eastAsia="Times New Roman"/>
          <w:sz w:val="24"/>
          <w:szCs w:val="24"/>
        </w:rPr>
      </w:pPr>
      <w:r w:rsidRPr="00B474AC">
        <w:rPr>
          <w:rFonts w:eastAsia="Times New Roman"/>
          <w:sz w:val="24"/>
          <w:szCs w:val="24"/>
        </w:rPr>
        <w:t>Na portaria supracitada, há um anexo com a lista de tais substâncias, porém, o que interessa no presente projeto de pesquisa são apenas as consideradas ilícitas.</w:t>
      </w:r>
    </w:p>
    <w:p w14:paraId="00000076" w14:textId="77777777" w:rsidR="002226D0" w:rsidRPr="00B474AC" w:rsidRDefault="0093433E">
      <w:pPr>
        <w:widowControl w:val="0"/>
        <w:spacing w:line="360" w:lineRule="auto"/>
        <w:ind w:left="100" w:right="108" w:firstLine="708"/>
        <w:jc w:val="both"/>
        <w:rPr>
          <w:rFonts w:eastAsia="Times New Roman"/>
          <w:sz w:val="24"/>
          <w:szCs w:val="24"/>
        </w:rPr>
      </w:pPr>
      <w:r w:rsidRPr="00B474AC">
        <w:rPr>
          <w:rFonts w:eastAsia="Times New Roman"/>
          <w:sz w:val="24"/>
          <w:szCs w:val="24"/>
        </w:rPr>
        <w:t xml:space="preserve">A Lei nº 1.143 de 2006, nossa Lei de drogas, traz três tipos de atos pertencentes aos que estão atualmente criminalizados, quais sejam: produzir, comercializar e consumir. Porém, o que interessa ao objeto de estudo do presente projeto está disposto no Artigo 33 da citada Lei, o qual criminaliza a comercialização (onde estão enquadradas as “mulas”), podendo praticar essa comercialização em suas mais variadas formas: importar, exportar, remeter, adquirir, ter em depósito, transportar, trazer consigo, guardar, entregar a consumo ou fornecer. </w:t>
      </w:r>
    </w:p>
    <w:p w14:paraId="00000077" w14:textId="77777777" w:rsidR="002226D0" w:rsidRPr="00B474AC" w:rsidRDefault="002226D0">
      <w:pPr>
        <w:widowControl w:val="0"/>
        <w:spacing w:line="360" w:lineRule="auto"/>
        <w:ind w:left="100" w:right="108" w:firstLine="708"/>
        <w:jc w:val="both"/>
        <w:rPr>
          <w:rFonts w:eastAsia="Times New Roman"/>
          <w:sz w:val="24"/>
          <w:szCs w:val="24"/>
        </w:rPr>
      </w:pPr>
    </w:p>
    <w:p w14:paraId="00000078" w14:textId="77777777" w:rsidR="002226D0" w:rsidRPr="00B474AC" w:rsidRDefault="0093433E" w:rsidP="00D31E50">
      <w:pPr>
        <w:widowControl w:val="0"/>
        <w:spacing w:line="360" w:lineRule="auto"/>
        <w:ind w:left="100" w:right="108" w:firstLine="42"/>
        <w:jc w:val="both"/>
        <w:rPr>
          <w:rFonts w:eastAsia="Times New Roman"/>
          <w:b/>
          <w:sz w:val="24"/>
          <w:szCs w:val="24"/>
        </w:rPr>
      </w:pPr>
      <w:r w:rsidRPr="00B474AC">
        <w:rPr>
          <w:rFonts w:eastAsia="Times New Roman"/>
          <w:b/>
          <w:sz w:val="24"/>
          <w:szCs w:val="24"/>
        </w:rPr>
        <w:t>2.1 O tráfico internacional de drogas</w:t>
      </w:r>
    </w:p>
    <w:p w14:paraId="00000079" w14:textId="77777777" w:rsidR="002226D0" w:rsidRPr="00B474AC" w:rsidRDefault="002226D0">
      <w:pPr>
        <w:widowControl w:val="0"/>
        <w:spacing w:line="360" w:lineRule="auto"/>
        <w:ind w:left="100" w:right="108" w:firstLine="708"/>
        <w:jc w:val="both"/>
        <w:rPr>
          <w:rFonts w:eastAsia="Times New Roman"/>
          <w:sz w:val="24"/>
          <w:szCs w:val="24"/>
        </w:rPr>
      </w:pPr>
    </w:p>
    <w:p w14:paraId="0000007A" w14:textId="77777777" w:rsidR="002226D0" w:rsidRPr="00B474AC" w:rsidRDefault="0093433E">
      <w:pPr>
        <w:widowControl w:val="0"/>
        <w:spacing w:line="360" w:lineRule="auto"/>
        <w:ind w:left="100" w:right="108" w:firstLine="708"/>
        <w:jc w:val="both"/>
        <w:rPr>
          <w:rFonts w:eastAsia="Times New Roman"/>
          <w:sz w:val="24"/>
          <w:szCs w:val="24"/>
        </w:rPr>
      </w:pPr>
      <w:r w:rsidRPr="00B474AC">
        <w:rPr>
          <w:rFonts w:eastAsia="Times New Roman"/>
          <w:sz w:val="24"/>
          <w:szCs w:val="24"/>
        </w:rPr>
        <w:t>Não tem como falar de “mulas”</w:t>
      </w:r>
      <w:r w:rsidRPr="00B474AC">
        <w:rPr>
          <w:rFonts w:eastAsia="Times New Roman"/>
          <w:sz w:val="24"/>
          <w:szCs w:val="24"/>
          <w:vertAlign w:val="superscript"/>
        </w:rPr>
        <w:footnoteReference w:id="5"/>
      </w:r>
      <w:r w:rsidRPr="00B474AC">
        <w:rPr>
          <w:rFonts w:eastAsia="Times New Roman"/>
          <w:sz w:val="24"/>
          <w:szCs w:val="24"/>
        </w:rPr>
        <w:t xml:space="preserve"> e não falar de tráfico internacional, visto que ambos </w:t>
      </w:r>
      <w:proofErr w:type="gramStart"/>
      <w:r w:rsidRPr="00B474AC">
        <w:rPr>
          <w:rFonts w:eastAsia="Times New Roman"/>
          <w:sz w:val="24"/>
          <w:szCs w:val="24"/>
        </w:rPr>
        <w:t>encontram-se</w:t>
      </w:r>
      <w:proofErr w:type="gramEnd"/>
      <w:r w:rsidRPr="00B474AC">
        <w:rPr>
          <w:rFonts w:eastAsia="Times New Roman"/>
          <w:sz w:val="24"/>
          <w:szCs w:val="24"/>
        </w:rPr>
        <w:t xml:space="preserve"> conectados em razão da existência desse transporte entre países feitos justamente pelas mulas humanas, que são pagas para essa função.</w:t>
      </w:r>
    </w:p>
    <w:p w14:paraId="0000007B" w14:textId="77777777" w:rsidR="002226D0" w:rsidRPr="00B474AC" w:rsidRDefault="0093433E">
      <w:pPr>
        <w:widowControl w:val="0"/>
        <w:spacing w:line="360" w:lineRule="auto"/>
        <w:ind w:left="100" w:right="108" w:firstLine="708"/>
        <w:jc w:val="both"/>
        <w:rPr>
          <w:rFonts w:eastAsia="Times New Roman"/>
          <w:sz w:val="24"/>
          <w:szCs w:val="24"/>
        </w:rPr>
      </w:pPr>
      <w:r w:rsidRPr="00B474AC">
        <w:rPr>
          <w:rFonts w:eastAsia="Times New Roman"/>
          <w:sz w:val="24"/>
          <w:szCs w:val="24"/>
        </w:rPr>
        <w:t xml:space="preserve">Configura-se tráfico internacional de drogas a conduta do agente que vai além das fronteiras nacionais, isto é, quando o crime em questão tem a sua execução iniciada ou terminada fora dos limites do território nacional. </w:t>
      </w:r>
    </w:p>
    <w:p w14:paraId="0000007C" w14:textId="77777777" w:rsidR="002226D0" w:rsidRPr="00B474AC" w:rsidRDefault="0093433E">
      <w:pPr>
        <w:widowControl w:val="0"/>
        <w:spacing w:line="360" w:lineRule="auto"/>
        <w:ind w:left="100" w:right="108" w:firstLine="708"/>
        <w:jc w:val="both"/>
        <w:rPr>
          <w:rFonts w:eastAsia="Times New Roman"/>
          <w:sz w:val="24"/>
          <w:szCs w:val="24"/>
        </w:rPr>
      </w:pPr>
      <w:r w:rsidRPr="00B474AC">
        <w:rPr>
          <w:rFonts w:eastAsia="Times New Roman"/>
          <w:sz w:val="24"/>
          <w:szCs w:val="24"/>
        </w:rPr>
        <w:t>Por sua vez, o narcotráfico, que é o tráfico de narcóticos, é caracterizado pela venda de substâncias ilícitas, sendo, portanto, uma atividade ilegal a qual se enquadra no mundo do crime, atua na produção, comercialização e distribuição de drogas em suas diversas formas e substâncias, alcançando patamares internacionais. Tal ilegalidade acarreta graves consequências sociais como violência, corrupção, marginalidade, além de taxas absurdas de intoxicação por produtos químicos adulterantes dos entorpecentes.</w:t>
      </w:r>
    </w:p>
    <w:p w14:paraId="0000007D" w14:textId="77777777" w:rsidR="002226D0" w:rsidRPr="00B474AC" w:rsidRDefault="002226D0">
      <w:pPr>
        <w:widowControl w:val="0"/>
        <w:spacing w:line="360" w:lineRule="auto"/>
        <w:ind w:left="100" w:right="108" w:firstLine="708"/>
        <w:jc w:val="both"/>
        <w:rPr>
          <w:rFonts w:eastAsia="Times New Roman"/>
          <w:sz w:val="24"/>
          <w:szCs w:val="24"/>
        </w:rPr>
      </w:pPr>
    </w:p>
    <w:p w14:paraId="0000007E" w14:textId="77777777" w:rsidR="002226D0" w:rsidRPr="00B474AC" w:rsidRDefault="0093433E" w:rsidP="00D31E50">
      <w:pPr>
        <w:widowControl w:val="0"/>
        <w:spacing w:line="360" w:lineRule="auto"/>
        <w:ind w:left="100" w:right="108" w:firstLine="42"/>
        <w:jc w:val="both"/>
        <w:rPr>
          <w:rFonts w:eastAsia="Times New Roman"/>
          <w:b/>
          <w:sz w:val="24"/>
          <w:szCs w:val="24"/>
        </w:rPr>
      </w:pPr>
      <w:r w:rsidRPr="00B474AC">
        <w:rPr>
          <w:rFonts w:eastAsia="Times New Roman"/>
          <w:b/>
          <w:sz w:val="24"/>
          <w:szCs w:val="24"/>
        </w:rPr>
        <w:t>2.2 Organizações criminosas e o tráfico de drogas</w:t>
      </w:r>
    </w:p>
    <w:p w14:paraId="0000007F" w14:textId="77777777" w:rsidR="002226D0" w:rsidRPr="00B474AC" w:rsidRDefault="002226D0">
      <w:pPr>
        <w:widowControl w:val="0"/>
        <w:spacing w:line="360" w:lineRule="auto"/>
        <w:ind w:left="100" w:right="108" w:firstLine="708"/>
        <w:jc w:val="both"/>
        <w:rPr>
          <w:rFonts w:eastAsia="Times New Roman"/>
          <w:b/>
          <w:sz w:val="24"/>
          <w:szCs w:val="24"/>
        </w:rPr>
      </w:pPr>
    </w:p>
    <w:p w14:paraId="00000080" w14:textId="3EFF7CFD" w:rsidR="002226D0" w:rsidRPr="00B474AC" w:rsidRDefault="0093433E">
      <w:pPr>
        <w:widowControl w:val="0"/>
        <w:spacing w:line="360" w:lineRule="auto"/>
        <w:ind w:left="100" w:right="108" w:firstLine="708"/>
        <w:jc w:val="both"/>
        <w:rPr>
          <w:rFonts w:eastAsia="Times New Roman"/>
          <w:sz w:val="24"/>
          <w:szCs w:val="24"/>
        </w:rPr>
      </w:pPr>
      <w:r w:rsidRPr="00B474AC">
        <w:rPr>
          <w:rFonts w:eastAsia="Times New Roman"/>
          <w:sz w:val="24"/>
          <w:szCs w:val="24"/>
        </w:rPr>
        <w:t xml:space="preserve">No mercado do narcotráfico, existem os cartéis de drogas. Cartel de drogas é o nome dado aos grupos criminosos organizados, os quais possuem um acordo de cooperação para controlar esse mercado. O tráfico é um negócio capitalista e organizado como uma empresa. Nos cartéis de drogas, cada um desempenha uma função essencial para o funcionamento do todo, como </w:t>
      </w:r>
      <w:r w:rsidR="00B162F7" w:rsidRPr="00B474AC">
        <w:rPr>
          <w:rFonts w:eastAsia="Times New Roman"/>
          <w:sz w:val="24"/>
          <w:szCs w:val="24"/>
        </w:rPr>
        <w:t>um quebra cabeça</w:t>
      </w:r>
      <w:r w:rsidRPr="00B474AC">
        <w:rPr>
          <w:rFonts w:eastAsia="Times New Roman"/>
          <w:sz w:val="24"/>
          <w:szCs w:val="24"/>
        </w:rPr>
        <w:t>.</w:t>
      </w:r>
    </w:p>
    <w:p w14:paraId="00000081" w14:textId="77777777" w:rsidR="002226D0" w:rsidRPr="00B474AC" w:rsidRDefault="0093433E">
      <w:pPr>
        <w:widowControl w:val="0"/>
        <w:spacing w:before="1" w:line="360" w:lineRule="auto"/>
        <w:ind w:left="100" w:right="111" w:firstLine="708"/>
        <w:jc w:val="both"/>
        <w:rPr>
          <w:rFonts w:eastAsia="Times New Roman"/>
          <w:sz w:val="24"/>
          <w:szCs w:val="24"/>
        </w:rPr>
      </w:pPr>
      <w:r w:rsidRPr="00B474AC">
        <w:rPr>
          <w:rFonts w:eastAsia="Times New Roman"/>
          <w:sz w:val="24"/>
          <w:szCs w:val="24"/>
        </w:rPr>
        <w:t xml:space="preserve">Acerca das organizações com fins de comerciar tais drogas, conforme a Lei n° 12.850 de 2013, a qual define organização criminosa e dispõe sobre a investigação criminal, os meios de obtenção da prova, infrações penais correlatas e o procedimento criminal, a composição mínima da associação deve ser de quatro agentes, esse crime tem que ser praticado com o intuito de obter vantagens sejam elas econômicas ou patrimoniais, direta ou indiretamente mediante prática de infrações penais cujas penas máximas sejam superiores a quatro anos ou que sejam de caráter transnacional, e tem que haver uma estrutura ordenada com divisão de </w:t>
      </w:r>
      <w:r w:rsidRPr="00B474AC">
        <w:rPr>
          <w:rFonts w:eastAsia="Times New Roman"/>
          <w:sz w:val="24"/>
          <w:szCs w:val="24"/>
        </w:rPr>
        <w:lastRenderedPageBreak/>
        <w:t>tarefas, onde terá um líder isoladamente ou em conjunto com outros. Isto posto, o conceito de Cartel de Drogas se encaixa na legislação ao falar de organização criminosa, tratando-se de um termo que se refere aos grupos criminosos organizados, possuindo um acordo de cooperação para controlar o mercado do narcotráfico, e as “mulas” estão dentro dessa hierarquia como parte de um todo.</w:t>
      </w:r>
    </w:p>
    <w:p w14:paraId="00000082" w14:textId="77777777" w:rsidR="002226D0" w:rsidRPr="00B474AC" w:rsidRDefault="0093433E">
      <w:pPr>
        <w:widowControl w:val="0"/>
        <w:spacing w:line="360" w:lineRule="auto"/>
        <w:ind w:left="100" w:right="108" w:firstLine="708"/>
        <w:jc w:val="both"/>
        <w:rPr>
          <w:rFonts w:eastAsia="Times New Roman"/>
          <w:sz w:val="24"/>
          <w:szCs w:val="24"/>
        </w:rPr>
      </w:pPr>
      <w:r w:rsidRPr="00B474AC">
        <w:rPr>
          <w:rFonts w:eastAsia="Times New Roman"/>
          <w:sz w:val="24"/>
          <w:szCs w:val="24"/>
        </w:rPr>
        <w:t>Além disso, é importante citar também outro dispositivo que trata de crimes presentes na Lei de drogas que, como visto anteriormente, estão enquadradas as “mulas”. Dispositivo esse encontrado no Artigo 35 da lei 11.343/2006:</w:t>
      </w:r>
    </w:p>
    <w:p w14:paraId="00000083" w14:textId="77777777" w:rsidR="002226D0" w:rsidRPr="00B474AC" w:rsidRDefault="0093433E">
      <w:pPr>
        <w:widowControl w:val="0"/>
        <w:spacing w:before="91"/>
        <w:ind w:left="2933" w:right="116"/>
        <w:jc w:val="both"/>
        <w:rPr>
          <w:rFonts w:eastAsia="Times New Roman"/>
        </w:rPr>
      </w:pPr>
      <w:r w:rsidRPr="00B474AC">
        <w:rPr>
          <w:rFonts w:eastAsia="Times New Roman"/>
        </w:rPr>
        <w:t xml:space="preserve">Associarem-se duas ou mais pessoas para o fim de praticar, reiteradamente ou não, qualquer dos crimes previstos nos </w:t>
      </w:r>
      <w:proofErr w:type="spellStart"/>
      <w:r w:rsidRPr="00B474AC">
        <w:rPr>
          <w:rFonts w:eastAsia="Times New Roman"/>
        </w:rPr>
        <w:t>arts</w:t>
      </w:r>
      <w:proofErr w:type="spellEnd"/>
      <w:r w:rsidRPr="00B474AC">
        <w:rPr>
          <w:rFonts w:eastAsia="Times New Roman"/>
        </w:rPr>
        <w:t>. 33, caput e § 1º, e 34 desta lei (...)</w:t>
      </w:r>
    </w:p>
    <w:p w14:paraId="00000084" w14:textId="77777777" w:rsidR="002226D0" w:rsidRPr="00B474AC" w:rsidRDefault="002226D0">
      <w:pPr>
        <w:widowControl w:val="0"/>
        <w:spacing w:before="91"/>
        <w:ind w:left="2933" w:right="116"/>
        <w:jc w:val="both"/>
        <w:rPr>
          <w:rFonts w:eastAsia="Times New Roman"/>
        </w:rPr>
      </w:pPr>
    </w:p>
    <w:p w14:paraId="00000085" w14:textId="77777777" w:rsidR="002226D0" w:rsidRPr="00B474AC" w:rsidRDefault="0093433E" w:rsidP="00D31E50">
      <w:pPr>
        <w:pStyle w:val="Ttulo1"/>
        <w:keepNext w:val="0"/>
        <w:keepLines w:val="0"/>
        <w:widowControl w:val="0"/>
        <w:tabs>
          <w:tab w:val="left" w:pos="341"/>
        </w:tabs>
        <w:spacing w:before="200" w:after="200" w:line="240" w:lineRule="auto"/>
        <w:ind w:left="720" w:hanging="578"/>
      </w:pPr>
      <w:bookmarkStart w:id="8" w:name="_pwuv4pkt62gm" w:colFirst="0" w:colLast="0"/>
      <w:bookmarkEnd w:id="8"/>
      <w:r w:rsidRPr="00B474AC">
        <w:rPr>
          <w:rFonts w:eastAsia="Times New Roman"/>
          <w:b/>
          <w:sz w:val="24"/>
          <w:szCs w:val="24"/>
        </w:rPr>
        <w:t>3. AS “MULAS” DO TRÁFICO</w:t>
      </w:r>
    </w:p>
    <w:p w14:paraId="00000086" w14:textId="77777777" w:rsidR="002226D0" w:rsidRPr="00B474AC" w:rsidRDefault="002226D0">
      <w:pPr>
        <w:tabs>
          <w:tab w:val="left" w:pos="341"/>
        </w:tabs>
        <w:rPr>
          <w:vertAlign w:val="superscript"/>
        </w:rPr>
      </w:pPr>
    </w:p>
    <w:p w14:paraId="00000087" w14:textId="77777777" w:rsidR="002226D0" w:rsidRPr="00B474AC" w:rsidRDefault="0093433E">
      <w:pPr>
        <w:keepNext/>
        <w:widowControl w:val="0"/>
        <w:spacing w:line="360" w:lineRule="auto"/>
        <w:ind w:left="100" w:right="111" w:firstLine="708"/>
        <w:jc w:val="both"/>
        <w:rPr>
          <w:rFonts w:eastAsia="Times New Roman"/>
          <w:vertAlign w:val="superscript"/>
        </w:rPr>
      </w:pPr>
      <w:r w:rsidRPr="00B474AC">
        <w:rPr>
          <w:rFonts w:eastAsia="Times New Roman"/>
          <w:sz w:val="24"/>
          <w:szCs w:val="24"/>
        </w:rPr>
        <w:t>As “mulas” do tráfico são pessoas, geralmente mulheres, que são recrutadas por traficantes para atravessar as fronteiras carregando drogas, pessoas desesperadas para conseguir dinheiro e que muitas vezes são coagidas por criminosos, aceitando um trabalho extremamente arriscado e com um pequeno salário. As “mulas” transportam as drogas de três maneiras diferentes: carregam nas malas em fundos falsos; grudadas no corpo presas geralmente no abdômen e nas coxas com fitas adesivas ou da forma mais perigosa de todas: dentro do estômago, ingerindo cápsulas.</w:t>
      </w:r>
    </w:p>
    <w:p w14:paraId="00000088"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Geralmente, as mulheres são contratadas para se submeterem a cirurgias incisivas, principalmente nas coxas e nos seios, aos quais são inseridos grande quantidade de droga e existem, nesse esquema, recrutadores específicos para esse fim, os quais ganham bastante dinheiro para cada mulher recrutada, buscando as de mais fácil convencimento.</w:t>
      </w:r>
    </w:p>
    <w:p w14:paraId="00000089"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 xml:space="preserve">Segundo dados do INFOPEN, entre 2000 a 2014, a população carcerária feminina brasileira aumentou cerca de 567,4%. A mesma pesquisa revelou que aproximadamente 68% destas carcerárias possuíam envolvimento com tráfico de drogas, ocupando uma posição de submissão na conduta dos delitos, poucas exercem atividades de chefia. 50% dessas mulheres tem entre 18 e 24 anos e quase 70% têm entre 18 e 34 anos de idade, sendo um público extremamente jovem. 75% dessas mulheres tem pelo menos um filho, 80% não tem educação básica completa. </w:t>
      </w:r>
      <w:r w:rsidRPr="00B474AC">
        <w:rPr>
          <w:rFonts w:eastAsia="Times New Roman"/>
          <w:sz w:val="24"/>
          <w:szCs w:val="24"/>
        </w:rPr>
        <w:lastRenderedPageBreak/>
        <w:t>40% não tem ainda sua condenação definitiva, então trata-se de uma população que ainda são presas provisórias.</w:t>
      </w:r>
    </w:p>
    <w:p w14:paraId="0000008A"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Embora a participação de mulheres no mundo do crime seja menor em comparação ao envolvimento dos homens (ZALUAR, 1993, p. 135), os dados acima elencados e os estudos mais recentes revelam uma tendência cada vez maior de aumento (CAMPOS; TRINDADE; COELHO, 2008, p.3). Contudo, é possível identificar que ainda são poucos os estudos acadêmicos que tratem especificamente sobre a atuação feminina nos crimes (BARCINSKI, 2009, P. 1844), em parte, possivelmente pela influência evidente que os homens exercem na iniciação das mulheres em atividades criminosas (JACINTO, 2011, p. 49; BARCINSKI, 2009, p. 578).</w:t>
      </w:r>
    </w:p>
    <w:p w14:paraId="0000008B" w14:textId="77777777" w:rsidR="002226D0" w:rsidRPr="00B474AC" w:rsidRDefault="002226D0">
      <w:pPr>
        <w:keepNext/>
        <w:widowControl w:val="0"/>
        <w:spacing w:line="360" w:lineRule="auto"/>
        <w:ind w:left="100" w:right="111" w:firstLine="708"/>
        <w:jc w:val="both"/>
        <w:rPr>
          <w:rFonts w:eastAsia="Times New Roman"/>
          <w:sz w:val="24"/>
          <w:szCs w:val="24"/>
        </w:rPr>
      </w:pPr>
    </w:p>
    <w:p w14:paraId="0000008C" w14:textId="77777777" w:rsidR="002226D0" w:rsidRPr="00B474AC" w:rsidRDefault="0093433E" w:rsidP="00D31E50">
      <w:pPr>
        <w:pStyle w:val="Ttulo1"/>
        <w:keepNext w:val="0"/>
        <w:keepLines w:val="0"/>
        <w:widowControl w:val="0"/>
        <w:tabs>
          <w:tab w:val="left" w:pos="1169"/>
        </w:tabs>
        <w:spacing w:before="0" w:after="0" w:line="240" w:lineRule="auto"/>
        <w:ind w:left="1169" w:hanging="1169"/>
        <w:rPr>
          <w:rFonts w:eastAsia="Times New Roman"/>
          <w:b/>
          <w:sz w:val="24"/>
          <w:szCs w:val="24"/>
        </w:rPr>
      </w:pPr>
      <w:bookmarkStart w:id="9" w:name="_nc2e3joilbty" w:colFirst="0" w:colLast="0"/>
      <w:bookmarkEnd w:id="9"/>
      <w:r w:rsidRPr="00B474AC">
        <w:rPr>
          <w:rFonts w:eastAsia="Times New Roman"/>
          <w:b/>
          <w:sz w:val="24"/>
          <w:szCs w:val="24"/>
        </w:rPr>
        <w:t>3.1 O uso do corpo feminino como expressão da questão social</w:t>
      </w:r>
    </w:p>
    <w:p w14:paraId="0000008D" w14:textId="77777777" w:rsidR="002226D0" w:rsidRPr="00B474AC" w:rsidRDefault="002226D0">
      <w:pPr>
        <w:tabs>
          <w:tab w:val="left" w:pos="1169"/>
        </w:tabs>
      </w:pPr>
    </w:p>
    <w:p w14:paraId="0000008E" w14:textId="77777777" w:rsidR="002226D0" w:rsidRPr="00B474AC" w:rsidRDefault="0093433E">
      <w:pPr>
        <w:keepNext/>
        <w:widowControl w:val="0"/>
        <w:spacing w:line="360" w:lineRule="auto"/>
        <w:ind w:right="111"/>
        <w:jc w:val="both"/>
        <w:rPr>
          <w:rFonts w:eastAsia="Times New Roman"/>
          <w:sz w:val="24"/>
          <w:szCs w:val="24"/>
        </w:rPr>
      </w:pPr>
      <w:r w:rsidRPr="00B474AC">
        <w:rPr>
          <w:rFonts w:eastAsia="Times New Roman"/>
          <w:sz w:val="24"/>
          <w:szCs w:val="24"/>
        </w:rPr>
        <w:t xml:space="preserve">           Historicamente falando, o corpo feminino sempre foi visto como objeto para obtenção de vantagens e percebe-se isso claramente no modelo patriarcal no qual nos encontramos inseridos até hoje e que, infelizmente, ainda não conseguimos nos desvencilhar totalmente. A filósofa francesa Simone de Beauvoir</w:t>
      </w:r>
      <w:r w:rsidRPr="00B474AC">
        <w:rPr>
          <w:rFonts w:eastAsia="Times New Roman"/>
          <w:sz w:val="24"/>
          <w:szCs w:val="24"/>
          <w:vertAlign w:val="superscript"/>
        </w:rPr>
        <w:footnoteReference w:id="6"/>
      </w:r>
      <w:r w:rsidRPr="00B474AC">
        <w:rPr>
          <w:rFonts w:eastAsia="Times New Roman"/>
          <w:sz w:val="24"/>
          <w:szCs w:val="24"/>
        </w:rPr>
        <w:t>, em sua obra “O segundo sexo” expõe que em diversas áreas da nossa sociedade, a mulher será colocada como secundária, como coadjuvante. A mulher na sociedade patriarcal do Ocidente sempre é vista como um ser incompleto, indeterminado, algo que está por trás e se esconde, essa ideia da mulher como ser secundário é trabalhada na obra de Simone e tem uma importância gigantesca. Uma das questões trabalhadas, a partir de uma perspectiva existencialista é que a mulher é tratada como “o outro do homem”. O indivíduo sempre olha para o outro como objeto, cristalizando o outro através de suas definições e julgamentos, mas esse outro também é um sujeito com pensamentos e vontades próprias:</w:t>
      </w:r>
    </w:p>
    <w:p w14:paraId="0000008F" w14:textId="6AE0053D" w:rsidR="002226D0" w:rsidRPr="00B474AC" w:rsidRDefault="0093433E">
      <w:pPr>
        <w:widowControl w:val="0"/>
        <w:spacing w:before="91"/>
        <w:ind w:left="2933" w:right="116"/>
        <w:jc w:val="both"/>
        <w:rPr>
          <w:rFonts w:eastAsia="Times New Roman"/>
        </w:rPr>
      </w:pPr>
      <w:r w:rsidRPr="00B474AC">
        <w:rPr>
          <w:rFonts w:eastAsia="Times New Roman"/>
        </w:rPr>
        <w:t>Não é a inferioridade das mulheres que determina a sua insignificância histórica, é a sua insignificância histórica que as condena à inferioridade. (BEAUVOIR, Simone)</w:t>
      </w:r>
    </w:p>
    <w:p w14:paraId="00000090" w14:textId="77777777" w:rsidR="002226D0" w:rsidRPr="00B474AC" w:rsidRDefault="002226D0">
      <w:pPr>
        <w:widowControl w:val="0"/>
        <w:spacing w:before="91"/>
        <w:ind w:left="2933" w:right="116"/>
        <w:jc w:val="both"/>
        <w:rPr>
          <w:rFonts w:eastAsia="Times New Roman"/>
        </w:rPr>
      </w:pPr>
    </w:p>
    <w:p w14:paraId="00000091" w14:textId="77777777" w:rsidR="002226D0" w:rsidRPr="00B474AC" w:rsidRDefault="0093433E">
      <w:pPr>
        <w:keepNext/>
        <w:widowControl w:val="0"/>
        <w:spacing w:line="360" w:lineRule="auto"/>
        <w:ind w:right="111"/>
        <w:jc w:val="both"/>
        <w:rPr>
          <w:rFonts w:eastAsia="Times New Roman"/>
          <w:sz w:val="24"/>
          <w:szCs w:val="24"/>
        </w:rPr>
      </w:pPr>
      <w:r w:rsidRPr="00B474AC">
        <w:rPr>
          <w:rFonts w:eastAsia="Times New Roman"/>
          <w:sz w:val="24"/>
          <w:szCs w:val="24"/>
        </w:rPr>
        <w:t xml:space="preserve">          As estruturas de poder, portanto, enrijecem ainda mais a </w:t>
      </w:r>
      <w:proofErr w:type="spellStart"/>
      <w:r w:rsidRPr="00B474AC">
        <w:rPr>
          <w:rFonts w:eastAsia="Times New Roman"/>
          <w:sz w:val="24"/>
          <w:szCs w:val="24"/>
        </w:rPr>
        <w:t>objetificação</w:t>
      </w:r>
      <w:proofErr w:type="spellEnd"/>
      <w:r w:rsidRPr="00B474AC">
        <w:rPr>
          <w:rFonts w:eastAsia="Times New Roman"/>
          <w:sz w:val="24"/>
          <w:szCs w:val="24"/>
        </w:rPr>
        <w:t xml:space="preserve"> da figura feminina, e acerca disso, nota-se um reflexo gritante da estrutura social dentro das </w:t>
      </w:r>
      <w:r w:rsidRPr="00B474AC">
        <w:rPr>
          <w:rFonts w:eastAsia="Times New Roman"/>
          <w:sz w:val="24"/>
          <w:szCs w:val="24"/>
        </w:rPr>
        <w:lastRenderedPageBreak/>
        <w:t>estruturas do tráfico de drogas, pois a posição das mulheres dentro dos cartéis, na grande maioria das vezes, é de absoluta vulnerabilidade.</w:t>
      </w:r>
    </w:p>
    <w:p w14:paraId="00000092"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 xml:space="preserve">Houve uma entrada da mulher no mercado de trabalho e isso começou a ganhar visibilidade, o sistema desigual no mercado tradicional de empregos também existe no mundo do crime, então normalmente as mulheres são contratadas por um preço mais baixo que o normal e sem nenhum apoio. É claro que existem também as histórias de mulheres que entram no mundo do crime por amor ou por medo de seus companheiros, pois relacionam-se afetivamente com pessoas envolvidas no tráfico que acabam sendo presos, ocasião em que as mulheres entram também no negócio. Inclusive, acerca da entrada desses ilícitos nas unidades prisionais, há uma facilitação na entrada de drogas e também de serviços sexuais, havendo um recrutamento de mulheres para esse tipo de serviço, então o que se pode perceber em diálogos com mulheres condenadas por tráfico é que se existe um mercado </w:t>
      </w:r>
      <w:proofErr w:type="spellStart"/>
      <w:r w:rsidRPr="00B474AC">
        <w:rPr>
          <w:rFonts w:eastAsia="Times New Roman"/>
          <w:sz w:val="24"/>
          <w:szCs w:val="24"/>
        </w:rPr>
        <w:t>intra-presídio</w:t>
      </w:r>
      <w:proofErr w:type="spellEnd"/>
      <w:r w:rsidRPr="00B474AC">
        <w:rPr>
          <w:rFonts w:eastAsia="Times New Roman"/>
          <w:sz w:val="24"/>
          <w:szCs w:val="24"/>
        </w:rPr>
        <w:t>. Muitas delas nem sequer conhecem os homens encarcerados com os quais vão se encontrar nas visitas.</w:t>
      </w:r>
    </w:p>
    <w:p w14:paraId="00000093" w14:textId="4B5C71BC" w:rsidR="002226D0" w:rsidRPr="00B474AC" w:rsidRDefault="0093433E">
      <w:pPr>
        <w:keepNext/>
        <w:widowControl w:val="0"/>
        <w:spacing w:line="360" w:lineRule="auto"/>
        <w:ind w:left="141" w:right="111"/>
        <w:jc w:val="both"/>
        <w:rPr>
          <w:rFonts w:eastAsia="Times New Roman"/>
          <w:sz w:val="24"/>
          <w:szCs w:val="24"/>
        </w:rPr>
      </w:pPr>
      <w:r w:rsidRPr="00B474AC">
        <w:rPr>
          <w:rFonts w:eastAsia="Times New Roman"/>
          <w:sz w:val="24"/>
          <w:szCs w:val="24"/>
        </w:rPr>
        <w:t xml:space="preserve">              Acerca das “mulas”, vem crescendo a cada ano que passa a quantidade de mulheres que se submetem a carregar drogas dentro de seus próprios corpos, chegando a realizar procedimentos extremamente invasivos para esconder sob a pele mercadorias ilegais como cocaína e ecstasy, por exemplo. Hoje em dia, de cada dez traficantes presos, oito são mulheres</w:t>
      </w:r>
      <w:r w:rsidR="00B065A9">
        <w:rPr>
          <w:rFonts w:eastAsia="Times New Roman"/>
          <w:sz w:val="24"/>
          <w:szCs w:val="24"/>
        </w:rPr>
        <w:t xml:space="preserve"> (FRANÇOLIN</w:t>
      </w:r>
      <w:r w:rsidRPr="00B474AC">
        <w:rPr>
          <w:rFonts w:eastAsia="Times New Roman"/>
          <w:sz w:val="24"/>
          <w:szCs w:val="24"/>
        </w:rPr>
        <w:t>)</w:t>
      </w:r>
      <w:r w:rsidRPr="00B474AC">
        <w:rPr>
          <w:rFonts w:eastAsia="Times New Roman"/>
          <w:sz w:val="24"/>
          <w:szCs w:val="24"/>
          <w:vertAlign w:val="superscript"/>
        </w:rPr>
        <w:footnoteReference w:id="7"/>
      </w:r>
      <w:r w:rsidRPr="00B474AC">
        <w:rPr>
          <w:rFonts w:eastAsia="Times New Roman"/>
          <w:sz w:val="24"/>
          <w:szCs w:val="24"/>
        </w:rPr>
        <w:t>.</w:t>
      </w:r>
    </w:p>
    <w:p w14:paraId="00000094"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Quando analisamos notícias de homens criminosos, é muito difícil que se tragam relatos acerca da vida amorosa dos mesmos, mas quando se trata de mulheres, parece que a vida amorosa e familiar ganha uma centralidade no debate. Normalmente quando os homens são presos, todas as mulheres de sua vida o visitam na prisão, com a mulher é diferente, sendo abandonadas à própria sorte.</w:t>
      </w:r>
    </w:p>
    <w:p w14:paraId="00000095"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 xml:space="preserve">Dentro desse meio, estando historicamente em uma posição de sexo frágil, para que haja uma </w:t>
      </w:r>
      <w:proofErr w:type="spellStart"/>
      <w:r w:rsidRPr="00B474AC">
        <w:rPr>
          <w:rFonts w:eastAsia="Times New Roman"/>
          <w:sz w:val="24"/>
          <w:szCs w:val="24"/>
        </w:rPr>
        <w:t>ascenção</w:t>
      </w:r>
      <w:proofErr w:type="spellEnd"/>
      <w:r w:rsidRPr="00B474AC">
        <w:rPr>
          <w:rFonts w:eastAsia="Times New Roman"/>
          <w:sz w:val="24"/>
          <w:szCs w:val="24"/>
        </w:rPr>
        <w:t xml:space="preserve"> a mulher deve se impor em determinadas situações de uma maneira mais peremptória que o homem, os quais são presos geralmente por crimes contra o patrimônio como roubo e furto por exemplo. As mulheres, proporcionalmente, são predominantemente presas por tráfico de drogas e a mídia muitas vezes constrói um discurso que legitima noções </w:t>
      </w:r>
      <w:proofErr w:type="spellStart"/>
      <w:r w:rsidRPr="00B474AC">
        <w:rPr>
          <w:rFonts w:eastAsia="Times New Roman"/>
          <w:sz w:val="24"/>
          <w:szCs w:val="24"/>
        </w:rPr>
        <w:t>naturalizantes</w:t>
      </w:r>
      <w:proofErr w:type="spellEnd"/>
      <w:r w:rsidRPr="00B474AC">
        <w:rPr>
          <w:rFonts w:eastAsia="Times New Roman"/>
          <w:sz w:val="24"/>
          <w:szCs w:val="24"/>
        </w:rPr>
        <w:t xml:space="preserve"> de gênero.</w:t>
      </w:r>
    </w:p>
    <w:p w14:paraId="00000096"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 xml:space="preserve">O fenômeno da </w:t>
      </w:r>
      <w:proofErr w:type="spellStart"/>
      <w:r w:rsidRPr="00B474AC">
        <w:rPr>
          <w:rFonts w:eastAsia="Times New Roman"/>
          <w:sz w:val="24"/>
          <w:szCs w:val="24"/>
        </w:rPr>
        <w:t>feminização</w:t>
      </w:r>
      <w:proofErr w:type="spellEnd"/>
      <w:r w:rsidRPr="00B474AC">
        <w:rPr>
          <w:rFonts w:eastAsia="Times New Roman"/>
          <w:sz w:val="24"/>
          <w:szCs w:val="24"/>
        </w:rPr>
        <w:t xml:space="preserve"> da pobreza é muito gritante e possui um impacto </w:t>
      </w:r>
      <w:r w:rsidRPr="00B474AC">
        <w:rPr>
          <w:rFonts w:eastAsia="Times New Roman"/>
          <w:sz w:val="24"/>
          <w:szCs w:val="24"/>
        </w:rPr>
        <w:lastRenderedPageBreak/>
        <w:t>gigante nas mulheres que são mães, chefes de família responsáveis pela renda familiar total ou parcialmente e necessitam de uma complementação de renda para manter os filhos, sendo esse o perfil das mulheres encarceradas, além das negras ou pardas. Sendo assim, o tráfico de drogas está sempre à disposição dessas mulheres por ser um crime “vantajoso” sem a presença de violência ou grave ameaça, possibilitando, assim, que se tenha uma maior facilidade e atraia mais mulheres em situação de vulnerabilidade.</w:t>
      </w:r>
    </w:p>
    <w:p w14:paraId="00000097" w14:textId="5B94975F"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 xml:space="preserve">De uma maneira geral, nos países em desenvolvimento, as mulheres têm tido pouca ou nenhuma oportunidade de </w:t>
      </w:r>
      <w:proofErr w:type="spellStart"/>
      <w:r w:rsidRPr="00B474AC">
        <w:rPr>
          <w:rFonts w:eastAsia="Times New Roman"/>
          <w:sz w:val="24"/>
          <w:szCs w:val="24"/>
        </w:rPr>
        <w:t>empoderamento</w:t>
      </w:r>
      <w:proofErr w:type="spellEnd"/>
      <w:r w:rsidRPr="00B474AC">
        <w:rPr>
          <w:rFonts w:eastAsia="Times New Roman"/>
          <w:sz w:val="24"/>
          <w:szCs w:val="24"/>
        </w:rPr>
        <w:t xml:space="preserve"> quando provêm de classes sociais mais pobres, agravando-se a sua condição em razão do país/continente de origem e de sua raça/etnia. O tráfico de drogas, mesmo somados os altos riscos e as vantagens comparativamente menores que oferece às mulheres, pode ser considerado como um </w:t>
      </w:r>
      <w:proofErr w:type="spellStart"/>
      <w:r w:rsidRPr="00B474AC">
        <w:rPr>
          <w:rFonts w:eastAsia="Times New Roman"/>
          <w:sz w:val="24"/>
          <w:szCs w:val="24"/>
        </w:rPr>
        <w:t>locus</w:t>
      </w:r>
      <w:proofErr w:type="spellEnd"/>
      <w:r w:rsidRPr="00B474AC">
        <w:rPr>
          <w:rFonts w:eastAsia="Times New Roman"/>
          <w:sz w:val="24"/>
          <w:szCs w:val="24"/>
        </w:rPr>
        <w:t xml:space="preserve"> de exercício de uma relativa autonomia - na maioria das vezes muito pequena - que permite à mulher um subsídio financeiro mais consistente do que as remunerações que encontra no mercado de trabalho formal e, eventualmente, pode lhe garantir mesmo alguma forma d</w:t>
      </w:r>
      <w:r w:rsidR="00B065A9">
        <w:rPr>
          <w:rFonts w:eastAsia="Times New Roman"/>
          <w:sz w:val="24"/>
          <w:szCs w:val="24"/>
        </w:rPr>
        <w:t>e destaque ou proteção (CAMPBELL</w:t>
      </w:r>
      <w:r w:rsidRPr="00B474AC">
        <w:rPr>
          <w:rFonts w:eastAsia="Times New Roman"/>
          <w:sz w:val="24"/>
          <w:szCs w:val="24"/>
        </w:rPr>
        <w:t>, 2008).</w:t>
      </w:r>
    </w:p>
    <w:p w14:paraId="00000098"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 xml:space="preserve">Outro ponto a ser observado é que, quando um crime </w:t>
      </w:r>
      <w:proofErr w:type="spellStart"/>
      <w:r w:rsidRPr="00B474AC">
        <w:rPr>
          <w:rFonts w:eastAsia="Times New Roman"/>
          <w:sz w:val="24"/>
          <w:szCs w:val="24"/>
        </w:rPr>
        <w:t>é</w:t>
      </w:r>
      <w:proofErr w:type="spellEnd"/>
      <w:r w:rsidRPr="00B474AC">
        <w:rPr>
          <w:rFonts w:eastAsia="Times New Roman"/>
          <w:sz w:val="24"/>
          <w:szCs w:val="24"/>
        </w:rPr>
        <w:t xml:space="preserve"> cometido por mulheres, os aparatos físicos dela são postos como questão central, sempre com seus corpos em foco. O encarceramento feminino no tráfico tem o agravante de que o sistema penitenciário foi feito e pensado por homens, para homens e apenas mal adaptado para mulheres, tendo um impacto gigantesco na vida não só delas como também na de seus filhos, que são seus dependentes. Dentro da hierarquia do mundo criminoso, ela é a mais vulnerável. Só que no sistema, ela é a mais invisível. (PFALLER).</w:t>
      </w:r>
      <w:r w:rsidRPr="00B474AC">
        <w:rPr>
          <w:rFonts w:eastAsia="Times New Roman"/>
          <w:sz w:val="24"/>
          <w:szCs w:val="24"/>
          <w:vertAlign w:val="superscript"/>
        </w:rPr>
        <w:footnoteReference w:id="8"/>
      </w:r>
    </w:p>
    <w:p w14:paraId="00000099"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 xml:space="preserve">Observa-se o reflexo de uma sociedade patriarcal dominada por homens em todas as áreas que, mesmo com tantos anos de evolução, ainda caminha a passos lentos. A questão é que, ainda que dentro desse contexto, os corpos femininos seguem </w:t>
      </w:r>
      <w:proofErr w:type="spellStart"/>
      <w:r w:rsidRPr="00B474AC">
        <w:rPr>
          <w:rFonts w:eastAsia="Times New Roman"/>
          <w:sz w:val="24"/>
          <w:szCs w:val="24"/>
        </w:rPr>
        <w:t>objetificados</w:t>
      </w:r>
      <w:proofErr w:type="spellEnd"/>
      <w:r w:rsidRPr="00B474AC">
        <w:rPr>
          <w:rFonts w:eastAsia="Times New Roman"/>
          <w:sz w:val="24"/>
          <w:szCs w:val="24"/>
        </w:rPr>
        <w:t xml:space="preserve"> e utilizados para auxiliar em causas masculinas, aproveitando-se de uma fragilidade e necessidade financeira e/ou psicológica, a qual infelizmente vem de muito tempo e de outras camadas da convivência em sociedade, seja no mundo do crime, seja dentro de casa entre os entes queridos, entre amigos e na </w:t>
      </w:r>
      <w:r w:rsidRPr="00B474AC">
        <w:rPr>
          <w:rFonts w:eastAsia="Times New Roman"/>
          <w:sz w:val="24"/>
          <w:szCs w:val="24"/>
        </w:rPr>
        <w:lastRenderedPageBreak/>
        <w:t>relação de trabalho, ou até em cargos de classes mais altas.</w:t>
      </w:r>
    </w:p>
    <w:p w14:paraId="0000009A" w14:textId="77777777" w:rsidR="002226D0" w:rsidRPr="00B474AC" w:rsidRDefault="002226D0">
      <w:pPr>
        <w:keepNext/>
        <w:widowControl w:val="0"/>
        <w:spacing w:line="360" w:lineRule="auto"/>
        <w:ind w:left="100" w:right="111" w:firstLine="708"/>
        <w:jc w:val="both"/>
        <w:rPr>
          <w:rFonts w:eastAsia="Times New Roman"/>
          <w:sz w:val="24"/>
          <w:szCs w:val="24"/>
        </w:rPr>
      </w:pPr>
    </w:p>
    <w:p w14:paraId="0000009B" w14:textId="77777777" w:rsidR="002226D0" w:rsidRPr="00B474AC" w:rsidRDefault="0093433E" w:rsidP="00D31E50">
      <w:pPr>
        <w:pStyle w:val="Ttulo1"/>
        <w:keepNext w:val="0"/>
        <w:keepLines w:val="0"/>
        <w:widowControl w:val="0"/>
        <w:tabs>
          <w:tab w:val="left" w:pos="341"/>
        </w:tabs>
        <w:spacing w:before="0" w:after="0" w:line="240" w:lineRule="auto"/>
        <w:ind w:left="142"/>
        <w:rPr>
          <w:rFonts w:eastAsia="Times New Roman"/>
          <w:b/>
          <w:sz w:val="24"/>
          <w:szCs w:val="24"/>
        </w:rPr>
      </w:pPr>
      <w:bookmarkStart w:id="10" w:name="_roexfupbpkcu" w:colFirst="0" w:colLast="0"/>
      <w:bookmarkEnd w:id="10"/>
      <w:r w:rsidRPr="00B474AC">
        <w:rPr>
          <w:rFonts w:eastAsia="Times New Roman"/>
          <w:b/>
          <w:sz w:val="24"/>
          <w:szCs w:val="24"/>
        </w:rPr>
        <w:t>4. ENCARCERAMENTO, LEGISLAÇÃO E POLÍTICAS PÚBLICAS ACERCA DAS “MULAS” NO TRÁFICO INTERNACIONAL DE DROGAS</w:t>
      </w:r>
    </w:p>
    <w:p w14:paraId="0000009C" w14:textId="77777777" w:rsidR="002226D0" w:rsidRPr="00B474AC" w:rsidRDefault="002226D0">
      <w:pPr>
        <w:tabs>
          <w:tab w:val="left" w:pos="341"/>
        </w:tabs>
      </w:pPr>
    </w:p>
    <w:p w14:paraId="0000009D"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 xml:space="preserve">A situação atual do sistema prisional brasileiro apresenta incontáveis problemas, principalmente no que concerne ao princípio da dignidade da pessoa humana e, tratando-se de mulheres, a situação tende a ficar ainda pior. A perspectiva da criminalidade feminina necessita urgentemente de atenção e de dispositivos específicos, principalmente no Brasil e principalmente tratando-se do objeto do presente trabalho, as “mulas”, as quais carecem de um olhar aprofundado e um </w:t>
      </w:r>
      <w:proofErr w:type="spellStart"/>
      <w:r w:rsidRPr="00B474AC">
        <w:rPr>
          <w:rFonts w:eastAsia="Times New Roman"/>
          <w:sz w:val="24"/>
          <w:szCs w:val="24"/>
        </w:rPr>
        <w:t>ponderamento</w:t>
      </w:r>
      <w:proofErr w:type="spellEnd"/>
      <w:r w:rsidRPr="00B474AC">
        <w:rPr>
          <w:rFonts w:eastAsia="Times New Roman"/>
          <w:sz w:val="24"/>
          <w:szCs w:val="24"/>
        </w:rPr>
        <w:t xml:space="preserve"> em se tratando de decisões judiciais em casos concretos. Afinal, somos todos seres humanos como parte de um todo dentro do ordenamento jurídico. A criminalidade também é uma forma de avaliar o tipo de sociedade que nós temos. O simples fato de ter uma sociedade mais rica ou mais igualitária, provavelmente melhorará os índices dessa criminalidade, mas no crime individualmente considerado há sempre uma decisão única e pessoal de cada um. As histórias são as mesmas, sempre se repetem. </w:t>
      </w:r>
    </w:p>
    <w:p w14:paraId="0000009E" w14:textId="77777777"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 xml:space="preserve">É fato que o uso da restrição de liberdade através da prisão como resposta às drogas afeta desproporcionalmente as mulheres, devido ao fato de que a grande parte da população feminina que </w:t>
      </w:r>
      <w:proofErr w:type="gramStart"/>
      <w:r w:rsidRPr="00B474AC">
        <w:rPr>
          <w:rFonts w:eastAsia="Times New Roman"/>
          <w:sz w:val="24"/>
          <w:szCs w:val="24"/>
        </w:rPr>
        <w:t>encontra-se</w:t>
      </w:r>
      <w:proofErr w:type="gramEnd"/>
      <w:r w:rsidRPr="00B474AC">
        <w:rPr>
          <w:rFonts w:eastAsia="Times New Roman"/>
          <w:sz w:val="24"/>
          <w:szCs w:val="24"/>
        </w:rPr>
        <w:t xml:space="preserve"> em presídios são por delitos relacionados ao tráfico, sendo a maioria absurda delas por delitos de mínimo papel hierárquico dentro da enorme cadeia que rege os esquemas de tráfico, apenas utilizadas como objetos para fins de transporte em troca de promessas financeiras de melhoria de vida.</w:t>
      </w:r>
    </w:p>
    <w:p w14:paraId="0000009F" w14:textId="56754EAD" w:rsidR="002226D0" w:rsidRPr="00B474AC" w:rsidRDefault="0093433E">
      <w:pPr>
        <w:keepNext/>
        <w:widowControl w:val="0"/>
        <w:spacing w:line="360" w:lineRule="auto"/>
        <w:ind w:left="100" w:right="111" w:firstLine="708"/>
        <w:jc w:val="both"/>
        <w:rPr>
          <w:rFonts w:eastAsia="Times New Roman"/>
          <w:sz w:val="24"/>
          <w:szCs w:val="24"/>
        </w:rPr>
      </w:pPr>
      <w:r w:rsidRPr="00B474AC">
        <w:rPr>
          <w:rFonts w:eastAsia="Times New Roman"/>
          <w:sz w:val="24"/>
          <w:szCs w:val="24"/>
        </w:rPr>
        <w:t>Jovens não brancos (especialmente negros e pardos no Brasil, e indígenas ou camponeses em outras sociedades americanas), e mulheres latino-americanas, africanas, foram os grupos sociais mais afetados pela “guerra às drogas”. É possível afirmar que o tráfico de drogas gera com frequência alguma forma de vitimização feminin</w:t>
      </w:r>
      <w:r w:rsidR="00B065A9">
        <w:rPr>
          <w:rFonts w:eastAsia="Times New Roman"/>
          <w:sz w:val="24"/>
          <w:szCs w:val="24"/>
        </w:rPr>
        <w:t>a, com raras exceções. (CAMPBELL</w:t>
      </w:r>
      <w:r w:rsidRPr="00B474AC">
        <w:rPr>
          <w:rFonts w:eastAsia="Times New Roman"/>
          <w:sz w:val="24"/>
          <w:szCs w:val="24"/>
        </w:rPr>
        <w:t>, 2008)</w:t>
      </w:r>
    </w:p>
    <w:p w14:paraId="000000A0" w14:textId="77777777" w:rsidR="002226D0" w:rsidRPr="00B474AC" w:rsidRDefault="0093433E">
      <w:pPr>
        <w:spacing w:line="360" w:lineRule="auto"/>
        <w:jc w:val="both"/>
        <w:rPr>
          <w:rFonts w:eastAsia="Times New Roman"/>
          <w:sz w:val="24"/>
          <w:szCs w:val="24"/>
        </w:rPr>
      </w:pPr>
      <w:r w:rsidRPr="00B474AC">
        <w:rPr>
          <w:rFonts w:eastAsia="Times New Roman"/>
          <w:sz w:val="24"/>
          <w:szCs w:val="24"/>
        </w:rPr>
        <w:t xml:space="preserve">          Continua havendo um crescimento no encarceramento dessas mulheres. O que se pode perceber como mudança nos dias atuais, em virtude de diversos trabalhos de debates na esfera da execução penal é que algumas situações melhoraram no sentido de condições dentro do sistema prisional, mas em termos de processo de criminalização não. Ora, de nada adianta pensarmos no encarceramento feminino </w:t>
      </w:r>
      <w:r w:rsidRPr="00B474AC">
        <w:rPr>
          <w:rFonts w:eastAsia="Times New Roman"/>
          <w:sz w:val="24"/>
          <w:szCs w:val="24"/>
        </w:rPr>
        <w:lastRenderedPageBreak/>
        <w:t>apenas na esfera dos presídios, precisamos refletir na questão dos dispositivos penais que encarceram todos como traficantes. A maioria das mulheres encarceradas, segundo os dados do INFOPEN de 2014, são primárias.</w:t>
      </w:r>
    </w:p>
    <w:p w14:paraId="000000A1" w14:textId="77777777" w:rsidR="002226D0" w:rsidRPr="00B474AC" w:rsidRDefault="0093433E">
      <w:pPr>
        <w:spacing w:line="360" w:lineRule="auto"/>
        <w:ind w:firstLine="850"/>
        <w:jc w:val="both"/>
        <w:rPr>
          <w:rFonts w:eastAsia="Times New Roman"/>
          <w:sz w:val="24"/>
          <w:szCs w:val="24"/>
        </w:rPr>
      </w:pPr>
      <w:r w:rsidRPr="00B474AC">
        <w:rPr>
          <w:rFonts w:eastAsia="Times New Roman"/>
          <w:sz w:val="24"/>
          <w:szCs w:val="24"/>
        </w:rPr>
        <w:t xml:space="preserve">Quando se tenta compreender quem são essas mulheres e como o sistema criminal lida com as mesmas, nota-se que a maior parte delas tem um nível de escolaridade de ensino fundamental incompleto ou médio incompleto e que no momento do cometimento do ato infracional estavam desempregadas ou nunca haviam tido carteira de trabalho assinada, então há de se repensar as políticas de trabalho no Estado brasileiro, pois ao mesmo tempo que não se apresentam soluções e possibilidades de melhoria nas condições de trabalho femininas, o tráfico vem apresentando e sendo essa possibilidade. Em contrapartida, o tráfico reforça essa divisão de trabalho do papel da mulher na sociedade. </w:t>
      </w:r>
    </w:p>
    <w:p w14:paraId="000000A2" w14:textId="1ED236F7" w:rsidR="002226D0" w:rsidRPr="00B474AC" w:rsidRDefault="0093433E">
      <w:pPr>
        <w:keepNext/>
        <w:widowControl w:val="0"/>
        <w:spacing w:line="360" w:lineRule="auto"/>
        <w:ind w:right="111" w:firstLine="705"/>
        <w:jc w:val="both"/>
        <w:rPr>
          <w:rFonts w:eastAsia="Times New Roman"/>
          <w:sz w:val="24"/>
          <w:szCs w:val="24"/>
        </w:rPr>
      </w:pPr>
      <w:r w:rsidRPr="00B474AC">
        <w:rPr>
          <w:rFonts w:eastAsia="Times New Roman"/>
          <w:sz w:val="24"/>
          <w:szCs w:val="24"/>
        </w:rPr>
        <w:t>Apesar de que, no Brasil, temos a Secretaria Nacional de Políticas sobre Drogas - SENAD, a Política Nacional sobre Drogas - PNAD e o Fundo Nacional Antidrogas - FUNAD, estudos comprovam que as nossas polícias não estão realizando o trabalho investigativo e de monitoramento que seria necessário para desmantelar organizações criminosas maiores e prender os responsáveis pelo grande tráfico de drogas; ao contrário, lotam as prisões pessoas majoritariamente primárias, presas com pequena quantidade de drogas e que em geral não estavam associadas com outros para a realização do crime (IYYC, 2012</w:t>
      </w:r>
      <w:r w:rsidR="00B065A9">
        <w:rPr>
          <w:rFonts w:eastAsia="Times New Roman"/>
          <w:sz w:val="24"/>
          <w:szCs w:val="24"/>
        </w:rPr>
        <w:t>; NEV, 2011; SDP, 2012; BOITEAUX</w:t>
      </w:r>
      <w:r w:rsidRPr="00B474AC">
        <w:rPr>
          <w:rFonts w:eastAsia="Times New Roman"/>
          <w:sz w:val="24"/>
          <w:szCs w:val="24"/>
        </w:rPr>
        <w:t>, 2010).</w:t>
      </w:r>
    </w:p>
    <w:p w14:paraId="000000A3" w14:textId="0AB2B7D5" w:rsidR="002226D0" w:rsidRPr="00B474AC" w:rsidRDefault="0093433E" w:rsidP="00D31E50">
      <w:pPr>
        <w:keepNext/>
        <w:widowControl w:val="0"/>
        <w:spacing w:line="360" w:lineRule="auto"/>
        <w:ind w:right="111" w:firstLine="705"/>
        <w:jc w:val="both"/>
        <w:rPr>
          <w:rFonts w:eastAsia="Times New Roman"/>
          <w:sz w:val="24"/>
          <w:szCs w:val="24"/>
        </w:rPr>
      </w:pPr>
      <w:r w:rsidRPr="00B474AC">
        <w:rPr>
          <w:rFonts w:eastAsia="Times New Roman"/>
          <w:sz w:val="24"/>
          <w:szCs w:val="24"/>
        </w:rPr>
        <w:t xml:space="preserve">No mundo inteiro, embora os homens ainda sejam encarcerados em maior número também por crimes relacionados às drogas, o sistema penitenciário feminino aumenta desproporcionalmente mais em decorrência das legislações de drogas e do enfoque das ações de </w:t>
      </w:r>
      <w:r w:rsidR="00B065A9">
        <w:rPr>
          <w:rFonts w:eastAsia="Times New Roman"/>
          <w:sz w:val="24"/>
          <w:szCs w:val="24"/>
        </w:rPr>
        <w:t>policiamento ostensivo. (CERNEKA</w:t>
      </w:r>
      <w:r w:rsidRPr="00B474AC">
        <w:rPr>
          <w:rFonts w:eastAsia="Times New Roman"/>
          <w:sz w:val="24"/>
          <w:szCs w:val="24"/>
        </w:rPr>
        <w:t>, 2012)</w:t>
      </w:r>
      <w:r w:rsidRPr="00B474AC">
        <w:rPr>
          <w:rFonts w:eastAsia="Times New Roman"/>
          <w:sz w:val="24"/>
          <w:szCs w:val="24"/>
          <w:vertAlign w:val="superscript"/>
        </w:rPr>
        <w:footnoteReference w:id="9"/>
      </w:r>
      <w:r w:rsidRPr="00B474AC">
        <w:rPr>
          <w:rFonts w:eastAsia="Times New Roman"/>
          <w:sz w:val="24"/>
          <w:szCs w:val="24"/>
        </w:rPr>
        <w:t xml:space="preserve">. A criminalização do usuário ou da pessoa que, por dependência ou necessidade, participa do </w:t>
      </w:r>
      <w:proofErr w:type="spellStart"/>
      <w:r w:rsidRPr="00B474AC">
        <w:rPr>
          <w:rFonts w:eastAsia="Times New Roman"/>
          <w:sz w:val="24"/>
          <w:szCs w:val="24"/>
        </w:rPr>
        <w:t>microtráfico</w:t>
      </w:r>
      <w:proofErr w:type="spellEnd"/>
      <w:r w:rsidRPr="00B474AC">
        <w:rPr>
          <w:rFonts w:eastAsia="Times New Roman"/>
          <w:sz w:val="24"/>
          <w:szCs w:val="24"/>
        </w:rPr>
        <w:t xml:space="preserve"> é a grande responsável pelo aumento hodierno do </w:t>
      </w:r>
      <w:r w:rsidR="00B065A9">
        <w:rPr>
          <w:rFonts w:eastAsia="Times New Roman"/>
          <w:sz w:val="24"/>
          <w:szCs w:val="24"/>
        </w:rPr>
        <w:t>encarceramento no país (BOITEAUX</w:t>
      </w:r>
      <w:r w:rsidRPr="00B474AC">
        <w:rPr>
          <w:rFonts w:eastAsia="Times New Roman"/>
          <w:sz w:val="24"/>
          <w:szCs w:val="24"/>
        </w:rPr>
        <w:t>, 2011).</w:t>
      </w:r>
    </w:p>
    <w:p w14:paraId="000000A4" w14:textId="77777777" w:rsidR="002226D0" w:rsidRPr="00B474AC" w:rsidRDefault="0093433E" w:rsidP="00D31E50">
      <w:pPr>
        <w:spacing w:line="360" w:lineRule="auto"/>
        <w:jc w:val="both"/>
        <w:rPr>
          <w:rFonts w:eastAsia="Times New Roman"/>
          <w:sz w:val="24"/>
          <w:szCs w:val="24"/>
        </w:rPr>
      </w:pPr>
      <w:r w:rsidRPr="00B474AC">
        <w:rPr>
          <w:rFonts w:eastAsia="Times New Roman"/>
          <w:sz w:val="24"/>
          <w:szCs w:val="24"/>
        </w:rPr>
        <w:t xml:space="preserve">        A ausência de políticas públicas não só no âmbito do trabalho, mas também em questões de assistência, resulta numa dificuldade enorme para essas mulheres que acabam buscando uma vida mais fácil e resultando, também, nessa inflação </w:t>
      </w:r>
      <w:r w:rsidRPr="00B474AC">
        <w:rPr>
          <w:rFonts w:eastAsia="Times New Roman"/>
          <w:sz w:val="24"/>
          <w:szCs w:val="24"/>
        </w:rPr>
        <w:lastRenderedPageBreak/>
        <w:t>carcerária feminina no país. Percebe-se que majoritariamente as mulheres condenadas por tráfico de drogas fazem esse trabalho de "mulas'', de pequeno potencial ofensivo e ao mesmo tempo sendo mais criminalizadas por estarem mais vulneráveis no processo de criminalização, sendo muito mais fácil de serem aprisionadas do que os homens. Dentro dos presídios há um processo de embrutecimento e de consumo de remédios psiquiátricos enorme, e é uma de uma dimensão que necessita ser pensada. Cada vez mais parece que o Estado, por não conseguir lidar com que uma mulher cometa crimes, traz uma punição cada vez maior, não sendo a condenação suficiente. À medida que índice de encarceramento feminino alcança níveis significativos, se faz necessário a criação de políticas públicas específicas para enfrentar as causas que contribuem para a prática destes crimes no nosso país (COSTA, 2016).</w:t>
      </w:r>
    </w:p>
    <w:p w14:paraId="000000A5" w14:textId="77777777" w:rsidR="002226D0" w:rsidRPr="00B474AC" w:rsidRDefault="0093433E" w:rsidP="00D31E50">
      <w:pPr>
        <w:spacing w:line="360" w:lineRule="auto"/>
        <w:ind w:firstLine="850"/>
        <w:jc w:val="both"/>
        <w:rPr>
          <w:rFonts w:eastAsia="Times New Roman"/>
          <w:sz w:val="24"/>
          <w:szCs w:val="24"/>
        </w:rPr>
      </w:pPr>
      <w:r w:rsidRPr="00B474AC">
        <w:rPr>
          <w:rFonts w:eastAsia="Times New Roman"/>
          <w:sz w:val="24"/>
          <w:szCs w:val="24"/>
        </w:rPr>
        <w:t xml:space="preserve">Em junho de 2011 a Comissão Global de Política de Drogas declarou: “A guerra global contra as drogas falhou, com consequências </w:t>
      </w:r>
      <w:proofErr w:type="spellStart"/>
      <w:r w:rsidRPr="00B474AC">
        <w:rPr>
          <w:rFonts w:eastAsia="Times New Roman"/>
          <w:sz w:val="24"/>
          <w:szCs w:val="24"/>
        </w:rPr>
        <w:t>devastantes</w:t>
      </w:r>
      <w:proofErr w:type="spellEnd"/>
      <w:r w:rsidRPr="00B474AC">
        <w:rPr>
          <w:rFonts w:eastAsia="Times New Roman"/>
          <w:sz w:val="24"/>
          <w:szCs w:val="24"/>
        </w:rPr>
        <w:t xml:space="preserve"> para os indivíduos e sociedades pelo mundo. Cinquenta anos após o início da Convenção de Narcóticos da ONU, e anos depois do presidente Nixon</w:t>
      </w:r>
      <w:r w:rsidRPr="00B474AC">
        <w:rPr>
          <w:rFonts w:eastAsia="Times New Roman"/>
          <w:sz w:val="24"/>
          <w:szCs w:val="24"/>
          <w:vertAlign w:val="superscript"/>
        </w:rPr>
        <w:footnoteReference w:id="10"/>
      </w:r>
      <w:r w:rsidRPr="00B474AC">
        <w:rPr>
          <w:rFonts w:eastAsia="Times New Roman"/>
          <w:sz w:val="24"/>
          <w:szCs w:val="24"/>
        </w:rPr>
        <w:t xml:space="preserve"> ter lançado a guerra contra as drogas, reformas fundamentais em controle global de drogas nacional e internacionalmente são urgentemente </w:t>
      </w:r>
      <w:proofErr w:type="gramStart"/>
      <w:r w:rsidRPr="00B474AC">
        <w:rPr>
          <w:rFonts w:eastAsia="Times New Roman"/>
          <w:sz w:val="24"/>
          <w:szCs w:val="24"/>
        </w:rPr>
        <w:t>necessárias.”</w:t>
      </w:r>
      <w:proofErr w:type="gramEnd"/>
    </w:p>
    <w:p w14:paraId="000000A6" w14:textId="77777777" w:rsidR="002226D0" w:rsidRPr="00B474AC" w:rsidRDefault="0093433E" w:rsidP="00D31E50">
      <w:pPr>
        <w:keepNext/>
        <w:widowControl w:val="0"/>
        <w:spacing w:line="360" w:lineRule="auto"/>
        <w:ind w:right="111" w:firstLine="705"/>
        <w:jc w:val="both"/>
        <w:rPr>
          <w:rFonts w:eastAsia="Times New Roman"/>
          <w:sz w:val="24"/>
          <w:szCs w:val="24"/>
        </w:rPr>
      </w:pPr>
      <w:r w:rsidRPr="00B474AC">
        <w:rPr>
          <w:rFonts w:eastAsia="Times New Roman"/>
          <w:sz w:val="24"/>
          <w:szCs w:val="24"/>
        </w:rPr>
        <w:t>Entrando em âmbito internacional, o atual sistema global de controle de drogas se baseia em três convenções: a Convenção Única sobre Estupefacientes de 1961 (emendada pelo Protocolo de 1972), o Convênio sobre substâncias Psicotrópicas de 1971 e a Convenção contra o Tráfico Ilícito de Estupefacientes e Substâncias Psicotrópicas de 1988.</w:t>
      </w:r>
    </w:p>
    <w:p w14:paraId="000000A7" w14:textId="77777777" w:rsidR="002226D0" w:rsidRPr="00B474AC" w:rsidRDefault="002226D0">
      <w:pPr>
        <w:keepNext/>
        <w:widowControl w:val="0"/>
        <w:spacing w:line="360" w:lineRule="auto"/>
        <w:ind w:right="111" w:firstLine="705"/>
        <w:jc w:val="both"/>
        <w:rPr>
          <w:rFonts w:eastAsia="Times New Roman"/>
          <w:sz w:val="24"/>
          <w:szCs w:val="24"/>
        </w:rPr>
      </w:pPr>
    </w:p>
    <w:p w14:paraId="000000A8" w14:textId="77777777" w:rsidR="002226D0" w:rsidRPr="00B474AC" w:rsidRDefault="0093433E" w:rsidP="00D31E50">
      <w:pPr>
        <w:pStyle w:val="Ttulo1"/>
        <w:keepNext w:val="0"/>
        <w:keepLines w:val="0"/>
        <w:widowControl w:val="0"/>
        <w:spacing w:before="0" w:after="0" w:line="240" w:lineRule="auto"/>
        <w:ind w:left="708" w:hanging="708"/>
        <w:rPr>
          <w:rFonts w:eastAsia="Times New Roman"/>
          <w:b/>
          <w:sz w:val="24"/>
          <w:szCs w:val="24"/>
        </w:rPr>
      </w:pPr>
      <w:bookmarkStart w:id="11" w:name="_o70dxq93n8aj" w:colFirst="0" w:colLast="0"/>
      <w:bookmarkEnd w:id="11"/>
      <w:r w:rsidRPr="00B474AC">
        <w:rPr>
          <w:rFonts w:eastAsia="Times New Roman"/>
          <w:b/>
          <w:sz w:val="24"/>
          <w:szCs w:val="24"/>
        </w:rPr>
        <w:t>5. CONSIDERAÇÕES FINAIS</w:t>
      </w:r>
    </w:p>
    <w:p w14:paraId="000000A9" w14:textId="77777777" w:rsidR="002226D0" w:rsidRPr="00B474AC" w:rsidRDefault="002226D0"/>
    <w:p w14:paraId="532D39FF" w14:textId="1F569214" w:rsidR="00B162F7" w:rsidRPr="00D31E50" w:rsidRDefault="0093433E" w:rsidP="00D31E50">
      <w:pPr>
        <w:widowControl w:val="0"/>
        <w:spacing w:line="360" w:lineRule="auto"/>
        <w:ind w:left="100" w:right="107" w:firstLine="708"/>
        <w:jc w:val="both"/>
        <w:rPr>
          <w:rFonts w:eastAsia="Times New Roman"/>
          <w:sz w:val="24"/>
          <w:szCs w:val="24"/>
        </w:rPr>
      </w:pPr>
      <w:r w:rsidRPr="00D31E50">
        <w:rPr>
          <w:rFonts w:eastAsia="Times New Roman"/>
          <w:sz w:val="24"/>
          <w:szCs w:val="24"/>
        </w:rPr>
        <w:t>A presente pesquisa teve por objetivo realizar uma breve análise acerca da vulnerabilidade do corpo feminino em favorecimento do tráfico ilícito de entorpecentes</w:t>
      </w:r>
      <w:r w:rsidR="00B162F7" w:rsidRPr="00D31E50">
        <w:rPr>
          <w:rFonts w:eastAsia="Times New Roman"/>
          <w:sz w:val="24"/>
          <w:szCs w:val="24"/>
        </w:rPr>
        <w:t>. A</w:t>
      </w:r>
      <w:r w:rsidRPr="00D31E50">
        <w:rPr>
          <w:rFonts w:eastAsia="Times New Roman"/>
          <w:sz w:val="24"/>
          <w:szCs w:val="24"/>
        </w:rPr>
        <w:t xml:space="preserve"> problemática</w:t>
      </w:r>
      <w:r w:rsidR="00B162F7" w:rsidRPr="00D31E50">
        <w:rPr>
          <w:rFonts w:eastAsia="Times New Roman"/>
          <w:sz w:val="24"/>
          <w:szCs w:val="24"/>
        </w:rPr>
        <w:t xml:space="preserve"> concentrou-se em dois pontos: como funciona a utilização dos corpos humanos (com foco nos femininos) e quais as consequências do uso dos corpos como depósitos humanos de drogas e o favorecimento do tráfico </w:t>
      </w:r>
      <w:r w:rsidR="00B162F7" w:rsidRPr="00D31E50">
        <w:rPr>
          <w:rFonts w:eastAsia="Times New Roman"/>
          <w:sz w:val="24"/>
          <w:szCs w:val="24"/>
        </w:rPr>
        <w:lastRenderedPageBreak/>
        <w:t>de drogas envolvendo organizações criminosas.</w:t>
      </w:r>
    </w:p>
    <w:p w14:paraId="000000AB" w14:textId="572EDB03" w:rsidR="002226D0" w:rsidRPr="00D31E50" w:rsidRDefault="0093433E" w:rsidP="00D31E50">
      <w:pPr>
        <w:widowControl w:val="0"/>
        <w:spacing w:line="360" w:lineRule="auto"/>
        <w:ind w:left="100" w:right="110" w:firstLine="708"/>
        <w:jc w:val="both"/>
        <w:rPr>
          <w:rFonts w:eastAsia="Times New Roman"/>
          <w:sz w:val="24"/>
          <w:szCs w:val="24"/>
        </w:rPr>
      </w:pPr>
      <w:proofErr w:type="gramStart"/>
      <w:r w:rsidRPr="00D31E50">
        <w:rPr>
          <w:rFonts w:eastAsia="Times New Roman"/>
          <w:sz w:val="24"/>
          <w:szCs w:val="24"/>
        </w:rPr>
        <w:t>.Inicialmente</w:t>
      </w:r>
      <w:proofErr w:type="gramEnd"/>
      <w:r w:rsidRPr="00D31E50">
        <w:rPr>
          <w:rFonts w:eastAsia="Times New Roman"/>
          <w:sz w:val="24"/>
          <w:szCs w:val="24"/>
        </w:rPr>
        <w:t>, foram realizados estudos acerca do contexto histórico do tráfico de drogas e funcionamento dos cartéis, bem como o contexto histórico da criminalização das drogas ilícitas, citando as guerras do Ópio, conflitos travados entre o Reino Unido e o Império Chinês nas décadas de 1840 e 185</w:t>
      </w:r>
      <w:commentRangeStart w:id="12"/>
      <w:r w:rsidRPr="00D31E50">
        <w:rPr>
          <w:rFonts w:eastAsia="Times New Roman"/>
          <w:sz w:val="24"/>
          <w:szCs w:val="24"/>
        </w:rPr>
        <w:t>0.</w:t>
      </w:r>
      <w:commentRangeEnd w:id="12"/>
      <w:r w:rsidR="00640153" w:rsidRPr="00D31E50">
        <w:rPr>
          <w:rStyle w:val="Refdecomentrio"/>
          <w:sz w:val="24"/>
          <w:szCs w:val="24"/>
        </w:rPr>
        <w:commentReference w:id="12"/>
      </w:r>
    </w:p>
    <w:p w14:paraId="000000AC" w14:textId="0E0C574E" w:rsidR="002226D0" w:rsidRPr="00D31E50" w:rsidRDefault="0093433E" w:rsidP="00D31E50">
      <w:pPr>
        <w:widowControl w:val="0"/>
        <w:spacing w:line="360" w:lineRule="auto"/>
        <w:ind w:left="100" w:right="109" w:firstLine="708"/>
        <w:jc w:val="both"/>
        <w:rPr>
          <w:rFonts w:eastAsia="Times New Roman"/>
          <w:sz w:val="24"/>
          <w:szCs w:val="24"/>
        </w:rPr>
      </w:pPr>
      <w:r w:rsidRPr="00D31E50">
        <w:rPr>
          <w:rFonts w:eastAsia="Times New Roman"/>
          <w:sz w:val="24"/>
          <w:szCs w:val="24"/>
        </w:rPr>
        <w:t xml:space="preserve">Após, discorreu-se acerca das “mulas” do tráfico e qual seu papel dentro do sistema de tráfico de entorpecentes, demonstrando sua submissão não só no mercado de </w:t>
      </w:r>
      <w:r w:rsidR="00640153" w:rsidRPr="00D31E50">
        <w:rPr>
          <w:rFonts w:eastAsia="Times New Roman"/>
          <w:sz w:val="24"/>
          <w:szCs w:val="24"/>
        </w:rPr>
        <w:t>trabalho,</w:t>
      </w:r>
      <w:r w:rsidRPr="00D31E50">
        <w:rPr>
          <w:rFonts w:eastAsia="Times New Roman"/>
          <w:sz w:val="24"/>
          <w:szCs w:val="24"/>
        </w:rPr>
        <w:t xml:space="preserve"> mas também dentro da pirâmide hierárquica do mundo do crime. Foi verificado a partir com base nos perfis das mulheres que integram esse sistema, a ligação do problema com aspectos de nossa sociedade patriarcal a qual, infelizmente, estamos todos inseridos e está impregnado em nosso subconsciente.</w:t>
      </w:r>
    </w:p>
    <w:p w14:paraId="000000AD" w14:textId="77777777" w:rsidR="002226D0" w:rsidRPr="00D31E50" w:rsidRDefault="0093433E" w:rsidP="00D31E50">
      <w:pPr>
        <w:spacing w:line="360" w:lineRule="auto"/>
        <w:jc w:val="both"/>
        <w:rPr>
          <w:rFonts w:eastAsia="Times New Roman"/>
          <w:sz w:val="24"/>
          <w:szCs w:val="24"/>
        </w:rPr>
      </w:pPr>
      <w:r w:rsidRPr="00D31E50">
        <w:rPr>
          <w:rFonts w:eastAsia="Times New Roman"/>
          <w:sz w:val="24"/>
          <w:szCs w:val="24"/>
        </w:rPr>
        <w:t xml:space="preserve">          As reflexões que se pode tecer a partir desta pesquisa é que desde que foi aprovada a Lei n° 11.343, a qual trazia uma perspectiva de descriminalização e de auxílio na humanização da pessoa envolvida com drogas, acabou sendo um “tiro no pé” e resultando no contrário, aumentando a população carcerária por delitos de tráfico de drogas, e sob este espectro não recaem somente os traficantes, pois envolve uma série de pessoas que portam uma quantidade para consumo ou para atividades que garantam a sua sobrevivência. Sendo que essa porcentagem foi muito maior em relação à população feminina. </w:t>
      </w:r>
    </w:p>
    <w:p w14:paraId="000000AE" w14:textId="218DC1BE" w:rsidR="002226D0" w:rsidRPr="00D31E50" w:rsidRDefault="0093433E" w:rsidP="00D31E50">
      <w:pPr>
        <w:keepNext/>
        <w:keepLines/>
        <w:spacing w:line="360" w:lineRule="auto"/>
        <w:ind w:firstLine="708"/>
        <w:jc w:val="both"/>
        <w:rPr>
          <w:rFonts w:eastAsia="Times New Roman"/>
          <w:sz w:val="24"/>
          <w:szCs w:val="24"/>
        </w:rPr>
      </w:pPr>
      <w:r w:rsidRPr="00D31E50">
        <w:rPr>
          <w:rFonts w:eastAsia="Times New Roman"/>
          <w:sz w:val="24"/>
          <w:szCs w:val="24"/>
        </w:rPr>
        <w:t xml:space="preserve">Foi visto que as mulheres se tornam reféns dos maridos, companheiros e filhos no plano familiar </w:t>
      </w:r>
      <w:r w:rsidR="00640153" w:rsidRPr="00D31E50">
        <w:rPr>
          <w:rFonts w:eastAsia="Times New Roman"/>
          <w:sz w:val="24"/>
          <w:szCs w:val="24"/>
        </w:rPr>
        <w:t>e</w:t>
      </w:r>
      <w:r w:rsidRPr="00D31E50">
        <w:rPr>
          <w:rFonts w:eastAsia="Times New Roman"/>
          <w:sz w:val="24"/>
          <w:szCs w:val="24"/>
        </w:rPr>
        <w:t xml:space="preserve"> no mundo do crime, principalmente das drogas, marcadas por um contexto de violência e de machismo que restringe oportunidades na sociedade e condições de renda.</w:t>
      </w:r>
    </w:p>
    <w:p w14:paraId="000000AF" w14:textId="77777777" w:rsidR="002226D0" w:rsidRPr="00D31E50" w:rsidRDefault="0093433E" w:rsidP="00D31E50">
      <w:pPr>
        <w:widowControl w:val="0"/>
        <w:spacing w:before="1" w:line="360" w:lineRule="auto"/>
        <w:ind w:left="100" w:right="110" w:firstLine="708"/>
        <w:jc w:val="both"/>
        <w:rPr>
          <w:rFonts w:eastAsia="Times New Roman"/>
          <w:sz w:val="24"/>
          <w:szCs w:val="24"/>
        </w:rPr>
      </w:pPr>
      <w:r w:rsidRPr="00D31E50">
        <w:rPr>
          <w:rFonts w:eastAsia="Times New Roman"/>
          <w:sz w:val="24"/>
          <w:szCs w:val="24"/>
        </w:rPr>
        <w:t>Portanto, neste estudo, buscou-se contribuir com as atuais discussões acerca da marginalização de problemas como esse, o qual encontra-se inserido em um contexto que vai muito além do tráfico de drogas e engloba inúmeras questões sociais que merecem, em caráter de urgência, a devida atenção e resolução.</w:t>
      </w:r>
    </w:p>
    <w:p w14:paraId="000000B0" w14:textId="77777777" w:rsidR="002226D0" w:rsidRPr="00D31E50" w:rsidRDefault="0093433E" w:rsidP="00D31E50">
      <w:pPr>
        <w:keepNext/>
        <w:widowControl w:val="0"/>
        <w:spacing w:before="1" w:line="360" w:lineRule="auto"/>
        <w:ind w:right="108" w:firstLine="705"/>
        <w:jc w:val="both"/>
        <w:rPr>
          <w:rFonts w:eastAsia="Times New Roman"/>
          <w:sz w:val="24"/>
          <w:szCs w:val="24"/>
        </w:rPr>
      </w:pPr>
      <w:r w:rsidRPr="00D31E50">
        <w:rPr>
          <w:rFonts w:eastAsia="Times New Roman"/>
          <w:sz w:val="24"/>
          <w:szCs w:val="24"/>
        </w:rPr>
        <w:t xml:space="preserve">De modo geral, constatou-se que o sistema carcerário feminino encontra-se superlotado e que, a legislação em vigor não possui dispositivos específicos para tratar da situação das “mulas”, as quais temos de puxar todo um contexto social e de necessidades que as levam até um lugar de coadjuvantes e de menor importância dentro dos delitos relacionados às drogas, sendo atraídas pelo dinheiro fácil para suprir suas carências financeiras em troca de oferecer seus corpos como depósitos de mercadorias ilegais para que auxiliem no enorme esquema dos cartéis de drogas, </w:t>
      </w:r>
      <w:r w:rsidRPr="00D31E50">
        <w:rPr>
          <w:rFonts w:eastAsia="Times New Roman"/>
          <w:sz w:val="24"/>
          <w:szCs w:val="24"/>
        </w:rPr>
        <w:lastRenderedPageBreak/>
        <w:t>facilitando assim a vida dos homens que estão no poder.</w:t>
      </w:r>
    </w:p>
    <w:p w14:paraId="000000B1" w14:textId="77777777" w:rsidR="002226D0" w:rsidRPr="00D31E50" w:rsidRDefault="0093433E" w:rsidP="00D31E50">
      <w:pPr>
        <w:spacing w:line="360" w:lineRule="auto"/>
        <w:ind w:firstLine="708"/>
        <w:jc w:val="both"/>
        <w:rPr>
          <w:rFonts w:eastAsia="Times New Roman"/>
          <w:sz w:val="24"/>
          <w:szCs w:val="24"/>
        </w:rPr>
      </w:pPr>
      <w:r w:rsidRPr="00D31E50">
        <w:rPr>
          <w:rFonts w:eastAsia="Times New Roman"/>
          <w:sz w:val="24"/>
          <w:szCs w:val="24"/>
        </w:rPr>
        <w:t>Por fim, é um tema que de certa forma incomoda por trazer à tona o lamentável quadro das políticas carcerárias que são desumanas, principalmente com os mais frágeis, onde podemos utilizar a metáfora de “bater em quem já está apanhando”, por serem estes os mais penalizados. A partir da pesquisa, vêm algumas inquietações, pois mais do que respostas nos levanta muitos questionamentos e reflexões acerca do tema, à luz de uma teoria que sofre uma série de preconceitos.</w:t>
      </w:r>
    </w:p>
    <w:p w14:paraId="000000B2" w14:textId="77777777" w:rsidR="002226D0" w:rsidRPr="00D31E50" w:rsidRDefault="002226D0" w:rsidP="00D31E50">
      <w:pPr>
        <w:spacing w:line="360" w:lineRule="auto"/>
        <w:jc w:val="both"/>
        <w:rPr>
          <w:rFonts w:eastAsia="Times New Roman"/>
          <w:sz w:val="24"/>
          <w:szCs w:val="24"/>
        </w:rPr>
      </w:pPr>
    </w:p>
    <w:p w14:paraId="000000B3" w14:textId="77777777" w:rsidR="002226D0" w:rsidRPr="00D31E50" w:rsidRDefault="0093433E" w:rsidP="00D31E50">
      <w:pPr>
        <w:pStyle w:val="Ttulo1"/>
        <w:keepNext w:val="0"/>
        <w:keepLines w:val="0"/>
        <w:widowControl w:val="0"/>
        <w:spacing w:before="0" w:after="0" w:line="360" w:lineRule="auto"/>
        <w:jc w:val="both"/>
        <w:rPr>
          <w:rFonts w:eastAsia="Times New Roman"/>
          <w:b/>
          <w:sz w:val="24"/>
          <w:szCs w:val="24"/>
        </w:rPr>
      </w:pPr>
      <w:bookmarkStart w:id="13" w:name="_5irakkth3qcx" w:colFirst="0" w:colLast="0"/>
      <w:bookmarkEnd w:id="13"/>
      <w:r w:rsidRPr="00D31E50">
        <w:rPr>
          <w:rFonts w:eastAsia="Times New Roman"/>
          <w:b/>
          <w:sz w:val="24"/>
          <w:szCs w:val="24"/>
        </w:rPr>
        <w:t>REFERÊNCIAS</w:t>
      </w:r>
    </w:p>
    <w:p w14:paraId="000000B4" w14:textId="77777777" w:rsidR="002226D0" w:rsidRPr="00D31E50" w:rsidRDefault="002226D0" w:rsidP="00D31E50">
      <w:pPr>
        <w:spacing w:line="360" w:lineRule="auto"/>
        <w:jc w:val="both"/>
        <w:rPr>
          <w:rFonts w:eastAsia="Times New Roman"/>
          <w:sz w:val="24"/>
          <w:szCs w:val="24"/>
        </w:rPr>
      </w:pPr>
    </w:p>
    <w:p w14:paraId="000000B5"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BARCINSKI, Mariana. </w:t>
      </w:r>
      <w:r w:rsidRPr="00D31E50">
        <w:rPr>
          <w:rFonts w:eastAsia="Times New Roman"/>
          <w:b/>
          <w:sz w:val="24"/>
          <w:szCs w:val="24"/>
        </w:rPr>
        <w:t>Mulheres no tráfico de drogas: a criminalidade como estratégia de saída da invisibilidade social feminina.</w:t>
      </w:r>
      <w:r w:rsidRPr="00D31E50">
        <w:rPr>
          <w:rFonts w:eastAsia="Times New Roman"/>
          <w:sz w:val="24"/>
          <w:szCs w:val="24"/>
        </w:rPr>
        <w:t xml:space="preserve"> Disponível em: </w:t>
      </w:r>
      <w:hyperlink r:id="rId9">
        <w:r w:rsidRPr="00D31E50">
          <w:rPr>
            <w:rFonts w:eastAsia="Times New Roman"/>
            <w:sz w:val="24"/>
            <w:szCs w:val="24"/>
            <w:u w:val="single"/>
          </w:rPr>
          <w:t>http://revistas.unisinos.br/index.php/contextosclinicos/article/view/ctc.2012.51.06/846</w:t>
        </w:r>
      </w:hyperlink>
      <w:r w:rsidRPr="00D31E50">
        <w:rPr>
          <w:rFonts w:eastAsia="Times New Roman"/>
          <w:sz w:val="24"/>
          <w:szCs w:val="24"/>
        </w:rPr>
        <w:t>. Acesso em: 1 jun. 2022.</w:t>
      </w:r>
    </w:p>
    <w:p w14:paraId="000000B6"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B7"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BARCINSKI, Mariana; CÚNICO, Sabrina Daiana. </w:t>
      </w:r>
      <w:r w:rsidRPr="00D31E50">
        <w:rPr>
          <w:rFonts w:eastAsia="Times New Roman"/>
          <w:b/>
          <w:sz w:val="24"/>
          <w:szCs w:val="24"/>
        </w:rPr>
        <w:t>Mulheres no tráfico de drogas: Retratos da vitimização e do protagonismo feminino.</w:t>
      </w:r>
      <w:r w:rsidRPr="00D31E50">
        <w:rPr>
          <w:rFonts w:eastAsia="Times New Roman"/>
          <w:sz w:val="24"/>
          <w:szCs w:val="24"/>
        </w:rPr>
        <w:t xml:space="preserve"> Disponível em: </w:t>
      </w:r>
      <w:hyperlink r:id="rId10">
        <w:r w:rsidRPr="00D31E50">
          <w:rPr>
            <w:rFonts w:eastAsia="Times New Roman"/>
            <w:sz w:val="24"/>
            <w:szCs w:val="24"/>
            <w:u w:val="single"/>
          </w:rPr>
          <w:t>https://www.scielo.br/j/civitas/a/tTp4VFj34N4pjsPyTFxmgrN/?lang=pt</w:t>
        </w:r>
      </w:hyperlink>
      <w:r w:rsidRPr="00D31E50">
        <w:rPr>
          <w:rFonts w:eastAsia="Times New Roman"/>
          <w:sz w:val="24"/>
          <w:szCs w:val="24"/>
        </w:rPr>
        <w:t>. Acesso em: 20 abr. 2022.</w:t>
      </w:r>
    </w:p>
    <w:p w14:paraId="000000B8"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B9"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BIANCHINI, Alice. </w:t>
      </w:r>
      <w:r w:rsidRPr="00D31E50">
        <w:rPr>
          <w:rFonts w:eastAsia="Times New Roman"/>
          <w:b/>
          <w:sz w:val="24"/>
          <w:szCs w:val="24"/>
        </w:rPr>
        <w:t>Mulheres, tráfico de drogas e sua maior vulnerabilidade: série mulher e crime.</w:t>
      </w:r>
      <w:r w:rsidRPr="00D31E50">
        <w:rPr>
          <w:rFonts w:eastAsia="Times New Roman"/>
          <w:sz w:val="24"/>
          <w:szCs w:val="24"/>
        </w:rPr>
        <w:t xml:space="preserve"> Disponível em: </w:t>
      </w:r>
      <w:hyperlink r:id="rId11">
        <w:r w:rsidRPr="00D31E50">
          <w:rPr>
            <w:rFonts w:eastAsia="Times New Roman"/>
            <w:sz w:val="24"/>
            <w:szCs w:val="24"/>
            <w:u w:val="single"/>
          </w:rPr>
          <w:t>https://professoraalice.jusbrasil.com.br/artigos/121814131/mulheres-trafico-de-drogas-e-sua-maior-vulnerabilidade-serie-mulher-e-crime</w:t>
        </w:r>
      </w:hyperlink>
      <w:r w:rsidRPr="00D31E50">
        <w:rPr>
          <w:rFonts w:eastAsia="Times New Roman"/>
          <w:sz w:val="24"/>
          <w:szCs w:val="24"/>
        </w:rPr>
        <w:t>. Acesso em: 11 maio 2022.</w:t>
      </w:r>
    </w:p>
    <w:p w14:paraId="000000BA" w14:textId="77777777" w:rsidR="002226D0" w:rsidRPr="00D31E50" w:rsidRDefault="002226D0" w:rsidP="00D31E50">
      <w:pPr>
        <w:widowControl w:val="0"/>
        <w:tabs>
          <w:tab w:val="left" w:pos="1858"/>
          <w:tab w:val="left" w:pos="2921"/>
        </w:tabs>
        <w:spacing w:line="360" w:lineRule="auto"/>
        <w:ind w:left="100" w:right="110"/>
        <w:jc w:val="both"/>
        <w:rPr>
          <w:rFonts w:eastAsia="Times New Roman"/>
          <w:sz w:val="24"/>
          <w:szCs w:val="24"/>
        </w:rPr>
      </w:pPr>
    </w:p>
    <w:p w14:paraId="000000BB"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BREITMAN, Miriam Rodrigues. </w:t>
      </w:r>
      <w:r w:rsidRPr="00D31E50">
        <w:rPr>
          <w:rFonts w:eastAsia="Times New Roman"/>
          <w:b/>
          <w:sz w:val="24"/>
          <w:szCs w:val="24"/>
        </w:rPr>
        <w:t>CRIMINALIDADE FEMININA: outra versão dos papéis da mulher.</w:t>
      </w:r>
      <w:r w:rsidRPr="00D31E50">
        <w:rPr>
          <w:rFonts w:eastAsia="Times New Roman"/>
          <w:sz w:val="24"/>
          <w:szCs w:val="24"/>
        </w:rPr>
        <w:t xml:space="preserve"> Disponível em: </w:t>
      </w:r>
      <w:hyperlink r:id="rId12">
        <w:r w:rsidRPr="00D31E50">
          <w:rPr>
            <w:rFonts w:eastAsia="Times New Roman"/>
            <w:sz w:val="24"/>
            <w:szCs w:val="24"/>
            <w:u w:val="single"/>
          </w:rPr>
          <w:t>https://seer.ufrgs.br/sociologias/article/view/6904</w:t>
        </w:r>
      </w:hyperlink>
      <w:r w:rsidRPr="00D31E50">
        <w:rPr>
          <w:rFonts w:eastAsia="Times New Roman"/>
          <w:sz w:val="24"/>
          <w:szCs w:val="24"/>
        </w:rPr>
        <w:t>. Acesso em: 12 abr. 2022.</w:t>
      </w:r>
    </w:p>
    <w:p w14:paraId="000000BC"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BD"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CARVALHO, Denise; DE JESUS, Maria Gorete Marques. </w:t>
      </w:r>
      <w:r w:rsidRPr="00D31E50">
        <w:rPr>
          <w:rFonts w:eastAsia="Times New Roman"/>
          <w:b/>
          <w:sz w:val="24"/>
          <w:szCs w:val="24"/>
        </w:rPr>
        <w:t>MULHERES E O TRÁFICO DE DROGAS: UM RETRATO DAS OCORRÊNCIAS DE FLAGRANTE NA CIDADE DE SÃO PAULO.</w:t>
      </w:r>
      <w:r w:rsidRPr="00D31E50">
        <w:rPr>
          <w:rFonts w:eastAsia="Times New Roman"/>
          <w:sz w:val="24"/>
          <w:szCs w:val="24"/>
        </w:rPr>
        <w:t xml:space="preserve"> Disponível em: </w:t>
      </w:r>
      <w:hyperlink r:id="rId13">
        <w:r w:rsidRPr="00D31E50">
          <w:rPr>
            <w:rFonts w:eastAsia="Times New Roman"/>
            <w:sz w:val="24"/>
            <w:szCs w:val="24"/>
            <w:u w:val="single"/>
          </w:rPr>
          <w:t>https://revistas.marilia.unesp.br/index.php/levs/article/view/2285</w:t>
        </w:r>
      </w:hyperlink>
      <w:r w:rsidRPr="00D31E50">
        <w:rPr>
          <w:rFonts w:eastAsia="Times New Roman"/>
          <w:sz w:val="24"/>
          <w:szCs w:val="24"/>
        </w:rPr>
        <w:t xml:space="preserve">. Acesso em: 28 abr. </w:t>
      </w:r>
      <w:r w:rsidRPr="00D31E50">
        <w:rPr>
          <w:rFonts w:eastAsia="Times New Roman"/>
          <w:sz w:val="24"/>
          <w:szCs w:val="24"/>
        </w:rPr>
        <w:lastRenderedPageBreak/>
        <w:t>2022.</w:t>
      </w:r>
    </w:p>
    <w:p w14:paraId="000000BE"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BF" w14:textId="77777777" w:rsidR="002226D0" w:rsidRPr="00D31E50" w:rsidRDefault="0093433E" w:rsidP="00D31E50">
      <w:pPr>
        <w:keepNext/>
        <w:widowControl w:val="0"/>
        <w:spacing w:line="360" w:lineRule="auto"/>
        <w:ind w:right="111"/>
        <w:jc w:val="both"/>
        <w:rPr>
          <w:rFonts w:eastAsia="Times New Roman"/>
          <w:sz w:val="24"/>
          <w:szCs w:val="24"/>
        </w:rPr>
      </w:pPr>
      <w:r w:rsidRPr="00D31E50">
        <w:rPr>
          <w:rFonts w:eastAsia="Times New Roman"/>
          <w:sz w:val="24"/>
          <w:szCs w:val="24"/>
        </w:rPr>
        <w:t xml:space="preserve">COSTA, Marli M. M.; BERNHARD, </w:t>
      </w:r>
      <w:proofErr w:type="spellStart"/>
      <w:r w:rsidRPr="00D31E50">
        <w:rPr>
          <w:rFonts w:eastAsia="Times New Roman"/>
          <w:sz w:val="24"/>
          <w:szCs w:val="24"/>
        </w:rPr>
        <w:t>Georgea</w:t>
      </w:r>
      <w:proofErr w:type="spellEnd"/>
      <w:r w:rsidRPr="00D31E50">
        <w:rPr>
          <w:rFonts w:eastAsia="Times New Roman"/>
          <w:sz w:val="24"/>
          <w:szCs w:val="24"/>
        </w:rPr>
        <w:t xml:space="preserve">. </w:t>
      </w:r>
      <w:r w:rsidRPr="00D31E50">
        <w:rPr>
          <w:rFonts w:eastAsia="Times New Roman"/>
          <w:b/>
          <w:sz w:val="24"/>
          <w:szCs w:val="24"/>
        </w:rPr>
        <w:t>APRISIONAMENTO FEMININO E O TRÁFICO DE DROGAS: UMA REVISÃO SISTEMÁTICA SOBRE A INFLUÊNCIA DOS ESTEREÓTIPOS DE GÊNERO NO CONTEXTO BRASILEIRO.</w:t>
      </w:r>
      <w:r w:rsidRPr="00D31E50">
        <w:rPr>
          <w:rFonts w:eastAsia="Times New Roman"/>
          <w:sz w:val="24"/>
          <w:szCs w:val="24"/>
        </w:rPr>
        <w:t xml:space="preserve"> Disponível em: </w:t>
      </w:r>
      <w:hyperlink r:id="rId14">
        <w:r w:rsidRPr="00D31E50">
          <w:rPr>
            <w:rFonts w:eastAsia="Times New Roman"/>
            <w:sz w:val="24"/>
            <w:szCs w:val="24"/>
            <w:u w:val="single"/>
          </w:rPr>
          <w:t>https://online.unisc.br/acadnet/anais/index.php/snpp/article/viewFile/22012/1192613538</w:t>
        </w:r>
      </w:hyperlink>
      <w:r w:rsidRPr="00D31E50">
        <w:rPr>
          <w:rFonts w:eastAsia="Times New Roman"/>
          <w:sz w:val="24"/>
          <w:szCs w:val="24"/>
        </w:rPr>
        <w:t>. Acesso em: 24 mar. 2022.</w:t>
      </w:r>
    </w:p>
    <w:p w14:paraId="000000C0" w14:textId="77777777" w:rsidR="002226D0" w:rsidRPr="00D31E50" w:rsidRDefault="002226D0" w:rsidP="00D31E50">
      <w:pPr>
        <w:keepNext/>
        <w:widowControl w:val="0"/>
        <w:spacing w:line="360" w:lineRule="auto"/>
        <w:ind w:right="111"/>
        <w:jc w:val="both"/>
        <w:rPr>
          <w:rFonts w:eastAsia="Times New Roman"/>
          <w:sz w:val="24"/>
          <w:szCs w:val="24"/>
        </w:rPr>
      </w:pPr>
    </w:p>
    <w:p w14:paraId="000000C1"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FAÉ, Giulia. </w:t>
      </w:r>
      <w:r w:rsidRPr="00D31E50">
        <w:rPr>
          <w:rFonts w:eastAsia="Times New Roman"/>
          <w:b/>
          <w:sz w:val="24"/>
          <w:szCs w:val="24"/>
        </w:rPr>
        <w:t xml:space="preserve">AS “MULAS” DO TRÁFICO INTERNACIONAL DE DROGAS: A VISÃO POR MEIO DAS POLÍTICAS PÚBLICAS E DOS TRATADOS INTERNACIONAIS. </w:t>
      </w:r>
      <w:r w:rsidRPr="00D31E50">
        <w:rPr>
          <w:rFonts w:eastAsia="Times New Roman"/>
          <w:sz w:val="24"/>
          <w:szCs w:val="24"/>
        </w:rPr>
        <w:t xml:space="preserve">Disponível em: </w:t>
      </w:r>
      <w:hyperlink r:id="rId15">
        <w:r w:rsidRPr="00D31E50">
          <w:rPr>
            <w:rFonts w:eastAsia="Times New Roman"/>
            <w:sz w:val="24"/>
            <w:szCs w:val="24"/>
            <w:u w:val="single"/>
          </w:rPr>
          <w:t>https://repositorio.ucs.br/xmlui/bitstream/handle/11338/6414/TCC%20Giulia%20Fa%C3%A9.pdf?sequence=1&amp;isAllowed=y</w:t>
        </w:r>
      </w:hyperlink>
      <w:r w:rsidRPr="00D31E50">
        <w:rPr>
          <w:rFonts w:eastAsia="Times New Roman"/>
          <w:sz w:val="24"/>
          <w:szCs w:val="24"/>
        </w:rPr>
        <w:t>. Acesso em: 22 abr. 2022.</w:t>
      </w:r>
    </w:p>
    <w:p w14:paraId="000000C2"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C3"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FREITAS, Danielli Xavier. </w:t>
      </w:r>
      <w:r w:rsidRPr="00D31E50">
        <w:rPr>
          <w:rFonts w:eastAsia="Times New Roman"/>
          <w:b/>
          <w:sz w:val="24"/>
          <w:szCs w:val="24"/>
        </w:rPr>
        <w:t>A lei antidrogas no Brasil.</w:t>
      </w:r>
      <w:r w:rsidRPr="00D31E50">
        <w:rPr>
          <w:rFonts w:eastAsia="Times New Roman"/>
          <w:sz w:val="24"/>
          <w:szCs w:val="24"/>
        </w:rPr>
        <w:t xml:space="preserve"> Disponível em: </w:t>
      </w:r>
      <w:hyperlink r:id="rId16">
        <w:r w:rsidRPr="00D31E50">
          <w:rPr>
            <w:rFonts w:eastAsia="Times New Roman"/>
            <w:sz w:val="24"/>
            <w:szCs w:val="24"/>
            <w:u w:val="single"/>
          </w:rPr>
          <w:t>https://daniellixavierfreitas.jusbrasil.com.br/artigos/144714794/a-lei-antidrogas-no-brasil</w:t>
        </w:r>
      </w:hyperlink>
      <w:r w:rsidRPr="00D31E50">
        <w:rPr>
          <w:rFonts w:eastAsia="Times New Roman"/>
          <w:sz w:val="24"/>
          <w:szCs w:val="24"/>
        </w:rPr>
        <w:t>. Acesso em: 6 jan. 2022.</w:t>
      </w:r>
    </w:p>
    <w:p w14:paraId="000000C4" w14:textId="77777777" w:rsidR="002226D0" w:rsidRPr="00D31E50" w:rsidRDefault="002226D0" w:rsidP="00D31E50">
      <w:pPr>
        <w:keepNext/>
        <w:widowControl w:val="0"/>
        <w:spacing w:line="360" w:lineRule="auto"/>
        <w:ind w:left="100" w:right="111" w:firstLine="708"/>
        <w:jc w:val="both"/>
        <w:rPr>
          <w:rFonts w:eastAsia="Times New Roman"/>
          <w:sz w:val="24"/>
          <w:szCs w:val="24"/>
        </w:rPr>
      </w:pPr>
    </w:p>
    <w:p w14:paraId="000000C5"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INSTITUTO TERRA, TRABALHO E CIDADANIA, ITTC. </w:t>
      </w:r>
      <w:r w:rsidRPr="00D31E50">
        <w:rPr>
          <w:rFonts w:eastAsia="Times New Roman"/>
          <w:b/>
          <w:sz w:val="24"/>
          <w:szCs w:val="24"/>
        </w:rPr>
        <w:t>Mulheres “Mulas”: vítimas do tráfico e da lei.</w:t>
      </w:r>
      <w:r w:rsidRPr="00D31E50">
        <w:rPr>
          <w:rFonts w:eastAsia="Times New Roman"/>
          <w:sz w:val="24"/>
          <w:szCs w:val="24"/>
        </w:rPr>
        <w:t xml:space="preserve"> Disponível em: </w:t>
      </w:r>
      <w:hyperlink r:id="rId17">
        <w:r w:rsidRPr="00D31E50">
          <w:rPr>
            <w:rFonts w:eastAsia="Times New Roman"/>
            <w:sz w:val="24"/>
            <w:szCs w:val="24"/>
            <w:u w:val="single"/>
          </w:rPr>
          <w:t>https://www.youtube.com/watch?v=Tu8nWgc4F8Q</w:t>
        </w:r>
      </w:hyperlink>
      <w:r w:rsidRPr="00D31E50">
        <w:rPr>
          <w:rFonts w:eastAsia="Times New Roman"/>
          <w:sz w:val="24"/>
          <w:szCs w:val="24"/>
        </w:rPr>
        <w:t>. Acesso em: 22 dez. 2021.</w:t>
      </w:r>
    </w:p>
    <w:p w14:paraId="000000C6"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C7"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ISAAC, Fernanda </w:t>
      </w:r>
      <w:proofErr w:type="spellStart"/>
      <w:r w:rsidRPr="00D31E50">
        <w:rPr>
          <w:rFonts w:eastAsia="Times New Roman"/>
          <w:sz w:val="24"/>
          <w:szCs w:val="24"/>
        </w:rPr>
        <w:t>Furlani</w:t>
      </w:r>
      <w:proofErr w:type="spellEnd"/>
      <w:r w:rsidRPr="00D31E50">
        <w:rPr>
          <w:rFonts w:eastAsia="Times New Roman"/>
          <w:sz w:val="24"/>
          <w:szCs w:val="24"/>
        </w:rPr>
        <w:t xml:space="preserve">; CAMPOS, Tales de Paula Roberto. </w:t>
      </w:r>
      <w:r w:rsidRPr="00D31E50">
        <w:rPr>
          <w:rFonts w:eastAsia="Times New Roman"/>
          <w:b/>
          <w:sz w:val="24"/>
          <w:szCs w:val="24"/>
        </w:rPr>
        <w:t>O encarceramento Feminino no Brasil.</w:t>
      </w:r>
      <w:r w:rsidRPr="00D31E50">
        <w:rPr>
          <w:rFonts w:eastAsia="Times New Roman"/>
          <w:sz w:val="24"/>
          <w:szCs w:val="24"/>
        </w:rPr>
        <w:t xml:space="preserve"> Disponível em: </w:t>
      </w:r>
      <w:hyperlink r:id="rId18">
        <w:r w:rsidRPr="00D31E50">
          <w:rPr>
            <w:rFonts w:eastAsia="Times New Roman"/>
            <w:sz w:val="24"/>
            <w:szCs w:val="24"/>
            <w:u w:val="single"/>
          </w:rPr>
          <w:t>https://cee.fiocruz.br/?q=node/997</w:t>
        </w:r>
      </w:hyperlink>
      <w:r w:rsidRPr="00D31E50">
        <w:rPr>
          <w:rFonts w:eastAsia="Times New Roman"/>
          <w:sz w:val="24"/>
          <w:szCs w:val="24"/>
        </w:rPr>
        <w:t>. Acesso em: 1 mar. 2022.</w:t>
      </w:r>
    </w:p>
    <w:p w14:paraId="000000C8"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C9"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LIMA, Mariana Araguaia de Castro Sá. </w:t>
      </w:r>
      <w:r w:rsidRPr="00D31E50">
        <w:rPr>
          <w:rFonts w:eastAsia="Times New Roman"/>
          <w:b/>
          <w:sz w:val="24"/>
          <w:szCs w:val="24"/>
        </w:rPr>
        <w:t>Tráfico de droga e “mulas”.</w:t>
      </w:r>
      <w:r w:rsidRPr="00D31E50">
        <w:rPr>
          <w:rFonts w:eastAsia="Times New Roman"/>
          <w:sz w:val="24"/>
          <w:szCs w:val="24"/>
        </w:rPr>
        <w:t xml:space="preserve"> Disponível em: </w:t>
      </w:r>
      <w:hyperlink r:id="rId19">
        <w:r w:rsidRPr="00D31E50">
          <w:rPr>
            <w:rFonts w:eastAsia="Times New Roman"/>
            <w:sz w:val="24"/>
            <w:szCs w:val="24"/>
            <w:u w:val="single"/>
          </w:rPr>
          <w:t>https://mundoeducacao.uol.com.br/drogas/trafico-droga-mulas.htm</w:t>
        </w:r>
      </w:hyperlink>
      <w:r w:rsidRPr="00D31E50">
        <w:rPr>
          <w:rFonts w:eastAsia="Times New Roman"/>
          <w:sz w:val="24"/>
          <w:szCs w:val="24"/>
        </w:rPr>
        <w:t>. Acesso em: 9 fev. 2022.</w:t>
      </w:r>
    </w:p>
    <w:p w14:paraId="000000CA"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CB"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MILAN, Betty. </w:t>
      </w:r>
      <w:r w:rsidRPr="00D31E50">
        <w:rPr>
          <w:rFonts w:eastAsia="Times New Roman"/>
          <w:b/>
          <w:sz w:val="24"/>
          <w:szCs w:val="24"/>
        </w:rPr>
        <w:t>O ABC da vida.</w:t>
      </w:r>
      <w:r w:rsidRPr="00D31E50">
        <w:rPr>
          <w:rFonts w:eastAsia="Times New Roman"/>
          <w:sz w:val="24"/>
          <w:szCs w:val="24"/>
        </w:rPr>
        <w:t xml:space="preserve"> Disponível em: </w:t>
      </w:r>
      <w:hyperlink r:id="rId20">
        <w:r w:rsidRPr="00D31E50">
          <w:rPr>
            <w:rFonts w:eastAsia="Times New Roman"/>
            <w:sz w:val="24"/>
            <w:szCs w:val="24"/>
            <w:u w:val="single"/>
          </w:rPr>
          <w:t>https://www.abcdavida.com.br/consultorio-sentimental/o-triangulo-pode-ser-a-solucao/</w:t>
        </w:r>
      </w:hyperlink>
      <w:r w:rsidRPr="00D31E50">
        <w:rPr>
          <w:rFonts w:eastAsia="Times New Roman"/>
          <w:sz w:val="24"/>
          <w:szCs w:val="24"/>
        </w:rPr>
        <w:t>. Acesso em: 17 maio 2022.</w:t>
      </w:r>
    </w:p>
    <w:p w14:paraId="000000CC"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CD"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lastRenderedPageBreak/>
        <w:t xml:space="preserve">Ministério da Justiça. </w:t>
      </w:r>
      <w:r w:rsidRPr="00D31E50">
        <w:rPr>
          <w:rFonts w:eastAsia="Times New Roman"/>
          <w:b/>
          <w:sz w:val="24"/>
          <w:szCs w:val="24"/>
        </w:rPr>
        <w:t xml:space="preserve">Levantamento Nacional de Informações Penitenciárias - </w:t>
      </w:r>
      <w:proofErr w:type="spellStart"/>
      <w:r w:rsidRPr="00D31E50">
        <w:rPr>
          <w:rFonts w:eastAsia="Times New Roman"/>
          <w:b/>
          <w:sz w:val="24"/>
          <w:szCs w:val="24"/>
        </w:rPr>
        <w:t>Infopen</w:t>
      </w:r>
      <w:proofErr w:type="spellEnd"/>
      <w:r w:rsidRPr="00D31E50">
        <w:rPr>
          <w:rFonts w:eastAsia="Times New Roman"/>
          <w:b/>
          <w:sz w:val="24"/>
          <w:szCs w:val="24"/>
        </w:rPr>
        <w:t xml:space="preserve"> Mulheres.</w:t>
      </w:r>
      <w:r w:rsidRPr="00D31E50">
        <w:rPr>
          <w:rFonts w:eastAsia="Times New Roman"/>
          <w:sz w:val="24"/>
          <w:szCs w:val="24"/>
        </w:rPr>
        <w:t xml:space="preserve"> Disponível em: </w:t>
      </w:r>
      <w:hyperlink r:id="rId21">
        <w:r w:rsidRPr="00D31E50">
          <w:rPr>
            <w:rFonts w:eastAsia="Times New Roman"/>
            <w:sz w:val="24"/>
            <w:szCs w:val="24"/>
            <w:u w:val="single"/>
          </w:rPr>
          <w:t>http://www.justica.gov.br/noticias/estudo-traca-perfil-da-populacaopenitenciaria-feminina-no-brasil/relatorio-infopen-mulheres.pdf</w:t>
        </w:r>
      </w:hyperlink>
      <w:r w:rsidRPr="00D31E50">
        <w:rPr>
          <w:rFonts w:eastAsia="Times New Roman"/>
          <w:sz w:val="24"/>
          <w:szCs w:val="24"/>
        </w:rPr>
        <w:t>. Acesso em: 15 jan. 2022.</w:t>
      </w:r>
    </w:p>
    <w:p w14:paraId="000000CE"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CF"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MOREIRA, Cinthia Lopes. </w:t>
      </w:r>
      <w:r w:rsidRPr="00D31E50">
        <w:rPr>
          <w:rFonts w:eastAsia="Times New Roman"/>
          <w:b/>
          <w:sz w:val="24"/>
          <w:szCs w:val="24"/>
        </w:rPr>
        <w:t xml:space="preserve">Aspectos da criminalidade feminina. </w:t>
      </w:r>
      <w:r w:rsidRPr="00D31E50">
        <w:rPr>
          <w:rFonts w:eastAsia="Times New Roman"/>
          <w:sz w:val="24"/>
          <w:szCs w:val="24"/>
        </w:rPr>
        <w:t xml:space="preserve">Âmbito Jurídico. Disponível em: </w:t>
      </w:r>
      <w:hyperlink r:id="rId22">
        <w:r w:rsidRPr="00D31E50">
          <w:rPr>
            <w:rFonts w:eastAsia="Times New Roman"/>
            <w:sz w:val="24"/>
            <w:szCs w:val="24"/>
            <w:u w:val="single"/>
          </w:rPr>
          <w:t>http://www.ambito-juridico.com.br/site/index.php?n_link=revista_artigos_leitura&amp;artigo_id=4088</w:t>
        </w:r>
      </w:hyperlink>
      <w:r w:rsidRPr="00D31E50">
        <w:rPr>
          <w:rFonts w:eastAsia="Times New Roman"/>
          <w:sz w:val="24"/>
          <w:szCs w:val="24"/>
        </w:rPr>
        <w:t>. Acesso em: 23 jan. 2022.</w:t>
      </w:r>
    </w:p>
    <w:p w14:paraId="000000D0"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D1" w14:textId="77777777" w:rsidR="002226D0" w:rsidRPr="00D31E50" w:rsidRDefault="0093433E" w:rsidP="00D31E50">
      <w:pPr>
        <w:keepNext/>
        <w:widowControl w:val="0"/>
        <w:spacing w:line="360" w:lineRule="auto"/>
        <w:ind w:right="111"/>
        <w:jc w:val="both"/>
        <w:rPr>
          <w:rFonts w:eastAsia="Times New Roman"/>
          <w:sz w:val="24"/>
          <w:szCs w:val="24"/>
        </w:rPr>
      </w:pPr>
      <w:r w:rsidRPr="00D31E50">
        <w:rPr>
          <w:rFonts w:eastAsia="Times New Roman"/>
          <w:sz w:val="24"/>
          <w:szCs w:val="24"/>
        </w:rPr>
        <w:t xml:space="preserve">NASCIMENTO, </w:t>
      </w:r>
      <w:proofErr w:type="spellStart"/>
      <w:r w:rsidRPr="00D31E50">
        <w:rPr>
          <w:rFonts w:eastAsia="Times New Roman"/>
          <w:sz w:val="24"/>
          <w:szCs w:val="24"/>
        </w:rPr>
        <w:t>Andrielly</w:t>
      </w:r>
      <w:proofErr w:type="spellEnd"/>
      <w:r w:rsidRPr="00D31E50">
        <w:rPr>
          <w:rFonts w:eastAsia="Times New Roman"/>
          <w:sz w:val="24"/>
          <w:szCs w:val="24"/>
        </w:rPr>
        <w:t xml:space="preserve"> Ruth </w:t>
      </w:r>
      <w:proofErr w:type="spellStart"/>
      <w:r w:rsidRPr="00D31E50">
        <w:rPr>
          <w:rFonts w:eastAsia="Times New Roman"/>
          <w:sz w:val="24"/>
          <w:szCs w:val="24"/>
        </w:rPr>
        <w:t>Figueirôa</w:t>
      </w:r>
      <w:proofErr w:type="spellEnd"/>
      <w:r w:rsidRPr="00D31E50">
        <w:rPr>
          <w:rFonts w:eastAsia="Times New Roman"/>
          <w:sz w:val="24"/>
          <w:szCs w:val="24"/>
        </w:rPr>
        <w:t xml:space="preserve"> do; SILVA, Anne Kelly Barbosa; LEITE, Maria Larissa Queiroz Gerônimo; JUNIOR, Nelson Gomes de Sant’Ana e Silva; TANNUSS, </w:t>
      </w:r>
      <w:proofErr w:type="spellStart"/>
      <w:r w:rsidRPr="00D31E50">
        <w:rPr>
          <w:rFonts w:eastAsia="Times New Roman"/>
          <w:sz w:val="24"/>
          <w:szCs w:val="24"/>
        </w:rPr>
        <w:t>Rebecka</w:t>
      </w:r>
      <w:proofErr w:type="spellEnd"/>
      <w:r w:rsidRPr="00D31E50">
        <w:rPr>
          <w:rFonts w:eastAsia="Times New Roman"/>
          <w:sz w:val="24"/>
          <w:szCs w:val="24"/>
        </w:rPr>
        <w:t xml:space="preserve"> Wanderley. </w:t>
      </w:r>
      <w:r w:rsidRPr="00D31E50">
        <w:rPr>
          <w:rFonts w:eastAsia="Times New Roman"/>
          <w:b/>
          <w:sz w:val="24"/>
          <w:szCs w:val="24"/>
          <w:lang w:val="en-US"/>
        </w:rPr>
        <w:t xml:space="preserve">Formal aspects of </w:t>
      </w:r>
      <w:proofErr w:type="spellStart"/>
      <w:proofErr w:type="gramStart"/>
      <w:r w:rsidRPr="00D31E50">
        <w:rPr>
          <w:rFonts w:eastAsia="Times New Roman"/>
          <w:b/>
          <w:sz w:val="24"/>
          <w:szCs w:val="24"/>
          <w:lang w:val="en-US"/>
        </w:rPr>
        <w:t>brazilian</w:t>
      </w:r>
      <w:proofErr w:type="spellEnd"/>
      <w:proofErr w:type="gramEnd"/>
      <w:r w:rsidRPr="00D31E50">
        <w:rPr>
          <w:rFonts w:eastAsia="Times New Roman"/>
          <w:b/>
          <w:sz w:val="24"/>
          <w:szCs w:val="24"/>
          <w:lang w:val="en-US"/>
        </w:rPr>
        <w:t xml:space="preserve"> scientific papers about the inclusion and partaking of women in drug trafficking: a systematic literature review. </w:t>
      </w:r>
      <w:r w:rsidRPr="00D31E50">
        <w:rPr>
          <w:rFonts w:eastAsia="Times New Roman"/>
          <w:sz w:val="24"/>
          <w:szCs w:val="24"/>
        </w:rPr>
        <w:t xml:space="preserve">Disponível em: </w:t>
      </w:r>
      <w:hyperlink r:id="rId23">
        <w:r w:rsidRPr="00D31E50">
          <w:rPr>
            <w:rFonts w:eastAsia="Times New Roman"/>
            <w:sz w:val="24"/>
            <w:szCs w:val="24"/>
            <w:u w:val="single"/>
          </w:rPr>
          <w:t>https://rsdjournal.org/index.php/rsd/article/view/26717</w:t>
        </w:r>
      </w:hyperlink>
      <w:r w:rsidRPr="00D31E50">
        <w:rPr>
          <w:rFonts w:eastAsia="Times New Roman"/>
          <w:sz w:val="24"/>
          <w:szCs w:val="24"/>
        </w:rPr>
        <w:t>. Acesso em: 9 mar. 2022.</w:t>
      </w:r>
    </w:p>
    <w:p w14:paraId="000000D2" w14:textId="77777777" w:rsidR="002226D0" w:rsidRPr="00D31E50" w:rsidRDefault="002226D0" w:rsidP="00D31E50">
      <w:pPr>
        <w:keepNext/>
        <w:widowControl w:val="0"/>
        <w:spacing w:line="360" w:lineRule="auto"/>
        <w:ind w:right="111"/>
        <w:jc w:val="both"/>
        <w:rPr>
          <w:rFonts w:eastAsia="Times New Roman"/>
          <w:sz w:val="24"/>
          <w:szCs w:val="24"/>
        </w:rPr>
      </w:pPr>
    </w:p>
    <w:p w14:paraId="000000D3"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O’MALLEY, Gerald F.; O’MALLEY, </w:t>
      </w:r>
      <w:proofErr w:type="spellStart"/>
      <w:r w:rsidRPr="00D31E50">
        <w:rPr>
          <w:rFonts w:eastAsia="Times New Roman"/>
          <w:sz w:val="24"/>
          <w:szCs w:val="24"/>
        </w:rPr>
        <w:t>Rika</w:t>
      </w:r>
      <w:proofErr w:type="spellEnd"/>
      <w:r w:rsidRPr="00D31E50">
        <w:rPr>
          <w:rFonts w:eastAsia="Times New Roman"/>
          <w:sz w:val="24"/>
          <w:szCs w:val="24"/>
        </w:rPr>
        <w:t xml:space="preserve">. </w:t>
      </w:r>
      <w:r w:rsidRPr="00D31E50">
        <w:rPr>
          <w:rFonts w:eastAsia="Times New Roman"/>
          <w:b/>
          <w:sz w:val="24"/>
          <w:szCs w:val="24"/>
        </w:rPr>
        <w:t>Deglutição ou ocultação de drogas no corpo para transporte.</w:t>
      </w:r>
      <w:r w:rsidRPr="00D31E50">
        <w:rPr>
          <w:rFonts w:eastAsia="Times New Roman"/>
          <w:sz w:val="24"/>
          <w:szCs w:val="24"/>
        </w:rPr>
        <w:t xml:space="preserve"> Disponível em: </w:t>
      </w:r>
      <w:hyperlink r:id="rId24">
        <w:r w:rsidRPr="00D31E50">
          <w:rPr>
            <w:rFonts w:eastAsia="Times New Roman"/>
            <w:sz w:val="24"/>
            <w:szCs w:val="24"/>
            <w:u w:val="single"/>
          </w:rPr>
          <w:t>https://www.msdmanuals.com/pt-br/casa/assuntos-especiais/drogas-recreativas-e-entorpecentes/degluti%C3%A7%C3%A3o-ou-oculta%C3%A7%C3%A3o-de-drogas-no-corpo-para-transporte</w:t>
        </w:r>
      </w:hyperlink>
      <w:r w:rsidRPr="00D31E50">
        <w:rPr>
          <w:rFonts w:eastAsia="Times New Roman"/>
          <w:sz w:val="24"/>
          <w:szCs w:val="24"/>
        </w:rPr>
        <w:t>. Acesso em: 9 fev. 2022.</w:t>
      </w:r>
    </w:p>
    <w:p w14:paraId="000000D4"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D5"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Planalto. </w:t>
      </w:r>
      <w:r w:rsidRPr="00D31E50">
        <w:rPr>
          <w:rFonts w:eastAsia="Times New Roman"/>
          <w:b/>
          <w:sz w:val="24"/>
          <w:szCs w:val="24"/>
        </w:rPr>
        <w:t>Lei n° 11.343, de 23 de agosto de 2006.</w:t>
      </w:r>
      <w:r w:rsidRPr="00D31E50">
        <w:rPr>
          <w:rFonts w:eastAsia="Times New Roman"/>
          <w:sz w:val="24"/>
          <w:szCs w:val="24"/>
        </w:rPr>
        <w:t xml:space="preserve"> Disponível em: </w:t>
      </w:r>
      <w:hyperlink r:id="rId25">
        <w:r w:rsidRPr="00D31E50">
          <w:rPr>
            <w:rFonts w:eastAsia="Times New Roman"/>
            <w:sz w:val="24"/>
            <w:szCs w:val="24"/>
            <w:u w:val="single"/>
          </w:rPr>
          <w:t>http://www.planalto.gov.br/ccivil_03/_ato2004-2006/2006/lei/l11343.htm</w:t>
        </w:r>
      </w:hyperlink>
      <w:r w:rsidRPr="00D31E50">
        <w:rPr>
          <w:rFonts w:eastAsia="Times New Roman"/>
          <w:sz w:val="24"/>
          <w:szCs w:val="24"/>
        </w:rPr>
        <w:t>. Acesso em: 1 jun. 2022.</w:t>
      </w:r>
    </w:p>
    <w:p w14:paraId="000000D6"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Planalto. </w:t>
      </w:r>
      <w:r w:rsidRPr="00D31E50">
        <w:rPr>
          <w:rFonts w:eastAsia="Times New Roman"/>
          <w:b/>
          <w:sz w:val="24"/>
          <w:szCs w:val="24"/>
        </w:rPr>
        <w:t>Decreto-Lei n° 2.848, de 7 de dezembro de 1940.</w:t>
      </w:r>
      <w:r w:rsidRPr="00D31E50">
        <w:rPr>
          <w:rFonts w:eastAsia="Times New Roman"/>
          <w:sz w:val="24"/>
          <w:szCs w:val="24"/>
        </w:rPr>
        <w:t xml:space="preserve"> Disponível em: </w:t>
      </w:r>
      <w:r w:rsidRPr="00D31E50">
        <w:rPr>
          <w:rFonts w:eastAsia="Times New Roman"/>
          <w:sz w:val="24"/>
          <w:szCs w:val="24"/>
          <w:u w:val="single"/>
        </w:rPr>
        <w:t>http://www.planalto.gov.br/ccivil_03/decreto-lei/del2848compilado.htm</w:t>
      </w:r>
      <w:r w:rsidRPr="00D31E50">
        <w:rPr>
          <w:rFonts w:eastAsia="Times New Roman"/>
          <w:sz w:val="24"/>
          <w:szCs w:val="24"/>
        </w:rPr>
        <w:t>. Acesso em: 1 jun. 2022.</w:t>
      </w:r>
    </w:p>
    <w:p w14:paraId="000000D7"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D8" w14:textId="77777777" w:rsidR="002226D0" w:rsidRPr="00D31E50" w:rsidRDefault="0093433E" w:rsidP="00D31E50">
      <w:pPr>
        <w:keepNext/>
        <w:widowControl w:val="0"/>
        <w:spacing w:line="360" w:lineRule="auto"/>
        <w:ind w:right="111"/>
        <w:jc w:val="both"/>
        <w:rPr>
          <w:rFonts w:eastAsia="Times New Roman"/>
          <w:sz w:val="24"/>
          <w:szCs w:val="24"/>
        </w:rPr>
      </w:pPr>
      <w:r w:rsidRPr="00D31E50">
        <w:rPr>
          <w:rFonts w:eastAsia="Times New Roman"/>
          <w:sz w:val="24"/>
          <w:szCs w:val="24"/>
        </w:rPr>
        <w:t xml:space="preserve">QUEIROZ, Ari Ferreira de. </w:t>
      </w:r>
      <w:r w:rsidRPr="00D31E50">
        <w:rPr>
          <w:rFonts w:eastAsia="Times New Roman"/>
          <w:b/>
          <w:sz w:val="24"/>
          <w:szCs w:val="24"/>
        </w:rPr>
        <w:t xml:space="preserve">Tráfico internacional de drogas: análise da lei 11.343. </w:t>
      </w:r>
      <w:r w:rsidRPr="00D31E50">
        <w:rPr>
          <w:rFonts w:eastAsia="Times New Roman"/>
          <w:sz w:val="24"/>
          <w:szCs w:val="24"/>
        </w:rPr>
        <w:t xml:space="preserve">Disponível em: </w:t>
      </w:r>
      <w:hyperlink r:id="rId26">
        <w:r w:rsidRPr="00D31E50">
          <w:rPr>
            <w:rFonts w:eastAsia="Times New Roman"/>
            <w:sz w:val="24"/>
            <w:szCs w:val="24"/>
            <w:u w:val="single"/>
          </w:rPr>
          <w:t>https://repositorio.pucgoias.edu.br/jspui/handle/123456789/1592</w:t>
        </w:r>
      </w:hyperlink>
      <w:r w:rsidRPr="00D31E50">
        <w:rPr>
          <w:rFonts w:eastAsia="Times New Roman"/>
          <w:sz w:val="24"/>
          <w:szCs w:val="24"/>
        </w:rPr>
        <w:t xml:space="preserve">. </w:t>
      </w:r>
      <w:r w:rsidRPr="00D31E50">
        <w:rPr>
          <w:rFonts w:eastAsia="Times New Roman"/>
          <w:sz w:val="24"/>
          <w:szCs w:val="24"/>
        </w:rPr>
        <w:lastRenderedPageBreak/>
        <w:t>Acesso em: 26 maio 2022.</w:t>
      </w:r>
    </w:p>
    <w:p w14:paraId="000000D9" w14:textId="77777777" w:rsidR="002226D0" w:rsidRPr="00D31E50" w:rsidRDefault="002226D0" w:rsidP="00D31E50">
      <w:pPr>
        <w:keepNext/>
        <w:widowControl w:val="0"/>
        <w:spacing w:line="360" w:lineRule="auto"/>
        <w:ind w:right="111"/>
        <w:jc w:val="both"/>
        <w:rPr>
          <w:rFonts w:eastAsia="Times New Roman"/>
          <w:sz w:val="24"/>
          <w:szCs w:val="24"/>
        </w:rPr>
      </w:pPr>
    </w:p>
    <w:p w14:paraId="000000DA"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RISSO, Mayra Fim. </w:t>
      </w:r>
      <w:r w:rsidRPr="00D31E50">
        <w:rPr>
          <w:rFonts w:eastAsia="Times New Roman"/>
          <w:b/>
          <w:sz w:val="24"/>
          <w:szCs w:val="24"/>
        </w:rPr>
        <w:t>Encarceramento Feminino: Desafios Invisíveis.</w:t>
      </w:r>
      <w:r w:rsidRPr="00D31E50">
        <w:rPr>
          <w:rFonts w:eastAsia="Times New Roman"/>
          <w:sz w:val="24"/>
          <w:szCs w:val="24"/>
        </w:rPr>
        <w:t xml:space="preserve"> Disponível em: </w:t>
      </w:r>
      <w:hyperlink r:id="rId27">
        <w:r w:rsidRPr="00D31E50">
          <w:rPr>
            <w:rFonts w:eastAsia="Times New Roman"/>
            <w:sz w:val="24"/>
            <w:szCs w:val="24"/>
            <w:u w:val="single"/>
          </w:rPr>
          <w:t>https://ambitojuridico.com.br/cadernos/direito-processual-penal/encarceramento-feminino-desafios-invisiveis/</w:t>
        </w:r>
      </w:hyperlink>
      <w:r w:rsidRPr="00D31E50">
        <w:rPr>
          <w:rFonts w:eastAsia="Times New Roman"/>
          <w:sz w:val="24"/>
          <w:szCs w:val="24"/>
        </w:rPr>
        <w:t>. Acesso em: 2 mar. 2022.</w:t>
      </w:r>
    </w:p>
    <w:p w14:paraId="000000DB" w14:textId="77777777" w:rsidR="002226D0" w:rsidRPr="00D31E50" w:rsidRDefault="002226D0" w:rsidP="00D31E50">
      <w:pPr>
        <w:widowControl w:val="0"/>
        <w:tabs>
          <w:tab w:val="left" w:pos="1858"/>
          <w:tab w:val="left" w:pos="2921"/>
        </w:tabs>
        <w:spacing w:line="360" w:lineRule="auto"/>
        <w:ind w:left="100" w:right="110"/>
        <w:jc w:val="both"/>
        <w:rPr>
          <w:rFonts w:eastAsia="Times New Roman"/>
          <w:sz w:val="24"/>
          <w:szCs w:val="24"/>
        </w:rPr>
      </w:pPr>
    </w:p>
    <w:p w14:paraId="000000DC"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RODRIGUES, Alan. </w:t>
      </w:r>
      <w:r w:rsidRPr="00D31E50">
        <w:rPr>
          <w:rFonts w:eastAsia="Times New Roman"/>
          <w:b/>
          <w:sz w:val="24"/>
          <w:szCs w:val="24"/>
        </w:rPr>
        <w:t>Vida de mula.</w:t>
      </w:r>
      <w:r w:rsidRPr="00D31E50">
        <w:rPr>
          <w:rFonts w:eastAsia="Times New Roman"/>
          <w:sz w:val="24"/>
          <w:szCs w:val="24"/>
        </w:rPr>
        <w:t xml:space="preserve"> Disponível em: </w:t>
      </w:r>
      <w:hyperlink r:id="rId28">
        <w:r w:rsidRPr="00D31E50">
          <w:rPr>
            <w:rFonts w:eastAsia="Times New Roman"/>
            <w:sz w:val="24"/>
            <w:szCs w:val="24"/>
            <w:u w:val="single"/>
          </w:rPr>
          <w:t>https://istoe.com.br/18529_VIDA+DE+MULA/</w:t>
        </w:r>
      </w:hyperlink>
      <w:r w:rsidRPr="00D31E50">
        <w:rPr>
          <w:rFonts w:eastAsia="Times New Roman"/>
          <w:sz w:val="24"/>
          <w:szCs w:val="24"/>
        </w:rPr>
        <w:t>. Acesso em: 11 jan. 2022.</w:t>
      </w:r>
    </w:p>
    <w:p w14:paraId="000000DD"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DE"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SANTINS, </w:t>
      </w:r>
      <w:proofErr w:type="spellStart"/>
      <w:r w:rsidRPr="00D31E50">
        <w:rPr>
          <w:rFonts w:eastAsia="Times New Roman"/>
          <w:sz w:val="24"/>
          <w:szCs w:val="24"/>
        </w:rPr>
        <w:t>Rahel</w:t>
      </w:r>
      <w:proofErr w:type="spellEnd"/>
      <w:r w:rsidRPr="00D31E50">
        <w:rPr>
          <w:rFonts w:eastAsia="Times New Roman"/>
          <w:sz w:val="24"/>
          <w:szCs w:val="24"/>
        </w:rPr>
        <w:t xml:space="preserve">. </w:t>
      </w:r>
      <w:r w:rsidRPr="00D31E50">
        <w:rPr>
          <w:rFonts w:eastAsia="Times New Roman"/>
          <w:b/>
          <w:sz w:val="24"/>
          <w:szCs w:val="24"/>
        </w:rPr>
        <w:t>O sistema penal foi feito e pensado por homens, para homens.</w:t>
      </w:r>
      <w:r w:rsidRPr="00D31E50">
        <w:rPr>
          <w:rFonts w:eastAsia="Times New Roman"/>
          <w:sz w:val="24"/>
          <w:szCs w:val="24"/>
        </w:rPr>
        <w:t xml:space="preserve"> Disponível em: </w:t>
      </w:r>
      <w:hyperlink r:id="rId29">
        <w:r w:rsidRPr="00D31E50">
          <w:rPr>
            <w:rFonts w:eastAsia="Times New Roman"/>
            <w:sz w:val="24"/>
            <w:szCs w:val="24"/>
            <w:u w:val="single"/>
          </w:rPr>
          <w:t>https://sul21.com.br/ultimas-noticias-geral-areazero-2/2017/05/o-sistema-penal-foi-feito-e-pensado-por-homens-para-homens-diz-irma-que-trabalha-com-presas/</w:t>
        </w:r>
      </w:hyperlink>
      <w:r w:rsidRPr="00D31E50">
        <w:rPr>
          <w:rFonts w:eastAsia="Times New Roman"/>
          <w:sz w:val="24"/>
          <w:szCs w:val="24"/>
        </w:rPr>
        <w:t>. Acesso em: 23 fev. 2022.</w:t>
      </w:r>
    </w:p>
    <w:p w14:paraId="000000DF"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E0" w14:textId="77777777" w:rsidR="002226D0" w:rsidRPr="00D31E50" w:rsidRDefault="0093433E" w:rsidP="00D31E50">
      <w:pPr>
        <w:keepNext/>
        <w:widowControl w:val="0"/>
        <w:spacing w:line="360" w:lineRule="auto"/>
        <w:ind w:right="111"/>
        <w:jc w:val="both"/>
        <w:rPr>
          <w:rFonts w:eastAsia="Times New Roman"/>
          <w:sz w:val="24"/>
          <w:szCs w:val="24"/>
        </w:rPr>
      </w:pPr>
      <w:r w:rsidRPr="00D31E50">
        <w:rPr>
          <w:rFonts w:eastAsia="Times New Roman"/>
          <w:sz w:val="24"/>
          <w:szCs w:val="24"/>
        </w:rPr>
        <w:t xml:space="preserve">SIQUEIRA, Bianca Peres; MARIANELLI, Jordana </w:t>
      </w:r>
      <w:proofErr w:type="spellStart"/>
      <w:r w:rsidRPr="00D31E50">
        <w:rPr>
          <w:rFonts w:eastAsia="Times New Roman"/>
          <w:sz w:val="24"/>
          <w:szCs w:val="24"/>
        </w:rPr>
        <w:t>Marchesi</w:t>
      </w:r>
      <w:proofErr w:type="spellEnd"/>
      <w:r w:rsidRPr="00D31E50">
        <w:rPr>
          <w:rFonts w:eastAsia="Times New Roman"/>
          <w:sz w:val="24"/>
          <w:szCs w:val="24"/>
        </w:rPr>
        <w:t xml:space="preserve">; SANTOS, Karoline de Souza dos; COSTA, Lucas Kaiser. </w:t>
      </w:r>
      <w:r w:rsidRPr="00D31E50">
        <w:rPr>
          <w:rFonts w:eastAsia="Times New Roman"/>
          <w:b/>
          <w:sz w:val="24"/>
          <w:szCs w:val="24"/>
        </w:rPr>
        <w:t>PRINCÍPIO DA INSIGNIFICÂNCIA NO CRIME DE TRÁFICO DE DROGAS: ESTUDO SOBRE A POSSIBILIDADE DE APLICAÇÃO DO PRINCÍPIO NO DELITO DE PERIGO ABSTRATO.</w:t>
      </w:r>
      <w:r w:rsidRPr="00D31E50">
        <w:rPr>
          <w:rFonts w:eastAsia="Times New Roman"/>
          <w:sz w:val="24"/>
          <w:szCs w:val="24"/>
        </w:rPr>
        <w:t xml:space="preserve"> Disponível em: </w:t>
      </w:r>
      <w:hyperlink r:id="rId30">
        <w:r w:rsidRPr="00D31E50">
          <w:rPr>
            <w:rFonts w:eastAsia="Times New Roman"/>
            <w:sz w:val="24"/>
            <w:szCs w:val="24"/>
            <w:u w:val="single"/>
          </w:rPr>
          <w:t>https://multivix.edu.br/wp-content/uploads/2022/05/principio-da-insignificancia-no-crime-de-trafico-de-trafico-de-drogas.pdf</w:t>
        </w:r>
      </w:hyperlink>
      <w:r w:rsidRPr="00D31E50">
        <w:rPr>
          <w:rFonts w:eastAsia="Times New Roman"/>
          <w:sz w:val="24"/>
          <w:szCs w:val="24"/>
        </w:rPr>
        <w:t>. Acesso em: 2 fev. 2022.</w:t>
      </w:r>
    </w:p>
    <w:p w14:paraId="000000E1" w14:textId="77777777" w:rsidR="002226D0" w:rsidRPr="00D31E50" w:rsidRDefault="002226D0" w:rsidP="00D31E50">
      <w:pPr>
        <w:widowControl w:val="0"/>
        <w:tabs>
          <w:tab w:val="left" w:pos="1858"/>
          <w:tab w:val="left" w:pos="2921"/>
        </w:tabs>
        <w:spacing w:line="360" w:lineRule="auto"/>
        <w:ind w:left="100" w:right="110"/>
        <w:jc w:val="both"/>
        <w:rPr>
          <w:rFonts w:eastAsia="Times New Roman"/>
          <w:sz w:val="24"/>
          <w:szCs w:val="24"/>
        </w:rPr>
      </w:pPr>
    </w:p>
    <w:p w14:paraId="000000E2" w14:textId="77777777" w:rsidR="002226D0" w:rsidRPr="00D31E50"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SOUZA, Taciana Santos de; CALVETE, Cássio da Silva. </w:t>
      </w:r>
      <w:r w:rsidRPr="00D31E50">
        <w:rPr>
          <w:rFonts w:eastAsia="Times New Roman"/>
          <w:b/>
          <w:sz w:val="24"/>
          <w:szCs w:val="24"/>
        </w:rPr>
        <w:t>História e formação do mercado das drogas.</w:t>
      </w:r>
      <w:r w:rsidRPr="00D31E50">
        <w:rPr>
          <w:rFonts w:eastAsia="Times New Roman"/>
          <w:sz w:val="24"/>
          <w:szCs w:val="24"/>
        </w:rPr>
        <w:t xml:space="preserve"> Disponível em: </w:t>
      </w:r>
      <w:hyperlink r:id="rId31">
        <w:r w:rsidRPr="00D31E50">
          <w:rPr>
            <w:rFonts w:eastAsia="Times New Roman"/>
            <w:sz w:val="24"/>
            <w:szCs w:val="24"/>
            <w:u w:val="single"/>
          </w:rPr>
          <w:t>https://www.abphe.org.br/uploads/ABPHE%202017/10%20Hist%c3%b3ria%20e%20forma%c3%a7%c3%a3o%20do%20mercado%20das%20drogas.pdf</w:t>
        </w:r>
      </w:hyperlink>
      <w:r w:rsidRPr="00D31E50">
        <w:rPr>
          <w:rFonts w:eastAsia="Times New Roman"/>
          <w:sz w:val="24"/>
          <w:szCs w:val="24"/>
        </w:rPr>
        <w:t>. Acesso em: 9 mar. 2022.</w:t>
      </w:r>
    </w:p>
    <w:p w14:paraId="000000E3" w14:textId="77777777" w:rsidR="002226D0" w:rsidRPr="00D31E50" w:rsidRDefault="002226D0" w:rsidP="00D31E50">
      <w:pPr>
        <w:widowControl w:val="0"/>
        <w:tabs>
          <w:tab w:val="left" w:pos="1858"/>
          <w:tab w:val="left" w:pos="2921"/>
        </w:tabs>
        <w:spacing w:line="360" w:lineRule="auto"/>
        <w:ind w:right="110"/>
        <w:jc w:val="both"/>
        <w:rPr>
          <w:rFonts w:eastAsia="Times New Roman"/>
          <w:sz w:val="24"/>
          <w:szCs w:val="24"/>
        </w:rPr>
      </w:pPr>
    </w:p>
    <w:p w14:paraId="000000E5" w14:textId="00C4D0AD" w:rsidR="002226D0" w:rsidRPr="00B474AC" w:rsidRDefault="0093433E" w:rsidP="00D31E50">
      <w:pPr>
        <w:widowControl w:val="0"/>
        <w:tabs>
          <w:tab w:val="left" w:pos="1858"/>
          <w:tab w:val="left" w:pos="2921"/>
        </w:tabs>
        <w:spacing w:line="360" w:lineRule="auto"/>
        <w:ind w:right="110"/>
        <w:jc w:val="both"/>
        <w:rPr>
          <w:rFonts w:eastAsia="Times New Roman"/>
          <w:sz w:val="24"/>
          <w:szCs w:val="24"/>
        </w:rPr>
      </w:pPr>
      <w:r w:rsidRPr="00D31E50">
        <w:rPr>
          <w:rFonts w:eastAsia="Times New Roman"/>
          <w:sz w:val="24"/>
          <w:szCs w:val="24"/>
        </w:rPr>
        <w:t xml:space="preserve">TEIXEIRA, João Carlos. </w:t>
      </w:r>
      <w:r w:rsidRPr="00D31E50">
        <w:rPr>
          <w:rFonts w:eastAsia="Times New Roman"/>
          <w:b/>
          <w:sz w:val="24"/>
          <w:szCs w:val="24"/>
        </w:rPr>
        <w:t>Lei antidrogas criminaliza usuário e ajuda a superlotar penitenciárias.</w:t>
      </w:r>
      <w:r w:rsidRPr="00D31E50">
        <w:rPr>
          <w:rFonts w:eastAsia="Times New Roman"/>
          <w:sz w:val="24"/>
          <w:szCs w:val="24"/>
        </w:rPr>
        <w:t xml:space="preserve"> Disponível em: </w:t>
      </w:r>
      <w:hyperlink r:id="rId32" w:anchor=":~:text=A%20atual%20Lei%20Antidrogas%20">
        <w:proofErr w:type="gramStart"/>
        <w:r w:rsidRPr="00D31E50">
          <w:rPr>
            <w:rFonts w:eastAsia="Times New Roman"/>
            <w:sz w:val="24"/>
            <w:szCs w:val="24"/>
            <w:u w:val="single"/>
          </w:rPr>
          <w:t>https://www12.senado.leg.br/noticias/materias/2019/01/24/lei-antidrogas-criminaliza-usuario-e-ajuda-a-superlotar-penitenciarias#:~:text=A%20atual%20Lei%20Antidrogas%20</w:t>
        </w:r>
      </w:hyperlink>
      <w:r w:rsidRPr="00D31E50">
        <w:rPr>
          <w:rFonts w:eastAsia="Times New Roman"/>
          <w:sz w:val="24"/>
          <w:szCs w:val="24"/>
        </w:rPr>
        <w:t>(</w:t>
      </w:r>
      <w:proofErr w:type="gramEnd"/>
      <w:r w:rsidRPr="00D31E50">
        <w:rPr>
          <w:rFonts w:eastAsia="Times New Roman"/>
          <w:sz w:val="24"/>
          <w:szCs w:val="24"/>
        </w:rPr>
        <w:t>Lei,superlota%C3%A7%C3%A3o%20do%20sistema%20carcer%C3%A1rio%20brasileiro. Acesso em: 1 jun. 2022.</w:t>
      </w:r>
    </w:p>
    <w:sectPr w:rsidR="002226D0" w:rsidRPr="00B474AC" w:rsidSect="00D31E50">
      <w:pgSz w:w="11909" w:h="16834" w:code="9"/>
      <w:pgMar w:top="1701" w:right="1134" w:bottom="1134" w:left="1701" w:header="72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Ana Alice Tejo Salgado" w:date="2022-06-09T19:04:00Z" w:initials="AATS">
    <w:p w14:paraId="72BF0292" w14:textId="4E1CA5A8" w:rsidR="00640153" w:rsidRDefault="00640153">
      <w:pPr>
        <w:pStyle w:val="Textodecomentrio"/>
      </w:pPr>
      <w:r>
        <w:rPr>
          <w:rStyle w:val="Refdecomentrio"/>
        </w:rPr>
        <w:annotationRef/>
      </w:r>
      <w:r>
        <w:t xml:space="preserve">Qual a conclusão desse contexto histórico, por que é importante para a sua </w:t>
      </w:r>
      <w:proofErr w:type="spellStart"/>
      <w:r>
        <w:t>problemátivc</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BF02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CBF79" w16cex:dateUtc="2022-06-09T21:50:00Z"/>
  <w16cex:commentExtensible w16cex:durableId="264CC2CB" w16cex:dateUtc="2022-06-09T2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FDD23" w16cid:durableId="264CBF79"/>
  <w16cid:commentId w16cid:paraId="72BF0292" w16cid:durableId="264CC2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1404B" w14:textId="77777777" w:rsidR="009C4E33" w:rsidRDefault="009C4E33">
      <w:pPr>
        <w:spacing w:line="240" w:lineRule="auto"/>
      </w:pPr>
      <w:r>
        <w:separator/>
      </w:r>
    </w:p>
  </w:endnote>
  <w:endnote w:type="continuationSeparator" w:id="0">
    <w:p w14:paraId="701A19F9" w14:textId="77777777" w:rsidR="009C4E33" w:rsidRDefault="009C4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50195" w14:textId="77777777" w:rsidR="009C4E33" w:rsidRDefault="009C4E33">
      <w:pPr>
        <w:spacing w:line="240" w:lineRule="auto"/>
      </w:pPr>
      <w:r>
        <w:separator/>
      </w:r>
    </w:p>
  </w:footnote>
  <w:footnote w:type="continuationSeparator" w:id="0">
    <w:p w14:paraId="6D46280D" w14:textId="77777777" w:rsidR="009C4E33" w:rsidRDefault="009C4E33">
      <w:pPr>
        <w:spacing w:line="240" w:lineRule="auto"/>
      </w:pPr>
      <w:r>
        <w:continuationSeparator/>
      </w:r>
    </w:p>
  </w:footnote>
  <w:footnote w:id="1">
    <w:p w14:paraId="000000E6" w14:textId="77777777" w:rsidR="002226D0" w:rsidRPr="001170E2" w:rsidRDefault="0093433E" w:rsidP="00F93761">
      <w:pPr>
        <w:spacing w:line="240" w:lineRule="auto"/>
        <w:jc w:val="both"/>
        <w:rPr>
          <w:rFonts w:ascii="Times New Roman" w:hAnsi="Times New Roman" w:cs="Times New Roman"/>
          <w:sz w:val="20"/>
          <w:szCs w:val="20"/>
        </w:rPr>
      </w:pPr>
      <w:r>
        <w:rPr>
          <w:vertAlign w:val="superscript"/>
        </w:rPr>
        <w:footnoteRef/>
      </w:r>
      <w:r>
        <w:rPr>
          <w:sz w:val="20"/>
          <w:szCs w:val="20"/>
        </w:rPr>
        <w:t xml:space="preserve"> </w:t>
      </w:r>
      <w:r w:rsidRPr="001170E2">
        <w:rPr>
          <w:rFonts w:ascii="Times New Roman" w:eastAsia="Arial MT" w:hAnsi="Times New Roman" w:cs="Times New Roman"/>
          <w:sz w:val="20"/>
          <w:szCs w:val="20"/>
        </w:rPr>
        <w:t xml:space="preserve">Discente do curso de Direito da UNIFACISA - Centro Universitário. E-mail: </w:t>
      </w:r>
      <w:hyperlink r:id="rId1">
        <w:r w:rsidRPr="001170E2">
          <w:rPr>
            <w:rFonts w:ascii="Times New Roman" w:eastAsia="Arial MT" w:hAnsi="Times New Roman" w:cs="Times New Roman"/>
            <w:sz w:val="20"/>
            <w:szCs w:val="20"/>
            <w:u w:val="single"/>
          </w:rPr>
          <w:t>lais.lucena98@gmail.com</w:t>
        </w:r>
      </w:hyperlink>
    </w:p>
  </w:footnote>
  <w:footnote w:id="2">
    <w:p w14:paraId="44B46AE9" w14:textId="105F8C51" w:rsidR="00F93761" w:rsidRPr="001170E2" w:rsidRDefault="0093433E" w:rsidP="00F93761">
      <w:pPr>
        <w:pStyle w:val="Textodenotaderodap"/>
        <w:jc w:val="both"/>
        <w:rPr>
          <w:rFonts w:ascii="Times New Roman" w:hAnsi="Times New Roman" w:cs="Times New Roman"/>
        </w:rPr>
      </w:pPr>
      <w:r w:rsidRPr="001170E2">
        <w:rPr>
          <w:rFonts w:ascii="Times New Roman" w:hAnsi="Times New Roman" w:cs="Times New Roman"/>
          <w:vertAlign w:val="superscript"/>
        </w:rPr>
        <w:footnoteRef/>
      </w:r>
      <w:r w:rsidR="00F93761" w:rsidRPr="001170E2">
        <w:rPr>
          <w:rFonts w:ascii="Times New Roman" w:hAnsi="Times New Roman" w:cs="Times New Roman"/>
        </w:rPr>
        <w:t xml:space="preserve"> Professora orientadora Ana Alice Ramos Tejo Salgado, graduada pela Universidade Estadual da Paraíba (UEPB), doutora pela Universidade Estadual do Rio de Janeiro (UERJ). Docente do Curso de Direito da disciplina de Direito Penal da </w:t>
      </w:r>
      <w:proofErr w:type="spellStart"/>
      <w:r w:rsidR="00F93761" w:rsidRPr="001170E2">
        <w:rPr>
          <w:rFonts w:ascii="Times New Roman" w:hAnsi="Times New Roman" w:cs="Times New Roman"/>
        </w:rPr>
        <w:t>Unifacisa</w:t>
      </w:r>
      <w:proofErr w:type="spellEnd"/>
      <w:r w:rsidR="00F93761" w:rsidRPr="001170E2">
        <w:rPr>
          <w:rFonts w:ascii="Times New Roman" w:hAnsi="Times New Roman" w:cs="Times New Roman"/>
        </w:rPr>
        <w:t xml:space="preserve"> e da UEPB. E-m</w:t>
      </w:r>
      <w:r w:rsidR="00B474AC">
        <w:rPr>
          <w:rFonts w:ascii="Times New Roman" w:hAnsi="Times New Roman" w:cs="Times New Roman"/>
        </w:rPr>
        <w:t>ail: ana.salgado</w:t>
      </w:r>
      <w:r w:rsidR="00F93761" w:rsidRPr="001170E2">
        <w:rPr>
          <w:rFonts w:ascii="Times New Roman" w:hAnsi="Times New Roman" w:cs="Times New Roman"/>
        </w:rPr>
        <w:t>@maisunifacisa.com.br</w:t>
      </w:r>
    </w:p>
    <w:p w14:paraId="000000E7" w14:textId="58764030" w:rsidR="002226D0" w:rsidRPr="001170E2" w:rsidRDefault="002226D0">
      <w:pPr>
        <w:spacing w:line="240" w:lineRule="auto"/>
        <w:rPr>
          <w:rFonts w:ascii="Times New Roman" w:hAnsi="Times New Roman" w:cs="Times New Roman"/>
          <w:sz w:val="20"/>
          <w:szCs w:val="20"/>
        </w:rPr>
      </w:pPr>
    </w:p>
  </w:footnote>
  <w:footnote w:id="3">
    <w:p w14:paraId="000000E8" w14:textId="77777777" w:rsidR="002226D0" w:rsidRDefault="0093433E">
      <w:pPr>
        <w:spacing w:line="240" w:lineRule="auto"/>
        <w:rPr>
          <w:sz w:val="20"/>
          <w:szCs w:val="20"/>
        </w:rPr>
      </w:pPr>
      <w:r>
        <w:rPr>
          <w:vertAlign w:val="superscript"/>
        </w:rPr>
        <w:footnoteRef/>
      </w:r>
      <w:r>
        <w:rPr>
          <w:sz w:val="20"/>
          <w:szCs w:val="20"/>
        </w:rPr>
        <w:t xml:space="preserve"> Czar Nicolau II foi o último Imperador da Rússia, Rei da Polônia e Grão-Duque da Finlândia.</w:t>
      </w:r>
    </w:p>
  </w:footnote>
  <w:footnote w:id="4">
    <w:p w14:paraId="000000E9" w14:textId="77777777" w:rsidR="002226D0" w:rsidRDefault="0093433E">
      <w:pPr>
        <w:spacing w:line="240" w:lineRule="auto"/>
        <w:rPr>
          <w:sz w:val="16"/>
          <w:szCs w:val="16"/>
        </w:rPr>
      </w:pPr>
      <w:r>
        <w:rPr>
          <w:vertAlign w:val="superscript"/>
        </w:rPr>
        <w:footnoteRef/>
      </w:r>
      <w:r>
        <w:rPr>
          <w:sz w:val="20"/>
          <w:szCs w:val="20"/>
        </w:rPr>
        <w:t xml:space="preserve"> </w:t>
      </w:r>
      <w:r>
        <w:rPr>
          <w:rFonts w:ascii="Times New Roman" w:eastAsia="Times New Roman" w:hAnsi="Times New Roman" w:cs="Times New Roman"/>
        </w:rPr>
        <w:t>D</w:t>
      </w:r>
      <w:r>
        <w:rPr>
          <w:rFonts w:ascii="Times New Roman" w:eastAsia="Times New Roman" w:hAnsi="Times New Roman" w:cs="Times New Roman"/>
          <w:sz w:val="20"/>
          <w:szCs w:val="20"/>
        </w:rPr>
        <w:t>roga derivada da flor de papoula que foi consumida na Europa e na América durante o século XIX. Substância mãe da heroína, matéria-prima de muitos dos remédios comercializados atualmente.</w:t>
      </w:r>
    </w:p>
  </w:footnote>
  <w:footnote w:id="5">
    <w:p w14:paraId="000000EE" w14:textId="77777777" w:rsidR="002226D0" w:rsidRDefault="0093433E">
      <w:pPr>
        <w:spacing w:line="240" w:lineRule="auto"/>
        <w:rPr>
          <w:sz w:val="20"/>
          <w:szCs w:val="20"/>
        </w:rPr>
      </w:pPr>
      <w:r>
        <w:rPr>
          <w:vertAlign w:val="superscript"/>
        </w:rPr>
        <w:footnoteRef/>
      </w:r>
      <w:r>
        <w:rPr>
          <w:sz w:val="20"/>
          <w:szCs w:val="20"/>
        </w:rPr>
        <w:t xml:space="preserve"> O termo “mula” refere-se ao indivíduo que, conscientemente ou não, transporta droga em seu corpo, geralmente para outros países.</w:t>
      </w:r>
    </w:p>
  </w:footnote>
  <w:footnote w:id="6">
    <w:p w14:paraId="000000ED" w14:textId="77777777" w:rsidR="002226D0" w:rsidRDefault="0093433E">
      <w:pPr>
        <w:spacing w:line="240" w:lineRule="auto"/>
        <w:rPr>
          <w:sz w:val="20"/>
          <w:szCs w:val="20"/>
        </w:rPr>
      </w:pPr>
      <w:r>
        <w:rPr>
          <w:vertAlign w:val="superscript"/>
        </w:rPr>
        <w:footnoteRef/>
      </w:r>
      <w:r>
        <w:rPr>
          <w:sz w:val="20"/>
          <w:szCs w:val="20"/>
        </w:rPr>
        <w:t xml:space="preserve"> </w:t>
      </w:r>
      <w:r w:rsidRPr="00B162F7">
        <w:rPr>
          <w:rFonts w:ascii="Times New Roman" w:hAnsi="Times New Roman" w:cs="Times New Roman"/>
          <w:sz w:val="20"/>
          <w:szCs w:val="20"/>
        </w:rPr>
        <w:t>Foi uma escritora, intelectual, filósofa existencialista, ativista política, feminista e teórica francesa.</w:t>
      </w:r>
    </w:p>
  </w:footnote>
  <w:footnote w:id="7">
    <w:p w14:paraId="000000EA" w14:textId="77777777" w:rsidR="002226D0" w:rsidRDefault="0093433E">
      <w:pPr>
        <w:spacing w:line="240" w:lineRule="auto"/>
        <w:rPr>
          <w:sz w:val="20"/>
          <w:szCs w:val="20"/>
        </w:rPr>
      </w:pPr>
      <w:r>
        <w:rPr>
          <w:vertAlign w:val="superscript"/>
        </w:rPr>
        <w:footnoteRef/>
      </w:r>
      <w:r>
        <w:rPr>
          <w:sz w:val="20"/>
          <w:szCs w:val="20"/>
        </w:rPr>
        <w:t xml:space="preserve"> FRANÇOLIN, Emílio. </w:t>
      </w:r>
      <w:r>
        <w:rPr>
          <w:b/>
          <w:sz w:val="20"/>
          <w:szCs w:val="20"/>
        </w:rPr>
        <w:t>Diretor-geral do Denarc de São Paulo.</w:t>
      </w:r>
    </w:p>
  </w:footnote>
  <w:footnote w:id="8">
    <w:p w14:paraId="000000EF" w14:textId="77777777" w:rsidR="002226D0" w:rsidRDefault="0093433E">
      <w:pPr>
        <w:spacing w:line="240" w:lineRule="auto"/>
        <w:rPr>
          <w:sz w:val="20"/>
          <w:szCs w:val="20"/>
        </w:rPr>
      </w:pPr>
      <w:r>
        <w:rPr>
          <w:vertAlign w:val="superscript"/>
        </w:rPr>
        <w:footnoteRef/>
      </w:r>
      <w:r>
        <w:rPr>
          <w:sz w:val="20"/>
          <w:szCs w:val="20"/>
        </w:rPr>
        <w:t xml:space="preserve"> Irmã Petra </w:t>
      </w:r>
      <w:proofErr w:type="spellStart"/>
      <w:r>
        <w:rPr>
          <w:sz w:val="20"/>
          <w:szCs w:val="20"/>
        </w:rPr>
        <w:t>Pfaller</w:t>
      </w:r>
      <w:proofErr w:type="spellEnd"/>
      <w:r>
        <w:rPr>
          <w:sz w:val="20"/>
          <w:szCs w:val="20"/>
        </w:rPr>
        <w:t>, coordenadora da questão da mulher na Pastoral Carcerária.</w:t>
      </w:r>
    </w:p>
  </w:footnote>
  <w:footnote w:id="9">
    <w:p w14:paraId="000000EB" w14:textId="77777777" w:rsidR="002226D0" w:rsidRDefault="0093433E">
      <w:pPr>
        <w:spacing w:line="240" w:lineRule="auto"/>
        <w:rPr>
          <w:sz w:val="20"/>
          <w:szCs w:val="20"/>
        </w:rPr>
      </w:pPr>
      <w:r>
        <w:rPr>
          <w:vertAlign w:val="superscript"/>
        </w:rPr>
        <w:footnoteRef/>
      </w:r>
      <w:r>
        <w:rPr>
          <w:sz w:val="20"/>
          <w:szCs w:val="20"/>
        </w:rPr>
        <w:t xml:space="preserve"> </w:t>
      </w:r>
      <w:r>
        <w:rPr>
          <w:b/>
          <w:sz w:val="20"/>
          <w:szCs w:val="20"/>
        </w:rPr>
        <w:t xml:space="preserve">Heidi Ann </w:t>
      </w:r>
      <w:proofErr w:type="spellStart"/>
      <w:r>
        <w:rPr>
          <w:b/>
          <w:sz w:val="20"/>
          <w:szCs w:val="20"/>
        </w:rPr>
        <w:t>Cerneka</w:t>
      </w:r>
      <w:proofErr w:type="spellEnd"/>
      <w:r>
        <w:rPr>
          <w:b/>
          <w:sz w:val="20"/>
          <w:szCs w:val="20"/>
        </w:rPr>
        <w:t xml:space="preserve"> </w:t>
      </w:r>
      <w:r>
        <w:rPr>
          <w:sz w:val="20"/>
          <w:szCs w:val="20"/>
        </w:rPr>
        <w:t>é natural dos Estados Unidos e veio ao Brasil em 1997 para trabalhar com mulheres em situação de vulnerabilidade. Ela conheceu a Pastoral Carcerária, e até 2014, trabalhou com a questão da mulher presa no país.</w:t>
      </w:r>
    </w:p>
  </w:footnote>
  <w:footnote w:id="10">
    <w:p w14:paraId="000000EC" w14:textId="77777777" w:rsidR="002226D0" w:rsidRDefault="0093433E">
      <w:pPr>
        <w:spacing w:line="240" w:lineRule="auto"/>
        <w:rPr>
          <w:sz w:val="20"/>
          <w:szCs w:val="20"/>
        </w:rPr>
      </w:pPr>
      <w:r>
        <w:rPr>
          <w:vertAlign w:val="superscript"/>
        </w:rPr>
        <w:footnoteRef/>
      </w:r>
      <w:r>
        <w:rPr>
          <w:sz w:val="20"/>
          <w:szCs w:val="20"/>
        </w:rPr>
        <w:t xml:space="preserve"> </w:t>
      </w:r>
      <w:r>
        <w:rPr>
          <w:b/>
          <w:sz w:val="20"/>
          <w:szCs w:val="20"/>
        </w:rPr>
        <w:t xml:space="preserve">Richard </w:t>
      </w:r>
      <w:proofErr w:type="spellStart"/>
      <w:r>
        <w:rPr>
          <w:b/>
          <w:sz w:val="20"/>
          <w:szCs w:val="20"/>
        </w:rPr>
        <w:t>Milhous</w:t>
      </w:r>
      <w:proofErr w:type="spellEnd"/>
      <w:r>
        <w:rPr>
          <w:b/>
          <w:sz w:val="20"/>
          <w:szCs w:val="20"/>
        </w:rPr>
        <w:t xml:space="preserve"> Nixon</w:t>
      </w:r>
      <w:r>
        <w:rPr>
          <w:sz w:val="20"/>
          <w:szCs w:val="20"/>
        </w:rPr>
        <w:t xml:space="preserve"> foi um advogado e político norte-americano que serviu como o 37° Presidente dos Estados Unidos de 1969 até 1974, quando se tornou o primeiro e único Presidente a renunciar </w:t>
      </w:r>
      <w:proofErr w:type="spellStart"/>
      <w:r>
        <w:rPr>
          <w:sz w:val="20"/>
          <w:szCs w:val="20"/>
        </w:rPr>
        <w:t>o</w:t>
      </w:r>
      <w:proofErr w:type="spellEnd"/>
      <w:r>
        <w:rPr>
          <w:sz w:val="20"/>
          <w:szCs w:val="20"/>
        </w:rPr>
        <w:t xml:space="preserve"> cargo. Nixon pediu uma Guerra contra as drogas, comprometendo-se a cortar fontes de suprimento no exterior e aumentar os fundos para a educação e para as instalações de reabilitação.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62B7C"/>
    <w:multiLevelType w:val="multilevel"/>
    <w:tmpl w:val="BFD837B4"/>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Alice Tejo Salgado">
    <w15:presenceInfo w15:providerId="Windows Live" w15:userId="acb323f7d9377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D0"/>
    <w:rsid w:val="001170E2"/>
    <w:rsid w:val="002226D0"/>
    <w:rsid w:val="002B197F"/>
    <w:rsid w:val="00637B6C"/>
    <w:rsid w:val="00640153"/>
    <w:rsid w:val="0093433E"/>
    <w:rsid w:val="00935D2E"/>
    <w:rsid w:val="009C4E33"/>
    <w:rsid w:val="00A87341"/>
    <w:rsid w:val="00B065A9"/>
    <w:rsid w:val="00B162F7"/>
    <w:rsid w:val="00B474AC"/>
    <w:rsid w:val="00BA5755"/>
    <w:rsid w:val="00C17F75"/>
    <w:rsid w:val="00D271E5"/>
    <w:rsid w:val="00D31E50"/>
    <w:rsid w:val="00D8067A"/>
    <w:rsid w:val="00F937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7ABE"/>
  <w15:docId w15:val="{2300621D-52F1-46F0-B518-D277DC03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F93761"/>
    <w:pPr>
      <w:spacing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F93761"/>
    <w:rPr>
      <w:rFonts w:asciiTheme="minorHAnsi" w:eastAsiaTheme="minorHAnsi" w:hAnsiTheme="minorHAnsi" w:cstheme="minorBidi"/>
      <w:sz w:val="20"/>
      <w:szCs w:val="20"/>
      <w:lang w:eastAsia="en-US"/>
    </w:rPr>
  </w:style>
  <w:style w:type="character" w:styleId="Refdecomentrio">
    <w:name w:val="annotation reference"/>
    <w:basedOn w:val="Fontepargpadro"/>
    <w:uiPriority w:val="99"/>
    <w:semiHidden/>
    <w:unhideWhenUsed/>
    <w:rsid w:val="00F93761"/>
    <w:rPr>
      <w:sz w:val="16"/>
      <w:szCs w:val="16"/>
    </w:rPr>
  </w:style>
  <w:style w:type="paragraph" w:styleId="Textodecomentrio">
    <w:name w:val="annotation text"/>
    <w:basedOn w:val="Normal"/>
    <w:link w:val="TextodecomentrioChar"/>
    <w:uiPriority w:val="99"/>
    <w:semiHidden/>
    <w:unhideWhenUsed/>
    <w:rsid w:val="00F9376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93761"/>
    <w:rPr>
      <w:sz w:val="20"/>
      <w:szCs w:val="20"/>
    </w:rPr>
  </w:style>
  <w:style w:type="paragraph" w:styleId="Assuntodocomentrio">
    <w:name w:val="annotation subject"/>
    <w:basedOn w:val="Textodecomentrio"/>
    <w:next w:val="Textodecomentrio"/>
    <w:link w:val="AssuntodocomentrioChar"/>
    <w:uiPriority w:val="99"/>
    <w:semiHidden/>
    <w:unhideWhenUsed/>
    <w:rsid w:val="00F93761"/>
    <w:rPr>
      <w:b/>
      <w:bCs/>
    </w:rPr>
  </w:style>
  <w:style w:type="character" w:customStyle="1" w:styleId="AssuntodocomentrioChar">
    <w:name w:val="Assunto do comentário Char"/>
    <w:basedOn w:val="TextodecomentrioChar"/>
    <w:link w:val="Assuntodocomentrio"/>
    <w:uiPriority w:val="99"/>
    <w:semiHidden/>
    <w:rsid w:val="00F93761"/>
    <w:rPr>
      <w:b/>
      <w:bCs/>
      <w:sz w:val="20"/>
      <w:szCs w:val="20"/>
    </w:rPr>
  </w:style>
  <w:style w:type="paragraph" w:styleId="Textodebalo">
    <w:name w:val="Balloon Text"/>
    <w:basedOn w:val="Normal"/>
    <w:link w:val="TextodebaloChar"/>
    <w:uiPriority w:val="99"/>
    <w:semiHidden/>
    <w:unhideWhenUsed/>
    <w:rsid w:val="00B474A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7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istas.marilia.unesp.br/index.php/levs/article/view/2285" TargetMode="External"/><Relationship Id="rId18" Type="http://schemas.openxmlformats.org/officeDocument/2006/relationships/hyperlink" Target="https://cee.fiocruz.br/?q=node/997" TargetMode="External"/><Relationship Id="rId26" Type="http://schemas.openxmlformats.org/officeDocument/2006/relationships/hyperlink" Target="https://repositorio.pucgoias.edu.br/jspui/handle/123456789/1592" TargetMode="External"/><Relationship Id="rId21" Type="http://schemas.openxmlformats.org/officeDocument/2006/relationships/hyperlink" Target="http://www.justica.gov.br/noticias/estudo-traca-perfil-da-populacaopenitenciaria-feminina-no-brasil/relatorio-infopen-mulheres.pdf"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seer.ufrgs.br/sociologias/article/view/6904" TargetMode="External"/><Relationship Id="rId17" Type="http://schemas.openxmlformats.org/officeDocument/2006/relationships/hyperlink" Target="https://www.youtube.com/watch?v=Tu8nWgc4F8Q" TargetMode="External"/><Relationship Id="rId25" Type="http://schemas.openxmlformats.org/officeDocument/2006/relationships/hyperlink" Target="http://www.planalto.gov.br/ccivil_03/_ato2004-2006/2006/lei/l11343.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niellixavierfreitas.jusbrasil.com.br/artigos/144714794/a-lei-antidrogas-no-brasil" TargetMode="External"/><Relationship Id="rId20" Type="http://schemas.openxmlformats.org/officeDocument/2006/relationships/hyperlink" Target="https://www.abcdavida.com.br/consultorio-sentimental/o-triangulo-pode-ser-a-solucao/" TargetMode="External"/><Relationship Id="rId29" Type="http://schemas.openxmlformats.org/officeDocument/2006/relationships/hyperlink" Target="https://sul21.com.br/ultimas-noticias-geral-areazero-2/2017/05/o-sistema-penal-foi-feito-e-pensado-por-homens-para-homens-diz-irma-que-trabalha-com-pres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essoraalice.jusbrasil.com.br/artigos/121814131/mulheres-trafico-de-drogas-e-sua-maior-vulnerabilidade-serie-mulher-e-crime" TargetMode="External"/><Relationship Id="rId24" Type="http://schemas.openxmlformats.org/officeDocument/2006/relationships/hyperlink" Target="https://www.msdmanuals.com/pt-br/casa/assuntos-especiais/drogas-recreativas-e-entorpecentes/degluti%C3%A7%C3%A3o-ou-oculta%C3%A7%C3%A3o-de-drogas-no-corpo-para-transporte" TargetMode="External"/><Relationship Id="rId32" Type="http://schemas.openxmlformats.org/officeDocument/2006/relationships/hyperlink" Target="https://www12.senado.leg.br/noticias/materias/2019/01/24/lei-antidrogas-criminaliza-usuario-e-ajuda-a-superlotar-penitenciarias" TargetMode="External"/><Relationship Id="rId37"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repositorio.ucs.br/xmlui/bitstream/handle/11338/6414/TCC%20Giulia%20Fa%C3%A9.pdf?sequence=1&amp;isAllowed=y" TargetMode="External"/><Relationship Id="rId23" Type="http://schemas.openxmlformats.org/officeDocument/2006/relationships/hyperlink" Target="https://rsdjournal.org/index.php/rsd/article/view/26717" TargetMode="External"/><Relationship Id="rId28" Type="http://schemas.openxmlformats.org/officeDocument/2006/relationships/hyperlink" Target="https://istoe.com.br/18529_VIDA+DE+MULA/" TargetMode="External"/><Relationship Id="rId36" Type="http://schemas.microsoft.com/office/2018/08/relationships/commentsExtensible" Target="commentsExtensible.xml"/><Relationship Id="rId10" Type="http://schemas.openxmlformats.org/officeDocument/2006/relationships/hyperlink" Target="https://www.scielo.br/j/civitas/a/tTp4VFj34N4pjsPyTFxmgrN/?lang=pt" TargetMode="External"/><Relationship Id="rId19" Type="http://schemas.openxmlformats.org/officeDocument/2006/relationships/hyperlink" Target="https://mundoeducacao.uol.com.br/drogas/trafico-droga-mulas.htm" TargetMode="External"/><Relationship Id="rId31" Type="http://schemas.openxmlformats.org/officeDocument/2006/relationships/hyperlink" Target="https://www.abphe.org.br/uploads/ABPHE%202017/10%20Hist%c3%b3ria%20e%20forma%c3%a7%c3%a3o%20do%20mercado%20das%20drogas.pdf" TargetMode="External"/><Relationship Id="rId4" Type="http://schemas.openxmlformats.org/officeDocument/2006/relationships/webSettings" Target="webSettings.xml"/><Relationship Id="rId9" Type="http://schemas.openxmlformats.org/officeDocument/2006/relationships/hyperlink" Target="http://revistas.unisinos.br/index.php/contextosclinicos/article/view/ctc.2012.51.06/846" TargetMode="External"/><Relationship Id="rId14" Type="http://schemas.openxmlformats.org/officeDocument/2006/relationships/hyperlink" Target="https://online.unisc.br/acadnet/anais/index.php/snpp/article/viewFile/22012/1192613538" TargetMode="External"/><Relationship Id="rId22" Type="http://schemas.openxmlformats.org/officeDocument/2006/relationships/hyperlink" Target="http://www.ambito-juridico.com.br/site/index.php?n_link=revista_artigos_leitura&amp;artigo_id=4088" TargetMode="External"/><Relationship Id="rId27" Type="http://schemas.openxmlformats.org/officeDocument/2006/relationships/hyperlink" Target="https://ambitojuridico.com.br/cadernos/direito-processual-penal/encarceramento-feminino-desafios-invisiveis/" TargetMode="External"/><Relationship Id="rId30" Type="http://schemas.openxmlformats.org/officeDocument/2006/relationships/hyperlink" Target="https://multivix.edu.br/wp-content/uploads/2022/05/principio-da-insignificancia-no-crime-de-trafico-de-trafico-de-drogas.pdf" TargetMode="External"/><Relationship Id="rId35"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lais.lucena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6101</Words>
  <Characters>32950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Teste</cp:lastModifiedBy>
  <cp:revision>7</cp:revision>
  <dcterms:created xsi:type="dcterms:W3CDTF">2022-06-09T21:34:00Z</dcterms:created>
  <dcterms:modified xsi:type="dcterms:W3CDTF">2022-06-10T18:38:00Z</dcterms:modified>
</cp:coreProperties>
</file>