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A5AC8" w14:textId="69966465" w:rsidR="007A5177" w:rsidRDefault="00D86AAF" w:rsidP="00D86AAF">
      <w:pPr>
        <w:pStyle w:val="SemEspaamento"/>
        <w:tabs>
          <w:tab w:val="left" w:pos="249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UNIFACISA – CENTRO UNIVERSITÁRIO</w:t>
      </w:r>
    </w:p>
    <w:p w14:paraId="499672D9" w14:textId="2C731447" w:rsidR="00D86AAF" w:rsidRDefault="00D86AAF" w:rsidP="00D86AAF">
      <w:pPr>
        <w:pStyle w:val="SemEspaamento"/>
        <w:tabs>
          <w:tab w:val="left" w:pos="249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CESED – CENTRO DE ENSINO SUPERIOR E DESENVOLVIMENTO</w:t>
      </w:r>
    </w:p>
    <w:p w14:paraId="55DDA742" w14:textId="657C141B" w:rsidR="00D86AAF" w:rsidRDefault="00D86AAF" w:rsidP="00D86AAF">
      <w:pPr>
        <w:pStyle w:val="SemEspaamento"/>
        <w:tabs>
          <w:tab w:val="left" w:pos="249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CURSO DE DIREITO</w:t>
      </w:r>
    </w:p>
    <w:p w14:paraId="22FBFB06" w14:textId="77777777" w:rsidR="00304BAA" w:rsidRDefault="00304BAA" w:rsidP="00304BAA">
      <w:pPr>
        <w:pStyle w:val="SemEspaamento"/>
        <w:tabs>
          <w:tab w:val="left" w:pos="2490"/>
        </w:tabs>
        <w:spacing w:line="360" w:lineRule="auto"/>
        <w:jc w:val="both"/>
        <w:rPr>
          <w:rFonts w:ascii="Times New Roman" w:hAnsi="Times New Roman" w:cs="Times New Roman"/>
          <w:b/>
          <w:bCs/>
          <w:sz w:val="24"/>
          <w:szCs w:val="24"/>
        </w:rPr>
      </w:pPr>
    </w:p>
    <w:p w14:paraId="3C26E1D9" w14:textId="77777777" w:rsidR="00304BAA" w:rsidRDefault="00304BAA" w:rsidP="00304BAA">
      <w:pPr>
        <w:pStyle w:val="SemEspaamento"/>
        <w:tabs>
          <w:tab w:val="left" w:pos="2490"/>
        </w:tabs>
        <w:spacing w:line="360" w:lineRule="auto"/>
        <w:jc w:val="both"/>
        <w:rPr>
          <w:rFonts w:ascii="Times New Roman" w:hAnsi="Times New Roman" w:cs="Times New Roman"/>
          <w:b/>
          <w:bCs/>
          <w:sz w:val="24"/>
          <w:szCs w:val="24"/>
        </w:rPr>
      </w:pPr>
    </w:p>
    <w:p w14:paraId="247EB1D8" w14:textId="37D9DE03" w:rsidR="00D86AAF" w:rsidRDefault="00D86AAF" w:rsidP="00304BAA">
      <w:pPr>
        <w:pStyle w:val="SemEspaamento"/>
        <w:tabs>
          <w:tab w:val="left" w:pos="249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FRANKLIN GABRIEL SOUSA RODRIGUES</w:t>
      </w:r>
    </w:p>
    <w:p w14:paraId="53687612" w14:textId="243B60CA"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14FCF3E9" w14:textId="4725F2E8" w:rsidR="00D86AAF" w:rsidRDefault="00D86AAF" w:rsidP="00D86AAF">
      <w:pPr>
        <w:pStyle w:val="SemEspaamento"/>
        <w:tabs>
          <w:tab w:val="left" w:pos="2490"/>
        </w:tabs>
        <w:spacing w:line="360" w:lineRule="auto"/>
        <w:jc w:val="both"/>
        <w:rPr>
          <w:rFonts w:ascii="Times New Roman" w:hAnsi="Times New Roman" w:cs="Times New Roman"/>
          <w:b/>
          <w:bCs/>
          <w:sz w:val="24"/>
          <w:szCs w:val="24"/>
        </w:rPr>
      </w:pPr>
    </w:p>
    <w:p w14:paraId="15E49024" w14:textId="01E3E8C5" w:rsidR="00D86AAF" w:rsidRDefault="00D86AAF" w:rsidP="00D86AAF">
      <w:pPr>
        <w:pStyle w:val="SemEspaamento"/>
        <w:tabs>
          <w:tab w:val="left" w:pos="2490"/>
        </w:tabs>
        <w:spacing w:line="360" w:lineRule="auto"/>
        <w:jc w:val="both"/>
        <w:rPr>
          <w:rFonts w:ascii="Times New Roman" w:hAnsi="Times New Roman" w:cs="Times New Roman"/>
          <w:b/>
          <w:bCs/>
          <w:sz w:val="24"/>
          <w:szCs w:val="24"/>
        </w:rPr>
      </w:pPr>
    </w:p>
    <w:p w14:paraId="1F656FF6" w14:textId="77777777" w:rsidR="00304BAA" w:rsidRDefault="00304BAA" w:rsidP="00D86AAF">
      <w:pPr>
        <w:pStyle w:val="SemEspaamento"/>
        <w:tabs>
          <w:tab w:val="left" w:pos="2490"/>
        </w:tabs>
        <w:spacing w:line="360" w:lineRule="auto"/>
        <w:jc w:val="both"/>
        <w:rPr>
          <w:rFonts w:ascii="Times New Roman" w:hAnsi="Times New Roman" w:cs="Times New Roman"/>
          <w:b/>
          <w:bCs/>
          <w:sz w:val="24"/>
          <w:szCs w:val="24"/>
        </w:rPr>
      </w:pPr>
    </w:p>
    <w:p w14:paraId="00519285" w14:textId="1184F229" w:rsidR="00D86AAF" w:rsidRDefault="00D86AAF" w:rsidP="00D86AAF">
      <w:pPr>
        <w:pStyle w:val="SemEspaamento"/>
        <w:tabs>
          <w:tab w:val="left" w:pos="2490"/>
        </w:tabs>
        <w:spacing w:line="360" w:lineRule="auto"/>
        <w:jc w:val="both"/>
        <w:rPr>
          <w:rFonts w:ascii="Times New Roman" w:hAnsi="Times New Roman" w:cs="Times New Roman"/>
          <w:b/>
          <w:bCs/>
          <w:sz w:val="24"/>
          <w:szCs w:val="24"/>
        </w:rPr>
      </w:pPr>
    </w:p>
    <w:p w14:paraId="344AC572" w14:textId="77777777" w:rsidR="00304BAA" w:rsidRDefault="00304BAA" w:rsidP="00D86AAF">
      <w:pPr>
        <w:pStyle w:val="SemEspaamento"/>
        <w:tabs>
          <w:tab w:val="left" w:pos="2490"/>
        </w:tabs>
        <w:spacing w:line="360" w:lineRule="auto"/>
        <w:jc w:val="both"/>
        <w:rPr>
          <w:rFonts w:ascii="Times New Roman" w:hAnsi="Times New Roman" w:cs="Times New Roman"/>
          <w:b/>
          <w:bCs/>
          <w:sz w:val="24"/>
          <w:szCs w:val="24"/>
        </w:rPr>
      </w:pPr>
    </w:p>
    <w:p w14:paraId="3345ED7E" w14:textId="38B3894B"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EVASÃO DE DIVISAS E LAVAGEM DE DINHEIRO POR MEIO DE CRIPTOMOEDAS</w:t>
      </w:r>
      <w:r w:rsidR="00D84B8F">
        <w:rPr>
          <w:rFonts w:ascii="Times New Roman" w:hAnsi="Times New Roman" w:cs="Times New Roman"/>
          <w:b/>
          <w:bCs/>
          <w:sz w:val="24"/>
          <w:szCs w:val="24"/>
        </w:rPr>
        <w:t>:</w:t>
      </w:r>
      <w:r w:rsidR="00D84B8F" w:rsidRPr="00D84B8F">
        <w:rPr>
          <w:rFonts w:ascii="Times New Roman" w:hAnsi="Times New Roman" w:cs="Times New Roman"/>
          <w:b/>
          <w:bCs/>
          <w:sz w:val="24"/>
          <w:szCs w:val="24"/>
        </w:rPr>
        <w:t xml:space="preserve"> </w:t>
      </w:r>
      <w:r w:rsidR="00D84B8F">
        <w:rPr>
          <w:rFonts w:ascii="Times New Roman" w:hAnsi="Times New Roman" w:cs="Times New Roman"/>
          <w:b/>
          <w:bCs/>
          <w:sz w:val="24"/>
          <w:szCs w:val="24"/>
        </w:rPr>
        <w:t>ANÁLISE DE ENFRENTAMENTO EM FACE DO PODER PÚBLICO</w:t>
      </w:r>
    </w:p>
    <w:p w14:paraId="3B8E9B2A" w14:textId="68E35BAB"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75409EE9" w14:textId="4B1D5125"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3EBEE610" w14:textId="3C8CC3B0"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7F3C0289" w14:textId="3C3A4C8A"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23970CE5" w14:textId="74D680F5"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641E3A0D" w14:textId="76A5F915"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58519E34" w14:textId="4E2F093B"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7D81FC30" w14:textId="7EB4C2E2"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77A54545" w14:textId="1A5F5AEF"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573047D5" w14:textId="72409B61"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3395D2BF" w14:textId="15C2C2A1"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6BB15AC6" w14:textId="0DF4584A"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71EBDA2F" w14:textId="001E2BF9"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20899C57" w14:textId="5A3F87E0"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71509AD6" w14:textId="3C5108D1"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0BCC042F" w14:textId="2CC932C7"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3DADBC82" w14:textId="4D259441"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35B550F7" w14:textId="5F5FA825"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CAMPINA GRANDE – PB</w:t>
      </w:r>
    </w:p>
    <w:p w14:paraId="3EE3BBF5" w14:textId="189206E5"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2022</w:t>
      </w:r>
    </w:p>
    <w:p w14:paraId="16C81643" w14:textId="150AC87B"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59B9DCBE" w14:textId="59841221" w:rsidR="00D86AAF" w:rsidRDefault="00D86AAF" w:rsidP="00D86AAF">
      <w:pPr>
        <w:pStyle w:val="SemEspaamento"/>
        <w:tabs>
          <w:tab w:val="left" w:pos="2490"/>
        </w:tabs>
        <w:spacing w:line="360" w:lineRule="auto"/>
        <w:jc w:val="center"/>
        <w:rPr>
          <w:rFonts w:ascii="Times New Roman" w:hAnsi="Times New Roman" w:cs="Times New Roman"/>
          <w:sz w:val="24"/>
          <w:szCs w:val="24"/>
        </w:rPr>
      </w:pPr>
      <w:r>
        <w:rPr>
          <w:rFonts w:ascii="Times New Roman" w:hAnsi="Times New Roman" w:cs="Times New Roman"/>
          <w:sz w:val="24"/>
          <w:szCs w:val="24"/>
        </w:rPr>
        <w:t>FRANKLIN GABRIEL SOUSA RODRIGUES</w:t>
      </w:r>
    </w:p>
    <w:p w14:paraId="3AB86976" w14:textId="4FB295CE" w:rsidR="00D86AAF" w:rsidRDefault="00D86AAF" w:rsidP="00D86AAF">
      <w:pPr>
        <w:pStyle w:val="SemEspaamento"/>
        <w:tabs>
          <w:tab w:val="left" w:pos="2490"/>
        </w:tabs>
        <w:spacing w:line="360" w:lineRule="auto"/>
        <w:jc w:val="center"/>
        <w:rPr>
          <w:rFonts w:ascii="Times New Roman" w:hAnsi="Times New Roman" w:cs="Times New Roman"/>
          <w:sz w:val="24"/>
          <w:szCs w:val="24"/>
        </w:rPr>
      </w:pPr>
    </w:p>
    <w:p w14:paraId="1129D3AF" w14:textId="3D969DA6" w:rsidR="00D86AAF" w:rsidRDefault="00D86AAF" w:rsidP="00D86AAF">
      <w:pPr>
        <w:pStyle w:val="SemEspaamento"/>
        <w:tabs>
          <w:tab w:val="left" w:pos="2490"/>
        </w:tabs>
        <w:spacing w:line="360" w:lineRule="auto"/>
        <w:jc w:val="center"/>
        <w:rPr>
          <w:rFonts w:ascii="Times New Roman" w:hAnsi="Times New Roman" w:cs="Times New Roman"/>
          <w:sz w:val="24"/>
          <w:szCs w:val="24"/>
        </w:rPr>
      </w:pPr>
    </w:p>
    <w:p w14:paraId="562ACDC8" w14:textId="432561C0" w:rsidR="00D86AAF" w:rsidRDefault="00D86AAF" w:rsidP="00D86AAF">
      <w:pPr>
        <w:pStyle w:val="SemEspaamento"/>
        <w:tabs>
          <w:tab w:val="left" w:pos="2490"/>
        </w:tabs>
        <w:spacing w:line="360" w:lineRule="auto"/>
        <w:jc w:val="center"/>
        <w:rPr>
          <w:rFonts w:ascii="Times New Roman" w:hAnsi="Times New Roman" w:cs="Times New Roman"/>
          <w:sz w:val="24"/>
          <w:szCs w:val="24"/>
        </w:rPr>
      </w:pPr>
    </w:p>
    <w:p w14:paraId="0C23D267" w14:textId="554B701D" w:rsidR="00D86AAF" w:rsidRDefault="00D86AAF" w:rsidP="00D86AAF">
      <w:pPr>
        <w:pStyle w:val="SemEspaamento"/>
        <w:tabs>
          <w:tab w:val="left" w:pos="2490"/>
        </w:tabs>
        <w:spacing w:line="360" w:lineRule="auto"/>
        <w:jc w:val="center"/>
        <w:rPr>
          <w:rFonts w:ascii="Times New Roman" w:hAnsi="Times New Roman" w:cs="Times New Roman"/>
          <w:sz w:val="24"/>
          <w:szCs w:val="24"/>
        </w:rPr>
      </w:pPr>
    </w:p>
    <w:p w14:paraId="4A18F94D" w14:textId="338562E2" w:rsidR="00D86AAF" w:rsidRDefault="00D86AAF" w:rsidP="00D86AAF">
      <w:pPr>
        <w:pStyle w:val="SemEspaamento"/>
        <w:tabs>
          <w:tab w:val="left" w:pos="2490"/>
        </w:tabs>
        <w:spacing w:line="360" w:lineRule="auto"/>
        <w:jc w:val="center"/>
        <w:rPr>
          <w:rFonts w:ascii="Times New Roman" w:hAnsi="Times New Roman" w:cs="Times New Roman"/>
          <w:sz w:val="24"/>
          <w:szCs w:val="24"/>
        </w:rPr>
      </w:pPr>
    </w:p>
    <w:p w14:paraId="1F2F41FC" w14:textId="77777777" w:rsidR="00304BAA" w:rsidRDefault="00304BAA" w:rsidP="00D86AAF">
      <w:pPr>
        <w:pStyle w:val="SemEspaamento"/>
        <w:tabs>
          <w:tab w:val="left" w:pos="2490"/>
        </w:tabs>
        <w:spacing w:line="360" w:lineRule="auto"/>
        <w:jc w:val="center"/>
        <w:rPr>
          <w:rFonts w:ascii="Times New Roman" w:hAnsi="Times New Roman" w:cs="Times New Roman"/>
          <w:sz w:val="24"/>
          <w:szCs w:val="24"/>
        </w:rPr>
      </w:pPr>
    </w:p>
    <w:p w14:paraId="2BF0526B" w14:textId="17E44C11" w:rsidR="00D86AAF" w:rsidRPr="00D64E11" w:rsidRDefault="00D86AAF" w:rsidP="00D86AAF">
      <w:pPr>
        <w:pStyle w:val="SemEspaamento"/>
        <w:tabs>
          <w:tab w:val="left" w:pos="2490"/>
        </w:tabs>
        <w:spacing w:line="360" w:lineRule="auto"/>
        <w:jc w:val="center"/>
        <w:rPr>
          <w:rFonts w:ascii="Times New Roman" w:hAnsi="Times New Roman" w:cs="Times New Roman"/>
          <w:sz w:val="24"/>
          <w:szCs w:val="24"/>
        </w:rPr>
      </w:pPr>
      <w:r w:rsidRPr="00D64E11">
        <w:rPr>
          <w:rFonts w:ascii="Times New Roman" w:hAnsi="Times New Roman" w:cs="Times New Roman"/>
          <w:sz w:val="24"/>
          <w:szCs w:val="24"/>
        </w:rPr>
        <w:t>EVASÃO DE DIVISAS E LAVAGEM DE DINHEIRO POR MEIO DE CRIPTOMOEDAS</w:t>
      </w:r>
      <w:r w:rsidR="00D84B8F" w:rsidRPr="00D64E11">
        <w:rPr>
          <w:rFonts w:ascii="Times New Roman" w:hAnsi="Times New Roman" w:cs="Times New Roman"/>
          <w:sz w:val="24"/>
          <w:szCs w:val="24"/>
        </w:rPr>
        <w:t>: ANÁLISE DE ENFRENTAMENTO EM FACE DO PODER PÚBLICO</w:t>
      </w:r>
    </w:p>
    <w:p w14:paraId="08771775" w14:textId="77777777" w:rsidR="00D86AAF" w:rsidRPr="00D86AAF" w:rsidRDefault="00D86AAF" w:rsidP="00D86AAF">
      <w:pPr>
        <w:pStyle w:val="SemEspaamento"/>
        <w:tabs>
          <w:tab w:val="left" w:pos="2490"/>
        </w:tabs>
        <w:spacing w:line="360" w:lineRule="auto"/>
        <w:jc w:val="center"/>
        <w:rPr>
          <w:rFonts w:ascii="Times New Roman" w:hAnsi="Times New Roman" w:cs="Times New Roman"/>
          <w:sz w:val="24"/>
          <w:szCs w:val="24"/>
        </w:rPr>
      </w:pPr>
    </w:p>
    <w:p w14:paraId="68C220F3" w14:textId="7A76E8AF"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3EC97CAF" w14:textId="3FDC8586"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09FB2E24" w14:textId="730317C4"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58B3B562" w14:textId="77777777" w:rsidR="00304BAA" w:rsidRDefault="00304BAA" w:rsidP="00D86AAF">
      <w:pPr>
        <w:pStyle w:val="SemEspaamento"/>
        <w:tabs>
          <w:tab w:val="left" w:pos="2490"/>
        </w:tabs>
        <w:spacing w:line="360" w:lineRule="auto"/>
        <w:jc w:val="center"/>
        <w:rPr>
          <w:rFonts w:ascii="Times New Roman" w:hAnsi="Times New Roman" w:cs="Times New Roman"/>
          <w:b/>
          <w:bCs/>
          <w:sz w:val="24"/>
          <w:szCs w:val="24"/>
        </w:rPr>
      </w:pPr>
    </w:p>
    <w:p w14:paraId="3769A6AB" w14:textId="6B2BB227" w:rsidR="00D86AAF" w:rsidRDefault="00D86AAF" w:rsidP="00D86AAF">
      <w:pPr>
        <w:pStyle w:val="SemEspaamento"/>
        <w:tabs>
          <w:tab w:val="left" w:pos="2490"/>
        </w:tabs>
        <w:spacing w:line="360" w:lineRule="auto"/>
        <w:jc w:val="center"/>
        <w:rPr>
          <w:rFonts w:ascii="Times New Roman" w:hAnsi="Times New Roman" w:cs="Times New Roman"/>
          <w:b/>
          <w:bCs/>
          <w:sz w:val="24"/>
          <w:szCs w:val="24"/>
        </w:rPr>
      </w:pPr>
    </w:p>
    <w:p w14:paraId="065E7FAD" w14:textId="48CD6724" w:rsidR="00D86AAF" w:rsidRDefault="000210B0" w:rsidP="000210B0">
      <w:pPr>
        <w:pStyle w:val="SemEspaamento"/>
        <w:tabs>
          <w:tab w:val="left" w:pos="2490"/>
        </w:tabs>
        <w:spacing w:line="360" w:lineRule="auto"/>
        <w:ind w:left="3969"/>
        <w:jc w:val="both"/>
        <w:rPr>
          <w:rFonts w:ascii="Times New Roman" w:hAnsi="Times New Roman" w:cs="Times New Roman"/>
          <w:sz w:val="24"/>
          <w:szCs w:val="24"/>
        </w:rPr>
      </w:pPr>
      <w:r>
        <w:rPr>
          <w:rFonts w:ascii="Times New Roman" w:hAnsi="Times New Roman" w:cs="Times New Roman"/>
          <w:sz w:val="24"/>
          <w:szCs w:val="24"/>
        </w:rPr>
        <w:t>Trabalho de Conclusão de Curso - Artigo Científico - apresentado como pré-requisito para a obtenção do título de Bacharel em Direito pela Faculdade de Ciências Sociais Aplicadas.</w:t>
      </w:r>
    </w:p>
    <w:p w14:paraId="6F08FB87" w14:textId="3533D0CE" w:rsidR="000210B0" w:rsidRDefault="000210B0" w:rsidP="00D84B8F">
      <w:pPr>
        <w:pStyle w:val="SemEspaamento"/>
        <w:tabs>
          <w:tab w:val="left" w:pos="2490"/>
        </w:tabs>
        <w:spacing w:line="360" w:lineRule="auto"/>
        <w:ind w:left="3969"/>
        <w:jc w:val="both"/>
        <w:rPr>
          <w:rFonts w:ascii="Times New Roman" w:hAnsi="Times New Roman" w:cs="Times New Roman"/>
          <w:sz w:val="24"/>
          <w:szCs w:val="24"/>
        </w:rPr>
      </w:pPr>
      <w:r>
        <w:rPr>
          <w:rFonts w:ascii="Times New Roman" w:hAnsi="Times New Roman" w:cs="Times New Roman"/>
          <w:sz w:val="24"/>
          <w:szCs w:val="24"/>
        </w:rPr>
        <w:t>Área de Concentração: Di</w:t>
      </w:r>
      <w:r w:rsidR="00D84B8F">
        <w:rPr>
          <w:rFonts w:ascii="Times New Roman" w:hAnsi="Times New Roman" w:cs="Times New Roman"/>
          <w:sz w:val="24"/>
          <w:szCs w:val="24"/>
        </w:rPr>
        <w:t>reito Penal Econômico.</w:t>
      </w:r>
    </w:p>
    <w:p w14:paraId="1FDE4561" w14:textId="1F68BC43" w:rsidR="00D84B8F" w:rsidRDefault="00D84B8F" w:rsidP="00D84B8F">
      <w:pPr>
        <w:pStyle w:val="SemEspaamento"/>
        <w:tabs>
          <w:tab w:val="left" w:pos="2490"/>
        </w:tabs>
        <w:spacing w:line="360" w:lineRule="auto"/>
        <w:ind w:left="3969"/>
        <w:jc w:val="both"/>
        <w:rPr>
          <w:rFonts w:ascii="Times New Roman" w:hAnsi="Times New Roman" w:cs="Times New Roman"/>
          <w:sz w:val="24"/>
          <w:szCs w:val="24"/>
        </w:rPr>
      </w:pPr>
      <w:r>
        <w:rPr>
          <w:rFonts w:ascii="Times New Roman" w:hAnsi="Times New Roman" w:cs="Times New Roman"/>
          <w:sz w:val="24"/>
          <w:szCs w:val="24"/>
        </w:rPr>
        <w:t>Orientadora: Ana Christina Penazzi.</w:t>
      </w:r>
    </w:p>
    <w:p w14:paraId="100B0D91" w14:textId="13142222" w:rsidR="00D84B8F" w:rsidRDefault="00D84B8F" w:rsidP="00D84B8F">
      <w:pPr>
        <w:pStyle w:val="SemEspaamento"/>
        <w:tabs>
          <w:tab w:val="left" w:pos="2490"/>
        </w:tabs>
        <w:spacing w:line="360" w:lineRule="auto"/>
        <w:ind w:left="3969"/>
        <w:jc w:val="both"/>
        <w:rPr>
          <w:rFonts w:ascii="Times New Roman" w:hAnsi="Times New Roman" w:cs="Times New Roman"/>
          <w:sz w:val="24"/>
          <w:szCs w:val="24"/>
        </w:rPr>
      </w:pPr>
    </w:p>
    <w:p w14:paraId="066E3D82" w14:textId="4E3A5ED2" w:rsidR="00D84B8F" w:rsidRDefault="00D84B8F" w:rsidP="00D84B8F">
      <w:pPr>
        <w:pStyle w:val="SemEspaamento"/>
        <w:tabs>
          <w:tab w:val="left" w:pos="2490"/>
        </w:tabs>
        <w:spacing w:line="360" w:lineRule="auto"/>
        <w:ind w:left="3969"/>
        <w:jc w:val="both"/>
        <w:rPr>
          <w:rFonts w:ascii="Times New Roman" w:hAnsi="Times New Roman" w:cs="Times New Roman"/>
          <w:sz w:val="24"/>
          <w:szCs w:val="24"/>
        </w:rPr>
      </w:pPr>
    </w:p>
    <w:p w14:paraId="305479C7" w14:textId="33D098D1" w:rsidR="00D84B8F" w:rsidRDefault="00D84B8F" w:rsidP="00D84B8F">
      <w:pPr>
        <w:pStyle w:val="SemEspaamento"/>
        <w:tabs>
          <w:tab w:val="left" w:pos="2490"/>
        </w:tabs>
        <w:spacing w:line="360" w:lineRule="auto"/>
        <w:ind w:left="3969"/>
        <w:jc w:val="both"/>
        <w:rPr>
          <w:rFonts w:ascii="Times New Roman" w:hAnsi="Times New Roman" w:cs="Times New Roman"/>
          <w:sz w:val="24"/>
          <w:szCs w:val="24"/>
        </w:rPr>
      </w:pPr>
    </w:p>
    <w:p w14:paraId="64835560" w14:textId="1D6F40B5" w:rsidR="00D84B8F" w:rsidRDefault="00D84B8F" w:rsidP="00D84B8F">
      <w:pPr>
        <w:pStyle w:val="SemEspaamento"/>
        <w:tabs>
          <w:tab w:val="left" w:pos="2490"/>
        </w:tabs>
        <w:spacing w:line="360" w:lineRule="auto"/>
        <w:ind w:left="3969"/>
        <w:jc w:val="both"/>
        <w:rPr>
          <w:rFonts w:ascii="Times New Roman" w:hAnsi="Times New Roman" w:cs="Times New Roman"/>
          <w:sz w:val="24"/>
          <w:szCs w:val="24"/>
        </w:rPr>
      </w:pPr>
    </w:p>
    <w:p w14:paraId="50122AC2" w14:textId="63FF277F" w:rsidR="00D84B8F" w:rsidRDefault="00D84B8F" w:rsidP="00D84B8F">
      <w:pPr>
        <w:pStyle w:val="SemEspaamento"/>
        <w:tabs>
          <w:tab w:val="left" w:pos="2490"/>
        </w:tabs>
        <w:spacing w:line="360" w:lineRule="auto"/>
        <w:ind w:left="3969"/>
        <w:jc w:val="both"/>
        <w:rPr>
          <w:rFonts w:ascii="Times New Roman" w:hAnsi="Times New Roman" w:cs="Times New Roman"/>
          <w:sz w:val="24"/>
          <w:szCs w:val="24"/>
        </w:rPr>
      </w:pPr>
    </w:p>
    <w:p w14:paraId="26518982" w14:textId="2115101A" w:rsidR="00D84B8F" w:rsidRDefault="00D84B8F" w:rsidP="00D84B8F">
      <w:pPr>
        <w:pStyle w:val="SemEspaamento"/>
        <w:tabs>
          <w:tab w:val="left" w:pos="2490"/>
        </w:tabs>
        <w:spacing w:line="360" w:lineRule="auto"/>
        <w:ind w:left="3969"/>
        <w:jc w:val="both"/>
        <w:rPr>
          <w:rFonts w:ascii="Times New Roman" w:hAnsi="Times New Roman" w:cs="Times New Roman"/>
          <w:sz w:val="24"/>
          <w:szCs w:val="24"/>
        </w:rPr>
      </w:pPr>
    </w:p>
    <w:p w14:paraId="6876D02F" w14:textId="60F7739C" w:rsidR="00D84B8F" w:rsidRDefault="00D84B8F" w:rsidP="00D84B8F">
      <w:pPr>
        <w:pStyle w:val="SemEspaamento"/>
        <w:tabs>
          <w:tab w:val="left" w:pos="2490"/>
        </w:tabs>
        <w:spacing w:line="360" w:lineRule="auto"/>
        <w:ind w:left="3969"/>
        <w:jc w:val="both"/>
        <w:rPr>
          <w:rFonts w:ascii="Times New Roman" w:hAnsi="Times New Roman" w:cs="Times New Roman"/>
          <w:sz w:val="24"/>
          <w:szCs w:val="24"/>
        </w:rPr>
      </w:pPr>
    </w:p>
    <w:p w14:paraId="101B045D" w14:textId="77777777" w:rsidR="00F40D69" w:rsidRDefault="00F40D69" w:rsidP="00D84B8F">
      <w:pPr>
        <w:pStyle w:val="SemEspaamento"/>
        <w:tabs>
          <w:tab w:val="left" w:pos="2490"/>
        </w:tabs>
        <w:spacing w:line="360" w:lineRule="auto"/>
        <w:ind w:left="3969"/>
        <w:jc w:val="both"/>
        <w:rPr>
          <w:rFonts w:ascii="Times New Roman" w:hAnsi="Times New Roman" w:cs="Times New Roman"/>
          <w:sz w:val="24"/>
          <w:szCs w:val="24"/>
        </w:rPr>
      </w:pPr>
    </w:p>
    <w:p w14:paraId="5611B907" w14:textId="00F41E02" w:rsidR="00D84B8F" w:rsidRDefault="00D84B8F" w:rsidP="00D84B8F">
      <w:pPr>
        <w:pStyle w:val="SemEspaamento"/>
        <w:tabs>
          <w:tab w:val="left" w:pos="2490"/>
        </w:tabs>
        <w:spacing w:line="360" w:lineRule="auto"/>
        <w:ind w:left="3969"/>
        <w:jc w:val="both"/>
        <w:rPr>
          <w:rFonts w:ascii="Times New Roman" w:hAnsi="Times New Roman" w:cs="Times New Roman"/>
          <w:sz w:val="24"/>
          <w:szCs w:val="24"/>
        </w:rPr>
      </w:pPr>
    </w:p>
    <w:p w14:paraId="302FEBC0" w14:textId="72E99BCF" w:rsidR="00D84B8F" w:rsidRDefault="00D84B8F" w:rsidP="00D84B8F">
      <w:pPr>
        <w:pStyle w:val="SemEspaamento"/>
        <w:tabs>
          <w:tab w:val="left" w:pos="2490"/>
        </w:tabs>
        <w:spacing w:line="360" w:lineRule="auto"/>
        <w:jc w:val="center"/>
        <w:rPr>
          <w:rFonts w:ascii="Times New Roman" w:hAnsi="Times New Roman" w:cs="Times New Roman"/>
          <w:sz w:val="24"/>
          <w:szCs w:val="24"/>
        </w:rPr>
      </w:pPr>
      <w:r>
        <w:rPr>
          <w:rFonts w:ascii="Times New Roman" w:hAnsi="Times New Roman" w:cs="Times New Roman"/>
          <w:sz w:val="24"/>
          <w:szCs w:val="24"/>
        </w:rPr>
        <w:t>CAMPINA GRANDE – PB</w:t>
      </w:r>
    </w:p>
    <w:p w14:paraId="4860C353" w14:textId="2C052CC2" w:rsidR="00D84B8F" w:rsidRDefault="00D84B8F" w:rsidP="00D84B8F">
      <w:pPr>
        <w:pStyle w:val="SemEspaamento"/>
        <w:tabs>
          <w:tab w:val="left" w:pos="2490"/>
        </w:tabs>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p w14:paraId="2D8B571D" w14:textId="0142621F" w:rsidR="00D84B8F" w:rsidRDefault="00D84B8F" w:rsidP="00D84B8F">
      <w:pPr>
        <w:pStyle w:val="SemEspaamento"/>
        <w:tabs>
          <w:tab w:val="left" w:pos="2490"/>
        </w:tabs>
        <w:spacing w:line="360" w:lineRule="auto"/>
        <w:ind w:left="3969"/>
        <w:jc w:val="both"/>
        <w:rPr>
          <w:rFonts w:ascii="Times New Roman" w:hAnsi="Times New Roman" w:cs="Times New Roman"/>
          <w:sz w:val="24"/>
          <w:szCs w:val="24"/>
        </w:rPr>
      </w:pPr>
    </w:p>
    <w:p w14:paraId="6ABAF9DA" w14:textId="2210220D"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5FF70358" w14:textId="224830C5"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4683BB53" w14:textId="46B63D1D"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585352D5" w14:textId="0F9D924B"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2B0203B7" w14:textId="1758418C"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2FD76304" w14:textId="74FE4B0B"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5A91E6D8" w14:textId="2A51E46E"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22B52262" w14:textId="19F4DBF3"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61A6C4A7" w14:textId="55D33087"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21F9A088" w14:textId="0090540E"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3BF55DF9" w14:textId="4F22FED6"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0C9733D5" w14:textId="1FAC2EEC"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2B90E495" w14:textId="709E0197"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78AFF969" w14:textId="12001F38"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29BA5461" w14:textId="6C43C715"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7F395328" w14:textId="55382056"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653D785A" w14:textId="023F113B"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4884B390" w14:textId="25E97ED2"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09B3112A" w14:textId="35A627B0"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424D63F4" w14:textId="2E005964"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5E720B52" w14:textId="58293941"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4086651B" w14:textId="7EE18543"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2CC24DFB" w14:textId="35366CBA"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03F5ED8C" w14:textId="0CA6BC66"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739652CB" w14:textId="68F3295C"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538692C0" w14:textId="6CB8B1E7"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048DE92D" w14:textId="5337195F"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03D529EE" w14:textId="23B64FD4"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24212C9E" w14:textId="27B97082"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101DED2B" w14:textId="6720381A"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5A152119" w14:textId="77A3AC3F"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5D13E9DE" w14:textId="5FFFC296"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71D8E5A2" w14:textId="28EE5C55"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5B58F2AF" w14:textId="77777777" w:rsidR="00304BAA" w:rsidRDefault="00304BAA" w:rsidP="00D84B8F">
      <w:pPr>
        <w:pStyle w:val="SemEspaamento"/>
        <w:tabs>
          <w:tab w:val="left" w:pos="2490"/>
        </w:tabs>
        <w:spacing w:line="360" w:lineRule="auto"/>
        <w:ind w:left="3969"/>
        <w:jc w:val="both"/>
        <w:rPr>
          <w:rFonts w:ascii="Times New Roman" w:hAnsi="Times New Roman" w:cs="Times New Roman"/>
          <w:sz w:val="24"/>
          <w:szCs w:val="24"/>
        </w:rPr>
      </w:pPr>
    </w:p>
    <w:p w14:paraId="07465A9D" w14:textId="0D2238FF" w:rsidR="00D84B8F" w:rsidRDefault="00D84B8F" w:rsidP="00D84B8F">
      <w:pPr>
        <w:pStyle w:val="SemEspaamento"/>
        <w:tabs>
          <w:tab w:val="left" w:pos="2490"/>
        </w:tabs>
        <w:spacing w:line="360" w:lineRule="auto"/>
        <w:ind w:left="3969"/>
        <w:jc w:val="both"/>
        <w:rPr>
          <w:rFonts w:ascii="Times New Roman" w:hAnsi="Times New Roman" w:cs="Times New Roman"/>
          <w:sz w:val="24"/>
          <w:szCs w:val="24"/>
        </w:rPr>
      </w:pPr>
    </w:p>
    <w:p w14:paraId="74F13A18" w14:textId="654E920B" w:rsidR="00D84B8F" w:rsidRDefault="00D84B8F" w:rsidP="00D84B8F">
      <w:pPr>
        <w:pStyle w:val="SemEspaamento"/>
        <w:tabs>
          <w:tab w:val="left" w:pos="2490"/>
        </w:tabs>
        <w:spacing w:line="360" w:lineRule="auto"/>
        <w:ind w:left="3969"/>
        <w:jc w:val="both"/>
        <w:rPr>
          <w:rFonts w:ascii="Times New Roman" w:hAnsi="Times New Roman" w:cs="Times New Roman"/>
          <w:sz w:val="24"/>
          <w:szCs w:val="24"/>
        </w:rPr>
      </w:pPr>
    </w:p>
    <w:p w14:paraId="12459C6C" w14:textId="138E8858" w:rsidR="00D84B8F" w:rsidRDefault="00D84B8F" w:rsidP="00D84B8F">
      <w:pPr>
        <w:pStyle w:val="SemEspaamento"/>
        <w:tabs>
          <w:tab w:val="left" w:pos="2490"/>
        </w:tabs>
        <w:spacing w:line="360" w:lineRule="auto"/>
        <w:ind w:left="3969"/>
        <w:jc w:val="both"/>
        <w:rPr>
          <w:rFonts w:ascii="Times New Roman" w:hAnsi="Times New Roman" w:cs="Times New Roman"/>
          <w:sz w:val="24"/>
          <w:szCs w:val="24"/>
        </w:rPr>
      </w:pPr>
    </w:p>
    <w:p w14:paraId="5E1158C8" w14:textId="5A87CF11" w:rsidR="00D84B8F" w:rsidRDefault="00D84B8F" w:rsidP="00D84B8F">
      <w:pPr>
        <w:pStyle w:val="SemEspaamento"/>
        <w:tabs>
          <w:tab w:val="left" w:pos="2490"/>
        </w:tabs>
        <w:spacing w:line="360" w:lineRule="auto"/>
        <w:ind w:left="3969"/>
        <w:jc w:val="both"/>
        <w:rPr>
          <w:rFonts w:ascii="Times New Roman" w:hAnsi="Times New Roman" w:cs="Times New Roman"/>
          <w:sz w:val="24"/>
          <w:szCs w:val="24"/>
        </w:rPr>
      </w:pPr>
    </w:p>
    <w:p w14:paraId="42FB0CB1" w14:textId="3422BC97" w:rsidR="00D84B8F" w:rsidRDefault="00D84B8F" w:rsidP="00D84B8F">
      <w:pPr>
        <w:pStyle w:val="SemEspaamento"/>
        <w:tabs>
          <w:tab w:val="left" w:pos="2490"/>
        </w:tabs>
        <w:spacing w:line="360" w:lineRule="auto"/>
        <w:ind w:left="3969"/>
        <w:jc w:val="both"/>
        <w:rPr>
          <w:rFonts w:ascii="Times New Roman" w:hAnsi="Times New Roman" w:cs="Times New Roman"/>
          <w:sz w:val="24"/>
          <w:szCs w:val="24"/>
        </w:rPr>
      </w:pPr>
    </w:p>
    <w:p w14:paraId="4E7C5D2E" w14:textId="140F9783" w:rsidR="00D84B8F" w:rsidRDefault="00D84B8F" w:rsidP="00D84B8F">
      <w:pPr>
        <w:pStyle w:val="SemEspaamento"/>
        <w:tabs>
          <w:tab w:val="left" w:pos="2490"/>
        </w:tabs>
        <w:spacing w:line="360" w:lineRule="auto"/>
        <w:ind w:left="3969"/>
        <w:jc w:val="both"/>
        <w:rPr>
          <w:rFonts w:ascii="Times New Roman" w:hAnsi="Times New Roman" w:cs="Times New Roman"/>
          <w:sz w:val="24"/>
          <w:szCs w:val="24"/>
        </w:rPr>
      </w:pPr>
    </w:p>
    <w:p w14:paraId="0333A99E" w14:textId="62FA1237" w:rsidR="00D84B8F" w:rsidRDefault="00D84B8F" w:rsidP="00D84B8F">
      <w:pPr>
        <w:pStyle w:val="SemEspaamento"/>
        <w:tabs>
          <w:tab w:val="left" w:pos="2490"/>
        </w:tabs>
        <w:spacing w:line="360" w:lineRule="auto"/>
        <w:ind w:left="3969"/>
        <w:jc w:val="both"/>
        <w:rPr>
          <w:rFonts w:ascii="Times New Roman" w:hAnsi="Times New Roman" w:cs="Times New Roman"/>
          <w:sz w:val="24"/>
          <w:szCs w:val="24"/>
        </w:rPr>
      </w:pPr>
      <w:r>
        <w:rPr>
          <w:rFonts w:ascii="Times New Roman" w:hAnsi="Times New Roman" w:cs="Times New Roman"/>
          <w:sz w:val="24"/>
          <w:szCs w:val="24"/>
        </w:rPr>
        <w:t>Trabalho de Conclusão de Curso, Evasão e lavagem de dinheiro por meio de criptomoedas: Análise de enfrentamento em face do poder público</w:t>
      </w:r>
      <w:r w:rsidR="00F40D69">
        <w:rPr>
          <w:rFonts w:ascii="Times New Roman" w:hAnsi="Times New Roman" w:cs="Times New Roman"/>
          <w:sz w:val="24"/>
          <w:szCs w:val="24"/>
        </w:rPr>
        <w:t>, apresentado por Franklin Gabriel Sousa Rodrigues como parte dos requisitos para obtenção do título de Bacharel em Direito outorgado pela Faculdade de Ciências Sociais Aplicadas de Campina Grande – PB.</w:t>
      </w:r>
    </w:p>
    <w:p w14:paraId="2E99C004" w14:textId="5B6832D7" w:rsidR="00F40D69" w:rsidRDefault="00F40D69" w:rsidP="00D84B8F">
      <w:pPr>
        <w:pStyle w:val="SemEspaamento"/>
        <w:tabs>
          <w:tab w:val="left" w:pos="2490"/>
        </w:tabs>
        <w:spacing w:line="360" w:lineRule="auto"/>
        <w:ind w:left="3969"/>
        <w:jc w:val="both"/>
        <w:rPr>
          <w:rFonts w:ascii="Times New Roman" w:hAnsi="Times New Roman" w:cs="Times New Roman"/>
          <w:sz w:val="24"/>
          <w:szCs w:val="24"/>
        </w:rPr>
      </w:pPr>
    </w:p>
    <w:p w14:paraId="477356B2" w14:textId="6F2751DC" w:rsidR="00F40D69" w:rsidRDefault="00F40D69" w:rsidP="00D84B8F">
      <w:pPr>
        <w:pStyle w:val="SemEspaamento"/>
        <w:tabs>
          <w:tab w:val="left" w:pos="2490"/>
        </w:tabs>
        <w:spacing w:line="360" w:lineRule="auto"/>
        <w:ind w:left="3969"/>
        <w:jc w:val="both"/>
        <w:rPr>
          <w:rFonts w:ascii="Times New Roman" w:hAnsi="Times New Roman" w:cs="Times New Roman"/>
          <w:sz w:val="24"/>
          <w:szCs w:val="24"/>
        </w:rPr>
      </w:pPr>
      <w:r>
        <w:rPr>
          <w:rFonts w:ascii="Times New Roman" w:hAnsi="Times New Roman" w:cs="Times New Roman"/>
          <w:sz w:val="24"/>
          <w:szCs w:val="24"/>
        </w:rPr>
        <w:t>APROVADO EM _____/_____/_____</w:t>
      </w:r>
    </w:p>
    <w:p w14:paraId="527C5E74" w14:textId="37A783C1" w:rsidR="00F40D69" w:rsidRDefault="00F40D69" w:rsidP="00D84B8F">
      <w:pPr>
        <w:pStyle w:val="SemEspaamento"/>
        <w:tabs>
          <w:tab w:val="left" w:pos="2490"/>
        </w:tabs>
        <w:spacing w:line="360" w:lineRule="auto"/>
        <w:ind w:left="3969"/>
        <w:jc w:val="both"/>
        <w:rPr>
          <w:rFonts w:ascii="Times New Roman" w:hAnsi="Times New Roman" w:cs="Times New Roman"/>
          <w:sz w:val="24"/>
          <w:szCs w:val="24"/>
        </w:rPr>
      </w:pPr>
    </w:p>
    <w:p w14:paraId="307651CA" w14:textId="71AA9CE8" w:rsidR="00F40D69" w:rsidRDefault="00F40D69" w:rsidP="00D84B8F">
      <w:pPr>
        <w:pStyle w:val="SemEspaamento"/>
        <w:tabs>
          <w:tab w:val="left" w:pos="2490"/>
        </w:tabs>
        <w:spacing w:line="360" w:lineRule="auto"/>
        <w:ind w:left="3969"/>
        <w:jc w:val="both"/>
        <w:rPr>
          <w:rFonts w:ascii="Times New Roman" w:hAnsi="Times New Roman" w:cs="Times New Roman"/>
          <w:sz w:val="24"/>
          <w:szCs w:val="24"/>
        </w:rPr>
      </w:pPr>
      <w:r>
        <w:rPr>
          <w:rFonts w:ascii="Times New Roman" w:hAnsi="Times New Roman" w:cs="Times New Roman"/>
          <w:sz w:val="24"/>
          <w:szCs w:val="24"/>
        </w:rPr>
        <w:t>BANCA EXAMINADORA:</w:t>
      </w:r>
    </w:p>
    <w:p w14:paraId="5890194F" w14:textId="2B27D6A0" w:rsidR="00F40D69" w:rsidRDefault="00F40D69" w:rsidP="00D84B8F">
      <w:pPr>
        <w:pStyle w:val="SemEspaamento"/>
        <w:tabs>
          <w:tab w:val="left" w:pos="2490"/>
        </w:tabs>
        <w:spacing w:line="360" w:lineRule="auto"/>
        <w:ind w:left="3969"/>
        <w:jc w:val="both"/>
        <w:rPr>
          <w:rFonts w:ascii="Times New Roman" w:hAnsi="Times New Roman" w:cs="Times New Roman"/>
          <w:sz w:val="24"/>
          <w:szCs w:val="24"/>
        </w:rPr>
      </w:pPr>
    </w:p>
    <w:p w14:paraId="32617352" w14:textId="51897264" w:rsidR="00F40D69" w:rsidRDefault="00F40D69" w:rsidP="00D84B8F">
      <w:pPr>
        <w:pStyle w:val="SemEspaamento"/>
        <w:tabs>
          <w:tab w:val="left" w:pos="2490"/>
        </w:tabs>
        <w:spacing w:line="360" w:lineRule="auto"/>
        <w:ind w:left="3969"/>
        <w:jc w:val="both"/>
        <w:rPr>
          <w:rFonts w:ascii="Times New Roman" w:hAnsi="Times New Roman" w:cs="Times New Roman"/>
          <w:sz w:val="24"/>
          <w:szCs w:val="24"/>
        </w:rPr>
      </w:pPr>
      <w:r>
        <w:rPr>
          <w:rFonts w:ascii="Times New Roman" w:hAnsi="Times New Roman" w:cs="Times New Roman"/>
          <w:sz w:val="24"/>
          <w:szCs w:val="24"/>
        </w:rPr>
        <w:t>__________________________________________</w:t>
      </w:r>
    </w:p>
    <w:p w14:paraId="20F64C15" w14:textId="77777777" w:rsidR="00F40D69" w:rsidRDefault="00F40D69" w:rsidP="00D84B8F">
      <w:pPr>
        <w:pStyle w:val="SemEspaamento"/>
        <w:tabs>
          <w:tab w:val="left" w:pos="2490"/>
        </w:tabs>
        <w:spacing w:line="360" w:lineRule="auto"/>
        <w:ind w:left="3969"/>
        <w:jc w:val="both"/>
        <w:rPr>
          <w:rFonts w:ascii="Times New Roman" w:hAnsi="Times New Roman" w:cs="Times New Roman"/>
          <w:sz w:val="24"/>
          <w:szCs w:val="24"/>
        </w:rPr>
      </w:pPr>
    </w:p>
    <w:p w14:paraId="3EDD080A" w14:textId="67DEC04C" w:rsidR="00F40D69" w:rsidRDefault="00F40D69" w:rsidP="00D84B8F">
      <w:pPr>
        <w:pStyle w:val="SemEspaamento"/>
        <w:tabs>
          <w:tab w:val="left" w:pos="2490"/>
        </w:tabs>
        <w:spacing w:line="360" w:lineRule="auto"/>
        <w:ind w:left="3969"/>
        <w:jc w:val="both"/>
        <w:rPr>
          <w:rFonts w:ascii="Times New Roman" w:hAnsi="Times New Roman" w:cs="Times New Roman"/>
          <w:sz w:val="24"/>
          <w:szCs w:val="24"/>
        </w:rPr>
      </w:pPr>
      <w:r>
        <w:rPr>
          <w:rFonts w:ascii="Times New Roman" w:hAnsi="Times New Roman" w:cs="Times New Roman"/>
          <w:sz w:val="24"/>
          <w:szCs w:val="24"/>
        </w:rPr>
        <w:t>Prof. da Unifacisa _________________ Ms. Orientador</w:t>
      </w:r>
    </w:p>
    <w:p w14:paraId="67840BFB" w14:textId="4FCC9D5C" w:rsidR="00F40D69" w:rsidRDefault="00F40D69" w:rsidP="00D84B8F">
      <w:pPr>
        <w:pStyle w:val="SemEspaamento"/>
        <w:tabs>
          <w:tab w:val="left" w:pos="2490"/>
        </w:tabs>
        <w:spacing w:line="360" w:lineRule="auto"/>
        <w:ind w:left="3969"/>
        <w:jc w:val="both"/>
        <w:rPr>
          <w:rFonts w:ascii="Times New Roman" w:hAnsi="Times New Roman" w:cs="Times New Roman"/>
          <w:sz w:val="24"/>
          <w:szCs w:val="24"/>
        </w:rPr>
      </w:pPr>
    </w:p>
    <w:p w14:paraId="4360CE2F" w14:textId="77777777" w:rsidR="00F40D69" w:rsidRDefault="00F40D69" w:rsidP="00F40D69">
      <w:pPr>
        <w:pStyle w:val="SemEspaamento"/>
        <w:tabs>
          <w:tab w:val="left" w:pos="2490"/>
        </w:tabs>
        <w:spacing w:line="360" w:lineRule="auto"/>
        <w:ind w:left="3969"/>
        <w:jc w:val="both"/>
        <w:rPr>
          <w:rFonts w:ascii="Times New Roman" w:hAnsi="Times New Roman" w:cs="Times New Roman"/>
          <w:sz w:val="24"/>
          <w:szCs w:val="24"/>
        </w:rPr>
      </w:pPr>
      <w:r>
        <w:rPr>
          <w:rFonts w:ascii="Times New Roman" w:hAnsi="Times New Roman" w:cs="Times New Roman"/>
          <w:sz w:val="24"/>
          <w:szCs w:val="24"/>
        </w:rPr>
        <w:t>__________________________________________</w:t>
      </w:r>
    </w:p>
    <w:p w14:paraId="73D2B451" w14:textId="77777777" w:rsidR="00F40D69" w:rsidRDefault="00F40D69" w:rsidP="00F40D69">
      <w:pPr>
        <w:pStyle w:val="SemEspaamento"/>
        <w:tabs>
          <w:tab w:val="left" w:pos="2490"/>
        </w:tabs>
        <w:spacing w:line="360" w:lineRule="auto"/>
        <w:ind w:left="3969"/>
        <w:jc w:val="both"/>
        <w:rPr>
          <w:rFonts w:ascii="Times New Roman" w:hAnsi="Times New Roman" w:cs="Times New Roman"/>
          <w:sz w:val="24"/>
          <w:szCs w:val="24"/>
        </w:rPr>
      </w:pPr>
    </w:p>
    <w:p w14:paraId="3767E418" w14:textId="2DDD49EA" w:rsidR="00F40D69" w:rsidRDefault="00F40D69" w:rsidP="00F40D69">
      <w:pPr>
        <w:pStyle w:val="SemEspaamento"/>
        <w:tabs>
          <w:tab w:val="left" w:pos="2490"/>
        </w:tabs>
        <w:spacing w:line="360" w:lineRule="auto"/>
        <w:ind w:left="3969"/>
        <w:jc w:val="both"/>
        <w:rPr>
          <w:rFonts w:ascii="Times New Roman" w:hAnsi="Times New Roman" w:cs="Times New Roman"/>
          <w:sz w:val="24"/>
          <w:szCs w:val="24"/>
        </w:rPr>
      </w:pPr>
      <w:r>
        <w:rPr>
          <w:rFonts w:ascii="Times New Roman" w:hAnsi="Times New Roman" w:cs="Times New Roman"/>
          <w:sz w:val="24"/>
          <w:szCs w:val="24"/>
        </w:rPr>
        <w:t xml:space="preserve">Prof. da Unifacisa _________________________--. </w:t>
      </w:r>
    </w:p>
    <w:p w14:paraId="755C800F" w14:textId="60910B35" w:rsidR="00F40D69" w:rsidRDefault="00F40D69" w:rsidP="00F40D69">
      <w:pPr>
        <w:pStyle w:val="SemEspaamento"/>
        <w:tabs>
          <w:tab w:val="left" w:pos="2490"/>
        </w:tabs>
        <w:spacing w:line="360" w:lineRule="auto"/>
        <w:ind w:left="3969"/>
        <w:jc w:val="both"/>
        <w:rPr>
          <w:rFonts w:ascii="Times New Roman" w:hAnsi="Times New Roman" w:cs="Times New Roman"/>
          <w:sz w:val="24"/>
          <w:szCs w:val="24"/>
        </w:rPr>
      </w:pPr>
      <w:r>
        <w:rPr>
          <w:rFonts w:ascii="Times New Roman" w:hAnsi="Times New Roman" w:cs="Times New Roman"/>
          <w:sz w:val="24"/>
          <w:szCs w:val="24"/>
        </w:rPr>
        <w:t>Membro</w:t>
      </w:r>
    </w:p>
    <w:p w14:paraId="77BDB1F4" w14:textId="78A9AA5E" w:rsidR="00F40D69" w:rsidRDefault="00F40D69" w:rsidP="00D84B8F">
      <w:pPr>
        <w:pStyle w:val="SemEspaamento"/>
        <w:tabs>
          <w:tab w:val="left" w:pos="2490"/>
        </w:tabs>
        <w:spacing w:line="360" w:lineRule="auto"/>
        <w:ind w:left="3969"/>
        <w:jc w:val="both"/>
        <w:rPr>
          <w:rFonts w:ascii="Times New Roman" w:hAnsi="Times New Roman" w:cs="Times New Roman"/>
          <w:sz w:val="24"/>
          <w:szCs w:val="24"/>
        </w:rPr>
      </w:pPr>
    </w:p>
    <w:p w14:paraId="4A542575" w14:textId="77777777" w:rsidR="00F40D69" w:rsidRDefault="00F40D69" w:rsidP="00F40D69">
      <w:pPr>
        <w:pStyle w:val="SemEspaamento"/>
        <w:tabs>
          <w:tab w:val="left" w:pos="2490"/>
        </w:tabs>
        <w:spacing w:line="360" w:lineRule="auto"/>
        <w:ind w:left="3969"/>
        <w:jc w:val="both"/>
        <w:rPr>
          <w:rFonts w:ascii="Times New Roman" w:hAnsi="Times New Roman" w:cs="Times New Roman"/>
          <w:sz w:val="24"/>
          <w:szCs w:val="24"/>
        </w:rPr>
      </w:pPr>
      <w:r>
        <w:rPr>
          <w:rFonts w:ascii="Times New Roman" w:hAnsi="Times New Roman" w:cs="Times New Roman"/>
          <w:sz w:val="24"/>
          <w:szCs w:val="24"/>
        </w:rPr>
        <w:t>__________________________________________</w:t>
      </w:r>
    </w:p>
    <w:p w14:paraId="192DE0AF" w14:textId="77777777" w:rsidR="00F40D69" w:rsidRDefault="00F40D69" w:rsidP="00F40D69">
      <w:pPr>
        <w:pStyle w:val="SemEspaamento"/>
        <w:tabs>
          <w:tab w:val="left" w:pos="2490"/>
        </w:tabs>
        <w:spacing w:line="360" w:lineRule="auto"/>
        <w:ind w:left="3969"/>
        <w:jc w:val="both"/>
        <w:rPr>
          <w:rFonts w:ascii="Times New Roman" w:hAnsi="Times New Roman" w:cs="Times New Roman"/>
          <w:sz w:val="24"/>
          <w:szCs w:val="24"/>
        </w:rPr>
      </w:pPr>
    </w:p>
    <w:p w14:paraId="101151A0" w14:textId="77777777" w:rsidR="00F40D69" w:rsidRDefault="00F40D69" w:rsidP="00F40D69">
      <w:pPr>
        <w:pStyle w:val="SemEspaamento"/>
        <w:tabs>
          <w:tab w:val="left" w:pos="2490"/>
        </w:tabs>
        <w:spacing w:line="360" w:lineRule="auto"/>
        <w:ind w:left="3969"/>
        <w:jc w:val="both"/>
        <w:rPr>
          <w:rFonts w:ascii="Times New Roman" w:hAnsi="Times New Roman" w:cs="Times New Roman"/>
          <w:sz w:val="24"/>
          <w:szCs w:val="24"/>
        </w:rPr>
      </w:pPr>
      <w:r>
        <w:rPr>
          <w:rFonts w:ascii="Times New Roman" w:hAnsi="Times New Roman" w:cs="Times New Roman"/>
          <w:sz w:val="24"/>
          <w:szCs w:val="24"/>
        </w:rPr>
        <w:t xml:space="preserve">Prof. da Unifacisa _________________________--. </w:t>
      </w:r>
    </w:p>
    <w:p w14:paraId="03751582" w14:textId="77777777" w:rsidR="00F40D69" w:rsidRDefault="00F40D69" w:rsidP="00F40D69">
      <w:pPr>
        <w:pStyle w:val="SemEspaamento"/>
        <w:tabs>
          <w:tab w:val="left" w:pos="2490"/>
        </w:tabs>
        <w:spacing w:line="360" w:lineRule="auto"/>
        <w:ind w:left="3969"/>
        <w:jc w:val="both"/>
        <w:rPr>
          <w:rFonts w:ascii="Times New Roman" w:hAnsi="Times New Roman" w:cs="Times New Roman"/>
          <w:sz w:val="24"/>
          <w:szCs w:val="24"/>
        </w:rPr>
      </w:pPr>
      <w:r>
        <w:rPr>
          <w:rFonts w:ascii="Times New Roman" w:hAnsi="Times New Roman" w:cs="Times New Roman"/>
          <w:sz w:val="24"/>
          <w:szCs w:val="24"/>
        </w:rPr>
        <w:t>Membro</w:t>
      </w:r>
    </w:p>
    <w:p w14:paraId="119C013A" w14:textId="10FDD7E6" w:rsidR="00F40D69" w:rsidRDefault="00F40D69" w:rsidP="00D84B8F">
      <w:pPr>
        <w:pStyle w:val="SemEspaamento"/>
        <w:tabs>
          <w:tab w:val="left" w:pos="2490"/>
        </w:tabs>
        <w:spacing w:line="360" w:lineRule="auto"/>
        <w:ind w:left="3969"/>
        <w:jc w:val="both"/>
        <w:rPr>
          <w:rFonts w:ascii="Times New Roman" w:hAnsi="Times New Roman" w:cs="Times New Roman"/>
          <w:sz w:val="24"/>
          <w:szCs w:val="24"/>
        </w:rPr>
      </w:pPr>
    </w:p>
    <w:p w14:paraId="755049C6" w14:textId="77777777" w:rsidR="00ED3323" w:rsidRDefault="00ED3323" w:rsidP="00D84B8F">
      <w:pPr>
        <w:pStyle w:val="SemEspaamento"/>
        <w:tabs>
          <w:tab w:val="left" w:pos="2490"/>
        </w:tabs>
        <w:spacing w:line="360" w:lineRule="auto"/>
        <w:ind w:left="3969"/>
        <w:jc w:val="both"/>
        <w:rPr>
          <w:rFonts w:ascii="Times New Roman" w:hAnsi="Times New Roman" w:cs="Times New Roman"/>
          <w:sz w:val="24"/>
          <w:szCs w:val="24"/>
        </w:rPr>
      </w:pPr>
    </w:p>
    <w:p w14:paraId="5E29C755" w14:textId="188C355B" w:rsidR="00F40D69" w:rsidRDefault="00F40D69" w:rsidP="00F40D69">
      <w:pPr>
        <w:pStyle w:val="SemEspaamento"/>
        <w:tabs>
          <w:tab w:val="left" w:pos="249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AGRADECIMENTOS</w:t>
      </w:r>
    </w:p>
    <w:p w14:paraId="1B4B7FAD" w14:textId="3A6DD48F" w:rsidR="00F40D69" w:rsidRDefault="00F40D69" w:rsidP="00F40D69">
      <w:pPr>
        <w:pStyle w:val="SemEspaamento"/>
        <w:tabs>
          <w:tab w:val="left" w:pos="2490"/>
        </w:tabs>
        <w:spacing w:line="360" w:lineRule="auto"/>
        <w:jc w:val="both"/>
        <w:rPr>
          <w:rFonts w:ascii="Times New Roman" w:hAnsi="Times New Roman" w:cs="Times New Roman"/>
          <w:b/>
          <w:bCs/>
          <w:sz w:val="24"/>
          <w:szCs w:val="24"/>
        </w:rPr>
      </w:pPr>
    </w:p>
    <w:p w14:paraId="22803B15" w14:textId="72012577" w:rsidR="00F40D69" w:rsidRDefault="00F40D69" w:rsidP="00F40D69">
      <w:pPr>
        <w:pStyle w:val="SemEspaamento"/>
        <w:tabs>
          <w:tab w:val="left" w:pos="2490"/>
        </w:tabs>
        <w:spacing w:line="360" w:lineRule="auto"/>
        <w:jc w:val="both"/>
        <w:rPr>
          <w:rFonts w:ascii="Times New Roman" w:hAnsi="Times New Roman" w:cs="Times New Roman"/>
          <w:b/>
          <w:bCs/>
          <w:sz w:val="24"/>
          <w:szCs w:val="24"/>
        </w:rPr>
      </w:pPr>
    </w:p>
    <w:p w14:paraId="3107361A" w14:textId="7CB33E43" w:rsidR="00304BAA" w:rsidRDefault="00304BAA" w:rsidP="00F40D69">
      <w:pPr>
        <w:pStyle w:val="SemEspaamento"/>
        <w:tabs>
          <w:tab w:val="left" w:pos="2490"/>
        </w:tabs>
        <w:spacing w:line="360" w:lineRule="auto"/>
        <w:jc w:val="both"/>
        <w:rPr>
          <w:rFonts w:ascii="Times New Roman" w:hAnsi="Times New Roman" w:cs="Times New Roman"/>
          <w:b/>
          <w:bCs/>
          <w:sz w:val="24"/>
          <w:szCs w:val="24"/>
        </w:rPr>
      </w:pPr>
    </w:p>
    <w:p w14:paraId="036880BC" w14:textId="57DC847D" w:rsidR="00304BAA" w:rsidRDefault="00347664" w:rsidP="00F40D69">
      <w:pPr>
        <w:pStyle w:val="SemEspaamento"/>
        <w:tabs>
          <w:tab w:val="left" w:pos="2490"/>
        </w:tabs>
        <w:spacing w:line="360" w:lineRule="auto"/>
        <w:jc w:val="both"/>
        <w:rPr>
          <w:rFonts w:ascii="Times New Roman" w:hAnsi="Times New Roman" w:cs="Times New Roman"/>
          <w:sz w:val="24"/>
          <w:szCs w:val="24"/>
        </w:rPr>
      </w:pPr>
      <w:r>
        <w:rPr>
          <w:rFonts w:ascii="Times New Roman" w:hAnsi="Times New Roman" w:cs="Times New Roman"/>
          <w:sz w:val="24"/>
          <w:szCs w:val="24"/>
        </w:rPr>
        <w:t>Agradeço em primeiro momento a minha querida mãe, que é uma verdadeira inspiração que se renova a cada dia. Tudo que faço é para retribuir pelo menos um por cento de tudo que você merece.</w:t>
      </w:r>
    </w:p>
    <w:p w14:paraId="41D38D25" w14:textId="6BDAA732" w:rsidR="00347664" w:rsidRDefault="00347664" w:rsidP="00F40D69">
      <w:pPr>
        <w:pStyle w:val="SemEspaamento"/>
        <w:tabs>
          <w:tab w:val="left" w:pos="2490"/>
        </w:tabs>
        <w:spacing w:line="360" w:lineRule="auto"/>
        <w:jc w:val="both"/>
        <w:rPr>
          <w:rFonts w:ascii="Times New Roman" w:hAnsi="Times New Roman" w:cs="Times New Roman"/>
          <w:sz w:val="24"/>
          <w:szCs w:val="24"/>
        </w:rPr>
      </w:pPr>
    </w:p>
    <w:p w14:paraId="3E4D1270" w14:textId="18E54D1A" w:rsidR="00347664" w:rsidRDefault="00347664" w:rsidP="00F40D69">
      <w:pPr>
        <w:pStyle w:val="SemEspaamento"/>
        <w:tabs>
          <w:tab w:val="left" w:pos="2490"/>
        </w:tabs>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641F4B">
        <w:rPr>
          <w:rFonts w:ascii="Times New Roman" w:hAnsi="Times New Roman" w:cs="Times New Roman"/>
          <w:sz w:val="24"/>
          <w:szCs w:val="24"/>
        </w:rPr>
        <w:t xml:space="preserve"> minha família, que sempre confia nas minhas decisões.</w:t>
      </w:r>
    </w:p>
    <w:p w14:paraId="2FCB96B8" w14:textId="3061D421" w:rsidR="00641F4B" w:rsidRDefault="00641F4B" w:rsidP="00F40D69">
      <w:pPr>
        <w:pStyle w:val="SemEspaamento"/>
        <w:tabs>
          <w:tab w:val="left" w:pos="2490"/>
        </w:tabs>
        <w:spacing w:line="360" w:lineRule="auto"/>
        <w:jc w:val="both"/>
        <w:rPr>
          <w:rFonts w:ascii="Times New Roman" w:hAnsi="Times New Roman" w:cs="Times New Roman"/>
          <w:sz w:val="24"/>
          <w:szCs w:val="24"/>
        </w:rPr>
      </w:pPr>
    </w:p>
    <w:p w14:paraId="3413D42D" w14:textId="6B561552" w:rsidR="00641F4B" w:rsidRDefault="00641F4B" w:rsidP="00F40D69">
      <w:pPr>
        <w:pStyle w:val="SemEspaamento"/>
        <w:tabs>
          <w:tab w:val="left" w:pos="2490"/>
        </w:tabs>
        <w:spacing w:line="360" w:lineRule="auto"/>
        <w:jc w:val="both"/>
        <w:rPr>
          <w:rFonts w:ascii="Times New Roman" w:hAnsi="Times New Roman" w:cs="Times New Roman"/>
          <w:sz w:val="24"/>
          <w:szCs w:val="24"/>
        </w:rPr>
      </w:pPr>
      <w:r>
        <w:rPr>
          <w:rFonts w:ascii="Times New Roman" w:hAnsi="Times New Roman" w:cs="Times New Roman"/>
          <w:sz w:val="24"/>
          <w:szCs w:val="24"/>
        </w:rPr>
        <w:t>Aos dois melhores amigos que Deus me deu de presente, Pedro e Diego, os quais são verdadeiros irmãos com quem eu posso contar para toda a eternidade.</w:t>
      </w:r>
    </w:p>
    <w:p w14:paraId="607CDBB4" w14:textId="31057E67" w:rsidR="00641F4B" w:rsidRDefault="00641F4B" w:rsidP="00F40D69">
      <w:pPr>
        <w:pStyle w:val="SemEspaamento"/>
        <w:tabs>
          <w:tab w:val="left" w:pos="2490"/>
        </w:tabs>
        <w:spacing w:line="360" w:lineRule="auto"/>
        <w:jc w:val="both"/>
        <w:rPr>
          <w:rFonts w:ascii="Times New Roman" w:hAnsi="Times New Roman" w:cs="Times New Roman"/>
          <w:sz w:val="24"/>
          <w:szCs w:val="24"/>
        </w:rPr>
      </w:pPr>
    </w:p>
    <w:p w14:paraId="3ACF127B" w14:textId="7263B6E6" w:rsidR="00641F4B" w:rsidRDefault="00641F4B" w:rsidP="00F40D69">
      <w:pPr>
        <w:pStyle w:val="SemEspaamento"/>
        <w:tabs>
          <w:tab w:val="left" w:pos="24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Aos meus colegas de curso, que </w:t>
      </w:r>
      <w:r w:rsidR="00A83A20">
        <w:rPr>
          <w:rFonts w:ascii="Times New Roman" w:hAnsi="Times New Roman" w:cs="Times New Roman"/>
          <w:sz w:val="24"/>
          <w:szCs w:val="24"/>
        </w:rPr>
        <w:t>realizaram essa curta caminhada nessa etapa da minha vida</w:t>
      </w:r>
      <w:r>
        <w:rPr>
          <w:rFonts w:ascii="Times New Roman" w:hAnsi="Times New Roman" w:cs="Times New Roman"/>
          <w:sz w:val="24"/>
          <w:szCs w:val="24"/>
        </w:rPr>
        <w:t>.</w:t>
      </w:r>
    </w:p>
    <w:p w14:paraId="766C9036" w14:textId="3DE54ECB" w:rsidR="00A83A20" w:rsidRDefault="00A83A20" w:rsidP="00F40D69">
      <w:pPr>
        <w:pStyle w:val="SemEspaamento"/>
        <w:tabs>
          <w:tab w:val="left" w:pos="2490"/>
        </w:tabs>
        <w:spacing w:line="360" w:lineRule="auto"/>
        <w:jc w:val="both"/>
        <w:rPr>
          <w:rFonts w:ascii="Times New Roman" w:hAnsi="Times New Roman" w:cs="Times New Roman"/>
          <w:sz w:val="24"/>
          <w:szCs w:val="24"/>
        </w:rPr>
      </w:pPr>
    </w:p>
    <w:p w14:paraId="210CA03C" w14:textId="702F8357" w:rsidR="00A83A20" w:rsidRDefault="00A83A20" w:rsidP="00F40D69">
      <w:pPr>
        <w:pStyle w:val="SemEspaamento"/>
        <w:tabs>
          <w:tab w:val="left" w:pos="2490"/>
        </w:tabs>
        <w:spacing w:line="360" w:lineRule="auto"/>
        <w:jc w:val="both"/>
        <w:rPr>
          <w:rFonts w:ascii="Times New Roman" w:hAnsi="Times New Roman" w:cs="Times New Roman"/>
          <w:sz w:val="24"/>
          <w:szCs w:val="24"/>
        </w:rPr>
      </w:pPr>
      <w:r>
        <w:rPr>
          <w:rFonts w:ascii="Times New Roman" w:hAnsi="Times New Roman" w:cs="Times New Roman"/>
          <w:sz w:val="24"/>
          <w:szCs w:val="24"/>
        </w:rPr>
        <w:t>A minha orientadora, pela compreensão em um momento tão decisivo.</w:t>
      </w:r>
    </w:p>
    <w:p w14:paraId="69CE968A" w14:textId="357228BD" w:rsidR="00A83A20" w:rsidRDefault="00A83A20" w:rsidP="00F40D69">
      <w:pPr>
        <w:pStyle w:val="SemEspaamento"/>
        <w:tabs>
          <w:tab w:val="left" w:pos="2490"/>
        </w:tabs>
        <w:spacing w:line="360" w:lineRule="auto"/>
        <w:jc w:val="both"/>
        <w:rPr>
          <w:rFonts w:ascii="Times New Roman" w:hAnsi="Times New Roman" w:cs="Times New Roman"/>
          <w:sz w:val="24"/>
          <w:szCs w:val="24"/>
        </w:rPr>
      </w:pPr>
    </w:p>
    <w:p w14:paraId="7791B71E" w14:textId="1B179F7F" w:rsidR="00A83A20" w:rsidRDefault="00A83A20" w:rsidP="00F40D69">
      <w:pPr>
        <w:pStyle w:val="SemEspaamento"/>
        <w:tabs>
          <w:tab w:val="left" w:pos="2490"/>
        </w:tabs>
        <w:spacing w:line="360" w:lineRule="auto"/>
        <w:jc w:val="both"/>
        <w:rPr>
          <w:rFonts w:ascii="Times New Roman" w:hAnsi="Times New Roman" w:cs="Times New Roman"/>
          <w:sz w:val="24"/>
          <w:szCs w:val="24"/>
        </w:rPr>
      </w:pPr>
      <w:r>
        <w:rPr>
          <w:rFonts w:ascii="Times New Roman" w:hAnsi="Times New Roman" w:cs="Times New Roman"/>
          <w:sz w:val="24"/>
          <w:szCs w:val="24"/>
        </w:rPr>
        <w:t>Por fim, agradeço a Deus por me presentear com a convivência de cada uma dessas pessoas, sem as quais empobreceriam a felicidade de minha vida.</w:t>
      </w:r>
    </w:p>
    <w:p w14:paraId="383D5805" w14:textId="744E7CE3" w:rsidR="00304BAA" w:rsidRDefault="00304BAA" w:rsidP="00F40D69">
      <w:pPr>
        <w:pStyle w:val="SemEspaamento"/>
        <w:tabs>
          <w:tab w:val="left" w:pos="2490"/>
        </w:tabs>
        <w:spacing w:line="360" w:lineRule="auto"/>
        <w:jc w:val="both"/>
        <w:rPr>
          <w:rFonts w:ascii="Times New Roman" w:hAnsi="Times New Roman" w:cs="Times New Roman"/>
          <w:b/>
          <w:bCs/>
          <w:sz w:val="24"/>
          <w:szCs w:val="24"/>
        </w:rPr>
      </w:pPr>
    </w:p>
    <w:p w14:paraId="021A01B0" w14:textId="77777777" w:rsidR="00A83A20" w:rsidRDefault="00A83A20" w:rsidP="00F40D69">
      <w:pPr>
        <w:pStyle w:val="SemEspaamento"/>
        <w:tabs>
          <w:tab w:val="left" w:pos="2490"/>
        </w:tabs>
        <w:spacing w:line="360" w:lineRule="auto"/>
        <w:jc w:val="both"/>
        <w:rPr>
          <w:rFonts w:ascii="Times New Roman" w:hAnsi="Times New Roman" w:cs="Times New Roman"/>
          <w:b/>
          <w:bCs/>
          <w:sz w:val="24"/>
          <w:szCs w:val="24"/>
        </w:rPr>
      </w:pPr>
    </w:p>
    <w:p w14:paraId="0B090D13" w14:textId="754739FC" w:rsidR="00304BAA" w:rsidRDefault="00304BAA" w:rsidP="00F40D69">
      <w:pPr>
        <w:pStyle w:val="SemEspaamento"/>
        <w:tabs>
          <w:tab w:val="left" w:pos="2490"/>
        </w:tabs>
        <w:spacing w:line="360" w:lineRule="auto"/>
        <w:jc w:val="both"/>
        <w:rPr>
          <w:rFonts w:ascii="Times New Roman" w:hAnsi="Times New Roman" w:cs="Times New Roman"/>
          <w:b/>
          <w:bCs/>
          <w:sz w:val="24"/>
          <w:szCs w:val="24"/>
        </w:rPr>
      </w:pPr>
    </w:p>
    <w:p w14:paraId="48887F91" w14:textId="3792C3CE" w:rsidR="00304BAA" w:rsidRDefault="00304BAA" w:rsidP="00F40D69">
      <w:pPr>
        <w:pStyle w:val="SemEspaamento"/>
        <w:tabs>
          <w:tab w:val="left" w:pos="2490"/>
        </w:tabs>
        <w:spacing w:line="360" w:lineRule="auto"/>
        <w:jc w:val="both"/>
        <w:rPr>
          <w:rFonts w:ascii="Times New Roman" w:hAnsi="Times New Roman" w:cs="Times New Roman"/>
          <w:b/>
          <w:bCs/>
          <w:sz w:val="24"/>
          <w:szCs w:val="24"/>
        </w:rPr>
      </w:pPr>
    </w:p>
    <w:p w14:paraId="146E7F6B" w14:textId="6E1AED95" w:rsidR="00304BAA" w:rsidRDefault="00304BAA" w:rsidP="00F40D69">
      <w:pPr>
        <w:pStyle w:val="SemEspaamento"/>
        <w:tabs>
          <w:tab w:val="left" w:pos="2490"/>
        </w:tabs>
        <w:spacing w:line="360" w:lineRule="auto"/>
        <w:jc w:val="both"/>
        <w:rPr>
          <w:rFonts w:ascii="Times New Roman" w:hAnsi="Times New Roman" w:cs="Times New Roman"/>
          <w:b/>
          <w:bCs/>
          <w:sz w:val="24"/>
          <w:szCs w:val="24"/>
        </w:rPr>
      </w:pPr>
    </w:p>
    <w:p w14:paraId="1A19526F" w14:textId="587C35FA" w:rsidR="00304BAA" w:rsidRDefault="00304BAA" w:rsidP="00F40D69">
      <w:pPr>
        <w:pStyle w:val="SemEspaamento"/>
        <w:tabs>
          <w:tab w:val="left" w:pos="2490"/>
        </w:tabs>
        <w:spacing w:line="360" w:lineRule="auto"/>
        <w:jc w:val="both"/>
        <w:rPr>
          <w:rFonts w:ascii="Times New Roman" w:hAnsi="Times New Roman" w:cs="Times New Roman"/>
          <w:b/>
          <w:bCs/>
          <w:sz w:val="24"/>
          <w:szCs w:val="24"/>
        </w:rPr>
      </w:pPr>
    </w:p>
    <w:p w14:paraId="302FA6DE" w14:textId="2F214D78" w:rsidR="00304BAA" w:rsidRDefault="00304BAA" w:rsidP="00F40D69">
      <w:pPr>
        <w:pStyle w:val="SemEspaamento"/>
        <w:tabs>
          <w:tab w:val="left" w:pos="2490"/>
        </w:tabs>
        <w:spacing w:line="360" w:lineRule="auto"/>
        <w:jc w:val="both"/>
        <w:rPr>
          <w:rFonts w:ascii="Times New Roman" w:hAnsi="Times New Roman" w:cs="Times New Roman"/>
          <w:b/>
          <w:bCs/>
          <w:sz w:val="24"/>
          <w:szCs w:val="24"/>
        </w:rPr>
      </w:pPr>
    </w:p>
    <w:p w14:paraId="2BA5BEA0" w14:textId="2B63093D" w:rsidR="00304BAA" w:rsidRDefault="00304BAA" w:rsidP="00740376">
      <w:pPr>
        <w:pStyle w:val="SemEspaamento"/>
        <w:tabs>
          <w:tab w:val="left" w:pos="2490"/>
        </w:tabs>
        <w:spacing w:line="360" w:lineRule="auto"/>
        <w:jc w:val="right"/>
        <w:rPr>
          <w:rFonts w:ascii="Times New Roman" w:hAnsi="Times New Roman" w:cs="Times New Roman"/>
          <w:sz w:val="24"/>
          <w:szCs w:val="24"/>
        </w:rPr>
      </w:pPr>
    </w:p>
    <w:p w14:paraId="116626D4" w14:textId="16EC594D"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042AA0FD" w14:textId="726EBE5B"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1D89AEF5" w14:textId="4609B742"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7DC83909" w14:textId="05411B37"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2DBDB3B8" w14:textId="61A47029"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7C6FB852" w14:textId="64FF236A"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2AFE7CA4" w14:textId="00005EF9"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29481D32" w14:textId="4E94DD7B"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4001A8E7" w14:textId="1AB96B01"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564ACAF8" w14:textId="0E59827C"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1AEF823A" w14:textId="7163A0DE"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161F4E86" w14:textId="4A14377B"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04A14A7F" w14:textId="3AB39153"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15DAF6EB" w14:textId="0C3F6014"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76559669" w14:textId="4C782E5C"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39974EC6" w14:textId="7CB5C31D"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640B30C9" w14:textId="1C5B7599"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7BBB3B9B" w14:textId="58EA9F05"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3BE36A71" w14:textId="1E7752E9"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62B470A9" w14:textId="3F52F031"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6BD557BF" w14:textId="72943351"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3A81B139" w14:textId="1C78A8DB"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5BF2A888" w14:textId="0738547C"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170DBBD1" w14:textId="04EAFF32"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464CD278" w14:textId="0C330D01"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1D8696D0" w14:textId="4F546CEC"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74E37EE2" w14:textId="5687AC8C"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2DF347DC" w14:textId="691883F5"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6C8B4151" w14:textId="3555AF2C"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332DF072" w14:textId="046E0781"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0C229B49" w14:textId="26ABF492"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2DD24F98" w14:textId="1982955E"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41A8F603" w14:textId="77777777" w:rsidR="00F76381" w:rsidRDefault="00F76381" w:rsidP="00740376">
      <w:pPr>
        <w:pStyle w:val="SemEspaamento"/>
        <w:tabs>
          <w:tab w:val="left" w:pos="2490"/>
        </w:tabs>
        <w:spacing w:line="360" w:lineRule="auto"/>
        <w:jc w:val="right"/>
        <w:rPr>
          <w:rFonts w:ascii="Times New Roman" w:hAnsi="Times New Roman" w:cs="Times New Roman"/>
          <w:sz w:val="24"/>
          <w:szCs w:val="24"/>
        </w:rPr>
      </w:pPr>
    </w:p>
    <w:p w14:paraId="6ECFC6D6" w14:textId="340BF4B5" w:rsidR="00F17423" w:rsidRDefault="00F17423" w:rsidP="00740376">
      <w:pPr>
        <w:pStyle w:val="SemEspaamento"/>
        <w:tabs>
          <w:tab w:val="left" w:pos="2490"/>
        </w:tabs>
        <w:spacing w:line="360" w:lineRule="auto"/>
        <w:jc w:val="right"/>
        <w:rPr>
          <w:rFonts w:ascii="Times New Roman" w:hAnsi="Times New Roman" w:cs="Times New Roman"/>
          <w:sz w:val="24"/>
          <w:szCs w:val="24"/>
        </w:rPr>
      </w:pPr>
    </w:p>
    <w:p w14:paraId="6F8EFD75" w14:textId="03B4F2DC" w:rsidR="00304BAA" w:rsidRDefault="00304BAA" w:rsidP="00F40D69">
      <w:pPr>
        <w:pStyle w:val="SemEspaamento"/>
        <w:tabs>
          <w:tab w:val="left" w:pos="2490"/>
        </w:tabs>
        <w:spacing w:line="360" w:lineRule="auto"/>
        <w:jc w:val="both"/>
        <w:rPr>
          <w:rFonts w:ascii="Times New Roman" w:hAnsi="Times New Roman" w:cs="Times New Roman"/>
          <w:b/>
          <w:bCs/>
          <w:sz w:val="24"/>
          <w:szCs w:val="24"/>
        </w:rPr>
      </w:pPr>
    </w:p>
    <w:p w14:paraId="5F9F4372" w14:textId="77777777" w:rsidR="00F17423" w:rsidRPr="00F17423" w:rsidRDefault="00F17423" w:rsidP="00F17423">
      <w:pPr>
        <w:pStyle w:val="SemEspaamento"/>
        <w:tabs>
          <w:tab w:val="left" w:pos="2490"/>
        </w:tabs>
        <w:spacing w:line="360" w:lineRule="auto"/>
        <w:jc w:val="both"/>
        <w:rPr>
          <w:rFonts w:ascii="Times New Roman" w:hAnsi="Times New Roman" w:cs="Times New Roman"/>
          <w:b/>
          <w:bCs/>
          <w:sz w:val="24"/>
          <w:szCs w:val="24"/>
        </w:rPr>
      </w:pPr>
    </w:p>
    <w:p w14:paraId="5F1609B4" w14:textId="66FC9812" w:rsidR="00B72849" w:rsidRDefault="00F17423" w:rsidP="00B72849">
      <w:pPr>
        <w:pStyle w:val="SemEspaamento"/>
        <w:tabs>
          <w:tab w:val="left" w:pos="2490"/>
        </w:tabs>
        <w:spacing w:line="360" w:lineRule="auto"/>
        <w:ind w:left="4253"/>
        <w:jc w:val="both"/>
        <w:rPr>
          <w:rFonts w:ascii="Times New Roman" w:hAnsi="Times New Roman" w:cs="Times New Roman"/>
          <w:sz w:val="24"/>
          <w:szCs w:val="24"/>
        </w:rPr>
      </w:pPr>
      <w:r w:rsidRPr="00B72849">
        <w:rPr>
          <w:rFonts w:ascii="Times New Roman" w:hAnsi="Times New Roman" w:cs="Times New Roman"/>
          <w:i/>
          <w:iCs/>
          <w:sz w:val="24"/>
          <w:szCs w:val="24"/>
        </w:rPr>
        <w:t>"</w:t>
      </w:r>
      <w:r w:rsidR="00F76381">
        <w:rPr>
          <w:rFonts w:ascii="Times New Roman" w:hAnsi="Times New Roman" w:cs="Times New Roman"/>
          <w:i/>
          <w:iCs/>
          <w:sz w:val="24"/>
          <w:szCs w:val="24"/>
        </w:rPr>
        <w:t>Ó liberdade, quantos crimes se cometem em teu nome!</w:t>
      </w:r>
      <w:r w:rsidRPr="00B72849">
        <w:rPr>
          <w:rFonts w:ascii="Times New Roman" w:hAnsi="Times New Roman" w:cs="Times New Roman"/>
          <w:i/>
          <w:iCs/>
          <w:sz w:val="24"/>
          <w:szCs w:val="24"/>
        </w:rPr>
        <w:t>."</w:t>
      </w:r>
      <w:r w:rsidRPr="00F17423">
        <w:rPr>
          <w:rFonts w:ascii="Times New Roman" w:hAnsi="Times New Roman" w:cs="Times New Roman"/>
          <w:sz w:val="24"/>
          <w:szCs w:val="24"/>
        </w:rPr>
        <w:t xml:space="preserve"> </w:t>
      </w:r>
    </w:p>
    <w:p w14:paraId="7FC3E705" w14:textId="77777777" w:rsidR="00F76381" w:rsidRDefault="00F76381" w:rsidP="00B72849">
      <w:pPr>
        <w:pStyle w:val="SemEspaamento"/>
        <w:tabs>
          <w:tab w:val="left" w:pos="2490"/>
        </w:tabs>
        <w:spacing w:line="360" w:lineRule="auto"/>
        <w:ind w:left="4253"/>
        <w:jc w:val="both"/>
        <w:rPr>
          <w:rFonts w:ascii="Times New Roman" w:hAnsi="Times New Roman" w:cs="Times New Roman"/>
          <w:sz w:val="24"/>
          <w:szCs w:val="24"/>
        </w:rPr>
      </w:pPr>
    </w:p>
    <w:p w14:paraId="1346DCD9" w14:textId="63CC3A13" w:rsidR="00304BAA" w:rsidRPr="00F17423" w:rsidRDefault="00B72849" w:rsidP="00B72849">
      <w:pPr>
        <w:pStyle w:val="SemEspaamento"/>
        <w:tabs>
          <w:tab w:val="left" w:pos="2490"/>
        </w:tabs>
        <w:spacing w:line="360" w:lineRule="auto"/>
        <w:ind w:left="4253"/>
        <w:jc w:val="right"/>
        <w:rPr>
          <w:rFonts w:ascii="Times New Roman" w:hAnsi="Times New Roman" w:cs="Times New Roman"/>
          <w:sz w:val="24"/>
          <w:szCs w:val="24"/>
        </w:rPr>
      </w:pPr>
      <w:r>
        <w:rPr>
          <w:rFonts w:ascii="Times New Roman" w:hAnsi="Times New Roman" w:cs="Times New Roman"/>
          <w:sz w:val="24"/>
          <w:szCs w:val="24"/>
        </w:rPr>
        <w:t>(</w:t>
      </w:r>
      <w:r w:rsidR="00F17423" w:rsidRPr="00F17423">
        <w:rPr>
          <w:rFonts w:ascii="Times New Roman" w:hAnsi="Times New Roman" w:cs="Times New Roman"/>
          <w:sz w:val="24"/>
          <w:szCs w:val="24"/>
        </w:rPr>
        <w:t>Ma</w:t>
      </w:r>
      <w:r w:rsidR="00F76381">
        <w:rPr>
          <w:rFonts w:ascii="Times New Roman" w:hAnsi="Times New Roman" w:cs="Times New Roman"/>
          <w:sz w:val="24"/>
          <w:szCs w:val="24"/>
        </w:rPr>
        <w:t>non Roland</w:t>
      </w:r>
      <w:r>
        <w:rPr>
          <w:rFonts w:ascii="Times New Roman" w:hAnsi="Times New Roman" w:cs="Times New Roman"/>
          <w:sz w:val="24"/>
          <w:szCs w:val="24"/>
        </w:rPr>
        <w:t>)</w:t>
      </w:r>
    </w:p>
    <w:p w14:paraId="22C8E6BE" w14:textId="77777777" w:rsidR="00D64E11" w:rsidRPr="00D64E11" w:rsidRDefault="00D64E11" w:rsidP="00D64E11">
      <w:pPr>
        <w:pStyle w:val="SemEspaamento"/>
        <w:tabs>
          <w:tab w:val="left" w:pos="2490"/>
        </w:tabs>
        <w:spacing w:line="360" w:lineRule="auto"/>
        <w:jc w:val="center"/>
        <w:rPr>
          <w:rFonts w:ascii="Times New Roman" w:hAnsi="Times New Roman" w:cs="Times New Roman"/>
          <w:sz w:val="24"/>
          <w:szCs w:val="24"/>
        </w:rPr>
      </w:pPr>
      <w:r w:rsidRPr="00D64E11">
        <w:rPr>
          <w:rFonts w:ascii="Times New Roman" w:hAnsi="Times New Roman" w:cs="Times New Roman"/>
          <w:sz w:val="24"/>
          <w:szCs w:val="24"/>
        </w:rPr>
        <w:lastRenderedPageBreak/>
        <w:t>EVASÃO DE DIVISAS E LAVAGEM DE DINHEIRO POR MEIO DE CRIPTOMOEDAS: ANÁLISE DE ENFRENTAMENTO EM FACE DO PODER PÚBLICO</w:t>
      </w:r>
    </w:p>
    <w:p w14:paraId="000389C4" w14:textId="1048C5E5" w:rsidR="00D64E11" w:rsidRDefault="00D64E11" w:rsidP="00F40D69">
      <w:pPr>
        <w:pStyle w:val="SemEspaamento"/>
        <w:tabs>
          <w:tab w:val="left" w:pos="2490"/>
        </w:tabs>
        <w:spacing w:line="360" w:lineRule="auto"/>
        <w:jc w:val="both"/>
        <w:rPr>
          <w:rFonts w:ascii="Times New Roman" w:hAnsi="Times New Roman" w:cs="Times New Roman"/>
          <w:b/>
          <w:bCs/>
          <w:sz w:val="24"/>
          <w:szCs w:val="24"/>
        </w:rPr>
      </w:pPr>
    </w:p>
    <w:p w14:paraId="24BE08F0" w14:textId="77777777" w:rsidR="00ED3323" w:rsidRDefault="00ED3323" w:rsidP="00AF3910">
      <w:pPr>
        <w:pStyle w:val="SemEspaamento"/>
        <w:tabs>
          <w:tab w:val="left" w:pos="2490"/>
        </w:tabs>
        <w:spacing w:line="360" w:lineRule="auto"/>
        <w:jc w:val="right"/>
        <w:rPr>
          <w:rFonts w:ascii="Times New Roman" w:hAnsi="Times New Roman" w:cs="Times New Roman"/>
          <w:sz w:val="24"/>
          <w:szCs w:val="24"/>
        </w:rPr>
        <w:sectPr w:rsidR="00ED3323" w:rsidSect="00D86AAF">
          <w:pgSz w:w="11906" w:h="16838" w:code="9"/>
          <w:pgMar w:top="1701" w:right="1134" w:bottom="1134" w:left="1701" w:header="709" w:footer="709" w:gutter="0"/>
          <w:cols w:space="708"/>
          <w:docGrid w:linePitch="360"/>
        </w:sectPr>
      </w:pPr>
    </w:p>
    <w:p w14:paraId="472F11FF" w14:textId="155ED4D2" w:rsidR="00AF3910" w:rsidRDefault="00AF3910" w:rsidP="00AF3910">
      <w:pPr>
        <w:pStyle w:val="SemEspaamento"/>
        <w:tabs>
          <w:tab w:val="left" w:pos="2490"/>
        </w:tabs>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Anna Christina Penazzi </w:t>
      </w:r>
      <w:r w:rsidR="00ED3323">
        <w:rPr>
          <w:rStyle w:val="Refdenotaderodap"/>
          <w:rFonts w:ascii="Times New Roman" w:hAnsi="Times New Roman" w:cs="Times New Roman"/>
          <w:sz w:val="24"/>
          <w:szCs w:val="24"/>
        </w:rPr>
        <w:footnoteReference w:customMarkFollows="1" w:id="1"/>
        <w:t>**</w:t>
      </w:r>
    </w:p>
    <w:p w14:paraId="2969B3C9" w14:textId="77777777" w:rsidR="00ED3323" w:rsidRDefault="00ED3323" w:rsidP="00D64E11">
      <w:pPr>
        <w:pStyle w:val="SemEspaamento"/>
        <w:tabs>
          <w:tab w:val="left" w:pos="2490"/>
        </w:tabs>
        <w:spacing w:line="360" w:lineRule="auto"/>
        <w:jc w:val="right"/>
        <w:rPr>
          <w:rFonts w:ascii="Times New Roman" w:hAnsi="Times New Roman" w:cs="Times New Roman"/>
          <w:sz w:val="24"/>
          <w:szCs w:val="24"/>
        </w:rPr>
        <w:sectPr w:rsidR="00ED3323" w:rsidSect="00ED3323">
          <w:footnotePr>
            <w:numFmt w:val="chicago"/>
          </w:footnotePr>
          <w:type w:val="continuous"/>
          <w:pgSz w:w="11906" w:h="16838" w:code="9"/>
          <w:pgMar w:top="1701" w:right="1134" w:bottom="1134" w:left="1701" w:header="709" w:footer="709" w:gutter="0"/>
          <w:cols w:space="708"/>
          <w:docGrid w:linePitch="360"/>
        </w:sectPr>
      </w:pPr>
    </w:p>
    <w:p w14:paraId="292659EB" w14:textId="164FDDD4" w:rsidR="00D64E11" w:rsidRDefault="00D64E11" w:rsidP="00D64E11">
      <w:pPr>
        <w:pStyle w:val="SemEspaamento"/>
        <w:tabs>
          <w:tab w:val="left" w:pos="2490"/>
        </w:tabs>
        <w:spacing w:line="360" w:lineRule="auto"/>
        <w:jc w:val="right"/>
        <w:rPr>
          <w:rFonts w:ascii="Times New Roman" w:hAnsi="Times New Roman" w:cs="Times New Roman"/>
          <w:sz w:val="24"/>
          <w:szCs w:val="24"/>
        </w:rPr>
      </w:pPr>
      <w:r>
        <w:rPr>
          <w:rFonts w:ascii="Times New Roman" w:hAnsi="Times New Roman" w:cs="Times New Roman"/>
          <w:sz w:val="24"/>
          <w:szCs w:val="24"/>
        </w:rPr>
        <w:t>Franklin Gabriel Sousa Rodrigues</w:t>
      </w:r>
      <w:r w:rsidR="00ED3323">
        <w:rPr>
          <w:rFonts w:ascii="Times New Roman" w:hAnsi="Times New Roman" w:cs="Times New Roman"/>
          <w:sz w:val="24"/>
          <w:szCs w:val="24"/>
        </w:rPr>
        <w:t xml:space="preserve"> </w:t>
      </w:r>
      <w:r w:rsidR="00ED3323">
        <w:rPr>
          <w:rStyle w:val="Refdenotaderodap"/>
          <w:rFonts w:ascii="Times New Roman" w:hAnsi="Times New Roman" w:cs="Times New Roman"/>
          <w:sz w:val="24"/>
          <w:szCs w:val="24"/>
        </w:rPr>
        <w:footnoteReference w:customMarkFollows="1" w:id="2"/>
        <w:t>*</w:t>
      </w:r>
    </w:p>
    <w:p w14:paraId="7E20F972" w14:textId="77777777" w:rsidR="00D64E11" w:rsidRPr="00D64E11" w:rsidRDefault="00D64E11" w:rsidP="00D64E11">
      <w:pPr>
        <w:pStyle w:val="SemEspaamento"/>
        <w:tabs>
          <w:tab w:val="left" w:pos="2490"/>
        </w:tabs>
        <w:spacing w:line="360" w:lineRule="auto"/>
        <w:jc w:val="right"/>
        <w:rPr>
          <w:rFonts w:ascii="Times New Roman" w:hAnsi="Times New Roman" w:cs="Times New Roman"/>
          <w:sz w:val="24"/>
          <w:szCs w:val="24"/>
        </w:rPr>
      </w:pPr>
    </w:p>
    <w:p w14:paraId="1520498D" w14:textId="3AC2DE40" w:rsidR="00304BAA" w:rsidRDefault="00304BAA" w:rsidP="00304BAA">
      <w:pPr>
        <w:pStyle w:val="SemEspaamento"/>
        <w:tabs>
          <w:tab w:val="left" w:pos="249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RESUMO</w:t>
      </w:r>
    </w:p>
    <w:p w14:paraId="67E11E6C" w14:textId="4258F5AB" w:rsidR="00304BAA" w:rsidRDefault="00304BAA" w:rsidP="00304BAA">
      <w:pPr>
        <w:pStyle w:val="SemEspaamento"/>
        <w:tabs>
          <w:tab w:val="left" w:pos="2490"/>
        </w:tabs>
        <w:spacing w:line="360" w:lineRule="auto"/>
        <w:jc w:val="center"/>
        <w:rPr>
          <w:rFonts w:ascii="Times New Roman" w:hAnsi="Times New Roman" w:cs="Times New Roman"/>
          <w:b/>
          <w:bCs/>
          <w:sz w:val="24"/>
          <w:szCs w:val="24"/>
        </w:rPr>
      </w:pPr>
    </w:p>
    <w:p w14:paraId="2F0A6979" w14:textId="77777777" w:rsidR="003A1CA5" w:rsidRDefault="003A1CA5" w:rsidP="003A1CA5">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Nos últimos tempos, as técnicas de cometimento de ilícitos vem sendo aperfeiçoadas com a evolução desenfreada da tecnologia. O surgimento das criptomoedas ofereceram um ambiente favorável para o cometimento de crimes econômicos, dando-se destaque a evasão de divisas e a lavagem de dinheiro. O presente trabalho tem como objetivo geral elucidar sobre a tipicidade dessas condutas cometidas através de criptomoedas no Brasil, o que se concretiza por meio dos objetivos específicos que pretende compreender o sistema de registro distribuído desses criptoativos. O trabalho foi realizado através de pesquisa bibliográfica, a qual foi embasada em livros e artigos sobre o tema. Através dessa pesquisa, pode-se perceber a possibilidade de o Estado brasileiro tipificar as condutas desses ilícitos mesmo quando usada a tecnologia da blockchain. Dessa forma, conclui-se pela relevante necessidade de os países adotarem uma postura adaptativa, utilizando a tecnologia das criptomoedas em seu favor para favorecer o cenário de antilavagem.</w:t>
      </w:r>
    </w:p>
    <w:p w14:paraId="69D57231" w14:textId="3C8AB02C" w:rsidR="00304BAA" w:rsidRPr="00067322" w:rsidRDefault="00304BAA" w:rsidP="00067322">
      <w:pPr>
        <w:pStyle w:val="SemEspaamento"/>
        <w:tabs>
          <w:tab w:val="left" w:pos="2490"/>
        </w:tabs>
        <w:spacing w:line="360" w:lineRule="auto"/>
        <w:jc w:val="both"/>
        <w:rPr>
          <w:rFonts w:ascii="Times New Roman" w:hAnsi="Times New Roman" w:cs="Times New Roman"/>
          <w:sz w:val="24"/>
          <w:szCs w:val="24"/>
        </w:rPr>
      </w:pPr>
    </w:p>
    <w:p w14:paraId="2F9550D1" w14:textId="7071E4AB" w:rsidR="00304BAA" w:rsidRPr="003A1CA5" w:rsidRDefault="003A1CA5" w:rsidP="003A1CA5">
      <w:pPr>
        <w:pStyle w:val="SemEspaamento"/>
        <w:tabs>
          <w:tab w:val="left" w:pos="2490"/>
        </w:tabs>
        <w:spacing w:line="360" w:lineRule="auto"/>
        <w:rPr>
          <w:rFonts w:ascii="Times New Roman" w:hAnsi="Times New Roman" w:cs="Times New Roman"/>
          <w:sz w:val="24"/>
          <w:szCs w:val="24"/>
        </w:rPr>
      </w:pPr>
      <w:r>
        <w:rPr>
          <w:rFonts w:ascii="Times New Roman" w:hAnsi="Times New Roman" w:cs="Times New Roman"/>
          <w:b/>
          <w:bCs/>
          <w:sz w:val="24"/>
          <w:szCs w:val="24"/>
        </w:rPr>
        <w:t xml:space="preserve">Palavras chaves: </w:t>
      </w:r>
      <w:r>
        <w:rPr>
          <w:rFonts w:ascii="Times New Roman" w:hAnsi="Times New Roman" w:cs="Times New Roman"/>
          <w:sz w:val="24"/>
          <w:szCs w:val="24"/>
        </w:rPr>
        <w:t>Lavagem de dinheiro. Evasão de divisas. Criptomoedas. Blockchain. Poder Público.</w:t>
      </w:r>
    </w:p>
    <w:p w14:paraId="4E543D5C" w14:textId="10C2DEB2" w:rsidR="00304BAA" w:rsidRDefault="00304BAA" w:rsidP="00304BAA">
      <w:pPr>
        <w:pStyle w:val="SemEspaamento"/>
        <w:tabs>
          <w:tab w:val="left" w:pos="2490"/>
        </w:tabs>
        <w:spacing w:line="360" w:lineRule="auto"/>
        <w:jc w:val="center"/>
        <w:rPr>
          <w:rFonts w:ascii="Times New Roman" w:hAnsi="Times New Roman" w:cs="Times New Roman"/>
          <w:b/>
          <w:bCs/>
          <w:sz w:val="24"/>
          <w:szCs w:val="24"/>
        </w:rPr>
      </w:pPr>
    </w:p>
    <w:p w14:paraId="1EE61833" w14:textId="7C3B2594" w:rsidR="00304BAA" w:rsidRDefault="00304BAA" w:rsidP="00304BAA">
      <w:pPr>
        <w:pStyle w:val="SemEspaamento"/>
        <w:tabs>
          <w:tab w:val="left" w:pos="2490"/>
        </w:tabs>
        <w:spacing w:line="360" w:lineRule="auto"/>
        <w:jc w:val="center"/>
        <w:rPr>
          <w:rFonts w:ascii="Times New Roman" w:hAnsi="Times New Roman" w:cs="Times New Roman"/>
          <w:b/>
          <w:bCs/>
          <w:sz w:val="24"/>
          <w:szCs w:val="24"/>
        </w:rPr>
      </w:pPr>
    </w:p>
    <w:p w14:paraId="041DA2CB" w14:textId="7FFAFB51" w:rsidR="00304BAA" w:rsidRDefault="00304BAA" w:rsidP="00304BAA">
      <w:pPr>
        <w:pStyle w:val="SemEspaamento"/>
        <w:tabs>
          <w:tab w:val="left" w:pos="2490"/>
        </w:tabs>
        <w:spacing w:line="360" w:lineRule="auto"/>
        <w:jc w:val="center"/>
        <w:rPr>
          <w:rFonts w:ascii="Times New Roman" w:hAnsi="Times New Roman" w:cs="Times New Roman"/>
          <w:b/>
          <w:bCs/>
          <w:sz w:val="24"/>
          <w:szCs w:val="24"/>
        </w:rPr>
      </w:pPr>
    </w:p>
    <w:p w14:paraId="5A884DC2" w14:textId="3517BFDF" w:rsidR="00304BAA" w:rsidRDefault="00304BAA" w:rsidP="00304BAA">
      <w:pPr>
        <w:pStyle w:val="SemEspaamento"/>
        <w:tabs>
          <w:tab w:val="left" w:pos="2490"/>
        </w:tabs>
        <w:spacing w:line="360" w:lineRule="auto"/>
        <w:jc w:val="center"/>
        <w:rPr>
          <w:rFonts w:ascii="Times New Roman" w:hAnsi="Times New Roman" w:cs="Times New Roman"/>
          <w:b/>
          <w:bCs/>
          <w:sz w:val="24"/>
          <w:szCs w:val="24"/>
        </w:rPr>
      </w:pPr>
    </w:p>
    <w:p w14:paraId="6B28AE71" w14:textId="12B91C7D" w:rsidR="00AF3910" w:rsidRDefault="00AF3910" w:rsidP="00304BAA">
      <w:pPr>
        <w:pStyle w:val="SemEspaamento"/>
        <w:tabs>
          <w:tab w:val="left" w:pos="2490"/>
        </w:tabs>
        <w:spacing w:line="360" w:lineRule="auto"/>
        <w:jc w:val="center"/>
        <w:rPr>
          <w:rFonts w:ascii="Times New Roman" w:hAnsi="Times New Roman" w:cs="Times New Roman"/>
          <w:b/>
          <w:bCs/>
          <w:sz w:val="24"/>
          <w:szCs w:val="24"/>
        </w:rPr>
      </w:pPr>
    </w:p>
    <w:p w14:paraId="6286AF90" w14:textId="73D248DD" w:rsidR="00AF3910" w:rsidRDefault="00AF3910" w:rsidP="00304BAA">
      <w:pPr>
        <w:pStyle w:val="SemEspaamento"/>
        <w:tabs>
          <w:tab w:val="left" w:pos="2490"/>
        </w:tabs>
        <w:spacing w:line="360" w:lineRule="auto"/>
        <w:jc w:val="center"/>
        <w:rPr>
          <w:rFonts w:ascii="Times New Roman" w:hAnsi="Times New Roman" w:cs="Times New Roman"/>
          <w:b/>
          <w:bCs/>
          <w:sz w:val="24"/>
          <w:szCs w:val="24"/>
        </w:rPr>
      </w:pPr>
    </w:p>
    <w:p w14:paraId="65422F55" w14:textId="70C2C564" w:rsidR="00AF3910" w:rsidRDefault="00AF3910" w:rsidP="00304BAA">
      <w:pPr>
        <w:pStyle w:val="SemEspaamento"/>
        <w:tabs>
          <w:tab w:val="left" w:pos="2490"/>
        </w:tabs>
        <w:spacing w:line="360" w:lineRule="auto"/>
        <w:jc w:val="center"/>
        <w:rPr>
          <w:rFonts w:ascii="Times New Roman" w:hAnsi="Times New Roman" w:cs="Times New Roman"/>
          <w:b/>
          <w:bCs/>
          <w:sz w:val="24"/>
          <w:szCs w:val="24"/>
        </w:rPr>
      </w:pPr>
    </w:p>
    <w:p w14:paraId="24A1F987" w14:textId="74EE6FCE" w:rsidR="00304BAA" w:rsidRDefault="00304BAA" w:rsidP="003A1CA5">
      <w:pPr>
        <w:pStyle w:val="SemEspaamento"/>
        <w:tabs>
          <w:tab w:val="left" w:pos="2490"/>
        </w:tabs>
        <w:spacing w:line="360" w:lineRule="auto"/>
        <w:rPr>
          <w:rFonts w:ascii="Times New Roman" w:hAnsi="Times New Roman" w:cs="Times New Roman"/>
          <w:b/>
          <w:bCs/>
          <w:sz w:val="24"/>
          <w:szCs w:val="24"/>
        </w:rPr>
      </w:pPr>
    </w:p>
    <w:p w14:paraId="7A4421C7" w14:textId="613519E4" w:rsidR="00304BAA" w:rsidRDefault="00546CE9" w:rsidP="00304BAA">
      <w:pPr>
        <w:pStyle w:val="SemEspaamento"/>
        <w:tabs>
          <w:tab w:val="left" w:pos="249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6CA3012F" w14:textId="6B02FD8F" w:rsidR="00304BAA" w:rsidRPr="00A43866" w:rsidRDefault="00304BAA" w:rsidP="00A43866">
      <w:pPr>
        <w:pStyle w:val="SemEspaamento"/>
        <w:tabs>
          <w:tab w:val="left" w:pos="2490"/>
        </w:tabs>
        <w:spacing w:line="360" w:lineRule="auto"/>
        <w:ind w:firstLine="567"/>
        <w:jc w:val="both"/>
        <w:rPr>
          <w:rFonts w:ascii="Times New Roman" w:hAnsi="Times New Roman" w:cs="Times New Roman"/>
          <w:sz w:val="24"/>
          <w:szCs w:val="24"/>
        </w:rPr>
      </w:pPr>
    </w:p>
    <w:p w14:paraId="2EE908BD" w14:textId="77777777" w:rsidR="00AD21D3" w:rsidRPr="00AD21D3" w:rsidRDefault="00AD21D3" w:rsidP="00AD21D3">
      <w:pPr>
        <w:pStyle w:val="SemEspaamento"/>
        <w:spacing w:line="360" w:lineRule="auto"/>
        <w:ind w:firstLine="567"/>
        <w:jc w:val="both"/>
        <w:rPr>
          <w:rFonts w:ascii="Times New Roman" w:hAnsi="Times New Roman" w:cs="Times New Roman"/>
          <w:sz w:val="28"/>
          <w:szCs w:val="28"/>
          <w:lang w:eastAsia="pt-BR"/>
        </w:rPr>
      </w:pPr>
      <w:r w:rsidRPr="00AD21D3">
        <w:rPr>
          <w:rFonts w:ascii="Times New Roman" w:hAnsi="Times New Roman" w:cs="Times New Roman"/>
          <w:sz w:val="24"/>
          <w:szCs w:val="24"/>
          <w:lang w:eastAsia="pt-BR"/>
        </w:rPr>
        <w:t>In recent times, crime techniques have been perfected along with the accelerated evolution of technology. The arrival of cryptocurrencies brought along a favorable environment to economic related crimes, with two in particular being money laundering and tax evasion. This paper aims to shed light on these practices when assisted by cryptocurrencies in Brazil, by understanding the distributed systems used to register them. This work was conducted as a literature research based on books and articles on the field. After analyzing said literature, it was found possible to extend criminal coverage to these acts even when protected by blockchain technology. Therefore, it is concluded that countries must take an adaptive approach to this relevant situation, using cryptocurrency technology in their favor, in order to promote anti-money laundering scenarios.</w:t>
      </w:r>
    </w:p>
    <w:p w14:paraId="3D01030B" w14:textId="77777777" w:rsidR="00AD21D3" w:rsidRPr="00AD21D3" w:rsidRDefault="00AD21D3" w:rsidP="00AD21D3">
      <w:pPr>
        <w:pStyle w:val="SemEspaamento"/>
        <w:spacing w:line="360" w:lineRule="auto"/>
        <w:ind w:firstLine="567"/>
        <w:jc w:val="both"/>
        <w:rPr>
          <w:rFonts w:ascii="Times New Roman" w:hAnsi="Times New Roman" w:cs="Times New Roman"/>
          <w:sz w:val="28"/>
          <w:szCs w:val="28"/>
          <w:lang w:eastAsia="pt-BR"/>
        </w:rPr>
      </w:pPr>
    </w:p>
    <w:p w14:paraId="6ADE824D" w14:textId="77777777" w:rsidR="00AD21D3" w:rsidRPr="00AD21D3" w:rsidRDefault="00AD21D3" w:rsidP="00AD21D3">
      <w:pPr>
        <w:pStyle w:val="SemEspaamento"/>
        <w:spacing w:line="360" w:lineRule="auto"/>
        <w:jc w:val="both"/>
        <w:rPr>
          <w:rFonts w:ascii="Times New Roman" w:hAnsi="Times New Roman" w:cs="Times New Roman"/>
          <w:sz w:val="28"/>
          <w:szCs w:val="28"/>
          <w:lang w:eastAsia="pt-BR"/>
        </w:rPr>
      </w:pPr>
      <w:r w:rsidRPr="00AD21D3">
        <w:rPr>
          <w:rFonts w:ascii="Times New Roman" w:hAnsi="Times New Roman" w:cs="Times New Roman"/>
          <w:b/>
          <w:bCs/>
          <w:sz w:val="24"/>
          <w:szCs w:val="24"/>
          <w:lang w:eastAsia="pt-BR"/>
        </w:rPr>
        <w:t>Keywords:</w:t>
      </w:r>
      <w:r w:rsidRPr="00AD21D3">
        <w:rPr>
          <w:rFonts w:ascii="Times New Roman" w:hAnsi="Times New Roman" w:cs="Times New Roman"/>
          <w:sz w:val="24"/>
          <w:szCs w:val="24"/>
          <w:lang w:eastAsia="pt-BR"/>
        </w:rPr>
        <w:t xml:space="preserve"> Money laundering. Tax evasion. Cryptocurrencies. Blockchain. Public authorities.</w:t>
      </w:r>
    </w:p>
    <w:p w14:paraId="4C220FE7" w14:textId="51C8FB04" w:rsidR="00304BAA" w:rsidRDefault="00304BAA" w:rsidP="00AD21D3">
      <w:pPr>
        <w:pStyle w:val="SemEspaamento"/>
        <w:tabs>
          <w:tab w:val="left" w:pos="2490"/>
        </w:tabs>
        <w:spacing w:line="360" w:lineRule="auto"/>
        <w:rPr>
          <w:rFonts w:ascii="Times New Roman" w:hAnsi="Times New Roman" w:cs="Times New Roman"/>
          <w:b/>
          <w:bCs/>
          <w:sz w:val="24"/>
          <w:szCs w:val="24"/>
        </w:rPr>
      </w:pPr>
    </w:p>
    <w:p w14:paraId="2652AA16" w14:textId="4C53DB78" w:rsidR="00304BAA" w:rsidRDefault="00304BAA" w:rsidP="00304BAA">
      <w:pPr>
        <w:pStyle w:val="SemEspaamento"/>
        <w:tabs>
          <w:tab w:val="left" w:pos="2490"/>
        </w:tabs>
        <w:spacing w:line="360" w:lineRule="auto"/>
        <w:jc w:val="center"/>
        <w:rPr>
          <w:rFonts w:ascii="Times New Roman" w:hAnsi="Times New Roman" w:cs="Times New Roman"/>
          <w:b/>
          <w:bCs/>
          <w:sz w:val="24"/>
          <w:szCs w:val="24"/>
        </w:rPr>
      </w:pPr>
    </w:p>
    <w:p w14:paraId="48175D64" w14:textId="43669427" w:rsidR="00304BAA" w:rsidRDefault="00304BAA" w:rsidP="00304BAA">
      <w:pPr>
        <w:pStyle w:val="SemEspaamento"/>
        <w:tabs>
          <w:tab w:val="left" w:pos="2490"/>
        </w:tabs>
        <w:spacing w:line="360" w:lineRule="auto"/>
        <w:jc w:val="center"/>
        <w:rPr>
          <w:rFonts w:ascii="Times New Roman" w:hAnsi="Times New Roman" w:cs="Times New Roman"/>
          <w:b/>
          <w:bCs/>
          <w:sz w:val="24"/>
          <w:szCs w:val="24"/>
        </w:rPr>
      </w:pPr>
    </w:p>
    <w:p w14:paraId="0FC1B162" w14:textId="7BEDB996" w:rsidR="00F706D0" w:rsidRDefault="00F706D0" w:rsidP="00304BAA">
      <w:pPr>
        <w:pStyle w:val="SemEspaamento"/>
        <w:tabs>
          <w:tab w:val="left" w:pos="2490"/>
        </w:tabs>
        <w:spacing w:line="360" w:lineRule="auto"/>
        <w:jc w:val="center"/>
        <w:rPr>
          <w:rFonts w:ascii="Times New Roman" w:hAnsi="Times New Roman" w:cs="Times New Roman"/>
          <w:b/>
          <w:bCs/>
          <w:sz w:val="24"/>
          <w:szCs w:val="24"/>
        </w:rPr>
      </w:pPr>
    </w:p>
    <w:p w14:paraId="69F5A02F" w14:textId="0F0F0C1C" w:rsidR="00AD21D3" w:rsidRDefault="00AD21D3" w:rsidP="00304BAA">
      <w:pPr>
        <w:pStyle w:val="SemEspaamento"/>
        <w:tabs>
          <w:tab w:val="left" w:pos="2490"/>
        </w:tabs>
        <w:spacing w:line="360" w:lineRule="auto"/>
        <w:jc w:val="center"/>
        <w:rPr>
          <w:rFonts w:ascii="Times New Roman" w:hAnsi="Times New Roman" w:cs="Times New Roman"/>
          <w:b/>
          <w:bCs/>
          <w:sz w:val="24"/>
          <w:szCs w:val="24"/>
        </w:rPr>
      </w:pPr>
    </w:p>
    <w:p w14:paraId="4F504A44" w14:textId="563DE01A" w:rsidR="00AD21D3" w:rsidRDefault="00AD21D3" w:rsidP="00304BAA">
      <w:pPr>
        <w:pStyle w:val="SemEspaamento"/>
        <w:tabs>
          <w:tab w:val="left" w:pos="2490"/>
        </w:tabs>
        <w:spacing w:line="360" w:lineRule="auto"/>
        <w:jc w:val="center"/>
        <w:rPr>
          <w:rFonts w:ascii="Times New Roman" w:hAnsi="Times New Roman" w:cs="Times New Roman"/>
          <w:b/>
          <w:bCs/>
          <w:sz w:val="24"/>
          <w:szCs w:val="24"/>
        </w:rPr>
      </w:pPr>
    </w:p>
    <w:p w14:paraId="1ECB37A3" w14:textId="77777777" w:rsidR="00AD21D3" w:rsidRDefault="00AD21D3" w:rsidP="00304BAA">
      <w:pPr>
        <w:pStyle w:val="SemEspaamento"/>
        <w:tabs>
          <w:tab w:val="left" w:pos="2490"/>
        </w:tabs>
        <w:spacing w:line="360" w:lineRule="auto"/>
        <w:jc w:val="center"/>
        <w:rPr>
          <w:rFonts w:ascii="Times New Roman" w:hAnsi="Times New Roman" w:cs="Times New Roman"/>
          <w:b/>
          <w:bCs/>
          <w:sz w:val="24"/>
          <w:szCs w:val="24"/>
        </w:rPr>
      </w:pPr>
    </w:p>
    <w:p w14:paraId="74642AB1" w14:textId="41C6B5C5" w:rsidR="00F706D0" w:rsidRDefault="00F706D0" w:rsidP="00304BAA">
      <w:pPr>
        <w:pStyle w:val="SemEspaamento"/>
        <w:tabs>
          <w:tab w:val="left" w:pos="2490"/>
        </w:tabs>
        <w:spacing w:line="360" w:lineRule="auto"/>
        <w:jc w:val="center"/>
        <w:rPr>
          <w:rFonts w:ascii="Times New Roman" w:hAnsi="Times New Roman" w:cs="Times New Roman"/>
          <w:b/>
          <w:bCs/>
          <w:sz w:val="24"/>
          <w:szCs w:val="24"/>
        </w:rPr>
      </w:pPr>
    </w:p>
    <w:p w14:paraId="7F382EF0" w14:textId="296DAE5E" w:rsidR="00F706D0" w:rsidRDefault="00F706D0" w:rsidP="00304BAA">
      <w:pPr>
        <w:pStyle w:val="SemEspaamento"/>
        <w:tabs>
          <w:tab w:val="left" w:pos="2490"/>
        </w:tabs>
        <w:spacing w:line="360" w:lineRule="auto"/>
        <w:jc w:val="center"/>
        <w:rPr>
          <w:rFonts w:ascii="Times New Roman" w:hAnsi="Times New Roman" w:cs="Times New Roman"/>
          <w:b/>
          <w:bCs/>
          <w:sz w:val="24"/>
          <w:szCs w:val="24"/>
        </w:rPr>
      </w:pPr>
    </w:p>
    <w:p w14:paraId="6FC70551" w14:textId="4123E4F8" w:rsidR="00F706D0" w:rsidRDefault="00F706D0" w:rsidP="00304BAA">
      <w:pPr>
        <w:pStyle w:val="SemEspaamento"/>
        <w:tabs>
          <w:tab w:val="left" w:pos="2490"/>
        </w:tabs>
        <w:spacing w:line="360" w:lineRule="auto"/>
        <w:jc w:val="center"/>
        <w:rPr>
          <w:rFonts w:ascii="Times New Roman" w:hAnsi="Times New Roman" w:cs="Times New Roman"/>
          <w:b/>
          <w:bCs/>
          <w:sz w:val="24"/>
          <w:szCs w:val="24"/>
        </w:rPr>
      </w:pPr>
    </w:p>
    <w:p w14:paraId="1913D157" w14:textId="2852C8E1" w:rsidR="00F706D0" w:rsidRDefault="00F706D0" w:rsidP="00304BAA">
      <w:pPr>
        <w:pStyle w:val="SemEspaamento"/>
        <w:tabs>
          <w:tab w:val="left" w:pos="2490"/>
        </w:tabs>
        <w:spacing w:line="360" w:lineRule="auto"/>
        <w:jc w:val="center"/>
        <w:rPr>
          <w:rFonts w:ascii="Times New Roman" w:hAnsi="Times New Roman" w:cs="Times New Roman"/>
          <w:b/>
          <w:bCs/>
          <w:sz w:val="24"/>
          <w:szCs w:val="24"/>
        </w:rPr>
      </w:pPr>
    </w:p>
    <w:p w14:paraId="0AF12427" w14:textId="6004996C" w:rsidR="00F706D0" w:rsidRDefault="00F706D0" w:rsidP="00304BAA">
      <w:pPr>
        <w:pStyle w:val="SemEspaamento"/>
        <w:tabs>
          <w:tab w:val="left" w:pos="2490"/>
        </w:tabs>
        <w:spacing w:line="360" w:lineRule="auto"/>
        <w:jc w:val="center"/>
        <w:rPr>
          <w:rFonts w:ascii="Times New Roman" w:hAnsi="Times New Roman" w:cs="Times New Roman"/>
          <w:b/>
          <w:bCs/>
          <w:sz w:val="24"/>
          <w:szCs w:val="24"/>
        </w:rPr>
      </w:pPr>
    </w:p>
    <w:p w14:paraId="2B7EB959" w14:textId="4D2F3072" w:rsidR="00F706D0" w:rsidRDefault="00F706D0" w:rsidP="00304BAA">
      <w:pPr>
        <w:pStyle w:val="SemEspaamento"/>
        <w:tabs>
          <w:tab w:val="left" w:pos="2490"/>
        </w:tabs>
        <w:spacing w:line="360" w:lineRule="auto"/>
        <w:jc w:val="center"/>
        <w:rPr>
          <w:rFonts w:ascii="Times New Roman" w:hAnsi="Times New Roman" w:cs="Times New Roman"/>
          <w:b/>
          <w:bCs/>
          <w:sz w:val="24"/>
          <w:szCs w:val="24"/>
        </w:rPr>
      </w:pPr>
    </w:p>
    <w:p w14:paraId="26625F7B" w14:textId="77777777" w:rsidR="00546CE9" w:rsidRDefault="00546CE9" w:rsidP="00304BAA">
      <w:pPr>
        <w:pStyle w:val="SemEspaamento"/>
        <w:tabs>
          <w:tab w:val="left" w:pos="2490"/>
        </w:tabs>
        <w:spacing w:line="360" w:lineRule="auto"/>
        <w:jc w:val="center"/>
        <w:rPr>
          <w:rFonts w:ascii="Times New Roman" w:hAnsi="Times New Roman" w:cs="Times New Roman"/>
          <w:b/>
          <w:bCs/>
          <w:sz w:val="24"/>
          <w:szCs w:val="24"/>
        </w:rPr>
      </w:pPr>
    </w:p>
    <w:p w14:paraId="123E40FF" w14:textId="795033C6" w:rsidR="00F706D0" w:rsidRDefault="00F706D0" w:rsidP="00304BAA">
      <w:pPr>
        <w:pStyle w:val="SemEspaamento"/>
        <w:tabs>
          <w:tab w:val="left" w:pos="2490"/>
        </w:tabs>
        <w:spacing w:line="360" w:lineRule="auto"/>
        <w:jc w:val="center"/>
        <w:rPr>
          <w:rFonts w:ascii="Times New Roman" w:hAnsi="Times New Roman" w:cs="Times New Roman"/>
          <w:b/>
          <w:bCs/>
          <w:sz w:val="24"/>
          <w:szCs w:val="24"/>
        </w:rPr>
      </w:pPr>
    </w:p>
    <w:p w14:paraId="14DF3B87" w14:textId="65560C39" w:rsidR="00F706D0" w:rsidRDefault="00F706D0" w:rsidP="00304BAA">
      <w:pPr>
        <w:pStyle w:val="SemEspaamento"/>
        <w:tabs>
          <w:tab w:val="left" w:pos="2490"/>
        </w:tabs>
        <w:spacing w:line="360" w:lineRule="auto"/>
        <w:jc w:val="center"/>
        <w:rPr>
          <w:rFonts w:ascii="Times New Roman" w:hAnsi="Times New Roman" w:cs="Times New Roman"/>
          <w:b/>
          <w:bCs/>
          <w:sz w:val="24"/>
          <w:szCs w:val="24"/>
        </w:rPr>
      </w:pPr>
    </w:p>
    <w:p w14:paraId="311FD66D" w14:textId="77777777" w:rsidR="00AF3910" w:rsidRDefault="00AF3910" w:rsidP="00304BAA">
      <w:pPr>
        <w:pStyle w:val="SemEspaamento"/>
        <w:tabs>
          <w:tab w:val="left" w:pos="2490"/>
        </w:tabs>
        <w:spacing w:line="360" w:lineRule="auto"/>
        <w:jc w:val="center"/>
        <w:rPr>
          <w:rFonts w:ascii="Times New Roman" w:hAnsi="Times New Roman" w:cs="Times New Roman"/>
          <w:b/>
          <w:bCs/>
          <w:sz w:val="24"/>
          <w:szCs w:val="24"/>
        </w:rPr>
      </w:pPr>
    </w:p>
    <w:p w14:paraId="73607175" w14:textId="0964DBE0" w:rsidR="00304BAA" w:rsidRDefault="00304BAA" w:rsidP="004C7E90">
      <w:pPr>
        <w:pStyle w:val="SemEspaamento"/>
        <w:tabs>
          <w:tab w:val="left" w:pos="2490"/>
        </w:tabs>
        <w:spacing w:line="360" w:lineRule="auto"/>
        <w:rPr>
          <w:rFonts w:ascii="Times New Roman" w:hAnsi="Times New Roman" w:cs="Times New Roman"/>
          <w:b/>
          <w:bCs/>
          <w:sz w:val="24"/>
          <w:szCs w:val="24"/>
        </w:rPr>
      </w:pPr>
    </w:p>
    <w:sdt>
      <w:sdtPr>
        <w:rPr>
          <w:rFonts w:asciiTheme="minorHAnsi" w:eastAsiaTheme="minorHAnsi" w:hAnsiTheme="minorHAnsi" w:cstheme="minorBidi"/>
          <w:color w:val="auto"/>
          <w:sz w:val="22"/>
          <w:szCs w:val="22"/>
          <w:lang w:eastAsia="en-US"/>
        </w:rPr>
        <w:id w:val="-1029799963"/>
        <w:docPartObj>
          <w:docPartGallery w:val="Table of Contents"/>
          <w:docPartUnique/>
        </w:docPartObj>
      </w:sdtPr>
      <w:sdtEndPr>
        <w:rPr>
          <w:b/>
          <w:bCs/>
        </w:rPr>
      </w:sdtEndPr>
      <w:sdtContent>
        <w:p w14:paraId="4320CD14" w14:textId="2E1326D8" w:rsidR="003E7979" w:rsidRDefault="003E7979" w:rsidP="003E7979">
          <w:pPr>
            <w:pStyle w:val="CabealhodoSumrio"/>
            <w:spacing w:line="360" w:lineRule="auto"/>
            <w:jc w:val="center"/>
            <w:rPr>
              <w:rFonts w:cs="Times New Roman"/>
              <w:b/>
              <w:bCs/>
              <w:szCs w:val="24"/>
            </w:rPr>
          </w:pPr>
          <w:r w:rsidRPr="003E7979">
            <w:rPr>
              <w:rFonts w:cs="Times New Roman"/>
              <w:b/>
              <w:bCs/>
              <w:szCs w:val="24"/>
            </w:rPr>
            <w:t>SUMÁRIO</w:t>
          </w:r>
        </w:p>
        <w:p w14:paraId="2FC5F2AE" w14:textId="57FBB841" w:rsidR="003E7979" w:rsidRDefault="003E7979" w:rsidP="003E7979">
          <w:pPr>
            <w:rPr>
              <w:lang w:eastAsia="pt-BR"/>
            </w:rPr>
          </w:pPr>
        </w:p>
        <w:p w14:paraId="6ED8748B" w14:textId="77777777" w:rsidR="003E7979" w:rsidRPr="003E7979" w:rsidRDefault="003E7979" w:rsidP="003E7979">
          <w:pPr>
            <w:rPr>
              <w:lang w:eastAsia="pt-BR"/>
            </w:rPr>
          </w:pPr>
        </w:p>
        <w:p w14:paraId="4B81B66F" w14:textId="30A1D703" w:rsidR="000E3C79" w:rsidRPr="000E3C79" w:rsidRDefault="003E7979" w:rsidP="000E3C79">
          <w:pPr>
            <w:pStyle w:val="Sumrio1"/>
            <w:tabs>
              <w:tab w:val="right" w:leader="dot" w:pos="9061"/>
            </w:tabs>
            <w:spacing w:line="360" w:lineRule="auto"/>
            <w:jc w:val="both"/>
            <w:rPr>
              <w:rFonts w:ascii="Times New Roman" w:eastAsiaTheme="minorEastAsia" w:hAnsi="Times New Roman" w:cs="Times New Roman"/>
              <w:b w:val="0"/>
              <w:bCs w:val="0"/>
              <w:caps w:val="0"/>
              <w:noProof/>
              <w:sz w:val="24"/>
              <w:szCs w:val="24"/>
              <w:lang w:eastAsia="pt-BR"/>
            </w:rPr>
          </w:pPr>
          <w:r w:rsidRPr="003E7979">
            <w:rPr>
              <w:rFonts w:ascii="Times New Roman" w:hAnsi="Times New Roman" w:cs="Times New Roman"/>
              <w:sz w:val="24"/>
              <w:szCs w:val="24"/>
            </w:rPr>
            <w:fldChar w:fldCharType="begin"/>
          </w:r>
          <w:r w:rsidRPr="003E7979">
            <w:rPr>
              <w:rFonts w:ascii="Times New Roman" w:hAnsi="Times New Roman" w:cs="Times New Roman"/>
              <w:sz w:val="24"/>
              <w:szCs w:val="24"/>
            </w:rPr>
            <w:instrText xml:space="preserve"> TOC \o "1-3" \h \z \u </w:instrText>
          </w:r>
          <w:r w:rsidRPr="003E7979">
            <w:rPr>
              <w:rFonts w:ascii="Times New Roman" w:hAnsi="Times New Roman" w:cs="Times New Roman"/>
              <w:sz w:val="24"/>
              <w:szCs w:val="24"/>
            </w:rPr>
            <w:fldChar w:fldCharType="separate"/>
          </w:r>
          <w:hyperlink w:anchor="_Toc105771721" w:history="1">
            <w:r w:rsidR="000E3C79" w:rsidRPr="000E3C79">
              <w:rPr>
                <w:rStyle w:val="Hyperlink"/>
                <w:rFonts w:ascii="Times New Roman" w:hAnsi="Times New Roman" w:cs="Times New Roman"/>
                <w:noProof/>
                <w:sz w:val="24"/>
                <w:szCs w:val="24"/>
              </w:rPr>
              <w:t xml:space="preserve">1. </w:t>
            </w:r>
            <w:r w:rsidR="000E3C79">
              <w:rPr>
                <w:rStyle w:val="Hyperlink"/>
                <w:rFonts w:ascii="Times New Roman" w:hAnsi="Times New Roman" w:cs="Times New Roman"/>
                <w:noProof/>
                <w:sz w:val="24"/>
                <w:szCs w:val="24"/>
              </w:rPr>
              <w:t xml:space="preserve">     </w:t>
            </w:r>
            <w:r w:rsidR="000E3C79" w:rsidRPr="000E3C79">
              <w:rPr>
                <w:rStyle w:val="Hyperlink"/>
                <w:rFonts w:ascii="Times New Roman" w:hAnsi="Times New Roman" w:cs="Times New Roman"/>
                <w:noProof/>
                <w:sz w:val="24"/>
                <w:szCs w:val="24"/>
              </w:rPr>
              <w:t>INTRODUÇÃO</w:t>
            </w:r>
            <w:r w:rsidR="000E3C79" w:rsidRPr="000E3C79">
              <w:rPr>
                <w:rFonts w:ascii="Times New Roman" w:hAnsi="Times New Roman" w:cs="Times New Roman"/>
                <w:noProof/>
                <w:webHidden/>
                <w:sz w:val="24"/>
                <w:szCs w:val="24"/>
              </w:rPr>
              <w:tab/>
            </w:r>
            <w:r w:rsidR="000E3C79" w:rsidRPr="000E3C79">
              <w:rPr>
                <w:rFonts w:ascii="Times New Roman" w:hAnsi="Times New Roman" w:cs="Times New Roman"/>
                <w:noProof/>
                <w:webHidden/>
                <w:sz w:val="24"/>
                <w:szCs w:val="24"/>
              </w:rPr>
              <w:fldChar w:fldCharType="begin"/>
            </w:r>
            <w:r w:rsidR="000E3C79" w:rsidRPr="000E3C79">
              <w:rPr>
                <w:rFonts w:ascii="Times New Roman" w:hAnsi="Times New Roman" w:cs="Times New Roman"/>
                <w:noProof/>
                <w:webHidden/>
                <w:sz w:val="24"/>
                <w:szCs w:val="24"/>
              </w:rPr>
              <w:instrText xml:space="preserve"> PAGEREF _Toc105771721 \h </w:instrText>
            </w:r>
            <w:r w:rsidR="000E3C79" w:rsidRPr="000E3C79">
              <w:rPr>
                <w:rFonts w:ascii="Times New Roman" w:hAnsi="Times New Roman" w:cs="Times New Roman"/>
                <w:noProof/>
                <w:webHidden/>
                <w:sz w:val="24"/>
                <w:szCs w:val="24"/>
              </w:rPr>
            </w:r>
            <w:r w:rsidR="000E3C79" w:rsidRPr="000E3C79">
              <w:rPr>
                <w:rFonts w:ascii="Times New Roman" w:hAnsi="Times New Roman" w:cs="Times New Roman"/>
                <w:noProof/>
                <w:webHidden/>
                <w:sz w:val="24"/>
                <w:szCs w:val="24"/>
              </w:rPr>
              <w:fldChar w:fldCharType="separate"/>
            </w:r>
            <w:r w:rsidR="000E3C79" w:rsidRPr="000E3C79">
              <w:rPr>
                <w:rFonts w:ascii="Times New Roman" w:hAnsi="Times New Roman" w:cs="Times New Roman"/>
                <w:noProof/>
                <w:webHidden/>
                <w:sz w:val="24"/>
                <w:szCs w:val="24"/>
              </w:rPr>
              <w:t>10</w:t>
            </w:r>
            <w:r w:rsidR="000E3C79" w:rsidRPr="000E3C79">
              <w:rPr>
                <w:rFonts w:ascii="Times New Roman" w:hAnsi="Times New Roman" w:cs="Times New Roman"/>
                <w:noProof/>
                <w:webHidden/>
                <w:sz w:val="24"/>
                <w:szCs w:val="24"/>
              </w:rPr>
              <w:fldChar w:fldCharType="end"/>
            </w:r>
          </w:hyperlink>
        </w:p>
        <w:p w14:paraId="4A409165" w14:textId="1201C020" w:rsidR="000E3C79" w:rsidRPr="000E3C79" w:rsidRDefault="00CC7DFE" w:rsidP="000E3C79">
          <w:pPr>
            <w:pStyle w:val="Sumrio1"/>
            <w:tabs>
              <w:tab w:val="right" w:leader="dot" w:pos="9061"/>
            </w:tabs>
            <w:spacing w:line="360" w:lineRule="auto"/>
            <w:jc w:val="both"/>
            <w:rPr>
              <w:rFonts w:ascii="Times New Roman" w:eastAsiaTheme="minorEastAsia" w:hAnsi="Times New Roman" w:cs="Times New Roman"/>
              <w:b w:val="0"/>
              <w:bCs w:val="0"/>
              <w:caps w:val="0"/>
              <w:noProof/>
              <w:sz w:val="24"/>
              <w:szCs w:val="24"/>
              <w:lang w:eastAsia="pt-BR"/>
            </w:rPr>
          </w:pPr>
          <w:hyperlink w:anchor="_Toc105771722" w:history="1">
            <w:r w:rsidR="000E3C79" w:rsidRPr="000E3C79">
              <w:rPr>
                <w:rStyle w:val="Hyperlink"/>
                <w:rFonts w:ascii="Times New Roman" w:hAnsi="Times New Roman" w:cs="Times New Roman"/>
                <w:noProof/>
                <w:sz w:val="24"/>
                <w:szCs w:val="24"/>
              </w:rPr>
              <w:t xml:space="preserve">2. </w:t>
            </w:r>
            <w:r w:rsidR="000E3C79">
              <w:rPr>
                <w:rStyle w:val="Hyperlink"/>
                <w:rFonts w:ascii="Times New Roman" w:hAnsi="Times New Roman" w:cs="Times New Roman"/>
                <w:noProof/>
                <w:sz w:val="24"/>
                <w:szCs w:val="24"/>
              </w:rPr>
              <w:t xml:space="preserve">     </w:t>
            </w:r>
            <w:r w:rsidR="000E3C79" w:rsidRPr="000E3C79">
              <w:rPr>
                <w:rStyle w:val="Hyperlink"/>
                <w:rFonts w:ascii="Times New Roman" w:hAnsi="Times New Roman" w:cs="Times New Roman"/>
                <w:noProof/>
                <w:sz w:val="24"/>
                <w:szCs w:val="24"/>
              </w:rPr>
              <w:t xml:space="preserve">BREVE EXCURSÃO HISTÓRICA DO BITCOIN E DE SUA </w:t>
            </w:r>
            <w:r w:rsidR="000E3C79" w:rsidRPr="000E3C79">
              <w:rPr>
                <w:rStyle w:val="Hyperlink"/>
                <w:rFonts w:ascii="Times New Roman" w:hAnsi="Times New Roman" w:cs="Times New Roman"/>
                <w:i/>
                <w:iCs/>
                <w:noProof/>
                <w:sz w:val="24"/>
                <w:szCs w:val="24"/>
              </w:rPr>
              <w:t>BLOCKCHAIN</w:t>
            </w:r>
            <w:r w:rsidR="000E3C79" w:rsidRPr="000E3C79">
              <w:rPr>
                <w:rFonts w:ascii="Times New Roman" w:hAnsi="Times New Roman" w:cs="Times New Roman"/>
                <w:noProof/>
                <w:webHidden/>
                <w:sz w:val="24"/>
                <w:szCs w:val="24"/>
              </w:rPr>
              <w:tab/>
            </w:r>
            <w:r w:rsidR="000E3C79" w:rsidRPr="000E3C79">
              <w:rPr>
                <w:rFonts w:ascii="Times New Roman" w:hAnsi="Times New Roman" w:cs="Times New Roman"/>
                <w:noProof/>
                <w:webHidden/>
                <w:sz w:val="24"/>
                <w:szCs w:val="24"/>
              </w:rPr>
              <w:fldChar w:fldCharType="begin"/>
            </w:r>
            <w:r w:rsidR="000E3C79" w:rsidRPr="000E3C79">
              <w:rPr>
                <w:rFonts w:ascii="Times New Roman" w:hAnsi="Times New Roman" w:cs="Times New Roman"/>
                <w:noProof/>
                <w:webHidden/>
                <w:sz w:val="24"/>
                <w:szCs w:val="24"/>
              </w:rPr>
              <w:instrText xml:space="preserve"> PAGEREF _Toc105771722 \h </w:instrText>
            </w:r>
            <w:r w:rsidR="000E3C79" w:rsidRPr="000E3C79">
              <w:rPr>
                <w:rFonts w:ascii="Times New Roman" w:hAnsi="Times New Roman" w:cs="Times New Roman"/>
                <w:noProof/>
                <w:webHidden/>
                <w:sz w:val="24"/>
                <w:szCs w:val="24"/>
              </w:rPr>
            </w:r>
            <w:r w:rsidR="000E3C79" w:rsidRPr="000E3C79">
              <w:rPr>
                <w:rFonts w:ascii="Times New Roman" w:hAnsi="Times New Roman" w:cs="Times New Roman"/>
                <w:noProof/>
                <w:webHidden/>
                <w:sz w:val="24"/>
                <w:szCs w:val="24"/>
              </w:rPr>
              <w:fldChar w:fldCharType="separate"/>
            </w:r>
            <w:r w:rsidR="000E3C79" w:rsidRPr="000E3C79">
              <w:rPr>
                <w:rFonts w:ascii="Times New Roman" w:hAnsi="Times New Roman" w:cs="Times New Roman"/>
                <w:noProof/>
                <w:webHidden/>
                <w:sz w:val="24"/>
                <w:szCs w:val="24"/>
              </w:rPr>
              <w:t>13</w:t>
            </w:r>
            <w:r w:rsidR="000E3C79" w:rsidRPr="000E3C79">
              <w:rPr>
                <w:rFonts w:ascii="Times New Roman" w:hAnsi="Times New Roman" w:cs="Times New Roman"/>
                <w:noProof/>
                <w:webHidden/>
                <w:sz w:val="24"/>
                <w:szCs w:val="24"/>
              </w:rPr>
              <w:fldChar w:fldCharType="end"/>
            </w:r>
          </w:hyperlink>
        </w:p>
        <w:p w14:paraId="2A16BE10" w14:textId="47996831" w:rsidR="000E3C79" w:rsidRPr="000E3C79" w:rsidRDefault="00CC7DFE" w:rsidP="000E3C79">
          <w:pPr>
            <w:pStyle w:val="Sumrio1"/>
            <w:tabs>
              <w:tab w:val="right" w:leader="dot" w:pos="9061"/>
            </w:tabs>
            <w:spacing w:line="360" w:lineRule="auto"/>
            <w:jc w:val="both"/>
            <w:rPr>
              <w:rFonts w:ascii="Times New Roman" w:eastAsiaTheme="minorEastAsia" w:hAnsi="Times New Roman" w:cs="Times New Roman"/>
              <w:b w:val="0"/>
              <w:bCs w:val="0"/>
              <w:caps w:val="0"/>
              <w:noProof/>
              <w:sz w:val="24"/>
              <w:szCs w:val="24"/>
              <w:lang w:eastAsia="pt-BR"/>
            </w:rPr>
          </w:pPr>
          <w:hyperlink w:anchor="_Toc105771723" w:history="1">
            <w:r w:rsidR="000E3C79" w:rsidRPr="000E3C79">
              <w:rPr>
                <w:rStyle w:val="Hyperlink"/>
                <w:rFonts w:ascii="Times New Roman" w:hAnsi="Times New Roman" w:cs="Times New Roman"/>
                <w:iCs/>
                <w:noProof/>
                <w:sz w:val="24"/>
                <w:szCs w:val="24"/>
              </w:rPr>
              <w:t xml:space="preserve">3. </w:t>
            </w:r>
            <w:r w:rsidR="000E3C79">
              <w:rPr>
                <w:rStyle w:val="Hyperlink"/>
                <w:rFonts w:ascii="Times New Roman" w:hAnsi="Times New Roman" w:cs="Times New Roman"/>
                <w:iCs/>
                <w:noProof/>
                <w:sz w:val="24"/>
                <w:szCs w:val="24"/>
              </w:rPr>
              <w:t xml:space="preserve">     </w:t>
            </w:r>
            <w:r w:rsidR="000E3C79" w:rsidRPr="000E3C79">
              <w:rPr>
                <w:rStyle w:val="Hyperlink"/>
                <w:rFonts w:ascii="Times New Roman" w:hAnsi="Times New Roman" w:cs="Times New Roman"/>
                <w:iCs/>
                <w:noProof/>
                <w:sz w:val="24"/>
                <w:szCs w:val="24"/>
              </w:rPr>
              <w:t>ENTENDENDO A BLOCKCHAIN</w:t>
            </w:r>
            <w:r w:rsidR="000E3C79" w:rsidRPr="000E3C79">
              <w:rPr>
                <w:rFonts w:ascii="Times New Roman" w:hAnsi="Times New Roman" w:cs="Times New Roman"/>
                <w:noProof/>
                <w:webHidden/>
                <w:sz w:val="24"/>
                <w:szCs w:val="24"/>
              </w:rPr>
              <w:tab/>
            </w:r>
            <w:r w:rsidR="000E3C79" w:rsidRPr="000E3C79">
              <w:rPr>
                <w:rFonts w:ascii="Times New Roman" w:hAnsi="Times New Roman" w:cs="Times New Roman"/>
                <w:noProof/>
                <w:webHidden/>
                <w:sz w:val="24"/>
                <w:szCs w:val="24"/>
              </w:rPr>
              <w:fldChar w:fldCharType="begin"/>
            </w:r>
            <w:r w:rsidR="000E3C79" w:rsidRPr="000E3C79">
              <w:rPr>
                <w:rFonts w:ascii="Times New Roman" w:hAnsi="Times New Roman" w:cs="Times New Roman"/>
                <w:noProof/>
                <w:webHidden/>
                <w:sz w:val="24"/>
                <w:szCs w:val="24"/>
              </w:rPr>
              <w:instrText xml:space="preserve"> PAGEREF _Toc105771723 \h </w:instrText>
            </w:r>
            <w:r w:rsidR="000E3C79" w:rsidRPr="000E3C79">
              <w:rPr>
                <w:rFonts w:ascii="Times New Roman" w:hAnsi="Times New Roman" w:cs="Times New Roman"/>
                <w:noProof/>
                <w:webHidden/>
                <w:sz w:val="24"/>
                <w:szCs w:val="24"/>
              </w:rPr>
            </w:r>
            <w:r w:rsidR="000E3C79" w:rsidRPr="000E3C79">
              <w:rPr>
                <w:rFonts w:ascii="Times New Roman" w:hAnsi="Times New Roman" w:cs="Times New Roman"/>
                <w:noProof/>
                <w:webHidden/>
                <w:sz w:val="24"/>
                <w:szCs w:val="24"/>
              </w:rPr>
              <w:fldChar w:fldCharType="separate"/>
            </w:r>
            <w:r w:rsidR="000E3C79" w:rsidRPr="000E3C79">
              <w:rPr>
                <w:rFonts w:ascii="Times New Roman" w:hAnsi="Times New Roman" w:cs="Times New Roman"/>
                <w:noProof/>
                <w:webHidden/>
                <w:sz w:val="24"/>
                <w:szCs w:val="24"/>
              </w:rPr>
              <w:t>14</w:t>
            </w:r>
            <w:r w:rsidR="000E3C79" w:rsidRPr="000E3C79">
              <w:rPr>
                <w:rFonts w:ascii="Times New Roman" w:hAnsi="Times New Roman" w:cs="Times New Roman"/>
                <w:noProof/>
                <w:webHidden/>
                <w:sz w:val="24"/>
                <w:szCs w:val="24"/>
              </w:rPr>
              <w:fldChar w:fldCharType="end"/>
            </w:r>
          </w:hyperlink>
        </w:p>
        <w:p w14:paraId="458634A5" w14:textId="350D0108" w:rsidR="000E3C79" w:rsidRPr="000E3C79" w:rsidRDefault="00CC7DFE" w:rsidP="000E3C79">
          <w:pPr>
            <w:pStyle w:val="Sumrio3"/>
            <w:rPr>
              <w:rFonts w:eastAsiaTheme="minorEastAsia"/>
              <w:bCs w:val="0"/>
              <w:lang w:eastAsia="pt-BR"/>
            </w:rPr>
          </w:pPr>
          <w:hyperlink w:anchor="_Toc105771724" w:history="1">
            <w:r w:rsidR="000E3C79" w:rsidRPr="000E3C79">
              <w:rPr>
                <w:rStyle w:val="Hyperlink"/>
                <w:iCs/>
              </w:rPr>
              <w:t xml:space="preserve">3.1 </w:t>
            </w:r>
            <w:r w:rsidR="000E3C79">
              <w:rPr>
                <w:rStyle w:val="Hyperlink"/>
                <w:iCs/>
              </w:rPr>
              <w:t xml:space="preserve">   </w:t>
            </w:r>
            <w:r w:rsidR="000E3C79" w:rsidRPr="000E3C79">
              <w:rPr>
                <w:rStyle w:val="Hyperlink"/>
                <w:iCs/>
              </w:rPr>
              <w:t>A prática no uso da tecnologia por trás do bitcoin</w:t>
            </w:r>
            <w:r w:rsidR="000E3C79" w:rsidRPr="000E3C79">
              <w:rPr>
                <w:webHidden/>
              </w:rPr>
              <w:tab/>
            </w:r>
            <w:r w:rsidR="000E3C79" w:rsidRPr="000E3C79">
              <w:rPr>
                <w:webHidden/>
              </w:rPr>
              <w:fldChar w:fldCharType="begin"/>
            </w:r>
            <w:r w:rsidR="000E3C79" w:rsidRPr="000E3C79">
              <w:rPr>
                <w:webHidden/>
              </w:rPr>
              <w:instrText xml:space="preserve"> PAGEREF _Toc105771724 \h </w:instrText>
            </w:r>
            <w:r w:rsidR="000E3C79" w:rsidRPr="000E3C79">
              <w:rPr>
                <w:webHidden/>
              </w:rPr>
            </w:r>
            <w:r w:rsidR="000E3C79" w:rsidRPr="000E3C79">
              <w:rPr>
                <w:webHidden/>
              </w:rPr>
              <w:fldChar w:fldCharType="separate"/>
            </w:r>
            <w:r w:rsidR="000E3C79" w:rsidRPr="000E3C79">
              <w:rPr>
                <w:webHidden/>
              </w:rPr>
              <w:t>16</w:t>
            </w:r>
            <w:r w:rsidR="000E3C79" w:rsidRPr="000E3C79">
              <w:rPr>
                <w:webHidden/>
              </w:rPr>
              <w:fldChar w:fldCharType="end"/>
            </w:r>
          </w:hyperlink>
        </w:p>
        <w:p w14:paraId="489E66B2" w14:textId="30517BEF" w:rsidR="000E3C79" w:rsidRPr="000E3C79" w:rsidRDefault="00CC7DFE" w:rsidP="000E3C79">
          <w:pPr>
            <w:pStyle w:val="Sumrio3"/>
            <w:rPr>
              <w:rFonts w:eastAsiaTheme="minorEastAsia"/>
              <w:bCs w:val="0"/>
              <w:lang w:eastAsia="pt-BR"/>
            </w:rPr>
          </w:pPr>
          <w:hyperlink w:anchor="_Toc105771725" w:history="1">
            <w:r w:rsidR="000E3C79" w:rsidRPr="000E3C79">
              <w:rPr>
                <w:rStyle w:val="Hyperlink"/>
                <w:iCs/>
              </w:rPr>
              <w:t xml:space="preserve">3.2 </w:t>
            </w:r>
            <w:r w:rsidR="000E3C79">
              <w:rPr>
                <w:rStyle w:val="Hyperlink"/>
                <w:iCs/>
              </w:rPr>
              <w:t xml:space="preserve">   </w:t>
            </w:r>
            <w:r w:rsidR="000E3C79" w:rsidRPr="000E3C79">
              <w:rPr>
                <w:rStyle w:val="Hyperlink"/>
                <w:iCs/>
              </w:rPr>
              <w:t xml:space="preserve">A intermediação de transações de criptomoedas feitas por </w:t>
            </w:r>
            <w:r w:rsidR="000E3C79" w:rsidRPr="000E3C79">
              <w:rPr>
                <w:rStyle w:val="Hyperlink"/>
                <w:i/>
              </w:rPr>
              <w:t>exchanges</w:t>
            </w:r>
            <w:r w:rsidR="000E3C79" w:rsidRPr="000E3C79">
              <w:rPr>
                <w:webHidden/>
              </w:rPr>
              <w:tab/>
            </w:r>
            <w:r w:rsidR="000E3C79" w:rsidRPr="000E3C79">
              <w:rPr>
                <w:webHidden/>
              </w:rPr>
              <w:fldChar w:fldCharType="begin"/>
            </w:r>
            <w:r w:rsidR="000E3C79" w:rsidRPr="000E3C79">
              <w:rPr>
                <w:webHidden/>
              </w:rPr>
              <w:instrText xml:space="preserve"> PAGEREF _Toc105771725 \h </w:instrText>
            </w:r>
            <w:r w:rsidR="000E3C79" w:rsidRPr="000E3C79">
              <w:rPr>
                <w:webHidden/>
              </w:rPr>
            </w:r>
            <w:r w:rsidR="000E3C79" w:rsidRPr="000E3C79">
              <w:rPr>
                <w:webHidden/>
              </w:rPr>
              <w:fldChar w:fldCharType="separate"/>
            </w:r>
            <w:r w:rsidR="000E3C79" w:rsidRPr="000E3C79">
              <w:rPr>
                <w:webHidden/>
              </w:rPr>
              <w:t>17</w:t>
            </w:r>
            <w:r w:rsidR="000E3C79" w:rsidRPr="000E3C79">
              <w:rPr>
                <w:webHidden/>
              </w:rPr>
              <w:fldChar w:fldCharType="end"/>
            </w:r>
          </w:hyperlink>
        </w:p>
        <w:p w14:paraId="7FD6A2D0" w14:textId="43607E42" w:rsidR="000E3C79" w:rsidRPr="000E3C79" w:rsidRDefault="00CC7DFE" w:rsidP="006F6388">
          <w:pPr>
            <w:pStyle w:val="Sumrio1"/>
            <w:tabs>
              <w:tab w:val="right" w:leader="dot" w:pos="9061"/>
            </w:tabs>
            <w:spacing w:line="360" w:lineRule="auto"/>
            <w:ind w:left="567" w:hanging="567"/>
            <w:jc w:val="both"/>
            <w:rPr>
              <w:rFonts w:ascii="Times New Roman" w:eastAsiaTheme="minorEastAsia" w:hAnsi="Times New Roman" w:cs="Times New Roman"/>
              <w:b w:val="0"/>
              <w:bCs w:val="0"/>
              <w:caps w:val="0"/>
              <w:noProof/>
              <w:sz w:val="24"/>
              <w:szCs w:val="24"/>
              <w:lang w:eastAsia="pt-BR"/>
            </w:rPr>
          </w:pPr>
          <w:hyperlink w:anchor="_Toc105771726" w:history="1">
            <w:r w:rsidR="000E3C79" w:rsidRPr="000E3C79">
              <w:rPr>
                <w:rStyle w:val="Hyperlink"/>
                <w:rFonts w:ascii="Times New Roman" w:hAnsi="Times New Roman" w:cs="Times New Roman"/>
                <w:iCs/>
                <w:noProof/>
                <w:sz w:val="24"/>
                <w:szCs w:val="24"/>
              </w:rPr>
              <w:t xml:space="preserve">4. </w:t>
            </w:r>
            <w:r w:rsidR="000E3C79">
              <w:rPr>
                <w:rStyle w:val="Hyperlink"/>
                <w:rFonts w:ascii="Times New Roman" w:hAnsi="Times New Roman" w:cs="Times New Roman"/>
                <w:iCs/>
                <w:noProof/>
                <w:sz w:val="24"/>
                <w:szCs w:val="24"/>
              </w:rPr>
              <w:t xml:space="preserve">   </w:t>
            </w:r>
            <w:r w:rsidR="000E3C79" w:rsidRPr="000E3C79">
              <w:rPr>
                <w:rStyle w:val="Hyperlink"/>
                <w:rFonts w:ascii="Times New Roman" w:hAnsi="Times New Roman" w:cs="Times New Roman"/>
                <w:iCs/>
                <w:noProof/>
                <w:sz w:val="24"/>
                <w:szCs w:val="24"/>
              </w:rPr>
              <w:t>PANORAMA GERAL DO AMBIENTE REGULATÓRIO DO MERCADO DE CRIPTOATIVOS NO BRASIL</w:t>
            </w:r>
            <w:r w:rsidR="000E3C79" w:rsidRPr="000E3C79">
              <w:rPr>
                <w:rFonts w:ascii="Times New Roman" w:hAnsi="Times New Roman" w:cs="Times New Roman"/>
                <w:noProof/>
                <w:webHidden/>
                <w:sz w:val="24"/>
                <w:szCs w:val="24"/>
              </w:rPr>
              <w:tab/>
            </w:r>
            <w:r w:rsidR="000E3C79" w:rsidRPr="000E3C79">
              <w:rPr>
                <w:rFonts w:ascii="Times New Roman" w:hAnsi="Times New Roman" w:cs="Times New Roman"/>
                <w:noProof/>
                <w:webHidden/>
                <w:sz w:val="24"/>
                <w:szCs w:val="24"/>
              </w:rPr>
              <w:fldChar w:fldCharType="begin"/>
            </w:r>
            <w:r w:rsidR="000E3C79" w:rsidRPr="000E3C79">
              <w:rPr>
                <w:rFonts w:ascii="Times New Roman" w:hAnsi="Times New Roman" w:cs="Times New Roman"/>
                <w:noProof/>
                <w:webHidden/>
                <w:sz w:val="24"/>
                <w:szCs w:val="24"/>
              </w:rPr>
              <w:instrText xml:space="preserve"> PAGEREF _Toc105771726 \h </w:instrText>
            </w:r>
            <w:r w:rsidR="000E3C79" w:rsidRPr="000E3C79">
              <w:rPr>
                <w:rFonts w:ascii="Times New Roman" w:hAnsi="Times New Roman" w:cs="Times New Roman"/>
                <w:noProof/>
                <w:webHidden/>
                <w:sz w:val="24"/>
                <w:szCs w:val="24"/>
              </w:rPr>
            </w:r>
            <w:r w:rsidR="000E3C79" w:rsidRPr="000E3C79">
              <w:rPr>
                <w:rFonts w:ascii="Times New Roman" w:hAnsi="Times New Roman" w:cs="Times New Roman"/>
                <w:noProof/>
                <w:webHidden/>
                <w:sz w:val="24"/>
                <w:szCs w:val="24"/>
              </w:rPr>
              <w:fldChar w:fldCharType="separate"/>
            </w:r>
            <w:r w:rsidR="000E3C79" w:rsidRPr="000E3C79">
              <w:rPr>
                <w:rFonts w:ascii="Times New Roman" w:hAnsi="Times New Roman" w:cs="Times New Roman"/>
                <w:noProof/>
                <w:webHidden/>
                <w:sz w:val="24"/>
                <w:szCs w:val="24"/>
              </w:rPr>
              <w:t>18</w:t>
            </w:r>
            <w:r w:rsidR="000E3C79" w:rsidRPr="000E3C79">
              <w:rPr>
                <w:rFonts w:ascii="Times New Roman" w:hAnsi="Times New Roman" w:cs="Times New Roman"/>
                <w:noProof/>
                <w:webHidden/>
                <w:sz w:val="24"/>
                <w:szCs w:val="24"/>
              </w:rPr>
              <w:fldChar w:fldCharType="end"/>
            </w:r>
          </w:hyperlink>
        </w:p>
        <w:p w14:paraId="6830F1D5" w14:textId="66B924B0" w:rsidR="000E3C79" w:rsidRPr="000E3C79" w:rsidRDefault="00CC7DFE" w:rsidP="000E3C79">
          <w:pPr>
            <w:pStyle w:val="Sumrio3"/>
            <w:rPr>
              <w:rFonts w:eastAsiaTheme="minorEastAsia"/>
              <w:bCs w:val="0"/>
              <w:lang w:eastAsia="pt-BR"/>
            </w:rPr>
          </w:pPr>
          <w:hyperlink w:anchor="_Toc105771727" w:history="1">
            <w:r w:rsidR="000E3C79" w:rsidRPr="000E3C79">
              <w:rPr>
                <w:rStyle w:val="Hyperlink"/>
                <w:iCs/>
              </w:rPr>
              <w:t xml:space="preserve">4.1 </w:t>
            </w:r>
            <w:r w:rsidR="000E3C79">
              <w:rPr>
                <w:rStyle w:val="Hyperlink"/>
                <w:iCs/>
              </w:rPr>
              <w:t xml:space="preserve">  </w:t>
            </w:r>
            <w:r w:rsidR="000E3C79" w:rsidRPr="000E3C79">
              <w:rPr>
                <w:rStyle w:val="Hyperlink"/>
                <w:iCs/>
              </w:rPr>
              <w:t xml:space="preserve">A possibilidade de rastreamento de transações suspeitas realizadas em </w:t>
            </w:r>
            <w:r w:rsidR="000E3C79" w:rsidRPr="000E3C79">
              <w:rPr>
                <w:rStyle w:val="Hyperlink"/>
                <w:i/>
              </w:rPr>
              <w:t>blockchains</w:t>
            </w:r>
            <w:r w:rsidR="000E3C79" w:rsidRPr="000E3C79">
              <w:rPr>
                <w:rStyle w:val="Hyperlink"/>
                <w:iCs/>
              </w:rPr>
              <w:t xml:space="preserve"> no Brasil</w:t>
            </w:r>
            <w:r w:rsidR="000E3C79" w:rsidRPr="000E3C79">
              <w:rPr>
                <w:webHidden/>
              </w:rPr>
              <w:tab/>
            </w:r>
            <w:r w:rsidR="000E3C79" w:rsidRPr="000E3C79">
              <w:rPr>
                <w:webHidden/>
              </w:rPr>
              <w:fldChar w:fldCharType="begin"/>
            </w:r>
            <w:r w:rsidR="000E3C79" w:rsidRPr="000E3C79">
              <w:rPr>
                <w:webHidden/>
              </w:rPr>
              <w:instrText xml:space="preserve"> PAGEREF _Toc105771727 \h </w:instrText>
            </w:r>
            <w:r w:rsidR="000E3C79" w:rsidRPr="000E3C79">
              <w:rPr>
                <w:webHidden/>
              </w:rPr>
            </w:r>
            <w:r w:rsidR="000E3C79" w:rsidRPr="000E3C79">
              <w:rPr>
                <w:webHidden/>
              </w:rPr>
              <w:fldChar w:fldCharType="separate"/>
            </w:r>
            <w:r w:rsidR="000E3C79" w:rsidRPr="000E3C79">
              <w:rPr>
                <w:webHidden/>
              </w:rPr>
              <w:t>19</w:t>
            </w:r>
            <w:r w:rsidR="000E3C79" w:rsidRPr="000E3C79">
              <w:rPr>
                <w:webHidden/>
              </w:rPr>
              <w:fldChar w:fldCharType="end"/>
            </w:r>
          </w:hyperlink>
        </w:p>
        <w:p w14:paraId="38BA645A" w14:textId="4279CB53" w:rsidR="000E3C79" w:rsidRPr="000E3C79" w:rsidRDefault="00CC7DFE" w:rsidP="000E3C79">
          <w:pPr>
            <w:pStyle w:val="Sumrio3"/>
            <w:rPr>
              <w:rFonts w:eastAsiaTheme="minorEastAsia"/>
              <w:bCs w:val="0"/>
              <w:lang w:eastAsia="pt-BR"/>
            </w:rPr>
          </w:pPr>
          <w:hyperlink w:anchor="_Toc105771728" w:history="1">
            <w:r w:rsidR="000E3C79" w:rsidRPr="000E3C79">
              <w:rPr>
                <w:rStyle w:val="Hyperlink"/>
                <w:iCs/>
              </w:rPr>
              <w:t xml:space="preserve">4.2 </w:t>
            </w:r>
            <w:r w:rsidR="000E3C79">
              <w:rPr>
                <w:rStyle w:val="Hyperlink"/>
                <w:iCs/>
              </w:rPr>
              <w:t xml:space="preserve">   </w:t>
            </w:r>
            <w:r w:rsidR="000E3C79" w:rsidRPr="000E3C79">
              <w:rPr>
                <w:rStyle w:val="Hyperlink"/>
                <w:iCs/>
              </w:rPr>
              <w:t>A análise de tipicidade da conduta de lavar dinheiro por meio de criptomoedas</w:t>
            </w:r>
            <w:r w:rsidR="000E3C79" w:rsidRPr="000E3C79">
              <w:rPr>
                <w:webHidden/>
              </w:rPr>
              <w:tab/>
            </w:r>
            <w:r w:rsidR="000E3C79" w:rsidRPr="000E3C79">
              <w:rPr>
                <w:webHidden/>
              </w:rPr>
              <w:fldChar w:fldCharType="begin"/>
            </w:r>
            <w:r w:rsidR="000E3C79" w:rsidRPr="000E3C79">
              <w:rPr>
                <w:webHidden/>
              </w:rPr>
              <w:instrText xml:space="preserve"> PAGEREF _Toc105771728 \h </w:instrText>
            </w:r>
            <w:r w:rsidR="000E3C79" w:rsidRPr="000E3C79">
              <w:rPr>
                <w:webHidden/>
              </w:rPr>
            </w:r>
            <w:r w:rsidR="000E3C79" w:rsidRPr="000E3C79">
              <w:rPr>
                <w:webHidden/>
              </w:rPr>
              <w:fldChar w:fldCharType="separate"/>
            </w:r>
            <w:r w:rsidR="000E3C79" w:rsidRPr="000E3C79">
              <w:rPr>
                <w:webHidden/>
              </w:rPr>
              <w:t>21</w:t>
            </w:r>
            <w:r w:rsidR="000E3C79" w:rsidRPr="000E3C79">
              <w:rPr>
                <w:webHidden/>
              </w:rPr>
              <w:fldChar w:fldCharType="end"/>
            </w:r>
          </w:hyperlink>
        </w:p>
        <w:p w14:paraId="61A8A0B8" w14:textId="715FC96A" w:rsidR="000E3C79" w:rsidRPr="000E3C79" w:rsidRDefault="00CC7DFE" w:rsidP="000E3C79">
          <w:pPr>
            <w:pStyle w:val="Sumrio3"/>
            <w:rPr>
              <w:rFonts w:eastAsiaTheme="minorEastAsia"/>
              <w:bCs w:val="0"/>
              <w:lang w:eastAsia="pt-BR"/>
            </w:rPr>
          </w:pPr>
          <w:hyperlink w:anchor="_Toc105771729" w:history="1">
            <w:r w:rsidR="000E3C79" w:rsidRPr="000E3C79">
              <w:rPr>
                <w:rStyle w:val="Hyperlink"/>
                <w:iCs/>
              </w:rPr>
              <w:t xml:space="preserve">4.3 </w:t>
            </w:r>
            <w:r w:rsidR="000E3C79">
              <w:rPr>
                <w:rStyle w:val="Hyperlink"/>
                <w:iCs/>
              </w:rPr>
              <w:t xml:space="preserve">   </w:t>
            </w:r>
            <w:r w:rsidR="000E3C79" w:rsidRPr="000E3C79">
              <w:rPr>
                <w:rStyle w:val="Hyperlink"/>
                <w:iCs/>
              </w:rPr>
              <w:t>A análise de tipicidade da conduta de evasão de divisas por meio de criptomoedas</w:t>
            </w:r>
            <w:r w:rsidR="000E3C79" w:rsidRPr="000E3C79">
              <w:rPr>
                <w:webHidden/>
              </w:rPr>
              <w:tab/>
            </w:r>
            <w:r w:rsidR="000E3C79" w:rsidRPr="000E3C79">
              <w:rPr>
                <w:webHidden/>
              </w:rPr>
              <w:fldChar w:fldCharType="begin"/>
            </w:r>
            <w:r w:rsidR="000E3C79" w:rsidRPr="000E3C79">
              <w:rPr>
                <w:webHidden/>
              </w:rPr>
              <w:instrText xml:space="preserve"> PAGEREF _Toc105771729 \h </w:instrText>
            </w:r>
            <w:r w:rsidR="000E3C79" w:rsidRPr="000E3C79">
              <w:rPr>
                <w:webHidden/>
              </w:rPr>
            </w:r>
            <w:r w:rsidR="000E3C79" w:rsidRPr="000E3C79">
              <w:rPr>
                <w:webHidden/>
              </w:rPr>
              <w:fldChar w:fldCharType="separate"/>
            </w:r>
            <w:r w:rsidR="000E3C79" w:rsidRPr="000E3C79">
              <w:rPr>
                <w:webHidden/>
              </w:rPr>
              <w:t>23</w:t>
            </w:r>
            <w:r w:rsidR="000E3C79" w:rsidRPr="000E3C79">
              <w:rPr>
                <w:webHidden/>
              </w:rPr>
              <w:fldChar w:fldCharType="end"/>
            </w:r>
          </w:hyperlink>
        </w:p>
        <w:p w14:paraId="1D2A8C63" w14:textId="21306F58" w:rsidR="000E3C79" w:rsidRPr="000E3C79" w:rsidRDefault="00CC7DFE" w:rsidP="006F6388">
          <w:pPr>
            <w:pStyle w:val="Sumrio1"/>
            <w:tabs>
              <w:tab w:val="right" w:leader="dot" w:pos="9061"/>
            </w:tabs>
            <w:spacing w:line="360" w:lineRule="auto"/>
            <w:ind w:left="567" w:hanging="567"/>
            <w:jc w:val="both"/>
            <w:rPr>
              <w:rFonts w:ascii="Times New Roman" w:eastAsiaTheme="minorEastAsia" w:hAnsi="Times New Roman" w:cs="Times New Roman"/>
              <w:b w:val="0"/>
              <w:bCs w:val="0"/>
              <w:caps w:val="0"/>
              <w:noProof/>
              <w:sz w:val="24"/>
              <w:szCs w:val="24"/>
              <w:lang w:eastAsia="pt-BR"/>
            </w:rPr>
          </w:pPr>
          <w:hyperlink w:anchor="_Toc105771730" w:history="1">
            <w:r w:rsidR="000E3C79" w:rsidRPr="000E3C79">
              <w:rPr>
                <w:rStyle w:val="Hyperlink"/>
                <w:rFonts w:ascii="Times New Roman" w:hAnsi="Times New Roman" w:cs="Times New Roman"/>
                <w:noProof/>
                <w:sz w:val="24"/>
                <w:szCs w:val="24"/>
              </w:rPr>
              <w:t>5.</w:t>
            </w:r>
            <w:r w:rsidR="000E3C79">
              <w:rPr>
                <w:rStyle w:val="Hyperlink"/>
                <w:rFonts w:ascii="Times New Roman" w:hAnsi="Times New Roman" w:cs="Times New Roman"/>
                <w:noProof/>
                <w:sz w:val="24"/>
                <w:szCs w:val="24"/>
              </w:rPr>
              <w:t xml:space="preserve"> </w:t>
            </w:r>
            <w:r w:rsidR="000E3C79" w:rsidRPr="000E3C79">
              <w:rPr>
                <w:rStyle w:val="Hyperlink"/>
                <w:rFonts w:ascii="Times New Roman" w:hAnsi="Times New Roman" w:cs="Times New Roman"/>
                <w:noProof/>
                <w:sz w:val="24"/>
                <w:szCs w:val="24"/>
              </w:rPr>
              <w:t>A TECNOLOGIA DAS CRIPTOMOEDAS COMO INSTRUMENTO FACILITADOR PARA A LAVAGEM DE CAPITAIS</w:t>
            </w:r>
            <w:r w:rsidR="000E3C79" w:rsidRPr="000E3C79">
              <w:rPr>
                <w:rFonts w:ascii="Times New Roman" w:hAnsi="Times New Roman" w:cs="Times New Roman"/>
                <w:noProof/>
                <w:webHidden/>
                <w:sz w:val="24"/>
                <w:szCs w:val="24"/>
              </w:rPr>
              <w:tab/>
            </w:r>
            <w:r w:rsidR="000E3C79" w:rsidRPr="000E3C79">
              <w:rPr>
                <w:rFonts w:ascii="Times New Roman" w:hAnsi="Times New Roman" w:cs="Times New Roman"/>
                <w:noProof/>
                <w:webHidden/>
                <w:sz w:val="24"/>
                <w:szCs w:val="24"/>
              </w:rPr>
              <w:fldChar w:fldCharType="begin"/>
            </w:r>
            <w:r w:rsidR="000E3C79" w:rsidRPr="000E3C79">
              <w:rPr>
                <w:rFonts w:ascii="Times New Roman" w:hAnsi="Times New Roman" w:cs="Times New Roman"/>
                <w:noProof/>
                <w:webHidden/>
                <w:sz w:val="24"/>
                <w:szCs w:val="24"/>
              </w:rPr>
              <w:instrText xml:space="preserve"> PAGEREF _Toc105771730 \h </w:instrText>
            </w:r>
            <w:r w:rsidR="000E3C79" w:rsidRPr="000E3C79">
              <w:rPr>
                <w:rFonts w:ascii="Times New Roman" w:hAnsi="Times New Roman" w:cs="Times New Roman"/>
                <w:noProof/>
                <w:webHidden/>
                <w:sz w:val="24"/>
                <w:szCs w:val="24"/>
              </w:rPr>
            </w:r>
            <w:r w:rsidR="000E3C79" w:rsidRPr="000E3C79">
              <w:rPr>
                <w:rFonts w:ascii="Times New Roman" w:hAnsi="Times New Roman" w:cs="Times New Roman"/>
                <w:noProof/>
                <w:webHidden/>
                <w:sz w:val="24"/>
                <w:szCs w:val="24"/>
              </w:rPr>
              <w:fldChar w:fldCharType="separate"/>
            </w:r>
            <w:r w:rsidR="000E3C79" w:rsidRPr="000E3C79">
              <w:rPr>
                <w:rFonts w:ascii="Times New Roman" w:hAnsi="Times New Roman" w:cs="Times New Roman"/>
                <w:noProof/>
                <w:webHidden/>
                <w:sz w:val="24"/>
                <w:szCs w:val="24"/>
              </w:rPr>
              <w:t>25</w:t>
            </w:r>
            <w:r w:rsidR="000E3C79" w:rsidRPr="000E3C79">
              <w:rPr>
                <w:rFonts w:ascii="Times New Roman" w:hAnsi="Times New Roman" w:cs="Times New Roman"/>
                <w:noProof/>
                <w:webHidden/>
                <w:sz w:val="24"/>
                <w:szCs w:val="24"/>
              </w:rPr>
              <w:fldChar w:fldCharType="end"/>
            </w:r>
          </w:hyperlink>
        </w:p>
        <w:p w14:paraId="045867C4" w14:textId="78DE0C60" w:rsidR="000E3C79" w:rsidRPr="000E3C79" w:rsidRDefault="00CC7DFE" w:rsidP="000E3C79">
          <w:pPr>
            <w:pStyle w:val="Sumrio3"/>
            <w:rPr>
              <w:rFonts w:eastAsiaTheme="minorEastAsia"/>
              <w:bCs w:val="0"/>
              <w:lang w:eastAsia="pt-BR"/>
            </w:rPr>
          </w:pPr>
          <w:hyperlink w:anchor="_Toc105771731" w:history="1">
            <w:r w:rsidR="000E3C79" w:rsidRPr="000E3C79">
              <w:rPr>
                <w:rStyle w:val="Hyperlink"/>
              </w:rPr>
              <w:t xml:space="preserve">5.1 </w:t>
            </w:r>
            <w:r w:rsidR="000E3C79">
              <w:rPr>
                <w:rStyle w:val="Hyperlink"/>
              </w:rPr>
              <w:t xml:space="preserve">  </w:t>
            </w:r>
            <w:r w:rsidR="000E3C79" w:rsidRPr="000E3C79">
              <w:rPr>
                <w:rStyle w:val="Hyperlink"/>
              </w:rPr>
              <w:t>Serviços de mixagem como camada de favorecimento da ocultação de valores</w:t>
            </w:r>
            <w:r w:rsidR="000E3C79" w:rsidRPr="000E3C79">
              <w:rPr>
                <w:webHidden/>
              </w:rPr>
              <w:tab/>
            </w:r>
            <w:r w:rsidR="000E3C79" w:rsidRPr="000E3C79">
              <w:rPr>
                <w:webHidden/>
              </w:rPr>
              <w:fldChar w:fldCharType="begin"/>
            </w:r>
            <w:r w:rsidR="000E3C79" w:rsidRPr="000E3C79">
              <w:rPr>
                <w:webHidden/>
              </w:rPr>
              <w:instrText xml:space="preserve"> PAGEREF _Toc105771731 \h </w:instrText>
            </w:r>
            <w:r w:rsidR="000E3C79" w:rsidRPr="000E3C79">
              <w:rPr>
                <w:webHidden/>
              </w:rPr>
            </w:r>
            <w:r w:rsidR="000E3C79" w:rsidRPr="000E3C79">
              <w:rPr>
                <w:webHidden/>
              </w:rPr>
              <w:fldChar w:fldCharType="separate"/>
            </w:r>
            <w:r w:rsidR="000E3C79" w:rsidRPr="000E3C79">
              <w:rPr>
                <w:webHidden/>
              </w:rPr>
              <w:t>26</w:t>
            </w:r>
            <w:r w:rsidR="000E3C79" w:rsidRPr="000E3C79">
              <w:rPr>
                <w:webHidden/>
              </w:rPr>
              <w:fldChar w:fldCharType="end"/>
            </w:r>
          </w:hyperlink>
        </w:p>
        <w:p w14:paraId="4E918DB7" w14:textId="798DBC3A" w:rsidR="000E3C79" w:rsidRPr="000E3C79" w:rsidRDefault="00CC7DFE" w:rsidP="000E3C79">
          <w:pPr>
            <w:pStyle w:val="Sumrio3"/>
            <w:rPr>
              <w:rFonts w:eastAsiaTheme="minorEastAsia"/>
              <w:bCs w:val="0"/>
              <w:lang w:eastAsia="pt-BR"/>
            </w:rPr>
          </w:pPr>
          <w:hyperlink w:anchor="_Toc105771732" w:history="1">
            <w:r w:rsidR="000E3C79" w:rsidRPr="000E3C79">
              <w:rPr>
                <w:rStyle w:val="Hyperlink"/>
              </w:rPr>
              <w:t xml:space="preserve">5.2 </w:t>
            </w:r>
            <w:r w:rsidR="000E3C79">
              <w:rPr>
                <w:rStyle w:val="Hyperlink"/>
              </w:rPr>
              <w:t xml:space="preserve">  </w:t>
            </w:r>
            <w:r w:rsidR="000E3C79" w:rsidRPr="000E3C79">
              <w:rPr>
                <w:rStyle w:val="Hyperlink"/>
              </w:rPr>
              <w:t xml:space="preserve">Operações </w:t>
            </w:r>
            <w:r w:rsidR="000E3C79" w:rsidRPr="000E3C79">
              <w:rPr>
                <w:rStyle w:val="Hyperlink"/>
                <w:i/>
                <w:iCs/>
              </w:rPr>
              <w:t>offchain</w:t>
            </w:r>
            <w:r w:rsidR="000E3C79" w:rsidRPr="000E3C79">
              <w:rPr>
                <w:webHidden/>
              </w:rPr>
              <w:tab/>
            </w:r>
            <w:r w:rsidR="000E3C79" w:rsidRPr="000E3C79">
              <w:rPr>
                <w:webHidden/>
              </w:rPr>
              <w:fldChar w:fldCharType="begin"/>
            </w:r>
            <w:r w:rsidR="000E3C79" w:rsidRPr="000E3C79">
              <w:rPr>
                <w:webHidden/>
              </w:rPr>
              <w:instrText xml:space="preserve"> PAGEREF _Toc105771732 \h </w:instrText>
            </w:r>
            <w:r w:rsidR="000E3C79" w:rsidRPr="000E3C79">
              <w:rPr>
                <w:webHidden/>
              </w:rPr>
            </w:r>
            <w:r w:rsidR="000E3C79" w:rsidRPr="000E3C79">
              <w:rPr>
                <w:webHidden/>
              </w:rPr>
              <w:fldChar w:fldCharType="separate"/>
            </w:r>
            <w:r w:rsidR="000E3C79" w:rsidRPr="000E3C79">
              <w:rPr>
                <w:webHidden/>
              </w:rPr>
              <w:t>27</w:t>
            </w:r>
            <w:r w:rsidR="000E3C79" w:rsidRPr="000E3C79">
              <w:rPr>
                <w:webHidden/>
              </w:rPr>
              <w:fldChar w:fldCharType="end"/>
            </w:r>
          </w:hyperlink>
        </w:p>
        <w:p w14:paraId="40F67235" w14:textId="4D7AF8ED" w:rsidR="000E3C79" w:rsidRPr="000E3C79" w:rsidRDefault="00CC7DFE" w:rsidP="000E3C79">
          <w:pPr>
            <w:pStyle w:val="Sumrio1"/>
            <w:tabs>
              <w:tab w:val="right" w:leader="dot" w:pos="9061"/>
            </w:tabs>
            <w:spacing w:line="360" w:lineRule="auto"/>
            <w:jc w:val="both"/>
            <w:rPr>
              <w:rFonts w:ascii="Times New Roman" w:eastAsiaTheme="minorEastAsia" w:hAnsi="Times New Roman" w:cs="Times New Roman"/>
              <w:b w:val="0"/>
              <w:bCs w:val="0"/>
              <w:caps w:val="0"/>
              <w:noProof/>
              <w:sz w:val="24"/>
              <w:szCs w:val="24"/>
              <w:lang w:eastAsia="pt-BR"/>
            </w:rPr>
          </w:pPr>
          <w:hyperlink w:anchor="_Toc105771733" w:history="1">
            <w:r w:rsidR="000E3C79" w:rsidRPr="000E3C79">
              <w:rPr>
                <w:rStyle w:val="Hyperlink"/>
                <w:rFonts w:ascii="Times New Roman" w:hAnsi="Times New Roman" w:cs="Times New Roman"/>
                <w:noProof/>
                <w:sz w:val="24"/>
                <w:szCs w:val="24"/>
              </w:rPr>
              <w:t xml:space="preserve">6. </w:t>
            </w:r>
            <w:r w:rsidR="000E3C79">
              <w:rPr>
                <w:rStyle w:val="Hyperlink"/>
                <w:rFonts w:ascii="Times New Roman" w:hAnsi="Times New Roman" w:cs="Times New Roman"/>
                <w:noProof/>
                <w:sz w:val="24"/>
                <w:szCs w:val="24"/>
              </w:rPr>
              <w:t xml:space="preserve">    </w:t>
            </w:r>
            <w:r w:rsidR="000E3C79" w:rsidRPr="000E3C79">
              <w:rPr>
                <w:rStyle w:val="Hyperlink"/>
                <w:rFonts w:ascii="Times New Roman" w:hAnsi="Times New Roman" w:cs="Times New Roman"/>
                <w:noProof/>
                <w:sz w:val="24"/>
                <w:szCs w:val="24"/>
              </w:rPr>
              <w:t>ANÁLISE DOS RESULTADOS</w:t>
            </w:r>
            <w:r w:rsidR="000E3C79" w:rsidRPr="000E3C79">
              <w:rPr>
                <w:rFonts w:ascii="Times New Roman" w:hAnsi="Times New Roman" w:cs="Times New Roman"/>
                <w:noProof/>
                <w:webHidden/>
                <w:sz w:val="24"/>
                <w:szCs w:val="24"/>
              </w:rPr>
              <w:tab/>
            </w:r>
            <w:r w:rsidR="000E3C79" w:rsidRPr="000E3C79">
              <w:rPr>
                <w:rFonts w:ascii="Times New Roman" w:hAnsi="Times New Roman" w:cs="Times New Roman"/>
                <w:noProof/>
                <w:webHidden/>
                <w:sz w:val="24"/>
                <w:szCs w:val="24"/>
              </w:rPr>
              <w:fldChar w:fldCharType="begin"/>
            </w:r>
            <w:r w:rsidR="000E3C79" w:rsidRPr="000E3C79">
              <w:rPr>
                <w:rFonts w:ascii="Times New Roman" w:hAnsi="Times New Roman" w:cs="Times New Roman"/>
                <w:noProof/>
                <w:webHidden/>
                <w:sz w:val="24"/>
                <w:szCs w:val="24"/>
              </w:rPr>
              <w:instrText xml:space="preserve"> PAGEREF _Toc105771733 \h </w:instrText>
            </w:r>
            <w:r w:rsidR="000E3C79" w:rsidRPr="000E3C79">
              <w:rPr>
                <w:rFonts w:ascii="Times New Roman" w:hAnsi="Times New Roman" w:cs="Times New Roman"/>
                <w:noProof/>
                <w:webHidden/>
                <w:sz w:val="24"/>
                <w:szCs w:val="24"/>
              </w:rPr>
            </w:r>
            <w:r w:rsidR="000E3C79" w:rsidRPr="000E3C79">
              <w:rPr>
                <w:rFonts w:ascii="Times New Roman" w:hAnsi="Times New Roman" w:cs="Times New Roman"/>
                <w:noProof/>
                <w:webHidden/>
                <w:sz w:val="24"/>
                <w:szCs w:val="24"/>
              </w:rPr>
              <w:fldChar w:fldCharType="separate"/>
            </w:r>
            <w:r w:rsidR="000E3C79" w:rsidRPr="000E3C79">
              <w:rPr>
                <w:rFonts w:ascii="Times New Roman" w:hAnsi="Times New Roman" w:cs="Times New Roman"/>
                <w:noProof/>
                <w:webHidden/>
                <w:sz w:val="24"/>
                <w:szCs w:val="24"/>
              </w:rPr>
              <w:t>27</w:t>
            </w:r>
            <w:r w:rsidR="000E3C79" w:rsidRPr="000E3C79">
              <w:rPr>
                <w:rFonts w:ascii="Times New Roman" w:hAnsi="Times New Roman" w:cs="Times New Roman"/>
                <w:noProof/>
                <w:webHidden/>
                <w:sz w:val="24"/>
                <w:szCs w:val="24"/>
              </w:rPr>
              <w:fldChar w:fldCharType="end"/>
            </w:r>
          </w:hyperlink>
        </w:p>
        <w:p w14:paraId="49883518" w14:textId="4BC25259" w:rsidR="000E3C79" w:rsidRPr="000E3C79" w:rsidRDefault="00CC7DFE" w:rsidP="000E3C79">
          <w:pPr>
            <w:pStyle w:val="Sumrio1"/>
            <w:tabs>
              <w:tab w:val="right" w:leader="dot" w:pos="9061"/>
            </w:tabs>
            <w:spacing w:line="360" w:lineRule="auto"/>
            <w:jc w:val="both"/>
            <w:rPr>
              <w:rFonts w:ascii="Times New Roman" w:eastAsiaTheme="minorEastAsia" w:hAnsi="Times New Roman" w:cs="Times New Roman"/>
              <w:b w:val="0"/>
              <w:bCs w:val="0"/>
              <w:caps w:val="0"/>
              <w:noProof/>
              <w:sz w:val="24"/>
              <w:szCs w:val="24"/>
              <w:lang w:eastAsia="pt-BR"/>
            </w:rPr>
          </w:pPr>
          <w:hyperlink w:anchor="_Toc105771734" w:history="1">
            <w:r w:rsidR="000E3C79" w:rsidRPr="000E3C79">
              <w:rPr>
                <w:rStyle w:val="Hyperlink"/>
                <w:rFonts w:ascii="Times New Roman" w:hAnsi="Times New Roman" w:cs="Times New Roman"/>
                <w:noProof/>
                <w:sz w:val="24"/>
                <w:szCs w:val="24"/>
              </w:rPr>
              <w:t xml:space="preserve">7. </w:t>
            </w:r>
            <w:r w:rsidR="000E3C79">
              <w:rPr>
                <w:rStyle w:val="Hyperlink"/>
                <w:rFonts w:ascii="Times New Roman" w:hAnsi="Times New Roman" w:cs="Times New Roman"/>
                <w:noProof/>
                <w:sz w:val="24"/>
                <w:szCs w:val="24"/>
              </w:rPr>
              <w:t xml:space="preserve">    </w:t>
            </w:r>
            <w:r w:rsidR="000E3C79" w:rsidRPr="000E3C79">
              <w:rPr>
                <w:rStyle w:val="Hyperlink"/>
                <w:rFonts w:ascii="Times New Roman" w:hAnsi="Times New Roman" w:cs="Times New Roman"/>
                <w:noProof/>
                <w:sz w:val="24"/>
                <w:szCs w:val="24"/>
              </w:rPr>
              <w:t>CONCLUSÃO</w:t>
            </w:r>
            <w:r w:rsidR="000E3C79" w:rsidRPr="000E3C79">
              <w:rPr>
                <w:rFonts w:ascii="Times New Roman" w:hAnsi="Times New Roman" w:cs="Times New Roman"/>
                <w:noProof/>
                <w:webHidden/>
                <w:sz w:val="24"/>
                <w:szCs w:val="24"/>
              </w:rPr>
              <w:tab/>
            </w:r>
            <w:r w:rsidR="000E3C79" w:rsidRPr="000E3C79">
              <w:rPr>
                <w:rFonts w:ascii="Times New Roman" w:hAnsi="Times New Roman" w:cs="Times New Roman"/>
                <w:noProof/>
                <w:webHidden/>
                <w:sz w:val="24"/>
                <w:szCs w:val="24"/>
              </w:rPr>
              <w:fldChar w:fldCharType="begin"/>
            </w:r>
            <w:r w:rsidR="000E3C79" w:rsidRPr="000E3C79">
              <w:rPr>
                <w:rFonts w:ascii="Times New Roman" w:hAnsi="Times New Roman" w:cs="Times New Roman"/>
                <w:noProof/>
                <w:webHidden/>
                <w:sz w:val="24"/>
                <w:szCs w:val="24"/>
              </w:rPr>
              <w:instrText xml:space="preserve"> PAGEREF _Toc105771734 \h </w:instrText>
            </w:r>
            <w:r w:rsidR="000E3C79" w:rsidRPr="000E3C79">
              <w:rPr>
                <w:rFonts w:ascii="Times New Roman" w:hAnsi="Times New Roman" w:cs="Times New Roman"/>
                <w:noProof/>
                <w:webHidden/>
                <w:sz w:val="24"/>
                <w:szCs w:val="24"/>
              </w:rPr>
            </w:r>
            <w:r w:rsidR="000E3C79" w:rsidRPr="000E3C79">
              <w:rPr>
                <w:rFonts w:ascii="Times New Roman" w:hAnsi="Times New Roman" w:cs="Times New Roman"/>
                <w:noProof/>
                <w:webHidden/>
                <w:sz w:val="24"/>
                <w:szCs w:val="24"/>
              </w:rPr>
              <w:fldChar w:fldCharType="separate"/>
            </w:r>
            <w:r w:rsidR="000E3C79" w:rsidRPr="000E3C79">
              <w:rPr>
                <w:rFonts w:ascii="Times New Roman" w:hAnsi="Times New Roman" w:cs="Times New Roman"/>
                <w:noProof/>
                <w:webHidden/>
                <w:sz w:val="24"/>
                <w:szCs w:val="24"/>
              </w:rPr>
              <w:t>29</w:t>
            </w:r>
            <w:r w:rsidR="000E3C79" w:rsidRPr="000E3C79">
              <w:rPr>
                <w:rFonts w:ascii="Times New Roman" w:hAnsi="Times New Roman" w:cs="Times New Roman"/>
                <w:noProof/>
                <w:webHidden/>
                <w:sz w:val="24"/>
                <w:szCs w:val="24"/>
              </w:rPr>
              <w:fldChar w:fldCharType="end"/>
            </w:r>
          </w:hyperlink>
        </w:p>
        <w:p w14:paraId="0969AB65" w14:textId="334105AC" w:rsidR="000E3C79" w:rsidRPr="000E3C79" w:rsidRDefault="00CC7DFE" w:rsidP="000E3C79">
          <w:pPr>
            <w:pStyle w:val="Sumrio1"/>
            <w:tabs>
              <w:tab w:val="right" w:leader="dot" w:pos="9061"/>
            </w:tabs>
            <w:spacing w:line="360" w:lineRule="auto"/>
            <w:ind w:left="426"/>
            <w:jc w:val="both"/>
            <w:rPr>
              <w:rFonts w:ascii="Times New Roman" w:eastAsiaTheme="minorEastAsia" w:hAnsi="Times New Roman" w:cs="Times New Roman"/>
              <w:b w:val="0"/>
              <w:bCs w:val="0"/>
              <w:caps w:val="0"/>
              <w:noProof/>
              <w:sz w:val="24"/>
              <w:szCs w:val="24"/>
              <w:lang w:eastAsia="pt-BR"/>
            </w:rPr>
          </w:pPr>
          <w:hyperlink w:anchor="_Toc105771735" w:history="1">
            <w:r w:rsidR="000E3C79" w:rsidRPr="000E3C79">
              <w:rPr>
                <w:rStyle w:val="Hyperlink"/>
                <w:rFonts w:ascii="Times New Roman" w:hAnsi="Times New Roman" w:cs="Times New Roman"/>
                <w:smallCaps/>
                <w:noProof/>
                <w:spacing w:val="5"/>
                <w:sz w:val="24"/>
                <w:szCs w:val="24"/>
              </w:rPr>
              <w:t>REFERÊNCIAS</w:t>
            </w:r>
            <w:r w:rsidR="000E3C79" w:rsidRPr="000E3C79">
              <w:rPr>
                <w:rFonts w:ascii="Times New Roman" w:hAnsi="Times New Roman" w:cs="Times New Roman"/>
                <w:noProof/>
                <w:webHidden/>
                <w:sz w:val="24"/>
                <w:szCs w:val="24"/>
              </w:rPr>
              <w:tab/>
            </w:r>
            <w:r w:rsidR="000E3C79" w:rsidRPr="000E3C79">
              <w:rPr>
                <w:rFonts w:ascii="Times New Roman" w:hAnsi="Times New Roman" w:cs="Times New Roman"/>
                <w:noProof/>
                <w:webHidden/>
                <w:sz w:val="24"/>
                <w:szCs w:val="24"/>
              </w:rPr>
              <w:fldChar w:fldCharType="begin"/>
            </w:r>
            <w:r w:rsidR="000E3C79" w:rsidRPr="000E3C79">
              <w:rPr>
                <w:rFonts w:ascii="Times New Roman" w:hAnsi="Times New Roman" w:cs="Times New Roman"/>
                <w:noProof/>
                <w:webHidden/>
                <w:sz w:val="24"/>
                <w:szCs w:val="24"/>
              </w:rPr>
              <w:instrText xml:space="preserve"> PAGEREF _Toc105771735 \h </w:instrText>
            </w:r>
            <w:r w:rsidR="000E3C79" w:rsidRPr="000E3C79">
              <w:rPr>
                <w:rFonts w:ascii="Times New Roman" w:hAnsi="Times New Roman" w:cs="Times New Roman"/>
                <w:noProof/>
                <w:webHidden/>
                <w:sz w:val="24"/>
                <w:szCs w:val="24"/>
              </w:rPr>
            </w:r>
            <w:r w:rsidR="000E3C79" w:rsidRPr="000E3C79">
              <w:rPr>
                <w:rFonts w:ascii="Times New Roman" w:hAnsi="Times New Roman" w:cs="Times New Roman"/>
                <w:noProof/>
                <w:webHidden/>
                <w:sz w:val="24"/>
                <w:szCs w:val="24"/>
              </w:rPr>
              <w:fldChar w:fldCharType="separate"/>
            </w:r>
            <w:r w:rsidR="000E3C79" w:rsidRPr="000E3C79">
              <w:rPr>
                <w:rFonts w:ascii="Times New Roman" w:hAnsi="Times New Roman" w:cs="Times New Roman"/>
                <w:noProof/>
                <w:webHidden/>
                <w:sz w:val="24"/>
                <w:szCs w:val="24"/>
              </w:rPr>
              <w:t>30</w:t>
            </w:r>
            <w:r w:rsidR="000E3C79" w:rsidRPr="000E3C79">
              <w:rPr>
                <w:rFonts w:ascii="Times New Roman" w:hAnsi="Times New Roman" w:cs="Times New Roman"/>
                <w:noProof/>
                <w:webHidden/>
                <w:sz w:val="24"/>
                <w:szCs w:val="24"/>
              </w:rPr>
              <w:fldChar w:fldCharType="end"/>
            </w:r>
          </w:hyperlink>
        </w:p>
        <w:p w14:paraId="5C684A50" w14:textId="35E0F4B8" w:rsidR="003E7979" w:rsidRDefault="003E7979" w:rsidP="003E7979">
          <w:pPr>
            <w:spacing w:line="360" w:lineRule="auto"/>
            <w:jc w:val="both"/>
          </w:pPr>
          <w:r w:rsidRPr="003E7979">
            <w:rPr>
              <w:rFonts w:ascii="Times New Roman" w:hAnsi="Times New Roman" w:cs="Times New Roman"/>
              <w:b/>
              <w:bCs/>
              <w:sz w:val="24"/>
              <w:szCs w:val="24"/>
            </w:rPr>
            <w:fldChar w:fldCharType="end"/>
          </w:r>
        </w:p>
      </w:sdtContent>
    </w:sdt>
    <w:p w14:paraId="7D53CA42" w14:textId="60BC5168" w:rsidR="00F61B94" w:rsidRDefault="00F61B94" w:rsidP="00C549B9">
      <w:pPr>
        <w:pStyle w:val="SemEspaamento"/>
        <w:tabs>
          <w:tab w:val="left" w:pos="2490"/>
        </w:tabs>
        <w:spacing w:line="360" w:lineRule="auto"/>
        <w:jc w:val="both"/>
        <w:rPr>
          <w:rFonts w:ascii="Times New Roman" w:hAnsi="Times New Roman" w:cs="Times New Roman"/>
          <w:b/>
          <w:bCs/>
          <w:sz w:val="24"/>
          <w:szCs w:val="24"/>
        </w:rPr>
      </w:pPr>
    </w:p>
    <w:p w14:paraId="173EAAF3" w14:textId="5A30E047" w:rsidR="00304BAA" w:rsidRDefault="00304BAA" w:rsidP="00304BAA">
      <w:pPr>
        <w:pStyle w:val="SemEspaamento"/>
        <w:tabs>
          <w:tab w:val="left" w:pos="2490"/>
        </w:tabs>
        <w:spacing w:line="360" w:lineRule="auto"/>
        <w:jc w:val="center"/>
        <w:rPr>
          <w:rFonts w:ascii="Times New Roman" w:hAnsi="Times New Roman" w:cs="Times New Roman"/>
          <w:b/>
          <w:bCs/>
          <w:sz w:val="24"/>
          <w:szCs w:val="24"/>
        </w:rPr>
      </w:pPr>
    </w:p>
    <w:p w14:paraId="2018DFE2" w14:textId="75519DA4" w:rsidR="00304BAA" w:rsidRDefault="00304BAA" w:rsidP="00304BAA">
      <w:pPr>
        <w:pStyle w:val="SemEspaamento"/>
        <w:tabs>
          <w:tab w:val="left" w:pos="2490"/>
        </w:tabs>
        <w:spacing w:line="360" w:lineRule="auto"/>
        <w:jc w:val="center"/>
        <w:rPr>
          <w:rFonts w:ascii="Times New Roman" w:hAnsi="Times New Roman" w:cs="Times New Roman"/>
          <w:b/>
          <w:bCs/>
          <w:sz w:val="24"/>
          <w:szCs w:val="24"/>
        </w:rPr>
      </w:pPr>
    </w:p>
    <w:p w14:paraId="571993CA" w14:textId="0B4785ED" w:rsidR="00304BAA" w:rsidRDefault="00304BAA" w:rsidP="00304BAA">
      <w:pPr>
        <w:pStyle w:val="SemEspaamento"/>
        <w:tabs>
          <w:tab w:val="left" w:pos="2490"/>
        </w:tabs>
        <w:spacing w:line="360" w:lineRule="auto"/>
        <w:jc w:val="center"/>
        <w:rPr>
          <w:rFonts w:ascii="Times New Roman" w:hAnsi="Times New Roman" w:cs="Times New Roman"/>
          <w:b/>
          <w:bCs/>
          <w:sz w:val="24"/>
          <w:szCs w:val="24"/>
        </w:rPr>
      </w:pPr>
    </w:p>
    <w:p w14:paraId="51E98AE5" w14:textId="07825D12" w:rsidR="00304BAA" w:rsidRDefault="00304BAA" w:rsidP="00304BAA">
      <w:pPr>
        <w:pStyle w:val="SemEspaamento"/>
        <w:tabs>
          <w:tab w:val="left" w:pos="2490"/>
        </w:tabs>
        <w:spacing w:line="360" w:lineRule="auto"/>
        <w:jc w:val="center"/>
        <w:rPr>
          <w:rFonts w:ascii="Times New Roman" w:hAnsi="Times New Roman" w:cs="Times New Roman"/>
          <w:b/>
          <w:bCs/>
          <w:sz w:val="24"/>
          <w:szCs w:val="24"/>
        </w:rPr>
      </w:pPr>
    </w:p>
    <w:p w14:paraId="6A7B1363" w14:textId="0EA3AF15" w:rsidR="00304BAA" w:rsidRDefault="00304BAA" w:rsidP="00CC7DCF">
      <w:pPr>
        <w:pStyle w:val="SemEspaamento"/>
        <w:tabs>
          <w:tab w:val="left" w:pos="2490"/>
        </w:tabs>
        <w:spacing w:line="360" w:lineRule="auto"/>
        <w:rPr>
          <w:rFonts w:ascii="Times New Roman" w:hAnsi="Times New Roman" w:cs="Times New Roman"/>
          <w:b/>
          <w:bCs/>
          <w:sz w:val="24"/>
          <w:szCs w:val="24"/>
        </w:rPr>
      </w:pPr>
    </w:p>
    <w:p w14:paraId="67AC41FF" w14:textId="77777777" w:rsidR="00151555" w:rsidRDefault="00151555" w:rsidP="00CC7DCF">
      <w:pPr>
        <w:pStyle w:val="SemEspaamento"/>
        <w:tabs>
          <w:tab w:val="left" w:pos="2490"/>
        </w:tabs>
        <w:spacing w:line="360" w:lineRule="auto"/>
        <w:jc w:val="right"/>
        <w:rPr>
          <w:rFonts w:ascii="Times New Roman" w:hAnsi="Times New Roman" w:cs="Times New Roman"/>
          <w:b/>
          <w:bCs/>
          <w:sz w:val="24"/>
          <w:szCs w:val="24"/>
        </w:rPr>
        <w:sectPr w:rsidR="00151555" w:rsidSect="00ED3323">
          <w:type w:val="continuous"/>
          <w:pgSz w:w="11906" w:h="16838" w:code="9"/>
          <w:pgMar w:top="1701" w:right="1134" w:bottom="1134" w:left="1701" w:header="709" w:footer="709" w:gutter="0"/>
          <w:cols w:space="708"/>
          <w:docGrid w:linePitch="360"/>
        </w:sectPr>
      </w:pPr>
    </w:p>
    <w:p w14:paraId="3880849B" w14:textId="356C0F31" w:rsidR="00304BAA" w:rsidRDefault="00304BAA" w:rsidP="00304BAA">
      <w:pPr>
        <w:pStyle w:val="SemEspaamento"/>
        <w:tabs>
          <w:tab w:val="left" w:pos="2490"/>
        </w:tabs>
        <w:spacing w:line="360" w:lineRule="auto"/>
        <w:jc w:val="center"/>
        <w:rPr>
          <w:rFonts w:ascii="Times New Roman" w:hAnsi="Times New Roman" w:cs="Times New Roman"/>
          <w:b/>
          <w:bCs/>
          <w:sz w:val="24"/>
          <w:szCs w:val="24"/>
        </w:rPr>
      </w:pPr>
    </w:p>
    <w:p w14:paraId="39587B30" w14:textId="127AA586" w:rsidR="00304BAA" w:rsidRDefault="00304BAA" w:rsidP="00304BAA">
      <w:pPr>
        <w:pStyle w:val="SemEspaamento"/>
        <w:tabs>
          <w:tab w:val="left" w:pos="2490"/>
        </w:tabs>
        <w:spacing w:line="360" w:lineRule="auto"/>
        <w:jc w:val="center"/>
        <w:rPr>
          <w:rFonts w:ascii="Times New Roman" w:hAnsi="Times New Roman" w:cs="Times New Roman"/>
          <w:b/>
          <w:bCs/>
          <w:sz w:val="24"/>
          <w:szCs w:val="24"/>
        </w:rPr>
      </w:pPr>
    </w:p>
    <w:p w14:paraId="66650785" w14:textId="69C50F7F" w:rsidR="00304BAA" w:rsidRPr="004C7E90" w:rsidRDefault="00304BAA" w:rsidP="000D70C6">
      <w:pPr>
        <w:pStyle w:val="Subttulo"/>
        <w:outlineLvl w:val="0"/>
      </w:pPr>
      <w:bookmarkStart w:id="0" w:name="_Toc105771721"/>
      <w:r w:rsidRPr="004C7E90">
        <w:t>1. INTRODUÇÃO</w:t>
      </w:r>
      <w:bookmarkEnd w:id="0"/>
    </w:p>
    <w:p w14:paraId="47F05CD8" w14:textId="6B269EE9" w:rsidR="00304BAA" w:rsidRDefault="00304BAA" w:rsidP="00304BAA">
      <w:pPr>
        <w:pStyle w:val="SemEspaamento"/>
        <w:tabs>
          <w:tab w:val="left" w:pos="2490"/>
        </w:tabs>
        <w:spacing w:line="360" w:lineRule="auto"/>
        <w:jc w:val="both"/>
        <w:rPr>
          <w:rFonts w:ascii="Times New Roman" w:hAnsi="Times New Roman" w:cs="Times New Roman"/>
          <w:b/>
          <w:bCs/>
          <w:sz w:val="24"/>
          <w:szCs w:val="24"/>
        </w:rPr>
      </w:pPr>
    </w:p>
    <w:p w14:paraId="43AB45AF" w14:textId="302A95E8" w:rsidR="00304BAA" w:rsidRDefault="00304BAA" w:rsidP="00304BAA">
      <w:pPr>
        <w:pStyle w:val="SemEspaamento"/>
        <w:tabs>
          <w:tab w:val="left" w:pos="2490"/>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 presente estudo pretende abordar o cometimento de condutas ilícitas relacionadas a lavagem de capitais e evasão de divisas através do uso da tecnologia das criptomoedas e seus sistemas de registro distribuído denominado de </w:t>
      </w:r>
      <w:r w:rsidR="00291FCE" w:rsidRPr="00291FCE">
        <w:rPr>
          <w:rFonts w:ascii="Times New Roman" w:hAnsi="Times New Roman" w:cs="Times New Roman"/>
          <w:i/>
          <w:iCs/>
          <w:sz w:val="24"/>
          <w:szCs w:val="24"/>
        </w:rPr>
        <w:t>blockchain</w:t>
      </w:r>
      <w:r>
        <w:rPr>
          <w:rFonts w:ascii="Times New Roman" w:hAnsi="Times New Roman" w:cs="Times New Roman"/>
          <w:sz w:val="24"/>
          <w:szCs w:val="24"/>
        </w:rPr>
        <w:t>, bem como a necessidade de atuação do poder público frente a (im)possibilidade de tipi</w:t>
      </w:r>
      <w:r w:rsidR="00AA7B9E">
        <w:rPr>
          <w:rFonts w:ascii="Times New Roman" w:hAnsi="Times New Roman" w:cs="Times New Roman"/>
          <w:sz w:val="24"/>
          <w:szCs w:val="24"/>
        </w:rPr>
        <w:t>cidade</w:t>
      </w:r>
      <w:r>
        <w:rPr>
          <w:rFonts w:ascii="Times New Roman" w:hAnsi="Times New Roman" w:cs="Times New Roman"/>
          <w:sz w:val="24"/>
          <w:szCs w:val="24"/>
        </w:rPr>
        <w:t xml:space="preserve"> de tais condutas no ordenamento jurídico nacional.</w:t>
      </w:r>
    </w:p>
    <w:p w14:paraId="778DB7BC" w14:textId="3E93D77E" w:rsidR="00304BAA" w:rsidRDefault="00304BAA" w:rsidP="00304BAA">
      <w:pPr>
        <w:pStyle w:val="SemEspaamento"/>
        <w:tabs>
          <w:tab w:val="left" w:pos="2490"/>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 conexão dos modelos dos sistemas financeiros internacionais e seus intensos processos de globalização culminaram na criação de diversas formas de facilitação dos métodos de transferência de dados. Desse modo, com o passar dos tempos, a tendência tecnológica visa, sobretudo, a facilitação do cotidiano das pessoas e a promoção da desburocratização de serviços prestados por empresas e instituições públicas que estão intimamente atreladas ao uso de armazenamento e transferência de dados.</w:t>
      </w:r>
    </w:p>
    <w:p w14:paraId="3C2E5B60" w14:textId="52071FC4" w:rsidR="00304BAA" w:rsidRDefault="00304BAA" w:rsidP="00304BAA">
      <w:pPr>
        <w:pStyle w:val="SemEspaamento"/>
        <w:tabs>
          <w:tab w:val="left" w:pos="2490"/>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Nesse sentido, é visto que na última década houve uma exponencial mudança na estrutura da economia tradicional, a qual passou a ser transformada em uma verdadeira economia digital, ocorrendo uma gradual substituição de práticas desatualizadas por padrões mais inovadores, como por exemplo, a trocas de bens físicos por bens intangíveis de conteúdo digital e imaterial (P</w:t>
      </w:r>
      <w:r w:rsidR="005B5895">
        <w:rPr>
          <w:rFonts w:ascii="Times New Roman" w:hAnsi="Times New Roman" w:cs="Times New Roman"/>
          <w:sz w:val="24"/>
          <w:szCs w:val="24"/>
        </w:rPr>
        <w:t>ICONEZ</w:t>
      </w:r>
      <w:r>
        <w:rPr>
          <w:rFonts w:ascii="Times New Roman" w:hAnsi="Times New Roman" w:cs="Times New Roman"/>
          <w:sz w:val="24"/>
          <w:szCs w:val="24"/>
        </w:rPr>
        <w:t>, 2018, p. 116).</w:t>
      </w:r>
    </w:p>
    <w:p w14:paraId="747871E9" w14:textId="77A3EC8E" w:rsidR="00304BAA" w:rsidRDefault="00304BAA" w:rsidP="00304BAA">
      <w:pPr>
        <w:pStyle w:val="SemEspaamento"/>
        <w:tabs>
          <w:tab w:val="left" w:pos="2490"/>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Dentre as variadas transformações ocorridas no mundo do mercado financeiro mundial, uma das mais cruciais foi a criação do modelo de utilização das criptomoedas e seus sistemas de registro distribuído, a </w:t>
      </w:r>
      <w:r w:rsidR="00291FCE" w:rsidRPr="00291FCE">
        <w:rPr>
          <w:rFonts w:ascii="Times New Roman" w:hAnsi="Times New Roman" w:cs="Times New Roman"/>
          <w:i/>
          <w:iCs/>
          <w:sz w:val="24"/>
          <w:szCs w:val="24"/>
        </w:rPr>
        <w:t>blockchain</w:t>
      </w:r>
      <w:r>
        <w:rPr>
          <w:rFonts w:ascii="Times New Roman" w:hAnsi="Times New Roman" w:cs="Times New Roman"/>
          <w:sz w:val="24"/>
          <w:szCs w:val="24"/>
        </w:rPr>
        <w:t>.</w:t>
      </w:r>
    </w:p>
    <w:p w14:paraId="2CC05B05" w14:textId="6FD5C72F" w:rsidR="00304BAA" w:rsidRDefault="00304BAA" w:rsidP="00304BAA">
      <w:pPr>
        <w:pStyle w:val="SemEspaamento"/>
        <w:tabs>
          <w:tab w:val="left" w:pos="2490"/>
        </w:tabs>
        <w:spacing w:line="360" w:lineRule="auto"/>
        <w:ind w:firstLine="567"/>
        <w:jc w:val="both"/>
        <w:rPr>
          <w:rFonts w:ascii="Times New Roman" w:hAnsi="Times New Roman" w:cs="Times New Roman"/>
          <w:color w:val="000000"/>
          <w:sz w:val="24"/>
          <w:szCs w:val="24"/>
        </w:rPr>
      </w:pPr>
      <w:r w:rsidRPr="00304BAA">
        <w:rPr>
          <w:rFonts w:ascii="Times New Roman" w:hAnsi="Times New Roman" w:cs="Times New Roman"/>
          <w:color w:val="000000"/>
          <w:sz w:val="24"/>
          <w:szCs w:val="24"/>
        </w:rPr>
        <w:t>É a partir desse cenário que surge a primeira criptomoeda no mundo: o Bitcoin, conhecido por ser a gênese dos sistemas de pagamentos globais integralmente descentralizada (ULRICH, 2014), cujas repercussões jurídicas ainda constituem complexo desafio para o Direito moderno brasileiro.</w:t>
      </w:r>
    </w:p>
    <w:p w14:paraId="77474497" w14:textId="203262F1" w:rsidR="00304BAA" w:rsidRDefault="00304BAA" w:rsidP="00304BAA">
      <w:pPr>
        <w:pStyle w:val="SemEspaamento"/>
        <w:tabs>
          <w:tab w:val="left" w:pos="2490"/>
        </w:tabs>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Nessa esteira, a tecnologia envolvida nos sistemas de registro das criptomoedas objetiva, principalmente, a descentralização das transações de dados financeiros, o que permite o compartilhamento de informações de valores sem a necessidade de um intermediário burocratizado, se distanciando do modelo tradicional econômico, porquanto seu funcionamento independe dos serviços prestados por bancos, governos ou corporações.</w:t>
      </w:r>
    </w:p>
    <w:p w14:paraId="480A73F1" w14:textId="345D21D9" w:rsidR="00304BAA" w:rsidRDefault="00304BAA" w:rsidP="00304BAA">
      <w:pPr>
        <w:pStyle w:val="SemEspaamento"/>
        <w:tabs>
          <w:tab w:val="left" w:pos="2490"/>
        </w:tabs>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Ademais, o sistema de registro distribuído de uma criptomoeda oferece também garantia consideravelmente maior de privacidade e segurança, além de taxas de transações baixíssimas </w:t>
      </w:r>
      <w:r>
        <w:rPr>
          <w:rFonts w:ascii="Times New Roman" w:hAnsi="Times New Roman" w:cs="Times New Roman"/>
          <w:color w:val="000000"/>
          <w:sz w:val="24"/>
          <w:szCs w:val="24"/>
        </w:rPr>
        <w:lastRenderedPageBreak/>
        <w:t>se comparadas ao mercado tradicional, fato que propicia o aumento da adoção desse modelo por instituições financeiras e por novos investidores.</w:t>
      </w:r>
    </w:p>
    <w:p w14:paraId="3E2D827D" w14:textId="1464BEC7" w:rsidR="00304BAA" w:rsidRDefault="00304BAA" w:rsidP="00304BAA">
      <w:pPr>
        <w:pStyle w:val="SemEspaamento"/>
        <w:tabs>
          <w:tab w:val="left" w:pos="2490"/>
        </w:tabs>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Entretanto, o cenário de adoção do novo modelo econômico-tecnológico das criptomoedas, como todas as grandes transformações da humanidade, trouxe benefícios e adversidades, as quais, nesse panorama, se consubstanciam na adoção dessas novas tecnologias para o cometimento de crimes</w:t>
      </w:r>
      <w:r w:rsidR="00D82280">
        <w:rPr>
          <w:rFonts w:ascii="Times New Roman" w:hAnsi="Times New Roman" w:cs="Times New Roman"/>
          <w:color w:val="000000"/>
          <w:sz w:val="24"/>
          <w:szCs w:val="24"/>
        </w:rPr>
        <w:t xml:space="preserve"> com métodos inovadores</w:t>
      </w:r>
      <w:r>
        <w:rPr>
          <w:rFonts w:ascii="Times New Roman" w:hAnsi="Times New Roman" w:cs="Times New Roman"/>
          <w:color w:val="000000"/>
          <w:sz w:val="24"/>
          <w:szCs w:val="24"/>
        </w:rPr>
        <w:t xml:space="preserve">. </w:t>
      </w:r>
      <w:r w:rsidRPr="00304BAA">
        <w:rPr>
          <w:rFonts w:ascii="Times New Roman" w:hAnsi="Times New Roman" w:cs="Times New Roman"/>
          <w:color w:val="000000"/>
          <w:sz w:val="24"/>
          <w:szCs w:val="24"/>
        </w:rPr>
        <w:t xml:space="preserve">Assim, a particularidade envolvida no novo sistema pseudoanônimo de transação de valores </w:t>
      </w:r>
      <w:r>
        <w:rPr>
          <w:rFonts w:ascii="Times New Roman" w:hAnsi="Times New Roman" w:cs="Times New Roman"/>
          <w:color w:val="000000"/>
          <w:sz w:val="24"/>
          <w:szCs w:val="24"/>
        </w:rPr>
        <w:t>se exibiu</w:t>
      </w:r>
      <w:r w:rsidRPr="00304BAA">
        <w:rPr>
          <w:rFonts w:ascii="Times New Roman" w:hAnsi="Times New Roman" w:cs="Times New Roman"/>
          <w:color w:val="000000"/>
          <w:sz w:val="24"/>
          <w:szCs w:val="24"/>
        </w:rPr>
        <w:t xml:space="preserve"> para criminosos como um novo instrumento</w:t>
      </w:r>
      <w:r>
        <w:rPr>
          <w:rFonts w:ascii="Times New Roman" w:hAnsi="Times New Roman" w:cs="Times New Roman"/>
          <w:color w:val="000000"/>
          <w:sz w:val="24"/>
          <w:szCs w:val="24"/>
        </w:rPr>
        <w:t xml:space="preserve"> facilitador para a lavagem de capitais e evasão de divisas.</w:t>
      </w:r>
    </w:p>
    <w:p w14:paraId="483C7CE2" w14:textId="77777777" w:rsidR="00D82280" w:rsidRPr="00D82280" w:rsidRDefault="00304BAA" w:rsidP="00300C09">
      <w:pPr>
        <w:pStyle w:val="SemEspaamento"/>
        <w:spacing w:line="360" w:lineRule="auto"/>
        <w:ind w:firstLine="567"/>
        <w:jc w:val="both"/>
        <w:rPr>
          <w:rFonts w:ascii="Times New Roman" w:hAnsi="Times New Roman" w:cs="Times New Roman"/>
          <w:b/>
          <w:bCs/>
          <w:sz w:val="24"/>
          <w:szCs w:val="24"/>
        </w:rPr>
      </w:pPr>
      <w:r>
        <w:rPr>
          <w:rFonts w:ascii="Times New Roman" w:hAnsi="Times New Roman" w:cs="Times New Roman"/>
          <w:color w:val="000000"/>
          <w:sz w:val="24"/>
          <w:szCs w:val="24"/>
        </w:rPr>
        <w:t>A partir dessas considerações iniciais</w:t>
      </w:r>
      <w:r>
        <w:rPr>
          <w:rFonts w:ascii="Times New Roman" w:hAnsi="Times New Roman" w:cs="Times New Roman"/>
          <w:sz w:val="24"/>
          <w:szCs w:val="24"/>
        </w:rPr>
        <w:t>, o</w:t>
      </w:r>
      <w:r w:rsidRPr="00304BAA">
        <w:rPr>
          <w:rFonts w:ascii="Times New Roman" w:hAnsi="Times New Roman" w:cs="Times New Roman"/>
          <w:sz w:val="24"/>
          <w:szCs w:val="24"/>
        </w:rPr>
        <w:t xml:space="preserve">s quesitos que conduzirão o desenvolvimento do presente trabalho estão concentrados na seguinte problemática: </w:t>
      </w:r>
      <w:r w:rsidR="00D82280" w:rsidRPr="00D82280">
        <w:rPr>
          <w:rFonts w:ascii="Times New Roman" w:hAnsi="Times New Roman" w:cs="Times New Roman"/>
          <w:sz w:val="24"/>
          <w:szCs w:val="24"/>
        </w:rPr>
        <w:t>Diante da adoção do novo modelo econômico imposto pelas criptomoedas, é possível, ao Estado Brasileiro, amoldar as condutas de evasão de divisas e lavagem de dinheiro em elementos normativos pré-existentes, tornando eficaz sua persecução penal?</w:t>
      </w:r>
    </w:p>
    <w:p w14:paraId="05CFB7D5" w14:textId="76C3951D" w:rsidR="00300C09" w:rsidRDefault="00300C09" w:rsidP="00300C09">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Defronte a problemática apontada, no que concerne a persecução penal patrimonial de criptomoedas objeto de crimes de evasão de divisas e lavagem de capitais, demarcou-se como objetivo principal elucidar sobre a tipicidade dessas condutas quando cometidas através de criptomoedas. </w:t>
      </w:r>
    </w:p>
    <w:p w14:paraId="0CCC186F" w14:textId="2A21F1A7" w:rsidR="00300C09" w:rsidRPr="00D82280" w:rsidRDefault="00300C09" w:rsidP="00300C09">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Como desdobramento deste, alia-se a pretensão de, primeiramente demonstrar o panorama histórico das criptomoedas, mais especificamente do bitcoin; em seguida compreender o sistema de registro distribuído das criptomoedas, conhecido como </w:t>
      </w:r>
      <w:r w:rsidRPr="00291FCE">
        <w:rPr>
          <w:rFonts w:ascii="Times New Roman" w:hAnsi="Times New Roman" w:cs="Times New Roman"/>
          <w:i/>
          <w:iCs/>
          <w:sz w:val="24"/>
          <w:szCs w:val="24"/>
        </w:rPr>
        <w:t>blockchain</w:t>
      </w:r>
      <w:r w:rsidR="00D82280">
        <w:rPr>
          <w:rFonts w:ascii="Times New Roman" w:hAnsi="Times New Roman" w:cs="Times New Roman"/>
          <w:i/>
          <w:iCs/>
          <w:sz w:val="24"/>
          <w:szCs w:val="24"/>
        </w:rPr>
        <w:t xml:space="preserve"> </w:t>
      </w:r>
      <w:r w:rsidR="00D82280">
        <w:rPr>
          <w:rFonts w:ascii="Times New Roman" w:hAnsi="Times New Roman" w:cs="Times New Roman"/>
          <w:sz w:val="24"/>
          <w:szCs w:val="24"/>
        </w:rPr>
        <w:t>e; conhecer a nova roupagem dada às fases da metodologia aplicada ao crime de lavagem de capitais.</w:t>
      </w:r>
    </w:p>
    <w:p w14:paraId="0C896215" w14:textId="77777777" w:rsidR="00304BAA" w:rsidRDefault="00304BAA" w:rsidP="00304BAA">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 evolução da economia digital internacional e o desenvolvimento desenfreado dos meios de comunicação e da informática concretizam o aprimoramento de técnicas criminosas para a lavagem de dinheiro e evasão de divisas, de modo que a supressão a tais condutas delituosas traduz, no atual cenário, relevante inquietude dos Estados soberanos e instituições internacionais, em face da nocividade que essas condutas impõem aos sistemas financeiros.</w:t>
      </w:r>
    </w:p>
    <w:p w14:paraId="1673B511" w14:textId="5D5A3C47" w:rsidR="00304BAA" w:rsidRDefault="00304BAA" w:rsidP="00304BAA">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Em virtude do aperfeiçoamento de técnicas para o cometimento de ilícitos e da disseminação da criminalidade no meio digital, a postura dos Estados soberanos diante de suas respectivas políticas criminais não deve permanecer anacrônica, tendo em vista que precisam acompanhar os processos de transformações sociais, políticos, culturais e econômicos da coletividade, com o fim de evitar lesões a bens jurídicos penalmente tutelados. Dess</w:t>
      </w:r>
      <w:r w:rsidR="00543AA5">
        <w:rPr>
          <w:rFonts w:ascii="Times New Roman" w:hAnsi="Times New Roman" w:cs="Times New Roman"/>
          <w:sz w:val="24"/>
          <w:szCs w:val="24"/>
        </w:rPr>
        <w:t>a</w:t>
      </w:r>
      <w:r>
        <w:rPr>
          <w:rFonts w:ascii="Times New Roman" w:hAnsi="Times New Roman" w:cs="Times New Roman"/>
          <w:sz w:val="24"/>
          <w:szCs w:val="24"/>
        </w:rPr>
        <w:t xml:space="preserve"> </w:t>
      </w:r>
      <w:r w:rsidR="00543AA5">
        <w:rPr>
          <w:rFonts w:ascii="Times New Roman" w:hAnsi="Times New Roman" w:cs="Times New Roman"/>
          <w:sz w:val="24"/>
          <w:szCs w:val="24"/>
        </w:rPr>
        <w:t>forma</w:t>
      </w:r>
      <w:r>
        <w:rPr>
          <w:rFonts w:ascii="Times New Roman" w:hAnsi="Times New Roman" w:cs="Times New Roman"/>
          <w:sz w:val="24"/>
          <w:szCs w:val="24"/>
        </w:rPr>
        <w:t>, a conduta humana sempre será objeto do direito, ainda que realizada por intermédio de meios digitais</w:t>
      </w:r>
      <w:r w:rsidR="004B544E">
        <w:rPr>
          <w:rFonts w:ascii="Times New Roman" w:hAnsi="Times New Roman" w:cs="Times New Roman"/>
          <w:sz w:val="24"/>
          <w:szCs w:val="24"/>
        </w:rPr>
        <w:t xml:space="preserve"> à primeira vista complexos.</w:t>
      </w:r>
    </w:p>
    <w:p w14:paraId="0D1D6327" w14:textId="12FFD1D4" w:rsidR="00304BAA" w:rsidRDefault="00304BAA" w:rsidP="00304BAA">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É a partir desse contexto que se extrai a relevância do tema na esfera acadêmica, política, jurídica, social e econômica, tendo em vista a reunião de elementos elucidativos tanto do Direito Penal Econômico como ciência, quanto da descrição de informações sobre as particularidades envolvidas na tecnologia das criptomoedas e da </w:t>
      </w:r>
      <w:r w:rsidR="00291FCE" w:rsidRPr="00291FCE">
        <w:rPr>
          <w:rFonts w:ascii="Times New Roman" w:hAnsi="Times New Roman" w:cs="Times New Roman"/>
          <w:i/>
          <w:iCs/>
          <w:sz w:val="24"/>
          <w:szCs w:val="24"/>
        </w:rPr>
        <w:t>blockchain</w:t>
      </w:r>
      <w:r w:rsidRPr="00291FCE">
        <w:rPr>
          <w:rFonts w:ascii="Times New Roman" w:hAnsi="Times New Roman" w:cs="Times New Roman"/>
          <w:i/>
          <w:iCs/>
          <w:sz w:val="24"/>
          <w:szCs w:val="24"/>
        </w:rPr>
        <w:t>.</w:t>
      </w:r>
    </w:p>
    <w:p w14:paraId="2EA753CC" w14:textId="6A169883" w:rsidR="00304BAA" w:rsidRDefault="00304BAA" w:rsidP="00304BAA">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Nessa perspectiva, busca-se desenvolver a discussão científica acerca do tema, através do levantamento bibliográfico técnico e da análise pormenorizada do</w:t>
      </w:r>
      <w:r w:rsidR="00FC1C1D">
        <w:rPr>
          <w:rFonts w:ascii="Times New Roman" w:hAnsi="Times New Roman" w:cs="Times New Roman"/>
          <w:sz w:val="24"/>
          <w:szCs w:val="24"/>
        </w:rPr>
        <w:t xml:space="preserve"> teor </w:t>
      </w:r>
      <w:r>
        <w:rPr>
          <w:rFonts w:ascii="Times New Roman" w:hAnsi="Times New Roman" w:cs="Times New Roman"/>
          <w:sz w:val="24"/>
          <w:szCs w:val="24"/>
        </w:rPr>
        <w:t>das disposições dos crimes de evasão de divisas e lavagem de dinheiro no ordenamento jurídico nacional, da mesma maneira em que se busca indicar possíveis soluções quanto ao problema da persecução penal de criptomoedas como instrumento criminoso.</w:t>
      </w:r>
    </w:p>
    <w:p w14:paraId="263CFD8D" w14:textId="77777777" w:rsidR="00A43B64" w:rsidRPr="00A43B64" w:rsidRDefault="00A43B64" w:rsidP="00A43B64">
      <w:pPr>
        <w:pStyle w:val="SemEspaamento"/>
        <w:spacing w:line="360" w:lineRule="auto"/>
        <w:ind w:firstLine="567"/>
        <w:jc w:val="both"/>
        <w:rPr>
          <w:rFonts w:ascii="Times New Roman" w:hAnsi="Times New Roman" w:cs="Times New Roman"/>
          <w:sz w:val="24"/>
          <w:szCs w:val="24"/>
        </w:rPr>
      </w:pPr>
      <w:r w:rsidRPr="00A43B64">
        <w:rPr>
          <w:rFonts w:ascii="Times New Roman" w:hAnsi="Times New Roman" w:cs="Times New Roman"/>
          <w:sz w:val="24"/>
          <w:szCs w:val="24"/>
        </w:rPr>
        <w:t>A pesquisa que auxiliará no presente estudo será classificada como bibliográfica, haja vista que se utilizará fontes secundárias de informação, como livros e artigos científicos, o que assistirá na resolução da problemática. Para tanto, será necessário efetuar uma minuciosa análise bibliográfica, com a pesquisa de abordagem qualitativa.</w:t>
      </w:r>
    </w:p>
    <w:p w14:paraId="0CD7C964" w14:textId="57912573" w:rsidR="00A43B64" w:rsidRPr="00A43B64" w:rsidRDefault="00A43B64" w:rsidP="00A43B64">
      <w:pPr>
        <w:pStyle w:val="SemEspaamento"/>
        <w:spacing w:line="360" w:lineRule="auto"/>
        <w:ind w:firstLine="567"/>
        <w:jc w:val="both"/>
        <w:rPr>
          <w:rFonts w:ascii="Times New Roman" w:hAnsi="Times New Roman" w:cs="Times New Roman"/>
          <w:sz w:val="24"/>
          <w:szCs w:val="24"/>
        </w:rPr>
      </w:pPr>
      <w:r w:rsidRPr="00A43B64">
        <w:rPr>
          <w:rFonts w:ascii="Times New Roman" w:hAnsi="Times New Roman" w:cs="Times New Roman"/>
          <w:sz w:val="24"/>
          <w:szCs w:val="24"/>
        </w:rPr>
        <w:t xml:space="preserve">Quanto ao método de abordagem, a pesquisa se utilizará do método dedutivo, porquanto iniciará de uma premissa mais ampla para uma </w:t>
      </w:r>
      <w:r w:rsidR="00FB1DBB">
        <w:rPr>
          <w:rFonts w:ascii="Times New Roman" w:hAnsi="Times New Roman" w:cs="Times New Roman"/>
          <w:sz w:val="24"/>
          <w:szCs w:val="24"/>
        </w:rPr>
        <w:t xml:space="preserve">mais </w:t>
      </w:r>
      <w:r w:rsidRPr="00A43B64">
        <w:rPr>
          <w:rFonts w:ascii="Times New Roman" w:hAnsi="Times New Roman" w:cs="Times New Roman"/>
          <w:sz w:val="24"/>
          <w:szCs w:val="24"/>
        </w:rPr>
        <w:t xml:space="preserve">específica, pois, ao explicitar sobre as peculiaridades da tecnologia por trás das criptomoedas </w:t>
      </w:r>
      <w:r w:rsidR="00FB1DBB">
        <w:rPr>
          <w:rFonts w:ascii="Times New Roman" w:hAnsi="Times New Roman" w:cs="Times New Roman"/>
          <w:sz w:val="24"/>
          <w:szCs w:val="24"/>
        </w:rPr>
        <w:t>é</w:t>
      </w:r>
      <w:r w:rsidRPr="00A43B64">
        <w:rPr>
          <w:rFonts w:ascii="Times New Roman" w:hAnsi="Times New Roman" w:cs="Times New Roman"/>
          <w:sz w:val="24"/>
          <w:szCs w:val="24"/>
        </w:rPr>
        <w:t xml:space="preserve"> </w:t>
      </w:r>
      <w:r w:rsidR="00FB1DBB">
        <w:rPr>
          <w:rFonts w:ascii="Times New Roman" w:hAnsi="Times New Roman" w:cs="Times New Roman"/>
          <w:sz w:val="24"/>
          <w:szCs w:val="24"/>
        </w:rPr>
        <w:t>possível realizar a análise</w:t>
      </w:r>
      <w:r w:rsidRPr="00A43B64">
        <w:rPr>
          <w:rFonts w:ascii="Times New Roman" w:hAnsi="Times New Roman" w:cs="Times New Roman"/>
          <w:sz w:val="24"/>
          <w:szCs w:val="24"/>
        </w:rPr>
        <w:t xml:space="preserve"> d</w:t>
      </w:r>
      <w:r w:rsidR="00FB1DBB">
        <w:rPr>
          <w:rFonts w:ascii="Times New Roman" w:hAnsi="Times New Roman" w:cs="Times New Roman"/>
          <w:sz w:val="24"/>
          <w:szCs w:val="24"/>
        </w:rPr>
        <w:t>a</w:t>
      </w:r>
      <w:r w:rsidRPr="00A43B64">
        <w:rPr>
          <w:rFonts w:ascii="Times New Roman" w:hAnsi="Times New Roman" w:cs="Times New Roman"/>
          <w:sz w:val="24"/>
          <w:szCs w:val="24"/>
        </w:rPr>
        <w:t xml:space="preserve"> tipi</w:t>
      </w:r>
      <w:r w:rsidR="00FB1DBB">
        <w:rPr>
          <w:rFonts w:ascii="Times New Roman" w:hAnsi="Times New Roman" w:cs="Times New Roman"/>
          <w:sz w:val="24"/>
          <w:szCs w:val="24"/>
        </w:rPr>
        <w:t>cidade da conduta de agentes que usam as criptomoedas como meio para cometimento dos</w:t>
      </w:r>
      <w:r w:rsidRPr="00A43B64">
        <w:rPr>
          <w:rFonts w:ascii="Times New Roman" w:hAnsi="Times New Roman" w:cs="Times New Roman"/>
          <w:sz w:val="24"/>
          <w:szCs w:val="24"/>
        </w:rPr>
        <w:t xml:space="preserve"> crimes de evasão e lavagem de capitais.</w:t>
      </w:r>
    </w:p>
    <w:p w14:paraId="3D10F248" w14:textId="26F5B1E6" w:rsidR="00304BAA" w:rsidRDefault="00304BAA" w:rsidP="000D70C6">
      <w:pPr>
        <w:pStyle w:val="SemEspaamento"/>
      </w:pPr>
    </w:p>
    <w:p w14:paraId="3AB69195" w14:textId="08FBD07B" w:rsidR="00546CE9" w:rsidRDefault="00546CE9" w:rsidP="000D70C6">
      <w:pPr>
        <w:pStyle w:val="SemEspaamento"/>
      </w:pPr>
    </w:p>
    <w:p w14:paraId="3F79BFDF" w14:textId="46161382" w:rsidR="00546CE9" w:rsidRDefault="00546CE9" w:rsidP="000D70C6">
      <w:pPr>
        <w:pStyle w:val="SemEspaamento"/>
      </w:pPr>
    </w:p>
    <w:p w14:paraId="57F735B2" w14:textId="6A9B0EB2" w:rsidR="00546CE9" w:rsidRDefault="00546CE9" w:rsidP="000D70C6">
      <w:pPr>
        <w:pStyle w:val="SemEspaamento"/>
      </w:pPr>
    </w:p>
    <w:p w14:paraId="598FAD49" w14:textId="35593F9E" w:rsidR="00546CE9" w:rsidRDefault="00546CE9" w:rsidP="000D70C6">
      <w:pPr>
        <w:pStyle w:val="SemEspaamento"/>
      </w:pPr>
    </w:p>
    <w:p w14:paraId="3BEA4D9E" w14:textId="25284956" w:rsidR="00546CE9" w:rsidRDefault="00546CE9" w:rsidP="000D70C6">
      <w:pPr>
        <w:pStyle w:val="SemEspaamento"/>
      </w:pPr>
    </w:p>
    <w:p w14:paraId="1592368C" w14:textId="7D0FAEC8" w:rsidR="00546CE9" w:rsidRDefault="00546CE9" w:rsidP="000D70C6">
      <w:pPr>
        <w:pStyle w:val="SemEspaamento"/>
      </w:pPr>
    </w:p>
    <w:p w14:paraId="5DB12604" w14:textId="6FAC77DC" w:rsidR="00546CE9" w:rsidRDefault="00546CE9" w:rsidP="000D70C6">
      <w:pPr>
        <w:pStyle w:val="SemEspaamento"/>
      </w:pPr>
    </w:p>
    <w:p w14:paraId="467F1EF8" w14:textId="3FB866EF" w:rsidR="00546CE9" w:rsidRDefault="00546CE9" w:rsidP="000D70C6">
      <w:pPr>
        <w:pStyle w:val="SemEspaamento"/>
      </w:pPr>
    </w:p>
    <w:p w14:paraId="2051B19F" w14:textId="7917EF95" w:rsidR="00F60A88" w:rsidRDefault="00F60A88" w:rsidP="000D70C6">
      <w:pPr>
        <w:pStyle w:val="SemEspaamento"/>
      </w:pPr>
    </w:p>
    <w:p w14:paraId="264F2AA1" w14:textId="462333EF" w:rsidR="00F60A88" w:rsidRDefault="00F60A88" w:rsidP="000D70C6">
      <w:pPr>
        <w:pStyle w:val="SemEspaamento"/>
      </w:pPr>
    </w:p>
    <w:p w14:paraId="4F8C42AC" w14:textId="52E69B12" w:rsidR="00F60A88" w:rsidRDefault="00F60A88" w:rsidP="000D70C6">
      <w:pPr>
        <w:pStyle w:val="SemEspaamento"/>
      </w:pPr>
    </w:p>
    <w:p w14:paraId="73D7F287" w14:textId="3E8021F3" w:rsidR="00F60A88" w:rsidRDefault="00F60A88" w:rsidP="000D70C6">
      <w:pPr>
        <w:pStyle w:val="SemEspaamento"/>
      </w:pPr>
    </w:p>
    <w:p w14:paraId="54A33953" w14:textId="14DAFB06" w:rsidR="00F60A88" w:rsidRDefault="00F60A88" w:rsidP="000D70C6">
      <w:pPr>
        <w:pStyle w:val="SemEspaamento"/>
      </w:pPr>
    </w:p>
    <w:p w14:paraId="2FDCCECD" w14:textId="44F65C19" w:rsidR="00F60A88" w:rsidRDefault="00F60A88" w:rsidP="000D70C6">
      <w:pPr>
        <w:pStyle w:val="SemEspaamento"/>
      </w:pPr>
    </w:p>
    <w:p w14:paraId="3A380BD1" w14:textId="77777777" w:rsidR="00F60A88" w:rsidRDefault="00F60A88" w:rsidP="000D70C6">
      <w:pPr>
        <w:pStyle w:val="SemEspaamento"/>
      </w:pPr>
    </w:p>
    <w:p w14:paraId="5F553E0B" w14:textId="2D235B3B" w:rsidR="00546CE9" w:rsidRDefault="00546CE9" w:rsidP="000D70C6">
      <w:pPr>
        <w:pStyle w:val="SemEspaamento"/>
      </w:pPr>
    </w:p>
    <w:p w14:paraId="406FA526" w14:textId="7E5B4390" w:rsidR="00546CE9" w:rsidRDefault="00546CE9" w:rsidP="000D70C6">
      <w:pPr>
        <w:pStyle w:val="SemEspaamento"/>
      </w:pPr>
    </w:p>
    <w:p w14:paraId="0E3BE646" w14:textId="428C70E0" w:rsidR="00546CE9" w:rsidRDefault="00546CE9" w:rsidP="000D70C6">
      <w:pPr>
        <w:pStyle w:val="SemEspaamento"/>
      </w:pPr>
    </w:p>
    <w:p w14:paraId="20D31DD7" w14:textId="5D53B2C5" w:rsidR="00546CE9" w:rsidRDefault="00546CE9" w:rsidP="000D70C6">
      <w:pPr>
        <w:pStyle w:val="SemEspaamento"/>
      </w:pPr>
    </w:p>
    <w:p w14:paraId="6EFE1996" w14:textId="77777777" w:rsidR="00546CE9" w:rsidRPr="000D70C6" w:rsidRDefault="00546CE9" w:rsidP="000D70C6">
      <w:pPr>
        <w:pStyle w:val="SemEspaamento"/>
      </w:pPr>
    </w:p>
    <w:p w14:paraId="2C370C23" w14:textId="546F0755" w:rsidR="00B77C66" w:rsidRDefault="00B77C66" w:rsidP="00304BAA">
      <w:pPr>
        <w:pStyle w:val="SemEspaamento"/>
        <w:spacing w:line="360" w:lineRule="auto"/>
        <w:jc w:val="both"/>
        <w:rPr>
          <w:rFonts w:ascii="Times New Roman" w:hAnsi="Times New Roman" w:cs="Times New Roman"/>
          <w:b/>
          <w:bCs/>
          <w:sz w:val="24"/>
          <w:szCs w:val="24"/>
        </w:rPr>
      </w:pPr>
    </w:p>
    <w:p w14:paraId="42792278" w14:textId="77777777" w:rsidR="00F60A88" w:rsidRDefault="00F60A88" w:rsidP="00304BAA">
      <w:pPr>
        <w:pStyle w:val="SemEspaamento"/>
        <w:spacing w:line="360" w:lineRule="auto"/>
        <w:jc w:val="both"/>
        <w:rPr>
          <w:rFonts w:ascii="Times New Roman" w:hAnsi="Times New Roman" w:cs="Times New Roman"/>
          <w:b/>
          <w:bCs/>
          <w:sz w:val="24"/>
          <w:szCs w:val="24"/>
        </w:rPr>
      </w:pPr>
    </w:p>
    <w:p w14:paraId="009EB0AD" w14:textId="3C2C2039" w:rsidR="00304BAA" w:rsidRDefault="00B77C66" w:rsidP="00F60A88">
      <w:pPr>
        <w:pStyle w:val="Subttulo"/>
        <w:outlineLvl w:val="0"/>
      </w:pPr>
      <w:bookmarkStart w:id="1" w:name="_Toc105771722"/>
      <w:r>
        <w:lastRenderedPageBreak/>
        <w:t xml:space="preserve">2. </w:t>
      </w:r>
      <w:r w:rsidR="00304BAA">
        <w:t>BRE</w:t>
      </w:r>
      <w:r w:rsidR="00543AA5">
        <w:t>V</w:t>
      </w:r>
      <w:r w:rsidR="00304BAA">
        <w:t xml:space="preserve">E EXCURSÃO HISTÓRICA DO BITCOIN E DE SUA </w:t>
      </w:r>
      <w:r w:rsidR="00291FCE" w:rsidRPr="00291FCE">
        <w:rPr>
          <w:i/>
          <w:iCs/>
        </w:rPr>
        <w:t>BLOCKCHAIN</w:t>
      </w:r>
      <w:bookmarkEnd w:id="1"/>
    </w:p>
    <w:p w14:paraId="7A863520" w14:textId="09B10257" w:rsidR="0060694F" w:rsidRDefault="0060694F" w:rsidP="00304BAA">
      <w:pPr>
        <w:pStyle w:val="SemEspaamento"/>
        <w:spacing w:line="360" w:lineRule="auto"/>
        <w:jc w:val="both"/>
        <w:rPr>
          <w:rFonts w:ascii="Times New Roman" w:hAnsi="Times New Roman" w:cs="Times New Roman"/>
          <w:b/>
          <w:bCs/>
          <w:sz w:val="24"/>
          <w:szCs w:val="24"/>
        </w:rPr>
      </w:pPr>
    </w:p>
    <w:p w14:paraId="5F1D330F" w14:textId="1199748F" w:rsidR="00153AA7" w:rsidRPr="00E43864" w:rsidRDefault="00153AA7" w:rsidP="00153AA7">
      <w:pPr>
        <w:pStyle w:val="SemEspaamento"/>
        <w:spacing w:line="360" w:lineRule="auto"/>
        <w:ind w:firstLine="567"/>
        <w:jc w:val="both"/>
        <w:rPr>
          <w:rFonts w:ascii="Times New Roman" w:hAnsi="Times New Roman" w:cs="Times New Roman"/>
          <w:sz w:val="24"/>
          <w:szCs w:val="24"/>
        </w:rPr>
      </w:pPr>
      <w:r w:rsidRPr="00E43864">
        <w:rPr>
          <w:rFonts w:ascii="Times New Roman" w:hAnsi="Times New Roman" w:cs="Times New Roman"/>
          <w:sz w:val="24"/>
          <w:szCs w:val="24"/>
        </w:rPr>
        <w:t xml:space="preserve">Em primeiro momento, é importante ressaltar que o Bitcoin e sua </w:t>
      </w:r>
      <w:r w:rsidR="00291FCE" w:rsidRPr="00291FCE">
        <w:rPr>
          <w:rFonts w:ascii="Times New Roman" w:hAnsi="Times New Roman" w:cs="Times New Roman"/>
          <w:i/>
          <w:iCs/>
          <w:sz w:val="24"/>
          <w:szCs w:val="24"/>
        </w:rPr>
        <w:t>blockchain</w:t>
      </w:r>
      <w:r w:rsidRPr="00E43864">
        <w:rPr>
          <w:rFonts w:ascii="Times New Roman" w:hAnsi="Times New Roman" w:cs="Times New Roman"/>
          <w:sz w:val="24"/>
          <w:szCs w:val="24"/>
        </w:rPr>
        <w:t xml:space="preserve"> servirão de base exemplificativa para este trabalho, haja vista que seu sistema de registro distribuído importa como pilar para criação de blocos de registros de outras criptomoedas. </w:t>
      </w:r>
    </w:p>
    <w:p w14:paraId="7E3CAFCC" w14:textId="14FB9A8B" w:rsidR="00153AA7" w:rsidRPr="00E43864" w:rsidRDefault="00153AA7" w:rsidP="00153AA7">
      <w:pPr>
        <w:pStyle w:val="SemEspaamento"/>
        <w:spacing w:line="360" w:lineRule="auto"/>
        <w:ind w:firstLine="567"/>
        <w:jc w:val="both"/>
        <w:rPr>
          <w:rFonts w:ascii="Times New Roman" w:hAnsi="Times New Roman" w:cs="Times New Roman"/>
          <w:sz w:val="24"/>
          <w:szCs w:val="24"/>
        </w:rPr>
      </w:pPr>
      <w:r w:rsidRPr="00E43864">
        <w:rPr>
          <w:rFonts w:ascii="Times New Roman" w:hAnsi="Times New Roman" w:cs="Times New Roman"/>
          <w:sz w:val="24"/>
          <w:szCs w:val="24"/>
        </w:rPr>
        <w:t xml:space="preserve">Nesse passo, o bitcoin e a concepção da </w:t>
      </w:r>
      <w:r w:rsidR="00291FCE" w:rsidRPr="00291FCE">
        <w:rPr>
          <w:rFonts w:ascii="Times New Roman" w:hAnsi="Times New Roman" w:cs="Times New Roman"/>
          <w:i/>
          <w:iCs/>
          <w:sz w:val="24"/>
          <w:szCs w:val="24"/>
        </w:rPr>
        <w:t>blockchain</w:t>
      </w:r>
      <w:r w:rsidRPr="00E43864">
        <w:rPr>
          <w:rFonts w:ascii="Times New Roman" w:hAnsi="Times New Roman" w:cs="Times New Roman"/>
          <w:sz w:val="24"/>
          <w:szCs w:val="24"/>
        </w:rPr>
        <w:t xml:space="preserve"> gênese</w:t>
      </w:r>
      <w:r w:rsidRPr="00E43864">
        <w:rPr>
          <w:rFonts w:ascii="Times New Roman" w:hAnsi="Times New Roman" w:cs="Times New Roman"/>
          <w:b/>
          <w:bCs/>
          <w:sz w:val="24"/>
          <w:szCs w:val="24"/>
        </w:rPr>
        <w:t xml:space="preserve"> </w:t>
      </w:r>
      <w:r w:rsidRPr="00E43864">
        <w:rPr>
          <w:rFonts w:ascii="Times New Roman" w:hAnsi="Times New Roman" w:cs="Times New Roman"/>
          <w:sz w:val="24"/>
          <w:szCs w:val="24"/>
        </w:rPr>
        <w:t xml:space="preserve">foram exibidos em 2008 como um </w:t>
      </w:r>
      <w:r w:rsidRPr="00151555">
        <w:rPr>
          <w:rFonts w:ascii="Times New Roman" w:hAnsi="Times New Roman" w:cs="Times New Roman"/>
          <w:i/>
          <w:iCs/>
          <w:sz w:val="24"/>
          <w:szCs w:val="24"/>
        </w:rPr>
        <w:t>whitepaper</w:t>
      </w:r>
      <w:r w:rsidRPr="00E43864">
        <w:rPr>
          <w:rFonts w:ascii="Times New Roman" w:hAnsi="Times New Roman" w:cs="Times New Roman"/>
          <w:sz w:val="24"/>
          <w:szCs w:val="24"/>
        </w:rPr>
        <w:t xml:space="preserve"> (livro branco em tradução livre) por um programador, ou grupo de programadores anônimos, trabalhando sob o nome de Satoshi Nakamoto, o qual publicava, mais precisamente no dia 31 de outubro de 2008, o texto “Bitcoin: a Peer-to-peer Electronic Cash System”, respaldado principalmente na ideia de uma espécie de dinheiro totalmente descentralizado e p</w:t>
      </w:r>
      <w:r w:rsidR="00291FCE">
        <w:rPr>
          <w:rFonts w:ascii="Times New Roman" w:hAnsi="Times New Roman" w:cs="Times New Roman"/>
          <w:sz w:val="24"/>
          <w:szCs w:val="24"/>
        </w:rPr>
        <w:t>onto à ponto</w:t>
      </w:r>
      <w:r w:rsidRPr="00E43864">
        <w:rPr>
          <w:rFonts w:ascii="Times New Roman" w:hAnsi="Times New Roman" w:cs="Times New Roman"/>
          <w:sz w:val="24"/>
          <w:szCs w:val="24"/>
        </w:rPr>
        <w:t xml:space="preserve"> sem a necessidade de intervenção de um terceiro fiduciário (Nakamoto, 2008).</w:t>
      </w:r>
    </w:p>
    <w:p w14:paraId="5BC6537F" w14:textId="5550B987" w:rsidR="00153AA7" w:rsidRPr="00E43864" w:rsidRDefault="00153AA7" w:rsidP="00153AA7">
      <w:pPr>
        <w:pStyle w:val="SemEspaamento"/>
        <w:spacing w:line="360" w:lineRule="auto"/>
        <w:ind w:firstLine="567"/>
        <w:jc w:val="both"/>
        <w:rPr>
          <w:rFonts w:ascii="Times New Roman" w:hAnsi="Times New Roman" w:cs="Times New Roman"/>
          <w:color w:val="000000"/>
          <w:sz w:val="24"/>
          <w:szCs w:val="24"/>
        </w:rPr>
      </w:pPr>
      <w:r w:rsidRPr="00E43864">
        <w:rPr>
          <w:rFonts w:ascii="Times New Roman" w:hAnsi="Times New Roman" w:cs="Times New Roman"/>
          <w:color w:val="000000"/>
          <w:sz w:val="24"/>
          <w:szCs w:val="24"/>
        </w:rPr>
        <w:t xml:space="preserve">O bitcoin surgiu no contexto da crise do </w:t>
      </w:r>
      <w:r w:rsidRPr="00151555">
        <w:rPr>
          <w:rFonts w:ascii="Times New Roman" w:hAnsi="Times New Roman" w:cs="Times New Roman"/>
          <w:i/>
          <w:iCs/>
          <w:color w:val="000000"/>
          <w:sz w:val="24"/>
          <w:szCs w:val="24"/>
        </w:rPr>
        <w:t>subprime</w:t>
      </w:r>
      <w:r w:rsidRPr="00395E06">
        <w:rPr>
          <w:rFonts w:ascii="Times New Roman" w:hAnsi="Times New Roman" w:cs="Times New Roman"/>
          <w:color w:val="000000"/>
          <w:sz w:val="24"/>
          <w:szCs w:val="24"/>
        </w:rPr>
        <w:t xml:space="preserve"> </w:t>
      </w:r>
      <w:r w:rsidRPr="00E43864">
        <w:rPr>
          <w:rFonts w:ascii="Times New Roman" w:hAnsi="Times New Roman" w:cs="Times New Roman"/>
          <w:color w:val="000000"/>
          <w:sz w:val="24"/>
          <w:szCs w:val="24"/>
        </w:rPr>
        <w:t>originada em 2007 nos Estados Unidos, a qual foi marcada pela ameaça iminente da saúde financeira de importantes bancos e fundos de investimentos imobiliários americanos. Nesse sentido, é certo dizer que o bitcoin surge no momento do enfraquecimento da economia tradicional</w:t>
      </w:r>
      <w:r w:rsidR="00E43864" w:rsidRPr="00E43864">
        <w:rPr>
          <w:rFonts w:ascii="Times New Roman" w:hAnsi="Times New Roman" w:cs="Times New Roman"/>
          <w:color w:val="000000"/>
          <w:sz w:val="24"/>
          <w:szCs w:val="24"/>
        </w:rPr>
        <w:t>.</w:t>
      </w:r>
    </w:p>
    <w:p w14:paraId="14EA5772" w14:textId="316588E7" w:rsidR="00E43864" w:rsidRPr="00E43864" w:rsidRDefault="00E43864" w:rsidP="00153AA7">
      <w:pPr>
        <w:pStyle w:val="SemEspaamento"/>
        <w:spacing w:line="360" w:lineRule="auto"/>
        <w:ind w:firstLine="567"/>
        <w:jc w:val="both"/>
        <w:rPr>
          <w:rFonts w:ascii="Times New Roman" w:hAnsi="Times New Roman" w:cs="Times New Roman"/>
          <w:color w:val="000000"/>
          <w:sz w:val="24"/>
          <w:szCs w:val="24"/>
        </w:rPr>
      </w:pPr>
      <w:r w:rsidRPr="00E43864">
        <w:rPr>
          <w:rFonts w:ascii="Times New Roman" w:hAnsi="Times New Roman" w:cs="Times New Roman"/>
          <w:color w:val="000000"/>
          <w:sz w:val="24"/>
          <w:szCs w:val="24"/>
        </w:rPr>
        <w:t>Conforme Fernando Ulrich:</w:t>
      </w:r>
    </w:p>
    <w:p w14:paraId="1F41C41C" w14:textId="77777777" w:rsidR="00E43864" w:rsidRDefault="00E43864" w:rsidP="00153AA7">
      <w:pPr>
        <w:pStyle w:val="SemEspaamento"/>
        <w:spacing w:line="360" w:lineRule="auto"/>
        <w:ind w:firstLine="567"/>
        <w:jc w:val="both"/>
        <w:rPr>
          <w:rFonts w:ascii="Garamond" w:hAnsi="Garamond"/>
          <w:color w:val="000000"/>
          <w:sz w:val="24"/>
          <w:szCs w:val="24"/>
        </w:rPr>
      </w:pPr>
    </w:p>
    <w:p w14:paraId="4AFED48A" w14:textId="77777777" w:rsidR="00E43864" w:rsidRPr="00E43864" w:rsidRDefault="00E43864" w:rsidP="00E43864">
      <w:pPr>
        <w:pStyle w:val="SemEspaamento"/>
        <w:ind w:left="2268"/>
        <w:jc w:val="both"/>
        <w:rPr>
          <w:rFonts w:ascii="Times New Roman" w:hAnsi="Times New Roman" w:cs="Times New Roman"/>
          <w:sz w:val="20"/>
          <w:szCs w:val="20"/>
        </w:rPr>
      </w:pPr>
      <w:r w:rsidRPr="00E43864">
        <w:rPr>
          <w:rFonts w:ascii="Times New Roman" w:hAnsi="Times New Roman" w:cs="Times New Roman"/>
          <w:sz w:val="20"/>
          <w:szCs w:val="20"/>
        </w:rPr>
        <w:t xml:space="preserve">É COM A ANÁLISE DO CONTEXTO em que o Bitcoin surgiu que podemos entender a sua razão de ser. Ainda que possa ser considerada uma mera coincidência o fato de a moeda digital ter surgido em meio à maior crise financeira desde a Grande Depressão de 1930, não podemos deixar de notar o avanço do estado interventor, as medidas sem precedentes e arbitrárias das autoridades monetárias na primeira década do novo milênio e a constante perda de privacidade que cidadãos comuns vêm enfrentando em grande parte dos países desenvolvidos e emergentes. </w:t>
      </w:r>
    </w:p>
    <w:p w14:paraId="719501EC" w14:textId="5855E91D" w:rsidR="00E43864" w:rsidRDefault="00E43864" w:rsidP="00E43864">
      <w:pPr>
        <w:pStyle w:val="SemEspaamento"/>
        <w:ind w:left="2268"/>
        <w:jc w:val="both"/>
        <w:rPr>
          <w:rFonts w:ascii="Times New Roman" w:hAnsi="Times New Roman" w:cs="Times New Roman"/>
          <w:sz w:val="20"/>
          <w:szCs w:val="20"/>
        </w:rPr>
      </w:pPr>
      <w:r w:rsidRPr="00E43864">
        <w:rPr>
          <w:rFonts w:ascii="Times New Roman" w:hAnsi="Times New Roman" w:cs="Times New Roman"/>
          <w:sz w:val="20"/>
          <w:szCs w:val="20"/>
        </w:rPr>
        <w:t>Esses fatores são certamente responsáveis por parte do ímpeto da criação do Bitcoin. E, enquanto os reais motivos de seu surgimento podem ser apenas intuídos, não há dúvidas quanto ao que possibilitou o seu desenvolvimento: a era da computação, a revolução digital</w:t>
      </w:r>
      <w:r w:rsidR="006E4ADF">
        <w:rPr>
          <w:rFonts w:ascii="Times New Roman" w:hAnsi="Times New Roman" w:cs="Times New Roman"/>
          <w:sz w:val="20"/>
          <w:szCs w:val="20"/>
        </w:rPr>
        <w:t xml:space="preserve"> (ULRICH, 2014, p. 35).</w:t>
      </w:r>
    </w:p>
    <w:p w14:paraId="2F6A7006" w14:textId="77777777" w:rsidR="006E4ADF" w:rsidRPr="006E4ADF" w:rsidRDefault="006E4ADF" w:rsidP="006E4ADF">
      <w:pPr>
        <w:pStyle w:val="SemEspaamento"/>
        <w:spacing w:line="360" w:lineRule="auto"/>
        <w:ind w:firstLine="567"/>
        <w:jc w:val="both"/>
        <w:rPr>
          <w:rFonts w:ascii="Times New Roman" w:hAnsi="Times New Roman" w:cs="Times New Roman"/>
          <w:color w:val="000000"/>
          <w:sz w:val="24"/>
          <w:szCs w:val="24"/>
        </w:rPr>
      </w:pPr>
    </w:p>
    <w:p w14:paraId="467BBC69" w14:textId="4DC570AC" w:rsidR="00543AA5" w:rsidRDefault="00395E06" w:rsidP="00543AA5">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É</w:t>
      </w:r>
      <w:r w:rsidR="00543AA5" w:rsidRPr="00543AA5">
        <w:rPr>
          <w:rFonts w:ascii="Times New Roman" w:hAnsi="Times New Roman" w:cs="Times New Roman"/>
          <w:sz w:val="24"/>
          <w:szCs w:val="24"/>
        </w:rPr>
        <w:t xml:space="preserve"> de se destacar que a ideia da criação de uma moeda virtual não era novidade, isso porque o conceito de uma moeda virtual e seu funcionamento prático já havia sido objeto de estudo de Wei Dai em 1998, um cientista da computação de origem chinesa, o qual fora inclusive citado por Nakamoto em seu texto </w:t>
      </w:r>
      <w:r w:rsidR="00543AA5">
        <w:rPr>
          <w:rFonts w:ascii="Times New Roman" w:hAnsi="Times New Roman" w:cs="Times New Roman"/>
          <w:sz w:val="24"/>
          <w:szCs w:val="24"/>
        </w:rPr>
        <w:t>de apresentação sobre o bitcoin.</w:t>
      </w:r>
    </w:p>
    <w:p w14:paraId="5B0B57CA" w14:textId="408711F8" w:rsidR="00FC1C1D" w:rsidRDefault="00395E06" w:rsidP="00395E06">
      <w:pPr>
        <w:pStyle w:val="SemEspaamento"/>
        <w:spacing w:line="360" w:lineRule="auto"/>
        <w:ind w:firstLine="567"/>
        <w:jc w:val="both"/>
        <w:rPr>
          <w:rFonts w:ascii="Times New Roman" w:hAnsi="Times New Roman" w:cs="Times New Roman"/>
          <w:sz w:val="24"/>
          <w:szCs w:val="24"/>
        </w:rPr>
      </w:pPr>
      <w:r w:rsidRPr="00543AA5">
        <w:rPr>
          <w:rFonts w:ascii="Times New Roman" w:hAnsi="Times New Roman" w:cs="Times New Roman"/>
          <w:sz w:val="24"/>
          <w:szCs w:val="24"/>
        </w:rPr>
        <w:t>Apesar de ser primeiramente apresentado em 2008, somente em 2009 que o bloco gênese</w:t>
      </w:r>
      <w:r>
        <w:rPr>
          <w:rFonts w:ascii="Times New Roman" w:hAnsi="Times New Roman" w:cs="Times New Roman"/>
          <w:sz w:val="24"/>
          <w:szCs w:val="24"/>
        </w:rPr>
        <w:t xml:space="preserve"> da </w:t>
      </w:r>
      <w:r w:rsidR="00291FCE" w:rsidRPr="00291FCE">
        <w:rPr>
          <w:rFonts w:ascii="Times New Roman" w:hAnsi="Times New Roman" w:cs="Times New Roman"/>
          <w:i/>
          <w:iCs/>
          <w:sz w:val="24"/>
          <w:szCs w:val="24"/>
        </w:rPr>
        <w:t>blockchain</w:t>
      </w:r>
      <w:r w:rsidRPr="00543AA5">
        <w:rPr>
          <w:rFonts w:ascii="Times New Roman" w:hAnsi="Times New Roman" w:cs="Times New Roman"/>
          <w:sz w:val="24"/>
          <w:szCs w:val="24"/>
        </w:rPr>
        <w:t xml:space="preserve"> do bitcoin foi liberado como uma espécie de software aberto, podendo qualquer pessoa ter acesso a </w:t>
      </w:r>
      <w:r>
        <w:rPr>
          <w:rFonts w:ascii="Times New Roman" w:hAnsi="Times New Roman" w:cs="Times New Roman"/>
          <w:sz w:val="24"/>
          <w:szCs w:val="24"/>
        </w:rPr>
        <w:t xml:space="preserve">seu sistema de registro distribuído. </w:t>
      </w:r>
    </w:p>
    <w:p w14:paraId="5BBD2EA3" w14:textId="769872D3" w:rsidR="00395E06" w:rsidRDefault="00395E06" w:rsidP="00395E06">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No dia 03 de janeiro de 2009, dava-se origem ao bitcoin e sua primeira transação, a qual fora transmitida no </w:t>
      </w:r>
      <w:r w:rsidR="00FB4924">
        <w:rPr>
          <w:rFonts w:ascii="Times New Roman" w:hAnsi="Times New Roman" w:cs="Times New Roman"/>
          <w:sz w:val="24"/>
          <w:szCs w:val="24"/>
        </w:rPr>
        <w:t xml:space="preserve">primeiro </w:t>
      </w:r>
      <w:r>
        <w:rPr>
          <w:rFonts w:ascii="Times New Roman" w:hAnsi="Times New Roman" w:cs="Times New Roman"/>
          <w:sz w:val="24"/>
          <w:szCs w:val="24"/>
        </w:rPr>
        <w:t>bloco</w:t>
      </w:r>
      <w:r w:rsidR="00FB4924">
        <w:rPr>
          <w:rFonts w:ascii="Times New Roman" w:hAnsi="Times New Roman" w:cs="Times New Roman"/>
          <w:sz w:val="24"/>
          <w:szCs w:val="24"/>
        </w:rPr>
        <w:t xml:space="preserve"> da </w:t>
      </w:r>
      <w:r w:rsidR="00291FCE" w:rsidRPr="00291FCE">
        <w:rPr>
          <w:rFonts w:ascii="Times New Roman" w:hAnsi="Times New Roman" w:cs="Times New Roman"/>
          <w:i/>
          <w:iCs/>
          <w:sz w:val="24"/>
          <w:szCs w:val="24"/>
        </w:rPr>
        <w:t>blockchain</w:t>
      </w:r>
      <w:r w:rsidR="00FB4924">
        <w:rPr>
          <w:rFonts w:ascii="Times New Roman" w:hAnsi="Times New Roman" w:cs="Times New Roman"/>
          <w:sz w:val="24"/>
          <w:szCs w:val="24"/>
        </w:rPr>
        <w:t xml:space="preserve"> do bitcoin</w:t>
      </w:r>
      <w:r>
        <w:rPr>
          <w:rFonts w:ascii="Times New Roman" w:hAnsi="Times New Roman" w:cs="Times New Roman"/>
          <w:sz w:val="24"/>
          <w:szCs w:val="24"/>
        </w:rPr>
        <w:t xml:space="preserve"> por Satoshi Nakamoto.</w:t>
      </w:r>
    </w:p>
    <w:p w14:paraId="7B2F087F" w14:textId="50CC95A7" w:rsidR="00543AA5" w:rsidRDefault="00543AA5" w:rsidP="00543AA5">
      <w:pPr>
        <w:pStyle w:val="SemEspaamento"/>
        <w:spacing w:line="360" w:lineRule="auto"/>
        <w:ind w:firstLine="567"/>
        <w:jc w:val="both"/>
        <w:rPr>
          <w:rFonts w:ascii="Times New Roman" w:hAnsi="Times New Roman" w:cs="Times New Roman"/>
          <w:sz w:val="24"/>
          <w:szCs w:val="24"/>
        </w:rPr>
      </w:pPr>
      <w:r w:rsidRPr="00543AA5">
        <w:rPr>
          <w:rFonts w:ascii="Times New Roman" w:hAnsi="Times New Roman" w:cs="Times New Roman"/>
          <w:sz w:val="24"/>
          <w:szCs w:val="24"/>
        </w:rPr>
        <w:t xml:space="preserve">Diante disso, em meio a uma das maiores crises econômicas mundiais desde a </w:t>
      </w:r>
      <w:r w:rsidR="00FB4924">
        <w:rPr>
          <w:rFonts w:ascii="Times New Roman" w:hAnsi="Times New Roman" w:cs="Times New Roman"/>
          <w:sz w:val="24"/>
          <w:szCs w:val="24"/>
        </w:rPr>
        <w:t>g</w:t>
      </w:r>
      <w:r w:rsidRPr="00543AA5">
        <w:rPr>
          <w:rFonts w:ascii="Times New Roman" w:hAnsi="Times New Roman" w:cs="Times New Roman"/>
          <w:sz w:val="24"/>
          <w:szCs w:val="24"/>
        </w:rPr>
        <w:t xml:space="preserve">rande </w:t>
      </w:r>
      <w:r w:rsidR="00FB4924">
        <w:rPr>
          <w:rFonts w:ascii="Times New Roman" w:hAnsi="Times New Roman" w:cs="Times New Roman"/>
          <w:sz w:val="24"/>
          <w:szCs w:val="24"/>
        </w:rPr>
        <w:t>d</w:t>
      </w:r>
      <w:r w:rsidRPr="00543AA5">
        <w:rPr>
          <w:rFonts w:ascii="Times New Roman" w:hAnsi="Times New Roman" w:cs="Times New Roman"/>
          <w:sz w:val="24"/>
          <w:szCs w:val="24"/>
        </w:rPr>
        <w:t xml:space="preserve">epressão de 1929, o </w:t>
      </w:r>
      <w:r w:rsidR="00FB4924">
        <w:rPr>
          <w:rFonts w:ascii="Times New Roman" w:hAnsi="Times New Roman" w:cs="Times New Roman"/>
          <w:sz w:val="24"/>
          <w:szCs w:val="24"/>
        </w:rPr>
        <w:t>b</w:t>
      </w:r>
      <w:r w:rsidRPr="00543AA5">
        <w:rPr>
          <w:rFonts w:ascii="Times New Roman" w:hAnsi="Times New Roman" w:cs="Times New Roman"/>
          <w:sz w:val="24"/>
          <w:szCs w:val="24"/>
        </w:rPr>
        <w:t xml:space="preserve">itcoin e a tecnologia da </w:t>
      </w:r>
      <w:r w:rsidR="00291FCE" w:rsidRPr="00291FCE">
        <w:rPr>
          <w:rFonts w:ascii="Times New Roman" w:hAnsi="Times New Roman" w:cs="Times New Roman"/>
          <w:i/>
          <w:iCs/>
          <w:sz w:val="24"/>
          <w:szCs w:val="24"/>
        </w:rPr>
        <w:t>blockchain</w:t>
      </w:r>
      <w:r w:rsidRPr="00543AA5">
        <w:rPr>
          <w:rFonts w:ascii="Times New Roman" w:hAnsi="Times New Roman" w:cs="Times New Roman"/>
          <w:sz w:val="24"/>
          <w:szCs w:val="24"/>
        </w:rPr>
        <w:t xml:space="preserve"> surgem como meio alternativo para o mercado financeiro tradicional, impondo </w:t>
      </w:r>
      <w:r w:rsidR="00C64367">
        <w:rPr>
          <w:rFonts w:ascii="Times New Roman" w:hAnsi="Times New Roman" w:cs="Times New Roman"/>
          <w:sz w:val="24"/>
          <w:szCs w:val="24"/>
        </w:rPr>
        <w:t xml:space="preserve">verdadeira concorrência ao modelo adotado por </w:t>
      </w:r>
      <w:r w:rsidRPr="00543AA5">
        <w:rPr>
          <w:rFonts w:ascii="Times New Roman" w:hAnsi="Times New Roman" w:cs="Times New Roman"/>
          <w:sz w:val="24"/>
          <w:szCs w:val="24"/>
        </w:rPr>
        <w:t>governos e instituições bancárias ao redor do mundo.</w:t>
      </w:r>
    </w:p>
    <w:p w14:paraId="780F97E5" w14:textId="09431F82" w:rsidR="00F706D0" w:rsidRDefault="00F706D0" w:rsidP="00C64367">
      <w:pPr>
        <w:pStyle w:val="SemEspaamento"/>
        <w:spacing w:line="360" w:lineRule="auto"/>
        <w:jc w:val="both"/>
        <w:rPr>
          <w:rFonts w:ascii="Times New Roman" w:hAnsi="Times New Roman" w:cs="Times New Roman"/>
          <w:sz w:val="24"/>
          <w:szCs w:val="24"/>
        </w:rPr>
      </w:pPr>
    </w:p>
    <w:p w14:paraId="0BEB70AF" w14:textId="74B3F497" w:rsidR="00C64367" w:rsidRPr="004C7E90" w:rsidRDefault="004B2083" w:rsidP="004B2083">
      <w:pPr>
        <w:pStyle w:val="Subttulo"/>
        <w:outlineLvl w:val="0"/>
        <w:rPr>
          <w:rStyle w:val="nfaseSutil"/>
          <w:b/>
          <w:bCs/>
        </w:rPr>
      </w:pPr>
      <w:bookmarkStart w:id="2" w:name="_Toc105771723"/>
      <w:r>
        <w:rPr>
          <w:rStyle w:val="nfaseSutil"/>
          <w:b/>
          <w:bCs/>
        </w:rPr>
        <w:t>3</w:t>
      </w:r>
      <w:r w:rsidR="00C64367" w:rsidRPr="004C7E90">
        <w:rPr>
          <w:rStyle w:val="nfaseSutil"/>
          <w:b/>
          <w:bCs/>
        </w:rPr>
        <w:t xml:space="preserve">. ENTENDENDO </w:t>
      </w:r>
      <w:r w:rsidR="00693023" w:rsidRPr="004C7E90">
        <w:rPr>
          <w:rStyle w:val="nfaseSutil"/>
          <w:b/>
          <w:bCs/>
        </w:rPr>
        <w:t>A</w:t>
      </w:r>
      <w:r w:rsidR="00C64367" w:rsidRPr="004C7E90">
        <w:rPr>
          <w:rStyle w:val="nfaseSutil"/>
          <w:b/>
          <w:bCs/>
        </w:rPr>
        <w:t xml:space="preserve"> </w:t>
      </w:r>
      <w:r w:rsidR="00291FCE" w:rsidRPr="004C7E90">
        <w:rPr>
          <w:rStyle w:val="nfaseSutil"/>
          <w:b/>
          <w:bCs/>
        </w:rPr>
        <w:t>BLOCKCHAIN</w:t>
      </w:r>
      <w:bookmarkEnd w:id="2"/>
    </w:p>
    <w:p w14:paraId="411210BD" w14:textId="7E811B28" w:rsidR="00C64367" w:rsidRDefault="00C64367" w:rsidP="00C64367">
      <w:pPr>
        <w:pStyle w:val="SemEspaamento"/>
        <w:spacing w:line="360" w:lineRule="auto"/>
        <w:jc w:val="both"/>
        <w:rPr>
          <w:rFonts w:ascii="Times New Roman" w:hAnsi="Times New Roman" w:cs="Times New Roman"/>
          <w:b/>
          <w:bCs/>
          <w:sz w:val="24"/>
          <w:szCs w:val="24"/>
        </w:rPr>
      </w:pPr>
    </w:p>
    <w:p w14:paraId="279B5946" w14:textId="3589709C" w:rsidR="00C64367" w:rsidRDefault="00C64367" w:rsidP="00C64367">
      <w:pPr>
        <w:pStyle w:val="SemEspaamento"/>
        <w:spacing w:line="360" w:lineRule="auto"/>
        <w:ind w:firstLine="567"/>
        <w:jc w:val="both"/>
        <w:rPr>
          <w:rFonts w:ascii="Times New Roman" w:hAnsi="Times New Roman" w:cs="Times New Roman"/>
          <w:color w:val="000000"/>
          <w:sz w:val="24"/>
          <w:szCs w:val="24"/>
        </w:rPr>
      </w:pPr>
      <w:r w:rsidRPr="00C64367">
        <w:rPr>
          <w:rFonts w:ascii="Times New Roman" w:hAnsi="Times New Roman" w:cs="Times New Roman"/>
          <w:sz w:val="24"/>
          <w:szCs w:val="24"/>
        </w:rPr>
        <w:t xml:space="preserve">A princípio, o termo </w:t>
      </w:r>
      <w:r w:rsidR="00291FCE" w:rsidRPr="00291FCE">
        <w:rPr>
          <w:rFonts w:ascii="Times New Roman" w:hAnsi="Times New Roman" w:cs="Times New Roman"/>
          <w:i/>
          <w:iCs/>
          <w:sz w:val="24"/>
          <w:szCs w:val="24"/>
        </w:rPr>
        <w:t>blockchain</w:t>
      </w:r>
      <w:r w:rsidRPr="00C64367">
        <w:rPr>
          <w:rFonts w:ascii="Times New Roman" w:hAnsi="Times New Roman" w:cs="Times New Roman"/>
          <w:sz w:val="24"/>
          <w:szCs w:val="24"/>
        </w:rPr>
        <w:t xml:space="preserve"> era utilizado unicamente para se referir a uma base de ordenação e compartilhamento de dados distribuída. Entretanto, sua tecnologia não diz respeito necessariamente a uma inovação, havendo simplesmente a aplicação de uma abordagem mais recente a uma tecnologia passada.</w:t>
      </w:r>
      <w:r>
        <w:rPr>
          <w:rFonts w:ascii="Times New Roman" w:hAnsi="Times New Roman" w:cs="Times New Roman"/>
          <w:sz w:val="24"/>
          <w:szCs w:val="24"/>
        </w:rPr>
        <w:t xml:space="preserve"> </w:t>
      </w:r>
      <w:r w:rsidRPr="00C64367">
        <w:rPr>
          <w:rFonts w:ascii="Times New Roman" w:hAnsi="Times New Roman" w:cs="Times New Roman"/>
          <w:color w:val="000000"/>
          <w:sz w:val="24"/>
          <w:szCs w:val="24"/>
        </w:rPr>
        <w:t xml:space="preserve">Nesse sentido, a </w:t>
      </w:r>
      <w:r w:rsidR="00291FCE" w:rsidRPr="00291FCE">
        <w:rPr>
          <w:rFonts w:ascii="Times New Roman" w:hAnsi="Times New Roman" w:cs="Times New Roman"/>
          <w:i/>
          <w:iCs/>
          <w:color w:val="000000"/>
          <w:sz w:val="24"/>
          <w:szCs w:val="24"/>
        </w:rPr>
        <w:t>blockchain</w:t>
      </w:r>
      <w:r w:rsidRPr="00C64367">
        <w:rPr>
          <w:rFonts w:ascii="Times New Roman" w:hAnsi="Times New Roman" w:cs="Times New Roman"/>
          <w:color w:val="000000"/>
          <w:sz w:val="24"/>
          <w:szCs w:val="24"/>
        </w:rPr>
        <w:t xml:space="preserve"> diz respeito a um livro-razão que efetua automaticamente o registro de dados digitais, os quais são posteriormente compartilhados a uma rede de grupos independentes (LAURENCE, 2019).</w:t>
      </w:r>
    </w:p>
    <w:p w14:paraId="1617FB52" w14:textId="74D98327" w:rsidR="00F1362E" w:rsidRDefault="00F1362E" w:rsidP="00FA5220">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Nesse contexto, a</w:t>
      </w:r>
      <w:r w:rsidR="000E6A77">
        <w:rPr>
          <w:rFonts w:ascii="Times New Roman" w:hAnsi="Times New Roman" w:cs="Times New Roman"/>
          <w:sz w:val="24"/>
          <w:szCs w:val="24"/>
        </w:rPr>
        <w:t xml:space="preserve"> </w:t>
      </w:r>
      <w:r w:rsidR="00291FCE" w:rsidRPr="00291FCE">
        <w:rPr>
          <w:rFonts w:ascii="Times New Roman" w:hAnsi="Times New Roman" w:cs="Times New Roman"/>
          <w:i/>
          <w:iCs/>
          <w:sz w:val="24"/>
          <w:szCs w:val="24"/>
        </w:rPr>
        <w:t>blockchain</w:t>
      </w:r>
      <w:r w:rsidR="000E6A77">
        <w:rPr>
          <w:rFonts w:ascii="Times New Roman" w:hAnsi="Times New Roman" w:cs="Times New Roman"/>
          <w:sz w:val="24"/>
          <w:szCs w:val="24"/>
        </w:rPr>
        <w:t xml:space="preserve"> ainda pode ser conceituada de uma maneira mais técnica</w:t>
      </w:r>
      <w:r w:rsidR="00693023">
        <w:rPr>
          <w:rFonts w:ascii="Times New Roman" w:hAnsi="Times New Roman" w:cs="Times New Roman"/>
          <w:sz w:val="24"/>
          <w:szCs w:val="24"/>
        </w:rPr>
        <w:t xml:space="preserve">, </w:t>
      </w:r>
      <w:r>
        <w:rPr>
          <w:rFonts w:ascii="Times New Roman" w:hAnsi="Times New Roman" w:cs="Times New Roman"/>
          <w:sz w:val="24"/>
          <w:szCs w:val="24"/>
        </w:rPr>
        <w:t>conforme Leonardo Brendo Gomes Nascimento:</w:t>
      </w:r>
    </w:p>
    <w:p w14:paraId="74561F16" w14:textId="77777777" w:rsidR="00FB4924" w:rsidRDefault="00FB4924" w:rsidP="00FA5220">
      <w:pPr>
        <w:pStyle w:val="SemEspaamento"/>
        <w:spacing w:line="360" w:lineRule="auto"/>
        <w:ind w:firstLine="567"/>
        <w:jc w:val="both"/>
        <w:rPr>
          <w:rFonts w:ascii="Times New Roman" w:hAnsi="Times New Roman" w:cs="Times New Roman"/>
          <w:sz w:val="24"/>
          <w:szCs w:val="24"/>
        </w:rPr>
      </w:pPr>
    </w:p>
    <w:p w14:paraId="7A54E473" w14:textId="4DB64A5D" w:rsidR="00F1362E" w:rsidRDefault="00F1362E" w:rsidP="00F1362E">
      <w:pPr>
        <w:pStyle w:val="SemEspaamento"/>
        <w:ind w:left="2268"/>
        <w:jc w:val="both"/>
        <w:rPr>
          <w:rFonts w:ascii="Times New Roman" w:hAnsi="Times New Roman" w:cs="Times New Roman"/>
          <w:sz w:val="20"/>
          <w:szCs w:val="20"/>
        </w:rPr>
      </w:pPr>
      <w:r w:rsidRPr="00F1362E">
        <w:rPr>
          <w:rFonts w:ascii="Times New Roman" w:hAnsi="Times New Roman" w:cs="Times New Roman"/>
          <w:sz w:val="20"/>
          <w:szCs w:val="20"/>
        </w:rPr>
        <w:t xml:space="preserve">Em uma definição mais técnica, conceitua-se </w:t>
      </w:r>
      <w:r w:rsidR="00291FCE" w:rsidRPr="00291FCE">
        <w:rPr>
          <w:rFonts w:ascii="Times New Roman" w:hAnsi="Times New Roman" w:cs="Times New Roman"/>
          <w:i/>
          <w:iCs/>
          <w:sz w:val="20"/>
          <w:szCs w:val="20"/>
        </w:rPr>
        <w:t>blockchain</w:t>
      </w:r>
      <w:r w:rsidRPr="00F1362E">
        <w:rPr>
          <w:rFonts w:ascii="Times New Roman" w:hAnsi="Times New Roman" w:cs="Times New Roman"/>
          <w:sz w:val="20"/>
          <w:szCs w:val="20"/>
        </w:rPr>
        <w:t xml:space="preserve"> como uma sequência ou lista de blocos que contêm informações e se conectam entre si por meio de um hash anterior e um hash atual (salvo, o bloco 1 ou gênesis), onde esse encadeamento de blocos é compartilhado e mantido pelos node (usuário) da rede P2P</w:t>
      </w:r>
      <w:r w:rsidR="00FB4924">
        <w:rPr>
          <w:rFonts w:ascii="Times New Roman" w:hAnsi="Times New Roman" w:cs="Times New Roman"/>
          <w:sz w:val="20"/>
          <w:szCs w:val="20"/>
        </w:rPr>
        <w:t>. (HOLLINS, 2018, apud NASCIMENTO, 2021, p. 36)</w:t>
      </w:r>
    </w:p>
    <w:p w14:paraId="0D703C5B" w14:textId="77777777" w:rsidR="00FB4924" w:rsidRPr="00F1362E" w:rsidRDefault="00FB4924" w:rsidP="00F1362E">
      <w:pPr>
        <w:pStyle w:val="SemEspaamento"/>
        <w:ind w:left="2268"/>
        <w:jc w:val="both"/>
        <w:rPr>
          <w:rFonts w:ascii="Times New Roman" w:hAnsi="Times New Roman" w:cs="Times New Roman"/>
          <w:sz w:val="20"/>
          <w:szCs w:val="20"/>
        </w:rPr>
      </w:pPr>
    </w:p>
    <w:p w14:paraId="72E2BBBE" w14:textId="1297459A" w:rsidR="00FB4924" w:rsidRDefault="00FB4924" w:rsidP="00FB4924">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É</w:t>
      </w:r>
      <w:r w:rsidRPr="00FA5220">
        <w:rPr>
          <w:rFonts w:ascii="Times New Roman" w:hAnsi="Times New Roman" w:cs="Times New Roman"/>
          <w:sz w:val="24"/>
          <w:szCs w:val="24"/>
        </w:rPr>
        <w:t xml:space="preserve"> importante </w:t>
      </w:r>
      <w:r>
        <w:rPr>
          <w:rFonts w:ascii="Times New Roman" w:hAnsi="Times New Roman" w:cs="Times New Roman"/>
          <w:sz w:val="24"/>
          <w:szCs w:val="24"/>
        </w:rPr>
        <w:t>ressaltar</w:t>
      </w:r>
      <w:r w:rsidRPr="00FA5220">
        <w:rPr>
          <w:rFonts w:ascii="Times New Roman" w:hAnsi="Times New Roman" w:cs="Times New Roman"/>
          <w:sz w:val="24"/>
          <w:szCs w:val="24"/>
        </w:rPr>
        <w:t xml:space="preserve"> que existem variados tipos de </w:t>
      </w:r>
      <w:r w:rsidR="00291FCE" w:rsidRPr="00291FCE">
        <w:rPr>
          <w:rFonts w:ascii="Times New Roman" w:hAnsi="Times New Roman" w:cs="Times New Roman"/>
          <w:i/>
          <w:iCs/>
          <w:sz w:val="24"/>
          <w:szCs w:val="24"/>
        </w:rPr>
        <w:t>blockchain</w:t>
      </w:r>
      <w:r w:rsidRPr="00FA5220">
        <w:rPr>
          <w:rFonts w:ascii="Times New Roman" w:hAnsi="Times New Roman" w:cs="Times New Roman"/>
          <w:sz w:val="24"/>
          <w:szCs w:val="24"/>
        </w:rPr>
        <w:t xml:space="preserve">s. </w:t>
      </w:r>
      <w:r>
        <w:rPr>
          <w:rFonts w:ascii="Times New Roman" w:hAnsi="Times New Roman" w:cs="Times New Roman"/>
          <w:sz w:val="24"/>
          <w:szCs w:val="24"/>
        </w:rPr>
        <w:t>Todavia</w:t>
      </w:r>
      <w:r w:rsidRPr="00FA5220">
        <w:rPr>
          <w:rFonts w:ascii="Times New Roman" w:hAnsi="Times New Roman" w:cs="Times New Roman"/>
          <w:sz w:val="24"/>
          <w:szCs w:val="24"/>
        </w:rPr>
        <w:t xml:space="preserve">, no presente trabalho somente serão abordados </w:t>
      </w:r>
      <w:r>
        <w:rPr>
          <w:rFonts w:ascii="Times New Roman" w:hAnsi="Times New Roman" w:cs="Times New Roman"/>
          <w:sz w:val="24"/>
          <w:szCs w:val="24"/>
        </w:rPr>
        <w:t>a</w:t>
      </w:r>
      <w:r w:rsidRPr="00FA5220">
        <w:rPr>
          <w:rFonts w:ascii="Times New Roman" w:hAnsi="Times New Roman" w:cs="Times New Roman"/>
          <w:sz w:val="24"/>
          <w:szCs w:val="24"/>
        </w:rPr>
        <w:t xml:space="preserve">s </w:t>
      </w:r>
      <w:r w:rsidR="00291FCE" w:rsidRPr="00291FCE">
        <w:rPr>
          <w:rFonts w:ascii="Times New Roman" w:hAnsi="Times New Roman" w:cs="Times New Roman"/>
          <w:i/>
          <w:iCs/>
          <w:sz w:val="24"/>
          <w:szCs w:val="24"/>
        </w:rPr>
        <w:t>blockchain</w:t>
      </w:r>
      <w:r w:rsidRPr="00FA5220">
        <w:rPr>
          <w:rFonts w:ascii="Times New Roman" w:hAnsi="Times New Roman" w:cs="Times New Roman"/>
          <w:sz w:val="24"/>
          <w:szCs w:val="24"/>
        </w:rPr>
        <w:t>s públic</w:t>
      </w:r>
      <w:r>
        <w:rPr>
          <w:rFonts w:ascii="Times New Roman" w:hAnsi="Times New Roman" w:cs="Times New Roman"/>
          <w:sz w:val="24"/>
          <w:szCs w:val="24"/>
        </w:rPr>
        <w:t>a</w:t>
      </w:r>
      <w:r w:rsidRPr="00FA5220">
        <w:rPr>
          <w:rFonts w:ascii="Times New Roman" w:hAnsi="Times New Roman" w:cs="Times New Roman"/>
          <w:sz w:val="24"/>
          <w:szCs w:val="24"/>
        </w:rPr>
        <w:t>s e privad</w:t>
      </w:r>
      <w:r>
        <w:rPr>
          <w:rFonts w:ascii="Times New Roman" w:hAnsi="Times New Roman" w:cs="Times New Roman"/>
          <w:sz w:val="24"/>
          <w:szCs w:val="24"/>
        </w:rPr>
        <w:t>a</w:t>
      </w:r>
      <w:r w:rsidRPr="00FA5220">
        <w:rPr>
          <w:rFonts w:ascii="Times New Roman" w:hAnsi="Times New Roman" w:cs="Times New Roman"/>
          <w:sz w:val="24"/>
          <w:szCs w:val="24"/>
        </w:rPr>
        <w:t>s, haja vista que</w:t>
      </w:r>
      <w:r>
        <w:rPr>
          <w:rFonts w:ascii="Times New Roman" w:hAnsi="Times New Roman" w:cs="Times New Roman"/>
          <w:sz w:val="24"/>
          <w:szCs w:val="24"/>
        </w:rPr>
        <w:t>, além de serem as mais utilizadas,</w:t>
      </w:r>
      <w:r w:rsidRPr="00FA5220">
        <w:rPr>
          <w:rFonts w:ascii="Times New Roman" w:hAnsi="Times New Roman" w:cs="Times New Roman"/>
          <w:sz w:val="24"/>
          <w:szCs w:val="24"/>
        </w:rPr>
        <w:t xml:space="preserve"> </w:t>
      </w:r>
      <w:r>
        <w:rPr>
          <w:rFonts w:ascii="Times New Roman" w:hAnsi="Times New Roman" w:cs="Times New Roman"/>
          <w:sz w:val="24"/>
          <w:szCs w:val="24"/>
        </w:rPr>
        <w:t>deve-se</w:t>
      </w:r>
      <w:r w:rsidRPr="00FA5220">
        <w:rPr>
          <w:rFonts w:ascii="Times New Roman" w:hAnsi="Times New Roman" w:cs="Times New Roman"/>
          <w:sz w:val="24"/>
          <w:szCs w:val="24"/>
        </w:rPr>
        <w:t xml:space="preserve"> entender seus respectivos funcionamentos para que se evidencie como será feit</w:t>
      </w:r>
      <w:r w:rsidR="00BA3CD0">
        <w:rPr>
          <w:rFonts w:ascii="Times New Roman" w:hAnsi="Times New Roman" w:cs="Times New Roman"/>
          <w:sz w:val="24"/>
          <w:szCs w:val="24"/>
        </w:rPr>
        <w:t xml:space="preserve">a </w:t>
      </w:r>
      <w:r w:rsidR="001F2135">
        <w:rPr>
          <w:rFonts w:ascii="Times New Roman" w:hAnsi="Times New Roman" w:cs="Times New Roman"/>
          <w:sz w:val="24"/>
          <w:szCs w:val="24"/>
        </w:rPr>
        <w:t>a tipi</w:t>
      </w:r>
      <w:r w:rsidR="00AA7B9E">
        <w:rPr>
          <w:rFonts w:ascii="Times New Roman" w:hAnsi="Times New Roman" w:cs="Times New Roman"/>
          <w:sz w:val="24"/>
          <w:szCs w:val="24"/>
        </w:rPr>
        <w:t>cidade</w:t>
      </w:r>
      <w:r w:rsidR="001F2135">
        <w:rPr>
          <w:rFonts w:ascii="Times New Roman" w:hAnsi="Times New Roman" w:cs="Times New Roman"/>
          <w:sz w:val="24"/>
          <w:szCs w:val="24"/>
        </w:rPr>
        <w:t xml:space="preserve"> de condutas relacionadas as</w:t>
      </w:r>
      <w:r w:rsidR="00BA3CD0">
        <w:rPr>
          <w:rFonts w:ascii="Times New Roman" w:hAnsi="Times New Roman" w:cs="Times New Roman"/>
          <w:sz w:val="24"/>
          <w:szCs w:val="24"/>
        </w:rPr>
        <w:t xml:space="preserve"> criptomoedas objeto de</w:t>
      </w:r>
      <w:r w:rsidRPr="00FA5220">
        <w:rPr>
          <w:rFonts w:ascii="Times New Roman" w:hAnsi="Times New Roman" w:cs="Times New Roman"/>
          <w:sz w:val="24"/>
          <w:szCs w:val="24"/>
        </w:rPr>
        <w:t xml:space="preserve"> lavagem de dinheiro ou do crime de evasão de divisas.</w:t>
      </w:r>
    </w:p>
    <w:p w14:paraId="1CFA3F95" w14:textId="0BB96850" w:rsidR="00FA5220" w:rsidRDefault="00FA5220" w:rsidP="00FA5220">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Nessa perspectiva, </w:t>
      </w:r>
      <w:r w:rsidRPr="00FA5220">
        <w:rPr>
          <w:rFonts w:ascii="Times New Roman" w:hAnsi="Times New Roman" w:cs="Times New Roman"/>
          <w:sz w:val="24"/>
          <w:szCs w:val="24"/>
        </w:rPr>
        <w:t xml:space="preserve">os </w:t>
      </w:r>
      <w:r w:rsidR="00291FCE" w:rsidRPr="00291FCE">
        <w:rPr>
          <w:rFonts w:ascii="Times New Roman" w:hAnsi="Times New Roman" w:cs="Times New Roman"/>
          <w:i/>
          <w:iCs/>
          <w:sz w:val="24"/>
          <w:szCs w:val="24"/>
        </w:rPr>
        <w:t>blockchain</w:t>
      </w:r>
      <w:r w:rsidRPr="00FA5220">
        <w:rPr>
          <w:rFonts w:ascii="Times New Roman" w:hAnsi="Times New Roman" w:cs="Times New Roman"/>
          <w:sz w:val="24"/>
          <w:szCs w:val="24"/>
        </w:rPr>
        <w:t>s públicos, apesar de usarem criptografia, autorizam a qualquer participante</w:t>
      </w:r>
      <w:r w:rsidR="00E645A5">
        <w:rPr>
          <w:rFonts w:ascii="Times New Roman" w:hAnsi="Times New Roman" w:cs="Times New Roman"/>
          <w:sz w:val="24"/>
          <w:szCs w:val="24"/>
        </w:rPr>
        <w:t>,</w:t>
      </w:r>
      <w:r w:rsidRPr="00FA5220">
        <w:rPr>
          <w:rFonts w:ascii="Times New Roman" w:hAnsi="Times New Roman" w:cs="Times New Roman"/>
          <w:sz w:val="24"/>
          <w:szCs w:val="24"/>
        </w:rPr>
        <w:t xml:space="preserve"> em qualquer rede</w:t>
      </w:r>
      <w:r w:rsidR="00E645A5">
        <w:rPr>
          <w:rFonts w:ascii="Times New Roman" w:hAnsi="Times New Roman" w:cs="Times New Roman"/>
          <w:sz w:val="24"/>
          <w:szCs w:val="24"/>
        </w:rPr>
        <w:t>,</w:t>
      </w:r>
      <w:r w:rsidRPr="00FA5220">
        <w:rPr>
          <w:rFonts w:ascii="Times New Roman" w:hAnsi="Times New Roman" w:cs="Times New Roman"/>
          <w:sz w:val="24"/>
          <w:szCs w:val="24"/>
        </w:rPr>
        <w:t xml:space="preserve"> o acesso ao livro-razão e</w:t>
      </w:r>
      <w:r w:rsidR="00E645A5">
        <w:rPr>
          <w:rFonts w:ascii="Times New Roman" w:hAnsi="Times New Roman" w:cs="Times New Roman"/>
          <w:sz w:val="24"/>
          <w:szCs w:val="24"/>
        </w:rPr>
        <w:t>,</w:t>
      </w:r>
      <w:r w:rsidRPr="00FA5220">
        <w:rPr>
          <w:rFonts w:ascii="Times New Roman" w:hAnsi="Times New Roman" w:cs="Times New Roman"/>
          <w:sz w:val="24"/>
          <w:szCs w:val="24"/>
        </w:rPr>
        <w:t xml:space="preserve"> inclusive</w:t>
      </w:r>
      <w:r w:rsidR="00E645A5">
        <w:rPr>
          <w:rFonts w:ascii="Times New Roman" w:hAnsi="Times New Roman" w:cs="Times New Roman"/>
          <w:sz w:val="24"/>
          <w:szCs w:val="24"/>
        </w:rPr>
        <w:t>,</w:t>
      </w:r>
      <w:r w:rsidRPr="00FA5220">
        <w:rPr>
          <w:rFonts w:ascii="Times New Roman" w:hAnsi="Times New Roman" w:cs="Times New Roman"/>
          <w:sz w:val="24"/>
          <w:szCs w:val="24"/>
        </w:rPr>
        <w:t xml:space="preserve"> a seus históricos de transações, os quais são gerados e incentivados a ficarem permanentemente registrados n</w:t>
      </w:r>
      <w:r w:rsidR="00ED603E">
        <w:rPr>
          <w:rFonts w:ascii="Times New Roman" w:hAnsi="Times New Roman" w:cs="Times New Roman"/>
          <w:sz w:val="24"/>
          <w:szCs w:val="24"/>
        </w:rPr>
        <w:t>a</w:t>
      </w:r>
      <w:r w:rsidRPr="00FA5220">
        <w:rPr>
          <w:rFonts w:ascii="Times New Roman" w:hAnsi="Times New Roman" w:cs="Times New Roman"/>
          <w:sz w:val="24"/>
          <w:szCs w:val="24"/>
        </w:rPr>
        <w:t xml:space="preserve"> </w:t>
      </w:r>
      <w:r w:rsidR="00291FCE" w:rsidRPr="00291FCE">
        <w:rPr>
          <w:rFonts w:ascii="Times New Roman" w:hAnsi="Times New Roman" w:cs="Times New Roman"/>
          <w:i/>
          <w:iCs/>
          <w:sz w:val="24"/>
          <w:szCs w:val="24"/>
        </w:rPr>
        <w:t>blockchain</w:t>
      </w:r>
      <w:r w:rsidRPr="00FA5220">
        <w:rPr>
          <w:rFonts w:ascii="Times New Roman" w:hAnsi="Times New Roman" w:cs="Times New Roman"/>
          <w:sz w:val="24"/>
          <w:szCs w:val="24"/>
        </w:rPr>
        <w:t>.</w:t>
      </w:r>
    </w:p>
    <w:p w14:paraId="4DEE216A" w14:textId="4B40BB8E" w:rsidR="008950C1" w:rsidRDefault="008950C1" w:rsidP="00FA5220">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Para esclarecer o incentivo da permanência do registro de dados na </w:t>
      </w:r>
      <w:r w:rsidR="00291FCE" w:rsidRPr="00291FCE">
        <w:rPr>
          <w:rFonts w:ascii="Times New Roman" w:hAnsi="Times New Roman" w:cs="Times New Roman"/>
          <w:i/>
          <w:iCs/>
          <w:sz w:val="24"/>
          <w:szCs w:val="24"/>
        </w:rPr>
        <w:t>blockchain</w:t>
      </w:r>
      <w:r>
        <w:rPr>
          <w:rFonts w:ascii="Times New Roman" w:hAnsi="Times New Roman" w:cs="Times New Roman"/>
          <w:sz w:val="24"/>
          <w:szCs w:val="24"/>
        </w:rPr>
        <w:t>, elucid</w:t>
      </w:r>
      <w:r w:rsidR="00E645A5">
        <w:rPr>
          <w:rFonts w:ascii="Times New Roman" w:hAnsi="Times New Roman" w:cs="Times New Roman"/>
          <w:sz w:val="24"/>
          <w:szCs w:val="24"/>
        </w:rPr>
        <w:t>a Tiana Laurence:</w:t>
      </w:r>
    </w:p>
    <w:p w14:paraId="71892D7C" w14:textId="060961BE" w:rsidR="00E645A5" w:rsidRDefault="00E645A5" w:rsidP="00E645A5">
      <w:pPr>
        <w:pStyle w:val="SemEspaamento"/>
        <w:spacing w:line="360" w:lineRule="auto"/>
        <w:ind w:left="2268"/>
        <w:jc w:val="both"/>
        <w:rPr>
          <w:rFonts w:ascii="Times New Roman" w:hAnsi="Times New Roman" w:cs="Times New Roman"/>
          <w:sz w:val="24"/>
          <w:szCs w:val="24"/>
        </w:rPr>
      </w:pPr>
    </w:p>
    <w:p w14:paraId="2C155C9C" w14:textId="6391E3BC" w:rsidR="00E645A5" w:rsidRPr="00E645A5" w:rsidRDefault="00291FCE" w:rsidP="00E645A5">
      <w:pPr>
        <w:pStyle w:val="SemEspaamento"/>
        <w:ind w:left="2268"/>
        <w:jc w:val="both"/>
        <w:rPr>
          <w:rFonts w:ascii="Times New Roman" w:hAnsi="Times New Roman" w:cs="Times New Roman"/>
          <w:sz w:val="20"/>
          <w:szCs w:val="20"/>
        </w:rPr>
      </w:pPr>
      <w:r w:rsidRPr="00291FCE">
        <w:rPr>
          <w:rFonts w:ascii="Times New Roman" w:hAnsi="Times New Roman" w:cs="Times New Roman"/>
          <w:i/>
          <w:iCs/>
          <w:sz w:val="20"/>
          <w:szCs w:val="20"/>
        </w:rPr>
        <w:lastRenderedPageBreak/>
        <w:t>Blockchain</w:t>
      </w:r>
      <w:r w:rsidR="00E645A5" w:rsidRPr="00E645A5">
        <w:rPr>
          <w:rFonts w:ascii="Times New Roman" w:hAnsi="Times New Roman" w:cs="Times New Roman"/>
          <w:sz w:val="20"/>
          <w:szCs w:val="20"/>
        </w:rPr>
        <w:t xml:space="preserve">s geram registros permanentes e históricos de transações, mas nada é permanente de verdade. A permanência do registro é baseada na permanência da rede. No contexto de </w:t>
      </w:r>
      <w:r w:rsidRPr="00291FCE">
        <w:rPr>
          <w:rFonts w:ascii="Times New Roman" w:hAnsi="Times New Roman" w:cs="Times New Roman"/>
          <w:i/>
          <w:iCs/>
          <w:sz w:val="20"/>
          <w:szCs w:val="20"/>
        </w:rPr>
        <w:t>blockchain</w:t>
      </w:r>
      <w:r w:rsidR="00E645A5" w:rsidRPr="00E645A5">
        <w:rPr>
          <w:rFonts w:ascii="Times New Roman" w:hAnsi="Times New Roman" w:cs="Times New Roman"/>
          <w:sz w:val="20"/>
          <w:szCs w:val="20"/>
        </w:rPr>
        <w:t xml:space="preserve">s, isso significa que toda uma parcela ampla de uma comunidade </w:t>
      </w:r>
      <w:r w:rsidRPr="00291FCE">
        <w:rPr>
          <w:rFonts w:ascii="Times New Roman" w:hAnsi="Times New Roman" w:cs="Times New Roman"/>
          <w:i/>
          <w:iCs/>
          <w:sz w:val="20"/>
          <w:szCs w:val="20"/>
        </w:rPr>
        <w:t>blockchain</w:t>
      </w:r>
      <w:r w:rsidR="00E645A5" w:rsidRPr="00E645A5">
        <w:rPr>
          <w:rFonts w:ascii="Times New Roman" w:hAnsi="Times New Roman" w:cs="Times New Roman"/>
          <w:sz w:val="20"/>
          <w:szCs w:val="20"/>
        </w:rPr>
        <w:t xml:space="preserve"> teria de concordar em mudar a informação, e é incentivada a </w:t>
      </w:r>
      <w:r w:rsidR="00E645A5" w:rsidRPr="00E645A5">
        <w:rPr>
          <w:rFonts w:ascii="Times New Roman" w:hAnsi="Times New Roman" w:cs="Times New Roman"/>
          <w:i/>
          <w:iCs/>
          <w:sz w:val="20"/>
          <w:szCs w:val="20"/>
        </w:rPr>
        <w:t>não</w:t>
      </w:r>
      <w:r w:rsidR="00E645A5" w:rsidRPr="00E645A5">
        <w:rPr>
          <w:rFonts w:ascii="Times New Roman" w:hAnsi="Times New Roman" w:cs="Times New Roman"/>
          <w:sz w:val="20"/>
          <w:szCs w:val="20"/>
        </w:rPr>
        <w:t xml:space="preserve"> mudar os dados. (LAURENCE, 2019, p.8).</w:t>
      </w:r>
    </w:p>
    <w:p w14:paraId="095D00A7" w14:textId="77777777" w:rsidR="00E645A5" w:rsidRPr="00E645A5" w:rsidRDefault="00E645A5" w:rsidP="00E645A5">
      <w:pPr>
        <w:pStyle w:val="SemEspaamento"/>
        <w:spacing w:line="360" w:lineRule="auto"/>
        <w:ind w:firstLine="567"/>
        <w:jc w:val="both"/>
        <w:rPr>
          <w:rFonts w:ascii="Times New Roman" w:hAnsi="Times New Roman" w:cs="Times New Roman"/>
          <w:sz w:val="24"/>
          <w:szCs w:val="24"/>
        </w:rPr>
      </w:pPr>
    </w:p>
    <w:p w14:paraId="0D287EE1" w14:textId="31CBC747" w:rsidR="000E6A77" w:rsidRDefault="00665E70" w:rsidP="00FA5220">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No sistema tecnológico das </w:t>
      </w:r>
      <w:r w:rsidR="00291FCE" w:rsidRPr="00291FCE">
        <w:rPr>
          <w:rFonts w:ascii="Times New Roman" w:hAnsi="Times New Roman" w:cs="Times New Roman"/>
          <w:i/>
          <w:iCs/>
          <w:sz w:val="24"/>
          <w:szCs w:val="24"/>
        </w:rPr>
        <w:t>blockchain</w:t>
      </w:r>
      <w:r>
        <w:rPr>
          <w:rFonts w:ascii="Times New Roman" w:hAnsi="Times New Roman" w:cs="Times New Roman"/>
          <w:sz w:val="24"/>
          <w:szCs w:val="24"/>
        </w:rPr>
        <w:t xml:space="preserve">s, o </w:t>
      </w:r>
      <w:r w:rsidR="00ED603E">
        <w:rPr>
          <w:rFonts w:ascii="Times New Roman" w:hAnsi="Times New Roman" w:cs="Times New Roman"/>
          <w:sz w:val="24"/>
          <w:szCs w:val="24"/>
        </w:rPr>
        <w:t xml:space="preserve">algoritmo de consenso é um das ferramentas mais características (LAURENCE, 2019). Desse modo, burlar o sistema de segurança da </w:t>
      </w:r>
      <w:r w:rsidR="00291FCE" w:rsidRPr="00291FCE">
        <w:rPr>
          <w:rFonts w:ascii="Times New Roman" w:hAnsi="Times New Roman" w:cs="Times New Roman"/>
          <w:i/>
          <w:iCs/>
          <w:sz w:val="24"/>
          <w:szCs w:val="24"/>
        </w:rPr>
        <w:t>blockchain</w:t>
      </w:r>
      <w:r w:rsidR="00ED603E">
        <w:rPr>
          <w:rFonts w:ascii="Times New Roman" w:hAnsi="Times New Roman" w:cs="Times New Roman"/>
          <w:sz w:val="24"/>
          <w:szCs w:val="24"/>
        </w:rPr>
        <w:t xml:space="preserve"> pública para inserir informações maliciosas é possível, porém matematicamente pouco provável de lograr êxito (NASCIMENTO, 2021, p. 37).</w:t>
      </w:r>
    </w:p>
    <w:p w14:paraId="0678A6BC" w14:textId="6F65ABB7" w:rsidR="00ED603E" w:rsidRDefault="00696DDB" w:rsidP="00FA5220">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Assim, a publicidade de informações como </w:t>
      </w:r>
      <w:r w:rsidR="00FC1C1D">
        <w:rPr>
          <w:rFonts w:ascii="Times New Roman" w:hAnsi="Times New Roman" w:cs="Times New Roman"/>
          <w:sz w:val="24"/>
          <w:szCs w:val="24"/>
        </w:rPr>
        <w:t>horas</w:t>
      </w:r>
      <w:r>
        <w:rPr>
          <w:rFonts w:ascii="Times New Roman" w:hAnsi="Times New Roman" w:cs="Times New Roman"/>
          <w:sz w:val="24"/>
          <w:szCs w:val="24"/>
        </w:rPr>
        <w:t xml:space="preserve">, </w:t>
      </w:r>
      <w:r w:rsidR="00FC1C1D">
        <w:rPr>
          <w:rFonts w:ascii="Times New Roman" w:hAnsi="Times New Roman" w:cs="Times New Roman"/>
          <w:sz w:val="24"/>
          <w:szCs w:val="24"/>
        </w:rPr>
        <w:t>datações</w:t>
      </w:r>
      <w:r>
        <w:rPr>
          <w:rFonts w:ascii="Times New Roman" w:hAnsi="Times New Roman" w:cs="Times New Roman"/>
          <w:sz w:val="24"/>
          <w:szCs w:val="24"/>
        </w:rPr>
        <w:t>, emissores, receptores</w:t>
      </w:r>
      <w:r w:rsidR="00FC1C1D">
        <w:rPr>
          <w:rFonts w:ascii="Times New Roman" w:hAnsi="Times New Roman" w:cs="Times New Roman"/>
          <w:sz w:val="24"/>
          <w:szCs w:val="24"/>
        </w:rPr>
        <w:t xml:space="preserve"> e </w:t>
      </w:r>
      <w:r>
        <w:rPr>
          <w:rFonts w:ascii="Times New Roman" w:hAnsi="Times New Roman" w:cs="Times New Roman"/>
          <w:sz w:val="24"/>
          <w:szCs w:val="24"/>
        </w:rPr>
        <w:t>quantidade</w:t>
      </w:r>
      <w:r w:rsidR="00FC1C1D">
        <w:rPr>
          <w:rFonts w:ascii="Times New Roman" w:hAnsi="Times New Roman" w:cs="Times New Roman"/>
          <w:sz w:val="24"/>
          <w:szCs w:val="24"/>
        </w:rPr>
        <w:t xml:space="preserve">s </w:t>
      </w:r>
      <w:r>
        <w:rPr>
          <w:rFonts w:ascii="Times New Roman" w:hAnsi="Times New Roman" w:cs="Times New Roman"/>
          <w:sz w:val="24"/>
          <w:szCs w:val="24"/>
        </w:rPr>
        <w:t xml:space="preserve">de criptomoedas são publicadas e mantidas em todas as </w:t>
      </w:r>
      <w:r w:rsidR="00291FCE" w:rsidRPr="00291FCE">
        <w:rPr>
          <w:rFonts w:ascii="Times New Roman" w:hAnsi="Times New Roman" w:cs="Times New Roman"/>
          <w:i/>
          <w:iCs/>
          <w:sz w:val="24"/>
          <w:szCs w:val="24"/>
        </w:rPr>
        <w:t>blockchain</w:t>
      </w:r>
      <w:r>
        <w:rPr>
          <w:rFonts w:ascii="Times New Roman" w:hAnsi="Times New Roman" w:cs="Times New Roman"/>
          <w:sz w:val="24"/>
          <w:szCs w:val="24"/>
        </w:rPr>
        <w:t>s públicas</w:t>
      </w:r>
      <w:r w:rsidR="00044CFA">
        <w:rPr>
          <w:rFonts w:ascii="Times New Roman" w:hAnsi="Times New Roman" w:cs="Times New Roman"/>
          <w:sz w:val="24"/>
          <w:szCs w:val="24"/>
        </w:rPr>
        <w:t xml:space="preserve"> sem o controle de uma autoridade centralizadora.</w:t>
      </w:r>
    </w:p>
    <w:p w14:paraId="3369547F" w14:textId="1E73B198" w:rsidR="00696DDB" w:rsidRDefault="00696DDB" w:rsidP="00FA5220">
      <w:pPr>
        <w:pStyle w:val="SemEspaamento"/>
        <w:spacing w:line="360" w:lineRule="auto"/>
        <w:ind w:firstLine="567"/>
        <w:jc w:val="both"/>
        <w:rPr>
          <w:rFonts w:ascii="Times New Roman" w:hAnsi="Times New Roman" w:cs="Times New Roman"/>
          <w:color w:val="000000"/>
          <w:sz w:val="24"/>
          <w:szCs w:val="24"/>
        </w:rPr>
      </w:pPr>
      <w:r w:rsidRPr="00696DDB">
        <w:rPr>
          <w:rFonts w:ascii="Times New Roman" w:hAnsi="Times New Roman" w:cs="Times New Roman"/>
          <w:color w:val="000000"/>
          <w:sz w:val="24"/>
          <w:szCs w:val="24"/>
        </w:rPr>
        <w:t xml:space="preserve">Noutro giro, </w:t>
      </w:r>
      <w:r w:rsidR="00E244E2">
        <w:rPr>
          <w:rFonts w:ascii="Times New Roman" w:hAnsi="Times New Roman" w:cs="Times New Roman"/>
          <w:color w:val="000000"/>
          <w:sz w:val="24"/>
          <w:szCs w:val="24"/>
        </w:rPr>
        <w:t>a</w:t>
      </w:r>
      <w:r w:rsidRPr="00696DDB">
        <w:rPr>
          <w:rFonts w:ascii="Times New Roman" w:hAnsi="Times New Roman" w:cs="Times New Roman"/>
          <w:color w:val="000000"/>
          <w:sz w:val="24"/>
          <w:szCs w:val="24"/>
        </w:rPr>
        <w:t xml:space="preserve">s </w:t>
      </w:r>
      <w:r w:rsidR="00291FCE" w:rsidRPr="00291FCE">
        <w:rPr>
          <w:rFonts w:ascii="Times New Roman" w:hAnsi="Times New Roman" w:cs="Times New Roman"/>
          <w:i/>
          <w:iCs/>
          <w:color w:val="000000"/>
          <w:sz w:val="24"/>
          <w:szCs w:val="24"/>
        </w:rPr>
        <w:t>blockchain</w:t>
      </w:r>
      <w:r w:rsidRPr="00696DDB">
        <w:rPr>
          <w:rFonts w:ascii="Times New Roman" w:hAnsi="Times New Roman" w:cs="Times New Roman"/>
          <w:color w:val="000000"/>
          <w:sz w:val="24"/>
          <w:szCs w:val="24"/>
        </w:rPr>
        <w:t>s privad</w:t>
      </w:r>
      <w:r w:rsidR="00E244E2">
        <w:rPr>
          <w:rFonts w:ascii="Times New Roman" w:hAnsi="Times New Roman" w:cs="Times New Roman"/>
          <w:color w:val="000000"/>
          <w:sz w:val="24"/>
          <w:szCs w:val="24"/>
        </w:rPr>
        <w:t>a</w:t>
      </w:r>
      <w:r w:rsidRPr="00696DDB">
        <w:rPr>
          <w:rFonts w:ascii="Times New Roman" w:hAnsi="Times New Roman" w:cs="Times New Roman"/>
          <w:color w:val="000000"/>
          <w:sz w:val="24"/>
          <w:szCs w:val="24"/>
        </w:rPr>
        <w:t xml:space="preserve">s são redes difundidas menores, </w:t>
      </w:r>
      <w:r w:rsidR="00EC660D">
        <w:rPr>
          <w:rFonts w:ascii="Times New Roman" w:hAnsi="Times New Roman" w:cs="Times New Roman"/>
          <w:color w:val="000000"/>
          <w:sz w:val="24"/>
          <w:szCs w:val="24"/>
        </w:rPr>
        <w:t>a</w:t>
      </w:r>
      <w:r w:rsidRPr="00696DDB">
        <w:rPr>
          <w:rFonts w:ascii="Times New Roman" w:hAnsi="Times New Roman" w:cs="Times New Roman"/>
          <w:color w:val="000000"/>
          <w:sz w:val="24"/>
          <w:szCs w:val="24"/>
        </w:rPr>
        <w:t xml:space="preserve">s quais não utilizam </w:t>
      </w:r>
      <w:r w:rsidR="00CC0516" w:rsidRPr="00CC0516">
        <w:rPr>
          <w:rFonts w:ascii="Times New Roman" w:hAnsi="Times New Roman" w:cs="Times New Roman"/>
          <w:i/>
          <w:iCs/>
          <w:color w:val="000000"/>
          <w:sz w:val="24"/>
          <w:szCs w:val="24"/>
        </w:rPr>
        <w:t>token</w:t>
      </w:r>
      <w:r w:rsidR="00E244E2">
        <w:rPr>
          <w:rFonts w:ascii="Times New Roman" w:hAnsi="Times New Roman" w:cs="Times New Roman"/>
          <w:color w:val="000000"/>
          <w:sz w:val="24"/>
          <w:szCs w:val="24"/>
        </w:rPr>
        <w:t xml:space="preserve"> </w:t>
      </w:r>
      <w:r w:rsidR="00E244E2">
        <w:rPr>
          <w:rFonts w:ascii="Times New Roman" w:hAnsi="Times New Roman" w:cs="Times New Roman"/>
          <w:sz w:val="24"/>
          <w:szCs w:val="24"/>
        </w:rPr>
        <w:t>(LAURENCE, 2019)</w:t>
      </w:r>
      <w:r w:rsidRPr="00696DDB">
        <w:rPr>
          <w:rFonts w:ascii="Times New Roman" w:hAnsi="Times New Roman" w:cs="Times New Roman"/>
          <w:color w:val="000000"/>
          <w:sz w:val="24"/>
          <w:szCs w:val="24"/>
        </w:rPr>
        <w:t>. O acesso ao livro-razão d</w:t>
      </w:r>
      <w:r w:rsidR="00E244E2">
        <w:rPr>
          <w:rFonts w:ascii="Times New Roman" w:hAnsi="Times New Roman" w:cs="Times New Roman"/>
          <w:color w:val="000000"/>
          <w:sz w:val="24"/>
          <w:szCs w:val="24"/>
        </w:rPr>
        <w:t>a</w:t>
      </w:r>
      <w:r w:rsidRPr="00696DDB">
        <w:rPr>
          <w:rFonts w:ascii="Times New Roman" w:hAnsi="Times New Roman" w:cs="Times New Roman"/>
          <w:color w:val="000000"/>
          <w:sz w:val="24"/>
          <w:szCs w:val="24"/>
        </w:rPr>
        <w:t xml:space="preserve">s </w:t>
      </w:r>
      <w:r w:rsidR="00291FCE" w:rsidRPr="00291FCE">
        <w:rPr>
          <w:rFonts w:ascii="Times New Roman" w:hAnsi="Times New Roman" w:cs="Times New Roman"/>
          <w:i/>
          <w:iCs/>
          <w:color w:val="000000"/>
          <w:sz w:val="24"/>
          <w:szCs w:val="24"/>
        </w:rPr>
        <w:t>blockchain</w:t>
      </w:r>
      <w:r w:rsidRPr="00696DDB">
        <w:rPr>
          <w:rFonts w:ascii="Times New Roman" w:hAnsi="Times New Roman" w:cs="Times New Roman"/>
          <w:color w:val="000000"/>
          <w:sz w:val="24"/>
          <w:szCs w:val="24"/>
        </w:rPr>
        <w:t>s privad</w:t>
      </w:r>
      <w:r w:rsidR="00E244E2">
        <w:rPr>
          <w:rFonts w:ascii="Times New Roman" w:hAnsi="Times New Roman" w:cs="Times New Roman"/>
          <w:color w:val="000000"/>
          <w:sz w:val="24"/>
          <w:szCs w:val="24"/>
        </w:rPr>
        <w:t>a</w:t>
      </w:r>
      <w:r w:rsidRPr="00696DDB">
        <w:rPr>
          <w:rFonts w:ascii="Times New Roman" w:hAnsi="Times New Roman" w:cs="Times New Roman"/>
          <w:color w:val="000000"/>
          <w:sz w:val="24"/>
          <w:szCs w:val="24"/>
        </w:rPr>
        <w:t>s é limitado aos participantes permitidos por seus membros, cuja adesão é controlada com extrema rigidez.</w:t>
      </w:r>
    </w:p>
    <w:p w14:paraId="70EFA1C4" w14:textId="57AB34D8" w:rsidR="00E244E2" w:rsidRDefault="00E244E2" w:rsidP="00FA5220">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 modo geral, as </w:t>
      </w:r>
      <w:r w:rsidR="00291FCE" w:rsidRPr="00291FCE">
        <w:rPr>
          <w:rFonts w:ascii="Times New Roman" w:hAnsi="Times New Roman" w:cs="Times New Roman"/>
          <w:i/>
          <w:iCs/>
          <w:color w:val="000000"/>
          <w:sz w:val="24"/>
          <w:szCs w:val="24"/>
        </w:rPr>
        <w:t>blockchain</w:t>
      </w:r>
      <w:r>
        <w:rPr>
          <w:rFonts w:ascii="Times New Roman" w:hAnsi="Times New Roman" w:cs="Times New Roman"/>
          <w:color w:val="000000"/>
          <w:sz w:val="24"/>
          <w:szCs w:val="24"/>
        </w:rPr>
        <w:t>s privadas são uma espécie de livro-razão criadas por empresas que constataram desconfiança</w:t>
      </w:r>
      <w:r w:rsidR="00044CFA">
        <w:rPr>
          <w:rFonts w:ascii="Times New Roman" w:hAnsi="Times New Roman" w:cs="Times New Roman"/>
          <w:color w:val="000000"/>
          <w:sz w:val="24"/>
          <w:szCs w:val="24"/>
        </w:rPr>
        <w:t>s</w:t>
      </w:r>
      <w:r>
        <w:rPr>
          <w:rFonts w:ascii="Times New Roman" w:hAnsi="Times New Roman" w:cs="Times New Roman"/>
          <w:color w:val="000000"/>
          <w:sz w:val="24"/>
          <w:szCs w:val="24"/>
        </w:rPr>
        <w:t xml:space="preserve"> no modelo das </w:t>
      </w:r>
      <w:r w:rsidR="00291FCE" w:rsidRPr="00291FCE">
        <w:rPr>
          <w:rFonts w:ascii="Times New Roman" w:hAnsi="Times New Roman" w:cs="Times New Roman"/>
          <w:i/>
          <w:iCs/>
          <w:color w:val="000000"/>
          <w:sz w:val="24"/>
          <w:szCs w:val="24"/>
        </w:rPr>
        <w:t>blockchain</w:t>
      </w:r>
      <w:r>
        <w:rPr>
          <w:rFonts w:ascii="Times New Roman" w:hAnsi="Times New Roman" w:cs="Times New Roman"/>
          <w:color w:val="000000"/>
          <w:sz w:val="24"/>
          <w:szCs w:val="24"/>
        </w:rPr>
        <w:t xml:space="preserve">s públicas, dada a descentralização amplamente difundida. Nesse cenário, as </w:t>
      </w:r>
      <w:r w:rsidR="00291FCE" w:rsidRPr="00291FCE">
        <w:rPr>
          <w:rFonts w:ascii="Times New Roman" w:hAnsi="Times New Roman" w:cs="Times New Roman"/>
          <w:i/>
          <w:iCs/>
          <w:color w:val="000000"/>
          <w:sz w:val="24"/>
          <w:szCs w:val="24"/>
        </w:rPr>
        <w:t>blockchain</w:t>
      </w:r>
      <w:r>
        <w:rPr>
          <w:rFonts w:ascii="Times New Roman" w:hAnsi="Times New Roman" w:cs="Times New Roman"/>
          <w:color w:val="000000"/>
          <w:sz w:val="24"/>
          <w:szCs w:val="24"/>
        </w:rPr>
        <w:t>s privadas dependem de um intermediário,</w:t>
      </w:r>
      <w:r w:rsidR="007A74C9">
        <w:rPr>
          <w:rFonts w:ascii="Times New Roman" w:hAnsi="Times New Roman" w:cs="Times New Roman"/>
          <w:color w:val="000000"/>
          <w:sz w:val="24"/>
          <w:szCs w:val="24"/>
        </w:rPr>
        <w:t xml:space="preserve"> que validam as transações de seus aderentes, mas as informações não são </w:t>
      </w:r>
      <w:r w:rsidR="00EC7912">
        <w:rPr>
          <w:rFonts w:ascii="Times New Roman" w:hAnsi="Times New Roman" w:cs="Times New Roman"/>
          <w:color w:val="000000"/>
          <w:sz w:val="24"/>
          <w:szCs w:val="24"/>
        </w:rPr>
        <w:t>públicas, porquanto são submetidas ao controle desse intermediário.</w:t>
      </w:r>
    </w:p>
    <w:p w14:paraId="71D45730" w14:textId="38580C5B" w:rsidR="000C2B15" w:rsidRDefault="000C2B15" w:rsidP="00FA5220">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Muito embora à primeira vista</w:t>
      </w:r>
      <w:r w:rsidR="00044CFA">
        <w:rPr>
          <w:rFonts w:ascii="Times New Roman" w:hAnsi="Times New Roman" w:cs="Times New Roman"/>
          <w:color w:val="000000"/>
          <w:sz w:val="24"/>
          <w:szCs w:val="24"/>
        </w:rPr>
        <w:t xml:space="preserve"> esses tipos de </w:t>
      </w:r>
      <w:r w:rsidR="00291FCE" w:rsidRPr="00291FCE">
        <w:rPr>
          <w:rFonts w:ascii="Times New Roman" w:hAnsi="Times New Roman" w:cs="Times New Roman"/>
          <w:i/>
          <w:iCs/>
          <w:color w:val="000000"/>
          <w:sz w:val="24"/>
          <w:szCs w:val="24"/>
        </w:rPr>
        <w:t>blockchain</w:t>
      </w:r>
      <w:r w:rsidR="00044CFA">
        <w:rPr>
          <w:rFonts w:ascii="Times New Roman" w:hAnsi="Times New Roman" w:cs="Times New Roman"/>
          <w:color w:val="000000"/>
          <w:sz w:val="24"/>
          <w:szCs w:val="24"/>
        </w:rPr>
        <w:t>s pareçam opostos, existem diversas convergências em seus fundamento</w:t>
      </w:r>
      <w:r w:rsidR="00BA3CD0">
        <w:rPr>
          <w:rFonts w:ascii="Times New Roman" w:hAnsi="Times New Roman" w:cs="Times New Roman"/>
          <w:color w:val="000000"/>
          <w:sz w:val="24"/>
          <w:szCs w:val="24"/>
        </w:rPr>
        <w:t>s</w:t>
      </w:r>
      <w:r w:rsidR="00044CFA">
        <w:rPr>
          <w:rFonts w:ascii="Times New Roman" w:hAnsi="Times New Roman" w:cs="Times New Roman"/>
          <w:color w:val="000000"/>
          <w:sz w:val="24"/>
          <w:szCs w:val="24"/>
        </w:rPr>
        <w:t xml:space="preserve"> que as assemelham: ambas são pseudoanônimas e visam garantir a segurança e privacidade das informações de seus usuários.</w:t>
      </w:r>
    </w:p>
    <w:p w14:paraId="6E8DAA6A" w14:textId="271E7359" w:rsidR="00044CFA" w:rsidRDefault="00044CFA" w:rsidP="00FA5220">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Nesse sentido, explicita </w:t>
      </w:r>
      <w:r>
        <w:rPr>
          <w:rFonts w:ascii="Times New Roman" w:hAnsi="Times New Roman" w:cs="Times New Roman"/>
          <w:sz w:val="24"/>
          <w:szCs w:val="24"/>
        </w:rPr>
        <w:t>Leonardo Brendo Gomes Nascimento:</w:t>
      </w:r>
    </w:p>
    <w:p w14:paraId="563BDB39" w14:textId="6F6A81F2" w:rsidR="00044CFA" w:rsidRDefault="00044CFA" w:rsidP="00044CFA">
      <w:pPr>
        <w:pStyle w:val="SemEspaamento"/>
        <w:spacing w:line="360" w:lineRule="auto"/>
        <w:ind w:left="2268"/>
        <w:jc w:val="both"/>
        <w:rPr>
          <w:rFonts w:ascii="Times New Roman" w:hAnsi="Times New Roman" w:cs="Times New Roman"/>
          <w:sz w:val="24"/>
          <w:szCs w:val="24"/>
        </w:rPr>
      </w:pPr>
    </w:p>
    <w:p w14:paraId="64081F64" w14:textId="1056EDB8" w:rsidR="00044CFA" w:rsidRDefault="00044CFA" w:rsidP="00044CFA">
      <w:pPr>
        <w:pStyle w:val="SemEspaamento"/>
        <w:ind w:left="2268"/>
        <w:jc w:val="both"/>
        <w:rPr>
          <w:rFonts w:ascii="Times New Roman" w:hAnsi="Times New Roman" w:cs="Times New Roman"/>
          <w:color w:val="000000"/>
          <w:sz w:val="20"/>
          <w:szCs w:val="20"/>
        </w:rPr>
      </w:pPr>
      <w:r w:rsidRPr="00044CFA">
        <w:rPr>
          <w:rFonts w:ascii="Times New Roman" w:hAnsi="Times New Roman" w:cs="Times New Roman"/>
          <w:color w:val="000000"/>
          <w:sz w:val="20"/>
          <w:szCs w:val="20"/>
        </w:rPr>
        <w:t xml:space="preserve">Garantir a segurança das informações do usuário e dos dados das transações é uma condição obrigatória em uma </w:t>
      </w:r>
      <w:r w:rsidR="00291FCE" w:rsidRPr="00291FCE">
        <w:rPr>
          <w:rFonts w:ascii="Times New Roman" w:hAnsi="Times New Roman" w:cs="Times New Roman"/>
          <w:i/>
          <w:iCs/>
          <w:color w:val="000000"/>
          <w:sz w:val="20"/>
          <w:szCs w:val="20"/>
        </w:rPr>
        <w:t>blockchain</w:t>
      </w:r>
      <w:r w:rsidRPr="00044CFA">
        <w:rPr>
          <w:rFonts w:ascii="Times New Roman" w:hAnsi="Times New Roman" w:cs="Times New Roman"/>
          <w:color w:val="000000"/>
          <w:sz w:val="20"/>
          <w:szCs w:val="20"/>
        </w:rPr>
        <w:t>. Essa segurança pode ser obtida por meio da criptografia, que torna os dados incompreensíveis a fim de garantir sua confidencialidade. Para tanto, é usado um algoritmo, chamado de “cifra”, e um valor secreto, denominado “chave”. Se a chave secreta não for conhecida por quem obtiver o arquivo, não será possível descriptografá-lo, nem apreender qualquer informação sobre a mensagem criptografada</w:t>
      </w:r>
      <w:r>
        <w:rPr>
          <w:rFonts w:ascii="Times New Roman" w:hAnsi="Times New Roman" w:cs="Times New Roman"/>
          <w:color w:val="000000"/>
          <w:sz w:val="20"/>
          <w:szCs w:val="20"/>
        </w:rPr>
        <w:t>. (AUMASSON, 2018, apud NASCIMENTO, 2021, p. 97).</w:t>
      </w:r>
    </w:p>
    <w:p w14:paraId="3CE4D400" w14:textId="0ADD3E3B" w:rsidR="00044CFA" w:rsidRDefault="00044CFA" w:rsidP="00044CFA">
      <w:pPr>
        <w:pStyle w:val="SemEspaamento"/>
        <w:spacing w:line="360" w:lineRule="auto"/>
        <w:ind w:left="2268"/>
        <w:jc w:val="both"/>
        <w:rPr>
          <w:rFonts w:ascii="Times New Roman" w:hAnsi="Times New Roman" w:cs="Times New Roman"/>
          <w:color w:val="000000"/>
          <w:sz w:val="24"/>
          <w:szCs w:val="24"/>
        </w:rPr>
      </w:pPr>
    </w:p>
    <w:p w14:paraId="64A9188D" w14:textId="47B3AF10" w:rsidR="00044CFA" w:rsidRDefault="00A05A65" w:rsidP="00044CFA">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Assim, não é só o cenário da descentralização que torna a tecnologia da </w:t>
      </w:r>
      <w:r w:rsidR="00291FCE" w:rsidRPr="00291FCE">
        <w:rPr>
          <w:rFonts w:ascii="Times New Roman" w:hAnsi="Times New Roman" w:cs="Times New Roman"/>
          <w:i/>
          <w:iCs/>
          <w:color w:val="000000"/>
          <w:sz w:val="24"/>
          <w:szCs w:val="24"/>
        </w:rPr>
        <w:t>blockchain</w:t>
      </w:r>
      <w:r>
        <w:rPr>
          <w:rFonts w:ascii="Times New Roman" w:hAnsi="Times New Roman" w:cs="Times New Roman"/>
          <w:color w:val="000000"/>
          <w:sz w:val="24"/>
          <w:szCs w:val="24"/>
        </w:rPr>
        <w:t xml:space="preserve"> segura, a criptografia é essencial para que a </w:t>
      </w:r>
      <w:r w:rsidR="00291FCE" w:rsidRPr="00291FCE">
        <w:rPr>
          <w:rFonts w:ascii="Times New Roman" w:hAnsi="Times New Roman" w:cs="Times New Roman"/>
          <w:i/>
          <w:iCs/>
          <w:color w:val="000000"/>
          <w:sz w:val="24"/>
          <w:szCs w:val="24"/>
        </w:rPr>
        <w:t>blockchain</w:t>
      </w:r>
      <w:r>
        <w:rPr>
          <w:rFonts w:ascii="Times New Roman" w:hAnsi="Times New Roman" w:cs="Times New Roman"/>
          <w:color w:val="000000"/>
          <w:sz w:val="24"/>
          <w:szCs w:val="24"/>
        </w:rPr>
        <w:t xml:space="preserve"> consiga, ao mesmo tempo, proteger as informações de transações, sua privacidade e assegurar a consistência dos dados (NASCIMENTO, 2021).</w:t>
      </w:r>
    </w:p>
    <w:p w14:paraId="1A08C905" w14:textId="5E1492AA" w:rsidR="002148F2" w:rsidRDefault="002148F2" w:rsidP="002148F2">
      <w:pPr>
        <w:pStyle w:val="SemEspaamento"/>
        <w:spacing w:line="360" w:lineRule="auto"/>
        <w:jc w:val="both"/>
        <w:rPr>
          <w:rFonts w:ascii="Times New Roman" w:hAnsi="Times New Roman" w:cs="Times New Roman"/>
          <w:color w:val="000000"/>
          <w:sz w:val="24"/>
          <w:szCs w:val="24"/>
        </w:rPr>
      </w:pPr>
    </w:p>
    <w:p w14:paraId="564B7965" w14:textId="60A6895D" w:rsidR="002148F2" w:rsidRPr="000D70C6" w:rsidRDefault="004B2083" w:rsidP="006A3F18">
      <w:pPr>
        <w:pStyle w:val="SemEspaamento"/>
        <w:spacing w:line="360" w:lineRule="auto"/>
        <w:jc w:val="both"/>
        <w:outlineLvl w:val="2"/>
        <w:rPr>
          <w:rStyle w:val="nfase"/>
          <w:b w:val="0"/>
          <w:bCs/>
        </w:rPr>
      </w:pPr>
      <w:bookmarkStart w:id="3" w:name="_Toc105771724"/>
      <w:r>
        <w:rPr>
          <w:rStyle w:val="nfase"/>
          <w:b w:val="0"/>
          <w:bCs/>
        </w:rPr>
        <w:t>3</w:t>
      </w:r>
      <w:r w:rsidR="004779E6" w:rsidRPr="000D70C6">
        <w:rPr>
          <w:rStyle w:val="nfase"/>
          <w:b w:val="0"/>
          <w:bCs/>
        </w:rPr>
        <w:t>.1</w:t>
      </w:r>
      <w:r w:rsidR="002148F2" w:rsidRPr="000D70C6">
        <w:rPr>
          <w:rStyle w:val="nfase"/>
          <w:b w:val="0"/>
          <w:bCs/>
        </w:rPr>
        <w:t xml:space="preserve"> A prática no uso da tecnologia por trás </w:t>
      </w:r>
      <w:r w:rsidR="007E462E" w:rsidRPr="000D70C6">
        <w:rPr>
          <w:rStyle w:val="nfase"/>
          <w:b w:val="0"/>
          <w:bCs/>
        </w:rPr>
        <w:t>do bitcoin</w:t>
      </w:r>
      <w:bookmarkEnd w:id="3"/>
    </w:p>
    <w:p w14:paraId="6B7DF3CC" w14:textId="77777777" w:rsidR="002148F2" w:rsidRPr="002148F2" w:rsidRDefault="002148F2" w:rsidP="002148F2">
      <w:pPr>
        <w:pStyle w:val="SemEspaamento"/>
        <w:spacing w:line="360" w:lineRule="auto"/>
        <w:jc w:val="both"/>
        <w:rPr>
          <w:rFonts w:ascii="Times New Roman" w:hAnsi="Times New Roman" w:cs="Times New Roman"/>
          <w:b/>
          <w:bCs/>
          <w:color w:val="000000"/>
          <w:sz w:val="24"/>
          <w:szCs w:val="24"/>
        </w:rPr>
      </w:pPr>
    </w:p>
    <w:p w14:paraId="2AF5D242" w14:textId="04BE0971" w:rsidR="007E462E" w:rsidRDefault="007E462E" w:rsidP="00044CFA">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Como visto, a publicação de dados de transações entre indivíduos que utilizam uma </w:t>
      </w:r>
      <w:r w:rsidR="00291FCE" w:rsidRPr="00291FCE">
        <w:rPr>
          <w:rFonts w:ascii="Times New Roman" w:hAnsi="Times New Roman" w:cs="Times New Roman"/>
          <w:i/>
          <w:iCs/>
          <w:color w:val="000000"/>
          <w:sz w:val="24"/>
          <w:szCs w:val="24"/>
        </w:rPr>
        <w:t>blockchain</w:t>
      </w:r>
      <w:r>
        <w:rPr>
          <w:rFonts w:ascii="Times New Roman" w:hAnsi="Times New Roman" w:cs="Times New Roman"/>
          <w:color w:val="000000"/>
          <w:sz w:val="24"/>
          <w:szCs w:val="24"/>
        </w:rPr>
        <w:t xml:space="preserve"> não é tão simples.</w:t>
      </w:r>
      <w:r w:rsidR="006C0B15">
        <w:rPr>
          <w:rFonts w:ascii="Times New Roman" w:hAnsi="Times New Roman" w:cs="Times New Roman"/>
          <w:color w:val="000000"/>
          <w:sz w:val="24"/>
          <w:szCs w:val="24"/>
        </w:rPr>
        <w:t xml:space="preserve"> As transações realizadas com criptomoedas, em verdade, são pseudo registradas na </w:t>
      </w:r>
      <w:r w:rsidR="00291FCE" w:rsidRPr="00291FCE">
        <w:rPr>
          <w:rFonts w:ascii="Times New Roman" w:hAnsi="Times New Roman" w:cs="Times New Roman"/>
          <w:i/>
          <w:iCs/>
          <w:color w:val="000000"/>
          <w:sz w:val="24"/>
          <w:szCs w:val="24"/>
        </w:rPr>
        <w:t>blockchain</w:t>
      </w:r>
      <w:r w:rsidR="006C0B15">
        <w:rPr>
          <w:rFonts w:ascii="Times New Roman" w:hAnsi="Times New Roman" w:cs="Times New Roman"/>
          <w:color w:val="000000"/>
          <w:sz w:val="24"/>
          <w:szCs w:val="24"/>
        </w:rPr>
        <w:t>. Dessa forma, para que se torne mais compreensível algumas particularidades práticas do uso de criptomoedas, a exemplo do bitcoin, é necessário tecer tais comentários.</w:t>
      </w:r>
    </w:p>
    <w:p w14:paraId="23F56187" w14:textId="1A6B9975" w:rsidR="00EC660D" w:rsidRDefault="004173DE" w:rsidP="00044CFA">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Em primeiro momento, buscando</w:t>
      </w:r>
      <w:r w:rsidR="003C3CC6">
        <w:rPr>
          <w:rFonts w:ascii="Times New Roman" w:hAnsi="Times New Roman" w:cs="Times New Roman"/>
          <w:color w:val="000000"/>
          <w:sz w:val="24"/>
          <w:szCs w:val="24"/>
        </w:rPr>
        <w:t xml:space="preserve"> utilizar o funcionamento d</w:t>
      </w:r>
      <w:r w:rsidR="00BA3CD0">
        <w:rPr>
          <w:rFonts w:ascii="Times New Roman" w:hAnsi="Times New Roman" w:cs="Times New Roman"/>
          <w:color w:val="000000"/>
          <w:sz w:val="24"/>
          <w:szCs w:val="24"/>
        </w:rPr>
        <w:t xml:space="preserve">a </w:t>
      </w:r>
      <w:r w:rsidR="00291FCE" w:rsidRPr="00291FCE">
        <w:rPr>
          <w:rFonts w:ascii="Times New Roman" w:hAnsi="Times New Roman" w:cs="Times New Roman"/>
          <w:i/>
          <w:iCs/>
          <w:color w:val="000000"/>
          <w:sz w:val="24"/>
          <w:szCs w:val="24"/>
        </w:rPr>
        <w:t>blockchain</w:t>
      </w:r>
      <w:r w:rsidR="00BA3CD0">
        <w:rPr>
          <w:rFonts w:ascii="Times New Roman" w:hAnsi="Times New Roman" w:cs="Times New Roman"/>
          <w:color w:val="000000"/>
          <w:sz w:val="24"/>
          <w:szCs w:val="24"/>
        </w:rPr>
        <w:t xml:space="preserve"> do bitcoin, após efetuar seu registro na rede,</w:t>
      </w:r>
      <w:r w:rsidR="002148F2">
        <w:rPr>
          <w:rFonts w:ascii="Times New Roman" w:hAnsi="Times New Roman" w:cs="Times New Roman"/>
          <w:color w:val="000000"/>
          <w:sz w:val="24"/>
          <w:szCs w:val="24"/>
        </w:rPr>
        <w:t xml:space="preserve"> o usuário terá que criar uma carteira online em qualquer endereço eletrônico </w:t>
      </w:r>
      <w:r>
        <w:rPr>
          <w:rFonts w:ascii="Times New Roman" w:hAnsi="Times New Roman" w:cs="Times New Roman"/>
          <w:color w:val="000000"/>
          <w:sz w:val="24"/>
          <w:szCs w:val="24"/>
        </w:rPr>
        <w:t xml:space="preserve">específico para esse fim. Feito o registro, o usuário da rede </w:t>
      </w:r>
      <w:r w:rsidR="00BA3CD0">
        <w:rPr>
          <w:rFonts w:ascii="Times New Roman" w:hAnsi="Times New Roman" w:cs="Times New Roman"/>
          <w:color w:val="000000"/>
          <w:sz w:val="24"/>
          <w:szCs w:val="24"/>
        </w:rPr>
        <w:t>passará a possuir duas chaves: uma privada para autenticar transações, e uma pública, para funcionar como localizador de transações</w:t>
      </w:r>
      <w:r>
        <w:rPr>
          <w:rFonts w:ascii="Times New Roman" w:hAnsi="Times New Roman" w:cs="Times New Roman"/>
          <w:color w:val="000000"/>
          <w:sz w:val="24"/>
          <w:szCs w:val="24"/>
        </w:rPr>
        <w:t>. Ambas estarão disponíveis na carteira (NASCIMENTO, 2021).</w:t>
      </w:r>
    </w:p>
    <w:p w14:paraId="0BD4997F" w14:textId="403A9B3E" w:rsidR="004173DE" w:rsidRDefault="00B16A39" w:rsidP="00044CFA">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Com efeito, após armazenar suas chaves públicas e privadas em sua carteira, para realizar uma transação, o usuário deverá possuir a chave pública de seu receptor.</w:t>
      </w:r>
    </w:p>
    <w:p w14:paraId="23627DB4" w14:textId="3A5AC077" w:rsidR="00B16A39" w:rsidRDefault="00B16A39" w:rsidP="00044CFA">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Conforme </w:t>
      </w:r>
      <w:r>
        <w:rPr>
          <w:rFonts w:ascii="Times New Roman" w:hAnsi="Times New Roman" w:cs="Times New Roman"/>
          <w:sz w:val="24"/>
          <w:szCs w:val="24"/>
        </w:rPr>
        <w:t>Leonardo Brendo Gomes Nascimento:</w:t>
      </w:r>
    </w:p>
    <w:p w14:paraId="4696591E" w14:textId="6DFC9630" w:rsidR="00B16A39" w:rsidRDefault="00B16A39" w:rsidP="00B16A39">
      <w:pPr>
        <w:pStyle w:val="SemEspaamento"/>
        <w:spacing w:line="360" w:lineRule="auto"/>
        <w:ind w:left="2268"/>
        <w:jc w:val="both"/>
        <w:rPr>
          <w:rFonts w:ascii="Times New Roman" w:hAnsi="Times New Roman" w:cs="Times New Roman"/>
          <w:sz w:val="24"/>
          <w:szCs w:val="24"/>
        </w:rPr>
      </w:pPr>
    </w:p>
    <w:p w14:paraId="0E1AB21E" w14:textId="01055FEC" w:rsidR="00B16A39" w:rsidRDefault="00B16A39" w:rsidP="00B16A39">
      <w:pPr>
        <w:pStyle w:val="SemEspaamento"/>
        <w:ind w:left="2268"/>
        <w:jc w:val="both"/>
        <w:rPr>
          <w:rFonts w:ascii="Times New Roman" w:hAnsi="Times New Roman" w:cs="Times New Roman"/>
          <w:color w:val="000000"/>
          <w:sz w:val="20"/>
          <w:szCs w:val="20"/>
        </w:rPr>
      </w:pPr>
      <w:r w:rsidRPr="00B16A39">
        <w:rPr>
          <w:rFonts w:ascii="Times New Roman" w:hAnsi="Times New Roman" w:cs="Times New Roman"/>
          <w:color w:val="000000"/>
          <w:sz w:val="20"/>
          <w:szCs w:val="20"/>
        </w:rPr>
        <w:t>No bitcoin, para o usuário realizar uma transação, é preciso usar a chave pública do favorecido. Essa chave funciona como uma espécie de endereço da carteira. A autenticação dessa transação é realizada por meio da chave privada, funcionando como um tipo de senha validadora. Após a</w:t>
      </w:r>
      <w:r>
        <w:rPr>
          <w:rFonts w:ascii="Times New Roman" w:hAnsi="Times New Roman" w:cs="Times New Roman"/>
          <w:color w:val="000000"/>
          <w:sz w:val="20"/>
          <w:szCs w:val="20"/>
        </w:rPr>
        <w:t xml:space="preserve"> </w:t>
      </w:r>
      <w:r w:rsidRPr="00B16A39">
        <w:rPr>
          <w:rFonts w:ascii="Times New Roman" w:hAnsi="Times New Roman" w:cs="Times New Roman"/>
          <w:color w:val="000000"/>
          <w:sz w:val="20"/>
          <w:szCs w:val="20"/>
        </w:rPr>
        <w:t>realização da transação, como prova de veracidade do processo ambas as chaves públicas (do fornecedor e do favorecido) ficam disponíveis ao público.</w:t>
      </w:r>
      <w:r>
        <w:rPr>
          <w:rFonts w:ascii="Times New Roman" w:hAnsi="Times New Roman" w:cs="Times New Roman"/>
          <w:color w:val="000000"/>
          <w:sz w:val="20"/>
          <w:szCs w:val="20"/>
        </w:rPr>
        <w:t xml:space="preserve"> (NASCIMENTO, 202, p. 70).</w:t>
      </w:r>
    </w:p>
    <w:p w14:paraId="463D903D" w14:textId="0D77677D" w:rsidR="00B16A39" w:rsidRDefault="00B16A39" w:rsidP="00B16A39">
      <w:pPr>
        <w:pStyle w:val="SemEspaamento"/>
        <w:spacing w:line="360" w:lineRule="auto"/>
        <w:ind w:left="2268"/>
        <w:jc w:val="both"/>
        <w:rPr>
          <w:rFonts w:ascii="Times New Roman" w:hAnsi="Times New Roman" w:cs="Times New Roman"/>
          <w:color w:val="000000"/>
          <w:sz w:val="24"/>
          <w:szCs w:val="24"/>
        </w:rPr>
      </w:pPr>
    </w:p>
    <w:p w14:paraId="38C9EF78" w14:textId="468588AF" w:rsidR="00B16A39" w:rsidRDefault="00DB1C10" w:rsidP="00B16A39">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Nesse entendimento</w:t>
      </w:r>
      <w:r w:rsidR="00B16A39">
        <w:rPr>
          <w:rFonts w:ascii="Times New Roman" w:hAnsi="Times New Roman" w:cs="Times New Roman"/>
          <w:color w:val="000000"/>
          <w:sz w:val="24"/>
          <w:szCs w:val="24"/>
        </w:rPr>
        <w:t xml:space="preserve">, apesar de no final do processo de transação de criptomoedas as chaves públicas do emissor e do receptor ficarem registradas na </w:t>
      </w:r>
      <w:r w:rsidR="00291FCE" w:rsidRPr="00291FCE">
        <w:rPr>
          <w:rFonts w:ascii="Times New Roman" w:hAnsi="Times New Roman" w:cs="Times New Roman"/>
          <w:i/>
          <w:iCs/>
          <w:color w:val="000000"/>
          <w:sz w:val="24"/>
          <w:szCs w:val="24"/>
        </w:rPr>
        <w:t>blockchain</w:t>
      </w:r>
      <w:r w:rsidR="00B16A39">
        <w:rPr>
          <w:rFonts w:ascii="Times New Roman" w:hAnsi="Times New Roman" w:cs="Times New Roman"/>
          <w:color w:val="000000"/>
          <w:sz w:val="24"/>
          <w:szCs w:val="24"/>
        </w:rPr>
        <w:t xml:space="preserve"> e disponíveis ao público, não existe um</w:t>
      </w:r>
      <w:r w:rsidR="009B6FF8">
        <w:rPr>
          <w:rFonts w:ascii="Times New Roman" w:hAnsi="Times New Roman" w:cs="Times New Roman"/>
          <w:color w:val="000000"/>
          <w:sz w:val="24"/>
          <w:szCs w:val="24"/>
        </w:rPr>
        <w:t>a</w:t>
      </w:r>
      <w:r w:rsidR="00B16A39">
        <w:rPr>
          <w:rFonts w:ascii="Times New Roman" w:hAnsi="Times New Roman" w:cs="Times New Roman"/>
          <w:color w:val="000000"/>
          <w:sz w:val="24"/>
          <w:szCs w:val="24"/>
        </w:rPr>
        <w:t xml:space="preserve"> relação direta entre a chave pública e o possuidor dela</w:t>
      </w:r>
      <w:r>
        <w:rPr>
          <w:rFonts w:ascii="Times New Roman" w:hAnsi="Times New Roman" w:cs="Times New Roman"/>
          <w:color w:val="000000"/>
          <w:sz w:val="24"/>
          <w:szCs w:val="24"/>
        </w:rPr>
        <w:t xml:space="preserve">, tendo em vista que há, tão somente, menção ao número serial da chave pública, </w:t>
      </w:r>
      <w:r w:rsidR="009B6FF8">
        <w:rPr>
          <w:rFonts w:ascii="Times New Roman" w:hAnsi="Times New Roman" w:cs="Times New Roman"/>
          <w:color w:val="000000"/>
          <w:sz w:val="24"/>
          <w:szCs w:val="24"/>
        </w:rPr>
        <w:t>sem referência a</w:t>
      </w:r>
      <w:r>
        <w:rPr>
          <w:rFonts w:ascii="Times New Roman" w:hAnsi="Times New Roman" w:cs="Times New Roman"/>
          <w:color w:val="000000"/>
          <w:sz w:val="24"/>
          <w:szCs w:val="24"/>
        </w:rPr>
        <w:t xml:space="preserve"> qualquer dado pessoal de seu detentor (MORAES, 2021).</w:t>
      </w:r>
    </w:p>
    <w:p w14:paraId="24338272" w14:textId="1B392913" w:rsidR="00C25934" w:rsidRDefault="0052343C" w:rsidP="00C25934">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Entretanto, conforme visto, é certo que as chaves públicas e privadas ficam armazenadas nas carteiras dos usuários, de modo que já torna factível relacionar o endereço público de um usuário com uma carteira virtu</w:t>
      </w:r>
      <w:r w:rsidR="00C25934">
        <w:rPr>
          <w:rFonts w:ascii="Times New Roman" w:hAnsi="Times New Roman" w:cs="Times New Roman"/>
          <w:color w:val="000000"/>
          <w:sz w:val="24"/>
          <w:szCs w:val="24"/>
        </w:rPr>
        <w:t xml:space="preserve">al, porém tal relação somente poderá </w:t>
      </w:r>
      <w:r w:rsidR="00EE103B">
        <w:rPr>
          <w:rFonts w:ascii="Times New Roman" w:hAnsi="Times New Roman" w:cs="Times New Roman"/>
          <w:color w:val="000000"/>
          <w:sz w:val="24"/>
          <w:szCs w:val="24"/>
        </w:rPr>
        <w:t xml:space="preserve">ser </w:t>
      </w:r>
      <w:r w:rsidR="00C25934">
        <w:rPr>
          <w:rFonts w:ascii="Times New Roman" w:hAnsi="Times New Roman" w:cs="Times New Roman"/>
          <w:color w:val="000000"/>
          <w:sz w:val="24"/>
          <w:szCs w:val="24"/>
        </w:rPr>
        <w:t>feita se houver a possibilidade de acesso a tal carteira.</w:t>
      </w:r>
    </w:p>
    <w:p w14:paraId="46157BC7" w14:textId="52D84810" w:rsidR="00E732CE" w:rsidRDefault="009B6FF8" w:rsidP="00E732CE">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Ademais, após feitas tais constatações, é importante frisar os diferentes tipos de carteiras usadas para armazenar as chaves de seus usuários</w:t>
      </w:r>
      <w:r w:rsidR="00E732CE">
        <w:rPr>
          <w:rFonts w:ascii="Times New Roman" w:hAnsi="Times New Roman" w:cs="Times New Roman"/>
          <w:color w:val="000000"/>
          <w:sz w:val="24"/>
          <w:szCs w:val="24"/>
        </w:rPr>
        <w:t xml:space="preserve">, a saber: as carteiras online, as carteiras </w:t>
      </w:r>
      <w:r w:rsidR="004779E6">
        <w:rPr>
          <w:rFonts w:ascii="Times New Roman" w:hAnsi="Times New Roman" w:cs="Times New Roman"/>
          <w:color w:val="000000"/>
          <w:sz w:val="24"/>
          <w:szCs w:val="24"/>
        </w:rPr>
        <w:t>instaladas em celulares</w:t>
      </w:r>
      <w:r w:rsidR="00E732CE">
        <w:rPr>
          <w:rFonts w:ascii="Times New Roman" w:hAnsi="Times New Roman" w:cs="Times New Roman"/>
          <w:color w:val="000000"/>
          <w:sz w:val="24"/>
          <w:szCs w:val="24"/>
        </w:rPr>
        <w:t xml:space="preserve">, as carteiras para computador, as carteiras em </w:t>
      </w:r>
      <w:r w:rsidR="00E732CE" w:rsidRPr="004779E6">
        <w:rPr>
          <w:rFonts w:ascii="Times New Roman" w:hAnsi="Times New Roman" w:cs="Times New Roman"/>
          <w:i/>
          <w:iCs/>
          <w:color w:val="000000"/>
          <w:sz w:val="24"/>
          <w:szCs w:val="24"/>
        </w:rPr>
        <w:t>hardware</w:t>
      </w:r>
      <w:r w:rsidR="00E732CE">
        <w:rPr>
          <w:rFonts w:ascii="Times New Roman" w:hAnsi="Times New Roman" w:cs="Times New Roman"/>
          <w:color w:val="000000"/>
          <w:sz w:val="24"/>
          <w:szCs w:val="24"/>
        </w:rPr>
        <w:t xml:space="preserve"> e as carteiras </w:t>
      </w:r>
      <w:r w:rsidR="00E732CE">
        <w:rPr>
          <w:rFonts w:ascii="Times New Roman" w:hAnsi="Times New Roman" w:cs="Times New Roman"/>
          <w:color w:val="000000"/>
          <w:sz w:val="24"/>
          <w:szCs w:val="24"/>
        </w:rPr>
        <w:lastRenderedPageBreak/>
        <w:t>em papel, sendo ainda usados termos para diferenciar se estão online (</w:t>
      </w:r>
      <w:r w:rsidR="00E732CE" w:rsidRPr="004779E6">
        <w:rPr>
          <w:rFonts w:ascii="Times New Roman" w:hAnsi="Times New Roman" w:cs="Times New Roman"/>
          <w:i/>
          <w:iCs/>
          <w:color w:val="000000"/>
          <w:sz w:val="24"/>
          <w:szCs w:val="24"/>
        </w:rPr>
        <w:t>hot wallet</w:t>
      </w:r>
      <w:r w:rsidR="00E732CE">
        <w:rPr>
          <w:rFonts w:ascii="Times New Roman" w:hAnsi="Times New Roman" w:cs="Times New Roman"/>
          <w:color w:val="000000"/>
          <w:sz w:val="24"/>
          <w:szCs w:val="24"/>
        </w:rPr>
        <w:t>) ou offline (</w:t>
      </w:r>
      <w:r w:rsidR="00E732CE" w:rsidRPr="004779E6">
        <w:rPr>
          <w:rFonts w:ascii="Times New Roman" w:hAnsi="Times New Roman" w:cs="Times New Roman"/>
          <w:i/>
          <w:iCs/>
          <w:color w:val="000000"/>
          <w:sz w:val="24"/>
          <w:szCs w:val="24"/>
        </w:rPr>
        <w:t>cold wallet</w:t>
      </w:r>
      <w:r w:rsidR="00E732CE">
        <w:rPr>
          <w:rFonts w:ascii="Times New Roman" w:hAnsi="Times New Roman" w:cs="Times New Roman"/>
          <w:color w:val="000000"/>
          <w:sz w:val="24"/>
          <w:szCs w:val="24"/>
        </w:rPr>
        <w:t>).</w:t>
      </w:r>
    </w:p>
    <w:p w14:paraId="4E1BADB2" w14:textId="351A7098" w:rsidR="00E732CE" w:rsidRDefault="00E732CE" w:rsidP="00E732CE">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Assim, as carteiras online são aquelas que ficam armazenadas na nuvem, podendo ser acessada de qualquer </w:t>
      </w:r>
      <w:r w:rsidR="00867A34">
        <w:rPr>
          <w:rFonts w:ascii="Times New Roman" w:hAnsi="Times New Roman" w:cs="Times New Roman"/>
          <w:color w:val="000000"/>
          <w:sz w:val="24"/>
          <w:szCs w:val="24"/>
        </w:rPr>
        <w:t>dispositivo</w:t>
      </w:r>
      <w:r>
        <w:rPr>
          <w:rFonts w:ascii="Times New Roman" w:hAnsi="Times New Roman" w:cs="Times New Roman"/>
          <w:color w:val="000000"/>
          <w:sz w:val="24"/>
          <w:szCs w:val="24"/>
        </w:rPr>
        <w:t>, bastando que o usuário tenha conexão com a internet</w:t>
      </w:r>
      <w:r w:rsidR="00867A34">
        <w:rPr>
          <w:rFonts w:ascii="Times New Roman" w:hAnsi="Times New Roman" w:cs="Times New Roman"/>
          <w:color w:val="000000"/>
          <w:sz w:val="24"/>
          <w:szCs w:val="24"/>
        </w:rPr>
        <w:t xml:space="preserve">; as carteiras </w:t>
      </w:r>
      <w:r w:rsidR="004779E6">
        <w:rPr>
          <w:rFonts w:ascii="Times New Roman" w:hAnsi="Times New Roman" w:cs="Times New Roman"/>
          <w:color w:val="000000"/>
          <w:sz w:val="24"/>
          <w:szCs w:val="24"/>
        </w:rPr>
        <w:t>instaladas no celular</w:t>
      </w:r>
      <w:r w:rsidR="00867A34">
        <w:rPr>
          <w:rFonts w:ascii="Times New Roman" w:hAnsi="Times New Roman" w:cs="Times New Roman"/>
          <w:color w:val="000000"/>
          <w:sz w:val="24"/>
          <w:szCs w:val="24"/>
        </w:rPr>
        <w:t xml:space="preserve"> funcionam em um aplicativo; as carteiras de computador é um </w:t>
      </w:r>
      <w:r w:rsidR="004779E6">
        <w:rPr>
          <w:rFonts w:ascii="Times New Roman" w:hAnsi="Times New Roman" w:cs="Times New Roman"/>
          <w:color w:val="000000"/>
          <w:sz w:val="24"/>
          <w:szCs w:val="24"/>
        </w:rPr>
        <w:t>programa</w:t>
      </w:r>
      <w:r w:rsidR="00867A34">
        <w:rPr>
          <w:rFonts w:ascii="Times New Roman" w:hAnsi="Times New Roman" w:cs="Times New Roman"/>
          <w:color w:val="000000"/>
          <w:sz w:val="24"/>
          <w:szCs w:val="24"/>
        </w:rPr>
        <w:t xml:space="preserve"> instalado nele; as carteiras em </w:t>
      </w:r>
      <w:r w:rsidR="00867A34" w:rsidRPr="004779E6">
        <w:rPr>
          <w:rFonts w:ascii="Times New Roman" w:hAnsi="Times New Roman" w:cs="Times New Roman"/>
          <w:i/>
          <w:iCs/>
          <w:color w:val="000000"/>
          <w:sz w:val="24"/>
          <w:szCs w:val="24"/>
        </w:rPr>
        <w:t>hardware</w:t>
      </w:r>
      <w:r w:rsidR="00867A34">
        <w:rPr>
          <w:rFonts w:ascii="Times New Roman" w:hAnsi="Times New Roman" w:cs="Times New Roman"/>
          <w:color w:val="000000"/>
          <w:sz w:val="24"/>
          <w:szCs w:val="24"/>
        </w:rPr>
        <w:t xml:space="preserve"> fazem alusão a dispositivos menores como formato de pendrives, os quais não estão conectados à internet na maior parte do tempo e; as carteiras em papel, as quais possuem as informações das chaves do usuário escrita em seu corpo ou por meio de QRcode.</w:t>
      </w:r>
    </w:p>
    <w:p w14:paraId="088C2137" w14:textId="77777777" w:rsidR="005B5895" w:rsidRDefault="005B5895" w:rsidP="00867A34">
      <w:pPr>
        <w:pStyle w:val="SemEspaamento"/>
        <w:spacing w:line="360" w:lineRule="auto"/>
        <w:jc w:val="both"/>
        <w:rPr>
          <w:rFonts w:ascii="Times New Roman" w:hAnsi="Times New Roman" w:cs="Times New Roman"/>
          <w:color w:val="000000"/>
          <w:sz w:val="24"/>
          <w:szCs w:val="24"/>
        </w:rPr>
      </w:pPr>
    </w:p>
    <w:p w14:paraId="0DD3A26D" w14:textId="5D7CC9F6" w:rsidR="00867A34" w:rsidRPr="000D70C6" w:rsidRDefault="004B2083" w:rsidP="006A3F18">
      <w:pPr>
        <w:pStyle w:val="SemEspaamento"/>
        <w:spacing w:line="360" w:lineRule="auto"/>
        <w:jc w:val="both"/>
        <w:outlineLvl w:val="2"/>
        <w:rPr>
          <w:rStyle w:val="nfase"/>
          <w:b w:val="0"/>
          <w:bCs/>
        </w:rPr>
      </w:pPr>
      <w:bookmarkStart w:id="4" w:name="_Toc105771725"/>
      <w:r>
        <w:rPr>
          <w:rStyle w:val="nfase"/>
          <w:b w:val="0"/>
          <w:bCs/>
        </w:rPr>
        <w:t>3</w:t>
      </w:r>
      <w:r w:rsidR="0085674D" w:rsidRPr="000D70C6">
        <w:rPr>
          <w:rStyle w:val="nfase"/>
          <w:b w:val="0"/>
          <w:bCs/>
        </w:rPr>
        <w:t xml:space="preserve">.2 A intermediação de transações de criptomoedas feitas por </w:t>
      </w:r>
      <w:r w:rsidR="004779E6" w:rsidRPr="00151555">
        <w:rPr>
          <w:rStyle w:val="nfase"/>
          <w:b w:val="0"/>
          <w:bCs/>
          <w:i/>
          <w:iCs w:val="0"/>
        </w:rPr>
        <w:t>exchanges</w:t>
      </w:r>
      <w:bookmarkEnd w:id="4"/>
    </w:p>
    <w:p w14:paraId="13AE27FF" w14:textId="360C6D46" w:rsidR="0085674D" w:rsidRDefault="0085674D" w:rsidP="00867A34">
      <w:pPr>
        <w:pStyle w:val="SemEspaamento"/>
        <w:spacing w:line="360" w:lineRule="auto"/>
        <w:jc w:val="both"/>
        <w:rPr>
          <w:rFonts w:ascii="Times New Roman" w:hAnsi="Times New Roman" w:cs="Times New Roman"/>
          <w:b/>
          <w:bCs/>
          <w:color w:val="000000"/>
          <w:sz w:val="24"/>
          <w:szCs w:val="24"/>
        </w:rPr>
      </w:pPr>
    </w:p>
    <w:p w14:paraId="15C8F4C4" w14:textId="021C7CA5" w:rsidR="0056398E" w:rsidRDefault="0056398E" w:rsidP="0056398E">
      <w:pPr>
        <w:pStyle w:val="SemEspaamento"/>
        <w:spacing w:line="360" w:lineRule="auto"/>
        <w:ind w:firstLine="567"/>
        <w:jc w:val="both"/>
        <w:rPr>
          <w:rFonts w:ascii="Times New Roman" w:hAnsi="Times New Roman" w:cs="Times New Roman"/>
          <w:sz w:val="24"/>
          <w:szCs w:val="24"/>
        </w:rPr>
      </w:pPr>
      <w:r w:rsidRPr="0056398E">
        <w:rPr>
          <w:rFonts w:ascii="Times New Roman" w:hAnsi="Times New Roman" w:cs="Times New Roman"/>
          <w:color w:val="000000"/>
          <w:sz w:val="24"/>
          <w:szCs w:val="24"/>
        </w:rPr>
        <w:t xml:space="preserve">No atual panorama da economia, o </w:t>
      </w:r>
      <w:r w:rsidRPr="0056398E">
        <w:rPr>
          <w:rFonts w:ascii="Times New Roman" w:hAnsi="Times New Roman" w:cs="Times New Roman"/>
          <w:sz w:val="24"/>
          <w:szCs w:val="24"/>
        </w:rPr>
        <w:t>inovador mercado de criptomoedas ofertaram à população mundial uma verdadeira revolução no que diz respeito à transação de dados.</w:t>
      </w:r>
      <w:r>
        <w:rPr>
          <w:rFonts w:ascii="Times New Roman" w:hAnsi="Times New Roman" w:cs="Times New Roman"/>
          <w:sz w:val="24"/>
          <w:szCs w:val="24"/>
        </w:rPr>
        <w:t xml:space="preserve"> </w:t>
      </w:r>
      <w:r w:rsidR="00E47EEF">
        <w:rPr>
          <w:rFonts w:ascii="Times New Roman" w:hAnsi="Times New Roman" w:cs="Times New Roman"/>
          <w:sz w:val="24"/>
          <w:szCs w:val="24"/>
        </w:rPr>
        <w:t>A forma como a sociedade está se comunicando, estudando e interagindo com o mercado financeiro demonstra o crescimento exponencial do interesse na ciência econômica.</w:t>
      </w:r>
    </w:p>
    <w:p w14:paraId="19E676F2" w14:textId="32409918" w:rsidR="00E47EEF" w:rsidRDefault="00E47EEF" w:rsidP="0056398E">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Diante do desenvolvimento de novas empresas no uso da tecnologia </w:t>
      </w:r>
      <w:r w:rsidR="00291FCE" w:rsidRPr="00291FCE">
        <w:rPr>
          <w:rFonts w:ascii="Times New Roman" w:hAnsi="Times New Roman" w:cs="Times New Roman"/>
          <w:i/>
          <w:iCs/>
          <w:sz w:val="24"/>
          <w:szCs w:val="24"/>
        </w:rPr>
        <w:t>blockchain</w:t>
      </w:r>
      <w:r>
        <w:rPr>
          <w:rFonts w:ascii="Times New Roman" w:hAnsi="Times New Roman" w:cs="Times New Roman"/>
          <w:sz w:val="24"/>
          <w:szCs w:val="24"/>
        </w:rPr>
        <w:t xml:space="preserve"> e da grande procura </w:t>
      </w:r>
      <w:r w:rsidR="00CC42D8">
        <w:rPr>
          <w:rFonts w:ascii="Times New Roman" w:hAnsi="Times New Roman" w:cs="Times New Roman"/>
          <w:sz w:val="24"/>
          <w:szCs w:val="24"/>
        </w:rPr>
        <w:t>d</w:t>
      </w:r>
      <w:r>
        <w:rPr>
          <w:rFonts w:ascii="Times New Roman" w:hAnsi="Times New Roman" w:cs="Times New Roman"/>
          <w:sz w:val="24"/>
          <w:szCs w:val="24"/>
        </w:rPr>
        <w:t xml:space="preserve">esse mercado digital econômico por investidores, os Estados soberanos devem adotar uma postura adaptativa e não repressiva, com o fim de promover a prosperidade </w:t>
      </w:r>
      <w:r w:rsidR="00CC42D8">
        <w:rPr>
          <w:rFonts w:ascii="Times New Roman" w:hAnsi="Times New Roman" w:cs="Times New Roman"/>
          <w:sz w:val="24"/>
          <w:szCs w:val="24"/>
        </w:rPr>
        <w:t>e a saúde financeira das pessoas e dos organismos públicos e privados.</w:t>
      </w:r>
    </w:p>
    <w:p w14:paraId="11D249AD" w14:textId="7BB52933" w:rsidR="00CC42D8" w:rsidRDefault="00CC42D8" w:rsidP="0056398E">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Nessa linha de entendimento, elucida Liliam Sanchez Carrete:</w:t>
      </w:r>
    </w:p>
    <w:p w14:paraId="6FFA88D4" w14:textId="79601E3B" w:rsidR="00CC42D8" w:rsidRDefault="00CC42D8" w:rsidP="0056398E">
      <w:pPr>
        <w:pStyle w:val="SemEspaamento"/>
        <w:spacing w:line="360" w:lineRule="auto"/>
        <w:ind w:firstLine="567"/>
        <w:jc w:val="both"/>
        <w:rPr>
          <w:rFonts w:ascii="Times New Roman" w:hAnsi="Times New Roman" w:cs="Times New Roman"/>
          <w:sz w:val="24"/>
          <w:szCs w:val="24"/>
        </w:rPr>
      </w:pPr>
    </w:p>
    <w:p w14:paraId="7774A8F4" w14:textId="5461AB8A" w:rsidR="00CC42D8" w:rsidRPr="00CC42D8" w:rsidRDefault="00CC42D8" w:rsidP="00CC42D8">
      <w:pPr>
        <w:pStyle w:val="SemEspaamento"/>
        <w:ind w:left="2268"/>
        <w:jc w:val="both"/>
        <w:rPr>
          <w:rFonts w:ascii="Times New Roman" w:hAnsi="Times New Roman" w:cs="Times New Roman"/>
          <w:color w:val="000000"/>
          <w:sz w:val="20"/>
          <w:szCs w:val="20"/>
        </w:rPr>
      </w:pPr>
      <w:r w:rsidRPr="00CC42D8">
        <w:rPr>
          <w:rFonts w:ascii="Times New Roman" w:hAnsi="Times New Roman" w:cs="Times New Roman"/>
          <w:color w:val="000000"/>
          <w:sz w:val="20"/>
          <w:szCs w:val="20"/>
        </w:rPr>
        <w:t>O mercado financeiro é peça central no processo de criação de riqueza e desenvolvimento de um país, pré-requisito para uma sociedade mais rica e mais justa. As sociedades que souberem canalizar sua criatividade e poder multiplicador, bem como controlar os seus excessos, irão prosperar e se desenvolver.</w:t>
      </w:r>
      <w:r>
        <w:rPr>
          <w:rFonts w:ascii="Times New Roman" w:hAnsi="Times New Roman" w:cs="Times New Roman"/>
          <w:color w:val="000000"/>
          <w:sz w:val="20"/>
          <w:szCs w:val="20"/>
        </w:rPr>
        <w:t xml:space="preserve"> (CARRETE, 2019, p. 1).</w:t>
      </w:r>
    </w:p>
    <w:p w14:paraId="39077CAF" w14:textId="77777777" w:rsidR="00483C5A" w:rsidRDefault="00483C5A" w:rsidP="0056398E">
      <w:pPr>
        <w:pStyle w:val="SemEspaamento"/>
        <w:spacing w:line="360" w:lineRule="auto"/>
        <w:ind w:firstLine="567"/>
        <w:jc w:val="both"/>
        <w:rPr>
          <w:rFonts w:ascii="Times New Roman" w:hAnsi="Times New Roman" w:cs="Times New Roman"/>
          <w:b/>
          <w:bCs/>
          <w:color w:val="000000"/>
          <w:sz w:val="24"/>
          <w:szCs w:val="24"/>
        </w:rPr>
      </w:pPr>
    </w:p>
    <w:p w14:paraId="7E8D1380" w14:textId="77777777" w:rsidR="000F5AC0" w:rsidRDefault="00CC42D8" w:rsidP="00CC42D8">
      <w:pPr>
        <w:pStyle w:val="SemEspaamento"/>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 efeito, </w:t>
      </w:r>
      <w:r w:rsidR="00406EBF">
        <w:rPr>
          <w:rFonts w:ascii="Times New Roman" w:hAnsi="Times New Roman" w:cs="Times New Roman"/>
          <w:color w:val="000000"/>
          <w:sz w:val="24"/>
          <w:szCs w:val="24"/>
        </w:rPr>
        <w:t xml:space="preserve">uma das inovações </w:t>
      </w:r>
      <w:r w:rsidR="00D44987">
        <w:rPr>
          <w:rFonts w:ascii="Times New Roman" w:hAnsi="Times New Roman" w:cs="Times New Roman"/>
          <w:color w:val="000000"/>
          <w:sz w:val="24"/>
          <w:szCs w:val="24"/>
        </w:rPr>
        <w:t xml:space="preserve">mais importantes </w:t>
      </w:r>
      <w:r w:rsidR="00406EBF">
        <w:rPr>
          <w:rFonts w:ascii="Times New Roman" w:hAnsi="Times New Roman" w:cs="Times New Roman"/>
          <w:color w:val="000000"/>
          <w:sz w:val="24"/>
          <w:szCs w:val="24"/>
        </w:rPr>
        <w:t xml:space="preserve">trazidas pelo mercado de criptomoedas foram as </w:t>
      </w:r>
      <w:r w:rsidR="004779E6" w:rsidRPr="004779E6">
        <w:rPr>
          <w:rFonts w:ascii="Times New Roman" w:hAnsi="Times New Roman" w:cs="Times New Roman"/>
          <w:i/>
          <w:iCs/>
          <w:color w:val="000000"/>
          <w:sz w:val="24"/>
          <w:szCs w:val="24"/>
        </w:rPr>
        <w:t>exchanges</w:t>
      </w:r>
      <w:r w:rsidR="00406EBF">
        <w:rPr>
          <w:rFonts w:ascii="Times New Roman" w:hAnsi="Times New Roman" w:cs="Times New Roman"/>
          <w:color w:val="000000"/>
          <w:sz w:val="24"/>
          <w:szCs w:val="24"/>
        </w:rPr>
        <w:t xml:space="preserve">, </w:t>
      </w:r>
      <w:r w:rsidR="00B51AF6">
        <w:rPr>
          <w:rFonts w:ascii="Times New Roman" w:hAnsi="Times New Roman" w:cs="Times New Roman"/>
          <w:color w:val="000000"/>
          <w:sz w:val="24"/>
          <w:szCs w:val="24"/>
        </w:rPr>
        <w:t>as quais</w:t>
      </w:r>
      <w:r w:rsidR="00406EBF">
        <w:rPr>
          <w:rFonts w:ascii="Times New Roman" w:hAnsi="Times New Roman" w:cs="Times New Roman"/>
          <w:color w:val="000000"/>
          <w:sz w:val="24"/>
          <w:szCs w:val="24"/>
        </w:rPr>
        <w:t xml:space="preserve"> </w:t>
      </w:r>
      <w:r w:rsidR="00603F8F">
        <w:rPr>
          <w:rFonts w:ascii="Times New Roman" w:hAnsi="Times New Roman" w:cs="Times New Roman"/>
          <w:color w:val="000000"/>
          <w:sz w:val="24"/>
          <w:szCs w:val="24"/>
        </w:rPr>
        <w:t>constituem</w:t>
      </w:r>
      <w:r w:rsidR="00406EBF">
        <w:rPr>
          <w:rFonts w:ascii="Times New Roman" w:hAnsi="Times New Roman" w:cs="Times New Roman"/>
          <w:color w:val="000000"/>
          <w:sz w:val="24"/>
          <w:szCs w:val="24"/>
        </w:rPr>
        <w:t xml:space="preserve"> empresas </w:t>
      </w:r>
      <w:r w:rsidR="00B51AF6">
        <w:rPr>
          <w:rFonts w:ascii="Times New Roman" w:hAnsi="Times New Roman" w:cs="Times New Roman"/>
          <w:color w:val="000000"/>
          <w:sz w:val="24"/>
          <w:szCs w:val="24"/>
        </w:rPr>
        <w:t>que tem o seu funcionamento semelhante a uma bolsa de valores, na qual os investidores negociam de forma direta suas criptomoedas,</w:t>
      </w:r>
      <w:r w:rsidR="00603F8F">
        <w:rPr>
          <w:rFonts w:ascii="Times New Roman" w:hAnsi="Times New Roman" w:cs="Times New Roman"/>
          <w:color w:val="000000"/>
          <w:sz w:val="24"/>
          <w:szCs w:val="24"/>
        </w:rPr>
        <w:t xml:space="preserve"> realizando permutas, câmbios e transferência de valores em ativos digitais.</w:t>
      </w:r>
      <w:r w:rsidR="004779E6">
        <w:rPr>
          <w:rFonts w:ascii="Times New Roman" w:hAnsi="Times New Roman" w:cs="Times New Roman"/>
          <w:color w:val="000000"/>
          <w:sz w:val="24"/>
          <w:szCs w:val="24"/>
        </w:rPr>
        <w:t xml:space="preserve"> </w:t>
      </w:r>
      <w:r w:rsidR="004779E6" w:rsidRPr="004779E6">
        <w:rPr>
          <w:rFonts w:ascii="Times New Roman" w:hAnsi="Times New Roman" w:cs="Times New Roman"/>
          <w:sz w:val="24"/>
          <w:szCs w:val="24"/>
          <w:shd w:val="clear" w:color="auto" w:fill="FFFFFF"/>
        </w:rPr>
        <w:t>(</w:t>
      </w:r>
      <w:r w:rsidR="004779E6" w:rsidRPr="004779E6">
        <w:rPr>
          <w:rStyle w:val="Forte"/>
          <w:rFonts w:cs="Times New Roman"/>
          <w:b w:val="0"/>
          <w:bCs w:val="0"/>
          <w:szCs w:val="24"/>
          <w:shd w:val="clear" w:color="auto" w:fill="FFFFFF"/>
        </w:rPr>
        <w:t>GRUPENMACHER, 2019</w:t>
      </w:r>
      <w:r w:rsidR="004779E6" w:rsidRPr="004779E6">
        <w:rPr>
          <w:rFonts w:ascii="Times New Roman" w:hAnsi="Times New Roman" w:cs="Times New Roman"/>
          <w:sz w:val="24"/>
          <w:szCs w:val="24"/>
          <w:shd w:val="clear" w:color="auto" w:fill="FFFFFF"/>
        </w:rPr>
        <w:t>, p. 57)</w:t>
      </w:r>
      <w:r w:rsidR="004779E6">
        <w:rPr>
          <w:rFonts w:ascii="Arial" w:hAnsi="Arial" w:cs="Arial"/>
          <w:color w:val="403D39"/>
          <w:sz w:val="20"/>
          <w:szCs w:val="20"/>
          <w:shd w:val="clear" w:color="auto" w:fill="FFFFFF"/>
        </w:rPr>
        <w:t>.</w:t>
      </w:r>
      <w:r w:rsidR="00603F8F">
        <w:rPr>
          <w:rFonts w:ascii="Times New Roman" w:hAnsi="Times New Roman" w:cs="Times New Roman"/>
          <w:color w:val="000000"/>
          <w:sz w:val="24"/>
          <w:szCs w:val="24"/>
        </w:rPr>
        <w:t xml:space="preserve"> Além disso, as </w:t>
      </w:r>
      <w:r w:rsidR="004779E6" w:rsidRPr="004779E6">
        <w:rPr>
          <w:rFonts w:ascii="Times New Roman" w:hAnsi="Times New Roman" w:cs="Times New Roman"/>
          <w:i/>
          <w:iCs/>
          <w:color w:val="000000"/>
          <w:sz w:val="24"/>
          <w:szCs w:val="24"/>
        </w:rPr>
        <w:t>exchanges</w:t>
      </w:r>
      <w:r w:rsidR="00B51AF6">
        <w:rPr>
          <w:rFonts w:ascii="Times New Roman" w:hAnsi="Times New Roman" w:cs="Times New Roman"/>
          <w:color w:val="000000"/>
          <w:sz w:val="24"/>
          <w:szCs w:val="24"/>
        </w:rPr>
        <w:t xml:space="preserve"> exerce</w:t>
      </w:r>
      <w:r w:rsidR="00BB7D8C">
        <w:rPr>
          <w:rFonts w:ascii="Times New Roman" w:hAnsi="Times New Roman" w:cs="Times New Roman"/>
          <w:color w:val="000000"/>
          <w:sz w:val="24"/>
          <w:szCs w:val="24"/>
        </w:rPr>
        <w:t>m também</w:t>
      </w:r>
      <w:r w:rsidR="00B51AF6">
        <w:rPr>
          <w:rFonts w:ascii="Times New Roman" w:hAnsi="Times New Roman" w:cs="Times New Roman"/>
          <w:color w:val="000000"/>
          <w:sz w:val="24"/>
          <w:szCs w:val="24"/>
        </w:rPr>
        <w:t xml:space="preserve"> o papel de agentes de custódia</w:t>
      </w:r>
      <w:r w:rsidR="00BB7D8C">
        <w:rPr>
          <w:rFonts w:ascii="Times New Roman" w:hAnsi="Times New Roman" w:cs="Times New Roman"/>
          <w:color w:val="000000"/>
          <w:sz w:val="24"/>
          <w:szCs w:val="24"/>
        </w:rPr>
        <w:t xml:space="preserve"> dessas criptomoedas</w:t>
      </w:r>
      <w:r w:rsidR="00B51AF6">
        <w:rPr>
          <w:rFonts w:ascii="Times New Roman" w:hAnsi="Times New Roman" w:cs="Times New Roman"/>
          <w:color w:val="000000"/>
          <w:sz w:val="24"/>
          <w:szCs w:val="24"/>
        </w:rPr>
        <w:t>.</w:t>
      </w:r>
    </w:p>
    <w:p w14:paraId="31DF4E95" w14:textId="0D6BE06B" w:rsidR="00D44987" w:rsidRDefault="00B51AF6" w:rsidP="00CC42D8">
      <w:pPr>
        <w:pStyle w:val="SemEspaamento"/>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Nas </w:t>
      </w:r>
      <w:r w:rsidR="004779E6" w:rsidRPr="004779E6">
        <w:rPr>
          <w:rFonts w:ascii="Times New Roman" w:hAnsi="Times New Roman" w:cs="Times New Roman"/>
          <w:i/>
          <w:iCs/>
          <w:color w:val="000000"/>
          <w:sz w:val="24"/>
          <w:szCs w:val="24"/>
        </w:rPr>
        <w:t>exchanges</w:t>
      </w:r>
      <w:r>
        <w:rPr>
          <w:rFonts w:ascii="Times New Roman" w:hAnsi="Times New Roman" w:cs="Times New Roman"/>
          <w:color w:val="000000"/>
          <w:sz w:val="24"/>
          <w:szCs w:val="24"/>
        </w:rPr>
        <w:t>, as transações são validadas dentro de seus próprios livros</w:t>
      </w:r>
      <w:r w:rsidR="00603F8F">
        <w:rPr>
          <w:rFonts w:ascii="Times New Roman" w:hAnsi="Times New Roman" w:cs="Times New Roman"/>
          <w:color w:val="000000"/>
          <w:sz w:val="24"/>
          <w:szCs w:val="24"/>
        </w:rPr>
        <w:t>-</w:t>
      </w:r>
      <w:r>
        <w:rPr>
          <w:rFonts w:ascii="Times New Roman" w:hAnsi="Times New Roman" w:cs="Times New Roman"/>
          <w:color w:val="000000"/>
          <w:sz w:val="24"/>
          <w:szCs w:val="24"/>
        </w:rPr>
        <w:t>razões</w:t>
      </w:r>
      <w:r w:rsidR="00603F8F">
        <w:rPr>
          <w:rFonts w:ascii="Times New Roman" w:hAnsi="Times New Roman" w:cs="Times New Roman"/>
          <w:color w:val="000000"/>
          <w:sz w:val="24"/>
          <w:szCs w:val="24"/>
        </w:rPr>
        <w:t>, cobrando taxas para cada negociação realizada</w:t>
      </w:r>
      <w:r w:rsidR="00BB7D8C">
        <w:rPr>
          <w:rFonts w:ascii="Times New Roman" w:hAnsi="Times New Roman" w:cs="Times New Roman"/>
          <w:color w:val="000000"/>
          <w:sz w:val="24"/>
          <w:szCs w:val="24"/>
        </w:rPr>
        <w:t xml:space="preserve">, mas devidamente registradas como em todo sistema baseado em </w:t>
      </w:r>
      <w:r w:rsidR="00291FCE" w:rsidRPr="00291FCE">
        <w:rPr>
          <w:rFonts w:ascii="Times New Roman" w:hAnsi="Times New Roman" w:cs="Times New Roman"/>
          <w:i/>
          <w:iCs/>
          <w:color w:val="000000"/>
          <w:sz w:val="24"/>
          <w:szCs w:val="24"/>
        </w:rPr>
        <w:t>blockchain</w:t>
      </w:r>
      <w:r w:rsidR="00BB7D8C">
        <w:rPr>
          <w:rFonts w:ascii="Times New Roman" w:hAnsi="Times New Roman" w:cs="Times New Roman"/>
          <w:color w:val="000000"/>
          <w:sz w:val="24"/>
          <w:szCs w:val="24"/>
        </w:rPr>
        <w:t xml:space="preserve">. </w:t>
      </w:r>
    </w:p>
    <w:p w14:paraId="2F41AC54" w14:textId="46D93F87" w:rsidR="00B51AF6" w:rsidRDefault="00D44987" w:rsidP="00CC42D8">
      <w:pPr>
        <w:pStyle w:val="SemEspaamento"/>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BB7D8C">
        <w:rPr>
          <w:rFonts w:ascii="Times New Roman" w:hAnsi="Times New Roman" w:cs="Times New Roman"/>
          <w:color w:val="000000"/>
          <w:sz w:val="24"/>
          <w:szCs w:val="24"/>
        </w:rPr>
        <w:t>s empresas que custodiam criptomoedas e oferecem plataformas para negociação de ativos digitais se mostram como verdadeiros intermediários dessas transações</w:t>
      </w:r>
      <w:r>
        <w:rPr>
          <w:rFonts w:ascii="Times New Roman" w:hAnsi="Times New Roman" w:cs="Times New Roman"/>
          <w:color w:val="000000"/>
          <w:sz w:val="24"/>
          <w:szCs w:val="24"/>
        </w:rPr>
        <w:t xml:space="preserve">, tendo em vista que oferecem serviços que se pode intercambiar variadas criptomoedas bem como trocar esses ativos digitais por moedas fiduciárias. </w:t>
      </w:r>
    </w:p>
    <w:p w14:paraId="1766FCAE" w14:textId="668C97B9" w:rsidR="00D44987" w:rsidRDefault="00D44987" w:rsidP="00CC42D8">
      <w:pPr>
        <w:pStyle w:val="SemEspaamento"/>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Nesse quadro, as </w:t>
      </w:r>
      <w:r w:rsidR="004779E6" w:rsidRPr="004779E6">
        <w:rPr>
          <w:rFonts w:ascii="Times New Roman" w:hAnsi="Times New Roman" w:cs="Times New Roman"/>
          <w:i/>
          <w:iCs/>
          <w:color w:val="000000"/>
          <w:sz w:val="24"/>
          <w:szCs w:val="24"/>
        </w:rPr>
        <w:t>exchanges</w:t>
      </w:r>
      <w:r>
        <w:rPr>
          <w:rFonts w:ascii="Times New Roman" w:hAnsi="Times New Roman" w:cs="Times New Roman"/>
          <w:color w:val="000000"/>
          <w:sz w:val="24"/>
          <w:szCs w:val="24"/>
        </w:rPr>
        <w:t xml:space="preserve"> desempenham um ponto referencial de contato entre a economia tradicional e o mercado de criptomoedas.</w:t>
      </w:r>
    </w:p>
    <w:p w14:paraId="5698138A" w14:textId="77777777" w:rsidR="005B5895" w:rsidRDefault="005B5895" w:rsidP="00602BE3">
      <w:pPr>
        <w:pStyle w:val="SemEspaamento"/>
        <w:spacing w:line="360" w:lineRule="auto"/>
        <w:jc w:val="both"/>
        <w:rPr>
          <w:rFonts w:ascii="Times New Roman" w:hAnsi="Times New Roman" w:cs="Times New Roman"/>
          <w:color w:val="000000"/>
          <w:sz w:val="24"/>
          <w:szCs w:val="24"/>
        </w:rPr>
      </w:pPr>
    </w:p>
    <w:p w14:paraId="05D0F273" w14:textId="03E0BAE3" w:rsidR="00D44987" w:rsidRPr="00F61B94" w:rsidRDefault="004B2083" w:rsidP="004B2083">
      <w:pPr>
        <w:pStyle w:val="SemEspaamento"/>
        <w:spacing w:line="360" w:lineRule="auto"/>
        <w:jc w:val="both"/>
        <w:outlineLvl w:val="0"/>
        <w:rPr>
          <w:rStyle w:val="nfaseIntensa"/>
        </w:rPr>
      </w:pPr>
      <w:bookmarkStart w:id="5" w:name="_Toc105771726"/>
      <w:r>
        <w:rPr>
          <w:rStyle w:val="nfaseIntensa"/>
        </w:rPr>
        <w:t>4.</w:t>
      </w:r>
      <w:r w:rsidR="00A8526A" w:rsidRPr="00F61B94">
        <w:rPr>
          <w:rStyle w:val="nfaseIntensa"/>
        </w:rPr>
        <w:t xml:space="preserve"> PANORAMA GERAL DO AMBIENTE REGULATÓRIO DO MERCADO DE CRIPTOATIVOS NO BRASIL</w:t>
      </w:r>
      <w:bookmarkEnd w:id="5"/>
    </w:p>
    <w:p w14:paraId="4D06EB1C" w14:textId="1D766325" w:rsidR="00A8526A" w:rsidRDefault="00A8526A" w:rsidP="00A8526A">
      <w:pPr>
        <w:pStyle w:val="SemEspaamento"/>
        <w:spacing w:line="360" w:lineRule="auto"/>
        <w:jc w:val="both"/>
        <w:rPr>
          <w:rFonts w:ascii="Times New Roman" w:hAnsi="Times New Roman" w:cs="Times New Roman"/>
          <w:b/>
          <w:bCs/>
          <w:color w:val="000000"/>
          <w:sz w:val="24"/>
          <w:szCs w:val="24"/>
        </w:rPr>
      </w:pPr>
    </w:p>
    <w:p w14:paraId="61C65157" w14:textId="22B7131E" w:rsidR="00A8526A" w:rsidRDefault="001F2135" w:rsidP="00A8526A">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Antes de adentrarmos no ponto central do presente trabalho, além de explicitar importantes conceituações técnicas relacionadas ao mundo das criptomoedas, resta, nesse momento</w:t>
      </w:r>
      <w:r w:rsidR="00562A18">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analisarmos o atual ambiente regulatório dos criptoativos no Brasil.</w:t>
      </w:r>
    </w:p>
    <w:p w14:paraId="58FBEDD8" w14:textId="05E718BE" w:rsidR="001F2135" w:rsidRDefault="001F2135" w:rsidP="00A8526A">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Ness</w:t>
      </w:r>
      <w:r w:rsidR="003508A7">
        <w:rPr>
          <w:rFonts w:ascii="Times New Roman" w:hAnsi="Times New Roman" w:cs="Times New Roman"/>
          <w:color w:val="000000"/>
          <w:sz w:val="24"/>
          <w:szCs w:val="24"/>
        </w:rPr>
        <w:t>e</w:t>
      </w:r>
      <w:r>
        <w:rPr>
          <w:rFonts w:ascii="Times New Roman" w:hAnsi="Times New Roman" w:cs="Times New Roman"/>
          <w:color w:val="000000"/>
          <w:sz w:val="24"/>
          <w:szCs w:val="24"/>
        </w:rPr>
        <w:t xml:space="preserve"> ponto, </w:t>
      </w:r>
      <w:r w:rsidR="00562A18">
        <w:rPr>
          <w:rFonts w:ascii="Times New Roman" w:hAnsi="Times New Roman" w:cs="Times New Roman"/>
          <w:color w:val="000000"/>
          <w:sz w:val="24"/>
          <w:szCs w:val="24"/>
        </w:rPr>
        <w:t>u</w:t>
      </w:r>
      <w:r w:rsidR="00562A18" w:rsidRPr="00562A18">
        <w:rPr>
          <w:rFonts w:ascii="Times New Roman" w:hAnsi="Times New Roman" w:cs="Times New Roman"/>
          <w:color w:val="000000"/>
          <w:sz w:val="24"/>
          <w:szCs w:val="24"/>
        </w:rPr>
        <w:t xml:space="preserve">m dos principais avanços na legislação brasileira referente a esse tema se deu com </w:t>
      </w:r>
      <w:r w:rsidR="00562A18">
        <w:rPr>
          <w:rFonts w:ascii="Times New Roman" w:hAnsi="Times New Roman" w:cs="Times New Roman"/>
          <w:color w:val="000000"/>
          <w:sz w:val="24"/>
          <w:szCs w:val="24"/>
        </w:rPr>
        <w:t>a vigência</w:t>
      </w:r>
      <w:r w:rsidR="00562A18" w:rsidRPr="00562A18">
        <w:rPr>
          <w:rFonts w:ascii="Times New Roman" w:hAnsi="Times New Roman" w:cs="Times New Roman"/>
          <w:color w:val="000000"/>
          <w:sz w:val="24"/>
          <w:szCs w:val="24"/>
        </w:rPr>
        <w:t xml:space="preserve"> da Instrução Normativa 1.888/2019 da Receita Federal</w:t>
      </w:r>
      <w:r w:rsidR="00562A18">
        <w:rPr>
          <w:rFonts w:ascii="Times New Roman" w:hAnsi="Times New Roman" w:cs="Times New Roman"/>
          <w:color w:val="000000"/>
          <w:sz w:val="24"/>
          <w:szCs w:val="24"/>
        </w:rPr>
        <w:t>, a qual institui e disciplin</w:t>
      </w:r>
      <w:r w:rsidR="003508A7">
        <w:rPr>
          <w:rFonts w:ascii="Times New Roman" w:hAnsi="Times New Roman" w:cs="Times New Roman"/>
          <w:color w:val="000000"/>
          <w:sz w:val="24"/>
          <w:szCs w:val="24"/>
        </w:rPr>
        <w:t>ou</w:t>
      </w:r>
      <w:r w:rsidR="00562A18">
        <w:rPr>
          <w:rFonts w:ascii="Times New Roman" w:hAnsi="Times New Roman" w:cs="Times New Roman"/>
          <w:color w:val="000000"/>
          <w:sz w:val="24"/>
          <w:szCs w:val="24"/>
        </w:rPr>
        <w:t xml:space="preserve"> a compulsoriedade de prestação de informações relacionadas às operações financeiras realizadas com criptoativos.</w:t>
      </w:r>
    </w:p>
    <w:p w14:paraId="16CDB053" w14:textId="1CE346C0" w:rsidR="003508A7" w:rsidRDefault="00562A18" w:rsidP="003508A7">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Percebe-se que o diploma normativo optou por abranger o enquadramento de suas disposições sobre toda operação com criptoativos, o qual é entendido como gênero, dentre as quais suas espécies se identificam como criptomoedas, finanças decentralizadas, </w:t>
      </w:r>
      <w:r w:rsidR="00CC0516" w:rsidRPr="00CC0516">
        <w:rPr>
          <w:rFonts w:ascii="Times New Roman" w:hAnsi="Times New Roman" w:cs="Times New Roman"/>
          <w:i/>
          <w:iCs/>
          <w:color w:val="000000"/>
          <w:sz w:val="24"/>
          <w:szCs w:val="24"/>
        </w:rPr>
        <w:t>tokens</w:t>
      </w:r>
      <w:r>
        <w:rPr>
          <w:rFonts w:ascii="Times New Roman" w:hAnsi="Times New Roman" w:cs="Times New Roman"/>
          <w:color w:val="000000"/>
          <w:sz w:val="24"/>
          <w:szCs w:val="24"/>
        </w:rPr>
        <w:t xml:space="preserve"> não fungíveis (Nfts), dentre outros.</w:t>
      </w:r>
      <w:r w:rsidR="003508A7">
        <w:rPr>
          <w:rFonts w:ascii="Times New Roman" w:hAnsi="Times New Roman" w:cs="Times New Roman"/>
          <w:color w:val="000000"/>
          <w:sz w:val="24"/>
          <w:szCs w:val="24"/>
        </w:rPr>
        <w:t xml:space="preserve"> Além disso, </w:t>
      </w:r>
      <w:r w:rsidR="00E22B1E">
        <w:rPr>
          <w:rFonts w:ascii="Times New Roman" w:hAnsi="Times New Roman" w:cs="Times New Roman"/>
          <w:color w:val="000000"/>
          <w:sz w:val="24"/>
          <w:szCs w:val="24"/>
        </w:rPr>
        <w:t>a</w:t>
      </w:r>
      <w:r w:rsidR="003508A7">
        <w:rPr>
          <w:rFonts w:ascii="Times New Roman" w:hAnsi="Times New Roman" w:cs="Times New Roman"/>
          <w:color w:val="000000"/>
          <w:sz w:val="24"/>
          <w:szCs w:val="24"/>
        </w:rPr>
        <w:t xml:space="preserve"> referid</w:t>
      </w:r>
      <w:r w:rsidR="00E22B1E">
        <w:rPr>
          <w:rFonts w:ascii="Times New Roman" w:hAnsi="Times New Roman" w:cs="Times New Roman"/>
          <w:color w:val="000000"/>
          <w:sz w:val="24"/>
          <w:szCs w:val="24"/>
        </w:rPr>
        <w:t>a</w:t>
      </w:r>
      <w:r w:rsidR="003508A7">
        <w:rPr>
          <w:rFonts w:ascii="Times New Roman" w:hAnsi="Times New Roman" w:cs="Times New Roman"/>
          <w:color w:val="000000"/>
          <w:sz w:val="24"/>
          <w:szCs w:val="24"/>
        </w:rPr>
        <w:t xml:space="preserve"> </w:t>
      </w:r>
      <w:r w:rsidR="00E22B1E">
        <w:rPr>
          <w:rFonts w:ascii="Times New Roman" w:hAnsi="Times New Roman" w:cs="Times New Roman"/>
          <w:color w:val="000000"/>
          <w:sz w:val="24"/>
          <w:szCs w:val="24"/>
        </w:rPr>
        <w:t>instrução</w:t>
      </w:r>
      <w:r w:rsidR="003508A7">
        <w:rPr>
          <w:rFonts w:ascii="Times New Roman" w:hAnsi="Times New Roman" w:cs="Times New Roman"/>
          <w:color w:val="000000"/>
          <w:sz w:val="24"/>
          <w:szCs w:val="24"/>
        </w:rPr>
        <w:t xml:space="preserve"> ainda se preocupou em conceituar em seu artigo 5°, incisos I e II, para fins de tributação, criptoativos e </w:t>
      </w:r>
      <w:r w:rsidR="004779E6" w:rsidRPr="004779E6">
        <w:rPr>
          <w:rFonts w:ascii="Times New Roman" w:hAnsi="Times New Roman" w:cs="Times New Roman"/>
          <w:i/>
          <w:iCs/>
          <w:color w:val="000000"/>
          <w:sz w:val="24"/>
          <w:szCs w:val="24"/>
        </w:rPr>
        <w:t>exchanges</w:t>
      </w:r>
      <w:r w:rsidR="003508A7">
        <w:rPr>
          <w:rFonts w:ascii="Times New Roman" w:hAnsi="Times New Roman" w:cs="Times New Roman"/>
          <w:color w:val="000000"/>
          <w:sz w:val="24"/>
          <w:szCs w:val="24"/>
        </w:rPr>
        <w:t xml:space="preserve"> de criptoativos.</w:t>
      </w:r>
    </w:p>
    <w:p w14:paraId="0F242841" w14:textId="5086EEB6" w:rsidR="003508A7" w:rsidRDefault="003508A7" w:rsidP="003508A7">
      <w:pPr>
        <w:pStyle w:val="SemEspaamento"/>
        <w:spacing w:line="360" w:lineRule="auto"/>
        <w:ind w:firstLine="567"/>
        <w:jc w:val="both"/>
        <w:rPr>
          <w:rFonts w:ascii="Times New Roman" w:hAnsi="Times New Roman" w:cs="Times New Roman"/>
          <w:color w:val="000000"/>
          <w:sz w:val="24"/>
          <w:szCs w:val="24"/>
        </w:rPr>
      </w:pPr>
      <w:r w:rsidRPr="003508A7">
        <w:rPr>
          <w:rFonts w:ascii="Times New Roman" w:hAnsi="Times New Roman" w:cs="Times New Roman"/>
          <w:color w:val="000000"/>
          <w:sz w:val="24"/>
          <w:szCs w:val="24"/>
        </w:rPr>
        <w:t xml:space="preserve">Nessa linha, para o diploma normativo, criptoativo é entendido como a representação digital de valor denominada em sua própria unidade de conta, cujo preço pode ser expresso em moeda soberana local ou estrangeira, a qual utiliza criptografia e tecnologias de registro distribuídos </w:t>
      </w:r>
      <w:r w:rsidRPr="003508A7">
        <w:rPr>
          <w:rFonts w:ascii="Times New Roman" w:hAnsi="Times New Roman" w:cs="Times New Roman"/>
          <w:color w:val="000000"/>
          <w:sz w:val="24"/>
          <w:szCs w:val="24"/>
          <w:shd w:val="clear" w:color="auto" w:fill="FFFFFF"/>
        </w:rPr>
        <w:t>que pode ser utilizado como</w:t>
      </w:r>
      <w:r w:rsidRPr="003508A7">
        <w:rPr>
          <w:rFonts w:ascii="Times New Roman" w:hAnsi="Times New Roman" w:cs="Times New Roman"/>
          <w:color w:val="000000"/>
          <w:sz w:val="24"/>
          <w:szCs w:val="24"/>
        </w:rPr>
        <w:t xml:space="preserve"> </w:t>
      </w:r>
      <w:r w:rsidRPr="003508A7">
        <w:rPr>
          <w:rFonts w:ascii="Times New Roman" w:hAnsi="Times New Roman" w:cs="Times New Roman"/>
          <w:color w:val="000000"/>
          <w:sz w:val="24"/>
          <w:szCs w:val="24"/>
          <w:shd w:val="clear" w:color="auto" w:fill="FFFFFF"/>
        </w:rPr>
        <w:t>forma de investimento, instrumento de transferência de valores ou acesso a serviços, e que</w:t>
      </w:r>
      <w:r w:rsidRPr="003508A7">
        <w:rPr>
          <w:rFonts w:ascii="Times New Roman" w:hAnsi="Times New Roman" w:cs="Times New Roman"/>
          <w:color w:val="000000"/>
          <w:sz w:val="24"/>
          <w:szCs w:val="24"/>
        </w:rPr>
        <w:t xml:space="preserve"> </w:t>
      </w:r>
      <w:r w:rsidRPr="003508A7">
        <w:rPr>
          <w:rFonts w:ascii="Times New Roman" w:hAnsi="Times New Roman" w:cs="Times New Roman"/>
          <w:color w:val="000000"/>
          <w:sz w:val="24"/>
          <w:szCs w:val="24"/>
          <w:shd w:val="clear" w:color="auto" w:fill="FFFFFF"/>
        </w:rPr>
        <w:t>não constitui moeda de curso legal</w:t>
      </w:r>
      <w:r w:rsidRPr="003508A7">
        <w:rPr>
          <w:rFonts w:ascii="Times New Roman" w:hAnsi="Times New Roman" w:cs="Times New Roman"/>
          <w:color w:val="000000"/>
          <w:sz w:val="24"/>
          <w:szCs w:val="24"/>
        </w:rPr>
        <w:t> </w:t>
      </w:r>
      <w:r w:rsidR="00E22B1E">
        <w:rPr>
          <w:rFonts w:ascii="Times New Roman" w:hAnsi="Times New Roman" w:cs="Times New Roman"/>
          <w:color w:val="000000"/>
          <w:sz w:val="24"/>
          <w:szCs w:val="24"/>
        </w:rPr>
        <w:t>(BRASIL, 2019</w:t>
      </w:r>
      <w:r w:rsidR="0099102F">
        <w:rPr>
          <w:rFonts w:ascii="Times New Roman" w:hAnsi="Times New Roman" w:cs="Times New Roman"/>
          <w:color w:val="000000"/>
          <w:sz w:val="24"/>
          <w:szCs w:val="24"/>
        </w:rPr>
        <w:t xml:space="preserve"> </w:t>
      </w:r>
      <w:r w:rsidR="0099102F">
        <w:rPr>
          <w:rFonts w:ascii="Times New Roman" w:hAnsi="Times New Roman" w:cs="Times New Roman"/>
          <w:sz w:val="24"/>
          <w:szCs w:val="24"/>
        </w:rPr>
        <w:t>[s.p.]</w:t>
      </w:r>
      <w:r w:rsidR="00E22B1E">
        <w:rPr>
          <w:rFonts w:ascii="Times New Roman" w:hAnsi="Times New Roman" w:cs="Times New Roman"/>
          <w:color w:val="000000"/>
          <w:sz w:val="24"/>
          <w:szCs w:val="24"/>
        </w:rPr>
        <w:t>).</w:t>
      </w:r>
    </w:p>
    <w:p w14:paraId="60A901F6" w14:textId="67E025F2" w:rsidR="00E22B1E" w:rsidRDefault="00E22B1E" w:rsidP="003508A7">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Entretanto, em contrapartida, </w:t>
      </w:r>
      <w:r w:rsidR="0002295D">
        <w:rPr>
          <w:rFonts w:ascii="Times New Roman" w:hAnsi="Times New Roman" w:cs="Times New Roman"/>
          <w:sz w:val="24"/>
          <w:szCs w:val="24"/>
        </w:rPr>
        <w:t xml:space="preserve">verifica-se que, aparentemente, a legislação nacional não seguirá a referência dada pelo Instrução Normativa n° 1888/2019, haja vista que o projeto de </w:t>
      </w:r>
      <w:r w:rsidR="0002295D">
        <w:rPr>
          <w:rFonts w:ascii="Times New Roman" w:hAnsi="Times New Roman" w:cs="Times New Roman"/>
          <w:sz w:val="24"/>
          <w:szCs w:val="24"/>
        </w:rPr>
        <w:lastRenderedPageBreak/>
        <w:t>Lei de n° 4.401 de 2021, o qual visa regular a prestação de serviços e as operações realizadas com ativos criptografados, utiliza o termo “ativos virtuais”.</w:t>
      </w:r>
    </w:p>
    <w:p w14:paraId="6CFC2D41" w14:textId="22D5598B" w:rsidR="0002295D" w:rsidRDefault="0002295D" w:rsidP="0002295D">
      <w:pPr>
        <w:pStyle w:val="SemEspaamento"/>
        <w:spacing w:line="360" w:lineRule="auto"/>
        <w:ind w:firstLine="567"/>
        <w:jc w:val="both"/>
        <w:rPr>
          <w:rFonts w:ascii="Times New Roman" w:hAnsi="Times New Roman" w:cs="Times New Roman"/>
          <w:sz w:val="24"/>
          <w:szCs w:val="24"/>
        </w:rPr>
      </w:pPr>
      <w:r w:rsidRPr="0002295D">
        <w:rPr>
          <w:rFonts w:ascii="Times New Roman" w:hAnsi="Times New Roman" w:cs="Times New Roman"/>
          <w:sz w:val="24"/>
          <w:szCs w:val="24"/>
        </w:rPr>
        <w:t>Aos poucos o ordenamento jurídico nacional caminha no sentido de limitar o anonimato das transações de criptoativos, de modo que facilitará o trabalho das autoridades, em reconhecer ilícitos cometidos contra o Sistema Financeiro Nacional através de criptomoedas. </w:t>
      </w:r>
      <w:r w:rsidR="00AB046E">
        <w:rPr>
          <w:rFonts w:ascii="Times New Roman" w:hAnsi="Times New Roman" w:cs="Times New Roman"/>
          <w:sz w:val="24"/>
          <w:szCs w:val="24"/>
        </w:rPr>
        <w:t>Porém, é necessário ressaltar que, muito embora haja esse caminho para a facilitação no combate aos crimes de lavagem de dinheiro e evasão de divisas, deve-se observar alguns entraves que serão impostos ao Poder Público brasileiro.</w:t>
      </w:r>
    </w:p>
    <w:p w14:paraId="7AD1C2C9" w14:textId="5C2A9E3E" w:rsidR="00AB046E" w:rsidRDefault="00AB046E" w:rsidP="00AB046E">
      <w:pPr>
        <w:pStyle w:val="SemEspaamento"/>
        <w:spacing w:line="360" w:lineRule="auto"/>
        <w:jc w:val="both"/>
        <w:rPr>
          <w:rFonts w:ascii="Times New Roman" w:hAnsi="Times New Roman" w:cs="Times New Roman"/>
          <w:sz w:val="24"/>
          <w:szCs w:val="24"/>
        </w:rPr>
      </w:pPr>
    </w:p>
    <w:p w14:paraId="6A0588DD" w14:textId="242BBED4" w:rsidR="00AB046E" w:rsidRPr="000D70C6" w:rsidRDefault="004B2083" w:rsidP="006A3F18">
      <w:pPr>
        <w:pStyle w:val="SemEspaamento"/>
        <w:spacing w:line="360" w:lineRule="auto"/>
        <w:jc w:val="both"/>
        <w:outlineLvl w:val="2"/>
        <w:rPr>
          <w:rStyle w:val="nfase"/>
          <w:b w:val="0"/>
          <w:bCs/>
        </w:rPr>
      </w:pPr>
      <w:bookmarkStart w:id="6" w:name="_Toc105771727"/>
      <w:r>
        <w:rPr>
          <w:rStyle w:val="nfase"/>
          <w:b w:val="0"/>
          <w:bCs/>
        </w:rPr>
        <w:t>4</w:t>
      </w:r>
      <w:r w:rsidR="00AB046E" w:rsidRPr="000D70C6">
        <w:rPr>
          <w:rStyle w:val="nfase"/>
          <w:b w:val="0"/>
          <w:bCs/>
        </w:rPr>
        <w:t>.1 A possibilidade de rastreamento de transações suspeitas</w:t>
      </w:r>
      <w:r w:rsidR="0053702C" w:rsidRPr="000D70C6">
        <w:rPr>
          <w:rStyle w:val="nfase"/>
          <w:b w:val="0"/>
          <w:bCs/>
        </w:rPr>
        <w:t xml:space="preserve"> realizadas em </w:t>
      </w:r>
      <w:r w:rsidR="00291FCE" w:rsidRPr="00151555">
        <w:rPr>
          <w:rStyle w:val="nfase"/>
          <w:b w:val="0"/>
          <w:bCs/>
          <w:i/>
          <w:iCs w:val="0"/>
        </w:rPr>
        <w:t>blockchain</w:t>
      </w:r>
      <w:r w:rsidR="0053702C" w:rsidRPr="00151555">
        <w:rPr>
          <w:rStyle w:val="nfase"/>
          <w:b w:val="0"/>
          <w:bCs/>
          <w:i/>
          <w:iCs w:val="0"/>
        </w:rPr>
        <w:t>s</w:t>
      </w:r>
      <w:r w:rsidR="0053702C" w:rsidRPr="000D70C6">
        <w:rPr>
          <w:rStyle w:val="nfase"/>
          <w:b w:val="0"/>
          <w:bCs/>
        </w:rPr>
        <w:t xml:space="preserve"> no Brasil</w:t>
      </w:r>
      <w:bookmarkEnd w:id="6"/>
    </w:p>
    <w:p w14:paraId="171DA1E8" w14:textId="77777777" w:rsidR="0002295D" w:rsidRPr="003508A7" w:rsidRDefault="0002295D" w:rsidP="003508A7">
      <w:pPr>
        <w:pStyle w:val="SemEspaamento"/>
        <w:spacing w:line="360" w:lineRule="auto"/>
        <w:ind w:firstLine="567"/>
        <w:jc w:val="both"/>
        <w:rPr>
          <w:rFonts w:ascii="Times New Roman" w:hAnsi="Times New Roman" w:cs="Times New Roman"/>
          <w:sz w:val="24"/>
          <w:szCs w:val="24"/>
        </w:rPr>
      </w:pPr>
    </w:p>
    <w:p w14:paraId="041E9929" w14:textId="043C5383" w:rsidR="00E24AEB" w:rsidRDefault="00E24AEB" w:rsidP="00E24AEB">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00AB046E" w:rsidRPr="00E24AEB">
        <w:rPr>
          <w:rFonts w:ascii="Times New Roman" w:hAnsi="Times New Roman" w:cs="Times New Roman"/>
          <w:sz w:val="24"/>
          <w:szCs w:val="24"/>
        </w:rPr>
        <w:t xml:space="preserve">o contexto dos criptoativos, é </w:t>
      </w:r>
      <w:r>
        <w:rPr>
          <w:rFonts w:ascii="Times New Roman" w:hAnsi="Times New Roman" w:cs="Times New Roman"/>
          <w:sz w:val="24"/>
          <w:szCs w:val="24"/>
        </w:rPr>
        <w:t>bem verdade</w:t>
      </w:r>
      <w:r w:rsidR="00AB046E" w:rsidRPr="00E24AEB">
        <w:rPr>
          <w:rFonts w:ascii="Times New Roman" w:hAnsi="Times New Roman" w:cs="Times New Roman"/>
          <w:sz w:val="24"/>
          <w:szCs w:val="24"/>
        </w:rPr>
        <w:t xml:space="preserve"> que os governos deverão, mais cedo ou mais tarde, se adaptarem aos método</w:t>
      </w:r>
      <w:r w:rsidRPr="00E24AEB">
        <w:rPr>
          <w:rFonts w:ascii="Times New Roman" w:hAnsi="Times New Roman" w:cs="Times New Roman"/>
          <w:sz w:val="24"/>
          <w:szCs w:val="24"/>
        </w:rPr>
        <w:t>s inovadores d</w:t>
      </w:r>
      <w:r>
        <w:rPr>
          <w:rFonts w:ascii="Times New Roman" w:hAnsi="Times New Roman" w:cs="Times New Roman"/>
          <w:sz w:val="24"/>
          <w:szCs w:val="24"/>
        </w:rPr>
        <w:t>a</w:t>
      </w:r>
      <w:r w:rsidRPr="00E24AEB">
        <w:rPr>
          <w:rFonts w:ascii="Times New Roman" w:hAnsi="Times New Roman" w:cs="Times New Roman"/>
          <w:sz w:val="24"/>
          <w:szCs w:val="24"/>
        </w:rPr>
        <w:t xml:space="preserve"> </w:t>
      </w:r>
      <w:r>
        <w:rPr>
          <w:rFonts w:ascii="Times New Roman" w:hAnsi="Times New Roman" w:cs="Times New Roman"/>
          <w:sz w:val="24"/>
          <w:szCs w:val="24"/>
        </w:rPr>
        <w:t>tecnologia por trás das criptomoedas</w:t>
      </w:r>
      <w:r w:rsidRPr="00E24AEB">
        <w:rPr>
          <w:rFonts w:ascii="Times New Roman" w:hAnsi="Times New Roman" w:cs="Times New Roman"/>
          <w:sz w:val="24"/>
          <w:szCs w:val="24"/>
        </w:rPr>
        <w:t xml:space="preserve">, principalmente quando se trata de cometimento de ilícitos. </w:t>
      </w:r>
      <w:r>
        <w:rPr>
          <w:rFonts w:ascii="Times New Roman" w:hAnsi="Times New Roman" w:cs="Times New Roman"/>
          <w:sz w:val="24"/>
          <w:szCs w:val="24"/>
        </w:rPr>
        <w:t xml:space="preserve"> </w:t>
      </w:r>
      <w:r w:rsidRPr="00E24AEB">
        <w:rPr>
          <w:rFonts w:ascii="Times New Roman" w:hAnsi="Times New Roman" w:cs="Times New Roman"/>
          <w:sz w:val="24"/>
          <w:szCs w:val="24"/>
        </w:rPr>
        <w:t>Como já visto, a atratividade de criminosos para o mundo das criptomoedas cada vez mais se acentua, tendo em vista a natureza pseudoanônima que o sistema d</w:t>
      </w:r>
      <w:r>
        <w:rPr>
          <w:rFonts w:ascii="Times New Roman" w:hAnsi="Times New Roman" w:cs="Times New Roman"/>
          <w:sz w:val="24"/>
          <w:szCs w:val="24"/>
        </w:rPr>
        <w:t>a</w:t>
      </w:r>
      <w:r w:rsidRPr="00E24AEB">
        <w:rPr>
          <w:rFonts w:ascii="Times New Roman" w:hAnsi="Times New Roman" w:cs="Times New Roman"/>
          <w:sz w:val="24"/>
          <w:szCs w:val="24"/>
        </w:rPr>
        <w:t xml:space="preserve"> </w:t>
      </w:r>
      <w:r w:rsidR="00291FCE" w:rsidRPr="00291FCE">
        <w:rPr>
          <w:rFonts w:ascii="Times New Roman" w:hAnsi="Times New Roman" w:cs="Times New Roman"/>
          <w:i/>
          <w:iCs/>
          <w:sz w:val="24"/>
          <w:szCs w:val="24"/>
        </w:rPr>
        <w:t>blockchain</w:t>
      </w:r>
      <w:r w:rsidRPr="00E24AEB">
        <w:rPr>
          <w:rFonts w:ascii="Times New Roman" w:hAnsi="Times New Roman" w:cs="Times New Roman"/>
          <w:sz w:val="24"/>
          <w:szCs w:val="24"/>
        </w:rPr>
        <w:t xml:space="preserve"> oferece.</w:t>
      </w:r>
    </w:p>
    <w:p w14:paraId="220C4956" w14:textId="30FB6B58" w:rsidR="00E24AEB" w:rsidRDefault="00E24AEB" w:rsidP="00E24AEB">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Contudo, na medida em que o Estado brasileiro não possui tecnologias suficientes para confrontar condutas criminosas relacionadas, principalmente, a lavagem de capitais, </w:t>
      </w:r>
      <w:r w:rsidRPr="00E24AEB">
        <w:rPr>
          <w:rFonts w:ascii="Times New Roman" w:hAnsi="Times New Roman" w:cs="Times New Roman"/>
          <w:color w:val="000000"/>
          <w:sz w:val="24"/>
          <w:szCs w:val="24"/>
        </w:rPr>
        <w:t xml:space="preserve">é importante aprofundar-se na possibilidade de rastreamento de transações suspeitas, as quais recairão em métodos de investigações tradicionais, mas que devem ser </w:t>
      </w:r>
      <w:r>
        <w:rPr>
          <w:rFonts w:ascii="Times New Roman" w:hAnsi="Times New Roman" w:cs="Times New Roman"/>
          <w:color w:val="000000"/>
          <w:sz w:val="24"/>
          <w:szCs w:val="24"/>
        </w:rPr>
        <w:t>elevados à outra roupagem, aproveitando-se da</w:t>
      </w:r>
      <w:r w:rsidR="00310820">
        <w:rPr>
          <w:rFonts w:ascii="Times New Roman" w:hAnsi="Times New Roman" w:cs="Times New Roman"/>
          <w:color w:val="000000"/>
          <w:sz w:val="24"/>
          <w:szCs w:val="24"/>
        </w:rPr>
        <w:t xml:space="preserve"> própria</w:t>
      </w:r>
      <w:r>
        <w:rPr>
          <w:rFonts w:ascii="Times New Roman" w:hAnsi="Times New Roman" w:cs="Times New Roman"/>
          <w:color w:val="000000"/>
          <w:sz w:val="24"/>
          <w:szCs w:val="24"/>
        </w:rPr>
        <w:t xml:space="preserve"> tecnologia por trás das criptomoedas.</w:t>
      </w:r>
    </w:p>
    <w:p w14:paraId="74304C70" w14:textId="5506B600" w:rsidR="00E24AEB" w:rsidRDefault="00E24AEB" w:rsidP="00E24AEB">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Nesse sentido, Don Tapscott e Alex Tapscott frisam:</w:t>
      </w:r>
    </w:p>
    <w:p w14:paraId="7D810194" w14:textId="1609A210" w:rsidR="00E24AEB" w:rsidRDefault="00E24AEB" w:rsidP="00E24AEB">
      <w:pPr>
        <w:pStyle w:val="SemEspaamento"/>
        <w:spacing w:line="360" w:lineRule="auto"/>
        <w:ind w:left="2268"/>
        <w:jc w:val="both"/>
        <w:rPr>
          <w:rFonts w:ascii="Times New Roman" w:hAnsi="Times New Roman" w:cs="Times New Roman"/>
          <w:color w:val="000000"/>
          <w:sz w:val="24"/>
          <w:szCs w:val="24"/>
        </w:rPr>
      </w:pPr>
    </w:p>
    <w:p w14:paraId="38465D34" w14:textId="5794A984" w:rsidR="00E24AEB" w:rsidRPr="00E24AEB" w:rsidRDefault="00E24AEB" w:rsidP="00E24AEB">
      <w:pPr>
        <w:pStyle w:val="SemEspaamento"/>
        <w:ind w:left="2268"/>
        <w:jc w:val="both"/>
        <w:rPr>
          <w:rFonts w:ascii="Times New Roman" w:hAnsi="Times New Roman" w:cs="Times New Roman"/>
          <w:sz w:val="20"/>
          <w:szCs w:val="20"/>
        </w:rPr>
      </w:pPr>
      <w:r w:rsidRPr="00E24AEB">
        <w:rPr>
          <w:rFonts w:ascii="Times New Roman" w:hAnsi="Times New Roman" w:cs="Times New Roman"/>
          <w:sz w:val="20"/>
          <w:szCs w:val="20"/>
        </w:rPr>
        <w:t xml:space="preserve">o Bitcoin e a tecnologia </w:t>
      </w:r>
      <w:r w:rsidR="00291FCE" w:rsidRPr="00291FCE">
        <w:rPr>
          <w:rFonts w:ascii="Times New Roman" w:hAnsi="Times New Roman" w:cs="Times New Roman"/>
          <w:i/>
          <w:iCs/>
          <w:sz w:val="20"/>
          <w:szCs w:val="20"/>
        </w:rPr>
        <w:t>Blockchain</w:t>
      </w:r>
      <w:r w:rsidRPr="00E24AEB">
        <w:rPr>
          <w:rFonts w:ascii="Times New Roman" w:hAnsi="Times New Roman" w:cs="Times New Roman"/>
          <w:sz w:val="20"/>
          <w:szCs w:val="20"/>
        </w:rPr>
        <w:t xml:space="preserve"> poderiam desencorajar o uso criminoso. Em primeiro lugar, até mesmo criminosos devem publicar todas as suas transações em Bitcoin no </w:t>
      </w:r>
      <w:r w:rsidR="00291FCE" w:rsidRPr="00291FCE">
        <w:rPr>
          <w:rFonts w:ascii="Times New Roman" w:hAnsi="Times New Roman" w:cs="Times New Roman"/>
          <w:i/>
          <w:iCs/>
          <w:sz w:val="20"/>
          <w:szCs w:val="20"/>
        </w:rPr>
        <w:t>Blockchain</w:t>
      </w:r>
      <w:r w:rsidRPr="00E24AEB">
        <w:rPr>
          <w:rFonts w:ascii="Times New Roman" w:hAnsi="Times New Roman" w:cs="Times New Roman"/>
          <w:sz w:val="20"/>
          <w:szCs w:val="20"/>
        </w:rPr>
        <w:t xml:space="preserve">, e assim a aplicação da lei pode rastrear pagamentos em Bitcoin mais facilmente do que em dinheiro, que ainda é o meio de pagamento dominante para criminosos. O velho ditado Watergate “siga o dinheiro” para encontrar o bandido, é realmente mais factível no </w:t>
      </w:r>
      <w:r w:rsidR="00291FCE" w:rsidRPr="00291FCE">
        <w:rPr>
          <w:rFonts w:ascii="Times New Roman" w:hAnsi="Times New Roman" w:cs="Times New Roman"/>
          <w:i/>
          <w:iCs/>
          <w:sz w:val="20"/>
          <w:szCs w:val="20"/>
        </w:rPr>
        <w:t>Blockchain</w:t>
      </w:r>
      <w:r w:rsidRPr="00E24AEB">
        <w:rPr>
          <w:rFonts w:ascii="Times New Roman" w:hAnsi="Times New Roman" w:cs="Times New Roman"/>
          <w:sz w:val="20"/>
          <w:szCs w:val="20"/>
        </w:rPr>
        <w:t xml:space="preserve"> do que com outros métodos de pagamento. (TAPSCOTT, D. 2016; TAPSCOTT, A. 2016, pg. 327)</w:t>
      </w:r>
    </w:p>
    <w:p w14:paraId="0A9B037A" w14:textId="74C92095" w:rsidR="00E24AEB" w:rsidRDefault="00E24AEB" w:rsidP="00E24AEB">
      <w:pPr>
        <w:pStyle w:val="SemEspaamento"/>
        <w:spacing w:line="360" w:lineRule="auto"/>
        <w:ind w:left="2268"/>
        <w:jc w:val="both"/>
        <w:rPr>
          <w:rFonts w:ascii="Times New Roman" w:hAnsi="Times New Roman" w:cs="Times New Roman"/>
          <w:color w:val="000000"/>
          <w:sz w:val="24"/>
          <w:szCs w:val="24"/>
        </w:rPr>
      </w:pPr>
    </w:p>
    <w:p w14:paraId="62F3DEAD" w14:textId="02E1F5FC" w:rsidR="00E24AEB" w:rsidRDefault="00E24AEB" w:rsidP="00E24AEB">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Nessa perspectiva, muito embora não haja relação direta </w:t>
      </w:r>
      <w:r w:rsidR="00A2310F">
        <w:rPr>
          <w:rFonts w:ascii="Times New Roman" w:hAnsi="Times New Roman" w:cs="Times New Roman"/>
          <w:color w:val="000000"/>
          <w:sz w:val="24"/>
          <w:szCs w:val="24"/>
        </w:rPr>
        <w:t>entre a chave pública e o possuidor dela, os rastreamentos de transações suspeitas começam a ser mais palpáveis, uma vez que toda investigação se origina com indícios.</w:t>
      </w:r>
    </w:p>
    <w:p w14:paraId="6DFF7AB0" w14:textId="57F922A8" w:rsidR="00A2310F" w:rsidRDefault="00A2310F" w:rsidP="00A2310F">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 que tange as </w:t>
      </w:r>
      <w:r w:rsidR="00291FCE" w:rsidRPr="00291FCE">
        <w:rPr>
          <w:rFonts w:ascii="Times New Roman" w:hAnsi="Times New Roman" w:cs="Times New Roman"/>
          <w:i/>
          <w:iCs/>
          <w:color w:val="000000"/>
          <w:sz w:val="24"/>
          <w:szCs w:val="24"/>
        </w:rPr>
        <w:t>blockchain</w:t>
      </w:r>
      <w:r>
        <w:rPr>
          <w:rFonts w:ascii="Times New Roman" w:hAnsi="Times New Roman" w:cs="Times New Roman"/>
          <w:color w:val="000000"/>
          <w:sz w:val="24"/>
          <w:szCs w:val="24"/>
        </w:rPr>
        <w:t xml:space="preserve">s privadas, a situação se torna um pouco mais complexa, haja vista que seus dados de transações são mais rigidamente controlados, não havendo sequer a </w:t>
      </w:r>
      <w:r>
        <w:rPr>
          <w:rFonts w:ascii="Times New Roman" w:hAnsi="Times New Roman" w:cs="Times New Roman"/>
          <w:color w:val="000000"/>
          <w:sz w:val="24"/>
          <w:szCs w:val="24"/>
        </w:rPr>
        <w:lastRenderedPageBreak/>
        <w:t xml:space="preserve">publicação das chaves públicas em </w:t>
      </w:r>
      <w:r w:rsidR="00AF6EC9">
        <w:rPr>
          <w:rFonts w:ascii="Times New Roman" w:hAnsi="Times New Roman" w:cs="Times New Roman"/>
          <w:color w:val="000000"/>
          <w:sz w:val="24"/>
          <w:szCs w:val="24"/>
        </w:rPr>
        <w:t>seu sistema de registro</w:t>
      </w:r>
      <w:r>
        <w:rPr>
          <w:rFonts w:ascii="Times New Roman" w:hAnsi="Times New Roman" w:cs="Times New Roman"/>
          <w:color w:val="000000"/>
          <w:sz w:val="24"/>
          <w:szCs w:val="24"/>
        </w:rPr>
        <w:t xml:space="preserve">. Todavia, quando falamos em </w:t>
      </w:r>
      <w:r w:rsidR="004779E6" w:rsidRPr="004779E6">
        <w:rPr>
          <w:rFonts w:ascii="Times New Roman" w:hAnsi="Times New Roman" w:cs="Times New Roman"/>
          <w:i/>
          <w:iCs/>
          <w:color w:val="000000"/>
          <w:sz w:val="24"/>
          <w:szCs w:val="24"/>
        </w:rPr>
        <w:t>exchanges</w:t>
      </w:r>
      <w:r>
        <w:rPr>
          <w:rFonts w:ascii="Times New Roman" w:hAnsi="Times New Roman" w:cs="Times New Roman"/>
          <w:color w:val="000000"/>
          <w:sz w:val="24"/>
          <w:szCs w:val="24"/>
        </w:rPr>
        <w:t>, as quais possuem seus próprios livros-razões, o rastreamento se torna mais possível.</w:t>
      </w:r>
    </w:p>
    <w:p w14:paraId="6464CF01" w14:textId="7CA93065" w:rsidR="00A2310F" w:rsidRDefault="00A2310F" w:rsidP="00A2310F">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Isso se dá pelo fato de, no Brasil, as </w:t>
      </w:r>
      <w:r w:rsidR="004779E6" w:rsidRPr="004779E6">
        <w:rPr>
          <w:rFonts w:ascii="Times New Roman" w:hAnsi="Times New Roman" w:cs="Times New Roman"/>
          <w:i/>
          <w:iCs/>
          <w:color w:val="000000"/>
          <w:sz w:val="24"/>
          <w:szCs w:val="24"/>
        </w:rPr>
        <w:t>exchanges</w:t>
      </w:r>
      <w:r>
        <w:rPr>
          <w:rFonts w:ascii="Times New Roman" w:hAnsi="Times New Roman" w:cs="Times New Roman"/>
          <w:color w:val="000000"/>
          <w:sz w:val="24"/>
          <w:szCs w:val="24"/>
        </w:rPr>
        <w:t xml:space="preserve"> </w:t>
      </w:r>
      <w:r w:rsidR="00AF6EC9">
        <w:rPr>
          <w:rFonts w:ascii="Times New Roman" w:hAnsi="Times New Roman" w:cs="Times New Roman"/>
          <w:color w:val="000000"/>
          <w:sz w:val="24"/>
          <w:szCs w:val="24"/>
        </w:rPr>
        <w:t>nacionais estão obrigadas a prestar informações de seus clientes à Receita Federal</w:t>
      </w:r>
      <w:r w:rsidR="003908EA">
        <w:rPr>
          <w:rFonts w:ascii="Times New Roman" w:hAnsi="Times New Roman" w:cs="Times New Roman"/>
          <w:color w:val="000000"/>
          <w:sz w:val="24"/>
          <w:szCs w:val="24"/>
        </w:rPr>
        <w:t>, como dispõe o artigo 6° da Instrução Normativa n° 1888/2019</w:t>
      </w:r>
      <w:r w:rsidR="00AF6EC9">
        <w:rPr>
          <w:rFonts w:ascii="Times New Roman" w:hAnsi="Times New Roman" w:cs="Times New Roman"/>
          <w:color w:val="000000"/>
          <w:sz w:val="24"/>
          <w:szCs w:val="24"/>
        </w:rPr>
        <w:t>, podendo a autoridade policial ou o Ministério Público, em um eventual procedimento investigativo, oficiar ao órgão da Receita Federal, o qual se consubstancia em um excelente repositório de informações.</w:t>
      </w:r>
    </w:p>
    <w:p w14:paraId="0CE8F59B" w14:textId="397B1B38" w:rsidR="00AF6EC9" w:rsidRDefault="00AF6EC9" w:rsidP="00A2310F">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Em contraparte, as </w:t>
      </w:r>
      <w:r w:rsidR="004779E6" w:rsidRPr="004779E6">
        <w:rPr>
          <w:rFonts w:ascii="Times New Roman" w:hAnsi="Times New Roman" w:cs="Times New Roman"/>
          <w:i/>
          <w:iCs/>
          <w:color w:val="000000"/>
          <w:sz w:val="24"/>
          <w:szCs w:val="24"/>
        </w:rPr>
        <w:t>exchanges</w:t>
      </w:r>
      <w:r>
        <w:rPr>
          <w:rFonts w:ascii="Times New Roman" w:hAnsi="Times New Roman" w:cs="Times New Roman"/>
          <w:color w:val="000000"/>
          <w:sz w:val="24"/>
          <w:szCs w:val="24"/>
        </w:rPr>
        <w:t xml:space="preserve"> internacionais não estão obrigadas a informar os dados de seus clientes ao Brasil. No entanto, a utilização de ferramentas de cooperação internacional ainda possui um importantíssimo papel de métodos antilavagem.</w:t>
      </w:r>
    </w:p>
    <w:p w14:paraId="3739461A" w14:textId="42155292" w:rsidR="00AF6EC9" w:rsidRDefault="00AF6EC9" w:rsidP="00A2310F">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cooperação com </w:t>
      </w:r>
      <w:r w:rsidR="004779E6" w:rsidRPr="004779E6">
        <w:rPr>
          <w:rFonts w:ascii="Times New Roman" w:hAnsi="Times New Roman" w:cs="Times New Roman"/>
          <w:i/>
          <w:iCs/>
          <w:color w:val="000000"/>
          <w:sz w:val="24"/>
          <w:szCs w:val="24"/>
        </w:rPr>
        <w:t>exchanges</w:t>
      </w:r>
      <w:r>
        <w:rPr>
          <w:rFonts w:ascii="Times New Roman" w:hAnsi="Times New Roman" w:cs="Times New Roman"/>
          <w:color w:val="000000"/>
          <w:sz w:val="24"/>
          <w:szCs w:val="24"/>
        </w:rPr>
        <w:t xml:space="preserve"> se exibe como um poderoso instrumento para rastreamento de </w:t>
      </w:r>
      <w:r w:rsidR="004E5561">
        <w:rPr>
          <w:rFonts w:ascii="Times New Roman" w:hAnsi="Times New Roman" w:cs="Times New Roman"/>
          <w:color w:val="000000"/>
          <w:sz w:val="24"/>
          <w:szCs w:val="24"/>
        </w:rPr>
        <w:t>transações criminosas, porquanto algumas empresas, inclusive internacionais, como a Binance, adotam a política chamada de “conheça seu cliente”, técnica que faz relação de transações entre as chaves públicas, as chaves privadas e seus proprietários.</w:t>
      </w:r>
    </w:p>
    <w:p w14:paraId="00BFDF36" w14:textId="79F0CD8C" w:rsidR="004E5561" w:rsidRDefault="004E5561" w:rsidP="00A2310F">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Conforme Alexandre Fernandes de Moraes:</w:t>
      </w:r>
    </w:p>
    <w:p w14:paraId="260A7D81" w14:textId="7B7D8B43" w:rsidR="004E5561" w:rsidRDefault="004E5561" w:rsidP="00A2310F">
      <w:pPr>
        <w:pStyle w:val="SemEspaamento"/>
        <w:spacing w:line="360" w:lineRule="auto"/>
        <w:ind w:firstLine="567"/>
        <w:jc w:val="both"/>
        <w:rPr>
          <w:rFonts w:ascii="Times New Roman" w:hAnsi="Times New Roman" w:cs="Times New Roman"/>
          <w:color w:val="000000"/>
          <w:sz w:val="24"/>
          <w:szCs w:val="24"/>
        </w:rPr>
      </w:pPr>
    </w:p>
    <w:p w14:paraId="1A547B88" w14:textId="61F3FCE9" w:rsidR="004E5561" w:rsidRPr="004E5561" w:rsidRDefault="004E5561" w:rsidP="004E5561">
      <w:pPr>
        <w:pStyle w:val="SemEspaamento"/>
        <w:ind w:left="2268"/>
        <w:jc w:val="both"/>
        <w:rPr>
          <w:rFonts w:ascii="Times New Roman" w:hAnsi="Times New Roman" w:cs="Times New Roman"/>
          <w:color w:val="000000"/>
          <w:sz w:val="20"/>
          <w:szCs w:val="20"/>
        </w:rPr>
      </w:pPr>
      <w:r w:rsidRPr="004E5561">
        <w:rPr>
          <w:rFonts w:ascii="Times New Roman" w:hAnsi="Times New Roman" w:cs="Times New Roman"/>
          <w:color w:val="000000"/>
          <w:sz w:val="20"/>
          <w:szCs w:val="20"/>
        </w:rPr>
        <w:t>Todas as transações realizadas na rede Bitcoin são encriptadas com um sistema de chave pública e também usando hashes, necessitando para isso de um conjunto de chaves públicas e privadas. A cadeia de Bitcoins permite a qualquer um rastrear a cadeia do bloco e a quem pertence, permitido um histórico de como os recursos foram transacionados. O histórico é como um registro de propriedade dos recursos. Esse é um dos motivos que se diz que o Bitcoin é pseudoanônimo, ou seja, se ele estiver em uma bolsa de Bitcoins ou corretora que segue a norma de KYC (Know Your Costumer), é possível fazer um relacionamento entre o recurso (Bitcoin) e o proprietário.</w:t>
      </w:r>
      <w:r>
        <w:rPr>
          <w:rFonts w:ascii="Times New Roman" w:hAnsi="Times New Roman" w:cs="Times New Roman"/>
          <w:color w:val="000000"/>
          <w:sz w:val="20"/>
          <w:szCs w:val="20"/>
        </w:rPr>
        <w:t xml:space="preserve"> (MORAES, 2021, p. 19).</w:t>
      </w:r>
    </w:p>
    <w:p w14:paraId="630A22B5" w14:textId="77777777" w:rsidR="00E24AEB" w:rsidRDefault="00E24AEB" w:rsidP="00E24AEB">
      <w:pPr>
        <w:pStyle w:val="SemEspaamento"/>
        <w:spacing w:line="360" w:lineRule="auto"/>
        <w:ind w:firstLine="567"/>
        <w:jc w:val="both"/>
        <w:rPr>
          <w:rFonts w:ascii="Times New Roman" w:hAnsi="Times New Roman" w:cs="Times New Roman"/>
          <w:sz w:val="24"/>
          <w:szCs w:val="24"/>
        </w:rPr>
      </w:pPr>
    </w:p>
    <w:p w14:paraId="0C2BE09D" w14:textId="38E0741C" w:rsidR="003908EA" w:rsidRDefault="004E5561" w:rsidP="00E24AEB">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Para mais, as técnicas de rastreamento de criptomoedas não necessariamente precisam de uma transformação tecnológica considerável, pois o ordenamento jurídico brasileiro dispõe de instrumentos que </w:t>
      </w:r>
      <w:r w:rsidR="003908EA">
        <w:rPr>
          <w:rFonts w:ascii="Times New Roman" w:hAnsi="Times New Roman" w:cs="Times New Roman"/>
          <w:sz w:val="24"/>
          <w:szCs w:val="24"/>
        </w:rPr>
        <w:t>podem obstar condutas ilícitas em dimensões consideráveis, ainda que temporariamente.</w:t>
      </w:r>
    </w:p>
    <w:p w14:paraId="7332A03A" w14:textId="3D449D10" w:rsidR="00151555" w:rsidRDefault="003908EA" w:rsidP="00546CE9">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Desse modo, em uma eventual busca patrimonial precedida de permissivo judicial, o agente investigador pode se atentar a materiais telemáticos e e-mails dos criminosos através da quebra de sigilo de dados; pode haver o pedido de bloqueio de saques em </w:t>
      </w:r>
      <w:r w:rsidR="004779E6" w:rsidRPr="004779E6">
        <w:rPr>
          <w:rFonts w:ascii="Times New Roman" w:hAnsi="Times New Roman" w:cs="Times New Roman"/>
          <w:i/>
          <w:iCs/>
          <w:sz w:val="24"/>
          <w:szCs w:val="24"/>
        </w:rPr>
        <w:t>exchanges</w:t>
      </w:r>
      <w:r>
        <w:rPr>
          <w:rFonts w:ascii="Times New Roman" w:hAnsi="Times New Roman" w:cs="Times New Roman"/>
          <w:sz w:val="24"/>
          <w:szCs w:val="24"/>
        </w:rPr>
        <w:t xml:space="preserve"> pela autoridade judicial, se constatado que o investigado tem patrimônio em criptoativos e; deve haver maior atenção a existência de carteiras e suas senhas ou qualquer referência a chaves de criptomoedas em uma eventual busca e apreensão de bens.</w:t>
      </w:r>
    </w:p>
    <w:p w14:paraId="0C4A44AF" w14:textId="1839A732" w:rsidR="004B2083" w:rsidRDefault="004B2083" w:rsidP="00546CE9">
      <w:pPr>
        <w:pStyle w:val="SemEspaamento"/>
        <w:spacing w:line="360" w:lineRule="auto"/>
        <w:ind w:firstLine="567"/>
        <w:jc w:val="both"/>
        <w:rPr>
          <w:rFonts w:ascii="Times New Roman" w:hAnsi="Times New Roman" w:cs="Times New Roman"/>
          <w:sz w:val="24"/>
          <w:szCs w:val="24"/>
        </w:rPr>
      </w:pPr>
    </w:p>
    <w:p w14:paraId="76CFF6C9" w14:textId="77777777" w:rsidR="004B2083" w:rsidRDefault="004B2083" w:rsidP="00546CE9">
      <w:pPr>
        <w:pStyle w:val="SemEspaamento"/>
        <w:spacing w:line="360" w:lineRule="auto"/>
        <w:ind w:firstLine="567"/>
        <w:jc w:val="both"/>
        <w:rPr>
          <w:rFonts w:ascii="Times New Roman" w:hAnsi="Times New Roman" w:cs="Times New Roman"/>
          <w:sz w:val="24"/>
          <w:szCs w:val="24"/>
        </w:rPr>
      </w:pPr>
    </w:p>
    <w:p w14:paraId="73908DD0" w14:textId="4C83A189" w:rsidR="0053702C" w:rsidRPr="000D70C6" w:rsidRDefault="004B2083" w:rsidP="006A3F18">
      <w:pPr>
        <w:pStyle w:val="SemEspaamento"/>
        <w:spacing w:line="360" w:lineRule="auto"/>
        <w:jc w:val="both"/>
        <w:outlineLvl w:val="2"/>
        <w:rPr>
          <w:rStyle w:val="nfase"/>
          <w:b w:val="0"/>
          <w:bCs/>
        </w:rPr>
      </w:pPr>
      <w:bookmarkStart w:id="7" w:name="_Toc105771728"/>
      <w:r>
        <w:rPr>
          <w:rStyle w:val="nfase"/>
          <w:b w:val="0"/>
          <w:bCs/>
        </w:rPr>
        <w:lastRenderedPageBreak/>
        <w:t>4.2</w:t>
      </w:r>
      <w:r w:rsidR="0053702C" w:rsidRPr="000D70C6">
        <w:rPr>
          <w:rStyle w:val="nfase"/>
          <w:b w:val="0"/>
          <w:bCs/>
        </w:rPr>
        <w:t xml:space="preserve"> A análise de </w:t>
      </w:r>
      <w:r w:rsidR="00AA7B9E" w:rsidRPr="000D70C6">
        <w:rPr>
          <w:rStyle w:val="nfase"/>
          <w:b w:val="0"/>
          <w:bCs/>
        </w:rPr>
        <w:t>tipicidade</w:t>
      </w:r>
      <w:r w:rsidR="0053702C" w:rsidRPr="000D70C6">
        <w:rPr>
          <w:rStyle w:val="nfase"/>
          <w:b w:val="0"/>
          <w:bCs/>
        </w:rPr>
        <w:t xml:space="preserve"> </w:t>
      </w:r>
      <w:r w:rsidR="00AA7B9E" w:rsidRPr="000D70C6">
        <w:rPr>
          <w:rStyle w:val="nfase"/>
          <w:b w:val="0"/>
          <w:bCs/>
        </w:rPr>
        <w:t>da conduta de</w:t>
      </w:r>
      <w:r w:rsidR="0053702C" w:rsidRPr="000D70C6">
        <w:rPr>
          <w:rStyle w:val="nfase"/>
          <w:b w:val="0"/>
          <w:bCs/>
        </w:rPr>
        <w:t xml:space="preserve"> lava</w:t>
      </w:r>
      <w:r w:rsidR="00AA7B9E" w:rsidRPr="000D70C6">
        <w:rPr>
          <w:rStyle w:val="nfase"/>
          <w:b w:val="0"/>
          <w:bCs/>
        </w:rPr>
        <w:t xml:space="preserve">r </w:t>
      </w:r>
      <w:r w:rsidR="0053702C" w:rsidRPr="000D70C6">
        <w:rPr>
          <w:rStyle w:val="nfase"/>
          <w:b w:val="0"/>
          <w:bCs/>
        </w:rPr>
        <w:t>dinheiro por meio de criptomoedas</w:t>
      </w:r>
      <w:bookmarkEnd w:id="7"/>
    </w:p>
    <w:p w14:paraId="1160ED9F" w14:textId="4E88B7EA" w:rsidR="0053702C" w:rsidRDefault="0053702C" w:rsidP="0053702C">
      <w:pPr>
        <w:pStyle w:val="SemEspaamento"/>
        <w:spacing w:line="360" w:lineRule="auto"/>
        <w:jc w:val="both"/>
        <w:rPr>
          <w:rFonts w:ascii="Times New Roman" w:hAnsi="Times New Roman" w:cs="Times New Roman"/>
          <w:b/>
          <w:bCs/>
          <w:sz w:val="24"/>
          <w:szCs w:val="24"/>
        </w:rPr>
      </w:pPr>
    </w:p>
    <w:p w14:paraId="6E046CF6" w14:textId="1F813103" w:rsidR="0053702C" w:rsidRDefault="0053702C" w:rsidP="0053702C">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Entendidas todas as particularidades concernentes </w:t>
      </w:r>
      <w:r w:rsidR="006B6BA1">
        <w:rPr>
          <w:rFonts w:ascii="Times New Roman" w:hAnsi="Times New Roman" w:cs="Times New Roman"/>
          <w:sz w:val="24"/>
          <w:szCs w:val="24"/>
        </w:rPr>
        <w:t>à</w:t>
      </w:r>
      <w:r>
        <w:rPr>
          <w:rFonts w:ascii="Times New Roman" w:hAnsi="Times New Roman" w:cs="Times New Roman"/>
          <w:sz w:val="24"/>
          <w:szCs w:val="24"/>
        </w:rPr>
        <w:t xml:space="preserve"> tecnologia da </w:t>
      </w:r>
      <w:r w:rsidR="00291FCE" w:rsidRPr="00291FCE">
        <w:rPr>
          <w:rFonts w:ascii="Times New Roman" w:hAnsi="Times New Roman" w:cs="Times New Roman"/>
          <w:i/>
          <w:iCs/>
          <w:sz w:val="24"/>
          <w:szCs w:val="24"/>
        </w:rPr>
        <w:t>blockchain</w:t>
      </w:r>
      <w:r w:rsidR="006B6BA1">
        <w:rPr>
          <w:rFonts w:ascii="Times New Roman" w:hAnsi="Times New Roman" w:cs="Times New Roman"/>
          <w:sz w:val="24"/>
          <w:szCs w:val="24"/>
        </w:rPr>
        <w:t xml:space="preserve">, é necessário relembrar que o presente trabalho realizará tal análise baseada tanto na </w:t>
      </w:r>
      <w:r w:rsidR="00291FCE" w:rsidRPr="00291FCE">
        <w:rPr>
          <w:rFonts w:ascii="Times New Roman" w:hAnsi="Times New Roman" w:cs="Times New Roman"/>
          <w:i/>
          <w:iCs/>
          <w:sz w:val="24"/>
          <w:szCs w:val="24"/>
        </w:rPr>
        <w:t>blockchain</w:t>
      </w:r>
      <w:r w:rsidR="006B6BA1">
        <w:rPr>
          <w:rFonts w:ascii="Times New Roman" w:hAnsi="Times New Roman" w:cs="Times New Roman"/>
          <w:sz w:val="24"/>
          <w:szCs w:val="24"/>
        </w:rPr>
        <w:t xml:space="preserve"> do bitcoin, quanto nas </w:t>
      </w:r>
      <w:r w:rsidR="00291FCE" w:rsidRPr="00291FCE">
        <w:rPr>
          <w:rFonts w:ascii="Times New Roman" w:hAnsi="Times New Roman" w:cs="Times New Roman"/>
          <w:i/>
          <w:iCs/>
          <w:sz w:val="24"/>
          <w:szCs w:val="24"/>
        </w:rPr>
        <w:t>blockchain</w:t>
      </w:r>
      <w:r w:rsidR="006B6BA1">
        <w:rPr>
          <w:rFonts w:ascii="Times New Roman" w:hAnsi="Times New Roman" w:cs="Times New Roman"/>
          <w:sz w:val="24"/>
          <w:szCs w:val="24"/>
        </w:rPr>
        <w:t xml:space="preserve">s privadas das </w:t>
      </w:r>
      <w:r w:rsidR="004779E6" w:rsidRPr="004779E6">
        <w:rPr>
          <w:rFonts w:ascii="Times New Roman" w:hAnsi="Times New Roman" w:cs="Times New Roman"/>
          <w:i/>
          <w:iCs/>
          <w:sz w:val="24"/>
          <w:szCs w:val="24"/>
        </w:rPr>
        <w:t>exchanges</w:t>
      </w:r>
      <w:r w:rsidR="006B6BA1">
        <w:rPr>
          <w:rFonts w:ascii="Times New Roman" w:hAnsi="Times New Roman" w:cs="Times New Roman"/>
          <w:sz w:val="24"/>
          <w:szCs w:val="24"/>
        </w:rPr>
        <w:t xml:space="preserve"> localizadas no Brasil.</w:t>
      </w:r>
    </w:p>
    <w:p w14:paraId="4108C246" w14:textId="63809761" w:rsidR="006B6BA1" w:rsidRDefault="006B6BA1" w:rsidP="0053702C">
      <w:pPr>
        <w:pStyle w:val="SemEspaamento"/>
        <w:spacing w:line="36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Em primeiro plano, de acordo artigo 1° da Lei n° 9.613 de 03 de março de 1998, que disciplina sobre os crimes de lavagem ou ocultação de bens, direitos e valores dentre outras disposições</w:t>
      </w:r>
      <w:r w:rsidR="00AA7B9E">
        <w:rPr>
          <w:rFonts w:ascii="Times New Roman" w:hAnsi="Times New Roman" w:cs="Times New Roman"/>
          <w:sz w:val="24"/>
          <w:szCs w:val="24"/>
        </w:rPr>
        <w:t>,</w:t>
      </w:r>
      <w:r>
        <w:rPr>
          <w:rFonts w:ascii="Times New Roman" w:hAnsi="Times New Roman" w:cs="Times New Roman"/>
          <w:sz w:val="24"/>
          <w:szCs w:val="24"/>
        </w:rPr>
        <w:t xml:space="preserve"> informa que o</w:t>
      </w:r>
      <w:r w:rsidRPr="006B6BA1">
        <w:rPr>
          <w:rFonts w:ascii="Times New Roman" w:hAnsi="Times New Roman" w:cs="Times New Roman"/>
          <w:color w:val="000000"/>
          <w:sz w:val="24"/>
          <w:szCs w:val="24"/>
          <w:shd w:val="clear" w:color="auto" w:fill="FFFFFF"/>
        </w:rPr>
        <w:t>cultar ou dissimular a natureza, origem, localização, disposição, movimentação ou propriedade de bens, direitos ou valores provenientes, direta ou indiretamente, de infração penal</w:t>
      </w:r>
      <w:r>
        <w:rPr>
          <w:rFonts w:ascii="Times New Roman" w:hAnsi="Times New Roman" w:cs="Times New Roman"/>
          <w:color w:val="000000"/>
          <w:sz w:val="24"/>
          <w:szCs w:val="24"/>
          <w:shd w:val="clear" w:color="auto" w:fill="FFFFFF"/>
        </w:rPr>
        <w:t xml:space="preserve"> (BRASIL, 1998</w:t>
      </w:r>
      <w:r w:rsidR="0099102F">
        <w:rPr>
          <w:rFonts w:ascii="Times New Roman" w:hAnsi="Times New Roman" w:cs="Times New Roman"/>
          <w:color w:val="000000"/>
          <w:sz w:val="24"/>
          <w:szCs w:val="24"/>
          <w:shd w:val="clear" w:color="auto" w:fill="FFFFFF"/>
        </w:rPr>
        <w:t xml:space="preserve"> </w:t>
      </w:r>
      <w:r w:rsidR="0099102F">
        <w:rPr>
          <w:rFonts w:ascii="Times New Roman" w:hAnsi="Times New Roman" w:cs="Times New Roman"/>
          <w:sz w:val="24"/>
          <w:szCs w:val="24"/>
        </w:rPr>
        <w:t>[s.p.]</w:t>
      </w:r>
      <w:r>
        <w:rPr>
          <w:rFonts w:ascii="Times New Roman" w:hAnsi="Times New Roman" w:cs="Times New Roman"/>
          <w:color w:val="000000"/>
          <w:sz w:val="24"/>
          <w:szCs w:val="24"/>
          <w:shd w:val="clear" w:color="auto" w:fill="FFFFFF"/>
        </w:rPr>
        <w:t>) constitui crime de lavagem de capitais.</w:t>
      </w:r>
    </w:p>
    <w:p w14:paraId="7E9FD3C4" w14:textId="3C7EDB9C" w:rsidR="00C07A3C" w:rsidRDefault="00C07A3C" w:rsidP="0053702C">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Dessa forma, o tipo penal descrito no referido artigo 1° da Lei 9.613/98 trata-se de tipo misto alternativo, sendo as condutas epigrafadas de ordem fungível (PRADO, 2021, p. 474).</w:t>
      </w:r>
    </w:p>
    <w:p w14:paraId="22E612CE" w14:textId="4C057603" w:rsidR="00FA271C" w:rsidRDefault="00C07A3C" w:rsidP="00FA271C">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Ocultar se relaciona com o ânimo do agente criminoso de encobrir a </w:t>
      </w:r>
      <w:r w:rsidR="00FA271C">
        <w:rPr>
          <w:rFonts w:ascii="Times New Roman" w:hAnsi="Times New Roman" w:cs="Times New Roman"/>
          <w:sz w:val="24"/>
          <w:szCs w:val="24"/>
        </w:rPr>
        <w:t>origem ilícita do produto do crime, ao passo em que dissimular empreende mais esforço ao agente criminoso para que haja tal ocultação.</w:t>
      </w:r>
    </w:p>
    <w:p w14:paraId="088D3785" w14:textId="67AE93E8" w:rsidR="00FA271C" w:rsidRDefault="00FA271C" w:rsidP="00FA271C">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Conforme Luiz Regis Prado:</w:t>
      </w:r>
    </w:p>
    <w:p w14:paraId="2FDE2330" w14:textId="77F8C2DF" w:rsidR="00FA271C" w:rsidRDefault="00FA271C" w:rsidP="00FA271C">
      <w:pPr>
        <w:pStyle w:val="SemEspaamento"/>
        <w:spacing w:line="360" w:lineRule="auto"/>
        <w:ind w:firstLine="567"/>
        <w:jc w:val="both"/>
        <w:rPr>
          <w:rFonts w:ascii="Times New Roman" w:hAnsi="Times New Roman" w:cs="Times New Roman"/>
          <w:sz w:val="24"/>
          <w:szCs w:val="24"/>
        </w:rPr>
      </w:pPr>
    </w:p>
    <w:p w14:paraId="1D58EE6F" w14:textId="2C4628B3" w:rsidR="00FA271C" w:rsidRDefault="00FA271C" w:rsidP="00FA271C">
      <w:pPr>
        <w:pStyle w:val="SemEspaamento"/>
        <w:ind w:left="2268"/>
        <w:jc w:val="both"/>
        <w:rPr>
          <w:rFonts w:ascii="Times New Roman" w:hAnsi="Times New Roman" w:cs="Times New Roman"/>
          <w:sz w:val="20"/>
          <w:szCs w:val="20"/>
        </w:rPr>
      </w:pPr>
      <w:r w:rsidRPr="00FA271C">
        <w:rPr>
          <w:rFonts w:ascii="Times New Roman" w:hAnsi="Times New Roman" w:cs="Times New Roman"/>
          <w:sz w:val="20"/>
          <w:szCs w:val="20"/>
        </w:rPr>
        <w:t>Ocultar expressa o ato de esconder, encobrir, não revelar, “impossibilitar o conhecimento de sua situação jurídica e espacial”.</w:t>
      </w:r>
      <w:r>
        <w:rPr>
          <w:rFonts w:ascii="Times New Roman" w:hAnsi="Times New Roman" w:cs="Times New Roman"/>
          <w:sz w:val="20"/>
          <w:szCs w:val="20"/>
        </w:rPr>
        <w:t xml:space="preserve"> </w:t>
      </w:r>
      <w:r w:rsidRPr="00FA271C">
        <w:rPr>
          <w:rFonts w:ascii="Times New Roman" w:hAnsi="Times New Roman" w:cs="Times New Roman"/>
          <w:sz w:val="20"/>
          <w:szCs w:val="20"/>
        </w:rPr>
        <w:t>Dissimular equivale a encobrir com astúcia, disfarçar, esconder. É de notar que a distinção entre ocultar e dissimular está no fato de que no primeiro há o mero encobrimento, enquanto no último há emprego de astúcia, de engano, para encobrir, para tornar imperceptível, ou não visível.</w:t>
      </w:r>
      <w:r>
        <w:rPr>
          <w:rFonts w:ascii="Times New Roman" w:hAnsi="Times New Roman" w:cs="Times New Roman"/>
          <w:sz w:val="20"/>
          <w:szCs w:val="20"/>
        </w:rPr>
        <w:t xml:space="preserve"> (PRADO, 2021, p. 474).</w:t>
      </w:r>
    </w:p>
    <w:p w14:paraId="3AF96A0E" w14:textId="0D668184" w:rsidR="00FA271C" w:rsidRDefault="00FA271C" w:rsidP="00FA271C">
      <w:pPr>
        <w:pStyle w:val="SemEspaamento"/>
        <w:jc w:val="both"/>
        <w:rPr>
          <w:rFonts w:ascii="Times New Roman" w:hAnsi="Times New Roman" w:cs="Times New Roman"/>
          <w:sz w:val="20"/>
          <w:szCs w:val="20"/>
        </w:rPr>
      </w:pPr>
    </w:p>
    <w:p w14:paraId="3083640B" w14:textId="77777777" w:rsidR="00FA271C" w:rsidRPr="00FA271C" w:rsidRDefault="00FA271C" w:rsidP="00FA271C">
      <w:pPr>
        <w:pStyle w:val="SemEspaamento"/>
        <w:jc w:val="both"/>
        <w:rPr>
          <w:rFonts w:ascii="Times New Roman" w:hAnsi="Times New Roman" w:cs="Times New Roman"/>
          <w:sz w:val="20"/>
          <w:szCs w:val="20"/>
        </w:rPr>
      </w:pPr>
    </w:p>
    <w:p w14:paraId="778EDDFF" w14:textId="47FF97A0" w:rsidR="00A7467A" w:rsidRDefault="00374097" w:rsidP="00FA271C">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À primeira vista, pela particularidade inerente à tecnologia da </w:t>
      </w:r>
      <w:r w:rsidR="00291FCE" w:rsidRPr="00291FCE">
        <w:rPr>
          <w:rFonts w:ascii="Times New Roman" w:hAnsi="Times New Roman" w:cs="Times New Roman"/>
          <w:i/>
          <w:iCs/>
          <w:sz w:val="24"/>
          <w:szCs w:val="24"/>
        </w:rPr>
        <w:t>blockchain</w:t>
      </w:r>
      <w:r>
        <w:rPr>
          <w:rFonts w:ascii="Times New Roman" w:hAnsi="Times New Roman" w:cs="Times New Roman"/>
          <w:sz w:val="24"/>
          <w:szCs w:val="24"/>
        </w:rPr>
        <w:t xml:space="preserve"> do bitcoin, a qual registra todos os dados, horários e chaves públicas de seus proprietários, verifica-se que o tipo penal de ocultar não se aplica ao agente criminoso que se utiliza desse meio. </w:t>
      </w:r>
    </w:p>
    <w:p w14:paraId="070017DD" w14:textId="51ED784A" w:rsidR="00A7467A" w:rsidRDefault="00A7467A" w:rsidP="00FA271C">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É possível que haja a ocultação de carteiras, senhas de acesso a aplicações de carteiras, ou até de dispositivos que possuam o endereço das chaves privadas de seu proprietário</w:t>
      </w:r>
      <w:r w:rsidR="00B83D5A">
        <w:rPr>
          <w:rFonts w:ascii="Times New Roman" w:hAnsi="Times New Roman" w:cs="Times New Roman"/>
          <w:sz w:val="24"/>
          <w:szCs w:val="24"/>
        </w:rPr>
        <w:t>. No entanto, é importante rememorar que a chave privada não representa uma criptomoeda, mas sim garante a disponibilidade sobre ela. Desse modo, não haveria como falar em ocultação de bitcoin</w:t>
      </w:r>
      <w:r w:rsidR="00310820">
        <w:rPr>
          <w:rFonts w:ascii="Times New Roman" w:hAnsi="Times New Roman" w:cs="Times New Roman"/>
          <w:sz w:val="24"/>
          <w:szCs w:val="24"/>
        </w:rPr>
        <w:t xml:space="preserve"> em sua </w:t>
      </w:r>
      <w:r w:rsidR="00291FCE" w:rsidRPr="00291FCE">
        <w:rPr>
          <w:rFonts w:ascii="Times New Roman" w:hAnsi="Times New Roman" w:cs="Times New Roman"/>
          <w:i/>
          <w:iCs/>
          <w:sz w:val="24"/>
          <w:szCs w:val="24"/>
        </w:rPr>
        <w:t>blockchain</w:t>
      </w:r>
      <w:r w:rsidR="00310820">
        <w:rPr>
          <w:rFonts w:ascii="Times New Roman" w:hAnsi="Times New Roman" w:cs="Times New Roman"/>
          <w:sz w:val="24"/>
          <w:szCs w:val="24"/>
        </w:rPr>
        <w:t>, a qual é intrinsecamente pública.</w:t>
      </w:r>
    </w:p>
    <w:p w14:paraId="1191EAD4" w14:textId="1EFEBFEA" w:rsidR="006B6BA1" w:rsidRDefault="00374097" w:rsidP="00FA271C">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Contudo,</w:t>
      </w:r>
      <w:r w:rsidR="00163488">
        <w:rPr>
          <w:rFonts w:ascii="Times New Roman" w:hAnsi="Times New Roman" w:cs="Times New Roman"/>
          <w:sz w:val="24"/>
          <w:szCs w:val="24"/>
        </w:rPr>
        <w:t xml:space="preserve"> na Lei 9.613/98,</w:t>
      </w:r>
      <w:r>
        <w:rPr>
          <w:rFonts w:ascii="Times New Roman" w:hAnsi="Times New Roman" w:cs="Times New Roman"/>
          <w:sz w:val="24"/>
          <w:szCs w:val="24"/>
        </w:rPr>
        <w:t xml:space="preserve"> o legislador não limitou sua redação a</w:t>
      </w:r>
      <w:r w:rsidR="00310820">
        <w:rPr>
          <w:rFonts w:ascii="Times New Roman" w:hAnsi="Times New Roman" w:cs="Times New Roman"/>
          <w:sz w:val="24"/>
          <w:szCs w:val="24"/>
        </w:rPr>
        <w:t>o</w:t>
      </w:r>
      <w:r>
        <w:rPr>
          <w:rFonts w:ascii="Times New Roman" w:hAnsi="Times New Roman" w:cs="Times New Roman"/>
          <w:sz w:val="24"/>
          <w:szCs w:val="24"/>
        </w:rPr>
        <w:t xml:space="preserve"> termo</w:t>
      </w:r>
      <w:r w:rsidR="00310820">
        <w:rPr>
          <w:rFonts w:ascii="Times New Roman" w:hAnsi="Times New Roman" w:cs="Times New Roman"/>
          <w:sz w:val="24"/>
          <w:szCs w:val="24"/>
        </w:rPr>
        <w:t xml:space="preserve"> verbal de ocultar</w:t>
      </w:r>
      <w:r>
        <w:rPr>
          <w:rFonts w:ascii="Times New Roman" w:hAnsi="Times New Roman" w:cs="Times New Roman"/>
          <w:sz w:val="24"/>
          <w:szCs w:val="24"/>
        </w:rPr>
        <w:t>, incorrendo no mesmo ilícito o agente que dissimula, ou seja, dificulta a associação do dinheiro da sua origem para a obtenção de sua ilegalidade.</w:t>
      </w:r>
    </w:p>
    <w:p w14:paraId="1662017D" w14:textId="1E1D9E9B" w:rsidR="00374097" w:rsidRDefault="00374097" w:rsidP="00FA271C">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Nesse sentido, o agente criminoso</w:t>
      </w:r>
      <w:r w:rsidR="00B83D5A">
        <w:rPr>
          <w:rFonts w:ascii="Times New Roman" w:hAnsi="Times New Roman" w:cs="Times New Roman"/>
          <w:sz w:val="24"/>
          <w:szCs w:val="24"/>
        </w:rPr>
        <w:t xml:space="preserve"> </w:t>
      </w:r>
      <w:r>
        <w:rPr>
          <w:rFonts w:ascii="Times New Roman" w:hAnsi="Times New Roman" w:cs="Times New Roman"/>
          <w:sz w:val="24"/>
          <w:szCs w:val="24"/>
        </w:rPr>
        <w:t>que</w:t>
      </w:r>
      <w:r w:rsidR="00B83D5A">
        <w:rPr>
          <w:rFonts w:ascii="Times New Roman" w:hAnsi="Times New Roman" w:cs="Times New Roman"/>
          <w:sz w:val="24"/>
          <w:szCs w:val="24"/>
        </w:rPr>
        <w:t>,</w:t>
      </w:r>
      <w:r>
        <w:rPr>
          <w:rFonts w:ascii="Times New Roman" w:hAnsi="Times New Roman" w:cs="Times New Roman"/>
          <w:sz w:val="24"/>
          <w:szCs w:val="24"/>
        </w:rPr>
        <w:t xml:space="preserve"> se utiliza</w:t>
      </w:r>
      <w:r w:rsidR="00B83D5A">
        <w:rPr>
          <w:rFonts w:ascii="Times New Roman" w:hAnsi="Times New Roman" w:cs="Times New Roman"/>
          <w:sz w:val="24"/>
          <w:szCs w:val="24"/>
        </w:rPr>
        <w:t>ndo</w:t>
      </w:r>
      <w:r>
        <w:rPr>
          <w:rFonts w:ascii="Times New Roman" w:hAnsi="Times New Roman" w:cs="Times New Roman"/>
          <w:sz w:val="24"/>
          <w:szCs w:val="24"/>
        </w:rPr>
        <w:t xml:space="preserve"> das técnicas de lavagem de dinheiro e suas etapas, no contexto das criptomoedas, cria várias carteiras virtuais, as quais gerarão variadas chaves públicas e privadas</w:t>
      </w:r>
      <w:r w:rsidR="00310820">
        <w:rPr>
          <w:rFonts w:ascii="Times New Roman" w:hAnsi="Times New Roman" w:cs="Times New Roman"/>
          <w:sz w:val="24"/>
          <w:szCs w:val="24"/>
        </w:rPr>
        <w:t>, com a finalidade de transferir valores para uma carteira limpa</w:t>
      </w:r>
      <w:r>
        <w:rPr>
          <w:rFonts w:ascii="Times New Roman" w:hAnsi="Times New Roman" w:cs="Times New Roman"/>
          <w:sz w:val="24"/>
          <w:szCs w:val="24"/>
        </w:rPr>
        <w:t xml:space="preserve">, </w:t>
      </w:r>
      <w:r w:rsidR="00B83D5A">
        <w:rPr>
          <w:rFonts w:ascii="Times New Roman" w:hAnsi="Times New Roman" w:cs="Times New Roman"/>
          <w:sz w:val="24"/>
          <w:szCs w:val="24"/>
        </w:rPr>
        <w:t>está, sem dúvidas, dificultando a localização de criptomoeda advinda de produto criminoso</w:t>
      </w:r>
      <w:r w:rsidR="00186F41">
        <w:rPr>
          <w:rFonts w:ascii="Times New Roman" w:hAnsi="Times New Roman" w:cs="Times New Roman"/>
          <w:sz w:val="24"/>
          <w:szCs w:val="24"/>
        </w:rPr>
        <w:t>, situação suficiente que se amolda no termo de dissimular.</w:t>
      </w:r>
    </w:p>
    <w:p w14:paraId="020FE2A6" w14:textId="2D4C7578" w:rsidR="00186F41" w:rsidRDefault="00186F41" w:rsidP="00FA271C">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Por mais que as transações estejam devidamente registradas na </w:t>
      </w:r>
      <w:r w:rsidR="00291FCE" w:rsidRPr="00291FCE">
        <w:rPr>
          <w:rFonts w:ascii="Times New Roman" w:hAnsi="Times New Roman" w:cs="Times New Roman"/>
          <w:i/>
          <w:iCs/>
          <w:sz w:val="24"/>
          <w:szCs w:val="24"/>
        </w:rPr>
        <w:t>blockchain</w:t>
      </w:r>
      <w:r>
        <w:rPr>
          <w:rFonts w:ascii="Times New Roman" w:hAnsi="Times New Roman" w:cs="Times New Roman"/>
          <w:sz w:val="24"/>
          <w:szCs w:val="24"/>
        </w:rPr>
        <w:t xml:space="preserve"> do bitcoin, expondo variadas chaves públicas, seus horários e datas de atividades, o agente criminoso quis, nesse cenário, dificultar o caminho até a carteira original, tornando nebulosa a relação entre o emissor e o receptor, incorrendo no tipo penal disposto na lei brasileira.</w:t>
      </w:r>
    </w:p>
    <w:p w14:paraId="28258685" w14:textId="2C0379C1" w:rsidR="00163488" w:rsidRDefault="00186F41" w:rsidP="00FA271C">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Noutro giro, </w:t>
      </w:r>
      <w:r w:rsidR="00DB606F">
        <w:rPr>
          <w:rFonts w:ascii="Times New Roman" w:hAnsi="Times New Roman" w:cs="Times New Roman"/>
          <w:sz w:val="24"/>
          <w:szCs w:val="24"/>
        </w:rPr>
        <w:t xml:space="preserve">a incerteza paira </w:t>
      </w:r>
      <w:r w:rsidR="00163488">
        <w:rPr>
          <w:rFonts w:ascii="Times New Roman" w:hAnsi="Times New Roman" w:cs="Times New Roman"/>
          <w:sz w:val="24"/>
          <w:szCs w:val="24"/>
        </w:rPr>
        <w:t xml:space="preserve">quando aplicado esse cenário às </w:t>
      </w:r>
      <w:r w:rsidR="004779E6" w:rsidRPr="004779E6">
        <w:rPr>
          <w:rFonts w:ascii="Times New Roman" w:hAnsi="Times New Roman" w:cs="Times New Roman"/>
          <w:i/>
          <w:iCs/>
          <w:sz w:val="24"/>
          <w:szCs w:val="24"/>
        </w:rPr>
        <w:t>exchanges</w:t>
      </w:r>
      <w:r w:rsidR="00163488">
        <w:rPr>
          <w:rFonts w:ascii="Times New Roman" w:hAnsi="Times New Roman" w:cs="Times New Roman"/>
          <w:sz w:val="24"/>
          <w:szCs w:val="24"/>
        </w:rPr>
        <w:t xml:space="preserve"> brasileiras</w:t>
      </w:r>
      <w:r w:rsidR="003D727E">
        <w:rPr>
          <w:rFonts w:ascii="Times New Roman" w:hAnsi="Times New Roman" w:cs="Times New Roman"/>
          <w:sz w:val="24"/>
          <w:szCs w:val="24"/>
        </w:rPr>
        <w:t xml:space="preserve">. Isso porque, por mais que o infrator tenha o intuito de ocultar e dissimular seus valores em criptomoedas custodiados em uma </w:t>
      </w:r>
      <w:r w:rsidR="004779E6" w:rsidRPr="004779E6">
        <w:rPr>
          <w:rFonts w:ascii="Times New Roman" w:hAnsi="Times New Roman" w:cs="Times New Roman"/>
          <w:i/>
          <w:iCs/>
          <w:sz w:val="24"/>
          <w:szCs w:val="24"/>
        </w:rPr>
        <w:t>exchange</w:t>
      </w:r>
      <w:r w:rsidR="003D727E">
        <w:rPr>
          <w:rFonts w:ascii="Times New Roman" w:hAnsi="Times New Roman" w:cs="Times New Roman"/>
          <w:sz w:val="24"/>
          <w:szCs w:val="24"/>
        </w:rPr>
        <w:t xml:space="preserve"> nacional, nenhum dos termos serão preenchidos, haja vista a compulsoriedade imposta pela Receita Federal às </w:t>
      </w:r>
      <w:r w:rsidR="004779E6" w:rsidRPr="004779E6">
        <w:rPr>
          <w:rFonts w:ascii="Times New Roman" w:hAnsi="Times New Roman" w:cs="Times New Roman"/>
          <w:i/>
          <w:iCs/>
          <w:sz w:val="24"/>
          <w:szCs w:val="24"/>
        </w:rPr>
        <w:t>exchanges</w:t>
      </w:r>
      <w:r w:rsidR="003D727E">
        <w:rPr>
          <w:rFonts w:ascii="Times New Roman" w:hAnsi="Times New Roman" w:cs="Times New Roman"/>
          <w:sz w:val="24"/>
          <w:szCs w:val="24"/>
        </w:rPr>
        <w:t>, que devem ceder informações mensais de seus clientes ao órgão fiscalizador federal, imped</w:t>
      </w:r>
      <w:r w:rsidR="00310820">
        <w:rPr>
          <w:rFonts w:ascii="Times New Roman" w:hAnsi="Times New Roman" w:cs="Times New Roman"/>
          <w:sz w:val="24"/>
          <w:szCs w:val="24"/>
        </w:rPr>
        <w:t>indo</w:t>
      </w:r>
      <w:r w:rsidR="003D727E">
        <w:rPr>
          <w:rFonts w:ascii="Times New Roman" w:hAnsi="Times New Roman" w:cs="Times New Roman"/>
          <w:sz w:val="24"/>
          <w:szCs w:val="24"/>
        </w:rPr>
        <w:t xml:space="preserve"> a concretização da ocultação ou dissimulação.</w:t>
      </w:r>
    </w:p>
    <w:p w14:paraId="0D091D20" w14:textId="22AD485E" w:rsidR="00186F41" w:rsidRDefault="003D727E" w:rsidP="00FA271C">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Posteriormente, </w:t>
      </w:r>
      <w:r w:rsidR="00186F41">
        <w:rPr>
          <w:rFonts w:ascii="Times New Roman" w:hAnsi="Times New Roman" w:cs="Times New Roman"/>
          <w:sz w:val="24"/>
          <w:szCs w:val="24"/>
        </w:rPr>
        <w:t>resta necessário fazer pertinente ponderação quanto ao</w:t>
      </w:r>
      <w:r w:rsidR="00885E16">
        <w:rPr>
          <w:rFonts w:ascii="Times New Roman" w:hAnsi="Times New Roman" w:cs="Times New Roman"/>
          <w:sz w:val="24"/>
          <w:szCs w:val="24"/>
        </w:rPr>
        <w:t xml:space="preserve">s objetos materiais do delito, os quais são os bens, vantagens, direitos ou valores. Isso porque, até o momento, as criptomoedas não foram reconhecidas como nenhum dos </w:t>
      </w:r>
      <w:r w:rsidR="00DB606F">
        <w:rPr>
          <w:rFonts w:ascii="Times New Roman" w:hAnsi="Times New Roman" w:cs="Times New Roman"/>
          <w:sz w:val="24"/>
          <w:szCs w:val="24"/>
        </w:rPr>
        <w:t>objetos materiais</w:t>
      </w:r>
      <w:r w:rsidR="00885E16">
        <w:rPr>
          <w:rFonts w:ascii="Times New Roman" w:hAnsi="Times New Roman" w:cs="Times New Roman"/>
          <w:sz w:val="24"/>
          <w:szCs w:val="24"/>
        </w:rPr>
        <w:t xml:space="preserve"> dados pela Lei 9.613/98, situação que descaracteriza, por ora, o enquadramento no tipo penal.</w:t>
      </w:r>
    </w:p>
    <w:p w14:paraId="2045F990" w14:textId="58A60495" w:rsidR="00885E16" w:rsidRDefault="00885E16" w:rsidP="00FA271C">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Nessa esteira, </w:t>
      </w:r>
      <w:r w:rsidR="003D727E">
        <w:rPr>
          <w:rFonts w:ascii="Times New Roman" w:hAnsi="Times New Roman" w:cs="Times New Roman"/>
          <w:sz w:val="24"/>
          <w:szCs w:val="24"/>
        </w:rPr>
        <w:t>conforme a</w:t>
      </w:r>
      <w:r>
        <w:rPr>
          <w:rFonts w:ascii="Times New Roman" w:hAnsi="Times New Roman" w:cs="Times New Roman"/>
          <w:sz w:val="24"/>
          <w:szCs w:val="24"/>
        </w:rPr>
        <w:t xml:space="preserve"> Lei 9.069 de 29 de junho de 1995, a qual dispõe sobre o plano real, </w:t>
      </w:r>
      <w:r w:rsidR="00DB606F">
        <w:rPr>
          <w:rFonts w:ascii="Times New Roman" w:hAnsi="Times New Roman" w:cs="Times New Roman"/>
          <w:sz w:val="24"/>
          <w:szCs w:val="24"/>
        </w:rPr>
        <w:t>a moeda real é</w:t>
      </w:r>
      <w:r>
        <w:rPr>
          <w:rFonts w:ascii="Times New Roman" w:hAnsi="Times New Roman" w:cs="Times New Roman"/>
          <w:sz w:val="24"/>
          <w:szCs w:val="24"/>
        </w:rPr>
        <w:t xml:space="preserve"> de curso forçado, impedindo que haja o reconhecimento de criptomoedas como moeda nacional</w:t>
      </w:r>
      <w:r w:rsidR="003D727E">
        <w:rPr>
          <w:rFonts w:ascii="Times New Roman" w:hAnsi="Times New Roman" w:cs="Times New Roman"/>
          <w:sz w:val="24"/>
          <w:szCs w:val="24"/>
        </w:rPr>
        <w:t>.</w:t>
      </w:r>
    </w:p>
    <w:p w14:paraId="7F6D128D" w14:textId="573C4738" w:rsidR="00885E16" w:rsidRDefault="00885E16" w:rsidP="00FA271C">
      <w:pPr>
        <w:pStyle w:val="SemEspaamento"/>
        <w:spacing w:line="360" w:lineRule="auto"/>
        <w:ind w:firstLine="567"/>
        <w:jc w:val="both"/>
        <w:rPr>
          <w:rFonts w:ascii="Times New Roman" w:hAnsi="Times New Roman" w:cs="Times New Roman"/>
          <w:i/>
          <w:iCs/>
          <w:color w:val="000000"/>
          <w:sz w:val="24"/>
          <w:szCs w:val="24"/>
        </w:rPr>
      </w:pPr>
      <w:r>
        <w:rPr>
          <w:rFonts w:ascii="Times New Roman" w:hAnsi="Times New Roman" w:cs="Times New Roman"/>
          <w:color w:val="000000"/>
          <w:sz w:val="24"/>
          <w:szCs w:val="24"/>
        </w:rPr>
        <w:t>Para mais, muito embora a Instrução Normativa de n° 1888/2019 da Receita Federal tenha conceituado</w:t>
      </w:r>
      <w:r w:rsidR="00163488">
        <w:rPr>
          <w:rFonts w:ascii="Times New Roman" w:hAnsi="Times New Roman" w:cs="Times New Roman"/>
          <w:color w:val="000000"/>
          <w:sz w:val="24"/>
          <w:szCs w:val="24"/>
        </w:rPr>
        <w:t xml:space="preserve"> os criptoativos como sendo </w:t>
      </w:r>
      <w:r w:rsidRPr="003508A7">
        <w:rPr>
          <w:rFonts w:ascii="Times New Roman" w:hAnsi="Times New Roman" w:cs="Times New Roman"/>
          <w:color w:val="000000"/>
          <w:sz w:val="24"/>
          <w:szCs w:val="24"/>
        </w:rPr>
        <w:t>a representação digital de valor denominada em sua própria unidade de conta, cujo preço pode ser expresso em moeda soberana local</w:t>
      </w:r>
      <w:r w:rsidR="0017173E">
        <w:rPr>
          <w:rFonts w:ascii="Times New Roman" w:hAnsi="Times New Roman" w:cs="Times New Roman"/>
          <w:color w:val="000000"/>
          <w:sz w:val="24"/>
          <w:szCs w:val="24"/>
        </w:rPr>
        <w:t xml:space="preserve"> (BRASIL, 2019</w:t>
      </w:r>
      <w:r w:rsidR="0099102F">
        <w:rPr>
          <w:rFonts w:ascii="Times New Roman" w:hAnsi="Times New Roman" w:cs="Times New Roman"/>
          <w:color w:val="000000"/>
          <w:sz w:val="24"/>
          <w:szCs w:val="24"/>
        </w:rPr>
        <w:t xml:space="preserve"> [s.p.]</w:t>
      </w:r>
      <w:r w:rsidR="0017173E">
        <w:rPr>
          <w:rFonts w:ascii="Times New Roman" w:hAnsi="Times New Roman" w:cs="Times New Roman"/>
          <w:color w:val="000000"/>
          <w:sz w:val="24"/>
          <w:szCs w:val="24"/>
        </w:rPr>
        <w:t>)</w:t>
      </w:r>
      <w:r w:rsidR="00163488">
        <w:rPr>
          <w:rFonts w:ascii="Times New Roman" w:hAnsi="Times New Roman" w:cs="Times New Roman"/>
          <w:color w:val="000000"/>
          <w:sz w:val="24"/>
          <w:szCs w:val="24"/>
        </w:rPr>
        <w:t>, não poderia haver a interpretação extensiva do diploma normativo para fins de enquadramento das criptomoedas como objetos materiais do delito de lavagem de capitais, tendo em vista a vedação da</w:t>
      </w:r>
      <w:r w:rsidR="003D727E">
        <w:rPr>
          <w:rFonts w:ascii="Times New Roman" w:hAnsi="Times New Roman" w:cs="Times New Roman"/>
          <w:color w:val="000000"/>
          <w:sz w:val="24"/>
          <w:szCs w:val="24"/>
        </w:rPr>
        <w:t xml:space="preserve"> interpretação extensiva no direito penal </w:t>
      </w:r>
      <w:r w:rsidR="0017173E">
        <w:rPr>
          <w:rFonts w:ascii="Times New Roman" w:hAnsi="Times New Roman" w:cs="Times New Roman"/>
          <w:i/>
          <w:iCs/>
          <w:color w:val="000000"/>
          <w:sz w:val="24"/>
          <w:szCs w:val="24"/>
        </w:rPr>
        <w:t>in malam partem.</w:t>
      </w:r>
    </w:p>
    <w:p w14:paraId="18E3697C" w14:textId="7D1C31CD" w:rsidR="0017173E" w:rsidRDefault="0017173E" w:rsidP="00FA271C">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Contudo, a legislação brasileira de lavagem de dinheiro faz referência ao termo “direitos</w:t>
      </w:r>
      <w:r w:rsidR="00F10BB8">
        <w:rPr>
          <w:rFonts w:ascii="Times New Roman" w:hAnsi="Times New Roman" w:cs="Times New Roman"/>
          <w:color w:val="000000"/>
          <w:sz w:val="24"/>
          <w:szCs w:val="24"/>
        </w:rPr>
        <w:t xml:space="preserve"> provenientes de infração penal</w:t>
      </w:r>
      <w:r>
        <w:rPr>
          <w:rFonts w:ascii="Times New Roman" w:hAnsi="Times New Roman" w:cs="Times New Roman"/>
          <w:color w:val="000000"/>
          <w:sz w:val="24"/>
          <w:szCs w:val="24"/>
        </w:rPr>
        <w:t xml:space="preserve">”, os quais são tudo que se atribui ou que pertence a determinado sujeito (PRADO, 2021). Ou seja, uma vez havendo ocultação de carteiras </w:t>
      </w:r>
      <w:r w:rsidR="00D15775">
        <w:rPr>
          <w:rFonts w:ascii="Times New Roman" w:hAnsi="Times New Roman" w:cs="Times New Roman"/>
          <w:color w:val="000000"/>
          <w:sz w:val="24"/>
          <w:szCs w:val="24"/>
        </w:rPr>
        <w:t>de criptoativos</w:t>
      </w:r>
      <w:r w:rsidR="00F10BB8">
        <w:rPr>
          <w:rFonts w:ascii="Times New Roman" w:hAnsi="Times New Roman" w:cs="Times New Roman"/>
          <w:color w:val="000000"/>
          <w:sz w:val="24"/>
          <w:szCs w:val="24"/>
        </w:rPr>
        <w:t xml:space="preserve"> ou as senhas de aplicações que torna possível seu acesso,</w:t>
      </w:r>
      <w:r>
        <w:rPr>
          <w:rFonts w:ascii="Times New Roman" w:hAnsi="Times New Roman" w:cs="Times New Roman"/>
          <w:color w:val="000000"/>
          <w:sz w:val="24"/>
          <w:szCs w:val="24"/>
        </w:rPr>
        <w:t xml:space="preserve"> é plenamente possível que o objeto material do delito </w:t>
      </w:r>
      <w:r w:rsidR="00DB606F">
        <w:rPr>
          <w:rFonts w:ascii="Times New Roman" w:hAnsi="Times New Roman" w:cs="Times New Roman"/>
          <w:color w:val="000000"/>
          <w:sz w:val="24"/>
          <w:szCs w:val="24"/>
        </w:rPr>
        <w:t>e</w:t>
      </w:r>
      <w:r>
        <w:rPr>
          <w:rFonts w:ascii="Times New Roman" w:hAnsi="Times New Roman" w:cs="Times New Roman"/>
          <w:color w:val="000000"/>
          <w:sz w:val="24"/>
          <w:szCs w:val="24"/>
        </w:rPr>
        <w:t>s</w:t>
      </w:r>
      <w:r w:rsidR="00DB606F">
        <w:rPr>
          <w:rFonts w:ascii="Times New Roman" w:hAnsi="Times New Roman" w:cs="Times New Roman"/>
          <w:color w:val="000000"/>
          <w:sz w:val="24"/>
          <w:szCs w:val="24"/>
        </w:rPr>
        <w:t>t</w:t>
      </w:r>
      <w:r>
        <w:rPr>
          <w:rFonts w:ascii="Times New Roman" w:hAnsi="Times New Roman" w:cs="Times New Roman"/>
          <w:color w:val="000000"/>
          <w:sz w:val="24"/>
          <w:szCs w:val="24"/>
        </w:rPr>
        <w:t>eja satisfeito.</w:t>
      </w:r>
    </w:p>
    <w:p w14:paraId="5E77F3BE" w14:textId="19AD7AF6" w:rsidR="0017173E" w:rsidRDefault="0017173E" w:rsidP="00FA271C">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Isso se dá pelo fato de que, caso haja um cenário em que se possa comprovar a relação do infrator com a carteira</w:t>
      </w:r>
      <w:r w:rsidR="00AF2706">
        <w:rPr>
          <w:rFonts w:ascii="Times New Roman" w:hAnsi="Times New Roman" w:cs="Times New Roman"/>
          <w:color w:val="000000"/>
          <w:sz w:val="24"/>
          <w:szCs w:val="24"/>
        </w:rPr>
        <w:t xml:space="preserve"> virtual</w:t>
      </w:r>
      <w:r>
        <w:rPr>
          <w:rFonts w:ascii="Times New Roman" w:hAnsi="Times New Roman" w:cs="Times New Roman"/>
          <w:color w:val="000000"/>
          <w:sz w:val="24"/>
          <w:szCs w:val="24"/>
        </w:rPr>
        <w:t>, uma senha de acesso para carteira, ou dispositivos que comportem uma</w:t>
      </w:r>
      <w:r w:rsidR="00D15775">
        <w:rPr>
          <w:rFonts w:ascii="Times New Roman" w:hAnsi="Times New Roman" w:cs="Times New Roman"/>
          <w:color w:val="000000"/>
          <w:sz w:val="24"/>
          <w:szCs w:val="24"/>
        </w:rPr>
        <w:t xml:space="preserve"> carteira de criptoativos,</w:t>
      </w:r>
      <w:r>
        <w:rPr>
          <w:rFonts w:ascii="Times New Roman" w:hAnsi="Times New Roman" w:cs="Times New Roman"/>
          <w:color w:val="000000"/>
          <w:sz w:val="24"/>
          <w:szCs w:val="24"/>
        </w:rPr>
        <w:t xml:space="preserve"> encontrada em uma eventual busca e apreensão de bens, </w:t>
      </w:r>
      <w:r w:rsidR="00D15775">
        <w:rPr>
          <w:rFonts w:ascii="Times New Roman" w:hAnsi="Times New Roman" w:cs="Times New Roman"/>
          <w:color w:val="000000"/>
          <w:sz w:val="24"/>
          <w:szCs w:val="24"/>
        </w:rPr>
        <w:t>podem ser entendidos como direitos, porquanto haverá essa atribuição ou pertencimento ao infrator.</w:t>
      </w:r>
    </w:p>
    <w:p w14:paraId="52D0CD08" w14:textId="1778EAD4" w:rsidR="00D15775" w:rsidRDefault="00D15775" w:rsidP="00FA271C">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Como se vê, embora ainda não exista um diploma regrador que defina as criptomoedas, novas coisas vão se adequando a rótulos pré-existentes.</w:t>
      </w:r>
    </w:p>
    <w:p w14:paraId="5544F1C0" w14:textId="77777777" w:rsidR="00F706D0" w:rsidRDefault="00F706D0" w:rsidP="00D15775">
      <w:pPr>
        <w:pStyle w:val="SemEspaamento"/>
        <w:spacing w:line="360" w:lineRule="auto"/>
        <w:jc w:val="both"/>
        <w:rPr>
          <w:rFonts w:ascii="Times New Roman" w:hAnsi="Times New Roman" w:cs="Times New Roman"/>
          <w:color w:val="000000"/>
          <w:sz w:val="24"/>
          <w:szCs w:val="24"/>
        </w:rPr>
      </w:pPr>
    </w:p>
    <w:p w14:paraId="02B4E4F3" w14:textId="4BACEF29" w:rsidR="00D15775" w:rsidRPr="000D70C6" w:rsidRDefault="004B2083" w:rsidP="006A3F18">
      <w:pPr>
        <w:pStyle w:val="SemEspaamento"/>
        <w:spacing w:line="360" w:lineRule="auto"/>
        <w:jc w:val="both"/>
        <w:outlineLvl w:val="2"/>
        <w:rPr>
          <w:rStyle w:val="nfase"/>
          <w:b w:val="0"/>
          <w:bCs/>
        </w:rPr>
      </w:pPr>
      <w:bookmarkStart w:id="8" w:name="_Toc105771729"/>
      <w:r>
        <w:rPr>
          <w:rStyle w:val="nfase"/>
          <w:b w:val="0"/>
          <w:bCs/>
        </w:rPr>
        <w:t>4</w:t>
      </w:r>
      <w:r w:rsidR="00CC0516" w:rsidRPr="000D70C6">
        <w:rPr>
          <w:rStyle w:val="nfase"/>
          <w:b w:val="0"/>
          <w:bCs/>
        </w:rPr>
        <w:t>.3</w:t>
      </w:r>
      <w:r w:rsidR="00D15775" w:rsidRPr="000D70C6">
        <w:rPr>
          <w:rStyle w:val="nfase"/>
          <w:b w:val="0"/>
          <w:bCs/>
        </w:rPr>
        <w:t xml:space="preserve"> A análise de tipicidade da conduta de evasão de divisas por meio de criptomoedas</w:t>
      </w:r>
      <w:bookmarkEnd w:id="8"/>
    </w:p>
    <w:p w14:paraId="4D48BE31" w14:textId="7AB53E9B" w:rsidR="00D15775" w:rsidRDefault="00D15775" w:rsidP="00D15775">
      <w:pPr>
        <w:pStyle w:val="SemEspaamento"/>
        <w:spacing w:line="360" w:lineRule="auto"/>
        <w:jc w:val="both"/>
        <w:rPr>
          <w:rFonts w:ascii="Times New Roman" w:hAnsi="Times New Roman" w:cs="Times New Roman"/>
          <w:b/>
          <w:bCs/>
          <w:color w:val="000000"/>
          <w:sz w:val="24"/>
          <w:szCs w:val="24"/>
        </w:rPr>
      </w:pPr>
    </w:p>
    <w:p w14:paraId="02E8FCC8" w14:textId="4BD1F3E8" w:rsidR="00F10BB8" w:rsidRDefault="00F10BB8" w:rsidP="00F10BB8">
      <w:pPr>
        <w:pStyle w:val="SemEspaamento"/>
        <w:spacing w:line="360" w:lineRule="auto"/>
        <w:ind w:firstLine="567"/>
        <w:jc w:val="both"/>
        <w:rPr>
          <w:rFonts w:ascii="Times New Roman" w:hAnsi="Times New Roman" w:cs="Times New Roman"/>
          <w:sz w:val="24"/>
          <w:szCs w:val="24"/>
        </w:rPr>
      </w:pPr>
      <w:r w:rsidRPr="00F10BB8">
        <w:rPr>
          <w:rFonts w:ascii="Times New Roman" w:hAnsi="Times New Roman" w:cs="Times New Roman"/>
          <w:sz w:val="24"/>
          <w:szCs w:val="24"/>
        </w:rPr>
        <w:t>O crime de evasão de divisas está estampado no artigo 22 da Lei 7.492 de 1986, a qual define os Crimes Contra o Sistema Financeiro Nacional, entendido como a conduta de efetuar operação de câmbio não autorizada, com o fim de promover evasão de divisas do país</w:t>
      </w:r>
      <w:r>
        <w:rPr>
          <w:rFonts w:ascii="Times New Roman" w:hAnsi="Times New Roman" w:cs="Times New Roman"/>
          <w:sz w:val="24"/>
          <w:szCs w:val="24"/>
        </w:rPr>
        <w:t xml:space="preserve"> (BRASIL, 1986</w:t>
      </w:r>
      <w:r w:rsidR="0099102F">
        <w:rPr>
          <w:rFonts w:ascii="Times New Roman" w:hAnsi="Times New Roman" w:cs="Times New Roman"/>
          <w:sz w:val="24"/>
          <w:szCs w:val="24"/>
        </w:rPr>
        <w:t xml:space="preserve"> [s.p.]</w:t>
      </w:r>
      <w:r>
        <w:rPr>
          <w:rFonts w:ascii="Times New Roman" w:hAnsi="Times New Roman" w:cs="Times New Roman"/>
          <w:sz w:val="24"/>
          <w:szCs w:val="24"/>
        </w:rPr>
        <w:t>)</w:t>
      </w:r>
      <w:r w:rsidR="001C1658">
        <w:rPr>
          <w:rFonts w:ascii="Times New Roman" w:hAnsi="Times New Roman" w:cs="Times New Roman"/>
          <w:sz w:val="24"/>
          <w:szCs w:val="24"/>
        </w:rPr>
        <w:t>.</w:t>
      </w:r>
    </w:p>
    <w:p w14:paraId="3420D683" w14:textId="4DE7AC83" w:rsidR="00F10BB8" w:rsidRDefault="00F10BB8" w:rsidP="00F10BB8">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De mesmo modo, submetem-se as mesmas sanções</w:t>
      </w:r>
      <w:r w:rsidRPr="00F10BB8">
        <w:rPr>
          <w:rFonts w:ascii="Times New Roman" w:hAnsi="Times New Roman" w:cs="Times New Roman"/>
          <w:sz w:val="24"/>
          <w:szCs w:val="24"/>
        </w:rPr>
        <w:t>, os indivíduos que promovem a saída de moeda ou divisa para o exterior a qualquer título e sem autorização legal, ou ainda, mantiver depósitos não declarados à repartição federal competente (BRASIL, 1986</w:t>
      </w:r>
      <w:r w:rsidR="0099102F">
        <w:rPr>
          <w:rFonts w:ascii="Times New Roman" w:hAnsi="Times New Roman" w:cs="Times New Roman"/>
          <w:sz w:val="24"/>
          <w:szCs w:val="24"/>
        </w:rPr>
        <w:t xml:space="preserve"> [s.p.]</w:t>
      </w:r>
      <w:r>
        <w:rPr>
          <w:rFonts w:ascii="Times New Roman" w:hAnsi="Times New Roman" w:cs="Times New Roman"/>
          <w:sz w:val="24"/>
          <w:szCs w:val="24"/>
        </w:rPr>
        <w:t>).</w:t>
      </w:r>
    </w:p>
    <w:p w14:paraId="1C2E0F1D" w14:textId="73EB3867" w:rsidR="00AF2706" w:rsidRDefault="00AF2706" w:rsidP="00F10BB8">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Nessa esteira, leciona Luiz Regis Prado:</w:t>
      </w:r>
    </w:p>
    <w:p w14:paraId="21DFB15E" w14:textId="1DA436FF" w:rsidR="00AF2706" w:rsidRDefault="00AF2706" w:rsidP="00F10BB8">
      <w:pPr>
        <w:pStyle w:val="SemEspaamento"/>
        <w:spacing w:line="360" w:lineRule="auto"/>
        <w:ind w:firstLine="567"/>
        <w:jc w:val="both"/>
        <w:rPr>
          <w:rFonts w:ascii="Times New Roman" w:hAnsi="Times New Roman" w:cs="Times New Roman"/>
          <w:sz w:val="24"/>
          <w:szCs w:val="24"/>
        </w:rPr>
      </w:pPr>
    </w:p>
    <w:p w14:paraId="2958C9CD" w14:textId="77777777" w:rsidR="00AF2706" w:rsidRPr="00AF2706" w:rsidRDefault="00AF2706" w:rsidP="00AF2706">
      <w:pPr>
        <w:pStyle w:val="SemEspaamento"/>
        <w:ind w:left="2268"/>
        <w:jc w:val="both"/>
        <w:rPr>
          <w:rFonts w:ascii="Times New Roman" w:hAnsi="Times New Roman" w:cs="Times New Roman"/>
          <w:sz w:val="20"/>
          <w:szCs w:val="20"/>
        </w:rPr>
      </w:pPr>
      <w:r w:rsidRPr="00AF2706">
        <w:rPr>
          <w:rFonts w:ascii="Times New Roman" w:hAnsi="Times New Roman" w:cs="Times New Roman"/>
          <w:sz w:val="20"/>
          <w:szCs w:val="20"/>
        </w:rPr>
        <w:t>no caput do artigo em comento tutelam-se as reservas cambiais, de modo a garantir o equilíbrio econômico do país. No parágrafo único, a tutela dirige-se também ao Erário, em razão de que a saída de moeda ou divisa para o exterior ou a manutenção de depósitos não declarados à repartição federal competente acabam por lesá-lo, além de atingir a política econômico-financeira do país (PRADO, 2021, p. 230).</w:t>
      </w:r>
    </w:p>
    <w:p w14:paraId="3FDE91EE" w14:textId="77777777" w:rsidR="00AF2706" w:rsidRDefault="00AF2706" w:rsidP="00AF2706">
      <w:pPr>
        <w:pStyle w:val="SemEspaamento"/>
        <w:spacing w:line="360" w:lineRule="auto"/>
        <w:ind w:left="2268"/>
        <w:jc w:val="both"/>
        <w:rPr>
          <w:rFonts w:ascii="Times New Roman" w:hAnsi="Times New Roman" w:cs="Times New Roman"/>
          <w:sz w:val="24"/>
          <w:szCs w:val="24"/>
        </w:rPr>
      </w:pPr>
    </w:p>
    <w:p w14:paraId="2DAE3A9C" w14:textId="4E0472E7" w:rsidR="00BA30B2" w:rsidRDefault="00BA30B2" w:rsidP="00AF2706">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Extrai-se dos termos expressos na letra do artigo </w:t>
      </w:r>
      <w:r w:rsidR="008817A1">
        <w:rPr>
          <w:rFonts w:ascii="Times New Roman" w:hAnsi="Times New Roman" w:cs="Times New Roman"/>
          <w:sz w:val="24"/>
          <w:szCs w:val="24"/>
        </w:rPr>
        <w:t xml:space="preserve">22 </w:t>
      </w:r>
      <w:r>
        <w:rPr>
          <w:rFonts w:ascii="Times New Roman" w:hAnsi="Times New Roman" w:cs="Times New Roman"/>
          <w:sz w:val="24"/>
          <w:szCs w:val="24"/>
        </w:rPr>
        <w:t>da Lei 7.492/86 a</w:t>
      </w:r>
      <w:r w:rsidR="008817A1">
        <w:rPr>
          <w:rFonts w:ascii="Times New Roman" w:hAnsi="Times New Roman" w:cs="Times New Roman"/>
          <w:sz w:val="24"/>
          <w:szCs w:val="24"/>
        </w:rPr>
        <w:t xml:space="preserve"> abrangência de três modalidades distintas de conduta para que haja sua tipicidade: a ação criminosa de realizar operação de câmbio não autorizada, com o fim de promover evasão de divisas do país; a conduta de promover a saída de moeda ou divisa para o exterior a qualquer título e sem autorização legal ou; mantiver depósitos não declarados à repartição federal competente.</w:t>
      </w:r>
    </w:p>
    <w:p w14:paraId="7D632C3E" w14:textId="4B154AE4" w:rsidR="00AF2706" w:rsidRPr="00AF2706" w:rsidRDefault="00AF2706" w:rsidP="00AF2706">
      <w:pPr>
        <w:pStyle w:val="SemEspaamento"/>
        <w:spacing w:line="360" w:lineRule="auto"/>
        <w:ind w:firstLine="567"/>
        <w:jc w:val="both"/>
        <w:rPr>
          <w:rFonts w:ascii="Times New Roman" w:hAnsi="Times New Roman" w:cs="Times New Roman"/>
          <w:sz w:val="24"/>
          <w:szCs w:val="24"/>
        </w:rPr>
      </w:pPr>
      <w:r w:rsidRPr="00AF2706">
        <w:rPr>
          <w:rFonts w:ascii="Times New Roman" w:hAnsi="Times New Roman" w:cs="Times New Roman"/>
          <w:sz w:val="24"/>
          <w:szCs w:val="24"/>
        </w:rPr>
        <w:t>Referente a esse crime, é importante que se analise a opção do legislador de delimitar os conceitos de moeda, evasão e divisas, a fim de saber as implicações que repercutirão nas</w:t>
      </w:r>
      <w:r w:rsidR="008817A1">
        <w:rPr>
          <w:rFonts w:ascii="Times New Roman" w:hAnsi="Times New Roman" w:cs="Times New Roman"/>
          <w:sz w:val="24"/>
          <w:szCs w:val="24"/>
        </w:rPr>
        <w:t xml:space="preserve"> criptomoedas</w:t>
      </w:r>
      <w:r w:rsidRPr="00AF2706">
        <w:rPr>
          <w:rFonts w:ascii="Times New Roman" w:hAnsi="Times New Roman" w:cs="Times New Roman"/>
          <w:sz w:val="24"/>
          <w:szCs w:val="24"/>
        </w:rPr>
        <w:t>.</w:t>
      </w:r>
    </w:p>
    <w:p w14:paraId="60A53737" w14:textId="77777777" w:rsidR="00AF2706" w:rsidRPr="00AF2706" w:rsidRDefault="00AF2706" w:rsidP="00AF2706">
      <w:pPr>
        <w:pStyle w:val="SemEspaamento"/>
        <w:spacing w:line="360" w:lineRule="auto"/>
        <w:ind w:firstLine="567"/>
        <w:jc w:val="both"/>
        <w:rPr>
          <w:rFonts w:ascii="Times New Roman" w:hAnsi="Times New Roman" w:cs="Times New Roman"/>
          <w:sz w:val="24"/>
          <w:szCs w:val="24"/>
        </w:rPr>
      </w:pPr>
      <w:r w:rsidRPr="00AF2706">
        <w:rPr>
          <w:rFonts w:ascii="Times New Roman" w:hAnsi="Times New Roman" w:cs="Times New Roman"/>
          <w:sz w:val="24"/>
          <w:szCs w:val="24"/>
        </w:rPr>
        <w:t>Nessa esteira, o termo divisa é entendido como ordens de pagamento, cheques e letras que possam ser convertidas em moedas fiduciárias estrangeiras custodiadas por uma nação (ARAÚJO, 2012, p. 91).</w:t>
      </w:r>
    </w:p>
    <w:p w14:paraId="3D441A03" w14:textId="025A5DC3" w:rsidR="00AF2706" w:rsidRDefault="00AF2706" w:rsidP="00AF2706">
      <w:pPr>
        <w:pStyle w:val="SemEspaamento"/>
        <w:spacing w:line="360" w:lineRule="auto"/>
        <w:ind w:firstLine="567"/>
        <w:jc w:val="both"/>
        <w:rPr>
          <w:rFonts w:ascii="Times New Roman" w:hAnsi="Times New Roman" w:cs="Times New Roman"/>
          <w:sz w:val="24"/>
          <w:szCs w:val="24"/>
        </w:rPr>
      </w:pPr>
      <w:r w:rsidRPr="00AF2706">
        <w:rPr>
          <w:rFonts w:ascii="Times New Roman" w:hAnsi="Times New Roman" w:cs="Times New Roman"/>
          <w:sz w:val="24"/>
          <w:szCs w:val="24"/>
        </w:rPr>
        <w:lastRenderedPageBreak/>
        <w:t>Noutro ângulo, o termo evasão logicamente se refere ao ato de fuga, saída de um objeto específico (divisas e moedas nacionais ou estrangeiras), observando certa clandestinidade no cometimento da conduta, uma vez que não há qualquer autorização para que assim o faça.</w:t>
      </w:r>
    </w:p>
    <w:p w14:paraId="45241BBD" w14:textId="0AE6E3D3" w:rsidR="00BA30B2" w:rsidRDefault="001C1658" w:rsidP="00BA30B2">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Dessa maneira, </w:t>
      </w:r>
      <w:r w:rsidR="00BA30B2">
        <w:rPr>
          <w:rFonts w:ascii="Times New Roman" w:hAnsi="Times New Roman" w:cs="Times New Roman"/>
          <w:sz w:val="24"/>
          <w:szCs w:val="24"/>
        </w:rPr>
        <w:t xml:space="preserve">na Lei 7.492/86 </w:t>
      </w:r>
      <w:r>
        <w:rPr>
          <w:rFonts w:ascii="Times New Roman" w:hAnsi="Times New Roman" w:cs="Times New Roman"/>
          <w:sz w:val="24"/>
          <w:szCs w:val="24"/>
        </w:rPr>
        <w:t xml:space="preserve">os termos utilizados </w:t>
      </w:r>
      <w:r w:rsidR="00BA30B2">
        <w:rPr>
          <w:rFonts w:ascii="Times New Roman" w:hAnsi="Times New Roman" w:cs="Times New Roman"/>
          <w:sz w:val="24"/>
          <w:szCs w:val="24"/>
        </w:rPr>
        <w:t>no dispositivo do caput do artigo 22 e seu parágrafo único não possibilitam a adequação desses tipos elementares às criptomoedas, haja vista que, nesse momento, não foram definidas pelo ordenamento nacional.</w:t>
      </w:r>
    </w:p>
    <w:p w14:paraId="1AD4D3D7" w14:textId="1ECB6E09" w:rsidR="008817A1" w:rsidRDefault="008817A1" w:rsidP="008817A1">
      <w:pPr>
        <w:pStyle w:val="SemEspaamento"/>
        <w:spacing w:line="360" w:lineRule="auto"/>
        <w:ind w:firstLine="567"/>
        <w:jc w:val="both"/>
        <w:rPr>
          <w:rFonts w:ascii="Times New Roman" w:hAnsi="Times New Roman" w:cs="Times New Roman"/>
          <w:sz w:val="24"/>
          <w:szCs w:val="24"/>
        </w:rPr>
      </w:pPr>
      <w:r w:rsidRPr="008817A1">
        <w:rPr>
          <w:rFonts w:ascii="Times New Roman" w:hAnsi="Times New Roman" w:cs="Times New Roman"/>
          <w:sz w:val="24"/>
          <w:szCs w:val="24"/>
        </w:rPr>
        <w:t>A simples negociação d</w:t>
      </w:r>
      <w:r>
        <w:rPr>
          <w:rFonts w:ascii="Times New Roman" w:hAnsi="Times New Roman" w:cs="Times New Roman"/>
          <w:sz w:val="24"/>
          <w:szCs w:val="24"/>
        </w:rPr>
        <w:t>e criptomoedas</w:t>
      </w:r>
      <w:r w:rsidRPr="008817A1">
        <w:rPr>
          <w:rFonts w:ascii="Times New Roman" w:hAnsi="Times New Roman" w:cs="Times New Roman"/>
          <w:sz w:val="24"/>
          <w:szCs w:val="24"/>
        </w:rPr>
        <w:t>, seja ela o bitcoin ou qualquer outra, não configura a conduta de evasão de divisas</w:t>
      </w:r>
      <w:r>
        <w:rPr>
          <w:rFonts w:ascii="Times New Roman" w:hAnsi="Times New Roman" w:cs="Times New Roman"/>
          <w:sz w:val="24"/>
          <w:szCs w:val="24"/>
        </w:rPr>
        <w:t xml:space="preserve">. Contudo, </w:t>
      </w:r>
      <w:r w:rsidRPr="008817A1">
        <w:rPr>
          <w:rFonts w:ascii="Times New Roman" w:hAnsi="Times New Roman" w:cs="Times New Roman"/>
          <w:sz w:val="24"/>
          <w:szCs w:val="24"/>
        </w:rPr>
        <w:t>deve ser analisada alguns pormenores</w:t>
      </w:r>
      <w:r>
        <w:rPr>
          <w:rFonts w:ascii="Times New Roman" w:hAnsi="Times New Roman" w:cs="Times New Roman"/>
          <w:sz w:val="24"/>
          <w:szCs w:val="24"/>
        </w:rPr>
        <w:t>.</w:t>
      </w:r>
    </w:p>
    <w:p w14:paraId="7D4920F0" w14:textId="7BCE8064" w:rsidR="008817A1" w:rsidRDefault="005A1548" w:rsidP="008817A1">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Apesar de não estarem diretamente relacionadas com os tipos elementares previstos no artigo 22</w:t>
      </w:r>
      <w:r w:rsidR="008A593A">
        <w:rPr>
          <w:rFonts w:ascii="Times New Roman" w:hAnsi="Times New Roman" w:cs="Times New Roman"/>
          <w:sz w:val="24"/>
          <w:szCs w:val="24"/>
        </w:rPr>
        <w:t xml:space="preserve"> da Lei 7.492/86</w:t>
      </w:r>
      <w:r>
        <w:rPr>
          <w:rFonts w:ascii="Times New Roman" w:hAnsi="Times New Roman" w:cs="Times New Roman"/>
          <w:sz w:val="24"/>
          <w:szCs w:val="24"/>
        </w:rPr>
        <w:t xml:space="preserve"> e seu parágrafo único, as criptomoedas podem muito bem serem configuradas como um instrumento meio para efetivar a prática desse delito</w:t>
      </w:r>
      <w:r w:rsidR="008A593A">
        <w:rPr>
          <w:rFonts w:ascii="Times New Roman" w:hAnsi="Times New Roman" w:cs="Times New Roman"/>
          <w:sz w:val="24"/>
          <w:szCs w:val="24"/>
        </w:rPr>
        <w:t>, desde que haja a conversão da moeda fiduciária nacional para a criptomoeda e, posteriormente, ocorra nova conversão da criptomoeda para a moeda estrangeira no exterior, sem a devida autorização da autoridade competente.</w:t>
      </w:r>
      <w:r w:rsidR="00AC624D">
        <w:rPr>
          <w:rFonts w:ascii="Times New Roman" w:hAnsi="Times New Roman" w:cs="Times New Roman"/>
          <w:sz w:val="24"/>
          <w:szCs w:val="24"/>
        </w:rPr>
        <w:t xml:space="preserve"> Tal situação remete as condutas de efetuar operação de câmbio não autorizada e de promover a saída de moeda ou divisa para o exterior.</w:t>
      </w:r>
    </w:p>
    <w:p w14:paraId="3C2074AA" w14:textId="57BCF3C2" w:rsidR="00AC624D" w:rsidRDefault="00AC624D" w:rsidP="008817A1">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No que concerne a última modalidade do crime de evasão de divisas, que é manter depósitos não declarados no exterior, a análise deve ser mais cautelosa. Afinal, manter criptomoedas </w:t>
      </w:r>
      <w:r w:rsidR="00F13A54">
        <w:rPr>
          <w:rFonts w:ascii="Times New Roman" w:hAnsi="Times New Roman" w:cs="Times New Roman"/>
          <w:sz w:val="24"/>
          <w:szCs w:val="24"/>
        </w:rPr>
        <w:t xml:space="preserve">como depósitos </w:t>
      </w:r>
      <w:r>
        <w:rPr>
          <w:rFonts w:ascii="Times New Roman" w:hAnsi="Times New Roman" w:cs="Times New Roman"/>
          <w:sz w:val="24"/>
          <w:szCs w:val="24"/>
        </w:rPr>
        <w:t>não declarad</w:t>
      </w:r>
      <w:r w:rsidR="00F13A54">
        <w:rPr>
          <w:rFonts w:ascii="Times New Roman" w:hAnsi="Times New Roman" w:cs="Times New Roman"/>
          <w:sz w:val="24"/>
          <w:szCs w:val="24"/>
        </w:rPr>
        <w:t>o</w:t>
      </w:r>
      <w:r>
        <w:rPr>
          <w:rFonts w:ascii="Times New Roman" w:hAnsi="Times New Roman" w:cs="Times New Roman"/>
          <w:sz w:val="24"/>
          <w:szCs w:val="24"/>
        </w:rPr>
        <w:t>s no exterior constitui crime de evasão de divisas?</w:t>
      </w:r>
    </w:p>
    <w:p w14:paraId="05527591" w14:textId="522916DD" w:rsidR="00AC624D" w:rsidRDefault="00AC624D" w:rsidP="008817A1">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Para se obter tal resposta, deve-se analisar o crime de evasão-depósito</w:t>
      </w:r>
      <w:r w:rsidR="00F13A54">
        <w:rPr>
          <w:rFonts w:ascii="Times New Roman" w:hAnsi="Times New Roman" w:cs="Times New Roman"/>
          <w:sz w:val="24"/>
          <w:szCs w:val="24"/>
        </w:rPr>
        <w:t xml:space="preserve"> sob dois prismas.</w:t>
      </w:r>
    </w:p>
    <w:p w14:paraId="0D5F0D6E" w14:textId="3FBF2A25" w:rsidR="00F13A54" w:rsidRDefault="00F13A54" w:rsidP="008817A1">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 sistema de registro distribuído da </w:t>
      </w:r>
      <w:r w:rsidR="00291FCE" w:rsidRPr="00291FCE">
        <w:rPr>
          <w:rFonts w:ascii="Times New Roman" w:hAnsi="Times New Roman" w:cs="Times New Roman"/>
          <w:i/>
          <w:iCs/>
          <w:sz w:val="24"/>
          <w:szCs w:val="24"/>
        </w:rPr>
        <w:t>blockchain</w:t>
      </w:r>
      <w:r>
        <w:rPr>
          <w:rFonts w:ascii="Times New Roman" w:hAnsi="Times New Roman" w:cs="Times New Roman"/>
          <w:sz w:val="24"/>
          <w:szCs w:val="24"/>
        </w:rPr>
        <w:t xml:space="preserve"> do bitcoin, como visto, não possui qualquer espaçamento geográfico no mundo físico, o que significa dizer que as criptomoedas não são palpáveis no mundo real. Dessa forma, não existe uma empresa sede que mantém servidores ativos da </w:t>
      </w:r>
      <w:r w:rsidR="00291FCE" w:rsidRPr="00291FCE">
        <w:rPr>
          <w:rFonts w:ascii="Times New Roman" w:hAnsi="Times New Roman" w:cs="Times New Roman"/>
          <w:i/>
          <w:iCs/>
          <w:sz w:val="24"/>
          <w:szCs w:val="24"/>
        </w:rPr>
        <w:t>blockchain</w:t>
      </w:r>
      <w:r>
        <w:rPr>
          <w:rFonts w:ascii="Times New Roman" w:hAnsi="Times New Roman" w:cs="Times New Roman"/>
          <w:sz w:val="24"/>
          <w:szCs w:val="24"/>
        </w:rPr>
        <w:t xml:space="preserve"> do bitcoin e, assim sendo, não existe um referencial geográfico.</w:t>
      </w:r>
    </w:p>
    <w:p w14:paraId="6698687F" w14:textId="3214B8DD" w:rsidR="00F13A54" w:rsidRDefault="00F13A54" w:rsidP="008817A1">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Nessa esteira, </w:t>
      </w:r>
      <w:r w:rsidR="003275F5">
        <w:rPr>
          <w:rFonts w:ascii="Times New Roman" w:hAnsi="Times New Roman" w:cs="Times New Roman"/>
          <w:sz w:val="24"/>
          <w:szCs w:val="24"/>
        </w:rPr>
        <w:t xml:space="preserve">caso o indivíduo mantenha depósitos em carteiras virtuais dentro da </w:t>
      </w:r>
      <w:r w:rsidR="00291FCE" w:rsidRPr="00291FCE">
        <w:rPr>
          <w:rFonts w:ascii="Times New Roman" w:hAnsi="Times New Roman" w:cs="Times New Roman"/>
          <w:i/>
          <w:iCs/>
          <w:sz w:val="24"/>
          <w:szCs w:val="24"/>
        </w:rPr>
        <w:t>blockchain</w:t>
      </w:r>
      <w:r w:rsidR="003275F5">
        <w:rPr>
          <w:rFonts w:ascii="Times New Roman" w:hAnsi="Times New Roman" w:cs="Times New Roman"/>
          <w:sz w:val="24"/>
          <w:szCs w:val="24"/>
        </w:rPr>
        <w:t xml:space="preserve"> do bitcoin, a conduta só poderia ser atípica, tendo em vista que, nesse cenário, elas não estão no exterior, mas sim na rede do bitcoin, a qual não possui o elemento substancial de territorialidade.</w:t>
      </w:r>
    </w:p>
    <w:p w14:paraId="64A9F3C8" w14:textId="0FF3539D" w:rsidR="003275F5" w:rsidRDefault="003275F5" w:rsidP="008817A1">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Todavia, não é o que ocorre quando o agente se utiliza dos serviços de </w:t>
      </w:r>
      <w:r w:rsidR="004779E6" w:rsidRPr="004779E6">
        <w:rPr>
          <w:rFonts w:ascii="Times New Roman" w:hAnsi="Times New Roman" w:cs="Times New Roman"/>
          <w:i/>
          <w:iCs/>
          <w:sz w:val="24"/>
          <w:szCs w:val="24"/>
        </w:rPr>
        <w:t>exchanges</w:t>
      </w:r>
      <w:r>
        <w:rPr>
          <w:rFonts w:ascii="Times New Roman" w:hAnsi="Times New Roman" w:cs="Times New Roman"/>
          <w:sz w:val="24"/>
          <w:szCs w:val="24"/>
        </w:rPr>
        <w:t xml:space="preserve"> internacionais, as quais possuem seu próprio livro-razão e, portanto, são submetidos aos servidores dessas empresas, as quais possuem sede localizada em algum referencial territorial.</w:t>
      </w:r>
    </w:p>
    <w:p w14:paraId="15BD6564" w14:textId="33B82E16" w:rsidR="003275F5" w:rsidRDefault="00B77C66" w:rsidP="008817A1">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Dessa maneira, o agente que mantiver depósito de divisas convertidas em criptomoedas em uma </w:t>
      </w:r>
      <w:r w:rsidR="004779E6" w:rsidRPr="004779E6">
        <w:rPr>
          <w:rFonts w:ascii="Times New Roman" w:hAnsi="Times New Roman" w:cs="Times New Roman"/>
          <w:i/>
          <w:iCs/>
          <w:sz w:val="24"/>
          <w:szCs w:val="24"/>
        </w:rPr>
        <w:t>exchange</w:t>
      </w:r>
      <w:r>
        <w:rPr>
          <w:rFonts w:ascii="Times New Roman" w:hAnsi="Times New Roman" w:cs="Times New Roman"/>
          <w:sz w:val="24"/>
          <w:szCs w:val="24"/>
        </w:rPr>
        <w:t xml:space="preserve"> internacional sem que haja a comunicação a autoridade federal competente, incorre no crime de evasão-depósito.</w:t>
      </w:r>
    </w:p>
    <w:p w14:paraId="3BCCC31B" w14:textId="3965B6BB" w:rsidR="00602BE3" w:rsidRDefault="00602BE3" w:rsidP="008817A1">
      <w:pPr>
        <w:pStyle w:val="SemEspaamento"/>
        <w:spacing w:line="360" w:lineRule="auto"/>
        <w:ind w:firstLine="567"/>
        <w:jc w:val="both"/>
        <w:rPr>
          <w:rFonts w:ascii="Times New Roman" w:hAnsi="Times New Roman" w:cs="Times New Roman"/>
          <w:sz w:val="24"/>
          <w:szCs w:val="24"/>
        </w:rPr>
      </w:pPr>
    </w:p>
    <w:p w14:paraId="791B8BD8" w14:textId="77777777" w:rsidR="00602BE3" w:rsidRPr="00602BE3" w:rsidRDefault="00602BE3" w:rsidP="00602BE3">
      <w:pPr>
        <w:pStyle w:val="SemEspaamento"/>
        <w:spacing w:line="360" w:lineRule="auto"/>
        <w:jc w:val="both"/>
        <w:outlineLvl w:val="0"/>
        <w:rPr>
          <w:rFonts w:ascii="Times New Roman" w:hAnsi="Times New Roman" w:cs="Times New Roman"/>
          <w:b/>
          <w:bCs/>
          <w:color w:val="000000"/>
          <w:sz w:val="24"/>
          <w:szCs w:val="24"/>
        </w:rPr>
      </w:pPr>
      <w:bookmarkStart w:id="9" w:name="_Toc105771730"/>
      <w:r w:rsidRPr="00602BE3">
        <w:rPr>
          <w:rFonts w:ascii="Times New Roman" w:hAnsi="Times New Roman" w:cs="Times New Roman"/>
          <w:b/>
          <w:bCs/>
          <w:color w:val="000000"/>
          <w:sz w:val="24"/>
          <w:szCs w:val="24"/>
        </w:rPr>
        <w:lastRenderedPageBreak/>
        <w:t>5. A TECNOLOGIA DAS CRIPTOMOEDAS COMO INSTRUMENTO FACILITADOR PARA A LAVAGEM DE CAPITAIS</w:t>
      </w:r>
      <w:bookmarkEnd w:id="9"/>
    </w:p>
    <w:p w14:paraId="30D0DAD3" w14:textId="77777777" w:rsidR="00602BE3" w:rsidRDefault="00602BE3" w:rsidP="00602BE3">
      <w:pPr>
        <w:pStyle w:val="SemEspaamento"/>
        <w:spacing w:line="360" w:lineRule="auto"/>
        <w:ind w:firstLine="567"/>
        <w:jc w:val="both"/>
        <w:rPr>
          <w:rFonts w:ascii="Times New Roman" w:hAnsi="Times New Roman" w:cs="Times New Roman"/>
          <w:color w:val="000000"/>
          <w:sz w:val="24"/>
          <w:szCs w:val="24"/>
        </w:rPr>
      </w:pPr>
    </w:p>
    <w:p w14:paraId="5767A625" w14:textId="77777777" w:rsidR="00602BE3" w:rsidRDefault="00602BE3" w:rsidP="00602BE3">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O desenvolvimento da tecnologia aplicada às criptomoedas não se limitaram a favorecer o cenário de anti-rastreamento de transações. Na medida em que novas técnicas de ocultação de produtos advindos do crime foram surgindo, as fases da atividade de lavagem de dinheiro também foram aperfeiçoadas.</w:t>
      </w:r>
    </w:p>
    <w:p w14:paraId="3E5DBCF2" w14:textId="77777777" w:rsidR="00602BE3" w:rsidRDefault="00602BE3" w:rsidP="00602BE3">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Antes de demonstrar tais aprimoramentos, é pertinente que se faça uma breve releitura do </w:t>
      </w:r>
      <w:r>
        <w:rPr>
          <w:rFonts w:ascii="Times New Roman" w:hAnsi="Times New Roman" w:cs="Times New Roman"/>
          <w:i/>
          <w:iCs/>
          <w:color w:val="000000"/>
          <w:sz w:val="24"/>
          <w:szCs w:val="24"/>
        </w:rPr>
        <w:t>modus operandi</w:t>
      </w:r>
      <w:r>
        <w:rPr>
          <w:rFonts w:ascii="Times New Roman" w:hAnsi="Times New Roman" w:cs="Times New Roman"/>
          <w:color w:val="000000"/>
          <w:sz w:val="24"/>
          <w:szCs w:val="24"/>
        </w:rPr>
        <w:t xml:space="preserve"> característico do crime de lavagem de capitais.</w:t>
      </w:r>
    </w:p>
    <w:p w14:paraId="2D267226" w14:textId="3645B110" w:rsidR="00602BE3" w:rsidRDefault="00602BE3" w:rsidP="00602BE3">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Nessa esteira, a atividade da lavagem de dinheiro é normalmente subdividida em duas categorias e três estágios (</w:t>
      </w:r>
      <w:r w:rsidR="00B935B8">
        <w:rPr>
          <w:rFonts w:ascii="Times New Roman" w:hAnsi="Times New Roman" w:cs="Times New Roman"/>
          <w:color w:val="000000"/>
          <w:sz w:val="24"/>
          <w:szCs w:val="24"/>
        </w:rPr>
        <w:t>MENDRONI</w:t>
      </w:r>
      <w:r>
        <w:rPr>
          <w:rFonts w:ascii="Times New Roman" w:hAnsi="Times New Roman" w:cs="Times New Roman"/>
          <w:color w:val="000000"/>
          <w:sz w:val="24"/>
          <w:szCs w:val="24"/>
        </w:rPr>
        <w:t>, 2018, p. 70), a conversão em bens, a movimentação de dinheiro, valores ou direitos e; a colocação, a ocultação e a integração.</w:t>
      </w:r>
    </w:p>
    <w:p w14:paraId="36F5D44D" w14:textId="560D333E" w:rsidR="00602BE3" w:rsidRDefault="00602BE3" w:rsidP="00602BE3">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Quanto as categorias, tem-se que a conversão de bens é consubstanciada quando o agente criminoso troca valores advindos de um crime antecedente por bens materiais, sendo os mais comuns os bens que são mais dificilmente aferíveis, como por exemplo obras de arte e veículos de coleção (</w:t>
      </w:r>
      <w:r w:rsidR="00B935B8">
        <w:rPr>
          <w:rFonts w:ascii="Times New Roman" w:hAnsi="Times New Roman" w:cs="Times New Roman"/>
          <w:color w:val="000000"/>
          <w:sz w:val="24"/>
          <w:szCs w:val="24"/>
        </w:rPr>
        <w:t>MENDRONI</w:t>
      </w:r>
      <w:r>
        <w:rPr>
          <w:rFonts w:ascii="Times New Roman" w:hAnsi="Times New Roman" w:cs="Times New Roman"/>
          <w:color w:val="000000"/>
          <w:sz w:val="24"/>
          <w:szCs w:val="24"/>
        </w:rPr>
        <w:t>, 2018).</w:t>
      </w:r>
    </w:p>
    <w:p w14:paraId="0FDE662B" w14:textId="77777777" w:rsidR="00602BE3" w:rsidRDefault="00602BE3" w:rsidP="00602BE3">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Seguidamente, entende-se por movimentação a etapa em que o infrator divide os valores percebidos de uma infração penal e, posteriormente, os reúne nas mais variadas formas, dentre as quais se utiliza contas e nomes de pessoas diversas, favorecendo a ocultação.</w:t>
      </w:r>
    </w:p>
    <w:p w14:paraId="62022B14" w14:textId="77777777" w:rsidR="00602BE3" w:rsidRDefault="00602BE3" w:rsidP="00602BE3">
      <w:pPr>
        <w:pStyle w:val="SemEspaamento"/>
        <w:spacing w:line="360" w:lineRule="auto"/>
        <w:ind w:firstLine="567"/>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Nesse passo, já quanto aos estágios, a colocação é configurada quando se utiliza do mercado financeiro para introduzir o dinheiro advindo da prática criminosa, como bancos de corretoras (PRADO, 2021). Nessa espécie, o agente criminoso pode optar por aplicar diretamente os valores no sistema financeiro ou transferi-los a outra localidade com regras mais permissivas, como os paraísos fiscais e centros </w:t>
      </w:r>
      <w:r>
        <w:rPr>
          <w:rFonts w:ascii="Times New Roman" w:hAnsi="Times New Roman" w:cs="Times New Roman"/>
          <w:i/>
          <w:iCs/>
          <w:color w:val="000000"/>
          <w:sz w:val="24"/>
          <w:szCs w:val="24"/>
        </w:rPr>
        <w:t>offshore.</w:t>
      </w:r>
    </w:p>
    <w:p w14:paraId="083B8598" w14:textId="77777777" w:rsidR="00602BE3" w:rsidRDefault="00602BE3" w:rsidP="00602BE3">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Na etapa de ocultação, o agente criminoso visa tornar mais eficiente o afastamento do dinheiro de sua origem, efetuando diversas transações e conversões.</w:t>
      </w:r>
    </w:p>
    <w:p w14:paraId="6E80DE33" w14:textId="16E0E7B4" w:rsidR="00602BE3" w:rsidRDefault="00602BE3" w:rsidP="00602BE3">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Por fim, tem-se a integração como a etapa final do procedimento, na qual o agente cria justificações ou explicações aparentemente legítimas para os recursos lavados e os aplica abertamente na economia legítima (</w:t>
      </w:r>
      <w:r w:rsidR="00B935B8">
        <w:rPr>
          <w:rFonts w:ascii="Times New Roman" w:hAnsi="Times New Roman" w:cs="Times New Roman"/>
          <w:color w:val="000000"/>
          <w:sz w:val="24"/>
          <w:szCs w:val="24"/>
        </w:rPr>
        <w:t>MENDRONI</w:t>
      </w:r>
      <w:r>
        <w:rPr>
          <w:rFonts w:ascii="Times New Roman" w:hAnsi="Times New Roman" w:cs="Times New Roman"/>
          <w:color w:val="000000"/>
          <w:sz w:val="24"/>
          <w:szCs w:val="24"/>
        </w:rPr>
        <w:t>, 2018, p. 74).</w:t>
      </w:r>
    </w:p>
    <w:p w14:paraId="60D93D64" w14:textId="77777777" w:rsidR="00602BE3" w:rsidRDefault="00602BE3" w:rsidP="00602BE3">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Noutro ângulo, no contexto da criptomoedas e da utilização da tecnologia da </w:t>
      </w:r>
      <w:r>
        <w:rPr>
          <w:rFonts w:ascii="Times New Roman" w:hAnsi="Times New Roman" w:cs="Times New Roman"/>
          <w:i/>
          <w:iCs/>
          <w:color w:val="000000"/>
          <w:sz w:val="24"/>
          <w:szCs w:val="24"/>
        </w:rPr>
        <w:t>blockchain</w:t>
      </w:r>
      <w:r>
        <w:rPr>
          <w:rFonts w:ascii="Times New Roman" w:hAnsi="Times New Roman" w:cs="Times New Roman"/>
          <w:color w:val="000000"/>
          <w:sz w:val="24"/>
          <w:szCs w:val="24"/>
        </w:rPr>
        <w:t>, é bem verdade que não houve revolução nas transformações das atividades e etapas do crime de lavagem de capitais, sendo plenamente aplicadas ao cenário dos criptoativos.</w:t>
      </w:r>
    </w:p>
    <w:p w14:paraId="091510B4" w14:textId="77777777" w:rsidR="00602BE3" w:rsidRDefault="00602BE3" w:rsidP="00602BE3">
      <w:pPr>
        <w:pStyle w:val="SemEspaamento"/>
        <w:spacing w:line="360" w:lineRule="auto"/>
        <w:ind w:firstLine="567"/>
        <w:jc w:val="both"/>
        <w:rPr>
          <w:rFonts w:ascii="Times New Roman" w:hAnsi="Times New Roman" w:cs="Times New Roman"/>
          <w:sz w:val="24"/>
          <w:szCs w:val="24"/>
        </w:rPr>
      </w:pPr>
      <w:r w:rsidRPr="00512DAD">
        <w:rPr>
          <w:rFonts w:ascii="Times New Roman" w:hAnsi="Times New Roman" w:cs="Times New Roman"/>
          <w:sz w:val="24"/>
          <w:szCs w:val="24"/>
        </w:rPr>
        <w:t>Tal raciocínio segue o entendimento da terceira lei da cibercultura desenvolvida por André Lemos</w:t>
      </w:r>
      <w:r>
        <w:rPr>
          <w:rFonts w:ascii="Times New Roman" w:hAnsi="Times New Roman" w:cs="Times New Roman"/>
          <w:sz w:val="24"/>
          <w:szCs w:val="24"/>
        </w:rPr>
        <w:t>:</w:t>
      </w:r>
    </w:p>
    <w:p w14:paraId="082E8809" w14:textId="77777777" w:rsidR="00602BE3" w:rsidRPr="00512DAD" w:rsidRDefault="00602BE3" w:rsidP="00602BE3">
      <w:pPr>
        <w:pStyle w:val="SemEspaamento"/>
        <w:spacing w:line="360" w:lineRule="auto"/>
        <w:ind w:firstLine="567"/>
        <w:jc w:val="both"/>
        <w:rPr>
          <w:rFonts w:ascii="Times New Roman" w:hAnsi="Times New Roman" w:cs="Times New Roman"/>
          <w:sz w:val="24"/>
          <w:szCs w:val="24"/>
        </w:rPr>
      </w:pPr>
    </w:p>
    <w:p w14:paraId="7C256F0C" w14:textId="77777777" w:rsidR="00602BE3" w:rsidRDefault="00602BE3" w:rsidP="00602BE3">
      <w:pPr>
        <w:pStyle w:val="SemEspaamento"/>
        <w:ind w:left="2268"/>
        <w:jc w:val="both"/>
        <w:rPr>
          <w:rFonts w:ascii="Times New Roman" w:hAnsi="Times New Roman" w:cs="Times New Roman"/>
          <w:sz w:val="20"/>
          <w:szCs w:val="20"/>
        </w:rPr>
      </w:pPr>
      <w:r w:rsidRPr="00512DAD">
        <w:rPr>
          <w:rFonts w:ascii="Times New Roman" w:hAnsi="Times New Roman" w:cs="Times New Roman"/>
          <w:sz w:val="20"/>
          <w:szCs w:val="20"/>
        </w:rPr>
        <w:t>A terceira seria a lei da reconfiguração. Aqui a máxima é “tudo muda, mas nem tanto”. Devemos evitar a lógica da substituição ou do aniquilamento já que, em várias expressões da cibercultura, trata-se de reconfigurar práticas, modalidades midiáticas, espaços, sem a substituição de seus respectivos antecedentes.</w:t>
      </w:r>
      <w:r>
        <w:rPr>
          <w:rFonts w:ascii="Times New Roman" w:hAnsi="Times New Roman" w:cs="Times New Roman"/>
          <w:sz w:val="20"/>
          <w:szCs w:val="20"/>
        </w:rPr>
        <w:t xml:space="preserve"> (LEMOS, 2002, p. 3).</w:t>
      </w:r>
    </w:p>
    <w:p w14:paraId="43221EE3" w14:textId="77777777" w:rsidR="00602BE3" w:rsidRDefault="00602BE3" w:rsidP="00602BE3">
      <w:pPr>
        <w:pStyle w:val="SemEspaamento"/>
        <w:spacing w:line="360" w:lineRule="auto"/>
        <w:ind w:left="2268"/>
        <w:jc w:val="both"/>
        <w:rPr>
          <w:rFonts w:ascii="Times New Roman" w:hAnsi="Times New Roman" w:cs="Times New Roman"/>
          <w:sz w:val="24"/>
          <w:szCs w:val="24"/>
        </w:rPr>
      </w:pPr>
    </w:p>
    <w:p w14:paraId="0F07CA4D" w14:textId="77777777" w:rsidR="00602BE3" w:rsidRDefault="00602BE3" w:rsidP="00602BE3">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Contudo, embora ainda sejam aplicadas conceituações clássicas aos crimes cometidos através de criptomoedas, é certo que novas abordagens foram criadas, não apenas dificultando o rastreamento da atividade ilícita, mas verdadeiramente o tornando, por vezes, impossível no atual momento. Desse modo, o surgimento do mercado de criptomoedas facilitou o cometimento de lavagem de capitais substancialmente em suas diversas fases, seja ela de colocação, ocultação ou integração.</w:t>
      </w:r>
    </w:p>
    <w:p w14:paraId="38E8ABAA" w14:textId="77777777" w:rsidR="00602BE3" w:rsidRPr="00512DAD" w:rsidRDefault="00602BE3" w:rsidP="00602BE3">
      <w:pPr>
        <w:pStyle w:val="SemEspaamento"/>
        <w:spacing w:line="360" w:lineRule="auto"/>
        <w:ind w:firstLine="567"/>
        <w:jc w:val="both"/>
        <w:rPr>
          <w:rFonts w:ascii="Times New Roman" w:hAnsi="Times New Roman" w:cs="Times New Roman"/>
          <w:sz w:val="24"/>
          <w:szCs w:val="24"/>
        </w:rPr>
      </w:pPr>
    </w:p>
    <w:p w14:paraId="510E5B5E" w14:textId="4DBA21C1" w:rsidR="00602BE3" w:rsidRPr="00915497" w:rsidRDefault="00602BE3" w:rsidP="00602BE3">
      <w:pPr>
        <w:pStyle w:val="SemEspaamento"/>
        <w:spacing w:line="360" w:lineRule="auto"/>
        <w:jc w:val="both"/>
        <w:outlineLvl w:val="2"/>
        <w:rPr>
          <w:rFonts w:ascii="Times New Roman" w:hAnsi="Times New Roman" w:cs="Times New Roman"/>
          <w:color w:val="000000"/>
          <w:sz w:val="24"/>
          <w:szCs w:val="24"/>
        </w:rPr>
      </w:pPr>
      <w:bookmarkStart w:id="10" w:name="_Toc105771731"/>
      <w:r>
        <w:rPr>
          <w:rFonts w:ascii="Times New Roman" w:hAnsi="Times New Roman" w:cs="Times New Roman"/>
          <w:color w:val="000000"/>
          <w:sz w:val="24"/>
          <w:szCs w:val="24"/>
        </w:rPr>
        <w:t>5.</w:t>
      </w:r>
      <w:r w:rsidRPr="00602BE3">
        <w:rPr>
          <w:rFonts w:ascii="Times New Roman" w:hAnsi="Times New Roman" w:cs="Times New Roman"/>
          <w:color w:val="000000"/>
          <w:sz w:val="24"/>
          <w:szCs w:val="24"/>
        </w:rPr>
        <w:t>1</w:t>
      </w:r>
      <w:r>
        <w:rPr>
          <w:rFonts w:ascii="Times New Roman" w:hAnsi="Times New Roman" w:cs="Times New Roman"/>
          <w:color w:val="000000"/>
          <w:sz w:val="24"/>
          <w:szCs w:val="24"/>
        </w:rPr>
        <w:t xml:space="preserve"> Serviços de mixagem como camada de favorecimento da ocultação de valores</w:t>
      </w:r>
      <w:bookmarkEnd w:id="10"/>
    </w:p>
    <w:p w14:paraId="2ED41159" w14:textId="77777777" w:rsidR="00602BE3" w:rsidRDefault="00602BE3" w:rsidP="00602BE3">
      <w:pPr>
        <w:pStyle w:val="SemEspaamento"/>
        <w:spacing w:line="360" w:lineRule="auto"/>
        <w:jc w:val="both"/>
        <w:rPr>
          <w:rFonts w:ascii="Times New Roman" w:hAnsi="Times New Roman" w:cs="Times New Roman"/>
          <w:color w:val="000000"/>
          <w:sz w:val="24"/>
          <w:szCs w:val="24"/>
        </w:rPr>
      </w:pPr>
    </w:p>
    <w:p w14:paraId="18AA41E6" w14:textId="77777777" w:rsidR="00602BE3" w:rsidRDefault="00602BE3" w:rsidP="00602BE3">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Uma das novas abordagens que surgiram com o desenvolvimento da tecnologia das </w:t>
      </w:r>
      <w:r>
        <w:rPr>
          <w:rFonts w:ascii="Times New Roman" w:hAnsi="Times New Roman" w:cs="Times New Roman"/>
          <w:i/>
          <w:iCs/>
          <w:color w:val="000000"/>
          <w:sz w:val="24"/>
          <w:szCs w:val="24"/>
        </w:rPr>
        <w:t>blockchains</w:t>
      </w:r>
      <w:r>
        <w:rPr>
          <w:rFonts w:ascii="Times New Roman" w:hAnsi="Times New Roman" w:cs="Times New Roman"/>
          <w:color w:val="000000"/>
          <w:sz w:val="24"/>
          <w:szCs w:val="24"/>
        </w:rPr>
        <w:t xml:space="preserve"> foram os serviços de mixagem (</w:t>
      </w:r>
      <w:r>
        <w:rPr>
          <w:rFonts w:ascii="Times New Roman" w:hAnsi="Times New Roman" w:cs="Times New Roman"/>
          <w:i/>
          <w:iCs/>
          <w:color w:val="000000"/>
          <w:sz w:val="24"/>
          <w:szCs w:val="24"/>
        </w:rPr>
        <w:t>mixing services</w:t>
      </w:r>
      <w:r>
        <w:rPr>
          <w:rFonts w:ascii="Times New Roman" w:hAnsi="Times New Roman" w:cs="Times New Roman"/>
          <w:color w:val="000000"/>
          <w:sz w:val="24"/>
          <w:szCs w:val="24"/>
        </w:rPr>
        <w:t xml:space="preserve">), os quais possuem o objetivo central de apagar a rastreabilidade das criptomoedas dentro de suas </w:t>
      </w:r>
      <w:r>
        <w:rPr>
          <w:rFonts w:ascii="Times New Roman" w:hAnsi="Times New Roman" w:cs="Times New Roman"/>
          <w:i/>
          <w:iCs/>
          <w:color w:val="000000"/>
          <w:sz w:val="24"/>
          <w:szCs w:val="24"/>
        </w:rPr>
        <w:t>blockchains</w:t>
      </w:r>
      <w:r>
        <w:rPr>
          <w:rFonts w:ascii="Times New Roman" w:hAnsi="Times New Roman" w:cs="Times New Roman"/>
          <w:color w:val="000000"/>
          <w:sz w:val="24"/>
          <w:szCs w:val="24"/>
        </w:rPr>
        <w:t>, visando atingir a transparência intrínseca ao sistema.</w:t>
      </w:r>
    </w:p>
    <w:p w14:paraId="56AEE1BB" w14:textId="77777777" w:rsidR="00602BE3" w:rsidRDefault="00602BE3" w:rsidP="00602BE3">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Tal abordagem é bastante similar à metodologia aplicada à categoria clássica de movimentação na lavagem de dinheiro, na qual o controle da chave privada do proprietário não fica sob seu domínio, outorgando a posse da carteira a empresas ou indivíduos que oferecem os serviços de mixagem.</w:t>
      </w:r>
    </w:p>
    <w:p w14:paraId="0E16A039" w14:textId="77777777" w:rsidR="00602BE3" w:rsidRDefault="00602BE3" w:rsidP="00602BE3">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mixagem, de modo geral, cria uma camada extra na privacidade das transações, haja vista que o proprietário da carteira, ao contratar tal serviço, envia uma quantia de criptomoedas ao prestador do serviço, o qual, posteriormente, reenvia esse valor divido em várias outras carteiras virtuais. Desse modo, as criptomoedas são jogadas numa espécie de piscina que possui criptomoedas de outros usuários da rede, havendo essa mistura, são direcionadas para os endereços anteriormente fixados.</w:t>
      </w:r>
    </w:p>
    <w:p w14:paraId="150D63A8" w14:textId="79BAC788" w:rsidR="00602BE3" w:rsidRDefault="00602BE3" w:rsidP="00602BE3">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Essa  nova abordagem pode tornar impossível de rastrear, porquanto a dificuldade vai aumentando exponencialmente quando efetuada repetidas vezes. Além disso, mesmo que haja eventual rastreamento dessas transações, quando encontradas as criptomoedas, não será possível mensurar em que medida quais criptomoedas são produtos de crime.</w:t>
      </w:r>
    </w:p>
    <w:p w14:paraId="0D85B60E" w14:textId="5DA5DE1F" w:rsidR="00602BE3" w:rsidRDefault="00602BE3" w:rsidP="00602BE3">
      <w:pPr>
        <w:pStyle w:val="SemEspaamento"/>
        <w:spacing w:line="360" w:lineRule="auto"/>
        <w:ind w:firstLine="567"/>
        <w:jc w:val="both"/>
        <w:rPr>
          <w:rFonts w:ascii="Times New Roman" w:hAnsi="Times New Roman" w:cs="Times New Roman"/>
          <w:color w:val="000000"/>
          <w:sz w:val="24"/>
          <w:szCs w:val="24"/>
        </w:rPr>
      </w:pPr>
    </w:p>
    <w:p w14:paraId="3F473D74" w14:textId="77777777" w:rsidR="00602BE3" w:rsidRDefault="00602BE3" w:rsidP="00602BE3">
      <w:pPr>
        <w:pStyle w:val="SemEspaamento"/>
        <w:spacing w:line="360" w:lineRule="auto"/>
        <w:ind w:firstLine="567"/>
        <w:jc w:val="both"/>
        <w:rPr>
          <w:rFonts w:ascii="Times New Roman" w:hAnsi="Times New Roman" w:cs="Times New Roman"/>
          <w:color w:val="000000"/>
          <w:sz w:val="24"/>
          <w:szCs w:val="24"/>
        </w:rPr>
      </w:pPr>
    </w:p>
    <w:p w14:paraId="3DB4D94E" w14:textId="639EDBB8" w:rsidR="00602BE3" w:rsidRDefault="00602BE3" w:rsidP="00602BE3">
      <w:pPr>
        <w:pStyle w:val="SemEspaamento"/>
        <w:spacing w:line="360" w:lineRule="auto"/>
        <w:jc w:val="both"/>
        <w:outlineLvl w:val="2"/>
        <w:rPr>
          <w:rFonts w:ascii="Times New Roman" w:hAnsi="Times New Roman" w:cs="Times New Roman"/>
          <w:i/>
          <w:iCs/>
          <w:color w:val="000000"/>
          <w:sz w:val="24"/>
          <w:szCs w:val="24"/>
        </w:rPr>
      </w:pPr>
      <w:bookmarkStart w:id="11" w:name="_Toc105771732"/>
      <w:r>
        <w:rPr>
          <w:rFonts w:ascii="Times New Roman" w:hAnsi="Times New Roman" w:cs="Times New Roman"/>
          <w:color w:val="000000"/>
          <w:sz w:val="24"/>
          <w:szCs w:val="24"/>
        </w:rPr>
        <w:lastRenderedPageBreak/>
        <w:t xml:space="preserve">5.2 Operações </w:t>
      </w:r>
      <w:r>
        <w:rPr>
          <w:rFonts w:ascii="Times New Roman" w:hAnsi="Times New Roman" w:cs="Times New Roman"/>
          <w:i/>
          <w:iCs/>
          <w:color w:val="000000"/>
          <w:sz w:val="24"/>
          <w:szCs w:val="24"/>
        </w:rPr>
        <w:t>offchain</w:t>
      </w:r>
      <w:bookmarkEnd w:id="11"/>
    </w:p>
    <w:p w14:paraId="5E0164CB" w14:textId="77777777" w:rsidR="00602BE3" w:rsidRDefault="00602BE3" w:rsidP="00602BE3">
      <w:pPr>
        <w:pStyle w:val="SemEspaamento"/>
        <w:spacing w:line="360" w:lineRule="auto"/>
        <w:jc w:val="both"/>
        <w:rPr>
          <w:rFonts w:ascii="Times New Roman" w:hAnsi="Times New Roman" w:cs="Times New Roman"/>
          <w:i/>
          <w:iCs/>
          <w:color w:val="000000"/>
          <w:sz w:val="24"/>
          <w:szCs w:val="24"/>
        </w:rPr>
      </w:pPr>
    </w:p>
    <w:p w14:paraId="7684A951" w14:textId="409EC8B1" w:rsidR="00602BE3" w:rsidRDefault="00602BE3" w:rsidP="00602BE3">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Assim como os serviços de mixagem, as operações fora da cadeia da blockchain podem ser vistas como um dos maiores desafios quando se trata de persecução penal de criptoativos.</w:t>
      </w:r>
    </w:p>
    <w:p w14:paraId="5A608601" w14:textId="77777777" w:rsidR="00602BE3" w:rsidRDefault="00602BE3" w:rsidP="00602BE3">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Os serviços fora da cadeia surgiram com o objetivo inicial de resolver os problemas de congestionamento de rede dentro das blockchain, facilitando uma transação mais célere para seus usuários. Contudo, vislumbrou-se como mais um ferramenta a serviço de crimes cometidos através de criptoativos, uma vez que essas plataformas sequer possibilitam a publicação de algumas transações em uma blockchain, seja pública ou privada.</w:t>
      </w:r>
    </w:p>
    <w:p w14:paraId="4401BEB0" w14:textId="77777777" w:rsidR="00602BE3" w:rsidRDefault="00602BE3" w:rsidP="00602BE3">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Conforme Alexandre Fernandes de Moraes:</w:t>
      </w:r>
    </w:p>
    <w:p w14:paraId="11FD361D" w14:textId="77777777" w:rsidR="00602BE3" w:rsidRDefault="00602BE3" w:rsidP="00602BE3">
      <w:pPr>
        <w:pStyle w:val="SemEspaamento"/>
        <w:spacing w:line="360" w:lineRule="auto"/>
        <w:ind w:firstLine="567"/>
        <w:jc w:val="both"/>
        <w:rPr>
          <w:rFonts w:ascii="Times New Roman" w:hAnsi="Times New Roman" w:cs="Times New Roman"/>
          <w:color w:val="000000"/>
          <w:sz w:val="24"/>
          <w:szCs w:val="24"/>
        </w:rPr>
      </w:pPr>
    </w:p>
    <w:p w14:paraId="3A11B7A6" w14:textId="77777777" w:rsidR="00602BE3" w:rsidRDefault="00602BE3" w:rsidP="00602BE3">
      <w:pPr>
        <w:pStyle w:val="SemEspaamento"/>
        <w:ind w:left="2268"/>
        <w:jc w:val="both"/>
        <w:rPr>
          <w:rFonts w:ascii="Times New Roman" w:hAnsi="Times New Roman" w:cs="Times New Roman"/>
          <w:color w:val="000000"/>
          <w:sz w:val="20"/>
          <w:szCs w:val="20"/>
        </w:rPr>
      </w:pPr>
      <w:r w:rsidRPr="0002389D">
        <w:rPr>
          <w:rFonts w:ascii="Times New Roman" w:hAnsi="Times New Roman" w:cs="Times New Roman"/>
          <w:b/>
          <w:bCs/>
          <w:color w:val="000000"/>
          <w:sz w:val="20"/>
          <w:szCs w:val="20"/>
        </w:rPr>
        <w:t>Bolsas e mercados de Bitcoin não regulados:</w:t>
      </w:r>
      <w:r w:rsidRPr="0002389D">
        <w:rPr>
          <w:rFonts w:ascii="Times New Roman" w:hAnsi="Times New Roman" w:cs="Times New Roman"/>
          <w:color w:val="000000"/>
          <w:sz w:val="20"/>
          <w:szCs w:val="20"/>
        </w:rPr>
        <w:t xml:space="preserve"> esses mercados são extremamente explorados por quem deseja lavar dinheiro, uma vez que esses mercados falham na verificação da identidade dos seus usuários e não estão sujeitos à regulação de lavagem de dinheiro. Na medida que essa moeda vai sendo transferida entre bolsas não reguladas, perde-se qualquer capacidade de traçabilidade e a moeda vira uma moeda limpa;</w:t>
      </w:r>
      <w:r>
        <w:rPr>
          <w:rFonts w:ascii="Times New Roman" w:hAnsi="Times New Roman" w:cs="Times New Roman"/>
          <w:color w:val="000000"/>
          <w:sz w:val="20"/>
          <w:szCs w:val="20"/>
        </w:rPr>
        <w:t xml:space="preserve"> (MORAES, 2021, p. 14, grifos do autor)</w:t>
      </w:r>
    </w:p>
    <w:p w14:paraId="54BF2F39" w14:textId="77777777" w:rsidR="00602BE3" w:rsidRDefault="00602BE3" w:rsidP="00602BE3">
      <w:pPr>
        <w:pStyle w:val="SemEspaamento"/>
        <w:jc w:val="both"/>
        <w:rPr>
          <w:rFonts w:ascii="Times New Roman" w:hAnsi="Times New Roman" w:cs="Times New Roman"/>
          <w:b/>
          <w:bCs/>
          <w:color w:val="000000"/>
          <w:sz w:val="20"/>
          <w:szCs w:val="20"/>
        </w:rPr>
      </w:pPr>
    </w:p>
    <w:p w14:paraId="45838854" w14:textId="77777777" w:rsidR="00602BE3" w:rsidRPr="006000AF" w:rsidRDefault="00602BE3" w:rsidP="00602BE3">
      <w:pPr>
        <w:pStyle w:val="SemEspaamento"/>
        <w:ind w:firstLine="567"/>
        <w:jc w:val="both"/>
        <w:rPr>
          <w:rFonts w:ascii="Times New Roman" w:hAnsi="Times New Roman" w:cs="Times New Roman"/>
          <w:color w:val="000000"/>
          <w:sz w:val="24"/>
          <w:szCs w:val="24"/>
        </w:rPr>
      </w:pPr>
    </w:p>
    <w:p w14:paraId="6211EA8F" w14:textId="77777777" w:rsidR="00602BE3" w:rsidRDefault="00602BE3" w:rsidP="00602BE3">
      <w:pPr>
        <w:pStyle w:val="SemEspaamento"/>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Desse modo, transferências menores e instantâneas não são registradas e, em razão disso, não existe prova de transação, o que impede de traçar uma eventual rota para a carteira original do proprietário e infrator da lei.</w:t>
      </w:r>
    </w:p>
    <w:p w14:paraId="44FD4DD3" w14:textId="77777777" w:rsidR="00F706D0" w:rsidRDefault="00F706D0" w:rsidP="0099102F">
      <w:pPr>
        <w:pStyle w:val="SemEspaamento"/>
        <w:spacing w:line="360" w:lineRule="auto"/>
        <w:jc w:val="both"/>
        <w:rPr>
          <w:rFonts w:ascii="Times New Roman" w:hAnsi="Times New Roman" w:cs="Times New Roman"/>
          <w:sz w:val="24"/>
          <w:szCs w:val="24"/>
        </w:rPr>
      </w:pPr>
    </w:p>
    <w:p w14:paraId="1070853E" w14:textId="1F32B932" w:rsidR="0099102F" w:rsidRPr="00F61B94" w:rsidRDefault="00602BE3" w:rsidP="00C549B9">
      <w:pPr>
        <w:pStyle w:val="SemEspaamento"/>
        <w:spacing w:line="360" w:lineRule="auto"/>
        <w:jc w:val="both"/>
        <w:outlineLvl w:val="0"/>
        <w:rPr>
          <w:rStyle w:val="Forte"/>
        </w:rPr>
      </w:pPr>
      <w:bookmarkStart w:id="12" w:name="_Toc105771733"/>
      <w:r>
        <w:rPr>
          <w:rStyle w:val="Forte"/>
        </w:rPr>
        <w:t>6</w:t>
      </w:r>
      <w:r w:rsidR="0099102F" w:rsidRPr="00F61B94">
        <w:rPr>
          <w:rStyle w:val="Forte"/>
        </w:rPr>
        <w:t xml:space="preserve">. </w:t>
      </w:r>
      <w:r w:rsidR="000551DD" w:rsidRPr="00F61B94">
        <w:rPr>
          <w:rStyle w:val="Forte"/>
        </w:rPr>
        <w:t>ANÁLISE DOS RESULTADOS</w:t>
      </w:r>
      <w:bookmarkEnd w:id="12"/>
    </w:p>
    <w:p w14:paraId="7F89AF55" w14:textId="60184B6F" w:rsidR="002A3A01" w:rsidRDefault="002A3A01" w:rsidP="0099102F">
      <w:pPr>
        <w:pStyle w:val="SemEspaamento"/>
        <w:spacing w:line="360" w:lineRule="auto"/>
        <w:jc w:val="both"/>
        <w:rPr>
          <w:rFonts w:ascii="Times New Roman" w:hAnsi="Times New Roman" w:cs="Times New Roman"/>
          <w:b/>
          <w:bCs/>
          <w:sz w:val="24"/>
          <w:szCs w:val="24"/>
        </w:rPr>
      </w:pPr>
    </w:p>
    <w:p w14:paraId="24EAE7EA" w14:textId="2989424A" w:rsidR="00DF5C3A" w:rsidRDefault="00DF5C3A" w:rsidP="00DF5C3A">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 partir das informações reunidas durante a presente pesquisa e elucidadas na discussão teórica, tornou-se possível compreender o funcionamento da tecnologia por trás das criptomoedas, as quais possuem variados tipos de registros distribuídos, mas que se destacam, pincipalmente, os públicos e os privados.</w:t>
      </w:r>
    </w:p>
    <w:p w14:paraId="11C0D9CB" w14:textId="2F5A9B8A" w:rsidR="00DF5C3A" w:rsidRDefault="00DF5C3A" w:rsidP="00DF5C3A">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Nessa passo, identificou-se que </w:t>
      </w:r>
      <w:r w:rsidR="00DF4A1D">
        <w:rPr>
          <w:rFonts w:ascii="Times New Roman" w:hAnsi="Times New Roman" w:cs="Times New Roman"/>
          <w:sz w:val="24"/>
          <w:szCs w:val="24"/>
        </w:rPr>
        <w:t xml:space="preserve">as transações de uma </w:t>
      </w:r>
      <w:r w:rsidR="00DF4A1D" w:rsidRPr="00DF4A1D">
        <w:rPr>
          <w:rFonts w:ascii="Times New Roman" w:hAnsi="Times New Roman" w:cs="Times New Roman"/>
          <w:i/>
          <w:iCs/>
          <w:sz w:val="24"/>
          <w:szCs w:val="24"/>
        </w:rPr>
        <w:t>blockchain</w:t>
      </w:r>
      <w:r w:rsidR="00DF4A1D">
        <w:rPr>
          <w:rFonts w:ascii="Times New Roman" w:hAnsi="Times New Roman" w:cs="Times New Roman"/>
          <w:sz w:val="24"/>
          <w:szCs w:val="24"/>
        </w:rPr>
        <w:t xml:space="preserve"> pública, como a do bitcoin, registram todos os pormenores de uma transação feita entre carteiras virtuais, exibindo de forma praticamente permanente os registros de atividades de transferência vinculados a chaves públicas.</w:t>
      </w:r>
    </w:p>
    <w:p w14:paraId="420DD181" w14:textId="7EB0D000" w:rsidR="00DF4A1D" w:rsidRDefault="00DF4A1D" w:rsidP="00DF5C3A">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Verificou-se também que as </w:t>
      </w:r>
      <w:r>
        <w:rPr>
          <w:rFonts w:ascii="Times New Roman" w:hAnsi="Times New Roman" w:cs="Times New Roman"/>
          <w:i/>
          <w:iCs/>
          <w:sz w:val="24"/>
          <w:szCs w:val="24"/>
        </w:rPr>
        <w:t xml:space="preserve">blockchains </w:t>
      </w:r>
      <w:r>
        <w:rPr>
          <w:rFonts w:ascii="Times New Roman" w:hAnsi="Times New Roman" w:cs="Times New Roman"/>
          <w:sz w:val="24"/>
          <w:szCs w:val="24"/>
        </w:rPr>
        <w:t xml:space="preserve">privadas seguem em sentido oposto, não havendo a aplicação de transparência inerente à tecnologia do sistema de registros distribuídos. Contudo, nesse ponto, fora demonstrado a plena possibilidade de minar o excesso de privacidade no que se refere às </w:t>
      </w:r>
      <w:r>
        <w:rPr>
          <w:rFonts w:ascii="Times New Roman" w:hAnsi="Times New Roman" w:cs="Times New Roman"/>
          <w:i/>
          <w:iCs/>
          <w:sz w:val="24"/>
          <w:szCs w:val="24"/>
        </w:rPr>
        <w:t>blockchains</w:t>
      </w:r>
      <w:r>
        <w:rPr>
          <w:rFonts w:ascii="Times New Roman" w:hAnsi="Times New Roman" w:cs="Times New Roman"/>
          <w:sz w:val="24"/>
          <w:szCs w:val="24"/>
        </w:rPr>
        <w:t xml:space="preserve"> privadas de empresas internacionais que oferecem </w:t>
      </w:r>
      <w:r>
        <w:rPr>
          <w:rFonts w:ascii="Times New Roman" w:hAnsi="Times New Roman" w:cs="Times New Roman"/>
          <w:sz w:val="24"/>
          <w:szCs w:val="24"/>
        </w:rPr>
        <w:lastRenderedPageBreak/>
        <w:t>serviços voltados ao mercado de criptoativos, analisando a política adotada por várias dessas empresas conhecida como “conheça seu cliente”, a qual relaciona diretamente os endereços das chaves públicas, privadas e seu proprietário, tornando mais factível e cirúrgico o rastreamento de transações suspeitas.</w:t>
      </w:r>
    </w:p>
    <w:p w14:paraId="60288DBA" w14:textId="6285E75D" w:rsidR="00DF4A1D" w:rsidRDefault="003A1316" w:rsidP="00DF5C3A">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Posteriormente, a análise da possibilidade de rastreamento de transações efetuadas por meio de criptomoedas recaiu sobre o cenário brasileiro, na qual fora demonstrada a imposição da Receita Federal em face das </w:t>
      </w:r>
      <w:r>
        <w:rPr>
          <w:rFonts w:ascii="Times New Roman" w:hAnsi="Times New Roman" w:cs="Times New Roman"/>
          <w:i/>
          <w:iCs/>
          <w:sz w:val="24"/>
          <w:szCs w:val="24"/>
        </w:rPr>
        <w:t>exchanges</w:t>
      </w:r>
      <w:r>
        <w:rPr>
          <w:rFonts w:ascii="Times New Roman" w:hAnsi="Times New Roman" w:cs="Times New Roman"/>
          <w:sz w:val="24"/>
          <w:szCs w:val="24"/>
        </w:rPr>
        <w:t xml:space="preserve"> nacionais através da Instrução Normativa n° 1888/2019, a qual tornou compulsória o relatório de informações mensais de seus clientes à autoridade fiscalizadora federal</w:t>
      </w:r>
      <w:r w:rsidR="004D56B1">
        <w:rPr>
          <w:rFonts w:ascii="Times New Roman" w:hAnsi="Times New Roman" w:cs="Times New Roman"/>
          <w:sz w:val="24"/>
          <w:szCs w:val="24"/>
        </w:rPr>
        <w:t>, impossibilitando que o agente oculte ou dissimule a origem ilícita de um bem.</w:t>
      </w:r>
    </w:p>
    <w:p w14:paraId="1AF89B82" w14:textId="37F1FDC4" w:rsidR="00B77C66" w:rsidRDefault="003A1316" w:rsidP="00DF5C3A">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Diante desses levantamentos trazidos n</w:t>
      </w:r>
      <w:r w:rsidR="00DF5C3A">
        <w:rPr>
          <w:rFonts w:ascii="Times New Roman" w:hAnsi="Times New Roman" w:cs="Times New Roman"/>
          <w:sz w:val="24"/>
          <w:szCs w:val="24"/>
        </w:rPr>
        <w:t xml:space="preserve">o decorrer da discussão teórica debatida nesse trabalho, </w:t>
      </w:r>
      <w:r>
        <w:rPr>
          <w:rFonts w:ascii="Times New Roman" w:hAnsi="Times New Roman" w:cs="Times New Roman"/>
          <w:sz w:val="24"/>
          <w:szCs w:val="24"/>
        </w:rPr>
        <w:t>tornou-se possível analisar a tipicidade de condutas de lavagem de dinheiro e de evasão de divisas sob a ótica de uma nova roupagem relacionada à tecnologia das criptomoedas.</w:t>
      </w:r>
    </w:p>
    <w:p w14:paraId="59A1118F" w14:textId="29B56332" w:rsidR="003A1316" w:rsidRDefault="003A1316" w:rsidP="00DF5C3A">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Nesse sentido, demonstrou-se que a possibilidade do enquadramento da lavagem de dinheiro por meio de criptomoedas através do tipo penal da dissimulação, tendo em vista que, mesmo </w:t>
      </w:r>
      <w:r w:rsidR="004D56B1">
        <w:rPr>
          <w:rFonts w:ascii="Times New Roman" w:hAnsi="Times New Roman" w:cs="Times New Roman"/>
          <w:sz w:val="24"/>
          <w:szCs w:val="24"/>
        </w:rPr>
        <w:t xml:space="preserve">que </w:t>
      </w:r>
      <w:r>
        <w:rPr>
          <w:rFonts w:ascii="Times New Roman" w:hAnsi="Times New Roman" w:cs="Times New Roman"/>
          <w:sz w:val="24"/>
          <w:szCs w:val="24"/>
        </w:rPr>
        <w:t xml:space="preserve">a tecnologia por trás do bitcoin dê acesso público a todos sobre os dados da transferência, o agente criminoso empreendeu esforço com o fim de ocultar a origem ilícita </w:t>
      </w:r>
      <w:r w:rsidR="004D56B1">
        <w:rPr>
          <w:rFonts w:ascii="Times New Roman" w:hAnsi="Times New Roman" w:cs="Times New Roman"/>
          <w:sz w:val="24"/>
          <w:szCs w:val="24"/>
        </w:rPr>
        <w:t>da criptomoeda.</w:t>
      </w:r>
    </w:p>
    <w:p w14:paraId="2EAB3814" w14:textId="6B5E44F8" w:rsidR="004D56B1" w:rsidRDefault="004D56B1" w:rsidP="00DF5C3A">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Verificou-se ainda a impossibilidade de tipicidade de conduta quando utilizada como meio os serviços de </w:t>
      </w:r>
      <w:r>
        <w:rPr>
          <w:rFonts w:ascii="Times New Roman" w:hAnsi="Times New Roman" w:cs="Times New Roman"/>
          <w:i/>
          <w:iCs/>
          <w:sz w:val="24"/>
          <w:szCs w:val="24"/>
        </w:rPr>
        <w:t>exchanges</w:t>
      </w:r>
      <w:r>
        <w:rPr>
          <w:rFonts w:ascii="Times New Roman" w:hAnsi="Times New Roman" w:cs="Times New Roman"/>
          <w:sz w:val="24"/>
          <w:szCs w:val="24"/>
        </w:rPr>
        <w:t xml:space="preserve"> brasileiras, tendo em vista a obrigatoriedade de ceder informações mensais ao governo.</w:t>
      </w:r>
    </w:p>
    <w:p w14:paraId="1A88DE30" w14:textId="4B0DD2C3" w:rsidR="004D56B1" w:rsidRDefault="004D56B1" w:rsidP="00DF5C3A">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Ademais, restou-se também parcialmente superada a deficiência da legislação brasileira em não definir, até o presente momento, o que o ordenamento entende como criptomoedas, podendo muito bem serem objetos materiais nos crimes de lavagem de dinheiro</w:t>
      </w:r>
      <w:r w:rsidR="000551DD">
        <w:rPr>
          <w:rFonts w:ascii="Times New Roman" w:hAnsi="Times New Roman" w:cs="Times New Roman"/>
          <w:sz w:val="24"/>
          <w:szCs w:val="24"/>
        </w:rPr>
        <w:t xml:space="preserve">, somente através da dissimulação de direitos, e evasão de divisas, na modalidade de evasão-depósito em </w:t>
      </w:r>
      <w:r w:rsidR="000551DD">
        <w:rPr>
          <w:rFonts w:ascii="Times New Roman" w:hAnsi="Times New Roman" w:cs="Times New Roman"/>
          <w:i/>
          <w:iCs/>
          <w:sz w:val="24"/>
          <w:szCs w:val="24"/>
        </w:rPr>
        <w:t>exchange</w:t>
      </w:r>
      <w:r w:rsidR="000551DD">
        <w:rPr>
          <w:rFonts w:ascii="Times New Roman" w:hAnsi="Times New Roman" w:cs="Times New Roman"/>
          <w:sz w:val="24"/>
          <w:szCs w:val="24"/>
        </w:rPr>
        <w:t xml:space="preserve"> internacional.</w:t>
      </w:r>
    </w:p>
    <w:p w14:paraId="6C5B557C" w14:textId="1D2CCC10" w:rsidR="00B935B8" w:rsidRPr="00B935B8" w:rsidRDefault="00B935B8" w:rsidP="00DF5C3A">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Para mais, percebeu-se ainda que as fases clássicas do crime de lavagem de capitais foi elevada a um patamar superior, explicitando os entraves que a tecnologia da </w:t>
      </w:r>
      <w:r>
        <w:rPr>
          <w:rFonts w:ascii="Times New Roman" w:hAnsi="Times New Roman" w:cs="Times New Roman"/>
          <w:i/>
          <w:iCs/>
          <w:sz w:val="24"/>
          <w:szCs w:val="24"/>
        </w:rPr>
        <w:t>blockchain</w:t>
      </w:r>
      <w:r>
        <w:rPr>
          <w:rFonts w:ascii="Times New Roman" w:hAnsi="Times New Roman" w:cs="Times New Roman"/>
          <w:sz w:val="24"/>
          <w:szCs w:val="24"/>
        </w:rPr>
        <w:t xml:space="preserve"> pode impor aos países ao redor do mundo.</w:t>
      </w:r>
    </w:p>
    <w:p w14:paraId="1CD1B4BD" w14:textId="347727BB" w:rsidR="007A505F" w:rsidRDefault="007A505F" w:rsidP="00DF5C3A">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Com efeito, o presente trabalho alcançou seu objetivo central em responder a problemática inicialmente levantada, concluindo-se que o Estado brasileiro possui meios </w:t>
      </w:r>
      <w:r w:rsidR="00371E2A">
        <w:rPr>
          <w:rFonts w:ascii="Times New Roman" w:hAnsi="Times New Roman" w:cs="Times New Roman"/>
          <w:sz w:val="24"/>
          <w:szCs w:val="24"/>
        </w:rPr>
        <w:t xml:space="preserve">iniciais </w:t>
      </w:r>
      <w:r>
        <w:rPr>
          <w:rFonts w:ascii="Times New Roman" w:hAnsi="Times New Roman" w:cs="Times New Roman"/>
          <w:sz w:val="24"/>
          <w:szCs w:val="24"/>
        </w:rPr>
        <w:t>para</w:t>
      </w:r>
      <w:r w:rsidR="00371E2A">
        <w:rPr>
          <w:rFonts w:ascii="Times New Roman" w:hAnsi="Times New Roman" w:cs="Times New Roman"/>
          <w:sz w:val="24"/>
          <w:szCs w:val="24"/>
        </w:rPr>
        <w:t xml:space="preserve"> tornar eficaz a persecução penal de criptoativos</w:t>
      </w:r>
      <w:r w:rsidR="00553080">
        <w:rPr>
          <w:rFonts w:ascii="Times New Roman" w:hAnsi="Times New Roman" w:cs="Times New Roman"/>
          <w:sz w:val="24"/>
          <w:szCs w:val="24"/>
        </w:rPr>
        <w:t xml:space="preserve">, as quais recaem em técnicas tradicionais de </w:t>
      </w:r>
      <w:r w:rsidR="00EC68ED">
        <w:rPr>
          <w:rFonts w:ascii="Times New Roman" w:hAnsi="Times New Roman" w:cs="Times New Roman"/>
          <w:sz w:val="24"/>
          <w:szCs w:val="24"/>
        </w:rPr>
        <w:t>investigação,</w:t>
      </w:r>
      <w:r w:rsidR="00553080">
        <w:rPr>
          <w:rFonts w:ascii="Times New Roman" w:hAnsi="Times New Roman" w:cs="Times New Roman"/>
          <w:sz w:val="24"/>
          <w:szCs w:val="24"/>
        </w:rPr>
        <w:t xml:space="preserve"> mas que podem ser aperfeiçoadas e, que há plena possibilidade de </w:t>
      </w:r>
      <w:r w:rsidR="00553080">
        <w:rPr>
          <w:rFonts w:ascii="Times New Roman" w:hAnsi="Times New Roman" w:cs="Times New Roman"/>
          <w:sz w:val="24"/>
          <w:szCs w:val="24"/>
        </w:rPr>
        <w:lastRenderedPageBreak/>
        <w:t xml:space="preserve">tipificar as condutas de evasão e lavagem de dinheiro, desde que observadas as particularidades ínsitas à tecnologia da </w:t>
      </w:r>
      <w:r w:rsidR="00553080">
        <w:rPr>
          <w:rFonts w:ascii="Times New Roman" w:hAnsi="Times New Roman" w:cs="Times New Roman"/>
          <w:i/>
          <w:iCs/>
          <w:sz w:val="24"/>
          <w:szCs w:val="24"/>
        </w:rPr>
        <w:t>blockchain.</w:t>
      </w:r>
      <w:r w:rsidR="00553080">
        <w:rPr>
          <w:rFonts w:ascii="Times New Roman" w:hAnsi="Times New Roman" w:cs="Times New Roman"/>
          <w:sz w:val="24"/>
          <w:szCs w:val="24"/>
        </w:rPr>
        <w:t xml:space="preserve"> </w:t>
      </w:r>
    </w:p>
    <w:p w14:paraId="4AE297D3" w14:textId="77777777" w:rsidR="00602BE3" w:rsidRDefault="00602BE3" w:rsidP="00DF5C3A">
      <w:pPr>
        <w:pStyle w:val="SemEspaamento"/>
        <w:spacing w:line="360" w:lineRule="auto"/>
        <w:ind w:firstLine="567"/>
        <w:jc w:val="both"/>
        <w:rPr>
          <w:rFonts w:ascii="Times New Roman" w:hAnsi="Times New Roman" w:cs="Times New Roman"/>
          <w:sz w:val="24"/>
          <w:szCs w:val="24"/>
        </w:rPr>
      </w:pPr>
    </w:p>
    <w:p w14:paraId="10D2C0F3" w14:textId="77777777" w:rsidR="00F61B94" w:rsidRPr="000D70C6" w:rsidRDefault="00F61B94" w:rsidP="000D70C6">
      <w:pPr>
        <w:pStyle w:val="SemEspaamento"/>
      </w:pPr>
    </w:p>
    <w:p w14:paraId="266986A8" w14:textId="6BEFDB94" w:rsidR="000551DD" w:rsidRPr="00F61B94" w:rsidRDefault="00602BE3" w:rsidP="00C549B9">
      <w:pPr>
        <w:pStyle w:val="Citao"/>
        <w:jc w:val="both"/>
        <w:outlineLvl w:val="0"/>
        <w:rPr>
          <w:color w:val="auto"/>
        </w:rPr>
      </w:pPr>
      <w:bookmarkStart w:id="13" w:name="_Toc105771734"/>
      <w:r>
        <w:rPr>
          <w:color w:val="auto"/>
        </w:rPr>
        <w:t>7</w:t>
      </w:r>
      <w:r w:rsidR="000551DD" w:rsidRPr="00F61B94">
        <w:rPr>
          <w:color w:val="auto"/>
        </w:rPr>
        <w:t>. CONCLUSÃO</w:t>
      </w:r>
      <w:bookmarkEnd w:id="13"/>
    </w:p>
    <w:p w14:paraId="351FB509" w14:textId="1C70DF6E" w:rsidR="000551DD" w:rsidRPr="000D70C6" w:rsidRDefault="000551DD" w:rsidP="000D70C6">
      <w:pPr>
        <w:pStyle w:val="SemEspaamento"/>
      </w:pPr>
    </w:p>
    <w:p w14:paraId="2CA9B973" w14:textId="77777777" w:rsidR="00371E2A" w:rsidRDefault="000551DD" w:rsidP="000551DD">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Em face da evolução de novas técnicas de cometimento de ilícitos verifica-se a necessidade </w:t>
      </w:r>
      <w:r w:rsidR="007A505F">
        <w:rPr>
          <w:rFonts w:ascii="Times New Roman" w:hAnsi="Times New Roman" w:cs="Times New Roman"/>
          <w:sz w:val="24"/>
          <w:szCs w:val="24"/>
        </w:rPr>
        <w:t>de os</w:t>
      </w:r>
      <w:r>
        <w:rPr>
          <w:rFonts w:ascii="Times New Roman" w:hAnsi="Times New Roman" w:cs="Times New Roman"/>
          <w:sz w:val="24"/>
          <w:szCs w:val="24"/>
        </w:rPr>
        <w:t xml:space="preserve"> Estado soberanos adotarem uma postura adaptativa, minguando o crescimento da criminalidade até que se chegue a um patamar ideal de </w:t>
      </w:r>
      <w:r w:rsidR="007A505F">
        <w:rPr>
          <w:rFonts w:ascii="Times New Roman" w:hAnsi="Times New Roman" w:cs="Times New Roman"/>
          <w:sz w:val="24"/>
          <w:szCs w:val="24"/>
        </w:rPr>
        <w:t>paridade</w:t>
      </w:r>
      <w:r>
        <w:rPr>
          <w:rFonts w:ascii="Times New Roman" w:hAnsi="Times New Roman" w:cs="Times New Roman"/>
          <w:sz w:val="24"/>
          <w:szCs w:val="24"/>
        </w:rPr>
        <w:t xml:space="preserve"> tecnológic</w:t>
      </w:r>
      <w:r w:rsidR="007A505F">
        <w:rPr>
          <w:rFonts w:ascii="Times New Roman" w:hAnsi="Times New Roman" w:cs="Times New Roman"/>
          <w:sz w:val="24"/>
          <w:szCs w:val="24"/>
        </w:rPr>
        <w:t>a.</w:t>
      </w:r>
    </w:p>
    <w:p w14:paraId="1ABBD761" w14:textId="48CEBC73" w:rsidR="007A505F" w:rsidRDefault="007A505F" w:rsidP="000551DD">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71E2A">
        <w:rPr>
          <w:rFonts w:ascii="Times New Roman" w:hAnsi="Times New Roman" w:cs="Times New Roman"/>
          <w:sz w:val="24"/>
          <w:szCs w:val="24"/>
        </w:rPr>
        <w:t>É</w:t>
      </w:r>
      <w:r w:rsidR="000551DD">
        <w:rPr>
          <w:rFonts w:ascii="Times New Roman" w:hAnsi="Times New Roman" w:cs="Times New Roman"/>
          <w:sz w:val="24"/>
          <w:szCs w:val="24"/>
        </w:rPr>
        <w:t xml:space="preserve"> bem verdade que os crimes analisados nesse trabalho atinge toda uma ordem econômica de um país, acarretando relevantes prejuízos que, inclusive, podem </w:t>
      </w:r>
      <w:r>
        <w:rPr>
          <w:rFonts w:ascii="Times New Roman" w:hAnsi="Times New Roman" w:cs="Times New Roman"/>
          <w:sz w:val="24"/>
          <w:szCs w:val="24"/>
        </w:rPr>
        <w:t xml:space="preserve">se tornar </w:t>
      </w:r>
      <w:r w:rsidR="000551DD">
        <w:rPr>
          <w:rFonts w:ascii="Times New Roman" w:hAnsi="Times New Roman" w:cs="Times New Roman"/>
          <w:sz w:val="24"/>
          <w:szCs w:val="24"/>
        </w:rPr>
        <w:t>irreversíveis</w:t>
      </w:r>
      <w:r w:rsidR="00371E2A">
        <w:rPr>
          <w:rFonts w:ascii="Times New Roman" w:hAnsi="Times New Roman" w:cs="Times New Roman"/>
          <w:sz w:val="24"/>
          <w:szCs w:val="24"/>
        </w:rPr>
        <w:t xml:space="preserve"> e, sendo assim, resta ao Poder Público brasileiro estabelecer medidas eficazes para tornar mais favorável o cenário antilavagem</w:t>
      </w:r>
      <w:r w:rsidR="00EB3F28">
        <w:rPr>
          <w:rFonts w:ascii="Times New Roman" w:hAnsi="Times New Roman" w:cs="Times New Roman"/>
          <w:sz w:val="24"/>
          <w:szCs w:val="24"/>
        </w:rPr>
        <w:t xml:space="preserve"> no Brasil.</w:t>
      </w:r>
    </w:p>
    <w:p w14:paraId="7DFF9D07" w14:textId="52381DB0" w:rsidR="00C34AE3" w:rsidRDefault="00C34AE3" w:rsidP="00C34AE3">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Se anteriormente os crimes de lavagem de capitais já demonstravam um enorme embaraço ao poder estatal, quando utilizado novas tecnologias, tais dilemas são elevados a níveis estratosféricos.</w:t>
      </w:r>
    </w:p>
    <w:p w14:paraId="204D6EA2" w14:textId="0DEA9516" w:rsidR="00932636" w:rsidRDefault="00932636" w:rsidP="000E3C79">
      <w:pPr>
        <w:pStyle w:val="SemEspaamento"/>
        <w:spacing w:line="360" w:lineRule="auto"/>
        <w:ind w:firstLine="567"/>
        <w:jc w:val="both"/>
        <w:rPr>
          <w:rFonts w:ascii="Times New Roman" w:hAnsi="Times New Roman" w:cs="Times New Roman"/>
          <w:sz w:val="24"/>
          <w:szCs w:val="24"/>
        </w:rPr>
      </w:pPr>
      <w:r w:rsidRPr="00932636">
        <w:rPr>
          <w:rFonts w:ascii="Times New Roman" w:hAnsi="Times New Roman" w:cs="Times New Roman"/>
          <w:sz w:val="24"/>
          <w:szCs w:val="24"/>
        </w:rPr>
        <w:t>Em virtude do novo cenário tecnológico, aplicado ao mercado de investimentos econômico-financeiro, verifica-se que o Estado precisa recepcionar a nova realidade, para se capacitar no acompanhamento e na proteção dos direitos a serem resguardados. As persecuções penais precisam estar atreladas às investigações que possam ser conduzidas por profissionais aptos e integrados ao rastreamento dos investimentos e das transações ilegais advindas do novo modelo oriundo  das criptomoedas e seus sistemas de registro d</w:t>
      </w:r>
      <w:r>
        <w:rPr>
          <w:rFonts w:ascii="Times New Roman" w:hAnsi="Times New Roman" w:cs="Times New Roman"/>
          <w:sz w:val="24"/>
          <w:szCs w:val="24"/>
        </w:rPr>
        <w:t>a</w:t>
      </w:r>
      <w:r w:rsidRPr="00932636">
        <w:rPr>
          <w:rFonts w:ascii="Times New Roman" w:hAnsi="Times New Roman" w:cs="Times New Roman"/>
          <w:sz w:val="24"/>
          <w:szCs w:val="24"/>
        </w:rPr>
        <w:t xml:space="preserve"> </w:t>
      </w:r>
      <w:r w:rsidRPr="00932636">
        <w:rPr>
          <w:rFonts w:ascii="Times New Roman" w:hAnsi="Times New Roman" w:cs="Times New Roman"/>
          <w:i/>
          <w:iCs/>
          <w:sz w:val="24"/>
          <w:szCs w:val="24"/>
        </w:rPr>
        <w:t>blockchain</w:t>
      </w:r>
      <w:r w:rsidRPr="00932636">
        <w:rPr>
          <w:rFonts w:ascii="Times New Roman" w:hAnsi="Times New Roman" w:cs="Times New Roman"/>
          <w:sz w:val="24"/>
          <w:szCs w:val="24"/>
        </w:rPr>
        <w:t>.</w:t>
      </w:r>
    </w:p>
    <w:p w14:paraId="7E737E73" w14:textId="1A54121C" w:rsidR="000E3C79" w:rsidRDefault="000E3C79" w:rsidP="000E3C79">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Além disso, cabe também ao Poder Público reformular ementas das atribuições de seus cargos, acrescentando temas pertinentes e práticos sobre criptoativos e o ordenamento jurídico nacional, contribuindo com um verdadeiro panorama de capacidade e competência para maximizar os efeitos da persecução penal digital.</w:t>
      </w:r>
    </w:p>
    <w:p w14:paraId="26478022" w14:textId="08330674" w:rsidR="00932636" w:rsidRDefault="00932636" w:rsidP="000E3C79">
      <w:pPr>
        <w:pStyle w:val="SemEspaamento"/>
        <w:spacing w:line="360" w:lineRule="auto"/>
        <w:ind w:firstLine="567"/>
        <w:jc w:val="both"/>
        <w:rPr>
          <w:rFonts w:ascii="Times New Roman" w:hAnsi="Times New Roman" w:cs="Times New Roman"/>
          <w:sz w:val="24"/>
          <w:szCs w:val="24"/>
        </w:rPr>
      </w:pPr>
      <w:r w:rsidRPr="00932636">
        <w:rPr>
          <w:rFonts w:ascii="Times New Roman" w:hAnsi="Times New Roman" w:cs="Times New Roman"/>
          <w:sz w:val="24"/>
          <w:szCs w:val="24"/>
        </w:rPr>
        <w:t>Particularmente, o Poder Judiciário, igualmente, precisa avançar, para se aprofundar nas discussões sobre esta temática e em como dar interpretações legais mais condizentes com as exigências sociais que  estão atreladas às novas tecnologias.</w:t>
      </w:r>
    </w:p>
    <w:p w14:paraId="397E27A5" w14:textId="611151AD" w:rsidR="008032BC" w:rsidRDefault="008032BC" w:rsidP="000551DD">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Ademais, </w:t>
      </w:r>
      <w:r w:rsidR="000E3C79">
        <w:rPr>
          <w:rFonts w:ascii="Times New Roman" w:hAnsi="Times New Roman" w:cs="Times New Roman"/>
          <w:sz w:val="24"/>
          <w:szCs w:val="24"/>
        </w:rPr>
        <w:t xml:space="preserve">com a finalidade de facilitar e atrair o debate acadêmico, </w:t>
      </w:r>
      <w:r>
        <w:rPr>
          <w:rFonts w:ascii="Times New Roman" w:hAnsi="Times New Roman" w:cs="Times New Roman"/>
          <w:sz w:val="24"/>
          <w:szCs w:val="24"/>
        </w:rPr>
        <w:t>é imprescindível que se desenvolva debates doutrinários sobre o tema, tendo em vista que não há qualquer autor que faça a junção do âmbito jurídico</w:t>
      </w:r>
      <w:r w:rsidR="000E3C79">
        <w:rPr>
          <w:rFonts w:ascii="Times New Roman" w:hAnsi="Times New Roman" w:cs="Times New Roman"/>
          <w:sz w:val="24"/>
          <w:szCs w:val="24"/>
        </w:rPr>
        <w:t xml:space="preserve"> com o âmbito dos criptoativos.</w:t>
      </w:r>
    </w:p>
    <w:p w14:paraId="35B60468" w14:textId="53C0D751" w:rsidR="007A505F" w:rsidRDefault="00553080" w:rsidP="000551DD">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Ressaltada a importância da necessidade do preparo do Poder Público brasileiro no que concerne a crimes cometidos por meio de criptoativos, é certo que houve limitação na presente pesquisa, a qual é consubstanciada na ausência de conhecimento de técnicas investigativas das polícias brasileiras e do Ministério Público, tendo em vista que tais informações são sigilosas.</w:t>
      </w:r>
    </w:p>
    <w:p w14:paraId="49057D1F" w14:textId="71E7458D" w:rsidR="00F706D0" w:rsidRDefault="00553080" w:rsidP="00151555">
      <w:pPr>
        <w:pStyle w:val="SemEspaament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Por fim, é de se destacar que esse trabalho fora elaborado em um período pretérito a regulação do mercado de criptoativos no Brasil, sendo necessária sua revisão em um momento posterior.</w:t>
      </w:r>
    </w:p>
    <w:p w14:paraId="60951572" w14:textId="1141C8B9" w:rsidR="00602BE3" w:rsidRDefault="00602BE3" w:rsidP="000E3C79">
      <w:pPr>
        <w:pStyle w:val="SemEspaamento"/>
        <w:spacing w:line="360" w:lineRule="auto"/>
        <w:jc w:val="both"/>
        <w:rPr>
          <w:rFonts w:ascii="Times New Roman" w:hAnsi="Times New Roman" w:cs="Times New Roman"/>
          <w:sz w:val="24"/>
          <w:szCs w:val="24"/>
        </w:rPr>
      </w:pPr>
    </w:p>
    <w:p w14:paraId="23BE235F" w14:textId="5A9D3BA8" w:rsidR="000E3C79" w:rsidRDefault="000E3C79" w:rsidP="000E3C79">
      <w:pPr>
        <w:pStyle w:val="SemEspaamento"/>
        <w:spacing w:line="360" w:lineRule="auto"/>
        <w:jc w:val="both"/>
        <w:rPr>
          <w:rFonts w:ascii="Times New Roman" w:hAnsi="Times New Roman" w:cs="Times New Roman"/>
          <w:sz w:val="24"/>
          <w:szCs w:val="24"/>
        </w:rPr>
      </w:pPr>
    </w:p>
    <w:p w14:paraId="5D067E8F" w14:textId="5D322EAE" w:rsidR="00B935B8" w:rsidRDefault="00B935B8" w:rsidP="000E3C79">
      <w:pPr>
        <w:pStyle w:val="SemEspaamento"/>
        <w:spacing w:line="360" w:lineRule="auto"/>
        <w:jc w:val="both"/>
        <w:rPr>
          <w:rFonts w:ascii="Times New Roman" w:hAnsi="Times New Roman" w:cs="Times New Roman"/>
          <w:sz w:val="24"/>
          <w:szCs w:val="24"/>
        </w:rPr>
      </w:pPr>
    </w:p>
    <w:p w14:paraId="6935B747" w14:textId="4CC5187A" w:rsidR="00B935B8" w:rsidRDefault="00B935B8" w:rsidP="000E3C79">
      <w:pPr>
        <w:pStyle w:val="SemEspaamento"/>
        <w:spacing w:line="360" w:lineRule="auto"/>
        <w:jc w:val="both"/>
        <w:rPr>
          <w:rFonts w:ascii="Times New Roman" w:hAnsi="Times New Roman" w:cs="Times New Roman"/>
          <w:sz w:val="24"/>
          <w:szCs w:val="24"/>
        </w:rPr>
      </w:pPr>
    </w:p>
    <w:p w14:paraId="4048D98F" w14:textId="45CF299A" w:rsidR="00B935B8" w:rsidRDefault="00B935B8" w:rsidP="000E3C79">
      <w:pPr>
        <w:pStyle w:val="SemEspaamento"/>
        <w:spacing w:line="360" w:lineRule="auto"/>
        <w:jc w:val="both"/>
        <w:rPr>
          <w:rFonts w:ascii="Times New Roman" w:hAnsi="Times New Roman" w:cs="Times New Roman"/>
          <w:sz w:val="24"/>
          <w:szCs w:val="24"/>
        </w:rPr>
      </w:pPr>
    </w:p>
    <w:p w14:paraId="377BCCF1" w14:textId="237204C8" w:rsidR="00B935B8" w:rsidRDefault="00B935B8" w:rsidP="000E3C79">
      <w:pPr>
        <w:pStyle w:val="SemEspaamento"/>
        <w:spacing w:line="360" w:lineRule="auto"/>
        <w:jc w:val="both"/>
        <w:rPr>
          <w:rFonts w:ascii="Times New Roman" w:hAnsi="Times New Roman" w:cs="Times New Roman"/>
          <w:sz w:val="24"/>
          <w:szCs w:val="24"/>
        </w:rPr>
      </w:pPr>
    </w:p>
    <w:p w14:paraId="682E2E37" w14:textId="4EAFF1B6" w:rsidR="00B935B8" w:rsidRDefault="00B935B8" w:rsidP="000E3C79">
      <w:pPr>
        <w:pStyle w:val="SemEspaamento"/>
        <w:spacing w:line="360" w:lineRule="auto"/>
        <w:jc w:val="both"/>
        <w:rPr>
          <w:rFonts w:ascii="Times New Roman" w:hAnsi="Times New Roman" w:cs="Times New Roman"/>
          <w:sz w:val="24"/>
          <w:szCs w:val="24"/>
        </w:rPr>
      </w:pPr>
    </w:p>
    <w:p w14:paraId="4ED8A503" w14:textId="683F5262" w:rsidR="00B935B8" w:rsidRDefault="00B935B8" w:rsidP="000E3C79">
      <w:pPr>
        <w:pStyle w:val="SemEspaamento"/>
        <w:spacing w:line="360" w:lineRule="auto"/>
        <w:jc w:val="both"/>
        <w:rPr>
          <w:rFonts w:ascii="Times New Roman" w:hAnsi="Times New Roman" w:cs="Times New Roman"/>
          <w:sz w:val="24"/>
          <w:szCs w:val="24"/>
        </w:rPr>
      </w:pPr>
    </w:p>
    <w:p w14:paraId="604861D3" w14:textId="53DDCEE4" w:rsidR="00B935B8" w:rsidRDefault="00B935B8" w:rsidP="000E3C79">
      <w:pPr>
        <w:pStyle w:val="SemEspaamento"/>
        <w:spacing w:line="360" w:lineRule="auto"/>
        <w:jc w:val="both"/>
        <w:rPr>
          <w:rFonts w:ascii="Times New Roman" w:hAnsi="Times New Roman" w:cs="Times New Roman"/>
          <w:sz w:val="24"/>
          <w:szCs w:val="24"/>
        </w:rPr>
      </w:pPr>
    </w:p>
    <w:p w14:paraId="7F56E89A" w14:textId="44264BBD" w:rsidR="00B935B8" w:rsidRDefault="00B935B8" w:rsidP="000E3C79">
      <w:pPr>
        <w:pStyle w:val="SemEspaamento"/>
        <w:spacing w:line="360" w:lineRule="auto"/>
        <w:jc w:val="both"/>
        <w:rPr>
          <w:rFonts w:ascii="Times New Roman" w:hAnsi="Times New Roman" w:cs="Times New Roman"/>
          <w:sz w:val="24"/>
          <w:szCs w:val="24"/>
        </w:rPr>
      </w:pPr>
    </w:p>
    <w:p w14:paraId="0C346BCD" w14:textId="52185EA7" w:rsidR="00B935B8" w:rsidRDefault="00B935B8" w:rsidP="000E3C79">
      <w:pPr>
        <w:pStyle w:val="SemEspaamento"/>
        <w:spacing w:line="360" w:lineRule="auto"/>
        <w:jc w:val="both"/>
        <w:rPr>
          <w:rFonts w:ascii="Times New Roman" w:hAnsi="Times New Roman" w:cs="Times New Roman"/>
          <w:sz w:val="24"/>
          <w:szCs w:val="24"/>
        </w:rPr>
      </w:pPr>
    </w:p>
    <w:p w14:paraId="0BF41BF1" w14:textId="2EE095EA" w:rsidR="00B935B8" w:rsidRDefault="00B935B8" w:rsidP="000E3C79">
      <w:pPr>
        <w:pStyle w:val="SemEspaamento"/>
        <w:spacing w:line="360" w:lineRule="auto"/>
        <w:jc w:val="both"/>
        <w:rPr>
          <w:rFonts w:ascii="Times New Roman" w:hAnsi="Times New Roman" w:cs="Times New Roman"/>
          <w:sz w:val="24"/>
          <w:szCs w:val="24"/>
        </w:rPr>
      </w:pPr>
    </w:p>
    <w:p w14:paraId="78E3EFAC" w14:textId="5B6E8621" w:rsidR="00B935B8" w:rsidRDefault="00B935B8" w:rsidP="000E3C79">
      <w:pPr>
        <w:pStyle w:val="SemEspaamento"/>
        <w:spacing w:line="360" w:lineRule="auto"/>
        <w:jc w:val="both"/>
        <w:rPr>
          <w:rFonts w:ascii="Times New Roman" w:hAnsi="Times New Roman" w:cs="Times New Roman"/>
          <w:sz w:val="24"/>
          <w:szCs w:val="24"/>
        </w:rPr>
      </w:pPr>
    </w:p>
    <w:p w14:paraId="3A1C8884" w14:textId="73ADF256" w:rsidR="00B935B8" w:rsidRDefault="00B935B8" w:rsidP="000E3C79">
      <w:pPr>
        <w:pStyle w:val="SemEspaamento"/>
        <w:spacing w:line="360" w:lineRule="auto"/>
        <w:jc w:val="both"/>
        <w:rPr>
          <w:rFonts w:ascii="Times New Roman" w:hAnsi="Times New Roman" w:cs="Times New Roman"/>
          <w:sz w:val="24"/>
          <w:szCs w:val="24"/>
        </w:rPr>
      </w:pPr>
    </w:p>
    <w:p w14:paraId="7336CAE5" w14:textId="1812A490" w:rsidR="00B935B8" w:rsidRDefault="00B935B8" w:rsidP="000E3C79">
      <w:pPr>
        <w:pStyle w:val="SemEspaamento"/>
        <w:spacing w:line="360" w:lineRule="auto"/>
        <w:jc w:val="both"/>
        <w:rPr>
          <w:rFonts w:ascii="Times New Roman" w:hAnsi="Times New Roman" w:cs="Times New Roman"/>
          <w:sz w:val="24"/>
          <w:szCs w:val="24"/>
        </w:rPr>
      </w:pPr>
    </w:p>
    <w:p w14:paraId="1E3FD50C" w14:textId="11DCF1B2" w:rsidR="00B935B8" w:rsidRDefault="00B935B8" w:rsidP="000E3C79">
      <w:pPr>
        <w:pStyle w:val="SemEspaamento"/>
        <w:spacing w:line="360" w:lineRule="auto"/>
        <w:jc w:val="both"/>
        <w:rPr>
          <w:rFonts w:ascii="Times New Roman" w:hAnsi="Times New Roman" w:cs="Times New Roman"/>
          <w:sz w:val="24"/>
          <w:szCs w:val="24"/>
        </w:rPr>
      </w:pPr>
    </w:p>
    <w:p w14:paraId="64310650" w14:textId="47CC244C" w:rsidR="00B935B8" w:rsidRDefault="00B935B8" w:rsidP="000E3C79">
      <w:pPr>
        <w:pStyle w:val="SemEspaamento"/>
        <w:spacing w:line="360" w:lineRule="auto"/>
        <w:jc w:val="both"/>
        <w:rPr>
          <w:rFonts w:ascii="Times New Roman" w:hAnsi="Times New Roman" w:cs="Times New Roman"/>
          <w:sz w:val="24"/>
          <w:szCs w:val="24"/>
        </w:rPr>
      </w:pPr>
    </w:p>
    <w:p w14:paraId="7D994D66" w14:textId="7D3B416E" w:rsidR="00B935B8" w:rsidRDefault="00B935B8" w:rsidP="000E3C79">
      <w:pPr>
        <w:pStyle w:val="SemEspaamento"/>
        <w:spacing w:line="360" w:lineRule="auto"/>
        <w:jc w:val="both"/>
        <w:rPr>
          <w:rFonts w:ascii="Times New Roman" w:hAnsi="Times New Roman" w:cs="Times New Roman"/>
          <w:sz w:val="24"/>
          <w:szCs w:val="24"/>
        </w:rPr>
      </w:pPr>
    </w:p>
    <w:p w14:paraId="654A1112" w14:textId="657DBFF8" w:rsidR="00B935B8" w:rsidRDefault="00B935B8" w:rsidP="000E3C79">
      <w:pPr>
        <w:pStyle w:val="SemEspaamento"/>
        <w:spacing w:line="360" w:lineRule="auto"/>
        <w:jc w:val="both"/>
        <w:rPr>
          <w:rFonts w:ascii="Times New Roman" w:hAnsi="Times New Roman" w:cs="Times New Roman"/>
          <w:sz w:val="24"/>
          <w:szCs w:val="24"/>
        </w:rPr>
      </w:pPr>
    </w:p>
    <w:p w14:paraId="243A8488" w14:textId="73FB1D69" w:rsidR="00B935B8" w:rsidRDefault="00B935B8" w:rsidP="000E3C79">
      <w:pPr>
        <w:pStyle w:val="SemEspaamento"/>
        <w:spacing w:line="360" w:lineRule="auto"/>
        <w:jc w:val="both"/>
        <w:rPr>
          <w:rFonts w:ascii="Times New Roman" w:hAnsi="Times New Roman" w:cs="Times New Roman"/>
          <w:sz w:val="24"/>
          <w:szCs w:val="24"/>
        </w:rPr>
      </w:pPr>
    </w:p>
    <w:p w14:paraId="03A43458" w14:textId="4D78B65C" w:rsidR="00B935B8" w:rsidRDefault="00B935B8" w:rsidP="000E3C79">
      <w:pPr>
        <w:pStyle w:val="SemEspaamento"/>
        <w:spacing w:line="360" w:lineRule="auto"/>
        <w:jc w:val="both"/>
        <w:rPr>
          <w:rFonts w:ascii="Times New Roman" w:hAnsi="Times New Roman" w:cs="Times New Roman"/>
          <w:sz w:val="24"/>
          <w:szCs w:val="24"/>
        </w:rPr>
      </w:pPr>
    </w:p>
    <w:p w14:paraId="4CE6BE87" w14:textId="288B5467" w:rsidR="00B935B8" w:rsidRDefault="00B935B8" w:rsidP="000E3C79">
      <w:pPr>
        <w:pStyle w:val="SemEspaamento"/>
        <w:spacing w:line="360" w:lineRule="auto"/>
        <w:jc w:val="both"/>
        <w:rPr>
          <w:rFonts w:ascii="Times New Roman" w:hAnsi="Times New Roman" w:cs="Times New Roman"/>
          <w:sz w:val="24"/>
          <w:szCs w:val="24"/>
        </w:rPr>
      </w:pPr>
    </w:p>
    <w:p w14:paraId="0431B91B" w14:textId="77777777" w:rsidR="00932636" w:rsidRDefault="00932636" w:rsidP="000E3C79">
      <w:pPr>
        <w:pStyle w:val="SemEspaamento"/>
        <w:spacing w:line="360" w:lineRule="auto"/>
        <w:jc w:val="both"/>
        <w:rPr>
          <w:rFonts w:ascii="Times New Roman" w:hAnsi="Times New Roman" w:cs="Times New Roman"/>
          <w:sz w:val="24"/>
          <w:szCs w:val="24"/>
        </w:rPr>
      </w:pPr>
    </w:p>
    <w:p w14:paraId="5B9F2D27" w14:textId="04941BF2" w:rsidR="00B935B8" w:rsidRDefault="00B935B8" w:rsidP="000E3C79">
      <w:pPr>
        <w:pStyle w:val="SemEspaamento"/>
        <w:spacing w:line="360" w:lineRule="auto"/>
        <w:jc w:val="both"/>
        <w:rPr>
          <w:rFonts w:ascii="Times New Roman" w:hAnsi="Times New Roman" w:cs="Times New Roman"/>
          <w:sz w:val="24"/>
          <w:szCs w:val="24"/>
        </w:rPr>
      </w:pPr>
    </w:p>
    <w:p w14:paraId="4100C02C" w14:textId="54D926BC" w:rsidR="00B935B8" w:rsidRDefault="00B935B8" w:rsidP="000E3C79">
      <w:pPr>
        <w:pStyle w:val="SemEspaamento"/>
        <w:spacing w:line="360" w:lineRule="auto"/>
        <w:jc w:val="both"/>
        <w:rPr>
          <w:rFonts w:ascii="Times New Roman" w:hAnsi="Times New Roman" w:cs="Times New Roman"/>
          <w:sz w:val="24"/>
          <w:szCs w:val="24"/>
        </w:rPr>
      </w:pPr>
    </w:p>
    <w:p w14:paraId="29AFD077" w14:textId="77777777" w:rsidR="00B935B8" w:rsidRDefault="00B935B8" w:rsidP="000E3C79">
      <w:pPr>
        <w:pStyle w:val="SemEspaamento"/>
        <w:spacing w:line="360" w:lineRule="auto"/>
        <w:jc w:val="both"/>
        <w:rPr>
          <w:rFonts w:ascii="Times New Roman" w:hAnsi="Times New Roman" w:cs="Times New Roman"/>
          <w:sz w:val="24"/>
          <w:szCs w:val="24"/>
        </w:rPr>
      </w:pPr>
    </w:p>
    <w:p w14:paraId="3CA24814" w14:textId="77777777" w:rsidR="00602BE3" w:rsidRPr="00151555" w:rsidRDefault="00602BE3" w:rsidP="00151555">
      <w:pPr>
        <w:pStyle w:val="SemEspaamento"/>
        <w:spacing w:line="360" w:lineRule="auto"/>
        <w:ind w:firstLine="567"/>
        <w:jc w:val="both"/>
        <w:rPr>
          <w:rFonts w:ascii="Times New Roman" w:hAnsi="Times New Roman" w:cs="Times New Roman"/>
          <w:sz w:val="24"/>
          <w:szCs w:val="24"/>
        </w:rPr>
      </w:pPr>
    </w:p>
    <w:p w14:paraId="0E6815AF" w14:textId="449F62E1" w:rsidR="00553080" w:rsidRPr="00F61B94" w:rsidRDefault="00553080" w:rsidP="00C549B9">
      <w:pPr>
        <w:pStyle w:val="SemEspaamento"/>
        <w:spacing w:line="360" w:lineRule="auto"/>
        <w:jc w:val="center"/>
        <w:outlineLvl w:val="0"/>
        <w:rPr>
          <w:rStyle w:val="RefernciaIntensa"/>
        </w:rPr>
      </w:pPr>
      <w:bookmarkStart w:id="14" w:name="_Toc105771735"/>
      <w:r w:rsidRPr="00F61B94">
        <w:rPr>
          <w:rStyle w:val="RefernciaIntensa"/>
        </w:rPr>
        <w:lastRenderedPageBreak/>
        <w:t>REFERÊNCIAS</w:t>
      </w:r>
      <w:bookmarkEnd w:id="14"/>
    </w:p>
    <w:p w14:paraId="55C1F5DE" w14:textId="0D022556" w:rsidR="00553080" w:rsidRDefault="00553080" w:rsidP="00553080">
      <w:pPr>
        <w:pStyle w:val="SemEspaamento"/>
        <w:spacing w:line="360" w:lineRule="auto"/>
        <w:rPr>
          <w:rFonts w:ascii="Times New Roman" w:hAnsi="Times New Roman" w:cs="Times New Roman"/>
          <w:b/>
          <w:bCs/>
          <w:sz w:val="24"/>
          <w:szCs w:val="24"/>
        </w:rPr>
      </w:pPr>
    </w:p>
    <w:p w14:paraId="351B05AA" w14:textId="18DC01C0" w:rsidR="00553080" w:rsidRPr="00072736" w:rsidRDefault="00553080" w:rsidP="00072736">
      <w:pPr>
        <w:pStyle w:val="SemEspaamento"/>
        <w:spacing w:line="360" w:lineRule="auto"/>
        <w:jc w:val="both"/>
        <w:rPr>
          <w:rFonts w:ascii="Times New Roman" w:hAnsi="Times New Roman" w:cs="Times New Roman"/>
          <w:sz w:val="24"/>
          <w:szCs w:val="24"/>
        </w:rPr>
      </w:pPr>
      <w:r w:rsidRPr="00072736">
        <w:rPr>
          <w:rFonts w:ascii="Times New Roman" w:hAnsi="Times New Roman" w:cs="Times New Roman"/>
          <w:sz w:val="24"/>
          <w:szCs w:val="24"/>
        </w:rPr>
        <w:t xml:space="preserve">ARAÚJO, Eugênio Rosa de. </w:t>
      </w:r>
      <w:r w:rsidRPr="00072736">
        <w:rPr>
          <w:rFonts w:ascii="Times New Roman" w:hAnsi="Times New Roman" w:cs="Times New Roman"/>
          <w:b/>
          <w:bCs/>
          <w:sz w:val="24"/>
          <w:szCs w:val="24"/>
        </w:rPr>
        <w:t>Finanças públicas e direito penal</w:t>
      </w:r>
      <w:r w:rsidRPr="00072736">
        <w:rPr>
          <w:rFonts w:ascii="Times New Roman" w:hAnsi="Times New Roman" w:cs="Times New Roman"/>
          <w:sz w:val="24"/>
          <w:szCs w:val="24"/>
        </w:rPr>
        <w:t>: O conceito de evasão de divisas no parágrafo único do artigo 22 da Lei nº 7.492/1986. Revista da Seção Judiciária do Rio de Janeiro, Rio de Janeiro, v. 19, n. 33, p. 89-96, abr. 2012. Disponível em: [https://www.jfrj.jus.br/sites/default/files/revista-sjrj/arquivo/330-1203-2-pb.pdf]. Acesso em: 0</w:t>
      </w:r>
      <w:r w:rsidR="005B5895" w:rsidRPr="00072736">
        <w:rPr>
          <w:rFonts w:ascii="Times New Roman" w:hAnsi="Times New Roman" w:cs="Times New Roman"/>
          <w:sz w:val="24"/>
          <w:szCs w:val="24"/>
        </w:rPr>
        <w:t>2</w:t>
      </w:r>
      <w:r w:rsidR="00670182">
        <w:rPr>
          <w:rFonts w:ascii="Times New Roman" w:hAnsi="Times New Roman" w:cs="Times New Roman"/>
          <w:sz w:val="24"/>
          <w:szCs w:val="24"/>
        </w:rPr>
        <w:t xml:space="preserve"> fev. de 2022</w:t>
      </w:r>
    </w:p>
    <w:p w14:paraId="29463E30" w14:textId="06CC8FDB" w:rsidR="005B5895" w:rsidRPr="00072736" w:rsidRDefault="005B5895" w:rsidP="00072736">
      <w:pPr>
        <w:pStyle w:val="SemEspaamento"/>
        <w:spacing w:line="360" w:lineRule="auto"/>
        <w:jc w:val="both"/>
        <w:rPr>
          <w:rFonts w:ascii="Times New Roman" w:hAnsi="Times New Roman" w:cs="Times New Roman"/>
          <w:sz w:val="24"/>
          <w:szCs w:val="24"/>
        </w:rPr>
      </w:pPr>
    </w:p>
    <w:p w14:paraId="0727BA4E" w14:textId="5A6B3FB3" w:rsidR="005B5895" w:rsidRPr="00072736" w:rsidRDefault="005B5895" w:rsidP="00072736">
      <w:pPr>
        <w:pStyle w:val="SemEspaamento"/>
        <w:spacing w:line="360" w:lineRule="auto"/>
        <w:jc w:val="both"/>
        <w:rPr>
          <w:rFonts w:ascii="Times New Roman" w:hAnsi="Times New Roman" w:cs="Times New Roman"/>
          <w:color w:val="000000"/>
          <w:sz w:val="24"/>
          <w:szCs w:val="24"/>
        </w:rPr>
      </w:pPr>
      <w:r w:rsidRPr="00072736">
        <w:rPr>
          <w:rFonts w:ascii="Times New Roman" w:hAnsi="Times New Roman" w:cs="Times New Roman"/>
          <w:color w:val="000000"/>
          <w:sz w:val="24"/>
          <w:szCs w:val="24"/>
        </w:rPr>
        <w:t xml:space="preserve">BARROSO, LIMA e SANTIAGO. </w:t>
      </w:r>
      <w:r w:rsidRPr="00072736">
        <w:rPr>
          <w:rFonts w:ascii="Times New Roman" w:hAnsi="Times New Roman" w:cs="Times New Roman"/>
          <w:b/>
          <w:bCs/>
          <w:color w:val="000000"/>
          <w:sz w:val="24"/>
          <w:szCs w:val="24"/>
        </w:rPr>
        <w:t xml:space="preserve">Criptomoedas e evasão de divisas: </w:t>
      </w:r>
      <w:r w:rsidRPr="00072736">
        <w:rPr>
          <w:rFonts w:ascii="Times New Roman" w:hAnsi="Times New Roman" w:cs="Times New Roman"/>
          <w:color w:val="000000"/>
          <w:sz w:val="24"/>
          <w:szCs w:val="24"/>
        </w:rPr>
        <w:t>uma análise epistemológica. Disponível em: &lt;</w:t>
      </w:r>
      <w:r w:rsidRPr="00072736">
        <w:rPr>
          <w:rFonts w:ascii="Times New Roman" w:hAnsi="Times New Roman" w:cs="Times New Roman"/>
          <w:sz w:val="24"/>
          <w:szCs w:val="24"/>
        </w:rPr>
        <w:t>http://vvww.ibccrim.org.br/media/publicacoes/arquivos_pdf/revista-13-05-2020-19-28-12-441845.pdf</w:t>
      </w:r>
      <w:r w:rsidRPr="00072736">
        <w:rPr>
          <w:rFonts w:ascii="Times New Roman" w:hAnsi="Times New Roman" w:cs="Times New Roman"/>
          <w:color w:val="000000"/>
          <w:sz w:val="24"/>
          <w:szCs w:val="24"/>
        </w:rPr>
        <w:t xml:space="preserve"> &gt;</w:t>
      </w:r>
      <w:r w:rsidR="00670182">
        <w:rPr>
          <w:rFonts w:ascii="Times New Roman" w:hAnsi="Times New Roman" w:cs="Times New Roman"/>
          <w:color w:val="000000"/>
          <w:sz w:val="24"/>
          <w:szCs w:val="24"/>
        </w:rPr>
        <w:t xml:space="preserve"> Acesso em: 02 fev. 2022</w:t>
      </w:r>
    </w:p>
    <w:p w14:paraId="218423E6" w14:textId="351F1B84" w:rsidR="005B5895" w:rsidRDefault="005B5895" w:rsidP="00072736">
      <w:pPr>
        <w:pStyle w:val="SemEspaamento"/>
        <w:spacing w:line="360" w:lineRule="auto"/>
        <w:jc w:val="both"/>
        <w:rPr>
          <w:rFonts w:ascii="Times New Roman" w:hAnsi="Times New Roman" w:cs="Times New Roman"/>
          <w:sz w:val="24"/>
          <w:szCs w:val="24"/>
        </w:rPr>
      </w:pPr>
    </w:p>
    <w:p w14:paraId="056F57C5" w14:textId="58CCE562" w:rsidR="008874D8" w:rsidRDefault="008874D8" w:rsidP="0007273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BRASIL. </w:t>
      </w:r>
      <w:r>
        <w:rPr>
          <w:rFonts w:ascii="Times New Roman" w:hAnsi="Times New Roman" w:cs="Times New Roman"/>
          <w:b/>
          <w:bCs/>
          <w:sz w:val="24"/>
          <w:szCs w:val="24"/>
        </w:rPr>
        <w:t>Instrução Normativa n° 1888</w:t>
      </w:r>
      <w:r>
        <w:rPr>
          <w:rFonts w:ascii="Times New Roman" w:hAnsi="Times New Roman" w:cs="Times New Roman"/>
          <w:sz w:val="24"/>
          <w:szCs w:val="24"/>
        </w:rPr>
        <w:t>, de 10 de julho de 2019. Disponível em: &lt;</w:t>
      </w:r>
      <w:r w:rsidRPr="008874D8">
        <w:rPr>
          <w:rFonts w:ascii="Times New Roman" w:hAnsi="Times New Roman" w:cs="Times New Roman"/>
          <w:sz w:val="24"/>
          <w:szCs w:val="24"/>
        </w:rPr>
        <w:t>http://normas.receita.fazenda.gov.br/sijut2consulta/link.action?visao=anotado&amp;idAto=100592</w:t>
      </w:r>
      <w:r>
        <w:rPr>
          <w:rFonts w:ascii="Times New Roman" w:hAnsi="Times New Roman" w:cs="Times New Roman"/>
          <w:sz w:val="24"/>
          <w:szCs w:val="24"/>
        </w:rPr>
        <w:t>&gt; Acesso em</w:t>
      </w:r>
      <w:r w:rsidR="00670182">
        <w:rPr>
          <w:rFonts w:ascii="Times New Roman" w:hAnsi="Times New Roman" w:cs="Times New Roman"/>
          <w:sz w:val="24"/>
          <w:szCs w:val="24"/>
        </w:rPr>
        <w:t>:</w:t>
      </w:r>
      <w:r>
        <w:rPr>
          <w:rFonts w:ascii="Times New Roman" w:hAnsi="Times New Roman" w:cs="Times New Roman"/>
          <w:sz w:val="24"/>
          <w:szCs w:val="24"/>
        </w:rPr>
        <w:t xml:space="preserve"> 25 </w:t>
      </w:r>
      <w:r w:rsidR="00670182">
        <w:rPr>
          <w:rFonts w:ascii="Times New Roman" w:hAnsi="Times New Roman" w:cs="Times New Roman"/>
          <w:sz w:val="24"/>
          <w:szCs w:val="24"/>
        </w:rPr>
        <w:t>abr.</w:t>
      </w:r>
      <w:r>
        <w:rPr>
          <w:rFonts w:ascii="Times New Roman" w:hAnsi="Times New Roman" w:cs="Times New Roman"/>
          <w:sz w:val="24"/>
          <w:szCs w:val="24"/>
        </w:rPr>
        <w:t xml:space="preserve"> 2022.</w:t>
      </w:r>
      <w:r w:rsidR="00350E17">
        <w:rPr>
          <w:rFonts w:ascii="Times New Roman" w:hAnsi="Times New Roman" w:cs="Times New Roman"/>
          <w:sz w:val="24"/>
          <w:szCs w:val="24"/>
        </w:rPr>
        <w:t xml:space="preserve"> [s.p]</w:t>
      </w:r>
    </w:p>
    <w:p w14:paraId="4F79D1A3" w14:textId="77777777" w:rsidR="008874D8" w:rsidRPr="008874D8" w:rsidRDefault="008874D8" w:rsidP="00072736">
      <w:pPr>
        <w:pStyle w:val="SemEspaamento"/>
        <w:spacing w:line="360" w:lineRule="auto"/>
        <w:jc w:val="both"/>
        <w:rPr>
          <w:rFonts w:ascii="Times New Roman" w:hAnsi="Times New Roman" w:cs="Times New Roman"/>
          <w:sz w:val="24"/>
          <w:szCs w:val="24"/>
        </w:rPr>
      </w:pPr>
    </w:p>
    <w:p w14:paraId="6CB1BFE0" w14:textId="50F45BB7" w:rsidR="005B5895" w:rsidRPr="00072736" w:rsidRDefault="005B5895" w:rsidP="00072736">
      <w:pPr>
        <w:pStyle w:val="SemEspaamento"/>
        <w:spacing w:line="360" w:lineRule="auto"/>
        <w:jc w:val="both"/>
        <w:rPr>
          <w:rFonts w:ascii="Times New Roman" w:eastAsia="Times New Roman" w:hAnsi="Times New Roman" w:cs="Times New Roman"/>
          <w:sz w:val="24"/>
          <w:szCs w:val="24"/>
          <w:lang w:eastAsia="pt-BR"/>
        </w:rPr>
      </w:pPr>
      <w:r w:rsidRPr="00072736">
        <w:rPr>
          <w:rFonts w:ascii="Times New Roman" w:eastAsia="Times New Roman" w:hAnsi="Times New Roman" w:cs="Times New Roman"/>
          <w:color w:val="000000"/>
          <w:sz w:val="24"/>
          <w:szCs w:val="24"/>
          <w:lang w:eastAsia="pt-BR"/>
        </w:rPr>
        <w:t xml:space="preserve">BRASIL. </w:t>
      </w:r>
      <w:r w:rsidRPr="00072736">
        <w:rPr>
          <w:rFonts w:ascii="Times New Roman" w:eastAsia="Times New Roman" w:hAnsi="Times New Roman" w:cs="Times New Roman"/>
          <w:b/>
          <w:bCs/>
          <w:color w:val="000000"/>
          <w:sz w:val="24"/>
          <w:szCs w:val="24"/>
          <w:lang w:eastAsia="pt-BR"/>
        </w:rPr>
        <w:t>Lei 7.492,</w:t>
      </w:r>
      <w:r w:rsidRPr="00072736">
        <w:rPr>
          <w:rFonts w:ascii="Times New Roman" w:eastAsia="Times New Roman" w:hAnsi="Times New Roman" w:cs="Times New Roman"/>
          <w:color w:val="000000"/>
          <w:sz w:val="24"/>
          <w:szCs w:val="24"/>
          <w:lang w:eastAsia="pt-BR"/>
        </w:rPr>
        <w:t xml:space="preserve"> de 16 de junho de 1986. Disponível em: &lt;</w:t>
      </w:r>
      <w:r w:rsidRPr="00072736">
        <w:rPr>
          <w:rFonts w:ascii="Times New Roman" w:eastAsia="Times New Roman" w:hAnsi="Times New Roman" w:cs="Times New Roman"/>
          <w:sz w:val="24"/>
          <w:szCs w:val="24"/>
          <w:lang w:eastAsia="pt-BR"/>
        </w:rPr>
        <w:t>http://www.planalto.gov.br/ccivil_03/leis/l7492.htm</w:t>
      </w:r>
      <w:r w:rsidRPr="00072736">
        <w:rPr>
          <w:rFonts w:ascii="Times New Roman" w:eastAsia="Times New Roman" w:hAnsi="Times New Roman" w:cs="Times New Roman"/>
          <w:color w:val="000000"/>
          <w:sz w:val="24"/>
          <w:szCs w:val="24"/>
          <w:lang w:eastAsia="pt-BR"/>
        </w:rPr>
        <w:t>&gt;</w:t>
      </w:r>
      <w:r w:rsidR="00670182">
        <w:rPr>
          <w:rFonts w:ascii="Times New Roman" w:eastAsia="Times New Roman" w:hAnsi="Times New Roman" w:cs="Times New Roman"/>
          <w:color w:val="000000"/>
          <w:sz w:val="24"/>
          <w:szCs w:val="24"/>
          <w:lang w:eastAsia="pt-BR"/>
        </w:rPr>
        <w:t xml:space="preserve"> </w:t>
      </w:r>
      <w:r w:rsidR="00670182">
        <w:rPr>
          <w:rFonts w:ascii="Times New Roman" w:hAnsi="Times New Roman" w:cs="Times New Roman"/>
          <w:sz w:val="24"/>
          <w:szCs w:val="24"/>
        </w:rPr>
        <w:t>Acesso em: 25 abr. 2022.</w:t>
      </w:r>
      <w:r w:rsidR="00350E17">
        <w:rPr>
          <w:rFonts w:ascii="Times New Roman" w:hAnsi="Times New Roman" w:cs="Times New Roman"/>
          <w:sz w:val="24"/>
          <w:szCs w:val="24"/>
        </w:rPr>
        <w:t xml:space="preserve"> [s.p]</w:t>
      </w:r>
    </w:p>
    <w:p w14:paraId="7A1AD867" w14:textId="77777777" w:rsidR="005B5895" w:rsidRPr="00072736" w:rsidRDefault="005B5895" w:rsidP="00072736">
      <w:pPr>
        <w:pStyle w:val="SemEspaamento"/>
        <w:spacing w:line="360" w:lineRule="auto"/>
        <w:jc w:val="both"/>
        <w:rPr>
          <w:rFonts w:ascii="Times New Roman" w:eastAsia="Times New Roman" w:hAnsi="Times New Roman" w:cs="Times New Roman"/>
          <w:sz w:val="24"/>
          <w:szCs w:val="24"/>
          <w:lang w:eastAsia="pt-BR"/>
        </w:rPr>
      </w:pPr>
    </w:p>
    <w:p w14:paraId="72ECD423" w14:textId="4FEC73AB" w:rsidR="005B5895" w:rsidRPr="00072736" w:rsidRDefault="005B5895" w:rsidP="00072736">
      <w:pPr>
        <w:pStyle w:val="SemEspaamento"/>
        <w:spacing w:line="360" w:lineRule="auto"/>
        <w:jc w:val="both"/>
        <w:rPr>
          <w:rFonts w:ascii="Times New Roman" w:eastAsia="Times New Roman" w:hAnsi="Times New Roman" w:cs="Times New Roman"/>
          <w:color w:val="000000"/>
          <w:sz w:val="24"/>
          <w:szCs w:val="24"/>
          <w:lang w:eastAsia="pt-BR"/>
        </w:rPr>
      </w:pPr>
      <w:r w:rsidRPr="00072736">
        <w:rPr>
          <w:rFonts w:ascii="Times New Roman" w:eastAsia="Times New Roman" w:hAnsi="Times New Roman" w:cs="Times New Roman"/>
          <w:color w:val="000000"/>
          <w:sz w:val="24"/>
          <w:szCs w:val="24"/>
          <w:lang w:eastAsia="pt-BR"/>
        </w:rPr>
        <w:t xml:space="preserve">BRASIL. </w:t>
      </w:r>
      <w:r w:rsidRPr="00072736">
        <w:rPr>
          <w:rFonts w:ascii="Times New Roman" w:eastAsia="Times New Roman" w:hAnsi="Times New Roman" w:cs="Times New Roman"/>
          <w:b/>
          <w:bCs/>
          <w:color w:val="000000"/>
          <w:sz w:val="24"/>
          <w:szCs w:val="24"/>
          <w:lang w:eastAsia="pt-BR"/>
        </w:rPr>
        <w:t>Lei 9.613</w:t>
      </w:r>
      <w:r w:rsidRPr="00072736">
        <w:rPr>
          <w:rFonts w:ascii="Times New Roman" w:eastAsia="Times New Roman" w:hAnsi="Times New Roman" w:cs="Times New Roman"/>
          <w:color w:val="000000"/>
          <w:sz w:val="24"/>
          <w:szCs w:val="24"/>
          <w:lang w:eastAsia="pt-BR"/>
        </w:rPr>
        <w:t>, de 03 de março de 1998. Disponível em: &lt;</w:t>
      </w:r>
      <w:r w:rsidRPr="00072736">
        <w:rPr>
          <w:rFonts w:ascii="Times New Roman" w:eastAsia="Times New Roman" w:hAnsi="Times New Roman" w:cs="Times New Roman"/>
          <w:sz w:val="24"/>
          <w:szCs w:val="24"/>
          <w:lang w:eastAsia="pt-BR"/>
        </w:rPr>
        <w:t xml:space="preserve">http://www.planalto.gov.br/ccivil_03/leis/l9613.htm </w:t>
      </w:r>
      <w:r w:rsidRPr="00072736">
        <w:rPr>
          <w:rFonts w:ascii="Times New Roman" w:eastAsia="Times New Roman" w:hAnsi="Times New Roman" w:cs="Times New Roman"/>
          <w:color w:val="000000"/>
          <w:sz w:val="24"/>
          <w:szCs w:val="24"/>
          <w:lang w:eastAsia="pt-BR"/>
        </w:rPr>
        <w:t>&gt;</w:t>
      </w:r>
      <w:r w:rsidR="00670182">
        <w:rPr>
          <w:rFonts w:ascii="Times New Roman" w:eastAsia="Times New Roman" w:hAnsi="Times New Roman" w:cs="Times New Roman"/>
          <w:color w:val="000000"/>
          <w:sz w:val="24"/>
          <w:szCs w:val="24"/>
          <w:lang w:eastAsia="pt-BR"/>
        </w:rPr>
        <w:t xml:space="preserve"> Acesso em 25 de abril de 2022.</w:t>
      </w:r>
      <w:r w:rsidR="00350E17">
        <w:rPr>
          <w:rFonts w:ascii="Times New Roman" w:eastAsia="Times New Roman" w:hAnsi="Times New Roman" w:cs="Times New Roman"/>
          <w:color w:val="000000"/>
          <w:sz w:val="24"/>
          <w:szCs w:val="24"/>
          <w:lang w:eastAsia="pt-BR"/>
        </w:rPr>
        <w:t xml:space="preserve"> </w:t>
      </w:r>
      <w:r w:rsidR="00350E17">
        <w:rPr>
          <w:rFonts w:ascii="Times New Roman" w:hAnsi="Times New Roman" w:cs="Times New Roman"/>
          <w:sz w:val="24"/>
          <w:szCs w:val="24"/>
        </w:rPr>
        <w:t>[s.p]</w:t>
      </w:r>
    </w:p>
    <w:p w14:paraId="44D400D4" w14:textId="77777777" w:rsidR="008874D8" w:rsidRPr="008874D8" w:rsidRDefault="008874D8" w:rsidP="008874D8">
      <w:pPr>
        <w:pStyle w:val="SemEspaamento"/>
        <w:spacing w:line="360" w:lineRule="auto"/>
        <w:jc w:val="both"/>
        <w:rPr>
          <w:rFonts w:ascii="Times New Roman" w:eastAsia="Times New Roman" w:hAnsi="Times New Roman" w:cs="Times New Roman"/>
          <w:sz w:val="24"/>
          <w:szCs w:val="24"/>
          <w:lang w:eastAsia="pt-BR"/>
        </w:rPr>
      </w:pPr>
    </w:p>
    <w:p w14:paraId="5A88A9E8" w14:textId="7B318097" w:rsidR="008874D8" w:rsidRDefault="008874D8" w:rsidP="008874D8">
      <w:pPr>
        <w:pStyle w:val="SemEspaamento"/>
        <w:spacing w:line="360" w:lineRule="auto"/>
        <w:jc w:val="both"/>
        <w:rPr>
          <w:rFonts w:ascii="Times New Roman" w:eastAsia="Times New Roman" w:hAnsi="Times New Roman" w:cs="Times New Roman"/>
          <w:sz w:val="24"/>
          <w:szCs w:val="24"/>
          <w:lang w:eastAsia="pt-BR"/>
        </w:rPr>
      </w:pPr>
      <w:r w:rsidRPr="008874D8">
        <w:rPr>
          <w:rFonts w:ascii="Times New Roman" w:eastAsia="Times New Roman" w:hAnsi="Times New Roman" w:cs="Times New Roman"/>
          <w:sz w:val="24"/>
          <w:szCs w:val="24"/>
          <w:lang w:eastAsia="pt-BR"/>
        </w:rPr>
        <w:t>C</w:t>
      </w:r>
      <w:r>
        <w:rPr>
          <w:rFonts w:ascii="Times New Roman" w:eastAsia="Times New Roman" w:hAnsi="Times New Roman" w:cs="Times New Roman"/>
          <w:sz w:val="24"/>
          <w:szCs w:val="24"/>
          <w:lang w:eastAsia="pt-BR"/>
        </w:rPr>
        <w:t>ARRETE</w:t>
      </w:r>
      <w:r w:rsidRPr="008874D8">
        <w:rPr>
          <w:rFonts w:ascii="Times New Roman" w:eastAsia="Times New Roman" w:hAnsi="Times New Roman" w:cs="Times New Roman"/>
          <w:sz w:val="24"/>
          <w:szCs w:val="24"/>
          <w:lang w:eastAsia="pt-BR"/>
        </w:rPr>
        <w:t xml:space="preserve">, Liliam S. </w:t>
      </w:r>
      <w:r w:rsidRPr="008874D8">
        <w:rPr>
          <w:rFonts w:ascii="Times New Roman" w:eastAsia="Times New Roman" w:hAnsi="Times New Roman" w:cs="Times New Roman"/>
          <w:b/>
          <w:bCs/>
          <w:sz w:val="24"/>
          <w:szCs w:val="24"/>
          <w:lang w:eastAsia="pt-BR"/>
        </w:rPr>
        <w:t>Mercado Financeiro Brasileiro</w:t>
      </w:r>
      <w:r w:rsidRPr="008874D8">
        <w:rPr>
          <w:rFonts w:ascii="Times New Roman" w:eastAsia="Times New Roman" w:hAnsi="Times New Roman" w:cs="Times New Roman"/>
          <w:sz w:val="24"/>
          <w:szCs w:val="24"/>
          <w:lang w:eastAsia="pt-BR"/>
        </w:rPr>
        <w:t>. São Paulo, Grupo GEN, 2019.</w:t>
      </w:r>
    </w:p>
    <w:p w14:paraId="24A76907" w14:textId="77777777" w:rsidR="008874D8" w:rsidRPr="00072736" w:rsidRDefault="008874D8" w:rsidP="008874D8">
      <w:pPr>
        <w:pStyle w:val="SemEspaamento"/>
        <w:spacing w:line="360" w:lineRule="auto"/>
        <w:jc w:val="both"/>
        <w:rPr>
          <w:rFonts w:ascii="Times New Roman" w:eastAsia="Times New Roman" w:hAnsi="Times New Roman" w:cs="Times New Roman"/>
          <w:sz w:val="24"/>
          <w:szCs w:val="24"/>
          <w:lang w:eastAsia="pt-BR"/>
        </w:rPr>
      </w:pPr>
    </w:p>
    <w:p w14:paraId="6FA5C0B2" w14:textId="04D9E59D" w:rsidR="005B5895" w:rsidRDefault="005B5895" w:rsidP="00072736">
      <w:pPr>
        <w:pStyle w:val="SemEspaamento"/>
        <w:spacing w:line="360" w:lineRule="auto"/>
        <w:jc w:val="both"/>
        <w:rPr>
          <w:rFonts w:ascii="Times New Roman" w:hAnsi="Times New Roman" w:cs="Times New Roman"/>
          <w:color w:val="000000"/>
          <w:sz w:val="24"/>
          <w:szCs w:val="24"/>
        </w:rPr>
      </w:pPr>
      <w:r w:rsidRPr="00072736">
        <w:rPr>
          <w:rFonts w:ascii="Times New Roman" w:hAnsi="Times New Roman" w:cs="Times New Roman"/>
          <w:color w:val="000000"/>
          <w:sz w:val="24"/>
          <w:szCs w:val="24"/>
        </w:rPr>
        <w:t>Escola Superior do Ministério Público da União.</w:t>
      </w:r>
      <w:r w:rsidRPr="00072736">
        <w:rPr>
          <w:rFonts w:ascii="Times New Roman" w:hAnsi="Times New Roman" w:cs="Times New Roman"/>
          <w:b/>
          <w:bCs/>
          <w:color w:val="000000"/>
          <w:sz w:val="24"/>
          <w:szCs w:val="24"/>
        </w:rPr>
        <w:t xml:space="preserve"> Criptoativos e blockchain para o MPU</w:t>
      </w:r>
      <w:r w:rsidRPr="00072736">
        <w:rPr>
          <w:rFonts w:ascii="Times New Roman" w:hAnsi="Times New Roman" w:cs="Times New Roman"/>
          <w:color w:val="000000"/>
          <w:sz w:val="24"/>
          <w:szCs w:val="24"/>
        </w:rPr>
        <w:t>, 2020. Disponível em: &lt;</w:t>
      </w:r>
      <w:hyperlink r:id="rId8" w:history="1">
        <w:r w:rsidRPr="00072736">
          <w:rPr>
            <w:rStyle w:val="Hyperlink"/>
            <w:rFonts w:ascii="Times New Roman" w:hAnsi="Times New Roman" w:cs="Times New Roman"/>
            <w:color w:val="auto"/>
            <w:sz w:val="24"/>
            <w:szCs w:val="24"/>
            <w:u w:val="none"/>
          </w:rPr>
          <w:t>https://escola.mpu.mp.br/conteudos-educacionais/cursos/aperfeicoamento/criptoativos-e-blockchain-para-o-mpu</w:t>
        </w:r>
      </w:hyperlink>
      <w:r w:rsidRPr="00072736">
        <w:rPr>
          <w:rFonts w:ascii="Times New Roman" w:hAnsi="Times New Roman" w:cs="Times New Roman"/>
          <w:color w:val="000000"/>
          <w:sz w:val="24"/>
          <w:szCs w:val="24"/>
        </w:rPr>
        <w:t xml:space="preserve"> &gt;</w:t>
      </w:r>
      <w:r w:rsidR="00670182">
        <w:rPr>
          <w:rFonts w:ascii="Times New Roman" w:hAnsi="Times New Roman" w:cs="Times New Roman"/>
          <w:color w:val="000000"/>
          <w:sz w:val="24"/>
          <w:szCs w:val="24"/>
        </w:rPr>
        <w:t xml:space="preserve"> </w:t>
      </w:r>
      <w:r w:rsidR="00670182">
        <w:rPr>
          <w:rFonts w:ascii="Times New Roman" w:hAnsi="Times New Roman" w:cs="Times New Roman"/>
          <w:sz w:val="24"/>
          <w:szCs w:val="24"/>
        </w:rPr>
        <w:t>Acesso em: 03 mar. 2022.</w:t>
      </w:r>
    </w:p>
    <w:p w14:paraId="2C8B8086" w14:textId="7ECE4DEC" w:rsidR="005A1841" w:rsidRDefault="005A1841" w:rsidP="00072736">
      <w:pPr>
        <w:pStyle w:val="SemEspaamento"/>
        <w:spacing w:line="360" w:lineRule="auto"/>
        <w:jc w:val="both"/>
        <w:rPr>
          <w:rFonts w:ascii="Times New Roman" w:hAnsi="Times New Roman" w:cs="Times New Roman"/>
          <w:color w:val="000000"/>
          <w:sz w:val="24"/>
          <w:szCs w:val="24"/>
        </w:rPr>
      </w:pPr>
    </w:p>
    <w:p w14:paraId="4B904E3F" w14:textId="616446D6" w:rsidR="005A1841" w:rsidRPr="005A1841" w:rsidRDefault="005A1841" w:rsidP="00072736">
      <w:pPr>
        <w:pStyle w:val="SemEspaamento"/>
        <w:spacing w:line="360" w:lineRule="auto"/>
        <w:jc w:val="both"/>
        <w:rPr>
          <w:rFonts w:ascii="Times New Roman" w:hAnsi="Times New Roman" w:cs="Times New Roman"/>
          <w:color w:val="000000"/>
          <w:sz w:val="28"/>
          <w:szCs w:val="28"/>
        </w:rPr>
      </w:pPr>
      <w:r w:rsidRPr="005A1841">
        <w:rPr>
          <w:rFonts w:ascii="Times New Roman" w:hAnsi="Times New Roman" w:cs="Times New Roman"/>
          <w:sz w:val="24"/>
          <w:szCs w:val="24"/>
        </w:rPr>
        <w:t xml:space="preserve">FRANCO, Alberto Silva. </w:t>
      </w:r>
      <w:r w:rsidRPr="005A1841">
        <w:rPr>
          <w:rFonts w:ascii="Times New Roman" w:hAnsi="Times New Roman" w:cs="Times New Roman"/>
          <w:b/>
          <w:bCs/>
          <w:sz w:val="24"/>
          <w:szCs w:val="24"/>
        </w:rPr>
        <w:t>Globalização e Criminalidade dos Poderosos</w:t>
      </w:r>
      <w:r w:rsidRPr="005A1841">
        <w:rPr>
          <w:rFonts w:ascii="Times New Roman" w:hAnsi="Times New Roman" w:cs="Times New Roman"/>
          <w:sz w:val="24"/>
          <w:szCs w:val="24"/>
        </w:rPr>
        <w:t>. In: PODVAL, Roberto (Org.). Temas de Direito Penal Econômico. São Paulo: Editora Revista dos Tribunais, 2000.</w:t>
      </w:r>
    </w:p>
    <w:p w14:paraId="4AC1CA6E" w14:textId="077FAB37" w:rsidR="00072736" w:rsidRPr="00072736" w:rsidRDefault="00072736" w:rsidP="00072736">
      <w:pPr>
        <w:pStyle w:val="SemEspaamento"/>
        <w:spacing w:line="360" w:lineRule="auto"/>
        <w:jc w:val="both"/>
        <w:rPr>
          <w:rFonts w:ascii="Times New Roman" w:hAnsi="Times New Roman" w:cs="Times New Roman"/>
          <w:color w:val="000000"/>
          <w:sz w:val="24"/>
          <w:szCs w:val="24"/>
        </w:rPr>
      </w:pPr>
    </w:p>
    <w:p w14:paraId="6DDA2F52" w14:textId="6B43570C" w:rsidR="00072736" w:rsidRPr="00072736" w:rsidRDefault="00072736" w:rsidP="00072736">
      <w:pPr>
        <w:pStyle w:val="SemEspaamento"/>
        <w:spacing w:line="360" w:lineRule="auto"/>
        <w:jc w:val="both"/>
        <w:rPr>
          <w:rFonts w:ascii="Times New Roman" w:hAnsi="Times New Roman" w:cs="Times New Roman"/>
          <w:sz w:val="24"/>
          <w:szCs w:val="24"/>
          <w:lang w:eastAsia="pt-BR"/>
        </w:rPr>
      </w:pPr>
      <w:r w:rsidRPr="00072736">
        <w:rPr>
          <w:rFonts w:ascii="Times New Roman" w:hAnsi="Times New Roman" w:cs="Times New Roman"/>
          <w:sz w:val="24"/>
          <w:szCs w:val="24"/>
          <w:lang w:eastAsia="pt-BR"/>
        </w:rPr>
        <w:lastRenderedPageBreak/>
        <w:t xml:space="preserve">GRUPENMACHER, Giovana T. </w:t>
      </w:r>
      <w:r w:rsidRPr="00072736">
        <w:rPr>
          <w:rFonts w:ascii="Times New Roman" w:hAnsi="Times New Roman" w:cs="Times New Roman"/>
          <w:b/>
          <w:bCs/>
          <w:sz w:val="24"/>
          <w:szCs w:val="24"/>
          <w:lang w:eastAsia="pt-BR"/>
        </w:rPr>
        <w:t>As plataformas de negociação de criptoativos</w:t>
      </w:r>
      <w:r w:rsidRPr="00072736">
        <w:rPr>
          <w:rFonts w:ascii="Times New Roman" w:hAnsi="Times New Roman" w:cs="Times New Roman"/>
          <w:sz w:val="24"/>
          <w:szCs w:val="24"/>
          <w:lang w:eastAsia="pt-BR"/>
        </w:rPr>
        <w:t>: uma análise comparativa com as atividades das corretoras e da Bolsa sob a perspectiva da proteção do investidor e da prevenção à lavagem de dinheiro. 2019. Dissertação (Mestrado em Direito e Desenvolvimento) - Escola de Direito de São Paulo da Fundação Getúlio Vargas, São Paulo, 2019.</w:t>
      </w:r>
      <w:r w:rsidR="00350E17">
        <w:rPr>
          <w:rFonts w:ascii="Times New Roman" w:hAnsi="Times New Roman" w:cs="Times New Roman"/>
          <w:sz w:val="24"/>
          <w:szCs w:val="24"/>
          <w:lang w:eastAsia="pt-BR"/>
        </w:rPr>
        <w:t xml:space="preserve"> Disponível em: &lt;</w:t>
      </w:r>
      <w:r w:rsidR="00350E17" w:rsidRPr="00350E17">
        <w:rPr>
          <w:rFonts w:ascii="Times New Roman" w:hAnsi="Times New Roman" w:cs="Times New Roman"/>
          <w:sz w:val="24"/>
          <w:szCs w:val="24"/>
          <w:lang w:eastAsia="pt-BR"/>
        </w:rPr>
        <w:t>https://bibliotecadigital.fgv.br/dspace/bitstream/handle/10438/27595/grupenmacher_giovana_treiger._as_plataformas_de_negociacao_de_criptoativos_BIBLIOTECA.pdf?sequence=1&amp;isAllowed=y</w:t>
      </w:r>
      <w:r w:rsidR="00350E17">
        <w:rPr>
          <w:rFonts w:ascii="Times New Roman" w:hAnsi="Times New Roman" w:cs="Times New Roman"/>
          <w:sz w:val="24"/>
          <w:szCs w:val="24"/>
          <w:lang w:eastAsia="pt-BR"/>
        </w:rPr>
        <w:t>&gt; Acesso em: 03 maio 2022.</w:t>
      </w:r>
    </w:p>
    <w:p w14:paraId="638AA211" w14:textId="58784E7A" w:rsidR="005B5895" w:rsidRPr="00072736" w:rsidRDefault="005B5895" w:rsidP="00072736">
      <w:pPr>
        <w:pStyle w:val="SemEspaamento"/>
        <w:spacing w:line="360" w:lineRule="auto"/>
        <w:jc w:val="both"/>
        <w:rPr>
          <w:rFonts w:ascii="Times New Roman" w:hAnsi="Times New Roman" w:cs="Times New Roman"/>
          <w:color w:val="000000"/>
          <w:sz w:val="24"/>
          <w:szCs w:val="24"/>
        </w:rPr>
      </w:pPr>
    </w:p>
    <w:p w14:paraId="746007E4" w14:textId="20CD5A94" w:rsidR="005B5895" w:rsidRDefault="005B5895" w:rsidP="00072736">
      <w:pPr>
        <w:pStyle w:val="SemEspaamento"/>
        <w:spacing w:line="360" w:lineRule="auto"/>
        <w:jc w:val="both"/>
        <w:rPr>
          <w:rFonts w:ascii="Times New Roman" w:hAnsi="Times New Roman" w:cs="Times New Roman"/>
          <w:color w:val="000000"/>
          <w:sz w:val="24"/>
          <w:szCs w:val="24"/>
        </w:rPr>
      </w:pPr>
      <w:r w:rsidRPr="00072736">
        <w:rPr>
          <w:rFonts w:ascii="Times New Roman" w:hAnsi="Times New Roman" w:cs="Times New Roman"/>
          <w:color w:val="000000"/>
          <w:sz w:val="24"/>
          <w:szCs w:val="24"/>
        </w:rPr>
        <w:t xml:space="preserve">LAURENCE, Tiana. </w:t>
      </w:r>
      <w:r w:rsidRPr="00072736">
        <w:rPr>
          <w:rFonts w:ascii="Times New Roman" w:hAnsi="Times New Roman" w:cs="Times New Roman"/>
          <w:b/>
          <w:bCs/>
          <w:color w:val="000000"/>
          <w:sz w:val="24"/>
          <w:szCs w:val="24"/>
        </w:rPr>
        <w:t>Blockchain para leigos</w:t>
      </w:r>
      <w:r w:rsidRPr="00072736">
        <w:rPr>
          <w:rFonts w:ascii="Times New Roman" w:hAnsi="Times New Roman" w:cs="Times New Roman"/>
          <w:color w:val="000000"/>
          <w:sz w:val="24"/>
          <w:szCs w:val="24"/>
        </w:rPr>
        <w:t xml:space="preserve"> - Rio de Janeiro: Alta Books, 2019.</w:t>
      </w:r>
    </w:p>
    <w:p w14:paraId="0118A6BA" w14:textId="29C0E192" w:rsidR="00D1769D" w:rsidRDefault="00D1769D" w:rsidP="00072736">
      <w:pPr>
        <w:pStyle w:val="SemEspaamento"/>
        <w:spacing w:line="360" w:lineRule="auto"/>
        <w:jc w:val="both"/>
        <w:rPr>
          <w:rFonts w:ascii="Times New Roman" w:hAnsi="Times New Roman" w:cs="Times New Roman"/>
          <w:color w:val="000000"/>
          <w:sz w:val="24"/>
          <w:szCs w:val="24"/>
        </w:rPr>
      </w:pPr>
    </w:p>
    <w:p w14:paraId="679A7A20" w14:textId="3D6E95DA" w:rsidR="00D1769D" w:rsidRPr="00D1769D" w:rsidRDefault="00D1769D" w:rsidP="00072736">
      <w:pPr>
        <w:pStyle w:val="SemEspaamento"/>
        <w:spacing w:line="360" w:lineRule="auto"/>
        <w:jc w:val="both"/>
        <w:rPr>
          <w:rFonts w:ascii="Times New Roman" w:hAnsi="Times New Roman" w:cs="Times New Roman"/>
          <w:color w:val="000000"/>
          <w:sz w:val="28"/>
          <w:szCs w:val="28"/>
        </w:rPr>
      </w:pPr>
      <w:r w:rsidRPr="00D1769D">
        <w:rPr>
          <w:rStyle w:val="normaltextrun"/>
          <w:rFonts w:ascii="Times New Roman" w:hAnsi="Times New Roman" w:cs="Times New Roman"/>
          <w:color w:val="000000"/>
          <w:sz w:val="24"/>
          <w:szCs w:val="24"/>
          <w:shd w:val="clear" w:color="auto" w:fill="FFFFFF"/>
        </w:rPr>
        <w:t xml:space="preserve">LEMOS, André. </w:t>
      </w:r>
      <w:r w:rsidRPr="00D1769D">
        <w:rPr>
          <w:rStyle w:val="normaltextrun"/>
          <w:rFonts w:ascii="Times New Roman" w:hAnsi="Times New Roman" w:cs="Times New Roman"/>
          <w:b/>
          <w:bCs/>
          <w:color w:val="000000"/>
          <w:sz w:val="24"/>
          <w:szCs w:val="24"/>
          <w:shd w:val="clear" w:color="auto" w:fill="FFFFFF"/>
        </w:rPr>
        <w:t>Ciber-cultura-remix</w:t>
      </w:r>
      <w:r w:rsidRPr="00D1769D">
        <w:rPr>
          <w:rStyle w:val="normaltextrun"/>
          <w:rFonts w:ascii="Times New Roman" w:hAnsi="Times New Roman" w:cs="Times New Roman"/>
          <w:color w:val="000000"/>
          <w:sz w:val="24"/>
          <w:szCs w:val="24"/>
          <w:shd w:val="clear" w:color="auto" w:fill="FFFFFF"/>
        </w:rPr>
        <w:t>. Seminário “Sentidos e Processos”, São Paulo, p. 1-8, ago. 2005. Disponível em: &lt; https://www.facom.ufba.br/ciberpesquisa/andrelemos/remix.pdf&gt; Acesso em: 27 maio 2022.</w:t>
      </w:r>
      <w:r w:rsidRPr="00D1769D">
        <w:rPr>
          <w:rStyle w:val="eop"/>
          <w:rFonts w:ascii="Times New Roman" w:hAnsi="Times New Roman" w:cs="Times New Roman"/>
          <w:color w:val="000000"/>
          <w:sz w:val="24"/>
          <w:szCs w:val="24"/>
          <w:shd w:val="clear" w:color="auto" w:fill="FFFFFF"/>
        </w:rPr>
        <w:t> </w:t>
      </w:r>
    </w:p>
    <w:p w14:paraId="70A4B9B0" w14:textId="7A7493F0" w:rsidR="00072736" w:rsidRPr="00072736" w:rsidRDefault="00072736" w:rsidP="00072736">
      <w:pPr>
        <w:pStyle w:val="SemEspaamento"/>
        <w:spacing w:line="360" w:lineRule="auto"/>
        <w:jc w:val="both"/>
        <w:rPr>
          <w:rFonts w:ascii="Times New Roman" w:hAnsi="Times New Roman" w:cs="Times New Roman"/>
          <w:sz w:val="24"/>
          <w:szCs w:val="24"/>
        </w:rPr>
      </w:pPr>
    </w:p>
    <w:p w14:paraId="655C59E4" w14:textId="306E4D3B" w:rsidR="00072736" w:rsidRDefault="00072736" w:rsidP="00072736">
      <w:pPr>
        <w:pStyle w:val="SemEspaamento"/>
        <w:spacing w:line="360" w:lineRule="auto"/>
        <w:jc w:val="both"/>
        <w:rPr>
          <w:rFonts w:ascii="Times New Roman" w:hAnsi="Times New Roman" w:cs="Times New Roman"/>
          <w:sz w:val="24"/>
          <w:szCs w:val="24"/>
        </w:rPr>
      </w:pPr>
      <w:r w:rsidRPr="00072736">
        <w:rPr>
          <w:rFonts w:ascii="Times New Roman" w:hAnsi="Times New Roman" w:cs="Times New Roman"/>
          <w:sz w:val="24"/>
          <w:szCs w:val="24"/>
        </w:rPr>
        <w:t xml:space="preserve">LIMA, Paulo Marco Ferreira. </w:t>
      </w:r>
      <w:r w:rsidRPr="00072736">
        <w:rPr>
          <w:rFonts w:ascii="Times New Roman" w:hAnsi="Times New Roman" w:cs="Times New Roman"/>
          <w:b/>
          <w:bCs/>
          <w:sz w:val="24"/>
          <w:szCs w:val="24"/>
        </w:rPr>
        <w:t>Crimes de computador e segurança computacional</w:t>
      </w:r>
      <w:r w:rsidRPr="00072736">
        <w:rPr>
          <w:rFonts w:ascii="Times New Roman" w:hAnsi="Times New Roman" w:cs="Times New Roman"/>
          <w:sz w:val="24"/>
          <w:szCs w:val="24"/>
        </w:rPr>
        <w:t>. 2ª. ed. São Paulo: Atlas, 2011.</w:t>
      </w:r>
    </w:p>
    <w:p w14:paraId="12958C61" w14:textId="0E3724B5" w:rsidR="005A1841" w:rsidRDefault="005A1841" w:rsidP="00072736">
      <w:pPr>
        <w:pStyle w:val="SemEspaamento"/>
        <w:spacing w:line="360" w:lineRule="auto"/>
        <w:jc w:val="both"/>
        <w:rPr>
          <w:rFonts w:ascii="Times New Roman" w:hAnsi="Times New Roman" w:cs="Times New Roman"/>
          <w:sz w:val="24"/>
          <w:szCs w:val="24"/>
        </w:rPr>
      </w:pPr>
    </w:p>
    <w:p w14:paraId="7487E175" w14:textId="58DD3AB9" w:rsidR="005A1841" w:rsidRDefault="005A1841" w:rsidP="00072736">
      <w:pPr>
        <w:pStyle w:val="SemEspaamento"/>
        <w:spacing w:line="360" w:lineRule="auto"/>
        <w:jc w:val="both"/>
        <w:rPr>
          <w:rFonts w:ascii="Times New Roman" w:hAnsi="Times New Roman" w:cs="Times New Roman"/>
          <w:sz w:val="24"/>
          <w:szCs w:val="24"/>
        </w:rPr>
      </w:pPr>
      <w:r w:rsidRPr="005A1841">
        <w:rPr>
          <w:rFonts w:ascii="Times New Roman" w:hAnsi="Times New Roman" w:cs="Times New Roman"/>
          <w:sz w:val="24"/>
          <w:szCs w:val="24"/>
        </w:rPr>
        <w:t xml:space="preserve">MAZUCATO, Thiago (Org.). </w:t>
      </w:r>
      <w:r w:rsidRPr="005A1841">
        <w:rPr>
          <w:rFonts w:ascii="Times New Roman" w:hAnsi="Times New Roman" w:cs="Times New Roman"/>
          <w:b/>
          <w:bCs/>
          <w:sz w:val="24"/>
          <w:szCs w:val="24"/>
        </w:rPr>
        <w:t>Metodologia da pesquisa e do trabalho científico</w:t>
      </w:r>
      <w:r w:rsidRPr="005A1841">
        <w:rPr>
          <w:rFonts w:ascii="Times New Roman" w:hAnsi="Times New Roman" w:cs="Times New Roman"/>
          <w:sz w:val="24"/>
          <w:szCs w:val="24"/>
        </w:rPr>
        <w:t>. Penápolis: FUNEPE, 2018.</w:t>
      </w:r>
    </w:p>
    <w:p w14:paraId="3A22AEB6" w14:textId="5F955E59" w:rsidR="00B935B8" w:rsidRDefault="00B935B8" w:rsidP="00072736">
      <w:pPr>
        <w:pStyle w:val="SemEspaamento"/>
        <w:spacing w:line="360" w:lineRule="auto"/>
        <w:jc w:val="both"/>
        <w:rPr>
          <w:rFonts w:ascii="Times New Roman" w:hAnsi="Times New Roman" w:cs="Times New Roman"/>
          <w:sz w:val="24"/>
          <w:szCs w:val="24"/>
        </w:rPr>
      </w:pPr>
    </w:p>
    <w:p w14:paraId="00515B32" w14:textId="1697210C" w:rsidR="00B935B8" w:rsidRDefault="00B935B8" w:rsidP="00072736">
      <w:pPr>
        <w:pStyle w:val="SemEspaamento"/>
        <w:spacing w:line="360" w:lineRule="auto"/>
        <w:jc w:val="both"/>
        <w:rPr>
          <w:rFonts w:ascii="Times New Roman" w:hAnsi="Times New Roman" w:cs="Times New Roman"/>
          <w:sz w:val="24"/>
          <w:szCs w:val="24"/>
        </w:rPr>
      </w:pPr>
      <w:r w:rsidRPr="00B935B8">
        <w:rPr>
          <w:rFonts w:ascii="Times New Roman" w:hAnsi="Times New Roman" w:cs="Times New Roman"/>
          <w:sz w:val="24"/>
          <w:szCs w:val="24"/>
        </w:rPr>
        <w:t>M</w:t>
      </w:r>
      <w:r>
        <w:rPr>
          <w:rFonts w:ascii="Times New Roman" w:hAnsi="Times New Roman" w:cs="Times New Roman"/>
          <w:sz w:val="24"/>
          <w:szCs w:val="24"/>
        </w:rPr>
        <w:t>ENDRONI</w:t>
      </w:r>
      <w:r w:rsidRPr="00B935B8">
        <w:rPr>
          <w:rFonts w:ascii="Times New Roman" w:hAnsi="Times New Roman" w:cs="Times New Roman"/>
          <w:sz w:val="24"/>
          <w:szCs w:val="24"/>
        </w:rPr>
        <w:t>, Marcelo B. Crime de Lavagem de Dinheiro, 4ª edição, Grupo GEN, 2018.</w:t>
      </w:r>
    </w:p>
    <w:p w14:paraId="3392DDC2" w14:textId="2452255C" w:rsidR="008874D8" w:rsidRDefault="008874D8" w:rsidP="00072736">
      <w:pPr>
        <w:pStyle w:val="SemEspaamento"/>
        <w:spacing w:line="360" w:lineRule="auto"/>
        <w:jc w:val="both"/>
        <w:rPr>
          <w:rFonts w:ascii="Times New Roman" w:hAnsi="Times New Roman" w:cs="Times New Roman"/>
          <w:sz w:val="24"/>
          <w:szCs w:val="24"/>
        </w:rPr>
      </w:pPr>
    </w:p>
    <w:p w14:paraId="7E7008A5" w14:textId="7F51235A" w:rsidR="008874D8" w:rsidRPr="008874D8" w:rsidRDefault="008874D8" w:rsidP="008874D8">
      <w:pPr>
        <w:pStyle w:val="SemEspaamento"/>
        <w:spacing w:line="360" w:lineRule="auto"/>
        <w:jc w:val="both"/>
        <w:rPr>
          <w:rFonts w:ascii="Times New Roman" w:hAnsi="Times New Roman" w:cs="Times New Roman"/>
          <w:sz w:val="24"/>
          <w:szCs w:val="24"/>
        </w:rPr>
      </w:pPr>
      <w:r w:rsidRPr="008874D8">
        <w:rPr>
          <w:rFonts w:ascii="Times New Roman" w:hAnsi="Times New Roman" w:cs="Times New Roman"/>
          <w:sz w:val="24"/>
          <w:szCs w:val="24"/>
        </w:rPr>
        <w:t>M</w:t>
      </w:r>
      <w:r>
        <w:rPr>
          <w:rFonts w:ascii="Times New Roman" w:hAnsi="Times New Roman" w:cs="Times New Roman"/>
          <w:sz w:val="24"/>
          <w:szCs w:val="24"/>
        </w:rPr>
        <w:t>ORAES</w:t>
      </w:r>
      <w:r w:rsidRPr="008874D8">
        <w:rPr>
          <w:rFonts w:ascii="Times New Roman" w:hAnsi="Times New Roman" w:cs="Times New Roman"/>
          <w:sz w:val="24"/>
          <w:szCs w:val="24"/>
        </w:rPr>
        <w:t>, Alexandre Fernandes de</w:t>
      </w:r>
      <w:r>
        <w:rPr>
          <w:rFonts w:ascii="Times New Roman" w:hAnsi="Times New Roman" w:cs="Times New Roman"/>
          <w:sz w:val="24"/>
          <w:szCs w:val="24"/>
        </w:rPr>
        <w:t xml:space="preserve">. </w:t>
      </w:r>
      <w:r w:rsidRPr="008874D8">
        <w:rPr>
          <w:rFonts w:ascii="Times New Roman" w:hAnsi="Times New Roman" w:cs="Times New Roman"/>
          <w:b/>
          <w:bCs/>
          <w:sz w:val="24"/>
          <w:szCs w:val="24"/>
        </w:rPr>
        <w:t>Bitcoin e Blockchain</w:t>
      </w:r>
      <w:r w:rsidRPr="008874D8">
        <w:rPr>
          <w:rFonts w:ascii="Times New Roman" w:hAnsi="Times New Roman" w:cs="Times New Roman"/>
          <w:sz w:val="24"/>
          <w:szCs w:val="24"/>
        </w:rPr>
        <w:t>: a revolução das moedas digitais - São Paulo: Expressa, 2021.</w:t>
      </w:r>
    </w:p>
    <w:p w14:paraId="1A67722B" w14:textId="36CF72AA" w:rsidR="005B5895" w:rsidRPr="00072736" w:rsidRDefault="005B5895" w:rsidP="00072736">
      <w:pPr>
        <w:pStyle w:val="SemEspaamento"/>
        <w:spacing w:line="360" w:lineRule="auto"/>
        <w:jc w:val="both"/>
        <w:rPr>
          <w:rFonts w:ascii="Times New Roman" w:hAnsi="Times New Roman" w:cs="Times New Roman"/>
          <w:sz w:val="24"/>
          <w:szCs w:val="24"/>
        </w:rPr>
      </w:pPr>
    </w:p>
    <w:p w14:paraId="4F6EAE50" w14:textId="60D6BE1B" w:rsidR="005B5895" w:rsidRDefault="005B5895" w:rsidP="00072736">
      <w:pPr>
        <w:pStyle w:val="SemEspaamento"/>
        <w:spacing w:line="360" w:lineRule="auto"/>
        <w:jc w:val="both"/>
        <w:rPr>
          <w:rFonts w:ascii="Times New Roman" w:hAnsi="Times New Roman" w:cs="Times New Roman"/>
          <w:sz w:val="24"/>
          <w:szCs w:val="24"/>
        </w:rPr>
      </w:pPr>
      <w:r w:rsidRPr="00072736">
        <w:rPr>
          <w:rFonts w:ascii="Times New Roman" w:hAnsi="Times New Roman" w:cs="Times New Roman"/>
          <w:sz w:val="24"/>
          <w:szCs w:val="24"/>
        </w:rPr>
        <w:t xml:space="preserve">NAKAMOTO, Satoshi. </w:t>
      </w:r>
      <w:r w:rsidRPr="00072736">
        <w:rPr>
          <w:rFonts w:ascii="Times New Roman" w:hAnsi="Times New Roman" w:cs="Times New Roman"/>
          <w:b/>
          <w:bCs/>
          <w:sz w:val="24"/>
          <w:szCs w:val="24"/>
        </w:rPr>
        <w:t>Bitcoin</w:t>
      </w:r>
      <w:r w:rsidRPr="00072736">
        <w:rPr>
          <w:rFonts w:ascii="Times New Roman" w:hAnsi="Times New Roman" w:cs="Times New Roman"/>
          <w:sz w:val="24"/>
          <w:szCs w:val="24"/>
        </w:rPr>
        <w:t>: A Peer-to-Peer Electronic Cash System. Disponível em: &lt;https://bitcoin.org/bitcoin.pdf &gt;</w:t>
      </w:r>
    </w:p>
    <w:p w14:paraId="2947FE75" w14:textId="587C8820" w:rsidR="005A1841" w:rsidRDefault="005A1841" w:rsidP="00072736">
      <w:pPr>
        <w:pStyle w:val="SemEspaamento"/>
        <w:spacing w:line="360" w:lineRule="auto"/>
        <w:jc w:val="both"/>
        <w:rPr>
          <w:rFonts w:ascii="Times New Roman" w:hAnsi="Times New Roman" w:cs="Times New Roman"/>
          <w:sz w:val="24"/>
          <w:szCs w:val="24"/>
        </w:rPr>
      </w:pPr>
    </w:p>
    <w:p w14:paraId="3C7F231E" w14:textId="777E03A8" w:rsidR="005A1841" w:rsidRPr="00072736" w:rsidRDefault="005A1841" w:rsidP="00072736">
      <w:pPr>
        <w:pStyle w:val="SemEspaamento"/>
        <w:spacing w:line="360" w:lineRule="auto"/>
        <w:jc w:val="both"/>
        <w:rPr>
          <w:rFonts w:ascii="Times New Roman" w:hAnsi="Times New Roman" w:cs="Times New Roman"/>
          <w:sz w:val="24"/>
          <w:szCs w:val="24"/>
        </w:rPr>
      </w:pPr>
      <w:r w:rsidRPr="005A1841">
        <w:rPr>
          <w:rFonts w:ascii="Times New Roman" w:hAnsi="Times New Roman" w:cs="Times New Roman"/>
          <w:sz w:val="24"/>
          <w:szCs w:val="24"/>
        </w:rPr>
        <w:t xml:space="preserve">NASCIMENTO, Leonardo B G.; MIRA, José E D.; BISON, Thaís; et al. </w:t>
      </w:r>
      <w:r w:rsidRPr="005A1841">
        <w:rPr>
          <w:rFonts w:ascii="Times New Roman" w:hAnsi="Times New Roman" w:cs="Times New Roman"/>
          <w:b/>
          <w:bCs/>
          <w:sz w:val="24"/>
          <w:szCs w:val="24"/>
        </w:rPr>
        <w:t>Criptomoedas e Blockchain.</w:t>
      </w:r>
      <w:r w:rsidRPr="005A1841">
        <w:rPr>
          <w:rFonts w:ascii="Times New Roman" w:hAnsi="Times New Roman" w:cs="Times New Roman"/>
          <w:sz w:val="24"/>
          <w:szCs w:val="24"/>
        </w:rPr>
        <w:t xml:space="preserve"> </w:t>
      </w:r>
      <w:r>
        <w:rPr>
          <w:rFonts w:ascii="Times New Roman" w:hAnsi="Times New Roman" w:cs="Times New Roman"/>
          <w:sz w:val="24"/>
          <w:szCs w:val="24"/>
        </w:rPr>
        <w:t>Porto Alegre</w:t>
      </w:r>
      <w:r w:rsidRPr="005A1841">
        <w:rPr>
          <w:rFonts w:ascii="Times New Roman" w:hAnsi="Times New Roman" w:cs="Times New Roman"/>
          <w:sz w:val="24"/>
          <w:szCs w:val="24"/>
        </w:rPr>
        <w:t>: Grupo A, 202</w:t>
      </w:r>
      <w:r>
        <w:rPr>
          <w:rFonts w:ascii="Times New Roman" w:hAnsi="Times New Roman" w:cs="Times New Roman"/>
          <w:sz w:val="24"/>
          <w:szCs w:val="24"/>
        </w:rPr>
        <w:t>1</w:t>
      </w:r>
      <w:r w:rsidRPr="005A1841">
        <w:rPr>
          <w:rFonts w:ascii="Times New Roman" w:hAnsi="Times New Roman" w:cs="Times New Roman"/>
          <w:sz w:val="24"/>
          <w:szCs w:val="24"/>
        </w:rPr>
        <w:t>. 9786556900094. Disponível em: https://integrada.minhabiblioteca.com.br/#/books/9786556900094/. Acesso em: 0</w:t>
      </w:r>
      <w:r>
        <w:rPr>
          <w:rFonts w:ascii="Times New Roman" w:hAnsi="Times New Roman" w:cs="Times New Roman"/>
          <w:sz w:val="24"/>
          <w:szCs w:val="24"/>
        </w:rPr>
        <w:t>5</w:t>
      </w:r>
      <w:r w:rsidRPr="005A1841">
        <w:rPr>
          <w:rFonts w:ascii="Times New Roman" w:hAnsi="Times New Roman" w:cs="Times New Roman"/>
          <w:sz w:val="24"/>
          <w:szCs w:val="24"/>
        </w:rPr>
        <w:t xml:space="preserve"> </w:t>
      </w:r>
      <w:r>
        <w:rPr>
          <w:rFonts w:ascii="Times New Roman" w:hAnsi="Times New Roman" w:cs="Times New Roman"/>
          <w:sz w:val="24"/>
          <w:szCs w:val="24"/>
        </w:rPr>
        <w:t>mar</w:t>
      </w:r>
      <w:r w:rsidRPr="005A1841">
        <w:rPr>
          <w:rFonts w:ascii="Times New Roman" w:hAnsi="Times New Roman" w:cs="Times New Roman"/>
          <w:sz w:val="24"/>
          <w:szCs w:val="24"/>
        </w:rPr>
        <w:t>. 2022.</w:t>
      </w:r>
    </w:p>
    <w:p w14:paraId="5DCB7EEE" w14:textId="77777777" w:rsidR="00EC68ED" w:rsidRPr="00072736" w:rsidRDefault="00EC68ED" w:rsidP="00072736">
      <w:pPr>
        <w:pStyle w:val="SemEspaamento"/>
        <w:spacing w:line="360" w:lineRule="auto"/>
        <w:jc w:val="both"/>
        <w:rPr>
          <w:rFonts w:ascii="Times New Roman" w:hAnsi="Times New Roman" w:cs="Times New Roman"/>
          <w:sz w:val="24"/>
          <w:szCs w:val="24"/>
        </w:rPr>
      </w:pPr>
    </w:p>
    <w:p w14:paraId="7ACF3EB9" w14:textId="23074078" w:rsidR="005B5895" w:rsidRPr="00072736" w:rsidRDefault="00EC68ED" w:rsidP="00072736">
      <w:pPr>
        <w:pStyle w:val="SemEspaamento"/>
        <w:spacing w:line="360" w:lineRule="auto"/>
        <w:jc w:val="both"/>
        <w:rPr>
          <w:rFonts w:ascii="Times New Roman" w:hAnsi="Times New Roman" w:cs="Times New Roman"/>
          <w:color w:val="1D2125"/>
          <w:sz w:val="24"/>
          <w:szCs w:val="24"/>
          <w:shd w:val="clear" w:color="auto" w:fill="FFFFFF"/>
        </w:rPr>
      </w:pPr>
      <w:r w:rsidRPr="00072736">
        <w:rPr>
          <w:rFonts w:ascii="Times New Roman" w:hAnsi="Times New Roman" w:cs="Times New Roman"/>
          <w:color w:val="1D2125"/>
          <w:sz w:val="24"/>
          <w:szCs w:val="24"/>
          <w:shd w:val="clear" w:color="auto" w:fill="FFFFFF"/>
        </w:rPr>
        <w:lastRenderedPageBreak/>
        <w:t xml:space="preserve">PICONEZ, Matheus Bertholo. </w:t>
      </w:r>
      <w:r w:rsidRPr="00072736">
        <w:rPr>
          <w:rFonts w:ascii="Times New Roman" w:hAnsi="Times New Roman" w:cs="Times New Roman"/>
          <w:b/>
          <w:bCs/>
          <w:color w:val="1D2125"/>
          <w:sz w:val="24"/>
          <w:szCs w:val="24"/>
          <w:shd w:val="clear" w:color="auto" w:fill="FFFFFF"/>
        </w:rPr>
        <w:t>Os princípios da tributação no estado da fonte e no estado da residência e os impactos da economia digital no Brasil e no Mundo</w:t>
      </w:r>
      <w:r w:rsidRPr="00072736">
        <w:rPr>
          <w:rFonts w:ascii="Times New Roman" w:hAnsi="Times New Roman" w:cs="Times New Roman"/>
          <w:color w:val="1D2125"/>
          <w:sz w:val="24"/>
          <w:szCs w:val="24"/>
          <w:shd w:val="clear" w:color="auto" w:fill="FFFFFF"/>
        </w:rPr>
        <w:t>. </w:t>
      </w:r>
      <w:r w:rsidRPr="00072736">
        <w:rPr>
          <w:rFonts w:ascii="Times New Roman" w:hAnsi="Times New Roman" w:cs="Times New Roman"/>
          <w:i/>
          <w:iCs/>
          <w:color w:val="1D2125"/>
          <w:sz w:val="24"/>
          <w:szCs w:val="24"/>
          <w:shd w:val="clear" w:color="auto" w:fill="FFFFFF"/>
        </w:rPr>
        <w:t>In</w:t>
      </w:r>
      <w:r w:rsidRPr="00072736">
        <w:rPr>
          <w:rFonts w:ascii="Times New Roman" w:hAnsi="Times New Roman" w:cs="Times New Roman"/>
          <w:color w:val="1D2125"/>
          <w:sz w:val="24"/>
          <w:szCs w:val="24"/>
          <w:shd w:val="clear" w:color="auto" w:fill="FFFFFF"/>
        </w:rPr>
        <w:t xml:space="preserve"> FARIA, Renato Vilela et al. (coords.). Tributação da Economia Digital. Desafios no Brasil, experiência internacional e novas perspectivas. São Paulo: Saraiva, 2018.</w:t>
      </w:r>
    </w:p>
    <w:p w14:paraId="5B7C88CD" w14:textId="77777777" w:rsidR="00EC68ED" w:rsidRPr="00072736" w:rsidRDefault="00EC68ED" w:rsidP="00072736">
      <w:pPr>
        <w:pStyle w:val="SemEspaamento"/>
        <w:spacing w:line="360" w:lineRule="auto"/>
        <w:jc w:val="both"/>
        <w:rPr>
          <w:rFonts w:ascii="Times New Roman" w:hAnsi="Times New Roman" w:cs="Times New Roman"/>
          <w:sz w:val="24"/>
          <w:szCs w:val="24"/>
        </w:rPr>
      </w:pPr>
    </w:p>
    <w:p w14:paraId="1E71DC35" w14:textId="77777777" w:rsidR="005B5895" w:rsidRPr="00072736" w:rsidRDefault="005B5895" w:rsidP="00072736">
      <w:pPr>
        <w:pStyle w:val="SemEspaamento"/>
        <w:spacing w:line="360" w:lineRule="auto"/>
        <w:jc w:val="both"/>
        <w:rPr>
          <w:rFonts w:ascii="Times New Roman" w:hAnsi="Times New Roman" w:cs="Times New Roman"/>
          <w:sz w:val="24"/>
          <w:szCs w:val="24"/>
        </w:rPr>
      </w:pPr>
      <w:r w:rsidRPr="00072736">
        <w:rPr>
          <w:rFonts w:ascii="Times New Roman" w:hAnsi="Times New Roman" w:cs="Times New Roman"/>
          <w:sz w:val="24"/>
          <w:szCs w:val="24"/>
        </w:rPr>
        <w:t xml:space="preserve">PRADO, Luiz Regis. </w:t>
      </w:r>
      <w:r w:rsidRPr="00072736">
        <w:rPr>
          <w:rFonts w:ascii="Times New Roman" w:hAnsi="Times New Roman" w:cs="Times New Roman"/>
          <w:b/>
          <w:bCs/>
          <w:sz w:val="24"/>
          <w:szCs w:val="24"/>
        </w:rPr>
        <w:t>Direito Penal Econômico</w:t>
      </w:r>
      <w:r w:rsidRPr="00072736">
        <w:rPr>
          <w:rFonts w:ascii="Times New Roman" w:hAnsi="Times New Roman" w:cs="Times New Roman"/>
          <w:sz w:val="24"/>
          <w:szCs w:val="24"/>
        </w:rPr>
        <w:t xml:space="preserve"> – 9. ed. – Rio de Janeiro: Forense, 2021.</w:t>
      </w:r>
    </w:p>
    <w:p w14:paraId="2FBFB397" w14:textId="7035DE10" w:rsidR="005B5895" w:rsidRPr="00072736" w:rsidRDefault="005B5895" w:rsidP="00072736">
      <w:pPr>
        <w:pStyle w:val="SemEspaamento"/>
        <w:spacing w:line="360" w:lineRule="auto"/>
        <w:jc w:val="both"/>
        <w:rPr>
          <w:rFonts w:ascii="Times New Roman" w:hAnsi="Times New Roman" w:cs="Times New Roman"/>
          <w:sz w:val="24"/>
          <w:szCs w:val="24"/>
        </w:rPr>
      </w:pPr>
    </w:p>
    <w:p w14:paraId="63F2A14D" w14:textId="77777777" w:rsidR="005B5895" w:rsidRPr="00072736" w:rsidRDefault="005B5895" w:rsidP="00072736">
      <w:pPr>
        <w:pStyle w:val="SemEspaamento"/>
        <w:spacing w:line="360" w:lineRule="auto"/>
        <w:jc w:val="both"/>
        <w:rPr>
          <w:rFonts w:ascii="Times New Roman" w:hAnsi="Times New Roman" w:cs="Times New Roman"/>
          <w:sz w:val="24"/>
          <w:szCs w:val="24"/>
        </w:rPr>
      </w:pPr>
      <w:r w:rsidRPr="00072736">
        <w:rPr>
          <w:rFonts w:ascii="Times New Roman" w:hAnsi="Times New Roman" w:cs="Times New Roman"/>
          <w:sz w:val="24"/>
          <w:szCs w:val="24"/>
        </w:rPr>
        <w:t xml:space="preserve">TAPSCOTT, Don. </w:t>
      </w:r>
      <w:r w:rsidRPr="00072736">
        <w:rPr>
          <w:rFonts w:ascii="Times New Roman" w:hAnsi="Times New Roman" w:cs="Times New Roman"/>
          <w:b/>
          <w:bCs/>
          <w:sz w:val="24"/>
          <w:szCs w:val="24"/>
        </w:rPr>
        <w:t>Blockchain Revolution</w:t>
      </w:r>
      <w:r w:rsidRPr="00072736">
        <w:rPr>
          <w:rFonts w:ascii="Times New Roman" w:hAnsi="Times New Roman" w:cs="Times New Roman"/>
          <w:sz w:val="24"/>
          <w:szCs w:val="24"/>
        </w:rPr>
        <w:t>: como a tecnologia por trás do Bitcoin está mudando o dinheiro, os negócios e o mundo/ Don Tapscott, Alex Tapscott. - São Paulo: SENAI-SP Editora, 2016.</w:t>
      </w:r>
    </w:p>
    <w:p w14:paraId="5D950139" w14:textId="77777777" w:rsidR="005B5895" w:rsidRPr="00072736" w:rsidRDefault="005B5895" w:rsidP="00072736">
      <w:pPr>
        <w:pStyle w:val="SemEspaamento"/>
        <w:spacing w:line="360" w:lineRule="auto"/>
        <w:jc w:val="both"/>
        <w:rPr>
          <w:rFonts w:ascii="Times New Roman" w:hAnsi="Times New Roman" w:cs="Times New Roman"/>
          <w:sz w:val="24"/>
          <w:szCs w:val="24"/>
        </w:rPr>
      </w:pPr>
    </w:p>
    <w:p w14:paraId="06AB89E1" w14:textId="5BCC9EAF" w:rsidR="005B5895" w:rsidRPr="00072736" w:rsidRDefault="005B5895" w:rsidP="00072736">
      <w:pPr>
        <w:pStyle w:val="SemEspaamento"/>
        <w:spacing w:line="360" w:lineRule="auto"/>
        <w:jc w:val="both"/>
        <w:rPr>
          <w:rFonts w:ascii="Times New Roman" w:eastAsia="Times New Roman" w:hAnsi="Times New Roman" w:cs="Times New Roman"/>
          <w:sz w:val="24"/>
          <w:szCs w:val="24"/>
          <w:lang w:eastAsia="pt-BR"/>
        </w:rPr>
      </w:pPr>
      <w:r w:rsidRPr="00072736">
        <w:rPr>
          <w:rFonts w:ascii="Times New Roman" w:hAnsi="Times New Roman" w:cs="Times New Roman"/>
          <w:color w:val="000000"/>
          <w:sz w:val="24"/>
          <w:szCs w:val="24"/>
        </w:rPr>
        <w:t xml:space="preserve">ULRICH, Fernando. </w:t>
      </w:r>
      <w:r w:rsidRPr="00072736">
        <w:rPr>
          <w:rFonts w:ascii="Times New Roman" w:hAnsi="Times New Roman" w:cs="Times New Roman"/>
          <w:b/>
          <w:bCs/>
          <w:color w:val="000000"/>
          <w:sz w:val="24"/>
          <w:szCs w:val="24"/>
        </w:rPr>
        <w:t>Bitcoin</w:t>
      </w:r>
      <w:r w:rsidRPr="00072736">
        <w:rPr>
          <w:rFonts w:ascii="Times New Roman" w:hAnsi="Times New Roman" w:cs="Times New Roman"/>
          <w:color w:val="000000"/>
          <w:sz w:val="24"/>
          <w:szCs w:val="24"/>
        </w:rPr>
        <w:t>: A moeda na era digital. - São Paulo: Instituto Ludwig von Mises Brasil, 2014.</w:t>
      </w:r>
    </w:p>
    <w:sectPr w:rsidR="005B5895" w:rsidRPr="00072736" w:rsidSect="00D86AAF">
      <w:headerReference w:type="default" r:id="rId9"/>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B93CA" w14:textId="77777777" w:rsidR="00CC7DFE" w:rsidRDefault="00CC7DFE" w:rsidP="00E22B1E">
      <w:pPr>
        <w:spacing w:after="0" w:line="240" w:lineRule="auto"/>
      </w:pPr>
      <w:r>
        <w:separator/>
      </w:r>
    </w:p>
  </w:endnote>
  <w:endnote w:type="continuationSeparator" w:id="0">
    <w:p w14:paraId="3B980323" w14:textId="77777777" w:rsidR="00CC7DFE" w:rsidRDefault="00CC7DFE" w:rsidP="00E22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F901E" w14:textId="77777777" w:rsidR="00CC7DFE" w:rsidRDefault="00CC7DFE" w:rsidP="00E22B1E">
      <w:pPr>
        <w:spacing w:after="0" w:line="240" w:lineRule="auto"/>
      </w:pPr>
      <w:r>
        <w:separator/>
      </w:r>
    </w:p>
  </w:footnote>
  <w:footnote w:type="continuationSeparator" w:id="0">
    <w:p w14:paraId="2B33950E" w14:textId="77777777" w:rsidR="00CC7DFE" w:rsidRDefault="00CC7DFE" w:rsidP="00E22B1E">
      <w:pPr>
        <w:spacing w:after="0" w:line="240" w:lineRule="auto"/>
      </w:pPr>
      <w:r>
        <w:continuationSeparator/>
      </w:r>
    </w:p>
  </w:footnote>
  <w:footnote w:id="1">
    <w:p w14:paraId="6F690A05" w14:textId="68A834C9" w:rsidR="00ED3323" w:rsidRPr="00ED3323" w:rsidRDefault="00ED3323" w:rsidP="00ED3323">
      <w:pPr>
        <w:pStyle w:val="Textodenotaderodap"/>
        <w:jc w:val="both"/>
        <w:rPr>
          <w:rFonts w:ascii="Times New Roman" w:hAnsi="Times New Roman" w:cs="Times New Roman"/>
        </w:rPr>
      </w:pPr>
      <w:r>
        <w:rPr>
          <w:rStyle w:val="Refdenotaderodap"/>
        </w:rPr>
        <w:t>**</w:t>
      </w:r>
      <w:r>
        <w:t xml:space="preserve"> </w:t>
      </w:r>
      <w:r w:rsidR="00186646" w:rsidRPr="00186646">
        <w:rPr>
          <w:rFonts w:ascii="Times New Roman" w:hAnsi="Times New Roman" w:cs="Times New Roman"/>
          <w:shd w:val="clear" w:color="auto" w:fill="FFFFFF"/>
        </w:rPr>
        <w:t>Possui graduação em Direito, conferida no título de Bacharela em Ciências Jurídicas e Sociais pela Universidade Federal da Paraíba (1995), com monitoria concursada da disciplina de Direito Penal do Departamento de Direito Público/CCJ. É mestranda no Programa de Pós-Graduação em Direitos Humanos na Universidade Federal da Paraíba. É professora licenciada da Faculdade de Ciências Sociais Aplicada -</w:t>
      </w:r>
      <w:r w:rsidR="00CC7DCF">
        <w:rPr>
          <w:rFonts w:ascii="Times New Roman" w:hAnsi="Times New Roman" w:cs="Times New Roman"/>
          <w:shd w:val="clear" w:color="auto" w:fill="FFFFFF"/>
        </w:rPr>
        <w:t xml:space="preserve"> UNI</w:t>
      </w:r>
      <w:r w:rsidR="00186646" w:rsidRPr="00186646">
        <w:rPr>
          <w:rFonts w:ascii="Times New Roman" w:hAnsi="Times New Roman" w:cs="Times New Roman"/>
          <w:shd w:val="clear" w:color="auto" w:fill="FFFFFF"/>
        </w:rPr>
        <w:t>FACISA. Tem experiência na área de Direito, com ênfase em Direito Penal</w:t>
      </w:r>
      <w:r w:rsidR="00186646">
        <w:rPr>
          <w:rFonts w:ascii="Montserrat" w:hAnsi="Montserrat"/>
          <w:shd w:val="clear" w:color="auto" w:fill="FFFFFF"/>
        </w:rPr>
        <w:t>.</w:t>
      </w:r>
      <w:r>
        <w:rPr>
          <w:rFonts w:ascii="Times New Roman" w:hAnsi="Times New Roman" w:cs="Times New Roman"/>
        </w:rPr>
        <w:t>. Email:</w:t>
      </w:r>
      <w:r w:rsidR="00CC7DCF">
        <w:rPr>
          <w:rFonts w:ascii="Times New Roman" w:hAnsi="Times New Roman" w:cs="Times New Roman"/>
        </w:rPr>
        <w:t xml:space="preserve"> </w:t>
      </w:r>
      <w:r w:rsidR="00CC7DCF" w:rsidRPr="00CC7DCF">
        <w:rPr>
          <w:rFonts w:ascii="Times New Roman" w:hAnsi="Times New Roman" w:cs="Times New Roman"/>
        </w:rPr>
        <w:t>christinapenazzi@gmail.com</w:t>
      </w:r>
      <w:r w:rsidR="00CC7DCF">
        <w:rPr>
          <w:rFonts w:ascii="Times New Roman" w:hAnsi="Times New Roman" w:cs="Times New Roman"/>
        </w:rPr>
        <w:t xml:space="preserve"> </w:t>
      </w:r>
    </w:p>
  </w:footnote>
  <w:footnote w:id="2">
    <w:p w14:paraId="5D9F84FE" w14:textId="680001F3" w:rsidR="00ED3323" w:rsidRDefault="00ED3323">
      <w:pPr>
        <w:pStyle w:val="Textodenotaderodap"/>
      </w:pPr>
      <w:r>
        <w:rPr>
          <w:rStyle w:val="Refdenotaderodap"/>
        </w:rPr>
        <w:t>*</w:t>
      </w:r>
      <w:r w:rsidRPr="00ED3323">
        <w:rPr>
          <w:rFonts w:ascii="Times New Roman" w:hAnsi="Times New Roman" w:cs="Times New Roman"/>
        </w:rPr>
        <w:t xml:space="preserve"> </w:t>
      </w:r>
      <w:r>
        <w:rPr>
          <w:rFonts w:ascii="Times New Roman" w:hAnsi="Times New Roman" w:cs="Times New Roman"/>
        </w:rPr>
        <w:t>Graduando do Curso de Direito da Unifacisa – Centro universitário. Email: franklin.gsr@gmail.com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114821"/>
      <w:docPartObj>
        <w:docPartGallery w:val="Page Numbers (Top of Page)"/>
        <w:docPartUnique/>
      </w:docPartObj>
    </w:sdtPr>
    <w:sdtEndPr/>
    <w:sdtContent>
      <w:p w14:paraId="4F707716" w14:textId="48F68159" w:rsidR="00151555" w:rsidRDefault="00151555">
        <w:pPr>
          <w:pStyle w:val="Cabealho"/>
          <w:jc w:val="right"/>
        </w:pPr>
        <w:r w:rsidRPr="00151555">
          <w:rPr>
            <w:rFonts w:ascii="Times New Roman" w:hAnsi="Times New Roman" w:cs="Times New Roman"/>
            <w:sz w:val="20"/>
            <w:szCs w:val="20"/>
          </w:rPr>
          <w:fldChar w:fldCharType="begin"/>
        </w:r>
        <w:r w:rsidRPr="00151555">
          <w:rPr>
            <w:rFonts w:ascii="Times New Roman" w:hAnsi="Times New Roman" w:cs="Times New Roman"/>
            <w:sz w:val="20"/>
            <w:szCs w:val="20"/>
          </w:rPr>
          <w:instrText>PAGE   \* MERGEFORMAT</w:instrText>
        </w:r>
        <w:r w:rsidRPr="00151555">
          <w:rPr>
            <w:rFonts w:ascii="Times New Roman" w:hAnsi="Times New Roman" w:cs="Times New Roman"/>
            <w:sz w:val="20"/>
            <w:szCs w:val="20"/>
          </w:rPr>
          <w:fldChar w:fldCharType="separate"/>
        </w:r>
        <w:r w:rsidRPr="00151555">
          <w:rPr>
            <w:rFonts w:ascii="Times New Roman" w:hAnsi="Times New Roman" w:cs="Times New Roman"/>
            <w:sz w:val="20"/>
            <w:szCs w:val="20"/>
          </w:rPr>
          <w:t>2</w:t>
        </w:r>
        <w:r w:rsidRPr="00151555">
          <w:rPr>
            <w:rFonts w:ascii="Times New Roman" w:hAnsi="Times New Roman" w:cs="Times New Roman"/>
            <w:sz w:val="20"/>
            <w:szCs w:val="20"/>
          </w:rPr>
          <w:fldChar w:fldCharType="end"/>
        </w:r>
      </w:p>
    </w:sdtContent>
  </w:sdt>
  <w:p w14:paraId="3FF8FF6F" w14:textId="77777777" w:rsidR="00151555" w:rsidRDefault="0015155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E10CD"/>
    <w:multiLevelType w:val="multilevel"/>
    <w:tmpl w:val="8108B4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71685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77"/>
    <w:rsid w:val="00007432"/>
    <w:rsid w:val="000210B0"/>
    <w:rsid w:val="0002295D"/>
    <w:rsid w:val="00023435"/>
    <w:rsid w:val="00044CFA"/>
    <w:rsid w:val="000551DD"/>
    <w:rsid w:val="00067322"/>
    <w:rsid w:val="00072736"/>
    <w:rsid w:val="000A0436"/>
    <w:rsid w:val="000C2B15"/>
    <w:rsid w:val="000D70C6"/>
    <w:rsid w:val="000E3C79"/>
    <w:rsid w:val="000E6A77"/>
    <w:rsid w:val="000F5AC0"/>
    <w:rsid w:val="00151555"/>
    <w:rsid w:val="00153AA7"/>
    <w:rsid w:val="00154B7A"/>
    <w:rsid w:val="00163488"/>
    <w:rsid w:val="0017173E"/>
    <w:rsid w:val="00186646"/>
    <w:rsid w:val="00186F41"/>
    <w:rsid w:val="001C1658"/>
    <w:rsid w:val="001F2135"/>
    <w:rsid w:val="002148F2"/>
    <w:rsid w:val="00241EF9"/>
    <w:rsid w:val="00291FCE"/>
    <w:rsid w:val="002A3A01"/>
    <w:rsid w:val="00300C09"/>
    <w:rsid w:val="00304BAA"/>
    <w:rsid w:val="00310820"/>
    <w:rsid w:val="003275F5"/>
    <w:rsid w:val="00347664"/>
    <w:rsid w:val="003508A7"/>
    <w:rsid w:val="00350E17"/>
    <w:rsid w:val="00351D2D"/>
    <w:rsid w:val="00357BEB"/>
    <w:rsid w:val="00364D49"/>
    <w:rsid w:val="00371E2A"/>
    <w:rsid w:val="00374097"/>
    <w:rsid w:val="003908EA"/>
    <w:rsid w:val="00395E06"/>
    <w:rsid w:val="003A1316"/>
    <w:rsid w:val="003A1CA5"/>
    <w:rsid w:val="003C3CC6"/>
    <w:rsid w:val="003D727E"/>
    <w:rsid w:val="003E7979"/>
    <w:rsid w:val="00406EBF"/>
    <w:rsid w:val="004161BE"/>
    <w:rsid w:val="004173DE"/>
    <w:rsid w:val="004779E6"/>
    <w:rsid w:val="00483C5A"/>
    <w:rsid w:val="004A4044"/>
    <w:rsid w:val="004B2083"/>
    <w:rsid w:val="004B544E"/>
    <w:rsid w:val="004C7E90"/>
    <w:rsid w:val="004D56B1"/>
    <w:rsid w:val="004E5561"/>
    <w:rsid w:val="004F4B4A"/>
    <w:rsid w:val="0052343C"/>
    <w:rsid w:val="0053702C"/>
    <w:rsid w:val="00543AA5"/>
    <w:rsid w:val="00546CE9"/>
    <w:rsid w:val="00553080"/>
    <w:rsid w:val="00562A18"/>
    <w:rsid w:val="0056398E"/>
    <w:rsid w:val="005A1548"/>
    <w:rsid w:val="005A1841"/>
    <w:rsid w:val="005B5895"/>
    <w:rsid w:val="00602BE3"/>
    <w:rsid w:val="00603F8F"/>
    <w:rsid w:val="0060694F"/>
    <w:rsid w:val="00641F4B"/>
    <w:rsid w:val="00665E70"/>
    <w:rsid w:val="00670182"/>
    <w:rsid w:val="00693023"/>
    <w:rsid w:val="00696DDB"/>
    <w:rsid w:val="006A3F18"/>
    <w:rsid w:val="006B6BA1"/>
    <w:rsid w:val="006C0B15"/>
    <w:rsid w:val="006E4ADF"/>
    <w:rsid w:val="006F6388"/>
    <w:rsid w:val="00735731"/>
    <w:rsid w:val="00740376"/>
    <w:rsid w:val="007411FA"/>
    <w:rsid w:val="007A505F"/>
    <w:rsid w:val="007A5177"/>
    <w:rsid w:val="007A74C9"/>
    <w:rsid w:val="007E462E"/>
    <w:rsid w:val="008032BC"/>
    <w:rsid w:val="0085674D"/>
    <w:rsid w:val="00867A34"/>
    <w:rsid w:val="008817A1"/>
    <w:rsid w:val="00885E16"/>
    <w:rsid w:val="008874D8"/>
    <w:rsid w:val="008950C1"/>
    <w:rsid w:val="008A593A"/>
    <w:rsid w:val="00922FCC"/>
    <w:rsid w:val="00932636"/>
    <w:rsid w:val="0099102F"/>
    <w:rsid w:val="009B6FF8"/>
    <w:rsid w:val="009E2814"/>
    <w:rsid w:val="00A05A65"/>
    <w:rsid w:val="00A2310F"/>
    <w:rsid w:val="00A25230"/>
    <w:rsid w:val="00A43866"/>
    <w:rsid w:val="00A43B64"/>
    <w:rsid w:val="00A7467A"/>
    <w:rsid w:val="00A83A20"/>
    <w:rsid w:val="00A8526A"/>
    <w:rsid w:val="00AA7B9E"/>
    <w:rsid w:val="00AB046E"/>
    <w:rsid w:val="00AC3F40"/>
    <w:rsid w:val="00AC624D"/>
    <w:rsid w:val="00AD21D3"/>
    <w:rsid w:val="00AF2706"/>
    <w:rsid w:val="00AF3910"/>
    <w:rsid w:val="00AF6EC9"/>
    <w:rsid w:val="00B16A39"/>
    <w:rsid w:val="00B42E64"/>
    <w:rsid w:val="00B51AF6"/>
    <w:rsid w:val="00B72849"/>
    <w:rsid w:val="00B77C66"/>
    <w:rsid w:val="00B83D5A"/>
    <w:rsid w:val="00B935B8"/>
    <w:rsid w:val="00BA30B2"/>
    <w:rsid w:val="00BA3CD0"/>
    <w:rsid w:val="00BA4E66"/>
    <w:rsid w:val="00BB7D8C"/>
    <w:rsid w:val="00BC3BD2"/>
    <w:rsid w:val="00BC541B"/>
    <w:rsid w:val="00BF45D0"/>
    <w:rsid w:val="00C07A3C"/>
    <w:rsid w:val="00C25934"/>
    <w:rsid w:val="00C34AE3"/>
    <w:rsid w:val="00C549B9"/>
    <w:rsid w:val="00C64367"/>
    <w:rsid w:val="00CC0516"/>
    <w:rsid w:val="00CC42D8"/>
    <w:rsid w:val="00CC7DCF"/>
    <w:rsid w:val="00CC7DFE"/>
    <w:rsid w:val="00D15775"/>
    <w:rsid w:val="00D1769D"/>
    <w:rsid w:val="00D17921"/>
    <w:rsid w:val="00D44987"/>
    <w:rsid w:val="00D64E11"/>
    <w:rsid w:val="00D82280"/>
    <w:rsid w:val="00D84B8F"/>
    <w:rsid w:val="00D86AAF"/>
    <w:rsid w:val="00DB1C10"/>
    <w:rsid w:val="00DB606F"/>
    <w:rsid w:val="00DF4A1D"/>
    <w:rsid w:val="00DF5C3A"/>
    <w:rsid w:val="00E22B1E"/>
    <w:rsid w:val="00E244E2"/>
    <w:rsid w:val="00E24AEB"/>
    <w:rsid w:val="00E43864"/>
    <w:rsid w:val="00E47EEF"/>
    <w:rsid w:val="00E645A5"/>
    <w:rsid w:val="00E732CE"/>
    <w:rsid w:val="00E829AE"/>
    <w:rsid w:val="00EB3F28"/>
    <w:rsid w:val="00EC660D"/>
    <w:rsid w:val="00EC68ED"/>
    <w:rsid w:val="00EC7912"/>
    <w:rsid w:val="00ED3323"/>
    <w:rsid w:val="00ED603E"/>
    <w:rsid w:val="00EE103B"/>
    <w:rsid w:val="00F10BB8"/>
    <w:rsid w:val="00F1362E"/>
    <w:rsid w:val="00F13A54"/>
    <w:rsid w:val="00F17423"/>
    <w:rsid w:val="00F27B24"/>
    <w:rsid w:val="00F40D69"/>
    <w:rsid w:val="00F60A88"/>
    <w:rsid w:val="00F61B94"/>
    <w:rsid w:val="00F706D0"/>
    <w:rsid w:val="00F76381"/>
    <w:rsid w:val="00FA271C"/>
    <w:rsid w:val="00FA5220"/>
    <w:rsid w:val="00FB1DBB"/>
    <w:rsid w:val="00FB4924"/>
    <w:rsid w:val="00FC1C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7AB8E"/>
  <w15:chartTrackingRefBased/>
  <w15:docId w15:val="{19920936-F0E6-4AFE-8A19-6CA1B726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230"/>
  </w:style>
  <w:style w:type="paragraph" w:styleId="Ttulo1">
    <w:name w:val="heading 1"/>
    <w:basedOn w:val="Normal"/>
    <w:next w:val="Normal"/>
    <w:link w:val="Ttulo1Char"/>
    <w:uiPriority w:val="9"/>
    <w:qFormat/>
    <w:rsid w:val="004C7E90"/>
    <w:pPr>
      <w:keepNext/>
      <w:keepLines/>
      <w:spacing w:before="240" w:after="0" w:line="360" w:lineRule="auto"/>
      <w:outlineLvl w:val="0"/>
    </w:pPr>
    <w:rPr>
      <w:rFonts w:ascii="Times New Roman" w:eastAsiaTheme="majorEastAsia" w:hAnsi="Times New Roman" w:cstheme="majorBidi"/>
      <w:color w:val="000000" w:themeColor="text1"/>
      <w:sz w:val="24"/>
      <w:szCs w:val="32"/>
    </w:rPr>
  </w:style>
  <w:style w:type="paragraph" w:styleId="Ttulo2">
    <w:name w:val="heading 2"/>
    <w:basedOn w:val="Normal"/>
    <w:next w:val="Normal"/>
    <w:link w:val="Ttulo2Char"/>
    <w:uiPriority w:val="9"/>
    <w:unhideWhenUsed/>
    <w:qFormat/>
    <w:rsid w:val="004C7E90"/>
    <w:pPr>
      <w:keepNext/>
      <w:keepLines/>
      <w:spacing w:before="40" w:after="0" w:line="360" w:lineRule="auto"/>
      <w:outlineLvl w:val="1"/>
    </w:pPr>
    <w:rPr>
      <w:rFonts w:ascii="Times New Roman" w:eastAsiaTheme="majorEastAsia" w:hAnsi="Times New Roman" w:cstheme="majorBidi"/>
      <w:color w:val="000000" w:themeColor="text1"/>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A517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7A5177"/>
    <w:pPr>
      <w:spacing w:after="0" w:line="240" w:lineRule="auto"/>
    </w:pPr>
  </w:style>
  <w:style w:type="paragraph" w:styleId="Cabealho">
    <w:name w:val="header"/>
    <w:basedOn w:val="Normal"/>
    <w:link w:val="CabealhoChar"/>
    <w:uiPriority w:val="99"/>
    <w:unhideWhenUsed/>
    <w:rsid w:val="00E22B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2B1E"/>
  </w:style>
  <w:style w:type="paragraph" w:styleId="Rodap">
    <w:name w:val="footer"/>
    <w:basedOn w:val="Normal"/>
    <w:link w:val="RodapChar"/>
    <w:uiPriority w:val="99"/>
    <w:unhideWhenUsed/>
    <w:rsid w:val="00E22B1E"/>
    <w:pPr>
      <w:tabs>
        <w:tab w:val="center" w:pos="4252"/>
        <w:tab w:val="right" w:pos="8504"/>
      </w:tabs>
      <w:spacing w:after="0" w:line="240" w:lineRule="auto"/>
    </w:pPr>
  </w:style>
  <w:style w:type="character" w:customStyle="1" w:styleId="RodapChar">
    <w:name w:val="Rodapé Char"/>
    <w:basedOn w:val="Fontepargpadro"/>
    <w:link w:val="Rodap"/>
    <w:uiPriority w:val="99"/>
    <w:rsid w:val="00E22B1E"/>
  </w:style>
  <w:style w:type="character" w:styleId="Forte">
    <w:name w:val="Strong"/>
    <w:aliases w:val="subtítulo 4"/>
    <w:basedOn w:val="Fontepargpadro"/>
    <w:uiPriority w:val="22"/>
    <w:qFormat/>
    <w:rsid w:val="004C7E90"/>
    <w:rPr>
      <w:rFonts w:ascii="Times New Roman" w:hAnsi="Times New Roman"/>
      <w:b/>
      <w:bCs/>
      <w:sz w:val="24"/>
    </w:rPr>
  </w:style>
  <w:style w:type="character" w:styleId="Hyperlink">
    <w:name w:val="Hyperlink"/>
    <w:basedOn w:val="Fontepargpadro"/>
    <w:uiPriority w:val="99"/>
    <w:unhideWhenUsed/>
    <w:rsid w:val="005B5895"/>
    <w:rPr>
      <w:color w:val="0000FF"/>
      <w:u w:val="single"/>
    </w:rPr>
  </w:style>
  <w:style w:type="character" w:styleId="MenoPendente">
    <w:name w:val="Unresolved Mention"/>
    <w:basedOn w:val="Fontepargpadro"/>
    <w:uiPriority w:val="99"/>
    <w:semiHidden/>
    <w:unhideWhenUsed/>
    <w:rsid w:val="005B5895"/>
    <w:rPr>
      <w:color w:val="605E5C"/>
      <w:shd w:val="clear" w:color="auto" w:fill="E1DFDD"/>
    </w:rPr>
  </w:style>
  <w:style w:type="character" w:customStyle="1" w:styleId="Ttulo1Char">
    <w:name w:val="Título 1 Char"/>
    <w:basedOn w:val="Fontepargpadro"/>
    <w:link w:val="Ttulo1"/>
    <w:uiPriority w:val="9"/>
    <w:rsid w:val="004C7E90"/>
    <w:rPr>
      <w:rFonts w:ascii="Times New Roman" w:eastAsiaTheme="majorEastAsia" w:hAnsi="Times New Roman" w:cstheme="majorBidi"/>
      <w:color w:val="000000" w:themeColor="text1"/>
      <w:sz w:val="24"/>
      <w:szCs w:val="32"/>
    </w:rPr>
  </w:style>
  <w:style w:type="paragraph" w:styleId="CabealhodoSumrio">
    <w:name w:val="TOC Heading"/>
    <w:aliases w:val="súmário 2"/>
    <w:basedOn w:val="Ttulo1"/>
    <w:next w:val="Normal"/>
    <w:uiPriority w:val="39"/>
    <w:unhideWhenUsed/>
    <w:qFormat/>
    <w:rsid w:val="00A25230"/>
    <w:pPr>
      <w:spacing w:line="259" w:lineRule="auto"/>
      <w:outlineLvl w:val="9"/>
    </w:pPr>
    <w:rPr>
      <w:lang w:eastAsia="pt-BR"/>
    </w:rPr>
  </w:style>
  <w:style w:type="paragraph" w:styleId="Sumrio2">
    <w:name w:val="toc 2"/>
    <w:basedOn w:val="Normal"/>
    <w:next w:val="Normal"/>
    <w:autoRedefine/>
    <w:uiPriority w:val="39"/>
    <w:unhideWhenUsed/>
    <w:rsid w:val="003E7979"/>
    <w:pPr>
      <w:tabs>
        <w:tab w:val="right" w:leader="dot" w:pos="9061"/>
      </w:tabs>
      <w:spacing w:after="0" w:line="360" w:lineRule="auto"/>
      <w:jc w:val="both"/>
    </w:pPr>
    <w:rPr>
      <w:rFonts w:ascii="Times New Roman" w:hAnsi="Times New Roman" w:cs="Times New Roman"/>
      <w:smallCaps/>
      <w:noProof/>
      <w:sz w:val="24"/>
      <w:szCs w:val="24"/>
    </w:rPr>
  </w:style>
  <w:style w:type="paragraph" w:styleId="Sumrio1">
    <w:name w:val="toc 1"/>
    <w:basedOn w:val="Normal"/>
    <w:next w:val="Normal"/>
    <w:uiPriority w:val="39"/>
    <w:unhideWhenUsed/>
    <w:rsid w:val="00A25230"/>
    <w:pPr>
      <w:spacing w:before="120" w:after="120"/>
    </w:pPr>
    <w:rPr>
      <w:rFonts w:cstheme="minorHAnsi"/>
      <w:b/>
      <w:bCs/>
      <w:caps/>
      <w:sz w:val="20"/>
      <w:szCs w:val="20"/>
    </w:rPr>
  </w:style>
  <w:style w:type="paragraph" w:styleId="Sumrio3">
    <w:name w:val="toc 3"/>
    <w:basedOn w:val="Normal"/>
    <w:next w:val="Normal"/>
    <w:autoRedefine/>
    <w:uiPriority w:val="39"/>
    <w:unhideWhenUsed/>
    <w:rsid w:val="006A3F18"/>
    <w:pPr>
      <w:tabs>
        <w:tab w:val="right" w:leader="dot" w:pos="9061"/>
      </w:tabs>
      <w:spacing w:after="0" w:line="360" w:lineRule="auto"/>
      <w:ind w:left="567" w:hanging="567"/>
      <w:jc w:val="both"/>
    </w:pPr>
    <w:rPr>
      <w:rFonts w:ascii="Times New Roman" w:hAnsi="Times New Roman" w:cs="Times New Roman"/>
      <w:bCs/>
      <w:noProof/>
      <w:sz w:val="24"/>
      <w:szCs w:val="24"/>
    </w:rPr>
  </w:style>
  <w:style w:type="paragraph" w:styleId="PargrafodaLista">
    <w:name w:val="List Paragraph"/>
    <w:aliases w:val="sumário 3"/>
    <w:basedOn w:val="Normal"/>
    <w:uiPriority w:val="34"/>
    <w:rsid w:val="00A25230"/>
    <w:pPr>
      <w:spacing w:line="360" w:lineRule="auto"/>
      <w:ind w:left="720"/>
      <w:contextualSpacing/>
    </w:pPr>
    <w:rPr>
      <w:rFonts w:ascii="Times New Roman" w:hAnsi="Times New Roman"/>
      <w:color w:val="000000" w:themeColor="text1"/>
      <w:sz w:val="24"/>
    </w:rPr>
  </w:style>
  <w:style w:type="character" w:customStyle="1" w:styleId="Ttulo2Char">
    <w:name w:val="Título 2 Char"/>
    <w:basedOn w:val="Fontepargpadro"/>
    <w:link w:val="Ttulo2"/>
    <w:uiPriority w:val="9"/>
    <w:rsid w:val="004C7E90"/>
    <w:rPr>
      <w:rFonts w:ascii="Times New Roman" w:eastAsiaTheme="majorEastAsia" w:hAnsi="Times New Roman" w:cstheme="majorBidi"/>
      <w:color w:val="000000" w:themeColor="text1"/>
      <w:sz w:val="24"/>
      <w:szCs w:val="26"/>
    </w:rPr>
  </w:style>
  <w:style w:type="paragraph" w:styleId="Subttulo">
    <w:name w:val="Subtitle"/>
    <w:basedOn w:val="Normal"/>
    <w:next w:val="Normal"/>
    <w:link w:val="SubttuloChar"/>
    <w:uiPriority w:val="11"/>
    <w:qFormat/>
    <w:rsid w:val="004C7E90"/>
    <w:pPr>
      <w:numPr>
        <w:ilvl w:val="1"/>
      </w:numPr>
      <w:jc w:val="both"/>
    </w:pPr>
    <w:rPr>
      <w:rFonts w:ascii="Times New Roman" w:eastAsiaTheme="minorEastAsia" w:hAnsi="Times New Roman"/>
      <w:b/>
      <w:color w:val="000000" w:themeColor="text1"/>
      <w:spacing w:val="15"/>
      <w:sz w:val="24"/>
    </w:rPr>
  </w:style>
  <w:style w:type="character" w:customStyle="1" w:styleId="SubttuloChar">
    <w:name w:val="Subtítulo Char"/>
    <w:basedOn w:val="Fontepargpadro"/>
    <w:link w:val="Subttulo"/>
    <w:uiPriority w:val="11"/>
    <w:rsid w:val="004C7E90"/>
    <w:rPr>
      <w:rFonts w:ascii="Times New Roman" w:eastAsiaTheme="minorEastAsia" w:hAnsi="Times New Roman"/>
      <w:b/>
      <w:color w:val="000000" w:themeColor="text1"/>
      <w:spacing w:val="15"/>
      <w:sz w:val="24"/>
    </w:rPr>
  </w:style>
  <w:style w:type="character" w:styleId="nfaseSutil">
    <w:name w:val="Subtle Emphasis"/>
    <w:aliases w:val="subtítulo 2"/>
    <w:basedOn w:val="Fontepargpadro"/>
    <w:uiPriority w:val="19"/>
    <w:qFormat/>
    <w:rsid w:val="004C7E90"/>
    <w:rPr>
      <w:rFonts w:ascii="Times New Roman" w:hAnsi="Times New Roman"/>
      <w:b/>
      <w:i w:val="0"/>
      <w:iCs/>
      <w:color w:val="000000" w:themeColor="text1"/>
      <w:sz w:val="24"/>
    </w:rPr>
  </w:style>
  <w:style w:type="character" w:styleId="nfase">
    <w:name w:val="Emphasis"/>
    <w:aliases w:val="subseção"/>
    <w:basedOn w:val="Fontepargpadro"/>
    <w:uiPriority w:val="20"/>
    <w:qFormat/>
    <w:rsid w:val="004C7E90"/>
    <w:rPr>
      <w:rFonts w:ascii="Times New Roman" w:hAnsi="Times New Roman"/>
      <w:b/>
      <w:i w:val="0"/>
      <w:iCs/>
      <w:sz w:val="24"/>
    </w:rPr>
  </w:style>
  <w:style w:type="character" w:styleId="nfaseIntensa">
    <w:name w:val="Intense Emphasis"/>
    <w:aliases w:val="subtítulo 3"/>
    <w:basedOn w:val="Fontepargpadro"/>
    <w:uiPriority w:val="21"/>
    <w:qFormat/>
    <w:rsid w:val="004C7E90"/>
    <w:rPr>
      <w:rFonts w:ascii="Times New Roman" w:hAnsi="Times New Roman"/>
      <w:b/>
      <w:i w:val="0"/>
      <w:iCs/>
      <w:color w:val="auto"/>
      <w:sz w:val="24"/>
    </w:rPr>
  </w:style>
  <w:style w:type="paragraph" w:styleId="Citao">
    <w:name w:val="Quote"/>
    <w:aliases w:val="Subtítulo 5"/>
    <w:basedOn w:val="Normal"/>
    <w:next w:val="Normal"/>
    <w:link w:val="CitaoChar"/>
    <w:uiPriority w:val="29"/>
    <w:qFormat/>
    <w:rsid w:val="004C7E90"/>
    <w:pPr>
      <w:spacing w:before="200" w:line="360" w:lineRule="auto"/>
      <w:ind w:right="864"/>
    </w:pPr>
    <w:rPr>
      <w:rFonts w:ascii="Times New Roman" w:hAnsi="Times New Roman"/>
      <w:b/>
      <w:iCs/>
      <w:color w:val="404040" w:themeColor="text1" w:themeTint="BF"/>
      <w:sz w:val="24"/>
    </w:rPr>
  </w:style>
  <w:style w:type="character" w:customStyle="1" w:styleId="CitaoChar">
    <w:name w:val="Citação Char"/>
    <w:aliases w:val="Subtítulo 5 Char"/>
    <w:basedOn w:val="Fontepargpadro"/>
    <w:link w:val="Citao"/>
    <w:uiPriority w:val="29"/>
    <w:rsid w:val="004C7E90"/>
    <w:rPr>
      <w:rFonts w:ascii="Times New Roman" w:hAnsi="Times New Roman"/>
      <w:b/>
      <w:iCs/>
      <w:color w:val="404040" w:themeColor="text1" w:themeTint="BF"/>
      <w:sz w:val="24"/>
    </w:rPr>
  </w:style>
  <w:style w:type="paragraph" w:styleId="CitaoIntensa">
    <w:name w:val="Intense Quote"/>
    <w:aliases w:val="referências"/>
    <w:basedOn w:val="Normal"/>
    <w:next w:val="Normal"/>
    <w:link w:val="CitaoIntensaChar"/>
    <w:uiPriority w:val="30"/>
    <w:qFormat/>
    <w:rsid w:val="004C7E90"/>
    <w:pPr>
      <w:pBdr>
        <w:top w:val="single" w:sz="4" w:space="10" w:color="4472C4" w:themeColor="accent1"/>
        <w:bottom w:val="single" w:sz="4" w:space="10" w:color="4472C4" w:themeColor="accent1"/>
      </w:pBdr>
      <w:spacing w:before="360" w:after="360" w:line="360" w:lineRule="auto"/>
      <w:ind w:left="864" w:right="864"/>
      <w:jc w:val="center"/>
    </w:pPr>
    <w:rPr>
      <w:rFonts w:ascii="Times New Roman" w:hAnsi="Times New Roman"/>
      <w:b/>
      <w:iCs/>
      <w:sz w:val="24"/>
    </w:rPr>
  </w:style>
  <w:style w:type="character" w:customStyle="1" w:styleId="CitaoIntensaChar">
    <w:name w:val="Citação Intensa Char"/>
    <w:aliases w:val="referências Char"/>
    <w:basedOn w:val="Fontepargpadro"/>
    <w:link w:val="CitaoIntensa"/>
    <w:uiPriority w:val="30"/>
    <w:rsid w:val="004C7E90"/>
    <w:rPr>
      <w:rFonts w:ascii="Times New Roman" w:hAnsi="Times New Roman"/>
      <w:b/>
      <w:iCs/>
      <w:sz w:val="24"/>
    </w:rPr>
  </w:style>
  <w:style w:type="character" w:styleId="RefernciaSutil">
    <w:name w:val="Subtle Reference"/>
    <w:basedOn w:val="Fontepargpadro"/>
    <w:uiPriority w:val="31"/>
    <w:qFormat/>
    <w:rsid w:val="00F61B94"/>
    <w:rPr>
      <w:smallCaps/>
      <w:color w:val="5A5A5A" w:themeColor="text1" w:themeTint="A5"/>
    </w:rPr>
  </w:style>
  <w:style w:type="character" w:styleId="RefernciaIntensa">
    <w:name w:val="Intense Reference"/>
    <w:basedOn w:val="Fontepargpadro"/>
    <w:uiPriority w:val="32"/>
    <w:qFormat/>
    <w:rsid w:val="00F61B94"/>
    <w:rPr>
      <w:rFonts w:ascii="Times New Roman" w:hAnsi="Times New Roman"/>
      <w:b/>
      <w:bCs/>
      <w:smallCaps/>
      <w:color w:val="000000" w:themeColor="text1"/>
      <w:spacing w:val="5"/>
      <w:sz w:val="24"/>
    </w:rPr>
  </w:style>
  <w:style w:type="paragraph" w:styleId="Sumrio4">
    <w:name w:val="toc 4"/>
    <w:basedOn w:val="Normal"/>
    <w:next w:val="Normal"/>
    <w:autoRedefine/>
    <w:uiPriority w:val="39"/>
    <w:unhideWhenUsed/>
    <w:rsid w:val="000D70C6"/>
    <w:pPr>
      <w:spacing w:after="0"/>
      <w:ind w:left="660"/>
    </w:pPr>
    <w:rPr>
      <w:rFonts w:cstheme="minorHAnsi"/>
      <w:sz w:val="18"/>
      <w:szCs w:val="18"/>
    </w:rPr>
  </w:style>
  <w:style w:type="paragraph" w:styleId="Sumrio5">
    <w:name w:val="toc 5"/>
    <w:basedOn w:val="Normal"/>
    <w:next w:val="Normal"/>
    <w:autoRedefine/>
    <w:uiPriority w:val="39"/>
    <w:unhideWhenUsed/>
    <w:rsid w:val="000D70C6"/>
    <w:pPr>
      <w:spacing w:after="0"/>
      <w:ind w:left="880"/>
    </w:pPr>
    <w:rPr>
      <w:rFonts w:cstheme="minorHAnsi"/>
      <w:sz w:val="18"/>
      <w:szCs w:val="18"/>
    </w:rPr>
  </w:style>
  <w:style w:type="paragraph" w:styleId="Sumrio6">
    <w:name w:val="toc 6"/>
    <w:basedOn w:val="Normal"/>
    <w:next w:val="Normal"/>
    <w:autoRedefine/>
    <w:uiPriority w:val="39"/>
    <w:unhideWhenUsed/>
    <w:rsid w:val="000D70C6"/>
    <w:pPr>
      <w:spacing w:after="0"/>
      <w:ind w:left="1100"/>
    </w:pPr>
    <w:rPr>
      <w:rFonts w:cstheme="minorHAnsi"/>
      <w:sz w:val="18"/>
      <w:szCs w:val="18"/>
    </w:rPr>
  </w:style>
  <w:style w:type="paragraph" w:styleId="Sumrio7">
    <w:name w:val="toc 7"/>
    <w:basedOn w:val="Normal"/>
    <w:next w:val="Normal"/>
    <w:autoRedefine/>
    <w:uiPriority w:val="39"/>
    <w:unhideWhenUsed/>
    <w:rsid w:val="000D70C6"/>
    <w:pPr>
      <w:spacing w:after="0"/>
      <w:ind w:left="1320"/>
    </w:pPr>
    <w:rPr>
      <w:rFonts w:cstheme="minorHAnsi"/>
      <w:sz w:val="18"/>
      <w:szCs w:val="18"/>
    </w:rPr>
  </w:style>
  <w:style w:type="paragraph" w:styleId="Sumrio8">
    <w:name w:val="toc 8"/>
    <w:basedOn w:val="Normal"/>
    <w:next w:val="Normal"/>
    <w:autoRedefine/>
    <w:uiPriority w:val="39"/>
    <w:unhideWhenUsed/>
    <w:rsid w:val="000D70C6"/>
    <w:pPr>
      <w:spacing w:after="0"/>
      <w:ind w:left="1540"/>
    </w:pPr>
    <w:rPr>
      <w:rFonts w:cstheme="minorHAnsi"/>
      <w:sz w:val="18"/>
      <w:szCs w:val="18"/>
    </w:rPr>
  </w:style>
  <w:style w:type="paragraph" w:styleId="Sumrio9">
    <w:name w:val="toc 9"/>
    <w:basedOn w:val="Normal"/>
    <w:next w:val="Normal"/>
    <w:autoRedefine/>
    <w:uiPriority w:val="39"/>
    <w:unhideWhenUsed/>
    <w:rsid w:val="000D70C6"/>
    <w:pPr>
      <w:spacing w:after="0"/>
      <w:ind w:left="1760"/>
    </w:pPr>
    <w:rPr>
      <w:rFonts w:cstheme="minorHAnsi"/>
      <w:sz w:val="18"/>
      <w:szCs w:val="18"/>
    </w:rPr>
  </w:style>
  <w:style w:type="paragraph" w:styleId="Textodenotaderodap">
    <w:name w:val="footnote text"/>
    <w:basedOn w:val="Normal"/>
    <w:link w:val="TextodenotaderodapChar"/>
    <w:uiPriority w:val="99"/>
    <w:semiHidden/>
    <w:unhideWhenUsed/>
    <w:rsid w:val="00D64E1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64E11"/>
    <w:rPr>
      <w:sz w:val="20"/>
      <w:szCs w:val="20"/>
    </w:rPr>
  </w:style>
  <w:style w:type="character" w:styleId="Refdenotaderodap">
    <w:name w:val="footnote reference"/>
    <w:basedOn w:val="Fontepargpadro"/>
    <w:uiPriority w:val="99"/>
    <w:semiHidden/>
    <w:unhideWhenUsed/>
    <w:rsid w:val="00D64E11"/>
    <w:rPr>
      <w:vertAlign w:val="superscript"/>
    </w:rPr>
  </w:style>
  <w:style w:type="character" w:customStyle="1" w:styleId="normaltextrun">
    <w:name w:val="normaltextrun"/>
    <w:basedOn w:val="Fontepargpadro"/>
    <w:rsid w:val="00D1769D"/>
  </w:style>
  <w:style w:type="character" w:customStyle="1" w:styleId="eop">
    <w:name w:val="eop"/>
    <w:basedOn w:val="Fontepargpadro"/>
    <w:rsid w:val="00D17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2935">
      <w:bodyDiv w:val="1"/>
      <w:marLeft w:val="0"/>
      <w:marRight w:val="0"/>
      <w:marTop w:val="0"/>
      <w:marBottom w:val="0"/>
      <w:divBdr>
        <w:top w:val="none" w:sz="0" w:space="0" w:color="auto"/>
        <w:left w:val="none" w:sz="0" w:space="0" w:color="auto"/>
        <w:bottom w:val="none" w:sz="0" w:space="0" w:color="auto"/>
        <w:right w:val="none" w:sz="0" w:space="0" w:color="auto"/>
      </w:divBdr>
    </w:div>
    <w:div w:id="77292510">
      <w:bodyDiv w:val="1"/>
      <w:marLeft w:val="0"/>
      <w:marRight w:val="0"/>
      <w:marTop w:val="0"/>
      <w:marBottom w:val="0"/>
      <w:divBdr>
        <w:top w:val="none" w:sz="0" w:space="0" w:color="auto"/>
        <w:left w:val="none" w:sz="0" w:space="0" w:color="auto"/>
        <w:bottom w:val="none" w:sz="0" w:space="0" w:color="auto"/>
        <w:right w:val="none" w:sz="0" w:space="0" w:color="auto"/>
      </w:divBdr>
    </w:div>
    <w:div w:id="81537681">
      <w:bodyDiv w:val="1"/>
      <w:marLeft w:val="0"/>
      <w:marRight w:val="0"/>
      <w:marTop w:val="0"/>
      <w:marBottom w:val="0"/>
      <w:divBdr>
        <w:top w:val="none" w:sz="0" w:space="0" w:color="auto"/>
        <w:left w:val="none" w:sz="0" w:space="0" w:color="auto"/>
        <w:bottom w:val="none" w:sz="0" w:space="0" w:color="auto"/>
        <w:right w:val="none" w:sz="0" w:space="0" w:color="auto"/>
      </w:divBdr>
    </w:div>
    <w:div w:id="143008760">
      <w:bodyDiv w:val="1"/>
      <w:marLeft w:val="0"/>
      <w:marRight w:val="0"/>
      <w:marTop w:val="0"/>
      <w:marBottom w:val="0"/>
      <w:divBdr>
        <w:top w:val="none" w:sz="0" w:space="0" w:color="auto"/>
        <w:left w:val="none" w:sz="0" w:space="0" w:color="auto"/>
        <w:bottom w:val="none" w:sz="0" w:space="0" w:color="auto"/>
        <w:right w:val="none" w:sz="0" w:space="0" w:color="auto"/>
      </w:divBdr>
    </w:div>
    <w:div w:id="154617220">
      <w:bodyDiv w:val="1"/>
      <w:marLeft w:val="0"/>
      <w:marRight w:val="0"/>
      <w:marTop w:val="0"/>
      <w:marBottom w:val="0"/>
      <w:divBdr>
        <w:top w:val="none" w:sz="0" w:space="0" w:color="auto"/>
        <w:left w:val="none" w:sz="0" w:space="0" w:color="auto"/>
        <w:bottom w:val="none" w:sz="0" w:space="0" w:color="auto"/>
        <w:right w:val="none" w:sz="0" w:space="0" w:color="auto"/>
      </w:divBdr>
    </w:div>
    <w:div w:id="196744430">
      <w:bodyDiv w:val="1"/>
      <w:marLeft w:val="0"/>
      <w:marRight w:val="0"/>
      <w:marTop w:val="0"/>
      <w:marBottom w:val="0"/>
      <w:divBdr>
        <w:top w:val="none" w:sz="0" w:space="0" w:color="auto"/>
        <w:left w:val="none" w:sz="0" w:space="0" w:color="auto"/>
        <w:bottom w:val="none" w:sz="0" w:space="0" w:color="auto"/>
        <w:right w:val="none" w:sz="0" w:space="0" w:color="auto"/>
      </w:divBdr>
    </w:div>
    <w:div w:id="233125743">
      <w:bodyDiv w:val="1"/>
      <w:marLeft w:val="0"/>
      <w:marRight w:val="0"/>
      <w:marTop w:val="0"/>
      <w:marBottom w:val="0"/>
      <w:divBdr>
        <w:top w:val="none" w:sz="0" w:space="0" w:color="auto"/>
        <w:left w:val="none" w:sz="0" w:space="0" w:color="auto"/>
        <w:bottom w:val="none" w:sz="0" w:space="0" w:color="auto"/>
        <w:right w:val="none" w:sz="0" w:space="0" w:color="auto"/>
      </w:divBdr>
    </w:div>
    <w:div w:id="268860430">
      <w:bodyDiv w:val="1"/>
      <w:marLeft w:val="0"/>
      <w:marRight w:val="0"/>
      <w:marTop w:val="0"/>
      <w:marBottom w:val="0"/>
      <w:divBdr>
        <w:top w:val="none" w:sz="0" w:space="0" w:color="auto"/>
        <w:left w:val="none" w:sz="0" w:space="0" w:color="auto"/>
        <w:bottom w:val="none" w:sz="0" w:space="0" w:color="auto"/>
        <w:right w:val="none" w:sz="0" w:space="0" w:color="auto"/>
      </w:divBdr>
    </w:div>
    <w:div w:id="270940174">
      <w:bodyDiv w:val="1"/>
      <w:marLeft w:val="0"/>
      <w:marRight w:val="0"/>
      <w:marTop w:val="0"/>
      <w:marBottom w:val="0"/>
      <w:divBdr>
        <w:top w:val="none" w:sz="0" w:space="0" w:color="auto"/>
        <w:left w:val="none" w:sz="0" w:space="0" w:color="auto"/>
        <w:bottom w:val="none" w:sz="0" w:space="0" w:color="auto"/>
        <w:right w:val="none" w:sz="0" w:space="0" w:color="auto"/>
      </w:divBdr>
    </w:div>
    <w:div w:id="374475240">
      <w:bodyDiv w:val="1"/>
      <w:marLeft w:val="0"/>
      <w:marRight w:val="0"/>
      <w:marTop w:val="0"/>
      <w:marBottom w:val="0"/>
      <w:divBdr>
        <w:top w:val="none" w:sz="0" w:space="0" w:color="auto"/>
        <w:left w:val="none" w:sz="0" w:space="0" w:color="auto"/>
        <w:bottom w:val="none" w:sz="0" w:space="0" w:color="auto"/>
        <w:right w:val="none" w:sz="0" w:space="0" w:color="auto"/>
      </w:divBdr>
    </w:div>
    <w:div w:id="503590787">
      <w:bodyDiv w:val="1"/>
      <w:marLeft w:val="0"/>
      <w:marRight w:val="0"/>
      <w:marTop w:val="0"/>
      <w:marBottom w:val="0"/>
      <w:divBdr>
        <w:top w:val="none" w:sz="0" w:space="0" w:color="auto"/>
        <w:left w:val="none" w:sz="0" w:space="0" w:color="auto"/>
        <w:bottom w:val="none" w:sz="0" w:space="0" w:color="auto"/>
        <w:right w:val="none" w:sz="0" w:space="0" w:color="auto"/>
      </w:divBdr>
    </w:div>
    <w:div w:id="565914282">
      <w:bodyDiv w:val="1"/>
      <w:marLeft w:val="0"/>
      <w:marRight w:val="0"/>
      <w:marTop w:val="0"/>
      <w:marBottom w:val="0"/>
      <w:divBdr>
        <w:top w:val="none" w:sz="0" w:space="0" w:color="auto"/>
        <w:left w:val="none" w:sz="0" w:space="0" w:color="auto"/>
        <w:bottom w:val="none" w:sz="0" w:space="0" w:color="auto"/>
        <w:right w:val="none" w:sz="0" w:space="0" w:color="auto"/>
      </w:divBdr>
    </w:div>
    <w:div w:id="609506529">
      <w:bodyDiv w:val="1"/>
      <w:marLeft w:val="0"/>
      <w:marRight w:val="0"/>
      <w:marTop w:val="0"/>
      <w:marBottom w:val="0"/>
      <w:divBdr>
        <w:top w:val="none" w:sz="0" w:space="0" w:color="auto"/>
        <w:left w:val="none" w:sz="0" w:space="0" w:color="auto"/>
        <w:bottom w:val="none" w:sz="0" w:space="0" w:color="auto"/>
        <w:right w:val="none" w:sz="0" w:space="0" w:color="auto"/>
      </w:divBdr>
    </w:div>
    <w:div w:id="614824598">
      <w:bodyDiv w:val="1"/>
      <w:marLeft w:val="0"/>
      <w:marRight w:val="0"/>
      <w:marTop w:val="0"/>
      <w:marBottom w:val="0"/>
      <w:divBdr>
        <w:top w:val="none" w:sz="0" w:space="0" w:color="auto"/>
        <w:left w:val="none" w:sz="0" w:space="0" w:color="auto"/>
        <w:bottom w:val="none" w:sz="0" w:space="0" w:color="auto"/>
        <w:right w:val="none" w:sz="0" w:space="0" w:color="auto"/>
      </w:divBdr>
    </w:div>
    <w:div w:id="630287057">
      <w:bodyDiv w:val="1"/>
      <w:marLeft w:val="0"/>
      <w:marRight w:val="0"/>
      <w:marTop w:val="0"/>
      <w:marBottom w:val="0"/>
      <w:divBdr>
        <w:top w:val="none" w:sz="0" w:space="0" w:color="auto"/>
        <w:left w:val="none" w:sz="0" w:space="0" w:color="auto"/>
        <w:bottom w:val="none" w:sz="0" w:space="0" w:color="auto"/>
        <w:right w:val="none" w:sz="0" w:space="0" w:color="auto"/>
      </w:divBdr>
    </w:div>
    <w:div w:id="840390874">
      <w:bodyDiv w:val="1"/>
      <w:marLeft w:val="0"/>
      <w:marRight w:val="0"/>
      <w:marTop w:val="0"/>
      <w:marBottom w:val="0"/>
      <w:divBdr>
        <w:top w:val="none" w:sz="0" w:space="0" w:color="auto"/>
        <w:left w:val="none" w:sz="0" w:space="0" w:color="auto"/>
        <w:bottom w:val="none" w:sz="0" w:space="0" w:color="auto"/>
        <w:right w:val="none" w:sz="0" w:space="0" w:color="auto"/>
      </w:divBdr>
    </w:div>
    <w:div w:id="901794203">
      <w:bodyDiv w:val="1"/>
      <w:marLeft w:val="0"/>
      <w:marRight w:val="0"/>
      <w:marTop w:val="0"/>
      <w:marBottom w:val="0"/>
      <w:divBdr>
        <w:top w:val="none" w:sz="0" w:space="0" w:color="auto"/>
        <w:left w:val="none" w:sz="0" w:space="0" w:color="auto"/>
        <w:bottom w:val="none" w:sz="0" w:space="0" w:color="auto"/>
        <w:right w:val="none" w:sz="0" w:space="0" w:color="auto"/>
      </w:divBdr>
    </w:div>
    <w:div w:id="930312756">
      <w:bodyDiv w:val="1"/>
      <w:marLeft w:val="0"/>
      <w:marRight w:val="0"/>
      <w:marTop w:val="0"/>
      <w:marBottom w:val="0"/>
      <w:divBdr>
        <w:top w:val="none" w:sz="0" w:space="0" w:color="auto"/>
        <w:left w:val="none" w:sz="0" w:space="0" w:color="auto"/>
        <w:bottom w:val="none" w:sz="0" w:space="0" w:color="auto"/>
        <w:right w:val="none" w:sz="0" w:space="0" w:color="auto"/>
      </w:divBdr>
    </w:div>
    <w:div w:id="1161391696">
      <w:bodyDiv w:val="1"/>
      <w:marLeft w:val="0"/>
      <w:marRight w:val="0"/>
      <w:marTop w:val="0"/>
      <w:marBottom w:val="0"/>
      <w:divBdr>
        <w:top w:val="none" w:sz="0" w:space="0" w:color="auto"/>
        <w:left w:val="none" w:sz="0" w:space="0" w:color="auto"/>
        <w:bottom w:val="none" w:sz="0" w:space="0" w:color="auto"/>
        <w:right w:val="none" w:sz="0" w:space="0" w:color="auto"/>
      </w:divBdr>
    </w:div>
    <w:div w:id="1176381996">
      <w:bodyDiv w:val="1"/>
      <w:marLeft w:val="0"/>
      <w:marRight w:val="0"/>
      <w:marTop w:val="0"/>
      <w:marBottom w:val="0"/>
      <w:divBdr>
        <w:top w:val="none" w:sz="0" w:space="0" w:color="auto"/>
        <w:left w:val="none" w:sz="0" w:space="0" w:color="auto"/>
        <w:bottom w:val="none" w:sz="0" w:space="0" w:color="auto"/>
        <w:right w:val="none" w:sz="0" w:space="0" w:color="auto"/>
      </w:divBdr>
    </w:div>
    <w:div w:id="1270241137">
      <w:bodyDiv w:val="1"/>
      <w:marLeft w:val="0"/>
      <w:marRight w:val="0"/>
      <w:marTop w:val="0"/>
      <w:marBottom w:val="0"/>
      <w:divBdr>
        <w:top w:val="none" w:sz="0" w:space="0" w:color="auto"/>
        <w:left w:val="none" w:sz="0" w:space="0" w:color="auto"/>
        <w:bottom w:val="none" w:sz="0" w:space="0" w:color="auto"/>
        <w:right w:val="none" w:sz="0" w:space="0" w:color="auto"/>
      </w:divBdr>
    </w:div>
    <w:div w:id="1409956090">
      <w:bodyDiv w:val="1"/>
      <w:marLeft w:val="0"/>
      <w:marRight w:val="0"/>
      <w:marTop w:val="0"/>
      <w:marBottom w:val="0"/>
      <w:divBdr>
        <w:top w:val="none" w:sz="0" w:space="0" w:color="auto"/>
        <w:left w:val="none" w:sz="0" w:space="0" w:color="auto"/>
        <w:bottom w:val="none" w:sz="0" w:space="0" w:color="auto"/>
        <w:right w:val="none" w:sz="0" w:space="0" w:color="auto"/>
      </w:divBdr>
    </w:div>
    <w:div w:id="1461798768">
      <w:bodyDiv w:val="1"/>
      <w:marLeft w:val="0"/>
      <w:marRight w:val="0"/>
      <w:marTop w:val="0"/>
      <w:marBottom w:val="0"/>
      <w:divBdr>
        <w:top w:val="none" w:sz="0" w:space="0" w:color="auto"/>
        <w:left w:val="none" w:sz="0" w:space="0" w:color="auto"/>
        <w:bottom w:val="none" w:sz="0" w:space="0" w:color="auto"/>
        <w:right w:val="none" w:sz="0" w:space="0" w:color="auto"/>
      </w:divBdr>
    </w:div>
    <w:div w:id="1478572379">
      <w:bodyDiv w:val="1"/>
      <w:marLeft w:val="0"/>
      <w:marRight w:val="0"/>
      <w:marTop w:val="0"/>
      <w:marBottom w:val="0"/>
      <w:divBdr>
        <w:top w:val="none" w:sz="0" w:space="0" w:color="auto"/>
        <w:left w:val="none" w:sz="0" w:space="0" w:color="auto"/>
        <w:bottom w:val="none" w:sz="0" w:space="0" w:color="auto"/>
        <w:right w:val="none" w:sz="0" w:space="0" w:color="auto"/>
      </w:divBdr>
    </w:div>
    <w:div w:id="1505514730">
      <w:bodyDiv w:val="1"/>
      <w:marLeft w:val="0"/>
      <w:marRight w:val="0"/>
      <w:marTop w:val="0"/>
      <w:marBottom w:val="0"/>
      <w:divBdr>
        <w:top w:val="none" w:sz="0" w:space="0" w:color="auto"/>
        <w:left w:val="none" w:sz="0" w:space="0" w:color="auto"/>
        <w:bottom w:val="none" w:sz="0" w:space="0" w:color="auto"/>
        <w:right w:val="none" w:sz="0" w:space="0" w:color="auto"/>
      </w:divBdr>
    </w:div>
    <w:div w:id="1551109190">
      <w:bodyDiv w:val="1"/>
      <w:marLeft w:val="0"/>
      <w:marRight w:val="0"/>
      <w:marTop w:val="0"/>
      <w:marBottom w:val="0"/>
      <w:divBdr>
        <w:top w:val="none" w:sz="0" w:space="0" w:color="auto"/>
        <w:left w:val="none" w:sz="0" w:space="0" w:color="auto"/>
        <w:bottom w:val="none" w:sz="0" w:space="0" w:color="auto"/>
        <w:right w:val="none" w:sz="0" w:space="0" w:color="auto"/>
      </w:divBdr>
    </w:div>
    <w:div w:id="1585141791">
      <w:bodyDiv w:val="1"/>
      <w:marLeft w:val="0"/>
      <w:marRight w:val="0"/>
      <w:marTop w:val="0"/>
      <w:marBottom w:val="0"/>
      <w:divBdr>
        <w:top w:val="none" w:sz="0" w:space="0" w:color="auto"/>
        <w:left w:val="none" w:sz="0" w:space="0" w:color="auto"/>
        <w:bottom w:val="none" w:sz="0" w:space="0" w:color="auto"/>
        <w:right w:val="none" w:sz="0" w:space="0" w:color="auto"/>
      </w:divBdr>
    </w:div>
    <w:div w:id="1703749113">
      <w:bodyDiv w:val="1"/>
      <w:marLeft w:val="0"/>
      <w:marRight w:val="0"/>
      <w:marTop w:val="0"/>
      <w:marBottom w:val="0"/>
      <w:divBdr>
        <w:top w:val="none" w:sz="0" w:space="0" w:color="auto"/>
        <w:left w:val="none" w:sz="0" w:space="0" w:color="auto"/>
        <w:bottom w:val="none" w:sz="0" w:space="0" w:color="auto"/>
        <w:right w:val="none" w:sz="0" w:space="0" w:color="auto"/>
      </w:divBdr>
      <w:divsChild>
        <w:div w:id="511843643">
          <w:marLeft w:val="124"/>
          <w:marRight w:val="0"/>
          <w:marTop w:val="0"/>
          <w:marBottom w:val="0"/>
          <w:divBdr>
            <w:top w:val="none" w:sz="0" w:space="0" w:color="auto"/>
            <w:left w:val="none" w:sz="0" w:space="0" w:color="auto"/>
            <w:bottom w:val="none" w:sz="0" w:space="0" w:color="auto"/>
            <w:right w:val="none" w:sz="0" w:space="0" w:color="auto"/>
          </w:divBdr>
        </w:div>
      </w:divsChild>
    </w:div>
    <w:div w:id="1870757809">
      <w:bodyDiv w:val="1"/>
      <w:marLeft w:val="0"/>
      <w:marRight w:val="0"/>
      <w:marTop w:val="0"/>
      <w:marBottom w:val="0"/>
      <w:divBdr>
        <w:top w:val="none" w:sz="0" w:space="0" w:color="auto"/>
        <w:left w:val="none" w:sz="0" w:space="0" w:color="auto"/>
        <w:bottom w:val="none" w:sz="0" w:space="0" w:color="auto"/>
        <w:right w:val="none" w:sz="0" w:space="0" w:color="auto"/>
      </w:divBdr>
    </w:div>
    <w:div w:id="1916741031">
      <w:bodyDiv w:val="1"/>
      <w:marLeft w:val="0"/>
      <w:marRight w:val="0"/>
      <w:marTop w:val="0"/>
      <w:marBottom w:val="0"/>
      <w:divBdr>
        <w:top w:val="none" w:sz="0" w:space="0" w:color="auto"/>
        <w:left w:val="none" w:sz="0" w:space="0" w:color="auto"/>
        <w:bottom w:val="none" w:sz="0" w:space="0" w:color="auto"/>
        <w:right w:val="none" w:sz="0" w:space="0" w:color="auto"/>
      </w:divBdr>
    </w:div>
    <w:div w:id="201615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cola.mpu.mp.br/conteudos-educacionais/cursos/aperfeicoamento/criptoativos-e-blockchain-para-o-mp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6E6C2-84BA-435B-92EC-7344FA24E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5725</TotalTime>
  <Pages>1</Pages>
  <Words>9410</Words>
  <Characters>50820</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Sousa</dc:creator>
  <cp:keywords/>
  <dc:description/>
  <cp:lastModifiedBy>Gabriel Sousa</cp:lastModifiedBy>
  <cp:revision>15</cp:revision>
  <dcterms:created xsi:type="dcterms:W3CDTF">2022-06-05T22:36:00Z</dcterms:created>
  <dcterms:modified xsi:type="dcterms:W3CDTF">2022-06-10T21:49:00Z</dcterms:modified>
</cp:coreProperties>
</file>