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D2" w:rsidRDefault="00796BEB">
      <w:pPr>
        <w:spacing w:after="110" w:line="360" w:lineRule="auto"/>
        <w:ind w:left="7" w:right="53"/>
      </w:pPr>
      <w:r>
        <w:rPr>
          <w:b/>
        </w:rPr>
        <w:t xml:space="preserve">CESED - CENTRO DE ENSINO SUPERIOR E DESENVOLVIMENTO  </w:t>
      </w:r>
    </w:p>
    <w:p w:rsidR="004F48D2" w:rsidRDefault="00796BEB">
      <w:pPr>
        <w:spacing w:after="110" w:line="360" w:lineRule="auto"/>
        <w:ind w:left="7" w:right="53"/>
      </w:pPr>
      <w:r>
        <w:rPr>
          <w:b/>
        </w:rPr>
        <w:t xml:space="preserve">UNIFACISA – CENTRO UNIVERSITÁRIO  </w:t>
      </w:r>
    </w:p>
    <w:p w:rsidR="004F48D2" w:rsidRDefault="00796BEB">
      <w:pPr>
        <w:spacing w:after="110" w:line="360" w:lineRule="auto"/>
        <w:ind w:left="7" w:right="53"/>
      </w:pPr>
      <w:r>
        <w:rPr>
          <w:b/>
        </w:rPr>
        <w:t xml:space="preserve">CURSO DE BACHARELADO EM DIREITO </w:t>
      </w: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0" w:line="360" w:lineRule="auto"/>
        <w:ind w:left="7" w:right="53"/>
      </w:pPr>
      <w:r>
        <w:rPr>
          <w:b/>
        </w:rPr>
        <w:t>JOÃO VICTOR DE VASCONCELOS ARAÚJO</w:t>
      </w: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23" w:line="360" w:lineRule="auto"/>
        <w:ind w:left="12" w:right="0" w:firstLine="0"/>
        <w:jc w:val="left"/>
      </w:pPr>
      <w:r>
        <w:t xml:space="preserve"> </w:t>
      </w:r>
      <w:r>
        <w:tab/>
        <w:t xml:space="preserve"> </w:t>
      </w:r>
      <w:r>
        <w:tab/>
        <w:t xml:space="preserve"> </w:t>
      </w:r>
      <w:r>
        <w:tab/>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0" w:line="360" w:lineRule="auto"/>
        <w:ind w:right="0"/>
        <w:jc w:val="center"/>
      </w:pPr>
      <w:r>
        <w:rPr>
          <w:b/>
        </w:rPr>
        <w:t>A VIDEOCONFERÊNCIA: UMA ANÁLISE EXPLORATÓRIA E QUALITATIVA SOBRE AS VANTAGENS DO SEU USO NO SISTEMA DE JUSTIÇA</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7" w:line="360" w:lineRule="auto"/>
        <w:ind w:left="12" w:right="0" w:firstLine="0"/>
        <w:jc w:val="left"/>
      </w:pPr>
      <w:r>
        <w:t xml:space="preserve"> </w:t>
      </w:r>
    </w:p>
    <w:p w:rsidR="004F48D2" w:rsidRDefault="004F48D2">
      <w:pPr>
        <w:spacing w:after="117" w:line="360" w:lineRule="auto"/>
        <w:ind w:left="12" w:right="0" w:firstLine="0"/>
        <w:jc w:val="left"/>
      </w:pPr>
    </w:p>
    <w:p w:rsidR="004F48D2" w:rsidRDefault="00796BEB">
      <w:pPr>
        <w:spacing w:after="115" w:line="360" w:lineRule="auto"/>
        <w:ind w:left="12" w:right="0" w:firstLine="0"/>
        <w:jc w:val="left"/>
        <w:rPr>
          <w:b/>
        </w:rPr>
      </w:pPr>
      <w:r>
        <w:rPr>
          <w:b/>
        </w:rPr>
        <w:t xml:space="preserve"> </w:t>
      </w:r>
    </w:p>
    <w:p w:rsidR="004F48D2" w:rsidRDefault="00796BEB">
      <w:pPr>
        <w:spacing w:after="118" w:line="360" w:lineRule="auto"/>
        <w:ind w:left="12" w:right="0" w:firstLine="0"/>
        <w:jc w:val="left"/>
        <w:rPr>
          <w:b/>
        </w:rPr>
      </w:pPr>
      <w:r>
        <w:rPr>
          <w:b/>
        </w:rPr>
        <w:t xml:space="preserve"> </w:t>
      </w:r>
    </w:p>
    <w:p w:rsidR="004F48D2" w:rsidRDefault="00796BEB">
      <w:pPr>
        <w:spacing w:after="115" w:line="360" w:lineRule="auto"/>
        <w:ind w:left="12" w:right="0" w:firstLine="0"/>
        <w:jc w:val="center"/>
        <w:rPr>
          <w:b/>
          <w:bCs/>
        </w:rPr>
      </w:pPr>
      <w:r>
        <w:rPr>
          <w:b/>
          <w:bCs/>
        </w:rPr>
        <w:t>CAMPINA GRANDE-PB</w:t>
      </w:r>
    </w:p>
    <w:p w:rsidR="004F48D2" w:rsidRDefault="00796BEB">
      <w:pPr>
        <w:jc w:val="center"/>
        <w:rPr>
          <w:b/>
          <w:bCs/>
        </w:rPr>
      </w:pPr>
      <w:r>
        <w:rPr>
          <w:b/>
          <w:bCs/>
        </w:rPr>
        <w:t>2022</w:t>
      </w:r>
    </w:p>
    <w:p w:rsidR="004F48D2" w:rsidRDefault="00796BEB">
      <w:pPr>
        <w:spacing w:after="116" w:line="360" w:lineRule="auto"/>
        <w:jc w:val="center"/>
      </w:pPr>
      <w:r>
        <w:lastRenderedPageBreak/>
        <w:t xml:space="preserve">JOÃO VICTOR DE VASCONCELOS ARAÚJO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0" w:line="360" w:lineRule="auto"/>
        <w:ind w:right="0"/>
        <w:jc w:val="center"/>
        <w:rPr>
          <w:bCs/>
        </w:rPr>
      </w:pPr>
      <w:r>
        <w:rPr>
          <w:bCs/>
        </w:rPr>
        <w:t>A VIDEOCONFERÊNCIA: UMA ANÁLISE EXPLORATÓRIA E QUALITATIVA SOBRE AS VANTAGENS DO SEU USO NO SISTEMA DE JUSTIÇA</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8" w:line="360" w:lineRule="auto"/>
        <w:ind w:left="12" w:right="0" w:firstLine="0"/>
        <w:jc w:val="center"/>
      </w:pPr>
      <w:r>
        <w:t xml:space="preserve"> </w:t>
      </w:r>
    </w:p>
    <w:p w:rsidR="004F48D2" w:rsidRDefault="00796BEB">
      <w:pPr>
        <w:spacing w:after="0" w:line="240" w:lineRule="auto"/>
        <w:ind w:left="4559" w:right="62"/>
      </w:pPr>
      <w:r>
        <w:t xml:space="preserve">Trabalho de Conclusão de Curso – Artigo Científico – apresentado como requisito para obtenção de título de Bacharel em Direito </w:t>
      </w:r>
      <w:r>
        <w:tab/>
        <w:t xml:space="preserve">pela </w:t>
      </w:r>
      <w:r>
        <w:tab/>
        <w:t xml:space="preserve">Unifacisa </w:t>
      </w:r>
      <w:r>
        <w:tab/>
        <w:t xml:space="preserve">– Centro Universitário. </w:t>
      </w:r>
    </w:p>
    <w:p w:rsidR="004F48D2" w:rsidRDefault="00796BEB">
      <w:pPr>
        <w:spacing w:after="0" w:line="240" w:lineRule="auto"/>
        <w:ind w:left="4559" w:right="62"/>
      </w:pPr>
      <w:r>
        <w:t xml:space="preserve">Área de Concentração: Direito Penal e Execução Penal. </w:t>
      </w:r>
    </w:p>
    <w:p w:rsidR="004F48D2" w:rsidRDefault="00796BEB">
      <w:pPr>
        <w:spacing w:after="0" w:line="240" w:lineRule="auto"/>
        <w:ind w:left="4559" w:right="62"/>
      </w:pPr>
      <w:r>
        <w:t xml:space="preserve">Orientador: Prof. Esp. Alexandre José </w:t>
      </w:r>
    </w:p>
    <w:p w:rsidR="004F48D2" w:rsidRDefault="00796BEB">
      <w:pPr>
        <w:spacing w:after="0" w:line="240" w:lineRule="auto"/>
        <w:ind w:left="4559" w:right="62"/>
      </w:pPr>
      <w:r>
        <w:t xml:space="preserve">Gonçalves Trineto (UNIFACISA)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7"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spacing w:after="118" w:line="360" w:lineRule="auto"/>
        <w:ind w:left="12" w:right="0" w:firstLine="0"/>
        <w:jc w:val="left"/>
      </w:pPr>
      <w:r>
        <w:t xml:space="preserve"> </w:t>
      </w:r>
    </w:p>
    <w:p w:rsidR="004F48D2" w:rsidRDefault="00796BEB">
      <w:pPr>
        <w:spacing w:after="115" w:line="360" w:lineRule="auto"/>
        <w:ind w:left="12" w:right="0" w:firstLine="0"/>
        <w:jc w:val="left"/>
      </w:pPr>
      <w:r>
        <w:t xml:space="preserve"> </w:t>
      </w:r>
    </w:p>
    <w:p w:rsidR="004F48D2" w:rsidRDefault="00796BEB">
      <w:pPr>
        <w:jc w:val="center"/>
        <w:rPr>
          <w:b/>
          <w:bCs/>
        </w:rPr>
      </w:pPr>
      <w:r>
        <w:rPr>
          <w:b/>
          <w:bCs/>
        </w:rPr>
        <w:t>CAMPINA GRANDE</w:t>
      </w:r>
    </w:p>
    <w:p w:rsidR="004F48D2" w:rsidRDefault="00796BEB">
      <w:pPr>
        <w:jc w:val="center"/>
        <w:rPr>
          <w:b/>
          <w:bCs/>
        </w:rPr>
      </w:pPr>
      <w:r>
        <w:rPr>
          <w:b/>
          <w:bCs/>
        </w:rPr>
        <w:t>2022</w:t>
      </w:r>
    </w:p>
    <w:p w:rsidR="004F48D2" w:rsidRDefault="00796BEB">
      <w:pPr>
        <w:spacing w:after="115" w:line="360" w:lineRule="auto"/>
        <w:ind w:left="12" w:right="0" w:firstLine="0"/>
        <w:jc w:val="center"/>
      </w:pPr>
      <w:r>
        <w:lastRenderedPageBreak/>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796BEB">
      <w:pPr>
        <w:spacing w:after="117" w:line="360" w:lineRule="auto"/>
        <w:ind w:left="12" w:right="0" w:firstLine="0"/>
        <w:jc w:val="center"/>
      </w:pPr>
      <w:r>
        <w:t xml:space="preserve"> </w:t>
      </w:r>
    </w:p>
    <w:p w:rsidR="004F48D2" w:rsidRDefault="00796BEB">
      <w:pPr>
        <w:spacing w:after="115" w:line="360" w:lineRule="auto"/>
        <w:ind w:left="12" w:right="0" w:firstLine="0"/>
        <w:jc w:val="center"/>
      </w:pPr>
      <w:r>
        <w:t xml:space="preserve">   </w:t>
      </w:r>
    </w:p>
    <w:p w:rsidR="004F48D2" w:rsidRDefault="004F48D2">
      <w:pPr>
        <w:spacing w:after="115" w:line="360" w:lineRule="auto"/>
        <w:ind w:left="12" w:right="0" w:firstLine="0"/>
        <w:jc w:val="center"/>
      </w:pPr>
    </w:p>
    <w:p w:rsidR="004F48D2" w:rsidRDefault="004F48D2">
      <w:pPr>
        <w:spacing w:after="115" w:line="360" w:lineRule="auto"/>
        <w:ind w:left="12" w:right="0" w:firstLine="0"/>
        <w:jc w:val="center"/>
      </w:pPr>
    </w:p>
    <w:p w:rsidR="004F48D2" w:rsidRDefault="00796BEB">
      <w:pPr>
        <w:spacing w:after="79" w:line="360" w:lineRule="auto"/>
        <w:ind w:left="12" w:right="0" w:firstLine="0"/>
        <w:jc w:val="center"/>
      </w:pPr>
      <w:r>
        <w:t xml:space="preserve"> </w:t>
      </w:r>
    </w:p>
    <w:p w:rsidR="004F48D2" w:rsidRDefault="00796BEB">
      <w:pPr>
        <w:spacing w:after="97" w:line="240" w:lineRule="auto"/>
        <w:ind w:right="64"/>
        <w:jc w:val="center"/>
      </w:pPr>
      <w:r>
        <w:rPr>
          <w:sz w:val="20"/>
        </w:rPr>
        <w:t xml:space="preserve">Dados Internacionais de Catalogação na Publicação </w:t>
      </w:r>
    </w:p>
    <w:p w:rsidR="004F48D2" w:rsidRDefault="00796BEB">
      <w:pPr>
        <w:spacing w:after="97" w:line="240" w:lineRule="auto"/>
        <w:ind w:right="63"/>
        <w:jc w:val="center"/>
      </w:pPr>
      <w:r>
        <w:rPr>
          <w:sz w:val="20"/>
        </w:rPr>
        <w:t xml:space="preserve">(Biblioteca da Unifacisa) </w:t>
      </w:r>
    </w:p>
    <w:p w:rsidR="004F48D2" w:rsidRDefault="00796BEB">
      <w:pPr>
        <w:spacing w:after="106" w:line="240" w:lineRule="auto"/>
        <w:ind w:left="7" w:right="59"/>
      </w:pPr>
      <w:r>
        <w:rPr>
          <w:sz w:val="20"/>
        </w:rPr>
        <w:t xml:space="preserve">A331r </w:t>
      </w:r>
    </w:p>
    <w:p w:rsidR="004F48D2" w:rsidRDefault="00796BEB">
      <w:pPr>
        <w:spacing w:after="106" w:line="240" w:lineRule="auto"/>
        <w:ind w:left="7" w:right="59"/>
      </w:pPr>
      <w:r>
        <w:rPr>
          <w:sz w:val="20"/>
        </w:rPr>
        <w:t xml:space="preserve">     Araújo, João Victor de Vasconcelos. </w:t>
      </w:r>
    </w:p>
    <w:p w:rsidR="004F48D2" w:rsidRDefault="00796BEB">
      <w:pPr>
        <w:spacing w:after="0" w:line="240" w:lineRule="auto"/>
        <w:ind w:left="7" w:right="59"/>
        <w:rPr>
          <w:sz w:val="20"/>
        </w:rPr>
      </w:pPr>
      <w:r>
        <w:rPr>
          <w:sz w:val="20"/>
        </w:rPr>
        <w:t xml:space="preserve"> </w:t>
      </w:r>
      <w:r>
        <w:rPr>
          <w:sz w:val="20"/>
        </w:rPr>
        <w:tab/>
        <w:t xml:space="preserve">A videoconferência: Uma análise exploratória e qualitativa sobre as vantagens do seu uso no sistema de Justiça / João Victor de Vasconcelos Araújo – Campina Grande, 2022. </w:t>
      </w:r>
    </w:p>
    <w:p w:rsidR="004F48D2" w:rsidRDefault="004F48D2">
      <w:pPr>
        <w:spacing w:after="0" w:line="240" w:lineRule="auto"/>
        <w:ind w:left="7" w:right="59"/>
        <w:rPr>
          <w:sz w:val="20"/>
        </w:rPr>
      </w:pPr>
    </w:p>
    <w:p w:rsidR="004F48D2" w:rsidRDefault="00796BEB">
      <w:pPr>
        <w:spacing w:after="0" w:line="240" w:lineRule="auto"/>
        <w:ind w:left="7" w:right="59" w:firstLine="701"/>
      </w:pPr>
      <w:r>
        <w:rPr>
          <w:sz w:val="20"/>
        </w:rPr>
        <w:t xml:space="preserve">Originalmente apresentada como Artigo Científico de bacharelado em Direito do autor (bacharel – Unifacisa – Centro Universitário, 2022). </w:t>
      </w:r>
    </w:p>
    <w:p w:rsidR="004F48D2" w:rsidRDefault="00796BEB">
      <w:pPr>
        <w:tabs>
          <w:tab w:val="center" w:pos="1280"/>
        </w:tabs>
        <w:spacing w:after="113" w:line="240" w:lineRule="auto"/>
        <w:ind w:left="-3" w:right="0" w:firstLine="0"/>
        <w:jc w:val="left"/>
      </w:pPr>
      <w:r>
        <w:rPr>
          <w:sz w:val="20"/>
        </w:rPr>
        <w:t xml:space="preserve"> </w:t>
      </w:r>
      <w:r>
        <w:rPr>
          <w:sz w:val="20"/>
        </w:rPr>
        <w:tab/>
        <w:t xml:space="preserve">Referências. </w:t>
      </w:r>
    </w:p>
    <w:p w:rsidR="004F48D2" w:rsidRDefault="00796BEB">
      <w:pPr>
        <w:tabs>
          <w:tab w:val="center" w:pos="4164"/>
        </w:tabs>
        <w:spacing w:after="146" w:line="240" w:lineRule="auto"/>
        <w:ind w:left="-3" w:right="0" w:firstLine="0"/>
        <w:jc w:val="left"/>
      </w:pPr>
      <w:r>
        <w:rPr>
          <w:sz w:val="20"/>
        </w:rPr>
        <w:t xml:space="preserve"> </w:t>
      </w:r>
      <w:r>
        <w:rPr>
          <w:sz w:val="20"/>
        </w:rPr>
        <w:tab/>
        <w:t xml:space="preserve">1. Videoconferência. 2. Audiência. 3. Ampla defesa. 4. Interrogatório. I. Título.  </w:t>
      </w:r>
    </w:p>
    <w:p w:rsidR="004F48D2" w:rsidRDefault="00796BEB">
      <w:pPr>
        <w:tabs>
          <w:tab w:val="center" w:pos="7396"/>
          <w:tab w:val="center" w:pos="9086"/>
        </w:tabs>
        <w:spacing w:after="0" w:line="240" w:lineRule="auto"/>
        <w:ind w:left="0" w:right="0" w:firstLine="0"/>
        <w:jc w:val="right"/>
      </w:pPr>
      <w:r>
        <w:rPr>
          <w:rFonts w:eastAsia="Calibri"/>
          <w:sz w:val="22"/>
        </w:rPr>
        <w:tab/>
      </w:r>
      <w:r>
        <w:rPr>
          <w:sz w:val="20"/>
        </w:rPr>
        <w:t>CDU-XXX.XX(</w:t>
      </w:r>
      <w:proofErr w:type="gramStart"/>
      <w:r>
        <w:rPr>
          <w:sz w:val="20"/>
        </w:rPr>
        <w:t>XXX)(</w:t>
      </w:r>
      <w:proofErr w:type="gramEnd"/>
      <w:r>
        <w:rPr>
          <w:sz w:val="20"/>
        </w:rPr>
        <w:t>XXX)</w:t>
      </w:r>
    </w:p>
    <w:p w:rsidR="004F48D2" w:rsidRDefault="00796BEB">
      <w:pPr>
        <w:spacing w:after="115" w:line="360" w:lineRule="auto"/>
        <w:ind w:left="4549" w:right="0" w:firstLine="0"/>
        <w:jc w:val="left"/>
      </w:pPr>
      <w:r>
        <w:lastRenderedPageBreak/>
        <w:t xml:space="preserve">  </w:t>
      </w:r>
    </w:p>
    <w:p w:rsidR="004F48D2" w:rsidRDefault="00796BEB">
      <w:pPr>
        <w:spacing w:after="116" w:line="360" w:lineRule="auto"/>
        <w:ind w:left="4549" w:right="0" w:firstLine="0"/>
        <w:jc w:val="left"/>
      </w:pPr>
      <w:r>
        <w:t xml:space="preserve"> </w:t>
      </w:r>
    </w:p>
    <w:p w:rsidR="004F48D2" w:rsidRDefault="00796BEB">
      <w:pPr>
        <w:spacing w:after="0" w:line="240" w:lineRule="auto"/>
        <w:ind w:left="4559" w:right="62"/>
      </w:pPr>
      <w:r>
        <w:t xml:space="preserve">Trabalho de Conclusão de Curso – Artigo Científico – A videoconferência: Uma análise exploratória e qualitativa sobre as vantagens do seu uso no sistema de Justiça, apresentado por João Victor de Vasconcelos Araújo como parte dos requisitos para obtenção do título de Bacharel em Direito, outorgado pela Unifacisa – Centro Universitário. </w:t>
      </w:r>
    </w:p>
    <w:p w:rsidR="004F48D2" w:rsidRDefault="00796BEB">
      <w:pPr>
        <w:spacing w:after="117" w:line="360" w:lineRule="auto"/>
        <w:ind w:left="4549" w:right="0" w:firstLine="0"/>
        <w:jc w:val="left"/>
      </w:pPr>
      <w:r>
        <w:t xml:space="preserve"> </w:t>
      </w:r>
    </w:p>
    <w:p w:rsidR="004F48D2" w:rsidRDefault="00796BEB">
      <w:pPr>
        <w:spacing w:after="115" w:line="360" w:lineRule="auto"/>
        <w:ind w:left="4559" w:right="62"/>
      </w:pPr>
      <w:r>
        <w:t xml:space="preserve">APROVADO EM: </w:t>
      </w:r>
    </w:p>
    <w:p w:rsidR="004F48D2" w:rsidRDefault="00796BEB">
      <w:pPr>
        <w:spacing w:after="115" w:line="360" w:lineRule="auto"/>
        <w:ind w:left="4549" w:right="0" w:firstLine="0"/>
        <w:jc w:val="left"/>
      </w:pPr>
      <w:r>
        <w:t xml:space="preserve"> </w:t>
      </w:r>
    </w:p>
    <w:p w:rsidR="004F48D2" w:rsidRDefault="00796BEB">
      <w:pPr>
        <w:spacing w:after="117" w:line="360" w:lineRule="auto"/>
        <w:ind w:left="4559" w:right="62"/>
      </w:pPr>
      <w:r>
        <w:t xml:space="preserve">BANCA EXAMINADORA </w:t>
      </w:r>
    </w:p>
    <w:p w:rsidR="004F48D2" w:rsidRDefault="00796BEB">
      <w:pPr>
        <w:spacing w:after="115" w:line="360" w:lineRule="auto"/>
        <w:ind w:left="4549" w:right="0" w:firstLine="0"/>
        <w:jc w:val="left"/>
      </w:pPr>
      <w:r>
        <w:t xml:space="preserve"> </w:t>
      </w:r>
    </w:p>
    <w:p w:rsidR="004F48D2" w:rsidRDefault="00796BEB">
      <w:pPr>
        <w:spacing w:after="117" w:line="360" w:lineRule="auto"/>
        <w:ind w:left="4549" w:right="0" w:firstLine="0"/>
        <w:jc w:val="left"/>
      </w:pPr>
      <w:r>
        <w:t xml:space="preserve"> </w:t>
      </w:r>
    </w:p>
    <w:p w:rsidR="004F48D2" w:rsidRDefault="00796BEB">
      <w:pPr>
        <w:spacing w:after="115" w:line="360" w:lineRule="auto"/>
        <w:ind w:left="4559" w:right="62"/>
      </w:pPr>
      <w:r>
        <w:t xml:space="preserve">_________________________________ </w:t>
      </w:r>
    </w:p>
    <w:p w:rsidR="004F48D2" w:rsidRDefault="00796BEB">
      <w:pPr>
        <w:spacing w:after="118" w:line="360" w:lineRule="auto"/>
        <w:ind w:left="4559" w:right="62"/>
      </w:pPr>
      <w:r>
        <w:t xml:space="preserve">Prof. Esp. Alexandre José Gonçalves </w:t>
      </w:r>
    </w:p>
    <w:p w:rsidR="004F48D2" w:rsidRDefault="00796BEB">
      <w:pPr>
        <w:spacing w:after="115" w:line="360" w:lineRule="auto"/>
        <w:ind w:left="4559" w:right="62"/>
      </w:pPr>
      <w:r>
        <w:t xml:space="preserve">Trineto </w:t>
      </w:r>
    </w:p>
    <w:p w:rsidR="004F48D2" w:rsidRDefault="00796BEB">
      <w:pPr>
        <w:spacing w:after="116" w:line="360" w:lineRule="auto"/>
        <w:ind w:left="4489" w:right="0"/>
        <w:jc w:val="center"/>
      </w:pPr>
      <w:r>
        <w:t xml:space="preserve">UNIFACISA - Orientador </w:t>
      </w:r>
    </w:p>
    <w:p w:rsidR="004F48D2" w:rsidRDefault="00796BEB">
      <w:pPr>
        <w:spacing w:after="115" w:line="360" w:lineRule="auto"/>
        <w:ind w:left="4559" w:right="62"/>
      </w:pPr>
      <w:r>
        <w:t xml:space="preserve">_________________________________ </w:t>
      </w:r>
    </w:p>
    <w:p w:rsidR="004F48D2" w:rsidRDefault="00796BEB">
      <w:pPr>
        <w:spacing w:after="117" w:line="360" w:lineRule="auto"/>
        <w:ind w:left="4559" w:right="62"/>
      </w:pPr>
      <w:r>
        <w:t xml:space="preserve">Prof. Esp. Alexandre José Gonçalves </w:t>
      </w:r>
    </w:p>
    <w:p w:rsidR="004F48D2" w:rsidRDefault="00796BEB">
      <w:pPr>
        <w:spacing w:after="115" w:line="360" w:lineRule="auto"/>
        <w:ind w:left="4559" w:right="62"/>
      </w:pPr>
      <w:r>
        <w:t xml:space="preserve">Trineto </w:t>
      </w:r>
    </w:p>
    <w:p w:rsidR="004F48D2" w:rsidRDefault="00796BEB">
      <w:pPr>
        <w:spacing w:after="116" w:line="360" w:lineRule="auto"/>
        <w:ind w:left="4489" w:right="0"/>
        <w:jc w:val="center"/>
      </w:pPr>
      <w:r>
        <w:t xml:space="preserve">UNIFACISA - Orientador </w:t>
      </w:r>
    </w:p>
    <w:p w:rsidR="004F48D2" w:rsidRDefault="00796BEB">
      <w:pPr>
        <w:spacing w:after="115" w:line="360" w:lineRule="auto"/>
        <w:ind w:left="4559" w:right="62"/>
      </w:pPr>
      <w:r>
        <w:t xml:space="preserve">_________________________________ </w:t>
      </w:r>
    </w:p>
    <w:p w:rsidR="004F48D2" w:rsidRDefault="00796BEB">
      <w:pPr>
        <w:spacing w:after="118" w:line="360" w:lineRule="auto"/>
        <w:ind w:left="4559" w:right="62"/>
      </w:pPr>
      <w:r>
        <w:t xml:space="preserve">Prof. Esp. Alexandre José Gonçalves </w:t>
      </w:r>
    </w:p>
    <w:p w:rsidR="004F48D2" w:rsidRDefault="00796BEB">
      <w:pPr>
        <w:spacing w:after="115" w:line="360" w:lineRule="auto"/>
        <w:ind w:left="4559" w:right="62"/>
      </w:pPr>
      <w:r>
        <w:t xml:space="preserve">Trineto </w:t>
      </w:r>
    </w:p>
    <w:p w:rsidR="004F48D2" w:rsidRDefault="00796BEB">
      <w:pPr>
        <w:spacing w:after="116" w:line="360" w:lineRule="auto"/>
        <w:ind w:left="4489" w:right="0"/>
        <w:jc w:val="center"/>
      </w:pPr>
      <w:r>
        <w:t xml:space="preserve">UNIFACISA - Orientador  </w:t>
      </w:r>
    </w:p>
    <w:p w:rsidR="004F48D2" w:rsidRDefault="004F48D2">
      <w:pPr>
        <w:spacing w:after="116" w:line="360" w:lineRule="auto"/>
        <w:ind w:left="4489" w:right="0"/>
        <w:jc w:val="center"/>
      </w:pPr>
    </w:p>
    <w:p w:rsidR="004F48D2" w:rsidRDefault="00796BEB">
      <w:pPr>
        <w:spacing w:line="360" w:lineRule="auto"/>
        <w:ind w:right="0"/>
        <w:jc w:val="center"/>
        <w:rPr>
          <w:bCs/>
        </w:rPr>
      </w:pPr>
      <w:r>
        <w:rPr>
          <w:bCs/>
        </w:rPr>
        <w:lastRenderedPageBreak/>
        <w:t>A VIDEOCONFERÊNCIA: UMA ANÁLISE EXPLORATÓRIA E QUALITATIVA SOBRE AS VANTAGENS DO SEU USO NO SISTEMA DE JUSTIÇA</w:t>
      </w:r>
    </w:p>
    <w:p w:rsidR="004F48D2" w:rsidRDefault="00796BEB">
      <w:pPr>
        <w:spacing w:after="0" w:line="360" w:lineRule="auto"/>
        <w:ind w:right="54"/>
        <w:jc w:val="right"/>
      </w:pPr>
      <w:r>
        <w:t xml:space="preserve">João Victor de Vasconcelos Araújo* </w:t>
      </w:r>
    </w:p>
    <w:p w:rsidR="004F48D2" w:rsidRDefault="00796BEB">
      <w:pPr>
        <w:spacing w:after="218" w:line="360" w:lineRule="auto"/>
        <w:ind w:right="54"/>
        <w:jc w:val="right"/>
      </w:pPr>
      <w:r>
        <w:t xml:space="preserve">Alexandre José Gonçalves Trineto** </w:t>
      </w:r>
    </w:p>
    <w:p w:rsidR="004F48D2" w:rsidRDefault="00796BEB">
      <w:pPr>
        <w:spacing w:after="220" w:line="360" w:lineRule="auto"/>
        <w:ind w:left="0" w:right="0" w:firstLine="0"/>
        <w:jc w:val="right"/>
      </w:pPr>
      <w:r>
        <w:t xml:space="preserve"> </w:t>
      </w:r>
    </w:p>
    <w:p w:rsidR="004F48D2" w:rsidRDefault="00796BEB">
      <w:pPr>
        <w:pStyle w:val="Ttulo1"/>
        <w:spacing w:after="221" w:line="360" w:lineRule="auto"/>
        <w:ind w:left="10" w:right="58"/>
      </w:pPr>
      <w:r>
        <w:t xml:space="preserve">RESUMO </w:t>
      </w:r>
    </w:p>
    <w:p w:rsidR="004F48D2" w:rsidRDefault="00796BEB">
      <w:pPr>
        <w:spacing w:after="218" w:line="360" w:lineRule="auto"/>
        <w:ind w:left="12" w:right="0" w:firstLine="0"/>
        <w:jc w:val="center"/>
      </w:pPr>
      <w:r>
        <w:rPr>
          <w:b/>
        </w:rPr>
        <w:t xml:space="preserve"> </w:t>
      </w:r>
    </w:p>
    <w:p w:rsidR="004F48D2" w:rsidRDefault="00796BEB">
      <w:pPr>
        <w:spacing w:after="221" w:line="360" w:lineRule="auto"/>
        <w:ind w:left="12" w:right="0" w:firstLine="0"/>
      </w:pPr>
      <w:r>
        <w:t xml:space="preserve">Este artigo visa analisar os aspectos jurídicos acerca da legalidade do uso da videoconferência para oitiva das pessoas que se encontram privadas de liberdade, em substituição ao procedimento convencional para coleta da prova em audiência, alavancado pela pandemia do Covid-19, ao tempo em que se pretende avaliar a receptividade da atual legislação brasileira a este modelo de produção de prova como fruto da evolução tecnológica e legislativa, capaz de proporcionar grande impacto na redução dos custos do processo e rapidez na prestação jurisdicional. Objetiva neste contexto demonstrar os procedimentos necessários para se chegar na realização da audiência virtual. O foco do estudo é demonstrar as vantagens que tal modelo de coleta de prova proporciona sem deixar de lado o respeito as garantias fundamentais do processo. Para este fim, se pretende igualmente avaliar o impacto da realização da videoconferência na redução do risco de fugas, resgates de presos e atentados aos agentes públicos por ocasião das escoltas e realização dos atos processuais respectivos que tenham por objetivo a condução de pessoas que estejam com a liberdade cerceada, com ônus do Estado para a sua segurança e transporte para efetiva coleta dos depoimentos a serem prestados em juízo. </w:t>
      </w:r>
    </w:p>
    <w:p w:rsidR="004F48D2" w:rsidRDefault="00796BEB">
      <w:pPr>
        <w:spacing w:after="220" w:line="360" w:lineRule="auto"/>
        <w:ind w:left="7" w:right="62"/>
      </w:pPr>
      <w:r>
        <w:t xml:space="preserve">PALAVRAS-CHAVE: Videoconferência. </w:t>
      </w:r>
      <w:proofErr w:type="gramStart"/>
      <w:r>
        <w:t>Direito Penal</w:t>
      </w:r>
      <w:proofErr w:type="gramEnd"/>
      <w:r>
        <w:t xml:space="preserve">. Execução Penal. </w:t>
      </w:r>
    </w:p>
    <w:p w:rsidR="004F48D2" w:rsidRDefault="00796BEB">
      <w:pPr>
        <w:spacing w:after="0" w:line="360" w:lineRule="auto"/>
        <w:ind w:left="7" w:right="62"/>
      </w:pPr>
      <w:r>
        <w:t xml:space="preserve">______________________________ </w:t>
      </w:r>
    </w:p>
    <w:p w:rsidR="004F48D2" w:rsidRDefault="00796BEB">
      <w:pPr>
        <w:spacing w:after="229" w:line="240" w:lineRule="auto"/>
        <w:ind w:left="7" w:right="59"/>
      </w:pPr>
      <w:r>
        <w:rPr>
          <w:sz w:val="20"/>
        </w:rPr>
        <w:t xml:space="preserve">*Graduando do Curso Superior de Bacharelado em Direito pela Faculdade de Ciências Sociais e Aplicadas – UNIFACISA. E-mail: joaovictorcg@gmail.com </w:t>
      </w:r>
    </w:p>
    <w:p w:rsidR="004F48D2" w:rsidRDefault="00796BEB">
      <w:pPr>
        <w:spacing w:after="257" w:line="240" w:lineRule="auto"/>
        <w:ind w:left="7" w:right="215"/>
      </w:pPr>
      <w:r>
        <w:rPr>
          <w:sz w:val="20"/>
        </w:rPr>
        <w:t xml:space="preserve">**Professor Orientador. Graduado em Direito pela Universidade Federal da Paraíba – UFPB. Especialista em Ciências Criminais pelo Centro de Educação Superior Reinado Ramos – CESREI. Docente do Curso Superior em Direito da Disciplina de Direito Processual Penal na Faculdade de Ciências Sociais e Aplicadas – UNIFACISA. E-mail: alexandre.trineto@gmail.com. </w:t>
      </w:r>
    </w:p>
    <w:p w:rsidR="004F48D2" w:rsidRDefault="00796BEB">
      <w:pPr>
        <w:spacing w:after="0" w:line="360" w:lineRule="auto"/>
        <w:ind w:left="0" w:right="0" w:firstLine="0"/>
        <w:jc w:val="left"/>
      </w:pPr>
      <w:r>
        <w:rPr>
          <w:rFonts w:eastAsia="Times New Roman"/>
        </w:rPr>
        <w:t xml:space="preserve"> </w:t>
      </w:r>
    </w:p>
    <w:p w:rsidR="004F48D2" w:rsidRDefault="00796BEB">
      <w:pPr>
        <w:jc w:val="center"/>
      </w:pPr>
      <w:r>
        <w:rPr>
          <w:b/>
          <w:bCs/>
        </w:rPr>
        <w:lastRenderedPageBreak/>
        <w:t>ABSTRACT</w:t>
      </w:r>
    </w:p>
    <w:p w:rsidR="004F48D2" w:rsidRDefault="00796BEB">
      <w:pPr>
        <w:spacing w:after="218" w:line="360" w:lineRule="auto"/>
        <w:ind w:left="12" w:right="0" w:firstLine="0"/>
        <w:jc w:val="center"/>
      </w:pPr>
      <w:r>
        <w:rPr>
          <w:b/>
        </w:rPr>
        <w:t xml:space="preserve"> </w:t>
      </w:r>
    </w:p>
    <w:p w:rsidR="004F48D2" w:rsidRDefault="00796BEB">
      <w:pPr>
        <w:spacing w:after="220" w:line="360" w:lineRule="auto"/>
        <w:ind w:left="12" w:right="0" w:firstLine="0"/>
      </w:pPr>
      <w:proofErr w:type="gramStart"/>
      <w:r>
        <w:rPr>
          <w:lang w:val="en"/>
        </w:rPr>
        <w:t>This article aims to analyze the legal aspects about the legality of the use of videoconference for the hearing of persons deprived of their liberty, in place of the conventional procedure for collecting evidence at a hearing, leveraged by the Covid-19 pandemic, while it is intended to evaluate the receptivity of the current Brazilian legislation to this model of production of evidence as a result of technological and legislative developments, capable of providing great impact in reducing the costs of the process and speed in the adjudication.</w:t>
      </w:r>
      <w:proofErr w:type="gramEnd"/>
      <w:r>
        <w:rPr>
          <w:lang w:val="en"/>
        </w:rPr>
        <w:t xml:space="preserve"> It aims in this context to demonstrate the procedures necessary to reach in carrying out the virtual audience. The focus of the study is to demonstrate the advantages that such a model of evidence collection provides without neglecting respect for the fundamental guarantees of the process. </w:t>
      </w:r>
      <w:proofErr w:type="gramStart"/>
      <w:r>
        <w:rPr>
          <w:lang w:val="en"/>
        </w:rPr>
        <w:t>To this end, it is also intended to assess the impact of videoconferencing in reducing the risk of escapes, rescues of prisoners and attacks on public agents on the occasion of the escorts and of the respective procedural acts that have as their objective the conduct of persons who have their freedom curtailed, with the burden of the State for their security and transportation for the effective collection of testimonies to be rendered in court.</w:t>
      </w:r>
      <w:proofErr w:type="gramEnd"/>
    </w:p>
    <w:p w:rsidR="004F48D2" w:rsidRDefault="00796BEB">
      <w:pPr>
        <w:spacing w:after="220" w:line="360" w:lineRule="auto"/>
        <w:ind w:left="12" w:right="0" w:firstLine="0"/>
        <w:jc w:val="left"/>
      </w:pPr>
      <w:r>
        <w:t xml:space="preserve"> </w:t>
      </w:r>
    </w:p>
    <w:p w:rsidR="004F48D2" w:rsidRDefault="00796BEB">
      <w:pPr>
        <w:spacing w:after="220" w:line="360" w:lineRule="auto"/>
        <w:ind w:left="7" w:right="62"/>
      </w:pPr>
      <w:r>
        <w:t xml:space="preserve">KEYWORDS: </w:t>
      </w:r>
      <w:proofErr w:type="spellStart"/>
      <w:r>
        <w:t>Videoconference</w:t>
      </w:r>
      <w:proofErr w:type="spellEnd"/>
      <w:r>
        <w:t xml:space="preserve">. Criminal Law. Penal </w:t>
      </w:r>
      <w:proofErr w:type="spellStart"/>
      <w:r>
        <w:t>execution</w:t>
      </w:r>
      <w:proofErr w:type="spellEnd"/>
      <w:r>
        <w:t xml:space="preserve">. </w:t>
      </w:r>
    </w:p>
    <w:p w:rsidR="004F48D2" w:rsidRDefault="00796BEB">
      <w:pPr>
        <w:spacing w:after="218" w:line="360" w:lineRule="auto"/>
        <w:ind w:left="12" w:right="0" w:firstLine="0"/>
        <w:jc w:val="left"/>
      </w:pPr>
      <w:r>
        <w:t xml:space="preserve"> </w:t>
      </w:r>
    </w:p>
    <w:p w:rsidR="004F48D2" w:rsidRDefault="00796BEB">
      <w:pPr>
        <w:spacing w:after="110" w:line="360" w:lineRule="auto"/>
        <w:ind w:left="7" w:right="53"/>
      </w:pPr>
      <w:r>
        <w:rPr>
          <w:b/>
        </w:rPr>
        <w:t xml:space="preserve">1 INTRODUÇÃO </w:t>
      </w:r>
    </w:p>
    <w:p w:rsidR="004F48D2" w:rsidRDefault="00796BEB">
      <w:pPr>
        <w:spacing w:after="115" w:line="360" w:lineRule="auto"/>
        <w:ind w:left="12" w:right="0" w:firstLine="0"/>
      </w:pPr>
      <w:r>
        <w:t xml:space="preserve"> </w:t>
      </w:r>
      <w:r>
        <w:tab/>
        <w:t>Com a disseminação mundial de Covid-19, medidas urgentes foram tomadas diante da pandemia, como o isolamento e o distanciamento social. Diante desse cenário trágico, o sistema Judiciário foi afetado, e a demanda de recursos digitais como a videoconferência se tornou uma realidade, para conseguir dar celeridade processual e garantir o princípio do contraditório e da ampla defesa e possibilitar a continuidade da própria prestação jurisdicional.</w:t>
      </w:r>
    </w:p>
    <w:p w:rsidR="004F48D2" w:rsidRDefault="00796BEB">
      <w:pPr>
        <w:spacing w:after="115" w:line="360" w:lineRule="auto"/>
        <w:ind w:left="12" w:right="0" w:firstLine="696"/>
      </w:pPr>
      <w:r>
        <w:t xml:space="preserve">O presente artigo científico tem a finalidade de analisar o claro avanço no ordenamento jurídico, ao utilizar esta tecnologia em favor do Estado, gerando uma </w:t>
      </w:r>
      <w:r>
        <w:lastRenderedPageBreak/>
        <w:t xml:space="preserve">economia para todo o aparato público e por consequência a desoneração do contribuinte, bem como avaliar a legalidade da já citada ferramenta como forma convencional para coleta da prova na instrução do processo em especial em relação as pessoas que se encontram no cárcere, sob custódia do </w:t>
      </w:r>
      <w:r w:rsidR="00CB3B84">
        <w:t>Estado.</w:t>
      </w:r>
    </w:p>
    <w:p w:rsidR="004F48D2" w:rsidRDefault="00796BEB">
      <w:pPr>
        <w:spacing w:after="115" w:line="360" w:lineRule="auto"/>
        <w:ind w:left="12" w:right="0" w:firstLine="0"/>
      </w:pPr>
      <w:r>
        <w:tab/>
        <w:t>Dessa forma, o objetivo geral é avaliar as vantagens e desvantagens da utilização da audiência virtual como forma inovadora para que as partes do processo sejam ouvidas. Nesse contexto, pretende-se, esclarecer a importância, vantagens e desvantagens da audiência virtual (videoconferência) sob a ótica da legalidade sem prejuízo das garantias fundamentais do processo.</w:t>
      </w:r>
    </w:p>
    <w:p w:rsidR="004F48D2" w:rsidRDefault="00796BEB">
      <w:pPr>
        <w:spacing w:after="115" w:line="360" w:lineRule="auto"/>
        <w:ind w:left="12" w:right="0" w:firstLine="0"/>
      </w:pPr>
      <w:r>
        <w:tab/>
        <w:t>Nesse sentido, a presente pesquisa justifica-se na necessidade de busca permanente do aperfeiçoamento legislativo para realização das audiências por videoconferência em relação as pessoas encarceradas e sua incorporação ao ordenamento jurídico. Assim, pretende-se ao final do estudo, esclarecer os principais detalhes desse procedimento, bem como analisar se a utilização de tal técnica encontra guarida na legislação pátria.</w:t>
      </w:r>
    </w:p>
    <w:p w:rsidR="004F48D2" w:rsidRDefault="00796BEB">
      <w:pPr>
        <w:spacing w:after="115" w:line="360" w:lineRule="auto"/>
        <w:ind w:left="12" w:right="0" w:firstLine="696"/>
      </w:pPr>
      <w:r>
        <w:t xml:space="preserve">A pesquisa empregada pode ser classificada como estudo </w:t>
      </w:r>
      <w:r w:rsidR="00CB3B84">
        <w:t>exploratório, visando</w:t>
      </w:r>
      <w:r>
        <w:t xml:space="preserve"> esclarecer as particularidades envolvidas, analisar as transformações na rotina do Sistema Prisional e de Justiça, proporcionando maior conhecimento sobre o tema.</w:t>
      </w:r>
    </w:p>
    <w:p w:rsidR="004F48D2" w:rsidRDefault="00796BEB">
      <w:pPr>
        <w:spacing w:after="115" w:line="360" w:lineRule="auto"/>
        <w:ind w:left="12" w:right="0" w:firstLine="0"/>
      </w:pPr>
      <w:r>
        <w:tab/>
        <w:t xml:space="preserve">Com relação ao tipo, caracteriza-se como bibliográfico e documental, visto que, pautada em materiais já publicados acerca do tema abordado o presente trabalho. </w:t>
      </w:r>
    </w:p>
    <w:p w:rsidR="004F48D2" w:rsidRDefault="004F48D2">
      <w:pPr>
        <w:spacing w:after="110" w:line="360" w:lineRule="auto"/>
        <w:ind w:left="7" w:right="53"/>
        <w:rPr>
          <w:b/>
        </w:rPr>
      </w:pPr>
    </w:p>
    <w:p w:rsidR="004F48D2" w:rsidRDefault="00796BEB">
      <w:pPr>
        <w:spacing w:after="110" w:line="360" w:lineRule="auto"/>
        <w:ind w:right="53" w:firstLine="0"/>
      </w:pPr>
      <w:r>
        <w:rPr>
          <w:b/>
        </w:rPr>
        <w:t>2 PROCEDIMENTOS PARA REALIZAÇÃO DE AUDIÊNCIA</w:t>
      </w:r>
    </w:p>
    <w:p w:rsidR="004F48D2" w:rsidRDefault="00796BEB">
      <w:pPr>
        <w:spacing w:after="0" w:line="360" w:lineRule="auto"/>
        <w:ind w:left="-3" w:right="62" w:firstLine="708"/>
      </w:pPr>
      <w:r>
        <w:t xml:space="preserve">A Constituição Federal de 1988 no seu artigo 5º inciso LV assegura o contraditório e a ampla defesa aos litigantes em processo judicial ou administrativo, e aos acusados em geral, com os meios e recursos a ela inerentes. Estando aí dois princípios fundamentais para garantir a igualdade entre as partes. </w:t>
      </w:r>
    </w:p>
    <w:p w:rsidR="004F48D2" w:rsidRDefault="00796BEB">
      <w:pPr>
        <w:spacing w:after="8" w:line="360" w:lineRule="auto"/>
        <w:ind w:left="-3" w:right="62" w:firstLine="708"/>
      </w:pPr>
      <w:r>
        <w:t xml:space="preserve">O princípio do contraditório quando da sua origem, vem do latim </w:t>
      </w:r>
      <w:r>
        <w:rPr>
          <w:i/>
        </w:rPr>
        <w:t xml:space="preserve">audiatur et altera pars </w:t>
      </w:r>
      <w:r>
        <w:t xml:space="preserve">que significa “que a outra parte também seja ouvida”, podendo uma das partes reagir às alegações formuladas. </w:t>
      </w:r>
    </w:p>
    <w:p w:rsidR="004F48D2" w:rsidRDefault="00796BEB">
      <w:pPr>
        <w:spacing w:after="0" w:line="360" w:lineRule="auto"/>
        <w:ind w:left="-3" w:right="62" w:firstLine="708"/>
      </w:pPr>
      <w:r>
        <w:t xml:space="preserve">A ampla defesa permite que ambas as partes, após conhecer o processo e todo o seu conteúdo, possam se defender, mostrando provas e alegações, e apresentar recursos contrários às decisões. </w:t>
      </w:r>
    </w:p>
    <w:p w:rsidR="004F48D2" w:rsidRDefault="00796BEB">
      <w:pPr>
        <w:spacing w:after="0" w:line="360" w:lineRule="auto"/>
        <w:ind w:left="-3" w:right="62" w:firstLine="708"/>
      </w:pPr>
      <w:r>
        <w:lastRenderedPageBreak/>
        <w:t>Segundo Nucci (2021, p. 448): “Processo é uma sequência de atos, vinculados entre si, tendentes a alcançar a finalidade de propiciar ao juiz a aplicação da lei ao caso concreto, o procedimento é o modo pelo qual se desenvolve o processo”, em grande parte desses procedimentos se faz necessária a presença das partes em diversos momentos.</w:t>
      </w:r>
    </w:p>
    <w:p w:rsidR="004F48D2" w:rsidRDefault="00796BEB">
      <w:pPr>
        <w:spacing w:after="0" w:line="360" w:lineRule="auto"/>
        <w:ind w:left="-3" w:right="62" w:firstLine="708"/>
      </w:pPr>
      <w:r>
        <w:t>Após deflagrada a ação penal, com o oferecimento da denúncia e seu recebimento, apresentada a defesa escrita obrigatória tem-se formada a relação processual, instaurando-se o contraditório que deve pautar todo o processo.</w:t>
      </w:r>
    </w:p>
    <w:p w:rsidR="004F48D2" w:rsidRDefault="00796BEB">
      <w:pPr>
        <w:spacing w:after="0" w:line="360" w:lineRule="auto"/>
        <w:ind w:left="7" w:right="62" w:firstLine="0"/>
      </w:pPr>
      <w:r>
        <w:tab/>
        <w:t xml:space="preserve">Em se tratando de processo penal, em regra, a coleta da prova ocorre em audiência instrutória para qual as partes devem ser cientificadas, sob pena de nulidade, sendo a notificação o instrumento usado para tal ato, e segundo CAPEZ (2021, p. 224) “A notificação é a comunicação à parte, ou outra pessoa, do dia, lugar e hora de um ato processual a que deva comparecer ou praticar. ”, sendo referente a um ato futuro, diferente da intimação que alude a ato já praticado, ato passado (CAPEZ. 2021). </w:t>
      </w:r>
    </w:p>
    <w:p w:rsidR="004F48D2" w:rsidRDefault="00796BEB">
      <w:pPr>
        <w:spacing w:after="0" w:line="360" w:lineRule="auto"/>
        <w:ind w:left="7" w:right="62" w:firstLine="0"/>
      </w:pPr>
      <w:r>
        <w:tab/>
        <w:t>O Código de Processo Penal, ao tratar do assunto, preceitua no art. 400 que:</w:t>
      </w:r>
    </w:p>
    <w:p w:rsidR="004F48D2" w:rsidRDefault="004F48D2">
      <w:pPr>
        <w:spacing w:after="0" w:line="360" w:lineRule="auto"/>
        <w:ind w:left="7" w:right="62" w:firstLine="0"/>
      </w:pPr>
    </w:p>
    <w:p w:rsidR="004F48D2" w:rsidRDefault="00796BEB">
      <w:pPr>
        <w:spacing w:after="0" w:line="360" w:lineRule="auto"/>
        <w:ind w:left="2835" w:right="62" w:firstLine="0"/>
        <w:rPr>
          <w:sz w:val="20"/>
          <w:szCs w:val="20"/>
          <w:highlight w:val="white"/>
        </w:rPr>
      </w:pPr>
      <w:r>
        <w:rPr>
          <w:sz w:val="20"/>
          <w:szCs w:val="20"/>
        </w:rPr>
        <w:t xml:space="preserve"> “</w:t>
      </w:r>
      <w:r>
        <w:rPr>
          <w:sz w:val="20"/>
          <w:szCs w:val="20"/>
          <w:shd w:val="clear" w:color="auto" w:fill="FFFFFF"/>
        </w:rPr>
        <w:t xml:space="preserve">Na audiência de instrução e julgamento, a ser realizada no prazo máximo de 60 (sessenta) dias, proceder-se-á à tomada de declarações do ofendido, à inquirição das testemunhas arroladas pela acusação e pela defesa, nesta ordem, ressalvado o disposto no art. 222 deste Código, bem como aos esclarecimentos dos peritos, às acareações e ao reconhecimento de pessoas e coisas, interrogando-se, em seguida, o </w:t>
      </w:r>
      <w:r w:rsidR="00CB3B84">
        <w:rPr>
          <w:sz w:val="20"/>
          <w:szCs w:val="20"/>
          <w:shd w:val="clear" w:color="auto" w:fill="FFFFFF"/>
        </w:rPr>
        <w:t>acusado. ”</w:t>
      </w:r>
      <w:r>
        <w:rPr>
          <w:sz w:val="20"/>
          <w:szCs w:val="20"/>
          <w:shd w:val="clear" w:color="auto" w:fill="FFFFFF"/>
        </w:rPr>
        <w:t>    </w:t>
      </w:r>
    </w:p>
    <w:p w:rsidR="004F48D2" w:rsidRDefault="004F48D2">
      <w:pPr>
        <w:spacing w:after="0" w:line="240" w:lineRule="auto"/>
        <w:ind w:left="2835" w:right="62" w:firstLine="0"/>
        <w:rPr>
          <w:sz w:val="20"/>
          <w:szCs w:val="20"/>
        </w:rPr>
      </w:pPr>
    </w:p>
    <w:p w:rsidR="004F48D2" w:rsidRDefault="00796BEB">
      <w:pPr>
        <w:spacing w:after="0" w:line="360" w:lineRule="auto"/>
        <w:ind w:left="-3" w:right="62" w:firstLine="708"/>
      </w:pPr>
      <w:r>
        <w:t xml:space="preserve">O significado de depoimento no ordenamento jurídico é que se trata de declaração da testemunha ou da parte sobre determinado fato, do qual se tem conhecimento ou que se relacione com seus interesses e que figura no processo como prova testemunhal. Podendo se fazer um paralelo com acareações e interrogatórios. </w:t>
      </w:r>
      <w:r>
        <w:tab/>
      </w:r>
      <w:r>
        <w:tab/>
        <w:t xml:space="preserve"> </w:t>
      </w:r>
    </w:p>
    <w:p w:rsidR="004F48D2" w:rsidRDefault="00796BEB">
      <w:pPr>
        <w:spacing w:after="0" w:line="360" w:lineRule="auto"/>
        <w:ind w:left="7" w:right="62"/>
      </w:pPr>
      <w:r>
        <w:t xml:space="preserve"> </w:t>
      </w:r>
      <w:r>
        <w:tab/>
        <w:t>A audiência de instrução e julgamento é uma sessão pública, presidida por um juiz, e a presença de ambas as partes, seus advogados, testemunhas e réu, sendo a produção de prova oral a principal finalidade e como prevê o art. 204 do Código de Processo Penal “</w:t>
      </w:r>
      <w:r>
        <w:rPr>
          <w:shd w:val="clear" w:color="auto" w:fill="FFFFFF"/>
        </w:rPr>
        <w:t xml:space="preserve">O depoimento será prestado oralmente, não sendo permitido à testemunha trazê-lo por </w:t>
      </w:r>
      <w:r w:rsidR="00CB3B84">
        <w:rPr>
          <w:shd w:val="clear" w:color="auto" w:fill="FFFFFF"/>
        </w:rPr>
        <w:t>escrito. ”</w:t>
      </w:r>
      <w:r>
        <w:rPr>
          <w:shd w:val="clear" w:color="auto" w:fill="FFFFFF"/>
        </w:rPr>
        <w:t xml:space="preserve"> (BRASIL, 1941) </w:t>
      </w:r>
      <w:r>
        <w:t xml:space="preserve">para convencimento do julgador. </w:t>
      </w:r>
    </w:p>
    <w:p w:rsidR="004F48D2" w:rsidRDefault="00796BEB">
      <w:pPr>
        <w:spacing w:after="0" w:line="360" w:lineRule="auto"/>
        <w:ind w:left="7" w:right="62"/>
      </w:pPr>
      <w:r>
        <w:lastRenderedPageBreak/>
        <w:t xml:space="preserve"> </w:t>
      </w:r>
      <w:r>
        <w:tab/>
        <w:t xml:space="preserve"> </w:t>
      </w:r>
    </w:p>
    <w:p w:rsidR="004F48D2" w:rsidRDefault="00796BEB">
      <w:pPr>
        <w:spacing w:after="110" w:line="360" w:lineRule="auto"/>
        <w:ind w:left="7" w:right="53"/>
      </w:pPr>
      <w:r>
        <w:rPr>
          <w:b/>
        </w:rPr>
        <w:t>2.1 DA PRESENÇA DO ACUSADO PRESO AOS ATOS PROCESSUAIS COMO COROLÁRIO DA AMPLA DEFESA E CONTRADITÓRIO E A RESPONSABILIDADE DE SUA APRESENTAÇÃO PELO ESTADO</w:t>
      </w:r>
    </w:p>
    <w:p w:rsidR="004F48D2" w:rsidRDefault="00796BEB">
      <w:pPr>
        <w:spacing w:after="317" w:line="360" w:lineRule="auto"/>
        <w:ind w:left="12" w:right="0" w:firstLine="0"/>
        <w:jc w:val="left"/>
      </w:pPr>
      <w:r>
        <w:t xml:space="preserve"> </w:t>
      </w:r>
    </w:p>
    <w:p w:rsidR="004F48D2" w:rsidRDefault="00796BEB">
      <w:pPr>
        <w:spacing w:after="317" w:line="360" w:lineRule="auto"/>
        <w:ind w:left="12" w:right="0" w:firstLine="0"/>
      </w:pPr>
      <w:r>
        <w:t xml:space="preserve"> </w:t>
      </w:r>
      <w:r>
        <w:tab/>
        <w:t xml:space="preserve">A Constituição Federal de 1988, em seu artigo 5, inciso LVII, é categórica ao falar que “ninguém será considerado culpado até o trânsito em julgado de sentença penal </w:t>
      </w:r>
      <w:r w:rsidR="00CB3B84">
        <w:t>condenatória; ”</w:t>
      </w:r>
      <w:r>
        <w:t xml:space="preserve"> (BRASIL, 1988). E segundo Sanguiné (2014, p. 1), a prisão cautelar é medida pessoal que implica uma limitação provisória de liberdade, em um estabelecimento prisional, de uma determinada pessoa, que embora seja considerada juridicamente inocente, pesa contra si uma imputação de que ela tenha cometido um delito de especial gravidade, sendo decretada essa prisão de forma motivada por um órgão jurisdicional nos termos previstos em lei.</w:t>
      </w:r>
    </w:p>
    <w:p w:rsidR="004F48D2" w:rsidRDefault="00796BEB">
      <w:pPr>
        <w:spacing w:after="154" w:line="360" w:lineRule="auto"/>
        <w:ind w:left="7" w:right="62"/>
      </w:pPr>
      <w:r>
        <w:t xml:space="preserve"> </w:t>
      </w:r>
      <w:r>
        <w:tab/>
        <w:t>A prisão cautelar divide-se em três modalidades, sendo a prisão em flagrante, a temporária e a preventiva. Em todas essas espécies de prisão, o acusado preso fica custodiado em estabelecimentos prisionais, sejam cadeias, penitenciárias, casas de detenção ou qualquer ou local legalmente autorizado para tal finalidade</w:t>
      </w:r>
    </w:p>
    <w:p w:rsidR="004F48D2" w:rsidRDefault="00796BEB">
      <w:pPr>
        <w:spacing w:after="154" w:line="360" w:lineRule="auto"/>
        <w:ind w:left="7" w:right="62" w:firstLine="701"/>
      </w:pPr>
      <w:r>
        <w:t xml:space="preserve">Em todos esses casos, os custodiados deverão, por determinação da autoridade respectiva serem apresentados ao juízo competente durante a instrução do processo, assegurando-lhes como já dito, a ampla defesa e contraditório na presença </w:t>
      </w:r>
      <w:r w:rsidR="00CB3B84">
        <w:t>de constituído</w:t>
      </w:r>
      <w:r>
        <w:t xml:space="preserve"> ou defensor público.</w:t>
      </w:r>
    </w:p>
    <w:p w:rsidR="004F48D2" w:rsidRDefault="00796BEB">
      <w:pPr>
        <w:spacing w:line="360" w:lineRule="auto"/>
        <w:ind w:left="7" w:right="62"/>
      </w:pPr>
      <w:r>
        <w:t xml:space="preserve"> </w:t>
      </w:r>
      <w:r>
        <w:tab/>
        <w:t xml:space="preserve">Todos os estabelecimentos prisionais são de responsabilidade do Estado, de acordo com a sua estrutura administrativa (divisão em secretarias). Tais órgãos de governo são responsáveis por organizar, administrar, coordenar e fiscalizar esses respectivos locais. </w:t>
      </w:r>
    </w:p>
    <w:p w:rsidR="004F48D2" w:rsidRDefault="00796BEB">
      <w:pPr>
        <w:spacing w:line="360" w:lineRule="auto"/>
        <w:ind w:left="7" w:right="62"/>
      </w:pPr>
      <w:r>
        <w:t xml:space="preserve"> </w:t>
      </w:r>
      <w:r>
        <w:tab/>
        <w:t xml:space="preserve">Insta salientar, que é de responsabilidade da administração penitenciária, conduzir, sempre que determinado pelo poder judiciário competente, o acusado de algum processo para participar dos atos processuais de forma presencial. </w:t>
      </w:r>
    </w:p>
    <w:p w:rsidR="004F48D2" w:rsidRDefault="00796BEB">
      <w:pPr>
        <w:spacing w:line="360" w:lineRule="auto"/>
        <w:ind w:left="7" w:right="62" w:firstLine="701"/>
      </w:pPr>
      <w:r>
        <w:t xml:space="preserve">Tal responsabilidade e missão são precedidas de planejamento e análise da periculosidade da parte reclusa, em que é feito um estudo sobre o trajeto, sobre o </w:t>
      </w:r>
      <w:r>
        <w:lastRenderedPageBreak/>
        <w:t xml:space="preserve">número de servidores necessários para o deslocamento da unidade prisional para o local da audiência, e sobre a necessidade de quantas viaturas serão utilizadas. Além de quais armamentos serão mais adequados para tal escolta. </w:t>
      </w:r>
    </w:p>
    <w:p w:rsidR="004F48D2" w:rsidRDefault="00796BEB">
      <w:pPr>
        <w:spacing w:line="360" w:lineRule="auto"/>
        <w:ind w:left="7" w:right="62"/>
      </w:pPr>
      <w:r>
        <w:t xml:space="preserve"> </w:t>
      </w:r>
      <w:r>
        <w:tab/>
        <w:t xml:space="preserve">Todos esses procedimentos são realizados por Policiais Penais Estaduais e Federais, Policiais Militares, Policiais Civis, e demais integrantes da segurança pública, todos servidores públicos de carreira, que além da prova para ingresso na carreira pública, participam de diversos treinamentos, cursos de formação, e demais especializações necessárias para que esses procedimentos sejam feitos da maneira mais segura possível, sem colocar em risco a vida dos Policiais, da sociedade e do próprio preso. </w:t>
      </w:r>
    </w:p>
    <w:p w:rsidR="004F48D2" w:rsidRDefault="00796BEB">
      <w:pPr>
        <w:spacing w:after="154" w:line="360" w:lineRule="auto"/>
        <w:ind w:left="7" w:right="62" w:firstLine="701"/>
      </w:pPr>
      <w:r>
        <w:t xml:space="preserve">Não bastasse a necessidade de apresentação do acusado para os atos da instrução </w:t>
      </w:r>
      <w:r w:rsidR="00CB3B84">
        <w:t xml:space="preserve">processual, a Resolução do CNJ nº 213 </w:t>
      </w:r>
      <w:r>
        <w:t xml:space="preserve">impôs da necessidade da apresentação do preso em flagrante, ou por cumprimento de mandado de </w:t>
      </w:r>
      <w:r w:rsidR="00CB3B84">
        <w:t>prisão,</w:t>
      </w:r>
      <w:r>
        <w:t xml:space="preserve"> sem demora, à presença da autoridade judiciária para audiência de </w:t>
      </w:r>
      <w:r w:rsidR="00CB3B84">
        <w:t>custódia impondo</w:t>
      </w:r>
      <w:r>
        <w:t xml:space="preserve"> ao Estado mais um ônus para o cumprimento de tal inovação</w:t>
      </w:r>
    </w:p>
    <w:p w:rsidR="004F48D2" w:rsidRPr="00CB3B84" w:rsidRDefault="00CB3B84">
      <w:pPr>
        <w:spacing w:after="154" w:line="360" w:lineRule="auto"/>
        <w:ind w:left="7" w:right="62" w:firstLine="701"/>
        <w:rPr>
          <w:color w:val="auto"/>
        </w:rPr>
      </w:pPr>
      <w:r w:rsidRPr="00CB3B84">
        <w:rPr>
          <w:color w:val="auto"/>
        </w:rPr>
        <w:t>Resolução CNJ nº 213/2015:</w:t>
      </w:r>
    </w:p>
    <w:p w:rsidR="004F48D2" w:rsidRDefault="00796BEB">
      <w:pPr>
        <w:spacing w:after="229" w:line="360" w:lineRule="auto"/>
        <w:ind w:left="2835" w:right="59"/>
      </w:pPr>
      <w:r>
        <w:rPr>
          <w:sz w:val="20"/>
        </w:rPr>
        <w:t xml:space="preserve">Art. 1º Determinar que toda pessoa presa em flagrante delito, independentemente da motivação ou natureza do ato, seja obrigatoriamente apresentada, em até 24 horas da comunicação do flagrante, à autoridade judicial competente, e ouvida sobre as circunstâncias em que se realizou sua prisão ou apreensão. (CNJ, 2015). </w:t>
      </w:r>
    </w:p>
    <w:p w:rsidR="004F48D2" w:rsidRDefault="00796BEB">
      <w:pPr>
        <w:spacing w:after="158" w:line="360" w:lineRule="auto"/>
        <w:ind w:left="12" w:right="0" w:firstLine="0"/>
        <w:jc w:val="left"/>
      </w:pPr>
      <w:r>
        <w:rPr>
          <w:b/>
        </w:rPr>
        <w:t xml:space="preserve"> </w:t>
      </w:r>
    </w:p>
    <w:p w:rsidR="004F48D2" w:rsidRDefault="00796BEB">
      <w:pPr>
        <w:spacing w:after="110" w:line="360" w:lineRule="auto"/>
        <w:ind w:left="7" w:right="53"/>
      </w:pPr>
      <w:r>
        <w:rPr>
          <w:b/>
        </w:rPr>
        <w:t>3 A VIDEOCONFERÊNCIA E SUA EVOLUÇÃO LEGISLATIVA</w:t>
      </w:r>
    </w:p>
    <w:p w:rsidR="004F48D2" w:rsidRDefault="00796BEB">
      <w:pPr>
        <w:spacing w:after="317" w:line="360" w:lineRule="auto"/>
        <w:ind w:left="12" w:right="0" w:firstLine="0"/>
        <w:jc w:val="left"/>
      </w:pPr>
      <w:r>
        <w:rPr>
          <w:rFonts w:eastAsia="Times New Roman"/>
        </w:rPr>
        <w:t xml:space="preserve"> </w:t>
      </w:r>
    </w:p>
    <w:p w:rsidR="004F48D2" w:rsidRDefault="00796BEB">
      <w:pPr>
        <w:spacing w:line="360" w:lineRule="auto"/>
        <w:ind w:left="7" w:right="62"/>
      </w:pPr>
      <w:r>
        <w:rPr>
          <w:rFonts w:eastAsia="Times New Roman"/>
        </w:rPr>
        <w:t xml:space="preserve"> </w:t>
      </w:r>
      <w:r>
        <w:rPr>
          <w:rFonts w:eastAsia="Times New Roman"/>
        </w:rPr>
        <w:tab/>
      </w:r>
      <w:r>
        <w:t xml:space="preserve">Em 1969 a Assembleia Geral das Nações Unidas celebrou a Convenção Americana de Direitos Humanos, popularmente conhecido com Pacto de San José da Costa Rica, tendo o Brasil ratificado o Pacto em 25 de setembro de 1992. </w:t>
      </w:r>
    </w:p>
    <w:p w:rsidR="004F48D2" w:rsidRDefault="00796BEB">
      <w:pPr>
        <w:spacing w:line="360" w:lineRule="auto"/>
        <w:ind w:left="7" w:right="62"/>
      </w:pPr>
      <w:r>
        <w:t xml:space="preserve"> </w:t>
      </w:r>
      <w:r>
        <w:tab/>
        <w:t xml:space="preserve">O artigo 7º o Pacto acima citado trata do direito à liberdade pessoal, onde toda pessoa presa, detida ou retida deve ser conduzida, sem demora, à presença de um juiz ou outra autoridade, ideia essa de que o réu tem direito a ter um juiz presente </w:t>
      </w:r>
      <w:r>
        <w:lastRenderedPageBreak/>
        <w:t xml:space="preserve">para julgar com humanidade seu caso. Não sendo específico o Pacto, de que a presença perante o juiz deva ser física. </w:t>
      </w:r>
    </w:p>
    <w:p w:rsidR="004F48D2" w:rsidRDefault="00796BEB">
      <w:pPr>
        <w:spacing w:line="360" w:lineRule="auto"/>
        <w:ind w:left="-3" w:right="62" w:firstLine="708"/>
      </w:pPr>
      <w:r>
        <w:t xml:space="preserve">No ano de 1998 foi aprovado o Estatuto do Tribunal Penal Internacional (TPI), ou Estatuto de Roma, sendo o Brasil o 69º Estado a ratificar o Estatuto por meio do Decreto nº 4.388, de 25 de setembro de 2002, incorporando o texto ao ordenamento jurídico nacional. </w:t>
      </w:r>
    </w:p>
    <w:p w:rsidR="004F48D2" w:rsidRDefault="00796BEB">
      <w:pPr>
        <w:tabs>
          <w:tab w:val="center" w:pos="3099"/>
        </w:tabs>
        <w:spacing w:after="283" w:line="360" w:lineRule="auto"/>
        <w:ind w:left="-3" w:right="0" w:firstLine="0"/>
        <w:jc w:val="left"/>
      </w:pPr>
      <w:r>
        <w:t xml:space="preserve"> </w:t>
      </w:r>
      <w:r>
        <w:tab/>
        <w:t xml:space="preserve">De modo que no seu artigo 69, nº 2, que diz: </w:t>
      </w:r>
    </w:p>
    <w:p w:rsidR="004F48D2" w:rsidRDefault="00796BEB">
      <w:pPr>
        <w:spacing w:after="229" w:line="360" w:lineRule="auto"/>
        <w:ind w:left="2291" w:right="59"/>
      </w:pPr>
      <w:r>
        <w:rPr>
          <w:sz w:val="20"/>
        </w:rPr>
        <w:t xml:space="preserve">2. A prova testemunhal deverá ser prestada pela própria pessoa no decurso do julgamento, salvo quando se apliquem as medidas estabelecidas no artigo 68 ou no Regulamento Processual. De igual modo, o Tribunal poderá permitir que uma testemunha preste declarações oralmente ou por meio de gravação em vídeo ou áudio, ou que sejam apresentados documentos ou transcrições escritas, nos termos do presente Estatuto e de acordo com o Regulamento Processual. Estas medidas não poderão prejudicar os direitos do acusado, nem ser incompatíveis com eles. (BRASIL, 2002). </w:t>
      </w:r>
    </w:p>
    <w:p w:rsidR="004F48D2" w:rsidRDefault="00796BEB">
      <w:pPr>
        <w:spacing w:line="360" w:lineRule="auto"/>
        <w:ind w:left="7" w:right="62"/>
      </w:pPr>
      <w:r>
        <w:t xml:space="preserve"> </w:t>
      </w:r>
      <w:r>
        <w:tab/>
        <w:t xml:space="preserve">Já em 2004 foi promulgada a Convenção das Nações Unidas em desfavor do crime organizado transnacional, popularmente conhecida como Convenção de Palermo, que se posiciona no seu 18º artigo, item 18 do Decreto nº 5.015, de 12 de março de 2004, da seguinte forma: </w:t>
      </w:r>
    </w:p>
    <w:p w:rsidR="004F48D2" w:rsidRDefault="00796BEB">
      <w:pPr>
        <w:spacing w:after="229" w:line="360" w:lineRule="auto"/>
        <w:ind w:left="2291" w:right="59"/>
      </w:pPr>
      <w:r>
        <w:rPr>
          <w:sz w:val="20"/>
        </w:rPr>
        <w:t xml:space="preserve">18. Se for possível e em conformidade com os princípios fundamentais do direito interno, quando uma pessoa que se encontre no território de um Estado Parte deva ser ouvida como testemunha ou como perito pelas autoridades judiciais de outro Estado Parte, o primeiro Estado Parte poderá, a pedido do outro, autorizar a sua audição por videoconferência, se não for possível ou desejável que a pessoa compareça no território do Estado Parte requerente. Os Estados Partes poderão acordar em que a audição seja conduzida por uma autoridade judicial do Estado Parte requerente e que a ela assista uma autoridade judicial do Estado Parte requerido. (BRASIL, 2004). </w:t>
      </w:r>
    </w:p>
    <w:p w:rsidR="004F48D2" w:rsidRDefault="00796BEB">
      <w:pPr>
        <w:spacing w:line="360" w:lineRule="auto"/>
        <w:ind w:left="7" w:right="62"/>
      </w:pPr>
      <w:r>
        <w:rPr>
          <w:sz w:val="22"/>
        </w:rPr>
        <w:t xml:space="preserve"> </w:t>
      </w:r>
      <w:r>
        <w:rPr>
          <w:sz w:val="22"/>
        </w:rPr>
        <w:tab/>
      </w:r>
      <w:r>
        <w:t xml:space="preserve">Fica evidente a autorização do uso da videoconferência por parte do Brasil, diante dos tratados e convenções acima relacionados, os quais o Brasil é signatário, percebendo assim uma tendência para a adequação dos ritos processuais ao mundo digital. </w:t>
      </w:r>
    </w:p>
    <w:p w:rsidR="004F48D2" w:rsidRDefault="00796BEB">
      <w:pPr>
        <w:spacing w:line="360" w:lineRule="auto"/>
        <w:ind w:left="7" w:right="62"/>
      </w:pPr>
      <w:r>
        <w:lastRenderedPageBreak/>
        <w:t xml:space="preserve"> </w:t>
      </w:r>
      <w:r>
        <w:tab/>
        <w:t xml:space="preserve">O Código de Processo Penal no ano de 2009 sofreu uma modificação bastante significativa no tocante a realização da videoconferência pautado nos Tratados acima mencionados. Inicialmente adotou-se a possibilidade da realização da videoconferência como medida excepcional na etapa de interrogatório do acusado. Segundo o </w:t>
      </w:r>
      <w:r>
        <w:rPr>
          <w:shd w:val="clear" w:color="auto" w:fill="FFFFFF"/>
        </w:rPr>
        <w:t>§ 2</w:t>
      </w:r>
      <w:r>
        <w:rPr>
          <w:u w:val="single"/>
          <w:shd w:val="clear" w:color="auto" w:fill="FFFFFF"/>
          <w:vertAlign w:val="superscript"/>
        </w:rPr>
        <w:t>º</w:t>
      </w:r>
      <w:r>
        <w:t xml:space="preserve"> do art. 185 da Lei nº 3.689, de 3 de outubro de 1941, o juiz pode, por decisão fundamentada, de ofício ou a requerimento das partes, realizar o interrogatório do réu preso por sistema de videoconferência. (Brasil, 2009)</w:t>
      </w:r>
    </w:p>
    <w:p w:rsidR="004F48D2" w:rsidRDefault="00796BEB">
      <w:pPr>
        <w:spacing w:line="360" w:lineRule="auto"/>
        <w:ind w:left="7" w:right="62"/>
      </w:pPr>
      <w:r>
        <w:t xml:space="preserve"> </w:t>
      </w:r>
      <w:r>
        <w:tab/>
        <w:t xml:space="preserve">Tal medida, no entanto, foi contemplada pela norma de forma excepcional, sendo necessário para o seu deferimento os requisitos elencados no </w:t>
      </w:r>
      <w:r w:rsidR="003C08CC">
        <w:t xml:space="preserve">art. 185 do Código de processo penal </w:t>
      </w:r>
      <w:r>
        <w:t>abaixo transliterado.</w:t>
      </w:r>
    </w:p>
    <w:p w:rsidR="004F48D2" w:rsidRDefault="00796BEB">
      <w:pPr>
        <w:spacing w:line="240" w:lineRule="auto"/>
        <w:ind w:left="2835" w:right="62"/>
        <w:rPr>
          <w:sz w:val="20"/>
          <w:szCs w:val="20"/>
        </w:rPr>
      </w:pPr>
      <w:r>
        <w:rPr>
          <w:sz w:val="20"/>
          <w:szCs w:val="20"/>
        </w:rPr>
        <w:t xml:space="preserve">I - prevenir risco à segurança pública, quando exista fundada suspeita de que o preso integre organização criminosa ou de que, por outra razão, possa fugir durante o deslocamento;              </w:t>
      </w:r>
    </w:p>
    <w:p w:rsidR="004F48D2" w:rsidRDefault="00796BEB">
      <w:pPr>
        <w:spacing w:line="240" w:lineRule="auto"/>
        <w:ind w:left="2835" w:right="62"/>
        <w:rPr>
          <w:sz w:val="20"/>
          <w:szCs w:val="20"/>
        </w:rPr>
      </w:pPr>
      <w:r>
        <w:rPr>
          <w:sz w:val="20"/>
          <w:szCs w:val="20"/>
        </w:rPr>
        <w:t xml:space="preserve">II - viabilizar a participação do réu no referido ato processual, quando haja relevante dificuldade para seu comparecimento em juízo, por enfermidade ou outra circunstância pessoal;                   </w:t>
      </w:r>
    </w:p>
    <w:p w:rsidR="004F48D2" w:rsidRDefault="00796BEB">
      <w:pPr>
        <w:spacing w:line="240" w:lineRule="auto"/>
        <w:ind w:left="2835" w:right="62"/>
        <w:rPr>
          <w:sz w:val="20"/>
          <w:szCs w:val="20"/>
        </w:rPr>
      </w:pPr>
      <w:r>
        <w:rPr>
          <w:sz w:val="20"/>
          <w:szCs w:val="20"/>
        </w:rPr>
        <w:t xml:space="preserve">III - impedir a influência do réu no ânimo de testemunha ou da vítima, desde que não seja possível colher o depoimento destas por videoconferência, nos termos do art. 217 deste Código;                   </w:t>
      </w:r>
    </w:p>
    <w:p w:rsidR="004F48D2" w:rsidRDefault="00796BEB">
      <w:pPr>
        <w:spacing w:line="240" w:lineRule="auto"/>
        <w:ind w:left="2835" w:right="62"/>
        <w:rPr>
          <w:sz w:val="20"/>
          <w:szCs w:val="20"/>
        </w:rPr>
      </w:pPr>
      <w:r>
        <w:rPr>
          <w:sz w:val="20"/>
          <w:szCs w:val="20"/>
        </w:rPr>
        <w:t>IV - responder à gravíssima questão de ordem pública. (BRASIL, 2009)</w:t>
      </w:r>
    </w:p>
    <w:p w:rsidR="004F48D2" w:rsidRDefault="00796BEB">
      <w:pPr>
        <w:spacing w:line="360" w:lineRule="auto"/>
        <w:ind w:left="0" w:right="62"/>
        <w:rPr>
          <w:szCs w:val="24"/>
        </w:rPr>
      </w:pPr>
      <w:r>
        <w:rPr>
          <w:szCs w:val="24"/>
        </w:rPr>
        <w:tab/>
      </w:r>
      <w:r>
        <w:rPr>
          <w:szCs w:val="24"/>
        </w:rPr>
        <w:tab/>
      </w:r>
    </w:p>
    <w:p w:rsidR="004F48D2" w:rsidRDefault="00796BEB">
      <w:pPr>
        <w:spacing w:line="360" w:lineRule="auto"/>
        <w:ind w:left="0" w:right="62" w:firstLine="708"/>
        <w:rPr>
          <w:sz w:val="20"/>
          <w:szCs w:val="20"/>
        </w:rPr>
      </w:pPr>
      <w:r>
        <w:rPr>
          <w:szCs w:val="24"/>
        </w:rPr>
        <w:t>Bem como:</w:t>
      </w:r>
      <w:r>
        <w:rPr>
          <w:sz w:val="20"/>
          <w:szCs w:val="20"/>
        </w:rPr>
        <w:t xml:space="preserve">                  </w:t>
      </w:r>
    </w:p>
    <w:p w:rsidR="004F48D2" w:rsidRDefault="00796BEB">
      <w:pPr>
        <w:spacing w:line="240" w:lineRule="auto"/>
        <w:ind w:left="2835" w:right="62"/>
        <w:rPr>
          <w:sz w:val="20"/>
          <w:szCs w:val="20"/>
        </w:rPr>
      </w:pPr>
      <w:r>
        <w:rPr>
          <w:sz w:val="20"/>
          <w:szCs w:val="20"/>
        </w:rPr>
        <w:t xml:space="preserve">§ 3o Da decisão que determinar a realização de interrogatório por videoconferência, as partes serão intimadas com 10 (dez) dias de antecedência.      </w:t>
      </w:r>
    </w:p>
    <w:p w:rsidR="004F48D2" w:rsidRDefault="00796BEB">
      <w:pPr>
        <w:spacing w:line="240" w:lineRule="auto"/>
        <w:ind w:left="2835" w:right="62"/>
        <w:rPr>
          <w:sz w:val="20"/>
          <w:szCs w:val="20"/>
        </w:rPr>
      </w:pPr>
      <w:r>
        <w:rPr>
          <w:sz w:val="20"/>
          <w:szCs w:val="20"/>
        </w:rPr>
        <w:t xml:space="preserve">§ 4o Antes do interrogatório por videoconferência, o preso poderá acompanhar, pelo mesmo sistema tecnológico, a realização de todos os atos da audiência única de instrução e julgamento de que tratam os arts. 400, 411 e 531 deste Código.    </w:t>
      </w:r>
    </w:p>
    <w:p w:rsidR="004F48D2" w:rsidRDefault="00796BEB">
      <w:pPr>
        <w:spacing w:line="240" w:lineRule="auto"/>
        <w:ind w:left="2835" w:right="62"/>
        <w:rPr>
          <w:sz w:val="20"/>
          <w:szCs w:val="20"/>
        </w:rPr>
      </w:pPr>
      <w:r>
        <w:rPr>
          <w:sz w:val="20"/>
          <w:szCs w:val="20"/>
        </w:rPr>
        <w:t xml:space="preserve">§ 5o Em qualquer modalidade de interrogatório, o juiz garantirá ao réu o direito de entrevista prévia e reservada com o seu defensor; se realizado por videoconferência, fica também garantido o acesso a canais telefônicos reservados para comunicação entre o defensor que esteja no presídio e o advogado presente na sala de audiência do Fórum, e entre este e o preso. </w:t>
      </w:r>
    </w:p>
    <w:p w:rsidR="004F48D2" w:rsidRDefault="00796BEB">
      <w:pPr>
        <w:spacing w:line="240" w:lineRule="auto"/>
        <w:ind w:left="2835" w:right="62"/>
        <w:rPr>
          <w:sz w:val="20"/>
          <w:szCs w:val="20"/>
        </w:rPr>
      </w:pPr>
      <w:r>
        <w:rPr>
          <w:sz w:val="20"/>
          <w:szCs w:val="20"/>
        </w:rPr>
        <w:t xml:space="preserve">§ 6o A sala reservada no estabelecimento prisional para a realização de atos processuais por sistema de videoconferência será fiscalizada pelos corregedores e pelo juiz de cada causa, como também pelo Ministério Público e pela Ordem dos Advogados do Brasil. (BRASIL, 2009)                   </w:t>
      </w:r>
    </w:p>
    <w:p w:rsidR="004F48D2" w:rsidRDefault="00796BEB">
      <w:pPr>
        <w:spacing w:line="360" w:lineRule="auto"/>
        <w:ind w:left="7" w:right="62"/>
      </w:pPr>
      <w:r>
        <w:lastRenderedPageBreak/>
        <w:t xml:space="preserve"> </w:t>
      </w:r>
      <w:r>
        <w:tab/>
        <w:t>Com o advento da pandemia mundial por Covid-19, e diante do cenário de calamidade pública para dar continuidade à prestação jurisdicional, visto que as medidas restritivas, fizeram com que fosse paralisado o andamento dos processos judiciais, o Conselho Nacional de Justiça através da Resolução nº 329 de 2020 regulamenta e estabelece critérios para realização de audiências por videoconferência, inclusive em processos penais e de execução penal, inclusive a realização das audiências de custódia.</w:t>
      </w:r>
    </w:p>
    <w:p w:rsidR="004F48D2" w:rsidRDefault="00796BEB" w:rsidP="004844F2">
      <w:pPr>
        <w:spacing w:line="360" w:lineRule="auto"/>
        <w:ind w:left="7" w:right="62" w:firstLine="701"/>
      </w:pPr>
      <w:r>
        <w:t xml:space="preserve"> </w:t>
      </w:r>
      <w:r w:rsidR="004844F2">
        <w:t>Sendo tal medida voltada à continuidade da prestação jurisdicional (CNJ, Resolução nº 329).</w:t>
      </w:r>
      <w:r w:rsidR="004844F2" w:rsidRPr="004844F2">
        <w:rPr>
          <w:color w:val="auto"/>
        </w:rPr>
        <w:t xml:space="preserve"> </w:t>
      </w:r>
      <w:r w:rsidRPr="004844F2">
        <w:rPr>
          <w:color w:val="auto"/>
        </w:rPr>
        <w:t>Tal procedimento poderá ser realizado pela plataforma digital disponibilizada pelo Conselho Nacional de Justiça ou método similar que leve ao mesmo resultado.</w:t>
      </w:r>
      <w:r>
        <w:t xml:space="preserve"> </w:t>
      </w:r>
    </w:p>
    <w:p w:rsidR="004F48D2" w:rsidRDefault="00796BEB">
      <w:pPr>
        <w:spacing w:line="360" w:lineRule="auto"/>
        <w:ind w:left="7" w:right="62"/>
      </w:pPr>
      <w:r>
        <w:t xml:space="preserve"> </w:t>
      </w:r>
      <w:r>
        <w:tab/>
        <w:t xml:space="preserve">A realização por meio da videoconferência da audiência ou de qualquer outro ato processual, deve ter som e imagem em tempo real, permitindo a interação entre o magistrado, as partes e os demais participantes (CNJ, Resolução nº 329). Devendo ser observados os princípios constitucionais inerentes ao devido processo legal e a garantia dos direitos as partes, em especial a paridade de armas, presunção de inocência, contraditório e ampla defesa, a participação do réu na integralidade da audiência ou ato processual, oralidade e imediação, publicidade, segurança das informações e da conexão, com adoção de medidas técnicas para prevenção de tais falhas. </w:t>
      </w:r>
    </w:p>
    <w:p w:rsidR="004F48D2" w:rsidRDefault="00796BEB">
      <w:pPr>
        <w:spacing w:after="0" w:line="360" w:lineRule="auto"/>
        <w:ind w:left="7" w:right="62"/>
      </w:pPr>
      <w:r>
        <w:t xml:space="preserve"> </w:t>
      </w:r>
      <w:r>
        <w:tab/>
        <w:t xml:space="preserve">Igualmente não há qualquer dúvida que a realização da audiência por videoconferência, possibilita o direito da defesa em formular perguntas diretas às partes e as testemunhas, os atos devem observar a máxima equivalência com os atos praticados presencialmente ou meio físico, caso seja necessário a garantia de assistência gratuita de intérprete ou tradutor, caso o réu não compreenda ou fale a língua portuguesa. </w:t>
      </w:r>
    </w:p>
    <w:p w:rsidR="004F48D2" w:rsidRDefault="00796BEB">
      <w:pPr>
        <w:spacing w:after="0" w:line="360" w:lineRule="auto"/>
        <w:ind w:left="7" w:right="62"/>
      </w:pPr>
      <w:r>
        <w:t xml:space="preserve"> </w:t>
      </w:r>
      <w:r>
        <w:tab/>
        <w:t xml:space="preserve">O ministro Luiz Edson Fachin julgou no dia 02 de maio de 2002 o habeas corpus 214.916 São Paulo, autorizando que um réu foragido possa de audiência virtual, não implicando em renúncia tácita ao direito de participar do ato, por estar foragido, visto não está prevista em lei essa hipótese. Citando ainda o ministro Fachin o professor Aury Lopes Júnior, que fala que o processo penal deve ser “instrumento a serviço da máxima eficácia das garantias constitucionais”, em especial ao </w:t>
      </w:r>
      <w:r>
        <w:lastRenderedPageBreak/>
        <w:t xml:space="preserve">contraditório e ampla defesa, ainda sem a necessidade do seu defensor indicar sua localização, sendo dever do ente estatal garantir os meios de realização audiência virtual. </w:t>
      </w:r>
    </w:p>
    <w:p w:rsidR="004F48D2" w:rsidRDefault="00796BEB" w:rsidP="007D51D3">
      <w:pPr>
        <w:spacing w:after="0" w:line="360" w:lineRule="auto"/>
        <w:ind w:left="7" w:right="62"/>
      </w:pPr>
      <w:r>
        <w:tab/>
      </w:r>
      <w:r>
        <w:tab/>
        <w:t xml:space="preserve">Posteriormente, </w:t>
      </w:r>
      <w:r w:rsidR="00B31142">
        <w:t>a Lei 13.964/2019, conhecida com Pacote Anticrime</w:t>
      </w:r>
      <w:r w:rsidR="00816443">
        <w:t xml:space="preserve"> incluiu na Lei nº 7.210/1984 </w:t>
      </w:r>
      <w:r>
        <w:t>no seu “Art. 52, VII - participação em audiências judiciais preferencialmente por videoconferência, garantindo-se a participação do defensor no mesmo amb</w:t>
      </w:r>
      <w:r w:rsidR="00816443">
        <w:t xml:space="preserve">iente do </w:t>
      </w:r>
      <w:r w:rsidR="007D51D3">
        <w:t>preso. ”</w:t>
      </w:r>
      <w:r w:rsidR="00816443">
        <w:t xml:space="preserve"> (Brasil, 2019). Ficando evidente a evolução legislativa quando utiliza o vocábulo “preferencialmente”, de que a utilização da videoconferência deve ser regra</w:t>
      </w:r>
      <w:r w:rsidR="007D51D3">
        <w:t>, não só se tratando de execução da pena, mas, para qualquer audiência.</w:t>
      </w:r>
    </w:p>
    <w:p w:rsidR="004F48D2" w:rsidRDefault="004F48D2">
      <w:pPr>
        <w:spacing w:after="0" w:line="360" w:lineRule="auto"/>
        <w:ind w:left="7" w:right="62"/>
      </w:pPr>
    </w:p>
    <w:p w:rsidR="004F48D2" w:rsidRDefault="00796BEB">
      <w:pPr>
        <w:spacing w:after="158" w:line="360" w:lineRule="auto"/>
        <w:ind w:left="12" w:right="0" w:firstLine="0"/>
      </w:pPr>
      <w:r>
        <w:rPr>
          <w:b/>
        </w:rPr>
        <w:t xml:space="preserve">4 </w:t>
      </w:r>
      <w:r>
        <w:rPr>
          <w:b/>
        </w:rPr>
        <w:tab/>
        <w:t xml:space="preserve">A VIDEOCONFERÊNCIA NA OTIMIZAÇÃO DA INSTRUÇÃO DO PROCESSO </w:t>
      </w:r>
    </w:p>
    <w:p w:rsidR="004F48D2" w:rsidRDefault="00796BEB">
      <w:pPr>
        <w:spacing w:after="0" w:line="360" w:lineRule="auto"/>
        <w:ind w:left="12" w:right="0" w:firstLine="0"/>
        <w:jc w:val="left"/>
      </w:pPr>
      <w:r>
        <w:t xml:space="preserve"> </w:t>
      </w:r>
    </w:p>
    <w:p w:rsidR="004F48D2" w:rsidRDefault="00796BEB">
      <w:pPr>
        <w:spacing w:line="360" w:lineRule="auto"/>
        <w:ind w:left="7" w:right="62"/>
      </w:pPr>
      <w:r>
        <w:t xml:space="preserve"> </w:t>
      </w:r>
      <w:r>
        <w:tab/>
        <w:t xml:space="preserve">Um dos grandes problemas que enfrentamos nos dias de hoje no que diz respeito a escolta de presos, é a superpopulação carcerária. Segundo dados do Conselho Nacional de Justiça, coletados no ano de 2020 – Justiça em números 2020(Brasil, 2020) – ao final de dezembro de 2019 o estoque processual da Justiça brasileira era de 77,1 milhões de processos em tramitação, tendo um índice de produtividade dos magistrados ficado em 13%, com média de 2.107 processos baixados por magistrados.  </w:t>
      </w:r>
    </w:p>
    <w:p w:rsidR="004F48D2" w:rsidRDefault="00796BEB">
      <w:pPr>
        <w:spacing w:line="360" w:lineRule="auto"/>
        <w:ind w:left="-3" w:right="62" w:firstLine="708"/>
      </w:pPr>
      <w:r>
        <w:t>E segundo o novo Levantamento de Informações Penitenciárias do Departamento Penitenciário Nacional (</w:t>
      </w:r>
      <w:proofErr w:type="spellStart"/>
      <w:r>
        <w:t>Depen</w:t>
      </w:r>
      <w:proofErr w:type="spellEnd"/>
      <w:r>
        <w:t>), com dados até julho de 2021, a população prisional no Brasil atingiu a incrível marca de 820.689 pessoas com alguma privação de liberdade, sendo 673.614 em celas físicas</w:t>
      </w:r>
      <w:r w:rsidR="007D51D3">
        <w:t xml:space="preserve"> (Gov.br, 2021).</w:t>
      </w:r>
    </w:p>
    <w:p w:rsidR="004F48D2" w:rsidRDefault="00796BEB">
      <w:pPr>
        <w:spacing w:line="360" w:lineRule="auto"/>
        <w:ind w:left="7" w:right="62"/>
      </w:pPr>
      <w:r>
        <w:t xml:space="preserve"> </w:t>
      </w:r>
      <w:r>
        <w:tab/>
        <w:t xml:space="preserve">Neste cenário, a grande demanda de processos, somado com a grande população carcerária e o baixo efetivo policial, faz com que, para cumprimento de determinações judiciais, sejam feitas um volume excessivo de conduções de presos para audiências com uma segurança ineficaz, além do stress físico e psicológico que os servidores enfrentam para conseguir atender a grande demanda. </w:t>
      </w:r>
    </w:p>
    <w:p w:rsidR="004F48D2" w:rsidRDefault="00796BEB">
      <w:pPr>
        <w:spacing w:line="360" w:lineRule="auto"/>
        <w:ind w:left="7" w:right="62"/>
      </w:pPr>
      <w:r>
        <w:t xml:space="preserve"> </w:t>
      </w:r>
      <w:r>
        <w:tab/>
        <w:t xml:space="preserve">Nem sempre os presos que são partes em algum processo estão na comarca de origem, fazendo com que seja necessário a realização de uma escolta </w:t>
      </w:r>
      <w:r>
        <w:lastRenderedPageBreak/>
        <w:t xml:space="preserve">intermunicipal e muitas vezes interestadual. Esse tipo de procedimento é fadado a acontecimentos trágicos, como no caso do policial penal Eronilson Gomes de 49 anos que morreu em acidente durante escolta de preso no interior do RN (G1/RN, 2021), devido ao cansaço físico e aos perigos das estradas brasileiras, podendo ocorrer colisões frontais, capotamentos, e demais acidentes envolvendo veículos. Essas situações colocam em risco a vida dos agentes públicos e do preso. </w:t>
      </w:r>
    </w:p>
    <w:p w:rsidR="004F48D2" w:rsidRDefault="00796BEB">
      <w:pPr>
        <w:spacing w:line="360" w:lineRule="auto"/>
        <w:ind w:left="7" w:right="62"/>
      </w:pPr>
      <w:r>
        <w:t xml:space="preserve"> </w:t>
      </w:r>
      <w:r>
        <w:tab/>
        <w:t xml:space="preserve">Percebe-se também a ocorrência de tentativas de resgate, como o ocorrido na cidade de Santos em que uma quadrilha ateia fogo em um carro para impedir a passagem de um caminhão da Secretaria de Administração Penitenciária que estava a caminho de audiências de custódia de presos (Band Uol, 2022). Ocorrendo na chegada da escolta num local que não seja apropriado, nem tenha todos os requisitos de segurança para que os policiais possam fazer o desembarque e embarque do preso, de forma segura, sem colocar em risco a vida dos servidores, do preso e da população que normalmente está presente a essas audiências. </w:t>
      </w:r>
    </w:p>
    <w:p w:rsidR="004F48D2" w:rsidRDefault="00796BEB">
      <w:pPr>
        <w:spacing w:line="360" w:lineRule="auto"/>
        <w:ind w:left="7" w:right="62"/>
      </w:pPr>
      <w:r>
        <w:t xml:space="preserve"> </w:t>
      </w:r>
      <w:r>
        <w:tab/>
        <w:t>Podemos destacar, que mesmo dentro do fórum, ocorre violência, tanto por parte dos familiares de uma vítima, ou comparsas do preso que estejam intimidando outra parte, além de atentados contra a vida do magistrado, como no caso do Juiz Carlos Eduardo que foi baleado nas dependências do Fórum de Vila Rica/MT (Migalhas, 2018) da mesma forma o atentado contra a juíza Tatiane, ocorrido no Foro Regional do Butantã, São Paulo (AMB, 2016).</w:t>
      </w:r>
    </w:p>
    <w:p w:rsidR="004F48D2" w:rsidRDefault="00796BEB">
      <w:pPr>
        <w:spacing w:line="360" w:lineRule="auto"/>
        <w:ind w:left="7" w:right="62"/>
      </w:pPr>
      <w:r>
        <w:t xml:space="preserve"> </w:t>
      </w:r>
      <w:r>
        <w:tab/>
        <w:t>Por este viés, considerando os problemas que ocorrem ao se transportar um acusado que se encontra preso para o local da audiência, a videoconferência se mostra como um sistema prático, eficaz e eficiente, quando a unidade prisional possui a estrutura para realizar, bastando apenas a retirada do preso da sua cela para ser encaminhado para o local de realização da audiência virtual, e sendo observado todos os princípios constitucionais inerentes ao devido processo legal e a garantia do direito das partes, como está previsto na Resolução nº 329 do CNJ.</w:t>
      </w:r>
    </w:p>
    <w:p w:rsidR="004F48D2" w:rsidRDefault="00796BEB">
      <w:pPr>
        <w:spacing w:line="360" w:lineRule="auto"/>
        <w:ind w:left="7" w:right="62"/>
      </w:pPr>
      <w:r>
        <w:t xml:space="preserve"> </w:t>
      </w:r>
      <w:r>
        <w:tab/>
        <w:t xml:space="preserve">Outra vantagem bem interessante acerca da realização da videoconferência é a economia gerada nesse processo, e isto ocorre porque não há gasto de combustível, não se utilizam viaturas e não há necessidade de pagamento de diárias para servidores que precisem levar um preso para outra cidade ou estado. Em alguns </w:t>
      </w:r>
      <w:r>
        <w:lastRenderedPageBreak/>
        <w:t xml:space="preserve">casos, pode haver economia por não precisar realizar escoltas nem precisar usar aeronaves, em que este último caso é de alto custo.  </w:t>
      </w:r>
      <w:r>
        <w:tab/>
      </w:r>
    </w:p>
    <w:p w:rsidR="004F48D2" w:rsidRDefault="00796BEB">
      <w:pPr>
        <w:spacing w:line="360" w:lineRule="auto"/>
        <w:ind w:left="7" w:right="62"/>
      </w:pPr>
      <w:r>
        <w:tab/>
      </w:r>
      <w:r>
        <w:tab/>
        <w:t xml:space="preserve">Segundo (Folha de S. Paulo, 2022), “O aumento do sistema de teleaudiências em presídios de São Paulo reduziu em 90% as despesas do governo do estado com escoltas de presos” em relação ao período </w:t>
      </w:r>
      <w:proofErr w:type="spellStart"/>
      <w:r>
        <w:t>pré</w:t>
      </w:r>
      <w:proofErr w:type="spellEnd"/>
      <w:r>
        <w:t xml:space="preserve"> pandemia, sendo em 2019 gastos R$ 16,7 milhões e em 2021 R$ 1,7 milhão. </w:t>
      </w:r>
    </w:p>
    <w:p w:rsidR="004F48D2" w:rsidRDefault="00796BEB">
      <w:pPr>
        <w:spacing w:line="360" w:lineRule="auto"/>
        <w:ind w:left="7" w:right="62"/>
      </w:pPr>
      <w:r>
        <w:t xml:space="preserve"> </w:t>
      </w:r>
      <w:r>
        <w:tab/>
        <w:t xml:space="preserve">Além dessas vantagens financeiras que o Estado obtém por não ter que organizar uma escolta externa, temos que citar a economia de vidas humanas, pois evitamos mais acidentes, evitamos mais violências, evitamos atentados contra a vida do magistrado. </w:t>
      </w:r>
    </w:p>
    <w:p w:rsidR="00C041D0" w:rsidRDefault="00C041D0">
      <w:pPr>
        <w:spacing w:line="360" w:lineRule="auto"/>
        <w:ind w:left="7" w:right="62"/>
      </w:pPr>
      <w:r>
        <w:tab/>
      </w:r>
      <w:r>
        <w:tab/>
        <w:t xml:space="preserve">Além disso, os efeitos jurídicos das audiências virtuais é um claro avanço ao acesso à justiça, visto que não se faz necessário ter um computador para acessar uma videoconferência, pois os aplicativos e softwares utilizados são </w:t>
      </w:r>
      <w:proofErr w:type="spellStart"/>
      <w:r>
        <w:t>multiplataformas</w:t>
      </w:r>
      <w:proofErr w:type="spellEnd"/>
      <w:r>
        <w:t>, bastando apenas um celular para acessar, e segundo o Instituto Brasileiro de Geografia e Estatística (IBGE), em 2019 (período antes da pandemia) a utilização da internet era de 78,3% e o percentual de domicílios que tem telefone móvel celular em 2019 era de 94,3% (Estado de Minas, 2021).</w:t>
      </w:r>
    </w:p>
    <w:p w:rsidR="004F48D2" w:rsidRDefault="00C041D0" w:rsidP="00B67318">
      <w:pPr>
        <w:spacing w:line="360" w:lineRule="auto"/>
        <w:ind w:left="7" w:right="62"/>
      </w:pPr>
      <w:r>
        <w:tab/>
      </w:r>
      <w:r>
        <w:tab/>
        <w:t xml:space="preserve">Ficando evidente que esse acesso facilitado aos meios de tecnologia, permite que distâncias sejam encurtadas, possibilitando a oitiva de testemunhas ou do </w:t>
      </w:r>
      <w:r w:rsidR="00B67318">
        <w:t>próprio</w:t>
      </w:r>
      <w:r>
        <w:t xml:space="preserve"> acusado, </w:t>
      </w:r>
      <w:r w:rsidR="00B67318">
        <w:t>mesmo estando em cidades e estados diferentes, sem a necessidade de carta precatória.</w:t>
      </w:r>
    </w:p>
    <w:p w:rsidR="004F48D2" w:rsidRDefault="00796BEB">
      <w:pPr>
        <w:tabs>
          <w:tab w:val="center" w:pos="884"/>
          <w:tab w:val="center" w:pos="2846"/>
          <w:tab w:val="center" w:pos="5062"/>
          <w:tab w:val="center" w:pos="6224"/>
          <w:tab w:val="center" w:pos="7487"/>
          <w:tab w:val="right" w:pos="9153"/>
        </w:tabs>
        <w:spacing w:after="110" w:line="360" w:lineRule="auto"/>
        <w:ind w:left="-3" w:right="0" w:firstLine="0"/>
        <w:jc w:val="left"/>
      </w:pPr>
      <w:r>
        <w:rPr>
          <w:b/>
        </w:rPr>
        <w:t xml:space="preserve">5 </w:t>
      </w:r>
      <w:r>
        <w:rPr>
          <w:b/>
        </w:rPr>
        <w:tab/>
        <w:t xml:space="preserve">DOS </w:t>
      </w:r>
      <w:r>
        <w:rPr>
          <w:b/>
        </w:rPr>
        <w:tab/>
        <w:t xml:space="preserve">QUESTIONAMENTOS </w:t>
      </w:r>
      <w:r>
        <w:rPr>
          <w:b/>
        </w:rPr>
        <w:tab/>
        <w:t xml:space="preserve">ACERCA </w:t>
      </w:r>
      <w:r>
        <w:rPr>
          <w:b/>
        </w:rPr>
        <w:tab/>
        <w:t xml:space="preserve">DA </w:t>
      </w:r>
      <w:r>
        <w:rPr>
          <w:b/>
        </w:rPr>
        <w:tab/>
        <w:t xml:space="preserve">VALIDADE </w:t>
      </w:r>
      <w:r>
        <w:rPr>
          <w:b/>
        </w:rPr>
        <w:tab/>
        <w:t xml:space="preserve">DAS </w:t>
      </w:r>
    </w:p>
    <w:p w:rsidR="004F48D2" w:rsidRDefault="00796BEB">
      <w:pPr>
        <w:spacing w:after="307" w:line="360" w:lineRule="auto"/>
        <w:ind w:left="7" w:right="53"/>
      </w:pPr>
      <w:r>
        <w:rPr>
          <w:b/>
        </w:rPr>
        <w:t xml:space="preserve">VÍDEOCONFERÊNCIAS </w:t>
      </w:r>
    </w:p>
    <w:p w:rsidR="004F48D2" w:rsidRDefault="00796BEB">
      <w:pPr>
        <w:spacing w:after="220" w:line="360" w:lineRule="auto"/>
        <w:ind w:left="12" w:right="0" w:firstLine="0"/>
      </w:pPr>
      <w:r>
        <w:t xml:space="preserve"> </w:t>
      </w:r>
      <w:r>
        <w:tab/>
        <w:t>Segundo CAPEZ (2021, p. 168) “Dentre as teses contrárias à tecnologia de videoconferência em sede processual penal, afirma-se que seu emprego reduziria a garantia de autodefesa”, pois não estaria proporcionando ao acusado preso a serenidade e segurança para delatar seus companheiros e não teria garantia de proteção contra formas de coação ou tortura física ou psicológica (CAPEZ, 2021).</w:t>
      </w:r>
    </w:p>
    <w:p w:rsidR="004F48D2" w:rsidRDefault="00796BEB">
      <w:pPr>
        <w:spacing w:line="360" w:lineRule="auto"/>
        <w:ind w:left="7" w:right="62"/>
      </w:pPr>
      <w:r>
        <w:tab/>
      </w:r>
      <w:r>
        <w:tab/>
        <w:t xml:space="preserve">Dentre outros argumentos contrários mais usados em desfavor da videoconferência é em relação ao Pacto Internacional dos Direitos Civis e Políticos e </w:t>
      </w:r>
      <w:r>
        <w:lastRenderedPageBreak/>
        <w:t xml:space="preserve">Convenção Americana sobre Direitos Humanos, que fala em contato pessoal do acusado com o juiz, da presença analógica, de estar de corpo presente no interrogatório. </w:t>
      </w:r>
    </w:p>
    <w:p w:rsidR="004F48D2" w:rsidRDefault="00796BEB">
      <w:pPr>
        <w:tabs>
          <w:tab w:val="center" w:pos="2600"/>
        </w:tabs>
        <w:spacing w:after="283" w:line="360" w:lineRule="auto"/>
        <w:ind w:left="-3" w:right="0" w:firstLine="0"/>
        <w:jc w:val="left"/>
      </w:pPr>
      <w:r>
        <w:t xml:space="preserve"> </w:t>
      </w:r>
      <w:r>
        <w:tab/>
        <w:t xml:space="preserve">Para Juliana </w:t>
      </w:r>
      <w:proofErr w:type="spellStart"/>
      <w:r>
        <w:t>Fioreze</w:t>
      </w:r>
      <w:proofErr w:type="spellEnd"/>
      <w:r>
        <w:t xml:space="preserve"> (2009, p.126): </w:t>
      </w:r>
    </w:p>
    <w:p w:rsidR="004F48D2" w:rsidRDefault="00796BEB">
      <w:pPr>
        <w:spacing w:after="229" w:line="360" w:lineRule="auto"/>
        <w:ind w:left="2291" w:right="59"/>
      </w:pPr>
      <w:r>
        <w:rPr>
          <w:sz w:val="20"/>
        </w:rPr>
        <w:t xml:space="preserve">Os contrários ao interrogatório on-line entendem que o sistema ofende os princípios constitucionais do contraditório, da ampla defesa, e do devido processo legal, violando, ainda, pactos internacionais que impõem a apresentação do acusado ao juiz. Preceituam que o interrogatório do réu no processo penal, como expressão maior da garantia constitucional, pressupõe o exercício do direito de presença e do direito de audiência. Deve ser realizado com a garantia da meio liberdade possível, para que o acusado possa se dirigir diretamente ao juiz e dizer tudo quanto queira sobre as imputações que lhe são feitas. </w:t>
      </w:r>
    </w:p>
    <w:p w:rsidR="004F48D2" w:rsidRDefault="00796BEB">
      <w:pPr>
        <w:spacing w:after="229" w:line="360" w:lineRule="auto"/>
        <w:ind w:left="7" w:right="62"/>
      </w:pPr>
      <w:r>
        <w:rPr>
          <w:sz w:val="20"/>
        </w:rPr>
        <w:t xml:space="preserve"> </w:t>
      </w:r>
      <w:r>
        <w:rPr>
          <w:sz w:val="20"/>
        </w:rPr>
        <w:tab/>
      </w:r>
      <w:r>
        <w:t xml:space="preserve">Para alguns a falta de contato presencial entre o juiz e o réu, torna o interrogatório um momento de pouca expressividade, visto que o contato “cara a cara” é essencial para as formulações de perguntas. </w:t>
      </w:r>
    </w:p>
    <w:p w:rsidR="004F48D2" w:rsidRDefault="00796BEB">
      <w:pPr>
        <w:tabs>
          <w:tab w:val="center" w:pos="1787"/>
        </w:tabs>
        <w:spacing w:after="285" w:line="360" w:lineRule="auto"/>
        <w:ind w:left="-3" w:right="0" w:firstLine="0"/>
        <w:jc w:val="left"/>
      </w:pPr>
      <w:r>
        <w:t xml:space="preserve"> </w:t>
      </w:r>
      <w:r>
        <w:tab/>
        <w:t xml:space="preserve">Para D’Urso (2004): </w:t>
      </w:r>
    </w:p>
    <w:p w:rsidR="004F48D2" w:rsidRDefault="00796BEB">
      <w:pPr>
        <w:spacing w:after="229" w:line="360" w:lineRule="auto"/>
        <w:ind w:left="2291" w:right="59"/>
      </w:pPr>
      <w:r>
        <w:rPr>
          <w:sz w:val="20"/>
        </w:rPr>
        <w:t xml:space="preserve">A ausência da voz, do corpo e do ‘olho no olho’, redunda em prejuízo irreparável para a defesa e para a própria Justiça, que terá de confiar no Diretor do presídio ou n’outro funcionário, que fará a ponte tecnológica com o julgador. </w:t>
      </w:r>
    </w:p>
    <w:p w:rsidR="004F48D2" w:rsidRDefault="00796BEB">
      <w:pPr>
        <w:tabs>
          <w:tab w:val="center" w:pos="4054"/>
        </w:tabs>
        <w:spacing w:after="283" w:line="360" w:lineRule="auto"/>
        <w:ind w:left="-3" w:right="0" w:firstLine="0"/>
        <w:jc w:val="left"/>
      </w:pPr>
      <w:r>
        <w:t xml:space="preserve"> </w:t>
      </w:r>
      <w:r>
        <w:tab/>
        <w:t xml:space="preserve">Para tanto, </w:t>
      </w:r>
      <w:proofErr w:type="spellStart"/>
      <w:r>
        <w:t>Dotti</w:t>
      </w:r>
      <w:proofErr w:type="spellEnd"/>
      <w:r>
        <w:t xml:space="preserve"> apud </w:t>
      </w:r>
      <w:proofErr w:type="spellStart"/>
      <w:r>
        <w:t>Fioreze</w:t>
      </w:r>
      <w:proofErr w:type="spellEnd"/>
      <w:r>
        <w:t xml:space="preserve"> (2009, p. 135) também destaca: </w:t>
      </w:r>
    </w:p>
    <w:p w:rsidR="004F48D2" w:rsidRDefault="00796BEB">
      <w:pPr>
        <w:spacing w:after="229" w:line="360" w:lineRule="auto"/>
        <w:ind w:left="2291" w:right="59"/>
      </w:pPr>
      <w:r>
        <w:rPr>
          <w:sz w:val="20"/>
        </w:rPr>
        <w:t xml:space="preserve">É necessário usar a reflexão como contraponto da massificação. É preciso ler nos lábios as palavras que estão sendo ditas, ver a alma do acusado através dos seus olhos, descobrir a face humana que se escondera por trás da máscara do </w:t>
      </w:r>
      <w:proofErr w:type="spellStart"/>
      <w:r>
        <w:rPr>
          <w:sz w:val="20"/>
        </w:rPr>
        <w:t>delinqüente</w:t>
      </w:r>
      <w:proofErr w:type="spellEnd"/>
      <w:r>
        <w:rPr>
          <w:sz w:val="20"/>
        </w:rPr>
        <w:t xml:space="preserve">. É preciso, enfim, a aproximação física entre o Senhor da Justiça e o Homem do Crime, num gesto de alegoria que imita o toque dos dedos, o afresco pintado pelo Gênio Michelangelo na Capela Sistina da criação de Adão. </w:t>
      </w:r>
    </w:p>
    <w:p w:rsidR="004F48D2" w:rsidRDefault="00796BEB">
      <w:pPr>
        <w:spacing w:line="360" w:lineRule="auto"/>
        <w:ind w:left="7" w:right="62"/>
      </w:pPr>
      <w:r>
        <w:t xml:space="preserve"> </w:t>
      </w:r>
      <w:r>
        <w:tab/>
        <w:t xml:space="preserve">Com a Resolução nº 329 do Conselho Nacional de Justiça, que regulamenta e estabelece critérios sobre a videoconferência, e a previsão de algumas formas de videoconferência no Código de Processo Penal, é citado que entre eles não existe </w:t>
      </w:r>
      <w:r>
        <w:lastRenderedPageBreak/>
        <w:t xml:space="preserve">disposição que se assemelhe com o procedimento utilizado após a resolução. Ocorrendo, portanto, ausência de previsão legal no Código de Processo Penal para o procedimento que se buscou regulamentar, nem podendo sequer existir por meio de medida provisória, violando o princípio da tipicidade processual, visto não haver previsão dessa forma de audiência no referido código. </w:t>
      </w:r>
    </w:p>
    <w:p w:rsidR="004F48D2" w:rsidRDefault="00796BEB">
      <w:pPr>
        <w:spacing w:line="360" w:lineRule="auto"/>
        <w:ind w:left="7" w:right="62"/>
      </w:pPr>
      <w:r>
        <w:t xml:space="preserve"> </w:t>
      </w:r>
      <w:r>
        <w:tab/>
        <w:t xml:space="preserve">Outro argumento usado é em relação ao acesso de réus e testemunhas, aos meios digitais e tecnológicos necessários, para que possam participar de maneira efetiva, sem comprometer todos os princípios envolvidos, de uma audiência virtual. </w:t>
      </w:r>
    </w:p>
    <w:p w:rsidR="004F48D2" w:rsidRDefault="00796BEB">
      <w:pPr>
        <w:spacing w:line="360" w:lineRule="auto"/>
        <w:ind w:left="7" w:right="62"/>
      </w:pPr>
      <w:r>
        <w:t xml:space="preserve"> </w:t>
      </w:r>
      <w:r>
        <w:tab/>
        <w:t xml:space="preserve">Apesar do grande avanço da distribuição e ampla rede de internet móvel, das facilidades em relação a impostos e a compras de objetos de tecnologia, uma grande parte da população ainda não tem acesso à internet, nem a aparelhos que pudessem possibilitar o acesso a uma audiência em formato de videoconferência. </w:t>
      </w:r>
    </w:p>
    <w:p w:rsidR="004F48D2" w:rsidRDefault="00796BEB">
      <w:pPr>
        <w:spacing w:line="360" w:lineRule="auto"/>
        <w:ind w:left="7" w:right="62"/>
      </w:pPr>
      <w:r>
        <w:t xml:space="preserve"> </w:t>
      </w:r>
      <w:r>
        <w:tab/>
        <w:t xml:space="preserve">Mesmo com o grande crescimento ocorrido durante a pandemia, ainda existe uma disparidade de acesso, principalmente entre classes sociais distintas. Ferindo assim o devido processo legal, o contraditório e ampla defesa. </w:t>
      </w:r>
    </w:p>
    <w:p w:rsidR="004F48D2" w:rsidRDefault="00796BEB">
      <w:pPr>
        <w:spacing w:after="32" w:line="360" w:lineRule="auto"/>
        <w:ind w:left="7" w:right="62"/>
      </w:pPr>
      <w:r>
        <w:t xml:space="preserve"> </w:t>
      </w:r>
      <w:r>
        <w:tab/>
        <w:t xml:space="preserve">Além disso, segundo o Pacto Internacional dos Direitos Civis e Políticos da ONU, no artigo 14º, III, d, “toda pessoa acusada de um delito terá direito a estar presente no julgamento” e segundo a Convenção Americana sobre Direitos Humanos (da OEA), no artigo 8º, 2, d e f, “direito do acusado de defender-se pessoalmente”. </w:t>
      </w:r>
    </w:p>
    <w:p w:rsidR="004F48D2" w:rsidRDefault="00796BEB">
      <w:pPr>
        <w:spacing w:after="32" w:line="360" w:lineRule="auto"/>
        <w:ind w:left="7" w:right="62" w:firstLine="701"/>
      </w:pPr>
      <w:r>
        <w:t xml:space="preserve">De fato, tal artigo garante o direito de embate entre testemunhas e vítimas, bem como o direito de entender todos os atos durante o processo, para que seja possível exercer seu direito ao contraditório, além da comunicação livre entre o réu e o advogado ou defensor público. </w:t>
      </w:r>
    </w:p>
    <w:p w:rsidR="004F48D2" w:rsidRDefault="00796BEB">
      <w:pPr>
        <w:spacing w:line="360" w:lineRule="auto"/>
        <w:ind w:left="7" w:right="62" w:firstLine="701"/>
      </w:pPr>
      <w:r>
        <w:t xml:space="preserve"> Segundo, ainda, Luiz Flávio D’Urso, que “o preso pode sofrer coação, mesmo que psicologicamente, uma vez que estará no ambiente prisional, o que não acontece na presença do juiz”.  </w:t>
      </w:r>
    </w:p>
    <w:p w:rsidR="004F48D2" w:rsidRDefault="00796BEB">
      <w:pPr>
        <w:spacing w:after="314" w:line="360" w:lineRule="auto"/>
        <w:ind w:left="12" w:right="0" w:firstLine="0"/>
        <w:jc w:val="left"/>
      </w:pPr>
      <w:r>
        <w:t xml:space="preserve"> </w:t>
      </w:r>
      <w:r>
        <w:rPr>
          <w:b/>
        </w:rPr>
        <w:t xml:space="preserve">6 CONSIDERAÇÕES FINAIS </w:t>
      </w:r>
    </w:p>
    <w:p w:rsidR="004F48D2" w:rsidRDefault="00796BEB">
      <w:pPr>
        <w:spacing w:after="317" w:line="360" w:lineRule="auto"/>
        <w:ind w:left="12" w:right="0" w:firstLine="0"/>
      </w:pPr>
      <w:r>
        <w:t xml:space="preserve"> </w:t>
      </w:r>
      <w:r>
        <w:tab/>
        <w:t xml:space="preserve">No transcorrer do presente estudo foram analisados detalhadamente os principais aspectos da videoconferência utilizada em audiência. Verificou-se a receptividade de tal ato pelas normas vigentes, desde o Pacto de São José da Costa </w:t>
      </w:r>
      <w:r>
        <w:lastRenderedPageBreak/>
        <w:t>Rica, as mudanças trazidas em 2009 pelo Código de processo penal, e a Resolução nº 329 do CNJ com o advento da Pandemia, que regulamentou o seu uso, para que fosse respeitada a celeridade processual, e os princípios do contraditório e ampla defesa. Sua usabilidade se mostra eficaz na produção da prova, na demonstração da verdade que se busca no processo.</w:t>
      </w:r>
    </w:p>
    <w:p w:rsidR="004F48D2" w:rsidRDefault="00796BEB">
      <w:pPr>
        <w:spacing w:after="317" w:line="360" w:lineRule="auto"/>
        <w:ind w:left="12" w:right="0" w:firstLine="0"/>
      </w:pPr>
      <w:r>
        <w:tab/>
        <w:t xml:space="preserve">Analisados os aspectos de como o Estado atua para conduzir um acusado que esteja privado de liberdade, ao local de audiência, todos os procedimentos utilizados pelas forças de segurança, todos os riscos envolvidos, seja na forma de tentativas de resgastes no percurso, da mesma forma que atentados no local da audiência. Toda a economia gerada para o Estado, e um montante considerável economizado dos cofres públicos. </w:t>
      </w:r>
    </w:p>
    <w:p w:rsidR="004F48D2" w:rsidRDefault="00796BEB">
      <w:pPr>
        <w:spacing w:line="360" w:lineRule="auto"/>
        <w:ind w:left="7" w:right="62"/>
      </w:pPr>
      <w:r>
        <w:tab/>
        <w:t xml:space="preserve"> </w:t>
      </w:r>
      <w:r>
        <w:tab/>
        <w:t xml:space="preserve">No mais, a utilização da tecnologia sem descuidar da observância do devido processo legal é uma tendência mundial inevitável, levando em consideração que o sistema prisional brasileiro não consegue dar conta da demanda de processos, e o elevado custo para o Estado transportar e garantir a segurança do acusado preso, uma vez que ocorrendo qualquer acidente durante o percurso de escolta, é de responsabilidade do Estado. </w:t>
      </w:r>
    </w:p>
    <w:p w:rsidR="004F48D2" w:rsidRDefault="00796BEB">
      <w:pPr>
        <w:spacing w:line="360" w:lineRule="auto"/>
        <w:ind w:left="7" w:right="62" w:firstLine="701"/>
      </w:pPr>
      <w:r>
        <w:t xml:space="preserve">No tocante a produção de provas, fica claro o benefício para o réu durante a audiência, visto que sua participação na oitiva de testemunhas era restrita em razão de segurança ou intimidação, tendo ele que se retirar da sala para que a testemunha fosse ouvida. Tendo sua participação aumentada em virtude de o réu não ter contato físico com a testemunha. </w:t>
      </w:r>
    </w:p>
    <w:p w:rsidR="004F48D2" w:rsidRDefault="00796BEB">
      <w:pPr>
        <w:spacing w:line="360" w:lineRule="auto"/>
        <w:ind w:left="7" w:right="62"/>
      </w:pPr>
      <w:r>
        <w:t xml:space="preserve"> </w:t>
      </w:r>
      <w:r>
        <w:tab/>
      </w:r>
      <w:r w:rsidR="00964DAE">
        <w:t>Portanto, os impactos que a presente pandemia trouxe com o grande avanço tecnológico em relação as videoconferências, a evolução das disposições legais que tratam do tema, a economia gerada para o estado, do não deslocamento do acusado privado de liberdade, é muito provável que as formas de prestação jurisdicional não voltem a ser como antes. Por isso, os resultados desse trabalho não são absolutos, devendo as informações aqui discutidas serem aperfeiçoadas para que se diminua todas as dúvidas se tal fato não se constituem</w:t>
      </w:r>
      <w:bookmarkStart w:id="0" w:name="_GoBack"/>
      <w:bookmarkEnd w:id="0"/>
      <w:r w:rsidR="00964DAE">
        <w:t xml:space="preserve"> uma afronta a ampla defesa e contraditório.</w:t>
      </w:r>
    </w:p>
    <w:p w:rsidR="00964DAE" w:rsidRDefault="00964DAE">
      <w:pPr>
        <w:spacing w:line="360" w:lineRule="auto"/>
        <w:ind w:left="7" w:right="62"/>
      </w:pPr>
    </w:p>
    <w:p w:rsidR="004F48D2" w:rsidRDefault="00796BEB">
      <w:pPr>
        <w:jc w:val="center"/>
        <w:rPr>
          <w:b/>
          <w:bCs/>
        </w:rPr>
      </w:pPr>
      <w:r>
        <w:rPr>
          <w:b/>
          <w:bCs/>
        </w:rPr>
        <w:lastRenderedPageBreak/>
        <w:t>REFERÊNCIAS</w:t>
      </w:r>
    </w:p>
    <w:p w:rsidR="004F48D2" w:rsidRDefault="00796BEB">
      <w:pPr>
        <w:spacing w:after="115" w:line="360" w:lineRule="auto"/>
        <w:ind w:left="12" w:right="0" w:firstLine="0"/>
        <w:jc w:val="left"/>
      </w:pPr>
      <w:r>
        <w:rPr>
          <w:b/>
        </w:rPr>
        <w:t xml:space="preserve"> </w:t>
      </w:r>
    </w:p>
    <w:p w:rsidR="004F48D2" w:rsidRDefault="00796BEB">
      <w:r>
        <w:t xml:space="preserve">TENTATIVA de resgate de presos termina em tiroteio e carro em chamas em Santos. </w:t>
      </w:r>
      <w:r w:rsidRPr="007D51D3">
        <w:rPr>
          <w:b/>
        </w:rPr>
        <w:t>Band Uol Notícias</w:t>
      </w:r>
      <w:r>
        <w:t xml:space="preserve">. Santos, 11 de </w:t>
      </w:r>
      <w:proofErr w:type="spellStart"/>
      <w:r>
        <w:t>abr</w:t>
      </w:r>
      <w:proofErr w:type="spellEnd"/>
      <w:r>
        <w:t xml:space="preserve"> de 2022. Disponível em: &lt; https://www.band.uol.com.br/noticias/brasil-urgente/ultimas/tentativa-de-resgate-de-presos-termina-em-tiroteio-e-carro-em-chamas-em-santos-16505148&gt;. Acesso em: 07/06/2022.</w:t>
      </w:r>
    </w:p>
    <w:p w:rsidR="007D51D3" w:rsidRDefault="007D51D3">
      <w:r>
        <w:t xml:space="preserve">SEGUNDO Levantamento do </w:t>
      </w:r>
      <w:proofErr w:type="spellStart"/>
      <w:r>
        <w:t>Depen</w:t>
      </w:r>
      <w:proofErr w:type="spellEnd"/>
      <w:r>
        <w:t xml:space="preserve">, as vagas no sistema penitenciário aumentaram 7,4%, enquanto a população prisional permaneceu estável, sem aumento significativo. Gov.br </w:t>
      </w:r>
      <w:r w:rsidRPr="007D51D3">
        <w:rPr>
          <w:b/>
        </w:rPr>
        <w:t>Departamento Penitenciário Nacional</w:t>
      </w:r>
      <w:r>
        <w:rPr>
          <w:b/>
        </w:rPr>
        <w:t xml:space="preserve">. </w:t>
      </w:r>
      <w:r w:rsidRPr="007D51D3">
        <w:t>20 de dez de 2021</w:t>
      </w:r>
      <w:r>
        <w:t xml:space="preserve">. Disponível em </w:t>
      </w:r>
      <w:r w:rsidRPr="007D51D3">
        <w:t>https://www.gov.br/depen/pt-br/assuntos/noticias/segundo-levantamento-do-depen-as-vagas-no-sistema-penitenciario-aumentaram-7-4-enquanto-a-populacao-prisional-permaneceu-estavel-sem-aumento-significativo</w:t>
      </w:r>
      <w:r>
        <w:t>. Acesso em: 09/06/2022</w:t>
      </w:r>
    </w:p>
    <w:p w:rsidR="004F48D2" w:rsidRDefault="00796BEB">
      <w:r>
        <w:t xml:space="preserve">POLICIAL penal morre em acidente durante escolta de preso no interior do RN. </w:t>
      </w:r>
      <w:r>
        <w:rPr>
          <w:b/>
          <w:bCs/>
        </w:rPr>
        <w:t xml:space="preserve">G1 Globo RN. </w:t>
      </w:r>
      <w:r>
        <w:t xml:space="preserve">25 de </w:t>
      </w:r>
      <w:proofErr w:type="spellStart"/>
      <w:r>
        <w:t>jan</w:t>
      </w:r>
      <w:proofErr w:type="spellEnd"/>
      <w:r>
        <w:t xml:space="preserve"> de 2021. Disponível em: &lt;https://g1.globo.com/rn/rio-grande-do-norte/noticia/2021/01/25/policial-penal-morre-em-acidente-durante-escolta-de-preso-no-interior-do-rn.ghtml&gt;. Acesso em: 07/06/2022.</w:t>
      </w:r>
    </w:p>
    <w:p w:rsidR="00B67318" w:rsidRPr="00B67318" w:rsidRDefault="00B67318">
      <w:r>
        <w:t xml:space="preserve">BRASILEIROS têm mais acesso à internet, TV e smartphone. </w:t>
      </w:r>
      <w:r w:rsidRPr="00B67318">
        <w:rPr>
          <w:b/>
        </w:rPr>
        <w:t>Estado de Minas</w:t>
      </w:r>
      <w:r>
        <w:rPr>
          <w:b/>
        </w:rPr>
        <w:t xml:space="preserve">. </w:t>
      </w:r>
      <w:r>
        <w:t xml:space="preserve">15 de </w:t>
      </w:r>
      <w:proofErr w:type="spellStart"/>
      <w:r>
        <w:t>abr</w:t>
      </w:r>
      <w:proofErr w:type="spellEnd"/>
      <w:r>
        <w:t xml:space="preserve"> de 2021. Disponível em: &lt;</w:t>
      </w:r>
      <w:r w:rsidRPr="00B67318">
        <w:t>https://www.em.com.br/app/noticia/tecnologia/2021/04/15/interna_tecnologia,1257304/brasileiros-tem-mais-acesso-a-internet-tv-e-smartphone-confira.shtml</w:t>
      </w:r>
      <w:r>
        <w:t>&gt;. Acesso em: 09/06/2022.</w:t>
      </w:r>
    </w:p>
    <w:p w:rsidR="004F48D2" w:rsidRDefault="00796BEB">
      <w:pPr>
        <w:spacing w:after="196" w:line="360" w:lineRule="auto"/>
        <w:ind w:left="7" w:right="0"/>
      </w:pPr>
      <w:r>
        <w:t xml:space="preserve">TELEAUDIÊNCIAS reduzem em 90% gasto com escolta de presos em SP. </w:t>
      </w:r>
      <w:r>
        <w:rPr>
          <w:b/>
          <w:bCs/>
        </w:rPr>
        <w:t xml:space="preserve">Folha de São Paulo, </w:t>
      </w:r>
      <w:r>
        <w:t xml:space="preserve">São Paulo, 24 de mai. </w:t>
      </w:r>
      <w:proofErr w:type="gramStart"/>
      <w:r>
        <w:t>de</w:t>
      </w:r>
      <w:proofErr w:type="gramEnd"/>
      <w:r>
        <w:t xml:space="preserve"> 2022. Disponível em: &lt; https://www1.folha.uol.com.br/colunas/painel/2022/05/teleaudiencias-reduzem-em-90-gasto-com-escolta-de-presos-em-sp.shtml&gt;. Acesso em: 03/06/2022. </w:t>
      </w:r>
    </w:p>
    <w:p w:rsidR="004F48D2" w:rsidRDefault="00796BEB">
      <w:pPr>
        <w:spacing w:line="360" w:lineRule="auto"/>
        <w:ind w:left="7" w:right="62"/>
      </w:pPr>
      <w:r>
        <w:t xml:space="preserve">CONSELHO NACIONAL DE JUSTIÇA. </w:t>
      </w:r>
      <w:r>
        <w:rPr>
          <w:b/>
        </w:rPr>
        <w:t>Resolução nº 329</w:t>
      </w:r>
      <w:r>
        <w:t xml:space="preserve">, de 30 de julho de 2020. Disponível em: &lt; </w:t>
      </w:r>
      <w:r>
        <w:lastRenderedPageBreak/>
        <w:t xml:space="preserve">https://atos.cnj.jus.br/files/compilado003130202011275fc048e2c7c74.pdf&gt;. Acesso em: 10/11/2021. </w:t>
      </w:r>
    </w:p>
    <w:p w:rsidR="004844F2" w:rsidRDefault="004844F2">
      <w:pPr>
        <w:spacing w:line="360" w:lineRule="auto"/>
        <w:ind w:left="7" w:right="62"/>
      </w:pPr>
      <w:r>
        <w:t xml:space="preserve">CONSELHO NACIONAL DE JUSTIÇA. </w:t>
      </w:r>
      <w:r>
        <w:rPr>
          <w:b/>
        </w:rPr>
        <w:t>Resolução nº 213</w:t>
      </w:r>
      <w:r>
        <w:t>, de 15</w:t>
      </w:r>
      <w:r>
        <w:t xml:space="preserve"> de </w:t>
      </w:r>
      <w:r>
        <w:t xml:space="preserve">dezembro </w:t>
      </w:r>
      <w:r>
        <w:t xml:space="preserve">de 2020. Disponível em: &lt; </w:t>
      </w:r>
      <w:r w:rsidRPr="004844F2">
        <w:t>https://atos.cnj.jus.br/files/compilado16494920210921614a0d2d82eae.pdf</w:t>
      </w:r>
      <w:r>
        <w:t>&gt;. Acesso em: 10/05</w:t>
      </w:r>
      <w:r>
        <w:t>/202</w:t>
      </w:r>
      <w:r>
        <w:t>2</w:t>
      </w:r>
      <w:r>
        <w:t xml:space="preserve">. </w:t>
      </w:r>
    </w:p>
    <w:p w:rsidR="004F48D2" w:rsidRDefault="00796BEB">
      <w:pPr>
        <w:spacing w:line="360" w:lineRule="auto"/>
        <w:ind w:left="7" w:right="62"/>
      </w:pPr>
      <w:r>
        <w:t xml:space="preserve">BRASIL. Decreto nº 4.388, de 25 de setembro de 2002. </w:t>
      </w:r>
      <w:r>
        <w:rPr>
          <w:b/>
        </w:rPr>
        <w:t xml:space="preserve">Promulga o Estatuto de Roma do Tribunal Penal Internacional, </w:t>
      </w:r>
      <w:r>
        <w:t xml:space="preserve">Disponível em: &lt;http://www.planalto.gov.br/ccivil_03/decreto/2002/d4388.htm&gt;. Aceso em: 15/11/2021. </w:t>
      </w:r>
    </w:p>
    <w:p w:rsidR="004F48D2" w:rsidRDefault="00796BEB">
      <w:pPr>
        <w:spacing w:after="207" w:line="360" w:lineRule="auto"/>
        <w:ind w:left="7" w:right="53"/>
      </w:pPr>
      <w:r>
        <w:t xml:space="preserve">SANGUINÉ, ODONE. </w:t>
      </w:r>
      <w:r>
        <w:rPr>
          <w:b/>
        </w:rPr>
        <w:t>Prisão cautelar, medidas alternativas e direitos fundamentais</w:t>
      </w:r>
      <w:r>
        <w:t xml:space="preserve">. Rio de Janeiro: Forense, 2014. </w:t>
      </w:r>
    </w:p>
    <w:p w:rsidR="004F48D2" w:rsidRDefault="00796BEB">
      <w:pPr>
        <w:spacing w:after="219" w:line="360" w:lineRule="auto"/>
        <w:ind w:left="7" w:right="53"/>
      </w:pPr>
      <w:r>
        <w:t>FIOREZE, Juliana.</w:t>
      </w:r>
      <w:r>
        <w:rPr>
          <w:b/>
        </w:rPr>
        <w:t xml:space="preserve"> Videoconferência no processo penal brasileiro. 2. ed</w:t>
      </w:r>
      <w:r>
        <w:t xml:space="preserve">. Curitiba: Juruá, 2009. </w:t>
      </w:r>
    </w:p>
    <w:p w:rsidR="004F48D2" w:rsidRDefault="00796BEB">
      <w:pPr>
        <w:spacing w:line="360" w:lineRule="auto"/>
        <w:ind w:left="7" w:right="62"/>
      </w:pPr>
      <w:r>
        <w:t xml:space="preserve">D’URSO, Luiz Flávio Borges. In: Olho no olho: para OAB videoconferência pode confundir testemunhas. </w:t>
      </w:r>
      <w:r>
        <w:rPr>
          <w:b/>
        </w:rPr>
        <w:t xml:space="preserve">Revista Consultor Jurídico – </w:t>
      </w:r>
      <w:proofErr w:type="spellStart"/>
      <w:r>
        <w:rPr>
          <w:b/>
        </w:rPr>
        <w:t>Conjur</w:t>
      </w:r>
      <w:proofErr w:type="spellEnd"/>
      <w:r>
        <w:t>. Disponível em: &lt;</w:t>
      </w:r>
      <w:r>
        <w:rPr>
          <w:rFonts w:eastAsia="Times New Roman"/>
        </w:rPr>
        <w:t xml:space="preserve"> </w:t>
      </w:r>
      <w:r>
        <w:t xml:space="preserve">https://www.conjur.com.br/2002-dez-01/teleinterrogatorio_sistema_processual_penal?pagina=9&gt;. Acesso em 11/05/2022 </w:t>
      </w:r>
    </w:p>
    <w:p w:rsidR="004F48D2" w:rsidRDefault="00796BEB">
      <w:pPr>
        <w:spacing w:line="360" w:lineRule="auto"/>
        <w:ind w:left="7" w:right="62"/>
      </w:pPr>
      <w:r>
        <w:t xml:space="preserve">BRASIL. Constituição (1988). </w:t>
      </w:r>
      <w:r>
        <w:rPr>
          <w:b/>
        </w:rPr>
        <w:t>Constituição da República Federativa do Brasil</w:t>
      </w:r>
      <w:r>
        <w:t xml:space="preserve">. Brasília, DF: Senado Federal: Centro Gráfico, 1988. </w:t>
      </w:r>
    </w:p>
    <w:p w:rsidR="004F48D2" w:rsidRDefault="00796BEB">
      <w:pPr>
        <w:spacing w:line="360" w:lineRule="auto"/>
        <w:ind w:left="7" w:right="62"/>
      </w:pPr>
      <w:r>
        <w:t>BRASIL.</w:t>
      </w:r>
      <w:r w:rsidR="00816443">
        <w:t xml:space="preserve"> </w:t>
      </w:r>
      <w:r w:rsidR="00816443">
        <w:rPr>
          <w:b/>
        </w:rPr>
        <w:t>Decreto-Lei nº 3.689, 3 de outubro de 1941</w:t>
      </w:r>
      <w:r>
        <w:t xml:space="preserve">. </w:t>
      </w:r>
      <w:r w:rsidR="00816443">
        <w:t xml:space="preserve">Código de Processo Penal. </w:t>
      </w:r>
      <w:r>
        <w:t>Disponível em: &lt; http://www.planalto.gov.br/ccivil_03/decreto-lei/Del3689Compilado.htm.&gt;. Acesso em 30/05/2022</w:t>
      </w:r>
      <w:r w:rsidR="00816443">
        <w:t>.</w:t>
      </w:r>
    </w:p>
    <w:p w:rsidR="004F48D2" w:rsidRDefault="00796BEB">
      <w:pPr>
        <w:spacing w:line="360" w:lineRule="auto"/>
        <w:ind w:left="7" w:right="62"/>
      </w:pPr>
      <w:r>
        <w:t xml:space="preserve">CAPEZ, Fernando. </w:t>
      </w:r>
      <w:r>
        <w:rPr>
          <w:b/>
        </w:rPr>
        <w:t xml:space="preserve">Curso de processo penal. 28. ed. </w:t>
      </w:r>
      <w:r>
        <w:t>São Paulo, 2021.</w:t>
      </w:r>
    </w:p>
    <w:p w:rsidR="004F48D2" w:rsidRDefault="00B31142" w:rsidP="00816443">
      <w:pPr>
        <w:spacing w:line="360" w:lineRule="auto"/>
        <w:ind w:left="7" w:right="62"/>
      </w:pPr>
      <w:r>
        <w:t xml:space="preserve">BRASIL. </w:t>
      </w:r>
      <w:r>
        <w:rPr>
          <w:b/>
        </w:rPr>
        <w:t xml:space="preserve">Lei </w:t>
      </w:r>
      <w:r w:rsidR="00816443">
        <w:rPr>
          <w:b/>
        </w:rPr>
        <w:t>nº 7.210, 11 de julho de 1984</w:t>
      </w:r>
      <w:r>
        <w:rPr>
          <w:b/>
        </w:rPr>
        <w:t>.</w:t>
      </w:r>
      <w:r w:rsidR="00816443">
        <w:rPr>
          <w:b/>
        </w:rPr>
        <w:t xml:space="preserve"> </w:t>
      </w:r>
      <w:r w:rsidR="00816443">
        <w:t>Institui a Lei de Execução Penal. Disponível em: &lt;</w:t>
      </w:r>
      <w:r w:rsidR="00816443" w:rsidRPr="00816443">
        <w:t>http://www.planalto.gov.br/ccivil_03/leis/l7210.htm</w:t>
      </w:r>
      <w:r w:rsidR="00816443">
        <w:t>&gt;. Acesso em 09/06/2022.</w:t>
      </w:r>
    </w:p>
    <w:p w:rsidR="004F48D2" w:rsidRDefault="004F48D2">
      <w:pPr>
        <w:spacing w:after="0" w:line="360" w:lineRule="auto"/>
        <w:ind w:left="12" w:right="0" w:firstLine="0"/>
        <w:jc w:val="left"/>
      </w:pPr>
    </w:p>
    <w:p w:rsidR="004F48D2" w:rsidRDefault="004F48D2">
      <w:pPr>
        <w:spacing w:after="0" w:line="360" w:lineRule="auto"/>
        <w:ind w:left="12" w:right="0" w:firstLine="0"/>
        <w:jc w:val="left"/>
      </w:pPr>
    </w:p>
    <w:sectPr w:rsidR="004F48D2">
      <w:pgSz w:w="11906" w:h="16838"/>
      <w:pgMar w:top="1701" w:right="1134"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D2"/>
    <w:rsid w:val="003C08CC"/>
    <w:rsid w:val="004844F2"/>
    <w:rsid w:val="004F48D2"/>
    <w:rsid w:val="00796BEB"/>
    <w:rsid w:val="007D51D3"/>
    <w:rsid w:val="00816443"/>
    <w:rsid w:val="00964DAE"/>
    <w:rsid w:val="00B31142"/>
    <w:rsid w:val="00B67318"/>
    <w:rsid w:val="00C041D0"/>
    <w:rsid w:val="00CB3B84"/>
    <w:rsid w:val="00E85DB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61CF1-EB44-8A48-8416-17E7774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CA7"/>
    <w:pPr>
      <w:spacing w:after="194" w:line="367" w:lineRule="auto"/>
      <w:ind w:left="10" w:right="58" w:hanging="10"/>
      <w:jc w:val="both"/>
    </w:pPr>
    <w:rPr>
      <w:rFonts w:ascii="Arial" w:eastAsia="Arial" w:hAnsi="Arial" w:cs="Arial"/>
      <w:color w:val="000000"/>
      <w:sz w:val="24"/>
    </w:rPr>
  </w:style>
  <w:style w:type="paragraph" w:styleId="Ttulo1">
    <w:name w:val="heading 1"/>
    <w:next w:val="Normal"/>
    <w:link w:val="Ttulo1Char"/>
    <w:uiPriority w:val="9"/>
    <w:qFormat/>
    <w:pPr>
      <w:keepNext/>
      <w:keepLines/>
      <w:spacing w:after="115" w:line="259" w:lineRule="auto"/>
      <w:ind w:left="22" w:hanging="10"/>
      <w:jc w:val="center"/>
      <w:outlineLvl w:val="0"/>
    </w:pPr>
    <w:rPr>
      <w:rFonts w:ascii="Arial" w:eastAsia="Arial" w:hAnsi="Arial" w:cs="Arial"/>
      <w:b/>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b/>
      <w:color w:val="000000"/>
      <w:sz w:val="24"/>
    </w:rPr>
  </w:style>
  <w:style w:type="character" w:customStyle="1" w:styleId="LinkdaInternet">
    <w:name w:val="Link da Internet"/>
    <w:basedOn w:val="Fontepargpadro"/>
    <w:uiPriority w:val="99"/>
    <w:unhideWhenUsed/>
    <w:rsid w:val="003E0134"/>
    <w:rPr>
      <w:color w:val="0563C1" w:themeColor="hyperlink"/>
      <w:u w:val="single"/>
    </w:rPr>
  </w:style>
  <w:style w:type="character" w:customStyle="1" w:styleId="MenoPendente1">
    <w:name w:val="Menção Pendente1"/>
    <w:basedOn w:val="Fontepargpadro"/>
    <w:uiPriority w:val="99"/>
    <w:semiHidden/>
    <w:unhideWhenUsed/>
    <w:qFormat/>
    <w:rsid w:val="003E013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qFormat/>
    <w:pPr>
      <w:suppressLineNumbers/>
    </w:pPr>
    <w:rPr>
      <w:rFonts w:cs="Lucida Sans"/>
    </w:rPr>
  </w:style>
  <w:style w:type="character" w:styleId="Hyperlink">
    <w:name w:val="Hyperlink"/>
    <w:basedOn w:val="Fontepargpadro"/>
    <w:uiPriority w:val="99"/>
    <w:unhideWhenUsed/>
    <w:rsid w:val="00816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5909</Words>
  <Characters>31912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Victor</dc:creator>
  <dc:description/>
  <cp:lastModifiedBy>Conciliare Construções</cp:lastModifiedBy>
  <cp:revision>2</cp:revision>
  <dcterms:created xsi:type="dcterms:W3CDTF">2022-06-10T02:28:00Z</dcterms:created>
  <dcterms:modified xsi:type="dcterms:W3CDTF">2022-06-10T02:28:00Z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