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UNIFACISA – CENTRO UNIVERSITÁRIO</w:t>
      </w:r>
    </w:p>
    <w:p w:rsidR="00000000" w:rsidDel="00000000" w:rsidP="00000000" w:rsidRDefault="00000000" w:rsidRPr="00000000" w14:paraId="00000002">
      <w:pPr>
        <w:spacing w:after="16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FACULDADE DE CIÊNCIAS MÉDICAS DE CAMPINA GRANDE - FCM</w:t>
      </w:r>
    </w:p>
    <w:p w:rsidR="00000000" w:rsidDel="00000000" w:rsidP="00000000" w:rsidRDefault="00000000" w:rsidRPr="00000000" w14:paraId="00000003">
      <w:pPr>
        <w:spacing w:after="16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CURSO DE BACHARELADO EM ENFERMAGEM</w:t>
      </w:r>
    </w:p>
    <w:p w:rsidR="00000000" w:rsidDel="00000000" w:rsidP="00000000" w:rsidRDefault="00000000" w:rsidRPr="00000000" w14:paraId="00000004">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36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 LETÍCIA SOARES VALDIVINO </w:t>
      </w:r>
    </w:p>
    <w:p w:rsidR="00000000" w:rsidDel="00000000" w:rsidP="00000000" w:rsidRDefault="00000000" w:rsidRPr="00000000" w14:paraId="00000006">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 O SABER E O FAZER: A COMPREENSÃO DAS LACTENTES SOBRE A PEGA CORRETA NA AMAMENTAÇÃO</w:t>
      </w:r>
    </w:p>
    <w:p w:rsidR="00000000" w:rsidDel="00000000" w:rsidP="00000000" w:rsidRDefault="00000000" w:rsidRPr="00000000" w14:paraId="0000000D">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CAMPINA GRANDE-PB</w:t>
      </w:r>
    </w:p>
    <w:p w:rsidR="00000000" w:rsidDel="00000000" w:rsidP="00000000" w:rsidRDefault="00000000" w:rsidRPr="00000000" w14:paraId="00000014">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2025</w:t>
      </w:r>
      <w:r w:rsidDel="00000000" w:rsidR="00000000" w:rsidRPr="00000000">
        <w:rPr>
          <w:rtl w:val="0"/>
        </w:rPr>
      </w:r>
    </w:p>
    <w:p w:rsidR="00000000" w:rsidDel="00000000" w:rsidP="00000000" w:rsidRDefault="00000000" w:rsidRPr="00000000" w14:paraId="00000015">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LETÍCIA SOARES VALDIVINO</w:t>
      </w:r>
    </w:p>
    <w:p w:rsidR="00000000" w:rsidDel="00000000" w:rsidP="00000000" w:rsidRDefault="00000000" w:rsidRPr="00000000" w14:paraId="0000001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 SABER E O FAZER: A COMPREENSÃO DAS LACTENTES SOBRE A PEGA CORRETA NA AMAMENTAÇÃO</w:t>
      </w:r>
    </w:p>
    <w:p w:rsidR="00000000" w:rsidDel="00000000" w:rsidP="00000000" w:rsidRDefault="00000000" w:rsidRPr="00000000" w14:paraId="0000001B">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Artigo Científico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apresentado como pré- requisitos para obtenção do título bacharel em Enfermagem pela Unifacisa- Centro Universitário.</w:t>
      </w:r>
    </w:p>
    <w:p w:rsidR="00000000" w:rsidDel="00000000" w:rsidP="00000000" w:rsidRDefault="00000000" w:rsidRPr="00000000" w14:paraId="0000001E">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Saúde da Mulher.</w:t>
      </w:r>
    </w:p>
    <w:p w:rsidR="00000000" w:rsidDel="00000000" w:rsidP="00000000" w:rsidRDefault="00000000" w:rsidRPr="00000000" w14:paraId="0000001F">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 Dra. Rayli Maria Pereira da Silva.</w:t>
      </w:r>
    </w:p>
    <w:p w:rsidR="00000000" w:rsidDel="00000000" w:rsidP="00000000" w:rsidRDefault="00000000" w:rsidRPr="00000000" w14:paraId="00000020">
      <w:pPr>
        <w:keepLines w:val="1"/>
        <w:widowControl w:val="0"/>
        <w:spacing w:after="0" w:before="0" w:line="360" w:lineRule="auto"/>
        <w:ind w:left="48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Campina Grande - PB</w:t>
      </w:r>
    </w:p>
    <w:p w:rsidR="00000000" w:rsidDel="00000000" w:rsidP="00000000" w:rsidRDefault="00000000" w:rsidRPr="00000000" w14:paraId="00000027">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line="3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Internacionais de Catalogação na Publicação</w:t>
      </w:r>
    </w:p>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(Biblioteca da Unifacisa)</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Último sobrenome do autor, Nome do autor.</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do artigo e subtítulo, se houver / Nome completo do autor do artigo.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de publicação, Ano.</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Originalmente apresentada como Artigo Científico de bacharelado em Direito do</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(bacharel – UniFacisa – Centro Universitário, Ano).</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Primeira palavra-chave retirada o resumo. 2. Segunda palavra-chave retirada o</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3. Terceira palavra-chave retirada o resumo I. Título...</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CDU-XXXX(XXX)(XXX)</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keepLines w:val="1"/>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Lines w:val="1"/>
        <w:widowControl w:val="0"/>
        <w:spacing w:line="360" w:lineRule="auto"/>
        <w:ind w:left="4818.897637795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Artigo Científico - Entre o saber e o fazer: A compreensão das lactantes sobre a pega correta na amamentação, apresentadora: Ana Letícia Soares Valdivino como parte da obtenção do título de Bacharel em Enfermagem, outorgado pela UniFacisa- Centro Universitário.</w:t>
      </w:r>
    </w:p>
    <w:p w:rsidR="00000000" w:rsidDel="00000000" w:rsidP="00000000" w:rsidRDefault="00000000" w:rsidRPr="00000000" w14:paraId="00000058">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w:t>
      </w:r>
    </w:p>
    <w:p w:rsidR="00000000" w:rsidDel="00000000" w:rsidP="00000000" w:rsidRDefault="00000000" w:rsidRPr="00000000" w14:paraId="00000059">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w:t>
      </w:r>
    </w:p>
    <w:p w:rsidR="00000000" w:rsidDel="00000000" w:rsidP="00000000" w:rsidRDefault="00000000" w:rsidRPr="00000000" w14:paraId="0000005A">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5B">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5C">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 Rayli Maria Pereira da Silva.</w:t>
      </w:r>
    </w:p>
    <w:p w:rsidR="00000000" w:rsidDel="00000000" w:rsidP="00000000" w:rsidRDefault="00000000" w:rsidRPr="00000000" w14:paraId="0000005D">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5F">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 Unifacisa, Nome Completo do Segundo Membro, Titulação.</w:t>
      </w:r>
    </w:p>
    <w:p w:rsidR="00000000" w:rsidDel="00000000" w:rsidP="00000000" w:rsidRDefault="00000000" w:rsidRPr="00000000" w14:paraId="00000060">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w:t>
      </w:r>
    </w:p>
    <w:p w:rsidR="00000000" w:rsidDel="00000000" w:rsidP="00000000" w:rsidRDefault="00000000" w:rsidRPr="00000000" w14:paraId="00000062">
      <w:pPr>
        <w:keepLines w:val="1"/>
        <w:widowControl w:val="0"/>
        <w:spacing w:line="360" w:lineRule="auto"/>
        <w:ind w:left="4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 Unifacisa, Nome Completo do Terceiro Membro, Titulação.</w:t>
      </w:r>
    </w:p>
    <w:p w:rsidR="00000000" w:rsidDel="00000000" w:rsidP="00000000" w:rsidRDefault="00000000" w:rsidRPr="00000000" w14:paraId="00000063">
      <w:pPr>
        <w:spacing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 SABER E O FAZER: A COMPREENSÃO DAS LACTENTES SOBRE A PEGA CORRETA NA AMAMENTAÇÃO</w:t>
      </w:r>
    </w:p>
    <w:p w:rsidR="00000000" w:rsidDel="00000000" w:rsidP="00000000" w:rsidRDefault="00000000" w:rsidRPr="00000000" w14:paraId="0000006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line="360" w:lineRule="auto"/>
        <w:ind w:left="453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Ana Letícia Soares </w:t>
      </w:r>
      <w:r w:rsidDel="00000000" w:rsidR="00000000" w:rsidRPr="00000000">
        <w:rPr>
          <w:rFonts w:ascii="Times New Roman" w:cs="Times New Roman" w:eastAsia="Times New Roman" w:hAnsi="Times New Roman"/>
          <w:sz w:val="24"/>
          <w:szCs w:val="24"/>
          <w:rtl w:val="0"/>
        </w:rPr>
        <w:t xml:space="preserve">Valdivino</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66">
      <w:pPr>
        <w:keepLines w:val="1"/>
        <w:widowControl w:val="0"/>
        <w:spacing w:line="360" w:lineRule="auto"/>
        <w:ind w:left="453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Rayli Maria Pereira da Silva</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67">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69">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O aleitamento materno (AM) é o melhor alimento para os bebês, oferecendo os nutrientes necessários, além de proteger contra doenças.Uma pega adequada favorece a retirada do leite da mãe pela criança e não machuca a mulher.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Objetivo</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Analisar a compreensão das lactantes sobre a pega correta da amamentação. </w:t>
      </w:r>
      <w:r w:rsidDel="00000000" w:rsidR="00000000" w:rsidRPr="00000000">
        <w:rPr>
          <w:rFonts w:ascii="Times New Roman" w:cs="Times New Roman" w:eastAsia="Times New Roman" w:hAnsi="Times New Roman"/>
          <w:b w:val="1"/>
          <w:bCs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Trata-se de uma pesquisa de campo com caráter descritivo, exploratório e qualitativo realizado com 24 mulheres que amamentam exclusivamente e que estão em período de amamentação, no período de Outubro de 2025 nas unidades básicas de Campina Grande, sendo elas: Velame, Novo Horizonte, Maria de Lourdes, Argemiro, Liberdade II. </w:t>
      </w:r>
      <w:r w:rsidDel="00000000" w:rsidR="00000000" w:rsidRPr="00000000">
        <w:rPr>
          <w:rFonts w:ascii="Times New Roman" w:cs="Times New Roman" w:eastAsia="Times New Roman" w:hAnsi="Times New Roman"/>
          <w:b w:val="1"/>
          <w:bCs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Foram criadas três categorias: O significado do processo da amamentação, o conhecimento sobre a pega correta e as dificuldades apresentadas no início do processo de amamentação para melhor compreensão e análise das falas pelas entrevistadas. </w:t>
      </w:r>
      <w:r w:rsidDel="00000000" w:rsidR="00000000" w:rsidRPr="00000000">
        <w:rPr>
          <w:rFonts w:ascii="Times New Roman" w:cs="Times New Roman" w:eastAsia="Times New Roman" w:hAnsi="Times New Roman"/>
          <w:b w:val="1"/>
          <w:bCs w:val="1"/>
          <w:sz w:val="24"/>
          <w:szCs w:val="24"/>
          <w:rtl w:val="0"/>
        </w:rPr>
        <w:t xml:space="preserve">Considerações finais:</w:t>
      </w:r>
      <w:r w:rsidDel="00000000" w:rsidR="00000000" w:rsidRPr="00000000">
        <w:rPr>
          <w:rFonts w:ascii="Times New Roman" w:cs="Times New Roman" w:eastAsia="Times New Roman" w:hAnsi="Times New Roman"/>
          <w:sz w:val="24"/>
          <w:szCs w:val="24"/>
          <w:rtl w:val="0"/>
        </w:rPr>
        <w:t xml:space="preserve"> Destacou-se que a maioria das participantes recebeu apoio ou orientação profissional, seja no ambiente hospitalar, seja nas consultas de pré-natal a respeito da pega correta, pois apresentaram respostas coerentes quanto ao conceito da pega correta, bem como apresentaram pontos importantes sobre a mesma. Nesse contexto, o enfermeiro mostrou-se um elo imprescindível, desempenhando papel fundamental na promoção, incentivo e manejo clínico da amamentação, reforçando a relevância de sua atuação para o sucesso desse processo.</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Palavras-Chaves: </w:t>
      </w:r>
      <w:r w:rsidDel="00000000" w:rsidR="00000000" w:rsidRPr="00000000">
        <w:rPr>
          <w:rFonts w:ascii="Times New Roman" w:cs="Times New Roman" w:eastAsia="Times New Roman" w:hAnsi="Times New Roman"/>
          <w:sz w:val="24"/>
          <w:szCs w:val="24"/>
          <w:rtl w:val="0"/>
        </w:rPr>
        <w:t xml:space="preserve">Aleitamento no peito;  Percepção; Puérperas.</w:t>
      </w:r>
    </w:p>
    <w:p w:rsidR="00000000" w:rsidDel="00000000" w:rsidP="00000000" w:rsidRDefault="00000000" w:rsidRPr="00000000" w14:paraId="0000006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6F">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Breastfeeding (BF) is the best food for babies, providing the necessary nutrients, in addition to protecting against diseases. A proper latch favors the removal of milk from the mother by the child and does not hurt the woman.</w:t>
      </w:r>
      <w:r w:rsidDel="00000000" w:rsidR="00000000" w:rsidRPr="00000000">
        <w:rPr>
          <w:rFonts w:ascii="Times New Roman" w:cs="Times New Roman" w:eastAsia="Times New Roman" w:hAnsi="Times New Roman"/>
          <w:b w:val="1"/>
          <w:bCs w:val="1"/>
          <w:sz w:val="24"/>
          <w:szCs w:val="24"/>
          <w:rtl w:val="0"/>
        </w:rPr>
        <w:t xml:space="preserve"> Objective: </w:t>
      </w:r>
      <w:r w:rsidDel="00000000" w:rsidR="00000000" w:rsidRPr="00000000">
        <w:rPr>
          <w:rFonts w:ascii="Times New Roman" w:cs="Times New Roman" w:eastAsia="Times New Roman" w:hAnsi="Times New Roman"/>
          <w:sz w:val="24"/>
          <w:szCs w:val="24"/>
          <w:rtl w:val="0"/>
        </w:rPr>
        <w:t xml:space="preserve">To analyze lactating women's understanding of proper breastfeeding latch. </w:t>
      </w:r>
      <w:r w:rsidDel="00000000" w:rsidR="00000000" w:rsidRPr="00000000">
        <w:rPr>
          <w:rFonts w:ascii="Times New Roman" w:cs="Times New Roman" w:eastAsia="Times New Roman" w:hAnsi="Times New Roman"/>
          <w:b w:val="1"/>
          <w:bCs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 descriptive, exploratory, and qualitative field study conducted with 24 exclusively breastfeeding women who are currently breastfeeding. The study was conducted from October 2025 at the following primary care units in Campina Grande: Velame, Novo Horizonte, Maria de Lourdes, Argemiro, and Liberdade II.</w:t>
      </w:r>
      <w:r w:rsidDel="00000000" w:rsidR="00000000" w:rsidRPr="00000000">
        <w:rPr>
          <w:rFonts w:ascii="Times New Roman" w:cs="Times New Roman" w:eastAsia="Times New Roman" w:hAnsi="Times New Roman"/>
          <w:b w:val="1"/>
          <w:bCs w:val="1"/>
          <w:sz w:val="24"/>
          <w:szCs w:val="24"/>
          <w:rtl w:val="0"/>
        </w:rPr>
        <w:t xml:space="preserve"> Results:</w:t>
      </w:r>
      <w:r w:rsidDel="00000000" w:rsidR="00000000" w:rsidRPr="00000000">
        <w:rPr>
          <w:rFonts w:ascii="Times New Roman" w:cs="Times New Roman" w:eastAsia="Times New Roman" w:hAnsi="Times New Roman"/>
          <w:sz w:val="24"/>
          <w:szCs w:val="24"/>
          <w:rtl w:val="0"/>
        </w:rPr>
        <w:t xml:space="preserve">Three categories were created: the meaning of the breastfeeding process, knowledge about proper latch, and difficulties encountered at the beginning of the breastfeeding process to better understand and analyze the interviewees' statements.</w:t>
      </w:r>
      <w:r w:rsidDel="00000000" w:rsidR="00000000" w:rsidRPr="00000000">
        <w:rPr>
          <w:rFonts w:ascii="Times New Roman" w:cs="Times New Roman" w:eastAsia="Times New Roman" w:hAnsi="Times New Roman"/>
          <w:b w:val="1"/>
          <w:bCs w:val="1"/>
          <w:sz w:val="24"/>
          <w:szCs w:val="24"/>
          <w:rtl w:val="0"/>
        </w:rPr>
        <w:t xml:space="preserve"> Final considerations: </w:t>
      </w:r>
      <w:r w:rsidDel="00000000" w:rsidR="00000000" w:rsidRPr="00000000">
        <w:rPr>
          <w:rFonts w:ascii="Times New Roman" w:cs="Times New Roman" w:eastAsia="Times New Roman" w:hAnsi="Times New Roman"/>
          <w:sz w:val="24"/>
          <w:szCs w:val="24"/>
          <w:rtl w:val="0"/>
        </w:rPr>
        <w:t xml:space="preserve">It was highlighted that most participants received professional support or guidance, either in the hospital setting or during prenatal appointments, regarding proper latch, as they provided coherent responses regarding the concept of proper latch and presented important points about it. In this context, nurses proved to be an essential link, playing a fundamental role in the promotion, encouragement, and clinical management of breastfeeding, reinforcing the importance of their role in the success of this process.</w:t>
      </w:r>
    </w:p>
    <w:p w:rsidR="00000000" w:rsidDel="00000000" w:rsidP="00000000" w:rsidRDefault="00000000" w:rsidRPr="00000000" w14:paraId="0000007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Breastfeeding; Perception; Postpartum Women.</w:t>
      </w:r>
    </w:p>
    <w:p w:rsidR="00000000" w:rsidDel="00000000" w:rsidP="00000000" w:rsidRDefault="00000000" w:rsidRPr="00000000" w14:paraId="00000073">
      <w:pPr>
        <w:spacing w:line="36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74">
      <w:pPr>
        <w:spacing w:line="360" w:lineRule="auto"/>
        <w:ind w:left="566.9291338582675"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__________________________________</w:t>
      </w:r>
    </w:p>
    <w:p w:rsidR="00000000" w:rsidDel="00000000" w:rsidP="00000000" w:rsidRDefault="00000000" w:rsidRPr="00000000" w14:paraId="00000075">
      <w:pPr>
        <w:spacing w:line="360" w:lineRule="auto"/>
        <w:ind w:left="566.929133858267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Ana Letícia Soares Valdivino Graduanda do Curso Superior em Enfermagem. enf.leticia.valdivino@gmail.com</w:t>
      </w:r>
      <w:r w:rsidDel="00000000" w:rsidR="00000000" w:rsidRPr="00000000">
        <w:rPr>
          <w:rtl w:val="0"/>
        </w:rPr>
      </w:r>
    </w:p>
    <w:p w:rsidR="00000000" w:rsidDel="00000000" w:rsidP="00000000" w:rsidRDefault="00000000" w:rsidRPr="00000000" w14:paraId="00000076">
      <w:pPr>
        <w:spacing w:line="360" w:lineRule="auto"/>
        <w:ind w:left="566.929133858267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Rayli Maria Pereira da Silva Graduada em Enfermagem pela UEPB. Doutoranda em Enfermagem pela Universidade Federal da Paraíba. rayli.silva@maisunifacisa.com.br</w:t>
      </w:r>
    </w:p>
    <w:p w:rsidR="00000000" w:rsidDel="00000000" w:rsidP="00000000" w:rsidRDefault="00000000" w:rsidRPr="00000000" w14:paraId="00000077">
      <w:pPr>
        <w:pStyle w:val="Heading1"/>
        <w:spacing w:line="360" w:lineRule="auto"/>
        <w:ind w:left="0" w:firstLine="0"/>
        <w:rPr>
          <w:rFonts w:ascii="Times New Roman" w:cs="Times New Roman" w:eastAsia="Times New Roman" w:hAnsi="Times New Roman"/>
          <w:sz w:val="24"/>
          <w:szCs w:val="24"/>
        </w:rPr>
      </w:pPr>
      <w:bookmarkStart w:colFirst="0" w:colLast="0" w:name="_vdy1ubpufhne" w:id="0"/>
      <w:bookmarkEnd w:id="0"/>
      <w:r w:rsidDel="00000000" w:rsidR="00000000" w:rsidRPr="00000000">
        <w:rPr>
          <w:rFonts w:ascii="Times New Roman" w:cs="Times New Roman" w:eastAsia="Times New Roman" w:hAnsi="Times New Roman"/>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aleitamento materno (AM) é o melhor alimento para os bebês, oferecendo os nutrientes necessários, além de proteger contra doenças. A Organização Mundial da Saúde recomenda que as crianças sejam amamentadas exclusivamente nos primeiros seis meses de vida e, em seguida, a introdução de alimentação complementar saudável, adequada e segura, mantendo a amamentação até os dois anos de idade ou mais </w:t>
      </w:r>
      <w:r w:rsidDel="00000000" w:rsidR="00000000" w:rsidRPr="00000000">
        <w:rPr>
          <w:rFonts w:ascii="Times New Roman" w:cs="Times New Roman" w:eastAsia="Times New Roman" w:hAnsi="Times New Roman"/>
          <w:sz w:val="24"/>
          <w:szCs w:val="24"/>
          <w:rtl w:val="0"/>
        </w:rPr>
        <w:t xml:space="preserve">(Brasil, 2014).</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Ministério de Saúde (2023), amamentar é muito mais do que nutrir a criança. É um processo que envolve uma interação profunda entre mãe e filho, com repercussões no estado nutricional da criança, em sua habilidade de se defender de infecções, em sua fisiologia e no seu desenvolvimento cognitivo e emocional.</w:t>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declínio na prática do AM que ocorreu no final do século XIX, consequência das crenças sobre amamentação, da inserção da mulher no mercado de trabalho, da influência das práticas hospitalares contrárias à amamentação por livre demanda, da industrialização de produtos e da criação de demandas por influência do marketing utilizado pelas indústrias e distribuidores de alimentos artificiais, produziram impacto importante na mortalidade infantil (Brasil, 2017).</w:t>
      </w:r>
    </w:p>
    <w:p w:rsidR="00000000" w:rsidDel="00000000" w:rsidP="00000000" w:rsidRDefault="00000000" w:rsidRPr="00000000" w14:paraId="0000007B">
      <w:pPr>
        <w:shd w:fill="ffffff" w:val="clear"/>
        <w:spacing w:after="0" w:before="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frente deste contexto foram lançadas iniciativas para incentivar o AM, incluindo programas e políticas públicas. Dentre estas principais ações estão o Programa Nacional de Incentivo ao AM (PNIAM), os Bancos de Leite Humano (BLH), a adequação do Código Internacional de Comercialização de Substitutos do Leite Materno, e a Norma para Comercialização de Alimentos para Lactentes (NCAL).Também são citadas marcos legais e declarações como a Constituição de 1988, o Estatuto da Criança e do Adolescente, a Declaração de Innocenti e a Declaração dos Dez Passos para o Sucesso do AM. Além disso as iniciativas mencionadas se referem a Iniciativa Hospital Amigo da Criança (IHAC), a Rede Nacional de BLH, o Programa de Humanização no Pré- natal, Parto e Nascimento (PHPN), o Método Canguru, entre outras voltadas com o propósito do incentivo à amamentação e apoio às famílias (Carvalho, 2010).</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555555"/>
          <w:sz w:val="24"/>
          <w:szCs w:val="24"/>
          <w:highlight w:val="white"/>
          <w:rtl w:val="0"/>
        </w:rPr>
        <w:t xml:space="preserve"> </w:t>
        <w:tab/>
      </w:r>
      <w:r w:rsidDel="00000000" w:rsidR="00000000" w:rsidRPr="00000000">
        <w:rPr>
          <w:rFonts w:ascii="Times New Roman" w:cs="Times New Roman" w:eastAsia="Times New Roman" w:hAnsi="Times New Roman"/>
          <w:sz w:val="24"/>
          <w:szCs w:val="24"/>
          <w:rtl w:val="0"/>
        </w:rPr>
        <w:t xml:space="preserve">A respeito das posições corretas para uma amamentação eficaz podemos dizer que existem diversas, em todas elas o bebê deve estar virado para a quem está amamentando, bem junto de seu corpo, bem apoiado e com os braços livres. Entretanto, independentemente da posição, o principal é a “pega” estar adequada. Pega é o nome dado ao encaixe da boca da criança ao peito da mãe para poder mamar. Uma pega adequada favorece a retirada do leite da mãe pela criança e não machuca a mulher. Existem alguns sinais que indicam uma pega favorável: boca bem aberta, lábios virados para fora, queixo encostado na mama e ver a aréola aparecer mais acima do que abaixo da boca do bebê ( Brasil, 2019).</w:t>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assistência, o enfermeiro tem papel fundamental nas ações de promoção à amamentação, orientando as puérperas e sua rede de  apoio,  reforçando  a  importância  do aleitamento materno  e  seus  benefícios para mãe e bebê, principalmente da exclusividade  até  os  seis  meses,  além  de esclarecer qualquer dúvida e minimizar as dificuldades da mulher (Martins,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2024). At</w:t>
      </w:r>
      <w:r w:rsidDel="00000000" w:rsidR="00000000" w:rsidRPr="00000000">
        <w:rPr>
          <w:rFonts w:ascii="Times New Roman" w:cs="Times New Roman" w:eastAsia="Times New Roman" w:hAnsi="Times New Roman"/>
          <w:sz w:val="24"/>
          <w:szCs w:val="24"/>
          <w:rtl w:val="0"/>
        </w:rPr>
        <w:t xml:space="preserve">ua  em  todas  as  etapas de  atendimento  do  ciclo  gravídico  puerperal  e  nos  atendimentos  que  ocorrem  na atenção  primária  à  saúde, se torna a linha de frente na instrução  das  melhores  formas  de  oferecer  o leite materno à criança, garantindo que essa prática  ocorra  da  forma  correta  e  evitando interrupções (Zanlorenzi, 2022).</w:t>
      </w:r>
    </w:p>
    <w:p w:rsidR="00000000" w:rsidDel="00000000" w:rsidP="00000000" w:rsidRDefault="00000000" w:rsidRPr="00000000" w14:paraId="0000007E">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elaboração  dessa  pesquisa  encontra justificativa que o aleitamento materno traz inúmeros benefícios tanto para a mãe quanto para o bebê de maneira a oferecer saúde para ambos,desse modo, a pega correta durante a amamentação é essencial para que este alimento seja conduzido de maneira eficiente a fim de nutrir a criança em todo o seu processo de desenvolvimento.</w:t>
      </w:r>
      <w:r w:rsidDel="00000000" w:rsidR="00000000" w:rsidRPr="00000000">
        <w:rPr>
          <w:rtl w:val="0"/>
        </w:rPr>
      </w:r>
    </w:p>
    <w:p w:rsidR="00000000" w:rsidDel="00000000" w:rsidP="00000000" w:rsidRDefault="00000000" w:rsidRPr="00000000" w14:paraId="0000007F">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poderá contribuir para melhorar a assistência de enfermagem na promoção da pega correta visto atingir o objetivo de analisar a percepção das lactentes, reduzindo desmames precoces e problemas como mastites, ductos bloqueados e fissuras mamárias, o que torna ser bem recorrente para as mães primíparas, e para aquelas que não possuem um acompanhamento competente. </w:t>
      </w:r>
      <w:r w:rsidDel="00000000" w:rsidR="00000000" w:rsidRPr="00000000">
        <w:rPr>
          <w:rFonts w:ascii="Times New Roman" w:cs="Times New Roman" w:eastAsia="Times New Roman" w:hAnsi="Times New Roman"/>
          <w:sz w:val="24"/>
          <w:szCs w:val="24"/>
          <w:rtl w:val="0"/>
        </w:rPr>
        <w:t xml:space="preserve">Diante do exposto, traçou-se a seguinte questão que norteadora: “Qual a compreensão das lactentes a respeito da pega correta?”.</w:t>
      </w:r>
    </w:p>
    <w:p w:rsidR="00000000" w:rsidDel="00000000" w:rsidP="00000000" w:rsidRDefault="00000000" w:rsidRPr="00000000" w14:paraId="00000080">
      <w:pPr>
        <w:shd w:fill="ffffff" w:val="clea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Portanto, esta produção terá como objetivo analisar a compreensão materna sobre a pega correta da amamentação.</w:t>
      </w:r>
      <w:r w:rsidDel="00000000" w:rsidR="00000000" w:rsidRPr="00000000">
        <w:rPr>
          <w:rtl w:val="0"/>
        </w:rPr>
      </w:r>
    </w:p>
    <w:p w:rsidR="00000000" w:rsidDel="00000000" w:rsidP="00000000" w:rsidRDefault="00000000" w:rsidRPr="00000000" w14:paraId="00000081">
      <w:pPr>
        <w:pStyle w:val="Heading1"/>
        <w:spacing w:line="360" w:lineRule="auto"/>
        <w:ind w:left="0" w:firstLine="0"/>
        <w:rPr>
          <w:rFonts w:ascii="Times New Roman" w:cs="Times New Roman" w:eastAsia="Times New Roman" w:hAnsi="Times New Roman"/>
          <w:b w:val="1"/>
          <w:bCs w:val="1"/>
          <w:sz w:val="24"/>
          <w:szCs w:val="24"/>
        </w:rPr>
      </w:pPr>
      <w:bookmarkStart w:colFirst="0" w:colLast="0" w:name="_j8xs7ceb5y5k" w:id="1"/>
      <w:bookmarkEnd w:id="1"/>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METODOLOGIA</w:t>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pesquisa de campo com caráter descritivo, exploratório e qualitativo realizada com </w:t>
      </w:r>
      <w:commentRangeStart w:id="0"/>
      <w:commentRangeStart w:id="1"/>
      <w:commentRangeStart w:id="2"/>
      <w:commentRangeStart w:id="3"/>
      <w:commentRangeStart w:id="4"/>
      <w:commentRangeStart w:id="5"/>
      <w:commentRangeStart w:id="6"/>
      <w:r w:rsidDel="00000000" w:rsidR="00000000" w:rsidRPr="00000000">
        <w:rPr>
          <w:rFonts w:ascii="Times New Roman" w:cs="Times New Roman" w:eastAsia="Times New Roman" w:hAnsi="Times New Roman"/>
          <w:sz w:val="24"/>
          <w:szCs w:val="24"/>
          <w:rtl w:val="0"/>
        </w:rPr>
        <w:t xml:space="preserve">24 mulheres, dentre elas que estão em período de amamenta</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ção, de forma exclusiva, mista e como complemento devido à fase de introdução alimentar, no período de Outubro de 2025. </w:t>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foi realizada nas Unidades básicas de Campina Grande- PB, sendo elas: Velame, Novo Horizonte, Maria de Lourdes, Argemiro, Liberdade II, totalizando 18 equipes de saúde que fazem parte do distrito sanitário V da cidade, sendo escolhida por conveniência. </w:t>
      </w:r>
      <w:r w:rsidDel="00000000" w:rsidR="00000000" w:rsidRPr="00000000">
        <w:rPr>
          <w:rtl w:val="0"/>
        </w:rPr>
      </w:r>
    </w:p>
    <w:p w:rsidR="00000000" w:rsidDel="00000000" w:rsidP="00000000" w:rsidRDefault="00000000" w:rsidRPr="00000000" w14:paraId="0000008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amostra da pesquisa foi realizada por acessibilidade e determinada por saturação teórica durante a coleta e análise dos dados, estabelecido os critérios de inclusão: ser usuária da UBS com acompanhamento de enfermagem, ter bebê nascido a termo, mulheres em período de amamentação (filhos de 0- 2 anos). E como critérios de exclusão, consideraram-se: mães de recém-nascidos com problemas neonatais graves e mulheres com dificuldades cognitivas ou transtornos psiquiátricos que comprometam a comunicação e compreensão da entrevista.</w:t>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procedimento de coleta, inicialmente foi elaborado um ofício de autorização para a Secretária Municipal de Campina Grande, para que fosse liberada a pesquisa de campo nas unidades básicas do município. Após a autorização da Secretária Municipal, foi enviado a pesquisa para apreciação para o Comitê de Ética em Pesquisa (CEP) do Centro Universitário-UNIFACISA. </w:t>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seguida, após a aprovação do CEP. Foi agendado previamente com o enfermeiro da unidade o dia da visita, as lactantes foram convidadas a participarem da pesquisa e as que aceitaram, foram levadas para uma sala reservada e privada, foi explicado sobre a pesquisa bem como o seu objetivo, pontuando que ela poderia desistir a qualquer momento sem nenhum prejuízo ou dano, assim como foi apresentado o TCLE, para que a mesma esteja ciente de toda a pesquisa, fizesse a leitura e em seguida, após a aceitação e assinatura do termo.</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entrevista foi registrada por meio de um gravador de voz e com a aplicação do questionário sociodemográfico para coletar informações sobre a própria lactante como idade, tipo de parto, paridade e até mesmo conhecimento prévio sobre a amamentação e a respeito do conhecimento da mesma sobre a pega correta, registrando observações essenciais para atingir os objetivos da pesquisa após a coleta, as falas serão transcritas.</w:t>
      </w:r>
    </w:p>
    <w:p w:rsidR="00000000" w:rsidDel="00000000" w:rsidP="00000000" w:rsidRDefault="00000000" w:rsidRPr="00000000" w14:paraId="0000008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coleta de dados (APÊNDICE B) foi um questionário sociodemográfico com finalidade de obter informações relacionadas à idade, tipo de parto, paridade, e em seguida, um roteiro de entrevista semiestruturado destinado a identificar o nível de conhecimento das lactantes sobre a pega correta. </w:t>
      </w:r>
    </w:p>
    <w:p w:rsidR="00000000" w:rsidDel="00000000" w:rsidP="00000000" w:rsidRDefault="00000000" w:rsidRPr="00000000" w14:paraId="0000008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entrevista durou no mínimo quatro minutos e no máximo treze minutos. O encerramento da pesquisa se deu através da suficiência dos resultados, configurando uma amostragem saturada. Para respeitar o anonimato das lactantes, cada participante foi representado por um nome de flores.</w:t>
      </w:r>
    </w:p>
    <w:p w:rsidR="00000000" w:rsidDel="00000000" w:rsidP="00000000" w:rsidRDefault="00000000" w:rsidRPr="00000000" w14:paraId="0000008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coletados foram então analisados após serem transcritos na íntegra das entrevistas gravadas, organizadas e interpretadas após método de avaliação Bardin pelo software Voyant Tools (Sinclair &amp; Rockwell, 2016) , que possibilita a observação de </w:t>
      </w:r>
      <w:r w:rsidDel="00000000" w:rsidR="00000000" w:rsidRPr="00000000">
        <w:rPr>
          <w:rFonts w:ascii="Times New Roman" w:cs="Times New Roman" w:eastAsia="Times New Roman" w:hAnsi="Times New Roman"/>
          <w:sz w:val="24"/>
          <w:szCs w:val="24"/>
          <w:rtl w:val="0"/>
        </w:rPr>
        <w:t xml:space="preserve">palavras</w:t>
      </w:r>
      <w:r w:rsidDel="00000000" w:rsidR="00000000" w:rsidRPr="00000000">
        <w:rPr>
          <w:rFonts w:ascii="Times New Roman" w:cs="Times New Roman" w:eastAsia="Times New Roman" w:hAnsi="Times New Roman"/>
          <w:sz w:val="24"/>
          <w:szCs w:val="24"/>
          <w:rtl w:val="0"/>
        </w:rPr>
        <w:t xml:space="preserve"> de maior frequência e suas relações no corpus textual, favorecendo a identificação de temas recorrentes. A pesquisa seguiu as diretrizes éticas estabelecidas pela Resolução nº 466/2012 do Conselho Nacional de Saúde, sendo previamente aprovada pelo Comitê de Ética em Pesquisa, sob o parecer emitido CAAE 91998725.0.0000.5157. Foram respeitados todos os preceitos éticos aplicáveis às pesquisas que envolvem seres humanos.</w:t>
      </w:r>
    </w:p>
    <w:p w:rsidR="00000000" w:rsidDel="00000000" w:rsidP="00000000" w:rsidRDefault="00000000" w:rsidRPr="00000000" w14:paraId="0000008B">
      <w:pPr>
        <w:pStyle w:val="Heading1"/>
        <w:spacing w:line="360" w:lineRule="auto"/>
        <w:rPr>
          <w:rFonts w:ascii="Times New Roman" w:cs="Times New Roman" w:eastAsia="Times New Roman" w:hAnsi="Times New Roman"/>
          <w:sz w:val="24"/>
          <w:szCs w:val="24"/>
        </w:rPr>
      </w:pPr>
      <w:bookmarkStart w:colFirst="0" w:colLast="0" w:name="_ssqxcymmaq6e" w:id="2"/>
      <w:bookmarkEnd w:id="2"/>
      <w:r w:rsidDel="00000000" w:rsidR="00000000" w:rsidRPr="00000000">
        <w:rPr>
          <w:rFonts w:ascii="Times New Roman" w:cs="Times New Roman" w:eastAsia="Times New Roman" w:hAnsi="Times New Roman"/>
          <w:b w:val="1"/>
          <w:bCs w:val="1"/>
          <w:sz w:val="24"/>
          <w:szCs w:val="24"/>
          <w:rtl w:val="0"/>
        </w:rPr>
        <w:t xml:space="preserve">3  RESULTADOS</w:t>
      </w:r>
      <w:r w:rsidDel="00000000" w:rsidR="00000000" w:rsidRPr="00000000">
        <w:rPr>
          <w:rtl w:val="0"/>
        </w:rPr>
      </w:r>
    </w:p>
    <w:p w:rsidR="00000000" w:rsidDel="00000000" w:rsidP="00000000" w:rsidRDefault="00000000" w:rsidRPr="00000000" w14:paraId="0000008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foi realizado com</w:t>
      </w:r>
      <w:r w:rsidDel="00000000" w:rsidR="00000000" w:rsidRPr="00000000">
        <w:rPr>
          <w:rFonts w:ascii="Times New Roman" w:cs="Times New Roman" w:eastAsia="Times New Roman" w:hAnsi="Times New Roman"/>
          <w:sz w:val="24"/>
          <w:szCs w:val="24"/>
          <w:rtl w:val="0"/>
        </w:rPr>
        <w:t xml:space="preserve"> 24 </w:t>
      </w:r>
      <w:r w:rsidDel="00000000" w:rsidR="00000000" w:rsidRPr="00000000">
        <w:rPr>
          <w:rFonts w:ascii="Times New Roman" w:cs="Times New Roman" w:eastAsia="Times New Roman" w:hAnsi="Times New Roman"/>
          <w:sz w:val="24"/>
          <w:szCs w:val="24"/>
          <w:rtl w:val="0"/>
        </w:rPr>
        <w:t xml:space="preserve">mulheres das unidades básicas de saúde do distrito V de Campina Grande com ênfase na análise da compreensão materna sobre a pega correta da amamentação. Portanto os dados foram categorizados de acordo com as variáveis e permitiram a categorização no que concerne ao tipo de nome para a identificação, idade, tipo de parto, número de filhos e idade do filho atual que amamenta, de acordo com a Tabela 1.</w:t>
      </w:r>
    </w:p>
    <w:p w:rsidR="00000000" w:rsidDel="00000000" w:rsidP="00000000" w:rsidRDefault="00000000" w:rsidRPr="00000000" w14:paraId="0000008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esse estudo foram criadas três categorias: O significado da amamentação, Conhecimento sobre a pega correta e Dificuldades apresentadas no início do processo de amamentação.</w:t>
      </w:r>
    </w:p>
    <w:p w:rsidR="00000000" w:rsidDel="00000000" w:rsidP="00000000" w:rsidRDefault="00000000" w:rsidRPr="00000000" w14:paraId="0000008E">
      <w:pPr>
        <w:spacing w:after="240" w:before="240" w:line="276" w:lineRule="auto"/>
        <w:ind w:firstLine="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Tabela 1 - Caracterização das mulheres que participaram da pesquisa, nas unidades de saúde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0"/>
          <w:szCs w:val="20"/>
          <w:rtl w:val="0"/>
        </w:rPr>
        <w:t xml:space="preserve">(n=24). Campina Grande, PB, Brasil, 2025.</w:t>
      </w:r>
    </w:p>
    <w:p w:rsidR="00000000" w:rsidDel="00000000" w:rsidP="00000000" w:rsidRDefault="00000000" w:rsidRPr="00000000" w14:paraId="0000008F">
      <w:pPr>
        <w:spacing w:after="240" w:before="240"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2025.</w:t>
      </w:r>
    </w:p>
    <w:tbl>
      <w:tblPr>
        <w:tblStyle w:val="Table1"/>
        <w:tblW w:w="9105.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1410"/>
        <w:gridCol w:w="1500"/>
        <w:gridCol w:w="1500"/>
        <w:gridCol w:w="3030"/>
        <w:tblGridChange w:id="0">
          <w:tblGrid>
            <w:gridCol w:w="1665"/>
            <w:gridCol w:w="1410"/>
            <w:gridCol w:w="1500"/>
            <w:gridCol w:w="1500"/>
            <w:gridCol w:w="303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Identificação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Idade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Tipo de Parto</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 de Filhos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Idade do filho atual</w:t>
            </w:r>
            <w:r w:rsidDel="00000000" w:rsidR="00000000" w:rsidRPr="00000000">
              <w:rPr>
                <w:rtl w:val="0"/>
              </w:rPr>
            </w:r>
          </w:p>
        </w:tc>
      </w:tr>
      <w:tr>
        <w:trPr>
          <w:cantSplit w:val="0"/>
          <w:trHeight w:val="315" w:hRule="atLeast"/>
          <w:tblHeader w:val="0"/>
        </w:trPr>
        <w:tc>
          <w:tcPr>
            <w:tcBorders>
              <w:top w:color="000000"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Amarílis</w:t>
            </w:r>
          </w:p>
        </w:tc>
        <w:tc>
          <w:tcPr>
            <w:tcBorders>
              <w:top w:color="000000"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anos</w:t>
            </w:r>
          </w:p>
        </w:tc>
        <w:tc>
          <w:tcPr>
            <w:tcBorders>
              <w:top w:color="000000"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000000"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Azaleia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Begônia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Bromélia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Calêndula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Camélia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Cravo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Dália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Violeta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Gardênia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Girassol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Hibisco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 dias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Hortênsia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dias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Íris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 dias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Jasmim</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ano e 11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Lavanda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Lírio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Margarida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ano e 10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Narciso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ano</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Orquídea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Petúnia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Rosa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44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Cesário</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meses</w:t>
            </w:r>
          </w:p>
        </w:tc>
      </w:tr>
      <w:tr>
        <w:trPr>
          <w:cantSplit w:val="0"/>
          <w:trHeight w:val="31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Tulipa</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 anos</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Vaginal</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mês</w:t>
            </w:r>
          </w:p>
        </w:tc>
      </w:tr>
    </w:tbl>
    <w:p w:rsidR="00000000" w:rsidDel="00000000" w:rsidP="00000000" w:rsidRDefault="00000000" w:rsidRPr="00000000" w14:paraId="00000108">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Categoria 1: </w:t>
      </w:r>
      <w:r w:rsidDel="00000000" w:rsidR="00000000" w:rsidRPr="00000000">
        <w:rPr>
          <w:rFonts w:ascii="Times New Roman" w:cs="Times New Roman" w:eastAsia="Times New Roman" w:hAnsi="Times New Roman"/>
          <w:b w:val="1"/>
          <w:bCs w:val="1"/>
          <w:sz w:val="26"/>
          <w:szCs w:val="26"/>
          <w:rtl w:val="0"/>
        </w:rPr>
        <w:t xml:space="preserve">O significado do processo da amamentação</w:t>
      </w:r>
      <w:r w:rsidDel="00000000" w:rsidR="00000000" w:rsidRPr="00000000">
        <w:rPr>
          <w:rtl w:val="0"/>
        </w:rPr>
      </w:r>
    </w:p>
    <w:p w:rsidR="00000000" w:rsidDel="00000000" w:rsidP="00000000" w:rsidRDefault="00000000" w:rsidRPr="00000000" w14:paraId="00000109">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ab/>
      </w:r>
      <w:r w:rsidDel="00000000" w:rsidR="00000000" w:rsidRPr="00000000">
        <w:rPr>
          <w:rFonts w:ascii="Times New Roman" w:cs="Times New Roman" w:eastAsia="Times New Roman" w:hAnsi="Times New Roman"/>
          <w:sz w:val="24"/>
          <w:szCs w:val="24"/>
          <w:rtl w:val="0"/>
        </w:rPr>
        <w:t xml:space="preserve">Foi evidente que as mães entendem o quanto esse momento da amamentação é importante para ambos, muitas afirmaram que sentem um vínculo e momento apenas dos dois. Isso nos reforça a ideia de que amamentar é mais que ofertar um alimento, trata-se de uma conexão.</w:t>
      </w:r>
    </w:p>
    <w:p w:rsidR="00000000" w:rsidDel="00000000" w:rsidP="00000000" w:rsidRDefault="00000000" w:rsidRPr="00000000" w14:paraId="0000010A">
      <w:pPr>
        <w:spacing w:line="36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“Quando eu amamento ele eu sinto, assim muito feliz, ai eu acho que isso também passa pra ele né? como se eu tivesse liberando uma bomba de felicidade, toda vez que eu amamento ele eu sinto isso” </w:t>
      </w:r>
    </w:p>
    <w:p w:rsidR="00000000" w:rsidDel="00000000" w:rsidP="00000000" w:rsidRDefault="00000000" w:rsidRPr="00000000" w14:paraId="0000010B">
      <w:pPr>
        <w:spacing w:line="36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(Amarílis)</w:t>
      </w:r>
    </w:p>
    <w:p w:rsidR="00000000" w:rsidDel="00000000" w:rsidP="00000000" w:rsidRDefault="00000000" w:rsidRPr="00000000" w14:paraId="0000010C">
      <w:pPr>
        <w:spacing w:line="36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A troca de olhar é linda” (Cravo)</w:t>
      </w:r>
    </w:p>
    <w:p w:rsidR="00000000" w:rsidDel="00000000" w:rsidP="00000000" w:rsidRDefault="00000000" w:rsidRPr="00000000" w14:paraId="0000010D">
      <w:pPr>
        <w:spacing w:line="36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 sinto bem, há uma conexão entre eu e a minha filha durante a amamentação. Vejo os olhinhos dela me olhando e também o toque de suas mãos pequenininhas. É o nosso momento de troca ” (Dália)</w:t>
      </w:r>
    </w:p>
    <w:p w:rsidR="00000000" w:rsidDel="00000000" w:rsidP="00000000" w:rsidRDefault="00000000" w:rsidRPr="00000000" w14:paraId="0000010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delas também mencionaram a importância do aleitamento materno, por entender que é um alimento que transfere nutrientes para o bebê e ajudam em seu crescimento e desenvolvimento, sendo o melhor para ele </w:t>
      </w:r>
      <w:r w:rsidDel="00000000" w:rsidR="00000000" w:rsidRPr="00000000">
        <w:rPr>
          <w:rFonts w:ascii="Times New Roman" w:cs="Times New Roman" w:eastAsia="Times New Roman" w:hAnsi="Times New Roman"/>
          <w:sz w:val="24"/>
          <w:szCs w:val="24"/>
          <w:rtl w:val="0"/>
        </w:rPr>
        <w:t xml:space="preserve">e necessário</w:t>
      </w:r>
      <w:r w:rsidDel="00000000" w:rsidR="00000000" w:rsidRPr="00000000">
        <w:rPr>
          <w:rFonts w:ascii="Times New Roman" w:cs="Times New Roman" w:eastAsia="Times New Roman" w:hAnsi="Times New Roman"/>
          <w:sz w:val="24"/>
          <w:szCs w:val="24"/>
          <w:rtl w:val="0"/>
        </w:rPr>
        <w:t xml:space="preserve"> também.</w:t>
      </w:r>
    </w:p>
    <w:p w:rsidR="00000000" w:rsidDel="00000000" w:rsidP="00000000" w:rsidRDefault="00000000" w:rsidRPr="00000000" w14:paraId="0000010F">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 sinto bem porque sei que é o melhor para ele ” ( Violeta)</w:t>
      </w:r>
    </w:p>
    <w:p w:rsidR="00000000" w:rsidDel="00000000" w:rsidP="00000000" w:rsidRDefault="00000000" w:rsidRPr="00000000" w14:paraId="00000110">
      <w:pPr>
        <w:spacing w:after="240" w:before="240" w:lineRule="auto"/>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“Ah, é um momento único né? quando você tá amamentando que você vê aquele bebezinho ali você tá nutrindo ele, o gestar já é maravilhoso, mas o amamentar supera você é tudo pra ele” (Gardênia) </w:t>
      </w:r>
      <w:r w:rsidDel="00000000" w:rsidR="00000000" w:rsidRPr="00000000">
        <w:rPr>
          <w:rtl w:val="0"/>
        </w:rPr>
      </w:r>
    </w:p>
    <w:p w:rsidR="00000000" w:rsidDel="00000000" w:rsidP="00000000" w:rsidRDefault="00000000" w:rsidRPr="00000000" w14:paraId="00000111">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É um momento muito único, é um laço de mãe pra filho, você sente que está mais seguro, você sente que tá transmitindo as emoções pra ela, que tá protegendo, você sente que aquilo é necessário (...) era uma vontade muito grande que eu tinha de amamentar exclusivamente, porque eu sei o quanto o leite materno é necessário, tem nutrientes e as proteínas que ela precisaria’’ ( Íris) </w:t>
      </w:r>
    </w:p>
    <w:p w:rsidR="00000000" w:rsidDel="00000000" w:rsidP="00000000" w:rsidRDefault="00000000" w:rsidRPr="00000000" w14:paraId="00000112">
      <w:pPr>
        <w:spacing w:after="240" w:before="240" w:line="36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24"/>
          <w:szCs w:val="24"/>
          <w:rtl w:val="0"/>
        </w:rPr>
        <w:tab/>
        <w:t xml:space="preserve">As palavras mais mencionadas durantes as falas das entrevistadas com relação à primeira categoria do significado do processo de amamentação foram as expressões “sinto” no que diz referência a a</w:t>
      </w:r>
      <w:r w:rsidDel="00000000" w:rsidR="00000000" w:rsidRPr="00000000">
        <w:rPr>
          <w:rFonts w:ascii="Times New Roman" w:cs="Times New Roman" w:eastAsia="Times New Roman" w:hAnsi="Times New Roman"/>
          <w:sz w:val="24"/>
          <w:szCs w:val="24"/>
          <w:rtl w:val="0"/>
        </w:rPr>
        <w:t xml:space="preserve">ção de ser sensível, de sentir</w:t>
      </w:r>
      <w:r w:rsidDel="00000000" w:rsidR="00000000" w:rsidRPr="00000000">
        <w:rPr>
          <w:rFonts w:ascii="Times New Roman" w:cs="Times New Roman" w:eastAsia="Times New Roman" w:hAnsi="Times New Roman"/>
          <w:sz w:val="24"/>
          <w:szCs w:val="24"/>
          <w:rtl w:val="0"/>
        </w:rPr>
        <w:t xml:space="preserve">, “maravilhoso”, “único”, “troca”, “satisfatório”, “feliz” reafirmando mais uma vez a narrativa de que trata-se de um momento único e parte de sentimentos especiais que tornam essa experiência para as mulheres.</w:t>
      </w:r>
      <w:r w:rsidDel="00000000" w:rsidR="00000000" w:rsidRPr="00000000">
        <w:rPr>
          <w:rtl w:val="0"/>
        </w:rPr>
      </w:r>
    </w:p>
    <w:p w:rsidR="00000000" w:rsidDel="00000000" w:rsidP="00000000" w:rsidRDefault="00000000" w:rsidRPr="00000000" w14:paraId="00000113">
      <w:pPr>
        <w:spacing w:after="240" w:before="24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18"/>
          <w:szCs w:val="18"/>
          <w:rtl w:val="0"/>
        </w:rPr>
        <w:t xml:space="preserve">Figura 1: Nuvem de palavras com significados do processo da amamentação para as mães(n=24). Campina Grande, PB, Brasil, 2025.</w:t>
      </w:r>
      <w:r w:rsidDel="00000000" w:rsidR="00000000" w:rsidRPr="00000000">
        <w:rPr>
          <w:rtl w:val="0"/>
        </w:rPr>
      </w:r>
    </w:p>
    <w:p w:rsidR="00000000" w:rsidDel="00000000" w:rsidP="00000000" w:rsidRDefault="00000000" w:rsidRPr="00000000" w14:paraId="00000114">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304800</wp:posOffset>
            </wp:positionH>
            <wp:positionV relativeFrom="paragraph">
              <wp:posOffset>114300</wp:posOffset>
            </wp:positionV>
            <wp:extent cx="5014913" cy="2199231"/>
            <wp:effectExtent b="0" l="0" r="0" t="0"/>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014913" cy="2199231"/>
                    </a:xfrm>
                    <a:prstGeom prst="rect"/>
                    <a:ln/>
                  </pic:spPr>
                </pic:pic>
              </a:graphicData>
            </a:graphic>
          </wp:anchor>
        </w:drawing>
      </w:r>
    </w:p>
    <w:p w:rsidR="00000000" w:rsidDel="00000000" w:rsidP="00000000" w:rsidRDefault="00000000" w:rsidRPr="00000000" w14:paraId="00000115">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16">
      <w:pPr>
        <w:spacing w:after="240" w:before="240" w:line="360" w:lineRule="auto"/>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17">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18">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19">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1A">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Categoria 2:</w:t>
      </w:r>
      <w:r w:rsidDel="00000000" w:rsidR="00000000" w:rsidRPr="00000000">
        <w:rPr>
          <w:rFonts w:ascii="Times New Roman" w:cs="Times New Roman" w:eastAsia="Times New Roman" w:hAnsi="Times New Roman"/>
          <w:b w:val="1"/>
          <w:bCs w:val="1"/>
          <w:sz w:val="26"/>
          <w:szCs w:val="26"/>
          <w:rtl w:val="0"/>
        </w:rPr>
        <w:t xml:space="preserve">Conhecimento sobre a pega correta</w:t>
      </w:r>
    </w:p>
    <w:p w:rsidR="00000000" w:rsidDel="00000000" w:rsidP="00000000" w:rsidRDefault="00000000" w:rsidRPr="00000000" w14:paraId="0000011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ab/>
      </w:r>
      <w:r w:rsidDel="00000000" w:rsidR="00000000" w:rsidRPr="00000000">
        <w:rPr>
          <w:rFonts w:ascii="Times New Roman" w:cs="Times New Roman" w:eastAsia="Times New Roman" w:hAnsi="Times New Roman"/>
          <w:sz w:val="24"/>
          <w:szCs w:val="24"/>
          <w:rtl w:val="0"/>
        </w:rPr>
        <w:t xml:space="preserve">Uma pega adequada favorece a retirada do leite da mãe pela criança e não machuca a mulher. </w:t>
      </w:r>
      <w:r w:rsidDel="00000000" w:rsidR="00000000" w:rsidRPr="00000000">
        <w:rPr>
          <w:rFonts w:ascii="Times New Roman" w:cs="Times New Roman" w:eastAsia="Times New Roman" w:hAnsi="Times New Roman"/>
          <w:sz w:val="24"/>
          <w:szCs w:val="24"/>
          <w:rtl w:val="0"/>
        </w:rPr>
        <w:t xml:space="preserve">Quando questionadas sobre pegar apenas o bico do peito ou maior parte da aréola, cerca de 23 lactantes, responderam com convicção a mama toda, e afirmaram que quando o bebe pega apenas o bico do peito dói, característica importante na pega correta.</w:t>
      </w:r>
    </w:p>
    <w:p w:rsidR="00000000" w:rsidDel="00000000" w:rsidP="00000000" w:rsidRDefault="00000000" w:rsidRPr="00000000" w14:paraId="0000011C">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“Ele deve abocanhar a aréola toda, para realizar a sucção de forma correta e sem dor” (Narciso)</w:t>
      </w:r>
    </w:p>
    <w:p w:rsidR="00000000" w:rsidDel="00000000" w:rsidP="00000000" w:rsidRDefault="00000000" w:rsidRPr="00000000" w14:paraId="0000011D">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mama toda, porque se pegar só no bico,ainda machuca, dá fissura no peito, então eu opto por botar o peito todo na boca dele, a aureóla” ( Azaleia)</w:t>
      </w:r>
    </w:p>
    <w:p w:rsidR="00000000" w:rsidDel="00000000" w:rsidP="00000000" w:rsidRDefault="00000000" w:rsidRPr="00000000" w14:paraId="0000011E">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“Pegar ele( peito) todo , se pegar só o bico fica doendo e incomoda” (Bromélia)</w:t>
      </w:r>
    </w:p>
    <w:p w:rsidR="00000000" w:rsidDel="00000000" w:rsidP="00000000" w:rsidRDefault="00000000" w:rsidRPr="00000000" w14:paraId="0000011F">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“Porque se ele pega só o bico, ai nem ele vai sugar da forma certa(...)ele tem que abocanhar a aréola que é onde tem os canais que saem leite que podem puxar e aí ferir né, eu passei por isso no início da amamentação” (Girassol)</w:t>
      </w:r>
    </w:p>
    <w:p w:rsidR="00000000" w:rsidDel="00000000" w:rsidP="00000000" w:rsidRDefault="00000000" w:rsidRPr="00000000" w14:paraId="00000120">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“Sem dúvidas, a mama toda! Quando o bebê pega apenas o bico torna-se muito doloroso o processo de amamentação. Apesar de serem bebês, eles possuem uma forte sucção e quando não realiza a pega correta, acaba ferindo. Além de não conseguir alimentar bem o bebê” ( Dália)</w:t>
      </w:r>
    </w:p>
    <w:p w:rsidR="00000000" w:rsidDel="00000000" w:rsidP="00000000" w:rsidRDefault="00000000" w:rsidRPr="00000000" w14:paraId="0000012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Sabemos também que muitas posições, maneira pela qual a mãe </w:t>
      </w:r>
      <w:r w:rsidDel="00000000" w:rsidR="00000000" w:rsidRPr="00000000">
        <w:rPr>
          <w:rFonts w:ascii="Times New Roman" w:cs="Times New Roman" w:eastAsia="Times New Roman" w:hAnsi="Times New Roman"/>
          <w:sz w:val="24"/>
          <w:szCs w:val="24"/>
          <w:rtl w:val="0"/>
        </w:rPr>
        <w:t xml:space="preserve">e o</w:t>
      </w:r>
      <w:r w:rsidDel="00000000" w:rsidR="00000000" w:rsidRPr="00000000">
        <w:rPr>
          <w:rFonts w:ascii="Times New Roman" w:cs="Times New Roman" w:eastAsia="Times New Roman" w:hAnsi="Times New Roman"/>
          <w:sz w:val="24"/>
          <w:szCs w:val="24"/>
          <w:rtl w:val="0"/>
        </w:rPr>
        <w:t xml:space="preserve"> bebê estão no momento da amamentação propiciam para que a pega correta aconteça, essa resposta é pontual de mãe para mãe, de opinião própria de acordo com experiência de cada uma. Como mostram as falas a seguir.</w:t>
      </w:r>
    </w:p>
    <w:p w:rsidR="00000000" w:rsidDel="00000000" w:rsidP="00000000" w:rsidRDefault="00000000" w:rsidRPr="00000000" w14:paraId="00000122">
      <w:pPr>
        <w:spacing w:after="240" w:before="240" w:line="36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“Eu boto ele de todo jeito e ele mama, até deitada mesmo assim, na cama” (Lírio) </w:t>
      </w:r>
    </w:p>
    <w:p w:rsidR="00000000" w:rsidDel="00000000" w:rsidP="00000000" w:rsidRDefault="00000000" w:rsidRPr="00000000" w14:paraId="00000123">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posição invertida pra mim foi a mais tranquila” (Margarida)</w:t>
      </w:r>
    </w:p>
    <w:p w:rsidR="00000000" w:rsidDel="00000000" w:rsidP="00000000" w:rsidRDefault="00000000" w:rsidRPr="00000000" w14:paraId="00000124">
      <w:pPr>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“Mais deitada por causa da coluna  que fica, sofri muito sentada, melhor deitada” (Bromélia)</w:t>
      </w:r>
    </w:p>
    <w:p w:rsidR="00000000" w:rsidDel="00000000" w:rsidP="00000000" w:rsidRDefault="00000000" w:rsidRPr="00000000" w14:paraId="00000125">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 consigo pegar quando to em um apoio no colo, não só com a almofada, eu consigo fazer um apoio pra ele ” (Hibisco)</w:t>
      </w:r>
    </w:p>
    <w:p w:rsidR="00000000" w:rsidDel="00000000" w:rsidP="00000000" w:rsidRDefault="00000000" w:rsidRPr="00000000" w14:paraId="00000126">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O modo tradicional, como o invertido por baixo do braço, acho as duas formas muito boas”  ( Girassol)</w:t>
      </w:r>
    </w:p>
    <w:p w:rsidR="00000000" w:rsidDel="00000000" w:rsidP="00000000" w:rsidRDefault="00000000" w:rsidRPr="00000000" w14:paraId="00000127">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melhor forma é a que a mãe e o bebê estiverem confortáveis, mesmo tendo várias posições. O ideal é saber o que é melhor para ambos” (Narciso)</w:t>
      </w:r>
    </w:p>
    <w:p w:rsidR="00000000" w:rsidDel="00000000" w:rsidP="00000000" w:rsidRDefault="00000000" w:rsidRPr="00000000" w14:paraId="0000012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das posições expressadas por elas, o principal é que a “pega” está adequada. Quando falamos sobre pega correta, entendemos que existem alguns sinais que indicam uma pega favorável como a boca bem aberta para abocanhar maior parte do peito e não apenas o bico do peito, assim como lábios virados para fora e o queixo encostado na mama. Algumas demonstraram um conhecimento mais específico quando questionadas sobre.</w:t>
      </w:r>
    </w:p>
    <w:p w:rsidR="00000000" w:rsidDel="00000000" w:rsidP="00000000" w:rsidRDefault="00000000" w:rsidRPr="00000000" w14:paraId="00000129">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“Ele pegar boa parte da mama, fazendo aquela boquinha de peixe” (Petunia)</w:t>
      </w:r>
    </w:p>
    <w:p w:rsidR="00000000" w:rsidDel="00000000" w:rsidP="00000000" w:rsidRDefault="00000000" w:rsidRPr="00000000" w14:paraId="0000012A">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melhor forma é a barriga da criança ficar colada com a sua, você segurar ele, seu ombro ficar mais pra traz para a criança conseguir respirar, e você segurar em forma de C o seio e colocar a parte toda na criança (...)” (Íris)</w:t>
      </w:r>
    </w:p>
    <w:p w:rsidR="00000000" w:rsidDel="00000000" w:rsidP="00000000" w:rsidRDefault="00000000" w:rsidRPr="00000000" w14:paraId="0000012B">
      <w:pPr>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melhor forma seria barriguinha com barriguinha, sendo ótimo pra mim e pra ele” (Amarilis)</w:t>
      </w:r>
    </w:p>
    <w:p w:rsidR="00000000" w:rsidDel="00000000" w:rsidP="00000000" w:rsidRDefault="00000000" w:rsidRPr="00000000" w14:paraId="0000012C">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“Ele encaixa perfeitamente a boca no bico e auréola. Eu posiciono ele com a barriguinha na minha barriga de frente. Coloco o queixo encostado na mama, o nariz livre para respirar. A boca bem aberta para encaixar na aréola, não só o mamilo e lábios virados para fora. Naturalmente você vai perceber se está dando certo, que é quando o bebê tem sugadas profundas e não dói os seios. E ter cuidado para não tapar o nariz” ( Cravo)</w:t>
      </w:r>
    </w:p>
    <w:p w:rsidR="00000000" w:rsidDel="00000000" w:rsidP="00000000" w:rsidRDefault="00000000" w:rsidRPr="00000000" w14:paraId="0000012D">
      <w:pPr>
        <w:spacing w:after="240" w:before="240" w:lineRule="auto"/>
        <w:ind w:left="2267.716535433071" w:firstLine="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i w:val="1"/>
          <w:iCs w:val="1"/>
          <w:sz w:val="24"/>
          <w:szCs w:val="24"/>
          <w:rtl w:val="0"/>
        </w:rPr>
        <w:t xml:space="preserve">“Sim, a melhor forma é colocando o bebê de ladinho, com a barriguinha junto a da mamãe, em seguida segurar a mama fazendo um C para tentar introduzir o bico do peito na boca do bebê, pode-se estimular o reflexo para que o bebê abra ao máximo a boquinha para que ele consiga fazer pegar toda ou pelo menos o máximo que conseguir da aréola junto ao bico.” (Dália)</w:t>
      </w:r>
      <w:r w:rsidDel="00000000" w:rsidR="00000000" w:rsidRPr="00000000">
        <w:rPr>
          <w:rtl w:val="0"/>
        </w:rPr>
      </w:r>
    </w:p>
    <w:p w:rsidR="00000000" w:rsidDel="00000000" w:rsidP="00000000" w:rsidRDefault="00000000" w:rsidRPr="00000000" w14:paraId="0000012E">
      <w:pPr>
        <w:spacing w:after="240" w:before="240" w:line="360" w:lineRule="auto"/>
        <w:ind w:firstLine="72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24"/>
          <w:szCs w:val="24"/>
          <w:rtl w:val="0"/>
        </w:rPr>
        <w:t xml:space="preserve">Com relação às palavras nesta segunda categoria do conhecimento sobre a pega correta foram as expressões “mama”, seguido por “completa” relacionando-se com a pega do bebê em relação ao peito, vimos também a questão da “barriguinha” com barriguinha, pega em “C” e “abocanhar” no caso a “aréola” entre outras características expressadas temos também sobre as posições. Todas elas demonstradas na figura a seguir.</w:t>
      </w:r>
      <w:r w:rsidDel="00000000" w:rsidR="00000000" w:rsidRPr="00000000">
        <w:rPr>
          <w:rtl w:val="0"/>
        </w:rPr>
      </w:r>
    </w:p>
    <w:p w:rsidR="00000000" w:rsidDel="00000000" w:rsidP="00000000" w:rsidRDefault="00000000" w:rsidRPr="00000000" w14:paraId="0000012F">
      <w:pPr>
        <w:spacing w:after="240" w:before="240" w:line="36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Figura 2: Nuvem de palavras como conhecimento sobre a pega correta(n=24). Campina Grande, PB, Brasil, 2025.</w:t>
      </w:r>
      <w:r w:rsidDel="00000000" w:rsidR="00000000" w:rsidRPr="00000000">
        <w:drawing>
          <wp:anchor allowOverlap="1" behindDoc="0" distB="114300" distT="114300" distL="114300" distR="114300" hidden="0" layoutInCell="1" locked="0" relativeHeight="0" simplePos="0">
            <wp:simplePos x="0" y="0"/>
            <wp:positionH relativeFrom="column">
              <wp:posOffset>219075</wp:posOffset>
            </wp:positionH>
            <wp:positionV relativeFrom="paragraph">
              <wp:posOffset>200025</wp:posOffset>
            </wp:positionV>
            <wp:extent cx="5081588" cy="2160941"/>
            <wp:effectExtent b="0" l="0" r="0" t="0"/>
            <wp:wrapNone/>
            <wp:docPr id="1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5081588" cy="2160941"/>
                    </a:xfrm>
                    <a:prstGeom prst="rect"/>
                    <a:ln/>
                  </pic:spPr>
                </pic:pic>
              </a:graphicData>
            </a:graphic>
          </wp:anchor>
        </w:drawing>
      </w:r>
    </w:p>
    <w:p w:rsidR="00000000" w:rsidDel="00000000" w:rsidP="00000000" w:rsidRDefault="00000000" w:rsidRPr="00000000" w14:paraId="00000130">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31">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32">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33">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34">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35">
      <w:pPr>
        <w:spacing w:after="240" w:before="240" w:line="36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Categoria 3: </w:t>
      </w:r>
      <w:r w:rsidDel="00000000" w:rsidR="00000000" w:rsidRPr="00000000">
        <w:rPr>
          <w:rFonts w:ascii="Times New Roman" w:cs="Times New Roman" w:eastAsia="Times New Roman" w:hAnsi="Times New Roman"/>
          <w:b w:val="1"/>
          <w:bCs w:val="1"/>
          <w:sz w:val="26"/>
          <w:szCs w:val="26"/>
          <w:rtl w:val="0"/>
        </w:rPr>
        <w:t xml:space="preserve">Dificuldades apresentadas no início do processo de amamentação</w:t>
      </w:r>
    </w:p>
    <w:p w:rsidR="00000000" w:rsidDel="00000000" w:rsidP="00000000" w:rsidRDefault="00000000" w:rsidRPr="00000000" w14:paraId="00000136">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Ao analisar a amostra, cerca de 5 mães relataram que não tiveram dificuldade no início desse processo da amamentação. Em compensação a outra parte da amostra apresentou muita dificuldade nos primeiros dias. Como relatado pelas falas a seguir.</w:t>
      </w:r>
    </w:p>
    <w:p w:rsidR="00000000" w:rsidDel="00000000" w:rsidP="00000000" w:rsidRDefault="00000000" w:rsidRPr="00000000" w14:paraId="00000137">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“Nos primeiros dias não consegui amamentar porque feriu muito o bico do meu peito (...)” (Azaleia)</w:t>
      </w:r>
    </w:p>
    <w:p w:rsidR="00000000" w:rsidDel="00000000" w:rsidP="00000000" w:rsidRDefault="00000000" w:rsidRPr="00000000" w14:paraId="00000138">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“Muita (dificuldade), teve fissura, dor, desconforto” (Bromélia)</w:t>
      </w:r>
    </w:p>
    <w:p w:rsidR="00000000" w:rsidDel="00000000" w:rsidP="00000000" w:rsidRDefault="00000000" w:rsidRPr="00000000" w14:paraId="00000139">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 eu fiquei desesperada com o peito ferido e muito leite, muito dolorido muita dor” (Calêndula)</w:t>
      </w:r>
    </w:p>
    <w:p w:rsidR="00000000" w:rsidDel="00000000" w:rsidP="00000000" w:rsidRDefault="00000000" w:rsidRPr="00000000" w14:paraId="0000013A">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“Tive sim, no comecinho, minha auréola machucou bastante, acredito que pode ter sido por conta da pega, (...), mas sim, chegou a sair a pelezinha mesmo do mamilo, sangrou” (Gardênia)</w:t>
      </w:r>
    </w:p>
    <w:p w:rsidR="00000000" w:rsidDel="00000000" w:rsidP="00000000" w:rsidRDefault="00000000" w:rsidRPr="00000000" w14:paraId="0000013B">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 começo a pega dela causava muito dor , desconforto, chegava até sangrar , mas quando a pega correta foi feita não teve dor” (Margarida)</w:t>
      </w:r>
    </w:p>
    <w:p w:rsidR="00000000" w:rsidDel="00000000" w:rsidP="00000000" w:rsidRDefault="00000000" w:rsidRPr="00000000" w14:paraId="0000013C">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 início não tinha experiência, não tinha informações de nada, pensava que era só colocar no peito que dava certo. Tive dores, fissuras e desconforto. Até ter o conhecimento de pega e posições corretas.” (Narciso)</w:t>
      </w:r>
    </w:p>
    <w:p w:rsidR="00000000" w:rsidDel="00000000" w:rsidP="00000000" w:rsidRDefault="00000000" w:rsidRPr="00000000" w14:paraId="0000013D">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“Tive bastante dor, até meu leite chegou a empedrar e tive bastante dificuldade pra ele comer” (Orquídea)</w:t>
      </w:r>
    </w:p>
    <w:p w:rsidR="00000000" w:rsidDel="00000000" w:rsidP="00000000" w:rsidRDefault="00000000" w:rsidRPr="00000000" w14:paraId="0000013E">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“Foi terrível, eu chorava pra dar peito pra ele,(...) Chegou a ferir mais em casa, mas graças a Deus cicatrizou rápido” (Petúnia)</w:t>
      </w:r>
    </w:p>
    <w:p w:rsidR="00000000" w:rsidDel="00000000" w:rsidP="00000000" w:rsidRDefault="00000000" w:rsidRPr="00000000" w14:paraId="0000013F">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questionadas sobre apoio profissional no pré natal e nos primeiros dias pós parto, a maioria afirmou o suporte de profissionais, como enfermeiras, médicas, fisioterapeutas e até mesmo consultora em amamentação.</w:t>
      </w:r>
    </w:p>
    <w:p w:rsidR="00000000" w:rsidDel="00000000" w:rsidP="00000000" w:rsidRDefault="00000000" w:rsidRPr="00000000" w14:paraId="00000140">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“Foi muito complicado colocar Laura para mamar, porque não estava conseguindo encontrar a posição certa. A fisioterapeuta veio e me explicou como devia fazer” ( Dália)</w:t>
      </w:r>
    </w:p>
    <w:p w:rsidR="00000000" w:rsidDel="00000000" w:rsidP="00000000" w:rsidRDefault="00000000" w:rsidRPr="00000000" w14:paraId="00000141">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no pré-natal ela ( enfermeira) sempre falava um pouco sobre, avaliava os meus seios, os bicos, pensando na possibilidade que ele poderia ter de pegar na amamentação” ( Girassol)</w:t>
      </w:r>
    </w:p>
    <w:p w:rsidR="00000000" w:rsidDel="00000000" w:rsidP="00000000" w:rsidRDefault="00000000" w:rsidRPr="00000000" w14:paraId="00000142">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“Como eu conhecia a consultora (em amamentação) ela já foi em casa até antes da primeira consulta da enfermeira (...) No dia que ela foi fazer a consulta comigo, eu tava sofrendo demais,eu parei de dar de mamar de um lado, que estava mais ferido eu não estava conseguindo, teve uma vez de madrugada que eu dando de mamar a ele, era uma dor que eu comecei a chorar de dor mesmo, que as lágrimas caiam (...)no dia que ela foi fazer a consulta, tava amamentando de um lado e tava com medo de dar nesse outro que a dor era maior, aí ela foi, mostrou a técnica (...) impressionantemente eu não senti nada, absolutamente nada quando ela colocou ele,mesmo ferido só porque a pega foi correta, impressionante, depois que aprendi nunca mais tive dificuldade” (Girassol)</w:t>
      </w:r>
    </w:p>
    <w:p w:rsidR="00000000" w:rsidDel="00000000" w:rsidP="00000000" w:rsidRDefault="00000000" w:rsidRPr="00000000" w14:paraId="00000143">
      <w:pPr>
        <w:spacing w:after="240" w:before="240" w:lineRule="auto"/>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“foi mais a questão da descida (...) na maternidade vieram dois médicos para fazer massagem,porque o colostro não tava descendo e ela chorava muito com fome, e vieram duas vezes pra fazer massagem de estimulação e depois recebi alta</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(Hortensia)</w:t>
      </w:r>
      <w:r w:rsidDel="00000000" w:rsidR="00000000" w:rsidRPr="00000000">
        <w:rPr>
          <w:rtl w:val="0"/>
        </w:rPr>
      </w:r>
    </w:p>
    <w:p w:rsidR="00000000" w:rsidDel="00000000" w:rsidP="00000000" w:rsidRDefault="00000000" w:rsidRPr="00000000" w14:paraId="00000144">
      <w:pPr>
        <w:spacing w:after="240" w:before="240" w:lineRule="auto"/>
        <w:ind w:left="2267.71653543307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“Na maternidade, tive auxílio da fisio, ela veio ensinar como botar, como ofertar, como dá a pega e a criança ficar segura para amamentar” (Íris)</w:t>
      </w:r>
    </w:p>
    <w:p w:rsidR="00000000" w:rsidDel="00000000" w:rsidP="00000000" w:rsidRDefault="00000000" w:rsidRPr="00000000" w14:paraId="00000145">
      <w:pPr>
        <w:spacing w:after="240" w:before="24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18"/>
          <w:szCs w:val="18"/>
          <w:rtl w:val="0"/>
        </w:rPr>
        <w:t xml:space="preserve">Figura 3: Nuvem de palavras sobre as dificuldades que as mães relataram (n=24). Campina Grande, PB, Brasil, 2025.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304800</wp:posOffset>
            </wp:positionH>
            <wp:positionV relativeFrom="paragraph">
              <wp:posOffset>311451</wp:posOffset>
            </wp:positionV>
            <wp:extent cx="4900613" cy="2303776"/>
            <wp:effectExtent b="0" l="0" r="0" t="0"/>
            <wp:wrapNone/>
            <wp:docPr id="4"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4900613" cy="2303776"/>
                    </a:xfrm>
                    <a:prstGeom prst="rect"/>
                    <a:ln/>
                  </pic:spPr>
                </pic:pic>
              </a:graphicData>
            </a:graphic>
          </wp:anchor>
        </w:drawing>
      </w:r>
    </w:p>
    <w:p w:rsidR="00000000" w:rsidDel="00000000" w:rsidP="00000000" w:rsidRDefault="00000000" w:rsidRPr="00000000" w14:paraId="00000146">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7">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148">
      <w:pPr>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9">
      <w:pPr>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A">
      <w:pPr>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B">
      <w:pPr>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C">
      <w:pPr>
        <w:spacing w:after="240" w:before="24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Foram muitas experiências vivenciadas no início do processo de amamentação pelas lactantes. A dificuldade fez parte desse processo referenciadas pela “dor”, “desconforto”, o peito “ferido”, mas que o sucesso foi possível devido a constância e persistência, além da rede de apoio, como mencionada em suas falas anteriormente.</w:t>
      </w:r>
      <w:r w:rsidDel="00000000" w:rsidR="00000000" w:rsidRPr="00000000">
        <w:rPr>
          <w:rtl w:val="0"/>
        </w:rPr>
      </w:r>
    </w:p>
    <w:p w:rsidR="00000000" w:rsidDel="00000000" w:rsidP="00000000" w:rsidRDefault="00000000" w:rsidRPr="00000000" w14:paraId="0000014D">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DISCUSSÕES </w:t>
      </w:r>
      <w:r w:rsidDel="00000000" w:rsidR="00000000" w:rsidRPr="00000000">
        <w:rPr>
          <w:rtl w:val="0"/>
        </w:rPr>
      </w:r>
    </w:p>
    <w:p w:rsidR="00000000" w:rsidDel="00000000" w:rsidP="00000000" w:rsidRDefault="00000000" w:rsidRPr="00000000" w14:paraId="0000014E">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das respostas das mães, foi notado o cuidado e a importância que elas compreendem dos nutrientes do leite materno para o seu bebê. Segundo o Ministério da Saúde (2019) o leite materno é o alimento ideal para a criança, pois é totalmente adaptado às suas necessidades nos primeiros anos de vida, tornando-se único e inigualável. É o único que contém anticorpos e outras substâncias que protegem a criança de infecções comuns enquanto ela estiver sendo amamentada, como diarréias, infecções respiratórias, infecções de ouvidos (otites) e outras.</w:t>
      </w:r>
    </w:p>
    <w:p w:rsidR="00000000" w:rsidDel="00000000" w:rsidP="00000000" w:rsidRDefault="00000000" w:rsidRPr="00000000" w14:paraId="0000014F">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Pontuamos também que o vínculo promove uma evolução importante visto que, quando a criança se alimenta diretamente no peito recebe vários estímulos que a ajudam a se desenvolver, como a troca de calor, cheiros, sons, olho no olho e toques, num contato íntimo entre mãe e criança. Logo, a amamentação é muito importante para o desenvolvimento infantil e o estabelecimento de laços afetivos ( BRASIL, 2019). </w:t>
      </w:r>
    </w:p>
    <w:p w:rsidR="00000000" w:rsidDel="00000000" w:rsidP="00000000" w:rsidRDefault="00000000" w:rsidRPr="00000000" w14:paraId="00000150">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documento,  “Dez Passos para o Sucesso do Aleitamento Materno” elaborado pela Organização Mundial da Saúde (OMS) e o Fundo das Nações Unidas para a Infância (Unicef), traz diretrizes sobre políticas públicas de atendimento, qualificação profissional, orientação às gestantes e puérperas, além da oferta de serviços de apoio. </w:t>
      </w:r>
    </w:p>
    <w:p w:rsidR="00000000" w:rsidDel="00000000" w:rsidP="00000000" w:rsidRDefault="00000000" w:rsidRPr="00000000" w14:paraId="00000151">
      <w:pPr>
        <w:pBdr>
          <w:top w:color="auto" w:space="0" w:sz="0" w:val="none"/>
          <w:bottom w:color="auto" w:space="0" w:sz="0" w:val="none"/>
          <w:right w:color="auto" w:space="0" w:sz="0" w:val="none"/>
          <w:between w:color="auto" w:space="0" w:sz="0" w:val="none"/>
        </w:pBdr>
        <w:shd w:fill="ffffff" w:val="clear"/>
        <w:spacing w:after="36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passos 4 e 5 deste documento envolvem o objetivo do nosso estudo tratando-se do processo prático da amamentação, sendo o passo 4: orientar a mãe a identificar se o bebê mostra sinais que está querendo ser amamentado, oferecendo ajuda se necessário; e o passo 5: mostrar às mães como amamentar e como manter a lactação, mesmo se vierem a ser separadas dos filhos. Podemos salientar a importância da preparação e qualificação de profissionais para o melhor orientamento das gestantes e puérperas (BRASIL, 2022).</w:t>
      </w:r>
    </w:p>
    <w:p w:rsidR="00000000" w:rsidDel="00000000" w:rsidP="00000000" w:rsidRDefault="00000000" w:rsidRPr="00000000" w14:paraId="0000015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motivação materna em amamentar, ancora-se em determinantes e experiências otimistas  que  visam  a  superação  dos  diversos  obstáculos.  O  apoio  no  processo  de amamentar é constituído pelas experiências familiares (mãe, avó), pelo apoio e figura do cônjuge/pai e principalmente pela determinação da rede de apoio da lactente, seja ela até  mesmo  da  vizinhança  em  levá - la  a  superar  os  diferentes  obstáculos  referentes  a amamentação ( SILVA,</w:t>
      </w:r>
      <w:r w:rsidDel="00000000" w:rsidR="00000000" w:rsidRPr="00000000">
        <w:rPr>
          <w:rFonts w:ascii="Times New Roman" w:cs="Times New Roman" w:eastAsia="Times New Roman" w:hAnsi="Times New Roman"/>
          <w:i w:val="1"/>
          <w:iCs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2023). Além do resgate profissional, as mulheres mencionaram seus cônjuges e mães sendo fundamentais nos primeiros dias de amamentação.</w:t>
      </w:r>
      <w:r w:rsidDel="00000000" w:rsidR="00000000" w:rsidRPr="00000000">
        <w:rPr>
          <w:rtl w:val="0"/>
        </w:rPr>
      </w:r>
    </w:p>
    <w:p w:rsidR="00000000" w:rsidDel="00000000" w:rsidP="00000000" w:rsidRDefault="00000000" w:rsidRPr="00000000" w14:paraId="00000153">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mulheres, mais precisamente </w:t>
      </w:r>
      <w:r w:rsidDel="00000000" w:rsidR="00000000" w:rsidRPr="00000000">
        <w:rPr>
          <w:rFonts w:ascii="Times New Roman" w:cs="Times New Roman" w:eastAsia="Times New Roman" w:hAnsi="Times New Roman"/>
          <w:sz w:val="24"/>
          <w:szCs w:val="24"/>
          <w:rtl w:val="0"/>
        </w:rPr>
        <w:t xml:space="preserve">22 da amostra</w:t>
      </w:r>
      <w:r w:rsidDel="00000000" w:rsidR="00000000" w:rsidRPr="00000000">
        <w:rPr>
          <w:rFonts w:ascii="Times New Roman" w:cs="Times New Roman" w:eastAsia="Times New Roman" w:hAnsi="Times New Roman"/>
          <w:sz w:val="24"/>
          <w:szCs w:val="24"/>
          <w:rtl w:val="0"/>
        </w:rPr>
        <w:t xml:space="preserve"> apresentaram dificuldades no início da amamentação, principalmente dor, desconforto e machucados no bico do peito. Os mamilos machucados provocados por pega e/ou posicionamento </w:t>
      </w:r>
      <w:r w:rsidDel="00000000" w:rsidR="00000000" w:rsidRPr="00000000">
        <w:rPr>
          <w:rFonts w:ascii="Times New Roman" w:cs="Times New Roman" w:eastAsia="Times New Roman" w:hAnsi="Times New Roman"/>
          <w:sz w:val="24"/>
          <w:szCs w:val="24"/>
          <w:rtl w:val="0"/>
        </w:rPr>
        <w:t xml:space="preserve">inadequados</w:t>
      </w:r>
      <w:r w:rsidDel="00000000" w:rsidR="00000000" w:rsidRPr="00000000">
        <w:rPr>
          <w:rFonts w:ascii="Times New Roman" w:cs="Times New Roman" w:eastAsia="Times New Roman" w:hAnsi="Times New Roman"/>
          <w:sz w:val="24"/>
          <w:szCs w:val="24"/>
          <w:rtl w:val="0"/>
        </w:rPr>
        <w:t xml:space="preserve"> do bebê para mamar  são os motivos mais comuns de dor. O ideal para evitar machucar os mamilos é ter bastante atenção para que o bebê tenha uma pega adequada. Alguns procedimentos podem ser úteis para diminuir a dor: variar a posição das mamadas, reduzindo a pressão nos pontos dolorosos ( BRASIL, 2019)</w:t>
      </w:r>
    </w:p>
    <w:p w:rsidR="00000000" w:rsidDel="00000000" w:rsidP="00000000" w:rsidRDefault="00000000" w:rsidRPr="00000000" w14:paraId="00000154">
      <w:pPr>
        <w:spacing w:after="240" w:before="240"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O manejo clínico da amamentação realizado pela Enfermagem e pelos profissionais de saúde são importantes para superar dificuldades, devendo ocorrer no pré-natal, na sala de parto, no alojamento conjunto, expandindo-se para a rede familiar, evitando que a nutriz se torne suscetível aos mitos do leite fraco e da pouca produção de leite, mitos que acabam favorecendo a introdução do leite artificial como forma de nutrir melhor o bebê ( ALVES, et al, 2016). </w:t>
      </w:r>
      <w:r w:rsidDel="00000000" w:rsidR="00000000" w:rsidRPr="00000000">
        <w:rPr>
          <w:rtl w:val="0"/>
        </w:rPr>
      </w:r>
    </w:p>
    <w:p w:rsidR="00000000" w:rsidDel="00000000" w:rsidP="00000000" w:rsidRDefault="00000000" w:rsidRPr="00000000" w14:paraId="00000155">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orientações e o acompanhamento realizado durante a gestação, puerpério e em domicílio são de suma importância e aos poucos produzem resultados positivos. O profissional enfermeiro é uma peça chave fundamental na realização das orientações durante gestação, puerpério e acompanhamento puerperal em domicílio, contribuindo para alcançar as metas e objetivos preconizados pelo MS e solucionar as dúvidas de mães vulneráveis a informações errôneas e sem fundamentos ( APARECIDA,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Tornando assim o processo de amamentação mais leve e superando os desafios.</w:t>
      </w:r>
    </w:p>
    <w:p w:rsidR="00000000" w:rsidDel="00000000" w:rsidP="00000000" w:rsidRDefault="00000000" w:rsidRPr="00000000" w14:paraId="0000015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18"/>
          <w:szCs w:val="18"/>
          <w:rtl w:val="0"/>
        </w:rPr>
        <w:t xml:space="preserve">Figura 4: Nuvem de palavras conjunto das categorias analisadas (n=24). Campina Grande, PB, Brasil, 2025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197175</wp:posOffset>
            </wp:positionH>
            <wp:positionV relativeFrom="paragraph">
              <wp:posOffset>226851</wp:posOffset>
            </wp:positionV>
            <wp:extent cx="5529263" cy="3086100"/>
            <wp:effectExtent b="0" l="0" r="0" t="0"/>
            <wp:wrapNone/>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529263" cy="3086100"/>
                    </a:xfrm>
                    <a:prstGeom prst="rect"/>
                    <a:ln/>
                  </pic:spPr>
                </pic:pic>
              </a:graphicData>
            </a:graphic>
          </wp:anchor>
        </w:drawing>
      </w:r>
    </w:p>
    <w:p w:rsidR="00000000" w:rsidDel="00000000" w:rsidP="00000000" w:rsidRDefault="00000000" w:rsidRPr="00000000" w14:paraId="00000157">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Style w:val="Heading1"/>
        <w:spacing w:line="360" w:lineRule="auto"/>
        <w:rPr>
          <w:rFonts w:ascii="Times New Roman" w:cs="Times New Roman" w:eastAsia="Times New Roman" w:hAnsi="Times New Roman"/>
          <w:b w:val="1"/>
          <w:bCs w:val="1"/>
          <w:sz w:val="24"/>
          <w:szCs w:val="24"/>
        </w:rPr>
      </w:pPr>
      <w:bookmarkStart w:colFirst="0" w:colLast="0" w:name="_3jtb5g9lqpfg" w:id="3"/>
      <w:bookmarkEnd w:id="3"/>
      <w:r w:rsidDel="00000000" w:rsidR="00000000" w:rsidRPr="00000000">
        <w:rPr>
          <w:rtl w:val="0"/>
        </w:rPr>
      </w:r>
    </w:p>
    <w:p w:rsidR="00000000" w:rsidDel="00000000" w:rsidP="00000000" w:rsidRDefault="00000000" w:rsidRPr="00000000" w14:paraId="00000159">
      <w:pPr>
        <w:pStyle w:val="Heading1"/>
        <w:spacing w:line="360" w:lineRule="auto"/>
        <w:rPr>
          <w:rFonts w:ascii="Times New Roman" w:cs="Times New Roman" w:eastAsia="Times New Roman" w:hAnsi="Times New Roman"/>
          <w:b w:val="1"/>
          <w:bCs w:val="1"/>
          <w:sz w:val="24"/>
          <w:szCs w:val="24"/>
        </w:rPr>
      </w:pPr>
      <w:bookmarkStart w:colFirst="0" w:colLast="0" w:name="_kfx4yrfm3vo4" w:id="4"/>
      <w:bookmarkEnd w:id="4"/>
      <w:r w:rsidDel="00000000" w:rsidR="00000000" w:rsidRPr="00000000">
        <w:rPr>
          <w:rtl w:val="0"/>
        </w:rPr>
      </w:r>
    </w:p>
    <w:p w:rsidR="00000000" w:rsidDel="00000000" w:rsidP="00000000" w:rsidRDefault="00000000" w:rsidRPr="00000000" w14:paraId="0000015A">
      <w:pPr>
        <w:pStyle w:val="Heading1"/>
        <w:spacing w:line="360" w:lineRule="auto"/>
        <w:rPr>
          <w:rFonts w:ascii="Times New Roman" w:cs="Times New Roman" w:eastAsia="Times New Roman" w:hAnsi="Times New Roman"/>
          <w:b w:val="1"/>
          <w:bCs w:val="1"/>
          <w:sz w:val="24"/>
          <w:szCs w:val="24"/>
        </w:rPr>
      </w:pPr>
      <w:bookmarkStart w:colFirst="0" w:colLast="0" w:name="_nfe3mvrlccmj" w:id="5"/>
      <w:bookmarkEnd w:id="5"/>
      <w:r w:rsidDel="00000000" w:rsidR="00000000" w:rsidRPr="00000000">
        <w:rPr>
          <w:rtl w:val="0"/>
        </w:rPr>
      </w:r>
    </w:p>
    <w:p w:rsidR="00000000" w:rsidDel="00000000" w:rsidP="00000000" w:rsidRDefault="00000000" w:rsidRPr="00000000" w14:paraId="0000015B">
      <w:pPr>
        <w:pStyle w:val="Heading1"/>
        <w:spacing w:line="360" w:lineRule="auto"/>
        <w:rPr>
          <w:rFonts w:ascii="Times New Roman" w:cs="Times New Roman" w:eastAsia="Times New Roman" w:hAnsi="Times New Roman"/>
          <w:b w:val="1"/>
          <w:bCs w:val="1"/>
          <w:sz w:val="24"/>
          <w:szCs w:val="24"/>
        </w:rPr>
      </w:pPr>
      <w:bookmarkStart w:colFirst="0" w:colLast="0" w:name="_xljkmo2vydcg" w:id="6"/>
      <w:bookmarkEnd w:id="6"/>
      <w:r w:rsidDel="00000000" w:rsidR="00000000" w:rsidRPr="00000000">
        <w:rPr>
          <w:rtl w:val="0"/>
        </w:rPr>
      </w:r>
    </w:p>
    <w:p w:rsidR="00000000" w:rsidDel="00000000" w:rsidP="00000000" w:rsidRDefault="00000000" w:rsidRPr="00000000" w14:paraId="0000015C">
      <w:pPr>
        <w:pStyle w:val="Heading1"/>
        <w:spacing w:line="360" w:lineRule="auto"/>
        <w:rPr>
          <w:rFonts w:ascii="Times New Roman" w:cs="Times New Roman" w:eastAsia="Times New Roman" w:hAnsi="Times New Roman"/>
          <w:b w:val="1"/>
          <w:bCs w:val="1"/>
          <w:sz w:val="24"/>
          <w:szCs w:val="24"/>
        </w:rPr>
      </w:pPr>
      <w:bookmarkStart w:colFirst="0" w:colLast="0" w:name="_xk12hgg3xjsa" w:id="7"/>
      <w:bookmarkEnd w:id="7"/>
      <w:r w:rsidDel="00000000" w:rsidR="00000000" w:rsidRPr="00000000">
        <w:rPr>
          <w:rtl w:val="0"/>
        </w:rPr>
      </w:r>
    </w:p>
    <w:p w:rsidR="00000000" w:rsidDel="00000000" w:rsidP="00000000" w:rsidRDefault="00000000" w:rsidRPr="00000000" w14:paraId="0000015D">
      <w:pPr>
        <w:pStyle w:val="Heading1"/>
        <w:spacing w:line="360" w:lineRule="auto"/>
        <w:rPr>
          <w:rFonts w:ascii="Times New Roman" w:cs="Times New Roman" w:eastAsia="Times New Roman" w:hAnsi="Times New Roman"/>
          <w:b w:val="1"/>
          <w:bCs w:val="1"/>
          <w:sz w:val="24"/>
          <w:szCs w:val="24"/>
        </w:rPr>
      </w:pPr>
      <w:bookmarkStart w:colFirst="0" w:colLast="0" w:name="_8iq3v82ahcb4" w:id="8"/>
      <w:bookmarkEnd w:id="8"/>
      <w:r w:rsidDel="00000000" w:rsidR="00000000" w:rsidRPr="00000000">
        <w:rPr>
          <w:rtl w:val="0"/>
        </w:rPr>
      </w:r>
    </w:p>
    <w:p w:rsidR="00000000" w:rsidDel="00000000" w:rsidP="00000000" w:rsidRDefault="00000000" w:rsidRPr="00000000" w14:paraId="0000015E">
      <w:pPr>
        <w:pStyle w:val="Heading1"/>
        <w:spacing w:line="360" w:lineRule="auto"/>
        <w:rPr>
          <w:rFonts w:ascii="Times New Roman" w:cs="Times New Roman" w:eastAsia="Times New Roman" w:hAnsi="Times New Roman"/>
          <w:sz w:val="24"/>
          <w:szCs w:val="24"/>
        </w:rPr>
      </w:pPr>
      <w:bookmarkStart w:colFirst="0" w:colLast="0" w:name="_f4u7hvds88h2" w:id="9"/>
      <w:bookmarkEnd w:id="9"/>
      <w:r w:rsidDel="00000000" w:rsidR="00000000" w:rsidRPr="00000000">
        <w:rPr>
          <w:rFonts w:ascii="Times New Roman" w:cs="Times New Roman" w:eastAsia="Times New Roman" w:hAnsi="Times New Roman"/>
          <w:b w:val="1"/>
          <w:bCs w:val="1"/>
          <w:sz w:val="24"/>
          <w:szCs w:val="24"/>
          <w:rtl w:val="0"/>
        </w:rPr>
        <w:t xml:space="preserve">5 CONSIDERAÇÕES FINAIS </w:t>
      </w:r>
      <w:r w:rsidDel="00000000" w:rsidR="00000000" w:rsidRPr="00000000">
        <w:rPr>
          <w:rtl w:val="0"/>
        </w:rPr>
      </w:r>
    </w:p>
    <w:p w:rsidR="00000000" w:rsidDel="00000000" w:rsidP="00000000" w:rsidRDefault="00000000" w:rsidRPr="00000000" w14:paraId="0000015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deste estudo, foi possível alcançar o objetivo proposto, analisando a compreensão materna acerca da pega correta durante a amamentação. Observou-se que muitas mulheres conseguiram identificar características específicas desse processo, reconhecendo sua importância para o sucesso do aleitamento materno e para o fortalecimento do vínculo entre mãe e bebê, tornando esse momento singular e repleto de significados.</w:t>
      </w:r>
    </w:p>
    <w:p w:rsidR="00000000" w:rsidDel="00000000" w:rsidP="00000000" w:rsidRDefault="00000000" w:rsidRPr="00000000" w14:paraId="0000016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Verificou-se que algumas mães compreendem, de maneira prática, que uma pega incorreta pode causar desconfortos, fissuras e dificuldades na continuidade da amamentação. Esse entendimento demonstra o quanto o conhecimento materno sobre as técnicas adequadas influencia positivamente na manutenção do aleitamento, prevenindo complicações e favorecendo o bem-estar de ambos.</w:t>
      </w:r>
    </w:p>
    <w:p w:rsidR="00000000" w:rsidDel="00000000" w:rsidP="00000000" w:rsidRDefault="00000000" w:rsidRPr="00000000" w14:paraId="0000016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destacou-se que a maioria das participantes recebeu apoio ou orientação profissional, seja no ambiente hospitalar, seja nas consultas de pré-natal. Nesse contexto, o enfermeiro mostrou-se um elo imprescindível, desempenhando papel fundamental na promoção, incentivo e manejo clínico da amamentação, reforçando a relevância de sua atuação para o sucesso desse processo.</w:t>
      </w:r>
    </w:p>
    <w:p w:rsidR="00000000" w:rsidDel="00000000" w:rsidP="00000000" w:rsidRDefault="00000000" w:rsidRPr="00000000" w14:paraId="0000016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evidencia-se que investir em ações educativas e no fortalecimento da assistência de enfermagem voltada à amamentação é essencial para garantir uma prática segura, prazerosa e sustentável, contribuindo não apenas para a saúde materno-infantil, mas também para a construção de uma sociedade mais consciente e acolhedor.</w:t>
      </w:r>
    </w:p>
    <w:p w:rsidR="00000000" w:rsidDel="00000000" w:rsidP="00000000" w:rsidRDefault="00000000" w:rsidRPr="00000000" w14:paraId="00000163">
      <w:pPr>
        <w:pStyle w:val="Heading1"/>
        <w:spacing w:line="240" w:lineRule="auto"/>
        <w:jc w:val="center"/>
        <w:rPr>
          <w:rFonts w:ascii="Times New Roman" w:cs="Times New Roman" w:eastAsia="Times New Roman" w:hAnsi="Times New Roman"/>
          <w:b w:val="1"/>
          <w:bCs w:val="1"/>
          <w:sz w:val="24"/>
          <w:szCs w:val="24"/>
        </w:rPr>
      </w:pPr>
      <w:bookmarkStart w:colFirst="0" w:colLast="0" w:name="_jpw50ake0pyy" w:id="10"/>
      <w:bookmarkEnd w:id="10"/>
      <w:r w:rsidDel="00000000" w:rsidR="00000000" w:rsidRPr="00000000">
        <w:rPr>
          <w:rFonts w:ascii="Times New Roman" w:cs="Times New Roman" w:eastAsia="Times New Roman" w:hAnsi="Times New Roman"/>
          <w:b w:val="1"/>
          <w:bCs w:val="1"/>
          <w:sz w:val="24"/>
          <w:szCs w:val="24"/>
          <w:rtl w:val="0"/>
        </w:rPr>
        <w:t xml:space="preserve">6 REFERÊNCIAS</w:t>
      </w:r>
    </w:p>
    <w:p w:rsidR="00000000" w:rsidDel="00000000" w:rsidP="00000000" w:rsidRDefault="00000000" w:rsidRPr="00000000" w14:paraId="00000164">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ABRANTES R.S., MONTEIRO D.L.A., LUZ A.P.R.G., OLINDA R.A., PADILHA W.W.N. Assessment of Primary Health Care Attributes in Campina Grande, Paraíba, Brazil. </w:t>
      </w:r>
      <w:r w:rsidDel="00000000" w:rsidR="00000000" w:rsidRPr="00000000">
        <w:rPr>
          <w:rFonts w:ascii="Times New Roman" w:cs="Times New Roman" w:eastAsia="Times New Roman" w:hAnsi="Times New Roman"/>
          <w:b w:val="1"/>
          <w:bCs w:val="1"/>
          <w:sz w:val="24"/>
          <w:szCs w:val="24"/>
          <w:rtl w:val="0"/>
        </w:rPr>
        <w:t xml:space="preserve">Rev Bras Enferm [Internet].</w:t>
      </w:r>
      <w:r w:rsidDel="00000000" w:rsidR="00000000" w:rsidRPr="00000000">
        <w:rPr>
          <w:rFonts w:ascii="Times New Roman" w:cs="Times New Roman" w:eastAsia="Times New Roman" w:hAnsi="Times New Roman"/>
          <w:sz w:val="24"/>
          <w:szCs w:val="24"/>
          <w:rtl w:val="0"/>
        </w:rPr>
        <w:t xml:space="preserve"> 2020;73:e20200128. Available from: </w:t>
      </w:r>
      <w:hyperlink r:id="rId11">
        <w:r w:rsidDel="00000000" w:rsidR="00000000" w:rsidRPr="00000000">
          <w:rPr>
            <w:rFonts w:ascii="Times New Roman" w:cs="Times New Roman" w:eastAsia="Times New Roman" w:hAnsi="Times New Roman"/>
            <w:sz w:val="24"/>
            <w:szCs w:val="24"/>
            <w:rtl w:val="0"/>
          </w:rPr>
          <w:t xml:space="preserve">https://doi.org/10.1590/0034-7167-2020-0128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12 mar. 2025.</w:t>
      </w:r>
      <w:r w:rsidDel="00000000" w:rsidR="00000000" w:rsidRPr="00000000">
        <w:rPr>
          <w:rtl w:val="0"/>
        </w:rPr>
      </w:r>
    </w:p>
    <w:p w:rsidR="00000000" w:rsidDel="00000000" w:rsidP="00000000" w:rsidRDefault="00000000" w:rsidRPr="00000000" w14:paraId="0000016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ALVES, Valdecyr Herdy et al . Manejo clínico da amamentação: Valoração axiológica sob a ótica da mulher-nutriz. </w:t>
      </w:r>
      <w:r w:rsidDel="00000000" w:rsidR="00000000" w:rsidRPr="00000000">
        <w:rPr>
          <w:rFonts w:ascii="Times New Roman" w:cs="Times New Roman" w:eastAsia="Times New Roman" w:hAnsi="Times New Roman"/>
          <w:b w:val="1"/>
          <w:bCs w:val="1"/>
          <w:sz w:val="24"/>
          <w:szCs w:val="24"/>
          <w:rtl w:val="0"/>
        </w:rPr>
        <w:t xml:space="preserve">Esc. Anna Nery,</w:t>
      </w:r>
      <w:r w:rsidDel="00000000" w:rsidR="00000000" w:rsidRPr="00000000">
        <w:rPr>
          <w:rFonts w:ascii="Times New Roman" w:cs="Times New Roman" w:eastAsia="Times New Roman" w:hAnsi="Times New Roman"/>
          <w:sz w:val="24"/>
          <w:szCs w:val="24"/>
          <w:rtl w:val="0"/>
        </w:rPr>
        <w:t xml:space="preserve">  Rio de Janeiro ,  v. 20, n. 4,  e20160100,    2016 .   Disponível em </w:t>
      </w:r>
      <w:hyperlink r:id="rId12">
        <w:r w:rsidDel="00000000" w:rsidR="00000000" w:rsidRPr="00000000">
          <w:rPr>
            <w:rFonts w:ascii="Times New Roman" w:cs="Times New Roman" w:eastAsia="Times New Roman" w:hAnsi="Times New Roman"/>
            <w:sz w:val="24"/>
            <w:szCs w:val="24"/>
            <w:rtl w:val="0"/>
          </w:rPr>
          <w:t xml:space="preserve">http://dx.doi.org/10.5935/1414-8145.20160100</w:t>
        </w:r>
      </w:hyperlink>
      <w:r w:rsidDel="00000000" w:rsidR="00000000" w:rsidRPr="00000000">
        <w:rPr>
          <w:rFonts w:ascii="Times New Roman" w:cs="Times New Roman" w:eastAsia="Times New Roman" w:hAnsi="Times New Roman"/>
          <w:sz w:val="24"/>
          <w:szCs w:val="24"/>
          <w:rtl w:val="0"/>
        </w:rPr>
        <w:t xml:space="preserve">. Acesso em  07  out.  2025. </w:t>
      </w:r>
    </w:p>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APARECIDA, Karina Rodrigues Mendes da; CHAVES, Loide Corina; FILIPINI, Rosangela; FERNANDES, Isabel Cristine. Percepção das mães em relação ao aleitamento materno no período do pós-parto. </w:t>
      </w:r>
      <w:r w:rsidDel="00000000" w:rsidR="00000000" w:rsidRPr="00000000">
        <w:rPr>
          <w:rFonts w:ascii="Times New Roman" w:cs="Times New Roman" w:eastAsia="Times New Roman" w:hAnsi="Times New Roman"/>
          <w:b w:val="1"/>
          <w:bCs w:val="1"/>
          <w:i w:val="1"/>
          <w:iCs w:val="1"/>
          <w:sz w:val="24"/>
          <w:szCs w:val="24"/>
          <w:rtl w:val="0"/>
        </w:rPr>
        <w:t xml:space="preserve">ABCS Health Sciences</w:t>
      </w:r>
      <w:r w:rsidDel="00000000" w:rsidR="00000000" w:rsidRPr="00000000">
        <w:rPr>
          <w:rFonts w:ascii="Times New Roman" w:cs="Times New Roman" w:eastAsia="Times New Roman" w:hAnsi="Times New Roman"/>
          <w:sz w:val="24"/>
          <w:szCs w:val="24"/>
          <w:rtl w:val="0"/>
        </w:rPr>
        <w:t xml:space="preserve">, v. 39, n. 3, p. 146-152, set./dez. 2014.</w:t>
      </w:r>
    </w:p>
    <w:p w:rsidR="00000000" w:rsidDel="00000000" w:rsidP="00000000" w:rsidRDefault="00000000" w:rsidRPr="00000000" w14:paraId="0000016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Disponível em:</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sz w:val="24"/>
            <w:szCs w:val="24"/>
            <w:rtl w:val="0"/>
          </w:rPr>
          <w:t xml:space="preserve">http://dx.doi.org/10.7322/abcshs.v39i3.648</w:t>
        </w:r>
      </w:hyperlink>
      <w:r w:rsidDel="00000000" w:rsidR="00000000" w:rsidRPr="00000000">
        <w:rPr>
          <w:rFonts w:ascii="Times New Roman" w:cs="Times New Roman" w:eastAsia="Times New Roman" w:hAnsi="Times New Roman"/>
          <w:sz w:val="24"/>
          <w:szCs w:val="24"/>
          <w:rtl w:val="0"/>
        </w:rPr>
        <w:t xml:space="preserve">. Acesso em 10 out. 2025.</w:t>
      </w:r>
    </w:p>
    <w:p w:rsidR="00000000" w:rsidDel="00000000" w:rsidP="00000000" w:rsidRDefault="00000000" w:rsidRPr="00000000" w14:paraId="0000016B">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Assistência às mulheres em fase de aleitamento: conheça os dez passos para o sucesso da amamentação.</w:t>
      </w:r>
      <w:r w:rsidDel="00000000" w:rsidR="00000000" w:rsidRPr="00000000">
        <w:rPr>
          <w:rFonts w:ascii="Times New Roman" w:cs="Times New Roman" w:eastAsia="Times New Roman" w:hAnsi="Times New Roman"/>
          <w:sz w:val="24"/>
          <w:szCs w:val="24"/>
          <w:rtl w:val="0"/>
        </w:rPr>
        <w:t xml:space="preserve"> Brasília, DF: Ministério da Saúde, 18 ago. 2022.</w:t>
      </w:r>
    </w:p>
    <w:p w:rsidR="00000000" w:rsidDel="00000000" w:rsidP="00000000" w:rsidRDefault="00000000" w:rsidRPr="00000000" w14:paraId="0000016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Disponível em:</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sz w:val="24"/>
            <w:szCs w:val="24"/>
            <w:rtl w:val="0"/>
          </w:rPr>
          <w:t xml:space="preserve">https://www.gov.br/saude/pt-br/assuntos/noticias/2022/agosto/assistencia-as-mulheres-em-fase-de-aleitamento-conheca-os-dez-passos-para-o-sucesso-da-amamentacao</w:t>
        </w:r>
      </w:hyperlink>
      <w:r w:rsidDel="00000000" w:rsidR="00000000" w:rsidRPr="00000000">
        <w:rPr>
          <w:rFonts w:ascii="Times New Roman" w:cs="Times New Roman" w:eastAsia="Times New Roman" w:hAnsi="Times New Roman"/>
          <w:sz w:val="24"/>
          <w:szCs w:val="24"/>
          <w:rtl w:val="0"/>
        </w:rPr>
        <w:t xml:space="preserve">. Acesso em 10 out. 2025.</w:t>
      </w:r>
      <w:r w:rsidDel="00000000" w:rsidR="00000000" w:rsidRPr="00000000">
        <w:rPr>
          <w:rtl w:val="0"/>
        </w:rPr>
      </w:r>
    </w:p>
    <w:p w:rsidR="00000000" w:rsidDel="00000000" w:rsidP="00000000" w:rsidRDefault="00000000" w:rsidRPr="00000000" w14:paraId="0000016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w:t>
      </w:r>
      <w:r w:rsidDel="00000000" w:rsidR="00000000" w:rsidRPr="00000000">
        <w:rPr>
          <w:rFonts w:ascii="Times New Roman" w:cs="Times New Roman" w:eastAsia="Times New Roman" w:hAnsi="Times New Roman"/>
          <w:b w:val="1"/>
          <w:bCs w:val="1"/>
          <w:sz w:val="24"/>
          <w:szCs w:val="24"/>
          <w:rtl w:val="0"/>
        </w:rPr>
        <w:t xml:space="preserve">Guia alimentar para crianças brasileiras menores  de  dois  anos.  Brasília:  Ministério  da  Saúde,  2019.</w:t>
      </w:r>
      <w:r w:rsidDel="00000000" w:rsidR="00000000" w:rsidRPr="00000000">
        <w:rPr>
          <w:rFonts w:ascii="Times New Roman" w:cs="Times New Roman" w:eastAsia="Times New Roman" w:hAnsi="Times New Roman"/>
          <w:sz w:val="24"/>
          <w:szCs w:val="24"/>
          <w:rtl w:val="0"/>
        </w:rPr>
        <w:t xml:space="preserve">  Disponível  em:     </w:t>
      </w:r>
      <w:hyperlink r:id="rId17">
        <w:r w:rsidDel="00000000" w:rsidR="00000000" w:rsidRPr="00000000">
          <w:rPr>
            <w:rFonts w:ascii="Times New Roman" w:cs="Times New Roman" w:eastAsia="Times New Roman" w:hAnsi="Times New Roman"/>
            <w:sz w:val="24"/>
            <w:szCs w:val="24"/>
            <w:rtl w:val="0"/>
          </w:rPr>
          <w:t xml:space="preserve">https://www.gov.br/saude/pt-br/assuntos/saude-brasil/eu-quero-me-alimentar-melhor/Documentos/pdf/guia-alimentar-para-criancas-brasileiras-menores-de-2-anos.pdf/view</w:t>
        </w:r>
      </w:hyperlink>
      <w:r w:rsidDel="00000000" w:rsidR="00000000" w:rsidRPr="00000000">
        <w:rPr>
          <w:rFonts w:ascii="Times New Roman" w:cs="Times New Roman" w:eastAsia="Times New Roman" w:hAnsi="Times New Roman"/>
          <w:sz w:val="24"/>
          <w:szCs w:val="24"/>
          <w:rtl w:val="0"/>
        </w:rPr>
        <w:t xml:space="preserve">. Acesso em 12 mar. 2025.</w:t>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Atenção  à  Saúde.  Departamento de Atenção Básica. </w:t>
      </w:r>
      <w:r w:rsidDel="00000000" w:rsidR="00000000" w:rsidRPr="00000000">
        <w:rPr>
          <w:rFonts w:ascii="Times New Roman" w:cs="Times New Roman" w:eastAsia="Times New Roman" w:hAnsi="Times New Roman"/>
          <w:b w:val="1"/>
          <w:bCs w:val="1"/>
          <w:sz w:val="24"/>
          <w:szCs w:val="24"/>
          <w:rtl w:val="0"/>
        </w:rPr>
        <w:t xml:space="preserve">Saúde da criança: aleitamento materno e alimentação complementar. 2. ed</w:t>
      </w:r>
      <w:r w:rsidDel="00000000" w:rsidR="00000000" w:rsidRPr="00000000">
        <w:rPr>
          <w:rFonts w:ascii="Times New Roman" w:cs="Times New Roman" w:eastAsia="Times New Roman" w:hAnsi="Times New Roman"/>
          <w:sz w:val="24"/>
          <w:szCs w:val="24"/>
          <w:rtl w:val="0"/>
        </w:rPr>
        <w:t xml:space="preserve">. Disponível em: </w:t>
      </w:r>
      <w:hyperlink r:id="rId18">
        <w:r w:rsidDel="00000000" w:rsidR="00000000" w:rsidRPr="00000000">
          <w:rPr>
            <w:rFonts w:ascii="Times New Roman" w:cs="Times New Roman" w:eastAsia="Times New Roman" w:hAnsi="Times New Roman"/>
            <w:sz w:val="24"/>
            <w:szCs w:val="24"/>
            <w:rtl w:val="0"/>
          </w:rPr>
          <w:t xml:space="preserve">saude_crianca_aleitamento_materno_cab23.pdf</w:t>
        </w:r>
      </w:hyperlink>
      <w:hyperlink r:id="rId19">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Acesso em: 11 mar. 2025.</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bCs w:val="1"/>
          <w:sz w:val="24"/>
          <w:szCs w:val="24"/>
          <w:rtl w:val="0"/>
        </w:rPr>
        <w:t xml:space="preserve">Ministério da saúde.</w:t>
      </w:r>
      <w:r w:rsidDel="00000000" w:rsidR="00000000" w:rsidRPr="00000000">
        <w:rPr>
          <w:rFonts w:ascii="Times New Roman" w:cs="Times New Roman" w:eastAsia="Times New Roman" w:hAnsi="Times New Roman"/>
          <w:sz w:val="24"/>
          <w:szCs w:val="24"/>
          <w:rtl w:val="0"/>
        </w:rPr>
        <w:t xml:space="preserve"> Governo Federal. Aleitamento Materno, 2014. Disponível em : </w:t>
      </w:r>
      <w:hyperlink r:id="rId20">
        <w:r w:rsidDel="00000000" w:rsidR="00000000" w:rsidRPr="00000000">
          <w:rPr>
            <w:rFonts w:ascii="Times New Roman" w:cs="Times New Roman" w:eastAsia="Times New Roman" w:hAnsi="Times New Roman"/>
            <w:sz w:val="24"/>
            <w:szCs w:val="24"/>
            <w:rtl w:val="0"/>
          </w:rPr>
          <w:t xml:space="preserve">https://www.gov.br/saude/pt-br/assuntos/saude-de-a-a-z/a/aleitamento-materno</w:t>
        </w:r>
      </w:hyperlink>
      <w:r w:rsidDel="00000000" w:rsidR="00000000" w:rsidRPr="00000000">
        <w:rPr>
          <w:rFonts w:ascii="Times New Roman" w:cs="Times New Roman" w:eastAsia="Times New Roman" w:hAnsi="Times New Roman"/>
          <w:sz w:val="24"/>
          <w:szCs w:val="24"/>
          <w:rtl w:val="0"/>
        </w:rPr>
        <w:t xml:space="preserve">. Acesso em: 13 mar. 2025.</w:t>
      </w:r>
    </w:p>
    <w:p w:rsidR="00000000" w:rsidDel="00000000" w:rsidP="00000000" w:rsidRDefault="00000000" w:rsidRPr="00000000" w14:paraId="00000174">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(BR). Secretaria de Atenção à Saúde. Departamento de Ações Programáticas Estratégicas. Bases para a discussão     da     Política     Nacional     de Promoção, Proteção e Apoio ao Aleitamento  Materno.  Brasília:  </w:t>
      </w:r>
      <w:r w:rsidDel="00000000" w:rsidR="00000000" w:rsidRPr="00000000">
        <w:rPr>
          <w:rFonts w:ascii="Times New Roman" w:cs="Times New Roman" w:eastAsia="Times New Roman" w:hAnsi="Times New Roman"/>
          <w:b w:val="1"/>
          <w:bCs w:val="1"/>
          <w:sz w:val="24"/>
          <w:szCs w:val="24"/>
          <w:rtl w:val="0"/>
        </w:rPr>
        <w:t xml:space="preserve">Editora do Ministério da Saúde;</w:t>
      </w:r>
      <w:r w:rsidDel="00000000" w:rsidR="00000000" w:rsidRPr="00000000">
        <w:rPr>
          <w:rFonts w:ascii="Times New Roman" w:cs="Times New Roman" w:eastAsia="Times New Roman" w:hAnsi="Times New Roman"/>
          <w:sz w:val="24"/>
          <w:szCs w:val="24"/>
          <w:rtl w:val="0"/>
        </w:rPr>
        <w:t xml:space="preserve"> 2017. Disponível em: </w:t>
      </w:r>
      <w:hyperlink r:id="rId21">
        <w:r w:rsidDel="00000000" w:rsidR="00000000" w:rsidRPr="00000000">
          <w:rPr>
            <w:rFonts w:ascii="Times New Roman" w:cs="Times New Roman" w:eastAsia="Times New Roman" w:hAnsi="Times New Roman"/>
            <w:sz w:val="24"/>
            <w:szCs w:val="24"/>
            <w:rtl w:val="0"/>
          </w:rPr>
          <w:t xml:space="preserve">http://bvsms.saude.gov.br/bvs/publica</w:t>
        </w:r>
      </w:hyperlink>
      <w:r w:rsidDel="00000000" w:rsidR="00000000" w:rsidRPr="00000000">
        <w:rPr>
          <w:rFonts w:ascii="Times New Roman" w:cs="Times New Roman" w:eastAsia="Times New Roman" w:hAnsi="Times New Roman"/>
          <w:sz w:val="24"/>
          <w:szCs w:val="24"/>
          <w:rtl w:val="0"/>
        </w:rPr>
        <w:t xml:space="preserve"> coes/bases_discussao_politica_aleitamento_materno.pdf. Acesso em: 12 mar. 2025.</w:t>
      </w:r>
    </w:p>
    <w:p w:rsidR="00000000" w:rsidDel="00000000" w:rsidP="00000000" w:rsidRDefault="00000000" w:rsidRPr="00000000" w14:paraId="00000176">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MR, Tavares LAM. Amamentação:  bases  científicas.  3ª  ed. Rio de Janeiro: Guanabara Koogan; 2010. Acesso em: 22 mar.2025</w:t>
      </w:r>
    </w:p>
    <w:p w:rsidR="00000000" w:rsidDel="00000000" w:rsidP="00000000" w:rsidRDefault="00000000" w:rsidRPr="00000000" w14:paraId="00000178">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(PB). Secretaria Municipal de Saúde. </w:t>
      </w:r>
      <w:r w:rsidDel="00000000" w:rsidR="00000000" w:rsidRPr="00000000">
        <w:rPr>
          <w:rFonts w:ascii="Times New Roman" w:cs="Times New Roman" w:eastAsia="Times New Roman" w:hAnsi="Times New Roman"/>
          <w:b w:val="1"/>
          <w:bCs w:val="1"/>
          <w:sz w:val="24"/>
          <w:szCs w:val="24"/>
          <w:rtl w:val="0"/>
        </w:rPr>
        <w:t xml:space="preserve">Plano Municipal de Saúde 2022–2025. Campina Grande: SMS,</w:t>
      </w:r>
      <w:r w:rsidDel="00000000" w:rsidR="00000000" w:rsidRPr="00000000">
        <w:rPr>
          <w:rFonts w:ascii="Times New Roman" w:cs="Times New Roman" w:eastAsia="Times New Roman" w:hAnsi="Times New Roman"/>
          <w:sz w:val="24"/>
          <w:szCs w:val="24"/>
          <w:rtl w:val="0"/>
        </w:rPr>
        <w:t xml:space="preserve"> 2021. Disponível em: https://transparencia.campinagrande.pb.gov.br. Acesso em: 12 mai. 2025.</w:t>
      </w:r>
    </w:p>
    <w:p w:rsidR="00000000" w:rsidDel="00000000" w:rsidP="00000000" w:rsidRDefault="00000000" w:rsidRPr="00000000" w14:paraId="0000017A">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Graminha  PMF.  Comunicação  em  saúde  no  aleitamento  materno: desenvolvimento  e  validação  de  cenário  para  a  Simulação  Clínica  na enfermagem  [dissertação].  Ribeirão  Preto:</w:t>
      </w:r>
      <w:r w:rsidDel="00000000" w:rsidR="00000000" w:rsidRPr="00000000">
        <w:rPr>
          <w:rFonts w:ascii="Times New Roman" w:cs="Times New Roman" w:eastAsia="Times New Roman" w:hAnsi="Times New Roman"/>
          <w:b w:val="1"/>
          <w:bCs w:val="1"/>
          <w:sz w:val="24"/>
          <w:szCs w:val="24"/>
          <w:rtl w:val="0"/>
        </w:rPr>
        <w:t xml:space="preserve">  Escola  de  Enfermagem  de Ribeirão Preto da Universidade de São Paulo</w:t>
      </w:r>
      <w:r w:rsidDel="00000000" w:rsidR="00000000" w:rsidRPr="00000000">
        <w:rPr>
          <w:rFonts w:ascii="Times New Roman" w:cs="Times New Roman" w:eastAsia="Times New Roman" w:hAnsi="Times New Roman"/>
          <w:sz w:val="24"/>
          <w:szCs w:val="24"/>
          <w:rtl w:val="0"/>
        </w:rPr>
        <w:t xml:space="preserve">; 2019. Acesso em: 25 mar. 2025.</w:t>
      </w:r>
    </w:p>
    <w:p w:rsidR="00000000" w:rsidDel="00000000" w:rsidP="00000000" w:rsidRDefault="00000000" w:rsidRPr="00000000" w14:paraId="0000017C">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Francisca Juliana Grangeiro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Papel do enfermeiro nas práticas integrativas </w:t>
      </w:r>
      <w:r w:rsidDel="00000000" w:rsidR="00000000" w:rsidRPr="00000000">
        <w:rPr>
          <w:rFonts w:ascii="Times New Roman" w:cs="Times New Roman" w:eastAsia="Times New Roman" w:hAnsi="Times New Roman"/>
          <w:sz w:val="24"/>
          <w:szCs w:val="24"/>
          <w:rtl w:val="0"/>
        </w:rPr>
        <w:t xml:space="preserve">durante amamentação</w:t>
      </w:r>
      <w:r w:rsidDel="00000000" w:rsidR="00000000" w:rsidRPr="00000000">
        <w:rPr>
          <w:rFonts w:ascii="Times New Roman" w:cs="Times New Roman" w:eastAsia="Times New Roman" w:hAnsi="Times New Roman"/>
          <w:sz w:val="24"/>
          <w:szCs w:val="24"/>
          <w:rtl w:val="0"/>
        </w:rPr>
        <w:t xml:space="preserve">: Promovendo Saúde. </w:t>
      </w:r>
      <w:r w:rsidDel="00000000" w:rsidR="00000000" w:rsidRPr="00000000">
        <w:rPr>
          <w:rFonts w:ascii="Times New Roman" w:cs="Times New Roman" w:eastAsia="Times New Roman" w:hAnsi="Times New Roman"/>
          <w:b w:val="1"/>
          <w:bCs w:val="1"/>
          <w:sz w:val="24"/>
          <w:szCs w:val="24"/>
          <w:rtl w:val="0"/>
        </w:rPr>
        <w:t xml:space="preserve">Revista Nursing,</w:t>
      </w:r>
      <w:r w:rsidDel="00000000" w:rsidR="00000000" w:rsidRPr="00000000">
        <w:rPr>
          <w:rFonts w:ascii="Times New Roman" w:cs="Times New Roman" w:eastAsia="Times New Roman" w:hAnsi="Times New Roman"/>
          <w:sz w:val="24"/>
          <w:szCs w:val="24"/>
          <w:rtl w:val="0"/>
        </w:rPr>
        <w:t xml:space="preserve"> 2024. Disponível em: https://www.revistanursing.com.br/index.php/revistanursing/article/view/3270/3973. Acesso em: 11 mar. 2025. </w:t>
      </w:r>
    </w:p>
    <w:p w:rsidR="00000000" w:rsidDel="00000000" w:rsidP="00000000" w:rsidRDefault="00000000" w:rsidRPr="00000000" w14:paraId="0000017E">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MBC,  Paixão  GPN,  Santos  KKA,  Melo  MCP,  Unfried  AGC,  Fraga  CDS. Fatores relacionados ao sucesso na amamentação. </w:t>
      </w:r>
      <w:r w:rsidDel="00000000" w:rsidR="00000000" w:rsidRPr="00000000">
        <w:rPr>
          <w:rFonts w:ascii="Times New Roman" w:cs="Times New Roman" w:eastAsia="Times New Roman" w:hAnsi="Times New Roman"/>
          <w:b w:val="1"/>
          <w:bCs w:val="1"/>
          <w:sz w:val="24"/>
          <w:szCs w:val="24"/>
          <w:rtl w:val="0"/>
        </w:rPr>
        <w:t xml:space="preserve">REVISA</w:t>
      </w:r>
      <w:r w:rsidDel="00000000" w:rsidR="00000000" w:rsidRPr="00000000">
        <w:rPr>
          <w:rFonts w:ascii="Times New Roman" w:cs="Times New Roman" w:eastAsia="Times New Roman" w:hAnsi="Times New Roman"/>
          <w:sz w:val="24"/>
          <w:szCs w:val="24"/>
          <w:rtl w:val="0"/>
        </w:rPr>
        <w:t xml:space="preserve">. 2023;12(3):463-77. Disponível em: Doi: </w:t>
      </w:r>
      <w:hyperlink r:id="rId22">
        <w:r w:rsidDel="00000000" w:rsidR="00000000" w:rsidRPr="00000000">
          <w:rPr>
            <w:rFonts w:ascii="Times New Roman" w:cs="Times New Roman" w:eastAsia="Times New Roman" w:hAnsi="Times New Roman"/>
            <w:sz w:val="24"/>
            <w:szCs w:val="24"/>
            <w:rtl w:val="0"/>
          </w:rPr>
          <w:t xml:space="preserve">https://doi.org/10.36239/revisa.v12.n3.p463a477</w:t>
        </w:r>
      </w:hyperlink>
      <w:r w:rsidDel="00000000" w:rsidR="00000000" w:rsidRPr="00000000">
        <w:rPr>
          <w:rFonts w:ascii="Times New Roman" w:cs="Times New Roman" w:eastAsia="Times New Roman" w:hAnsi="Times New Roman"/>
          <w:sz w:val="24"/>
          <w:szCs w:val="24"/>
          <w:rtl w:val="0"/>
        </w:rPr>
        <w:t xml:space="preserve">. Acesso em: 10 de Out. 2025.</w:t>
      </w:r>
    </w:p>
    <w:p w:rsidR="00000000" w:rsidDel="00000000" w:rsidP="00000000" w:rsidRDefault="00000000" w:rsidRPr="00000000" w14:paraId="00000180">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SINCLAIR, Stéfan; ROCKWELL, Geoffrey. Voyant Tools: ferramenta de análise textual online. Disponível em: https://voyant-tools.org/. Acesso em: 8 out. 2025.</w:t>
      </w:r>
    </w:p>
    <w:p w:rsidR="00000000" w:rsidDel="00000000" w:rsidP="00000000" w:rsidRDefault="00000000" w:rsidRPr="00000000" w14:paraId="00000182">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hd w:fill="ffffff" w:val="clea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Zanlorenzi  GB.  Protocolo  de  enfermagem  para  o  manejo  clínico  do aleitamento materno na Atenção Primária à Saúde [tese]. Curitiba:</w:t>
      </w:r>
      <w:r w:rsidDel="00000000" w:rsidR="00000000" w:rsidRPr="00000000">
        <w:rPr>
          <w:rFonts w:ascii="Times New Roman" w:cs="Times New Roman" w:eastAsia="Times New Roman" w:hAnsi="Times New Roman"/>
          <w:b w:val="1"/>
          <w:bCs w:val="1"/>
          <w:sz w:val="24"/>
          <w:szCs w:val="24"/>
          <w:rtl w:val="0"/>
        </w:rPr>
        <w:t xml:space="preserve"> Universidade Federal do Paraná</w:t>
      </w:r>
      <w:r w:rsidDel="00000000" w:rsidR="00000000" w:rsidRPr="00000000">
        <w:rPr>
          <w:rFonts w:ascii="Times New Roman" w:cs="Times New Roman" w:eastAsia="Times New Roman" w:hAnsi="Times New Roman"/>
          <w:sz w:val="24"/>
          <w:szCs w:val="24"/>
          <w:rtl w:val="0"/>
        </w:rPr>
        <w:t xml:space="preserve">; 2022. Acesso em : 22 mar 2025.</w:t>
      </w:r>
      <w:r w:rsidDel="00000000" w:rsidR="00000000" w:rsidRPr="00000000">
        <w:rPr>
          <w:rtl w:val="0"/>
        </w:rPr>
      </w:r>
    </w:p>
    <w:p w:rsidR="00000000" w:rsidDel="00000000" w:rsidP="00000000" w:rsidRDefault="00000000" w:rsidRPr="00000000" w14:paraId="00000184">
      <w:pPr>
        <w:shd w:fill="ffffff" w:val="clea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APÊNDICES</w:t>
      </w:r>
      <w:r w:rsidDel="00000000" w:rsidR="00000000" w:rsidRPr="00000000">
        <w:rPr>
          <w:rtl w:val="0"/>
        </w:rPr>
      </w:r>
    </w:p>
    <w:p w:rsidR="00000000" w:rsidDel="00000000" w:rsidP="00000000" w:rsidRDefault="00000000" w:rsidRPr="00000000" w14:paraId="00000185">
      <w:pPr>
        <w:pStyle w:val="Heading2"/>
        <w:jc w:val="center"/>
        <w:rPr>
          <w:rFonts w:ascii="Times New Roman" w:cs="Times New Roman" w:eastAsia="Times New Roman" w:hAnsi="Times New Roman"/>
          <w:sz w:val="24"/>
          <w:szCs w:val="24"/>
        </w:rPr>
      </w:pPr>
      <w:bookmarkStart w:colFirst="0" w:colLast="0" w:name="_20r4mq8qt2d" w:id="11"/>
      <w:bookmarkEnd w:id="11"/>
      <w:r w:rsidDel="00000000" w:rsidR="00000000" w:rsidRPr="00000000">
        <w:rPr>
          <w:rFonts w:ascii="Times New Roman" w:cs="Times New Roman" w:eastAsia="Times New Roman" w:hAnsi="Times New Roman"/>
          <w:b w:val="1"/>
          <w:bCs w:val="1"/>
          <w:sz w:val="24"/>
          <w:szCs w:val="24"/>
          <w:rtl w:val="0"/>
        </w:rPr>
        <w:t xml:space="preserve">APÊNDICE A- TERMO DE CONSENTIMENTO LIVRE E ESCLARECIDO</w:t>
      </w:r>
      <w:r w:rsidDel="00000000" w:rsidR="00000000" w:rsidRPr="00000000">
        <w:rPr>
          <w:rtl w:val="0"/>
        </w:rPr>
      </w:r>
    </w:p>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CONSENTIMENTO LIVRE E ESCLARECIDO - TCLE</w:t>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______________________________________________ estou sendo convidada a participar da pesquisa “  ENTRE O SABER E O FAZER: A COMPREENSÃO DAS LACTENTES SOBRE A PEGA CORRETA NA AMAMENTAÇÃO”, que tem como pesquisadora responsável Rayli Maria Pereira da Silva, residente na Rua João Joviano de Medeiros, 113, Cruzeiro, CEP: 58415-443, E-mail: rayli.silva@maisunifacisa.com.br, telefone para contato (83) 99920-9224 e orientanda Ana Letícia Soares Valdivino, telefone para contato (83) 99311-3635.</w:t>
      </w:r>
    </w:p>
    <w:p w:rsidR="00000000" w:rsidDel="00000000" w:rsidP="00000000" w:rsidRDefault="00000000" w:rsidRPr="00000000" w14:paraId="000001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 meu consentimento em participar da pesquisa se dará após ser informado pela pesquisadora, de que:</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A pesquisa tem como objetivo geral: Analisar a compreensão materna sobre a pega correta da amamentação. E tem como objetivos específicos: identificar o nível de conhecimento prévio das mães sobre a pega correta e investigar as dificuldades enfrentadas pelas mães no início da amamentação. </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Este estudo se justifica porque o aleitamento materno traz inúmeros benefícios tanto para a mãe quanto para o bebê de maneira a oferecer saúde para ambos, desse modo, a pega correta durante a amamentação é essencial para que este alimento seja conduzido de maneira eficiente a fim de nutrir a criança em todo o seu processo de desenvolvimento. O mesmo, poderá contribuir para melhorar a assistência de enfermagem na promoção da pega correta visto atingir o objetivo de analisar a percepção das lactentes, reduzindo desmames precoces e problemas como mastites, ductos bloqueados e fissuras mamárias, o que torna ser bem recorrente para as mães primíparas, e para aquelas que não possuem um acompanhamento competente.</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Para o consentimento da pesquisa foi enviado primeiramente, para a Secretária Municipal de Campina Grande – PB para que seja permitido o estudo de campo, e posteriormente será enviado o projeto ao Comitê de Ética e Pesquisa do CESED, respeitando todos os critérios da Resolução 466/12. Para iniciar a coleta dos dados, a participante será encaminhada para um local previamente selecionado pela pesquisadora, que será um ambiente tranquilo, silencioso, onde haverá a entrevista. Foi apresentado os objetivos da pesquisa, para que a participante fique ciente do que será tratado, após a aceitação e autorização do participante da pesquisa, será solicitado a assinatura do mesmo ao Termo de Consentimento Livre e Esclarecido. As falas serão gravadas por meio de um gravador e após a gravação as falas serão transcritas.</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Tendo como base a resolução 466/2012, sabe-se que todas as pesquisas que envolvem seres humanos envolvem riscos, imediatos ou tardios, dessa forma a pesquisa terá o risco previsível de constrangimento ou quebra de sigilo e anonimato com relação aos dados obtidos, como também trazer insegurança à participante ao responder as perguntas. No entanto, a pesquisadora terá os cuidados para não identificar a participante,  a coleta de dados será realizada em um local tranquilo, sem a presença de terceiros para que a participante esteja confortável, para que seja evitado situações de exposição de resultados e/ou quebra do sigilo de anonimato. Quanto aos danos não previsíveis, se houver, estes serão indenizados e a pesquisadora se responsabiliza por eles. Além disso, serão repassados </w:t>
      </w:r>
      <w:r w:rsidDel="00000000" w:rsidR="00000000" w:rsidRPr="00000000">
        <w:rPr>
          <w:rFonts w:ascii="Times New Roman" w:cs="Times New Roman" w:eastAsia="Times New Roman" w:hAnsi="Times New Roman"/>
          <w:sz w:val="24"/>
          <w:szCs w:val="24"/>
          <w:rtl w:val="0"/>
        </w:rPr>
        <w:t xml:space="preserve">as participantes</w:t>
      </w:r>
      <w:r w:rsidDel="00000000" w:rsidR="00000000" w:rsidRPr="00000000">
        <w:rPr>
          <w:rFonts w:ascii="Times New Roman" w:cs="Times New Roman" w:eastAsia="Times New Roman" w:hAnsi="Times New Roman"/>
          <w:sz w:val="24"/>
          <w:szCs w:val="24"/>
          <w:rtl w:val="0"/>
        </w:rPr>
        <w:t xml:space="preserve"> que todos os dados coletados durante a pesquisa serão utilizados somente para fins de pesquisa e em total anonimato e sigilo, podendo ser divulgados em eventos e divulgação científica.</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Os benefícios sobre a pesquisa: favorecer conhecimento na pega correta e melhora da amamentação mediante informação exposta a lactente e posteriormente sendo publicados, melhorando a assistência da enfermagem no sentido a promoção do aleitamento materno através da pega correta.</w:t>
      </w:r>
    </w:p>
    <w:p w:rsidR="00000000" w:rsidDel="00000000" w:rsidP="00000000" w:rsidRDefault="00000000" w:rsidRPr="00000000" w14:paraId="0000018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Fui assegurada a confidencialidade dos dados pessoais das participantes de pesquisa, os dados e documentos foram anônimos.</w:t>
      </w:r>
    </w:p>
    <w:p w:rsidR="00000000" w:rsidDel="00000000" w:rsidP="00000000" w:rsidRDefault="00000000" w:rsidRPr="00000000" w14:paraId="0000019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Caso sofra qualquer tipo de dano em virtude específica e comprovada dos procedimentos utilizados neste processo científico, haverá indenização ou ressarcimento pela pesquisadora responsável.</w:t>
      </w:r>
    </w:p>
    <w:p w:rsidR="00000000" w:rsidDel="00000000" w:rsidP="00000000" w:rsidRDefault="00000000" w:rsidRPr="00000000" w14:paraId="000001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É garantido que todos os encargos financeiros, se houver, ficarão sob a responsabilidade da pesquisadora.</w:t>
      </w:r>
    </w:p>
    <w:p w:rsidR="00000000" w:rsidDel="00000000" w:rsidP="00000000" w:rsidRDefault="00000000" w:rsidRPr="00000000" w14:paraId="000001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É garantido o ressarcimento à entrevistada, em casos de prejuízo financeiro, como por exemplo: gasto com transporte e alimentação.</w:t>
      </w:r>
    </w:p>
    <w:p w:rsidR="00000000" w:rsidDel="00000000" w:rsidP="00000000" w:rsidRDefault="00000000" w:rsidRPr="00000000" w14:paraId="000001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1.10</w:t>
      </w:r>
      <w:r w:rsidDel="00000000" w:rsidR="00000000" w:rsidRPr="00000000">
        <w:rPr>
          <w:rFonts w:ascii="Times New Roman" w:cs="Times New Roman" w:eastAsia="Times New Roman" w:hAnsi="Times New Roman"/>
          <w:sz w:val="24"/>
          <w:szCs w:val="24"/>
          <w:rtl w:val="0"/>
        </w:rPr>
        <w:t xml:space="preserve"> Durante todo o desenvolvimento da pesquisa, será assegurado que terei acompanhamento pela pesquisadora no processo de coleta de dados, não sendo prejudicada em nenhuma ação.</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Os dados da pesquisa serão utilizados para a pesquisa, e também poderão ser publicados em eventos de publicação científica.</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Caberá a pesquisadora desenvolver a pesquisa com ética e seriedade, como preconizado na resolução 466/2012, sendo revelado quando solicitado os resultados ao CEP/CESED, e ao término da pesquisa.</w:t>
      </w:r>
    </w:p>
    <w:p w:rsidR="00000000" w:rsidDel="00000000" w:rsidP="00000000" w:rsidRDefault="00000000" w:rsidRPr="00000000" w14:paraId="000001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Fui esclarecida que minha participação é voluntária, podendo retirar-me do estudo ou recusar-me a responder alguma questão no processo de coleta de dados, se assim desejar, sem sofrer nenhum dano ou prejuízo e sem nenhum risco de qualquer penalização.</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1.14</w:t>
      </w:r>
      <w:r w:rsidDel="00000000" w:rsidR="00000000" w:rsidRPr="00000000">
        <w:rPr>
          <w:rFonts w:ascii="Times New Roman" w:cs="Times New Roman" w:eastAsia="Times New Roman" w:hAnsi="Times New Roman"/>
          <w:sz w:val="24"/>
          <w:szCs w:val="24"/>
          <w:rtl w:val="0"/>
        </w:rPr>
        <w:t xml:space="preserve"> Foi-me garantido o sigilo dos resultados obtidos neste trabalho, assegurando assim a minha privacidade nesta pesquisa científica.</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1.15</w:t>
      </w:r>
      <w:r w:rsidDel="00000000" w:rsidR="00000000" w:rsidRPr="00000000">
        <w:rPr>
          <w:rFonts w:ascii="Times New Roman" w:cs="Times New Roman" w:eastAsia="Times New Roman" w:hAnsi="Times New Roman"/>
          <w:sz w:val="24"/>
          <w:szCs w:val="24"/>
          <w:rtl w:val="0"/>
        </w:rPr>
        <w:t xml:space="preserve"> A pesquisa não terá qualquer ônus ou despesa para o participante, caso tenha algum gasto (material, transporte relacionado à pesquisa, etc.) foi de responsabilidade da pesquisadora, pois a minha participação é voluntária.</w:t>
      </w:r>
    </w:p>
    <w:p w:rsidR="00000000" w:rsidDel="00000000" w:rsidP="00000000" w:rsidRDefault="00000000" w:rsidRPr="00000000" w14:paraId="000001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1.16 </w:t>
      </w:r>
      <w:r w:rsidDel="00000000" w:rsidR="00000000" w:rsidRPr="00000000">
        <w:rPr>
          <w:rFonts w:ascii="Times New Roman" w:cs="Times New Roman" w:eastAsia="Times New Roman" w:hAnsi="Times New Roman"/>
          <w:sz w:val="24"/>
          <w:szCs w:val="24"/>
          <w:rtl w:val="0"/>
        </w:rPr>
        <w:t xml:space="preserve">Fui esclarecida que as informações coletadas foram utilizadas apenas para a pesquisa e poderão ser divulgadas em eventos e publicações científicas, garantindo, sobretudo, o sigilo referente a minha identificação.</w:t>
      </w:r>
    </w:p>
    <w:p w:rsidR="00000000" w:rsidDel="00000000" w:rsidP="00000000" w:rsidRDefault="00000000" w:rsidRPr="00000000" w14:paraId="000001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1.17 </w:t>
      </w:r>
      <w:r w:rsidDel="00000000" w:rsidR="00000000" w:rsidRPr="00000000">
        <w:rPr>
          <w:rFonts w:ascii="Times New Roman" w:cs="Times New Roman" w:eastAsia="Times New Roman" w:hAnsi="Times New Roman"/>
          <w:sz w:val="24"/>
          <w:szCs w:val="24"/>
          <w:rtl w:val="0"/>
        </w:rPr>
        <w:t xml:space="preserve">Fui esclarecida que o estudo poderá ser interrompido mediante aprovação prévia do Comitê de Ética em Pesquisa (CEP) ou quando for necessário para que seja salvaguardada a segurança da participante da pesquisa.</w:t>
      </w:r>
    </w:p>
    <w:p w:rsidR="00000000" w:rsidDel="00000000" w:rsidP="00000000" w:rsidRDefault="00000000" w:rsidRPr="00000000" w14:paraId="000001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1.18</w:t>
      </w:r>
      <w:r w:rsidDel="00000000" w:rsidR="00000000" w:rsidRPr="00000000">
        <w:rPr>
          <w:rFonts w:ascii="Times New Roman" w:cs="Times New Roman" w:eastAsia="Times New Roman" w:hAnsi="Times New Roman"/>
          <w:sz w:val="24"/>
          <w:szCs w:val="24"/>
          <w:rtl w:val="0"/>
        </w:rPr>
        <w:t xml:space="preserve"> Caso a participante deseje tirar dúvidas com relação aos aspectos éticos, podem ser solicitadas ao Comitê de Ética em Pesquisa do CESED, bem como denúncias. O CEP/CESED está localizado na Rua: Argemiro de Figueiredo, 1901, segundo andar, Itararé, horário de atendimento do CEP é de Segunda a Sexta, das 08h às 12h e das 14h às 18h30m, telefone para contato: (83)21018857 / (83) 981053641, e-mail: </w:t>
      </w:r>
      <w:hyperlink r:id="rId23">
        <w:r w:rsidDel="00000000" w:rsidR="00000000" w:rsidRPr="00000000">
          <w:rPr>
            <w:rFonts w:ascii="Times New Roman" w:cs="Times New Roman" w:eastAsia="Times New Roman" w:hAnsi="Times New Roman"/>
            <w:color w:val="1155cc"/>
            <w:sz w:val="24"/>
            <w:szCs w:val="24"/>
            <w:u w:val="single"/>
            <w:rtl w:val="0"/>
          </w:rPr>
          <w:t xml:space="preserve">cep@cesed.br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1.19</w:t>
      </w:r>
      <w:r w:rsidDel="00000000" w:rsidR="00000000" w:rsidRPr="00000000">
        <w:rPr>
          <w:rFonts w:ascii="Times New Roman" w:cs="Times New Roman" w:eastAsia="Times New Roman" w:hAnsi="Times New Roman"/>
          <w:sz w:val="24"/>
          <w:szCs w:val="24"/>
          <w:rtl w:val="0"/>
        </w:rPr>
        <w:t xml:space="preserve"> No final da pesquisa, caso seja do interesse da entrevistada, terá livre acesso ao conteúdo da pesquisa, podendo discutir dados com o pesquisador. É importante destacar que este documento será impresso em duas vias e uma delas ficará com a entrevistada e outra com a pesquisadora. O estudo será interrompido mediante a aprovação do CEP. É de suma importância a assinatura do termo, tanto da entrevistada quanto da pesquisadora, assim, fica validado que o termo será lido e esclarecido por estar de acordo com o motivo da pesquisa, é datado e assinado o termo de consentimento livre e esclarecido.</w:t>
      </w:r>
    </w:p>
    <w:p w:rsidR="00000000" w:rsidDel="00000000" w:rsidP="00000000" w:rsidRDefault="00000000" w:rsidRPr="00000000" w14:paraId="0000019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uma vez tendo lido este termo, </w:t>
      </w:r>
      <w:r w:rsidDel="00000000" w:rsidR="00000000" w:rsidRPr="00000000">
        <w:rPr>
          <w:rFonts w:ascii="Times New Roman" w:cs="Times New Roman" w:eastAsia="Times New Roman" w:hAnsi="Times New Roman"/>
          <w:sz w:val="24"/>
          <w:szCs w:val="24"/>
          <w:rtl w:val="0"/>
        </w:rPr>
        <w:t xml:space="preserve">e entendido</w:t>
      </w:r>
      <w:r w:rsidDel="00000000" w:rsidR="00000000" w:rsidRPr="00000000">
        <w:rPr>
          <w:rFonts w:ascii="Times New Roman" w:cs="Times New Roman" w:eastAsia="Times New Roman" w:hAnsi="Times New Roman"/>
          <w:sz w:val="24"/>
          <w:szCs w:val="24"/>
          <w:rtl w:val="0"/>
        </w:rPr>
        <w:t xml:space="preserve"> tais esclarecimentos e, por estar de pleno acordo com o teor do mesmo, assino este termo de consentimento livre e esclarecido.</w:t>
      </w:r>
    </w:p>
    <w:p w:rsidR="00000000" w:rsidDel="00000000" w:rsidP="00000000" w:rsidRDefault="00000000" w:rsidRPr="00000000" w14:paraId="0000019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_____/______/__________</w:t>
      </w:r>
    </w:p>
    <w:p w:rsidR="00000000" w:rsidDel="00000000" w:rsidP="00000000" w:rsidRDefault="00000000" w:rsidRPr="00000000" w14:paraId="000001A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Participante de pesquisa ________________________________</w:t>
      </w:r>
    </w:p>
    <w:p w:rsidR="00000000" w:rsidDel="00000000" w:rsidP="00000000" w:rsidRDefault="00000000" w:rsidRPr="00000000" w14:paraId="000001A2">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Pesquisador ________________________________ </w:t>
      </w:r>
    </w:p>
    <w:p w:rsidR="00000000" w:rsidDel="00000000" w:rsidP="00000000" w:rsidRDefault="00000000" w:rsidRPr="00000000" w14:paraId="000001A3">
      <w:pPr>
        <w:pStyle w:val="Heading2"/>
        <w:spacing w:line="360" w:lineRule="auto"/>
        <w:jc w:val="center"/>
        <w:rPr>
          <w:rFonts w:ascii="Times New Roman" w:cs="Times New Roman" w:eastAsia="Times New Roman" w:hAnsi="Times New Roman"/>
          <w:b w:val="1"/>
          <w:bCs w:val="1"/>
          <w:sz w:val="24"/>
          <w:szCs w:val="24"/>
        </w:rPr>
      </w:pPr>
      <w:bookmarkStart w:colFirst="0" w:colLast="0" w:name="_zif8aq64s4zk" w:id="12"/>
      <w:bookmarkEnd w:id="12"/>
      <w:r w:rsidDel="00000000" w:rsidR="00000000" w:rsidRPr="00000000">
        <w:rPr>
          <w:rFonts w:ascii="Times New Roman" w:cs="Times New Roman" w:eastAsia="Times New Roman" w:hAnsi="Times New Roman"/>
          <w:b w:val="1"/>
          <w:bCs w:val="1"/>
          <w:sz w:val="24"/>
          <w:szCs w:val="24"/>
          <w:rtl w:val="0"/>
        </w:rPr>
        <w:t xml:space="preserve">APÊNDICE B- FORMULÁRIO DE ENTREVISTA</w:t>
      </w:r>
    </w:p>
    <w:p w:rsidR="00000000" w:rsidDel="00000000" w:rsidP="00000000" w:rsidRDefault="00000000" w:rsidRPr="00000000" w14:paraId="000001A4">
      <w:pPr>
        <w:pStyle w:val="Heading2"/>
        <w:spacing w:line="360" w:lineRule="auto"/>
        <w:jc w:val="left"/>
        <w:rPr>
          <w:rFonts w:ascii="Times New Roman" w:cs="Times New Roman" w:eastAsia="Times New Roman" w:hAnsi="Times New Roman"/>
          <w:sz w:val="24"/>
          <w:szCs w:val="24"/>
        </w:rPr>
      </w:pPr>
      <w:bookmarkStart w:colFirst="0" w:colLast="0" w:name="_58xgi160z21b" w:id="13"/>
      <w:bookmarkEnd w:id="13"/>
      <w:r w:rsidDel="00000000" w:rsidR="00000000" w:rsidRPr="00000000">
        <w:rPr>
          <w:rFonts w:ascii="Times New Roman" w:cs="Times New Roman" w:eastAsia="Times New Roman" w:hAnsi="Times New Roman"/>
          <w:b w:val="1"/>
          <w:bCs w:val="1"/>
          <w:sz w:val="24"/>
          <w:szCs w:val="24"/>
          <w:rtl w:val="0"/>
        </w:rPr>
        <w:t xml:space="preserve">QUESTIONÁRIO SOCIODEMOGRÁFICO</w:t>
      </w:r>
      <w:r w:rsidDel="00000000" w:rsidR="00000000" w:rsidRPr="00000000">
        <w:rPr>
          <w:rtl w:val="0"/>
        </w:rPr>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Código: ________   Data: ___/___/_____     Idade: ______ anos</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civil:</w:t>
        <w:br w:type="textWrapping"/>
        <w:t xml:space="preserve"> ( ) Solteira    ( ) Casada / União estável    ( ) Separada / Divorciada       ( ) Viúva</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Escolaridade:</w:t>
        <w:br w:type="textWrapping"/>
        <w:t xml:space="preserve"> ( ) Ensino fundamental incompleto      ( ) Ensino fundamental completo</w:t>
        <w:br w:type="textWrapping"/>
        <w:t xml:space="preserve"> ( ) Ensino médio incompleto         ( ) Ensino médio completo</w:t>
        <w:br w:type="textWrapping"/>
        <w:t xml:space="preserve"> ( ) Ensino superior incompleto          ( ) Ensino superior completo        ( ) Pós-graduação</w:t>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Profissão / Ocupação: __________________________</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parto:</w:t>
        <w:br w:type="textWrapping"/>
        <w:t xml:space="preserve"> ( ) Vaginal         ( ) Cesáreo     ( ) Outro: __________________</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 de puerpério: ( ) Até 7 dias (puerpério imediato)   ( ) De 8 a 42 dias (puerpério tardio)  ( ) Mais de 42 dias (puerpério remoto)</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o primeiro filho? Se não, quantos tem?_________</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Quantos meses o filho atual possui? ______________</w:t>
      </w:r>
    </w:p>
    <w:p w:rsidR="00000000" w:rsidDel="00000000" w:rsidP="00000000" w:rsidRDefault="00000000" w:rsidRPr="00000000" w14:paraId="000001AD">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QUESTIONÁRIO – CONHECIMENTO SOBRE PEGA CORRETA</w:t>
      </w:r>
    </w:p>
    <w:p w:rsidR="00000000" w:rsidDel="00000000" w:rsidP="00000000" w:rsidRDefault="00000000" w:rsidRPr="00000000" w14:paraId="000001AF">
      <w:pPr>
        <w:spacing w:line="3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Você amamenta exclusivamente? Pode me contar como tem sido a rotina?</w:t>
      </w:r>
    </w:p>
    <w:p w:rsidR="00000000" w:rsidDel="00000000" w:rsidP="00000000" w:rsidRDefault="00000000" w:rsidRPr="00000000" w14:paraId="000001B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Como você se sente quando está amamentando?</w:t>
      </w:r>
    </w:p>
    <w:p w:rsidR="00000000" w:rsidDel="00000000" w:rsidP="00000000" w:rsidRDefault="00000000" w:rsidRPr="00000000" w14:paraId="000001B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Você acha que o seu bebê pega direito no seu peito para mamar?</w:t>
      </w:r>
    </w:p>
    <w:p w:rsidR="00000000" w:rsidDel="00000000" w:rsidP="00000000" w:rsidRDefault="00000000" w:rsidRPr="00000000" w14:paraId="000001B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Para você, existe uma melhor forma dele pegar no peito? Se fosse, para você falar para outra mãe, como uma dica, qual seria essa melhor forma?</w:t>
      </w:r>
    </w:p>
    <w:p w:rsidR="00000000" w:rsidDel="00000000" w:rsidP="00000000" w:rsidRDefault="00000000" w:rsidRPr="00000000" w14:paraId="000001B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Para você,com relação a boca do bebê, seria melhor ele pegar a mama completa ou o bico do peito ao amamentar? Porque?</w:t>
      </w:r>
    </w:p>
    <w:p w:rsidR="00000000" w:rsidDel="00000000" w:rsidP="00000000" w:rsidRDefault="00000000" w:rsidRPr="00000000" w14:paraId="000001B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Você chegou a ter alguma dificuldade no início ao amamentar, como dor, desconforto? Pode descrever como foi?</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shd w:fill="ffffff" w:val="clea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ANEXOS</w:t>
      </w:r>
    </w:p>
    <w:p w:rsidR="00000000" w:rsidDel="00000000" w:rsidP="00000000" w:rsidRDefault="00000000" w:rsidRPr="00000000" w14:paraId="000001B8">
      <w:pPr>
        <w:shd w:fill="ffffff" w:val="clea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9">
      <w:pPr>
        <w:shd w:fill="ffffff" w:val="clear"/>
        <w:spacing w:line="240" w:lineRule="auto"/>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A">
      <w:pPr>
        <w:shd w:fill="ffffff" w:val="clear"/>
        <w:spacing w:line="240" w:lineRule="auto"/>
        <w:ind w:lef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A- CARTA DE ANUÊNCIA</w:t>
      </w:r>
    </w:p>
    <w:p w:rsidR="00000000" w:rsidDel="00000000" w:rsidP="00000000" w:rsidRDefault="00000000" w:rsidRPr="00000000" w14:paraId="000001BB">
      <w:pPr>
        <w:shd w:fill="ffffff" w:val="clea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374813</wp:posOffset>
            </wp:positionH>
            <wp:positionV relativeFrom="paragraph">
              <wp:posOffset>222870</wp:posOffset>
            </wp:positionV>
            <wp:extent cx="4985370" cy="7116924"/>
            <wp:effectExtent b="0" l="0" r="0" t="0"/>
            <wp:wrapNone/>
            <wp:docPr id="9" name="image3.png"/>
            <a:graphic>
              <a:graphicData uri="http://schemas.openxmlformats.org/drawingml/2006/picture">
                <pic:pic>
                  <pic:nvPicPr>
                    <pic:cNvPr id="0" name="image3.png"/>
                    <pic:cNvPicPr preferRelativeResize="0"/>
                  </pic:nvPicPr>
                  <pic:blipFill>
                    <a:blip r:embed="rId24"/>
                    <a:srcRect b="1986" l="31395" r="30730" t="1847"/>
                    <a:stretch>
                      <a:fillRect/>
                    </a:stretch>
                  </pic:blipFill>
                  <pic:spPr>
                    <a:xfrm>
                      <a:off x="0" y="0"/>
                      <a:ext cx="4985370" cy="7116924"/>
                    </a:xfrm>
                    <a:prstGeom prst="rect"/>
                    <a:ln/>
                  </pic:spPr>
                </pic:pic>
              </a:graphicData>
            </a:graphic>
          </wp:anchor>
        </w:drawing>
      </w:r>
    </w:p>
    <w:p w:rsidR="00000000" w:rsidDel="00000000" w:rsidP="00000000" w:rsidRDefault="00000000" w:rsidRPr="00000000" w14:paraId="000001BC">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hd w:fill="ffffff" w:val="clea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B- APROVAÇÃO DO COMITÊ DE ÉTICA</w:t>
      </w:r>
    </w:p>
    <w:p w:rsidR="00000000" w:rsidDel="00000000" w:rsidP="00000000" w:rsidRDefault="00000000" w:rsidRPr="00000000" w14:paraId="000001EA">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B">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-34761</wp:posOffset>
            </wp:positionH>
            <wp:positionV relativeFrom="paragraph">
              <wp:posOffset>221996</wp:posOffset>
            </wp:positionV>
            <wp:extent cx="5805125" cy="7998172"/>
            <wp:effectExtent b="0" l="0" r="0" t="0"/>
            <wp:wrapNone/>
            <wp:docPr id="3"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5805125" cy="7998172"/>
                    </a:xfrm>
                    <a:prstGeom prst="rect"/>
                    <a:ln/>
                  </pic:spPr>
                </pic:pic>
              </a:graphicData>
            </a:graphic>
          </wp:anchor>
        </w:drawing>
      </w:r>
    </w:p>
    <w:p w:rsidR="00000000" w:rsidDel="00000000" w:rsidP="00000000" w:rsidRDefault="00000000" w:rsidRPr="00000000" w14:paraId="000001EC">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D">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E">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F">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1">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2">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767727" cy="8097217"/>
            <wp:effectExtent b="0" l="0" r="0" t="0"/>
            <wp:docPr id="11"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5767727" cy="8097217"/>
                    </a:xfrm>
                    <a:prstGeom prst="rect"/>
                    <a:ln/>
                  </pic:spPr>
                </pic:pic>
              </a:graphicData>
            </a:graphic>
          </wp:inline>
        </w:drawing>
      </w:r>
      <w:r w:rsidDel="00000000" w:rsidR="00000000" w:rsidRPr="00000000">
        <w:rPr>
          <w:rtl w:val="0"/>
        </w:rPr>
      </w:r>
    </w:p>
    <w:p w:rsidR="00000000" w:rsidDel="00000000" w:rsidP="00000000" w:rsidRDefault="00000000" w:rsidRPr="00000000" w14:paraId="000001F3">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4">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5">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6">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7">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8">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9">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805726" cy="8283922"/>
            <wp:effectExtent b="0" l="0" r="0" t="0"/>
            <wp:docPr id="5" name="image11.png"/>
            <a:graphic>
              <a:graphicData uri="http://schemas.openxmlformats.org/drawingml/2006/picture">
                <pic:pic>
                  <pic:nvPicPr>
                    <pic:cNvPr id="0" name="image11.png"/>
                    <pic:cNvPicPr preferRelativeResize="0"/>
                  </pic:nvPicPr>
                  <pic:blipFill>
                    <a:blip r:embed="rId27"/>
                    <a:srcRect b="0" l="0" r="0" t="0"/>
                    <a:stretch>
                      <a:fillRect/>
                    </a:stretch>
                  </pic:blipFill>
                  <pic:spPr>
                    <a:xfrm>
                      <a:off x="0" y="0"/>
                      <a:ext cx="5805726" cy="8283922"/>
                    </a:xfrm>
                    <a:prstGeom prst="rect"/>
                    <a:ln/>
                  </pic:spPr>
                </pic:pic>
              </a:graphicData>
            </a:graphic>
          </wp:inline>
        </w:drawing>
      </w:r>
      <w:r w:rsidDel="00000000" w:rsidR="00000000" w:rsidRPr="00000000">
        <w:rPr>
          <w:rtl w:val="0"/>
        </w:rPr>
      </w:r>
    </w:p>
    <w:p w:rsidR="00000000" w:rsidDel="00000000" w:rsidP="00000000" w:rsidRDefault="00000000" w:rsidRPr="00000000" w14:paraId="000001FA">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B">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C">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D">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673173" cy="8230567"/>
            <wp:effectExtent b="0" l="0" r="0" t="0"/>
            <wp:docPr id="6" name="image1.png"/>
            <a:graphic>
              <a:graphicData uri="http://schemas.openxmlformats.org/drawingml/2006/picture">
                <pic:pic>
                  <pic:nvPicPr>
                    <pic:cNvPr id="0" name="image1.png"/>
                    <pic:cNvPicPr preferRelativeResize="0"/>
                  </pic:nvPicPr>
                  <pic:blipFill>
                    <a:blip r:embed="rId28"/>
                    <a:srcRect b="0" l="0" r="0" t="0"/>
                    <a:stretch>
                      <a:fillRect/>
                    </a:stretch>
                  </pic:blipFill>
                  <pic:spPr>
                    <a:xfrm>
                      <a:off x="0" y="0"/>
                      <a:ext cx="5673173" cy="8230567"/>
                    </a:xfrm>
                    <a:prstGeom prst="rect"/>
                    <a:ln/>
                  </pic:spPr>
                </pic:pic>
              </a:graphicData>
            </a:graphic>
          </wp:inline>
        </w:drawing>
      </w:r>
      <w:r w:rsidDel="00000000" w:rsidR="00000000" w:rsidRPr="00000000">
        <w:rPr>
          <w:rtl w:val="0"/>
        </w:rPr>
      </w:r>
    </w:p>
    <w:p w:rsidR="00000000" w:rsidDel="00000000" w:rsidP="00000000" w:rsidRDefault="00000000" w:rsidRPr="00000000" w14:paraId="000001FE">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F">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0">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1">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2">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625869" cy="7916242"/>
            <wp:effectExtent b="0" l="0" r="0" t="0"/>
            <wp:docPr id="1"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5625869" cy="7916242"/>
                    </a:xfrm>
                    <a:prstGeom prst="rect"/>
                    <a:ln/>
                  </pic:spPr>
                </pic:pic>
              </a:graphicData>
            </a:graphic>
          </wp:inline>
        </w:drawing>
      </w:r>
      <w:r w:rsidDel="00000000" w:rsidR="00000000" w:rsidRPr="00000000">
        <w:rPr>
          <w:rtl w:val="0"/>
        </w:rPr>
      </w:r>
    </w:p>
    <w:p w:rsidR="00000000" w:rsidDel="00000000" w:rsidP="00000000" w:rsidRDefault="00000000" w:rsidRPr="00000000" w14:paraId="00000203">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4">
      <w:pP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429089" cy="7891463"/>
            <wp:effectExtent b="0" l="0" r="0" t="0"/>
            <wp:docPr id="8" name="image8.png"/>
            <a:graphic>
              <a:graphicData uri="http://schemas.openxmlformats.org/drawingml/2006/picture">
                <pic:pic>
                  <pic:nvPicPr>
                    <pic:cNvPr id="0" name="image8.png"/>
                    <pic:cNvPicPr preferRelativeResize="0"/>
                  </pic:nvPicPr>
                  <pic:blipFill>
                    <a:blip r:embed="rId30"/>
                    <a:srcRect b="0" l="0" r="0" t="0"/>
                    <a:stretch>
                      <a:fillRect/>
                    </a:stretch>
                  </pic:blipFill>
                  <pic:spPr>
                    <a:xfrm>
                      <a:off x="0" y="0"/>
                      <a:ext cx="5429089" cy="7891463"/>
                    </a:xfrm>
                    <a:prstGeom prst="rect"/>
                    <a:ln/>
                  </pic:spPr>
                </pic:pic>
              </a:graphicData>
            </a:graphic>
          </wp:inline>
        </w:drawing>
      </w:r>
      <w:r w:rsidDel="00000000" w:rsidR="00000000" w:rsidRPr="00000000">
        <w:rPr>
          <w:rtl w:val="0"/>
        </w:rPr>
      </w:r>
    </w:p>
    <w:p w:rsidR="00000000" w:rsidDel="00000000" w:rsidP="00000000" w:rsidRDefault="00000000" w:rsidRPr="00000000" w14:paraId="00000205">
      <w:pPr>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sectPr>
      <w:headerReference r:id="rId31" w:type="default"/>
      <w:footerReference r:id="rId32" w:type="default"/>
      <w:footerReference r:id="rId33" w:type="firs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yli Silva" w:id="0" w:date="2025-10-19T00:44:48Z">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todos os verbos devem está no passado,</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Todas as mulheres que fizeram parte da coleta estavam em aleitamento exclusivo??</w:t>
      </w:r>
    </w:p>
  </w:comment>
  <w:comment w:author="Letícia Valdivino" w:id="1" w:date="2025-10-20T18:35:23Z">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não, algumas estavam em aleitamento misto, e outras com a introdução alimentar mais ainda assim oferecendo o leite materno. Que foi a troca que mencionei</w:t>
      </w:r>
    </w:p>
  </w:comment>
  <w:comment w:author="Letícia Valdivino" w:id="2" w:date="2025-10-20T18:52:11Z">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Digamos que não foi troca, foi o acréscimo, qualquer mãe que estivesse amamentando, seja de forma mista ou mesmo com a introdução alimentar, já que a percepção delas é sobre a pega.</w:t>
      </w:r>
    </w:p>
  </w:comment>
  <w:comment w:author="Maternidade HSGER" w:id="3" w:date="2025-10-28T01:10:38Z">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Então tem que trocar esta afirmação e deixar só que fazem aleitamento materno, tirar o exclusivo</w:t>
      </w:r>
    </w:p>
  </w:comment>
  <w:comment w:author="Letícia Valdivino" w:id="4" w:date="2025-11-03T21:03:42Z">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certoo</w:t>
      </w:r>
    </w:p>
  </w:comment>
  <w:comment w:author="Letícia Valdivino" w:id="5" w:date="2025-11-03T21:03:47Z">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_Marcada como resolvida_</w:t>
      </w:r>
    </w:p>
  </w:comment>
  <w:comment w:author="Letícia Valdivino" w:id="6" w:date="2025-11-03T21:07:34Z">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_Reaberta_</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pronto, organizei melhor o texto, deixando claro que são mulheres que estão em período de amamentação, sendo de forma exclusiva, mista ou complemento devido a fase da introdução alimentar. Agora sim? kkkkk &lt;3</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br/saude/pt-br/assuntos/saude-de-a-a-z/a/aleitamento-materno" TargetMode="External"/><Relationship Id="rId22" Type="http://schemas.openxmlformats.org/officeDocument/2006/relationships/hyperlink" Target="https://doi.org/10.36239/revisa.v12.n3.p463a477" TargetMode="External"/><Relationship Id="rId21" Type="http://schemas.openxmlformats.org/officeDocument/2006/relationships/hyperlink" Target="http://bvsms.saude.gov.br/bvs/publica" TargetMode="External"/><Relationship Id="rId24" Type="http://schemas.openxmlformats.org/officeDocument/2006/relationships/image" Target="media/image3.png"/><Relationship Id="rId23" Type="http://schemas.openxmlformats.org/officeDocument/2006/relationships/hyperlink" Target="mailto:cep@cesed.br"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0.png"/><Relationship Id="rId26" Type="http://schemas.openxmlformats.org/officeDocument/2006/relationships/image" Target="media/image6.png"/><Relationship Id="rId25" Type="http://schemas.openxmlformats.org/officeDocument/2006/relationships/image" Target="media/image4.png"/><Relationship Id="rId28" Type="http://schemas.openxmlformats.org/officeDocument/2006/relationships/image" Target="media/image1.png"/><Relationship Id="rId27" Type="http://schemas.openxmlformats.org/officeDocument/2006/relationships/image" Target="media/image11.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9.png"/><Relationship Id="rId31" Type="http://schemas.openxmlformats.org/officeDocument/2006/relationships/header" Target="header1.xml"/><Relationship Id="rId30" Type="http://schemas.openxmlformats.org/officeDocument/2006/relationships/image" Target="media/image8.png"/><Relationship Id="rId11" Type="http://schemas.openxmlformats.org/officeDocument/2006/relationships/hyperlink" Target="https://doi.org/10.1590/0034-7167-2020-0128" TargetMode="External"/><Relationship Id="rId33" Type="http://schemas.openxmlformats.org/officeDocument/2006/relationships/footer" Target="footer2.xml"/><Relationship Id="rId10" Type="http://schemas.openxmlformats.org/officeDocument/2006/relationships/image" Target="media/image7.png"/><Relationship Id="rId32" Type="http://schemas.openxmlformats.org/officeDocument/2006/relationships/footer" Target="footer1.xml"/><Relationship Id="rId13" Type="http://schemas.openxmlformats.org/officeDocument/2006/relationships/hyperlink" Target="http://dx.doi.org/10.7322/abcshs.v39i3.648" TargetMode="External"/><Relationship Id="rId12" Type="http://schemas.openxmlformats.org/officeDocument/2006/relationships/hyperlink" Target="http://dx.doi.org/10.5935/1414-8145.20160100" TargetMode="External"/><Relationship Id="rId15" Type="http://schemas.openxmlformats.org/officeDocument/2006/relationships/hyperlink" Target="https://www.gov.br/saude/pt-br/assuntos/noticias/2022/agosto/assistencia-as-mulheres-em-fase-de-aleitamento-conheca-os-dez-passos-para-o-sucesso-da-amamentacao" TargetMode="External"/><Relationship Id="rId14" Type="http://schemas.openxmlformats.org/officeDocument/2006/relationships/hyperlink" Target="http://dx.doi.org/10.7322/abcshs.v39i3.648" TargetMode="External"/><Relationship Id="rId17" Type="http://schemas.openxmlformats.org/officeDocument/2006/relationships/hyperlink" Target="https://www.gov.br/saude/pt-br/assuntos/saude-brasil/eu-quero-me-alimentar-melhor/Documentos/pdf/guia-alimentar-para-criancas-brasileiras-menores-de-2-anos.pdf/view" TargetMode="External"/><Relationship Id="rId16" Type="http://schemas.openxmlformats.org/officeDocument/2006/relationships/hyperlink" Target="https://www.gov.br/saude/pt-br/assuntos/noticias/2022/agosto/assistencia-as-mulheres-em-fase-de-aleitamento-conheca-os-dez-passos-para-o-sucesso-da-amamentacao" TargetMode="External"/><Relationship Id="rId19" Type="http://schemas.openxmlformats.org/officeDocument/2006/relationships/hyperlink" Target="https://www.gov.br/saude/pt-br/assuntos/saude-de-a-a-z/s/saude-da-crianca/publicacoes/saude-da-crianca-aleitamento-materno-e-alimentacao-complementar/@@download/file" TargetMode="External"/><Relationship Id="rId18" Type="http://schemas.openxmlformats.org/officeDocument/2006/relationships/hyperlink" Target="https://www.gov.br/saude/pt-br/assuntos/saude-de-a-a-z/s/saude-da-crianca/publicacoes/saude-da-crianca-aleitamento-materno-e-alimentacao-complementar/@@download/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