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7CD1" w:rsidRPr="00E74FA9" w:rsidRDefault="00497CD1" w:rsidP="00497CD1">
      <w:pPr>
        <w:pStyle w:val="Padro"/>
        <w:spacing w:after="0" w:line="360" w:lineRule="auto"/>
        <w:rPr>
          <w:rFonts w:ascii="Times New Roman" w:hAnsi="Times New Roman"/>
          <w:b/>
          <w:sz w:val="24"/>
          <w:szCs w:val="24"/>
        </w:rPr>
      </w:pPr>
      <w:r w:rsidRPr="00E74FA9">
        <w:rPr>
          <w:rFonts w:ascii="Times New Roman" w:hAnsi="Times New Roman"/>
          <w:b/>
          <w:sz w:val="24"/>
          <w:szCs w:val="24"/>
        </w:rPr>
        <w:t>CESED - CENTRO DE ENSINO SUPERIOR E DESENVOLVIMENTO</w:t>
      </w:r>
    </w:p>
    <w:p w:rsidR="00497CD1" w:rsidRPr="00E74FA9" w:rsidRDefault="00497CD1" w:rsidP="00497CD1">
      <w:pPr>
        <w:pStyle w:val="Padro"/>
        <w:spacing w:after="0" w:line="360" w:lineRule="auto"/>
        <w:rPr>
          <w:rFonts w:ascii="Times New Roman" w:hAnsi="Times New Roman"/>
          <w:b/>
          <w:sz w:val="24"/>
          <w:szCs w:val="24"/>
        </w:rPr>
      </w:pPr>
      <w:r w:rsidRPr="00E74FA9">
        <w:rPr>
          <w:rFonts w:ascii="Times New Roman" w:hAnsi="Times New Roman"/>
          <w:b/>
          <w:sz w:val="24"/>
          <w:szCs w:val="24"/>
        </w:rPr>
        <w:t>UNIFACISA - FACULDADE DE CIÊNCIAS SOCIAIS APLICADAS</w:t>
      </w:r>
    </w:p>
    <w:p w:rsidR="00497CD1" w:rsidRPr="00E74FA9" w:rsidRDefault="00497CD1" w:rsidP="00497CD1">
      <w:pPr>
        <w:pStyle w:val="Padro"/>
        <w:spacing w:after="0" w:line="360" w:lineRule="auto"/>
        <w:rPr>
          <w:rFonts w:ascii="Times New Roman" w:hAnsi="Times New Roman"/>
          <w:b/>
          <w:sz w:val="24"/>
          <w:szCs w:val="24"/>
        </w:rPr>
      </w:pPr>
      <w:r w:rsidRPr="00E74FA9">
        <w:rPr>
          <w:rFonts w:ascii="Times New Roman" w:hAnsi="Times New Roman"/>
          <w:b/>
          <w:sz w:val="24"/>
          <w:szCs w:val="24"/>
        </w:rPr>
        <w:t>CURSO DE BACHARELADO EM DIREITO</w:t>
      </w:r>
    </w:p>
    <w:p w:rsidR="0076584E" w:rsidRPr="00497CD1" w:rsidRDefault="0076584E" w:rsidP="001A1089">
      <w:pPr>
        <w:rPr>
          <w:b/>
          <w:bCs/>
        </w:rPr>
      </w:pPr>
    </w:p>
    <w:p w:rsidR="001A1089" w:rsidRPr="00497CD1" w:rsidRDefault="001A1089" w:rsidP="001A1089">
      <w:pPr>
        <w:pBdr>
          <w:top w:val="nil"/>
          <w:left w:val="nil"/>
          <w:bottom w:val="nil"/>
          <w:right w:val="nil"/>
          <w:between w:val="nil"/>
        </w:pBdr>
        <w:tabs>
          <w:tab w:val="left" w:pos="708"/>
        </w:tabs>
        <w:ind w:firstLine="0"/>
        <w:rPr>
          <w:b/>
          <w:bCs/>
        </w:rPr>
      </w:pPr>
    </w:p>
    <w:p w:rsidR="0076584E" w:rsidRPr="00497CD1" w:rsidRDefault="0076584E" w:rsidP="001A1089">
      <w:pPr>
        <w:pBdr>
          <w:top w:val="nil"/>
          <w:left w:val="nil"/>
          <w:bottom w:val="nil"/>
          <w:right w:val="nil"/>
          <w:between w:val="nil"/>
        </w:pBdr>
        <w:tabs>
          <w:tab w:val="left" w:pos="708"/>
        </w:tabs>
        <w:ind w:firstLine="0"/>
        <w:rPr>
          <w:rFonts w:eastAsia="Times New Roman"/>
          <w:b/>
          <w:bCs/>
          <w:color w:val="000000"/>
          <w:sz w:val="20"/>
          <w:szCs w:val="20"/>
        </w:rPr>
      </w:pPr>
      <w:r w:rsidRPr="00497CD1">
        <w:rPr>
          <w:rFonts w:eastAsia="Times New Roman"/>
          <w:b/>
          <w:bCs/>
          <w:color w:val="000000"/>
        </w:rPr>
        <w:t xml:space="preserve">VANESSA DE OLIVEIRA BRITO TAVARES </w:t>
      </w: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Pr="0076584E" w:rsidRDefault="001A1089" w:rsidP="00237725">
      <w:pPr>
        <w:pBdr>
          <w:top w:val="nil"/>
          <w:left w:val="nil"/>
          <w:bottom w:val="nil"/>
          <w:right w:val="nil"/>
          <w:between w:val="nil"/>
        </w:pBdr>
        <w:tabs>
          <w:tab w:val="left" w:pos="708"/>
        </w:tabs>
        <w:ind w:firstLine="0"/>
        <w:jc w:val="center"/>
        <w:rPr>
          <w:color w:val="000000"/>
        </w:rPr>
      </w:pPr>
      <w:r w:rsidRPr="0076584E">
        <w:rPr>
          <w:rFonts w:eastAsia="Times New Roman"/>
          <w:b/>
          <w:color w:val="000000"/>
        </w:rPr>
        <w:t>A ATUAÇÃO DA</w:t>
      </w:r>
      <w:r w:rsidR="0076584E" w:rsidRPr="0076584E">
        <w:rPr>
          <w:rFonts w:eastAsia="Times New Roman"/>
          <w:b/>
          <w:color w:val="000000"/>
        </w:rPr>
        <w:t xml:space="preserve"> POLICIA MILITAR E A QUESTÃO DO ABUSO DE AUTORIDADE</w:t>
      </w:r>
    </w:p>
    <w:p w:rsidR="0076584E" w:rsidRPr="0076584E" w:rsidRDefault="0076584E" w:rsidP="0076584E">
      <w:pPr>
        <w:pBdr>
          <w:top w:val="nil"/>
          <w:left w:val="nil"/>
          <w:bottom w:val="nil"/>
          <w:right w:val="nil"/>
          <w:between w:val="nil"/>
        </w:pBdr>
        <w:tabs>
          <w:tab w:val="left" w:pos="708"/>
        </w:tabs>
        <w:rPr>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Pr="0076584E" w:rsidRDefault="0076584E" w:rsidP="0076584E">
      <w:pPr>
        <w:pBdr>
          <w:top w:val="nil"/>
          <w:left w:val="nil"/>
          <w:bottom w:val="nil"/>
          <w:right w:val="nil"/>
          <w:between w:val="nil"/>
        </w:pBdr>
        <w:tabs>
          <w:tab w:val="left" w:pos="708"/>
        </w:tabs>
        <w:rPr>
          <w:rFonts w:eastAsia="Times New Roman"/>
          <w:color w:val="000000"/>
          <w:sz w:val="20"/>
          <w:szCs w:val="20"/>
        </w:rPr>
      </w:pPr>
    </w:p>
    <w:p w:rsidR="0076584E" w:rsidRDefault="0076584E"/>
    <w:p w:rsidR="0076584E" w:rsidRPr="0076584E" w:rsidRDefault="0076584E" w:rsidP="0076584E"/>
    <w:p w:rsidR="0076584E" w:rsidRPr="0076584E" w:rsidRDefault="0076584E" w:rsidP="0076584E"/>
    <w:p w:rsidR="0076584E" w:rsidRPr="0076584E" w:rsidRDefault="0076584E" w:rsidP="0076584E"/>
    <w:p w:rsidR="0076584E" w:rsidRPr="0076584E" w:rsidRDefault="0076584E" w:rsidP="0076584E"/>
    <w:p w:rsidR="0076584E" w:rsidRPr="0076584E" w:rsidRDefault="0076584E" w:rsidP="0076584E"/>
    <w:p w:rsidR="0076584E" w:rsidRPr="0076584E" w:rsidRDefault="0076584E" w:rsidP="0076584E"/>
    <w:p w:rsidR="0076584E" w:rsidRPr="0076584E" w:rsidRDefault="0076584E" w:rsidP="0076584E"/>
    <w:p w:rsidR="0076584E" w:rsidRPr="0076584E" w:rsidRDefault="0076584E" w:rsidP="0076584E"/>
    <w:p w:rsidR="0076584E" w:rsidRPr="0076584E" w:rsidRDefault="0076584E" w:rsidP="0076584E"/>
    <w:p w:rsidR="0076584E" w:rsidRDefault="0076584E" w:rsidP="0076584E"/>
    <w:p w:rsidR="001A1089" w:rsidRDefault="001A1089" w:rsidP="0076584E"/>
    <w:p w:rsidR="001A1089" w:rsidRDefault="001A1089" w:rsidP="0076584E"/>
    <w:p w:rsidR="001A1089" w:rsidRDefault="001A1089" w:rsidP="0076584E"/>
    <w:p w:rsidR="0076584E" w:rsidRDefault="0076584E" w:rsidP="009B59C5">
      <w:pPr>
        <w:tabs>
          <w:tab w:val="left" w:pos="2550"/>
        </w:tabs>
        <w:ind w:firstLine="0"/>
        <w:jc w:val="center"/>
      </w:pPr>
      <w:r>
        <w:t>CAMPINA GRANDE - PB</w:t>
      </w:r>
    </w:p>
    <w:p w:rsidR="00237725" w:rsidRDefault="0076584E" w:rsidP="009B59C5">
      <w:pPr>
        <w:tabs>
          <w:tab w:val="left" w:pos="2550"/>
        </w:tabs>
        <w:ind w:firstLine="0"/>
        <w:jc w:val="center"/>
      </w:pPr>
      <w:r>
        <w:t>2021</w:t>
      </w:r>
    </w:p>
    <w:p w:rsidR="0076584E" w:rsidRPr="00237725" w:rsidRDefault="0076584E" w:rsidP="00237725">
      <w:pPr>
        <w:tabs>
          <w:tab w:val="left" w:pos="2550"/>
        </w:tabs>
        <w:ind w:firstLine="0"/>
        <w:jc w:val="center"/>
      </w:pPr>
      <w:r w:rsidRPr="0076584E">
        <w:rPr>
          <w:rFonts w:eastAsia="Times New Roman"/>
          <w:color w:val="000000"/>
        </w:rPr>
        <w:lastRenderedPageBreak/>
        <w:t>VANESSA DE OLIVEIRA BRITO TAVARES</w:t>
      </w:r>
    </w:p>
    <w:p w:rsidR="0076584E" w:rsidRDefault="0076584E" w:rsidP="0076584E">
      <w:pPr>
        <w:tabs>
          <w:tab w:val="left" w:pos="2550"/>
        </w:tabs>
        <w:rPr>
          <w:rFonts w:eastAsia="Times New Roman"/>
          <w:color w:val="000000"/>
        </w:rPr>
      </w:pPr>
    </w:p>
    <w:p w:rsidR="0076584E" w:rsidRDefault="0076584E" w:rsidP="0076584E">
      <w:pPr>
        <w:tabs>
          <w:tab w:val="left" w:pos="2550"/>
        </w:tabs>
        <w:rPr>
          <w:rFonts w:eastAsia="Times New Roman"/>
          <w:color w:val="000000"/>
        </w:rPr>
      </w:pPr>
    </w:p>
    <w:p w:rsidR="0076584E" w:rsidRDefault="0076584E" w:rsidP="0076584E">
      <w:pPr>
        <w:tabs>
          <w:tab w:val="left" w:pos="2550"/>
        </w:tabs>
        <w:rPr>
          <w:rFonts w:eastAsia="Times New Roman"/>
          <w:color w:val="000000"/>
        </w:rPr>
      </w:pPr>
    </w:p>
    <w:p w:rsidR="0076584E" w:rsidRDefault="0076584E" w:rsidP="0076584E">
      <w:pPr>
        <w:tabs>
          <w:tab w:val="left" w:pos="2550"/>
        </w:tabs>
        <w:rPr>
          <w:rFonts w:eastAsia="Times New Roman"/>
          <w:color w:val="000000"/>
        </w:rPr>
      </w:pPr>
    </w:p>
    <w:p w:rsidR="0076584E" w:rsidRPr="00237725" w:rsidRDefault="001A1089" w:rsidP="00237725">
      <w:pPr>
        <w:pBdr>
          <w:top w:val="nil"/>
          <w:left w:val="nil"/>
          <w:bottom w:val="nil"/>
          <w:right w:val="nil"/>
          <w:between w:val="nil"/>
        </w:pBdr>
        <w:tabs>
          <w:tab w:val="left" w:pos="708"/>
        </w:tabs>
        <w:ind w:firstLine="0"/>
        <w:jc w:val="center"/>
        <w:rPr>
          <w:b/>
          <w:bCs/>
          <w:color w:val="000000"/>
        </w:rPr>
      </w:pPr>
      <w:r w:rsidRPr="00237725">
        <w:rPr>
          <w:rFonts w:eastAsia="Times New Roman"/>
          <w:b/>
          <w:bCs/>
          <w:color w:val="000000"/>
        </w:rPr>
        <w:t>A ATUAÇÃO DA</w:t>
      </w:r>
      <w:r w:rsidR="0076584E" w:rsidRPr="00237725">
        <w:rPr>
          <w:rFonts w:eastAsia="Times New Roman"/>
          <w:b/>
          <w:bCs/>
          <w:color w:val="000000"/>
        </w:rPr>
        <w:t xml:space="preserve"> POLICIA MILITAR E A QUESTÃO DO ABUSO DE AUTORIDADE</w:t>
      </w:r>
    </w:p>
    <w:p w:rsidR="0076584E" w:rsidRDefault="0076584E" w:rsidP="0076584E">
      <w:pPr>
        <w:tabs>
          <w:tab w:val="left" w:pos="2550"/>
        </w:tabs>
      </w:pPr>
    </w:p>
    <w:p w:rsidR="0076584E" w:rsidRPr="0076584E" w:rsidRDefault="0076584E" w:rsidP="0076584E"/>
    <w:p w:rsidR="0076584E" w:rsidRPr="0076584E" w:rsidRDefault="0076584E" w:rsidP="0076584E"/>
    <w:p w:rsidR="00D1326D" w:rsidRPr="00CB4EA0" w:rsidRDefault="00D1326D" w:rsidP="0052411B">
      <w:pPr>
        <w:spacing w:line="240" w:lineRule="auto"/>
        <w:ind w:left="4536" w:firstLine="0"/>
      </w:pPr>
    </w:p>
    <w:p w:rsidR="00CB4EA0" w:rsidRPr="007D7DFA" w:rsidRDefault="00D1326D" w:rsidP="0052411B">
      <w:pPr>
        <w:spacing w:line="240" w:lineRule="auto"/>
        <w:ind w:left="4536" w:firstLine="0"/>
      </w:pPr>
      <w:r w:rsidRPr="007D7DFA">
        <w:t>Trabalho de Conclusão de Curso - Artigo Científico</w:t>
      </w:r>
      <w:r w:rsidR="00CB4EA0" w:rsidRPr="007D7DFA">
        <w:t xml:space="preserve"> – </w:t>
      </w:r>
      <w:bookmarkStart w:id="0" w:name="_Hlk94794690"/>
      <w:r w:rsidR="00CB4EA0" w:rsidRPr="007D7DFA">
        <w:t>A atuação da Polícia Militar e a questão do abuso de autoridade.</w:t>
      </w:r>
    </w:p>
    <w:bookmarkEnd w:id="0"/>
    <w:p w:rsidR="00CB4EA0" w:rsidRPr="007D7DFA" w:rsidRDefault="00D1326D" w:rsidP="0052411B">
      <w:pPr>
        <w:spacing w:line="240" w:lineRule="auto"/>
        <w:ind w:left="4536" w:firstLine="0"/>
      </w:pPr>
      <w:r w:rsidRPr="007D7DFA">
        <w:t>Área de Conc</w:t>
      </w:r>
      <w:r w:rsidR="0052411B">
        <w:t>entração: Direito Penal</w:t>
      </w:r>
      <w:r w:rsidRPr="007D7DFA">
        <w:t xml:space="preserve">.       </w:t>
      </w:r>
    </w:p>
    <w:p w:rsidR="0076584E" w:rsidRPr="007D7DFA" w:rsidRDefault="00D1326D" w:rsidP="0052411B">
      <w:pPr>
        <w:spacing w:line="240" w:lineRule="auto"/>
        <w:ind w:left="4536" w:firstLine="0"/>
      </w:pPr>
      <w:r w:rsidRPr="007D7DFA">
        <w:t>Orientador: Prof.º da UniFacisa</w:t>
      </w:r>
      <w:r w:rsidR="007930D2" w:rsidRPr="007D7DFA">
        <w:t xml:space="preserve">, </w:t>
      </w:r>
      <w:r w:rsidRPr="007D7DFA">
        <w:t>Breno Wanderley César</w:t>
      </w:r>
      <w:r w:rsidR="0052411B">
        <w:t xml:space="preserve"> Segundo, Dr.</w:t>
      </w:r>
    </w:p>
    <w:p w:rsidR="00D1326D" w:rsidRDefault="00D1326D" w:rsidP="001A1089">
      <w:pPr>
        <w:spacing w:line="240" w:lineRule="auto"/>
        <w:ind w:left="2268" w:firstLine="708"/>
      </w:pPr>
    </w:p>
    <w:p w:rsidR="00D1326D" w:rsidRDefault="00D1326D" w:rsidP="00D1326D">
      <w:pPr>
        <w:ind w:left="2832" w:firstLine="708"/>
      </w:pPr>
    </w:p>
    <w:p w:rsidR="00D1326D" w:rsidRDefault="00D1326D" w:rsidP="00D1326D">
      <w:pPr>
        <w:ind w:left="2832" w:firstLine="708"/>
      </w:pPr>
    </w:p>
    <w:p w:rsidR="00D1326D" w:rsidRDefault="00D1326D" w:rsidP="00D1326D">
      <w:pPr>
        <w:ind w:left="2832" w:firstLine="708"/>
      </w:pPr>
    </w:p>
    <w:p w:rsidR="00D1326D" w:rsidRDefault="00D1326D" w:rsidP="00D1326D">
      <w:pPr>
        <w:ind w:left="2832" w:firstLine="708"/>
      </w:pPr>
    </w:p>
    <w:p w:rsidR="00D1326D" w:rsidRDefault="00D1326D" w:rsidP="00D1326D">
      <w:pPr>
        <w:ind w:left="2832" w:firstLine="708"/>
      </w:pPr>
    </w:p>
    <w:p w:rsidR="00D1326D" w:rsidRDefault="00D1326D" w:rsidP="00D1326D">
      <w:pPr>
        <w:ind w:left="2832" w:firstLine="708"/>
      </w:pPr>
    </w:p>
    <w:p w:rsidR="00D1326D" w:rsidRDefault="00D1326D" w:rsidP="00D1326D">
      <w:pPr>
        <w:ind w:left="2832" w:firstLine="708"/>
      </w:pPr>
    </w:p>
    <w:p w:rsidR="001A1089" w:rsidRDefault="001A1089" w:rsidP="00D1326D">
      <w:pPr>
        <w:ind w:left="2832" w:firstLine="708"/>
      </w:pPr>
    </w:p>
    <w:p w:rsidR="001A1089" w:rsidRDefault="001A1089" w:rsidP="00D1326D">
      <w:pPr>
        <w:ind w:left="2832" w:firstLine="708"/>
      </w:pPr>
    </w:p>
    <w:p w:rsidR="001A1089" w:rsidRDefault="001A1089" w:rsidP="00D1326D">
      <w:pPr>
        <w:ind w:left="2832" w:firstLine="708"/>
      </w:pPr>
    </w:p>
    <w:p w:rsidR="001A1089" w:rsidRDefault="001A1089" w:rsidP="00D1326D">
      <w:pPr>
        <w:ind w:left="2832" w:firstLine="708"/>
      </w:pPr>
    </w:p>
    <w:p w:rsidR="001A1089" w:rsidRDefault="001A1089" w:rsidP="00D1326D">
      <w:pPr>
        <w:ind w:left="2832" w:firstLine="708"/>
      </w:pPr>
    </w:p>
    <w:p w:rsidR="001A1089" w:rsidRDefault="001A1089" w:rsidP="00D1326D">
      <w:pPr>
        <w:ind w:left="2832" w:firstLine="708"/>
      </w:pPr>
    </w:p>
    <w:p w:rsidR="001A1089" w:rsidRDefault="001A1089" w:rsidP="00D1326D">
      <w:pPr>
        <w:ind w:left="2832" w:firstLine="708"/>
      </w:pPr>
    </w:p>
    <w:p w:rsidR="00D1326D" w:rsidRDefault="00D1326D" w:rsidP="00D1326D">
      <w:pPr>
        <w:ind w:left="2832" w:firstLine="708"/>
      </w:pPr>
    </w:p>
    <w:p w:rsidR="002F0EEC" w:rsidRDefault="002F0EEC" w:rsidP="001A1089">
      <w:pPr>
        <w:jc w:val="center"/>
      </w:pPr>
    </w:p>
    <w:p w:rsidR="00D1326D" w:rsidRDefault="00D1326D" w:rsidP="000D0464">
      <w:pPr>
        <w:ind w:firstLine="0"/>
        <w:jc w:val="center"/>
      </w:pPr>
      <w:r>
        <w:t>CAMPINA GRANDE – PARAÍBA</w:t>
      </w:r>
    </w:p>
    <w:p w:rsidR="00D1326D" w:rsidRDefault="00D1326D" w:rsidP="000D0464">
      <w:pPr>
        <w:ind w:firstLine="0"/>
        <w:jc w:val="center"/>
      </w:pPr>
      <w:r>
        <w:t>2021</w:t>
      </w:r>
    </w:p>
    <w:p w:rsidR="00DE03FA" w:rsidRPr="00E74FA9" w:rsidRDefault="00DE03FA" w:rsidP="00DE03FA">
      <w:pPr>
        <w:rPr>
          <w:szCs w:val="24"/>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pStyle w:val="ecxecxmsonormal"/>
        <w:spacing w:before="0" w:beforeAutospacing="0" w:after="0" w:afterAutospacing="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p>
    <w:p w:rsidR="00181232" w:rsidRDefault="00181232" w:rsidP="00DE03FA">
      <w:pPr>
        <w:spacing w:line="240" w:lineRule="auto"/>
        <w:ind w:right="282" w:firstLine="0"/>
        <w:jc w:val="center"/>
        <w:rPr>
          <w:sz w:val="20"/>
          <w:szCs w:val="20"/>
        </w:rPr>
      </w:pPr>
    </w:p>
    <w:p w:rsidR="00DE03FA" w:rsidRDefault="00DE03FA" w:rsidP="00DE03FA">
      <w:pPr>
        <w:spacing w:line="240" w:lineRule="auto"/>
        <w:ind w:right="282" w:firstLine="0"/>
        <w:jc w:val="center"/>
        <w:rPr>
          <w:sz w:val="20"/>
          <w:szCs w:val="20"/>
        </w:rPr>
      </w:pPr>
      <w:r>
        <w:rPr>
          <w:sz w:val="20"/>
          <w:szCs w:val="20"/>
        </w:rPr>
        <w:lastRenderedPageBreak/>
        <w:t>PÁGINA RESERVADA A CATALOGAÇÃO.</w:t>
      </w:r>
    </w:p>
    <w:p w:rsidR="00DE03FA" w:rsidRDefault="00DE03FA" w:rsidP="00DE03FA">
      <w:pPr>
        <w:spacing w:line="240" w:lineRule="auto"/>
        <w:ind w:right="282"/>
        <w:rPr>
          <w:sz w:val="20"/>
          <w:szCs w:val="20"/>
        </w:rPr>
      </w:pPr>
    </w:p>
    <w:p w:rsidR="00DE03FA" w:rsidRDefault="00DE03FA" w:rsidP="00DE03FA">
      <w:pPr>
        <w:spacing w:line="240" w:lineRule="auto"/>
        <w:ind w:right="282"/>
        <w:rPr>
          <w:sz w:val="20"/>
          <w:szCs w:val="20"/>
        </w:rPr>
      </w:pPr>
    </w:p>
    <w:p w:rsidR="00DE03FA" w:rsidRDefault="00DE03FA" w:rsidP="00DE03FA">
      <w:pPr>
        <w:spacing w:line="240" w:lineRule="auto"/>
        <w:ind w:right="282"/>
        <w:rPr>
          <w:sz w:val="20"/>
          <w:szCs w:val="20"/>
        </w:rPr>
      </w:pPr>
    </w:p>
    <w:p w:rsidR="00DE03FA" w:rsidRDefault="00DE03FA" w:rsidP="00DE03FA">
      <w:pPr>
        <w:spacing w:line="240" w:lineRule="auto"/>
        <w:ind w:right="282"/>
        <w:rPr>
          <w:sz w:val="20"/>
          <w:szCs w:val="20"/>
        </w:rPr>
      </w:pPr>
    </w:p>
    <w:p w:rsidR="00DE03FA" w:rsidRDefault="00DE03FA" w:rsidP="00DE03FA">
      <w:pPr>
        <w:spacing w:line="240" w:lineRule="auto"/>
        <w:ind w:right="282"/>
        <w:rPr>
          <w:sz w:val="20"/>
          <w:szCs w:val="20"/>
        </w:rPr>
      </w:pPr>
    </w:p>
    <w:p w:rsidR="00DE03FA" w:rsidRDefault="00DE03FA" w:rsidP="00DE03FA">
      <w:pPr>
        <w:spacing w:line="240" w:lineRule="auto"/>
        <w:ind w:right="282"/>
        <w:rPr>
          <w:sz w:val="20"/>
          <w:szCs w:val="20"/>
        </w:rPr>
      </w:pPr>
    </w:p>
    <w:p w:rsidR="00367529" w:rsidRDefault="00367529" w:rsidP="00DE03FA">
      <w:pPr>
        <w:ind w:firstLine="0"/>
      </w:pPr>
    </w:p>
    <w:p w:rsidR="00735497" w:rsidRPr="00CB4EA0" w:rsidRDefault="00735497" w:rsidP="00DE03FA"/>
    <w:p w:rsidR="00CB4EA0" w:rsidRPr="00F834D6" w:rsidRDefault="00CB4EA0" w:rsidP="00F834D6">
      <w:pPr>
        <w:spacing w:line="240" w:lineRule="auto"/>
        <w:ind w:left="4536" w:firstLine="0"/>
      </w:pPr>
      <w:r w:rsidRPr="00E74FA9">
        <w:rPr>
          <w:szCs w:val="24"/>
        </w:rPr>
        <w:t xml:space="preserve">Trabalho de Conclusão de Curso - Artigo Científico – </w:t>
      </w:r>
      <w:r w:rsidR="00F834D6">
        <w:t>A atuação da Polícia Militar e a questão do abuso de autoridade</w:t>
      </w:r>
      <w:r w:rsidRPr="00E74FA9">
        <w:rPr>
          <w:szCs w:val="24"/>
        </w:rPr>
        <w:t>, como parte dos requisitos para obtenção do título de Bacharel em Direito, outorgado pela UniFacisa – Centro Universitário</w:t>
      </w:r>
    </w:p>
    <w:p w:rsidR="00735497" w:rsidRDefault="00735497" w:rsidP="00CB4EA0">
      <w:pPr>
        <w:ind w:left="4536" w:firstLine="0"/>
      </w:pPr>
    </w:p>
    <w:p w:rsidR="00736C42" w:rsidRPr="00CB4EA0" w:rsidRDefault="00736C42" w:rsidP="00CB4EA0">
      <w:pPr>
        <w:ind w:left="4536" w:firstLine="0"/>
      </w:pPr>
    </w:p>
    <w:p w:rsidR="00735497" w:rsidRPr="00CB4EA0" w:rsidRDefault="00735497" w:rsidP="00CB4EA0">
      <w:pPr>
        <w:ind w:left="4536" w:firstLine="0"/>
        <w:jc w:val="left"/>
      </w:pPr>
      <w:r w:rsidRPr="00CB4EA0">
        <w:t xml:space="preserve">APROVADOEM_______/______/_____ </w:t>
      </w:r>
    </w:p>
    <w:p w:rsidR="00735497" w:rsidRDefault="00735497" w:rsidP="00CB4EA0">
      <w:pPr>
        <w:ind w:left="4536" w:firstLine="0"/>
        <w:jc w:val="left"/>
      </w:pPr>
    </w:p>
    <w:p w:rsidR="00367529" w:rsidRPr="00CB4EA0" w:rsidRDefault="00367529" w:rsidP="00CB4EA0">
      <w:pPr>
        <w:ind w:left="4536" w:firstLine="0"/>
        <w:jc w:val="left"/>
      </w:pPr>
    </w:p>
    <w:p w:rsidR="00735497" w:rsidRPr="00CB4EA0" w:rsidRDefault="00735497" w:rsidP="00CB4EA0">
      <w:pPr>
        <w:ind w:left="4536" w:firstLine="0"/>
        <w:jc w:val="left"/>
      </w:pPr>
      <w:r w:rsidRPr="00CB4EA0">
        <w:t>BANCA EXAMINADORA:</w:t>
      </w:r>
    </w:p>
    <w:p w:rsidR="00CB4EA0" w:rsidRDefault="00CB4EA0" w:rsidP="00CB4EA0">
      <w:pPr>
        <w:ind w:firstLine="0"/>
        <w:jc w:val="left"/>
      </w:pPr>
    </w:p>
    <w:p w:rsidR="00367529" w:rsidRPr="00CB4EA0" w:rsidRDefault="00367529" w:rsidP="00CB4EA0">
      <w:pPr>
        <w:ind w:firstLine="0"/>
        <w:jc w:val="left"/>
      </w:pPr>
    </w:p>
    <w:p w:rsidR="00367529" w:rsidRDefault="00735497" w:rsidP="00CB4EA0">
      <w:pPr>
        <w:ind w:left="4536" w:firstLine="0"/>
        <w:jc w:val="left"/>
      </w:pPr>
      <w:r w:rsidRPr="00CB4EA0">
        <w:t>_________________________________</w:t>
      </w:r>
      <w:r w:rsidR="006A49CE">
        <w:t>___</w:t>
      </w:r>
    </w:p>
    <w:p w:rsidR="00735497" w:rsidRPr="00CB4EA0" w:rsidRDefault="00735497" w:rsidP="00CB4EA0">
      <w:pPr>
        <w:ind w:left="4536" w:firstLine="0"/>
        <w:jc w:val="left"/>
      </w:pPr>
      <w:r w:rsidRPr="00CB4EA0">
        <w:t>Prof.º da UniFacisa, Breno Wanderley C</w:t>
      </w:r>
      <w:r w:rsidR="0052411B">
        <w:t>é</w:t>
      </w:r>
      <w:r w:rsidRPr="00CB4EA0">
        <w:t>sar</w:t>
      </w:r>
      <w:r w:rsidR="0052411B">
        <w:t xml:space="preserve"> Segundo</w:t>
      </w:r>
      <w:r w:rsidR="001A1089" w:rsidRPr="00CB4EA0">
        <w:t>,</w:t>
      </w:r>
      <w:r w:rsidR="0052411B">
        <w:t xml:space="preserve"> Doutor</w:t>
      </w:r>
      <w:r w:rsidRPr="00CB4EA0">
        <w:t xml:space="preserve">. </w:t>
      </w:r>
    </w:p>
    <w:p w:rsidR="00CB4EA0" w:rsidRPr="00CB4EA0" w:rsidRDefault="00CB4EA0" w:rsidP="00CB4EA0">
      <w:pPr>
        <w:ind w:left="4536" w:firstLine="0"/>
        <w:jc w:val="center"/>
      </w:pPr>
      <w:r w:rsidRPr="00CB4EA0">
        <w:t>Orientador</w:t>
      </w:r>
    </w:p>
    <w:p w:rsidR="001A1089" w:rsidRPr="00CB4EA0" w:rsidRDefault="001A1089" w:rsidP="00CB4EA0">
      <w:pPr>
        <w:ind w:left="4536" w:firstLine="0"/>
        <w:jc w:val="left"/>
      </w:pPr>
    </w:p>
    <w:p w:rsidR="00735497" w:rsidRPr="00CB4EA0" w:rsidRDefault="00735497" w:rsidP="00CB4EA0">
      <w:pPr>
        <w:ind w:left="4536" w:firstLine="0"/>
        <w:jc w:val="left"/>
      </w:pPr>
      <w:r w:rsidRPr="00CB4EA0">
        <w:t>_________________________________</w:t>
      </w:r>
      <w:r w:rsidR="006A49CE">
        <w:t>___</w:t>
      </w:r>
    </w:p>
    <w:p w:rsidR="00735497" w:rsidRPr="00CB4EA0" w:rsidRDefault="00735497" w:rsidP="00CB4EA0">
      <w:pPr>
        <w:ind w:left="4536" w:firstLine="0"/>
        <w:jc w:val="left"/>
      </w:pPr>
      <w:r w:rsidRPr="00CB4EA0">
        <w:t>Prof.º da UniFacisa, Nome Completo do Segundo Membro</w:t>
      </w:r>
      <w:r w:rsidR="001A1089" w:rsidRPr="00CB4EA0">
        <w:t xml:space="preserve">, Titulação. </w:t>
      </w:r>
    </w:p>
    <w:p w:rsidR="00CB4EA0" w:rsidRPr="00CB4EA0" w:rsidRDefault="00CB4EA0" w:rsidP="00CB4EA0">
      <w:pPr>
        <w:ind w:left="4536" w:firstLine="0"/>
        <w:jc w:val="left"/>
      </w:pPr>
    </w:p>
    <w:p w:rsidR="00CB4EA0" w:rsidRPr="00CB4EA0" w:rsidRDefault="00CB4EA0" w:rsidP="00CB4EA0">
      <w:pPr>
        <w:ind w:left="4536" w:firstLine="0"/>
        <w:jc w:val="center"/>
      </w:pPr>
      <w:r w:rsidRPr="00CB4EA0">
        <w:t>Examinador</w:t>
      </w:r>
    </w:p>
    <w:p w:rsidR="00CB4EA0" w:rsidRPr="00CB4EA0" w:rsidRDefault="00CB4EA0" w:rsidP="00F834D6">
      <w:pPr>
        <w:jc w:val="left"/>
      </w:pPr>
    </w:p>
    <w:p w:rsidR="00367529" w:rsidRDefault="00735497" w:rsidP="00CB4EA0">
      <w:pPr>
        <w:ind w:left="4536" w:firstLine="0"/>
        <w:jc w:val="left"/>
      </w:pPr>
      <w:r w:rsidRPr="00CB4EA0">
        <w:t>_________________________________</w:t>
      </w:r>
      <w:r w:rsidR="006A49CE">
        <w:t>___</w:t>
      </w:r>
    </w:p>
    <w:p w:rsidR="00D1326D" w:rsidRPr="00CB4EA0" w:rsidRDefault="00735497" w:rsidP="00CB4EA0">
      <w:pPr>
        <w:ind w:left="4536" w:firstLine="0"/>
        <w:jc w:val="left"/>
      </w:pPr>
      <w:r w:rsidRPr="00CB4EA0">
        <w:t>Prof.º da UniFacisa, Nome Completo do Terceiro Membro, Titulação.</w:t>
      </w:r>
    </w:p>
    <w:p w:rsidR="00735497" w:rsidRPr="00CB4EA0" w:rsidRDefault="00735497" w:rsidP="00CB4EA0">
      <w:pPr>
        <w:ind w:firstLine="0"/>
        <w:jc w:val="left"/>
      </w:pPr>
    </w:p>
    <w:p w:rsidR="00F834D6" w:rsidRDefault="00CB4EA0" w:rsidP="00520414">
      <w:pPr>
        <w:ind w:left="4536" w:firstLine="0"/>
        <w:jc w:val="center"/>
      </w:pPr>
      <w:r w:rsidRPr="00CB4EA0">
        <w:t>Examinador</w:t>
      </w:r>
    </w:p>
    <w:p w:rsidR="00735497" w:rsidRDefault="00CB4EA0" w:rsidP="00E62969">
      <w:pPr>
        <w:pBdr>
          <w:top w:val="nil"/>
          <w:left w:val="nil"/>
          <w:bottom w:val="nil"/>
          <w:right w:val="nil"/>
          <w:between w:val="nil"/>
        </w:pBdr>
        <w:tabs>
          <w:tab w:val="left" w:pos="708"/>
        </w:tabs>
        <w:ind w:firstLine="0"/>
        <w:jc w:val="center"/>
        <w:rPr>
          <w:color w:val="000000"/>
          <w:szCs w:val="24"/>
        </w:rPr>
      </w:pPr>
      <w:r w:rsidRPr="00735497">
        <w:rPr>
          <w:rFonts w:eastAsia="Times New Roman"/>
          <w:color w:val="000000"/>
          <w:szCs w:val="24"/>
        </w:rPr>
        <w:lastRenderedPageBreak/>
        <w:t>A ATUAÇÃO DA</w:t>
      </w:r>
      <w:r w:rsidR="00735497" w:rsidRPr="00735497">
        <w:rPr>
          <w:rFonts w:eastAsia="Times New Roman"/>
          <w:color w:val="000000"/>
          <w:szCs w:val="24"/>
        </w:rPr>
        <w:t xml:space="preserve"> POLICIA MILITAR E A QUESTÃO DO ABUSO DE AUTORIDADE</w:t>
      </w:r>
    </w:p>
    <w:p w:rsidR="0063040A" w:rsidRDefault="0063040A" w:rsidP="00CB4EA0">
      <w:pPr>
        <w:ind w:left="5245" w:firstLine="0"/>
        <w:jc w:val="left"/>
        <w:rPr>
          <w:szCs w:val="24"/>
        </w:rPr>
      </w:pPr>
    </w:p>
    <w:p w:rsidR="00735497" w:rsidRPr="00C244C5" w:rsidRDefault="00735497" w:rsidP="00CB4EA0">
      <w:pPr>
        <w:ind w:left="5245" w:firstLine="0"/>
        <w:jc w:val="left"/>
        <w:rPr>
          <w:szCs w:val="24"/>
        </w:rPr>
      </w:pPr>
    </w:p>
    <w:p w:rsidR="00C244C5" w:rsidRPr="00C244C5" w:rsidRDefault="00735497" w:rsidP="00ED08F7">
      <w:pPr>
        <w:pStyle w:val="Corpodetexto"/>
        <w:spacing w:after="0" w:line="360" w:lineRule="auto"/>
        <w:ind w:left="4248" w:right="13" w:firstLine="708"/>
        <w:jc w:val="right"/>
        <w:rPr>
          <w:rFonts w:ascii="Times New Roman" w:hAnsi="Times New Roman"/>
          <w:sz w:val="24"/>
          <w:szCs w:val="24"/>
        </w:rPr>
      </w:pPr>
      <w:r w:rsidRPr="00C244C5">
        <w:rPr>
          <w:rFonts w:ascii="Times New Roman" w:hAnsi="Times New Roman"/>
          <w:sz w:val="24"/>
          <w:szCs w:val="24"/>
        </w:rPr>
        <w:t>Vanessa de Oliveira Brito</w:t>
      </w:r>
      <w:r w:rsidR="00C244C5" w:rsidRPr="00C244C5">
        <w:rPr>
          <w:rStyle w:val="Refdenotaderodap"/>
          <w:rFonts w:ascii="Times New Roman" w:hAnsi="Times New Roman"/>
          <w:color w:val="FFFFFF" w:themeColor="background1"/>
          <w:sz w:val="24"/>
          <w:szCs w:val="24"/>
        </w:rPr>
        <w:footnoteReference w:id="2"/>
      </w:r>
      <w:r w:rsidR="00C244C5" w:rsidRPr="00C244C5">
        <w:rPr>
          <w:rFonts w:ascii="Times New Roman" w:hAnsi="Times New Roman"/>
          <w:sz w:val="24"/>
          <w:szCs w:val="24"/>
        </w:rPr>
        <w:t>*</w:t>
      </w:r>
    </w:p>
    <w:p w:rsidR="00B4215C" w:rsidRPr="00C244C5" w:rsidRDefault="00B4215C" w:rsidP="00B4215C">
      <w:pPr>
        <w:jc w:val="right"/>
        <w:rPr>
          <w:szCs w:val="24"/>
        </w:rPr>
      </w:pPr>
      <w:r w:rsidRPr="00C244C5">
        <w:rPr>
          <w:szCs w:val="24"/>
        </w:rPr>
        <w:t xml:space="preserve">Breno Wanderley César </w:t>
      </w:r>
      <w:r>
        <w:rPr>
          <w:szCs w:val="24"/>
        </w:rPr>
        <w:t>Segundo</w:t>
      </w:r>
      <w:r w:rsidRPr="00C244C5">
        <w:rPr>
          <w:rStyle w:val="Refdenotaderodap"/>
          <w:color w:val="FFFFFF" w:themeColor="background1"/>
          <w:szCs w:val="24"/>
        </w:rPr>
        <w:footnoteReference w:id="3"/>
      </w:r>
      <w:r w:rsidRPr="00C244C5">
        <w:rPr>
          <w:szCs w:val="24"/>
        </w:rPr>
        <w:t>**</w:t>
      </w:r>
    </w:p>
    <w:p w:rsidR="00735497" w:rsidRPr="00C244C5" w:rsidRDefault="00735497" w:rsidP="006C5090">
      <w:pPr>
        <w:ind w:firstLine="0"/>
        <w:rPr>
          <w:szCs w:val="24"/>
        </w:rPr>
      </w:pPr>
    </w:p>
    <w:p w:rsidR="00651768" w:rsidRDefault="00651768" w:rsidP="00A920C9">
      <w:pPr>
        <w:ind w:firstLine="0"/>
        <w:rPr>
          <w:b/>
        </w:rPr>
      </w:pPr>
      <w:r w:rsidRPr="00651768">
        <w:rPr>
          <w:b/>
        </w:rPr>
        <w:t>RESUMO</w:t>
      </w:r>
    </w:p>
    <w:p w:rsidR="00C244C5" w:rsidRDefault="00C244C5" w:rsidP="00C244C5">
      <w:pPr>
        <w:ind w:firstLine="0"/>
        <w:rPr>
          <w:szCs w:val="24"/>
          <w:shd w:val="clear" w:color="auto" w:fill="FFFFFF"/>
        </w:rPr>
      </w:pPr>
    </w:p>
    <w:p w:rsidR="00651768" w:rsidRPr="004F3E3A" w:rsidRDefault="00651768" w:rsidP="001742DA">
      <w:pPr>
        <w:pBdr>
          <w:top w:val="nil"/>
          <w:left w:val="nil"/>
          <w:bottom w:val="nil"/>
          <w:right w:val="nil"/>
          <w:between w:val="nil"/>
        </w:pBdr>
        <w:tabs>
          <w:tab w:val="left" w:pos="708"/>
          <w:tab w:val="left" w:pos="0"/>
        </w:tabs>
        <w:spacing w:line="240" w:lineRule="auto"/>
        <w:ind w:firstLine="0"/>
        <w:rPr>
          <w:color w:val="000000"/>
          <w:szCs w:val="24"/>
        </w:rPr>
      </w:pPr>
      <w:r w:rsidRPr="00C244C5">
        <w:rPr>
          <w:szCs w:val="24"/>
          <w:shd w:val="clear" w:color="auto" w:fill="FFFFFF"/>
        </w:rPr>
        <w:t xml:space="preserve">Este artigo analisa o conceito de abuso de autoridade, levantando historicamente a atividade policial e analisando a evolução da legislação acerca do abuso de autoridade aplicável à atividade policial. </w:t>
      </w:r>
      <w:r w:rsidR="004F3E3A">
        <w:rPr>
          <w:szCs w:val="24"/>
          <w:shd w:val="clear" w:color="auto" w:fill="FFFFFF"/>
        </w:rPr>
        <w:t>Assim, tem como objetivo principal</w:t>
      </w:r>
      <w:r w:rsidR="004F3E3A">
        <w:rPr>
          <w:rFonts w:eastAsia="Times New Roman"/>
          <w:color w:val="000000"/>
          <w:szCs w:val="24"/>
        </w:rPr>
        <w:t xml:space="preserve"> analisar o poder de polícia e a questão do abuso de autoridade no âmbito de atuação da polícia militar. De forma especifica, apresentar a lei de abuso de autoridade e suas principais características e apresentar as diferenças entre crime comum e crime militar</w:t>
      </w:r>
      <w:r w:rsidR="00DD5D16">
        <w:rPr>
          <w:rFonts w:eastAsia="Times New Roman"/>
          <w:color w:val="000000"/>
          <w:szCs w:val="24"/>
        </w:rPr>
        <w:t>, bem como</w:t>
      </w:r>
      <w:r w:rsidR="004F3E3A">
        <w:rPr>
          <w:rFonts w:eastAsia="Times New Roman"/>
          <w:color w:val="000000"/>
          <w:szCs w:val="24"/>
        </w:rPr>
        <w:t xml:space="preserve"> as mudanças trazidas pela lei 13.491/27 e seus impulsos na esfera da justiça militar.</w:t>
      </w:r>
      <w:r w:rsidRPr="00C244C5">
        <w:rPr>
          <w:szCs w:val="24"/>
          <w:shd w:val="clear" w:color="auto" w:fill="FFFFFF"/>
        </w:rPr>
        <w:t>Utilizou-se como metodologia a pesquisa</w:t>
      </w:r>
      <w:r w:rsidR="006A5A48">
        <w:rPr>
          <w:szCs w:val="24"/>
          <w:shd w:val="clear" w:color="auto" w:fill="FFFFFF"/>
        </w:rPr>
        <w:t xml:space="preserve"> exploratória</w:t>
      </w:r>
      <w:r w:rsidRPr="00C244C5">
        <w:rPr>
          <w:szCs w:val="24"/>
          <w:shd w:val="clear" w:color="auto" w:fill="FFFFFF"/>
        </w:rPr>
        <w:t xml:space="preserve">, com objetivo descritivo, sob o método hipotético dedutivo, com abordagem qualitativa e procedimentos de análise bibliográficos e documentais. Concluiu-se, ao final, que a evolução acerca da norma sobre o abuso de autoridade e as alterações trazidas pela lei 13.869/2019 são de suma importância para coibir ações excessivas cometidas pelos policiais. </w:t>
      </w:r>
    </w:p>
    <w:p w:rsidR="00651768" w:rsidRDefault="00651768" w:rsidP="00735497">
      <w:pPr>
        <w:rPr>
          <w:color w:val="333333"/>
          <w:szCs w:val="24"/>
          <w:shd w:val="clear" w:color="auto" w:fill="FFFFFF"/>
        </w:rPr>
      </w:pPr>
    </w:p>
    <w:p w:rsidR="00651768" w:rsidRPr="00A920C9" w:rsidRDefault="00651768" w:rsidP="00A920C9">
      <w:pPr>
        <w:ind w:firstLine="0"/>
        <w:rPr>
          <w:szCs w:val="24"/>
          <w:shd w:val="clear" w:color="auto" w:fill="FFFFFF"/>
        </w:rPr>
      </w:pPr>
      <w:r w:rsidRPr="00A920C9">
        <w:rPr>
          <w:b/>
          <w:szCs w:val="24"/>
          <w:shd w:val="clear" w:color="auto" w:fill="FFFFFF"/>
        </w:rPr>
        <w:t>Palavras-chaves:</w:t>
      </w:r>
      <w:r w:rsidRPr="00A920C9">
        <w:rPr>
          <w:szCs w:val="24"/>
          <w:shd w:val="clear" w:color="auto" w:fill="FFFFFF"/>
        </w:rPr>
        <w:t xml:space="preserve"> Abuso</w:t>
      </w:r>
      <w:r w:rsidR="00A920C9">
        <w:rPr>
          <w:szCs w:val="24"/>
          <w:shd w:val="clear" w:color="auto" w:fill="FFFFFF"/>
        </w:rPr>
        <w:t>.A</w:t>
      </w:r>
      <w:r w:rsidRPr="00A920C9">
        <w:rPr>
          <w:szCs w:val="24"/>
          <w:shd w:val="clear" w:color="auto" w:fill="FFFFFF"/>
        </w:rPr>
        <w:t>utoridade</w:t>
      </w:r>
      <w:r w:rsidR="00A920C9">
        <w:rPr>
          <w:szCs w:val="24"/>
          <w:shd w:val="clear" w:color="auto" w:fill="FFFFFF"/>
        </w:rPr>
        <w:t>.L</w:t>
      </w:r>
      <w:r w:rsidRPr="00A920C9">
        <w:rPr>
          <w:szCs w:val="24"/>
          <w:shd w:val="clear" w:color="auto" w:fill="FFFFFF"/>
        </w:rPr>
        <w:t>egislação</w:t>
      </w:r>
      <w:r w:rsidR="00A920C9">
        <w:rPr>
          <w:szCs w:val="24"/>
          <w:shd w:val="clear" w:color="auto" w:fill="FFFFFF"/>
        </w:rPr>
        <w:t>. A</w:t>
      </w:r>
      <w:r w:rsidRPr="00A920C9">
        <w:rPr>
          <w:szCs w:val="24"/>
          <w:shd w:val="clear" w:color="auto" w:fill="FFFFFF"/>
        </w:rPr>
        <w:t>utoridade policial.</w:t>
      </w:r>
    </w:p>
    <w:p w:rsidR="00651768" w:rsidRDefault="00651768" w:rsidP="00735497">
      <w:pPr>
        <w:rPr>
          <w:color w:val="333333"/>
          <w:szCs w:val="24"/>
          <w:shd w:val="clear" w:color="auto" w:fill="FFFFFF"/>
        </w:rPr>
      </w:pPr>
    </w:p>
    <w:p w:rsidR="00651768" w:rsidRPr="00181232" w:rsidRDefault="00651768" w:rsidP="00A920C9">
      <w:pPr>
        <w:ind w:firstLine="0"/>
        <w:rPr>
          <w:b/>
          <w:shd w:val="clear" w:color="auto" w:fill="FFFFFF"/>
          <w:lang w:val="en-US"/>
        </w:rPr>
      </w:pPr>
      <w:r w:rsidRPr="00181232">
        <w:rPr>
          <w:b/>
          <w:shd w:val="clear" w:color="auto" w:fill="FFFFFF"/>
          <w:lang w:val="en-US"/>
        </w:rPr>
        <w:t>ABSTRACT</w:t>
      </w:r>
    </w:p>
    <w:p w:rsidR="00651768" w:rsidRPr="00181232" w:rsidRDefault="00651768" w:rsidP="00735497">
      <w:pPr>
        <w:rPr>
          <w:b/>
          <w:color w:val="333333"/>
          <w:shd w:val="clear" w:color="auto" w:fill="FFFFFF"/>
          <w:lang w:val="en-US"/>
        </w:rPr>
      </w:pPr>
    </w:p>
    <w:p w:rsidR="00D1326D" w:rsidRDefault="001763EC" w:rsidP="001763EC">
      <w:pPr>
        <w:spacing w:line="240" w:lineRule="auto"/>
        <w:rPr>
          <w:szCs w:val="24"/>
          <w:lang w:val="en-US"/>
        </w:rPr>
      </w:pPr>
      <w:r w:rsidRPr="001763EC">
        <w:rPr>
          <w:szCs w:val="24"/>
          <w:lang w:val="en-US"/>
        </w:rPr>
        <w:t xml:space="preserve">This article analyzes the concept of abuse of authority, historically surveying police activity and analyzing the evolution of legislation on abuse of authority applicable to police activity. Thus, its main objective is to analyze the power of the police and the issue of abuse of authority in the scope of action of the military police. Specifically, to present the law of abuse of authority and its main characteristics and to present the differences between common crime and military crime, as well as the changes brought by law 13.491/27 and its impulses in the sphere of military justice. exploratory research, with a descriptive objective, under the hypothetical deductive method, with a qualitative approach and bibliographic and documentary analysis procedures. It was concluded, in the end, that the evolution of the rule </w:t>
      </w:r>
      <w:r w:rsidRPr="001763EC">
        <w:rPr>
          <w:szCs w:val="24"/>
          <w:lang w:val="en-US"/>
        </w:rPr>
        <w:lastRenderedPageBreak/>
        <w:t>on abuse of authority and the changes brought by law 13.869/2019 are of paramount importance to curb excessive actions committed by police officers.</w:t>
      </w:r>
    </w:p>
    <w:p w:rsidR="001763EC" w:rsidRPr="00651768" w:rsidRDefault="001763EC" w:rsidP="001763EC">
      <w:pPr>
        <w:spacing w:line="240" w:lineRule="auto"/>
        <w:rPr>
          <w:lang w:val="en-US"/>
        </w:rPr>
      </w:pPr>
    </w:p>
    <w:p w:rsidR="00A945B0" w:rsidRDefault="00651768" w:rsidP="00520414">
      <w:pPr>
        <w:ind w:firstLine="0"/>
        <w:rPr>
          <w:lang w:val="en-US"/>
        </w:rPr>
      </w:pPr>
      <w:r w:rsidRPr="00651768">
        <w:rPr>
          <w:b/>
          <w:lang w:val="en-US"/>
        </w:rPr>
        <w:t>Keywords:</w:t>
      </w:r>
      <w:r w:rsidRPr="00651768">
        <w:rPr>
          <w:lang w:val="en-US"/>
        </w:rPr>
        <w:t xml:space="preserve"> Abuse, authority, legislation, police authority.</w:t>
      </w: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713711" w:rsidRDefault="00713711" w:rsidP="00520414">
      <w:pPr>
        <w:ind w:firstLine="0"/>
        <w:rPr>
          <w:lang w:val="en-US"/>
        </w:rPr>
      </w:pPr>
    </w:p>
    <w:p w:rsidR="00CA0086" w:rsidRDefault="00CA0086" w:rsidP="00520414">
      <w:pPr>
        <w:ind w:firstLine="0"/>
        <w:rPr>
          <w:lang w:val="en-US"/>
        </w:rPr>
      </w:pPr>
    </w:p>
    <w:p w:rsidR="005D0A5B" w:rsidRPr="00520414" w:rsidRDefault="005D0A5B" w:rsidP="00520414">
      <w:pPr>
        <w:ind w:firstLine="0"/>
        <w:rPr>
          <w:lang w:val="en-US"/>
        </w:rPr>
      </w:pPr>
    </w:p>
    <w:sdt>
      <w:sdtPr>
        <w:rPr>
          <w:rFonts w:ascii="Times New Roman" w:eastAsiaTheme="minorHAnsi" w:hAnsi="Times New Roman" w:cs="Times New Roman"/>
          <w:color w:val="auto"/>
          <w:sz w:val="24"/>
          <w:szCs w:val="22"/>
          <w:lang w:eastAsia="en-US"/>
        </w:rPr>
        <w:id w:val="-2066103537"/>
        <w:docPartObj>
          <w:docPartGallery w:val="Table of Contents"/>
          <w:docPartUnique/>
        </w:docPartObj>
      </w:sdtPr>
      <w:sdtEndPr>
        <w:rPr>
          <w:b/>
          <w:bCs/>
        </w:rPr>
      </w:sdtEndPr>
      <w:sdtContent>
        <w:p w:rsidR="00410FBD" w:rsidRPr="00C96934" w:rsidRDefault="00C96934" w:rsidP="00FA666B">
          <w:pPr>
            <w:pStyle w:val="CabealhodoSumrio"/>
            <w:jc w:val="center"/>
            <w:rPr>
              <w:rFonts w:ascii="Times New Roman" w:hAnsi="Times New Roman" w:cs="Times New Roman"/>
              <w:color w:val="auto"/>
              <w:sz w:val="24"/>
              <w:szCs w:val="24"/>
            </w:rPr>
          </w:pPr>
          <w:r w:rsidRPr="00C96934">
            <w:rPr>
              <w:rFonts w:ascii="Times New Roman" w:hAnsi="Times New Roman" w:cs="Times New Roman"/>
              <w:color w:val="auto"/>
              <w:sz w:val="24"/>
              <w:szCs w:val="24"/>
            </w:rPr>
            <w:t>SUMÁRIO</w:t>
          </w:r>
        </w:p>
        <w:p w:rsidR="00410FBD" w:rsidRDefault="00410FBD" w:rsidP="00430F57">
          <w:pPr>
            <w:pStyle w:val="Sumrio1"/>
          </w:pPr>
        </w:p>
        <w:p w:rsidR="00430F57" w:rsidRDefault="00CA76A8" w:rsidP="00430F57">
          <w:pPr>
            <w:pStyle w:val="Sumrio2"/>
            <w:rPr>
              <w:rFonts w:asciiTheme="minorHAnsi" w:eastAsiaTheme="minorEastAsia" w:hAnsiTheme="minorHAnsi" w:cstheme="minorBidi"/>
              <w:b/>
              <w:bCs/>
              <w:sz w:val="22"/>
              <w:lang w:eastAsia="pt-BR"/>
            </w:rPr>
          </w:pPr>
          <w:r w:rsidRPr="00CA76A8">
            <w:fldChar w:fldCharType="begin"/>
          </w:r>
          <w:r w:rsidR="00410FBD">
            <w:instrText xml:space="preserve"> TOC \o "1-3" \h \z \u </w:instrText>
          </w:r>
          <w:r w:rsidRPr="00CA76A8">
            <w:fldChar w:fldCharType="separate"/>
          </w:r>
          <w:hyperlink w:anchor="_Toc94981954" w:history="1">
            <w:r w:rsidR="00430F57" w:rsidRPr="00D61254">
              <w:rPr>
                <w:rStyle w:val="Hyperlink"/>
                <w:rFonts w:eastAsia="Times New Roman"/>
                <w:b/>
                <w:bCs/>
              </w:rPr>
              <w:t>1 INTRODUÇÃO</w:t>
            </w:r>
            <w:r w:rsidR="00430F57">
              <w:rPr>
                <w:webHidden/>
              </w:rPr>
              <w:tab/>
            </w:r>
            <w:r>
              <w:rPr>
                <w:webHidden/>
              </w:rPr>
              <w:fldChar w:fldCharType="begin"/>
            </w:r>
            <w:r w:rsidR="00430F57">
              <w:rPr>
                <w:webHidden/>
              </w:rPr>
              <w:instrText xml:space="preserve"> PAGEREF _Toc94981954 \h </w:instrText>
            </w:r>
            <w:r>
              <w:rPr>
                <w:webHidden/>
              </w:rPr>
            </w:r>
            <w:r>
              <w:rPr>
                <w:webHidden/>
              </w:rPr>
              <w:fldChar w:fldCharType="separate"/>
            </w:r>
            <w:r w:rsidR="00430F57">
              <w:rPr>
                <w:webHidden/>
              </w:rPr>
              <w:t>7</w:t>
            </w:r>
            <w:r>
              <w:rPr>
                <w:webHidden/>
              </w:rPr>
              <w:fldChar w:fldCharType="end"/>
            </w:r>
          </w:hyperlink>
        </w:p>
        <w:p w:rsidR="00430F57" w:rsidRDefault="00CA76A8" w:rsidP="00430F57">
          <w:pPr>
            <w:pStyle w:val="Sumrio2"/>
            <w:rPr>
              <w:rFonts w:asciiTheme="minorHAnsi" w:eastAsiaTheme="minorEastAsia" w:hAnsiTheme="minorHAnsi" w:cstheme="minorBidi"/>
              <w:b/>
              <w:bCs/>
              <w:sz w:val="22"/>
              <w:lang w:eastAsia="pt-BR"/>
            </w:rPr>
          </w:pPr>
          <w:hyperlink w:anchor="_Toc94981955" w:history="1">
            <w:r w:rsidR="00430F57" w:rsidRPr="00D61254">
              <w:rPr>
                <w:rStyle w:val="Hyperlink"/>
                <w:b/>
                <w:bCs/>
              </w:rPr>
              <w:t xml:space="preserve">2 </w:t>
            </w:r>
            <w:r w:rsidR="00430F57" w:rsidRPr="00D61254">
              <w:rPr>
                <w:rStyle w:val="Hyperlink"/>
                <w:rFonts w:eastAsia="Times New Roman"/>
                <w:b/>
                <w:bCs/>
              </w:rPr>
              <w:t>FUNDAMENTAÇÃO TEÓRICA</w:t>
            </w:r>
            <w:r w:rsidR="00430F57">
              <w:rPr>
                <w:webHidden/>
              </w:rPr>
              <w:tab/>
            </w:r>
            <w:r>
              <w:rPr>
                <w:webHidden/>
              </w:rPr>
              <w:fldChar w:fldCharType="begin"/>
            </w:r>
            <w:r w:rsidR="00430F57">
              <w:rPr>
                <w:webHidden/>
              </w:rPr>
              <w:instrText xml:space="preserve"> PAGEREF _Toc94981955 \h </w:instrText>
            </w:r>
            <w:r>
              <w:rPr>
                <w:webHidden/>
              </w:rPr>
            </w:r>
            <w:r>
              <w:rPr>
                <w:webHidden/>
              </w:rPr>
              <w:fldChar w:fldCharType="separate"/>
            </w:r>
            <w:r w:rsidR="00430F57">
              <w:rPr>
                <w:webHidden/>
              </w:rPr>
              <w:t>8</w:t>
            </w:r>
            <w:r>
              <w:rPr>
                <w:webHidden/>
              </w:rPr>
              <w:fldChar w:fldCharType="end"/>
            </w:r>
          </w:hyperlink>
        </w:p>
        <w:p w:rsidR="00430F57" w:rsidRDefault="00CA76A8" w:rsidP="00430F57">
          <w:pPr>
            <w:pStyle w:val="Sumrio2"/>
            <w:rPr>
              <w:rFonts w:asciiTheme="minorHAnsi" w:eastAsiaTheme="minorEastAsia" w:hAnsiTheme="minorHAnsi" w:cstheme="minorBidi"/>
              <w:b/>
              <w:bCs/>
              <w:sz w:val="22"/>
              <w:lang w:eastAsia="pt-BR"/>
            </w:rPr>
          </w:pPr>
          <w:hyperlink w:anchor="_Toc94981956" w:history="1">
            <w:r w:rsidR="00430F57" w:rsidRPr="00D61254">
              <w:rPr>
                <w:rStyle w:val="Hyperlink"/>
                <w:rFonts w:eastAsia="Times New Roman"/>
              </w:rPr>
              <w:t>2.1 O</w:t>
            </w:r>
            <w:r w:rsidR="00430F57" w:rsidRPr="00D61254">
              <w:rPr>
                <w:rStyle w:val="Hyperlink"/>
                <w:shd w:val="clear" w:color="auto" w:fill="FFFFFF"/>
              </w:rPr>
              <w:t> PODER DE POLÍCIA</w:t>
            </w:r>
            <w:r w:rsidR="00430F57">
              <w:rPr>
                <w:webHidden/>
              </w:rPr>
              <w:tab/>
            </w:r>
            <w:r>
              <w:rPr>
                <w:webHidden/>
              </w:rPr>
              <w:fldChar w:fldCharType="begin"/>
            </w:r>
            <w:r w:rsidR="00430F57">
              <w:rPr>
                <w:webHidden/>
              </w:rPr>
              <w:instrText xml:space="preserve"> PAGEREF _Toc94981956 \h </w:instrText>
            </w:r>
            <w:r>
              <w:rPr>
                <w:webHidden/>
              </w:rPr>
            </w:r>
            <w:r>
              <w:rPr>
                <w:webHidden/>
              </w:rPr>
              <w:fldChar w:fldCharType="separate"/>
            </w:r>
            <w:r w:rsidR="00430F57">
              <w:rPr>
                <w:webHidden/>
              </w:rPr>
              <w:t>9</w:t>
            </w:r>
            <w:r>
              <w:rPr>
                <w:webHidden/>
              </w:rPr>
              <w:fldChar w:fldCharType="end"/>
            </w:r>
          </w:hyperlink>
        </w:p>
        <w:p w:rsidR="00430F57" w:rsidRPr="00430F57" w:rsidRDefault="00CA76A8" w:rsidP="00430F57">
          <w:pPr>
            <w:pStyle w:val="Sumrio2"/>
            <w:rPr>
              <w:rFonts w:asciiTheme="minorHAnsi" w:eastAsiaTheme="minorEastAsia" w:hAnsiTheme="minorHAnsi" w:cstheme="minorBidi"/>
              <w:sz w:val="22"/>
              <w:lang w:eastAsia="pt-BR"/>
            </w:rPr>
          </w:pPr>
          <w:hyperlink w:anchor="_Toc94981957" w:history="1">
            <w:r w:rsidR="00430F57" w:rsidRPr="00430F57">
              <w:rPr>
                <w:rStyle w:val="Hyperlink"/>
              </w:rPr>
              <w:t>2.2 ABUSO DE AUTORIDADE</w:t>
            </w:r>
            <w:r w:rsidR="00430F57" w:rsidRPr="00430F57">
              <w:rPr>
                <w:webHidden/>
              </w:rPr>
              <w:tab/>
            </w:r>
            <w:r w:rsidRPr="00430F57">
              <w:rPr>
                <w:webHidden/>
              </w:rPr>
              <w:fldChar w:fldCharType="begin"/>
            </w:r>
            <w:r w:rsidR="00430F57" w:rsidRPr="00430F57">
              <w:rPr>
                <w:webHidden/>
              </w:rPr>
              <w:instrText xml:space="preserve"> PAGEREF _Toc94981957 \h </w:instrText>
            </w:r>
            <w:r w:rsidRPr="00430F57">
              <w:rPr>
                <w:webHidden/>
              </w:rPr>
            </w:r>
            <w:r w:rsidRPr="00430F57">
              <w:rPr>
                <w:webHidden/>
              </w:rPr>
              <w:fldChar w:fldCharType="separate"/>
            </w:r>
            <w:r w:rsidR="00430F57" w:rsidRPr="00430F57">
              <w:rPr>
                <w:webHidden/>
              </w:rPr>
              <w:t>10</w:t>
            </w:r>
            <w:r w:rsidRPr="00430F57">
              <w:rPr>
                <w:webHidden/>
              </w:rPr>
              <w:fldChar w:fldCharType="end"/>
            </w:r>
          </w:hyperlink>
        </w:p>
        <w:p w:rsidR="00430F57" w:rsidRPr="00430F57" w:rsidRDefault="00CA76A8" w:rsidP="00430F57">
          <w:pPr>
            <w:pStyle w:val="Sumrio1"/>
            <w:rPr>
              <w:rFonts w:asciiTheme="minorHAnsi" w:eastAsiaTheme="minorEastAsia" w:hAnsiTheme="minorHAnsi" w:cstheme="minorBidi"/>
              <w:sz w:val="22"/>
              <w:lang w:eastAsia="pt-BR"/>
            </w:rPr>
          </w:pPr>
          <w:hyperlink w:anchor="_Toc94981958" w:history="1">
            <w:r w:rsidR="00430F57" w:rsidRPr="00430F57">
              <w:rPr>
                <w:rStyle w:val="Hyperlink"/>
                <w:b w:val="0"/>
                <w:bCs w:val="0"/>
              </w:rPr>
              <w:t>2.3 INOVAÇÃO DA LEI DE ABUSO DE AUTORIDADE</w:t>
            </w:r>
            <w:r w:rsidR="00430F57" w:rsidRPr="00430F57">
              <w:rPr>
                <w:b w:val="0"/>
                <w:bCs w:val="0"/>
                <w:webHidden/>
              </w:rPr>
              <w:tab/>
            </w:r>
            <w:r w:rsidRPr="00430F57">
              <w:rPr>
                <w:b w:val="0"/>
                <w:bCs w:val="0"/>
                <w:webHidden/>
              </w:rPr>
              <w:fldChar w:fldCharType="begin"/>
            </w:r>
            <w:r w:rsidR="00430F57" w:rsidRPr="00430F57">
              <w:rPr>
                <w:b w:val="0"/>
                <w:bCs w:val="0"/>
                <w:webHidden/>
              </w:rPr>
              <w:instrText xml:space="preserve"> PAGEREF _Toc94981958 \h </w:instrText>
            </w:r>
            <w:r w:rsidRPr="00430F57">
              <w:rPr>
                <w:b w:val="0"/>
                <w:bCs w:val="0"/>
                <w:webHidden/>
              </w:rPr>
            </w:r>
            <w:r w:rsidRPr="00430F57">
              <w:rPr>
                <w:b w:val="0"/>
                <w:bCs w:val="0"/>
                <w:webHidden/>
              </w:rPr>
              <w:fldChar w:fldCharType="separate"/>
            </w:r>
            <w:r w:rsidR="00430F57" w:rsidRPr="00430F57">
              <w:rPr>
                <w:b w:val="0"/>
                <w:bCs w:val="0"/>
                <w:webHidden/>
              </w:rPr>
              <w:t>11</w:t>
            </w:r>
            <w:r w:rsidRPr="00430F57">
              <w:rPr>
                <w:b w:val="0"/>
                <w:bCs w:val="0"/>
                <w:webHidden/>
              </w:rPr>
              <w:fldChar w:fldCharType="end"/>
            </w:r>
          </w:hyperlink>
        </w:p>
        <w:p w:rsidR="00430F57" w:rsidRDefault="00CA76A8" w:rsidP="00430F57">
          <w:pPr>
            <w:pStyle w:val="Sumrio2"/>
            <w:rPr>
              <w:rFonts w:asciiTheme="minorHAnsi" w:eastAsiaTheme="minorEastAsia" w:hAnsiTheme="minorHAnsi" w:cstheme="minorBidi"/>
              <w:b/>
              <w:bCs/>
              <w:sz w:val="22"/>
              <w:lang w:eastAsia="pt-BR"/>
            </w:rPr>
          </w:pPr>
          <w:hyperlink w:anchor="_Toc94981959" w:history="1">
            <w:r w:rsidR="00430F57" w:rsidRPr="00D61254">
              <w:rPr>
                <w:rStyle w:val="Hyperlink"/>
                <w:b/>
                <w:bCs/>
              </w:rPr>
              <w:t>3 CONSIDERAÇÕES FINAIS</w:t>
            </w:r>
            <w:r w:rsidR="00430F57">
              <w:rPr>
                <w:webHidden/>
              </w:rPr>
              <w:tab/>
            </w:r>
            <w:r>
              <w:rPr>
                <w:webHidden/>
              </w:rPr>
              <w:fldChar w:fldCharType="begin"/>
            </w:r>
            <w:r w:rsidR="00430F57">
              <w:rPr>
                <w:webHidden/>
              </w:rPr>
              <w:instrText xml:space="preserve"> PAGEREF _Toc94981959 \h </w:instrText>
            </w:r>
            <w:r>
              <w:rPr>
                <w:webHidden/>
              </w:rPr>
            </w:r>
            <w:r>
              <w:rPr>
                <w:webHidden/>
              </w:rPr>
              <w:fldChar w:fldCharType="separate"/>
            </w:r>
            <w:r w:rsidR="00430F57">
              <w:rPr>
                <w:webHidden/>
              </w:rPr>
              <w:t>14</w:t>
            </w:r>
            <w:r>
              <w:rPr>
                <w:webHidden/>
              </w:rPr>
              <w:fldChar w:fldCharType="end"/>
            </w:r>
          </w:hyperlink>
        </w:p>
        <w:p w:rsidR="00410FBD" w:rsidRDefault="00CA76A8">
          <w:r>
            <w:rPr>
              <w:b/>
              <w:bCs/>
            </w:rPr>
            <w:fldChar w:fldCharType="end"/>
          </w:r>
        </w:p>
      </w:sdtContent>
    </w:sdt>
    <w:p w:rsidR="00410FBD" w:rsidRDefault="00410FBD" w:rsidP="002B2FEC">
      <w:pPr>
        <w:pBdr>
          <w:top w:val="nil"/>
          <w:left w:val="nil"/>
          <w:bottom w:val="nil"/>
          <w:right w:val="nil"/>
          <w:between w:val="nil"/>
        </w:pBdr>
        <w:tabs>
          <w:tab w:val="left" w:pos="708"/>
        </w:tabs>
        <w:ind w:firstLine="0"/>
      </w:pPr>
    </w:p>
    <w:p w:rsidR="00410FBD" w:rsidRDefault="00410FBD" w:rsidP="002B2FEC">
      <w:pPr>
        <w:pBdr>
          <w:top w:val="nil"/>
          <w:left w:val="nil"/>
          <w:bottom w:val="nil"/>
          <w:right w:val="nil"/>
          <w:between w:val="nil"/>
        </w:pBdr>
        <w:tabs>
          <w:tab w:val="left" w:pos="708"/>
        </w:tabs>
        <w:ind w:firstLine="0"/>
      </w:pPr>
    </w:p>
    <w:p w:rsidR="00410FBD" w:rsidRDefault="00410FBD" w:rsidP="002B2FEC">
      <w:pPr>
        <w:pBdr>
          <w:top w:val="nil"/>
          <w:left w:val="nil"/>
          <w:bottom w:val="nil"/>
          <w:right w:val="nil"/>
          <w:between w:val="nil"/>
        </w:pBdr>
        <w:tabs>
          <w:tab w:val="left" w:pos="708"/>
        </w:tabs>
        <w:ind w:firstLine="0"/>
      </w:pPr>
    </w:p>
    <w:p w:rsidR="00410FBD" w:rsidRDefault="00410FBD" w:rsidP="002B2FEC">
      <w:pPr>
        <w:pBdr>
          <w:top w:val="nil"/>
          <w:left w:val="nil"/>
          <w:bottom w:val="nil"/>
          <w:right w:val="nil"/>
          <w:between w:val="nil"/>
        </w:pBdr>
        <w:tabs>
          <w:tab w:val="left" w:pos="708"/>
        </w:tabs>
        <w:ind w:firstLine="0"/>
      </w:pPr>
    </w:p>
    <w:p w:rsidR="00410FBD" w:rsidRDefault="00410FBD" w:rsidP="002B2FEC">
      <w:pPr>
        <w:pBdr>
          <w:top w:val="nil"/>
          <w:left w:val="nil"/>
          <w:bottom w:val="nil"/>
          <w:right w:val="nil"/>
          <w:between w:val="nil"/>
        </w:pBdr>
        <w:tabs>
          <w:tab w:val="left" w:pos="708"/>
        </w:tabs>
        <w:ind w:firstLine="0"/>
      </w:pPr>
    </w:p>
    <w:p w:rsidR="00A945B0" w:rsidRDefault="00A945B0" w:rsidP="00A945B0">
      <w:pPr>
        <w:pBdr>
          <w:top w:val="nil"/>
          <w:left w:val="nil"/>
          <w:bottom w:val="nil"/>
          <w:right w:val="nil"/>
          <w:between w:val="nil"/>
        </w:pBdr>
        <w:tabs>
          <w:tab w:val="left" w:pos="708"/>
        </w:tabs>
      </w:pPr>
    </w:p>
    <w:p w:rsidR="00A945B0" w:rsidRDefault="00A945B0" w:rsidP="00A945B0">
      <w:pPr>
        <w:pBdr>
          <w:top w:val="nil"/>
          <w:left w:val="nil"/>
          <w:bottom w:val="nil"/>
          <w:right w:val="nil"/>
          <w:between w:val="nil"/>
        </w:pBdr>
        <w:tabs>
          <w:tab w:val="left" w:pos="708"/>
        </w:tabs>
        <w:rPr>
          <w:rFonts w:eastAsia="Times New Roman"/>
          <w:color w:val="000000"/>
        </w:rPr>
      </w:pPr>
    </w:p>
    <w:p w:rsidR="00A945B0" w:rsidRDefault="00A945B0" w:rsidP="00A945B0">
      <w:pPr>
        <w:pBdr>
          <w:top w:val="nil"/>
          <w:left w:val="nil"/>
          <w:bottom w:val="nil"/>
          <w:right w:val="nil"/>
          <w:between w:val="nil"/>
        </w:pBdr>
        <w:tabs>
          <w:tab w:val="left" w:pos="708"/>
        </w:tabs>
        <w:rPr>
          <w:rFonts w:eastAsia="Times New Roman"/>
          <w:color w:val="000000"/>
        </w:rPr>
      </w:pPr>
    </w:p>
    <w:p w:rsidR="00A945B0" w:rsidRDefault="00A945B0" w:rsidP="00A945B0">
      <w:pPr>
        <w:pBdr>
          <w:top w:val="nil"/>
          <w:left w:val="nil"/>
          <w:bottom w:val="nil"/>
          <w:right w:val="nil"/>
          <w:between w:val="nil"/>
        </w:pBdr>
        <w:tabs>
          <w:tab w:val="left" w:pos="708"/>
        </w:tabs>
        <w:rPr>
          <w:rFonts w:eastAsia="Times New Roman"/>
          <w:color w:val="000000"/>
        </w:rPr>
      </w:pPr>
    </w:p>
    <w:p w:rsidR="00A945B0" w:rsidRDefault="00A945B0" w:rsidP="00A945B0">
      <w:pPr>
        <w:pBdr>
          <w:top w:val="nil"/>
          <w:left w:val="nil"/>
          <w:bottom w:val="nil"/>
          <w:right w:val="nil"/>
          <w:between w:val="nil"/>
        </w:pBdr>
        <w:tabs>
          <w:tab w:val="left" w:pos="708"/>
        </w:tabs>
        <w:rPr>
          <w:rFonts w:eastAsia="Times New Roman"/>
          <w:color w:val="000000"/>
        </w:rPr>
      </w:pPr>
    </w:p>
    <w:p w:rsidR="00A945B0" w:rsidRDefault="00A945B0" w:rsidP="00A945B0">
      <w:pPr>
        <w:pBdr>
          <w:top w:val="nil"/>
          <w:left w:val="nil"/>
          <w:bottom w:val="nil"/>
          <w:right w:val="nil"/>
          <w:between w:val="nil"/>
        </w:pBdr>
        <w:tabs>
          <w:tab w:val="left" w:pos="708"/>
        </w:tabs>
        <w:rPr>
          <w:rFonts w:eastAsia="Times New Roman"/>
          <w:color w:val="000000"/>
        </w:rPr>
      </w:pPr>
    </w:p>
    <w:p w:rsidR="00A945B0" w:rsidRDefault="00A945B0"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C96934" w:rsidRDefault="00C96934" w:rsidP="00A945B0">
      <w:pPr>
        <w:pBdr>
          <w:top w:val="nil"/>
          <w:left w:val="nil"/>
          <w:bottom w:val="nil"/>
          <w:right w:val="nil"/>
          <w:between w:val="nil"/>
        </w:pBdr>
        <w:tabs>
          <w:tab w:val="left" w:pos="708"/>
        </w:tabs>
        <w:rPr>
          <w:rFonts w:eastAsia="Times New Roman"/>
          <w:color w:val="000000"/>
        </w:rPr>
      </w:pPr>
    </w:p>
    <w:p w:rsidR="00FA666B" w:rsidRDefault="00FA666B" w:rsidP="004235B2">
      <w:pPr>
        <w:ind w:firstLine="0"/>
      </w:pPr>
    </w:p>
    <w:p w:rsidR="00AD323D" w:rsidRPr="00FA666B" w:rsidRDefault="00AD323D" w:rsidP="004235B2">
      <w:pPr>
        <w:ind w:firstLine="0"/>
      </w:pPr>
    </w:p>
    <w:p w:rsidR="00A945B0" w:rsidRPr="008203CA" w:rsidRDefault="00A945B0" w:rsidP="00410FBD">
      <w:pPr>
        <w:pStyle w:val="Ttulo2"/>
        <w:ind w:firstLine="0"/>
        <w:rPr>
          <w:rFonts w:eastAsia="Times New Roman"/>
          <w:b/>
          <w:bCs/>
        </w:rPr>
      </w:pPr>
      <w:bookmarkStart w:id="1" w:name="_Toc94981954"/>
      <w:r w:rsidRPr="008203CA">
        <w:rPr>
          <w:rFonts w:eastAsia="Times New Roman"/>
          <w:b/>
          <w:bCs/>
        </w:rPr>
        <w:lastRenderedPageBreak/>
        <w:t>1 INTRODUÇÃO</w:t>
      </w:r>
      <w:bookmarkEnd w:id="1"/>
    </w:p>
    <w:p w:rsidR="00A945B0" w:rsidRDefault="00A945B0" w:rsidP="00A945B0">
      <w:pPr>
        <w:pBdr>
          <w:top w:val="nil"/>
          <w:left w:val="nil"/>
          <w:bottom w:val="nil"/>
          <w:right w:val="nil"/>
          <w:between w:val="nil"/>
        </w:pBdr>
        <w:tabs>
          <w:tab w:val="left" w:pos="708"/>
        </w:tabs>
        <w:rPr>
          <w:rFonts w:eastAsia="Times New Roman"/>
          <w:b/>
          <w:color w:val="000000"/>
          <w:szCs w:val="24"/>
        </w:rPr>
      </w:pPr>
    </w:p>
    <w:p w:rsidR="002B2FEC" w:rsidRPr="002B2FEC" w:rsidRDefault="00A945B0" w:rsidP="002B2FEC">
      <w:pPr>
        <w:pStyle w:val="NormalWeb"/>
        <w:shd w:val="clear" w:color="auto" w:fill="FFFFFF"/>
        <w:spacing w:before="0" w:beforeAutospacing="0" w:after="0" w:afterAutospacing="0" w:line="360" w:lineRule="auto"/>
      </w:pPr>
      <w:r w:rsidRPr="002B2FEC">
        <w:t xml:space="preserve">Diante da temática trabalhada nesta pesquisa acadêmica, observa-se que os agentes policiais ao atuarem no exercício de suas funções, devem observância </w:t>
      </w:r>
      <w:r w:rsidR="00DD5D16">
        <w:t>a</w:t>
      </w:r>
      <w:r w:rsidRPr="002B2FEC">
        <w:t xml:space="preserve">os limites e exigências legais, sendo a atividade policial, por sua natureza social e situacional, essencial ao cumprimento das funções de segurança pública. </w:t>
      </w:r>
      <w:r w:rsidRPr="002B2FEC">
        <w:tab/>
      </w:r>
      <w:r w:rsidRPr="002B2FEC">
        <w:tab/>
      </w:r>
      <w:r w:rsidRPr="002B2FEC">
        <w:tab/>
      </w:r>
      <w:r w:rsidRPr="002B2FEC">
        <w:tab/>
      </w:r>
    </w:p>
    <w:p w:rsidR="002B2FEC" w:rsidRPr="002B2FEC" w:rsidRDefault="00A945B0" w:rsidP="002B2FEC">
      <w:pPr>
        <w:pStyle w:val="NormalWeb"/>
        <w:shd w:val="clear" w:color="auto" w:fill="FFFFFF"/>
        <w:spacing w:before="0" w:beforeAutospacing="0" w:after="0" w:afterAutospacing="0" w:line="360" w:lineRule="auto"/>
      </w:pPr>
      <w:r w:rsidRPr="002B2FEC">
        <w:t xml:space="preserve">Percebe-se que a temática abordada é relevante, pois o Brasil apresenta diversos casos de abusos de autoridade realizados por parte de policiais militares, situação crítica de envolvimento com o abuso de poder. </w:t>
      </w:r>
      <w:r w:rsidRPr="002B2FEC">
        <w:tab/>
      </w:r>
      <w:r w:rsidRPr="002B2FEC">
        <w:tab/>
      </w:r>
      <w:r w:rsidRPr="002B2FEC">
        <w:tab/>
      </w:r>
      <w:r w:rsidRPr="002B2FEC">
        <w:tab/>
      </w:r>
      <w:r w:rsidRPr="002B2FEC">
        <w:tab/>
      </w:r>
      <w:r w:rsidRPr="002B2FEC">
        <w:tab/>
      </w:r>
      <w:r w:rsidRPr="002B2FEC">
        <w:tab/>
      </w:r>
      <w:r w:rsidRPr="002B2FEC">
        <w:tab/>
        <w:t>Portanto, para a compreensão do que vem a ser o crime de abuso de autoridade no contexto de polícias militares, é de auxílio o disposto nos artigos 3º e 4º da Lei nº 4.898/65 (Abuso de Autoridade). Tais dispositivos dispõem crimes de abuso, como: liberdade de locomoção, sigilo de correspondência, inviolabilidade domiciliar, incolumidade física, o ato lesivo da honra ou do patrimônio de pessoa natural ou jurídica.</w:t>
      </w:r>
      <w:r w:rsidRPr="002B2FEC">
        <w:tab/>
      </w:r>
      <w:r w:rsidRPr="002B2FEC">
        <w:tab/>
      </w:r>
    </w:p>
    <w:p w:rsidR="002B2FEC" w:rsidRDefault="00A945B0" w:rsidP="004040EE">
      <w:pPr>
        <w:pStyle w:val="NormalWeb"/>
        <w:shd w:val="clear" w:color="auto" w:fill="FFFFFF"/>
        <w:spacing w:before="0" w:beforeAutospacing="0" w:after="0" w:afterAutospacing="0" w:line="360" w:lineRule="auto"/>
      </w:pPr>
      <w:r w:rsidRPr="002B2FEC">
        <w:t xml:space="preserve">O abuso que é praticado por um policial militar, no exercício de sua função, envolve ato praticado com excesso impróprio, inadequado à omissão policial, injusto e até mesmo ilegal, porque em desacordo com a obrigação institucional, é cometido contra alguém que deveria ser protegido pela própria corporação. </w:t>
      </w:r>
      <w:r w:rsidRPr="002B2FEC">
        <w:tab/>
      </w:r>
      <w:r w:rsidRPr="002B2FEC">
        <w:tab/>
      </w:r>
      <w:r w:rsidRPr="002B2FEC">
        <w:tab/>
      </w:r>
      <w:r w:rsidRPr="002B2FEC">
        <w:tab/>
      </w:r>
      <w:r w:rsidRPr="002B2FEC">
        <w:tab/>
      </w:r>
    </w:p>
    <w:p w:rsidR="002B2FEC" w:rsidRPr="002B2FEC" w:rsidRDefault="00A945B0" w:rsidP="002B2FEC">
      <w:pPr>
        <w:pStyle w:val="NormalWeb"/>
        <w:shd w:val="clear" w:color="auto" w:fill="FFFFFF"/>
        <w:spacing w:before="0" w:beforeAutospacing="0" w:after="0" w:afterAutospacing="0" w:line="360" w:lineRule="auto"/>
      </w:pPr>
      <w:r w:rsidRPr="002B2FEC">
        <w:t xml:space="preserve">É de se frisar que a missão da polícia militar é de garantir a ordem pública, da segurança pública, sossego público e salubridade pública. Cabendo à polícia militar em caráter amplo, a manutenção e garantia de toda Ordem Pública, a realização de atividades de policiamento ostensivo, ou a chamada, atividade de polícia administrativa, de maneira que não use de seu poder de autoridade para realização de abusos. </w:t>
      </w:r>
      <w:r w:rsidR="004040EE" w:rsidRPr="004040EE">
        <w:rPr>
          <w:shd w:val="clear" w:color="auto" w:fill="FFFFFF"/>
        </w:rPr>
        <w:t>Portanto, indaga-se: quais os impactos da nova lei de abuso de autoridade no exercício da atividade policial</w:t>
      </w:r>
      <w:r w:rsidR="004040EE">
        <w:t>?</w:t>
      </w:r>
    </w:p>
    <w:p w:rsidR="004F3E3A" w:rsidRDefault="00A945B0" w:rsidP="004F3E3A">
      <w:pPr>
        <w:pStyle w:val="NormalWeb"/>
        <w:shd w:val="clear" w:color="auto" w:fill="FFFFFF"/>
        <w:spacing w:before="0" w:beforeAutospacing="0" w:after="0" w:afterAutospacing="0" w:line="360" w:lineRule="auto"/>
      </w:pPr>
      <w:r w:rsidRPr="002B2FEC">
        <w:t>Por fim, este artigo visa chamar atenção com relação aos crimes envolvendo a corporação da polícia militar, as sanções existentes de responsabilidade administrativa, civil e penal, dispondo um maior entendimento da Lei 4.898/65 (Lei de Abuso de Autoridade). Além de abordar brevemente alguns reflexos com relação à nova Lei de Abuso de Autoridade nº 13.869 de 2019.</w:t>
      </w:r>
    </w:p>
    <w:p w:rsidR="0021483D" w:rsidRDefault="006A5A48" w:rsidP="0021483D">
      <w:pPr>
        <w:rPr>
          <w:color w:val="FF0000"/>
        </w:rPr>
      </w:pPr>
      <w:r w:rsidRPr="00E74FA9">
        <w:rPr>
          <w:rFonts w:eastAsia="Times New Roman"/>
          <w:szCs w:val="24"/>
        </w:rPr>
        <w:t xml:space="preserve">A pesquisa a ser realizada no presente trabalho será classificada como estudo exploratório e descritivo, visto que, o objetivo do trabalho é proporcionar maior conhecimento acerca da problemática abordada. </w:t>
      </w:r>
      <w:r w:rsidRPr="00E74FA9">
        <w:rPr>
          <w:rFonts w:eastAsia="Times New Roman"/>
          <w:color w:val="000000" w:themeColor="text1"/>
          <w:szCs w:val="24"/>
        </w:rPr>
        <w:t xml:space="preserve">Para atingir a finalidade deste estudo, primordialmente irá se realizar uma revisão bibliográfica, com pesquisa do tipo qualitativa, ou seja, </w:t>
      </w:r>
      <w:r w:rsidRPr="00E74FA9">
        <w:rPr>
          <w:rFonts w:eastAsia="Times New Roman"/>
          <w:szCs w:val="24"/>
        </w:rPr>
        <w:t xml:space="preserve">considerando o contexto em que ele está inserido de forma social, coletando informações e permitindo ao </w:t>
      </w:r>
      <w:r w:rsidRPr="00E74FA9">
        <w:rPr>
          <w:rFonts w:eastAsia="Times New Roman"/>
          <w:szCs w:val="24"/>
        </w:rPr>
        <w:lastRenderedPageBreak/>
        <w:t xml:space="preserve">público maiores informações. </w:t>
      </w:r>
      <w:r w:rsidRPr="00E74FA9">
        <w:rPr>
          <w:rFonts w:eastAsia="Times New Roman"/>
          <w:color w:val="000000" w:themeColor="text1"/>
          <w:szCs w:val="24"/>
        </w:rPr>
        <w:t>O procedimento técnico será a revisão bibliográfica</w:t>
      </w:r>
      <w:r>
        <w:rPr>
          <w:rFonts w:eastAsia="Times New Roman"/>
          <w:color w:val="000000" w:themeColor="text1"/>
          <w:szCs w:val="24"/>
        </w:rPr>
        <w:t xml:space="preserve"> e documental pois</w:t>
      </w:r>
      <w:r w:rsidRPr="00E74FA9">
        <w:rPr>
          <w:rFonts w:eastAsia="Times New Roman"/>
          <w:color w:val="000000" w:themeColor="text1"/>
          <w:szCs w:val="24"/>
        </w:rPr>
        <w:t xml:space="preserve"> serão obtidos informações e contextos de livros, artigos, revistas e jornais para a realização da pesquisa</w:t>
      </w:r>
    </w:p>
    <w:p w:rsidR="00DC4827" w:rsidRDefault="00D9699F" w:rsidP="0021483D">
      <w:pPr>
        <w:rPr>
          <w:color w:val="FF0000"/>
        </w:rPr>
      </w:pPr>
      <w:r>
        <w:rPr>
          <w:rFonts w:eastAsia="Times New Roman"/>
          <w:color w:val="000000"/>
          <w:szCs w:val="24"/>
        </w:rPr>
        <w:t>Diante disso, o objetivo da pesquisa é analisar o poder de polícia e a questão do abuso de autoridade no âmbito de atuação da polícia militar, de forma específica, apresentar a lei de abuso de autoridade e suas principais características e apresentar as diferenças entre crime comum e crime militar, bem como as mudanças trazidas pela lei 13.491/27 e seus impulsos na esfera da justiça militar.</w:t>
      </w:r>
    </w:p>
    <w:p w:rsidR="00A945B0" w:rsidRPr="0021483D" w:rsidRDefault="00A945B0" w:rsidP="0021483D">
      <w:pPr>
        <w:rPr>
          <w:color w:val="FF0000"/>
        </w:rPr>
      </w:pPr>
    </w:p>
    <w:p w:rsidR="00A945B0" w:rsidRDefault="00583A80" w:rsidP="00410FBD">
      <w:pPr>
        <w:pStyle w:val="Ttulo2"/>
        <w:ind w:firstLine="0"/>
        <w:rPr>
          <w:rFonts w:eastAsia="Times New Roman"/>
          <w:b/>
          <w:bCs/>
        </w:rPr>
      </w:pPr>
      <w:bookmarkStart w:id="2" w:name="_Toc94981955"/>
      <w:r>
        <w:rPr>
          <w:b/>
          <w:bCs/>
        </w:rPr>
        <w:t>2</w:t>
      </w:r>
      <w:r w:rsidR="00A945B0" w:rsidRPr="00410FBD">
        <w:rPr>
          <w:rFonts w:eastAsia="Times New Roman"/>
          <w:b/>
          <w:bCs/>
        </w:rPr>
        <w:t>FUNDAMENTAÇÃO TEÓRICA</w:t>
      </w:r>
      <w:bookmarkEnd w:id="2"/>
    </w:p>
    <w:p w:rsidR="006A5A48" w:rsidRDefault="006A5A48" w:rsidP="006A5A48">
      <w:pPr>
        <w:rPr>
          <w:rFonts w:ascii="Georgia" w:hAnsi="Georgia"/>
          <w:spacing w:val="2"/>
          <w:sz w:val="30"/>
          <w:szCs w:val="30"/>
          <w:shd w:val="clear" w:color="auto" w:fill="FFFFFF"/>
        </w:rPr>
      </w:pPr>
    </w:p>
    <w:p w:rsidR="006E42A7" w:rsidRPr="003B7B1D" w:rsidRDefault="006E42A7" w:rsidP="006E42A7">
      <w:pPr>
        <w:rPr>
          <w:szCs w:val="24"/>
        </w:rPr>
      </w:pPr>
      <w:r w:rsidRPr="003B7B1D">
        <w:rPr>
          <w:spacing w:val="2"/>
          <w:szCs w:val="24"/>
          <w:shd w:val="clear" w:color="auto" w:fill="FFFFFF"/>
        </w:rPr>
        <w:t>Historicamente e comparativamente, a</w:t>
      </w:r>
      <w:r w:rsidR="006A5A48" w:rsidRPr="003B7B1D">
        <w:rPr>
          <w:spacing w:val="2"/>
          <w:szCs w:val="24"/>
          <w:shd w:val="clear" w:color="auto" w:fill="FFFFFF"/>
        </w:rPr>
        <w:t xml:space="preserve"> Constituição Imperial de 1824 </w:t>
      </w:r>
      <w:r w:rsidRPr="003B7B1D">
        <w:rPr>
          <w:spacing w:val="2"/>
          <w:szCs w:val="24"/>
          <w:shd w:val="clear" w:color="auto" w:fill="FFFFFF"/>
        </w:rPr>
        <w:t>previa um rol</w:t>
      </w:r>
      <w:r w:rsidR="006A5A48" w:rsidRPr="003B7B1D">
        <w:rPr>
          <w:spacing w:val="2"/>
          <w:szCs w:val="24"/>
          <w:shd w:val="clear" w:color="auto" w:fill="FFFFFF"/>
        </w:rPr>
        <w:t xml:space="preserve"> de direitos fundamentais, já na Constituição de 24 de fevereiro de 1891, havia um capítulo próprio</w:t>
      </w:r>
      <w:r w:rsidRPr="003B7B1D">
        <w:rPr>
          <w:spacing w:val="2"/>
          <w:szCs w:val="24"/>
          <w:shd w:val="clear" w:color="auto" w:fill="FFFFFF"/>
        </w:rPr>
        <w:t xml:space="preserve"> sobre a temática. Ocorre que, em relaçãoà</w:t>
      </w:r>
      <w:r w:rsidR="006A5A48" w:rsidRPr="003B7B1D">
        <w:rPr>
          <w:spacing w:val="2"/>
          <w:szCs w:val="24"/>
          <w:shd w:val="clear" w:color="auto" w:fill="FFFFFF"/>
        </w:rPr>
        <w:t xml:space="preserve"> ótica da responsabilidade penal de funcionários públicos, pouco</w:t>
      </w:r>
      <w:r w:rsidRPr="003B7B1D">
        <w:rPr>
          <w:spacing w:val="2"/>
          <w:szCs w:val="24"/>
          <w:shd w:val="clear" w:color="auto" w:fill="FFFFFF"/>
        </w:rPr>
        <w:t xml:space="preserve"> se</w:t>
      </w:r>
      <w:r w:rsidR="006A5A48" w:rsidRPr="003B7B1D">
        <w:rPr>
          <w:spacing w:val="2"/>
          <w:szCs w:val="24"/>
          <w:shd w:val="clear" w:color="auto" w:fill="FFFFFF"/>
        </w:rPr>
        <w:t xml:space="preserve"> mudou no regramento constitucional</w:t>
      </w:r>
      <w:r w:rsidRPr="003B7B1D">
        <w:rPr>
          <w:spacing w:val="2"/>
          <w:szCs w:val="24"/>
          <w:shd w:val="clear" w:color="auto" w:fill="FFFFFF"/>
        </w:rPr>
        <w:t xml:space="preserve">. </w:t>
      </w:r>
    </w:p>
    <w:p w:rsidR="003B7B1D" w:rsidRPr="006E42A7" w:rsidRDefault="002B54F5" w:rsidP="003B7B1D">
      <w:pPr>
        <w:rPr>
          <w:rFonts w:eastAsia="Times New Roman"/>
          <w:spacing w:val="2"/>
          <w:szCs w:val="24"/>
          <w:lang w:eastAsia="pt-BR"/>
        </w:rPr>
      </w:pPr>
      <w:r>
        <w:rPr>
          <w:rFonts w:eastAsia="Times New Roman"/>
          <w:spacing w:val="2"/>
          <w:szCs w:val="24"/>
          <w:lang w:eastAsia="pt-BR"/>
        </w:rPr>
        <w:t>Nessa perspectiva, destaque-se que a</w:t>
      </w:r>
      <w:r w:rsidR="006E42A7" w:rsidRPr="006E42A7">
        <w:rPr>
          <w:rFonts w:eastAsia="Times New Roman"/>
          <w:spacing w:val="2"/>
          <w:szCs w:val="24"/>
          <w:lang w:eastAsia="pt-BR"/>
        </w:rPr>
        <w:t xml:space="preserve"> Lei nº 4.898</w:t>
      </w:r>
      <w:r w:rsidR="006E42A7" w:rsidRPr="003B7B1D">
        <w:rPr>
          <w:rFonts w:eastAsia="Times New Roman"/>
          <w:spacing w:val="2"/>
          <w:szCs w:val="24"/>
          <w:lang w:eastAsia="pt-BR"/>
        </w:rPr>
        <w:t>/</w:t>
      </w:r>
      <w:r w:rsidR="006E42A7" w:rsidRPr="006E42A7">
        <w:rPr>
          <w:rFonts w:eastAsia="Times New Roman"/>
          <w:spacing w:val="2"/>
          <w:szCs w:val="24"/>
          <w:lang w:eastAsia="pt-BR"/>
        </w:rPr>
        <w:t>65</w:t>
      </w:r>
      <w:r w:rsidR="006E42A7" w:rsidRPr="003B7B1D">
        <w:rPr>
          <w:rFonts w:eastAsia="Times New Roman"/>
          <w:spacing w:val="2"/>
          <w:szCs w:val="24"/>
          <w:lang w:eastAsia="pt-BR"/>
        </w:rPr>
        <w:t>permitia</w:t>
      </w:r>
      <w:r w:rsidR="006E42A7" w:rsidRPr="006E42A7">
        <w:rPr>
          <w:rFonts w:eastAsia="Times New Roman"/>
          <w:spacing w:val="2"/>
          <w:szCs w:val="24"/>
          <w:lang w:eastAsia="pt-BR"/>
        </w:rPr>
        <w:t xml:space="preserve"> que a vítima </w:t>
      </w:r>
      <w:r>
        <w:rPr>
          <w:rFonts w:eastAsia="Times New Roman"/>
          <w:spacing w:val="2"/>
          <w:szCs w:val="24"/>
          <w:lang w:eastAsia="pt-BR"/>
        </w:rPr>
        <w:t xml:space="preserve">de abuso </w:t>
      </w:r>
      <w:r w:rsidR="006E42A7" w:rsidRPr="006E42A7">
        <w:rPr>
          <w:rFonts w:eastAsia="Times New Roman"/>
          <w:spacing w:val="2"/>
          <w:szCs w:val="24"/>
          <w:lang w:eastAsia="pt-BR"/>
        </w:rPr>
        <w:t>levasse o fato ao conhecimento da autoridade competente para o processamento e responsabilização</w:t>
      </w:r>
      <w:r w:rsidR="003B7B1D">
        <w:rPr>
          <w:rFonts w:eastAsia="Times New Roman"/>
          <w:spacing w:val="2"/>
          <w:szCs w:val="24"/>
          <w:lang w:eastAsia="pt-BR"/>
        </w:rPr>
        <w:t xml:space="preserve">.  </w:t>
      </w:r>
      <w:r>
        <w:rPr>
          <w:rFonts w:eastAsia="Times New Roman"/>
          <w:spacing w:val="2"/>
          <w:szCs w:val="24"/>
          <w:lang w:eastAsia="pt-BR"/>
        </w:rPr>
        <w:t xml:space="preserve">Ainda, </w:t>
      </w:r>
      <w:r>
        <w:rPr>
          <w:szCs w:val="24"/>
        </w:rPr>
        <w:t xml:space="preserve">quando </w:t>
      </w:r>
      <w:r w:rsidR="006E42A7" w:rsidRPr="003B7B1D">
        <w:rPr>
          <w:rFonts w:eastAsia="Times New Roman"/>
          <w:spacing w:val="2"/>
          <w:szCs w:val="24"/>
          <w:lang w:eastAsia="pt-BR"/>
        </w:rPr>
        <w:t>sancionada</w:t>
      </w:r>
      <w:r>
        <w:rPr>
          <w:rFonts w:eastAsia="Times New Roman"/>
          <w:spacing w:val="2"/>
          <w:szCs w:val="24"/>
          <w:lang w:eastAsia="pt-BR"/>
        </w:rPr>
        <w:t xml:space="preserve"> a antiga Lei,</w:t>
      </w:r>
      <w:r w:rsidR="006E42A7" w:rsidRPr="006E42A7">
        <w:rPr>
          <w:rFonts w:eastAsia="Times New Roman"/>
          <w:spacing w:val="2"/>
          <w:szCs w:val="24"/>
          <w:lang w:eastAsia="pt-BR"/>
        </w:rPr>
        <w:t>o Brasil vivenciava um momento histórico</w:t>
      </w:r>
      <w:r>
        <w:rPr>
          <w:rFonts w:eastAsia="Times New Roman"/>
          <w:spacing w:val="2"/>
          <w:szCs w:val="24"/>
          <w:lang w:eastAsia="pt-BR"/>
        </w:rPr>
        <w:t xml:space="preserve"> e conturbado </w:t>
      </w:r>
      <w:r w:rsidR="006E42A7" w:rsidRPr="006E42A7">
        <w:rPr>
          <w:rFonts w:eastAsia="Times New Roman"/>
          <w:spacing w:val="2"/>
          <w:szCs w:val="24"/>
          <w:lang w:eastAsia="pt-BR"/>
        </w:rPr>
        <w:t xml:space="preserve">na esfera política </w:t>
      </w:r>
      <w:r>
        <w:rPr>
          <w:rFonts w:eastAsia="Times New Roman"/>
          <w:spacing w:val="2"/>
          <w:szCs w:val="24"/>
          <w:lang w:eastAsia="pt-BR"/>
        </w:rPr>
        <w:t>e também n</w:t>
      </w:r>
      <w:r w:rsidR="006E42A7" w:rsidRPr="006E42A7">
        <w:rPr>
          <w:rFonts w:eastAsia="Times New Roman"/>
          <w:spacing w:val="2"/>
          <w:szCs w:val="24"/>
          <w:lang w:eastAsia="pt-BR"/>
        </w:rPr>
        <w:t xml:space="preserve">a esfera social, </w:t>
      </w:r>
      <w:r>
        <w:rPr>
          <w:rFonts w:eastAsia="Times New Roman"/>
          <w:spacing w:val="2"/>
          <w:szCs w:val="24"/>
          <w:lang w:eastAsia="pt-BR"/>
        </w:rPr>
        <w:t xml:space="preserve">estamos falando do </w:t>
      </w:r>
      <w:r w:rsidR="006E42A7" w:rsidRPr="006E42A7">
        <w:rPr>
          <w:rFonts w:eastAsia="Times New Roman"/>
          <w:spacing w:val="2"/>
          <w:szCs w:val="24"/>
          <w:lang w:eastAsia="pt-BR"/>
        </w:rPr>
        <w:t>período de Ditadura Militar no Brasil,</w:t>
      </w:r>
      <w:r>
        <w:rPr>
          <w:rFonts w:eastAsia="Times New Roman"/>
          <w:spacing w:val="2"/>
          <w:szCs w:val="24"/>
          <w:lang w:eastAsia="pt-BR"/>
        </w:rPr>
        <w:t>tendo a</w:t>
      </w:r>
      <w:r w:rsidR="003B7B1D">
        <w:rPr>
          <w:rFonts w:eastAsia="Times New Roman"/>
          <w:spacing w:val="2"/>
          <w:szCs w:val="24"/>
          <w:lang w:eastAsia="pt-BR"/>
        </w:rPr>
        <w:t xml:space="preserve"> lei </w:t>
      </w:r>
      <w:r>
        <w:rPr>
          <w:rFonts w:eastAsia="Times New Roman"/>
          <w:spacing w:val="2"/>
          <w:szCs w:val="24"/>
          <w:lang w:eastAsia="pt-BR"/>
        </w:rPr>
        <w:t xml:space="preserve">surgido como uma maneira </w:t>
      </w:r>
      <w:r w:rsidR="006E42A7" w:rsidRPr="006E42A7">
        <w:rPr>
          <w:rFonts w:eastAsia="Times New Roman"/>
          <w:spacing w:val="2"/>
          <w:szCs w:val="24"/>
          <w:lang w:eastAsia="pt-BR"/>
        </w:rPr>
        <w:t>de coibir condutas abusivas relacionadas aos direitos fundamentais</w:t>
      </w:r>
      <w:r w:rsidR="003B7B1D">
        <w:rPr>
          <w:rFonts w:eastAsia="Times New Roman"/>
          <w:spacing w:val="2"/>
          <w:szCs w:val="24"/>
          <w:lang w:eastAsia="pt-BR"/>
        </w:rPr>
        <w:t xml:space="preserve">. </w:t>
      </w:r>
    </w:p>
    <w:p w:rsidR="006E42A7" w:rsidRPr="006E42A7" w:rsidRDefault="0033752B" w:rsidP="003B7B1D">
      <w:pPr>
        <w:shd w:val="clear" w:color="auto" w:fill="FFFFFF"/>
        <w:spacing w:after="480" w:line="240" w:lineRule="auto"/>
        <w:ind w:firstLine="708"/>
        <w:jc w:val="left"/>
        <w:rPr>
          <w:rFonts w:eastAsia="Times New Roman"/>
          <w:spacing w:val="2"/>
          <w:szCs w:val="24"/>
          <w:lang w:eastAsia="pt-BR"/>
        </w:rPr>
      </w:pPr>
      <w:r>
        <w:rPr>
          <w:rFonts w:eastAsia="Times New Roman"/>
          <w:spacing w:val="2"/>
          <w:szCs w:val="24"/>
          <w:lang w:eastAsia="pt-BR"/>
        </w:rPr>
        <w:t>Segundo os ensinamentos de</w:t>
      </w:r>
      <w:r w:rsidR="003B7B1D" w:rsidRPr="003B7B1D">
        <w:rPr>
          <w:rFonts w:eastAsia="Times New Roman"/>
          <w:spacing w:val="2"/>
          <w:szCs w:val="24"/>
          <w:lang w:eastAsia="pt-BR"/>
        </w:rPr>
        <w:t xml:space="preserve"> Capez:</w:t>
      </w:r>
    </w:p>
    <w:p w:rsidR="006E42A7" w:rsidRPr="006E42A7" w:rsidRDefault="006E42A7" w:rsidP="003B7B1D">
      <w:pPr>
        <w:shd w:val="clear" w:color="auto" w:fill="FFFFFF"/>
        <w:spacing w:line="240" w:lineRule="auto"/>
        <w:ind w:left="2268" w:firstLine="0"/>
        <w:rPr>
          <w:rFonts w:eastAsia="Times New Roman"/>
          <w:spacing w:val="2"/>
          <w:sz w:val="20"/>
          <w:szCs w:val="20"/>
          <w:lang w:eastAsia="pt-BR"/>
        </w:rPr>
      </w:pPr>
      <w:r w:rsidRPr="006E42A7">
        <w:rPr>
          <w:rFonts w:eastAsia="Times New Roman"/>
          <w:spacing w:val="2"/>
          <w:sz w:val="20"/>
          <w:szCs w:val="20"/>
          <w:lang w:eastAsia="pt-BR"/>
        </w:rPr>
        <w:t>“A Lei de Abuso de Autoridade foi criada em um período autoritário, com intuito meramente simbólico, promocional e demagógico. A despeito de pretensamente incriminar os chamados abusos de poder e de ter previsto um procedimento célere, na verdade cominou penas insignificantes, passíveis de substituição por multa e facilmente alcançáveis pela prescrição. De qualquer modo, a finalidade da Lei n.4.898/65 é prevenir os abusos praticados pelas autoridades, no exercício de suas funções, ao mesmo tempo em que, por meio de sanções de natureza administrativa, civil e penal, estabelece a necessária reprimenda”.(Curso de Direito Processual Penal, CAPEZ, Fernando, São Paulo, Saraiva, 2014)</w:t>
      </w:r>
      <w:r w:rsidR="003B7B1D">
        <w:rPr>
          <w:rFonts w:eastAsia="Times New Roman"/>
          <w:spacing w:val="2"/>
          <w:sz w:val="20"/>
          <w:szCs w:val="20"/>
          <w:lang w:eastAsia="pt-BR"/>
        </w:rPr>
        <w:t xml:space="preserve">. </w:t>
      </w:r>
    </w:p>
    <w:p w:rsidR="006E42A7" w:rsidRDefault="006E42A7" w:rsidP="003B7B1D">
      <w:pPr>
        <w:ind w:left="2268"/>
        <w:rPr>
          <w:spacing w:val="2"/>
          <w:sz w:val="20"/>
          <w:szCs w:val="20"/>
          <w:shd w:val="clear" w:color="auto" w:fill="FFFFFF"/>
        </w:rPr>
      </w:pPr>
    </w:p>
    <w:p w:rsidR="003B7EBD" w:rsidRPr="005A21A7" w:rsidRDefault="005A21A7" w:rsidP="0061699B">
      <w:pPr>
        <w:rPr>
          <w:shd w:val="clear" w:color="auto" w:fill="FFFFFF"/>
        </w:rPr>
      </w:pPr>
      <w:r w:rsidRPr="005A21A7">
        <w:rPr>
          <w:shd w:val="clear" w:color="auto" w:fill="FFFFFF"/>
        </w:rPr>
        <w:t>Por essa razão</w:t>
      </w:r>
      <w:r w:rsidR="003B7EBD" w:rsidRPr="005A21A7">
        <w:rPr>
          <w:shd w:val="clear" w:color="auto" w:fill="FFFFFF"/>
        </w:rPr>
        <w:t xml:space="preserve">, </w:t>
      </w:r>
      <w:r w:rsidRPr="005A21A7">
        <w:rPr>
          <w:shd w:val="clear" w:color="auto" w:fill="FFFFFF"/>
        </w:rPr>
        <w:t>entendeu-se pela carência de atualização d</w:t>
      </w:r>
      <w:r w:rsidR="003B7EBD" w:rsidRPr="005A21A7">
        <w:rPr>
          <w:shd w:val="clear" w:color="auto" w:fill="FFFFFF"/>
        </w:rPr>
        <w:t>a Lei nº 4.898/65</w:t>
      </w:r>
      <w:r w:rsidRPr="005A21A7">
        <w:rPr>
          <w:shd w:val="clear" w:color="auto" w:fill="FFFFFF"/>
        </w:rPr>
        <w:t>. Ocorre que apesar das atualizações, a nova leinão teve uma boa recepçãopelos juristas, mais uma vez porque o país estava vivenciado um período de grande turbulência política, em que a</w:t>
      </w:r>
      <w:r w:rsidR="003B7EBD" w:rsidRPr="005A21A7">
        <w:rPr>
          <w:shd w:val="clear" w:color="auto" w:fill="FFFFFF"/>
        </w:rPr>
        <w:t xml:space="preserve"> tramitação e posterior publicação </w:t>
      </w:r>
      <w:r w:rsidRPr="005A21A7">
        <w:rPr>
          <w:shd w:val="clear" w:color="auto" w:fill="FFFFFF"/>
        </w:rPr>
        <w:t xml:space="preserve">da lei aconteceu </w:t>
      </w:r>
      <w:r w:rsidR="003B7EBD" w:rsidRPr="005A21A7">
        <w:rPr>
          <w:shd w:val="clear" w:color="auto" w:fill="FFFFFF"/>
        </w:rPr>
        <w:t>em meio a escândalos de corrupção por parte de membros do Poder Público, no âmbito da denominada Operação Lava-jato"</w:t>
      </w:r>
      <w:r w:rsidRPr="005A21A7">
        <w:rPr>
          <w:shd w:val="clear" w:color="auto" w:fill="FFFFFF"/>
        </w:rPr>
        <w:t xml:space="preserve">. </w:t>
      </w:r>
    </w:p>
    <w:p w:rsidR="003B7EBD" w:rsidRPr="005A21A7" w:rsidRDefault="005A21A7" w:rsidP="0061699B">
      <w:pPr>
        <w:shd w:val="clear" w:color="auto" w:fill="FFFFFF"/>
        <w:rPr>
          <w:rFonts w:eastAsia="Times New Roman"/>
          <w:szCs w:val="24"/>
          <w:lang w:eastAsia="pt-BR"/>
        </w:rPr>
      </w:pPr>
      <w:r w:rsidRPr="005A21A7">
        <w:rPr>
          <w:rFonts w:eastAsia="Times New Roman"/>
          <w:szCs w:val="24"/>
          <w:lang w:eastAsia="pt-BR"/>
        </w:rPr>
        <w:lastRenderedPageBreak/>
        <w:t>Diante disso</w:t>
      </w:r>
      <w:r w:rsidR="003B7EBD" w:rsidRPr="005A21A7">
        <w:rPr>
          <w:rFonts w:eastAsia="Times New Roman"/>
          <w:szCs w:val="24"/>
          <w:lang w:eastAsia="pt-BR"/>
        </w:rPr>
        <w:t xml:space="preserve">, </w:t>
      </w:r>
      <w:r w:rsidRPr="005A21A7">
        <w:rPr>
          <w:rFonts w:eastAsia="Times New Roman"/>
          <w:szCs w:val="24"/>
          <w:lang w:eastAsia="pt-BR"/>
        </w:rPr>
        <w:t>percebe-se que</w:t>
      </w:r>
      <w:r w:rsidR="003B7EBD" w:rsidRPr="005A21A7">
        <w:rPr>
          <w:rFonts w:eastAsia="Times New Roman"/>
          <w:szCs w:val="24"/>
          <w:lang w:eastAsia="pt-BR"/>
        </w:rPr>
        <w:t xml:space="preserve"> a polícia</w:t>
      </w:r>
      <w:r w:rsidRPr="005A21A7">
        <w:rPr>
          <w:rFonts w:eastAsia="Times New Roman"/>
          <w:szCs w:val="24"/>
          <w:lang w:eastAsia="pt-BR"/>
        </w:rPr>
        <w:t xml:space="preserve"> possui</w:t>
      </w:r>
      <w:r w:rsidR="003B7EBD" w:rsidRPr="005A21A7">
        <w:rPr>
          <w:rFonts w:eastAsia="Times New Roman"/>
          <w:szCs w:val="24"/>
          <w:lang w:eastAsia="pt-BR"/>
        </w:rPr>
        <w:t xml:space="preserve"> um longo histórico de repressão, uma parte em virtude da história brasileira que a usou como um meio de violência; outra parte pela própria instituição em decorrência desse histórico, ter sido construída com preceitos de crueldade, muitas vezes extrapolando do uso da força e atentando contra os direitos humanos.</w:t>
      </w:r>
    </w:p>
    <w:p w:rsidR="003B7EBD" w:rsidRPr="007C674A" w:rsidRDefault="005A21A7" w:rsidP="0061699B">
      <w:pPr>
        <w:shd w:val="clear" w:color="auto" w:fill="FFFFFF"/>
        <w:rPr>
          <w:rFonts w:eastAsia="Times New Roman"/>
          <w:szCs w:val="24"/>
          <w:lang w:eastAsia="pt-BR"/>
        </w:rPr>
      </w:pPr>
      <w:r w:rsidRPr="007C674A">
        <w:rPr>
          <w:rFonts w:eastAsia="Times New Roman"/>
          <w:szCs w:val="24"/>
          <w:lang w:eastAsia="pt-BR"/>
        </w:rPr>
        <w:t xml:space="preserve">Ademais, é possível visualizarainda diversos </w:t>
      </w:r>
      <w:r w:rsidR="003B7EBD" w:rsidRPr="007C674A">
        <w:rPr>
          <w:rFonts w:eastAsia="Times New Roman"/>
          <w:szCs w:val="24"/>
          <w:lang w:eastAsia="pt-BR"/>
        </w:rPr>
        <w:t>casos de abuso por parte da polícia</w:t>
      </w:r>
      <w:r w:rsidRPr="007C674A">
        <w:rPr>
          <w:rFonts w:eastAsia="Times New Roman"/>
          <w:szCs w:val="24"/>
          <w:lang w:eastAsia="pt-BR"/>
        </w:rPr>
        <w:t xml:space="preserve">, masjá se tem grande avanço </w:t>
      </w:r>
      <w:r w:rsidR="003B7EBD" w:rsidRPr="007C674A">
        <w:rPr>
          <w:rFonts w:eastAsia="Times New Roman"/>
          <w:szCs w:val="24"/>
          <w:lang w:eastAsia="pt-BR"/>
        </w:rPr>
        <w:t xml:space="preserve">com relação a esse comportamento agressivo. </w:t>
      </w:r>
      <w:r w:rsidRPr="007C674A">
        <w:rPr>
          <w:rFonts w:eastAsia="Times New Roman"/>
          <w:szCs w:val="24"/>
          <w:lang w:eastAsia="pt-BR"/>
        </w:rPr>
        <w:t>Procura-se</w:t>
      </w:r>
      <w:r w:rsidR="003B7EBD" w:rsidRPr="007C674A">
        <w:rPr>
          <w:rFonts w:eastAsia="Times New Roman"/>
          <w:szCs w:val="24"/>
          <w:lang w:eastAsia="pt-BR"/>
        </w:rPr>
        <w:t xml:space="preserve"> hoje em dia uma polícia mais cidadã que, além de observar os direitos humanos, preocupe-se também em ter uma boa relação com a sociedade.</w:t>
      </w:r>
    </w:p>
    <w:p w:rsidR="003B7EBD" w:rsidRPr="003B7B1D" w:rsidRDefault="003B7EBD" w:rsidP="003B7EBD">
      <w:pPr>
        <w:rPr>
          <w:spacing w:val="2"/>
          <w:sz w:val="20"/>
          <w:szCs w:val="20"/>
          <w:shd w:val="clear" w:color="auto" w:fill="FFFFFF"/>
        </w:rPr>
      </w:pPr>
    </w:p>
    <w:p w:rsidR="006A5A48" w:rsidRDefault="006A5A48" w:rsidP="00583A80"/>
    <w:p w:rsidR="00A945B0" w:rsidRPr="004F3E3A" w:rsidRDefault="00583A80" w:rsidP="007922C2">
      <w:pPr>
        <w:pStyle w:val="Ttulo2"/>
        <w:ind w:firstLine="0"/>
        <w:rPr>
          <w:rStyle w:val="Forte"/>
          <w:szCs w:val="24"/>
          <w:shd w:val="clear" w:color="auto" w:fill="FFFFFF"/>
        </w:rPr>
      </w:pPr>
      <w:bookmarkStart w:id="3" w:name="_Toc94981956"/>
      <w:r>
        <w:rPr>
          <w:rFonts w:eastAsia="Times New Roman"/>
        </w:rPr>
        <w:t>2</w:t>
      </w:r>
      <w:r w:rsidR="00A945B0" w:rsidRPr="004F3E3A">
        <w:rPr>
          <w:rFonts w:eastAsia="Times New Roman"/>
        </w:rPr>
        <w:t>.1 O</w:t>
      </w:r>
      <w:r w:rsidR="00A945B0" w:rsidRPr="004F3E3A">
        <w:rPr>
          <w:rStyle w:val="Forte"/>
          <w:rFonts w:cs="Times New Roman"/>
          <w:b w:val="0"/>
          <w:bCs w:val="0"/>
          <w:szCs w:val="24"/>
          <w:shd w:val="clear" w:color="auto" w:fill="FFFFFF"/>
        </w:rPr>
        <w:t> PODER DE POLÍCIA</w:t>
      </w:r>
      <w:bookmarkEnd w:id="3"/>
    </w:p>
    <w:p w:rsidR="004F3E3A" w:rsidRDefault="004F3E3A" w:rsidP="004F3E3A">
      <w:pPr>
        <w:pBdr>
          <w:top w:val="nil"/>
          <w:left w:val="nil"/>
          <w:bottom w:val="nil"/>
          <w:right w:val="nil"/>
          <w:between w:val="nil"/>
        </w:pBdr>
        <w:tabs>
          <w:tab w:val="left" w:pos="708"/>
        </w:tabs>
        <w:ind w:firstLine="0"/>
        <w:rPr>
          <w:rStyle w:val="Forte"/>
          <w:color w:val="2B2B2B"/>
          <w:szCs w:val="24"/>
          <w:shd w:val="clear" w:color="auto" w:fill="FFFFFF"/>
        </w:rPr>
      </w:pPr>
    </w:p>
    <w:p w:rsidR="004F3E3A" w:rsidRPr="00D87B0D" w:rsidRDefault="00A34BBC" w:rsidP="0061699B">
      <w:pPr>
        <w:pStyle w:val="NormalWeb"/>
        <w:shd w:val="clear" w:color="auto" w:fill="FFFFFF"/>
        <w:spacing w:before="0" w:beforeAutospacing="0" w:after="0" w:afterAutospacing="0" w:line="360" w:lineRule="auto"/>
      </w:pPr>
      <w:r>
        <w:rPr>
          <w:rStyle w:val="Forte"/>
          <w:b w:val="0"/>
          <w:bCs w:val="0"/>
          <w:shd w:val="clear" w:color="auto" w:fill="FFFFFF"/>
        </w:rPr>
        <w:t>Percebe</w:t>
      </w:r>
      <w:r w:rsidR="00A945B0" w:rsidRPr="00D87B0D">
        <w:rPr>
          <w:rStyle w:val="Forte"/>
          <w:b w:val="0"/>
          <w:bCs w:val="0"/>
          <w:shd w:val="clear" w:color="auto" w:fill="FFFFFF"/>
        </w:rPr>
        <w:t xml:space="preserve">-se que </w:t>
      </w:r>
      <w:r w:rsidR="00D87B0D" w:rsidRPr="00D87B0D">
        <w:rPr>
          <w:rStyle w:val="Forte"/>
          <w:b w:val="0"/>
          <w:bCs w:val="0"/>
          <w:shd w:val="clear" w:color="auto" w:fill="FFFFFF"/>
        </w:rPr>
        <w:t>aa</w:t>
      </w:r>
      <w:r w:rsidR="00D87B0D" w:rsidRPr="00D87B0D">
        <w:t>dministração Pública no sentido de complexo de órgãos e entes que exercem o poder de Estado possui</w:t>
      </w:r>
      <w:r w:rsidR="00A945B0" w:rsidRPr="00D87B0D">
        <w:t xml:space="preserve"> instrumentos para exercício de suas atividades, e dentre tais instrumentos, estão os chamados poderes administrativos. </w:t>
      </w:r>
      <w:r w:rsidR="00A945B0" w:rsidRPr="00D87B0D">
        <w:tab/>
      </w:r>
      <w:r>
        <w:t>Nesse sentido, e</w:t>
      </w:r>
      <w:r w:rsidR="00A945B0" w:rsidRPr="00D87B0D">
        <w:t xml:space="preserve">ntende-se que tais poderes são prerrogativas juridicamente concedidas a pessoas que trabalham como agentes administrativos para que o Estado alcance os seus fins. </w:t>
      </w:r>
      <w:r w:rsidR="00A945B0" w:rsidRPr="00733DDB">
        <w:t>Os poderes Administrativos são precisamente seis, sendo eles: poder vinculado, poder discricionário, poder hierárquico, poder disciplinar, poder regulamentar e o poder de polícia (SOUZA, 2008).</w:t>
      </w:r>
      <w:r w:rsidR="00A945B0" w:rsidRPr="00D87B0D">
        <w:tab/>
      </w:r>
    </w:p>
    <w:p w:rsidR="007C674A" w:rsidRDefault="00A945B0" w:rsidP="0061699B">
      <w:pPr>
        <w:pStyle w:val="NormalWeb"/>
        <w:shd w:val="clear" w:color="auto" w:fill="FFFFFF"/>
        <w:spacing w:before="0" w:beforeAutospacing="0" w:after="0" w:afterAutospacing="0" w:line="360" w:lineRule="auto"/>
      </w:pPr>
      <w:r w:rsidRPr="00D87B0D">
        <w:t>Pode-se dizer que o Poder de Polícia, só deve fazer utilização da força quando for de uso extremamente necessário. Quando um cidadão usa a violência para atacar outros cidadãos, de forma a garantir a tranquilidade, o policial faz a proteção utilizando da violência legítima, de modo a não exercer a medida exigida para o cumprimento do seu dever de proteção.</w:t>
      </w:r>
      <w:r w:rsidRPr="00D87B0D">
        <w:tab/>
      </w:r>
      <w:r w:rsidRPr="00D87B0D">
        <w:tab/>
        <w:t xml:space="preserve"> A ultrapassagem de força diante os limites em um ato de abordagem policial, agrava o ato em crime de abuso de autoridade, como exemplo: quando o policial realiza uma busca pessoal desnecessária, ilegal, por vontade ou interesse próprio e a realiza de maneira excessiva e inadequada da força, ferindo outrem (SILVA, 2013). </w:t>
      </w:r>
      <w:r w:rsidRPr="00D87B0D">
        <w:tab/>
      </w:r>
      <w:r w:rsidRPr="00D87B0D">
        <w:tab/>
      </w:r>
      <w:r w:rsidRPr="00D87B0D">
        <w:tab/>
      </w:r>
      <w:r w:rsidRPr="00D87B0D">
        <w:tab/>
      </w:r>
      <w:r w:rsidRPr="00D87B0D">
        <w:tab/>
      </w:r>
      <w:r w:rsidRPr="00D87B0D">
        <w:tab/>
      </w:r>
      <w:r w:rsidR="007C674A" w:rsidRPr="007C674A">
        <w:t xml:space="preserve">Podemos conceituar o crime </w:t>
      </w:r>
      <w:r w:rsidRPr="007C674A">
        <w:t xml:space="preserve">de abuso de autoridade </w:t>
      </w:r>
      <w:r w:rsidR="007C674A" w:rsidRPr="007C674A">
        <w:t>como</w:t>
      </w:r>
      <w:r w:rsidRPr="007C674A">
        <w:t xml:space="preserve"> resultado do uso excessivo de poder, </w:t>
      </w:r>
      <w:r w:rsidR="007C674A" w:rsidRPr="007C674A">
        <w:t>de form</w:t>
      </w:r>
      <w:r w:rsidRPr="007C674A">
        <w:t>a injusta, inadequada</w:t>
      </w:r>
      <w:r w:rsidR="007C674A" w:rsidRPr="007C674A">
        <w:t>,</w:t>
      </w:r>
      <w:r w:rsidRPr="007C674A">
        <w:t xml:space="preserve"> exagerada</w:t>
      </w:r>
      <w:r w:rsidR="007C674A" w:rsidRPr="007C674A">
        <w:t xml:space="preserve"> e principalmente desnecessária,</w:t>
      </w:r>
      <w:r w:rsidRPr="007C674A">
        <w:t xml:space="preserve"> com aplicação de violência contra uma pessoa </w:t>
      </w:r>
      <w:r w:rsidR="007C674A" w:rsidRPr="007C674A">
        <w:t xml:space="preserve">ou várias pessoas. As situações desse tipo,cometidos </w:t>
      </w:r>
      <w:r w:rsidRPr="007C674A">
        <w:t xml:space="preserve">por policiais, na maioria das vezes, não chegam ao conhecimento da Corregedoria de polícia, devido ao medo de retaliações. </w:t>
      </w:r>
      <w:r w:rsidR="007C674A">
        <w:t>Por isso, a</w:t>
      </w:r>
      <w:r w:rsidRPr="00D87B0D">
        <w:t xml:space="preserve">s vítimas não têm coragem de entrar em conflito com os policiais, principalmente se vítima e agressor residirem em um mesmo bairro (PINHEIRO, 2013). </w:t>
      </w:r>
      <w:r w:rsidRPr="00D87B0D">
        <w:tab/>
      </w:r>
      <w:r w:rsidRPr="00D87B0D">
        <w:tab/>
      </w:r>
      <w:r w:rsidRPr="00D87B0D">
        <w:tab/>
      </w:r>
      <w:r w:rsidRPr="00D87B0D">
        <w:tab/>
      </w:r>
    </w:p>
    <w:p w:rsidR="00D87B0D" w:rsidRDefault="00A945B0" w:rsidP="0061699B">
      <w:pPr>
        <w:pStyle w:val="NormalWeb"/>
        <w:shd w:val="clear" w:color="auto" w:fill="FFFFFF"/>
        <w:spacing w:before="0" w:beforeAutospacing="0" w:after="0" w:afterAutospacing="0" w:line="360" w:lineRule="auto"/>
        <w:rPr>
          <w:shd w:val="clear" w:color="auto" w:fill="FFFFFF"/>
        </w:rPr>
      </w:pPr>
      <w:r w:rsidRPr="00D87B0D">
        <w:lastRenderedPageBreak/>
        <w:t>Esse tipo de abuso é uma prática na qual, o policial ostenta do seu poder de policiamento de forma que restringe à liberdade de locomoção, à inviolabilidade do domicílio, ao sigilo da correspondência, à incolumidade física do indivíduo, como outros atentados que estão dispostos nos arts. 3º e 4º, da Lei nº 4.898/65 (</w:t>
      </w:r>
      <w:r w:rsidR="00D87B0D" w:rsidRPr="00D87B0D">
        <w:t>COSENZA</w:t>
      </w:r>
      <w:r w:rsidRPr="00D87B0D">
        <w:t>, 2019).</w:t>
      </w:r>
      <w:r w:rsidRPr="00D87B0D">
        <w:tab/>
      </w:r>
      <w:r w:rsidRPr="00D87B0D">
        <w:tab/>
      </w:r>
      <w:r w:rsidRPr="00D87B0D">
        <w:tab/>
      </w:r>
      <w:r w:rsidRPr="00D87B0D">
        <w:tab/>
      </w:r>
      <w:r w:rsidRPr="00D87B0D">
        <w:tab/>
      </w:r>
      <w:r w:rsidRPr="00D87B0D">
        <w:tab/>
        <w:t>D</w:t>
      </w:r>
      <w:r w:rsidRPr="00D87B0D">
        <w:rPr>
          <w:shd w:val="clear" w:color="auto" w:fill="FFFFFF"/>
        </w:rPr>
        <w:t>o ponto de vista de alguns filósofos, as condutas policiais não agem dentro de uma ética que reconheça e diferencie culpados e inocentes, na medida em que os limites entre o legal e o ilegal criam condições para o prosseguimento de uma rotina de abusos policiais, onde pode ser descrita pelos mesmos agirem e induzirem os fatos para inocentá-los quando culpados (CALDEIRA, 2000).</w:t>
      </w:r>
      <w:r w:rsidRPr="00D87B0D">
        <w:rPr>
          <w:shd w:val="clear" w:color="auto" w:fill="FFFFFF"/>
        </w:rPr>
        <w:tab/>
        <w:t xml:space="preserve"> Agindo assim, a justiça na maneira mais cega, sem uso do bom senso e profundidade nas investigações contra os policias, facilitando o abuso de suas ações, desdobrando-se em um desvio de poder ou finalidade.</w:t>
      </w:r>
      <w:r w:rsidRPr="00D87B0D">
        <w:rPr>
          <w:shd w:val="clear" w:color="auto" w:fill="FFFFFF"/>
        </w:rPr>
        <w:tab/>
      </w:r>
      <w:r w:rsidRPr="00D87B0D">
        <w:rPr>
          <w:shd w:val="clear" w:color="auto" w:fill="FFFFFF"/>
        </w:rPr>
        <w:tab/>
      </w:r>
      <w:r w:rsidRPr="00D87B0D">
        <w:rPr>
          <w:shd w:val="clear" w:color="auto" w:fill="FFFFFF"/>
        </w:rPr>
        <w:tab/>
      </w:r>
      <w:r w:rsidRPr="00D87B0D">
        <w:rPr>
          <w:shd w:val="clear" w:color="auto" w:fill="FFFFFF"/>
        </w:rPr>
        <w:tab/>
      </w:r>
      <w:r w:rsidRPr="00D87B0D">
        <w:rPr>
          <w:shd w:val="clear" w:color="auto" w:fill="FFFFFF"/>
        </w:rPr>
        <w:tab/>
      </w:r>
    </w:p>
    <w:p w:rsidR="00A945B0" w:rsidRPr="00810B89" w:rsidRDefault="00A945B0" w:rsidP="00810B89">
      <w:pPr>
        <w:pStyle w:val="NormalWeb"/>
        <w:shd w:val="clear" w:color="auto" w:fill="FFFFFF"/>
        <w:spacing w:before="0" w:beforeAutospacing="0" w:after="0" w:afterAutospacing="0" w:line="360" w:lineRule="auto"/>
      </w:pPr>
      <w:r w:rsidRPr="00D87B0D">
        <w:t xml:space="preserve">Os policiais militares são classificados na condição de autoridade, da mesma forma como são enquadrados os servidores públicos, lhes submetendo a mesma legislação. </w:t>
      </w:r>
      <w:r w:rsidR="007C674A" w:rsidRPr="007C674A">
        <w:t>De acordo com o dispositivo</w:t>
      </w:r>
      <w:r w:rsidRPr="007C674A">
        <w:t xml:space="preserve"> 5º da </w:t>
      </w:r>
      <w:r w:rsidR="007C674A" w:rsidRPr="007C674A">
        <w:t xml:space="preserve">lei de abuso, </w:t>
      </w:r>
      <w:r w:rsidRPr="007C674A">
        <w:t xml:space="preserve">“Considera-se autoridade, para os efeitos desta lei, quem exerce cargo, emprego ou função pública, de natureza civil, ou militar, ainda que transitoriamente e sem remuneração” (FREIRE, 2016). </w:t>
      </w:r>
      <w:r w:rsidRPr="007C674A">
        <w:tab/>
      </w:r>
      <w:r w:rsidRPr="00733DDB">
        <w:rPr>
          <w:color w:val="FF0000"/>
        </w:rPr>
        <w:tab/>
      </w:r>
      <w:r w:rsidRPr="00733DDB">
        <w:rPr>
          <w:color w:val="FF0000"/>
        </w:rPr>
        <w:tab/>
      </w:r>
      <w:r w:rsidRPr="00733DDB">
        <w:rPr>
          <w:color w:val="FF0000"/>
        </w:rPr>
        <w:tab/>
      </w:r>
      <w:r w:rsidRPr="00733DDB">
        <w:rPr>
          <w:color w:val="FF0000"/>
        </w:rPr>
        <w:tab/>
      </w:r>
      <w:r w:rsidRPr="00733DDB">
        <w:rPr>
          <w:color w:val="FF0000"/>
        </w:rPr>
        <w:tab/>
      </w:r>
      <w:r w:rsidRPr="00D87B0D">
        <w:t>A fim de que o policial não pratique ato abusivo diante seu poder de autoridade, deve ter a noção exata dos contornos legais da discricionariedade. Ainda que a Administração exponha a discricionariedade no exercício da polícia, toda a competência, procedimentos que podem ser tomados e todos os atos possíveis ao poder de polícia.</w:t>
      </w:r>
      <w:r w:rsidRPr="00D87B0D">
        <w:tab/>
      </w:r>
      <w:r w:rsidRPr="00D87B0D">
        <w:rPr>
          <w:color w:val="2B2B2B"/>
        </w:rPr>
        <w:tab/>
      </w:r>
    </w:p>
    <w:p w:rsidR="00D87B0D" w:rsidRPr="004F3E3A" w:rsidRDefault="00D87B0D" w:rsidP="00D87B0D">
      <w:pPr>
        <w:pStyle w:val="NormalWeb"/>
        <w:shd w:val="clear" w:color="auto" w:fill="FFFFFF"/>
        <w:spacing w:before="0" w:beforeAutospacing="0" w:after="0" w:afterAutospacing="0" w:line="360" w:lineRule="auto"/>
        <w:rPr>
          <w:rFonts w:ascii="Rubik" w:hAnsi="Rubik"/>
          <w:color w:val="2B2B2B"/>
          <w:sz w:val="23"/>
          <w:szCs w:val="23"/>
          <w:shd w:val="clear" w:color="auto" w:fill="FFFFFF"/>
        </w:rPr>
      </w:pPr>
    </w:p>
    <w:p w:rsidR="00A945B0" w:rsidRPr="004F3E3A" w:rsidRDefault="00583A80" w:rsidP="007922C2">
      <w:pPr>
        <w:pStyle w:val="Ttulo2"/>
        <w:ind w:firstLine="0"/>
        <w:rPr>
          <w:color w:val="2B2B2B"/>
        </w:rPr>
      </w:pPr>
      <w:bookmarkStart w:id="4" w:name="_Toc94981957"/>
      <w:r>
        <w:t>2</w:t>
      </w:r>
      <w:r w:rsidR="00A945B0" w:rsidRPr="004F3E3A">
        <w:t>.2 ABUSO DE AUTORIDADE</w:t>
      </w:r>
      <w:bookmarkEnd w:id="4"/>
      <w:r w:rsidR="00A945B0" w:rsidRPr="004F3E3A">
        <w:rPr>
          <w:color w:val="2B2B2B"/>
        </w:rPr>
        <w:tab/>
      </w:r>
      <w:r w:rsidR="00A945B0" w:rsidRPr="004F3E3A">
        <w:rPr>
          <w:color w:val="2B2B2B"/>
        </w:rPr>
        <w:tab/>
      </w:r>
      <w:r w:rsidR="00A945B0" w:rsidRPr="004F3E3A">
        <w:rPr>
          <w:color w:val="2B2B2B"/>
        </w:rPr>
        <w:tab/>
      </w:r>
      <w:r w:rsidR="00A945B0" w:rsidRPr="004F3E3A">
        <w:rPr>
          <w:color w:val="2B2B2B"/>
        </w:rPr>
        <w:tab/>
      </w:r>
      <w:r w:rsidR="00A945B0" w:rsidRPr="004F3E3A">
        <w:rPr>
          <w:color w:val="2B2B2B"/>
        </w:rPr>
        <w:tab/>
      </w:r>
      <w:r w:rsidR="00A945B0" w:rsidRPr="004F3E3A">
        <w:rPr>
          <w:color w:val="2B2B2B"/>
        </w:rPr>
        <w:tab/>
      </w:r>
      <w:r w:rsidR="00A945B0" w:rsidRPr="004F3E3A">
        <w:rPr>
          <w:color w:val="2B2B2B"/>
        </w:rPr>
        <w:tab/>
      </w:r>
      <w:r w:rsidR="00A945B0" w:rsidRPr="004F3E3A">
        <w:rPr>
          <w:color w:val="2B2B2B"/>
        </w:rPr>
        <w:tab/>
      </w:r>
      <w:r w:rsidR="00A945B0" w:rsidRPr="004F3E3A">
        <w:rPr>
          <w:color w:val="2B2B2B"/>
        </w:rPr>
        <w:tab/>
      </w:r>
    </w:p>
    <w:p w:rsidR="00D87B0D" w:rsidRDefault="00A945B0" w:rsidP="004F3E3A">
      <w:pPr>
        <w:pStyle w:val="NormalWeb"/>
        <w:shd w:val="clear" w:color="auto" w:fill="FFFFFF"/>
        <w:spacing w:before="0" w:beforeAutospacing="0" w:after="0" w:afterAutospacing="0" w:line="360" w:lineRule="auto"/>
      </w:pPr>
      <w:r w:rsidRPr="00D87B0D">
        <w:t xml:space="preserve">De acordo com a temática que está sendo abordada nesse artigo acadêmico percebe-se que, a formação do policial militar no Brasil é corriqueiramente alvo de críticas, tendo em vista que em muitos Estados da federação os cursos de formação ainda seguem as mesmas metodologias de ensino aplicadas há 40 anos. Estas se baseiam na formação de um combatente do exército, quando deveria ser totalmente voltada para a profissionalização de um pacificador social. </w:t>
      </w:r>
      <w:r w:rsidRPr="00D87B0D">
        <w:tab/>
      </w:r>
      <w:r w:rsidRPr="00D87B0D">
        <w:tab/>
      </w:r>
      <w:r w:rsidRPr="00D87B0D">
        <w:tab/>
      </w:r>
      <w:r w:rsidRPr="00D87B0D">
        <w:tab/>
      </w:r>
      <w:r w:rsidRPr="00D87B0D">
        <w:tab/>
      </w:r>
      <w:r w:rsidRPr="00D87B0D">
        <w:tab/>
      </w:r>
      <w:r w:rsidRPr="00D87B0D">
        <w:tab/>
      </w:r>
      <w:r w:rsidRPr="00D87B0D">
        <w:tab/>
      </w:r>
      <w:r w:rsidRPr="00D87B0D">
        <w:tab/>
      </w:r>
      <w:r w:rsidRPr="00D87B0D">
        <w:tab/>
      </w:r>
      <w:r w:rsidRPr="00D87B0D">
        <w:tab/>
      </w:r>
    </w:p>
    <w:p w:rsidR="004F3E3A" w:rsidRPr="00D87B0D" w:rsidRDefault="00A945B0" w:rsidP="004F3E3A">
      <w:pPr>
        <w:pStyle w:val="NormalWeb"/>
        <w:shd w:val="clear" w:color="auto" w:fill="FFFFFF"/>
        <w:spacing w:before="0" w:beforeAutospacing="0" w:after="0" w:afterAutospacing="0" w:line="360" w:lineRule="auto"/>
      </w:pPr>
      <w:r w:rsidRPr="00D87B0D">
        <w:t xml:space="preserve">Nesse contexto, considerando a complexidade dos fenômenos sociais com que o policial militar lida diuturnamente, faz-se necessário não somente uma solidificação de conhecimentos militares e jurídicos, mas também de valores que viabilizem uma atuação </w:t>
      </w:r>
      <w:r w:rsidRPr="00D87B0D">
        <w:lastRenderedPageBreak/>
        <w:t>efetiva do profissional na proteção aos direitos humanos.</w:t>
      </w:r>
      <w:r w:rsidRPr="00D87B0D">
        <w:tab/>
      </w:r>
      <w:r w:rsidRPr="00D87B0D">
        <w:tab/>
      </w:r>
      <w:r w:rsidRPr="00D87B0D">
        <w:tab/>
      </w:r>
      <w:r w:rsidRPr="00D87B0D">
        <w:tab/>
      </w:r>
      <w:r w:rsidRPr="00D87B0D">
        <w:tab/>
      </w:r>
      <w:r w:rsidRPr="00D87B0D">
        <w:tab/>
      </w:r>
      <w:r w:rsidRPr="00D87B0D">
        <w:tab/>
      </w:r>
    </w:p>
    <w:p w:rsidR="004F3E3A" w:rsidRPr="00D87B0D" w:rsidRDefault="00A945B0" w:rsidP="004F3E3A">
      <w:pPr>
        <w:pStyle w:val="NormalWeb"/>
        <w:shd w:val="clear" w:color="auto" w:fill="FFFFFF"/>
        <w:spacing w:before="0" w:beforeAutospacing="0" w:after="0" w:afterAutospacing="0" w:line="360" w:lineRule="auto"/>
      </w:pPr>
      <w:r w:rsidRPr="00D87B0D">
        <w:t xml:space="preserve">Em um olhar jurídico, percebe-se que mais específico que o abuso comum, o abuso de autoridade se configura por ser praticado por um agente estatal, ou seja, uma autoridade no exercício de suas funções, que se coloca em posição privilegiada em relação ao cidadão, e pratica condutas afrontosas às liberdades e aos direitos e garantias constitucionais deste. </w:t>
      </w:r>
    </w:p>
    <w:p w:rsidR="00A945B0" w:rsidRPr="00851A80" w:rsidRDefault="007C674A" w:rsidP="004F3E3A">
      <w:pPr>
        <w:pStyle w:val="NormalWeb"/>
        <w:shd w:val="clear" w:color="auto" w:fill="FFFFFF"/>
        <w:spacing w:before="0" w:beforeAutospacing="0" w:after="0" w:afterAutospacing="0" w:line="360" w:lineRule="auto"/>
      </w:pPr>
      <w:r w:rsidRPr="00851A80">
        <w:t>Ademais</w:t>
      </w:r>
      <w:r w:rsidR="00851A80" w:rsidRPr="00851A80">
        <w:t>, a lei de abuso de autoridade trouxe</w:t>
      </w:r>
      <w:r w:rsidR="00A945B0" w:rsidRPr="00851A80">
        <w:t xml:space="preserve"> a regulamentação do direito de representação e o processo de responsabilidade administrativa, civil e penal, em casos de abuso de autoridade, conforme </w:t>
      </w:r>
      <w:r w:rsidR="00851A80" w:rsidRPr="00851A80">
        <w:t>dispõe</w:t>
      </w:r>
      <w:r w:rsidR="00A945B0" w:rsidRPr="00851A80">
        <w:t xml:space="preserve"> o art</w:t>
      </w:r>
      <w:r w:rsidR="00C72E23" w:rsidRPr="00851A80">
        <w:t>igo</w:t>
      </w:r>
      <w:r w:rsidR="00A945B0" w:rsidRPr="00851A80">
        <w:t xml:space="preserve"> 6º da </w:t>
      </w:r>
      <w:r w:rsidR="00851A80" w:rsidRPr="00851A80">
        <w:t xml:space="preserve">referida </w:t>
      </w:r>
      <w:r w:rsidR="00A945B0" w:rsidRPr="00851A80">
        <w:t>lei</w:t>
      </w:r>
      <w:r w:rsidR="00851A80" w:rsidRPr="00851A80">
        <w:t>.</w:t>
      </w:r>
      <w:r w:rsidR="00A945B0" w:rsidRPr="00851A80">
        <w:tab/>
      </w:r>
      <w:r w:rsidR="00A945B0" w:rsidRPr="00851A80">
        <w:tab/>
      </w:r>
      <w:r w:rsidR="00A945B0" w:rsidRPr="00D87B0D">
        <w:tab/>
      </w:r>
      <w:r w:rsidR="00A945B0" w:rsidRPr="00D87B0D">
        <w:tab/>
      </w:r>
      <w:r w:rsidR="00A945B0" w:rsidRPr="00D87B0D">
        <w:tab/>
      </w:r>
      <w:r w:rsidR="00A945B0" w:rsidRPr="00D87B0D">
        <w:tab/>
        <w:t>Portanto</w:t>
      </w:r>
      <w:r w:rsidR="000B13A8">
        <w:t>,</w:t>
      </w:r>
      <w:r w:rsidR="00A945B0" w:rsidRPr="00D87B0D">
        <w:t xml:space="preserve"> percebe-se que nesse norte, além de responder criminalmente, o policial que comete abuso de autoridade ainda está sujeito a sanções administrativas e cíveis, a sanção administrativa, no caso dos policiais militares, é aplicada após a abertura de um procedimento administrativo que irá apurar o cometimento da transgressão e lhe aplicar a sanção cabível, que pode ser até um licenciamento e exclusão a bem da disciplina. </w:t>
      </w:r>
      <w:r w:rsidR="00851A80" w:rsidRPr="00851A80">
        <w:t>Quando tratamos das sanções cíveis</w:t>
      </w:r>
      <w:r w:rsidR="00A945B0" w:rsidRPr="00851A80">
        <w:t xml:space="preserve">, a Lei </w:t>
      </w:r>
      <w:r w:rsidR="00851A80" w:rsidRPr="00851A80">
        <w:t>dispõe</w:t>
      </w:r>
      <w:r w:rsidR="00A945B0" w:rsidRPr="00851A80">
        <w:t xml:space="preserve"> em seu art</w:t>
      </w:r>
      <w:r w:rsidR="00CE201B" w:rsidRPr="00851A80">
        <w:t xml:space="preserve">igo </w:t>
      </w:r>
      <w:r w:rsidR="00A945B0" w:rsidRPr="00851A80">
        <w:t>5º</w:t>
      </w:r>
      <w:r w:rsidR="00851A80" w:rsidRPr="00851A80">
        <w:t xml:space="preserve">, parágrafo </w:t>
      </w:r>
      <w:r w:rsidR="00A945B0" w:rsidRPr="00851A80">
        <w:t>2</w:t>
      </w:r>
      <w:r w:rsidR="00851A80">
        <w:t xml:space="preserve"> que a</w:t>
      </w:r>
      <w:r w:rsidR="00A945B0" w:rsidRPr="00851A80">
        <w:t xml:space="preserve"> sanção civil, caso não seja possível fixar o valor do dano, consistirá no pagamento de uma indenização de quinhentos a dez mil cruzeiros</w:t>
      </w:r>
      <w:r w:rsidR="00851A80">
        <w:t xml:space="preserve">. </w:t>
      </w:r>
    </w:p>
    <w:p w:rsidR="000B13A8" w:rsidRPr="00321BDD" w:rsidRDefault="00851A80" w:rsidP="004F3E3A">
      <w:pPr>
        <w:pStyle w:val="NormalWeb"/>
        <w:shd w:val="clear" w:color="auto" w:fill="FFFFFF"/>
        <w:spacing w:before="0" w:beforeAutospacing="0" w:after="0" w:afterAutospacing="0" w:line="360" w:lineRule="auto"/>
      </w:pPr>
      <w:r w:rsidRPr="00321BDD">
        <w:rPr>
          <w:shd w:val="clear" w:color="auto" w:fill="FFFFFF"/>
        </w:rPr>
        <w:t>Por fim</w:t>
      </w:r>
      <w:r w:rsidR="000B13A8" w:rsidRPr="00321BDD">
        <w:rPr>
          <w:shd w:val="clear" w:color="auto" w:fill="FFFFFF"/>
        </w:rPr>
        <w:t xml:space="preserve">, </w:t>
      </w:r>
      <w:r w:rsidRPr="00321BDD">
        <w:rPr>
          <w:shd w:val="clear" w:color="auto" w:fill="FFFFFF"/>
        </w:rPr>
        <w:t xml:space="preserve">diversos doutrinadores </w:t>
      </w:r>
      <w:r w:rsidR="000B13A8" w:rsidRPr="00321BDD">
        <w:rPr>
          <w:shd w:val="clear" w:color="auto" w:fill="FFFFFF"/>
        </w:rPr>
        <w:t xml:space="preserve">enquadram o abuso como um crime pluriofensivo, pois envolve dois bens jurídicos distintos: direitos e garantias fundamentais do cidadão, como o direito de locomoção, </w:t>
      </w:r>
      <w:r w:rsidR="00321BDD" w:rsidRPr="00321BDD">
        <w:rPr>
          <w:shd w:val="clear" w:color="auto" w:fill="FFFFFF"/>
        </w:rPr>
        <w:t xml:space="preserve">e </w:t>
      </w:r>
      <w:r w:rsidR="000B13A8" w:rsidRPr="00321BDD">
        <w:rPr>
          <w:shd w:val="clear" w:color="auto" w:fill="FFFFFF"/>
        </w:rPr>
        <w:t xml:space="preserve">em segundo, objetiva garantir o bom funcionamento da Administração Pública, bem como o dever do funcionário público de atuar com lealdade e probidade. </w:t>
      </w:r>
    </w:p>
    <w:p w:rsidR="004F3E3A" w:rsidRPr="004F3E3A" w:rsidRDefault="004F3E3A" w:rsidP="004F3E3A">
      <w:pPr>
        <w:pStyle w:val="NormalWeb"/>
        <w:shd w:val="clear" w:color="auto" w:fill="FFFFFF"/>
        <w:spacing w:before="0" w:beforeAutospacing="0" w:after="0" w:afterAutospacing="0" w:line="360" w:lineRule="auto"/>
      </w:pPr>
    </w:p>
    <w:p w:rsidR="00A945B0" w:rsidRPr="00AA13D0" w:rsidRDefault="00583A80" w:rsidP="00AA13D0">
      <w:pPr>
        <w:pStyle w:val="Ttulo1"/>
        <w:ind w:left="0" w:firstLine="0"/>
        <w:rPr>
          <w:b w:val="0"/>
          <w:bCs/>
          <w:color w:val="000000"/>
        </w:rPr>
      </w:pPr>
      <w:bookmarkStart w:id="5" w:name="_Toc94981958"/>
      <w:r>
        <w:rPr>
          <w:b w:val="0"/>
          <w:bCs/>
          <w:color w:val="000000"/>
        </w:rPr>
        <w:t>2</w:t>
      </w:r>
      <w:r w:rsidR="00A945B0" w:rsidRPr="00AA13D0">
        <w:rPr>
          <w:b w:val="0"/>
          <w:bCs/>
          <w:color w:val="000000"/>
        </w:rPr>
        <w:t xml:space="preserve">.3 </w:t>
      </w:r>
      <w:r w:rsidR="00C8668A">
        <w:rPr>
          <w:b w:val="0"/>
          <w:bCs/>
          <w:color w:val="000000"/>
        </w:rPr>
        <w:t xml:space="preserve">AS </w:t>
      </w:r>
      <w:r w:rsidR="00A945B0" w:rsidRPr="00AA13D0">
        <w:rPr>
          <w:b w:val="0"/>
          <w:bCs/>
          <w:color w:val="000000"/>
        </w:rPr>
        <w:t>INOVAÇ</w:t>
      </w:r>
      <w:r w:rsidR="00C8668A">
        <w:rPr>
          <w:b w:val="0"/>
          <w:bCs/>
          <w:color w:val="000000"/>
        </w:rPr>
        <w:t>ÕESN</w:t>
      </w:r>
      <w:r w:rsidR="00A945B0" w:rsidRPr="00AA13D0">
        <w:rPr>
          <w:b w:val="0"/>
          <w:bCs/>
          <w:color w:val="000000"/>
        </w:rPr>
        <w:t>A LEI DE ABUSO DE AUTORIDADE</w:t>
      </w:r>
      <w:bookmarkEnd w:id="5"/>
    </w:p>
    <w:p w:rsidR="00A945B0" w:rsidRDefault="00A945B0" w:rsidP="00A945B0"/>
    <w:p w:rsidR="00490902" w:rsidRDefault="00A945B0" w:rsidP="00490902">
      <w:pPr>
        <w:pStyle w:val="NormalWeb"/>
        <w:shd w:val="clear" w:color="auto" w:fill="FFFFFF"/>
        <w:spacing w:before="0" w:beforeAutospacing="0" w:after="0" w:afterAutospacing="0" w:line="360" w:lineRule="auto"/>
      </w:pPr>
      <w:r w:rsidRPr="00490902">
        <w:t xml:space="preserve">Neste tópico será abordado as inovações que a lei do abuso de autoridade foi modificada nos próximos anos. Pensando nisso e observando os acontecimentos dos dias atuais foi observado que muita coisa mudou.Com a nova lei sancionada, o tempo de Vacatio </w:t>
      </w:r>
      <w:r w:rsidR="003311E8">
        <w:t>L</w:t>
      </w:r>
      <w:r w:rsidRPr="00490902">
        <w:t>eis é de 120 dias, sendo o prazo legal que a lei tem para entrar em vigor, iniciando do dia da publicação até o início da vigência</w:t>
      </w:r>
      <w:r w:rsidR="00C8668A">
        <w:t xml:space="preserve">. </w:t>
      </w:r>
    </w:p>
    <w:p w:rsidR="000950CD" w:rsidRPr="001E4D92" w:rsidRDefault="001E4D92" w:rsidP="00490902">
      <w:pPr>
        <w:pStyle w:val="NormalWeb"/>
        <w:shd w:val="clear" w:color="auto" w:fill="FFFFFF"/>
        <w:spacing w:before="0" w:beforeAutospacing="0" w:after="0" w:afterAutospacing="0" w:line="360" w:lineRule="auto"/>
      </w:pPr>
      <w:r w:rsidRPr="001E4D92">
        <w:t>Destaque-se mais uma vez, como já supramencionado, a principal razão para criação</w:t>
      </w:r>
      <w:r w:rsidR="00A945B0" w:rsidRPr="001E4D92">
        <w:t xml:space="preserve"> dessa nova lei é para criminalizar o abuso de autoridade, pois alguns agentes usam de seus cargos ou funções para constranger ilegalmente a sociedade</w:t>
      </w:r>
      <w:r w:rsidRPr="001E4D92">
        <w:t xml:space="preserve">. </w:t>
      </w:r>
      <w:r w:rsidR="00A945B0" w:rsidRPr="001E4D92">
        <w:t xml:space="preserve">Mostrando-se necessário a lei para o desenvolvimento da sociedade (MARQUES, 2019). </w:t>
      </w:r>
    </w:p>
    <w:p w:rsidR="00AD323D" w:rsidRDefault="00DA0C35" w:rsidP="00AD323D">
      <w:pPr>
        <w:pStyle w:val="NormalWeb"/>
        <w:shd w:val="clear" w:color="auto" w:fill="FFFFFF"/>
        <w:spacing w:before="0" w:beforeAutospacing="0" w:after="0" w:afterAutospacing="0" w:line="360" w:lineRule="auto"/>
      </w:pPr>
      <w:r w:rsidRPr="00DA0C35">
        <w:lastRenderedPageBreak/>
        <w:t>Assim</w:t>
      </w:r>
      <w:r w:rsidR="00A945B0" w:rsidRPr="00DA0C35">
        <w:t xml:space="preserve">, a nova lei </w:t>
      </w:r>
      <w:r w:rsidRPr="00DA0C35">
        <w:t xml:space="preserve">veio </w:t>
      </w:r>
      <w:r w:rsidR="00A945B0" w:rsidRPr="00DA0C35">
        <w:t xml:space="preserve">com </w:t>
      </w:r>
      <w:r w:rsidRPr="00DA0C35">
        <w:t>um</w:t>
      </w:r>
      <w:r w:rsidR="00A945B0" w:rsidRPr="00DA0C35">
        <w:t xml:space="preserve"> objetivo definido e </w:t>
      </w:r>
      <w:r w:rsidRPr="00DA0C35">
        <w:t xml:space="preserve">com muito </w:t>
      </w:r>
      <w:r w:rsidR="00A945B0" w:rsidRPr="00DA0C35">
        <w:t>mais clareza e taxatividade na interpretação dos artigos sobre os crimes de abuso de autoridade. Sendo crime, somente quando </w:t>
      </w:r>
      <w:r w:rsidR="00A945B0" w:rsidRPr="00DA0C35">
        <w:rPr>
          <w:rStyle w:val="Forte"/>
          <w:b w:val="0"/>
          <w:bCs w:val="0"/>
        </w:rPr>
        <w:t>manifestamente</w:t>
      </w:r>
      <w:r w:rsidR="00A945B0" w:rsidRPr="00DA0C35">
        <w:t> excessiva foi à atitude do agente público (NUCCI, 2019).</w:t>
      </w:r>
      <w:r w:rsidR="00A945B0" w:rsidRPr="00C8668A">
        <w:rPr>
          <w:color w:val="FF0000"/>
        </w:rPr>
        <w:tab/>
      </w:r>
      <w:r w:rsidR="00A945B0" w:rsidRPr="00490902">
        <w:t>Partindo dessas observações podemos citar algumas inovações que ocorreram de acordo com as afirmações abaixo:</w:t>
      </w:r>
      <w:r w:rsidR="00A945B0" w:rsidRPr="00490902">
        <w:tab/>
      </w:r>
      <w:r w:rsidR="00A945B0" w:rsidRPr="00490902">
        <w:tab/>
      </w:r>
      <w:r w:rsidR="00A945B0" w:rsidRPr="00490902">
        <w:tab/>
      </w:r>
      <w:r w:rsidR="00A945B0" w:rsidRPr="00490902">
        <w:tab/>
      </w:r>
      <w:r w:rsidR="00A945B0" w:rsidRPr="00490902">
        <w:tab/>
      </w:r>
      <w:r w:rsidR="00A945B0" w:rsidRPr="00490902">
        <w:tab/>
      </w:r>
      <w:r w:rsidR="00A945B0" w:rsidRPr="00490902">
        <w:tab/>
      </w:r>
      <w:r w:rsidR="00A945B0" w:rsidRPr="00490902">
        <w:tab/>
      </w:r>
      <w:r w:rsidR="00A945B0" w:rsidRPr="00490902">
        <w:tab/>
      </w:r>
      <w:r w:rsidR="00A945B0" w:rsidRPr="00490902">
        <w:tab/>
        <w:t xml:space="preserve"> Os crimes presentes na disposição da nova lei de abuso de autoridade são apresentados a partir do artigo 9º até o artigo 38. Com destaque de alguns artigos referentes aos policiais, como os artigos 12, 13, 15, 18</w:t>
      </w:r>
      <w:r w:rsidR="00AD323D">
        <w:t xml:space="preserve">. </w:t>
      </w:r>
    </w:p>
    <w:p w:rsidR="00524D56" w:rsidRPr="00524D56" w:rsidRDefault="00AD323D" w:rsidP="00524D56">
      <w:pPr>
        <w:pStyle w:val="NormalWeb"/>
        <w:shd w:val="clear" w:color="auto" w:fill="FFFFFF"/>
        <w:spacing w:before="0" w:beforeAutospacing="0" w:after="0" w:afterAutospacing="0" w:line="360" w:lineRule="auto"/>
        <w:rPr>
          <w:shd w:val="clear" w:color="auto" w:fill="FFFFFF"/>
        </w:rPr>
      </w:pPr>
      <w:r w:rsidRPr="00524D56">
        <w:t xml:space="preserve">Nesse sentido, destaque-se </w:t>
      </w:r>
      <w:r w:rsidR="00524D56" w:rsidRPr="00524D56">
        <w:t xml:space="preserve">que o artigo </w:t>
      </w:r>
      <w:r w:rsidRPr="00524D56">
        <w:rPr>
          <w:shd w:val="clear" w:color="auto" w:fill="FFFFFF"/>
        </w:rPr>
        <w:t xml:space="preserve">12 que estabelece como crime: </w:t>
      </w:r>
    </w:p>
    <w:p w:rsidR="00524D56" w:rsidRDefault="00524D56" w:rsidP="00524D56">
      <w:pPr>
        <w:pStyle w:val="NormalWeb"/>
        <w:shd w:val="clear" w:color="auto" w:fill="FFFFFF"/>
        <w:spacing w:before="0" w:beforeAutospacing="0" w:after="0" w:afterAutospacing="0" w:line="360" w:lineRule="auto"/>
        <w:rPr>
          <w:color w:val="FF0000"/>
          <w:shd w:val="clear" w:color="auto" w:fill="FFFFFF"/>
        </w:rPr>
      </w:pPr>
    </w:p>
    <w:p w:rsidR="00524D56" w:rsidRDefault="00524D56" w:rsidP="00524D56">
      <w:pPr>
        <w:pStyle w:val="NormalWeb"/>
        <w:shd w:val="clear" w:color="auto" w:fill="FFFFFF"/>
        <w:spacing w:before="0" w:beforeAutospacing="0" w:after="0" w:afterAutospacing="0"/>
        <w:ind w:left="2268" w:firstLine="0"/>
        <w:rPr>
          <w:sz w:val="20"/>
          <w:szCs w:val="20"/>
        </w:rPr>
      </w:pPr>
      <w:r w:rsidRPr="00524D56">
        <w:rPr>
          <w:sz w:val="20"/>
          <w:szCs w:val="20"/>
          <w:shd w:val="clear" w:color="auto" w:fill="FFFFFF"/>
        </w:rPr>
        <w:t xml:space="preserve">Art. 12. </w:t>
      </w:r>
      <w:r w:rsidRPr="00524D56">
        <w:rPr>
          <w:sz w:val="20"/>
          <w:szCs w:val="20"/>
        </w:rPr>
        <w:t>D</w:t>
      </w:r>
      <w:r w:rsidR="00AD323D" w:rsidRPr="00524D56">
        <w:rPr>
          <w:sz w:val="20"/>
          <w:szCs w:val="20"/>
        </w:rPr>
        <w:t>eixar injustificadamente de comunicar prisão em flagrante à autoridade judiciária no prazo legal:</w:t>
      </w:r>
    </w:p>
    <w:p w:rsidR="00524D56" w:rsidRDefault="00AD323D" w:rsidP="00524D56">
      <w:pPr>
        <w:pStyle w:val="NormalWeb"/>
        <w:shd w:val="clear" w:color="auto" w:fill="FFFFFF"/>
        <w:spacing w:before="0" w:beforeAutospacing="0" w:after="0" w:afterAutospacing="0"/>
        <w:ind w:left="2268" w:firstLine="0"/>
        <w:rPr>
          <w:sz w:val="20"/>
          <w:szCs w:val="20"/>
        </w:rPr>
      </w:pPr>
      <w:r w:rsidRPr="00524D56">
        <w:rPr>
          <w:sz w:val="20"/>
          <w:szCs w:val="20"/>
        </w:rPr>
        <w:t xml:space="preserve"> I – deixa de comunicar, imediatamente, a execução de prisão temporária ou preventiva à autoridade judiciária que a decretou; </w:t>
      </w:r>
    </w:p>
    <w:p w:rsidR="00524D56" w:rsidRDefault="00AD323D" w:rsidP="00524D56">
      <w:pPr>
        <w:pStyle w:val="NormalWeb"/>
        <w:shd w:val="clear" w:color="auto" w:fill="FFFFFF"/>
        <w:spacing w:before="0" w:beforeAutospacing="0" w:after="0" w:afterAutospacing="0"/>
        <w:ind w:left="2268" w:firstLine="0"/>
        <w:rPr>
          <w:sz w:val="20"/>
          <w:szCs w:val="20"/>
        </w:rPr>
      </w:pPr>
      <w:r w:rsidRPr="00524D56">
        <w:rPr>
          <w:sz w:val="20"/>
          <w:szCs w:val="20"/>
        </w:rPr>
        <w:t>II – deixa de comunicar, imediatamente, a prisão de qualquer pessoa e o local onde se encontra à sua família ou à pessoa por ela indicada;</w:t>
      </w:r>
    </w:p>
    <w:p w:rsidR="00524D56" w:rsidRDefault="00AD323D" w:rsidP="00524D56">
      <w:pPr>
        <w:pStyle w:val="NormalWeb"/>
        <w:shd w:val="clear" w:color="auto" w:fill="FFFFFF"/>
        <w:spacing w:before="0" w:beforeAutospacing="0" w:after="0" w:afterAutospacing="0"/>
        <w:ind w:left="2268" w:firstLine="0"/>
        <w:rPr>
          <w:sz w:val="20"/>
          <w:szCs w:val="20"/>
        </w:rPr>
      </w:pPr>
      <w:r w:rsidRPr="00524D56">
        <w:rPr>
          <w:sz w:val="20"/>
          <w:szCs w:val="20"/>
        </w:rPr>
        <w:t xml:space="preserve"> III – deixa de entregar ao preso, no prazo de 24 (vinte e quatro) horas, a nota de culpa, assinada pela autoridade, com o motivo da prisão e os nomes do condutor e das testemunhas;</w:t>
      </w:r>
    </w:p>
    <w:p w:rsidR="00AD323D" w:rsidRDefault="00AD323D" w:rsidP="00524D56">
      <w:pPr>
        <w:pStyle w:val="NormalWeb"/>
        <w:shd w:val="clear" w:color="auto" w:fill="FFFFFF"/>
        <w:spacing w:before="0" w:beforeAutospacing="0" w:after="0" w:afterAutospacing="0"/>
        <w:ind w:left="2268" w:firstLine="0"/>
        <w:rPr>
          <w:sz w:val="20"/>
          <w:szCs w:val="20"/>
        </w:rPr>
      </w:pPr>
      <w:r w:rsidRPr="00524D56">
        <w:rPr>
          <w:sz w:val="20"/>
          <w:szCs w:val="20"/>
        </w:rPr>
        <w:t xml:space="preserve"> IV – prolonga a execução de pena privativa de liberdade, de prisão temporária, de prisão preventiva, de medida de segurança ou de internação, deixando, sem motivo justo e excepcionalíssimo, de executar o alvará de soltura imediatamente, após recebido ou de promover a soltura do preso quando esgotado o prazo judicial ou legal.</w:t>
      </w:r>
    </w:p>
    <w:p w:rsidR="00524D56" w:rsidRPr="00524D56" w:rsidRDefault="00524D56" w:rsidP="00524D56">
      <w:pPr>
        <w:pStyle w:val="NormalWeb"/>
        <w:shd w:val="clear" w:color="auto" w:fill="FFFFFF"/>
        <w:spacing w:before="0" w:beforeAutospacing="0" w:after="0" w:afterAutospacing="0"/>
        <w:ind w:left="2268" w:firstLine="0"/>
        <w:rPr>
          <w:sz w:val="20"/>
          <w:szCs w:val="20"/>
          <w:shd w:val="clear" w:color="auto" w:fill="FFFFFF"/>
        </w:rPr>
      </w:pPr>
    </w:p>
    <w:p w:rsidR="00ED1152" w:rsidRPr="00524D56" w:rsidRDefault="00524D56" w:rsidP="00AD323D">
      <w:pPr>
        <w:pStyle w:val="NormalWeb"/>
        <w:shd w:val="clear" w:color="auto" w:fill="FFFFFF"/>
        <w:spacing w:before="0" w:beforeAutospacing="0" w:after="0" w:afterAutospacing="0" w:line="360" w:lineRule="auto"/>
        <w:ind w:firstLine="708"/>
        <w:rPr>
          <w:sz w:val="20"/>
          <w:szCs w:val="20"/>
        </w:rPr>
      </w:pPr>
      <w:r>
        <w:rPr>
          <w:shd w:val="clear" w:color="auto" w:fill="FFFFFF"/>
        </w:rPr>
        <w:t>Também podemos citar o artigo</w:t>
      </w:r>
      <w:r w:rsidR="0074327D" w:rsidRPr="00524D56">
        <w:rPr>
          <w:shd w:val="clear" w:color="auto" w:fill="FFFFFF"/>
        </w:rPr>
        <w:t xml:space="preserve"> 13 </w:t>
      </w:r>
      <w:r>
        <w:rPr>
          <w:shd w:val="clear" w:color="auto" w:fill="FFFFFF"/>
        </w:rPr>
        <w:t>da mesma lei</w:t>
      </w:r>
      <w:r w:rsidR="0074327D" w:rsidRPr="00524D56">
        <w:rPr>
          <w:shd w:val="clear" w:color="auto" w:fill="FFFFFF"/>
        </w:rPr>
        <w:t>,</w:t>
      </w:r>
      <w:r>
        <w:rPr>
          <w:shd w:val="clear" w:color="auto" w:fill="FFFFFF"/>
        </w:rPr>
        <w:t xml:space="preserve"> em que</w:t>
      </w:r>
      <w:r w:rsidR="0074327D" w:rsidRPr="00524D56">
        <w:rPr>
          <w:shd w:val="clear" w:color="auto" w:fill="FFFFFF"/>
        </w:rPr>
        <w:t xml:space="preserve"> dispõe que c</w:t>
      </w:r>
      <w:r w:rsidR="0074327D" w:rsidRPr="00524D56">
        <w:t>onstranger o preso ou o detento, mediante violência, grave ameaça ou redução de sua capacidade de resistência, a: I – exibir-se ou ter seu corpo ou parte dele exibido à curiosidade pública; II – submeter-se a situação vexatória ou a constrangimento não autorizado em lei.</w:t>
      </w:r>
    </w:p>
    <w:p w:rsidR="00C075B1" w:rsidRPr="0029650F" w:rsidRDefault="00524D56" w:rsidP="00AD323D">
      <w:pPr>
        <w:pStyle w:val="NormalWeb"/>
        <w:shd w:val="clear" w:color="auto" w:fill="FFFFFF"/>
        <w:spacing w:before="0" w:beforeAutospacing="0" w:after="0" w:afterAutospacing="0" w:line="360" w:lineRule="auto"/>
        <w:rPr>
          <w:shd w:val="clear" w:color="auto" w:fill="FFFFFF"/>
        </w:rPr>
      </w:pPr>
      <w:r w:rsidRPr="0029650F">
        <w:rPr>
          <w:shd w:val="clear" w:color="auto" w:fill="FFFFFF"/>
        </w:rPr>
        <w:t>Percebe-se</w:t>
      </w:r>
      <w:r w:rsidR="00C075B1" w:rsidRPr="0029650F">
        <w:rPr>
          <w:shd w:val="clear" w:color="auto" w:fill="FFFFFF"/>
        </w:rPr>
        <w:t xml:space="preserve"> que a lei trata de forma </w:t>
      </w:r>
      <w:r w:rsidR="000B13A8" w:rsidRPr="0029650F">
        <w:rPr>
          <w:shd w:val="clear" w:color="auto" w:fill="FFFFFF"/>
        </w:rPr>
        <w:t xml:space="preserve">mais contundente </w:t>
      </w:r>
      <w:r w:rsidR="00C075B1" w:rsidRPr="0029650F">
        <w:rPr>
          <w:shd w:val="clear" w:color="auto" w:fill="FFFFFF"/>
        </w:rPr>
        <w:t xml:space="preserve">as </w:t>
      </w:r>
      <w:r w:rsidR="000B13A8" w:rsidRPr="0029650F">
        <w:rPr>
          <w:shd w:val="clear" w:color="auto" w:fill="FFFFFF"/>
        </w:rPr>
        <w:t>condutas anteriormente previstas,</w:t>
      </w:r>
      <w:r w:rsidR="0029650F" w:rsidRPr="0029650F">
        <w:rPr>
          <w:shd w:val="clear" w:color="auto" w:fill="FFFFFF"/>
        </w:rPr>
        <w:t xml:space="preserve"> ou seja, veja-se que </w:t>
      </w:r>
      <w:r w:rsidR="000B13A8" w:rsidRPr="0029650F">
        <w:rPr>
          <w:shd w:val="clear" w:color="auto" w:fill="FFFFFF"/>
        </w:rPr>
        <w:t>além de ter sido uma novatio legis incriminadora, que criou tipos penais,</w:t>
      </w:r>
      <w:r w:rsidR="00C075B1" w:rsidRPr="0029650F">
        <w:rPr>
          <w:shd w:val="clear" w:color="auto" w:fill="FFFFFF"/>
        </w:rPr>
        <w:t xml:space="preserve"> p</w:t>
      </w:r>
      <w:r w:rsidR="000B13A8" w:rsidRPr="0029650F">
        <w:rPr>
          <w:shd w:val="clear" w:color="auto" w:fill="FFFFFF"/>
        </w:rPr>
        <w:t>or outro lado, alguns tipos penais não foram repetidos na lei atual, que deixou de considerar como abuso de autoridade o atentado ao sigilo da correspondência, a liberdade de consciência e de crença, ao livre exercício do culto religioso, a liberdade de associação, aos direitos e garantias legais assegurados ao exercício do voto, ao direito de reunião e aos direitos e garantias assegurados ao exercício profissional de várias categorias, que a atual lei só trata dos direitos e prerrogativas da advocacia, se omitindo quanto as tantas outras profissões que podem ser atingidas pelas arbitrariedades estatais. </w:t>
      </w:r>
    </w:p>
    <w:p w:rsidR="000B13A8" w:rsidRPr="0029650F" w:rsidRDefault="0029650F" w:rsidP="00C075B1">
      <w:pPr>
        <w:pStyle w:val="NormalWeb"/>
        <w:shd w:val="clear" w:color="auto" w:fill="FFFFFF"/>
        <w:spacing w:before="0" w:beforeAutospacing="0" w:after="0" w:afterAutospacing="0" w:line="360" w:lineRule="auto"/>
        <w:rPr>
          <w:shd w:val="clear" w:color="auto" w:fill="FFFFFF"/>
        </w:rPr>
      </w:pPr>
      <w:r w:rsidRPr="0029650F">
        <w:rPr>
          <w:shd w:val="clear" w:color="auto" w:fill="FFFFFF"/>
        </w:rPr>
        <w:t>Ademais</w:t>
      </w:r>
      <w:r w:rsidR="00C075B1" w:rsidRPr="0029650F">
        <w:rPr>
          <w:shd w:val="clear" w:color="auto" w:fill="FFFFFF"/>
        </w:rPr>
        <w:t>, o</w:t>
      </w:r>
      <w:r w:rsidR="000B13A8" w:rsidRPr="0029650F">
        <w:rPr>
          <w:shd w:val="clear" w:color="auto" w:fill="FFFFFF"/>
        </w:rPr>
        <w:t xml:space="preserve">s crimes previstos na Lei 13. 869/2019 são todos perseguidos mediante ação penal pública incondicionada, isto é, de ofício, não dependendo de qualquer </w:t>
      </w:r>
      <w:r w:rsidR="000B13A8" w:rsidRPr="0029650F">
        <w:rPr>
          <w:shd w:val="clear" w:color="auto" w:fill="FFFFFF"/>
        </w:rPr>
        <w:lastRenderedPageBreak/>
        <w:t>pedido/autorização da vítima, tem como titula da ação o Ministério Público (GRECO e CUNHA, 2020).</w:t>
      </w:r>
    </w:p>
    <w:p w:rsidR="00C07154" w:rsidRDefault="00C07154" w:rsidP="00C07154">
      <w:pPr>
        <w:pStyle w:val="NormalWeb"/>
        <w:shd w:val="clear" w:color="auto" w:fill="FFFFFF"/>
        <w:spacing w:before="0" w:beforeAutospacing="0" w:after="0" w:afterAutospacing="0" w:line="360" w:lineRule="auto"/>
        <w:ind w:firstLine="0"/>
        <w:rPr>
          <w:shd w:val="clear" w:color="auto" w:fill="FFFFFF"/>
        </w:rPr>
      </w:pPr>
    </w:p>
    <w:p w:rsidR="00C07154" w:rsidRDefault="00C07154" w:rsidP="00C07154">
      <w:pPr>
        <w:pStyle w:val="NormalWeb"/>
        <w:shd w:val="clear" w:color="auto" w:fill="FFFFFF"/>
        <w:spacing w:before="0" w:beforeAutospacing="0" w:after="0" w:afterAutospacing="0" w:line="360" w:lineRule="auto"/>
        <w:ind w:firstLine="0"/>
        <w:rPr>
          <w:shd w:val="clear" w:color="auto" w:fill="FFFFFF"/>
        </w:rPr>
      </w:pPr>
      <w:r>
        <w:rPr>
          <w:shd w:val="clear" w:color="auto" w:fill="FFFFFF"/>
        </w:rPr>
        <w:t>2.4 SANÇÕES PREVISTAS PARA O CRIME DE ABUSO</w:t>
      </w:r>
    </w:p>
    <w:p w:rsidR="00C07154" w:rsidRDefault="00C07154" w:rsidP="00C07154">
      <w:pPr>
        <w:pStyle w:val="NormalWeb"/>
        <w:shd w:val="clear" w:color="auto" w:fill="FFFFFF"/>
        <w:spacing w:before="0" w:beforeAutospacing="0" w:after="0" w:afterAutospacing="0" w:line="360" w:lineRule="auto"/>
        <w:ind w:firstLine="0"/>
        <w:rPr>
          <w:shd w:val="clear" w:color="auto" w:fill="FFFFFF"/>
        </w:rPr>
      </w:pPr>
    </w:p>
    <w:p w:rsidR="00C07154" w:rsidRDefault="00974056" w:rsidP="00974056">
      <w:pPr>
        <w:pStyle w:val="NormalWeb"/>
        <w:shd w:val="clear" w:color="auto" w:fill="FFFFFF"/>
        <w:spacing w:before="0" w:beforeAutospacing="0" w:after="0" w:afterAutospacing="0" w:line="360" w:lineRule="auto"/>
        <w:ind w:firstLine="708"/>
      </w:pPr>
      <w:r>
        <w:t xml:space="preserve">A </w:t>
      </w:r>
      <w:r w:rsidR="00C07154">
        <w:t xml:space="preserve">Lei de Abuso de Autoridade </w:t>
      </w:r>
      <w:r>
        <w:t>traz consigo s</w:t>
      </w:r>
      <w:r w:rsidR="00C07154">
        <w:t>an</w:t>
      </w:r>
      <w:r>
        <w:t xml:space="preserve">çõese não obsta a aplicabilidade das demais </w:t>
      </w:r>
      <w:r w:rsidR="00C07154">
        <w:t xml:space="preserve">esferas de responsabilidade, ou seja, </w:t>
      </w:r>
      <w:r>
        <w:t xml:space="preserve">penal, </w:t>
      </w:r>
      <w:r w:rsidR="00C07154">
        <w:t>c</w:t>
      </w:r>
      <w:r>
        <w:t>í</w:t>
      </w:r>
      <w:r w:rsidR="00C07154">
        <w:t>v</w:t>
      </w:r>
      <w:r>
        <w:t>el</w:t>
      </w:r>
      <w:r w:rsidR="00C07154">
        <w:t xml:space="preserve"> e/ou administrativa</w:t>
      </w:r>
      <w:r>
        <w:t xml:space="preserve">. </w:t>
      </w:r>
    </w:p>
    <w:p w:rsidR="00974056" w:rsidRDefault="00974056" w:rsidP="00C07154">
      <w:pPr>
        <w:pStyle w:val="NormalWeb"/>
        <w:shd w:val="clear" w:color="auto" w:fill="FFFFFF"/>
        <w:spacing w:before="0" w:beforeAutospacing="0" w:after="0" w:afterAutospacing="0" w:line="360" w:lineRule="auto"/>
        <w:ind w:firstLine="708"/>
      </w:pPr>
      <w:r>
        <w:t xml:space="preserve">Vejamos um exemplo concreto: </w:t>
      </w:r>
      <w:r w:rsidR="00C07154">
        <w:t xml:space="preserve">Um </w:t>
      </w:r>
      <w:r>
        <w:t>agente</w:t>
      </w:r>
      <w:r w:rsidR="00C07154">
        <w:t xml:space="preserve"> que foi absolvido das acusações de abuso, mas foi demitido de sua função, estará sendo responsabilizado administrativamente e absolvido criminalmente. </w:t>
      </w:r>
    </w:p>
    <w:p w:rsidR="00974056" w:rsidRDefault="00974056" w:rsidP="00C07154">
      <w:pPr>
        <w:pStyle w:val="NormalWeb"/>
        <w:shd w:val="clear" w:color="auto" w:fill="FFFFFF"/>
        <w:spacing w:before="0" w:beforeAutospacing="0" w:after="0" w:afterAutospacing="0" w:line="360" w:lineRule="auto"/>
        <w:ind w:firstLine="708"/>
      </w:pPr>
      <w:r>
        <w:t>Conforme dispõe o artigo 4º da Lei:</w:t>
      </w:r>
    </w:p>
    <w:p w:rsidR="00974056" w:rsidRDefault="00974056" w:rsidP="00C07154">
      <w:pPr>
        <w:pStyle w:val="NormalWeb"/>
        <w:shd w:val="clear" w:color="auto" w:fill="FFFFFF"/>
        <w:spacing w:before="0" w:beforeAutospacing="0" w:after="0" w:afterAutospacing="0" w:line="360" w:lineRule="auto"/>
        <w:ind w:firstLine="708"/>
      </w:pPr>
    </w:p>
    <w:p w:rsidR="00974056" w:rsidRDefault="00C07154" w:rsidP="00974056">
      <w:pPr>
        <w:pStyle w:val="NormalWeb"/>
        <w:shd w:val="clear" w:color="auto" w:fill="FFFFFF"/>
        <w:spacing w:before="0" w:beforeAutospacing="0" w:after="0" w:afterAutospacing="0"/>
        <w:ind w:left="2268" w:firstLine="0"/>
        <w:rPr>
          <w:sz w:val="20"/>
          <w:szCs w:val="20"/>
        </w:rPr>
      </w:pPr>
      <w:r w:rsidRPr="00974056">
        <w:rPr>
          <w:sz w:val="20"/>
          <w:szCs w:val="20"/>
        </w:rPr>
        <w:t>Art. 4º São efeitos da condenação:</w:t>
      </w:r>
    </w:p>
    <w:p w:rsidR="00974056" w:rsidRDefault="00C07154" w:rsidP="00974056">
      <w:pPr>
        <w:pStyle w:val="NormalWeb"/>
        <w:shd w:val="clear" w:color="auto" w:fill="FFFFFF"/>
        <w:spacing w:before="0" w:beforeAutospacing="0" w:after="0" w:afterAutospacing="0"/>
        <w:ind w:left="2268" w:firstLine="0"/>
        <w:rPr>
          <w:sz w:val="20"/>
          <w:szCs w:val="20"/>
        </w:rPr>
      </w:pPr>
      <w:r w:rsidRPr="00974056">
        <w:rPr>
          <w:sz w:val="20"/>
          <w:szCs w:val="20"/>
        </w:rPr>
        <w:t xml:space="preserve"> I - tornar certa a obrigação de indenizar o dano causado pelo crime, devendo o juiz, a requerimento do ofendido, fixar na sentença o valor mínimo para reparação dos danos causados pela infração, considerando os prejuízos por ele sofridos;</w:t>
      </w:r>
    </w:p>
    <w:p w:rsidR="00974056" w:rsidRDefault="00C07154" w:rsidP="00974056">
      <w:pPr>
        <w:pStyle w:val="NormalWeb"/>
        <w:shd w:val="clear" w:color="auto" w:fill="FFFFFF"/>
        <w:spacing w:before="0" w:beforeAutospacing="0" w:after="0" w:afterAutospacing="0"/>
        <w:ind w:left="2268" w:firstLine="0"/>
        <w:rPr>
          <w:sz w:val="20"/>
          <w:szCs w:val="20"/>
        </w:rPr>
      </w:pPr>
      <w:r w:rsidRPr="00974056">
        <w:rPr>
          <w:sz w:val="20"/>
          <w:szCs w:val="20"/>
        </w:rPr>
        <w:t xml:space="preserve"> II - a inabilitação para o exercício de cargo, mandato ou função pública, pelo período de 1 (um) a 5 (cinco) anos;</w:t>
      </w:r>
    </w:p>
    <w:p w:rsidR="00974056" w:rsidRDefault="00C07154" w:rsidP="00974056">
      <w:pPr>
        <w:pStyle w:val="NormalWeb"/>
        <w:shd w:val="clear" w:color="auto" w:fill="FFFFFF"/>
        <w:spacing w:before="0" w:beforeAutospacing="0" w:after="0" w:afterAutospacing="0"/>
        <w:ind w:left="2268" w:firstLine="0"/>
        <w:rPr>
          <w:sz w:val="20"/>
          <w:szCs w:val="20"/>
        </w:rPr>
      </w:pPr>
      <w:r w:rsidRPr="00974056">
        <w:rPr>
          <w:sz w:val="20"/>
          <w:szCs w:val="20"/>
        </w:rPr>
        <w:t xml:space="preserve"> III - a perda do cargo, do mandato ou da função pública. </w:t>
      </w:r>
    </w:p>
    <w:p w:rsidR="00C07154" w:rsidRPr="00974056" w:rsidRDefault="00C07154" w:rsidP="00974056">
      <w:pPr>
        <w:pStyle w:val="NormalWeb"/>
        <w:shd w:val="clear" w:color="auto" w:fill="FFFFFF"/>
        <w:spacing w:before="0" w:beforeAutospacing="0" w:after="0" w:afterAutospacing="0"/>
        <w:ind w:left="2268" w:firstLine="0"/>
        <w:rPr>
          <w:sz w:val="20"/>
          <w:szCs w:val="20"/>
        </w:rPr>
      </w:pPr>
      <w:r w:rsidRPr="00974056">
        <w:rPr>
          <w:sz w:val="20"/>
          <w:szCs w:val="20"/>
        </w:rPr>
        <w:t>Parágrafo único. Os efeitos previstos nos incisos II e III do caput deste artigo são condicionados à ocorrência de reincidência em crime de abuso de autoridade e não são automáticos, devendo ser declarados motivadamente na sentença.</w:t>
      </w:r>
    </w:p>
    <w:p w:rsidR="00C07154" w:rsidRDefault="00C07154" w:rsidP="00974056">
      <w:pPr>
        <w:pStyle w:val="NormalWeb"/>
        <w:shd w:val="clear" w:color="auto" w:fill="FFFFFF"/>
        <w:spacing w:before="0" w:beforeAutospacing="0" w:after="0" w:afterAutospacing="0" w:line="360" w:lineRule="auto"/>
        <w:ind w:firstLine="0"/>
      </w:pPr>
    </w:p>
    <w:p w:rsidR="001C0AAC" w:rsidRPr="004A0FCD" w:rsidRDefault="005C6131" w:rsidP="00C07154">
      <w:pPr>
        <w:pStyle w:val="NormalWeb"/>
        <w:shd w:val="clear" w:color="auto" w:fill="FFFFFF"/>
        <w:spacing w:before="0" w:beforeAutospacing="0" w:after="0" w:afterAutospacing="0" w:line="360" w:lineRule="auto"/>
        <w:ind w:firstLine="708"/>
      </w:pPr>
      <w:r w:rsidRPr="004A0FCD">
        <w:t xml:space="preserve">Assim, primeiramente realiza-se a </w:t>
      </w:r>
      <w:r w:rsidR="00C07154" w:rsidRPr="004A0FCD">
        <w:t xml:space="preserve">apuração da competência, </w:t>
      </w:r>
      <w:r w:rsidR="001C0AAC" w:rsidRPr="004A0FCD">
        <w:t xml:space="preserve">com finalidade de verificara existência </w:t>
      </w:r>
      <w:r w:rsidR="00C07154" w:rsidRPr="004A0FCD">
        <w:t xml:space="preserve">de fato </w:t>
      </w:r>
      <w:r w:rsidR="001C0AAC" w:rsidRPr="004A0FCD">
        <w:t>d</w:t>
      </w:r>
      <w:r w:rsidR="00C07154" w:rsidRPr="004A0FCD">
        <w:t xml:space="preserve">o desvio de conduta. </w:t>
      </w:r>
      <w:r w:rsidR="001C0AAC" w:rsidRPr="004A0FCD">
        <w:t>P</w:t>
      </w:r>
      <w:r w:rsidRPr="004A0FCD">
        <w:t>or conseguinte</w:t>
      </w:r>
      <w:r w:rsidR="001C0AAC" w:rsidRPr="004A0FCD">
        <w:t>, r</w:t>
      </w:r>
      <w:r w:rsidR="00C07154" w:rsidRPr="004A0FCD">
        <w:t xml:space="preserve">ecebe-se então uma representação a qual é solicitada uma aplicação da sanção administrativa. </w:t>
      </w:r>
      <w:r w:rsidRPr="004A0FCD">
        <w:t>Por fim</w:t>
      </w:r>
      <w:r w:rsidR="001C0AAC" w:rsidRPr="004A0FCD">
        <w:t>, a</w:t>
      </w:r>
      <w:r w:rsidR="00C07154" w:rsidRPr="004A0FCD">
        <w:t xml:space="preserve"> autoridade competente</w:t>
      </w:r>
      <w:r w:rsidR="001C0AAC" w:rsidRPr="004A0FCD">
        <w:t xml:space="preserve"> poderá</w:t>
      </w:r>
      <w:r w:rsidR="00C07154" w:rsidRPr="004A0FCD">
        <w:t xml:space="preserve"> determinara instauração de inquérito para apurar o fato. </w:t>
      </w:r>
    </w:p>
    <w:p w:rsidR="001C0AAC" w:rsidRPr="004A0FCD" w:rsidRDefault="004A0FCD" w:rsidP="00C07154">
      <w:pPr>
        <w:pStyle w:val="NormalWeb"/>
        <w:shd w:val="clear" w:color="auto" w:fill="FFFFFF"/>
        <w:spacing w:before="0" w:beforeAutospacing="0" w:after="0" w:afterAutospacing="0" w:line="360" w:lineRule="auto"/>
        <w:ind w:firstLine="708"/>
      </w:pPr>
      <w:r w:rsidRPr="004A0FCD">
        <w:t>Após comprovação da</w:t>
      </w:r>
      <w:r w:rsidR="001C0AAC" w:rsidRPr="004A0FCD">
        <w:t xml:space="preserve"> ilicitude ou excesso da </w:t>
      </w:r>
      <w:r w:rsidRPr="004A0FCD">
        <w:t xml:space="preserve">ação, </w:t>
      </w:r>
      <w:r w:rsidR="00C07154" w:rsidRPr="004A0FCD">
        <w:t>a sanção será aplicada de acordo com a gravidade do abuso, sendo elas: prestação de serviço à comunidade ou a entidade publica; suspensão do exercício do cargo, da função ou do mandato, pelo prazo de 1 (um) a 6 (seis) meses, com a perda dos vencimentos e das vantagens, conforme artigo 5º da Lei 13.869/19</w:t>
      </w:r>
      <w:r w:rsidR="00173ACE" w:rsidRPr="004A0FCD">
        <w:t xml:space="preserve">: </w:t>
      </w:r>
    </w:p>
    <w:p w:rsidR="00173ACE" w:rsidRDefault="00173ACE" w:rsidP="00C07154">
      <w:pPr>
        <w:pStyle w:val="NormalWeb"/>
        <w:shd w:val="clear" w:color="auto" w:fill="FFFFFF"/>
        <w:spacing w:before="0" w:beforeAutospacing="0" w:after="0" w:afterAutospacing="0" w:line="360" w:lineRule="auto"/>
        <w:ind w:firstLine="708"/>
      </w:pPr>
    </w:p>
    <w:p w:rsidR="00173ACE" w:rsidRPr="00173ACE" w:rsidRDefault="00173ACE" w:rsidP="00173ACE">
      <w:pPr>
        <w:spacing w:line="240" w:lineRule="auto"/>
        <w:ind w:left="2268" w:firstLine="0"/>
        <w:rPr>
          <w:sz w:val="20"/>
          <w:szCs w:val="20"/>
        </w:rPr>
      </w:pPr>
      <w:r w:rsidRPr="00173ACE">
        <w:rPr>
          <w:sz w:val="20"/>
          <w:szCs w:val="20"/>
        </w:rPr>
        <w:t>Art. 5º As penas restritivas de direitos substitutivas das privativas de liberdade previstas nesta Lei são:</w:t>
      </w:r>
    </w:p>
    <w:p w:rsidR="00173ACE" w:rsidRPr="00173ACE" w:rsidRDefault="00173ACE" w:rsidP="00173ACE">
      <w:pPr>
        <w:spacing w:line="240" w:lineRule="auto"/>
        <w:ind w:left="2268" w:firstLine="0"/>
        <w:rPr>
          <w:sz w:val="20"/>
          <w:szCs w:val="20"/>
        </w:rPr>
      </w:pPr>
      <w:bookmarkStart w:id="6" w:name="art-5,inc-I"/>
      <w:bookmarkEnd w:id="6"/>
      <w:r w:rsidRPr="00173ACE">
        <w:rPr>
          <w:sz w:val="20"/>
          <w:szCs w:val="20"/>
        </w:rPr>
        <w:t>I - prestação de serviços à comunidade ou a entidades públicas;</w:t>
      </w:r>
    </w:p>
    <w:p w:rsidR="00173ACE" w:rsidRPr="00173ACE" w:rsidRDefault="00173ACE" w:rsidP="00173ACE">
      <w:pPr>
        <w:spacing w:line="240" w:lineRule="auto"/>
        <w:ind w:left="2268" w:firstLine="0"/>
        <w:rPr>
          <w:sz w:val="20"/>
          <w:szCs w:val="20"/>
        </w:rPr>
      </w:pPr>
      <w:bookmarkStart w:id="7" w:name="art-5,inc-II"/>
      <w:bookmarkEnd w:id="7"/>
      <w:r w:rsidRPr="00173ACE">
        <w:rPr>
          <w:sz w:val="20"/>
          <w:szCs w:val="20"/>
        </w:rPr>
        <w:t>II - suspensão do exercício do cargo, da função ou do mandato, pelo prazo de 1 (um) a 6 (seis) meses, com a perda dos vencimentos e das vantagens;</w:t>
      </w:r>
    </w:p>
    <w:p w:rsidR="00173ACE" w:rsidRDefault="00173ACE" w:rsidP="00173ACE">
      <w:pPr>
        <w:spacing w:line="240" w:lineRule="auto"/>
        <w:ind w:left="2268" w:firstLine="0"/>
        <w:rPr>
          <w:sz w:val="20"/>
          <w:szCs w:val="20"/>
        </w:rPr>
      </w:pPr>
      <w:bookmarkStart w:id="8" w:name="art-5,inc-III"/>
      <w:bookmarkEnd w:id="8"/>
      <w:r w:rsidRPr="00173ACE">
        <w:rPr>
          <w:sz w:val="20"/>
          <w:szCs w:val="20"/>
        </w:rPr>
        <w:t>III - (VETADO).</w:t>
      </w:r>
      <w:bookmarkStart w:id="9" w:name="art-5,par-p"/>
      <w:bookmarkStart w:id="10" w:name="art5§p"/>
      <w:bookmarkEnd w:id="9"/>
      <w:bookmarkEnd w:id="10"/>
    </w:p>
    <w:p w:rsidR="00173ACE" w:rsidRPr="00173ACE" w:rsidRDefault="00173ACE" w:rsidP="00173ACE">
      <w:pPr>
        <w:spacing w:line="240" w:lineRule="auto"/>
        <w:ind w:left="2268" w:firstLine="0"/>
        <w:rPr>
          <w:sz w:val="20"/>
          <w:szCs w:val="20"/>
        </w:rPr>
      </w:pPr>
      <w:r w:rsidRPr="00173ACE">
        <w:rPr>
          <w:sz w:val="20"/>
          <w:szCs w:val="20"/>
        </w:rPr>
        <w:t>Parágrafo único. As penas restritivas de direitos podem ser aplicadas autônoma ou cumulativamente.</w:t>
      </w:r>
    </w:p>
    <w:p w:rsidR="00514A20" w:rsidRDefault="00514A20" w:rsidP="00C07154">
      <w:pPr>
        <w:pStyle w:val="NormalWeb"/>
        <w:shd w:val="clear" w:color="auto" w:fill="FFFFFF"/>
        <w:spacing w:before="0" w:beforeAutospacing="0" w:after="0" w:afterAutospacing="0" w:line="360" w:lineRule="auto"/>
        <w:ind w:firstLine="708"/>
      </w:pPr>
    </w:p>
    <w:p w:rsidR="00C07154" w:rsidRDefault="00514A20" w:rsidP="0001233B">
      <w:pPr>
        <w:pStyle w:val="NormalWeb"/>
        <w:shd w:val="clear" w:color="auto" w:fill="FFFFFF"/>
        <w:spacing w:before="0" w:beforeAutospacing="0" w:after="0" w:afterAutospacing="0" w:line="360" w:lineRule="auto"/>
        <w:ind w:firstLine="708"/>
      </w:pPr>
      <w:r>
        <w:lastRenderedPageBreak/>
        <w:t>Administrativamente, a</w:t>
      </w:r>
      <w:r w:rsidR="00C07154">
        <w:t xml:space="preserve">pena mais branda </w:t>
      </w:r>
      <w:r w:rsidR="001C0AAC">
        <w:t xml:space="preserve">é a advertência verbal. </w:t>
      </w:r>
      <w:r w:rsidR="00C07154">
        <w:t xml:space="preserve">Em um degrau um pouco mais </w:t>
      </w:r>
      <w:r w:rsidR="001C0AAC">
        <w:t xml:space="preserve">gravoso </w:t>
      </w:r>
      <w:r w:rsidR="00C07154">
        <w:t>tem</w:t>
      </w:r>
      <w:r w:rsidR="001C0AAC">
        <w:t>-se</w:t>
      </w:r>
      <w:r w:rsidR="00C07154">
        <w:t xml:space="preserve"> a pena de repreensão</w:t>
      </w:r>
      <w:r w:rsidR="001C0AAC">
        <w:t xml:space="preserve">, por escrito, </w:t>
      </w:r>
      <w:r w:rsidR="00C07154">
        <w:t>devendo constar nela a portaria com fundamento legal e o motivo que justificou sua aplicação</w:t>
      </w:r>
      <w:r w:rsidR="001C0AAC">
        <w:t xml:space="preserve">. </w:t>
      </w:r>
    </w:p>
    <w:p w:rsidR="00C07154" w:rsidRDefault="00373180" w:rsidP="0033215F">
      <w:pPr>
        <w:pStyle w:val="NormalWeb"/>
        <w:shd w:val="clear" w:color="auto" w:fill="FFFFFF"/>
        <w:spacing w:before="0" w:beforeAutospacing="0" w:after="0" w:afterAutospacing="0" w:line="360" w:lineRule="auto"/>
        <w:ind w:firstLine="708"/>
      </w:pPr>
      <w:r w:rsidRPr="004A0FCD">
        <w:t xml:space="preserve">Por sua vez, temos a suspensão que significa </w:t>
      </w:r>
      <w:r w:rsidR="00C07154" w:rsidRPr="004A0FCD">
        <w:t xml:space="preserve">a retirada, por tempo determinado, do servidor do exercício do cargo ou função </w:t>
      </w:r>
      <w:r w:rsidR="0033215F" w:rsidRPr="004A0FCD">
        <w:t>pública</w:t>
      </w:r>
      <w:r w:rsidR="00C07154" w:rsidRPr="00C8668A">
        <w:rPr>
          <w:color w:val="FF0000"/>
        </w:rPr>
        <w:t xml:space="preserve">. </w:t>
      </w:r>
      <w:r w:rsidR="00C07154">
        <w:t xml:space="preserve">O prazo é entre cinco e oitenta dias. </w:t>
      </w:r>
      <w:r w:rsidR="0033215F">
        <w:t>Temos ainda a destituição da função</w:t>
      </w:r>
      <w:r w:rsidR="00C07154">
        <w:t>, o</w:t>
      </w:r>
      <w:r w:rsidR="0033215F">
        <w:t>nde o</w:t>
      </w:r>
      <w:r w:rsidR="00C07154">
        <w:t xml:space="preserve"> servidor é rebaixado de posto</w:t>
      </w:r>
      <w:r w:rsidR="0033215F">
        <w:t xml:space="preserve"> e a</w:t>
      </w:r>
      <w:r w:rsidR="00C07154">
        <w:t xml:space="preserve"> demissão</w:t>
      </w:r>
      <w:r w:rsidR="0033215F">
        <w:t>,</w:t>
      </w:r>
      <w:r w:rsidR="00C07154">
        <w:t xml:space="preserve"> sanção administrativa mais gravosa, pois retira definitivamente o servidor de seu cargo.</w:t>
      </w:r>
    </w:p>
    <w:p w:rsidR="00C07154" w:rsidRPr="00C8668A" w:rsidRDefault="0033215F" w:rsidP="0033215F">
      <w:pPr>
        <w:pStyle w:val="NormalWeb"/>
        <w:shd w:val="clear" w:color="auto" w:fill="FFFFFF"/>
        <w:spacing w:before="0" w:beforeAutospacing="0" w:after="0" w:afterAutospacing="0" w:line="360" w:lineRule="auto"/>
        <w:ind w:firstLine="708"/>
        <w:rPr>
          <w:color w:val="FF0000"/>
        </w:rPr>
      </w:pPr>
      <w:r>
        <w:t xml:space="preserve">Quanto a responsabilização cível, esta se dá através da </w:t>
      </w:r>
      <w:r w:rsidR="00C07154">
        <w:t xml:space="preserve">ação civil indenizatória, ou seja, indenização paga para arcar com os custos do prejuízo causado por aquele ato. </w:t>
      </w:r>
      <w:r w:rsidR="004A0FCD">
        <w:t xml:space="preserve">Ocorre que </w:t>
      </w:r>
      <w:r w:rsidR="004A0FCD" w:rsidRPr="00A3125E">
        <w:t>q</w:t>
      </w:r>
      <w:r w:rsidR="00C07154" w:rsidRPr="00A3125E">
        <w:t xml:space="preserve">uando o abuso </w:t>
      </w:r>
      <w:r w:rsidR="004A0FCD" w:rsidRPr="00A3125E">
        <w:t>é c</w:t>
      </w:r>
      <w:r w:rsidR="00C07154" w:rsidRPr="00A3125E">
        <w:t xml:space="preserve">ometido por </w:t>
      </w:r>
      <w:r w:rsidR="004A0FCD" w:rsidRPr="00A3125E">
        <w:t xml:space="preserve">um </w:t>
      </w:r>
      <w:r w:rsidR="00C07154" w:rsidRPr="00A3125E">
        <w:t xml:space="preserve">agente de autoridade policial, civil ou militar, </w:t>
      </w:r>
      <w:r w:rsidRPr="00A3125E">
        <w:t>poderá ser</w:t>
      </w:r>
      <w:r w:rsidR="00C07154" w:rsidRPr="00A3125E">
        <w:t xml:space="preserve"> decretada uma pena autônoma ou acessória, de o acusado não poder exercer as funções de natureza policial ou militar no município da culpa</w:t>
      </w:r>
      <w:r w:rsidRPr="00A3125E">
        <w:t xml:space="preserve">. </w:t>
      </w:r>
    </w:p>
    <w:p w:rsidR="00E5582E" w:rsidRDefault="00B443C4" w:rsidP="00E5582E">
      <w:pPr>
        <w:pStyle w:val="NormalWeb"/>
        <w:shd w:val="clear" w:color="auto" w:fill="FFFFFF"/>
        <w:spacing w:before="0" w:beforeAutospacing="0" w:after="0" w:afterAutospacing="0" w:line="360" w:lineRule="auto"/>
        <w:ind w:firstLine="708"/>
      </w:pPr>
      <w:r>
        <w:t>Por fim, quanto à</w:t>
      </w:r>
      <w:r w:rsidR="00C07154">
        <w:t xml:space="preserve"> responsabilidade criminal esta tipificada</w:t>
      </w:r>
      <w:r>
        <w:t xml:space="preserve"> na lei de Abuso de Autoridade já mencionada. </w:t>
      </w:r>
      <w:r w:rsidR="00C07154">
        <w:t xml:space="preserve">As sanções que se aplicam variam entre, multa, detenção de seis meses a quatro anos, </w:t>
      </w:r>
      <w:r>
        <w:t>além</w:t>
      </w:r>
      <w:r w:rsidR="00C07154">
        <w:t xml:space="preserve"> de alguns casos onde cumulam-se outras sanções penais, como violência.</w:t>
      </w:r>
    </w:p>
    <w:p w:rsidR="00A3125E" w:rsidRPr="00A3125E" w:rsidRDefault="00E5582E" w:rsidP="00E5582E">
      <w:pPr>
        <w:pStyle w:val="NormalWeb"/>
        <w:shd w:val="clear" w:color="auto" w:fill="FFFFFF"/>
        <w:spacing w:before="0" w:beforeAutospacing="0" w:after="0" w:afterAutospacing="0" w:line="360" w:lineRule="auto"/>
        <w:ind w:firstLine="708"/>
      </w:pPr>
      <w:r w:rsidRPr="00E5582E">
        <w:t xml:space="preserve">Ademais, também devem ser analisadas suas disposições gerais, as quais irão nortear o entendimento dos artigos que a sucedem. </w:t>
      </w:r>
      <w:r w:rsidRPr="00A3125E">
        <w:t xml:space="preserve">O </w:t>
      </w:r>
      <w:r w:rsidR="00A3125E" w:rsidRPr="00A3125E">
        <w:t>dispositivo</w:t>
      </w:r>
      <w:r w:rsidRPr="00A3125E">
        <w:t xml:space="preserve"> 1º</w:t>
      </w:r>
      <w:r w:rsidR="00A3125E" w:rsidRPr="00A3125E">
        <w:t xml:space="preserve">, parágrafo </w:t>
      </w:r>
      <w:r w:rsidRPr="00A3125E">
        <w:t xml:space="preserve">§1º </w:t>
      </w:r>
      <w:r w:rsidR="00A3125E" w:rsidRPr="00A3125E">
        <w:t xml:space="preserve">da lei </w:t>
      </w:r>
      <w:r w:rsidRPr="00A3125E">
        <w:t>deixa claro que o abuso de autoridade se configura apenas quando há dolo específico do agente, em “prejudicar outrem ou beneficiar a si mesmo ou a terceiro, ou, ainda, por mero capricho ou satisfação pessoal”.</w:t>
      </w:r>
    </w:p>
    <w:p w:rsidR="00E5582E" w:rsidRPr="00A3125E" w:rsidRDefault="00E5582E" w:rsidP="00E5582E">
      <w:pPr>
        <w:pStyle w:val="NormalWeb"/>
        <w:shd w:val="clear" w:color="auto" w:fill="FFFFFF"/>
        <w:spacing w:before="0" w:beforeAutospacing="0" w:after="0" w:afterAutospacing="0" w:line="360" w:lineRule="auto"/>
        <w:ind w:firstLine="708"/>
      </w:pPr>
      <w:r w:rsidRPr="00A3125E">
        <w:t xml:space="preserve"> Por </w:t>
      </w:r>
      <w:r w:rsidR="00A3125E">
        <w:t>fim</w:t>
      </w:r>
      <w:r w:rsidRPr="00A3125E">
        <w:t>, para que os magistrados possam vir a continuar o exercício com destemor de sua atividade, há o §2°, esse informa que “a divergência na interpretação de lei ou na avaliação de fatos e provas não configura, por si só, abuso de autoridade.”</w:t>
      </w:r>
    </w:p>
    <w:p w:rsidR="00E5582E" w:rsidRPr="008247CC" w:rsidRDefault="00E5582E" w:rsidP="00C07154">
      <w:pPr>
        <w:pStyle w:val="NormalWeb"/>
        <w:shd w:val="clear" w:color="auto" w:fill="FFFFFF"/>
        <w:spacing w:before="0" w:beforeAutospacing="0" w:after="0" w:afterAutospacing="0" w:line="360" w:lineRule="auto"/>
        <w:ind w:firstLine="708"/>
        <w:rPr>
          <w:color w:val="FF0000"/>
          <w:sz w:val="20"/>
          <w:szCs w:val="20"/>
        </w:rPr>
      </w:pPr>
    </w:p>
    <w:p w:rsidR="00A945B0" w:rsidRPr="00490902" w:rsidRDefault="00A945B0" w:rsidP="00490902">
      <w:pPr>
        <w:pStyle w:val="NormalWeb"/>
        <w:shd w:val="clear" w:color="auto" w:fill="FFFFFF"/>
        <w:spacing w:before="0" w:beforeAutospacing="0" w:after="0" w:afterAutospacing="0"/>
        <w:ind w:left="2268"/>
      </w:pPr>
    </w:p>
    <w:p w:rsidR="00A945B0" w:rsidRPr="007922C2" w:rsidRDefault="00583A80" w:rsidP="007922C2">
      <w:pPr>
        <w:pStyle w:val="Ttulo2"/>
        <w:ind w:firstLine="0"/>
        <w:rPr>
          <w:b/>
          <w:bCs/>
        </w:rPr>
      </w:pPr>
      <w:bookmarkStart w:id="11" w:name="_Toc94981959"/>
      <w:r>
        <w:rPr>
          <w:b/>
          <w:bCs/>
        </w:rPr>
        <w:t>3</w:t>
      </w:r>
      <w:r w:rsidR="00A945B0" w:rsidRPr="007922C2">
        <w:rPr>
          <w:b/>
          <w:bCs/>
        </w:rPr>
        <w:t>CONSIDERAÇÕES FINAIS</w:t>
      </w:r>
      <w:bookmarkEnd w:id="11"/>
      <w:r w:rsidR="00A945B0" w:rsidRPr="007922C2">
        <w:rPr>
          <w:b/>
          <w:bCs/>
        </w:rPr>
        <w:tab/>
      </w:r>
    </w:p>
    <w:p w:rsidR="003B7EBD" w:rsidRDefault="003B7EBD" w:rsidP="00D32FEE">
      <w:pPr>
        <w:pStyle w:val="NormalWeb"/>
        <w:shd w:val="clear" w:color="auto" w:fill="FFFFFF"/>
        <w:spacing w:before="0" w:beforeAutospacing="0" w:after="0" w:afterAutospacing="0" w:line="360" w:lineRule="auto"/>
        <w:ind w:firstLine="0"/>
      </w:pPr>
    </w:p>
    <w:p w:rsidR="00D32FEE" w:rsidRPr="00273BA4" w:rsidRDefault="00273BA4" w:rsidP="00D32FEE">
      <w:pPr>
        <w:pStyle w:val="NormalWeb"/>
        <w:shd w:val="clear" w:color="auto" w:fill="FFFFFF"/>
        <w:spacing w:before="0" w:beforeAutospacing="0" w:after="0" w:afterAutospacing="0" w:line="360" w:lineRule="auto"/>
      </w:pPr>
      <w:r w:rsidRPr="00273BA4">
        <w:t>Considerando o temadesenvolvido</w:t>
      </w:r>
      <w:r w:rsidR="00A945B0" w:rsidRPr="00273BA4">
        <w:t xml:space="preserve"> nes</w:t>
      </w:r>
      <w:r w:rsidRPr="00273BA4">
        <w:t>t</w:t>
      </w:r>
      <w:r w:rsidR="00A945B0" w:rsidRPr="00273BA4">
        <w:t>e artigo</w:t>
      </w:r>
      <w:r w:rsidRPr="00273BA4">
        <w:t>,</w:t>
      </w:r>
      <w:r w:rsidR="00D32FEE" w:rsidRPr="00273BA4">
        <w:t>verificou-se que a políciapossui um histórico de coerção contra a sociedade, extrapolando no uso da força ou se aproveitando da sua função.</w:t>
      </w:r>
    </w:p>
    <w:p w:rsidR="00713771" w:rsidRDefault="00D32FEE" w:rsidP="000950CD">
      <w:pPr>
        <w:pStyle w:val="NormalWeb"/>
        <w:shd w:val="clear" w:color="auto" w:fill="FFFFFF"/>
        <w:spacing w:before="0" w:beforeAutospacing="0" w:after="0" w:afterAutospacing="0" w:line="360" w:lineRule="auto"/>
      </w:pPr>
      <w:r>
        <w:t xml:space="preserve">Nesse sentido, </w:t>
      </w:r>
      <w:r w:rsidR="00A945B0" w:rsidRPr="00292EB2">
        <w:t xml:space="preserve">percebe-se que para o bom desenvolvimento das atividades de segurança pública, se faz necessário seguir os princípios basilares da legalidade, </w:t>
      </w:r>
      <w:r w:rsidR="00A945B0" w:rsidRPr="00292EB2">
        <w:lastRenderedPageBreak/>
        <w:t xml:space="preserve">impessoalidade, moralidade, eficiência com o serviço praticado, com a consciência dos atos em não extrapolar, ou abusar de seu poder de policiamento. </w:t>
      </w:r>
      <w:r w:rsidR="00A945B0" w:rsidRPr="00292EB2">
        <w:tab/>
      </w:r>
      <w:r w:rsidR="00A945B0" w:rsidRPr="00292EB2">
        <w:tab/>
      </w:r>
    </w:p>
    <w:p w:rsidR="00D32FEE" w:rsidRDefault="00A945B0" w:rsidP="000950CD">
      <w:pPr>
        <w:pStyle w:val="NormalWeb"/>
        <w:shd w:val="clear" w:color="auto" w:fill="FFFFFF"/>
        <w:spacing w:before="0" w:beforeAutospacing="0" w:after="0" w:afterAutospacing="0" w:line="360" w:lineRule="auto"/>
      </w:pPr>
      <w:r w:rsidRPr="00292EB2">
        <w:t xml:space="preserve">Mas, no entanto, se conclui que um ato policial, como exemplo: a abordagem, é uma prática cotidiana na vida profissional de um policial, mas como uma difícil ação no que tange a não usar a força brutalmente, é um ato que pode ser executado livremente, quando se tem uma razão para tal ato na precisão da abordagem. </w:t>
      </w:r>
      <w:r w:rsidRPr="00292EB2">
        <w:tab/>
      </w:r>
      <w:r w:rsidRPr="00292EB2">
        <w:tab/>
      </w:r>
      <w:r w:rsidRPr="00292EB2">
        <w:tab/>
      </w:r>
      <w:r w:rsidRPr="00292EB2">
        <w:tab/>
      </w:r>
      <w:r w:rsidRPr="00292EB2">
        <w:tab/>
      </w:r>
      <w:r w:rsidRPr="00292EB2">
        <w:tab/>
      </w:r>
      <w:r w:rsidRPr="00292EB2">
        <w:tab/>
        <w:t xml:space="preserve">Contudo, alguns policiais aproveitam de seu poder e acaba ultrapassando os limites, exercendo de forma abusiva contra o cidadão, entrando dessa forma no crime de abuso. A polícia militar deve ser disciplinada para agir com uma ótica menos brutal, sendo instruída a agir com mais humanização ao lidar com as pessoas, para assim não exercerem o trabalho com desvio ou excesso de poder. </w:t>
      </w:r>
      <w:r w:rsidRPr="00292EB2">
        <w:tab/>
      </w:r>
      <w:r w:rsidRPr="00292EB2">
        <w:tab/>
      </w:r>
      <w:r w:rsidRPr="00292EB2">
        <w:tab/>
      </w:r>
      <w:r w:rsidRPr="00292EB2">
        <w:tab/>
      </w:r>
    </w:p>
    <w:p w:rsidR="00D32FEE" w:rsidRPr="00273BA4" w:rsidRDefault="00273BA4" w:rsidP="00D32FEE">
      <w:pPr>
        <w:shd w:val="clear" w:color="auto" w:fill="FFFFFF"/>
        <w:rPr>
          <w:rFonts w:eastAsia="Times New Roman"/>
          <w:szCs w:val="24"/>
          <w:lang w:eastAsia="pt-BR"/>
        </w:rPr>
      </w:pPr>
      <w:r>
        <w:rPr>
          <w:rFonts w:eastAsia="Times New Roman"/>
          <w:szCs w:val="24"/>
          <w:lang w:eastAsia="pt-BR"/>
        </w:rPr>
        <w:t>Diante das</w:t>
      </w:r>
      <w:r w:rsidRPr="00273BA4">
        <w:rPr>
          <w:rFonts w:eastAsia="Times New Roman"/>
          <w:szCs w:val="24"/>
          <w:lang w:eastAsia="pt-BR"/>
        </w:rPr>
        <w:t>inovaçõe</w:t>
      </w:r>
      <w:r w:rsidR="00D32FEE" w:rsidRPr="00273BA4">
        <w:rPr>
          <w:rFonts w:eastAsia="Times New Roman"/>
          <w:szCs w:val="24"/>
          <w:lang w:eastAsia="pt-BR"/>
        </w:rPr>
        <w:t xml:space="preserve">s trazidas pela nova lei, o policial tende a ter uma maior precaução de como irá agir, </w:t>
      </w:r>
      <w:r w:rsidRPr="00273BA4">
        <w:rPr>
          <w:rFonts w:eastAsia="Times New Roman"/>
          <w:szCs w:val="24"/>
          <w:lang w:eastAsia="pt-BR"/>
        </w:rPr>
        <w:t>com a finalidade de evitar uma</w:t>
      </w:r>
      <w:r w:rsidR="00D32FEE" w:rsidRPr="00273BA4">
        <w:rPr>
          <w:rFonts w:eastAsia="Times New Roman"/>
          <w:szCs w:val="24"/>
          <w:lang w:eastAsia="pt-BR"/>
        </w:rPr>
        <w:t xml:space="preserve"> punição por eventual excesso que praticar, visto que ela é mais rígida e define </w:t>
      </w:r>
      <w:r w:rsidR="00211828" w:rsidRPr="00273BA4">
        <w:rPr>
          <w:rFonts w:eastAsia="Times New Roman"/>
          <w:szCs w:val="24"/>
          <w:lang w:eastAsia="pt-BR"/>
        </w:rPr>
        <w:t>sobre as condutas consideradas abusivas.</w:t>
      </w:r>
    </w:p>
    <w:p w:rsidR="00D32FEE" w:rsidRPr="008247CC" w:rsidRDefault="00211828" w:rsidP="00D32FEE">
      <w:pPr>
        <w:shd w:val="clear" w:color="auto" w:fill="FFFFFF"/>
        <w:rPr>
          <w:rFonts w:eastAsia="Times New Roman"/>
          <w:color w:val="FF0000"/>
          <w:szCs w:val="24"/>
          <w:lang w:eastAsia="pt-BR"/>
        </w:rPr>
      </w:pPr>
      <w:r w:rsidRPr="00273BA4">
        <w:rPr>
          <w:rFonts w:eastAsia="Times New Roman"/>
          <w:szCs w:val="24"/>
          <w:lang w:eastAsia="pt-BR"/>
        </w:rPr>
        <w:t>Assim</w:t>
      </w:r>
      <w:r w:rsidR="00D32FEE" w:rsidRPr="00273BA4">
        <w:rPr>
          <w:rFonts w:eastAsia="Times New Roman"/>
          <w:szCs w:val="24"/>
          <w:lang w:eastAsia="pt-BR"/>
        </w:rPr>
        <w:t xml:space="preserve">, apesar das críticas, a nova lei de abuso de autoridade </w:t>
      </w:r>
      <w:r w:rsidRPr="00273BA4">
        <w:rPr>
          <w:rFonts w:eastAsia="Times New Roman"/>
          <w:szCs w:val="24"/>
          <w:lang w:eastAsia="pt-BR"/>
        </w:rPr>
        <w:t>tem papel fundamental</w:t>
      </w:r>
      <w:r w:rsidR="00D32FEE" w:rsidRPr="00273BA4">
        <w:rPr>
          <w:rFonts w:eastAsia="Times New Roman"/>
          <w:szCs w:val="24"/>
          <w:lang w:eastAsia="pt-BR"/>
        </w:rPr>
        <w:t xml:space="preserve"> para coibir atitudes excessivas por parte dos policiais, visto que a antiga lei não era tão rigorosa e nem aplicada adequadamente</w:t>
      </w:r>
      <w:r w:rsidR="00D32FEE" w:rsidRPr="008247CC">
        <w:rPr>
          <w:rFonts w:eastAsia="Times New Roman"/>
          <w:color w:val="FF0000"/>
          <w:szCs w:val="24"/>
          <w:lang w:eastAsia="pt-BR"/>
        </w:rPr>
        <w:t>.</w:t>
      </w:r>
    </w:p>
    <w:p w:rsidR="00292EB2" w:rsidRDefault="00A945B0" w:rsidP="000950CD">
      <w:pPr>
        <w:pStyle w:val="NormalWeb"/>
        <w:shd w:val="clear" w:color="auto" w:fill="FFFFFF"/>
        <w:spacing w:before="0" w:beforeAutospacing="0" w:after="0" w:afterAutospacing="0" w:line="360" w:lineRule="auto"/>
      </w:pPr>
      <w:r w:rsidRPr="00292EB2">
        <w:t>Aprendendo a usar a força com limite, para execução de alguma ação quando for necessário. E se o policial militar cometer o crime, dependendo da gravidade, será até mesmo desligado do cargo. Com isso, as práticas dos crimes de abuso terão uma redução no nosso âmbito jurídico.</w:t>
      </w: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827649" w:rsidRDefault="00827649" w:rsidP="000950CD">
      <w:pPr>
        <w:pStyle w:val="NormalWeb"/>
        <w:shd w:val="clear" w:color="auto" w:fill="FFFFFF"/>
        <w:spacing w:before="0" w:beforeAutospacing="0" w:after="0" w:afterAutospacing="0" w:line="360" w:lineRule="auto"/>
      </w:pPr>
    </w:p>
    <w:p w:rsidR="00675DB3" w:rsidRDefault="00675DB3" w:rsidP="00B123FC">
      <w:pPr>
        <w:pStyle w:val="NormalWeb"/>
        <w:shd w:val="clear" w:color="auto" w:fill="FFFFFF"/>
        <w:spacing w:before="0" w:beforeAutospacing="0" w:after="255" w:afterAutospacing="0" w:line="360" w:lineRule="auto"/>
        <w:ind w:firstLine="0"/>
        <w:rPr>
          <w:b/>
        </w:rPr>
      </w:pPr>
    </w:p>
    <w:p w:rsidR="00273BA4" w:rsidRDefault="00273BA4" w:rsidP="005856B0">
      <w:pPr>
        <w:pStyle w:val="NormalWeb"/>
        <w:shd w:val="clear" w:color="auto" w:fill="FFFFFF"/>
        <w:spacing w:before="0" w:beforeAutospacing="0" w:after="255" w:afterAutospacing="0" w:line="360" w:lineRule="auto"/>
        <w:ind w:firstLine="0"/>
        <w:jc w:val="center"/>
        <w:rPr>
          <w:b/>
        </w:rPr>
      </w:pPr>
    </w:p>
    <w:p w:rsidR="00273BA4" w:rsidRDefault="00273BA4" w:rsidP="005856B0">
      <w:pPr>
        <w:pStyle w:val="NormalWeb"/>
        <w:shd w:val="clear" w:color="auto" w:fill="FFFFFF"/>
        <w:spacing w:before="0" w:beforeAutospacing="0" w:after="255" w:afterAutospacing="0" w:line="360" w:lineRule="auto"/>
        <w:ind w:firstLine="0"/>
        <w:jc w:val="center"/>
        <w:rPr>
          <w:b/>
        </w:rPr>
      </w:pPr>
    </w:p>
    <w:p w:rsidR="00273BA4" w:rsidRDefault="00273BA4" w:rsidP="005856B0">
      <w:pPr>
        <w:pStyle w:val="NormalWeb"/>
        <w:shd w:val="clear" w:color="auto" w:fill="FFFFFF"/>
        <w:spacing w:before="0" w:beforeAutospacing="0" w:after="255" w:afterAutospacing="0" w:line="360" w:lineRule="auto"/>
        <w:ind w:firstLine="0"/>
        <w:jc w:val="center"/>
        <w:rPr>
          <w:b/>
        </w:rPr>
      </w:pPr>
    </w:p>
    <w:p w:rsidR="00C02925" w:rsidRDefault="00A945B0" w:rsidP="005856B0">
      <w:pPr>
        <w:pStyle w:val="NormalWeb"/>
        <w:shd w:val="clear" w:color="auto" w:fill="FFFFFF"/>
        <w:spacing w:before="0" w:beforeAutospacing="0" w:after="255" w:afterAutospacing="0" w:line="360" w:lineRule="auto"/>
        <w:ind w:firstLine="0"/>
        <w:jc w:val="center"/>
        <w:rPr>
          <w:b/>
        </w:rPr>
      </w:pPr>
      <w:r w:rsidRPr="00C02925">
        <w:rPr>
          <w:b/>
        </w:rPr>
        <w:t>REFER</w:t>
      </w:r>
      <w:r w:rsidR="00AF4FEA" w:rsidRPr="00C02925">
        <w:rPr>
          <w:b/>
        </w:rPr>
        <w:t>Ê</w:t>
      </w:r>
      <w:r w:rsidRPr="00C02925">
        <w:rPr>
          <w:b/>
        </w:rPr>
        <w:t>NCIAS</w:t>
      </w:r>
    </w:p>
    <w:p w:rsidR="009D0D0A" w:rsidRDefault="00701BAF" w:rsidP="00701BAF">
      <w:pPr>
        <w:pStyle w:val="NormalWeb"/>
        <w:shd w:val="clear" w:color="auto" w:fill="FFFFFF"/>
        <w:spacing w:before="0" w:beforeAutospacing="0" w:after="0" w:afterAutospacing="0"/>
        <w:ind w:firstLine="0"/>
      </w:pPr>
      <w:r w:rsidRPr="00701BAF">
        <w:t xml:space="preserve">BORGES, Eduardo. </w:t>
      </w:r>
      <w:r w:rsidRPr="00701BAF">
        <w:rPr>
          <w:b/>
          <w:bCs/>
        </w:rPr>
        <w:t>A tortura e o abuso de autoridade praticado por policial como ato de improbidade administrativa</w:t>
      </w:r>
      <w:r w:rsidRPr="00701BAF">
        <w:t xml:space="preserve">: STJ, REsp 1.177.910-SE e REsp 1.081.743-MG. Revista Jus Navigandi, ISSN 1518-4862, Teresina, ano 21, n. 4905, 5 dez. 2016. Disponível em: </w:t>
      </w:r>
      <w:r>
        <w:t>https://jus.com.br/artigos/49481&gt;.</w:t>
      </w:r>
      <w:r w:rsidRPr="00701BAF">
        <w:t>Acesso em 07 de janeiro de 202</w:t>
      </w:r>
      <w:r>
        <w:t>2</w:t>
      </w:r>
      <w:r w:rsidRPr="00701BAF">
        <w:t>.</w:t>
      </w:r>
    </w:p>
    <w:p w:rsidR="00701BAF" w:rsidRPr="00701BAF" w:rsidRDefault="00701BAF" w:rsidP="00701BAF">
      <w:pPr>
        <w:pStyle w:val="NormalWeb"/>
        <w:shd w:val="clear" w:color="auto" w:fill="FFFFFF"/>
        <w:spacing w:before="0" w:beforeAutospacing="0" w:after="0" w:afterAutospacing="0"/>
        <w:ind w:firstLine="0"/>
        <w:rPr>
          <w:b/>
        </w:rPr>
      </w:pPr>
    </w:p>
    <w:p w:rsidR="00292EB2" w:rsidRPr="00701BAF" w:rsidRDefault="00A945B0"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CALDEIRA, Teresa Pires do Rio. </w:t>
      </w:r>
      <w:r w:rsidRPr="00701BAF">
        <w:rPr>
          <w:rStyle w:val="Forte"/>
          <w:shd w:val="clear" w:color="auto" w:fill="FFFFFF"/>
        </w:rPr>
        <w:t>Cidade de muros: crime, segregação e cidadania em São Paulo</w:t>
      </w:r>
      <w:r w:rsidRPr="00701BAF">
        <w:rPr>
          <w:shd w:val="clear" w:color="auto" w:fill="FFFFFF"/>
        </w:rPr>
        <w:t xml:space="preserve">. São Paulo, Editora 34/Edusp, 2000. 400 páginas. </w:t>
      </w:r>
    </w:p>
    <w:p w:rsidR="00A945B0" w:rsidRPr="00701BAF" w:rsidRDefault="00A945B0"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Disponível em: &lt;https://csociais.files.wordpress.com/2014/05/caldeira-teresa-a-cidade-de-muros-completo.pdf&gt;. Acesso em: 10 out. 2021.</w:t>
      </w:r>
    </w:p>
    <w:p w:rsidR="00B123FC" w:rsidRPr="00701BAF" w:rsidRDefault="00B123FC" w:rsidP="00701BAF">
      <w:pPr>
        <w:pStyle w:val="NormalWeb"/>
        <w:shd w:val="clear" w:color="auto" w:fill="FFFFFF"/>
        <w:spacing w:before="0" w:beforeAutospacing="0" w:after="0" w:afterAutospacing="0"/>
        <w:ind w:firstLine="0"/>
        <w:rPr>
          <w:shd w:val="clear" w:color="auto" w:fill="FFFFFF"/>
        </w:rPr>
      </w:pPr>
    </w:p>
    <w:p w:rsidR="00B123FC" w:rsidRPr="00701BAF" w:rsidRDefault="00B123FC"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CUNHA, Rogério Sanches, GRECO, Rogério. </w:t>
      </w:r>
      <w:r w:rsidRPr="00701BAF">
        <w:rPr>
          <w:rStyle w:val="Forte"/>
          <w:shd w:val="clear" w:color="auto" w:fill="FFFFFF"/>
        </w:rPr>
        <w:t>Abuso de Autoridade: Lei 13. 869/2019: comentada artigo por artigo</w:t>
      </w:r>
      <w:r w:rsidRPr="00701BAF">
        <w:rPr>
          <w:shd w:val="clear" w:color="auto" w:fill="FFFFFF"/>
        </w:rPr>
        <w:t>/ Rogério Sanches Cunha, Rogério Greco 2. ed. rev., atual. e ampl. Salvador: Editora Juspodivm, 2020.</w:t>
      </w:r>
    </w:p>
    <w:p w:rsidR="00A945B0" w:rsidRPr="00701BAF" w:rsidRDefault="00A945B0" w:rsidP="00701BAF">
      <w:pPr>
        <w:pStyle w:val="NormalWeb"/>
        <w:shd w:val="clear" w:color="auto" w:fill="FFFFFF"/>
        <w:spacing w:before="0" w:beforeAutospacing="0" w:after="0" w:afterAutospacing="0"/>
        <w:ind w:firstLine="0"/>
        <w:rPr>
          <w:shd w:val="clear" w:color="auto" w:fill="FFFFFF"/>
        </w:rPr>
      </w:pPr>
    </w:p>
    <w:p w:rsidR="00292EB2" w:rsidRPr="00701BAF" w:rsidRDefault="00A945B0"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FREIRE, Jorge Henrique. </w:t>
      </w:r>
      <w:r w:rsidRPr="00701BAF">
        <w:rPr>
          <w:rStyle w:val="Forte"/>
          <w:shd w:val="clear" w:color="auto" w:fill="FFFFFF"/>
        </w:rPr>
        <w:t>O crime de abuso de autoridade cometido por policiais militares durante a execução da atividade profissional.</w:t>
      </w:r>
      <w:r w:rsidRPr="00701BAF">
        <w:rPr>
          <w:shd w:val="clear" w:color="auto" w:fill="FFFFFF"/>
        </w:rPr>
        <w:t xml:space="preserve"> TCC Online, Curitiba, ano de 2016. </w:t>
      </w:r>
    </w:p>
    <w:p w:rsidR="00A945B0" w:rsidRPr="00701BAF" w:rsidRDefault="00A945B0"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Disponível em:&lt;https://tcconline.utp.br/media/tcc/2017/02/O-CRIME-DE-ABUSO-DE-AUTORIDADE-COMETIDO-POR-POLICIAIS-MILITARES.pdf&gt;. Acesso em: 07 abr. 2021.</w:t>
      </w:r>
    </w:p>
    <w:p w:rsidR="00701BAF" w:rsidRPr="00701BAF" w:rsidRDefault="00701BAF" w:rsidP="00701BAF">
      <w:pPr>
        <w:pStyle w:val="NormalWeb"/>
        <w:shd w:val="clear" w:color="auto" w:fill="FFFFFF"/>
        <w:spacing w:before="0" w:beforeAutospacing="0" w:after="0" w:afterAutospacing="0"/>
        <w:ind w:firstLine="0"/>
        <w:rPr>
          <w:shd w:val="clear" w:color="auto" w:fill="FFFFFF"/>
        </w:rPr>
      </w:pPr>
    </w:p>
    <w:p w:rsidR="00F75529" w:rsidRDefault="00701BAF" w:rsidP="00701BAF">
      <w:pPr>
        <w:pStyle w:val="NormalWeb"/>
        <w:shd w:val="clear" w:color="auto" w:fill="FFFFFF"/>
        <w:spacing w:before="0" w:beforeAutospacing="0" w:after="0" w:afterAutospacing="0"/>
        <w:ind w:firstLine="0"/>
      </w:pPr>
      <w:r w:rsidRPr="00701BAF">
        <w:t xml:space="preserve">LIMA, Igor Gabriel Tavares de. </w:t>
      </w:r>
      <w:r w:rsidR="004A0CE4">
        <w:rPr>
          <w:b/>
          <w:bCs/>
        </w:rPr>
        <w:t>A</w:t>
      </w:r>
      <w:r w:rsidR="004A0CE4" w:rsidRPr="00701BAF">
        <w:rPr>
          <w:b/>
          <w:bCs/>
        </w:rPr>
        <w:t xml:space="preserve"> importância da investigação na demanda processual penal “e as mudanças no processo com a lei de abuso de autoridade”</w:t>
      </w:r>
      <w:r w:rsidRPr="00701BAF">
        <w:t>. 2020. https://repositorio.pucgoias.edu.br/jspui/handle/123456789/233. Acesso em: 12 de março de 2021</w:t>
      </w:r>
    </w:p>
    <w:p w:rsidR="00701BAF" w:rsidRPr="00701BAF" w:rsidRDefault="00701BAF" w:rsidP="00701BAF">
      <w:pPr>
        <w:pStyle w:val="NormalWeb"/>
        <w:shd w:val="clear" w:color="auto" w:fill="FFFFFF"/>
        <w:spacing w:before="0" w:beforeAutospacing="0" w:after="0" w:afterAutospacing="0"/>
        <w:ind w:firstLine="0"/>
      </w:pPr>
    </w:p>
    <w:p w:rsidR="00701BAF" w:rsidRPr="00701BAF" w:rsidRDefault="00F75529"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NUCCI, Guilherme de Souza. </w:t>
      </w:r>
      <w:r w:rsidRPr="00701BAF">
        <w:rPr>
          <w:rStyle w:val="Forte"/>
          <w:shd w:val="clear" w:color="auto" w:fill="FFFFFF"/>
        </w:rPr>
        <w:t>A nova lei de abuso de autoridade. </w:t>
      </w:r>
      <w:r w:rsidRPr="00701BAF">
        <w:rPr>
          <w:shd w:val="clear" w:color="auto" w:fill="FFFFFF"/>
        </w:rPr>
        <w:t>GenJurídico.com.br, São Paulo, 2019. Disponível em: &lt;http://genjuridico.com.br/2019/10/04/nova-lei-de-abuso-de-autoridade/&gt;  Acesso em: 30 novembro. 2019.</w:t>
      </w:r>
    </w:p>
    <w:p w:rsidR="00701BAF" w:rsidRPr="00701BAF" w:rsidRDefault="00701BAF" w:rsidP="00701BAF">
      <w:pPr>
        <w:pStyle w:val="NormalWeb"/>
        <w:shd w:val="clear" w:color="auto" w:fill="FFFFFF"/>
        <w:spacing w:before="0" w:beforeAutospacing="0" w:after="0" w:afterAutospacing="0"/>
        <w:ind w:firstLine="0"/>
        <w:rPr>
          <w:shd w:val="clear" w:color="auto" w:fill="FFFFFF"/>
        </w:rPr>
      </w:pPr>
    </w:p>
    <w:p w:rsidR="00F75529" w:rsidRDefault="00701BAF" w:rsidP="00701BAF">
      <w:pPr>
        <w:pStyle w:val="NormalWeb"/>
        <w:shd w:val="clear" w:color="auto" w:fill="FFFFFF"/>
        <w:spacing w:before="0" w:beforeAutospacing="0" w:after="0" w:afterAutospacing="0"/>
        <w:ind w:firstLine="0"/>
      </w:pPr>
      <w:r w:rsidRPr="00701BAF">
        <w:rPr>
          <w:b/>
          <w:bCs/>
        </w:rPr>
        <w:t>O QUE CARACTERIZA ABUSO DE AUTORIDADE?.</w:t>
      </w:r>
      <w:r w:rsidRPr="00701BAF">
        <w:t xml:space="preserve"> LFG.com. br,14 de outubro de 2019. Disponível em: &lt; https://www.lfg.com.br/conteudos/artigos/geral/o-que-caracteriza-o-abuso-de-autoridade&gt;. Acesso em: 02 de setembro de 2020.</w:t>
      </w:r>
    </w:p>
    <w:p w:rsidR="00701BAF" w:rsidRPr="00701BAF" w:rsidRDefault="00701BAF" w:rsidP="00701BAF">
      <w:pPr>
        <w:pStyle w:val="NormalWeb"/>
        <w:shd w:val="clear" w:color="auto" w:fill="FFFFFF"/>
        <w:spacing w:before="0" w:beforeAutospacing="0" w:after="0" w:afterAutospacing="0"/>
        <w:ind w:firstLine="0"/>
        <w:rPr>
          <w:shd w:val="clear" w:color="auto" w:fill="FFFFFF"/>
        </w:rPr>
      </w:pPr>
    </w:p>
    <w:p w:rsidR="00F75529" w:rsidRDefault="00F75529" w:rsidP="00701BAF">
      <w:pPr>
        <w:pStyle w:val="NormalWeb"/>
        <w:shd w:val="clear" w:color="auto" w:fill="FFFFFF"/>
        <w:spacing w:before="0" w:beforeAutospacing="0" w:after="0" w:afterAutospacing="0"/>
        <w:ind w:firstLine="0"/>
        <w:rPr>
          <w:shd w:val="clear" w:color="auto" w:fill="FFFFFF"/>
        </w:rPr>
      </w:pPr>
      <w:r w:rsidRPr="00701BAF">
        <w:rPr>
          <w:shd w:val="clear" w:color="auto" w:fill="FFFFFF"/>
        </w:rPr>
        <w:t xml:space="preserve">SILVA, Valdeonne Dias da. </w:t>
      </w:r>
      <w:r w:rsidRPr="00701BAF">
        <w:rPr>
          <w:b/>
          <w:bCs/>
          <w:shd w:val="clear" w:color="auto" w:fill="FFFFFF"/>
        </w:rPr>
        <w:t>Abordagem policial e abuso de autoridade: limite de atuação do agente público.</w:t>
      </w:r>
      <w:r w:rsidRPr="00701BAF">
        <w:rPr>
          <w:shd w:val="clear" w:color="auto" w:fill="FFFFFF"/>
        </w:rPr>
        <w:t xml:space="preserve"> Revista Jus Navigandi, ISSN 1518-4862, Teresina, ano 19, n.3963, 8 maio 2014. Disponível em: &lt;https://</w:t>
      </w:r>
      <w:r w:rsidR="00CF5B79" w:rsidRPr="00701BAF">
        <w:rPr>
          <w:shd w:val="clear" w:color="auto" w:fill="FFFFFF"/>
        </w:rPr>
        <w:t>jus.com.br/artigos/28050&gt;. Acesso em 20 janeiro 2022.</w:t>
      </w:r>
    </w:p>
    <w:p w:rsidR="00701BAF" w:rsidRPr="00701BAF" w:rsidRDefault="00701BAF" w:rsidP="00701BAF">
      <w:pPr>
        <w:pStyle w:val="NormalWeb"/>
        <w:shd w:val="clear" w:color="auto" w:fill="FFFFFF"/>
        <w:spacing w:before="0" w:beforeAutospacing="0" w:after="0" w:afterAutospacing="0"/>
        <w:ind w:firstLine="0"/>
        <w:rPr>
          <w:shd w:val="clear" w:color="auto" w:fill="FFFFFF"/>
        </w:rPr>
      </w:pPr>
    </w:p>
    <w:p w:rsidR="00CF5B79" w:rsidRPr="00701BAF" w:rsidRDefault="00CF5B79" w:rsidP="00701BAF">
      <w:pPr>
        <w:pStyle w:val="NormalWeb"/>
        <w:shd w:val="clear" w:color="auto" w:fill="FFFFFF"/>
        <w:spacing w:before="0" w:beforeAutospacing="0" w:after="0" w:afterAutospacing="0"/>
        <w:ind w:firstLine="0"/>
      </w:pPr>
      <w:r w:rsidRPr="00701BAF">
        <w:rPr>
          <w:shd w:val="clear" w:color="auto" w:fill="FFFFFF"/>
        </w:rPr>
        <w:lastRenderedPageBreak/>
        <w:t xml:space="preserve">SILVA, I.L.M; MARQUES, G. RESUMO: </w:t>
      </w:r>
      <w:r w:rsidRPr="00701BAF">
        <w:rPr>
          <w:b/>
          <w:bCs/>
        </w:rPr>
        <w:t>Resumo:  Nova lei de Abuso de Autoridade – Lei 13.869/2019</w:t>
      </w:r>
      <w:r w:rsidRPr="00701BAF">
        <w:t>. São Paulo: Editora Revista dos Tribunais, 2019. Disponível em: &lt;</w:t>
      </w:r>
      <w:r w:rsidRPr="00701BAF">
        <w:rPr>
          <w:lang w:eastAsia="en-US"/>
        </w:rPr>
        <w:t>https://www.estrategiaconcursos.com.br/blog/resumo-nova-lei-de-abuso-de-autoridade-lei-13-869-2019/</w:t>
      </w:r>
      <w:r w:rsidRPr="00701BAF">
        <w:t>&gt; Acesso em: 04 fevereiro 2022.</w:t>
      </w:r>
    </w:p>
    <w:p w:rsidR="00F75529" w:rsidRDefault="00F75529" w:rsidP="00F75529">
      <w:pPr>
        <w:pStyle w:val="NormalWeb"/>
        <w:shd w:val="clear" w:color="auto" w:fill="FFFFFF"/>
        <w:spacing w:before="0" w:beforeAutospacing="0" w:after="255" w:afterAutospacing="0" w:line="360" w:lineRule="auto"/>
        <w:ind w:firstLine="0"/>
        <w:rPr>
          <w:color w:val="361B28"/>
          <w:shd w:val="clear" w:color="auto" w:fill="FFFFFF"/>
        </w:rPr>
      </w:pPr>
    </w:p>
    <w:p w:rsidR="00A945B0" w:rsidRDefault="00A945B0" w:rsidP="00A945B0">
      <w:pPr>
        <w:pStyle w:val="NormalWeb"/>
        <w:shd w:val="clear" w:color="auto" w:fill="FFFFFF"/>
        <w:spacing w:before="0" w:beforeAutospacing="0" w:after="255" w:afterAutospacing="0" w:line="360" w:lineRule="auto"/>
        <w:rPr>
          <w:color w:val="361B28"/>
          <w:shd w:val="clear" w:color="auto" w:fill="FFFFFF"/>
        </w:rPr>
      </w:pPr>
    </w:p>
    <w:p w:rsidR="00A945B0" w:rsidRDefault="00A945B0" w:rsidP="00A945B0">
      <w:pPr>
        <w:pStyle w:val="NormalWeb"/>
        <w:shd w:val="clear" w:color="auto" w:fill="FFFFFF"/>
        <w:spacing w:before="0" w:beforeAutospacing="0" w:after="255" w:afterAutospacing="0" w:line="360" w:lineRule="auto"/>
        <w:rPr>
          <w:color w:val="361B28"/>
          <w:shd w:val="clear" w:color="auto" w:fill="FFFFFF"/>
        </w:rPr>
      </w:pPr>
    </w:p>
    <w:p w:rsidR="00A945B0" w:rsidRDefault="00A945B0" w:rsidP="008E2BB1">
      <w:pPr>
        <w:pStyle w:val="NormalWeb"/>
        <w:shd w:val="clear" w:color="auto" w:fill="FFFFFF"/>
        <w:spacing w:before="0" w:beforeAutospacing="0" w:after="255" w:afterAutospacing="0" w:line="360" w:lineRule="auto"/>
        <w:ind w:firstLine="0"/>
        <w:rPr>
          <w:color w:val="361B28"/>
          <w:shd w:val="clear" w:color="auto" w:fill="FFFFFF"/>
        </w:rPr>
      </w:pPr>
    </w:p>
    <w:sectPr w:rsidR="00A945B0" w:rsidSect="00DE03FA">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543D5" w:rsidRDefault="001543D5" w:rsidP="00A945B0">
      <w:pPr>
        <w:spacing w:line="240" w:lineRule="auto"/>
      </w:pPr>
      <w:r>
        <w:separator/>
      </w:r>
    </w:p>
  </w:endnote>
  <w:endnote w:type="continuationSeparator" w:id="1">
    <w:p w:rsidR="001543D5" w:rsidRDefault="001543D5" w:rsidP="00A945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Noto Sans Symbols">
    <w:charset w:val="00"/>
    <w:family w:val="swiss"/>
    <w:pitch w:val="variable"/>
    <w:sig w:usb0="00000003" w:usb1="0200E0A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ontserrat">
    <w:altName w:val="Times New Roman"/>
    <w:charset w:val="00"/>
    <w:family w:val="auto"/>
    <w:pitch w:val="variable"/>
    <w:sig w:usb0="00000001" w:usb1="00000003" w:usb2="00000000" w:usb3="00000000" w:csb0="00000197" w:csb1="00000000"/>
  </w:font>
  <w:font w:name="Georgia">
    <w:panose1 w:val="02040502050405020303"/>
    <w:charset w:val="00"/>
    <w:family w:val="roman"/>
    <w:pitch w:val="variable"/>
    <w:sig w:usb0="00000287" w:usb1="00000000" w:usb2="00000000" w:usb3="00000000" w:csb0="0000009F" w:csb1="00000000"/>
  </w:font>
  <w:font w:name="Rubik">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543D5" w:rsidRDefault="001543D5" w:rsidP="00A945B0">
      <w:pPr>
        <w:spacing w:line="240" w:lineRule="auto"/>
      </w:pPr>
      <w:r>
        <w:separator/>
      </w:r>
    </w:p>
  </w:footnote>
  <w:footnote w:type="continuationSeparator" w:id="1">
    <w:p w:rsidR="001543D5" w:rsidRDefault="001543D5" w:rsidP="00A945B0">
      <w:pPr>
        <w:spacing w:line="240" w:lineRule="auto"/>
      </w:pPr>
      <w:r>
        <w:continuationSeparator/>
      </w:r>
    </w:p>
  </w:footnote>
  <w:footnote w:id="2">
    <w:p w:rsidR="00C244C5" w:rsidRDefault="00C244C5" w:rsidP="00C244C5">
      <w:pPr>
        <w:pStyle w:val="Textodenotaderodap"/>
        <w:jc w:val="both"/>
      </w:pPr>
      <w:r>
        <w:t>*</w:t>
      </w:r>
      <w:r w:rsidRPr="0072282A">
        <w:rPr>
          <w:rStyle w:val="Refdenotaderodap"/>
          <w:color w:val="FFFFFF" w:themeColor="background1"/>
        </w:rPr>
        <w:footnoteRef/>
      </w:r>
      <w:r>
        <w:t>Graduanda do Curso Superior de Direito. Endereço eletrônico:</w:t>
      </w:r>
      <w:r w:rsidR="004040EE" w:rsidRPr="004040EE">
        <w:t>vanessabritot@gmail.com</w:t>
      </w:r>
    </w:p>
    <w:p w:rsidR="004040EE" w:rsidRDefault="004040EE" w:rsidP="00C244C5">
      <w:pPr>
        <w:pStyle w:val="Textodenotaderodap"/>
        <w:jc w:val="both"/>
      </w:pPr>
    </w:p>
  </w:footnote>
  <w:footnote w:id="3">
    <w:p w:rsidR="00B4215C" w:rsidRDefault="00B4215C" w:rsidP="00B4215C">
      <w:pPr>
        <w:pStyle w:val="Textodenotaderodap"/>
        <w:jc w:val="both"/>
      </w:pPr>
      <w:r>
        <w:t>**</w:t>
      </w:r>
      <w:r w:rsidRPr="0072282A">
        <w:rPr>
          <w:rStyle w:val="Refdenotaderodap"/>
          <w:color w:val="FFFFFF" w:themeColor="background1"/>
        </w:rPr>
        <w:footnoteRef/>
      </w:r>
      <w:r>
        <w:t xml:space="preserve">Professor Orientador. Professor do curso de Direito da Unifacisa. </w:t>
      </w:r>
      <w:r>
        <w:rPr>
          <w:shd w:val="clear" w:color="auto" w:fill="FFFFFF"/>
        </w:rPr>
        <w:t>G</w:t>
      </w:r>
      <w:r w:rsidRPr="009722EB">
        <w:rPr>
          <w:shd w:val="clear" w:color="auto" w:fill="FFFFFF"/>
        </w:rPr>
        <w:t>raduado em Ciências Jurídicas e Sociais pela Universidade Federal da Paraíba (1996), Mestre em Educação pela Universidade Técnica de Lisboa (2002) e Doutor em Sociologia pela Universidade Federal da Paraíba (2011). Tem experiência na área de Direito, com ênfase em Direito Penal, Processual Penal, Criminologia, Sociologia, Antropologia Criminal e Direito Eleitoral. Por três mandatos foi Juiz Membro do Tribunal Regional Eleitoral da Paraíba, na classe de Jurista. Como Juiz do TRE/PB desempenhou as funções de Diretor da Escola Judiciária Eleitoral, Ouvidor de Justiça e Corregedor Regional de Justiça Eleitoral Substituto, tendo também, na condição de Decano, Presidido a Côrte Eleitoral da Paraíba em diversas oportunidades.</w:t>
      </w:r>
      <w:r>
        <w:rPr>
          <w:rFonts w:ascii="Montserrat" w:hAnsi="Montserrat"/>
          <w:shd w:val="clear" w:color="auto" w:fill="FFFFFF"/>
        </w:rPr>
        <w:t> </w:t>
      </w:r>
      <w:r w:rsidR="006F28FD" w:rsidRPr="006F28FD">
        <w:rPr>
          <w:shd w:val="clear" w:color="auto" w:fill="FFFFFF"/>
        </w:rPr>
        <w:t>Atualmente secretário executivo da controladoria geral do Estado da Paraíba.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C727B"/>
    <w:multiLevelType w:val="hybridMultilevel"/>
    <w:tmpl w:val="E73A4C6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24243426"/>
    <w:multiLevelType w:val="hybridMultilevel"/>
    <w:tmpl w:val="E752BC1E"/>
    <w:lvl w:ilvl="0" w:tplc="50A07CBE">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0DB48FD"/>
    <w:multiLevelType w:val="hybridMultilevel"/>
    <w:tmpl w:val="2EDE566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434A3ACF"/>
    <w:multiLevelType w:val="multilevel"/>
    <w:tmpl w:val="3D9E2A74"/>
    <w:lvl w:ilvl="0">
      <w:start w:val="1"/>
      <w:numFmt w:val="decimal"/>
      <w:lvlText w:val="%1."/>
      <w:lvlJc w:val="left"/>
      <w:pPr>
        <w:ind w:left="720" w:hanging="360"/>
      </w:pPr>
      <w:rPr>
        <w:rFonts w:ascii="Calibri" w:eastAsia="Calibri" w:hAnsi="Calibri" w:cs="Calibri" w:hint="default"/>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
    <w:nsid w:val="68E61667"/>
    <w:multiLevelType w:val="multilevel"/>
    <w:tmpl w:val="234677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7FFB1A0C"/>
    <w:multiLevelType w:val="hybridMultilevel"/>
    <w:tmpl w:val="29A6268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5"/>
  </w:num>
  <w:num w:numId="3">
    <w:abstractNumId w:val="0"/>
  </w:num>
  <w:num w:numId="4">
    <w:abstractNumId w:val="3"/>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6584E"/>
    <w:rsid w:val="00007B68"/>
    <w:rsid w:val="0001233B"/>
    <w:rsid w:val="000124AE"/>
    <w:rsid w:val="00061003"/>
    <w:rsid w:val="00094B3F"/>
    <w:rsid w:val="000950CD"/>
    <w:rsid w:val="000A4885"/>
    <w:rsid w:val="000B13A8"/>
    <w:rsid w:val="000D0464"/>
    <w:rsid w:val="000E6927"/>
    <w:rsid w:val="00132839"/>
    <w:rsid w:val="001543D5"/>
    <w:rsid w:val="00173ACE"/>
    <w:rsid w:val="001742DA"/>
    <w:rsid w:val="00175F6F"/>
    <w:rsid w:val="0017625C"/>
    <w:rsid w:val="001763EC"/>
    <w:rsid w:val="00181232"/>
    <w:rsid w:val="001A1089"/>
    <w:rsid w:val="001C0AAC"/>
    <w:rsid w:val="001C4460"/>
    <w:rsid w:val="001E4D92"/>
    <w:rsid w:val="00203215"/>
    <w:rsid w:val="00211828"/>
    <w:rsid w:val="0021483D"/>
    <w:rsid w:val="00235655"/>
    <w:rsid w:val="00237725"/>
    <w:rsid w:val="002728F3"/>
    <w:rsid w:val="00273BA4"/>
    <w:rsid w:val="00292942"/>
    <w:rsid w:val="00292EB2"/>
    <w:rsid w:val="00295C09"/>
    <w:rsid w:val="0029650F"/>
    <w:rsid w:val="002A4678"/>
    <w:rsid w:val="002B2FEC"/>
    <w:rsid w:val="002B4C8C"/>
    <w:rsid w:val="002B54F5"/>
    <w:rsid w:val="002D2F32"/>
    <w:rsid w:val="002F0EEC"/>
    <w:rsid w:val="00321BDD"/>
    <w:rsid w:val="00322F24"/>
    <w:rsid w:val="00323E2B"/>
    <w:rsid w:val="003311E8"/>
    <w:rsid w:val="0033215F"/>
    <w:rsid w:val="0033752B"/>
    <w:rsid w:val="00367529"/>
    <w:rsid w:val="00373180"/>
    <w:rsid w:val="00385FD5"/>
    <w:rsid w:val="00392824"/>
    <w:rsid w:val="003A154D"/>
    <w:rsid w:val="003B7B1D"/>
    <w:rsid w:val="003B7EBD"/>
    <w:rsid w:val="003D5491"/>
    <w:rsid w:val="004040EE"/>
    <w:rsid w:val="00410FBD"/>
    <w:rsid w:val="00417816"/>
    <w:rsid w:val="004235B2"/>
    <w:rsid w:val="00427519"/>
    <w:rsid w:val="00430F57"/>
    <w:rsid w:val="00456B86"/>
    <w:rsid w:val="00490902"/>
    <w:rsid w:val="00492DAA"/>
    <w:rsid w:val="00497CD1"/>
    <w:rsid w:val="004A0CE4"/>
    <w:rsid w:val="004A0FCD"/>
    <w:rsid w:val="004D2078"/>
    <w:rsid w:val="004F3E3A"/>
    <w:rsid w:val="0050047C"/>
    <w:rsid w:val="00514A20"/>
    <w:rsid w:val="00520414"/>
    <w:rsid w:val="0052411B"/>
    <w:rsid w:val="00524D56"/>
    <w:rsid w:val="00531C68"/>
    <w:rsid w:val="00554BB7"/>
    <w:rsid w:val="00562A78"/>
    <w:rsid w:val="00583A80"/>
    <w:rsid w:val="00584721"/>
    <w:rsid w:val="005856B0"/>
    <w:rsid w:val="005879B7"/>
    <w:rsid w:val="005A21A7"/>
    <w:rsid w:val="005C6131"/>
    <w:rsid w:val="005C78C4"/>
    <w:rsid w:val="005D0A5B"/>
    <w:rsid w:val="0061206E"/>
    <w:rsid w:val="00614F35"/>
    <w:rsid w:val="0061699B"/>
    <w:rsid w:val="0063040A"/>
    <w:rsid w:val="006512E5"/>
    <w:rsid w:val="00651768"/>
    <w:rsid w:val="00657BFE"/>
    <w:rsid w:val="00664264"/>
    <w:rsid w:val="00665529"/>
    <w:rsid w:val="00670BD5"/>
    <w:rsid w:val="0067533C"/>
    <w:rsid w:val="00675DB3"/>
    <w:rsid w:val="0069583E"/>
    <w:rsid w:val="006A49CE"/>
    <w:rsid w:val="006A5A48"/>
    <w:rsid w:val="006C5090"/>
    <w:rsid w:val="006C61AB"/>
    <w:rsid w:val="006E42A7"/>
    <w:rsid w:val="006F28FD"/>
    <w:rsid w:val="00701BAF"/>
    <w:rsid w:val="00713711"/>
    <w:rsid w:val="00713771"/>
    <w:rsid w:val="00733DDB"/>
    <w:rsid w:val="00735497"/>
    <w:rsid w:val="00736C42"/>
    <w:rsid w:val="0074327D"/>
    <w:rsid w:val="0076584E"/>
    <w:rsid w:val="007922C2"/>
    <w:rsid w:val="007930D2"/>
    <w:rsid w:val="007B66B7"/>
    <w:rsid w:val="007C674A"/>
    <w:rsid w:val="007D7DFA"/>
    <w:rsid w:val="0080166B"/>
    <w:rsid w:val="00810B89"/>
    <w:rsid w:val="008203CA"/>
    <w:rsid w:val="008247CC"/>
    <w:rsid w:val="00827649"/>
    <w:rsid w:val="0083254D"/>
    <w:rsid w:val="00851A80"/>
    <w:rsid w:val="00857A3E"/>
    <w:rsid w:val="008C7BF0"/>
    <w:rsid w:val="008E2BB1"/>
    <w:rsid w:val="008F334B"/>
    <w:rsid w:val="0092177D"/>
    <w:rsid w:val="00927880"/>
    <w:rsid w:val="00932846"/>
    <w:rsid w:val="00954901"/>
    <w:rsid w:val="009722EB"/>
    <w:rsid w:val="00974056"/>
    <w:rsid w:val="00994A47"/>
    <w:rsid w:val="009A38CD"/>
    <w:rsid w:val="009B59C5"/>
    <w:rsid w:val="009B63AF"/>
    <w:rsid w:val="009D0D0A"/>
    <w:rsid w:val="009D0F5A"/>
    <w:rsid w:val="00A0051D"/>
    <w:rsid w:val="00A3125E"/>
    <w:rsid w:val="00A34BBC"/>
    <w:rsid w:val="00A44A9A"/>
    <w:rsid w:val="00A842F2"/>
    <w:rsid w:val="00A920C9"/>
    <w:rsid w:val="00A945B0"/>
    <w:rsid w:val="00AA13D0"/>
    <w:rsid w:val="00AA5E33"/>
    <w:rsid w:val="00AB1419"/>
    <w:rsid w:val="00AB5C96"/>
    <w:rsid w:val="00AD323D"/>
    <w:rsid w:val="00AF4FEA"/>
    <w:rsid w:val="00B05A59"/>
    <w:rsid w:val="00B0775F"/>
    <w:rsid w:val="00B123FC"/>
    <w:rsid w:val="00B20589"/>
    <w:rsid w:val="00B4215C"/>
    <w:rsid w:val="00B443C4"/>
    <w:rsid w:val="00B94E3A"/>
    <w:rsid w:val="00C00EBE"/>
    <w:rsid w:val="00C02925"/>
    <w:rsid w:val="00C07154"/>
    <w:rsid w:val="00C075B1"/>
    <w:rsid w:val="00C244C5"/>
    <w:rsid w:val="00C72E23"/>
    <w:rsid w:val="00C7635E"/>
    <w:rsid w:val="00C82276"/>
    <w:rsid w:val="00C8668A"/>
    <w:rsid w:val="00C96934"/>
    <w:rsid w:val="00CA0086"/>
    <w:rsid w:val="00CA76A8"/>
    <w:rsid w:val="00CB1FF7"/>
    <w:rsid w:val="00CB4EA0"/>
    <w:rsid w:val="00CE201B"/>
    <w:rsid w:val="00CF5B79"/>
    <w:rsid w:val="00D1326D"/>
    <w:rsid w:val="00D32FEE"/>
    <w:rsid w:val="00D7261C"/>
    <w:rsid w:val="00D74FD8"/>
    <w:rsid w:val="00D82E13"/>
    <w:rsid w:val="00D87B0D"/>
    <w:rsid w:val="00D9699F"/>
    <w:rsid w:val="00DA0C35"/>
    <w:rsid w:val="00DA45B4"/>
    <w:rsid w:val="00DC4827"/>
    <w:rsid w:val="00DD5D16"/>
    <w:rsid w:val="00DE03FA"/>
    <w:rsid w:val="00DE4327"/>
    <w:rsid w:val="00DF0422"/>
    <w:rsid w:val="00E24D10"/>
    <w:rsid w:val="00E267B1"/>
    <w:rsid w:val="00E5582E"/>
    <w:rsid w:val="00E62969"/>
    <w:rsid w:val="00E92F1B"/>
    <w:rsid w:val="00EB3934"/>
    <w:rsid w:val="00ED08F7"/>
    <w:rsid w:val="00ED1152"/>
    <w:rsid w:val="00EE71D9"/>
    <w:rsid w:val="00F2633A"/>
    <w:rsid w:val="00F34D20"/>
    <w:rsid w:val="00F412C4"/>
    <w:rsid w:val="00F75529"/>
    <w:rsid w:val="00F773D5"/>
    <w:rsid w:val="00F834D6"/>
    <w:rsid w:val="00F84593"/>
    <w:rsid w:val="00F84A87"/>
    <w:rsid w:val="00FA666B"/>
    <w:rsid w:val="00FF0A9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E3A"/>
  </w:style>
  <w:style w:type="paragraph" w:styleId="Ttulo1">
    <w:name w:val="heading 1"/>
    <w:basedOn w:val="Normal"/>
    <w:next w:val="Normal"/>
    <w:link w:val="Ttulo1Char"/>
    <w:rsid w:val="00A945B0"/>
    <w:pPr>
      <w:widowControl w:val="0"/>
      <w:spacing w:before="77" w:line="240" w:lineRule="auto"/>
      <w:ind w:left="461"/>
      <w:outlineLvl w:val="0"/>
    </w:pPr>
    <w:rPr>
      <w:rFonts w:eastAsia="Times New Roman"/>
      <w:b/>
      <w:szCs w:val="24"/>
      <w:lang w:eastAsia="pt-BR"/>
    </w:rPr>
  </w:style>
  <w:style w:type="paragraph" w:styleId="Ttulo2">
    <w:name w:val="heading 2"/>
    <w:basedOn w:val="Normal"/>
    <w:next w:val="Normal"/>
    <w:link w:val="Ttulo2Char"/>
    <w:uiPriority w:val="9"/>
    <w:unhideWhenUsed/>
    <w:qFormat/>
    <w:rsid w:val="00410FBD"/>
    <w:pPr>
      <w:keepNext/>
      <w:keepLines/>
      <w:spacing w:before="40"/>
      <w:outlineLvl w:val="1"/>
    </w:pPr>
    <w:rPr>
      <w:rFonts w:eastAsiaTheme="majorEastAsia" w:cstheme="majorBidi"/>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651768"/>
    <w:pPr>
      <w:ind w:left="720"/>
      <w:contextualSpacing/>
    </w:pPr>
  </w:style>
  <w:style w:type="character" w:customStyle="1" w:styleId="Ttulo1Char">
    <w:name w:val="Título 1 Char"/>
    <w:basedOn w:val="Fontepargpadro"/>
    <w:link w:val="Ttulo1"/>
    <w:rsid w:val="00A945B0"/>
    <w:rPr>
      <w:rFonts w:ascii="Times New Roman" w:eastAsia="Times New Roman" w:hAnsi="Times New Roman" w:cs="Times New Roman"/>
      <w:b/>
      <w:sz w:val="24"/>
      <w:szCs w:val="24"/>
      <w:lang w:eastAsia="pt-BR"/>
    </w:rPr>
  </w:style>
  <w:style w:type="paragraph" w:styleId="NormalWeb">
    <w:name w:val="Normal (Web)"/>
    <w:basedOn w:val="Normal"/>
    <w:uiPriority w:val="99"/>
    <w:unhideWhenUsed/>
    <w:rsid w:val="00A945B0"/>
    <w:pPr>
      <w:spacing w:before="100" w:beforeAutospacing="1" w:after="100" w:afterAutospacing="1" w:line="240" w:lineRule="auto"/>
    </w:pPr>
    <w:rPr>
      <w:rFonts w:eastAsia="Times New Roman"/>
      <w:szCs w:val="24"/>
      <w:lang w:eastAsia="pt-BR"/>
    </w:rPr>
  </w:style>
  <w:style w:type="character" w:styleId="Forte">
    <w:name w:val="Strong"/>
    <w:basedOn w:val="Fontepargpadro"/>
    <w:uiPriority w:val="22"/>
    <w:qFormat/>
    <w:rsid w:val="00A945B0"/>
    <w:rPr>
      <w:b/>
      <w:bCs/>
    </w:rPr>
  </w:style>
  <w:style w:type="character" w:styleId="Hyperlink">
    <w:name w:val="Hyperlink"/>
    <w:basedOn w:val="Fontepargpadro"/>
    <w:uiPriority w:val="99"/>
    <w:unhideWhenUsed/>
    <w:rsid w:val="00A945B0"/>
    <w:rPr>
      <w:color w:val="0000FF"/>
      <w:u w:val="single"/>
    </w:rPr>
  </w:style>
  <w:style w:type="paragraph" w:styleId="Cabealho">
    <w:name w:val="header"/>
    <w:basedOn w:val="Normal"/>
    <w:link w:val="CabealhoChar"/>
    <w:uiPriority w:val="99"/>
    <w:unhideWhenUsed/>
    <w:rsid w:val="00A945B0"/>
    <w:pPr>
      <w:tabs>
        <w:tab w:val="center" w:pos="4252"/>
        <w:tab w:val="right" w:pos="8504"/>
      </w:tabs>
      <w:spacing w:line="240" w:lineRule="auto"/>
    </w:pPr>
  </w:style>
  <w:style w:type="character" w:customStyle="1" w:styleId="CabealhoChar">
    <w:name w:val="Cabeçalho Char"/>
    <w:basedOn w:val="Fontepargpadro"/>
    <w:link w:val="Cabealho"/>
    <w:uiPriority w:val="99"/>
    <w:rsid w:val="00A945B0"/>
  </w:style>
  <w:style w:type="paragraph" w:styleId="Rodap">
    <w:name w:val="footer"/>
    <w:basedOn w:val="Normal"/>
    <w:link w:val="RodapChar"/>
    <w:uiPriority w:val="99"/>
    <w:unhideWhenUsed/>
    <w:rsid w:val="00A945B0"/>
    <w:pPr>
      <w:tabs>
        <w:tab w:val="center" w:pos="4252"/>
        <w:tab w:val="right" w:pos="8504"/>
      </w:tabs>
      <w:spacing w:line="240" w:lineRule="auto"/>
    </w:pPr>
  </w:style>
  <w:style w:type="character" w:customStyle="1" w:styleId="RodapChar">
    <w:name w:val="Rodapé Char"/>
    <w:basedOn w:val="Fontepargpadro"/>
    <w:link w:val="Rodap"/>
    <w:uiPriority w:val="99"/>
    <w:rsid w:val="00A945B0"/>
  </w:style>
  <w:style w:type="character" w:styleId="Refdenotaderodap">
    <w:name w:val="footnote reference"/>
    <w:basedOn w:val="Fontepargpadro"/>
    <w:uiPriority w:val="99"/>
    <w:semiHidden/>
    <w:rsid w:val="00C244C5"/>
    <w:rPr>
      <w:vertAlign w:val="superscript"/>
    </w:rPr>
  </w:style>
  <w:style w:type="paragraph" w:styleId="Textodenotaderodap">
    <w:name w:val="footnote text"/>
    <w:basedOn w:val="Normal"/>
    <w:link w:val="TextodenotaderodapChar"/>
    <w:uiPriority w:val="99"/>
    <w:semiHidden/>
    <w:rsid w:val="00C244C5"/>
    <w:pPr>
      <w:spacing w:line="240" w:lineRule="auto"/>
      <w:ind w:firstLine="0"/>
      <w:jc w:val="left"/>
    </w:pPr>
    <w:rPr>
      <w:rFonts w:eastAsia="Times New Roman"/>
      <w:sz w:val="20"/>
      <w:szCs w:val="20"/>
      <w:lang w:eastAsia="pt-BR"/>
    </w:rPr>
  </w:style>
  <w:style w:type="character" w:customStyle="1" w:styleId="TextodenotaderodapChar">
    <w:name w:val="Texto de nota de rodapé Char"/>
    <w:basedOn w:val="Fontepargpadro"/>
    <w:link w:val="Textodenotaderodap"/>
    <w:uiPriority w:val="99"/>
    <w:semiHidden/>
    <w:rsid w:val="00C244C5"/>
    <w:rPr>
      <w:rFonts w:eastAsia="Times New Roman"/>
      <w:sz w:val="20"/>
      <w:szCs w:val="20"/>
      <w:lang w:eastAsia="pt-BR"/>
    </w:rPr>
  </w:style>
  <w:style w:type="paragraph" w:styleId="Corpodetexto">
    <w:name w:val="Body Text"/>
    <w:basedOn w:val="Normal"/>
    <w:link w:val="CorpodetextoChar"/>
    <w:uiPriority w:val="99"/>
    <w:unhideWhenUsed/>
    <w:rsid w:val="00C244C5"/>
    <w:pPr>
      <w:spacing w:after="120" w:line="276" w:lineRule="auto"/>
      <w:ind w:firstLine="0"/>
      <w:jc w:val="left"/>
    </w:pPr>
    <w:rPr>
      <w:rFonts w:ascii="Calibri" w:eastAsia="Calibri" w:hAnsi="Calibri"/>
      <w:sz w:val="22"/>
    </w:rPr>
  </w:style>
  <w:style w:type="character" w:customStyle="1" w:styleId="CorpodetextoChar">
    <w:name w:val="Corpo de texto Char"/>
    <w:basedOn w:val="Fontepargpadro"/>
    <w:link w:val="Corpodetexto"/>
    <w:uiPriority w:val="99"/>
    <w:rsid w:val="00C244C5"/>
    <w:rPr>
      <w:rFonts w:ascii="Calibri" w:eastAsia="Calibri" w:hAnsi="Calibri"/>
      <w:sz w:val="22"/>
    </w:rPr>
  </w:style>
  <w:style w:type="paragraph" w:customStyle="1" w:styleId="Padro">
    <w:name w:val="Padrão"/>
    <w:rsid w:val="00497CD1"/>
    <w:pPr>
      <w:tabs>
        <w:tab w:val="left" w:pos="708"/>
      </w:tabs>
      <w:suppressAutoHyphens/>
      <w:spacing w:after="200" w:line="276" w:lineRule="auto"/>
      <w:ind w:firstLine="0"/>
      <w:jc w:val="left"/>
    </w:pPr>
    <w:rPr>
      <w:rFonts w:ascii="Calibri" w:eastAsia="Calibri" w:hAnsi="Calibri"/>
      <w:sz w:val="22"/>
    </w:rPr>
  </w:style>
  <w:style w:type="paragraph" w:styleId="CabealhodoSumrio">
    <w:name w:val="TOC Heading"/>
    <w:basedOn w:val="Ttulo1"/>
    <w:next w:val="Normal"/>
    <w:uiPriority w:val="39"/>
    <w:unhideWhenUsed/>
    <w:qFormat/>
    <w:rsid w:val="00410FBD"/>
    <w:pPr>
      <w:keepNext/>
      <w:keepLines/>
      <w:widowControl/>
      <w:spacing w:before="240" w:line="259" w:lineRule="auto"/>
      <w:ind w:left="0" w:firstLine="0"/>
      <w:jc w:val="left"/>
      <w:outlineLvl w:val="9"/>
    </w:pPr>
    <w:rPr>
      <w:rFonts w:asciiTheme="majorHAnsi" w:eastAsiaTheme="majorEastAsia" w:hAnsiTheme="majorHAnsi" w:cstheme="majorBidi"/>
      <w:b w:val="0"/>
      <w:color w:val="365F91" w:themeColor="accent1" w:themeShade="BF"/>
      <w:sz w:val="32"/>
      <w:szCs w:val="32"/>
    </w:rPr>
  </w:style>
  <w:style w:type="paragraph" w:styleId="Sumrio1">
    <w:name w:val="toc 1"/>
    <w:basedOn w:val="Normal"/>
    <w:next w:val="Normal"/>
    <w:autoRedefine/>
    <w:uiPriority w:val="39"/>
    <w:unhideWhenUsed/>
    <w:rsid w:val="00430F57"/>
    <w:pPr>
      <w:tabs>
        <w:tab w:val="right" w:leader="dot" w:pos="9061"/>
      </w:tabs>
      <w:spacing w:after="100"/>
      <w:ind w:firstLine="0"/>
    </w:pPr>
    <w:rPr>
      <w:b/>
      <w:bCs/>
      <w:noProof/>
    </w:rPr>
  </w:style>
  <w:style w:type="paragraph" w:styleId="SemEspaamento">
    <w:name w:val="No Spacing"/>
    <w:uiPriority w:val="1"/>
    <w:qFormat/>
    <w:rsid w:val="00410FBD"/>
    <w:pPr>
      <w:spacing w:line="240" w:lineRule="auto"/>
    </w:pPr>
  </w:style>
  <w:style w:type="character" w:customStyle="1" w:styleId="Ttulo2Char">
    <w:name w:val="Título 2 Char"/>
    <w:basedOn w:val="Fontepargpadro"/>
    <w:link w:val="Ttulo2"/>
    <w:uiPriority w:val="9"/>
    <w:rsid w:val="00410FBD"/>
    <w:rPr>
      <w:rFonts w:eastAsiaTheme="majorEastAsia" w:cstheme="majorBidi"/>
      <w:szCs w:val="26"/>
    </w:rPr>
  </w:style>
  <w:style w:type="paragraph" w:styleId="Sumrio2">
    <w:name w:val="toc 2"/>
    <w:basedOn w:val="Normal"/>
    <w:next w:val="Normal"/>
    <w:autoRedefine/>
    <w:uiPriority w:val="39"/>
    <w:unhideWhenUsed/>
    <w:rsid w:val="00430F57"/>
    <w:pPr>
      <w:tabs>
        <w:tab w:val="right" w:leader="dot" w:pos="9061"/>
      </w:tabs>
      <w:spacing w:after="100"/>
      <w:ind w:firstLine="0"/>
    </w:pPr>
    <w:rPr>
      <w:noProof/>
    </w:rPr>
  </w:style>
  <w:style w:type="character" w:styleId="nfase">
    <w:name w:val="Emphasis"/>
    <w:basedOn w:val="Fontepargpadro"/>
    <w:uiPriority w:val="20"/>
    <w:qFormat/>
    <w:rsid w:val="00094B3F"/>
    <w:rPr>
      <w:i/>
      <w:iCs/>
    </w:rPr>
  </w:style>
  <w:style w:type="character" w:customStyle="1" w:styleId="MenoPendente1">
    <w:name w:val="Menção Pendente1"/>
    <w:basedOn w:val="Fontepargpadro"/>
    <w:uiPriority w:val="99"/>
    <w:semiHidden/>
    <w:unhideWhenUsed/>
    <w:rsid w:val="00094B3F"/>
    <w:rPr>
      <w:color w:val="605E5C"/>
      <w:shd w:val="clear" w:color="auto" w:fill="E1DFDD"/>
    </w:rPr>
  </w:style>
  <w:style w:type="paragraph" w:customStyle="1" w:styleId="ecxecxmsonormal">
    <w:name w:val="ecxecxmsonormal"/>
    <w:basedOn w:val="Normal"/>
    <w:rsid w:val="00DE03FA"/>
    <w:pPr>
      <w:spacing w:before="100" w:beforeAutospacing="1" w:after="100" w:afterAutospacing="1" w:line="240" w:lineRule="auto"/>
      <w:ind w:firstLine="0"/>
      <w:jc w:val="left"/>
    </w:pPr>
    <w:rPr>
      <w:rFonts w:eastAsia="Times New Roman"/>
      <w:szCs w:val="24"/>
      <w:lang w:eastAsia="pt-BR"/>
    </w:rPr>
  </w:style>
  <w:style w:type="character" w:customStyle="1" w:styleId="UnresolvedMention">
    <w:name w:val="Unresolved Mention"/>
    <w:basedOn w:val="Fontepargpadro"/>
    <w:uiPriority w:val="99"/>
    <w:semiHidden/>
    <w:unhideWhenUsed/>
    <w:rsid w:val="004040EE"/>
    <w:rPr>
      <w:color w:val="605E5C"/>
      <w:shd w:val="clear" w:color="auto" w:fill="E1DFDD"/>
    </w:rPr>
  </w:style>
  <w:style w:type="paragraph" w:styleId="Textodebalo">
    <w:name w:val="Balloon Text"/>
    <w:basedOn w:val="Normal"/>
    <w:link w:val="TextodebaloChar"/>
    <w:uiPriority w:val="99"/>
    <w:semiHidden/>
    <w:unhideWhenUsed/>
    <w:rsid w:val="0018123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8123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32019768">
      <w:bodyDiv w:val="1"/>
      <w:marLeft w:val="0"/>
      <w:marRight w:val="0"/>
      <w:marTop w:val="0"/>
      <w:marBottom w:val="0"/>
      <w:divBdr>
        <w:top w:val="none" w:sz="0" w:space="0" w:color="auto"/>
        <w:left w:val="none" w:sz="0" w:space="0" w:color="auto"/>
        <w:bottom w:val="none" w:sz="0" w:space="0" w:color="auto"/>
        <w:right w:val="none" w:sz="0" w:space="0" w:color="auto"/>
      </w:divBdr>
    </w:div>
    <w:div w:id="1360160075">
      <w:bodyDiv w:val="1"/>
      <w:marLeft w:val="0"/>
      <w:marRight w:val="0"/>
      <w:marTop w:val="0"/>
      <w:marBottom w:val="0"/>
      <w:divBdr>
        <w:top w:val="none" w:sz="0" w:space="0" w:color="auto"/>
        <w:left w:val="none" w:sz="0" w:space="0" w:color="auto"/>
        <w:bottom w:val="none" w:sz="0" w:space="0" w:color="auto"/>
        <w:right w:val="none" w:sz="0" w:space="0" w:color="auto"/>
      </w:divBdr>
    </w:div>
    <w:div w:id="1403717894">
      <w:bodyDiv w:val="1"/>
      <w:marLeft w:val="0"/>
      <w:marRight w:val="0"/>
      <w:marTop w:val="0"/>
      <w:marBottom w:val="0"/>
      <w:divBdr>
        <w:top w:val="none" w:sz="0" w:space="0" w:color="auto"/>
        <w:left w:val="none" w:sz="0" w:space="0" w:color="auto"/>
        <w:bottom w:val="none" w:sz="0" w:space="0" w:color="auto"/>
        <w:right w:val="none" w:sz="0" w:space="0" w:color="auto"/>
      </w:divBdr>
      <w:divsChild>
        <w:div w:id="1785028612">
          <w:marLeft w:val="0"/>
          <w:marRight w:val="0"/>
          <w:marTop w:val="75"/>
          <w:marBottom w:val="150"/>
          <w:divBdr>
            <w:top w:val="none" w:sz="0" w:space="0" w:color="auto"/>
            <w:left w:val="none" w:sz="0" w:space="0" w:color="auto"/>
            <w:bottom w:val="none" w:sz="0" w:space="0" w:color="auto"/>
            <w:right w:val="none" w:sz="0" w:space="0" w:color="auto"/>
          </w:divBdr>
          <w:divsChild>
            <w:div w:id="1731343870">
              <w:marLeft w:val="0"/>
              <w:marRight w:val="0"/>
              <w:marTop w:val="0"/>
              <w:marBottom w:val="0"/>
              <w:divBdr>
                <w:top w:val="none" w:sz="0" w:space="0" w:color="auto"/>
                <w:left w:val="none" w:sz="0" w:space="0" w:color="auto"/>
                <w:bottom w:val="none" w:sz="0" w:space="0" w:color="auto"/>
                <w:right w:val="none" w:sz="0" w:space="0" w:color="auto"/>
              </w:divBdr>
            </w:div>
          </w:divsChild>
        </w:div>
        <w:div w:id="297345154">
          <w:marLeft w:val="300"/>
          <w:marRight w:val="0"/>
          <w:marTop w:val="0"/>
          <w:marBottom w:val="150"/>
          <w:divBdr>
            <w:top w:val="none" w:sz="0" w:space="0" w:color="auto"/>
            <w:left w:val="none" w:sz="0" w:space="0" w:color="auto"/>
            <w:bottom w:val="none" w:sz="0" w:space="0" w:color="auto"/>
            <w:right w:val="none" w:sz="0" w:space="0" w:color="auto"/>
          </w:divBdr>
        </w:div>
        <w:div w:id="904529570">
          <w:marLeft w:val="300"/>
          <w:marRight w:val="0"/>
          <w:marTop w:val="0"/>
          <w:marBottom w:val="150"/>
          <w:divBdr>
            <w:top w:val="none" w:sz="0" w:space="0" w:color="auto"/>
            <w:left w:val="none" w:sz="0" w:space="0" w:color="auto"/>
            <w:bottom w:val="none" w:sz="0" w:space="0" w:color="auto"/>
            <w:right w:val="none" w:sz="0" w:space="0" w:color="auto"/>
          </w:divBdr>
        </w:div>
        <w:div w:id="12466343">
          <w:marLeft w:val="300"/>
          <w:marRight w:val="0"/>
          <w:marTop w:val="0"/>
          <w:marBottom w:val="150"/>
          <w:divBdr>
            <w:top w:val="none" w:sz="0" w:space="0" w:color="auto"/>
            <w:left w:val="none" w:sz="0" w:space="0" w:color="auto"/>
            <w:bottom w:val="none" w:sz="0" w:space="0" w:color="auto"/>
            <w:right w:val="none" w:sz="0" w:space="0" w:color="auto"/>
          </w:divBdr>
        </w:div>
        <w:div w:id="1997025239">
          <w:marLeft w:val="300"/>
          <w:marRight w:val="0"/>
          <w:marTop w:val="0"/>
          <w:marBottom w:val="150"/>
          <w:divBdr>
            <w:top w:val="none" w:sz="0" w:space="0" w:color="auto"/>
            <w:left w:val="none" w:sz="0" w:space="0" w:color="auto"/>
            <w:bottom w:val="none" w:sz="0" w:space="0" w:color="auto"/>
            <w:right w:val="none" w:sz="0" w:space="0" w:color="auto"/>
          </w:divBdr>
        </w:div>
      </w:divsChild>
    </w:div>
    <w:div w:id="1444496774">
      <w:bodyDiv w:val="1"/>
      <w:marLeft w:val="0"/>
      <w:marRight w:val="0"/>
      <w:marTop w:val="0"/>
      <w:marBottom w:val="0"/>
      <w:divBdr>
        <w:top w:val="none" w:sz="0" w:space="0" w:color="auto"/>
        <w:left w:val="none" w:sz="0" w:space="0" w:color="auto"/>
        <w:bottom w:val="none" w:sz="0" w:space="0" w:color="auto"/>
        <w:right w:val="none" w:sz="0" w:space="0" w:color="auto"/>
      </w:divBdr>
    </w:div>
    <w:div w:id="1511869942">
      <w:bodyDiv w:val="1"/>
      <w:marLeft w:val="0"/>
      <w:marRight w:val="0"/>
      <w:marTop w:val="0"/>
      <w:marBottom w:val="0"/>
      <w:divBdr>
        <w:top w:val="none" w:sz="0" w:space="0" w:color="auto"/>
        <w:left w:val="none" w:sz="0" w:space="0" w:color="auto"/>
        <w:bottom w:val="none" w:sz="0" w:space="0" w:color="auto"/>
        <w:right w:val="none" w:sz="0" w:space="0" w:color="auto"/>
      </w:divBdr>
      <w:divsChild>
        <w:div w:id="1540821386">
          <w:blockQuote w:val="1"/>
          <w:marLeft w:val="720"/>
          <w:marRight w:val="0"/>
          <w:marTop w:val="480"/>
          <w:marBottom w:val="0"/>
          <w:divBdr>
            <w:top w:val="none" w:sz="0" w:space="0" w:color="auto"/>
            <w:left w:val="none" w:sz="0" w:space="0" w:color="auto"/>
            <w:bottom w:val="none" w:sz="0" w:space="0" w:color="auto"/>
            <w:right w:val="none" w:sz="0" w:space="0" w:color="auto"/>
          </w:divBdr>
        </w:div>
      </w:divsChild>
    </w:div>
    <w:div w:id="166057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56C131-1AF0-44B1-BFF5-14CCA4E10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4426</Words>
  <Characters>23901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Anselmo</cp:lastModifiedBy>
  <cp:revision>2</cp:revision>
  <dcterms:created xsi:type="dcterms:W3CDTF">2022-03-14T19:25:00Z</dcterms:created>
  <dcterms:modified xsi:type="dcterms:W3CDTF">2022-03-14T19:25:00Z</dcterms:modified>
</cp:coreProperties>
</file>