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29B54" w14:textId="77777777" w:rsidR="00A04239" w:rsidRPr="006B4F18" w:rsidRDefault="00595A85" w:rsidP="00A04239">
      <w:pPr>
        <w:pBdr>
          <w:top w:val="nil"/>
          <w:left w:val="nil"/>
          <w:bottom w:val="nil"/>
          <w:right w:val="nil"/>
          <w:between w:val="nil"/>
        </w:pBdr>
        <w:tabs>
          <w:tab w:val="left" w:pos="708"/>
        </w:tabs>
        <w:spacing w:after="0" w:line="360" w:lineRule="auto"/>
        <w:ind w:right="-568"/>
        <w:rPr>
          <w:rFonts w:ascii="Arial" w:eastAsia="Times New Roman" w:hAnsi="Arial" w:cs="Arial"/>
          <w:color w:val="000000"/>
          <w:sz w:val="24"/>
          <w:szCs w:val="24"/>
        </w:rPr>
      </w:pPr>
      <w:r w:rsidRPr="006B4F18">
        <w:rPr>
          <w:rFonts w:ascii="Arial" w:eastAsia="Times New Roman" w:hAnsi="Arial" w:cs="Arial"/>
          <w:color w:val="000000"/>
          <w:sz w:val="24"/>
          <w:szCs w:val="24"/>
        </w:rPr>
        <w:t xml:space="preserve">CESED - CENTRO DE ENSINO SUPERIOR E DESENVOLVIMENTO </w:t>
      </w:r>
    </w:p>
    <w:p w14:paraId="43211154" w14:textId="072DE13A" w:rsidR="00A04239" w:rsidRPr="006B4F18" w:rsidRDefault="00A04239" w:rsidP="00A04239">
      <w:pPr>
        <w:pBdr>
          <w:top w:val="nil"/>
          <w:left w:val="nil"/>
          <w:bottom w:val="nil"/>
          <w:right w:val="nil"/>
          <w:between w:val="nil"/>
        </w:pBdr>
        <w:tabs>
          <w:tab w:val="left" w:pos="708"/>
        </w:tabs>
        <w:spacing w:after="0" w:line="360" w:lineRule="auto"/>
        <w:ind w:right="-568"/>
        <w:rPr>
          <w:rFonts w:ascii="Arial" w:eastAsia="Times New Roman" w:hAnsi="Arial" w:cs="Arial"/>
          <w:color w:val="000000"/>
          <w:sz w:val="24"/>
          <w:szCs w:val="24"/>
        </w:rPr>
      </w:pPr>
      <w:r w:rsidRPr="006B4F18">
        <w:rPr>
          <w:rFonts w:ascii="Arial" w:eastAsia="Times New Roman" w:hAnsi="Arial" w:cs="Arial"/>
          <w:color w:val="000000"/>
          <w:sz w:val="24"/>
          <w:szCs w:val="24"/>
        </w:rPr>
        <w:t xml:space="preserve">UNIFACISA - CENTRO UNIVERSITÁRIO </w:t>
      </w:r>
    </w:p>
    <w:p w14:paraId="00000004" w14:textId="69C3ADFF" w:rsidR="00204C42" w:rsidRPr="006B4F18" w:rsidRDefault="00595A85">
      <w:pPr>
        <w:pBdr>
          <w:top w:val="nil"/>
          <w:left w:val="nil"/>
          <w:bottom w:val="nil"/>
          <w:right w:val="nil"/>
          <w:between w:val="nil"/>
        </w:pBdr>
        <w:tabs>
          <w:tab w:val="left" w:pos="708"/>
        </w:tabs>
        <w:spacing w:after="0" w:line="360" w:lineRule="auto"/>
        <w:rPr>
          <w:rFonts w:ascii="Arial" w:hAnsi="Arial" w:cs="Arial"/>
          <w:color w:val="000000"/>
          <w:sz w:val="24"/>
          <w:szCs w:val="24"/>
        </w:rPr>
      </w:pPr>
      <w:r w:rsidRPr="006B4F18">
        <w:rPr>
          <w:rFonts w:ascii="Arial" w:eastAsia="Times New Roman" w:hAnsi="Arial" w:cs="Arial"/>
          <w:color w:val="000000"/>
          <w:sz w:val="24"/>
          <w:szCs w:val="24"/>
        </w:rPr>
        <w:t xml:space="preserve">CURSO DE </w:t>
      </w:r>
      <w:r w:rsidR="004F0560" w:rsidRPr="006B4F18">
        <w:rPr>
          <w:rFonts w:ascii="Arial" w:eastAsia="Times New Roman" w:hAnsi="Arial" w:cs="Arial"/>
          <w:color w:val="000000"/>
          <w:sz w:val="24"/>
          <w:szCs w:val="24"/>
        </w:rPr>
        <w:t xml:space="preserve">BACHARELADO EM </w:t>
      </w:r>
      <w:r w:rsidRPr="006B4F18">
        <w:rPr>
          <w:rFonts w:ascii="Arial" w:eastAsia="Times New Roman" w:hAnsi="Arial" w:cs="Arial"/>
          <w:color w:val="000000"/>
          <w:sz w:val="24"/>
          <w:szCs w:val="24"/>
        </w:rPr>
        <w:t xml:space="preserve">DIREITO </w:t>
      </w:r>
    </w:p>
    <w:p w14:paraId="00000005"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377CC673" w14:textId="77777777" w:rsidR="004F0560" w:rsidRPr="006B4F18" w:rsidRDefault="004F0560">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00000008" w14:textId="5D8E52AE" w:rsidR="00204C42" w:rsidRPr="006B4F18" w:rsidRDefault="000D344A" w:rsidP="004F0560">
      <w:pPr>
        <w:pBdr>
          <w:top w:val="nil"/>
          <w:left w:val="nil"/>
          <w:bottom w:val="nil"/>
          <w:right w:val="nil"/>
          <w:between w:val="nil"/>
        </w:pBdr>
        <w:tabs>
          <w:tab w:val="left" w:pos="708"/>
        </w:tabs>
        <w:spacing w:after="0" w:line="360" w:lineRule="auto"/>
        <w:rPr>
          <w:rFonts w:ascii="Arial" w:hAnsi="Arial" w:cs="Arial"/>
          <w:color w:val="000000"/>
          <w:sz w:val="24"/>
          <w:szCs w:val="24"/>
        </w:rPr>
      </w:pPr>
      <w:r w:rsidRPr="006B4F18">
        <w:rPr>
          <w:rFonts w:ascii="Arial" w:eastAsia="Times New Roman" w:hAnsi="Arial" w:cs="Arial"/>
          <w:color w:val="000000"/>
          <w:sz w:val="24"/>
          <w:szCs w:val="24"/>
        </w:rPr>
        <w:t>DJAIL SANTOS</w:t>
      </w:r>
    </w:p>
    <w:p w14:paraId="00000009"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0000000A"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0000000B"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sz w:val="24"/>
          <w:szCs w:val="24"/>
        </w:rPr>
      </w:pPr>
      <w:bookmarkStart w:id="0" w:name="_gjdgxs" w:colFirst="0" w:colLast="0"/>
      <w:bookmarkEnd w:id="0"/>
    </w:p>
    <w:p w14:paraId="48D60BB5" w14:textId="77777777" w:rsidR="004F0560" w:rsidRPr="006B4F18" w:rsidRDefault="004F0560">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568C081A" w14:textId="77777777" w:rsidR="004F0560" w:rsidRPr="006B4F18" w:rsidRDefault="004F0560">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0000000C"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551FB61F" w14:textId="77777777" w:rsidR="004F0560" w:rsidRPr="006B4F18" w:rsidRDefault="004F0560">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3C9A9396" w14:textId="77777777" w:rsidR="004F0560" w:rsidRPr="006B4F18" w:rsidRDefault="004F0560">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111CB08B" w14:textId="77777777" w:rsidR="004F0560" w:rsidRPr="006B4F18" w:rsidRDefault="004F0560">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7EEC66D4" w14:textId="77777777" w:rsidR="001C5060" w:rsidRPr="006B4F18" w:rsidRDefault="001C5060" w:rsidP="001C5060">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r w:rsidRPr="006B4F18">
        <w:rPr>
          <w:rFonts w:ascii="Arial" w:eastAsia="Times New Roman" w:hAnsi="Arial" w:cs="Arial"/>
          <w:color w:val="000000"/>
          <w:sz w:val="24"/>
          <w:szCs w:val="24"/>
        </w:rPr>
        <w:t xml:space="preserve">DIREITOS DOS SOLOS: </w:t>
      </w:r>
    </w:p>
    <w:p w14:paraId="0000000E" w14:textId="4E31C5BB" w:rsidR="00204C42" w:rsidRPr="006B4F18" w:rsidRDefault="001C5060" w:rsidP="001C5060">
      <w:pPr>
        <w:pBdr>
          <w:top w:val="nil"/>
          <w:left w:val="nil"/>
          <w:bottom w:val="nil"/>
          <w:right w:val="nil"/>
          <w:between w:val="nil"/>
        </w:pBdr>
        <w:tabs>
          <w:tab w:val="left" w:pos="708"/>
        </w:tabs>
        <w:spacing w:after="0" w:line="360" w:lineRule="auto"/>
        <w:jc w:val="center"/>
        <w:rPr>
          <w:rFonts w:ascii="Arial" w:hAnsi="Arial" w:cs="Arial"/>
          <w:color w:val="000000"/>
          <w:sz w:val="24"/>
          <w:szCs w:val="24"/>
        </w:rPr>
      </w:pPr>
      <w:r w:rsidRPr="006B4F18">
        <w:rPr>
          <w:rFonts w:ascii="Arial" w:eastAsia="Times New Roman" w:hAnsi="Arial" w:cs="Arial"/>
          <w:color w:val="000000"/>
          <w:sz w:val="24"/>
          <w:szCs w:val="24"/>
        </w:rPr>
        <w:t>REGULAÇÃO JURÍDICA DO COMPONENTE-BASE DO MEIO AMBIENTE</w:t>
      </w:r>
    </w:p>
    <w:p w14:paraId="0000000F"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sz w:val="24"/>
          <w:szCs w:val="24"/>
        </w:rPr>
      </w:pPr>
    </w:p>
    <w:p w14:paraId="00000011" w14:textId="77777777" w:rsidR="00204C42" w:rsidRPr="006B4F18" w:rsidRDefault="00204C42">
      <w:pPr>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14:paraId="00000014" w14:textId="77777777" w:rsidR="00204C42" w:rsidRPr="006B4F18" w:rsidRDefault="00204C42">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00000015"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718C3CF5" w14:textId="77777777" w:rsidR="00BD204D" w:rsidRPr="006B4F18" w:rsidRDefault="00BD204D">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6"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7"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8"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9"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2C0B87EE" w14:textId="77777777" w:rsidR="00BD204D" w:rsidRPr="006B4F18" w:rsidRDefault="00BD204D">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A"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B"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C"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D" w14:textId="77777777" w:rsidR="00204C42" w:rsidRPr="006B4F18" w:rsidRDefault="00204C42">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0000001E" w14:textId="14AD902D" w:rsidR="00204C42" w:rsidRPr="006B4F18" w:rsidRDefault="003F1B86">
      <w:pPr>
        <w:pBdr>
          <w:top w:val="nil"/>
          <w:left w:val="nil"/>
          <w:bottom w:val="nil"/>
          <w:right w:val="nil"/>
          <w:between w:val="nil"/>
        </w:pBdr>
        <w:tabs>
          <w:tab w:val="left" w:pos="708"/>
        </w:tabs>
        <w:spacing w:after="0" w:line="360" w:lineRule="auto"/>
        <w:jc w:val="center"/>
        <w:rPr>
          <w:rFonts w:ascii="Arial" w:hAnsi="Arial" w:cs="Arial"/>
          <w:color w:val="000000"/>
          <w:sz w:val="24"/>
          <w:szCs w:val="24"/>
        </w:rPr>
      </w:pPr>
      <w:r w:rsidRPr="006B4F18">
        <w:rPr>
          <w:rFonts w:ascii="Arial" w:eastAsia="Times New Roman" w:hAnsi="Arial" w:cs="Arial"/>
          <w:color w:val="000000"/>
          <w:sz w:val="24"/>
          <w:szCs w:val="24"/>
        </w:rPr>
        <w:t>CAMPINA GRANDE</w:t>
      </w:r>
      <w:r w:rsidR="004F0560" w:rsidRPr="006B4F18">
        <w:rPr>
          <w:rFonts w:ascii="Arial" w:eastAsia="Times New Roman" w:hAnsi="Arial" w:cs="Arial"/>
          <w:color w:val="000000"/>
          <w:sz w:val="24"/>
          <w:szCs w:val="24"/>
        </w:rPr>
        <w:t xml:space="preserve"> - PB</w:t>
      </w:r>
    </w:p>
    <w:p w14:paraId="0000001F" w14:textId="77777777" w:rsidR="00204C42" w:rsidRDefault="00595A85">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r w:rsidRPr="006B4F18">
        <w:rPr>
          <w:rFonts w:ascii="Arial" w:eastAsia="Times New Roman" w:hAnsi="Arial" w:cs="Arial"/>
          <w:color w:val="000000"/>
          <w:sz w:val="24"/>
          <w:szCs w:val="24"/>
        </w:rPr>
        <w:t>2021</w:t>
      </w:r>
    </w:p>
    <w:p w14:paraId="1522025D" w14:textId="77777777" w:rsidR="006B4F18" w:rsidRPr="006B4F18" w:rsidRDefault="006B4F18">
      <w:pPr>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14:paraId="00000021" w14:textId="13F8F782" w:rsidR="00204C42" w:rsidRPr="006B4F18" w:rsidRDefault="000D344A">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r w:rsidRPr="006B4F18">
        <w:rPr>
          <w:rFonts w:ascii="Arial" w:eastAsia="Times New Roman" w:hAnsi="Arial" w:cs="Arial"/>
          <w:color w:val="000000"/>
          <w:sz w:val="24"/>
          <w:szCs w:val="24"/>
        </w:rPr>
        <w:lastRenderedPageBreak/>
        <w:t>DJAIL SANTOS</w:t>
      </w:r>
    </w:p>
    <w:p w14:paraId="6180D35B" w14:textId="77777777" w:rsidR="004F0560" w:rsidRPr="006B4F18" w:rsidRDefault="004F0560">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26392F10" w14:textId="77777777" w:rsidR="004F0560" w:rsidRPr="006B4F18" w:rsidRDefault="004F0560">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7ACF4CF4" w14:textId="77777777" w:rsidR="004F0560" w:rsidRPr="006B4F18" w:rsidRDefault="004F0560">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7DC82C2A" w14:textId="77777777" w:rsidR="004F0560" w:rsidRPr="006B4F18" w:rsidRDefault="004F0560">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03534D75" w14:textId="77777777" w:rsidR="004F0560" w:rsidRPr="006B4F18" w:rsidRDefault="004F0560">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2DCF4145" w14:textId="77777777" w:rsidR="004F0560" w:rsidRPr="006B4F18" w:rsidRDefault="004F0560">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1F29B318" w14:textId="77777777" w:rsidR="001C5060" w:rsidRPr="006B4F18" w:rsidRDefault="001C5060" w:rsidP="001C5060">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r w:rsidRPr="006B4F18">
        <w:rPr>
          <w:rFonts w:ascii="Arial" w:eastAsia="Times New Roman" w:hAnsi="Arial" w:cs="Arial"/>
          <w:color w:val="000000"/>
          <w:sz w:val="24"/>
          <w:szCs w:val="24"/>
        </w:rPr>
        <w:t xml:space="preserve">DIREITOS DOS SOLOS: </w:t>
      </w:r>
    </w:p>
    <w:p w14:paraId="00000029" w14:textId="1DC850CD" w:rsidR="00204C42" w:rsidRPr="006B4F18" w:rsidRDefault="001C5060" w:rsidP="001C5060">
      <w:pPr>
        <w:pBdr>
          <w:top w:val="nil"/>
          <w:left w:val="nil"/>
          <w:bottom w:val="nil"/>
          <w:right w:val="nil"/>
          <w:between w:val="nil"/>
        </w:pBdr>
        <w:tabs>
          <w:tab w:val="left" w:pos="708"/>
        </w:tabs>
        <w:spacing w:after="0" w:line="360" w:lineRule="auto"/>
        <w:jc w:val="center"/>
        <w:rPr>
          <w:rFonts w:ascii="Arial" w:hAnsi="Arial" w:cs="Arial"/>
          <w:color w:val="000000"/>
          <w:sz w:val="24"/>
          <w:szCs w:val="24"/>
        </w:rPr>
      </w:pPr>
      <w:r w:rsidRPr="006B4F18">
        <w:rPr>
          <w:rFonts w:ascii="Arial" w:eastAsia="Times New Roman" w:hAnsi="Arial" w:cs="Arial"/>
          <w:color w:val="000000"/>
          <w:sz w:val="24"/>
          <w:szCs w:val="24"/>
        </w:rPr>
        <w:t>REGULAÇÃO JURÍDICA DO COMPONENTE-BASE DO MEIO AMBIENTE</w:t>
      </w:r>
    </w:p>
    <w:p w14:paraId="0000002A" w14:textId="77777777" w:rsidR="00204C42" w:rsidRPr="006B4F18" w:rsidRDefault="00204C42">
      <w:pPr>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14:paraId="0000002B" w14:textId="77777777" w:rsidR="00204C42" w:rsidRPr="006B4F18" w:rsidRDefault="00204C42">
      <w:pPr>
        <w:pBdr>
          <w:top w:val="nil"/>
          <w:left w:val="nil"/>
          <w:bottom w:val="nil"/>
          <w:right w:val="nil"/>
          <w:between w:val="nil"/>
        </w:pBdr>
        <w:tabs>
          <w:tab w:val="left" w:pos="708"/>
        </w:tabs>
        <w:spacing w:after="0" w:line="360" w:lineRule="auto"/>
        <w:ind w:left="4536"/>
        <w:jc w:val="both"/>
        <w:rPr>
          <w:rFonts w:ascii="Arial" w:hAnsi="Arial" w:cs="Arial"/>
          <w:color w:val="000000"/>
          <w:sz w:val="24"/>
          <w:szCs w:val="24"/>
        </w:rPr>
      </w:pPr>
    </w:p>
    <w:p w14:paraId="0000002C" w14:textId="77777777" w:rsidR="00204C42" w:rsidRPr="006B4F18" w:rsidRDefault="00204C42">
      <w:pPr>
        <w:pBdr>
          <w:top w:val="nil"/>
          <w:left w:val="nil"/>
          <w:bottom w:val="nil"/>
          <w:right w:val="nil"/>
          <w:between w:val="nil"/>
        </w:pBdr>
        <w:tabs>
          <w:tab w:val="left" w:pos="708"/>
        </w:tabs>
        <w:spacing w:after="0" w:line="360" w:lineRule="auto"/>
        <w:ind w:left="4536"/>
        <w:jc w:val="both"/>
        <w:rPr>
          <w:rFonts w:ascii="Arial" w:hAnsi="Arial" w:cs="Arial"/>
          <w:color w:val="000000"/>
        </w:rPr>
      </w:pPr>
    </w:p>
    <w:p w14:paraId="28D07AFA" w14:textId="77777777" w:rsidR="001C5060" w:rsidRPr="006B4F18" w:rsidRDefault="001C5060">
      <w:pPr>
        <w:pBdr>
          <w:top w:val="nil"/>
          <w:left w:val="nil"/>
          <w:bottom w:val="nil"/>
          <w:right w:val="nil"/>
          <w:between w:val="nil"/>
        </w:pBdr>
        <w:tabs>
          <w:tab w:val="left" w:pos="708"/>
        </w:tabs>
        <w:spacing w:after="0" w:line="360" w:lineRule="auto"/>
        <w:ind w:left="4536"/>
        <w:jc w:val="both"/>
        <w:rPr>
          <w:rFonts w:ascii="Arial" w:hAnsi="Arial" w:cs="Arial"/>
          <w:color w:val="000000"/>
        </w:rPr>
      </w:pPr>
    </w:p>
    <w:p w14:paraId="0000002D" w14:textId="77777777" w:rsidR="00204C42" w:rsidRPr="006B4F18" w:rsidRDefault="00204C42">
      <w:pPr>
        <w:pBdr>
          <w:top w:val="nil"/>
          <w:left w:val="nil"/>
          <w:bottom w:val="nil"/>
          <w:right w:val="nil"/>
          <w:between w:val="nil"/>
        </w:pBdr>
        <w:tabs>
          <w:tab w:val="left" w:pos="708"/>
        </w:tabs>
        <w:spacing w:after="0" w:line="360" w:lineRule="auto"/>
        <w:ind w:left="4536"/>
        <w:jc w:val="both"/>
        <w:rPr>
          <w:rFonts w:ascii="Arial" w:hAnsi="Arial" w:cs="Arial"/>
          <w:color w:val="000000"/>
        </w:rPr>
      </w:pPr>
    </w:p>
    <w:p w14:paraId="0000002E" w14:textId="6861B0BC" w:rsidR="00204C42" w:rsidRPr="006B4F18" w:rsidRDefault="00E64271">
      <w:pPr>
        <w:pBdr>
          <w:top w:val="nil"/>
          <w:left w:val="nil"/>
          <w:bottom w:val="nil"/>
          <w:right w:val="nil"/>
          <w:between w:val="nil"/>
        </w:pBdr>
        <w:tabs>
          <w:tab w:val="left" w:pos="708"/>
        </w:tabs>
        <w:spacing w:after="0" w:line="240" w:lineRule="auto"/>
        <w:ind w:left="4536"/>
        <w:jc w:val="both"/>
        <w:rPr>
          <w:rFonts w:ascii="Arial" w:hAnsi="Arial" w:cs="Arial"/>
          <w:color w:val="000000"/>
          <w:sz w:val="20"/>
          <w:szCs w:val="20"/>
        </w:rPr>
      </w:pPr>
      <w:r w:rsidRPr="006B4F18">
        <w:rPr>
          <w:rFonts w:ascii="Arial" w:eastAsia="Times New Roman" w:hAnsi="Arial" w:cs="Arial"/>
          <w:color w:val="000000"/>
          <w:sz w:val="20"/>
          <w:szCs w:val="20"/>
        </w:rPr>
        <w:t xml:space="preserve">Trabalho de Conclusão de Curso </w:t>
      </w:r>
      <w:r w:rsidR="004F0560" w:rsidRPr="006B4F18">
        <w:rPr>
          <w:rFonts w:ascii="Arial" w:eastAsia="Times New Roman" w:hAnsi="Arial" w:cs="Arial"/>
          <w:color w:val="000000"/>
          <w:sz w:val="20"/>
          <w:szCs w:val="20"/>
        </w:rPr>
        <w:t xml:space="preserve">– Artigo Científico – apresentado como pré-requisito para a obtenção do título de Bacharel em </w:t>
      </w:r>
      <w:r w:rsidR="00595A85" w:rsidRPr="006B4F18">
        <w:rPr>
          <w:rFonts w:ascii="Arial" w:eastAsia="Times New Roman" w:hAnsi="Arial" w:cs="Arial"/>
          <w:color w:val="000000"/>
          <w:sz w:val="20"/>
          <w:szCs w:val="20"/>
        </w:rPr>
        <w:t xml:space="preserve">Direito </w:t>
      </w:r>
      <w:r w:rsidR="004F0560" w:rsidRPr="006B4F18">
        <w:rPr>
          <w:rFonts w:ascii="Arial" w:eastAsia="Times New Roman" w:hAnsi="Arial" w:cs="Arial"/>
          <w:color w:val="000000"/>
          <w:sz w:val="20"/>
          <w:szCs w:val="20"/>
        </w:rPr>
        <w:t>pela Unifacisa – Centro Universitário</w:t>
      </w:r>
      <w:r w:rsidR="00595A85" w:rsidRPr="006B4F18">
        <w:rPr>
          <w:rFonts w:ascii="Arial" w:eastAsia="Times New Roman" w:hAnsi="Arial" w:cs="Arial"/>
          <w:color w:val="000000"/>
          <w:sz w:val="20"/>
          <w:szCs w:val="20"/>
        </w:rPr>
        <w:t>.</w:t>
      </w:r>
    </w:p>
    <w:p w14:paraId="1959D762" w14:textId="101334FC" w:rsidR="004F0560" w:rsidRPr="006B4F18" w:rsidRDefault="004F0560" w:rsidP="004F0560">
      <w:pPr>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0"/>
          <w:szCs w:val="20"/>
        </w:rPr>
      </w:pPr>
      <w:r w:rsidRPr="006B4F18">
        <w:rPr>
          <w:rFonts w:ascii="Arial" w:eastAsia="Times New Roman" w:hAnsi="Arial" w:cs="Arial"/>
          <w:color w:val="000000"/>
          <w:sz w:val="20"/>
          <w:szCs w:val="20"/>
        </w:rPr>
        <w:t>Área de Concentração: Direito Público</w:t>
      </w:r>
    </w:p>
    <w:p w14:paraId="26A87C6E" w14:textId="77777777" w:rsidR="004F0560" w:rsidRPr="006B4F18" w:rsidRDefault="004F0560" w:rsidP="004F0560">
      <w:pPr>
        <w:pBdr>
          <w:top w:val="nil"/>
          <w:left w:val="nil"/>
          <w:bottom w:val="nil"/>
          <w:right w:val="nil"/>
          <w:between w:val="nil"/>
        </w:pBdr>
        <w:tabs>
          <w:tab w:val="left" w:pos="708"/>
        </w:tabs>
        <w:spacing w:after="0" w:line="240" w:lineRule="auto"/>
        <w:ind w:left="4536"/>
        <w:jc w:val="both"/>
        <w:rPr>
          <w:rFonts w:ascii="Arial" w:hAnsi="Arial" w:cs="Arial"/>
          <w:color w:val="000000"/>
          <w:sz w:val="20"/>
          <w:szCs w:val="20"/>
        </w:rPr>
      </w:pPr>
      <w:r w:rsidRPr="006B4F18">
        <w:rPr>
          <w:rFonts w:ascii="Arial" w:eastAsia="Times New Roman" w:hAnsi="Arial" w:cs="Arial"/>
          <w:color w:val="000000"/>
          <w:sz w:val="20"/>
          <w:szCs w:val="20"/>
        </w:rPr>
        <w:t>Linha de Pesquisa: Direito Ambiental, Ordem Socioeconômica e Regulação.</w:t>
      </w:r>
    </w:p>
    <w:p w14:paraId="00000030" w14:textId="6FDA5027" w:rsidR="00204C42" w:rsidRPr="006B4F18" w:rsidRDefault="00595A85">
      <w:pPr>
        <w:pBdr>
          <w:top w:val="nil"/>
          <w:left w:val="nil"/>
          <w:bottom w:val="nil"/>
          <w:right w:val="nil"/>
          <w:between w:val="nil"/>
        </w:pBdr>
        <w:tabs>
          <w:tab w:val="left" w:pos="708"/>
        </w:tabs>
        <w:spacing w:after="0" w:line="240" w:lineRule="auto"/>
        <w:ind w:left="4536"/>
        <w:jc w:val="both"/>
        <w:rPr>
          <w:rFonts w:ascii="Arial" w:hAnsi="Arial" w:cs="Arial"/>
          <w:color w:val="000000"/>
          <w:sz w:val="20"/>
          <w:szCs w:val="20"/>
        </w:rPr>
      </w:pPr>
      <w:r w:rsidRPr="006B4F18">
        <w:rPr>
          <w:rFonts w:ascii="Arial" w:eastAsia="Times New Roman" w:hAnsi="Arial" w:cs="Arial"/>
          <w:color w:val="000000"/>
          <w:sz w:val="20"/>
          <w:szCs w:val="20"/>
        </w:rPr>
        <w:t>Orientador</w:t>
      </w:r>
      <w:r w:rsidR="00E64271" w:rsidRPr="006B4F18">
        <w:rPr>
          <w:rFonts w:ascii="Arial" w:eastAsia="Times New Roman" w:hAnsi="Arial" w:cs="Arial"/>
          <w:color w:val="000000"/>
          <w:sz w:val="20"/>
          <w:szCs w:val="20"/>
        </w:rPr>
        <w:t xml:space="preserve">: </w:t>
      </w:r>
      <w:r w:rsidR="001C5060" w:rsidRPr="006B4F18">
        <w:rPr>
          <w:rFonts w:ascii="Arial" w:eastAsia="Times New Roman" w:hAnsi="Arial" w:cs="Arial"/>
          <w:color w:val="000000"/>
          <w:sz w:val="20"/>
          <w:szCs w:val="20"/>
        </w:rPr>
        <w:t>Prof</w:t>
      </w:r>
      <w:r w:rsidR="004F0560" w:rsidRPr="006B4F18">
        <w:rPr>
          <w:rFonts w:ascii="Arial" w:eastAsia="Times New Roman" w:hAnsi="Arial" w:cs="Arial"/>
          <w:color w:val="000000"/>
          <w:sz w:val="20"/>
          <w:szCs w:val="20"/>
        </w:rPr>
        <w:t>.º</w:t>
      </w:r>
      <w:r w:rsidR="00372341" w:rsidRPr="006B4F18">
        <w:rPr>
          <w:rFonts w:ascii="Arial" w:eastAsia="Times New Roman" w:hAnsi="Arial" w:cs="Arial"/>
          <w:color w:val="000000"/>
          <w:sz w:val="20"/>
          <w:szCs w:val="20"/>
        </w:rPr>
        <w:t xml:space="preserve"> da UniFacisa - </w:t>
      </w:r>
      <w:r w:rsidR="001C5060" w:rsidRPr="006B4F18">
        <w:rPr>
          <w:rFonts w:ascii="Arial" w:eastAsia="Times New Roman" w:hAnsi="Arial" w:cs="Arial"/>
          <w:color w:val="000000"/>
          <w:sz w:val="20"/>
          <w:szCs w:val="20"/>
        </w:rPr>
        <w:t>Euler Soares Franco</w:t>
      </w:r>
      <w:r w:rsidR="00372341" w:rsidRPr="006B4F18">
        <w:rPr>
          <w:rFonts w:ascii="Arial" w:eastAsia="Times New Roman" w:hAnsi="Arial" w:cs="Arial"/>
          <w:color w:val="000000"/>
          <w:sz w:val="20"/>
          <w:szCs w:val="20"/>
        </w:rPr>
        <w:t>, Dr.</w:t>
      </w:r>
    </w:p>
    <w:p w14:paraId="00000032" w14:textId="77777777" w:rsidR="00204C42" w:rsidRPr="006B4F18" w:rsidRDefault="00204C42">
      <w:pPr>
        <w:pBdr>
          <w:top w:val="nil"/>
          <w:left w:val="nil"/>
          <w:bottom w:val="nil"/>
          <w:right w:val="nil"/>
          <w:between w:val="nil"/>
        </w:pBdr>
        <w:tabs>
          <w:tab w:val="left" w:pos="708"/>
        </w:tabs>
        <w:spacing w:after="0" w:line="360" w:lineRule="auto"/>
        <w:jc w:val="center"/>
        <w:rPr>
          <w:rFonts w:ascii="Arial" w:hAnsi="Arial" w:cs="Arial"/>
          <w:color w:val="000000"/>
        </w:rPr>
      </w:pPr>
    </w:p>
    <w:p w14:paraId="00000033" w14:textId="77777777" w:rsidR="00204C42" w:rsidRPr="006B4F18" w:rsidRDefault="00204C42">
      <w:pPr>
        <w:pBdr>
          <w:top w:val="nil"/>
          <w:left w:val="nil"/>
          <w:bottom w:val="nil"/>
          <w:right w:val="nil"/>
          <w:between w:val="nil"/>
        </w:pBdr>
        <w:tabs>
          <w:tab w:val="left" w:pos="708"/>
        </w:tabs>
        <w:spacing w:after="0" w:line="360" w:lineRule="auto"/>
        <w:jc w:val="center"/>
        <w:rPr>
          <w:rFonts w:ascii="Arial" w:hAnsi="Arial" w:cs="Arial"/>
          <w:color w:val="000000"/>
        </w:rPr>
      </w:pPr>
    </w:p>
    <w:p w14:paraId="00000034" w14:textId="77777777" w:rsidR="00204C42" w:rsidRPr="006B4F18" w:rsidRDefault="00204C42">
      <w:pPr>
        <w:pBdr>
          <w:top w:val="nil"/>
          <w:left w:val="nil"/>
          <w:bottom w:val="nil"/>
          <w:right w:val="nil"/>
          <w:between w:val="nil"/>
        </w:pBdr>
        <w:tabs>
          <w:tab w:val="left" w:pos="708"/>
        </w:tabs>
        <w:spacing w:after="0" w:line="360" w:lineRule="auto"/>
        <w:jc w:val="center"/>
        <w:rPr>
          <w:rFonts w:ascii="Arial" w:hAnsi="Arial" w:cs="Arial"/>
          <w:color w:val="000000"/>
        </w:rPr>
      </w:pPr>
    </w:p>
    <w:p w14:paraId="00000035" w14:textId="77777777" w:rsidR="00204C42" w:rsidRPr="006B4F18" w:rsidRDefault="00204C42">
      <w:pPr>
        <w:pBdr>
          <w:top w:val="nil"/>
          <w:left w:val="nil"/>
          <w:bottom w:val="nil"/>
          <w:right w:val="nil"/>
          <w:between w:val="nil"/>
        </w:pBdr>
        <w:tabs>
          <w:tab w:val="left" w:pos="708"/>
        </w:tabs>
        <w:spacing w:after="0" w:line="360" w:lineRule="auto"/>
        <w:jc w:val="center"/>
        <w:rPr>
          <w:rFonts w:ascii="Arial" w:hAnsi="Arial" w:cs="Arial"/>
          <w:color w:val="000000"/>
        </w:rPr>
      </w:pPr>
    </w:p>
    <w:p w14:paraId="00000036" w14:textId="77777777" w:rsidR="00204C42" w:rsidRPr="006B4F18" w:rsidRDefault="00204C42">
      <w:pPr>
        <w:pBdr>
          <w:top w:val="nil"/>
          <w:left w:val="nil"/>
          <w:bottom w:val="nil"/>
          <w:right w:val="nil"/>
          <w:between w:val="nil"/>
        </w:pBdr>
        <w:tabs>
          <w:tab w:val="left" w:pos="708"/>
        </w:tabs>
        <w:spacing w:after="0" w:line="360" w:lineRule="auto"/>
        <w:jc w:val="center"/>
        <w:rPr>
          <w:rFonts w:ascii="Arial" w:hAnsi="Arial" w:cs="Arial"/>
          <w:color w:val="000000"/>
        </w:rPr>
      </w:pPr>
    </w:p>
    <w:p w14:paraId="57C439A5" w14:textId="77777777" w:rsidR="00E64271" w:rsidRPr="006B4F18" w:rsidRDefault="00E64271">
      <w:pPr>
        <w:pBdr>
          <w:top w:val="nil"/>
          <w:left w:val="nil"/>
          <w:bottom w:val="nil"/>
          <w:right w:val="nil"/>
          <w:between w:val="nil"/>
        </w:pBdr>
        <w:tabs>
          <w:tab w:val="left" w:pos="708"/>
        </w:tabs>
        <w:spacing w:after="0" w:line="360" w:lineRule="auto"/>
        <w:jc w:val="center"/>
        <w:rPr>
          <w:rFonts w:ascii="Arial" w:hAnsi="Arial" w:cs="Arial"/>
          <w:color w:val="000000"/>
        </w:rPr>
      </w:pPr>
    </w:p>
    <w:p w14:paraId="1DE44AF5" w14:textId="77777777" w:rsidR="00E64271" w:rsidRPr="006B4F18" w:rsidRDefault="00E64271">
      <w:pPr>
        <w:pBdr>
          <w:top w:val="nil"/>
          <w:left w:val="nil"/>
          <w:bottom w:val="nil"/>
          <w:right w:val="nil"/>
          <w:between w:val="nil"/>
        </w:pBdr>
        <w:tabs>
          <w:tab w:val="left" w:pos="708"/>
        </w:tabs>
        <w:spacing w:after="0" w:line="360" w:lineRule="auto"/>
        <w:jc w:val="center"/>
        <w:rPr>
          <w:rFonts w:ascii="Arial" w:hAnsi="Arial" w:cs="Arial"/>
          <w:color w:val="000000"/>
        </w:rPr>
      </w:pPr>
    </w:p>
    <w:p w14:paraId="00000037"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rPr>
      </w:pPr>
    </w:p>
    <w:p w14:paraId="00000038"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rPr>
      </w:pPr>
    </w:p>
    <w:p w14:paraId="00000039"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rPr>
      </w:pPr>
    </w:p>
    <w:p w14:paraId="0000003A"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rPr>
      </w:pPr>
    </w:p>
    <w:p w14:paraId="0000003C"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rPr>
      </w:pPr>
    </w:p>
    <w:p w14:paraId="0000003D" w14:textId="77777777" w:rsidR="00204C42" w:rsidRPr="006B4F18" w:rsidRDefault="00204C42">
      <w:pPr>
        <w:pBdr>
          <w:top w:val="nil"/>
          <w:left w:val="nil"/>
          <w:bottom w:val="nil"/>
          <w:right w:val="nil"/>
          <w:between w:val="nil"/>
        </w:pBdr>
        <w:tabs>
          <w:tab w:val="left" w:pos="708"/>
        </w:tabs>
        <w:spacing w:after="0" w:line="360" w:lineRule="auto"/>
        <w:rPr>
          <w:rFonts w:ascii="Arial" w:hAnsi="Arial" w:cs="Arial"/>
          <w:color w:val="000000"/>
        </w:rPr>
      </w:pPr>
    </w:p>
    <w:p w14:paraId="0000003E" w14:textId="2541D890" w:rsidR="00204C42" w:rsidRPr="006B4F18" w:rsidRDefault="00595A85">
      <w:pPr>
        <w:pBdr>
          <w:top w:val="nil"/>
          <w:left w:val="nil"/>
          <w:bottom w:val="nil"/>
          <w:right w:val="nil"/>
          <w:between w:val="nil"/>
        </w:pBdr>
        <w:tabs>
          <w:tab w:val="left" w:pos="708"/>
        </w:tabs>
        <w:spacing w:after="0" w:line="360" w:lineRule="auto"/>
        <w:jc w:val="center"/>
        <w:rPr>
          <w:rFonts w:ascii="Arial" w:hAnsi="Arial" w:cs="Arial"/>
          <w:color w:val="000000"/>
        </w:rPr>
      </w:pPr>
      <w:r w:rsidRPr="006B4F18">
        <w:rPr>
          <w:rFonts w:ascii="Arial" w:eastAsia="Times New Roman" w:hAnsi="Arial" w:cs="Arial"/>
          <w:color w:val="000000"/>
          <w:sz w:val="24"/>
          <w:szCs w:val="24"/>
        </w:rPr>
        <w:t>CAMPINA GRANDE</w:t>
      </w:r>
      <w:r w:rsidR="00372341" w:rsidRPr="006B4F18">
        <w:rPr>
          <w:rFonts w:ascii="Arial" w:eastAsia="Times New Roman" w:hAnsi="Arial" w:cs="Arial"/>
          <w:color w:val="000000"/>
          <w:sz w:val="24"/>
          <w:szCs w:val="24"/>
        </w:rPr>
        <w:t xml:space="preserve"> - PB</w:t>
      </w:r>
    </w:p>
    <w:p w14:paraId="0000003F" w14:textId="77777777" w:rsidR="00204C42" w:rsidRPr="006B4F18" w:rsidRDefault="00595A85">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r w:rsidRPr="006B4F18">
        <w:rPr>
          <w:rFonts w:ascii="Arial" w:eastAsia="Times New Roman" w:hAnsi="Arial" w:cs="Arial"/>
          <w:color w:val="000000"/>
          <w:sz w:val="24"/>
          <w:szCs w:val="24"/>
        </w:rPr>
        <w:t>2021</w:t>
      </w:r>
    </w:p>
    <w:p w14:paraId="10B86114"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0C70E508"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12C1B6B9"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2C8B98C5"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027094F0"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340E66B9"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27878F24"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168B30F2"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74E177B9"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08BADCD0"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03B5BA8F"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6DC2ACC1"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606A59C7"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6B031642"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7079E28D"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65AD0762"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3A011724"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302CBCB7"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620F1030"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rPr>
      </w:pPr>
      <w:r w:rsidRPr="006B4F18">
        <w:rPr>
          <w:rFonts w:ascii="Arial" w:eastAsia="Times New Roman" w:hAnsi="Arial" w:cs="Arial"/>
          <w:color w:val="000000"/>
        </w:rPr>
        <w:t>Dados Internacionais de Catalogação na Publicação</w:t>
      </w:r>
    </w:p>
    <w:p w14:paraId="76ECE8B0" w14:textId="77777777" w:rsidR="00380DBF" w:rsidRPr="006B4F18" w:rsidRDefault="00380DBF" w:rsidP="00380DBF">
      <w:pPr>
        <w:pBdr>
          <w:top w:val="nil"/>
          <w:left w:val="nil"/>
          <w:bottom w:val="nil"/>
          <w:right w:val="nil"/>
          <w:between w:val="nil"/>
        </w:pBdr>
        <w:tabs>
          <w:tab w:val="left" w:pos="708"/>
        </w:tabs>
        <w:spacing w:after="0" w:line="360" w:lineRule="auto"/>
        <w:jc w:val="center"/>
        <w:rPr>
          <w:rFonts w:ascii="Arial" w:eastAsia="Times New Roman" w:hAnsi="Arial" w:cs="Arial"/>
          <w:color w:val="000000"/>
        </w:rPr>
      </w:pPr>
      <w:r w:rsidRPr="006B4F18">
        <w:rPr>
          <w:rFonts w:ascii="Arial" w:eastAsia="Times New Roman" w:hAnsi="Arial" w:cs="Arial"/>
          <w:color w:val="000000"/>
        </w:rPr>
        <w:t>(Biblioteca da UniFacisa)</w:t>
      </w:r>
    </w:p>
    <w:p w14:paraId="79A78D50" w14:textId="77777777" w:rsidR="00380DBF" w:rsidRPr="006B4F18" w:rsidRDefault="00380DBF" w:rsidP="00380DBF">
      <w:pPr>
        <w:pBdr>
          <w:top w:val="nil"/>
          <w:left w:val="nil"/>
          <w:bottom w:val="nil"/>
          <w:right w:val="nil"/>
          <w:between w:val="nil"/>
        </w:pBdr>
        <w:tabs>
          <w:tab w:val="left" w:pos="708"/>
        </w:tabs>
        <w:spacing w:after="0" w:line="360" w:lineRule="auto"/>
        <w:rPr>
          <w:rFonts w:ascii="Arial" w:eastAsia="Times New Roman" w:hAnsi="Arial" w:cs="Arial"/>
          <w:color w:val="000000"/>
        </w:rPr>
      </w:pPr>
    </w:p>
    <w:p w14:paraId="2BE52D20" w14:textId="77777777" w:rsidR="00380DBF" w:rsidRPr="006B4F18" w:rsidRDefault="00380DBF" w:rsidP="00380DBF">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sidRPr="006B4F18">
        <w:rPr>
          <w:rFonts w:ascii="Arial" w:eastAsia="Times New Roman" w:hAnsi="Arial" w:cs="Arial"/>
          <w:color w:val="000000"/>
        </w:rPr>
        <w:tab/>
      </w:r>
      <w:r w:rsidRPr="006B4F18">
        <w:rPr>
          <w:rFonts w:ascii="Arial" w:eastAsia="Times New Roman" w:hAnsi="Arial" w:cs="Arial"/>
          <w:color w:val="000000"/>
        </w:rPr>
        <w:tab/>
        <w:t xml:space="preserve">        XXXXX</w:t>
      </w:r>
    </w:p>
    <w:p w14:paraId="1200F03B" w14:textId="77777777" w:rsidR="00380DBF" w:rsidRPr="006B4F18" w:rsidRDefault="00380DBF" w:rsidP="00380DBF">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t>Santos, Djail.</w:t>
      </w:r>
    </w:p>
    <w:p w14:paraId="490CC579" w14:textId="564B0D48" w:rsidR="00380DBF" w:rsidRPr="006B4F18" w:rsidRDefault="00380DBF" w:rsidP="00380DBF">
      <w:pPr>
        <w:pBdr>
          <w:top w:val="nil"/>
          <w:left w:val="nil"/>
          <w:bottom w:val="nil"/>
          <w:right w:val="nil"/>
          <w:between w:val="nil"/>
        </w:pBdr>
        <w:tabs>
          <w:tab w:val="left" w:pos="708"/>
        </w:tabs>
        <w:spacing w:after="0" w:line="240" w:lineRule="auto"/>
        <w:ind w:left="1440"/>
        <w:jc w:val="both"/>
        <w:rPr>
          <w:rFonts w:ascii="Arial" w:eastAsia="Times New Roman" w:hAnsi="Arial" w:cs="Arial"/>
          <w:color w:val="000000"/>
        </w:rPr>
      </w:pPr>
      <w:r w:rsidRPr="006B4F18">
        <w:rPr>
          <w:rFonts w:ascii="Arial" w:eastAsia="Times New Roman" w:hAnsi="Arial" w:cs="Arial"/>
          <w:color w:val="000000"/>
        </w:rPr>
        <w:t xml:space="preserve">      Direitos dos solos: regulação jurídica do componente-base do meio ambiente / Djail Santos. </w:t>
      </w:r>
      <w:r w:rsidR="00337C59" w:rsidRPr="006B4F18">
        <w:rPr>
          <w:rFonts w:ascii="Arial" w:eastAsia="Times New Roman" w:hAnsi="Arial" w:cs="Arial"/>
          <w:color w:val="000000"/>
        </w:rPr>
        <w:t>-</w:t>
      </w:r>
      <w:r w:rsidRPr="006B4F18">
        <w:rPr>
          <w:rFonts w:ascii="Arial" w:eastAsia="Times New Roman" w:hAnsi="Arial" w:cs="Arial"/>
          <w:color w:val="000000"/>
        </w:rPr>
        <w:t xml:space="preserve"> Campina Grande, 2021.</w:t>
      </w:r>
    </w:p>
    <w:p w14:paraId="0A009C16" w14:textId="77777777" w:rsidR="00380DBF" w:rsidRPr="006B4F18" w:rsidRDefault="00380DBF" w:rsidP="00380DBF">
      <w:pPr>
        <w:pBdr>
          <w:top w:val="nil"/>
          <w:left w:val="nil"/>
          <w:bottom w:val="nil"/>
          <w:right w:val="nil"/>
          <w:between w:val="nil"/>
        </w:pBdr>
        <w:tabs>
          <w:tab w:val="left" w:pos="708"/>
        </w:tabs>
        <w:spacing w:after="0" w:line="240" w:lineRule="auto"/>
        <w:ind w:left="1440"/>
        <w:jc w:val="both"/>
        <w:rPr>
          <w:rFonts w:ascii="Arial" w:eastAsia="Times New Roman" w:hAnsi="Arial" w:cs="Arial"/>
          <w:color w:val="000000"/>
        </w:rPr>
      </w:pPr>
    </w:p>
    <w:p w14:paraId="5470A566" w14:textId="76E31F61" w:rsidR="00380DBF" w:rsidRPr="006B4F18" w:rsidRDefault="00380DBF" w:rsidP="00380DBF">
      <w:pPr>
        <w:pBdr>
          <w:top w:val="nil"/>
          <w:left w:val="nil"/>
          <w:bottom w:val="nil"/>
          <w:right w:val="nil"/>
          <w:between w:val="nil"/>
        </w:pBdr>
        <w:tabs>
          <w:tab w:val="left" w:pos="708"/>
        </w:tabs>
        <w:spacing w:after="0" w:line="240" w:lineRule="auto"/>
        <w:ind w:left="1440"/>
        <w:jc w:val="both"/>
        <w:rPr>
          <w:rFonts w:ascii="Arial" w:eastAsia="Times New Roman" w:hAnsi="Arial" w:cs="Arial"/>
          <w:color w:val="000000"/>
        </w:rPr>
      </w:pPr>
      <w:r w:rsidRPr="006B4F18">
        <w:rPr>
          <w:rFonts w:ascii="Arial" w:eastAsia="Times New Roman" w:hAnsi="Arial" w:cs="Arial"/>
          <w:color w:val="000000"/>
        </w:rPr>
        <w:t xml:space="preserve">      Originalmente apresentada como Artigo Científico de bacharelado em Direito do autor (bacharel </w:t>
      </w:r>
      <w:r w:rsidR="00337C59" w:rsidRPr="006B4F18">
        <w:rPr>
          <w:rFonts w:ascii="Arial" w:eastAsia="Times New Roman" w:hAnsi="Arial" w:cs="Arial"/>
          <w:color w:val="000000"/>
        </w:rPr>
        <w:t>-</w:t>
      </w:r>
      <w:r w:rsidRPr="006B4F18">
        <w:rPr>
          <w:rFonts w:ascii="Arial" w:eastAsia="Times New Roman" w:hAnsi="Arial" w:cs="Arial"/>
          <w:color w:val="000000"/>
        </w:rPr>
        <w:t xml:space="preserve"> UniFacisa </w:t>
      </w:r>
      <w:r w:rsidR="00337C59" w:rsidRPr="006B4F18">
        <w:rPr>
          <w:rFonts w:ascii="Arial" w:eastAsia="Times New Roman" w:hAnsi="Arial" w:cs="Arial"/>
          <w:color w:val="000000"/>
        </w:rPr>
        <w:t>-</w:t>
      </w:r>
      <w:r w:rsidRPr="006B4F18">
        <w:rPr>
          <w:rFonts w:ascii="Arial" w:eastAsia="Times New Roman" w:hAnsi="Arial" w:cs="Arial"/>
          <w:color w:val="000000"/>
        </w:rPr>
        <w:t xml:space="preserve"> Centro Universitário, 2021).</w:t>
      </w:r>
    </w:p>
    <w:p w14:paraId="008616BF" w14:textId="77777777" w:rsidR="00380DBF" w:rsidRPr="006B4F18" w:rsidRDefault="00380DBF" w:rsidP="00380DBF">
      <w:pPr>
        <w:pBdr>
          <w:top w:val="nil"/>
          <w:left w:val="nil"/>
          <w:bottom w:val="nil"/>
          <w:right w:val="nil"/>
          <w:between w:val="nil"/>
        </w:pBdr>
        <w:tabs>
          <w:tab w:val="left" w:pos="708"/>
        </w:tabs>
        <w:spacing w:after="0" w:line="240" w:lineRule="auto"/>
        <w:ind w:left="1440"/>
        <w:jc w:val="both"/>
        <w:rPr>
          <w:rFonts w:ascii="Arial" w:eastAsia="Times New Roman" w:hAnsi="Arial" w:cs="Arial"/>
          <w:color w:val="000000"/>
        </w:rPr>
      </w:pPr>
      <w:r w:rsidRPr="006B4F18">
        <w:rPr>
          <w:rFonts w:ascii="Arial" w:eastAsia="Times New Roman" w:hAnsi="Arial" w:cs="Arial"/>
          <w:color w:val="000000"/>
        </w:rPr>
        <w:t xml:space="preserve">      Referências.</w:t>
      </w:r>
    </w:p>
    <w:p w14:paraId="3A082F11" w14:textId="77777777" w:rsidR="00875308" w:rsidRPr="006B4F18" w:rsidRDefault="00875308" w:rsidP="00875308">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p>
    <w:p w14:paraId="6376E8E0" w14:textId="77777777" w:rsidR="00875308" w:rsidRPr="006B4F18" w:rsidRDefault="00380DBF" w:rsidP="00921710">
      <w:pPr>
        <w:pStyle w:val="PargrafodaLista"/>
        <w:numPr>
          <w:ilvl w:val="0"/>
          <w:numId w:val="18"/>
        </w:num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sidRPr="006B4F18">
        <w:rPr>
          <w:rFonts w:ascii="Arial" w:eastAsia="Times New Roman" w:hAnsi="Arial" w:cs="Arial"/>
          <w:color w:val="000000"/>
        </w:rPr>
        <w:t xml:space="preserve">Primeira palavra-chave retirada o resumo. 2. Segunda </w:t>
      </w:r>
      <w:r w:rsidR="00875308" w:rsidRPr="006B4F18">
        <w:rPr>
          <w:rFonts w:ascii="Arial" w:eastAsia="Times New Roman" w:hAnsi="Arial" w:cs="Arial"/>
          <w:color w:val="000000"/>
        </w:rPr>
        <w:t>palavra-chave retirada o</w:t>
      </w:r>
    </w:p>
    <w:p w14:paraId="6B18F485" w14:textId="4AE0B845" w:rsidR="00380DBF" w:rsidRPr="006B4F18" w:rsidRDefault="00380DBF" w:rsidP="00875308">
      <w:pPr>
        <w:pBdr>
          <w:top w:val="nil"/>
          <w:left w:val="nil"/>
          <w:bottom w:val="nil"/>
          <w:right w:val="nil"/>
          <w:between w:val="nil"/>
        </w:pBdr>
        <w:tabs>
          <w:tab w:val="left" w:pos="708"/>
        </w:tabs>
        <w:spacing w:after="0" w:line="240" w:lineRule="auto"/>
        <w:ind w:left="1440"/>
        <w:jc w:val="both"/>
        <w:rPr>
          <w:rFonts w:ascii="Arial" w:eastAsia="Times New Roman" w:hAnsi="Arial" w:cs="Arial"/>
          <w:color w:val="000000"/>
        </w:rPr>
      </w:pPr>
      <w:r w:rsidRPr="006B4F18">
        <w:rPr>
          <w:rFonts w:ascii="Arial" w:eastAsia="Times New Roman" w:hAnsi="Arial" w:cs="Arial"/>
          <w:color w:val="000000"/>
        </w:rPr>
        <w:t>resumo. 3. Terceira palavra-chave retirada o resumo. I. Direitos dos solos: regulação jurídica do componente-base do meio ambiente.</w:t>
      </w:r>
    </w:p>
    <w:p w14:paraId="37697A48" w14:textId="77777777" w:rsidR="00380DBF" w:rsidRPr="006B4F18" w:rsidRDefault="00380DBF" w:rsidP="00380DBF">
      <w:pPr>
        <w:pStyle w:val="PargrafodaLista"/>
        <w:pBdr>
          <w:top w:val="nil"/>
          <w:left w:val="nil"/>
          <w:bottom w:val="nil"/>
          <w:right w:val="nil"/>
          <w:between w:val="nil"/>
        </w:pBdr>
        <w:tabs>
          <w:tab w:val="left" w:pos="708"/>
        </w:tabs>
        <w:spacing w:after="0" w:line="240" w:lineRule="auto"/>
        <w:ind w:left="1800"/>
        <w:jc w:val="both"/>
        <w:rPr>
          <w:rFonts w:ascii="Arial" w:eastAsia="Times New Roman" w:hAnsi="Arial" w:cs="Arial"/>
          <w:color w:val="000000"/>
        </w:rPr>
      </w:pP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p>
    <w:p w14:paraId="6484E3DC" w14:textId="7501EFB2" w:rsidR="00380DBF" w:rsidRPr="006B4F18" w:rsidRDefault="00380DBF" w:rsidP="00380DBF">
      <w:pPr>
        <w:pStyle w:val="PargrafodaLista"/>
        <w:pBdr>
          <w:top w:val="nil"/>
          <w:left w:val="nil"/>
          <w:bottom w:val="nil"/>
          <w:right w:val="nil"/>
          <w:between w:val="nil"/>
        </w:pBdr>
        <w:tabs>
          <w:tab w:val="left" w:pos="708"/>
        </w:tabs>
        <w:spacing w:after="0" w:line="240" w:lineRule="auto"/>
        <w:ind w:left="1800"/>
        <w:jc w:val="both"/>
        <w:rPr>
          <w:rFonts w:ascii="Arial" w:eastAsia="Times New Roman" w:hAnsi="Arial" w:cs="Arial"/>
          <w:color w:val="000000"/>
        </w:rPr>
      </w:pP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r>
      <w:r w:rsidRPr="006B4F18">
        <w:rPr>
          <w:rFonts w:ascii="Arial" w:eastAsia="Times New Roman" w:hAnsi="Arial" w:cs="Arial"/>
          <w:color w:val="000000"/>
        </w:rPr>
        <w:tab/>
        <w:t xml:space="preserve">   CDU-XXXX(XXX)(XXX)</w:t>
      </w:r>
    </w:p>
    <w:p w14:paraId="5926689B" w14:textId="69AE4DA4" w:rsidR="00380DBF" w:rsidRPr="006B4F18" w:rsidRDefault="00380DBF" w:rsidP="00380DBF">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sidRPr="006B4F18">
        <w:rPr>
          <w:rFonts w:ascii="Arial" w:eastAsia="Times New Roman" w:hAnsi="Arial" w:cs="Arial"/>
          <w:color w:val="000000"/>
        </w:rPr>
        <w:tab/>
      </w:r>
      <w:r w:rsidR="00875308" w:rsidRPr="006B4F18">
        <w:rPr>
          <w:rFonts w:ascii="Arial" w:eastAsia="Times New Roman" w:hAnsi="Arial" w:cs="Arial"/>
          <w:color w:val="000000"/>
        </w:rPr>
        <w:tab/>
        <w:t xml:space="preserve">         </w:t>
      </w:r>
      <w:r w:rsidRPr="006B4F18">
        <w:rPr>
          <w:rFonts w:ascii="Arial" w:eastAsia="Times New Roman" w:hAnsi="Arial" w:cs="Arial"/>
          <w:color w:val="000000"/>
        </w:rPr>
        <w:t>_____________________________________________________________</w:t>
      </w:r>
      <w:r w:rsidR="00875308" w:rsidRPr="006B4F18">
        <w:rPr>
          <w:rFonts w:ascii="Arial" w:eastAsia="Times New Roman" w:hAnsi="Arial" w:cs="Arial"/>
          <w:color w:val="000000"/>
        </w:rPr>
        <w:t>__________</w:t>
      </w:r>
    </w:p>
    <w:p w14:paraId="57FB7897" w14:textId="77777777" w:rsidR="00875308" w:rsidRPr="006B4F18" w:rsidRDefault="00875308" w:rsidP="00380DBF">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p>
    <w:p w14:paraId="43FE7083" w14:textId="77777777" w:rsidR="00380DBF" w:rsidRPr="006B4F18" w:rsidRDefault="00380DBF" w:rsidP="00875308">
      <w:pPr>
        <w:pBdr>
          <w:top w:val="nil"/>
          <w:left w:val="nil"/>
          <w:bottom w:val="nil"/>
          <w:right w:val="nil"/>
          <w:between w:val="nil"/>
        </w:pBdr>
        <w:tabs>
          <w:tab w:val="left" w:pos="708"/>
        </w:tabs>
        <w:spacing w:after="0" w:line="240" w:lineRule="auto"/>
        <w:jc w:val="right"/>
        <w:rPr>
          <w:rFonts w:ascii="Arial" w:eastAsia="Times New Roman" w:hAnsi="Arial" w:cs="Arial"/>
          <w:color w:val="000000"/>
        </w:rPr>
      </w:pPr>
      <w:r w:rsidRPr="006B4F18">
        <w:rPr>
          <w:rFonts w:ascii="Arial" w:eastAsia="Times New Roman" w:hAnsi="Arial" w:cs="Arial"/>
          <w:color w:val="000000"/>
        </w:rPr>
        <w:t>Elaborado pela Bibliotecária NONONNONONONO CRB 00/000 Catalogação na fonte</w:t>
      </w:r>
    </w:p>
    <w:p w14:paraId="132F2596" w14:textId="77777777" w:rsidR="00380DBF" w:rsidRPr="006B4F18" w:rsidRDefault="00380DBF" w:rsidP="00380DBF">
      <w:pPr>
        <w:pStyle w:val="PargrafodaLista"/>
        <w:pBdr>
          <w:top w:val="nil"/>
          <w:left w:val="nil"/>
          <w:bottom w:val="nil"/>
          <w:right w:val="nil"/>
          <w:between w:val="nil"/>
        </w:pBdr>
        <w:tabs>
          <w:tab w:val="left" w:pos="708"/>
        </w:tabs>
        <w:spacing w:after="0" w:line="240" w:lineRule="auto"/>
        <w:ind w:left="1797"/>
        <w:rPr>
          <w:rFonts w:ascii="Arial" w:eastAsia="Times New Roman" w:hAnsi="Arial" w:cs="Arial"/>
          <w:color w:val="000000"/>
          <w:sz w:val="20"/>
          <w:szCs w:val="20"/>
        </w:rPr>
      </w:pPr>
      <w:r w:rsidRPr="006B4F18">
        <w:rPr>
          <w:rFonts w:ascii="Arial" w:eastAsia="Times New Roman" w:hAnsi="Arial" w:cs="Arial"/>
          <w:color w:val="000000"/>
          <w:sz w:val="20"/>
          <w:szCs w:val="20"/>
        </w:rPr>
        <w:tab/>
      </w:r>
      <w:r w:rsidRPr="006B4F18">
        <w:rPr>
          <w:rFonts w:ascii="Arial" w:eastAsia="Times New Roman" w:hAnsi="Arial" w:cs="Arial"/>
          <w:color w:val="000000"/>
          <w:sz w:val="20"/>
          <w:szCs w:val="20"/>
        </w:rPr>
        <w:tab/>
      </w:r>
      <w:r w:rsidRPr="006B4F18">
        <w:rPr>
          <w:rFonts w:ascii="Arial" w:eastAsia="Times New Roman" w:hAnsi="Arial" w:cs="Arial"/>
          <w:color w:val="000000"/>
          <w:sz w:val="20"/>
          <w:szCs w:val="20"/>
        </w:rPr>
        <w:tab/>
      </w:r>
      <w:r w:rsidRPr="006B4F18">
        <w:rPr>
          <w:rFonts w:ascii="Arial" w:eastAsia="Times New Roman" w:hAnsi="Arial" w:cs="Arial"/>
          <w:color w:val="000000"/>
          <w:sz w:val="20"/>
          <w:szCs w:val="20"/>
        </w:rPr>
        <w:tab/>
      </w:r>
      <w:r w:rsidRPr="006B4F18">
        <w:rPr>
          <w:rFonts w:ascii="Arial" w:eastAsia="Times New Roman" w:hAnsi="Arial" w:cs="Arial"/>
          <w:color w:val="000000"/>
          <w:sz w:val="20"/>
          <w:szCs w:val="20"/>
        </w:rPr>
        <w:tab/>
      </w:r>
      <w:r w:rsidRPr="006B4F18">
        <w:rPr>
          <w:rFonts w:ascii="Arial" w:eastAsia="Times New Roman" w:hAnsi="Arial" w:cs="Arial"/>
          <w:color w:val="000000"/>
          <w:sz w:val="20"/>
          <w:szCs w:val="20"/>
        </w:rPr>
        <w:tab/>
      </w:r>
      <w:r w:rsidRPr="006B4F18">
        <w:rPr>
          <w:rFonts w:ascii="Arial" w:eastAsia="Times New Roman" w:hAnsi="Arial" w:cs="Arial"/>
          <w:color w:val="000000"/>
          <w:sz w:val="20"/>
          <w:szCs w:val="20"/>
        </w:rPr>
        <w:tab/>
      </w:r>
      <w:r w:rsidRPr="006B4F18">
        <w:rPr>
          <w:rFonts w:ascii="Arial" w:eastAsia="Times New Roman" w:hAnsi="Arial" w:cs="Arial"/>
          <w:color w:val="000000"/>
          <w:sz w:val="20"/>
          <w:szCs w:val="20"/>
        </w:rPr>
        <w:tab/>
      </w:r>
    </w:p>
    <w:p w14:paraId="6A1DD178"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14F9DB89"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5067E2AC"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3C6FBA66"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254EB3B2"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575088EE"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47A2076D"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2E03A8D4"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5D70AAC0"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1EBE82D0" w14:textId="77777777" w:rsidR="00337C59" w:rsidRPr="006B4F18" w:rsidRDefault="00337C59">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0DAD3A89" w14:textId="77777777" w:rsidR="00337C59" w:rsidRPr="006B4F18" w:rsidRDefault="00337C59">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46536A81" w14:textId="77777777" w:rsidR="00372341" w:rsidRPr="006B4F18" w:rsidRDefault="00372341">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49AB4C7F" w14:textId="18D0D3CE" w:rsidR="00337C59" w:rsidRPr="006B4F18" w:rsidRDefault="00337C59">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1E5A4E72" w14:textId="77777777" w:rsidR="00337C59" w:rsidRPr="006B4F18" w:rsidRDefault="00337C59">
      <w:pPr>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p>
    <w:p w14:paraId="49C01362" w14:textId="31BC1C06" w:rsidR="00372341" w:rsidRPr="006B4F18" w:rsidRDefault="00372341" w:rsidP="00337C59">
      <w:pPr>
        <w:pBdr>
          <w:top w:val="nil"/>
          <w:left w:val="nil"/>
          <w:bottom w:val="nil"/>
          <w:right w:val="nil"/>
          <w:between w:val="nil"/>
        </w:pBdr>
        <w:tabs>
          <w:tab w:val="left" w:pos="708"/>
        </w:tabs>
        <w:spacing w:after="0" w:line="240" w:lineRule="auto"/>
        <w:ind w:left="5040"/>
        <w:jc w:val="both"/>
        <w:rPr>
          <w:rFonts w:ascii="Arial" w:hAnsi="Arial" w:cs="Arial"/>
          <w:color w:val="000000"/>
          <w:sz w:val="24"/>
          <w:szCs w:val="24"/>
        </w:rPr>
      </w:pPr>
      <w:r w:rsidRPr="006B4F18">
        <w:rPr>
          <w:rFonts w:ascii="Arial" w:eastAsia="Times New Roman" w:hAnsi="Arial" w:cs="Arial"/>
          <w:color w:val="000000"/>
          <w:sz w:val="24"/>
          <w:szCs w:val="24"/>
        </w:rPr>
        <w:t xml:space="preserve">Trabalho de Conclusão de Curso – Artigo Científico – </w:t>
      </w:r>
      <w:r w:rsidR="00380DBF" w:rsidRPr="006B4F18">
        <w:rPr>
          <w:rFonts w:ascii="Arial" w:eastAsia="Times New Roman" w:hAnsi="Arial" w:cs="Arial"/>
          <w:color w:val="000000"/>
          <w:sz w:val="24"/>
          <w:szCs w:val="24"/>
        </w:rPr>
        <w:t xml:space="preserve">Direitos dos solos: regulação jurídica do componente-base do meio ambiente </w:t>
      </w:r>
      <w:r w:rsidRPr="006B4F18">
        <w:rPr>
          <w:rFonts w:ascii="Arial" w:eastAsia="Times New Roman" w:hAnsi="Arial" w:cs="Arial"/>
          <w:color w:val="000000"/>
          <w:sz w:val="24"/>
          <w:szCs w:val="24"/>
        </w:rPr>
        <w:t xml:space="preserve">apresentado </w:t>
      </w:r>
      <w:r w:rsidR="00380DBF" w:rsidRPr="006B4F18">
        <w:rPr>
          <w:rFonts w:ascii="Arial" w:eastAsia="Times New Roman" w:hAnsi="Arial" w:cs="Arial"/>
          <w:color w:val="000000"/>
          <w:sz w:val="24"/>
          <w:szCs w:val="24"/>
        </w:rPr>
        <w:t xml:space="preserve">por Djail Santos </w:t>
      </w:r>
      <w:r w:rsidRPr="006B4F18">
        <w:rPr>
          <w:rFonts w:ascii="Arial" w:eastAsia="Times New Roman" w:hAnsi="Arial" w:cs="Arial"/>
          <w:color w:val="000000"/>
          <w:sz w:val="24"/>
          <w:szCs w:val="24"/>
        </w:rPr>
        <w:t xml:space="preserve">como </w:t>
      </w:r>
      <w:r w:rsidR="00380DBF" w:rsidRPr="006B4F18">
        <w:rPr>
          <w:rFonts w:ascii="Arial" w:eastAsia="Times New Roman" w:hAnsi="Arial" w:cs="Arial"/>
          <w:color w:val="000000"/>
          <w:sz w:val="24"/>
          <w:szCs w:val="24"/>
        </w:rPr>
        <w:t xml:space="preserve">parte dos </w:t>
      </w:r>
      <w:r w:rsidRPr="006B4F18">
        <w:rPr>
          <w:rFonts w:ascii="Arial" w:eastAsia="Times New Roman" w:hAnsi="Arial" w:cs="Arial"/>
          <w:color w:val="000000"/>
          <w:sz w:val="24"/>
          <w:szCs w:val="24"/>
        </w:rPr>
        <w:t xml:space="preserve">requisito para a obtenção do título de Bacharel em Direito </w:t>
      </w:r>
      <w:r w:rsidR="00380DBF" w:rsidRPr="006B4F18">
        <w:rPr>
          <w:rFonts w:ascii="Arial" w:eastAsia="Times New Roman" w:hAnsi="Arial" w:cs="Arial"/>
          <w:color w:val="000000"/>
          <w:sz w:val="24"/>
          <w:szCs w:val="24"/>
        </w:rPr>
        <w:t xml:space="preserve">outorgado </w:t>
      </w:r>
      <w:r w:rsidRPr="006B4F18">
        <w:rPr>
          <w:rFonts w:ascii="Arial" w:eastAsia="Times New Roman" w:hAnsi="Arial" w:cs="Arial"/>
          <w:color w:val="000000"/>
          <w:sz w:val="24"/>
          <w:szCs w:val="24"/>
        </w:rPr>
        <w:t>pela Uni</w:t>
      </w:r>
      <w:r w:rsidR="00337C59" w:rsidRPr="006B4F18">
        <w:rPr>
          <w:rFonts w:ascii="Arial" w:eastAsia="Times New Roman" w:hAnsi="Arial" w:cs="Arial"/>
          <w:color w:val="000000"/>
          <w:sz w:val="24"/>
          <w:szCs w:val="24"/>
        </w:rPr>
        <w:t>F</w:t>
      </w:r>
      <w:r w:rsidRPr="006B4F18">
        <w:rPr>
          <w:rFonts w:ascii="Arial" w:eastAsia="Times New Roman" w:hAnsi="Arial" w:cs="Arial"/>
          <w:color w:val="000000"/>
          <w:sz w:val="24"/>
          <w:szCs w:val="24"/>
        </w:rPr>
        <w:t>acisa – Centro Universitário.</w:t>
      </w:r>
    </w:p>
    <w:p w14:paraId="380941DC" w14:textId="77777777" w:rsidR="00380DBF" w:rsidRPr="006B4F18" w:rsidRDefault="00380DBF" w:rsidP="00380DBF">
      <w:pPr>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p>
    <w:p w14:paraId="56305A14" w14:textId="77777777" w:rsidR="00380DBF" w:rsidRPr="006B4F18" w:rsidRDefault="00380DBF" w:rsidP="00380DBF">
      <w:pPr>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p>
    <w:p w14:paraId="17FCA435" w14:textId="4A397678" w:rsidR="00380DBF" w:rsidRPr="006B4F18" w:rsidRDefault="00B575D3" w:rsidP="00380DBF">
      <w:pPr>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380DBF" w:rsidRPr="006B4F18">
        <w:rPr>
          <w:rFonts w:ascii="Arial" w:eastAsia="Times New Roman" w:hAnsi="Arial" w:cs="Arial"/>
          <w:color w:val="000000"/>
          <w:sz w:val="24"/>
          <w:szCs w:val="24"/>
        </w:rPr>
        <w:t>APROVADO EM __</w:t>
      </w:r>
      <w:r w:rsidRPr="006B4F18">
        <w:rPr>
          <w:rFonts w:ascii="Arial" w:eastAsia="Times New Roman" w:hAnsi="Arial" w:cs="Arial"/>
          <w:color w:val="000000"/>
          <w:sz w:val="24"/>
          <w:szCs w:val="24"/>
        </w:rPr>
        <w:t>_</w:t>
      </w:r>
      <w:r w:rsidR="00380DBF" w:rsidRPr="006B4F18">
        <w:rPr>
          <w:rFonts w:ascii="Arial" w:eastAsia="Times New Roman" w:hAnsi="Arial" w:cs="Arial"/>
          <w:color w:val="000000"/>
          <w:sz w:val="24"/>
          <w:szCs w:val="24"/>
        </w:rPr>
        <w:t>_/__</w:t>
      </w:r>
      <w:r w:rsidRPr="006B4F18">
        <w:rPr>
          <w:rFonts w:ascii="Arial" w:eastAsia="Times New Roman" w:hAnsi="Arial" w:cs="Arial"/>
          <w:color w:val="000000"/>
          <w:sz w:val="24"/>
          <w:szCs w:val="24"/>
        </w:rPr>
        <w:t>_</w:t>
      </w:r>
      <w:r w:rsidR="00380DBF" w:rsidRPr="006B4F18">
        <w:rPr>
          <w:rFonts w:ascii="Arial" w:eastAsia="Times New Roman" w:hAnsi="Arial" w:cs="Arial"/>
          <w:color w:val="000000"/>
          <w:sz w:val="24"/>
          <w:szCs w:val="24"/>
        </w:rPr>
        <w:t>__/_</w:t>
      </w:r>
      <w:r w:rsidRPr="006B4F18">
        <w:rPr>
          <w:rFonts w:ascii="Arial" w:eastAsia="Times New Roman" w:hAnsi="Arial" w:cs="Arial"/>
          <w:color w:val="000000"/>
          <w:sz w:val="24"/>
          <w:szCs w:val="24"/>
        </w:rPr>
        <w:t>_</w:t>
      </w:r>
      <w:r w:rsidR="00380DBF" w:rsidRPr="006B4F18">
        <w:rPr>
          <w:rFonts w:ascii="Arial" w:eastAsia="Times New Roman" w:hAnsi="Arial" w:cs="Arial"/>
          <w:color w:val="000000"/>
          <w:sz w:val="24"/>
          <w:szCs w:val="24"/>
        </w:rPr>
        <w:t>___</w:t>
      </w:r>
    </w:p>
    <w:p w14:paraId="3C1A4572" w14:textId="77777777" w:rsidR="00380DBF" w:rsidRPr="006B4F18" w:rsidRDefault="00380DBF" w:rsidP="00380DBF">
      <w:pPr>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p>
    <w:p w14:paraId="56E6FF0E" w14:textId="568CC475" w:rsidR="00380DBF" w:rsidRPr="006B4F18" w:rsidRDefault="00B575D3" w:rsidP="00380DBF">
      <w:pPr>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380DBF" w:rsidRPr="006B4F18">
        <w:rPr>
          <w:rFonts w:ascii="Arial" w:eastAsia="Times New Roman" w:hAnsi="Arial" w:cs="Arial"/>
          <w:color w:val="000000"/>
          <w:sz w:val="24"/>
          <w:szCs w:val="24"/>
        </w:rPr>
        <w:t>BANCA EXAMINADORA:</w:t>
      </w:r>
    </w:p>
    <w:p w14:paraId="2D7C1EA9" w14:textId="77777777" w:rsidR="00380DBF" w:rsidRPr="006B4F18" w:rsidRDefault="00380DBF" w:rsidP="00380DBF">
      <w:pPr>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p>
    <w:p w14:paraId="2F33E5C1" w14:textId="77777777" w:rsidR="00380DBF" w:rsidRPr="006B4F18" w:rsidRDefault="00380DBF" w:rsidP="00380DBF">
      <w:pPr>
        <w:pBdr>
          <w:top w:val="nil"/>
          <w:left w:val="nil"/>
          <w:bottom w:val="nil"/>
          <w:right w:val="nil"/>
          <w:between w:val="nil"/>
        </w:pBdr>
        <w:tabs>
          <w:tab w:val="left" w:pos="708"/>
        </w:tabs>
        <w:spacing w:after="0" w:line="240" w:lineRule="auto"/>
        <w:ind w:left="4536"/>
        <w:jc w:val="both"/>
        <w:rPr>
          <w:rFonts w:ascii="Arial" w:hAnsi="Arial" w:cs="Arial"/>
          <w:color w:val="000000"/>
          <w:sz w:val="24"/>
          <w:szCs w:val="24"/>
        </w:rPr>
      </w:pPr>
    </w:p>
    <w:p w14:paraId="6BFCFFB9" w14:textId="62EF99E6" w:rsidR="00372341" w:rsidRPr="006B4F18" w:rsidRDefault="00B575D3" w:rsidP="00B575D3">
      <w:pPr>
        <w:pBdr>
          <w:top w:val="nil"/>
          <w:left w:val="nil"/>
          <w:bottom w:val="nil"/>
          <w:right w:val="nil"/>
          <w:between w:val="nil"/>
        </w:pBdr>
        <w:tabs>
          <w:tab w:val="left" w:pos="708"/>
        </w:tabs>
        <w:spacing w:after="0" w:line="240" w:lineRule="auto"/>
        <w:ind w:left="4536"/>
        <w:jc w:val="both"/>
        <w:rPr>
          <w:rFonts w:ascii="Arial" w:hAnsi="Arial" w:cs="Arial"/>
          <w:color w:val="000000"/>
          <w:sz w:val="24"/>
          <w:szCs w:val="24"/>
        </w:rPr>
      </w:pPr>
      <w:r w:rsidRPr="006B4F18">
        <w:rPr>
          <w:rFonts w:ascii="Arial" w:hAnsi="Arial" w:cs="Arial"/>
          <w:color w:val="000000"/>
          <w:sz w:val="24"/>
          <w:szCs w:val="24"/>
        </w:rPr>
        <w:tab/>
      </w:r>
      <w:r w:rsidR="00380DBF" w:rsidRPr="006B4F18">
        <w:rPr>
          <w:rFonts w:ascii="Arial" w:hAnsi="Arial" w:cs="Arial"/>
          <w:color w:val="000000"/>
          <w:sz w:val="24"/>
          <w:szCs w:val="24"/>
        </w:rPr>
        <w:t>______________________________</w:t>
      </w:r>
    </w:p>
    <w:p w14:paraId="082519B1" w14:textId="04A577C2" w:rsidR="00B575D3" w:rsidRPr="008660FD" w:rsidRDefault="00B575D3" w:rsidP="00B575D3">
      <w:pPr>
        <w:pBdr>
          <w:top w:val="nil"/>
          <w:left w:val="nil"/>
          <w:bottom w:val="nil"/>
          <w:right w:val="nil"/>
          <w:between w:val="nil"/>
        </w:pBdr>
        <w:tabs>
          <w:tab w:val="left" w:pos="708"/>
        </w:tabs>
        <w:spacing w:after="0" w:line="240" w:lineRule="auto"/>
        <w:ind w:left="4536"/>
        <w:jc w:val="center"/>
        <w:rPr>
          <w:rFonts w:ascii="Arial" w:eastAsia="Times New Roman" w:hAnsi="Arial" w:cs="Arial"/>
          <w:color w:val="000000"/>
        </w:rPr>
      </w:pPr>
      <w:r w:rsidRPr="006B4F18">
        <w:rPr>
          <w:rFonts w:ascii="Arial" w:eastAsia="Times New Roman" w:hAnsi="Arial" w:cs="Arial"/>
          <w:color w:val="000000"/>
          <w:sz w:val="24"/>
          <w:szCs w:val="24"/>
        </w:rPr>
        <w:tab/>
      </w:r>
      <w:r w:rsidR="00372341" w:rsidRPr="008660FD">
        <w:rPr>
          <w:rFonts w:ascii="Arial" w:eastAsia="Times New Roman" w:hAnsi="Arial" w:cs="Arial"/>
          <w:color w:val="000000"/>
        </w:rPr>
        <w:t>Prof.º</w:t>
      </w:r>
      <w:r w:rsidR="003454AF">
        <w:rPr>
          <w:rFonts w:ascii="Arial" w:eastAsia="Times New Roman" w:hAnsi="Arial" w:cs="Arial"/>
          <w:color w:val="000000"/>
        </w:rPr>
        <w:t xml:space="preserve"> </w:t>
      </w:r>
      <w:r w:rsidR="00372341" w:rsidRPr="008660FD">
        <w:rPr>
          <w:rFonts w:ascii="Arial" w:eastAsia="Times New Roman" w:hAnsi="Arial" w:cs="Arial"/>
          <w:color w:val="000000"/>
        </w:rPr>
        <w:t>Euler Soares</w:t>
      </w:r>
      <w:r w:rsidR="003454AF">
        <w:rPr>
          <w:rFonts w:ascii="Arial" w:eastAsia="Times New Roman" w:hAnsi="Arial" w:cs="Arial"/>
          <w:color w:val="000000"/>
        </w:rPr>
        <w:t xml:space="preserve"> Franco, Dr</w:t>
      </w:r>
      <w:r w:rsidR="00380DBF" w:rsidRPr="008660FD">
        <w:rPr>
          <w:rFonts w:ascii="Arial" w:eastAsia="Times New Roman" w:hAnsi="Arial" w:cs="Arial"/>
          <w:color w:val="000000"/>
        </w:rPr>
        <w:t>.</w:t>
      </w:r>
    </w:p>
    <w:p w14:paraId="21BCE06C" w14:textId="6F2040B8" w:rsidR="00372341" w:rsidRPr="006B4F18" w:rsidRDefault="00B575D3" w:rsidP="00B575D3">
      <w:pPr>
        <w:pBdr>
          <w:top w:val="nil"/>
          <w:left w:val="nil"/>
          <w:bottom w:val="nil"/>
          <w:right w:val="nil"/>
          <w:between w:val="nil"/>
        </w:pBdr>
        <w:tabs>
          <w:tab w:val="left" w:pos="708"/>
        </w:tabs>
        <w:spacing w:after="0" w:line="240" w:lineRule="auto"/>
        <w:ind w:left="4536"/>
        <w:jc w:val="center"/>
        <w:rPr>
          <w:rFonts w:ascii="Arial" w:eastAsia="Times New Roman" w:hAnsi="Arial" w:cs="Arial"/>
          <w:color w:val="000000"/>
        </w:rPr>
      </w:pPr>
      <w:r w:rsidRPr="008660FD">
        <w:rPr>
          <w:rFonts w:ascii="Arial" w:eastAsia="Times New Roman" w:hAnsi="Arial" w:cs="Arial"/>
          <w:color w:val="000000"/>
        </w:rPr>
        <w:tab/>
      </w:r>
      <w:r w:rsidR="00380DBF" w:rsidRPr="008660FD">
        <w:rPr>
          <w:rFonts w:ascii="Arial" w:eastAsia="Times New Roman" w:hAnsi="Arial" w:cs="Arial"/>
          <w:color w:val="000000"/>
        </w:rPr>
        <w:t>Orientador</w:t>
      </w:r>
    </w:p>
    <w:p w14:paraId="3F5074CC" w14:textId="77777777" w:rsidR="00380DBF" w:rsidRPr="006B4F18" w:rsidRDefault="00380DBF" w:rsidP="00B575D3">
      <w:pPr>
        <w:pBdr>
          <w:top w:val="nil"/>
          <w:left w:val="nil"/>
          <w:bottom w:val="nil"/>
          <w:right w:val="nil"/>
          <w:between w:val="nil"/>
        </w:pBdr>
        <w:tabs>
          <w:tab w:val="left" w:pos="708"/>
        </w:tabs>
        <w:spacing w:after="0" w:line="240" w:lineRule="auto"/>
        <w:ind w:left="4536"/>
        <w:jc w:val="center"/>
        <w:rPr>
          <w:rFonts w:ascii="Arial" w:eastAsia="Times New Roman" w:hAnsi="Arial" w:cs="Arial"/>
          <w:color w:val="000000"/>
          <w:sz w:val="24"/>
          <w:szCs w:val="24"/>
        </w:rPr>
      </w:pPr>
    </w:p>
    <w:p w14:paraId="0C9D986B" w14:textId="77777777" w:rsidR="00380DBF" w:rsidRPr="006B4F18" w:rsidRDefault="00380DBF" w:rsidP="00B575D3">
      <w:pPr>
        <w:pBdr>
          <w:top w:val="nil"/>
          <w:left w:val="nil"/>
          <w:bottom w:val="nil"/>
          <w:right w:val="nil"/>
          <w:between w:val="nil"/>
        </w:pBdr>
        <w:tabs>
          <w:tab w:val="left" w:pos="708"/>
        </w:tabs>
        <w:spacing w:after="0" w:line="240" w:lineRule="auto"/>
        <w:ind w:left="4536"/>
        <w:jc w:val="center"/>
        <w:rPr>
          <w:rFonts w:ascii="Arial" w:eastAsia="Times New Roman" w:hAnsi="Arial" w:cs="Arial"/>
          <w:color w:val="000000"/>
          <w:sz w:val="24"/>
          <w:szCs w:val="24"/>
        </w:rPr>
      </w:pPr>
    </w:p>
    <w:p w14:paraId="7EC0A9C7" w14:textId="3ED0C581" w:rsidR="00380DBF" w:rsidRPr="006B4F18" w:rsidRDefault="00B575D3" w:rsidP="00B575D3">
      <w:pPr>
        <w:pBdr>
          <w:top w:val="nil"/>
          <w:left w:val="nil"/>
          <w:bottom w:val="nil"/>
          <w:right w:val="nil"/>
          <w:between w:val="nil"/>
        </w:pBdr>
        <w:tabs>
          <w:tab w:val="left" w:pos="708"/>
        </w:tabs>
        <w:spacing w:after="0" w:line="240" w:lineRule="auto"/>
        <w:ind w:left="4536"/>
        <w:jc w:val="both"/>
        <w:rPr>
          <w:rFonts w:ascii="Arial" w:hAnsi="Arial" w:cs="Arial"/>
          <w:color w:val="000000"/>
          <w:sz w:val="24"/>
          <w:szCs w:val="24"/>
        </w:rPr>
      </w:pPr>
      <w:r w:rsidRPr="006B4F18">
        <w:rPr>
          <w:rFonts w:ascii="Arial" w:hAnsi="Arial" w:cs="Arial"/>
          <w:color w:val="000000"/>
          <w:sz w:val="24"/>
          <w:szCs w:val="24"/>
        </w:rPr>
        <w:tab/>
      </w:r>
      <w:r w:rsidR="00380DBF" w:rsidRPr="006B4F18">
        <w:rPr>
          <w:rFonts w:ascii="Arial" w:hAnsi="Arial" w:cs="Arial"/>
          <w:color w:val="000000"/>
          <w:sz w:val="24"/>
          <w:szCs w:val="24"/>
        </w:rPr>
        <w:t>______________________________</w:t>
      </w:r>
    </w:p>
    <w:p w14:paraId="1FB85EF5" w14:textId="4C6F0982" w:rsidR="00B575D3" w:rsidRPr="006B4F18" w:rsidRDefault="00B575D3" w:rsidP="00B575D3">
      <w:pPr>
        <w:pBdr>
          <w:top w:val="nil"/>
          <w:left w:val="nil"/>
          <w:bottom w:val="nil"/>
          <w:right w:val="nil"/>
          <w:between w:val="nil"/>
        </w:pBdr>
        <w:tabs>
          <w:tab w:val="left" w:pos="708"/>
        </w:tabs>
        <w:spacing w:after="0" w:line="240" w:lineRule="auto"/>
        <w:ind w:left="4536"/>
        <w:jc w:val="center"/>
        <w:rPr>
          <w:rFonts w:ascii="Arial" w:eastAsia="Times New Roman" w:hAnsi="Arial" w:cs="Arial"/>
          <w:color w:val="000000"/>
        </w:rPr>
      </w:pPr>
      <w:r w:rsidRPr="006B4F18">
        <w:rPr>
          <w:rFonts w:ascii="Arial" w:eastAsia="Times New Roman" w:hAnsi="Arial" w:cs="Arial"/>
          <w:color w:val="000000"/>
          <w:sz w:val="24"/>
          <w:szCs w:val="24"/>
        </w:rPr>
        <w:tab/>
      </w:r>
      <w:r w:rsidR="00380DBF" w:rsidRPr="006B4F18">
        <w:rPr>
          <w:rFonts w:ascii="Arial" w:eastAsia="Times New Roman" w:hAnsi="Arial" w:cs="Arial"/>
          <w:color w:val="000000"/>
        </w:rPr>
        <w:t xml:space="preserve">Prof.º </w:t>
      </w:r>
      <w:r w:rsidR="008660FD">
        <w:rPr>
          <w:rFonts w:ascii="Arial" w:eastAsia="Times New Roman" w:hAnsi="Arial" w:cs="Arial"/>
          <w:color w:val="000000"/>
        </w:rPr>
        <w:t>_____________</w:t>
      </w:r>
      <w:r w:rsidR="003454AF">
        <w:rPr>
          <w:rFonts w:ascii="Arial" w:eastAsia="Times New Roman" w:hAnsi="Arial" w:cs="Arial"/>
          <w:color w:val="000000"/>
        </w:rPr>
        <w:t>__________, Dr.</w:t>
      </w:r>
    </w:p>
    <w:p w14:paraId="44A84634" w14:textId="435FBFDD" w:rsidR="00380DBF" w:rsidRPr="006B4F18" w:rsidRDefault="00B575D3" w:rsidP="00B575D3">
      <w:pPr>
        <w:pBdr>
          <w:top w:val="nil"/>
          <w:left w:val="nil"/>
          <w:bottom w:val="nil"/>
          <w:right w:val="nil"/>
          <w:between w:val="nil"/>
        </w:pBdr>
        <w:tabs>
          <w:tab w:val="left" w:pos="708"/>
        </w:tabs>
        <w:spacing w:after="0" w:line="240" w:lineRule="auto"/>
        <w:ind w:left="4536"/>
        <w:jc w:val="center"/>
        <w:rPr>
          <w:rFonts w:ascii="Arial" w:eastAsia="Times New Roman" w:hAnsi="Arial" w:cs="Arial"/>
          <w:color w:val="000000"/>
        </w:rPr>
      </w:pPr>
      <w:r w:rsidRPr="006B4F18">
        <w:rPr>
          <w:rFonts w:ascii="Arial" w:eastAsia="Times New Roman" w:hAnsi="Arial" w:cs="Arial"/>
          <w:color w:val="000000"/>
        </w:rPr>
        <w:tab/>
      </w:r>
      <w:r w:rsidR="00380DBF" w:rsidRPr="006B4F18">
        <w:rPr>
          <w:rFonts w:ascii="Arial" w:eastAsia="Times New Roman" w:hAnsi="Arial" w:cs="Arial"/>
          <w:color w:val="000000"/>
        </w:rPr>
        <w:t>Segundo Membro</w:t>
      </w:r>
    </w:p>
    <w:p w14:paraId="65FA63AD" w14:textId="77777777" w:rsidR="00372341" w:rsidRPr="006B4F18" w:rsidRDefault="00372341" w:rsidP="00B575D3">
      <w:pPr>
        <w:pBdr>
          <w:top w:val="nil"/>
          <w:left w:val="nil"/>
          <w:bottom w:val="nil"/>
          <w:right w:val="nil"/>
          <w:between w:val="nil"/>
        </w:pBdr>
        <w:tabs>
          <w:tab w:val="left" w:pos="708"/>
        </w:tabs>
        <w:spacing w:after="0" w:line="240" w:lineRule="auto"/>
        <w:jc w:val="center"/>
        <w:rPr>
          <w:rFonts w:ascii="Arial" w:eastAsia="Times New Roman" w:hAnsi="Arial" w:cs="Arial"/>
          <w:color w:val="000000"/>
          <w:sz w:val="24"/>
          <w:szCs w:val="24"/>
        </w:rPr>
      </w:pPr>
    </w:p>
    <w:p w14:paraId="2BC77FDF" w14:textId="77777777" w:rsidR="00B575D3" w:rsidRPr="006B4F18" w:rsidRDefault="00B575D3" w:rsidP="00B575D3">
      <w:pPr>
        <w:pBdr>
          <w:top w:val="nil"/>
          <w:left w:val="nil"/>
          <w:bottom w:val="nil"/>
          <w:right w:val="nil"/>
          <w:between w:val="nil"/>
        </w:pBdr>
        <w:tabs>
          <w:tab w:val="left" w:pos="708"/>
        </w:tabs>
        <w:spacing w:after="0" w:line="240" w:lineRule="auto"/>
        <w:jc w:val="center"/>
        <w:rPr>
          <w:rFonts w:ascii="Arial" w:eastAsia="Times New Roman" w:hAnsi="Arial" w:cs="Arial"/>
          <w:color w:val="000000"/>
          <w:sz w:val="24"/>
          <w:szCs w:val="24"/>
        </w:rPr>
      </w:pPr>
    </w:p>
    <w:p w14:paraId="7C887840" w14:textId="3919A3CA" w:rsidR="00380DBF" w:rsidRPr="006B4F18" w:rsidRDefault="00B575D3" w:rsidP="00B575D3">
      <w:pPr>
        <w:pBdr>
          <w:top w:val="nil"/>
          <w:left w:val="nil"/>
          <w:bottom w:val="nil"/>
          <w:right w:val="nil"/>
          <w:between w:val="nil"/>
        </w:pBdr>
        <w:tabs>
          <w:tab w:val="left" w:pos="708"/>
        </w:tabs>
        <w:spacing w:after="0" w:line="240" w:lineRule="auto"/>
        <w:ind w:left="4536"/>
        <w:jc w:val="both"/>
        <w:rPr>
          <w:rFonts w:ascii="Arial" w:hAnsi="Arial" w:cs="Arial"/>
          <w:color w:val="000000"/>
          <w:sz w:val="24"/>
          <w:szCs w:val="24"/>
        </w:rPr>
      </w:pPr>
      <w:r w:rsidRPr="006B4F18">
        <w:rPr>
          <w:rFonts w:ascii="Arial" w:hAnsi="Arial" w:cs="Arial"/>
          <w:color w:val="000000"/>
          <w:sz w:val="24"/>
          <w:szCs w:val="24"/>
        </w:rPr>
        <w:tab/>
      </w:r>
      <w:r w:rsidR="00380DBF" w:rsidRPr="006B4F18">
        <w:rPr>
          <w:rFonts w:ascii="Arial" w:hAnsi="Arial" w:cs="Arial"/>
          <w:color w:val="000000"/>
          <w:sz w:val="24"/>
          <w:szCs w:val="24"/>
        </w:rPr>
        <w:t>______________________________</w:t>
      </w:r>
    </w:p>
    <w:p w14:paraId="5AB74A3F" w14:textId="5A0FF790" w:rsidR="00380DBF" w:rsidRPr="006B4F18" w:rsidRDefault="00380DBF" w:rsidP="00B575D3">
      <w:pPr>
        <w:pBdr>
          <w:top w:val="nil"/>
          <w:left w:val="nil"/>
          <w:bottom w:val="nil"/>
          <w:right w:val="nil"/>
          <w:between w:val="nil"/>
        </w:pBdr>
        <w:tabs>
          <w:tab w:val="left" w:pos="708"/>
        </w:tabs>
        <w:spacing w:after="0" w:line="240" w:lineRule="auto"/>
        <w:ind w:left="5040"/>
        <w:jc w:val="center"/>
        <w:rPr>
          <w:rFonts w:ascii="Arial" w:eastAsia="Times New Roman" w:hAnsi="Arial" w:cs="Arial"/>
          <w:color w:val="000000"/>
        </w:rPr>
      </w:pPr>
      <w:r w:rsidRPr="006B4F18">
        <w:rPr>
          <w:rFonts w:ascii="Arial" w:eastAsia="Times New Roman" w:hAnsi="Arial" w:cs="Arial"/>
          <w:color w:val="000000"/>
        </w:rPr>
        <w:t xml:space="preserve">Prof.º </w:t>
      </w:r>
      <w:r w:rsidR="008660FD">
        <w:rPr>
          <w:rFonts w:ascii="Arial" w:eastAsia="Times New Roman" w:hAnsi="Arial" w:cs="Arial"/>
          <w:color w:val="000000"/>
        </w:rPr>
        <w:t>__</w:t>
      </w:r>
      <w:r w:rsidR="003454AF">
        <w:rPr>
          <w:rFonts w:ascii="Arial" w:eastAsia="Times New Roman" w:hAnsi="Arial" w:cs="Arial"/>
          <w:color w:val="000000"/>
        </w:rPr>
        <w:t>___________</w:t>
      </w:r>
      <w:r w:rsidR="008660FD">
        <w:rPr>
          <w:rFonts w:ascii="Arial" w:eastAsia="Times New Roman" w:hAnsi="Arial" w:cs="Arial"/>
          <w:color w:val="000000"/>
        </w:rPr>
        <w:t>_________</w:t>
      </w:r>
      <w:r w:rsidRPr="006B4F18">
        <w:rPr>
          <w:rFonts w:ascii="Arial" w:eastAsia="Times New Roman" w:hAnsi="Arial" w:cs="Arial"/>
          <w:color w:val="000000"/>
        </w:rPr>
        <w:t>, Dr.</w:t>
      </w:r>
    </w:p>
    <w:p w14:paraId="5A19E24E" w14:textId="70C7BAEC" w:rsidR="00380DBF" w:rsidRPr="006B4F18" w:rsidRDefault="00380DBF" w:rsidP="00B575D3">
      <w:pPr>
        <w:pBdr>
          <w:top w:val="nil"/>
          <w:left w:val="nil"/>
          <w:bottom w:val="nil"/>
          <w:right w:val="nil"/>
          <w:between w:val="nil"/>
        </w:pBdr>
        <w:tabs>
          <w:tab w:val="left" w:pos="708"/>
        </w:tabs>
        <w:spacing w:after="0" w:line="240" w:lineRule="auto"/>
        <w:ind w:left="5040"/>
        <w:jc w:val="center"/>
        <w:rPr>
          <w:rFonts w:ascii="Arial" w:eastAsia="Times New Roman" w:hAnsi="Arial" w:cs="Arial"/>
          <w:color w:val="000000"/>
        </w:rPr>
      </w:pPr>
      <w:r w:rsidRPr="006B4F18">
        <w:rPr>
          <w:rFonts w:ascii="Arial" w:eastAsia="Times New Roman" w:hAnsi="Arial" w:cs="Arial"/>
          <w:color w:val="000000"/>
        </w:rPr>
        <w:t>Terceiro Membro</w:t>
      </w:r>
    </w:p>
    <w:p w14:paraId="26A18E7A" w14:textId="77777777" w:rsidR="00875308" w:rsidRPr="006B4F18" w:rsidRDefault="00875308" w:rsidP="00B575D3">
      <w:pPr>
        <w:pBdr>
          <w:top w:val="nil"/>
          <w:left w:val="nil"/>
          <w:bottom w:val="nil"/>
          <w:right w:val="nil"/>
          <w:between w:val="nil"/>
        </w:pBdr>
        <w:tabs>
          <w:tab w:val="left" w:pos="708"/>
        </w:tabs>
        <w:spacing w:after="0" w:line="240" w:lineRule="auto"/>
        <w:ind w:left="5040"/>
        <w:jc w:val="center"/>
        <w:rPr>
          <w:rFonts w:ascii="Arial" w:eastAsia="Times New Roman" w:hAnsi="Arial" w:cs="Arial"/>
          <w:color w:val="000000"/>
        </w:rPr>
      </w:pPr>
    </w:p>
    <w:p w14:paraId="1EE3AECC" w14:textId="77777777" w:rsidR="00875308" w:rsidRDefault="00875308" w:rsidP="00B575D3">
      <w:pPr>
        <w:pBdr>
          <w:top w:val="nil"/>
          <w:left w:val="nil"/>
          <w:bottom w:val="nil"/>
          <w:right w:val="nil"/>
          <w:between w:val="nil"/>
        </w:pBdr>
        <w:tabs>
          <w:tab w:val="left" w:pos="708"/>
        </w:tabs>
        <w:spacing w:after="0" w:line="240" w:lineRule="auto"/>
        <w:ind w:left="5040"/>
        <w:jc w:val="center"/>
        <w:rPr>
          <w:rFonts w:ascii="Arial" w:eastAsia="Times New Roman" w:hAnsi="Arial" w:cs="Arial"/>
          <w:color w:val="000000"/>
        </w:rPr>
      </w:pPr>
    </w:p>
    <w:p w14:paraId="31993D4F" w14:textId="77777777" w:rsidR="003454AF" w:rsidRDefault="003454AF" w:rsidP="00B575D3">
      <w:pPr>
        <w:pBdr>
          <w:top w:val="nil"/>
          <w:left w:val="nil"/>
          <w:bottom w:val="nil"/>
          <w:right w:val="nil"/>
          <w:between w:val="nil"/>
        </w:pBdr>
        <w:tabs>
          <w:tab w:val="left" w:pos="708"/>
        </w:tabs>
        <w:spacing w:after="0" w:line="240" w:lineRule="auto"/>
        <w:ind w:left="5040"/>
        <w:jc w:val="center"/>
        <w:rPr>
          <w:rFonts w:ascii="Arial" w:eastAsia="Times New Roman" w:hAnsi="Arial" w:cs="Arial"/>
          <w:color w:val="000000"/>
        </w:rPr>
      </w:pPr>
    </w:p>
    <w:p w14:paraId="5ED1CC0D" w14:textId="77777777" w:rsidR="003454AF" w:rsidRPr="006B4F18" w:rsidRDefault="003454AF" w:rsidP="00B575D3">
      <w:pPr>
        <w:pBdr>
          <w:top w:val="nil"/>
          <w:left w:val="nil"/>
          <w:bottom w:val="nil"/>
          <w:right w:val="nil"/>
          <w:between w:val="nil"/>
        </w:pBdr>
        <w:tabs>
          <w:tab w:val="left" w:pos="708"/>
        </w:tabs>
        <w:spacing w:after="0" w:line="240" w:lineRule="auto"/>
        <w:ind w:left="5040"/>
        <w:jc w:val="center"/>
        <w:rPr>
          <w:rFonts w:ascii="Arial" w:eastAsia="Times New Roman" w:hAnsi="Arial" w:cs="Arial"/>
          <w:color w:val="000000"/>
        </w:rPr>
      </w:pPr>
    </w:p>
    <w:p w14:paraId="1FB57EBC" w14:textId="77777777" w:rsidR="00875308" w:rsidRPr="006B4F18" w:rsidRDefault="00875308" w:rsidP="00B575D3">
      <w:pPr>
        <w:pBdr>
          <w:top w:val="nil"/>
          <w:left w:val="nil"/>
          <w:bottom w:val="nil"/>
          <w:right w:val="nil"/>
          <w:between w:val="nil"/>
        </w:pBdr>
        <w:tabs>
          <w:tab w:val="left" w:pos="708"/>
        </w:tabs>
        <w:spacing w:after="0" w:line="240" w:lineRule="auto"/>
        <w:ind w:left="5040"/>
        <w:jc w:val="center"/>
        <w:rPr>
          <w:rFonts w:ascii="Arial" w:eastAsia="Times New Roman" w:hAnsi="Arial" w:cs="Arial"/>
          <w:color w:val="000000"/>
        </w:rPr>
      </w:pPr>
    </w:p>
    <w:p w14:paraId="65041A3B" w14:textId="0BBBCCFE" w:rsidR="00B575D3" w:rsidRPr="006B4F18" w:rsidRDefault="00B575D3" w:rsidP="00B575D3">
      <w:pPr>
        <w:pBdr>
          <w:top w:val="nil"/>
          <w:left w:val="nil"/>
          <w:bottom w:val="nil"/>
          <w:right w:val="nil"/>
          <w:between w:val="nil"/>
        </w:pBdr>
        <w:tabs>
          <w:tab w:val="left" w:pos="708"/>
        </w:tabs>
        <w:spacing w:after="0" w:line="360" w:lineRule="auto"/>
        <w:jc w:val="center"/>
        <w:rPr>
          <w:rFonts w:ascii="Arial" w:hAnsi="Arial" w:cs="Arial"/>
          <w:color w:val="000000"/>
          <w:sz w:val="24"/>
          <w:szCs w:val="24"/>
        </w:rPr>
      </w:pPr>
      <w:r w:rsidRPr="006B4F18">
        <w:rPr>
          <w:rFonts w:ascii="Arial" w:eastAsia="Times New Roman" w:hAnsi="Arial" w:cs="Arial"/>
          <w:color w:val="000000"/>
          <w:sz w:val="24"/>
          <w:szCs w:val="24"/>
        </w:rPr>
        <w:lastRenderedPageBreak/>
        <w:t>DIREITOS DOS SOLOS: Regulação jurídica do componente-base do meio ambiente</w:t>
      </w:r>
    </w:p>
    <w:p w14:paraId="09A8518B" w14:textId="77777777" w:rsidR="00B575D3" w:rsidRPr="006B4F18" w:rsidRDefault="00B575D3" w:rsidP="00B575D3">
      <w:pPr>
        <w:pBdr>
          <w:top w:val="nil"/>
          <w:left w:val="nil"/>
          <w:bottom w:val="nil"/>
          <w:right w:val="nil"/>
          <w:between w:val="nil"/>
        </w:pBdr>
        <w:tabs>
          <w:tab w:val="left" w:pos="708"/>
        </w:tabs>
        <w:spacing w:after="0" w:line="360" w:lineRule="auto"/>
        <w:jc w:val="center"/>
        <w:rPr>
          <w:rFonts w:ascii="Arial" w:eastAsia="Times New Roman" w:hAnsi="Arial" w:cs="Arial"/>
          <w:b/>
          <w:color w:val="000000"/>
          <w:sz w:val="24"/>
          <w:szCs w:val="24"/>
        </w:rPr>
      </w:pPr>
    </w:p>
    <w:p w14:paraId="0C60F16B" w14:textId="42BCC065" w:rsidR="00B575D3" w:rsidRPr="006B4F18" w:rsidRDefault="00B575D3" w:rsidP="00B575D3">
      <w:pPr>
        <w:pBdr>
          <w:top w:val="nil"/>
          <w:left w:val="nil"/>
          <w:bottom w:val="nil"/>
          <w:right w:val="nil"/>
          <w:between w:val="nil"/>
        </w:pBdr>
        <w:tabs>
          <w:tab w:val="left" w:pos="708"/>
        </w:tabs>
        <w:spacing w:after="0" w:line="360" w:lineRule="auto"/>
        <w:jc w:val="right"/>
        <w:rPr>
          <w:rFonts w:ascii="Arial" w:eastAsia="Times New Roman" w:hAnsi="Arial" w:cs="Arial"/>
          <w:color w:val="000000"/>
          <w:sz w:val="24"/>
          <w:szCs w:val="24"/>
        </w:rPr>
      </w:pP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t>Djail Santos</w:t>
      </w:r>
      <w:r w:rsidRPr="006B4F18">
        <w:rPr>
          <w:rFonts w:ascii="Arial" w:eastAsia="Times New Roman" w:hAnsi="Arial" w:cs="Arial"/>
          <w:color w:val="000000"/>
          <w:sz w:val="24"/>
          <w:szCs w:val="24"/>
          <w:vertAlign w:val="superscript"/>
        </w:rPr>
        <w:t>*</w:t>
      </w:r>
    </w:p>
    <w:p w14:paraId="41750E92" w14:textId="1870621A" w:rsidR="00B575D3" w:rsidRPr="006B4F18" w:rsidRDefault="00B575D3" w:rsidP="00B575D3">
      <w:pPr>
        <w:pBdr>
          <w:top w:val="nil"/>
          <w:left w:val="nil"/>
          <w:bottom w:val="nil"/>
          <w:right w:val="nil"/>
          <w:between w:val="nil"/>
        </w:pBdr>
        <w:tabs>
          <w:tab w:val="left" w:pos="708"/>
        </w:tabs>
        <w:spacing w:after="0" w:line="360" w:lineRule="auto"/>
        <w:jc w:val="right"/>
        <w:rPr>
          <w:rFonts w:ascii="Arial" w:eastAsia="Times New Roman" w:hAnsi="Arial" w:cs="Arial"/>
          <w:color w:val="000000"/>
          <w:sz w:val="24"/>
          <w:szCs w:val="24"/>
        </w:rPr>
      </w:pP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t>Euler Soares Franco</w:t>
      </w:r>
      <w:r w:rsidRPr="006B4F18">
        <w:rPr>
          <w:rFonts w:ascii="Arial" w:eastAsia="Times New Roman" w:hAnsi="Arial" w:cs="Arial"/>
          <w:color w:val="000000"/>
          <w:sz w:val="24"/>
          <w:szCs w:val="24"/>
          <w:vertAlign w:val="superscript"/>
        </w:rPr>
        <w:t>**</w:t>
      </w:r>
      <w:r w:rsidRPr="006B4F18">
        <w:rPr>
          <w:rFonts w:ascii="Arial" w:eastAsia="Times New Roman" w:hAnsi="Arial" w:cs="Arial"/>
          <w:color w:val="000000"/>
          <w:sz w:val="24"/>
          <w:szCs w:val="24"/>
        </w:rPr>
        <w:t xml:space="preserve"> </w:t>
      </w:r>
    </w:p>
    <w:p w14:paraId="7E1A4B71" w14:textId="77777777" w:rsidR="00B575D3" w:rsidRPr="006B4F18" w:rsidRDefault="00B575D3" w:rsidP="00B575D3">
      <w:pPr>
        <w:pBdr>
          <w:top w:val="nil"/>
          <w:left w:val="nil"/>
          <w:bottom w:val="nil"/>
          <w:right w:val="nil"/>
          <w:between w:val="nil"/>
        </w:pBdr>
        <w:tabs>
          <w:tab w:val="left" w:pos="708"/>
        </w:tabs>
        <w:spacing w:after="0" w:line="360" w:lineRule="auto"/>
        <w:jc w:val="center"/>
        <w:rPr>
          <w:rFonts w:ascii="Arial" w:eastAsia="Times New Roman" w:hAnsi="Arial" w:cs="Arial"/>
          <w:b/>
          <w:color w:val="000000"/>
          <w:sz w:val="24"/>
          <w:szCs w:val="24"/>
        </w:rPr>
      </w:pPr>
    </w:p>
    <w:p w14:paraId="2A703D90" w14:textId="2EF6870B" w:rsidR="00B575D3" w:rsidRPr="006B4F18" w:rsidRDefault="00B575D3" w:rsidP="00B575D3">
      <w:pPr>
        <w:pBdr>
          <w:top w:val="nil"/>
          <w:left w:val="nil"/>
          <w:bottom w:val="nil"/>
          <w:right w:val="nil"/>
          <w:between w:val="nil"/>
        </w:pBdr>
        <w:tabs>
          <w:tab w:val="left" w:pos="708"/>
        </w:tabs>
        <w:spacing w:after="0" w:line="360" w:lineRule="auto"/>
        <w:jc w:val="center"/>
        <w:rPr>
          <w:rFonts w:ascii="Arial" w:eastAsia="Times New Roman" w:hAnsi="Arial" w:cs="Arial"/>
          <w:b/>
          <w:color w:val="000000"/>
          <w:sz w:val="24"/>
          <w:szCs w:val="24"/>
        </w:rPr>
      </w:pPr>
      <w:r w:rsidRPr="006B4F18">
        <w:rPr>
          <w:rFonts w:ascii="Arial" w:eastAsia="Times New Roman" w:hAnsi="Arial" w:cs="Arial"/>
          <w:b/>
          <w:color w:val="000000"/>
          <w:sz w:val="24"/>
          <w:szCs w:val="24"/>
        </w:rPr>
        <w:t>RESUMO</w:t>
      </w:r>
    </w:p>
    <w:p w14:paraId="477B0E7B" w14:textId="4A324473" w:rsidR="001E45F5" w:rsidRDefault="007B0258" w:rsidP="0008796D">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A relação do homem com a natureza tem sido marcado pelo caráter de exploração dos recursos ambientais. </w:t>
      </w:r>
      <w:r w:rsidR="0008796D">
        <w:rPr>
          <w:rFonts w:ascii="Arial" w:eastAsia="Times New Roman" w:hAnsi="Arial" w:cs="Arial"/>
          <w:color w:val="000000"/>
          <w:sz w:val="24"/>
          <w:szCs w:val="24"/>
        </w:rPr>
        <w:t>Este estudo buscou a</w:t>
      </w:r>
      <w:r w:rsidR="0008796D" w:rsidRPr="0008796D">
        <w:rPr>
          <w:rFonts w:ascii="Arial" w:eastAsia="Times New Roman" w:hAnsi="Arial" w:cs="Arial"/>
          <w:color w:val="000000"/>
          <w:sz w:val="24"/>
          <w:szCs w:val="24"/>
        </w:rPr>
        <w:t>nalisar se, no âmbito jurídico</w:t>
      </w:r>
      <w:r w:rsidR="001E45F5">
        <w:rPr>
          <w:rFonts w:ascii="Arial" w:eastAsia="Times New Roman" w:hAnsi="Arial" w:cs="Arial"/>
          <w:color w:val="000000"/>
          <w:sz w:val="24"/>
          <w:szCs w:val="24"/>
        </w:rPr>
        <w:t xml:space="preserve"> nacional</w:t>
      </w:r>
      <w:r w:rsidR="0008796D" w:rsidRPr="0008796D">
        <w:rPr>
          <w:rFonts w:ascii="Arial" w:eastAsia="Times New Roman" w:hAnsi="Arial" w:cs="Arial"/>
          <w:color w:val="000000"/>
          <w:sz w:val="24"/>
          <w:szCs w:val="24"/>
        </w:rPr>
        <w:t xml:space="preserve">, os solos podem ser considerados sujeitos de direitos, no contexto de uma visão </w:t>
      </w:r>
      <w:r w:rsidR="001E45F5">
        <w:rPr>
          <w:rFonts w:ascii="Arial" w:eastAsia="Times New Roman" w:hAnsi="Arial" w:cs="Arial"/>
          <w:color w:val="000000"/>
          <w:sz w:val="24"/>
          <w:szCs w:val="24"/>
        </w:rPr>
        <w:t>ecocêntrica</w:t>
      </w:r>
      <w:r w:rsidR="0008796D" w:rsidRPr="0008796D">
        <w:rPr>
          <w:rFonts w:ascii="Arial" w:eastAsia="Times New Roman" w:hAnsi="Arial" w:cs="Arial"/>
          <w:color w:val="000000"/>
          <w:sz w:val="24"/>
          <w:szCs w:val="24"/>
        </w:rPr>
        <w:t>, tendo em vista que dignidade e direitos normalmente são conferidos somente aos seres humanos, devido ao predomínio da visão antropocêntrica no Direito.</w:t>
      </w:r>
      <w:r w:rsidR="001E45F5">
        <w:rPr>
          <w:rFonts w:ascii="Arial" w:eastAsia="Times New Roman" w:hAnsi="Arial" w:cs="Arial"/>
          <w:color w:val="000000"/>
          <w:sz w:val="24"/>
          <w:szCs w:val="24"/>
        </w:rPr>
        <w:t xml:space="preserve"> </w:t>
      </w:r>
      <w:r w:rsidRPr="007B0258">
        <w:rPr>
          <w:rFonts w:ascii="Arial" w:eastAsia="Times New Roman" w:hAnsi="Arial" w:cs="Arial"/>
          <w:color w:val="000000"/>
          <w:sz w:val="24"/>
          <w:szCs w:val="24"/>
        </w:rPr>
        <w:t>Uma proposição de ampliação do rol de legitimados para Ação Civil Pública, para considerar a natureza e seus componentes, a exemplo dos solos, como sujeitos de direitos, ainda não encontra espaço no atual ordenamento jurídico nacional para prosperar.</w:t>
      </w:r>
    </w:p>
    <w:p w14:paraId="1B9A6711" w14:textId="77777777" w:rsidR="0008796D" w:rsidRDefault="0008796D" w:rsidP="00B575D3">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3DC18634" w14:textId="6BAFD02A" w:rsidR="00B575D3" w:rsidRPr="006B4F18" w:rsidRDefault="00B575D3" w:rsidP="00B575D3">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r w:rsidRPr="006B4F18">
        <w:rPr>
          <w:rFonts w:ascii="Arial" w:eastAsia="Times New Roman" w:hAnsi="Arial" w:cs="Arial"/>
          <w:color w:val="000000"/>
          <w:sz w:val="24"/>
          <w:szCs w:val="24"/>
        </w:rPr>
        <w:t>Palavras-Chave:</w:t>
      </w:r>
      <w:r w:rsidR="007B0258">
        <w:rPr>
          <w:rFonts w:ascii="Arial" w:eastAsia="Times New Roman" w:hAnsi="Arial" w:cs="Arial"/>
          <w:color w:val="000000"/>
          <w:sz w:val="24"/>
          <w:szCs w:val="24"/>
        </w:rPr>
        <w:t xml:space="preserve"> sujeito de direito;</w:t>
      </w:r>
      <w:r w:rsidR="0008796D">
        <w:rPr>
          <w:rFonts w:ascii="Arial" w:eastAsia="Times New Roman" w:hAnsi="Arial" w:cs="Arial"/>
          <w:color w:val="000000"/>
          <w:sz w:val="24"/>
          <w:szCs w:val="24"/>
        </w:rPr>
        <w:t xml:space="preserve"> </w:t>
      </w:r>
      <w:r w:rsidR="007B0258">
        <w:rPr>
          <w:rFonts w:ascii="Arial" w:eastAsia="Times New Roman" w:hAnsi="Arial" w:cs="Arial"/>
          <w:color w:val="000000"/>
          <w:sz w:val="24"/>
          <w:szCs w:val="24"/>
        </w:rPr>
        <w:t>paradigma ambiental; direitos da natureza</w:t>
      </w:r>
    </w:p>
    <w:p w14:paraId="4446573A" w14:textId="77777777" w:rsidR="00B575D3" w:rsidRPr="006B4F18" w:rsidRDefault="00B575D3" w:rsidP="00B575D3">
      <w:pPr>
        <w:pBdr>
          <w:top w:val="nil"/>
          <w:left w:val="nil"/>
          <w:bottom w:val="nil"/>
          <w:right w:val="nil"/>
          <w:between w:val="nil"/>
        </w:pBdr>
        <w:tabs>
          <w:tab w:val="left" w:pos="708"/>
        </w:tabs>
        <w:spacing w:after="0" w:line="360" w:lineRule="auto"/>
        <w:jc w:val="center"/>
        <w:rPr>
          <w:rFonts w:ascii="Arial" w:eastAsia="Times New Roman" w:hAnsi="Arial" w:cs="Arial"/>
          <w:b/>
          <w:color w:val="000000"/>
          <w:sz w:val="24"/>
          <w:szCs w:val="24"/>
        </w:rPr>
      </w:pPr>
    </w:p>
    <w:p w14:paraId="42A780A5" w14:textId="77777777" w:rsidR="00B575D3" w:rsidRPr="006B4F18" w:rsidRDefault="00B575D3" w:rsidP="00B575D3">
      <w:pPr>
        <w:pBdr>
          <w:top w:val="nil"/>
          <w:left w:val="nil"/>
          <w:bottom w:val="nil"/>
          <w:right w:val="nil"/>
          <w:between w:val="nil"/>
        </w:pBdr>
        <w:tabs>
          <w:tab w:val="left" w:pos="708"/>
        </w:tabs>
        <w:spacing w:after="0" w:line="360" w:lineRule="auto"/>
        <w:jc w:val="center"/>
        <w:rPr>
          <w:rFonts w:ascii="Arial" w:eastAsia="Times New Roman" w:hAnsi="Arial" w:cs="Arial"/>
          <w:b/>
          <w:color w:val="000000"/>
          <w:sz w:val="24"/>
          <w:szCs w:val="24"/>
        </w:rPr>
      </w:pPr>
    </w:p>
    <w:p w14:paraId="2EFF1701" w14:textId="0B224BC5" w:rsidR="00B575D3" w:rsidRPr="006B4F18" w:rsidRDefault="00B575D3" w:rsidP="00B575D3">
      <w:pPr>
        <w:pBdr>
          <w:top w:val="nil"/>
          <w:left w:val="nil"/>
          <w:bottom w:val="nil"/>
          <w:right w:val="nil"/>
          <w:between w:val="nil"/>
        </w:pBdr>
        <w:tabs>
          <w:tab w:val="left" w:pos="708"/>
        </w:tabs>
        <w:spacing w:after="0" w:line="360" w:lineRule="auto"/>
        <w:jc w:val="center"/>
        <w:rPr>
          <w:rFonts w:ascii="Arial" w:eastAsia="Times New Roman" w:hAnsi="Arial" w:cs="Arial"/>
          <w:b/>
          <w:color w:val="000000"/>
          <w:sz w:val="24"/>
          <w:szCs w:val="24"/>
        </w:rPr>
      </w:pPr>
      <w:r w:rsidRPr="006B4F18">
        <w:rPr>
          <w:rFonts w:ascii="Arial" w:eastAsia="Times New Roman" w:hAnsi="Arial" w:cs="Arial"/>
          <w:b/>
          <w:color w:val="000000"/>
          <w:sz w:val="24"/>
          <w:szCs w:val="24"/>
        </w:rPr>
        <w:t>ABSTRACT</w:t>
      </w:r>
    </w:p>
    <w:p w14:paraId="1D659096" w14:textId="77777777" w:rsidR="007B0258" w:rsidRPr="007B0258" w:rsidRDefault="007B0258" w:rsidP="007B0258">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7B0258">
        <w:rPr>
          <w:rFonts w:ascii="Arial" w:eastAsia="Times New Roman" w:hAnsi="Arial" w:cs="Arial"/>
          <w:color w:val="000000"/>
          <w:sz w:val="24"/>
          <w:szCs w:val="24"/>
        </w:rPr>
        <w:t>The relationship between man and nature has been marked by the nature of exploitation of environmental resources. This study sought to analyze whether, in the national legal framework, soils can be considered subjects of rights, in the context of an ecocentric view, considering that dignity and rights are normally only granted to human beings, due to the predominance of the anthropocentric view in Law . A proposal to expand the list of those legitimated for Public Civil Action, to consider nature and its components, such as soils, as subjects of rights, does not yet find space in the current national legal system to prosper.</w:t>
      </w:r>
    </w:p>
    <w:p w14:paraId="5C689D10" w14:textId="77777777" w:rsidR="007B0258" w:rsidRPr="007B0258" w:rsidRDefault="007B0258" w:rsidP="007B0258">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230C1142" w14:textId="6EA44385" w:rsidR="003506C9" w:rsidRPr="006B4F18" w:rsidRDefault="007B0258" w:rsidP="007B0258">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r w:rsidRPr="007B0258">
        <w:rPr>
          <w:rFonts w:ascii="Arial" w:eastAsia="Times New Roman" w:hAnsi="Arial" w:cs="Arial"/>
          <w:color w:val="000000"/>
          <w:sz w:val="24"/>
          <w:szCs w:val="24"/>
        </w:rPr>
        <w:t xml:space="preserve">Key words: </w:t>
      </w:r>
      <w:r>
        <w:rPr>
          <w:rFonts w:ascii="Arial" w:eastAsia="Times New Roman" w:hAnsi="Arial" w:cs="Arial"/>
          <w:color w:val="000000"/>
          <w:sz w:val="24"/>
          <w:szCs w:val="24"/>
        </w:rPr>
        <w:t xml:space="preserve">subject of law; </w:t>
      </w:r>
      <w:r w:rsidRPr="007B0258">
        <w:rPr>
          <w:rFonts w:ascii="Arial" w:eastAsia="Times New Roman" w:hAnsi="Arial" w:cs="Arial"/>
          <w:color w:val="000000"/>
          <w:sz w:val="24"/>
          <w:szCs w:val="24"/>
        </w:rPr>
        <w:t>environmental paradigm; rights of nature</w:t>
      </w:r>
    </w:p>
    <w:p w14:paraId="3EB3D4CF" w14:textId="77777777" w:rsidR="00B575D3" w:rsidRPr="006B4F18" w:rsidRDefault="00B575D3" w:rsidP="0087397A">
      <w:pPr>
        <w:pBdr>
          <w:top w:val="nil"/>
          <w:left w:val="nil"/>
          <w:bottom w:val="nil"/>
          <w:right w:val="nil"/>
          <w:between w:val="nil"/>
        </w:pBdr>
        <w:tabs>
          <w:tab w:val="left" w:pos="708"/>
        </w:tabs>
        <w:spacing w:after="0" w:line="360" w:lineRule="auto"/>
        <w:rPr>
          <w:rFonts w:ascii="Arial" w:eastAsia="Times New Roman" w:hAnsi="Arial" w:cs="Arial"/>
          <w:b/>
          <w:color w:val="000000"/>
          <w:sz w:val="24"/>
          <w:szCs w:val="24"/>
        </w:rPr>
      </w:pPr>
    </w:p>
    <w:p w14:paraId="13F7ED4E" w14:textId="77777777" w:rsidR="00B575D3" w:rsidRDefault="00B575D3" w:rsidP="0087397A">
      <w:pPr>
        <w:pBdr>
          <w:top w:val="nil"/>
          <w:left w:val="nil"/>
          <w:bottom w:val="nil"/>
          <w:right w:val="nil"/>
          <w:between w:val="nil"/>
        </w:pBdr>
        <w:tabs>
          <w:tab w:val="left" w:pos="708"/>
        </w:tabs>
        <w:spacing w:after="0" w:line="360" w:lineRule="auto"/>
        <w:rPr>
          <w:rFonts w:ascii="Arial" w:eastAsia="Times New Roman" w:hAnsi="Arial" w:cs="Arial"/>
          <w:b/>
          <w:color w:val="000000"/>
          <w:sz w:val="24"/>
          <w:szCs w:val="24"/>
        </w:rPr>
      </w:pPr>
    </w:p>
    <w:p w14:paraId="2EBF2F31" w14:textId="77777777" w:rsidR="007B0258" w:rsidRPr="007B0258" w:rsidRDefault="007B0258" w:rsidP="0087397A">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75B48E55" w14:textId="77777777" w:rsidR="007B0258" w:rsidRPr="007B0258" w:rsidRDefault="007B0258" w:rsidP="007B0258">
      <w:pPr>
        <w:pBdr>
          <w:top w:val="nil"/>
          <w:left w:val="nil"/>
          <w:bottom w:val="nil"/>
          <w:right w:val="nil"/>
          <w:between w:val="nil"/>
        </w:pBdr>
        <w:tabs>
          <w:tab w:val="left" w:pos="708"/>
        </w:tabs>
        <w:spacing w:after="0" w:line="360" w:lineRule="auto"/>
        <w:rPr>
          <w:rFonts w:ascii="Arial" w:eastAsia="Times New Roman" w:hAnsi="Arial" w:cs="Arial"/>
          <w:color w:val="000000"/>
          <w:sz w:val="24"/>
          <w:szCs w:val="24"/>
        </w:rPr>
      </w:pPr>
    </w:p>
    <w:p w14:paraId="2AC54599" w14:textId="77777777" w:rsidR="007B0258" w:rsidRPr="007B0258" w:rsidRDefault="007B0258" w:rsidP="007B0258">
      <w:pPr>
        <w:pBdr>
          <w:top w:val="nil"/>
          <w:left w:val="nil"/>
          <w:bottom w:val="nil"/>
          <w:right w:val="nil"/>
          <w:between w:val="nil"/>
        </w:pBdr>
        <w:tabs>
          <w:tab w:val="left" w:pos="708"/>
        </w:tabs>
        <w:spacing w:after="0" w:line="360" w:lineRule="auto"/>
        <w:rPr>
          <w:rFonts w:ascii="Arial" w:eastAsia="Times New Roman" w:hAnsi="Arial" w:cs="Arial"/>
          <w:color w:val="000000"/>
          <w:sz w:val="20"/>
          <w:szCs w:val="20"/>
        </w:rPr>
      </w:pPr>
      <w:r w:rsidRPr="007B0258">
        <w:rPr>
          <w:rFonts w:ascii="Arial" w:eastAsia="Times New Roman" w:hAnsi="Arial" w:cs="Arial"/>
          <w:color w:val="000000"/>
          <w:sz w:val="24"/>
          <w:szCs w:val="24"/>
        </w:rPr>
        <w:t xml:space="preserve">___________________________________________________________________ </w:t>
      </w:r>
      <w:r w:rsidRPr="007B0258">
        <w:rPr>
          <w:rFonts w:ascii="Arial" w:eastAsia="Times New Roman" w:hAnsi="Arial" w:cs="Arial"/>
          <w:color w:val="000000"/>
          <w:sz w:val="20"/>
          <w:szCs w:val="20"/>
        </w:rPr>
        <w:t>*Graduando de Direito, UniFacisa. e-mail: djail.santos@maisunifacisa.com.br</w:t>
      </w:r>
    </w:p>
    <w:p w14:paraId="77823799" w14:textId="6D0BB5A7" w:rsidR="007B0258" w:rsidRPr="007B0258" w:rsidRDefault="007B0258" w:rsidP="007B0258">
      <w:pPr>
        <w:pBdr>
          <w:top w:val="nil"/>
          <w:left w:val="nil"/>
          <w:bottom w:val="nil"/>
          <w:right w:val="nil"/>
          <w:between w:val="nil"/>
        </w:pBdr>
        <w:tabs>
          <w:tab w:val="left" w:pos="708"/>
        </w:tabs>
        <w:spacing w:after="0" w:line="360" w:lineRule="auto"/>
        <w:rPr>
          <w:rFonts w:ascii="Arial" w:eastAsia="Times New Roman" w:hAnsi="Arial" w:cs="Arial"/>
          <w:color w:val="000000"/>
          <w:sz w:val="20"/>
          <w:szCs w:val="20"/>
        </w:rPr>
      </w:pPr>
      <w:r w:rsidRPr="007B0258">
        <w:rPr>
          <w:rFonts w:ascii="Arial" w:eastAsia="Times New Roman" w:hAnsi="Arial" w:cs="Arial"/>
          <w:color w:val="000000"/>
          <w:sz w:val="20"/>
          <w:szCs w:val="20"/>
        </w:rPr>
        <w:t>**Prof.º Dr. da UniFacisa. e-mail: euler.franco@maisunifacisa.com.br</w:t>
      </w:r>
    </w:p>
    <w:p w14:paraId="599BEFC0" w14:textId="77777777" w:rsidR="007B0258" w:rsidRDefault="007B0258" w:rsidP="0087397A">
      <w:pPr>
        <w:pBdr>
          <w:top w:val="nil"/>
          <w:left w:val="nil"/>
          <w:bottom w:val="nil"/>
          <w:right w:val="nil"/>
          <w:between w:val="nil"/>
        </w:pBdr>
        <w:tabs>
          <w:tab w:val="left" w:pos="708"/>
        </w:tabs>
        <w:spacing w:after="0" w:line="360" w:lineRule="auto"/>
        <w:rPr>
          <w:rFonts w:ascii="Arial" w:eastAsia="Times New Roman" w:hAnsi="Arial" w:cs="Arial"/>
          <w:b/>
          <w:color w:val="000000"/>
          <w:sz w:val="24"/>
          <w:szCs w:val="24"/>
        </w:rPr>
      </w:pPr>
    </w:p>
    <w:p w14:paraId="4E498CAA" w14:textId="77777777" w:rsidR="007B0258" w:rsidRDefault="007B0258" w:rsidP="0087397A">
      <w:pPr>
        <w:pBdr>
          <w:top w:val="nil"/>
          <w:left w:val="nil"/>
          <w:bottom w:val="nil"/>
          <w:right w:val="nil"/>
          <w:between w:val="nil"/>
        </w:pBdr>
        <w:tabs>
          <w:tab w:val="left" w:pos="708"/>
        </w:tabs>
        <w:spacing w:after="0" w:line="360" w:lineRule="auto"/>
        <w:rPr>
          <w:rFonts w:ascii="Arial" w:eastAsia="Times New Roman" w:hAnsi="Arial" w:cs="Arial"/>
          <w:b/>
          <w:color w:val="000000"/>
          <w:sz w:val="24"/>
          <w:szCs w:val="24"/>
        </w:rPr>
      </w:pPr>
    </w:p>
    <w:p w14:paraId="76A62F85" w14:textId="77777777" w:rsidR="007B0258" w:rsidRDefault="007B0258" w:rsidP="0087397A">
      <w:pPr>
        <w:pBdr>
          <w:top w:val="nil"/>
          <w:left w:val="nil"/>
          <w:bottom w:val="nil"/>
          <w:right w:val="nil"/>
          <w:between w:val="nil"/>
        </w:pBdr>
        <w:tabs>
          <w:tab w:val="left" w:pos="708"/>
        </w:tabs>
        <w:spacing w:after="0" w:line="360" w:lineRule="auto"/>
        <w:rPr>
          <w:rFonts w:ascii="Arial" w:eastAsia="Times New Roman" w:hAnsi="Arial" w:cs="Arial"/>
          <w:b/>
          <w:color w:val="000000"/>
          <w:sz w:val="24"/>
          <w:szCs w:val="24"/>
        </w:rPr>
      </w:pPr>
    </w:p>
    <w:p w14:paraId="00000040" w14:textId="77777777" w:rsidR="00204C42" w:rsidRPr="006B4F18" w:rsidRDefault="00595A85" w:rsidP="0087397A">
      <w:pPr>
        <w:pBdr>
          <w:top w:val="nil"/>
          <w:left w:val="nil"/>
          <w:bottom w:val="nil"/>
          <w:right w:val="nil"/>
          <w:between w:val="nil"/>
        </w:pBdr>
        <w:tabs>
          <w:tab w:val="left" w:pos="708"/>
        </w:tabs>
        <w:spacing w:after="0" w:line="360" w:lineRule="auto"/>
        <w:rPr>
          <w:rFonts w:ascii="Arial" w:hAnsi="Arial" w:cs="Arial"/>
          <w:color w:val="000000"/>
          <w:sz w:val="24"/>
          <w:szCs w:val="24"/>
        </w:rPr>
      </w:pPr>
      <w:r w:rsidRPr="006B4F18">
        <w:rPr>
          <w:rFonts w:ascii="Arial" w:eastAsia="Times New Roman" w:hAnsi="Arial" w:cs="Arial"/>
          <w:b/>
          <w:color w:val="000000"/>
          <w:sz w:val="24"/>
          <w:szCs w:val="24"/>
        </w:rPr>
        <w:lastRenderedPageBreak/>
        <w:t>1 INTRODUÇÃO</w:t>
      </w:r>
    </w:p>
    <w:p w14:paraId="00000041" w14:textId="77777777" w:rsidR="00204C42" w:rsidRPr="006B4F18" w:rsidRDefault="00204C42"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2BC772FB" w14:textId="42540340" w:rsidR="00BE4009" w:rsidRDefault="00595A85"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1C5060" w:rsidRPr="006B4F18">
        <w:rPr>
          <w:rFonts w:ascii="Arial" w:eastAsia="Times New Roman" w:hAnsi="Arial" w:cs="Arial"/>
          <w:color w:val="000000"/>
          <w:sz w:val="24"/>
          <w:szCs w:val="24"/>
        </w:rPr>
        <w:tab/>
        <w:t xml:space="preserve">O paradigma dominante da modernidade pós-revolução industrial é fundamentado no progresso ilimitado às expensas da exploração sistemática dos inúmeros recursos ambientais da Terra. </w:t>
      </w:r>
      <w:r w:rsidR="009669A0" w:rsidRPr="006B4F18">
        <w:rPr>
          <w:rFonts w:ascii="Arial" w:eastAsia="Times New Roman" w:hAnsi="Arial" w:cs="Arial"/>
          <w:color w:val="000000"/>
          <w:sz w:val="24"/>
          <w:szCs w:val="24"/>
        </w:rPr>
        <w:tab/>
      </w:r>
      <w:r w:rsidR="00BE4009" w:rsidRPr="006B4F18">
        <w:rPr>
          <w:rFonts w:ascii="Arial" w:eastAsia="Times New Roman" w:hAnsi="Arial" w:cs="Arial"/>
          <w:color w:val="000000"/>
          <w:sz w:val="24"/>
          <w:szCs w:val="24"/>
        </w:rPr>
        <w:t>O padrão de desenvolvimento atual vem alterando, por meio da intervenção humana, estruturas químicas e geológicas que se formaram ao longo de</w:t>
      </w:r>
      <w:r w:rsidR="002374D7" w:rsidRPr="006B4F18">
        <w:rPr>
          <w:rFonts w:ascii="Arial" w:eastAsia="Times New Roman" w:hAnsi="Arial" w:cs="Arial"/>
          <w:color w:val="000000"/>
          <w:sz w:val="24"/>
          <w:szCs w:val="24"/>
        </w:rPr>
        <w:t xml:space="preserve"> bilhões de anos que, associado à</w:t>
      </w:r>
      <w:r w:rsidR="00BE4009" w:rsidRPr="006B4F18">
        <w:rPr>
          <w:rFonts w:ascii="Arial" w:eastAsia="Times New Roman" w:hAnsi="Arial" w:cs="Arial"/>
          <w:color w:val="000000"/>
          <w:sz w:val="24"/>
          <w:szCs w:val="24"/>
        </w:rPr>
        <w:t xml:space="preserve"> crescente população planetária, compromete a sustentabilidade global em seus cinco componentes: </w:t>
      </w:r>
      <w:r w:rsidR="0074470F">
        <w:rPr>
          <w:rFonts w:ascii="Arial" w:eastAsia="Times New Roman" w:hAnsi="Arial" w:cs="Arial"/>
          <w:color w:val="000000"/>
          <w:sz w:val="24"/>
          <w:szCs w:val="24"/>
        </w:rPr>
        <w:t>pedosfera</w:t>
      </w:r>
      <w:r w:rsidR="00BE4009" w:rsidRPr="006B4F18">
        <w:rPr>
          <w:rFonts w:ascii="Arial" w:eastAsia="Times New Roman" w:hAnsi="Arial" w:cs="Arial"/>
          <w:color w:val="000000"/>
          <w:sz w:val="24"/>
          <w:szCs w:val="24"/>
        </w:rPr>
        <w:t xml:space="preserve">, hidrosfera, atmosfera, biosfera e antroposfera. </w:t>
      </w:r>
    </w:p>
    <w:p w14:paraId="7B699E67" w14:textId="77777777" w:rsidR="001E45F5" w:rsidRDefault="001E45F5"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0AF132C3" w14:textId="19806B3C" w:rsidR="005D4ED5" w:rsidRDefault="002D68C6"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6B4F18">
        <w:rPr>
          <w:rFonts w:ascii="Arial" w:eastAsia="Times New Roman" w:hAnsi="Arial" w:cs="Arial"/>
          <w:color w:val="000000"/>
          <w:sz w:val="24"/>
          <w:szCs w:val="24"/>
        </w:rPr>
        <w:t>O ambiente é de onde a população mundial extrai os recursos essenciais à sobrevivência e ao processo de desenvolvimento socioeconômico, mas também é o meio de vida, ou seja, a manutenção das funções ecológicas essenciais à vida é</w:t>
      </w:r>
      <w:r w:rsidR="001E45F5">
        <w:rPr>
          <w:rFonts w:ascii="Arial" w:eastAsia="Times New Roman" w:hAnsi="Arial" w:cs="Arial"/>
          <w:color w:val="000000"/>
          <w:sz w:val="24"/>
          <w:szCs w:val="24"/>
        </w:rPr>
        <w:t xml:space="preserve"> </w:t>
      </w:r>
      <w:r w:rsidR="005D4ED5" w:rsidRPr="006B4F18">
        <w:rPr>
          <w:rFonts w:ascii="Arial" w:eastAsia="Times New Roman" w:hAnsi="Arial" w:cs="Arial"/>
          <w:color w:val="000000"/>
          <w:sz w:val="24"/>
          <w:szCs w:val="24"/>
        </w:rPr>
        <w:t>dependente da sua integridade. Por isso, atualmente, o ambiente não é mais referido somente quanto a sua capacidade de fornecer recursos físicos, mas também de prover serviços e desempenhar funções de</w:t>
      </w:r>
      <w:r w:rsidR="00034CF3">
        <w:rPr>
          <w:rFonts w:ascii="Arial" w:eastAsia="Times New Roman" w:hAnsi="Arial" w:cs="Arial"/>
          <w:color w:val="000000"/>
          <w:sz w:val="24"/>
          <w:szCs w:val="24"/>
        </w:rPr>
        <w:t xml:space="preserve"> suporte à vida (SÁNCHEZ, 2013), freando a tendência de </w:t>
      </w:r>
      <w:r w:rsidR="00034CF3" w:rsidRPr="00034CF3">
        <w:rPr>
          <w:rFonts w:ascii="Arial" w:eastAsia="Times New Roman" w:hAnsi="Arial" w:cs="Arial"/>
          <w:color w:val="000000"/>
          <w:sz w:val="24"/>
          <w:szCs w:val="24"/>
        </w:rPr>
        <w:t>utilização do meio-ambiente e dos recursos naturais de man</w:t>
      </w:r>
      <w:r w:rsidR="00034CF3">
        <w:rPr>
          <w:rFonts w:ascii="Arial" w:eastAsia="Times New Roman" w:hAnsi="Arial" w:cs="Arial"/>
          <w:color w:val="000000"/>
          <w:sz w:val="24"/>
          <w:szCs w:val="24"/>
        </w:rPr>
        <w:t>eira irracional e utilitarista.</w:t>
      </w:r>
    </w:p>
    <w:p w14:paraId="40A1E758" w14:textId="2717C17B" w:rsidR="00034CF3" w:rsidRDefault="00034CF3"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A partir da ampliação da </w:t>
      </w:r>
      <w:r w:rsidRPr="00034CF3">
        <w:rPr>
          <w:rFonts w:ascii="Arial" w:eastAsia="Times New Roman" w:hAnsi="Arial" w:cs="Arial"/>
          <w:color w:val="000000"/>
          <w:sz w:val="24"/>
          <w:szCs w:val="24"/>
        </w:rPr>
        <w:t xml:space="preserve">concepção de meio ambiente e o desenvolvimento da visão holística, </w:t>
      </w:r>
      <w:r>
        <w:rPr>
          <w:rFonts w:ascii="Arial" w:eastAsia="Times New Roman" w:hAnsi="Arial" w:cs="Arial"/>
          <w:color w:val="000000"/>
          <w:sz w:val="24"/>
          <w:szCs w:val="24"/>
        </w:rPr>
        <w:t xml:space="preserve">já adotada em alguns países, </w:t>
      </w:r>
      <w:r w:rsidRPr="00034CF3">
        <w:rPr>
          <w:rFonts w:ascii="Arial" w:eastAsia="Times New Roman" w:hAnsi="Arial" w:cs="Arial"/>
          <w:color w:val="000000"/>
          <w:sz w:val="24"/>
          <w:szCs w:val="24"/>
        </w:rPr>
        <w:t xml:space="preserve">não apenas o meio biótico e os recursos </w:t>
      </w:r>
      <w:r>
        <w:rPr>
          <w:rFonts w:ascii="Arial" w:eastAsia="Times New Roman" w:hAnsi="Arial" w:cs="Arial"/>
          <w:color w:val="000000"/>
          <w:sz w:val="24"/>
          <w:szCs w:val="24"/>
        </w:rPr>
        <w:t>ambientais</w:t>
      </w:r>
      <w:r w:rsidRPr="00034CF3">
        <w:rPr>
          <w:rFonts w:ascii="Arial" w:eastAsia="Times New Roman" w:hAnsi="Arial" w:cs="Arial"/>
          <w:color w:val="000000"/>
          <w:sz w:val="24"/>
          <w:szCs w:val="24"/>
        </w:rPr>
        <w:t xml:space="preserve"> são protegidos, também os processos que ocorrem naturalmente no ambiente e dos quais resulta o equilíbrio ecológico, são tutelados. </w:t>
      </w:r>
    </w:p>
    <w:p w14:paraId="0436399B" w14:textId="1F28F1C2" w:rsidR="00034CF3" w:rsidRPr="006B4F18" w:rsidRDefault="00034CF3"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Destaca-se a contribuição latino-americana,</w:t>
      </w:r>
      <w:r w:rsidRPr="00034CF3">
        <w:rPr>
          <w:rFonts w:ascii="Arial" w:eastAsia="Times New Roman" w:hAnsi="Arial" w:cs="Arial"/>
          <w:color w:val="000000"/>
          <w:sz w:val="24"/>
          <w:szCs w:val="24"/>
        </w:rPr>
        <w:t xml:space="preserve"> </w:t>
      </w:r>
      <w:r w:rsidRPr="00034CF3">
        <w:rPr>
          <w:rFonts w:ascii="Arial" w:eastAsia="Times New Roman" w:hAnsi="Arial" w:cs="Arial"/>
          <w:color w:val="000000"/>
          <w:sz w:val="24"/>
          <w:szCs w:val="24"/>
        </w:rPr>
        <w:t>nas Constituições do Equador (2008) e da Bolívia (2009)</w:t>
      </w:r>
      <w:r>
        <w:rPr>
          <w:rFonts w:ascii="Arial" w:eastAsia="Times New Roman" w:hAnsi="Arial" w:cs="Arial"/>
          <w:color w:val="000000"/>
          <w:sz w:val="24"/>
          <w:szCs w:val="24"/>
        </w:rPr>
        <w:t xml:space="preserve">, para a visão holística do ambiente, mediante </w:t>
      </w:r>
      <w:r w:rsidRPr="00034CF3">
        <w:rPr>
          <w:rFonts w:ascii="Arial" w:eastAsia="Times New Roman" w:hAnsi="Arial" w:cs="Arial"/>
          <w:color w:val="000000"/>
          <w:sz w:val="24"/>
          <w:szCs w:val="24"/>
        </w:rPr>
        <w:t>o reconhecimento da natureza (</w:t>
      </w:r>
      <w:r w:rsidRPr="00034CF3">
        <w:rPr>
          <w:rFonts w:ascii="Arial" w:eastAsia="Times New Roman" w:hAnsi="Arial" w:cs="Arial"/>
          <w:i/>
          <w:color w:val="000000"/>
          <w:sz w:val="24"/>
          <w:szCs w:val="24"/>
        </w:rPr>
        <w:t xml:space="preserve">Pacha Mama </w:t>
      </w:r>
      <w:r w:rsidRPr="00034CF3">
        <w:rPr>
          <w:rFonts w:ascii="Arial" w:eastAsia="Times New Roman" w:hAnsi="Arial" w:cs="Arial"/>
          <w:color w:val="000000"/>
          <w:sz w:val="24"/>
          <w:szCs w:val="24"/>
        </w:rPr>
        <w:t xml:space="preserve">ou </w:t>
      </w:r>
      <w:r w:rsidRPr="00034CF3">
        <w:rPr>
          <w:rFonts w:ascii="Arial" w:eastAsia="Times New Roman" w:hAnsi="Arial" w:cs="Arial"/>
          <w:i/>
          <w:color w:val="000000"/>
          <w:sz w:val="24"/>
          <w:szCs w:val="24"/>
        </w:rPr>
        <w:t>Madre Tierra</w:t>
      </w:r>
      <w:r w:rsidRPr="00034CF3">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034CF3">
        <w:rPr>
          <w:rFonts w:ascii="Arial" w:eastAsia="Times New Roman" w:hAnsi="Arial" w:cs="Arial"/>
          <w:color w:val="000000"/>
          <w:sz w:val="24"/>
          <w:szCs w:val="24"/>
        </w:rPr>
        <w:t xml:space="preserve">como detentora de direitos e da qual o ser humano é </w:t>
      </w:r>
      <w:r>
        <w:rPr>
          <w:rFonts w:ascii="Arial" w:eastAsia="Times New Roman" w:hAnsi="Arial" w:cs="Arial"/>
          <w:color w:val="000000"/>
          <w:sz w:val="24"/>
          <w:szCs w:val="24"/>
        </w:rPr>
        <w:t xml:space="preserve">apenas mais um dos </w:t>
      </w:r>
      <w:r w:rsidRPr="00034CF3">
        <w:rPr>
          <w:rFonts w:ascii="Arial" w:eastAsia="Times New Roman" w:hAnsi="Arial" w:cs="Arial"/>
          <w:color w:val="000000"/>
          <w:sz w:val="24"/>
          <w:szCs w:val="24"/>
        </w:rPr>
        <w:t>componente</w:t>
      </w:r>
      <w:r>
        <w:rPr>
          <w:rFonts w:ascii="Arial" w:eastAsia="Times New Roman" w:hAnsi="Arial" w:cs="Arial"/>
          <w:color w:val="000000"/>
          <w:sz w:val="24"/>
          <w:szCs w:val="24"/>
        </w:rPr>
        <w:t>s</w:t>
      </w:r>
      <w:r w:rsidRPr="00034CF3">
        <w:rPr>
          <w:rFonts w:ascii="Arial" w:eastAsia="Times New Roman" w:hAnsi="Arial" w:cs="Arial"/>
          <w:color w:val="000000"/>
          <w:sz w:val="24"/>
          <w:szCs w:val="24"/>
        </w:rPr>
        <w:t xml:space="preserve">, mantendo inter-relação, interdependência, complementaridade e funcionalidade. </w:t>
      </w:r>
    </w:p>
    <w:p w14:paraId="4CE56973" w14:textId="27B0D3FD" w:rsidR="00363ED9" w:rsidRPr="006B4F18" w:rsidRDefault="00F0603B"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CF7E1D" w:rsidRPr="006B4F18">
        <w:rPr>
          <w:rFonts w:ascii="Arial" w:eastAsia="Times New Roman" w:hAnsi="Arial" w:cs="Arial"/>
          <w:color w:val="000000"/>
          <w:sz w:val="24"/>
          <w:szCs w:val="24"/>
        </w:rPr>
        <w:t xml:space="preserve">Os solos têm importância </w:t>
      </w:r>
      <w:r w:rsidR="002D0F50">
        <w:rPr>
          <w:rFonts w:ascii="Arial" w:eastAsia="Times New Roman" w:hAnsi="Arial" w:cs="Arial"/>
          <w:color w:val="000000"/>
          <w:sz w:val="24"/>
          <w:szCs w:val="24"/>
        </w:rPr>
        <w:t xml:space="preserve">fundamental </w:t>
      </w:r>
      <w:r w:rsidR="00CF7E1D" w:rsidRPr="006B4F18">
        <w:rPr>
          <w:rFonts w:ascii="Arial" w:eastAsia="Times New Roman" w:hAnsi="Arial" w:cs="Arial"/>
          <w:color w:val="000000"/>
          <w:sz w:val="24"/>
          <w:szCs w:val="24"/>
        </w:rPr>
        <w:t>na manutenção dos ecossistemas, dese</w:t>
      </w:r>
      <w:r w:rsidR="00356908" w:rsidRPr="006B4F18">
        <w:rPr>
          <w:rFonts w:ascii="Arial" w:eastAsia="Times New Roman" w:hAnsi="Arial" w:cs="Arial"/>
          <w:color w:val="000000"/>
          <w:sz w:val="24"/>
          <w:szCs w:val="24"/>
        </w:rPr>
        <w:t>m</w:t>
      </w:r>
      <w:r w:rsidR="00CF7E1D" w:rsidRPr="006B4F18">
        <w:rPr>
          <w:rFonts w:ascii="Arial" w:eastAsia="Times New Roman" w:hAnsi="Arial" w:cs="Arial"/>
          <w:color w:val="000000"/>
          <w:sz w:val="24"/>
          <w:szCs w:val="24"/>
        </w:rPr>
        <w:t xml:space="preserve">penhando </w:t>
      </w:r>
      <w:r w:rsidR="00A54DD2">
        <w:rPr>
          <w:rFonts w:ascii="Arial" w:eastAsia="Times New Roman" w:hAnsi="Arial" w:cs="Arial"/>
          <w:color w:val="000000"/>
          <w:sz w:val="24"/>
          <w:szCs w:val="24"/>
        </w:rPr>
        <w:t xml:space="preserve">inúmeros </w:t>
      </w:r>
      <w:r w:rsidR="00CF7E1D" w:rsidRPr="006B4F18">
        <w:rPr>
          <w:rFonts w:ascii="Arial" w:eastAsia="Times New Roman" w:hAnsi="Arial" w:cs="Arial"/>
          <w:color w:val="000000"/>
          <w:sz w:val="24"/>
          <w:szCs w:val="24"/>
        </w:rPr>
        <w:t xml:space="preserve">benefícios </w:t>
      </w:r>
      <w:r w:rsidR="00A54DD2">
        <w:rPr>
          <w:rFonts w:ascii="Arial" w:eastAsia="Times New Roman" w:hAnsi="Arial" w:cs="Arial"/>
          <w:color w:val="000000"/>
          <w:sz w:val="24"/>
          <w:szCs w:val="24"/>
        </w:rPr>
        <w:t xml:space="preserve">e </w:t>
      </w:r>
      <w:r w:rsidR="00A54DD2" w:rsidRPr="006B4F18">
        <w:rPr>
          <w:rFonts w:ascii="Arial" w:eastAsia="Times New Roman" w:hAnsi="Arial" w:cs="Arial"/>
          <w:color w:val="000000"/>
          <w:sz w:val="24"/>
          <w:szCs w:val="24"/>
        </w:rPr>
        <w:t xml:space="preserve">funções </w:t>
      </w:r>
      <w:r w:rsidR="00CF7E1D" w:rsidRPr="006B4F18">
        <w:rPr>
          <w:rFonts w:ascii="Arial" w:eastAsia="Times New Roman" w:hAnsi="Arial" w:cs="Arial"/>
          <w:color w:val="000000"/>
          <w:sz w:val="24"/>
          <w:szCs w:val="24"/>
        </w:rPr>
        <w:t>aos serem humanos cujo valor é estimado em 20 trilhões de dólares por ano (PEPPER et al., 2009). Apesar disso, o</w:t>
      </w:r>
      <w:r w:rsidR="00363ED9" w:rsidRPr="006B4F18">
        <w:rPr>
          <w:rFonts w:ascii="Arial" w:eastAsia="Times New Roman" w:hAnsi="Arial" w:cs="Arial"/>
          <w:color w:val="000000"/>
          <w:sz w:val="24"/>
          <w:szCs w:val="24"/>
        </w:rPr>
        <w:t xml:space="preserve">s solos vêm sendo recobertos pela crescente urbanização e expansão de estradas, rodovias e barragens, utilizados para construção de depósitos de lixo e produtos tóxicos levando </w:t>
      </w:r>
      <w:r w:rsidR="00E57BC2" w:rsidRPr="006B4F18">
        <w:rPr>
          <w:rFonts w:ascii="Arial" w:eastAsia="Times New Roman" w:hAnsi="Arial" w:cs="Arial"/>
          <w:color w:val="000000"/>
          <w:sz w:val="24"/>
          <w:szCs w:val="24"/>
        </w:rPr>
        <w:t>à</w:t>
      </w:r>
      <w:r w:rsidR="00363ED9" w:rsidRPr="006B4F18">
        <w:rPr>
          <w:rFonts w:ascii="Arial" w:eastAsia="Times New Roman" w:hAnsi="Arial" w:cs="Arial"/>
          <w:color w:val="000000"/>
          <w:sz w:val="24"/>
          <w:szCs w:val="24"/>
        </w:rPr>
        <w:t xml:space="preserve"> contaminação por metais pesados e produtos das indústrias química e petrolífera. Adicionalmente, há a ocorrência generalizada de erosão no setor </w:t>
      </w:r>
      <w:r w:rsidR="00363ED9" w:rsidRPr="006B4F18">
        <w:rPr>
          <w:rFonts w:ascii="Arial" w:eastAsia="Times New Roman" w:hAnsi="Arial" w:cs="Arial"/>
          <w:color w:val="000000"/>
          <w:sz w:val="24"/>
          <w:szCs w:val="24"/>
        </w:rPr>
        <w:lastRenderedPageBreak/>
        <w:t xml:space="preserve">agropecuário em praticamente todas as regiões do país, gerando um considerável passivo ambiental em termos de solos degradados. Solos degradados apresentam uma reduzida capacidade de produzir e manter outros recursos </w:t>
      </w:r>
      <w:r w:rsidR="00E57BC2" w:rsidRPr="006B4F18">
        <w:rPr>
          <w:rFonts w:ascii="Arial" w:eastAsia="Times New Roman" w:hAnsi="Arial" w:cs="Arial"/>
          <w:color w:val="000000"/>
          <w:sz w:val="24"/>
          <w:szCs w:val="24"/>
        </w:rPr>
        <w:t xml:space="preserve">e serviços </w:t>
      </w:r>
      <w:r w:rsidR="00363ED9" w:rsidRPr="006B4F18">
        <w:rPr>
          <w:rFonts w:ascii="Arial" w:eastAsia="Times New Roman" w:hAnsi="Arial" w:cs="Arial"/>
          <w:color w:val="000000"/>
          <w:sz w:val="24"/>
          <w:szCs w:val="24"/>
        </w:rPr>
        <w:t>ambientais, a exemplo de biodiversidade, populações, bem como qualidade e disponibilidade de água e de alimentos.</w:t>
      </w:r>
    </w:p>
    <w:p w14:paraId="5CB88830" w14:textId="77777777" w:rsidR="002D0F50" w:rsidRDefault="000650E5" w:rsidP="002D0F50">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F33E80" w:rsidRPr="006B4F18">
        <w:rPr>
          <w:rFonts w:ascii="Arial" w:eastAsia="Times New Roman" w:hAnsi="Arial" w:cs="Arial"/>
          <w:color w:val="000000"/>
          <w:sz w:val="24"/>
          <w:szCs w:val="24"/>
        </w:rPr>
        <w:tab/>
        <w:t>Embora já existam trabalhos que abordam os direitos da Terra, a exemplo de Viana (2013), as especificidades dos solos enquanto componente</w:t>
      </w:r>
      <w:r w:rsidR="003F1B86" w:rsidRPr="006B4F18">
        <w:rPr>
          <w:rFonts w:ascii="Arial" w:eastAsia="Times New Roman" w:hAnsi="Arial" w:cs="Arial"/>
          <w:color w:val="000000"/>
          <w:sz w:val="24"/>
          <w:szCs w:val="24"/>
        </w:rPr>
        <w:t>-</w:t>
      </w:r>
      <w:r w:rsidR="00F33E80" w:rsidRPr="006B4F18">
        <w:rPr>
          <w:rFonts w:ascii="Arial" w:eastAsia="Times New Roman" w:hAnsi="Arial" w:cs="Arial"/>
          <w:color w:val="000000"/>
          <w:sz w:val="24"/>
          <w:szCs w:val="24"/>
        </w:rPr>
        <w:t>base do meio ambiente</w:t>
      </w:r>
      <w:r w:rsidR="003F1B86" w:rsidRPr="006B4F18">
        <w:rPr>
          <w:rFonts w:ascii="Arial" w:eastAsia="Times New Roman" w:hAnsi="Arial" w:cs="Arial"/>
          <w:color w:val="000000"/>
          <w:sz w:val="24"/>
          <w:szCs w:val="24"/>
        </w:rPr>
        <w:t>,</w:t>
      </w:r>
      <w:r w:rsidR="00F33E80" w:rsidRPr="006B4F18">
        <w:rPr>
          <w:rFonts w:ascii="Arial" w:eastAsia="Times New Roman" w:hAnsi="Arial" w:cs="Arial"/>
          <w:color w:val="000000"/>
          <w:sz w:val="24"/>
          <w:szCs w:val="24"/>
        </w:rPr>
        <w:t xml:space="preserve"> por serem a porção mais externa da crosta terrestre, têm sido pouco consideradas, suscitando o interesse por essa abordagem, no contexto jurídico.</w:t>
      </w:r>
      <w:r w:rsidR="002D0F50">
        <w:rPr>
          <w:rFonts w:ascii="Arial" w:eastAsia="Times New Roman" w:hAnsi="Arial" w:cs="Arial"/>
          <w:color w:val="000000"/>
          <w:sz w:val="24"/>
          <w:szCs w:val="24"/>
        </w:rPr>
        <w:t xml:space="preserve"> </w:t>
      </w:r>
    </w:p>
    <w:p w14:paraId="77D36248" w14:textId="349D54A3" w:rsidR="002D0F50" w:rsidRPr="002D0F50" w:rsidRDefault="002D0F50" w:rsidP="002D0F50">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2D0F50">
        <w:rPr>
          <w:rFonts w:ascii="Arial" w:eastAsia="Times New Roman" w:hAnsi="Arial" w:cs="Arial"/>
          <w:color w:val="000000"/>
          <w:sz w:val="24"/>
          <w:szCs w:val="24"/>
        </w:rPr>
        <w:t xml:space="preserve">A discussão </w:t>
      </w:r>
      <w:r>
        <w:rPr>
          <w:rFonts w:ascii="Arial" w:eastAsia="Times New Roman" w:hAnsi="Arial" w:cs="Arial"/>
          <w:color w:val="000000"/>
          <w:sz w:val="24"/>
          <w:szCs w:val="24"/>
        </w:rPr>
        <w:t>acerca da</w:t>
      </w:r>
      <w:r w:rsidRPr="002D0F50">
        <w:rPr>
          <w:rFonts w:ascii="Arial" w:eastAsia="Times New Roman" w:hAnsi="Arial" w:cs="Arial"/>
          <w:color w:val="000000"/>
          <w:sz w:val="24"/>
          <w:szCs w:val="24"/>
        </w:rPr>
        <w:t xml:space="preserve"> possibilidade de os solos serem concebidos como sujeitos de direitos representa avanço não só para o Direito, como também para outras ciências, humanas ou naturais. Esta discussão contempla a concepção de a natureza e seus componentes serem seres dotados de subjetividade no contexto da emergência do novo paradigma ecocêntrico da realidade, denominado por Capra; Mattei (2018), de uma nova consciência jurídico-ecológica ou Revolução Ecojurídica. </w:t>
      </w:r>
    </w:p>
    <w:p w14:paraId="2C01810A" w14:textId="5C26C7E7" w:rsidR="002D0F50" w:rsidRDefault="002D0F50" w:rsidP="002D0F50">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2D0F50">
        <w:rPr>
          <w:rFonts w:ascii="Arial" w:eastAsia="Times New Roman" w:hAnsi="Arial" w:cs="Arial"/>
          <w:color w:val="000000"/>
          <w:sz w:val="24"/>
          <w:szCs w:val="24"/>
        </w:rPr>
        <w:tab/>
        <w:t xml:space="preserve">O objetivo geral é analisar, no contexto dos Direitos da Natureza, o reconhecimento dos solos como sujeitos de direitos, com o consequente aprimoramento de normas jurídicas que assegurem a sua proteção, considerando seu papel essencial para as funções ecossistêmicas bem como para a produção de alimentos, combustíveis e fibras. Para tal, buscou-se 1) evidenciar as implicações da crise ambiental atual, a emergência do paradigma econcêntrico dos direitos da natureza e apresentar </w:t>
      </w:r>
      <w:r w:rsidR="001E45F5">
        <w:rPr>
          <w:rFonts w:ascii="Arial" w:eastAsia="Times New Roman" w:hAnsi="Arial" w:cs="Arial"/>
          <w:color w:val="000000"/>
          <w:sz w:val="24"/>
          <w:szCs w:val="24"/>
        </w:rPr>
        <w:t>alguns</w:t>
      </w:r>
      <w:r w:rsidRPr="002D0F50">
        <w:rPr>
          <w:rFonts w:ascii="Arial" w:eastAsia="Times New Roman" w:hAnsi="Arial" w:cs="Arial"/>
          <w:color w:val="000000"/>
          <w:sz w:val="24"/>
          <w:szCs w:val="24"/>
        </w:rPr>
        <w:t xml:space="preserve"> avanços legislativos sobre o tema no mundo; 2) demonstrar a condição dos solos como componentes vivos da </w:t>
      </w:r>
      <w:r w:rsidR="0074470F">
        <w:rPr>
          <w:rFonts w:ascii="Arial" w:eastAsia="Times New Roman" w:hAnsi="Arial" w:cs="Arial"/>
          <w:color w:val="000000"/>
          <w:sz w:val="24"/>
          <w:szCs w:val="24"/>
        </w:rPr>
        <w:t>pedosfera</w:t>
      </w:r>
      <w:r w:rsidRPr="002D0F50">
        <w:rPr>
          <w:rFonts w:ascii="Arial" w:eastAsia="Times New Roman" w:hAnsi="Arial" w:cs="Arial"/>
          <w:color w:val="000000"/>
          <w:sz w:val="24"/>
          <w:szCs w:val="24"/>
        </w:rPr>
        <w:t xml:space="preserve"> e sua importância para a manutenção das funções ecossistêmicas com vistas a considerá-los como dotados de subjetividade; 3) levantar e analisar os principais instrumentos legais brasileiros d</w:t>
      </w:r>
      <w:r w:rsidR="001E45F5">
        <w:rPr>
          <w:rFonts w:ascii="Arial" w:eastAsia="Times New Roman" w:hAnsi="Arial" w:cs="Arial"/>
          <w:color w:val="000000"/>
          <w:sz w:val="24"/>
          <w:szCs w:val="24"/>
        </w:rPr>
        <w:t>estinados à conservação do solo;</w:t>
      </w:r>
      <w:r w:rsidRPr="002D0F50">
        <w:rPr>
          <w:rFonts w:ascii="Arial" w:eastAsia="Times New Roman" w:hAnsi="Arial" w:cs="Arial"/>
          <w:color w:val="000000"/>
          <w:sz w:val="24"/>
          <w:szCs w:val="24"/>
        </w:rPr>
        <w:t xml:space="preserve"> e 4) Discutir os avanços da concepção dos direitos da natu</w:t>
      </w:r>
      <w:r w:rsidR="001E45F5">
        <w:rPr>
          <w:rFonts w:ascii="Arial" w:eastAsia="Times New Roman" w:hAnsi="Arial" w:cs="Arial"/>
          <w:color w:val="000000"/>
          <w:sz w:val="24"/>
          <w:szCs w:val="24"/>
        </w:rPr>
        <w:t>reza para o Direito brasileiro</w:t>
      </w:r>
      <w:r w:rsidRPr="002D0F50">
        <w:rPr>
          <w:rFonts w:ascii="Arial" w:eastAsia="Times New Roman" w:hAnsi="Arial" w:cs="Arial"/>
          <w:color w:val="000000"/>
          <w:sz w:val="24"/>
          <w:szCs w:val="24"/>
        </w:rPr>
        <w:t>.</w:t>
      </w:r>
    </w:p>
    <w:p w14:paraId="50C0192D" w14:textId="77777777" w:rsidR="002D0F50" w:rsidRDefault="002D0F50"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106DABDD" w14:textId="1C01EB02" w:rsidR="003A5044" w:rsidRPr="006B4F18" w:rsidRDefault="003A5044" w:rsidP="0087397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sidRPr="006B4F18">
        <w:rPr>
          <w:rFonts w:ascii="Arial" w:eastAsia="Times New Roman" w:hAnsi="Arial" w:cs="Arial"/>
          <w:b/>
          <w:color w:val="000000"/>
          <w:sz w:val="24"/>
          <w:szCs w:val="24"/>
        </w:rPr>
        <w:t xml:space="preserve">2 </w:t>
      </w:r>
      <w:r w:rsidR="0008796D">
        <w:rPr>
          <w:rFonts w:ascii="Arial" w:eastAsia="Times New Roman" w:hAnsi="Arial" w:cs="Arial"/>
          <w:b/>
          <w:color w:val="000000"/>
          <w:sz w:val="24"/>
          <w:szCs w:val="24"/>
        </w:rPr>
        <w:t>RECURSOS AMIBIENTAIS E SUSTENTABILIDADE</w:t>
      </w:r>
    </w:p>
    <w:p w14:paraId="5A66EFA3" w14:textId="77777777" w:rsidR="003A5044" w:rsidRPr="006B4F18" w:rsidRDefault="003A5044"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3E16D0F1" w14:textId="24F021BB" w:rsidR="003A5044" w:rsidRPr="006B4F18" w:rsidRDefault="003A5044"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A sustentabilidade ainda não é medida por meio de indicadores operacionais com valores atribuídos por convenção e nem tem uma definição amplamente aceita. Por não ser incluída na política econômica, as distorções que ameaçam a sustentabilidade parecem lógicas (ALTIERI, 2009).</w:t>
      </w:r>
    </w:p>
    <w:p w14:paraId="3CF46682" w14:textId="4F7B81B2" w:rsidR="00B6018E" w:rsidRDefault="007C50D6"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lastRenderedPageBreak/>
        <w:tab/>
      </w:r>
      <w:r w:rsidR="00B6018E" w:rsidRPr="006B4F18">
        <w:rPr>
          <w:rFonts w:ascii="Arial" w:eastAsia="Times New Roman" w:hAnsi="Arial" w:cs="Arial"/>
          <w:color w:val="000000"/>
          <w:sz w:val="24"/>
          <w:szCs w:val="24"/>
        </w:rPr>
        <w:tab/>
        <w:t>Um dos principais conflitos entre a economia e a ecologia, sob o ponto de vista ecológico, deriva do fato de que</w:t>
      </w:r>
      <w:r w:rsidR="0008796D">
        <w:rPr>
          <w:rFonts w:ascii="Arial" w:eastAsia="Times New Roman" w:hAnsi="Arial" w:cs="Arial"/>
          <w:color w:val="000000"/>
          <w:sz w:val="24"/>
          <w:szCs w:val="24"/>
        </w:rPr>
        <w:t xml:space="preserve"> a natureza tem processos cíclic</w:t>
      </w:r>
      <w:r w:rsidR="00B6018E" w:rsidRPr="006B4F18">
        <w:rPr>
          <w:rFonts w:ascii="Arial" w:eastAsia="Times New Roman" w:hAnsi="Arial" w:cs="Arial"/>
          <w:color w:val="000000"/>
          <w:sz w:val="24"/>
          <w:szCs w:val="24"/>
        </w:rPr>
        <w:t>os, enquanto os sistemas produtivos são pensados linearmente, sem considerar que todo sistema tem entrada e saídas. As atividades econômicas extraem recursos ambientais e transformam-nos em produtos e resíduos, que por sua vez geram novos resíduos ao longo da cadeia de consumo Nos sistemas produtivos lineares, o ativo “capital” renova-se pela acumulação de capital e o ativo “trabalho” renova-se com a remuneração salarial (sob mais-valia), mas o ativo “terra”, provedor dos rec</w:t>
      </w:r>
      <w:r w:rsidR="0045679E" w:rsidRPr="006B4F18">
        <w:rPr>
          <w:rFonts w:ascii="Arial" w:eastAsia="Times New Roman" w:hAnsi="Arial" w:cs="Arial"/>
          <w:color w:val="000000"/>
          <w:sz w:val="24"/>
          <w:szCs w:val="24"/>
        </w:rPr>
        <w:t>ursos ambientais,</w:t>
      </w:r>
      <w:r w:rsidR="007B38E4" w:rsidRPr="006B4F18">
        <w:rPr>
          <w:rFonts w:ascii="Arial" w:eastAsia="Times New Roman" w:hAnsi="Arial" w:cs="Arial"/>
          <w:color w:val="000000"/>
          <w:sz w:val="24"/>
          <w:szCs w:val="24"/>
        </w:rPr>
        <w:t xml:space="preserve"> </w:t>
      </w:r>
      <w:r w:rsidR="00B6018E" w:rsidRPr="006B4F18">
        <w:rPr>
          <w:rFonts w:ascii="Arial" w:eastAsia="Times New Roman" w:hAnsi="Arial" w:cs="Arial"/>
          <w:color w:val="000000"/>
          <w:sz w:val="24"/>
          <w:szCs w:val="24"/>
        </w:rPr>
        <w:t>se</w:t>
      </w:r>
      <w:r w:rsidR="0045679E" w:rsidRPr="006B4F18">
        <w:rPr>
          <w:rFonts w:ascii="Arial" w:eastAsia="Times New Roman" w:hAnsi="Arial" w:cs="Arial"/>
          <w:color w:val="000000"/>
          <w:sz w:val="24"/>
          <w:szCs w:val="24"/>
        </w:rPr>
        <w:t xml:space="preserve"> renova, mas muito lentamente</w:t>
      </w:r>
      <w:r w:rsidR="00F040A6" w:rsidRPr="006B4F18">
        <w:rPr>
          <w:rFonts w:ascii="Arial" w:eastAsia="Times New Roman" w:hAnsi="Arial" w:cs="Arial"/>
          <w:color w:val="000000"/>
          <w:sz w:val="24"/>
          <w:szCs w:val="24"/>
        </w:rPr>
        <w:t xml:space="preserve"> (</w:t>
      </w:r>
      <w:r w:rsidR="001427E4" w:rsidRPr="006B4F18">
        <w:rPr>
          <w:rFonts w:ascii="Arial" w:eastAsia="Times New Roman" w:hAnsi="Arial" w:cs="Arial"/>
          <w:color w:val="000000"/>
          <w:sz w:val="24"/>
          <w:szCs w:val="24"/>
        </w:rPr>
        <w:t>MATTOS; ROMEIRO; HERCOWITZ</w:t>
      </w:r>
      <w:r w:rsidR="00F040A6" w:rsidRPr="006B4F18">
        <w:rPr>
          <w:rFonts w:ascii="Arial" w:eastAsia="Times New Roman" w:hAnsi="Arial" w:cs="Arial"/>
          <w:color w:val="000000"/>
          <w:sz w:val="24"/>
          <w:szCs w:val="24"/>
        </w:rPr>
        <w:t>,</w:t>
      </w:r>
      <w:r w:rsidR="0045679E" w:rsidRPr="006B4F18">
        <w:rPr>
          <w:rFonts w:ascii="Arial" w:eastAsia="Times New Roman" w:hAnsi="Arial" w:cs="Arial"/>
          <w:color w:val="000000"/>
          <w:sz w:val="24"/>
          <w:szCs w:val="24"/>
        </w:rPr>
        <w:t xml:space="preserve"> 2011).</w:t>
      </w:r>
      <w:r w:rsidR="00786512" w:rsidRPr="006B4F18">
        <w:rPr>
          <w:rFonts w:ascii="Arial" w:eastAsia="Times New Roman" w:hAnsi="Arial" w:cs="Arial"/>
          <w:color w:val="000000"/>
          <w:sz w:val="24"/>
          <w:szCs w:val="24"/>
        </w:rPr>
        <w:t xml:space="preserve"> </w:t>
      </w:r>
    </w:p>
    <w:p w14:paraId="2B4AB74F" w14:textId="77F3B05D" w:rsidR="00A54DD2" w:rsidRDefault="00A54DD2"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6B4F18">
        <w:rPr>
          <w:rFonts w:ascii="Arial" w:eastAsia="Times New Roman" w:hAnsi="Arial" w:cs="Arial"/>
          <w:color w:val="000000"/>
          <w:sz w:val="24"/>
          <w:szCs w:val="24"/>
        </w:rPr>
        <w:t>O fator terra, no âmbito da Economia, aí incluído o solo como a parcela dinâmica da superfície terrestre, é constituído de um conjunto determinado e finito de macrodisponibilidades, sob a ação de condições expansivas e, de outro lado, sob a ação de condições restritivas. Entre as expansivas, o estágio do conhecimento humano e o desenvolvimento de avançadas tecnologias têm sido destacadas como as de maior relevância; entre as restritivas, a crescente consciência sobre o equilíbrio global homem-natureza (ROSSETTI, 2011).</w:t>
      </w:r>
    </w:p>
    <w:p w14:paraId="0C5A702A" w14:textId="207BD7EF" w:rsidR="003A5044" w:rsidRDefault="00A54DD2"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3A5044" w:rsidRPr="006B4F18">
        <w:rPr>
          <w:rFonts w:ascii="Arial" w:eastAsia="Times New Roman" w:hAnsi="Arial" w:cs="Arial"/>
          <w:color w:val="000000"/>
          <w:sz w:val="24"/>
          <w:szCs w:val="24"/>
        </w:rPr>
        <w:tab/>
        <w:t>A produtividade bas</w:t>
      </w:r>
      <w:r w:rsidR="00704BA4" w:rsidRPr="006B4F18">
        <w:rPr>
          <w:rFonts w:ascii="Arial" w:eastAsia="Times New Roman" w:hAnsi="Arial" w:cs="Arial"/>
          <w:color w:val="000000"/>
          <w:sz w:val="24"/>
          <w:szCs w:val="24"/>
        </w:rPr>
        <w:t>al</w:t>
      </w:r>
      <w:r w:rsidR="003A5044" w:rsidRPr="006B4F18">
        <w:rPr>
          <w:rFonts w:ascii="Arial" w:eastAsia="Times New Roman" w:hAnsi="Arial" w:cs="Arial"/>
          <w:color w:val="000000"/>
          <w:sz w:val="24"/>
          <w:szCs w:val="24"/>
        </w:rPr>
        <w:t xml:space="preserve"> d</w:t>
      </w:r>
      <w:r w:rsidR="00704BA4" w:rsidRPr="006B4F18">
        <w:rPr>
          <w:rFonts w:ascii="Arial" w:eastAsia="Times New Roman" w:hAnsi="Arial" w:cs="Arial"/>
          <w:color w:val="000000"/>
          <w:sz w:val="24"/>
          <w:szCs w:val="24"/>
        </w:rPr>
        <w:t>os</w:t>
      </w:r>
      <w:r w:rsidR="003A5044" w:rsidRPr="006B4F18">
        <w:rPr>
          <w:rFonts w:ascii="Arial" w:eastAsia="Times New Roman" w:hAnsi="Arial" w:cs="Arial"/>
          <w:color w:val="000000"/>
          <w:sz w:val="24"/>
          <w:szCs w:val="24"/>
        </w:rPr>
        <w:t xml:space="preserve"> recursos </w:t>
      </w:r>
      <w:r w:rsidR="006B6954" w:rsidRPr="006B4F18">
        <w:rPr>
          <w:rFonts w:ascii="Arial" w:eastAsia="Times New Roman" w:hAnsi="Arial" w:cs="Arial"/>
          <w:color w:val="000000"/>
          <w:sz w:val="24"/>
          <w:szCs w:val="24"/>
        </w:rPr>
        <w:t>ambientais</w:t>
      </w:r>
      <w:r w:rsidR="003A5044" w:rsidRPr="006B4F18">
        <w:rPr>
          <w:rFonts w:ascii="Arial" w:eastAsia="Times New Roman" w:hAnsi="Arial" w:cs="Arial"/>
          <w:color w:val="000000"/>
          <w:sz w:val="24"/>
          <w:szCs w:val="24"/>
        </w:rPr>
        <w:t xml:space="preserve">, fundamental à sustentabilidade, ainda não é </w:t>
      </w:r>
      <w:r w:rsidR="00704BA4" w:rsidRPr="006B4F18">
        <w:rPr>
          <w:rFonts w:ascii="Arial" w:eastAsia="Times New Roman" w:hAnsi="Arial" w:cs="Arial"/>
          <w:color w:val="000000"/>
          <w:sz w:val="24"/>
          <w:szCs w:val="24"/>
        </w:rPr>
        <w:t xml:space="preserve">adequadamente </w:t>
      </w:r>
      <w:r w:rsidR="003A5044" w:rsidRPr="006B4F18">
        <w:rPr>
          <w:rFonts w:ascii="Arial" w:eastAsia="Times New Roman" w:hAnsi="Arial" w:cs="Arial"/>
          <w:color w:val="000000"/>
          <w:sz w:val="24"/>
          <w:szCs w:val="24"/>
        </w:rPr>
        <w:t xml:space="preserve">contabilizada, em seus diferentes fatores, nas </w:t>
      </w:r>
      <w:r w:rsidR="006B6954" w:rsidRPr="006B4F18">
        <w:rPr>
          <w:rFonts w:ascii="Arial" w:eastAsia="Times New Roman" w:hAnsi="Arial" w:cs="Arial"/>
          <w:color w:val="000000"/>
          <w:sz w:val="24"/>
          <w:szCs w:val="24"/>
        </w:rPr>
        <w:t>equações</w:t>
      </w:r>
      <w:r w:rsidR="003A5044" w:rsidRPr="006B4F18">
        <w:rPr>
          <w:rFonts w:ascii="Arial" w:eastAsia="Times New Roman" w:hAnsi="Arial" w:cs="Arial"/>
          <w:color w:val="000000"/>
          <w:sz w:val="24"/>
          <w:szCs w:val="24"/>
        </w:rPr>
        <w:t xml:space="preserve"> de produtividade </w:t>
      </w:r>
      <w:r w:rsidR="006B6954" w:rsidRPr="006B4F18">
        <w:rPr>
          <w:rFonts w:ascii="Arial" w:eastAsia="Times New Roman" w:hAnsi="Arial" w:cs="Arial"/>
          <w:color w:val="000000"/>
          <w:sz w:val="24"/>
          <w:szCs w:val="24"/>
        </w:rPr>
        <w:t>agropecuária</w:t>
      </w:r>
      <w:r w:rsidR="003A5044" w:rsidRPr="006B4F18">
        <w:rPr>
          <w:rFonts w:ascii="Arial" w:eastAsia="Times New Roman" w:hAnsi="Arial" w:cs="Arial"/>
          <w:color w:val="000000"/>
          <w:sz w:val="24"/>
          <w:szCs w:val="24"/>
        </w:rPr>
        <w:t xml:space="preserve">. As práticas usuais de contabilidade simplesmente não contemplam as perdas de produtividade </w:t>
      </w:r>
      <w:r w:rsidR="006B6954" w:rsidRPr="006B4F18">
        <w:rPr>
          <w:rFonts w:ascii="Arial" w:eastAsia="Times New Roman" w:hAnsi="Arial" w:cs="Arial"/>
          <w:color w:val="000000"/>
          <w:sz w:val="24"/>
          <w:szCs w:val="24"/>
        </w:rPr>
        <w:t xml:space="preserve">que ocorrem </w:t>
      </w:r>
      <w:r w:rsidR="003A5044" w:rsidRPr="006B4F18">
        <w:rPr>
          <w:rFonts w:ascii="Arial" w:eastAsia="Times New Roman" w:hAnsi="Arial" w:cs="Arial"/>
          <w:color w:val="000000"/>
          <w:sz w:val="24"/>
          <w:szCs w:val="24"/>
        </w:rPr>
        <w:t xml:space="preserve">em </w:t>
      </w:r>
      <w:r w:rsidR="006B6954" w:rsidRPr="006B4F18">
        <w:rPr>
          <w:rFonts w:ascii="Arial" w:eastAsia="Times New Roman" w:hAnsi="Arial" w:cs="Arial"/>
          <w:color w:val="000000"/>
          <w:sz w:val="24"/>
          <w:szCs w:val="24"/>
        </w:rPr>
        <w:t xml:space="preserve">função da </w:t>
      </w:r>
      <w:r w:rsidR="003A5044" w:rsidRPr="006B4F18">
        <w:rPr>
          <w:rFonts w:ascii="Arial" w:eastAsia="Times New Roman" w:hAnsi="Arial" w:cs="Arial"/>
          <w:color w:val="000000"/>
          <w:sz w:val="24"/>
          <w:szCs w:val="24"/>
        </w:rPr>
        <w:t xml:space="preserve">erosão e </w:t>
      </w:r>
      <w:r w:rsidR="006B6954" w:rsidRPr="006B4F18">
        <w:rPr>
          <w:rFonts w:ascii="Arial" w:eastAsia="Times New Roman" w:hAnsi="Arial" w:cs="Arial"/>
          <w:color w:val="000000"/>
          <w:sz w:val="24"/>
          <w:szCs w:val="24"/>
        </w:rPr>
        <w:t>outras formas de degradação dos solos.</w:t>
      </w:r>
      <w:r w:rsidR="003A5044" w:rsidRPr="006B4F18">
        <w:rPr>
          <w:rFonts w:ascii="Arial" w:eastAsia="Times New Roman" w:hAnsi="Arial" w:cs="Arial"/>
          <w:color w:val="000000"/>
          <w:sz w:val="24"/>
          <w:szCs w:val="24"/>
        </w:rPr>
        <w:t xml:space="preserve"> </w:t>
      </w:r>
      <w:r w:rsidR="006B6954" w:rsidRPr="006B4F18">
        <w:rPr>
          <w:rFonts w:ascii="Arial" w:eastAsia="Times New Roman" w:hAnsi="Arial" w:cs="Arial"/>
          <w:color w:val="000000"/>
          <w:sz w:val="24"/>
          <w:szCs w:val="24"/>
        </w:rPr>
        <w:t>Atualmente, n</w:t>
      </w:r>
      <w:r w:rsidR="003A5044" w:rsidRPr="006B4F18">
        <w:rPr>
          <w:rFonts w:ascii="Arial" w:eastAsia="Times New Roman" w:hAnsi="Arial" w:cs="Arial"/>
          <w:color w:val="000000"/>
          <w:sz w:val="24"/>
          <w:szCs w:val="24"/>
        </w:rPr>
        <w:t xml:space="preserve">enhuma taxa de depreciação é aplicada sobre os atuais rendimentos em função da degradação </w:t>
      </w:r>
      <w:r w:rsidR="006B6954" w:rsidRPr="006B4F18">
        <w:rPr>
          <w:rFonts w:ascii="Arial" w:eastAsia="Times New Roman" w:hAnsi="Arial" w:cs="Arial"/>
          <w:color w:val="000000"/>
          <w:sz w:val="24"/>
          <w:szCs w:val="24"/>
        </w:rPr>
        <w:t>de recursos ambientais</w:t>
      </w:r>
      <w:r w:rsidR="003A5044" w:rsidRPr="006B4F18">
        <w:rPr>
          <w:rFonts w:ascii="Arial" w:eastAsia="Times New Roman" w:hAnsi="Arial" w:cs="Arial"/>
          <w:color w:val="000000"/>
          <w:sz w:val="24"/>
          <w:szCs w:val="24"/>
        </w:rPr>
        <w:t xml:space="preserve">, </w:t>
      </w:r>
      <w:r w:rsidR="006B6954" w:rsidRPr="006B4F18">
        <w:rPr>
          <w:rFonts w:ascii="Arial" w:eastAsia="Times New Roman" w:hAnsi="Arial" w:cs="Arial"/>
          <w:color w:val="000000"/>
          <w:sz w:val="24"/>
          <w:szCs w:val="24"/>
        </w:rPr>
        <w:t xml:space="preserve">ainda que as perdas ocorridas na </w:t>
      </w:r>
      <w:r w:rsidR="003A5044" w:rsidRPr="006B4F18">
        <w:rPr>
          <w:rFonts w:ascii="Arial" w:eastAsia="Times New Roman" w:hAnsi="Arial" w:cs="Arial"/>
          <w:color w:val="000000"/>
          <w:sz w:val="24"/>
          <w:szCs w:val="24"/>
        </w:rPr>
        <w:t>produtiv</w:t>
      </w:r>
      <w:r w:rsidR="006B6954" w:rsidRPr="006B4F18">
        <w:rPr>
          <w:rFonts w:ascii="Arial" w:eastAsia="Times New Roman" w:hAnsi="Arial" w:cs="Arial"/>
          <w:color w:val="000000"/>
          <w:sz w:val="24"/>
          <w:szCs w:val="24"/>
        </w:rPr>
        <w:t>idade agropecuária ameacem receitas futuras do setor.</w:t>
      </w:r>
    </w:p>
    <w:p w14:paraId="4A17AB5D" w14:textId="6556A6D6" w:rsidR="00A54DD2" w:rsidRDefault="00A54DD2"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A54DD2">
        <w:rPr>
          <w:rFonts w:ascii="Arial" w:eastAsia="Times New Roman" w:hAnsi="Arial" w:cs="Arial"/>
          <w:color w:val="000000"/>
          <w:sz w:val="24"/>
          <w:szCs w:val="24"/>
        </w:rPr>
        <w:t xml:space="preserve">Dentre os Objetivos de Desenvolvimento Sustentável, aprovado por todos os países da ONU, em 2016, o de número 15, assim se expressa: “proteger, recuperar e promover o uso sustentável dos ecossistemas terrestres, gerir de forma sustentável as florestas, combater a desertificação, deter e reverter a degradação da terra, e estancar a perda de biodiversidade”. Em um contexto mais amplo, em 2015, a Agenda 2030 para o Desenvolvimento Sustentável integrou uma série de objetivos no domínio dos solos, entre os quais os concernentes à recuperação dos solos degradados, buscando a neutralidade da degradação de terras no mundo e que se implementem </w:t>
      </w:r>
      <w:r w:rsidRPr="00A54DD2">
        <w:rPr>
          <w:rFonts w:ascii="Arial" w:eastAsia="Times New Roman" w:hAnsi="Arial" w:cs="Arial"/>
          <w:color w:val="000000"/>
          <w:sz w:val="24"/>
          <w:szCs w:val="24"/>
        </w:rPr>
        <w:lastRenderedPageBreak/>
        <w:t>práticas agrícolas resilientes que melhorem de forma progressiva a qualidade dos solos e reduz</w:t>
      </w:r>
      <w:r w:rsidR="008E46F0">
        <w:rPr>
          <w:rFonts w:ascii="Arial" w:eastAsia="Times New Roman" w:hAnsi="Arial" w:cs="Arial"/>
          <w:color w:val="000000"/>
          <w:sz w:val="24"/>
          <w:szCs w:val="24"/>
        </w:rPr>
        <w:t>am ao mínimo a sua contaminação e assegurem a segurança alimentar.</w:t>
      </w:r>
    </w:p>
    <w:p w14:paraId="588FCC97" w14:textId="37E8ADC1" w:rsidR="008E46F0" w:rsidRPr="008E46F0" w:rsidRDefault="008E46F0" w:rsidP="008E46F0">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8E46F0">
        <w:rPr>
          <w:rFonts w:ascii="Arial" w:eastAsia="Times New Roman" w:hAnsi="Arial" w:cs="Arial"/>
          <w:color w:val="000000"/>
          <w:sz w:val="24"/>
          <w:szCs w:val="24"/>
        </w:rPr>
        <w:t xml:space="preserve">Segurança alimentar é a garantia </w:t>
      </w:r>
      <w:r>
        <w:rPr>
          <w:rFonts w:ascii="Arial" w:eastAsia="Times New Roman" w:hAnsi="Arial" w:cs="Arial"/>
          <w:color w:val="000000"/>
          <w:sz w:val="24"/>
          <w:szCs w:val="24"/>
        </w:rPr>
        <w:t>de d</w:t>
      </w:r>
      <w:r w:rsidRPr="008E46F0">
        <w:rPr>
          <w:rFonts w:ascii="Arial" w:eastAsia="Times New Roman" w:hAnsi="Arial" w:cs="Arial"/>
          <w:color w:val="000000"/>
          <w:sz w:val="24"/>
          <w:szCs w:val="24"/>
        </w:rPr>
        <w:t>isponibilidade e acesso permanente de alimentos, pleno consumo sob o ponto de vista nutricional e sustentab</w:t>
      </w:r>
      <w:r w:rsidR="00432AA6">
        <w:rPr>
          <w:rFonts w:ascii="Arial" w:eastAsia="Times New Roman" w:hAnsi="Arial" w:cs="Arial"/>
          <w:color w:val="000000"/>
          <w:sz w:val="24"/>
          <w:szCs w:val="24"/>
        </w:rPr>
        <w:t xml:space="preserve">ilidade em processos produtivos, ou seja, é a </w:t>
      </w:r>
      <w:r w:rsidR="00432AA6" w:rsidRPr="00432AA6">
        <w:rPr>
          <w:rFonts w:ascii="Arial" w:eastAsia="Times New Roman" w:hAnsi="Arial" w:cs="Arial"/>
          <w:color w:val="000000"/>
          <w:sz w:val="24"/>
          <w:szCs w:val="24"/>
        </w:rPr>
        <w:t xml:space="preserve">garantia </w:t>
      </w:r>
      <w:r w:rsidR="00432AA6">
        <w:rPr>
          <w:rFonts w:ascii="Arial" w:eastAsia="Times New Roman" w:hAnsi="Arial" w:cs="Arial"/>
          <w:color w:val="000000"/>
          <w:sz w:val="24"/>
          <w:szCs w:val="24"/>
        </w:rPr>
        <w:t xml:space="preserve">da autossuficiência alimentar de uma determinada </w:t>
      </w:r>
      <w:r w:rsidR="00432AA6" w:rsidRPr="00432AA6">
        <w:rPr>
          <w:rFonts w:ascii="Arial" w:eastAsia="Times New Roman" w:hAnsi="Arial" w:cs="Arial"/>
          <w:color w:val="000000"/>
          <w:sz w:val="24"/>
          <w:szCs w:val="24"/>
        </w:rPr>
        <w:t>população</w:t>
      </w:r>
      <w:r w:rsidR="00432AA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Por esta razão, a </w:t>
      </w:r>
      <w:r w:rsidRPr="008E46F0">
        <w:rPr>
          <w:rFonts w:ascii="Arial" w:eastAsia="Times New Roman" w:hAnsi="Arial" w:cs="Arial"/>
          <w:color w:val="000000"/>
          <w:sz w:val="24"/>
          <w:szCs w:val="24"/>
        </w:rPr>
        <w:t xml:space="preserve">insegurança alimentar é </w:t>
      </w:r>
      <w:r>
        <w:rPr>
          <w:rFonts w:ascii="Arial" w:eastAsia="Times New Roman" w:hAnsi="Arial" w:cs="Arial"/>
          <w:color w:val="000000"/>
          <w:sz w:val="24"/>
          <w:szCs w:val="24"/>
        </w:rPr>
        <w:t xml:space="preserve">resultado </w:t>
      </w:r>
      <w:r w:rsidRPr="008E46F0">
        <w:rPr>
          <w:rFonts w:ascii="Arial" w:eastAsia="Times New Roman" w:hAnsi="Arial" w:cs="Arial"/>
          <w:color w:val="000000"/>
          <w:sz w:val="24"/>
          <w:szCs w:val="24"/>
        </w:rPr>
        <w:t>d</w:t>
      </w:r>
      <w:r>
        <w:rPr>
          <w:rFonts w:ascii="Arial" w:eastAsia="Times New Roman" w:hAnsi="Arial" w:cs="Arial"/>
          <w:color w:val="000000"/>
          <w:sz w:val="24"/>
          <w:szCs w:val="24"/>
        </w:rPr>
        <w:t>e</w:t>
      </w:r>
      <w:r w:rsidRPr="008E46F0">
        <w:rPr>
          <w:rFonts w:ascii="Arial" w:eastAsia="Times New Roman" w:hAnsi="Arial" w:cs="Arial"/>
          <w:color w:val="000000"/>
          <w:sz w:val="24"/>
          <w:szCs w:val="24"/>
        </w:rPr>
        <w:t xml:space="preserve"> mudanças climáticas, degradação dos solos, escassez hídrica, poluição, explosão demográfica, falhas de governança, cris</w:t>
      </w:r>
      <w:r>
        <w:rPr>
          <w:rFonts w:ascii="Arial" w:eastAsia="Times New Roman" w:hAnsi="Arial" w:cs="Arial"/>
          <w:color w:val="000000"/>
          <w:sz w:val="24"/>
          <w:szCs w:val="24"/>
        </w:rPr>
        <w:t>es sanitárias e socioeconômicas expondo as populações a vulnerabilidades diversas.</w:t>
      </w:r>
    </w:p>
    <w:p w14:paraId="194C6FE6" w14:textId="4EE8BCFD" w:rsidR="008E46F0" w:rsidRPr="008E46F0" w:rsidRDefault="008E46F0" w:rsidP="008E46F0">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8E46F0">
        <w:rPr>
          <w:rFonts w:ascii="Arial" w:eastAsia="Times New Roman" w:hAnsi="Arial" w:cs="Arial"/>
          <w:color w:val="000000"/>
          <w:sz w:val="24"/>
          <w:szCs w:val="24"/>
        </w:rPr>
        <w:t xml:space="preserve">A Organização das Nações Unidas (ONU), por meio dos Objetivos de Desenvolvimento Sustentável (ODS), estabeleceu um prazo </w:t>
      </w:r>
      <w:r>
        <w:rPr>
          <w:rFonts w:ascii="Arial" w:eastAsia="Times New Roman" w:hAnsi="Arial" w:cs="Arial"/>
          <w:color w:val="000000"/>
          <w:sz w:val="24"/>
          <w:szCs w:val="24"/>
        </w:rPr>
        <w:t xml:space="preserve">de 2030 </w:t>
      </w:r>
      <w:r w:rsidRPr="008E46F0">
        <w:rPr>
          <w:rFonts w:ascii="Arial" w:eastAsia="Times New Roman" w:hAnsi="Arial" w:cs="Arial"/>
          <w:color w:val="000000"/>
          <w:sz w:val="24"/>
          <w:szCs w:val="24"/>
        </w:rPr>
        <w:t xml:space="preserve">para o fim de todas as formas da fome no mundo. </w:t>
      </w:r>
      <w:r>
        <w:rPr>
          <w:rFonts w:ascii="Arial" w:eastAsia="Times New Roman" w:hAnsi="Arial" w:cs="Arial"/>
          <w:color w:val="000000"/>
          <w:sz w:val="24"/>
          <w:szCs w:val="24"/>
        </w:rPr>
        <w:t xml:space="preserve">Governos e </w:t>
      </w:r>
      <w:r w:rsidR="00432AA6">
        <w:rPr>
          <w:rFonts w:ascii="Arial" w:eastAsia="Times New Roman" w:hAnsi="Arial" w:cs="Arial"/>
          <w:color w:val="000000"/>
          <w:sz w:val="24"/>
          <w:szCs w:val="24"/>
        </w:rPr>
        <w:t xml:space="preserve">a </w:t>
      </w:r>
      <w:r w:rsidRPr="008E46F0">
        <w:rPr>
          <w:rFonts w:ascii="Arial" w:eastAsia="Times New Roman" w:hAnsi="Arial" w:cs="Arial"/>
          <w:color w:val="000000"/>
          <w:sz w:val="24"/>
          <w:szCs w:val="24"/>
        </w:rPr>
        <w:t xml:space="preserve">sociedade devem aplicar ações </w:t>
      </w:r>
      <w:r w:rsidR="00432AA6">
        <w:rPr>
          <w:rFonts w:ascii="Arial" w:eastAsia="Times New Roman" w:hAnsi="Arial" w:cs="Arial"/>
          <w:color w:val="000000"/>
          <w:sz w:val="24"/>
          <w:szCs w:val="24"/>
        </w:rPr>
        <w:t>para</w:t>
      </w:r>
      <w:r w:rsidRPr="008E46F0">
        <w:rPr>
          <w:rFonts w:ascii="Arial" w:eastAsia="Times New Roman" w:hAnsi="Arial" w:cs="Arial"/>
          <w:color w:val="000000"/>
          <w:sz w:val="24"/>
          <w:szCs w:val="24"/>
        </w:rPr>
        <w:t xml:space="preserve"> mitigação dessa grave situação que mata e afeta a qualidade de vida de </w:t>
      </w:r>
      <w:r w:rsidR="00432AA6">
        <w:rPr>
          <w:rFonts w:ascii="Arial" w:eastAsia="Times New Roman" w:hAnsi="Arial" w:cs="Arial"/>
          <w:color w:val="000000"/>
          <w:sz w:val="24"/>
          <w:szCs w:val="24"/>
        </w:rPr>
        <w:t>milhões</w:t>
      </w:r>
      <w:r w:rsidRPr="008E46F0">
        <w:rPr>
          <w:rFonts w:ascii="Arial" w:eastAsia="Times New Roman" w:hAnsi="Arial" w:cs="Arial"/>
          <w:color w:val="000000"/>
          <w:sz w:val="24"/>
          <w:szCs w:val="24"/>
        </w:rPr>
        <w:t xml:space="preserve"> pessoas no mundo.</w:t>
      </w:r>
      <w:r w:rsidR="00432AA6">
        <w:rPr>
          <w:rFonts w:ascii="Arial" w:eastAsia="Times New Roman" w:hAnsi="Arial" w:cs="Arial"/>
          <w:color w:val="000000"/>
          <w:sz w:val="24"/>
          <w:szCs w:val="24"/>
        </w:rPr>
        <w:t xml:space="preserve"> </w:t>
      </w:r>
      <w:r w:rsidRPr="008E46F0">
        <w:rPr>
          <w:rFonts w:ascii="Arial" w:eastAsia="Times New Roman" w:hAnsi="Arial" w:cs="Arial"/>
          <w:color w:val="000000"/>
          <w:sz w:val="24"/>
          <w:szCs w:val="24"/>
        </w:rPr>
        <w:t xml:space="preserve">No Brasil, a segurança alimentar é um direito social fundamental garantido pela Constituição Federal de 1988, por meio da Emenda Constitucional 64/2010, que incluiu a alimentação </w:t>
      </w:r>
      <w:r w:rsidR="00432AA6">
        <w:rPr>
          <w:rFonts w:ascii="Arial" w:eastAsia="Times New Roman" w:hAnsi="Arial" w:cs="Arial"/>
          <w:color w:val="000000"/>
          <w:sz w:val="24"/>
          <w:szCs w:val="24"/>
        </w:rPr>
        <w:t>no</w:t>
      </w:r>
      <w:r w:rsidRPr="008E46F0">
        <w:rPr>
          <w:rFonts w:ascii="Arial" w:eastAsia="Times New Roman" w:hAnsi="Arial" w:cs="Arial"/>
          <w:color w:val="000000"/>
          <w:sz w:val="24"/>
          <w:szCs w:val="24"/>
        </w:rPr>
        <w:t xml:space="preserve"> </w:t>
      </w:r>
      <w:r w:rsidR="00432AA6" w:rsidRPr="008E46F0">
        <w:rPr>
          <w:rFonts w:ascii="Arial" w:eastAsia="Times New Roman" w:hAnsi="Arial" w:cs="Arial"/>
          <w:color w:val="000000"/>
          <w:sz w:val="24"/>
          <w:szCs w:val="24"/>
        </w:rPr>
        <w:t xml:space="preserve">artigo </w:t>
      </w:r>
      <w:r w:rsidRPr="008E46F0">
        <w:rPr>
          <w:rFonts w:ascii="Arial" w:eastAsia="Times New Roman" w:hAnsi="Arial" w:cs="Arial"/>
          <w:color w:val="000000"/>
          <w:sz w:val="24"/>
          <w:szCs w:val="24"/>
        </w:rPr>
        <w:t>6º.</w:t>
      </w:r>
    </w:p>
    <w:p w14:paraId="4E442B80" w14:textId="4CFAC492" w:rsidR="007D4DB5" w:rsidRDefault="00432AA6" w:rsidP="007D4DB5">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8E46F0" w:rsidRPr="008E46F0">
        <w:rPr>
          <w:rFonts w:ascii="Arial" w:eastAsia="Times New Roman" w:hAnsi="Arial" w:cs="Arial"/>
          <w:color w:val="000000"/>
          <w:sz w:val="24"/>
          <w:szCs w:val="24"/>
        </w:rPr>
        <w:t xml:space="preserve">A segurança alimentar pode ser evidenciada pelo aumento da </w:t>
      </w:r>
      <w:r>
        <w:rPr>
          <w:rFonts w:ascii="Arial" w:eastAsia="Times New Roman" w:hAnsi="Arial" w:cs="Arial"/>
          <w:color w:val="000000"/>
          <w:sz w:val="24"/>
          <w:szCs w:val="24"/>
        </w:rPr>
        <w:t>eficiência na produção agrícola, a qual por sua vez, é dependente da disponibilidade de solos saudáveis, cujo m</w:t>
      </w:r>
      <w:r w:rsidRPr="00432AA6">
        <w:rPr>
          <w:rFonts w:ascii="Arial" w:eastAsia="Times New Roman" w:hAnsi="Arial" w:cs="Arial"/>
          <w:color w:val="000000"/>
          <w:sz w:val="24"/>
          <w:szCs w:val="24"/>
        </w:rPr>
        <w:t>anejo sustentável é vital para se alcançar os ODS</w:t>
      </w:r>
      <w:r w:rsidR="007D4DB5">
        <w:rPr>
          <w:rFonts w:ascii="Arial" w:eastAsia="Times New Roman" w:hAnsi="Arial" w:cs="Arial"/>
          <w:color w:val="000000"/>
          <w:sz w:val="24"/>
          <w:szCs w:val="24"/>
        </w:rPr>
        <w:t xml:space="preserve">. Isso porque os solos constituem a base para a produção de </w:t>
      </w:r>
      <w:r w:rsidR="007D4DB5" w:rsidRPr="007D4DB5">
        <w:rPr>
          <w:rFonts w:ascii="Arial" w:eastAsia="Times New Roman" w:hAnsi="Arial" w:cs="Arial"/>
          <w:color w:val="000000"/>
          <w:sz w:val="24"/>
          <w:szCs w:val="24"/>
        </w:rPr>
        <w:t xml:space="preserve">98,8% dos </w:t>
      </w:r>
      <w:r w:rsidR="007D4DB5">
        <w:rPr>
          <w:rFonts w:ascii="Arial" w:eastAsia="Times New Roman" w:hAnsi="Arial" w:cs="Arial"/>
          <w:color w:val="000000"/>
          <w:sz w:val="24"/>
          <w:szCs w:val="24"/>
        </w:rPr>
        <w:t>a</w:t>
      </w:r>
      <w:r w:rsidR="007D4DB5" w:rsidRPr="007D4DB5">
        <w:rPr>
          <w:rFonts w:ascii="Arial" w:eastAsia="Times New Roman" w:hAnsi="Arial" w:cs="Arial"/>
          <w:color w:val="000000"/>
          <w:sz w:val="24"/>
          <w:szCs w:val="24"/>
        </w:rPr>
        <w:t xml:space="preserve">limentos </w:t>
      </w:r>
      <w:r w:rsidR="007D4DB5">
        <w:rPr>
          <w:rFonts w:ascii="Arial" w:eastAsia="Times New Roman" w:hAnsi="Arial" w:cs="Arial"/>
          <w:color w:val="000000"/>
          <w:sz w:val="24"/>
          <w:szCs w:val="24"/>
        </w:rPr>
        <w:t xml:space="preserve">consumidos </w:t>
      </w:r>
      <w:r w:rsidR="007D4DB5" w:rsidRPr="007D4DB5">
        <w:rPr>
          <w:rFonts w:ascii="Arial" w:eastAsia="Times New Roman" w:hAnsi="Arial" w:cs="Arial"/>
          <w:color w:val="000000"/>
          <w:sz w:val="24"/>
          <w:szCs w:val="24"/>
        </w:rPr>
        <w:t>(KOPITTKE</w:t>
      </w:r>
      <w:r w:rsidR="007D4DB5">
        <w:rPr>
          <w:rFonts w:ascii="Arial" w:eastAsia="Times New Roman" w:hAnsi="Arial" w:cs="Arial"/>
          <w:color w:val="000000"/>
          <w:sz w:val="24"/>
          <w:szCs w:val="24"/>
        </w:rPr>
        <w:t xml:space="preserve"> </w:t>
      </w:r>
      <w:r w:rsidR="007D4DB5" w:rsidRPr="007D4DB5">
        <w:rPr>
          <w:rFonts w:ascii="Arial" w:eastAsia="Times New Roman" w:hAnsi="Arial" w:cs="Arial"/>
          <w:color w:val="000000"/>
          <w:sz w:val="24"/>
          <w:szCs w:val="24"/>
        </w:rPr>
        <w:t>et al., 2019), o que coloca esse recurso</w:t>
      </w:r>
      <w:r w:rsidR="007D4DB5">
        <w:rPr>
          <w:rFonts w:ascii="Arial" w:eastAsia="Times New Roman" w:hAnsi="Arial" w:cs="Arial"/>
          <w:color w:val="000000"/>
          <w:sz w:val="24"/>
          <w:szCs w:val="24"/>
        </w:rPr>
        <w:t xml:space="preserve"> </w:t>
      </w:r>
      <w:r w:rsidR="007D4DB5" w:rsidRPr="007D4DB5">
        <w:rPr>
          <w:rFonts w:ascii="Arial" w:eastAsia="Times New Roman" w:hAnsi="Arial" w:cs="Arial"/>
          <w:color w:val="000000"/>
          <w:sz w:val="24"/>
          <w:szCs w:val="24"/>
        </w:rPr>
        <w:t>natural em posição relevante quando</w:t>
      </w:r>
      <w:r w:rsidR="007D4DB5">
        <w:rPr>
          <w:rFonts w:ascii="Arial" w:eastAsia="Times New Roman" w:hAnsi="Arial" w:cs="Arial"/>
          <w:color w:val="000000"/>
          <w:sz w:val="24"/>
          <w:szCs w:val="24"/>
        </w:rPr>
        <w:t xml:space="preserve"> se trata de </w:t>
      </w:r>
      <w:r w:rsidR="007D4DB5" w:rsidRPr="007D4DB5">
        <w:rPr>
          <w:rFonts w:ascii="Arial" w:eastAsia="Times New Roman" w:hAnsi="Arial" w:cs="Arial"/>
          <w:color w:val="000000"/>
          <w:sz w:val="24"/>
          <w:szCs w:val="24"/>
        </w:rPr>
        <w:t>segurança alimentar.</w:t>
      </w:r>
      <w:r w:rsidR="007D4DB5">
        <w:rPr>
          <w:rFonts w:ascii="Arial" w:eastAsia="Times New Roman" w:hAnsi="Arial" w:cs="Arial"/>
          <w:color w:val="000000"/>
          <w:sz w:val="24"/>
          <w:szCs w:val="24"/>
        </w:rPr>
        <w:t xml:space="preserve"> </w:t>
      </w:r>
    </w:p>
    <w:p w14:paraId="5489958F" w14:textId="23C4135A" w:rsidR="007D4DB5" w:rsidRDefault="007D4DB5" w:rsidP="007D4DB5">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7D4DB5">
        <w:rPr>
          <w:rFonts w:ascii="Arial" w:eastAsia="Times New Roman" w:hAnsi="Arial" w:cs="Arial"/>
          <w:color w:val="000000"/>
          <w:sz w:val="24"/>
          <w:szCs w:val="24"/>
        </w:rPr>
        <w:t xml:space="preserve">No entanto, </w:t>
      </w:r>
      <w:r>
        <w:rPr>
          <w:rFonts w:ascii="Arial" w:eastAsia="Times New Roman" w:hAnsi="Arial" w:cs="Arial"/>
          <w:color w:val="000000"/>
          <w:sz w:val="24"/>
          <w:szCs w:val="24"/>
        </w:rPr>
        <w:t xml:space="preserve">a </w:t>
      </w:r>
      <w:r w:rsidRPr="007D4DB5">
        <w:rPr>
          <w:rFonts w:ascii="Arial" w:eastAsia="Times New Roman" w:hAnsi="Arial" w:cs="Arial"/>
          <w:color w:val="000000"/>
          <w:sz w:val="24"/>
          <w:szCs w:val="24"/>
        </w:rPr>
        <w:t>degradação</w:t>
      </w:r>
      <w:r>
        <w:rPr>
          <w:rFonts w:ascii="Arial" w:eastAsia="Times New Roman" w:hAnsi="Arial" w:cs="Arial"/>
          <w:color w:val="000000"/>
          <w:sz w:val="24"/>
          <w:szCs w:val="24"/>
        </w:rPr>
        <w:t xml:space="preserve"> dos solos tem atingido grandes áreas colocando em risco a produção de alimentos e a sustentabilidade ambiental</w:t>
      </w:r>
      <w:r w:rsidRPr="007D4DB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De acordo com </w:t>
      </w:r>
      <w:r w:rsidRPr="007D4DB5">
        <w:rPr>
          <w:rFonts w:ascii="Arial" w:eastAsia="Times New Roman" w:hAnsi="Arial" w:cs="Arial"/>
          <w:color w:val="000000"/>
          <w:sz w:val="24"/>
          <w:szCs w:val="24"/>
        </w:rPr>
        <w:t xml:space="preserve">relatório da </w:t>
      </w:r>
      <w:r>
        <w:rPr>
          <w:rFonts w:ascii="Arial" w:eastAsia="Times New Roman" w:hAnsi="Arial" w:cs="Arial"/>
          <w:color w:val="000000"/>
          <w:sz w:val="24"/>
          <w:szCs w:val="24"/>
        </w:rPr>
        <w:t xml:space="preserve">FAO (FAO, </w:t>
      </w:r>
      <w:r w:rsidRPr="007D4DB5">
        <w:rPr>
          <w:rFonts w:ascii="Arial" w:eastAsia="Times New Roman" w:hAnsi="Arial" w:cs="Arial"/>
          <w:color w:val="000000"/>
          <w:sz w:val="24"/>
          <w:szCs w:val="24"/>
        </w:rPr>
        <w:t>2015),</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 xml:space="preserve">entre 1961 e 2000, a </w:t>
      </w:r>
      <w:r>
        <w:rPr>
          <w:rFonts w:ascii="Arial" w:eastAsia="Times New Roman" w:hAnsi="Arial" w:cs="Arial"/>
          <w:color w:val="000000"/>
          <w:sz w:val="24"/>
          <w:szCs w:val="24"/>
        </w:rPr>
        <w:t xml:space="preserve">área </w:t>
      </w:r>
      <w:r w:rsidRPr="007D4DB5">
        <w:rPr>
          <w:rFonts w:ascii="Arial" w:eastAsia="Times New Roman" w:hAnsi="Arial" w:cs="Arial"/>
          <w:color w:val="000000"/>
          <w:sz w:val="24"/>
          <w:szCs w:val="24"/>
        </w:rPr>
        <w:t xml:space="preserve">de terras aráveis </w:t>
      </w:r>
      <w:r w:rsidRPr="007D4DB5">
        <w:rPr>
          <w:rFonts w:ascii="Arial" w:eastAsia="Times New Roman" w:hAnsi="Arial" w:cs="Arial"/>
          <w:i/>
          <w:color w:val="000000"/>
          <w:sz w:val="24"/>
          <w:szCs w:val="24"/>
        </w:rPr>
        <w:t>per capita</w:t>
      </w:r>
      <w:r w:rsidRPr="007D4DB5">
        <w:rPr>
          <w:rFonts w:ascii="Arial" w:eastAsia="Times New Roman" w:hAnsi="Arial" w:cs="Arial"/>
          <w:color w:val="000000"/>
          <w:sz w:val="24"/>
          <w:szCs w:val="24"/>
        </w:rPr>
        <w:t xml:space="preserve"> diminuiu</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 xml:space="preserve">de 0,45 ha para 0,25 ha. Se </w:t>
      </w:r>
      <w:r>
        <w:rPr>
          <w:rFonts w:ascii="Arial" w:eastAsia="Times New Roman" w:hAnsi="Arial" w:cs="Arial"/>
          <w:color w:val="000000"/>
          <w:sz w:val="24"/>
          <w:szCs w:val="24"/>
        </w:rPr>
        <w:t>esta tendência de degradação dos</w:t>
      </w:r>
      <w:r w:rsidRPr="007D4DB5">
        <w:rPr>
          <w:rFonts w:ascii="Arial" w:eastAsia="Times New Roman" w:hAnsi="Arial" w:cs="Arial"/>
          <w:color w:val="000000"/>
          <w:sz w:val="24"/>
          <w:szCs w:val="24"/>
        </w:rPr>
        <w:t xml:space="preserve"> solos</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se mantiver, a expectativa é que</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ocorra uma perda de produtividade</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 xml:space="preserve">equivalente à remoção de 150 M </w:t>
      </w:r>
      <w:r>
        <w:rPr>
          <w:rFonts w:ascii="Arial" w:eastAsia="Times New Roman" w:hAnsi="Arial" w:cs="Arial"/>
          <w:color w:val="000000"/>
          <w:sz w:val="24"/>
          <w:szCs w:val="24"/>
        </w:rPr>
        <w:t xml:space="preserve">ha </w:t>
      </w:r>
      <w:r w:rsidRPr="007D4DB5">
        <w:rPr>
          <w:rFonts w:ascii="Arial" w:eastAsia="Times New Roman" w:hAnsi="Arial" w:cs="Arial"/>
          <w:color w:val="000000"/>
          <w:sz w:val="24"/>
          <w:szCs w:val="24"/>
        </w:rPr>
        <w:t xml:space="preserve">da produção agrícola ou 4,5 M </w:t>
      </w:r>
      <w:r>
        <w:rPr>
          <w:rFonts w:ascii="Arial" w:eastAsia="Times New Roman" w:hAnsi="Arial" w:cs="Arial"/>
          <w:color w:val="000000"/>
          <w:sz w:val="24"/>
          <w:szCs w:val="24"/>
        </w:rPr>
        <w:t>ha por ano.</w:t>
      </w:r>
    </w:p>
    <w:p w14:paraId="40BEF1B7" w14:textId="78B99262" w:rsidR="008E46F0" w:rsidRDefault="007D4DB5" w:rsidP="007D4DB5">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7D4DB5">
        <w:rPr>
          <w:rFonts w:ascii="Arial" w:eastAsia="Times New Roman" w:hAnsi="Arial" w:cs="Arial"/>
          <w:color w:val="000000"/>
          <w:sz w:val="24"/>
          <w:szCs w:val="24"/>
        </w:rPr>
        <w:t>Somam-se a esse contexto as</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 xml:space="preserve">projeções dos impactos </w:t>
      </w:r>
      <w:r>
        <w:rPr>
          <w:rFonts w:ascii="Arial" w:eastAsia="Times New Roman" w:hAnsi="Arial" w:cs="Arial"/>
          <w:color w:val="000000"/>
          <w:sz w:val="24"/>
          <w:szCs w:val="24"/>
        </w:rPr>
        <w:t xml:space="preserve">causados </w:t>
      </w:r>
      <w:r w:rsidR="00921710">
        <w:rPr>
          <w:rFonts w:ascii="Arial" w:eastAsia="Times New Roman" w:hAnsi="Arial" w:cs="Arial"/>
          <w:color w:val="000000"/>
          <w:sz w:val="24"/>
          <w:szCs w:val="24"/>
        </w:rPr>
        <w:t xml:space="preserve">na produção agrícola </w:t>
      </w:r>
      <w:r w:rsidRPr="007D4DB5">
        <w:rPr>
          <w:rFonts w:ascii="Arial" w:eastAsia="Times New Roman" w:hAnsi="Arial" w:cs="Arial"/>
          <w:color w:val="000000"/>
          <w:sz w:val="24"/>
          <w:szCs w:val="24"/>
        </w:rPr>
        <w:t xml:space="preserve">pelas mudanças climáticas e </w:t>
      </w:r>
      <w:r w:rsidR="00921710">
        <w:rPr>
          <w:rFonts w:ascii="Arial" w:eastAsia="Times New Roman" w:hAnsi="Arial" w:cs="Arial"/>
          <w:color w:val="000000"/>
          <w:sz w:val="24"/>
          <w:szCs w:val="24"/>
        </w:rPr>
        <w:t xml:space="preserve">também </w:t>
      </w:r>
      <w:r w:rsidRPr="007D4DB5">
        <w:rPr>
          <w:rFonts w:ascii="Arial" w:eastAsia="Times New Roman" w:hAnsi="Arial" w:cs="Arial"/>
          <w:color w:val="000000"/>
          <w:sz w:val="24"/>
          <w:szCs w:val="24"/>
        </w:rPr>
        <w:t>do</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aumento da população mundial</w:t>
      </w:r>
      <w:r w:rsidR="00921710">
        <w:rPr>
          <w:rFonts w:ascii="Arial" w:eastAsia="Times New Roman" w:hAnsi="Arial" w:cs="Arial"/>
          <w:color w:val="000000"/>
          <w:sz w:val="24"/>
          <w:szCs w:val="24"/>
        </w:rPr>
        <w:t xml:space="preserve"> que, d</w:t>
      </w:r>
      <w:r w:rsidRPr="007D4DB5">
        <w:rPr>
          <w:rFonts w:ascii="Arial" w:eastAsia="Times New Roman" w:hAnsi="Arial" w:cs="Arial"/>
          <w:color w:val="000000"/>
          <w:sz w:val="24"/>
          <w:szCs w:val="24"/>
        </w:rPr>
        <w:t>e acordo com a ONU (2012), em</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2050, será</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de aproximadamente 9,5 bilhões,</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e</w:t>
      </w:r>
      <w:r w:rsidR="00921710">
        <w:rPr>
          <w:rFonts w:ascii="Arial" w:eastAsia="Times New Roman" w:hAnsi="Arial" w:cs="Arial"/>
          <w:color w:val="000000"/>
          <w:sz w:val="24"/>
          <w:szCs w:val="24"/>
        </w:rPr>
        <w:t>nquanto</w:t>
      </w:r>
      <w:r w:rsidRPr="007D4DB5">
        <w:rPr>
          <w:rFonts w:ascii="Arial" w:eastAsia="Times New Roman" w:hAnsi="Arial" w:cs="Arial"/>
          <w:color w:val="000000"/>
          <w:sz w:val="24"/>
          <w:szCs w:val="24"/>
        </w:rPr>
        <w:t xml:space="preserve"> a demanda por alimentos poderá</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aumentar de 40% a 70%</w:t>
      </w:r>
      <w:r w:rsidR="00921710">
        <w:rPr>
          <w:rFonts w:ascii="Arial" w:eastAsia="Times New Roman" w:hAnsi="Arial" w:cs="Arial"/>
          <w:color w:val="000000"/>
          <w:sz w:val="24"/>
          <w:szCs w:val="24"/>
        </w:rPr>
        <w:t>,</w:t>
      </w:r>
      <w:r w:rsidRPr="007D4DB5">
        <w:rPr>
          <w:rFonts w:ascii="Arial" w:eastAsia="Times New Roman" w:hAnsi="Arial" w:cs="Arial"/>
          <w:color w:val="000000"/>
          <w:sz w:val="24"/>
          <w:szCs w:val="24"/>
        </w:rPr>
        <w:t xml:space="preserve"> comparad</w:t>
      </w:r>
      <w:r w:rsidR="00921710">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a 2010 (FAO</w:t>
      </w:r>
      <w:r w:rsidR="00921710">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2015). Projeções</w:t>
      </w:r>
      <w:r>
        <w:rPr>
          <w:rFonts w:ascii="Arial" w:eastAsia="Times New Roman" w:hAnsi="Arial" w:cs="Arial"/>
          <w:color w:val="000000"/>
          <w:sz w:val="24"/>
          <w:szCs w:val="24"/>
        </w:rPr>
        <w:t xml:space="preserve"> </w:t>
      </w:r>
      <w:r w:rsidR="00921710">
        <w:rPr>
          <w:rFonts w:ascii="Arial" w:eastAsia="Times New Roman" w:hAnsi="Arial" w:cs="Arial"/>
          <w:color w:val="000000"/>
          <w:sz w:val="24"/>
          <w:szCs w:val="24"/>
        </w:rPr>
        <w:t>indicam</w:t>
      </w:r>
      <w:r w:rsidRPr="007D4DB5">
        <w:rPr>
          <w:rFonts w:ascii="Arial" w:eastAsia="Times New Roman" w:hAnsi="Arial" w:cs="Arial"/>
          <w:color w:val="000000"/>
          <w:sz w:val="24"/>
          <w:szCs w:val="24"/>
        </w:rPr>
        <w:t xml:space="preserve"> que </w:t>
      </w:r>
      <w:r w:rsidR="00921710">
        <w:rPr>
          <w:rFonts w:ascii="Arial" w:eastAsia="Times New Roman" w:hAnsi="Arial" w:cs="Arial"/>
          <w:color w:val="000000"/>
          <w:sz w:val="24"/>
          <w:szCs w:val="24"/>
        </w:rPr>
        <w:t>a região tropical terá</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uma redução da</w:t>
      </w:r>
      <w:r w:rsidR="00921710">
        <w:rPr>
          <w:rFonts w:ascii="Arial" w:eastAsia="Times New Roman" w:hAnsi="Arial" w:cs="Arial"/>
          <w:color w:val="000000"/>
          <w:sz w:val="24"/>
          <w:szCs w:val="24"/>
        </w:rPr>
        <w:t xml:space="preserve"> precipitação pluviométrica </w:t>
      </w:r>
      <w:r w:rsidRPr="007D4DB5">
        <w:rPr>
          <w:rFonts w:ascii="Arial" w:eastAsia="Times New Roman" w:hAnsi="Arial" w:cs="Arial"/>
          <w:color w:val="000000"/>
          <w:sz w:val="24"/>
          <w:szCs w:val="24"/>
        </w:rPr>
        <w:t>e elevação</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 xml:space="preserve">na temperatura </w:t>
      </w:r>
      <w:r w:rsidR="00921710">
        <w:rPr>
          <w:rFonts w:ascii="Arial" w:eastAsia="Times New Roman" w:hAnsi="Arial" w:cs="Arial"/>
          <w:color w:val="000000"/>
          <w:sz w:val="24"/>
          <w:szCs w:val="24"/>
        </w:rPr>
        <w:t xml:space="preserve">média </w:t>
      </w:r>
      <w:r w:rsidRPr="007D4DB5">
        <w:rPr>
          <w:rFonts w:ascii="Arial" w:eastAsia="Times New Roman" w:hAnsi="Arial" w:cs="Arial"/>
          <w:color w:val="000000"/>
          <w:sz w:val="24"/>
          <w:szCs w:val="24"/>
        </w:rPr>
        <w:t>(de 1 °C a 2 °C), o</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 xml:space="preserve">que </w:t>
      </w:r>
      <w:r w:rsidR="00921710">
        <w:rPr>
          <w:rFonts w:ascii="Arial" w:eastAsia="Times New Roman" w:hAnsi="Arial" w:cs="Arial"/>
          <w:color w:val="000000"/>
          <w:sz w:val="24"/>
          <w:szCs w:val="24"/>
        </w:rPr>
        <w:lastRenderedPageBreak/>
        <w:t xml:space="preserve">deverá </w:t>
      </w:r>
      <w:r w:rsidRPr="007D4DB5">
        <w:rPr>
          <w:rFonts w:ascii="Arial" w:eastAsia="Times New Roman" w:hAnsi="Arial" w:cs="Arial"/>
          <w:color w:val="000000"/>
          <w:sz w:val="24"/>
          <w:szCs w:val="24"/>
        </w:rPr>
        <w:t xml:space="preserve">resultar </w:t>
      </w:r>
      <w:r w:rsidR="00921710">
        <w:rPr>
          <w:rFonts w:ascii="Arial" w:eastAsia="Times New Roman" w:hAnsi="Arial" w:cs="Arial"/>
          <w:color w:val="000000"/>
          <w:sz w:val="24"/>
          <w:szCs w:val="24"/>
        </w:rPr>
        <w:t>em significativa redução</w:t>
      </w:r>
      <w:r w:rsidRPr="007D4DB5">
        <w:rPr>
          <w:rFonts w:ascii="Arial" w:eastAsia="Times New Roman" w:hAnsi="Arial" w:cs="Arial"/>
          <w:color w:val="000000"/>
          <w:sz w:val="24"/>
          <w:szCs w:val="24"/>
        </w:rPr>
        <w:t xml:space="preserve"> das</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terras agriculturáveis e redução da</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produtividade de várias culturas</w:t>
      </w:r>
      <w:r>
        <w:rPr>
          <w:rFonts w:ascii="Arial" w:eastAsia="Times New Roman" w:hAnsi="Arial" w:cs="Arial"/>
          <w:color w:val="000000"/>
          <w:sz w:val="24"/>
          <w:szCs w:val="24"/>
        </w:rPr>
        <w:t xml:space="preserve"> </w:t>
      </w:r>
      <w:r w:rsidR="00921710">
        <w:rPr>
          <w:rFonts w:ascii="Arial" w:eastAsia="Times New Roman" w:hAnsi="Arial" w:cs="Arial"/>
          <w:color w:val="000000"/>
          <w:sz w:val="24"/>
          <w:szCs w:val="24"/>
        </w:rPr>
        <w:t>brasileiras, comprometendo</w:t>
      </w:r>
      <w:r w:rsidRPr="007D4DB5">
        <w:rPr>
          <w:rFonts w:ascii="Arial" w:eastAsia="Times New Roman" w:hAnsi="Arial" w:cs="Arial"/>
          <w:color w:val="000000"/>
          <w:sz w:val="24"/>
          <w:szCs w:val="24"/>
        </w:rPr>
        <w:t xml:space="preserve"> a segurança alimentar</w:t>
      </w:r>
      <w:r>
        <w:rPr>
          <w:rFonts w:ascii="Arial" w:eastAsia="Times New Roman" w:hAnsi="Arial" w:cs="Arial"/>
          <w:color w:val="000000"/>
          <w:sz w:val="24"/>
          <w:szCs w:val="24"/>
        </w:rPr>
        <w:t xml:space="preserve"> </w:t>
      </w:r>
      <w:r w:rsidRPr="007D4DB5">
        <w:rPr>
          <w:rFonts w:ascii="Arial" w:eastAsia="Times New Roman" w:hAnsi="Arial" w:cs="Arial"/>
          <w:color w:val="000000"/>
          <w:sz w:val="24"/>
          <w:szCs w:val="24"/>
        </w:rPr>
        <w:t>(</w:t>
      </w:r>
      <w:r w:rsidR="002D0F50" w:rsidRPr="007D4DB5">
        <w:rPr>
          <w:rFonts w:ascii="Arial" w:eastAsia="Times New Roman" w:hAnsi="Arial" w:cs="Arial"/>
          <w:color w:val="000000"/>
          <w:sz w:val="24"/>
          <w:szCs w:val="24"/>
        </w:rPr>
        <w:t>AGRITEMPO</w:t>
      </w:r>
      <w:r w:rsidRPr="007D4DB5">
        <w:rPr>
          <w:rFonts w:ascii="Arial" w:eastAsia="Times New Roman" w:hAnsi="Arial" w:cs="Arial"/>
          <w:color w:val="000000"/>
          <w:sz w:val="24"/>
          <w:szCs w:val="24"/>
        </w:rPr>
        <w:t>, 2020).</w:t>
      </w:r>
    </w:p>
    <w:p w14:paraId="6988945D" w14:textId="0231A281" w:rsidR="003A5044" w:rsidRPr="006B4F18" w:rsidRDefault="00921710"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3A5044" w:rsidRPr="006B4F18">
        <w:rPr>
          <w:rFonts w:ascii="Arial" w:eastAsia="Times New Roman" w:hAnsi="Arial" w:cs="Arial"/>
          <w:color w:val="000000"/>
          <w:sz w:val="24"/>
          <w:szCs w:val="24"/>
        </w:rPr>
        <w:tab/>
      </w:r>
      <w:r w:rsidR="006B6954" w:rsidRPr="006B4F18">
        <w:rPr>
          <w:rFonts w:ascii="Arial" w:eastAsia="Times New Roman" w:hAnsi="Arial" w:cs="Arial"/>
          <w:color w:val="000000"/>
          <w:sz w:val="24"/>
          <w:szCs w:val="24"/>
        </w:rPr>
        <w:t>A</w:t>
      </w:r>
      <w:r w:rsidR="003A5044" w:rsidRPr="006B4F18">
        <w:rPr>
          <w:rFonts w:ascii="Arial" w:eastAsia="Times New Roman" w:hAnsi="Arial" w:cs="Arial"/>
          <w:color w:val="000000"/>
          <w:sz w:val="24"/>
          <w:szCs w:val="24"/>
        </w:rPr>
        <w:t xml:space="preserve"> inobservância em relação ao capital natural tem sido justificada a partir de duas linhas de raciocínio. Uma delas é a de que a escala da economia humana é pequena em relação à quantidade de capital natural. A outra é a de que o capital humanamente construído (cultural) é um substituto quase perfeito para o capital natural. Entretanto, nenhuma dessas suposições se sustenta atualmente. </w:t>
      </w:r>
      <w:r w:rsidR="006B6954" w:rsidRPr="006B4F18">
        <w:rPr>
          <w:rFonts w:ascii="Arial" w:eastAsia="Times New Roman" w:hAnsi="Arial" w:cs="Arial"/>
          <w:color w:val="000000"/>
          <w:sz w:val="24"/>
          <w:szCs w:val="24"/>
        </w:rPr>
        <w:t>Primeiro, porque a</w:t>
      </w:r>
      <w:r w:rsidR="003A5044" w:rsidRPr="006B4F18">
        <w:rPr>
          <w:rFonts w:ascii="Arial" w:eastAsia="Times New Roman" w:hAnsi="Arial" w:cs="Arial"/>
          <w:color w:val="000000"/>
          <w:sz w:val="24"/>
          <w:szCs w:val="24"/>
        </w:rPr>
        <w:t xml:space="preserve"> escala econômica mundial é enorme e </w:t>
      </w:r>
      <w:r w:rsidR="006B6954" w:rsidRPr="006B4F18">
        <w:rPr>
          <w:rFonts w:ascii="Arial" w:eastAsia="Times New Roman" w:hAnsi="Arial" w:cs="Arial"/>
          <w:color w:val="000000"/>
          <w:sz w:val="24"/>
          <w:szCs w:val="24"/>
        </w:rPr>
        <w:t xml:space="preserve">são as </w:t>
      </w:r>
      <w:r w:rsidR="003A5044" w:rsidRPr="006B4F18">
        <w:rPr>
          <w:rFonts w:ascii="Arial" w:eastAsia="Times New Roman" w:hAnsi="Arial" w:cs="Arial"/>
          <w:color w:val="000000"/>
          <w:sz w:val="24"/>
          <w:szCs w:val="24"/>
        </w:rPr>
        <w:t xml:space="preserve">evidências de degradação e esgotamento de recursos </w:t>
      </w:r>
      <w:r w:rsidR="006B6954" w:rsidRPr="006B4F18">
        <w:rPr>
          <w:rFonts w:ascii="Arial" w:eastAsia="Times New Roman" w:hAnsi="Arial" w:cs="Arial"/>
          <w:color w:val="000000"/>
          <w:sz w:val="24"/>
          <w:szCs w:val="24"/>
        </w:rPr>
        <w:t>ambientais</w:t>
      </w:r>
      <w:r w:rsidR="00F0603B" w:rsidRPr="006B4F18">
        <w:rPr>
          <w:rFonts w:ascii="Arial" w:eastAsia="Times New Roman" w:hAnsi="Arial" w:cs="Arial"/>
          <w:color w:val="000000"/>
          <w:sz w:val="24"/>
          <w:szCs w:val="24"/>
        </w:rPr>
        <w:t xml:space="preserve"> são inquestionáveis; se</w:t>
      </w:r>
      <w:r w:rsidR="006B6954" w:rsidRPr="006B4F18">
        <w:rPr>
          <w:rFonts w:ascii="Arial" w:eastAsia="Times New Roman" w:hAnsi="Arial" w:cs="Arial"/>
          <w:color w:val="000000"/>
          <w:sz w:val="24"/>
          <w:szCs w:val="24"/>
        </w:rPr>
        <w:t>gundo, porque os recursos ambientais</w:t>
      </w:r>
      <w:r w:rsidR="003A5044" w:rsidRPr="006B4F18">
        <w:rPr>
          <w:rFonts w:ascii="Arial" w:eastAsia="Times New Roman" w:hAnsi="Arial" w:cs="Arial"/>
          <w:color w:val="000000"/>
          <w:sz w:val="24"/>
          <w:szCs w:val="24"/>
        </w:rPr>
        <w:t xml:space="preserve"> são geralmente vistos como complementos do capital </w:t>
      </w:r>
      <w:r w:rsidR="006B6954" w:rsidRPr="006B4F18">
        <w:rPr>
          <w:rFonts w:ascii="Arial" w:eastAsia="Times New Roman" w:hAnsi="Arial" w:cs="Arial"/>
          <w:color w:val="000000"/>
          <w:sz w:val="24"/>
          <w:szCs w:val="24"/>
        </w:rPr>
        <w:t>cultural</w:t>
      </w:r>
      <w:r w:rsidR="003A5044" w:rsidRPr="006B4F18">
        <w:rPr>
          <w:rFonts w:ascii="Arial" w:eastAsia="Times New Roman" w:hAnsi="Arial" w:cs="Arial"/>
          <w:color w:val="000000"/>
          <w:sz w:val="24"/>
          <w:szCs w:val="24"/>
        </w:rPr>
        <w:t>.</w:t>
      </w:r>
    </w:p>
    <w:p w14:paraId="65BF75D3" w14:textId="068C3212" w:rsidR="00AC2936" w:rsidRPr="006B4F18" w:rsidRDefault="003A5044"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AC2936" w:rsidRPr="006B4F18">
        <w:rPr>
          <w:rFonts w:ascii="Arial" w:eastAsia="Times New Roman" w:hAnsi="Arial" w:cs="Arial"/>
          <w:color w:val="000000"/>
          <w:sz w:val="24"/>
          <w:szCs w:val="24"/>
        </w:rPr>
        <w:t>A constatação de que a destruição ambiental persiste mesmo com alguns</w:t>
      </w:r>
      <w:r w:rsidR="007C50D6" w:rsidRPr="006B4F18">
        <w:rPr>
          <w:rFonts w:ascii="Arial" w:eastAsia="Times New Roman" w:hAnsi="Arial" w:cs="Arial"/>
          <w:color w:val="000000"/>
          <w:sz w:val="24"/>
          <w:szCs w:val="24"/>
        </w:rPr>
        <w:t xml:space="preserve"> avanços da regulação jurídica do meio ambiente, notadamente por meio da implementação de </w:t>
      </w:r>
      <w:r w:rsidR="00DC15D7" w:rsidRPr="006B4F18">
        <w:rPr>
          <w:rFonts w:ascii="Arial" w:eastAsia="Times New Roman" w:hAnsi="Arial" w:cs="Arial"/>
          <w:color w:val="000000"/>
          <w:sz w:val="24"/>
          <w:szCs w:val="24"/>
        </w:rPr>
        <w:t xml:space="preserve">dispositivos de leis positivas e do próprio texto constitucional. Pensado para coibir </w:t>
      </w:r>
      <w:r w:rsidR="007C50D6" w:rsidRPr="006B4F18">
        <w:rPr>
          <w:rFonts w:ascii="Arial" w:eastAsia="Times New Roman" w:hAnsi="Arial" w:cs="Arial"/>
          <w:color w:val="000000"/>
          <w:sz w:val="24"/>
          <w:szCs w:val="24"/>
        </w:rPr>
        <w:t xml:space="preserve">a degradação acelerada de ambientes naturais, </w:t>
      </w:r>
      <w:r w:rsidR="00DC15D7" w:rsidRPr="006B4F18">
        <w:rPr>
          <w:rFonts w:ascii="Arial" w:eastAsia="Times New Roman" w:hAnsi="Arial" w:cs="Arial"/>
          <w:color w:val="000000"/>
          <w:sz w:val="24"/>
          <w:szCs w:val="24"/>
        </w:rPr>
        <w:t>o Direito Ambiental, segundo Sass (2008) consiste num emaranhado sistemático de direitos civis, penais, administrativos, processuais e constitucionais resultante de valoração ética da natureza. Segundo a autora, embora se pretendesse realizar uma transformação do comportamento político e social no intuito de estabelecer uma relação ética com o ambiente, esse não tem sido o papel do sistema jurídico-ambiental, por assumir uma racionalidade sistêmica contraditória. De acordo com Sass (2008), o Direito Ambiental funciona como instrumento efetivo quando se trata da utilização do ambiente, sua exploração, seu uso, sua administração etc.; porém, opera de forma simbólica quando se trata da proteção decisiva e efetiva do meio ambiente, embora crie a falsa impressão de que o Estado está a proteger e a dar assistência à natureza.</w:t>
      </w:r>
    </w:p>
    <w:p w14:paraId="7DC54D2F" w14:textId="59F25AE8" w:rsidR="007C50D6" w:rsidRPr="006B4F18" w:rsidRDefault="00DC15D7"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U</w:t>
      </w:r>
      <w:r w:rsidR="007C50D6" w:rsidRPr="006B4F18">
        <w:rPr>
          <w:rFonts w:ascii="Arial" w:eastAsia="Times New Roman" w:hAnsi="Arial" w:cs="Arial"/>
          <w:color w:val="000000"/>
          <w:sz w:val="24"/>
          <w:szCs w:val="24"/>
        </w:rPr>
        <w:t xml:space="preserve">ma análise da doutrina ambiental, permite verificar um direcionamento e interesse maior para quatro dos cinco componentes (esferas) da sustentabilidade global, sendo a </w:t>
      </w:r>
      <w:r w:rsidR="0074470F">
        <w:rPr>
          <w:rFonts w:ascii="Arial" w:eastAsia="Times New Roman" w:hAnsi="Arial" w:cs="Arial"/>
          <w:color w:val="000000"/>
          <w:sz w:val="24"/>
          <w:szCs w:val="24"/>
        </w:rPr>
        <w:t>pedosfera/</w:t>
      </w:r>
      <w:r w:rsidR="007C50D6" w:rsidRPr="006B4F18">
        <w:rPr>
          <w:rFonts w:ascii="Arial" w:eastAsia="Times New Roman" w:hAnsi="Arial" w:cs="Arial"/>
          <w:color w:val="000000"/>
          <w:sz w:val="24"/>
          <w:szCs w:val="24"/>
        </w:rPr>
        <w:t xml:space="preserve">geosfera tratada com detalhe quanto ao aspecto da mineração, mas não adequadamente do ponto de vista de sua camada mais externa, os solos em geral, sejam urbanos ou agrícolas. </w:t>
      </w:r>
    </w:p>
    <w:p w14:paraId="2CA00655" w14:textId="4533EDBA" w:rsidR="0019390C" w:rsidRPr="006B4F18" w:rsidRDefault="00BA4F43"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7C50D6" w:rsidRPr="006B4F18">
        <w:rPr>
          <w:rFonts w:ascii="Arial" w:eastAsia="Times New Roman" w:hAnsi="Arial" w:cs="Arial"/>
          <w:color w:val="000000"/>
          <w:sz w:val="24"/>
          <w:szCs w:val="24"/>
        </w:rPr>
        <w:tab/>
      </w:r>
    </w:p>
    <w:p w14:paraId="40D45CBA" w14:textId="21F2B6DB" w:rsidR="00EC2BBD" w:rsidRPr="006B4F18" w:rsidRDefault="00F0603B" w:rsidP="0087397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sidRPr="006B4F18">
        <w:rPr>
          <w:rFonts w:ascii="Arial" w:eastAsia="Times New Roman" w:hAnsi="Arial" w:cs="Arial"/>
          <w:b/>
          <w:color w:val="000000"/>
          <w:sz w:val="24"/>
          <w:szCs w:val="24"/>
        </w:rPr>
        <w:t>2</w:t>
      </w:r>
      <w:r w:rsidR="00EC2BBD" w:rsidRPr="006B4F18">
        <w:rPr>
          <w:rFonts w:ascii="Arial" w:eastAsia="Times New Roman" w:hAnsi="Arial" w:cs="Arial"/>
          <w:b/>
          <w:color w:val="000000"/>
          <w:sz w:val="24"/>
          <w:szCs w:val="24"/>
        </w:rPr>
        <w:t xml:space="preserve">.1 Paradigmas antropocêntrico </w:t>
      </w:r>
      <w:r w:rsidR="005D4ED5" w:rsidRPr="006B4F18">
        <w:rPr>
          <w:rFonts w:ascii="Arial" w:eastAsia="Times New Roman" w:hAnsi="Arial" w:cs="Arial"/>
          <w:b/>
          <w:color w:val="000000"/>
          <w:sz w:val="24"/>
          <w:szCs w:val="24"/>
        </w:rPr>
        <w:t>e eco</w:t>
      </w:r>
      <w:r w:rsidR="00EC2BBD" w:rsidRPr="006B4F18">
        <w:rPr>
          <w:rFonts w:ascii="Arial" w:eastAsia="Times New Roman" w:hAnsi="Arial" w:cs="Arial"/>
          <w:b/>
          <w:color w:val="000000"/>
          <w:sz w:val="24"/>
          <w:szCs w:val="24"/>
        </w:rPr>
        <w:t>cêntrico</w:t>
      </w:r>
    </w:p>
    <w:p w14:paraId="1E38B2BE" w14:textId="77777777" w:rsidR="00EC2BBD" w:rsidRPr="006B4F18" w:rsidRDefault="00EC2BBD" w:rsidP="0087397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p>
    <w:p w14:paraId="60029D4C" w14:textId="6EBEB344" w:rsidR="001427E4" w:rsidRPr="006B4F18" w:rsidRDefault="004633B6"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b/>
          <w:color w:val="000000"/>
          <w:sz w:val="24"/>
          <w:szCs w:val="24"/>
        </w:rPr>
        <w:lastRenderedPageBreak/>
        <w:tab/>
      </w:r>
      <w:r w:rsidR="00195F08" w:rsidRPr="006B4F18">
        <w:rPr>
          <w:rFonts w:ascii="Arial" w:eastAsia="Times New Roman" w:hAnsi="Arial" w:cs="Arial"/>
          <w:color w:val="000000"/>
          <w:sz w:val="24"/>
          <w:szCs w:val="24"/>
        </w:rPr>
        <w:tab/>
      </w:r>
      <w:r w:rsidR="007256B6" w:rsidRPr="006B4F18">
        <w:rPr>
          <w:rFonts w:ascii="Arial" w:eastAsia="Times New Roman" w:hAnsi="Arial" w:cs="Arial"/>
          <w:color w:val="000000"/>
          <w:sz w:val="24"/>
          <w:szCs w:val="24"/>
        </w:rPr>
        <w:t>Em 2011, a ONU reconheceu a necessidade de promover, no século XXI, a Harmonia com a Natureza, considerada ela mesma viva, indagando-se como os seres humanos podem conectar-se melhor com o mundo ao seu redor. Diante da ação humana devastadora do planeta, durante o Antropoceno, sugeriu-se, em 2012, como base ética dos seres humanos, a Harmonia com a Natureza. O Relatório de 2013 da ONU propôs a construção desse paradigma, com base na Ecologia Profunda. No relatório de 2014, apontam-se como bases para essa construção teórica as contribuições do Bem Viver e do Earth System Science. No ano de 2015, marco cronológico da proposta de mudança pelas Nações Unidas, ressalta-se uma visão de mundo para além do antropocentrismo, com foco na proteção da Terra, formulada a partir dos saberes tradicionais e da ciência moderna, e, com aportes tanto do direito consuetudinário quanto das leis escritas. Nos diálogos de 2016, apresenta-se uma proposta de sistema holístico de governança global com apoio na teoria da Jurisprudência da Terra (Earth Jurisprudence) (MORAES, 2018).</w:t>
      </w:r>
    </w:p>
    <w:p w14:paraId="30744EB0" w14:textId="660CC980" w:rsidR="00195F08" w:rsidRPr="006B4F18" w:rsidRDefault="00195F08"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Recentemente, um dos maiores estudiosos da área de solos, Dr Rattan Lal, da Ohio State University (EUA), publicou um artigo (LAL, 2019), em que defende a necessidade de: a) considerar o planeta Terra com um ente vivo e autorreg</w:t>
      </w:r>
      <w:r w:rsidR="00B6018E" w:rsidRPr="006B4F18">
        <w:rPr>
          <w:rFonts w:ascii="Arial" w:eastAsia="Times New Roman" w:hAnsi="Arial" w:cs="Arial"/>
          <w:color w:val="000000"/>
          <w:sz w:val="24"/>
          <w:szCs w:val="24"/>
        </w:rPr>
        <w:t>ulável (</w:t>
      </w:r>
      <w:r w:rsidRPr="006B4F18">
        <w:rPr>
          <w:rFonts w:ascii="Arial" w:eastAsia="Times New Roman" w:hAnsi="Arial" w:cs="Arial"/>
          <w:color w:val="000000"/>
          <w:sz w:val="24"/>
          <w:szCs w:val="24"/>
        </w:rPr>
        <w:t>teoria de Gaia</w:t>
      </w:r>
      <w:r w:rsidR="002818E6" w:rsidRPr="006B4F18">
        <w:rPr>
          <w:rFonts w:ascii="Arial" w:eastAsia="Times New Roman" w:hAnsi="Arial" w:cs="Arial"/>
          <w:color w:val="000000"/>
          <w:sz w:val="24"/>
          <w:szCs w:val="24"/>
        </w:rPr>
        <w:t>)</w:t>
      </w:r>
      <w:r w:rsidRPr="006B4F18">
        <w:rPr>
          <w:rFonts w:ascii="Arial" w:eastAsia="Times New Roman" w:hAnsi="Arial" w:cs="Arial"/>
          <w:color w:val="000000"/>
          <w:sz w:val="24"/>
          <w:szCs w:val="24"/>
        </w:rPr>
        <w:t xml:space="preserve"> (LOVELOCK, 2001), que considera a Terra um ente dotado de subjetividade; b) compreender melhor a relação ser humano-solo do ponto de vista histórico-espiritual, c) estabelecer e aprimorar leis nacionais e internacionais sobre a proteção dos solos, e d) aprimorar os currículos desde o nível fundamental ao superior, em especial nos cursos de Direito, enfatizando a forte conexão </w:t>
      </w:r>
      <w:r w:rsidR="00A343B8" w:rsidRPr="006B4F18">
        <w:rPr>
          <w:rFonts w:ascii="Arial" w:eastAsia="Times New Roman" w:hAnsi="Arial" w:cs="Arial"/>
          <w:color w:val="000000"/>
          <w:sz w:val="24"/>
          <w:szCs w:val="24"/>
        </w:rPr>
        <w:t>entre</w:t>
      </w:r>
      <w:r w:rsidRPr="006B4F18">
        <w:rPr>
          <w:rFonts w:ascii="Arial" w:eastAsia="Times New Roman" w:hAnsi="Arial" w:cs="Arial"/>
          <w:color w:val="000000"/>
          <w:sz w:val="24"/>
          <w:szCs w:val="24"/>
        </w:rPr>
        <w:t xml:space="preserve"> direitos dos solos </w:t>
      </w:r>
      <w:r w:rsidR="00A343B8" w:rsidRPr="006B4F18">
        <w:rPr>
          <w:rFonts w:ascii="Arial" w:eastAsia="Times New Roman" w:hAnsi="Arial" w:cs="Arial"/>
          <w:color w:val="000000"/>
          <w:sz w:val="24"/>
          <w:szCs w:val="24"/>
        </w:rPr>
        <w:t>e</w:t>
      </w:r>
      <w:r w:rsidRPr="006B4F18">
        <w:rPr>
          <w:rFonts w:ascii="Arial" w:eastAsia="Times New Roman" w:hAnsi="Arial" w:cs="Arial"/>
          <w:color w:val="000000"/>
          <w:sz w:val="24"/>
          <w:szCs w:val="24"/>
        </w:rPr>
        <w:t xml:space="preserve"> os objetivos do desenvolvimento sustentável, delineados pela ONU. </w:t>
      </w:r>
    </w:p>
    <w:p w14:paraId="64418B27" w14:textId="65D7EEF7" w:rsidR="003B293E" w:rsidRPr="006B4F18" w:rsidRDefault="003B293E"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No Brasil, a tradição antropocêntrica está assentada na dicção do artigo 225 da CF/1988</w:t>
      </w:r>
      <w:r w:rsidR="00356908" w:rsidRPr="006B4F18">
        <w:rPr>
          <w:rFonts w:ascii="Arial" w:eastAsia="Times New Roman" w:hAnsi="Arial" w:cs="Arial"/>
          <w:color w:val="000000"/>
          <w:sz w:val="24"/>
          <w:szCs w:val="24"/>
        </w:rPr>
        <w:t>:</w:t>
      </w:r>
      <w:r w:rsidRPr="006B4F18">
        <w:rPr>
          <w:rFonts w:ascii="Arial" w:eastAsia="Times New Roman" w:hAnsi="Arial" w:cs="Arial"/>
          <w:color w:val="000000"/>
          <w:sz w:val="24"/>
          <w:szCs w:val="24"/>
        </w:rPr>
        <w:t xml:space="preserve"> O direito de todos ao meio ambiente ecologicamente equilibrado (...) Impondo ao poder público o dever de preservá-lo e defendê-lo para as presentes e futuras gerações, em que todos significaria os seres humanos, em sentido contrário às ordens constitucionais de Equador e Bolívia (Novo Constitucionalismo Latino-Americano) que se coadunam com o novo paradigma ambiental, quanto aos direitos da natureza. </w:t>
      </w:r>
    </w:p>
    <w:p w14:paraId="34620BA3" w14:textId="3FBB310B" w:rsidR="003B293E" w:rsidRPr="006B4F18" w:rsidRDefault="003B293E"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 xml:space="preserve">Segundo entendimento de doutrinadores não haveria margem a discussões, a exemplo de Nery e Nery Jr. (2016) que afirmam “Somente é parte legítima aquele que é autorizado pela ordem jurídica a postular em juízo. A norma trata tanto da </w:t>
      </w:r>
      <w:r w:rsidRPr="006B4F18">
        <w:rPr>
          <w:rFonts w:ascii="Arial" w:eastAsia="Times New Roman" w:hAnsi="Arial" w:cs="Arial"/>
          <w:i/>
          <w:color w:val="000000"/>
          <w:sz w:val="24"/>
          <w:szCs w:val="24"/>
        </w:rPr>
        <w:t>legitimatio ad processum</w:t>
      </w:r>
      <w:r w:rsidRPr="006B4F18">
        <w:rPr>
          <w:rFonts w:ascii="Arial" w:eastAsia="Times New Roman" w:hAnsi="Arial" w:cs="Arial"/>
          <w:color w:val="000000"/>
          <w:sz w:val="24"/>
          <w:szCs w:val="24"/>
        </w:rPr>
        <w:t xml:space="preserve"> quanto da </w:t>
      </w:r>
      <w:r w:rsidRPr="006B4F18">
        <w:rPr>
          <w:rFonts w:ascii="Arial" w:eastAsia="Times New Roman" w:hAnsi="Arial" w:cs="Arial"/>
          <w:i/>
          <w:color w:val="000000"/>
          <w:sz w:val="24"/>
          <w:szCs w:val="24"/>
        </w:rPr>
        <w:t>legitimatio ad causam</w:t>
      </w:r>
      <w:r w:rsidRPr="006B4F18">
        <w:rPr>
          <w:rFonts w:ascii="Arial" w:eastAsia="Times New Roman" w:hAnsi="Arial" w:cs="Arial"/>
          <w:color w:val="000000"/>
          <w:sz w:val="24"/>
          <w:szCs w:val="24"/>
        </w:rPr>
        <w:t xml:space="preserve"> ou material”, sendo legitimadas as </w:t>
      </w:r>
      <w:r w:rsidRPr="006B4F18">
        <w:rPr>
          <w:rFonts w:ascii="Arial" w:eastAsia="Times New Roman" w:hAnsi="Arial" w:cs="Arial"/>
          <w:color w:val="000000"/>
          <w:sz w:val="24"/>
          <w:szCs w:val="24"/>
        </w:rPr>
        <w:lastRenderedPageBreak/>
        <w:t>pessoas, físicas ou jurídicas. No entanto, as contribuições do Novo Constitucionalismo Latino-Americano se coadunam com a lição de Miguel Reale (</w:t>
      </w:r>
      <w:r w:rsidR="00B80C88" w:rsidRPr="006B4F18">
        <w:rPr>
          <w:rFonts w:ascii="Arial" w:eastAsia="Times New Roman" w:hAnsi="Arial" w:cs="Arial"/>
          <w:color w:val="000000"/>
          <w:sz w:val="24"/>
          <w:szCs w:val="24"/>
        </w:rPr>
        <w:t>2006</w:t>
      </w:r>
      <w:r w:rsidRPr="006B4F18">
        <w:rPr>
          <w:rFonts w:ascii="Arial" w:eastAsia="Times New Roman" w:hAnsi="Arial" w:cs="Arial"/>
          <w:color w:val="000000"/>
          <w:sz w:val="24"/>
          <w:szCs w:val="24"/>
        </w:rPr>
        <w:t>), de que o Direito não pode permanecer alheio às exigências da contemporaneidade, devendo inaugurar realidades novas.</w:t>
      </w:r>
    </w:p>
    <w:p w14:paraId="6200B491" w14:textId="77777777" w:rsidR="00CE6265" w:rsidRDefault="003B293E" w:rsidP="00CE6265">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Dessa forma, com base nos conceitos de acesso à justiça e de direitos da natureza, parte-se da premissa maior de que a proteção do meio ambiente em prol dos direitos da natureza impõe instrumentos processuais hábeis para efetivá-los, aptos para acessar a justiça sem barreiras, e da premissa menor de que a Ação Civil Pública, instrumento mais utilizado em matéria ambiental, limita esse acesso por apresentar um rol taxativo de legitimados, bem como difi</w:t>
      </w:r>
      <w:r w:rsidR="001427E4" w:rsidRPr="006B4F18">
        <w:rPr>
          <w:rFonts w:ascii="Arial" w:eastAsia="Times New Roman" w:hAnsi="Arial" w:cs="Arial"/>
          <w:color w:val="000000"/>
          <w:sz w:val="24"/>
          <w:szCs w:val="24"/>
        </w:rPr>
        <w:t>culta a justiça socioambiental (BERTOLDI; SILVA, 2020).</w:t>
      </w:r>
      <w:r w:rsidR="00CE6265">
        <w:rPr>
          <w:rFonts w:ascii="Arial" w:eastAsia="Times New Roman" w:hAnsi="Arial" w:cs="Arial"/>
          <w:color w:val="000000"/>
          <w:sz w:val="24"/>
          <w:szCs w:val="24"/>
        </w:rPr>
        <w:t xml:space="preserve"> </w:t>
      </w:r>
    </w:p>
    <w:p w14:paraId="4AB7E0BC" w14:textId="3FFCC009" w:rsidR="00724922" w:rsidRDefault="00CE6265" w:rsidP="00CE6265">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CE6265">
        <w:rPr>
          <w:rFonts w:ascii="Arial" w:eastAsia="Times New Roman" w:hAnsi="Arial" w:cs="Arial"/>
          <w:color w:val="000000"/>
          <w:sz w:val="24"/>
          <w:szCs w:val="24"/>
        </w:rPr>
        <w:t xml:space="preserve">O avanço do pensamento ecocêntrico </w:t>
      </w:r>
      <w:r w:rsidR="006233E1">
        <w:rPr>
          <w:rFonts w:ascii="Arial" w:eastAsia="Times New Roman" w:hAnsi="Arial" w:cs="Arial"/>
          <w:color w:val="000000"/>
          <w:sz w:val="24"/>
          <w:szCs w:val="24"/>
        </w:rPr>
        <w:t xml:space="preserve">(ou biocêntrico) </w:t>
      </w:r>
      <w:r>
        <w:rPr>
          <w:rFonts w:ascii="Arial" w:eastAsia="Times New Roman" w:hAnsi="Arial" w:cs="Arial"/>
          <w:color w:val="000000"/>
          <w:sz w:val="24"/>
          <w:szCs w:val="24"/>
        </w:rPr>
        <w:t xml:space="preserve">pode ser exemplificado com a experiência da </w:t>
      </w:r>
      <w:r w:rsidRPr="00CE6265">
        <w:rPr>
          <w:rFonts w:ascii="Arial" w:eastAsia="Times New Roman" w:hAnsi="Arial" w:cs="Arial"/>
          <w:color w:val="000000"/>
          <w:sz w:val="24"/>
          <w:szCs w:val="24"/>
        </w:rPr>
        <w:t>Constituição do Equador (2008)</w:t>
      </w:r>
      <w:r>
        <w:rPr>
          <w:rFonts w:ascii="Arial" w:eastAsia="Times New Roman" w:hAnsi="Arial" w:cs="Arial"/>
          <w:color w:val="000000"/>
          <w:sz w:val="24"/>
          <w:szCs w:val="24"/>
        </w:rPr>
        <w:t xml:space="preserve">, </w:t>
      </w:r>
      <w:r w:rsidRPr="00CE6265">
        <w:rPr>
          <w:rFonts w:ascii="Arial" w:eastAsia="Times New Roman" w:hAnsi="Arial" w:cs="Arial"/>
          <w:color w:val="000000"/>
          <w:sz w:val="24"/>
          <w:szCs w:val="24"/>
        </w:rPr>
        <w:t xml:space="preserve">pioneira em reconhecer, de forma clara, a subjetividade de direitos do meio ambiente. </w:t>
      </w:r>
      <w:r>
        <w:rPr>
          <w:rFonts w:ascii="Arial" w:eastAsia="Times New Roman" w:hAnsi="Arial" w:cs="Arial"/>
          <w:color w:val="000000"/>
          <w:sz w:val="24"/>
          <w:szCs w:val="24"/>
        </w:rPr>
        <w:t>A</w:t>
      </w:r>
      <w:r w:rsidRPr="00CE6265">
        <w:rPr>
          <w:rFonts w:ascii="Arial" w:eastAsia="Times New Roman" w:hAnsi="Arial" w:cs="Arial"/>
          <w:color w:val="000000"/>
          <w:sz w:val="24"/>
          <w:szCs w:val="24"/>
        </w:rPr>
        <w:t xml:space="preserve"> natureza </w:t>
      </w:r>
      <w:r>
        <w:rPr>
          <w:rFonts w:ascii="Arial" w:eastAsia="Times New Roman" w:hAnsi="Arial" w:cs="Arial"/>
          <w:color w:val="000000"/>
          <w:sz w:val="24"/>
          <w:szCs w:val="24"/>
        </w:rPr>
        <w:t>se torna constitucionalmente apta para</w:t>
      </w:r>
      <w:r w:rsidRPr="00CE6265">
        <w:rPr>
          <w:rFonts w:ascii="Arial" w:eastAsia="Times New Roman" w:hAnsi="Arial" w:cs="Arial"/>
          <w:color w:val="000000"/>
          <w:sz w:val="24"/>
          <w:szCs w:val="24"/>
        </w:rPr>
        <w:t xml:space="preserve"> reivindicar seus direitos perante órgãos públicos e por intermédio de toda pessoa, comunidade, povoado e nacionalidade.</w:t>
      </w:r>
    </w:p>
    <w:p w14:paraId="3CC3B9CA" w14:textId="24AF0AA4" w:rsidR="00CE6265" w:rsidRDefault="00CE6265" w:rsidP="00CE6265">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Na</w:t>
      </w:r>
      <w:r w:rsidRPr="00CE6265">
        <w:rPr>
          <w:rFonts w:ascii="Arial" w:eastAsia="Times New Roman" w:hAnsi="Arial" w:cs="Arial"/>
          <w:color w:val="000000"/>
          <w:sz w:val="24"/>
          <w:szCs w:val="24"/>
        </w:rPr>
        <w:t xml:space="preserve"> perspectiva essencialmente ecocêntric</w:t>
      </w:r>
      <w:r>
        <w:rPr>
          <w:rFonts w:ascii="Arial" w:eastAsia="Times New Roman" w:hAnsi="Arial" w:cs="Arial"/>
          <w:color w:val="000000"/>
          <w:sz w:val="24"/>
          <w:szCs w:val="24"/>
        </w:rPr>
        <w:t>a</w:t>
      </w:r>
      <w:r w:rsidRPr="00CE6265">
        <w:rPr>
          <w:rFonts w:ascii="Arial" w:eastAsia="Times New Roman" w:hAnsi="Arial" w:cs="Arial"/>
          <w:color w:val="000000"/>
          <w:sz w:val="24"/>
          <w:szCs w:val="24"/>
        </w:rPr>
        <w:t xml:space="preserve">, a relação entre homem e natureza ultrapassa a </w:t>
      </w:r>
      <w:r w:rsidR="00DC1DB2">
        <w:rPr>
          <w:rFonts w:ascii="Arial" w:eastAsia="Times New Roman" w:hAnsi="Arial" w:cs="Arial"/>
          <w:color w:val="000000"/>
          <w:sz w:val="24"/>
          <w:szCs w:val="24"/>
        </w:rPr>
        <w:t>usual</w:t>
      </w:r>
      <w:r w:rsidRPr="00CE6265">
        <w:rPr>
          <w:rFonts w:ascii="Arial" w:eastAsia="Times New Roman" w:hAnsi="Arial" w:cs="Arial"/>
          <w:color w:val="000000"/>
          <w:sz w:val="24"/>
          <w:szCs w:val="24"/>
        </w:rPr>
        <w:t xml:space="preserve"> </w:t>
      </w:r>
      <w:r w:rsidR="00DC1DB2">
        <w:rPr>
          <w:rFonts w:ascii="Arial" w:eastAsia="Times New Roman" w:hAnsi="Arial" w:cs="Arial"/>
          <w:color w:val="000000"/>
          <w:sz w:val="24"/>
          <w:szCs w:val="24"/>
        </w:rPr>
        <w:t>relação</w:t>
      </w:r>
      <w:r w:rsidRPr="00CE6265">
        <w:rPr>
          <w:rFonts w:ascii="Arial" w:eastAsia="Times New Roman" w:hAnsi="Arial" w:cs="Arial"/>
          <w:color w:val="000000"/>
          <w:sz w:val="24"/>
          <w:szCs w:val="24"/>
        </w:rPr>
        <w:t xml:space="preserve"> utilitarista</w:t>
      </w:r>
      <w:r w:rsidR="00DC1DB2">
        <w:rPr>
          <w:rFonts w:ascii="Arial" w:eastAsia="Times New Roman" w:hAnsi="Arial" w:cs="Arial"/>
          <w:color w:val="000000"/>
          <w:sz w:val="24"/>
          <w:szCs w:val="24"/>
        </w:rPr>
        <w:t xml:space="preserve"> de explorados e exploradores</w:t>
      </w:r>
      <w:r w:rsidRPr="00CE626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visando ao </w:t>
      </w:r>
      <w:r w:rsidR="00DC1DB2">
        <w:rPr>
          <w:rFonts w:ascii="Arial" w:eastAsia="Times New Roman" w:hAnsi="Arial" w:cs="Arial"/>
          <w:color w:val="000000"/>
          <w:sz w:val="24"/>
          <w:szCs w:val="24"/>
        </w:rPr>
        <w:t xml:space="preserve">fim precípuo de </w:t>
      </w:r>
      <w:r>
        <w:rPr>
          <w:rFonts w:ascii="Arial" w:eastAsia="Times New Roman" w:hAnsi="Arial" w:cs="Arial"/>
          <w:color w:val="000000"/>
          <w:sz w:val="24"/>
          <w:szCs w:val="24"/>
        </w:rPr>
        <w:t>atend</w:t>
      </w:r>
      <w:r w:rsidR="00DC1DB2">
        <w:rPr>
          <w:rFonts w:ascii="Arial" w:eastAsia="Times New Roman" w:hAnsi="Arial" w:cs="Arial"/>
          <w:color w:val="000000"/>
          <w:sz w:val="24"/>
          <w:szCs w:val="24"/>
        </w:rPr>
        <w:t xml:space="preserve">er </w:t>
      </w:r>
      <w:r>
        <w:rPr>
          <w:rFonts w:ascii="Arial" w:eastAsia="Times New Roman" w:hAnsi="Arial" w:cs="Arial"/>
          <w:color w:val="000000"/>
          <w:sz w:val="24"/>
          <w:szCs w:val="24"/>
        </w:rPr>
        <w:t xml:space="preserve">as </w:t>
      </w:r>
      <w:r w:rsidRPr="00CE6265">
        <w:rPr>
          <w:rFonts w:ascii="Arial" w:eastAsia="Times New Roman" w:hAnsi="Arial" w:cs="Arial"/>
          <w:color w:val="000000"/>
          <w:sz w:val="24"/>
          <w:szCs w:val="24"/>
        </w:rPr>
        <w:t>necessidades econômicas</w:t>
      </w:r>
      <w:r w:rsidR="00DC1DB2">
        <w:rPr>
          <w:rFonts w:ascii="Arial" w:eastAsia="Times New Roman" w:hAnsi="Arial" w:cs="Arial"/>
          <w:color w:val="000000"/>
          <w:sz w:val="24"/>
          <w:szCs w:val="24"/>
        </w:rPr>
        <w:t xml:space="preserve"> desse último</w:t>
      </w:r>
      <w:r w:rsidRPr="00CE626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 </w:t>
      </w:r>
      <w:r w:rsidRPr="00CE6265">
        <w:rPr>
          <w:rFonts w:ascii="Arial" w:eastAsia="Times New Roman" w:hAnsi="Arial" w:cs="Arial"/>
          <w:color w:val="000000"/>
          <w:sz w:val="24"/>
          <w:szCs w:val="24"/>
        </w:rPr>
        <w:t>Constitu</w:t>
      </w:r>
      <w:r>
        <w:rPr>
          <w:rFonts w:ascii="Arial" w:eastAsia="Times New Roman" w:hAnsi="Arial" w:cs="Arial"/>
          <w:color w:val="000000"/>
          <w:sz w:val="24"/>
          <w:szCs w:val="24"/>
        </w:rPr>
        <w:t xml:space="preserve">ição </w:t>
      </w:r>
      <w:r w:rsidRPr="00CE6265">
        <w:rPr>
          <w:rFonts w:ascii="Arial" w:eastAsia="Times New Roman" w:hAnsi="Arial" w:cs="Arial"/>
          <w:color w:val="000000"/>
          <w:sz w:val="24"/>
          <w:szCs w:val="24"/>
        </w:rPr>
        <w:t>Equatorian</w:t>
      </w:r>
      <w:r>
        <w:rPr>
          <w:rFonts w:ascii="Arial" w:eastAsia="Times New Roman" w:hAnsi="Arial" w:cs="Arial"/>
          <w:color w:val="000000"/>
          <w:sz w:val="24"/>
          <w:szCs w:val="24"/>
        </w:rPr>
        <w:t>a</w:t>
      </w:r>
      <w:r w:rsidRPr="00CE626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representou um marco no </w:t>
      </w:r>
      <w:r w:rsidRPr="00CE6265">
        <w:rPr>
          <w:rFonts w:ascii="Arial" w:eastAsia="Times New Roman" w:hAnsi="Arial" w:cs="Arial"/>
          <w:color w:val="000000"/>
          <w:sz w:val="24"/>
          <w:szCs w:val="24"/>
        </w:rPr>
        <w:t xml:space="preserve">âmbito </w:t>
      </w:r>
      <w:r>
        <w:rPr>
          <w:rFonts w:ascii="Arial" w:eastAsia="Times New Roman" w:hAnsi="Arial" w:cs="Arial"/>
          <w:color w:val="000000"/>
          <w:sz w:val="24"/>
          <w:szCs w:val="24"/>
        </w:rPr>
        <w:t xml:space="preserve">da legislação ambiental mundial, por reconhecer </w:t>
      </w:r>
      <w:r w:rsidRPr="00CE6265">
        <w:rPr>
          <w:rFonts w:ascii="Arial" w:eastAsia="Times New Roman" w:hAnsi="Arial" w:cs="Arial"/>
          <w:color w:val="000000"/>
          <w:sz w:val="24"/>
          <w:szCs w:val="24"/>
        </w:rPr>
        <w:t xml:space="preserve">a natureza – </w:t>
      </w:r>
      <w:r w:rsidRPr="00DC1DB2">
        <w:rPr>
          <w:rFonts w:ascii="Arial" w:eastAsia="Times New Roman" w:hAnsi="Arial" w:cs="Arial"/>
          <w:i/>
          <w:color w:val="000000"/>
          <w:sz w:val="24"/>
          <w:szCs w:val="24"/>
        </w:rPr>
        <w:t>Pacha Mama</w:t>
      </w:r>
      <w:r w:rsidRPr="00CE6265">
        <w:rPr>
          <w:rFonts w:ascii="Arial" w:eastAsia="Times New Roman" w:hAnsi="Arial" w:cs="Arial"/>
          <w:color w:val="000000"/>
          <w:sz w:val="24"/>
          <w:szCs w:val="24"/>
        </w:rPr>
        <w:t xml:space="preserve"> – como sujeito de direitos. </w:t>
      </w:r>
      <w:r>
        <w:rPr>
          <w:rFonts w:ascii="Arial" w:eastAsia="Times New Roman" w:hAnsi="Arial" w:cs="Arial"/>
          <w:color w:val="000000"/>
          <w:sz w:val="24"/>
          <w:szCs w:val="24"/>
        </w:rPr>
        <w:t>O</w:t>
      </w:r>
      <w:r w:rsidRPr="00CE6265">
        <w:rPr>
          <w:rFonts w:ascii="Arial" w:eastAsia="Times New Roman" w:hAnsi="Arial" w:cs="Arial"/>
          <w:color w:val="000000"/>
          <w:sz w:val="24"/>
          <w:szCs w:val="24"/>
        </w:rPr>
        <w:t xml:space="preserve"> artigo 71 reconhece a PachaMama como o local de reprodução e de realização da vida, tendo, portanto, direito, em especial que sejam respeitadas integralmente sua existência, sua manutenção e sua regeneração, compreendido os ciclos vitais, as estruturas, funções e os processos evolutivos</w:t>
      </w:r>
      <w:r>
        <w:rPr>
          <w:rFonts w:ascii="Arial" w:eastAsia="Times New Roman" w:hAnsi="Arial" w:cs="Arial"/>
          <w:color w:val="000000"/>
          <w:sz w:val="24"/>
          <w:szCs w:val="24"/>
        </w:rPr>
        <w:t xml:space="preserve">, </w:t>
      </w:r>
      <w:r w:rsidRPr="00DC1DB2">
        <w:rPr>
          <w:rFonts w:ascii="Arial" w:eastAsia="Times New Roman" w:hAnsi="Arial" w:cs="Arial"/>
          <w:i/>
          <w:color w:val="000000"/>
          <w:sz w:val="24"/>
          <w:szCs w:val="24"/>
        </w:rPr>
        <w:t>in verbis</w:t>
      </w:r>
      <w:r>
        <w:rPr>
          <w:rFonts w:ascii="Arial" w:eastAsia="Times New Roman" w:hAnsi="Arial" w:cs="Arial"/>
          <w:color w:val="000000"/>
          <w:sz w:val="24"/>
          <w:szCs w:val="24"/>
        </w:rPr>
        <w:t>:</w:t>
      </w:r>
    </w:p>
    <w:p w14:paraId="3C58F177" w14:textId="3BBB59FE" w:rsidR="00CE6265" w:rsidRPr="00CE6265" w:rsidRDefault="00CE6265" w:rsidP="00CE6265">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CE6265">
        <w:rPr>
          <w:rFonts w:ascii="Arial" w:eastAsia="Times New Roman" w:hAnsi="Arial" w:cs="Arial"/>
          <w:color w:val="000000"/>
          <w:sz w:val="24"/>
          <w:szCs w:val="24"/>
        </w:rPr>
        <w:t xml:space="preserve"> </w:t>
      </w:r>
    </w:p>
    <w:p w14:paraId="0B356551" w14:textId="3A22E992" w:rsidR="00724922" w:rsidRDefault="00CE6265" w:rsidP="00CE6265">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CE6265">
        <w:rPr>
          <w:rFonts w:ascii="Arial" w:eastAsia="Times New Roman" w:hAnsi="Arial" w:cs="Arial"/>
          <w:color w:val="000000"/>
          <w:sz w:val="24"/>
          <w:szCs w:val="24"/>
        </w:rPr>
        <w:t>“Art. 71. La naturaleza o Pacha Mama, donde se reproduce y realiza la vida, tienederecho a que se respete integralmente suexistencia y elmantenimiento y regeneración de sus ciclos vitales, estrucutura, funciones y processos evolutivos. Toda persona, comunidad, pueblo o nacionalidade podrá exigir a laautoridad pública elcumplimiento de losderechos de lanaturaleza. El Estado incentivará a las personas naturales y jurídicas y a loscolectivos, para que protejanlanaturaleza, y promoverá elrespeto a todos los elementos que formanunecosistema”. (EQUADOR, 2008)</w:t>
      </w:r>
    </w:p>
    <w:p w14:paraId="1A7C7FD0" w14:textId="77777777" w:rsidR="00724922" w:rsidRDefault="00724922"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3540088F" w14:textId="1711E924" w:rsidR="00724922" w:rsidRDefault="00D85207"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D85207">
        <w:rPr>
          <w:rFonts w:ascii="Arial" w:eastAsia="Times New Roman" w:hAnsi="Arial" w:cs="Arial"/>
          <w:color w:val="000000"/>
          <w:sz w:val="24"/>
          <w:szCs w:val="24"/>
        </w:rPr>
        <w:t xml:space="preserve">A </w:t>
      </w:r>
      <w:r>
        <w:rPr>
          <w:rFonts w:ascii="Arial" w:eastAsia="Times New Roman" w:hAnsi="Arial" w:cs="Arial"/>
          <w:color w:val="000000"/>
          <w:sz w:val="24"/>
          <w:szCs w:val="24"/>
        </w:rPr>
        <w:t>visão</w:t>
      </w:r>
      <w:r w:rsidRPr="00D85207">
        <w:rPr>
          <w:rFonts w:ascii="Arial" w:eastAsia="Times New Roman" w:hAnsi="Arial" w:cs="Arial"/>
          <w:color w:val="000000"/>
          <w:sz w:val="24"/>
          <w:szCs w:val="24"/>
        </w:rPr>
        <w:t xml:space="preserve"> ecocentrista </w:t>
      </w:r>
      <w:r>
        <w:rPr>
          <w:rFonts w:ascii="Arial" w:eastAsia="Times New Roman" w:hAnsi="Arial" w:cs="Arial"/>
          <w:color w:val="000000"/>
          <w:sz w:val="24"/>
          <w:szCs w:val="24"/>
        </w:rPr>
        <w:t>busca uma</w:t>
      </w:r>
      <w:r w:rsidRPr="00D85207">
        <w:rPr>
          <w:rFonts w:ascii="Arial" w:eastAsia="Times New Roman" w:hAnsi="Arial" w:cs="Arial"/>
          <w:color w:val="000000"/>
          <w:sz w:val="24"/>
          <w:szCs w:val="24"/>
        </w:rPr>
        <w:t xml:space="preserve"> nova concepção e compreensão holística da vida, humana e não-humana, </w:t>
      </w:r>
      <w:r>
        <w:rPr>
          <w:rFonts w:ascii="Arial" w:eastAsia="Times New Roman" w:hAnsi="Arial" w:cs="Arial"/>
          <w:color w:val="000000"/>
          <w:sz w:val="24"/>
          <w:szCs w:val="24"/>
        </w:rPr>
        <w:t xml:space="preserve">o que traz desafios e gera </w:t>
      </w:r>
      <w:r w:rsidRPr="00D85207">
        <w:rPr>
          <w:rFonts w:ascii="Arial" w:eastAsia="Times New Roman" w:hAnsi="Arial" w:cs="Arial"/>
          <w:color w:val="000000"/>
          <w:sz w:val="24"/>
          <w:szCs w:val="24"/>
        </w:rPr>
        <w:t xml:space="preserve">rupturas de paradigmas </w:t>
      </w:r>
      <w:r w:rsidRPr="00D85207">
        <w:rPr>
          <w:rFonts w:ascii="Arial" w:eastAsia="Times New Roman" w:hAnsi="Arial" w:cs="Arial"/>
          <w:color w:val="000000"/>
          <w:sz w:val="24"/>
          <w:szCs w:val="24"/>
        </w:rPr>
        <w:lastRenderedPageBreak/>
        <w:t>filosófico</w:t>
      </w:r>
      <w:r>
        <w:rPr>
          <w:rFonts w:ascii="Arial" w:eastAsia="Times New Roman" w:hAnsi="Arial" w:cs="Arial"/>
          <w:color w:val="000000"/>
          <w:sz w:val="24"/>
          <w:szCs w:val="24"/>
        </w:rPr>
        <w:t>-</w:t>
      </w:r>
      <w:r w:rsidRPr="00D85207">
        <w:rPr>
          <w:rFonts w:ascii="Arial" w:eastAsia="Times New Roman" w:hAnsi="Arial" w:cs="Arial"/>
          <w:color w:val="000000"/>
          <w:sz w:val="24"/>
          <w:szCs w:val="24"/>
        </w:rPr>
        <w:t>jurídico</w:t>
      </w:r>
      <w:r>
        <w:rPr>
          <w:rFonts w:ascii="Arial" w:eastAsia="Times New Roman" w:hAnsi="Arial" w:cs="Arial"/>
          <w:color w:val="000000"/>
          <w:sz w:val="24"/>
          <w:szCs w:val="24"/>
        </w:rPr>
        <w:t>s</w:t>
      </w:r>
      <w:r w:rsidRPr="00D85207">
        <w:rPr>
          <w:rFonts w:ascii="Arial" w:eastAsia="Times New Roman" w:hAnsi="Arial" w:cs="Arial"/>
          <w:color w:val="000000"/>
          <w:sz w:val="24"/>
          <w:szCs w:val="24"/>
        </w:rPr>
        <w:t xml:space="preserve">. </w:t>
      </w:r>
      <w:r>
        <w:rPr>
          <w:rFonts w:ascii="Arial" w:eastAsia="Times New Roman" w:hAnsi="Arial" w:cs="Arial"/>
          <w:color w:val="000000"/>
          <w:sz w:val="24"/>
          <w:szCs w:val="24"/>
        </w:rPr>
        <w:t>O t</w:t>
      </w:r>
      <w:r w:rsidRPr="00D85207">
        <w:rPr>
          <w:rFonts w:ascii="Arial" w:eastAsia="Times New Roman" w:hAnsi="Arial" w:cs="Arial"/>
          <w:color w:val="000000"/>
          <w:sz w:val="24"/>
          <w:szCs w:val="24"/>
        </w:rPr>
        <w:t xml:space="preserve">exto Constitucional Boliviano de 2009, no seu preâmbulo, enfatiza que o Estado colonial, republicano e neoliberal fica no passado histórico, doravante constroem coletivamente um Estado Unitário de Direito Plurinacional Comunitário, que integra e articula os propósitos para um desenvolvimento integral “[…] </w:t>
      </w:r>
      <w:r w:rsidRPr="00D85207">
        <w:rPr>
          <w:rFonts w:ascii="Arial" w:eastAsia="Times New Roman" w:hAnsi="Arial" w:cs="Arial"/>
          <w:i/>
          <w:color w:val="000000"/>
          <w:sz w:val="24"/>
          <w:szCs w:val="24"/>
        </w:rPr>
        <w:t>com la fortaleza de nuestraPachamama y gracias a Dios, refundamos Bolivia</w:t>
      </w:r>
      <w:r w:rsidRPr="00D85207">
        <w:rPr>
          <w:rFonts w:ascii="Arial" w:eastAsia="Times New Roman" w:hAnsi="Arial" w:cs="Arial"/>
          <w:color w:val="000000"/>
          <w:sz w:val="24"/>
          <w:szCs w:val="24"/>
        </w:rPr>
        <w:t>” (BOLÍVIA, 2009).</w:t>
      </w:r>
    </w:p>
    <w:p w14:paraId="6474E6AC" w14:textId="77777777" w:rsidR="006233E1" w:rsidRDefault="006233E1"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894609" w:rsidRPr="00894609">
        <w:rPr>
          <w:rFonts w:ascii="Arial" w:eastAsia="Times New Roman" w:hAnsi="Arial" w:cs="Arial"/>
          <w:color w:val="000000"/>
          <w:sz w:val="24"/>
          <w:szCs w:val="24"/>
        </w:rPr>
        <w:t xml:space="preserve">Em contramão ao pensamento antropocêntrico, </w:t>
      </w:r>
      <w:r>
        <w:rPr>
          <w:rFonts w:ascii="Arial" w:eastAsia="Times New Roman" w:hAnsi="Arial" w:cs="Arial"/>
          <w:color w:val="000000"/>
          <w:sz w:val="24"/>
          <w:szCs w:val="24"/>
        </w:rPr>
        <w:t>n</w:t>
      </w:r>
      <w:r w:rsidR="00894609" w:rsidRPr="00894609">
        <w:rPr>
          <w:rFonts w:ascii="Arial" w:eastAsia="Times New Roman" w:hAnsi="Arial" w:cs="Arial"/>
          <w:color w:val="000000"/>
          <w:sz w:val="24"/>
          <w:szCs w:val="24"/>
        </w:rPr>
        <w:t xml:space="preserve">a corrente do ecocentrismo a proteção da natureza está </w:t>
      </w:r>
      <w:r>
        <w:rPr>
          <w:rFonts w:ascii="Arial" w:eastAsia="Times New Roman" w:hAnsi="Arial" w:cs="Arial"/>
          <w:color w:val="000000"/>
          <w:sz w:val="24"/>
          <w:szCs w:val="24"/>
        </w:rPr>
        <w:t xml:space="preserve">totalmente </w:t>
      </w:r>
      <w:r w:rsidR="00894609" w:rsidRPr="00894609">
        <w:rPr>
          <w:rFonts w:ascii="Arial" w:eastAsia="Times New Roman" w:hAnsi="Arial" w:cs="Arial"/>
          <w:color w:val="000000"/>
          <w:sz w:val="24"/>
          <w:szCs w:val="24"/>
        </w:rPr>
        <w:t xml:space="preserve">desvinculada das implicações que tal tutela traz aos seres humanos. O meio ambiente é protegido </w:t>
      </w:r>
      <w:r>
        <w:rPr>
          <w:rFonts w:ascii="Arial" w:eastAsia="Times New Roman" w:hAnsi="Arial" w:cs="Arial"/>
          <w:color w:val="000000"/>
          <w:sz w:val="24"/>
          <w:szCs w:val="24"/>
        </w:rPr>
        <w:t>como em si considerado</w:t>
      </w:r>
      <w:r w:rsidR="00894609" w:rsidRPr="00894609">
        <w:rPr>
          <w:rFonts w:ascii="Arial" w:eastAsia="Times New Roman" w:hAnsi="Arial" w:cs="Arial"/>
          <w:color w:val="000000"/>
          <w:sz w:val="24"/>
          <w:szCs w:val="24"/>
        </w:rPr>
        <w:t xml:space="preserve">, não por seus benefícios aos </w:t>
      </w:r>
      <w:r>
        <w:rPr>
          <w:rFonts w:ascii="Arial" w:eastAsia="Times New Roman" w:hAnsi="Arial" w:cs="Arial"/>
          <w:color w:val="000000"/>
          <w:sz w:val="24"/>
          <w:szCs w:val="24"/>
        </w:rPr>
        <w:t xml:space="preserve">seres </w:t>
      </w:r>
      <w:r w:rsidR="00894609" w:rsidRPr="00894609">
        <w:rPr>
          <w:rFonts w:ascii="Arial" w:eastAsia="Times New Roman" w:hAnsi="Arial" w:cs="Arial"/>
          <w:color w:val="000000"/>
          <w:sz w:val="24"/>
          <w:szCs w:val="24"/>
        </w:rPr>
        <w:t xml:space="preserve">humanos, </w:t>
      </w:r>
      <w:r>
        <w:rPr>
          <w:rFonts w:ascii="Arial" w:eastAsia="Times New Roman" w:hAnsi="Arial" w:cs="Arial"/>
          <w:color w:val="000000"/>
          <w:sz w:val="24"/>
          <w:szCs w:val="24"/>
        </w:rPr>
        <w:t xml:space="preserve">sendo que </w:t>
      </w:r>
      <w:r w:rsidR="00894609" w:rsidRPr="00894609">
        <w:rPr>
          <w:rFonts w:ascii="Arial" w:eastAsia="Times New Roman" w:hAnsi="Arial" w:cs="Arial"/>
          <w:color w:val="000000"/>
          <w:sz w:val="24"/>
          <w:szCs w:val="24"/>
        </w:rPr>
        <w:t xml:space="preserve">vida dos demais seres vivos é o foco principal. </w:t>
      </w:r>
    </w:p>
    <w:p w14:paraId="6FDCAD1C" w14:textId="4ADECDC5" w:rsidR="00D85207" w:rsidRDefault="006233E1"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A corrente </w:t>
      </w:r>
      <w:r w:rsidR="00894609" w:rsidRPr="00894609">
        <w:rPr>
          <w:rFonts w:ascii="Arial" w:eastAsia="Times New Roman" w:hAnsi="Arial" w:cs="Arial"/>
          <w:color w:val="000000"/>
          <w:sz w:val="24"/>
          <w:szCs w:val="24"/>
        </w:rPr>
        <w:t>de pensamento holístic</w:t>
      </w:r>
      <w:r>
        <w:rPr>
          <w:rFonts w:ascii="Arial" w:eastAsia="Times New Roman" w:hAnsi="Arial" w:cs="Arial"/>
          <w:color w:val="000000"/>
          <w:sz w:val="24"/>
          <w:szCs w:val="24"/>
        </w:rPr>
        <w:t>o é</w:t>
      </w:r>
      <w:r w:rsidR="00894609" w:rsidRPr="00894609">
        <w:rPr>
          <w:rFonts w:ascii="Arial" w:eastAsia="Times New Roman" w:hAnsi="Arial" w:cs="Arial"/>
          <w:color w:val="000000"/>
          <w:sz w:val="24"/>
          <w:szCs w:val="24"/>
        </w:rPr>
        <w:t xml:space="preserve"> pautada na ideia de meio ambiente como </w:t>
      </w:r>
      <w:r>
        <w:rPr>
          <w:rFonts w:ascii="Arial" w:eastAsia="Times New Roman" w:hAnsi="Arial" w:cs="Arial"/>
          <w:color w:val="000000"/>
          <w:sz w:val="24"/>
          <w:szCs w:val="24"/>
        </w:rPr>
        <w:t xml:space="preserve">um </w:t>
      </w:r>
      <w:r w:rsidR="00894609" w:rsidRPr="00894609">
        <w:rPr>
          <w:rFonts w:ascii="Arial" w:eastAsia="Times New Roman" w:hAnsi="Arial" w:cs="Arial"/>
          <w:color w:val="000000"/>
          <w:sz w:val="24"/>
          <w:szCs w:val="24"/>
        </w:rPr>
        <w:t xml:space="preserve">sistema integrado. No holismo ambiental, o ambiente não é visto como vários fatores isolados, e sim, como um sistema único, integrado e tendente ao equilíbrio, em que os </w:t>
      </w:r>
      <w:r>
        <w:rPr>
          <w:rFonts w:ascii="Arial" w:eastAsia="Times New Roman" w:hAnsi="Arial" w:cs="Arial"/>
          <w:color w:val="000000"/>
          <w:sz w:val="24"/>
          <w:szCs w:val="24"/>
        </w:rPr>
        <w:t>inúmeros</w:t>
      </w:r>
      <w:r w:rsidR="00894609" w:rsidRPr="00894609">
        <w:rPr>
          <w:rFonts w:ascii="Arial" w:eastAsia="Times New Roman" w:hAnsi="Arial" w:cs="Arial"/>
          <w:color w:val="000000"/>
          <w:sz w:val="24"/>
          <w:szCs w:val="24"/>
        </w:rPr>
        <w:t xml:space="preserve"> fatores</w:t>
      </w:r>
      <w:r>
        <w:rPr>
          <w:rFonts w:ascii="Arial" w:eastAsia="Times New Roman" w:hAnsi="Arial" w:cs="Arial"/>
          <w:color w:val="000000"/>
          <w:sz w:val="24"/>
          <w:szCs w:val="24"/>
        </w:rPr>
        <w:t xml:space="preserve"> interagem mutuamente, de forma</w:t>
      </w:r>
      <w:r w:rsidR="00894609" w:rsidRPr="00894609">
        <w:rPr>
          <w:rFonts w:ascii="Arial" w:eastAsia="Times New Roman" w:hAnsi="Arial" w:cs="Arial"/>
          <w:color w:val="000000"/>
          <w:sz w:val="24"/>
          <w:szCs w:val="24"/>
        </w:rPr>
        <w:t xml:space="preserve"> interdependente.</w:t>
      </w:r>
    </w:p>
    <w:p w14:paraId="7FE9FF3B" w14:textId="77777777" w:rsidR="00D85207" w:rsidRDefault="00D85207"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76466886" w14:textId="61803CB2" w:rsidR="00EC2BBD" w:rsidRPr="006B4F18" w:rsidRDefault="00F0603B" w:rsidP="0087397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sidRPr="006B4F18">
        <w:rPr>
          <w:rFonts w:ascii="Arial" w:eastAsia="Times New Roman" w:hAnsi="Arial" w:cs="Arial"/>
          <w:b/>
          <w:color w:val="000000"/>
          <w:sz w:val="24"/>
          <w:szCs w:val="24"/>
        </w:rPr>
        <w:t>2</w:t>
      </w:r>
      <w:r w:rsidR="003769D4" w:rsidRPr="006B4F18">
        <w:rPr>
          <w:rFonts w:ascii="Arial" w:eastAsia="Times New Roman" w:hAnsi="Arial" w:cs="Arial"/>
          <w:b/>
          <w:color w:val="000000"/>
          <w:sz w:val="24"/>
          <w:szCs w:val="24"/>
        </w:rPr>
        <w:t>.2</w:t>
      </w:r>
      <w:r w:rsidR="00EC2BBD" w:rsidRPr="006B4F18">
        <w:rPr>
          <w:rFonts w:ascii="Arial" w:eastAsia="Times New Roman" w:hAnsi="Arial" w:cs="Arial"/>
          <w:b/>
          <w:color w:val="000000"/>
          <w:sz w:val="24"/>
          <w:szCs w:val="24"/>
        </w:rPr>
        <w:t xml:space="preserve">  Os solos: estado atual de degradação e seus impactos</w:t>
      </w:r>
    </w:p>
    <w:p w14:paraId="2A849E47" w14:textId="0624D5D8" w:rsidR="00EC2BBD" w:rsidRPr="006B4F18" w:rsidRDefault="00EC2BBD"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 xml:space="preserve"> </w:t>
      </w:r>
    </w:p>
    <w:p w14:paraId="5F78D2EF" w14:textId="0DE68B3E" w:rsidR="00A343B8" w:rsidRPr="006B4F18" w:rsidRDefault="00996685"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A343B8" w:rsidRPr="006B4F18">
        <w:rPr>
          <w:rFonts w:ascii="Arial" w:eastAsia="Times New Roman" w:hAnsi="Arial" w:cs="Arial"/>
          <w:color w:val="000000"/>
          <w:sz w:val="24"/>
          <w:szCs w:val="24"/>
        </w:rPr>
        <w:t xml:space="preserve">A degradação dos solos e a desertificação são problemas que atingem o Brasil e o mundo. A condição em que se encontra o recurso solo em escala planetária foi constatada por Relatório da FAO (FAO, 2015) revelando que cerca de 33% dos solos do planeta estão degradados; somente a erosão elimina 25 a 40 bilhões de toneladas de solo por ano, reduzindo significativamente a produtividade das culturas agrícolas e a capacidade de armazenar carbono, nutrientes e água, essenciais para a sustentabilidade planetária. </w:t>
      </w:r>
      <w:r w:rsidRPr="006B4F18">
        <w:rPr>
          <w:rFonts w:ascii="Arial" w:eastAsia="Times New Roman" w:hAnsi="Arial" w:cs="Arial"/>
          <w:color w:val="000000"/>
          <w:sz w:val="24"/>
          <w:szCs w:val="24"/>
        </w:rPr>
        <w:t>N</w:t>
      </w:r>
      <w:r w:rsidR="00A343B8" w:rsidRPr="006B4F18">
        <w:rPr>
          <w:rFonts w:ascii="Arial" w:eastAsia="Times New Roman" w:hAnsi="Arial" w:cs="Arial"/>
          <w:color w:val="000000"/>
          <w:sz w:val="24"/>
          <w:szCs w:val="24"/>
        </w:rPr>
        <w:t xml:space="preserve">o Brasil, </w:t>
      </w:r>
      <w:r w:rsidR="00E82153" w:rsidRPr="006B4F18">
        <w:rPr>
          <w:rFonts w:ascii="Arial" w:eastAsia="Times New Roman" w:hAnsi="Arial" w:cs="Arial"/>
          <w:color w:val="000000"/>
          <w:sz w:val="24"/>
          <w:szCs w:val="24"/>
        </w:rPr>
        <w:t>estima-se perdas de 820 milhões de toneladas de terra por ano, nos diferentes tipos de uso, totalizando um custo de US$ 2,64 bilhões com perdas de nutrientes, representando cerca 7% do Produto Interno Bruto (PIB) da agropecuária no ano de 2000</w:t>
      </w:r>
      <w:r w:rsidR="00A343B8" w:rsidRPr="006B4F18">
        <w:rPr>
          <w:rFonts w:ascii="Arial" w:eastAsia="Times New Roman" w:hAnsi="Arial" w:cs="Arial"/>
          <w:color w:val="000000"/>
          <w:sz w:val="24"/>
          <w:szCs w:val="24"/>
        </w:rPr>
        <w:t xml:space="preserve"> </w:t>
      </w:r>
      <w:r w:rsidR="00E82153" w:rsidRPr="006B4F18">
        <w:rPr>
          <w:rFonts w:ascii="Arial" w:eastAsia="Times New Roman" w:hAnsi="Arial" w:cs="Arial"/>
          <w:color w:val="000000"/>
          <w:sz w:val="24"/>
          <w:szCs w:val="24"/>
        </w:rPr>
        <w:t xml:space="preserve">(HERNANI et al., </w:t>
      </w:r>
      <w:r w:rsidR="00A343B8" w:rsidRPr="006B4F18">
        <w:rPr>
          <w:rFonts w:ascii="Arial" w:eastAsia="Times New Roman" w:hAnsi="Arial" w:cs="Arial"/>
          <w:color w:val="000000"/>
          <w:sz w:val="24"/>
          <w:szCs w:val="24"/>
        </w:rPr>
        <w:t>200</w:t>
      </w:r>
      <w:r w:rsidR="00E82153" w:rsidRPr="006B4F18">
        <w:rPr>
          <w:rFonts w:ascii="Arial" w:eastAsia="Times New Roman" w:hAnsi="Arial" w:cs="Arial"/>
          <w:color w:val="000000"/>
          <w:sz w:val="24"/>
          <w:szCs w:val="24"/>
        </w:rPr>
        <w:t>2).</w:t>
      </w:r>
      <w:r w:rsidR="00A343B8" w:rsidRPr="006B4F18">
        <w:rPr>
          <w:rFonts w:ascii="Arial" w:eastAsia="Times New Roman" w:hAnsi="Arial" w:cs="Arial"/>
          <w:color w:val="000000"/>
          <w:sz w:val="24"/>
          <w:szCs w:val="24"/>
        </w:rPr>
        <w:t xml:space="preserve"> </w:t>
      </w:r>
    </w:p>
    <w:p w14:paraId="78FB83EF" w14:textId="6A9AC0D2" w:rsidR="00195F08" w:rsidRPr="006B4F18" w:rsidRDefault="00195F08"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A343B8" w:rsidRPr="006B4F18">
        <w:rPr>
          <w:rFonts w:ascii="Arial" w:eastAsia="Times New Roman" w:hAnsi="Arial" w:cs="Arial"/>
          <w:color w:val="000000"/>
          <w:sz w:val="24"/>
          <w:szCs w:val="24"/>
        </w:rPr>
        <w:t xml:space="preserve">A </w:t>
      </w:r>
      <w:r w:rsidRPr="006B4F18">
        <w:rPr>
          <w:rFonts w:ascii="Arial" w:eastAsia="Times New Roman" w:hAnsi="Arial" w:cs="Arial"/>
          <w:color w:val="000000"/>
          <w:sz w:val="24"/>
          <w:szCs w:val="24"/>
        </w:rPr>
        <w:t xml:space="preserve">preservação das águas, florestas e biodiversidade já é objeto de relativa preocupação nacional e internacional, por meio de inúmeras iniciativas e programas governamentais em vários níveis. Pouco ou quase nada, em termos de financiamento de ações visando a conservação e a sustentabilidade dos solos, por sua natureza de recurso não renovável. </w:t>
      </w:r>
    </w:p>
    <w:p w14:paraId="620D8CB8" w14:textId="77777777" w:rsidR="006A28DC" w:rsidRPr="006B4F18" w:rsidRDefault="00195F08"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lastRenderedPageBreak/>
        <w:tab/>
      </w:r>
      <w:r w:rsidRPr="006B4F18">
        <w:rPr>
          <w:rFonts w:ascii="Arial" w:eastAsia="Times New Roman" w:hAnsi="Arial" w:cs="Arial"/>
          <w:color w:val="000000"/>
          <w:sz w:val="24"/>
          <w:szCs w:val="24"/>
        </w:rPr>
        <w:tab/>
        <w:t xml:space="preserve">Em 2015, o Tribunal de Contas da União, sediou a Conferência "Governança de Solos” com a proposta de discutir temas relevantes como a importância do solo, os riscos de degradação, os conflitos de utilização, as iniciativas bem-sucedidas ligadas à sua gestão, entre outros (TCU, 2015). </w:t>
      </w:r>
      <w:r w:rsidR="00E57BC2"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Um dos resultados foi a Carta de Brasília, divulgada ao final do evento, que ressalta: “</w:t>
      </w:r>
      <w:r w:rsidRPr="006B4F18">
        <w:rPr>
          <w:rFonts w:ascii="Arial" w:eastAsia="Times New Roman" w:hAnsi="Arial" w:cs="Arial"/>
          <w:i/>
          <w:color w:val="000000"/>
          <w:sz w:val="24"/>
          <w:szCs w:val="24"/>
        </w:rPr>
        <w:t>Não há mais espaço para postergação ou paliativos. Precisa-se de ações céleres e efetivas para a conservação de um recurso natural imprescindível para a sobrevivência de todas as formas de vida deste planeta</w:t>
      </w:r>
      <w:r w:rsidR="00E57BC2" w:rsidRPr="006B4F18">
        <w:rPr>
          <w:rFonts w:ascii="Arial" w:eastAsia="Times New Roman" w:hAnsi="Arial" w:cs="Arial"/>
          <w:color w:val="000000"/>
          <w:sz w:val="24"/>
          <w:szCs w:val="24"/>
        </w:rPr>
        <w:t xml:space="preserve">”. Este documento contém recomendações aos tomadores de decisão sobre o manejo e conservação da terra. </w:t>
      </w:r>
    </w:p>
    <w:p w14:paraId="6E04C365" w14:textId="1E8D69F8" w:rsidR="006A28DC" w:rsidRPr="006B4F18" w:rsidRDefault="006A28DC"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Nesse sentido, o Acórdão TCU 1942/2015: Auditoria Operacional sobre Governança de Solos em áreas não Urbanas</w:t>
      </w:r>
      <w:r w:rsidR="00F875BD" w:rsidRPr="006B4F18">
        <w:rPr>
          <w:rFonts w:ascii="Arial" w:eastAsia="Times New Roman" w:hAnsi="Arial" w:cs="Arial"/>
          <w:color w:val="000000"/>
          <w:sz w:val="24"/>
          <w:szCs w:val="24"/>
        </w:rPr>
        <w:t xml:space="preserve"> (BRASIL, 2015)</w:t>
      </w:r>
      <w:r w:rsidRPr="006B4F18">
        <w:rPr>
          <w:rFonts w:ascii="Arial" w:eastAsia="Times New Roman" w:hAnsi="Arial" w:cs="Arial"/>
          <w:color w:val="000000"/>
          <w:sz w:val="24"/>
          <w:szCs w:val="24"/>
        </w:rPr>
        <w:t>, constatou, quanto à definição de prioridades: I) Complexidade e dispersão da legislação brasileira que disciplina a ocupação, o uso do território e a sustentabilidade do solo e da água; II) Sobreposição e lacunas de atuação entre as atribuições institucionais dos diversos órgãos governamentais; III) Dissociação das legislações de solo e água; e IV) Imposição de diversas obrigações legais ao proprietário rural sem utilização efetiva das informações em políticas públicas.</w:t>
      </w:r>
    </w:p>
    <w:p w14:paraId="64016B65" w14:textId="6CE8BD25" w:rsidR="00195F08" w:rsidRPr="006B4F18" w:rsidRDefault="006A28DC"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E57BC2" w:rsidRPr="006B4F18">
        <w:rPr>
          <w:rFonts w:ascii="Arial" w:eastAsia="Times New Roman" w:hAnsi="Arial" w:cs="Arial"/>
          <w:color w:val="000000"/>
          <w:sz w:val="24"/>
          <w:szCs w:val="24"/>
        </w:rPr>
        <w:t xml:space="preserve">Outra iniciativa importante, </w:t>
      </w:r>
      <w:r w:rsidRPr="006B4F18">
        <w:rPr>
          <w:rFonts w:ascii="Arial" w:eastAsia="Times New Roman" w:hAnsi="Arial" w:cs="Arial"/>
          <w:color w:val="000000"/>
          <w:sz w:val="24"/>
          <w:szCs w:val="24"/>
        </w:rPr>
        <w:t>resultado das recomendações do Acórdão TCU 1942</w:t>
      </w:r>
      <w:r w:rsidR="00F875BD" w:rsidRPr="006B4F18">
        <w:rPr>
          <w:rFonts w:ascii="Arial" w:eastAsia="Times New Roman" w:hAnsi="Arial" w:cs="Arial"/>
          <w:color w:val="000000"/>
          <w:sz w:val="24"/>
          <w:szCs w:val="24"/>
        </w:rPr>
        <w:t xml:space="preserve"> (BRASIL, </w:t>
      </w:r>
      <w:r w:rsidRPr="006B4F18">
        <w:rPr>
          <w:rFonts w:ascii="Arial" w:eastAsia="Times New Roman" w:hAnsi="Arial" w:cs="Arial"/>
          <w:color w:val="000000"/>
          <w:sz w:val="24"/>
          <w:szCs w:val="24"/>
        </w:rPr>
        <w:t>2015</w:t>
      </w:r>
      <w:r w:rsidR="00F875BD" w:rsidRPr="006B4F18">
        <w:rPr>
          <w:rFonts w:ascii="Arial" w:eastAsia="Times New Roman" w:hAnsi="Arial" w:cs="Arial"/>
          <w:color w:val="000000"/>
          <w:sz w:val="24"/>
          <w:szCs w:val="24"/>
        </w:rPr>
        <w:t>)</w:t>
      </w:r>
      <w:r w:rsidRPr="006B4F18">
        <w:rPr>
          <w:rFonts w:ascii="Arial" w:eastAsia="Times New Roman" w:hAnsi="Arial" w:cs="Arial"/>
          <w:color w:val="000000"/>
          <w:sz w:val="24"/>
          <w:szCs w:val="24"/>
        </w:rPr>
        <w:t xml:space="preserve">, </w:t>
      </w:r>
      <w:r w:rsidR="00E57BC2" w:rsidRPr="006B4F18">
        <w:rPr>
          <w:rFonts w:ascii="Arial" w:eastAsia="Times New Roman" w:hAnsi="Arial" w:cs="Arial"/>
          <w:color w:val="000000"/>
          <w:sz w:val="24"/>
          <w:szCs w:val="24"/>
        </w:rPr>
        <w:t>foi a criação do Programa Nacional de Solos do Brasil (PRONASOLOS) que reúne um grupo de especialistas de todo o país a fim de criar instrumentos para a governança dos solos do Brasil.</w:t>
      </w:r>
      <w:r w:rsidRPr="006B4F18">
        <w:rPr>
          <w:rFonts w:ascii="Arial" w:eastAsia="Times New Roman" w:hAnsi="Arial" w:cs="Arial"/>
          <w:color w:val="000000"/>
          <w:sz w:val="24"/>
          <w:szCs w:val="24"/>
        </w:rPr>
        <w:t xml:space="preserve"> </w:t>
      </w:r>
      <w:r w:rsidR="00195F08" w:rsidRPr="006B4F18">
        <w:rPr>
          <w:rFonts w:ascii="Arial" w:eastAsia="Times New Roman" w:hAnsi="Arial" w:cs="Arial"/>
          <w:color w:val="000000"/>
          <w:sz w:val="24"/>
          <w:szCs w:val="24"/>
        </w:rPr>
        <w:t xml:space="preserve">Dentre as conclusões do Acórdão TCU 1942/2015, destaca-se aquela que afirma que “A definição institucional das prioridades do Estado Brasileiro para a regulação da ocupação do solo e para a promoção da sustentabilidade dos recursos do solo e da água é fundamental para o sucesso das políticas públicas envolvidas.” </w:t>
      </w:r>
    </w:p>
    <w:p w14:paraId="4EF93857" w14:textId="51CB85F3" w:rsidR="00FE61BA" w:rsidRPr="006B4F18" w:rsidRDefault="00E57BC2"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p>
    <w:p w14:paraId="64AB21E6" w14:textId="54AB6CEA" w:rsidR="006A28DC" w:rsidRPr="006B4F18" w:rsidRDefault="00F0603B" w:rsidP="0087397A">
      <w:pPr>
        <w:pBdr>
          <w:top w:val="nil"/>
          <w:left w:val="nil"/>
          <w:bottom w:val="nil"/>
          <w:right w:val="nil"/>
          <w:between w:val="nil"/>
        </w:pBdr>
        <w:tabs>
          <w:tab w:val="left" w:pos="709"/>
        </w:tabs>
        <w:spacing w:after="0" w:line="360" w:lineRule="auto"/>
        <w:jc w:val="both"/>
        <w:rPr>
          <w:rFonts w:ascii="Arial" w:eastAsia="Times New Roman" w:hAnsi="Arial" w:cs="Arial"/>
          <w:b/>
          <w:color w:val="000000"/>
          <w:sz w:val="24"/>
          <w:szCs w:val="24"/>
        </w:rPr>
      </w:pPr>
      <w:r w:rsidRPr="006B4F18">
        <w:rPr>
          <w:rFonts w:ascii="Arial" w:eastAsia="Times New Roman" w:hAnsi="Arial" w:cs="Arial"/>
          <w:b/>
          <w:color w:val="000000"/>
          <w:sz w:val="24"/>
          <w:szCs w:val="24"/>
        </w:rPr>
        <w:t>2</w:t>
      </w:r>
      <w:r w:rsidR="004633B6" w:rsidRPr="006B4F18">
        <w:rPr>
          <w:rFonts w:ascii="Arial" w:eastAsia="Times New Roman" w:hAnsi="Arial" w:cs="Arial"/>
          <w:b/>
          <w:color w:val="000000"/>
          <w:sz w:val="24"/>
          <w:szCs w:val="24"/>
        </w:rPr>
        <w:t xml:space="preserve">.3 </w:t>
      </w:r>
      <w:r w:rsidR="006A28DC" w:rsidRPr="006B4F18">
        <w:rPr>
          <w:rFonts w:ascii="Arial" w:eastAsia="Times New Roman" w:hAnsi="Arial" w:cs="Arial"/>
          <w:b/>
          <w:color w:val="000000"/>
          <w:sz w:val="24"/>
          <w:szCs w:val="24"/>
        </w:rPr>
        <w:t>Principais instrumentos legais brasileiros com fins à conservação do solo e da água</w:t>
      </w:r>
    </w:p>
    <w:p w14:paraId="28B69F72" w14:textId="77777777" w:rsidR="006A28DC" w:rsidRPr="006B4F18" w:rsidRDefault="006A28DC"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p>
    <w:p w14:paraId="4ACF87E7" w14:textId="326F8DF6" w:rsidR="00E84BD9" w:rsidRDefault="006A28DC"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E84BD9">
        <w:rPr>
          <w:rFonts w:ascii="Arial" w:eastAsia="Times New Roman" w:hAnsi="Arial" w:cs="Arial"/>
          <w:color w:val="000000"/>
          <w:sz w:val="24"/>
          <w:szCs w:val="24"/>
        </w:rPr>
        <w:t xml:space="preserve">Um levantamento </w:t>
      </w:r>
      <w:r w:rsidR="007554C6" w:rsidRPr="006B4F18">
        <w:rPr>
          <w:rFonts w:ascii="Arial" w:eastAsia="Times New Roman" w:hAnsi="Arial" w:cs="Arial"/>
          <w:color w:val="000000"/>
          <w:sz w:val="24"/>
          <w:szCs w:val="24"/>
        </w:rPr>
        <w:t xml:space="preserve">indicou </w:t>
      </w:r>
      <w:r w:rsidR="00E84BD9">
        <w:rPr>
          <w:rFonts w:ascii="Arial" w:eastAsia="Times New Roman" w:hAnsi="Arial" w:cs="Arial"/>
          <w:color w:val="000000"/>
          <w:sz w:val="24"/>
          <w:szCs w:val="24"/>
        </w:rPr>
        <w:t xml:space="preserve">diversos </w:t>
      </w:r>
      <w:r w:rsidR="007554C6" w:rsidRPr="006B4F18">
        <w:rPr>
          <w:rFonts w:ascii="Arial" w:eastAsia="Times New Roman" w:hAnsi="Arial" w:cs="Arial"/>
          <w:color w:val="000000"/>
          <w:sz w:val="24"/>
          <w:szCs w:val="24"/>
        </w:rPr>
        <w:t>n</w:t>
      </w:r>
      <w:r w:rsidR="00A343B8" w:rsidRPr="006B4F18">
        <w:rPr>
          <w:rFonts w:ascii="Arial" w:eastAsia="Times New Roman" w:hAnsi="Arial" w:cs="Arial"/>
          <w:color w:val="000000"/>
          <w:sz w:val="24"/>
          <w:szCs w:val="24"/>
        </w:rPr>
        <w:t xml:space="preserve">ormativos </w:t>
      </w:r>
      <w:r w:rsidR="007554C6" w:rsidRPr="006B4F18">
        <w:rPr>
          <w:rFonts w:ascii="Arial" w:eastAsia="Times New Roman" w:hAnsi="Arial" w:cs="Arial"/>
          <w:color w:val="000000"/>
          <w:sz w:val="24"/>
          <w:szCs w:val="24"/>
        </w:rPr>
        <w:t>l</w:t>
      </w:r>
      <w:r w:rsidR="00A343B8" w:rsidRPr="006B4F18">
        <w:rPr>
          <w:rFonts w:ascii="Arial" w:eastAsia="Times New Roman" w:hAnsi="Arial" w:cs="Arial"/>
          <w:color w:val="000000"/>
          <w:sz w:val="24"/>
          <w:szCs w:val="24"/>
        </w:rPr>
        <w:t>egais</w:t>
      </w:r>
      <w:r w:rsidR="00D46478" w:rsidRPr="006B4F18">
        <w:rPr>
          <w:rFonts w:ascii="Arial" w:eastAsia="Times New Roman" w:hAnsi="Arial" w:cs="Arial"/>
          <w:color w:val="000000"/>
          <w:sz w:val="24"/>
          <w:szCs w:val="24"/>
        </w:rPr>
        <w:t xml:space="preserve"> na esfera federal</w:t>
      </w:r>
      <w:r w:rsidR="00A343B8" w:rsidRPr="006B4F18">
        <w:rPr>
          <w:rFonts w:ascii="Arial" w:eastAsia="Times New Roman" w:hAnsi="Arial" w:cs="Arial"/>
          <w:color w:val="000000"/>
          <w:sz w:val="24"/>
          <w:szCs w:val="24"/>
        </w:rPr>
        <w:t xml:space="preserve"> sobre </w:t>
      </w:r>
      <w:r w:rsidR="00E84BD9">
        <w:rPr>
          <w:rFonts w:ascii="Arial" w:eastAsia="Times New Roman" w:hAnsi="Arial" w:cs="Arial"/>
          <w:color w:val="000000"/>
          <w:sz w:val="24"/>
          <w:szCs w:val="24"/>
        </w:rPr>
        <w:t>o recurso natural solo, ao longo do tempo</w:t>
      </w:r>
      <w:r w:rsidR="00F84FFA" w:rsidRPr="006B4F18">
        <w:rPr>
          <w:rFonts w:ascii="Arial" w:eastAsia="Times New Roman" w:hAnsi="Arial" w:cs="Arial"/>
          <w:color w:val="000000"/>
          <w:sz w:val="24"/>
          <w:szCs w:val="24"/>
        </w:rPr>
        <w:t xml:space="preserve">. </w:t>
      </w:r>
      <w:r w:rsidR="00E84BD9">
        <w:rPr>
          <w:rFonts w:ascii="Arial" w:eastAsia="Times New Roman" w:hAnsi="Arial" w:cs="Arial"/>
          <w:color w:val="000000"/>
          <w:sz w:val="24"/>
          <w:szCs w:val="24"/>
        </w:rPr>
        <w:t xml:space="preserve">Entretanto, apesar de a legislação infraconstitucional relativamente farta, a menção a natureza, conservação e/ou manejo do solo é genérica e esparsa, a exemplo da Lei Federal Nº 12.651/2012 (Novo Código Florestal, art. 1º, parágrafo único, inciso I), Lei Federal Nº 8.171/91 (art. 48, </w:t>
      </w:r>
      <w:r w:rsidR="00E84BD9">
        <w:rPr>
          <w:rFonts w:ascii="Arial" w:eastAsia="Times New Roman" w:hAnsi="Arial" w:cs="Arial"/>
          <w:color w:val="000000"/>
          <w:sz w:val="24"/>
          <w:szCs w:val="24"/>
        </w:rPr>
        <w:lastRenderedPageBreak/>
        <w:t>inciso III), e Lei Federal Nº 4.504/64 (art. 89), dentre outras, que serão a seguir expostas.</w:t>
      </w:r>
    </w:p>
    <w:p w14:paraId="21D8CD41" w14:textId="36741E35" w:rsidR="00F84FFA" w:rsidRPr="006B4F18" w:rsidRDefault="00E84BD9"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F84FFA" w:rsidRPr="006B4F18">
        <w:rPr>
          <w:rFonts w:ascii="Arial" w:eastAsia="Times New Roman" w:hAnsi="Arial" w:cs="Arial"/>
          <w:color w:val="000000"/>
          <w:sz w:val="24"/>
          <w:szCs w:val="24"/>
        </w:rPr>
        <w:t>Já em 1605, foi criada a primeira Lei de Proteção Florestal do Brasil, o Regimento</w:t>
      </w:r>
      <w:r w:rsidR="008D0C93" w:rsidRPr="006B4F18">
        <w:rPr>
          <w:rFonts w:ascii="Arial" w:eastAsia="Times New Roman" w:hAnsi="Arial" w:cs="Arial"/>
          <w:color w:val="000000"/>
          <w:sz w:val="24"/>
          <w:szCs w:val="24"/>
        </w:rPr>
        <w:t xml:space="preserve"> do</w:t>
      </w:r>
      <w:r w:rsidR="00F84FFA" w:rsidRPr="006B4F18">
        <w:rPr>
          <w:rFonts w:ascii="Arial" w:eastAsia="Times New Roman" w:hAnsi="Arial" w:cs="Arial"/>
          <w:color w:val="000000"/>
          <w:sz w:val="24"/>
          <w:szCs w:val="24"/>
        </w:rPr>
        <w:t xml:space="preserve"> Pau</w:t>
      </w:r>
      <w:r w:rsidR="002374D7" w:rsidRPr="006B4F18">
        <w:rPr>
          <w:rFonts w:ascii="Arial" w:eastAsia="Times New Roman" w:hAnsi="Arial" w:cs="Arial"/>
          <w:color w:val="000000"/>
          <w:sz w:val="24"/>
          <w:szCs w:val="24"/>
        </w:rPr>
        <w:t xml:space="preserve"> </w:t>
      </w:r>
      <w:r w:rsidR="00F84FFA" w:rsidRPr="006B4F18">
        <w:rPr>
          <w:rFonts w:ascii="Arial" w:eastAsia="Times New Roman" w:hAnsi="Arial" w:cs="Arial"/>
          <w:color w:val="000000"/>
          <w:sz w:val="24"/>
          <w:szCs w:val="24"/>
        </w:rPr>
        <w:t xml:space="preserve">brasil. Em 1797, a Carta </w:t>
      </w:r>
      <w:r w:rsidR="002374D7" w:rsidRPr="006B4F18">
        <w:rPr>
          <w:rFonts w:ascii="Arial" w:eastAsia="Times New Roman" w:hAnsi="Arial" w:cs="Arial"/>
          <w:color w:val="000000"/>
          <w:sz w:val="24"/>
          <w:szCs w:val="24"/>
        </w:rPr>
        <w:t>R</w:t>
      </w:r>
      <w:r w:rsidR="00F84FFA" w:rsidRPr="006B4F18">
        <w:rPr>
          <w:rFonts w:ascii="Arial" w:eastAsia="Times New Roman" w:hAnsi="Arial" w:cs="Arial"/>
          <w:color w:val="000000"/>
          <w:sz w:val="24"/>
          <w:szCs w:val="24"/>
        </w:rPr>
        <w:t xml:space="preserve">égia afirma a necessidade de proteção a rios, nascentes e encostas, que passam a ser declarados propriedades da Coroa. </w:t>
      </w:r>
      <w:r w:rsidR="008D0C93" w:rsidRPr="006B4F18">
        <w:rPr>
          <w:rFonts w:ascii="Arial" w:eastAsia="Times New Roman" w:hAnsi="Arial" w:cs="Arial"/>
          <w:color w:val="000000"/>
          <w:sz w:val="24"/>
          <w:szCs w:val="24"/>
        </w:rPr>
        <w:t xml:space="preserve">Em 11 de julho de 1799, cria-se o Regimento de Cortes de Madeiras, </w:t>
      </w:r>
      <w:r w:rsidR="00F84FFA" w:rsidRPr="006B4F18">
        <w:rPr>
          <w:rFonts w:ascii="Arial" w:eastAsia="Times New Roman" w:hAnsi="Arial" w:cs="Arial"/>
          <w:color w:val="000000"/>
          <w:sz w:val="24"/>
          <w:szCs w:val="24"/>
        </w:rPr>
        <w:t>o Regimento de Cortes de Madeiras, estabelece</w:t>
      </w:r>
      <w:r w:rsidR="008D0C93" w:rsidRPr="006B4F18">
        <w:rPr>
          <w:rFonts w:ascii="Arial" w:eastAsia="Times New Roman" w:hAnsi="Arial" w:cs="Arial"/>
          <w:color w:val="000000"/>
          <w:sz w:val="24"/>
          <w:szCs w:val="24"/>
        </w:rPr>
        <w:t>ndo</w:t>
      </w:r>
      <w:r w:rsidR="00F84FFA" w:rsidRPr="006B4F18">
        <w:rPr>
          <w:rFonts w:ascii="Arial" w:eastAsia="Times New Roman" w:hAnsi="Arial" w:cs="Arial"/>
          <w:color w:val="000000"/>
          <w:sz w:val="24"/>
          <w:szCs w:val="24"/>
        </w:rPr>
        <w:t xml:space="preserve"> regras </w:t>
      </w:r>
      <w:r w:rsidR="008D0C93" w:rsidRPr="006B4F18">
        <w:rPr>
          <w:rFonts w:ascii="Arial" w:eastAsia="Times New Roman" w:hAnsi="Arial" w:cs="Arial"/>
          <w:color w:val="000000"/>
          <w:sz w:val="24"/>
          <w:szCs w:val="24"/>
        </w:rPr>
        <w:t xml:space="preserve">rigorosas </w:t>
      </w:r>
      <w:r w:rsidR="00F84FFA" w:rsidRPr="006B4F18">
        <w:rPr>
          <w:rFonts w:ascii="Arial" w:eastAsia="Times New Roman" w:hAnsi="Arial" w:cs="Arial"/>
          <w:color w:val="000000"/>
          <w:sz w:val="24"/>
          <w:szCs w:val="24"/>
        </w:rPr>
        <w:t>para a derrubada de árvores</w:t>
      </w:r>
      <w:r w:rsidR="002E013A" w:rsidRPr="006B4F18">
        <w:rPr>
          <w:rFonts w:ascii="Arial" w:eastAsia="Times New Roman" w:hAnsi="Arial" w:cs="Arial"/>
          <w:color w:val="000000"/>
          <w:sz w:val="24"/>
          <w:szCs w:val="24"/>
        </w:rPr>
        <w:t xml:space="preserve"> no território brasileiro</w:t>
      </w:r>
      <w:r w:rsidR="00F84FFA" w:rsidRPr="006B4F18">
        <w:rPr>
          <w:rFonts w:ascii="Arial" w:eastAsia="Times New Roman" w:hAnsi="Arial" w:cs="Arial"/>
          <w:color w:val="000000"/>
          <w:sz w:val="24"/>
          <w:szCs w:val="24"/>
        </w:rPr>
        <w:t xml:space="preserve">. Em 1850 é promulgada a, primeira Lei de Terras do </w:t>
      </w:r>
      <w:r w:rsidR="008D0C93" w:rsidRPr="006B4F18">
        <w:rPr>
          <w:rFonts w:ascii="Arial" w:eastAsia="Times New Roman" w:hAnsi="Arial" w:cs="Arial"/>
          <w:color w:val="000000"/>
          <w:sz w:val="24"/>
          <w:szCs w:val="24"/>
        </w:rPr>
        <w:t xml:space="preserve">Brasil (Lei n° 601) </w:t>
      </w:r>
      <w:r w:rsidR="00F84FFA" w:rsidRPr="006B4F18">
        <w:rPr>
          <w:rFonts w:ascii="Arial" w:eastAsia="Times New Roman" w:hAnsi="Arial" w:cs="Arial"/>
          <w:color w:val="000000"/>
          <w:sz w:val="24"/>
          <w:szCs w:val="24"/>
        </w:rPr>
        <w:t>que disciplina a ocupação do solo e estabelece sanções para atividades predatórias.</w:t>
      </w:r>
    </w:p>
    <w:p w14:paraId="42898929" w14:textId="562A9E74" w:rsidR="00F84FFA" w:rsidRPr="006B4F18" w:rsidRDefault="00F84FFA"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E15C65" w:rsidRPr="006B4F18">
        <w:rPr>
          <w:rFonts w:ascii="Arial" w:eastAsia="Times New Roman" w:hAnsi="Arial" w:cs="Arial"/>
          <w:color w:val="000000"/>
          <w:sz w:val="24"/>
          <w:szCs w:val="24"/>
        </w:rPr>
        <w:t xml:space="preserve">Em </w:t>
      </w:r>
      <w:r w:rsidRPr="006B4F18">
        <w:rPr>
          <w:rFonts w:ascii="Arial" w:eastAsia="Times New Roman" w:hAnsi="Arial" w:cs="Arial"/>
          <w:color w:val="000000"/>
          <w:sz w:val="24"/>
          <w:szCs w:val="24"/>
        </w:rPr>
        <w:t xml:space="preserve">1911, foi expedido o Decreto nº 8.843, que cria a primeira reserva florestal do Brasil, no antigo Território do Acre. </w:t>
      </w:r>
      <w:r w:rsidR="00E15C65" w:rsidRPr="006B4F18">
        <w:rPr>
          <w:rFonts w:ascii="Arial" w:eastAsia="Times New Roman" w:hAnsi="Arial" w:cs="Arial"/>
          <w:color w:val="000000"/>
          <w:sz w:val="24"/>
          <w:szCs w:val="24"/>
        </w:rPr>
        <w:t xml:space="preserve">O </w:t>
      </w:r>
      <w:r w:rsidRPr="006B4F18">
        <w:rPr>
          <w:rFonts w:ascii="Arial" w:eastAsia="Times New Roman" w:hAnsi="Arial" w:cs="Arial"/>
          <w:color w:val="000000"/>
          <w:sz w:val="24"/>
          <w:szCs w:val="24"/>
        </w:rPr>
        <w:t xml:space="preserve">Código Civil </w:t>
      </w:r>
      <w:r w:rsidR="00E15C65" w:rsidRPr="006B4F18">
        <w:rPr>
          <w:rFonts w:ascii="Arial" w:eastAsia="Times New Roman" w:hAnsi="Arial" w:cs="Arial"/>
          <w:color w:val="000000"/>
          <w:sz w:val="24"/>
          <w:szCs w:val="24"/>
        </w:rPr>
        <w:t>de</w:t>
      </w:r>
      <w:r w:rsidRPr="006B4F18">
        <w:rPr>
          <w:rFonts w:ascii="Arial" w:eastAsia="Times New Roman" w:hAnsi="Arial" w:cs="Arial"/>
          <w:color w:val="000000"/>
          <w:sz w:val="24"/>
          <w:szCs w:val="24"/>
        </w:rPr>
        <w:t xml:space="preserve"> 1916</w:t>
      </w:r>
      <w:r w:rsidR="00E15C65" w:rsidRPr="006B4F18">
        <w:rPr>
          <w:rFonts w:ascii="Arial" w:eastAsia="Times New Roman" w:hAnsi="Arial" w:cs="Arial"/>
          <w:color w:val="000000"/>
          <w:sz w:val="24"/>
          <w:szCs w:val="24"/>
        </w:rPr>
        <w:t xml:space="preserve"> </w:t>
      </w:r>
      <w:r w:rsidRPr="006B4F18">
        <w:rPr>
          <w:rFonts w:ascii="Arial" w:eastAsia="Times New Roman" w:hAnsi="Arial" w:cs="Arial"/>
          <w:color w:val="000000"/>
          <w:sz w:val="24"/>
          <w:szCs w:val="24"/>
        </w:rPr>
        <w:t>elenca várias disposições de natureza ecológica.</w:t>
      </w:r>
      <w:r w:rsidR="008D0C93" w:rsidRPr="006B4F18">
        <w:rPr>
          <w:rFonts w:ascii="Arial" w:eastAsia="Times New Roman" w:hAnsi="Arial" w:cs="Arial"/>
          <w:color w:val="000000"/>
          <w:sz w:val="24"/>
          <w:szCs w:val="24"/>
        </w:rPr>
        <w:t xml:space="preserve"> No</w:t>
      </w:r>
      <w:r w:rsidRPr="006B4F18">
        <w:rPr>
          <w:rFonts w:ascii="Arial" w:eastAsia="Times New Roman" w:hAnsi="Arial" w:cs="Arial"/>
          <w:color w:val="000000"/>
          <w:sz w:val="24"/>
          <w:szCs w:val="24"/>
        </w:rPr>
        <w:t xml:space="preserve"> entanto,</w:t>
      </w:r>
      <w:r w:rsidR="008D0C93" w:rsidRPr="006B4F18">
        <w:rPr>
          <w:rFonts w:ascii="Arial" w:eastAsia="Times New Roman" w:hAnsi="Arial" w:cs="Arial"/>
          <w:color w:val="000000"/>
          <w:sz w:val="24"/>
          <w:szCs w:val="24"/>
        </w:rPr>
        <w:t xml:space="preserve"> a maioria </w:t>
      </w:r>
      <w:r w:rsidRPr="006B4F18">
        <w:rPr>
          <w:rFonts w:ascii="Arial" w:eastAsia="Times New Roman" w:hAnsi="Arial" w:cs="Arial"/>
          <w:color w:val="000000"/>
          <w:sz w:val="24"/>
          <w:szCs w:val="24"/>
        </w:rPr>
        <w:t>reflete uma visão patrimonial, de cunho individualista.</w:t>
      </w:r>
    </w:p>
    <w:p w14:paraId="29034F73" w14:textId="77777777" w:rsidR="002E013A" w:rsidRPr="006B4F18" w:rsidRDefault="00F84FFA" w:rsidP="008D0C93">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No ano de 1934 foi sancionado o Código Florestal, que impõe limites ao exercício do direito de propriedade, e o Código de Águas (Decreto nº 24.643/1934). E</w:t>
      </w:r>
      <w:r w:rsidR="008D0C93" w:rsidRPr="006B4F18">
        <w:rPr>
          <w:rFonts w:ascii="Arial" w:eastAsia="Times New Roman" w:hAnsi="Arial" w:cs="Arial"/>
          <w:color w:val="000000"/>
          <w:sz w:val="24"/>
          <w:szCs w:val="24"/>
        </w:rPr>
        <w:t xml:space="preserve">stes documentos </w:t>
      </w:r>
      <w:r w:rsidRPr="006B4F18">
        <w:rPr>
          <w:rFonts w:ascii="Arial" w:eastAsia="Times New Roman" w:hAnsi="Arial" w:cs="Arial"/>
          <w:color w:val="000000"/>
          <w:sz w:val="24"/>
          <w:szCs w:val="24"/>
        </w:rPr>
        <w:t xml:space="preserve">contêm o embrião do que viria a constituir, décadas depois, a atual legislação ambiental brasileira. </w:t>
      </w:r>
    </w:p>
    <w:p w14:paraId="743D7C7B" w14:textId="7F226957" w:rsidR="008D0C93" w:rsidRDefault="002E013A" w:rsidP="008D0C93">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O</w:t>
      </w:r>
      <w:r w:rsidR="008D0C93" w:rsidRPr="006B4F18">
        <w:rPr>
          <w:rFonts w:ascii="Arial" w:eastAsia="Times New Roman" w:hAnsi="Arial" w:cs="Arial"/>
          <w:color w:val="000000"/>
          <w:sz w:val="24"/>
          <w:szCs w:val="24"/>
        </w:rPr>
        <w:t xml:space="preserve"> Código Florestal de 1934 (BRASIL, 1934), estabeleceu a obrigatoriedade de autorização oficial para o corte de matas protetoras, que se assemelhavam ao que se denomina-se hoje de APPs. No referido Código, assim eram consideradas as florestas protetoras: </w:t>
      </w:r>
    </w:p>
    <w:p w14:paraId="0AE40A44" w14:textId="77777777" w:rsidR="002D0F50" w:rsidRPr="006B4F18" w:rsidRDefault="002D0F50" w:rsidP="008D0C93">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p>
    <w:p w14:paraId="746A023F" w14:textId="7B35ABBE" w:rsidR="008D0C93" w:rsidRPr="002D0F50" w:rsidRDefault="008D0C93" w:rsidP="002D0F50">
      <w:pPr>
        <w:pBdr>
          <w:top w:val="nil"/>
          <w:left w:val="nil"/>
          <w:bottom w:val="nil"/>
          <w:right w:val="nil"/>
          <w:between w:val="nil"/>
        </w:pBdr>
        <w:tabs>
          <w:tab w:val="left" w:pos="709"/>
        </w:tabs>
        <w:spacing w:after="0" w:line="240" w:lineRule="auto"/>
        <w:jc w:val="both"/>
        <w:rPr>
          <w:rFonts w:ascii="Arial" w:eastAsia="Times New Roman" w:hAnsi="Arial" w:cs="Arial"/>
          <w:i/>
          <w:color w:val="000000"/>
        </w:rPr>
      </w:pPr>
      <w:r w:rsidRPr="006B4F18">
        <w:rPr>
          <w:rFonts w:ascii="Arial" w:eastAsia="Times New Roman" w:hAnsi="Arial" w:cs="Arial"/>
          <w:color w:val="000000"/>
          <w:sz w:val="24"/>
          <w:szCs w:val="24"/>
        </w:rPr>
        <w:tab/>
      </w:r>
      <w:r w:rsidRPr="002D0F50">
        <w:rPr>
          <w:rFonts w:ascii="Arial" w:eastAsia="Times New Roman" w:hAnsi="Arial" w:cs="Arial"/>
          <w:i/>
          <w:color w:val="000000"/>
        </w:rPr>
        <w:t>Art. 4º - Serão consideradas florestas protectoras as que, por sua localização, servirem conjuncta ou separadamente para qualquer dos fins seguintes:</w:t>
      </w:r>
    </w:p>
    <w:p w14:paraId="21E528D8" w14:textId="550AA184" w:rsidR="008D0C93" w:rsidRPr="002D0F50" w:rsidRDefault="008D0C93" w:rsidP="002D0F50">
      <w:pPr>
        <w:pBdr>
          <w:top w:val="nil"/>
          <w:left w:val="nil"/>
          <w:bottom w:val="nil"/>
          <w:right w:val="nil"/>
          <w:between w:val="nil"/>
        </w:pBdr>
        <w:tabs>
          <w:tab w:val="left" w:pos="709"/>
        </w:tabs>
        <w:spacing w:after="0" w:line="240" w:lineRule="auto"/>
        <w:jc w:val="both"/>
        <w:rPr>
          <w:rFonts w:ascii="Arial" w:eastAsia="Times New Roman" w:hAnsi="Arial" w:cs="Arial"/>
          <w:i/>
          <w:color w:val="000000"/>
        </w:rPr>
      </w:pPr>
      <w:r w:rsidRPr="002D0F50">
        <w:rPr>
          <w:rFonts w:ascii="Arial" w:eastAsia="Times New Roman" w:hAnsi="Arial" w:cs="Arial"/>
          <w:i/>
          <w:color w:val="000000"/>
        </w:rPr>
        <w:tab/>
        <w:t>a) conservar o regimen das aguas;</w:t>
      </w:r>
    </w:p>
    <w:p w14:paraId="71CDF31D" w14:textId="13E32AC9" w:rsidR="008D0C93" w:rsidRPr="002D0F50" w:rsidRDefault="008D0C93" w:rsidP="002D0F50">
      <w:pPr>
        <w:pBdr>
          <w:top w:val="nil"/>
          <w:left w:val="nil"/>
          <w:bottom w:val="nil"/>
          <w:right w:val="nil"/>
          <w:between w:val="nil"/>
        </w:pBdr>
        <w:tabs>
          <w:tab w:val="left" w:pos="709"/>
        </w:tabs>
        <w:spacing w:after="0" w:line="240" w:lineRule="auto"/>
        <w:jc w:val="both"/>
        <w:rPr>
          <w:rFonts w:ascii="Arial" w:eastAsia="Times New Roman" w:hAnsi="Arial" w:cs="Arial"/>
          <w:i/>
          <w:color w:val="000000"/>
        </w:rPr>
      </w:pPr>
      <w:r w:rsidRPr="002D0F50">
        <w:rPr>
          <w:rFonts w:ascii="Arial" w:eastAsia="Times New Roman" w:hAnsi="Arial" w:cs="Arial"/>
          <w:i/>
          <w:color w:val="000000"/>
        </w:rPr>
        <w:tab/>
        <w:t>b) evitar a erosão das terras pela acção dos agentes naturaes;</w:t>
      </w:r>
    </w:p>
    <w:p w14:paraId="157F09BF" w14:textId="5E4B7A74" w:rsidR="008D0C93" w:rsidRPr="002D0F50" w:rsidRDefault="008D0C93" w:rsidP="002D0F50">
      <w:pPr>
        <w:pBdr>
          <w:top w:val="nil"/>
          <w:left w:val="nil"/>
          <w:bottom w:val="nil"/>
          <w:right w:val="nil"/>
          <w:between w:val="nil"/>
        </w:pBdr>
        <w:tabs>
          <w:tab w:val="left" w:pos="709"/>
        </w:tabs>
        <w:spacing w:after="0" w:line="240" w:lineRule="auto"/>
        <w:jc w:val="both"/>
        <w:rPr>
          <w:rFonts w:ascii="Arial" w:eastAsia="Times New Roman" w:hAnsi="Arial" w:cs="Arial"/>
          <w:color w:val="000000"/>
        </w:rPr>
      </w:pPr>
      <w:r w:rsidRPr="002D0F50">
        <w:rPr>
          <w:rFonts w:ascii="Arial" w:eastAsia="Times New Roman" w:hAnsi="Arial" w:cs="Arial"/>
          <w:color w:val="000000"/>
        </w:rPr>
        <w:tab/>
      </w:r>
      <w:r w:rsidRPr="002D0F50">
        <w:rPr>
          <w:rFonts w:ascii="Arial" w:eastAsia="Times New Roman" w:hAnsi="Arial" w:cs="Arial"/>
          <w:color w:val="000000"/>
        </w:rPr>
        <w:tab/>
        <w:t>(...)</w:t>
      </w:r>
    </w:p>
    <w:p w14:paraId="0CED0EBB" w14:textId="77777777" w:rsidR="008D0C93" w:rsidRPr="006B4F18" w:rsidRDefault="008D0C93"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p>
    <w:p w14:paraId="3851DF46" w14:textId="7D5AC7C3" w:rsidR="009B63B6" w:rsidRPr="006B4F18" w:rsidRDefault="008D0C93"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F84FFA" w:rsidRPr="006B4F18">
        <w:rPr>
          <w:rFonts w:ascii="Arial" w:eastAsia="Times New Roman" w:hAnsi="Arial" w:cs="Arial"/>
          <w:color w:val="000000"/>
          <w:sz w:val="24"/>
          <w:szCs w:val="24"/>
        </w:rPr>
        <w:t>Em 1964 é promulgada a Lei nº 4.504, que trata do Estatuto da Terra, com m</w:t>
      </w:r>
      <w:r w:rsidR="009B63B6" w:rsidRPr="006B4F18">
        <w:rPr>
          <w:rFonts w:ascii="Arial" w:eastAsia="Times New Roman" w:hAnsi="Arial" w:cs="Arial"/>
          <w:color w:val="000000"/>
          <w:sz w:val="24"/>
          <w:szCs w:val="24"/>
        </w:rPr>
        <w:t>udanças estruturais no direito de propriedade e</w:t>
      </w:r>
      <w:r w:rsidR="00F34863" w:rsidRPr="006B4F18">
        <w:rPr>
          <w:rFonts w:ascii="Arial" w:eastAsia="Times New Roman" w:hAnsi="Arial" w:cs="Arial"/>
          <w:color w:val="000000"/>
          <w:sz w:val="24"/>
          <w:szCs w:val="24"/>
        </w:rPr>
        <w:t xml:space="preserve"> </w:t>
      </w:r>
      <w:r w:rsidR="009B63B6" w:rsidRPr="006B4F18">
        <w:rPr>
          <w:rFonts w:ascii="Arial" w:eastAsia="Times New Roman" w:hAnsi="Arial" w:cs="Arial"/>
          <w:color w:val="000000"/>
          <w:sz w:val="24"/>
          <w:szCs w:val="24"/>
        </w:rPr>
        <w:t>no uso da terra no Brasil</w:t>
      </w:r>
      <w:r w:rsidR="00F84FFA" w:rsidRPr="006B4F18">
        <w:rPr>
          <w:rFonts w:ascii="Arial" w:eastAsia="Times New Roman" w:hAnsi="Arial" w:cs="Arial"/>
          <w:color w:val="000000"/>
          <w:sz w:val="24"/>
          <w:szCs w:val="24"/>
        </w:rPr>
        <w:t>.</w:t>
      </w:r>
    </w:p>
    <w:p w14:paraId="663019FA" w14:textId="659177D7" w:rsidR="002E013A" w:rsidRPr="006B4F18" w:rsidRDefault="002E013A" w:rsidP="002E013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Em 1965 entra em vigor uma nova versão do Código Florestal, contemplando políticas de proteção e conservação da flora. É esta versão que estabelece a proteção das áreas de preservação permanente.</w:t>
      </w:r>
    </w:p>
    <w:p w14:paraId="1BAEA41D" w14:textId="77777777" w:rsidR="0008796D" w:rsidRDefault="00F84FFA"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lastRenderedPageBreak/>
        <w:tab/>
        <w:t xml:space="preserve">A </w:t>
      </w:r>
      <w:r w:rsidR="009B63B6" w:rsidRPr="006B4F18">
        <w:rPr>
          <w:rFonts w:ascii="Arial" w:eastAsia="Times New Roman" w:hAnsi="Arial" w:cs="Arial"/>
          <w:color w:val="000000"/>
          <w:sz w:val="24"/>
          <w:szCs w:val="24"/>
        </w:rPr>
        <w:t xml:space="preserve">Lei </w:t>
      </w:r>
      <w:r w:rsidR="004D3689" w:rsidRPr="006B4F18">
        <w:rPr>
          <w:rFonts w:ascii="Arial" w:eastAsia="Times New Roman" w:hAnsi="Arial" w:cs="Arial"/>
          <w:color w:val="000000"/>
          <w:sz w:val="24"/>
          <w:szCs w:val="24"/>
        </w:rPr>
        <w:t>n</w:t>
      </w:r>
      <w:r w:rsidR="00F34863" w:rsidRPr="006B4F18">
        <w:rPr>
          <w:rFonts w:ascii="Arial" w:eastAsia="Times New Roman" w:hAnsi="Arial" w:cs="Arial"/>
          <w:color w:val="000000"/>
          <w:sz w:val="24"/>
          <w:szCs w:val="24"/>
        </w:rPr>
        <w:t xml:space="preserve">º </w:t>
      </w:r>
      <w:r w:rsidR="00A343B8" w:rsidRPr="006B4F18">
        <w:rPr>
          <w:rFonts w:ascii="Arial" w:eastAsia="Times New Roman" w:hAnsi="Arial" w:cs="Arial"/>
          <w:color w:val="000000"/>
          <w:sz w:val="24"/>
          <w:szCs w:val="24"/>
        </w:rPr>
        <w:t>6.225</w:t>
      </w:r>
      <w:r w:rsidRPr="006B4F18">
        <w:rPr>
          <w:rFonts w:ascii="Arial" w:eastAsia="Times New Roman" w:hAnsi="Arial" w:cs="Arial"/>
          <w:color w:val="000000"/>
          <w:sz w:val="24"/>
          <w:szCs w:val="24"/>
        </w:rPr>
        <w:t xml:space="preserve">, de </w:t>
      </w:r>
      <w:r w:rsidR="00A343B8" w:rsidRPr="006B4F18">
        <w:rPr>
          <w:rFonts w:ascii="Arial" w:eastAsia="Times New Roman" w:hAnsi="Arial" w:cs="Arial"/>
          <w:color w:val="000000"/>
          <w:sz w:val="24"/>
          <w:szCs w:val="24"/>
        </w:rPr>
        <w:t>1</w:t>
      </w:r>
      <w:r w:rsidR="009B63B6" w:rsidRPr="006B4F18">
        <w:rPr>
          <w:rFonts w:ascii="Arial" w:eastAsia="Times New Roman" w:hAnsi="Arial" w:cs="Arial"/>
          <w:color w:val="000000"/>
          <w:sz w:val="24"/>
          <w:szCs w:val="24"/>
        </w:rPr>
        <w:t>975</w:t>
      </w:r>
      <w:r w:rsidRPr="006B4F18">
        <w:rPr>
          <w:rFonts w:ascii="Arial" w:eastAsia="Times New Roman" w:hAnsi="Arial" w:cs="Arial"/>
          <w:color w:val="000000"/>
          <w:sz w:val="24"/>
          <w:szCs w:val="24"/>
        </w:rPr>
        <w:t>, contém a d</w:t>
      </w:r>
      <w:r w:rsidR="009B63B6" w:rsidRPr="006B4F18">
        <w:rPr>
          <w:rFonts w:ascii="Arial" w:eastAsia="Times New Roman" w:hAnsi="Arial" w:cs="Arial"/>
          <w:color w:val="000000"/>
          <w:sz w:val="24"/>
          <w:szCs w:val="24"/>
        </w:rPr>
        <w:t>iscriminação pelo M</w:t>
      </w:r>
      <w:r w:rsidR="00A343B8" w:rsidRPr="006B4F18">
        <w:rPr>
          <w:rFonts w:ascii="Arial" w:eastAsia="Times New Roman" w:hAnsi="Arial" w:cs="Arial"/>
          <w:color w:val="000000"/>
          <w:sz w:val="24"/>
          <w:szCs w:val="24"/>
        </w:rPr>
        <w:t xml:space="preserve">inistério da Agricultura, Pecuária e Abastecimento </w:t>
      </w:r>
      <w:r w:rsidR="009B63B6" w:rsidRPr="006B4F18">
        <w:rPr>
          <w:rFonts w:ascii="Arial" w:eastAsia="Times New Roman" w:hAnsi="Arial" w:cs="Arial"/>
          <w:color w:val="000000"/>
          <w:sz w:val="24"/>
          <w:szCs w:val="24"/>
        </w:rPr>
        <w:t>de</w:t>
      </w:r>
      <w:r w:rsidR="00F34863" w:rsidRPr="006B4F18">
        <w:rPr>
          <w:rFonts w:ascii="Arial" w:eastAsia="Times New Roman" w:hAnsi="Arial" w:cs="Arial"/>
          <w:color w:val="000000"/>
          <w:sz w:val="24"/>
          <w:szCs w:val="24"/>
        </w:rPr>
        <w:t xml:space="preserve"> </w:t>
      </w:r>
      <w:r w:rsidR="009B63B6" w:rsidRPr="006B4F18">
        <w:rPr>
          <w:rFonts w:ascii="Arial" w:eastAsia="Times New Roman" w:hAnsi="Arial" w:cs="Arial"/>
          <w:color w:val="000000"/>
          <w:sz w:val="24"/>
          <w:szCs w:val="24"/>
        </w:rPr>
        <w:t>regiões para execução obrigatória de planos para</w:t>
      </w:r>
      <w:r w:rsidR="00F34863" w:rsidRPr="006B4F18">
        <w:rPr>
          <w:rFonts w:ascii="Arial" w:eastAsia="Times New Roman" w:hAnsi="Arial" w:cs="Arial"/>
          <w:color w:val="000000"/>
          <w:sz w:val="24"/>
          <w:szCs w:val="24"/>
        </w:rPr>
        <w:t xml:space="preserve"> </w:t>
      </w:r>
      <w:r w:rsidR="009B63B6" w:rsidRPr="006B4F18">
        <w:rPr>
          <w:rFonts w:ascii="Arial" w:eastAsia="Times New Roman" w:hAnsi="Arial" w:cs="Arial"/>
          <w:color w:val="000000"/>
          <w:sz w:val="24"/>
          <w:szCs w:val="24"/>
        </w:rPr>
        <w:t xml:space="preserve">proteção dos solos e combate </w:t>
      </w:r>
      <w:r w:rsidR="00A343B8" w:rsidRPr="006B4F18">
        <w:rPr>
          <w:rFonts w:ascii="Arial" w:eastAsia="Times New Roman" w:hAnsi="Arial" w:cs="Arial"/>
          <w:color w:val="000000"/>
          <w:sz w:val="24"/>
          <w:szCs w:val="24"/>
        </w:rPr>
        <w:t>à</w:t>
      </w:r>
      <w:r w:rsidR="009B63B6" w:rsidRPr="006B4F18">
        <w:rPr>
          <w:rFonts w:ascii="Arial" w:eastAsia="Times New Roman" w:hAnsi="Arial" w:cs="Arial"/>
          <w:color w:val="000000"/>
          <w:sz w:val="24"/>
          <w:szCs w:val="24"/>
        </w:rPr>
        <w:t xml:space="preserve"> erosão</w:t>
      </w:r>
      <w:r w:rsidRPr="006B4F18">
        <w:rPr>
          <w:rFonts w:ascii="Arial" w:eastAsia="Times New Roman" w:hAnsi="Arial" w:cs="Arial"/>
          <w:color w:val="000000"/>
          <w:sz w:val="24"/>
          <w:szCs w:val="24"/>
        </w:rPr>
        <w:t xml:space="preserve">. </w:t>
      </w:r>
    </w:p>
    <w:p w14:paraId="22F1E24A" w14:textId="12CE80EE" w:rsidR="0008796D" w:rsidRDefault="0008796D" w:rsidP="004D5578">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F84FFA" w:rsidRPr="006B4F18">
        <w:rPr>
          <w:rFonts w:ascii="Arial" w:eastAsia="Times New Roman" w:hAnsi="Arial" w:cs="Arial"/>
          <w:color w:val="000000"/>
          <w:sz w:val="24"/>
          <w:szCs w:val="24"/>
        </w:rPr>
        <w:t>Já a L</w:t>
      </w:r>
      <w:r w:rsidR="009B63B6" w:rsidRPr="006B4F18">
        <w:rPr>
          <w:rFonts w:ascii="Arial" w:eastAsia="Times New Roman" w:hAnsi="Arial" w:cs="Arial"/>
          <w:color w:val="000000"/>
          <w:sz w:val="24"/>
          <w:szCs w:val="24"/>
        </w:rPr>
        <w:t xml:space="preserve">ei </w:t>
      </w:r>
      <w:r w:rsidR="004D3689" w:rsidRPr="006B4F18">
        <w:rPr>
          <w:rFonts w:ascii="Arial" w:eastAsia="Times New Roman" w:hAnsi="Arial" w:cs="Arial"/>
          <w:color w:val="000000"/>
          <w:sz w:val="24"/>
          <w:szCs w:val="24"/>
        </w:rPr>
        <w:t>n</w:t>
      </w:r>
      <w:r w:rsidR="00F34863" w:rsidRPr="006B4F18">
        <w:rPr>
          <w:rFonts w:ascii="Arial" w:eastAsia="Times New Roman" w:hAnsi="Arial" w:cs="Arial"/>
          <w:color w:val="000000"/>
          <w:sz w:val="24"/>
          <w:szCs w:val="24"/>
        </w:rPr>
        <w:t xml:space="preserve">º </w:t>
      </w:r>
      <w:r w:rsidR="009B63B6" w:rsidRPr="006B4F18">
        <w:rPr>
          <w:rFonts w:ascii="Arial" w:eastAsia="Times New Roman" w:hAnsi="Arial" w:cs="Arial"/>
          <w:color w:val="000000"/>
          <w:sz w:val="24"/>
          <w:szCs w:val="24"/>
        </w:rPr>
        <w:t>6.938</w:t>
      </w:r>
      <w:r w:rsidR="00A343B8" w:rsidRPr="006B4F18">
        <w:rPr>
          <w:rFonts w:ascii="Arial" w:eastAsia="Times New Roman" w:hAnsi="Arial" w:cs="Arial"/>
          <w:color w:val="000000"/>
          <w:sz w:val="24"/>
          <w:szCs w:val="24"/>
        </w:rPr>
        <w:t>/1</w:t>
      </w:r>
      <w:r w:rsidR="009B63B6" w:rsidRPr="006B4F18">
        <w:rPr>
          <w:rFonts w:ascii="Arial" w:eastAsia="Times New Roman" w:hAnsi="Arial" w:cs="Arial"/>
          <w:color w:val="000000"/>
          <w:sz w:val="24"/>
          <w:szCs w:val="24"/>
        </w:rPr>
        <w:t>981</w:t>
      </w:r>
      <w:r w:rsidR="00F84FFA" w:rsidRPr="006B4F18">
        <w:rPr>
          <w:rFonts w:ascii="Arial" w:eastAsia="Times New Roman" w:hAnsi="Arial" w:cs="Arial"/>
          <w:color w:val="000000"/>
          <w:sz w:val="24"/>
          <w:szCs w:val="24"/>
        </w:rPr>
        <w:t xml:space="preserve">, definiu a </w:t>
      </w:r>
      <w:r w:rsidR="009B63B6" w:rsidRPr="006B4F18">
        <w:rPr>
          <w:rFonts w:ascii="Arial" w:eastAsia="Times New Roman" w:hAnsi="Arial" w:cs="Arial"/>
          <w:color w:val="000000"/>
          <w:sz w:val="24"/>
          <w:szCs w:val="24"/>
        </w:rPr>
        <w:t>Política do Meio Ambiente</w:t>
      </w:r>
      <w:r w:rsidR="00F84FFA" w:rsidRPr="006B4F18">
        <w:rPr>
          <w:rFonts w:ascii="Arial" w:eastAsia="Times New Roman" w:hAnsi="Arial" w:cs="Arial"/>
          <w:color w:val="000000"/>
          <w:sz w:val="24"/>
          <w:szCs w:val="24"/>
        </w:rPr>
        <w:t xml:space="preserve">, contendo os princípios </w:t>
      </w:r>
      <w:r w:rsidR="009B63B6" w:rsidRPr="006B4F18">
        <w:rPr>
          <w:rFonts w:ascii="Arial" w:eastAsia="Times New Roman" w:hAnsi="Arial" w:cs="Arial"/>
          <w:color w:val="000000"/>
          <w:sz w:val="24"/>
          <w:szCs w:val="24"/>
        </w:rPr>
        <w:t>da racionalização do uso do solo,</w:t>
      </w:r>
      <w:r w:rsidR="00F34863" w:rsidRPr="006B4F18">
        <w:rPr>
          <w:rFonts w:ascii="Arial" w:eastAsia="Times New Roman" w:hAnsi="Arial" w:cs="Arial"/>
          <w:color w:val="000000"/>
          <w:sz w:val="24"/>
          <w:szCs w:val="24"/>
        </w:rPr>
        <w:t xml:space="preserve"> </w:t>
      </w:r>
      <w:r w:rsidR="004D5578">
        <w:rPr>
          <w:rFonts w:ascii="Arial" w:eastAsia="Times New Roman" w:hAnsi="Arial" w:cs="Arial"/>
          <w:color w:val="000000"/>
          <w:sz w:val="24"/>
          <w:szCs w:val="24"/>
        </w:rPr>
        <w:t xml:space="preserve">enquanto </w:t>
      </w:r>
      <w:r w:rsidR="004D5578" w:rsidRPr="004D5578">
        <w:rPr>
          <w:rFonts w:ascii="Arial" w:eastAsia="Times New Roman" w:hAnsi="Arial" w:cs="Arial"/>
          <w:color w:val="000000"/>
          <w:sz w:val="24"/>
          <w:szCs w:val="24"/>
        </w:rPr>
        <w:t>recurso ambiental</w:t>
      </w:r>
      <w:r w:rsidR="004D5578">
        <w:rPr>
          <w:rFonts w:ascii="Arial" w:eastAsia="Times New Roman" w:hAnsi="Arial" w:cs="Arial"/>
          <w:color w:val="000000"/>
          <w:sz w:val="24"/>
          <w:szCs w:val="24"/>
        </w:rPr>
        <w:t>:</w:t>
      </w:r>
      <w:r>
        <w:rPr>
          <w:rFonts w:ascii="Arial" w:eastAsia="Times New Roman" w:hAnsi="Arial" w:cs="Arial"/>
          <w:color w:val="000000"/>
          <w:sz w:val="24"/>
          <w:szCs w:val="24"/>
        </w:rPr>
        <w:tab/>
      </w:r>
    </w:p>
    <w:p w14:paraId="4D9DD257" w14:textId="77777777" w:rsidR="004D5578" w:rsidRPr="0008796D" w:rsidRDefault="004D5578" w:rsidP="004D5578">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p>
    <w:p w14:paraId="3482F4FE" w14:textId="1734DEB0" w:rsidR="0008796D" w:rsidRPr="0008796D" w:rsidRDefault="0008796D" w:rsidP="0008796D">
      <w:pPr>
        <w:pBdr>
          <w:top w:val="nil"/>
          <w:left w:val="nil"/>
          <w:bottom w:val="nil"/>
          <w:right w:val="nil"/>
          <w:between w:val="nil"/>
        </w:pBdr>
        <w:tabs>
          <w:tab w:val="left" w:pos="709"/>
        </w:tabs>
        <w:spacing w:after="0" w:line="240" w:lineRule="auto"/>
        <w:jc w:val="both"/>
        <w:rPr>
          <w:rFonts w:ascii="Arial" w:eastAsia="Times New Roman" w:hAnsi="Arial" w:cs="Arial"/>
          <w:i/>
          <w:color w:val="000000"/>
        </w:rPr>
      </w:pPr>
      <w:r>
        <w:rPr>
          <w:rFonts w:ascii="Arial" w:eastAsia="Times New Roman" w:hAnsi="Arial" w:cs="Arial"/>
          <w:i/>
          <w:color w:val="000000"/>
        </w:rPr>
        <w:tab/>
      </w:r>
      <w:r w:rsidR="004D5578">
        <w:rPr>
          <w:rFonts w:ascii="Arial" w:eastAsia="Times New Roman" w:hAnsi="Arial" w:cs="Arial"/>
          <w:i/>
          <w:color w:val="000000"/>
        </w:rPr>
        <w:tab/>
      </w:r>
      <w:r w:rsidRPr="0008796D">
        <w:rPr>
          <w:rFonts w:ascii="Arial" w:eastAsia="Times New Roman" w:hAnsi="Arial" w:cs="Arial"/>
          <w:i/>
          <w:color w:val="000000"/>
        </w:rPr>
        <w:t>"Art. 3º — Para os fins previstos nesta Lei, entende-se por:</w:t>
      </w:r>
    </w:p>
    <w:p w14:paraId="1EFD9263" w14:textId="65643350" w:rsidR="0008796D" w:rsidRPr="0008796D" w:rsidRDefault="004D5578" w:rsidP="0008796D">
      <w:pPr>
        <w:pBdr>
          <w:top w:val="nil"/>
          <w:left w:val="nil"/>
          <w:bottom w:val="nil"/>
          <w:right w:val="nil"/>
          <w:between w:val="nil"/>
        </w:pBdr>
        <w:tabs>
          <w:tab w:val="left" w:pos="709"/>
        </w:tabs>
        <w:spacing w:after="0" w:line="240" w:lineRule="auto"/>
        <w:jc w:val="both"/>
        <w:rPr>
          <w:rFonts w:ascii="Arial" w:eastAsia="Times New Roman" w:hAnsi="Arial" w:cs="Arial"/>
          <w:i/>
          <w:color w:val="000000"/>
        </w:rPr>
      </w:pPr>
      <w:r>
        <w:rPr>
          <w:rFonts w:ascii="Arial" w:eastAsia="Times New Roman" w:hAnsi="Arial" w:cs="Arial"/>
          <w:i/>
          <w:color w:val="000000"/>
        </w:rPr>
        <w:tab/>
        <w:t>(...)</w:t>
      </w:r>
    </w:p>
    <w:p w14:paraId="50117953" w14:textId="77777777" w:rsidR="004D5578" w:rsidRDefault="0008796D" w:rsidP="0008796D">
      <w:pPr>
        <w:pBdr>
          <w:top w:val="nil"/>
          <w:left w:val="nil"/>
          <w:bottom w:val="nil"/>
          <w:right w:val="nil"/>
          <w:between w:val="nil"/>
        </w:pBdr>
        <w:tabs>
          <w:tab w:val="left" w:pos="709"/>
        </w:tabs>
        <w:spacing w:after="0" w:line="240" w:lineRule="auto"/>
        <w:jc w:val="both"/>
        <w:rPr>
          <w:rFonts w:ascii="Arial" w:eastAsia="Times New Roman" w:hAnsi="Arial" w:cs="Arial"/>
          <w:i/>
          <w:color w:val="000000"/>
        </w:rPr>
      </w:pPr>
      <w:r>
        <w:rPr>
          <w:rFonts w:ascii="Arial" w:eastAsia="Times New Roman" w:hAnsi="Arial" w:cs="Arial"/>
          <w:i/>
          <w:color w:val="000000"/>
        </w:rPr>
        <w:tab/>
      </w:r>
      <w:r>
        <w:rPr>
          <w:rFonts w:ascii="Arial" w:eastAsia="Times New Roman" w:hAnsi="Arial" w:cs="Arial"/>
          <w:i/>
          <w:color w:val="000000"/>
        </w:rPr>
        <w:tab/>
      </w:r>
      <w:r w:rsidRPr="0008796D">
        <w:rPr>
          <w:rFonts w:ascii="Arial" w:eastAsia="Times New Roman" w:hAnsi="Arial" w:cs="Arial"/>
          <w:i/>
          <w:color w:val="000000"/>
        </w:rPr>
        <w:t>V — recursos ambientais: a atmosfera, as águas interiores, superficiais e subterrâneas, os estuários, o mar territorial, o solo, o subsolo, os elementos da biosfera, a fauna e a flora</w:t>
      </w:r>
    </w:p>
    <w:p w14:paraId="067B722D" w14:textId="68603352" w:rsidR="0008796D" w:rsidRPr="0008796D" w:rsidRDefault="004D5578" w:rsidP="0008796D">
      <w:pPr>
        <w:pBdr>
          <w:top w:val="nil"/>
          <w:left w:val="nil"/>
          <w:bottom w:val="nil"/>
          <w:right w:val="nil"/>
          <w:between w:val="nil"/>
        </w:pBdr>
        <w:tabs>
          <w:tab w:val="left" w:pos="709"/>
        </w:tabs>
        <w:spacing w:after="0" w:line="240" w:lineRule="auto"/>
        <w:jc w:val="both"/>
        <w:rPr>
          <w:rFonts w:ascii="Arial" w:eastAsia="Times New Roman" w:hAnsi="Arial" w:cs="Arial"/>
          <w:i/>
          <w:color w:val="000000"/>
        </w:rPr>
      </w:pPr>
      <w:r>
        <w:rPr>
          <w:rFonts w:ascii="Arial" w:eastAsia="Times New Roman" w:hAnsi="Arial" w:cs="Arial"/>
          <w:i/>
          <w:color w:val="000000"/>
        </w:rPr>
        <w:tab/>
      </w:r>
      <w:r w:rsidR="0008796D" w:rsidRPr="0008796D">
        <w:rPr>
          <w:rFonts w:ascii="Arial" w:eastAsia="Times New Roman" w:hAnsi="Arial" w:cs="Arial"/>
          <w:i/>
          <w:color w:val="000000"/>
        </w:rPr>
        <w:t>(…)"</w:t>
      </w:r>
      <w:r w:rsidR="0008796D">
        <w:rPr>
          <w:rFonts w:ascii="Arial" w:eastAsia="Times New Roman" w:hAnsi="Arial" w:cs="Arial"/>
          <w:i/>
          <w:color w:val="000000"/>
        </w:rPr>
        <w:t>.</w:t>
      </w:r>
    </w:p>
    <w:p w14:paraId="48D7D90D" w14:textId="77777777" w:rsidR="0008796D" w:rsidRPr="006B4F18" w:rsidRDefault="0008796D"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p>
    <w:p w14:paraId="18AF5A96" w14:textId="07C78E56" w:rsidR="002E013A" w:rsidRPr="006B4F18" w:rsidRDefault="002E013A" w:rsidP="002E013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Em 1985, é editada a Lei 7.347, que disciplina a ação civil pública como instrumento processual específico para a defesa do meio ambiente e de outros interesses difusos e coletivos.</w:t>
      </w:r>
    </w:p>
    <w:p w14:paraId="0DAC2EBF" w14:textId="0487FCA1" w:rsidR="002E013A" w:rsidRPr="006B4F18" w:rsidRDefault="002E013A" w:rsidP="002E013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004D5578">
        <w:rPr>
          <w:rFonts w:ascii="Arial" w:eastAsia="Times New Roman" w:hAnsi="Arial" w:cs="Arial"/>
          <w:color w:val="000000"/>
          <w:sz w:val="24"/>
          <w:szCs w:val="24"/>
        </w:rPr>
        <w:t xml:space="preserve">Com a </w:t>
      </w:r>
      <w:r w:rsidRPr="006B4F18">
        <w:rPr>
          <w:rFonts w:ascii="Arial" w:eastAsia="Times New Roman" w:hAnsi="Arial" w:cs="Arial"/>
          <w:color w:val="000000"/>
          <w:sz w:val="24"/>
          <w:szCs w:val="24"/>
        </w:rPr>
        <w:t xml:space="preserve">promulgação da Constituição de 1988, a primeira a dedicar capítulo específico ao meio ambiente, </w:t>
      </w:r>
      <w:r w:rsidR="004D5578">
        <w:rPr>
          <w:rFonts w:ascii="Arial" w:eastAsia="Times New Roman" w:hAnsi="Arial" w:cs="Arial"/>
          <w:color w:val="000000"/>
          <w:sz w:val="24"/>
          <w:szCs w:val="24"/>
        </w:rPr>
        <w:t>impôs-se</w:t>
      </w:r>
      <w:r w:rsidRPr="006B4F18">
        <w:rPr>
          <w:rFonts w:ascii="Arial" w:eastAsia="Times New Roman" w:hAnsi="Arial" w:cs="Arial"/>
          <w:color w:val="000000"/>
          <w:sz w:val="24"/>
          <w:szCs w:val="24"/>
        </w:rPr>
        <w:t xml:space="preserve"> ao Poder Público e à coletividade, em seu art. 225, o dever de defender e preservar o meio ambiente para as gerações presentes e futuras. </w:t>
      </w:r>
    </w:p>
    <w:p w14:paraId="1C506FC7" w14:textId="617E1403" w:rsidR="004D3689" w:rsidRPr="006B4F18" w:rsidRDefault="00F84FFA" w:rsidP="0087397A">
      <w:pPr>
        <w:pBdr>
          <w:top w:val="nil"/>
          <w:left w:val="nil"/>
          <w:bottom w:val="nil"/>
          <w:right w:val="nil"/>
          <w:between w:val="nil"/>
        </w:pBdr>
        <w:tabs>
          <w:tab w:val="left" w:pos="709"/>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t xml:space="preserve">A lei </w:t>
      </w:r>
      <w:r w:rsidR="004D5578">
        <w:rPr>
          <w:rFonts w:ascii="Arial" w:eastAsia="Times New Roman" w:hAnsi="Arial" w:cs="Arial"/>
          <w:color w:val="000000"/>
          <w:sz w:val="24"/>
          <w:szCs w:val="24"/>
        </w:rPr>
        <w:t xml:space="preserve">de </w:t>
      </w:r>
      <w:r w:rsidRPr="006B4F18">
        <w:rPr>
          <w:rFonts w:ascii="Arial" w:eastAsia="Times New Roman" w:hAnsi="Arial" w:cs="Arial"/>
          <w:color w:val="000000"/>
          <w:sz w:val="24"/>
          <w:szCs w:val="24"/>
        </w:rPr>
        <w:t>Política Agrícola (</w:t>
      </w:r>
      <w:r w:rsidR="004D3689" w:rsidRPr="006B4F18">
        <w:rPr>
          <w:rFonts w:ascii="Arial" w:eastAsia="Times New Roman" w:hAnsi="Arial" w:cs="Arial"/>
          <w:color w:val="000000"/>
          <w:sz w:val="24"/>
          <w:szCs w:val="24"/>
        </w:rPr>
        <w:t>L</w:t>
      </w:r>
      <w:r w:rsidR="00D46478" w:rsidRPr="006B4F18">
        <w:rPr>
          <w:rFonts w:ascii="Arial" w:eastAsia="Times New Roman" w:hAnsi="Arial" w:cs="Arial"/>
          <w:color w:val="000000"/>
          <w:sz w:val="24"/>
          <w:szCs w:val="24"/>
        </w:rPr>
        <w:t xml:space="preserve">ei </w:t>
      </w:r>
      <w:r w:rsidR="004D3689" w:rsidRPr="006B4F18">
        <w:rPr>
          <w:rFonts w:ascii="Arial" w:eastAsia="Times New Roman" w:hAnsi="Arial" w:cs="Arial"/>
          <w:color w:val="000000"/>
          <w:sz w:val="24"/>
          <w:szCs w:val="24"/>
        </w:rPr>
        <w:t>n</w:t>
      </w:r>
      <w:r w:rsidR="009B63B6" w:rsidRPr="006B4F18">
        <w:rPr>
          <w:rFonts w:ascii="Arial" w:eastAsia="Times New Roman" w:hAnsi="Arial" w:cs="Arial"/>
          <w:color w:val="000000"/>
          <w:sz w:val="24"/>
          <w:szCs w:val="24"/>
        </w:rPr>
        <w:t>º 8.171</w:t>
      </w:r>
      <w:r w:rsidR="007554C6" w:rsidRPr="006B4F18">
        <w:rPr>
          <w:rFonts w:ascii="Arial" w:eastAsia="Times New Roman" w:hAnsi="Arial" w:cs="Arial"/>
          <w:color w:val="000000"/>
          <w:sz w:val="24"/>
          <w:szCs w:val="24"/>
        </w:rPr>
        <w:t>/</w:t>
      </w:r>
      <w:r w:rsidR="009B63B6" w:rsidRPr="006B4F18">
        <w:rPr>
          <w:rFonts w:ascii="Arial" w:eastAsia="Times New Roman" w:hAnsi="Arial" w:cs="Arial"/>
          <w:color w:val="000000"/>
          <w:sz w:val="24"/>
          <w:szCs w:val="24"/>
        </w:rPr>
        <w:t>1991</w:t>
      </w:r>
      <w:r w:rsidRPr="006B4F18">
        <w:rPr>
          <w:rFonts w:ascii="Arial" w:eastAsia="Times New Roman" w:hAnsi="Arial" w:cs="Arial"/>
          <w:color w:val="000000"/>
          <w:sz w:val="24"/>
          <w:szCs w:val="24"/>
        </w:rPr>
        <w:t xml:space="preserve">) </w:t>
      </w:r>
      <w:r w:rsidR="004D3689" w:rsidRPr="006B4F18">
        <w:rPr>
          <w:rFonts w:ascii="Arial" w:eastAsia="Times New Roman" w:hAnsi="Arial" w:cs="Arial"/>
          <w:color w:val="000000"/>
          <w:sz w:val="24"/>
          <w:szCs w:val="24"/>
        </w:rPr>
        <w:t>trata direta ou indiretame</w:t>
      </w:r>
      <w:r w:rsidR="004D5578">
        <w:rPr>
          <w:rFonts w:ascii="Arial" w:eastAsia="Times New Roman" w:hAnsi="Arial" w:cs="Arial"/>
          <w:color w:val="000000"/>
          <w:sz w:val="24"/>
          <w:szCs w:val="24"/>
        </w:rPr>
        <w:t xml:space="preserve">nte do tema conservação do </w:t>
      </w:r>
      <w:r w:rsidRPr="006B4F18">
        <w:rPr>
          <w:rFonts w:ascii="Arial" w:eastAsia="Times New Roman" w:hAnsi="Arial" w:cs="Arial"/>
          <w:color w:val="000000"/>
          <w:sz w:val="24"/>
          <w:szCs w:val="24"/>
        </w:rPr>
        <w:t xml:space="preserve">solo em seus artigos: </w:t>
      </w:r>
      <w:r w:rsidR="004D3689" w:rsidRPr="006B4F18">
        <w:rPr>
          <w:rFonts w:ascii="Arial" w:eastAsia="Times New Roman" w:hAnsi="Arial" w:cs="Arial"/>
          <w:color w:val="000000"/>
          <w:sz w:val="24"/>
          <w:szCs w:val="24"/>
        </w:rPr>
        <w:t>a) Art. 3 &amp; IV: “proteger o meio ambiente, garantir o seu uso racional e estimular a recuperação dos recursos naturais”;</w:t>
      </w:r>
      <w:r w:rsidRPr="006B4F18">
        <w:rPr>
          <w:rFonts w:ascii="Arial" w:eastAsia="Times New Roman" w:hAnsi="Arial" w:cs="Arial"/>
          <w:color w:val="000000"/>
          <w:sz w:val="24"/>
          <w:szCs w:val="24"/>
        </w:rPr>
        <w:t xml:space="preserve"> </w:t>
      </w:r>
      <w:r w:rsidR="004D3689" w:rsidRPr="006B4F18">
        <w:rPr>
          <w:rFonts w:ascii="Arial" w:eastAsia="Times New Roman" w:hAnsi="Arial" w:cs="Arial"/>
          <w:color w:val="000000"/>
          <w:sz w:val="24"/>
          <w:szCs w:val="24"/>
        </w:rPr>
        <w:t>b) Art. 19: Da proteção ao Meio Ambiente e da Co</w:t>
      </w:r>
      <w:r w:rsidRPr="006B4F18">
        <w:rPr>
          <w:rFonts w:ascii="Arial" w:eastAsia="Times New Roman" w:hAnsi="Arial" w:cs="Arial"/>
          <w:color w:val="000000"/>
          <w:sz w:val="24"/>
          <w:szCs w:val="24"/>
        </w:rPr>
        <w:t xml:space="preserve">nservação dos Recursos Naturais; </w:t>
      </w:r>
      <w:r w:rsidR="004D3689" w:rsidRPr="006B4F18">
        <w:rPr>
          <w:rFonts w:ascii="Arial" w:eastAsia="Times New Roman" w:hAnsi="Arial" w:cs="Arial"/>
          <w:color w:val="000000"/>
          <w:sz w:val="24"/>
          <w:szCs w:val="24"/>
        </w:rPr>
        <w:t>c) Art. 97: O Poder Executivo encaminhará ao Congresso Nacional Projeto de Lei dispondo sobre: (...) Código e uso do solo e da água (...)</w:t>
      </w:r>
      <w:r w:rsidR="00E15C65" w:rsidRPr="006B4F18">
        <w:rPr>
          <w:rFonts w:ascii="Arial" w:eastAsia="Times New Roman" w:hAnsi="Arial" w:cs="Arial"/>
          <w:color w:val="000000"/>
          <w:sz w:val="24"/>
          <w:szCs w:val="24"/>
        </w:rPr>
        <w:t>.</w:t>
      </w:r>
      <w:r w:rsidR="002E013A" w:rsidRPr="006B4F18">
        <w:rPr>
          <w:rFonts w:ascii="Arial" w:eastAsia="Times New Roman" w:hAnsi="Arial" w:cs="Arial"/>
          <w:color w:val="000000"/>
          <w:sz w:val="24"/>
          <w:szCs w:val="24"/>
        </w:rPr>
        <w:t xml:space="preserve"> Com um capítulo especialmente dedicado à proteção ambiental, o texto contém a obrigatoriedade de os proprietários rurais recomporem as propriedades com reserva florestal obrigatória.</w:t>
      </w:r>
    </w:p>
    <w:p w14:paraId="13A2E680" w14:textId="5593BC01" w:rsidR="001268E6" w:rsidRDefault="00F84FFA" w:rsidP="0087397A">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r w:rsidRPr="006B4F18">
        <w:rPr>
          <w:rFonts w:ascii="Arial" w:eastAsia="Times New Roman" w:hAnsi="Arial" w:cs="Arial"/>
          <w:color w:val="000000"/>
          <w:sz w:val="24"/>
          <w:szCs w:val="24"/>
        </w:rPr>
        <w:tab/>
        <w:t xml:space="preserve">Em 1997, a </w:t>
      </w:r>
      <w:r w:rsidR="00D46478" w:rsidRPr="006B4F18">
        <w:rPr>
          <w:rFonts w:ascii="Arial" w:eastAsia="Times New Roman" w:hAnsi="Arial" w:cs="Arial"/>
          <w:color w:val="000000"/>
          <w:sz w:val="24"/>
          <w:szCs w:val="24"/>
        </w:rPr>
        <w:t>L</w:t>
      </w:r>
      <w:r w:rsidR="009B63B6" w:rsidRPr="006B4F18">
        <w:rPr>
          <w:rFonts w:ascii="Arial" w:eastAsia="Times New Roman" w:hAnsi="Arial" w:cs="Arial"/>
          <w:color w:val="000000"/>
          <w:sz w:val="24"/>
          <w:szCs w:val="24"/>
        </w:rPr>
        <w:t xml:space="preserve">ei </w:t>
      </w:r>
      <w:r w:rsidR="004D3689" w:rsidRPr="006B4F18">
        <w:rPr>
          <w:rFonts w:ascii="Arial" w:eastAsia="Times New Roman" w:hAnsi="Arial" w:cs="Arial"/>
          <w:color w:val="000000"/>
          <w:sz w:val="24"/>
          <w:szCs w:val="24"/>
        </w:rPr>
        <w:t xml:space="preserve">nº </w:t>
      </w:r>
      <w:r w:rsidR="0008796D">
        <w:rPr>
          <w:rFonts w:ascii="Arial" w:eastAsia="Times New Roman" w:hAnsi="Arial" w:cs="Arial"/>
          <w:color w:val="000000"/>
          <w:sz w:val="24"/>
          <w:szCs w:val="24"/>
        </w:rPr>
        <w:t>9.433, trata de:</w:t>
      </w:r>
      <w:r w:rsidRPr="006B4F18">
        <w:rPr>
          <w:rFonts w:ascii="Arial" w:eastAsia="Times New Roman" w:hAnsi="Arial" w:cs="Arial"/>
          <w:color w:val="000000"/>
          <w:sz w:val="24"/>
          <w:szCs w:val="24"/>
        </w:rPr>
        <w:t xml:space="preserve"> a)</w:t>
      </w:r>
      <w:r w:rsidR="009B63B6" w:rsidRPr="006B4F18">
        <w:rPr>
          <w:rFonts w:ascii="Arial" w:eastAsia="Times New Roman" w:hAnsi="Arial" w:cs="Arial"/>
          <w:color w:val="000000"/>
          <w:sz w:val="24"/>
          <w:szCs w:val="24"/>
        </w:rPr>
        <w:t xml:space="preserve"> articulação da gestão dos recursos hídricos com o uso dos solos</w:t>
      </w:r>
      <w:r w:rsidRPr="006B4F18">
        <w:rPr>
          <w:rFonts w:ascii="Arial" w:eastAsia="Times New Roman" w:hAnsi="Arial" w:cs="Arial"/>
          <w:color w:val="000000"/>
          <w:sz w:val="24"/>
          <w:szCs w:val="24"/>
        </w:rPr>
        <w:t xml:space="preserve"> (Art. 3º); e </w:t>
      </w:r>
      <w:r w:rsidR="0008796D">
        <w:rPr>
          <w:rFonts w:ascii="Arial" w:eastAsia="Times New Roman" w:hAnsi="Arial" w:cs="Arial"/>
          <w:color w:val="000000"/>
          <w:sz w:val="24"/>
          <w:szCs w:val="24"/>
        </w:rPr>
        <w:t>b)</w:t>
      </w:r>
      <w:r w:rsidR="00963078">
        <w:rPr>
          <w:rFonts w:ascii="Arial" w:eastAsia="Times New Roman" w:hAnsi="Arial" w:cs="Arial"/>
          <w:color w:val="000000"/>
          <w:sz w:val="24"/>
          <w:szCs w:val="24"/>
        </w:rPr>
        <w:t xml:space="preserve"> </w:t>
      </w:r>
      <w:r w:rsidRPr="006B4F18">
        <w:rPr>
          <w:rFonts w:ascii="Arial" w:eastAsia="Times New Roman" w:hAnsi="Arial" w:cs="Arial"/>
          <w:color w:val="000000"/>
          <w:sz w:val="24"/>
          <w:szCs w:val="24"/>
        </w:rPr>
        <w:t xml:space="preserve">da </w:t>
      </w:r>
      <w:r w:rsidR="009B63B6" w:rsidRPr="006B4F18">
        <w:rPr>
          <w:rFonts w:ascii="Arial" w:eastAsia="Times New Roman" w:hAnsi="Arial" w:cs="Arial"/>
          <w:color w:val="000000"/>
          <w:sz w:val="24"/>
          <w:szCs w:val="24"/>
        </w:rPr>
        <w:t xml:space="preserve">integração da referida política com a de </w:t>
      </w:r>
      <w:r w:rsidR="007554C6" w:rsidRPr="006B4F18">
        <w:rPr>
          <w:rFonts w:ascii="Arial" w:eastAsia="Times New Roman" w:hAnsi="Arial" w:cs="Arial"/>
          <w:color w:val="000000"/>
          <w:sz w:val="24"/>
          <w:szCs w:val="24"/>
        </w:rPr>
        <w:t>(</w:t>
      </w:r>
      <w:r w:rsidR="009B63B6" w:rsidRPr="006B4F18">
        <w:rPr>
          <w:rFonts w:ascii="Arial" w:eastAsia="Times New Roman" w:hAnsi="Arial" w:cs="Arial"/>
          <w:color w:val="000000"/>
          <w:sz w:val="24"/>
          <w:szCs w:val="24"/>
        </w:rPr>
        <w:t>...</w:t>
      </w:r>
      <w:r w:rsidR="007554C6" w:rsidRPr="006B4F18">
        <w:rPr>
          <w:rFonts w:ascii="Arial" w:eastAsia="Times New Roman" w:hAnsi="Arial" w:cs="Arial"/>
          <w:color w:val="000000"/>
          <w:sz w:val="24"/>
          <w:szCs w:val="24"/>
        </w:rPr>
        <w:t>)</w:t>
      </w:r>
      <w:r w:rsidR="009B63B6" w:rsidRPr="006B4F18">
        <w:rPr>
          <w:rFonts w:ascii="Arial" w:eastAsia="Times New Roman" w:hAnsi="Arial" w:cs="Arial"/>
          <w:color w:val="000000"/>
          <w:sz w:val="24"/>
          <w:szCs w:val="24"/>
        </w:rPr>
        <w:t xml:space="preserve"> Conservação de</w:t>
      </w:r>
      <w:r w:rsidR="00F34863" w:rsidRPr="006B4F18">
        <w:rPr>
          <w:rFonts w:ascii="Arial" w:eastAsia="Times New Roman" w:hAnsi="Arial" w:cs="Arial"/>
          <w:color w:val="000000"/>
          <w:sz w:val="24"/>
          <w:szCs w:val="24"/>
        </w:rPr>
        <w:t xml:space="preserve"> </w:t>
      </w:r>
      <w:r w:rsidR="009B63B6" w:rsidRPr="006B4F18">
        <w:rPr>
          <w:rFonts w:ascii="Arial" w:eastAsia="Times New Roman" w:hAnsi="Arial" w:cs="Arial"/>
          <w:color w:val="000000"/>
          <w:sz w:val="24"/>
          <w:szCs w:val="24"/>
        </w:rPr>
        <w:t>solos</w:t>
      </w:r>
      <w:r w:rsidR="007554C6" w:rsidRPr="006B4F18">
        <w:rPr>
          <w:rFonts w:ascii="Arial" w:eastAsia="Times New Roman" w:hAnsi="Arial" w:cs="Arial"/>
          <w:color w:val="000000"/>
          <w:sz w:val="24"/>
          <w:szCs w:val="24"/>
        </w:rPr>
        <w:t xml:space="preserve"> </w:t>
      </w:r>
      <w:r w:rsidR="009B63B6" w:rsidRPr="006B4F18">
        <w:rPr>
          <w:rFonts w:ascii="Arial" w:eastAsia="Times New Roman" w:hAnsi="Arial" w:cs="Arial"/>
          <w:color w:val="000000"/>
          <w:sz w:val="24"/>
          <w:szCs w:val="24"/>
        </w:rPr>
        <w:t>(Estados, Municípios e DF</w:t>
      </w:r>
      <w:r w:rsidR="007554C6" w:rsidRPr="006B4F18">
        <w:rPr>
          <w:rFonts w:ascii="Arial" w:eastAsia="Times New Roman" w:hAnsi="Arial" w:cs="Arial"/>
          <w:color w:val="000000"/>
          <w:sz w:val="24"/>
          <w:szCs w:val="24"/>
        </w:rPr>
        <w:t>)</w:t>
      </w:r>
      <w:r w:rsidRPr="006B4F18">
        <w:rPr>
          <w:rFonts w:ascii="Arial" w:eastAsia="Times New Roman" w:hAnsi="Arial" w:cs="Arial"/>
          <w:color w:val="000000"/>
          <w:sz w:val="24"/>
          <w:szCs w:val="24"/>
        </w:rPr>
        <w:t xml:space="preserve"> (Art. 31).</w:t>
      </w:r>
      <w:r w:rsidR="006A28DC" w:rsidRPr="006B4F18">
        <w:rPr>
          <w:rFonts w:ascii="Arial" w:eastAsia="Times New Roman" w:hAnsi="Arial" w:cs="Arial"/>
          <w:color w:val="000000"/>
          <w:sz w:val="24"/>
          <w:szCs w:val="24"/>
        </w:rPr>
        <w:t xml:space="preserve"> Convém mencionar que d</w:t>
      </w:r>
      <w:r w:rsidR="001268E6" w:rsidRPr="006B4F18">
        <w:rPr>
          <w:rFonts w:ascii="Arial" w:eastAsia="Times New Roman" w:hAnsi="Arial" w:cs="Arial"/>
          <w:color w:val="000000"/>
          <w:sz w:val="24"/>
          <w:szCs w:val="24"/>
        </w:rPr>
        <w:t>iversos Estados possuem legislação específica sobre o uso, manejo e conserv</w:t>
      </w:r>
      <w:r w:rsidR="002D0F50">
        <w:rPr>
          <w:rFonts w:ascii="Arial" w:eastAsia="Times New Roman" w:hAnsi="Arial" w:cs="Arial"/>
          <w:color w:val="000000"/>
          <w:sz w:val="24"/>
          <w:szCs w:val="24"/>
        </w:rPr>
        <w:t>ação de solo e água, a exemplo de Ceará, Goiás, Mato Grosso, Mato Grosso do Sul, Paraíba, Paraná, Rio Grande do Sul, Santa Catarina e Distrito Federal.</w:t>
      </w:r>
    </w:p>
    <w:p w14:paraId="4E0ACFF8" w14:textId="217F53AD" w:rsidR="00E84BD9" w:rsidRPr="00E84BD9" w:rsidRDefault="00E84BD9" w:rsidP="00E84BD9">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sidRPr="00E84BD9">
        <w:rPr>
          <w:rFonts w:ascii="Arial" w:eastAsia="Times New Roman" w:hAnsi="Arial" w:cs="Arial"/>
          <w:color w:val="000000"/>
          <w:sz w:val="24"/>
          <w:szCs w:val="24"/>
        </w:rPr>
        <w:t xml:space="preserve">A Lei </w:t>
      </w:r>
      <w:r>
        <w:rPr>
          <w:rFonts w:ascii="Arial" w:eastAsia="Times New Roman" w:hAnsi="Arial" w:cs="Arial"/>
          <w:color w:val="000000"/>
          <w:sz w:val="24"/>
          <w:szCs w:val="24"/>
        </w:rPr>
        <w:t xml:space="preserve">Nº </w:t>
      </w:r>
      <w:r w:rsidRPr="00E84BD9">
        <w:rPr>
          <w:rFonts w:ascii="Arial" w:eastAsia="Times New Roman" w:hAnsi="Arial" w:cs="Arial"/>
          <w:color w:val="000000"/>
          <w:sz w:val="24"/>
          <w:szCs w:val="24"/>
        </w:rPr>
        <w:t xml:space="preserve">12.651, de 25 de maio de 2012, também conhecida como </w:t>
      </w:r>
      <w:r>
        <w:rPr>
          <w:rFonts w:ascii="Arial" w:eastAsia="Times New Roman" w:hAnsi="Arial" w:cs="Arial"/>
          <w:color w:val="000000"/>
          <w:sz w:val="24"/>
          <w:szCs w:val="24"/>
        </w:rPr>
        <w:t>“N</w:t>
      </w:r>
      <w:r w:rsidRPr="00E84BD9">
        <w:rPr>
          <w:rFonts w:ascii="Arial" w:eastAsia="Times New Roman" w:hAnsi="Arial" w:cs="Arial"/>
          <w:color w:val="000000"/>
          <w:sz w:val="24"/>
          <w:szCs w:val="24"/>
        </w:rPr>
        <w:t>ovo</w:t>
      </w:r>
      <w:r>
        <w:rPr>
          <w:rFonts w:ascii="Arial" w:eastAsia="Times New Roman" w:hAnsi="Arial" w:cs="Arial"/>
          <w:color w:val="000000"/>
          <w:sz w:val="24"/>
          <w:szCs w:val="24"/>
        </w:rPr>
        <w:t xml:space="preserve"> </w:t>
      </w:r>
      <w:r w:rsidRPr="00E84BD9">
        <w:rPr>
          <w:rFonts w:ascii="Arial" w:eastAsia="Times New Roman" w:hAnsi="Arial" w:cs="Arial"/>
          <w:color w:val="000000"/>
          <w:sz w:val="24"/>
          <w:szCs w:val="24"/>
        </w:rPr>
        <w:t xml:space="preserve">Código Florestal", estabelece normas gerais sobre a Proteção da Vegetação Nativa, </w:t>
      </w:r>
      <w:r w:rsidRPr="00E84BD9">
        <w:rPr>
          <w:rFonts w:ascii="Arial" w:eastAsia="Times New Roman" w:hAnsi="Arial" w:cs="Arial"/>
          <w:color w:val="000000"/>
          <w:sz w:val="24"/>
          <w:szCs w:val="24"/>
        </w:rPr>
        <w:lastRenderedPageBreak/>
        <w:t xml:space="preserve">incluindo Áreas de Preservação Permanente, de Reserva Legal e de Uso Restrito; a exploração florestal, o suprimento de matéria-prima florestal, o controle da origem dos produtos florestais, o controle e prevenção dos incêndios florestais, e a previsão de instrumentos econômicos e financeiros para o alcance de seus objetivos. </w:t>
      </w:r>
    </w:p>
    <w:p w14:paraId="79AE55AF" w14:textId="47A9EA89" w:rsidR="000D1C27" w:rsidRDefault="00E84BD9" w:rsidP="000D1C27">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 xml:space="preserve">O </w:t>
      </w:r>
      <w:r w:rsidRPr="00E84BD9">
        <w:rPr>
          <w:rFonts w:ascii="Arial" w:eastAsia="Times New Roman" w:hAnsi="Arial" w:cs="Arial"/>
          <w:color w:val="000000"/>
          <w:sz w:val="24"/>
          <w:szCs w:val="24"/>
        </w:rPr>
        <w:t>texto original foi modificado em alguns pontos pela Lei no 12.727 de 17 de outubro de 2012. Algumas regulamentações foram dadas pelo Decreto no. 7.830 de 17 de outubro de 2012.</w:t>
      </w:r>
      <w:r w:rsidR="000D1C27">
        <w:rPr>
          <w:rFonts w:ascii="Arial" w:eastAsia="Times New Roman" w:hAnsi="Arial" w:cs="Arial"/>
          <w:color w:val="000000"/>
          <w:sz w:val="24"/>
          <w:szCs w:val="24"/>
        </w:rPr>
        <w:t xml:space="preserve"> Adicionalmente, o</w:t>
      </w:r>
      <w:r w:rsidR="000D1C27" w:rsidRPr="000D1C27">
        <w:rPr>
          <w:rFonts w:ascii="Arial" w:eastAsia="Times New Roman" w:hAnsi="Arial" w:cs="Arial"/>
          <w:color w:val="000000"/>
          <w:sz w:val="24"/>
          <w:szCs w:val="24"/>
        </w:rPr>
        <w:t xml:space="preserve"> Supremo Tribunal Federal (STF) concluiu, no dia 28 de fevereiro de 2018, o julgamento sobre o novo Código Florestal (Lei 12.651/2012), reconhecendo a validade de vários dispositivos, declarando alguns trechos inconstitucionais e atribuindo interpretação conforme a outros itens. O tema foi abordado no julgamento conjunto da Ação Declaratória de Constitucionalidade (ADC) 42 e das Ações Diretas de Inconstitucionalidade (ADI</w:t>
      </w:r>
      <w:r w:rsidR="000D1C27">
        <w:rPr>
          <w:rFonts w:ascii="Arial" w:eastAsia="Times New Roman" w:hAnsi="Arial" w:cs="Arial"/>
          <w:color w:val="000000"/>
          <w:sz w:val="24"/>
          <w:szCs w:val="24"/>
        </w:rPr>
        <w:t>N</w:t>
      </w:r>
      <w:r w:rsidR="000D1C27" w:rsidRPr="000D1C27">
        <w:rPr>
          <w:rFonts w:ascii="Arial" w:eastAsia="Times New Roman" w:hAnsi="Arial" w:cs="Arial"/>
          <w:color w:val="000000"/>
          <w:sz w:val="24"/>
          <w:szCs w:val="24"/>
        </w:rPr>
        <w:t>) 4901, 4902, 4903 e 4937, em um total de 22 artigos.</w:t>
      </w:r>
    </w:p>
    <w:p w14:paraId="38C54BFC" w14:textId="3C5CCA3D" w:rsidR="00E84BD9" w:rsidRPr="00E84BD9" w:rsidRDefault="000D1C27" w:rsidP="00E84BD9">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sidR="00E84BD9" w:rsidRPr="00E84BD9">
        <w:rPr>
          <w:rFonts w:ascii="Arial" w:eastAsia="Times New Roman" w:hAnsi="Arial" w:cs="Arial"/>
          <w:color w:val="000000"/>
          <w:sz w:val="24"/>
          <w:szCs w:val="24"/>
        </w:rPr>
        <w:t>Sua aplicação se insere no arcabouço jurídico e instrumentos legais que orientam e disciplinam o uso da terra e a conservação dos recursos naturais no Brasil, como, por exemplo, da Lei no 6.938 de 31/08/1981 que trata da Política Nacional do Meio Ambiente; da Lei no 9.605 de 12/02/1998, também conhecida como a Lei de Crimes Ambientais, e do Decreto no 6.514 de 22/07/2008 que a regulamenta; das Leis no 9.985 de 18/07/2000 que institui o Sistema Nacional de Unidades de Conservação (SNUC) e da Lei no 11.428 de 22/12/2006, que dispõe sobre a utilização e proteção da vegetação nativa do bioma Mata Atlântica, além de outras.</w:t>
      </w:r>
    </w:p>
    <w:p w14:paraId="1ABD7A73" w14:textId="3DDB0A09" w:rsidR="00F84FFA" w:rsidRDefault="000D1C27" w:rsidP="0087397A">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F84FFA" w:rsidRPr="006B4F18">
        <w:rPr>
          <w:rFonts w:ascii="Arial" w:eastAsia="Times New Roman" w:hAnsi="Arial" w:cs="Arial"/>
          <w:color w:val="000000"/>
          <w:sz w:val="24"/>
          <w:szCs w:val="24"/>
        </w:rPr>
        <w:tab/>
        <w:t>Em todas essas normas jurídicas relacionadas à proteção ambiental como um todo, em que se espera ter espaço à conservação do solo e da água, o que se observa é a ausência de um tratamento direto e objetivo, que permanece ausente do contexto legal.</w:t>
      </w:r>
      <w:r w:rsidR="00FE61BA" w:rsidRPr="006B4F18">
        <w:rPr>
          <w:rFonts w:ascii="Arial" w:eastAsia="Times New Roman" w:hAnsi="Arial" w:cs="Arial"/>
          <w:color w:val="000000"/>
          <w:sz w:val="24"/>
          <w:szCs w:val="24"/>
        </w:rPr>
        <w:t xml:space="preserve"> Esta situação foi constatada pelo </w:t>
      </w:r>
      <w:r w:rsidR="006A28DC" w:rsidRPr="006B4F18">
        <w:rPr>
          <w:rFonts w:ascii="Arial" w:eastAsia="Times New Roman" w:hAnsi="Arial" w:cs="Arial"/>
          <w:color w:val="000000"/>
          <w:sz w:val="24"/>
          <w:szCs w:val="24"/>
        </w:rPr>
        <w:t>Acórdão TCU 1942/2015</w:t>
      </w:r>
      <w:r w:rsidR="00E13308" w:rsidRPr="006B4F18">
        <w:rPr>
          <w:rFonts w:ascii="Arial" w:eastAsia="Times New Roman" w:hAnsi="Arial" w:cs="Arial"/>
          <w:color w:val="000000"/>
          <w:sz w:val="24"/>
          <w:szCs w:val="24"/>
        </w:rPr>
        <w:t xml:space="preserve"> (BRASIL, 2015)</w:t>
      </w:r>
      <w:r w:rsidR="006A28DC" w:rsidRPr="006B4F18">
        <w:rPr>
          <w:rFonts w:ascii="Arial" w:eastAsia="Times New Roman" w:hAnsi="Arial" w:cs="Arial"/>
          <w:color w:val="000000"/>
          <w:sz w:val="24"/>
          <w:szCs w:val="24"/>
        </w:rPr>
        <w:t xml:space="preserve">, tanto que este órgão </w:t>
      </w:r>
      <w:r w:rsidR="00FE61BA" w:rsidRPr="006B4F18">
        <w:rPr>
          <w:rFonts w:ascii="Arial" w:eastAsia="Times New Roman" w:hAnsi="Arial" w:cs="Arial"/>
          <w:color w:val="000000"/>
          <w:sz w:val="24"/>
          <w:szCs w:val="24"/>
        </w:rPr>
        <w:t>recomenda, ao Presidente da República</w:t>
      </w:r>
      <w:r w:rsidR="006A28DC" w:rsidRPr="006B4F18">
        <w:rPr>
          <w:rFonts w:ascii="Arial" w:eastAsia="Times New Roman" w:hAnsi="Arial" w:cs="Arial"/>
          <w:color w:val="000000"/>
          <w:sz w:val="24"/>
          <w:szCs w:val="24"/>
        </w:rPr>
        <w:t>, dentre outras</w:t>
      </w:r>
      <w:r w:rsidR="00FE61BA" w:rsidRPr="006B4F18">
        <w:rPr>
          <w:rFonts w:ascii="Arial" w:eastAsia="Times New Roman" w:hAnsi="Arial" w:cs="Arial"/>
          <w:color w:val="000000"/>
          <w:sz w:val="24"/>
          <w:szCs w:val="24"/>
        </w:rPr>
        <w:t xml:space="preserve">: </w:t>
      </w:r>
      <w:r w:rsidR="006A28DC" w:rsidRPr="006B4F18">
        <w:rPr>
          <w:rFonts w:ascii="Arial" w:eastAsia="Times New Roman" w:hAnsi="Arial" w:cs="Arial"/>
          <w:color w:val="000000"/>
          <w:sz w:val="24"/>
          <w:szCs w:val="24"/>
        </w:rPr>
        <w:t xml:space="preserve">I) </w:t>
      </w:r>
      <w:r w:rsidR="00FE61BA" w:rsidRPr="006B4F18">
        <w:rPr>
          <w:rFonts w:ascii="Arial" w:eastAsia="Times New Roman" w:hAnsi="Arial" w:cs="Arial"/>
          <w:color w:val="000000"/>
          <w:sz w:val="24"/>
          <w:szCs w:val="24"/>
        </w:rPr>
        <w:t>Revisar e consolidar as leis e dispositivos legais</w:t>
      </w:r>
      <w:r w:rsidR="006A28DC" w:rsidRPr="006B4F18">
        <w:rPr>
          <w:rFonts w:ascii="Arial" w:eastAsia="Times New Roman" w:hAnsi="Arial" w:cs="Arial"/>
          <w:color w:val="000000"/>
          <w:sz w:val="24"/>
          <w:szCs w:val="24"/>
        </w:rPr>
        <w:t xml:space="preserve"> </w:t>
      </w:r>
      <w:r w:rsidR="00FE61BA" w:rsidRPr="006B4F18">
        <w:rPr>
          <w:rFonts w:ascii="Arial" w:eastAsia="Times New Roman" w:hAnsi="Arial" w:cs="Arial"/>
          <w:color w:val="000000"/>
          <w:sz w:val="24"/>
          <w:szCs w:val="24"/>
        </w:rPr>
        <w:t>que tratam da organização do território e de acesso a recursos fundiários, alinhado à definição de competências</w:t>
      </w:r>
      <w:r w:rsidR="006A28DC" w:rsidRPr="006B4F18">
        <w:rPr>
          <w:rFonts w:ascii="Arial" w:eastAsia="Times New Roman" w:hAnsi="Arial" w:cs="Arial"/>
          <w:color w:val="000000"/>
          <w:sz w:val="24"/>
          <w:szCs w:val="24"/>
        </w:rPr>
        <w:t xml:space="preserve"> </w:t>
      </w:r>
      <w:r w:rsidR="00FE61BA" w:rsidRPr="006B4F18">
        <w:rPr>
          <w:rFonts w:ascii="Arial" w:eastAsia="Times New Roman" w:hAnsi="Arial" w:cs="Arial"/>
          <w:color w:val="000000"/>
          <w:sz w:val="24"/>
          <w:szCs w:val="24"/>
        </w:rPr>
        <w:t xml:space="preserve">e limite de atuação </w:t>
      </w:r>
      <w:r w:rsidR="006A28DC" w:rsidRPr="006B4F18">
        <w:rPr>
          <w:rFonts w:ascii="Arial" w:eastAsia="Times New Roman" w:hAnsi="Arial" w:cs="Arial"/>
          <w:color w:val="000000"/>
          <w:sz w:val="24"/>
          <w:szCs w:val="24"/>
        </w:rPr>
        <w:t>dos órgãos que atuam nessa área e II)</w:t>
      </w:r>
      <w:r w:rsidR="00FE61BA" w:rsidRPr="006B4F18">
        <w:rPr>
          <w:rFonts w:ascii="Arial" w:eastAsia="Times New Roman" w:hAnsi="Arial" w:cs="Arial"/>
          <w:color w:val="000000"/>
          <w:sz w:val="24"/>
          <w:szCs w:val="24"/>
        </w:rPr>
        <w:t xml:space="preserve"> Definir as competências e limites de atuação</w:t>
      </w:r>
      <w:r w:rsidR="006A28DC" w:rsidRPr="006B4F18">
        <w:rPr>
          <w:rFonts w:ascii="Arial" w:eastAsia="Times New Roman" w:hAnsi="Arial" w:cs="Arial"/>
          <w:color w:val="000000"/>
          <w:sz w:val="24"/>
          <w:szCs w:val="24"/>
        </w:rPr>
        <w:t xml:space="preserve"> </w:t>
      </w:r>
      <w:r w:rsidR="00FE61BA" w:rsidRPr="006B4F18">
        <w:rPr>
          <w:rFonts w:ascii="Arial" w:eastAsia="Times New Roman" w:hAnsi="Arial" w:cs="Arial"/>
          <w:color w:val="000000"/>
          <w:sz w:val="24"/>
          <w:szCs w:val="24"/>
        </w:rPr>
        <w:t>dos órgãos que atuam na promoção da sustentabilidade</w:t>
      </w:r>
      <w:r w:rsidR="006A28DC" w:rsidRPr="006B4F18">
        <w:rPr>
          <w:rFonts w:ascii="Arial" w:eastAsia="Times New Roman" w:hAnsi="Arial" w:cs="Arial"/>
          <w:color w:val="000000"/>
          <w:sz w:val="24"/>
          <w:szCs w:val="24"/>
        </w:rPr>
        <w:t xml:space="preserve"> </w:t>
      </w:r>
      <w:r w:rsidR="00FE61BA" w:rsidRPr="006B4F18">
        <w:rPr>
          <w:rFonts w:ascii="Arial" w:eastAsia="Times New Roman" w:hAnsi="Arial" w:cs="Arial"/>
          <w:color w:val="000000"/>
          <w:sz w:val="24"/>
          <w:szCs w:val="24"/>
        </w:rPr>
        <w:t>do solo e da água em âmbito federal</w:t>
      </w:r>
      <w:r w:rsidR="006A28DC" w:rsidRPr="006B4F18">
        <w:rPr>
          <w:rFonts w:ascii="Arial" w:eastAsia="Times New Roman" w:hAnsi="Arial" w:cs="Arial"/>
          <w:color w:val="000000"/>
          <w:sz w:val="24"/>
          <w:szCs w:val="24"/>
        </w:rPr>
        <w:t>.</w:t>
      </w:r>
    </w:p>
    <w:p w14:paraId="68F2FFBF" w14:textId="77777777" w:rsidR="00AF69B0" w:rsidRDefault="007A18E2" w:rsidP="007A18E2">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 xml:space="preserve">Mais recentemente, o </w:t>
      </w:r>
      <w:r w:rsidRPr="007A18E2">
        <w:rPr>
          <w:rFonts w:ascii="Arial" w:eastAsia="Times New Roman" w:hAnsi="Arial" w:cs="Arial"/>
          <w:color w:val="000000"/>
          <w:sz w:val="24"/>
          <w:szCs w:val="24"/>
        </w:rPr>
        <w:t>Decreto nº 9.414, de 19 de junho de 2018</w:t>
      </w:r>
      <w:r>
        <w:rPr>
          <w:rFonts w:ascii="Arial" w:eastAsia="Times New Roman" w:hAnsi="Arial" w:cs="Arial"/>
          <w:color w:val="000000"/>
          <w:sz w:val="24"/>
          <w:szCs w:val="24"/>
        </w:rPr>
        <w:t>, ins</w:t>
      </w:r>
      <w:r w:rsidRPr="007A18E2">
        <w:rPr>
          <w:rFonts w:ascii="Arial" w:eastAsia="Times New Roman" w:hAnsi="Arial" w:cs="Arial"/>
          <w:color w:val="000000"/>
          <w:sz w:val="24"/>
          <w:szCs w:val="24"/>
        </w:rPr>
        <w:t>titui</w:t>
      </w:r>
      <w:r>
        <w:rPr>
          <w:rFonts w:ascii="Arial" w:eastAsia="Times New Roman" w:hAnsi="Arial" w:cs="Arial"/>
          <w:color w:val="000000"/>
          <w:sz w:val="24"/>
          <w:szCs w:val="24"/>
        </w:rPr>
        <w:t>u</w:t>
      </w:r>
      <w:r w:rsidRPr="007A18E2">
        <w:rPr>
          <w:rFonts w:ascii="Arial" w:eastAsia="Times New Roman" w:hAnsi="Arial" w:cs="Arial"/>
          <w:color w:val="000000"/>
          <w:sz w:val="24"/>
          <w:szCs w:val="24"/>
        </w:rPr>
        <w:t xml:space="preserve"> o Programa Nacional de Levantamento e I</w:t>
      </w:r>
      <w:r>
        <w:rPr>
          <w:rFonts w:ascii="Arial" w:eastAsia="Times New Roman" w:hAnsi="Arial" w:cs="Arial"/>
          <w:color w:val="000000"/>
          <w:sz w:val="24"/>
          <w:szCs w:val="24"/>
        </w:rPr>
        <w:t>nterpretação de Solos do Brasil (</w:t>
      </w:r>
      <w:r w:rsidRPr="007A18E2">
        <w:rPr>
          <w:rFonts w:ascii="Arial" w:eastAsia="Times New Roman" w:hAnsi="Arial" w:cs="Arial"/>
          <w:color w:val="000000"/>
          <w:sz w:val="24"/>
          <w:szCs w:val="24"/>
        </w:rPr>
        <w:t>PronaSolos</w:t>
      </w:r>
      <w:r>
        <w:rPr>
          <w:rFonts w:ascii="Arial" w:eastAsia="Times New Roman" w:hAnsi="Arial" w:cs="Arial"/>
          <w:color w:val="000000"/>
          <w:sz w:val="24"/>
          <w:szCs w:val="24"/>
        </w:rPr>
        <w:t xml:space="preserve">) que </w:t>
      </w:r>
      <w:r w:rsidR="00F95D2A">
        <w:rPr>
          <w:rFonts w:ascii="Arial" w:eastAsia="Times New Roman" w:hAnsi="Arial" w:cs="Arial"/>
          <w:color w:val="000000"/>
          <w:sz w:val="24"/>
          <w:szCs w:val="24"/>
        </w:rPr>
        <w:t>prevê a</w:t>
      </w:r>
      <w:r>
        <w:rPr>
          <w:rFonts w:ascii="Arial" w:eastAsia="Times New Roman" w:hAnsi="Arial" w:cs="Arial"/>
          <w:color w:val="000000"/>
          <w:sz w:val="24"/>
          <w:szCs w:val="24"/>
        </w:rPr>
        <w:t xml:space="preserve">tividades de </w:t>
      </w:r>
      <w:r w:rsidRPr="007A18E2">
        <w:rPr>
          <w:rFonts w:ascii="Arial" w:eastAsia="Times New Roman" w:hAnsi="Arial" w:cs="Arial"/>
          <w:color w:val="000000"/>
          <w:sz w:val="24"/>
          <w:szCs w:val="24"/>
        </w:rPr>
        <w:t xml:space="preserve">investigação, documentação e sistematização das </w:t>
      </w:r>
      <w:r w:rsidRPr="007A18E2">
        <w:rPr>
          <w:rFonts w:ascii="Arial" w:eastAsia="Times New Roman" w:hAnsi="Arial" w:cs="Arial"/>
          <w:color w:val="000000"/>
          <w:sz w:val="24"/>
          <w:szCs w:val="24"/>
        </w:rPr>
        <w:lastRenderedPageBreak/>
        <w:t xml:space="preserve">informações </w:t>
      </w:r>
      <w:r>
        <w:rPr>
          <w:rFonts w:ascii="Arial" w:eastAsia="Times New Roman" w:hAnsi="Arial" w:cs="Arial"/>
          <w:color w:val="000000"/>
          <w:sz w:val="24"/>
          <w:szCs w:val="24"/>
        </w:rPr>
        <w:t>sobre os</w:t>
      </w:r>
      <w:r w:rsidRPr="007A18E2">
        <w:rPr>
          <w:rFonts w:ascii="Arial" w:eastAsia="Times New Roman" w:hAnsi="Arial" w:cs="Arial"/>
          <w:color w:val="000000"/>
          <w:sz w:val="24"/>
          <w:szCs w:val="24"/>
        </w:rPr>
        <w:t xml:space="preserve"> solo</w:t>
      </w:r>
      <w:r>
        <w:rPr>
          <w:rFonts w:ascii="Arial" w:eastAsia="Times New Roman" w:hAnsi="Arial" w:cs="Arial"/>
          <w:color w:val="000000"/>
          <w:sz w:val="24"/>
          <w:szCs w:val="24"/>
        </w:rPr>
        <w:t>s brasileiros</w:t>
      </w:r>
      <w:r w:rsidRPr="007A18E2">
        <w:rPr>
          <w:rFonts w:ascii="Arial" w:eastAsia="Times New Roman" w:hAnsi="Arial" w:cs="Arial"/>
          <w:color w:val="000000"/>
          <w:sz w:val="24"/>
          <w:szCs w:val="24"/>
        </w:rPr>
        <w:t>, bem como incremento na realização de inventários e interpretação dos dados de solos brasileiros</w:t>
      </w:r>
      <w:r>
        <w:rPr>
          <w:rFonts w:ascii="Arial" w:eastAsia="Times New Roman" w:hAnsi="Arial" w:cs="Arial"/>
          <w:color w:val="000000"/>
          <w:sz w:val="24"/>
          <w:szCs w:val="24"/>
        </w:rPr>
        <w:t>, dentre outras</w:t>
      </w:r>
      <w:r w:rsidRPr="007A18E2">
        <w:rPr>
          <w:rFonts w:ascii="Arial" w:eastAsia="Times New Roman" w:hAnsi="Arial" w:cs="Arial"/>
          <w:color w:val="000000"/>
          <w:sz w:val="24"/>
          <w:szCs w:val="24"/>
        </w:rPr>
        <w:t xml:space="preserve">. </w:t>
      </w:r>
      <w:r w:rsidR="00AF69B0" w:rsidRPr="00AF69B0">
        <w:rPr>
          <w:rFonts w:ascii="Arial" w:eastAsia="Times New Roman" w:hAnsi="Arial" w:cs="Arial"/>
          <w:color w:val="000000"/>
          <w:sz w:val="24"/>
          <w:szCs w:val="24"/>
        </w:rPr>
        <w:t>O objetivo do PronaSolos é mapear os solos de 1,3 milhão de km² do país nos primeiros dez anos e mais 6,9 milhões de km² até 2048, em escalas de 1:25.000 a 1:100.000.</w:t>
      </w:r>
      <w:r w:rsidR="00AF69B0">
        <w:rPr>
          <w:rFonts w:ascii="Arial" w:eastAsia="Times New Roman" w:hAnsi="Arial" w:cs="Arial"/>
          <w:color w:val="000000"/>
          <w:sz w:val="24"/>
          <w:szCs w:val="24"/>
        </w:rPr>
        <w:t xml:space="preserve"> </w:t>
      </w:r>
    </w:p>
    <w:p w14:paraId="36F376D7" w14:textId="5EF78037" w:rsidR="00F95D2A" w:rsidRDefault="00AF69B0" w:rsidP="007A18E2">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sidR="00F95D2A">
        <w:rPr>
          <w:rFonts w:ascii="Arial" w:eastAsia="Times New Roman" w:hAnsi="Arial" w:cs="Arial"/>
          <w:color w:val="000000"/>
          <w:sz w:val="24"/>
          <w:szCs w:val="24"/>
        </w:rPr>
        <w:t>De acordo com o art. 3º do Decreto Nº</w:t>
      </w:r>
      <w:r w:rsidR="00866370">
        <w:rPr>
          <w:rFonts w:ascii="Arial" w:eastAsia="Times New Roman" w:hAnsi="Arial" w:cs="Arial"/>
          <w:color w:val="000000"/>
          <w:sz w:val="24"/>
          <w:szCs w:val="24"/>
        </w:rPr>
        <w:t xml:space="preserve"> 9.414/2018:</w:t>
      </w:r>
    </w:p>
    <w:p w14:paraId="17EF9169" w14:textId="77777777" w:rsidR="00F95D2A" w:rsidRPr="00866370" w:rsidRDefault="00F95D2A" w:rsidP="00866370">
      <w:pPr>
        <w:pBdr>
          <w:top w:val="nil"/>
          <w:left w:val="nil"/>
          <w:bottom w:val="nil"/>
          <w:right w:val="nil"/>
          <w:between w:val="nil"/>
        </w:pBdr>
        <w:tabs>
          <w:tab w:val="left" w:pos="284"/>
        </w:tabs>
        <w:spacing w:after="0" w:line="240" w:lineRule="auto"/>
        <w:jc w:val="both"/>
        <w:rPr>
          <w:rFonts w:ascii="Arial" w:eastAsia="Times New Roman" w:hAnsi="Arial" w:cs="Arial"/>
          <w:i/>
          <w:color w:val="000000"/>
        </w:rPr>
      </w:pPr>
      <w:r>
        <w:rPr>
          <w:rFonts w:ascii="Arial" w:eastAsia="Times New Roman" w:hAnsi="Arial" w:cs="Arial"/>
          <w:color w:val="000000"/>
          <w:sz w:val="24"/>
          <w:szCs w:val="24"/>
        </w:rPr>
        <w:tab/>
      </w:r>
      <w:r>
        <w:rPr>
          <w:rFonts w:ascii="Arial" w:eastAsia="Times New Roman" w:hAnsi="Arial" w:cs="Arial"/>
          <w:color w:val="000000"/>
          <w:sz w:val="24"/>
          <w:szCs w:val="24"/>
        </w:rPr>
        <w:tab/>
      </w:r>
      <w:r w:rsidRPr="00866370">
        <w:rPr>
          <w:rFonts w:ascii="Arial" w:eastAsia="Times New Roman" w:hAnsi="Arial" w:cs="Arial"/>
          <w:i/>
          <w:color w:val="000000"/>
        </w:rPr>
        <w:t>Art. 3º Os levantamentos de solos de que trata o art. 2º considerarão:</w:t>
      </w:r>
    </w:p>
    <w:p w14:paraId="2F8CC8E7" w14:textId="42E9199A" w:rsidR="00F95D2A" w:rsidRPr="00866370" w:rsidRDefault="00F95D2A" w:rsidP="00866370">
      <w:pPr>
        <w:pBdr>
          <w:top w:val="nil"/>
          <w:left w:val="nil"/>
          <w:bottom w:val="nil"/>
          <w:right w:val="nil"/>
          <w:between w:val="nil"/>
        </w:pBdr>
        <w:tabs>
          <w:tab w:val="left" w:pos="284"/>
        </w:tabs>
        <w:spacing w:after="0" w:line="240" w:lineRule="auto"/>
        <w:jc w:val="both"/>
        <w:rPr>
          <w:rFonts w:ascii="Arial" w:eastAsia="Times New Roman" w:hAnsi="Arial" w:cs="Arial"/>
          <w:i/>
          <w:color w:val="000000"/>
        </w:rPr>
      </w:pPr>
      <w:r w:rsidRPr="00866370">
        <w:rPr>
          <w:rFonts w:ascii="Arial" w:eastAsia="Times New Roman" w:hAnsi="Arial" w:cs="Arial"/>
          <w:i/>
          <w:color w:val="000000"/>
        </w:rPr>
        <w:tab/>
      </w:r>
      <w:r w:rsidRPr="00866370">
        <w:rPr>
          <w:rFonts w:ascii="Arial" w:eastAsia="Times New Roman" w:hAnsi="Arial" w:cs="Arial"/>
          <w:i/>
          <w:color w:val="000000"/>
        </w:rPr>
        <w:tab/>
        <w:t>I - as potencialidades e as limitações de recursos naturais para atender às necessidades de uso e ocupação sustentável do solo e da água;</w:t>
      </w:r>
    </w:p>
    <w:p w14:paraId="003855B6" w14:textId="13F0E9EB" w:rsidR="00F95D2A" w:rsidRPr="00866370" w:rsidRDefault="00F95D2A" w:rsidP="00866370">
      <w:pPr>
        <w:pBdr>
          <w:top w:val="nil"/>
          <w:left w:val="nil"/>
          <w:bottom w:val="nil"/>
          <w:right w:val="nil"/>
          <w:between w:val="nil"/>
        </w:pBdr>
        <w:tabs>
          <w:tab w:val="left" w:pos="284"/>
        </w:tabs>
        <w:spacing w:after="0" w:line="240" w:lineRule="auto"/>
        <w:jc w:val="both"/>
        <w:rPr>
          <w:rFonts w:ascii="Arial" w:eastAsia="Times New Roman" w:hAnsi="Arial" w:cs="Arial"/>
          <w:i/>
          <w:color w:val="000000"/>
        </w:rPr>
      </w:pPr>
      <w:r w:rsidRPr="00866370">
        <w:rPr>
          <w:rFonts w:ascii="Arial" w:eastAsia="Times New Roman" w:hAnsi="Arial" w:cs="Arial"/>
          <w:i/>
          <w:color w:val="000000"/>
        </w:rPr>
        <w:tab/>
      </w:r>
      <w:r w:rsidRPr="00866370">
        <w:rPr>
          <w:rFonts w:ascii="Arial" w:eastAsia="Times New Roman" w:hAnsi="Arial" w:cs="Arial"/>
          <w:i/>
          <w:color w:val="000000"/>
        </w:rPr>
        <w:tab/>
        <w:t>II - as mudanças ocorridas na qualidade do solo resultantes de utilizações anteriores, incluído o impacto das tecnologias, das técnicas e das práticas de manejo do solo, das culturas, das pastagens e das florestas;</w:t>
      </w:r>
    </w:p>
    <w:p w14:paraId="13A6A166" w14:textId="757732BD" w:rsidR="00F95D2A" w:rsidRPr="00866370" w:rsidRDefault="00F95D2A" w:rsidP="00866370">
      <w:pPr>
        <w:pBdr>
          <w:top w:val="nil"/>
          <w:left w:val="nil"/>
          <w:bottom w:val="nil"/>
          <w:right w:val="nil"/>
          <w:between w:val="nil"/>
        </w:pBdr>
        <w:tabs>
          <w:tab w:val="left" w:pos="284"/>
        </w:tabs>
        <w:spacing w:after="0" w:line="240" w:lineRule="auto"/>
        <w:jc w:val="both"/>
        <w:rPr>
          <w:rFonts w:ascii="Arial" w:eastAsia="Times New Roman" w:hAnsi="Arial" w:cs="Arial"/>
          <w:i/>
          <w:color w:val="000000"/>
        </w:rPr>
      </w:pPr>
      <w:r w:rsidRPr="00866370">
        <w:rPr>
          <w:rFonts w:ascii="Arial" w:eastAsia="Times New Roman" w:hAnsi="Arial" w:cs="Arial"/>
          <w:i/>
          <w:color w:val="000000"/>
        </w:rPr>
        <w:tab/>
      </w:r>
      <w:r w:rsidRPr="00866370">
        <w:rPr>
          <w:rFonts w:ascii="Arial" w:eastAsia="Times New Roman" w:hAnsi="Arial" w:cs="Arial"/>
          <w:i/>
          <w:color w:val="000000"/>
        </w:rPr>
        <w:tab/>
        <w:t>III - os estudos prospectivos e os outros aspectos relacionados com o uso, a conservação, a recuperação e o manejo do solo; e</w:t>
      </w:r>
    </w:p>
    <w:p w14:paraId="2DB5487C" w14:textId="2455B69A" w:rsidR="00F95D2A" w:rsidRPr="00866370" w:rsidRDefault="00F95D2A" w:rsidP="00866370">
      <w:pPr>
        <w:pBdr>
          <w:top w:val="nil"/>
          <w:left w:val="nil"/>
          <w:bottom w:val="nil"/>
          <w:right w:val="nil"/>
          <w:between w:val="nil"/>
        </w:pBdr>
        <w:tabs>
          <w:tab w:val="left" w:pos="284"/>
        </w:tabs>
        <w:spacing w:after="0" w:line="240" w:lineRule="auto"/>
        <w:jc w:val="both"/>
        <w:rPr>
          <w:rFonts w:ascii="Arial" w:eastAsia="Times New Roman" w:hAnsi="Arial" w:cs="Arial"/>
          <w:i/>
          <w:color w:val="000000"/>
        </w:rPr>
      </w:pPr>
      <w:r w:rsidRPr="00866370">
        <w:rPr>
          <w:rFonts w:ascii="Arial" w:eastAsia="Times New Roman" w:hAnsi="Arial" w:cs="Arial"/>
          <w:i/>
          <w:color w:val="000000"/>
        </w:rPr>
        <w:tab/>
      </w:r>
      <w:r w:rsidRPr="00866370">
        <w:rPr>
          <w:rFonts w:ascii="Arial" w:eastAsia="Times New Roman" w:hAnsi="Arial" w:cs="Arial"/>
          <w:i/>
          <w:color w:val="000000"/>
        </w:rPr>
        <w:tab/>
        <w:t>IV - os planos de uso e ocupação da terra, os planos de manejo, de recuperação e de conservação de solos, o ordenamento territorial e os zoneamentos realizados para diversos fins.</w:t>
      </w:r>
    </w:p>
    <w:p w14:paraId="15BB46DA" w14:textId="29BEE37B" w:rsidR="00F95D2A" w:rsidRPr="00866370" w:rsidRDefault="00866370" w:rsidP="00866370">
      <w:pPr>
        <w:pBdr>
          <w:top w:val="nil"/>
          <w:left w:val="nil"/>
          <w:bottom w:val="nil"/>
          <w:right w:val="nil"/>
          <w:between w:val="nil"/>
        </w:pBdr>
        <w:tabs>
          <w:tab w:val="left" w:pos="284"/>
        </w:tabs>
        <w:spacing w:after="0" w:line="240" w:lineRule="auto"/>
        <w:jc w:val="both"/>
        <w:rPr>
          <w:rFonts w:ascii="Arial" w:eastAsia="Times New Roman" w:hAnsi="Arial" w:cs="Arial"/>
          <w:i/>
          <w:color w:val="000000"/>
        </w:rPr>
      </w:pPr>
      <w:r>
        <w:rPr>
          <w:rFonts w:ascii="Arial" w:eastAsia="Times New Roman" w:hAnsi="Arial" w:cs="Arial"/>
          <w:i/>
          <w:color w:val="000000"/>
        </w:rPr>
        <w:tab/>
      </w:r>
      <w:r>
        <w:rPr>
          <w:rFonts w:ascii="Arial" w:eastAsia="Times New Roman" w:hAnsi="Arial" w:cs="Arial"/>
          <w:i/>
          <w:color w:val="000000"/>
        </w:rPr>
        <w:tab/>
      </w:r>
      <w:r w:rsidR="00F95D2A" w:rsidRPr="00866370">
        <w:rPr>
          <w:rFonts w:ascii="Arial" w:eastAsia="Times New Roman" w:hAnsi="Arial" w:cs="Arial"/>
          <w:i/>
          <w:color w:val="000000"/>
        </w:rPr>
        <w:t>§ 1º Os estudos elaborados e disponibilizados pelo PronaSolos servirão de orientação para os planos e os programas governamentais de recuperação, de conservação, de uso e de manejo sustentável do solo e dos recursos naturais correlatos.</w:t>
      </w:r>
    </w:p>
    <w:p w14:paraId="4C99D177" w14:textId="77777777" w:rsidR="00F95D2A" w:rsidRDefault="00F95D2A" w:rsidP="007A18E2">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p>
    <w:p w14:paraId="15531CA8" w14:textId="00B63322" w:rsidR="00847155" w:rsidRPr="006B4F18" w:rsidRDefault="00866370" w:rsidP="0087397A">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sidR="00847155" w:rsidRPr="006B4F18">
        <w:rPr>
          <w:rFonts w:ascii="Arial" w:eastAsia="Times New Roman" w:hAnsi="Arial" w:cs="Arial"/>
          <w:color w:val="000000"/>
          <w:sz w:val="24"/>
          <w:szCs w:val="24"/>
        </w:rPr>
        <w:t xml:space="preserve">Atualmente, o Ministério da Agricultura Pecuária e Abastecimento está finalizando a elaboração de um Projeto de Lei (PL) sobre Conservação do Solo e da Água, o qual dispõe sobre a Política Nacional de Conservação do Solo e da Água em áreas não urbanas, visa regulamentar o artigo 97 da Lei Agrícola (Lei nº 8.171/1991), a ser encaminhado </w:t>
      </w:r>
      <w:r w:rsidR="00E13308" w:rsidRPr="006B4F18">
        <w:rPr>
          <w:rFonts w:ascii="Arial" w:eastAsia="Times New Roman" w:hAnsi="Arial" w:cs="Arial"/>
          <w:color w:val="000000"/>
          <w:sz w:val="24"/>
          <w:szCs w:val="24"/>
        </w:rPr>
        <w:t>ao Congresso Nacional (BRASIL, 2021).</w:t>
      </w:r>
    </w:p>
    <w:p w14:paraId="14B96CC8" w14:textId="73D515D3" w:rsidR="00847155" w:rsidRPr="006B4F18" w:rsidRDefault="002E013A" w:rsidP="0087397A">
      <w:pPr>
        <w:pBdr>
          <w:top w:val="nil"/>
          <w:left w:val="nil"/>
          <w:bottom w:val="nil"/>
          <w:right w:val="nil"/>
          <w:between w:val="nil"/>
        </w:pBdr>
        <w:tabs>
          <w:tab w:val="left" w:pos="284"/>
        </w:tabs>
        <w:spacing w:after="0" w:line="36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ab/>
      </w:r>
    </w:p>
    <w:p w14:paraId="612FC1D5" w14:textId="31DF7EB2" w:rsidR="003A5044" w:rsidRPr="006B4F18" w:rsidRDefault="007B0258" w:rsidP="0087397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3</w:t>
      </w:r>
      <w:r w:rsidR="007B38E4" w:rsidRPr="006B4F18">
        <w:rPr>
          <w:rFonts w:ascii="Arial" w:eastAsia="Times New Roman" w:hAnsi="Arial" w:cs="Arial"/>
          <w:b/>
          <w:color w:val="000000"/>
          <w:sz w:val="24"/>
          <w:szCs w:val="24"/>
        </w:rPr>
        <w:t xml:space="preserve"> DISCUSSÃO</w:t>
      </w:r>
    </w:p>
    <w:p w14:paraId="002BE4B2" w14:textId="77777777" w:rsidR="003A5044" w:rsidRDefault="003A5044"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7FFC2577" w14:textId="7C5396E9" w:rsidR="00E15420" w:rsidRPr="00802FE1" w:rsidRDefault="007B0258" w:rsidP="00E15420">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3</w:t>
      </w:r>
      <w:r w:rsidR="004979FA" w:rsidRPr="00B51595">
        <w:rPr>
          <w:rFonts w:ascii="Arial" w:eastAsia="Times New Roman" w:hAnsi="Arial" w:cs="Arial"/>
          <w:b/>
          <w:color w:val="000000"/>
          <w:sz w:val="24"/>
          <w:szCs w:val="24"/>
        </w:rPr>
        <w:t xml:space="preserve">.1 </w:t>
      </w:r>
      <w:r w:rsidR="00E15420" w:rsidRPr="00802FE1">
        <w:rPr>
          <w:rFonts w:ascii="Arial" w:eastAsia="Times New Roman" w:hAnsi="Arial" w:cs="Arial"/>
          <w:b/>
          <w:color w:val="000000"/>
          <w:sz w:val="24"/>
          <w:szCs w:val="24"/>
        </w:rPr>
        <w:t>Os Sujeitos de Direito no Ordenamento Jurídico Brasileiro</w:t>
      </w:r>
    </w:p>
    <w:p w14:paraId="03CB09F2" w14:textId="77777777" w:rsidR="00E15420" w:rsidRPr="00E15420" w:rsidRDefault="00E15420" w:rsidP="00E15420">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715BC2DF" w14:textId="42AFEB26" w:rsidR="00C62CB0" w:rsidRPr="00C62CB0" w:rsidRDefault="00802FE1" w:rsidP="00C62CB0">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E15420" w:rsidRPr="00E15420">
        <w:rPr>
          <w:rFonts w:ascii="Arial" w:eastAsia="Times New Roman" w:hAnsi="Arial" w:cs="Arial"/>
          <w:color w:val="000000"/>
          <w:sz w:val="24"/>
          <w:szCs w:val="24"/>
        </w:rPr>
        <w:t>Em matéria de proteção ambiental, sem dúvida a restrição da legitimidade de agir com essa finalidade</w:t>
      </w:r>
      <w:r w:rsidR="00E15420">
        <w:rPr>
          <w:rFonts w:ascii="Arial" w:eastAsia="Times New Roman" w:hAnsi="Arial" w:cs="Arial"/>
          <w:color w:val="000000"/>
          <w:sz w:val="24"/>
          <w:szCs w:val="24"/>
        </w:rPr>
        <w:t xml:space="preserve"> </w:t>
      </w:r>
      <w:r w:rsidR="00E15420" w:rsidRPr="00E15420">
        <w:rPr>
          <w:rFonts w:ascii="Arial" w:eastAsia="Times New Roman" w:hAnsi="Arial" w:cs="Arial"/>
          <w:color w:val="000000"/>
          <w:sz w:val="24"/>
          <w:szCs w:val="24"/>
        </w:rPr>
        <w:t>constitui, no âmbito do acesso à justiça, o maior entrave.</w:t>
      </w:r>
      <w:r w:rsidR="00C62CB0">
        <w:rPr>
          <w:rFonts w:ascii="Arial" w:eastAsia="Times New Roman" w:hAnsi="Arial" w:cs="Arial"/>
          <w:color w:val="000000"/>
          <w:sz w:val="24"/>
          <w:szCs w:val="24"/>
        </w:rPr>
        <w:t xml:space="preserve"> A despeito do</w:t>
      </w:r>
      <w:r w:rsidR="00C62CB0" w:rsidRPr="00C62CB0">
        <w:rPr>
          <w:rFonts w:ascii="Arial" w:eastAsia="Times New Roman" w:hAnsi="Arial" w:cs="Arial"/>
          <w:color w:val="000000"/>
          <w:sz w:val="24"/>
          <w:szCs w:val="24"/>
        </w:rPr>
        <w:t xml:space="preserve"> conceito de sujeito de direitos, no contexto da natureza, te</w:t>
      </w:r>
      <w:r w:rsidR="00C62CB0">
        <w:rPr>
          <w:rFonts w:ascii="Arial" w:eastAsia="Times New Roman" w:hAnsi="Arial" w:cs="Arial"/>
          <w:color w:val="000000"/>
          <w:sz w:val="24"/>
          <w:szCs w:val="24"/>
        </w:rPr>
        <w:t>r</w:t>
      </w:r>
      <w:r w:rsidR="00C62CB0" w:rsidRPr="00C62CB0">
        <w:rPr>
          <w:rFonts w:ascii="Arial" w:eastAsia="Times New Roman" w:hAnsi="Arial" w:cs="Arial"/>
          <w:color w:val="000000"/>
          <w:sz w:val="24"/>
          <w:szCs w:val="24"/>
        </w:rPr>
        <w:t xml:space="preserve"> evoluído em décadas recentes, notadamente </w:t>
      </w:r>
      <w:r w:rsidR="00C62CB0">
        <w:rPr>
          <w:rFonts w:ascii="Arial" w:eastAsia="Times New Roman" w:hAnsi="Arial" w:cs="Arial"/>
          <w:color w:val="000000"/>
          <w:sz w:val="24"/>
          <w:szCs w:val="24"/>
        </w:rPr>
        <w:t>no meio jurídico internacional, o mesmo não ocorreu no Brasil.</w:t>
      </w:r>
    </w:p>
    <w:p w14:paraId="1C19176C" w14:textId="53EB7CA0" w:rsidR="00802FE1" w:rsidRPr="00802FE1" w:rsidRDefault="00C62CB0" w:rsidP="00802FE1">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C62CB0">
        <w:rPr>
          <w:rFonts w:ascii="Arial" w:eastAsia="Times New Roman" w:hAnsi="Arial" w:cs="Arial"/>
          <w:color w:val="000000"/>
          <w:sz w:val="24"/>
          <w:szCs w:val="24"/>
        </w:rPr>
        <w:tab/>
      </w:r>
      <w:r w:rsidRPr="00C62CB0">
        <w:rPr>
          <w:rFonts w:ascii="Arial" w:eastAsia="Times New Roman" w:hAnsi="Arial" w:cs="Arial"/>
          <w:color w:val="000000"/>
          <w:sz w:val="24"/>
          <w:szCs w:val="24"/>
        </w:rPr>
        <w:tab/>
      </w:r>
      <w:r w:rsidR="00E15420" w:rsidRPr="00E15420">
        <w:rPr>
          <w:rFonts w:ascii="Arial" w:eastAsia="Times New Roman" w:hAnsi="Arial" w:cs="Arial"/>
          <w:color w:val="000000"/>
          <w:sz w:val="24"/>
          <w:szCs w:val="24"/>
        </w:rPr>
        <w:t>Estabelece o ordenamento jurídico brasileiro, em seu Código Civil, artigo 1º, que “toda pessoa é capaz</w:t>
      </w:r>
      <w:r w:rsidR="00802FE1">
        <w:rPr>
          <w:rFonts w:ascii="Arial" w:eastAsia="Times New Roman" w:hAnsi="Arial" w:cs="Arial"/>
          <w:color w:val="000000"/>
          <w:sz w:val="24"/>
          <w:szCs w:val="24"/>
        </w:rPr>
        <w:t xml:space="preserve"> </w:t>
      </w:r>
      <w:r w:rsidR="00E15420" w:rsidRPr="00E15420">
        <w:rPr>
          <w:rFonts w:ascii="Arial" w:eastAsia="Times New Roman" w:hAnsi="Arial" w:cs="Arial"/>
          <w:color w:val="000000"/>
          <w:sz w:val="24"/>
          <w:szCs w:val="24"/>
        </w:rPr>
        <w:t>de direitos e deveres na ordem civil” (BRASIL, 2002).</w:t>
      </w:r>
      <w:r>
        <w:rPr>
          <w:rFonts w:ascii="Arial" w:eastAsia="Times New Roman" w:hAnsi="Arial" w:cs="Arial"/>
          <w:color w:val="000000"/>
          <w:sz w:val="24"/>
          <w:szCs w:val="24"/>
        </w:rPr>
        <w:t xml:space="preserve"> V</w:t>
      </w:r>
      <w:r w:rsidR="00802FE1">
        <w:rPr>
          <w:rFonts w:ascii="Arial" w:eastAsia="Times New Roman" w:hAnsi="Arial" w:cs="Arial"/>
          <w:color w:val="000000"/>
          <w:sz w:val="24"/>
          <w:szCs w:val="24"/>
        </w:rPr>
        <w:t>erifica-se que, pelo ordenamento pátrio, t</w:t>
      </w:r>
      <w:r w:rsidR="00E15420" w:rsidRPr="00E15420">
        <w:rPr>
          <w:rFonts w:ascii="Arial" w:eastAsia="Times New Roman" w:hAnsi="Arial" w:cs="Arial"/>
          <w:color w:val="000000"/>
          <w:sz w:val="24"/>
          <w:szCs w:val="24"/>
        </w:rPr>
        <w:t>oda pessoa,</w:t>
      </w:r>
      <w:r w:rsidR="00802FE1">
        <w:rPr>
          <w:rFonts w:ascii="Arial" w:eastAsia="Times New Roman" w:hAnsi="Arial" w:cs="Arial"/>
          <w:color w:val="000000"/>
          <w:sz w:val="24"/>
          <w:szCs w:val="24"/>
        </w:rPr>
        <w:t xml:space="preserve"> à exceção dos </w:t>
      </w:r>
      <w:r w:rsidR="00E15420" w:rsidRPr="00E15420">
        <w:rPr>
          <w:rFonts w:ascii="Arial" w:eastAsia="Times New Roman" w:hAnsi="Arial" w:cs="Arial"/>
          <w:color w:val="000000"/>
          <w:sz w:val="24"/>
          <w:szCs w:val="24"/>
        </w:rPr>
        <w:t xml:space="preserve">incapazes, é sujeito de direitos e de obrigações. O atributo pessoa, no entanto, não se restringe </w:t>
      </w:r>
      <w:r w:rsidR="00E15420" w:rsidRPr="00E15420">
        <w:rPr>
          <w:rFonts w:ascii="Arial" w:eastAsia="Times New Roman" w:hAnsi="Arial" w:cs="Arial"/>
          <w:color w:val="000000"/>
          <w:sz w:val="24"/>
          <w:szCs w:val="24"/>
        </w:rPr>
        <w:lastRenderedPageBreak/>
        <w:t>apenas aos humanos,</w:t>
      </w:r>
      <w:r w:rsidR="00802FE1">
        <w:rPr>
          <w:rFonts w:ascii="Arial" w:eastAsia="Times New Roman" w:hAnsi="Arial" w:cs="Arial"/>
          <w:color w:val="000000"/>
          <w:sz w:val="24"/>
          <w:szCs w:val="24"/>
        </w:rPr>
        <w:t xml:space="preserve"> já que</w:t>
      </w:r>
      <w:r w:rsidR="00E15420" w:rsidRPr="00E15420">
        <w:rPr>
          <w:rFonts w:ascii="Arial" w:eastAsia="Times New Roman" w:hAnsi="Arial" w:cs="Arial"/>
          <w:color w:val="000000"/>
          <w:sz w:val="24"/>
          <w:szCs w:val="24"/>
        </w:rPr>
        <w:t xml:space="preserve"> </w:t>
      </w:r>
      <w:r w:rsidR="00802FE1">
        <w:rPr>
          <w:rFonts w:ascii="Arial" w:eastAsia="Times New Roman" w:hAnsi="Arial" w:cs="Arial"/>
          <w:color w:val="000000"/>
          <w:sz w:val="24"/>
          <w:szCs w:val="24"/>
        </w:rPr>
        <w:t>o</w:t>
      </w:r>
      <w:r w:rsidR="00E15420" w:rsidRPr="00E15420">
        <w:rPr>
          <w:rFonts w:ascii="Arial" w:eastAsia="Times New Roman" w:hAnsi="Arial" w:cs="Arial"/>
          <w:color w:val="000000"/>
          <w:sz w:val="24"/>
          <w:szCs w:val="24"/>
        </w:rPr>
        <w:t xml:space="preserve"> ordenamento </w:t>
      </w:r>
      <w:r w:rsidR="00802FE1">
        <w:rPr>
          <w:rFonts w:ascii="Arial" w:eastAsia="Times New Roman" w:hAnsi="Arial" w:cs="Arial"/>
          <w:color w:val="000000"/>
          <w:sz w:val="24"/>
          <w:szCs w:val="24"/>
        </w:rPr>
        <w:t xml:space="preserve">nacional </w:t>
      </w:r>
      <w:r w:rsidR="00E15420" w:rsidRPr="00E15420">
        <w:rPr>
          <w:rFonts w:ascii="Arial" w:eastAsia="Times New Roman" w:hAnsi="Arial" w:cs="Arial"/>
          <w:color w:val="000000"/>
          <w:sz w:val="24"/>
          <w:szCs w:val="24"/>
        </w:rPr>
        <w:t>confere o título de pessoa tanto para as naturais quanto para as jurídicas, o que</w:t>
      </w:r>
      <w:r w:rsidR="00802FE1">
        <w:rPr>
          <w:rFonts w:ascii="Arial" w:eastAsia="Times New Roman" w:hAnsi="Arial" w:cs="Arial"/>
          <w:color w:val="000000"/>
          <w:sz w:val="24"/>
          <w:szCs w:val="24"/>
        </w:rPr>
        <w:t xml:space="preserve"> evidencia que a condição de </w:t>
      </w:r>
      <w:r>
        <w:rPr>
          <w:rFonts w:ascii="Arial" w:eastAsia="Times New Roman" w:hAnsi="Arial" w:cs="Arial"/>
          <w:color w:val="000000"/>
          <w:sz w:val="24"/>
          <w:szCs w:val="24"/>
        </w:rPr>
        <w:t>“</w:t>
      </w:r>
      <w:r w:rsidR="00802FE1">
        <w:rPr>
          <w:rFonts w:ascii="Arial" w:eastAsia="Times New Roman" w:hAnsi="Arial" w:cs="Arial"/>
          <w:color w:val="000000"/>
          <w:sz w:val="24"/>
          <w:szCs w:val="24"/>
        </w:rPr>
        <w:t>ser humano</w:t>
      </w:r>
      <w:r>
        <w:rPr>
          <w:rFonts w:ascii="Arial" w:eastAsia="Times New Roman" w:hAnsi="Arial" w:cs="Arial"/>
          <w:color w:val="000000"/>
          <w:sz w:val="24"/>
          <w:szCs w:val="24"/>
        </w:rPr>
        <w:t>”</w:t>
      </w:r>
      <w:r w:rsidR="00802FE1">
        <w:rPr>
          <w:rFonts w:ascii="Arial" w:eastAsia="Times New Roman" w:hAnsi="Arial" w:cs="Arial"/>
          <w:color w:val="000000"/>
          <w:sz w:val="24"/>
          <w:szCs w:val="24"/>
        </w:rPr>
        <w:t xml:space="preserve"> não é requisito </w:t>
      </w:r>
      <w:r>
        <w:rPr>
          <w:rFonts w:ascii="Arial" w:eastAsia="Times New Roman" w:hAnsi="Arial" w:cs="Arial"/>
          <w:color w:val="000000"/>
          <w:sz w:val="24"/>
          <w:szCs w:val="24"/>
        </w:rPr>
        <w:t xml:space="preserve">primordial </w:t>
      </w:r>
      <w:r w:rsidR="00802FE1">
        <w:rPr>
          <w:rFonts w:ascii="Arial" w:eastAsia="Times New Roman" w:hAnsi="Arial" w:cs="Arial"/>
          <w:color w:val="000000"/>
          <w:sz w:val="24"/>
          <w:szCs w:val="24"/>
        </w:rPr>
        <w:t xml:space="preserve">para o reconhecimento de </w:t>
      </w:r>
      <w:r w:rsidR="00802FE1" w:rsidRPr="00802FE1">
        <w:rPr>
          <w:rFonts w:ascii="Arial" w:eastAsia="Times New Roman" w:hAnsi="Arial" w:cs="Arial"/>
          <w:color w:val="000000"/>
          <w:sz w:val="24"/>
          <w:szCs w:val="24"/>
        </w:rPr>
        <w:t>sujeito</w:t>
      </w:r>
      <w:r w:rsidR="00802FE1">
        <w:rPr>
          <w:rFonts w:ascii="Arial" w:eastAsia="Times New Roman" w:hAnsi="Arial" w:cs="Arial"/>
          <w:color w:val="000000"/>
          <w:sz w:val="24"/>
          <w:szCs w:val="24"/>
        </w:rPr>
        <w:t>s de direito</w:t>
      </w:r>
      <w:r w:rsidR="00802FE1" w:rsidRPr="00802FE1">
        <w:rPr>
          <w:rFonts w:ascii="Arial" w:eastAsia="Times New Roman" w:hAnsi="Arial" w:cs="Arial"/>
          <w:color w:val="000000"/>
          <w:sz w:val="24"/>
          <w:szCs w:val="24"/>
        </w:rPr>
        <w:t>.</w:t>
      </w:r>
      <w:r w:rsidR="00802FE1">
        <w:rPr>
          <w:rFonts w:ascii="Arial" w:eastAsia="Times New Roman" w:hAnsi="Arial" w:cs="Arial"/>
          <w:color w:val="000000"/>
          <w:sz w:val="24"/>
          <w:szCs w:val="24"/>
        </w:rPr>
        <w:t xml:space="preserve"> A</w:t>
      </w:r>
      <w:r w:rsidR="00802FE1" w:rsidRPr="00802FE1">
        <w:rPr>
          <w:rFonts w:ascii="Arial" w:eastAsia="Times New Roman" w:hAnsi="Arial" w:cs="Arial"/>
          <w:color w:val="000000"/>
          <w:sz w:val="24"/>
          <w:szCs w:val="24"/>
        </w:rPr>
        <w:t>penas</w:t>
      </w:r>
      <w:r w:rsidR="00802FE1">
        <w:rPr>
          <w:rFonts w:ascii="Arial" w:eastAsia="Times New Roman" w:hAnsi="Arial" w:cs="Arial"/>
          <w:color w:val="000000"/>
          <w:sz w:val="24"/>
          <w:szCs w:val="24"/>
        </w:rPr>
        <w:t>, portanto, as pessoas n</w:t>
      </w:r>
      <w:r w:rsidR="00802FE1" w:rsidRPr="00802FE1">
        <w:rPr>
          <w:rFonts w:ascii="Arial" w:eastAsia="Times New Roman" w:hAnsi="Arial" w:cs="Arial"/>
          <w:color w:val="000000"/>
          <w:sz w:val="24"/>
          <w:szCs w:val="24"/>
        </w:rPr>
        <w:t>atural e</w:t>
      </w:r>
      <w:r w:rsidR="00802FE1">
        <w:rPr>
          <w:rFonts w:ascii="Arial" w:eastAsia="Times New Roman" w:hAnsi="Arial" w:cs="Arial"/>
          <w:color w:val="000000"/>
          <w:sz w:val="24"/>
          <w:szCs w:val="24"/>
        </w:rPr>
        <w:t xml:space="preserve"> </w:t>
      </w:r>
      <w:r w:rsidR="00802FE1" w:rsidRPr="00802FE1">
        <w:rPr>
          <w:rFonts w:ascii="Arial" w:eastAsia="Times New Roman" w:hAnsi="Arial" w:cs="Arial"/>
          <w:color w:val="000000"/>
          <w:sz w:val="24"/>
          <w:szCs w:val="24"/>
        </w:rPr>
        <w:t>jurídica usufruem de personalidade jurídica,</w:t>
      </w:r>
      <w:r w:rsidR="00802FE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ou seja, </w:t>
      </w:r>
      <w:r w:rsidR="00802FE1" w:rsidRPr="00802FE1">
        <w:rPr>
          <w:rFonts w:ascii="Arial" w:eastAsia="Times New Roman" w:hAnsi="Arial" w:cs="Arial"/>
          <w:color w:val="000000"/>
          <w:sz w:val="24"/>
          <w:szCs w:val="24"/>
        </w:rPr>
        <w:t>reconhec</w:t>
      </w:r>
      <w:r>
        <w:rPr>
          <w:rFonts w:ascii="Arial" w:eastAsia="Times New Roman" w:hAnsi="Arial" w:cs="Arial"/>
          <w:color w:val="000000"/>
          <w:sz w:val="24"/>
          <w:szCs w:val="24"/>
        </w:rPr>
        <w:t xml:space="preserve">idas </w:t>
      </w:r>
      <w:r w:rsidR="00802FE1" w:rsidRPr="00802FE1">
        <w:rPr>
          <w:rFonts w:ascii="Arial" w:eastAsia="Times New Roman" w:hAnsi="Arial" w:cs="Arial"/>
          <w:color w:val="000000"/>
          <w:sz w:val="24"/>
          <w:szCs w:val="24"/>
        </w:rPr>
        <w:t>como sujeito</w:t>
      </w:r>
      <w:r w:rsidR="00802FE1">
        <w:rPr>
          <w:rFonts w:ascii="Arial" w:eastAsia="Times New Roman" w:hAnsi="Arial" w:cs="Arial"/>
          <w:color w:val="000000"/>
          <w:sz w:val="24"/>
          <w:szCs w:val="24"/>
        </w:rPr>
        <w:t>s</w:t>
      </w:r>
      <w:r w:rsidR="00802FE1" w:rsidRPr="00802FE1">
        <w:rPr>
          <w:rFonts w:ascii="Arial" w:eastAsia="Times New Roman" w:hAnsi="Arial" w:cs="Arial"/>
          <w:color w:val="000000"/>
          <w:sz w:val="24"/>
          <w:szCs w:val="24"/>
        </w:rPr>
        <w:t xml:space="preserve"> de direito </w:t>
      </w:r>
      <w:r w:rsidR="00802FE1">
        <w:rPr>
          <w:rFonts w:ascii="Arial" w:eastAsia="Times New Roman" w:hAnsi="Arial" w:cs="Arial"/>
          <w:color w:val="000000"/>
          <w:sz w:val="24"/>
          <w:szCs w:val="24"/>
        </w:rPr>
        <w:t>capazes</w:t>
      </w:r>
      <w:r w:rsidR="00802FE1" w:rsidRPr="00802FE1">
        <w:rPr>
          <w:rFonts w:ascii="Arial" w:eastAsia="Times New Roman" w:hAnsi="Arial" w:cs="Arial"/>
          <w:color w:val="000000"/>
          <w:sz w:val="24"/>
          <w:szCs w:val="24"/>
        </w:rPr>
        <w:t xml:space="preserve"> </w:t>
      </w:r>
      <w:r>
        <w:rPr>
          <w:rFonts w:ascii="Arial" w:eastAsia="Times New Roman" w:hAnsi="Arial" w:cs="Arial"/>
          <w:color w:val="000000"/>
          <w:sz w:val="24"/>
          <w:szCs w:val="24"/>
        </w:rPr>
        <w:t>de</w:t>
      </w:r>
      <w:r w:rsidR="00802FE1" w:rsidRPr="00802FE1">
        <w:rPr>
          <w:rFonts w:ascii="Arial" w:eastAsia="Times New Roman" w:hAnsi="Arial" w:cs="Arial"/>
          <w:color w:val="000000"/>
          <w:sz w:val="24"/>
          <w:szCs w:val="24"/>
        </w:rPr>
        <w:t xml:space="preserve"> </w:t>
      </w:r>
      <w:r w:rsidR="00802FE1">
        <w:rPr>
          <w:rFonts w:ascii="Arial" w:eastAsia="Times New Roman" w:hAnsi="Arial" w:cs="Arial"/>
          <w:color w:val="000000"/>
          <w:sz w:val="24"/>
          <w:szCs w:val="24"/>
        </w:rPr>
        <w:t>acessar</w:t>
      </w:r>
      <w:r w:rsidR="00802FE1" w:rsidRPr="00802FE1">
        <w:rPr>
          <w:rFonts w:ascii="Arial" w:eastAsia="Times New Roman" w:hAnsi="Arial" w:cs="Arial"/>
          <w:color w:val="000000"/>
          <w:sz w:val="24"/>
          <w:szCs w:val="24"/>
        </w:rPr>
        <w:t xml:space="preserve"> a justiça.</w:t>
      </w:r>
    </w:p>
    <w:p w14:paraId="3093A9DD" w14:textId="028C1039" w:rsidR="00802FE1" w:rsidRDefault="00802FE1" w:rsidP="00802FE1">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802FE1">
        <w:rPr>
          <w:rFonts w:ascii="Arial" w:eastAsia="Times New Roman" w:hAnsi="Arial" w:cs="Arial"/>
          <w:color w:val="000000"/>
          <w:sz w:val="24"/>
          <w:szCs w:val="24"/>
        </w:rPr>
        <w:t>Assim sendo, o quesito necessário para o reconhecimento de um sujeito, que encontra relação com direitos</w:t>
      </w:r>
      <w:r>
        <w:rPr>
          <w:rFonts w:ascii="Arial" w:eastAsia="Times New Roman" w:hAnsi="Arial" w:cs="Arial"/>
          <w:color w:val="000000"/>
          <w:sz w:val="24"/>
          <w:szCs w:val="24"/>
        </w:rPr>
        <w:t xml:space="preserve"> </w:t>
      </w:r>
      <w:r w:rsidRPr="00802FE1">
        <w:rPr>
          <w:rFonts w:ascii="Arial" w:eastAsia="Times New Roman" w:hAnsi="Arial" w:cs="Arial"/>
          <w:color w:val="000000"/>
          <w:sz w:val="24"/>
          <w:szCs w:val="24"/>
        </w:rPr>
        <w:t>e obrigações, é a personalidade. Nesse sentido, Clóvis Beviláqua (1999, p. 80) estabelece que</w:t>
      </w:r>
      <w:r w:rsidR="00C62CB0">
        <w:rPr>
          <w:rFonts w:ascii="Arial" w:eastAsia="Times New Roman" w:hAnsi="Arial" w:cs="Arial"/>
          <w:color w:val="000000"/>
          <w:sz w:val="24"/>
          <w:szCs w:val="24"/>
        </w:rPr>
        <w:t>,</w:t>
      </w:r>
      <w:r w:rsidRPr="00802FE1">
        <w:rPr>
          <w:rFonts w:ascii="Arial" w:eastAsia="Times New Roman" w:hAnsi="Arial" w:cs="Arial"/>
          <w:color w:val="000000"/>
          <w:sz w:val="24"/>
          <w:szCs w:val="24"/>
        </w:rPr>
        <w:t xml:space="preserve"> pessoa é</w:t>
      </w:r>
      <w:r>
        <w:rPr>
          <w:rFonts w:ascii="Arial" w:eastAsia="Times New Roman" w:hAnsi="Arial" w:cs="Arial"/>
          <w:color w:val="000000"/>
          <w:sz w:val="24"/>
          <w:szCs w:val="24"/>
        </w:rPr>
        <w:t xml:space="preserve"> </w:t>
      </w:r>
      <w:r w:rsidRPr="00802FE1">
        <w:rPr>
          <w:rFonts w:ascii="Arial" w:eastAsia="Times New Roman" w:hAnsi="Arial" w:cs="Arial"/>
          <w:color w:val="000000"/>
          <w:sz w:val="24"/>
          <w:szCs w:val="24"/>
        </w:rPr>
        <w:t>o ser a quem se outorgam direitos e obrigações; já a personalidade</w:t>
      </w:r>
      <w:r>
        <w:rPr>
          <w:rFonts w:ascii="Arial" w:eastAsia="Times New Roman" w:hAnsi="Arial" w:cs="Arial"/>
          <w:color w:val="000000"/>
          <w:sz w:val="24"/>
          <w:szCs w:val="24"/>
        </w:rPr>
        <w:t>,</w:t>
      </w:r>
      <w:r w:rsidRPr="00802FE1">
        <w:rPr>
          <w:rFonts w:ascii="Arial" w:eastAsia="Times New Roman" w:hAnsi="Arial" w:cs="Arial"/>
          <w:color w:val="000000"/>
          <w:sz w:val="24"/>
          <w:szCs w:val="24"/>
        </w:rPr>
        <w:t xml:space="preserve"> corresponde à aptidão</w:t>
      </w:r>
      <w:r>
        <w:rPr>
          <w:rFonts w:ascii="Arial" w:eastAsia="Times New Roman" w:hAnsi="Arial" w:cs="Arial"/>
          <w:color w:val="000000"/>
          <w:sz w:val="24"/>
          <w:szCs w:val="24"/>
        </w:rPr>
        <w:t xml:space="preserve"> ou capacidade</w:t>
      </w:r>
      <w:r w:rsidRPr="00802FE1">
        <w:rPr>
          <w:rFonts w:ascii="Arial" w:eastAsia="Times New Roman" w:hAnsi="Arial" w:cs="Arial"/>
          <w:color w:val="000000"/>
          <w:sz w:val="24"/>
          <w:szCs w:val="24"/>
        </w:rPr>
        <w:t>, reconhecida pelo</w:t>
      </w:r>
      <w:r>
        <w:rPr>
          <w:rFonts w:ascii="Arial" w:eastAsia="Times New Roman" w:hAnsi="Arial" w:cs="Arial"/>
          <w:color w:val="000000"/>
          <w:sz w:val="24"/>
          <w:szCs w:val="24"/>
        </w:rPr>
        <w:t xml:space="preserve"> </w:t>
      </w:r>
      <w:r w:rsidRPr="00802FE1">
        <w:rPr>
          <w:rFonts w:ascii="Arial" w:eastAsia="Times New Roman" w:hAnsi="Arial" w:cs="Arial"/>
          <w:color w:val="000000"/>
          <w:sz w:val="24"/>
          <w:szCs w:val="24"/>
        </w:rPr>
        <w:t xml:space="preserve">ordenamento jurídico a alguém para </w:t>
      </w:r>
      <w:r>
        <w:rPr>
          <w:rFonts w:ascii="Arial" w:eastAsia="Times New Roman" w:hAnsi="Arial" w:cs="Arial"/>
          <w:color w:val="000000"/>
          <w:sz w:val="24"/>
          <w:szCs w:val="24"/>
        </w:rPr>
        <w:t xml:space="preserve">que possa </w:t>
      </w:r>
      <w:r w:rsidRPr="00802FE1">
        <w:rPr>
          <w:rFonts w:ascii="Arial" w:eastAsia="Times New Roman" w:hAnsi="Arial" w:cs="Arial"/>
          <w:color w:val="000000"/>
          <w:sz w:val="24"/>
          <w:szCs w:val="24"/>
        </w:rPr>
        <w:t xml:space="preserve">exercer direitos e contrair obrigações. </w:t>
      </w:r>
      <w:r>
        <w:rPr>
          <w:rFonts w:ascii="Arial" w:eastAsia="Times New Roman" w:hAnsi="Arial" w:cs="Arial"/>
          <w:color w:val="000000"/>
          <w:sz w:val="24"/>
          <w:szCs w:val="24"/>
        </w:rPr>
        <w:t xml:space="preserve">Em suma, para a </w:t>
      </w:r>
      <w:r w:rsidRPr="00802FE1">
        <w:rPr>
          <w:rFonts w:ascii="Arial" w:eastAsia="Times New Roman" w:hAnsi="Arial" w:cs="Arial"/>
          <w:color w:val="000000"/>
          <w:sz w:val="24"/>
          <w:szCs w:val="24"/>
        </w:rPr>
        <w:t>categoriza</w:t>
      </w:r>
      <w:r>
        <w:rPr>
          <w:rFonts w:ascii="Arial" w:eastAsia="Times New Roman" w:hAnsi="Arial" w:cs="Arial"/>
          <w:color w:val="000000"/>
          <w:sz w:val="24"/>
          <w:szCs w:val="24"/>
        </w:rPr>
        <w:t xml:space="preserve">ção </w:t>
      </w:r>
      <w:r w:rsidRPr="00802FE1">
        <w:rPr>
          <w:rFonts w:ascii="Arial" w:eastAsia="Times New Roman" w:hAnsi="Arial" w:cs="Arial"/>
          <w:color w:val="000000"/>
          <w:sz w:val="24"/>
          <w:szCs w:val="24"/>
        </w:rPr>
        <w:t>como pessoa</w:t>
      </w:r>
      <w:r>
        <w:rPr>
          <w:rFonts w:ascii="Arial" w:eastAsia="Times New Roman" w:hAnsi="Arial" w:cs="Arial"/>
          <w:color w:val="000000"/>
          <w:sz w:val="24"/>
          <w:szCs w:val="24"/>
        </w:rPr>
        <w:t xml:space="preserve">, com </w:t>
      </w:r>
      <w:r w:rsidRPr="00802FE1">
        <w:rPr>
          <w:rFonts w:ascii="Arial" w:eastAsia="Times New Roman" w:hAnsi="Arial" w:cs="Arial"/>
          <w:color w:val="000000"/>
          <w:sz w:val="24"/>
          <w:szCs w:val="24"/>
        </w:rPr>
        <w:t xml:space="preserve">personalidade jurídica, </w:t>
      </w:r>
      <w:r>
        <w:rPr>
          <w:rFonts w:ascii="Arial" w:eastAsia="Times New Roman" w:hAnsi="Arial" w:cs="Arial"/>
          <w:color w:val="000000"/>
          <w:sz w:val="24"/>
          <w:szCs w:val="24"/>
        </w:rPr>
        <w:t>há o requisito prévio d</w:t>
      </w:r>
      <w:r w:rsidR="00C62CB0">
        <w:rPr>
          <w:rFonts w:ascii="Arial" w:eastAsia="Times New Roman" w:hAnsi="Arial" w:cs="Arial"/>
          <w:color w:val="000000"/>
          <w:sz w:val="24"/>
          <w:szCs w:val="24"/>
        </w:rPr>
        <w:t>e</w:t>
      </w:r>
      <w:r>
        <w:rPr>
          <w:rFonts w:ascii="Arial" w:eastAsia="Times New Roman" w:hAnsi="Arial" w:cs="Arial"/>
          <w:color w:val="000000"/>
          <w:sz w:val="24"/>
          <w:szCs w:val="24"/>
        </w:rPr>
        <w:t xml:space="preserve"> </w:t>
      </w:r>
      <w:r w:rsidR="00C62CB0">
        <w:rPr>
          <w:rFonts w:ascii="Arial" w:eastAsia="Times New Roman" w:hAnsi="Arial" w:cs="Arial"/>
          <w:color w:val="000000"/>
          <w:sz w:val="24"/>
          <w:szCs w:val="24"/>
        </w:rPr>
        <w:t xml:space="preserve">seu </w:t>
      </w:r>
      <w:r w:rsidRPr="00802FE1">
        <w:rPr>
          <w:rFonts w:ascii="Arial" w:eastAsia="Times New Roman" w:hAnsi="Arial" w:cs="Arial"/>
          <w:color w:val="000000"/>
          <w:sz w:val="24"/>
          <w:szCs w:val="24"/>
        </w:rPr>
        <w:t>reconhecimento pelo ordenamento</w:t>
      </w:r>
      <w:r>
        <w:rPr>
          <w:rFonts w:ascii="Arial" w:eastAsia="Times New Roman" w:hAnsi="Arial" w:cs="Arial"/>
          <w:color w:val="000000"/>
          <w:sz w:val="24"/>
          <w:szCs w:val="24"/>
        </w:rPr>
        <w:t xml:space="preserve"> </w:t>
      </w:r>
      <w:r w:rsidRPr="00802FE1">
        <w:rPr>
          <w:rFonts w:ascii="Arial" w:eastAsia="Times New Roman" w:hAnsi="Arial" w:cs="Arial"/>
          <w:color w:val="000000"/>
          <w:sz w:val="24"/>
          <w:szCs w:val="24"/>
        </w:rPr>
        <w:t>jurídico.</w:t>
      </w:r>
    </w:p>
    <w:p w14:paraId="3D0AD9FA" w14:textId="6F396F6A" w:rsidR="009C7D1E" w:rsidRDefault="009C7D1E" w:rsidP="00802FE1">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9C7D1E">
        <w:rPr>
          <w:rFonts w:ascii="Arial" w:eastAsia="Times New Roman" w:hAnsi="Arial" w:cs="Arial"/>
          <w:color w:val="000000"/>
          <w:sz w:val="24"/>
          <w:szCs w:val="24"/>
        </w:rPr>
        <w:t>Segundo o ordenamento brasileiro, a natureza carece de reconhecimento como sujeito de direito, posto que nenhuma fonte de direito lhe admite personalidade jurídica. Por conseguinte, para que se possa acessar a justiça na repressão ou reparação de danos ambientais, a natureza necessita ser representada pelos legitimados a propor ação, em conformidade com um dos instrumentos de demanda coletiva.</w:t>
      </w:r>
    </w:p>
    <w:p w14:paraId="7495200D" w14:textId="3A26140D" w:rsidR="00724922" w:rsidRPr="006233E1" w:rsidRDefault="00724922" w:rsidP="00802FE1">
      <w:pPr>
        <w:pBdr>
          <w:top w:val="nil"/>
          <w:left w:val="nil"/>
          <w:bottom w:val="nil"/>
          <w:right w:val="nil"/>
          <w:between w:val="nil"/>
        </w:pBdr>
        <w:tabs>
          <w:tab w:val="left" w:pos="708"/>
        </w:tabs>
        <w:spacing w:after="0" w:line="360" w:lineRule="auto"/>
        <w:jc w:val="both"/>
        <w:rPr>
          <w:rFonts w:ascii="Arial" w:eastAsia="Times New Roman" w:hAnsi="Arial" w:cs="Arial"/>
          <w:sz w:val="24"/>
          <w:szCs w:val="24"/>
        </w:rPr>
      </w:pPr>
      <w:r w:rsidRPr="006233E1">
        <w:rPr>
          <w:rFonts w:ascii="Arial" w:eastAsia="Times New Roman" w:hAnsi="Arial" w:cs="Arial"/>
          <w:sz w:val="24"/>
          <w:szCs w:val="24"/>
        </w:rPr>
        <w:tab/>
        <w:t xml:space="preserve">Uma proposição de ampliação do rol de legitimados para Ação Civil Pública, </w:t>
      </w:r>
      <w:r w:rsidR="00BC66BF" w:rsidRPr="006233E1">
        <w:rPr>
          <w:rFonts w:ascii="Arial" w:eastAsia="Times New Roman" w:hAnsi="Arial" w:cs="Arial"/>
          <w:sz w:val="24"/>
          <w:szCs w:val="24"/>
        </w:rPr>
        <w:t xml:space="preserve">para </w:t>
      </w:r>
      <w:r w:rsidRPr="006233E1">
        <w:rPr>
          <w:rFonts w:ascii="Arial" w:eastAsia="Times New Roman" w:hAnsi="Arial" w:cs="Arial"/>
          <w:sz w:val="24"/>
          <w:szCs w:val="24"/>
        </w:rPr>
        <w:t>considerar a natureza</w:t>
      </w:r>
      <w:r w:rsidR="00BC66BF" w:rsidRPr="006233E1">
        <w:rPr>
          <w:rFonts w:ascii="Arial" w:eastAsia="Times New Roman" w:hAnsi="Arial" w:cs="Arial"/>
          <w:sz w:val="24"/>
          <w:szCs w:val="24"/>
        </w:rPr>
        <w:t xml:space="preserve"> e seus componentes</w:t>
      </w:r>
      <w:r w:rsidRPr="006233E1">
        <w:rPr>
          <w:rFonts w:ascii="Arial" w:eastAsia="Times New Roman" w:hAnsi="Arial" w:cs="Arial"/>
          <w:sz w:val="24"/>
          <w:szCs w:val="24"/>
        </w:rPr>
        <w:t>, a exemplo dos solos, como sujeito</w:t>
      </w:r>
      <w:r w:rsidR="00BC66BF" w:rsidRPr="006233E1">
        <w:rPr>
          <w:rFonts w:ascii="Arial" w:eastAsia="Times New Roman" w:hAnsi="Arial" w:cs="Arial"/>
          <w:sz w:val="24"/>
          <w:szCs w:val="24"/>
        </w:rPr>
        <w:t>s</w:t>
      </w:r>
      <w:r w:rsidRPr="006233E1">
        <w:rPr>
          <w:rFonts w:ascii="Arial" w:eastAsia="Times New Roman" w:hAnsi="Arial" w:cs="Arial"/>
          <w:sz w:val="24"/>
          <w:szCs w:val="24"/>
        </w:rPr>
        <w:t xml:space="preserve"> de direitos, </w:t>
      </w:r>
      <w:r w:rsidR="00847C19">
        <w:rPr>
          <w:rFonts w:ascii="Arial" w:eastAsia="Times New Roman" w:hAnsi="Arial" w:cs="Arial"/>
          <w:sz w:val="24"/>
          <w:szCs w:val="24"/>
        </w:rPr>
        <w:t xml:space="preserve">ainda não encontra </w:t>
      </w:r>
      <w:r w:rsidR="007B0258">
        <w:rPr>
          <w:rFonts w:ascii="Arial" w:eastAsia="Times New Roman" w:hAnsi="Arial" w:cs="Arial"/>
          <w:sz w:val="24"/>
          <w:szCs w:val="24"/>
        </w:rPr>
        <w:t>espaço</w:t>
      </w:r>
      <w:r w:rsidR="00847C19">
        <w:rPr>
          <w:rFonts w:ascii="Arial" w:eastAsia="Times New Roman" w:hAnsi="Arial" w:cs="Arial"/>
          <w:sz w:val="24"/>
          <w:szCs w:val="24"/>
        </w:rPr>
        <w:t xml:space="preserve"> </w:t>
      </w:r>
      <w:r w:rsidR="00847C19">
        <w:rPr>
          <w:rFonts w:ascii="Arial" w:eastAsia="Times New Roman" w:hAnsi="Arial" w:cs="Arial"/>
          <w:sz w:val="24"/>
          <w:szCs w:val="24"/>
        </w:rPr>
        <w:t xml:space="preserve">no </w:t>
      </w:r>
      <w:r w:rsidR="007B0258">
        <w:rPr>
          <w:rFonts w:ascii="Arial" w:eastAsia="Times New Roman" w:hAnsi="Arial" w:cs="Arial"/>
          <w:sz w:val="24"/>
          <w:szCs w:val="24"/>
        </w:rPr>
        <w:t xml:space="preserve">atual </w:t>
      </w:r>
      <w:r w:rsidR="00847C19">
        <w:rPr>
          <w:rFonts w:ascii="Arial" w:eastAsia="Times New Roman" w:hAnsi="Arial" w:cs="Arial"/>
          <w:sz w:val="24"/>
          <w:szCs w:val="24"/>
        </w:rPr>
        <w:t>ordenamento jurídico nacional</w:t>
      </w:r>
      <w:r w:rsidR="00847C19">
        <w:rPr>
          <w:rFonts w:ascii="Arial" w:eastAsia="Times New Roman" w:hAnsi="Arial" w:cs="Arial"/>
          <w:sz w:val="24"/>
          <w:szCs w:val="24"/>
        </w:rPr>
        <w:t xml:space="preserve"> para prosperar. Apesar da limitação do grau de evolução da questão ambiental no país, no futuro poderá se tornar</w:t>
      </w:r>
      <w:r w:rsidRPr="006233E1">
        <w:rPr>
          <w:rFonts w:ascii="Arial" w:eastAsia="Times New Roman" w:hAnsi="Arial" w:cs="Arial"/>
          <w:sz w:val="24"/>
          <w:szCs w:val="24"/>
        </w:rPr>
        <w:t xml:space="preserve"> uma estratégia potencial para dar amplitude e efetividade à proteção ambiental para os direitos dos solos e na justiça socioambient</w:t>
      </w:r>
      <w:r w:rsidR="00BC66BF" w:rsidRPr="006233E1">
        <w:rPr>
          <w:rFonts w:ascii="Arial" w:eastAsia="Times New Roman" w:hAnsi="Arial" w:cs="Arial"/>
          <w:sz w:val="24"/>
          <w:szCs w:val="24"/>
        </w:rPr>
        <w:t>al pela via do acesso à justiça, a exemplo do que já ocorre em diversos países.</w:t>
      </w:r>
    </w:p>
    <w:p w14:paraId="64591CAB" w14:textId="77777777" w:rsidR="009C7D1E" w:rsidRDefault="009C7D1E" w:rsidP="00802FE1">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4C289C21" w14:textId="52C7A000" w:rsidR="009C7D1E" w:rsidRPr="009C7D1E" w:rsidRDefault="007B0258" w:rsidP="00802FE1">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3</w:t>
      </w:r>
      <w:r w:rsidR="009C7D1E" w:rsidRPr="009C7D1E">
        <w:rPr>
          <w:rFonts w:ascii="Arial" w:eastAsia="Times New Roman" w:hAnsi="Arial" w:cs="Arial"/>
          <w:b/>
          <w:color w:val="000000"/>
          <w:sz w:val="24"/>
          <w:szCs w:val="24"/>
        </w:rPr>
        <w:t>.2. Direito de Propriedade</w:t>
      </w:r>
      <w:r w:rsidR="009C7D1E">
        <w:rPr>
          <w:rFonts w:ascii="Arial" w:eastAsia="Times New Roman" w:hAnsi="Arial" w:cs="Arial"/>
          <w:b/>
          <w:color w:val="000000"/>
          <w:sz w:val="24"/>
          <w:szCs w:val="24"/>
        </w:rPr>
        <w:t xml:space="preserve"> </w:t>
      </w:r>
      <w:r w:rsidR="00724922">
        <w:rPr>
          <w:rFonts w:ascii="Arial" w:eastAsia="Times New Roman" w:hAnsi="Arial" w:cs="Arial"/>
          <w:b/>
          <w:color w:val="000000"/>
          <w:sz w:val="24"/>
          <w:szCs w:val="24"/>
        </w:rPr>
        <w:t>e sua Função Social</w:t>
      </w:r>
    </w:p>
    <w:p w14:paraId="4CFA8038" w14:textId="77777777" w:rsidR="009C7D1E" w:rsidRDefault="009C7D1E" w:rsidP="00802FE1">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36BA4A2C" w14:textId="15F291E1" w:rsidR="00860C3B" w:rsidRPr="00860C3B" w:rsidRDefault="00802FE1" w:rsidP="00860C3B">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860C3B">
        <w:rPr>
          <w:rFonts w:ascii="Arial" w:eastAsia="Times New Roman" w:hAnsi="Arial" w:cs="Arial"/>
          <w:color w:val="000000"/>
          <w:sz w:val="24"/>
          <w:szCs w:val="24"/>
        </w:rPr>
        <w:tab/>
      </w:r>
      <w:r w:rsidR="00860C3B" w:rsidRPr="00860C3B">
        <w:rPr>
          <w:rFonts w:ascii="Arial" w:eastAsia="Times New Roman" w:hAnsi="Arial" w:cs="Arial"/>
          <w:color w:val="000000"/>
          <w:sz w:val="24"/>
          <w:szCs w:val="24"/>
        </w:rPr>
        <w:t>O sistema jurídico</w:t>
      </w:r>
      <w:r w:rsidR="008D1C69">
        <w:rPr>
          <w:rFonts w:ascii="Arial" w:eastAsia="Times New Roman" w:hAnsi="Arial" w:cs="Arial"/>
          <w:color w:val="000000"/>
          <w:sz w:val="24"/>
          <w:szCs w:val="24"/>
        </w:rPr>
        <w:t xml:space="preserve"> pátrio</w:t>
      </w:r>
      <w:r w:rsidR="00860C3B" w:rsidRPr="00860C3B">
        <w:rPr>
          <w:rFonts w:ascii="Arial" w:eastAsia="Times New Roman" w:hAnsi="Arial" w:cs="Arial"/>
          <w:color w:val="000000"/>
          <w:sz w:val="24"/>
          <w:szCs w:val="24"/>
        </w:rPr>
        <w:t xml:space="preserve">, de </w:t>
      </w:r>
      <w:r w:rsidR="008D1C69">
        <w:rPr>
          <w:rFonts w:ascii="Arial" w:eastAsia="Times New Roman" w:hAnsi="Arial" w:cs="Arial"/>
          <w:color w:val="000000"/>
          <w:sz w:val="24"/>
          <w:szCs w:val="24"/>
        </w:rPr>
        <w:t>ênfase</w:t>
      </w:r>
      <w:r w:rsidR="00860C3B" w:rsidRPr="00860C3B">
        <w:rPr>
          <w:rFonts w:ascii="Arial" w:eastAsia="Times New Roman" w:hAnsi="Arial" w:cs="Arial"/>
          <w:color w:val="000000"/>
          <w:sz w:val="24"/>
          <w:szCs w:val="24"/>
        </w:rPr>
        <w:t xml:space="preserve"> capitalista, garante o direito de propriedade, porém esse direito deverá ser exercido </w:t>
      </w:r>
      <w:r w:rsidR="008D1C69">
        <w:rPr>
          <w:rFonts w:ascii="Arial" w:eastAsia="Times New Roman" w:hAnsi="Arial" w:cs="Arial"/>
          <w:color w:val="000000"/>
          <w:sz w:val="24"/>
          <w:szCs w:val="24"/>
        </w:rPr>
        <w:t>considerando-se</w:t>
      </w:r>
      <w:r w:rsidR="00860C3B" w:rsidRPr="00860C3B">
        <w:rPr>
          <w:rFonts w:ascii="Arial" w:eastAsia="Times New Roman" w:hAnsi="Arial" w:cs="Arial"/>
          <w:color w:val="000000"/>
          <w:sz w:val="24"/>
          <w:szCs w:val="24"/>
        </w:rPr>
        <w:t xml:space="preserve"> a função social que a propriedade deve desenvolver (CF, art. 5°, XXII e XXIII). Nesse </w:t>
      </w:r>
      <w:r w:rsidR="008D1C69">
        <w:rPr>
          <w:rFonts w:ascii="Arial" w:eastAsia="Times New Roman" w:hAnsi="Arial" w:cs="Arial"/>
          <w:color w:val="000000"/>
          <w:sz w:val="24"/>
          <w:szCs w:val="24"/>
        </w:rPr>
        <w:t xml:space="preserve">sentido, segundo </w:t>
      </w:r>
      <w:r w:rsidR="00860C3B" w:rsidRPr="00860C3B">
        <w:rPr>
          <w:rFonts w:ascii="Arial" w:eastAsia="Times New Roman" w:hAnsi="Arial" w:cs="Arial"/>
          <w:color w:val="000000"/>
          <w:sz w:val="24"/>
          <w:szCs w:val="24"/>
        </w:rPr>
        <w:t xml:space="preserve">Mukai </w:t>
      </w:r>
      <w:r w:rsidR="008D1C69">
        <w:rPr>
          <w:rFonts w:ascii="Arial" w:eastAsia="Times New Roman" w:hAnsi="Arial" w:cs="Arial"/>
          <w:color w:val="000000"/>
          <w:sz w:val="24"/>
          <w:szCs w:val="24"/>
        </w:rPr>
        <w:t xml:space="preserve">(2002), </w:t>
      </w:r>
      <w:r w:rsidR="00860C3B" w:rsidRPr="00860C3B">
        <w:rPr>
          <w:rFonts w:ascii="Arial" w:eastAsia="Times New Roman" w:hAnsi="Arial" w:cs="Arial"/>
          <w:color w:val="000000"/>
          <w:sz w:val="24"/>
          <w:szCs w:val="24"/>
        </w:rPr>
        <w:t>“o princípio da propriedade privada (de sua garantia) só é legítimo e constitucional quanto à sua invocação, na medida em que seu uso estiver conforme os demais princípios, notadame</w:t>
      </w:r>
      <w:r w:rsidR="00860C3B">
        <w:rPr>
          <w:rFonts w:ascii="Arial" w:eastAsia="Times New Roman" w:hAnsi="Arial" w:cs="Arial"/>
          <w:color w:val="000000"/>
          <w:sz w:val="24"/>
          <w:szCs w:val="24"/>
        </w:rPr>
        <w:t>nte, o da su</w:t>
      </w:r>
      <w:r w:rsidR="008D1C69">
        <w:rPr>
          <w:rFonts w:ascii="Arial" w:eastAsia="Times New Roman" w:hAnsi="Arial" w:cs="Arial"/>
          <w:color w:val="000000"/>
          <w:sz w:val="24"/>
          <w:szCs w:val="24"/>
        </w:rPr>
        <w:t>a função social”.</w:t>
      </w:r>
    </w:p>
    <w:p w14:paraId="0ACBD89F" w14:textId="76E4D0B8" w:rsidR="00860C3B" w:rsidRPr="00860C3B" w:rsidRDefault="00860C3B" w:rsidP="00860C3B">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860C3B">
        <w:rPr>
          <w:rFonts w:ascii="Arial" w:eastAsia="Times New Roman" w:hAnsi="Arial" w:cs="Arial"/>
          <w:color w:val="000000"/>
          <w:sz w:val="24"/>
          <w:szCs w:val="24"/>
        </w:rPr>
        <w:lastRenderedPageBreak/>
        <w:t xml:space="preserve">         </w:t>
      </w:r>
      <w:r w:rsidR="00C44B92">
        <w:rPr>
          <w:rFonts w:ascii="Arial" w:eastAsia="Times New Roman" w:hAnsi="Arial" w:cs="Arial"/>
          <w:color w:val="000000"/>
          <w:sz w:val="24"/>
          <w:szCs w:val="24"/>
        </w:rPr>
        <w:tab/>
      </w:r>
      <w:r w:rsidR="008D1C69">
        <w:rPr>
          <w:rFonts w:ascii="Arial" w:eastAsia="Times New Roman" w:hAnsi="Arial" w:cs="Arial"/>
          <w:color w:val="000000"/>
          <w:sz w:val="24"/>
          <w:szCs w:val="24"/>
        </w:rPr>
        <w:t xml:space="preserve">Assim também </w:t>
      </w:r>
      <w:r w:rsidRPr="00860C3B">
        <w:rPr>
          <w:rFonts w:ascii="Arial" w:eastAsia="Times New Roman" w:hAnsi="Arial" w:cs="Arial"/>
          <w:color w:val="000000"/>
          <w:sz w:val="24"/>
          <w:szCs w:val="24"/>
        </w:rPr>
        <w:t>preceitua o novo Código Civil</w:t>
      </w:r>
      <w:r w:rsidR="008D1C69">
        <w:rPr>
          <w:rFonts w:ascii="Arial" w:eastAsia="Times New Roman" w:hAnsi="Arial" w:cs="Arial"/>
          <w:color w:val="000000"/>
          <w:sz w:val="24"/>
          <w:szCs w:val="24"/>
        </w:rPr>
        <w:t>,</w:t>
      </w:r>
      <w:r w:rsidRPr="00860C3B">
        <w:rPr>
          <w:rFonts w:ascii="Arial" w:eastAsia="Times New Roman" w:hAnsi="Arial" w:cs="Arial"/>
          <w:color w:val="000000"/>
          <w:sz w:val="24"/>
          <w:szCs w:val="24"/>
        </w:rPr>
        <w:t xml:space="preserve"> </w:t>
      </w:r>
      <w:r w:rsidR="008D1C69">
        <w:rPr>
          <w:rFonts w:ascii="Arial" w:eastAsia="Times New Roman" w:hAnsi="Arial" w:cs="Arial"/>
          <w:color w:val="000000"/>
          <w:sz w:val="24"/>
          <w:szCs w:val="24"/>
        </w:rPr>
        <w:t xml:space="preserve">de 2002, </w:t>
      </w:r>
      <w:r w:rsidRPr="00860C3B">
        <w:rPr>
          <w:rFonts w:ascii="Arial" w:eastAsia="Times New Roman" w:hAnsi="Arial" w:cs="Arial"/>
          <w:color w:val="000000"/>
          <w:sz w:val="24"/>
          <w:szCs w:val="24"/>
        </w:rPr>
        <w:t>que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 (art. 1.228, § 1°).</w:t>
      </w:r>
    </w:p>
    <w:p w14:paraId="097DC11F" w14:textId="6A83D895" w:rsidR="00860C3B" w:rsidRDefault="00860C3B" w:rsidP="00860C3B">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860C3B">
        <w:rPr>
          <w:rFonts w:ascii="Arial" w:eastAsia="Times New Roman" w:hAnsi="Arial" w:cs="Arial"/>
          <w:color w:val="000000"/>
          <w:sz w:val="24"/>
          <w:szCs w:val="24"/>
        </w:rPr>
        <w:t xml:space="preserve">            </w:t>
      </w:r>
      <w:r w:rsidR="008D1C69">
        <w:rPr>
          <w:rFonts w:ascii="Arial" w:eastAsia="Times New Roman" w:hAnsi="Arial" w:cs="Arial"/>
          <w:color w:val="000000"/>
          <w:sz w:val="24"/>
          <w:szCs w:val="24"/>
        </w:rPr>
        <w:t>Considera-se que</w:t>
      </w:r>
      <w:r w:rsidRPr="00860C3B">
        <w:rPr>
          <w:rFonts w:ascii="Arial" w:eastAsia="Times New Roman" w:hAnsi="Arial" w:cs="Arial"/>
          <w:color w:val="000000"/>
          <w:sz w:val="24"/>
          <w:szCs w:val="24"/>
        </w:rPr>
        <w:t xml:space="preserve"> o uso racional da propriedade é um dever de todos, o uso e gozo da coisa somente pode se realizar de </w:t>
      </w:r>
      <w:r w:rsidR="0074470F">
        <w:rPr>
          <w:rFonts w:ascii="Arial" w:eastAsia="Times New Roman" w:hAnsi="Arial" w:cs="Arial"/>
          <w:color w:val="000000"/>
          <w:sz w:val="24"/>
          <w:szCs w:val="24"/>
        </w:rPr>
        <w:t>modo a atender</w:t>
      </w:r>
      <w:r w:rsidRPr="00860C3B">
        <w:rPr>
          <w:rFonts w:ascii="Arial" w:eastAsia="Times New Roman" w:hAnsi="Arial" w:cs="Arial"/>
          <w:color w:val="000000"/>
          <w:sz w:val="24"/>
          <w:szCs w:val="24"/>
        </w:rPr>
        <w:t xml:space="preserve"> os interesses </w:t>
      </w:r>
      <w:r w:rsidR="0074470F">
        <w:rPr>
          <w:rFonts w:ascii="Arial" w:eastAsia="Times New Roman" w:hAnsi="Arial" w:cs="Arial"/>
          <w:color w:val="000000"/>
          <w:sz w:val="24"/>
          <w:szCs w:val="24"/>
        </w:rPr>
        <w:t>coletivos</w:t>
      </w:r>
      <w:r w:rsidRPr="00860C3B">
        <w:rPr>
          <w:rFonts w:ascii="Arial" w:eastAsia="Times New Roman" w:hAnsi="Arial" w:cs="Arial"/>
          <w:color w:val="000000"/>
          <w:sz w:val="24"/>
          <w:szCs w:val="24"/>
        </w:rPr>
        <w:t xml:space="preserve"> (e não apenas aos interesses </w:t>
      </w:r>
      <w:r w:rsidR="007A1C03">
        <w:rPr>
          <w:rFonts w:ascii="Arial" w:eastAsia="Times New Roman" w:hAnsi="Arial" w:cs="Arial"/>
          <w:color w:val="000000"/>
          <w:sz w:val="24"/>
          <w:szCs w:val="24"/>
        </w:rPr>
        <w:t>privados do titular do domínio). Desta forma, é l</w:t>
      </w:r>
      <w:r w:rsidRPr="00860C3B">
        <w:rPr>
          <w:rFonts w:ascii="Arial" w:eastAsia="Times New Roman" w:hAnsi="Arial" w:cs="Arial"/>
          <w:color w:val="000000"/>
          <w:sz w:val="24"/>
          <w:szCs w:val="24"/>
        </w:rPr>
        <w:t>egítimo que as leis especiais imponham outras restrições ao uso da propriedade, tais quais as diretrizes fixadas na Lei de Política Ambiental (Lei nº 6.938/81), na Lei de Proteção à Fauna (Lei nº 5.197/67), no Código Florestal (Lei nº 12.651/12), porque se coaduna com os princípios constantes da Constituição Federal, não só o previsto no art. 5°, XXIII, mas também o contido nos art</w:t>
      </w:r>
      <w:r w:rsidR="007A1C03">
        <w:rPr>
          <w:rFonts w:ascii="Arial" w:eastAsia="Times New Roman" w:hAnsi="Arial" w:cs="Arial"/>
          <w:color w:val="000000"/>
          <w:sz w:val="24"/>
          <w:szCs w:val="24"/>
        </w:rPr>
        <w:t>s</w:t>
      </w:r>
      <w:r w:rsidRPr="00860C3B">
        <w:rPr>
          <w:rFonts w:ascii="Arial" w:eastAsia="Times New Roman" w:hAnsi="Arial" w:cs="Arial"/>
          <w:color w:val="000000"/>
          <w:sz w:val="24"/>
          <w:szCs w:val="24"/>
        </w:rPr>
        <w:t xml:space="preserve">. 170, III, que trata dos princípios gerais da ordem econômica e, principalmente, art. </w:t>
      </w:r>
      <w:r w:rsidR="007A1C03">
        <w:rPr>
          <w:rFonts w:ascii="Arial" w:eastAsia="Times New Roman" w:hAnsi="Arial" w:cs="Arial"/>
          <w:color w:val="000000"/>
          <w:sz w:val="24"/>
          <w:szCs w:val="24"/>
        </w:rPr>
        <w:t xml:space="preserve">225, que tutela o meio ambiente </w:t>
      </w:r>
      <w:r w:rsidR="0074470F">
        <w:rPr>
          <w:rFonts w:ascii="Arial" w:eastAsia="Times New Roman" w:hAnsi="Arial" w:cs="Arial"/>
          <w:color w:val="000000"/>
          <w:sz w:val="24"/>
          <w:szCs w:val="24"/>
        </w:rPr>
        <w:t>(MELO, 2020).</w:t>
      </w:r>
    </w:p>
    <w:p w14:paraId="38666B9F" w14:textId="77777777" w:rsidR="00860C3B" w:rsidRDefault="00860C3B" w:rsidP="004979F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4C3B96CA" w14:textId="15D3AB53" w:rsidR="00860C3B" w:rsidRDefault="007B0258" w:rsidP="004979F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3</w:t>
      </w:r>
      <w:r w:rsidR="009C7D1E">
        <w:rPr>
          <w:rFonts w:ascii="Arial" w:eastAsia="Times New Roman" w:hAnsi="Arial" w:cs="Arial"/>
          <w:b/>
          <w:color w:val="000000"/>
          <w:sz w:val="24"/>
          <w:szCs w:val="24"/>
        </w:rPr>
        <w:t>.3</w:t>
      </w:r>
      <w:r w:rsidR="00B51595">
        <w:rPr>
          <w:rFonts w:ascii="Arial" w:eastAsia="Times New Roman" w:hAnsi="Arial" w:cs="Arial"/>
          <w:b/>
          <w:color w:val="000000"/>
          <w:sz w:val="24"/>
          <w:szCs w:val="24"/>
        </w:rPr>
        <w:t xml:space="preserve"> </w:t>
      </w:r>
      <w:r w:rsidR="00C44B92" w:rsidRPr="00C44B92">
        <w:rPr>
          <w:rFonts w:ascii="Arial" w:eastAsia="Times New Roman" w:hAnsi="Arial" w:cs="Arial"/>
          <w:b/>
          <w:color w:val="000000"/>
          <w:sz w:val="24"/>
          <w:szCs w:val="24"/>
        </w:rPr>
        <w:t xml:space="preserve">A </w:t>
      </w:r>
      <w:r w:rsidR="00724922">
        <w:rPr>
          <w:rFonts w:ascii="Arial" w:eastAsia="Times New Roman" w:hAnsi="Arial" w:cs="Arial"/>
          <w:b/>
          <w:color w:val="000000"/>
          <w:sz w:val="24"/>
          <w:szCs w:val="24"/>
        </w:rPr>
        <w:t>Tutela Jurídica Constitucional d</w:t>
      </w:r>
      <w:r w:rsidR="00724922" w:rsidRPr="00C44B92">
        <w:rPr>
          <w:rFonts w:ascii="Arial" w:eastAsia="Times New Roman" w:hAnsi="Arial" w:cs="Arial"/>
          <w:b/>
          <w:color w:val="000000"/>
          <w:sz w:val="24"/>
          <w:szCs w:val="24"/>
        </w:rPr>
        <w:t>os Recursos Ambientais</w:t>
      </w:r>
    </w:p>
    <w:p w14:paraId="39DC9F6D" w14:textId="77777777" w:rsidR="007A1C03" w:rsidRPr="00C44B92" w:rsidRDefault="007A1C03" w:rsidP="004979F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p>
    <w:p w14:paraId="11189067" w14:textId="76C6F671" w:rsidR="00C44B92" w:rsidRPr="00C44B92" w:rsidRDefault="00C44B92" w:rsidP="00C44B92">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Pr="00C44B92">
        <w:rPr>
          <w:rFonts w:ascii="Arial" w:eastAsia="Times New Roman" w:hAnsi="Arial" w:cs="Arial"/>
          <w:color w:val="000000"/>
          <w:sz w:val="24"/>
          <w:szCs w:val="24"/>
        </w:rPr>
        <w:t>A tutela jurídica dos valores ambientais está consagrada na Constituição</w:t>
      </w:r>
      <w:r w:rsidR="0074470F">
        <w:rPr>
          <w:rFonts w:ascii="Arial" w:eastAsia="Times New Roman" w:hAnsi="Arial" w:cs="Arial"/>
          <w:color w:val="000000"/>
          <w:sz w:val="24"/>
          <w:szCs w:val="24"/>
        </w:rPr>
        <w:t xml:space="preserve"> Federal em seu art. 225, </w:t>
      </w:r>
      <w:r w:rsidR="0074470F" w:rsidRPr="00724922">
        <w:rPr>
          <w:rFonts w:ascii="Arial" w:eastAsia="Times New Roman" w:hAnsi="Arial" w:cs="Arial"/>
          <w:i/>
          <w:color w:val="000000"/>
          <w:sz w:val="24"/>
          <w:szCs w:val="24"/>
        </w:rPr>
        <w:t>caput</w:t>
      </w:r>
      <w:r w:rsidR="0074470F">
        <w:rPr>
          <w:rFonts w:ascii="Arial" w:eastAsia="Times New Roman" w:hAnsi="Arial" w:cs="Arial"/>
          <w:color w:val="000000"/>
          <w:sz w:val="24"/>
          <w:szCs w:val="24"/>
        </w:rPr>
        <w:t xml:space="preserve">: </w:t>
      </w:r>
    </w:p>
    <w:p w14:paraId="21851BEC" w14:textId="7D87873A" w:rsidR="00C44B92" w:rsidRPr="0074470F" w:rsidRDefault="00C44B92" w:rsidP="0074470F">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Pr>
          <w:rFonts w:ascii="Arial" w:eastAsia="Times New Roman" w:hAnsi="Arial" w:cs="Arial"/>
          <w:color w:val="000000"/>
          <w:sz w:val="24"/>
          <w:szCs w:val="24"/>
        </w:rPr>
        <w:tab/>
      </w:r>
      <w:r w:rsidRPr="0074470F">
        <w:rPr>
          <w:rFonts w:ascii="Arial" w:eastAsia="Times New Roman" w:hAnsi="Arial" w:cs="Arial"/>
          <w:color w:val="000000"/>
        </w:rPr>
        <w:t>“Art. 225. Todos têm direito ao meio ambiente ecologicamente equilibrado, bem de uso comum do povo e essencial à sadia qualidade de vida, impondo-se ao Poder Público e à coletividade o dever de defendê-lo e preservá-lo para as presentes e futuras gerações”.</w:t>
      </w:r>
    </w:p>
    <w:p w14:paraId="0A8D036E" w14:textId="77777777" w:rsidR="00C44B92" w:rsidRPr="00C44B92" w:rsidRDefault="00C44B92" w:rsidP="00C44B92">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07739D7B" w14:textId="77777777" w:rsidR="009C7D1E" w:rsidRDefault="00C44B92" w:rsidP="009C7D1E">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C44B92">
        <w:rPr>
          <w:rFonts w:ascii="Arial" w:eastAsia="Times New Roman" w:hAnsi="Arial" w:cs="Arial"/>
          <w:color w:val="000000"/>
          <w:sz w:val="24"/>
          <w:szCs w:val="24"/>
        </w:rPr>
        <w:t xml:space="preserve">            </w:t>
      </w:r>
      <w:r w:rsidR="0074470F">
        <w:rPr>
          <w:rFonts w:ascii="Arial" w:eastAsia="Times New Roman" w:hAnsi="Arial" w:cs="Arial"/>
          <w:color w:val="000000"/>
          <w:sz w:val="24"/>
          <w:szCs w:val="24"/>
        </w:rPr>
        <w:t>Segundo F</w:t>
      </w:r>
      <w:r w:rsidRPr="00C44B92">
        <w:rPr>
          <w:rFonts w:ascii="Arial" w:eastAsia="Times New Roman" w:hAnsi="Arial" w:cs="Arial"/>
          <w:color w:val="000000"/>
          <w:sz w:val="24"/>
          <w:szCs w:val="24"/>
        </w:rPr>
        <w:t>iorillo</w:t>
      </w:r>
      <w:r w:rsidR="0074470F">
        <w:rPr>
          <w:rFonts w:ascii="Arial" w:eastAsia="Times New Roman" w:hAnsi="Arial" w:cs="Arial"/>
          <w:color w:val="000000"/>
          <w:sz w:val="24"/>
          <w:szCs w:val="24"/>
        </w:rPr>
        <w:t xml:space="preserve"> (200</w:t>
      </w:r>
      <w:r w:rsidR="00B51595">
        <w:rPr>
          <w:rFonts w:ascii="Arial" w:eastAsia="Times New Roman" w:hAnsi="Arial" w:cs="Arial"/>
          <w:color w:val="000000"/>
          <w:sz w:val="24"/>
          <w:szCs w:val="24"/>
        </w:rPr>
        <w:t>5</w:t>
      </w:r>
      <w:r w:rsidR="0074470F">
        <w:rPr>
          <w:rFonts w:ascii="Arial" w:eastAsia="Times New Roman" w:hAnsi="Arial" w:cs="Arial"/>
          <w:color w:val="000000"/>
          <w:sz w:val="24"/>
          <w:szCs w:val="24"/>
        </w:rPr>
        <w:t xml:space="preserve">), </w:t>
      </w:r>
      <w:r w:rsidRPr="00C44B92">
        <w:rPr>
          <w:rFonts w:ascii="Arial" w:eastAsia="Times New Roman" w:hAnsi="Arial" w:cs="Arial"/>
          <w:color w:val="000000"/>
          <w:sz w:val="24"/>
          <w:szCs w:val="24"/>
        </w:rPr>
        <w:t xml:space="preserve">neste preceito constitucional </w:t>
      </w:r>
      <w:r w:rsidR="0074470F">
        <w:rPr>
          <w:rFonts w:ascii="Arial" w:eastAsia="Times New Roman" w:hAnsi="Arial" w:cs="Arial"/>
          <w:color w:val="000000"/>
          <w:sz w:val="24"/>
          <w:szCs w:val="24"/>
        </w:rPr>
        <w:t>estão</w:t>
      </w:r>
      <w:r w:rsidRPr="00C44B92">
        <w:rPr>
          <w:rFonts w:ascii="Arial" w:eastAsia="Times New Roman" w:hAnsi="Arial" w:cs="Arial"/>
          <w:color w:val="000000"/>
          <w:sz w:val="24"/>
          <w:szCs w:val="24"/>
        </w:rPr>
        <w:t xml:space="preserve"> contido</w:t>
      </w:r>
      <w:r w:rsidR="0074470F">
        <w:rPr>
          <w:rFonts w:ascii="Arial" w:eastAsia="Times New Roman" w:hAnsi="Arial" w:cs="Arial"/>
          <w:color w:val="000000"/>
          <w:sz w:val="24"/>
          <w:szCs w:val="24"/>
        </w:rPr>
        <w:t>s</w:t>
      </w:r>
      <w:r w:rsidRPr="00C44B92">
        <w:rPr>
          <w:rFonts w:ascii="Arial" w:eastAsia="Times New Roman" w:hAnsi="Arial" w:cs="Arial"/>
          <w:color w:val="000000"/>
          <w:sz w:val="24"/>
          <w:szCs w:val="24"/>
        </w:rPr>
        <w:t xml:space="preserve"> alguns aspecto</w:t>
      </w:r>
      <w:r w:rsidR="0074470F">
        <w:rPr>
          <w:rFonts w:ascii="Arial" w:eastAsia="Times New Roman" w:hAnsi="Arial" w:cs="Arial"/>
          <w:color w:val="000000"/>
          <w:sz w:val="24"/>
          <w:szCs w:val="24"/>
        </w:rPr>
        <w:t>s importantes, dentre os quais</w:t>
      </w:r>
      <w:r w:rsidRPr="00C44B92">
        <w:rPr>
          <w:rFonts w:ascii="Arial" w:eastAsia="Times New Roman" w:hAnsi="Arial" w:cs="Arial"/>
          <w:color w:val="000000"/>
          <w:sz w:val="24"/>
          <w:szCs w:val="24"/>
        </w:rPr>
        <w:t>:</w:t>
      </w:r>
      <w:r w:rsidR="009C7D1E">
        <w:rPr>
          <w:rFonts w:ascii="Arial" w:eastAsia="Times New Roman" w:hAnsi="Arial" w:cs="Arial"/>
          <w:color w:val="000000"/>
          <w:sz w:val="24"/>
          <w:szCs w:val="24"/>
        </w:rPr>
        <w:t xml:space="preserve"> </w:t>
      </w:r>
    </w:p>
    <w:p w14:paraId="1B64E86F" w14:textId="25A7384E" w:rsidR="009C7D1E" w:rsidRPr="009C7D1E" w:rsidRDefault="009C7D1E" w:rsidP="00724922">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Pr>
          <w:rFonts w:ascii="Arial" w:eastAsia="Times New Roman" w:hAnsi="Arial" w:cs="Arial"/>
          <w:color w:val="000000"/>
        </w:rPr>
        <w:tab/>
      </w:r>
      <w:r w:rsidRPr="009C7D1E">
        <w:rPr>
          <w:rFonts w:ascii="Arial" w:eastAsia="Times New Roman" w:hAnsi="Arial" w:cs="Arial"/>
          <w:color w:val="000000"/>
        </w:rPr>
        <w:t xml:space="preserve">“a) </w:t>
      </w:r>
      <w:r w:rsidR="00C44B92" w:rsidRPr="009C7D1E">
        <w:rPr>
          <w:rFonts w:ascii="Arial" w:eastAsia="Times New Roman" w:hAnsi="Arial" w:cs="Arial"/>
          <w:color w:val="000000"/>
        </w:rPr>
        <w:t>Que o meio ambiente ecologicamente equilibrado é um direito de todos, cujo conteúdo do termo todos, deve ser entendido como a coletividade formada pelos brasileiros e estrangeiros aqui residentes nos termos do art. 5°,</w:t>
      </w:r>
      <w:r w:rsidR="0074470F" w:rsidRPr="009C7D1E">
        <w:rPr>
          <w:rFonts w:ascii="Arial" w:eastAsia="Times New Roman" w:hAnsi="Arial" w:cs="Arial"/>
          <w:color w:val="000000"/>
        </w:rPr>
        <w:t xml:space="preserve"> caput, da Constituição Federal;</w:t>
      </w:r>
      <w:r w:rsidRPr="009C7D1E">
        <w:rPr>
          <w:rFonts w:ascii="Arial" w:eastAsia="Times New Roman" w:hAnsi="Arial" w:cs="Arial"/>
          <w:color w:val="000000"/>
        </w:rPr>
        <w:t xml:space="preserve"> </w:t>
      </w:r>
    </w:p>
    <w:p w14:paraId="48987C5D" w14:textId="1B27C182" w:rsidR="00C44B92" w:rsidRDefault="009C7D1E" w:rsidP="00724922">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Pr>
          <w:rFonts w:ascii="Arial" w:eastAsia="Times New Roman" w:hAnsi="Arial" w:cs="Arial"/>
          <w:color w:val="000000"/>
        </w:rPr>
        <w:tab/>
      </w:r>
      <w:r w:rsidRPr="009C7D1E">
        <w:rPr>
          <w:rFonts w:ascii="Arial" w:eastAsia="Times New Roman" w:hAnsi="Arial" w:cs="Arial"/>
          <w:color w:val="000000"/>
        </w:rPr>
        <w:t xml:space="preserve">b) </w:t>
      </w:r>
      <w:r w:rsidR="0074470F" w:rsidRPr="009C7D1E">
        <w:rPr>
          <w:rFonts w:ascii="Arial" w:eastAsia="Times New Roman" w:hAnsi="Arial" w:cs="Arial"/>
          <w:color w:val="000000"/>
        </w:rPr>
        <w:t>Q</w:t>
      </w:r>
      <w:r w:rsidR="00C44B92" w:rsidRPr="009C7D1E">
        <w:rPr>
          <w:rFonts w:ascii="Arial" w:eastAsia="Times New Roman" w:hAnsi="Arial" w:cs="Arial"/>
          <w:color w:val="000000"/>
        </w:rPr>
        <w:t xml:space="preserve">ue esse mesmo meio ambiente é um bem de uso comum do povo, sendo, portanto um gênero de bem que se situa num ponto intermédio entre os bens </w:t>
      </w:r>
      <w:r w:rsidR="0074470F" w:rsidRPr="009C7D1E">
        <w:rPr>
          <w:rFonts w:ascii="Arial" w:eastAsia="Times New Roman" w:hAnsi="Arial" w:cs="Arial"/>
          <w:color w:val="000000"/>
        </w:rPr>
        <w:t>particulares e os bens públicos;</w:t>
      </w:r>
    </w:p>
    <w:p w14:paraId="1CE7C4D8" w14:textId="5F376267" w:rsidR="00C44B92" w:rsidRPr="009C7D1E" w:rsidRDefault="009C7D1E" w:rsidP="00724922">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Pr>
          <w:rFonts w:ascii="Arial" w:eastAsia="Times New Roman" w:hAnsi="Arial" w:cs="Arial"/>
          <w:color w:val="000000"/>
        </w:rPr>
        <w:tab/>
        <w:t>c) Q</w:t>
      </w:r>
      <w:r w:rsidR="00C44B92" w:rsidRPr="009C7D1E">
        <w:rPr>
          <w:rFonts w:ascii="Arial" w:eastAsia="Times New Roman" w:hAnsi="Arial" w:cs="Arial"/>
          <w:color w:val="000000"/>
        </w:rPr>
        <w:t>ue é um bem essencial à sadia qualidade de vida, aí se identificando claramente que o destinatário da norma constitucional, somos todos nós.</w:t>
      </w:r>
      <w:r>
        <w:rPr>
          <w:rFonts w:ascii="Arial" w:eastAsia="Times New Roman" w:hAnsi="Arial" w:cs="Arial"/>
          <w:color w:val="000000"/>
        </w:rPr>
        <w:t>”</w:t>
      </w:r>
    </w:p>
    <w:p w14:paraId="17FFB048" w14:textId="77777777" w:rsidR="00C44B92" w:rsidRDefault="00C44B92" w:rsidP="00C44B92">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027749C5" w14:textId="2215438E" w:rsidR="00C44B92" w:rsidRPr="00C44B92" w:rsidRDefault="00C44B92" w:rsidP="00C44B92">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9C7D1E">
        <w:rPr>
          <w:rFonts w:ascii="Arial" w:eastAsia="Times New Roman" w:hAnsi="Arial" w:cs="Arial"/>
          <w:color w:val="000000"/>
          <w:sz w:val="24"/>
          <w:szCs w:val="24"/>
        </w:rPr>
        <w:t>Já no tocante à</w:t>
      </w:r>
      <w:r w:rsidRPr="00C44B92">
        <w:rPr>
          <w:rFonts w:ascii="Arial" w:eastAsia="Times New Roman" w:hAnsi="Arial" w:cs="Arial"/>
          <w:color w:val="000000"/>
          <w:sz w:val="24"/>
          <w:szCs w:val="24"/>
        </w:rPr>
        <w:t xml:space="preserve"> proteção jurídica da flora e da fauna, a Constituição é expressa, </w:t>
      </w:r>
      <w:r w:rsidR="002B4841">
        <w:rPr>
          <w:rFonts w:ascii="Arial" w:eastAsia="Times New Roman" w:hAnsi="Arial" w:cs="Arial"/>
          <w:color w:val="000000"/>
          <w:sz w:val="24"/>
          <w:szCs w:val="24"/>
        </w:rPr>
        <w:t xml:space="preserve">conforme </w:t>
      </w:r>
      <w:r w:rsidR="0074470F">
        <w:rPr>
          <w:rFonts w:ascii="Arial" w:eastAsia="Times New Roman" w:hAnsi="Arial" w:cs="Arial"/>
          <w:color w:val="000000"/>
          <w:sz w:val="24"/>
          <w:szCs w:val="24"/>
        </w:rPr>
        <w:t>inciso VII, do art. 225</w:t>
      </w:r>
      <w:r w:rsidRPr="00C44B92">
        <w:rPr>
          <w:rFonts w:ascii="Arial" w:eastAsia="Times New Roman" w:hAnsi="Arial" w:cs="Arial"/>
          <w:color w:val="000000"/>
          <w:sz w:val="24"/>
          <w:szCs w:val="24"/>
        </w:rPr>
        <w:t>:</w:t>
      </w:r>
    </w:p>
    <w:p w14:paraId="3555BFFE" w14:textId="77777777" w:rsidR="00C44B92" w:rsidRPr="00C44B92" w:rsidRDefault="00C44B92" w:rsidP="00C44B92">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35B33A4F" w14:textId="62AF9AB7" w:rsidR="00C44B92" w:rsidRPr="002B4841" w:rsidRDefault="00C44B92" w:rsidP="0074470F">
      <w:pPr>
        <w:pBdr>
          <w:top w:val="nil"/>
          <w:left w:val="nil"/>
          <w:bottom w:val="nil"/>
          <w:right w:val="nil"/>
          <w:between w:val="nil"/>
        </w:pBdr>
        <w:tabs>
          <w:tab w:val="left" w:pos="708"/>
        </w:tabs>
        <w:spacing w:after="0" w:line="240" w:lineRule="auto"/>
        <w:jc w:val="both"/>
        <w:rPr>
          <w:rFonts w:ascii="Arial" w:eastAsia="Times New Roman" w:hAnsi="Arial" w:cs="Arial"/>
          <w:color w:val="000000"/>
        </w:rPr>
      </w:pPr>
      <w:r>
        <w:rPr>
          <w:rFonts w:ascii="Arial" w:eastAsia="Times New Roman" w:hAnsi="Arial" w:cs="Arial"/>
          <w:color w:val="000000"/>
          <w:sz w:val="24"/>
          <w:szCs w:val="24"/>
        </w:rPr>
        <w:lastRenderedPageBreak/>
        <w:tab/>
      </w:r>
      <w:r w:rsidRPr="002B4841">
        <w:rPr>
          <w:rFonts w:ascii="Arial" w:eastAsia="Times New Roman" w:hAnsi="Arial" w:cs="Arial"/>
          <w:color w:val="000000"/>
        </w:rPr>
        <w:tab/>
        <w:t>“Art. 225, VII - proteger a fauna e a flora, vedadas, na forma da lei, as práticas que coloquem em risco sua função ecológica, provoquem a extinção de espécies ou submetam os animais à crueldade”.</w:t>
      </w:r>
    </w:p>
    <w:p w14:paraId="37D0BAAC" w14:textId="77777777" w:rsidR="00C44B92" w:rsidRDefault="00C44B92" w:rsidP="00C44B92">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15423C14" w14:textId="350781F9" w:rsidR="00C44B92" w:rsidRDefault="00B51595" w:rsidP="00C44B92">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2B4841">
        <w:rPr>
          <w:rFonts w:ascii="Arial" w:eastAsia="Times New Roman" w:hAnsi="Arial" w:cs="Arial"/>
          <w:color w:val="000000"/>
          <w:sz w:val="24"/>
          <w:szCs w:val="24"/>
        </w:rPr>
        <w:t xml:space="preserve">A </w:t>
      </w:r>
      <w:r w:rsidR="00C44B92" w:rsidRPr="00C44B92">
        <w:rPr>
          <w:rFonts w:ascii="Arial" w:eastAsia="Times New Roman" w:hAnsi="Arial" w:cs="Arial"/>
          <w:color w:val="000000"/>
          <w:sz w:val="24"/>
          <w:szCs w:val="24"/>
        </w:rPr>
        <w:t xml:space="preserve">tutela </w:t>
      </w:r>
      <w:r w:rsidR="002B4841">
        <w:rPr>
          <w:rFonts w:ascii="Arial" w:eastAsia="Times New Roman" w:hAnsi="Arial" w:cs="Arial"/>
          <w:color w:val="000000"/>
          <w:sz w:val="24"/>
          <w:szCs w:val="24"/>
        </w:rPr>
        <w:t>de proteção</w:t>
      </w:r>
      <w:r w:rsidR="00C44B92" w:rsidRPr="00C44B92">
        <w:rPr>
          <w:rFonts w:ascii="Arial" w:eastAsia="Times New Roman" w:hAnsi="Arial" w:cs="Arial"/>
          <w:color w:val="000000"/>
          <w:sz w:val="24"/>
          <w:szCs w:val="24"/>
        </w:rPr>
        <w:t xml:space="preserve"> do meio ambiente, inclu</w:t>
      </w:r>
      <w:r w:rsidR="002B4841">
        <w:rPr>
          <w:rFonts w:ascii="Arial" w:eastAsia="Times New Roman" w:hAnsi="Arial" w:cs="Arial"/>
          <w:color w:val="000000"/>
          <w:sz w:val="24"/>
          <w:szCs w:val="24"/>
        </w:rPr>
        <w:t xml:space="preserve">indo os recursos ambientais </w:t>
      </w:r>
      <w:r w:rsidR="00C44B92" w:rsidRPr="00C44B92">
        <w:rPr>
          <w:rFonts w:ascii="Arial" w:eastAsia="Times New Roman" w:hAnsi="Arial" w:cs="Arial"/>
          <w:color w:val="000000"/>
          <w:sz w:val="24"/>
          <w:szCs w:val="24"/>
        </w:rPr>
        <w:t xml:space="preserve">fauna e flora, é </w:t>
      </w:r>
      <w:r w:rsidR="002B4841">
        <w:rPr>
          <w:rFonts w:ascii="Arial" w:eastAsia="Times New Roman" w:hAnsi="Arial" w:cs="Arial"/>
          <w:color w:val="000000"/>
          <w:sz w:val="24"/>
          <w:szCs w:val="24"/>
        </w:rPr>
        <w:t>direcionada</w:t>
      </w:r>
      <w:r w:rsidR="00C44B92" w:rsidRPr="00C44B92">
        <w:rPr>
          <w:rFonts w:ascii="Arial" w:eastAsia="Times New Roman" w:hAnsi="Arial" w:cs="Arial"/>
          <w:color w:val="000000"/>
          <w:sz w:val="24"/>
          <w:szCs w:val="24"/>
        </w:rPr>
        <w:t xml:space="preserve"> para </w:t>
      </w:r>
      <w:r w:rsidR="002B4841">
        <w:rPr>
          <w:rFonts w:ascii="Arial" w:eastAsia="Times New Roman" w:hAnsi="Arial" w:cs="Arial"/>
          <w:color w:val="000000"/>
          <w:sz w:val="24"/>
          <w:szCs w:val="24"/>
        </w:rPr>
        <w:t xml:space="preserve">satisfazer </w:t>
      </w:r>
      <w:r w:rsidR="00C44B92" w:rsidRPr="00C44B92">
        <w:rPr>
          <w:rFonts w:ascii="Arial" w:eastAsia="Times New Roman" w:hAnsi="Arial" w:cs="Arial"/>
          <w:color w:val="000000"/>
          <w:sz w:val="24"/>
          <w:szCs w:val="24"/>
        </w:rPr>
        <w:t xml:space="preserve">as necessidades dos seres humanos. </w:t>
      </w:r>
      <w:r w:rsidR="002B4841">
        <w:rPr>
          <w:rFonts w:ascii="Arial" w:eastAsia="Times New Roman" w:hAnsi="Arial" w:cs="Arial"/>
          <w:color w:val="000000"/>
          <w:sz w:val="24"/>
          <w:szCs w:val="24"/>
        </w:rPr>
        <w:t xml:space="preserve">Isso significa que o </w:t>
      </w:r>
      <w:r w:rsidR="00C44B92" w:rsidRPr="00C44B92">
        <w:rPr>
          <w:rFonts w:ascii="Arial" w:eastAsia="Times New Roman" w:hAnsi="Arial" w:cs="Arial"/>
          <w:color w:val="000000"/>
          <w:sz w:val="24"/>
          <w:szCs w:val="24"/>
        </w:rPr>
        <w:t>direito ambiental possui uma necessária visão antropocêntrica, sendo o homem o destinatário da proteção legal e, somente por vias reflexas, e que se protege as outras espécies (FIORILLO, 2005).</w:t>
      </w:r>
    </w:p>
    <w:p w14:paraId="7E50519D" w14:textId="03275F57" w:rsidR="00C44B92" w:rsidRPr="00C44B92" w:rsidRDefault="00C44B92" w:rsidP="00C44B92">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BB6CF3">
        <w:rPr>
          <w:rFonts w:ascii="Arial" w:eastAsia="Times New Roman" w:hAnsi="Arial" w:cs="Arial"/>
          <w:color w:val="000000"/>
          <w:sz w:val="24"/>
          <w:szCs w:val="24"/>
        </w:rPr>
        <w:t xml:space="preserve">Para </w:t>
      </w:r>
      <w:r w:rsidRPr="00C44B92">
        <w:rPr>
          <w:rFonts w:ascii="Arial" w:eastAsia="Times New Roman" w:hAnsi="Arial" w:cs="Arial"/>
          <w:color w:val="000000"/>
          <w:sz w:val="24"/>
          <w:szCs w:val="24"/>
        </w:rPr>
        <w:t>Mazzilli, “a tutela dos seres vivos e da natureza em geral se faz em atenção ao sentimento de respeito que os serem humanos têm e devem mesmo ter em relação a todos os seres e todas as formas de vida que lhe deram origem ou lhe dão condições de subsistência, ou que aproveitam ao equilíbrio ecológico, necessário à preservação de seu próprio habitat”</w:t>
      </w:r>
      <w:r w:rsidR="002B4841">
        <w:rPr>
          <w:rFonts w:ascii="Arial" w:eastAsia="Times New Roman" w:hAnsi="Arial" w:cs="Arial"/>
          <w:color w:val="000000"/>
          <w:sz w:val="24"/>
          <w:szCs w:val="24"/>
        </w:rPr>
        <w:t xml:space="preserve"> (MAZILLI,</w:t>
      </w:r>
      <w:r w:rsidR="00BB6CF3">
        <w:rPr>
          <w:rFonts w:ascii="Arial" w:eastAsia="Times New Roman" w:hAnsi="Arial" w:cs="Arial"/>
          <w:color w:val="000000"/>
          <w:sz w:val="24"/>
          <w:szCs w:val="24"/>
        </w:rPr>
        <w:t xml:space="preserve"> 2002</w:t>
      </w:r>
      <w:r w:rsidR="002B4841">
        <w:rPr>
          <w:rFonts w:ascii="Arial" w:eastAsia="Times New Roman" w:hAnsi="Arial" w:cs="Arial"/>
          <w:color w:val="000000"/>
          <w:sz w:val="24"/>
          <w:szCs w:val="24"/>
        </w:rPr>
        <w:t>).</w:t>
      </w:r>
    </w:p>
    <w:p w14:paraId="59662803" w14:textId="622F24CE" w:rsidR="00614B7E" w:rsidRPr="00614B7E" w:rsidRDefault="00C44B92" w:rsidP="00614B7E">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C44B92">
        <w:rPr>
          <w:rFonts w:ascii="Arial" w:eastAsia="Times New Roman" w:hAnsi="Arial" w:cs="Arial"/>
          <w:color w:val="000000"/>
          <w:sz w:val="24"/>
          <w:szCs w:val="24"/>
        </w:rPr>
        <w:t xml:space="preserve">        </w:t>
      </w:r>
      <w:r w:rsidR="00B51595">
        <w:rPr>
          <w:rFonts w:ascii="Arial" w:eastAsia="Times New Roman" w:hAnsi="Arial" w:cs="Arial"/>
          <w:color w:val="000000"/>
          <w:sz w:val="24"/>
          <w:szCs w:val="24"/>
        </w:rPr>
        <w:tab/>
      </w:r>
      <w:r w:rsidR="00614B7E">
        <w:rPr>
          <w:rFonts w:ascii="Arial" w:eastAsia="Times New Roman" w:hAnsi="Arial" w:cs="Arial"/>
          <w:color w:val="000000"/>
          <w:sz w:val="24"/>
          <w:szCs w:val="24"/>
        </w:rPr>
        <w:tab/>
      </w:r>
      <w:r w:rsidR="00614B7E" w:rsidRPr="00614B7E">
        <w:rPr>
          <w:rFonts w:ascii="Arial" w:eastAsia="Times New Roman" w:hAnsi="Arial" w:cs="Arial"/>
          <w:color w:val="000000"/>
          <w:sz w:val="24"/>
          <w:szCs w:val="24"/>
        </w:rPr>
        <w:t xml:space="preserve">O instrumento mais utilizado em matéria ambiental é a Ação Civil Pública, </w:t>
      </w:r>
      <w:r w:rsidR="00614B7E">
        <w:rPr>
          <w:rFonts w:ascii="Arial" w:eastAsia="Times New Roman" w:hAnsi="Arial" w:cs="Arial"/>
          <w:color w:val="000000"/>
          <w:sz w:val="24"/>
          <w:szCs w:val="24"/>
        </w:rPr>
        <w:t xml:space="preserve">que </w:t>
      </w:r>
      <w:r w:rsidR="00614B7E" w:rsidRPr="00614B7E">
        <w:rPr>
          <w:rFonts w:ascii="Arial" w:eastAsia="Times New Roman" w:hAnsi="Arial" w:cs="Arial"/>
          <w:color w:val="000000"/>
          <w:sz w:val="24"/>
          <w:szCs w:val="24"/>
        </w:rPr>
        <w:t xml:space="preserve">é um procedimento coletivo regulado pela Lei </w:t>
      </w:r>
      <w:r w:rsidR="00614B7E">
        <w:rPr>
          <w:rFonts w:ascii="Arial" w:eastAsia="Times New Roman" w:hAnsi="Arial" w:cs="Arial"/>
          <w:color w:val="000000"/>
          <w:sz w:val="24"/>
          <w:szCs w:val="24"/>
        </w:rPr>
        <w:t xml:space="preserve">Nº </w:t>
      </w:r>
      <w:r w:rsidR="00614B7E" w:rsidRPr="00614B7E">
        <w:rPr>
          <w:rFonts w:ascii="Arial" w:eastAsia="Times New Roman" w:hAnsi="Arial" w:cs="Arial"/>
          <w:color w:val="000000"/>
          <w:sz w:val="24"/>
          <w:szCs w:val="24"/>
        </w:rPr>
        <w:t>7.347 (BRASIL, 1985) para</w:t>
      </w:r>
      <w:r w:rsidR="00614B7E">
        <w:rPr>
          <w:rFonts w:ascii="Arial" w:eastAsia="Times New Roman" w:hAnsi="Arial" w:cs="Arial"/>
          <w:color w:val="000000"/>
          <w:sz w:val="24"/>
          <w:szCs w:val="24"/>
        </w:rPr>
        <w:t xml:space="preserve"> </w:t>
      </w:r>
      <w:r w:rsidR="00614B7E" w:rsidRPr="00614B7E">
        <w:rPr>
          <w:rFonts w:ascii="Arial" w:eastAsia="Times New Roman" w:hAnsi="Arial" w:cs="Arial"/>
          <w:color w:val="000000"/>
          <w:sz w:val="24"/>
          <w:szCs w:val="24"/>
        </w:rPr>
        <w:t>a tutela processual de direitos difusos e coletivos, entre outros, o meio ambiente.</w:t>
      </w:r>
    </w:p>
    <w:p w14:paraId="763FD4CA" w14:textId="4719B235" w:rsidR="00614B7E" w:rsidRPr="00614B7E" w:rsidRDefault="00614B7E" w:rsidP="00614B7E">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A</w:t>
      </w:r>
      <w:r w:rsidRPr="00614B7E">
        <w:rPr>
          <w:rFonts w:ascii="Arial" w:eastAsia="Times New Roman" w:hAnsi="Arial" w:cs="Arial"/>
          <w:color w:val="000000"/>
          <w:sz w:val="24"/>
          <w:szCs w:val="24"/>
        </w:rPr>
        <w:t xml:space="preserve"> Lei </w:t>
      </w:r>
      <w:r w:rsidRPr="00614B7E">
        <w:rPr>
          <w:rFonts w:ascii="Arial" w:eastAsia="Times New Roman" w:hAnsi="Arial" w:cs="Arial"/>
          <w:color w:val="000000"/>
          <w:sz w:val="24"/>
          <w:szCs w:val="24"/>
        </w:rPr>
        <w:t xml:space="preserve">Nº 7.347 </w:t>
      </w:r>
      <w:r w:rsidRPr="00614B7E">
        <w:rPr>
          <w:rFonts w:ascii="Arial" w:eastAsia="Times New Roman" w:hAnsi="Arial" w:cs="Arial"/>
          <w:color w:val="000000"/>
          <w:sz w:val="24"/>
          <w:szCs w:val="24"/>
        </w:rPr>
        <w:t>estabelece um rol taxativo de legitim</w:t>
      </w:r>
      <w:r>
        <w:rPr>
          <w:rFonts w:ascii="Arial" w:eastAsia="Times New Roman" w:hAnsi="Arial" w:cs="Arial"/>
          <w:color w:val="000000"/>
          <w:sz w:val="24"/>
          <w:szCs w:val="24"/>
        </w:rPr>
        <w:t>ados para a propositura da ação</w:t>
      </w:r>
      <w:r w:rsidRPr="00614B7E">
        <w:rPr>
          <w:rFonts w:ascii="Arial" w:eastAsia="Times New Roman" w:hAnsi="Arial" w:cs="Arial"/>
          <w:color w:val="000000"/>
          <w:sz w:val="24"/>
          <w:szCs w:val="24"/>
        </w:rPr>
        <w:t>: o Ministério</w:t>
      </w:r>
      <w:r>
        <w:rPr>
          <w:rFonts w:ascii="Arial" w:eastAsia="Times New Roman" w:hAnsi="Arial" w:cs="Arial"/>
          <w:color w:val="000000"/>
          <w:sz w:val="24"/>
          <w:szCs w:val="24"/>
        </w:rPr>
        <w:t xml:space="preserve"> </w:t>
      </w:r>
      <w:r w:rsidRPr="00614B7E">
        <w:rPr>
          <w:rFonts w:ascii="Arial" w:eastAsia="Times New Roman" w:hAnsi="Arial" w:cs="Arial"/>
          <w:color w:val="000000"/>
          <w:sz w:val="24"/>
          <w:szCs w:val="24"/>
        </w:rPr>
        <w:t>Público, a Defensoria Pública, a União, os Estados, o Distrito Federal, os Municípios, as autarquias, as empresas</w:t>
      </w:r>
      <w:r>
        <w:rPr>
          <w:rFonts w:ascii="Arial" w:eastAsia="Times New Roman" w:hAnsi="Arial" w:cs="Arial"/>
          <w:color w:val="000000"/>
          <w:sz w:val="24"/>
          <w:szCs w:val="24"/>
        </w:rPr>
        <w:t xml:space="preserve"> </w:t>
      </w:r>
      <w:r w:rsidRPr="00614B7E">
        <w:rPr>
          <w:rFonts w:ascii="Arial" w:eastAsia="Times New Roman" w:hAnsi="Arial" w:cs="Arial"/>
          <w:color w:val="000000"/>
          <w:sz w:val="24"/>
          <w:szCs w:val="24"/>
        </w:rPr>
        <w:t>públicas, as fundações, as sociedades de economia mista e as associações (constituídas há pelo menos</w:t>
      </w:r>
      <w:r>
        <w:rPr>
          <w:rFonts w:ascii="Arial" w:eastAsia="Times New Roman" w:hAnsi="Arial" w:cs="Arial"/>
          <w:color w:val="000000"/>
          <w:sz w:val="24"/>
          <w:szCs w:val="24"/>
        </w:rPr>
        <w:t xml:space="preserve"> </w:t>
      </w:r>
      <w:r w:rsidRPr="00614B7E">
        <w:rPr>
          <w:rFonts w:ascii="Arial" w:eastAsia="Times New Roman" w:hAnsi="Arial" w:cs="Arial"/>
          <w:color w:val="000000"/>
          <w:sz w:val="24"/>
          <w:szCs w:val="24"/>
        </w:rPr>
        <w:t>um ano e que, dentro de suas finalidades institucionais, esteja incluída a proteção que irá pleitear).</w:t>
      </w:r>
    </w:p>
    <w:p w14:paraId="68962E50" w14:textId="44240379" w:rsidR="00614B7E" w:rsidRPr="00614B7E" w:rsidRDefault="00614B7E" w:rsidP="00614B7E">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A Ação Civil Pública é um </w:t>
      </w:r>
      <w:r w:rsidRPr="00614B7E">
        <w:rPr>
          <w:rFonts w:ascii="Arial" w:eastAsia="Times New Roman" w:hAnsi="Arial" w:cs="Arial"/>
          <w:color w:val="000000"/>
          <w:sz w:val="24"/>
          <w:szCs w:val="24"/>
        </w:rPr>
        <w:t xml:space="preserve">instrumento </w:t>
      </w:r>
      <w:r>
        <w:rPr>
          <w:rFonts w:ascii="Arial" w:eastAsia="Times New Roman" w:hAnsi="Arial" w:cs="Arial"/>
          <w:color w:val="000000"/>
          <w:sz w:val="24"/>
          <w:szCs w:val="24"/>
        </w:rPr>
        <w:t xml:space="preserve">processual que </w:t>
      </w:r>
      <w:r w:rsidRPr="00614B7E">
        <w:rPr>
          <w:rFonts w:ascii="Arial" w:eastAsia="Times New Roman" w:hAnsi="Arial" w:cs="Arial"/>
          <w:color w:val="000000"/>
          <w:sz w:val="24"/>
          <w:szCs w:val="24"/>
        </w:rPr>
        <w:t>admite pessoas jurídicas públicas ou privadas para figurarem no</w:t>
      </w:r>
      <w:r>
        <w:rPr>
          <w:rFonts w:ascii="Arial" w:eastAsia="Times New Roman" w:hAnsi="Arial" w:cs="Arial"/>
          <w:color w:val="000000"/>
          <w:sz w:val="24"/>
          <w:szCs w:val="24"/>
        </w:rPr>
        <w:t xml:space="preserve"> </w:t>
      </w:r>
      <w:r w:rsidRPr="00614B7E">
        <w:rPr>
          <w:rFonts w:ascii="Arial" w:eastAsia="Times New Roman" w:hAnsi="Arial" w:cs="Arial"/>
          <w:color w:val="000000"/>
          <w:sz w:val="24"/>
          <w:szCs w:val="24"/>
        </w:rPr>
        <w:t>polo ativo das demandas judiciais, adotando o modelo misto.</w:t>
      </w:r>
      <w:r>
        <w:rPr>
          <w:rFonts w:ascii="Arial" w:eastAsia="Times New Roman" w:hAnsi="Arial" w:cs="Arial"/>
          <w:color w:val="000000"/>
          <w:sz w:val="24"/>
          <w:szCs w:val="24"/>
        </w:rPr>
        <w:t xml:space="preserve"> É um instrumento </w:t>
      </w:r>
      <w:r w:rsidRPr="00614B7E">
        <w:rPr>
          <w:rFonts w:ascii="Arial" w:eastAsia="Times New Roman" w:hAnsi="Arial" w:cs="Arial"/>
          <w:color w:val="000000"/>
          <w:sz w:val="24"/>
          <w:szCs w:val="24"/>
        </w:rPr>
        <w:t>capaz de gerar responsabilidade por danos morais e patrimoniais,</w:t>
      </w:r>
      <w:r>
        <w:rPr>
          <w:rFonts w:ascii="Arial" w:eastAsia="Times New Roman" w:hAnsi="Arial" w:cs="Arial"/>
          <w:color w:val="000000"/>
          <w:sz w:val="24"/>
          <w:szCs w:val="24"/>
        </w:rPr>
        <w:t xml:space="preserve"> embora limite </w:t>
      </w:r>
      <w:r w:rsidRPr="00614B7E">
        <w:rPr>
          <w:rFonts w:ascii="Arial" w:eastAsia="Times New Roman" w:hAnsi="Arial" w:cs="Arial"/>
          <w:color w:val="000000"/>
          <w:sz w:val="24"/>
          <w:szCs w:val="24"/>
        </w:rPr>
        <w:t>o acesso à justiça</w:t>
      </w:r>
      <w:r>
        <w:rPr>
          <w:rFonts w:ascii="Arial" w:eastAsia="Times New Roman" w:hAnsi="Arial" w:cs="Arial"/>
          <w:color w:val="000000"/>
          <w:sz w:val="24"/>
          <w:szCs w:val="24"/>
        </w:rPr>
        <w:t xml:space="preserve"> </w:t>
      </w:r>
      <w:r w:rsidRPr="00614B7E">
        <w:rPr>
          <w:rFonts w:ascii="Arial" w:eastAsia="Times New Roman" w:hAnsi="Arial" w:cs="Arial"/>
          <w:color w:val="000000"/>
          <w:sz w:val="24"/>
          <w:szCs w:val="24"/>
        </w:rPr>
        <w:t>ao apresentar um rol taxativo</w:t>
      </w:r>
      <w:r>
        <w:rPr>
          <w:rFonts w:ascii="Arial" w:eastAsia="Times New Roman" w:hAnsi="Arial" w:cs="Arial"/>
          <w:color w:val="000000"/>
          <w:sz w:val="24"/>
          <w:szCs w:val="24"/>
        </w:rPr>
        <w:t xml:space="preserve"> de legitimados. Igualmente o faz, </w:t>
      </w:r>
      <w:r w:rsidRPr="00614B7E">
        <w:rPr>
          <w:rFonts w:ascii="Arial" w:eastAsia="Times New Roman" w:hAnsi="Arial" w:cs="Arial"/>
          <w:color w:val="000000"/>
          <w:sz w:val="24"/>
          <w:szCs w:val="24"/>
        </w:rPr>
        <w:t>ao determinar que as associações tenham expressa finalidade de proteção ambiental para</w:t>
      </w:r>
      <w:r>
        <w:rPr>
          <w:rFonts w:ascii="Arial" w:eastAsia="Times New Roman" w:hAnsi="Arial" w:cs="Arial"/>
          <w:color w:val="000000"/>
          <w:sz w:val="24"/>
          <w:szCs w:val="24"/>
        </w:rPr>
        <w:t xml:space="preserve"> </w:t>
      </w:r>
      <w:r w:rsidRPr="00614B7E">
        <w:rPr>
          <w:rFonts w:ascii="Arial" w:eastAsia="Times New Roman" w:hAnsi="Arial" w:cs="Arial"/>
          <w:color w:val="000000"/>
          <w:sz w:val="24"/>
          <w:szCs w:val="24"/>
        </w:rPr>
        <w:t>a proposição de Ação Civil Pública</w:t>
      </w:r>
      <w:r>
        <w:rPr>
          <w:rFonts w:ascii="Arial" w:eastAsia="Times New Roman" w:hAnsi="Arial" w:cs="Arial"/>
          <w:color w:val="000000"/>
          <w:sz w:val="24"/>
          <w:szCs w:val="24"/>
        </w:rPr>
        <w:t>. A não observação de</w:t>
      </w:r>
      <w:r w:rsidRPr="00614B7E">
        <w:rPr>
          <w:rFonts w:ascii="Arial" w:eastAsia="Times New Roman" w:hAnsi="Arial" w:cs="Arial"/>
          <w:color w:val="000000"/>
          <w:sz w:val="24"/>
          <w:szCs w:val="24"/>
        </w:rPr>
        <w:t xml:space="preserve">sses requisitos, </w:t>
      </w:r>
      <w:r>
        <w:rPr>
          <w:rFonts w:ascii="Arial" w:eastAsia="Times New Roman" w:hAnsi="Arial" w:cs="Arial"/>
          <w:color w:val="000000"/>
          <w:sz w:val="24"/>
          <w:szCs w:val="24"/>
        </w:rPr>
        <w:t>pode resultar em</w:t>
      </w:r>
      <w:r w:rsidRPr="00614B7E">
        <w:rPr>
          <w:rFonts w:ascii="Arial" w:eastAsia="Times New Roman" w:hAnsi="Arial" w:cs="Arial"/>
          <w:color w:val="000000"/>
          <w:sz w:val="24"/>
          <w:szCs w:val="24"/>
        </w:rPr>
        <w:t xml:space="preserve"> não</w:t>
      </w:r>
      <w:r>
        <w:rPr>
          <w:rFonts w:ascii="Arial" w:eastAsia="Times New Roman" w:hAnsi="Arial" w:cs="Arial"/>
          <w:color w:val="000000"/>
          <w:sz w:val="24"/>
          <w:szCs w:val="24"/>
        </w:rPr>
        <w:t xml:space="preserve"> </w:t>
      </w:r>
      <w:r w:rsidRPr="00614B7E">
        <w:rPr>
          <w:rFonts w:ascii="Arial" w:eastAsia="Times New Roman" w:hAnsi="Arial" w:cs="Arial"/>
          <w:color w:val="000000"/>
          <w:sz w:val="24"/>
          <w:szCs w:val="24"/>
        </w:rPr>
        <w:t>conhecimento da ação.</w:t>
      </w:r>
    </w:p>
    <w:p w14:paraId="15D3167E" w14:textId="6090E046" w:rsidR="009C7D1E" w:rsidRDefault="009C7D1E" w:rsidP="009C7D1E">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sidRPr="009C7D1E">
        <w:rPr>
          <w:rFonts w:ascii="Arial" w:eastAsia="Times New Roman" w:hAnsi="Arial" w:cs="Arial"/>
          <w:color w:val="000000"/>
          <w:sz w:val="24"/>
          <w:szCs w:val="24"/>
        </w:rPr>
        <w:tab/>
        <w:t xml:space="preserve">Vale ressaltar que, o não reconhecimento dos direitos </w:t>
      </w:r>
      <w:r w:rsidR="00614B7E">
        <w:rPr>
          <w:rFonts w:ascii="Arial" w:eastAsia="Times New Roman" w:hAnsi="Arial" w:cs="Arial"/>
          <w:color w:val="000000"/>
          <w:sz w:val="24"/>
          <w:szCs w:val="24"/>
        </w:rPr>
        <w:t>da</w:t>
      </w:r>
      <w:r w:rsidRPr="009C7D1E">
        <w:rPr>
          <w:rFonts w:ascii="Arial" w:eastAsia="Times New Roman" w:hAnsi="Arial" w:cs="Arial"/>
          <w:color w:val="000000"/>
          <w:sz w:val="24"/>
          <w:szCs w:val="24"/>
        </w:rPr>
        <w:t xml:space="preserve"> natureza, no caso em questão, os solos, no entender de Viana (2013), demanda uma mudança de paradigma na dogmática jurídica, visto que o conceito clássico de sujeito de direito não pode ser aplicado rigidamente aos tempos atuais, pois cedeu lugar a interesses metaindividuais.</w:t>
      </w:r>
    </w:p>
    <w:p w14:paraId="789AA188" w14:textId="2E41B122" w:rsidR="003A5044" w:rsidRDefault="007B0258" w:rsidP="0087397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4</w:t>
      </w:r>
      <w:bookmarkStart w:id="1" w:name="_GoBack"/>
      <w:bookmarkEnd w:id="1"/>
      <w:r w:rsidR="009A6145" w:rsidRPr="006B4F18">
        <w:rPr>
          <w:rFonts w:ascii="Arial" w:eastAsia="Times New Roman" w:hAnsi="Arial" w:cs="Arial"/>
          <w:b/>
          <w:color w:val="000000"/>
          <w:sz w:val="24"/>
          <w:szCs w:val="24"/>
        </w:rPr>
        <w:t xml:space="preserve"> CONSIDERAÇÕES FINAIS</w:t>
      </w:r>
    </w:p>
    <w:p w14:paraId="58E8F9A1" w14:textId="77777777" w:rsidR="001E11B1" w:rsidRPr="006B4F18" w:rsidRDefault="001E11B1" w:rsidP="0087397A">
      <w:pPr>
        <w:pBdr>
          <w:top w:val="nil"/>
          <w:left w:val="nil"/>
          <w:bottom w:val="nil"/>
          <w:right w:val="nil"/>
          <w:between w:val="nil"/>
        </w:pBdr>
        <w:tabs>
          <w:tab w:val="left" w:pos="708"/>
        </w:tabs>
        <w:spacing w:after="0" w:line="360" w:lineRule="auto"/>
        <w:jc w:val="both"/>
        <w:rPr>
          <w:rFonts w:ascii="Arial" w:eastAsia="Times New Roman" w:hAnsi="Arial" w:cs="Arial"/>
          <w:b/>
          <w:color w:val="000000"/>
          <w:sz w:val="24"/>
          <w:szCs w:val="24"/>
        </w:rPr>
      </w:pPr>
    </w:p>
    <w:p w14:paraId="12989A86" w14:textId="665E6EBE" w:rsidR="009A6145" w:rsidRDefault="000B7063"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Ante ao exposto, ressalta-se a necessidade de uma maior abrangência do estudo dos solos enquanto sujeitos de direito, tanto no que diz respeito à evolução da ciência jurídica, para considerar esse e outros casos de entes não humanos e não animais, ou seja, entes não cientes, quanto a aplicação do conceito de personalidade ambiental.</w:t>
      </w:r>
    </w:p>
    <w:p w14:paraId="45E634CE" w14:textId="68B46A79" w:rsidR="000B7063" w:rsidRDefault="000B7063"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As experiências registradas em diversos países, indicam a urgência de se dedicar </w:t>
      </w:r>
      <w:r w:rsidR="006233E1">
        <w:rPr>
          <w:rFonts w:ascii="Arial" w:eastAsia="Times New Roman" w:hAnsi="Arial" w:cs="Arial"/>
          <w:color w:val="000000"/>
          <w:sz w:val="24"/>
          <w:szCs w:val="24"/>
        </w:rPr>
        <w:t xml:space="preserve">atenção </w:t>
      </w:r>
      <w:r>
        <w:rPr>
          <w:rFonts w:ascii="Arial" w:eastAsia="Times New Roman" w:hAnsi="Arial" w:cs="Arial"/>
          <w:color w:val="000000"/>
          <w:sz w:val="24"/>
          <w:szCs w:val="24"/>
        </w:rPr>
        <w:t>a esta temática, no contexto do direito da natureza, qual seja a autonomia plena ou limitada para entes e unidades da paisagem ambiental, a partir da sua adequação a conformidade jurídica em vigência.</w:t>
      </w:r>
      <w:r w:rsidR="006233E1">
        <w:rPr>
          <w:rFonts w:ascii="Arial" w:eastAsia="Times New Roman" w:hAnsi="Arial" w:cs="Arial"/>
          <w:color w:val="000000"/>
          <w:sz w:val="24"/>
          <w:szCs w:val="24"/>
        </w:rPr>
        <w:t xml:space="preserve"> O processo </w:t>
      </w:r>
      <w:r>
        <w:rPr>
          <w:rFonts w:ascii="Arial" w:eastAsia="Times New Roman" w:hAnsi="Arial" w:cs="Arial"/>
          <w:color w:val="000000"/>
          <w:sz w:val="24"/>
          <w:szCs w:val="24"/>
        </w:rPr>
        <w:t xml:space="preserve">envolve uma mudança de valores e conceitos pré-estabelecidos rumo ao paradigma emergente. </w:t>
      </w:r>
    </w:p>
    <w:p w14:paraId="21FB0D7C" w14:textId="17EC50CE" w:rsidR="004979FA" w:rsidRDefault="004979FA"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Ao legislador cabe a proposição de uma mudança conceitual mais inclusiva, representada por uma percepção jurídica baseada na realidade da vivência concomitante ao avanço da compreensão dos mundos interior e exterior e não somente na tradição ou costume pretéritos.</w:t>
      </w:r>
    </w:p>
    <w:p w14:paraId="20AAEDEE" w14:textId="34412334" w:rsidR="0008796D" w:rsidRDefault="0008796D"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7B0258" w:rsidRPr="007B0258">
        <w:rPr>
          <w:rFonts w:ascii="Arial" w:eastAsia="Times New Roman" w:hAnsi="Arial" w:cs="Arial"/>
          <w:color w:val="000000"/>
          <w:sz w:val="24"/>
          <w:szCs w:val="24"/>
        </w:rPr>
        <w:t>Uma proposição de ampliação do rol de legitimados para Ação Civil Pública, para considerar a natureza e seus componentes, a exemplo dos solos, como sujeitos de direitos, ainda não encontra espaço no atual ordenamento jurídico nacional para prosperar. Apesar da limitação do grau de evolução da questão ambiental no país, no futuro poderá se tornar uma estratégia potencial para dar amplitude e efetividade à proteção ambiental para os direitos dos solos e na justiça socioambiental pela via do acesso à justiça, a exemplo do que já ocorre em diversos países.</w:t>
      </w:r>
    </w:p>
    <w:p w14:paraId="41F04062" w14:textId="77777777" w:rsidR="007B0258" w:rsidRDefault="007B0258" w:rsidP="0087397A">
      <w:pPr>
        <w:pBdr>
          <w:top w:val="nil"/>
          <w:left w:val="nil"/>
          <w:bottom w:val="nil"/>
          <w:right w:val="nil"/>
          <w:between w:val="nil"/>
        </w:pBdr>
        <w:tabs>
          <w:tab w:val="left" w:pos="708"/>
        </w:tabs>
        <w:spacing w:after="0" w:line="360" w:lineRule="auto"/>
        <w:jc w:val="both"/>
        <w:rPr>
          <w:rFonts w:ascii="Arial" w:eastAsia="Times New Roman" w:hAnsi="Arial" w:cs="Arial"/>
          <w:color w:val="000000"/>
          <w:sz w:val="24"/>
          <w:szCs w:val="24"/>
        </w:rPr>
      </w:pPr>
    </w:p>
    <w:p w14:paraId="4A52702D" w14:textId="71DC8D81" w:rsidR="009A6145" w:rsidRPr="006B4F18" w:rsidRDefault="009A6145" w:rsidP="009A6145">
      <w:pPr>
        <w:pBdr>
          <w:top w:val="nil"/>
          <w:left w:val="nil"/>
          <w:bottom w:val="nil"/>
          <w:right w:val="nil"/>
          <w:between w:val="nil"/>
        </w:pBdr>
        <w:tabs>
          <w:tab w:val="left" w:pos="708"/>
        </w:tabs>
        <w:spacing w:after="0" w:line="360" w:lineRule="auto"/>
        <w:jc w:val="center"/>
        <w:rPr>
          <w:rFonts w:ascii="Arial" w:eastAsia="Times New Roman" w:hAnsi="Arial" w:cs="Arial"/>
          <w:b/>
          <w:color w:val="000000"/>
          <w:sz w:val="24"/>
          <w:szCs w:val="24"/>
        </w:rPr>
      </w:pPr>
      <w:r w:rsidRPr="006B4F18">
        <w:rPr>
          <w:rFonts w:ascii="Arial" w:eastAsia="Times New Roman" w:hAnsi="Arial" w:cs="Arial"/>
          <w:b/>
          <w:color w:val="000000"/>
          <w:sz w:val="24"/>
          <w:szCs w:val="24"/>
        </w:rPr>
        <w:t>REFERÊNCIAS</w:t>
      </w:r>
    </w:p>
    <w:p w14:paraId="55FA40F1" w14:textId="77777777" w:rsidR="00C472E8" w:rsidRPr="006B4F18" w:rsidRDefault="00C472E8" w:rsidP="00921710">
      <w:pPr>
        <w:pBdr>
          <w:top w:val="nil"/>
          <w:left w:val="nil"/>
          <w:bottom w:val="nil"/>
          <w:right w:val="nil"/>
          <w:between w:val="nil"/>
        </w:pBdr>
        <w:tabs>
          <w:tab w:val="left" w:pos="708"/>
        </w:tabs>
        <w:spacing w:after="0" w:line="360" w:lineRule="auto"/>
        <w:rPr>
          <w:rFonts w:ascii="Arial" w:eastAsia="Times New Roman" w:hAnsi="Arial" w:cs="Arial"/>
          <w:color w:val="000000"/>
          <w:sz w:val="16"/>
          <w:szCs w:val="16"/>
        </w:rPr>
      </w:pPr>
    </w:p>
    <w:p w14:paraId="35934913" w14:textId="77777777" w:rsidR="009A6145" w:rsidRPr="006B4F18" w:rsidRDefault="009A6145" w:rsidP="00921710">
      <w:pPr>
        <w:pBdr>
          <w:top w:val="nil"/>
          <w:left w:val="nil"/>
          <w:bottom w:val="nil"/>
          <w:right w:val="nil"/>
          <w:between w:val="nil"/>
        </w:pBdr>
        <w:tabs>
          <w:tab w:val="left" w:pos="708"/>
        </w:tabs>
        <w:spacing w:after="0" w:line="360" w:lineRule="auto"/>
        <w:rPr>
          <w:rFonts w:ascii="Arial" w:eastAsia="Times New Roman" w:hAnsi="Arial" w:cs="Arial"/>
          <w:color w:val="000000"/>
          <w:sz w:val="16"/>
          <w:szCs w:val="16"/>
        </w:rPr>
      </w:pPr>
    </w:p>
    <w:p w14:paraId="77AB83B8" w14:textId="2AC21FC1" w:rsidR="00921710" w:rsidRDefault="00921710" w:rsidP="00A81609">
      <w:pPr>
        <w:spacing w:after="0" w:line="240" w:lineRule="auto"/>
        <w:jc w:val="both"/>
        <w:rPr>
          <w:rFonts w:ascii="Arial" w:hAnsi="Arial" w:cs="Arial"/>
          <w:sz w:val="24"/>
          <w:szCs w:val="24"/>
        </w:rPr>
      </w:pPr>
      <w:r w:rsidRPr="00921710">
        <w:rPr>
          <w:rFonts w:ascii="Arial" w:hAnsi="Arial" w:cs="Arial"/>
          <w:sz w:val="24"/>
          <w:szCs w:val="24"/>
        </w:rPr>
        <w:t>AGRITEMPO. Aquecimento global e</w:t>
      </w:r>
      <w:r>
        <w:rPr>
          <w:rFonts w:ascii="Arial" w:hAnsi="Arial" w:cs="Arial"/>
          <w:sz w:val="24"/>
          <w:szCs w:val="24"/>
        </w:rPr>
        <w:t xml:space="preserve"> </w:t>
      </w:r>
      <w:r w:rsidRPr="00921710">
        <w:rPr>
          <w:rFonts w:ascii="Arial" w:hAnsi="Arial" w:cs="Arial"/>
          <w:sz w:val="24"/>
          <w:szCs w:val="24"/>
        </w:rPr>
        <w:t>produção agrícola no Brasil. Disponível</w:t>
      </w:r>
      <w:r>
        <w:rPr>
          <w:rFonts w:ascii="Arial" w:hAnsi="Arial" w:cs="Arial"/>
          <w:sz w:val="24"/>
          <w:szCs w:val="24"/>
        </w:rPr>
        <w:t xml:space="preserve"> </w:t>
      </w:r>
      <w:r w:rsidRPr="00921710">
        <w:rPr>
          <w:rFonts w:ascii="Arial" w:hAnsi="Arial" w:cs="Arial"/>
          <w:sz w:val="24"/>
          <w:szCs w:val="24"/>
        </w:rPr>
        <w:t>em:</w:t>
      </w:r>
      <w:r>
        <w:rPr>
          <w:rFonts w:ascii="Arial" w:hAnsi="Arial" w:cs="Arial"/>
          <w:sz w:val="24"/>
          <w:szCs w:val="24"/>
        </w:rPr>
        <w:t xml:space="preserve"> </w:t>
      </w:r>
      <w:r w:rsidRPr="00921710">
        <w:rPr>
          <w:rFonts w:ascii="Arial" w:hAnsi="Arial" w:cs="Arial"/>
          <w:sz w:val="24"/>
          <w:szCs w:val="24"/>
        </w:rPr>
        <w:t>https://www.agritempo.gov.br/climaeagricultura/causa-e-efeito.html# Acesso</w:t>
      </w:r>
      <w:r>
        <w:rPr>
          <w:rFonts w:ascii="Arial" w:hAnsi="Arial" w:cs="Arial"/>
          <w:sz w:val="24"/>
          <w:szCs w:val="24"/>
        </w:rPr>
        <w:t xml:space="preserve"> </w:t>
      </w:r>
      <w:r w:rsidRPr="00921710">
        <w:rPr>
          <w:rFonts w:ascii="Arial" w:hAnsi="Arial" w:cs="Arial"/>
          <w:sz w:val="24"/>
          <w:szCs w:val="24"/>
        </w:rPr>
        <w:t>em:</w:t>
      </w:r>
      <w:r>
        <w:rPr>
          <w:rFonts w:ascii="Arial" w:hAnsi="Arial" w:cs="Arial"/>
          <w:sz w:val="24"/>
          <w:szCs w:val="24"/>
        </w:rPr>
        <w:t xml:space="preserve"> 16 set. 2021</w:t>
      </w:r>
      <w:r w:rsidRPr="00921710">
        <w:rPr>
          <w:rFonts w:ascii="Arial" w:hAnsi="Arial" w:cs="Arial"/>
          <w:sz w:val="24"/>
          <w:szCs w:val="24"/>
        </w:rPr>
        <w:t>.</w:t>
      </w:r>
    </w:p>
    <w:p w14:paraId="5956696E" w14:textId="77777777" w:rsidR="00921710" w:rsidRDefault="00921710" w:rsidP="00A81609">
      <w:pPr>
        <w:spacing w:after="0" w:line="240" w:lineRule="auto"/>
        <w:jc w:val="both"/>
        <w:rPr>
          <w:rFonts w:ascii="Arial" w:hAnsi="Arial" w:cs="Arial"/>
          <w:sz w:val="24"/>
          <w:szCs w:val="24"/>
        </w:rPr>
      </w:pPr>
    </w:p>
    <w:p w14:paraId="44C5A7FD" w14:textId="262465E7" w:rsidR="00996685" w:rsidRPr="006B4F18" w:rsidRDefault="00996685" w:rsidP="00A81609">
      <w:pPr>
        <w:spacing w:after="0" w:line="240" w:lineRule="auto"/>
        <w:jc w:val="both"/>
        <w:rPr>
          <w:rFonts w:ascii="Arial" w:hAnsi="Arial" w:cs="Arial"/>
          <w:sz w:val="24"/>
          <w:szCs w:val="24"/>
        </w:rPr>
      </w:pPr>
      <w:r w:rsidRPr="006B4F18">
        <w:rPr>
          <w:rFonts w:ascii="Arial" w:hAnsi="Arial" w:cs="Arial"/>
          <w:sz w:val="24"/>
          <w:szCs w:val="24"/>
        </w:rPr>
        <w:t>ALTIERI, M</w:t>
      </w:r>
      <w:r w:rsidR="009A6145" w:rsidRPr="006B4F18">
        <w:rPr>
          <w:rFonts w:ascii="Arial" w:hAnsi="Arial" w:cs="Arial"/>
          <w:sz w:val="24"/>
          <w:szCs w:val="24"/>
        </w:rPr>
        <w:t xml:space="preserve">. </w:t>
      </w:r>
      <w:r w:rsidRPr="006B4F18">
        <w:rPr>
          <w:rFonts w:ascii="Arial" w:hAnsi="Arial" w:cs="Arial"/>
          <w:b/>
          <w:sz w:val="24"/>
          <w:szCs w:val="24"/>
        </w:rPr>
        <w:t>Agroecologia</w:t>
      </w:r>
      <w:r w:rsidRPr="006B4F18">
        <w:rPr>
          <w:rFonts w:ascii="Arial" w:hAnsi="Arial" w:cs="Arial"/>
          <w:sz w:val="24"/>
          <w:szCs w:val="24"/>
        </w:rPr>
        <w:t>: a dinâmica produtiva da agricultura sustentável. 5</w:t>
      </w:r>
      <w:r w:rsidR="002E32CF" w:rsidRPr="006B4F18">
        <w:rPr>
          <w:rFonts w:ascii="Arial" w:hAnsi="Arial" w:cs="Arial"/>
          <w:sz w:val="24"/>
          <w:szCs w:val="24"/>
        </w:rPr>
        <w:t>.</w:t>
      </w:r>
      <w:r w:rsidRPr="006B4F18">
        <w:rPr>
          <w:rFonts w:ascii="Arial" w:hAnsi="Arial" w:cs="Arial"/>
          <w:sz w:val="24"/>
          <w:szCs w:val="24"/>
        </w:rPr>
        <w:t xml:space="preserve"> ed. Porto Alegre: Editora da UFRGS, 2009. p.</w:t>
      </w:r>
      <w:r w:rsidR="002E32CF" w:rsidRPr="006B4F18">
        <w:rPr>
          <w:rFonts w:ascii="Arial" w:hAnsi="Arial" w:cs="Arial"/>
          <w:sz w:val="24"/>
          <w:szCs w:val="24"/>
        </w:rPr>
        <w:t xml:space="preserve"> </w:t>
      </w:r>
      <w:r w:rsidRPr="006B4F18">
        <w:rPr>
          <w:rFonts w:ascii="Arial" w:hAnsi="Arial" w:cs="Arial"/>
          <w:sz w:val="24"/>
          <w:szCs w:val="24"/>
        </w:rPr>
        <w:t>81-84.</w:t>
      </w:r>
    </w:p>
    <w:p w14:paraId="0BCA5494" w14:textId="77777777" w:rsidR="009A6145" w:rsidRPr="006B4F18" w:rsidRDefault="009A6145"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4702AF9A" w14:textId="3C7D7B30" w:rsidR="001427E4" w:rsidRDefault="001427E4"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BERTOLDI, M.</w:t>
      </w:r>
      <w:r w:rsidR="002E32CF" w:rsidRPr="006B4F18">
        <w:rPr>
          <w:rFonts w:ascii="Arial" w:eastAsia="Times New Roman" w:hAnsi="Arial" w:cs="Arial"/>
          <w:color w:val="000000"/>
          <w:sz w:val="24"/>
          <w:szCs w:val="24"/>
        </w:rPr>
        <w:t xml:space="preserve"> </w:t>
      </w:r>
      <w:r w:rsidRPr="006B4F18">
        <w:rPr>
          <w:rFonts w:ascii="Arial" w:eastAsia="Times New Roman" w:hAnsi="Arial" w:cs="Arial"/>
          <w:color w:val="000000"/>
          <w:sz w:val="24"/>
          <w:szCs w:val="24"/>
        </w:rPr>
        <w:t>R.; SILVA, R.</w:t>
      </w:r>
      <w:r w:rsidR="002E32CF" w:rsidRPr="006B4F18">
        <w:rPr>
          <w:rFonts w:ascii="Arial" w:eastAsia="Times New Roman" w:hAnsi="Arial" w:cs="Arial"/>
          <w:color w:val="000000"/>
          <w:sz w:val="24"/>
          <w:szCs w:val="24"/>
        </w:rPr>
        <w:t xml:space="preserve"> </w:t>
      </w:r>
      <w:r w:rsidRPr="006B4F18">
        <w:rPr>
          <w:rFonts w:ascii="Arial" w:eastAsia="Times New Roman" w:hAnsi="Arial" w:cs="Arial"/>
          <w:color w:val="000000"/>
          <w:sz w:val="24"/>
          <w:szCs w:val="24"/>
        </w:rPr>
        <w:t xml:space="preserve">F. Direitos da natureza e acesso à justiça: a ampliação dos atores legitimados em ações coletiva para uma justiça socioambiental. </w:t>
      </w:r>
      <w:r w:rsidRPr="006B4F18">
        <w:rPr>
          <w:rFonts w:ascii="Arial" w:eastAsia="Times New Roman" w:hAnsi="Arial" w:cs="Arial"/>
          <w:b/>
          <w:color w:val="000000"/>
          <w:sz w:val="24"/>
          <w:szCs w:val="24"/>
        </w:rPr>
        <w:t>Revista Direito e Debate</w:t>
      </w:r>
      <w:r w:rsidRPr="006B4F18">
        <w:rPr>
          <w:rFonts w:ascii="Arial" w:eastAsia="Times New Roman" w:hAnsi="Arial" w:cs="Arial"/>
          <w:color w:val="000000"/>
          <w:sz w:val="24"/>
          <w:szCs w:val="24"/>
        </w:rPr>
        <w:t xml:space="preserve">, Ijuí, Ano XXIX, n.53, p.118-131, 2020. </w:t>
      </w:r>
    </w:p>
    <w:p w14:paraId="06EE9BF3" w14:textId="77777777" w:rsidR="00894609" w:rsidRDefault="00894609"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0AE16890" w14:textId="38622B19" w:rsidR="00894609" w:rsidRPr="006B4F18" w:rsidRDefault="00894609"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894609">
        <w:rPr>
          <w:rFonts w:ascii="Arial" w:eastAsia="Times New Roman" w:hAnsi="Arial" w:cs="Arial"/>
          <w:color w:val="000000"/>
          <w:sz w:val="24"/>
          <w:szCs w:val="24"/>
        </w:rPr>
        <w:lastRenderedPageBreak/>
        <w:t>BOLÍVIA. Constitución Política del Estado Plurinacio</w:t>
      </w:r>
      <w:r>
        <w:rPr>
          <w:rFonts w:ascii="Arial" w:eastAsia="Times New Roman" w:hAnsi="Arial" w:cs="Arial"/>
          <w:color w:val="000000"/>
          <w:sz w:val="24"/>
          <w:szCs w:val="24"/>
        </w:rPr>
        <w:t xml:space="preserve">nal de Bolivia. Disponível em: </w:t>
      </w:r>
      <w:r w:rsidRPr="00894609">
        <w:rPr>
          <w:rFonts w:ascii="Arial" w:eastAsia="Times New Roman" w:hAnsi="Arial" w:cs="Arial"/>
          <w:color w:val="000000"/>
          <w:sz w:val="24"/>
          <w:szCs w:val="24"/>
        </w:rPr>
        <w:t>http://www.harmonywithnatureun.org/content/documen</w:t>
      </w:r>
      <w:r>
        <w:rPr>
          <w:rFonts w:ascii="Arial" w:eastAsia="Times New Roman" w:hAnsi="Arial" w:cs="Arial"/>
          <w:color w:val="000000"/>
          <w:sz w:val="24"/>
          <w:szCs w:val="24"/>
        </w:rPr>
        <w:t>ts/159Bolivia%20Consitucion.pdf</w:t>
      </w:r>
      <w:r w:rsidRPr="00894609">
        <w:rPr>
          <w:rFonts w:ascii="Arial" w:eastAsia="Times New Roman" w:hAnsi="Arial" w:cs="Arial"/>
          <w:color w:val="000000"/>
          <w:sz w:val="24"/>
          <w:szCs w:val="24"/>
        </w:rPr>
        <w:t xml:space="preserve">. Acesso em </w:t>
      </w:r>
      <w:r>
        <w:rPr>
          <w:rFonts w:ascii="Arial" w:eastAsia="Times New Roman" w:hAnsi="Arial" w:cs="Arial"/>
          <w:color w:val="000000"/>
          <w:sz w:val="24"/>
          <w:szCs w:val="24"/>
        </w:rPr>
        <w:t>30</w:t>
      </w:r>
      <w:r w:rsidRPr="00894609">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out. </w:t>
      </w:r>
      <w:r w:rsidRPr="00894609">
        <w:rPr>
          <w:rFonts w:ascii="Arial" w:eastAsia="Times New Roman" w:hAnsi="Arial" w:cs="Arial"/>
          <w:color w:val="000000"/>
          <w:sz w:val="24"/>
          <w:szCs w:val="24"/>
        </w:rPr>
        <w:t>20</w:t>
      </w:r>
      <w:r>
        <w:rPr>
          <w:rFonts w:ascii="Arial" w:eastAsia="Times New Roman" w:hAnsi="Arial" w:cs="Arial"/>
          <w:color w:val="000000"/>
          <w:sz w:val="24"/>
          <w:szCs w:val="24"/>
        </w:rPr>
        <w:t>2</w:t>
      </w:r>
      <w:r w:rsidRPr="00894609">
        <w:rPr>
          <w:rFonts w:ascii="Arial" w:eastAsia="Times New Roman" w:hAnsi="Arial" w:cs="Arial"/>
          <w:color w:val="000000"/>
          <w:sz w:val="24"/>
          <w:szCs w:val="24"/>
        </w:rPr>
        <w:t>1</w:t>
      </w:r>
      <w:r>
        <w:rPr>
          <w:rFonts w:ascii="Arial" w:eastAsia="Times New Roman" w:hAnsi="Arial" w:cs="Arial"/>
          <w:color w:val="000000"/>
          <w:sz w:val="24"/>
          <w:szCs w:val="24"/>
        </w:rPr>
        <w:t>.</w:t>
      </w:r>
    </w:p>
    <w:p w14:paraId="3AC32DA1" w14:textId="77777777" w:rsidR="008D0C93" w:rsidRPr="006B4F18" w:rsidRDefault="008D0C93"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1BDD1A49" w14:textId="77777777" w:rsidR="00F95D2A" w:rsidRPr="00F95D2A" w:rsidRDefault="00F95D2A"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F95D2A">
        <w:rPr>
          <w:rFonts w:ascii="Arial" w:eastAsia="Times New Roman" w:hAnsi="Arial" w:cs="Arial"/>
          <w:color w:val="000000"/>
          <w:sz w:val="24"/>
          <w:szCs w:val="24"/>
        </w:rPr>
        <w:t>BRASIL. Decreto n. 23.793, de 23 de janeiro de 1934. Approva o Código Florestal que com este baixa. Disponível em: http://www.planalto.gov.br/ccivil_03/decreto/1930-1949/d23793.htm. Acesso em 23 de setembro de 2021.</w:t>
      </w:r>
    </w:p>
    <w:p w14:paraId="0C4614CD" w14:textId="77777777" w:rsidR="00F95D2A" w:rsidRPr="00F95D2A" w:rsidRDefault="00F95D2A"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7798AB60" w14:textId="77777777" w:rsidR="00F95D2A" w:rsidRPr="00F95D2A" w:rsidRDefault="00F95D2A"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F95D2A">
        <w:rPr>
          <w:rFonts w:ascii="Arial" w:eastAsia="Times New Roman" w:hAnsi="Arial" w:cs="Arial"/>
          <w:color w:val="000000"/>
          <w:sz w:val="24"/>
          <w:szCs w:val="24"/>
        </w:rPr>
        <w:t>BRASIL. Decreto nº 9.414, de 19 de junho de 2018. Institui o Programa Nacional de Levantamento e Interpretação de Solos do Brasil. Disponível em: http://www.planalto.gov.br/ccivil_03/_ato2015-2018/2018/decreto/D9414.htm. Acesso em 23 de setembro de 2021.</w:t>
      </w:r>
    </w:p>
    <w:p w14:paraId="69B741D8" w14:textId="77777777" w:rsidR="00F95D2A" w:rsidRDefault="00F95D2A"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5B6DCDE9" w14:textId="7DE6D792" w:rsidR="00E640CC" w:rsidRPr="006B4F18" w:rsidRDefault="00E640CC"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 xml:space="preserve">BRASIL. Constituição (1988). </w:t>
      </w:r>
      <w:r w:rsidRPr="006B4F18">
        <w:rPr>
          <w:rFonts w:ascii="Arial" w:eastAsia="Times New Roman" w:hAnsi="Arial" w:cs="Arial"/>
          <w:b/>
          <w:color w:val="000000"/>
          <w:sz w:val="24"/>
          <w:szCs w:val="24"/>
        </w:rPr>
        <w:t>Constituição da República Federativa do Brasil</w:t>
      </w:r>
      <w:r w:rsidRPr="006B4F18">
        <w:rPr>
          <w:rFonts w:ascii="Arial" w:eastAsia="Times New Roman" w:hAnsi="Arial" w:cs="Arial"/>
          <w:color w:val="000000"/>
          <w:sz w:val="24"/>
          <w:szCs w:val="24"/>
        </w:rPr>
        <w:t>. Brasília, DF: Centro Gráfico, 1988.</w:t>
      </w:r>
    </w:p>
    <w:p w14:paraId="71CB6FE9" w14:textId="77777777" w:rsidR="009A6145" w:rsidRPr="006B4F18" w:rsidRDefault="009A6145" w:rsidP="00A81609">
      <w:pPr>
        <w:spacing w:after="0" w:line="240" w:lineRule="auto"/>
        <w:jc w:val="both"/>
        <w:rPr>
          <w:rFonts w:ascii="Arial" w:hAnsi="Arial" w:cs="Arial"/>
          <w:sz w:val="24"/>
          <w:szCs w:val="24"/>
        </w:rPr>
      </w:pPr>
    </w:p>
    <w:p w14:paraId="01B8FDD4" w14:textId="77777777" w:rsidR="00BA418D" w:rsidRPr="006B4F18" w:rsidRDefault="00BA418D" w:rsidP="00A81609">
      <w:pPr>
        <w:spacing w:after="0" w:line="240" w:lineRule="auto"/>
        <w:jc w:val="both"/>
        <w:rPr>
          <w:rFonts w:ascii="Arial" w:hAnsi="Arial" w:cs="Arial"/>
          <w:sz w:val="24"/>
          <w:szCs w:val="24"/>
        </w:rPr>
      </w:pPr>
      <w:r w:rsidRPr="006B4F18">
        <w:rPr>
          <w:rFonts w:ascii="Arial" w:hAnsi="Arial" w:cs="Arial"/>
          <w:sz w:val="24"/>
          <w:szCs w:val="24"/>
        </w:rPr>
        <w:t xml:space="preserve">BRASIL. Ministério da Agricultura, Pecuária e Abastecimento. </w:t>
      </w:r>
      <w:r w:rsidRPr="006B4F18">
        <w:rPr>
          <w:rFonts w:ascii="Arial" w:eastAsia="Times New Roman" w:hAnsi="Arial" w:cs="Arial"/>
          <w:spacing w:val="14"/>
          <w:sz w:val="24"/>
          <w:szCs w:val="24"/>
        </w:rPr>
        <w:t>Secretaria de Inovação, Desenvolvimento Rural e Irrigação.</w:t>
      </w:r>
      <w:r w:rsidRPr="006B4F18">
        <w:rPr>
          <w:rFonts w:ascii="Arial" w:hAnsi="Arial" w:cs="Arial"/>
          <w:sz w:val="24"/>
          <w:szCs w:val="24"/>
        </w:rPr>
        <w:t xml:space="preserve"> </w:t>
      </w:r>
      <w:r w:rsidRPr="006B4F18">
        <w:rPr>
          <w:rFonts w:ascii="Arial" w:hAnsi="Arial" w:cs="Arial"/>
          <w:b/>
          <w:sz w:val="24"/>
          <w:szCs w:val="24"/>
        </w:rPr>
        <w:t>Parecer de Mérito nº 01/2021/DF</w:t>
      </w:r>
      <w:r w:rsidRPr="006B4F18">
        <w:rPr>
          <w:rFonts w:ascii="Arial" w:hAnsi="Arial" w:cs="Arial"/>
          <w:sz w:val="24"/>
          <w:szCs w:val="24"/>
        </w:rPr>
        <w:t xml:space="preserve">. </w:t>
      </w:r>
      <w:r w:rsidRPr="006B4F18">
        <w:rPr>
          <w:rFonts w:ascii="Arial" w:eastAsia="Times New Roman" w:hAnsi="Arial" w:cs="Arial"/>
          <w:sz w:val="24"/>
          <w:szCs w:val="24"/>
        </w:rPr>
        <w:t xml:space="preserve">Proposta de Projeto de Lei trata da Política Nacional de Conservação do Solo e da Água em Áreas não Urbanas. </w:t>
      </w:r>
      <w:r w:rsidRPr="006B4F18">
        <w:rPr>
          <w:rFonts w:ascii="Arial" w:hAnsi="Arial" w:cs="Arial"/>
          <w:sz w:val="24"/>
          <w:szCs w:val="24"/>
        </w:rPr>
        <w:t xml:space="preserve">Brasília: Ministério da Agricultura, Pecuária e Abastecimento, 12 abr. 2021. </w:t>
      </w:r>
    </w:p>
    <w:p w14:paraId="249120ED" w14:textId="77777777" w:rsidR="009A6145" w:rsidRPr="006B4F18" w:rsidRDefault="009A6145"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4F8F3604" w14:textId="364C7897" w:rsidR="003B316A" w:rsidRDefault="003B316A"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6B4F18">
        <w:rPr>
          <w:rFonts w:ascii="Arial" w:eastAsia="Times New Roman" w:hAnsi="Arial" w:cs="Arial"/>
          <w:color w:val="000000"/>
          <w:sz w:val="24"/>
          <w:szCs w:val="24"/>
        </w:rPr>
        <w:t xml:space="preserve">BRASIL. Tribunal de Contas da União. </w:t>
      </w:r>
      <w:r w:rsidRPr="006B4F18">
        <w:rPr>
          <w:rFonts w:ascii="Arial" w:eastAsia="Times New Roman" w:hAnsi="Arial" w:cs="Arial"/>
          <w:b/>
          <w:color w:val="000000"/>
          <w:sz w:val="24"/>
          <w:szCs w:val="24"/>
        </w:rPr>
        <w:t>Acórdão nº 1942/2015</w:t>
      </w:r>
      <w:r w:rsidRPr="006B4F18">
        <w:rPr>
          <w:rFonts w:ascii="Arial" w:eastAsia="Times New Roman" w:hAnsi="Arial" w:cs="Arial"/>
          <w:color w:val="000000"/>
          <w:sz w:val="24"/>
          <w:szCs w:val="24"/>
        </w:rPr>
        <w:t>. Plenário. Relator: Ministro Walton Alencar Rodrigues. Sessão de 5/8/2015. Disponível em: &lt;https://pesquisa.apps.tcu.gov.br/#/resultado/acordao-ompleto/1942%252F2015/%2520/%2520&gt;. Acesso em: 26 jun. 2021.</w:t>
      </w:r>
    </w:p>
    <w:p w14:paraId="5C9758AB" w14:textId="77777777" w:rsidR="000D1C27" w:rsidRDefault="000D1C27"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2F89E0F8" w14:textId="35FDF7AE"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0D1C27">
        <w:rPr>
          <w:rFonts w:ascii="Arial" w:eastAsia="Times New Roman" w:hAnsi="Arial" w:cs="Arial"/>
          <w:color w:val="000000"/>
          <w:sz w:val="24"/>
          <w:szCs w:val="24"/>
        </w:rPr>
        <w:t>BRASIL</w:t>
      </w:r>
      <w:r w:rsidRPr="000D1C27">
        <w:rPr>
          <w:rFonts w:ascii="Arial" w:eastAsia="Times New Roman" w:hAnsi="Arial" w:cs="Arial"/>
          <w:color w:val="000000"/>
          <w:sz w:val="24"/>
          <w:szCs w:val="24"/>
        </w:rPr>
        <w:t xml:space="preserve">. Lei no 6.938 de 31 de agosto de 1981. Dispõe sobre a Política Nacional do Meio Ambiente, seus fins e mecanismos de formulação e aplicação, e dá outras providências. Disponível em: http://www.planalto.gov.br/ccivil_03/leis/L6938compilada.htm. Acesso em: 01 </w:t>
      </w:r>
      <w:r>
        <w:rPr>
          <w:rFonts w:ascii="Arial" w:eastAsia="Times New Roman" w:hAnsi="Arial" w:cs="Arial"/>
          <w:color w:val="000000"/>
          <w:sz w:val="24"/>
          <w:szCs w:val="24"/>
        </w:rPr>
        <w:t xml:space="preserve">set. </w:t>
      </w:r>
      <w:r w:rsidRPr="000D1C27">
        <w:rPr>
          <w:rFonts w:ascii="Arial" w:eastAsia="Times New Roman" w:hAnsi="Arial" w:cs="Arial"/>
          <w:color w:val="000000"/>
          <w:sz w:val="24"/>
          <w:szCs w:val="24"/>
        </w:rPr>
        <w:t xml:space="preserve"> 20</w:t>
      </w:r>
      <w:r>
        <w:rPr>
          <w:rFonts w:ascii="Arial" w:eastAsia="Times New Roman" w:hAnsi="Arial" w:cs="Arial"/>
          <w:color w:val="000000"/>
          <w:sz w:val="24"/>
          <w:szCs w:val="24"/>
        </w:rPr>
        <w:t>21</w:t>
      </w:r>
      <w:r w:rsidRPr="000D1C27">
        <w:rPr>
          <w:rFonts w:ascii="Arial" w:eastAsia="Times New Roman" w:hAnsi="Arial" w:cs="Arial"/>
          <w:color w:val="000000"/>
          <w:sz w:val="24"/>
          <w:szCs w:val="24"/>
        </w:rPr>
        <w:t>.</w:t>
      </w:r>
    </w:p>
    <w:p w14:paraId="578850FA" w14:textId="77777777"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23975A38" w14:textId="0B7CDFCD"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0D1C27">
        <w:rPr>
          <w:rFonts w:ascii="Arial" w:eastAsia="Times New Roman" w:hAnsi="Arial" w:cs="Arial"/>
          <w:color w:val="000000"/>
          <w:sz w:val="24"/>
          <w:szCs w:val="24"/>
        </w:rPr>
        <w:t>BRASIL</w:t>
      </w:r>
      <w:r w:rsidRPr="000D1C27">
        <w:rPr>
          <w:rFonts w:ascii="Arial" w:eastAsia="Times New Roman" w:hAnsi="Arial" w:cs="Arial"/>
          <w:color w:val="000000"/>
          <w:sz w:val="24"/>
          <w:szCs w:val="24"/>
        </w:rPr>
        <w:t>. Lei no 9.605, de 12 de fevereiro de 1998. Dispõe sobre as sanções penais e administrativas derivadas de condutas e atividades lesivas ao meio ambiente, e dá outras providências. Disponível em: http://www.planalto.gov.br/ccivil</w:t>
      </w:r>
      <w:r>
        <w:rPr>
          <w:rFonts w:ascii="Arial" w:eastAsia="Times New Roman" w:hAnsi="Arial" w:cs="Arial"/>
          <w:color w:val="000000"/>
          <w:sz w:val="24"/>
          <w:szCs w:val="24"/>
        </w:rPr>
        <w:t>_03/leis/L9605.htm. Acesso em: 01</w:t>
      </w:r>
      <w:r w:rsidRPr="000D1C2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set </w:t>
      </w:r>
      <w:r w:rsidRPr="000D1C27">
        <w:rPr>
          <w:rFonts w:ascii="Arial" w:eastAsia="Times New Roman" w:hAnsi="Arial" w:cs="Arial"/>
          <w:color w:val="000000"/>
          <w:sz w:val="24"/>
          <w:szCs w:val="24"/>
        </w:rPr>
        <w:t>20</w:t>
      </w:r>
      <w:r>
        <w:rPr>
          <w:rFonts w:ascii="Arial" w:eastAsia="Times New Roman" w:hAnsi="Arial" w:cs="Arial"/>
          <w:color w:val="000000"/>
          <w:sz w:val="24"/>
          <w:szCs w:val="24"/>
        </w:rPr>
        <w:t>21</w:t>
      </w:r>
      <w:r w:rsidRPr="000D1C27">
        <w:rPr>
          <w:rFonts w:ascii="Arial" w:eastAsia="Times New Roman" w:hAnsi="Arial" w:cs="Arial"/>
          <w:color w:val="000000"/>
          <w:sz w:val="24"/>
          <w:szCs w:val="24"/>
        </w:rPr>
        <w:t>.</w:t>
      </w:r>
    </w:p>
    <w:p w14:paraId="006CD031" w14:textId="77777777"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697BA3F7" w14:textId="240AAEA4"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0D1C27">
        <w:rPr>
          <w:rFonts w:ascii="Arial" w:eastAsia="Times New Roman" w:hAnsi="Arial" w:cs="Arial"/>
          <w:color w:val="000000"/>
          <w:sz w:val="24"/>
          <w:szCs w:val="24"/>
        </w:rPr>
        <w:t>BRASIL</w:t>
      </w:r>
      <w:r w:rsidRPr="000D1C27">
        <w:rPr>
          <w:rFonts w:ascii="Arial" w:eastAsia="Times New Roman" w:hAnsi="Arial" w:cs="Arial"/>
          <w:color w:val="000000"/>
          <w:sz w:val="24"/>
          <w:szCs w:val="24"/>
        </w:rPr>
        <w:t xml:space="preserve">. Lei no 9.985 de 18 de julho de 2000. Regulamenta o art. 225, § 1o, incisos I, II, III e VII da Constituição Federal, institui o Sistema Nacional de Unidades de Conservação da Natureza e dá outras providências. Disponível em: http://www.mma.gov.br/port/conama/legiabre.cfm?codlegi=322. Acesso em: 01 </w:t>
      </w:r>
      <w:r>
        <w:rPr>
          <w:rFonts w:ascii="Arial" w:eastAsia="Times New Roman" w:hAnsi="Arial" w:cs="Arial"/>
          <w:color w:val="000000"/>
          <w:sz w:val="24"/>
          <w:szCs w:val="24"/>
        </w:rPr>
        <w:t>set</w:t>
      </w:r>
      <w:r w:rsidRPr="000D1C27">
        <w:rPr>
          <w:rFonts w:ascii="Arial" w:eastAsia="Times New Roman" w:hAnsi="Arial" w:cs="Arial"/>
          <w:color w:val="000000"/>
          <w:sz w:val="24"/>
          <w:szCs w:val="24"/>
        </w:rPr>
        <w:t xml:space="preserve"> 20</w:t>
      </w:r>
      <w:r>
        <w:rPr>
          <w:rFonts w:ascii="Arial" w:eastAsia="Times New Roman" w:hAnsi="Arial" w:cs="Arial"/>
          <w:color w:val="000000"/>
          <w:sz w:val="24"/>
          <w:szCs w:val="24"/>
        </w:rPr>
        <w:t>21</w:t>
      </w:r>
      <w:r w:rsidRPr="000D1C27">
        <w:rPr>
          <w:rFonts w:ascii="Arial" w:eastAsia="Times New Roman" w:hAnsi="Arial" w:cs="Arial"/>
          <w:color w:val="000000"/>
          <w:sz w:val="24"/>
          <w:szCs w:val="24"/>
        </w:rPr>
        <w:t>.</w:t>
      </w:r>
    </w:p>
    <w:p w14:paraId="474E3577" w14:textId="77777777"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1E65E967" w14:textId="69D30F04"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0D1C27">
        <w:rPr>
          <w:rFonts w:ascii="Arial" w:eastAsia="Times New Roman" w:hAnsi="Arial" w:cs="Arial"/>
          <w:color w:val="000000"/>
          <w:sz w:val="24"/>
          <w:szCs w:val="24"/>
        </w:rPr>
        <w:t>BRASIL</w:t>
      </w:r>
      <w:r w:rsidRPr="000D1C27">
        <w:rPr>
          <w:rFonts w:ascii="Arial" w:eastAsia="Times New Roman" w:hAnsi="Arial" w:cs="Arial"/>
          <w:color w:val="000000"/>
          <w:sz w:val="24"/>
          <w:szCs w:val="24"/>
        </w:rPr>
        <w:t xml:space="preserve">. Lei no 11.428 de 22 de dezembro de 2006. Dispõe sobre a utilização e proteção da vegetação nativa do Bioma Mata Atlântica, e dá outras providências. Disponível em: http://www.mma.gov.br/port/conama/legiabre.cfm?codlegi=526. Acesso em: 02 </w:t>
      </w:r>
      <w:r>
        <w:rPr>
          <w:rFonts w:ascii="Arial" w:eastAsia="Times New Roman" w:hAnsi="Arial" w:cs="Arial"/>
          <w:color w:val="000000"/>
          <w:sz w:val="24"/>
          <w:szCs w:val="24"/>
        </w:rPr>
        <w:t>set</w:t>
      </w:r>
      <w:r w:rsidRPr="000D1C27">
        <w:rPr>
          <w:rFonts w:ascii="Arial" w:eastAsia="Times New Roman" w:hAnsi="Arial" w:cs="Arial"/>
          <w:color w:val="000000"/>
          <w:sz w:val="24"/>
          <w:szCs w:val="24"/>
        </w:rPr>
        <w:t xml:space="preserve"> 20</w:t>
      </w:r>
      <w:r>
        <w:rPr>
          <w:rFonts w:ascii="Arial" w:eastAsia="Times New Roman" w:hAnsi="Arial" w:cs="Arial"/>
          <w:color w:val="000000"/>
          <w:sz w:val="24"/>
          <w:szCs w:val="24"/>
        </w:rPr>
        <w:t>21</w:t>
      </w:r>
      <w:r w:rsidRPr="000D1C27">
        <w:rPr>
          <w:rFonts w:ascii="Arial" w:eastAsia="Times New Roman" w:hAnsi="Arial" w:cs="Arial"/>
          <w:color w:val="000000"/>
          <w:sz w:val="24"/>
          <w:szCs w:val="24"/>
        </w:rPr>
        <w:t>.</w:t>
      </w:r>
    </w:p>
    <w:p w14:paraId="46B7DFB9" w14:textId="77777777"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4C356A91" w14:textId="41E74212" w:rsid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0D1C27">
        <w:rPr>
          <w:rFonts w:ascii="Arial" w:eastAsia="Times New Roman" w:hAnsi="Arial" w:cs="Arial"/>
          <w:color w:val="000000"/>
          <w:sz w:val="24"/>
          <w:szCs w:val="24"/>
        </w:rPr>
        <w:lastRenderedPageBreak/>
        <w:t>BRASIL</w:t>
      </w:r>
      <w:r w:rsidRPr="000D1C27">
        <w:rPr>
          <w:rFonts w:ascii="Arial" w:eastAsia="Times New Roman" w:hAnsi="Arial" w:cs="Arial"/>
          <w:color w:val="000000"/>
          <w:sz w:val="24"/>
          <w:szCs w:val="24"/>
        </w:rPr>
        <w:t xml:space="preserve">. Decreto no 6.514 de 22 de julho de 2008. Dispõe sobre as infrações e sanções administrativas ao meio ambiente, estabelece o processo administrativo federal para apuração destas infrações, e dá outras providências. Disponível em: http://www.planalto.gov.br/ccivil_03/_ato2007-2010/2008/decreto/d6514.htm. Acesso em: 01 </w:t>
      </w:r>
      <w:r>
        <w:rPr>
          <w:rFonts w:ascii="Arial" w:eastAsia="Times New Roman" w:hAnsi="Arial" w:cs="Arial"/>
          <w:color w:val="000000"/>
          <w:sz w:val="24"/>
          <w:szCs w:val="24"/>
        </w:rPr>
        <w:t>set</w:t>
      </w:r>
      <w:r w:rsidRPr="000D1C27">
        <w:rPr>
          <w:rFonts w:ascii="Arial" w:eastAsia="Times New Roman" w:hAnsi="Arial" w:cs="Arial"/>
          <w:color w:val="000000"/>
          <w:sz w:val="24"/>
          <w:szCs w:val="24"/>
        </w:rPr>
        <w:t xml:space="preserve"> 20</w:t>
      </w:r>
      <w:r>
        <w:rPr>
          <w:rFonts w:ascii="Arial" w:eastAsia="Times New Roman" w:hAnsi="Arial" w:cs="Arial"/>
          <w:color w:val="000000"/>
          <w:sz w:val="24"/>
          <w:szCs w:val="24"/>
        </w:rPr>
        <w:t>21</w:t>
      </w:r>
      <w:r w:rsidRPr="000D1C27">
        <w:rPr>
          <w:rFonts w:ascii="Arial" w:eastAsia="Times New Roman" w:hAnsi="Arial" w:cs="Arial"/>
          <w:color w:val="000000"/>
          <w:sz w:val="24"/>
          <w:szCs w:val="24"/>
        </w:rPr>
        <w:t>.</w:t>
      </w:r>
    </w:p>
    <w:p w14:paraId="38462068" w14:textId="77777777" w:rsidR="000D1C27" w:rsidRDefault="000D1C27"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59541B8A" w14:textId="7C685577"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0D1C27">
        <w:rPr>
          <w:rFonts w:ascii="Arial" w:eastAsia="Times New Roman" w:hAnsi="Arial" w:cs="Arial"/>
          <w:color w:val="000000"/>
          <w:sz w:val="24"/>
          <w:szCs w:val="24"/>
        </w:rPr>
        <w:t>BRASIL</w:t>
      </w:r>
      <w:r w:rsidRPr="000D1C27">
        <w:rPr>
          <w:rFonts w:ascii="Arial" w:eastAsia="Times New Roman" w:hAnsi="Arial" w:cs="Arial"/>
          <w:color w:val="000000"/>
          <w:sz w:val="24"/>
          <w:szCs w:val="24"/>
        </w:rPr>
        <w:t xml:space="preserve">. Lei no 12.651, de 25 de maio de 2012. Dispõe sobre a proteção da vegetação nativa; altera as Leis no 6.938, de 31 de agosto de 1981, 9.393, de 19 de dezembro de 1996, e 11.428, de 22 de dezembro de 2006; revoga as Leis no 4.771, de 15 de setembro de 1965, e 7.754, de 14 de abril de 1989, e a Medida Provisória no 2.166-67, de 24 de agosto de 2001; e dá outras providências. Disponível em: http://www.planalto.gov.br/ccivil_03/_ato2011-2014/2012/lei/L12651compilado.htm.  Acesso em: 01 </w:t>
      </w:r>
      <w:r>
        <w:rPr>
          <w:rFonts w:ascii="Arial" w:eastAsia="Times New Roman" w:hAnsi="Arial" w:cs="Arial"/>
          <w:color w:val="000000"/>
          <w:sz w:val="24"/>
          <w:szCs w:val="24"/>
        </w:rPr>
        <w:t>set</w:t>
      </w:r>
      <w:r w:rsidRPr="000D1C27">
        <w:rPr>
          <w:rFonts w:ascii="Arial" w:eastAsia="Times New Roman" w:hAnsi="Arial" w:cs="Arial"/>
          <w:color w:val="000000"/>
          <w:sz w:val="24"/>
          <w:szCs w:val="24"/>
        </w:rPr>
        <w:t xml:space="preserve"> 20</w:t>
      </w:r>
      <w:r>
        <w:rPr>
          <w:rFonts w:ascii="Arial" w:eastAsia="Times New Roman" w:hAnsi="Arial" w:cs="Arial"/>
          <w:color w:val="000000"/>
          <w:sz w:val="24"/>
          <w:szCs w:val="24"/>
        </w:rPr>
        <w:t>21</w:t>
      </w:r>
      <w:r w:rsidRPr="000D1C27">
        <w:rPr>
          <w:rFonts w:ascii="Arial" w:eastAsia="Times New Roman" w:hAnsi="Arial" w:cs="Arial"/>
          <w:color w:val="000000"/>
          <w:sz w:val="24"/>
          <w:szCs w:val="24"/>
        </w:rPr>
        <w:t>.</w:t>
      </w:r>
    </w:p>
    <w:p w14:paraId="0AB151F5" w14:textId="77777777" w:rsidR="000D1C27" w:rsidRP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35317C3A" w14:textId="7A7988CB" w:rsidR="000D1C27" w:rsidRDefault="000D1C27" w:rsidP="000D1C27">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0D1C27">
        <w:rPr>
          <w:rFonts w:ascii="Arial" w:eastAsia="Times New Roman" w:hAnsi="Arial" w:cs="Arial"/>
          <w:color w:val="000000"/>
          <w:sz w:val="24"/>
          <w:szCs w:val="24"/>
        </w:rPr>
        <w:t>BRASIL</w:t>
      </w:r>
      <w:r w:rsidRPr="000D1C27">
        <w:rPr>
          <w:rFonts w:ascii="Arial" w:eastAsia="Times New Roman" w:hAnsi="Arial" w:cs="Arial"/>
          <w:color w:val="000000"/>
          <w:sz w:val="24"/>
          <w:szCs w:val="24"/>
        </w:rPr>
        <w:t xml:space="preserve">. Lei no 12.727 de 17 de outubro de 2012. Altera a Lei no 12.651, de 25 de maio de 2012, que dispõe sobre a proteção da vegetação nativa; altera as Leis nos 6.938, de 31 de agosto de 1981, 9.393, de 19 de dezembro de 1996, e 11.428, de 22 de dezembro de 2006; e revoga as Leis nos 4.771, de 15 de setembro de 1965, e 7.754, de 14 de abril de 1989, a Medida Provisória no 2.166-67, de 24 de agosto de 2001, o item 22 do inciso II do art. 167 da Lei no 6.015, de 31 de dezembro de 1973, e o § 2o do art. 4o da Lei no 12.651, de 25 de maio de 2012. Disponível em: http://www.planalto.gov.br/ccivil_03/_ato2011-2014/2012/lei/L12727.htm. Acesso em: 01 </w:t>
      </w:r>
      <w:r>
        <w:rPr>
          <w:rFonts w:ascii="Arial" w:eastAsia="Times New Roman" w:hAnsi="Arial" w:cs="Arial"/>
          <w:color w:val="000000"/>
          <w:sz w:val="24"/>
          <w:szCs w:val="24"/>
        </w:rPr>
        <w:t>set</w:t>
      </w:r>
      <w:r w:rsidRPr="000D1C27">
        <w:rPr>
          <w:rFonts w:ascii="Arial" w:eastAsia="Times New Roman" w:hAnsi="Arial" w:cs="Arial"/>
          <w:color w:val="000000"/>
          <w:sz w:val="24"/>
          <w:szCs w:val="24"/>
        </w:rPr>
        <w:t xml:space="preserve"> 20</w:t>
      </w:r>
      <w:r>
        <w:rPr>
          <w:rFonts w:ascii="Arial" w:eastAsia="Times New Roman" w:hAnsi="Arial" w:cs="Arial"/>
          <w:color w:val="000000"/>
          <w:sz w:val="24"/>
          <w:szCs w:val="24"/>
        </w:rPr>
        <w:t>21</w:t>
      </w:r>
      <w:r w:rsidRPr="000D1C27">
        <w:rPr>
          <w:rFonts w:ascii="Arial" w:eastAsia="Times New Roman" w:hAnsi="Arial" w:cs="Arial"/>
          <w:color w:val="000000"/>
          <w:sz w:val="24"/>
          <w:szCs w:val="24"/>
        </w:rPr>
        <w:t>.</w:t>
      </w:r>
    </w:p>
    <w:p w14:paraId="46778A52" w14:textId="77777777" w:rsidR="000D1C27" w:rsidRDefault="000D1C27"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p>
    <w:p w14:paraId="0DBEA8AF" w14:textId="53A31ED4" w:rsidR="00A03F7C" w:rsidRDefault="0045679E" w:rsidP="00A81609">
      <w:pPr>
        <w:spacing w:after="0" w:line="240" w:lineRule="auto"/>
        <w:jc w:val="both"/>
        <w:rPr>
          <w:rFonts w:ascii="Arial" w:hAnsi="Arial" w:cs="Arial"/>
          <w:sz w:val="24"/>
          <w:szCs w:val="24"/>
          <w:lang w:val="en-US"/>
        </w:rPr>
      </w:pPr>
      <w:r w:rsidRPr="006B4F18">
        <w:rPr>
          <w:rFonts w:ascii="Arial" w:hAnsi="Arial" w:cs="Arial"/>
          <w:sz w:val="24"/>
          <w:szCs w:val="24"/>
        </w:rPr>
        <w:t>CAPRA, F.; MATTEI</w:t>
      </w:r>
      <w:r w:rsidR="00A03F7C" w:rsidRPr="006B4F18">
        <w:rPr>
          <w:rFonts w:ascii="Arial" w:hAnsi="Arial" w:cs="Arial"/>
          <w:sz w:val="24"/>
          <w:szCs w:val="24"/>
        </w:rPr>
        <w:t xml:space="preserve">, U. </w:t>
      </w:r>
      <w:r w:rsidR="00A03F7C" w:rsidRPr="006B4F18">
        <w:rPr>
          <w:rFonts w:ascii="Arial" w:hAnsi="Arial" w:cs="Arial"/>
          <w:b/>
          <w:sz w:val="24"/>
          <w:szCs w:val="24"/>
        </w:rPr>
        <w:t>A revolução ecojurídica</w:t>
      </w:r>
      <w:r w:rsidR="00A03F7C" w:rsidRPr="006B4F18">
        <w:rPr>
          <w:rFonts w:ascii="Arial" w:hAnsi="Arial" w:cs="Arial"/>
          <w:sz w:val="24"/>
          <w:szCs w:val="24"/>
        </w:rPr>
        <w:t xml:space="preserve">: o direito sistêmico em sintonia com a natureza e a comunidade. </w:t>
      </w:r>
      <w:r w:rsidR="00A03F7C" w:rsidRPr="006B4F18">
        <w:rPr>
          <w:rFonts w:ascii="Arial" w:hAnsi="Arial" w:cs="Arial"/>
          <w:sz w:val="24"/>
          <w:szCs w:val="24"/>
          <w:lang w:val="en-US"/>
        </w:rPr>
        <w:t>São Paulo: Cultrix, 2018.</w:t>
      </w:r>
      <w:r w:rsidR="003D4CFA" w:rsidRPr="006B4F18">
        <w:rPr>
          <w:rFonts w:ascii="Arial" w:hAnsi="Arial" w:cs="Arial"/>
          <w:sz w:val="24"/>
          <w:szCs w:val="24"/>
          <w:lang w:val="en-US"/>
        </w:rPr>
        <w:t xml:space="preserve"> </w:t>
      </w:r>
      <w:r w:rsidR="00FE3444" w:rsidRPr="006B4F18">
        <w:rPr>
          <w:rFonts w:ascii="Arial" w:hAnsi="Arial" w:cs="Arial"/>
          <w:sz w:val="24"/>
          <w:szCs w:val="24"/>
          <w:lang w:val="en-US"/>
        </w:rPr>
        <w:t xml:space="preserve">cap. 10, p. </w:t>
      </w:r>
      <w:r w:rsidR="003D4CFA" w:rsidRPr="006B4F18">
        <w:rPr>
          <w:rFonts w:ascii="Arial" w:hAnsi="Arial" w:cs="Arial"/>
          <w:sz w:val="24"/>
          <w:szCs w:val="24"/>
          <w:lang w:val="en-US"/>
        </w:rPr>
        <w:t>239-265.</w:t>
      </w:r>
    </w:p>
    <w:p w14:paraId="6A380693" w14:textId="77777777" w:rsidR="00DC1DB2" w:rsidRDefault="00DC1DB2" w:rsidP="00A81609">
      <w:pPr>
        <w:spacing w:after="0" w:line="240" w:lineRule="auto"/>
        <w:jc w:val="both"/>
        <w:rPr>
          <w:rFonts w:ascii="Arial" w:hAnsi="Arial" w:cs="Arial"/>
          <w:sz w:val="24"/>
          <w:szCs w:val="24"/>
          <w:lang w:val="en-US"/>
        </w:rPr>
      </w:pPr>
    </w:p>
    <w:p w14:paraId="02611CCF" w14:textId="21B1F94C" w:rsidR="00DC1DB2" w:rsidRPr="006B4F18" w:rsidRDefault="00DC1DB2" w:rsidP="00A81609">
      <w:pPr>
        <w:spacing w:after="0" w:line="240" w:lineRule="auto"/>
        <w:jc w:val="both"/>
        <w:rPr>
          <w:rFonts w:ascii="Arial" w:hAnsi="Arial" w:cs="Arial"/>
          <w:sz w:val="24"/>
          <w:szCs w:val="24"/>
          <w:lang w:val="en-US"/>
        </w:rPr>
      </w:pPr>
      <w:r w:rsidRPr="00DC1DB2">
        <w:rPr>
          <w:rFonts w:ascii="Arial" w:hAnsi="Arial" w:cs="Arial"/>
          <w:sz w:val="24"/>
          <w:szCs w:val="24"/>
          <w:lang w:val="en-US"/>
        </w:rPr>
        <w:t xml:space="preserve">EQUADOR. Constitución de la República del Ecuador (2008). Disponível em: http://www.asambleanacional.gov.ec/documentos/constitucion_de_bolsillo.pdf. Acesso em </w:t>
      </w:r>
      <w:r>
        <w:rPr>
          <w:rFonts w:ascii="Arial" w:hAnsi="Arial" w:cs="Arial"/>
          <w:sz w:val="24"/>
          <w:szCs w:val="24"/>
          <w:lang w:val="en-US"/>
        </w:rPr>
        <w:t>30 out</w:t>
      </w:r>
      <w:r w:rsidRPr="00DC1DB2">
        <w:rPr>
          <w:rFonts w:ascii="Arial" w:hAnsi="Arial" w:cs="Arial"/>
          <w:sz w:val="24"/>
          <w:szCs w:val="24"/>
          <w:lang w:val="en-US"/>
        </w:rPr>
        <w:t>. 20</w:t>
      </w:r>
      <w:r>
        <w:rPr>
          <w:rFonts w:ascii="Arial" w:hAnsi="Arial" w:cs="Arial"/>
          <w:sz w:val="24"/>
          <w:szCs w:val="24"/>
          <w:lang w:val="en-US"/>
        </w:rPr>
        <w:t>21</w:t>
      </w:r>
      <w:r w:rsidRPr="00DC1DB2">
        <w:rPr>
          <w:rFonts w:ascii="Arial" w:hAnsi="Arial" w:cs="Arial"/>
          <w:sz w:val="24"/>
          <w:szCs w:val="24"/>
          <w:lang w:val="en-US"/>
        </w:rPr>
        <w:t>.</w:t>
      </w:r>
    </w:p>
    <w:p w14:paraId="62458753" w14:textId="77777777" w:rsidR="009A6145" w:rsidRPr="006B4F18" w:rsidRDefault="009A6145" w:rsidP="00A81609">
      <w:pPr>
        <w:spacing w:after="0" w:line="240" w:lineRule="auto"/>
        <w:jc w:val="both"/>
        <w:rPr>
          <w:rFonts w:ascii="Arial" w:hAnsi="Arial" w:cs="Arial"/>
          <w:sz w:val="24"/>
          <w:szCs w:val="24"/>
          <w:lang w:val="en-US"/>
        </w:rPr>
      </w:pPr>
    </w:p>
    <w:p w14:paraId="5B300D6F" w14:textId="44D0ECF6" w:rsidR="00996685" w:rsidRDefault="00996685" w:rsidP="00A81609">
      <w:pPr>
        <w:spacing w:after="0" w:line="240" w:lineRule="auto"/>
        <w:jc w:val="both"/>
        <w:rPr>
          <w:rFonts w:ascii="Arial" w:hAnsi="Arial" w:cs="Arial"/>
          <w:sz w:val="24"/>
          <w:szCs w:val="24"/>
        </w:rPr>
      </w:pPr>
      <w:r w:rsidRPr="006B4F18">
        <w:rPr>
          <w:rFonts w:ascii="Arial" w:hAnsi="Arial" w:cs="Arial"/>
          <w:sz w:val="24"/>
          <w:szCs w:val="24"/>
          <w:lang w:val="en-US"/>
        </w:rPr>
        <w:t xml:space="preserve">FAO. </w:t>
      </w:r>
      <w:r w:rsidRPr="006B4F18">
        <w:rPr>
          <w:rFonts w:ascii="Arial" w:hAnsi="Arial" w:cs="Arial"/>
          <w:b/>
          <w:sz w:val="24"/>
          <w:szCs w:val="24"/>
          <w:lang w:val="en-US"/>
        </w:rPr>
        <w:t>Status of the World’s Soil Resources</w:t>
      </w:r>
      <w:r w:rsidRPr="006B4F18">
        <w:rPr>
          <w:rFonts w:ascii="Arial" w:hAnsi="Arial" w:cs="Arial"/>
          <w:sz w:val="24"/>
          <w:szCs w:val="24"/>
          <w:lang w:val="en-US"/>
        </w:rPr>
        <w:t>: Main Report. Food and Agriculture Organization of the United Nations and Intergov</w:t>
      </w:r>
      <w:r w:rsidR="00D726EC" w:rsidRPr="006B4F18">
        <w:rPr>
          <w:rFonts w:ascii="Arial" w:hAnsi="Arial" w:cs="Arial"/>
          <w:sz w:val="24"/>
          <w:szCs w:val="24"/>
          <w:lang w:val="en-US"/>
        </w:rPr>
        <w:t>ern</w:t>
      </w:r>
      <w:r w:rsidR="00CD4A16" w:rsidRPr="006B4F18">
        <w:rPr>
          <w:rFonts w:ascii="Arial" w:hAnsi="Arial" w:cs="Arial"/>
          <w:sz w:val="24"/>
          <w:szCs w:val="24"/>
          <w:lang w:val="en-US"/>
        </w:rPr>
        <w:t>mental</w:t>
      </w:r>
      <w:r w:rsidR="00A91899" w:rsidRPr="006B4F18">
        <w:rPr>
          <w:rFonts w:ascii="Arial" w:hAnsi="Arial" w:cs="Arial"/>
          <w:sz w:val="24"/>
          <w:szCs w:val="24"/>
          <w:lang w:val="en-US"/>
        </w:rPr>
        <w:t xml:space="preserve"> </w:t>
      </w:r>
      <w:r w:rsidRPr="006B4F18">
        <w:rPr>
          <w:rFonts w:ascii="Arial" w:hAnsi="Arial" w:cs="Arial"/>
          <w:sz w:val="24"/>
          <w:szCs w:val="24"/>
          <w:lang w:val="en-US"/>
        </w:rPr>
        <w:t>Technical Panel on Soils. Rome</w:t>
      </w:r>
      <w:r w:rsidR="00D726EC" w:rsidRPr="006B4F18">
        <w:rPr>
          <w:rFonts w:ascii="Arial" w:hAnsi="Arial" w:cs="Arial"/>
          <w:sz w:val="24"/>
          <w:szCs w:val="24"/>
          <w:lang w:val="en-US"/>
        </w:rPr>
        <w:t xml:space="preserve">, </w:t>
      </w:r>
      <w:r w:rsidRPr="006B4F18">
        <w:rPr>
          <w:rFonts w:ascii="Arial" w:hAnsi="Arial" w:cs="Arial"/>
          <w:sz w:val="24"/>
          <w:szCs w:val="24"/>
          <w:lang w:val="en-US"/>
        </w:rPr>
        <w:t>Italy</w:t>
      </w:r>
      <w:r w:rsidR="002E32CF" w:rsidRPr="006B4F18">
        <w:rPr>
          <w:rFonts w:ascii="Arial" w:hAnsi="Arial" w:cs="Arial"/>
          <w:sz w:val="24"/>
          <w:szCs w:val="24"/>
          <w:lang w:val="en-US"/>
        </w:rPr>
        <w:t>: FAO,</w:t>
      </w:r>
      <w:r w:rsidRPr="006B4F18">
        <w:rPr>
          <w:rFonts w:ascii="Arial" w:hAnsi="Arial" w:cs="Arial"/>
          <w:sz w:val="24"/>
          <w:szCs w:val="24"/>
          <w:lang w:val="en-US"/>
        </w:rPr>
        <w:t xml:space="preserve"> 2015. </w:t>
      </w:r>
      <w:r w:rsidRPr="006B4F18">
        <w:rPr>
          <w:rFonts w:ascii="Arial" w:hAnsi="Arial" w:cs="Arial"/>
          <w:sz w:val="24"/>
          <w:szCs w:val="24"/>
        </w:rPr>
        <w:t>650</w:t>
      </w:r>
      <w:r w:rsidR="002E32CF" w:rsidRPr="006B4F18">
        <w:rPr>
          <w:rFonts w:ascii="Arial" w:hAnsi="Arial" w:cs="Arial"/>
          <w:sz w:val="24"/>
          <w:szCs w:val="24"/>
        </w:rPr>
        <w:t xml:space="preserve"> </w:t>
      </w:r>
      <w:r w:rsidRPr="006B4F18">
        <w:rPr>
          <w:rFonts w:ascii="Arial" w:hAnsi="Arial" w:cs="Arial"/>
          <w:sz w:val="24"/>
          <w:szCs w:val="24"/>
        </w:rPr>
        <w:t>p.</w:t>
      </w:r>
    </w:p>
    <w:p w14:paraId="23958D5B" w14:textId="77777777" w:rsidR="00921710" w:rsidRDefault="00921710" w:rsidP="00A81609">
      <w:pPr>
        <w:spacing w:after="0" w:line="240" w:lineRule="auto"/>
        <w:jc w:val="both"/>
        <w:rPr>
          <w:rFonts w:ascii="Arial" w:hAnsi="Arial" w:cs="Arial"/>
          <w:sz w:val="24"/>
          <w:szCs w:val="24"/>
        </w:rPr>
      </w:pPr>
    </w:p>
    <w:p w14:paraId="420CF753" w14:textId="77777777" w:rsidR="00A81609" w:rsidRPr="006B4F18" w:rsidRDefault="00A81609" w:rsidP="00A81609">
      <w:pPr>
        <w:pBdr>
          <w:top w:val="nil"/>
          <w:left w:val="nil"/>
          <w:bottom w:val="nil"/>
          <w:right w:val="nil"/>
          <w:between w:val="nil"/>
        </w:pBdr>
        <w:tabs>
          <w:tab w:val="left" w:pos="708"/>
        </w:tabs>
        <w:spacing w:after="0" w:line="240" w:lineRule="auto"/>
        <w:jc w:val="both"/>
        <w:rPr>
          <w:rFonts w:ascii="Arial" w:eastAsia="Times New Roman" w:hAnsi="Arial" w:cs="Arial"/>
          <w:color w:val="000000"/>
          <w:sz w:val="24"/>
          <w:szCs w:val="24"/>
        </w:rPr>
      </w:pPr>
      <w:r w:rsidRPr="00F16D37">
        <w:rPr>
          <w:rFonts w:ascii="Arial" w:eastAsia="Times New Roman" w:hAnsi="Arial" w:cs="Arial"/>
          <w:color w:val="000000"/>
          <w:sz w:val="24"/>
          <w:szCs w:val="24"/>
        </w:rPr>
        <w:t>FIORILLO, C</w:t>
      </w:r>
      <w:r>
        <w:rPr>
          <w:rFonts w:ascii="Arial" w:eastAsia="Times New Roman" w:hAnsi="Arial" w:cs="Arial"/>
          <w:color w:val="000000"/>
          <w:sz w:val="24"/>
          <w:szCs w:val="24"/>
        </w:rPr>
        <w:t xml:space="preserve">. </w:t>
      </w:r>
      <w:r w:rsidRPr="00F16D37">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F16D37">
        <w:rPr>
          <w:rFonts w:ascii="Arial" w:eastAsia="Times New Roman" w:hAnsi="Arial" w:cs="Arial"/>
          <w:color w:val="000000"/>
          <w:sz w:val="24"/>
          <w:szCs w:val="24"/>
        </w:rPr>
        <w:t>P</w:t>
      </w:r>
      <w:r>
        <w:rPr>
          <w:rFonts w:ascii="Arial" w:eastAsia="Times New Roman" w:hAnsi="Arial" w:cs="Arial"/>
          <w:color w:val="000000"/>
          <w:sz w:val="24"/>
          <w:szCs w:val="24"/>
        </w:rPr>
        <w:t xml:space="preserve">. </w:t>
      </w:r>
      <w:r w:rsidRPr="002B4841">
        <w:rPr>
          <w:rFonts w:ascii="Arial" w:eastAsia="Times New Roman" w:hAnsi="Arial" w:cs="Arial"/>
          <w:b/>
          <w:color w:val="000000"/>
          <w:sz w:val="24"/>
          <w:szCs w:val="24"/>
        </w:rPr>
        <w:t>Curso de direito ambiental brasileiro</w:t>
      </w:r>
      <w:r w:rsidRPr="00F16D37">
        <w:rPr>
          <w:rFonts w:ascii="Arial" w:eastAsia="Times New Roman" w:hAnsi="Arial" w:cs="Arial"/>
          <w:color w:val="000000"/>
          <w:sz w:val="24"/>
          <w:szCs w:val="24"/>
        </w:rPr>
        <w:t>. São Paulo: Saraiva, 2005, pp. 16-19.</w:t>
      </w:r>
    </w:p>
    <w:p w14:paraId="6BC2AAF9" w14:textId="77777777" w:rsidR="00A81609" w:rsidRDefault="00A81609" w:rsidP="00A81609">
      <w:pPr>
        <w:spacing w:after="0" w:line="240" w:lineRule="auto"/>
        <w:jc w:val="both"/>
        <w:rPr>
          <w:rFonts w:ascii="Arial" w:hAnsi="Arial" w:cs="Arial"/>
          <w:sz w:val="24"/>
          <w:szCs w:val="24"/>
        </w:rPr>
      </w:pPr>
    </w:p>
    <w:p w14:paraId="18DC7458" w14:textId="2F63E60E" w:rsidR="00D726EC" w:rsidRDefault="00D726EC" w:rsidP="00A81609">
      <w:pPr>
        <w:spacing w:after="0" w:line="240" w:lineRule="auto"/>
        <w:jc w:val="both"/>
        <w:rPr>
          <w:rFonts w:ascii="Arial" w:hAnsi="Arial" w:cs="Arial"/>
          <w:sz w:val="24"/>
          <w:szCs w:val="24"/>
        </w:rPr>
      </w:pPr>
      <w:r w:rsidRPr="006B4F18">
        <w:rPr>
          <w:rFonts w:ascii="Arial" w:hAnsi="Arial" w:cs="Arial"/>
          <w:sz w:val="24"/>
          <w:szCs w:val="24"/>
        </w:rPr>
        <w:t>HERNANI, L.</w:t>
      </w:r>
      <w:r w:rsidR="003255C4" w:rsidRPr="006B4F18">
        <w:rPr>
          <w:rFonts w:ascii="Arial" w:hAnsi="Arial" w:cs="Arial"/>
          <w:sz w:val="24"/>
          <w:szCs w:val="24"/>
        </w:rPr>
        <w:t xml:space="preserve"> </w:t>
      </w:r>
      <w:r w:rsidRPr="006B4F18">
        <w:rPr>
          <w:rFonts w:ascii="Arial" w:hAnsi="Arial" w:cs="Arial"/>
          <w:sz w:val="24"/>
          <w:szCs w:val="24"/>
        </w:rPr>
        <w:t>C.; FREITAS, P.</w:t>
      </w:r>
      <w:r w:rsidR="003255C4" w:rsidRPr="006B4F18">
        <w:rPr>
          <w:rFonts w:ascii="Arial" w:hAnsi="Arial" w:cs="Arial"/>
          <w:sz w:val="24"/>
          <w:szCs w:val="24"/>
        </w:rPr>
        <w:t xml:space="preserve"> </w:t>
      </w:r>
      <w:r w:rsidRPr="006B4F18">
        <w:rPr>
          <w:rFonts w:ascii="Arial" w:hAnsi="Arial" w:cs="Arial"/>
          <w:sz w:val="24"/>
          <w:szCs w:val="24"/>
        </w:rPr>
        <w:t>L.; PRUSKI, F.</w:t>
      </w:r>
      <w:r w:rsidR="003255C4" w:rsidRPr="006B4F18">
        <w:rPr>
          <w:rFonts w:ascii="Arial" w:hAnsi="Arial" w:cs="Arial"/>
          <w:sz w:val="24"/>
          <w:szCs w:val="24"/>
        </w:rPr>
        <w:t xml:space="preserve"> </w:t>
      </w:r>
      <w:r w:rsidRPr="006B4F18">
        <w:rPr>
          <w:rFonts w:ascii="Arial" w:hAnsi="Arial" w:cs="Arial"/>
          <w:sz w:val="24"/>
          <w:szCs w:val="24"/>
        </w:rPr>
        <w:t>F.; DE MARIA, I.</w:t>
      </w:r>
      <w:r w:rsidR="003255C4" w:rsidRPr="006B4F18">
        <w:rPr>
          <w:rFonts w:ascii="Arial" w:hAnsi="Arial" w:cs="Arial"/>
          <w:sz w:val="24"/>
          <w:szCs w:val="24"/>
        </w:rPr>
        <w:t xml:space="preserve"> </w:t>
      </w:r>
      <w:r w:rsidRPr="006B4F18">
        <w:rPr>
          <w:rFonts w:ascii="Arial" w:hAnsi="Arial" w:cs="Arial"/>
          <w:sz w:val="24"/>
          <w:szCs w:val="24"/>
        </w:rPr>
        <w:t>C.; CASTRO FILHO, C.; LANDERS, J.</w:t>
      </w:r>
      <w:r w:rsidR="003255C4" w:rsidRPr="006B4F18">
        <w:rPr>
          <w:rFonts w:ascii="Arial" w:hAnsi="Arial" w:cs="Arial"/>
          <w:sz w:val="24"/>
          <w:szCs w:val="24"/>
        </w:rPr>
        <w:t xml:space="preserve"> </w:t>
      </w:r>
      <w:r w:rsidRPr="006B4F18">
        <w:rPr>
          <w:rFonts w:ascii="Arial" w:hAnsi="Arial" w:cs="Arial"/>
          <w:sz w:val="24"/>
          <w:szCs w:val="24"/>
        </w:rPr>
        <w:t xml:space="preserve">N. A erosão e seu impacto. </w:t>
      </w:r>
      <w:r w:rsidRPr="006B4F18">
        <w:rPr>
          <w:rFonts w:ascii="Arial" w:hAnsi="Arial" w:cs="Arial"/>
          <w:i/>
          <w:sz w:val="24"/>
          <w:szCs w:val="24"/>
        </w:rPr>
        <w:t>In</w:t>
      </w:r>
      <w:r w:rsidRPr="006B4F18">
        <w:rPr>
          <w:rFonts w:ascii="Arial" w:hAnsi="Arial" w:cs="Arial"/>
          <w:sz w:val="24"/>
          <w:szCs w:val="24"/>
        </w:rPr>
        <w:t>: MANZATTO, C.</w:t>
      </w:r>
      <w:r w:rsidR="003255C4" w:rsidRPr="006B4F18">
        <w:rPr>
          <w:rFonts w:ascii="Arial" w:hAnsi="Arial" w:cs="Arial"/>
          <w:sz w:val="24"/>
          <w:szCs w:val="24"/>
        </w:rPr>
        <w:t xml:space="preserve"> </w:t>
      </w:r>
      <w:r w:rsidRPr="006B4F18">
        <w:rPr>
          <w:rFonts w:ascii="Arial" w:hAnsi="Arial" w:cs="Arial"/>
          <w:sz w:val="24"/>
          <w:szCs w:val="24"/>
        </w:rPr>
        <w:t>V.; FREITAS JUNIOR, E.; PERES, J.</w:t>
      </w:r>
      <w:r w:rsidR="003255C4" w:rsidRPr="006B4F18">
        <w:rPr>
          <w:rFonts w:ascii="Arial" w:hAnsi="Arial" w:cs="Arial"/>
          <w:sz w:val="24"/>
          <w:szCs w:val="24"/>
        </w:rPr>
        <w:t xml:space="preserve"> </w:t>
      </w:r>
      <w:r w:rsidRPr="006B4F18">
        <w:rPr>
          <w:rFonts w:ascii="Arial" w:hAnsi="Arial" w:cs="Arial"/>
          <w:sz w:val="24"/>
          <w:szCs w:val="24"/>
        </w:rPr>
        <w:t>R.</w:t>
      </w:r>
      <w:r w:rsidR="003255C4" w:rsidRPr="006B4F18">
        <w:rPr>
          <w:rFonts w:ascii="Arial" w:hAnsi="Arial" w:cs="Arial"/>
          <w:sz w:val="24"/>
          <w:szCs w:val="24"/>
        </w:rPr>
        <w:t xml:space="preserve"> </w:t>
      </w:r>
      <w:r w:rsidRPr="006B4F18">
        <w:rPr>
          <w:rFonts w:ascii="Arial" w:hAnsi="Arial" w:cs="Arial"/>
          <w:sz w:val="24"/>
          <w:szCs w:val="24"/>
        </w:rPr>
        <w:t xml:space="preserve">R. (ed.). </w:t>
      </w:r>
      <w:r w:rsidRPr="006B4F18">
        <w:rPr>
          <w:rFonts w:ascii="Arial" w:hAnsi="Arial" w:cs="Arial"/>
          <w:b/>
          <w:sz w:val="24"/>
          <w:szCs w:val="24"/>
        </w:rPr>
        <w:t>Uso agrícola dos solos brasileiros</w:t>
      </w:r>
      <w:r w:rsidRPr="006B4F18">
        <w:rPr>
          <w:rFonts w:ascii="Arial" w:hAnsi="Arial" w:cs="Arial"/>
          <w:sz w:val="24"/>
          <w:szCs w:val="24"/>
        </w:rPr>
        <w:t>. Rio de Janeiro: Embrapa Solos, 2002. p. 47-60.</w:t>
      </w:r>
    </w:p>
    <w:p w14:paraId="2D7C91C2" w14:textId="77777777" w:rsidR="00921710" w:rsidRPr="00921710" w:rsidRDefault="00921710" w:rsidP="00A81609">
      <w:pPr>
        <w:spacing w:after="0" w:line="240" w:lineRule="auto"/>
        <w:jc w:val="both"/>
        <w:rPr>
          <w:rFonts w:ascii="Arial" w:hAnsi="Arial" w:cs="Arial"/>
          <w:sz w:val="24"/>
          <w:szCs w:val="24"/>
        </w:rPr>
      </w:pPr>
    </w:p>
    <w:p w14:paraId="1EF08FE1" w14:textId="1DFA0B51" w:rsidR="00921710" w:rsidRPr="00921710" w:rsidRDefault="00921710" w:rsidP="00A81609">
      <w:pPr>
        <w:spacing w:after="0" w:line="240" w:lineRule="auto"/>
        <w:jc w:val="both"/>
        <w:rPr>
          <w:rFonts w:ascii="Arial" w:hAnsi="Arial" w:cs="Arial"/>
          <w:sz w:val="24"/>
          <w:szCs w:val="24"/>
        </w:rPr>
      </w:pPr>
      <w:r w:rsidRPr="00921710">
        <w:rPr>
          <w:rFonts w:ascii="Arial" w:hAnsi="Arial" w:cs="Arial"/>
          <w:sz w:val="24"/>
          <w:szCs w:val="24"/>
        </w:rPr>
        <w:t xml:space="preserve">KOPITTKE, P. M.; MENZIES, N. W.; WANG, P.; MCKENNA, B. A.; LOMBI, E. Soil and the intensification of agriculture for global food security. </w:t>
      </w:r>
      <w:r w:rsidRPr="00A81609">
        <w:rPr>
          <w:rFonts w:ascii="Arial" w:hAnsi="Arial" w:cs="Arial"/>
          <w:b/>
          <w:sz w:val="24"/>
          <w:szCs w:val="24"/>
        </w:rPr>
        <w:t>Envrironmental</w:t>
      </w:r>
      <w:r w:rsidR="00A81609">
        <w:rPr>
          <w:rFonts w:ascii="Arial" w:hAnsi="Arial" w:cs="Arial"/>
          <w:b/>
          <w:sz w:val="24"/>
          <w:szCs w:val="24"/>
        </w:rPr>
        <w:t xml:space="preserve">, </w:t>
      </w:r>
      <w:r w:rsidRPr="00A81609">
        <w:rPr>
          <w:rFonts w:ascii="Arial" w:hAnsi="Arial" w:cs="Arial"/>
          <w:b/>
          <w:sz w:val="24"/>
          <w:szCs w:val="24"/>
        </w:rPr>
        <w:t>International</w:t>
      </w:r>
      <w:r w:rsidRPr="00921710">
        <w:rPr>
          <w:rFonts w:ascii="Arial" w:hAnsi="Arial" w:cs="Arial"/>
          <w:sz w:val="24"/>
          <w:szCs w:val="24"/>
        </w:rPr>
        <w:t xml:space="preserve">. v. 132, 2019. Disponível em: </w:t>
      </w:r>
      <w:hyperlink r:id="rId8" w:history="1">
        <w:r w:rsidRPr="00921710">
          <w:rPr>
            <w:rStyle w:val="Hyperlink"/>
            <w:rFonts w:ascii="Arial" w:hAnsi="Arial" w:cs="Arial"/>
            <w:color w:val="auto"/>
            <w:sz w:val="24"/>
            <w:szCs w:val="24"/>
            <w:u w:val="none"/>
          </w:rPr>
          <w:t>https://doi.org/10.1016/j</w:t>
        </w:r>
      </w:hyperlink>
      <w:r w:rsidRPr="00921710">
        <w:rPr>
          <w:rFonts w:ascii="Arial" w:hAnsi="Arial" w:cs="Arial"/>
          <w:sz w:val="24"/>
          <w:szCs w:val="24"/>
        </w:rPr>
        <w:t xml:space="preserve">.envint.2019.105078. Acesso em: 16 </w:t>
      </w:r>
      <w:r w:rsidR="00BB6CF3">
        <w:rPr>
          <w:rFonts w:ascii="Arial" w:hAnsi="Arial" w:cs="Arial"/>
          <w:sz w:val="24"/>
          <w:szCs w:val="24"/>
        </w:rPr>
        <w:t>ago</w:t>
      </w:r>
      <w:r w:rsidRPr="00921710">
        <w:rPr>
          <w:rFonts w:ascii="Arial" w:hAnsi="Arial" w:cs="Arial"/>
          <w:sz w:val="24"/>
          <w:szCs w:val="24"/>
        </w:rPr>
        <w:t>. 202</w:t>
      </w:r>
      <w:r>
        <w:rPr>
          <w:rFonts w:ascii="Arial" w:hAnsi="Arial" w:cs="Arial"/>
          <w:sz w:val="24"/>
          <w:szCs w:val="24"/>
        </w:rPr>
        <w:t>1</w:t>
      </w:r>
      <w:r w:rsidRPr="00921710">
        <w:rPr>
          <w:rFonts w:ascii="Arial" w:hAnsi="Arial" w:cs="Arial"/>
          <w:sz w:val="24"/>
          <w:szCs w:val="24"/>
        </w:rPr>
        <w:t>.</w:t>
      </w:r>
    </w:p>
    <w:p w14:paraId="6F31AFA0" w14:textId="77777777" w:rsidR="009A6145" w:rsidRPr="006B4F18" w:rsidRDefault="009A6145" w:rsidP="00A81609">
      <w:pPr>
        <w:spacing w:after="0" w:line="240" w:lineRule="auto"/>
        <w:jc w:val="both"/>
        <w:rPr>
          <w:rFonts w:ascii="Arial" w:hAnsi="Arial" w:cs="Arial"/>
          <w:sz w:val="24"/>
          <w:szCs w:val="24"/>
          <w:lang w:val="en-US"/>
        </w:rPr>
      </w:pPr>
    </w:p>
    <w:p w14:paraId="339C9B05" w14:textId="51BD3F5F" w:rsidR="00A03F7C" w:rsidRPr="006B4F18" w:rsidRDefault="0045679E" w:rsidP="00A81609">
      <w:pPr>
        <w:spacing w:after="0" w:line="240" w:lineRule="auto"/>
        <w:jc w:val="both"/>
        <w:rPr>
          <w:rFonts w:ascii="Arial" w:hAnsi="Arial" w:cs="Arial"/>
          <w:sz w:val="24"/>
          <w:szCs w:val="24"/>
          <w:lang w:val="en-US"/>
        </w:rPr>
      </w:pPr>
      <w:r w:rsidRPr="006B4F18">
        <w:rPr>
          <w:rFonts w:ascii="Arial" w:hAnsi="Arial" w:cs="Arial"/>
          <w:sz w:val="24"/>
          <w:szCs w:val="24"/>
          <w:lang w:val="en-US"/>
        </w:rPr>
        <w:t>LAL</w:t>
      </w:r>
      <w:r w:rsidR="00A03F7C" w:rsidRPr="006B4F18">
        <w:rPr>
          <w:rFonts w:ascii="Arial" w:hAnsi="Arial" w:cs="Arial"/>
          <w:sz w:val="24"/>
          <w:szCs w:val="24"/>
          <w:lang w:val="en-US"/>
        </w:rPr>
        <w:t>, R. Rights-of-</w:t>
      </w:r>
      <w:r w:rsidR="00BC3C22" w:rsidRPr="006B4F18">
        <w:rPr>
          <w:rFonts w:ascii="Arial" w:hAnsi="Arial" w:cs="Arial"/>
          <w:sz w:val="24"/>
          <w:szCs w:val="24"/>
          <w:lang w:val="en-US"/>
        </w:rPr>
        <w:t>s</w:t>
      </w:r>
      <w:r w:rsidR="00A03F7C" w:rsidRPr="006B4F18">
        <w:rPr>
          <w:rFonts w:ascii="Arial" w:hAnsi="Arial" w:cs="Arial"/>
          <w:sz w:val="24"/>
          <w:szCs w:val="24"/>
          <w:lang w:val="en-US"/>
        </w:rPr>
        <w:t>oil</w:t>
      </w:r>
      <w:r w:rsidR="00A03F7C" w:rsidRPr="006B4F18">
        <w:rPr>
          <w:rFonts w:ascii="Arial" w:hAnsi="Arial" w:cs="Arial"/>
          <w:b/>
          <w:sz w:val="24"/>
          <w:szCs w:val="24"/>
          <w:lang w:val="en-US"/>
        </w:rPr>
        <w:t xml:space="preserve">. </w:t>
      </w:r>
      <w:r w:rsidR="00E15C65" w:rsidRPr="006B4F18">
        <w:rPr>
          <w:rFonts w:ascii="Arial" w:hAnsi="Arial" w:cs="Arial"/>
          <w:b/>
          <w:sz w:val="24"/>
          <w:szCs w:val="24"/>
          <w:lang w:val="en-US"/>
        </w:rPr>
        <w:t>J. Soil Water Conserv</w:t>
      </w:r>
      <w:r w:rsidR="00E15C65" w:rsidRPr="006B4F18">
        <w:rPr>
          <w:rFonts w:ascii="Arial" w:hAnsi="Arial" w:cs="Arial"/>
          <w:sz w:val="24"/>
          <w:szCs w:val="24"/>
          <w:lang w:val="en-US"/>
        </w:rPr>
        <w:t>.</w:t>
      </w:r>
      <w:r w:rsidR="00D726EC" w:rsidRPr="006B4F18">
        <w:rPr>
          <w:rFonts w:ascii="Arial" w:hAnsi="Arial" w:cs="Arial"/>
          <w:sz w:val="24"/>
          <w:szCs w:val="24"/>
          <w:lang w:val="en-US"/>
        </w:rPr>
        <w:t>, Ankeny, v.74, n.</w:t>
      </w:r>
      <w:r w:rsidR="00A03F7C" w:rsidRPr="006B4F18">
        <w:rPr>
          <w:rFonts w:ascii="Arial" w:hAnsi="Arial" w:cs="Arial"/>
          <w:sz w:val="24"/>
          <w:szCs w:val="24"/>
          <w:lang w:val="en-US"/>
        </w:rPr>
        <w:t>4, p. 81A-86A, 2019.</w:t>
      </w:r>
    </w:p>
    <w:p w14:paraId="602B8861" w14:textId="77777777" w:rsidR="009A6145" w:rsidRPr="006B4F18" w:rsidRDefault="009A6145" w:rsidP="00A81609">
      <w:pPr>
        <w:spacing w:after="0" w:line="240" w:lineRule="auto"/>
        <w:jc w:val="both"/>
        <w:rPr>
          <w:rFonts w:ascii="Arial" w:hAnsi="Arial" w:cs="Arial"/>
          <w:sz w:val="24"/>
          <w:szCs w:val="24"/>
        </w:rPr>
      </w:pPr>
    </w:p>
    <w:p w14:paraId="3912562B" w14:textId="7C6C9928" w:rsidR="00A03F7C" w:rsidRPr="006B4F18" w:rsidRDefault="0045679E" w:rsidP="00A81609">
      <w:pPr>
        <w:spacing w:after="0" w:line="240" w:lineRule="auto"/>
        <w:jc w:val="both"/>
        <w:rPr>
          <w:rFonts w:ascii="Arial" w:hAnsi="Arial" w:cs="Arial"/>
          <w:sz w:val="24"/>
          <w:szCs w:val="24"/>
        </w:rPr>
      </w:pPr>
      <w:r w:rsidRPr="006B4F18">
        <w:rPr>
          <w:rFonts w:ascii="Arial" w:hAnsi="Arial" w:cs="Arial"/>
          <w:sz w:val="24"/>
          <w:szCs w:val="24"/>
        </w:rPr>
        <w:lastRenderedPageBreak/>
        <w:t>LOVELOCK</w:t>
      </w:r>
      <w:r w:rsidR="00CF7E1D" w:rsidRPr="006B4F18">
        <w:rPr>
          <w:rFonts w:ascii="Arial" w:hAnsi="Arial" w:cs="Arial"/>
          <w:sz w:val="24"/>
          <w:szCs w:val="24"/>
        </w:rPr>
        <w:t xml:space="preserve">, </w:t>
      </w:r>
      <w:r w:rsidR="00A03F7C" w:rsidRPr="006B4F18">
        <w:rPr>
          <w:rFonts w:ascii="Arial" w:hAnsi="Arial" w:cs="Arial"/>
          <w:sz w:val="24"/>
          <w:szCs w:val="24"/>
        </w:rPr>
        <w:t xml:space="preserve">J.  Gaia: um modelo para a dinâmica planetária e celular. </w:t>
      </w:r>
      <w:r w:rsidR="00A03F7C" w:rsidRPr="006B4F18">
        <w:rPr>
          <w:rFonts w:ascii="Arial" w:hAnsi="Arial" w:cs="Arial"/>
          <w:i/>
          <w:sz w:val="24"/>
          <w:szCs w:val="24"/>
        </w:rPr>
        <w:t>In</w:t>
      </w:r>
      <w:r w:rsidR="00A03F7C" w:rsidRPr="006B4F18">
        <w:rPr>
          <w:rFonts w:ascii="Arial" w:hAnsi="Arial" w:cs="Arial"/>
          <w:sz w:val="24"/>
          <w:szCs w:val="24"/>
        </w:rPr>
        <w:t>: Thompson, W. I. (</w:t>
      </w:r>
      <w:r w:rsidR="00D726EC" w:rsidRPr="006B4F18">
        <w:rPr>
          <w:rFonts w:ascii="Arial" w:hAnsi="Arial" w:cs="Arial"/>
          <w:sz w:val="24"/>
          <w:szCs w:val="24"/>
        </w:rPr>
        <w:t>o</w:t>
      </w:r>
      <w:r w:rsidR="00A03F7C" w:rsidRPr="006B4F18">
        <w:rPr>
          <w:rFonts w:ascii="Arial" w:hAnsi="Arial" w:cs="Arial"/>
          <w:sz w:val="24"/>
          <w:szCs w:val="24"/>
        </w:rPr>
        <w:t xml:space="preserve">rg.) </w:t>
      </w:r>
      <w:r w:rsidR="00A03F7C" w:rsidRPr="006B4F18">
        <w:rPr>
          <w:rFonts w:ascii="Arial" w:hAnsi="Arial" w:cs="Arial"/>
          <w:b/>
          <w:sz w:val="24"/>
          <w:szCs w:val="24"/>
        </w:rPr>
        <w:t>Gaia</w:t>
      </w:r>
      <w:r w:rsidR="00A03F7C" w:rsidRPr="006B4F18">
        <w:rPr>
          <w:rFonts w:ascii="Arial" w:hAnsi="Arial" w:cs="Arial"/>
          <w:sz w:val="24"/>
          <w:szCs w:val="24"/>
        </w:rPr>
        <w:t>: uma teoria do conhecimento. 3. ed. São Paulo: Gaia, 2001.</w:t>
      </w:r>
      <w:r w:rsidR="005D3264" w:rsidRPr="006B4F18">
        <w:rPr>
          <w:rFonts w:ascii="Arial" w:hAnsi="Arial" w:cs="Arial"/>
          <w:sz w:val="24"/>
          <w:szCs w:val="24"/>
        </w:rPr>
        <w:t xml:space="preserve"> </w:t>
      </w:r>
      <w:r w:rsidR="00D726EC" w:rsidRPr="006B4F18">
        <w:rPr>
          <w:rFonts w:ascii="Arial" w:hAnsi="Arial" w:cs="Arial"/>
          <w:sz w:val="24"/>
          <w:szCs w:val="24"/>
        </w:rPr>
        <w:t xml:space="preserve">cap. </w:t>
      </w:r>
      <w:r w:rsidR="003255C4" w:rsidRPr="006B4F18">
        <w:rPr>
          <w:rFonts w:ascii="Arial" w:hAnsi="Arial" w:cs="Arial"/>
          <w:sz w:val="24"/>
          <w:szCs w:val="24"/>
        </w:rPr>
        <w:t>4</w:t>
      </w:r>
      <w:r w:rsidR="00D726EC" w:rsidRPr="006B4F18">
        <w:rPr>
          <w:rFonts w:ascii="Arial" w:hAnsi="Arial" w:cs="Arial"/>
          <w:sz w:val="24"/>
          <w:szCs w:val="24"/>
        </w:rPr>
        <w:t xml:space="preserve">, p. </w:t>
      </w:r>
      <w:r w:rsidR="005D3264" w:rsidRPr="006B4F18">
        <w:rPr>
          <w:rFonts w:ascii="Arial" w:hAnsi="Arial" w:cs="Arial"/>
          <w:sz w:val="24"/>
          <w:szCs w:val="24"/>
        </w:rPr>
        <w:t>77-90.</w:t>
      </w:r>
    </w:p>
    <w:p w14:paraId="011BE9CD" w14:textId="77777777" w:rsidR="009A6145" w:rsidRPr="006B4F18" w:rsidRDefault="009A6145" w:rsidP="00A81609">
      <w:pPr>
        <w:spacing w:after="0" w:line="240" w:lineRule="auto"/>
        <w:jc w:val="both"/>
        <w:rPr>
          <w:rFonts w:ascii="Arial" w:hAnsi="Arial" w:cs="Arial"/>
          <w:sz w:val="24"/>
          <w:szCs w:val="24"/>
        </w:rPr>
      </w:pPr>
    </w:p>
    <w:p w14:paraId="708B06B4" w14:textId="5C6E9DDC" w:rsidR="00996685" w:rsidRDefault="00996685" w:rsidP="00A81609">
      <w:pPr>
        <w:spacing w:after="0" w:line="240" w:lineRule="auto"/>
        <w:jc w:val="both"/>
        <w:rPr>
          <w:rFonts w:ascii="Arial" w:hAnsi="Arial" w:cs="Arial"/>
          <w:sz w:val="24"/>
          <w:szCs w:val="24"/>
        </w:rPr>
      </w:pPr>
      <w:r w:rsidRPr="006B4F18">
        <w:rPr>
          <w:rFonts w:ascii="Arial" w:hAnsi="Arial" w:cs="Arial"/>
          <w:sz w:val="24"/>
          <w:szCs w:val="24"/>
        </w:rPr>
        <w:t>MATTOS, L.; ROMEIRO, A.</w:t>
      </w:r>
      <w:r w:rsidR="00D726EC" w:rsidRPr="006B4F18">
        <w:rPr>
          <w:rFonts w:ascii="Arial" w:hAnsi="Arial" w:cs="Arial"/>
          <w:sz w:val="24"/>
          <w:szCs w:val="24"/>
        </w:rPr>
        <w:t xml:space="preserve"> </w:t>
      </w:r>
      <w:r w:rsidRPr="006B4F18">
        <w:rPr>
          <w:rFonts w:ascii="Arial" w:hAnsi="Arial" w:cs="Arial"/>
          <w:sz w:val="24"/>
          <w:szCs w:val="24"/>
        </w:rPr>
        <w:t xml:space="preserve">R.; HERCOWITZ, M. Economia do meio ambiente. </w:t>
      </w:r>
      <w:r w:rsidRPr="006B4F18">
        <w:rPr>
          <w:rFonts w:ascii="Arial" w:hAnsi="Arial" w:cs="Arial"/>
          <w:i/>
          <w:sz w:val="24"/>
          <w:szCs w:val="24"/>
        </w:rPr>
        <w:t>In</w:t>
      </w:r>
      <w:r w:rsidRPr="006B4F18">
        <w:rPr>
          <w:rFonts w:ascii="Arial" w:hAnsi="Arial" w:cs="Arial"/>
          <w:sz w:val="24"/>
          <w:szCs w:val="24"/>
        </w:rPr>
        <w:t>: MATTOS, L.; HERCOWITZ, M. (</w:t>
      </w:r>
      <w:r w:rsidR="00D726EC" w:rsidRPr="006B4F18">
        <w:rPr>
          <w:rFonts w:ascii="Arial" w:hAnsi="Arial" w:cs="Arial"/>
          <w:sz w:val="24"/>
          <w:szCs w:val="24"/>
        </w:rPr>
        <w:t>e</w:t>
      </w:r>
      <w:r w:rsidRPr="006B4F18">
        <w:rPr>
          <w:rFonts w:ascii="Arial" w:hAnsi="Arial" w:cs="Arial"/>
          <w:sz w:val="24"/>
          <w:szCs w:val="24"/>
        </w:rPr>
        <w:t xml:space="preserve">d.) </w:t>
      </w:r>
      <w:r w:rsidRPr="006B4F18">
        <w:rPr>
          <w:rFonts w:ascii="Arial" w:hAnsi="Arial" w:cs="Arial"/>
          <w:b/>
          <w:sz w:val="24"/>
          <w:szCs w:val="24"/>
        </w:rPr>
        <w:t xml:space="preserve">Economia do meio </w:t>
      </w:r>
      <w:r w:rsidR="00E15C65" w:rsidRPr="006B4F18">
        <w:rPr>
          <w:rFonts w:ascii="Arial" w:hAnsi="Arial" w:cs="Arial"/>
          <w:b/>
          <w:sz w:val="24"/>
          <w:szCs w:val="24"/>
        </w:rPr>
        <w:t>ambiente e serviços ambientais</w:t>
      </w:r>
      <w:r w:rsidR="00D726EC" w:rsidRPr="006B4F18">
        <w:rPr>
          <w:rFonts w:ascii="Arial" w:hAnsi="Arial" w:cs="Arial"/>
          <w:sz w:val="24"/>
          <w:szCs w:val="24"/>
        </w:rPr>
        <w:t>: estudo aplicado à agricultura familiar, às populações tradicionais e aos povos indígenas.</w:t>
      </w:r>
      <w:r w:rsidRPr="006B4F18">
        <w:rPr>
          <w:rFonts w:ascii="Arial" w:hAnsi="Arial" w:cs="Arial"/>
          <w:sz w:val="24"/>
          <w:szCs w:val="24"/>
        </w:rPr>
        <w:t xml:space="preserve"> Brasília: Embrapa Informação Tecnológica, 2011. </w:t>
      </w:r>
      <w:r w:rsidR="003255C4" w:rsidRPr="006B4F18">
        <w:rPr>
          <w:rFonts w:ascii="Arial" w:hAnsi="Arial" w:cs="Arial"/>
          <w:sz w:val="24"/>
          <w:szCs w:val="24"/>
        </w:rPr>
        <w:t>c</w:t>
      </w:r>
      <w:r w:rsidRPr="006B4F18">
        <w:rPr>
          <w:rFonts w:ascii="Arial" w:hAnsi="Arial" w:cs="Arial"/>
          <w:sz w:val="24"/>
          <w:szCs w:val="24"/>
        </w:rPr>
        <w:t>ap. 3, p.</w:t>
      </w:r>
      <w:r w:rsidR="003255C4" w:rsidRPr="006B4F18">
        <w:rPr>
          <w:rFonts w:ascii="Arial" w:hAnsi="Arial" w:cs="Arial"/>
          <w:sz w:val="24"/>
          <w:szCs w:val="24"/>
        </w:rPr>
        <w:t xml:space="preserve"> </w:t>
      </w:r>
      <w:r w:rsidRPr="006B4F18">
        <w:rPr>
          <w:rFonts w:ascii="Arial" w:hAnsi="Arial" w:cs="Arial"/>
          <w:sz w:val="24"/>
          <w:szCs w:val="24"/>
        </w:rPr>
        <w:t>51-99.</w:t>
      </w:r>
    </w:p>
    <w:p w14:paraId="0C012458" w14:textId="77777777" w:rsidR="007A1C03" w:rsidRDefault="007A1C03" w:rsidP="00A81609">
      <w:pPr>
        <w:spacing w:after="0" w:line="240" w:lineRule="auto"/>
        <w:jc w:val="both"/>
        <w:rPr>
          <w:rFonts w:ascii="Arial" w:hAnsi="Arial" w:cs="Arial"/>
          <w:sz w:val="24"/>
          <w:szCs w:val="24"/>
        </w:rPr>
      </w:pPr>
    </w:p>
    <w:p w14:paraId="7D856688" w14:textId="49A1E2F7" w:rsidR="007A1C03" w:rsidRDefault="007A1C03" w:rsidP="00A81609">
      <w:pPr>
        <w:spacing w:after="0" w:line="240" w:lineRule="auto"/>
        <w:jc w:val="both"/>
        <w:rPr>
          <w:rFonts w:ascii="Arial" w:hAnsi="Arial" w:cs="Arial"/>
          <w:sz w:val="24"/>
          <w:szCs w:val="24"/>
        </w:rPr>
      </w:pPr>
      <w:r w:rsidRPr="007A1C03">
        <w:rPr>
          <w:rFonts w:ascii="Arial" w:hAnsi="Arial" w:cs="Arial"/>
          <w:sz w:val="24"/>
          <w:szCs w:val="24"/>
        </w:rPr>
        <w:t>MELO, N</w:t>
      </w:r>
      <w:r>
        <w:rPr>
          <w:rFonts w:ascii="Arial" w:hAnsi="Arial" w:cs="Arial"/>
          <w:sz w:val="24"/>
          <w:szCs w:val="24"/>
        </w:rPr>
        <w:t xml:space="preserve">. </w:t>
      </w:r>
      <w:r w:rsidRPr="007A1C03">
        <w:rPr>
          <w:rFonts w:ascii="Arial" w:hAnsi="Arial" w:cs="Arial"/>
          <w:sz w:val="24"/>
          <w:szCs w:val="24"/>
        </w:rPr>
        <w:t>D</w:t>
      </w:r>
      <w:r>
        <w:rPr>
          <w:rFonts w:ascii="Arial" w:hAnsi="Arial" w:cs="Arial"/>
          <w:sz w:val="24"/>
          <w:szCs w:val="24"/>
        </w:rPr>
        <w:t xml:space="preserve">. </w:t>
      </w:r>
      <w:r w:rsidRPr="007A1C03">
        <w:rPr>
          <w:rFonts w:ascii="Arial" w:hAnsi="Arial" w:cs="Arial"/>
          <w:sz w:val="24"/>
          <w:szCs w:val="24"/>
        </w:rPr>
        <w:t>DE. Tutela jurídica dos recursos ambientais no direito ambiental brasileiro. Publicado em 06/2020. Disponível em:</w:t>
      </w:r>
      <w:r>
        <w:rPr>
          <w:rFonts w:ascii="Arial" w:hAnsi="Arial" w:cs="Arial"/>
          <w:sz w:val="24"/>
          <w:szCs w:val="24"/>
        </w:rPr>
        <w:t xml:space="preserve"> </w:t>
      </w:r>
      <w:r w:rsidRPr="007A1C03">
        <w:rPr>
          <w:rFonts w:ascii="Arial" w:hAnsi="Arial" w:cs="Arial"/>
          <w:sz w:val="24"/>
          <w:szCs w:val="24"/>
        </w:rPr>
        <w:t>https://jus.com.br/artigos/83549/tutela-juridica-dos-recursos-ambientais-no-direito-ambiental-brasileiro. Acesso: 17/11/2021.</w:t>
      </w:r>
    </w:p>
    <w:p w14:paraId="7CBD6A61" w14:textId="77777777" w:rsidR="001E11B1" w:rsidRPr="007A1C03" w:rsidRDefault="001E11B1" w:rsidP="00A81609">
      <w:pPr>
        <w:spacing w:after="0" w:line="240" w:lineRule="auto"/>
        <w:jc w:val="both"/>
        <w:rPr>
          <w:rFonts w:ascii="Arial" w:hAnsi="Arial" w:cs="Arial"/>
          <w:sz w:val="24"/>
          <w:szCs w:val="24"/>
        </w:rPr>
      </w:pPr>
    </w:p>
    <w:p w14:paraId="208D28B8" w14:textId="11F925D1" w:rsidR="00996685" w:rsidRDefault="00996685" w:rsidP="00A81609">
      <w:pPr>
        <w:spacing w:after="0" w:line="240" w:lineRule="auto"/>
        <w:jc w:val="both"/>
        <w:rPr>
          <w:rFonts w:ascii="Arial" w:hAnsi="Arial" w:cs="Arial"/>
          <w:sz w:val="24"/>
          <w:szCs w:val="24"/>
        </w:rPr>
      </w:pPr>
      <w:r w:rsidRPr="006B4F18">
        <w:rPr>
          <w:rFonts w:ascii="Arial" w:hAnsi="Arial" w:cs="Arial"/>
          <w:sz w:val="24"/>
          <w:szCs w:val="24"/>
        </w:rPr>
        <w:t>MORAES, G.</w:t>
      </w:r>
      <w:r w:rsidR="003255C4" w:rsidRPr="006B4F18">
        <w:rPr>
          <w:rFonts w:ascii="Arial" w:hAnsi="Arial" w:cs="Arial"/>
          <w:sz w:val="24"/>
          <w:szCs w:val="24"/>
        </w:rPr>
        <w:t xml:space="preserve"> </w:t>
      </w:r>
      <w:r w:rsidRPr="006B4F18">
        <w:rPr>
          <w:rFonts w:ascii="Arial" w:hAnsi="Arial" w:cs="Arial"/>
          <w:sz w:val="24"/>
          <w:szCs w:val="24"/>
        </w:rPr>
        <w:t xml:space="preserve">O. Os diálogos das Nações Unidas “Harmonia Com A Natureza” e a Proposta de </w:t>
      </w:r>
      <w:r w:rsidR="00BC3C22" w:rsidRPr="006B4F18">
        <w:rPr>
          <w:rFonts w:ascii="Arial" w:hAnsi="Arial" w:cs="Arial"/>
          <w:sz w:val="24"/>
          <w:szCs w:val="24"/>
        </w:rPr>
        <w:t>Declaração I</w:t>
      </w:r>
      <w:r w:rsidRPr="006B4F18">
        <w:rPr>
          <w:rFonts w:ascii="Arial" w:hAnsi="Arial" w:cs="Arial"/>
          <w:sz w:val="24"/>
          <w:szCs w:val="24"/>
        </w:rPr>
        <w:t xml:space="preserve">nternacional dos </w:t>
      </w:r>
      <w:r w:rsidR="00BC3C22" w:rsidRPr="006B4F18">
        <w:rPr>
          <w:rFonts w:ascii="Arial" w:hAnsi="Arial" w:cs="Arial"/>
          <w:sz w:val="24"/>
          <w:szCs w:val="24"/>
        </w:rPr>
        <w:t>D</w:t>
      </w:r>
      <w:r w:rsidRPr="006B4F18">
        <w:rPr>
          <w:rFonts w:ascii="Arial" w:hAnsi="Arial" w:cs="Arial"/>
          <w:sz w:val="24"/>
          <w:szCs w:val="24"/>
        </w:rPr>
        <w:t xml:space="preserve">ireitos da </w:t>
      </w:r>
      <w:r w:rsidR="00BC3C22" w:rsidRPr="006B4F18">
        <w:rPr>
          <w:rFonts w:ascii="Arial" w:hAnsi="Arial" w:cs="Arial"/>
          <w:sz w:val="24"/>
          <w:szCs w:val="24"/>
        </w:rPr>
        <w:t>M</w:t>
      </w:r>
      <w:r w:rsidRPr="006B4F18">
        <w:rPr>
          <w:rFonts w:ascii="Arial" w:hAnsi="Arial" w:cs="Arial"/>
          <w:sz w:val="24"/>
          <w:szCs w:val="24"/>
        </w:rPr>
        <w:t xml:space="preserve">ãe Terra. </w:t>
      </w:r>
      <w:r w:rsidRPr="006B4F18">
        <w:rPr>
          <w:rFonts w:ascii="Arial" w:hAnsi="Arial" w:cs="Arial"/>
          <w:b/>
          <w:sz w:val="24"/>
          <w:szCs w:val="24"/>
        </w:rPr>
        <w:t>Revista do Programa de Pós-Graduação em Direito da UFC</w:t>
      </w:r>
      <w:r w:rsidRPr="006B4F18">
        <w:rPr>
          <w:rFonts w:ascii="Arial" w:hAnsi="Arial" w:cs="Arial"/>
          <w:sz w:val="24"/>
          <w:szCs w:val="24"/>
        </w:rPr>
        <w:t>, Fortaleza, v. 38.2, p.</w:t>
      </w:r>
      <w:r w:rsidR="003255C4" w:rsidRPr="006B4F18">
        <w:rPr>
          <w:rFonts w:ascii="Arial" w:hAnsi="Arial" w:cs="Arial"/>
          <w:sz w:val="24"/>
          <w:szCs w:val="24"/>
        </w:rPr>
        <w:t xml:space="preserve"> </w:t>
      </w:r>
      <w:r w:rsidRPr="006B4F18">
        <w:rPr>
          <w:rFonts w:ascii="Arial" w:hAnsi="Arial" w:cs="Arial"/>
          <w:sz w:val="24"/>
          <w:szCs w:val="24"/>
        </w:rPr>
        <w:t>687-712, 2018.</w:t>
      </w:r>
    </w:p>
    <w:p w14:paraId="074C1C00" w14:textId="77777777" w:rsidR="00FC1C62" w:rsidRPr="006B4F18" w:rsidRDefault="00FC1C62" w:rsidP="00A81609">
      <w:pPr>
        <w:spacing w:after="0" w:line="240" w:lineRule="auto"/>
        <w:jc w:val="both"/>
        <w:rPr>
          <w:rFonts w:ascii="Arial" w:hAnsi="Arial" w:cs="Arial"/>
          <w:sz w:val="24"/>
          <w:szCs w:val="24"/>
        </w:rPr>
      </w:pPr>
    </w:p>
    <w:p w14:paraId="20F32A9C" w14:textId="77777777" w:rsidR="00A81609" w:rsidRPr="002B4841" w:rsidRDefault="00A81609" w:rsidP="00A81609">
      <w:pPr>
        <w:spacing w:after="0" w:line="240" w:lineRule="auto"/>
        <w:jc w:val="both"/>
        <w:rPr>
          <w:rFonts w:ascii="Arial" w:eastAsia="Times New Roman" w:hAnsi="Arial" w:cs="Arial"/>
          <w:sz w:val="24"/>
          <w:szCs w:val="24"/>
        </w:rPr>
      </w:pPr>
      <w:r w:rsidRPr="002B4841">
        <w:rPr>
          <w:rFonts w:ascii="Arial" w:eastAsia="Times New Roman" w:hAnsi="Arial" w:cs="Arial"/>
          <w:sz w:val="24"/>
          <w:szCs w:val="24"/>
        </w:rPr>
        <w:t>MAZZILLI, H</w:t>
      </w:r>
      <w:r>
        <w:rPr>
          <w:rFonts w:ascii="Arial" w:eastAsia="Times New Roman" w:hAnsi="Arial" w:cs="Arial"/>
          <w:sz w:val="24"/>
          <w:szCs w:val="24"/>
        </w:rPr>
        <w:t xml:space="preserve">. </w:t>
      </w:r>
      <w:r w:rsidRPr="002B4841">
        <w:rPr>
          <w:rFonts w:ascii="Arial" w:eastAsia="Times New Roman" w:hAnsi="Arial" w:cs="Arial"/>
          <w:sz w:val="24"/>
          <w:szCs w:val="24"/>
        </w:rPr>
        <w:t>N</w:t>
      </w:r>
      <w:r>
        <w:rPr>
          <w:rFonts w:ascii="Arial" w:eastAsia="Times New Roman" w:hAnsi="Arial" w:cs="Arial"/>
          <w:sz w:val="24"/>
          <w:szCs w:val="24"/>
        </w:rPr>
        <w:t xml:space="preserve">. </w:t>
      </w:r>
      <w:r w:rsidRPr="002B4841">
        <w:rPr>
          <w:rFonts w:ascii="Arial" w:eastAsia="Times New Roman" w:hAnsi="Arial" w:cs="Arial"/>
          <w:sz w:val="24"/>
          <w:szCs w:val="24"/>
        </w:rPr>
        <w:t xml:space="preserve"> </w:t>
      </w:r>
      <w:r w:rsidRPr="002B4841">
        <w:rPr>
          <w:rFonts w:ascii="Arial" w:eastAsia="Times New Roman" w:hAnsi="Arial" w:cs="Arial"/>
          <w:b/>
          <w:sz w:val="24"/>
          <w:szCs w:val="24"/>
        </w:rPr>
        <w:t>A defesa dos interesses difusos em juízo</w:t>
      </w:r>
      <w:r w:rsidRPr="002B4841">
        <w:rPr>
          <w:rFonts w:ascii="Arial" w:eastAsia="Times New Roman" w:hAnsi="Arial" w:cs="Arial"/>
          <w:sz w:val="24"/>
          <w:szCs w:val="24"/>
        </w:rPr>
        <w:t>. São Paulo: Saraiva, 2002, p. 129.</w:t>
      </w:r>
    </w:p>
    <w:p w14:paraId="2BB670AC" w14:textId="77777777" w:rsidR="00A81609" w:rsidRDefault="00A81609" w:rsidP="00A81609">
      <w:pPr>
        <w:spacing w:after="0" w:line="240" w:lineRule="auto"/>
        <w:ind w:right="-15"/>
        <w:jc w:val="both"/>
        <w:rPr>
          <w:rFonts w:ascii="Arial" w:eastAsia="Times New Roman" w:hAnsi="Arial" w:cs="Arial"/>
          <w:sz w:val="24"/>
          <w:szCs w:val="24"/>
        </w:rPr>
      </w:pPr>
    </w:p>
    <w:p w14:paraId="110D53B3" w14:textId="77777777" w:rsidR="00A81609" w:rsidRDefault="00A81609" w:rsidP="00A81609">
      <w:pPr>
        <w:spacing w:after="0" w:line="240" w:lineRule="auto"/>
        <w:ind w:right="-15"/>
        <w:jc w:val="both"/>
        <w:rPr>
          <w:rFonts w:ascii="Arial" w:eastAsia="Times New Roman" w:hAnsi="Arial" w:cs="Arial"/>
          <w:sz w:val="24"/>
          <w:szCs w:val="24"/>
        </w:rPr>
      </w:pPr>
      <w:r w:rsidRPr="00860C3B">
        <w:rPr>
          <w:rFonts w:ascii="Arial" w:eastAsia="Times New Roman" w:hAnsi="Arial" w:cs="Arial"/>
          <w:sz w:val="24"/>
          <w:szCs w:val="24"/>
        </w:rPr>
        <w:t xml:space="preserve">MUKAI, T. </w:t>
      </w:r>
      <w:r w:rsidRPr="002B4841">
        <w:rPr>
          <w:rFonts w:ascii="Arial" w:eastAsia="Times New Roman" w:hAnsi="Arial" w:cs="Arial"/>
          <w:b/>
          <w:sz w:val="24"/>
          <w:szCs w:val="24"/>
        </w:rPr>
        <w:t>Direito ambiental sistematizado</w:t>
      </w:r>
      <w:r w:rsidRPr="00860C3B">
        <w:rPr>
          <w:rFonts w:ascii="Arial" w:eastAsia="Times New Roman" w:hAnsi="Arial" w:cs="Arial"/>
          <w:sz w:val="24"/>
          <w:szCs w:val="24"/>
        </w:rPr>
        <w:t>. Rio de Janeiro: Forense Universitária, 2002, p. 33.</w:t>
      </w:r>
    </w:p>
    <w:p w14:paraId="3E465AC0" w14:textId="77777777" w:rsidR="009A6145" w:rsidRPr="006B4F18" w:rsidRDefault="009A6145" w:rsidP="00A81609">
      <w:pPr>
        <w:spacing w:after="0" w:line="240" w:lineRule="auto"/>
        <w:jc w:val="both"/>
        <w:rPr>
          <w:rFonts w:ascii="Arial" w:hAnsi="Arial" w:cs="Arial"/>
          <w:sz w:val="24"/>
          <w:szCs w:val="24"/>
        </w:rPr>
      </w:pPr>
    </w:p>
    <w:p w14:paraId="34B7A09C" w14:textId="338B7DEB" w:rsidR="00996685" w:rsidRDefault="00996685" w:rsidP="00A81609">
      <w:pPr>
        <w:spacing w:after="0" w:line="240" w:lineRule="auto"/>
        <w:jc w:val="both"/>
        <w:rPr>
          <w:rFonts w:ascii="Arial" w:hAnsi="Arial" w:cs="Arial"/>
          <w:sz w:val="24"/>
          <w:szCs w:val="24"/>
        </w:rPr>
      </w:pPr>
      <w:r w:rsidRPr="006B4F18">
        <w:rPr>
          <w:rFonts w:ascii="Arial" w:hAnsi="Arial" w:cs="Arial"/>
          <w:sz w:val="24"/>
          <w:szCs w:val="24"/>
        </w:rPr>
        <w:t>NERY JUNIOR, N.; NERY, R.</w:t>
      </w:r>
      <w:r w:rsidR="003255C4" w:rsidRPr="006B4F18">
        <w:rPr>
          <w:rFonts w:ascii="Arial" w:hAnsi="Arial" w:cs="Arial"/>
          <w:sz w:val="24"/>
          <w:szCs w:val="24"/>
        </w:rPr>
        <w:t xml:space="preserve"> </w:t>
      </w:r>
      <w:r w:rsidRPr="006B4F18">
        <w:rPr>
          <w:rFonts w:ascii="Arial" w:hAnsi="Arial" w:cs="Arial"/>
          <w:sz w:val="24"/>
          <w:szCs w:val="24"/>
        </w:rPr>
        <w:t>M.</w:t>
      </w:r>
      <w:r w:rsidR="003255C4" w:rsidRPr="006B4F18">
        <w:rPr>
          <w:rFonts w:ascii="Arial" w:hAnsi="Arial" w:cs="Arial"/>
          <w:sz w:val="24"/>
          <w:szCs w:val="24"/>
        </w:rPr>
        <w:t xml:space="preserve"> </w:t>
      </w:r>
      <w:r w:rsidRPr="006B4F18">
        <w:rPr>
          <w:rFonts w:ascii="Arial" w:hAnsi="Arial" w:cs="Arial"/>
          <w:sz w:val="24"/>
          <w:szCs w:val="24"/>
        </w:rPr>
        <w:t xml:space="preserve">A. </w:t>
      </w:r>
      <w:r w:rsidRPr="006B4F18">
        <w:rPr>
          <w:rFonts w:ascii="Arial" w:hAnsi="Arial" w:cs="Arial"/>
          <w:b/>
          <w:sz w:val="24"/>
          <w:szCs w:val="24"/>
        </w:rPr>
        <w:t xml:space="preserve">Código de </w:t>
      </w:r>
      <w:r w:rsidR="00BC3C22" w:rsidRPr="006B4F18">
        <w:rPr>
          <w:rFonts w:ascii="Arial" w:hAnsi="Arial" w:cs="Arial"/>
          <w:b/>
          <w:sz w:val="24"/>
          <w:szCs w:val="24"/>
        </w:rPr>
        <w:t>P</w:t>
      </w:r>
      <w:r w:rsidRPr="006B4F18">
        <w:rPr>
          <w:rFonts w:ascii="Arial" w:hAnsi="Arial" w:cs="Arial"/>
          <w:b/>
          <w:sz w:val="24"/>
          <w:szCs w:val="24"/>
        </w:rPr>
        <w:t xml:space="preserve">rocesso </w:t>
      </w:r>
      <w:r w:rsidR="00BC3C22" w:rsidRPr="006B4F18">
        <w:rPr>
          <w:rFonts w:ascii="Arial" w:hAnsi="Arial" w:cs="Arial"/>
          <w:b/>
          <w:sz w:val="24"/>
          <w:szCs w:val="24"/>
        </w:rPr>
        <w:t>C</w:t>
      </w:r>
      <w:r w:rsidRPr="006B4F18">
        <w:rPr>
          <w:rFonts w:ascii="Arial" w:hAnsi="Arial" w:cs="Arial"/>
          <w:b/>
          <w:sz w:val="24"/>
          <w:szCs w:val="24"/>
        </w:rPr>
        <w:t>ivil comentado</w:t>
      </w:r>
      <w:r w:rsidRPr="006B4F18">
        <w:rPr>
          <w:rFonts w:ascii="Arial" w:hAnsi="Arial" w:cs="Arial"/>
          <w:sz w:val="24"/>
          <w:szCs w:val="24"/>
        </w:rPr>
        <w:t>. 16. ed. São Paulo: Revista dos Tribunais, 2016. 2976 p</w:t>
      </w:r>
      <w:r w:rsidR="003255C4" w:rsidRPr="006B4F18">
        <w:rPr>
          <w:rFonts w:ascii="Arial" w:hAnsi="Arial" w:cs="Arial"/>
          <w:sz w:val="24"/>
          <w:szCs w:val="24"/>
        </w:rPr>
        <w:t>.</w:t>
      </w:r>
    </w:p>
    <w:p w14:paraId="1B7CFB69" w14:textId="77777777" w:rsidR="00921710" w:rsidRDefault="00921710" w:rsidP="00A81609">
      <w:pPr>
        <w:spacing w:after="0" w:line="240" w:lineRule="auto"/>
        <w:jc w:val="both"/>
        <w:rPr>
          <w:rFonts w:ascii="Arial" w:hAnsi="Arial" w:cs="Arial"/>
          <w:sz w:val="24"/>
          <w:szCs w:val="24"/>
        </w:rPr>
      </w:pPr>
    </w:p>
    <w:p w14:paraId="063C0CD9" w14:textId="2F85137C" w:rsidR="00921710" w:rsidRPr="00921710" w:rsidRDefault="00921710" w:rsidP="00A81609">
      <w:pPr>
        <w:spacing w:after="0" w:line="240" w:lineRule="auto"/>
        <w:jc w:val="both"/>
        <w:rPr>
          <w:rFonts w:ascii="Arial" w:hAnsi="Arial" w:cs="Arial"/>
          <w:sz w:val="24"/>
          <w:szCs w:val="24"/>
        </w:rPr>
      </w:pPr>
      <w:r w:rsidRPr="00921710">
        <w:rPr>
          <w:rFonts w:ascii="Arial" w:hAnsi="Arial" w:cs="Arial"/>
          <w:sz w:val="24"/>
          <w:szCs w:val="24"/>
        </w:rPr>
        <w:t>ONU</w:t>
      </w:r>
      <w:r>
        <w:rPr>
          <w:rFonts w:ascii="Arial" w:hAnsi="Arial" w:cs="Arial"/>
          <w:sz w:val="24"/>
          <w:szCs w:val="24"/>
        </w:rPr>
        <w:t xml:space="preserve">. </w:t>
      </w:r>
      <w:r w:rsidRPr="00921710">
        <w:rPr>
          <w:rFonts w:ascii="Arial" w:hAnsi="Arial" w:cs="Arial"/>
          <w:sz w:val="24"/>
          <w:szCs w:val="24"/>
        </w:rPr>
        <w:t xml:space="preserve">United </w:t>
      </w:r>
      <w:r w:rsidR="007A1C03">
        <w:rPr>
          <w:rFonts w:ascii="Arial" w:hAnsi="Arial" w:cs="Arial"/>
          <w:sz w:val="24"/>
          <w:szCs w:val="24"/>
        </w:rPr>
        <w:t>N</w:t>
      </w:r>
      <w:r w:rsidRPr="00921710">
        <w:rPr>
          <w:rFonts w:ascii="Arial" w:hAnsi="Arial" w:cs="Arial"/>
          <w:sz w:val="24"/>
          <w:szCs w:val="24"/>
        </w:rPr>
        <w:t>ations</w:t>
      </w:r>
      <w:r w:rsidR="007A1C03">
        <w:rPr>
          <w:rFonts w:ascii="Arial" w:hAnsi="Arial" w:cs="Arial"/>
          <w:sz w:val="24"/>
          <w:szCs w:val="24"/>
        </w:rPr>
        <w:t>.</w:t>
      </w:r>
      <w:r w:rsidRPr="00921710">
        <w:rPr>
          <w:rFonts w:ascii="Arial" w:hAnsi="Arial" w:cs="Arial"/>
          <w:sz w:val="24"/>
          <w:szCs w:val="24"/>
        </w:rPr>
        <w:t xml:space="preserve"> </w:t>
      </w:r>
      <w:r w:rsidR="007A1C03">
        <w:rPr>
          <w:rFonts w:ascii="Arial" w:hAnsi="Arial" w:cs="Arial"/>
          <w:sz w:val="24"/>
          <w:szCs w:val="24"/>
        </w:rPr>
        <w:t>D</w:t>
      </w:r>
      <w:r w:rsidRPr="00921710">
        <w:rPr>
          <w:rFonts w:ascii="Arial" w:hAnsi="Arial" w:cs="Arial"/>
          <w:sz w:val="24"/>
          <w:szCs w:val="24"/>
        </w:rPr>
        <w:t xml:space="preserve">epartment of </w:t>
      </w:r>
      <w:r w:rsidR="007A1C03">
        <w:rPr>
          <w:rFonts w:ascii="Arial" w:hAnsi="Arial" w:cs="Arial"/>
          <w:sz w:val="24"/>
          <w:szCs w:val="24"/>
        </w:rPr>
        <w:t>E</w:t>
      </w:r>
      <w:r w:rsidRPr="00921710">
        <w:rPr>
          <w:rFonts w:ascii="Arial" w:hAnsi="Arial" w:cs="Arial"/>
          <w:sz w:val="24"/>
          <w:szCs w:val="24"/>
        </w:rPr>
        <w:t>conomic</w:t>
      </w:r>
      <w:r>
        <w:rPr>
          <w:rFonts w:ascii="Arial" w:hAnsi="Arial" w:cs="Arial"/>
          <w:sz w:val="24"/>
          <w:szCs w:val="24"/>
        </w:rPr>
        <w:t xml:space="preserve"> </w:t>
      </w:r>
      <w:r w:rsidRPr="00921710">
        <w:rPr>
          <w:rFonts w:ascii="Arial" w:hAnsi="Arial" w:cs="Arial"/>
          <w:sz w:val="24"/>
          <w:szCs w:val="24"/>
        </w:rPr>
        <w:t xml:space="preserve">and </w:t>
      </w:r>
      <w:r w:rsidR="007A1C03">
        <w:rPr>
          <w:rFonts w:ascii="Arial" w:hAnsi="Arial" w:cs="Arial"/>
          <w:sz w:val="24"/>
          <w:szCs w:val="24"/>
        </w:rPr>
        <w:t>S</w:t>
      </w:r>
      <w:r w:rsidRPr="00921710">
        <w:rPr>
          <w:rFonts w:ascii="Arial" w:hAnsi="Arial" w:cs="Arial"/>
          <w:sz w:val="24"/>
          <w:szCs w:val="24"/>
        </w:rPr>
        <w:t xml:space="preserve">ocial </w:t>
      </w:r>
      <w:r w:rsidR="007A1C03">
        <w:rPr>
          <w:rFonts w:ascii="Arial" w:hAnsi="Arial" w:cs="Arial"/>
          <w:sz w:val="24"/>
          <w:szCs w:val="24"/>
        </w:rPr>
        <w:t>A</w:t>
      </w:r>
      <w:r w:rsidRPr="00921710">
        <w:rPr>
          <w:rFonts w:ascii="Arial" w:hAnsi="Arial" w:cs="Arial"/>
          <w:sz w:val="24"/>
          <w:szCs w:val="24"/>
        </w:rPr>
        <w:t>ffairs</w:t>
      </w:r>
      <w:r>
        <w:rPr>
          <w:rFonts w:ascii="Arial" w:hAnsi="Arial" w:cs="Arial"/>
          <w:sz w:val="24"/>
          <w:szCs w:val="24"/>
        </w:rPr>
        <w:t>.</w:t>
      </w:r>
      <w:r w:rsidRPr="00921710">
        <w:rPr>
          <w:rFonts w:ascii="Arial" w:hAnsi="Arial" w:cs="Arial"/>
          <w:sz w:val="24"/>
          <w:szCs w:val="24"/>
        </w:rPr>
        <w:t xml:space="preserve"> The United Nations,</w:t>
      </w:r>
    </w:p>
    <w:p w14:paraId="24C5A524" w14:textId="2448F156" w:rsidR="00921710" w:rsidRPr="006B4F18" w:rsidRDefault="00921710" w:rsidP="00A81609">
      <w:pPr>
        <w:spacing w:after="0" w:line="240" w:lineRule="auto"/>
        <w:jc w:val="both"/>
        <w:rPr>
          <w:rFonts w:ascii="Arial" w:hAnsi="Arial" w:cs="Arial"/>
          <w:sz w:val="24"/>
          <w:szCs w:val="24"/>
        </w:rPr>
      </w:pPr>
      <w:r w:rsidRPr="00921710">
        <w:rPr>
          <w:rFonts w:ascii="Arial" w:hAnsi="Arial" w:cs="Arial"/>
          <w:sz w:val="24"/>
          <w:szCs w:val="24"/>
        </w:rPr>
        <w:t>Population Division, Population Estimates</w:t>
      </w:r>
      <w:r>
        <w:rPr>
          <w:rFonts w:ascii="Arial" w:hAnsi="Arial" w:cs="Arial"/>
          <w:sz w:val="24"/>
          <w:szCs w:val="24"/>
        </w:rPr>
        <w:t xml:space="preserve"> </w:t>
      </w:r>
      <w:r w:rsidRPr="00921710">
        <w:rPr>
          <w:rFonts w:ascii="Arial" w:hAnsi="Arial" w:cs="Arial"/>
          <w:sz w:val="24"/>
          <w:szCs w:val="24"/>
        </w:rPr>
        <w:t>and Projections Section, 2012</w:t>
      </w:r>
      <w:r>
        <w:rPr>
          <w:rFonts w:ascii="Arial" w:hAnsi="Arial" w:cs="Arial"/>
          <w:sz w:val="24"/>
          <w:szCs w:val="24"/>
        </w:rPr>
        <w:t>.</w:t>
      </w:r>
    </w:p>
    <w:p w14:paraId="7BCFDC70" w14:textId="77777777" w:rsidR="009A6145" w:rsidRPr="006B4F18" w:rsidRDefault="009A6145" w:rsidP="00A81609">
      <w:pPr>
        <w:spacing w:after="0" w:line="240" w:lineRule="auto"/>
        <w:jc w:val="both"/>
        <w:rPr>
          <w:rFonts w:ascii="Arial" w:hAnsi="Arial" w:cs="Arial"/>
          <w:sz w:val="24"/>
          <w:szCs w:val="24"/>
        </w:rPr>
      </w:pPr>
    </w:p>
    <w:p w14:paraId="26091B79" w14:textId="7D4A39BA" w:rsidR="00CF7E1D" w:rsidRPr="006B4F18" w:rsidRDefault="00CF7E1D" w:rsidP="00A81609">
      <w:pPr>
        <w:spacing w:after="0" w:line="240" w:lineRule="auto"/>
        <w:jc w:val="both"/>
        <w:rPr>
          <w:rFonts w:ascii="Arial" w:hAnsi="Arial" w:cs="Arial"/>
          <w:sz w:val="24"/>
          <w:szCs w:val="24"/>
          <w:lang w:val="en-US"/>
        </w:rPr>
      </w:pPr>
      <w:r w:rsidRPr="006B4F18">
        <w:rPr>
          <w:rFonts w:ascii="Arial" w:hAnsi="Arial" w:cs="Arial"/>
          <w:sz w:val="24"/>
          <w:szCs w:val="24"/>
        </w:rPr>
        <w:t>PEPPER, I.</w:t>
      </w:r>
      <w:r w:rsidR="003255C4" w:rsidRPr="006B4F18">
        <w:rPr>
          <w:rFonts w:ascii="Arial" w:hAnsi="Arial" w:cs="Arial"/>
          <w:sz w:val="24"/>
          <w:szCs w:val="24"/>
        </w:rPr>
        <w:t xml:space="preserve"> </w:t>
      </w:r>
      <w:r w:rsidRPr="006B4F18">
        <w:rPr>
          <w:rFonts w:ascii="Arial" w:hAnsi="Arial" w:cs="Arial"/>
          <w:sz w:val="24"/>
          <w:szCs w:val="24"/>
        </w:rPr>
        <w:t xml:space="preserve">L. et al. </w:t>
      </w:r>
      <w:r w:rsidRPr="006B4F18">
        <w:rPr>
          <w:rFonts w:ascii="Arial" w:hAnsi="Arial" w:cs="Arial"/>
          <w:sz w:val="24"/>
          <w:szCs w:val="24"/>
          <w:lang w:val="en-US"/>
        </w:rPr>
        <w:t>Soil: a public healt</w:t>
      </w:r>
      <w:r w:rsidR="00A91899" w:rsidRPr="006B4F18">
        <w:rPr>
          <w:rFonts w:ascii="Arial" w:hAnsi="Arial" w:cs="Arial"/>
          <w:sz w:val="24"/>
          <w:szCs w:val="24"/>
          <w:lang w:val="en-US"/>
        </w:rPr>
        <w:t>h</w:t>
      </w:r>
      <w:r w:rsidRPr="006B4F18">
        <w:rPr>
          <w:rFonts w:ascii="Arial" w:hAnsi="Arial" w:cs="Arial"/>
          <w:sz w:val="24"/>
          <w:szCs w:val="24"/>
          <w:lang w:val="en-US"/>
        </w:rPr>
        <w:t xml:space="preserve"> threat or savior? </w:t>
      </w:r>
      <w:r w:rsidRPr="006B4F18">
        <w:rPr>
          <w:rFonts w:ascii="Arial" w:hAnsi="Arial" w:cs="Arial"/>
          <w:b/>
          <w:sz w:val="24"/>
          <w:szCs w:val="24"/>
          <w:lang w:val="en-US"/>
        </w:rPr>
        <w:t>Critical Reviews in Environmental Science and Technology</w:t>
      </w:r>
      <w:r w:rsidRPr="006B4F18">
        <w:rPr>
          <w:rFonts w:ascii="Arial" w:hAnsi="Arial" w:cs="Arial"/>
          <w:sz w:val="24"/>
          <w:szCs w:val="24"/>
          <w:lang w:val="en-US"/>
        </w:rPr>
        <w:t>, Boca Raton, v.</w:t>
      </w:r>
      <w:r w:rsidR="003255C4" w:rsidRPr="006B4F18">
        <w:rPr>
          <w:rFonts w:ascii="Arial" w:hAnsi="Arial" w:cs="Arial"/>
          <w:sz w:val="24"/>
          <w:szCs w:val="24"/>
          <w:lang w:val="en-US"/>
        </w:rPr>
        <w:t xml:space="preserve"> </w:t>
      </w:r>
      <w:r w:rsidRPr="006B4F18">
        <w:rPr>
          <w:rFonts w:ascii="Arial" w:hAnsi="Arial" w:cs="Arial"/>
          <w:sz w:val="24"/>
          <w:szCs w:val="24"/>
          <w:lang w:val="en-US"/>
        </w:rPr>
        <w:t>39, n.</w:t>
      </w:r>
      <w:r w:rsidR="003255C4" w:rsidRPr="006B4F18">
        <w:rPr>
          <w:rFonts w:ascii="Arial" w:hAnsi="Arial" w:cs="Arial"/>
          <w:sz w:val="24"/>
          <w:szCs w:val="24"/>
          <w:lang w:val="en-US"/>
        </w:rPr>
        <w:t xml:space="preserve"> </w:t>
      </w:r>
      <w:r w:rsidRPr="006B4F18">
        <w:rPr>
          <w:rFonts w:ascii="Arial" w:hAnsi="Arial" w:cs="Arial"/>
          <w:sz w:val="24"/>
          <w:szCs w:val="24"/>
          <w:lang w:val="en-US"/>
        </w:rPr>
        <w:t>5, p.</w:t>
      </w:r>
      <w:r w:rsidR="003255C4" w:rsidRPr="006B4F18">
        <w:rPr>
          <w:rFonts w:ascii="Arial" w:hAnsi="Arial" w:cs="Arial"/>
          <w:sz w:val="24"/>
          <w:szCs w:val="24"/>
          <w:lang w:val="en-US"/>
        </w:rPr>
        <w:t xml:space="preserve"> </w:t>
      </w:r>
      <w:r w:rsidRPr="006B4F18">
        <w:rPr>
          <w:rFonts w:ascii="Arial" w:hAnsi="Arial" w:cs="Arial"/>
          <w:sz w:val="24"/>
          <w:szCs w:val="24"/>
          <w:lang w:val="en-US"/>
        </w:rPr>
        <w:t>416-432, 2009.</w:t>
      </w:r>
    </w:p>
    <w:p w14:paraId="7048BEB4" w14:textId="77777777" w:rsidR="009A6145" w:rsidRPr="006B4F18" w:rsidRDefault="009A6145" w:rsidP="00A81609">
      <w:pPr>
        <w:spacing w:after="0" w:line="240" w:lineRule="auto"/>
        <w:jc w:val="both"/>
        <w:rPr>
          <w:rFonts w:ascii="Arial" w:hAnsi="Arial" w:cs="Arial"/>
          <w:sz w:val="24"/>
          <w:szCs w:val="24"/>
        </w:rPr>
      </w:pPr>
    </w:p>
    <w:p w14:paraId="77AB8810" w14:textId="4223D010" w:rsidR="005D4ED5" w:rsidRPr="006B4F18" w:rsidRDefault="009C3812" w:rsidP="00A81609">
      <w:pPr>
        <w:spacing w:after="0" w:line="240" w:lineRule="auto"/>
        <w:jc w:val="both"/>
        <w:rPr>
          <w:rFonts w:ascii="Arial" w:hAnsi="Arial" w:cs="Arial"/>
          <w:sz w:val="24"/>
          <w:szCs w:val="24"/>
        </w:rPr>
      </w:pPr>
      <w:r w:rsidRPr="006B4F18">
        <w:rPr>
          <w:rFonts w:ascii="Arial" w:hAnsi="Arial" w:cs="Arial"/>
          <w:sz w:val="24"/>
          <w:szCs w:val="24"/>
        </w:rPr>
        <w:t>REALE, M</w:t>
      </w:r>
      <w:r w:rsidR="00996685" w:rsidRPr="006B4F18">
        <w:rPr>
          <w:rFonts w:ascii="Arial" w:hAnsi="Arial" w:cs="Arial"/>
          <w:sz w:val="24"/>
          <w:szCs w:val="24"/>
        </w:rPr>
        <w:t xml:space="preserve">. </w:t>
      </w:r>
      <w:r w:rsidRPr="006B4F18">
        <w:rPr>
          <w:rFonts w:ascii="Arial" w:hAnsi="Arial" w:cs="Arial"/>
          <w:sz w:val="24"/>
          <w:szCs w:val="24"/>
        </w:rPr>
        <w:t>L</w:t>
      </w:r>
      <w:r w:rsidR="00996685" w:rsidRPr="006B4F18">
        <w:rPr>
          <w:rFonts w:ascii="Arial" w:hAnsi="Arial" w:cs="Arial"/>
          <w:sz w:val="24"/>
          <w:szCs w:val="24"/>
        </w:rPr>
        <w:t>.</w:t>
      </w:r>
      <w:r w:rsidRPr="006B4F18">
        <w:rPr>
          <w:rFonts w:ascii="Arial" w:hAnsi="Arial" w:cs="Arial"/>
          <w:sz w:val="24"/>
          <w:szCs w:val="24"/>
        </w:rPr>
        <w:t xml:space="preserve"> </w:t>
      </w:r>
      <w:r w:rsidR="00A659F4" w:rsidRPr="006B4F18">
        <w:rPr>
          <w:rFonts w:ascii="Arial" w:hAnsi="Arial" w:cs="Arial"/>
          <w:b/>
          <w:sz w:val="24"/>
          <w:szCs w:val="24"/>
        </w:rPr>
        <w:t xml:space="preserve">Lições </w:t>
      </w:r>
      <w:r w:rsidR="0045679E" w:rsidRPr="006B4F18">
        <w:rPr>
          <w:rFonts w:ascii="Arial" w:hAnsi="Arial" w:cs="Arial"/>
          <w:b/>
          <w:sz w:val="24"/>
          <w:szCs w:val="24"/>
        </w:rPr>
        <w:t>p</w:t>
      </w:r>
      <w:r w:rsidRPr="006B4F18">
        <w:rPr>
          <w:rFonts w:ascii="Arial" w:hAnsi="Arial" w:cs="Arial"/>
          <w:b/>
          <w:sz w:val="24"/>
          <w:szCs w:val="24"/>
        </w:rPr>
        <w:t>reliminares de Direito</w:t>
      </w:r>
      <w:r w:rsidRPr="006B4F18">
        <w:rPr>
          <w:rFonts w:ascii="Arial" w:hAnsi="Arial" w:cs="Arial"/>
          <w:sz w:val="24"/>
          <w:szCs w:val="24"/>
        </w:rPr>
        <w:t>. São Paulo: Saraiva, 2006.</w:t>
      </w:r>
      <w:r w:rsidR="00A91899" w:rsidRPr="006B4F18">
        <w:rPr>
          <w:rFonts w:ascii="Arial" w:hAnsi="Arial" w:cs="Arial"/>
          <w:sz w:val="24"/>
          <w:szCs w:val="24"/>
        </w:rPr>
        <w:t xml:space="preserve"> </w:t>
      </w:r>
    </w:p>
    <w:p w14:paraId="31C8EFB6" w14:textId="77777777" w:rsidR="009A6145" w:rsidRPr="006B4F18" w:rsidRDefault="009A6145" w:rsidP="00A81609">
      <w:pPr>
        <w:spacing w:after="0" w:line="240" w:lineRule="auto"/>
        <w:jc w:val="both"/>
        <w:rPr>
          <w:rFonts w:ascii="Arial" w:hAnsi="Arial" w:cs="Arial"/>
          <w:sz w:val="24"/>
          <w:szCs w:val="24"/>
        </w:rPr>
      </w:pPr>
    </w:p>
    <w:p w14:paraId="76D2EB41" w14:textId="3DB76615" w:rsidR="00996685" w:rsidRPr="006B4F18" w:rsidRDefault="00996685" w:rsidP="00A81609">
      <w:pPr>
        <w:spacing w:after="0" w:line="240" w:lineRule="auto"/>
        <w:jc w:val="both"/>
        <w:rPr>
          <w:rFonts w:ascii="Arial" w:hAnsi="Arial" w:cs="Arial"/>
          <w:sz w:val="24"/>
          <w:szCs w:val="24"/>
        </w:rPr>
      </w:pPr>
      <w:r w:rsidRPr="006B4F18">
        <w:rPr>
          <w:rFonts w:ascii="Arial" w:hAnsi="Arial" w:cs="Arial"/>
          <w:sz w:val="24"/>
          <w:szCs w:val="24"/>
        </w:rPr>
        <w:t>ROSSETI, J.</w:t>
      </w:r>
      <w:r w:rsidR="003255C4" w:rsidRPr="006B4F18">
        <w:rPr>
          <w:rFonts w:ascii="Arial" w:hAnsi="Arial" w:cs="Arial"/>
          <w:sz w:val="24"/>
          <w:szCs w:val="24"/>
        </w:rPr>
        <w:t xml:space="preserve"> </w:t>
      </w:r>
      <w:r w:rsidRPr="006B4F18">
        <w:rPr>
          <w:rFonts w:ascii="Arial" w:hAnsi="Arial" w:cs="Arial"/>
          <w:sz w:val="24"/>
          <w:szCs w:val="24"/>
        </w:rPr>
        <w:t xml:space="preserve">P. </w:t>
      </w:r>
      <w:r w:rsidRPr="006B4F18">
        <w:rPr>
          <w:rFonts w:ascii="Arial" w:hAnsi="Arial" w:cs="Arial"/>
          <w:b/>
          <w:sz w:val="24"/>
          <w:szCs w:val="24"/>
        </w:rPr>
        <w:t>Introdução à economia</w:t>
      </w:r>
      <w:r w:rsidRPr="006B4F18">
        <w:rPr>
          <w:rFonts w:ascii="Arial" w:hAnsi="Arial" w:cs="Arial"/>
          <w:sz w:val="24"/>
          <w:szCs w:val="24"/>
        </w:rPr>
        <w:t>. 20. ed. São Paulo: Atlas, 2011. p.</w:t>
      </w:r>
      <w:r w:rsidR="003255C4" w:rsidRPr="006B4F18">
        <w:rPr>
          <w:rFonts w:ascii="Arial" w:hAnsi="Arial" w:cs="Arial"/>
          <w:sz w:val="24"/>
          <w:szCs w:val="24"/>
        </w:rPr>
        <w:t xml:space="preserve"> </w:t>
      </w:r>
      <w:r w:rsidRPr="006B4F18">
        <w:rPr>
          <w:rFonts w:ascii="Arial" w:hAnsi="Arial" w:cs="Arial"/>
          <w:sz w:val="24"/>
          <w:szCs w:val="24"/>
        </w:rPr>
        <w:t>90-102.</w:t>
      </w:r>
    </w:p>
    <w:p w14:paraId="04A0D763" w14:textId="77777777" w:rsidR="009A6145" w:rsidRPr="006B4F18" w:rsidRDefault="009A6145" w:rsidP="00A81609">
      <w:pPr>
        <w:spacing w:after="0" w:line="240" w:lineRule="auto"/>
        <w:jc w:val="both"/>
        <w:rPr>
          <w:rFonts w:ascii="Arial" w:hAnsi="Arial" w:cs="Arial"/>
          <w:sz w:val="24"/>
          <w:szCs w:val="24"/>
        </w:rPr>
      </w:pPr>
    </w:p>
    <w:p w14:paraId="4AA2B868" w14:textId="43049E10" w:rsidR="00996685" w:rsidRPr="006B4F18" w:rsidRDefault="005D4ED5" w:rsidP="00A81609">
      <w:pPr>
        <w:spacing w:after="0" w:line="240" w:lineRule="auto"/>
        <w:jc w:val="both"/>
        <w:rPr>
          <w:rFonts w:ascii="Arial" w:hAnsi="Arial" w:cs="Arial"/>
          <w:sz w:val="24"/>
          <w:szCs w:val="24"/>
        </w:rPr>
      </w:pPr>
      <w:r w:rsidRPr="006B4F18">
        <w:rPr>
          <w:rFonts w:ascii="Arial" w:hAnsi="Arial" w:cs="Arial"/>
          <w:sz w:val="24"/>
          <w:szCs w:val="24"/>
        </w:rPr>
        <w:t xml:space="preserve">SÁNCHEZ, </w:t>
      </w:r>
      <w:r w:rsidR="005D3264" w:rsidRPr="006B4F18">
        <w:rPr>
          <w:rFonts w:ascii="Arial" w:hAnsi="Arial" w:cs="Arial"/>
          <w:sz w:val="24"/>
          <w:szCs w:val="24"/>
        </w:rPr>
        <w:t>L</w:t>
      </w:r>
      <w:r w:rsidR="00996685" w:rsidRPr="006B4F18">
        <w:rPr>
          <w:rFonts w:ascii="Arial" w:hAnsi="Arial" w:cs="Arial"/>
          <w:sz w:val="24"/>
          <w:szCs w:val="24"/>
        </w:rPr>
        <w:t>.</w:t>
      </w:r>
      <w:r w:rsidR="003255C4" w:rsidRPr="006B4F18">
        <w:rPr>
          <w:rFonts w:ascii="Arial" w:hAnsi="Arial" w:cs="Arial"/>
          <w:sz w:val="24"/>
          <w:szCs w:val="24"/>
        </w:rPr>
        <w:t xml:space="preserve"> </w:t>
      </w:r>
      <w:r w:rsidR="005D3264" w:rsidRPr="006B4F18">
        <w:rPr>
          <w:rFonts w:ascii="Arial" w:hAnsi="Arial" w:cs="Arial"/>
          <w:sz w:val="24"/>
          <w:szCs w:val="24"/>
        </w:rPr>
        <w:t>E</w:t>
      </w:r>
      <w:r w:rsidR="00996685" w:rsidRPr="006B4F18">
        <w:rPr>
          <w:rFonts w:ascii="Arial" w:hAnsi="Arial" w:cs="Arial"/>
          <w:sz w:val="24"/>
          <w:szCs w:val="24"/>
        </w:rPr>
        <w:t>.</w:t>
      </w:r>
      <w:r w:rsidR="005D3264" w:rsidRPr="006B4F18">
        <w:rPr>
          <w:rFonts w:ascii="Arial" w:hAnsi="Arial" w:cs="Arial"/>
          <w:sz w:val="24"/>
          <w:szCs w:val="24"/>
        </w:rPr>
        <w:t xml:space="preserve"> </w:t>
      </w:r>
      <w:r w:rsidR="005D3264" w:rsidRPr="006B4F18">
        <w:rPr>
          <w:rFonts w:ascii="Arial" w:hAnsi="Arial" w:cs="Arial"/>
          <w:b/>
          <w:sz w:val="24"/>
          <w:szCs w:val="24"/>
        </w:rPr>
        <w:t>Avaliação de impacto ambiental</w:t>
      </w:r>
      <w:r w:rsidR="005D3264" w:rsidRPr="006B4F18">
        <w:rPr>
          <w:rFonts w:ascii="Arial" w:hAnsi="Arial" w:cs="Arial"/>
          <w:sz w:val="24"/>
          <w:szCs w:val="24"/>
        </w:rPr>
        <w:t>: conceitos e métodos. 2. ed. São Paulo:</w:t>
      </w:r>
      <w:r w:rsidR="00A91899" w:rsidRPr="006B4F18">
        <w:rPr>
          <w:rFonts w:ascii="Arial" w:hAnsi="Arial" w:cs="Arial"/>
          <w:sz w:val="24"/>
          <w:szCs w:val="24"/>
        </w:rPr>
        <w:t xml:space="preserve"> Oficina de Textos, 2011. p.</w:t>
      </w:r>
      <w:r w:rsidR="003255C4" w:rsidRPr="006B4F18">
        <w:rPr>
          <w:rFonts w:ascii="Arial" w:hAnsi="Arial" w:cs="Arial"/>
          <w:sz w:val="24"/>
          <w:szCs w:val="24"/>
        </w:rPr>
        <w:t xml:space="preserve"> </w:t>
      </w:r>
      <w:r w:rsidR="00A91899" w:rsidRPr="006B4F18">
        <w:rPr>
          <w:rFonts w:ascii="Arial" w:hAnsi="Arial" w:cs="Arial"/>
          <w:sz w:val="24"/>
          <w:szCs w:val="24"/>
        </w:rPr>
        <w:t>18-22.</w:t>
      </w:r>
    </w:p>
    <w:p w14:paraId="2973A245" w14:textId="77777777" w:rsidR="009A6145" w:rsidRPr="006B4F18" w:rsidRDefault="009A6145" w:rsidP="00A81609">
      <w:pPr>
        <w:spacing w:after="0" w:line="240" w:lineRule="auto"/>
        <w:jc w:val="both"/>
        <w:rPr>
          <w:rFonts w:ascii="Arial" w:hAnsi="Arial" w:cs="Arial"/>
          <w:sz w:val="24"/>
          <w:szCs w:val="24"/>
        </w:rPr>
      </w:pPr>
    </w:p>
    <w:p w14:paraId="1D24868D" w14:textId="1AE599A3" w:rsidR="00DC15D7" w:rsidRPr="006B4F18" w:rsidRDefault="00DC15D7" w:rsidP="00A81609">
      <w:pPr>
        <w:spacing w:after="0" w:line="240" w:lineRule="auto"/>
        <w:jc w:val="both"/>
        <w:rPr>
          <w:rFonts w:ascii="Arial" w:hAnsi="Arial" w:cs="Arial"/>
          <w:sz w:val="24"/>
          <w:szCs w:val="24"/>
        </w:rPr>
      </w:pPr>
      <w:r w:rsidRPr="006B4F18">
        <w:rPr>
          <w:rFonts w:ascii="Arial" w:hAnsi="Arial" w:cs="Arial"/>
          <w:sz w:val="24"/>
          <w:szCs w:val="24"/>
        </w:rPr>
        <w:t>SASS, B.</w:t>
      </w:r>
      <w:r w:rsidR="003255C4" w:rsidRPr="006B4F18">
        <w:rPr>
          <w:rFonts w:ascii="Arial" w:hAnsi="Arial" w:cs="Arial"/>
          <w:sz w:val="24"/>
          <w:szCs w:val="24"/>
        </w:rPr>
        <w:t xml:space="preserve"> </w:t>
      </w:r>
      <w:r w:rsidRPr="006B4F18">
        <w:rPr>
          <w:rFonts w:ascii="Arial" w:hAnsi="Arial" w:cs="Arial"/>
          <w:sz w:val="24"/>
          <w:szCs w:val="24"/>
        </w:rPr>
        <w:t xml:space="preserve">L. </w:t>
      </w:r>
      <w:r w:rsidRPr="006B4F18">
        <w:rPr>
          <w:rFonts w:ascii="Arial" w:hAnsi="Arial" w:cs="Arial"/>
          <w:b/>
          <w:sz w:val="24"/>
          <w:szCs w:val="24"/>
        </w:rPr>
        <w:t>Direito e natureza</w:t>
      </w:r>
      <w:r w:rsidRPr="006B4F18">
        <w:rPr>
          <w:rFonts w:ascii="Arial" w:hAnsi="Arial" w:cs="Arial"/>
          <w:sz w:val="24"/>
          <w:szCs w:val="24"/>
        </w:rPr>
        <w:t xml:space="preserve">: (Re)construindo vínculos a partir de uma </w:t>
      </w:r>
      <w:r w:rsidRPr="006B4F18">
        <w:rPr>
          <w:rFonts w:ascii="Arial" w:hAnsi="Arial" w:cs="Arial"/>
          <w:i/>
          <w:sz w:val="24"/>
          <w:szCs w:val="24"/>
        </w:rPr>
        <w:t>ecocidadania</w:t>
      </w:r>
      <w:r w:rsidR="00D15A9F" w:rsidRPr="006B4F18">
        <w:rPr>
          <w:rFonts w:ascii="Arial" w:hAnsi="Arial" w:cs="Arial"/>
          <w:sz w:val="24"/>
          <w:szCs w:val="24"/>
        </w:rPr>
        <w:t>. Curitiba: Juruá, 2008. p.</w:t>
      </w:r>
      <w:r w:rsidR="003255C4" w:rsidRPr="006B4F18">
        <w:rPr>
          <w:rFonts w:ascii="Arial" w:hAnsi="Arial" w:cs="Arial"/>
          <w:sz w:val="24"/>
          <w:szCs w:val="24"/>
        </w:rPr>
        <w:t xml:space="preserve"> </w:t>
      </w:r>
      <w:r w:rsidR="00D15A9F" w:rsidRPr="006B4F18">
        <w:rPr>
          <w:rFonts w:ascii="Arial" w:hAnsi="Arial" w:cs="Arial"/>
          <w:sz w:val="24"/>
          <w:szCs w:val="24"/>
        </w:rPr>
        <w:t>128-129.</w:t>
      </w:r>
    </w:p>
    <w:p w14:paraId="5424F879" w14:textId="77777777" w:rsidR="009A6145" w:rsidRPr="006B4F18" w:rsidRDefault="009A6145" w:rsidP="00A81609">
      <w:pPr>
        <w:spacing w:after="0" w:line="240" w:lineRule="auto"/>
        <w:jc w:val="both"/>
        <w:rPr>
          <w:rFonts w:ascii="Arial" w:hAnsi="Arial" w:cs="Arial"/>
          <w:sz w:val="24"/>
          <w:szCs w:val="24"/>
        </w:rPr>
      </w:pPr>
    </w:p>
    <w:p w14:paraId="3D292B88" w14:textId="2775F44A" w:rsidR="00866370" w:rsidRPr="007A18E2" w:rsidRDefault="00996685" w:rsidP="006233E1">
      <w:pPr>
        <w:spacing w:after="0" w:line="240" w:lineRule="auto"/>
        <w:jc w:val="both"/>
        <w:rPr>
          <w:rFonts w:ascii="Arial" w:eastAsia="Times New Roman" w:hAnsi="Arial" w:cs="Arial"/>
          <w:sz w:val="24"/>
          <w:szCs w:val="24"/>
        </w:rPr>
      </w:pPr>
      <w:r w:rsidRPr="006B4F18">
        <w:rPr>
          <w:rFonts w:ascii="Arial" w:hAnsi="Arial" w:cs="Arial"/>
          <w:sz w:val="24"/>
          <w:szCs w:val="24"/>
        </w:rPr>
        <w:t xml:space="preserve">VIANA, M.G. A terra como sujeito de direitos. </w:t>
      </w:r>
      <w:r w:rsidRPr="006B4F18">
        <w:rPr>
          <w:rFonts w:ascii="Arial" w:hAnsi="Arial" w:cs="Arial"/>
          <w:b/>
          <w:sz w:val="24"/>
          <w:szCs w:val="24"/>
        </w:rPr>
        <w:t>R. Fac. Dir.</w:t>
      </w:r>
      <w:r w:rsidRPr="006B4F18">
        <w:rPr>
          <w:rFonts w:ascii="Arial" w:hAnsi="Arial" w:cs="Arial"/>
          <w:sz w:val="24"/>
          <w:szCs w:val="24"/>
        </w:rPr>
        <w:t>, Fortaleza, v. 34, n.</w:t>
      </w:r>
      <w:r w:rsidR="003255C4" w:rsidRPr="006B4F18">
        <w:rPr>
          <w:rFonts w:ascii="Arial" w:hAnsi="Arial" w:cs="Arial"/>
          <w:sz w:val="24"/>
          <w:szCs w:val="24"/>
        </w:rPr>
        <w:t xml:space="preserve"> </w:t>
      </w:r>
      <w:r w:rsidRPr="006B4F18">
        <w:rPr>
          <w:rFonts w:ascii="Arial" w:hAnsi="Arial" w:cs="Arial"/>
          <w:sz w:val="24"/>
          <w:szCs w:val="24"/>
        </w:rPr>
        <w:t>2, p.</w:t>
      </w:r>
      <w:r w:rsidR="003255C4" w:rsidRPr="006B4F18">
        <w:rPr>
          <w:rFonts w:ascii="Arial" w:hAnsi="Arial" w:cs="Arial"/>
          <w:sz w:val="24"/>
          <w:szCs w:val="24"/>
        </w:rPr>
        <w:t xml:space="preserve"> </w:t>
      </w:r>
      <w:r w:rsidRPr="006B4F18">
        <w:rPr>
          <w:rFonts w:ascii="Arial" w:hAnsi="Arial" w:cs="Arial"/>
          <w:sz w:val="24"/>
          <w:szCs w:val="24"/>
        </w:rPr>
        <w:t>247-275, 2013.</w:t>
      </w:r>
    </w:p>
    <w:sectPr w:rsidR="00866370" w:rsidRPr="007A18E2" w:rsidSect="0020333D">
      <w:pgSz w:w="11906" w:h="16838"/>
      <w:pgMar w:top="1701" w:right="1134" w:bottom="1134" w:left="1701" w:header="1134" w:footer="0" w:gutter="0"/>
      <w:pgNumType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B9D4F" w14:textId="77777777" w:rsidR="003A39F9" w:rsidRDefault="003A39F9" w:rsidP="00835961">
      <w:pPr>
        <w:spacing w:after="0" w:line="240" w:lineRule="auto"/>
      </w:pPr>
      <w:r>
        <w:separator/>
      </w:r>
    </w:p>
  </w:endnote>
  <w:endnote w:type="continuationSeparator" w:id="0">
    <w:p w14:paraId="334FE78F" w14:textId="77777777" w:rsidR="003A39F9" w:rsidRDefault="003A39F9" w:rsidP="00835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DAA34" w14:textId="77777777" w:rsidR="003A39F9" w:rsidRDefault="003A39F9" w:rsidP="00835961">
      <w:pPr>
        <w:spacing w:after="0" w:line="240" w:lineRule="auto"/>
      </w:pPr>
      <w:r>
        <w:separator/>
      </w:r>
    </w:p>
  </w:footnote>
  <w:footnote w:type="continuationSeparator" w:id="0">
    <w:p w14:paraId="49069F15" w14:textId="77777777" w:rsidR="003A39F9" w:rsidRDefault="003A39F9" w:rsidP="00835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7BA535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4A0E78"/>
    <w:multiLevelType w:val="hybridMultilevel"/>
    <w:tmpl w:val="AEE040CE"/>
    <w:lvl w:ilvl="0" w:tplc="7124E38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8240466"/>
    <w:multiLevelType w:val="hybridMultilevel"/>
    <w:tmpl w:val="E7009860"/>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1E1F05"/>
    <w:multiLevelType w:val="multilevel"/>
    <w:tmpl w:val="E64480CC"/>
    <w:lvl w:ilvl="0">
      <w:start w:val="1"/>
      <w:numFmt w:val="decimal"/>
      <w:lvlText w:val="%1."/>
      <w:lvlJc w:val="left"/>
      <w:pPr>
        <w:ind w:left="720" w:hanging="360"/>
      </w:pPr>
      <w:rPr>
        <w:rFonts w:eastAsia="Marlett"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D87766F"/>
    <w:multiLevelType w:val="hybridMultilevel"/>
    <w:tmpl w:val="10805C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A25108"/>
    <w:multiLevelType w:val="hybridMultilevel"/>
    <w:tmpl w:val="24E855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1096D26"/>
    <w:multiLevelType w:val="multilevel"/>
    <w:tmpl w:val="B87E3C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954921"/>
    <w:multiLevelType w:val="hybridMultilevel"/>
    <w:tmpl w:val="284A2340"/>
    <w:lvl w:ilvl="0" w:tplc="B5AAE294">
      <w:start w:val="1"/>
      <w:numFmt w:val="decimal"/>
      <w:lvlText w:val="%1)"/>
      <w:lvlJc w:val="left"/>
      <w:pPr>
        <w:ind w:left="1068" w:hanging="360"/>
      </w:pPr>
      <w:rPr>
        <w:rFonts w:ascii="Times New Roman" w:eastAsia="Times New Roman"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CD452E6"/>
    <w:multiLevelType w:val="hybridMultilevel"/>
    <w:tmpl w:val="53AA0588"/>
    <w:lvl w:ilvl="0" w:tplc="5860AE1E">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3D9B3425"/>
    <w:multiLevelType w:val="hybridMultilevel"/>
    <w:tmpl w:val="4CE094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2A7DE8"/>
    <w:multiLevelType w:val="multilevel"/>
    <w:tmpl w:val="4B8A72D2"/>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412B5814"/>
    <w:multiLevelType w:val="hybridMultilevel"/>
    <w:tmpl w:val="6E702328"/>
    <w:lvl w:ilvl="0" w:tplc="FC7A829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44442149"/>
    <w:multiLevelType w:val="hybridMultilevel"/>
    <w:tmpl w:val="F778655C"/>
    <w:lvl w:ilvl="0" w:tplc="60A2AB94">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224FD7"/>
    <w:multiLevelType w:val="hybridMultilevel"/>
    <w:tmpl w:val="5198C0F8"/>
    <w:lvl w:ilvl="0" w:tplc="1E94918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49B6171A"/>
    <w:multiLevelType w:val="hybridMultilevel"/>
    <w:tmpl w:val="1FDEFA32"/>
    <w:lvl w:ilvl="0" w:tplc="865E25A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56C4F48"/>
    <w:multiLevelType w:val="hybridMultilevel"/>
    <w:tmpl w:val="E438F2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7CD2C6B"/>
    <w:multiLevelType w:val="multilevel"/>
    <w:tmpl w:val="70BA24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1CA3013"/>
    <w:multiLevelType w:val="hybridMultilevel"/>
    <w:tmpl w:val="FC2EF6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6236B84"/>
    <w:multiLevelType w:val="hybridMultilevel"/>
    <w:tmpl w:val="E8B4D7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DCB2B84"/>
    <w:multiLevelType w:val="hybridMultilevel"/>
    <w:tmpl w:val="A01261C8"/>
    <w:lvl w:ilvl="0" w:tplc="0B96F99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7F9D0D7D"/>
    <w:multiLevelType w:val="hybridMultilevel"/>
    <w:tmpl w:val="85A6D812"/>
    <w:lvl w:ilvl="0" w:tplc="DB04DE24">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3"/>
  </w:num>
  <w:num w:numId="2">
    <w:abstractNumId w:val="17"/>
  </w:num>
  <w:num w:numId="3">
    <w:abstractNumId w:val="9"/>
  </w:num>
  <w:num w:numId="4">
    <w:abstractNumId w:val="12"/>
  </w:num>
  <w:num w:numId="5">
    <w:abstractNumId w:val="2"/>
  </w:num>
  <w:num w:numId="6">
    <w:abstractNumId w:val="19"/>
  </w:num>
  <w:num w:numId="7">
    <w:abstractNumId w:val="7"/>
  </w:num>
  <w:num w:numId="8">
    <w:abstractNumId w:val="8"/>
  </w:num>
  <w:num w:numId="9">
    <w:abstractNumId w:val="0"/>
  </w:num>
  <w:num w:numId="10">
    <w:abstractNumId w:val="14"/>
  </w:num>
  <w:num w:numId="11">
    <w:abstractNumId w:val="18"/>
  </w:num>
  <w:num w:numId="12">
    <w:abstractNumId w:val="15"/>
  </w:num>
  <w:num w:numId="13">
    <w:abstractNumId w:val="4"/>
  </w:num>
  <w:num w:numId="14">
    <w:abstractNumId w:val="10"/>
  </w:num>
  <w:num w:numId="15">
    <w:abstractNumId w:val="16"/>
  </w:num>
  <w:num w:numId="16">
    <w:abstractNumId w:val="6"/>
  </w:num>
  <w:num w:numId="17">
    <w:abstractNumId w:val="20"/>
  </w:num>
  <w:num w:numId="18">
    <w:abstractNumId w:val="13"/>
  </w:num>
  <w:num w:numId="19">
    <w:abstractNumId w:val="1"/>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42"/>
    <w:rsid w:val="00014371"/>
    <w:rsid w:val="00021D00"/>
    <w:rsid w:val="00034CF3"/>
    <w:rsid w:val="00040C41"/>
    <w:rsid w:val="000650E5"/>
    <w:rsid w:val="000824CD"/>
    <w:rsid w:val="0008796D"/>
    <w:rsid w:val="000B7063"/>
    <w:rsid w:val="000D1C27"/>
    <w:rsid w:val="000D344A"/>
    <w:rsid w:val="000E6EA4"/>
    <w:rsid w:val="001268E6"/>
    <w:rsid w:val="001427E4"/>
    <w:rsid w:val="0019390C"/>
    <w:rsid w:val="00195F08"/>
    <w:rsid w:val="001B2BEE"/>
    <w:rsid w:val="001C5060"/>
    <w:rsid w:val="001E04A7"/>
    <w:rsid w:val="001E11B1"/>
    <w:rsid w:val="001E45F5"/>
    <w:rsid w:val="001E7C78"/>
    <w:rsid w:val="0020233A"/>
    <w:rsid w:val="0020333D"/>
    <w:rsid w:val="00204C42"/>
    <w:rsid w:val="002374D7"/>
    <w:rsid w:val="002432B4"/>
    <w:rsid w:val="002818E6"/>
    <w:rsid w:val="002B4841"/>
    <w:rsid w:val="002D0F50"/>
    <w:rsid w:val="002D68C6"/>
    <w:rsid w:val="002D7339"/>
    <w:rsid w:val="002E013A"/>
    <w:rsid w:val="002E32CF"/>
    <w:rsid w:val="00314586"/>
    <w:rsid w:val="00321EC9"/>
    <w:rsid w:val="00322D67"/>
    <w:rsid w:val="003255C4"/>
    <w:rsid w:val="00337C59"/>
    <w:rsid w:val="00344223"/>
    <w:rsid w:val="003454AF"/>
    <w:rsid w:val="003506C9"/>
    <w:rsid w:val="0035569B"/>
    <w:rsid w:val="00356908"/>
    <w:rsid w:val="00363ED9"/>
    <w:rsid w:val="00370F8E"/>
    <w:rsid w:val="00372341"/>
    <w:rsid w:val="003769D4"/>
    <w:rsid w:val="00380DBF"/>
    <w:rsid w:val="00396539"/>
    <w:rsid w:val="003A39F9"/>
    <w:rsid w:val="003A5044"/>
    <w:rsid w:val="003B293E"/>
    <w:rsid w:val="003B316A"/>
    <w:rsid w:val="003C3CDD"/>
    <w:rsid w:val="003D4CFA"/>
    <w:rsid w:val="003F1B86"/>
    <w:rsid w:val="0042313C"/>
    <w:rsid w:val="00426145"/>
    <w:rsid w:val="00432AA6"/>
    <w:rsid w:val="00435AFF"/>
    <w:rsid w:val="004523C2"/>
    <w:rsid w:val="0045679E"/>
    <w:rsid w:val="004633B6"/>
    <w:rsid w:val="004907A7"/>
    <w:rsid w:val="00492E62"/>
    <w:rsid w:val="004979FA"/>
    <w:rsid w:val="004D3689"/>
    <w:rsid w:val="004D5578"/>
    <w:rsid w:val="004F0560"/>
    <w:rsid w:val="004F40F2"/>
    <w:rsid w:val="00511A82"/>
    <w:rsid w:val="0051270E"/>
    <w:rsid w:val="005439F7"/>
    <w:rsid w:val="00570948"/>
    <w:rsid w:val="005864D1"/>
    <w:rsid w:val="00595A85"/>
    <w:rsid w:val="005C6893"/>
    <w:rsid w:val="005D3264"/>
    <w:rsid w:val="005D4ED5"/>
    <w:rsid w:val="00614B7E"/>
    <w:rsid w:val="006233E1"/>
    <w:rsid w:val="00675834"/>
    <w:rsid w:val="006A28DC"/>
    <w:rsid w:val="006A7EE3"/>
    <w:rsid w:val="006B4F18"/>
    <w:rsid w:val="006B54B9"/>
    <w:rsid w:val="006B6954"/>
    <w:rsid w:val="006E5D4E"/>
    <w:rsid w:val="00704AEF"/>
    <w:rsid w:val="00704BA4"/>
    <w:rsid w:val="00713F53"/>
    <w:rsid w:val="00723E39"/>
    <w:rsid w:val="00724922"/>
    <w:rsid w:val="007256B6"/>
    <w:rsid w:val="0074470F"/>
    <w:rsid w:val="00744F36"/>
    <w:rsid w:val="007554C6"/>
    <w:rsid w:val="00774B07"/>
    <w:rsid w:val="00786512"/>
    <w:rsid w:val="007A18E2"/>
    <w:rsid w:val="007A1C03"/>
    <w:rsid w:val="007A5A4B"/>
    <w:rsid w:val="007B0258"/>
    <w:rsid w:val="007B375C"/>
    <w:rsid w:val="007B38E4"/>
    <w:rsid w:val="007C50D6"/>
    <w:rsid w:val="007C5612"/>
    <w:rsid w:val="007D4DB5"/>
    <w:rsid w:val="007D6C22"/>
    <w:rsid w:val="007F7345"/>
    <w:rsid w:val="00800022"/>
    <w:rsid w:val="00802FE1"/>
    <w:rsid w:val="00822E9D"/>
    <w:rsid w:val="00835961"/>
    <w:rsid w:val="0084407A"/>
    <w:rsid w:val="00847155"/>
    <w:rsid w:val="00847C19"/>
    <w:rsid w:val="00860C3B"/>
    <w:rsid w:val="00862217"/>
    <w:rsid w:val="008660FD"/>
    <w:rsid w:val="00866370"/>
    <w:rsid w:val="0087397A"/>
    <w:rsid w:val="00875308"/>
    <w:rsid w:val="00894609"/>
    <w:rsid w:val="008B1864"/>
    <w:rsid w:val="008C494A"/>
    <w:rsid w:val="008D0C93"/>
    <w:rsid w:val="008D1C69"/>
    <w:rsid w:val="008E46F0"/>
    <w:rsid w:val="00921710"/>
    <w:rsid w:val="00963078"/>
    <w:rsid w:val="009669A0"/>
    <w:rsid w:val="00970E8A"/>
    <w:rsid w:val="00972C1C"/>
    <w:rsid w:val="00984E7C"/>
    <w:rsid w:val="00996685"/>
    <w:rsid w:val="009A52DD"/>
    <w:rsid w:val="009A6145"/>
    <w:rsid w:val="009A70DF"/>
    <w:rsid w:val="009B63B6"/>
    <w:rsid w:val="009C3812"/>
    <w:rsid w:val="009C7D1E"/>
    <w:rsid w:val="00A03F7C"/>
    <w:rsid w:val="00A04239"/>
    <w:rsid w:val="00A04244"/>
    <w:rsid w:val="00A1474C"/>
    <w:rsid w:val="00A343B8"/>
    <w:rsid w:val="00A54DD2"/>
    <w:rsid w:val="00A659F4"/>
    <w:rsid w:val="00A81609"/>
    <w:rsid w:val="00A91899"/>
    <w:rsid w:val="00AB2CEF"/>
    <w:rsid w:val="00AC2936"/>
    <w:rsid w:val="00AE4E02"/>
    <w:rsid w:val="00AF69B0"/>
    <w:rsid w:val="00B305AC"/>
    <w:rsid w:val="00B44DEB"/>
    <w:rsid w:val="00B51595"/>
    <w:rsid w:val="00B575D3"/>
    <w:rsid w:val="00B6018E"/>
    <w:rsid w:val="00B80C88"/>
    <w:rsid w:val="00BA2331"/>
    <w:rsid w:val="00BA418D"/>
    <w:rsid w:val="00BA4F43"/>
    <w:rsid w:val="00BB00E6"/>
    <w:rsid w:val="00BB0DA8"/>
    <w:rsid w:val="00BB6CF3"/>
    <w:rsid w:val="00BC3C22"/>
    <w:rsid w:val="00BC66BF"/>
    <w:rsid w:val="00BD204D"/>
    <w:rsid w:val="00BE4009"/>
    <w:rsid w:val="00BF5D8B"/>
    <w:rsid w:val="00C3198E"/>
    <w:rsid w:val="00C37A37"/>
    <w:rsid w:val="00C44B92"/>
    <w:rsid w:val="00C472E8"/>
    <w:rsid w:val="00C62CB0"/>
    <w:rsid w:val="00C6594A"/>
    <w:rsid w:val="00C706BA"/>
    <w:rsid w:val="00CD4A16"/>
    <w:rsid w:val="00CE3A66"/>
    <w:rsid w:val="00CE6265"/>
    <w:rsid w:val="00CF7E1D"/>
    <w:rsid w:val="00D11C99"/>
    <w:rsid w:val="00D15A9F"/>
    <w:rsid w:val="00D43BA0"/>
    <w:rsid w:val="00D46478"/>
    <w:rsid w:val="00D662D7"/>
    <w:rsid w:val="00D726EC"/>
    <w:rsid w:val="00D72B3B"/>
    <w:rsid w:val="00D85207"/>
    <w:rsid w:val="00DA5808"/>
    <w:rsid w:val="00DC0D93"/>
    <w:rsid w:val="00DC15D7"/>
    <w:rsid w:val="00DC1DB2"/>
    <w:rsid w:val="00E13308"/>
    <w:rsid w:val="00E15420"/>
    <w:rsid w:val="00E1589D"/>
    <w:rsid w:val="00E15C65"/>
    <w:rsid w:val="00E57BC2"/>
    <w:rsid w:val="00E60DF9"/>
    <w:rsid w:val="00E640CC"/>
    <w:rsid w:val="00E64271"/>
    <w:rsid w:val="00E82153"/>
    <w:rsid w:val="00E84BD9"/>
    <w:rsid w:val="00EC2BBD"/>
    <w:rsid w:val="00EF5531"/>
    <w:rsid w:val="00F040A6"/>
    <w:rsid w:val="00F0603B"/>
    <w:rsid w:val="00F07081"/>
    <w:rsid w:val="00F135C3"/>
    <w:rsid w:val="00F16D37"/>
    <w:rsid w:val="00F33E80"/>
    <w:rsid w:val="00F34863"/>
    <w:rsid w:val="00F46E4C"/>
    <w:rsid w:val="00F51CED"/>
    <w:rsid w:val="00F74BF0"/>
    <w:rsid w:val="00F84FFA"/>
    <w:rsid w:val="00F875BD"/>
    <w:rsid w:val="00F95D2A"/>
    <w:rsid w:val="00FB2F9F"/>
    <w:rsid w:val="00FB34D1"/>
    <w:rsid w:val="00FC0919"/>
    <w:rsid w:val="00FC1C62"/>
    <w:rsid w:val="00FC7D2C"/>
    <w:rsid w:val="00FE3444"/>
    <w:rsid w:val="00FE61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8FA29C-B877-44D6-9C0F-F26B1F6E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0F50"/>
  </w:style>
  <w:style w:type="paragraph" w:styleId="Ttulo1">
    <w:name w:val="heading 1"/>
    <w:basedOn w:val="Normal"/>
    <w:next w:val="Normal"/>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pBdr>
        <w:top w:val="nil"/>
        <w:left w:val="nil"/>
        <w:bottom w:val="nil"/>
        <w:right w:val="nil"/>
        <w:between w:val="nil"/>
      </w:pBdr>
      <w:tabs>
        <w:tab w:val="left" w:pos="708"/>
      </w:tabs>
      <w:spacing w:before="240" w:after="60"/>
      <w:ind w:left="1008" w:hanging="1008"/>
      <w:outlineLvl w:val="4"/>
    </w:pPr>
    <w:rPr>
      <w:rFonts w:ascii="Times New Roman" w:eastAsia="Times New Roman" w:hAnsi="Times New Roman" w:cs="Times New Roman"/>
      <w:b/>
      <w:i/>
      <w:color w:val="000000"/>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pBdr>
        <w:top w:val="nil"/>
        <w:left w:val="nil"/>
        <w:bottom w:val="nil"/>
        <w:right w:val="nil"/>
        <w:between w:val="nil"/>
      </w:pBdr>
      <w:tabs>
        <w:tab w:val="left" w:pos="708"/>
      </w:tabs>
      <w:spacing w:before="240" w:after="120"/>
    </w:pPr>
    <w:rPr>
      <w:rFonts w:ascii="Arial" w:eastAsia="Arial" w:hAnsi="Arial" w:cs="Arial"/>
      <w:color w:val="000000"/>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D72B3B"/>
    <w:pPr>
      <w:ind w:left="720"/>
      <w:contextualSpacing/>
    </w:pPr>
  </w:style>
  <w:style w:type="character" w:styleId="Hyperlink">
    <w:name w:val="Hyperlink"/>
    <w:basedOn w:val="Fontepargpadro"/>
    <w:uiPriority w:val="99"/>
    <w:unhideWhenUsed/>
    <w:rsid w:val="00A03F7C"/>
    <w:rPr>
      <w:color w:val="0000FF" w:themeColor="hyperlink"/>
      <w:u w:val="single"/>
    </w:rPr>
  </w:style>
  <w:style w:type="paragraph" w:styleId="NormalWeb">
    <w:name w:val="Normal (Web)"/>
    <w:basedOn w:val="Normal"/>
    <w:uiPriority w:val="99"/>
    <w:unhideWhenUsed/>
    <w:rsid w:val="00EF5531"/>
    <w:pPr>
      <w:spacing w:before="100" w:beforeAutospacing="1" w:after="100" w:afterAutospacing="1" w:line="240" w:lineRule="auto"/>
    </w:pPr>
    <w:rPr>
      <w:rFonts w:ascii="Times New Roman" w:eastAsia="Times New Roman" w:hAnsi="Times New Roman" w:cs="Times New Roman"/>
      <w:sz w:val="24"/>
      <w:szCs w:val="24"/>
    </w:rPr>
  </w:style>
  <w:style w:type="paragraph" w:styleId="Commarcadores">
    <w:name w:val="List Bullet"/>
    <w:basedOn w:val="Normal"/>
    <w:uiPriority w:val="99"/>
    <w:unhideWhenUsed/>
    <w:rsid w:val="00D46478"/>
    <w:pPr>
      <w:numPr>
        <w:numId w:val="9"/>
      </w:numPr>
      <w:contextualSpacing/>
    </w:pPr>
  </w:style>
  <w:style w:type="paragraph" w:styleId="Cabealho">
    <w:name w:val="header"/>
    <w:basedOn w:val="Normal"/>
    <w:link w:val="CabealhoChar"/>
    <w:uiPriority w:val="99"/>
    <w:unhideWhenUsed/>
    <w:rsid w:val="008359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5961"/>
  </w:style>
  <w:style w:type="paragraph" w:styleId="Rodap">
    <w:name w:val="footer"/>
    <w:basedOn w:val="Normal"/>
    <w:link w:val="RodapChar"/>
    <w:uiPriority w:val="99"/>
    <w:unhideWhenUsed/>
    <w:rsid w:val="00835961"/>
    <w:pPr>
      <w:tabs>
        <w:tab w:val="center" w:pos="4252"/>
        <w:tab w:val="right" w:pos="8504"/>
      </w:tabs>
      <w:spacing w:after="0" w:line="240" w:lineRule="auto"/>
    </w:pPr>
  </w:style>
  <w:style w:type="character" w:customStyle="1" w:styleId="RodapChar">
    <w:name w:val="Rodapé Char"/>
    <w:basedOn w:val="Fontepargpadro"/>
    <w:link w:val="Rodap"/>
    <w:uiPriority w:val="99"/>
    <w:rsid w:val="00835961"/>
  </w:style>
  <w:style w:type="paragraph" w:styleId="Textodebalo">
    <w:name w:val="Balloon Text"/>
    <w:basedOn w:val="Normal"/>
    <w:link w:val="TextodebaloChar"/>
    <w:uiPriority w:val="99"/>
    <w:semiHidden/>
    <w:unhideWhenUsed/>
    <w:rsid w:val="005709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0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25169">
      <w:bodyDiv w:val="1"/>
      <w:marLeft w:val="0"/>
      <w:marRight w:val="0"/>
      <w:marTop w:val="0"/>
      <w:marBottom w:val="0"/>
      <w:divBdr>
        <w:top w:val="none" w:sz="0" w:space="0" w:color="auto"/>
        <w:left w:val="none" w:sz="0" w:space="0" w:color="auto"/>
        <w:bottom w:val="none" w:sz="0" w:space="0" w:color="auto"/>
        <w:right w:val="none" w:sz="0" w:space="0" w:color="auto"/>
      </w:divBdr>
    </w:div>
    <w:div w:id="216205434">
      <w:bodyDiv w:val="1"/>
      <w:marLeft w:val="0"/>
      <w:marRight w:val="0"/>
      <w:marTop w:val="0"/>
      <w:marBottom w:val="0"/>
      <w:divBdr>
        <w:top w:val="none" w:sz="0" w:space="0" w:color="auto"/>
        <w:left w:val="none" w:sz="0" w:space="0" w:color="auto"/>
        <w:bottom w:val="none" w:sz="0" w:space="0" w:color="auto"/>
        <w:right w:val="none" w:sz="0" w:space="0" w:color="auto"/>
      </w:divBdr>
      <w:divsChild>
        <w:div w:id="465203829">
          <w:marLeft w:val="-108"/>
          <w:marRight w:val="0"/>
          <w:marTop w:val="0"/>
          <w:marBottom w:val="0"/>
          <w:divBdr>
            <w:top w:val="none" w:sz="0" w:space="0" w:color="auto"/>
            <w:left w:val="none" w:sz="0" w:space="0" w:color="auto"/>
            <w:bottom w:val="none" w:sz="0" w:space="0" w:color="auto"/>
            <w:right w:val="none" w:sz="0" w:space="0" w:color="auto"/>
          </w:divBdr>
        </w:div>
      </w:divsChild>
    </w:div>
    <w:div w:id="507988627">
      <w:bodyDiv w:val="1"/>
      <w:marLeft w:val="0"/>
      <w:marRight w:val="0"/>
      <w:marTop w:val="0"/>
      <w:marBottom w:val="0"/>
      <w:divBdr>
        <w:top w:val="none" w:sz="0" w:space="0" w:color="auto"/>
        <w:left w:val="none" w:sz="0" w:space="0" w:color="auto"/>
        <w:bottom w:val="none" w:sz="0" w:space="0" w:color="auto"/>
        <w:right w:val="none" w:sz="0" w:space="0" w:color="auto"/>
      </w:divBdr>
    </w:div>
    <w:div w:id="1117018831">
      <w:bodyDiv w:val="1"/>
      <w:marLeft w:val="0"/>
      <w:marRight w:val="0"/>
      <w:marTop w:val="0"/>
      <w:marBottom w:val="0"/>
      <w:divBdr>
        <w:top w:val="none" w:sz="0" w:space="0" w:color="auto"/>
        <w:left w:val="none" w:sz="0" w:space="0" w:color="auto"/>
        <w:bottom w:val="none" w:sz="0" w:space="0" w:color="auto"/>
        <w:right w:val="none" w:sz="0" w:space="0" w:color="auto"/>
      </w:divBdr>
    </w:div>
    <w:div w:id="1813135598">
      <w:bodyDiv w:val="1"/>
      <w:marLeft w:val="0"/>
      <w:marRight w:val="0"/>
      <w:marTop w:val="0"/>
      <w:marBottom w:val="0"/>
      <w:divBdr>
        <w:top w:val="none" w:sz="0" w:space="0" w:color="auto"/>
        <w:left w:val="none" w:sz="0" w:space="0" w:color="auto"/>
        <w:bottom w:val="none" w:sz="0" w:space="0" w:color="auto"/>
        <w:right w:val="none" w:sz="0" w:space="0" w:color="auto"/>
      </w:divBdr>
    </w:div>
    <w:div w:id="1998918123">
      <w:bodyDiv w:val="1"/>
      <w:marLeft w:val="0"/>
      <w:marRight w:val="0"/>
      <w:marTop w:val="0"/>
      <w:marBottom w:val="0"/>
      <w:divBdr>
        <w:top w:val="none" w:sz="0" w:space="0" w:color="auto"/>
        <w:left w:val="none" w:sz="0" w:space="0" w:color="auto"/>
        <w:bottom w:val="none" w:sz="0" w:space="0" w:color="auto"/>
        <w:right w:val="none" w:sz="0" w:space="0" w:color="auto"/>
      </w:divBdr>
      <w:divsChild>
        <w:div w:id="410781576">
          <w:marLeft w:val="-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198B-7AE1-4FF4-8248-72FBDC8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8172</Words>
  <Characters>44135</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Djail Santos</dc:creator>
  <cp:keywords/>
  <dc:description/>
  <cp:lastModifiedBy>Win10</cp:lastModifiedBy>
  <cp:revision>2</cp:revision>
  <cp:lastPrinted>2021-11-17T03:33:00Z</cp:lastPrinted>
  <dcterms:created xsi:type="dcterms:W3CDTF">2021-11-18T02:44:00Z</dcterms:created>
  <dcterms:modified xsi:type="dcterms:W3CDTF">2021-11-18T02:44:00Z</dcterms:modified>
</cp:coreProperties>
</file>