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131E" w14:textId="77777777" w:rsidR="008549E5" w:rsidRPr="008549E5" w:rsidRDefault="008549E5" w:rsidP="008549E5">
      <w:pPr>
        <w:tabs>
          <w:tab w:val="left" w:pos="142"/>
        </w:tabs>
        <w:spacing w:line="360" w:lineRule="auto"/>
        <w:rPr>
          <w:rFonts w:ascii="Arial" w:hAnsi="Arial" w:cs="Arial"/>
          <w:b/>
          <w:bCs/>
          <w:sz w:val="24"/>
          <w:szCs w:val="24"/>
        </w:rPr>
      </w:pPr>
      <w:r w:rsidRPr="008549E5">
        <w:rPr>
          <w:rFonts w:ascii="Arial" w:hAnsi="Arial" w:cs="Arial"/>
          <w:b/>
          <w:bCs/>
          <w:sz w:val="24"/>
          <w:szCs w:val="24"/>
        </w:rPr>
        <w:t>CESED – CENTRO DE ENSINO SUPERIOR E DESENVOLVIMENTO</w:t>
      </w:r>
    </w:p>
    <w:p w14:paraId="4A68535E" w14:textId="77777777" w:rsidR="008549E5" w:rsidRPr="008549E5" w:rsidRDefault="008549E5" w:rsidP="008549E5">
      <w:pPr>
        <w:tabs>
          <w:tab w:val="left" w:pos="142"/>
        </w:tabs>
        <w:spacing w:line="360" w:lineRule="auto"/>
        <w:rPr>
          <w:rFonts w:ascii="Arial" w:hAnsi="Arial" w:cs="Arial"/>
          <w:b/>
          <w:bCs/>
          <w:sz w:val="24"/>
          <w:szCs w:val="24"/>
        </w:rPr>
      </w:pPr>
      <w:r w:rsidRPr="008549E5">
        <w:rPr>
          <w:rFonts w:ascii="Arial" w:hAnsi="Arial" w:cs="Arial"/>
          <w:b/>
          <w:bCs/>
          <w:sz w:val="24"/>
          <w:szCs w:val="24"/>
        </w:rPr>
        <w:t>UNIFACISA – CENTRO UNIVERSITÁRIO</w:t>
      </w:r>
    </w:p>
    <w:p w14:paraId="1F532573" w14:textId="77777777" w:rsidR="008549E5" w:rsidRPr="008549E5" w:rsidRDefault="008549E5" w:rsidP="008549E5">
      <w:pPr>
        <w:tabs>
          <w:tab w:val="left" w:pos="142"/>
        </w:tabs>
        <w:spacing w:line="360" w:lineRule="auto"/>
        <w:rPr>
          <w:rFonts w:ascii="Arial" w:hAnsi="Arial" w:cs="Arial"/>
          <w:b/>
          <w:bCs/>
          <w:sz w:val="24"/>
          <w:szCs w:val="24"/>
        </w:rPr>
      </w:pPr>
      <w:r w:rsidRPr="008549E5">
        <w:rPr>
          <w:rFonts w:ascii="Arial" w:hAnsi="Arial" w:cs="Arial"/>
          <w:b/>
          <w:bCs/>
          <w:sz w:val="24"/>
          <w:szCs w:val="24"/>
        </w:rPr>
        <w:t>CURSO DE DIREITO</w:t>
      </w:r>
    </w:p>
    <w:p w14:paraId="1C5774AE" w14:textId="77777777" w:rsidR="009D3457" w:rsidRDefault="009D3457" w:rsidP="009D3457">
      <w:pPr>
        <w:spacing w:line="360" w:lineRule="auto"/>
        <w:rPr>
          <w:rFonts w:ascii="Arial" w:hAnsi="Arial" w:cs="Arial"/>
          <w:b/>
          <w:sz w:val="24"/>
          <w:szCs w:val="24"/>
        </w:rPr>
      </w:pPr>
    </w:p>
    <w:p w14:paraId="1B58E0C9" w14:textId="77777777" w:rsidR="009D3457" w:rsidRDefault="009D3457" w:rsidP="009D3457">
      <w:pPr>
        <w:spacing w:line="360" w:lineRule="auto"/>
        <w:rPr>
          <w:rFonts w:ascii="Arial" w:hAnsi="Arial" w:cs="Arial"/>
          <w:b/>
          <w:sz w:val="24"/>
          <w:szCs w:val="24"/>
        </w:rPr>
      </w:pPr>
    </w:p>
    <w:p w14:paraId="5043EB08" w14:textId="5156A012" w:rsidR="006662C2" w:rsidRPr="00E525D4" w:rsidRDefault="00153FF3" w:rsidP="009D3457">
      <w:pPr>
        <w:spacing w:line="360" w:lineRule="auto"/>
        <w:rPr>
          <w:rFonts w:ascii="Arial" w:hAnsi="Arial" w:cs="Arial"/>
          <w:b/>
          <w:sz w:val="24"/>
          <w:szCs w:val="24"/>
        </w:rPr>
      </w:pPr>
      <w:r w:rsidRPr="00E525D4">
        <w:rPr>
          <w:rFonts w:ascii="Arial" w:hAnsi="Arial" w:cs="Arial"/>
          <w:b/>
          <w:sz w:val="24"/>
          <w:szCs w:val="24"/>
        </w:rPr>
        <w:t>MAYARA</w:t>
      </w:r>
      <w:r w:rsidRPr="00E525D4">
        <w:rPr>
          <w:rFonts w:ascii="Arial" w:hAnsi="Arial" w:cs="Arial"/>
          <w:b/>
          <w:spacing w:val="-6"/>
          <w:sz w:val="24"/>
          <w:szCs w:val="24"/>
        </w:rPr>
        <w:t xml:space="preserve"> </w:t>
      </w:r>
      <w:r w:rsidRPr="00E525D4">
        <w:rPr>
          <w:rFonts w:ascii="Arial" w:hAnsi="Arial" w:cs="Arial"/>
          <w:b/>
          <w:sz w:val="24"/>
          <w:szCs w:val="24"/>
        </w:rPr>
        <w:t>ANDRADE</w:t>
      </w:r>
      <w:r w:rsidRPr="00E525D4">
        <w:rPr>
          <w:rFonts w:ascii="Arial" w:hAnsi="Arial" w:cs="Arial"/>
          <w:b/>
          <w:spacing w:val="-7"/>
          <w:sz w:val="24"/>
          <w:szCs w:val="24"/>
        </w:rPr>
        <w:t xml:space="preserve"> </w:t>
      </w:r>
      <w:r w:rsidRPr="00E525D4">
        <w:rPr>
          <w:rFonts w:ascii="Arial" w:hAnsi="Arial" w:cs="Arial"/>
          <w:b/>
          <w:spacing w:val="-2"/>
          <w:sz w:val="24"/>
          <w:szCs w:val="24"/>
        </w:rPr>
        <w:t>FERREIRA</w:t>
      </w:r>
    </w:p>
    <w:p w14:paraId="589C8359" w14:textId="77777777" w:rsidR="006662C2" w:rsidRPr="00E525D4" w:rsidRDefault="006662C2" w:rsidP="00727CFD">
      <w:pPr>
        <w:pStyle w:val="Corpodetexto"/>
        <w:spacing w:line="360" w:lineRule="auto"/>
        <w:rPr>
          <w:rFonts w:ascii="Arial" w:hAnsi="Arial" w:cs="Arial"/>
          <w:b/>
        </w:rPr>
      </w:pPr>
    </w:p>
    <w:p w14:paraId="0767C753" w14:textId="77777777" w:rsidR="006662C2" w:rsidRPr="00E525D4" w:rsidRDefault="006662C2" w:rsidP="00727CFD">
      <w:pPr>
        <w:pStyle w:val="Corpodetexto"/>
        <w:spacing w:line="360" w:lineRule="auto"/>
        <w:rPr>
          <w:rFonts w:ascii="Arial" w:hAnsi="Arial" w:cs="Arial"/>
          <w:b/>
        </w:rPr>
      </w:pPr>
    </w:p>
    <w:p w14:paraId="33567466" w14:textId="77777777" w:rsidR="006662C2" w:rsidRPr="00E525D4" w:rsidRDefault="006662C2" w:rsidP="00727CFD">
      <w:pPr>
        <w:pStyle w:val="Corpodetexto"/>
        <w:spacing w:line="360" w:lineRule="auto"/>
        <w:rPr>
          <w:rFonts w:ascii="Arial" w:hAnsi="Arial" w:cs="Arial"/>
          <w:b/>
        </w:rPr>
      </w:pPr>
    </w:p>
    <w:p w14:paraId="16BC3E34" w14:textId="77777777" w:rsidR="006662C2" w:rsidRPr="00E525D4" w:rsidRDefault="006662C2" w:rsidP="00727CFD">
      <w:pPr>
        <w:pStyle w:val="Corpodetexto"/>
        <w:spacing w:line="360" w:lineRule="auto"/>
        <w:rPr>
          <w:rFonts w:ascii="Arial" w:hAnsi="Arial" w:cs="Arial"/>
          <w:b/>
        </w:rPr>
      </w:pPr>
    </w:p>
    <w:p w14:paraId="4EAB1FDD" w14:textId="77777777" w:rsidR="006662C2" w:rsidRPr="00E525D4" w:rsidRDefault="006662C2" w:rsidP="00727CFD">
      <w:pPr>
        <w:pStyle w:val="Corpodetexto"/>
        <w:spacing w:line="360" w:lineRule="auto"/>
        <w:rPr>
          <w:rFonts w:ascii="Arial" w:hAnsi="Arial" w:cs="Arial"/>
          <w:b/>
        </w:rPr>
      </w:pPr>
    </w:p>
    <w:p w14:paraId="15F24C5C" w14:textId="77777777" w:rsidR="006662C2" w:rsidRPr="00E525D4" w:rsidRDefault="006662C2" w:rsidP="00727CFD">
      <w:pPr>
        <w:pStyle w:val="Corpodetexto"/>
        <w:spacing w:line="360" w:lineRule="auto"/>
        <w:rPr>
          <w:rFonts w:ascii="Arial" w:hAnsi="Arial" w:cs="Arial"/>
          <w:b/>
        </w:rPr>
      </w:pPr>
    </w:p>
    <w:p w14:paraId="0B682E8E" w14:textId="77777777" w:rsidR="006662C2" w:rsidRPr="00E525D4" w:rsidRDefault="006662C2" w:rsidP="00727CFD">
      <w:pPr>
        <w:pStyle w:val="Corpodetexto"/>
        <w:spacing w:line="360" w:lineRule="auto"/>
        <w:rPr>
          <w:rFonts w:ascii="Arial" w:hAnsi="Arial" w:cs="Arial"/>
          <w:b/>
        </w:rPr>
      </w:pPr>
    </w:p>
    <w:p w14:paraId="36CEBBDA" w14:textId="77777777" w:rsidR="006662C2" w:rsidRPr="00E525D4" w:rsidRDefault="00153FF3" w:rsidP="00727CFD">
      <w:pPr>
        <w:spacing w:line="360" w:lineRule="auto"/>
        <w:jc w:val="center"/>
        <w:rPr>
          <w:rFonts w:ascii="Arial" w:hAnsi="Arial" w:cs="Arial"/>
          <w:b/>
          <w:sz w:val="24"/>
          <w:szCs w:val="24"/>
        </w:rPr>
      </w:pPr>
      <w:r w:rsidRPr="00E525D4">
        <w:rPr>
          <w:rFonts w:ascii="Arial" w:hAnsi="Arial" w:cs="Arial"/>
          <w:b/>
          <w:sz w:val="24"/>
          <w:szCs w:val="24"/>
        </w:rPr>
        <w:t>DIREITO</w:t>
      </w:r>
      <w:r w:rsidRPr="00E525D4">
        <w:rPr>
          <w:rFonts w:ascii="Arial" w:hAnsi="Arial" w:cs="Arial"/>
          <w:b/>
          <w:spacing w:val="-7"/>
          <w:sz w:val="24"/>
          <w:szCs w:val="24"/>
        </w:rPr>
        <w:t xml:space="preserve"> </w:t>
      </w:r>
      <w:r w:rsidRPr="00E525D4">
        <w:rPr>
          <w:rFonts w:ascii="Arial" w:hAnsi="Arial" w:cs="Arial"/>
          <w:b/>
          <w:sz w:val="24"/>
          <w:szCs w:val="24"/>
        </w:rPr>
        <w:t>À</w:t>
      </w:r>
      <w:r w:rsidRPr="00E525D4">
        <w:rPr>
          <w:rFonts w:ascii="Arial" w:hAnsi="Arial" w:cs="Arial"/>
          <w:b/>
          <w:spacing w:val="-5"/>
          <w:sz w:val="24"/>
          <w:szCs w:val="24"/>
        </w:rPr>
        <w:t xml:space="preserve"> </w:t>
      </w:r>
      <w:r w:rsidRPr="00E525D4">
        <w:rPr>
          <w:rFonts w:ascii="Arial" w:hAnsi="Arial" w:cs="Arial"/>
          <w:b/>
          <w:sz w:val="24"/>
          <w:szCs w:val="24"/>
        </w:rPr>
        <w:t>DESCONEXÃO:</w:t>
      </w:r>
      <w:r w:rsidRPr="00E525D4">
        <w:rPr>
          <w:rFonts w:ascii="Arial" w:hAnsi="Arial" w:cs="Arial"/>
          <w:b/>
          <w:spacing w:val="-7"/>
          <w:sz w:val="24"/>
          <w:szCs w:val="24"/>
        </w:rPr>
        <w:t xml:space="preserve"> </w:t>
      </w:r>
      <w:r w:rsidRPr="00E525D4">
        <w:rPr>
          <w:rFonts w:ascii="Arial" w:hAnsi="Arial" w:cs="Arial"/>
          <w:b/>
          <w:sz w:val="24"/>
          <w:szCs w:val="24"/>
        </w:rPr>
        <w:t>NECESSIDADE</w:t>
      </w:r>
      <w:r w:rsidRPr="00E525D4">
        <w:rPr>
          <w:rFonts w:ascii="Arial" w:hAnsi="Arial" w:cs="Arial"/>
          <w:b/>
          <w:spacing w:val="-7"/>
          <w:sz w:val="24"/>
          <w:szCs w:val="24"/>
        </w:rPr>
        <w:t xml:space="preserve"> </w:t>
      </w:r>
      <w:r w:rsidRPr="00E525D4">
        <w:rPr>
          <w:rFonts w:ascii="Arial" w:hAnsi="Arial" w:cs="Arial"/>
          <w:b/>
          <w:sz w:val="24"/>
          <w:szCs w:val="24"/>
        </w:rPr>
        <w:t>DE</w:t>
      </w:r>
      <w:r w:rsidRPr="00E525D4">
        <w:rPr>
          <w:rFonts w:ascii="Arial" w:hAnsi="Arial" w:cs="Arial"/>
          <w:b/>
          <w:spacing w:val="-7"/>
          <w:sz w:val="24"/>
          <w:szCs w:val="24"/>
        </w:rPr>
        <w:t xml:space="preserve"> </w:t>
      </w:r>
      <w:r w:rsidRPr="00E525D4">
        <w:rPr>
          <w:rFonts w:ascii="Arial" w:hAnsi="Arial" w:cs="Arial"/>
          <w:b/>
          <w:sz w:val="24"/>
          <w:szCs w:val="24"/>
        </w:rPr>
        <w:t>REGULAMENTAÇÃO</w:t>
      </w:r>
      <w:r w:rsidRPr="00E525D4">
        <w:rPr>
          <w:rFonts w:ascii="Arial" w:hAnsi="Arial" w:cs="Arial"/>
          <w:b/>
          <w:spacing w:val="-2"/>
          <w:sz w:val="24"/>
          <w:szCs w:val="24"/>
        </w:rPr>
        <w:t xml:space="preserve"> </w:t>
      </w:r>
      <w:r w:rsidRPr="00E525D4">
        <w:rPr>
          <w:rFonts w:ascii="Arial" w:hAnsi="Arial" w:cs="Arial"/>
          <w:b/>
          <w:sz w:val="24"/>
          <w:szCs w:val="24"/>
        </w:rPr>
        <w:t>JURÍDICA EM AMBIENTES DE TRABALHO REMOTO</w:t>
      </w:r>
    </w:p>
    <w:p w14:paraId="340971DD" w14:textId="77777777" w:rsidR="006662C2" w:rsidRPr="00E525D4" w:rsidRDefault="006662C2" w:rsidP="00727CFD">
      <w:pPr>
        <w:pStyle w:val="Corpodetexto"/>
        <w:spacing w:line="360" w:lineRule="auto"/>
        <w:rPr>
          <w:rFonts w:ascii="Arial" w:hAnsi="Arial" w:cs="Arial"/>
          <w:b/>
        </w:rPr>
      </w:pPr>
    </w:p>
    <w:p w14:paraId="6961F2B1" w14:textId="77777777" w:rsidR="006662C2" w:rsidRPr="00E525D4" w:rsidRDefault="006662C2" w:rsidP="00727CFD">
      <w:pPr>
        <w:pStyle w:val="Corpodetexto"/>
        <w:spacing w:line="360" w:lineRule="auto"/>
        <w:rPr>
          <w:rFonts w:ascii="Arial" w:hAnsi="Arial" w:cs="Arial"/>
          <w:b/>
        </w:rPr>
      </w:pPr>
    </w:p>
    <w:p w14:paraId="6DA84E1C" w14:textId="77777777" w:rsidR="006662C2" w:rsidRPr="00E525D4" w:rsidRDefault="006662C2" w:rsidP="00727CFD">
      <w:pPr>
        <w:pStyle w:val="Corpodetexto"/>
        <w:spacing w:line="360" w:lineRule="auto"/>
        <w:rPr>
          <w:rFonts w:ascii="Arial" w:hAnsi="Arial" w:cs="Arial"/>
          <w:b/>
        </w:rPr>
      </w:pPr>
    </w:p>
    <w:p w14:paraId="6CC971E5" w14:textId="77777777" w:rsidR="006662C2" w:rsidRPr="00E525D4" w:rsidRDefault="006662C2" w:rsidP="00727CFD">
      <w:pPr>
        <w:pStyle w:val="Corpodetexto"/>
        <w:spacing w:line="360" w:lineRule="auto"/>
        <w:rPr>
          <w:rFonts w:ascii="Arial" w:hAnsi="Arial" w:cs="Arial"/>
          <w:b/>
        </w:rPr>
      </w:pPr>
    </w:p>
    <w:p w14:paraId="0723436C" w14:textId="77777777" w:rsidR="006662C2" w:rsidRPr="00E525D4" w:rsidRDefault="006662C2" w:rsidP="00727CFD">
      <w:pPr>
        <w:pStyle w:val="Corpodetexto"/>
        <w:spacing w:line="360" w:lineRule="auto"/>
        <w:rPr>
          <w:rFonts w:ascii="Arial" w:hAnsi="Arial" w:cs="Arial"/>
          <w:b/>
        </w:rPr>
      </w:pPr>
    </w:p>
    <w:p w14:paraId="6EDE48FE" w14:textId="77777777" w:rsidR="006662C2" w:rsidRPr="00E525D4" w:rsidRDefault="006662C2" w:rsidP="00727CFD">
      <w:pPr>
        <w:pStyle w:val="Corpodetexto"/>
        <w:spacing w:line="360" w:lineRule="auto"/>
        <w:rPr>
          <w:rFonts w:ascii="Arial" w:hAnsi="Arial" w:cs="Arial"/>
          <w:b/>
        </w:rPr>
      </w:pPr>
    </w:p>
    <w:p w14:paraId="60A33268" w14:textId="77777777" w:rsidR="006662C2" w:rsidRPr="00E525D4" w:rsidRDefault="006662C2" w:rsidP="00727CFD">
      <w:pPr>
        <w:pStyle w:val="Corpodetexto"/>
        <w:spacing w:line="360" w:lineRule="auto"/>
        <w:rPr>
          <w:rFonts w:ascii="Arial" w:hAnsi="Arial" w:cs="Arial"/>
          <w:b/>
        </w:rPr>
      </w:pPr>
    </w:p>
    <w:p w14:paraId="6FD19C9D" w14:textId="77777777" w:rsidR="006662C2" w:rsidRPr="00E525D4" w:rsidRDefault="006662C2" w:rsidP="00727CFD">
      <w:pPr>
        <w:pStyle w:val="Corpodetexto"/>
        <w:spacing w:line="360" w:lineRule="auto"/>
        <w:rPr>
          <w:rFonts w:ascii="Arial" w:hAnsi="Arial" w:cs="Arial"/>
          <w:b/>
        </w:rPr>
      </w:pPr>
    </w:p>
    <w:p w14:paraId="57723542" w14:textId="77777777" w:rsidR="006662C2" w:rsidRPr="00E525D4" w:rsidRDefault="006662C2" w:rsidP="00727CFD">
      <w:pPr>
        <w:pStyle w:val="Corpodetexto"/>
        <w:spacing w:line="360" w:lineRule="auto"/>
        <w:rPr>
          <w:rFonts w:ascii="Arial" w:hAnsi="Arial" w:cs="Arial"/>
          <w:b/>
        </w:rPr>
      </w:pPr>
    </w:p>
    <w:p w14:paraId="5372197D" w14:textId="77777777" w:rsidR="006662C2" w:rsidRPr="00E525D4" w:rsidRDefault="006662C2" w:rsidP="00727CFD">
      <w:pPr>
        <w:pStyle w:val="Corpodetexto"/>
        <w:spacing w:line="360" w:lineRule="auto"/>
        <w:rPr>
          <w:rFonts w:ascii="Arial" w:hAnsi="Arial" w:cs="Arial"/>
          <w:b/>
        </w:rPr>
      </w:pPr>
    </w:p>
    <w:p w14:paraId="5B48BB8E" w14:textId="77777777" w:rsidR="006662C2" w:rsidRPr="00E525D4" w:rsidRDefault="006662C2" w:rsidP="00727CFD">
      <w:pPr>
        <w:pStyle w:val="Corpodetexto"/>
        <w:spacing w:line="360" w:lineRule="auto"/>
        <w:rPr>
          <w:rFonts w:ascii="Arial" w:hAnsi="Arial" w:cs="Arial"/>
          <w:b/>
        </w:rPr>
      </w:pPr>
    </w:p>
    <w:p w14:paraId="10502D0D" w14:textId="77777777" w:rsidR="006662C2" w:rsidRDefault="006662C2" w:rsidP="00727CFD">
      <w:pPr>
        <w:pStyle w:val="Corpodetexto"/>
        <w:spacing w:line="360" w:lineRule="auto"/>
        <w:rPr>
          <w:rFonts w:ascii="Arial" w:hAnsi="Arial" w:cs="Arial"/>
          <w:b/>
        </w:rPr>
      </w:pPr>
    </w:p>
    <w:p w14:paraId="41C9B99C" w14:textId="77777777" w:rsidR="008549E5" w:rsidRPr="00E525D4" w:rsidRDefault="008549E5" w:rsidP="00727CFD">
      <w:pPr>
        <w:pStyle w:val="Corpodetexto"/>
        <w:spacing w:line="360" w:lineRule="auto"/>
        <w:rPr>
          <w:rFonts w:ascii="Arial" w:hAnsi="Arial" w:cs="Arial"/>
          <w:b/>
        </w:rPr>
      </w:pPr>
    </w:p>
    <w:p w14:paraId="6EDD05DD" w14:textId="77777777" w:rsidR="006662C2" w:rsidRPr="00E525D4" w:rsidRDefault="006662C2" w:rsidP="00727CFD">
      <w:pPr>
        <w:pStyle w:val="Corpodetexto"/>
        <w:spacing w:line="360" w:lineRule="auto"/>
        <w:rPr>
          <w:rFonts w:ascii="Arial" w:hAnsi="Arial" w:cs="Arial"/>
          <w:b/>
        </w:rPr>
      </w:pPr>
    </w:p>
    <w:p w14:paraId="19180958" w14:textId="77777777" w:rsidR="006662C2" w:rsidRPr="00E525D4" w:rsidRDefault="006662C2" w:rsidP="00727CFD">
      <w:pPr>
        <w:pStyle w:val="Corpodetexto"/>
        <w:spacing w:line="360" w:lineRule="auto"/>
        <w:rPr>
          <w:rFonts w:ascii="Arial" w:hAnsi="Arial" w:cs="Arial"/>
          <w:b/>
        </w:rPr>
      </w:pPr>
    </w:p>
    <w:p w14:paraId="727F8B09" w14:textId="77777777" w:rsidR="00467B67" w:rsidRPr="00E525D4" w:rsidRDefault="00467B67" w:rsidP="00727CFD">
      <w:pPr>
        <w:pStyle w:val="Corpodetexto"/>
        <w:spacing w:line="360" w:lineRule="auto"/>
        <w:rPr>
          <w:rFonts w:ascii="Arial" w:hAnsi="Arial" w:cs="Arial"/>
          <w:b/>
        </w:rPr>
      </w:pPr>
    </w:p>
    <w:p w14:paraId="2E457936" w14:textId="77777777" w:rsidR="006662C2" w:rsidRPr="00E525D4" w:rsidRDefault="006662C2" w:rsidP="00727CFD">
      <w:pPr>
        <w:pStyle w:val="Corpodetexto"/>
        <w:spacing w:line="360" w:lineRule="auto"/>
        <w:rPr>
          <w:rFonts w:ascii="Arial" w:hAnsi="Arial" w:cs="Arial"/>
          <w:b/>
        </w:rPr>
      </w:pPr>
    </w:p>
    <w:p w14:paraId="257C7E84" w14:textId="340E4DB8" w:rsidR="00467B67" w:rsidRPr="00E525D4" w:rsidRDefault="00153FF3" w:rsidP="00727CFD">
      <w:pPr>
        <w:spacing w:line="360" w:lineRule="auto"/>
        <w:jc w:val="center"/>
        <w:rPr>
          <w:rFonts w:ascii="Arial" w:hAnsi="Arial" w:cs="Arial"/>
          <w:b/>
          <w:sz w:val="24"/>
          <w:szCs w:val="24"/>
        </w:rPr>
      </w:pPr>
      <w:r w:rsidRPr="00E525D4">
        <w:rPr>
          <w:rFonts w:ascii="Arial" w:hAnsi="Arial" w:cs="Arial"/>
          <w:b/>
          <w:sz w:val="24"/>
          <w:szCs w:val="24"/>
        </w:rPr>
        <w:t>CAMPINA</w:t>
      </w:r>
      <w:r w:rsidRPr="00E525D4">
        <w:rPr>
          <w:rFonts w:ascii="Arial" w:hAnsi="Arial" w:cs="Arial"/>
          <w:b/>
          <w:spacing w:val="-15"/>
          <w:sz w:val="24"/>
          <w:szCs w:val="24"/>
        </w:rPr>
        <w:t xml:space="preserve"> </w:t>
      </w:r>
      <w:r w:rsidRPr="00E525D4">
        <w:rPr>
          <w:rFonts w:ascii="Arial" w:hAnsi="Arial" w:cs="Arial"/>
          <w:b/>
          <w:sz w:val="24"/>
          <w:szCs w:val="24"/>
        </w:rPr>
        <w:t>GRANDE</w:t>
      </w:r>
      <w:r w:rsidRPr="00E525D4">
        <w:rPr>
          <w:rFonts w:ascii="Arial" w:hAnsi="Arial" w:cs="Arial"/>
          <w:b/>
          <w:spacing w:val="-15"/>
          <w:sz w:val="24"/>
          <w:szCs w:val="24"/>
        </w:rPr>
        <w:t xml:space="preserve"> </w:t>
      </w:r>
      <w:r w:rsidRPr="00E525D4">
        <w:rPr>
          <w:rFonts w:ascii="Arial" w:hAnsi="Arial" w:cs="Arial"/>
          <w:b/>
          <w:sz w:val="24"/>
          <w:szCs w:val="24"/>
        </w:rPr>
        <w:t>–</w:t>
      </w:r>
      <w:r w:rsidRPr="00E525D4">
        <w:rPr>
          <w:rFonts w:ascii="Arial" w:hAnsi="Arial" w:cs="Arial"/>
          <w:b/>
          <w:spacing w:val="-15"/>
          <w:sz w:val="24"/>
          <w:szCs w:val="24"/>
        </w:rPr>
        <w:t xml:space="preserve"> </w:t>
      </w:r>
      <w:r w:rsidRPr="00E525D4">
        <w:rPr>
          <w:rFonts w:ascii="Arial" w:hAnsi="Arial" w:cs="Arial"/>
          <w:b/>
          <w:sz w:val="24"/>
          <w:szCs w:val="24"/>
        </w:rPr>
        <w:t>PB</w:t>
      </w:r>
    </w:p>
    <w:p w14:paraId="53B07E53" w14:textId="2D4183A7" w:rsidR="00467B67" w:rsidRPr="00E525D4" w:rsidRDefault="00153FF3" w:rsidP="00727CFD">
      <w:pPr>
        <w:spacing w:line="360" w:lineRule="auto"/>
        <w:jc w:val="center"/>
        <w:rPr>
          <w:rFonts w:ascii="Arial" w:hAnsi="Arial" w:cs="Arial"/>
          <w:b/>
          <w:sz w:val="24"/>
          <w:szCs w:val="24"/>
        </w:rPr>
      </w:pPr>
      <w:r w:rsidRPr="00E525D4">
        <w:rPr>
          <w:rFonts w:ascii="Arial" w:hAnsi="Arial" w:cs="Arial"/>
          <w:b/>
          <w:spacing w:val="-4"/>
          <w:sz w:val="24"/>
          <w:szCs w:val="24"/>
        </w:rPr>
        <w:t>2025</w:t>
      </w:r>
    </w:p>
    <w:p w14:paraId="6FA3B33D" w14:textId="77777777" w:rsidR="006662C2" w:rsidRPr="00E525D4" w:rsidRDefault="006662C2" w:rsidP="00727CFD">
      <w:pPr>
        <w:spacing w:line="360" w:lineRule="auto"/>
        <w:jc w:val="center"/>
        <w:rPr>
          <w:rFonts w:ascii="Arial" w:hAnsi="Arial" w:cs="Arial"/>
          <w:b/>
          <w:sz w:val="24"/>
          <w:szCs w:val="24"/>
        </w:rPr>
        <w:sectPr w:rsidR="006662C2" w:rsidRPr="00E525D4" w:rsidSect="00AE3B74">
          <w:type w:val="continuous"/>
          <w:pgSz w:w="11920" w:h="16840"/>
          <w:pgMar w:top="1701" w:right="1134" w:bottom="1134" w:left="1701" w:header="720" w:footer="720" w:gutter="0"/>
          <w:cols w:space="720"/>
        </w:sectPr>
      </w:pPr>
    </w:p>
    <w:p w14:paraId="701FB078" w14:textId="42786366" w:rsidR="006662C2" w:rsidRDefault="00153FF3" w:rsidP="009D3457">
      <w:pPr>
        <w:spacing w:line="360" w:lineRule="auto"/>
        <w:jc w:val="center"/>
        <w:rPr>
          <w:rFonts w:ascii="Arial" w:hAnsi="Arial" w:cs="Arial"/>
          <w:spacing w:val="-2"/>
          <w:sz w:val="24"/>
          <w:szCs w:val="24"/>
        </w:rPr>
      </w:pPr>
      <w:r w:rsidRPr="00E525D4">
        <w:rPr>
          <w:rFonts w:ascii="Arial" w:hAnsi="Arial" w:cs="Arial"/>
          <w:sz w:val="24"/>
          <w:szCs w:val="24"/>
        </w:rPr>
        <w:lastRenderedPageBreak/>
        <w:t>MAYARA</w:t>
      </w:r>
      <w:r w:rsidRPr="00E525D4">
        <w:rPr>
          <w:rFonts w:ascii="Arial" w:hAnsi="Arial" w:cs="Arial"/>
          <w:spacing w:val="-8"/>
          <w:sz w:val="24"/>
          <w:szCs w:val="24"/>
        </w:rPr>
        <w:t xml:space="preserve"> </w:t>
      </w:r>
      <w:r w:rsidRPr="00E525D4">
        <w:rPr>
          <w:rFonts w:ascii="Arial" w:hAnsi="Arial" w:cs="Arial"/>
          <w:sz w:val="24"/>
          <w:szCs w:val="24"/>
        </w:rPr>
        <w:t>ANDRADE</w:t>
      </w:r>
      <w:r w:rsidRPr="00E525D4">
        <w:rPr>
          <w:rFonts w:ascii="Arial" w:hAnsi="Arial" w:cs="Arial"/>
          <w:spacing w:val="-4"/>
          <w:sz w:val="24"/>
          <w:szCs w:val="24"/>
        </w:rPr>
        <w:t xml:space="preserve"> </w:t>
      </w:r>
      <w:r w:rsidRPr="00E525D4">
        <w:rPr>
          <w:rFonts w:ascii="Arial" w:hAnsi="Arial" w:cs="Arial"/>
          <w:spacing w:val="-2"/>
          <w:sz w:val="24"/>
          <w:szCs w:val="24"/>
        </w:rPr>
        <w:t>FERREIRA</w:t>
      </w:r>
    </w:p>
    <w:p w14:paraId="120FE0D9" w14:textId="77777777" w:rsidR="009D3457" w:rsidRDefault="009D3457" w:rsidP="009D3457">
      <w:pPr>
        <w:spacing w:line="360" w:lineRule="auto"/>
        <w:jc w:val="center"/>
        <w:rPr>
          <w:rFonts w:ascii="Arial" w:hAnsi="Arial" w:cs="Arial"/>
          <w:spacing w:val="-2"/>
          <w:sz w:val="24"/>
          <w:szCs w:val="24"/>
        </w:rPr>
      </w:pPr>
    </w:p>
    <w:p w14:paraId="36E9692B" w14:textId="77777777" w:rsidR="009D3457" w:rsidRDefault="009D3457" w:rsidP="009D3457">
      <w:pPr>
        <w:spacing w:line="360" w:lineRule="auto"/>
        <w:jc w:val="center"/>
        <w:rPr>
          <w:rFonts w:ascii="Arial" w:hAnsi="Arial" w:cs="Arial"/>
          <w:spacing w:val="-2"/>
          <w:sz w:val="24"/>
          <w:szCs w:val="24"/>
        </w:rPr>
      </w:pPr>
    </w:p>
    <w:p w14:paraId="10FA9F5C" w14:textId="77777777" w:rsidR="009D3457" w:rsidRDefault="009D3457" w:rsidP="009D3457">
      <w:pPr>
        <w:spacing w:line="360" w:lineRule="auto"/>
        <w:jc w:val="center"/>
        <w:rPr>
          <w:rFonts w:ascii="Arial" w:hAnsi="Arial" w:cs="Arial"/>
          <w:spacing w:val="-2"/>
          <w:sz w:val="24"/>
          <w:szCs w:val="24"/>
        </w:rPr>
      </w:pPr>
    </w:p>
    <w:p w14:paraId="5EA83480" w14:textId="77777777" w:rsidR="009D3457" w:rsidRDefault="009D3457" w:rsidP="009D3457">
      <w:pPr>
        <w:spacing w:line="360" w:lineRule="auto"/>
        <w:jc w:val="center"/>
        <w:rPr>
          <w:rFonts w:ascii="Arial" w:hAnsi="Arial" w:cs="Arial"/>
          <w:spacing w:val="-2"/>
          <w:sz w:val="24"/>
          <w:szCs w:val="24"/>
        </w:rPr>
      </w:pPr>
    </w:p>
    <w:p w14:paraId="085DDDDC" w14:textId="77777777" w:rsidR="009D3457" w:rsidRDefault="009D3457" w:rsidP="009D3457">
      <w:pPr>
        <w:spacing w:line="360" w:lineRule="auto"/>
        <w:jc w:val="center"/>
        <w:rPr>
          <w:rFonts w:ascii="Arial" w:hAnsi="Arial" w:cs="Arial"/>
          <w:spacing w:val="-2"/>
          <w:sz w:val="24"/>
          <w:szCs w:val="24"/>
        </w:rPr>
      </w:pPr>
    </w:p>
    <w:p w14:paraId="04A5AB13" w14:textId="77777777" w:rsidR="009D3457" w:rsidRPr="00D84D38" w:rsidRDefault="009D3457" w:rsidP="009D3457">
      <w:pPr>
        <w:spacing w:line="360" w:lineRule="auto"/>
        <w:jc w:val="center"/>
        <w:rPr>
          <w:rFonts w:ascii="Arial" w:hAnsi="Arial" w:cs="Arial"/>
          <w:spacing w:val="-2"/>
          <w:sz w:val="24"/>
          <w:szCs w:val="24"/>
        </w:rPr>
      </w:pPr>
    </w:p>
    <w:p w14:paraId="5848D936" w14:textId="46E8298E" w:rsidR="009D3457" w:rsidRPr="00D84D38" w:rsidRDefault="00153FF3" w:rsidP="009D3457">
      <w:pPr>
        <w:pStyle w:val="Ttulo1"/>
        <w:spacing w:line="360" w:lineRule="auto"/>
        <w:ind w:left="0"/>
        <w:jc w:val="center"/>
        <w:rPr>
          <w:rFonts w:ascii="Arial" w:hAnsi="Arial" w:cs="Arial"/>
          <w:b w:val="0"/>
          <w:bCs w:val="0"/>
        </w:rPr>
      </w:pPr>
      <w:r w:rsidRPr="00D84D38">
        <w:rPr>
          <w:rFonts w:ascii="Arial" w:hAnsi="Arial" w:cs="Arial"/>
          <w:b w:val="0"/>
          <w:bCs w:val="0"/>
        </w:rPr>
        <w:t>DIREITO</w:t>
      </w:r>
      <w:r w:rsidRPr="00D84D38">
        <w:rPr>
          <w:rFonts w:ascii="Arial" w:hAnsi="Arial" w:cs="Arial"/>
          <w:b w:val="0"/>
          <w:bCs w:val="0"/>
          <w:spacing w:val="-7"/>
        </w:rPr>
        <w:t xml:space="preserve"> </w:t>
      </w:r>
      <w:r w:rsidRPr="00D84D38">
        <w:rPr>
          <w:rFonts w:ascii="Arial" w:hAnsi="Arial" w:cs="Arial"/>
          <w:b w:val="0"/>
          <w:bCs w:val="0"/>
        </w:rPr>
        <w:t>À</w:t>
      </w:r>
      <w:r w:rsidRPr="00D84D38">
        <w:rPr>
          <w:rFonts w:ascii="Arial" w:hAnsi="Arial" w:cs="Arial"/>
          <w:b w:val="0"/>
          <w:bCs w:val="0"/>
          <w:spacing w:val="-5"/>
        </w:rPr>
        <w:t xml:space="preserve"> </w:t>
      </w:r>
      <w:r w:rsidRPr="00D84D38">
        <w:rPr>
          <w:rFonts w:ascii="Arial" w:hAnsi="Arial" w:cs="Arial"/>
          <w:b w:val="0"/>
          <w:bCs w:val="0"/>
        </w:rPr>
        <w:t>DESCONEXÃO:</w:t>
      </w:r>
      <w:r w:rsidRPr="00D84D38">
        <w:rPr>
          <w:rFonts w:ascii="Arial" w:hAnsi="Arial" w:cs="Arial"/>
          <w:b w:val="0"/>
          <w:bCs w:val="0"/>
          <w:spacing w:val="-7"/>
        </w:rPr>
        <w:t xml:space="preserve"> </w:t>
      </w:r>
      <w:r w:rsidRPr="00D84D38">
        <w:rPr>
          <w:rFonts w:ascii="Arial" w:hAnsi="Arial" w:cs="Arial"/>
          <w:b w:val="0"/>
          <w:bCs w:val="0"/>
        </w:rPr>
        <w:t>NECESSIDADE</w:t>
      </w:r>
      <w:r w:rsidRPr="00D84D38">
        <w:rPr>
          <w:rFonts w:ascii="Arial" w:hAnsi="Arial" w:cs="Arial"/>
          <w:b w:val="0"/>
          <w:bCs w:val="0"/>
          <w:spacing w:val="-7"/>
        </w:rPr>
        <w:t xml:space="preserve"> </w:t>
      </w:r>
      <w:r w:rsidRPr="00D84D38">
        <w:rPr>
          <w:rFonts w:ascii="Arial" w:hAnsi="Arial" w:cs="Arial"/>
          <w:b w:val="0"/>
          <w:bCs w:val="0"/>
        </w:rPr>
        <w:t>DE</w:t>
      </w:r>
      <w:r w:rsidRPr="00D84D38">
        <w:rPr>
          <w:rFonts w:ascii="Arial" w:hAnsi="Arial" w:cs="Arial"/>
          <w:b w:val="0"/>
          <w:bCs w:val="0"/>
          <w:spacing w:val="-7"/>
        </w:rPr>
        <w:t xml:space="preserve"> </w:t>
      </w:r>
      <w:r w:rsidRPr="00D84D38">
        <w:rPr>
          <w:rFonts w:ascii="Arial" w:hAnsi="Arial" w:cs="Arial"/>
          <w:b w:val="0"/>
          <w:bCs w:val="0"/>
        </w:rPr>
        <w:t>REGULAMENTAÇÃO</w:t>
      </w:r>
      <w:r w:rsidRPr="00D84D38">
        <w:rPr>
          <w:rFonts w:ascii="Arial" w:hAnsi="Arial" w:cs="Arial"/>
          <w:b w:val="0"/>
          <w:bCs w:val="0"/>
          <w:spacing w:val="-2"/>
        </w:rPr>
        <w:t xml:space="preserve"> </w:t>
      </w:r>
      <w:r w:rsidRPr="00D84D38">
        <w:rPr>
          <w:rFonts w:ascii="Arial" w:hAnsi="Arial" w:cs="Arial"/>
          <w:b w:val="0"/>
          <w:bCs w:val="0"/>
        </w:rPr>
        <w:t>JURÍDICA EM AMBIENTES DE TRABALHO REMOTO</w:t>
      </w:r>
    </w:p>
    <w:p w14:paraId="11626017" w14:textId="77777777" w:rsidR="009D3457" w:rsidRDefault="009D3457" w:rsidP="00467B67">
      <w:pPr>
        <w:pStyle w:val="Corpodetexto"/>
        <w:spacing w:line="360" w:lineRule="auto"/>
        <w:rPr>
          <w:rFonts w:ascii="Arial" w:hAnsi="Arial" w:cs="Arial"/>
          <w:b/>
        </w:rPr>
      </w:pPr>
    </w:p>
    <w:p w14:paraId="3AD9A2BE" w14:textId="77777777" w:rsidR="009D3457" w:rsidRDefault="009D3457" w:rsidP="00467B67">
      <w:pPr>
        <w:pStyle w:val="Corpodetexto"/>
        <w:spacing w:line="360" w:lineRule="auto"/>
        <w:rPr>
          <w:rFonts w:ascii="Arial" w:hAnsi="Arial" w:cs="Arial"/>
          <w:b/>
        </w:rPr>
      </w:pPr>
    </w:p>
    <w:p w14:paraId="5BD9A051" w14:textId="77777777" w:rsidR="009D3457" w:rsidRPr="00E525D4" w:rsidRDefault="009D3457" w:rsidP="00467B67">
      <w:pPr>
        <w:pStyle w:val="Corpodetexto"/>
        <w:spacing w:line="360" w:lineRule="auto"/>
        <w:rPr>
          <w:rFonts w:ascii="Arial" w:hAnsi="Arial" w:cs="Arial"/>
          <w:b/>
        </w:rPr>
      </w:pPr>
    </w:p>
    <w:p w14:paraId="0DE1433A" w14:textId="77777777" w:rsidR="006662C2" w:rsidRPr="00E525D4" w:rsidRDefault="006662C2" w:rsidP="00467B67">
      <w:pPr>
        <w:pStyle w:val="Corpodetexto"/>
        <w:spacing w:line="360" w:lineRule="auto"/>
        <w:rPr>
          <w:rFonts w:ascii="Arial" w:hAnsi="Arial" w:cs="Arial"/>
          <w:b/>
        </w:rPr>
      </w:pPr>
    </w:p>
    <w:p w14:paraId="15DCC417" w14:textId="77777777" w:rsidR="006662C2" w:rsidRPr="00E525D4" w:rsidRDefault="00153FF3" w:rsidP="00467B67">
      <w:pPr>
        <w:pStyle w:val="Corpodetexto"/>
        <w:tabs>
          <w:tab w:val="left" w:pos="4536"/>
        </w:tabs>
        <w:spacing w:line="266" w:lineRule="auto"/>
        <w:ind w:left="4536" w:right="302"/>
        <w:jc w:val="both"/>
        <w:rPr>
          <w:rFonts w:ascii="Arial" w:hAnsi="Arial" w:cs="Arial"/>
        </w:rPr>
      </w:pPr>
      <w:r w:rsidRPr="00E525D4">
        <w:rPr>
          <w:rFonts w:ascii="Arial" w:hAnsi="Arial" w:cs="Arial"/>
        </w:rPr>
        <w:t>Trabalho de Conclusão de Curso – Artigo Científico – apresentado como pré-requisito para</w:t>
      </w:r>
      <w:r w:rsidRPr="00E525D4">
        <w:rPr>
          <w:rFonts w:ascii="Arial" w:hAnsi="Arial" w:cs="Arial"/>
          <w:spacing w:val="-3"/>
        </w:rPr>
        <w:t xml:space="preserve"> </w:t>
      </w:r>
      <w:r w:rsidRPr="00E525D4">
        <w:rPr>
          <w:rFonts w:ascii="Arial" w:hAnsi="Arial" w:cs="Arial"/>
        </w:rPr>
        <w:t>obtenção</w:t>
      </w:r>
      <w:r w:rsidRPr="00E525D4">
        <w:rPr>
          <w:rFonts w:ascii="Arial" w:hAnsi="Arial" w:cs="Arial"/>
          <w:spacing w:val="-7"/>
        </w:rPr>
        <w:t xml:space="preserve"> </w:t>
      </w:r>
      <w:r w:rsidRPr="00E525D4">
        <w:rPr>
          <w:rFonts w:ascii="Arial" w:hAnsi="Arial" w:cs="Arial"/>
        </w:rPr>
        <w:t>do</w:t>
      </w:r>
      <w:r w:rsidRPr="00E525D4">
        <w:rPr>
          <w:rFonts w:ascii="Arial" w:hAnsi="Arial" w:cs="Arial"/>
          <w:spacing w:val="-8"/>
        </w:rPr>
        <w:t xml:space="preserve"> </w:t>
      </w:r>
      <w:r w:rsidRPr="00E525D4">
        <w:rPr>
          <w:rFonts w:ascii="Arial" w:hAnsi="Arial" w:cs="Arial"/>
        </w:rPr>
        <w:t>título</w:t>
      </w:r>
      <w:r w:rsidRPr="00E525D4">
        <w:rPr>
          <w:rFonts w:ascii="Arial" w:hAnsi="Arial" w:cs="Arial"/>
          <w:spacing w:val="-7"/>
        </w:rPr>
        <w:t xml:space="preserve"> </w:t>
      </w:r>
      <w:r w:rsidRPr="00E525D4">
        <w:rPr>
          <w:rFonts w:ascii="Arial" w:hAnsi="Arial" w:cs="Arial"/>
        </w:rPr>
        <w:t>de</w:t>
      </w:r>
      <w:r w:rsidRPr="00E525D4">
        <w:rPr>
          <w:rFonts w:ascii="Arial" w:hAnsi="Arial" w:cs="Arial"/>
          <w:spacing w:val="-3"/>
        </w:rPr>
        <w:t xml:space="preserve"> </w:t>
      </w:r>
      <w:r w:rsidRPr="00E525D4">
        <w:rPr>
          <w:rFonts w:ascii="Arial" w:hAnsi="Arial" w:cs="Arial"/>
        </w:rPr>
        <w:t>Bacharel</w:t>
      </w:r>
      <w:r w:rsidRPr="00E525D4">
        <w:rPr>
          <w:rFonts w:ascii="Arial" w:hAnsi="Arial" w:cs="Arial"/>
          <w:spacing w:val="-5"/>
        </w:rPr>
        <w:t xml:space="preserve"> </w:t>
      </w:r>
      <w:r w:rsidRPr="00E525D4">
        <w:rPr>
          <w:rFonts w:ascii="Arial" w:hAnsi="Arial" w:cs="Arial"/>
        </w:rPr>
        <w:t>em</w:t>
      </w:r>
      <w:r w:rsidRPr="00E525D4">
        <w:rPr>
          <w:rFonts w:ascii="Arial" w:hAnsi="Arial" w:cs="Arial"/>
          <w:spacing w:val="-7"/>
        </w:rPr>
        <w:t xml:space="preserve"> </w:t>
      </w:r>
      <w:r w:rsidRPr="00E525D4">
        <w:rPr>
          <w:rFonts w:ascii="Arial" w:hAnsi="Arial" w:cs="Arial"/>
        </w:rPr>
        <w:t>Direito pela UniFacisa – Centro Universitário.</w:t>
      </w:r>
    </w:p>
    <w:p w14:paraId="515B6CCA" w14:textId="77777777" w:rsidR="006662C2" w:rsidRPr="00E525D4" w:rsidRDefault="00153FF3" w:rsidP="00467B67">
      <w:pPr>
        <w:pStyle w:val="Corpodetexto"/>
        <w:tabs>
          <w:tab w:val="left" w:pos="4536"/>
        </w:tabs>
        <w:spacing w:line="271" w:lineRule="exact"/>
        <w:ind w:left="4536"/>
        <w:jc w:val="both"/>
        <w:rPr>
          <w:rFonts w:ascii="Arial" w:hAnsi="Arial" w:cs="Arial"/>
        </w:rPr>
      </w:pPr>
      <w:r w:rsidRPr="00E525D4">
        <w:rPr>
          <w:rFonts w:ascii="Arial" w:hAnsi="Arial" w:cs="Arial"/>
        </w:rPr>
        <w:t>Área</w:t>
      </w:r>
      <w:r w:rsidRPr="00E525D4">
        <w:rPr>
          <w:rFonts w:ascii="Arial" w:hAnsi="Arial" w:cs="Arial"/>
          <w:spacing w:val="-5"/>
        </w:rPr>
        <w:t xml:space="preserve"> </w:t>
      </w:r>
      <w:r w:rsidRPr="00E525D4">
        <w:rPr>
          <w:rFonts w:ascii="Arial" w:hAnsi="Arial" w:cs="Arial"/>
        </w:rPr>
        <w:t>de</w:t>
      </w:r>
      <w:r w:rsidRPr="00E525D4">
        <w:rPr>
          <w:rFonts w:ascii="Arial" w:hAnsi="Arial" w:cs="Arial"/>
          <w:spacing w:val="-4"/>
        </w:rPr>
        <w:t xml:space="preserve"> </w:t>
      </w:r>
      <w:r w:rsidRPr="00E525D4">
        <w:rPr>
          <w:rFonts w:ascii="Arial" w:hAnsi="Arial" w:cs="Arial"/>
        </w:rPr>
        <w:t>Concentração:</w:t>
      </w:r>
      <w:r w:rsidRPr="00E525D4">
        <w:rPr>
          <w:rFonts w:ascii="Arial" w:hAnsi="Arial" w:cs="Arial"/>
          <w:spacing w:val="-2"/>
        </w:rPr>
        <w:t xml:space="preserve"> Propedêuticas</w:t>
      </w:r>
    </w:p>
    <w:p w14:paraId="3B695155" w14:textId="77777777" w:rsidR="006662C2" w:rsidRPr="00E525D4" w:rsidRDefault="00153FF3" w:rsidP="00467B67">
      <w:pPr>
        <w:pStyle w:val="Corpodetexto"/>
        <w:tabs>
          <w:tab w:val="left" w:pos="4536"/>
        </w:tabs>
        <w:spacing w:line="264" w:lineRule="auto"/>
        <w:ind w:left="4536" w:right="308"/>
        <w:jc w:val="both"/>
        <w:rPr>
          <w:rFonts w:ascii="Arial" w:hAnsi="Arial" w:cs="Arial"/>
        </w:rPr>
      </w:pPr>
      <w:r w:rsidRPr="00E525D4">
        <w:rPr>
          <w:rFonts w:ascii="Arial" w:hAnsi="Arial" w:cs="Arial"/>
        </w:rPr>
        <w:t xml:space="preserve">Linha de Pesquisa: Transformações do Trabalho e Impactos Jurídicos no Mundo </w:t>
      </w:r>
      <w:r w:rsidRPr="00E525D4">
        <w:rPr>
          <w:rFonts w:ascii="Arial" w:hAnsi="Arial" w:cs="Arial"/>
          <w:spacing w:val="-2"/>
        </w:rPr>
        <w:t>Digital</w:t>
      </w:r>
    </w:p>
    <w:p w14:paraId="5261FC73" w14:textId="77777777" w:rsidR="006662C2" w:rsidRPr="00E525D4" w:rsidRDefault="00153FF3" w:rsidP="00467B67">
      <w:pPr>
        <w:pStyle w:val="Corpodetexto"/>
        <w:tabs>
          <w:tab w:val="left" w:pos="4536"/>
        </w:tabs>
        <w:spacing w:line="264" w:lineRule="auto"/>
        <w:ind w:left="4536" w:right="304"/>
        <w:jc w:val="both"/>
        <w:rPr>
          <w:rFonts w:ascii="Arial" w:hAnsi="Arial" w:cs="Arial"/>
        </w:rPr>
      </w:pPr>
      <w:r w:rsidRPr="00E525D4">
        <w:rPr>
          <w:rFonts w:ascii="Arial" w:hAnsi="Arial" w:cs="Arial"/>
        </w:rPr>
        <w:t>Orientadora: Prof.ª da UniFacisa, Waleria Medeiros Lima.</w:t>
      </w:r>
    </w:p>
    <w:p w14:paraId="141EA810" w14:textId="77777777" w:rsidR="006662C2" w:rsidRPr="00E525D4" w:rsidRDefault="006662C2" w:rsidP="00467B67">
      <w:pPr>
        <w:pStyle w:val="Corpodetexto"/>
        <w:spacing w:line="360" w:lineRule="auto"/>
        <w:rPr>
          <w:rFonts w:ascii="Arial" w:hAnsi="Arial" w:cs="Arial"/>
        </w:rPr>
      </w:pPr>
    </w:p>
    <w:p w14:paraId="772230F2" w14:textId="77777777" w:rsidR="006662C2" w:rsidRPr="00E525D4" w:rsidRDefault="006662C2" w:rsidP="00467B67">
      <w:pPr>
        <w:pStyle w:val="Corpodetexto"/>
        <w:spacing w:line="360" w:lineRule="auto"/>
        <w:rPr>
          <w:rFonts w:ascii="Arial" w:hAnsi="Arial" w:cs="Arial"/>
        </w:rPr>
      </w:pPr>
    </w:p>
    <w:p w14:paraId="75BCAA86" w14:textId="77777777" w:rsidR="006662C2" w:rsidRPr="00E525D4" w:rsidRDefault="006662C2" w:rsidP="00467B67">
      <w:pPr>
        <w:pStyle w:val="Corpodetexto"/>
        <w:spacing w:line="360" w:lineRule="auto"/>
        <w:rPr>
          <w:rFonts w:ascii="Arial" w:hAnsi="Arial" w:cs="Arial"/>
        </w:rPr>
      </w:pPr>
    </w:p>
    <w:p w14:paraId="61E6C532" w14:textId="77777777" w:rsidR="006662C2" w:rsidRPr="00E525D4" w:rsidRDefault="006662C2" w:rsidP="00467B67">
      <w:pPr>
        <w:pStyle w:val="Corpodetexto"/>
        <w:spacing w:line="360" w:lineRule="auto"/>
        <w:rPr>
          <w:rFonts w:ascii="Arial" w:hAnsi="Arial" w:cs="Arial"/>
        </w:rPr>
      </w:pPr>
    </w:p>
    <w:p w14:paraId="6D280C5E" w14:textId="77777777" w:rsidR="006662C2" w:rsidRPr="00E525D4" w:rsidRDefault="006662C2" w:rsidP="00467B67">
      <w:pPr>
        <w:pStyle w:val="Corpodetexto"/>
        <w:spacing w:line="360" w:lineRule="auto"/>
        <w:rPr>
          <w:rFonts w:ascii="Arial" w:hAnsi="Arial" w:cs="Arial"/>
        </w:rPr>
      </w:pPr>
    </w:p>
    <w:p w14:paraId="6294464C" w14:textId="77777777" w:rsidR="00467B67" w:rsidRPr="00E525D4" w:rsidRDefault="00467B67" w:rsidP="00467B67">
      <w:pPr>
        <w:pStyle w:val="Corpodetexto"/>
        <w:spacing w:line="360" w:lineRule="auto"/>
        <w:rPr>
          <w:rFonts w:ascii="Arial" w:hAnsi="Arial" w:cs="Arial"/>
        </w:rPr>
      </w:pPr>
    </w:p>
    <w:p w14:paraId="2896B876" w14:textId="77777777" w:rsidR="00467B67" w:rsidRPr="00E525D4" w:rsidRDefault="00467B67" w:rsidP="00467B67">
      <w:pPr>
        <w:pStyle w:val="Corpodetexto"/>
        <w:spacing w:line="360" w:lineRule="auto"/>
        <w:rPr>
          <w:rFonts w:ascii="Arial" w:hAnsi="Arial" w:cs="Arial"/>
        </w:rPr>
      </w:pPr>
    </w:p>
    <w:p w14:paraId="687E5E5B" w14:textId="77777777" w:rsidR="00467B67" w:rsidRPr="00E525D4" w:rsidRDefault="00467B67" w:rsidP="00467B67">
      <w:pPr>
        <w:pStyle w:val="Corpodetexto"/>
        <w:spacing w:line="360" w:lineRule="auto"/>
        <w:rPr>
          <w:rFonts w:ascii="Arial" w:hAnsi="Arial" w:cs="Arial"/>
        </w:rPr>
      </w:pPr>
    </w:p>
    <w:p w14:paraId="346F5FFF" w14:textId="77777777" w:rsidR="006662C2" w:rsidRPr="00E525D4" w:rsidRDefault="006662C2" w:rsidP="00467B67">
      <w:pPr>
        <w:pStyle w:val="Corpodetexto"/>
        <w:spacing w:line="360" w:lineRule="auto"/>
        <w:rPr>
          <w:rFonts w:ascii="Arial" w:hAnsi="Arial" w:cs="Arial"/>
        </w:rPr>
      </w:pPr>
    </w:p>
    <w:p w14:paraId="2FC27834" w14:textId="77777777" w:rsidR="006662C2" w:rsidRPr="00E525D4" w:rsidRDefault="006662C2" w:rsidP="00467B67">
      <w:pPr>
        <w:pStyle w:val="Corpodetexto"/>
        <w:spacing w:line="360" w:lineRule="auto"/>
        <w:rPr>
          <w:rFonts w:ascii="Arial" w:hAnsi="Arial" w:cs="Arial"/>
        </w:rPr>
      </w:pPr>
    </w:p>
    <w:p w14:paraId="528A3011" w14:textId="77777777" w:rsidR="006662C2" w:rsidRPr="00E525D4" w:rsidRDefault="006662C2" w:rsidP="00467B67">
      <w:pPr>
        <w:pStyle w:val="Corpodetexto"/>
        <w:spacing w:line="360" w:lineRule="auto"/>
        <w:rPr>
          <w:rFonts w:ascii="Arial" w:hAnsi="Arial" w:cs="Arial"/>
        </w:rPr>
      </w:pPr>
    </w:p>
    <w:p w14:paraId="1A62D977" w14:textId="77777777" w:rsidR="006662C2" w:rsidRPr="00E525D4" w:rsidRDefault="006662C2" w:rsidP="00467B67">
      <w:pPr>
        <w:pStyle w:val="Corpodetexto"/>
        <w:spacing w:before="10"/>
        <w:jc w:val="center"/>
        <w:rPr>
          <w:rFonts w:ascii="Arial" w:hAnsi="Arial" w:cs="Arial"/>
        </w:rPr>
      </w:pPr>
    </w:p>
    <w:p w14:paraId="5ED3FC27" w14:textId="057D5ED5" w:rsidR="00467B67" w:rsidRPr="00E525D4" w:rsidRDefault="00153FF3" w:rsidP="00467B67">
      <w:pPr>
        <w:pStyle w:val="Ttulo2"/>
        <w:spacing w:line="343" w:lineRule="auto"/>
        <w:rPr>
          <w:rFonts w:ascii="Arial" w:hAnsi="Arial" w:cs="Arial"/>
        </w:rPr>
      </w:pPr>
      <w:r w:rsidRPr="00E525D4">
        <w:rPr>
          <w:rFonts w:ascii="Arial" w:hAnsi="Arial" w:cs="Arial"/>
        </w:rPr>
        <w:t>CAMPINA</w:t>
      </w:r>
      <w:r w:rsidRPr="00E525D4">
        <w:rPr>
          <w:rFonts w:ascii="Arial" w:hAnsi="Arial" w:cs="Arial"/>
          <w:spacing w:val="-15"/>
        </w:rPr>
        <w:t xml:space="preserve"> </w:t>
      </w:r>
      <w:r w:rsidRPr="00E525D4">
        <w:rPr>
          <w:rFonts w:ascii="Arial" w:hAnsi="Arial" w:cs="Arial"/>
        </w:rPr>
        <w:t>GRANDE</w:t>
      </w:r>
      <w:r w:rsidRPr="00E525D4">
        <w:rPr>
          <w:rFonts w:ascii="Arial" w:hAnsi="Arial" w:cs="Arial"/>
          <w:spacing w:val="-15"/>
        </w:rPr>
        <w:t xml:space="preserve"> </w:t>
      </w:r>
      <w:r w:rsidRPr="00E525D4">
        <w:rPr>
          <w:rFonts w:ascii="Arial" w:hAnsi="Arial" w:cs="Arial"/>
        </w:rPr>
        <w:t>–</w:t>
      </w:r>
      <w:r w:rsidRPr="00E525D4">
        <w:rPr>
          <w:rFonts w:ascii="Arial" w:hAnsi="Arial" w:cs="Arial"/>
          <w:spacing w:val="-15"/>
        </w:rPr>
        <w:t xml:space="preserve"> </w:t>
      </w:r>
      <w:r w:rsidRPr="00E525D4">
        <w:rPr>
          <w:rFonts w:ascii="Arial" w:hAnsi="Arial" w:cs="Arial"/>
        </w:rPr>
        <w:t>PB</w:t>
      </w:r>
    </w:p>
    <w:p w14:paraId="5D3D632D" w14:textId="0120B532" w:rsidR="006662C2" w:rsidRPr="00E525D4" w:rsidRDefault="00153FF3" w:rsidP="00467B67">
      <w:pPr>
        <w:pStyle w:val="Ttulo2"/>
        <w:spacing w:line="343" w:lineRule="auto"/>
        <w:rPr>
          <w:rFonts w:ascii="Arial" w:hAnsi="Arial" w:cs="Arial"/>
        </w:rPr>
      </w:pPr>
      <w:r w:rsidRPr="00E525D4">
        <w:rPr>
          <w:rFonts w:ascii="Arial" w:hAnsi="Arial" w:cs="Arial"/>
          <w:spacing w:val="-4"/>
        </w:rPr>
        <w:t>2025</w:t>
      </w:r>
    </w:p>
    <w:p w14:paraId="171290FD" w14:textId="77777777" w:rsidR="006662C2" w:rsidRPr="00E525D4" w:rsidRDefault="006662C2" w:rsidP="00467B67">
      <w:pPr>
        <w:pStyle w:val="Ttulo2"/>
        <w:spacing w:line="343" w:lineRule="auto"/>
        <w:rPr>
          <w:rFonts w:ascii="Arial" w:hAnsi="Arial" w:cs="Arial"/>
        </w:rPr>
        <w:sectPr w:rsidR="006662C2" w:rsidRPr="00E525D4">
          <w:pgSz w:w="11920" w:h="16840"/>
          <w:pgMar w:top="1740" w:right="1133" w:bottom="280" w:left="1275" w:header="720" w:footer="720" w:gutter="0"/>
          <w:cols w:space="720"/>
        </w:sectPr>
      </w:pPr>
    </w:p>
    <w:p w14:paraId="3E50F302" w14:textId="77777777" w:rsidR="006662C2" w:rsidRPr="00E525D4" w:rsidRDefault="006662C2" w:rsidP="00467B67">
      <w:pPr>
        <w:pStyle w:val="Corpodetexto"/>
        <w:rPr>
          <w:rFonts w:ascii="Arial" w:hAnsi="Arial" w:cs="Arial"/>
        </w:rPr>
      </w:pPr>
    </w:p>
    <w:p w14:paraId="428756F0" w14:textId="77777777" w:rsidR="006662C2" w:rsidRPr="00E525D4" w:rsidRDefault="006662C2" w:rsidP="00467B67">
      <w:pPr>
        <w:pStyle w:val="Corpodetexto"/>
        <w:rPr>
          <w:rFonts w:ascii="Arial" w:hAnsi="Arial" w:cs="Arial"/>
        </w:rPr>
      </w:pPr>
    </w:p>
    <w:p w14:paraId="1BFD8DAC" w14:textId="77777777" w:rsidR="001A117F" w:rsidRPr="00E525D4" w:rsidRDefault="001A117F" w:rsidP="00467B67">
      <w:pPr>
        <w:pStyle w:val="Corpodetexto"/>
        <w:rPr>
          <w:rFonts w:ascii="Arial" w:hAnsi="Arial" w:cs="Arial"/>
        </w:rPr>
      </w:pPr>
    </w:p>
    <w:p w14:paraId="109B4783" w14:textId="77777777" w:rsidR="001A117F" w:rsidRPr="00E525D4" w:rsidRDefault="001A117F" w:rsidP="00467B67">
      <w:pPr>
        <w:pStyle w:val="Corpodetexto"/>
        <w:rPr>
          <w:rFonts w:ascii="Arial" w:hAnsi="Arial" w:cs="Arial"/>
        </w:rPr>
      </w:pPr>
    </w:p>
    <w:p w14:paraId="67DEE810" w14:textId="77777777" w:rsidR="001A117F" w:rsidRPr="00E525D4" w:rsidRDefault="001A117F" w:rsidP="00467B67">
      <w:pPr>
        <w:pStyle w:val="Corpodetexto"/>
        <w:rPr>
          <w:rFonts w:ascii="Arial" w:hAnsi="Arial" w:cs="Arial"/>
        </w:rPr>
      </w:pPr>
    </w:p>
    <w:p w14:paraId="6D1063E9" w14:textId="77777777" w:rsidR="001A117F" w:rsidRPr="00E525D4" w:rsidRDefault="001A117F" w:rsidP="00467B67">
      <w:pPr>
        <w:pStyle w:val="Corpodetexto"/>
        <w:rPr>
          <w:rFonts w:ascii="Arial" w:hAnsi="Arial" w:cs="Arial"/>
        </w:rPr>
      </w:pPr>
    </w:p>
    <w:p w14:paraId="2F9F5B15" w14:textId="77777777" w:rsidR="001A117F" w:rsidRPr="00E525D4" w:rsidRDefault="001A117F" w:rsidP="00467B67">
      <w:pPr>
        <w:pStyle w:val="Corpodetexto"/>
        <w:rPr>
          <w:rFonts w:ascii="Arial" w:hAnsi="Arial" w:cs="Arial"/>
        </w:rPr>
      </w:pPr>
    </w:p>
    <w:p w14:paraId="3BA36AF8" w14:textId="77777777" w:rsidR="001A117F" w:rsidRPr="00E525D4" w:rsidRDefault="001A117F" w:rsidP="00467B67">
      <w:pPr>
        <w:pStyle w:val="Corpodetexto"/>
        <w:rPr>
          <w:rFonts w:ascii="Arial" w:hAnsi="Arial" w:cs="Arial"/>
        </w:rPr>
      </w:pPr>
    </w:p>
    <w:p w14:paraId="772D15B1" w14:textId="77777777" w:rsidR="001A117F" w:rsidRPr="00E525D4" w:rsidRDefault="001A117F" w:rsidP="00467B67">
      <w:pPr>
        <w:pStyle w:val="Corpodetexto"/>
        <w:rPr>
          <w:rFonts w:ascii="Arial" w:hAnsi="Arial" w:cs="Arial"/>
        </w:rPr>
      </w:pPr>
    </w:p>
    <w:p w14:paraId="5B353DD2" w14:textId="77777777" w:rsidR="001A117F" w:rsidRPr="00E525D4" w:rsidRDefault="001A117F" w:rsidP="00467B67">
      <w:pPr>
        <w:pStyle w:val="Corpodetexto"/>
        <w:rPr>
          <w:rFonts w:ascii="Arial" w:hAnsi="Arial" w:cs="Arial"/>
        </w:rPr>
      </w:pPr>
    </w:p>
    <w:p w14:paraId="7D4A05DA" w14:textId="77777777" w:rsidR="001A117F" w:rsidRPr="00E525D4" w:rsidRDefault="001A117F" w:rsidP="00467B67">
      <w:pPr>
        <w:pStyle w:val="Corpodetexto"/>
        <w:rPr>
          <w:rFonts w:ascii="Arial" w:hAnsi="Arial" w:cs="Arial"/>
        </w:rPr>
      </w:pPr>
    </w:p>
    <w:p w14:paraId="03EC6F53" w14:textId="77777777" w:rsidR="001A117F" w:rsidRPr="00E525D4" w:rsidRDefault="001A117F" w:rsidP="00467B67">
      <w:pPr>
        <w:pStyle w:val="Corpodetexto"/>
        <w:rPr>
          <w:rFonts w:ascii="Arial" w:hAnsi="Arial" w:cs="Arial"/>
        </w:rPr>
      </w:pPr>
    </w:p>
    <w:p w14:paraId="1F710E4C" w14:textId="77777777" w:rsidR="001A117F" w:rsidRPr="00E525D4" w:rsidRDefault="001A117F" w:rsidP="00467B67">
      <w:pPr>
        <w:pStyle w:val="Corpodetexto"/>
        <w:rPr>
          <w:rFonts w:ascii="Arial" w:hAnsi="Arial" w:cs="Arial"/>
        </w:rPr>
      </w:pPr>
    </w:p>
    <w:p w14:paraId="1F6E5581" w14:textId="77777777" w:rsidR="001A117F" w:rsidRPr="00E525D4" w:rsidRDefault="001A117F" w:rsidP="00467B67">
      <w:pPr>
        <w:pStyle w:val="Corpodetexto"/>
        <w:rPr>
          <w:rFonts w:ascii="Arial" w:hAnsi="Arial" w:cs="Arial"/>
        </w:rPr>
      </w:pPr>
    </w:p>
    <w:p w14:paraId="446E1EDB" w14:textId="77777777" w:rsidR="001A117F" w:rsidRPr="00E525D4" w:rsidRDefault="001A117F" w:rsidP="00467B67">
      <w:pPr>
        <w:pStyle w:val="Corpodetexto"/>
        <w:rPr>
          <w:rFonts w:ascii="Arial" w:hAnsi="Arial" w:cs="Arial"/>
        </w:rPr>
      </w:pPr>
    </w:p>
    <w:p w14:paraId="29943488" w14:textId="77777777" w:rsidR="001A117F" w:rsidRPr="00E525D4" w:rsidRDefault="001A117F" w:rsidP="00467B67">
      <w:pPr>
        <w:pStyle w:val="Corpodetexto"/>
        <w:rPr>
          <w:rFonts w:ascii="Arial" w:hAnsi="Arial" w:cs="Arial"/>
        </w:rPr>
      </w:pPr>
    </w:p>
    <w:p w14:paraId="5D1F0C67" w14:textId="77777777" w:rsidR="006662C2" w:rsidRPr="00E525D4" w:rsidRDefault="006662C2" w:rsidP="00467B67">
      <w:pPr>
        <w:pStyle w:val="Corpodetexto"/>
        <w:rPr>
          <w:rFonts w:ascii="Arial" w:hAnsi="Arial" w:cs="Arial"/>
        </w:rPr>
      </w:pPr>
    </w:p>
    <w:p w14:paraId="0B2BB5BF" w14:textId="77777777" w:rsidR="006662C2" w:rsidRPr="00E525D4" w:rsidRDefault="006662C2" w:rsidP="00467B67">
      <w:pPr>
        <w:pStyle w:val="Corpodetexto"/>
        <w:spacing w:before="67"/>
        <w:rPr>
          <w:rFonts w:ascii="Arial" w:hAnsi="Arial" w:cs="Arial"/>
        </w:rPr>
      </w:pPr>
    </w:p>
    <w:p w14:paraId="26E80A33" w14:textId="77777777" w:rsidR="006662C2" w:rsidRPr="00E525D4" w:rsidRDefault="00153FF3" w:rsidP="000B19C4">
      <w:pPr>
        <w:ind w:left="4253" w:right="14"/>
        <w:jc w:val="both"/>
        <w:rPr>
          <w:rFonts w:ascii="Arial" w:hAnsi="Arial" w:cs="Arial"/>
          <w:sz w:val="24"/>
          <w:szCs w:val="24"/>
        </w:rPr>
      </w:pPr>
      <w:r w:rsidRPr="00E525D4">
        <w:rPr>
          <w:rFonts w:ascii="Arial" w:hAnsi="Arial" w:cs="Arial"/>
          <w:sz w:val="24"/>
          <w:szCs w:val="24"/>
        </w:rPr>
        <w:t>Trabalho de Conclusão de Curso - Artigo Científico –direito à desconexão: necessidade</w:t>
      </w:r>
      <w:r w:rsidRPr="00E525D4">
        <w:rPr>
          <w:rFonts w:ascii="Arial" w:hAnsi="Arial" w:cs="Arial"/>
          <w:spacing w:val="-4"/>
          <w:sz w:val="24"/>
          <w:szCs w:val="24"/>
        </w:rPr>
        <w:t xml:space="preserve"> </w:t>
      </w:r>
      <w:r w:rsidRPr="00E525D4">
        <w:rPr>
          <w:rFonts w:ascii="Arial" w:hAnsi="Arial" w:cs="Arial"/>
          <w:sz w:val="24"/>
          <w:szCs w:val="24"/>
        </w:rPr>
        <w:t>de</w:t>
      </w:r>
      <w:r w:rsidRPr="00E525D4">
        <w:rPr>
          <w:rFonts w:ascii="Arial" w:hAnsi="Arial" w:cs="Arial"/>
          <w:spacing w:val="-4"/>
          <w:sz w:val="24"/>
          <w:szCs w:val="24"/>
        </w:rPr>
        <w:t xml:space="preserve"> </w:t>
      </w:r>
      <w:r w:rsidRPr="00E525D4">
        <w:rPr>
          <w:rFonts w:ascii="Arial" w:hAnsi="Arial" w:cs="Arial"/>
          <w:sz w:val="24"/>
          <w:szCs w:val="24"/>
        </w:rPr>
        <w:t>regulamentação</w:t>
      </w:r>
      <w:r w:rsidRPr="00E525D4">
        <w:rPr>
          <w:rFonts w:ascii="Arial" w:hAnsi="Arial" w:cs="Arial"/>
          <w:spacing w:val="-6"/>
          <w:sz w:val="24"/>
          <w:szCs w:val="24"/>
        </w:rPr>
        <w:t xml:space="preserve"> </w:t>
      </w:r>
      <w:r w:rsidRPr="00E525D4">
        <w:rPr>
          <w:rFonts w:ascii="Arial" w:hAnsi="Arial" w:cs="Arial"/>
          <w:sz w:val="24"/>
          <w:szCs w:val="24"/>
        </w:rPr>
        <w:t>jurídica em ambientes de trabalho remoto , apresentado por Mayara Andrade Ferreira, como parte dos requisitos para obtenção do título de Bacharel em</w:t>
      </w:r>
      <w:r w:rsidRPr="00E525D4">
        <w:rPr>
          <w:rFonts w:ascii="Arial" w:hAnsi="Arial" w:cs="Arial"/>
          <w:spacing w:val="-2"/>
          <w:sz w:val="24"/>
          <w:szCs w:val="24"/>
        </w:rPr>
        <w:t xml:space="preserve"> </w:t>
      </w:r>
      <w:r w:rsidRPr="00E525D4">
        <w:rPr>
          <w:rFonts w:ascii="Arial" w:hAnsi="Arial" w:cs="Arial"/>
          <w:sz w:val="24"/>
          <w:szCs w:val="24"/>
        </w:rPr>
        <w:t>Direito, outorgado pela</w:t>
      </w:r>
      <w:r w:rsidRPr="00E525D4">
        <w:rPr>
          <w:rFonts w:ascii="Arial" w:hAnsi="Arial" w:cs="Arial"/>
          <w:spacing w:val="-2"/>
          <w:sz w:val="24"/>
          <w:szCs w:val="24"/>
        </w:rPr>
        <w:t xml:space="preserve"> </w:t>
      </w:r>
      <w:r w:rsidRPr="00E525D4">
        <w:rPr>
          <w:rFonts w:ascii="Arial" w:hAnsi="Arial" w:cs="Arial"/>
          <w:sz w:val="24"/>
          <w:szCs w:val="24"/>
        </w:rPr>
        <w:t xml:space="preserve">UniFacisa – Centro </w:t>
      </w:r>
      <w:r w:rsidRPr="00E525D4">
        <w:rPr>
          <w:rFonts w:ascii="Arial" w:hAnsi="Arial" w:cs="Arial"/>
          <w:spacing w:val="-2"/>
          <w:sz w:val="24"/>
          <w:szCs w:val="24"/>
        </w:rPr>
        <w:t>Universitário.</w:t>
      </w:r>
    </w:p>
    <w:p w14:paraId="2EDC07A4" w14:textId="735A87CD" w:rsidR="006662C2" w:rsidRPr="00E525D4" w:rsidRDefault="00153FF3" w:rsidP="001A117F">
      <w:pPr>
        <w:pStyle w:val="Ttulo2"/>
        <w:tabs>
          <w:tab w:val="left" w:pos="7631"/>
          <w:tab w:val="left" w:pos="8415"/>
          <w:tab w:val="left" w:pos="9256"/>
        </w:tabs>
        <w:spacing w:before="197"/>
        <w:ind w:left="4253"/>
        <w:jc w:val="both"/>
        <w:rPr>
          <w:rFonts w:ascii="Arial" w:hAnsi="Arial" w:cs="Arial"/>
        </w:rPr>
      </w:pPr>
      <w:r w:rsidRPr="00E525D4">
        <w:rPr>
          <w:rFonts w:ascii="Arial" w:hAnsi="Arial" w:cs="Arial"/>
        </w:rPr>
        <w:t>APROVADO EM</w:t>
      </w:r>
      <w:r w:rsidR="000B19C4" w:rsidRPr="00E525D4">
        <w:rPr>
          <w:rFonts w:ascii="Arial" w:hAnsi="Arial" w:cs="Arial"/>
          <w:spacing w:val="-10"/>
          <w:u w:val="single"/>
        </w:rPr>
        <w:t>: ______/____________/________</w:t>
      </w:r>
    </w:p>
    <w:p w14:paraId="4A1DF27F" w14:textId="77777777" w:rsidR="006662C2" w:rsidRPr="00E525D4" w:rsidRDefault="006662C2" w:rsidP="001A117F">
      <w:pPr>
        <w:pStyle w:val="Corpodetexto"/>
        <w:ind w:left="4253"/>
        <w:rPr>
          <w:rFonts w:ascii="Arial" w:hAnsi="Arial" w:cs="Arial"/>
        </w:rPr>
      </w:pPr>
    </w:p>
    <w:p w14:paraId="79ECDCC2" w14:textId="77777777" w:rsidR="006662C2" w:rsidRPr="00E525D4" w:rsidRDefault="006662C2" w:rsidP="001A117F">
      <w:pPr>
        <w:pStyle w:val="Corpodetexto"/>
        <w:ind w:left="4253"/>
        <w:rPr>
          <w:rFonts w:ascii="Arial" w:hAnsi="Arial" w:cs="Arial"/>
        </w:rPr>
      </w:pPr>
    </w:p>
    <w:p w14:paraId="0EDDEA87" w14:textId="77777777" w:rsidR="006662C2" w:rsidRPr="00E525D4" w:rsidRDefault="006662C2" w:rsidP="001A117F">
      <w:pPr>
        <w:pStyle w:val="Corpodetexto"/>
        <w:spacing w:before="96"/>
        <w:ind w:left="4253"/>
        <w:rPr>
          <w:rFonts w:ascii="Arial" w:hAnsi="Arial" w:cs="Arial"/>
        </w:rPr>
      </w:pPr>
    </w:p>
    <w:p w14:paraId="727AEDD2" w14:textId="77777777" w:rsidR="006662C2" w:rsidRPr="00E525D4" w:rsidRDefault="00153FF3" w:rsidP="001A117F">
      <w:pPr>
        <w:ind w:left="4253" w:right="295"/>
        <w:rPr>
          <w:rFonts w:ascii="Arial" w:hAnsi="Arial" w:cs="Arial"/>
          <w:sz w:val="24"/>
          <w:szCs w:val="24"/>
        </w:rPr>
      </w:pPr>
      <w:r w:rsidRPr="00E525D4">
        <w:rPr>
          <w:rFonts w:ascii="Arial" w:hAnsi="Arial" w:cs="Arial"/>
          <w:sz w:val="24"/>
          <w:szCs w:val="24"/>
        </w:rPr>
        <w:t>BANCA</w:t>
      </w:r>
      <w:r w:rsidRPr="00E525D4">
        <w:rPr>
          <w:rFonts w:ascii="Arial" w:hAnsi="Arial" w:cs="Arial"/>
          <w:spacing w:val="-2"/>
          <w:sz w:val="24"/>
          <w:szCs w:val="24"/>
        </w:rPr>
        <w:t xml:space="preserve"> EXAMINADORA:</w:t>
      </w:r>
    </w:p>
    <w:p w14:paraId="710274A4" w14:textId="77777777" w:rsidR="006662C2" w:rsidRPr="00E525D4" w:rsidRDefault="006662C2" w:rsidP="001A117F">
      <w:pPr>
        <w:pStyle w:val="Corpodetexto"/>
        <w:ind w:left="4253"/>
        <w:rPr>
          <w:rFonts w:ascii="Arial" w:hAnsi="Arial" w:cs="Arial"/>
        </w:rPr>
      </w:pPr>
    </w:p>
    <w:p w14:paraId="0641B264" w14:textId="16C92AA7" w:rsidR="006662C2" w:rsidRPr="00E525D4" w:rsidRDefault="000B19C4" w:rsidP="001A117F">
      <w:pPr>
        <w:pStyle w:val="Corpodetexto"/>
        <w:spacing w:before="107"/>
        <w:ind w:left="4253"/>
        <w:rPr>
          <w:rFonts w:ascii="Arial" w:hAnsi="Arial" w:cs="Arial"/>
        </w:rPr>
      </w:pPr>
      <w:r w:rsidRPr="00E525D4">
        <w:rPr>
          <w:rFonts w:ascii="Arial" w:hAnsi="Arial" w:cs="Arial"/>
          <w:noProof/>
        </w:rPr>
        <w:t>_______________________________________</w:t>
      </w:r>
    </w:p>
    <w:p w14:paraId="18F1CE6F" w14:textId="77777777" w:rsidR="001A117F" w:rsidRPr="00E525D4" w:rsidRDefault="00153FF3" w:rsidP="001A117F">
      <w:pPr>
        <w:pStyle w:val="Corpodetexto"/>
        <w:tabs>
          <w:tab w:val="left" w:pos="7151"/>
        </w:tabs>
        <w:spacing w:before="32" w:line="290" w:lineRule="auto"/>
        <w:ind w:left="4253" w:right="306"/>
        <w:rPr>
          <w:rFonts w:ascii="Arial" w:hAnsi="Arial" w:cs="Arial"/>
        </w:rPr>
      </w:pPr>
      <w:r w:rsidRPr="00E525D4">
        <w:rPr>
          <w:rFonts w:ascii="Arial" w:hAnsi="Arial" w:cs="Arial"/>
        </w:rPr>
        <w:t>Prof.ª</w:t>
      </w:r>
      <w:r w:rsidRPr="00E525D4">
        <w:rPr>
          <w:rFonts w:ascii="Arial" w:hAnsi="Arial" w:cs="Arial"/>
          <w:spacing w:val="24"/>
        </w:rPr>
        <w:t xml:space="preserve"> </w:t>
      </w:r>
      <w:r w:rsidRPr="00E525D4">
        <w:rPr>
          <w:rFonts w:ascii="Arial" w:hAnsi="Arial" w:cs="Arial"/>
        </w:rPr>
        <w:t>da</w:t>
      </w:r>
      <w:r w:rsidRPr="00E525D4">
        <w:rPr>
          <w:rFonts w:ascii="Arial" w:hAnsi="Arial" w:cs="Arial"/>
          <w:spacing w:val="23"/>
        </w:rPr>
        <w:t xml:space="preserve"> </w:t>
      </w:r>
      <w:r w:rsidRPr="00E525D4">
        <w:rPr>
          <w:rFonts w:ascii="Arial" w:hAnsi="Arial" w:cs="Arial"/>
        </w:rPr>
        <w:t>UniFacisa,</w:t>
      </w:r>
      <w:r w:rsidRPr="00E525D4">
        <w:rPr>
          <w:rFonts w:ascii="Arial" w:hAnsi="Arial" w:cs="Arial"/>
          <w:spacing w:val="23"/>
        </w:rPr>
        <w:t xml:space="preserve"> </w:t>
      </w:r>
      <w:r w:rsidRPr="00E525D4">
        <w:rPr>
          <w:rFonts w:ascii="Arial" w:hAnsi="Arial" w:cs="Arial"/>
        </w:rPr>
        <w:t>Waleria</w:t>
      </w:r>
      <w:r w:rsidRPr="00E525D4">
        <w:rPr>
          <w:rFonts w:ascii="Arial" w:hAnsi="Arial" w:cs="Arial"/>
          <w:spacing w:val="-6"/>
        </w:rPr>
        <w:t xml:space="preserve"> </w:t>
      </w:r>
      <w:r w:rsidRPr="00E525D4">
        <w:rPr>
          <w:rFonts w:ascii="Arial" w:hAnsi="Arial" w:cs="Arial"/>
        </w:rPr>
        <w:t xml:space="preserve">Medeiros </w:t>
      </w:r>
      <w:r w:rsidRPr="00E525D4">
        <w:rPr>
          <w:rFonts w:ascii="Arial" w:hAnsi="Arial" w:cs="Arial"/>
          <w:spacing w:val="-4"/>
        </w:rPr>
        <w:t>Lima</w:t>
      </w:r>
      <w:r w:rsidR="001A117F" w:rsidRPr="00E525D4">
        <w:rPr>
          <w:rFonts w:ascii="Arial" w:hAnsi="Arial" w:cs="Arial"/>
        </w:rPr>
        <w:t xml:space="preserve">, Esp. </w:t>
      </w:r>
    </w:p>
    <w:p w14:paraId="21654EB7" w14:textId="3B1B1498" w:rsidR="006662C2" w:rsidRPr="00E525D4" w:rsidRDefault="00153FF3" w:rsidP="001A117F">
      <w:pPr>
        <w:pStyle w:val="Corpodetexto"/>
        <w:tabs>
          <w:tab w:val="left" w:pos="7151"/>
        </w:tabs>
        <w:spacing w:before="32" w:line="290" w:lineRule="auto"/>
        <w:ind w:left="4253" w:right="306"/>
        <w:jc w:val="center"/>
        <w:rPr>
          <w:rFonts w:ascii="Arial" w:hAnsi="Arial" w:cs="Arial"/>
        </w:rPr>
      </w:pPr>
      <w:r w:rsidRPr="00E525D4">
        <w:rPr>
          <w:rFonts w:ascii="Arial" w:hAnsi="Arial" w:cs="Arial"/>
        </w:rPr>
        <w:t>Orientadora</w:t>
      </w:r>
    </w:p>
    <w:p w14:paraId="468998A6" w14:textId="77777777" w:rsidR="006662C2" w:rsidRPr="00E525D4" w:rsidRDefault="006662C2" w:rsidP="001A117F">
      <w:pPr>
        <w:pStyle w:val="Corpodetexto"/>
        <w:ind w:left="4253"/>
        <w:rPr>
          <w:rFonts w:ascii="Arial" w:hAnsi="Arial" w:cs="Arial"/>
        </w:rPr>
      </w:pPr>
    </w:p>
    <w:p w14:paraId="59DCE2D1" w14:textId="391846B1" w:rsidR="000B19C4" w:rsidRPr="00E525D4" w:rsidRDefault="000B19C4" w:rsidP="000B19C4">
      <w:pPr>
        <w:pStyle w:val="Corpodetexto"/>
        <w:spacing w:before="107"/>
        <w:ind w:left="4253"/>
        <w:rPr>
          <w:rFonts w:ascii="Arial" w:hAnsi="Arial" w:cs="Arial"/>
        </w:rPr>
      </w:pPr>
      <w:r w:rsidRPr="00E525D4">
        <w:rPr>
          <w:rFonts w:ascii="Arial" w:hAnsi="Arial" w:cs="Arial"/>
          <w:noProof/>
        </w:rPr>
        <w:t>_______________________________________</w:t>
      </w:r>
    </w:p>
    <w:p w14:paraId="6FFC8E9D" w14:textId="77777777" w:rsidR="006662C2" w:rsidRPr="00E525D4" w:rsidRDefault="00153FF3" w:rsidP="000B19C4">
      <w:pPr>
        <w:pStyle w:val="Corpodetexto"/>
        <w:ind w:left="4253" w:right="301"/>
        <w:rPr>
          <w:rFonts w:ascii="Arial" w:hAnsi="Arial" w:cs="Arial"/>
        </w:rPr>
      </w:pPr>
      <w:r w:rsidRPr="00E525D4">
        <w:rPr>
          <w:rFonts w:ascii="Arial" w:hAnsi="Arial" w:cs="Arial"/>
        </w:rPr>
        <w:t>Prof.</w:t>
      </w:r>
      <w:r w:rsidRPr="00E525D4">
        <w:rPr>
          <w:rFonts w:ascii="Arial" w:hAnsi="Arial" w:cs="Arial"/>
          <w:spacing w:val="-15"/>
        </w:rPr>
        <w:t xml:space="preserve"> </w:t>
      </w:r>
      <w:r w:rsidRPr="00E525D4">
        <w:rPr>
          <w:rFonts w:ascii="Arial" w:hAnsi="Arial" w:cs="Arial"/>
        </w:rPr>
        <w:t>da</w:t>
      </w:r>
      <w:r w:rsidRPr="00E525D4">
        <w:rPr>
          <w:rFonts w:ascii="Arial" w:hAnsi="Arial" w:cs="Arial"/>
          <w:spacing w:val="-15"/>
        </w:rPr>
        <w:t xml:space="preserve"> </w:t>
      </w:r>
      <w:r w:rsidRPr="00E525D4">
        <w:rPr>
          <w:rFonts w:ascii="Arial" w:hAnsi="Arial" w:cs="Arial"/>
        </w:rPr>
        <w:t>UniFacisa,</w:t>
      </w:r>
      <w:r w:rsidRPr="00E525D4">
        <w:rPr>
          <w:rFonts w:ascii="Arial" w:hAnsi="Arial" w:cs="Arial"/>
          <w:spacing w:val="-13"/>
        </w:rPr>
        <w:t xml:space="preserve"> </w:t>
      </w:r>
      <w:r w:rsidRPr="00E525D4">
        <w:rPr>
          <w:rFonts w:ascii="Arial" w:hAnsi="Arial" w:cs="Arial"/>
        </w:rPr>
        <w:t>Nome</w:t>
      </w:r>
      <w:r w:rsidRPr="00E525D4">
        <w:rPr>
          <w:rFonts w:ascii="Arial" w:hAnsi="Arial" w:cs="Arial"/>
          <w:spacing w:val="-15"/>
        </w:rPr>
        <w:t xml:space="preserve"> </w:t>
      </w:r>
      <w:r w:rsidRPr="00E525D4">
        <w:rPr>
          <w:rFonts w:ascii="Arial" w:hAnsi="Arial" w:cs="Arial"/>
        </w:rPr>
        <w:t>Completo</w:t>
      </w:r>
      <w:r w:rsidRPr="00E525D4">
        <w:rPr>
          <w:rFonts w:ascii="Arial" w:hAnsi="Arial" w:cs="Arial"/>
          <w:spacing w:val="-14"/>
        </w:rPr>
        <w:t xml:space="preserve"> </w:t>
      </w:r>
      <w:r w:rsidRPr="00E525D4">
        <w:rPr>
          <w:rFonts w:ascii="Arial" w:hAnsi="Arial" w:cs="Arial"/>
        </w:rPr>
        <w:t>do Segundo</w:t>
      </w:r>
      <w:r w:rsidRPr="00E525D4">
        <w:rPr>
          <w:rFonts w:ascii="Arial" w:hAnsi="Arial" w:cs="Arial"/>
          <w:spacing w:val="-5"/>
        </w:rPr>
        <w:t xml:space="preserve"> </w:t>
      </w:r>
      <w:r w:rsidRPr="00E525D4">
        <w:rPr>
          <w:rFonts w:ascii="Arial" w:hAnsi="Arial" w:cs="Arial"/>
        </w:rPr>
        <w:t>Membro,</w:t>
      </w:r>
      <w:r w:rsidRPr="00E525D4">
        <w:rPr>
          <w:rFonts w:ascii="Arial" w:hAnsi="Arial" w:cs="Arial"/>
          <w:spacing w:val="-4"/>
        </w:rPr>
        <w:t xml:space="preserve"> </w:t>
      </w:r>
      <w:r w:rsidRPr="00E525D4">
        <w:rPr>
          <w:rFonts w:ascii="Arial" w:hAnsi="Arial" w:cs="Arial"/>
          <w:spacing w:val="-2"/>
        </w:rPr>
        <w:t>Titulação.</w:t>
      </w:r>
    </w:p>
    <w:p w14:paraId="46F7FF44" w14:textId="77777777" w:rsidR="006662C2" w:rsidRPr="00E525D4" w:rsidRDefault="006662C2" w:rsidP="001A117F">
      <w:pPr>
        <w:pStyle w:val="Corpodetexto"/>
        <w:ind w:left="4253"/>
        <w:rPr>
          <w:rFonts w:ascii="Arial" w:hAnsi="Arial" w:cs="Arial"/>
        </w:rPr>
      </w:pPr>
    </w:p>
    <w:p w14:paraId="35D56E61" w14:textId="70908E92" w:rsidR="000B19C4" w:rsidRPr="00E525D4" w:rsidRDefault="000B19C4" w:rsidP="000B19C4">
      <w:pPr>
        <w:pStyle w:val="Corpodetexto"/>
        <w:spacing w:before="107"/>
        <w:ind w:left="4253"/>
        <w:rPr>
          <w:rFonts w:ascii="Arial" w:hAnsi="Arial" w:cs="Arial"/>
        </w:rPr>
      </w:pPr>
      <w:r w:rsidRPr="00E525D4">
        <w:rPr>
          <w:rFonts w:ascii="Arial" w:hAnsi="Arial" w:cs="Arial"/>
          <w:noProof/>
        </w:rPr>
        <w:t>_______________________________________</w:t>
      </w:r>
    </w:p>
    <w:p w14:paraId="6FB9F65F" w14:textId="77777777" w:rsidR="006662C2" w:rsidRPr="00E525D4" w:rsidRDefault="00153FF3" w:rsidP="001A117F">
      <w:pPr>
        <w:pStyle w:val="Corpodetexto"/>
        <w:spacing w:before="35" w:line="264" w:lineRule="auto"/>
        <w:ind w:left="4253"/>
        <w:rPr>
          <w:rFonts w:ascii="Arial" w:hAnsi="Arial" w:cs="Arial"/>
        </w:rPr>
      </w:pPr>
      <w:r w:rsidRPr="00E525D4">
        <w:rPr>
          <w:rFonts w:ascii="Arial" w:hAnsi="Arial" w:cs="Arial"/>
        </w:rPr>
        <w:t>Prof.</w:t>
      </w:r>
      <w:r w:rsidRPr="00E525D4">
        <w:rPr>
          <w:rFonts w:ascii="Arial" w:hAnsi="Arial" w:cs="Arial"/>
          <w:spacing w:val="-15"/>
        </w:rPr>
        <w:t xml:space="preserve"> </w:t>
      </w:r>
      <w:r w:rsidRPr="00E525D4">
        <w:rPr>
          <w:rFonts w:ascii="Arial" w:hAnsi="Arial" w:cs="Arial"/>
        </w:rPr>
        <w:t>da</w:t>
      </w:r>
      <w:r w:rsidRPr="00E525D4">
        <w:rPr>
          <w:rFonts w:ascii="Arial" w:hAnsi="Arial" w:cs="Arial"/>
          <w:spacing w:val="-15"/>
        </w:rPr>
        <w:t xml:space="preserve"> </w:t>
      </w:r>
      <w:r w:rsidRPr="00E525D4">
        <w:rPr>
          <w:rFonts w:ascii="Arial" w:hAnsi="Arial" w:cs="Arial"/>
        </w:rPr>
        <w:t>UniFacisa,</w:t>
      </w:r>
      <w:r w:rsidRPr="00E525D4">
        <w:rPr>
          <w:rFonts w:ascii="Arial" w:hAnsi="Arial" w:cs="Arial"/>
          <w:spacing w:val="-15"/>
        </w:rPr>
        <w:t xml:space="preserve"> </w:t>
      </w:r>
      <w:r w:rsidRPr="00E525D4">
        <w:rPr>
          <w:rFonts w:ascii="Arial" w:hAnsi="Arial" w:cs="Arial"/>
        </w:rPr>
        <w:t>Nome</w:t>
      </w:r>
      <w:r w:rsidRPr="00E525D4">
        <w:rPr>
          <w:rFonts w:ascii="Arial" w:hAnsi="Arial" w:cs="Arial"/>
          <w:spacing w:val="-15"/>
        </w:rPr>
        <w:t xml:space="preserve"> </w:t>
      </w:r>
      <w:r w:rsidRPr="00E525D4">
        <w:rPr>
          <w:rFonts w:ascii="Arial" w:hAnsi="Arial" w:cs="Arial"/>
        </w:rPr>
        <w:t>Completo</w:t>
      </w:r>
      <w:r w:rsidRPr="00E525D4">
        <w:rPr>
          <w:rFonts w:ascii="Arial" w:hAnsi="Arial" w:cs="Arial"/>
          <w:spacing w:val="-15"/>
        </w:rPr>
        <w:t xml:space="preserve"> </w:t>
      </w:r>
      <w:r w:rsidRPr="00E525D4">
        <w:rPr>
          <w:rFonts w:ascii="Arial" w:hAnsi="Arial" w:cs="Arial"/>
        </w:rPr>
        <w:t>do Terceiro</w:t>
      </w:r>
      <w:r w:rsidRPr="00E525D4">
        <w:rPr>
          <w:rFonts w:ascii="Arial" w:hAnsi="Arial" w:cs="Arial"/>
          <w:spacing w:val="-4"/>
        </w:rPr>
        <w:t xml:space="preserve"> </w:t>
      </w:r>
      <w:r w:rsidRPr="00E525D4">
        <w:rPr>
          <w:rFonts w:ascii="Arial" w:hAnsi="Arial" w:cs="Arial"/>
        </w:rPr>
        <w:t>Membro,</w:t>
      </w:r>
      <w:r w:rsidRPr="00E525D4">
        <w:rPr>
          <w:rFonts w:ascii="Arial" w:hAnsi="Arial" w:cs="Arial"/>
          <w:spacing w:val="-3"/>
        </w:rPr>
        <w:t xml:space="preserve"> </w:t>
      </w:r>
      <w:r w:rsidRPr="00E525D4">
        <w:rPr>
          <w:rFonts w:ascii="Arial" w:hAnsi="Arial" w:cs="Arial"/>
          <w:spacing w:val="-4"/>
        </w:rPr>
        <w:t>Titulação.</w:t>
      </w:r>
    </w:p>
    <w:p w14:paraId="4C2D8E93" w14:textId="77777777" w:rsidR="006662C2" w:rsidRPr="006F3F3D" w:rsidRDefault="006662C2" w:rsidP="00467B67">
      <w:pPr>
        <w:pStyle w:val="Corpodetexto"/>
        <w:spacing w:line="264" w:lineRule="auto"/>
        <w:sectPr w:rsidR="006662C2" w:rsidRPr="006F3F3D">
          <w:pgSz w:w="11920" w:h="16840"/>
          <w:pgMar w:top="1940" w:right="1133" w:bottom="280" w:left="1275" w:header="720" w:footer="720" w:gutter="0"/>
          <w:cols w:space="720"/>
        </w:sectPr>
      </w:pPr>
    </w:p>
    <w:p w14:paraId="0AC3852E" w14:textId="20F740D8" w:rsidR="006662C2" w:rsidRPr="00B438BB" w:rsidRDefault="00153FF3" w:rsidP="00112944">
      <w:pPr>
        <w:pStyle w:val="Ttulo2"/>
        <w:spacing w:before="60" w:line="360" w:lineRule="auto"/>
        <w:ind w:right="13"/>
        <w:rPr>
          <w:rFonts w:ascii="Arial" w:hAnsi="Arial" w:cs="Arial"/>
        </w:rPr>
      </w:pPr>
      <w:r w:rsidRPr="00B438BB">
        <w:rPr>
          <w:rFonts w:ascii="Arial" w:hAnsi="Arial" w:cs="Arial"/>
        </w:rPr>
        <w:lastRenderedPageBreak/>
        <w:t>DIREITO</w:t>
      </w:r>
      <w:r w:rsidRPr="00B438BB">
        <w:rPr>
          <w:rFonts w:ascii="Arial" w:hAnsi="Arial" w:cs="Arial"/>
          <w:spacing w:val="-7"/>
        </w:rPr>
        <w:t xml:space="preserve"> </w:t>
      </w:r>
      <w:r w:rsidRPr="00B438BB">
        <w:rPr>
          <w:rFonts w:ascii="Arial" w:hAnsi="Arial" w:cs="Arial"/>
        </w:rPr>
        <w:t>À</w:t>
      </w:r>
      <w:r w:rsidRPr="00B438BB">
        <w:rPr>
          <w:rFonts w:ascii="Arial" w:hAnsi="Arial" w:cs="Arial"/>
          <w:spacing w:val="-7"/>
        </w:rPr>
        <w:t xml:space="preserve"> </w:t>
      </w:r>
      <w:r w:rsidRPr="00B438BB">
        <w:rPr>
          <w:rFonts w:ascii="Arial" w:hAnsi="Arial" w:cs="Arial"/>
        </w:rPr>
        <w:t>DESCONEXÃO</w:t>
      </w:r>
      <w:r w:rsidR="00AE3B74">
        <w:rPr>
          <w:rFonts w:ascii="Arial" w:hAnsi="Arial" w:cs="Arial"/>
        </w:rPr>
        <w:t xml:space="preserve">: </w:t>
      </w:r>
      <w:r w:rsidR="009D3457">
        <w:rPr>
          <w:rFonts w:ascii="Arial" w:hAnsi="Arial" w:cs="Arial"/>
        </w:rPr>
        <w:t>Necessidade de Regulamentação Jurídica em Ambientes de Trabalho Remoto</w:t>
      </w:r>
      <w:r w:rsidRPr="00B438BB">
        <w:rPr>
          <w:rFonts w:ascii="Arial" w:hAnsi="Arial" w:cs="Arial"/>
          <w:spacing w:val="-5"/>
        </w:rPr>
        <w:t xml:space="preserve"> </w:t>
      </w:r>
    </w:p>
    <w:p w14:paraId="09D8FF25" w14:textId="77777777" w:rsidR="006662C2" w:rsidRPr="006F3F3D" w:rsidRDefault="006662C2" w:rsidP="00112944">
      <w:pPr>
        <w:pStyle w:val="Corpodetexto"/>
        <w:spacing w:before="1" w:line="360" w:lineRule="auto"/>
        <w:ind w:right="13"/>
      </w:pPr>
    </w:p>
    <w:p w14:paraId="6E25F2E3" w14:textId="33AEF0FF" w:rsidR="001A117F" w:rsidRPr="00B438BB" w:rsidRDefault="00153FF3" w:rsidP="00112944">
      <w:pPr>
        <w:pStyle w:val="Corpodetexto"/>
        <w:spacing w:line="360" w:lineRule="auto"/>
        <w:ind w:right="13"/>
        <w:jc w:val="right"/>
        <w:rPr>
          <w:rFonts w:ascii="Arial" w:hAnsi="Arial" w:cs="Arial"/>
          <w:sz w:val="20"/>
          <w:szCs w:val="20"/>
        </w:rPr>
      </w:pPr>
      <w:r w:rsidRPr="00B438BB">
        <w:rPr>
          <w:rFonts w:ascii="Arial" w:hAnsi="Arial" w:cs="Arial"/>
          <w:sz w:val="20"/>
          <w:szCs w:val="20"/>
        </w:rPr>
        <w:t>Mayara</w:t>
      </w:r>
      <w:r w:rsidRPr="00B438BB">
        <w:rPr>
          <w:rFonts w:ascii="Arial" w:hAnsi="Arial" w:cs="Arial"/>
          <w:spacing w:val="-13"/>
          <w:sz w:val="20"/>
          <w:szCs w:val="20"/>
        </w:rPr>
        <w:t xml:space="preserve"> </w:t>
      </w:r>
      <w:r w:rsidRPr="00B438BB">
        <w:rPr>
          <w:rFonts w:ascii="Arial" w:hAnsi="Arial" w:cs="Arial"/>
          <w:sz w:val="20"/>
          <w:szCs w:val="20"/>
        </w:rPr>
        <w:t>Andrade</w:t>
      </w:r>
      <w:r w:rsidRPr="00B438BB">
        <w:rPr>
          <w:rFonts w:ascii="Arial" w:hAnsi="Arial" w:cs="Arial"/>
          <w:spacing w:val="-13"/>
          <w:sz w:val="20"/>
          <w:szCs w:val="20"/>
        </w:rPr>
        <w:t xml:space="preserve"> </w:t>
      </w:r>
      <w:r w:rsidRPr="00B438BB">
        <w:rPr>
          <w:rFonts w:ascii="Arial" w:hAnsi="Arial" w:cs="Arial"/>
          <w:sz w:val="20"/>
          <w:szCs w:val="20"/>
        </w:rPr>
        <w:t>Ferreira</w:t>
      </w:r>
      <w:r w:rsidR="001A117F" w:rsidRPr="00B438BB">
        <w:rPr>
          <w:rStyle w:val="Refdenotaderodap"/>
          <w:rFonts w:ascii="Arial" w:hAnsi="Arial" w:cs="Arial"/>
          <w:sz w:val="20"/>
          <w:szCs w:val="20"/>
        </w:rPr>
        <w:footnoteReference w:id="1"/>
      </w:r>
    </w:p>
    <w:p w14:paraId="64C0E237" w14:textId="59859D4C" w:rsidR="006662C2" w:rsidRPr="00B438BB" w:rsidRDefault="00153FF3" w:rsidP="00112944">
      <w:pPr>
        <w:pStyle w:val="Corpodetexto"/>
        <w:spacing w:line="360" w:lineRule="auto"/>
        <w:ind w:right="13"/>
        <w:jc w:val="right"/>
        <w:rPr>
          <w:rFonts w:ascii="Arial" w:hAnsi="Arial" w:cs="Arial"/>
          <w:sz w:val="20"/>
          <w:szCs w:val="20"/>
        </w:rPr>
      </w:pPr>
      <w:r w:rsidRPr="00B438BB">
        <w:rPr>
          <w:rFonts w:ascii="Arial" w:hAnsi="Arial" w:cs="Arial"/>
          <w:sz w:val="20"/>
          <w:szCs w:val="20"/>
        </w:rPr>
        <w:t>Waleria Medeiros Lima</w:t>
      </w:r>
      <w:r w:rsidR="00B04D16" w:rsidRPr="00B438BB">
        <w:rPr>
          <w:rStyle w:val="Refdenotaderodap"/>
          <w:rFonts w:ascii="Arial" w:hAnsi="Arial" w:cs="Arial"/>
          <w:sz w:val="20"/>
          <w:szCs w:val="20"/>
        </w:rPr>
        <w:footnoteReference w:id="2"/>
      </w:r>
    </w:p>
    <w:p w14:paraId="56B34586" w14:textId="77777777" w:rsidR="006662C2" w:rsidRPr="00B438BB" w:rsidRDefault="006662C2" w:rsidP="00112944">
      <w:pPr>
        <w:pStyle w:val="Corpodetexto"/>
        <w:spacing w:line="360" w:lineRule="auto"/>
        <w:ind w:right="13"/>
        <w:jc w:val="both"/>
        <w:rPr>
          <w:rFonts w:ascii="Arial" w:hAnsi="Arial" w:cs="Arial"/>
        </w:rPr>
      </w:pPr>
    </w:p>
    <w:p w14:paraId="44537E00" w14:textId="77777777" w:rsidR="006662C2" w:rsidRPr="00B438BB" w:rsidRDefault="00153FF3" w:rsidP="00112944">
      <w:pPr>
        <w:pStyle w:val="Ttulo1"/>
        <w:spacing w:line="360" w:lineRule="auto"/>
        <w:ind w:left="0" w:right="13"/>
        <w:jc w:val="center"/>
        <w:rPr>
          <w:rFonts w:ascii="Arial" w:hAnsi="Arial" w:cs="Arial"/>
        </w:rPr>
      </w:pPr>
      <w:r w:rsidRPr="00B438BB">
        <w:rPr>
          <w:rFonts w:ascii="Arial" w:hAnsi="Arial" w:cs="Arial"/>
          <w:spacing w:val="-2"/>
        </w:rPr>
        <w:t>RESUMO</w:t>
      </w:r>
    </w:p>
    <w:p w14:paraId="2DC89684" w14:textId="77777777" w:rsidR="00C26B94" w:rsidRDefault="00C26B94" w:rsidP="00112944">
      <w:pPr>
        <w:pStyle w:val="Corpodetexto"/>
        <w:spacing w:line="360" w:lineRule="auto"/>
        <w:ind w:right="13"/>
        <w:jc w:val="both"/>
        <w:rPr>
          <w:rFonts w:ascii="Arial" w:hAnsi="Arial" w:cs="Arial"/>
          <w:bCs/>
          <w:lang w:val="pt-BR"/>
        </w:rPr>
      </w:pPr>
    </w:p>
    <w:p w14:paraId="51A5F1C3" w14:textId="77777777" w:rsidR="00BA5B0D" w:rsidRDefault="00BA5B0D" w:rsidP="00BA5B0D">
      <w:pPr>
        <w:pStyle w:val="Corpodetexto"/>
        <w:spacing w:line="360" w:lineRule="auto"/>
        <w:jc w:val="both"/>
        <w:rPr>
          <w:rFonts w:ascii="Arial" w:hAnsi="Arial" w:cs="Arial"/>
          <w:bCs/>
          <w:lang w:val="pt-BR"/>
        </w:rPr>
      </w:pPr>
      <w:r w:rsidRPr="002E2E2E">
        <w:rPr>
          <w:rFonts w:ascii="Arial" w:hAnsi="Arial" w:cs="Arial"/>
          <w:bCs/>
          <w:lang w:val="pt-BR"/>
        </w:rPr>
        <w:t>Este artigo analis</w:t>
      </w:r>
      <w:r>
        <w:rPr>
          <w:rFonts w:ascii="Arial" w:hAnsi="Arial" w:cs="Arial"/>
          <w:bCs/>
          <w:lang w:val="pt-BR"/>
        </w:rPr>
        <w:t>ou</w:t>
      </w:r>
      <w:r w:rsidRPr="002E2E2E">
        <w:rPr>
          <w:rFonts w:ascii="Arial" w:hAnsi="Arial" w:cs="Arial"/>
          <w:bCs/>
          <w:lang w:val="pt-BR"/>
        </w:rPr>
        <w:t xml:space="preserve"> a necessidade de regulamentação jurídica do direito à desconexão, diante das transformações nas relações laborais impulsionadas pelas tecnologias digitais e pela consolidação do trabalho remoto, especialmente após a pandemia da COVID-19. A ausência de normas específicas no ordenamento jurídico brasileiro contribui para uma cultura de </w:t>
      </w:r>
      <w:proofErr w:type="spellStart"/>
      <w:r w:rsidRPr="002E2E2E">
        <w:rPr>
          <w:rFonts w:ascii="Arial" w:hAnsi="Arial" w:cs="Arial"/>
          <w:bCs/>
          <w:lang w:val="pt-BR"/>
        </w:rPr>
        <w:t>hiperdisponibilidade</w:t>
      </w:r>
      <w:proofErr w:type="spellEnd"/>
      <w:r w:rsidRPr="002E2E2E">
        <w:rPr>
          <w:rFonts w:ascii="Arial" w:hAnsi="Arial" w:cs="Arial"/>
          <w:bCs/>
          <w:lang w:val="pt-BR"/>
        </w:rPr>
        <w:t xml:space="preserve">, que compromete direitos fundamentais como saúde, lazer, intimidade e dignidade. O objetivo geral </w:t>
      </w:r>
      <w:r>
        <w:rPr>
          <w:rFonts w:ascii="Arial" w:hAnsi="Arial" w:cs="Arial"/>
          <w:bCs/>
          <w:lang w:val="pt-BR"/>
        </w:rPr>
        <w:t>foi</w:t>
      </w:r>
      <w:r w:rsidRPr="002E2E2E">
        <w:rPr>
          <w:rFonts w:ascii="Arial" w:hAnsi="Arial" w:cs="Arial"/>
          <w:bCs/>
          <w:lang w:val="pt-BR"/>
        </w:rPr>
        <w:t xml:space="preserve"> discutir a urgência de normatizar esse direito diante das novas dinâmicas produtivas. Como objetivos específicos, busc</w:t>
      </w:r>
      <w:r>
        <w:rPr>
          <w:rFonts w:ascii="Arial" w:hAnsi="Arial" w:cs="Arial"/>
          <w:bCs/>
          <w:lang w:val="pt-BR"/>
        </w:rPr>
        <w:t>ou</w:t>
      </w:r>
      <w:r w:rsidRPr="002E2E2E">
        <w:rPr>
          <w:rFonts w:ascii="Arial" w:hAnsi="Arial" w:cs="Arial"/>
          <w:bCs/>
          <w:lang w:val="pt-BR"/>
        </w:rPr>
        <w:t xml:space="preserve">-se: examinar os impactos da conectividade excessiva sobre a saúde mental dos trabalhadores; analisar experiências legislativas internacionais, como as da França, Portugal e Espanha; e propor diretrizes jurídicas para o contexto brasileiro. A pesquisa </w:t>
      </w:r>
      <w:r>
        <w:rPr>
          <w:rFonts w:ascii="Arial" w:hAnsi="Arial" w:cs="Arial"/>
          <w:bCs/>
          <w:lang w:val="pt-BR"/>
        </w:rPr>
        <w:t>foi</w:t>
      </w:r>
      <w:r w:rsidRPr="002E2E2E">
        <w:rPr>
          <w:rFonts w:ascii="Arial" w:hAnsi="Arial" w:cs="Arial"/>
          <w:bCs/>
          <w:lang w:val="pt-BR"/>
        </w:rPr>
        <w:t xml:space="preserve"> qualitativa, com base em método bibliográfico e abordagem exploratória, utilizando doutrina, legislação comparada e dados empíricos. O artigo abord</w:t>
      </w:r>
      <w:r>
        <w:rPr>
          <w:rFonts w:ascii="Arial" w:hAnsi="Arial" w:cs="Arial"/>
          <w:bCs/>
          <w:lang w:val="pt-BR"/>
        </w:rPr>
        <w:t>ou</w:t>
      </w:r>
      <w:r w:rsidRPr="002E2E2E">
        <w:rPr>
          <w:rFonts w:ascii="Arial" w:hAnsi="Arial" w:cs="Arial"/>
          <w:bCs/>
          <w:lang w:val="pt-BR"/>
        </w:rPr>
        <w:t xml:space="preserve"> a evolução histórica das formas de trabalho, os fundamentos jurídicos do direito à desconexão, os efeitos psicossociais da hiperconectividade, a lacuna normativa brasileira e o papel estratégico da cultura organizacional. Conclui</w:t>
      </w:r>
      <w:r>
        <w:rPr>
          <w:rFonts w:ascii="Arial" w:hAnsi="Arial" w:cs="Arial"/>
          <w:bCs/>
          <w:lang w:val="pt-BR"/>
        </w:rPr>
        <w:t>u</w:t>
      </w:r>
      <w:r w:rsidRPr="002E2E2E">
        <w:rPr>
          <w:rFonts w:ascii="Arial" w:hAnsi="Arial" w:cs="Arial"/>
          <w:bCs/>
          <w:lang w:val="pt-BR"/>
        </w:rPr>
        <w:t xml:space="preserve">-se que regulamentar esse direito é essencial para proteger a saúde mental dos trabalhadores, garantir o equilíbrio entre vida pessoal e profissional e promover ambientes laborais mais humanos e sustentáveis. Além disso, a adoção de políticas institucionais que limitem o uso de tecnologias fora do expediente pode antecipar os benefícios de uma futura regulamentação, refletindo diretamente na retenção de talentos, produtividade e engajamento dos colaboradores. </w:t>
      </w:r>
      <w:r w:rsidRPr="002E2E2E">
        <w:rPr>
          <w:rFonts w:ascii="Arial" w:hAnsi="Arial" w:cs="Arial"/>
          <w:bCs/>
          <w:lang w:val="pt-BR"/>
        </w:rPr>
        <w:lastRenderedPageBreak/>
        <w:t>O direito à desconexão, portanto, se impõe como medida urgente para assegurar trabalho digno no contexto digital.</w:t>
      </w:r>
    </w:p>
    <w:p w14:paraId="66389FC0" w14:textId="77777777" w:rsidR="00BA5B0D" w:rsidRPr="002E2E2E" w:rsidRDefault="00BA5B0D" w:rsidP="00BA5B0D">
      <w:pPr>
        <w:pStyle w:val="Corpodetexto"/>
        <w:spacing w:line="360" w:lineRule="auto"/>
        <w:jc w:val="both"/>
        <w:rPr>
          <w:rFonts w:ascii="Arial" w:hAnsi="Arial" w:cs="Arial"/>
          <w:bCs/>
          <w:lang w:val="pt-BR"/>
        </w:rPr>
      </w:pPr>
    </w:p>
    <w:p w14:paraId="255587C1" w14:textId="77777777" w:rsidR="00BA5B0D" w:rsidRDefault="00BA5B0D" w:rsidP="00BA5B0D">
      <w:pPr>
        <w:pStyle w:val="Corpodetexto"/>
        <w:spacing w:line="360" w:lineRule="auto"/>
        <w:jc w:val="both"/>
        <w:rPr>
          <w:rFonts w:ascii="Arial" w:hAnsi="Arial" w:cs="Arial"/>
          <w:bCs/>
        </w:rPr>
      </w:pPr>
      <w:r w:rsidRPr="002E2E2E">
        <w:rPr>
          <w:rFonts w:ascii="Arial" w:hAnsi="Arial" w:cs="Arial"/>
          <w:b/>
          <w:bCs/>
          <w:lang w:val="pt-BR"/>
        </w:rPr>
        <w:t>Palavras-chave</w:t>
      </w:r>
      <w:r w:rsidRPr="003161C6">
        <w:rPr>
          <w:rFonts w:ascii="Arial" w:hAnsi="Arial" w:cs="Arial"/>
          <w:bCs/>
          <w:lang w:val="pt-BR"/>
        </w:rPr>
        <w:t>: Direito à desconexão</w:t>
      </w:r>
      <w:r>
        <w:rPr>
          <w:rFonts w:ascii="Arial" w:hAnsi="Arial" w:cs="Arial"/>
          <w:bCs/>
          <w:lang w:val="pt-BR"/>
        </w:rPr>
        <w:t xml:space="preserve">; </w:t>
      </w:r>
      <w:r w:rsidRPr="00FD53B0">
        <w:rPr>
          <w:rFonts w:ascii="Arial" w:hAnsi="Arial" w:cs="Arial"/>
          <w:bCs/>
          <w:lang w:val="pt-BR"/>
        </w:rPr>
        <w:t>Trabalho remoto</w:t>
      </w:r>
      <w:r>
        <w:rPr>
          <w:rFonts w:ascii="Arial" w:hAnsi="Arial" w:cs="Arial"/>
          <w:bCs/>
          <w:lang w:val="pt-BR"/>
        </w:rPr>
        <w:t>;</w:t>
      </w:r>
      <w:r w:rsidRPr="00FD53B0">
        <w:rPr>
          <w:rFonts w:ascii="Arial" w:hAnsi="Arial" w:cs="Arial"/>
          <w:bCs/>
          <w:lang w:val="pt-BR"/>
        </w:rPr>
        <w:t xml:space="preserve"> Saúde mental</w:t>
      </w:r>
      <w:r>
        <w:rPr>
          <w:rFonts w:ascii="Arial" w:hAnsi="Arial" w:cs="Arial"/>
          <w:bCs/>
        </w:rPr>
        <w:t>.</w:t>
      </w:r>
    </w:p>
    <w:p w14:paraId="5D45CC61" w14:textId="77777777" w:rsidR="00BA5B0D" w:rsidRPr="00CB66A1" w:rsidRDefault="00BA5B0D" w:rsidP="00BA5B0D">
      <w:pPr>
        <w:pStyle w:val="Corpodetexto"/>
        <w:spacing w:line="360" w:lineRule="auto"/>
        <w:ind w:left="284" w:firstLine="709"/>
        <w:jc w:val="both"/>
        <w:rPr>
          <w:rFonts w:ascii="Arial" w:hAnsi="Arial" w:cs="Arial"/>
          <w:bCs/>
        </w:rPr>
      </w:pPr>
    </w:p>
    <w:p w14:paraId="4FD6D938" w14:textId="77777777" w:rsidR="0052489F" w:rsidRPr="00BA5B0D" w:rsidRDefault="0052489F" w:rsidP="00112944">
      <w:pPr>
        <w:pStyle w:val="Ttulo1"/>
        <w:spacing w:line="360" w:lineRule="auto"/>
        <w:ind w:left="0" w:right="13"/>
        <w:jc w:val="both"/>
        <w:rPr>
          <w:rFonts w:ascii="Arial" w:hAnsi="Arial" w:cs="Arial"/>
          <w:b w:val="0"/>
          <w:bCs w:val="0"/>
          <w:spacing w:val="-2"/>
        </w:rPr>
      </w:pPr>
    </w:p>
    <w:p w14:paraId="7CE34066" w14:textId="0828CBF3" w:rsidR="006662C2" w:rsidRPr="00661F07" w:rsidRDefault="00153FF3" w:rsidP="00ED412C">
      <w:pPr>
        <w:pStyle w:val="Ttulo1"/>
        <w:spacing w:line="360" w:lineRule="auto"/>
        <w:ind w:left="0" w:right="13"/>
        <w:jc w:val="center"/>
        <w:rPr>
          <w:rFonts w:ascii="Arial" w:hAnsi="Arial" w:cs="Arial"/>
          <w:lang w:val="en-US"/>
        </w:rPr>
      </w:pPr>
      <w:r w:rsidRPr="00661F07">
        <w:rPr>
          <w:rFonts w:ascii="Arial" w:hAnsi="Arial" w:cs="Arial"/>
          <w:spacing w:val="-2"/>
          <w:lang w:val="en-US"/>
        </w:rPr>
        <w:t>ABSTRACT</w:t>
      </w:r>
    </w:p>
    <w:p w14:paraId="4FDF1F62" w14:textId="77777777" w:rsidR="00AE3B74" w:rsidRPr="00661F07" w:rsidRDefault="00AE3B74" w:rsidP="00112944">
      <w:pPr>
        <w:pStyle w:val="Corpodetexto"/>
        <w:spacing w:line="360" w:lineRule="auto"/>
        <w:ind w:right="13"/>
        <w:jc w:val="both"/>
        <w:rPr>
          <w:rFonts w:ascii="Arial" w:hAnsi="Arial" w:cs="Arial"/>
          <w:lang w:val="en-US"/>
        </w:rPr>
      </w:pPr>
    </w:p>
    <w:p w14:paraId="7B287643" w14:textId="5F00ADC1" w:rsidR="00BA5B0D" w:rsidRDefault="00BA5B0D" w:rsidP="00BA5B0D">
      <w:pPr>
        <w:pStyle w:val="Corpodetexto"/>
        <w:spacing w:line="360" w:lineRule="auto"/>
        <w:ind w:right="13"/>
        <w:jc w:val="both"/>
        <w:rPr>
          <w:rFonts w:ascii="Arial" w:hAnsi="Arial" w:cs="Arial"/>
          <w:lang w:val="en-US"/>
        </w:rPr>
      </w:pPr>
      <w:r w:rsidRPr="00BA5B0D">
        <w:rPr>
          <w:rFonts w:ascii="Arial" w:hAnsi="Arial" w:cs="Arial"/>
          <w:lang w:val="en-US"/>
        </w:rPr>
        <w:t xml:space="preserve">This article analyzes the need for legal regulation of the right to disconnect </w:t>
      </w:r>
      <w:proofErr w:type="gramStart"/>
      <w:r w:rsidRPr="00BA5B0D">
        <w:rPr>
          <w:rFonts w:ascii="Arial" w:hAnsi="Arial" w:cs="Arial"/>
          <w:lang w:val="en-US"/>
        </w:rPr>
        <w:t>in light of</w:t>
      </w:r>
      <w:proofErr w:type="gramEnd"/>
      <w:r w:rsidRPr="00BA5B0D">
        <w:rPr>
          <w:rFonts w:ascii="Arial" w:hAnsi="Arial" w:cs="Arial"/>
          <w:lang w:val="en-US"/>
        </w:rPr>
        <w:t xml:space="preserve"> the transformations in labor relations driven by digital technologies and the consolidation of remote work, especially after the COVID-19 pandemic. The lack of specific regulations in Brazilian labor law has contributed to a culture of </w:t>
      </w:r>
      <w:proofErr w:type="spellStart"/>
      <w:r w:rsidRPr="00BA5B0D">
        <w:rPr>
          <w:rFonts w:ascii="Arial" w:hAnsi="Arial" w:cs="Arial"/>
          <w:lang w:val="en-US"/>
        </w:rPr>
        <w:t>hyperavailability</w:t>
      </w:r>
      <w:proofErr w:type="spellEnd"/>
      <w:r w:rsidRPr="00BA5B0D">
        <w:rPr>
          <w:rFonts w:ascii="Arial" w:hAnsi="Arial" w:cs="Arial"/>
          <w:lang w:val="en-US"/>
        </w:rPr>
        <w:t xml:space="preserve">, undermining fundamental rights such as health, leisure, privacy, and dignity. The main objective was to discuss the urgency of regulating this right in the context of new productive dynamics. Specifically, the study aimed to examine the impacts of excessive digital connectivity on workers' mental health; to analyze international legislative experiences, such as those of France, Portugal, and Spain; and to propose legal guidelines applicable to the Brazilian context. The research adopted a qualitative approach, using bibliographic and </w:t>
      </w:r>
      <w:proofErr w:type="gramStart"/>
      <w:r w:rsidRPr="00BA5B0D">
        <w:rPr>
          <w:rFonts w:ascii="Arial" w:hAnsi="Arial" w:cs="Arial"/>
          <w:lang w:val="en-US"/>
        </w:rPr>
        <w:t>exploratory</w:t>
      </w:r>
      <w:proofErr w:type="gramEnd"/>
      <w:r w:rsidRPr="00BA5B0D">
        <w:rPr>
          <w:rFonts w:ascii="Arial" w:hAnsi="Arial" w:cs="Arial"/>
          <w:lang w:val="en-US"/>
        </w:rPr>
        <w:t xml:space="preserve"> methods, based on legal doctrine, comparative legislation, and empirical data. The article addressed the historical evolution of labor models, the legal foundations of the right to disconnect, the psychosocial effects of hyperconnectivity, the existing regulatory gap in Brazil, and the strategic role of organizational culture. It concludes that regulating the right to disconnect is essential to protect workers’ mental health, ensure a balance between personal and professional life, and promote healthier and more sustainable work environments. Furthermore, the adoption of internal institutional policies that limit the use of technology outside working hours may anticipate the benefits of future legislation, positively impacting talent retention, productivity, and employee engagement. Thus, the right to disconnect emerges as an urgent measure to ensure decent work in the digital age.</w:t>
      </w:r>
    </w:p>
    <w:p w14:paraId="477B08FE" w14:textId="77777777" w:rsidR="00BA5B0D" w:rsidRPr="00BA5B0D" w:rsidRDefault="00BA5B0D" w:rsidP="00BA5B0D">
      <w:pPr>
        <w:pStyle w:val="Corpodetexto"/>
        <w:spacing w:line="360" w:lineRule="auto"/>
        <w:ind w:right="13"/>
        <w:jc w:val="both"/>
        <w:rPr>
          <w:rFonts w:ascii="Arial" w:hAnsi="Arial" w:cs="Arial"/>
          <w:highlight w:val="yellow"/>
          <w:lang w:val="en-US"/>
        </w:rPr>
      </w:pPr>
    </w:p>
    <w:p w14:paraId="5A4DF2BB" w14:textId="77777777" w:rsidR="00BA5B0D" w:rsidRDefault="00BA5B0D" w:rsidP="00BA5B0D">
      <w:pPr>
        <w:pStyle w:val="Corpodetexto"/>
        <w:spacing w:line="360" w:lineRule="auto"/>
        <w:ind w:right="13"/>
        <w:jc w:val="both"/>
        <w:rPr>
          <w:rFonts w:ascii="Arial" w:hAnsi="Arial" w:cs="Arial"/>
          <w:lang w:val="en-US"/>
        </w:rPr>
      </w:pPr>
      <w:r w:rsidRPr="00CB66A1">
        <w:rPr>
          <w:rFonts w:ascii="Arial" w:hAnsi="Arial" w:cs="Arial"/>
          <w:b/>
          <w:lang w:val="en-US"/>
        </w:rPr>
        <w:t>Keywords</w:t>
      </w:r>
      <w:r w:rsidRPr="00CB66A1">
        <w:rPr>
          <w:rFonts w:ascii="Arial" w:hAnsi="Arial" w:cs="Arial"/>
          <w:lang w:val="en-US"/>
        </w:rPr>
        <w:t>:</w:t>
      </w:r>
      <w:r w:rsidRPr="00CB66A1">
        <w:rPr>
          <w:rFonts w:ascii="Arial" w:hAnsi="Arial" w:cs="Arial"/>
          <w:spacing w:val="-3"/>
          <w:lang w:val="en-US"/>
        </w:rPr>
        <w:t xml:space="preserve"> </w:t>
      </w:r>
      <w:r w:rsidRPr="00CB66A1">
        <w:rPr>
          <w:rFonts w:ascii="Arial" w:hAnsi="Arial" w:cs="Arial"/>
          <w:lang w:val="en-US"/>
        </w:rPr>
        <w:t>Right to disconnect; Remote work; Mental health.</w:t>
      </w:r>
    </w:p>
    <w:p w14:paraId="24226A0F" w14:textId="77777777" w:rsidR="00ED412C" w:rsidRDefault="00ED412C" w:rsidP="00112944">
      <w:pPr>
        <w:pStyle w:val="Corpodetexto"/>
        <w:spacing w:line="360" w:lineRule="auto"/>
        <w:ind w:right="13"/>
        <w:jc w:val="both"/>
        <w:rPr>
          <w:rFonts w:ascii="Arial" w:hAnsi="Arial" w:cs="Arial"/>
          <w:b/>
          <w:lang w:val="en-US"/>
        </w:rPr>
      </w:pPr>
    </w:p>
    <w:p w14:paraId="19F1B7B2" w14:textId="4F6F9D01" w:rsidR="006662C2" w:rsidRPr="00661F07" w:rsidRDefault="00ED412C" w:rsidP="00ED412C">
      <w:pPr>
        <w:pStyle w:val="Corpodetexto"/>
        <w:spacing w:line="360" w:lineRule="auto"/>
        <w:jc w:val="both"/>
        <w:rPr>
          <w:rFonts w:ascii="Arial" w:hAnsi="Arial" w:cs="Arial"/>
          <w:b/>
          <w:bCs/>
          <w:spacing w:val="-2"/>
          <w:lang w:val="pt-BR"/>
        </w:rPr>
      </w:pPr>
      <w:r>
        <w:rPr>
          <w:rFonts w:ascii="Arial" w:hAnsi="Arial" w:cs="Arial"/>
          <w:b/>
          <w:bCs/>
          <w:spacing w:val="-2"/>
        </w:rPr>
        <w:t xml:space="preserve">1 </w:t>
      </w:r>
      <w:r w:rsidR="00153FF3" w:rsidRPr="00B438BB">
        <w:rPr>
          <w:rFonts w:ascii="Arial" w:hAnsi="Arial" w:cs="Arial"/>
          <w:b/>
          <w:bCs/>
          <w:spacing w:val="-2"/>
        </w:rPr>
        <w:t>INTRODUÇÃO</w:t>
      </w:r>
    </w:p>
    <w:p w14:paraId="6920EFF8" w14:textId="77777777" w:rsidR="006662C2" w:rsidRPr="00B438BB" w:rsidRDefault="006662C2" w:rsidP="00ED412C">
      <w:pPr>
        <w:pStyle w:val="Corpodetexto"/>
        <w:spacing w:line="360" w:lineRule="auto"/>
        <w:ind w:firstLine="709"/>
        <w:jc w:val="both"/>
        <w:rPr>
          <w:rFonts w:ascii="Arial" w:hAnsi="Arial" w:cs="Arial"/>
          <w:bCs/>
        </w:rPr>
      </w:pPr>
    </w:p>
    <w:p w14:paraId="1B84B291" w14:textId="68FDE3AD" w:rsidR="00EF3D6B" w:rsidRPr="00B438BB" w:rsidRDefault="00EF3D6B" w:rsidP="00ED412C">
      <w:pPr>
        <w:pStyle w:val="Corpodetexto"/>
        <w:spacing w:line="360" w:lineRule="auto"/>
        <w:ind w:firstLine="709"/>
        <w:jc w:val="both"/>
        <w:rPr>
          <w:rFonts w:ascii="Arial" w:hAnsi="Arial" w:cs="Arial"/>
          <w:spacing w:val="-2"/>
        </w:rPr>
      </w:pPr>
      <w:r w:rsidRPr="00B438BB">
        <w:rPr>
          <w:rFonts w:ascii="Arial" w:hAnsi="Arial" w:cs="Arial"/>
        </w:rPr>
        <w:t>O avanço das tecnologias da informação e comunicação (TICs) tem provocado mudanças significativas nas dinâmicas laborais contemporâneas, sobretudo com a consolidação do trabalho remoto. Impulsionada pela pandemia da COVID-19, essa modalidade passou a integrar de forma permanente diversas relações de trabalho, despertando debates relevantes sobre seus impactos na organização do tempo, nos direitos trabalhistas e na saúde dos profissionais. Nesse novo cenário, emergem questões que desafiam o ordenamento jurídico atual e exigem reflexão sobre a necessidade de novas formas de proteção ao trabalhador.</w:t>
      </w:r>
    </w:p>
    <w:p w14:paraId="311A8DD0" w14:textId="270E41C5" w:rsidR="00EF3D6B" w:rsidRPr="00B438BB" w:rsidRDefault="00EF3D6B" w:rsidP="00ED412C">
      <w:pPr>
        <w:pStyle w:val="Corpodetexto"/>
        <w:spacing w:before="3" w:line="360" w:lineRule="auto"/>
        <w:ind w:firstLine="709"/>
        <w:jc w:val="both"/>
        <w:rPr>
          <w:rFonts w:ascii="Arial" w:hAnsi="Arial" w:cs="Arial"/>
        </w:rPr>
      </w:pPr>
      <w:r w:rsidRPr="00B438BB">
        <w:rPr>
          <w:rFonts w:ascii="Arial" w:hAnsi="Arial" w:cs="Arial"/>
        </w:rPr>
        <w:t xml:space="preserve">Diante desse novo cenário, torna-se cada vez mais necessário refletir sobre os impactos do trabalho remoto nas condições de vida e nas garantias fundamentais dos trabalhadores. </w:t>
      </w:r>
      <w:r w:rsidR="00A20EAE" w:rsidRPr="00A20EAE">
        <w:rPr>
          <w:rFonts w:ascii="Arial" w:hAnsi="Arial" w:cs="Arial"/>
        </w:rPr>
        <w:t>O uso crescente das tecnologias digitais no contexto profissional tem gerado inquietações sobre a delimitação entre o tempo de trabalho e o tempo dedicado à vida pessoal</w:t>
      </w:r>
      <w:r w:rsidRPr="00B438BB">
        <w:rPr>
          <w:rFonts w:ascii="Arial" w:hAnsi="Arial" w:cs="Arial"/>
        </w:rPr>
        <w:t>. Essas transformações desafiam as normas tradicionais e suscitam a necessidade de atualização da legislação trabalhista, sobretudo no que diz respeito à proteção do bem-estar físico e mental dos profissionais.</w:t>
      </w:r>
    </w:p>
    <w:p w14:paraId="0A3F5273" w14:textId="77777777" w:rsidR="00BA5B0D" w:rsidRPr="002E2E2E" w:rsidRDefault="00BA5B0D" w:rsidP="00BA5B0D">
      <w:pPr>
        <w:pStyle w:val="Corpodetexto"/>
        <w:spacing w:line="360" w:lineRule="auto"/>
        <w:ind w:firstLine="709"/>
        <w:jc w:val="both"/>
        <w:rPr>
          <w:rFonts w:ascii="Arial" w:hAnsi="Arial" w:cs="Arial"/>
          <w:lang w:val="pt-BR"/>
        </w:rPr>
      </w:pPr>
      <w:r w:rsidRPr="002E2E2E">
        <w:rPr>
          <w:rFonts w:ascii="Arial" w:hAnsi="Arial" w:cs="Arial"/>
          <w:lang w:val="pt-BR"/>
        </w:rPr>
        <w:t>A presente pesquisa propõe-se a examinar a urgência da criação de uma regulamentação jurídica para o direito à desconexão no Brasil, tendo como base os efeitos sociais do trabalho remoto e as experiências legislativas de outros países. Parte-se do entendimento de que a ausência de diretrizes legais claras contribui para a intensificação da conectividade fora da jornada, o que gera impactos negativos sobre a saúde e o bem-estar dos trabalhadores.</w:t>
      </w:r>
    </w:p>
    <w:p w14:paraId="3A4AAB8B" w14:textId="77777777" w:rsidR="00BA5B0D" w:rsidRPr="002E2E2E" w:rsidRDefault="00BA5B0D" w:rsidP="00BA5B0D">
      <w:pPr>
        <w:pStyle w:val="Corpodetexto"/>
        <w:spacing w:line="360" w:lineRule="auto"/>
        <w:ind w:firstLine="709"/>
        <w:jc w:val="both"/>
        <w:rPr>
          <w:rFonts w:ascii="Arial" w:hAnsi="Arial" w:cs="Arial"/>
          <w:lang w:val="pt-BR"/>
        </w:rPr>
      </w:pPr>
      <w:r w:rsidRPr="002E2E2E">
        <w:rPr>
          <w:rFonts w:ascii="Arial" w:hAnsi="Arial" w:cs="Arial"/>
          <w:lang w:val="pt-BR"/>
        </w:rPr>
        <w:t xml:space="preserve">Nesse sentido, o estudo busca compreender de que forma a lacuna normativa no ordenamento jurídico brasileiro tem favorecido a normalização da disponibilidade contínua dos trabalhadores, questionando: em que medida a inexistência de regras específicas sobre os limites entre o tempo de trabalho e o tempo de descanso tem sustentado uma cultura organizacional baseada na </w:t>
      </w:r>
      <w:proofErr w:type="spellStart"/>
      <w:r w:rsidRPr="002E2E2E">
        <w:rPr>
          <w:rFonts w:ascii="Arial" w:hAnsi="Arial" w:cs="Arial"/>
          <w:lang w:val="pt-BR"/>
        </w:rPr>
        <w:t>hiperdisponibilidade</w:t>
      </w:r>
      <w:proofErr w:type="spellEnd"/>
      <w:r w:rsidRPr="002E2E2E">
        <w:rPr>
          <w:rFonts w:ascii="Arial" w:hAnsi="Arial" w:cs="Arial"/>
          <w:lang w:val="pt-BR"/>
        </w:rPr>
        <w:t>?</w:t>
      </w:r>
    </w:p>
    <w:p w14:paraId="0739ED67" w14:textId="15ECC7F4" w:rsidR="006662C2" w:rsidRPr="00B438BB" w:rsidRDefault="00EF3D6B" w:rsidP="00ED412C">
      <w:pPr>
        <w:pStyle w:val="Corpodetexto"/>
        <w:spacing w:line="360" w:lineRule="auto"/>
        <w:ind w:firstLine="709"/>
        <w:jc w:val="both"/>
        <w:rPr>
          <w:rFonts w:ascii="Arial" w:hAnsi="Arial" w:cs="Arial"/>
        </w:rPr>
      </w:pPr>
      <w:r w:rsidRPr="00B438BB">
        <w:rPr>
          <w:rFonts w:ascii="Arial" w:hAnsi="Arial" w:cs="Arial"/>
        </w:rPr>
        <w:t>Entre os objetivos específicos, busca-se identificar os impactos dessa realidade sobre a saúde e a qualidade de vida dos profissionais, examinar experiências legislativas internacionais que já abordam o tema e propor diretrizes que possam orientar a elaboração de políticas públicas e normativas no Brasil, consistente em uma pesquisa de caráter bibliográfico e exploratório, com análise doutrinária, legislativa e comparada, com foco em modelos jurídicos estrangeiros e em dados empíricos que evidenciem a urgência da regulamentação.</w:t>
      </w:r>
    </w:p>
    <w:p w14:paraId="7A36BEAE" w14:textId="6D8156D3" w:rsidR="005E0E47" w:rsidRPr="00B438BB" w:rsidRDefault="005E0E47" w:rsidP="00ED412C">
      <w:pPr>
        <w:pStyle w:val="Corpodetexto"/>
        <w:spacing w:line="360" w:lineRule="auto"/>
        <w:ind w:firstLine="709"/>
        <w:jc w:val="both"/>
        <w:rPr>
          <w:rFonts w:ascii="Arial" w:hAnsi="Arial" w:cs="Arial"/>
          <w:lang w:val="pt-BR"/>
        </w:rPr>
      </w:pPr>
      <w:r w:rsidRPr="00B438BB">
        <w:rPr>
          <w:rFonts w:ascii="Arial" w:hAnsi="Arial" w:cs="Arial"/>
          <w:lang w:val="pt-BR"/>
        </w:rPr>
        <w:lastRenderedPageBreak/>
        <w:t>A pandemia da COVID-19 obrigou muitas pessoas a transferirem suas atividades profissionais para dentro de casa, o que transformou o ambiente doméstico em espaço de trabalho. Essa mudança aconteceu de forma improvisada, sem planejamento ou estrutura adequada, fazendo com que o trabalho remunerado passasse a disputar espaço e tempo com as tarefas domésticas e de cuidado. Como resultado, as jornadas se tornaram mais longas e confusas, misturando o tempo de descanso com o tempo de produzir, o que afetou a organização da rotina e o equilíbrio emocional de muitos trabalhadores.</w:t>
      </w:r>
    </w:p>
    <w:p w14:paraId="213E203C" w14:textId="00E50870" w:rsidR="005E0E47" w:rsidRDefault="005E0E47" w:rsidP="00ED412C">
      <w:pPr>
        <w:pStyle w:val="Corpodetexto"/>
        <w:spacing w:line="360" w:lineRule="auto"/>
        <w:ind w:firstLine="709"/>
        <w:jc w:val="both"/>
        <w:rPr>
          <w:rFonts w:ascii="Arial" w:hAnsi="Arial" w:cs="Arial"/>
          <w:lang w:val="pt-BR"/>
        </w:rPr>
      </w:pPr>
      <w:r w:rsidRPr="00B438BB">
        <w:rPr>
          <w:rFonts w:ascii="Arial" w:hAnsi="Arial" w:cs="Arial"/>
          <w:lang w:val="pt-BR"/>
        </w:rPr>
        <w:t xml:space="preserve">Além disso, as exigências aumentaram: era preciso ter </w:t>
      </w:r>
      <w:r w:rsidRPr="00692B8A">
        <w:rPr>
          <w:rFonts w:ascii="Arial" w:hAnsi="Arial" w:cs="Arial"/>
          <w:i/>
          <w:iCs/>
          <w:lang w:val="pt-BR"/>
        </w:rPr>
        <w:t>internet</w:t>
      </w:r>
      <w:r w:rsidRPr="00B438BB">
        <w:rPr>
          <w:rFonts w:ascii="Arial" w:hAnsi="Arial" w:cs="Arial"/>
          <w:lang w:val="pt-BR"/>
        </w:rPr>
        <w:t>, computador, celular, saber usar novas tecnologias e manter a produtividade mesmo em meio ao isolamento, à redução do convívio social e à insegurança financeira. Essa realidade afetou de forma ainda mais intensa as mulheres, que continuam sendo as principais responsáveis pelas tarefas domésticas, enfrentando uma sobrecarga de funções que muitas vezes acontece ao mesmo tempo. A falta de limites entre os diferentes tipos de trabalho dentro do lar acabou comprometendo a saúde mental, aumentando o estresse e a sensação de exaustão no dia a dia.</w:t>
      </w:r>
    </w:p>
    <w:p w14:paraId="4D8E7345" w14:textId="2F81E808" w:rsidR="00BA5B0D" w:rsidRPr="00F84DDF" w:rsidRDefault="00BA5B0D" w:rsidP="00BA5B0D">
      <w:pPr>
        <w:pStyle w:val="Corpodetexto"/>
        <w:spacing w:line="360" w:lineRule="auto"/>
        <w:jc w:val="both"/>
        <w:rPr>
          <w:rFonts w:ascii="Arial" w:hAnsi="Arial" w:cs="Arial"/>
          <w:lang w:val="pt-BR"/>
        </w:rPr>
      </w:pPr>
      <w:r>
        <w:rPr>
          <w:rFonts w:ascii="Arial" w:hAnsi="Arial" w:cs="Arial"/>
          <w:lang w:val="pt-BR"/>
        </w:rPr>
        <w:t xml:space="preserve">         </w:t>
      </w:r>
      <w:r w:rsidRPr="00F84DDF">
        <w:rPr>
          <w:rFonts w:ascii="Arial" w:hAnsi="Arial" w:cs="Arial"/>
          <w:lang w:val="pt-BR"/>
        </w:rPr>
        <w:t>Para desenvolver essa análise, a metodologia adotada foi de natureza qualitativa, com enfoque exploratório e bibliográfico. O estudo baseia-se na revisão de literatura especializada, incluindo doutrinas jurídicas, artigos científicos, legislações nacionais e internacionais, pareceres institucionais, além de documentos oficiais publicados por organismos como a Organização Internacional do Trabalho (OIT) e a Organização Mundial da Saúde (OMS). Também foi utilizada a técnica de análise comparativa, com o objetivo de examinar experiências legislativas de países que já regulamentaram o direito à desconexão, como França, Portugal e Espanha, e extrair lições que possam ser aplicadas ao contexto brasileiro.</w:t>
      </w:r>
    </w:p>
    <w:p w14:paraId="6CE8ECF7" w14:textId="77777777" w:rsidR="00BA5B0D" w:rsidRPr="00F84DDF" w:rsidRDefault="00BA5B0D" w:rsidP="00BA5B0D">
      <w:pPr>
        <w:pStyle w:val="Corpodetexto"/>
        <w:spacing w:line="360" w:lineRule="auto"/>
        <w:jc w:val="both"/>
        <w:rPr>
          <w:rFonts w:ascii="Arial" w:hAnsi="Arial" w:cs="Arial"/>
          <w:lang w:val="pt-BR"/>
        </w:rPr>
      </w:pPr>
      <w:r>
        <w:rPr>
          <w:rFonts w:ascii="Arial" w:hAnsi="Arial" w:cs="Arial"/>
          <w:lang w:val="pt-BR"/>
        </w:rPr>
        <w:t xml:space="preserve">           </w:t>
      </w:r>
      <w:r w:rsidRPr="00F84DDF">
        <w:rPr>
          <w:rFonts w:ascii="Arial" w:hAnsi="Arial" w:cs="Arial"/>
          <w:lang w:val="pt-BR"/>
        </w:rPr>
        <w:t>A abordagem teórica contempla os fundamentos constitucionais do direito à desconexão, relacionando-os aos princípios da dignidade da pessoa humana, do valor social do trabalho e da proteção à saúde, conforme previstos na Constituição Federal de 1988. O trabalho busca, assim, fundamentar juridicamente a necessidade de regulamentação e, ao mesmo tempo, propor caminhos normativos viáveis, a partir de um olhar interdisciplinar e crítico sobre as transformações no mundo do trabalho.</w:t>
      </w:r>
    </w:p>
    <w:p w14:paraId="53787C86" w14:textId="786B7A1C" w:rsidR="005E0E47" w:rsidRPr="0079435A" w:rsidRDefault="005E0E47" w:rsidP="00ED412C">
      <w:pPr>
        <w:pStyle w:val="Corpodetexto"/>
        <w:spacing w:line="360" w:lineRule="auto"/>
        <w:jc w:val="both"/>
        <w:rPr>
          <w:rFonts w:ascii="Arial" w:hAnsi="Arial" w:cs="Arial"/>
          <w:lang w:val="pt-BR"/>
        </w:rPr>
      </w:pPr>
    </w:p>
    <w:p w14:paraId="4C27E304" w14:textId="0B2EE029" w:rsidR="009C0390" w:rsidRDefault="00ED412C" w:rsidP="00BA5B0D">
      <w:pPr>
        <w:pStyle w:val="Ttulo1"/>
        <w:tabs>
          <w:tab w:val="left" w:pos="861"/>
          <w:tab w:val="left" w:pos="1257"/>
          <w:tab w:val="left" w:pos="3712"/>
          <w:tab w:val="left" w:pos="4412"/>
          <w:tab w:val="left" w:pos="5944"/>
          <w:tab w:val="left" w:pos="6496"/>
          <w:tab w:val="left" w:pos="8084"/>
          <w:tab w:val="left" w:pos="8891"/>
        </w:tabs>
        <w:spacing w:line="360" w:lineRule="auto"/>
        <w:ind w:left="0"/>
        <w:jc w:val="both"/>
        <w:rPr>
          <w:rFonts w:ascii="Arial" w:hAnsi="Arial" w:cs="Arial"/>
        </w:rPr>
      </w:pPr>
      <w:r>
        <w:rPr>
          <w:rFonts w:ascii="Arial" w:hAnsi="Arial" w:cs="Arial"/>
          <w:spacing w:val="-2"/>
        </w:rPr>
        <w:t xml:space="preserve">2 </w:t>
      </w:r>
      <w:r w:rsidR="003020DE" w:rsidRPr="00B438BB">
        <w:rPr>
          <w:rFonts w:ascii="Arial" w:hAnsi="Arial" w:cs="Arial"/>
          <w:spacing w:val="-2"/>
        </w:rPr>
        <w:t>TRANSFORMAÇÃO</w:t>
      </w:r>
      <w:r w:rsidR="003020DE" w:rsidRPr="00B438BB">
        <w:rPr>
          <w:rFonts w:ascii="Arial" w:hAnsi="Arial" w:cs="Arial"/>
        </w:rPr>
        <w:t xml:space="preserve"> </w:t>
      </w:r>
      <w:r w:rsidR="003020DE" w:rsidRPr="00B438BB">
        <w:rPr>
          <w:rFonts w:ascii="Arial" w:hAnsi="Arial" w:cs="Arial"/>
          <w:spacing w:val="-4"/>
        </w:rPr>
        <w:t>DAS</w:t>
      </w:r>
      <w:r w:rsidR="003020DE" w:rsidRPr="00B438BB">
        <w:rPr>
          <w:rFonts w:ascii="Arial" w:hAnsi="Arial" w:cs="Arial"/>
        </w:rPr>
        <w:t xml:space="preserve"> </w:t>
      </w:r>
      <w:r w:rsidR="003020DE" w:rsidRPr="00B438BB">
        <w:rPr>
          <w:rFonts w:ascii="Arial" w:hAnsi="Arial" w:cs="Arial"/>
          <w:spacing w:val="-2"/>
        </w:rPr>
        <w:t>RELAÇÕES</w:t>
      </w:r>
      <w:r w:rsidR="003020DE" w:rsidRPr="00B438BB">
        <w:rPr>
          <w:rFonts w:ascii="Arial" w:hAnsi="Arial" w:cs="Arial"/>
        </w:rPr>
        <w:t xml:space="preserve"> </w:t>
      </w:r>
      <w:r w:rsidR="003020DE" w:rsidRPr="00B438BB">
        <w:rPr>
          <w:rFonts w:ascii="Arial" w:hAnsi="Arial" w:cs="Arial"/>
          <w:spacing w:val="-6"/>
        </w:rPr>
        <w:t>DE</w:t>
      </w:r>
      <w:r w:rsidR="003020DE" w:rsidRPr="00B438BB">
        <w:rPr>
          <w:rFonts w:ascii="Arial" w:hAnsi="Arial" w:cs="Arial"/>
        </w:rPr>
        <w:t xml:space="preserve"> </w:t>
      </w:r>
      <w:r w:rsidR="003020DE" w:rsidRPr="00B438BB">
        <w:rPr>
          <w:rFonts w:ascii="Arial" w:hAnsi="Arial" w:cs="Arial"/>
          <w:spacing w:val="-2"/>
        </w:rPr>
        <w:t>TRABALHO</w:t>
      </w:r>
      <w:r w:rsidR="003020DE" w:rsidRPr="00B438BB">
        <w:rPr>
          <w:rFonts w:ascii="Arial" w:hAnsi="Arial" w:cs="Arial"/>
        </w:rPr>
        <w:t xml:space="preserve"> </w:t>
      </w:r>
      <w:r w:rsidR="003020DE" w:rsidRPr="00B438BB">
        <w:rPr>
          <w:rFonts w:ascii="Arial" w:hAnsi="Arial" w:cs="Arial"/>
          <w:spacing w:val="-4"/>
        </w:rPr>
        <w:t>COM</w:t>
      </w:r>
      <w:r w:rsidR="003020DE" w:rsidRPr="00B438BB">
        <w:rPr>
          <w:rFonts w:ascii="Arial" w:hAnsi="Arial" w:cs="Arial"/>
        </w:rPr>
        <w:t xml:space="preserve"> </w:t>
      </w:r>
      <w:r w:rsidR="003020DE" w:rsidRPr="00B438BB">
        <w:rPr>
          <w:rFonts w:ascii="Arial" w:hAnsi="Arial" w:cs="Arial"/>
          <w:spacing w:val="-6"/>
        </w:rPr>
        <w:t xml:space="preserve">AS </w:t>
      </w:r>
      <w:r w:rsidR="003020DE" w:rsidRPr="00B438BB">
        <w:rPr>
          <w:rFonts w:ascii="Arial" w:hAnsi="Arial" w:cs="Arial"/>
        </w:rPr>
        <w:t>TECNOLOGIAS DIGITAIS</w:t>
      </w:r>
    </w:p>
    <w:p w14:paraId="2FE942D1" w14:textId="77777777" w:rsidR="0079435A" w:rsidRDefault="004629E2" w:rsidP="00ED412C">
      <w:pPr>
        <w:pStyle w:val="Corpodetexto"/>
        <w:spacing w:line="360" w:lineRule="auto"/>
        <w:ind w:firstLine="709"/>
        <w:jc w:val="both"/>
        <w:rPr>
          <w:rFonts w:ascii="Arial" w:hAnsi="Arial" w:cs="Arial"/>
          <w:lang w:val="pt-BR"/>
        </w:rPr>
      </w:pPr>
      <w:r w:rsidRPr="004629E2">
        <w:rPr>
          <w:rFonts w:ascii="Arial" w:hAnsi="Arial" w:cs="Arial"/>
          <w:lang w:val="pt-BR"/>
        </w:rPr>
        <w:lastRenderedPageBreak/>
        <w:t>As relações de trabalho sempre estiveram em constante transformação, acompanhando</w:t>
      </w:r>
      <w:r>
        <w:rPr>
          <w:rFonts w:ascii="Arial" w:hAnsi="Arial" w:cs="Arial"/>
          <w:lang w:val="pt-BR"/>
        </w:rPr>
        <w:t xml:space="preserve"> </w:t>
      </w:r>
      <w:r w:rsidRPr="004629E2">
        <w:rPr>
          <w:rFonts w:ascii="Arial" w:hAnsi="Arial" w:cs="Arial"/>
          <w:lang w:val="pt-BR"/>
        </w:rPr>
        <w:t xml:space="preserve">o desenvolvimento histórico, econômico e tecnológico das sociedades. </w:t>
      </w:r>
    </w:p>
    <w:p w14:paraId="0101DC86" w14:textId="7BF54397" w:rsidR="00BA5B0D" w:rsidRDefault="00BA5B0D" w:rsidP="00BA5B0D">
      <w:pPr>
        <w:pStyle w:val="Corpodetexto"/>
        <w:spacing w:line="360" w:lineRule="auto"/>
        <w:ind w:firstLine="709"/>
        <w:jc w:val="both"/>
        <w:rPr>
          <w:rFonts w:ascii="Arial" w:hAnsi="Arial" w:cs="Arial"/>
        </w:rPr>
      </w:pPr>
      <w:r>
        <w:rPr>
          <w:rFonts w:ascii="Arial" w:hAnsi="Arial" w:cs="Arial"/>
        </w:rPr>
        <w:t>D</w:t>
      </w:r>
      <w:r w:rsidRPr="00C609EC">
        <w:rPr>
          <w:rFonts w:ascii="Arial" w:hAnsi="Arial" w:cs="Arial"/>
        </w:rPr>
        <w:t xml:space="preserve">esde a Revolução Industrial, consolidou-se um modelo de organização do trabalho baseado na presença física do trabalhador em locais específicos de produção, como fábricas e escritórios, com rígido controle de horários, metas e disciplina. Essa lógica refletia não apenas uma estrutura produtiva, mas também uma concepção social do trabalho como atividade centralizada e submetida ao olhar direto do empregador, representando </w:t>
      </w:r>
      <w:r w:rsidRPr="00C609EC">
        <w:rPr>
          <w:rFonts w:ascii="Arial" w:hAnsi="Arial" w:cs="Arial"/>
          <w:b/>
          <w:bCs/>
        </w:rPr>
        <w:t>“</w:t>
      </w:r>
      <w:r w:rsidRPr="00C609EC">
        <w:rPr>
          <w:rFonts w:ascii="Arial" w:hAnsi="Arial" w:cs="Arial"/>
        </w:rPr>
        <w:t>o início de uma era marcada pela supervisão direta e pela fragmentação das tarefas</w:t>
      </w:r>
      <w:r w:rsidRPr="00C609EC">
        <w:rPr>
          <w:rFonts w:ascii="Arial" w:hAnsi="Arial" w:cs="Arial"/>
          <w:b/>
          <w:bCs/>
        </w:rPr>
        <w:t>”</w:t>
      </w:r>
      <w:r w:rsidRPr="00C609EC">
        <w:rPr>
          <w:rFonts w:ascii="Arial" w:hAnsi="Arial" w:cs="Arial"/>
        </w:rPr>
        <w:t xml:space="preserve"> (ANTUNES, 2009).</w:t>
      </w:r>
    </w:p>
    <w:p w14:paraId="4C28DB36" w14:textId="77777777" w:rsidR="00BA5B0D" w:rsidRDefault="00BA5B0D" w:rsidP="00BA5B0D">
      <w:pPr>
        <w:pStyle w:val="Corpodetexto"/>
        <w:spacing w:line="360" w:lineRule="auto"/>
        <w:ind w:firstLine="709"/>
        <w:jc w:val="both"/>
        <w:rPr>
          <w:rFonts w:ascii="Arial" w:hAnsi="Arial" w:cs="Arial"/>
        </w:rPr>
      </w:pPr>
      <w:r w:rsidRPr="00C609EC">
        <w:rPr>
          <w:rFonts w:ascii="Arial" w:hAnsi="Arial" w:cs="Arial"/>
        </w:rPr>
        <w:t>No decorrer do século XX, os modelos produtivos também evoluíram. O fordismo, caracterizado pela produção em massa e padronização, gradualmente cedeu espaço ao toyotismo, que introduziu “maior flexibilidade, descentralização e adaptabilidade nos processos produtivos” (ANTUNES, 2018). Essas transformações abriram caminho para uma reorganização do trabalho, que passou a incorporar novas dinâmicas e formas de controle indireto da produtividade.</w:t>
      </w:r>
    </w:p>
    <w:p w14:paraId="566E7D3C" w14:textId="77777777" w:rsidR="00BA5B0D" w:rsidRPr="004629E2" w:rsidRDefault="00BA5B0D" w:rsidP="00BA5B0D">
      <w:pPr>
        <w:pStyle w:val="Corpodetexto"/>
        <w:spacing w:line="360" w:lineRule="auto"/>
        <w:ind w:firstLine="709"/>
        <w:jc w:val="both"/>
        <w:rPr>
          <w:rFonts w:ascii="Arial" w:hAnsi="Arial" w:cs="Arial"/>
          <w:lang w:val="pt-BR"/>
        </w:rPr>
      </w:pPr>
      <w:r w:rsidRPr="004629E2">
        <w:rPr>
          <w:rFonts w:ascii="Arial" w:hAnsi="Arial" w:cs="Arial"/>
          <w:lang w:val="pt-BR"/>
        </w:rPr>
        <w:t>Paralelamente, movimentos sociais e avanços jurídicos contribuíram para a consolidação de importantes direitos trabalhistas, como jornada limitada, férias, repouso remunerado e proteção à saúde, elementos fundamentais para o equilíbrio entre trabalho e vida pessoal</w:t>
      </w:r>
      <w:r>
        <w:rPr>
          <w:rFonts w:ascii="Arial" w:hAnsi="Arial" w:cs="Arial"/>
          <w:lang w:val="pt-BR"/>
        </w:rPr>
        <w:t xml:space="preserve">. De acordo com </w:t>
      </w:r>
      <w:r w:rsidRPr="00D65379">
        <w:rPr>
          <w:rFonts w:ascii="Arial" w:hAnsi="Arial" w:cs="Arial"/>
        </w:rPr>
        <w:t xml:space="preserve">Maurício Godinho Delgado em seu livro </w:t>
      </w:r>
      <w:r w:rsidRPr="00D65379">
        <w:rPr>
          <w:rFonts w:ascii="Arial" w:hAnsi="Arial" w:cs="Arial"/>
          <w:i/>
          <w:iCs/>
        </w:rPr>
        <w:t>Curso de Direito do Trabalho</w:t>
      </w:r>
      <w:r>
        <w:rPr>
          <w:rFonts w:ascii="Arial" w:hAnsi="Arial" w:cs="Arial"/>
        </w:rPr>
        <w:t xml:space="preserve"> ele </w:t>
      </w:r>
      <w:r w:rsidRPr="00D65379">
        <w:rPr>
          <w:rFonts w:ascii="Arial" w:hAnsi="Arial" w:cs="Arial"/>
        </w:rPr>
        <w:t>aborda a evolução dos direitos trabalhistas</w:t>
      </w:r>
      <w:r>
        <w:rPr>
          <w:rFonts w:ascii="Arial" w:hAnsi="Arial" w:cs="Arial"/>
        </w:rPr>
        <w:t xml:space="preserve"> e </w:t>
      </w:r>
      <w:r w:rsidRPr="00D65379">
        <w:rPr>
          <w:rFonts w:ascii="Arial" w:hAnsi="Arial" w:cs="Arial"/>
        </w:rPr>
        <w:t xml:space="preserve">destaca que, </w:t>
      </w:r>
      <w:r w:rsidRPr="00C609EC">
        <w:rPr>
          <w:rFonts w:ascii="Arial" w:hAnsi="Arial" w:cs="Arial"/>
        </w:rPr>
        <w:t>“</w:t>
      </w:r>
      <w:r>
        <w:rPr>
          <w:rFonts w:ascii="Arial" w:hAnsi="Arial" w:cs="Arial"/>
        </w:rPr>
        <w:t>A</w:t>
      </w:r>
      <w:r w:rsidRPr="00D65379">
        <w:rPr>
          <w:rFonts w:ascii="Arial" w:hAnsi="Arial" w:cs="Arial"/>
        </w:rPr>
        <w:t xml:space="preserve">o longo do século XX, movimentos sociais e avanços jurídicos foram fundamentais para a consolidação de direitos como jornada limitada, férias, repouso remunerado e proteção à saúde, essenciais para o equilíbrio entre trabalho e vida </w:t>
      </w:r>
      <w:proofErr w:type="gramStart"/>
      <w:r w:rsidRPr="00D65379">
        <w:rPr>
          <w:rFonts w:ascii="Arial" w:hAnsi="Arial" w:cs="Arial"/>
        </w:rPr>
        <w:t>pessoal</w:t>
      </w:r>
      <w:r>
        <w:rPr>
          <w:rFonts w:ascii="Arial" w:hAnsi="Arial" w:cs="Arial"/>
        </w:rPr>
        <w:t xml:space="preserve"> </w:t>
      </w:r>
      <w:r w:rsidRPr="00C609EC">
        <w:rPr>
          <w:rFonts w:ascii="Arial" w:hAnsi="Arial" w:cs="Arial"/>
        </w:rPr>
        <w:t>”</w:t>
      </w:r>
      <w:proofErr w:type="gramEnd"/>
      <w:r>
        <w:rPr>
          <w:rFonts w:ascii="Arial" w:hAnsi="Arial" w:cs="Arial"/>
          <w:lang w:val="pt-BR"/>
        </w:rPr>
        <w:t xml:space="preserve"> </w:t>
      </w:r>
      <w:r w:rsidRPr="00D65379">
        <w:rPr>
          <w:rFonts w:ascii="Arial" w:hAnsi="Arial" w:cs="Arial"/>
        </w:rPr>
        <w:t>(DELGADO, 2019).</w:t>
      </w:r>
    </w:p>
    <w:p w14:paraId="15809102" w14:textId="77777777" w:rsidR="00BA5B0D" w:rsidRPr="00086363" w:rsidRDefault="00BA5B0D" w:rsidP="00BA5B0D">
      <w:pPr>
        <w:pStyle w:val="Textodenotaderodap"/>
        <w:spacing w:line="360" w:lineRule="auto"/>
        <w:ind w:firstLine="709"/>
        <w:jc w:val="both"/>
        <w:rPr>
          <w:rFonts w:ascii="Arial" w:hAnsi="Arial" w:cs="Arial"/>
          <w:sz w:val="24"/>
          <w:szCs w:val="24"/>
          <w:lang w:val="pt-BR"/>
        </w:rPr>
      </w:pPr>
      <w:r w:rsidRPr="004629E2">
        <w:rPr>
          <w:rFonts w:ascii="Arial" w:hAnsi="Arial" w:cs="Arial"/>
          <w:sz w:val="24"/>
          <w:szCs w:val="24"/>
          <w:lang w:val="pt-BR"/>
        </w:rPr>
        <w:t xml:space="preserve">Com a chegada da </w:t>
      </w:r>
      <w:r w:rsidRPr="00086363">
        <w:rPr>
          <w:rFonts w:ascii="Arial" w:hAnsi="Arial" w:cs="Arial"/>
          <w:sz w:val="24"/>
          <w:szCs w:val="24"/>
          <w:lang w:val="pt-BR"/>
        </w:rPr>
        <w:t>globalização e da revolução digital no final do século XX, o cenário mudou profundamente</w:t>
      </w:r>
      <w:r w:rsidRPr="004629E2">
        <w:rPr>
          <w:rFonts w:ascii="Arial" w:hAnsi="Arial" w:cs="Arial"/>
          <w:sz w:val="24"/>
          <w:szCs w:val="24"/>
          <w:lang w:val="pt-BR"/>
        </w:rPr>
        <w:t xml:space="preserve">. As Tecnologias da Informação e Comunicação (TICs) passaram a exercer um papel central na dinâmica produtiva, permitindo uma flexibilização sem precedentes da jornada e do local de trabalho. O computador pessoal, a </w:t>
      </w:r>
      <w:r w:rsidRPr="00086363">
        <w:rPr>
          <w:rFonts w:ascii="Arial" w:hAnsi="Arial" w:cs="Arial"/>
          <w:i/>
          <w:iCs/>
          <w:sz w:val="24"/>
          <w:szCs w:val="24"/>
          <w:lang w:val="pt-BR"/>
        </w:rPr>
        <w:t>internet</w:t>
      </w:r>
      <w:r w:rsidRPr="004629E2">
        <w:rPr>
          <w:rFonts w:ascii="Arial" w:hAnsi="Arial" w:cs="Arial"/>
          <w:sz w:val="24"/>
          <w:szCs w:val="24"/>
          <w:lang w:val="pt-BR"/>
        </w:rPr>
        <w:t xml:space="preserve">, os celulares inteligentes e, mais recentemente, as plataformas de videoconferência e comunicação instantânea, como </w:t>
      </w:r>
      <w:r w:rsidRPr="00086363">
        <w:rPr>
          <w:rFonts w:ascii="Arial" w:hAnsi="Arial" w:cs="Arial"/>
          <w:i/>
          <w:iCs/>
          <w:sz w:val="24"/>
          <w:szCs w:val="24"/>
          <w:lang w:val="pt-BR"/>
        </w:rPr>
        <w:t>Zoom</w:t>
      </w:r>
      <w:r w:rsidRPr="004629E2">
        <w:rPr>
          <w:rFonts w:ascii="Arial" w:hAnsi="Arial" w:cs="Arial"/>
          <w:sz w:val="24"/>
          <w:szCs w:val="24"/>
          <w:lang w:val="pt-BR"/>
        </w:rPr>
        <w:t xml:space="preserve">, </w:t>
      </w:r>
      <w:r w:rsidRPr="00086363">
        <w:rPr>
          <w:rFonts w:ascii="Arial" w:hAnsi="Arial" w:cs="Arial"/>
          <w:i/>
          <w:iCs/>
          <w:sz w:val="24"/>
          <w:szCs w:val="24"/>
          <w:lang w:val="pt-BR"/>
        </w:rPr>
        <w:t>Teams</w:t>
      </w:r>
      <w:r w:rsidRPr="004629E2">
        <w:rPr>
          <w:rFonts w:ascii="Arial" w:hAnsi="Arial" w:cs="Arial"/>
          <w:sz w:val="24"/>
          <w:szCs w:val="24"/>
          <w:lang w:val="pt-BR"/>
        </w:rPr>
        <w:t xml:space="preserve">, </w:t>
      </w:r>
      <w:r w:rsidRPr="00086363">
        <w:rPr>
          <w:rFonts w:ascii="Arial" w:hAnsi="Arial" w:cs="Arial"/>
          <w:i/>
          <w:iCs/>
          <w:sz w:val="24"/>
          <w:szCs w:val="24"/>
          <w:lang w:val="pt-BR"/>
        </w:rPr>
        <w:t>Slack</w:t>
      </w:r>
      <w:r w:rsidRPr="004629E2">
        <w:rPr>
          <w:rFonts w:ascii="Arial" w:hAnsi="Arial" w:cs="Arial"/>
          <w:sz w:val="24"/>
          <w:szCs w:val="24"/>
          <w:lang w:val="pt-BR"/>
        </w:rPr>
        <w:t xml:space="preserve"> e </w:t>
      </w:r>
      <w:r w:rsidRPr="00086363">
        <w:rPr>
          <w:rFonts w:ascii="Arial" w:hAnsi="Arial" w:cs="Arial"/>
          <w:i/>
          <w:iCs/>
          <w:sz w:val="24"/>
          <w:szCs w:val="24"/>
          <w:lang w:val="pt-BR"/>
        </w:rPr>
        <w:t>WhatsApp</w:t>
      </w:r>
      <w:r w:rsidRPr="004629E2">
        <w:rPr>
          <w:rFonts w:ascii="Arial" w:hAnsi="Arial" w:cs="Arial"/>
          <w:sz w:val="24"/>
          <w:szCs w:val="24"/>
          <w:lang w:val="pt-BR"/>
        </w:rPr>
        <w:t>, revolucionaram a forma como o trabalho é executado,</w:t>
      </w:r>
      <w:r w:rsidRPr="00C609EC">
        <w:rPr>
          <w:rFonts w:ascii="Arial" w:hAnsi="Arial" w:cs="Arial"/>
          <w:b/>
          <w:bCs/>
        </w:rPr>
        <w:t xml:space="preserve"> </w:t>
      </w:r>
      <w:proofErr w:type="gramStart"/>
      <w:r w:rsidRPr="00C609EC">
        <w:rPr>
          <w:rFonts w:ascii="Arial" w:hAnsi="Arial" w:cs="Arial"/>
        </w:rPr>
        <w:t>“</w:t>
      </w:r>
      <w:r w:rsidRPr="004629E2">
        <w:rPr>
          <w:rFonts w:ascii="Arial" w:hAnsi="Arial" w:cs="Arial"/>
          <w:sz w:val="24"/>
          <w:szCs w:val="24"/>
          <w:lang w:val="pt-BR"/>
        </w:rPr>
        <w:t xml:space="preserve"> </w:t>
      </w:r>
      <w:r w:rsidRPr="00D65379">
        <w:rPr>
          <w:rFonts w:ascii="Arial" w:hAnsi="Arial" w:cs="Arial"/>
          <w:sz w:val="24"/>
          <w:szCs w:val="24"/>
        </w:rPr>
        <w:t>tornando</w:t>
      </w:r>
      <w:proofErr w:type="gramEnd"/>
      <w:r w:rsidRPr="00D65379">
        <w:rPr>
          <w:rFonts w:ascii="Arial" w:hAnsi="Arial" w:cs="Arial"/>
          <w:sz w:val="24"/>
          <w:szCs w:val="24"/>
        </w:rPr>
        <w:t>-o menos dependente da presença física e mais vinculado à conectividade constante</w:t>
      </w:r>
      <w:r w:rsidRPr="00C609EC">
        <w:rPr>
          <w:rFonts w:ascii="Arial" w:hAnsi="Arial" w:cs="Arial"/>
        </w:rPr>
        <w:t>”</w:t>
      </w:r>
      <w:r>
        <w:rPr>
          <w:rFonts w:ascii="Arial" w:hAnsi="Arial" w:cs="Arial"/>
          <w:sz w:val="24"/>
          <w:szCs w:val="24"/>
        </w:rPr>
        <w:t xml:space="preserve"> (</w:t>
      </w:r>
      <w:r w:rsidRPr="00D65379">
        <w:rPr>
          <w:rFonts w:ascii="Arial" w:hAnsi="Arial" w:cs="Arial"/>
          <w:sz w:val="24"/>
          <w:szCs w:val="24"/>
        </w:rPr>
        <w:t>ANTUNES, 2018).</w:t>
      </w:r>
    </w:p>
    <w:p w14:paraId="4EF04EC6" w14:textId="77777777" w:rsidR="00BA5B0D" w:rsidRPr="00C609EC" w:rsidRDefault="00BA5B0D" w:rsidP="00BA5B0D">
      <w:pPr>
        <w:pStyle w:val="Textodenotaderodap"/>
        <w:spacing w:line="360" w:lineRule="auto"/>
        <w:ind w:firstLine="709"/>
        <w:jc w:val="both"/>
        <w:rPr>
          <w:rFonts w:ascii="Arial" w:hAnsi="Arial" w:cs="Arial"/>
          <w:sz w:val="24"/>
          <w:szCs w:val="24"/>
          <w:lang w:val="pt-BR"/>
        </w:rPr>
      </w:pPr>
      <w:r w:rsidRPr="00C609EC">
        <w:rPr>
          <w:rFonts w:ascii="Arial" w:hAnsi="Arial" w:cs="Arial"/>
          <w:sz w:val="24"/>
          <w:szCs w:val="24"/>
          <w:lang w:val="pt-BR"/>
        </w:rPr>
        <w:t xml:space="preserve">A partir do século XXI, esse processo ganhou ainda mais força, mas foi com a </w:t>
      </w:r>
      <w:r w:rsidRPr="00C609EC">
        <w:rPr>
          <w:rFonts w:ascii="Arial" w:hAnsi="Arial" w:cs="Arial"/>
          <w:sz w:val="24"/>
          <w:szCs w:val="24"/>
          <w:lang w:val="pt-BR"/>
        </w:rPr>
        <w:lastRenderedPageBreak/>
        <w:t>pandemia da COVID-19 que o teletrabalho se consolidou como prática comum em diversos setores. A crise sanitária obrigou empresas, instituições públicas e profissionais a migrarem para o regime remoto de forma abrupta e, muitas vezes, sem a devida preparação ou infraestrutura adequada. O lar transformou-se em local de produção, e as barreiras entre vida profissional e pessoal foram, aos poucos, se dissolvendo. Não houve tempo para planejamento: o ambiente doméstico passou a abrigar, simultaneamente, demandas familiares, cuidados com os filhos e prazos profissionais. Como destaca a Organização Internacional do Trabalho, “o teletrabalho foi amplamente adotado como uma resposta imediata à pandemia da COVID-19, revelando tanto seu potencial quanto seus riscos, incluindo o prolongamento da jornada e a perda de fronteiras entre o tempo de trabalho e o tempo pessoal” (OIT, 2020). Essa realidade acarretou uma série de repercussões negativas sobre a saúde emocional, a rotina e a organização do tempo dos trabalhadores.</w:t>
      </w:r>
    </w:p>
    <w:p w14:paraId="5883F33B" w14:textId="77777777" w:rsidR="00BA5B0D" w:rsidRPr="00C609EC" w:rsidRDefault="00BA5B0D" w:rsidP="00BA5B0D">
      <w:pPr>
        <w:pStyle w:val="Textodenotaderodap"/>
        <w:spacing w:line="360" w:lineRule="auto"/>
        <w:ind w:firstLine="709"/>
        <w:jc w:val="both"/>
        <w:rPr>
          <w:rFonts w:ascii="Arial" w:hAnsi="Arial" w:cs="Arial"/>
          <w:sz w:val="24"/>
          <w:szCs w:val="24"/>
          <w:lang w:val="pt-BR"/>
        </w:rPr>
      </w:pPr>
      <w:r w:rsidRPr="00C609EC">
        <w:rPr>
          <w:rFonts w:ascii="Arial" w:hAnsi="Arial" w:cs="Arial"/>
          <w:sz w:val="24"/>
          <w:szCs w:val="24"/>
          <w:lang w:val="pt-BR"/>
        </w:rPr>
        <w:t xml:space="preserve">Apesar de o teletrabalho ter proporcionado vantagens como a redução de deslocamentos, maior autonomia na gestão do tempo e economia de recursos, ele também introduziu desafios significativos. A principal mudança percebida é a erosão da fronteira entre o tempo laboral e o tempo pessoal, intensificada pela expectativa de disponibilidade contínua. O uso constante de dispositivos conectados, as notificações fora do expediente e a naturalização da resposta imediata geraram o que se convencionou chamar de </w:t>
      </w:r>
      <w:r w:rsidRPr="00C609EC">
        <w:rPr>
          <w:rFonts w:ascii="Arial" w:hAnsi="Arial" w:cs="Arial"/>
          <w:b/>
          <w:bCs/>
          <w:sz w:val="24"/>
          <w:szCs w:val="24"/>
          <w:lang w:val="pt-BR"/>
        </w:rPr>
        <w:t>“cultura da hiperconectividade”</w:t>
      </w:r>
      <w:r w:rsidRPr="00C609EC">
        <w:rPr>
          <w:rFonts w:ascii="Arial" w:hAnsi="Arial" w:cs="Arial"/>
          <w:sz w:val="24"/>
          <w:szCs w:val="24"/>
          <w:lang w:val="pt-BR"/>
        </w:rPr>
        <w:t>, uma lógica em que o trabalhador se vê constantemente acessível, mesmo fora do horário de trabalho formalmente contratado (DEBERTOLI; ARAÚJO; NASCIMENTO, 2021; OIT, 2020).</w:t>
      </w:r>
    </w:p>
    <w:p w14:paraId="4437F577" w14:textId="0F0CEFCF" w:rsidR="004629E2" w:rsidRPr="004629E2" w:rsidRDefault="004629E2" w:rsidP="00ED412C">
      <w:pPr>
        <w:pStyle w:val="Textodenotaderodap"/>
        <w:spacing w:line="360" w:lineRule="auto"/>
        <w:ind w:firstLine="709"/>
        <w:jc w:val="both"/>
        <w:rPr>
          <w:rFonts w:ascii="Arial" w:hAnsi="Arial" w:cs="Arial"/>
          <w:sz w:val="24"/>
          <w:szCs w:val="24"/>
          <w:lang w:val="pt-BR"/>
        </w:rPr>
      </w:pPr>
      <w:r w:rsidRPr="004629E2">
        <w:rPr>
          <w:rFonts w:ascii="Arial" w:hAnsi="Arial" w:cs="Arial"/>
          <w:sz w:val="24"/>
          <w:szCs w:val="24"/>
          <w:lang w:val="pt-BR"/>
        </w:rPr>
        <w:t xml:space="preserve">É nesse </w:t>
      </w:r>
      <w:r w:rsidRPr="00F24B9B">
        <w:rPr>
          <w:rFonts w:ascii="Arial" w:hAnsi="Arial" w:cs="Arial"/>
          <w:sz w:val="24"/>
          <w:szCs w:val="24"/>
          <w:lang w:val="pt-BR"/>
        </w:rPr>
        <w:t>contexto que emerge a discussão sobre o direito à desconexão: um direito emergente que propõe o respeito ao tempo</w:t>
      </w:r>
      <w:r w:rsidRPr="004629E2">
        <w:rPr>
          <w:rFonts w:ascii="Arial" w:hAnsi="Arial" w:cs="Arial"/>
          <w:sz w:val="24"/>
          <w:szCs w:val="24"/>
          <w:lang w:val="pt-BR"/>
        </w:rPr>
        <w:t xml:space="preserve"> de descanso do trabalhador, assegurando-lhe a possibilidade de se desligar das atividades profissionais fora da jornada sem sofrer sanções ou prejuízos. A intensificação do uso das tecnologias digitais no mundo do trabalho, embora represente uma evolução operacional, acarreta impactos psíquicos, sociais e físicos que exigem uma atualização das normas jurídicas.</w:t>
      </w:r>
    </w:p>
    <w:p w14:paraId="31D0A761" w14:textId="2F17F792" w:rsidR="004629E2" w:rsidRPr="004629E2" w:rsidRDefault="004629E2" w:rsidP="00ED412C">
      <w:pPr>
        <w:pStyle w:val="Textodenotaderodap"/>
        <w:spacing w:line="360" w:lineRule="auto"/>
        <w:ind w:firstLine="709"/>
        <w:jc w:val="both"/>
        <w:rPr>
          <w:rFonts w:ascii="Arial" w:hAnsi="Arial" w:cs="Arial"/>
          <w:sz w:val="24"/>
          <w:szCs w:val="24"/>
          <w:lang w:val="pt-BR"/>
        </w:rPr>
      </w:pPr>
      <w:r w:rsidRPr="004629E2">
        <w:rPr>
          <w:rFonts w:ascii="Arial" w:hAnsi="Arial" w:cs="Arial"/>
          <w:sz w:val="24"/>
          <w:szCs w:val="24"/>
          <w:lang w:val="pt-BR"/>
        </w:rPr>
        <w:t xml:space="preserve">Portanto, a transformação das relações laborais deve ser analisada para além de suas vantagens tecnológicas. É necessário considerar os </w:t>
      </w:r>
      <w:r w:rsidRPr="00F24B9B">
        <w:rPr>
          <w:rFonts w:ascii="Arial" w:hAnsi="Arial" w:cs="Arial"/>
          <w:sz w:val="24"/>
          <w:szCs w:val="24"/>
          <w:lang w:val="pt-BR"/>
        </w:rPr>
        <w:t>impactos humanos, sociais e subjetivos</w:t>
      </w:r>
      <w:r w:rsidRPr="004629E2">
        <w:rPr>
          <w:rFonts w:ascii="Arial" w:hAnsi="Arial" w:cs="Arial"/>
          <w:sz w:val="24"/>
          <w:szCs w:val="24"/>
          <w:lang w:val="pt-BR"/>
        </w:rPr>
        <w:t xml:space="preserve"> que essas mudanças impõem. A ausência de limites claros entre trabalho e vida pessoal, além de gerar sobrecarga mental, compromete o convívio familiar, o lazer, a privacidade e a saúde do trabalhador. A emergência do direito à </w:t>
      </w:r>
      <w:r w:rsidRPr="004629E2">
        <w:rPr>
          <w:rFonts w:ascii="Arial" w:hAnsi="Arial" w:cs="Arial"/>
          <w:sz w:val="24"/>
          <w:szCs w:val="24"/>
          <w:lang w:val="pt-BR"/>
        </w:rPr>
        <w:lastRenderedPageBreak/>
        <w:t>desconexão surge justamente como</w:t>
      </w:r>
      <w:r w:rsidRPr="00F24B9B">
        <w:rPr>
          <w:rFonts w:ascii="Arial" w:hAnsi="Arial" w:cs="Arial"/>
          <w:sz w:val="24"/>
          <w:szCs w:val="24"/>
          <w:lang w:val="pt-BR"/>
        </w:rPr>
        <w:t xml:space="preserve"> uma resposta normativa</w:t>
      </w:r>
      <w:r w:rsidRPr="004629E2">
        <w:rPr>
          <w:rFonts w:ascii="Arial" w:hAnsi="Arial" w:cs="Arial"/>
          <w:sz w:val="24"/>
          <w:szCs w:val="24"/>
          <w:lang w:val="pt-BR"/>
        </w:rPr>
        <w:t xml:space="preserve"> às novas formas de opressão digital, que se instauram de maneira sutil no cotidiano dos profissionais.</w:t>
      </w:r>
    </w:p>
    <w:p w14:paraId="2CB20337" w14:textId="13313FCC" w:rsidR="004629E2" w:rsidRPr="004629E2" w:rsidRDefault="004629E2" w:rsidP="00ED412C">
      <w:pPr>
        <w:pStyle w:val="Textodenotaderodap"/>
        <w:spacing w:line="360" w:lineRule="auto"/>
        <w:ind w:firstLine="709"/>
        <w:jc w:val="both"/>
        <w:rPr>
          <w:rFonts w:ascii="Arial" w:hAnsi="Arial" w:cs="Arial"/>
          <w:sz w:val="24"/>
          <w:szCs w:val="24"/>
          <w:lang w:val="pt-BR"/>
        </w:rPr>
      </w:pPr>
      <w:r w:rsidRPr="004629E2">
        <w:rPr>
          <w:rFonts w:ascii="Arial" w:hAnsi="Arial" w:cs="Arial"/>
          <w:sz w:val="24"/>
          <w:szCs w:val="24"/>
          <w:lang w:val="pt-BR"/>
        </w:rPr>
        <w:t xml:space="preserve">Assim, adaptar o Direito do Trabalho às exigências da sociedade digital não se trata apenas de acompanhar a inovação tecnológica, mas de preservar os princípios fundamentais </w:t>
      </w:r>
      <w:r w:rsidRPr="00F24B9B">
        <w:rPr>
          <w:rFonts w:ascii="Arial" w:hAnsi="Arial" w:cs="Arial"/>
          <w:sz w:val="24"/>
          <w:szCs w:val="24"/>
          <w:lang w:val="pt-BR"/>
        </w:rPr>
        <w:t>da dignidade humana,</w:t>
      </w:r>
      <w:r w:rsidRPr="004629E2">
        <w:rPr>
          <w:rFonts w:ascii="Arial" w:hAnsi="Arial" w:cs="Arial"/>
          <w:sz w:val="24"/>
          <w:szCs w:val="24"/>
          <w:lang w:val="pt-BR"/>
        </w:rPr>
        <w:t xml:space="preserve"> da valorização do trabalho e da proteção à saúde mental. Como aponta a Organização Internacional do Trabalho (2020), o trabalho remoto precisa ser regulado com clareza para evitar abusos e garantir a efetividade dos direitos já assegurados. A criação de marcos normativos que protejam o tempo de descanso e evitem a hiperdisponibilidade é urgente para garantir uma convivência equilibrada entre o avanço tecnológico e a dignidade do trabalhador.</w:t>
      </w:r>
    </w:p>
    <w:p w14:paraId="14DA7BD2" w14:textId="77777777" w:rsidR="0049234F" w:rsidRPr="00316D3F" w:rsidRDefault="0049234F" w:rsidP="0049234F">
      <w:pPr>
        <w:pStyle w:val="Ttulo1"/>
        <w:tabs>
          <w:tab w:val="left" w:pos="861"/>
        </w:tabs>
        <w:spacing w:line="360" w:lineRule="auto"/>
        <w:ind w:left="0"/>
        <w:jc w:val="both"/>
        <w:rPr>
          <w:rFonts w:ascii="Arial" w:hAnsi="Arial" w:cs="Arial"/>
          <w:b w:val="0"/>
          <w:bCs w:val="0"/>
          <w:spacing w:val="-2"/>
        </w:rPr>
      </w:pPr>
    </w:p>
    <w:p w14:paraId="1B03D194" w14:textId="4C1279D2" w:rsidR="006662C2" w:rsidRPr="00696EDE" w:rsidRDefault="00316D3F" w:rsidP="00316D3F">
      <w:pPr>
        <w:pStyle w:val="Ttulo1"/>
        <w:tabs>
          <w:tab w:val="left" w:pos="861"/>
        </w:tabs>
        <w:spacing w:line="360" w:lineRule="auto"/>
        <w:ind w:left="0"/>
        <w:jc w:val="both"/>
        <w:rPr>
          <w:rFonts w:ascii="Arial" w:hAnsi="Arial" w:cs="Arial"/>
        </w:rPr>
      </w:pPr>
      <w:r>
        <w:rPr>
          <w:rFonts w:ascii="Arial" w:hAnsi="Arial" w:cs="Arial"/>
          <w:spacing w:val="-2"/>
        </w:rPr>
        <w:t xml:space="preserve">3 </w:t>
      </w:r>
      <w:r w:rsidR="000C404C" w:rsidRPr="00696EDE">
        <w:rPr>
          <w:rFonts w:ascii="Arial" w:hAnsi="Arial" w:cs="Arial"/>
          <w:spacing w:val="-2"/>
        </w:rPr>
        <w:t>CONCEITO</w:t>
      </w:r>
      <w:r w:rsidR="000C404C" w:rsidRPr="00696EDE">
        <w:rPr>
          <w:rFonts w:ascii="Arial" w:hAnsi="Arial" w:cs="Arial"/>
          <w:spacing w:val="-7"/>
        </w:rPr>
        <w:t xml:space="preserve"> </w:t>
      </w:r>
      <w:r w:rsidR="000C404C" w:rsidRPr="00696EDE">
        <w:rPr>
          <w:rFonts w:ascii="Arial" w:hAnsi="Arial" w:cs="Arial"/>
          <w:spacing w:val="-2"/>
        </w:rPr>
        <w:t>E</w:t>
      </w:r>
      <w:r w:rsidR="000C404C" w:rsidRPr="00696EDE">
        <w:rPr>
          <w:rFonts w:ascii="Arial" w:hAnsi="Arial" w:cs="Arial"/>
          <w:spacing w:val="-10"/>
        </w:rPr>
        <w:t xml:space="preserve"> </w:t>
      </w:r>
      <w:r w:rsidR="000C404C" w:rsidRPr="00696EDE">
        <w:rPr>
          <w:rFonts w:ascii="Arial" w:hAnsi="Arial" w:cs="Arial"/>
          <w:spacing w:val="-2"/>
        </w:rPr>
        <w:t>FUNDAMENTOS</w:t>
      </w:r>
      <w:r w:rsidR="000C404C" w:rsidRPr="00696EDE">
        <w:rPr>
          <w:rFonts w:ascii="Arial" w:hAnsi="Arial" w:cs="Arial"/>
          <w:spacing w:val="-7"/>
        </w:rPr>
        <w:t xml:space="preserve"> </w:t>
      </w:r>
      <w:r w:rsidR="000C404C" w:rsidRPr="00696EDE">
        <w:rPr>
          <w:rFonts w:ascii="Arial" w:hAnsi="Arial" w:cs="Arial"/>
          <w:spacing w:val="-2"/>
        </w:rPr>
        <w:t>JURÍDICOS</w:t>
      </w:r>
      <w:r w:rsidR="000C404C" w:rsidRPr="00696EDE">
        <w:rPr>
          <w:rFonts w:ascii="Arial" w:hAnsi="Arial" w:cs="Arial"/>
          <w:spacing w:val="-7"/>
        </w:rPr>
        <w:t xml:space="preserve"> </w:t>
      </w:r>
      <w:r w:rsidR="000C404C" w:rsidRPr="00696EDE">
        <w:rPr>
          <w:rFonts w:ascii="Arial" w:hAnsi="Arial" w:cs="Arial"/>
          <w:spacing w:val="-2"/>
        </w:rPr>
        <w:t>DO</w:t>
      </w:r>
      <w:r w:rsidR="000C404C" w:rsidRPr="00696EDE">
        <w:rPr>
          <w:rFonts w:ascii="Arial" w:hAnsi="Arial" w:cs="Arial"/>
          <w:spacing w:val="-5"/>
        </w:rPr>
        <w:t xml:space="preserve"> </w:t>
      </w:r>
      <w:r w:rsidR="000C404C" w:rsidRPr="00696EDE">
        <w:rPr>
          <w:rFonts w:ascii="Arial" w:hAnsi="Arial" w:cs="Arial"/>
          <w:spacing w:val="-2"/>
        </w:rPr>
        <w:t>DIREITO</w:t>
      </w:r>
      <w:r w:rsidR="000C404C" w:rsidRPr="00696EDE">
        <w:rPr>
          <w:rFonts w:ascii="Arial" w:hAnsi="Arial" w:cs="Arial"/>
          <w:spacing w:val="-5"/>
        </w:rPr>
        <w:t xml:space="preserve"> </w:t>
      </w:r>
      <w:r w:rsidR="000C404C" w:rsidRPr="00696EDE">
        <w:rPr>
          <w:rFonts w:ascii="Arial" w:hAnsi="Arial" w:cs="Arial"/>
          <w:spacing w:val="-2"/>
        </w:rPr>
        <w:t>À</w:t>
      </w:r>
      <w:r w:rsidR="000C404C" w:rsidRPr="00696EDE">
        <w:rPr>
          <w:rFonts w:ascii="Arial" w:hAnsi="Arial" w:cs="Arial"/>
          <w:spacing w:val="-3"/>
        </w:rPr>
        <w:t xml:space="preserve"> </w:t>
      </w:r>
      <w:r w:rsidR="000C404C" w:rsidRPr="00696EDE">
        <w:rPr>
          <w:rFonts w:ascii="Arial" w:hAnsi="Arial" w:cs="Arial"/>
          <w:spacing w:val="-2"/>
        </w:rPr>
        <w:t>DESCONEXÃO</w:t>
      </w:r>
    </w:p>
    <w:p w14:paraId="53E1780D" w14:textId="77777777" w:rsidR="00316D3F" w:rsidRDefault="00316D3F" w:rsidP="009C0390">
      <w:pPr>
        <w:pStyle w:val="Corpodetexto"/>
        <w:spacing w:line="360" w:lineRule="auto"/>
        <w:ind w:left="284" w:firstLine="709"/>
        <w:jc w:val="both"/>
        <w:outlineLvl w:val="0"/>
        <w:rPr>
          <w:rFonts w:ascii="Arial" w:hAnsi="Arial" w:cs="Arial"/>
          <w:lang w:val="pt-BR"/>
        </w:rPr>
      </w:pPr>
    </w:p>
    <w:p w14:paraId="410042DC" w14:textId="77777777" w:rsidR="00FF3A4C"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O direito à desconexão representa uma nova dimensão na proteção da saúde e da dignidade do trabalhador em um contexto de intensificação das tecnologias digitais no mundo do trabalho. </w:t>
      </w:r>
      <w:r w:rsidRPr="00DD46C4">
        <w:rPr>
          <w:rFonts w:ascii="Arial" w:hAnsi="Arial" w:cs="Arial"/>
          <w:lang w:val="pt-BR"/>
        </w:rPr>
        <w:t xml:space="preserve">Trata-se da prerrogativa de o trabalhador se desligar de suas atividades laborais fora da jornada contratual, sem sofrer retaliações, descontos ou qualquer outro tipo de prejuízo. </w:t>
      </w:r>
    </w:p>
    <w:p w14:paraId="38447936" w14:textId="266D0FB4" w:rsidR="00C34A26" w:rsidRPr="00DD46C4" w:rsidRDefault="00C34A26" w:rsidP="00316D3F">
      <w:pPr>
        <w:pStyle w:val="Corpodetexto"/>
        <w:spacing w:line="360" w:lineRule="auto"/>
        <w:ind w:firstLine="709"/>
        <w:jc w:val="both"/>
        <w:outlineLvl w:val="0"/>
        <w:rPr>
          <w:rFonts w:ascii="Arial" w:hAnsi="Arial" w:cs="Arial"/>
          <w:lang w:val="pt-BR"/>
        </w:rPr>
      </w:pPr>
      <w:r w:rsidRPr="00DD46C4">
        <w:rPr>
          <w:rFonts w:ascii="Arial" w:hAnsi="Arial" w:cs="Arial"/>
          <w:lang w:val="pt-BR"/>
        </w:rPr>
        <w:t>Essa prerrogativa visa resguardar o tempo pessoal do trabalhador, assegurando-lhe a possibilidade de descanso, lazer, convívio familiar e recuperação física e mental, elementos essenciais para o bem-estar individual e coletivo.</w:t>
      </w:r>
    </w:p>
    <w:p w14:paraId="3D89A31E" w14:textId="77777777" w:rsidR="00FF3A4C"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Do ponto de vista jurídico, o direito à desconexão não é um instituto autônomo previsto na legislação brasileira, mas encontra fundamento sólido na Constituição Federal de 1988, especialmente em princípios e direitos fundamentais que estruturam o Direito do Trabalho e o ordenamento jurídico como um todo. </w:t>
      </w:r>
    </w:p>
    <w:p w14:paraId="085528B2" w14:textId="77777777" w:rsidR="00DC7552"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O art. 1º, incisos III e IV, </w:t>
      </w:r>
      <w:r w:rsidR="00FF3A4C">
        <w:rPr>
          <w:rFonts w:ascii="Arial" w:hAnsi="Arial" w:cs="Arial"/>
          <w:lang w:val="pt-BR"/>
        </w:rPr>
        <w:t xml:space="preserve">do referido diploma legal, </w:t>
      </w:r>
      <w:r w:rsidRPr="00C34A26">
        <w:rPr>
          <w:rFonts w:ascii="Arial" w:hAnsi="Arial" w:cs="Arial"/>
          <w:lang w:val="pt-BR"/>
        </w:rPr>
        <w:t xml:space="preserve">estabelece como fundamentos da República a dignidade da pessoa humana e o valor social do trabalho, princípios que demandam uma leitura ampliada da proteção ao trabalhador em face das novas realidades laborais. </w:t>
      </w:r>
    </w:p>
    <w:p w14:paraId="35EAE3C2" w14:textId="1260C00C" w:rsidR="00C34A26" w:rsidRPr="00C34A26" w:rsidRDefault="00DC7552" w:rsidP="00316D3F">
      <w:pPr>
        <w:pStyle w:val="Corpodetexto"/>
        <w:spacing w:line="360" w:lineRule="auto"/>
        <w:ind w:firstLine="709"/>
        <w:jc w:val="both"/>
        <w:outlineLvl w:val="0"/>
        <w:rPr>
          <w:rFonts w:ascii="Arial" w:hAnsi="Arial" w:cs="Arial"/>
          <w:lang w:val="pt-BR"/>
        </w:rPr>
      </w:pPr>
      <w:r>
        <w:rPr>
          <w:rFonts w:ascii="Arial" w:hAnsi="Arial" w:cs="Arial"/>
          <w:lang w:val="pt-BR"/>
        </w:rPr>
        <w:t>Por sua vez, o</w:t>
      </w:r>
      <w:r w:rsidR="00C34A26" w:rsidRPr="00C34A26">
        <w:rPr>
          <w:rFonts w:ascii="Arial" w:hAnsi="Arial" w:cs="Arial"/>
          <w:lang w:val="pt-BR"/>
        </w:rPr>
        <w:t xml:space="preserve"> art. 6º</w:t>
      </w:r>
      <w:r>
        <w:rPr>
          <w:rFonts w:ascii="Arial" w:hAnsi="Arial" w:cs="Arial"/>
          <w:lang w:val="pt-BR"/>
        </w:rPr>
        <w:t>,</w:t>
      </w:r>
      <w:r w:rsidR="00F7354C">
        <w:rPr>
          <w:rFonts w:ascii="Arial" w:hAnsi="Arial" w:cs="Arial"/>
          <w:lang w:val="pt-BR"/>
        </w:rPr>
        <w:t xml:space="preserve"> </w:t>
      </w:r>
      <w:r>
        <w:rPr>
          <w:rFonts w:ascii="Arial" w:hAnsi="Arial" w:cs="Arial"/>
          <w:lang w:val="pt-BR"/>
        </w:rPr>
        <w:t>CF, r</w:t>
      </w:r>
      <w:r w:rsidR="00C34A26" w:rsidRPr="00C34A26">
        <w:rPr>
          <w:rFonts w:ascii="Arial" w:hAnsi="Arial" w:cs="Arial"/>
          <w:lang w:val="pt-BR"/>
        </w:rPr>
        <w:t>econhece o lazer, o descanso e a saúde como direitos sociais, ao lado da educação, da moradia e do trabalho, sinalizando que o tempo livre e o equilíbrio entre vida pessoal e profissional não são meros benefícios, mas garantias constitucionais.</w:t>
      </w:r>
    </w:p>
    <w:p w14:paraId="3DA0371B" w14:textId="77777777" w:rsidR="00F5309D"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Já o art. 7º, </w:t>
      </w:r>
      <w:r w:rsidR="00DC7552">
        <w:rPr>
          <w:rFonts w:ascii="Arial" w:hAnsi="Arial" w:cs="Arial"/>
          <w:lang w:val="pt-BR"/>
        </w:rPr>
        <w:t xml:space="preserve">CF, </w:t>
      </w:r>
      <w:r w:rsidRPr="00C34A26">
        <w:rPr>
          <w:rFonts w:ascii="Arial" w:hAnsi="Arial" w:cs="Arial"/>
          <w:lang w:val="pt-BR"/>
        </w:rPr>
        <w:t xml:space="preserve">que reúne os principais direitos dos trabalhadores urbanos e </w:t>
      </w:r>
      <w:r w:rsidRPr="00C34A26">
        <w:rPr>
          <w:rFonts w:ascii="Arial" w:hAnsi="Arial" w:cs="Arial"/>
          <w:lang w:val="pt-BR"/>
        </w:rPr>
        <w:lastRenderedPageBreak/>
        <w:t>rurais, prevê uma série de garantias voltadas à limitação da jornada e à proteção do tempo de repouso. Dentre elas, destacam-se os incisos XIII</w:t>
      </w:r>
      <w:r w:rsidR="00F5309D">
        <w:rPr>
          <w:rFonts w:ascii="Arial" w:hAnsi="Arial" w:cs="Arial"/>
          <w:lang w:val="pt-BR"/>
        </w:rPr>
        <w:t xml:space="preserve">, que </w:t>
      </w:r>
      <w:r w:rsidRPr="00C34A26">
        <w:rPr>
          <w:rFonts w:ascii="Arial" w:hAnsi="Arial" w:cs="Arial"/>
          <w:lang w:val="pt-BR"/>
        </w:rPr>
        <w:t>limita</w:t>
      </w:r>
      <w:r w:rsidR="00F5309D">
        <w:rPr>
          <w:rFonts w:ascii="Arial" w:hAnsi="Arial" w:cs="Arial"/>
          <w:lang w:val="pt-BR"/>
        </w:rPr>
        <w:t xml:space="preserve"> </w:t>
      </w:r>
      <w:r w:rsidRPr="00C34A26">
        <w:rPr>
          <w:rFonts w:ascii="Arial" w:hAnsi="Arial" w:cs="Arial"/>
          <w:lang w:val="pt-BR"/>
        </w:rPr>
        <w:t>a jornada a 8</w:t>
      </w:r>
      <w:r w:rsidR="00F5309D">
        <w:rPr>
          <w:rFonts w:ascii="Arial" w:hAnsi="Arial" w:cs="Arial"/>
          <w:lang w:val="pt-BR"/>
        </w:rPr>
        <w:t xml:space="preserve"> (oito)</w:t>
      </w:r>
      <w:r w:rsidRPr="00C34A26">
        <w:rPr>
          <w:rFonts w:ascii="Arial" w:hAnsi="Arial" w:cs="Arial"/>
          <w:lang w:val="pt-BR"/>
        </w:rPr>
        <w:t xml:space="preserve"> horas diárias e 44 </w:t>
      </w:r>
      <w:r w:rsidR="00F5309D">
        <w:rPr>
          <w:rFonts w:ascii="Arial" w:hAnsi="Arial" w:cs="Arial"/>
          <w:lang w:val="pt-BR"/>
        </w:rPr>
        <w:t xml:space="preserve">(quarenta e quatro) horas </w:t>
      </w:r>
      <w:r w:rsidRPr="00C34A26">
        <w:rPr>
          <w:rFonts w:ascii="Arial" w:hAnsi="Arial" w:cs="Arial"/>
          <w:lang w:val="pt-BR"/>
        </w:rPr>
        <w:t xml:space="preserve">semanais, </w:t>
      </w:r>
      <w:r w:rsidR="00F5309D">
        <w:rPr>
          <w:rFonts w:ascii="Arial" w:hAnsi="Arial" w:cs="Arial"/>
          <w:lang w:val="pt-BR"/>
        </w:rPr>
        <w:t xml:space="preserve">o inciso </w:t>
      </w:r>
      <w:r w:rsidRPr="00C34A26">
        <w:rPr>
          <w:rFonts w:ascii="Arial" w:hAnsi="Arial" w:cs="Arial"/>
          <w:lang w:val="pt-BR"/>
        </w:rPr>
        <w:t>XV</w:t>
      </w:r>
      <w:r w:rsidR="00F5309D">
        <w:rPr>
          <w:rFonts w:ascii="Arial" w:hAnsi="Arial" w:cs="Arial"/>
          <w:lang w:val="pt-BR"/>
        </w:rPr>
        <w:t xml:space="preserve">, que trata do </w:t>
      </w:r>
      <w:r w:rsidRPr="00C34A26">
        <w:rPr>
          <w:rFonts w:ascii="Arial" w:hAnsi="Arial" w:cs="Arial"/>
          <w:lang w:val="pt-BR"/>
        </w:rPr>
        <w:t>repouso semanal remunerado, preferencialmente aos domingos</w:t>
      </w:r>
      <w:r w:rsidR="00F5309D">
        <w:rPr>
          <w:rFonts w:ascii="Arial" w:hAnsi="Arial" w:cs="Arial"/>
          <w:lang w:val="pt-BR"/>
        </w:rPr>
        <w:t>,</w:t>
      </w:r>
      <w:r w:rsidRPr="00C34A26">
        <w:rPr>
          <w:rFonts w:ascii="Arial" w:hAnsi="Arial" w:cs="Arial"/>
          <w:lang w:val="pt-BR"/>
        </w:rPr>
        <w:t xml:space="preserve"> e </w:t>
      </w:r>
      <w:r w:rsidR="00F5309D">
        <w:rPr>
          <w:rFonts w:ascii="Arial" w:hAnsi="Arial" w:cs="Arial"/>
          <w:lang w:val="pt-BR"/>
        </w:rPr>
        <w:t xml:space="preserve">o inciso </w:t>
      </w:r>
      <w:r w:rsidRPr="00C34A26">
        <w:rPr>
          <w:rFonts w:ascii="Arial" w:hAnsi="Arial" w:cs="Arial"/>
          <w:lang w:val="pt-BR"/>
        </w:rPr>
        <w:t>XVII</w:t>
      </w:r>
      <w:r w:rsidR="00F5309D">
        <w:rPr>
          <w:rFonts w:ascii="Arial" w:hAnsi="Arial" w:cs="Arial"/>
          <w:lang w:val="pt-BR"/>
        </w:rPr>
        <w:t xml:space="preserve">, que traz as </w:t>
      </w:r>
      <w:r w:rsidRPr="00C34A26">
        <w:rPr>
          <w:rFonts w:ascii="Arial" w:hAnsi="Arial" w:cs="Arial"/>
          <w:lang w:val="pt-BR"/>
        </w:rPr>
        <w:t>férias anuais</w:t>
      </w:r>
      <w:r w:rsidR="00F5309D">
        <w:rPr>
          <w:rFonts w:ascii="Arial" w:hAnsi="Arial" w:cs="Arial"/>
          <w:lang w:val="pt-BR"/>
        </w:rPr>
        <w:t xml:space="preserve"> remuneradas,</w:t>
      </w:r>
      <w:r w:rsidRPr="00C34A26">
        <w:rPr>
          <w:rFonts w:ascii="Arial" w:hAnsi="Arial" w:cs="Arial"/>
          <w:lang w:val="pt-BR"/>
        </w:rPr>
        <w:t xml:space="preserve"> com acréscimo de um terço. </w:t>
      </w:r>
    </w:p>
    <w:p w14:paraId="59304AC4" w14:textId="3E40238A" w:rsidR="009C0390"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Essas normas visam proteger o trabalhador da exploração excessiva do tempo e garantir sua integridade física e mental. Em um contexto de trabalho remoto e conectividade permanente, torna-se evidente que essas garantias estão ameaçadas pela expectativa constante de disponibilidade, que transforma o descanso em tempo produtivo não remunerado.</w:t>
      </w:r>
    </w:p>
    <w:p w14:paraId="45E2D3C4" w14:textId="77777777" w:rsidR="002411A0"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Além disso, </w:t>
      </w:r>
      <w:r w:rsidRPr="00521080">
        <w:rPr>
          <w:rFonts w:ascii="Arial" w:hAnsi="Arial" w:cs="Arial"/>
          <w:lang w:val="pt-BR"/>
        </w:rPr>
        <w:t>o art. 5º, inciso X</w:t>
      </w:r>
      <w:r w:rsidRPr="00C34A26">
        <w:rPr>
          <w:rFonts w:ascii="Arial" w:hAnsi="Arial" w:cs="Arial"/>
          <w:lang w:val="pt-BR"/>
        </w:rPr>
        <w:t xml:space="preserve">, </w:t>
      </w:r>
      <w:r w:rsidR="00521080">
        <w:rPr>
          <w:rFonts w:ascii="Arial" w:hAnsi="Arial" w:cs="Arial"/>
          <w:lang w:val="pt-BR"/>
        </w:rPr>
        <w:t xml:space="preserve">da CF, </w:t>
      </w:r>
      <w:r w:rsidRPr="00C34A26">
        <w:rPr>
          <w:rFonts w:ascii="Arial" w:hAnsi="Arial" w:cs="Arial"/>
          <w:lang w:val="pt-BR"/>
        </w:rPr>
        <w:t xml:space="preserve">assegura a inviolabilidade da intimidade, da vida privada e da imagem das pessoas, o que inclui o </w:t>
      </w:r>
      <w:r w:rsidRPr="00521080">
        <w:rPr>
          <w:rFonts w:ascii="Arial" w:hAnsi="Arial" w:cs="Arial"/>
          <w:lang w:val="pt-BR"/>
        </w:rPr>
        <w:t>direito de estar desconectado do ambiente de trabalho em momentos de folga.</w:t>
      </w:r>
      <w:r w:rsidRPr="00C34A26">
        <w:rPr>
          <w:rFonts w:ascii="Arial" w:hAnsi="Arial" w:cs="Arial"/>
          <w:lang w:val="pt-BR"/>
        </w:rPr>
        <w:t xml:space="preserve"> </w:t>
      </w:r>
    </w:p>
    <w:p w14:paraId="116E6A42" w14:textId="77777777" w:rsidR="005548B6" w:rsidRDefault="005548B6" w:rsidP="005548B6">
      <w:pPr>
        <w:pStyle w:val="Corpodetexto"/>
        <w:spacing w:line="360" w:lineRule="auto"/>
        <w:ind w:firstLine="709"/>
        <w:jc w:val="both"/>
        <w:outlineLvl w:val="0"/>
        <w:rPr>
          <w:rFonts w:ascii="Arial" w:hAnsi="Arial" w:cs="Arial"/>
        </w:rPr>
      </w:pPr>
      <w:r w:rsidRPr="00C609EC">
        <w:rPr>
          <w:rFonts w:ascii="Arial" w:hAnsi="Arial" w:cs="Arial"/>
        </w:rPr>
        <w:t>Quando o trabalhador é constantemente acionado fora do expediente por meio de e-mails, chamadas ou mensagens, essa prática ultrapassa os limites do contrato laboral e invade sua esfera de privacidade, prejudicando o necessário tempo de descanso. Essa interferência contínua configura uma afronta ao direito ao lazer, ao repouso e à saúde, protegidos constitucionalmente. Nesse sentido, Carelli (2021, p. 213) afirma que “quando o trabalhador é acionado fora do expediente por e-mails, ligações ou mensagens, esse contato invade sua esfera privada e compromete o seu direito de desconexão, ainda que de forma não material”. O autor entende que, no contexto do teletrabalho e da hiperconectividade, o direito à desconexão surge como um desdobramento prático de garantias constitucionais, especialmente daquelas relativas à intimidade, à dignidade da pessoa humana e à limitação da jornada de trabalho.</w:t>
      </w:r>
    </w:p>
    <w:p w14:paraId="12729A2D" w14:textId="77777777" w:rsidR="00056C75"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Segundo Rodrigo de Lacerda Carelli (2021), o direito à desconexão é indispensável para </w:t>
      </w:r>
      <w:r w:rsidRPr="002411A0">
        <w:rPr>
          <w:rFonts w:ascii="Arial" w:hAnsi="Arial" w:cs="Arial"/>
          <w:lang w:val="pt-BR"/>
        </w:rPr>
        <w:t>preservar a saúde mental e física dos trabalhadores diante das novas formas de organização produtiva</w:t>
      </w:r>
      <w:r w:rsidRPr="00C34A26">
        <w:rPr>
          <w:rFonts w:ascii="Arial" w:hAnsi="Arial" w:cs="Arial"/>
          <w:lang w:val="pt-BR"/>
        </w:rPr>
        <w:t xml:space="preserve">, marcadas por flexibilidade, metas contínuas e uso intenso de tecnologias. Na obra </w:t>
      </w:r>
      <w:r w:rsidRPr="00C34A26">
        <w:rPr>
          <w:rFonts w:ascii="Arial" w:hAnsi="Arial" w:cs="Arial"/>
          <w:i/>
          <w:iCs/>
          <w:lang w:val="pt-BR"/>
        </w:rPr>
        <w:t>Direitos Fundamentais e Relações de Trabalho</w:t>
      </w:r>
      <w:r w:rsidRPr="00C34A26">
        <w:rPr>
          <w:rFonts w:ascii="Arial" w:hAnsi="Arial" w:cs="Arial"/>
          <w:lang w:val="pt-BR"/>
        </w:rPr>
        <w:t xml:space="preserve">, o autor argumenta que o Direito do Trabalho deve acompanhar a evolução das estruturas produtivas, incorporando mecanismos normativos que limitem a sobreposição entre tempo profissional e pessoal. </w:t>
      </w:r>
    </w:p>
    <w:p w14:paraId="7D815CA6" w14:textId="0507AC88" w:rsidR="009C0390"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Nesse sentido, o direito à desconexão representa não apenas uma inovação jurídica, mas um resgate da função social do trabalho diante dos riscos da vida </w:t>
      </w:r>
      <w:r w:rsidRPr="00C34A26">
        <w:rPr>
          <w:rFonts w:ascii="Arial" w:hAnsi="Arial" w:cs="Arial"/>
          <w:lang w:val="pt-BR"/>
        </w:rPr>
        <w:lastRenderedPageBreak/>
        <w:t>conectada permanentemente.</w:t>
      </w:r>
    </w:p>
    <w:p w14:paraId="404FFED5" w14:textId="77777777" w:rsidR="00A42CC6"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No plano internacional, o reconhecimento do direito à desconexão encontra respaldo em importantes normativas e convenções. A </w:t>
      </w:r>
      <w:r w:rsidRPr="00A42CC6">
        <w:rPr>
          <w:rFonts w:ascii="Arial" w:hAnsi="Arial" w:cs="Arial"/>
          <w:lang w:val="pt-BR"/>
        </w:rPr>
        <w:t>Convenção n</w:t>
      </w:r>
      <w:r w:rsidR="00A42CC6">
        <w:rPr>
          <w:rFonts w:ascii="Arial" w:hAnsi="Arial" w:cs="Arial"/>
          <w:lang w:val="pt-BR"/>
        </w:rPr>
        <w:t>.</w:t>
      </w:r>
      <w:r w:rsidRPr="00A42CC6">
        <w:rPr>
          <w:rFonts w:ascii="Arial" w:hAnsi="Arial" w:cs="Arial"/>
          <w:lang w:val="pt-BR"/>
        </w:rPr>
        <w:t xml:space="preserve"> 155 da Organização Internacional do Trabalho (OIT), de 1981</w:t>
      </w:r>
      <w:r w:rsidRPr="00C34A26">
        <w:rPr>
          <w:rFonts w:ascii="Arial" w:hAnsi="Arial" w:cs="Arial"/>
          <w:lang w:val="pt-BR"/>
        </w:rPr>
        <w:t xml:space="preserve">, estabelece a obrigação dos Estados de promover ambientes de trabalho seguros e saudáveis, considerando não apenas riscos físicos, mas também os riscos psicossociais e emocionais. A norma enfatiza a importância de adaptar as condições de trabalho às capacidades humanas, reduzindo os fatores de estresse e garantindo a integridade física e mental dos trabalhadores. </w:t>
      </w:r>
    </w:p>
    <w:p w14:paraId="5392E5AD" w14:textId="044E062F" w:rsidR="009C0390" w:rsidRDefault="00C34A26" w:rsidP="00316D3F">
      <w:pPr>
        <w:pStyle w:val="Corpodetexto"/>
        <w:spacing w:line="360" w:lineRule="auto"/>
        <w:ind w:firstLine="709"/>
        <w:jc w:val="both"/>
        <w:outlineLvl w:val="0"/>
        <w:rPr>
          <w:rFonts w:ascii="Arial" w:hAnsi="Arial" w:cs="Arial"/>
          <w:lang w:val="pt-BR"/>
        </w:rPr>
      </w:pPr>
      <w:r w:rsidRPr="00C34A26">
        <w:rPr>
          <w:rFonts w:ascii="Arial" w:hAnsi="Arial" w:cs="Arial"/>
          <w:lang w:val="pt-BR"/>
        </w:rPr>
        <w:t>Dessa forma, a constante exigência de disponibilidade</w:t>
      </w:r>
      <w:r w:rsidR="00DD46C4">
        <w:rPr>
          <w:rFonts w:ascii="Arial" w:hAnsi="Arial" w:cs="Arial"/>
          <w:lang w:val="pt-BR"/>
        </w:rPr>
        <w:t>,</w:t>
      </w:r>
      <w:r w:rsidRPr="00C34A26">
        <w:rPr>
          <w:rFonts w:ascii="Arial" w:hAnsi="Arial" w:cs="Arial"/>
          <w:lang w:val="pt-BR"/>
        </w:rPr>
        <w:t xml:space="preserve"> característica da hiperconectividade</w:t>
      </w:r>
      <w:r w:rsidR="00DD46C4">
        <w:rPr>
          <w:rFonts w:ascii="Arial" w:hAnsi="Arial" w:cs="Arial"/>
          <w:lang w:val="pt-BR"/>
        </w:rPr>
        <w:t>,</w:t>
      </w:r>
      <w:r w:rsidRPr="00C34A26">
        <w:rPr>
          <w:rFonts w:ascii="Arial" w:hAnsi="Arial" w:cs="Arial"/>
          <w:lang w:val="pt-BR"/>
        </w:rPr>
        <w:t xml:space="preserve"> contraria os princípios da convenção e impõe riscos que devem ser controlados por políticas públicas e regulações jurídicas adequadas</w:t>
      </w:r>
      <w:r w:rsidR="003F222E">
        <w:rPr>
          <w:rStyle w:val="Refdenotaderodap"/>
          <w:rFonts w:ascii="Arial" w:hAnsi="Arial" w:cs="Arial"/>
          <w:lang w:val="pt-BR"/>
        </w:rPr>
        <w:footnoteReference w:id="3"/>
      </w:r>
      <w:r w:rsidRPr="00C34A26">
        <w:rPr>
          <w:rFonts w:ascii="Arial" w:hAnsi="Arial" w:cs="Arial"/>
          <w:lang w:val="pt-BR"/>
        </w:rPr>
        <w:t>.</w:t>
      </w:r>
    </w:p>
    <w:p w14:paraId="62E3639B" w14:textId="00637A70" w:rsidR="005E7BC7" w:rsidRDefault="005548B6" w:rsidP="005548B6">
      <w:pPr>
        <w:pStyle w:val="Corpodetexto"/>
        <w:spacing w:line="360" w:lineRule="auto"/>
        <w:ind w:firstLine="709"/>
        <w:jc w:val="both"/>
        <w:outlineLvl w:val="0"/>
        <w:rPr>
          <w:rFonts w:ascii="Arial" w:hAnsi="Arial" w:cs="Arial"/>
          <w:lang w:val="pt-BR"/>
        </w:rPr>
      </w:pPr>
      <w:r w:rsidRPr="00C34A26">
        <w:rPr>
          <w:rFonts w:ascii="Arial" w:hAnsi="Arial" w:cs="Arial"/>
          <w:lang w:val="pt-BR"/>
        </w:rPr>
        <w:t>Assim, o direito à desconexão deve ser compreendido como um instrumento essencial de proteção trabalhista no século XXI, diante da crescente diluição dos limites temporais e espaciais do trabalho. Regulamentá-lo é reafirmar o compromisso do Estado e da sociedade com a valorização do trabalho humano, com o bem-estar do trabalhador e com a promoção de um modelo de desenvolvimento que priorize a vida com qualidade e equilíbrio.</w:t>
      </w:r>
    </w:p>
    <w:p w14:paraId="1A13364C" w14:textId="77777777" w:rsidR="005548B6" w:rsidRDefault="005548B6" w:rsidP="005548B6">
      <w:pPr>
        <w:pStyle w:val="Corpodetexto"/>
        <w:spacing w:line="360" w:lineRule="auto"/>
        <w:ind w:firstLine="709"/>
        <w:jc w:val="both"/>
        <w:outlineLvl w:val="0"/>
        <w:rPr>
          <w:rFonts w:ascii="Arial" w:hAnsi="Arial" w:cs="Arial"/>
          <w:lang w:val="pt-BR"/>
        </w:rPr>
      </w:pPr>
    </w:p>
    <w:p w14:paraId="79134A56" w14:textId="77777777" w:rsidR="005548B6" w:rsidRPr="00C34A26" w:rsidRDefault="005548B6" w:rsidP="005548B6">
      <w:pPr>
        <w:pStyle w:val="Corpodetexto"/>
        <w:spacing w:line="360" w:lineRule="auto"/>
        <w:ind w:firstLine="709"/>
        <w:jc w:val="both"/>
        <w:outlineLvl w:val="0"/>
        <w:rPr>
          <w:rFonts w:ascii="Arial" w:hAnsi="Arial" w:cs="Arial"/>
          <w:lang w:val="pt-BR"/>
        </w:rPr>
      </w:pPr>
    </w:p>
    <w:p w14:paraId="17567525" w14:textId="7D46822B" w:rsidR="006662C2" w:rsidRPr="00696EDE" w:rsidRDefault="00316D3F" w:rsidP="00316D3F">
      <w:pPr>
        <w:pStyle w:val="Ttulo1"/>
        <w:tabs>
          <w:tab w:val="left" w:pos="861"/>
        </w:tabs>
        <w:spacing w:line="360" w:lineRule="auto"/>
        <w:ind w:left="0" w:right="305"/>
        <w:jc w:val="both"/>
        <w:rPr>
          <w:rFonts w:ascii="Arial" w:hAnsi="Arial" w:cs="Arial"/>
        </w:rPr>
      </w:pPr>
      <w:r>
        <w:rPr>
          <w:rFonts w:ascii="Arial" w:hAnsi="Arial" w:cs="Arial"/>
        </w:rPr>
        <w:t xml:space="preserve">4 </w:t>
      </w:r>
      <w:r w:rsidR="00C24262" w:rsidRPr="00696EDE">
        <w:rPr>
          <w:rFonts w:ascii="Arial" w:hAnsi="Arial" w:cs="Arial"/>
        </w:rPr>
        <w:t>CONSEQUÊNCIAS</w:t>
      </w:r>
      <w:r w:rsidR="00C24262" w:rsidRPr="00696EDE">
        <w:rPr>
          <w:rFonts w:ascii="Arial" w:hAnsi="Arial" w:cs="Arial"/>
          <w:spacing w:val="-4"/>
        </w:rPr>
        <w:t xml:space="preserve"> </w:t>
      </w:r>
      <w:r w:rsidR="00C24262" w:rsidRPr="00696EDE">
        <w:rPr>
          <w:rFonts w:ascii="Arial" w:hAnsi="Arial" w:cs="Arial"/>
        </w:rPr>
        <w:t>DA</w:t>
      </w:r>
      <w:r w:rsidR="00C24262" w:rsidRPr="00696EDE">
        <w:rPr>
          <w:rFonts w:ascii="Arial" w:hAnsi="Arial" w:cs="Arial"/>
          <w:spacing w:val="-7"/>
        </w:rPr>
        <w:t xml:space="preserve"> </w:t>
      </w:r>
      <w:r w:rsidR="00C24262" w:rsidRPr="00696EDE">
        <w:rPr>
          <w:rFonts w:ascii="Arial" w:hAnsi="Arial" w:cs="Arial"/>
        </w:rPr>
        <w:t>HIPERCONECTIVIDADE</w:t>
      </w:r>
      <w:r w:rsidR="00C24262" w:rsidRPr="00696EDE">
        <w:rPr>
          <w:rFonts w:ascii="Arial" w:hAnsi="Arial" w:cs="Arial"/>
          <w:spacing w:val="-6"/>
        </w:rPr>
        <w:t xml:space="preserve"> </w:t>
      </w:r>
      <w:r w:rsidR="00C24262" w:rsidRPr="00696EDE">
        <w:rPr>
          <w:rFonts w:ascii="Arial" w:hAnsi="Arial" w:cs="Arial"/>
        </w:rPr>
        <w:t>PARA</w:t>
      </w:r>
      <w:r w:rsidR="00C24262" w:rsidRPr="00696EDE">
        <w:rPr>
          <w:rFonts w:ascii="Arial" w:hAnsi="Arial" w:cs="Arial"/>
          <w:spacing w:val="-4"/>
        </w:rPr>
        <w:t xml:space="preserve"> </w:t>
      </w:r>
      <w:r w:rsidR="00C24262" w:rsidRPr="00696EDE">
        <w:rPr>
          <w:rFonts w:ascii="Arial" w:hAnsi="Arial" w:cs="Arial"/>
        </w:rPr>
        <w:t>A</w:t>
      </w:r>
      <w:r w:rsidR="00C24262" w:rsidRPr="00696EDE">
        <w:rPr>
          <w:rFonts w:ascii="Arial" w:hAnsi="Arial" w:cs="Arial"/>
          <w:spacing w:val="-7"/>
        </w:rPr>
        <w:t xml:space="preserve"> </w:t>
      </w:r>
      <w:r w:rsidR="00C24262" w:rsidRPr="00696EDE">
        <w:rPr>
          <w:rFonts w:ascii="Arial" w:hAnsi="Arial" w:cs="Arial"/>
        </w:rPr>
        <w:t>SAÚDE</w:t>
      </w:r>
      <w:r w:rsidR="00C24262" w:rsidRPr="00696EDE">
        <w:rPr>
          <w:rFonts w:ascii="Arial" w:hAnsi="Arial" w:cs="Arial"/>
          <w:spacing w:val="-3"/>
        </w:rPr>
        <w:t xml:space="preserve"> </w:t>
      </w:r>
      <w:r w:rsidR="00C24262" w:rsidRPr="00696EDE">
        <w:rPr>
          <w:rFonts w:ascii="Arial" w:hAnsi="Arial" w:cs="Arial"/>
        </w:rPr>
        <w:t>MENTAL DO TRABALHADOR</w:t>
      </w:r>
    </w:p>
    <w:p w14:paraId="6AD8D0C6" w14:textId="77777777" w:rsidR="006662C2" w:rsidRPr="00696EDE" w:rsidRDefault="006662C2" w:rsidP="00696EDE">
      <w:pPr>
        <w:pStyle w:val="Corpodetexto"/>
        <w:spacing w:line="360" w:lineRule="auto"/>
        <w:ind w:left="284" w:firstLine="709"/>
        <w:jc w:val="both"/>
        <w:rPr>
          <w:rFonts w:ascii="Arial" w:hAnsi="Arial" w:cs="Arial"/>
          <w:b/>
        </w:rPr>
      </w:pPr>
    </w:p>
    <w:p w14:paraId="1EEB7E61" w14:textId="77777777" w:rsidR="00B61DB1" w:rsidRDefault="000535D0" w:rsidP="00316D3F">
      <w:pPr>
        <w:pStyle w:val="Ttulo1"/>
        <w:tabs>
          <w:tab w:val="left" w:pos="861"/>
          <w:tab w:val="left" w:pos="2484"/>
          <w:tab w:val="left" w:pos="4816"/>
          <w:tab w:val="left" w:pos="6816"/>
          <w:tab w:val="left" w:pos="8812"/>
        </w:tabs>
        <w:spacing w:line="360" w:lineRule="auto"/>
        <w:ind w:left="0" w:firstLine="709"/>
        <w:jc w:val="both"/>
        <w:rPr>
          <w:rFonts w:ascii="Arial" w:hAnsi="Arial" w:cs="Arial"/>
          <w:b w:val="0"/>
          <w:bCs w:val="0"/>
          <w:lang w:val="pt-BR"/>
        </w:rPr>
      </w:pPr>
      <w:r w:rsidRPr="000535D0">
        <w:rPr>
          <w:rFonts w:ascii="Arial" w:hAnsi="Arial" w:cs="Arial"/>
          <w:b w:val="0"/>
          <w:bCs w:val="0"/>
          <w:lang w:val="pt-BR"/>
        </w:rPr>
        <w:t xml:space="preserve">A crescente presença das tecnologias digitais no ambiente de trabalho tem redefinido a forma como as atividades laborais são conduzidas, principalmente com a consolidação do modelo remoto. </w:t>
      </w:r>
    </w:p>
    <w:p w14:paraId="4B949F7A" w14:textId="77777777" w:rsidR="005548B6" w:rsidRDefault="005548B6" w:rsidP="005548B6">
      <w:pPr>
        <w:pStyle w:val="Ttulo1"/>
        <w:tabs>
          <w:tab w:val="left" w:pos="861"/>
          <w:tab w:val="left" w:pos="2484"/>
          <w:tab w:val="left" w:pos="4816"/>
          <w:tab w:val="left" w:pos="6816"/>
          <w:tab w:val="left" w:pos="8812"/>
        </w:tabs>
        <w:spacing w:line="360" w:lineRule="auto"/>
        <w:ind w:left="0" w:firstLine="709"/>
        <w:jc w:val="both"/>
        <w:rPr>
          <w:rFonts w:ascii="Arial" w:hAnsi="Arial" w:cs="Arial"/>
          <w:b w:val="0"/>
          <w:bCs w:val="0"/>
        </w:rPr>
      </w:pPr>
      <w:r w:rsidRPr="00172040">
        <w:rPr>
          <w:rFonts w:ascii="Arial" w:hAnsi="Arial" w:cs="Arial"/>
          <w:b w:val="0"/>
          <w:bCs w:val="0"/>
        </w:rPr>
        <w:t xml:space="preserve">A digitalização das relações de trabalho, embora tenha proporcionado ganhos em termos de autonomia, agilidade e flexibilidade, também instaurou uma lógica de hiperdisponibilidade que tem gerado efeitos adversos sobre a saúde mental dos </w:t>
      </w:r>
      <w:r w:rsidRPr="00172040">
        <w:rPr>
          <w:rFonts w:ascii="Arial" w:hAnsi="Arial" w:cs="Arial"/>
          <w:b w:val="0"/>
          <w:bCs w:val="0"/>
        </w:rPr>
        <w:lastRenderedPageBreak/>
        <w:t>trabalhadores. A hiperconectividade</w:t>
      </w:r>
      <w:r>
        <w:rPr>
          <w:rFonts w:ascii="Arial" w:hAnsi="Arial" w:cs="Arial"/>
          <w:b w:val="0"/>
          <w:bCs w:val="0"/>
        </w:rPr>
        <w:t xml:space="preserve"> </w:t>
      </w:r>
      <w:r w:rsidRPr="00172040">
        <w:rPr>
          <w:rFonts w:ascii="Arial" w:hAnsi="Arial" w:cs="Arial"/>
          <w:b w:val="0"/>
          <w:bCs w:val="0"/>
        </w:rPr>
        <w:t>compreendida como a expectativa permanente de acesso e resposta a demandas por meio de dispositivos e plataformas digitais tornou-se uma fonte recorrente de sobrecarga emocional. Essa realidade é agravada pela cultura da “permanente prontidão”, sustentada por notificações constantes, aplicativos de mensagens e ferramentas de monitoramento digital, que induz os profissionais a um estado contínuo de alerta e vigilância. Como destacam Debertoli, Araújo e Nascimento (2021), essa dinâmica “impõe jornadas invisíveis que exaurem emocionalmente o trabalhador”, comprometendo o equilíbrio entre vida pessoal e profissional. A ausência de limites claros entre tempo de trabalho e descanso dificulta o desligamento psicológico e naturaliza a expectativa de disponibilidade constante, gerando implicações diretas no bem-estar psíquico e nas relações sociais dos indivíduos.</w:t>
      </w:r>
    </w:p>
    <w:p w14:paraId="70E8BF8A" w14:textId="77777777" w:rsidR="005548B6" w:rsidRDefault="005548B6" w:rsidP="005548B6">
      <w:pPr>
        <w:pStyle w:val="Ttulo1"/>
        <w:tabs>
          <w:tab w:val="left" w:pos="861"/>
          <w:tab w:val="left" w:pos="2484"/>
          <w:tab w:val="left" w:pos="4816"/>
          <w:tab w:val="left" w:pos="6816"/>
          <w:tab w:val="left" w:pos="8812"/>
        </w:tabs>
        <w:spacing w:line="360" w:lineRule="auto"/>
        <w:ind w:left="0" w:firstLine="709"/>
        <w:jc w:val="both"/>
        <w:rPr>
          <w:rFonts w:ascii="Arial" w:hAnsi="Arial" w:cs="Arial"/>
          <w:b w:val="0"/>
          <w:bCs w:val="0"/>
        </w:rPr>
      </w:pPr>
      <w:r w:rsidRPr="00172040">
        <w:rPr>
          <w:rFonts w:ascii="Arial" w:hAnsi="Arial" w:cs="Arial"/>
          <w:b w:val="0"/>
          <w:bCs w:val="0"/>
        </w:rPr>
        <w:t xml:space="preserve">Estudos contemporâneos têm evidenciado que a intensificação do uso de tecnologias no ambiente de trabalho, especialmente no contexto do teletrabalho, tem gerado efeitos adversos à saúde mental dos profissionais. De acordo com </w:t>
      </w:r>
      <w:r w:rsidRPr="000E7903">
        <w:rPr>
          <w:rFonts w:ascii="Arial" w:hAnsi="Arial" w:cs="Arial"/>
          <w:b w:val="0"/>
          <w:bCs w:val="0"/>
        </w:rPr>
        <w:t>Debertoli, Araújo e Nascimento (2021), a sobreposição entre o espaço doméstico e</w:t>
      </w:r>
      <w:r w:rsidRPr="00172040">
        <w:rPr>
          <w:rFonts w:ascii="Arial" w:hAnsi="Arial" w:cs="Arial"/>
          <w:b w:val="0"/>
          <w:bCs w:val="0"/>
        </w:rPr>
        <w:t xml:space="preserve"> profissional, intensificada pela pandemia, tem colocado os trabalhadores sob pressão constante para responder prontamente a demandas, mesmo fora do expediente formal. Isso resulta em sentimentos recorrentes de culpa ao se desconectar, medo de julgamentos negativos por ausência online e uma percepção de vigilância contínua. Nesse cenário, o bem-estar psíquico é comprometido, e a ausência de mecanismos de proteção jurídica, como o direito à desconexão, agrava ainda mais a precarização subjetiva do trabalho.</w:t>
      </w:r>
    </w:p>
    <w:p w14:paraId="69825F41" w14:textId="77777777" w:rsidR="005548B6" w:rsidRPr="000535D0" w:rsidRDefault="005548B6" w:rsidP="005548B6">
      <w:pPr>
        <w:pStyle w:val="Ttulo1"/>
        <w:tabs>
          <w:tab w:val="left" w:pos="861"/>
          <w:tab w:val="left" w:pos="2484"/>
          <w:tab w:val="left" w:pos="4816"/>
          <w:tab w:val="left" w:pos="6816"/>
          <w:tab w:val="left" w:pos="8812"/>
        </w:tabs>
        <w:spacing w:line="360" w:lineRule="auto"/>
        <w:ind w:left="0" w:firstLine="709"/>
        <w:jc w:val="both"/>
        <w:rPr>
          <w:rFonts w:ascii="Arial" w:hAnsi="Arial" w:cs="Arial"/>
          <w:b w:val="0"/>
          <w:bCs w:val="0"/>
          <w:lang w:val="pt-BR"/>
        </w:rPr>
      </w:pPr>
      <w:r w:rsidRPr="000535D0">
        <w:rPr>
          <w:rFonts w:ascii="Arial" w:hAnsi="Arial" w:cs="Arial"/>
          <w:b w:val="0"/>
          <w:bCs w:val="0"/>
          <w:lang w:val="pt-BR"/>
        </w:rPr>
        <w:t xml:space="preserve">A Organização Mundial da Saúde (OMS), em conjunto com a OIT, publicou em 2021 um relatório de impacto que demonstra que jornadas superiores a 55 </w:t>
      </w:r>
      <w:r>
        <w:rPr>
          <w:rFonts w:ascii="Arial" w:hAnsi="Arial" w:cs="Arial"/>
          <w:b w:val="0"/>
          <w:bCs w:val="0"/>
          <w:lang w:val="pt-BR"/>
        </w:rPr>
        <w:t xml:space="preserve">(cinquenta e cinco) </w:t>
      </w:r>
      <w:r w:rsidRPr="000535D0">
        <w:rPr>
          <w:rFonts w:ascii="Arial" w:hAnsi="Arial" w:cs="Arial"/>
          <w:b w:val="0"/>
          <w:bCs w:val="0"/>
          <w:lang w:val="pt-BR"/>
        </w:rPr>
        <w:t>horas semanais aumentam em 35%</w:t>
      </w:r>
      <w:r>
        <w:rPr>
          <w:rFonts w:ascii="Arial" w:hAnsi="Arial" w:cs="Arial"/>
          <w:b w:val="0"/>
          <w:bCs w:val="0"/>
          <w:lang w:val="pt-BR"/>
        </w:rPr>
        <w:t xml:space="preserve"> (trinta e cinco por cento)</w:t>
      </w:r>
      <w:r w:rsidRPr="000535D0">
        <w:rPr>
          <w:rFonts w:ascii="Arial" w:hAnsi="Arial" w:cs="Arial"/>
          <w:b w:val="0"/>
          <w:bCs w:val="0"/>
          <w:lang w:val="pt-BR"/>
        </w:rPr>
        <w:t xml:space="preserve"> o risco de acidente vascular cerebral e em 17% </w:t>
      </w:r>
      <w:r>
        <w:rPr>
          <w:rFonts w:ascii="Arial" w:hAnsi="Arial" w:cs="Arial"/>
          <w:b w:val="0"/>
          <w:bCs w:val="0"/>
          <w:lang w:val="pt-BR"/>
        </w:rPr>
        <w:t xml:space="preserve">(dezessete por cento) </w:t>
      </w:r>
      <w:r w:rsidRPr="000535D0">
        <w:rPr>
          <w:rFonts w:ascii="Arial" w:hAnsi="Arial" w:cs="Arial"/>
          <w:b w:val="0"/>
          <w:bCs w:val="0"/>
          <w:lang w:val="pt-BR"/>
        </w:rPr>
        <w:t xml:space="preserve">o risco de morte por doenças cardíacas, quando comparadas a uma jornada padrão de 35 </w:t>
      </w:r>
      <w:r>
        <w:rPr>
          <w:rFonts w:ascii="Arial" w:hAnsi="Arial" w:cs="Arial"/>
          <w:b w:val="0"/>
          <w:bCs w:val="0"/>
          <w:lang w:val="pt-BR"/>
        </w:rPr>
        <w:t xml:space="preserve">(trinta e cinco) </w:t>
      </w:r>
      <w:r w:rsidRPr="000535D0">
        <w:rPr>
          <w:rFonts w:ascii="Arial" w:hAnsi="Arial" w:cs="Arial"/>
          <w:b w:val="0"/>
          <w:bCs w:val="0"/>
          <w:lang w:val="pt-BR"/>
        </w:rPr>
        <w:t xml:space="preserve">a 40 </w:t>
      </w:r>
      <w:r>
        <w:rPr>
          <w:rFonts w:ascii="Arial" w:hAnsi="Arial" w:cs="Arial"/>
          <w:b w:val="0"/>
          <w:bCs w:val="0"/>
          <w:lang w:val="pt-BR"/>
        </w:rPr>
        <w:t xml:space="preserve">(quarenta) </w:t>
      </w:r>
      <w:r w:rsidRPr="000535D0">
        <w:rPr>
          <w:rFonts w:ascii="Arial" w:hAnsi="Arial" w:cs="Arial"/>
          <w:b w:val="0"/>
          <w:bCs w:val="0"/>
          <w:lang w:val="pt-BR"/>
        </w:rPr>
        <w:t>horas semanais. Esses dados reforçam que o excesso de carga de trabalho não é apenas uma questão de gestão do tempo, mas uma ameaça concreta à vida e à integridade física e mental dos trabalhadores.</w:t>
      </w:r>
    </w:p>
    <w:p w14:paraId="38354048" w14:textId="77777777" w:rsidR="005548B6" w:rsidRPr="00FB243D" w:rsidRDefault="005548B6" w:rsidP="005548B6">
      <w:pPr>
        <w:pStyle w:val="Corpodetexto"/>
        <w:spacing w:line="360" w:lineRule="auto"/>
        <w:ind w:firstLine="709"/>
        <w:jc w:val="both"/>
        <w:outlineLvl w:val="0"/>
        <w:rPr>
          <w:rFonts w:ascii="Arial" w:hAnsi="Arial" w:cs="Arial"/>
          <w:lang w:val="pt-BR"/>
        </w:rPr>
      </w:pPr>
      <w:r w:rsidRPr="00FB243D">
        <w:rPr>
          <w:rFonts w:ascii="Arial" w:hAnsi="Arial" w:cs="Arial"/>
          <w:lang w:val="pt-BR"/>
        </w:rPr>
        <w:t xml:space="preserve">A crescente preocupação com os efeitos da exposição contínua ao trabalho sobre a saúde dos trabalhadores tem sido amplamente reconhecida por organismos internacionais. A Convenção nº 155 da Organização Internacional do Trabalho (OIT, </w:t>
      </w:r>
      <w:r w:rsidRPr="00FB243D">
        <w:rPr>
          <w:rFonts w:ascii="Arial" w:hAnsi="Arial" w:cs="Arial"/>
          <w:lang w:val="pt-BR"/>
        </w:rPr>
        <w:lastRenderedPageBreak/>
        <w:t>1981) já estabelecia a necessidade de promover condições laborais seguras e saudáveis, incluindo a prevenção de riscos psicossociais. Em complemento, as Diretrizes sobre Estresse no Trabalho da OIT e os relatórios da Organização Mundial da Saúde (OMS, 2021) apontam que jornadas excessivas e a falta de períodos adequados de descanso estão diretamente associadas ao aumento de doenças como burnout, depressão, ansiedade e problemas cardiovasculares. Um estudo conjunto da OMS e da OIT publicado em 2021 concluiu que trabalhar mais de 55 horas semanais eleva em 35% o risco de acidente vascular cerebral e em 17% o risco de morte por doenças cardíacas, quando comparado a jornadas padrão de 35 a 40 horas semanais (OMS; OIT, 2021).</w:t>
      </w:r>
    </w:p>
    <w:p w14:paraId="6DEFD6E1" w14:textId="77777777" w:rsidR="005548B6" w:rsidRPr="00FB243D" w:rsidRDefault="005548B6" w:rsidP="005548B6">
      <w:pPr>
        <w:pStyle w:val="Corpodetexto"/>
        <w:spacing w:line="360" w:lineRule="auto"/>
        <w:ind w:firstLine="709"/>
        <w:jc w:val="both"/>
        <w:outlineLvl w:val="0"/>
        <w:rPr>
          <w:rFonts w:ascii="Arial" w:hAnsi="Arial" w:cs="Arial"/>
          <w:lang w:val="pt-BR"/>
        </w:rPr>
      </w:pPr>
      <w:r w:rsidRPr="00FB243D">
        <w:rPr>
          <w:rFonts w:ascii="Arial" w:hAnsi="Arial" w:cs="Arial"/>
          <w:lang w:val="pt-BR"/>
        </w:rPr>
        <w:t>Esses dados reforçam a urgência de se implementar políticas públicas e regulamentações que garantam o direito à desconexão como medida de proteção à saúde mental e física dos trabalhadores, especialmente no contexto de hiperconectividade e trabalho remoto.</w:t>
      </w:r>
    </w:p>
    <w:p w14:paraId="251375F1" w14:textId="77777777" w:rsidR="005548B6" w:rsidRDefault="005548B6" w:rsidP="005548B6">
      <w:pPr>
        <w:pStyle w:val="Corpodetexto"/>
        <w:spacing w:line="360" w:lineRule="auto"/>
        <w:ind w:firstLine="709"/>
        <w:jc w:val="both"/>
        <w:outlineLvl w:val="0"/>
        <w:rPr>
          <w:rFonts w:ascii="Arial" w:hAnsi="Arial" w:cs="Arial"/>
        </w:rPr>
      </w:pPr>
      <w:r w:rsidRPr="00FB243D">
        <w:rPr>
          <w:rFonts w:ascii="Arial" w:hAnsi="Arial" w:cs="Arial"/>
        </w:rPr>
        <w:t>Dessa forma, o entendimento jurisprudencial tem reconhecido o direito à desconexão como um direito fundamental indispensável à preservação integral do trabalhador, abrangendo dimensões físicas, psíquicas, sociais e existenciais. Esse reconhecimento encontra respaldo nos dispositivos da Constituição Federal de 1988, especialmente nos artigos 6º, 7º, inciso IV, 217, §3º e 227 (BRASIL, 1988), que asseguram o direito ao lazer, à saúde e à dignidade. A violação a esse direito não apenas afronta garantias constitucionais, mas impõe ao empregador o dever de indenizar os prejuízos causados ao empregado. Assim, a responsabilização é necessária como forma de assegurar a efetividade dos direitos fundamentais e coibir práticas abusivas no ambiente de trabalho.</w:t>
      </w:r>
    </w:p>
    <w:p w14:paraId="76A0704B" w14:textId="77777777" w:rsidR="005548B6" w:rsidRDefault="005548B6" w:rsidP="005548B6">
      <w:pPr>
        <w:pStyle w:val="Corpodetexto"/>
        <w:spacing w:line="360" w:lineRule="auto"/>
        <w:ind w:firstLine="709"/>
        <w:jc w:val="both"/>
        <w:outlineLvl w:val="0"/>
        <w:rPr>
          <w:rFonts w:ascii="Arial" w:hAnsi="Arial" w:cs="Arial"/>
        </w:rPr>
      </w:pPr>
      <w:r w:rsidRPr="00FB243D">
        <w:rPr>
          <w:rFonts w:ascii="Arial" w:hAnsi="Arial" w:cs="Arial"/>
        </w:rPr>
        <w:t xml:space="preserve">Nesse sentido entende o Tribunal Regional do Trabalho da </w:t>
      </w:r>
      <w:r>
        <w:rPr>
          <w:rFonts w:ascii="Arial" w:hAnsi="Arial" w:cs="Arial"/>
        </w:rPr>
        <w:t>15</w:t>
      </w:r>
      <w:r w:rsidRPr="00FB243D">
        <w:rPr>
          <w:rFonts w:ascii="Arial" w:hAnsi="Arial" w:cs="Arial"/>
        </w:rPr>
        <w:t>ª Região</w:t>
      </w:r>
      <w:r>
        <w:rPr>
          <w:rFonts w:ascii="Arial" w:hAnsi="Arial" w:cs="Arial"/>
        </w:rPr>
        <w:t>:</w:t>
      </w:r>
    </w:p>
    <w:p w14:paraId="0400F3F9" w14:textId="77777777" w:rsidR="005548B6" w:rsidRDefault="005548B6" w:rsidP="005548B6">
      <w:pPr>
        <w:pStyle w:val="Corpodetexto"/>
        <w:spacing w:line="360" w:lineRule="auto"/>
        <w:ind w:firstLine="709"/>
        <w:jc w:val="both"/>
        <w:outlineLvl w:val="0"/>
        <w:rPr>
          <w:rFonts w:ascii="Arial" w:hAnsi="Arial" w:cs="Arial"/>
        </w:rPr>
      </w:pPr>
    </w:p>
    <w:p w14:paraId="339C3B59" w14:textId="77777777" w:rsidR="005548B6" w:rsidRPr="000E7903" w:rsidRDefault="005548B6" w:rsidP="005548B6">
      <w:pPr>
        <w:pStyle w:val="Corpodetexto"/>
        <w:ind w:left="2268"/>
        <w:jc w:val="both"/>
        <w:outlineLvl w:val="0"/>
        <w:rPr>
          <w:rFonts w:ascii="Arial" w:hAnsi="Arial" w:cs="Arial"/>
          <w:sz w:val="20"/>
          <w:szCs w:val="20"/>
        </w:rPr>
      </w:pPr>
      <w:r w:rsidRPr="000E7903">
        <w:rPr>
          <w:rFonts w:ascii="Arial" w:hAnsi="Arial" w:cs="Arial"/>
          <w:b/>
          <w:bCs/>
          <w:sz w:val="20"/>
          <w:szCs w:val="20"/>
        </w:rPr>
        <w:t>DANO MORAL (DANO EXISTENCIAL). JORNADAS EXCESSIVAS E EXTENUANTES. INDENIZAÇÃO DEVIDA.</w:t>
      </w:r>
      <w:r w:rsidRPr="000E7903">
        <w:rPr>
          <w:rFonts w:ascii="Arial" w:hAnsi="Arial" w:cs="Arial"/>
          <w:sz w:val="20"/>
          <w:szCs w:val="20"/>
        </w:rPr>
        <w:t xml:space="preserve"> A submissão de trabalhador a jornadas excessivas e extenuantes, na forma verificada nos autos (14 horas por dia, por 30 dias consecutivos e folga nos 4 dias subsequentes), inquestionavelmente causou-lhe prejuízos, reduzindo a possibilidade de lazer (direito social, previsto no artigo 6º da CF), do convívio familiar, além de culminar com a exposição a riscos diversos. Com efeito, a prestação habitual de sobrejornada estafante acaba por configurar dano existencial, uma vez que viola direitos fundamentais, inclusive o princípio da dignidade, e dificulta, ou mesmo impossibilita, o trabalhador de gerir a própria vida. Indenização por danos morais devida. Recurso ordinário da reclamada não provido. (Tribunal Regional do Trabalho da 15ª Região) 0011287-64.2015.5.15.0042 CAMPINAS/SP, </w:t>
      </w:r>
      <w:r w:rsidRPr="000E7903">
        <w:rPr>
          <w:rFonts w:ascii="Arial" w:hAnsi="Arial" w:cs="Arial"/>
          <w:sz w:val="20"/>
          <w:szCs w:val="20"/>
          <w:lang w:val="pt-BR"/>
        </w:rPr>
        <w:t>Relatora: Desembargadora Eleonora Bordini Coca, Órgão Julgador: 4ª Câmara, Data de Julgamento</w:t>
      </w:r>
      <w:r w:rsidRPr="000E7903">
        <w:rPr>
          <w:rFonts w:ascii="Arial" w:hAnsi="Arial" w:cs="Arial"/>
          <w:b/>
          <w:bCs/>
          <w:sz w:val="20"/>
          <w:szCs w:val="20"/>
          <w:lang w:val="pt-BR"/>
        </w:rPr>
        <w:t>:</w:t>
      </w:r>
      <w:r w:rsidRPr="000E7903">
        <w:rPr>
          <w:rFonts w:ascii="Arial" w:hAnsi="Arial" w:cs="Arial"/>
          <w:sz w:val="20"/>
          <w:szCs w:val="20"/>
          <w:lang w:val="pt-BR"/>
        </w:rPr>
        <w:t xml:space="preserve"> 20/09/2019</w:t>
      </w:r>
      <w:r>
        <w:rPr>
          <w:rFonts w:ascii="Arial" w:hAnsi="Arial" w:cs="Arial"/>
          <w:sz w:val="20"/>
          <w:szCs w:val="20"/>
          <w:lang w:val="pt-BR"/>
        </w:rPr>
        <w:t>.</w:t>
      </w:r>
    </w:p>
    <w:p w14:paraId="0B9D9F66" w14:textId="77777777" w:rsidR="005548B6" w:rsidRPr="00C34A26" w:rsidRDefault="005548B6" w:rsidP="005548B6">
      <w:pPr>
        <w:pStyle w:val="Corpodetexto"/>
        <w:spacing w:line="360" w:lineRule="auto"/>
        <w:ind w:left="4320"/>
        <w:jc w:val="both"/>
        <w:outlineLvl w:val="0"/>
        <w:rPr>
          <w:rFonts w:ascii="Arial" w:hAnsi="Arial" w:cs="Arial"/>
          <w:lang w:val="pt-BR"/>
        </w:rPr>
      </w:pPr>
    </w:p>
    <w:p w14:paraId="38F8CC45" w14:textId="77777777" w:rsidR="005548B6" w:rsidRDefault="005548B6" w:rsidP="005548B6">
      <w:pPr>
        <w:pStyle w:val="Corpodetexto"/>
        <w:spacing w:line="360" w:lineRule="auto"/>
        <w:ind w:firstLine="709"/>
        <w:jc w:val="both"/>
        <w:outlineLvl w:val="0"/>
        <w:rPr>
          <w:rFonts w:ascii="Arial" w:hAnsi="Arial" w:cs="Arial"/>
          <w:lang w:val="pt-BR"/>
        </w:rPr>
      </w:pPr>
      <w:r w:rsidRPr="00C34A26">
        <w:rPr>
          <w:rFonts w:ascii="Arial" w:hAnsi="Arial" w:cs="Arial"/>
          <w:lang w:val="pt-BR"/>
        </w:rPr>
        <w:t xml:space="preserve">Portanto, a ausência de regulamentação específica no Brasil não pode ser interpretada como uma ausência de respaldo jurídico para o direito à desconexão. Pelo contrário, os princípios constitucionais, </w:t>
      </w:r>
      <w:r w:rsidRPr="00FB243D">
        <w:rPr>
          <w:rFonts w:ascii="Arial" w:hAnsi="Arial" w:cs="Arial"/>
          <w:lang w:val="pt-BR"/>
        </w:rPr>
        <w:t xml:space="preserve">a jurisprudência trabalhista </w:t>
      </w:r>
      <w:r>
        <w:rPr>
          <w:rFonts w:ascii="Arial" w:hAnsi="Arial" w:cs="Arial"/>
          <w:lang w:val="pt-BR"/>
        </w:rPr>
        <w:t xml:space="preserve">emergente, </w:t>
      </w:r>
      <w:r w:rsidRPr="00C34A26">
        <w:rPr>
          <w:rFonts w:ascii="Arial" w:hAnsi="Arial" w:cs="Arial"/>
          <w:lang w:val="pt-BR"/>
        </w:rPr>
        <w:t>os tratados internacionais ratificados pelo Brasil e a própria realidade social evidenciam a necessidade de normatização urgente. Essa regulamentação não tem como objetivo restringir a inovação ou a flexibilidade das novas modalidades de trabalho, mas sim garantir que o uso das tecnologias respeite os limites da dignidade humana, da proteção à saúde e da justa</w:t>
      </w:r>
      <w:r w:rsidRPr="00C34A26">
        <w:rPr>
          <w:rFonts w:ascii="Arial" w:hAnsi="Arial" w:cs="Arial"/>
          <w:b/>
          <w:bCs/>
          <w:lang w:val="pt-BR"/>
        </w:rPr>
        <w:t xml:space="preserve"> </w:t>
      </w:r>
      <w:r w:rsidRPr="00C34A26">
        <w:rPr>
          <w:rFonts w:ascii="Arial" w:hAnsi="Arial" w:cs="Arial"/>
          <w:lang w:val="pt-BR"/>
        </w:rPr>
        <w:t>remuneração pelo tempo efetivamente trabalhado</w:t>
      </w:r>
      <w:r>
        <w:rPr>
          <w:rFonts w:ascii="Arial" w:hAnsi="Arial" w:cs="Arial"/>
          <w:lang w:val="pt-BR"/>
        </w:rPr>
        <w:t>.</w:t>
      </w:r>
    </w:p>
    <w:p w14:paraId="1443400A" w14:textId="77777777" w:rsidR="005548B6" w:rsidRDefault="005548B6" w:rsidP="005548B6">
      <w:pPr>
        <w:pStyle w:val="Ttulo1"/>
        <w:tabs>
          <w:tab w:val="left" w:pos="861"/>
          <w:tab w:val="left" w:pos="2484"/>
          <w:tab w:val="left" w:pos="4816"/>
          <w:tab w:val="left" w:pos="6816"/>
          <w:tab w:val="left" w:pos="8812"/>
        </w:tabs>
        <w:spacing w:line="360" w:lineRule="auto"/>
        <w:ind w:left="0" w:right="13"/>
        <w:jc w:val="both"/>
        <w:rPr>
          <w:rFonts w:ascii="Arial" w:hAnsi="Arial" w:cs="Arial"/>
          <w:spacing w:val="-2"/>
        </w:rPr>
      </w:pPr>
    </w:p>
    <w:p w14:paraId="58773AC0" w14:textId="77777777" w:rsidR="005548B6" w:rsidRDefault="005548B6" w:rsidP="005548B6">
      <w:pPr>
        <w:pStyle w:val="Ttulo1"/>
        <w:tabs>
          <w:tab w:val="left" w:pos="861"/>
          <w:tab w:val="left" w:pos="2484"/>
          <w:tab w:val="left" w:pos="4816"/>
          <w:tab w:val="left" w:pos="6816"/>
          <w:tab w:val="left" w:pos="8812"/>
        </w:tabs>
        <w:spacing w:line="360" w:lineRule="auto"/>
        <w:ind w:left="0" w:right="13"/>
        <w:jc w:val="both"/>
        <w:rPr>
          <w:rFonts w:ascii="Arial" w:hAnsi="Arial" w:cs="Arial"/>
          <w:spacing w:val="-2"/>
        </w:rPr>
      </w:pPr>
    </w:p>
    <w:p w14:paraId="4D043E9E" w14:textId="72FC69E4" w:rsidR="006662C2" w:rsidRDefault="00316D3F" w:rsidP="005548B6">
      <w:pPr>
        <w:pStyle w:val="Ttulo1"/>
        <w:tabs>
          <w:tab w:val="left" w:pos="861"/>
          <w:tab w:val="left" w:pos="2484"/>
          <w:tab w:val="left" w:pos="4816"/>
          <w:tab w:val="left" w:pos="6816"/>
          <w:tab w:val="left" w:pos="8812"/>
        </w:tabs>
        <w:spacing w:line="360" w:lineRule="auto"/>
        <w:ind w:left="0" w:right="13"/>
        <w:jc w:val="both"/>
        <w:rPr>
          <w:rFonts w:ascii="Arial" w:hAnsi="Arial" w:cs="Arial"/>
        </w:rPr>
      </w:pPr>
      <w:r>
        <w:rPr>
          <w:rFonts w:ascii="Arial" w:hAnsi="Arial" w:cs="Arial"/>
          <w:spacing w:val="-2"/>
        </w:rPr>
        <w:t xml:space="preserve">5 </w:t>
      </w:r>
      <w:r w:rsidR="00C24262" w:rsidRPr="00696EDE">
        <w:rPr>
          <w:rFonts w:ascii="Arial" w:hAnsi="Arial" w:cs="Arial"/>
          <w:spacing w:val="-2"/>
        </w:rPr>
        <w:t>PANORAMA</w:t>
      </w:r>
      <w:r w:rsidR="005E54DD" w:rsidRPr="00696EDE">
        <w:rPr>
          <w:rFonts w:ascii="Arial" w:hAnsi="Arial" w:cs="Arial"/>
        </w:rPr>
        <w:t xml:space="preserve"> </w:t>
      </w:r>
      <w:r w:rsidR="00C24262" w:rsidRPr="00696EDE">
        <w:rPr>
          <w:rFonts w:ascii="Arial" w:hAnsi="Arial" w:cs="Arial"/>
          <w:spacing w:val="-2"/>
        </w:rPr>
        <w:t>INTERNACIONAL:</w:t>
      </w:r>
      <w:r w:rsidR="005E54DD" w:rsidRPr="00696EDE">
        <w:rPr>
          <w:rFonts w:ascii="Arial" w:hAnsi="Arial" w:cs="Arial"/>
        </w:rPr>
        <w:t xml:space="preserve"> </w:t>
      </w:r>
      <w:r w:rsidR="00C24262" w:rsidRPr="00696EDE">
        <w:rPr>
          <w:rFonts w:ascii="Arial" w:hAnsi="Arial" w:cs="Arial"/>
          <w:spacing w:val="-2"/>
        </w:rPr>
        <w:t>EXPERIÊNCIAS</w:t>
      </w:r>
      <w:r w:rsidR="005E54DD" w:rsidRPr="00696EDE">
        <w:rPr>
          <w:rFonts w:ascii="Arial" w:hAnsi="Arial" w:cs="Arial"/>
        </w:rPr>
        <w:t xml:space="preserve"> </w:t>
      </w:r>
      <w:r w:rsidR="00C24262" w:rsidRPr="00696EDE">
        <w:rPr>
          <w:rFonts w:ascii="Arial" w:hAnsi="Arial" w:cs="Arial"/>
          <w:spacing w:val="-2"/>
        </w:rPr>
        <w:t>LEGISLATIVAS</w:t>
      </w:r>
      <w:r w:rsidR="005E54DD" w:rsidRPr="00696EDE">
        <w:rPr>
          <w:rFonts w:ascii="Arial" w:hAnsi="Arial" w:cs="Arial"/>
        </w:rPr>
        <w:t xml:space="preserve"> </w:t>
      </w:r>
      <w:r w:rsidR="00C24262" w:rsidRPr="00696EDE">
        <w:rPr>
          <w:rFonts w:ascii="Arial" w:hAnsi="Arial" w:cs="Arial"/>
          <w:spacing w:val="-6"/>
        </w:rPr>
        <w:t xml:space="preserve">EM </w:t>
      </w:r>
      <w:r w:rsidR="00C24262" w:rsidRPr="00696EDE">
        <w:rPr>
          <w:rFonts w:ascii="Arial" w:hAnsi="Arial" w:cs="Arial"/>
        </w:rPr>
        <w:t>OUTROS PAÍSES</w:t>
      </w:r>
    </w:p>
    <w:p w14:paraId="1049C6ED" w14:textId="77777777" w:rsidR="000535D0" w:rsidRPr="00696EDE" w:rsidRDefault="000535D0" w:rsidP="000535D0">
      <w:pPr>
        <w:pStyle w:val="Ttulo1"/>
        <w:tabs>
          <w:tab w:val="left" w:pos="861"/>
          <w:tab w:val="left" w:pos="2484"/>
          <w:tab w:val="left" w:pos="4816"/>
          <w:tab w:val="left" w:pos="6816"/>
          <w:tab w:val="left" w:pos="8812"/>
        </w:tabs>
        <w:spacing w:line="360" w:lineRule="auto"/>
        <w:ind w:right="307"/>
        <w:jc w:val="both"/>
        <w:rPr>
          <w:rFonts w:ascii="Arial" w:hAnsi="Arial" w:cs="Arial"/>
        </w:rPr>
      </w:pPr>
    </w:p>
    <w:p w14:paraId="76AB9194" w14:textId="77777777" w:rsidR="00A1653E" w:rsidRDefault="00A1653E" w:rsidP="005548B6">
      <w:pPr>
        <w:pStyle w:val="Corpodetexto"/>
        <w:spacing w:line="360" w:lineRule="auto"/>
        <w:ind w:right="13" w:firstLine="709"/>
        <w:jc w:val="both"/>
        <w:outlineLvl w:val="0"/>
        <w:rPr>
          <w:rFonts w:ascii="Arial" w:hAnsi="Arial" w:cs="Arial"/>
          <w:bCs/>
        </w:rPr>
      </w:pPr>
      <w:r w:rsidRPr="00A1653E">
        <w:rPr>
          <w:rFonts w:ascii="Arial" w:hAnsi="Arial" w:cs="Arial"/>
          <w:bCs/>
        </w:rPr>
        <w:t>Diversos países têm adotado medidas para regulamentar o direito à desconexão, visando proteger a saúde mental dos trabalhadores diante da hiperconectividade. A França foi pioneira com a Lei nº 2016-1088, seguida por Portugal (Lei nº 83/2021), Espanha (Lei Orgânica nº 3/2018) e Itália (Lei nº 81/2017). As normas variam entre imposições rígidas e abordagens flexíveis, mas todas buscam limitar o contato fora do expediente e garantir o equilíbrio entre vida pessoal e profissional.</w:t>
      </w:r>
      <w:r w:rsidRPr="00A1653E">
        <w:rPr>
          <w:rFonts w:ascii="Arial" w:hAnsi="Arial" w:cs="Arial"/>
          <w:bCs/>
        </w:rPr>
        <w:t xml:space="preserve"> </w:t>
      </w:r>
    </w:p>
    <w:p w14:paraId="633D7C36" w14:textId="76174B2A" w:rsidR="005548B6" w:rsidRDefault="005548B6" w:rsidP="005548B6">
      <w:pPr>
        <w:pStyle w:val="Corpodetexto"/>
        <w:spacing w:line="360" w:lineRule="auto"/>
        <w:ind w:right="13" w:firstLine="709"/>
        <w:jc w:val="both"/>
        <w:outlineLvl w:val="0"/>
        <w:rPr>
          <w:rFonts w:ascii="Arial" w:hAnsi="Arial" w:cs="Arial"/>
          <w:bCs/>
        </w:rPr>
      </w:pPr>
      <w:r w:rsidRPr="00696EDE">
        <w:rPr>
          <w:rFonts w:ascii="Arial" w:hAnsi="Arial" w:cs="Arial"/>
          <w:bCs/>
        </w:rPr>
        <w:t xml:space="preserve">O direito à desconexão tem ganhado relevância no cenário internacional, sendo a França o primeiro país a adotar uma legislação específica sobre o tema. A Lei nº 2016-1088, em vigor desde janeiro de 2017, inseriu o direito à desconexão no Código do Trabalho francês como uma medida de combate ao esgotamento profissional e ao excesso de horas trabalhadas fora do expediente. </w:t>
      </w:r>
    </w:p>
    <w:p w14:paraId="48D30061" w14:textId="77777777" w:rsidR="005548B6" w:rsidRPr="00696EDE" w:rsidRDefault="005548B6" w:rsidP="005548B6">
      <w:pPr>
        <w:pStyle w:val="Corpodetexto"/>
        <w:spacing w:line="360" w:lineRule="auto"/>
        <w:ind w:right="13" w:firstLine="709"/>
        <w:jc w:val="both"/>
        <w:outlineLvl w:val="0"/>
        <w:rPr>
          <w:rFonts w:ascii="Arial" w:hAnsi="Arial" w:cs="Arial"/>
          <w:bCs/>
        </w:rPr>
      </w:pPr>
      <w:r w:rsidRPr="00696EDE">
        <w:rPr>
          <w:rFonts w:ascii="Arial" w:hAnsi="Arial" w:cs="Arial"/>
          <w:bCs/>
        </w:rPr>
        <w:t xml:space="preserve">De acordo com a norma, empresas com mais de cinquenta empregados são obrigadas a negociar, por meio de acordos coletivos ou políticas internas, mecanismos que garantam aos trabalhadores o direito de não responder a e-mails, mensagens ou chamadas profissionais fora do horário contratual (FRANÇA, 2016). A lei não define um modelo único, mas exige que cada empresa estabeleça, com a participação dos sindicatos e dos trabalhadores, regras claras sobre o uso de dispositivos digitais. Isso pode incluir, por exemplo, a desativação de servidores de e-mail fora do expediente, </w:t>
      </w:r>
      <w:r w:rsidRPr="00696EDE">
        <w:rPr>
          <w:rFonts w:ascii="Arial" w:hAnsi="Arial" w:cs="Arial"/>
          <w:bCs/>
        </w:rPr>
        <w:lastRenderedPageBreak/>
        <w:t>a criação de horários protegidos de descanso e a conscientização dos gestores sobre práticas saudáveis de comunicação. O objetivo central é preservar a saúde dos trabalhadores e assegurar o equilíbrio entre vida pessoal e profissional.</w:t>
      </w:r>
    </w:p>
    <w:p w14:paraId="0E05A2B4" w14:textId="77777777" w:rsidR="000535D0" w:rsidRDefault="00200500" w:rsidP="00316D3F">
      <w:pPr>
        <w:pStyle w:val="Corpodetexto"/>
        <w:spacing w:line="360" w:lineRule="auto"/>
        <w:ind w:firstLine="709"/>
        <w:jc w:val="both"/>
        <w:outlineLvl w:val="0"/>
        <w:rPr>
          <w:rFonts w:ascii="Arial" w:hAnsi="Arial" w:cs="Arial"/>
          <w:bCs/>
          <w:lang w:val="pt-BR"/>
        </w:rPr>
      </w:pPr>
      <w:r w:rsidRPr="00696EDE">
        <w:rPr>
          <w:rFonts w:ascii="Arial" w:hAnsi="Arial" w:cs="Arial"/>
          <w:bCs/>
          <w:lang w:val="pt-BR"/>
        </w:rPr>
        <w:t>Além da França, outros países europeus têm avançado na regulamentação do direito à desconexão como forma de proteger a saúde dos trabalhadores diante dos desafios impostos pelas tecnologias digitais no ambiente laboral.</w:t>
      </w:r>
    </w:p>
    <w:p w14:paraId="3143FE69" w14:textId="13733921" w:rsidR="00200500" w:rsidRPr="00696EDE" w:rsidRDefault="00200500" w:rsidP="00316D3F">
      <w:pPr>
        <w:pStyle w:val="Corpodetexto"/>
        <w:spacing w:line="360" w:lineRule="auto"/>
        <w:ind w:firstLine="709"/>
        <w:jc w:val="both"/>
        <w:outlineLvl w:val="0"/>
        <w:rPr>
          <w:rFonts w:ascii="Arial" w:hAnsi="Arial" w:cs="Arial"/>
          <w:bCs/>
          <w:lang w:val="pt-BR"/>
        </w:rPr>
      </w:pPr>
      <w:r w:rsidRPr="00696EDE">
        <w:rPr>
          <w:rFonts w:ascii="Arial" w:hAnsi="Arial" w:cs="Arial"/>
          <w:bCs/>
          <w:lang w:val="pt-BR"/>
        </w:rPr>
        <w:t>Em Portugal, o direito à desconexão foi incorporado ao Código do Trabalho em novembro de 2021, por meio da Lei n.º 83/2021, como parte de um pacote legislativo voltado ao trabalho remoto. A norma proíbe expressamente o contato do empregador com o trabalhador fora do horário de expediente, salvo em situações de força maior. O descumprimento pode gerar sanções administrativas. A legislação portuguesa também reforça o dever das empresas de respeitarem a privacidade do trabalhador e de adotarem medidas que garantam o equilíbrio entre a vida profissional e pessoal (P</w:t>
      </w:r>
      <w:r w:rsidR="003F701C">
        <w:rPr>
          <w:rFonts w:ascii="Arial" w:hAnsi="Arial" w:cs="Arial"/>
          <w:bCs/>
          <w:lang w:val="pt-BR"/>
        </w:rPr>
        <w:t>ortugal</w:t>
      </w:r>
      <w:r w:rsidRPr="00696EDE">
        <w:rPr>
          <w:rFonts w:ascii="Arial" w:hAnsi="Arial" w:cs="Arial"/>
          <w:bCs/>
          <w:lang w:val="pt-BR"/>
        </w:rPr>
        <w:t>, 2021).</w:t>
      </w:r>
    </w:p>
    <w:p w14:paraId="7637B25B" w14:textId="04602533" w:rsidR="000535D0" w:rsidRDefault="00200500" w:rsidP="00316D3F">
      <w:pPr>
        <w:pStyle w:val="Corpodetexto"/>
        <w:spacing w:line="360" w:lineRule="auto"/>
        <w:ind w:firstLine="709"/>
        <w:jc w:val="both"/>
        <w:outlineLvl w:val="0"/>
        <w:rPr>
          <w:rFonts w:ascii="Arial" w:hAnsi="Arial" w:cs="Arial"/>
          <w:bCs/>
          <w:lang w:val="pt-BR"/>
        </w:rPr>
      </w:pPr>
      <w:r w:rsidRPr="00696EDE">
        <w:rPr>
          <w:rFonts w:ascii="Arial" w:hAnsi="Arial" w:cs="Arial"/>
          <w:bCs/>
          <w:lang w:val="pt-BR"/>
        </w:rPr>
        <w:t>Na Espanha, o direito à desconexão digital foi reconhecido formalmente com a Lei Orgânica 3/2018, de Proteção de Dados Pessoais e Garantia dos Direitos Digitais. O artigo 88 dessa lei estabelece que os trabalhadores têm direito a se desligar de dispositivos digitais fora do horário de trabalho, sendo responsabilidade das empresas elaborar políticas internas para viabilizar esse direito. A norma também prevê que empregadores devem promover ações de formação e conscientização sobre o uso saudável das tecnologias (E</w:t>
      </w:r>
      <w:r w:rsidR="003F701C">
        <w:rPr>
          <w:rFonts w:ascii="Arial" w:hAnsi="Arial" w:cs="Arial"/>
          <w:bCs/>
          <w:lang w:val="pt-BR"/>
        </w:rPr>
        <w:t>spanha</w:t>
      </w:r>
      <w:r w:rsidRPr="00696EDE">
        <w:rPr>
          <w:rFonts w:ascii="Arial" w:hAnsi="Arial" w:cs="Arial"/>
          <w:bCs/>
          <w:lang w:val="pt-BR"/>
        </w:rPr>
        <w:t>, 2018).</w:t>
      </w:r>
    </w:p>
    <w:p w14:paraId="62A57633" w14:textId="77777777" w:rsidR="00A1653E" w:rsidRPr="00696EDE" w:rsidRDefault="00A1653E" w:rsidP="00A1653E">
      <w:pPr>
        <w:pStyle w:val="Corpodetexto"/>
        <w:spacing w:line="360" w:lineRule="auto"/>
        <w:ind w:firstLine="709"/>
        <w:jc w:val="both"/>
        <w:outlineLvl w:val="0"/>
        <w:rPr>
          <w:rFonts w:ascii="Arial" w:hAnsi="Arial" w:cs="Arial"/>
          <w:bCs/>
          <w:lang w:val="pt-BR"/>
        </w:rPr>
      </w:pPr>
      <w:r w:rsidRPr="00696EDE">
        <w:rPr>
          <w:rFonts w:ascii="Arial" w:hAnsi="Arial" w:cs="Arial"/>
          <w:bCs/>
          <w:lang w:val="pt-BR"/>
        </w:rPr>
        <w:t xml:space="preserve">Já na Itália, embora ainda não exista uma legislação específica sobre o direito à desconexão, o tema vem sendo tratado em contratos coletivos de trabalho e iniciativas sindicais. A Lei n.º 81/2017, que regula o “trabalho ágil” </w:t>
      </w:r>
      <w:r w:rsidRPr="00696EDE">
        <w:rPr>
          <w:rFonts w:ascii="Arial" w:hAnsi="Arial" w:cs="Arial"/>
          <w:bCs/>
          <w:i/>
          <w:iCs/>
          <w:lang w:val="pt-BR"/>
        </w:rPr>
        <w:t>(</w:t>
      </w:r>
      <w:proofErr w:type="spellStart"/>
      <w:r w:rsidRPr="00696EDE">
        <w:rPr>
          <w:rFonts w:ascii="Arial" w:hAnsi="Arial" w:cs="Arial"/>
          <w:bCs/>
          <w:i/>
          <w:iCs/>
          <w:lang w:val="pt-BR"/>
        </w:rPr>
        <w:t>smart</w:t>
      </w:r>
      <w:proofErr w:type="spellEnd"/>
      <w:r w:rsidRPr="00696EDE">
        <w:rPr>
          <w:rFonts w:ascii="Arial" w:hAnsi="Arial" w:cs="Arial"/>
          <w:bCs/>
          <w:i/>
          <w:iCs/>
          <w:lang w:val="pt-BR"/>
        </w:rPr>
        <w:t xml:space="preserve"> </w:t>
      </w:r>
      <w:proofErr w:type="spellStart"/>
      <w:r w:rsidRPr="00696EDE">
        <w:rPr>
          <w:rFonts w:ascii="Arial" w:hAnsi="Arial" w:cs="Arial"/>
          <w:bCs/>
          <w:i/>
          <w:iCs/>
          <w:lang w:val="pt-BR"/>
        </w:rPr>
        <w:t>working</w:t>
      </w:r>
      <w:proofErr w:type="spellEnd"/>
      <w:r w:rsidRPr="00696EDE">
        <w:rPr>
          <w:rFonts w:ascii="Arial" w:hAnsi="Arial" w:cs="Arial"/>
          <w:bCs/>
          <w:i/>
          <w:iCs/>
          <w:lang w:val="pt-BR"/>
        </w:rPr>
        <w:t>)</w:t>
      </w:r>
      <w:r w:rsidRPr="00696EDE">
        <w:rPr>
          <w:rFonts w:ascii="Arial" w:hAnsi="Arial" w:cs="Arial"/>
          <w:bCs/>
          <w:lang w:val="pt-BR"/>
        </w:rPr>
        <w:t>, estabelece que o acordo entre empregador e empregado deve conter a definição de horários de disponibilidade e de descanso. Isso permite, ainda que de forma indireta, a implementação de práticas alinhadas ao direito à desconexão.</w:t>
      </w:r>
    </w:p>
    <w:p w14:paraId="21F926A0" w14:textId="51C251C1" w:rsidR="006662C2" w:rsidRPr="00696EDE" w:rsidRDefault="00200500" w:rsidP="00316D3F">
      <w:pPr>
        <w:pStyle w:val="Corpodetexto"/>
        <w:spacing w:line="360" w:lineRule="auto"/>
        <w:ind w:firstLine="709"/>
        <w:jc w:val="both"/>
        <w:outlineLvl w:val="0"/>
        <w:rPr>
          <w:rFonts w:ascii="Arial" w:hAnsi="Arial" w:cs="Arial"/>
          <w:bCs/>
          <w:lang w:val="pt-BR"/>
        </w:rPr>
      </w:pPr>
      <w:r w:rsidRPr="00696EDE">
        <w:rPr>
          <w:rFonts w:ascii="Arial" w:hAnsi="Arial" w:cs="Arial"/>
          <w:bCs/>
          <w:lang w:val="pt-BR"/>
        </w:rPr>
        <w:t>Essas experiências demonstram que há diferentes caminhos normativos possíveis, desde obrigações legais mais rígidas, como em Portugal, até abordagens mais flexíveis e negociadas, como na Itália. Em comum, todas reconhecem a importância de se estabelecer limites claros ao uso de tecnologias fora do expediente, visando proteger a saúde mental, o bem-estar e os direitos fundamentais dos trabalhadores.</w:t>
      </w:r>
    </w:p>
    <w:p w14:paraId="066495CB" w14:textId="77777777" w:rsidR="0049234F" w:rsidRDefault="0049234F" w:rsidP="0049234F">
      <w:pPr>
        <w:pStyle w:val="Ttulo1"/>
        <w:tabs>
          <w:tab w:val="left" w:pos="861"/>
        </w:tabs>
        <w:spacing w:line="360" w:lineRule="auto"/>
        <w:ind w:left="0"/>
        <w:jc w:val="both"/>
        <w:rPr>
          <w:rFonts w:ascii="Arial" w:hAnsi="Arial" w:cs="Arial"/>
          <w:lang w:val="pt-BR"/>
        </w:rPr>
      </w:pPr>
    </w:p>
    <w:p w14:paraId="6E4B7C1F" w14:textId="3C1949DD" w:rsidR="006662C2" w:rsidRPr="00696EDE" w:rsidRDefault="00316D3F" w:rsidP="00316D3F">
      <w:pPr>
        <w:pStyle w:val="Ttulo1"/>
        <w:tabs>
          <w:tab w:val="left" w:pos="861"/>
        </w:tabs>
        <w:spacing w:line="360" w:lineRule="auto"/>
        <w:ind w:left="0"/>
        <w:jc w:val="both"/>
        <w:rPr>
          <w:rFonts w:ascii="Arial" w:hAnsi="Arial" w:cs="Arial"/>
        </w:rPr>
      </w:pPr>
      <w:r>
        <w:rPr>
          <w:rFonts w:ascii="Arial" w:hAnsi="Arial" w:cs="Arial"/>
        </w:rPr>
        <w:lastRenderedPageBreak/>
        <w:t xml:space="preserve">6 </w:t>
      </w:r>
      <w:r w:rsidR="005E54DD" w:rsidRPr="00696EDE">
        <w:rPr>
          <w:rFonts w:ascii="Arial" w:hAnsi="Arial" w:cs="Arial"/>
        </w:rPr>
        <w:t>A</w:t>
      </w:r>
      <w:r w:rsidR="005E54DD" w:rsidRPr="00696EDE">
        <w:rPr>
          <w:rFonts w:ascii="Arial" w:hAnsi="Arial" w:cs="Arial"/>
          <w:spacing w:val="-17"/>
        </w:rPr>
        <w:t xml:space="preserve"> </w:t>
      </w:r>
      <w:r w:rsidR="005E54DD" w:rsidRPr="00696EDE">
        <w:rPr>
          <w:rFonts w:ascii="Arial" w:hAnsi="Arial" w:cs="Arial"/>
        </w:rPr>
        <w:t>LEGISLAÇÃO</w:t>
      </w:r>
      <w:r w:rsidR="005E54DD" w:rsidRPr="00696EDE">
        <w:rPr>
          <w:rFonts w:ascii="Arial" w:hAnsi="Arial" w:cs="Arial"/>
          <w:spacing w:val="-15"/>
        </w:rPr>
        <w:t xml:space="preserve"> </w:t>
      </w:r>
      <w:r w:rsidR="005E54DD" w:rsidRPr="00696EDE">
        <w:rPr>
          <w:rFonts w:ascii="Arial" w:hAnsi="Arial" w:cs="Arial"/>
        </w:rPr>
        <w:t>BRASILEIRA</w:t>
      </w:r>
      <w:r w:rsidR="005E54DD" w:rsidRPr="00696EDE">
        <w:rPr>
          <w:rFonts w:ascii="Arial" w:hAnsi="Arial" w:cs="Arial"/>
          <w:spacing w:val="-15"/>
        </w:rPr>
        <w:t xml:space="preserve"> </w:t>
      </w:r>
      <w:r w:rsidR="005E54DD" w:rsidRPr="00696EDE">
        <w:rPr>
          <w:rFonts w:ascii="Arial" w:hAnsi="Arial" w:cs="Arial"/>
        </w:rPr>
        <w:t>E</w:t>
      </w:r>
      <w:r w:rsidR="005E54DD" w:rsidRPr="00696EDE">
        <w:rPr>
          <w:rFonts w:ascii="Arial" w:hAnsi="Arial" w:cs="Arial"/>
          <w:spacing w:val="-11"/>
        </w:rPr>
        <w:t xml:space="preserve"> </w:t>
      </w:r>
      <w:r w:rsidR="005E54DD" w:rsidRPr="00696EDE">
        <w:rPr>
          <w:rFonts w:ascii="Arial" w:hAnsi="Arial" w:cs="Arial"/>
        </w:rPr>
        <w:t>A</w:t>
      </w:r>
      <w:r w:rsidR="005E54DD" w:rsidRPr="00696EDE">
        <w:rPr>
          <w:rFonts w:ascii="Arial" w:hAnsi="Arial" w:cs="Arial"/>
          <w:spacing w:val="-15"/>
        </w:rPr>
        <w:t xml:space="preserve"> </w:t>
      </w:r>
      <w:r w:rsidR="005E54DD" w:rsidRPr="00696EDE">
        <w:rPr>
          <w:rFonts w:ascii="Arial" w:hAnsi="Arial" w:cs="Arial"/>
        </w:rPr>
        <w:t>LACUNA</w:t>
      </w:r>
      <w:r w:rsidR="005E54DD" w:rsidRPr="00696EDE">
        <w:rPr>
          <w:rFonts w:ascii="Arial" w:hAnsi="Arial" w:cs="Arial"/>
          <w:spacing w:val="-15"/>
        </w:rPr>
        <w:t xml:space="preserve"> </w:t>
      </w:r>
      <w:r w:rsidR="005E54DD" w:rsidRPr="00696EDE">
        <w:rPr>
          <w:rFonts w:ascii="Arial" w:hAnsi="Arial" w:cs="Arial"/>
          <w:spacing w:val="-2"/>
        </w:rPr>
        <w:t>REGULATÓRIA</w:t>
      </w:r>
    </w:p>
    <w:p w14:paraId="60E5B3B6" w14:textId="77777777" w:rsidR="006662C2" w:rsidRPr="00696EDE" w:rsidRDefault="006662C2" w:rsidP="00696EDE">
      <w:pPr>
        <w:pStyle w:val="Corpodetexto"/>
        <w:spacing w:line="360" w:lineRule="auto"/>
        <w:ind w:left="284" w:firstLine="709"/>
        <w:jc w:val="both"/>
        <w:rPr>
          <w:rFonts w:ascii="Arial" w:hAnsi="Arial" w:cs="Arial"/>
          <w:b/>
        </w:rPr>
      </w:pPr>
    </w:p>
    <w:p w14:paraId="1A0924A2" w14:textId="77777777" w:rsidR="003F701C" w:rsidRDefault="008D419D" w:rsidP="00316D3F">
      <w:pPr>
        <w:pStyle w:val="Corpodetexto"/>
        <w:spacing w:line="360" w:lineRule="auto"/>
        <w:ind w:right="13" w:firstLine="709"/>
        <w:jc w:val="both"/>
        <w:rPr>
          <w:rFonts w:ascii="Arial" w:hAnsi="Arial" w:cs="Arial"/>
        </w:rPr>
      </w:pPr>
      <w:r w:rsidRPr="00696EDE">
        <w:rPr>
          <w:rFonts w:ascii="Arial" w:hAnsi="Arial" w:cs="Arial"/>
        </w:rPr>
        <w:t xml:space="preserve">No ordenamento jurídico brasileiro, a Consolidação das Leis do Trabalho (CLT), mesmo após as modificações promovidas pela Reforma Trabalhista de 2017, permanece omissa quanto ao direito à desconexão. </w:t>
      </w:r>
    </w:p>
    <w:p w14:paraId="27899141" w14:textId="7F2DC5C5" w:rsidR="00F362AC" w:rsidRPr="00696EDE" w:rsidRDefault="008D419D" w:rsidP="00316D3F">
      <w:pPr>
        <w:pStyle w:val="Corpodetexto"/>
        <w:spacing w:line="360" w:lineRule="auto"/>
        <w:ind w:right="13" w:firstLine="709"/>
        <w:jc w:val="both"/>
        <w:rPr>
          <w:rFonts w:ascii="Arial" w:hAnsi="Arial" w:cs="Arial"/>
        </w:rPr>
      </w:pPr>
      <w:r w:rsidRPr="00696EDE">
        <w:rPr>
          <w:rFonts w:ascii="Arial" w:hAnsi="Arial" w:cs="Arial"/>
        </w:rPr>
        <w:t>A Lei nº 13.467/2017, que introduziu o artigo 75-A e seguintes na CLT, regulamentou formalmente o teletrabalho, definindo-o como a prestação de serviços fora das dependências do empregador, de forma preponderante ou total, com a utilização de tecnologias da informação e comunicação que dispensam a presença física do trabalhador no ambiente da empresa (B</w:t>
      </w:r>
      <w:r w:rsidR="003F701C">
        <w:rPr>
          <w:rFonts w:ascii="Arial" w:hAnsi="Arial" w:cs="Arial"/>
        </w:rPr>
        <w:t>rasil</w:t>
      </w:r>
      <w:r w:rsidRPr="00696EDE">
        <w:rPr>
          <w:rFonts w:ascii="Arial" w:hAnsi="Arial" w:cs="Arial"/>
        </w:rPr>
        <w:t>, 2017). Essa modalidade permite uma maior flexibilidade na execução das atividades, mas também exige responsabilidade mútua na gestão de horários e metas.</w:t>
      </w:r>
    </w:p>
    <w:p w14:paraId="672C3018" w14:textId="03A46454" w:rsidR="00CE2204" w:rsidRPr="00696EDE" w:rsidRDefault="008D419D" w:rsidP="00316D3F">
      <w:pPr>
        <w:pStyle w:val="Corpodetexto"/>
        <w:spacing w:line="360" w:lineRule="auto"/>
        <w:ind w:right="13" w:firstLine="709"/>
        <w:jc w:val="both"/>
        <w:rPr>
          <w:rFonts w:ascii="Arial" w:hAnsi="Arial" w:cs="Arial"/>
        </w:rPr>
      </w:pPr>
      <w:r w:rsidRPr="00696EDE">
        <w:rPr>
          <w:rFonts w:ascii="Arial" w:hAnsi="Arial" w:cs="Arial"/>
        </w:rPr>
        <w:t xml:space="preserve">No entanto, a legislação não estabelece limites objetivos quanto à jornada ou ao tempo de disponibilidade do empregado em regime remoto, tampouco prevê mecanismos de proteção para garantir seu direito ao descanso e à desconexão. Essa lacuna normativa tem gerado </w:t>
      </w:r>
      <w:r w:rsidRPr="003F701C">
        <w:rPr>
          <w:rFonts w:ascii="Arial" w:hAnsi="Arial" w:cs="Arial"/>
        </w:rPr>
        <w:t>insegurança jurídica</w:t>
      </w:r>
      <w:r w:rsidRPr="00696EDE">
        <w:rPr>
          <w:rFonts w:ascii="Arial" w:hAnsi="Arial" w:cs="Arial"/>
        </w:rPr>
        <w:t xml:space="preserve"> tanto para empregadores</w:t>
      </w:r>
      <w:r w:rsidR="003F701C">
        <w:rPr>
          <w:rFonts w:ascii="Arial" w:hAnsi="Arial" w:cs="Arial"/>
        </w:rPr>
        <w:t>,</w:t>
      </w:r>
      <w:r w:rsidRPr="00696EDE">
        <w:rPr>
          <w:rFonts w:ascii="Arial" w:hAnsi="Arial" w:cs="Arial"/>
        </w:rPr>
        <w:t xml:space="preserve"> quanto para trabalhadores, pois não há diretrizes claras sobre até que ponto é lícito contatar o colaborador fora do expediente ou sobre como garantir a preservação do tempo de descanso em ambientes altamente conectados. A ausência de parâmetros legais específicos expõe os trabalhadores a jornadas prolongadas e pressões contínuas, tornando urgente o debate sobre a regulamentação do direito à desconexão no Brasil.</w:t>
      </w:r>
    </w:p>
    <w:p w14:paraId="4A9D65CC" w14:textId="5497446F" w:rsidR="00CE2204" w:rsidRPr="00696EDE" w:rsidRDefault="00CE2204" w:rsidP="00316D3F">
      <w:pPr>
        <w:pStyle w:val="Corpodetexto"/>
        <w:spacing w:line="360" w:lineRule="auto"/>
        <w:ind w:right="13" w:firstLine="709"/>
        <w:jc w:val="both"/>
        <w:rPr>
          <w:rFonts w:ascii="Arial" w:hAnsi="Arial" w:cs="Arial"/>
          <w:spacing w:val="-13"/>
          <w:lang w:val="pt-BR"/>
        </w:rPr>
      </w:pPr>
      <w:r w:rsidRPr="00696EDE">
        <w:rPr>
          <w:rFonts w:ascii="Arial" w:hAnsi="Arial" w:cs="Arial"/>
          <w:spacing w:val="-13"/>
          <w:lang w:val="pt-BR"/>
        </w:rPr>
        <w:t>Apesar dos avanços promovidos pela Reforma Trabalhista de 2017, a legislação brasileira ainda não contempla de forma expressa o direito à desconexão. A Lei n</w:t>
      </w:r>
      <w:r w:rsidR="003F0470">
        <w:rPr>
          <w:rFonts w:ascii="Arial" w:hAnsi="Arial" w:cs="Arial"/>
          <w:spacing w:val="-13"/>
          <w:lang w:val="pt-BR"/>
        </w:rPr>
        <w:t>.</w:t>
      </w:r>
      <w:r w:rsidRPr="00696EDE">
        <w:rPr>
          <w:rFonts w:ascii="Arial" w:hAnsi="Arial" w:cs="Arial"/>
          <w:spacing w:val="-13"/>
          <w:lang w:val="pt-BR"/>
        </w:rPr>
        <w:t xml:space="preserve"> 13.467/2017 introduziu dispositivos sobre o teletrabalho na Consolidação das Leis do Trabalho (CLT), por meio dos artigos 75-A a 75-E, reconhecendo formalmente a possibilidade de prestação de serviços fora das dependências do empregador, com uso intensivo de tecnologias da informação e comunicação. No entanto, a norma não estabelece critérios sobre a delimitação de jornada, tampouco prevê mecanismos de proteção ao tempo de descanso, o que resulta em uma lacuna regulatória que gera insegurança jurídica tanto para trabalhadores quanto para empregadores.</w:t>
      </w:r>
    </w:p>
    <w:p w14:paraId="195A1157" w14:textId="77777777" w:rsidR="00A1653E" w:rsidRDefault="00A1653E" w:rsidP="00316D3F">
      <w:pPr>
        <w:pStyle w:val="Corpodetexto"/>
        <w:spacing w:line="360" w:lineRule="auto"/>
        <w:ind w:right="13" w:firstLine="709"/>
        <w:jc w:val="both"/>
        <w:rPr>
          <w:rFonts w:ascii="Arial" w:hAnsi="Arial" w:cs="Arial"/>
          <w:spacing w:val="-13"/>
          <w:lang w:val="pt-BR"/>
        </w:rPr>
      </w:pPr>
      <w:r w:rsidRPr="00696EDE">
        <w:rPr>
          <w:rFonts w:ascii="Arial" w:hAnsi="Arial" w:cs="Arial"/>
          <w:spacing w:val="-13"/>
          <w:lang w:val="pt-BR"/>
        </w:rPr>
        <w:t xml:space="preserve">Nesse cenário, diversos projetos de lei tramitam no Congresso Nacional com o objetivo de preencher essa omissão e estabelecer diretrizes para o uso responsável das tecnologias no ambiente de trabalho. O </w:t>
      </w:r>
      <w:r w:rsidRPr="00696EDE">
        <w:rPr>
          <w:rFonts w:ascii="Arial" w:hAnsi="Arial" w:cs="Arial"/>
          <w:b/>
          <w:bCs/>
          <w:spacing w:val="-13"/>
          <w:lang w:val="pt-BR"/>
        </w:rPr>
        <w:t>Projeto de Lei nº 4044/2020</w:t>
      </w:r>
      <w:r w:rsidRPr="00696EDE">
        <w:rPr>
          <w:rFonts w:ascii="Arial" w:hAnsi="Arial" w:cs="Arial"/>
          <w:spacing w:val="-13"/>
          <w:lang w:val="pt-BR"/>
        </w:rPr>
        <w:t>, de autoria do Senador Fabiano Contarato, propõe a inclusão do direito à desconexão na CLT, assegurando ao empregado o direito de não ser contatado fora do seu horário de expediente, salvo em situações excepcionais</w:t>
      </w:r>
    </w:p>
    <w:p w14:paraId="24F43CAE" w14:textId="77777777" w:rsidR="00A1653E" w:rsidRDefault="00A1653E" w:rsidP="00316D3F">
      <w:pPr>
        <w:pStyle w:val="Corpodetexto"/>
        <w:spacing w:line="360" w:lineRule="auto"/>
        <w:ind w:right="13" w:firstLine="709"/>
        <w:jc w:val="both"/>
        <w:rPr>
          <w:rFonts w:ascii="Arial" w:hAnsi="Arial" w:cs="Arial"/>
          <w:spacing w:val="-13"/>
          <w:lang w:val="pt-BR"/>
        </w:rPr>
      </w:pPr>
      <w:r w:rsidRPr="00696EDE">
        <w:rPr>
          <w:rFonts w:ascii="Arial" w:hAnsi="Arial" w:cs="Arial"/>
          <w:spacing w:val="-13"/>
          <w:lang w:val="pt-BR"/>
        </w:rPr>
        <w:lastRenderedPageBreak/>
        <w:t xml:space="preserve">Já o </w:t>
      </w:r>
      <w:r w:rsidRPr="00696EDE">
        <w:rPr>
          <w:rFonts w:ascii="Arial" w:hAnsi="Arial" w:cs="Arial"/>
          <w:b/>
          <w:bCs/>
          <w:spacing w:val="-13"/>
          <w:lang w:val="pt-BR"/>
        </w:rPr>
        <w:t>PL nº 4567/2021</w:t>
      </w:r>
      <w:r w:rsidRPr="00696EDE">
        <w:rPr>
          <w:rFonts w:ascii="Arial" w:hAnsi="Arial" w:cs="Arial"/>
          <w:spacing w:val="-13"/>
          <w:lang w:val="pt-BR"/>
        </w:rPr>
        <w:t>, apresentado pelo Deputado Marcelo Freixo, busca ampliar essa proteção, estendendo-a também aos servidores públicos regidos pela Lei nº 8.112/1990. O projeto prevê a criação de políticas institucionais que limitem o uso de meios digitais após a jornada de trabalho</w:t>
      </w:r>
    </w:p>
    <w:p w14:paraId="0FD1C2FE" w14:textId="5215AF55" w:rsidR="00CE2204" w:rsidRPr="00696EDE" w:rsidRDefault="00CE2204" w:rsidP="00316D3F">
      <w:pPr>
        <w:pStyle w:val="Corpodetexto"/>
        <w:spacing w:line="360" w:lineRule="auto"/>
        <w:ind w:right="13" w:firstLine="709"/>
        <w:jc w:val="both"/>
        <w:rPr>
          <w:rFonts w:ascii="Arial" w:hAnsi="Arial" w:cs="Arial"/>
          <w:spacing w:val="-13"/>
          <w:lang w:val="pt-BR"/>
        </w:rPr>
      </w:pPr>
      <w:r w:rsidRPr="003F0470">
        <w:rPr>
          <w:rFonts w:ascii="Arial" w:hAnsi="Arial" w:cs="Arial"/>
          <w:spacing w:val="-13"/>
          <w:lang w:val="pt-BR"/>
        </w:rPr>
        <w:t>Mais recentemente, o Projeto de Lei n</w:t>
      </w:r>
      <w:r w:rsidR="003F0470">
        <w:rPr>
          <w:rFonts w:ascii="Arial" w:hAnsi="Arial" w:cs="Arial"/>
          <w:spacing w:val="-13"/>
          <w:lang w:val="pt-BR"/>
        </w:rPr>
        <w:t>.</w:t>
      </w:r>
      <w:r w:rsidRPr="003F0470">
        <w:rPr>
          <w:rFonts w:ascii="Arial" w:hAnsi="Arial" w:cs="Arial"/>
          <w:spacing w:val="-13"/>
          <w:lang w:val="pt-BR"/>
        </w:rPr>
        <w:t xml:space="preserve"> 4579/2023, do Deputado Fábio Teruel, também</w:t>
      </w:r>
      <w:r w:rsidRPr="00696EDE">
        <w:rPr>
          <w:rFonts w:ascii="Arial" w:hAnsi="Arial" w:cs="Arial"/>
          <w:spacing w:val="-13"/>
          <w:lang w:val="pt-BR"/>
        </w:rPr>
        <w:t xml:space="preserve"> propôs a regulamentação do direito à desconexão, exigindo que empresas com mais de cinquenta empregados estabeleçam protocolos claros sobre horários em que os trabalhadores podem ser contatados por meios eletrônicos. Além desses, destaca-se o </w:t>
      </w:r>
      <w:r w:rsidRPr="003F0470">
        <w:rPr>
          <w:rFonts w:ascii="Arial" w:hAnsi="Arial" w:cs="Arial"/>
          <w:spacing w:val="-13"/>
          <w:lang w:val="pt-BR"/>
        </w:rPr>
        <w:t>P</w:t>
      </w:r>
      <w:r w:rsidR="003F0470">
        <w:rPr>
          <w:rFonts w:ascii="Arial" w:hAnsi="Arial" w:cs="Arial"/>
          <w:spacing w:val="-13"/>
          <w:lang w:val="pt-BR"/>
        </w:rPr>
        <w:t xml:space="preserve">rojeto de </w:t>
      </w:r>
      <w:r w:rsidRPr="003F0470">
        <w:rPr>
          <w:rFonts w:ascii="Arial" w:hAnsi="Arial" w:cs="Arial"/>
          <w:spacing w:val="-13"/>
          <w:lang w:val="pt-BR"/>
        </w:rPr>
        <w:t>L</w:t>
      </w:r>
      <w:r w:rsidR="003F0470">
        <w:rPr>
          <w:rFonts w:ascii="Arial" w:hAnsi="Arial" w:cs="Arial"/>
          <w:spacing w:val="-13"/>
          <w:lang w:val="pt-BR"/>
        </w:rPr>
        <w:t>ei</w:t>
      </w:r>
      <w:r w:rsidRPr="003F0470">
        <w:rPr>
          <w:rFonts w:ascii="Arial" w:hAnsi="Arial" w:cs="Arial"/>
          <w:spacing w:val="-13"/>
          <w:lang w:val="pt-BR"/>
        </w:rPr>
        <w:t xml:space="preserve"> n</w:t>
      </w:r>
      <w:r w:rsidR="003F0470">
        <w:rPr>
          <w:rFonts w:ascii="Arial" w:hAnsi="Arial" w:cs="Arial"/>
          <w:spacing w:val="-13"/>
          <w:lang w:val="pt-BR"/>
        </w:rPr>
        <w:t>.</w:t>
      </w:r>
      <w:r w:rsidRPr="003F0470">
        <w:rPr>
          <w:rFonts w:ascii="Arial" w:hAnsi="Arial" w:cs="Arial"/>
          <w:spacing w:val="-13"/>
          <w:lang w:val="pt-BR"/>
        </w:rPr>
        <w:t xml:space="preserve"> 4.286/2020, que, embora não trate diretamente da expressão “direito à desconexão”, p</w:t>
      </w:r>
      <w:r w:rsidRPr="00696EDE">
        <w:rPr>
          <w:rFonts w:ascii="Arial" w:hAnsi="Arial" w:cs="Arial"/>
          <w:spacing w:val="-13"/>
          <w:lang w:val="pt-BR"/>
        </w:rPr>
        <w:t>ropõe mecanismos de controle da jornada de trabalho e respeito aos períodos de descanso, reforçando a necessidade de limites claros na era do trabalho remoto.</w:t>
      </w:r>
    </w:p>
    <w:p w14:paraId="7D323CFF" w14:textId="77777777" w:rsidR="00CE2204" w:rsidRPr="00696EDE" w:rsidRDefault="00CE2204" w:rsidP="00316D3F">
      <w:pPr>
        <w:pStyle w:val="Corpodetexto"/>
        <w:spacing w:line="360" w:lineRule="auto"/>
        <w:ind w:right="13" w:firstLine="709"/>
        <w:jc w:val="both"/>
        <w:rPr>
          <w:rFonts w:ascii="Arial" w:hAnsi="Arial" w:cs="Arial"/>
          <w:spacing w:val="-13"/>
          <w:lang w:val="pt-BR"/>
        </w:rPr>
      </w:pPr>
      <w:r w:rsidRPr="00696EDE">
        <w:rPr>
          <w:rFonts w:ascii="Arial" w:hAnsi="Arial" w:cs="Arial"/>
          <w:spacing w:val="-13"/>
          <w:lang w:val="pt-BR"/>
        </w:rPr>
        <w:t>Essas propostas legislativas evidenciam uma crescente preocupação com os efeitos negativos da conectividade constante, como o adoecimento mental e o desequilíbrio entre vida pessoal e profissional. A ausência de regulamentação específica compromete a efetividade de direitos já assegurados constitucionalmente, como a dignidade da pessoa humana, a proteção à saúde, o lazer e o direito ao descanso. Diante disso, torna-se urgente a adoção de um marco normativo que traduza esses princípios em práticas concretas, especialmente no contexto do teletrabalho e das novas formas de organização laboral impulsionadas pelas tecnologias digitais.</w:t>
      </w:r>
    </w:p>
    <w:p w14:paraId="3616FB81" w14:textId="77777777" w:rsidR="00CE2204" w:rsidRPr="00696EDE" w:rsidRDefault="00CE2204" w:rsidP="00316D3F">
      <w:pPr>
        <w:pStyle w:val="Corpodetexto"/>
        <w:spacing w:before="4" w:line="360" w:lineRule="auto"/>
        <w:ind w:right="13" w:firstLine="709"/>
        <w:jc w:val="both"/>
        <w:rPr>
          <w:rFonts w:ascii="Arial" w:hAnsi="Arial" w:cs="Arial"/>
          <w:lang w:val="pt-BR"/>
        </w:rPr>
      </w:pPr>
      <w:r w:rsidRPr="00696EDE">
        <w:rPr>
          <w:rFonts w:ascii="Arial" w:hAnsi="Arial" w:cs="Arial"/>
          <w:lang w:val="pt-BR"/>
        </w:rPr>
        <w:t>A jurisprudência brasileira sobre o direito à desconexão ainda é incipiente e carece de uniformidade. Embora existam decisões que reconhecem o excesso de jornada como fator de indenização por danos morais, não há entendimento pacificado sobre o tema.</w:t>
      </w:r>
    </w:p>
    <w:p w14:paraId="2ABB553D" w14:textId="07C93AF5" w:rsidR="00CE2204" w:rsidRPr="00696EDE" w:rsidRDefault="00CE2204" w:rsidP="00316D3F">
      <w:pPr>
        <w:pStyle w:val="Corpodetexto"/>
        <w:spacing w:before="4" w:line="360" w:lineRule="auto"/>
        <w:ind w:right="13" w:firstLine="709"/>
        <w:jc w:val="both"/>
        <w:rPr>
          <w:rFonts w:ascii="Arial" w:hAnsi="Arial" w:cs="Arial"/>
          <w:lang w:val="pt-BR"/>
        </w:rPr>
      </w:pPr>
      <w:r w:rsidRPr="00696EDE">
        <w:rPr>
          <w:rFonts w:ascii="Arial" w:hAnsi="Arial" w:cs="Arial"/>
          <w:lang w:val="pt-BR"/>
        </w:rPr>
        <w:t xml:space="preserve">O Tribunal Superior do Trabalho (TST) tem decidido que a jornada excessiva, por si só, não configura automaticamente dano existencial. É necessário que o trabalhador comprove prejuízos concretos ao seu convívio social, familiar ou à realização de projetos pessoais. Por exemplo, no julgamento do processo RRAg-11429-40.2016.5.15.0137, a 2ª Turma do TST entendeu que a prestação habitual de horas extras não caracteriza, por si só, dano existencial, sendo indispensável a demonstração de prejuízo ao convívio familiar e social. </w:t>
      </w:r>
    </w:p>
    <w:p w14:paraId="6FC1C2AC" w14:textId="42DC00A9" w:rsidR="00CE2204" w:rsidRPr="00696EDE" w:rsidRDefault="00CE2204" w:rsidP="00316D3F">
      <w:pPr>
        <w:pStyle w:val="Corpodetexto"/>
        <w:spacing w:before="4" w:line="360" w:lineRule="auto"/>
        <w:ind w:right="13" w:firstLine="709"/>
        <w:jc w:val="both"/>
        <w:rPr>
          <w:rFonts w:ascii="Arial" w:hAnsi="Arial" w:cs="Arial"/>
          <w:lang w:val="pt-BR"/>
        </w:rPr>
      </w:pPr>
      <w:r w:rsidRPr="00696EDE">
        <w:rPr>
          <w:rFonts w:ascii="Arial" w:hAnsi="Arial" w:cs="Arial"/>
          <w:lang w:val="pt-BR"/>
        </w:rPr>
        <w:t xml:space="preserve">No entanto, há decisões que reconhecem o dano existencial quando comprovado o impacto negativo na vida do trabalhador. O Tribunal Regional do Trabalho da 15ª Região (TRT-15), no processo ROT 0011287-64.2015.5.15.0042, condenou uma empresa ao pagamento de indenização por danos morais a um trabalhador submetido a jornadas de 14 horas diárias por 30 dias consecutivos, </w:t>
      </w:r>
      <w:r w:rsidRPr="00696EDE">
        <w:rPr>
          <w:rFonts w:ascii="Arial" w:hAnsi="Arial" w:cs="Arial"/>
          <w:lang w:val="pt-BR"/>
        </w:rPr>
        <w:lastRenderedPageBreak/>
        <w:t>entendendo que tal prática violou direitos fundamentais e comprometeu o projeto de vida do empregado.</w:t>
      </w:r>
    </w:p>
    <w:p w14:paraId="21A25730" w14:textId="47B6C954" w:rsidR="00CE2204" w:rsidRPr="00696EDE" w:rsidRDefault="00CE2204" w:rsidP="00316D3F">
      <w:pPr>
        <w:pStyle w:val="Corpodetexto"/>
        <w:spacing w:before="4" w:line="360" w:lineRule="auto"/>
        <w:ind w:right="13" w:firstLine="709"/>
        <w:jc w:val="both"/>
        <w:rPr>
          <w:rFonts w:ascii="Arial" w:hAnsi="Arial" w:cs="Arial"/>
        </w:rPr>
      </w:pPr>
      <w:r w:rsidRPr="00696EDE">
        <w:rPr>
          <w:rFonts w:ascii="Arial" w:hAnsi="Arial" w:cs="Arial"/>
          <w:lang w:val="pt-BR"/>
        </w:rPr>
        <w:t>Essas decisões evidenciam a necessidade de regulamentação específica sobre o direito à desconexão, a fim de proporcionar segurança jurídica e proteger efetivamente a saúde mental e o bem-estar dos trabalhadores.</w:t>
      </w:r>
      <w:r w:rsidRPr="00696EDE">
        <w:rPr>
          <w:rFonts w:ascii="Arial" w:hAnsi="Arial" w:cs="Arial"/>
        </w:rPr>
        <w:t xml:space="preserve"> A</w:t>
      </w:r>
      <w:r w:rsidR="00153FF3" w:rsidRPr="00696EDE">
        <w:rPr>
          <w:rFonts w:ascii="Arial" w:hAnsi="Arial" w:cs="Arial"/>
        </w:rPr>
        <w:t xml:space="preserve"> urgência</w:t>
      </w:r>
      <w:r w:rsidR="00153FF3" w:rsidRPr="00696EDE">
        <w:rPr>
          <w:rFonts w:ascii="Arial" w:hAnsi="Arial" w:cs="Arial"/>
          <w:spacing w:val="-1"/>
        </w:rPr>
        <w:t xml:space="preserve"> </w:t>
      </w:r>
      <w:r w:rsidR="00153FF3" w:rsidRPr="00696EDE">
        <w:rPr>
          <w:rFonts w:ascii="Arial" w:hAnsi="Arial" w:cs="Arial"/>
        </w:rPr>
        <w:t>de</w:t>
      </w:r>
      <w:r w:rsidR="00153FF3" w:rsidRPr="00696EDE">
        <w:rPr>
          <w:rFonts w:ascii="Arial" w:hAnsi="Arial" w:cs="Arial"/>
          <w:spacing w:val="-2"/>
        </w:rPr>
        <w:t xml:space="preserve"> </w:t>
      </w:r>
      <w:r w:rsidR="00153FF3" w:rsidRPr="00696EDE">
        <w:rPr>
          <w:rFonts w:ascii="Arial" w:hAnsi="Arial" w:cs="Arial"/>
        </w:rPr>
        <w:t>uma</w:t>
      </w:r>
      <w:r w:rsidR="00153FF3" w:rsidRPr="00696EDE">
        <w:rPr>
          <w:rFonts w:ascii="Arial" w:hAnsi="Arial" w:cs="Arial"/>
          <w:spacing w:val="-2"/>
        </w:rPr>
        <w:t xml:space="preserve"> </w:t>
      </w:r>
      <w:r w:rsidR="00153FF3" w:rsidRPr="00696EDE">
        <w:rPr>
          <w:rFonts w:ascii="Arial" w:hAnsi="Arial" w:cs="Arial"/>
        </w:rPr>
        <w:t>normatização</w:t>
      </w:r>
      <w:r w:rsidR="00153FF3" w:rsidRPr="00696EDE">
        <w:rPr>
          <w:rFonts w:ascii="Arial" w:hAnsi="Arial" w:cs="Arial"/>
          <w:spacing w:val="-2"/>
        </w:rPr>
        <w:t xml:space="preserve"> </w:t>
      </w:r>
      <w:r w:rsidR="00153FF3" w:rsidRPr="00696EDE">
        <w:rPr>
          <w:rFonts w:ascii="Arial" w:hAnsi="Arial" w:cs="Arial"/>
        </w:rPr>
        <w:t>clara</w:t>
      </w:r>
      <w:r w:rsidR="00153FF3" w:rsidRPr="00696EDE">
        <w:rPr>
          <w:rFonts w:ascii="Arial" w:hAnsi="Arial" w:cs="Arial"/>
          <w:spacing w:val="-1"/>
        </w:rPr>
        <w:t xml:space="preserve"> </w:t>
      </w:r>
      <w:r w:rsidR="00153FF3" w:rsidRPr="00696EDE">
        <w:rPr>
          <w:rFonts w:ascii="Arial" w:hAnsi="Arial" w:cs="Arial"/>
        </w:rPr>
        <w:t>e</w:t>
      </w:r>
      <w:r w:rsidR="00153FF3" w:rsidRPr="00696EDE">
        <w:rPr>
          <w:rFonts w:ascii="Arial" w:hAnsi="Arial" w:cs="Arial"/>
          <w:spacing w:val="-1"/>
        </w:rPr>
        <w:t xml:space="preserve"> </w:t>
      </w:r>
      <w:r w:rsidR="00153FF3" w:rsidRPr="00696EDE">
        <w:rPr>
          <w:rFonts w:ascii="Arial" w:hAnsi="Arial" w:cs="Arial"/>
        </w:rPr>
        <w:t>objetiva sobre o</w:t>
      </w:r>
      <w:r w:rsidR="00153FF3" w:rsidRPr="00696EDE">
        <w:rPr>
          <w:rFonts w:ascii="Arial" w:hAnsi="Arial" w:cs="Arial"/>
          <w:spacing w:val="-2"/>
        </w:rPr>
        <w:t xml:space="preserve"> </w:t>
      </w:r>
      <w:r w:rsidR="00153FF3" w:rsidRPr="00696EDE">
        <w:rPr>
          <w:rFonts w:ascii="Arial" w:hAnsi="Arial" w:cs="Arial"/>
        </w:rPr>
        <w:t>tema</w:t>
      </w:r>
      <w:r w:rsidR="00153FF3" w:rsidRPr="00696EDE">
        <w:rPr>
          <w:rFonts w:ascii="Arial" w:hAnsi="Arial" w:cs="Arial"/>
          <w:spacing w:val="-2"/>
        </w:rPr>
        <w:t xml:space="preserve"> </w:t>
      </w:r>
      <w:r w:rsidR="00153FF3" w:rsidRPr="00696EDE">
        <w:rPr>
          <w:rFonts w:ascii="Arial" w:hAnsi="Arial" w:cs="Arial"/>
        </w:rPr>
        <w:t>cresce</w:t>
      </w:r>
      <w:r w:rsidR="00153FF3" w:rsidRPr="00696EDE">
        <w:rPr>
          <w:rFonts w:ascii="Arial" w:hAnsi="Arial" w:cs="Arial"/>
          <w:spacing w:val="-2"/>
        </w:rPr>
        <w:t xml:space="preserve"> </w:t>
      </w:r>
      <w:r w:rsidR="00153FF3" w:rsidRPr="00696EDE">
        <w:rPr>
          <w:rFonts w:ascii="Arial" w:hAnsi="Arial" w:cs="Arial"/>
        </w:rPr>
        <w:t>à</w:t>
      </w:r>
      <w:r w:rsidR="00153FF3" w:rsidRPr="00696EDE">
        <w:rPr>
          <w:rFonts w:ascii="Arial" w:hAnsi="Arial" w:cs="Arial"/>
          <w:spacing w:val="-2"/>
        </w:rPr>
        <w:t xml:space="preserve"> </w:t>
      </w:r>
      <w:r w:rsidR="00153FF3" w:rsidRPr="00696EDE">
        <w:rPr>
          <w:rFonts w:ascii="Arial" w:hAnsi="Arial" w:cs="Arial"/>
        </w:rPr>
        <w:t>medida que o modelo</w:t>
      </w:r>
      <w:r w:rsidR="00153FF3" w:rsidRPr="00696EDE">
        <w:rPr>
          <w:rFonts w:ascii="Arial" w:hAnsi="Arial" w:cs="Arial"/>
          <w:spacing w:val="-2"/>
        </w:rPr>
        <w:t xml:space="preserve"> </w:t>
      </w:r>
      <w:r w:rsidR="00153FF3" w:rsidRPr="00696EDE">
        <w:rPr>
          <w:rFonts w:ascii="Arial" w:hAnsi="Arial" w:cs="Arial"/>
        </w:rPr>
        <w:t>de trabalho remoto se consolida como realidade permanente para grande parte das categorias profissionais no país.</w:t>
      </w:r>
    </w:p>
    <w:p w14:paraId="14D395C4" w14:textId="77777777" w:rsidR="0049234F" w:rsidRDefault="0049234F" w:rsidP="0049234F">
      <w:pPr>
        <w:pStyle w:val="Ttulo1"/>
        <w:spacing w:line="360" w:lineRule="auto"/>
        <w:ind w:left="0"/>
        <w:jc w:val="both"/>
        <w:rPr>
          <w:rFonts w:ascii="Arial" w:hAnsi="Arial" w:cs="Arial"/>
        </w:rPr>
      </w:pPr>
    </w:p>
    <w:p w14:paraId="18D352BD" w14:textId="759314B3" w:rsidR="006662C2" w:rsidRPr="00696EDE" w:rsidRDefault="00316D3F" w:rsidP="00316D3F">
      <w:pPr>
        <w:pStyle w:val="Ttulo1"/>
        <w:spacing w:line="360" w:lineRule="auto"/>
        <w:ind w:left="0"/>
        <w:jc w:val="both"/>
        <w:rPr>
          <w:rFonts w:ascii="Arial" w:hAnsi="Arial" w:cs="Arial"/>
        </w:rPr>
      </w:pPr>
      <w:r>
        <w:rPr>
          <w:rFonts w:ascii="Arial" w:hAnsi="Arial" w:cs="Arial"/>
        </w:rPr>
        <w:t xml:space="preserve">7 </w:t>
      </w:r>
      <w:r w:rsidR="00460926" w:rsidRPr="00696EDE">
        <w:rPr>
          <w:rFonts w:ascii="Arial" w:hAnsi="Arial" w:cs="Arial"/>
        </w:rPr>
        <w:t>CONSIDERAÇÕES</w:t>
      </w:r>
      <w:r w:rsidR="00460926" w:rsidRPr="00696EDE">
        <w:rPr>
          <w:rFonts w:ascii="Arial" w:hAnsi="Arial" w:cs="Arial"/>
          <w:spacing w:val="-14"/>
        </w:rPr>
        <w:t xml:space="preserve"> </w:t>
      </w:r>
      <w:r w:rsidR="00460926" w:rsidRPr="00696EDE">
        <w:rPr>
          <w:rFonts w:ascii="Arial" w:hAnsi="Arial" w:cs="Arial"/>
          <w:spacing w:val="-2"/>
        </w:rPr>
        <w:t>FINAIS</w:t>
      </w:r>
    </w:p>
    <w:p w14:paraId="7E19D468" w14:textId="77777777" w:rsidR="006662C2" w:rsidRPr="00696EDE" w:rsidRDefault="006662C2" w:rsidP="00316D3F">
      <w:pPr>
        <w:pStyle w:val="Corpodetexto"/>
        <w:spacing w:line="360" w:lineRule="auto"/>
        <w:ind w:firstLine="709"/>
        <w:jc w:val="both"/>
        <w:rPr>
          <w:rFonts w:ascii="Arial" w:hAnsi="Arial" w:cs="Arial"/>
          <w:b/>
        </w:rPr>
      </w:pPr>
    </w:p>
    <w:p w14:paraId="06D7DA9E" w14:textId="77777777" w:rsidR="00F362AC" w:rsidRPr="00696EDE" w:rsidRDefault="00F362AC" w:rsidP="00316D3F">
      <w:pPr>
        <w:pStyle w:val="Corpodetexto"/>
        <w:spacing w:line="360" w:lineRule="auto"/>
        <w:ind w:firstLine="709"/>
        <w:jc w:val="both"/>
        <w:rPr>
          <w:rFonts w:ascii="Arial" w:hAnsi="Arial" w:cs="Arial"/>
          <w:lang w:val="pt-BR"/>
        </w:rPr>
      </w:pPr>
      <w:r w:rsidRPr="00696EDE">
        <w:rPr>
          <w:rFonts w:ascii="Arial" w:hAnsi="Arial" w:cs="Arial"/>
          <w:lang w:val="pt-BR"/>
        </w:rPr>
        <w:t>As transformações provocadas pela intensificação das tecnologias digitais nas relações de trabalho evidenciam a necessidade de revisão dos paradigmas tradicionais que regulam a jornada, o descanso e a proteção da saúde dos trabalhadores. A conectividade permanente, embora traga ganhos em termos de produtividade e flexibilidade, tem gerado consequências significativas no plano individual e coletivo, como o aumento de transtornos mentais ocupacionais, a deterioração da qualidade de vida e a fragilização dos limites entre trabalho e vida pessoal.</w:t>
      </w:r>
    </w:p>
    <w:p w14:paraId="21EAA276" w14:textId="23EC0F29" w:rsidR="00F362AC" w:rsidRPr="00696EDE" w:rsidRDefault="00F362AC" w:rsidP="00316D3F">
      <w:pPr>
        <w:pStyle w:val="Corpodetexto"/>
        <w:spacing w:line="360" w:lineRule="auto"/>
        <w:ind w:firstLine="709"/>
        <w:jc w:val="both"/>
        <w:rPr>
          <w:rFonts w:ascii="Arial" w:hAnsi="Arial" w:cs="Arial"/>
          <w:lang w:val="pt-BR"/>
        </w:rPr>
      </w:pPr>
      <w:r w:rsidRPr="00696EDE">
        <w:rPr>
          <w:rFonts w:ascii="Arial" w:hAnsi="Arial" w:cs="Arial"/>
          <w:lang w:val="pt-BR"/>
        </w:rPr>
        <w:t>A ausência de regulamentação específica no ordenamento jurídico brasileiro sobre o direito à desconexão aprofunda esse cenário de vulnerabilidade. O que se verifica é um vácuo normativo que compromete a efetividade de princípios constitucionais como a dignidade da pessoa humana, o valor social do trabalho e a proteção à saúde. Enquanto isso, decisões judiciais sobre o tema ainda se mostram esparsas e sem entendimento consolidado, deixando trabalhadores e empregadores à mercê de interpretações subjetivas. A jurisprudência, embora avance em alguns casos, como nos julgados do TRT-15</w:t>
      </w:r>
      <w:r w:rsidR="00C176E9">
        <w:rPr>
          <w:rFonts w:ascii="Arial" w:hAnsi="Arial" w:cs="Arial"/>
          <w:lang w:val="pt-BR"/>
        </w:rPr>
        <w:t>ª</w:t>
      </w:r>
      <w:r w:rsidRPr="00696EDE">
        <w:rPr>
          <w:rFonts w:ascii="Arial" w:hAnsi="Arial" w:cs="Arial"/>
          <w:lang w:val="pt-BR"/>
        </w:rPr>
        <w:t xml:space="preserve"> e do TST, ainda exige a demonstração concreta de prejuízos para reconhecer o dano existencial, o que nem sempre é possível diante da natureza sutil e cumulativa dos impactos psicossociais.</w:t>
      </w:r>
    </w:p>
    <w:p w14:paraId="41675226" w14:textId="77777777" w:rsidR="00F362AC" w:rsidRPr="00696EDE" w:rsidRDefault="00F362AC" w:rsidP="00316D3F">
      <w:pPr>
        <w:pStyle w:val="Corpodetexto"/>
        <w:spacing w:line="360" w:lineRule="auto"/>
        <w:ind w:firstLine="709"/>
        <w:jc w:val="both"/>
        <w:rPr>
          <w:rFonts w:ascii="Arial" w:hAnsi="Arial" w:cs="Arial"/>
          <w:lang w:val="pt-BR"/>
        </w:rPr>
      </w:pPr>
      <w:r w:rsidRPr="00696EDE">
        <w:rPr>
          <w:rFonts w:ascii="Arial" w:hAnsi="Arial" w:cs="Arial"/>
          <w:lang w:val="pt-BR"/>
        </w:rPr>
        <w:t xml:space="preserve">No cenário internacional, experiências bem-sucedidas como as da França, Portugal e Espanha demonstram que é viável e necessário implementar normas que assegurem limites claros ao uso das tecnologias digitais, protegendo o tempo de descanso e a saúde mental dos trabalhadores. A ausência de regulamentação no Brasil contrasta com essas iniciativas e evidencia o atraso legislativo diante das </w:t>
      </w:r>
      <w:r w:rsidRPr="00696EDE">
        <w:rPr>
          <w:rFonts w:ascii="Arial" w:hAnsi="Arial" w:cs="Arial"/>
          <w:lang w:val="pt-BR"/>
        </w:rPr>
        <w:lastRenderedPageBreak/>
        <w:t>mudanças profundas nas formas de trabalhar.</w:t>
      </w:r>
    </w:p>
    <w:p w14:paraId="32409AF7" w14:textId="30478A66" w:rsidR="0049234F" w:rsidRPr="0049234F" w:rsidRDefault="0049234F" w:rsidP="00316D3F">
      <w:pPr>
        <w:pStyle w:val="Corpodetexto"/>
        <w:spacing w:line="360" w:lineRule="auto"/>
        <w:ind w:firstLine="709"/>
        <w:jc w:val="both"/>
        <w:rPr>
          <w:rFonts w:ascii="Arial" w:hAnsi="Arial" w:cs="Arial"/>
          <w:lang w:val="pt-BR"/>
        </w:rPr>
      </w:pPr>
      <w:r w:rsidRPr="0049234F">
        <w:rPr>
          <w:rFonts w:ascii="Arial" w:hAnsi="Arial" w:cs="Arial"/>
          <w:lang w:val="pt-BR"/>
        </w:rPr>
        <w:t>Estudos da OMS e da OIT indicam que jornadas superiores a 55</w:t>
      </w:r>
      <w:r w:rsidR="00C176E9">
        <w:rPr>
          <w:rFonts w:ascii="Arial" w:hAnsi="Arial" w:cs="Arial"/>
          <w:lang w:val="pt-BR"/>
        </w:rPr>
        <w:t xml:space="preserve"> (cinquenta e cinco)</w:t>
      </w:r>
      <w:r w:rsidRPr="0049234F">
        <w:rPr>
          <w:rFonts w:ascii="Arial" w:hAnsi="Arial" w:cs="Arial"/>
          <w:lang w:val="pt-BR"/>
        </w:rPr>
        <w:t xml:space="preserve"> horas semanais aumentam significativamente os riscos à saúde física e mental dos trabalhadores. A exposição constante ao ambiente de trabalho, sem pausas adequadas, compromete o bem-estar e exige a regulamentação do direito à desconexão como estratégia de saúde pública. Conclui-se que é urgente incorporar esse direito à legislação brasileira, por meio de normas que garantam limites claros à jornada e promovam uma cultura organizacional voltada ao equilíbrio entre produtividade e qualidade de vida.</w:t>
      </w:r>
    </w:p>
    <w:p w14:paraId="7AB175C4" w14:textId="77777777" w:rsidR="00513581" w:rsidRPr="00696EDE" w:rsidRDefault="00513581" w:rsidP="00316D3F">
      <w:pPr>
        <w:pStyle w:val="Corpodetexto"/>
        <w:spacing w:line="360" w:lineRule="auto"/>
        <w:ind w:firstLine="709"/>
        <w:jc w:val="both"/>
        <w:rPr>
          <w:rFonts w:ascii="Arial" w:hAnsi="Arial" w:cs="Arial"/>
          <w:lang w:val="pt-BR"/>
        </w:rPr>
      </w:pPr>
      <w:r w:rsidRPr="00696EDE">
        <w:rPr>
          <w:rFonts w:ascii="Arial" w:hAnsi="Arial" w:cs="Arial"/>
          <w:lang w:val="pt-BR"/>
        </w:rPr>
        <w:t>Além das discussões jurídicas e legislativas, os dados levantados ao longo deste trabalho evidenciam que a cultura organizacional exerce um papel determinante na construção de ambientes laborais mais saudáveis e sustentáveis. Empresas que desenvolvem práticas voltadas à valorização do equilíbrio entre vida profissional e pessoal, como o respeito aos períodos de descanso e a limitação do uso de ferramentas digitais fora do expediente, apresentam resultados concretos na retenção de talentos, na satisfação dos colaboradores e na redução de afastamentos por adoecimento.</w:t>
      </w:r>
    </w:p>
    <w:p w14:paraId="51B0BA02" w14:textId="4F420901" w:rsidR="00513581" w:rsidRPr="00696EDE" w:rsidRDefault="00513581" w:rsidP="00316D3F">
      <w:pPr>
        <w:pStyle w:val="Corpodetexto"/>
        <w:spacing w:line="360" w:lineRule="auto"/>
        <w:ind w:firstLine="709"/>
        <w:jc w:val="both"/>
        <w:rPr>
          <w:rFonts w:ascii="Arial" w:hAnsi="Arial" w:cs="Arial"/>
          <w:lang w:val="pt-BR"/>
        </w:rPr>
      </w:pPr>
      <w:r w:rsidRPr="00696EDE">
        <w:rPr>
          <w:rFonts w:ascii="Arial" w:hAnsi="Arial" w:cs="Arial"/>
          <w:lang w:val="pt-BR"/>
        </w:rPr>
        <w:t>Diante das transformações nas relações de trabalho impulsionadas pelas tecnologias digitais e pela consolidação do modelo remoto, o direito à desconexão surge como uma resposta necessária à crescente invasão do tempo pessoal por demandas laborais. A ausência de regulamentação específica no Brasil expõe os trabalhadores à sobrecarga emocional, ao esgotamento mental e à violação de direitos fundamentais, como o descanso, o lazer e a saúde. A experiência internacional demonstra que é possível e urgente estabelecer limites jurídicos ao uso das tecnologias fora da jornada, garantindo proteção sem comprometer a produtividade.</w:t>
      </w:r>
    </w:p>
    <w:p w14:paraId="5A348AB0" w14:textId="589A240F" w:rsidR="00696EDE" w:rsidRPr="00DD46C4" w:rsidRDefault="00513581" w:rsidP="00316D3F">
      <w:pPr>
        <w:pStyle w:val="Corpodetexto"/>
        <w:spacing w:line="360" w:lineRule="auto"/>
        <w:ind w:firstLine="709"/>
        <w:jc w:val="both"/>
        <w:rPr>
          <w:rFonts w:ascii="Arial" w:hAnsi="Arial" w:cs="Arial"/>
          <w:lang w:val="pt-BR"/>
        </w:rPr>
      </w:pPr>
      <w:r w:rsidRPr="00696EDE">
        <w:rPr>
          <w:rFonts w:ascii="Arial" w:hAnsi="Arial" w:cs="Arial"/>
          <w:lang w:val="pt-BR"/>
        </w:rPr>
        <w:t>Além do aspecto normativo, destaca-se a importância da cultura organizacional no enfrentamento desse cenário, pois práticas institucionais que valorizam o equilíbrio entre vida pessoal e profissional contribuem diretamente para ambientes de trabalho mais saudáveis, humanos e sustentáveis. Portanto, regulamentar o direito à desconexão no Brasil representa não apenas um avanço legislativo, mas também um passo essencial para a promoção da dignidade no trabalho e da saúde mental no século XXI</w:t>
      </w:r>
      <w:r w:rsidR="00DD46C4">
        <w:rPr>
          <w:rFonts w:ascii="Arial" w:hAnsi="Arial" w:cs="Arial"/>
          <w:lang w:val="pt-BR"/>
        </w:rPr>
        <w:t>.</w:t>
      </w:r>
    </w:p>
    <w:p w14:paraId="666E66DB" w14:textId="77777777" w:rsidR="00DD46C4" w:rsidRDefault="00DD46C4" w:rsidP="00316D3F">
      <w:pPr>
        <w:pStyle w:val="Ttulo1"/>
        <w:spacing w:line="360" w:lineRule="auto"/>
        <w:ind w:left="0"/>
        <w:rPr>
          <w:rFonts w:ascii="Arial" w:hAnsi="Arial" w:cs="Arial"/>
          <w:spacing w:val="-2"/>
        </w:rPr>
      </w:pPr>
    </w:p>
    <w:p w14:paraId="655EF81D" w14:textId="77777777" w:rsidR="00A1653E" w:rsidRPr="00696EDE" w:rsidRDefault="00A1653E" w:rsidP="00A1653E">
      <w:pPr>
        <w:pStyle w:val="Ttulo1"/>
        <w:spacing w:line="480" w:lineRule="auto"/>
        <w:ind w:left="0"/>
        <w:rPr>
          <w:rFonts w:ascii="Arial" w:hAnsi="Arial" w:cs="Arial"/>
        </w:rPr>
      </w:pPr>
      <w:r w:rsidRPr="00222846">
        <w:rPr>
          <w:rFonts w:ascii="Arial" w:hAnsi="Arial" w:cs="Arial"/>
          <w:spacing w:val="-2"/>
        </w:rPr>
        <w:t xml:space="preserve">REFERÊNCIAS </w:t>
      </w:r>
    </w:p>
    <w:p w14:paraId="07616C18" w14:textId="77777777" w:rsidR="00A1653E" w:rsidRPr="00696EDE" w:rsidRDefault="00A1653E" w:rsidP="00A1653E">
      <w:pPr>
        <w:pStyle w:val="Corpodetexto"/>
        <w:spacing w:line="360" w:lineRule="auto"/>
        <w:rPr>
          <w:rFonts w:ascii="Arial" w:hAnsi="Arial" w:cs="Arial"/>
          <w:b/>
        </w:rPr>
      </w:pPr>
    </w:p>
    <w:p w14:paraId="3F7C9C5A" w14:textId="216B51F5" w:rsidR="00A1653E" w:rsidRDefault="00A1653E" w:rsidP="00A1653E">
      <w:pPr>
        <w:spacing w:line="360" w:lineRule="auto"/>
        <w:rPr>
          <w:rFonts w:ascii="Arial" w:hAnsi="Arial" w:cs="Arial"/>
          <w:sz w:val="24"/>
          <w:szCs w:val="24"/>
          <w:lang w:val="pt-BR"/>
        </w:rPr>
      </w:pPr>
      <w:r w:rsidRPr="00A13AC9">
        <w:rPr>
          <w:rFonts w:ascii="Arial" w:hAnsi="Arial" w:cs="Arial"/>
          <w:b/>
          <w:bCs/>
          <w:sz w:val="24"/>
          <w:szCs w:val="24"/>
          <w:lang w:val="pt-BR"/>
        </w:rPr>
        <w:t>A</w:t>
      </w:r>
      <w:r w:rsidRPr="00A13AC9">
        <w:rPr>
          <w:rFonts w:ascii="Arial" w:hAnsi="Arial" w:cs="Arial"/>
          <w:b/>
          <w:bCs/>
          <w:sz w:val="24"/>
          <w:szCs w:val="24"/>
          <w:lang w:val="pt-BR"/>
        </w:rPr>
        <w:t>ntunes</w:t>
      </w:r>
      <w:r w:rsidRPr="00A13AC9">
        <w:rPr>
          <w:rFonts w:ascii="Arial" w:hAnsi="Arial" w:cs="Arial"/>
          <w:b/>
          <w:bCs/>
          <w:sz w:val="24"/>
          <w:szCs w:val="24"/>
          <w:lang w:val="pt-BR"/>
        </w:rPr>
        <w:t>, Ricardo.</w:t>
      </w:r>
      <w:r w:rsidRPr="00A13AC9">
        <w:rPr>
          <w:rFonts w:ascii="Arial" w:hAnsi="Arial" w:cs="Arial"/>
          <w:sz w:val="24"/>
          <w:szCs w:val="24"/>
          <w:lang w:val="pt-BR"/>
        </w:rPr>
        <w:br/>
        <w:t xml:space="preserve">Análise das transformações nos modelos produtivos, destacando a flexibilidade e descentralização no </w:t>
      </w:r>
      <w:proofErr w:type="spellStart"/>
      <w:r w:rsidRPr="00A13AC9">
        <w:rPr>
          <w:rFonts w:ascii="Arial" w:hAnsi="Arial" w:cs="Arial"/>
          <w:sz w:val="24"/>
          <w:szCs w:val="24"/>
          <w:lang w:val="pt-BR"/>
        </w:rPr>
        <w:t>toyotismo</w:t>
      </w:r>
      <w:proofErr w:type="spellEnd"/>
      <w:r w:rsidRPr="00A13AC9">
        <w:rPr>
          <w:rFonts w:ascii="Arial" w:hAnsi="Arial" w:cs="Arial"/>
          <w:sz w:val="24"/>
          <w:szCs w:val="24"/>
          <w:lang w:val="pt-BR"/>
        </w:rPr>
        <w:t xml:space="preserve">. 2018. Disponível em: </w:t>
      </w:r>
      <w:hyperlink r:id="rId8" w:tgtFrame="_new" w:history="1">
        <w:r w:rsidRPr="00A13AC9">
          <w:rPr>
            <w:rStyle w:val="Hyperlink"/>
            <w:rFonts w:ascii="Arial" w:hAnsi="Arial" w:cs="Arial"/>
            <w:sz w:val="24"/>
            <w:szCs w:val="24"/>
            <w:lang w:val="pt-BR"/>
          </w:rPr>
          <w:t>https://periodicos.ufpa.br/index.php/ncn/article/view/8518</w:t>
        </w:r>
      </w:hyperlink>
      <w:r w:rsidRPr="00A13AC9">
        <w:rPr>
          <w:rFonts w:ascii="Arial" w:hAnsi="Arial" w:cs="Arial"/>
          <w:sz w:val="24"/>
          <w:szCs w:val="24"/>
          <w:lang w:val="pt-BR"/>
        </w:rPr>
        <w:t>. Acesso em: 14 maio 2025.</w:t>
      </w:r>
    </w:p>
    <w:p w14:paraId="2A86F50D" w14:textId="77777777" w:rsidR="00A1653E" w:rsidRPr="00A13AC9" w:rsidRDefault="00A1653E" w:rsidP="00A1653E">
      <w:pPr>
        <w:spacing w:line="360" w:lineRule="auto"/>
        <w:rPr>
          <w:rFonts w:ascii="Arial" w:hAnsi="Arial" w:cs="Arial"/>
          <w:sz w:val="24"/>
          <w:szCs w:val="24"/>
          <w:lang w:val="pt-BR"/>
        </w:rPr>
      </w:pPr>
    </w:p>
    <w:p w14:paraId="1673AAB9" w14:textId="2D7E032E" w:rsidR="00A1653E" w:rsidRDefault="00A1653E" w:rsidP="00A1653E">
      <w:pPr>
        <w:spacing w:line="360" w:lineRule="auto"/>
        <w:rPr>
          <w:rFonts w:ascii="Arial" w:hAnsi="Arial" w:cs="Arial"/>
          <w:sz w:val="24"/>
          <w:szCs w:val="24"/>
          <w:lang w:val="pt-BR"/>
        </w:rPr>
      </w:pPr>
      <w:r w:rsidRPr="00A13AC9">
        <w:rPr>
          <w:rFonts w:ascii="Arial" w:hAnsi="Arial" w:cs="Arial"/>
          <w:b/>
          <w:bCs/>
          <w:sz w:val="24"/>
          <w:szCs w:val="24"/>
          <w:lang w:val="pt-BR"/>
        </w:rPr>
        <w:t>A</w:t>
      </w:r>
      <w:r w:rsidRPr="00A13AC9">
        <w:rPr>
          <w:rFonts w:ascii="Arial" w:hAnsi="Arial" w:cs="Arial"/>
          <w:b/>
          <w:bCs/>
          <w:sz w:val="24"/>
          <w:szCs w:val="24"/>
          <w:lang w:val="pt-BR"/>
        </w:rPr>
        <w:t>ntunes</w:t>
      </w:r>
      <w:r w:rsidRPr="00A13AC9">
        <w:rPr>
          <w:rFonts w:ascii="Arial" w:hAnsi="Arial" w:cs="Arial"/>
          <w:b/>
          <w:bCs/>
          <w:sz w:val="24"/>
          <w:szCs w:val="24"/>
          <w:lang w:val="pt-BR"/>
        </w:rPr>
        <w:t>, Ricardo.</w:t>
      </w:r>
      <w:r w:rsidRPr="00A13AC9">
        <w:rPr>
          <w:rFonts w:ascii="Arial" w:hAnsi="Arial" w:cs="Arial"/>
          <w:sz w:val="24"/>
          <w:szCs w:val="24"/>
          <w:lang w:val="pt-BR"/>
        </w:rPr>
        <w:br/>
        <w:t xml:space="preserve">O privilégio da servidão: o novo proletariado de serviços na era digital. 2. ed. São Paulo: Boitempo, 2020. Disponível em: </w:t>
      </w:r>
      <w:hyperlink r:id="rId9" w:tgtFrame="_new" w:history="1">
        <w:r w:rsidRPr="00A13AC9">
          <w:rPr>
            <w:rStyle w:val="Hyperlink"/>
            <w:rFonts w:ascii="Arial" w:hAnsi="Arial" w:cs="Arial"/>
            <w:sz w:val="24"/>
            <w:szCs w:val="24"/>
            <w:lang w:val="pt-BR"/>
          </w:rPr>
          <w:t>https://periodicos.cesupa.br/index.php/RJCESUPA/article/view/53</w:t>
        </w:r>
      </w:hyperlink>
      <w:r w:rsidRPr="00A13AC9">
        <w:rPr>
          <w:rFonts w:ascii="Arial" w:hAnsi="Arial" w:cs="Arial"/>
          <w:sz w:val="24"/>
          <w:szCs w:val="24"/>
          <w:lang w:val="pt-BR"/>
        </w:rPr>
        <w:t>. Acesso em: 14 maio 2025.</w:t>
      </w:r>
    </w:p>
    <w:p w14:paraId="6E693B1E" w14:textId="77777777" w:rsidR="00A1653E" w:rsidRPr="00A13AC9" w:rsidRDefault="00A1653E" w:rsidP="00A1653E">
      <w:pPr>
        <w:spacing w:line="360" w:lineRule="auto"/>
        <w:rPr>
          <w:rFonts w:ascii="Arial" w:hAnsi="Arial" w:cs="Arial"/>
          <w:sz w:val="24"/>
          <w:szCs w:val="24"/>
          <w:lang w:val="pt-BR"/>
        </w:rPr>
      </w:pPr>
    </w:p>
    <w:p w14:paraId="560DEBC7" w14:textId="5B4AA3AC" w:rsidR="00A1653E" w:rsidRDefault="00A1653E" w:rsidP="00A1653E">
      <w:pPr>
        <w:spacing w:line="360" w:lineRule="auto"/>
        <w:rPr>
          <w:rFonts w:ascii="Arial" w:hAnsi="Arial" w:cs="Arial"/>
          <w:sz w:val="24"/>
          <w:szCs w:val="24"/>
          <w:lang w:val="pt-BR"/>
        </w:rPr>
      </w:pPr>
      <w:r w:rsidRPr="00A13AC9">
        <w:rPr>
          <w:rFonts w:ascii="Arial" w:hAnsi="Arial" w:cs="Arial"/>
          <w:b/>
          <w:bCs/>
          <w:sz w:val="24"/>
          <w:szCs w:val="24"/>
          <w:lang w:val="pt-BR"/>
        </w:rPr>
        <w:t>B</w:t>
      </w:r>
      <w:r w:rsidRPr="00A13AC9">
        <w:rPr>
          <w:rFonts w:ascii="Arial" w:hAnsi="Arial" w:cs="Arial"/>
          <w:b/>
          <w:bCs/>
          <w:sz w:val="24"/>
          <w:szCs w:val="24"/>
          <w:lang w:val="pt-BR"/>
        </w:rPr>
        <w:t>rasil</w:t>
      </w:r>
      <w:r w:rsidRPr="00A13AC9">
        <w:rPr>
          <w:rFonts w:ascii="Arial" w:hAnsi="Arial" w:cs="Arial"/>
          <w:b/>
          <w:bCs/>
          <w:sz w:val="24"/>
          <w:szCs w:val="24"/>
          <w:lang w:val="pt-BR"/>
        </w:rPr>
        <w:t>.</w:t>
      </w:r>
      <w:r w:rsidRPr="00A13AC9">
        <w:rPr>
          <w:rFonts w:ascii="Arial" w:hAnsi="Arial" w:cs="Arial"/>
          <w:sz w:val="24"/>
          <w:szCs w:val="24"/>
          <w:lang w:val="pt-BR"/>
        </w:rPr>
        <w:br/>
        <w:t>Consolidação das Leis do Trabalho. Decreto-Lei nº 5.452, de 1º de maio de 1943.</w:t>
      </w:r>
    </w:p>
    <w:p w14:paraId="6F1B1120" w14:textId="77777777" w:rsidR="00A1653E" w:rsidRPr="00A13AC9" w:rsidRDefault="00A1653E" w:rsidP="00A1653E">
      <w:pPr>
        <w:spacing w:line="360" w:lineRule="auto"/>
        <w:rPr>
          <w:rFonts w:ascii="Arial" w:hAnsi="Arial" w:cs="Arial"/>
          <w:sz w:val="24"/>
          <w:szCs w:val="24"/>
          <w:lang w:val="pt-BR"/>
        </w:rPr>
      </w:pPr>
    </w:p>
    <w:p w14:paraId="7C6CDEAD" w14:textId="195C569F" w:rsidR="00A1653E" w:rsidRDefault="00A1653E" w:rsidP="00A1653E">
      <w:pPr>
        <w:spacing w:line="360" w:lineRule="auto"/>
        <w:rPr>
          <w:rFonts w:ascii="Arial" w:hAnsi="Arial" w:cs="Arial"/>
          <w:sz w:val="24"/>
          <w:szCs w:val="24"/>
          <w:lang w:val="pt-BR"/>
        </w:rPr>
      </w:pPr>
      <w:r w:rsidRPr="00A13AC9">
        <w:rPr>
          <w:rFonts w:ascii="Arial" w:hAnsi="Arial" w:cs="Arial"/>
          <w:b/>
          <w:bCs/>
          <w:sz w:val="24"/>
          <w:szCs w:val="24"/>
          <w:lang w:val="pt-BR"/>
        </w:rPr>
        <w:t>B</w:t>
      </w:r>
      <w:r w:rsidRPr="00A13AC9">
        <w:rPr>
          <w:rFonts w:ascii="Arial" w:hAnsi="Arial" w:cs="Arial"/>
          <w:b/>
          <w:bCs/>
          <w:sz w:val="24"/>
          <w:szCs w:val="24"/>
          <w:lang w:val="pt-BR"/>
        </w:rPr>
        <w:t>rasil</w:t>
      </w:r>
      <w:r w:rsidRPr="00A13AC9">
        <w:rPr>
          <w:rFonts w:ascii="Arial" w:hAnsi="Arial" w:cs="Arial"/>
          <w:b/>
          <w:bCs/>
          <w:sz w:val="24"/>
          <w:szCs w:val="24"/>
          <w:lang w:val="pt-BR"/>
        </w:rPr>
        <w:t>.</w:t>
      </w:r>
      <w:r w:rsidRPr="00A13AC9">
        <w:rPr>
          <w:rFonts w:ascii="Arial" w:hAnsi="Arial" w:cs="Arial"/>
          <w:sz w:val="24"/>
          <w:szCs w:val="24"/>
          <w:lang w:val="pt-BR"/>
        </w:rPr>
        <w:br/>
        <w:t xml:space="preserve">Tribunal Regional do Trabalho da 15ª Região. Processo nº 0011287-64.2015.5.15.0042. Disponível em: </w:t>
      </w:r>
      <w:hyperlink r:id="rId10" w:tgtFrame="_new" w:history="1">
        <w:r w:rsidRPr="00A13AC9">
          <w:rPr>
            <w:rStyle w:val="Hyperlink"/>
            <w:rFonts w:ascii="Arial" w:hAnsi="Arial" w:cs="Arial"/>
            <w:sz w:val="24"/>
            <w:szCs w:val="24"/>
            <w:lang w:val="pt-BR"/>
          </w:rPr>
          <w:t>https://www.trt15.jus.br</w:t>
        </w:r>
      </w:hyperlink>
      <w:r w:rsidRPr="00A13AC9">
        <w:rPr>
          <w:rFonts w:ascii="Arial" w:hAnsi="Arial" w:cs="Arial"/>
          <w:sz w:val="24"/>
          <w:szCs w:val="24"/>
          <w:lang w:val="pt-BR"/>
        </w:rPr>
        <w:t>. Acesso em: 13 maio 2025.</w:t>
      </w:r>
    </w:p>
    <w:p w14:paraId="77A77BF8" w14:textId="77777777" w:rsidR="00A1653E" w:rsidRPr="00A13AC9" w:rsidRDefault="00A1653E" w:rsidP="00A1653E">
      <w:pPr>
        <w:spacing w:line="360" w:lineRule="auto"/>
        <w:rPr>
          <w:rFonts w:ascii="Arial" w:hAnsi="Arial" w:cs="Arial"/>
          <w:sz w:val="24"/>
          <w:szCs w:val="24"/>
          <w:lang w:val="pt-BR"/>
        </w:rPr>
      </w:pPr>
    </w:p>
    <w:p w14:paraId="6F4BD34D" w14:textId="5A8681A5" w:rsidR="00A1653E" w:rsidRDefault="00A1653E" w:rsidP="00A1653E">
      <w:pPr>
        <w:spacing w:line="360" w:lineRule="auto"/>
        <w:rPr>
          <w:rFonts w:ascii="Arial" w:hAnsi="Arial" w:cs="Arial"/>
          <w:sz w:val="24"/>
          <w:szCs w:val="24"/>
          <w:lang w:val="pt-BR"/>
        </w:rPr>
      </w:pPr>
      <w:r w:rsidRPr="00A13AC9">
        <w:rPr>
          <w:rFonts w:ascii="Arial" w:hAnsi="Arial" w:cs="Arial"/>
          <w:b/>
          <w:bCs/>
          <w:sz w:val="24"/>
          <w:szCs w:val="24"/>
          <w:lang w:val="pt-BR"/>
        </w:rPr>
        <w:t>C</w:t>
      </w:r>
      <w:r w:rsidRPr="00A13AC9">
        <w:rPr>
          <w:rFonts w:ascii="Arial" w:hAnsi="Arial" w:cs="Arial"/>
          <w:b/>
          <w:bCs/>
          <w:sz w:val="24"/>
          <w:szCs w:val="24"/>
          <w:lang w:val="pt-BR"/>
        </w:rPr>
        <w:t>arelli</w:t>
      </w:r>
      <w:r w:rsidRPr="00A13AC9">
        <w:rPr>
          <w:rFonts w:ascii="Arial" w:hAnsi="Arial" w:cs="Arial"/>
          <w:b/>
          <w:bCs/>
          <w:sz w:val="24"/>
          <w:szCs w:val="24"/>
          <w:lang w:val="pt-BR"/>
        </w:rPr>
        <w:t>, Rodrigo de Lacerda.</w:t>
      </w:r>
      <w:r w:rsidRPr="00A13AC9">
        <w:rPr>
          <w:rFonts w:ascii="Arial" w:hAnsi="Arial" w:cs="Arial"/>
          <w:sz w:val="24"/>
          <w:szCs w:val="24"/>
          <w:lang w:val="pt-BR"/>
        </w:rPr>
        <w:br/>
        <w:t xml:space="preserve">O direito à desconexão e o teletrabalho. 2020. Disponível em: </w:t>
      </w:r>
      <w:hyperlink r:id="rId11" w:tgtFrame="_new" w:history="1">
        <w:r w:rsidRPr="00A13AC9">
          <w:rPr>
            <w:rStyle w:val="Hyperlink"/>
            <w:rFonts w:ascii="Arial" w:hAnsi="Arial" w:cs="Arial"/>
            <w:sz w:val="24"/>
            <w:szCs w:val="24"/>
            <w:lang w:val="pt-BR"/>
          </w:rPr>
          <w:t>https://periodicos.cesupa.br/index.php/RJCESUPA/article/view/84</w:t>
        </w:r>
      </w:hyperlink>
      <w:r w:rsidRPr="00A13AC9">
        <w:rPr>
          <w:rFonts w:ascii="Arial" w:hAnsi="Arial" w:cs="Arial"/>
          <w:sz w:val="24"/>
          <w:szCs w:val="24"/>
          <w:lang w:val="pt-BR"/>
        </w:rPr>
        <w:t>. Acesso em: 14 maio 2025.</w:t>
      </w:r>
    </w:p>
    <w:p w14:paraId="4AF614B4" w14:textId="77777777" w:rsidR="00A1653E" w:rsidRPr="00A13AC9" w:rsidRDefault="00A1653E" w:rsidP="00A1653E">
      <w:pPr>
        <w:spacing w:line="360" w:lineRule="auto"/>
        <w:rPr>
          <w:rFonts w:ascii="Arial" w:hAnsi="Arial" w:cs="Arial"/>
          <w:sz w:val="24"/>
          <w:szCs w:val="24"/>
          <w:lang w:val="pt-BR"/>
        </w:rPr>
      </w:pPr>
    </w:p>
    <w:p w14:paraId="5D850E3D" w14:textId="16A6DD60" w:rsidR="00A1653E" w:rsidRPr="00A1653E" w:rsidRDefault="00A1653E" w:rsidP="00A1653E">
      <w:pPr>
        <w:spacing w:line="360" w:lineRule="auto"/>
        <w:rPr>
          <w:rFonts w:ascii="Arial" w:hAnsi="Arial" w:cs="Arial"/>
          <w:sz w:val="24"/>
          <w:szCs w:val="24"/>
          <w:lang w:val="pt-BR"/>
        </w:rPr>
      </w:pPr>
      <w:proofErr w:type="spellStart"/>
      <w:r w:rsidRPr="00A13AC9">
        <w:rPr>
          <w:rFonts w:ascii="Arial" w:hAnsi="Arial" w:cs="Arial"/>
          <w:b/>
          <w:bCs/>
          <w:sz w:val="24"/>
          <w:szCs w:val="24"/>
          <w:lang w:val="pt-BR"/>
        </w:rPr>
        <w:t>D</w:t>
      </w:r>
      <w:r w:rsidRPr="00A13AC9">
        <w:rPr>
          <w:rFonts w:ascii="Arial" w:hAnsi="Arial" w:cs="Arial"/>
          <w:b/>
          <w:bCs/>
          <w:sz w:val="24"/>
          <w:szCs w:val="24"/>
          <w:lang w:val="pt-BR"/>
        </w:rPr>
        <w:t>ebertoli</w:t>
      </w:r>
      <w:proofErr w:type="spellEnd"/>
      <w:r w:rsidRPr="00A13AC9">
        <w:rPr>
          <w:rFonts w:ascii="Arial" w:hAnsi="Arial" w:cs="Arial"/>
          <w:b/>
          <w:bCs/>
          <w:sz w:val="24"/>
          <w:szCs w:val="24"/>
          <w:lang w:val="pt-BR"/>
        </w:rPr>
        <w:t>, Ana Paula; A</w:t>
      </w:r>
      <w:r w:rsidRPr="00A13AC9">
        <w:rPr>
          <w:rFonts w:ascii="Arial" w:hAnsi="Arial" w:cs="Arial"/>
          <w:b/>
          <w:bCs/>
          <w:sz w:val="24"/>
          <w:szCs w:val="24"/>
          <w:lang w:val="pt-BR"/>
        </w:rPr>
        <w:t>raújo</w:t>
      </w:r>
      <w:r w:rsidRPr="00A13AC9">
        <w:rPr>
          <w:rFonts w:ascii="Arial" w:hAnsi="Arial" w:cs="Arial"/>
          <w:b/>
          <w:bCs/>
          <w:sz w:val="24"/>
          <w:szCs w:val="24"/>
          <w:lang w:val="pt-BR"/>
        </w:rPr>
        <w:t>, Rafaella; N</w:t>
      </w:r>
      <w:r w:rsidRPr="00A13AC9">
        <w:rPr>
          <w:rFonts w:ascii="Arial" w:hAnsi="Arial" w:cs="Arial"/>
          <w:b/>
          <w:bCs/>
          <w:sz w:val="24"/>
          <w:szCs w:val="24"/>
          <w:lang w:val="pt-BR"/>
        </w:rPr>
        <w:t>ascimento</w:t>
      </w:r>
      <w:r w:rsidRPr="00A13AC9">
        <w:rPr>
          <w:rFonts w:ascii="Arial" w:hAnsi="Arial" w:cs="Arial"/>
          <w:b/>
          <w:bCs/>
          <w:sz w:val="24"/>
          <w:szCs w:val="24"/>
          <w:lang w:val="pt-BR"/>
        </w:rPr>
        <w:t>, Suellen.</w:t>
      </w:r>
      <w:r w:rsidRPr="00A13AC9">
        <w:rPr>
          <w:rFonts w:ascii="Arial" w:hAnsi="Arial" w:cs="Arial"/>
          <w:sz w:val="24"/>
          <w:szCs w:val="24"/>
          <w:lang w:val="pt-BR"/>
        </w:rPr>
        <w:br/>
        <w:t xml:space="preserve">O trabalho remoto e o direito à desconexão: impactos psicossociais. 2021. Disponível em: </w:t>
      </w:r>
      <w:hyperlink r:id="rId12" w:tgtFrame="_new" w:history="1">
        <w:r w:rsidRPr="00A13AC9">
          <w:rPr>
            <w:rStyle w:val="Hyperlink"/>
            <w:rFonts w:ascii="Arial" w:hAnsi="Arial" w:cs="Arial"/>
            <w:sz w:val="24"/>
            <w:szCs w:val="24"/>
            <w:lang w:val="pt-BR"/>
          </w:rPr>
          <w:t>https://www.scielo.br/j/ccrh/a/38M6YNYsvPXPKNjvmcYMjxR/abstract/?lang=en</w:t>
        </w:r>
      </w:hyperlink>
      <w:r w:rsidRPr="00A13AC9">
        <w:rPr>
          <w:rFonts w:ascii="Arial" w:hAnsi="Arial" w:cs="Arial"/>
          <w:sz w:val="24"/>
          <w:szCs w:val="24"/>
          <w:lang w:val="pt-BR"/>
        </w:rPr>
        <w:t xml:space="preserve">. </w:t>
      </w:r>
      <w:r w:rsidRPr="00A1653E">
        <w:rPr>
          <w:rFonts w:ascii="Arial" w:hAnsi="Arial" w:cs="Arial"/>
          <w:sz w:val="24"/>
          <w:szCs w:val="24"/>
          <w:lang w:val="pt-BR"/>
        </w:rPr>
        <w:t>Acesso em: 13 maio 2025.</w:t>
      </w:r>
    </w:p>
    <w:p w14:paraId="548013A0" w14:textId="77777777" w:rsidR="00A1653E" w:rsidRPr="00A1653E" w:rsidRDefault="00A1653E" w:rsidP="00A1653E">
      <w:pPr>
        <w:spacing w:line="360" w:lineRule="auto"/>
        <w:rPr>
          <w:rFonts w:ascii="Arial" w:hAnsi="Arial" w:cs="Arial"/>
          <w:sz w:val="24"/>
          <w:szCs w:val="24"/>
          <w:lang w:val="pt-BR"/>
        </w:rPr>
      </w:pPr>
    </w:p>
    <w:p w14:paraId="507DB651" w14:textId="77777777" w:rsidR="00A1653E" w:rsidRPr="00A1653E" w:rsidRDefault="00A1653E" w:rsidP="00A1653E">
      <w:pPr>
        <w:spacing w:line="360" w:lineRule="auto"/>
        <w:rPr>
          <w:rFonts w:ascii="Arial" w:hAnsi="Arial" w:cs="Arial"/>
          <w:sz w:val="24"/>
          <w:szCs w:val="24"/>
          <w:lang w:val="pt-BR"/>
        </w:rPr>
      </w:pPr>
    </w:p>
    <w:p w14:paraId="01C82F6D" w14:textId="68F50A92" w:rsidR="00A1653E" w:rsidRDefault="00A1653E" w:rsidP="00A1653E">
      <w:pPr>
        <w:spacing w:line="360" w:lineRule="auto"/>
        <w:rPr>
          <w:rFonts w:ascii="Arial" w:hAnsi="Arial" w:cs="Arial"/>
          <w:sz w:val="24"/>
          <w:szCs w:val="24"/>
          <w:lang w:val="pt-BR"/>
        </w:rPr>
      </w:pPr>
      <w:r w:rsidRPr="00CB66A1">
        <w:rPr>
          <w:rFonts w:ascii="Arial" w:hAnsi="Arial" w:cs="Arial"/>
          <w:b/>
          <w:bCs/>
          <w:sz w:val="24"/>
          <w:szCs w:val="24"/>
          <w:lang w:val="en-US"/>
        </w:rPr>
        <w:t>D</w:t>
      </w:r>
      <w:r w:rsidRPr="00CB66A1">
        <w:rPr>
          <w:rFonts w:ascii="Arial" w:hAnsi="Arial" w:cs="Arial"/>
          <w:b/>
          <w:bCs/>
          <w:sz w:val="24"/>
          <w:szCs w:val="24"/>
          <w:lang w:val="en-US"/>
        </w:rPr>
        <w:t>eloitte</w:t>
      </w:r>
      <w:r w:rsidRPr="00CB66A1">
        <w:rPr>
          <w:rFonts w:ascii="Arial" w:hAnsi="Arial" w:cs="Arial"/>
          <w:b/>
          <w:bCs/>
          <w:sz w:val="24"/>
          <w:szCs w:val="24"/>
          <w:lang w:val="en-US"/>
        </w:rPr>
        <w:t>.</w:t>
      </w:r>
      <w:r w:rsidRPr="00CB66A1">
        <w:rPr>
          <w:rFonts w:ascii="Arial" w:hAnsi="Arial" w:cs="Arial"/>
          <w:sz w:val="24"/>
          <w:szCs w:val="24"/>
          <w:lang w:val="en-US"/>
        </w:rPr>
        <w:br/>
      </w:r>
      <w:r w:rsidRPr="00A13AC9">
        <w:rPr>
          <w:rFonts w:ascii="Arial" w:hAnsi="Arial" w:cs="Arial"/>
          <w:sz w:val="24"/>
          <w:szCs w:val="24"/>
          <w:lang w:val="en-US"/>
        </w:rPr>
        <w:t xml:space="preserve">Mental health and employers: refreshing the case for investment. </w:t>
      </w:r>
      <w:r w:rsidRPr="00A13AC9">
        <w:rPr>
          <w:rFonts w:ascii="Arial" w:hAnsi="Arial" w:cs="Arial"/>
          <w:sz w:val="24"/>
          <w:szCs w:val="24"/>
          <w:lang w:val="pt-BR"/>
        </w:rPr>
        <w:t xml:space="preserve">Deloitte Insights, </w:t>
      </w:r>
      <w:r w:rsidRPr="00A13AC9">
        <w:rPr>
          <w:rFonts w:ascii="Arial" w:hAnsi="Arial" w:cs="Arial"/>
          <w:sz w:val="24"/>
          <w:szCs w:val="24"/>
          <w:lang w:val="pt-BR"/>
        </w:rPr>
        <w:lastRenderedPageBreak/>
        <w:t xml:space="preserve">2020. Disponível em: </w:t>
      </w:r>
      <w:hyperlink r:id="rId13" w:tgtFrame="_new" w:history="1">
        <w:r w:rsidRPr="00A13AC9">
          <w:rPr>
            <w:rStyle w:val="Hyperlink"/>
            <w:rFonts w:ascii="Arial" w:hAnsi="Arial" w:cs="Arial"/>
            <w:sz w:val="24"/>
            <w:szCs w:val="24"/>
            <w:lang w:val="pt-BR"/>
          </w:rPr>
          <w:t>https://www2.deloitte.com</w:t>
        </w:r>
      </w:hyperlink>
      <w:r w:rsidRPr="00A13AC9">
        <w:rPr>
          <w:rFonts w:ascii="Arial" w:hAnsi="Arial" w:cs="Arial"/>
          <w:sz w:val="24"/>
          <w:szCs w:val="24"/>
          <w:lang w:val="pt-BR"/>
        </w:rPr>
        <w:t>. Acesso em: 04 maio 2025.</w:t>
      </w:r>
    </w:p>
    <w:p w14:paraId="77D00E95" w14:textId="77777777" w:rsidR="00A1653E" w:rsidRPr="00A13AC9" w:rsidRDefault="00A1653E" w:rsidP="00A1653E">
      <w:pPr>
        <w:spacing w:line="360" w:lineRule="auto"/>
        <w:rPr>
          <w:rFonts w:ascii="Arial" w:hAnsi="Arial" w:cs="Arial"/>
          <w:sz w:val="24"/>
          <w:szCs w:val="24"/>
          <w:lang w:val="pt-BR"/>
        </w:rPr>
      </w:pPr>
    </w:p>
    <w:p w14:paraId="03CC6DDC" w14:textId="71A44667" w:rsidR="00A1653E" w:rsidRPr="00CB66A1" w:rsidRDefault="00A1653E" w:rsidP="00A1653E">
      <w:pPr>
        <w:spacing w:line="360" w:lineRule="auto"/>
        <w:rPr>
          <w:rFonts w:ascii="Arial" w:hAnsi="Arial" w:cs="Arial"/>
          <w:sz w:val="24"/>
          <w:szCs w:val="24"/>
          <w:lang w:val="pt-BR"/>
        </w:rPr>
      </w:pPr>
      <w:r w:rsidRPr="00A13AC9">
        <w:rPr>
          <w:rFonts w:ascii="Arial" w:hAnsi="Arial" w:cs="Arial"/>
          <w:b/>
          <w:bCs/>
          <w:sz w:val="24"/>
          <w:szCs w:val="24"/>
          <w:lang w:val="pt-BR"/>
        </w:rPr>
        <w:t>D</w:t>
      </w:r>
      <w:r w:rsidRPr="00A13AC9">
        <w:rPr>
          <w:rFonts w:ascii="Arial" w:hAnsi="Arial" w:cs="Arial"/>
          <w:b/>
          <w:bCs/>
          <w:sz w:val="24"/>
          <w:szCs w:val="24"/>
          <w:lang w:val="pt-BR"/>
        </w:rPr>
        <w:t>elgado</w:t>
      </w:r>
      <w:r w:rsidRPr="00A13AC9">
        <w:rPr>
          <w:rFonts w:ascii="Arial" w:hAnsi="Arial" w:cs="Arial"/>
          <w:b/>
          <w:bCs/>
          <w:sz w:val="24"/>
          <w:szCs w:val="24"/>
          <w:lang w:val="pt-BR"/>
        </w:rPr>
        <w:t>, Maurício Godinho.</w:t>
      </w:r>
      <w:r w:rsidRPr="00A13AC9">
        <w:rPr>
          <w:rFonts w:ascii="Arial" w:hAnsi="Arial" w:cs="Arial"/>
          <w:sz w:val="24"/>
          <w:szCs w:val="24"/>
          <w:lang w:val="pt-BR"/>
        </w:rPr>
        <w:br/>
        <w:t xml:space="preserve">Evolução dos direitos trabalhistas. 2019. Disponível em: </w:t>
      </w:r>
      <w:hyperlink r:id="rId14" w:tgtFrame="_new" w:history="1">
        <w:r w:rsidRPr="00A13AC9">
          <w:rPr>
            <w:rStyle w:val="Hyperlink"/>
            <w:rFonts w:ascii="Arial" w:hAnsi="Arial" w:cs="Arial"/>
            <w:sz w:val="24"/>
            <w:szCs w:val="24"/>
            <w:lang w:val="pt-BR"/>
          </w:rPr>
          <w:t>https://www.revistas.uniflu.edu.br/seer/ojs-3.0.2/index.php/direito/article/view/447</w:t>
        </w:r>
      </w:hyperlink>
      <w:r w:rsidRPr="00A13AC9">
        <w:rPr>
          <w:rFonts w:ascii="Arial" w:hAnsi="Arial" w:cs="Arial"/>
          <w:sz w:val="24"/>
          <w:szCs w:val="24"/>
          <w:lang w:val="pt-BR"/>
        </w:rPr>
        <w:t xml:space="preserve">. </w:t>
      </w:r>
      <w:r w:rsidRPr="00CB66A1">
        <w:rPr>
          <w:rFonts w:ascii="Arial" w:hAnsi="Arial" w:cs="Arial"/>
          <w:sz w:val="24"/>
          <w:szCs w:val="24"/>
          <w:lang w:val="pt-BR"/>
        </w:rPr>
        <w:t>Acesso em: 13 maio 2025.</w:t>
      </w:r>
    </w:p>
    <w:p w14:paraId="549F418D" w14:textId="77777777" w:rsidR="00A1653E" w:rsidRPr="00CB66A1" w:rsidRDefault="00A1653E" w:rsidP="00A1653E">
      <w:pPr>
        <w:spacing w:line="360" w:lineRule="auto"/>
        <w:rPr>
          <w:rFonts w:ascii="Arial" w:hAnsi="Arial" w:cs="Arial"/>
          <w:sz w:val="24"/>
          <w:szCs w:val="24"/>
          <w:lang w:val="pt-BR"/>
        </w:rPr>
      </w:pPr>
    </w:p>
    <w:p w14:paraId="7CA293A3" w14:textId="6C5CD92F" w:rsidR="00A1653E" w:rsidRDefault="00A1653E" w:rsidP="00A1653E">
      <w:pPr>
        <w:spacing w:line="360" w:lineRule="auto"/>
        <w:rPr>
          <w:rFonts w:ascii="Arial" w:hAnsi="Arial" w:cs="Arial"/>
          <w:sz w:val="24"/>
          <w:szCs w:val="24"/>
          <w:lang w:val="en-US"/>
        </w:rPr>
      </w:pPr>
      <w:r w:rsidRPr="00A13AC9">
        <w:rPr>
          <w:rFonts w:ascii="Arial" w:hAnsi="Arial" w:cs="Arial"/>
          <w:b/>
          <w:bCs/>
          <w:sz w:val="24"/>
          <w:szCs w:val="24"/>
          <w:lang w:val="pt-BR"/>
        </w:rPr>
        <w:t>F</w:t>
      </w:r>
      <w:r w:rsidRPr="00A13AC9">
        <w:rPr>
          <w:rFonts w:ascii="Arial" w:hAnsi="Arial" w:cs="Arial"/>
          <w:b/>
          <w:bCs/>
          <w:sz w:val="24"/>
          <w:szCs w:val="24"/>
          <w:lang w:val="pt-BR"/>
        </w:rPr>
        <w:t>rança</w:t>
      </w:r>
      <w:r w:rsidRPr="00A13AC9">
        <w:rPr>
          <w:rFonts w:ascii="Arial" w:hAnsi="Arial" w:cs="Arial"/>
          <w:b/>
          <w:bCs/>
          <w:sz w:val="24"/>
          <w:szCs w:val="24"/>
          <w:lang w:val="pt-BR"/>
        </w:rPr>
        <w:t>.</w:t>
      </w:r>
      <w:r w:rsidRPr="00A13AC9">
        <w:rPr>
          <w:rFonts w:ascii="Arial" w:hAnsi="Arial" w:cs="Arial"/>
          <w:sz w:val="24"/>
          <w:szCs w:val="24"/>
          <w:lang w:val="pt-BR"/>
        </w:rPr>
        <w:br/>
        <w:t xml:space="preserve">Loi n° 2016-1088 </w:t>
      </w:r>
      <w:proofErr w:type="spellStart"/>
      <w:r w:rsidRPr="00A13AC9">
        <w:rPr>
          <w:rFonts w:ascii="Arial" w:hAnsi="Arial" w:cs="Arial"/>
          <w:sz w:val="24"/>
          <w:szCs w:val="24"/>
          <w:lang w:val="pt-BR"/>
        </w:rPr>
        <w:t>du</w:t>
      </w:r>
      <w:proofErr w:type="spellEnd"/>
      <w:r w:rsidRPr="00A13AC9">
        <w:rPr>
          <w:rFonts w:ascii="Arial" w:hAnsi="Arial" w:cs="Arial"/>
          <w:sz w:val="24"/>
          <w:szCs w:val="24"/>
          <w:lang w:val="pt-BR"/>
        </w:rPr>
        <w:t xml:space="preserve"> 8 </w:t>
      </w:r>
      <w:proofErr w:type="spellStart"/>
      <w:r w:rsidRPr="00A13AC9">
        <w:rPr>
          <w:rFonts w:ascii="Arial" w:hAnsi="Arial" w:cs="Arial"/>
          <w:sz w:val="24"/>
          <w:szCs w:val="24"/>
          <w:lang w:val="pt-BR"/>
        </w:rPr>
        <w:t>août</w:t>
      </w:r>
      <w:proofErr w:type="spellEnd"/>
      <w:r w:rsidRPr="00A13AC9">
        <w:rPr>
          <w:rFonts w:ascii="Arial" w:hAnsi="Arial" w:cs="Arial"/>
          <w:sz w:val="24"/>
          <w:szCs w:val="24"/>
          <w:lang w:val="pt-BR"/>
        </w:rPr>
        <w:t xml:space="preserve"> 2016 </w:t>
      </w:r>
      <w:proofErr w:type="spellStart"/>
      <w:r w:rsidRPr="00A13AC9">
        <w:rPr>
          <w:rFonts w:ascii="Arial" w:hAnsi="Arial" w:cs="Arial"/>
          <w:sz w:val="24"/>
          <w:szCs w:val="24"/>
          <w:lang w:val="pt-BR"/>
        </w:rPr>
        <w:t>relative</w:t>
      </w:r>
      <w:proofErr w:type="spellEnd"/>
      <w:r w:rsidRPr="00A13AC9">
        <w:rPr>
          <w:rFonts w:ascii="Arial" w:hAnsi="Arial" w:cs="Arial"/>
          <w:sz w:val="24"/>
          <w:szCs w:val="24"/>
          <w:lang w:val="pt-BR"/>
        </w:rPr>
        <w:t xml:space="preserve"> </w:t>
      </w:r>
      <w:proofErr w:type="spellStart"/>
      <w:r w:rsidRPr="00A13AC9">
        <w:rPr>
          <w:rFonts w:ascii="Arial" w:hAnsi="Arial" w:cs="Arial"/>
          <w:sz w:val="24"/>
          <w:szCs w:val="24"/>
          <w:lang w:val="pt-BR"/>
        </w:rPr>
        <w:t>au</w:t>
      </w:r>
      <w:proofErr w:type="spellEnd"/>
      <w:r w:rsidRPr="00A13AC9">
        <w:rPr>
          <w:rFonts w:ascii="Arial" w:hAnsi="Arial" w:cs="Arial"/>
          <w:sz w:val="24"/>
          <w:szCs w:val="24"/>
          <w:lang w:val="pt-BR"/>
        </w:rPr>
        <w:t xml:space="preserve"> </w:t>
      </w:r>
      <w:proofErr w:type="spellStart"/>
      <w:r w:rsidRPr="00A13AC9">
        <w:rPr>
          <w:rFonts w:ascii="Arial" w:hAnsi="Arial" w:cs="Arial"/>
          <w:sz w:val="24"/>
          <w:szCs w:val="24"/>
          <w:lang w:val="pt-BR"/>
        </w:rPr>
        <w:t>travail</w:t>
      </w:r>
      <w:proofErr w:type="spellEnd"/>
      <w:r w:rsidRPr="00A13AC9">
        <w:rPr>
          <w:rFonts w:ascii="Arial" w:hAnsi="Arial" w:cs="Arial"/>
          <w:sz w:val="24"/>
          <w:szCs w:val="24"/>
          <w:lang w:val="pt-BR"/>
        </w:rPr>
        <w:t xml:space="preserve">, à </w:t>
      </w:r>
      <w:proofErr w:type="spellStart"/>
      <w:r w:rsidRPr="00A13AC9">
        <w:rPr>
          <w:rFonts w:ascii="Arial" w:hAnsi="Arial" w:cs="Arial"/>
          <w:sz w:val="24"/>
          <w:szCs w:val="24"/>
          <w:lang w:val="pt-BR"/>
        </w:rPr>
        <w:t>la</w:t>
      </w:r>
      <w:proofErr w:type="spellEnd"/>
      <w:r w:rsidRPr="00A13AC9">
        <w:rPr>
          <w:rFonts w:ascii="Arial" w:hAnsi="Arial" w:cs="Arial"/>
          <w:sz w:val="24"/>
          <w:szCs w:val="24"/>
          <w:lang w:val="pt-BR"/>
        </w:rPr>
        <w:t xml:space="preserve"> </w:t>
      </w:r>
      <w:proofErr w:type="spellStart"/>
      <w:r w:rsidRPr="00A13AC9">
        <w:rPr>
          <w:rFonts w:ascii="Arial" w:hAnsi="Arial" w:cs="Arial"/>
          <w:sz w:val="24"/>
          <w:szCs w:val="24"/>
          <w:lang w:val="pt-BR"/>
        </w:rPr>
        <w:t>modernisation</w:t>
      </w:r>
      <w:proofErr w:type="spellEnd"/>
      <w:r w:rsidRPr="00A13AC9">
        <w:rPr>
          <w:rFonts w:ascii="Arial" w:hAnsi="Arial" w:cs="Arial"/>
          <w:sz w:val="24"/>
          <w:szCs w:val="24"/>
          <w:lang w:val="pt-BR"/>
        </w:rPr>
        <w:t xml:space="preserve"> </w:t>
      </w:r>
      <w:proofErr w:type="spellStart"/>
      <w:r w:rsidRPr="00A13AC9">
        <w:rPr>
          <w:rFonts w:ascii="Arial" w:hAnsi="Arial" w:cs="Arial"/>
          <w:sz w:val="24"/>
          <w:szCs w:val="24"/>
          <w:lang w:val="pt-BR"/>
        </w:rPr>
        <w:t>du</w:t>
      </w:r>
      <w:proofErr w:type="spellEnd"/>
      <w:r w:rsidRPr="00A13AC9">
        <w:rPr>
          <w:rFonts w:ascii="Arial" w:hAnsi="Arial" w:cs="Arial"/>
          <w:sz w:val="24"/>
          <w:szCs w:val="24"/>
          <w:lang w:val="pt-BR"/>
        </w:rPr>
        <w:t xml:space="preserve"> dialogue social. Disponível em: </w:t>
      </w:r>
      <w:hyperlink r:id="rId15" w:tgtFrame="_new" w:history="1">
        <w:r w:rsidRPr="00A13AC9">
          <w:rPr>
            <w:rStyle w:val="Hyperlink"/>
            <w:rFonts w:ascii="Arial" w:hAnsi="Arial" w:cs="Arial"/>
            <w:sz w:val="24"/>
            <w:szCs w:val="24"/>
            <w:lang w:val="pt-BR"/>
          </w:rPr>
          <w:t>https://www.scielo.br/j/rdp/a/vTD5ZcbfDK8Z73whxrfK7kG/</w:t>
        </w:r>
      </w:hyperlink>
      <w:r w:rsidRPr="00A13AC9">
        <w:rPr>
          <w:rFonts w:ascii="Arial" w:hAnsi="Arial" w:cs="Arial"/>
          <w:sz w:val="24"/>
          <w:szCs w:val="24"/>
          <w:lang w:val="pt-BR"/>
        </w:rPr>
        <w:t xml:space="preserve">. </w:t>
      </w:r>
      <w:proofErr w:type="spellStart"/>
      <w:r w:rsidRPr="00A13AC9">
        <w:rPr>
          <w:rFonts w:ascii="Arial" w:hAnsi="Arial" w:cs="Arial"/>
          <w:sz w:val="24"/>
          <w:szCs w:val="24"/>
          <w:lang w:val="en-US"/>
        </w:rPr>
        <w:t>Acesso</w:t>
      </w:r>
      <w:proofErr w:type="spellEnd"/>
      <w:r w:rsidRPr="00A13AC9">
        <w:rPr>
          <w:rFonts w:ascii="Arial" w:hAnsi="Arial" w:cs="Arial"/>
          <w:sz w:val="24"/>
          <w:szCs w:val="24"/>
          <w:lang w:val="en-US"/>
        </w:rPr>
        <w:t xml:space="preserve"> </w:t>
      </w:r>
      <w:proofErr w:type="spellStart"/>
      <w:r w:rsidRPr="00A13AC9">
        <w:rPr>
          <w:rFonts w:ascii="Arial" w:hAnsi="Arial" w:cs="Arial"/>
          <w:sz w:val="24"/>
          <w:szCs w:val="24"/>
          <w:lang w:val="en-US"/>
        </w:rPr>
        <w:t>em</w:t>
      </w:r>
      <w:proofErr w:type="spellEnd"/>
      <w:r w:rsidRPr="00A13AC9">
        <w:rPr>
          <w:rFonts w:ascii="Arial" w:hAnsi="Arial" w:cs="Arial"/>
          <w:sz w:val="24"/>
          <w:szCs w:val="24"/>
          <w:lang w:val="en-US"/>
        </w:rPr>
        <w:t xml:space="preserve">: 12 </w:t>
      </w:r>
      <w:proofErr w:type="spellStart"/>
      <w:r w:rsidRPr="00A13AC9">
        <w:rPr>
          <w:rFonts w:ascii="Arial" w:hAnsi="Arial" w:cs="Arial"/>
          <w:sz w:val="24"/>
          <w:szCs w:val="24"/>
          <w:lang w:val="en-US"/>
        </w:rPr>
        <w:t>maio</w:t>
      </w:r>
      <w:proofErr w:type="spellEnd"/>
      <w:r w:rsidRPr="00A13AC9">
        <w:rPr>
          <w:rFonts w:ascii="Arial" w:hAnsi="Arial" w:cs="Arial"/>
          <w:sz w:val="24"/>
          <w:szCs w:val="24"/>
          <w:lang w:val="en-US"/>
        </w:rPr>
        <w:t xml:space="preserve"> 2025.</w:t>
      </w:r>
    </w:p>
    <w:p w14:paraId="0406D71E" w14:textId="77777777" w:rsidR="00A1653E" w:rsidRPr="00A13AC9" w:rsidRDefault="00A1653E" w:rsidP="00A1653E">
      <w:pPr>
        <w:spacing w:line="360" w:lineRule="auto"/>
        <w:rPr>
          <w:rFonts w:ascii="Arial" w:hAnsi="Arial" w:cs="Arial"/>
          <w:sz w:val="24"/>
          <w:szCs w:val="24"/>
          <w:lang w:val="en-US"/>
        </w:rPr>
      </w:pPr>
    </w:p>
    <w:p w14:paraId="157759F7" w14:textId="063B14E6" w:rsidR="00A1653E" w:rsidRDefault="00A1653E" w:rsidP="00A1653E">
      <w:pPr>
        <w:spacing w:line="360" w:lineRule="auto"/>
        <w:rPr>
          <w:rFonts w:ascii="Arial" w:hAnsi="Arial" w:cs="Arial"/>
          <w:sz w:val="24"/>
          <w:szCs w:val="24"/>
          <w:lang w:val="pt-BR"/>
        </w:rPr>
      </w:pPr>
      <w:r w:rsidRPr="00A13AC9">
        <w:rPr>
          <w:rFonts w:ascii="Arial" w:hAnsi="Arial" w:cs="Arial"/>
          <w:b/>
          <w:bCs/>
          <w:sz w:val="24"/>
          <w:szCs w:val="24"/>
          <w:lang w:val="en-US"/>
        </w:rPr>
        <w:t>G</w:t>
      </w:r>
      <w:r w:rsidRPr="00A13AC9">
        <w:rPr>
          <w:rFonts w:ascii="Arial" w:hAnsi="Arial" w:cs="Arial"/>
          <w:b/>
          <w:bCs/>
          <w:sz w:val="24"/>
          <w:szCs w:val="24"/>
          <w:lang w:val="en-US"/>
        </w:rPr>
        <w:t>allup</w:t>
      </w:r>
      <w:r w:rsidRPr="00A13AC9">
        <w:rPr>
          <w:rFonts w:ascii="Arial" w:hAnsi="Arial" w:cs="Arial"/>
          <w:b/>
          <w:bCs/>
          <w:sz w:val="24"/>
          <w:szCs w:val="24"/>
          <w:lang w:val="en-US"/>
        </w:rPr>
        <w:t>.</w:t>
      </w:r>
      <w:r w:rsidRPr="00A13AC9">
        <w:rPr>
          <w:rFonts w:ascii="Arial" w:hAnsi="Arial" w:cs="Arial"/>
          <w:sz w:val="24"/>
          <w:szCs w:val="24"/>
          <w:lang w:val="en-US"/>
        </w:rPr>
        <w:br/>
        <w:t xml:space="preserve">State of the Global Workplace: 2022 Report. </w:t>
      </w:r>
      <w:r w:rsidRPr="00A13AC9">
        <w:rPr>
          <w:rFonts w:ascii="Arial" w:hAnsi="Arial" w:cs="Arial"/>
          <w:sz w:val="24"/>
          <w:szCs w:val="24"/>
          <w:lang w:val="pt-BR"/>
        </w:rPr>
        <w:t xml:space="preserve">Gallup Inc., 2022. Disponível em: </w:t>
      </w:r>
      <w:hyperlink r:id="rId16" w:tgtFrame="_new" w:history="1">
        <w:r w:rsidRPr="00A13AC9">
          <w:rPr>
            <w:rStyle w:val="Hyperlink"/>
            <w:rFonts w:ascii="Arial" w:hAnsi="Arial" w:cs="Arial"/>
            <w:sz w:val="24"/>
            <w:szCs w:val="24"/>
            <w:lang w:val="pt-BR"/>
          </w:rPr>
          <w:t>https://www.gallup.com/workplace</w:t>
        </w:r>
      </w:hyperlink>
      <w:r w:rsidRPr="00A13AC9">
        <w:rPr>
          <w:rFonts w:ascii="Arial" w:hAnsi="Arial" w:cs="Arial"/>
          <w:sz w:val="24"/>
          <w:szCs w:val="24"/>
          <w:lang w:val="pt-BR"/>
        </w:rPr>
        <w:t>. Acesso em: 04 maio 2025.</w:t>
      </w:r>
    </w:p>
    <w:p w14:paraId="1EC317D3" w14:textId="77777777" w:rsidR="00A1653E" w:rsidRPr="00A13AC9" w:rsidRDefault="00A1653E" w:rsidP="00A1653E">
      <w:pPr>
        <w:spacing w:line="360" w:lineRule="auto"/>
        <w:rPr>
          <w:rFonts w:ascii="Arial" w:hAnsi="Arial" w:cs="Arial"/>
          <w:sz w:val="24"/>
          <w:szCs w:val="24"/>
          <w:lang w:val="pt-BR"/>
        </w:rPr>
      </w:pPr>
    </w:p>
    <w:p w14:paraId="3D75AAE1" w14:textId="7AB2869E" w:rsidR="00A1653E" w:rsidRDefault="00A1653E" w:rsidP="00A1653E">
      <w:pPr>
        <w:spacing w:line="360" w:lineRule="auto"/>
        <w:rPr>
          <w:rFonts w:ascii="Arial" w:hAnsi="Arial" w:cs="Arial"/>
          <w:sz w:val="24"/>
          <w:szCs w:val="24"/>
          <w:lang w:val="pt-BR"/>
        </w:rPr>
      </w:pPr>
      <w:r>
        <w:rPr>
          <w:rFonts w:ascii="Arial" w:hAnsi="Arial" w:cs="Arial"/>
          <w:b/>
          <w:bCs/>
          <w:sz w:val="24"/>
          <w:szCs w:val="24"/>
          <w:lang w:val="pt-BR"/>
        </w:rPr>
        <w:t>O</w:t>
      </w:r>
      <w:r w:rsidRPr="00A13AC9">
        <w:rPr>
          <w:rFonts w:ascii="Arial" w:hAnsi="Arial" w:cs="Arial"/>
          <w:b/>
          <w:bCs/>
          <w:sz w:val="24"/>
          <w:szCs w:val="24"/>
          <w:lang w:val="pt-BR"/>
        </w:rPr>
        <w:t xml:space="preserve">rganização </w:t>
      </w:r>
      <w:r>
        <w:rPr>
          <w:rFonts w:ascii="Arial" w:hAnsi="Arial" w:cs="Arial"/>
          <w:b/>
          <w:bCs/>
          <w:sz w:val="24"/>
          <w:szCs w:val="24"/>
          <w:lang w:val="pt-BR"/>
        </w:rPr>
        <w:t>I</w:t>
      </w:r>
      <w:r w:rsidRPr="00A13AC9">
        <w:rPr>
          <w:rFonts w:ascii="Arial" w:hAnsi="Arial" w:cs="Arial"/>
          <w:b/>
          <w:bCs/>
          <w:sz w:val="24"/>
          <w:szCs w:val="24"/>
          <w:lang w:val="pt-BR"/>
        </w:rPr>
        <w:t xml:space="preserve">nternacional do </w:t>
      </w:r>
      <w:r>
        <w:rPr>
          <w:rFonts w:ascii="Arial" w:hAnsi="Arial" w:cs="Arial"/>
          <w:b/>
          <w:bCs/>
          <w:sz w:val="24"/>
          <w:szCs w:val="24"/>
          <w:lang w:val="pt-BR"/>
        </w:rPr>
        <w:t>T</w:t>
      </w:r>
      <w:r w:rsidRPr="00A13AC9">
        <w:rPr>
          <w:rFonts w:ascii="Arial" w:hAnsi="Arial" w:cs="Arial"/>
          <w:b/>
          <w:bCs/>
          <w:sz w:val="24"/>
          <w:szCs w:val="24"/>
          <w:lang w:val="pt-BR"/>
        </w:rPr>
        <w:t>rabalho</w:t>
      </w:r>
      <w:r w:rsidRPr="00A13AC9">
        <w:rPr>
          <w:rFonts w:ascii="Arial" w:hAnsi="Arial" w:cs="Arial"/>
          <w:b/>
          <w:bCs/>
          <w:sz w:val="24"/>
          <w:szCs w:val="24"/>
          <w:lang w:val="pt-BR"/>
        </w:rPr>
        <w:t xml:space="preserve"> (OIT).</w:t>
      </w:r>
      <w:r w:rsidRPr="00A13AC9">
        <w:rPr>
          <w:rFonts w:ascii="Arial" w:hAnsi="Arial" w:cs="Arial"/>
          <w:sz w:val="24"/>
          <w:szCs w:val="24"/>
          <w:lang w:val="pt-BR"/>
        </w:rPr>
        <w:br/>
        <w:t xml:space="preserve">Relatório sobre o trabalho remoto e a regulamentação mundial. 2021. Disponível em: </w:t>
      </w:r>
      <w:hyperlink r:id="rId17" w:tgtFrame="_new" w:history="1">
        <w:r w:rsidRPr="00A13AC9">
          <w:rPr>
            <w:rStyle w:val="Hyperlink"/>
            <w:rFonts w:ascii="Arial" w:hAnsi="Arial" w:cs="Arial"/>
            <w:sz w:val="24"/>
            <w:szCs w:val="24"/>
            <w:lang w:val="pt-BR"/>
          </w:rPr>
          <w:t>https://news.un.org/pt/story/2021/01/1738622</w:t>
        </w:r>
      </w:hyperlink>
      <w:r w:rsidRPr="00A13AC9">
        <w:rPr>
          <w:rFonts w:ascii="Arial" w:hAnsi="Arial" w:cs="Arial"/>
          <w:sz w:val="24"/>
          <w:szCs w:val="24"/>
          <w:lang w:val="pt-BR"/>
        </w:rPr>
        <w:t>. Acesso em: 14 maio 2025.</w:t>
      </w:r>
    </w:p>
    <w:p w14:paraId="6629608A" w14:textId="77777777" w:rsidR="00A1653E" w:rsidRPr="00A13AC9" w:rsidRDefault="00A1653E" w:rsidP="00A1653E">
      <w:pPr>
        <w:spacing w:line="360" w:lineRule="auto"/>
        <w:rPr>
          <w:rFonts w:ascii="Arial" w:hAnsi="Arial" w:cs="Arial"/>
          <w:sz w:val="24"/>
          <w:szCs w:val="24"/>
          <w:lang w:val="pt-BR"/>
        </w:rPr>
      </w:pPr>
    </w:p>
    <w:p w14:paraId="5C697010" w14:textId="43162B35" w:rsidR="00A1653E" w:rsidRDefault="00A1653E" w:rsidP="00A1653E">
      <w:pPr>
        <w:spacing w:line="360" w:lineRule="auto"/>
        <w:rPr>
          <w:rFonts w:ascii="Arial" w:hAnsi="Arial" w:cs="Arial"/>
          <w:sz w:val="24"/>
          <w:szCs w:val="24"/>
          <w:lang w:val="pt-BR"/>
        </w:rPr>
      </w:pPr>
      <w:r>
        <w:rPr>
          <w:rFonts w:ascii="Arial" w:hAnsi="Arial" w:cs="Arial"/>
          <w:b/>
          <w:bCs/>
          <w:sz w:val="24"/>
          <w:szCs w:val="24"/>
          <w:lang w:val="pt-BR"/>
        </w:rPr>
        <w:t>O</w:t>
      </w:r>
      <w:r w:rsidRPr="00A13AC9">
        <w:rPr>
          <w:rFonts w:ascii="Arial" w:hAnsi="Arial" w:cs="Arial"/>
          <w:b/>
          <w:bCs/>
          <w:sz w:val="24"/>
          <w:szCs w:val="24"/>
          <w:lang w:val="pt-BR"/>
        </w:rPr>
        <w:t xml:space="preserve">rganização </w:t>
      </w:r>
      <w:r>
        <w:rPr>
          <w:rFonts w:ascii="Arial" w:hAnsi="Arial" w:cs="Arial"/>
          <w:b/>
          <w:bCs/>
          <w:sz w:val="24"/>
          <w:szCs w:val="24"/>
          <w:lang w:val="pt-BR"/>
        </w:rPr>
        <w:t>M</w:t>
      </w:r>
      <w:r w:rsidRPr="00A13AC9">
        <w:rPr>
          <w:rFonts w:ascii="Arial" w:hAnsi="Arial" w:cs="Arial"/>
          <w:b/>
          <w:bCs/>
          <w:sz w:val="24"/>
          <w:szCs w:val="24"/>
          <w:lang w:val="pt-BR"/>
        </w:rPr>
        <w:t xml:space="preserve">undial da </w:t>
      </w:r>
      <w:r>
        <w:rPr>
          <w:rFonts w:ascii="Arial" w:hAnsi="Arial" w:cs="Arial"/>
          <w:b/>
          <w:bCs/>
          <w:sz w:val="24"/>
          <w:szCs w:val="24"/>
          <w:lang w:val="pt-BR"/>
        </w:rPr>
        <w:t>S</w:t>
      </w:r>
      <w:r w:rsidRPr="00A13AC9">
        <w:rPr>
          <w:rFonts w:ascii="Arial" w:hAnsi="Arial" w:cs="Arial"/>
          <w:b/>
          <w:bCs/>
          <w:sz w:val="24"/>
          <w:szCs w:val="24"/>
          <w:lang w:val="pt-BR"/>
        </w:rPr>
        <w:t xml:space="preserve">aúde (OMS); </w:t>
      </w:r>
      <w:r>
        <w:rPr>
          <w:rFonts w:ascii="Arial" w:hAnsi="Arial" w:cs="Arial"/>
          <w:b/>
          <w:bCs/>
          <w:sz w:val="24"/>
          <w:szCs w:val="24"/>
          <w:lang w:val="pt-BR"/>
        </w:rPr>
        <w:t>O</w:t>
      </w:r>
      <w:r w:rsidRPr="00A13AC9">
        <w:rPr>
          <w:rFonts w:ascii="Arial" w:hAnsi="Arial" w:cs="Arial"/>
          <w:b/>
          <w:bCs/>
          <w:sz w:val="24"/>
          <w:szCs w:val="24"/>
          <w:lang w:val="pt-BR"/>
        </w:rPr>
        <w:t xml:space="preserve">rganização </w:t>
      </w:r>
      <w:r>
        <w:rPr>
          <w:rFonts w:ascii="Arial" w:hAnsi="Arial" w:cs="Arial"/>
          <w:b/>
          <w:bCs/>
          <w:sz w:val="24"/>
          <w:szCs w:val="24"/>
          <w:lang w:val="pt-BR"/>
        </w:rPr>
        <w:t>I</w:t>
      </w:r>
      <w:r w:rsidRPr="00A13AC9">
        <w:rPr>
          <w:rFonts w:ascii="Arial" w:hAnsi="Arial" w:cs="Arial"/>
          <w:b/>
          <w:bCs/>
          <w:sz w:val="24"/>
          <w:szCs w:val="24"/>
          <w:lang w:val="pt-BR"/>
        </w:rPr>
        <w:t xml:space="preserve">nternacional do </w:t>
      </w:r>
      <w:r>
        <w:rPr>
          <w:rFonts w:ascii="Arial" w:hAnsi="Arial" w:cs="Arial"/>
          <w:b/>
          <w:bCs/>
          <w:sz w:val="24"/>
          <w:szCs w:val="24"/>
          <w:lang w:val="pt-BR"/>
        </w:rPr>
        <w:t>T</w:t>
      </w:r>
      <w:r w:rsidRPr="00A13AC9">
        <w:rPr>
          <w:rFonts w:ascii="Arial" w:hAnsi="Arial" w:cs="Arial"/>
          <w:b/>
          <w:bCs/>
          <w:sz w:val="24"/>
          <w:szCs w:val="24"/>
          <w:lang w:val="pt-BR"/>
        </w:rPr>
        <w:t>rabalho (OIT).</w:t>
      </w:r>
      <w:r w:rsidRPr="00A13AC9">
        <w:rPr>
          <w:rFonts w:ascii="Arial" w:hAnsi="Arial" w:cs="Arial"/>
          <w:sz w:val="24"/>
          <w:szCs w:val="24"/>
          <w:lang w:val="pt-BR"/>
        </w:rPr>
        <w:br/>
      </w:r>
      <w:r w:rsidRPr="00A13AC9">
        <w:rPr>
          <w:rFonts w:ascii="Arial" w:hAnsi="Arial" w:cs="Arial"/>
          <w:sz w:val="24"/>
          <w:szCs w:val="24"/>
          <w:lang w:val="en-US"/>
        </w:rPr>
        <w:t xml:space="preserve">Long working hours increasing deaths from heart disease and stroke. </w:t>
      </w:r>
      <w:r w:rsidRPr="00A1653E">
        <w:rPr>
          <w:rFonts w:ascii="Arial" w:hAnsi="Arial" w:cs="Arial"/>
          <w:sz w:val="24"/>
          <w:szCs w:val="24"/>
          <w:lang w:val="en-US"/>
        </w:rPr>
        <w:t xml:space="preserve">2021. </w:t>
      </w:r>
      <w:r w:rsidRPr="00A13AC9">
        <w:rPr>
          <w:rFonts w:ascii="Arial" w:hAnsi="Arial" w:cs="Arial"/>
          <w:sz w:val="24"/>
          <w:szCs w:val="24"/>
          <w:lang w:val="pt-BR"/>
        </w:rPr>
        <w:t xml:space="preserve">Disponível em: </w:t>
      </w:r>
      <w:hyperlink r:id="rId18" w:tgtFrame="_new" w:history="1">
        <w:r w:rsidRPr="00A13AC9">
          <w:rPr>
            <w:rStyle w:val="Hyperlink"/>
            <w:rFonts w:ascii="Arial" w:hAnsi="Arial" w:cs="Arial"/>
            <w:sz w:val="24"/>
            <w:szCs w:val="24"/>
            <w:lang w:val="pt-BR"/>
          </w:rPr>
          <w:t>https://www.who.int/news/item/17-05-2021</w:t>
        </w:r>
      </w:hyperlink>
      <w:r w:rsidRPr="00A13AC9">
        <w:rPr>
          <w:rFonts w:ascii="Arial" w:hAnsi="Arial" w:cs="Arial"/>
          <w:sz w:val="24"/>
          <w:szCs w:val="24"/>
          <w:lang w:val="pt-BR"/>
        </w:rPr>
        <w:t>. Acesso em: 12 maio 2025.</w:t>
      </w:r>
    </w:p>
    <w:p w14:paraId="53FCFF29" w14:textId="77777777" w:rsidR="00A1653E" w:rsidRPr="00A13AC9" w:rsidRDefault="00A1653E" w:rsidP="00A1653E">
      <w:pPr>
        <w:spacing w:line="360" w:lineRule="auto"/>
        <w:rPr>
          <w:rFonts w:ascii="Arial" w:hAnsi="Arial" w:cs="Arial"/>
          <w:sz w:val="24"/>
          <w:szCs w:val="24"/>
          <w:lang w:val="pt-BR"/>
        </w:rPr>
      </w:pPr>
    </w:p>
    <w:p w14:paraId="2BD5B092" w14:textId="0D52A4CC" w:rsidR="00A1653E" w:rsidRDefault="00A1653E" w:rsidP="00A1653E">
      <w:pPr>
        <w:spacing w:line="360" w:lineRule="auto"/>
        <w:rPr>
          <w:rFonts w:ascii="Arial" w:hAnsi="Arial" w:cs="Arial"/>
          <w:sz w:val="24"/>
          <w:szCs w:val="24"/>
          <w:lang w:val="pt-BR"/>
        </w:rPr>
      </w:pPr>
      <w:r>
        <w:rPr>
          <w:rFonts w:ascii="Arial" w:hAnsi="Arial" w:cs="Arial"/>
          <w:b/>
          <w:bCs/>
          <w:sz w:val="24"/>
          <w:szCs w:val="24"/>
          <w:lang w:val="pt-BR"/>
        </w:rPr>
        <w:t>O</w:t>
      </w:r>
      <w:r w:rsidRPr="00A13AC9">
        <w:rPr>
          <w:rFonts w:ascii="Arial" w:hAnsi="Arial" w:cs="Arial"/>
          <w:b/>
          <w:bCs/>
          <w:sz w:val="24"/>
          <w:szCs w:val="24"/>
          <w:lang w:val="pt-BR"/>
        </w:rPr>
        <w:t xml:space="preserve">rganização </w:t>
      </w:r>
      <w:r>
        <w:rPr>
          <w:rFonts w:ascii="Arial" w:hAnsi="Arial" w:cs="Arial"/>
          <w:b/>
          <w:bCs/>
          <w:sz w:val="24"/>
          <w:szCs w:val="24"/>
          <w:lang w:val="pt-BR"/>
        </w:rPr>
        <w:t>M</w:t>
      </w:r>
      <w:r w:rsidRPr="00A13AC9">
        <w:rPr>
          <w:rFonts w:ascii="Arial" w:hAnsi="Arial" w:cs="Arial"/>
          <w:b/>
          <w:bCs/>
          <w:sz w:val="24"/>
          <w:szCs w:val="24"/>
          <w:lang w:val="pt-BR"/>
        </w:rPr>
        <w:t xml:space="preserve">undial da </w:t>
      </w:r>
      <w:r>
        <w:rPr>
          <w:rFonts w:ascii="Arial" w:hAnsi="Arial" w:cs="Arial"/>
          <w:b/>
          <w:bCs/>
          <w:sz w:val="24"/>
          <w:szCs w:val="24"/>
          <w:lang w:val="pt-BR"/>
        </w:rPr>
        <w:t>S</w:t>
      </w:r>
      <w:r w:rsidRPr="00A13AC9">
        <w:rPr>
          <w:rFonts w:ascii="Arial" w:hAnsi="Arial" w:cs="Arial"/>
          <w:b/>
          <w:bCs/>
          <w:sz w:val="24"/>
          <w:szCs w:val="24"/>
          <w:lang w:val="pt-BR"/>
        </w:rPr>
        <w:t xml:space="preserve">aúde </w:t>
      </w:r>
      <w:r w:rsidRPr="00A13AC9">
        <w:rPr>
          <w:rFonts w:ascii="Arial" w:hAnsi="Arial" w:cs="Arial"/>
          <w:b/>
          <w:bCs/>
          <w:sz w:val="24"/>
          <w:szCs w:val="24"/>
          <w:lang w:val="pt-BR"/>
        </w:rPr>
        <w:t>(OMS).</w:t>
      </w:r>
      <w:r w:rsidRPr="00A13AC9">
        <w:rPr>
          <w:rFonts w:ascii="Arial" w:hAnsi="Arial" w:cs="Arial"/>
          <w:sz w:val="24"/>
          <w:szCs w:val="24"/>
          <w:lang w:val="pt-BR"/>
        </w:rPr>
        <w:br/>
      </w:r>
      <w:r w:rsidRPr="00A13AC9">
        <w:rPr>
          <w:rFonts w:ascii="Arial" w:hAnsi="Arial" w:cs="Arial"/>
          <w:sz w:val="24"/>
          <w:szCs w:val="24"/>
          <w:lang w:val="en-US"/>
        </w:rPr>
        <w:t xml:space="preserve">Guidelines on mental health at work. </w:t>
      </w:r>
      <w:r w:rsidRPr="00A13AC9">
        <w:rPr>
          <w:rFonts w:ascii="Arial" w:hAnsi="Arial" w:cs="Arial"/>
          <w:sz w:val="24"/>
          <w:szCs w:val="24"/>
          <w:lang w:val="pt-BR"/>
        </w:rPr>
        <w:t xml:space="preserve">Genebra: OMS, 2022. Disponível em: </w:t>
      </w:r>
      <w:hyperlink r:id="rId19" w:tgtFrame="_new" w:history="1">
        <w:r w:rsidRPr="00A13AC9">
          <w:rPr>
            <w:rStyle w:val="Hyperlink"/>
            <w:rFonts w:ascii="Arial" w:hAnsi="Arial" w:cs="Arial"/>
            <w:sz w:val="24"/>
            <w:szCs w:val="24"/>
            <w:lang w:val="pt-BR"/>
          </w:rPr>
          <w:t>https://www.who.int/publications/i/item/9789240053052</w:t>
        </w:r>
      </w:hyperlink>
      <w:r w:rsidRPr="00A13AC9">
        <w:rPr>
          <w:rFonts w:ascii="Arial" w:hAnsi="Arial" w:cs="Arial"/>
          <w:sz w:val="24"/>
          <w:szCs w:val="24"/>
          <w:lang w:val="pt-BR"/>
        </w:rPr>
        <w:t>. Acesso em: 13 maio 2025.</w:t>
      </w:r>
    </w:p>
    <w:p w14:paraId="3FE3A15D" w14:textId="77777777" w:rsidR="00A1653E" w:rsidRDefault="00A1653E" w:rsidP="00A1653E">
      <w:pPr>
        <w:spacing w:line="360" w:lineRule="auto"/>
        <w:rPr>
          <w:rFonts w:ascii="Arial" w:hAnsi="Arial" w:cs="Arial"/>
          <w:sz w:val="24"/>
          <w:szCs w:val="24"/>
          <w:lang w:val="pt-BR"/>
        </w:rPr>
      </w:pPr>
    </w:p>
    <w:p w14:paraId="1AB23BD6" w14:textId="77777777" w:rsidR="00A1653E" w:rsidRDefault="00A1653E" w:rsidP="00A1653E">
      <w:pPr>
        <w:spacing w:line="360" w:lineRule="auto"/>
        <w:rPr>
          <w:rFonts w:ascii="Arial" w:hAnsi="Arial" w:cs="Arial"/>
          <w:sz w:val="24"/>
          <w:szCs w:val="24"/>
          <w:lang w:val="pt-BR"/>
        </w:rPr>
      </w:pPr>
    </w:p>
    <w:p w14:paraId="42AE4C6C" w14:textId="77777777" w:rsidR="00A1653E" w:rsidRPr="00A13AC9" w:rsidRDefault="00A1653E" w:rsidP="00A1653E">
      <w:pPr>
        <w:spacing w:line="360" w:lineRule="auto"/>
        <w:rPr>
          <w:rFonts w:ascii="Arial" w:hAnsi="Arial" w:cs="Arial"/>
          <w:sz w:val="24"/>
          <w:szCs w:val="24"/>
          <w:lang w:val="pt-BR"/>
        </w:rPr>
      </w:pPr>
    </w:p>
    <w:p w14:paraId="33B6903F" w14:textId="77777777" w:rsidR="00A1653E" w:rsidRDefault="00A1653E" w:rsidP="00A1653E">
      <w:pPr>
        <w:spacing w:line="360" w:lineRule="auto"/>
        <w:rPr>
          <w:rFonts w:ascii="Arial" w:hAnsi="Arial" w:cs="Arial"/>
          <w:sz w:val="24"/>
          <w:szCs w:val="24"/>
          <w:lang w:val="pt-BR"/>
        </w:rPr>
      </w:pPr>
      <w:r w:rsidRPr="00A13AC9">
        <w:rPr>
          <w:rFonts w:ascii="Arial" w:hAnsi="Arial" w:cs="Arial"/>
          <w:b/>
          <w:bCs/>
          <w:sz w:val="24"/>
          <w:szCs w:val="24"/>
          <w:lang w:val="pt-BR"/>
        </w:rPr>
        <w:t>O trabalho mudou-se para casa: trabalho remoto no contexto da pandemia de COVID-19.</w:t>
      </w:r>
      <w:r>
        <w:rPr>
          <w:rFonts w:ascii="Arial" w:hAnsi="Arial" w:cs="Arial"/>
          <w:sz w:val="24"/>
          <w:szCs w:val="24"/>
          <w:lang w:val="pt-BR"/>
        </w:rPr>
        <w:t xml:space="preserve"> </w:t>
      </w:r>
      <w:r w:rsidRPr="00A13AC9">
        <w:rPr>
          <w:rFonts w:ascii="Arial" w:hAnsi="Arial" w:cs="Arial"/>
          <w:sz w:val="24"/>
          <w:szCs w:val="24"/>
          <w:lang w:val="pt-BR"/>
        </w:rPr>
        <w:t xml:space="preserve">Disponível em: </w:t>
      </w:r>
      <w:hyperlink r:id="rId20" w:tgtFrame="_new" w:history="1">
        <w:r w:rsidRPr="00A13AC9">
          <w:rPr>
            <w:rStyle w:val="Hyperlink"/>
            <w:rFonts w:ascii="Arial" w:hAnsi="Arial" w:cs="Arial"/>
            <w:sz w:val="24"/>
            <w:szCs w:val="24"/>
            <w:lang w:val="pt-BR"/>
          </w:rPr>
          <w:t>https://doi.org/10.1590/2317-6369000030720</w:t>
        </w:r>
      </w:hyperlink>
      <w:r w:rsidRPr="00A13AC9">
        <w:rPr>
          <w:rFonts w:ascii="Arial" w:hAnsi="Arial" w:cs="Arial"/>
          <w:sz w:val="24"/>
          <w:szCs w:val="24"/>
          <w:lang w:val="pt-BR"/>
        </w:rPr>
        <w:t xml:space="preserve">. Acesso </w:t>
      </w:r>
      <w:r w:rsidRPr="00A13AC9">
        <w:rPr>
          <w:rFonts w:ascii="Arial" w:hAnsi="Arial" w:cs="Arial"/>
          <w:sz w:val="24"/>
          <w:szCs w:val="24"/>
          <w:lang w:val="pt-BR"/>
        </w:rPr>
        <w:lastRenderedPageBreak/>
        <w:t>em: 12 maio 2025.</w:t>
      </w:r>
    </w:p>
    <w:p w14:paraId="7DC87F86" w14:textId="77777777" w:rsidR="00A1653E" w:rsidRPr="00A13AC9" w:rsidRDefault="00A1653E" w:rsidP="00A1653E">
      <w:pPr>
        <w:spacing w:line="360" w:lineRule="auto"/>
        <w:rPr>
          <w:rFonts w:ascii="Arial" w:hAnsi="Arial" w:cs="Arial"/>
          <w:sz w:val="24"/>
          <w:szCs w:val="24"/>
          <w:lang w:val="pt-BR"/>
        </w:rPr>
      </w:pPr>
    </w:p>
    <w:p w14:paraId="0FD13231" w14:textId="77777777" w:rsidR="00A1653E" w:rsidRPr="00A13AC9" w:rsidRDefault="00A1653E" w:rsidP="00A1653E">
      <w:pPr>
        <w:spacing w:line="360" w:lineRule="auto"/>
        <w:rPr>
          <w:rFonts w:ascii="Arial" w:hAnsi="Arial" w:cs="Arial"/>
          <w:sz w:val="24"/>
          <w:szCs w:val="24"/>
          <w:lang w:val="en-US"/>
        </w:rPr>
      </w:pPr>
      <w:r w:rsidRPr="00A13AC9">
        <w:rPr>
          <w:rFonts w:ascii="Arial" w:hAnsi="Arial" w:cs="Arial"/>
          <w:b/>
          <w:bCs/>
          <w:sz w:val="24"/>
          <w:szCs w:val="24"/>
          <w:lang w:val="pt-BR"/>
        </w:rPr>
        <w:t>TST – Tribunal Superior do Trabalho.</w:t>
      </w:r>
      <w:r w:rsidRPr="00A13AC9">
        <w:rPr>
          <w:rFonts w:ascii="Arial" w:hAnsi="Arial" w:cs="Arial"/>
          <w:sz w:val="24"/>
          <w:szCs w:val="24"/>
          <w:lang w:val="pt-BR"/>
        </w:rPr>
        <w:br/>
        <w:t xml:space="preserve">Jornada excessiva, por si só, não gera dano moral existencial. Disponível em: </w:t>
      </w:r>
      <w:hyperlink r:id="rId21" w:tgtFrame="_new" w:history="1">
        <w:r w:rsidRPr="00A13AC9">
          <w:rPr>
            <w:rStyle w:val="Hyperlink"/>
            <w:rFonts w:ascii="Arial" w:hAnsi="Arial" w:cs="Arial"/>
            <w:sz w:val="24"/>
            <w:szCs w:val="24"/>
            <w:lang w:val="pt-BR"/>
          </w:rPr>
          <w:t>https://conexaotrabalho.portaldaindustria.com.br/noticias/detalhe/trabalhista/-geral/tst-jornada-excessiva-por-si-so-nao-gera-dano-moral-existencial/</w:t>
        </w:r>
      </w:hyperlink>
      <w:r w:rsidRPr="00A13AC9">
        <w:rPr>
          <w:rFonts w:ascii="Arial" w:hAnsi="Arial" w:cs="Arial"/>
          <w:sz w:val="24"/>
          <w:szCs w:val="24"/>
          <w:lang w:val="pt-BR"/>
        </w:rPr>
        <w:t xml:space="preserve">. </w:t>
      </w:r>
      <w:proofErr w:type="spellStart"/>
      <w:r w:rsidRPr="00A13AC9">
        <w:rPr>
          <w:rFonts w:ascii="Arial" w:hAnsi="Arial" w:cs="Arial"/>
          <w:sz w:val="24"/>
          <w:szCs w:val="24"/>
          <w:lang w:val="en-US"/>
        </w:rPr>
        <w:t>Acesso</w:t>
      </w:r>
      <w:proofErr w:type="spellEnd"/>
      <w:r w:rsidRPr="00A13AC9">
        <w:rPr>
          <w:rFonts w:ascii="Arial" w:hAnsi="Arial" w:cs="Arial"/>
          <w:sz w:val="24"/>
          <w:szCs w:val="24"/>
          <w:lang w:val="en-US"/>
        </w:rPr>
        <w:t xml:space="preserve"> </w:t>
      </w:r>
      <w:proofErr w:type="spellStart"/>
      <w:r w:rsidRPr="00A13AC9">
        <w:rPr>
          <w:rFonts w:ascii="Arial" w:hAnsi="Arial" w:cs="Arial"/>
          <w:sz w:val="24"/>
          <w:szCs w:val="24"/>
          <w:lang w:val="en-US"/>
        </w:rPr>
        <w:t>em</w:t>
      </w:r>
      <w:proofErr w:type="spellEnd"/>
      <w:r w:rsidRPr="00A13AC9">
        <w:rPr>
          <w:rFonts w:ascii="Arial" w:hAnsi="Arial" w:cs="Arial"/>
          <w:sz w:val="24"/>
          <w:szCs w:val="24"/>
          <w:lang w:val="en-US"/>
        </w:rPr>
        <w:t xml:space="preserve">: 12 </w:t>
      </w:r>
      <w:proofErr w:type="spellStart"/>
      <w:r w:rsidRPr="00A13AC9">
        <w:rPr>
          <w:rFonts w:ascii="Arial" w:hAnsi="Arial" w:cs="Arial"/>
          <w:sz w:val="24"/>
          <w:szCs w:val="24"/>
          <w:lang w:val="en-US"/>
        </w:rPr>
        <w:t>maio</w:t>
      </w:r>
      <w:proofErr w:type="spellEnd"/>
      <w:r w:rsidRPr="00A13AC9">
        <w:rPr>
          <w:rFonts w:ascii="Arial" w:hAnsi="Arial" w:cs="Arial"/>
          <w:sz w:val="24"/>
          <w:szCs w:val="24"/>
          <w:lang w:val="en-US"/>
        </w:rPr>
        <w:t xml:space="preserve"> 2025.</w:t>
      </w:r>
    </w:p>
    <w:p w14:paraId="677F34AD" w14:textId="77777777" w:rsidR="00A1653E" w:rsidRPr="00B831BD" w:rsidRDefault="00A1653E" w:rsidP="00A1653E">
      <w:pPr>
        <w:spacing w:line="360" w:lineRule="auto"/>
        <w:jc w:val="both"/>
        <w:rPr>
          <w:rFonts w:ascii="Arial" w:hAnsi="Arial" w:cs="Arial"/>
          <w:sz w:val="24"/>
          <w:lang w:val="pt-BR"/>
        </w:rPr>
      </w:pPr>
    </w:p>
    <w:p w14:paraId="6F9D72F6" w14:textId="77777777" w:rsidR="00F477BA" w:rsidRPr="00696EDE" w:rsidRDefault="00F477BA" w:rsidP="00696EDE">
      <w:pPr>
        <w:spacing w:line="360" w:lineRule="auto"/>
        <w:ind w:left="284" w:firstLine="709"/>
        <w:jc w:val="both"/>
        <w:rPr>
          <w:rFonts w:ascii="Arial" w:hAnsi="Arial" w:cs="Arial"/>
          <w:sz w:val="24"/>
          <w:lang w:val="pt-BR"/>
        </w:rPr>
      </w:pPr>
    </w:p>
    <w:sectPr w:rsidR="00F477BA" w:rsidRPr="00696EDE" w:rsidSect="00F75EC7">
      <w:pgSz w:w="1192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13FE" w14:textId="77777777" w:rsidR="004F0981" w:rsidRDefault="004F0981" w:rsidP="001A117F">
      <w:r>
        <w:separator/>
      </w:r>
    </w:p>
  </w:endnote>
  <w:endnote w:type="continuationSeparator" w:id="0">
    <w:p w14:paraId="2BEB2FFC" w14:textId="77777777" w:rsidR="004F0981" w:rsidRDefault="004F0981" w:rsidP="001A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D914" w14:textId="77777777" w:rsidR="004F0981" w:rsidRDefault="004F0981" w:rsidP="001A117F">
      <w:r>
        <w:separator/>
      </w:r>
    </w:p>
  </w:footnote>
  <w:footnote w:type="continuationSeparator" w:id="0">
    <w:p w14:paraId="13849603" w14:textId="77777777" w:rsidR="004F0981" w:rsidRDefault="004F0981" w:rsidP="001A117F">
      <w:r>
        <w:continuationSeparator/>
      </w:r>
    </w:p>
  </w:footnote>
  <w:footnote w:id="1">
    <w:p w14:paraId="467B3663" w14:textId="56F654C0" w:rsidR="001A117F" w:rsidRPr="00D008BE" w:rsidRDefault="001A117F" w:rsidP="00B04D16">
      <w:pPr>
        <w:tabs>
          <w:tab w:val="left" w:pos="8604"/>
        </w:tabs>
        <w:spacing w:before="88"/>
        <w:ind w:right="294"/>
        <w:rPr>
          <w:sz w:val="20"/>
          <w:szCs w:val="20"/>
        </w:rPr>
      </w:pPr>
      <w:r w:rsidRPr="00D008BE">
        <w:rPr>
          <w:rStyle w:val="Refdenotaderodap"/>
          <w:sz w:val="20"/>
          <w:szCs w:val="20"/>
        </w:rPr>
        <w:footnoteRef/>
      </w:r>
      <w:r w:rsidRPr="00D008BE">
        <w:rPr>
          <w:sz w:val="20"/>
          <w:szCs w:val="20"/>
        </w:rPr>
        <w:t xml:space="preserve"> Graduanda</w:t>
      </w:r>
      <w:r w:rsidRPr="00D008BE">
        <w:rPr>
          <w:spacing w:val="80"/>
          <w:sz w:val="20"/>
          <w:szCs w:val="20"/>
        </w:rPr>
        <w:t xml:space="preserve"> </w:t>
      </w:r>
      <w:r w:rsidRPr="00D008BE">
        <w:rPr>
          <w:sz w:val="20"/>
          <w:szCs w:val="20"/>
        </w:rPr>
        <w:t>em</w:t>
      </w:r>
      <w:r w:rsidRPr="00D008BE">
        <w:rPr>
          <w:spacing w:val="80"/>
          <w:sz w:val="20"/>
          <w:szCs w:val="20"/>
        </w:rPr>
        <w:t xml:space="preserve"> </w:t>
      </w:r>
      <w:r w:rsidRPr="00D008BE">
        <w:rPr>
          <w:sz w:val="20"/>
          <w:szCs w:val="20"/>
        </w:rPr>
        <w:t>Direito</w:t>
      </w:r>
      <w:r w:rsidRPr="00D008BE">
        <w:rPr>
          <w:spacing w:val="80"/>
          <w:sz w:val="20"/>
          <w:szCs w:val="20"/>
        </w:rPr>
        <w:t xml:space="preserve"> </w:t>
      </w:r>
      <w:r w:rsidRPr="00D008BE">
        <w:rPr>
          <w:sz w:val="20"/>
          <w:szCs w:val="20"/>
        </w:rPr>
        <w:t>pela</w:t>
      </w:r>
      <w:r w:rsidRPr="00D008BE">
        <w:rPr>
          <w:spacing w:val="80"/>
          <w:sz w:val="20"/>
          <w:szCs w:val="20"/>
        </w:rPr>
        <w:t xml:space="preserve"> </w:t>
      </w:r>
      <w:r w:rsidRPr="00D008BE">
        <w:rPr>
          <w:sz w:val="20"/>
          <w:szCs w:val="20"/>
        </w:rPr>
        <w:t>UniFacisa</w:t>
      </w:r>
      <w:r w:rsidRPr="00D008BE">
        <w:rPr>
          <w:spacing w:val="80"/>
          <w:sz w:val="20"/>
          <w:szCs w:val="20"/>
        </w:rPr>
        <w:t xml:space="preserve"> </w:t>
      </w:r>
      <w:r w:rsidRPr="00D008BE">
        <w:rPr>
          <w:sz w:val="20"/>
          <w:szCs w:val="20"/>
        </w:rPr>
        <w:t>-</w:t>
      </w:r>
      <w:r w:rsidRPr="00D008BE">
        <w:rPr>
          <w:spacing w:val="80"/>
          <w:sz w:val="20"/>
          <w:szCs w:val="20"/>
        </w:rPr>
        <w:t xml:space="preserve"> </w:t>
      </w:r>
      <w:r w:rsidRPr="00D008BE">
        <w:rPr>
          <w:sz w:val="20"/>
          <w:szCs w:val="20"/>
        </w:rPr>
        <w:t>Faculdade</w:t>
      </w:r>
      <w:r w:rsidRPr="00D008BE">
        <w:rPr>
          <w:spacing w:val="80"/>
          <w:sz w:val="20"/>
          <w:szCs w:val="20"/>
        </w:rPr>
        <w:t xml:space="preserve"> </w:t>
      </w:r>
      <w:r w:rsidRPr="00D008BE">
        <w:rPr>
          <w:sz w:val="20"/>
          <w:szCs w:val="20"/>
        </w:rPr>
        <w:t>de</w:t>
      </w:r>
      <w:r w:rsidRPr="00D008BE">
        <w:rPr>
          <w:spacing w:val="80"/>
          <w:sz w:val="20"/>
          <w:szCs w:val="20"/>
        </w:rPr>
        <w:t xml:space="preserve"> </w:t>
      </w:r>
      <w:r w:rsidRPr="00D008BE">
        <w:rPr>
          <w:sz w:val="20"/>
          <w:szCs w:val="20"/>
        </w:rPr>
        <w:t>Ciências</w:t>
      </w:r>
      <w:r w:rsidRPr="00D008BE">
        <w:rPr>
          <w:spacing w:val="80"/>
          <w:sz w:val="20"/>
          <w:szCs w:val="20"/>
        </w:rPr>
        <w:t xml:space="preserve"> </w:t>
      </w:r>
      <w:r w:rsidRPr="00D008BE">
        <w:rPr>
          <w:sz w:val="20"/>
          <w:szCs w:val="20"/>
        </w:rPr>
        <w:t>Sociais</w:t>
      </w:r>
      <w:r w:rsidRPr="00D008BE">
        <w:rPr>
          <w:spacing w:val="80"/>
          <w:sz w:val="20"/>
          <w:szCs w:val="20"/>
        </w:rPr>
        <w:t xml:space="preserve"> </w:t>
      </w:r>
      <w:r w:rsidRPr="00D008BE">
        <w:rPr>
          <w:sz w:val="20"/>
          <w:szCs w:val="20"/>
        </w:rPr>
        <w:t xml:space="preserve">Aplicadas. </w:t>
      </w:r>
      <w:r w:rsidR="00006589" w:rsidRPr="00D008BE">
        <w:rPr>
          <w:sz w:val="20"/>
          <w:szCs w:val="20"/>
        </w:rPr>
        <w:t>e</w:t>
      </w:r>
      <w:r w:rsidRPr="00D008BE">
        <w:rPr>
          <w:spacing w:val="-2"/>
          <w:sz w:val="20"/>
          <w:szCs w:val="20"/>
        </w:rPr>
        <w:t xml:space="preserve">-mail: </w:t>
      </w:r>
      <w:hyperlink r:id="rId1">
        <w:r w:rsidRPr="00D008BE">
          <w:rPr>
            <w:color w:val="0000FF"/>
            <w:spacing w:val="-2"/>
            <w:sz w:val="20"/>
            <w:szCs w:val="20"/>
            <w:u w:val="single" w:color="0000FF"/>
          </w:rPr>
          <w:t>Mayara.ferreira@gmail.com.br</w:t>
        </w:r>
      </w:hyperlink>
    </w:p>
  </w:footnote>
  <w:footnote w:id="2">
    <w:p w14:paraId="4C8E48D2" w14:textId="7FC661FF" w:rsidR="00B04D16" w:rsidRPr="00D008BE" w:rsidRDefault="00B04D16">
      <w:pPr>
        <w:pStyle w:val="Textodenotaderodap"/>
        <w:rPr>
          <w:lang w:val="pt-BR"/>
        </w:rPr>
      </w:pPr>
      <w:r w:rsidRPr="00D008BE">
        <w:rPr>
          <w:rStyle w:val="Refdenotaderodap"/>
        </w:rPr>
        <w:footnoteRef/>
      </w:r>
      <w:r w:rsidRPr="00D008BE">
        <w:t xml:space="preserve"> </w:t>
      </w:r>
      <w:r w:rsidR="004347A8" w:rsidRPr="00D008BE">
        <w:rPr>
          <w:color w:val="000000"/>
          <w:highlight w:val="white"/>
        </w:rPr>
        <w:t>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Ajuizar Reclamação Trabalhista e Projeto Integrador. Endereço eletrônico</w:t>
      </w:r>
      <w:r w:rsidR="004347A8" w:rsidRPr="00D008BE">
        <w:rPr>
          <w:highlight w:val="white"/>
        </w:rPr>
        <w:t xml:space="preserve">: </w:t>
      </w:r>
      <w:hyperlink r:id="rId2" w:history="1">
        <w:r w:rsidR="004347A8" w:rsidRPr="00D008BE">
          <w:rPr>
            <w:rStyle w:val="Hyperlink"/>
            <w:highlight w:val="white"/>
          </w:rPr>
          <w:t>waleriamedeiros@hotmail.com</w:t>
        </w:r>
      </w:hyperlink>
    </w:p>
  </w:footnote>
  <w:footnote w:id="3">
    <w:p w14:paraId="0BCE5AC7" w14:textId="1704CD0C" w:rsidR="003F222E" w:rsidRPr="003F222E" w:rsidRDefault="003F222E">
      <w:pPr>
        <w:pStyle w:val="Textodenotaderodap"/>
        <w:rPr>
          <w:rFonts w:ascii="Arial" w:hAnsi="Arial" w:cs="Arial"/>
          <w:lang w:val="pt-BR"/>
        </w:rPr>
      </w:pPr>
      <w:r w:rsidRPr="003F222E">
        <w:rPr>
          <w:rStyle w:val="Refdenotaderodap"/>
          <w:rFonts w:ascii="Arial" w:hAnsi="Arial" w:cs="Arial"/>
        </w:rPr>
        <w:footnoteRef/>
      </w:r>
      <w:r w:rsidRPr="003F222E">
        <w:rPr>
          <w:rFonts w:ascii="Arial" w:hAnsi="Arial" w:cs="Arial"/>
        </w:rPr>
        <w:t xml:space="preserve"> A pandemia da COVID-19 funcionou como catalisadora da adoção do teletrabalho, obrigando empresas a implementarem rapidamente o home office como medida de contenção sanitária. A </w:t>
      </w:r>
      <w:r w:rsidRPr="00A42CC6">
        <w:rPr>
          <w:rFonts w:ascii="Arial" w:hAnsi="Arial" w:cs="Arial"/>
        </w:rPr>
        <w:t xml:space="preserve">OIT </w:t>
      </w:r>
      <w:r w:rsidRPr="003F222E">
        <w:rPr>
          <w:rFonts w:ascii="Arial" w:hAnsi="Arial" w:cs="Arial"/>
        </w:rPr>
        <w:t xml:space="preserve">destacou que esse processo expôs tanto o potencial quanto os riscos do trabalho remoto, como a ampliação da jornada e a perda de fronteiras entre trabalho e vida pessoal. Cf. ORGANIZAÇÃO INTERNACIONAL DO TRABALHO. </w:t>
      </w:r>
      <w:r w:rsidRPr="003F222E">
        <w:rPr>
          <w:rFonts w:ascii="Arial" w:hAnsi="Arial" w:cs="Arial"/>
          <w:i/>
          <w:iCs/>
        </w:rPr>
        <w:t>Teletrabalho durante a pandemia de COVID-19 e após: guia prático</w:t>
      </w:r>
      <w:r w:rsidRPr="003F222E">
        <w:rPr>
          <w:rFonts w:ascii="Arial" w:hAnsi="Arial" w:cs="Arial"/>
        </w:rPr>
        <w:t xml:space="preserve"> (Genebra: OIT, 2020).</w:t>
      </w:r>
      <w:r w:rsidRPr="003F222E">
        <w:rPr>
          <w:rFonts w:ascii="Arial" w:hAnsi="Arial" w:cs="Arial"/>
          <w:vertAlign w:val="superscri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12388"/>
    <w:multiLevelType w:val="hybridMultilevel"/>
    <w:tmpl w:val="C5DE8592"/>
    <w:lvl w:ilvl="0" w:tplc="C80E57DC">
      <w:start w:val="2"/>
      <w:numFmt w:val="decimal"/>
      <w:lvlText w:val="%1."/>
      <w:lvlJc w:val="left"/>
      <w:pPr>
        <w:ind w:left="165" w:hanging="697"/>
      </w:pPr>
      <w:rPr>
        <w:rFonts w:ascii="Times New Roman" w:eastAsia="Times New Roman" w:hAnsi="Times New Roman" w:cs="Times New Roman" w:hint="default"/>
        <w:b/>
        <w:bCs/>
        <w:i w:val="0"/>
        <w:iCs w:val="0"/>
        <w:spacing w:val="-4"/>
        <w:w w:val="100"/>
        <w:sz w:val="24"/>
        <w:szCs w:val="24"/>
        <w:lang w:val="pt-PT" w:eastAsia="en-US" w:bidi="ar-SA"/>
      </w:rPr>
    </w:lvl>
    <w:lvl w:ilvl="1" w:tplc="2A58F184">
      <w:numFmt w:val="bullet"/>
      <w:lvlText w:val="•"/>
      <w:lvlJc w:val="left"/>
      <w:pPr>
        <w:ind w:left="1094" w:hanging="697"/>
      </w:pPr>
      <w:rPr>
        <w:rFonts w:hint="default"/>
        <w:lang w:val="pt-PT" w:eastAsia="en-US" w:bidi="ar-SA"/>
      </w:rPr>
    </w:lvl>
    <w:lvl w:ilvl="2" w:tplc="19E4C7D4">
      <w:numFmt w:val="bullet"/>
      <w:lvlText w:val="•"/>
      <w:lvlJc w:val="left"/>
      <w:pPr>
        <w:ind w:left="2028" w:hanging="697"/>
      </w:pPr>
      <w:rPr>
        <w:rFonts w:hint="default"/>
        <w:lang w:val="pt-PT" w:eastAsia="en-US" w:bidi="ar-SA"/>
      </w:rPr>
    </w:lvl>
    <w:lvl w:ilvl="3" w:tplc="CE22933E">
      <w:numFmt w:val="bullet"/>
      <w:lvlText w:val="•"/>
      <w:lvlJc w:val="left"/>
      <w:pPr>
        <w:ind w:left="2963" w:hanging="697"/>
      </w:pPr>
      <w:rPr>
        <w:rFonts w:hint="default"/>
        <w:lang w:val="pt-PT" w:eastAsia="en-US" w:bidi="ar-SA"/>
      </w:rPr>
    </w:lvl>
    <w:lvl w:ilvl="4" w:tplc="1ACEA378">
      <w:numFmt w:val="bullet"/>
      <w:lvlText w:val="•"/>
      <w:lvlJc w:val="left"/>
      <w:pPr>
        <w:ind w:left="3897" w:hanging="697"/>
      </w:pPr>
      <w:rPr>
        <w:rFonts w:hint="default"/>
        <w:lang w:val="pt-PT" w:eastAsia="en-US" w:bidi="ar-SA"/>
      </w:rPr>
    </w:lvl>
    <w:lvl w:ilvl="5" w:tplc="A9F469E0">
      <w:numFmt w:val="bullet"/>
      <w:lvlText w:val="•"/>
      <w:lvlJc w:val="left"/>
      <w:pPr>
        <w:ind w:left="4832" w:hanging="697"/>
      </w:pPr>
      <w:rPr>
        <w:rFonts w:hint="default"/>
        <w:lang w:val="pt-PT" w:eastAsia="en-US" w:bidi="ar-SA"/>
      </w:rPr>
    </w:lvl>
    <w:lvl w:ilvl="6" w:tplc="1A9AE134">
      <w:numFmt w:val="bullet"/>
      <w:lvlText w:val="•"/>
      <w:lvlJc w:val="left"/>
      <w:pPr>
        <w:ind w:left="5766" w:hanging="697"/>
      </w:pPr>
      <w:rPr>
        <w:rFonts w:hint="default"/>
        <w:lang w:val="pt-PT" w:eastAsia="en-US" w:bidi="ar-SA"/>
      </w:rPr>
    </w:lvl>
    <w:lvl w:ilvl="7" w:tplc="4DE01072">
      <w:numFmt w:val="bullet"/>
      <w:lvlText w:val="•"/>
      <w:lvlJc w:val="left"/>
      <w:pPr>
        <w:ind w:left="6700" w:hanging="697"/>
      </w:pPr>
      <w:rPr>
        <w:rFonts w:hint="default"/>
        <w:lang w:val="pt-PT" w:eastAsia="en-US" w:bidi="ar-SA"/>
      </w:rPr>
    </w:lvl>
    <w:lvl w:ilvl="8" w:tplc="31480D54">
      <w:numFmt w:val="bullet"/>
      <w:lvlText w:val="•"/>
      <w:lvlJc w:val="left"/>
      <w:pPr>
        <w:ind w:left="7635" w:hanging="697"/>
      </w:pPr>
      <w:rPr>
        <w:rFonts w:hint="default"/>
        <w:lang w:val="pt-PT" w:eastAsia="en-US" w:bidi="ar-SA"/>
      </w:rPr>
    </w:lvl>
  </w:abstractNum>
  <w:abstractNum w:abstractNumId="1" w15:restartNumberingAfterBreak="0">
    <w:nsid w:val="7C675285"/>
    <w:multiLevelType w:val="hybridMultilevel"/>
    <w:tmpl w:val="E9341018"/>
    <w:lvl w:ilvl="0" w:tplc="EAAE9B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529616">
    <w:abstractNumId w:val="0"/>
  </w:num>
  <w:num w:numId="2" w16cid:durableId="210673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C2"/>
    <w:rsid w:val="00006589"/>
    <w:rsid w:val="000535D0"/>
    <w:rsid w:val="00056C75"/>
    <w:rsid w:val="00086363"/>
    <w:rsid w:val="000B19C4"/>
    <w:rsid w:val="000B71C1"/>
    <w:rsid w:val="000C404C"/>
    <w:rsid w:val="000D198A"/>
    <w:rsid w:val="00112944"/>
    <w:rsid w:val="00115F16"/>
    <w:rsid w:val="001209B4"/>
    <w:rsid w:val="00134768"/>
    <w:rsid w:val="0013524B"/>
    <w:rsid w:val="00152FE7"/>
    <w:rsid w:val="00153FF3"/>
    <w:rsid w:val="0017616A"/>
    <w:rsid w:val="00186D55"/>
    <w:rsid w:val="0019201B"/>
    <w:rsid w:val="001A117F"/>
    <w:rsid w:val="001D001E"/>
    <w:rsid w:val="001D0E40"/>
    <w:rsid w:val="001D6DCA"/>
    <w:rsid w:val="001E550C"/>
    <w:rsid w:val="00200500"/>
    <w:rsid w:val="00226A53"/>
    <w:rsid w:val="00230A47"/>
    <w:rsid w:val="00230CAE"/>
    <w:rsid w:val="002411A0"/>
    <w:rsid w:val="00256A9B"/>
    <w:rsid w:val="00266AF6"/>
    <w:rsid w:val="00284B58"/>
    <w:rsid w:val="003020DE"/>
    <w:rsid w:val="003161C6"/>
    <w:rsid w:val="00316D3F"/>
    <w:rsid w:val="00320490"/>
    <w:rsid w:val="003722ED"/>
    <w:rsid w:val="003834FF"/>
    <w:rsid w:val="003A101A"/>
    <w:rsid w:val="003A20AC"/>
    <w:rsid w:val="003B0031"/>
    <w:rsid w:val="003F0470"/>
    <w:rsid w:val="003F222E"/>
    <w:rsid w:val="003F701C"/>
    <w:rsid w:val="00413918"/>
    <w:rsid w:val="004347A8"/>
    <w:rsid w:val="004427DC"/>
    <w:rsid w:val="00447413"/>
    <w:rsid w:val="00450D56"/>
    <w:rsid w:val="00460926"/>
    <w:rsid w:val="004629E2"/>
    <w:rsid w:val="00467B67"/>
    <w:rsid w:val="00484981"/>
    <w:rsid w:val="0049234F"/>
    <w:rsid w:val="00496CEF"/>
    <w:rsid w:val="004F0981"/>
    <w:rsid w:val="005017B6"/>
    <w:rsid w:val="00513581"/>
    <w:rsid w:val="00521080"/>
    <w:rsid w:val="0052489F"/>
    <w:rsid w:val="005548B6"/>
    <w:rsid w:val="00565AFB"/>
    <w:rsid w:val="00582FDC"/>
    <w:rsid w:val="005E0E47"/>
    <w:rsid w:val="005E54DD"/>
    <w:rsid w:val="005E7BC7"/>
    <w:rsid w:val="0060037A"/>
    <w:rsid w:val="00623AD0"/>
    <w:rsid w:val="00635991"/>
    <w:rsid w:val="0063613A"/>
    <w:rsid w:val="00661F07"/>
    <w:rsid w:val="00665862"/>
    <w:rsid w:val="006662C2"/>
    <w:rsid w:val="00671EC1"/>
    <w:rsid w:val="00692B8A"/>
    <w:rsid w:val="00696EDE"/>
    <w:rsid w:val="006974A6"/>
    <w:rsid w:val="006D66E0"/>
    <w:rsid w:val="006E4DFF"/>
    <w:rsid w:val="006F3F3D"/>
    <w:rsid w:val="0070019A"/>
    <w:rsid w:val="00727CFD"/>
    <w:rsid w:val="007723FF"/>
    <w:rsid w:val="00776227"/>
    <w:rsid w:val="0079435A"/>
    <w:rsid w:val="007C3938"/>
    <w:rsid w:val="007E06E8"/>
    <w:rsid w:val="007E4DA4"/>
    <w:rsid w:val="007E5FA0"/>
    <w:rsid w:val="0083231D"/>
    <w:rsid w:val="008549E5"/>
    <w:rsid w:val="008644BA"/>
    <w:rsid w:val="00891A19"/>
    <w:rsid w:val="00891D29"/>
    <w:rsid w:val="00892C98"/>
    <w:rsid w:val="008B4778"/>
    <w:rsid w:val="008C4D7D"/>
    <w:rsid w:val="008D419D"/>
    <w:rsid w:val="009018AA"/>
    <w:rsid w:val="009234E1"/>
    <w:rsid w:val="009653E4"/>
    <w:rsid w:val="0098423E"/>
    <w:rsid w:val="00992213"/>
    <w:rsid w:val="009C0390"/>
    <w:rsid w:val="009D3457"/>
    <w:rsid w:val="009F01F4"/>
    <w:rsid w:val="009F32C3"/>
    <w:rsid w:val="00A101BD"/>
    <w:rsid w:val="00A1653E"/>
    <w:rsid w:val="00A20EAE"/>
    <w:rsid w:val="00A42CC6"/>
    <w:rsid w:val="00A75F73"/>
    <w:rsid w:val="00AB3186"/>
    <w:rsid w:val="00AC4AE4"/>
    <w:rsid w:val="00AD270D"/>
    <w:rsid w:val="00AD2792"/>
    <w:rsid w:val="00AE0162"/>
    <w:rsid w:val="00AE1063"/>
    <w:rsid w:val="00AE3B74"/>
    <w:rsid w:val="00AF0617"/>
    <w:rsid w:val="00B04D16"/>
    <w:rsid w:val="00B122A4"/>
    <w:rsid w:val="00B172E3"/>
    <w:rsid w:val="00B31097"/>
    <w:rsid w:val="00B37DAB"/>
    <w:rsid w:val="00B418E2"/>
    <w:rsid w:val="00B41D14"/>
    <w:rsid w:val="00B438BB"/>
    <w:rsid w:val="00B57FA4"/>
    <w:rsid w:val="00B61DB1"/>
    <w:rsid w:val="00B64DAA"/>
    <w:rsid w:val="00BA5B0D"/>
    <w:rsid w:val="00BD61A5"/>
    <w:rsid w:val="00C1263C"/>
    <w:rsid w:val="00C176E9"/>
    <w:rsid w:val="00C24262"/>
    <w:rsid w:val="00C26B94"/>
    <w:rsid w:val="00C34A26"/>
    <w:rsid w:val="00C9629C"/>
    <w:rsid w:val="00CE2204"/>
    <w:rsid w:val="00D008BE"/>
    <w:rsid w:val="00D01497"/>
    <w:rsid w:val="00D0626B"/>
    <w:rsid w:val="00D36AC1"/>
    <w:rsid w:val="00D626D6"/>
    <w:rsid w:val="00D84D38"/>
    <w:rsid w:val="00DC280C"/>
    <w:rsid w:val="00DC4B68"/>
    <w:rsid w:val="00DC7552"/>
    <w:rsid w:val="00DD1D1C"/>
    <w:rsid w:val="00DD46C4"/>
    <w:rsid w:val="00DE18CC"/>
    <w:rsid w:val="00E525D4"/>
    <w:rsid w:val="00E96D70"/>
    <w:rsid w:val="00ED412C"/>
    <w:rsid w:val="00EF3D6B"/>
    <w:rsid w:val="00F009BE"/>
    <w:rsid w:val="00F02DAF"/>
    <w:rsid w:val="00F241AD"/>
    <w:rsid w:val="00F24B9B"/>
    <w:rsid w:val="00F362AC"/>
    <w:rsid w:val="00F477BA"/>
    <w:rsid w:val="00F5309D"/>
    <w:rsid w:val="00F622D1"/>
    <w:rsid w:val="00F67845"/>
    <w:rsid w:val="00F71B7D"/>
    <w:rsid w:val="00F7354C"/>
    <w:rsid w:val="00F75EC7"/>
    <w:rsid w:val="00FF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8FED4"/>
  <w15:docId w15:val="{430F70B6-44E8-47C6-A81A-506537D7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165"/>
      <w:outlineLvl w:val="0"/>
    </w:pPr>
    <w:rPr>
      <w:b/>
      <w:bCs/>
      <w:sz w:val="24"/>
      <w:szCs w:val="24"/>
    </w:rPr>
  </w:style>
  <w:style w:type="paragraph" w:styleId="Ttulo2">
    <w:name w:val="heading 2"/>
    <w:basedOn w:val="Normal"/>
    <w:uiPriority w:val="9"/>
    <w:unhideWhenUsed/>
    <w:qFormat/>
    <w:pPr>
      <w:jc w:val="center"/>
      <w:outlineLvl w:val="1"/>
    </w:pPr>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65"/>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unhideWhenUsed/>
    <w:rsid w:val="001A117F"/>
    <w:rPr>
      <w:sz w:val="20"/>
      <w:szCs w:val="20"/>
    </w:rPr>
  </w:style>
  <w:style w:type="character" w:customStyle="1" w:styleId="TextodenotaderodapChar">
    <w:name w:val="Texto de nota de rodapé Char"/>
    <w:basedOn w:val="Fontepargpadro"/>
    <w:link w:val="Textodenotaderodap"/>
    <w:uiPriority w:val="99"/>
    <w:rsid w:val="001A117F"/>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1A117F"/>
    <w:rPr>
      <w:vertAlign w:val="superscript"/>
    </w:rPr>
  </w:style>
  <w:style w:type="character" w:styleId="Hyperlink">
    <w:name w:val="Hyperlink"/>
    <w:uiPriority w:val="99"/>
    <w:unhideWhenUsed/>
    <w:rsid w:val="004347A8"/>
    <w:rPr>
      <w:color w:val="0000FF"/>
      <w:u w:val="single"/>
    </w:rPr>
  </w:style>
  <w:style w:type="character" w:styleId="MenoPendente">
    <w:name w:val="Unresolved Mention"/>
    <w:basedOn w:val="Fontepargpadro"/>
    <w:uiPriority w:val="99"/>
    <w:semiHidden/>
    <w:unhideWhenUsed/>
    <w:rsid w:val="00D626D6"/>
    <w:rPr>
      <w:color w:val="605E5C"/>
      <w:shd w:val="clear" w:color="auto" w:fill="E1DFDD"/>
    </w:rPr>
  </w:style>
  <w:style w:type="character" w:customStyle="1" w:styleId="Ttulo1Char">
    <w:name w:val="Título 1 Char"/>
    <w:basedOn w:val="Fontepargpadro"/>
    <w:link w:val="Ttulo1"/>
    <w:uiPriority w:val="9"/>
    <w:rsid w:val="003020DE"/>
    <w:rPr>
      <w:rFonts w:ascii="Times New Roman" w:eastAsia="Times New Roman" w:hAnsi="Times New Roman" w:cs="Times New Roman"/>
      <w:b/>
      <w:bCs/>
      <w:sz w:val="24"/>
      <w:szCs w:val="24"/>
      <w:lang w:val="pt-PT"/>
    </w:rPr>
  </w:style>
  <w:style w:type="paragraph" w:styleId="Cabealho">
    <w:name w:val="header"/>
    <w:basedOn w:val="Normal"/>
    <w:link w:val="CabealhoChar"/>
    <w:uiPriority w:val="99"/>
    <w:unhideWhenUsed/>
    <w:rsid w:val="0017616A"/>
    <w:pPr>
      <w:tabs>
        <w:tab w:val="center" w:pos="4680"/>
        <w:tab w:val="right" w:pos="9360"/>
      </w:tabs>
    </w:pPr>
  </w:style>
  <w:style w:type="character" w:customStyle="1" w:styleId="CabealhoChar">
    <w:name w:val="Cabeçalho Char"/>
    <w:basedOn w:val="Fontepargpadro"/>
    <w:link w:val="Cabealho"/>
    <w:uiPriority w:val="99"/>
    <w:rsid w:val="0017616A"/>
    <w:rPr>
      <w:rFonts w:ascii="Times New Roman" w:eastAsia="Times New Roman" w:hAnsi="Times New Roman" w:cs="Times New Roman"/>
      <w:lang w:val="pt-PT"/>
    </w:rPr>
  </w:style>
  <w:style w:type="paragraph" w:styleId="Rodap">
    <w:name w:val="footer"/>
    <w:basedOn w:val="Normal"/>
    <w:link w:val="RodapChar"/>
    <w:uiPriority w:val="99"/>
    <w:unhideWhenUsed/>
    <w:rsid w:val="0017616A"/>
    <w:pPr>
      <w:tabs>
        <w:tab w:val="center" w:pos="4680"/>
        <w:tab w:val="right" w:pos="9360"/>
      </w:tabs>
    </w:pPr>
  </w:style>
  <w:style w:type="character" w:customStyle="1" w:styleId="RodapChar">
    <w:name w:val="Rodapé Char"/>
    <w:basedOn w:val="Fontepargpadro"/>
    <w:link w:val="Rodap"/>
    <w:uiPriority w:val="99"/>
    <w:rsid w:val="0017616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5">
      <w:bodyDiv w:val="1"/>
      <w:marLeft w:val="0"/>
      <w:marRight w:val="0"/>
      <w:marTop w:val="0"/>
      <w:marBottom w:val="0"/>
      <w:divBdr>
        <w:top w:val="none" w:sz="0" w:space="0" w:color="auto"/>
        <w:left w:val="none" w:sz="0" w:space="0" w:color="auto"/>
        <w:bottom w:val="none" w:sz="0" w:space="0" w:color="auto"/>
        <w:right w:val="none" w:sz="0" w:space="0" w:color="auto"/>
      </w:divBdr>
    </w:div>
    <w:div w:id="20593868">
      <w:bodyDiv w:val="1"/>
      <w:marLeft w:val="0"/>
      <w:marRight w:val="0"/>
      <w:marTop w:val="0"/>
      <w:marBottom w:val="0"/>
      <w:divBdr>
        <w:top w:val="none" w:sz="0" w:space="0" w:color="auto"/>
        <w:left w:val="none" w:sz="0" w:space="0" w:color="auto"/>
        <w:bottom w:val="none" w:sz="0" w:space="0" w:color="auto"/>
        <w:right w:val="none" w:sz="0" w:space="0" w:color="auto"/>
      </w:divBdr>
    </w:div>
    <w:div w:id="182940464">
      <w:bodyDiv w:val="1"/>
      <w:marLeft w:val="0"/>
      <w:marRight w:val="0"/>
      <w:marTop w:val="0"/>
      <w:marBottom w:val="0"/>
      <w:divBdr>
        <w:top w:val="none" w:sz="0" w:space="0" w:color="auto"/>
        <w:left w:val="none" w:sz="0" w:space="0" w:color="auto"/>
        <w:bottom w:val="none" w:sz="0" w:space="0" w:color="auto"/>
        <w:right w:val="none" w:sz="0" w:space="0" w:color="auto"/>
      </w:divBdr>
    </w:div>
    <w:div w:id="202403431">
      <w:bodyDiv w:val="1"/>
      <w:marLeft w:val="0"/>
      <w:marRight w:val="0"/>
      <w:marTop w:val="0"/>
      <w:marBottom w:val="0"/>
      <w:divBdr>
        <w:top w:val="none" w:sz="0" w:space="0" w:color="auto"/>
        <w:left w:val="none" w:sz="0" w:space="0" w:color="auto"/>
        <w:bottom w:val="none" w:sz="0" w:space="0" w:color="auto"/>
        <w:right w:val="none" w:sz="0" w:space="0" w:color="auto"/>
      </w:divBdr>
    </w:div>
    <w:div w:id="225730345">
      <w:bodyDiv w:val="1"/>
      <w:marLeft w:val="0"/>
      <w:marRight w:val="0"/>
      <w:marTop w:val="0"/>
      <w:marBottom w:val="0"/>
      <w:divBdr>
        <w:top w:val="none" w:sz="0" w:space="0" w:color="auto"/>
        <w:left w:val="none" w:sz="0" w:space="0" w:color="auto"/>
        <w:bottom w:val="none" w:sz="0" w:space="0" w:color="auto"/>
        <w:right w:val="none" w:sz="0" w:space="0" w:color="auto"/>
      </w:divBdr>
    </w:div>
    <w:div w:id="228927695">
      <w:bodyDiv w:val="1"/>
      <w:marLeft w:val="0"/>
      <w:marRight w:val="0"/>
      <w:marTop w:val="0"/>
      <w:marBottom w:val="0"/>
      <w:divBdr>
        <w:top w:val="none" w:sz="0" w:space="0" w:color="auto"/>
        <w:left w:val="none" w:sz="0" w:space="0" w:color="auto"/>
        <w:bottom w:val="none" w:sz="0" w:space="0" w:color="auto"/>
        <w:right w:val="none" w:sz="0" w:space="0" w:color="auto"/>
      </w:divBdr>
    </w:div>
    <w:div w:id="240725599">
      <w:bodyDiv w:val="1"/>
      <w:marLeft w:val="0"/>
      <w:marRight w:val="0"/>
      <w:marTop w:val="0"/>
      <w:marBottom w:val="0"/>
      <w:divBdr>
        <w:top w:val="none" w:sz="0" w:space="0" w:color="auto"/>
        <w:left w:val="none" w:sz="0" w:space="0" w:color="auto"/>
        <w:bottom w:val="none" w:sz="0" w:space="0" w:color="auto"/>
        <w:right w:val="none" w:sz="0" w:space="0" w:color="auto"/>
      </w:divBdr>
    </w:div>
    <w:div w:id="275135424">
      <w:bodyDiv w:val="1"/>
      <w:marLeft w:val="0"/>
      <w:marRight w:val="0"/>
      <w:marTop w:val="0"/>
      <w:marBottom w:val="0"/>
      <w:divBdr>
        <w:top w:val="none" w:sz="0" w:space="0" w:color="auto"/>
        <w:left w:val="none" w:sz="0" w:space="0" w:color="auto"/>
        <w:bottom w:val="none" w:sz="0" w:space="0" w:color="auto"/>
        <w:right w:val="none" w:sz="0" w:space="0" w:color="auto"/>
      </w:divBdr>
    </w:div>
    <w:div w:id="318385609">
      <w:bodyDiv w:val="1"/>
      <w:marLeft w:val="0"/>
      <w:marRight w:val="0"/>
      <w:marTop w:val="0"/>
      <w:marBottom w:val="0"/>
      <w:divBdr>
        <w:top w:val="none" w:sz="0" w:space="0" w:color="auto"/>
        <w:left w:val="none" w:sz="0" w:space="0" w:color="auto"/>
        <w:bottom w:val="none" w:sz="0" w:space="0" w:color="auto"/>
        <w:right w:val="none" w:sz="0" w:space="0" w:color="auto"/>
      </w:divBdr>
    </w:div>
    <w:div w:id="340744035">
      <w:bodyDiv w:val="1"/>
      <w:marLeft w:val="0"/>
      <w:marRight w:val="0"/>
      <w:marTop w:val="0"/>
      <w:marBottom w:val="0"/>
      <w:divBdr>
        <w:top w:val="none" w:sz="0" w:space="0" w:color="auto"/>
        <w:left w:val="none" w:sz="0" w:space="0" w:color="auto"/>
        <w:bottom w:val="none" w:sz="0" w:space="0" w:color="auto"/>
        <w:right w:val="none" w:sz="0" w:space="0" w:color="auto"/>
      </w:divBdr>
    </w:div>
    <w:div w:id="434328831">
      <w:bodyDiv w:val="1"/>
      <w:marLeft w:val="0"/>
      <w:marRight w:val="0"/>
      <w:marTop w:val="0"/>
      <w:marBottom w:val="0"/>
      <w:divBdr>
        <w:top w:val="none" w:sz="0" w:space="0" w:color="auto"/>
        <w:left w:val="none" w:sz="0" w:space="0" w:color="auto"/>
        <w:bottom w:val="none" w:sz="0" w:space="0" w:color="auto"/>
        <w:right w:val="none" w:sz="0" w:space="0" w:color="auto"/>
      </w:divBdr>
    </w:div>
    <w:div w:id="465271908">
      <w:bodyDiv w:val="1"/>
      <w:marLeft w:val="0"/>
      <w:marRight w:val="0"/>
      <w:marTop w:val="0"/>
      <w:marBottom w:val="0"/>
      <w:divBdr>
        <w:top w:val="none" w:sz="0" w:space="0" w:color="auto"/>
        <w:left w:val="none" w:sz="0" w:space="0" w:color="auto"/>
        <w:bottom w:val="none" w:sz="0" w:space="0" w:color="auto"/>
        <w:right w:val="none" w:sz="0" w:space="0" w:color="auto"/>
      </w:divBdr>
    </w:div>
    <w:div w:id="478379227">
      <w:bodyDiv w:val="1"/>
      <w:marLeft w:val="0"/>
      <w:marRight w:val="0"/>
      <w:marTop w:val="0"/>
      <w:marBottom w:val="0"/>
      <w:divBdr>
        <w:top w:val="none" w:sz="0" w:space="0" w:color="auto"/>
        <w:left w:val="none" w:sz="0" w:space="0" w:color="auto"/>
        <w:bottom w:val="none" w:sz="0" w:space="0" w:color="auto"/>
        <w:right w:val="none" w:sz="0" w:space="0" w:color="auto"/>
      </w:divBdr>
    </w:div>
    <w:div w:id="496581269">
      <w:bodyDiv w:val="1"/>
      <w:marLeft w:val="0"/>
      <w:marRight w:val="0"/>
      <w:marTop w:val="0"/>
      <w:marBottom w:val="0"/>
      <w:divBdr>
        <w:top w:val="none" w:sz="0" w:space="0" w:color="auto"/>
        <w:left w:val="none" w:sz="0" w:space="0" w:color="auto"/>
        <w:bottom w:val="none" w:sz="0" w:space="0" w:color="auto"/>
        <w:right w:val="none" w:sz="0" w:space="0" w:color="auto"/>
      </w:divBdr>
    </w:div>
    <w:div w:id="576134770">
      <w:bodyDiv w:val="1"/>
      <w:marLeft w:val="0"/>
      <w:marRight w:val="0"/>
      <w:marTop w:val="0"/>
      <w:marBottom w:val="0"/>
      <w:divBdr>
        <w:top w:val="none" w:sz="0" w:space="0" w:color="auto"/>
        <w:left w:val="none" w:sz="0" w:space="0" w:color="auto"/>
        <w:bottom w:val="none" w:sz="0" w:space="0" w:color="auto"/>
        <w:right w:val="none" w:sz="0" w:space="0" w:color="auto"/>
      </w:divBdr>
    </w:div>
    <w:div w:id="583807266">
      <w:bodyDiv w:val="1"/>
      <w:marLeft w:val="0"/>
      <w:marRight w:val="0"/>
      <w:marTop w:val="0"/>
      <w:marBottom w:val="0"/>
      <w:divBdr>
        <w:top w:val="none" w:sz="0" w:space="0" w:color="auto"/>
        <w:left w:val="none" w:sz="0" w:space="0" w:color="auto"/>
        <w:bottom w:val="none" w:sz="0" w:space="0" w:color="auto"/>
        <w:right w:val="none" w:sz="0" w:space="0" w:color="auto"/>
      </w:divBdr>
    </w:div>
    <w:div w:id="591819131">
      <w:bodyDiv w:val="1"/>
      <w:marLeft w:val="0"/>
      <w:marRight w:val="0"/>
      <w:marTop w:val="0"/>
      <w:marBottom w:val="0"/>
      <w:divBdr>
        <w:top w:val="none" w:sz="0" w:space="0" w:color="auto"/>
        <w:left w:val="none" w:sz="0" w:space="0" w:color="auto"/>
        <w:bottom w:val="none" w:sz="0" w:space="0" w:color="auto"/>
        <w:right w:val="none" w:sz="0" w:space="0" w:color="auto"/>
      </w:divBdr>
    </w:div>
    <w:div w:id="676151794">
      <w:bodyDiv w:val="1"/>
      <w:marLeft w:val="0"/>
      <w:marRight w:val="0"/>
      <w:marTop w:val="0"/>
      <w:marBottom w:val="0"/>
      <w:divBdr>
        <w:top w:val="none" w:sz="0" w:space="0" w:color="auto"/>
        <w:left w:val="none" w:sz="0" w:space="0" w:color="auto"/>
        <w:bottom w:val="none" w:sz="0" w:space="0" w:color="auto"/>
        <w:right w:val="none" w:sz="0" w:space="0" w:color="auto"/>
      </w:divBdr>
    </w:div>
    <w:div w:id="676421109">
      <w:bodyDiv w:val="1"/>
      <w:marLeft w:val="0"/>
      <w:marRight w:val="0"/>
      <w:marTop w:val="0"/>
      <w:marBottom w:val="0"/>
      <w:divBdr>
        <w:top w:val="none" w:sz="0" w:space="0" w:color="auto"/>
        <w:left w:val="none" w:sz="0" w:space="0" w:color="auto"/>
        <w:bottom w:val="none" w:sz="0" w:space="0" w:color="auto"/>
        <w:right w:val="none" w:sz="0" w:space="0" w:color="auto"/>
      </w:divBdr>
    </w:div>
    <w:div w:id="679242255">
      <w:bodyDiv w:val="1"/>
      <w:marLeft w:val="0"/>
      <w:marRight w:val="0"/>
      <w:marTop w:val="0"/>
      <w:marBottom w:val="0"/>
      <w:divBdr>
        <w:top w:val="none" w:sz="0" w:space="0" w:color="auto"/>
        <w:left w:val="none" w:sz="0" w:space="0" w:color="auto"/>
        <w:bottom w:val="none" w:sz="0" w:space="0" w:color="auto"/>
        <w:right w:val="none" w:sz="0" w:space="0" w:color="auto"/>
      </w:divBdr>
    </w:div>
    <w:div w:id="697043190">
      <w:bodyDiv w:val="1"/>
      <w:marLeft w:val="0"/>
      <w:marRight w:val="0"/>
      <w:marTop w:val="0"/>
      <w:marBottom w:val="0"/>
      <w:divBdr>
        <w:top w:val="none" w:sz="0" w:space="0" w:color="auto"/>
        <w:left w:val="none" w:sz="0" w:space="0" w:color="auto"/>
        <w:bottom w:val="none" w:sz="0" w:space="0" w:color="auto"/>
        <w:right w:val="none" w:sz="0" w:space="0" w:color="auto"/>
      </w:divBdr>
    </w:div>
    <w:div w:id="700132605">
      <w:bodyDiv w:val="1"/>
      <w:marLeft w:val="0"/>
      <w:marRight w:val="0"/>
      <w:marTop w:val="0"/>
      <w:marBottom w:val="0"/>
      <w:divBdr>
        <w:top w:val="none" w:sz="0" w:space="0" w:color="auto"/>
        <w:left w:val="none" w:sz="0" w:space="0" w:color="auto"/>
        <w:bottom w:val="none" w:sz="0" w:space="0" w:color="auto"/>
        <w:right w:val="none" w:sz="0" w:space="0" w:color="auto"/>
      </w:divBdr>
      <w:divsChild>
        <w:div w:id="337386455">
          <w:marLeft w:val="0"/>
          <w:marRight w:val="0"/>
          <w:marTop w:val="0"/>
          <w:marBottom w:val="0"/>
          <w:divBdr>
            <w:top w:val="none" w:sz="0" w:space="0" w:color="auto"/>
            <w:left w:val="none" w:sz="0" w:space="0" w:color="auto"/>
            <w:bottom w:val="none" w:sz="0" w:space="0" w:color="auto"/>
            <w:right w:val="none" w:sz="0" w:space="0" w:color="auto"/>
          </w:divBdr>
          <w:divsChild>
            <w:div w:id="1455909195">
              <w:marLeft w:val="0"/>
              <w:marRight w:val="0"/>
              <w:marTop w:val="0"/>
              <w:marBottom w:val="0"/>
              <w:divBdr>
                <w:top w:val="none" w:sz="0" w:space="0" w:color="auto"/>
                <w:left w:val="none" w:sz="0" w:space="0" w:color="auto"/>
                <w:bottom w:val="none" w:sz="0" w:space="0" w:color="auto"/>
                <w:right w:val="none" w:sz="0" w:space="0" w:color="auto"/>
              </w:divBdr>
              <w:divsChild>
                <w:div w:id="1355421686">
                  <w:marLeft w:val="0"/>
                  <w:marRight w:val="0"/>
                  <w:marTop w:val="0"/>
                  <w:marBottom w:val="0"/>
                  <w:divBdr>
                    <w:top w:val="none" w:sz="0" w:space="0" w:color="auto"/>
                    <w:left w:val="none" w:sz="0" w:space="0" w:color="auto"/>
                    <w:bottom w:val="none" w:sz="0" w:space="0" w:color="auto"/>
                    <w:right w:val="none" w:sz="0" w:space="0" w:color="auto"/>
                  </w:divBdr>
                  <w:divsChild>
                    <w:div w:id="519856647">
                      <w:marLeft w:val="0"/>
                      <w:marRight w:val="0"/>
                      <w:marTop w:val="0"/>
                      <w:marBottom w:val="0"/>
                      <w:divBdr>
                        <w:top w:val="none" w:sz="0" w:space="0" w:color="auto"/>
                        <w:left w:val="none" w:sz="0" w:space="0" w:color="auto"/>
                        <w:bottom w:val="none" w:sz="0" w:space="0" w:color="auto"/>
                        <w:right w:val="none" w:sz="0" w:space="0" w:color="auto"/>
                      </w:divBdr>
                      <w:divsChild>
                        <w:div w:id="1660577897">
                          <w:marLeft w:val="0"/>
                          <w:marRight w:val="0"/>
                          <w:marTop w:val="0"/>
                          <w:marBottom w:val="0"/>
                          <w:divBdr>
                            <w:top w:val="none" w:sz="0" w:space="0" w:color="auto"/>
                            <w:left w:val="none" w:sz="0" w:space="0" w:color="auto"/>
                            <w:bottom w:val="none" w:sz="0" w:space="0" w:color="auto"/>
                            <w:right w:val="none" w:sz="0" w:space="0" w:color="auto"/>
                          </w:divBdr>
                          <w:divsChild>
                            <w:div w:id="581330200">
                              <w:marLeft w:val="0"/>
                              <w:marRight w:val="0"/>
                              <w:marTop w:val="0"/>
                              <w:marBottom w:val="0"/>
                              <w:divBdr>
                                <w:top w:val="none" w:sz="0" w:space="0" w:color="auto"/>
                                <w:left w:val="none" w:sz="0" w:space="0" w:color="auto"/>
                                <w:bottom w:val="none" w:sz="0" w:space="0" w:color="auto"/>
                                <w:right w:val="none" w:sz="0" w:space="0" w:color="auto"/>
                              </w:divBdr>
                              <w:divsChild>
                                <w:div w:id="1933901995">
                                  <w:marLeft w:val="0"/>
                                  <w:marRight w:val="0"/>
                                  <w:marTop w:val="0"/>
                                  <w:marBottom w:val="0"/>
                                  <w:divBdr>
                                    <w:top w:val="none" w:sz="0" w:space="0" w:color="auto"/>
                                    <w:left w:val="none" w:sz="0" w:space="0" w:color="auto"/>
                                    <w:bottom w:val="none" w:sz="0" w:space="0" w:color="auto"/>
                                    <w:right w:val="none" w:sz="0" w:space="0" w:color="auto"/>
                                  </w:divBdr>
                                  <w:divsChild>
                                    <w:div w:id="18504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2909">
                          <w:marLeft w:val="0"/>
                          <w:marRight w:val="0"/>
                          <w:marTop w:val="0"/>
                          <w:marBottom w:val="0"/>
                          <w:divBdr>
                            <w:top w:val="none" w:sz="0" w:space="0" w:color="auto"/>
                            <w:left w:val="none" w:sz="0" w:space="0" w:color="auto"/>
                            <w:bottom w:val="none" w:sz="0" w:space="0" w:color="auto"/>
                            <w:right w:val="none" w:sz="0" w:space="0" w:color="auto"/>
                          </w:divBdr>
                          <w:divsChild>
                            <w:div w:id="41057473">
                              <w:marLeft w:val="0"/>
                              <w:marRight w:val="0"/>
                              <w:marTop w:val="0"/>
                              <w:marBottom w:val="0"/>
                              <w:divBdr>
                                <w:top w:val="none" w:sz="0" w:space="0" w:color="auto"/>
                                <w:left w:val="none" w:sz="0" w:space="0" w:color="auto"/>
                                <w:bottom w:val="none" w:sz="0" w:space="0" w:color="auto"/>
                                <w:right w:val="none" w:sz="0" w:space="0" w:color="auto"/>
                              </w:divBdr>
                              <w:divsChild>
                                <w:div w:id="80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84413">
      <w:bodyDiv w:val="1"/>
      <w:marLeft w:val="0"/>
      <w:marRight w:val="0"/>
      <w:marTop w:val="0"/>
      <w:marBottom w:val="0"/>
      <w:divBdr>
        <w:top w:val="none" w:sz="0" w:space="0" w:color="auto"/>
        <w:left w:val="none" w:sz="0" w:space="0" w:color="auto"/>
        <w:bottom w:val="none" w:sz="0" w:space="0" w:color="auto"/>
        <w:right w:val="none" w:sz="0" w:space="0" w:color="auto"/>
      </w:divBdr>
    </w:div>
    <w:div w:id="745491229">
      <w:bodyDiv w:val="1"/>
      <w:marLeft w:val="0"/>
      <w:marRight w:val="0"/>
      <w:marTop w:val="0"/>
      <w:marBottom w:val="0"/>
      <w:divBdr>
        <w:top w:val="none" w:sz="0" w:space="0" w:color="auto"/>
        <w:left w:val="none" w:sz="0" w:space="0" w:color="auto"/>
        <w:bottom w:val="none" w:sz="0" w:space="0" w:color="auto"/>
        <w:right w:val="none" w:sz="0" w:space="0" w:color="auto"/>
      </w:divBdr>
    </w:div>
    <w:div w:id="758410539">
      <w:bodyDiv w:val="1"/>
      <w:marLeft w:val="0"/>
      <w:marRight w:val="0"/>
      <w:marTop w:val="0"/>
      <w:marBottom w:val="0"/>
      <w:divBdr>
        <w:top w:val="none" w:sz="0" w:space="0" w:color="auto"/>
        <w:left w:val="none" w:sz="0" w:space="0" w:color="auto"/>
        <w:bottom w:val="none" w:sz="0" w:space="0" w:color="auto"/>
        <w:right w:val="none" w:sz="0" w:space="0" w:color="auto"/>
      </w:divBdr>
    </w:div>
    <w:div w:id="771512070">
      <w:bodyDiv w:val="1"/>
      <w:marLeft w:val="0"/>
      <w:marRight w:val="0"/>
      <w:marTop w:val="0"/>
      <w:marBottom w:val="0"/>
      <w:divBdr>
        <w:top w:val="none" w:sz="0" w:space="0" w:color="auto"/>
        <w:left w:val="none" w:sz="0" w:space="0" w:color="auto"/>
        <w:bottom w:val="none" w:sz="0" w:space="0" w:color="auto"/>
        <w:right w:val="none" w:sz="0" w:space="0" w:color="auto"/>
      </w:divBdr>
    </w:div>
    <w:div w:id="820925692">
      <w:bodyDiv w:val="1"/>
      <w:marLeft w:val="0"/>
      <w:marRight w:val="0"/>
      <w:marTop w:val="0"/>
      <w:marBottom w:val="0"/>
      <w:divBdr>
        <w:top w:val="none" w:sz="0" w:space="0" w:color="auto"/>
        <w:left w:val="none" w:sz="0" w:space="0" w:color="auto"/>
        <w:bottom w:val="none" w:sz="0" w:space="0" w:color="auto"/>
        <w:right w:val="none" w:sz="0" w:space="0" w:color="auto"/>
      </w:divBdr>
    </w:div>
    <w:div w:id="833254041">
      <w:bodyDiv w:val="1"/>
      <w:marLeft w:val="0"/>
      <w:marRight w:val="0"/>
      <w:marTop w:val="0"/>
      <w:marBottom w:val="0"/>
      <w:divBdr>
        <w:top w:val="none" w:sz="0" w:space="0" w:color="auto"/>
        <w:left w:val="none" w:sz="0" w:space="0" w:color="auto"/>
        <w:bottom w:val="none" w:sz="0" w:space="0" w:color="auto"/>
        <w:right w:val="none" w:sz="0" w:space="0" w:color="auto"/>
      </w:divBdr>
    </w:div>
    <w:div w:id="848183612">
      <w:bodyDiv w:val="1"/>
      <w:marLeft w:val="0"/>
      <w:marRight w:val="0"/>
      <w:marTop w:val="0"/>
      <w:marBottom w:val="0"/>
      <w:divBdr>
        <w:top w:val="none" w:sz="0" w:space="0" w:color="auto"/>
        <w:left w:val="none" w:sz="0" w:space="0" w:color="auto"/>
        <w:bottom w:val="none" w:sz="0" w:space="0" w:color="auto"/>
        <w:right w:val="none" w:sz="0" w:space="0" w:color="auto"/>
      </w:divBdr>
    </w:div>
    <w:div w:id="891036878">
      <w:bodyDiv w:val="1"/>
      <w:marLeft w:val="0"/>
      <w:marRight w:val="0"/>
      <w:marTop w:val="0"/>
      <w:marBottom w:val="0"/>
      <w:divBdr>
        <w:top w:val="none" w:sz="0" w:space="0" w:color="auto"/>
        <w:left w:val="none" w:sz="0" w:space="0" w:color="auto"/>
        <w:bottom w:val="none" w:sz="0" w:space="0" w:color="auto"/>
        <w:right w:val="none" w:sz="0" w:space="0" w:color="auto"/>
      </w:divBdr>
      <w:divsChild>
        <w:div w:id="1558663205">
          <w:marLeft w:val="0"/>
          <w:marRight w:val="0"/>
          <w:marTop w:val="0"/>
          <w:marBottom w:val="0"/>
          <w:divBdr>
            <w:top w:val="none" w:sz="0" w:space="0" w:color="auto"/>
            <w:left w:val="none" w:sz="0" w:space="0" w:color="auto"/>
            <w:bottom w:val="none" w:sz="0" w:space="0" w:color="auto"/>
            <w:right w:val="none" w:sz="0" w:space="0" w:color="auto"/>
          </w:divBdr>
          <w:divsChild>
            <w:div w:id="1416823430">
              <w:marLeft w:val="0"/>
              <w:marRight w:val="0"/>
              <w:marTop w:val="0"/>
              <w:marBottom w:val="0"/>
              <w:divBdr>
                <w:top w:val="none" w:sz="0" w:space="0" w:color="auto"/>
                <w:left w:val="none" w:sz="0" w:space="0" w:color="auto"/>
                <w:bottom w:val="none" w:sz="0" w:space="0" w:color="auto"/>
                <w:right w:val="none" w:sz="0" w:space="0" w:color="auto"/>
              </w:divBdr>
              <w:divsChild>
                <w:div w:id="547299539">
                  <w:marLeft w:val="0"/>
                  <w:marRight w:val="0"/>
                  <w:marTop w:val="0"/>
                  <w:marBottom w:val="0"/>
                  <w:divBdr>
                    <w:top w:val="none" w:sz="0" w:space="0" w:color="auto"/>
                    <w:left w:val="none" w:sz="0" w:space="0" w:color="auto"/>
                    <w:bottom w:val="none" w:sz="0" w:space="0" w:color="auto"/>
                    <w:right w:val="none" w:sz="0" w:space="0" w:color="auto"/>
                  </w:divBdr>
                  <w:divsChild>
                    <w:div w:id="548154432">
                      <w:marLeft w:val="0"/>
                      <w:marRight w:val="0"/>
                      <w:marTop w:val="0"/>
                      <w:marBottom w:val="0"/>
                      <w:divBdr>
                        <w:top w:val="none" w:sz="0" w:space="0" w:color="auto"/>
                        <w:left w:val="none" w:sz="0" w:space="0" w:color="auto"/>
                        <w:bottom w:val="none" w:sz="0" w:space="0" w:color="auto"/>
                        <w:right w:val="none" w:sz="0" w:space="0" w:color="auto"/>
                      </w:divBdr>
                      <w:divsChild>
                        <w:div w:id="589510726">
                          <w:marLeft w:val="0"/>
                          <w:marRight w:val="0"/>
                          <w:marTop w:val="0"/>
                          <w:marBottom w:val="0"/>
                          <w:divBdr>
                            <w:top w:val="none" w:sz="0" w:space="0" w:color="auto"/>
                            <w:left w:val="none" w:sz="0" w:space="0" w:color="auto"/>
                            <w:bottom w:val="none" w:sz="0" w:space="0" w:color="auto"/>
                            <w:right w:val="none" w:sz="0" w:space="0" w:color="auto"/>
                          </w:divBdr>
                          <w:divsChild>
                            <w:div w:id="816848395">
                              <w:marLeft w:val="0"/>
                              <w:marRight w:val="0"/>
                              <w:marTop w:val="0"/>
                              <w:marBottom w:val="0"/>
                              <w:divBdr>
                                <w:top w:val="none" w:sz="0" w:space="0" w:color="auto"/>
                                <w:left w:val="none" w:sz="0" w:space="0" w:color="auto"/>
                                <w:bottom w:val="none" w:sz="0" w:space="0" w:color="auto"/>
                                <w:right w:val="none" w:sz="0" w:space="0" w:color="auto"/>
                              </w:divBdr>
                              <w:divsChild>
                                <w:div w:id="838958514">
                                  <w:marLeft w:val="0"/>
                                  <w:marRight w:val="0"/>
                                  <w:marTop w:val="0"/>
                                  <w:marBottom w:val="0"/>
                                  <w:divBdr>
                                    <w:top w:val="none" w:sz="0" w:space="0" w:color="auto"/>
                                    <w:left w:val="none" w:sz="0" w:space="0" w:color="auto"/>
                                    <w:bottom w:val="none" w:sz="0" w:space="0" w:color="auto"/>
                                    <w:right w:val="none" w:sz="0" w:space="0" w:color="auto"/>
                                  </w:divBdr>
                                  <w:divsChild>
                                    <w:div w:id="4997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70536">
                          <w:marLeft w:val="0"/>
                          <w:marRight w:val="0"/>
                          <w:marTop w:val="0"/>
                          <w:marBottom w:val="0"/>
                          <w:divBdr>
                            <w:top w:val="none" w:sz="0" w:space="0" w:color="auto"/>
                            <w:left w:val="none" w:sz="0" w:space="0" w:color="auto"/>
                            <w:bottom w:val="none" w:sz="0" w:space="0" w:color="auto"/>
                            <w:right w:val="none" w:sz="0" w:space="0" w:color="auto"/>
                          </w:divBdr>
                          <w:divsChild>
                            <w:div w:id="722023658">
                              <w:marLeft w:val="0"/>
                              <w:marRight w:val="0"/>
                              <w:marTop w:val="0"/>
                              <w:marBottom w:val="0"/>
                              <w:divBdr>
                                <w:top w:val="none" w:sz="0" w:space="0" w:color="auto"/>
                                <w:left w:val="none" w:sz="0" w:space="0" w:color="auto"/>
                                <w:bottom w:val="none" w:sz="0" w:space="0" w:color="auto"/>
                                <w:right w:val="none" w:sz="0" w:space="0" w:color="auto"/>
                              </w:divBdr>
                              <w:divsChild>
                                <w:div w:id="20039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966091">
      <w:bodyDiv w:val="1"/>
      <w:marLeft w:val="0"/>
      <w:marRight w:val="0"/>
      <w:marTop w:val="0"/>
      <w:marBottom w:val="0"/>
      <w:divBdr>
        <w:top w:val="none" w:sz="0" w:space="0" w:color="auto"/>
        <w:left w:val="none" w:sz="0" w:space="0" w:color="auto"/>
        <w:bottom w:val="none" w:sz="0" w:space="0" w:color="auto"/>
        <w:right w:val="none" w:sz="0" w:space="0" w:color="auto"/>
      </w:divBdr>
    </w:div>
    <w:div w:id="946698295">
      <w:bodyDiv w:val="1"/>
      <w:marLeft w:val="0"/>
      <w:marRight w:val="0"/>
      <w:marTop w:val="0"/>
      <w:marBottom w:val="0"/>
      <w:divBdr>
        <w:top w:val="none" w:sz="0" w:space="0" w:color="auto"/>
        <w:left w:val="none" w:sz="0" w:space="0" w:color="auto"/>
        <w:bottom w:val="none" w:sz="0" w:space="0" w:color="auto"/>
        <w:right w:val="none" w:sz="0" w:space="0" w:color="auto"/>
      </w:divBdr>
    </w:div>
    <w:div w:id="961497313">
      <w:bodyDiv w:val="1"/>
      <w:marLeft w:val="0"/>
      <w:marRight w:val="0"/>
      <w:marTop w:val="0"/>
      <w:marBottom w:val="0"/>
      <w:divBdr>
        <w:top w:val="none" w:sz="0" w:space="0" w:color="auto"/>
        <w:left w:val="none" w:sz="0" w:space="0" w:color="auto"/>
        <w:bottom w:val="none" w:sz="0" w:space="0" w:color="auto"/>
        <w:right w:val="none" w:sz="0" w:space="0" w:color="auto"/>
      </w:divBdr>
    </w:div>
    <w:div w:id="975834778">
      <w:bodyDiv w:val="1"/>
      <w:marLeft w:val="0"/>
      <w:marRight w:val="0"/>
      <w:marTop w:val="0"/>
      <w:marBottom w:val="0"/>
      <w:divBdr>
        <w:top w:val="none" w:sz="0" w:space="0" w:color="auto"/>
        <w:left w:val="none" w:sz="0" w:space="0" w:color="auto"/>
        <w:bottom w:val="none" w:sz="0" w:space="0" w:color="auto"/>
        <w:right w:val="none" w:sz="0" w:space="0" w:color="auto"/>
      </w:divBdr>
    </w:div>
    <w:div w:id="978874410">
      <w:bodyDiv w:val="1"/>
      <w:marLeft w:val="0"/>
      <w:marRight w:val="0"/>
      <w:marTop w:val="0"/>
      <w:marBottom w:val="0"/>
      <w:divBdr>
        <w:top w:val="none" w:sz="0" w:space="0" w:color="auto"/>
        <w:left w:val="none" w:sz="0" w:space="0" w:color="auto"/>
        <w:bottom w:val="none" w:sz="0" w:space="0" w:color="auto"/>
        <w:right w:val="none" w:sz="0" w:space="0" w:color="auto"/>
      </w:divBdr>
    </w:div>
    <w:div w:id="1003508164">
      <w:bodyDiv w:val="1"/>
      <w:marLeft w:val="0"/>
      <w:marRight w:val="0"/>
      <w:marTop w:val="0"/>
      <w:marBottom w:val="0"/>
      <w:divBdr>
        <w:top w:val="none" w:sz="0" w:space="0" w:color="auto"/>
        <w:left w:val="none" w:sz="0" w:space="0" w:color="auto"/>
        <w:bottom w:val="none" w:sz="0" w:space="0" w:color="auto"/>
        <w:right w:val="none" w:sz="0" w:space="0" w:color="auto"/>
      </w:divBdr>
    </w:div>
    <w:div w:id="1003508646">
      <w:bodyDiv w:val="1"/>
      <w:marLeft w:val="0"/>
      <w:marRight w:val="0"/>
      <w:marTop w:val="0"/>
      <w:marBottom w:val="0"/>
      <w:divBdr>
        <w:top w:val="none" w:sz="0" w:space="0" w:color="auto"/>
        <w:left w:val="none" w:sz="0" w:space="0" w:color="auto"/>
        <w:bottom w:val="none" w:sz="0" w:space="0" w:color="auto"/>
        <w:right w:val="none" w:sz="0" w:space="0" w:color="auto"/>
      </w:divBdr>
    </w:div>
    <w:div w:id="1022703043">
      <w:bodyDiv w:val="1"/>
      <w:marLeft w:val="0"/>
      <w:marRight w:val="0"/>
      <w:marTop w:val="0"/>
      <w:marBottom w:val="0"/>
      <w:divBdr>
        <w:top w:val="none" w:sz="0" w:space="0" w:color="auto"/>
        <w:left w:val="none" w:sz="0" w:space="0" w:color="auto"/>
        <w:bottom w:val="none" w:sz="0" w:space="0" w:color="auto"/>
        <w:right w:val="none" w:sz="0" w:space="0" w:color="auto"/>
      </w:divBdr>
    </w:div>
    <w:div w:id="1028143825">
      <w:bodyDiv w:val="1"/>
      <w:marLeft w:val="0"/>
      <w:marRight w:val="0"/>
      <w:marTop w:val="0"/>
      <w:marBottom w:val="0"/>
      <w:divBdr>
        <w:top w:val="none" w:sz="0" w:space="0" w:color="auto"/>
        <w:left w:val="none" w:sz="0" w:space="0" w:color="auto"/>
        <w:bottom w:val="none" w:sz="0" w:space="0" w:color="auto"/>
        <w:right w:val="none" w:sz="0" w:space="0" w:color="auto"/>
      </w:divBdr>
    </w:div>
    <w:div w:id="1080786477">
      <w:bodyDiv w:val="1"/>
      <w:marLeft w:val="0"/>
      <w:marRight w:val="0"/>
      <w:marTop w:val="0"/>
      <w:marBottom w:val="0"/>
      <w:divBdr>
        <w:top w:val="none" w:sz="0" w:space="0" w:color="auto"/>
        <w:left w:val="none" w:sz="0" w:space="0" w:color="auto"/>
        <w:bottom w:val="none" w:sz="0" w:space="0" w:color="auto"/>
        <w:right w:val="none" w:sz="0" w:space="0" w:color="auto"/>
      </w:divBdr>
    </w:div>
    <w:div w:id="1112167023">
      <w:bodyDiv w:val="1"/>
      <w:marLeft w:val="0"/>
      <w:marRight w:val="0"/>
      <w:marTop w:val="0"/>
      <w:marBottom w:val="0"/>
      <w:divBdr>
        <w:top w:val="none" w:sz="0" w:space="0" w:color="auto"/>
        <w:left w:val="none" w:sz="0" w:space="0" w:color="auto"/>
        <w:bottom w:val="none" w:sz="0" w:space="0" w:color="auto"/>
        <w:right w:val="none" w:sz="0" w:space="0" w:color="auto"/>
      </w:divBdr>
    </w:div>
    <w:div w:id="1151025962">
      <w:bodyDiv w:val="1"/>
      <w:marLeft w:val="0"/>
      <w:marRight w:val="0"/>
      <w:marTop w:val="0"/>
      <w:marBottom w:val="0"/>
      <w:divBdr>
        <w:top w:val="none" w:sz="0" w:space="0" w:color="auto"/>
        <w:left w:val="none" w:sz="0" w:space="0" w:color="auto"/>
        <w:bottom w:val="none" w:sz="0" w:space="0" w:color="auto"/>
        <w:right w:val="none" w:sz="0" w:space="0" w:color="auto"/>
      </w:divBdr>
    </w:div>
    <w:div w:id="1183981873">
      <w:bodyDiv w:val="1"/>
      <w:marLeft w:val="0"/>
      <w:marRight w:val="0"/>
      <w:marTop w:val="0"/>
      <w:marBottom w:val="0"/>
      <w:divBdr>
        <w:top w:val="none" w:sz="0" w:space="0" w:color="auto"/>
        <w:left w:val="none" w:sz="0" w:space="0" w:color="auto"/>
        <w:bottom w:val="none" w:sz="0" w:space="0" w:color="auto"/>
        <w:right w:val="none" w:sz="0" w:space="0" w:color="auto"/>
      </w:divBdr>
    </w:div>
    <w:div w:id="1272273960">
      <w:bodyDiv w:val="1"/>
      <w:marLeft w:val="0"/>
      <w:marRight w:val="0"/>
      <w:marTop w:val="0"/>
      <w:marBottom w:val="0"/>
      <w:divBdr>
        <w:top w:val="none" w:sz="0" w:space="0" w:color="auto"/>
        <w:left w:val="none" w:sz="0" w:space="0" w:color="auto"/>
        <w:bottom w:val="none" w:sz="0" w:space="0" w:color="auto"/>
        <w:right w:val="none" w:sz="0" w:space="0" w:color="auto"/>
      </w:divBdr>
    </w:div>
    <w:div w:id="1274702159">
      <w:bodyDiv w:val="1"/>
      <w:marLeft w:val="0"/>
      <w:marRight w:val="0"/>
      <w:marTop w:val="0"/>
      <w:marBottom w:val="0"/>
      <w:divBdr>
        <w:top w:val="none" w:sz="0" w:space="0" w:color="auto"/>
        <w:left w:val="none" w:sz="0" w:space="0" w:color="auto"/>
        <w:bottom w:val="none" w:sz="0" w:space="0" w:color="auto"/>
        <w:right w:val="none" w:sz="0" w:space="0" w:color="auto"/>
      </w:divBdr>
    </w:div>
    <w:div w:id="1316178184">
      <w:bodyDiv w:val="1"/>
      <w:marLeft w:val="0"/>
      <w:marRight w:val="0"/>
      <w:marTop w:val="0"/>
      <w:marBottom w:val="0"/>
      <w:divBdr>
        <w:top w:val="none" w:sz="0" w:space="0" w:color="auto"/>
        <w:left w:val="none" w:sz="0" w:space="0" w:color="auto"/>
        <w:bottom w:val="none" w:sz="0" w:space="0" w:color="auto"/>
        <w:right w:val="none" w:sz="0" w:space="0" w:color="auto"/>
      </w:divBdr>
    </w:div>
    <w:div w:id="1354305172">
      <w:bodyDiv w:val="1"/>
      <w:marLeft w:val="0"/>
      <w:marRight w:val="0"/>
      <w:marTop w:val="0"/>
      <w:marBottom w:val="0"/>
      <w:divBdr>
        <w:top w:val="none" w:sz="0" w:space="0" w:color="auto"/>
        <w:left w:val="none" w:sz="0" w:space="0" w:color="auto"/>
        <w:bottom w:val="none" w:sz="0" w:space="0" w:color="auto"/>
        <w:right w:val="none" w:sz="0" w:space="0" w:color="auto"/>
      </w:divBdr>
    </w:div>
    <w:div w:id="1420177467">
      <w:bodyDiv w:val="1"/>
      <w:marLeft w:val="0"/>
      <w:marRight w:val="0"/>
      <w:marTop w:val="0"/>
      <w:marBottom w:val="0"/>
      <w:divBdr>
        <w:top w:val="none" w:sz="0" w:space="0" w:color="auto"/>
        <w:left w:val="none" w:sz="0" w:space="0" w:color="auto"/>
        <w:bottom w:val="none" w:sz="0" w:space="0" w:color="auto"/>
        <w:right w:val="none" w:sz="0" w:space="0" w:color="auto"/>
      </w:divBdr>
    </w:div>
    <w:div w:id="1550452722">
      <w:bodyDiv w:val="1"/>
      <w:marLeft w:val="0"/>
      <w:marRight w:val="0"/>
      <w:marTop w:val="0"/>
      <w:marBottom w:val="0"/>
      <w:divBdr>
        <w:top w:val="none" w:sz="0" w:space="0" w:color="auto"/>
        <w:left w:val="none" w:sz="0" w:space="0" w:color="auto"/>
        <w:bottom w:val="none" w:sz="0" w:space="0" w:color="auto"/>
        <w:right w:val="none" w:sz="0" w:space="0" w:color="auto"/>
      </w:divBdr>
    </w:div>
    <w:div w:id="1580405216">
      <w:bodyDiv w:val="1"/>
      <w:marLeft w:val="0"/>
      <w:marRight w:val="0"/>
      <w:marTop w:val="0"/>
      <w:marBottom w:val="0"/>
      <w:divBdr>
        <w:top w:val="none" w:sz="0" w:space="0" w:color="auto"/>
        <w:left w:val="none" w:sz="0" w:space="0" w:color="auto"/>
        <w:bottom w:val="none" w:sz="0" w:space="0" w:color="auto"/>
        <w:right w:val="none" w:sz="0" w:space="0" w:color="auto"/>
      </w:divBdr>
    </w:div>
    <w:div w:id="1582717321">
      <w:bodyDiv w:val="1"/>
      <w:marLeft w:val="0"/>
      <w:marRight w:val="0"/>
      <w:marTop w:val="0"/>
      <w:marBottom w:val="0"/>
      <w:divBdr>
        <w:top w:val="none" w:sz="0" w:space="0" w:color="auto"/>
        <w:left w:val="none" w:sz="0" w:space="0" w:color="auto"/>
        <w:bottom w:val="none" w:sz="0" w:space="0" w:color="auto"/>
        <w:right w:val="none" w:sz="0" w:space="0" w:color="auto"/>
      </w:divBdr>
    </w:div>
    <w:div w:id="1585072147">
      <w:bodyDiv w:val="1"/>
      <w:marLeft w:val="0"/>
      <w:marRight w:val="0"/>
      <w:marTop w:val="0"/>
      <w:marBottom w:val="0"/>
      <w:divBdr>
        <w:top w:val="none" w:sz="0" w:space="0" w:color="auto"/>
        <w:left w:val="none" w:sz="0" w:space="0" w:color="auto"/>
        <w:bottom w:val="none" w:sz="0" w:space="0" w:color="auto"/>
        <w:right w:val="none" w:sz="0" w:space="0" w:color="auto"/>
      </w:divBdr>
    </w:div>
    <w:div w:id="1609703323">
      <w:bodyDiv w:val="1"/>
      <w:marLeft w:val="0"/>
      <w:marRight w:val="0"/>
      <w:marTop w:val="0"/>
      <w:marBottom w:val="0"/>
      <w:divBdr>
        <w:top w:val="none" w:sz="0" w:space="0" w:color="auto"/>
        <w:left w:val="none" w:sz="0" w:space="0" w:color="auto"/>
        <w:bottom w:val="none" w:sz="0" w:space="0" w:color="auto"/>
        <w:right w:val="none" w:sz="0" w:space="0" w:color="auto"/>
      </w:divBdr>
    </w:div>
    <w:div w:id="1616785429">
      <w:bodyDiv w:val="1"/>
      <w:marLeft w:val="0"/>
      <w:marRight w:val="0"/>
      <w:marTop w:val="0"/>
      <w:marBottom w:val="0"/>
      <w:divBdr>
        <w:top w:val="none" w:sz="0" w:space="0" w:color="auto"/>
        <w:left w:val="none" w:sz="0" w:space="0" w:color="auto"/>
        <w:bottom w:val="none" w:sz="0" w:space="0" w:color="auto"/>
        <w:right w:val="none" w:sz="0" w:space="0" w:color="auto"/>
      </w:divBdr>
    </w:div>
    <w:div w:id="1629628247">
      <w:bodyDiv w:val="1"/>
      <w:marLeft w:val="0"/>
      <w:marRight w:val="0"/>
      <w:marTop w:val="0"/>
      <w:marBottom w:val="0"/>
      <w:divBdr>
        <w:top w:val="none" w:sz="0" w:space="0" w:color="auto"/>
        <w:left w:val="none" w:sz="0" w:space="0" w:color="auto"/>
        <w:bottom w:val="none" w:sz="0" w:space="0" w:color="auto"/>
        <w:right w:val="none" w:sz="0" w:space="0" w:color="auto"/>
      </w:divBdr>
    </w:div>
    <w:div w:id="1711608426">
      <w:bodyDiv w:val="1"/>
      <w:marLeft w:val="0"/>
      <w:marRight w:val="0"/>
      <w:marTop w:val="0"/>
      <w:marBottom w:val="0"/>
      <w:divBdr>
        <w:top w:val="none" w:sz="0" w:space="0" w:color="auto"/>
        <w:left w:val="none" w:sz="0" w:space="0" w:color="auto"/>
        <w:bottom w:val="none" w:sz="0" w:space="0" w:color="auto"/>
        <w:right w:val="none" w:sz="0" w:space="0" w:color="auto"/>
      </w:divBdr>
    </w:div>
    <w:div w:id="1747724770">
      <w:bodyDiv w:val="1"/>
      <w:marLeft w:val="0"/>
      <w:marRight w:val="0"/>
      <w:marTop w:val="0"/>
      <w:marBottom w:val="0"/>
      <w:divBdr>
        <w:top w:val="none" w:sz="0" w:space="0" w:color="auto"/>
        <w:left w:val="none" w:sz="0" w:space="0" w:color="auto"/>
        <w:bottom w:val="none" w:sz="0" w:space="0" w:color="auto"/>
        <w:right w:val="none" w:sz="0" w:space="0" w:color="auto"/>
      </w:divBdr>
    </w:div>
    <w:div w:id="1756322164">
      <w:bodyDiv w:val="1"/>
      <w:marLeft w:val="0"/>
      <w:marRight w:val="0"/>
      <w:marTop w:val="0"/>
      <w:marBottom w:val="0"/>
      <w:divBdr>
        <w:top w:val="none" w:sz="0" w:space="0" w:color="auto"/>
        <w:left w:val="none" w:sz="0" w:space="0" w:color="auto"/>
        <w:bottom w:val="none" w:sz="0" w:space="0" w:color="auto"/>
        <w:right w:val="none" w:sz="0" w:space="0" w:color="auto"/>
      </w:divBdr>
    </w:div>
    <w:div w:id="1766221976">
      <w:bodyDiv w:val="1"/>
      <w:marLeft w:val="0"/>
      <w:marRight w:val="0"/>
      <w:marTop w:val="0"/>
      <w:marBottom w:val="0"/>
      <w:divBdr>
        <w:top w:val="none" w:sz="0" w:space="0" w:color="auto"/>
        <w:left w:val="none" w:sz="0" w:space="0" w:color="auto"/>
        <w:bottom w:val="none" w:sz="0" w:space="0" w:color="auto"/>
        <w:right w:val="none" w:sz="0" w:space="0" w:color="auto"/>
      </w:divBdr>
    </w:div>
    <w:div w:id="2117094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pa.br/index.php/ncn/article/view/8518" TargetMode="External"/><Relationship Id="rId13" Type="http://schemas.openxmlformats.org/officeDocument/2006/relationships/hyperlink" Target="https://www2.deloitte.com" TargetMode="External"/><Relationship Id="rId18" Type="http://schemas.openxmlformats.org/officeDocument/2006/relationships/hyperlink" Target="https://www.who.int/news/item/17-05-2021" TargetMode="External"/><Relationship Id="rId3" Type="http://schemas.openxmlformats.org/officeDocument/2006/relationships/styles" Target="styles.xml"/><Relationship Id="rId21" Type="http://schemas.openxmlformats.org/officeDocument/2006/relationships/hyperlink" Target="https://conexaotrabalho.portaldaindustria.com.br/noticias/detalhe/trabalhista/-geral/tst-jornada-excessiva-por-si-so-nao-gera-dano-moral-existencial/" TargetMode="External"/><Relationship Id="rId7" Type="http://schemas.openxmlformats.org/officeDocument/2006/relationships/endnotes" Target="endnotes.xml"/><Relationship Id="rId12" Type="http://schemas.openxmlformats.org/officeDocument/2006/relationships/hyperlink" Target="https://www.scielo.br/j/ccrh/a/38M6YNYsvPXPKNjvmcYMjxR/abstract/?lang=en" TargetMode="External"/><Relationship Id="rId17" Type="http://schemas.openxmlformats.org/officeDocument/2006/relationships/hyperlink" Target="https://news.un.org/pt/story/2021/01/1738622" TargetMode="External"/><Relationship Id="rId2" Type="http://schemas.openxmlformats.org/officeDocument/2006/relationships/numbering" Target="numbering.xml"/><Relationship Id="rId16" Type="http://schemas.openxmlformats.org/officeDocument/2006/relationships/hyperlink" Target="https://www.gallup.com/workplace" TargetMode="External"/><Relationship Id="rId20" Type="http://schemas.openxmlformats.org/officeDocument/2006/relationships/hyperlink" Target="https://doi.org/10.1590/2317-6369000030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cesupa.br/index.php/RJCESUPA/article/view/84" TargetMode="External"/><Relationship Id="rId5" Type="http://schemas.openxmlformats.org/officeDocument/2006/relationships/webSettings" Target="webSettings.xml"/><Relationship Id="rId15" Type="http://schemas.openxmlformats.org/officeDocument/2006/relationships/hyperlink" Target="https://www.scielo.br/j/rdp/a/vTD5ZcbfDK8Z73whxrfK7kG/" TargetMode="External"/><Relationship Id="rId23" Type="http://schemas.openxmlformats.org/officeDocument/2006/relationships/theme" Target="theme/theme1.xml"/><Relationship Id="rId10" Type="http://schemas.openxmlformats.org/officeDocument/2006/relationships/hyperlink" Target="https://www.trt15.jus.br" TargetMode="External"/><Relationship Id="rId19" Type="http://schemas.openxmlformats.org/officeDocument/2006/relationships/hyperlink" Target="https://www.who.int/publications/i/item/9789240053052" TargetMode="External"/><Relationship Id="rId4" Type="http://schemas.openxmlformats.org/officeDocument/2006/relationships/settings" Target="settings.xml"/><Relationship Id="rId9" Type="http://schemas.openxmlformats.org/officeDocument/2006/relationships/hyperlink" Target="https://periodicos.cesupa.br/index.php/RJCESUPA/article/view/53" TargetMode="External"/><Relationship Id="rId14" Type="http://schemas.openxmlformats.org/officeDocument/2006/relationships/hyperlink" Target="https://www.revistas.uniflu.edu.br/seer/ojs-3.0.2/index.php/direito/article/view/44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Mayara.ferreira@gma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BAEF-79E0-4A35-AC1B-A26850E9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23</Pages>
  <Words>6896</Words>
  <Characters>39310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Waléria Medeiros</dc:creator>
  <cp:lastModifiedBy>mayara andrade</cp:lastModifiedBy>
  <cp:revision>55</cp:revision>
  <cp:lastPrinted>2025-05-14T19:04:00Z</cp:lastPrinted>
  <dcterms:created xsi:type="dcterms:W3CDTF">2025-05-14T19:21:00Z</dcterms:created>
  <dcterms:modified xsi:type="dcterms:W3CDTF">2025-05-15T01:46:00Z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2025-05-05T00:00:00Z</vt:filetime>
  </property>
  <property fmtid="{D5CDD505-2E9C-101B-9397-08002B2CF9AE}" pid="4" name="Producer">
    <vt:lpwstr>iLovePDF</vt:lpwstr>
  </property>
</Properties>
</file>