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D063" w14:textId="49B33BC0" w:rsidR="00CB3D44" w:rsidRPr="00CB3D44" w:rsidRDefault="00CB3D44" w:rsidP="00D54C4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A PSICOLOGIA NOS CUIDADOS PALIATIVOS EM ONCOLOGIA COM O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4F13A09" w14:textId="77777777" w:rsidR="00CB3D44" w:rsidRPr="00CB3D44" w:rsidRDefault="00CB3D44" w:rsidP="00D54C4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PÚBLICO IDOSO: uma revisão de literatura </w:t>
      </w:r>
    </w:p>
    <w:p w14:paraId="613836C4" w14:textId="77777777" w:rsidR="00D54C44" w:rsidRDefault="00D54C44" w:rsidP="00D54C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99DBD6" w14:textId="4B76B0DC" w:rsidR="00D54C44" w:rsidRPr="00E2120B" w:rsidRDefault="00D54C44" w:rsidP="00D54C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Alice Nascimento Moreira</w:t>
      </w:r>
      <w:r w:rsidRPr="000D6A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Pr="000D6A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1"/>
      </w:r>
      <w:r w:rsidRPr="00E212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D938A64" w14:textId="54D04FFC" w:rsidR="00D54C44" w:rsidRPr="00E2120B" w:rsidRDefault="00D54C44" w:rsidP="00D54C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Geiza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Rafaeli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Gomes Félix</w:t>
      </w:r>
      <w:r w:rsidRPr="000D6A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2"/>
      </w:r>
    </w:p>
    <w:p w14:paraId="0030FC84" w14:textId="5B201723" w:rsidR="00D54C44" w:rsidRPr="00E2120B" w:rsidRDefault="00D54C44" w:rsidP="00D54C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Gerlania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Ferreira de Lima</w:t>
      </w:r>
      <w:r w:rsidRPr="000D6A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3"/>
      </w:r>
    </w:p>
    <w:p w14:paraId="725413CA" w14:textId="465F8FE5" w:rsidR="00D54C44" w:rsidRPr="00E2120B" w:rsidRDefault="00D54C44" w:rsidP="00D54C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Letícia Fonseca Guedes Nobre</w:t>
      </w:r>
      <w:r w:rsidRPr="000D6A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4"/>
      </w:r>
    </w:p>
    <w:p w14:paraId="67BEE6A9" w14:textId="2B1C00E9" w:rsidR="00D54C44" w:rsidRDefault="00D54C44" w:rsidP="00D54C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54C44" w:rsidSect="00D54C44">
          <w:headerReference w:type="even" r:id="rId7"/>
          <w:headerReference w:type="default" r:id="rId8"/>
          <w:footerReference w:type="default" r:id="rId9"/>
          <w:headerReference w:type="first" r:id="rId10"/>
          <w:footnotePr>
            <w:numFmt w:val="upperRoman"/>
            <w:numRestart w:val="eachSect"/>
          </w:footnotePr>
          <w:type w:val="continuous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Giselli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Lucy Souza Silva</w:t>
      </w:r>
      <w:r w:rsidRPr="000D6A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Pr="000D6A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5"/>
      </w:r>
    </w:p>
    <w:p w14:paraId="21A3C93F" w14:textId="77777777" w:rsidR="00D54C44" w:rsidRPr="000D6AA7" w:rsidRDefault="00D54C44" w:rsidP="00D54C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6C4649" w14:textId="77777777" w:rsidR="00D54C44" w:rsidRDefault="00D54C44" w:rsidP="00D54C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54C44" w:rsidSect="00D54C44">
          <w:footnotePr>
            <w:numFmt w:val="upperRoman"/>
          </w:footnotePr>
          <w:type w:val="continuous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14:paraId="0BD1348A" w14:textId="77777777" w:rsidR="00D54C44" w:rsidRPr="000D6AA7" w:rsidRDefault="00D54C44" w:rsidP="00D54C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6A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73D959B0" w14:textId="77777777" w:rsidR="00D54C44" w:rsidRPr="000D6AA7" w:rsidRDefault="00D54C44" w:rsidP="00D54C4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A4DCA" w14:textId="77777777" w:rsidR="00CB3D44" w:rsidRPr="00CB3D44" w:rsidRDefault="00CB3D44" w:rsidP="00D54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O presente estudo aborda o trabalho da Psicologia em Cuidados Paliativos (CP), objetivando compreender o que a literatura expõe acerca das possibilidades de atuação do psicólogo hospitalar nesse contexto, tendo como público alvo </w:t>
      </w:r>
      <w:proofErr w:type="gram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os  pacientes</w:t>
      </w:r>
      <w:proofErr w:type="gram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oncológicos inseridos dentro do que se enquadra como idosos. Para isto, foi realizada uma pesquisa de cunho bibliográfico nas seguintes plataformas de pesquisa: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SciElo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LILACS, CAPES Periódicos, PEPSIC e Biblioteca Virtual em Saúde, utilizando os descritores "Psicologia Hospitalar"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 xml:space="preserve">AND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"idoso"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AND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"cuidados paliativos"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 xml:space="preserve">OR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"oncologia". A partir dos resultados obtidos, pôde-se observar a prematuridade de pesquisas que abordem o trabalho da psicologia nesse contexto, fato esse, comprovado pela grande maioria de obras voltadas às áreas da medicina e da enfermagem. Todavia, o trabalho da Psicologia se destaca nas ações de escuta individual e no trabalho grupal, destinado aos pacientes, familiares/cuidadores e equipe profissional. </w:t>
      </w:r>
      <w:proofErr w:type="gram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Conclui-se</w:t>
      </w:r>
      <w:proofErr w:type="gram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portanto, a urgência em se obter pesquisas que informem acerca da atuação do psicólogo, outrossim, que a ciência Psicológica trabalhe de forma ativa para a contribuição de seu conhecimento para as demais áreas, tornando claro não só para a equipe multidisciplinar, mas também para os posteriores estudos dentro da sua área de conhecimento. </w:t>
      </w:r>
    </w:p>
    <w:p w14:paraId="29B6F874" w14:textId="77777777" w:rsidR="00CB3D44" w:rsidRPr="00CB3D44" w:rsidRDefault="00CB3D44" w:rsidP="00D54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Palavras-chave: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Psicologia; Cuidados Paliativos; Idoso; Oncologia. </w:t>
      </w:r>
    </w:p>
    <w:p w14:paraId="6B664B36" w14:textId="77777777" w:rsidR="00CB3D44" w:rsidRPr="00CB3D44" w:rsidRDefault="00CB3D44" w:rsidP="00D54C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5ACC2FA6" w14:textId="299CBD34" w:rsidR="00CB3D44" w:rsidRPr="00CB3D44" w:rsidRDefault="008F6115" w:rsidP="008F61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ABSTRACT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664CD755" w14:textId="2B0994C3" w:rsidR="00CB3D44" w:rsidRPr="00CB3D44" w:rsidRDefault="008F6115" w:rsidP="00D54C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Arial" w:eastAsia="Arial" w:hAnsi="Arial" w:cs="Arial"/>
          <w:strike/>
          <w:color w:val="000000"/>
          <w:kern w:val="2"/>
          <w:szCs w:val="24"/>
          <w:lang w:eastAsia="pt-BR"/>
          <w14:ligatures w14:val="standardContextual"/>
        </w:rPr>
        <w:t xml:space="preserve"> </w:t>
      </w:r>
      <w:r w:rsidR="00CB3D44" w:rsidRPr="00CB3D44">
        <w:rPr>
          <w:rFonts w:ascii="Arial" w:eastAsia="Arial" w:hAnsi="Arial" w:cs="Arial"/>
          <w:strike/>
          <w:color w:val="000000"/>
          <w:kern w:val="2"/>
          <w:szCs w:val="24"/>
          <w:lang w:eastAsia="pt-BR"/>
          <w14:ligatures w14:val="standardContextual"/>
        </w:rPr>
        <w:t xml:space="preserve">                                             </w:t>
      </w:r>
      <w:r w:rsidR="00CB3D44" w:rsidRPr="00CB3D44">
        <w:rPr>
          <w:rFonts w:ascii="Arial" w:eastAsia="Arial" w:hAnsi="Arial" w:cs="Arial"/>
          <w:color w:val="000000"/>
          <w:kern w:val="2"/>
          <w:szCs w:val="24"/>
          <w:lang w:eastAsia="pt-BR"/>
          <w14:ligatures w14:val="standardContextual"/>
        </w:rPr>
        <w:t xml:space="preserve"> </w:t>
      </w:r>
    </w:p>
    <w:p w14:paraId="034035DE" w14:textId="7D134EDA" w:rsidR="00CB3D44" w:rsidRPr="00CB3D44" w:rsidRDefault="00CB3D44" w:rsidP="00D54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The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present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study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deals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with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work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of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psychology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in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Palliative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Care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(PC),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aiming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to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understand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what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literature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exposes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about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possibilities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of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 hospital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psychologist’s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work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in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this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context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having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cancer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patients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inserted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within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what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they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fit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as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elderly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people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as a target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audience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. For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this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a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bibliographical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research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was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carried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out in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this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following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research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platforms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: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SciElo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, LILACS, CAPES</w:t>
      </w:r>
      <w:r w:rsidRPr="00CB3D44">
        <w:rPr>
          <w:rFonts w:ascii="Times New Roman" w:eastAsia="Times New Roman" w:hAnsi="Times New Roman" w:cs="Times New Roman"/>
          <w:color w:val="FF00FF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Periodicals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PEPSIC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and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Virtual Health Library (VHL),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using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descriptors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“Hospital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Psychology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” AND “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elderly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” AND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“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palliative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care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” OR “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oncology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”.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From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results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obtained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it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was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possible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to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observe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prematurity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of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studies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that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address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work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of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psychology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in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this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context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a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fact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guaranteed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by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vast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majority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of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works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dealing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with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areas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of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medicine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and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nursing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.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 w:eastAsia="pt-BR"/>
          <w14:ligatures w14:val="standardContextual"/>
        </w:rPr>
        <w:t xml:space="preserve">However, the work of Psychology stands out in individual listening actions and in group work, aimed at patients, family members/caregivers and the professional team. Therefore, it is concluded that there is an urgent need to obtain research that informs about the psychologist's performance, moreover, that Psychological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 w:eastAsia="pt-BR"/>
          <w14:ligatures w14:val="standardContextual"/>
        </w:rPr>
        <w:lastRenderedPageBreak/>
        <w:t xml:space="preserve">Science works actively to contribute its knowledge to other areas, making it clear not only to the multidisciplinary team, but also for further studies within their area of knowledge. </w:t>
      </w:r>
    </w:p>
    <w:p w14:paraId="4FA61533" w14:textId="62E46B2A" w:rsidR="00CB3D44" w:rsidRPr="00CB3D44" w:rsidRDefault="00CB3D44" w:rsidP="008F61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de-DE" w:eastAsia="pt-BR"/>
          <w14:ligatures w14:val="standardContextual"/>
        </w:rPr>
        <w:t xml:space="preserve">Keywords: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 w:eastAsia="pt-BR"/>
          <w14:ligatures w14:val="standardContextual"/>
        </w:rPr>
        <w:t>Psychology; Palliative Care; Elderly; Oncology.</w:t>
      </w: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de-DE" w:eastAsia="pt-BR"/>
          <w14:ligatures w14:val="standardContextual"/>
        </w:rPr>
        <w:t xml:space="preserve"> </w:t>
      </w:r>
    </w:p>
    <w:p w14:paraId="31882F67" w14:textId="77777777" w:rsidR="00CB3D44" w:rsidRPr="00CB3D44" w:rsidRDefault="00CB3D44" w:rsidP="00D54C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de-DE" w:eastAsia="pt-BR"/>
          <w14:ligatures w14:val="standardContextual"/>
        </w:rPr>
        <w:t xml:space="preserve"> </w:t>
      </w:r>
    </w:p>
    <w:p w14:paraId="4A537E24" w14:textId="0485BE6F" w:rsidR="00CB3D44" w:rsidRPr="00CB3D44" w:rsidRDefault="00CB3D44" w:rsidP="00D54C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de-DE" w:eastAsia="pt-BR"/>
          <w14:ligatures w14:val="standardContextual"/>
        </w:rPr>
        <w:t xml:space="preserve"> </w:t>
      </w:r>
    </w:p>
    <w:p w14:paraId="001B13C2" w14:textId="5E7419B7" w:rsidR="00CB3D44" w:rsidRPr="00CB3D44" w:rsidRDefault="00D54C44" w:rsidP="00D54C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8F611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1 </w:t>
      </w:r>
      <w:r w:rsidR="00CB3D44" w:rsidRPr="00CB3D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INTRODUÇÃO  </w:t>
      </w:r>
    </w:p>
    <w:p w14:paraId="29D1A370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6A77CEBC" w14:textId="6FF009CA" w:rsidR="00CB3D44" w:rsidRPr="00CB3D44" w:rsidRDefault="00CB3D44" w:rsidP="008F6115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Os Cuidados Paliativos (CP) são compreendidos com uma atenção direcionada a pacientes e familiares em situação de ameaça à vida, através de prevenções, avaliações, acolhendo e aliviando de forma física, emocional, social e espiritual, em qualquer idade. Estes pacientes além de estarem vivenciando sofrimento físico grave, estão em sofrimento psíquico, altamente abalados, por dor, medo e tristeza. Desse modo, é imprescindível levar em conta o desejo, conhecer o perfil dos pacientes e o motivo pelo qual procurou atendimento, contribuindo para uma assistência humanizada ao indivíduo (Torquato et al., 2022). </w:t>
      </w:r>
    </w:p>
    <w:p w14:paraId="114302BA" w14:textId="77777777" w:rsidR="00CB3D44" w:rsidRPr="00CB3D44" w:rsidRDefault="00CB3D44" w:rsidP="008F6115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Os CP surgiram na Inglaterra em 1960 (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Edington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et al., 2021), através do movimento paliativista, que traz como fator principal o cuidado absoluto e atento ao paciente em estado terminal, e a família. No Brasil, essas práticas tiveram início na década de 1990 e desde então vem avançando. Em 2005 foi oficialmente fundada a Associação Brasileira de Cuidados Paliativos (ABCP) e a Academia Nacional de Cuidados Paliativos (ANCP), que só crescem em favor e reconhecimento da atividade, inclusive, o Conselho Federal de Medicina (Resolução n. 1.973, 2011) reconheceu o CP como uma prática necessária ao indivíduo em estados de ameaça à vida (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Edington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et al., 2021) </w:t>
      </w:r>
    </w:p>
    <w:p w14:paraId="52CC59C8" w14:textId="77777777" w:rsidR="00CB3D44" w:rsidRPr="00CB3D44" w:rsidRDefault="00CB3D44" w:rsidP="008F6115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Segundo o compêndio “ABC do Câncer (Abordagens Básicas para o Controle do Câncer), 2011”, produzido pelo Ministério da Saúde e Instituto Nacional de Câncer (INCA), é dada a definição de que o processo da formação de um câncer é nomeado de carcinogênese ou oncogênese, e normalmente é um processo lento que pode levar alguns anos até que uma célula cancerosa possa se proliferar e um tumor visível acentue. Assim, o câncer seria a nomeação dada para um conjunto de mais de 100 doenças existentes, em que se unem pelo fator comum do crescimento desordenado de células, podendo invadir tecidos e órgãos (Instituto Nacional de Câncer, 2011).  </w:t>
      </w:r>
    </w:p>
    <w:p w14:paraId="049D410D" w14:textId="77777777" w:rsidR="00CB3D44" w:rsidRPr="00CB3D44" w:rsidRDefault="00CB3D44" w:rsidP="008F6115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Sob essa perspectiva, um aspecto preponderante da atuação do psicólogo diz respeito à capacidade de percepção que o profissional irá adquirir quanto à linguagem simbólica e o que não é dito explicitamente pelo próprio paciente. Essa necessária capacidade é corolário do vínculo de confiança estabelecido entre aquele e o profissional, sobretudo no trato do tema principal, que é a morte, das decorrentes fantasias e do desejo de imortalidade experimentado,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lastRenderedPageBreak/>
        <w:t xml:space="preserve">que representam a base para a ressignificação desta última etapa da vida (Gonçalves e Araújo, 2018). </w:t>
      </w:r>
    </w:p>
    <w:p w14:paraId="1FD538B6" w14:textId="77777777" w:rsidR="00CB3D44" w:rsidRPr="00CB3D44" w:rsidRDefault="00CB3D44" w:rsidP="008F6115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O Centro de Referências Técnicas em Psicologia e Políticas Públicas- CREPOP (CFP, 2019) destaca a importância do trabalho do psicólogo no âmbito hospitalar, colocando em evidência as áreas de atuação do profissional da Psicologia inserido nesse contexto.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Podese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afirmar, que o trabalho da Psicologia se estende a três grandes públicos: o paciente, a família e a equipe de atuação, todavia, apesar dos impasses observados, vê -se a real importância do olhar humanizado que a Psicologia se propõe em seu compromisso ético, contribuindo não apenas para a saúde biológica, mas adicionando contribuições ao bem-estar mental, social e espiritual no processo de saúde conceituado pela Organização Mundial da Saúde (OMS, 1988) mas também, para a construção do sistema de Política Nacional da Humanização do Sistema Único de Saúde, onde é imprescindível valores como o de acolhimento e valorização da dimensão subjetiva e, sendo a segunda o principal objeto de estudo da Psicologia, reforça-se assim, a relevância da Psicologia dentro do contexto hospitalar. </w:t>
      </w:r>
    </w:p>
    <w:p w14:paraId="51ED5F4E" w14:textId="77777777" w:rsidR="00CB3D44" w:rsidRPr="00CB3D44" w:rsidRDefault="00CB3D44" w:rsidP="008F6115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Entretanto, quando falamos de CP não estamos objetivando o que rotineiramente se propõe com o conceito de saúde, pois esta prática está associada ao alívio e a melhora na qualidade de vida, tendo como finalidade o manejo dos sintomas não mais curáveis. Desse modo, é imprescindível que a ciência psicológica esteja presente, para todos os públicos propostos pelo CREPOP, também, é de extrema relevância o conhecimento acerca de: o público idoso, pois é o de abrangência em CP, da visão profissional dessa prática, tendo em vista que os Cuidados Paliativos é uma ação multidisciplinar e por fim, das alternativas para a prática do psicólogo hospitalar, pontos estes propostos pelo trabalho aqui descrito. </w:t>
      </w:r>
    </w:p>
    <w:p w14:paraId="1A6E0E3A" w14:textId="77777777" w:rsidR="00CB3D44" w:rsidRPr="00CB3D44" w:rsidRDefault="00CB3D44" w:rsidP="008F6115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Primeiramente, falar sobre o envelhecer nos direciona a um processo de complexidade instituído por várias dimensões e imerso em variáveis individuais, coletivas e eventos simultâneos e inseparáveis. Ainda que este se trate de um processo particular a cada indivíduo, o ser humano está inserido em um ambiente da coletividade, que sofre influências de seu meio, principalmente aquelas ligadas à cultura. Dito isto, é possível afirmar que os estágios da vida apresentam diferentes durações e sentidos e a velhice não se encontra excluída nisto pois, assim como todas as experiências da vida do ser humano, envelhecer possui um aspecto existencial, que intervém na relação da pessoa com o mundo e consigo (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Kuznier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 Lenard, 2011). Depreende-se, portanto, que os cuidados paliativos representam, principalmente nos últimos anos de vida do ser humano, um dos meios de proporcionar uma melhor qualidade ao tempo que resta. Deve-se atentar, contudo, que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esta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efetiva qualidade ou melhora perpassa áreas da vida que, além de serem interdependentes, como a física, a social e a psicológica, por exemplo,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lastRenderedPageBreak/>
        <w:t xml:space="preserve">dizem respeito à subjetividade do paciente, o que se reveste de um cuidado especial, devendo nortear a atuação profissional. Assim, é fundamental que a psicologia esteja integrada junto à equipe multiprofissional nos cuidados ao paciente. </w:t>
      </w:r>
    </w:p>
    <w:p w14:paraId="33C29849" w14:textId="77777777" w:rsidR="008F6115" w:rsidRDefault="008F6115" w:rsidP="00D54C4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0B248736" w14:textId="4CB4DD31" w:rsidR="00CB3D44" w:rsidRPr="00CB3D44" w:rsidRDefault="008F6115" w:rsidP="009605B3">
      <w:pPr>
        <w:tabs>
          <w:tab w:val="left" w:pos="5928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8F611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2 </w:t>
      </w:r>
      <w:r w:rsidR="00CB3D44" w:rsidRPr="00CB3D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METODOLOGIA  </w:t>
      </w:r>
      <w:r w:rsidR="009605B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ab/>
      </w:r>
    </w:p>
    <w:p w14:paraId="229A7049" w14:textId="77777777" w:rsidR="008F6115" w:rsidRDefault="008F6115" w:rsidP="00D54C44">
      <w:pPr>
        <w:spacing w:after="0" w:line="35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1363E8AE" w14:textId="28BE2B93" w:rsidR="00CB3D44" w:rsidRPr="00CB3D44" w:rsidRDefault="00CB3D44" w:rsidP="008F6115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Com a finalidade de atingir os objetivos propostos: compreender o que a literatura diz acerca das possibilidades  de  atuação  do  psicólogo hospitalar  em  cuidados  paliativos  com pacientes  idosos com câncer em final de vida e seus familiares, este estudo configura-se como uma pesquisa bibliográfica exploratória, do tipo qualitativo e descritivo, com a abordagem de aprimorar e relacionar as ideias coletadas, de maneira que possam ser captados aspectos específicos dos dados do contexto em que eles acontecem. </w:t>
      </w:r>
    </w:p>
    <w:p w14:paraId="7AE20851" w14:textId="004CD1B3" w:rsidR="00CB3D44" w:rsidRPr="00CB3D44" w:rsidRDefault="00CB3D44" w:rsidP="008F6115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Foram acessadas publicações nas plataformas de pesquisa: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SciElo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LILACS, CAPES Periódicos, PEPSIC e Biblioteca Virtual em Saúde, utilizando os descritores "Psicologia Hospitalar"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 xml:space="preserve">AND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"idoso"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AND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"cuidados paliativos" </w:t>
      </w:r>
      <w:r w:rsidR="00F4461A"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 xml:space="preserve">OR </w:t>
      </w:r>
      <w:r w:rsidR="00F4461A"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“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oncologia". Utilizada a técnica de levantamento de dados, seleção, fichamento e arquivamento de conteúdo buscando obter a descrição deste e indicadores quantitativos que permitam a inferência de conhecimentos relativos às condições de produção dos periódicos. Partimos da utilização do critério de inclusão, os artigos entre os últimos 5 anos que retratem a intervenção da Psicologia no cuidado paliativos com o público idoso, podendo ou não ser em razão oncológica e utilizando como critérios de exclusão produções com mais de 5 anos de publicação, artigos em que o público idoso não esteja presente e artigos que não articulam a psicologia com os cuidados paliativos. Ao todo, foram selecionados 14 artigos, distribuídos entre as bases de dados: PEPSIC </w:t>
      </w:r>
      <w:proofErr w:type="gram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( 3</w:t>
      </w:r>
      <w:proofErr w:type="gram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artigos), LILACS ( 4 artigos), CAPES (4 </w:t>
      </w: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artigos), SciELO (1 artigo) e BVS (2 artigos). </w:t>
      </w:r>
    </w:p>
    <w:p w14:paraId="4C65F29A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7E18DC6D" w14:textId="3FAB7F48" w:rsidR="00CB3D44" w:rsidRPr="00CB3D44" w:rsidRDefault="008F6115" w:rsidP="00D54C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8F611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3 </w:t>
      </w:r>
      <w:r w:rsidR="00CB3D44" w:rsidRPr="00CB3D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RESULTADOS E DISCUSSÃO  </w:t>
      </w:r>
    </w:p>
    <w:p w14:paraId="54E7BDFB" w14:textId="77777777" w:rsidR="008F6115" w:rsidRDefault="008F6115" w:rsidP="00D54C44">
      <w:pPr>
        <w:spacing w:after="0" w:line="35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4FAA03E9" w14:textId="04DD0370" w:rsidR="00CB3D44" w:rsidRPr="00CB3D44" w:rsidRDefault="00CB3D44" w:rsidP="00F4461A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Ao término da análise dos artigos selecionados, pôde-se perceber certa convergência em seus pontos de discussão, são eles: a relação entre a família e cuidadores nesse contexto; o perfil do paciente em CP; a equipe de saúde e sua correlação com os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CPs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 por fim; como se dá a profissão da Psicologia dentro desse cenário, os desafios e a relevância do olhar do psicólogo, além da proposta de alternativas para a prática da Psicologia, destacando-se o trabalho grupal.  </w:t>
      </w:r>
    </w:p>
    <w:p w14:paraId="50B54547" w14:textId="77777777" w:rsidR="00A71A4E" w:rsidRDefault="00CB3D44" w:rsidP="00A71A4E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Desse modo, observa-se a relevância de tal tema, bem como, a crescente tendência a discutir sobre essa temática, já que é nítida a presença de pesquisas de cunho qualitativo, se sobressaindo os estudos bibliográficos ou relatos de experiência. Entretanto, elucida-se</w:t>
      </w:r>
      <w:r w:rsidR="00A71A4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2BF48F46" w14:textId="77777777" w:rsidR="00A71A4E" w:rsidRDefault="00A71A4E" w:rsidP="00A71A4E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sectPr w:rsidR="00A71A4E" w:rsidSect="00C35B37">
          <w:headerReference w:type="even" r:id="rId11"/>
          <w:headerReference w:type="default" r:id="rId12"/>
          <w:footerReference w:type="default" r:id="rId13"/>
          <w:headerReference w:type="first" r:id="rId14"/>
          <w:footnotePr>
            <w:numRestart w:val="eachSect"/>
          </w:footnotePr>
          <w:type w:val="continuous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14:paraId="3DF1CBD8" w14:textId="77777777" w:rsidR="00A71A4E" w:rsidRDefault="00A71A4E" w:rsidP="00A71A4E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4864E719" w14:textId="552F8B56" w:rsidR="00CB3D44" w:rsidRPr="00CB3D44" w:rsidRDefault="00CB3D44" w:rsidP="00A71A4E">
      <w:pPr>
        <w:spacing w:after="0" w:line="35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urgência também de pesquisas quantitativas, para uma maior base de dados numéricos acerca desse tema, igualmente, carece de obras acerca do trabalho da psicologia nesse contexto, pois, a maior parte dos artigos se concentram nas esferas médicas e da enfermagem, excluindo assim, o olhar da psicologia para o tratamento em Cuidados Paliativos. </w:t>
      </w:r>
    </w:p>
    <w:p w14:paraId="15358A4A" w14:textId="635FB818" w:rsidR="00CB3D44" w:rsidRDefault="00CB3D44" w:rsidP="00F4461A">
      <w:pPr>
        <w:spacing w:after="0"/>
        <w:ind w:right="-3"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 seguir, vê-se uma análise detalhada dos artigos eleitos para a revisão de</w:t>
      </w:r>
      <w:r w:rsidR="00F4461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literatura: </w:t>
      </w:r>
    </w:p>
    <w:p w14:paraId="459F9800" w14:textId="77777777" w:rsidR="007225D3" w:rsidRPr="00CB3D44" w:rsidRDefault="007225D3" w:rsidP="00F4461A">
      <w:pPr>
        <w:spacing w:after="0"/>
        <w:ind w:right="-3"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4206F473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Tabela 2: 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Análise dos Artigos Selecionados</w:t>
      </w:r>
      <w:r w:rsidRPr="00CB3D44">
        <w:rPr>
          <w:rFonts w:ascii="Times New Roman" w:eastAsia="Times New Roman" w:hAnsi="Times New Roman" w:cs="Times New Roman"/>
          <w:color w:val="000000"/>
          <w:kern w:val="2"/>
          <w:szCs w:val="24"/>
          <w:lang w:eastAsia="pt-BR"/>
          <w14:ligatures w14:val="standardContextual"/>
        </w:rPr>
        <w:t xml:space="preserve"> </w:t>
      </w:r>
    </w:p>
    <w:tbl>
      <w:tblPr>
        <w:tblStyle w:val="TableGrid"/>
        <w:tblW w:w="14144" w:type="dxa"/>
        <w:tblInd w:w="-115" w:type="dxa"/>
        <w:tblCellMar>
          <w:top w:w="94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2357"/>
        <w:gridCol w:w="2289"/>
        <w:gridCol w:w="2268"/>
        <w:gridCol w:w="2410"/>
        <w:gridCol w:w="2126"/>
        <w:gridCol w:w="2694"/>
      </w:tblGrid>
      <w:tr w:rsidR="00CB3D44" w:rsidRPr="00CB3D44" w14:paraId="7C14A863" w14:textId="77777777" w:rsidTr="00372C3C">
        <w:trPr>
          <w:trHeight w:val="437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DCC921" w14:textId="58A86832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Título do Artigo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B94C" w14:textId="4FB237D4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Autores/Ano de publicação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8F4D" w14:textId="0314AEEA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Plataforma de Pesquisa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25A8" w14:textId="4B86F3E4" w:rsidR="00CB3D44" w:rsidRPr="00CB3D44" w:rsidRDefault="00CB3D44" w:rsidP="009605B3">
            <w:pPr>
              <w:ind w:right="5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Objetivo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9013" w14:textId="1347441B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Tipo de Estudo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EE10" w14:textId="300C74DC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Principais Resultados</w:t>
            </w:r>
          </w:p>
        </w:tc>
      </w:tr>
      <w:tr w:rsidR="00CB3D44" w:rsidRPr="00CB3D44" w14:paraId="01DE7AC2" w14:textId="77777777" w:rsidTr="00372C3C">
        <w:trPr>
          <w:trHeight w:val="2041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8CD03B" w14:textId="68EBE679" w:rsidR="00CB3D44" w:rsidRPr="00CB3D44" w:rsidRDefault="00CB3D44" w:rsidP="009605B3">
            <w:pPr>
              <w:spacing w:line="23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Medidas de conforto ou</w:t>
            </w:r>
          </w:p>
          <w:p w14:paraId="3563ABD8" w14:textId="0F1B7DD3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distanásia: o lidar com a morte e o morrer de pacientes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D25F" w14:textId="3CF5A5E5" w:rsidR="00CB3D44" w:rsidRPr="00CB3D44" w:rsidRDefault="00CB3D44" w:rsidP="009605B3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Monteiro, Mendes e Beck /2019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7BFE" w14:textId="36EA1849" w:rsidR="00CB3D44" w:rsidRPr="00CB3D44" w:rsidRDefault="00CB3D44" w:rsidP="009605B3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Periódicos Eletrônicos em Psicologia (PEPSIC)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1C8B" w14:textId="4DB2770B" w:rsidR="00CB3D44" w:rsidRPr="00CB3D44" w:rsidRDefault="00CB3D44" w:rsidP="009605B3">
            <w:pPr>
              <w:spacing w:line="25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Conhecer as interfaces sobre o lidar com a morte</w:t>
            </w:r>
          </w:p>
          <w:p w14:paraId="68F35135" w14:textId="528DC89F" w:rsidR="00CB3D44" w:rsidRPr="00CB3D44" w:rsidRDefault="00CB3D44" w:rsidP="009605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e o morrer de pacientes 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>p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elos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profissionais da saúde, no contexto hospitalar.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558A" w14:textId="24565D9F" w:rsidR="00CB3D44" w:rsidRPr="00CB3D44" w:rsidRDefault="00CB3D44" w:rsidP="009605B3">
            <w:pPr>
              <w:spacing w:line="23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Descritivo de cunho</w:t>
            </w:r>
          </w:p>
          <w:p w14:paraId="05016F92" w14:textId="205258C8" w:rsidR="00CB3D44" w:rsidRPr="00CB3D44" w:rsidRDefault="00CB3D44" w:rsidP="009605B3">
            <w:pPr>
              <w:ind w:right="5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Qualitativo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B487" w14:textId="1224B718" w:rsidR="00CB3D44" w:rsidRPr="00CB3D44" w:rsidRDefault="00CB3D44" w:rsidP="009605B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Os resultados mostraram que médicos mais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jovens possuem maiores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dificuldades em 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stabelecer a limitação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terapêutica, utilizando-se de todos os recursos disponíveis em termos de tratamento médico.</w:t>
            </w:r>
          </w:p>
        </w:tc>
      </w:tr>
      <w:tr w:rsidR="00CB3D44" w:rsidRPr="00CB3D44" w14:paraId="77FF4B1E" w14:textId="77777777" w:rsidTr="00372C3C">
        <w:trPr>
          <w:trHeight w:val="2325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FF6DBB" w14:textId="2590BD4E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Terapia da dignidade para adultos com câncer em cuidados paliativos: um relato de caso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686C" w14:textId="3CBB2BE8" w:rsidR="00CB3D44" w:rsidRPr="00CB3D44" w:rsidRDefault="00CB3D44" w:rsidP="009605B3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Espíndola, </w:t>
            </w: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Benincá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</w:p>
          <w:p w14:paraId="693A27C7" w14:textId="73904390" w:rsidR="00CB3D44" w:rsidRPr="00CB3D44" w:rsidRDefault="00CB3D44" w:rsidP="009605B3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Scortegagna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, Secco e</w:t>
            </w:r>
          </w:p>
          <w:p w14:paraId="7714F254" w14:textId="007CD4D1" w:rsidR="00CB3D44" w:rsidRPr="00CB3D44" w:rsidRDefault="00CB3D44" w:rsidP="009605B3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Abreu/2017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4C2A" w14:textId="4FFCFFCF" w:rsidR="00CB3D44" w:rsidRPr="00CB3D44" w:rsidRDefault="00CB3D44" w:rsidP="009605B3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Periódicos Eletrônicos em Psicologia (PEPSIC)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B09C" w14:textId="37EE96A5" w:rsidR="00CB3D44" w:rsidRPr="00CB3D44" w:rsidRDefault="00CB3D44" w:rsidP="009605B3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Avaliar a eficácia da 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>t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erapia da dignidade</w:t>
            </w:r>
          </w:p>
          <w:p w14:paraId="28AB4A35" w14:textId="57161334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9E8E" w14:textId="04EB94E0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Estudo de caso/relato de caso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95BB" w14:textId="52713604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Após a aplicação da terapia da dignidade, realizadas pelos residentes de psicologia, houve</w:t>
            </w:r>
          </w:p>
          <w:p w14:paraId="757A82F8" w14:textId="6CF9502A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redução nos níveis de </w:t>
            </w:r>
            <w:r w:rsidR="00372C3C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epressão e melhora no senso de dignidade da paciente, embora tenha havido aumento nos níveis de ansiedade, os autores, atribuem isso a certo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enviesamento, por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relembrar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situações de conflitos com os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familiares, sendo </w:t>
            </w: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esta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, segundo eles, </w:t>
            </w:r>
            <w:r w:rsidR="00A65A67" w:rsidRPr="00CB3D44">
              <w:rPr>
                <w:rFonts w:ascii="Times New Roman" w:hAnsi="Times New Roman" w:cs="Times New Roman"/>
                <w:color w:val="000000"/>
                <w:sz w:val="20"/>
              </w:rPr>
              <w:t>uma resposta natural diante da revisão desses eventos.</w:t>
            </w:r>
          </w:p>
        </w:tc>
      </w:tr>
      <w:tr w:rsidR="00CB3D44" w:rsidRPr="00CB3D44" w14:paraId="4BADE9BB" w14:textId="77777777" w:rsidTr="00372C3C">
        <w:tblPrEx>
          <w:tblCellMar>
            <w:top w:w="96" w:type="dxa"/>
            <w:left w:w="103" w:type="dxa"/>
            <w:right w:w="55" w:type="dxa"/>
          </w:tblCellMar>
        </w:tblPrEx>
        <w:trPr>
          <w:trHeight w:val="2268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D7C26C" w14:textId="5CBB06D4" w:rsidR="00CB3D44" w:rsidRPr="00CB3D44" w:rsidRDefault="00CB3D44" w:rsidP="009605B3">
            <w:pPr>
              <w:spacing w:line="23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lastRenderedPageBreak/>
              <w:t>O binômio morte e vida</w:t>
            </w:r>
          </w:p>
          <w:p w14:paraId="494A7895" w14:textId="0E01C85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para idosos em cuidados paliativos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9519" w14:textId="757046FD" w:rsidR="00CB3D44" w:rsidRPr="00CB3D44" w:rsidRDefault="00CB3D44" w:rsidP="009605B3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Melo, Morais, Medeiros,</w:t>
            </w:r>
          </w:p>
          <w:p w14:paraId="04D02E8E" w14:textId="6F604261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Lima, Bonfim e Martins /2021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8FAD" w14:textId="5ADF87C9" w:rsidR="00CB3D44" w:rsidRPr="00CB3D44" w:rsidRDefault="00CB3D44" w:rsidP="009605B3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Periódicos Eletrônicos em Psicologia (PEPSIC)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9456B" w14:textId="4C69104C" w:rsidR="00CB3D44" w:rsidRPr="00CB3D44" w:rsidRDefault="00CB3D44" w:rsidP="009605B3">
            <w:pPr>
              <w:spacing w:line="25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Identificar os significados que idosos em cuidados paliativos atribuem à morte e à vida.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F314" w14:textId="75A30B1F" w:rsidR="00CB3D44" w:rsidRPr="00CB3D44" w:rsidRDefault="00CB3D44" w:rsidP="009605B3">
            <w:pPr>
              <w:spacing w:line="237" w:lineRule="auto"/>
              <w:ind w:right="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Qualitativa, do tipo exploratória e descritiva, e</w:t>
            </w:r>
          </w:p>
          <w:p w14:paraId="4ACB13D1" w14:textId="0AEEAA76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temporalidade transversal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12B0" w14:textId="010E30A3" w:rsidR="00CB3D44" w:rsidRPr="00CB3D44" w:rsidRDefault="00CB3D44" w:rsidP="009605B3">
            <w:pPr>
              <w:spacing w:line="23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Após a identificação dos</w:t>
            </w:r>
          </w:p>
          <w:p w14:paraId="32038263" w14:textId="186C806F" w:rsidR="00CB3D44" w:rsidRPr="00CB3D44" w:rsidRDefault="00CB3D44" w:rsidP="009605B3">
            <w:pPr>
              <w:ind w:right="4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significados que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os idosos em cuidados paliativos concedem à morte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 à vida, se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conclui que a</w:t>
            </w:r>
            <w:r w:rsidR="00A65A6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presença de uma rede de apoio e a participação da espiritualidade influenciam na significação de morte por parte do idoso.</w:t>
            </w:r>
          </w:p>
        </w:tc>
      </w:tr>
      <w:tr w:rsidR="00CB3D44" w:rsidRPr="00CB3D44" w14:paraId="653EA2FA" w14:textId="77777777" w:rsidTr="00E1648B">
        <w:tblPrEx>
          <w:tblCellMar>
            <w:top w:w="96" w:type="dxa"/>
            <w:left w:w="103" w:type="dxa"/>
            <w:right w:w="55" w:type="dxa"/>
          </w:tblCellMar>
        </w:tblPrEx>
        <w:trPr>
          <w:trHeight w:val="680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AE6DD0" w14:textId="1587E40A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Concepção de velhice: um estudo com profissionais de saúde de um hospital universitário</w:t>
            </w:r>
          </w:p>
          <w:p w14:paraId="02B77D36" w14:textId="19441E14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4B4061" w14:textId="65429734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B92E" w14:textId="46AF9559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Raposo, Leite, Maciel/ 2018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C136" w14:textId="59014542" w:rsidR="00CB3D44" w:rsidRPr="00CB3D44" w:rsidRDefault="00CB3D44" w:rsidP="009605B3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Literatura Latino-Americana e do Caribe em Ciências da Saúde (LILACS)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5B5E" w14:textId="20CACB39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Analisar a concepção de velhice dos profissionais</w:t>
            </w:r>
          </w:p>
          <w:p w14:paraId="49444829" w14:textId="1EE2FFCF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de saúde que atuam no ambiente hospitalar.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31F9" w14:textId="057C6139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Qualitativo, do tipo</w:t>
            </w:r>
          </w:p>
          <w:p w14:paraId="6C36F891" w14:textId="0FAA83F4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exploratório descritivo.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7596" w14:textId="1B94DC9E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Através da pesquisa, chegaram à conclusão que para os profissionais a velhice existia em quatro categorias: </w:t>
            </w:r>
            <w:r w:rsidR="00372C3C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iológica; cronológica; psicológica; e social. Também esteve majoritariamente presente o discurso de dependência ao outro, como característica do 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nvelhecer.</w:t>
            </w:r>
          </w:p>
        </w:tc>
      </w:tr>
      <w:tr w:rsidR="00CB3D44" w:rsidRPr="00CB3D44" w14:paraId="38F10329" w14:textId="77777777" w:rsidTr="00E1648B">
        <w:tblPrEx>
          <w:tblCellMar>
            <w:left w:w="101" w:type="dxa"/>
            <w:right w:w="22" w:type="dxa"/>
          </w:tblCellMar>
        </w:tblPrEx>
        <w:trPr>
          <w:trHeight w:val="624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3ED717" w14:textId="38E05CFC" w:rsidR="00CB3D44" w:rsidRPr="00CB3D44" w:rsidRDefault="00CB3D44" w:rsidP="009605B3">
            <w:pPr>
              <w:ind w:right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Construcción de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espacios</w:t>
            </w:r>
            <w:proofErr w:type="spellEnd"/>
          </w:p>
          <w:p w14:paraId="16FB85E7" w14:textId="125C033F" w:rsidR="00CB3D44" w:rsidRPr="00CB3D44" w:rsidRDefault="00CB3D44" w:rsidP="009605B3">
            <w:pPr>
              <w:ind w:right="81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grupales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terapéuticos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en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el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ámbito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de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la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internación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: relato de</w:t>
            </w:r>
          </w:p>
          <w:p w14:paraId="7CCD4285" w14:textId="6EF5373D" w:rsidR="00CB3D44" w:rsidRPr="00CB3D44" w:rsidRDefault="00CB3D44" w:rsidP="009605B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experiencia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en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una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unidad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de mediana </w:t>
            </w:r>
            <w:proofErr w:type="gram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estancia</w:t>
            </w:r>
            <w:proofErr w:type="gram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de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la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ciudad</w:t>
            </w:r>
            <w:proofErr w:type="spellEnd"/>
          </w:p>
          <w:p w14:paraId="1BD88450" w14:textId="50551792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autónoma de Buenos Aires</w:t>
            </w:r>
          </w:p>
        </w:tc>
        <w:tc>
          <w:tcPr>
            <w:tcW w:w="2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11CB" w14:textId="740768A2" w:rsidR="00CB3D44" w:rsidRPr="00CB3D44" w:rsidRDefault="00CB3D44" w:rsidP="009605B3">
            <w:pPr>
              <w:ind w:right="8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Tononi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proofErr w:type="gram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Dawidowski,Vi</w:t>
            </w:r>
            <w:proofErr w:type="spellEnd"/>
            <w:proofErr w:type="gramEnd"/>
          </w:p>
          <w:p w14:paraId="5D98A79F" w14:textId="6B7611FB" w:rsidR="00CB3D44" w:rsidRPr="00CB3D44" w:rsidRDefault="00CB3D44" w:rsidP="009605B3">
            <w:pPr>
              <w:ind w:right="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cens, </w:t>
            </w:r>
            <w:proofErr w:type="spellStart"/>
            <w:proofErr w:type="gram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Díaz,Ventriglia</w:t>
            </w:r>
            <w:proofErr w:type="spellEnd"/>
            <w:proofErr w:type="gram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/ 2018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5D28" w14:textId="28D0A870" w:rsidR="00CB3D44" w:rsidRPr="00CB3D44" w:rsidRDefault="00CB3D44" w:rsidP="009605B3">
            <w:pPr>
              <w:ind w:right="8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Literatura Latino-</w:t>
            </w:r>
          </w:p>
          <w:p w14:paraId="1C2EA259" w14:textId="2B9CB123" w:rsidR="00CB3D44" w:rsidRPr="00CB3D44" w:rsidRDefault="00CB3D44" w:rsidP="009605B3">
            <w:pPr>
              <w:spacing w:line="23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Americana e do Caribe em</w:t>
            </w:r>
          </w:p>
          <w:p w14:paraId="7155AD17" w14:textId="3544555F" w:rsidR="00CB3D44" w:rsidRPr="00CB3D44" w:rsidRDefault="00CB3D44" w:rsidP="009605B3">
            <w:pPr>
              <w:ind w:right="8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Ciências da Saúde (LILACS)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360D" w14:textId="198BE632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Reconhecer a possibilidade</w:t>
            </w:r>
          </w:p>
          <w:p w14:paraId="19E6BC9C" w14:textId="270AC6FC" w:rsidR="00CB3D44" w:rsidRPr="00CB3D44" w:rsidRDefault="00CB3D44" w:rsidP="009605B3">
            <w:pPr>
              <w:ind w:right="8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de aplicar a teoria de</w:t>
            </w:r>
          </w:p>
          <w:p w14:paraId="6C95043F" w14:textId="63807B93" w:rsidR="00CB3D44" w:rsidRPr="00CB3D44" w:rsidRDefault="00CB3D44" w:rsidP="009605B3">
            <w:pPr>
              <w:ind w:right="8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Pichon-Rivière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(psicologia social) ao trabalho grupal no ambiente hospitalar.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E71D" w14:textId="5311A1EC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Relato de experiência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11B0" w14:textId="667DCDAC" w:rsidR="00CB3D44" w:rsidRPr="00CB3D44" w:rsidRDefault="00CB3D44" w:rsidP="009605B3">
            <w:pPr>
              <w:ind w:right="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Foi dado ênfase no cunho positivo da intervenção</w:t>
            </w:r>
          </w:p>
          <w:p w14:paraId="52C70AAA" w14:textId="6F64415E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grupal,baseada</w:t>
            </w:r>
            <w:proofErr w:type="spellEnd"/>
            <w:proofErr w:type="gram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na teoria em questão, destacando que essa é uma maneira de ver o paciente como “sujeito de direito” trabalhando com os vínculos entre o grupo e indo na contramão do modelo de isolamento.</w:t>
            </w:r>
          </w:p>
        </w:tc>
      </w:tr>
      <w:tr w:rsidR="00CB3D44" w:rsidRPr="00CB3D44" w14:paraId="67B0AA70" w14:textId="77777777" w:rsidTr="00E1648B">
        <w:tblPrEx>
          <w:tblCellMar>
            <w:left w:w="101" w:type="dxa"/>
            <w:right w:w="22" w:type="dxa"/>
          </w:tblCellMar>
        </w:tblPrEx>
        <w:trPr>
          <w:trHeight w:val="340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1308D9" w14:textId="034831C1" w:rsidR="00CB3D44" w:rsidRPr="00CB3D44" w:rsidRDefault="00CB3D44" w:rsidP="009605B3">
            <w:pPr>
              <w:ind w:right="51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stresse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emocional entre</w:t>
            </w:r>
          </w:p>
          <w:p w14:paraId="20D1444B" w14:textId="03A96CAB" w:rsidR="00CB3D44" w:rsidRPr="00CB3D44" w:rsidRDefault="00CB3D44" w:rsidP="009605B3">
            <w:pPr>
              <w:ind w:right="7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cuidadores informais de</w:t>
            </w:r>
          </w:p>
          <w:p w14:paraId="1735A566" w14:textId="15BA8E67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pacientes em cuidados</w:t>
            </w:r>
          </w:p>
          <w:p w14:paraId="0016FDB8" w14:textId="30F5CB51" w:rsidR="00CB3D44" w:rsidRPr="00CB3D44" w:rsidRDefault="00CB3D44" w:rsidP="009605B3">
            <w:pPr>
              <w:ind w:right="8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paliativos</w:t>
            </w:r>
          </w:p>
          <w:p w14:paraId="0D103026" w14:textId="6085BF13" w:rsidR="00CB3D44" w:rsidRPr="00CB3D44" w:rsidRDefault="00CB3D44" w:rsidP="009605B3">
            <w:pPr>
              <w:ind w:right="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5A4E" w14:textId="06001987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Nascimento,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Ro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rigues,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Evangelista, Cruz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Lordão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e Batista/ 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E9D5" w14:textId="4CE01520" w:rsidR="00CB3D44" w:rsidRPr="00CB3D44" w:rsidRDefault="00CB3D44" w:rsidP="009605B3">
            <w:pPr>
              <w:ind w:right="8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Literatura Latino-Americana e do Caribe em Ciências da Saúde (LILACS)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884F" w14:textId="4B975899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Analisar o estresse emocional de cuidadores</w:t>
            </w:r>
          </w:p>
          <w:p w14:paraId="465D9538" w14:textId="082EB59C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informais de pacientes em</w:t>
            </w:r>
          </w:p>
          <w:p w14:paraId="1CAAE688" w14:textId="02F9D4DA" w:rsidR="00CB3D44" w:rsidRPr="00CB3D44" w:rsidRDefault="00CB3D44" w:rsidP="009605B3">
            <w:pPr>
              <w:ind w:right="8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Cuidados Paliativos.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E70F" w14:textId="456764FE" w:rsidR="00CB3D44" w:rsidRPr="00CB3D44" w:rsidRDefault="00CB3D44" w:rsidP="009605B3">
            <w:pPr>
              <w:ind w:right="8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Pesquisa de campo,</w:t>
            </w:r>
          </w:p>
          <w:p w14:paraId="3EA3FA06" w14:textId="2A9A4E27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exploratória, com</w:t>
            </w:r>
          </w:p>
          <w:p w14:paraId="33BB8E46" w14:textId="7CB4EB88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abordagem qualitativa.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E247" w14:textId="67E4322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Através dos dados obtidos, pode-se observar que o fenômeno do estresse está posto tanto de maneira física, quanto de maneira emocional. O último se dá pela crença na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obrigação de cuidar e pela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relação afetiva ou por retribuição a pessoa enferma por cuidados anteriores. Observou-se também, que há falta de redes de apoio </w:t>
            </w:r>
            <w:proofErr w:type="gram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social  para</w:t>
            </w:r>
            <w:proofErr w:type="gram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quem é cuidador informal e a busca por este tipo de recurso se encontra na maioria das vezes, no âmbito espiritual por fim, encontra-se </w:t>
            </w:r>
            <w:r w:rsidR="00E1648B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ificuldades na adaptação do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cuidador ao ambiente hospitalar, pois ele não está lá como sujeito a ser cuidado, nem como um profissional da instituição de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8F0662" w:rsidRPr="00CB3D44">
              <w:rPr>
                <w:rFonts w:ascii="Times New Roman" w:hAnsi="Times New Roman" w:cs="Times New Roman"/>
                <w:color w:val="000000"/>
                <w:sz w:val="20"/>
              </w:rPr>
              <w:t>saúde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</w:tr>
      <w:tr w:rsidR="00CB3D44" w:rsidRPr="00CB3D44" w14:paraId="20D8BCA9" w14:textId="77777777" w:rsidTr="00372C3C">
        <w:tblPrEx>
          <w:tblCellMar>
            <w:top w:w="96" w:type="dxa"/>
            <w:left w:w="101" w:type="dxa"/>
            <w:right w:w="0" w:type="dxa"/>
          </w:tblCellMar>
        </w:tblPrEx>
        <w:trPr>
          <w:trHeight w:val="2595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98886D3" w14:textId="43BCB78B" w:rsidR="00CB3D44" w:rsidRPr="00CB3D44" w:rsidRDefault="00CB3D44" w:rsidP="009605B3">
            <w:pPr>
              <w:spacing w:line="239" w:lineRule="auto"/>
              <w:ind w:right="3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lastRenderedPageBreak/>
              <w:t>Perfil clínico</w:t>
            </w:r>
            <w:r w:rsidR="008F066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epidemiológico dos pacientes em cuidados paliativos atendidos em</w:t>
            </w:r>
          </w:p>
          <w:p w14:paraId="14000F6A" w14:textId="39DA2225" w:rsidR="00CB3D44" w:rsidRPr="00CB3D44" w:rsidRDefault="00CB3D44" w:rsidP="009605B3">
            <w:pPr>
              <w:ind w:right="10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um serviço de urgência geral</w:t>
            </w:r>
          </w:p>
          <w:p w14:paraId="615C1F9C" w14:textId="005CA655" w:rsidR="00CB3D44" w:rsidRPr="00CB3D44" w:rsidRDefault="00CB3D44" w:rsidP="009605B3">
            <w:pPr>
              <w:ind w:right="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91B6" w14:textId="7D65C9E4" w:rsidR="00CB3D44" w:rsidRPr="00CB3D44" w:rsidRDefault="00CB3D44" w:rsidP="009605B3">
            <w:pPr>
              <w:ind w:righ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Torquato, Torquato e</w:t>
            </w:r>
          </w:p>
          <w:p w14:paraId="3FB8E5C2" w14:textId="44FF26D1" w:rsidR="00CB3D44" w:rsidRPr="00CB3D44" w:rsidRDefault="00CB3D44" w:rsidP="009605B3">
            <w:pPr>
              <w:ind w:right="23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Santos/ 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03CA" w14:textId="353F54E1" w:rsidR="00CB3D44" w:rsidRPr="00CB3D44" w:rsidRDefault="00CB3D44" w:rsidP="009605B3">
            <w:pPr>
              <w:ind w:right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Literatura Latino-</w:t>
            </w:r>
          </w:p>
          <w:p w14:paraId="7F102B47" w14:textId="0B80F2E0" w:rsidR="00CB3D44" w:rsidRPr="00CB3D44" w:rsidRDefault="00CB3D44" w:rsidP="009605B3">
            <w:pPr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Americana e do Caribe em</w:t>
            </w:r>
          </w:p>
          <w:p w14:paraId="7750151B" w14:textId="6CF231C5" w:rsidR="00CB3D44" w:rsidRPr="00CB3D44" w:rsidRDefault="00CB3D44" w:rsidP="009605B3">
            <w:pPr>
              <w:ind w:right="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Ciências da Saúde (LILACS)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37FD" w14:textId="226C4DD3" w:rsidR="00CB3D44" w:rsidRPr="00CB3D44" w:rsidRDefault="00CB3D44" w:rsidP="009605B3">
            <w:pPr>
              <w:spacing w:line="237" w:lineRule="auto"/>
              <w:ind w:righ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Estudar o perfil patológico e clínico dos pacientes em cuidados paliativos atendidos no pronto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socorro.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E078" w14:textId="2FF269DA" w:rsidR="00CB3D44" w:rsidRPr="00CB3D44" w:rsidRDefault="00CB3D44" w:rsidP="009605B3">
            <w:pPr>
              <w:ind w:right="9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Estudo observacional, transversal e retrospectivo.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F098" w14:textId="01D38DA4" w:rsidR="00CB3D44" w:rsidRPr="00CB3D44" w:rsidRDefault="00CB3D44" w:rsidP="009605B3">
            <w:pPr>
              <w:spacing w:line="238" w:lineRule="auto"/>
              <w:ind w:righ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O estudo mostra que a maioria dos que buscam atendimento nessas unidades são do sexo</w:t>
            </w:r>
          </w:p>
          <w:p w14:paraId="44B2AAF5" w14:textId="2BED7DF5" w:rsidR="00CB3D44" w:rsidRPr="00CB3D44" w:rsidRDefault="00CB3D44" w:rsidP="009605B3">
            <w:pPr>
              <w:ind w:right="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feminino e com mais de 65 anos. Estas, apresentam geralmente sintomas</w:t>
            </w:r>
          </w:p>
          <w:p w14:paraId="068E6C2D" w14:textId="5105EE61" w:rsidR="00CB3D44" w:rsidRPr="00CB3D44" w:rsidRDefault="00CB3D44" w:rsidP="009605B3">
            <w:pPr>
              <w:ind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secundários ao câncer, como: dor e delirium, em virtude do seu último mês de vida.</w:t>
            </w:r>
          </w:p>
        </w:tc>
      </w:tr>
      <w:tr w:rsidR="00CB3D44" w:rsidRPr="00CB3D44" w14:paraId="4BF76E8F" w14:textId="77777777" w:rsidTr="00372C3C">
        <w:tblPrEx>
          <w:tblCellMar>
            <w:top w:w="96" w:type="dxa"/>
            <w:left w:w="101" w:type="dxa"/>
            <w:right w:w="0" w:type="dxa"/>
          </w:tblCellMar>
        </w:tblPrEx>
        <w:trPr>
          <w:trHeight w:val="1871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2480DE" w14:textId="6B96EFEE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O psicólogo e o morrer: como integrar a</w:t>
            </w:r>
            <w:r w:rsidR="008F066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psicologia na equipe de cuidados</w:t>
            </w:r>
          </w:p>
          <w:p w14:paraId="12E5F04F" w14:textId="187F5E7F" w:rsidR="00CB3D44" w:rsidRPr="00CB3D44" w:rsidRDefault="00CB3D44" w:rsidP="009605B3">
            <w:pPr>
              <w:ind w:right="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paliativos numa perspectiva</w:t>
            </w:r>
            <w:r w:rsidR="008F066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fenomenológica existencial</w:t>
            </w:r>
          </w:p>
          <w:p w14:paraId="1A40B562" w14:textId="6958EA4D" w:rsidR="00CB3D44" w:rsidRPr="00CB3D44" w:rsidRDefault="00CB3D44" w:rsidP="009605B3">
            <w:pPr>
              <w:ind w:right="51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F7B2A4C" w14:textId="132186B5" w:rsidR="00CB3D44" w:rsidRPr="00CB3D44" w:rsidRDefault="00CB3D44" w:rsidP="009605B3">
            <w:pPr>
              <w:ind w:right="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27A33" w14:textId="08399577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Gonçalves e Araújo/ 2018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90D3" w14:textId="2427A331" w:rsidR="00CB3D44" w:rsidRPr="00CB3D44" w:rsidRDefault="00CB3D44" w:rsidP="009605B3">
            <w:pPr>
              <w:ind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CAPES Periódicos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A2A8" w14:textId="1FAC41AE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Reiterar a importância</w:t>
            </w:r>
          </w:p>
          <w:p w14:paraId="02481B06" w14:textId="2E607080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do psicólogo dentro do</w:t>
            </w:r>
          </w:p>
          <w:p w14:paraId="1DFFD63A" w14:textId="44C8B27F" w:rsidR="00CB3D44" w:rsidRPr="00CB3D44" w:rsidRDefault="00CB3D44" w:rsidP="009605B3">
            <w:pPr>
              <w:ind w:right="10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contexto específico do cuidado paliativo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34E6" w14:textId="62747D5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Levantamento bibliográfico</w:t>
            </w:r>
          </w:p>
          <w:p w14:paraId="3A5C66D9" w14:textId="29FA40B6" w:rsidR="00CB3D44" w:rsidRPr="00CB3D44" w:rsidRDefault="00CB3D44" w:rsidP="009605B3">
            <w:pPr>
              <w:ind w:right="10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6016" w14:textId="00915D7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 psicologia mostrou-se</w:t>
            </w:r>
          </w:p>
          <w:p w14:paraId="30F55E4A" w14:textId="63BC2FF1" w:rsidR="00CB3D44" w:rsidRPr="00CB3D44" w:rsidRDefault="00CB3D44" w:rsidP="009605B3">
            <w:pPr>
              <w:ind w:right="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essencial na redução de</w:t>
            </w:r>
          </w:p>
          <w:p w14:paraId="39DAE521" w14:textId="45881ED9" w:rsidR="00CB3D44" w:rsidRPr="00CB3D44" w:rsidRDefault="00CB3D44" w:rsidP="009605B3">
            <w:pPr>
              <w:ind w:right="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agentes estressores que</w:t>
            </w:r>
          </w:p>
          <w:p w14:paraId="76F94B17" w14:textId="12143829" w:rsidR="00CB3D44" w:rsidRPr="00CB3D44" w:rsidRDefault="00CB3D44" w:rsidP="009605B3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geram sofrimento e 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ngústia aos pacientes e familiares.</w:t>
            </w:r>
          </w:p>
          <w:p w14:paraId="54C2B06F" w14:textId="2CBB41C1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3D44" w:rsidRPr="00CB3D44" w14:paraId="79642D47" w14:textId="77777777" w:rsidTr="00372C3C">
        <w:tblPrEx>
          <w:tblCellMar>
            <w:top w:w="96" w:type="dxa"/>
            <w:left w:w="101" w:type="dxa"/>
            <w:right w:w="0" w:type="dxa"/>
          </w:tblCellMar>
        </w:tblPrEx>
        <w:trPr>
          <w:trHeight w:val="2595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7796A9" w14:textId="26D6602F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lastRenderedPageBreak/>
              <w:t>A Psicóloga no Contexto de Cuidados Paliativos: Principais Desafios.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C7F7" w14:textId="0934A11A" w:rsidR="00CB3D44" w:rsidRPr="00CB3D44" w:rsidRDefault="00CB3D44" w:rsidP="009605B3">
            <w:pPr>
              <w:ind w:right="10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Edington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, Aguiar, Silva/ 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A776" w14:textId="4315147F" w:rsidR="00CB3D44" w:rsidRPr="00CB3D44" w:rsidRDefault="00CB3D44" w:rsidP="009605B3">
            <w:pPr>
              <w:ind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CAPES Periódicos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C74A" w14:textId="1AC032DE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Identificar os principais desafios percebidos por</w:t>
            </w:r>
          </w:p>
          <w:p w14:paraId="061469CA" w14:textId="5A6C233F" w:rsidR="00CB3D44" w:rsidRPr="00CB3D44" w:rsidRDefault="00CB3D44" w:rsidP="009605B3">
            <w:pPr>
              <w:ind w:right="10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psicólogos que atuam no</w:t>
            </w:r>
          </w:p>
          <w:p w14:paraId="582B2593" w14:textId="0191155C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contexto dos cuidados</w:t>
            </w:r>
          </w:p>
          <w:p w14:paraId="56330558" w14:textId="35ED2C5C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paliativos em</w:t>
            </w:r>
            <w:r w:rsidR="008F066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Salvador/BA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F5C7" w14:textId="66CB9944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Pesquisa descritiva de caráter qualitativo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1DA50" w14:textId="2BC3B4D3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Os principais desafios</w:t>
            </w:r>
          </w:p>
          <w:p w14:paraId="4F5853EC" w14:textId="0DFCC471" w:rsidR="00CB3D44" w:rsidRPr="00CB3D44" w:rsidRDefault="00CB3D44" w:rsidP="009605B3">
            <w:pPr>
              <w:ind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enfrentados por psicólogos nesse contexto foram: a comunicação e atuação com a equipe multiprofissional, o atendimento a pacientes e</w:t>
            </w:r>
          </w:p>
          <w:p w14:paraId="0A985EE0" w14:textId="3508E8F6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familiares, as condições de</w:t>
            </w:r>
          </w:p>
          <w:p w14:paraId="4D0FFCDB" w14:textId="31DDEAE7" w:rsidR="00CB3D44" w:rsidRPr="00CB3D44" w:rsidRDefault="00CB3D44" w:rsidP="009605B3">
            <w:pPr>
              <w:ind w:righ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trabalho e a falta de reconhecimento profissional.</w:t>
            </w:r>
          </w:p>
        </w:tc>
      </w:tr>
      <w:tr w:rsidR="00CB3D44" w:rsidRPr="00CB3D44" w14:paraId="23F2A27B" w14:textId="77777777" w:rsidTr="00372C3C">
        <w:tblPrEx>
          <w:tblCellMar>
            <w:top w:w="96" w:type="dxa"/>
            <w:left w:w="103" w:type="dxa"/>
            <w:right w:w="53" w:type="dxa"/>
          </w:tblCellMar>
        </w:tblPrEx>
        <w:trPr>
          <w:trHeight w:val="174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4409517" w14:textId="298968FA" w:rsidR="00CB3D44" w:rsidRPr="00CB3D44" w:rsidRDefault="00CB3D44" w:rsidP="009605B3">
            <w:pPr>
              <w:ind w:right="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Oficina Terapêutica</w:t>
            </w:r>
          </w:p>
          <w:p w14:paraId="7863450F" w14:textId="178CF61F" w:rsidR="00CB3D44" w:rsidRPr="00CB3D44" w:rsidRDefault="00CB3D44" w:rsidP="009605B3">
            <w:pPr>
              <w:spacing w:line="23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Como Processo de Resiliência no Cenário dos Cuidados Paliativos e</w:t>
            </w:r>
          </w:p>
          <w:p w14:paraId="135D3D06" w14:textId="15CAB8B0" w:rsidR="00CB3D44" w:rsidRPr="00CB3D44" w:rsidRDefault="00CB3D44" w:rsidP="009605B3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Extensivos</w:t>
            </w:r>
          </w:p>
        </w:tc>
        <w:tc>
          <w:tcPr>
            <w:tcW w:w="2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CA4B" w14:textId="1D1BFEF9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Camargo e </w:t>
            </w: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Litholdo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/ 2021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9BA0" w14:textId="5611516D" w:rsidR="00CB3D44" w:rsidRPr="00CB3D44" w:rsidRDefault="00CB3D44" w:rsidP="009605B3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CAPES Periódicos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3D91" w14:textId="716D9A90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Inserir a técnica de</w:t>
            </w:r>
          </w:p>
          <w:p w14:paraId="24BC80BC" w14:textId="14CF6998" w:rsidR="00CB3D44" w:rsidRPr="00CB3D44" w:rsidRDefault="00CB3D44" w:rsidP="009605B3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Oficina Terapêutica a atividade de CP e extensivo visando</w:t>
            </w:r>
          </w:p>
          <w:p w14:paraId="0CEB9D1D" w14:textId="7412B99E" w:rsidR="00CB3D44" w:rsidRPr="00CB3D44" w:rsidRDefault="00CB3D44" w:rsidP="009605B3">
            <w:pPr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promover saúde mental e qualidade de vida na rede privada.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1875" w14:textId="0D67D498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Oficina Terapêutica.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4A33" w14:textId="635377C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Os pacientes apresentaram resiliência, permitindo adesão do tratamento e</w:t>
            </w:r>
          </w:p>
          <w:p w14:paraId="499A65FC" w14:textId="1427D03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aceitação da sua condição</w:t>
            </w:r>
          </w:p>
          <w:p w14:paraId="43475E1F" w14:textId="566C62B1" w:rsidR="00CB3D44" w:rsidRPr="00CB3D44" w:rsidRDefault="00CB3D44" w:rsidP="009605B3">
            <w:pPr>
              <w:ind w:righ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patológica e limite.</w:t>
            </w:r>
          </w:p>
        </w:tc>
      </w:tr>
      <w:tr w:rsidR="00CB3D44" w:rsidRPr="00CB3D44" w14:paraId="72A17F18" w14:textId="77777777" w:rsidTr="00372C3C">
        <w:tblPrEx>
          <w:tblCellMar>
            <w:top w:w="96" w:type="dxa"/>
            <w:left w:w="103" w:type="dxa"/>
            <w:right w:w="53" w:type="dxa"/>
          </w:tblCellMar>
        </w:tblPrEx>
        <w:trPr>
          <w:trHeight w:val="2311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01E61D" w14:textId="1712F26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Olhares Sobre as Vivências de Profissionais</w:t>
            </w:r>
          </w:p>
          <w:p w14:paraId="73E5CE02" w14:textId="4CEAF612" w:rsidR="00CB3D44" w:rsidRPr="00CB3D44" w:rsidRDefault="00CB3D44" w:rsidP="009605B3">
            <w:pPr>
              <w:spacing w:line="23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Que Atuam com </w:t>
            </w:r>
            <w:r w:rsidR="008F0662">
              <w:rPr>
                <w:rFonts w:ascii="Times New Roman" w:hAnsi="Times New Roman" w:cs="Times New Roman"/>
                <w:b/>
                <w:color w:val="000000"/>
                <w:sz w:val="20"/>
              </w:rPr>
              <w:t>c</w:t>
            </w: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uidados</w:t>
            </w:r>
          </w:p>
          <w:p w14:paraId="521D1D02" w14:textId="6CEEEC66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Paliativos em Hospitais</w:t>
            </w:r>
          </w:p>
          <w:p w14:paraId="41EEC05A" w14:textId="24EFF96C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1A3B" w14:textId="25405B29" w:rsidR="00CB3D44" w:rsidRPr="00CB3D44" w:rsidRDefault="00CB3D44" w:rsidP="009605B3">
            <w:pPr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Capeletto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Taborda </w:t>
            </w: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Birr</w:t>
            </w:r>
            <w:proofErr w:type="spellEnd"/>
          </w:p>
          <w:p w14:paraId="7C491EEC" w14:textId="30F5ECD7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Lima </w:t>
            </w: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Zimath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/ 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EF2E" w14:textId="658BCFBE" w:rsidR="00CB3D44" w:rsidRPr="00CB3D44" w:rsidRDefault="00CB3D44" w:rsidP="009605B3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CAPES Periódicos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7036" w14:textId="3FAD8B7C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Entender as vivências de</w:t>
            </w:r>
          </w:p>
          <w:p w14:paraId="7B61DC3C" w14:textId="7FCCD741" w:rsidR="00CB3D44" w:rsidRPr="00CB3D44" w:rsidRDefault="00CB3D44" w:rsidP="009605B3">
            <w:pPr>
              <w:spacing w:line="238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profissionais que atuam em CP em Hospitais de</w:t>
            </w:r>
          </w:p>
          <w:p w14:paraId="744AE820" w14:textId="706AD631" w:rsidR="00CB3D44" w:rsidRPr="00CB3D44" w:rsidRDefault="00CB3D44" w:rsidP="009605B3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Joinvile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-SP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AF6C" w14:textId="4DA80020" w:rsidR="00CB3D44" w:rsidRPr="00CB3D44" w:rsidRDefault="00CB3D44" w:rsidP="009605B3">
            <w:pPr>
              <w:ind w:right="5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Abordagem qualitativa e</w:t>
            </w:r>
          </w:p>
          <w:p w14:paraId="0A8FAC43" w14:textId="41199BE0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do método da pesquisa exploratória.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D79C" w14:textId="0E7DA876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As entrevistadas </w:t>
            </w: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oncordam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que CP é qualidade de vida, e que CP não está relacionado à cura e sim ao cuidado de pacientes em fases terminais da vida, e ainda enfatizam a importância do cuidado nesse episódio.</w:t>
            </w:r>
          </w:p>
        </w:tc>
      </w:tr>
      <w:tr w:rsidR="00CB3D44" w:rsidRPr="00CB3D44" w14:paraId="5D3FC840" w14:textId="77777777" w:rsidTr="00E1648B">
        <w:tblPrEx>
          <w:tblCellMar>
            <w:top w:w="96" w:type="dxa"/>
            <w:left w:w="103" w:type="dxa"/>
            <w:right w:w="53" w:type="dxa"/>
          </w:tblCellMar>
        </w:tblPrEx>
        <w:trPr>
          <w:trHeight w:val="454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895ACA3" w14:textId="05B4604E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A atuação da equipe</w:t>
            </w:r>
          </w:p>
          <w:p w14:paraId="610CB8DD" w14:textId="73DF54F8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multiprofission</w:t>
            </w:r>
            <w:proofErr w:type="spellEnd"/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al em um</w:t>
            </w:r>
          </w:p>
          <w:p w14:paraId="401CD359" w14:textId="59CB969E" w:rsidR="00CB3D44" w:rsidRPr="00CB3D44" w:rsidRDefault="00CB3D44" w:rsidP="009605B3">
            <w:pPr>
              <w:ind w:right="5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paciente idoso</w:t>
            </w:r>
          </w:p>
          <w:p w14:paraId="2CE4C7BD" w14:textId="725E1438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cardiopata em cuidados</w:t>
            </w:r>
          </w:p>
          <w:p w14:paraId="5FCF5F4C" w14:textId="1E3AACF8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paliativos no hospital</w:t>
            </w:r>
          </w:p>
          <w:p w14:paraId="3187C4F2" w14:textId="4C0A6D0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2BB9" w14:textId="47066616" w:rsidR="00CB3D44" w:rsidRPr="00CB3D44" w:rsidRDefault="00CB3D44" w:rsidP="009605B3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5">
              <w:r w:rsidRPr="00CB3D44">
                <w:rPr>
                  <w:rFonts w:ascii="Times New Roman" w:hAnsi="Times New Roman" w:cs="Times New Roman"/>
                  <w:color w:val="000000"/>
                  <w:sz w:val="20"/>
                </w:rPr>
                <w:t>Narchi</w:t>
              </w:r>
            </w:hyperlink>
            <w:hyperlink r:id="rId16">
              <w:r w:rsidRPr="00CB3D44">
                <w:rPr>
                  <w:rFonts w:ascii="Times New Roman" w:hAnsi="Times New Roman" w:cs="Times New Roman"/>
                  <w:color w:val="000000"/>
                  <w:sz w:val="20"/>
                </w:rPr>
                <w:t>,</w:t>
              </w:r>
            </w:hyperlink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hyperlink r:id="rId17">
              <w:r w:rsidRPr="00CB3D44">
                <w:rPr>
                  <w:rFonts w:ascii="Times New Roman" w:hAnsi="Times New Roman" w:cs="Times New Roman"/>
                  <w:color w:val="000000"/>
                  <w:sz w:val="20"/>
                </w:rPr>
                <w:t>Fernandes</w:t>
              </w:r>
            </w:hyperlink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hyperlink r:id="rId18">
              <w:r w:rsidRPr="00CB3D44">
                <w:rPr>
                  <w:rFonts w:ascii="Times New Roman" w:hAnsi="Times New Roman" w:cs="Times New Roman"/>
                  <w:color w:val="000000"/>
                  <w:sz w:val="20"/>
                </w:rPr>
                <w:t>Castillo,</w:t>
              </w:r>
            </w:hyperlink>
            <w:hyperlink r:id="rId19">
              <w:r w:rsidRPr="00CB3D44">
                <w:rPr>
                  <w:rFonts w:ascii="Times New Roman" w:hAnsi="Times New Roman" w:cs="Times New Roman"/>
                  <w:color w:val="000000"/>
                  <w:sz w:val="20"/>
                </w:rPr>
                <w:t xml:space="preserve"> </w:t>
              </w:r>
            </w:hyperlink>
            <w:hyperlink r:id="rId20">
              <w:r w:rsidRPr="00CB3D44">
                <w:rPr>
                  <w:rFonts w:ascii="Times New Roman" w:hAnsi="Times New Roman" w:cs="Times New Roman"/>
                  <w:color w:val="000000"/>
                  <w:sz w:val="20"/>
                </w:rPr>
                <w:t>Almeida</w:t>
              </w:r>
            </w:hyperlink>
            <w:hyperlink r:id="rId21">
              <w:r w:rsidRPr="00CB3D44">
                <w:rPr>
                  <w:rFonts w:ascii="Times New Roman" w:hAnsi="Times New Roman" w:cs="Times New Roman"/>
                  <w:color w:val="000000"/>
                  <w:sz w:val="20"/>
                </w:rPr>
                <w:t>/</w:t>
              </w:r>
            </w:hyperlink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2022</w:t>
            </w:r>
          </w:p>
          <w:p w14:paraId="627F41DB" w14:textId="5B873614" w:rsidR="00CB3D44" w:rsidRPr="00CB3D44" w:rsidRDefault="00CB3D44" w:rsidP="009605B3">
            <w:pPr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FB3B" w14:textId="6D32802B" w:rsidR="00CB3D44" w:rsidRPr="00CB3D44" w:rsidRDefault="00CB3D44" w:rsidP="009605B3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Biblioteca Virtual em</w:t>
            </w:r>
          </w:p>
          <w:p w14:paraId="298CB09F" w14:textId="456BE8D5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Saúde (BVS)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815B" w14:textId="57D00CEB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O manejo do sofrimento</w:t>
            </w:r>
          </w:p>
          <w:p w14:paraId="324F3F60" w14:textId="638C6F88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do paciente e de seus</w:t>
            </w:r>
          </w:p>
          <w:p w14:paraId="253F0C03" w14:textId="1D9F9E48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familiares no processo de adoecimento.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8329" w14:textId="0F87FCE3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Estudo prognóstico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6CFF" w14:textId="6EFD43F0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O cuidado integral ao paciente e a família possibilitou à</w:t>
            </w:r>
          </w:p>
          <w:p w14:paraId="19C851CC" w14:textId="0524463A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equipe aliviar o sofrimento</w:t>
            </w:r>
          </w:p>
          <w:p w14:paraId="567B8F92" w14:textId="5BA6D23F" w:rsidR="00CB3D44" w:rsidRPr="00CB3D44" w:rsidRDefault="00CB3D44" w:rsidP="009605B3">
            <w:pPr>
              <w:ind w:right="4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emocional, respeitar o desejo e propiciar sustentação e condições da ida para casa.</w:t>
            </w:r>
          </w:p>
        </w:tc>
      </w:tr>
      <w:tr w:rsidR="00CB3D44" w:rsidRPr="00CB3D44" w14:paraId="69AE71F4" w14:textId="77777777" w:rsidTr="00372C3C">
        <w:tblPrEx>
          <w:tblCellMar>
            <w:top w:w="96" w:type="dxa"/>
            <w:left w:w="103" w:type="dxa"/>
            <w:right w:w="53" w:type="dxa"/>
          </w:tblCellMar>
        </w:tblPrEx>
        <w:trPr>
          <w:trHeight w:val="1744"/>
        </w:trPr>
        <w:tc>
          <w:tcPr>
            <w:tcW w:w="2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F234E2" w14:textId="29DC970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lastRenderedPageBreak/>
              <w:t>Cuidados de transição</w:t>
            </w:r>
          </w:p>
          <w:p w14:paraId="4211CC26" w14:textId="0E9B913D" w:rsidR="00CB3D44" w:rsidRPr="00CB3D44" w:rsidRDefault="00CB3D44" w:rsidP="009605B3">
            <w:pPr>
              <w:ind w:right="5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hospitalar à pessoa idosa: revisão integrativa</w:t>
            </w:r>
          </w:p>
          <w:p w14:paraId="3FD19343" w14:textId="011F7787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7C2A" w14:textId="2F392985" w:rsidR="00CB3D44" w:rsidRPr="00CB3D44" w:rsidRDefault="00CB3D44" w:rsidP="009605B3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Menezes, Oliveira,</w:t>
            </w:r>
          </w:p>
          <w:p w14:paraId="492CBB0A" w14:textId="3EFAA4F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Santos, Freitas, Pedreira, Veras/ 2019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1DDB" w14:textId="309862CD" w:rsidR="00CB3D44" w:rsidRPr="00CB3D44" w:rsidRDefault="00CB3D44" w:rsidP="009605B3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Scientific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Electronic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Library (SciELO)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4E6EE" w14:textId="61132F62" w:rsidR="00CB3D44" w:rsidRPr="00CB3D44" w:rsidRDefault="00CB3D44" w:rsidP="009605B3">
            <w:pPr>
              <w:spacing w:line="23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Identificar evidências da produção científica sobre os cuidados de transição</w:t>
            </w:r>
          </w:p>
          <w:p w14:paraId="510E96E7" w14:textId="380DA56F" w:rsidR="00CB3D44" w:rsidRPr="00CB3D44" w:rsidRDefault="00CB3D44" w:rsidP="009605B3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hospitalar prestado à pessoa idosa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EBDE" w14:textId="7E905D33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Revisão integrativa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F360" w14:textId="59922A36" w:rsidR="00CB3D44" w:rsidRPr="00CB3D44" w:rsidRDefault="00CB3D44" w:rsidP="009605B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Os cuidados de transição podem evitar </w:t>
            </w: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re-hospitalizações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, à medida que permitem a reabilitação, promoção e cura de enfermidades na pessoa idosa.</w:t>
            </w:r>
          </w:p>
        </w:tc>
      </w:tr>
      <w:tr w:rsidR="00CB3D44" w:rsidRPr="00CB3D44" w14:paraId="11DE39FB" w14:textId="77777777" w:rsidTr="00372C3C">
        <w:tblPrEx>
          <w:tblCellMar>
            <w:top w:w="96" w:type="dxa"/>
            <w:left w:w="103" w:type="dxa"/>
            <w:right w:w="53" w:type="dxa"/>
          </w:tblCellMar>
        </w:tblPrEx>
        <w:trPr>
          <w:trHeight w:val="2098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45693CD" w14:textId="576A521A" w:rsidR="00CB3D44" w:rsidRPr="00CB3D44" w:rsidRDefault="00CB3D44" w:rsidP="009605B3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Contribuições do profissional de psicologia</w:t>
            </w:r>
          </w:p>
          <w:p w14:paraId="68710A78" w14:textId="24DCA349" w:rsidR="00CB3D44" w:rsidRPr="00CB3D44" w:rsidRDefault="00CB3D44" w:rsidP="009605B3">
            <w:pPr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b/>
                <w:color w:val="000000"/>
                <w:sz w:val="20"/>
              </w:rPr>
              <w:t>para o paciente em cuidados paliativos</w:t>
            </w:r>
          </w:p>
        </w:tc>
        <w:tc>
          <w:tcPr>
            <w:tcW w:w="2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861E" w14:textId="3F70FA51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Sassani</w:t>
            </w:r>
            <w:proofErr w:type="spellEnd"/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 xml:space="preserve"> e Sanches/ 2022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C5898" w14:textId="6C3FC43F" w:rsidR="00CB3D44" w:rsidRPr="00CB3D44" w:rsidRDefault="00CB3D44" w:rsidP="009605B3">
            <w:pPr>
              <w:ind w:right="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Biblioteca Virtual em</w:t>
            </w:r>
          </w:p>
          <w:p w14:paraId="18BFB097" w14:textId="6558A862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Saúde (BVS)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AE51" w14:textId="1540AF6A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Compreender o processo da morte e sua implicância</w:t>
            </w:r>
          </w:p>
          <w:p w14:paraId="1DFD76F6" w14:textId="6D9639FD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psíquica na vida do paciente em cuidados</w:t>
            </w:r>
          </w:p>
          <w:p w14:paraId="1E193A1E" w14:textId="373B9FDD" w:rsidR="00CB3D44" w:rsidRPr="00CB3D44" w:rsidRDefault="00CB3D44" w:rsidP="009605B3">
            <w:pPr>
              <w:spacing w:line="23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paliativos para, posteriormente, elencar as possíveis contribuições do</w:t>
            </w:r>
          </w:p>
          <w:p w14:paraId="068EFB3B" w14:textId="1E2F6DEE" w:rsidR="00CB3D44" w:rsidRPr="00CB3D44" w:rsidRDefault="00CB3D44" w:rsidP="009605B3">
            <w:pPr>
              <w:ind w:right="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profissional de psicologia</w:t>
            </w:r>
            <w:r w:rsidR="00372C3C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B6FD" w14:textId="0570ABFE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Estudo de revisão bibliográfica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D65D" w14:textId="4E82E66C" w:rsidR="00CB3D44" w:rsidRPr="00CB3D44" w:rsidRDefault="00CB3D44" w:rsidP="009605B3">
            <w:pPr>
              <w:spacing w:line="23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A atuação do psicólogo nesse âmbito é de imensa</w:t>
            </w:r>
          </w:p>
          <w:p w14:paraId="5D41AD3E" w14:textId="0ECE8B17" w:rsidR="00CB3D44" w:rsidRPr="00CB3D44" w:rsidRDefault="00CB3D44" w:rsidP="009605B3">
            <w:pPr>
              <w:ind w:righ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importância, por meio da escuta, do acolhimento</w:t>
            </w:r>
          </w:p>
          <w:p w14:paraId="0500FC5D" w14:textId="24BA9A45" w:rsidR="00CB3D44" w:rsidRPr="00CB3D44" w:rsidRDefault="00CB3D44" w:rsidP="009605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D44">
              <w:rPr>
                <w:rFonts w:ascii="Times New Roman" w:hAnsi="Times New Roman" w:cs="Times New Roman"/>
                <w:color w:val="000000"/>
                <w:sz w:val="20"/>
              </w:rPr>
              <w:t>emocional, dentre outros aspectos que se referem à sua natureza científica.</w:t>
            </w:r>
          </w:p>
        </w:tc>
      </w:tr>
    </w:tbl>
    <w:p w14:paraId="1562FC85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117E45D9" w14:textId="77777777" w:rsidR="00CB3D44" w:rsidRPr="00CB3D44" w:rsidRDefault="00CB3D44" w:rsidP="00D54C44">
      <w:pPr>
        <w:spacing w:after="0" w:line="35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        Por fim, com a finalidade de melhor análise e discussão dos resultados, tais pontos aqui citados podem ser divididos em dois eixos: A psicologia, cuidados paliativos e o público de destino e a psicologia hospitalar no contexto de cuidados paliativos: desafios e práticas</w:t>
      </w: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. </w:t>
      </w:r>
    </w:p>
    <w:p w14:paraId="344A4CE8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2175272A" w14:textId="60BA2B80" w:rsidR="00CB3D44" w:rsidRPr="00CB3D44" w:rsidRDefault="0050542C" w:rsidP="00D54C44">
      <w:pPr>
        <w:spacing w:after="0" w:line="24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3.</w:t>
      </w:r>
      <w:r w:rsidR="00CB3D44"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1</w:t>
      </w:r>
      <w:r w:rsidR="00CB3D44" w:rsidRPr="00CB3D44">
        <w:rPr>
          <w:rFonts w:ascii="Arial" w:eastAsia="Arial" w:hAnsi="Arial" w:cs="Arial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CB3D44"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A Psicologia, cuidados paliativos e o público de destino </w:t>
      </w:r>
    </w:p>
    <w:p w14:paraId="266C49A8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23526BE1" w14:textId="06D2E74A" w:rsidR="00CB3D44" w:rsidRPr="0050542C" w:rsidRDefault="0050542C" w:rsidP="00D54C44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>3.</w:t>
      </w:r>
      <w:r w:rsidR="00CB3D44"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 xml:space="preserve">1.1 O paciente  </w:t>
      </w:r>
    </w:p>
    <w:p w14:paraId="2C0152E8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49D662A6" w14:textId="77777777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O trato com o paciente idoso requer, além dos vários cuidados comuns a todos os outros, um em especial, relacionado à ideia de finitude. Nesse estágio da vida, algumas questões são deixadas de lado e outras, como a ideia da própria morte, surgem de modo visceral, impondo condicionantes e elementos diversos, desde a possível ausência de sentido em realizar uma simples tarefa até o apego excessivo a questões muitas vezes sem respostas, como o porquê da própria finitude. </w:t>
      </w:r>
    </w:p>
    <w:p w14:paraId="49BFFAB3" w14:textId="77777777" w:rsidR="00E47EB3" w:rsidRDefault="00E47EB3" w:rsidP="00D54C44">
      <w:pPr>
        <w:spacing w:after="0" w:line="35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sectPr w:rsidR="00E47EB3" w:rsidSect="00A71A4E">
          <w:footnotePr>
            <w:numRestart w:val="eachSect"/>
          </w:footnotePr>
          <w:pgSz w:w="16838" w:h="11906" w:orient="landscape"/>
          <w:pgMar w:top="1134" w:right="1134" w:bottom="1701" w:left="1701" w:header="708" w:footer="708" w:gutter="0"/>
          <w:cols w:space="708"/>
          <w:docGrid w:linePitch="360"/>
        </w:sectPr>
      </w:pPr>
    </w:p>
    <w:p w14:paraId="40936860" w14:textId="209859D7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lastRenderedPageBreak/>
        <w:t xml:space="preserve">A velhice, historicamente à margem das correntes preocupações do indivíduo e da comunidade, é comumente representada por situações que ligam ou fazem relação com a decrepitude em seus piores aspectos, sobretudo físicos, como doenças e a morte iminente. Pouco se representou ou representa a velhice, seja nas artes, na mídia e em manifestações culturais e do imaginário popular, sob seu aspecto psicológico (Bobbio, 1997). </w:t>
      </w:r>
    </w:p>
    <w:p w14:paraId="7217FE31" w14:textId="77777777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Tal ausência, antes de tudo, reforça o papel coadjuvante que os cuidados paliativos, sobretudo psicológicos, representam nos últimos anos de vida dos indivíduos, momento de acentuada vulnerabilidade e que requer cuidados especialíssimos, como, por exemplo, com as angústias e a subjetividade. Vejamos: </w:t>
      </w:r>
    </w:p>
    <w:p w14:paraId="1D7F9D68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43C65F25" w14:textId="77777777" w:rsidR="00CB3D44" w:rsidRPr="0050542C" w:rsidRDefault="00CB3D44" w:rsidP="0050542C">
      <w:pPr>
        <w:spacing w:after="0" w:line="239" w:lineRule="auto"/>
        <w:ind w:left="2268" w:right="-8"/>
        <w:jc w:val="both"/>
        <w:rPr>
          <w:rFonts w:ascii="Times New Roman" w:eastAsia="Times New Roman" w:hAnsi="Times New Roman" w:cs="Times New Roman"/>
          <w:color w:val="000000"/>
          <w:kern w:val="2"/>
          <w:lang w:eastAsia="pt-BR"/>
          <w14:ligatures w14:val="standardContextual"/>
        </w:rPr>
      </w:pPr>
      <w:r w:rsidRPr="0050542C">
        <w:rPr>
          <w:rFonts w:ascii="Times New Roman" w:eastAsia="Times New Roman" w:hAnsi="Times New Roman" w:cs="Times New Roman"/>
          <w:color w:val="000000"/>
          <w:kern w:val="2"/>
          <w:lang w:eastAsia="pt-BR"/>
          <w14:ligatures w14:val="standardContextual"/>
        </w:rPr>
        <w:t xml:space="preserve">Formas de cuidado integrais e que levem em consideração todos os aspectos, angústias e particularidades do sujeito podem garantir melhores experiências no processo de envelhecer, assim como promover melhor qualidade de vida aos idosos. A abordagem dos cuidados paliativos, quando aplicada de forma precoce a pessoas com doenças crônicas, como a maioria da população idosa, se configura como uma forma de cuidado e garante benefícios para esses sujeitos e às vivências de seus processos de finitude (Melo </w:t>
      </w:r>
      <w:r w:rsidRPr="0050542C">
        <w:rPr>
          <w:rFonts w:ascii="Times New Roman" w:eastAsia="Times New Roman" w:hAnsi="Times New Roman" w:cs="Times New Roman"/>
          <w:i/>
          <w:color w:val="000000"/>
          <w:kern w:val="2"/>
          <w:lang w:eastAsia="pt-BR"/>
          <w14:ligatures w14:val="standardContextual"/>
        </w:rPr>
        <w:t>et al.</w:t>
      </w:r>
      <w:r w:rsidRPr="0050542C">
        <w:rPr>
          <w:rFonts w:ascii="Times New Roman" w:eastAsia="Times New Roman" w:hAnsi="Times New Roman" w:cs="Times New Roman"/>
          <w:color w:val="000000"/>
          <w:kern w:val="2"/>
          <w:lang w:eastAsia="pt-BR"/>
          <w14:ligatures w14:val="standardContextual"/>
        </w:rPr>
        <w:t xml:space="preserve">, 2021, p.12) </w:t>
      </w:r>
    </w:p>
    <w:p w14:paraId="2C3CE968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7D301E4" w14:textId="77777777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Destacar a necessidade do cuidado paliativo, principalmente com viés psicológico, especialmente ao paciente oncológico, é de suma importância para uma melhor qualidade de vida. Estar diante de um momento existencialmente delicado, mas com o suporte adequado, é poder manifestar a promoção do mínimo existencial à vida humana.</w:t>
      </w: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4FC49C4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 </w:t>
      </w:r>
    </w:p>
    <w:p w14:paraId="4DA6B80C" w14:textId="2B11792C" w:rsidR="00CB3D44" w:rsidRPr="0050542C" w:rsidRDefault="0050542C" w:rsidP="00D54C44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>3</w:t>
      </w:r>
      <w:r w:rsidR="00CB3D44"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>.</w:t>
      </w:r>
      <w:r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>1.</w:t>
      </w:r>
      <w:r w:rsidR="00CB3D44"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>2 A família, os cuidadores informais e os cuidados paliativos</w:t>
      </w:r>
    </w:p>
    <w:p w14:paraId="0FEF8804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7341CB41" w14:textId="22BCF00E" w:rsidR="00CB3D44" w:rsidRPr="00CB3D44" w:rsidRDefault="00CB3D44" w:rsidP="00D54C44">
      <w:pPr>
        <w:spacing w:after="0" w:line="35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        A família, é uma esfera que está diretamente ligada ao paciente, pois fatores como a mudança da rotina familiar envolvendo tanto a dinâmica desta, o </w:t>
      </w:r>
      <w:r w:rsidR="0050542C"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estresse associado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à situação clínica do paciente, promovem necessidades eminentes para a atuação do psicólogo junto a esse público.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Edington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Aguiar e Silva (2021) traz consigo a alternativa do trabalho de escuta tanto individual, quanto grupal, elementos esses que podem potencialmente ter resultados tanto positivos, quanto negativos a depender do conteúdo e configuração do grupo; aspectos estes, que são subjetivos e estão engendrados da formação de cada grupo. </w:t>
      </w:r>
    </w:p>
    <w:p w14:paraId="3E1F7998" w14:textId="78A00BF6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Outra categoria importante de se observar, são a dos cuidadores informais: pessoas que não são da família e que não tem uma formação para essa função podendo ou não receber alguma remuneração para essa prática, estes sujeitos, estão presentes em maioria quando se trata de cuidados paliativos e é possível observar certo adoecimento psíquico e físico no que se refere a esse público (Nascimento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et.al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. 2021) </w:t>
      </w:r>
    </w:p>
    <w:p w14:paraId="58889528" w14:textId="5C9C2574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lastRenderedPageBreak/>
        <w:t xml:space="preserve">Nascimento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et. al (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2021) ainda destacam alguns relatos desses cuidadores, tais narrativas, demonstram certa extensão da doença do paciente para o cuidador, no sentido de: o contato com o paciente, a observação de melhora e piora do quadro, a constante inserção no ambiente hospitalar junto ao sujeito em CP, promove adoecimentos tanto psíquicos, quanto físicos; acerca do primeiro, observa-se a prevalência de sintomas depressivos e ansiosos, problemática essa, que converge aos sintomas psíquicos observados em pacientes doentes, seja em CP ou não (Nascimento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et.al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. 2021). </w:t>
      </w:r>
    </w:p>
    <w:p w14:paraId="0ACF10AD" w14:textId="6D55AA21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Hermes e Lamarca (2013</w:t>
      </w:r>
      <w:proofErr w:type="gram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)  destacam</w:t>
      </w:r>
      <w:proofErr w:type="gram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que "o principal objetivo desse profissional, nessa área (consiste em atuar nas desordens psíquicas que geram estresse, depressão e sofrimento, fornecendo um suporte emocional a família que permite a ela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conhecê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 compreender o processo da  doença nas duas diferentes fases." (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Edington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Aguiar e Silva, 2021, p.4). Dessa forma, é imprescindível a atuação do psicólogo com ambos os públicos aqui citados, pois observa-se que o sofrimento se estende a esfera apenas do paciente, tendo em vista mudanças de rotinas e dinâmicas familiares, a proximidade com a morte de um ente querido, ou do apego a uma pessoa querida que não possui alternativas para a cura, além da observação contínua da instabilidade da saúde de alguém, aspectos como estes demonstram a necessidade do trabalho da psicologia hospitalar dentro desse contexto e para com esse público.  </w:t>
      </w:r>
    </w:p>
    <w:p w14:paraId="44BF7AF7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00DD1F77" w14:textId="130F56E4" w:rsidR="00CB3D44" w:rsidRPr="0050542C" w:rsidRDefault="0050542C" w:rsidP="00D54C44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>3.</w:t>
      </w:r>
      <w:r w:rsidR="00CB3D44"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>1.3</w:t>
      </w:r>
      <w:r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CB3D44"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 xml:space="preserve">A equipe </w:t>
      </w:r>
    </w:p>
    <w:p w14:paraId="3E0CC184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0A68C205" w14:textId="77777777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Compreender o sofrimento de um idoso em CP é uma tarefa singular e dolorosa, presenciar tudo isso se torna ainda mais delicado para os profissionais da saúde que estão inseridos nesse processo. Monteiro, Mendes e Beck (2019) defendem que independente da implantação e implementação de serviços especializados em CP nas instituições, se os profissionais fossem preparados para lidar com assistência paliativa, seriam capazes de abrandar o sofrimento deles, e desse modo, diminuir também sua experiência dolorosa enquanto profissionais. </w:t>
      </w:r>
    </w:p>
    <w:p w14:paraId="0E245555" w14:textId="77777777" w:rsidR="0050542C" w:rsidRDefault="0050542C" w:rsidP="0050542C">
      <w:pPr>
        <w:spacing w:after="0" w:line="239" w:lineRule="auto"/>
        <w:ind w:left="2268" w:right="-8"/>
        <w:jc w:val="both"/>
        <w:rPr>
          <w:rFonts w:ascii="Times New Roman" w:eastAsia="Times New Roman" w:hAnsi="Times New Roman" w:cs="Times New Roman"/>
          <w:color w:val="000000"/>
          <w:kern w:val="2"/>
          <w:lang w:eastAsia="pt-BR"/>
          <w14:ligatures w14:val="standardContextual"/>
        </w:rPr>
      </w:pPr>
    </w:p>
    <w:p w14:paraId="6FE7E951" w14:textId="7D6105B1" w:rsidR="00CB3D44" w:rsidRPr="0050542C" w:rsidRDefault="00CB3D44" w:rsidP="0050542C">
      <w:pPr>
        <w:spacing w:after="0" w:line="239" w:lineRule="auto"/>
        <w:ind w:left="2268" w:right="-8"/>
        <w:jc w:val="both"/>
        <w:rPr>
          <w:rFonts w:ascii="Times New Roman" w:eastAsia="Times New Roman" w:hAnsi="Times New Roman" w:cs="Times New Roman"/>
          <w:color w:val="000000"/>
          <w:kern w:val="2"/>
          <w:lang w:eastAsia="pt-BR"/>
          <w14:ligatures w14:val="standardContextual"/>
        </w:rPr>
      </w:pPr>
      <w:r w:rsidRPr="0050542C">
        <w:rPr>
          <w:rFonts w:ascii="Times New Roman" w:eastAsia="Times New Roman" w:hAnsi="Times New Roman" w:cs="Times New Roman"/>
          <w:color w:val="000000"/>
          <w:kern w:val="2"/>
          <w:lang w:eastAsia="pt-BR"/>
          <w14:ligatures w14:val="standardContextual"/>
        </w:rPr>
        <w:t xml:space="preserve">Tomar decisões face à morte torna-se um desafio aos profissionais da saúde. A equipe de saúde encontra-se cotidianamente em um fogo cruzado que envolve decisões, responsabilidades, dor e morte. Alguns profissionais podem agir com onipotência e priorizar salvar o paciente a qualquer custo, no intuito de corresponder às expectativas idealizadas de preservador de vidas. Com esse comportamento, medidas fúteis acabam sendo ministradas com o objetivo de adiar a morte. (Monteiro, Mendes e Beck, 2019, p. 192 - 193) </w:t>
      </w:r>
    </w:p>
    <w:p w14:paraId="2EEECEC6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pt-BR"/>
          <w14:ligatures w14:val="standardContextual"/>
        </w:rPr>
        <w:t xml:space="preserve"> </w:t>
      </w:r>
    </w:p>
    <w:p w14:paraId="1A7F4FA2" w14:textId="77777777" w:rsidR="00CB3D44" w:rsidRPr="00CB3D44" w:rsidRDefault="00CB3D44" w:rsidP="0050542C">
      <w:pPr>
        <w:spacing w:after="0" w:line="359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O profissional durante todo o seu percurso de formação acadêmica, é treinado para salvar vidas, e diante o enfrentamento da morte se percebem angustiados por desejarem a todo e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lastRenderedPageBreak/>
        <w:t xml:space="preserve">qualquer custo a evolução positiva do quadro de saúde de seus pacientes. Assim, essa angústia frente à morte trava uma verdadeira batalha entre o médico e a doença de seu paciente, na qual, se o médico vencer, o perdedor pode não ser a morte, mas sim o próprio paciente, na sua sobrevida sem dignidade (Monteiro, Mendes e Beck, 2019). </w:t>
      </w:r>
    </w:p>
    <w:p w14:paraId="211EBB31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FF00FF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3000943" w14:textId="296206F6" w:rsidR="00CB3D44" w:rsidRPr="00CB3D44" w:rsidRDefault="0050542C" w:rsidP="0050542C">
      <w:pPr>
        <w:spacing w:after="0"/>
        <w:ind w:right="19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3.</w:t>
      </w:r>
      <w:r w:rsidR="00CB3D44"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2</w:t>
      </w:r>
      <w:r w:rsidR="00CB3D44" w:rsidRPr="00CB3D44">
        <w:rPr>
          <w:rFonts w:ascii="Arial" w:eastAsia="Arial" w:hAnsi="Arial" w:cs="Arial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CB3D44"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A Psicologia hospitalar no contexto de cuidados paliativos: desafios e práticas </w:t>
      </w:r>
    </w:p>
    <w:p w14:paraId="23702D9A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FF00FF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219233C1" w14:textId="7B1E6EF4" w:rsidR="00CB3D44" w:rsidRPr="0050542C" w:rsidRDefault="0050542C" w:rsidP="00D54C44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>3.</w:t>
      </w:r>
      <w:r w:rsidR="00CB3D44" w:rsidRPr="0050542C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pt-BR"/>
          <w14:ligatures w14:val="standardContextual"/>
        </w:rPr>
        <w:t xml:space="preserve">2.1 A profissão da psicologia nesse contexto </w:t>
      </w:r>
    </w:p>
    <w:p w14:paraId="00D83F8B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FF00FF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030A7577" w14:textId="5FA5D05D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 Psicologia hospitalar necessita de certos conhecimentos e manejos que são de suma importância para uma atuação mais segura e ética da profissão, visto que o contexto dos cuidados paliativos é um fator que gera uma grande demanda nos hospitais, que precisam de uma maior atenção em diversos âmbitos. Portanto, são alguns os desafios enfrentados pelos profissionais da psicologia para o exercício da profissão</w:t>
      </w:r>
      <w:r w:rsidR="0050542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.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50542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ssim, faz-se necessário que sejam elencadas essas dificuldades, para um melhor entendimento desses fatores.  </w:t>
      </w:r>
    </w:p>
    <w:p w14:paraId="43491206" w14:textId="2413E2AA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Segundo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Edington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</w:t>
      </w:r>
      <w:r w:rsidR="0050542C"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Aguiar e Silva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(2021), diante da elaboração de uma pesquisa descritiva, de abordagem qualitativa, apontam que os principais resultados obtidos dos desafios percebidos e vivenciados por psicólogas(os) que atuam com o foco nos cuidados paliativos em Salvador/BA, foram elencados em quatro categorias: “comunicação e atuação com a equipe multiprofissional”, “atendimento à pacientes e familiares”, “condições de trabalho” e “falta de reconhecimento profissional”. A primeira categoria foi a ênfase que mais se destacou diante das demais, pelo fato de que o discurso das(os) profissionais entrevistados sempre afirmava essa questão das dificuldades diante de uma equipe multiprofissional tão vasta, que muitas das vezes não se fortalecem e nem criam vínculos.  </w:t>
      </w:r>
    </w:p>
    <w:p w14:paraId="65455391" w14:textId="77777777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Dessa forma, os desafios dos profissionais no contexto hospitalar passam a influenciar cada vez mais o fazer do psicólogo diante dos cuidados paliativos nos hospitais, visto suas dificuldades enfrentadas e o seu papel necessário que precisa ser exercido de forma coerente no local de trabalho, além da troca essencial e necessária de saberes que deveriam acontecer entre os demais profissionais, que estão lidando diretamente com os pacientes e seus familiares constantemente.   </w:t>
      </w:r>
    </w:p>
    <w:p w14:paraId="2FA3DC09" w14:textId="77777777" w:rsidR="00CB3D44" w:rsidRPr="00CB3D44" w:rsidRDefault="00CB3D44" w:rsidP="0050542C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Assim, a resolução nº 013/2007 (2007) do Conselho Regional de Psicologia (CRP), apresenta de forma detalhada as atividades que são exercidas e necessárias nesse campo, pelo profissional Psicóloga(o) especialista em Psicologia Hospitalar, que algumas delas são: o atendimento a pacientes, familiares e/ou responsáveis pelo paciente, membros da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da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equipe multiprofissional, sempre com o foco no bem-estar físico e emocional dos envolvidos;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lastRenderedPageBreak/>
        <w:t xml:space="preserve">avaliação e acompanhamento de intercorrências psíquicas dos pacientes que estão ou serão submetidos a procedimentos médicos, visando a promoção e/ou a recuperação da saúde física e mental; promoção de intervenções direcionadas à relação médico/paciente, paciente/família, paciente/paciente e do paciente em relação ao processo do adoecer, hospitalização e repercussões emocionais que emergem neste processo; participação na formulação de decisões em relação à conduta a ser adotada pela equipe, aportando informações pertinentes à sua área de atuação; realização de grupo de reflexão com a equipe de saúde, no qual o suporte e manejo estão voltados para possíveis dificuldades operacionais e/ou subjetivas dos membros da equipe. São essas, algumas das atividades que fazem parte das realidades práticas da profissão da psicologia nesse espaço, e que podem enfrentar diferentes desafios diante de cada realidade hospitalar de forma singular e particular. </w:t>
      </w:r>
    </w:p>
    <w:p w14:paraId="0DAEC011" w14:textId="6E1E778A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FF00FF"/>
          <w:kern w:val="2"/>
          <w:sz w:val="24"/>
          <w:szCs w:val="24"/>
          <w:lang w:eastAsia="pt-BR"/>
          <w14:ligatures w14:val="standardContextual"/>
        </w:rPr>
        <w:t xml:space="preserve">  </w:t>
      </w:r>
    </w:p>
    <w:p w14:paraId="040AFD2F" w14:textId="0127105F" w:rsidR="00CB3D44" w:rsidRPr="00CB3D44" w:rsidRDefault="005C0939" w:rsidP="00D54C44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3</w:t>
      </w:r>
      <w:r w:rsidR="00CB3D44"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.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3</w:t>
      </w:r>
      <w:r w:rsidR="00CB3D44"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Alternativas para o trabalho do psicólogo </w:t>
      </w:r>
    </w:p>
    <w:p w14:paraId="349F9F9C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6ABAEB9A" w14:textId="0E24058D" w:rsidR="00CB3D44" w:rsidRPr="00CB3D44" w:rsidRDefault="00CB3D44" w:rsidP="005C0939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É imprescindível a formação de uma equipe multiprofissional no cuidado do paciente em estado terminal, como também de seus familiares e até do cuidador seja ele familiar ou não, uma vez que estes também estão adoecidos diante da situação, considerando que desde o diagnóstico abarca a ação imediata de cada profissional, desde sua chegada na recepção e internação, envolvendo triagem, segurança,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etc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até a equipe que cuida do estado físico e psíquico: psicólogos, médicos, fisioterapeutas, enfermeiros, assistente social, terapeuta ocupacional, como também o cuidado religioso está integrado a equipe multidisciplinar para o cuidado do paciente segundo a OMS (Domingues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et al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., 2013). </w:t>
      </w:r>
    </w:p>
    <w:p w14:paraId="1FED5B2C" w14:textId="16F5AE18" w:rsidR="00CB3D44" w:rsidRPr="00CB3D44" w:rsidRDefault="00CB3D44" w:rsidP="005C0939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De acordo com os autores (Domingues,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et al.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2013), o poder espiritual traz benefícios não só para o paciente, mas também para a família, a rotina religiosa faz com que o indivíduo rumine sobre questões emocionais que envolvem perdão, conforto, vazios </w:t>
      </w:r>
      <w:proofErr w:type="gram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existência, etc.</w:t>
      </w:r>
      <w:proofErr w:type="gram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Sabendo que a espiritualidade de cada um precisa ser respeitada, independente de categorias e escolhas religiosas, assim como o desejo do paciente e seus familiares, precisam ser levados em conta. </w:t>
      </w:r>
    </w:p>
    <w:p w14:paraId="6FCF73DC" w14:textId="6A248736" w:rsidR="00CB3D44" w:rsidRPr="00CB3D44" w:rsidRDefault="00CB3D44" w:rsidP="005C0939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 sofrimento a partir de um diagnóstico ameaçador, rompe barreiras emocionais do paciente e familiares, diante um de futuro inseguro, finito e limitado, promove angústias antecipadas de  indivíduos que precisam ser acolhidos humanamente a partir deste episódio de dor é que a equipe multidisciplinar ingressa no cuidado e tratamento do paciente e seus familiares, vale destacar o quanto a harmonia dos profissionais é importante nessas circunstâncias, não apenas suas habilidades técnicas e científicas, tão importante quanto é suas habilidades humanas do cuidado do outro (Domingues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 xml:space="preserve"> et al.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2013). </w:t>
      </w:r>
    </w:p>
    <w:p w14:paraId="049CA6B4" w14:textId="1664212D" w:rsidR="00CB3D44" w:rsidRPr="00CB3D44" w:rsidRDefault="00CB3D44" w:rsidP="005C0939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lastRenderedPageBreak/>
        <w:t xml:space="preserve"> Algumas vezes é recomendável o paciente ser levado para casa, com a preparação de todos envolvidos, em demasia o hospital é considerado um ambiente hostil, </w:t>
      </w:r>
      <w:proofErr w:type="gram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  em</w:t>
      </w:r>
      <w:proofErr w:type="gram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casa, o paciente desfruta do conforto de seu lar e mais atenção de seus familiares. A equipe multiprofissional permanece nos cuidados destes com a mesma intensidade do hospital (Domingues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et al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., 2013). </w:t>
      </w:r>
    </w:p>
    <w:p w14:paraId="08B3EA89" w14:textId="77777777" w:rsidR="00CB3D44" w:rsidRPr="00CB3D44" w:rsidRDefault="00CB3D44" w:rsidP="005C0939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O psicólogo atua de forma integral entre paciente, familiar, cuidador e equipe, cuidando e acolhendo a equipe, paciente e familiar como um todo. O profissional precisa estar preparado para as situações de desconforto que podem acontecer devido às circunstâncias delicadas diante da morte, entre estes indivíduos ligados ao paciente. A equipe intervém de forma a amparar o paciente em seu estado terminal, trabalhando para que este tenha uma morte natural e humanizada, compreendendo que a morte é um fator natural da vida, a aceitação da finitude, torna um processo menos doloroso para paciente, familiares e profissionais (Domingues </w:t>
      </w:r>
      <w:r w:rsidRPr="00CB3D44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et al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., 2013). </w:t>
      </w:r>
    </w:p>
    <w:p w14:paraId="79394483" w14:textId="659A6937" w:rsidR="00CB3D44" w:rsidRPr="00CB3D44" w:rsidRDefault="00CB3D44" w:rsidP="005C0939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A inserção de Oficina Terapêutica nas circunstâncias de CP, é uma técnica de entretenimento, ocupação, prazer e qualidade de vida do paciente, para estímulo motor ou psíquico, envolvendo uma equipe multidisciplinar, atividades como arte, música, pintura, cinema, requer toda uma preparação de ambiente e material, sendo estes devidamente higienizados, com a necessidade de adequação de cada paciente e oficina específica, realizando antes de tudo analise de seu </w:t>
      </w:r>
      <w:r w:rsidR="005C0939"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clínica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para verificar possibilidade de participação (Camargo &amp;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Litholdo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2020). </w:t>
      </w:r>
    </w:p>
    <w:p w14:paraId="25063F04" w14:textId="6C1EF891" w:rsidR="00CB3D44" w:rsidRPr="00CB3D44" w:rsidRDefault="00CB3D44" w:rsidP="005C0939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Dessa forma as Oficinas Terapêuticas exerce um espaço de acolhimento e cuidado coletivo, com pessoas trabalhando grupalmente em tarefas multidisciplinar e integrada, para </w:t>
      </w:r>
      <w:proofErr w:type="spellStart"/>
      <w:r w:rsidR="005C0939"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tornar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um momento mais harmônico possível, respeitando e amparando as limitações individuais, como também reforçando e reconhecendo o fazer do outro, sensibilizando e transformando indivíduos, em fases de enfrentamentos singulares delicados de suas vidas, dividindo dores, sorrisos e resiliência, em um momento de descontração e lazer entre o grupo (Camargo &amp;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Litholdo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, 2020).</w:t>
      </w: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7BAC45CE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404BACF7" w14:textId="43DD153E" w:rsidR="00CB3D44" w:rsidRPr="005C0939" w:rsidRDefault="005C0939" w:rsidP="00D54C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5C093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4 </w:t>
      </w:r>
      <w:r w:rsidR="00CB3D44" w:rsidRPr="005C093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CONSIDERAÇÕES FINAIS </w:t>
      </w:r>
    </w:p>
    <w:p w14:paraId="32375633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0FF2AD89" w14:textId="77777777" w:rsidR="00CB3D44" w:rsidRPr="00CB3D44" w:rsidRDefault="00CB3D44" w:rsidP="005C0939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O ser humano é um ser finito, limitado no espaço e no tempo, e, diferentemente dos animais, tem consciência de seus limites, ele sabe de sua morte </w:t>
      </w:r>
      <w:proofErr w:type="gram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 também</w:t>
      </w:r>
      <w:proofErr w:type="gram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daqueles que ama. Desse modo, a morte é uma interrogação central da filosofia e da vida de todo sujeito (Ferry, 2012). A partir dessa ideia, pode-se ter ciência do confronto de questões existenciais e </w:t>
      </w: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lastRenderedPageBreak/>
        <w:t xml:space="preserve">psicológicas que um diagnóstico terminal pode provocar, bem como a importância do cuidado multidisciplinar da pessoa doente e o desafio de se trabalhar com o findar de uma história.  </w:t>
      </w:r>
    </w:p>
    <w:p w14:paraId="6BF80D6D" w14:textId="77777777" w:rsidR="00CB3D44" w:rsidRPr="00CB3D44" w:rsidRDefault="00CB3D44" w:rsidP="005C0939">
      <w:pPr>
        <w:spacing w:after="0" w:line="35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Depreende-se, portanto, que os cuidados paliativos representam, principalmente nos últimos anos de vida do ser humano, um dos meios de proporcionar uma melhor qualidade ao tempo que resta. Deve-se atentar, contudo, que </w:t>
      </w:r>
      <w:proofErr w:type="spellStart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esta</w:t>
      </w:r>
      <w:proofErr w:type="spellEnd"/>
      <w:r w:rsidRPr="00CB3D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efetiva qualidade ou melhora perpassa áreas da vida que, além de serem interdependentes, como a física, a social e a psicológica, por exemplo, dizem respeito à subjetividade do paciente, o que se reveste de um cuidado especial, devendo nortear a atuação profissional. </w:t>
      </w:r>
    </w:p>
    <w:p w14:paraId="39A63640" w14:textId="77777777" w:rsidR="00CB3D44" w:rsidRPr="00CB3D44" w:rsidRDefault="00CB3D44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B3D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87C0A72" w14:textId="77777777" w:rsidR="00CB3D44" w:rsidRPr="00BC44C7" w:rsidRDefault="00CB3D44" w:rsidP="00D54C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REFERÊNCIAS  </w:t>
      </w:r>
    </w:p>
    <w:p w14:paraId="09A97F0D" w14:textId="77777777" w:rsidR="00CB3D44" w:rsidRDefault="00CB3D44" w:rsidP="00D54C44">
      <w:pPr>
        <w:spacing w:after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26979AC8" w14:textId="77777777" w:rsidR="00973DBD" w:rsidRPr="00BC44C7" w:rsidRDefault="00973DBD" w:rsidP="00D54C44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467BBBB6" w14:textId="0B99DAB7" w:rsidR="00CB3D44" w:rsidRPr="00BC44C7" w:rsidRDefault="00CB3D44" w:rsidP="005C0939">
      <w:pPr>
        <w:spacing w:after="0" w:line="24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BOBBIO, N.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O tempo da memória: de </w:t>
      </w:r>
      <w:proofErr w:type="spellStart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senectute</w:t>
      </w:r>
      <w:proofErr w:type="spellEnd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e outros escritos autobiográficos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.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9. ed. Rio de Janeiro: Campus, 1997.</w:t>
      </w:r>
    </w:p>
    <w:p w14:paraId="13DD127B" w14:textId="28685B8C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451ED0B2" w14:textId="77777777" w:rsidR="005C0939" w:rsidRPr="00BC44C7" w:rsidRDefault="005C093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231AB899" w14:textId="77777777" w:rsidR="00CB3D44" w:rsidRPr="00BC44C7" w:rsidRDefault="00CB3D44" w:rsidP="005C0939">
      <w:pPr>
        <w:spacing w:after="0" w:line="23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CAMARGO, P. O. de; LITHOLDO, M. C. (2020). Oficina terapêutica como processo de resiliência no cenário dos cuidados paliativos e extensivos.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Rev. Psicologia em Revista</w:t>
      </w:r>
      <w:r w:rsidRPr="00BC44C7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 xml:space="preserve">, 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(v</w:t>
      </w:r>
      <w:hyperlink r:id="rId22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 xml:space="preserve">26 </w:t>
        </w:r>
      </w:hyperlink>
    </w:p>
    <w:p w14:paraId="53289D19" w14:textId="46F028F5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hyperlink r:id="rId23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 xml:space="preserve">- </w:t>
        </w:r>
      </w:hyperlink>
      <w:hyperlink r:id="rId24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3</w:t>
        </w:r>
      </w:hyperlink>
      <w:hyperlink r:id="rId25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)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. Belo Horizonte, 2020 Disponível em:</w:t>
      </w:r>
      <w:hyperlink r:id="rId26">
        <w:r w:rsidRPr="00BC44C7">
          <w:rPr>
            <w:rFonts w:ascii="Times New Roman" w:eastAsia="Times New Roman" w:hAnsi="Times New Roman" w:cs="Times New Roman"/>
            <w:b/>
            <w:color w:val="000000"/>
            <w:kern w:val="2"/>
            <w:sz w:val="24"/>
            <w:szCs w:val="24"/>
            <w:lang w:eastAsia="pt-BR"/>
            <w14:ligatures w14:val="standardContextual"/>
          </w:rPr>
          <w:t xml:space="preserve"> </w:t>
        </w:r>
      </w:hyperlink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https://doi.org/10.5752/P.1678</w:t>
      </w:r>
      <w:hyperlink r:id="rId27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9563.2020v26n3p817</w:t>
      </w:r>
      <w:hyperlink r:id="rId28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  <w:hyperlink r:id="rId29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835</w:t>
        </w:r>
      </w:hyperlink>
      <w:hyperlink r:id="rId30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Acesso em 19 de março de 2023</w:t>
      </w:r>
    </w:p>
    <w:p w14:paraId="0CBF11EA" w14:textId="77777777" w:rsidR="005C0939" w:rsidRPr="00BC44C7" w:rsidRDefault="005C093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387B467D" w14:textId="77777777" w:rsidR="005C0939" w:rsidRPr="00BC44C7" w:rsidRDefault="005C093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581FA7EA" w14:textId="4A39214B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BIRR, A. C.; TABORDA, D. V.; CAPELETTO, E.; DE LIMA, M. F.; ZIMATH, S. C.</w:t>
      </w:r>
    </w:p>
    <w:p w14:paraId="5179A20F" w14:textId="0E48EE20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Olhares Sobre as Vivências de Profissionais Que Atuam com Cuidados Paliativos em Hospitais.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Revista Psicologia e </w:t>
      </w:r>
      <w:proofErr w:type="gramStart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Saúde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 </w:t>
      </w:r>
      <w:r w:rsidRPr="00BC44C7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12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(4), 13-26. Campo Grande, 2020.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https://pssaucdb.emnuvens.com.br/pssa/article/view/857</w:t>
      </w:r>
      <w:hyperlink r:id="rId31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 Acesso em: 19 de março de 2023.</w:t>
      </w:r>
    </w:p>
    <w:p w14:paraId="6869DF75" w14:textId="77777777" w:rsidR="007B66B9" w:rsidRPr="00BC44C7" w:rsidRDefault="007B66B9" w:rsidP="005C0939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7FDCCDD6" w14:textId="77777777" w:rsidR="007B66B9" w:rsidRPr="00BC44C7" w:rsidRDefault="007B66B9" w:rsidP="005C0939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424B026D" w14:textId="40AE7575" w:rsidR="00CB3D44" w:rsidRPr="00BC44C7" w:rsidRDefault="00CB3D44" w:rsidP="005C0939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CONSELHO FEDERAL DE PSICOLOGIA.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Referências Técnicas para a atuação de psicólogas (os) nos serviços hospitalares do </w:t>
      </w:r>
      <w:proofErr w:type="gramStart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SUS .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Brasília, 2019</w:t>
      </w:r>
    </w:p>
    <w:p w14:paraId="52A8D56E" w14:textId="7EC734D8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03D24E6D" w14:textId="77777777" w:rsidR="007B66B9" w:rsidRPr="00BC44C7" w:rsidRDefault="007B66B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3210C1E4" w14:textId="2D58146D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EDINGTON, R. </w:t>
      </w:r>
      <w:proofErr w:type="gram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N. ;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AGUIAR, C. V. N.; SILVA, E. E.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da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C. e.  A Psicóloga no Contexto dos Cuidados Paliativos: Principais Desafios</w:t>
      </w:r>
      <w:r w:rsidRPr="00BC44C7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.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Rev. Psicol., Divers. Saúde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10(3): 398-406. Bahia, 2021 de 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https://pesquisa.bvsalud.org/portal/resource/pt/biblio</w:t>
      </w:r>
      <w:hyperlink r:id="rId32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  <w:hyperlink r:id="rId33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1349247</w:t>
        </w:r>
      </w:hyperlink>
      <w:hyperlink r:id="rId34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Acesso em: 20 de março de 2023</w:t>
      </w:r>
    </w:p>
    <w:p w14:paraId="47EB1501" w14:textId="1B1FF7BD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3A174888" w14:textId="77777777" w:rsidR="007B66B9" w:rsidRPr="00BC44C7" w:rsidRDefault="007B66B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2091A4A7" w14:textId="346FCD80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ESPÍNDOLA, A. V. et. </w:t>
      </w:r>
      <w:proofErr w:type="gram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al .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Terapia da dignidade para adultos com câncer em cuidados paliativos: um relato de caso.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Temas em Psicologia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, v. 25, n. 2, p. 733-747, Ribeirão Preto,</w:t>
      </w:r>
    </w:p>
    <w:p w14:paraId="0E66539E" w14:textId="52D1CD12" w:rsidR="00CB3D44" w:rsidRPr="00BC44C7" w:rsidRDefault="00CB3D44" w:rsidP="005C0939">
      <w:pPr>
        <w:spacing w:after="0" w:line="249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2017. 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http://pepsic.bvsalud.org/scielo.php?script=sci_arttext&amp;pid=S1413</w:t>
      </w:r>
      <w:hyperlink r:id="rId35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</w:p>
    <w:p w14:paraId="06A289AD" w14:textId="402B780C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>
        <w:fldChar w:fldCharType="begin"/>
      </w:r>
      <w:r w:rsidRPr="007D33F0">
        <w:rPr>
          <w:lang w:val="de-DE"/>
        </w:rPr>
        <w:instrText>HYPERLINK "http://pepsic.bvsalud.org/scielo.php?script=sci_arttext&amp;pid=S1413-389X2017000200017&amp;lng=pt&amp;nrm=iso" \h</w:instrText>
      </w:r>
      <w:r>
        <w:fldChar w:fldCharType="separate"/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val="de-DE" w:eastAsia="pt-BR"/>
          <w14:ligatures w14:val="standardContextual"/>
        </w:rPr>
        <w:t>389X2017000200017&amp;lng=pt&amp;nrm=iso</w:t>
      </w:r>
      <w:r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val="de-DE" w:eastAsia="pt-BR"/>
          <w14:ligatures w14:val="standardContextual"/>
        </w:rPr>
        <w:fldChar w:fldCharType="end"/>
      </w:r>
      <w:r>
        <w:fldChar w:fldCharType="begin"/>
      </w:r>
      <w:r w:rsidRPr="007D33F0">
        <w:rPr>
          <w:lang w:val="de-DE"/>
        </w:rPr>
        <w:instrText>HYPERLINK "http://pepsic.bvsalud.org/scielo.php?script=sci_arttext&amp;pid=S1413-389X2017000200017&amp;lng=pt&amp;nrm=iso" \h</w:instrText>
      </w:r>
      <w:r>
        <w:fldChar w:fldCharType="separate"/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 w:eastAsia="pt-BR"/>
          <w14:ligatures w14:val="standardContextual"/>
        </w:rPr>
        <w:t>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 w:eastAsia="pt-BR"/>
          <w14:ligatures w14:val="standardContextual"/>
        </w:rPr>
        <w:fldChar w:fldCharType="end"/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 w:eastAsia="pt-BR"/>
          <w14:ligatures w14:val="standardContextual"/>
        </w:rPr>
        <w:t xml:space="preserve"> 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Acesso em: 19 de março de 2023</w:t>
      </w:r>
    </w:p>
    <w:p w14:paraId="24886AF2" w14:textId="5EA94850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83226E1" w14:textId="77777777" w:rsidR="007B66B9" w:rsidRPr="00BC44C7" w:rsidRDefault="007B66B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207B8921" w14:textId="1F480ABE" w:rsidR="00CB3D44" w:rsidRPr="00BC44C7" w:rsidRDefault="00CB3D44" w:rsidP="005C0939">
      <w:pPr>
        <w:spacing w:after="0" w:line="24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lastRenderedPageBreak/>
        <w:t xml:space="preserve">FERRY, L.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Aprender a Viver: filosofia para os novos tempos.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1. ed. Rio de Janeiro: Objetiva, 2007.</w:t>
      </w:r>
    </w:p>
    <w:p w14:paraId="3E4867D8" w14:textId="29D0E128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144F1EF3" w14:textId="77777777" w:rsidR="007B66B9" w:rsidRPr="00BC44C7" w:rsidRDefault="007B66B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7AC48D6D" w14:textId="4D5A95F8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GONÇALVES, J. E.; ARAÚJO, V. S. O psicólogo e o morrer: como integrar a psicologia na equipe de cuidados paliativos numa perspectiva fenomenológica existencial.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Gestão e Desenvolvimento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, n. 26, p. 209-222. 1 jan. 2018. Disponível em:</w:t>
      </w:r>
    </w:p>
    <w:p w14:paraId="61728522" w14:textId="1E511841" w:rsidR="00CB3D44" w:rsidRPr="00BC44C7" w:rsidRDefault="00CB3D44" w:rsidP="005C0939">
      <w:pPr>
        <w:spacing w:after="0" w:line="24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https://doi.org/10.7559/gestaoedesenvolvimento.2018.663</w:t>
      </w:r>
      <w:hyperlink r:id="rId36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Acesso em: 19 de março de 2023.</w:t>
      </w:r>
    </w:p>
    <w:p w14:paraId="016A50FB" w14:textId="314F4697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04152EF8" w14:textId="77777777" w:rsidR="007B66B9" w:rsidRPr="00BC44C7" w:rsidRDefault="007B66B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6B168AD" w14:textId="5F2CBD50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KUZNIER, T. P.; LENARDT, M. H. O idoso hospitalizado e o significado do envelhecimento.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Revista de Enfermagem do Centro-Oeste Mineiro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</w:t>
      </w:r>
      <w:r w:rsidRPr="00BC44C7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[S. l.]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, 2011. DOI: 10.19175/</w:t>
      </w:r>
      <w:proofErr w:type="gram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recom.v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0i0.29.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http://www.seer.ufsj.edu.br/recom/article/view/29</w:t>
      </w:r>
      <w:hyperlink r:id="rId37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Acesso em: 25 de março de 2023</w:t>
      </w:r>
    </w:p>
    <w:p w14:paraId="3F09973B" w14:textId="31C83536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0D882F7F" w14:textId="77777777" w:rsidR="007B66B9" w:rsidRPr="00BC44C7" w:rsidRDefault="007B66B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DFB8454" w14:textId="68AE1934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MELO, Cynthia de Freitas et </w:t>
      </w:r>
      <w:proofErr w:type="gram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al .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O binômio morte e vida para idosos em cuidados paliativos.</w:t>
      </w:r>
    </w:p>
    <w:p w14:paraId="651078CF" w14:textId="6B8AE595" w:rsidR="00CB3D44" w:rsidRPr="00BC44C7" w:rsidRDefault="00CB3D44" w:rsidP="005C0939">
      <w:pPr>
        <w:spacing w:after="0" w:line="249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Rev. </w:t>
      </w:r>
      <w:proofErr w:type="gramStart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SPAGESP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,  Ribeirão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Preto ,  v. 22, n. 2, p. 5-18, 2021.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http://pepsic.bvsalud.org/scielo.php?script=sci_arttext&amp;pid=S1677</w:t>
      </w:r>
      <w:hyperlink r:id="rId38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</w:p>
    <w:p w14:paraId="43F7856D" w14:textId="7A09CFC1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hyperlink r:id="rId39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29702021000200002&amp;lng=</w:t>
        </w:r>
        <w:proofErr w:type="spellStart"/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pt&amp;nrm</w:t>
        </w:r>
        <w:proofErr w:type="spellEnd"/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=</w:t>
        </w:r>
        <w:proofErr w:type="spellStart"/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iso</w:t>
        </w:r>
        <w:proofErr w:type="spellEnd"/>
      </w:hyperlink>
      <w:hyperlink r:id="rId40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 Acesso em: 19 de março de 2023.</w:t>
      </w:r>
    </w:p>
    <w:p w14:paraId="09C6737A" w14:textId="65742695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9EFED78" w14:textId="77777777" w:rsidR="007B66B9" w:rsidRPr="00BC44C7" w:rsidRDefault="007B66B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1D48D0BC" w14:textId="33F90B8E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MENEZES, T.M.O; OLIVEIRA, A.L. B; SANTOS, L. B; FREITAS, R.A; PEDREIRA, L.C</w:t>
      </w:r>
    </w:p>
    <w:p w14:paraId="0D7C85BB" w14:textId="094139C1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(2019) Hospital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transition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care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for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the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elderly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: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an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integrative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review.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Revista Brasileira de </w:t>
      </w:r>
      <w:proofErr w:type="gramStart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Enfermagem  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v.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72, Bahia, 2019. Disponível em:</w:t>
      </w:r>
      <w:hyperlink r:id="rId41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 xml:space="preserve"> </w:t>
        </w:r>
      </w:hyperlink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https://doi.org/10.1590/0034</w:t>
      </w:r>
      <w:hyperlink r:id="rId42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  <w:hyperlink r:id="rId43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7167</w:t>
        </w:r>
      </w:hyperlink>
      <w:hyperlink r:id="rId44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  <w:hyperlink r:id="rId45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2018</w:t>
        </w:r>
      </w:hyperlink>
      <w:hyperlink r:id="rId46"/>
      <w:hyperlink r:id="rId47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0286</w:t>
        </w:r>
      </w:hyperlink>
      <w:hyperlink r:id="rId48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Acesso em: 20 de março de 2023.</w:t>
      </w:r>
    </w:p>
    <w:p w14:paraId="7D230AB5" w14:textId="659683D9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2D7970C7" w14:textId="77777777" w:rsidR="007B66B9" w:rsidRPr="00BC44C7" w:rsidRDefault="007B66B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445EAF4D" w14:textId="5A4D11B1" w:rsidR="00CB3D44" w:rsidRPr="00BC44C7" w:rsidRDefault="00CB3D44" w:rsidP="005C0939">
      <w:pPr>
        <w:spacing w:after="0" w:line="24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MINISTÉRIO DA SAÚDE.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ABC do </w:t>
      </w:r>
      <w:proofErr w:type="gramStart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câncer :</w:t>
      </w:r>
      <w:proofErr w:type="gramEnd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abordagens básicas para o controle do câncer /Instituto Nacional de Câncer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. Rio de Janeiro: Inca, 2011.</w:t>
      </w:r>
    </w:p>
    <w:p w14:paraId="7F77E606" w14:textId="59ACA8C9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3B5FB34F" w14:textId="77777777" w:rsidR="007B66B9" w:rsidRPr="00BC44C7" w:rsidRDefault="007B66B9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35C07834" w14:textId="18665F32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MONTEIRO, D. T. et. al. (2019). Medidas de conforto ou distanásia: o lidar com a morte e o morrer de pacientes. 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Revista da SBPH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22(2), 189-210. São Paulo, 2019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http://pepsic.bvsalud.org/scielo.php?script=sci_arttext&amp;pid=S1516</w:t>
      </w:r>
      <w:hyperlink r:id="rId49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</w:p>
    <w:p w14:paraId="33D03ED4" w14:textId="4FD42007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hyperlink r:id="rId50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0858201900030001</w:t>
        </w:r>
      </w:hyperlink>
      <w:hyperlink r:id="rId51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1&amp;lng=</w:t>
        </w:r>
        <w:proofErr w:type="spellStart"/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pt&amp;tlng</w:t>
        </w:r>
        <w:proofErr w:type="spellEnd"/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=</w:t>
        </w:r>
        <w:proofErr w:type="spellStart"/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pt</w:t>
        </w:r>
        <w:proofErr w:type="spellEnd"/>
      </w:hyperlink>
      <w:hyperlink r:id="rId52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Acesso em:19 de março de 2023.</w:t>
      </w:r>
    </w:p>
    <w:p w14:paraId="57071FFC" w14:textId="17DD93CC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4762DFA3" w14:textId="2A7BB820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372A48EE" w14:textId="6753743F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NARCHI, M. D; FERNANDES, R. </w:t>
      </w:r>
      <w:proofErr w:type="gram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G;CASTILLO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, M. T. C; ALMEIDA, T. M. A atuação da equipe multiprofissional em um paciente idoso cardiopata em cuidados paliativos no hospital.</w:t>
      </w:r>
    </w:p>
    <w:p w14:paraId="6C3CAEB2" w14:textId="0F55DCF8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Rev. Soc. </w:t>
      </w:r>
      <w:proofErr w:type="spellStart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Cardiol</w:t>
      </w:r>
      <w:proofErr w:type="spellEnd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.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São Paulo, 2021, 32, p. 225-225, abr.-</w:t>
      </w:r>
      <w:proofErr w:type="gram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jun..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https://pesquisa.bvsalud.org/portal/resource/pt/biblio</w:t>
      </w:r>
      <w:hyperlink r:id="rId53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  <w:hyperlink r:id="rId54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1377909</w:t>
        </w:r>
      </w:hyperlink>
      <w:hyperlink r:id="rId55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Acesso em: 20 de março de 2023.</w:t>
      </w:r>
    </w:p>
    <w:p w14:paraId="6F06D381" w14:textId="0CF709C2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108D7302" w14:textId="77777777" w:rsidR="00BC44C7" w:rsidRPr="00BC44C7" w:rsidRDefault="00BC44C7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73ECEAFB" w14:textId="73A4A610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NASCIMENTO, E. M. A; RODRIGUES, M. S. D; EVANGELISTA, C. B; Cruz, R. A. O; LORDÃO, A. </w:t>
      </w:r>
      <w:proofErr w:type="gram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V;  BATISTA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, P. S. S. Estresse emocional entre cuidadores informais de pacientes em cuidados paliativos.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Rev</w:t>
      </w:r>
      <w:proofErr w:type="spellEnd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enferm</w:t>
      </w:r>
      <w:proofErr w:type="spellEnd"/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UERJ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Rio de Janeiro, 2021. Disponível em: </w:t>
      </w:r>
      <w:hyperlink r:id="rId56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val="single" w:color="1155CC"/>
            <w:lang w:eastAsia="pt-BR"/>
            <w14:ligatures w14:val="standardContextual"/>
          </w:rPr>
          <w:t>https://www.e</w:t>
        </w:r>
      </w:hyperlink>
      <w:hyperlink r:id="rId57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val="single" w:color="1155CC"/>
            <w:lang w:eastAsia="pt-BR"/>
            <w14:ligatures w14:val="standardContextual"/>
          </w:rPr>
          <w:t>-</w:t>
        </w:r>
      </w:hyperlink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val="single" w:color="1155CC"/>
          <w:lang w:eastAsia="pt-BR"/>
          <w14:ligatures w14:val="standardContextual"/>
        </w:rPr>
        <w:t>publicacoes.uerj.br/index.php/enfermagemuerj/article/view/61132/41203</w:t>
      </w:r>
      <w:r w:rsidRPr="00BC44C7">
        <w:rPr>
          <w:rFonts w:ascii="Times New Roman" w:eastAsia="Times New Roman" w:hAnsi="Times New Roman" w:cs="Times New Roman"/>
          <w:color w:val="1155CC"/>
          <w:kern w:val="2"/>
          <w:sz w:val="24"/>
          <w:szCs w:val="24"/>
          <w:u w:val="single" w:color="1155CC"/>
          <w:lang w:eastAsia="pt-BR"/>
          <w14:ligatures w14:val="standardContextual"/>
        </w:rPr>
        <w:t>.</w:t>
      </w:r>
      <w:hyperlink r:id="rId58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Acesso em: 19 de março de 2023.</w:t>
      </w:r>
    </w:p>
    <w:p w14:paraId="62FF8768" w14:textId="76112376" w:rsidR="00CB3D44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462C139" w14:textId="77777777" w:rsidR="00BC44C7" w:rsidRPr="00BC44C7" w:rsidRDefault="00BC44C7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7FFA9418" w14:textId="6D1F54E3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NOVIS, E. R. et al. (2021). A Psicóloga no Contexto de Cuidados Paliativos: Principais Desafios.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Revista Psicologia, Diversidade e Saúde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, v. 10, n. 3, p. 398–</w:t>
      </w:r>
      <w:proofErr w:type="gram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406,  Bahia</w:t>
      </w:r>
      <w:proofErr w:type="gram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2021.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006798"/>
          <w:lang w:eastAsia="pt-BR"/>
          <w14:ligatures w14:val="standardContextual"/>
        </w:rPr>
        <w:t>https://www5.bahiana.edu.br/index.php/psicologia/article/view/3835</w:t>
      </w:r>
      <w:hyperlink r:id="rId59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Acesso em: 19 de março de 2023</w:t>
      </w:r>
    </w:p>
    <w:p w14:paraId="4B104B76" w14:textId="78C5A5F1" w:rsidR="00CB3D44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588640DD" w14:textId="77777777" w:rsidR="00BC44C7" w:rsidRPr="00BC44C7" w:rsidRDefault="00BC44C7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4B2BD9B0" w14:textId="6FD780CB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PFIZER.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Oncologia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.  Online.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https://www.pfizer.com.br/sua</w:t>
      </w:r>
      <w:hyperlink r:id="rId60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  <w:proofErr w:type="spellStart"/>
      </w:hyperlink>
      <w:hyperlink r:id="rId61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saude</w:t>
        </w:r>
        <w:proofErr w:type="spellEnd"/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/oncologia</w:t>
        </w:r>
      </w:hyperlink>
      <w:hyperlink r:id="rId62">
        <w:r w:rsidRPr="00BC44C7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Acesso em: 25 de março de 2023, de</w:t>
      </w:r>
    </w:p>
    <w:p w14:paraId="6C4B1D63" w14:textId="1C6C152D" w:rsidR="00CB3D44" w:rsidRDefault="00CB3D44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30C920EC" w14:textId="77777777" w:rsidR="00BC44C7" w:rsidRPr="00BC44C7" w:rsidRDefault="00BC44C7" w:rsidP="005C0939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18B340C0" w14:textId="7975113F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RAPOSO, M.A.M; LEITE, F.M.C; MACIEL, P.M.A.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Conception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of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old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age: a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study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with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health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professionals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from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 </w:t>
      </w:r>
      <w:proofErr w:type="spellStart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university</w:t>
      </w:r>
      <w:proofErr w:type="spellEnd"/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hospital/ Concepção de velhice: um estudo com profissionais de saúde de um Hospital Universitário.</w:t>
      </w:r>
      <w:r w:rsidRPr="00BC4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Revista Online de Pesquisa: Cuidado é Fundamental. 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Online, 2021 p. 958-963. Disponível em:</w:t>
      </w:r>
    </w:p>
    <w:p w14:paraId="2FC7BAE0" w14:textId="55CEB820" w:rsidR="00CB3D44" w:rsidRPr="00BC44C7" w:rsidRDefault="00CB3D44" w:rsidP="005C0939">
      <w:pPr>
        <w:spacing w:after="0" w:line="24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http://www.seer.unirio.br/index.php/cuidadofundamental/article/view/6278/pdf</w:t>
      </w:r>
      <w:hyperlink r:id="rId63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Acesso </w:t>
      </w:r>
      <w:r w:rsidRPr="00BC4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>em: 19 de março de 2023.</w:t>
      </w:r>
    </w:p>
    <w:p w14:paraId="1C58F4E6" w14:textId="404C6BEA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</w:p>
    <w:p w14:paraId="4B613658" w14:textId="77777777" w:rsidR="00BC44C7" w:rsidRPr="00BC44C7" w:rsidRDefault="00BC44C7" w:rsidP="005C093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</w:p>
    <w:p w14:paraId="1BB7E703" w14:textId="537CB7CA" w:rsidR="00CB3D44" w:rsidRPr="00BC44C7" w:rsidRDefault="00CB3D44" w:rsidP="005C0939">
      <w:pPr>
        <w:spacing w:after="0" w:line="249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RESOLUÇAÕ N. 013, de 14 de dezembro de 2007. </w:t>
      </w:r>
      <w:r w:rsidRPr="00BC4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  <w:t>Institui a Consolidação das Resoluções relativas ao Título Profissional de Especialista em Psicologia e dispõe sobre normas e procedimentos para seu registro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. Disponível em: </w:t>
      </w:r>
      <w:hyperlink r:id="rId64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https://site.cfp.org.br/wp</w:t>
        </w:r>
      </w:hyperlink>
      <w:hyperlink r:id="rId65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content/uploads/2008/08/Resolucao_CFP_nx_013</w:t>
      </w:r>
      <w:hyperlink r:id="rId66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  <w:hyperlink r:id="rId67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2007.pdf</w:t>
        </w:r>
      </w:hyperlink>
      <w:hyperlink r:id="rId68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 xml:space="preserve">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. Acesso em: 25 de março de 2023.</w:t>
      </w:r>
    </w:p>
    <w:p w14:paraId="79260E31" w14:textId="5270511A" w:rsidR="00CB3D44" w:rsidRPr="00BC44C7" w:rsidRDefault="00CB3D44" w:rsidP="005C093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</w:p>
    <w:p w14:paraId="11C643BE" w14:textId="77777777" w:rsidR="00BC44C7" w:rsidRPr="00BC44C7" w:rsidRDefault="00BC44C7" w:rsidP="005C093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</w:p>
    <w:p w14:paraId="43FB5F2B" w14:textId="39E42983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SASSANI, L.M; SANCHES, D. Contribuições do profissional de psicologia para o paciente em cuidados paliativos. </w:t>
      </w:r>
      <w:r w:rsidRPr="00BC4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  <w:t>Arq. ciências saúde UNIPAR</w:t>
      </w:r>
      <w:r w:rsidRPr="00BC44C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t-BR"/>
          <w14:ligatures w14:val="standardContextual"/>
        </w:rPr>
        <w:t>,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Paraná, 2022, v. 26, n. 4, p. 705-724, set-dez.  Recuperado em 20 de março de 2023, de</w:t>
      </w:r>
    </w:p>
    <w:p w14:paraId="1D7EC7B8" w14:textId="0C7F6A6E" w:rsidR="00CB3D44" w:rsidRPr="00BC44C7" w:rsidRDefault="00CB3D44" w:rsidP="005C0939">
      <w:pPr>
        <w:spacing w:after="0" w:line="249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https://pesquisa.bvsalud.org/portal/resource/pt/biblio</w:t>
      </w:r>
      <w:hyperlink r:id="rId69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  <w:hyperlink r:id="rId70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1399329</w:t>
        </w:r>
      </w:hyperlink>
      <w:hyperlink r:id="rId71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lang w:eastAsia="pt-BR"/>
            <w14:ligatures w14:val="standardContextual"/>
          </w:rPr>
          <w:t xml:space="preserve"> </w:t>
        </w:r>
      </w:hyperlink>
    </w:p>
    <w:p w14:paraId="23C0A22E" w14:textId="011962FB" w:rsidR="00CB3D44" w:rsidRDefault="00CB3D44" w:rsidP="005C093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</w:p>
    <w:p w14:paraId="668519C2" w14:textId="77777777" w:rsidR="00BC44C7" w:rsidRPr="00BC44C7" w:rsidRDefault="00BC44C7" w:rsidP="005C093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</w:p>
    <w:p w14:paraId="301A8B5D" w14:textId="45F6E93C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SILVA, W. P; ARAÚJO, C. Z. S; ARAÚJO L. Z. S. Prevalência de pacientes com câncer avançado atendidos num serviço de cuidados paliativos no Estado de Alagoas</w:t>
      </w:r>
      <w:r w:rsidRPr="00BC4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  <w:t>. Revista Eletrônica Acervo de Saúde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, v. 13, n. 6, p. e7622, 2021. Disponível em:</w:t>
      </w:r>
    </w:p>
    <w:p w14:paraId="056141A9" w14:textId="41B5DF15" w:rsidR="00CB3D44" w:rsidRPr="00BC44C7" w:rsidRDefault="00CB3D44" w:rsidP="005C0939">
      <w:pPr>
        <w:spacing w:after="0" w:line="249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https://doi.org/10.25248/REAS.e7622.2021</w:t>
      </w:r>
      <w:hyperlink r:id="rId72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Acesso em: 26 de março de 2023.</w:t>
      </w:r>
    </w:p>
    <w:p w14:paraId="7F209FD2" w14:textId="41CEC01B" w:rsidR="00CB3D44" w:rsidRDefault="00CB3D44" w:rsidP="005C093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</w:p>
    <w:p w14:paraId="1C2048CA" w14:textId="77777777" w:rsidR="00BC44C7" w:rsidRPr="00BC44C7" w:rsidRDefault="00BC44C7" w:rsidP="005C093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</w:p>
    <w:p w14:paraId="21A03AAB" w14:textId="0EDE3FC5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TONONI, R; DAWIDOSKI, A; VICENS, J; DÍAZ, M, VENTRIGLIA, I. Construcción de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espacios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grupales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terapéuticos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en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el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ámbito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de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la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internación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: relato de experiencia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en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una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unidad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de mediana </w:t>
      </w:r>
      <w:proofErr w:type="gram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estancia</w:t>
      </w:r>
      <w:proofErr w:type="gram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de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la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</w:t>
      </w:r>
      <w:proofErr w:type="spell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ciudad</w:t>
      </w:r>
      <w:proofErr w:type="spell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autónoma de Buenos Aires.</w:t>
      </w:r>
      <w:r w:rsidRPr="00BC4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  <w:t xml:space="preserve"> Rev. Hosp. Ital. </w:t>
      </w:r>
      <w:proofErr w:type="spellStart"/>
      <w:proofErr w:type="gramStart"/>
      <w:r w:rsidRPr="00BC4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  <w:t>B.Aires</w:t>
      </w:r>
      <w:proofErr w:type="spellEnd"/>
      <w:proofErr w:type="gramEnd"/>
      <w:r w:rsidRPr="00BC44C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t-BR"/>
          <w14:ligatures w14:val="standardContextual"/>
        </w:rPr>
        <w:t>,</w:t>
      </w:r>
      <w:r w:rsidRPr="00BC4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Buenos Aires, 2018 v. 38, n.4.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https://pesquisa.bvsalud.org/portal/resource/pt/biblio</w:t>
      </w:r>
      <w:hyperlink r:id="rId73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-</w:t>
        </w:r>
      </w:hyperlink>
      <w:hyperlink r:id="rId74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u w:color="1155CC"/>
            <w:lang w:eastAsia="pt-BR"/>
            <w14:ligatures w14:val="standardContextual"/>
          </w:rPr>
          <w:t>1022604.</w:t>
        </w:r>
      </w:hyperlink>
      <w:hyperlink r:id="rId75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lang w:eastAsia="pt-BR"/>
            <w14:ligatures w14:val="standardContextual"/>
          </w:rPr>
          <w:t xml:space="preserve"> </w:t>
        </w:r>
      </w:hyperlink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Acesso em: 19 de março de 2023.</w:t>
      </w:r>
    </w:p>
    <w:p w14:paraId="1AF783DF" w14:textId="03192EEF" w:rsidR="00CB3D44" w:rsidRDefault="00CB3D44" w:rsidP="005C093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</w:p>
    <w:p w14:paraId="7E9018C7" w14:textId="77777777" w:rsidR="00BC44C7" w:rsidRPr="00BC44C7" w:rsidRDefault="00BC44C7" w:rsidP="005C093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</w:p>
    <w:p w14:paraId="248ABC02" w14:textId="7E7933B3" w:rsidR="00CB3D44" w:rsidRPr="00BC44C7" w:rsidRDefault="00CB3D44" w:rsidP="005C0939">
      <w:pPr>
        <w:spacing w:after="0" w:line="23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</w:pP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lastRenderedPageBreak/>
        <w:t xml:space="preserve">TORQUATO, A. C. C. S.; TORQUATO, L. P. C. dos S.; SANTOS, T. O. C. </w:t>
      </w:r>
      <w:proofErr w:type="gramStart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>dos .</w:t>
      </w:r>
      <w:proofErr w:type="gramEnd"/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Perfil clínico-epidemiológico dos pacientes em cuidados paliativos atendidos em um serviço de urgência geral. </w:t>
      </w:r>
      <w:r w:rsidRPr="00BC44C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t-BR"/>
          <w14:ligatures w14:val="standardContextual"/>
        </w:rPr>
        <w:t>Re</w:t>
      </w:r>
      <w:r w:rsidRPr="00BC44C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pt-BR"/>
          <w14:ligatures w14:val="standardContextual"/>
        </w:rPr>
        <w:t>v. Medicina (Ribeirão Preto)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, v. 55, n. 3, p. e-194445, São Paulo, 2022. Disponível em: </w:t>
      </w:r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u w:color="1155CC"/>
          <w:lang w:eastAsia="pt-BR"/>
          <w14:ligatures w14:val="standardContextual"/>
        </w:rPr>
        <w:t>https://www.revistas.usp.br/rmrp/article/view/194445</w:t>
      </w:r>
      <w:hyperlink r:id="rId76">
        <w:r w:rsidRPr="00BC44C7">
          <w:rPr>
            <w:rFonts w:ascii="Times New Roman" w:eastAsia="Times New Roman" w:hAnsi="Times New Roman" w:cs="Times New Roman"/>
            <w:kern w:val="2"/>
            <w:sz w:val="24"/>
            <w:szCs w:val="24"/>
            <w:lang w:eastAsia="pt-BR"/>
            <w14:ligatures w14:val="standardContextual"/>
          </w:rPr>
          <w:t>.</w:t>
        </w:r>
      </w:hyperlink>
      <w:r w:rsidRPr="00BC44C7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  <w14:ligatures w14:val="standardContextual"/>
        </w:rPr>
        <w:t xml:space="preserve"> Acesso em: 19 de março de 2023.</w:t>
      </w:r>
    </w:p>
    <w:sectPr w:rsidR="00CB3D44" w:rsidRPr="00BC44C7" w:rsidSect="009605B3">
      <w:footnotePr>
        <w:numRestart w:val="eachSect"/>
      </w:footnotePr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7CCBA" w14:textId="77777777" w:rsidR="00815ED9" w:rsidRDefault="00815ED9" w:rsidP="001C5C92">
      <w:pPr>
        <w:spacing w:after="0" w:line="240" w:lineRule="auto"/>
      </w:pPr>
      <w:r>
        <w:separator/>
      </w:r>
    </w:p>
  </w:endnote>
  <w:endnote w:type="continuationSeparator" w:id="0">
    <w:p w14:paraId="54319054" w14:textId="77777777" w:rsidR="00815ED9" w:rsidRDefault="00815ED9" w:rsidP="001C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utura Next Book">
    <w:altName w:val="Century Gothic"/>
    <w:panose1 w:val="00000000000000000000"/>
    <w:charset w:val="00"/>
    <w:family w:val="swiss"/>
    <w:notTrueType/>
    <w:pitch w:val="variable"/>
    <w:sig w:usb0="8000006F" w:usb1="500021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42A88" w14:textId="77777777" w:rsidR="00D54C44" w:rsidRDefault="00D54C44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4D5B57" wp14:editId="00B5D23B">
              <wp:simplePos x="0" y="0"/>
              <wp:positionH relativeFrom="page">
                <wp:align>left</wp:align>
              </wp:positionH>
              <wp:positionV relativeFrom="paragraph">
                <wp:posOffset>45720</wp:posOffset>
              </wp:positionV>
              <wp:extent cx="3901440" cy="563880"/>
              <wp:effectExtent l="0" t="0" r="3810" b="7620"/>
              <wp:wrapNone/>
              <wp:docPr id="104923232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1440" cy="563880"/>
                      </a:xfrm>
                      <a:prstGeom prst="rect">
                        <a:avLst/>
                      </a:prstGeom>
                      <a:solidFill>
                        <a:srgbClr val="3365A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44552" w14:textId="77777777" w:rsidR="00D54C44" w:rsidRPr="006552D9" w:rsidRDefault="00D54C44" w:rsidP="006552D9">
                          <w:pPr>
                            <w:tabs>
                              <w:tab w:val="left" w:pos="1140"/>
                            </w:tabs>
                            <w:spacing w:after="0" w:line="240" w:lineRule="auto"/>
                            <w:jc w:val="center"/>
                            <w:rPr>
                              <w:rFonts w:ascii="Futura Next Book" w:hAnsi="Futura Next Book"/>
                              <w:color w:val="FFFFFF" w:themeColor="background1"/>
                              <w:sz w:val="12"/>
                              <w:szCs w:val="14"/>
                            </w:rPr>
                          </w:pPr>
                        </w:p>
                        <w:p w14:paraId="3A4442F1" w14:textId="77777777" w:rsidR="00D54C44" w:rsidRPr="002C1C4E" w:rsidRDefault="00D54C44" w:rsidP="006552D9">
                          <w:pPr>
                            <w:tabs>
                              <w:tab w:val="left" w:pos="1140"/>
                            </w:tabs>
                            <w:spacing w:after="0" w:line="240" w:lineRule="auto"/>
                            <w:jc w:val="center"/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</w:pPr>
                          <w:r w:rsidRPr="002C1C4E"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  <w:t>Revista Eletrônica d</w:t>
                          </w:r>
                          <w:r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  <w:t>o Centro Universitário UNIFACISA</w:t>
                          </w:r>
                          <w:r w:rsidRPr="002C1C4E"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  <w:t>.</w:t>
                          </w:r>
                        </w:p>
                        <w:p w14:paraId="67C8DD9B" w14:textId="77777777" w:rsidR="00D54C44" w:rsidRDefault="00D54C44" w:rsidP="006552D9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D5B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3.6pt;width:307.2pt;height:44.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" fillcolor="#3365ae" stroked="f">
              <v:textbox>
                <w:txbxContent>
                  <w:p w14:paraId="72E44552" w14:textId="77777777" w:rsidR="00D54C44" w:rsidRPr="006552D9" w:rsidRDefault="00D54C44" w:rsidP="006552D9">
                    <w:pPr>
                      <w:tabs>
                        <w:tab w:val="left" w:pos="1140"/>
                      </w:tabs>
                      <w:spacing w:after="0" w:line="240" w:lineRule="auto"/>
                      <w:jc w:val="center"/>
                      <w:rPr>
                        <w:rFonts w:ascii="Futura Next Book" w:hAnsi="Futura Next Book"/>
                        <w:color w:val="FFFFFF" w:themeColor="background1"/>
                        <w:sz w:val="12"/>
                        <w:szCs w:val="14"/>
                      </w:rPr>
                    </w:pPr>
                  </w:p>
                  <w:p w14:paraId="3A4442F1" w14:textId="77777777" w:rsidR="00D54C44" w:rsidRPr="002C1C4E" w:rsidRDefault="00D54C44" w:rsidP="006552D9">
                    <w:pPr>
                      <w:tabs>
                        <w:tab w:val="left" w:pos="1140"/>
                      </w:tabs>
                      <w:spacing w:after="0" w:line="240" w:lineRule="auto"/>
                      <w:jc w:val="center"/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</w:pPr>
                    <w:r w:rsidRPr="002C1C4E"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  <w:t>Revista Eletrônica d</w:t>
                    </w:r>
                    <w:r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  <w:t>o Centro Universitário UNIFACISA</w:t>
                    </w:r>
                    <w:r w:rsidRPr="002C1C4E"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  <w:t>.</w:t>
                    </w:r>
                  </w:p>
                  <w:p w14:paraId="67C8DD9B" w14:textId="77777777" w:rsidR="00D54C44" w:rsidRDefault="00D54C44" w:rsidP="006552D9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0646" w14:textId="4BEC4CF7" w:rsidR="006552D9" w:rsidRDefault="006552D9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17333" wp14:editId="71C41FCF">
              <wp:simplePos x="0" y="0"/>
              <wp:positionH relativeFrom="page">
                <wp:align>left</wp:align>
              </wp:positionH>
              <wp:positionV relativeFrom="paragraph">
                <wp:posOffset>47625</wp:posOffset>
              </wp:positionV>
              <wp:extent cx="5189220" cy="563880"/>
              <wp:effectExtent l="0" t="0" r="0" b="7620"/>
              <wp:wrapNone/>
              <wp:docPr id="22105616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9220" cy="563880"/>
                      </a:xfrm>
                      <a:prstGeom prst="rect">
                        <a:avLst/>
                      </a:prstGeom>
                      <a:solidFill>
                        <a:srgbClr val="3365A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9D4E0" w14:textId="77777777" w:rsidR="006552D9" w:rsidRPr="00CB3D44" w:rsidRDefault="006552D9" w:rsidP="006552D9">
                          <w:pPr>
                            <w:tabs>
                              <w:tab w:val="left" w:pos="1140"/>
                            </w:tabs>
                            <w:spacing w:after="0" w:line="240" w:lineRule="auto"/>
                            <w:jc w:val="center"/>
                            <w:rPr>
                              <w:rFonts w:ascii="Futura Next Book" w:hAnsi="Futura Next Book"/>
                              <w:color w:val="FFFFFF"/>
                              <w:sz w:val="12"/>
                              <w:szCs w:val="14"/>
                            </w:rPr>
                          </w:pPr>
                        </w:p>
                        <w:p w14:paraId="12B85691" w14:textId="77777777" w:rsidR="006552D9" w:rsidRPr="00CB3D44" w:rsidRDefault="006552D9" w:rsidP="006552D9">
                          <w:pPr>
                            <w:tabs>
                              <w:tab w:val="left" w:pos="1140"/>
                            </w:tabs>
                            <w:spacing w:after="0" w:line="240" w:lineRule="auto"/>
                            <w:jc w:val="center"/>
                            <w:rPr>
                              <w:rFonts w:ascii="Futura Next Book" w:hAnsi="Futura Next Book"/>
                              <w:color w:val="FFFFFF"/>
                              <w:sz w:val="20"/>
                            </w:rPr>
                          </w:pPr>
                          <w:r w:rsidRPr="00CB3D44">
                            <w:rPr>
                              <w:rFonts w:ascii="Futura Next Book" w:hAnsi="Futura Next Book"/>
                              <w:color w:val="FFFFFF"/>
                              <w:sz w:val="20"/>
                            </w:rPr>
                            <w:t>Revista Eletrônica do Centro Universitário UNIFACISA.</w:t>
                          </w:r>
                        </w:p>
                        <w:p w14:paraId="44DDAD33" w14:textId="77777777" w:rsidR="006552D9" w:rsidRDefault="006552D9" w:rsidP="006552D9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1733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75pt;width:408.6pt;height:44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" fillcolor="#3365ae" stroked="f">
              <v:textbox>
                <w:txbxContent>
                  <w:p w14:paraId="1089D4E0" w14:textId="77777777" w:rsidR="006552D9" w:rsidRPr="00CB3D44" w:rsidRDefault="006552D9" w:rsidP="006552D9">
                    <w:pPr>
                      <w:tabs>
                        <w:tab w:val="left" w:pos="1140"/>
                      </w:tabs>
                      <w:spacing w:after="0" w:line="240" w:lineRule="auto"/>
                      <w:jc w:val="center"/>
                      <w:rPr>
                        <w:rFonts w:ascii="Futura Next Book" w:hAnsi="Futura Next Book"/>
                        <w:color w:val="FFFFFF"/>
                        <w:sz w:val="12"/>
                        <w:szCs w:val="14"/>
                      </w:rPr>
                    </w:pPr>
                  </w:p>
                  <w:p w14:paraId="12B85691" w14:textId="77777777" w:rsidR="006552D9" w:rsidRPr="00CB3D44" w:rsidRDefault="006552D9" w:rsidP="006552D9">
                    <w:pPr>
                      <w:tabs>
                        <w:tab w:val="left" w:pos="1140"/>
                      </w:tabs>
                      <w:spacing w:after="0" w:line="240" w:lineRule="auto"/>
                      <w:jc w:val="center"/>
                      <w:rPr>
                        <w:rFonts w:ascii="Futura Next Book" w:hAnsi="Futura Next Book"/>
                        <w:color w:val="FFFFFF"/>
                        <w:sz w:val="20"/>
                      </w:rPr>
                    </w:pPr>
                    <w:r w:rsidRPr="00CB3D44">
                      <w:rPr>
                        <w:rFonts w:ascii="Futura Next Book" w:hAnsi="Futura Next Book"/>
                        <w:color w:val="FFFFFF"/>
                        <w:sz w:val="20"/>
                      </w:rPr>
                      <w:t>Revista Eletrônica do Centro Universitário UNIFACISA.</w:t>
                    </w:r>
                  </w:p>
                  <w:p w14:paraId="44DDAD33" w14:textId="77777777" w:rsidR="006552D9" w:rsidRDefault="006552D9" w:rsidP="006552D9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C9925" w14:textId="77777777" w:rsidR="00815ED9" w:rsidRDefault="00815ED9" w:rsidP="001C5C92">
      <w:pPr>
        <w:spacing w:after="0" w:line="240" w:lineRule="auto"/>
      </w:pPr>
      <w:r>
        <w:separator/>
      </w:r>
    </w:p>
  </w:footnote>
  <w:footnote w:type="continuationSeparator" w:id="0">
    <w:p w14:paraId="59DA2662" w14:textId="77777777" w:rsidR="00815ED9" w:rsidRDefault="00815ED9" w:rsidP="001C5C92">
      <w:pPr>
        <w:spacing w:after="0" w:line="240" w:lineRule="auto"/>
      </w:pPr>
      <w:r>
        <w:continuationSeparator/>
      </w:r>
    </w:p>
  </w:footnote>
  <w:footnote w:id="1">
    <w:p w14:paraId="20EB3B35" w14:textId="7FAA8F5A" w:rsidR="00D54C44" w:rsidRPr="004A2097" w:rsidRDefault="00D54C44" w:rsidP="00D54C44">
      <w:pPr>
        <w:pStyle w:val="Textodenotaderodap"/>
        <w:rPr>
          <w:rFonts w:ascii="Times New Roman" w:hAnsi="Times New Roman" w:cs="Times New Roman"/>
        </w:rPr>
      </w:pPr>
      <w:r w:rsidRPr="004A2097">
        <w:rPr>
          <w:rStyle w:val="Refdenotaderodap"/>
          <w:rFonts w:ascii="Times New Roman" w:hAnsi="Times New Roman" w:cs="Times New Roman"/>
        </w:rPr>
        <w:footnoteRef/>
      </w:r>
      <w:r w:rsidRPr="004A2097">
        <w:rPr>
          <w:rFonts w:ascii="Times New Roman" w:hAnsi="Times New Roman" w:cs="Times New Roman"/>
        </w:rPr>
        <w:t xml:space="preserve"> </w:t>
      </w:r>
      <w:r w:rsidRPr="00D54C44">
        <w:rPr>
          <w:rFonts w:ascii="Times New Roman" w:hAnsi="Times New Roman" w:cs="Times New Roman"/>
        </w:rPr>
        <w:t>Graduanda em Psicologia do Centro Universitário UNIFACISA; E-mail: alicemoreiran@gmail.com</w:t>
      </w:r>
      <w:r>
        <w:rPr>
          <w:rFonts w:ascii="Times New Roman" w:hAnsi="Times New Roman" w:cs="Times New Roman"/>
        </w:rPr>
        <w:t>.</w:t>
      </w:r>
    </w:p>
  </w:footnote>
  <w:footnote w:id="2">
    <w:p w14:paraId="7B4B2DCD" w14:textId="3A3B0D2B" w:rsidR="00D54C44" w:rsidRPr="004A2097" w:rsidRDefault="00D54C44" w:rsidP="00D54C44">
      <w:pPr>
        <w:pStyle w:val="Textodenotaderodap"/>
        <w:rPr>
          <w:rFonts w:ascii="Times New Roman" w:hAnsi="Times New Roman" w:cs="Times New Roman"/>
        </w:rPr>
      </w:pPr>
      <w:r w:rsidRPr="004A2097">
        <w:rPr>
          <w:rStyle w:val="Refdenotaderodap"/>
          <w:rFonts w:ascii="Times New Roman" w:hAnsi="Times New Roman" w:cs="Times New Roman"/>
        </w:rPr>
        <w:footnoteRef/>
      </w:r>
      <w:r w:rsidRPr="004A2097">
        <w:rPr>
          <w:rFonts w:ascii="Times New Roman" w:hAnsi="Times New Roman" w:cs="Times New Roman"/>
        </w:rPr>
        <w:t xml:space="preserve"> </w:t>
      </w:r>
      <w:r w:rsidRPr="00D54C44">
        <w:rPr>
          <w:rFonts w:ascii="Times New Roman" w:hAnsi="Times New Roman" w:cs="Times New Roman"/>
        </w:rPr>
        <w:t>Graduanda em Psicologia do Centro Universitário UNIFACISA; E-mail: geizarafaeli@hotmail.com</w:t>
      </w:r>
      <w:r>
        <w:rPr>
          <w:rFonts w:ascii="Times New Roman" w:hAnsi="Times New Roman" w:cs="Times New Roman"/>
        </w:rPr>
        <w:t>.</w:t>
      </w:r>
    </w:p>
  </w:footnote>
  <w:footnote w:id="3">
    <w:p w14:paraId="0E29119A" w14:textId="52921087" w:rsidR="00D54C44" w:rsidRPr="004A2097" w:rsidRDefault="00D54C44" w:rsidP="00D54C44">
      <w:pPr>
        <w:pStyle w:val="Textodenotaderodap"/>
        <w:rPr>
          <w:rFonts w:ascii="Times New Roman" w:hAnsi="Times New Roman" w:cs="Times New Roman"/>
        </w:rPr>
      </w:pPr>
      <w:r w:rsidRPr="004A2097">
        <w:rPr>
          <w:rStyle w:val="Refdenotaderodap"/>
          <w:rFonts w:ascii="Times New Roman" w:hAnsi="Times New Roman" w:cs="Times New Roman"/>
        </w:rPr>
        <w:footnoteRef/>
      </w:r>
      <w:r w:rsidRPr="004A2097">
        <w:rPr>
          <w:rFonts w:ascii="Times New Roman" w:hAnsi="Times New Roman" w:cs="Times New Roman"/>
        </w:rPr>
        <w:t xml:space="preserve"> </w:t>
      </w:r>
      <w:r w:rsidRPr="00D54C44">
        <w:rPr>
          <w:rFonts w:ascii="Times New Roman" w:hAnsi="Times New Roman" w:cs="Times New Roman"/>
        </w:rPr>
        <w:t>Graduanda em Psicologia do Centro Universitário UNIFACISA; E-mail: gerlanialma@gmail.com</w:t>
      </w:r>
      <w:r>
        <w:rPr>
          <w:rFonts w:ascii="Times New Roman" w:hAnsi="Times New Roman" w:cs="Times New Roman"/>
        </w:rPr>
        <w:t>.</w:t>
      </w:r>
    </w:p>
  </w:footnote>
  <w:footnote w:id="4">
    <w:p w14:paraId="58950BCC" w14:textId="7D723830" w:rsidR="00D54C44" w:rsidRPr="004A2097" w:rsidRDefault="00D54C44" w:rsidP="00D54C44">
      <w:pPr>
        <w:pStyle w:val="Textodenotaderodap"/>
        <w:rPr>
          <w:rFonts w:ascii="Times New Roman" w:hAnsi="Times New Roman" w:cs="Times New Roman"/>
        </w:rPr>
      </w:pPr>
      <w:r w:rsidRPr="004A2097">
        <w:rPr>
          <w:rStyle w:val="Refdenotaderodap"/>
          <w:rFonts w:ascii="Times New Roman" w:hAnsi="Times New Roman" w:cs="Times New Roman"/>
        </w:rPr>
        <w:footnoteRef/>
      </w:r>
      <w:r w:rsidRPr="004A2097">
        <w:rPr>
          <w:rFonts w:ascii="Times New Roman" w:hAnsi="Times New Roman" w:cs="Times New Roman"/>
        </w:rPr>
        <w:t xml:space="preserve"> </w:t>
      </w:r>
      <w:r w:rsidRPr="00D54C44">
        <w:rPr>
          <w:rFonts w:ascii="Times New Roman" w:hAnsi="Times New Roman" w:cs="Times New Roman"/>
        </w:rPr>
        <w:t>Graduanda em Psicologia do Centro Universitário UNIFACISA; E-mail: leticiafgnobre@gmail.com</w:t>
      </w:r>
      <w:r>
        <w:rPr>
          <w:rFonts w:ascii="Times New Roman" w:hAnsi="Times New Roman" w:cs="Times New Roman"/>
        </w:rPr>
        <w:t>.</w:t>
      </w:r>
    </w:p>
  </w:footnote>
  <w:footnote w:id="5">
    <w:p w14:paraId="39A13F8F" w14:textId="5E0E5947" w:rsidR="00D54C44" w:rsidRPr="004A2097" w:rsidRDefault="00D54C44" w:rsidP="00D54C44">
      <w:pPr>
        <w:pStyle w:val="Textodenotaderodap"/>
        <w:rPr>
          <w:rFonts w:ascii="Times New Roman" w:hAnsi="Times New Roman" w:cs="Times New Roman"/>
        </w:rPr>
      </w:pPr>
      <w:r w:rsidRPr="004A2097">
        <w:rPr>
          <w:rStyle w:val="Refdenotaderodap"/>
          <w:rFonts w:ascii="Times New Roman" w:hAnsi="Times New Roman" w:cs="Times New Roman"/>
        </w:rPr>
        <w:footnoteRef/>
      </w:r>
      <w:r w:rsidRPr="004A2097">
        <w:rPr>
          <w:rFonts w:ascii="Times New Roman" w:hAnsi="Times New Roman" w:cs="Times New Roman"/>
        </w:rPr>
        <w:t xml:space="preserve"> </w:t>
      </w:r>
      <w:r w:rsidRPr="00D54C44">
        <w:rPr>
          <w:rFonts w:ascii="Times New Roman" w:hAnsi="Times New Roman" w:cs="Times New Roman"/>
        </w:rPr>
        <w:t>Psicóloga; Doutora e Mestra em Psicologia pela Universidade Federal da Paraíba. Especialista em saúde mental pelas Faculdades Integradas de Patos</w:t>
      </w:r>
      <w:r w:rsidR="008F6115">
        <w:rPr>
          <w:rFonts w:ascii="Times New Roman" w:hAnsi="Times New Roman" w:cs="Times New Roman"/>
        </w:rPr>
        <w:t>.</w:t>
      </w:r>
      <w:r w:rsidRPr="00D54C44">
        <w:rPr>
          <w:rFonts w:ascii="Times New Roman" w:hAnsi="Times New Roman" w:cs="Times New Roman"/>
        </w:rPr>
        <w:t xml:space="preserve"> Graduada em Psicologia pela Universidade Estadual da Paraíba</w:t>
      </w:r>
      <w:r w:rsidR="008F6115">
        <w:rPr>
          <w:rFonts w:ascii="Times New Roman" w:hAnsi="Times New Roman" w:cs="Times New Roman"/>
        </w:rPr>
        <w:t>.</w:t>
      </w:r>
      <w:r w:rsidRPr="00D54C44">
        <w:rPr>
          <w:rFonts w:ascii="Times New Roman" w:hAnsi="Times New Roman" w:cs="Times New Roman"/>
        </w:rPr>
        <w:t xml:space="preserve"> Docente do Curso de Psicologia do Centro Universitário UNIFACISA. E-mail: giselli.vieira@maisunifacisa.com.br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FB542" w14:textId="77777777" w:rsidR="00D54C44" w:rsidRDefault="00000000">
    <w:pPr>
      <w:pStyle w:val="Cabealho"/>
    </w:pPr>
    <w:r>
      <w:rPr>
        <w:noProof/>
      </w:rPr>
      <w:pict w14:anchorId="7A102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0" type="#_x0000_t75" style="position:absolute;margin-left:0;margin-top:0;width:338.65pt;height:131.1pt;z-index:-251643904;mso-position-horizontal:center;mso-position-horizontal-relative:margin;mso-position-vertical:center;mso-position-vertical-relative:margin" o:allowincell="f">
          <v:imagedata r:id="rId1" o:title="MARCA D'AGUA TEMA 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283EE" w14:textId="77777777" w:rsidR="00D54C44" w:rsidRDefault="00D54C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60446B3F" wp14:editId="3BD34A3F">
          <wp:simplePos x="0" y="0"/>
          <wp:positionH relativeFrom="page">
            <wp:align>right</wp:align>
          </wp:positionH>
          <wp:positionV relativeFrom="paragraph">
            <wp:posOffset>-15875</wp:posOffset>
          </wp:positionV>
          <wp:extent cx="7729855" cy="985520"/>
          <wp:effectExtent l="0" t="0" r="4445" b="5080"/>
          <wp:wrapNone/>
          <wp:docPr id="2004082192" name="Imagem 2004082192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13966" name="Imagem 2052313966" descr="Fundo preto com letras brancas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9855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3D41E1E" wp14:editId="6B942675">
              <wp:simplePos x="0" y="0"/>
              <wp:positionH relativeFrom="page">
                <wp:align>left</wp:align>
              </wp:positionH>
              <wp:positionV relativeFrom="paragraph">
                <wp:posOffset>-434975</wp:posOffset>
              </wp:positionV>
              <wp:extent cx="7552690" cy="528320"/>
              <wp:effectExtent l="0" t="0" r="0" b="5080"/>
              <wp:wrapNone/>
              <wp:docPr id="159419828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2690" cy="528320"/>
                      </a:xfrm>
                      <a:prstGeom prst="rect">
                        <a:avLst/>
                      </a:prstGeom>
                      <a:solidFill>
                        <a:srgbClr val="3365A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59FC5" w14:textId="77777777" w:rsidR="00D54C44" w:rsidRDefault="00D54C44" w:rsidP="002A296F">
                          <w:pPr>
                            <w:tabs>
                              <w:tab w:val="left" w:pos="1140"/>
                            </w:tabs>
                            <w:spacing w:after="0" w:line="240" w:lineRule="auto"/>
                            <w:jc w:val="center"/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</w:pPr>
                        </w:p>
                        <w:p w14:paraId="0E2EF321" w14:textId="79681981" w:rsidR="00D54C44" w:rsidRPr="002C1C4E" w:rsidRDefault="00D54C44" w:rsidP="002A296F">
                          <w:pPr>
                            <w:tabs>
                              <w:tab w:val="left" w:pos="1140"/>
                            </w:tabs>
                            <w:spacing w:after="0" w:line="240" w:lineRule="auto"/>
                            <w:jc w:val="center"/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</w:pPr>
                          <w:r w:rsidRPr="002C1C4E"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  <w:t>TEMA - Revista Eletrônica de Ciências (ISSN 2175-9553</w:t>
                          </w:r>
                          <w:r w:rsidRPr="002C1C4E"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  <w:szCs w:val="24"/>
                            </w:rPr>
                            <w:t>). Volume 2</w:t>
                          </w:r>
                          <w:r w:rsidR="007D33F0"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  <w:szCs w:val="24"/>
                            </w:rPr>
                            <w:t>5</w:t>
                          </w:r>
                          <w:r w:rsidRPr="002C1C4E"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  <w:t>, n. 3</w:t>
                          </w:r>
                          <w:r w:rsidR="007D33F0"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  <w:t>8</w:t>
                          </w:r>
                          <w:r w:rsidRPr="002C1C4E"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  <w:t>, janeiro a dezembro de 202</w:t>
                          </w:r>
                          <w:r w:rsidR="007D33F0"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  <w:t>4</w:t>
                          </w:r>
                          <w:r w:rsidRPr="002C1C4E">
                            <w:rPr>
                              <w:rFonts w:ascii="Futura Next Book" w:hAnsi="Futura Next Book"/>
                              <w:color w:val="FFFFFF" w:themeColor="background1"/>
                              <w:sz w:val="20"/>
                            </w:rPr>
                            <w:t>.</w:t>
                          </w:r>
                        </w:p>
                        <w:p w14:paraId="3A31F30F" w14:textId="77777777" w:rsidR="00D54C44" w:rsidRDefault="00D54C44" w:rsidP="002A296F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41E1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34.25pt;width:594.7pt;height:41.6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" fillcolor="#3365ae" stroked="f">
              <v:textbox>
                <w:txbxContent>
                  <w:p w14:paraId="12E59FC5" w14:textId="77777777" w:rsidR="00D54C44" w:rsidRDefault="00D54C44" w:rsidP="002A296F">
                    <w:pPr>
                      <w:tabs>
                        <w:tab w:val="left" w:pos="1140"/>
                      </w:tabs>
                      <w:spacing w:after="0" w:line="240" w:lineRule="auto"/>
                      <w:jc w:val="center"/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</w:pPr>
                  </w:p>
                  <w:p w14:paraId="0E2EF321" w14:textId="79681981" w:rsidR="00D54C44" w:rsidRPr="002C1C4E" w:rsidRDefault="00D54C44" w:rsidP="002A296F">
                    <w:pPr>
                      <w:tabs>
                        <w:tab w:val="left" w:pos="1140"/>
                      </w:tabs>
                      <w:spacing w:after="0" w:line="240" w:lineRule="auto"/>
                      <w:jc w:val="center"/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</w:pPr>
                    <w:r w:rsidRPr="002C1C4E"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  <w:t>TEMA - Revista Eletrônica de Ciências (ISSN 2175-9553</w:t>
                    </w:r>
                    <w:r w:rsidRPr="002C1C4E">
                      <w:rPr>
                        <w:rFonts w:ascii="Futura Next Book" w:hAnsi="Futura Next Book"/>
                        <w:color w:val="FFFFFF" w:themeColor="background1"/>
                        <w:sz w:val="20"/>
                        <w:szCs w:val="24"/>
                      </w:rPr>
                      <w:t>). Volume 2</w:t>
                    </w:r>
                    <w:r w:rsidR="007D33F0">
                      <w:rPr>
                        <w:rFonts w:ascii="Futura Next Book" w:hAnsi="Futura Next Book"/>
                        <w:color w:val="FFFFFF" w:themeColor="background1"/>
                        <w:sz w:val="20"/>
                        <w:szCs w:val="24"/>
                      </w:rPr>
                      <w:t>5</w:t>
                    </w:r>
                    <w:r w:rsidRPr="002C1C4E"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  <w:t>, n. 3</w:t>
                    </w:r>
                    <w:r w:rsidR="007D33F0"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  <w:t>8</w:t>
                    </w:r>
                    <w:r w:rsidRPr="002C1C4E"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  <w:t>, janeiro a dezembro de 202</w:t>
                    </w:r>
                    <w:r w:rsidR="007D33F0"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  <w:t>4</w:t>
                    </w:r>
                    <w:r w:rsidRPr="002C1C4E">
                      <w:rPr>
                        <w:rFonts w:ascii="Futura Next Book" w:hAnsi="Futura Next Book"/>
                        <w:color w:val="FFFFFF" w:themeColor="background1"/>
                        <w:sz w:val="20"/>
                      </w:rPr>
                      <w:t>.</w:t>
                    </w:r>
                  </w:p>
                  <w:p w14:paraId="3A31F30F" w14:textId="77777777" w:rsidR="00D54C44" w:rsidRDefault="00D54C44" w:rsidP="002A296F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2D94543C" wp14:editId="2E7053D8">
              <wp:simplePos x="0" y="0"/>
              <wp:positionH relativeFrom="page">
                <wp:align>right</wp:align>
              </wp:positionH>
              <wp:positionV relativeFrom="page">
                <wp:align>center</wp:align>
              </wp:positionV>
              <wp:extent cx="410210" cy="433705"/>
              <wp:effectExtent l="0" t="0" r="27940" b="24130"/>
              <wp:wrapThrough wrapText="bothSides">
                <wp:wrapPolygon edited="0">
                  <wp:start x="0" y="0"/>
                  <wp:lineTo x="0" y="21865"/>
                  <wp:lineTo x="22068" y="21865"/>
                  <wp:lineTo x="22068" y="0"/>
                  <wp:lineTo x="0" y="0"/>
                </wp:wrapPolygon>
              </wp:wrapThrough>
              <wp:docPr id="50940186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210" cy="43370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5">
                          <a:shade val="15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877B0" w14:textId="77777777" w:rsidR="00D54C44" w:rsidRPr="003C783F" w:rsidRDefault="00D54C44" w:rsidP="003C783F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C783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C783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3C783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3C783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Pr="003C783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94543C" id="Retângulo 1" o:spid="_x0000_s1027" style="position:absolute;margin-left:-18.9pt;margin-top:0;width:32.3pt;height:34.15pt;z-index:-2516418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" o:allowincell="f" fillcolor="#4472c4 [3208]" strokecolor="#09101d [488]" strokeweight="1pt">
              <v:textbox style="mso-fit-shape-to-text:t" inset="0,,0">
                <w:txbxContent>
                  <w:p w14:paraId="0A9877B0" w14:textId="77777777" w:rsidR="00D54C44" w:rsidRPr="003C783F" w:rsidRDefault="00D54C44" w:rsidP="003C783F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3C783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3C783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>PAGE   \* MERGEFORMAT</w:instrText>
                    </w:r>
                    <w:r w:rsidRPr="003C783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003C783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2</w:t>
                    </w:r>
                    <w:r w:rsidRPr="003C783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  <w:sdt>
      <w:sdtPr>
        <w:id w:val="1598522360"/>
        <w:docPartObj>
          <w:docPartGallery w:val="Page Numbers (Margins)"/>
          <w:docPartUnique/>
        </w:docPartObj>
      </w:sdtPr>
      <w:sdtContent/>
    </w:sdt>
    <w:r w:rsidR="00000000">
      <w:rPr>
        <w:noProof/>
        <w:lang w:eastAsia="pt-BR"/>
      </w:rPr>
      <w:pict w14:anchorId="57CDC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margin-left:0;margin-top:0;width:338.65pt;height:131.1pt;z-index:-251642880;mso-position-horizontal:center;mso-position-horizontal-relative:margin;mso-position-vertical:center;mso-position-vertical-relative:margin" o:allowincell="f">
          <v:imagedata r:id="rId2" o:title="MARCA D'AGUA TEMA 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27F1" w14:textId="77777777" w:rsidR="00D54C44" w:rsidRDefault="00000000">
    <w:pPr>
      <w:pStyle w:val="Cabealho"/>
    </w:pPr>
    <w:r>
      <w:rPr>
        <w:noProof/>
      </w:rPr>
      <w:pict w14:anchorId="0CCB1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position:absolute;margin-left:0;margin-top:0;width:338.65pt;height:131.1pt;z-index:-251644928;mso-position-horizontal:center;mso-position-horizontal-relative:margin;mso-position-vertical:center;mso-position-vertical-relative:margin" o:allowincell="f">
          <v:imagedata r:id="rId1" o:title="MARCA D'AGUA TEMA 6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D3113" w14:textId="15D8C3C8" w:rsidR="002A296F" w:rsidRDefault="00000000">
    <w:pPr>
      <w:pStyle w:val="Cabealho"/>
    </w:pPr>
    <w:r>
      <w:rPr>
        <w:noProof/>
      </w:rPr>
      <w:pict w14:anchorId="37DB9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450922" o:spid="_x0000_s1047" type="#_x0000_t75" style="position:absolute;margin-left:0;margin-top:0;width:338.65pt;height:131.1pt;z-index:-251653120;mso-position-horizontal:center;mso-position-horizontal-relative:margin;mso-position-vertical:center;mso-position-vertical-relative:margin" o:allowincell="f">
          <v:imagedata r:id="rId1" o:title="MARCA D'AGUA TEMA 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19ADF" w14:textId="7D03EB29" w:rsidR="002A296F" w:rsidRDefault="009605B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39" behindDoc="0" locked="0" layoutInCell="1" allowOverlap="1" wp14:anchorId="73AFEB6D" wp14:editId="240AC85A">
          <wp:simplePos x="0" y="0"/>
          <wp:positionH relativeFrom="page">
            <wp:posOffset>7620</wp:posOffset>
          </wp:positionH>
          <wp:positionV relativeFrom="paragraph">
            <wp:posOffset>60960</wp:posOffset>
          </wp:positionV>
          <wp:extent cx="10686415" cy="381000"/>
          <wp:effectExtent l="0" t="0" r="635" b="0"/>
          <wp:wrapNone/>
          <wp:docPr id="1467216567" name="Imagem 1467216567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13966" name="Imagem 2052313966" descr="Fundo preto com letras brancas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C4C4EE" wp14:editId="364283F3">
              <wp:simplePos x="0" y="0"/>
              <wp:positionH relativeFrom="page">
                <wp:align>left</wp:align>
              </wp:positionH>
              <wp:positionV relativeFrom="paragraph">
                <wp:posOffset>-434975</wp:posOffset>
              </wp:positionV>
              <wp:extent cx="10686415" cy="528320"/>
              <wp:effectExtent l="0" t="0" r="635" b="5080"/>
              <wp:wrapNone/>
              <wp:docPr id="11596485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6415" cy="528320"/>
                      </a:xfrm>
                      <a:prstGeom prst="rect">
                        <a:avLst/>
                      </a:prstGeom>
                      <a:solidFill>
                        <a:srgbClr val="3365A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B7C88" w14:textId="77777777" w:rsidR="002A296F" w:rsidRPr="00CB3D44" w:rsidRDefault="002A296F" w:rsidP="002A296F">
                          <w:pPr>
                            <w:tabs>
                              <w:tab w:val="left" w:pos="1140"/>
                            </w:tabs>
                            <w:spacing w:after="0" w:line="240" w:lineRule="auto"/>
                            <w:jc w:val="center"/>
                            <w:rPr>
                              <w:rFonts w:ascii="Futura Next Book" w:hAnsi="Futura Next Book"/>
                              <w:color w:val="FFFFFF"/>
                              <w:sz w:val="20"/>
                            </w:rPr>
                          </w:pPr>
                        </w:p>
                        <w:p w14:paraId="5E3533EA" w14:textId="30E07D18" w:rsidR="002A296F" w:rsidRPr="00CB3D44" w:rsidRDefault="002A296F" w:rsidP="009605B3">
                          <w:pPr>
                            <w:tabs>
                              <w:tab w:val="left" w:pos="1140"/>
                            </w:tabs>
                            <w:spacing w:after="0" w:line="240" w:lineRule="auto"/>
                            <w:ind w:right="4774"/>
                            <w:jc w:val="center"/>
                            <w:rPr>
                              <w:rFonts w:ascii="Futura Next Book" w:hAnsi="Futura Next Book"/>
                              <w:color w:val="FFFFFF"/>
                              <w:sz w:val="20"/>
                            </w:rPr>
                          </w:pPr>
                          <w:r w:rsidRPr="00CB3D44">
                            <w:rPr>
                              <w:rFonts w:ascii="Futura Next Book" w:hAnsi="Futura Next Book"/>
                              <w:color w:val="FFFFFF"/>
                              <w:sz w:val="20"/>
                            </w:rPr>
                            <w:t>TEMA - Revista Eletrônica de Ciências (ISSN 2175-9553</w:t>
                          </w:r>
                          <w:r w:rsidRPr="00CB3D44">
                            <w:rPr>
                              <w:rFonts w:ascii="Futura Next Book" w:hAnsi="Futura Next Book"/>
                              <w:color w:val="FFFFFF"/>
                              <w:sz w:val="20"/>
                              <w:szCs w:val="24"/>
                            </w:rPr>
                            <w:t>). Volume 2</w:t>
                          </w:r>
                          <w:r w:rsidR="007D33F0">
                            <w:rPr>
                              <w:rFonts w:ascii="Futura Next Book" w:hAnsi="Futura Next Book"/>
                              <w:color w:val="FFFFFF"/>
                              <w:sz w:val="20"/>
                              <w:szCs w:val="24"/>
                            </w:rPr>
                            <w:t>5</w:t>
                          </w:r>
                          <w:r w:rsidRPr="00CB3D44">
                            <w:rPr>
                              <w:rFonts w:ascii="Futura Next Book" w:hAnsi="Futura Next Book"/>
                              <w:color w:val="FFFFFF"/>
                              <w:sz w:val="20"/>
                            </w:rPr>
                            <w:t>, n. 3</w:t>
                          </w:r>
                          <w:r w:rsidR="007D33F0">
                            <w:rPr>
                              <w:rFonts w:ascii="Futura Next Book" w:hAnsi="Futura Next Book"/>
                              <w:color w:val="FFFFFF"/>
                              <w:sz w:val="20"/>
                            </w:rPr>
                            <w:t>8</w:t>
                          </w:r>
                          <w:r w:rsidRPr="00CB3D44">
                            <w:rPr>
                              <w:rFonts w:ascii="Futura Next Book" w:hAnsi="Futura Next Book"/>
                              <w:color w:val="FFFFFF"/>
                              <w:sz w:val="20"/>
                            </w:rPr>
                            <w:t>, janeiro a dezembro de 202</w:t>
                          </w:r>
                          <w:r w:rsidR="007D33F0">
                            <w:rPr>
                              <w:rFonts w:ascii="Futura Next Book" w:hAnsi="Futura Next Book"/>
                              <w:color w:val="FFFFFF"/>
                              <w:sz w:val="20"/>
                            </w:rPr>
                            <w:t>4</w:t>
                          </w:r>
                          <w:r w:rsidRPr="00CB3D44">
                            <w:rPr>
                              <w:rFonts w:ascii="Futura Next Book" w:hAnsi="Futura Next Book"/>
                              <w:color w:val="FFFFFF"/>
                              <w:sz w:val="20"/>
                            </w:rPr>
                            <w:t>.</w:t>
                          </w:r>
                        </w:p>
                        <w:p w14:paraId="3A156EED" w14:textId="77777777" w:rsidR="002A296F" w:rsidRDefault="002A296F" w:rsidP="002A296F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4C4E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34.25pt;width:841.45pt;height:41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" fillcolor="#3365ae" stroked="f">
              <v:textbox>
                <w:txbxContent>
                  <w:p w14:paraId="0C8B7C88" w14:textId="77777777" w:rsidR="002A296F" w:rsidRPr="00CB3D44" w:rsidRDefault="002A296F" w:rsidP="002A296F">
                    <w:pPr>
                      <w:tabs>
                        <w:tab w:val="left" w:pos="1140"/>
                      </w:tabs>
                      <w:spacing w:after="0" w:line="240" w:lineRule="auto"/>
                      <w:jc w:val="center"/>
                      <w:rPr>
                        <w:rFonts w:ascii="Futura Next Book" w:hAnsi="Futura Next Book"/>
                        <w:color w:val="FFFFFF"/>
                        <w:sz w:val="20"/>
                      </w:rPr>
                    </w:pPr>
                  </w:p>
                  <w:p w14:paraId="5E3533EA" w14:textId="30E07D18" w:rsidR="002A296F" w:rsidRPr="00CB3D44" w:rsidRDefault="002A296F" w:rsidP="009605B3">
                    <w:pPr>
                      <w:tabs>
                        <w:tab w:val="left" w:pos="1140"/>
                      </w:tabs>
                      <w:spacing w:after="0" w:line="240" w:lineRule="auto"/>
                      <w:ind w:right="4774"/>
                      <w:jc w:val="center"/>
                      <w:rPr>
                        <w:rFonts w:ascii="Futura Next Book" w:hAnsi="Futura Next Book"/>
                        <w:color w:val="FFFFFF"/>
                        <w:sz w:val="20"/>
                      </w:rPr>
                    </w:pPr>
                    <w:r w:rsidRPr="00CB3D44">
                      <w:rPr>
                        <w:rFonts w:ascii="Futura Next Book" w:hAnsi="Futura Next Book"/>
                        <w:color w:val="FFFFFF"/>
                        <w:sz w:val="20"/>
                      </w:rPr>
                      <w:t>TEMA - Revista Eletrônica de Ciências (ISSN 2175-9553</w:t>
                    </w:r>
                    <w:r w:rsidRPr="00CB3D44">
                      <w:rPr>
                        <w:rFonts w:ascii="Futura Next Book" w:hAnsi="Futura Next Book"/>
                        <w:color w:val="FFFFFF"/>
                        <w:sz w:val="20"/>
                        <w:szCs w:val="24"/>
                      </w:rPr>
                      <w:t>). Volume 2</w:t>
                    </w:r>
                    <w:r w:rsidR="007D33F0">
                      <w:rPr>
                        <w:rFonts w:ascii="Futura Next Book" w:hAnsi="Futura Next Book"/>
                        <w:color w:val="FFFFFF"/>
                        <w:sz w:val="20"/>
                        <w:szCs w:val="24"/>
                      </w:rPr>
                      <w:t>5</w:t>
                    </w:r>
                    <w:r w:rsidRPr="00CB3D44">
                      <w:rPr>
                        <w:rFonts w:ascii="Futura Next Book" w:hAnsi="Futura Next Book"/>
                        <w:color w:val="FFFFFF"/>
                        <w:sz w:val="20"/>
                      </w:rPr>
                      <w:t>, n. 3</w:t>
                    </w:r>
                    <w:r w:rsidR="007D33F0">
                      <w:rPr>
                        <w:rFonts w:ascii="Futura Next Book" w:hAnsi="Futura Next Book"/>
                        <w:color w:val="FFFFFF"/>
                        <w:sz w:val="20"/>
                      </w:rPr>
                      <w:t>8</w:t>
                    </w:r>
                    <w:r w:rsidRPr="00CB3D44">
                      <w:rPr>
                        <w:rFonts w:ascii="Futura Next Book" w:hAnsi="Futura Next Book"/>
                        <w:color w:val="FFFFFF"/>
                        <w:sz w:val="20"/>
                      </w:rPr>
                      <w:t>, janeiro a dezembro de 202</w:t>
                    </w:r>
                    <w:r w:rsidR="007D33F0">
                      <w:rPr>
                        <w:rFonts w:ascii="Futura Next Book" w:hAnsi="Futura Next Book"/>
                        <w:color w:val="FFFFFF"/>
                        <w:sz w:val="20"/>
                      </w:rPr>
                      <w:t>4</w:t>
                    </w:r>
                    <w:r w:rsidRPr="00CB3D44">
                      <w:rPr>
                        <w:rFonts w:ascii="Futura Next Book" w:hAnsi="Futura Next Book"/>
                        <w:color w:val="FFFFFF"/>
                        <w:sz w:val="20"/>
                      </w:rPr>
                      <w:t>.</w:t>
                    </w:r>
                  </w:p>
                  <w:p w14:paraId="3A156EED" w14:textId="77777777" w:rsidR="002A296F" w:rsidRDefault="002A296F" w:rsidP="002A296F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C783F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13A31B54" wp14:editId="42C89633">
              <wp:simplePos x="0" y="0"/>
              <wp:positionH relativeFrom="page">
                <wp:align>right</wp:align>
              </wp:positionH>
              <wp:positionV relativeFrom="page">
                <wp:align>center</wp:align>
              </wp:positionV>
              <wp:extent cx="410210" cy="433705"/>
              <wp:effectExtent l="0" t="0" r="27940" b="24130"/>
              <wp:wrapThrough wrapText="bothSides">
                <wp:wrapPolygon edited="0">
                  <wp:start x="0" y="0"/>
                  <wp:lineTo x="0" y="21865"/>
                  <wp:lineTo x="22068" y="21865"/>
                  <wp:lineTo x="22068" y="0"/>
                  <wp:lineTo x="0" y="0"/>
                </wp:wrapPolygon>
              </wp:wrapThrough>
              <wp:docPr id="1339694057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210" cy="43370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5">
                          <a:shade val="15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5C1F95" w14:textId="55A38059" w:rsidR="003C783F" w:rsidRPr="003C783F" w:rsidRDefault="003C783F" w:rsidP="00CB3D44">
                          <w:pPr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C783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C783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3C783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3C783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Pr="003C783F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A31B54" id="_x0000_s1030" style="position:absolute;margin-left:-18.9pt;margin-top:0;width:32.3pt;height:34.1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" o:allowincell="f" fillcolor="#4472c4 [3208]" strokecolor="#09101d [488]" strokeweight="1pt">
              <v:textbox style="mso-fit-shape-to-text:t" inset="0,,0">
                <w:txbxContent>
                  <w:p w14:paraId="735C1F95" w14:textId="55A38059" w:rsidR="003C783F" w:rsidRPr="003C783F" w:rsidRDefault="003C783F" w:rsidP="00CB3D44">
                    <w:pPr>
                      <w:pBdr>
                        <w:top w:val="single" w:sz="4" w:space="1" w:color="D8D8D8"/>
                      </w:pBd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3C783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3C783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>PAGE   \* MERGEFORMAT</w:instrText>
                    </w:r>
                    <w:r w:rsidRPr="003C783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003C783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2</w:t>
                    </w:r>
                    <w:r w:rsidRPr="003C783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  <w:sdt>
      <w:sdtPr>
        <w:id w:val="1601986301"/>
        <w:docPartObj>
          <w:docPartGallery w:val="Page Numbers (Margins)"/>
          <w:docPartUnique/>
        </w:docPartObj>
      </w:sdtPr>
      <w:sdtContent/>
    </w:sdt>
    <w:r w:rsidR="00000000">
      <w:rPr>
        <w:noProof/>
        <w:lang w:eastAsia="pt-BR"/>
      </w:rPr>
      <w:pict w14:anchorId="4EACD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450923" o:spid="_x0000_s1048" type="#_x0000_t75" style="position:absolute;margin-left:0;margin-top:0;width:338.65pt;height:131.1pt;z-index:-251652096;mso-position-horizontal:center;mso-position-horizontal-relative:margin;mso-position-vertical:center;mso-position-vertical-relative:margin" o:allowincell="f">
          <v:imagedata r:id="rId2" o:title="MARCA D'AGUA TEMA 6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1BC1" w14:textId="76F340B2" w:rsidR="002A296F" w:rsidRDefault="00000000">
    <w:pPr>
      <w:pStyle w:val="Cabealho"/>
    </w:pPr>
    <w:r>
      <w:rPr>
        <w:noProof/>
      </w:rPr>
      <w:pict w14:anchorId="6D05E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450921" o:spid="_x0000_s1046" type="#_x0000_t75" style="position:absolute;margin-left:0;margin-top:0;width:338.65pt;height:131.1pt;z-index:-251654144;mso-position-horizontal:center;mso-position-horizontal-relative:margin;mso-position-vertical:center;mso-position-vertical-relative:margin" o:allowincell="f">
          <v:imagedata r:id="rId1" o:title="MARCA D'AGUA TEMA 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upperRoman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39"/>
    <w:rsid w:val="00027B27"/>
    <w:rsid w:val="000D6AA7"/>
    <w:rsid w:val="001031AB"/>
    <w:rsid w:val="001772FF"/>
    <w:rsid w:val="001860B1"/>
    <w:rsid w:val="001872FC"/>
    <w:rsid w:val="001C5C92"/>
    <w:rsid w:val="002435EA"/>
    <w:rsid w:val="00254EC1"/>
    <w:rsid w:val="00256A7A"/>
    <w:rsid w:val="002570BC"/>
    <w:rsid w:val="0027171F"/>
    <w:rsid w:val="002A296F"/>
    <w:rsid w:val="002C1C4E"/>
    <w:rsid w:val="002D4A88"/>
    <w:rsid w:val="00372C3C"/>
    <w:rsid w:val="0038470A"/>
    <w:rsid w:val="003C783F"/>
    <w:rsid w:val="00417C79"/>
    <w:rsid w:val="00440E87"/>
    <w:rsid w:val="00454B3A"/>
    <w:rsid w:val="004743CF"/>
    <w:rsid w:val="00494F56"/>
    <w:rsid w:val="0050542C"/>
    <w:rsid w:val="005C0939"/>
    <w:rsid w:val="00626EEE"/>
    <w:rsid w:val="00643A9C"/>
    <w:rsid w:val="006552D9"/>
    <w:rsid w:val="006B7773"/>
    <w:rsid w:val="007114B3"/>
    <w:rsid w:val="00713ABC"/>
    <w:rsid w:val="00715520"/>
    <w:rsid w:val="00721EA0"/>
    <w:rsid w:val="007225D3"/>
    <w:rsid w:val="00722FD5"/>
    <w:rsid w:val="00742243"/>
    <w:rsid w:val="007943B0"/>
    <w:rsid w:val="007B66B9"/>
    <w:rsid w:val="007D33F0"/>
    <w:rsid w:val="007E0D8A"/>
    <w:rsid w:val="007E5006"/>
    <w:rsid w:val="00815ED9"/>
    <w:rsid w:val="00851BE9"/>
    <w:rsid w:val="008858F7"/>
    <w:rsid w:val="008C6D17"/>
    <w:rsid w:val="008F0662"/>
    <w:rsid w:val="008F6115"/>
    <w:rsid w:val="00911A68"/>
    <w:rsid w:val="00951239"/>
    <w:rsid w:val="009605B3"/>
    <w:rsid w:val="00973DBD"/>
    <w:rsid w:val="00A65A67"/>
    <w:rsid w:val="00A71A4E"/>
    <w:rsid w:val="00A9018F"/>
    <w:rsid w:val="00AE3846"/>
    <w:rsid w:val="00AE55E2"/>
    <w:rsid w:val="00B66D65"/>
    <w:rsid w:val="00B672C3"/>
    <w:rsid w:val="00BC44C7"/>
    <w:rsid w:val="00BE5D2A"/>
    <w:rsid w:val="00BF1CAD"/>
    <w:rsid w:val="00C12278"/>
    <w:rsid w:val="00C15730"/>
    <w:rsid w:val="00C35B37"/>
    <w:rsid w:val="00C43921"/>
    <w:rsid w:val="00C53BB3"/>
    <w:rsid w:val="00CB3D44"/>
    <w:rsid w:val="00CE5A7E"/>
    <w:rsid w:val="00D316FB"/>
    <w:rsid w:val="00D54C44"/>
    <w:rsid w:val="00D61854"/>
    <w:rsid w:val="00D75CC0"/>
    <w:rsid w:val="00D90C2A"/>
    <w:rsid w:val="00DF5B04"/>
    <w:rsid w:val="00E1648B"/>
    <w:rsid w:val="00E272B8"/>
    <w:rsid w:val="00E47EB3"/>
    <w:rsid w:val="00E91AA6"/>
    <w:rsid w:val="00EF5174"/>
    <w:rsid w:val="00F334ED"/>
    <w:rsid w:val="00F37DB3"/>
    <w:rsid w:val="00F4461A"/>
    <w:rsid w:val="00FB7174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08299"/>
  <w15:chartTrackingRefBased/>
  <w15:docId w15:val="{8C771579-21AF-4334-AACD-B99E90BF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2A2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C92"/>
  </w:style>
  <w:style w:type="paragraph" w:styleId="Rodap">
    <w:name w:val="footer"/>
    <w:basedOn w:val="Normal"/>
    <w:link w:val="RodapChar"/>
    <w:uiPriority w:val="99"/>
    <w:unhideWhenUsed/>
    <w:rsid w:val="001C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C92"/>
  </w:style>
  <w:style w:type="character" w:customStyle="1" w:styleId="Ttulo3Char">
    <w:name w:val="Título 3 Char"/>
    <w:basedOn w:val="Fontepargpadro"/>
    <w:link w:val="Ttulo3"/>
    <w:uiPriority w:val="9"/>
    <w:rsid w:val="002A296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2A296F"/>
    <w:pPr>
      <w:spacing w:after="0" w:line="240" w:lineRule="auto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A296F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2A296F"/>
    <w:rPr>
      <w:vertAlign w:val="superscript"/>
    </w:rPr>
  </w:style>
  <w:style w:type="paragraph" w:styleId="SemEspaamento">
    <w:name w:val="No Spacing"/>
    <w:uiPriority w:val="1"/>
    <w:qFormat/>
    <w:rsid w:val="002A29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A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A296F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rsid w:val="002A296F"/>
    <w:rPr>
      <w:color w:val="0000FF"/>
      <w:u w:val="single"/>
    </w:rPr>
  </w:style>
  <w:style w:type="paragraph" w:customStyle="1" w:styleId="Normal1">
    <w:name w:val="Normal1"/>
    <w:rsid w:val="000D6AA7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Ttulo1Char">
    <w:name w:val="Título 1 Char"/>
    <w:basedOn w:val="Fontepargpadro"/>
    <w:link w:val="Ttulo1"/>
    <w:rsid w:val="00CB3D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emlista1">
    <w:name w:val="Sem lista1"/>
    <w:next w:val="Semlista"/>
    <w:uiPriority w:val="99"/>
    <w:semiHidden/>
    <w:unhideWhenUsed/>
    <w:rsid w:val="00CB3D44"/>
  </w:style>
  <w:style w:type="table" w:customStyle="1" w:styleId="TableGrid">
    <w:name w:val="TableGrid"/>
    <w:rsid w:val="00CB3D44"/>
    <w:pPr>
      <w:spacing w:after="0" w:line="240" w:lineRule="auto"/>
    </w:pPr>
    <w:rPr>
      <w:rFonts w:eastAsia="Times New Roman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54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5752/P.1678-9563.2020v26n3p817-835" TargetMode="External"/><Relationship Id="rId21" Type="http://schemas.openxmlformats.org/officeDocument/2006/relationships/hyperlink" Target="https://pesquisa.bvsalud.org/portal/?lang=pt&amp;q=au:%22Almeida,%20T.%20M%22" TargetMode="External"/><Relationship Id="rId42" Type="http://schemas.openxmlformats.org/officeDocument/2006/relationships/hyperlink" Target="https://doi.org/10.1590/0034-7167-2018-0286" TargetMode="External"/><Relationship Id="rId47" Type="http://schemas.openxmlformats.org/officeDocument/2006/relationships/hyperlink" Target="https://doi.org/10.1590/0034-7167-2018-0286" TargetMode="External"/><Relationship Id="rId63" Type="http://schemas.openxmlformats.org/officeDocument/2006/relationships/hyperlink" Target="http://www.seer.unirio.br/index.php/cuidadofundamental/article/view/6278/pdf" TargetMode="External"/><Relationship Id="rId68" Type="http://schemas.openxmlformats.org/officeDocument/2006/relationships/hyperlink" Target="https://site.cfp.org.br/wp-content/uploads/2008/08/Resolucao_CFP_nx_013-2007.pdf" TargetMode="External"/><Relationship Id="rId16" Type="http://schemas.openxmlformats.org/officeDocument/2006/relationships/hyperlink" Target="https://pesquisa.bvsalud.org/portal/?lang=pt&amp;q=au:%22Narchi,%20M.%20D%22" TargetMode="External"/><Relationship Id="rId11" Type="http://schemas.openxmlformats.org/officeDocument/2006/relationships/header" Target="header4.xml"/><Relationship Id="rId24" Type="http://schemas.openxmlformats.org/officeDocument/2006/relationships/hyperlink" Target="http://periodicos.pucminas.br/index.php/psicologiaemrevista/issue/view/1291" TargetMode="External"/><Relationship Id="rId32" Type="http://schemas.openxmlformats.org/officeDocument/2006/relationships/hyperlink" Target="https://pesquisa.bvsalud.org/portal/resource/pt/biblio-1349247" TargetMode="External"/><Relationship Id="rId37" Type="http://schemas.openxmlformats.org/officeDocument/2006/relationships/hyperlink" Target="http://www.seer.ufsj.edu.br/recom/article/view/29" TargetMode="External"/><Relationship Id="rId40" Type="http://schemas.openxmlformats.org/officeDocument/2006/relationships/hyperlink" Target="http://pepsic.bvsalud.org/scielo.php?script=sci_arttext&amp;pid=S1677-29702021000200002&amp;lng=pt&amp;nrm=iso" TargetMode="External"/><Relationship Id="rId45" Type="http://schemas.openxmlformats.org/officeDocument/2006/relationships/hyperlink" Target="https://doi.org/10.1590/0034-7167-2018-0286" TargetMode="External"/><Relationship Id="rId53" Type="http://schemas.openxmlformats.org/officeDocument/2006/relationships/hyperlink" Target="https://pesquisa.bvsalud.org/portal/resource/pt/biblio-1377909" TargetMode="External"/><Relationship Id="rId58" Type="http://schemas.openxmlformats.org/officeDocument/2006/relationships/hyperlink" Target="https://www.e-publicacoes.uerj.br/index.php/enfermagemuerj/article/view/61132/41203." TargetMode="External"/><Relationship Id="rId66" Type="http://schemas.openxmlformats.org/officeDocument/2006/relationships/hyperlink" Target="https://site.cfp.org.br/wp-content/uploads/2008/08/Resolucao_CFP_nx_013-2007.pdf" TargetMode="External"/><Relationship Id="rId74" Type="http://schemas.openxmlformats.org/officeDocument/2006/relationships/hyperlink" Target="https://pesquisa.bvsalud.org/portal/resource/pt/biblio-1022604.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pfizer.com.br/sua-saude/oncologia" TargetMode="External"/><Relationship Id="rId19" Type="http://schemas.openxmlformats.org/officeDocument/2006/relationships/hyperlink" Target="https://pesquisa.bvsalud.org/portal/?lang=pt&amp;q=au:%22Castillo,%20M.%20T.%20C%22" TargetMode="External"/><Relationship Id="rId14" Type="http://schemas.openxmlformats.org/officeDocument/2006/relationships/header" Target="header6.xml"/><Relationship Id="rId22" Type="http://schemas.openxmlformats.org/officeDocument/2006/relationships/hyperlink" Target="http://periodicos.pucminas.br/index.php/psicologiaemrevista/issue/view/1291" TargetMode="External"/><Relationship Id="rId27" Type="http://schemas.openxmlformats.org/officeDocument/2006/relationships/hyperlink" Target="https://doi.org/10.5752/P.1678-9563.2020v26n3p817-835" TargetMode="External"/><Relationship Id="rId30" Type="http://schemas.openxmlformats.org/officeDocument/2006/relationships/hyperlink" Target="https://doi.org/10.5752/P.1678-9563.2020v26n3p817-835" TargetMode="External"/><Relationship Id="rId35" Type="http://schemas.openxmlformats.org/officeDocument/2006/relationships/hyperlink" Target="http://pepsic.bvsalud.org/scielo.php?script=sci_arttext&amp;pid=S1413-389X2017000200017&amp;lng=pt&amp;nrm=iso" TargetMode="External"/><Relationship Id="rId43" Type="http://schemas.openxmlformats.org/officeDocument/2006/relationships/hyperlink" Target="https://doi.org/10.1590/0034-7167-2018-0286" TargetMode="External"/><Relationship Id="rId48" Type="http://schemas.openxmlformats.org/officeDocument/2006/relationships/hyperlink" Target="https://doi.org/10.1590/0034-7167-2018-0286" TargetMode="External"/><Relationship Id="rId56" Type="http://schemas.openxmlformats.org/officeDocument/2006/relationships/hyperlink" Target="https://www.e-publicacoes.uerj.br/index.php/enfermagemuerj/article/view/61132/41203." TargetMode="External"/><Relationship Id="rId64" Type="http://schemas.openxmlformats.org/officeDocument/2006/relationships/hyperlink" Target="https://site.cfp.org.br/wp-content/uploads/2008/08/Resolucao_CFP_nx_013-2007.pdf" TargetMode="External"/><Relationship Id="rId69" Type="http://schemas.openxmlformats.org/officeDocument/2006/relationships/hyperlink" Target="https://pesquisa.bvsalud.org/portal/resource/pt/biblio-1399329" TargetMode="External"/><Relationship Id="rId77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hyperlink" Target="http://pepsic.bvsalud.org/scielo.php?script=sci_arttext&amp;pid=S1516-08582019000300011&amp;lng=pt&amp;tlng=pt" TargetMode="External"/><Relationship Id="rId72" Type="http://schemas.openxmlformats.org/officeDocument/2006/relationships/hyperlink" Target="https://doi.org/10.25248/REAS.e7622.2021" TargetMode="Externa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yperlink" Target="https://pesquisa.bvsalud.org/portal/?lang=pt&amp;q=au:%22Fernandes,%20R.%20G%22" TargetMode="External"/><Relationship Id="rId25" Type="http://schemas.openxmlformats.org/officeDocument/2006/relationships/hyperlink" Target="http://periodicos.pucminas.br/index.php/psicologiaemrevista/issue/view/1291" TargetMode="External"/><Relationship Id="rId33" Type="http://schemas.openxmlformats.org/officeDocument/2006/relationships/hyperlink" Target="https://pesquisa.bvsalud.org/portal/resource/pt/biblio-1349247" TargetMode="External"/><Relationship Id="rId38" Type="http://schemas.openxmlformats.org/officeDocument/2006/relationships/hyperlink" Target="http://pepsic.bvsalud.org/scielo.php?script=sci_arttext&amp;pid=S1677-29702021000200002&amp;lng=pt&amp;nrm=iso" TargetMode="External"/><Relationship Id="rId46" Type="http://schemas.openxmlformats.org/officeDocument/2006/relationships/hyperlink" Target="https://doi.org/10.1590/0034-7167-2018-0286" TargetMode="External"/><Relationship Id="rId59" Type="http://schemas.openxmlformats.org/officeDocument/2006/relationships/hyperlink" Target="https://www5.bahiana.edu.br/index.php/psicologia/article/view/3835" TargetMode="External"/><Relationship Id="rId67" Type="http://schemas.openxmlformats.org/officeDocument/2006/relationships/hyperlink" Target="https://site.cfp.org.br/wp-content/uploads/2008/08/Resolucao_CFP_nx_013-2007.pdf" TargetMode="External"/><Relationship Id="rId20" Type="http://schemas.openxmlformats.org/officeDocument/2006/relationships/hyperlink" Target="https://pesquisa.bvsalud.org/portal/?lang=pt&amp;q=au:%22Almeida,%20T.%20M%22" TargetMode="External"/><Relationship Id="rId41" Type="http://schemas.openxmlformats.org/officeDocument/2006/relationships/hyperlink" Target="https://doi.org/10.1590/0034-7167-2018-0286" TargetMode="External"/><Relationship Id="rId54" Type="http://schemas.openxmlformats.org/officeDocument/2006/relationships/hyperlink" Target="https://pesquisa.bvsalud.org/portal/resource/pt/biblio-1377909" TargetMode="External"/><Relationship Id="rId62" Type="http://schemas.openxmlformats.org/officeDocument/2006/relationships/hyperlink" Target="https://www.pfizer.com.br/sua-saude/oncologia" TargetMode="External"/><Relationship Id="rId70" Type="http://schemas.openxmlformats.org/officeDocument/2006/relationships/hyperlink" Target="https://pesquisa.bvsalud.org/portal/resource/pt/biblio-1399329" TargetMode="External"/><Relationship Id="rId75" Type="http://schemas.openxmlformats.org/officeDocument/2006/relationships/hyperlink" Target="https://pesquisa.bvsalud.org/portal/resource/pt/biblio-1022604.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pesquisa.bvsalud.org/portal/?lang=pt&amp;q=au:%22Narchi,%20M.%20D%22" TargetMode="External"/><Relationship Id="rId23" Type="http://schemas.openxmlformats.org/officeDocument/2006/relationships/hyperlink" Target="http://periodicos.pucminas.br/index.php/psicologiaemrevista/issue/view/1291" TargetMode="External"/><Relationship Id="rId28" Type="http://schemas.openxmlformats.org/officeDocument/2006/relationships/hyperlink" Target="https://doi.org/10.5752/P.1678-9563.2020v26n3p817-835" TargetMode="External"/><Relationship Id="rId36" Type="http://schemas.openxmlformats.org/officeDocument/2006/relationships/hyperlink" Target="https://doi.org/10.7559/gestaoedesenvolvimento.2018.663" TargetMode="External"/><Relationship Id="rId49" Type="http://schemas.openxmlformats.org/officeDocument/2006/relationships/hyperlink" Target="http://pepsic.bvsalud.org/scielo.php?script=sci_arttext&amp;pid=S1516-08582019000300011&amp;lng=pt&amp;tlng=pt" TargetMode="External"/><Relationship Id="rId57" Type="http://schemas.openxmlformats.org/officeDocument/2006/relationships/hyperlink" Target="https://www.e-publicacoes.uerj.br/index.php/enfermagemuerj/article/view/61132/41203.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pssaucdb.emnuvens.com.br/pssa/article/view/857" TargetMode="External"/><Relationship Id="rId44" Type="http://schemas.openxmlformats.org/officeDocument/2006/relationships/hyperlink" Target="https://doi.org/10.1590/0034-7167-2018-0286" TargetMode="External"/><Relationship Id="rId52" Type="http://schemas.openxmlformats.org/officeDocument/2006/relationships/hyperlink" Target="http://pepsic.bvsalud.org/scielo.php?script=sci_arttext&amp;pid=S1516-08582019000300011&amp;lng=pt&amp;tlng=pt" TargetMode="External"/><Relationship Id="rId60" Type="http://schemas.openxmlformats.org/officeDocument/2006/relationships/hyperlink" Target="https://www.pfizer.com.br/sua-saude/oncologia" TargetMode="External"/><Relationship Id="rId65" Type="http://schemas.openxmlformats.org/officeDocument/2006/relationships/hyperlink" Target="https://site.cfp.org.br/wp-content/uploads/2008/08/Resolucao_CFP_nx_013-2007.pdf" TargetMode="External"/><Relationship Id="rId73" Type="http://schemas.openxmlformats.org/officeDocument/2006/relationships/hyperlink" Target="https://pesquisa.bvsalud.org/portal/resource/pt/biblio-1022604.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https://pesquisa.bvsalud.org/portal/?lang=pt&amp;q=au:%22Castillo,%20M.%20T.%20C%22" TargetMode="External"/><Relationship Id="rId39" Type="http://schemas.openxmlformats.org/officeDocument/2006/relationships/hyperlink" Target="http://pepsic.bvsalud.org/scielo.php?script=sci_arttext&amp;pid=S1677-29702021000200002&amp;lng=pt&amp;nrm=iso" TargetMode="External"/><Relationship Id="rId34" Type="http://schemas.openxmlformats.org/officeDocument/2006/relationships/hyperlink" Target="https://pesquisa.bvsalud.org/portal/resource/pt/biblio-1349247" TargetMode="External"/><Relationship Id="rId50" Type="http://schemas.openxmlformats.org/officeDocument/2006/relationships/hyperlink" Target="http://pepsic.bvsalud.org/scielo.php?script=sci_arttext&amp;pid=S1516-08582019000300011&amp;lng=pt&amp;tlng=pt" TargetMode="External"/><Relationship Id="rId55" Type="http://schemas.openxmlformats.org/officeDocument/2006/relationships/hyperlink" Target="https://pesquisa.bvsalud.org/portal/resource/pt/biblio-1377909" TargetMode="External"/><Relationship Id="rId76" Type="http://schemas.openxmlformats.org/officeDocument/2006/relationships/hyperlink" Target="https://www.revistas.usp.br/rmrp/article/view/194445" TargetMode="External"/><Relationship Id="rId7" Type="http://schemas.openxmlformats.org/officeDocument/2006/relationships/header" Target="header1.xml"/><Relationship Id="rId71" Type="http://schemas.openxmlformats.org/officeDocument/2006/relationships/hyperlink" Target="https://pesquisa.bvsalud.org/portal/resource/pt/biblio-13993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5752/P.1678-9563.2020v26n3p817-83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C1C4-1220-4397-9486-952522CB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7270</Words>
  <Characters>39261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ADRIELLY MENDES DE SIQUEIRA</dc:creator>
  <cp:keywords/>
  <dc:description/>
  <cp:lastModifiedBy>Marcelo Lara</cp:lastModifiedBy>
  <cp:revision>19</cp:revision>
  <cp:lastPrinted>2023-09-09T12:54:00Z</cp:lastPrinted>
  <dcterms:created xsi:type="dcterms:W3CDTF">2024-12-07T11:55:00Z</dcterms:created>
  <dcterms:modified xsi:type="dcterms:W3CDTF">2024-12-07T16:46:00Z</dcterms:modified>
</cp:coreProperties>
</file>