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6769ED" w14:textId="77777777" w:rsidR="0026093D" w:rsidRPr="008C721E" w:rsidRDefault="0026093D" w:rsidP="008C721E">
      <w:pPr>
        <w:pStyle w:val="Ttulo1"/>
        <w:spacing w:before="0" w:line="360" w:lineRule="auto"/>
        <w:rPr>
          <w:rFonts w:ascii="Times New Roman" w:hAnsi="Times New Roman" w:cs="Times New Roman"/>
          <w:b/>
          <w:bCs/>
          <w:sz w:val="24"/>
          <w:szCs w:val="24"/>
        </w:rPr>
      </w:pPr>
      <w:r w:rsidRPr="008C721E">
        <w:rPr>
          <w:rFonts w:ascii="Times New Roman" w:hAnsi="Times New Roman" w:cs="Times New Roman"/>
          <w:b/>
          <w:bCs/>
          <w:sz w:val="24"/>
          <w:szCs w:val="24"/>
        </w:rPr>
        <w:t xml:space="preserve">CESED - CENTRO DE ENSINO SUPERIOR E DESENVOLVIMENTO </w:t>
      </w:r>
    </w:p>
    <w:p w14:paraId="7092838A" w14:textId="657C2A16" w:rsidR="0026093D" w:rsidRPr="008C721E" w:rsidRDefault="0026093D" w:rsidP="008C721E">
      <w:pPr>
        <w:pStyle w:val="Ttulo1"/>
        <w:spacing w:before="0" w:line="360" w:lineRule="auto"/>
        <w:rPr>
          <w:rFonts w:ascii="Times New Roman" w:hAnsi="Times New Roman" w:cs="Times New Roman"/>
          <w:b/>
          <w:bCs/>
          <w:sz w:val="24"/>
          <w:szCs w:val="24"/>
        </w:rPr>
      </w:pPr>
      <w:r w:rsidRPr="008C721E">
        <w:rPr>
          <w:rFonts w:ascii="Times New Roman" w:hAnsi="Times New Roman" w:cs="Times New Roman"/>
          <w:b/>
          <w:bCs/>
          <w:sz w:val="24"/>
          <w:szCs w:val="24"/>
        </w:rPr>
        <w:t>UNIFACISA – CENTRO UNIVERSITÁRIO</w:t>
      </w:r>
    </w:p>
    <w:p w14:paraId="199BE1AD" w14:textId="0C2D5AA1" w:rsidR="0026093D" w:rsidRPr="008C721E" w:rsidRDefault="0026093D" w:rsidP="008C721E">
      <w:pPr>
        <w:pStyle w:val="Ttulo1"/>
        <w:spacing w:before="0" w:after="0" w:line="360" w:lineRule="auto"/>
        <w:rPr>
          <w:rFonts w:ascii="Times New Roman" w:hAnsi="Times New Roman" w:cs="Times New Roman"/>
          <w:b/>
          <w:bCs/>
          <w:sz w:val="24"/>
          <w:szCs w:val="24"/>
        </w:rPr>
      </w:pPr>
      <w:r w:rsidRPr="008C721E">
        <w:rPr>
          <w:rFonts w:ascii="Times New Roman" w:hAnsi="Times New Roman" w:cs="Times New Roman"/>
          <w:b/>
          <w:bCs/>
          <w:sz w:val="24"/>
          <w:szCs w:val="24"/>
        </w:rPr>
        <w:t>CURSO DE BACHARELADO EM DIREITO</w:t>
      </w:r>
    </w:p>
    <w:p w14:paraId="215F35FB" w14:textId="77777777" w:rsidR="0026093D" w:rsidRPr="008C721E" w:rsidRDefault="0026093D" w:rsidP="008C721E">
      <w:pPr>
        <w:spacing w:line="360" w:lineRule="auto"/>
        <w:rPr>
          <w:rFonts w:ascii="Times New Roman" w:hAnsi="Times New Roman" w:cs="Times New Roman"/>
        </w:rPr>
      </w:pPr>
    </w:p>
    <w:p w14:paraId="7F2B9B2C" w14:textId="77777777" w:rsidR="0026093D" w:rsidRPr="008C721E" w:rsidRDefault="0026093D" w:rsidP="008C721E">
      <w:pPr>
        <w:spacing w:line="360" w:lineRule="auto"/>
        <w:rPr>
          <w:rFonts w:ascii="Times New Roman" w:hAnsi="Times New Roman" w:cs="Times New Roman"/>
        </w:rPr>
      </w:pPr>
    </w:p>
    <w:p w14:paraId="03B3CC8D" w14:textId="5261E662" w:rsidR="0026093D" w:rsidRPr="008C721E" w:rsidRDefault="0026093D" w:rsidP="008C721E">
      <w:pPr>
        <w:spacing w:line="360" w:lineRule="auto"/>
        <w:rPr>
          <w:rFonts w:ascii="Times New Roman" w:hAnsi="Times New Roman" w:cs="Times New Roman"/>
          <w:b/>
          <w:bCs/>
          <w:sz w:val="24"/>
          <w:szCs w:val="24"/>
        </w:rPr>
      </w:pPr>
      <w:r w:rsidRPr="008C721E">
        <w:rPr>
          <w:rFonts w:ascii="Times New Roman" w:hAnsi="Times New Roman" w:cs="Times New Roman"/>
          <w:b/>
          <w:bCs/>
          <w:sz w:val="24"/>
          <w:szCs w:val="24"/>
        </w:rPr>
        <w:t>DENÍLSON PEREIRA DONATO DE SOUSA</w:t>
      </w:r>
    </w:p>
    <w:p w14:paraId="09488FF2" w14:textId="77777777" w:rsidR="0026093D" w:rsidRPr="008C721E" w:rsidRDefault="0026093D" w:rsidP="008C721E">
      <w:pPr>
        <w:spacing w:line="360" w:lineRule="auto"/>
        <w:rPr>
          <w:rFonts w:ascii="Times New Roman" w:hAnsi="Times New Roman" w:cs="Times New Roman"/>
          <w:b/>
          <w:bCs/>
          <w:sz w:val="24"/>
          <w:szCs w:val="24"/>
        </w:rPr>
      </w:pPr>
    </w:p>
    <w:p w14:paraId="4BA800AF" w14:textId="77777777" w:rsidR="0026093D" w:rsidRPr="008C721E" w:rsidRDefault="0026093D" w:rsidP="008C721E">
      <w:pPr>
        <w:spacing w:line="360" w:lineRule="auto"/>
        <w:rPr>
          <w:rFonts w:ascii="Times New Roman" w:hAnsi="Times New Roman" w:cs="Times New Roman"/>
          <w:b/>
          <w:bCs/>
          <w:sz w:val="24"/>
          <w:szCs w:val="24"/>
        </w:rPr>
      </w:pPr>
    </w:p>
    <w:p w14:paraId="33258566" w14:textId="77777777" w:rsidR="0026093D" w:rsidRPr="008C721E" w:rsidRDefault="0026093D" w:rsidP="008C721E">
      <w:pPr>
        <w:spacing w:line="360" w:lineRule="auto"/>
        <w:rPr>
          <w:rFonts w:ascii="Times New Roman" w:hAnsi="Times New Roman" w:cs="Times New Roman"/>
          <w:b/>
          <w:bCs/>
          <w:sz w:val="24"/>
          <w:szCs w:val="24"/>
        </w:rPr>
      </w:pPr>
    </w:p>
    <w:p w14:paraId="3514ACA7" w14:textId="77777777" w:rsidR="0026093D" w:rsidRPr="008C721E" w:rsidRDefault="0026093D" w:rsidP="008C721E">
      <w:pPr>
        <w:spacing w:line="360" w:lineRule="auto"/>
        <w:rPr>
          <w:rFonts w:ascii="Times New Roman" w:hAnsi="Times New Roman" w:cs="Times New Roman"/>
          <w:b/>
          <w:bCs/>
          <w:sz w:val="24"/>
          <w:szCs w:val="24"/>
        </w:rPr>
      </w:pPr>
    </w:p>
    <w:p w14:paraId="1527F628" w14:textId="77777777" w:rsidR="0026093D" w:rsidRPr="008C721E" w:rsidRDefault="0026093D" w:rsidP="008C721E">
      <w:pPr>
        <w:spacing w:line="360" w:lineRule="auto"/>
        <w:rPr>
          <w:rFonts w:ascii="Times New Roman" w:hAnsi="Times New Roman" w:cs="Times New Roman"/>
          <w:b/>
          <w:bCs/>
          <w:sz w:val="24"/>
          <w:szCs w:val="24"/>
        </w:rPr>
      </w:pPr>
    </w:p>
    <w:p w14:paraId="6083B467" w14:textId="77777777" w:rsidR="0026093D" w:rsidRPr="008C721E" w:rsidRDefault="0026093D" w:rsidP="008C721E">
      <w:pPr>
        <w:spacing w:line="360" w:lineRule="auto"/>
        <w:rPr>
          <w:rFonts w:ascii="Times New Roman" w:hAnsi="Times New Roman" w:cs="Times New Roman"/>
          <w:b/>
          <w:bCs/>
          <w:sz w:val="24"/>
          <w:szCs w:val="24"/>
        </w:rPr>
      </w:pPr>
    </w:p>
    <w:p w14:paraId="56D1C70D" w14:textId="77777777" w:rsidR="0026093D" w:rsidRPr="008C721E" w:rsidRDefault="0026093D" w:rsidP="008C721E">
      <w:pPr>
        <w:spacing w:line="360" w:lineRule="auto"/>
        <w:rPr>
          <w:rFonts w:ascii="Times New Roman" w:hAnsi="Times New Roman" w:cs="Times New Roman"/>
          <w:b/>
          <w:bCs/>
          <w:sz w:val="24"/>
          <w:szCs w:val="24"/>
        </w:rPr>
      </w:pPr>
    </w:p>
    <w:p w14:paraId="7CB5FB19" w14:textId="77777777" w:rsidR="00674831" w:rsidRPr="008C721E" w:rsidRDefault="00674831" w:rsidP="008C721E">
      <w:pPr>
        <w:spacing w:line="360" w:lineRule="auto"/>
        <w:rPr>
          <w:rFonts w:ascii="Times New Roman" w:hAnsi="Times New Roman" w:cs="Times New Roman"/>
          <w:b/>
          <w:bCs/>
          <w:sz w:val="24"/>
          <w:szCs w:val="24"/>
        </w:rPr>
      </w:pPr>
    </w:p>
    <w:p w14:paraId="76259EC9" w14:textId="77777777" w:rsidR="00674831" w:rsidRPr="008C721E" w:rsidRDefault="00674831" w:rsidP="008C721E">
      <w:pPr>
        <w:spacing w:line="360" w:lineRule="auto"/>
        <w:rPr>
          <w:rFonts w:ascii="Times New Roman" w:hAnsi="Times New Roman" w:cs="Times New Roman"/>
          <w:b/>
          <w:bCs/>
          <w:sz w:val="24"/>
          <w:szCs w:val="24"/>
        </w:rPr>
      </w:pPr>
    </w:p>
    <w:p w14:paraId="2567E11E" w14:textId="77777777" w:rsidR="0026093D" w:rsidRPr="008C721E" w:rsidRDefault="0026093D" w:rsidP="008C721E">
      <w:pPr>
        <w:spacing w:line="360" w:lineRule="auto"/>
        <w:rPr>
          <w:rFonts w:ascii="Times New Roman" w:hAnsi="Times New Roman" w:cs="Times New Roman"/>
          <w:b/>
          <w:bCs/>
          <w:sz w:val="24"/>
          <w:szCs w:val="24"/>
        </w:rPr>
      </w:pPr>
    </w:p>
    <w:p w14:paraId="68EF428F" w14:textId="1B44C2C7" w:rsidR="0026093D" w:rsidRPr="008C721E" w:rsidRDefault="009A3467" w:rsidP="009A3467">
      <w:pPr>
        <w:spacing w:line="360" w:lineRule="auto"/>
        <w:jc w:val="center"/>
        <w:rPr>
          <w:rFonts w:ascii="Times New Roman" w:hAnsi="Times New Roman" w:cs="Times New Roman"/>
        </w:rPr>
      </w:pPr>
      <w:r w:rsidRPr="00C869D9">
        <w:rPr>
          <w:rFonts w:ascii="Times New Roman" w:hAnsi="Times New Roman" w:cs="Times New Roman"/>
          <w:b/>
          <w:bCs/>
          <w:sz w:val="24"/>
          <w:szCs w:val="24"/>
        </w:rPr>
        <w:t>A TRANSIÇÃO DO IMPOSTO SOBRE PRODUTOS INDUSTRIALIZADOS PARA O IMPOSTO SELETIVO À LUZ DA REFORMA TRIBUTÁRIA BRASILEIRA</w:t>
      </w:r>
    </w:p>
    <w:p w14:paraId="559AB313" w14:textId="77777777" w:rsidR="0026093D" w:rsidRPr="008C721E" w:rsidRDefault="0026093D" w:rsidP="008C721E">
      <w:pPr>
        <w:spacing w:line="360" w:lineRule="auto"/>
        <w:rPr>
          <w:rFonts w:ascii="Times New Roman" w:hAnsi="Times New Roman" w:cs="Times New Roman"/>
        </w:rPr>
      </w:pPr>
    </w:p>
    <w:p w14:paraId="33207ED9" w14:textId="77777777" w:rsidR="0026093D" w:rsidRPr="008C721E" w:rsidRDefault="0026093D" w:rsidP="008C721E">
      <w:pPr>
        <w:spacing w:line="360" w:lineRule="auto"/>
        <w:rPr>
          <w:rFonts w:ascii="Times New Roman" w:hAnsi="Times New Roman" w:cs="Times New Roman"/>
        </w:rPr>
      </w:pPr>
    </w:p>
    <w:p w14:paraId="574D2C9E" w14:textId="77777777" w:rsidR="0026093D" w:rsidRPr="008C721E" w:rsidRDefault="0026093D" w:rsidP="008C721E">
      <w:pPr>
        <w:spacing w:line="360" w:lineRule="auto"/>
        <w:rPr>
          <w:rFonts w:ascii="Times New Roman" w:hAnsi="Times New Roman" w:cs="Times New Roman"/>
        </w:rPr>
      </w:pPr>
    </w:p>
    <w:p w14:paraId="3C30BB88" w14:textId="77777777" w:rsidR="0026093D" w:rsidRPr="008C721E" w:rsidRDefault="0026093D" w:rsidP="008C721E">
      <w:pPr>
        <w:spacing w:line="360" w:lineRule="auto"/>
        <w:rPr>
          <w:rFonts w:ascii="Times New Roman" w:hAnsi="Times New Roman" w:cs="Times New Roman"/>
        </w:rPr>
      </w:pPr>
    </w:p>
    <w:p w14:paraId="48B878B5" w14:textId="77777777" w:rsidR="0026093D" w:rsidRPr="008C721E" w:rsidRDefault="0026093D" w:rsidP="008C721E">
      <w:pPr>
        <w:spacing w:line="360" w:lineRule="auto"/>
        <w:rPr>
          <w:rFonts w:ascii="Times New Roman" w:hAnsi="Times New Roman" w:cs="Times New Roman"/>
        </w:rPr>
      </w:pPr>
    </w:p>
    <w:p w14:paraId="487AD0A1" w14:textId="77777777" w:rsidR="00674831" w:rsidRPr="008C721E" w:rsidRDefault="00674831" w:rsidP="008C721E">
      <w:pPr>
        <w:spacing w:line="360" w:lineRule="auto"/>
        <w:rPr>
          <w:rFonts w:ascii="Times New Roman" w:hAnsi="Times New Roman" w:cs="Times New Roman"/>
        </w:rPr>
      </w:pPr>
    </w:p>
    <w:p w14:paraId="36B1A10D" w14:textId="77777777" w:rsidR="0026093D" w:rsidRPr="008C721E" w:rsidRDefault="0026093D" w:rsidP="008C721E">
      <w:pPr>
        <w:spacing w:line="360" w:lineRule="auto"/>
        <w:jc w:val="center"/>
        <w:rPr>
          <w:rFonts w:ascii="Times New Roman" w:hAnsi="Times New Roman" w:cs="Times New Roman"/>
          <w:b/>
          <w:bCs/>
          <w:sz w:val="24"/>
          <w:szCs w:val="24"/>
        </w:rPr>
      </w:pPr>
    </w:p>
    <w:p w14:paraId="56DABFCB" w14:textId="77777777" w:rsidR="00674831" w:rsidRDefault="00674831" w:rsidP="008C721E">
      <w:pPr>
        <w:spacing w:line="360" w:lineRule="auto"/>
        <w:jc w:val="center"/>
        <w:rPr>
          <w:rFonts w:ascii="Times New Roman" w:hAnsi="Times New Roman" w:cs="Times New Roman"/>
          <w:b/>
          <w:bCs/>
          <w:sz w:val="24"/>
          <w:szCs w:val="24"/>
        </w:rPr>
      </w:pPr>
    </w:p>
    <w:p w14:paraId="0045D7FD" w14:textId="77777777" w:rsidR="008C721E" w:rsidRDefault="008C721E" w:rsidP="008C721E">
      <w:pPr>
        <w:spacing w:line="360" w:lineRule="auto"/>
        <w:jc w:val="center"/>
        <w:rPr>
          <w:rFonts w:ascii="Times New Roman" w:hAnsi="Times New Roman" w:cs="Times New Roman"/>
          <w:b/>
          <w:bCs/>
          <w:sz w:val="24"/>
          <w:szCs w:val="24"/>
        </w:rPr>
      </w:pPr>
    </w:p>
    <w:p w14:paraId="45A05983" w14:textId="77777777" w:rsidR="008C721E" w:rsidRPr="008C721E" w:rsidRDefault="008C721E" w:rsidP="008C721E">
      <w:pPr>
        <w:spacing w:line="360" w:lineRule="auto"/>
        <w:jc w:val="center"/>
        <w:rPr>
          <w:rFonts w:ascii="Times New Roman" w:hAnsi="Times New Roman" w:cs="Times New Roman"/>
          <w:b/>
          <w:bCs/>
          <w:sz w:val="24"/>
          <w:szCs w:val="24"/>
        </w:rPr>
      </w:pPr>
    </w:p>
    <w:p w14:paraId="1A6E968D" w14:textId="77777777" w:rsidR="00674831" w:rsidRPr="008C721E" w:rsidRDefault="00674831" w:rsidP="008C721E">
      <w:pPr>
        <w:spacing w:line="360" w:lineRule="auto"/>
        <w:jc w:val="center"/>
        <w:rPr>
          <w:rFonts w:ascii="Times New Roman" w:hAnsi="Times New Roman" w:cs="Times New Roman"/>
          <w:b/>
          <w:bCs/>
          <w:sz w:val="24"/>
          <w:szCs w:val="24"/>
        </w:rPr>
      </w:pPr>
    </w:p>
    <w:p w14:paraId="62800972" w14:textId="77777777" w:rsidR="00674831" w:rsidRPr="008C721E" w:rsidRDefault="00674831" w:rsidP="008C721E">
      <w:pPr>
        <w:spacing w:line="360" w:lineRule="auto"/>
        <w:jc w:val="center"/>
        <w:rPr>
          <w:rFonts w:ascii="Times New Roman" w:hAnsi="Times New Roman" w:cs="Times New Roman"/>
          <w:b/>
          <w:bCs/>
          <w:sz w:val="24"/>
          <w:szCs w:val="24"/>
        </w:rPr>
      </w:pPr>
    </w:p>
    <w:p w14:paraId="538408FD" w14:textId="49E642F9" w:rsidR="0026093D" w:rsidRPr="008C721E" w:rsidRDefault="0026093D" w:rsidP="008C721E">
      <w:pPr>
        <w:spacing w:line="360" w:lineRule="auto"/>
        <w:jc w:val="center"/>
        <w:rPr>
          <w:rFonts w:ascii="Times New Roman" w:hAnsi="Times New Roman" w:cs="Times New Roman"/>
          <w:b/>
          <w:bCs/>
          <w:sz w:val="24"/>
          <w:szCs w:val="24"/>
        </w:rPr>
      </w:pPr>
      <w:r w:rsidRPr="008C721E">
        <w:rPr>
          <w:rFonts w:ascii="Times New Roman" w:hAnsi="Times New Roman" w:cs="Times New Roman"/>
          <w:b/>
          <w:bCs/>
          <w:sz w:val="24"/>
          <w:szCs w:val="24"/>
        </w:rPr>
        <w:t>CAMPINA GRANDE-PB</w:t>
      </w:r>
    </w:p>
    <w:p w14:paraId="3E6FD404" w14:textId="020AF9CA" w:rsidR="0026093D" w:rsidRPr="008C721E" w:rsidRDefault="0026093D" w:rsidP="008C721E">
      <w:pPr>
        <w:spacing w:line="360" w:lineRule="auto"/>
        <w:jc w:val="center"/>
        <w:rPr>
          <w:rFonts w:ascii="Times New Roman" w:hAnsi="Times New Roman" w:cs="Times New Roman"/>
          <w:b/>
          <w:bCs/>
          <w:sz w:val="24"/>
          <w:szCs w:val="24"/>
        </w:rPr>
      </w:pPr>
      <w:r w:rsidRPr="008C721E">
        <w:rPr>
          <w:rFonts w:ascii="Times New Roman" w:hAnsi="Times New Roman" w:cs="Times New Roman"/>
          <w:b/>
          <w:bCs/>
          <w:sz w:val="24"/>
          <w:szCs w:val="24"/>
        </w:rPr>
        <w:t>2024</w:t>
      </w:r>
    </w:p>
    <w:p w14:paraId="4B5006DF" w14:textId="77777777" w:rsidR="00362116" w:rsidRPr="008C721E" w:rsidRDefault="00362116" w:rsidP="008C721E">
      <w:pPr>
        <w:pStyle w:val="Ttulo1"/>
        <w:spacing w:before="0" w:after="0" w:line="360" w:lineRule="auto"/>
        <w:jc w:val="center"/>
        <w:rPr>
          <w:rFonts w:ascii="Times New Roman" w:hAnsi="Times New Roman" w:cs="Times New Roman"/>
          <w:sz w:val="24"/>
          <w:szCs w:val="24"/>
        </w:rPr>
      </w:pPr>
      <w:r w:rsidRPr="008C721E">
        <w:rPr>
          <w:rFonts w:ascii="Times New Roman" w:hAnsi="Times New Roman" w:cs="Times New Roman"/>
          <w:sz w:val="24"/>
          <w:szCs w:val="24"/>
        </w:rPr>
        <w:lastRenderedPageBreak/>
        <w:t>DENÍLSON PEREIRA DONATO DE SOUSA</w:t>
      </w:r>
    </w:p>
    <w:p w14:paraId="083773CE" w14:textId="77777777" w:rsidR="00362116" w:rsidRPr="008C721E" w:rsidRDefault="00362116" w:rsidP="008C721E">
      <w:pPr>
        <w:pStyle w:val="Ttulo1"/>
        <w:spacing w:before="0" w:after="0" w:line="360" w:lineRule="auto"/>
        <w:rPr>
          <w:rFonts w:ascii="Times New Roman" w:hAnsi="Times New Roman" w:cs="Times New Roman"/>
          <w:b/>
          <w:bCs/>
          <w:sz w:val="24"/>
          <w:szCs w:val="24"/>
          <w:highlight w:val="green"/>
        </w:rPr>
      </w:pPr>
    </w:p>
    <w:p w14:paraId="6DCC606D" w14:textId="77777777" w:rsidR="00362116" w:rsidRPr="008C721E" w:rsidRDefault="00362116" w:rsidP="008C721E">
      <w:pPr>
        <w:spacing w:line="360" w:lineRule="auto"/>
        <w:rPr>
          <w:rFonts w:ascii="Times New Roman" w:hAnsi="Times New Roman" w:cs="Times New Roman"/>
          <w:highlight w:val="green"/>
        </w:rPr>
      </w:pPr>
    </w:p>
    <w:p w14:paraId="207C7595" w14:textId="77777777" w:rsidR="00362116" w:rsidRPr="008C721E" w:rsidRDefault="00362116" w:rsidP="008C721E">
      <w:pPr>
        <w:pStyle w:val="Ttulo1"/>
        <w:spacing w:before="0" w:after="0" w:line="360" w:lineRule="auto"/>
        <w:rPr>
          <w:rFonts w:ascii="Times New Roman" w:hAnsi="Times New Roman" w:cs="Times New Roman"/>
          <w:b/>
          <w:bCs/>
          <w:sz w:val="24"/>
          <w:szCs w:val="24"/>
          <w:highlight w:val="green"/>
        </w:rPr>
      </w:pPr>
    </w:p>
    <w:p w14:paraId="5DAC3E2E" w14:textId="77777777" w:rsidR="00362116" w:rsidRPr="008C721E" w:rsidRDefault="00362116" w:rsidP="008C721E">
      <w:pPr>
        <w:pStyle w:val="Ttulo1"/>
        <w:spacing w:before="0" w:after="0" w:line="360" w:lineRule="auto"/>
        <w:rPr>
          <w:rFonts w:ascii="Times New Roman" w:hAnsi="Times New Roman" w:cs="Times New Roman"/>
          <w:b/>
          <w:bCs/>
          <w:sz w:val="24"/>
          <w:szCs w:val="24"/>
          <w:highlight w:val="green"/>
        </w:rPr>
      </w:pPr>
    </w:p>
    <w:p w14:paraId="593F52FA" w14:textId="77777777" w:rsidR="00362116" w:rsidRPr="008C721E" w:rsidRDefault="00362116" w:rsidP="008C721E">
      <w:pPr>
        <w:pStyle w:val="Ttulo1"/>
        <w:spacing w:before="0" w:after="0" w:line="360" w:lineRule="auto"/>
        <w:rPr>
          <w:rFonts w:ascii="Times New Roman" w:hAnsi="Times New Roman" w:cs="Times New Roman"/>
          <w:b/>
          <w:bCs/>
          <w:sz w:val="24"/>
          <w:szCs w:val="24"/>
          <w:highlight w:val="green"/>
        </w:rPr>
      </w:pPr>
    </w:p>
    <w:p w14:paraId="771DF994" w14:textId="77777777" w:rsidR="00362116" w:rsidRPr="00C869D9" w:rsidRDefault="00362116" w:rsidP="008C721E">
      <w:pPr>
        <w:pStyle w:val="Ttulo1"/>
        <w:spacing w:before="0" w:after="0" w:line="360" w:lineRule="auto"/>
        <w:rPr>
          <w:rFonts w:ascii="Times New Roman" w:hAnsi="Times New Roman" w:cs="Times New Roman"/>
          <w:b/>
          <w:bCs/>
          <w:sz w:val="24"/>
          <w:szCs w:val="24"/>
        </w:rPr>
      </w:pPr>
    </w:p>
    <w:p w14:paraId="572AE074" w14:textId="5C57C499" w:rsidR="002B0ACE" w:rsidRPr="008C721E" w:rsidRDefault="009A3467" w:rsidP="009A3467">
      <w:pPr>
        <w:spacing w:line="360" w:lineRule="auto"/>
        <w:jc w:val="center"/>
        <w:rPr>
          <w:rFonts w:ascii="Times New Roman" w:hAnsi="Times New Roman" w:cs="Times New Roman"/>
        </w:rPr>
      </w:pPr>
      <w:r w:rsidRPr="00C869D9">
        <w:rPr>
          <w:rFonts w:ascii="Times New Roman" w:hAnsi="Times New Roman" w:cs="Times New Roman"/>
          <w:b/>
          <w:bCs/>
          <w:sz w:val="24"/>
          <w:szCs w:val="24"/>
        </w:rPr>
        <w:t>A TRANSIÇÃO DO IMPOSTO SOBRE PRODUTOS INDUSTRIALIZADOS PARA O IMPOSTO SELETIVO À LUZ DA REFORMA TRIBUTÁRIA BRASILEIRA</w:t>
      </w:r>
    </w:p>
    <w:p w14:paraId="2B752CC9" w14:textId="77777777" w:rsidR="002B0ACE" w:rsidRPr="008C721E" w:rsidRDefault="002B0ACE" w:rsidP="008C721E">
      <w:pPr>
        <w:spacing w:line="360" w:lineRule="auto"/>
        <w:rPr>
          <w:rFonts w:ascii="Times New Roman" w:hAnsi="Times New Roman" w:cs="Times New Roman"/>
        </w:rPr>
      </w:pPr>
    </w:p>
    <w:p w14:paraId="4DFBBA44" w14:textId="77777777" w:rsidR="002B0ACE" w:rsidRDefault="002B0ACE" w:rsidP="008C721E">
      <w:pPr>
        <w:spacing w:line="360" w:lineRule="auto"/>
        <w:rPr>
          <w:rFonts w:ascii="Times New Roman" w:hAnsi="Times New Roman" w:cs="Times New Roman"/>
        </w:rPr>
      </w:pPr>
    </w:p>
    <w:p w14:paraId="55A7DC7F" w14:textId="77777777" w:rsidR="008C721E" w:rsidRPr="008C721E" w:rsidRDefault="008C721E" w:rsidP="008C721E">
      <w:pPr>
        <w:spacing w:line="360" w:lineRule="auto"/>
        <w:rPr>
          <w:rFonts w:ascii="Times New Roman" w:hAnsi="Times New Roman" w:cs="Times New Roman"/>
        </w:rPr>
      </w:pPr>
    </w:p>
    <w:p w14:paraId="2B7997D9" w14:textId="77777777" w:rsidR="002B0ACE" w:rsidRPr="008C721E" w:rsidRDefault="002B0ACE" w:rsidP="008C721E">
      <w:pPr>
        <w:spacing w:line="360" w:lineRule="auto"/>
        <w:rPr>
          <w:rFonts w:ascii="Times New Roman" w:hAnsi="Times New Roman" w:cs="Times New Roman"/>
        </w:rPr>
      </w:pPr>
    </w:p>
    <w:p w14:paraId="4312F4FD" w14:textId="77777777" w:rsidR="002B0ACE" w:rsidRPr="008C721E" w:rsidRDefault="002B0ACE" w:rsidP="008C721E">
      <w:pPr>
        <w:spacing w:line="360" w:lineRule="auto"/>
        <w:rPr>
          <w:rFonts w:ascii="Times New Roman" w:hAnsi="Times New Roman" w:cs="Times New Roman"/>
        </w:rPr>
      </w:pPr>
    </w:p>
    <w:p w14:paraId="3A04FD40" w14:textId="7334B086" w:rsidR="002B0ACE" w:rsidRPr="008C721E" w:rsidRDefault="002B0ACE" w:rsidP="008C721E">
      <w:pPr>
        <w:spacing w:line="360" w:lineRule="auto"/>
        <w:ind w:left="4535"/>
        <w:jc w:val="both"/>
        <w:rPr>
          <w:rFonts w:ascii="Times New Roman" w:hAnsi="Times New Roman" w:cs="Times New Roman"/>
          <w:sz w:val="24"/>
          <w:szCs w:val="24"/>
        </w:rPr>
      </w:pPr>
      <w:r w:rsidRPr="008C721E">
        <w:rPr>
          <w:rFonts w:ascii="Times New Roman" w:hAnsi="Times New Roman" w:cs="Times New Roman"/>
          <w:sz w:val="24"/>
          <w:szCs w:val="24"/>
        </w:rPr>
        <w:t xml:space="preserve">Trabalho de Conclusão de Curso - Artigo Científico - apresentado como pré-requisito para a obtenção do título de Bacharel em Direito pela UniFacisa – Centro Universitário. Área de Concentração: </w:t>
      </w:r>
      <w:r w:rsidRPr="005474E3">
        <w:rPr>
          <w:rFonts w:ascii="Times New Roman" w:hAnsi="Times New Roman" w:cs="Times New Roman"/>
          <w:sz w:val="24"/>
          <w:szCs w:val="24"/>
        </w:rPr>
        <w:t>Direito Tributário Orientador</w:t>
      </w:r>
      <w:r w:rsidR="005474E3" w:rsidRPr="005474E3">
        <w:rPr>
          <w:rFonts w:ascii="Times New Roman" w:hAnsi="Times New Roman" w:cs="Times New Roman"/>
          <w:sz w:val="24"/>
          <w:szCs w:val="24"/>
        </w:rPr>
        <w:t>a</w:t>
      </w:r>
      <w:r w:rsidRPr="005474E3">
        <w:rPr>
          <w:rFonts w:ascii="Times New Roman" w:hAnsi="Times New Roman" w:cs="Times New Roman"/>
          <w:sz w:val="24"/>
          <w:szCs w:val="24"/>
        </w:rPr>
        <w:t>: Prof</w:t>
      </w:r>
      <w:r w:rsidR="00971362">
        <w:rPr>
          <w:rFonts w:ascii="Times New Roman" w:hAnsi="Times New Roman" w:cs="Times New Roman"/>
          <w:sz w:val="24"/>
          <w:szCs w:val="24"/>
        </w:rPr>
        <w:t>essora</w:t>
      </w:r>
      <w:r w:rsidRPr="005474E3">
        <w:rPr>
          <w:rFonts w:ascii="Times New Roman" w:hAnsi="Times New Roman" w:cs="Times New Roman"/>
          <w:sz w:val="24"/>
          <w:szCs w:val="24"/>
        </w:rPr>
        <w:t xml:space="preserve"> da UniFacisa, </w:t>
      </w:r>
      <w:r w:rsidR="008C721E" w:rsidRPr="005474E3">
        <w:rPr>
          <w:rFonts w:ascii="Times New Roman" w:hAnsi="Times New Roman" w:cs="Times New Roman"/>
          <w:sz w:val="24"/>
          <w:szCs w:val="24"/>
        </w:rPr>
        <w:t>Danielle Patrícia Guimarães Mendes</w:t>
      </w:r>
      <w:r w:rsidR="009A674E">
        <w:rPr>
          <w:rFonts w:ascii="Times New Roman" w:hAnsi="Times New Roman" w:cs="Times New Roman"/>
          <w:sz w:val="24"/>
          <w:szCs w:val="24"/>
        </w:rPr>
        <w:t>.</w:t>
      </w:r>
    </w:p>
    <w:p w14:paraId="3E28C71C" w14:textId="77777777" w:rsidR="002B0ACE" w:rsidRPr="008C721E" w:rsidRDefault="002B0ACE" w:rsidP="008C721E">
      <w:pPr>
        <w:spacing w:line="360" w:lineRule="auto"/>
        <w:rPr>
          <w:rFonts w:ascii="Times New Roman" w:hAnsi="Times New Roman" w:cs="Times New Roman"/>
        </w:rPr>
      </w:pPr>
    </w:p>
    <w:p w14:paraId="51120342" w14:textId="77777777" w:rsidR="002B0ACE" w:rsidRPr="008C721E" w:rsidRDefault="002B0ACE" w:rsidP="008C721E">
      <w:pPr>
        <w:spacing w:line="360" w:lineRule="auto"/>
        <w:rPr>
          <w:rFonts w:ascii="Times New Roman" w:hAnsi="Times New Roman" w:cs="Times New Roman"/>
        </w:rPr>
      </w:pPr>
    </w:p>
    <w:p w14:paraId="5A579B5D" w14:textId="77777777" w:rsidR="002B0ACE" w:rsidRPr="008C721E" w:rsidRDefault="002B0ACE" w:rsidP="008C721E">
      <w:pPr>
        <w:spacing w:line="360" w:lineRule="auto"/>
        <w:rPr>
          <w:rFonts w:ascii="Times New Roman" w:hAnsi="Times New Roman" w:cs="Times New Roman"/>
        </w:rPr>
      </w:pPr>
    </w:p>
    <w:p w14:paraId="2468EE41" w14:textId="77777777" w:rsidR="008C721E" w:rsidRPr="008C721E" w:rsidRDefault="008C721E" w:rsidP="008C721E">
      <w:pPr>
        <w:spacing w:line="360" w:lineRule="auto"/>
        <w:rPr>
          <w:rFonts w:ascii="Times New Roman" w:hAnsi="Times New Roman" w:cs="Times New Roman"/>
        </w:rPr>
      </w:pPr>
    </w:p>
    <w:p w14:paraId="3ADA2BC5" w14:textId="77777777" w:rsidR="008C721E" w:rsidRPr="008C721E" w:rsidRDefault="008C721E" w:rsidP="008C721E">
      <w:pPr>
        <w:spacing w:line="360" w:lineRule="auto"/>
        <w:rPr>
          <w:rFonts w:ascii="Times New Roman" w:hAnsi="Times New Roman" w:cs="Times New Roman"/>
        </w:rPr>
      </w:pPr>
    </w:p>
    <w:p w14:paraId="1E4CBCF9" w14:textId="77777777" w:rsidR="008C721E" w:rsidRPr="008C721E" w:rsidRDefault="008C721E" w:rsidP="008C721E">
      <w:pPr>
        <w:spacing w:line="360" w:lineRule="auto"/>
        <w:rPr>
          <w:rFonts w:ascii="Times New Roman" w:hAnsi="Times New Roman" w:cs="Times New Roman"/>
        </w:rPr>
      </w:pPr>
    </w:p>
    <w:p w14:paraId="22E6DB4D" w14:textId="77777777" w:rsidR="008C721E" w:rsidRPr="008C721E" w:rsidRDefault="008C721E" w:rsidP="008C721E">
      <w:pPr>
        <w:spacing w:line="360" w:lineRule="auto"/>
        <w:rPr>
          <w:rFonts w:ascii="Times New Roman" w:hAnsi="Times New Roman" w:cs="Times New Roman"/>
        </w:rPr>
      </w:pPr>
    </w:p>
    <w:p w14:paraId="4BA58A04" w14:textId="77777777" w:rsidR="008C721E" w:rsidRPr="008C721E" w:rsidRDefault="008C721E" w:rsidP="008C721E">
      <w:pPr>
        <w:spacing w:line="360" w:lineRule="auto"/>
        <w:rPr>
          <w:rFonts w:ascii="Times New Roman" w:hAnsi="Times New Roman" w:cs="Times New Roman"/>
        </w:rPr>
      </w:pPr>
    </w:p>
    <w:p w14:paraId="7E217FF2" w14:textId="77777777" w:rsidR="008C721E" w:rsidRPr="008C721E" w:rsidRDefault="008C721E" w:rsidP="008C721E">
      <w:pPr>
        <w:spacing w:line="360" w:lineRule="auto"/>
        <w:rPr>
          <w:rFonts w:ascii="Times New Roman" w:hAnsi="Times New Roman" w:cs="Times New Roman"/>
        </w:rPr>
      </w:pPr>
    </w:p>
    <w:p w14:paraId="4E5E4FD2" w14:textId="0C8E1200" w:rsidR="008C721E" w:rsidRPr="008C721E" w:rsidRDefault="008C721E" w:rsidP="008C721E">
      <w:pPr>
        <w:spacing w:line="360" w:lineRule="auto"/>
        <w:jc w:val="center"/>
        <w:rPr>
          <w:rFonts w:ascii="Times New Roman" w:hAnsi="Times New Roman" w:cs="Times New Roman"/>
          <w:sz w:val="24"/>
          <w:szCs w:val="24"/>
        </w:rPr>
      </w:pPr>
      <w:r w:rsidRPr="008C721E">
        <w:rPr>
          <w:rFonts w:ascii="Times New Roman" w:hAnsi="Times New Roman" w:cs="Times New Roman"/>
          <w:sz w:val="24"/>
          <w:szCs w:val="24"/>
        </w:rPr>
        <w:t>CAMPINA GRANDE-PB</w:t>
      </w:r>
    </w:p>
    <w:p w14:paraId="2AF7D334" w14:textId="486F8276" w:rsidR="00C14B4F" w:rsidRPr="0051767C" w:rsidRDefault="008C721E" w:rsidP="0051767C">
      <w:pPr>
        <w:spacing w:line="360" w:lineRule="auto"/>
        <w:jc w:val="center"/>
        <w:rPr>
          <w:rFonts w:ascii="Times New Roman" w:hAnsi="Times New Roman" w:cs="Times New Roman"/>
          <w:sz w:val="24"/>
          <w:szCs w:val="24"/>
        </w:rPr>
      </w:pPr>
      <w:r w:rsidRPr="008C721E">
        <w:rPr>
          <w:rFonts w:ascii="Times New Roman" w:hAnsi="Times New Roman" w:cs="Times New Roman"/>
          <w:sz w:val="24"/>
          <w:szCs w:val="24"/>
        </w:rPr>
        <w:t>2024</w:t>
      </w:r>
    </w:p>
    <w:p w14:paraId="2131240F" w14:textId="77777777" w:rsidR="00C14B4F" w:rsidRDefault="00C14B4F" w:rsidP="00C14B4F">
      <w:pPr>
        <w:spacing w:line="360" w:lineRule="auto"/>
      </w:pPr>
    </w:p>
    <w:p w14:paraId="5B9F44AA" w14:textId="77777777" w:rsidR="00C14B4F" w:rsidRDefault="00C14B4F" w:rsidP="00C14B4F">
      <w:pPr>
        <w:spacing w:line="360" w:lineRule="auto"/>
      </w:pPr>
    </w:p>
    <w:p w14:paraId="6CDE2501" w14:textId="77777777" w:rsidR="00C14B4F" w:rsidRDefault="00C14B4F" w:rsidP="00C14B4F">
      <w:pPr>
        <w:spacing w:line="360" w:lineRule="auto"/>
      </w:pPr>
    </w:p>
    <w:p w14:paraId="7994240F" w14:textId="77777777" w:rsidR="00C14B4F" w:rsidRDefault="00C14B4F" w:rsidP="00C14B4F">
      <w:pPr>
        <w:spacing w:line="360" w:lineRule="auto"/>
      </w:pPr>
    </w:p>
    <w:p w14:paraId="1E4FA01B" w14:textId="77777777" w:rsidR="00C14B4F" w:rsidRDefault="00C14B4F" w:rsidP="00C14B4F">
      <w:pPr>
        <w:spacing w:line="360" w:lineRule="auto"/>
      </w:pPr>
    </w:p>
    <w:p w14:paraId="639BB4A3" w14:textId="77777777" w:rsidR="00C14B4F" w:rsidRDefault="00C14B4F" w:rsidP="00C14B4F">
      <w:pPr>
        <w:spacing w:line="360" w:lineRule="auto"/>
      </w:pPr>
    </w:p>
    <w:p w14:paraId="5F590898" w14:textId="77777777" w:rsidR="00C14B4F" w:rsidRDefault="00C14B4F" w:rsidP="00C14B4F">
      <w:pPr>
        <w:spacing w:line="360" w:lineRule="auto"/>
      </w:pPr>
    </w:p>
    <w:p w14:paraId="522E652E" w14:textId="77777777" w:rsidR="00C14B4F" w:rsidRDefault="00C14B4F" w:rsidP="00C14B4F">
      <w:pPr>
        <w:spacing w:line="360" w:lineRule="auto"/>
      </w:pPr>
    </w:p>
    <w:p w14:paraId="01078B55" w14:textId="77777777" w:rsidR="00C14B4F" w:rsidRDefault="00C14B4F" w:rsidP="00C14B4F">
      <w:pPr>
        <w:spacing w:line="360" w:lineRule="auto"/>
      </w:pPr>
    </w:p>
    <w:p w14:paraId="65B2912F" w14:textId="5E7A1617" w:rsidR="00C14B4F" w:rsidRDefault="00C14B4F" w:rsidP="00C14B4F">
      <w:pPr>
        <w:spacing w:line="360" w:lineRule="auto"/>
        <w:ind w:left="3969"/>
        <w:jc w:val="both"/>
        <w:rPr>
          <w:rFonts w:ascii="Times New Roman" w:hAnsi="Times New Roman" w:cs="Times New Roman"/>
          <w:sz w:val="24"/>
          <w:szCs w:val="24"/>
        </w:rPr>
      </w:pPr>
      <w:r w:rsidRPr="00C14B4F">
        <w:rPr>
          <w:rFonts w:ascii="Times New Roman" w:hAnsi="Times New Roman" w:cs="Times New Roman"/>
          <w:sz w:val="24"/>
          <w:szCs w:val="24"/>
        </w:rPr>
        <w:t xml:space="preserve">Trabalho de Conclusão de Curso - Artigo Científico – </w:t>
      </w:r>
      <w:r w:rsidR="00176FEC" w:rsidRPr="00C869D9">
        <w:rPr>
          <w:rFonts w:ascii="Times New Roman" w:hAnsi="Times New Roman" w:cs="Times New Roman"/>
          <w:b/>
          <w:bCs/>
          <w:sz w:val="24"/>
          <w:szCs w:val="24"/>
        </w:rPr>
        <w:t>A Transição do Imposto Sobre Produtos Industrializados para o Imposto Seletivo à luz da Reforma Tributária Brasileira</w:t>
      </w:r>
      <w:r w:rsidRPr="00C869D9">
        <w:rPr>
          <w:rFonts w:ascii="Times New Roman" w:hAnsi="Times New Roman" w:cs="Times New Roman"/>
          <w:sz w:val="24"/>
          <w:szCs w:val="24"/>
        </w:rPr>
        <w:t>,</w:t>
      </w:r>
      <w:r w:rsidRPr="00C14B4F">
        <w:rPr>
          <w:rFonts w:ascii="Times New Roman" w:hAnsi="Times New Roman" w:cs="Times New Roman"/>
          <w:sz w:val="24"/>
          <w:szCs w:val="24"/>
        </w:rPr>
        <w:t xml:space="preserve"> apresentador por, </w:t>
      </w:r>
      <w:r w:rsidR="00176FEC" w:rsidRPr="00176FEC">
        <w:rPr>
          <w:rFonts w:ascii="Times New Roman" w:hAnsi="Times New Roman" w:cs="Times New Roman"/>
          <w:b/>
          <w:bCs/>
          <w:sz w:val="24"/>
          <w:szCs w:val="24"/>
        </w:rPr>
        <w:t>Denílson Pereira Donato de Sousa</w:t>
      </w:r>
      <w:r w:rsidRPr="00C14B4F">
        <w:rPr>
          <w:rFonts w:ascii="Times New Roman" w:hAnsi="Times New Roman" w:cs="Times New Roman"/>
          <w:sz w:val="24"/>
          <w:szCs w:val="24"/>
        </w:rPr>
        <w:t xml:space="preserve">, como parte dos requisitos para obtenção do título de Bacharel em </w:t>
      </w:r>
      <w:r w:rsidR="00176FEC" w:rsidRPr="00176FEC">
        <w:rPr>
          <w:rFonts w:ascii="Times New Roman" w:hAnsi="Times New Roman" w:cs="Times New Roman"/>
          <w:b/>
          <w:bCs/>
          <w:sz w:val="24"/>
          <w:szCs w:val="24"/>
        </w:rPr>
        <w:t>Direito</w:t>
      </w:r>
      <w:r w:rsidRPr="00C14B4F">
        <w:rPr>
          <w:rFonts w:ascii="Times New Roman" w:hAnsi="Times New Roman" w:cs="Times New Roman"/>
          <w:sz w:val="24"/>
          <w:szCs w:val="24"/>
        </w:rPr>
        <w:t xml:space="preserve">, outorgado pela UniFacisa – Centro Universitário. </w:t>
      </w:r>
    </w:p>
    <w:p w14:paraId="462E8564" w14:textId="77777777" w:rsidR="00C14B4F" w:rsidRDefault="00C14B4F" w:rsidP="00C14B4F">
      <w:pPr>
        <w:spacing w:line="360" w:lineRule="auto"/>
        <w:ind w:left="3969"/>
        <w:jc w:val="both"/>
        <w:rPr>
          <w:rFonts w:ascii="Times New Roman" w:hAnsi="Times New Roman" w:cs="Times New Roman"/>
          <w:sz w:val="24"/>
          <w:szCs w:val="24"/>
        </w:rPr>
      </w:pPr>
    </w:p>
    <w:p w14:paraId="42DF577A" w14:textId="77777777" w:rsidR="00C14B4F" w:rsidRDefault="00C14B4F" w:rsidP="00C14B4F">
      <w:pPr>
        <w:spacing w:line="360" w:lineRule="auto"/>
        <w:ind w:left="3969"/>
        <w:jc w:val="both"/>
        <w:rPr>
          <w:rFonts w:ascii="Times New Roman" w:hAnsi="Times New Roman" w:cs="Times New Roman"/>
          <w:sz w:val="24"/>
          <w:szCs w:val="24"/>
        </w:rPr>
      </w:pPr>
      <w:r w:rsidRPr="00C14B4F">
        <w:rPr>
          <w:rFonts w:ascii="Times New Roman" w:hAnsi="Times New Roman" w:cs="Times New Roman"/>
          <w:sz w:val="24"/>
          <w:szCs w:val="24"/>
        </w:rPr>
        <w:t xml:space="preserve">APROVADO EM_______/______/______ </w:t>
      </w:r>
    </w:p>
    <w:p w14:paraId="64D2F9AC" w14:textId="77777777" w:rsidR="00C14B4F" w:rsidRDefault="00C14B4F" w:rsidP="00C14B4F">
      <w:pPr>
        <w:spacing w:line="360" w:lineRule="auto"/>
        <w:ind w:left="3969"/>
        <w:rPr>
          <w:rFonts w:ascii="Times New Roman" w:hAnsi="Times New Roman" w:cs="Times New Roman"/>
          <w:sz w:val="24"/>
          <w:szCs w:val="24"/>
        </w:rPr>
      </w:pPr>
      <w:r w:rsidRPr="00C14B4F">
        <w:rPr>
          <w:rFonts w:ascii="Times New Roman" w:hAnsi="Times New Roman" w:cs="Times New Roman"/>
          <w:sz w:val="24"/>
          <w:szCs w:val="24"/>
        </w:rPr>
        <w:t>BANCA</w:t>
      </w:r>
      <w:r>
        <w:rPr>
          <w:rFonts w:ascii="Times New Roman" w:hAnsi="Times New Roman" w:cs="Times New Roman"/>
          <w:sz w:val="24"/>
          <w:szCs w:val="24"/>
        </w:rPr>
        <w:t xml:space="preserve"> </w:t>
      </w:r>
      <w:r w:rsidRPr="00C14B4F">
        <w:rPr>
          <w:rFonts w:ascii="Times New Roman" w:hAnsi="Times New Roman" w:cs="Times New Roman"/>
          <w:sz w:val="24"/>
          <w:szCs w:val="24"/>
        </w:rPr>
        <w:t xml:space="preserve">EXAMINADORA: __________________________________ </w:t>
      </w:r>
    </w:p>
    <w:p w14:paraId="6A38B655" w14:textId="495FBC86" w:rsidR="00C14B4F" w:rsidRDefault="005474E3" w:rsidP="00C14B4F">
      <w:pPr>
        <w:spacing w:line="240" w:lineRule="auto"/>
        <w:ind w:left="3969"/>
        <w:rPr>
          <w:rFonts w:ascii="Times New Roman" w:hAnsi="Times New Roman" w:cs="Times New Roman"/>
          <w:sz w:val="24"/>
          <w:szCs w:val="24"/>
        </w:rPr>
      </w:pPr>
      <w:r>
        <w:rPr>
          <w:rFonts w:ascii="Times New Roman" w:hAnsi="Times New Roman" w:cs="Times New Roman"/>
          <w:sz w:val="24"/>
          <w:szCs w:val="24"/>
        </w:rPr>
        <w:t>Professora</w:t>
      </w:r>
      <w:r w:rsidR="00C14B4F" w:rsidRPr="00C14B4F">
        <w:rPr>
          <w:rFonts w:ascii="Times New Roman" w:hAnsi="Times New Roman" w:cs="Times New Roman"/>
          <w:sz w:val="24"/>
          <w:szCs w:val="24"/>
        </w:rPr>
        <w:t xml:space="preserve"> da UniFacisa, </w:t>
      </w:r>
      <w:r w:rsidR="00290319" w:rsidRPr="008C721E">
        <w:rPr>
          <w:rFonts w:ascii="Times New Roman" w:hAnsi="Times New Roman" w:cs="Times New Roman"/>
          <w:sz w:val="24"/>
          <w:szCs w:val="24"/>
        </w:rPr>
        <w:t>Danielle Patrícia Guimarães Mendes</w:t>
      </w:r>
      <w:r w:rsidR="00290319">
        <w:rPr>
          <w:rFonts w:ascii="Times New Roman" w:hAnsi="Times New Roman" w:cs="Times New Roman"/>
          <w:sz w:val="24"/>
          <w:szCs w:val="24"/>
        </w:rPr>
        <w:t xml:space="preserve">, </w:t>
      </w:r>
      <w:r>
        <w:rPr>
          <w:rFonts w:ascii="Times New Roman" w:hAnsi="Times New Roman" w:cs="Times New Roman"/>
          <w:sz w:val="24"/>
          <w:szCs w:val="24"/>
        </w:rPr>
        <w:t>Especialista</w:t>
      </w:r>
      <w:r w:rsidR="00C14B4F" w:rsidRPr="00C14B4F">
        <w:rPr>
          <w:rFonts w:ascii="Times New Roman" w:hAnsi="Times New Roman" w:cs="Times New Roman"/>
          <w:sz w:val="24"/>
          <w:szCs w:val="24"/>
        </w:rPr>
        <w:t xml:space="preserve">. </w:t>
      </w:r>
    </w:p>
    <w:p w14:paraId="549043F9" w14:textId="1C38863A" w:rsidR="00C14B4F" w:rsidRDefault="00C14B4F" w:rsidP="00C14B4F">
      <w:pPr>
        <w:spacing w:line="240" w:lineRule="auto"/>
        <w:ind w:left="3969"/>
        <w:jc w:val="center"/>
        <w:rPr>
          <w:rFonts w:ascii="Times New Roman" w:hAnsi="Times New Roman" w:cs="Times New Roman"/>
          <w:sz w:val="24"/>
          <w:szCs w:val="24"/>
        </w:rPr>
      </w:pPr>
      <w:r w:rsidRPr="00C14B4F">
        <w:rPr>
          <w:rFonts w:ascii="Times New Roman" w:hAnsi="Times New Roman" w:cs="Times New Roman"/>
          <w:sz w:val="24"/>
          <w:szCs w:val="24"/>
        </w:rPr>
        <w:t>Orientador</w:t>
      </w:r>
      <w:r w:rsidR="005474E3">
        <w:rPr>
          <w:rFonts w:ascii="Times New Roman" w:hAnsi="Times New Roman" w:cs="Times New Roman"/>
          <w:sz w:val="24"/>
          <w:szCs w:val="24"/>
        </w:rPr>
        <w:t>a</w:t>
      </w:r>
    </w:p>
    <w:p w14:paraId="52998EA9" w14:textId="77777777" w:rsidR="00C14B4F" w:rsidRDefault="00C14B4F" w:rsidP="00C14B4F">
      <w:pPr>
        <w:spacing w:line="360" w:lineRule="auto"/>
        <w:ind w:left="3969"/>
        <w:rPr>
          <w:rFonts w:ascii="Times New Roman" w:hAnsi="Times New Roman" w:cs="Times New Roman"/>
          <w:sz w:val="24"/>
          <w:szCs w:val="24"/>
        </w:rPr>
      </w:pPr>
      <w:r w:rsidRPr="00C14B4F">
        <w:rPr>
          <w:rFonts w:ascii="Times New Roman" w:hAnsi="Times New Roman" w:cs="Times New Roman"/>
          <w:sz w:val="24"/>
          <w:szCs w:val="24"/>
        </w:rPr>
        <w:t xml:space="preserve"> _________________________________ </w:t>
      </w:r>
    </w:p>
    <w:p w14:paraId="4CEBE7C3" w14:textId="77777777" w:rsidR="00C14B4F" w:rsidRDefault="00C14B4F" w:rsidP="00C14B4F">
      <w:pPr>
        <w:spacing w:line="360" w:lineRule="auto"/>
        <w:ind w:left="3969"/>
        <w:rPr>
          <w:rFonts w:ascii="Times New Roman" w:hAnsi="Times New Roman" w:cs="Times New Roman"/>
          <w:sz w:val="24"/>
          <w:szCs w:val="24"/>
        </w:rPr>
      </w:pPr>
      <w:r w:rsidRPr="00C14B4F">
        <w:rPr>
          <w:rFonts w:ascii="Times New Roman" w:hAnsi="Times New Roman" w:cs="Times New Roman"/>
          <w:sz w:val="24"/>
          <w:szCs w:val="24"/>
        </w:rPr>
        <w:t xml:space="preserve">Prof.º da UniFacisa, Nome Completo do Segundo Membro, Titulação. _________________________________ </w:t>
      </w:r>
    </w:p>
    <w:p w14:paraId="203AC9BF" w14:textId="77777777" w:rsidR="00C14B4F" w:rsidRDefault="00C14B4F" w:rsidP="00C14B4F">
      <w:pPr>
        <w:spacing w:line="360" w:lineRule="auto"/>
        <w:ind w:left="3969"/>
        <w:rPr>
          <w:rFonts w:ascii="Times New Roman" w:hAnsi="Times New Roman" w:cs="Times New Roman"/>
          <w:sz w:val="24"/>
          <w:szCs w:val="24"/>
        </w:rPr>
      </w:pPr>
      <w:r w:rsidRPr="00C14B4F">
        <w:rPr>
          <w:rFonts w:ascii="Times New Roman" w:hAnsi="Times New Roman" w:cs="Times New Roman"/>
          <w:sz w:val="24"/>
          <w:szCs w:val="24"/>
        </w:rPr>
        <w:t xml:space="preserve">Prof.º da UniFacisa, </w:t>
      </w:r>
    </w:p>
    <w:p w14:paraId="5FE2B1D5" w14:textId="16CD2687" w:rsidR="00997C36" w:rsidRPr="00997C36" w:rsidRDefault="00C14B4F" w:rsidP="00997C36">
      <w:pPr>
        <w:spacing w:line="360" w:lineRule="auto"/>
        <w:ind w:left="3969"/>
        <w:rPr>
          <w:rFonts w:ascii="Times New Roman" w:hAnsi="Times New Roman" w:cs="Times New Roman"/>
          <w:sz w:val="24"/>
          <w:szCs w:val="24"/>
        </w:rPr>
      </w:pPr>
      <w:r w:rsidRPr="00C14B4F">
        <w:rPr>
          <w:rFonts w:ascii="Times New Roman" w:hAnsi="Times New Roman" w:cs="Times New Roman"/>
          <w:sz w:val="24"/>
          <w:szCs w:val="24"/>
        </w:rPr>
        <w:t>Nome Completo do Terceiro Membro, Titulação</w:t>
      </w:r>
    </w:p>
    <w:p w14:paraId="1814C446" w14:textId="77777777" w:rsidR="00C14B4F" w:rsidRDefault="00C14B4F" w:rsidP="008C721E">
      <w:pPr>
        <w:pStyle w:val="Ttulo1"/>
        <w:spacing w:before="0" w:after="0" w:line="360" w:lineRule="auto"/>
        <w:rPr>
          <w:rFonts w:ascii="Times New Roman" w:hAnsi="Times New Roman" w:cs="Times New Roman"/>
          <w:b/>
          <w:bCs/>
          <w:sz w:val="24"/>
          <w:szCs w:val="24"/>
          <w:highlight w:val="green"/>
        </w:rPr>
      </w:pPr>
    </w:p>
    <w:p w14:paraId="6C057D8E" w14:textId="77777777" w:rsidR="00C14B4F" w:rsidRDefault="00C14B4F" w:rsidP="008C721E">
      <w:pPr>
        <w:pStyle w:val="Ttulo1"/>
        <w:spacing w:before="0" w:after="0" w:line="360" w:lineRule="auto"/>
        <w:rPr>
          <w:rFonts w:ascii="Times New Roman" w:hAnsi="Times New Roman" w:cs="Times New Roman"/>
          <w:b/>
          <w:bCs/>
          <w:sz w:val="24"/>
          <w:szCs w:val="24"/>
          <w:highlight w:val="green"/>
        </w:rPr>
      </w:pPr>
    </w:p>
    <w:p w14:paraId="2A710D35" w14:textId="77777777" w:rsidR="00C14B4F" w:rsidRDefault="00C14B4F" w:rsidP="008C721E">
      <w:pPr>
        <w:pStyle w:val="Ttulo1"/>
        <w:spacing w:before="0" w:after="0" w:line="360" w:lineRule="auto"/>
        <w:rPr>
          <w:rFonts w:ascii="Times New Roman" w:hAnsi="Times New Roman" w:cs="Times New Roman"/>
          <w:b/>
          <w:bCs/>
          <w:sz w:val="24"/>
          <w:szCs w:val="24"/>
          <w:highlight w:val="green"/>
        </w:rPr>
      </w:pPr>
    </w:p>
    <w:p w14:paraId="0DCC2564" w14:textId="77777777" w:rsidR="00C14B4F" w:rsidRDefault="00C14B4F" w:rsidP="008C721E">
      <w:pPr>
        <w:pStyle w:val="Ttulo1"/>
        <w:spacing w:before="0" w:after="0" w:line="360" w:lineRule="auto"/>
        <w:rPr>
          <w:rFonts w:ascii="Times New Roman" w:hAnsi="Times New Roman" w:cs="Times New Roman"/>
          <w:b/>
          <w:bCs/>
          <w:sz w:val="24"/>
          <w:szCs w:val="24"/>
          <w:highlight w:val="green"/>
        </w:rPr>
      </w:pPr>
    </w:p>
    <w:p w14:paraId="37D6F01F" w14:textId="77777777" w:rsidR="00C14B4F" w:rsidRPr="00C14B4F" w:rsidRDefault="00C14B4F" w:rsidP="00C14B4F">
      <w:pPr>
        <w:rPr>
          <w:highlight w:val="green"/>
        </w:rPr>
      </w:pPr>
    </w:p>
    <w:p w14:paraId="404E097A" w14:textId="64BA5CC5" w:rsidR="00997C36" w:rsidRDefault="00997C36" w:rsidP="005474E3">
      <w:pPr>
        <w:pStyle w:val="Ttulo1"/>
        <w:spacing w:before="0" w:after="0" w:line="360" w:lineRule="auto"/>
        <w:jc w:val="center"/>
        <w:rPr>
          <w:rFonts w:ascii="Times New Roman" w:hAnsi="Times New Roman" w:cs="Times New Roman"/>
          <w:sz w:val="24"/>
          <w:szCs w:val="24"/>
        </w:rPr>
      </w:pPr>
      <w:r w:rsidRPr="00C869D9">
        <w:rPr>
          <w:rFonts w:ascii="Times New Roman" w:hAnsi="Times New Roman" w:cs="Times New Roman"/>
          <w:b/>
          <w:bCs/>
          <w:sz w:val="24"/>
          <w:szCs w:val="24"/>
        </w:rPr>
        <w:lastRenderedPageBreak/>
        <w:t>A TRANSIÇÃO DO IMPOSTO SOBRE PRODUTOS INDUSTRIALIZADOS PARA O IMPOSTO SELETIVO</w:t>
      </w:r>
      <w:r w:rsidR="009A3467" w:rsidRPr="00C869D9">
        <w:rPr>
          <w:rFonts w:ascii="Times New Roman" w:hAnsi="Times New Roman" w:cs="Times New Roman"/>
          <w:b/>
          <w:bCs/>
          <w:sz w:val="24"/>
          <w:szCs w:val="24"/>
        </w:rPr>
        <w:t xml:space="preserve"> À LUZ DA </w:t>
      </w:r>
      <w:r w:rsidRPr="00C869D9">
        <w:rPr>
          <w:rFonts w:ascii="Times New Roman" w:hAnsi="Times New Roman" w:cs="Times New Roman"/>
          <w:b/>
          <w:bCs/>
          <w:sz w:val="24"/>
          <w:szCs w:val="24"/>
        </w:rPr>
        <w:t>R</w:t>
      </w:r>
      <w:r w:rsidR="009A3467" w:rsidRPr="00C869D9">
        <w:rPr>
          <w:rFonts w:ascii="Times New Roman" w:hAnsi="Times New Roman" w:cs="Times New Roman"/>
          <w:b/>
          <w:bCs/>
          <w:sz w:val="24"/>
          <w:szCs w:val="24"/>
        </w:rPr>
        <w:t>EFORMA TRIBUTÁRIA BRASILEIRA</w:t>
      </w:r>
    </w:p>
    <w:p w14:paraId="21BE8887" w14:textId="77777777" w:rsidR="005474E3" w:rsidRDefault="005474E3" w:rsidP="005474E3">
      <w:pPr>
        <w:pStyle w:val="Ttulo1"/>
        <w:spacing w:before="0" w:after="0" w:line="360" w:lineRule="auto"/>
        <w:ind w:left="3969"/>
        <w:jc w:val="right"/>
        <w:rPr>
          <w:rFonts w:ascii="Times New Roman" w:hAnsi="Times New Roman" w:cs="Times New Roman"/>
          <w:sz w:val="24"/>
          <w:szCs w:val="24"/>
        </w:rPr>
      </w:pPr>
    </w:p>
    <w:p w14:paraId="370ACA01" w14:textId="2AB5ADF6" w:rsidR="00997C36" w:rsidRPr="00D14639" w:rsidRDefault="00997C36" w:rsidP="005474E3">
      <w:pPr>
        <w:pStyle w:val="Ttulo1"/>
        <w:spacing w:before="0" w:after="0" w:line="360" w:lineRule="auto"/>
        <w:ind w:left="3969"/>
        <w:jc w:val="right"/>
        <w:rPr>
          <w:rFonts w:ascii="Times New Roman" w:hAnsi="Times New Roman" w:cs="Times New Roman"/>
          <w:sz w:val="24"/>
          <w:szCs w:val="24"/>
        </w:rPr>
      </w:pPr>
      <w:r w:rsidRPr="00E96BE0">
        <w:rPr>
          <w:rFonts w:ascii="Times New Roman" w:hAnsi="Times New Roman" w:cs="Times New Roman"/>
          <w:sz w:val="24"/>
          <w:szCs w:val="24"/>
        </w:rPr>
        <w:t>Denílson Pereira Donato de Sousa</w:t>
      </w:r>
      <w:r w:rsidR="005474E3">
        <w:rPr>
          <w:rStyle w:val="Refdenotaderodap"/>
          <w:rFonts w:ascii="Times New Roman" w:hAnsi="Times New Roman" w:cs="Times New Roman"/>
          <w:sz w:val="24"/>
          <w:szCs w:val="24"/>
        </w:rPr>
        <w:footnoteReference w:id="1"/>
      </w:r>
    </w:p>
    <w:p w14:paraId="6758B36A" w14:textId="6D815831" w:rsidR="00997C36" w:rsidRPr="00D14639" w:rsidRDefault="00997C36" w:rsidP="005474E3">
      <w:pPr>
        <w:pStyle w:val="Ttulo1"/>
        <w:spacing w:before="0" w:after="0" w:line="360" w:lineRule="auto"/>
        <w:ind w:left="3969"/>
        <w:jc w:val="right"/>
        <w:rPr>
          <w:rFonts w:ascii="Times New Roman" w:hAnsi="Times New Roman" w:cs="Times New Roman"/>
          <w:sz w:val="24"/>
          <w:szCs w:val="24"/>
          <w:highlight w:val="green"/>
        </w:rPr>
      </w:pPr>
      <w:r w:rsidRPr="00D14639">
        <w:rPr>
          <w:rFonts w:ascii="Times New Roman" w:hAnsi="Times New Roman" w:cs="Times New Roman"/>
          <w:sz w:val="24"/>
          <w:szCs w:val="24"/>
        </w:rPr>
        <w:t>Danielle Patrícia Guimarães Mendes</w:t>
      </w:r>
      <w:r w:rsidR="005474E3">
        <w:rPr>
          <w:rStyle w:val="Refdenotaderodap"/>
          <w:rFonts w:ascii="Times New Roman" w:hAnsi="Times New Roman" w:cs="Times New Roman"/>
          <w:sz w:val="24"/>
          <w:szCs w:val="24"/>
        </w:rPr>
        <w:footnoteReference w:id="2"/>
      </w:r>
    </w:p>
    <w:p w14:paraId="4EDB5481" w14:textId="77777777" w:rsidR="00E96BE0" w:rsidRPr="00E5655A" w:rsidRDefault="00E96BE0" w:rsidP="00E96BE0">
      <w:pPr>
        <w:pStyle w:val="Ttulo1"/>
        <w:spacing w:before="0" w:after="0" w:line="360" w:lineRule="auto"/>
        <w:jc w:val="center"/>
        <w:rPr>
          <w:rFonts w:ascii="Times New Roman" w:hAnsi="Times New Roman" w:cs="Times New Roman"/>
          <w:b/>
          <w:bCs/>
          <w:sz w:val="24"/>
          <w:szCs w:val="24"/>
        </w:rPr>
      </w:pPr>
      <w:r w:rsidRPr="00E5655A">
        <w:rPr>
          <w:rFonts w:ascii="Times New Roman" w:hAnsi="Times New Roman" w:cs="Times New Roman"/>
          <w:b/>
          <w:bCs/>
          <w:sz w:val="24"/>
          <w:szCs w:val="24"/>
        </w:rPr>
        <w:t>RESUMO</w:t>
      </w:r>
    </w:p>
    <w:p w14:paraId="6F506962" w14:textId="77777777" w:rsidR="009A674E" w:rsidRDefault="009A674E" w:rsidP="009A674E">
      <w:pPr>
        <w:pStyle w:val="Ttulo1"/>
        <w:spacing w:before="0" w:after="0" w:line="360" w:lineRule="auto"/>
        <w:jc w:val="both"/>
        <w:rPr>
          <w:rFonts w:ascii="Times New Roman" w:hAnsi="Times New Roman" w:cs="Times New Roman"/>
          <w:sz w:val="24"/>
          <w:szCs w:val="24"/>
        </w:rPr>
      </w:pPr>
    </w:p>
    <w:p w14:paraId="2E909006" w14:textId="624B17A8" w:rsidR="00E96BE0" w:rsidRPr="009A674E" w:rsidRDefault="009A3467" w:rsidP="001170CC">
      <w:pPr>
        <w:pStyle w:val="Ttulo1"/>
        <w:spacing w:before="0" w:after="0" w:line="360" w:lineRule="auto"/>
        <w:jc w:val="both"/>
        <w:rPr>
          <w:rFonts w:ascii="Times New Roman" w:hAnsi="Times New Roman" w:cs="Times New Roman"/>
          <w:sz w:val="24"/>
          <w:szCs w:val="24"/>
          <w:lang w:val="pt-PT"/>
        </w:rPr>
      </w:pPr>
      <w:r w:rsidRPr="00C869D9">
        <w:rPr>
          <w:rFonts w:ascii="Times New Roman" w:hAnsi="Times New Roman" w:cs="Times New Roman"/>
          <w:sz w:val="24"/>
          <w:szCs w:val="24"/>
        </w:rPr>
        <w:t xml:space="preserve">A Emenda Constitucional (EC) n. 132/2023 trouxe significativas alterações no Sistema Tributário Nacional e, dentre elas, tem-se a criação do Imposto Seletivo (IS) em substituição, em grande monta, ao </w:t>
      </w:r>
      <w:r w:rsidR="00E96BE0" w:rsidRPr="00C869D9">
        <w:rPr>
          <w:rFonts w:ascii="Times New Roman" w:hAnsi="Times New Roman" w:cs="Times New Roman"/>
          <w:sz w:val="24"/>
          <w:szCs w:val="24"/>
        </w:rPr>
        <w:t>Imposto sobre Produtos Industrializados (IPI)</w:t>
      </w:r>
      <w:r w:rsidRPr="00C869D9">
        <w:rPr>
          <w:rFonts w:ascii="Times New Roman" w:hAnsi="Times New Roman" w:cs="Times New Roman"/>
          <w:sz w:val="24"/>
          <w:szCs w:val="24"/>
        </w:rPr>
        <w:t xml:space="preserve">, </w:t>
      </w:r>
      <w:r w:rsidR="009A674E">
        <w:rPr>
          <w:rFonts w:ascii="Times New Roman" w:hAnsi="Times New Roman" w:cs="Times New Roman"/>
          <w:sz w:val="24"/>
          <w:szCs w:val="24"/>
        </w:rPr>
        <w:t>no</w:t>
      </w:r>
      <w:r w:rsidRPr="00C869D9">
        <w:rPr>
          <w:rFonts w:ascii="Times New Roman" w:hAnsi="Times New Roman" w:cs="Times New Roman"/>
          <w:sz w:val="24"/>
          <w:szCs w:val="24"/>
        </w:rPr>
        <w:t xml:space="preserve"> âmbito de competência federal</w:t>
      </w:r>
      <w:r w:rsidR="00E96BE0" w:rsidRPr="00C869D9">
        <w:rPr>
          <w:rFonts w:ascii="Times New Roman" w:hAnsi="Times New Roman" w:cs="Times New Roman"/>
          <w:sz w:val="24"/>
          <w:szCs w:val="24"/>
        </w:rPr>
        <w:t xml:space="preserve">. </w:t>
      </w:r>
      <w:r w:rsidRPr="00C869D9">
        <w:rPr>
          <w:rFonts w:ascii="Times New Roman" w:hAnsi="Times New Roman" w:cs="Times New Roman"/>
          <w:sz w:val="24"/>
          <w:szCs w:val="24"/>
        </w:rPr>
        <w:t>Este trabalho busca apresentar as mudanças constitucionais e as principais características desta transição, com enfoque para a extrafiscalidade tributária que se consolida com o IS</w:t>
      </w:r>
      <w:r w:rsidR="00E5655A" w:rsidRPr="00C869D9">
        <w:rPr>
          <w:rFonts w:ascii="Times New Roman" w:hAnsi="Times New Roman" w:cs="Times New Roman"/>
          <w:sz w:val="24"/>
          <w:szCs w:val="24"/>
        </w:rPr>
        <w:t>, fazendo breve comparação do tributo com exação internacional equivalente</w:t>
      </w:r>
      <w:r w:rsidRPr="00C869D9">
        <w:rPr>
          <w:rFonts w:ascii="Times New Roman" w:hAnsi="Times New Roman" w:cs="Times New Roman"/>
          <w:sz w:val="24"/>
          <w:szCs w:val="24"/>
        </w:rPr>
        <w:t>.</w:t>
      </w:r>
      <w:r>
        <w:rPr>
          <w:rFonts w:ascii="Times New Roman" w:hAnsi="Times New Roman" w:cs="Times New Roman"/>
          <w:sz w:val="24"/>
          <w:szCs w:val="24"/>
        </w:rPr>
        <w:t xml:space="preserve"> </w:t>
      </w:r>
      <w:r w:rsidR="00E96BE0" w:rsidRPr="00E96BE0">
        <w:rPr>
          <w:rFonts w:ascii="Times New Roman" w:hAnsi="Times New Roman" w:cs="Times New Roman"/>
          <w:sz w:val="24"/>
          <w:szCs w:val="24"/>
        </w:rPr>
        <w:t xml:space="preserve">Inicialmente, são discutidas os bases constitucionais e legais do IPI, destacando </w:t>
      </w:r>
      <w:r w:rsidR="009A674E">
        <w:rPr>
          <w:rFonts w:ascii="Times New Roman" w:hAnsi="Times New Roman" w:cs="Times New Roman"/>
          <w:sz w:val="24"/>
          <w:szCs w:val="24"/>
        </w:rPr>
        <w:t xml:space="preserve">a </w:t>
      </w:r>
      <w:r w:rsidR="00E96BE0" w:rsidRPr="00E96BE0">
        <w:rPr>
          <w:rFonts w:ascii="Times New Roman" w:hAnsi="Times New Roman" w:cs="Times New Roman"/>
          <w:sz w:val="24"/>
          <w:szCs w:val="24"/>
        </w:rPr>
        <w:t>sua função na regulação do mercado interno. Em seguida, apresenta</w:t>
      </w:r>
      <w:r>
        <w:rPr>
          <w:rFonts w:ascii="Times New Roman" w:hAnsi="Times New Roman" w:cs="Times New Roman"/>
          <w:sz w:val="24"/>
          <w:szCs w:val="24"/>
        </w:rPr>
        <w:t>-</w:t>
      </w:r>
      <w:r w:rsidRPr="00C869D9">
        <w:rPr>
          <w:rFonts w:ascii="Times New Roman" w:hAnsi="Times New Roman" w:cs="Times New Roman"/>
          <w:sz w:val="24"/>
          <w:szCs w:val="24"/>
        </w:rPr>
        <w:t>se</w:t>
      </w:r>
      <w:r>
        <w:rPr>
          <w:rFonts w:ascii="Times New Roman" w:hAnsi="Times New Roman" w:cs="Times New Roman"/>
          <w:sz w:val="24"/>
          <w:szCs w:val="24"/>
        </w:rPr>
        <w:t xml:space="preserve"> </w:t>
      </w:r>
      <w:r w:rsidR="00E96BE0" w:rsidRPr="00E96BE0">
        <w:rPr>
          <w:rFonts w:ascii="Times New Roman" w:hAnsi="Times New Roman" w:cs="Times New Roman"/>
          <w:sz w:val="24"/>
          <w:szCs w:val="24"/>
        </w:rPr>
        <w:t xml:space="preserve">a introdução do IS pela </w:t>
      </w:r>
      <w:r w:rsidR="00E96BE0" w:rsidRPr="00C869D9">
        <w:rPr>
          <w:rFonts w:ascii="Times New Roman" w:hAnsi="Times New Roman" w:cs="Times New Roman"/>
          <w:sz w:val="24"/>
          <w:szCs w:val="24"/>
        </w:rPr>
        <w:t>EC n</w:t>
      </w:r>
      <w:r w:rsidR="009A674E">
        <w:rPr>
          <w:rFonts w:ascii="Times New Roman" w:hAnsi="Times New Roman" w:cs="Times New Roman"/>
          <w:sz w:val="24"/>
          <w:szCs w:val="24"/>
        </w:rPr>
        <w:t>.</w:t>
      </w:r>
      <w:r w:rsidR="00E96BE0" w:rsidRPr="00E96BE0">
        <w:rPr>
          <w:rFonts w:ascii="Times New Roman" w:hAnsi="Times New Roman" w:cs="Times New Roman"/>
          <w:sz w:val="24"/>
          <w:szCs w:val="24"/>
        </w:rPr>
        <w:t xml:space="preserve"> 132/2023, enfatizando</w:t>
      </w:r>
      <w:r w:rsidRPr="00C869D9">
        <w:rPr>
          <w:rFonts w:ascii="Times New Roman" w:hAnsi="Times New Roman" w:cs="Times New Roman"/>
          <w:sz w:val="24"/>
          <w:szCs w:val="24"/>
        </w:rPr>
        <w:t>-se</w:t>
      </w:r>
      <w:r w:rsidR="00E96BE0" w:rsidRPr="00E96BE0">
        <w:rPr>
          <w:rFonts w:ascii="Times New Roman" w:hAnsi="Times New Roman" w:cs="Times New Roman"/>
          <w:sz w:val="24"/>
          <w:szCs w:val="24"/>
        </w:rPr>
        <w:t xml:space="preserve"> </w:t>
      </w:r>
      <w:r>
        <w:rPr>
          <w:rFonts w:ascii="Times New Roman" w:hAnsi="Times New Roman" w:cs="Times New Roman"/>
          <w:sz w:val="24"/>
          <w:szCs w:val="24"/>
        </w:rPr>
        <w:t xml:space="preserve">a </w:t>
      </w:r>
      <w:r w:rsidR="00E96BE0" w:rsidRPr="00E96BE0">
        <w:rPr>
          <w:rFonts w:ascii="Times New Roman" w:hAnsi="Times New Roman" w:cs="Times New Roman"/>
          <w:sz w:val="24"/>
          <w:szCs w:val="24"/>
        </w:rPr>
        <w:t xml:space="preserve">natureza seletiva </w:t>
      </w:r>
      <w:r>
        <w:rPr>
          <w:rFonts w:ascii="Times New Roman" w:hAnsi="Times New Roman" w:cs="Times New Roman"/>
          <w:sz w:val="24"/>
          <w:szCs w:val="24"/>
        </w:rPr>
        <w:t xml:space="preserve">da exação </w:t>
      </w:r>
      <w:r w:rsidR="00E96BE0" w:rsidRPr="00E96BE0">
        <w:rPr>
          <w:rFonts w:ascii="Times New Roman" w:hAnsi="Times New Roman" w:cs="Times New Roman"/>
          <w:sz w:val="24"/>
          <w:szCs w:val="24"/>
        </w:rPr>
        <w:t xml:space="preserve">e sua aplicação sobre produtos específicos com base em critérios determinados. Além disso, são explorados os desafios jurídicos, técnicos e socioeconômicos associados à implementação do IS, incluindo a necessidade de garantir segurança jurídica e conformidade com os princípios constitucionais. O estudo também </w:t>
      </w:r>
      <w:r w:rsidR="009A674E">
        <w:rPr>
          <w:rFonts w:ascii="Times New Roman" w:hAnsi="Times New Roman" w:cs="Times New Roman"/>
          <w:sz w:val="24"/>
          <w:szCs w:val="24"/>
        </w:rPr>
        <w:t>traz</w:t>
      </w:r>
      <w:r w:rsidR="00E96BE0" w:rsidRPr="00E96BE0">
        <w:rPr>
          <w:rFonts w:ascii="Times New Roman" w:hAnsi="Times New Roman" w:cs="Times New Roman"/>
          <w:sz w:val="24"/>
          <w:szCs w:val="24"/>
        </w:rPr>
        <w:t xml:space="preserve"> uma </w:t>
      </w:r>
      <w:r w:rsidR="001170CC">
        <w:rPr>
          <w:rFonts w:ascii="Times New Roman" w:hAnsi="Times New Roman" w:cs="Times New Roman"/>
          <w:sz w:val="24"/>
          <w:szCs w:val="24"/>
        </w:rPr>
        <w:t xml:space="preserve">breve </w:t>
      </w:r>
      <w:r w:rsidR="00E96BE0" w:rsidRPr="00E96BE0">
        <w:rPr>
          <w:rFonts w:ascii="Times New Roman" w:hAnsi="Times New Roman" w:cs="Times New Roman"/>
          <w:sz w:val="24"/>
          <w:szCs w:val="24"/>
        </w:rPr>
        <w:t xml:space="preserve">análise comparativa </w:t>
      </w:r>
      <w:r w:rsidR="001170CC">
        <w:rPr>
          <w:rFonts w:ascii="Times New Roman" w:hAnsi="Times New Roman" w:cs="Times New Roman"/>
          <w:sz w:val="24"/>
          <w:szCs w:val="24"/>
        </w:rPr>
        <w:t xml:space="preserve">com </w:t>
      </w:r>
      <w:r w:rsidR="00E96BE0" w:rsidRPr="00E96BE0">
        <w:rPr>
          <w:rFonts w:ascii="Times New Roman" w:hAnsi="Times New Roman" w:cs="Times New Roman"/>
          <w:sz w:val="24"/>
          <w:szCs w:val="24"/>
        </w:rPr>
        <w:t>os "</w:t>
      </w:r>
      <w:r w:rsidR="00E96BE0" w:rsidRPr="009A3467">
        <w:rPr>
          <w:rFonts w:ascii="Times New Roman" w:hAnsi="Times New Roman" w:cs="Times New Roman"/>
          <w:i/>
          <w:sz w:val="24"/>
          <w:szCs w:val="24"/>
        </w:rPr>
        <w:t>sin taxes</w:t>
      </w:r>
      <w:r w:rsidR="00E96BE0" w:rsidRPr="00E96BE0">
        <w:rPr>
          <w:rFonts w:ascii="Times New Roman" w:hAnsi="Times New Roman" w:cs="Times New Roman"/>
          <w:sz w:val="24"/>
          <w:szCs w:val="24"/>
        </w:rPr>
        <w:t>"</w:t>
      </w:r>
      <w:r w:rsidR="001170CC">
        <w:rPr>
          <w:rFonts w:ascii="Times New Roman" w:hAnsi="Times New Roman" w:cs="Times New Roman"/>
          <w:sz w:val="24"/>
          <w:szCs w:val="24"/>
        </w:rPr>
        <w:t xml:space="preserve">, </w:t>
      </w:r>
      <w:r w:rsidR="00E96BE0" w:rsidRPr="00E96BE0">
        <w:rPr>
          <w:rFonts w:ascii="Times New Roman" w:hAnsi="Times New Roman" w:cs="Times New Roman"/>
          <w:sz w:val="24"/>
          <w:szCs w:val="24"/>
        </w:rPr>
        <w:t>nos Estados Unidos</w:t>
      </w:r>
      <w:r>
        <w:rPr>
          <w:rFonts w:ascii="Times New Roman" w:hAnsi="Times New Roman" w:cs="Times New Roman"/>
          <w:sz w:val="24"/>
          <w:szCs w:val="24"/>
        </w:rPr>
        <w:t xml:space="preserve"> </w:t>
      </w:r>
      <w:r w:rsidRPr="00C869D9">
        <w:rPr>
          <w:rFonts w:ascii="Times New Roman" w:hAnsi="Times New Roman" w:cs="Times New Roman"/>
          <w:sz w:val="24"/>
          <w:szCs w:val="24"/>
        </w:rPr>
        <w:t>(EUA)</w:t>
      </w:r>
      <w:r w:rsidR="00E96BE0" w:rsidRPr="00C869D9">
        <w:rPr>
          <w:rFonts w:ascii="Times New Roman" w:hAnsi="Times New Roman" w:cs="Times New Roman"/>
          <w:sz w:val="24"/>
          <w:szCs w:val="24"/>
        </w:rPr>
        <w:t>,</w:t>
      </w:r>
      <w:r w:rsidR="00E96BE0" w:rsidRPr="00E96BE0">
        <w:rPr>
          <w:rFonts w:ascii="Times New Roman" w:hAnsi="Times New Roman" w:cs="Times New Roman"/>
          <w:sz w:val="24"/>
          <w:szCs w:val="24"/>
        </w:rPr>
        <w:t xml:space="preserve"> ressaltando </w:t>
      </w:r>
      <w:r w:rsidR="001170CC">
        <w:rPr>
          <w:rFonts w:ascii="Times New Roman" w:hAnsi="Times New Roman" w:cs="Times New Roman"/>
          <w:sz w:val="24"/>
          <w:szCs w:val="24"/>
        </w:rPr>
        <w:t xml:space="preserve">algumas </w:t>
      </w:r>
      <w:r w:rsidR="00E96BE0" w:rsidRPr="00E96BE0">
        <w:rPr>
          <w:rFonts w:ascii="Times New Roman" w:hAnsi="Times New Roman" w:cs="Times New Roman"/>
          <w:sz w:val="24"/>
          <w:szCs w:val="24"/>
        </w:rPr>
        <w:t xml:space="preserve">lições para o contexto brasileiro. </w:t>
      </w:r>
      <w:r w:rsidR="00E5655A">
        <w:rPr>
          <w:rFonts w:ascii="Times New Roman" w:hAnsi="Times New Roman" w:cs="Times New Roman"/>
          <w:sz w:val="24"/>
          <w:szCs w:val="24"/>
        </w:rPr>
        <w:t xml:space="preserve">Nas </w:t>
      </w:r>
      <w:r w:rsidR="00E96BE0" w:rsidRPr="00E96BE0">
        <w:rPr>
          <w:rFonts w:ascii="Times New Roman" w:hAnsi="Times New Roman" w:cs="Times New Roman"/>
          <w:sz w:val="24"/>
          <w:szCs w:val="24"/>
        </w:rPr>
        <w:t xml:space="preserve">considerações finais, o trabalho enfatiza a importância de uma transição fundamentada, capaz de promover um desenvolvimento </w:t>
      </w:r>
      <w:r w:rsidR="00E96BE0" w:rsidRPr="009A674E">
        <w:rPr>
          <w:rFonts w:ascii="Times New Roman" w:hAnsi="Times New Roman" w:cs="Times New Roman"/>
          <w:sz w:val="24"/>
          <w:szCs w:val="24"/>
        </w:rPr>
        <w:t>tributário mais justo, equilibrado e sustentável para o país.</w:t>
      </w:r>
      <w:r w:rsidR="00E5655A" w:rsidRPr="009A674E">
        <w:rPr>
          <w:rFonts w:ascii="Times New Roman" w:hAnsi="Times New Roman" w:cs="Times New Roman"/>
          <w:sz w:val="24"/>
          <w:szCs w:val="24"/>
        </w:rPr>
        <w:t xml:space="preserve"> </w:t>
      </w:r>
      <w:r w:rsidR="009A674E" w:rsidRPr="009A674E">
        <w:rPr>
          <w:rFonts w:ascii="Times New Roman" w:hAnsi="Times New Roman" w:cs="Times New Roman"/>
          <w:sz w:val="24"/>
          <w:szCs w:val="24"/>
          <w:u w:color="373A3C"/>
          <w:shd w:val="clear" w:color="auto" w:fill="FEFFFF"/>
        </w:rPr>
        <w:t xml:space="preserve">A metodologia utilizada na pesquisa foi a </w:t>
      </w:r>
      <w:r w:rsidR="009A674E" w:rsidRPr="009A674E">
        <w:rPr>
          <w:rFonts w:ascii="Times New Roman" w:hAnsi="Times New Roman" w:cs="Times New Roman"/>
          <w:sz w:val="24"/>
          <w:szCs w:val="24"/>
          <w:shd w:val="clear" w:color="auto" w:fill="FEFFFF"/>
        </w:rPr>
        <w:t>exploratória e descritiva, com base em artigos científicos, análise de leis, jurisprudências e doutrinas jurídicas.</w:t>
      </w:r>
    </w:p>
    <w:p w14:paraId="0929ED2C" w14:textId="77777777" w:rsidR="001170CC" w:rsidRDefault="001170CC" w:rsidP="00E96BE0">
      <w:pPr>
        <w:spacing w:line="360" w:lineRule="auto"/>
        <w:jc w:val="both"/>
        <w:rPr>
          <w:rFonts w:ascii="Times New Roman" w:hAnsi="Times New Roman" w:cs="Times New Roman"/>
          <w:sz w:val="24"/>
          <w:szCs w:val="24"/>
        </w:rPr>
      </w:pPr>
    </w:p>
    <w:p w14:paraId="25F826FA" w14:textId="34279D38" w:rsidR="00E96BE0" w:rsidRPr="00E96BE0" w:rsidRDefault="00E96BE0" w:rsidP="00E96BE0">
      <w:pPr>
        <w:spacing w:line="360" w:lineRule="auto"/>
        <w:jc w:val="both"/>
        <w:rPr>
          <w:rFonts w:ascii="Times New Roman" w:hAnsi="Times New Roman" w:cs="Times New Roman"/>
          <w:sz w:val="24"/>
          <w:szCs w:val="24"/>
        </w:rPr>
      </w:pPr>
      <w:r w:rsidRPr="00C869D9">
        <w:rPr>
          <w:rFonts w:ascii="Times New Roman" w:hAnsi="Times New Roman" w:cs="Times New Roman"/>
          <w:sz w:val="24"/>
          <w:szCs w:val="24"/>
        </w:rPr>
        <w:t>Palavras-Chave: Imposto Seletivo (IS)</w:t>
      </w:r>
      <w:r w:rsidR="00E5655A" w:rsidRPr="00C869D9">
        <w:rPr>
          <w:rFonts w:ascii="Times New Roman" w:hAnsi="Times New Roman" w:cs="Times New Roman"/>
          <w:sz w:val="24"/>
          <w:szCs w:val="24"/>
        </w:rPr>
        <w:t xml:space="preserve">, Reforma Tributária, </w:t>
      </w:r>
      <w:r w:rsidR="00E5655A" w:rsidRPr="00C869D9">
        <w:rPr>
          <w:rFonts w:ascii="Times New Roman" w:hAnsi="Times New Roman" w:cs="Times New Roman"/>
          <w:i/>
          <w:sz w:val="24"/>
          <w:szCs w:val="24"/>
        </w:rPr>
        <w:t>Sin Taxes</w:t>
      </w:r>
      <w:r w:rsidRPr="00C869D9">
        <w:rPr>
          <w:rFonts w:ascii="Times New Roman" w:hAnsi="Times New Roman" w:cs="Times New Roman"/>
          <w:sz w:val="24"/>
          <w:szCs w:val="24"/>
        </w:rPr>
        <w:t>.</w:t>
      </w:r>
    </w:p>
    <w:p w14:paraId="12941241" w14:textId="3EF50D87" w:rsidR="00E96BE0" w:rsidRDefault="00E96BE0" w:rsidP="00E96BE0">
      <w:pPr>
        <w:spacing w:line="360" w:lineRule="auto"/>
        <w:rPr>
          <w:rFonts w:ascii="Times New Roman" w:hAnsi="Times New Roman" w:cs="Times New Roman"/>
          <w:sz w:val="24"/>
          <w:szCs w:val="24"/>
          <w:highlight w:val="green"/>
        </w:rPr>
      </w:pPr>
    </w:p>
    <w:p w14:paraId="6BD4C124" w14:textId="2A05D18C" w:rsidR="00E96BE0" w:rsidRPr="001170CC" w:rsidRDefault="00E96BE0" w:rsidP="00E96BE0">
      <w:pPr>
        <w:spacing w:line="360" w:lineRule="auto"/>
        <w:jc w:val="center"/>
        <w:rPr>
          <w:rFonts w:ascii="Times New Roman" w:hAnsi="Times New Roman" w:cs="Times New Roman"/>
          <w:b/>
          <w:bCs/>
          <w:color w:val="000000" w:themeColor="text1"/>
          <w:sz w:val="24"/>
          <w:szCs w:val="24"/>
          <w:lang w:val="en-US"/>
        </w:rPr>
      </w:pPr>
      <w:r w:rsidRPr="001170CC">
        <w:rPr>
          <w:rFonts w:ascii="Times New Roman" w:hAnsi="Times New Roman" w:cs="Times New Roman"/>
          <w:b/>
          <w:bCs/>
          <w:color w:val="000000" w:themeColor="text1"/>
          <w:sz w:val="24"/>
          <w:szCs w:val="24"/>
          <w:lang w:val="en-US"/>
        </w:rPr>
        <w:lastRenderedPageBreak/>
        <w:t>ABSTRACT</w:t>
      </w:r>
    </w:p>
    <w:p w14:paraId="09245C34" w14:textId="77777777" w:rsidR="00E96BE0" w:rsidRPr="001170CC" w:rsidRDefault="00E96BE0" w:rsidP="00E96BE0">
      <w:pPr>
        <w:spacing w:line="360" w:lineRule="auto"/>
        <w:jc w:val="center"/>
        <w:rPr>
          <w:rFonts w:ascii="Times New Roman" w:hAnsi="Times New Roman" w:cs="Times New Roman"/>
          <w:b/>
          <w:bCs/>
          <w:color w:val="FF0000"/>
          <w:sz w:val="24"/>
          <w:szCs w:val="24"/>
          <w:lang w:val="en-US"/>
        </w:rPr>
      </w:pPr>
    </w:p>
    <w:p w14:paraId="326D6AE7" w14:textId="77777777" w:rsidR="001170CC" w:rsidRPr="001170CC" w:rsidRDefault="001170CC" w:rsidP="001170CC">
      <w:pPr>
        <w:tabs>
          <w:tab w:val="left" w:pos="916"/>
          <w:tab w:val="left" w:pos="1832"/>
          <w:tab w:val="left" w:pos="2748"/>
          <w:tab w:val="left" w:pos="3664"/>
          <w:tab w:val="left" w:pos="4580"/>
          <w:tab w:val="left" w:pos="5496"/>
          <w:tab w:val="left" w:pos="6412"/>
          <w:tab w:val="left" w:pos="7328"/>
          <w:tab w:val="left" w:pos="8244"/>
          <w:tab w:val="left" w:pos="9072"/>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sz w:val="24"/>
          <w:szCs w:val="24"/>
          <w:lang w:val="es-ES"/>
        </w:rPr>
      </w:pPr>
      <w:r w:rsidRPr="001170CC">
        <w:rPr>
          <w:rFonts w:ascii="Times New Roman" w:eastAsia="Times New Roman" w:hAnsi="Times New Roman" w:cs="Times New Roman"/>
          <w:sz w:val="24"/>
          <w:szCs w:val="24"/>
          <w:lang w:val="en"/>
        </w:rPr>
        <w:t>The Constitutional Amendment (EC) n. 132/2023 brought significant changes to the National Tax System and, among them, was the creation of the Selective Tax (IS) to largely replace the Tax on Industrialized Products (IPI), within the scope of federal jurisdiction. This work seeks to present the constitutional changes and the main characteristics of this transition, focusing on the tax extrafiscality that is consolidated with the IS, making a brief comparison of the tax with equivalent international taxation. Initially, the constitutional and legal bases of the IPI are discussed, highlighting its role in regulating the internal market. Next, the introduction of IS by EC n. 132/2023, emphasizing the selective nature of the exaction and its application to specific products based on determined criteria. Furthermore, the legal, technical and socioeconomic challenges associated with the implementation of IS are explored, including the need to ensure legal certainty and compliance with constitutional principles. The study also provides a brief comparative analysis with "no taxes" in the United States (USA), highlighting some lessons for the Brazilian context. In the final considerations, the work emphasizes the importance of a well-founded transition, capable of promoting fairer, balanced and sustainable tax development for the country. The methodology used in the research was exploratory and descriptive, based on scientific articles, analysis of laws, case law and legal doctrines.</w:t>
      </w:r>
    </w:p>
    <w:p w14:paraId="15217AEF" w14:textId="77777777" w:rsidR="009C22AA" w:rsidRPr="001170CC" w:rsidRDefault="009C22AA" w:rsidP="00E5655A">
      <w:pPr>
        <w:spacing w:line="360" w:lineRule="auto"/>
        <w:jc w:val="both"/>
        <w:rPr>
          <w:rFonts w:ascii="Times New Roman" w:hAnsi="Times New Roman" w:cs="Times New Roman"/>
          <w:color w:val="FF0000"/>
          <w:sz w:val="24"/>
          <w:szCs w:val="24"/>
          <w:highlight w:val="yellow"/>
          <w:lang w:val="es-ES"/>
        </w:rPr>
      </w:pPr>
    </w:p>
    <w:p w14:paraId="173A0803" w14:textId="08792CB8" w:rsidR="00E5655A" w:rsidRPr="009C22AA" w:rsidRDefault="00E5655A" w:rsidP="00E5655A">
      <w:pPr>
        <w:spacing w:line="360" w:lineRule="auto"/>
        <w:jc w:val="both"/>
        <w:rPr>
          <w:rFonts w:ascii="Times New Roman" w:hAnsi="Times New Roman" w:cs="Times New Roman"/>
          <w:color w:val="FF0000"/>
          <w:sz w:val="24"/>
          <w:szCs w:val="24"/>
          <w:lang w:val="en-US"/>
        </w:rPr>
      </w:pPr>
      <w:r w:rsidRPr="009C22AA">
        <w:rPr>
          <w:rFonts w:ascii="Times New Roman" w:hAnsi="Times New Roman" w:cs="Times New Roman"/>
          <w:color w:val="000000" w:themeColor="text1"/>
          <w:sz w:val="24"/>
          <w:szCs w:val="24"/>
          <w:lang w:val="en-US"/>
        </w:rPr>
        <w:t xml:space="preserve">Key words: </w:t>
      </w:r>
      <w:r w:rsidR="009C22AA" w:rsidRPr="009A674E">
        <w:rPr>
          <w:rFonts w:ascii="Times New Roman" w:hAnsi="Times New Roman" w:cs="Times New Roman"/>
          <w:color w:val="0D0D0D"/>
          <w:sz w:val="24"/>
          <w:szCs w:val="24"/>
          <w:shd w:val="clear" w:color="auto" w:fill="FFFFFF"/>
          <w:lang w:val="en-US"/>
        </w:rPr>
        <w:t>Selective Tax, Tax Reform,</w:t>
      </w:r>
      <w:r w:rsidR="009C22AA" w:rsidRPr="009A674E">
        <w:rPr>
          <w:rFonts w:ascii="Times New Roman" w:hAnsi="Times New Roman" w:cs="Times New Roman"/>
          <w:sz w:val="24"/>
          <w:szCs w:val="24"/>
          <w:lang w:val="en-US"/>
        </w:rPr>
        <w:t xml:space="preserve"> </w:t>
      </w:r>
      <w:r w:rsidR="009C22AA" w:rsidRPr="009A674E">
        <w:rPr>
          <w:rFonts w:ascii="Times New Roman" w:hAnsi="Times New Roman" w:cs="Times New Roman"/>
          <w:iCs/>
          <w:sz w:val="24"/>
          <w:szCs w:val="24"/>
          <w:lang w:val="en-US"/>
        </w:rPr>
        <w:t>Sin Taxes</w:t>
      </w:r>
      <w:r w:rsidR="009C22AA" w:rsidRPr="009A674E">
        <w:rPr>
          <w:rFonts w:ascii="Times New Roman" w:hAnsi="Times New Roman" w:cs="Times New Roman"/>
          <w:sz w:val="24"/>
          <w:szCs w:val="24"/>
          <w:lang w:val="en-US"/>
        </w:rPr>
        <w:t>.</w:t>
      </w:r>
    </w:p>
    <w:p w14:paraId="0F3C4BF1" w14:textId="77777777" w:rsidR="00E5655A" w:rsidRPr="009C22AA" w:rsidRDefault="00E5655A" w:rsidP="00E96BE0">
      <w:pPr>
        <w:spacing w:line="360" w:lineRule="auto"/>
        <w:jc w:val="both"/>
        <w:rPr>
          <w:rFonts w:ascii="Times New Roman" w:hAnsi="Times New Roman" w:cs="Times New Roman"/>
          <w:color w:val="FF0000"/>
          <w:sz w:val="24"/>
          <w:szCs w:val="24"/>
          <w:lang w:val="en-US"/>
        </w:rPr>
      </w:pPr>
    </w:p>
    <w:p w14:paraId="6A7ABBAC" w14:textId="287C6AAE" w:rsidR="00667D0B" w:rsidRPr="00E5655A" w:rsidRDefault="00DB4C0E" w:rsidP="00D14639">
      <w:pPr>
        <w:pStyle w:val="Ttulo1"/>
        <w:numPr>
          <w:ilvl w:val="0"/>
          <w:numId w:val="9"/>
        </w:numPr>
        <w:spacing w:before="0" w:after="0" w:line="360" w:lineRule="auto"/>
        <w:rPr>
          <w:rFonts w:ascii="Times New Roman" w:hAnsi="Times New Roman" w:cs="Times New Roman"/>
          <w:b/>
          <w:bCs/>
          <w:sz w:val="24"/>
          <w:szCs w:val="24"/>
        </w:rPr>
      </w:pPr>
      <w:r w:rsidRPr="00E5655A">
        <w:rPr>
          <w:rFonts w:ascii="Times New Roman" w:hAnsi="Times New Roman" w:cs="Times New Roman"/>
          <w:b/>
          <w:bCs/>
          <w:sz w:val="24"/>
          <w:szCs w:val="24"/>
        </w:rPr>
        <w:t>INTRODUÇÃO</w:t>
      </w:r>
    </w:p>
    <w:p w14:paraId="017EB22B" w14:textId="77777777" w:rsidR="00667D0B" w:rsidRPr="008C721E" w:rsidRDefault="00667D0B" w:rsidP="008C721E">
      <w:pPr>
        <w:spacing w:line="360" w:lineRule="auto"/>
        <w:rPr>
          <w:rFonts w:ascii="Times New Roman" w:hAnsi="Times New Roman" w:cs="Times New Roman"/>
        </w:rPr>
      </w:pPr>
    </w:p>
    <w:p w14:paraId="7485D8AF" w14:textId="7D73F6D2" w:rsidR="00667D0B" w:rsidRPr="008C721E" w:rsidRDefault="00667D0B" w:rsidP="008C721E">
      <w:pPr>
        <w:spacing w:line="360" w:lineRule="auto"/>
        <w:jc w:val="both"/>
        <w:rPr>
          <w:rFonts w:ascii="Times New Roman" w:hAnsi="Times New Roman" w:cs="Times New Roman"/>
          <w:sz w:val="24"/>
          <w:szCs w:val="24"/>
        </w:rPr>
      </w:pPr>
      <w:r w:rsidRPr="008C721E">
        <w:rPr>
          <w:rFonts w:ascii="Times New Roman" w:hAnsi="Times New Roman" w:cs="Times New Roman"/>
          <w:sz w:val="24"/>
          <w:szCs w:val="24"/>
        </w:rPr>
        <w:tab/>
        <w:t>O sistema tributário brasileiro, em constante evolução, reflete a complexidade e a dinâmica da economia nacional. Recentemente, com a promulg</w:t>
      </w:r>
      <w:r w:rsidR="001170CC">
        <w:rPr>
          <w:rFonts w:ascii="Times New Roman" w:hAnsi="Times New Roman" w:cs="Times New Roman"/>
          <w:sz w:val="24"/>
          <w:szCs w:val="24"/>
        </w:rPr>
        <w:t>ação da Emenda Constitucional n.</w:t>
      </w:r>
      <w:r w:rsidRPr="008C721E">
        <w:rPr>
          <w:rFonts w:ascii="Times New Roman" w:hAnsi="Times New Roman" w:cs="Times New Roman"/>
          <w:sz w:val="24"/>
          <w:szCs w:val="24"/>
        </w:rPr>
        <w:t xml:space="preserve"> 132/2023, conhecida como Reforma Tributária, o debate sobre a estrutura tributária brasileira ganhou novos contornos, especialmente com a</w:t>
      </w:r>
      <w:r w:rsidR="00E5655A">
        <w:rPr>
          <w:rFonts w:ascii="Times New Roman" w:hAnsi="Times New Roman" w:cs="Times New Roman"/>
          <w:sz w:val="24"/>
          <w:szCs w:val="24"/>
        </w:rPr>
        <w:t xml:space="preserve"> introdução do Imposto Seletivo</w:t>
      </w:r>
      <w:r w:rsidRPr="008C721E">
        <w:rPr>
          <w:rFonts w:ascii="Times New Roman" w:hAnsi="Times New Roman" w:cs="Times New Roman"/>
          <w:sz w:val="24"/>
          <w:szCs w:val="24"/>
        </w:rPr>
        <w:t>. Este imposto, de forma semelhante ao Imposto sobre Produ</w:t>
      </w:r>
      <w:r w:rsidR="00E5655A">
        <w:rPr>
          <w:rFonts w:ascii="Times New Roman" w:hAnsi="Times New Roman" w:cs="Times New Roman"/>
          <w:sz w:val="24"/>
          <w:szCs w:val="24"/>
        </w:rPr>
        <w:t>tos Industrializados</w:t>
      </w:r>
      <w:r w:rsidRPr="008C721E">
        <w:rPr>
          <w:rFonts w:ascii="Times New Roman" w:hAnsi="Times New Roman" w:cs="Times New Roman"/>
          <w:sz w:val="24"/>
          <w:szCs w:val="24"/>
        </w:rPr>
        <w:t xml:space="preserve">, </w:t>
      </w:r>
      <w:r w:rsidR="001170CC">
        <w:rPr>
          <w:rFonts w:ascii="Times New Roman" w:hAnsi="Times New Roman" w:cs="Times New Roman"/>
          <w:sz w:val="24"/>
          <w:szCs w:val="24"/>
        </w:rPr>
        <w:t xml:space="preserve">como será visto adiante, </w:t>
      </w:r>
      <w:r w:rsidRPr="00C869D9">
        <w:rPr>
          <w:rFonts w:ascii="Times New Roman" w:hAnsi="Times New Roman" w:cs="Times New Roman"/>
          <w:sz w:val="24"/>
          <w:szCs w:val="24"/>
        </w:rPr>
        <w:t>busca</w:t>
      </w:r>
      <w:r w:rsidR="00E5655A" w:rsidRPr="00C869D9">
        <w:rPr>
          <w:rFonts w:ascii="Times New Roman" w:hAnsi="Times New Roman" w:cs="Times New Roman"/>
          <w:sz w:val="24"/>
          <w:szCs w:val="24"/>
        </w:rPr>
        <w:t>, para além de mera arrecadação de receitas para os cofres públicos,</w:t>
      </w:r>
      <w:r w:rsidRPr="00C869D9">
        <w:rPr>
          <w:rFonts w:ascii="Times New Roman" w:hAnsi="Times New Roman" w:cs="Times New Roman"/>
          <w:sz w:val="24"/>
          <w:szCs w:val="24"/>
        </w:rPr>
        <w:t xml:space="preserve"> a</w:t>
      </w:r>
      <w:r w:rsidRPr="008C721E">
        <w:rPr>
          <w:rFonts w:ascii="Times New Roman" w:hAnsi="Times New Roman" w:cs="Times New Roman"/>
          <w:sz w:val="24"/>
          <w:szCs w:val="24"/>
        </w:rPr>
        <w:t xml:space="preserve"> promoção de finalidades extrafiscais, como a proteção ambiental, a saúde pública e a correção de externalidades negativas.</w:t>
      </w:r>
    </w:p>
    <w:p w14:paraId="3915788E" w14:textId="64D0E447" w:rsidR="00E5655A" w:rsidRDefault="00667D0B" w:rsidP="005474E3">
      <w:pPr>
        <w:tabs>
          <w:tab w:val="left" w:pos="709"/>
        </w:tabs>
        <w:spacing w:line="360" w:lineRule="auto"/>
        <w:jc w:val="both"/>
        <w:rPr>
          <w:rFonts w:ascii="Times New Roman" w:hAnsi="Times New Roman" w:cs="Times New Roman"/>
          <w:sz w:val="24"/>
          <w:szCs w:val="24"/>
        </w:rPr>
      </w:pPr>
      <w:r w:rsidRPr="008C721E">
        <w:rPr>
          <w:rFonts w:ascii="Times New Roman" w:hAnsi="Times New Roman" w:cs="Times New Roman"/>
          <w:sz w:val="24"/>
          <w:szCs w:val="24"/>
        </w:rPr>
        <w:tab/>
        <w:t>O IS emerge como uma inovação significativa no panorama tributário nacional</w:t>
      </w:r>
      <w:r w:rsidR="00846625">
        <w:rPr>
          <w:rFonts w:ascii="Times New Roman" w:hAnsi="Times New Roman" w:cs="Times New Roman"/>
          <w:sz w:val="24"/>
          <w:szCs w:val="24"/>
        </w:rPr>
        <w:t xml:space="preserve"> (</w:t>
      </w:r>
      <w:r w:rsidR="00E5655A" w:rsidRPr="00C869D9">
        <w:rPr>
          <w:rFonts w:ascii="Times New Roman" w:hAnsi="Times New Roman" w:cs="Times New Roman"/>
          <w:sz w:val="24"/>
          <w:szCs w:val="24"/>
        </w:rPr>
        <w:t>artigo 153, VIII da C</w:t>
      </w:r>
      <w:r w:rsidR="00D57EA5" w:rsidRPr="00C869D9">
        <w:rPr>
          <w:rFonts w:ascii="Times New Roman" w:hAnsi="Times New Roman" w:cs="Times New Roman"/>
          <w:sz w:val="24"/>
          <w:szCs w:val="24"/>
        </w:rPr>
        <w:t>onstituição Federal – CF/88</w:t>
      </w:r>
      <w:r w:rsidR="00E5655A" w:rsidRPr="00C869D9">
        <w:rPr>
          <w:rFonts w:ascii="Times New Roman" w:hAnsi="Times New Roman" w:cs="Times New Roman"/>
          <w:sz w:val="24"/>
          <w:szCs w:val="24"/>
        </w:rPr>
        <w:t>)</w:t>
      </w:r>
      <w:r w:rsidRPr="00C869D9">
        <w:rPr>
          <w:rFonts w:ascii="Times New Roman" w:hAnsi="Times New Roman" w:cs="Times New Roman"/>
          <w:sz w:val="24"/>
          <w:szCs w:val="24"/>
        </w:rPr>
        <w:t>, substituindo gradualmente o IPI</w:t>
      </w:r>
      <w:r w:rsidR="00E5655A" w:rsidRPr="00C869D9">
        <w:rPr>
          <w:rFonts w:ascii="Times New Roman" w:hAnsi="Times New Roman" w:cs="Times New Roman"/>
          <w:sz w:val="24"/>
          <w:szCs w:val="24"/>
        </w:rPr>
        <w:t>,</w:t>
      </w:r>
      <w:r w:rsidRPr="00C869D9">
        <w:rPr>
          <w:rFonts w:ascii="Times New Roman" w:hAnsi="Times New Roman" w:cs="Times New Roman"/>
          <w:sz w:val="24"/>
          <w:szCs w:val="24"/>
        </w:rPr>
        <w:t xml:space="preserve"> a partir de 2027, conforme disposto no art</w:t>
      </w:r>
      <w:r w:rsidR="00E5655A" w:rsidRPr="00C869D9">
        <w:rPr>
          <w:rFonts w:ascii="Times New Roman" w:hAnsi="Times New Roman" w:cs="Times New Roman"/>
          <w:sz w:val="24"/>
          <w:szCs w:val="24"/>
        </w:rPr>
        <w:t>igo</w:t>
      </w:r>
      <w:r w:rsidRPr="00C869D9">
        <w:rPr>
          <w:rFonts w:ascii="Times New Roman" w:hAnsi="Times New Roman" w:cs="Times New Roman"/>
          <w:sz w:val="24"/>
          <w:szCs w:val="24"/>
        </w:rPr>
        <w:t xml:space="preserve"> 126, I, </w:t>
      </w:r>
      <w:r w:rsidRPr="00C869D9">
        <w:rPr>
          <w:rFonts w:ascii="Times New Roman" w:hAnsi="Times New Roman" w:cs="Times New Roman"/>
          <w:i/>
          <w:sz w:val="24"/>
          <w:szCs w:val="24"/>
        </w:rPr>
        <w:t>b</w:t>
      </w:r>
      <w:r w:rsidRPr="00C869D9">
        <w:rPr>
          <w:rFonts w:ascii="Times New Roman" w:hAnsi="Times New Roman" w:cs="Times New Roman"/>
          <w:sz w:val="24"/>
          <w:szCs w:val="24"/>
        </w:rPr>
        <w:t xml:space="preserve"> do</w:t>
      </w:r>
      <w:r w:rsidR="00E5655A" w:rsidRPr="00C869D9">
        <w:rPr>
          <w:rFonts w:ascii="Times New Roman" w:hAnsi="Times New Roman" w:cs="Times New Roman"/>
          <w:sz w:val="24"/>
          <w:szCs w:val="24"/>
        </w:rPr>
        <w:t>s</w:t>
      </w:r>
      <w:r w:rsidRPr="00C869D9">
        <w:rPr>
          <w:rFonts w:ascii="Times New Roman" w:hAnsi="Times New Roman" w:cs="Times New Roman"/>
          <w:sz w:val="24"/>
          <w:szCs w:val="24"/>
        </w:rPr>
        <w:t xml:space="preserve"> A</w:t>
      </w:r>
      <w:r w:rsidR="00E5655A" w:rsidRPr="00C869D9">
        <w:rPr>
          <w:rFonts w:ascii="Times New Roman" w:hAnsi="Times New Roman" w:cs="Times New Roman"/>
          <w:sz w:val="24"/>
          <w:szCs w:val="24"/>
        </w:rPr>
        <w:t xml:space="preserve">tos de </w:t>
      </w:r>
      <w:r w:rsidRPr="00C869D9">
        <w:rPr>
          <w:rFonts w:ascii="Times New Roman" w:hAnsi="Times New Roman" w:cs="Times New Roman"/>
          <w:sz w:val="24"/>
          <w:szCs w:val="24"/>
        </w:rPr>
        <w:t>D</w:t>
      </w:r>
      <w:r w:rsidR="00E5655A" w:rsidRPr="00C869D9">
        <w:rPr>
          <w:rFonts w:ascii="Times New Roman" w:hAnsi="Times New Roman" w:cs="Times New Roman"/>
          <w:sz w:val="24"/>
          <w:szCs w:val="24"/>
        </w:rPr>
        <w:t xml:space="preserve">isposições </w:t>
      </w:r>
      <w:r w:rsidRPr="00C869D9">
        <w:rPr>
          <w:rFonts w:ascii="Times New Roman" w:hAnsi="Times New Roman" w:cs="Times New Roman"/>
          <w:sz w:val="24"/>
          <w:szCs w:val="24"/>
        </w:rPr>
        <w:t>C</w:t>
      </w:r>
      <w:r w:rsidR="00E5655A" w:rsidRPr="00C869D9">
        <w:rPr>
          <w:rFonts w:ascii="Times New Roman" w:hAnsi="Times New Roman" w:cs="Times New Roman"/>
          <w:sz w:val="24"/>
          <w:szCs w:val="24"/>
        </w:rPr>
        <w:t>onstitucionais Transitórias</w:t>
      </w:r>
      <w:r w:rsidR="00E5655A">
        <w:rPr>
          <w:rFonts w:ascii="Times New Roman" w:hAnsi="Times New Roman" w:cs="Times New Roman"/>
          <w:sz w:val="24"/>
          <w:szCs w:val="24"/>
        </w:rPr>
        <w:t xml:space="preserve"> </w:t>
      </w:r>
      <w:r w:rsidR="00E5655A">
        <w:rPr>
          <w:rFonts w:ascii="Times New Roman" w:hAnsi="Times New Roman" w:cs="Times New Roman"/>
          <w:sz w:val="24"/>
          <w:szCs w:val="24"/>
        </w:rPr>
        <w:lastRenderedPageBreak/>
        <w:t>(ADCT)</w:t>
      </w:r>
      <w:r w:rsidRPr="008C721E">
        <w:rPr>
          <w:rFonts w:ascii="Times New Roman" w:hAnsi="Times New Roman" w:cs="Times New Roman"/>
          <w:sz w:val="24"/>
          <w:szCs w:val="24"/>
        </w:rPr>
        <w:t>. Esta transição representa uma mudança paradigmática, que exige uma análise dos seus impactos econômicos, sociais e jurídicos.</w:t>
      </w:r>
    </w:p>
    <w:p w14:paraId="40A59A0C" w14:textId="4606EBC6" w:rsidR="00667D0B" w:rsidRPr="00C869D9" w:rsidRDefault="00667D0B" w:rsidP="00E5655A">
      <w:pPr>
        <w:tabs>
          <w:tab w:val="left" w:pos="709"/>
        </w:tabs>
        <w:spacing w:line="360" w:lineRule="auto"/>
        <w:ind w:firstLine="709"/>
        <w:jc w:val="both"/>
        <w:rPr>
          <w:rFonts w:ascii="Times New Roman" w:hAnsi="Times New Roman" w:cs="Times New Roman"/>
          <w:sz w:val="24"/>
          <w:szCs w:val="24"/>
        </w:rPr>
      </w:pPr>
      <w:r w:rsidRPr="008C721E">
        <w:rPr>
          <w:rFonts w:ascii="Times New Roman" w:hAnsi="Times New Roman" w:cs="Times New Roman"/>
          <w:sz w:val="24"/>
          <w:szCs w:val="24"/>
        </w:rPr>
        <w:t>A seletividade na tributação</w:t>
      </w:r>
      <w:r w:rsidR="00D57EA5">
        <w:rPr>
          <w:rFonts w:ascii="Times New Roman" w:hAnsi="Times New Roman" w:cs="Times New Roman"/>
          <w:sz w:val="24"/>
          <w:szCs w:val="24"/>
        </w:rPr>
        <w:t xml:space="preserve">, </w:t>
      </w:r>
      <w:r w:rsidR="00D57EA5" w:rsidRPr="00C869D9">
        <w:rPr>
          <w:rFonts w:ascii="Times New Roman" w:hAnsi="Times New Roman" w:cs="Times New Roman"/>
          <w:sz w:val="24"/>
          <w:szCs w:val="24"/>
        </w:rPr>
        <w:t>técnica latente na introdução do IS,</w:t>
      </w:r>
      <w:r w:rsidRPr="008C721E">
        <w:rPr>
          <w:rFonts w:ascii="Times New Roman" w:hAnsi="Times New Roman" w:cs="Times New Roman"/>
          <w:sz w:val="24"/>
          <w:szCs w:val="24"/>
        </w:rPr>
        <w:t xml:space="preserve"> visa desonerar produtos essenciais e onerar produtos considerados prejudiciais ou supérfluos, conforme critérios estabelecidos pelo legislador, buscando um equilíbrio entre a justiça fiscal e a eficiência econômica.</w:t>
      </w:r>
      <w:r w:rsidR="00D57EA5">
        <w:rPr>
          <w:rFonts w:ascii="Times New Roman" w:hAnsi="Times New Roman" w:cs="Times New Roman"/>
          <w:sz w:val="24"/>
          <w:szCs w:val="24"/>
        </w:rPr>
        <w:t xml:space="preserve"> </w:t>
      </w:r>
      <w:r w:rsidR="00D57EA5" w:rsidRPr="00C869D9">
        <w:rPr>
          <w:rFonts w:ascii="Times New Roman" w:hAnsi="Times New Roman" w:cs="Times New Roman"/>
          <w:sz w:val="24"/>
          <w:szCs w:val="24"/>
        </w:rPr>
        <w:t>A referida seletividade se trata de mecanismo importante para a extrafiscalidade que se observa em tributos como o IS, cujo objetivo primordial é interferir em comportamentos do particular para que objetivos de cunho ambiental ou de saúde pública sejam observados.</w:t>
      </w:r>
    </w:p>
    <w:p w14:paraId="08C9761D" w14:textId="6C2D627E" w:rsidR="00D57EA5" w:rsidRDefault="00D57EA5" w:rsidP="00D57EA5">
      <w:pPr>
        <w:tabs>
          <w:tab w:val="left" w:pos="709"/>
        </w:tabs>
        <w:spacing w:line="360" w:lineRule="auto"/>
        <w:ind w:firstLine="709"/>
        <w:jc w:val="both"/>
        <w:rPr>
          <w:rFonts w:ascii="Times New Roman" w:hAnsi="Times New Roman" w:cs="Times New Roman"/>
          <w:sz w:val="24"/>
          <w:szCs w:val="24"/>
        </w:rPr>
      </w:pPr>
      <w:r w:rsidRPr="00C869D9">
        <w:rPr>
          <w:rFonts w:ascii="Times New Roman" w:hAnsi="Times New Roman" w:cs="Times New Roman"/>
          <w:sz w:val="24"/>
          <w:szCs w:val="24"/>
        </w:rPr>
        <w:t>Vale ressaltar que o IPI sempre foi considerado como um imposto de importância extrafiscal relevante e que também sempre se valeu da extrafiscalidade para tal fim.</w:t>
      </w:r>
      <w:r w:rsidR="00667D0B" w:rsidRPr="008C721E">
        <w:rPr>
          <w:rFonts w:ascii="Times New Roman" w:hAnsi="Times New Roman" w:cs="Times New Roman"/>
          <w:sz w:val="24"/>
          <w:szCs w:val="24"/>
        </w:rPr>
        <w:tab/>
      </w:r>
    </w:p>
    <w:p w14:paraId="064CD381" w14:textId="24285D08" w:rsidR="00667D0B" w:rsidRPr="008C721E" w:rsidRDefault="00667D0B" w:rsidP="00D57EA5">
      <w:pPr>
        <w:spacing w:line="360" w:lineRule="auto"/>
        <w:ind w:firstLine="709"/>
        <w:jc w:val="both"/>
        <w:rPr>
          <w:rFonts w:ascii="Times New Roman" w:hAnsi="Times New Roman" w:cs="Times New Roman"/>
          <w:sz w:val="24"/>
          <w:szCs w:val="24"/>
        </w:rPr>
      </w:pPr>
      <w:r w:rsidRPr="008C721E">
        <w:rPr>
          <w:rFonts w:ascii="Times New Roman" w:hAnsi="Times New Roman" w:cs="Times New Roman"/>
          <w:sz w:val="24"/>
          <w:szCs w:val="24"/>
        </w:rPr>
        <w:t xml:space="preserve">Adicionalmente, a análise do Imposto Seletivo no direito comparado, especialmente através do estudo dos </w:t>
      </w:r>
      <w:r w:rsidRPr="008C721E">
        <w:rPr>
          <w:rFonts w:ascii="Times New Roman" w:hAnsi="Times New Roman" w:cs="Times New Roman"/>
          <w:i/>
          <w:iCs/>
          <w:sz w:val="24"/>
          <w:szCs w:val="24"/>
        </w:rPr>
        <w:t>sin taxes</w:t>
      </w:r>
      <w:r w:rsidRPr="008C721E">
        <w:rPr>
          <w:rFonts w:ascii="Times New Roman" w:hAnsi="Times New Roman" w:cs="Times New Roman"/>
          <w:sz w:val="24"/>
          <w:szCs w:val="24"/>
        </w:rPr>
        <w:t xml:space="preserve"> nos Estados Unidos, proporciona uma perspectiva enriquecedora. Nos Estados Unidos, os </w:t>
      </w:r>
      <w:r w:rsidRPr="008C721E">
        <w:rPr>
          <w:rFonts w:ascii="Times New Roman" w:hAnsi="Times New Roman" w:cs="Times New Roman"/>
          <w:i/>
          <w:iCs/>
          <w:sz w:val="24"/>
          <w:szCs w:val="24"/>
        </w:rPr>
        <w:t>sin taxes</w:t>
      </w:r>
      <w:r w:rsidRPr="008C721E">
        <w:rPr>
          <w:rFonts w:ascii="Times New Roman" w:hAnsi="Times New Roman" w:cs="Times New Roman"/>
          <w:sz w:val="24"/>
          <w:szCs w:val="24"/>
        </w:rPr>
        <w:t xml:space="preserve"> têm sido utilizados há décadas para desincentivar o consumo de produtos nocivos à saúde, como álcool e tabaco. A experiência </w:t>
      </w:r>
      <w:r w:rsidR="00D57EA5" w:rsidRPr="00C869D9">
        <w:rPr>
          <w:rFonts w:ascii="Times New Roman" w:hAnsi="Times New Roman" w:cs="Times New Roman"/>
          <w:sz w:val="24"/>
          <w:szCs w:val="24"/>
        </w:rPr>
        <w:t xml:space="preserve">estadunidense </w:t>
      </w:r>
      <w:r w:rsidRPr="00C869D9">
        <w:rPr>
          <w:rFonts w:ascii="Times New Roman" w:hAnsi="Times New Roman" w:cs="Times New Roman"/>
          <w:sz w:val="24"/>
          <w:szCs w:val="24"/>
        </w:rPr>
        <w:t>oferece</w:t>
      </w:r>
      <w:r w:rsidRPr="008C721E">
        <w:rPr>
          <w:rFonts w:ascii="Times New Roman" w:hAnsi="Times New Roman" w:cs="Times New Roman"/>
          <w:sz w:val="24"/>
          <w:szCs w:val="24"/>
        </w:rPr>
        <w:t xml:space="preserve"> lições sobre a implementação e os desafios associados a este tipo de tributação, bem como sobre a sua eficácia na modificação de comportamentos de consumo.</w:t>
      </w:r>
    </w:p>
    <w:p w14:paraId="50473448" w14:textId="0F23CD6E" w:rsidR="00667D0B" w:rsidRDefault="00667D0B" w:rsidP="008C721E">
      <w:pPr>
        <w:spacing w:line="360" w:lineRule="auto"/>
        <w:jc w:val="both"/>
        <w:rPr>
          <w:rFonts w:ascii="Times New Roman" w:hAnsi="Times New Roman" w:cs="Times New Roman"/>
          <w:sz w:val="24"/>
          <w:szCs w:val="24"/>
        </w:rPr>
      </w:pPr>
      <w:r w:rsidRPr="008C721E">
        <w:rPr>
          <w:rFonts w:ascii="Times New Roman" w:hAnsi="Times New Roman" w:cs="Times New Roman"/>
          <w:sz w:val="24"/>
          <w:szCs w:val="24"/>
        </w:rPr>
        <w:tab/>
        <w:t>Este trabalho propõe-se a examinar o Imposto Seletivo, desde a sua fundamentação constitucional e</w:t>
      </w:r>
      <w:r w:rsidRPr="00D57EA5">
        <w:rPr>
          <w:rFonts w:ascii="Times New Roman" w:hAnsi="Times New Roman" w:cs="Times New Roman"/>
          <w:color w:val="FF0000"/>
          <w:sz w:val="24"/>
          <w:szCs w:val="24"/>
        </w:rPr>
        <w:t xml:space="preserve"> </w:t>
      </w:r>
      <w:r w:rsidRPr="009E5BBB">
        <w:rPr>
          <w:rFonts w:ascii="Times New Roman" w:hAnsi="Times New Roman" w:cs="Times New Roman"/>
          <w:sz w:val="24"/>
          <w:szCs w:val="24"/>
        </w:rPr>
        <w:t xml:space="preserve">os impactos esperados </w:t>
      </w:r>
      <w:r w:rsidR="00D57EA5" w:rsidRPr="009E5BBB">
        <w:rPr>
          <w:rFonts w:ascii="Times New Roman" w:hAnsi="Times New Roman" w:cs="Times New Roman"/>
          <w:sz w:val="24"/>
          <w:szCs w:val="24"/>
        </w:rPr>
        <w:t>com</w:t>
      </w:r>
      <w:r w:rsidR="00D57EA5">
        <w:rPr>
          <w:rFonts w:ascii="Times New Roman" w:hAnsi="Times New Roman" w:cs="Times New Roman"/>
          <w:sz w:val="24"/>
          <w:szCs w:val="24"/>
        </w:rPr>
        <w:t xml:space="preserve"> a</w:t>
      </w:r>
      <w:r w:rsidRPr="008C721E">
        <w:rPr>
          <w:rFonts w:ascii="Times New Roman" w:hAnsi="Times New Roman" w:cs="Times New Roman"/>
          <w:sz w:val="24"/>
          <w:szCs w:val="24"/>
        </w:rPr>
        <w:t xml:space="preserve"> sua implementação. </w:t>
      </w:r>
    </w:p>
    <w:p w14:paraId="3D169FD7" w14:textId="6094E2C0" w:rsidR="00667D0B" w:rsidRPr="008C721E" w:rsidRDefault="00667D0B" w:rsidP="008C721E">
      <w:pPr>
        <w:spacing w:line="360" w:lineRule="auto"/>
        <w:jc w:val="both"/>
        <w:rPr>
          <w:rFonts w:ascii="Times New Roman" w:hAnsi="Times New Roman" w:cs="Times New Roman"/>
          <w:sz w:val="24"/>
          <w:szCs w:val="24"/>
          <w:highlight w:val="white"/>
        </w:rPr>
      </w:pPr>
      <w:r w:rsidRPr="008C721E">
        <w:rPr>
          <w:rFonts w:ascii="Times New Roman" w:hAnsi="Times New Roman" w:cs="Times New Roman"/>
          <w:sz w:val="24"/>
          <w:szCs w:val="24"/>
        </w:rPr>
        <w:tab/>
        <w:t>A transição do IPI para o Imposto Seletivo é um processo que requer uma abordagem sistemática e coerente, pautada nos princípios da segurança jurídica, da capacidade contributiva e da eficiência administrativa.</w:t>
      </w:r>
    </w:p>
    <w:p w14:paraId="337FE105" w14:textId="77777777" w:rsidR="00DB4C0E" w:rsidRPr="008C721E" w:rsidRDefault="00DB4C0E" w:rsidP="008C721E">
      <w:pPr>
        <w:spacing w:line="360" w:lineRule="auto"/>
        <w:rPr>
          <w:rFonts w:ascii="Times New Roman" w:hAnsi="Times New Roman" w:cs="Times New Roman"/>
          <w:highlight w:val="white"/>
        </w:rPr>
      </w:pPr>
    </w:p>
    <w:p w14:paraId="2D400694" w14:textId="77777777" w:rsidR="00B941A6" w:rsidRPr="008C721E" w:rsidRDefault="00DB4C0E" w:rsidP="008C721E">
      <w:pPr>
        <w:pStyle w:val="Ttulo1"/>
        <w:spacing w:before="0" w:after="0" w:line="360" w:lineRule="auto"/>
        <w:rPr>
          <w:rFonts w:ascii="Times New Roman" w:hAnsi="Times New Roman" w:cs="Times New Roman"/>
          <w:b/>
          <w:bCs/>
          <w:sz w:val="24"/>
          <w:szCs w:val="24"/>
          <w:highlight w:val="white"/>
        </w:rPr>
      </w:pPr>
      <w:r w:rsidRPr="008C721E">
        <w:rPr>
          <w:rFonts w:ascii="Times New Roman" w:hAnsi="Times New Roman" w:cs="Times New Roman"/>
          <w:b/>
          <w:bCs/>
          <w:sz w:val="24"/>
          <w:szCs w:val="24"/>
          <w:highlight w:val="white"/>
        </w:rPr>
        <w:t xml:space="preserve">2. </w:t>
      </w:r>
      <w:r w:rsidR="006047B4" w:rsidRPr="008C721E">
        <w:rPr>
          <w:rFonts w:ascii="Times New Roman" w:hAnsi="Times New Roman" w:cs="Times New Roman"/>
          <w:b/>
          <w:bCs/>
          <w:sz w:val="24"/>
          <w:szCs w:val="24"/>
          <w:highlight w:val="white"/>
        </w:rPr>
        <w:t>EXTRAFISCALIDADE TRIBUTÁRIA</w:t>
      </w:r>
    </w:p>
    <w:p w14:paraId="76E0AE19" w14:textId="77777777" w:rsidR="00B941A6" w:rsidRPr="008C721E" w:rsidRDefault="00B941A6" w:rsidP="008C721E">
      <w:pPr>
        <w:spacing w:line="360" w:lineRule="auto"/>
        <w:ind w:firstLine="720"/>
        <w:jc w:val="both"/>
        <w:rPr>
          <w:rFonts w:ascii="Times New Roman" w:eastAsia="Times New Roman" w:hAnsi="Times New Roman" w:cs="Times New Roman"/>
          <w:color w:val="222222"/>
          <w:sz w:val="24"/>
          <w:szCs w:val="24"/>
          <w:highlight w:val="white"/>
        </w:rPr>
      </w:pPr>
    </w:p>
    <w:p w14:paraId="4A246E99" w14:textId="0118C10B" w:rsidR="00B941A6" w:rsidRPr="008C721E" w:rsidRDefault="00B941A6" w:rsidP="008C721E">
      <w:pPr>
        <w:spacing w:line="360" w:lineRule="auto"/>
        <w:ind w:firstLine="720"/>
        <w:jc w:val="both"/>
        <w:rPr>
          <w:rFonts w:ascii="Times New Roman" w:eastAsia="Times New Roman" w:hAnsi="Times New Roman" w:cs="Times New Roman"/>
          <w:color w:val="222222"/>
          <w:sz w:val="24"/>
          <w:szCs w:val="24"/>
          <w:highlight w:val="white"/>
        </w:rPr>
      </w:pPr>
      <w:r w:rsidRPr="00C869D9">
        <w:rPr>
          <w:rFonts w:ascii="Times New Roman" w:eastAsia="Times New Roman" w:hAnsi="Times New Roman" w:cs="Times New Roman"/>
          <w:color w:val="222222"/>
          <w:sz w:val="24"/>
          <w:szCs w:val="24"/>
        </w:rPr>
        <w:t xml:space="preserve">A extrafiscalidade emerge como um tema de crescente importância </w:t>
      </w:r>
      <w:r w:rsidR="00AB62AA" w:rsidRPr="00C869D9">
        <w:rPr>
          <w:rFonts w:ascii="Times New Roman" w:eastAsia="Times New Roman" w:hAnsi="Times New Roman" w:cs="Times New Roman"/>
          <w:color w:val="222222"/>
          <w:sz w:val="24"/>
          <w:szCs w:val="24"/>
        </w:rPr>
        <w:t>no âmbito do Direito Tributário</w:t>
      </w:r>
      <w:r w:rsidRPr="00C869D9">
        <w:rPr>
          <w:rFonts w:ascii="Times New Roman" w:eastAsia="Times New Roman" w:hAnsi="Times New Roman" w:cs="Times New Roman"/>
          <w:color w:val="222222"/>
          <w:sz w:val="24"/>
          <w:szCs w:val="24"/>
        </w:rPr>
        <w:t xml:space="preserve">. </w:t>
      </w:r>
      <w:r w:rsidRPr="008C721E">
        <w:rPr>
          <w:rFonts w:ascii="Times New Roman" w:eastAsia="Times New Roman" w:hAnsi="Times New Roman" w:cs="Times New Roman"/>
          <w:color w:val="222222"/>
          <w:sz w:val="24"/>
          <w:szCs w:val="24"/>
          <w:highlight w:val="white"/>
        </w:rPr>
        <w:t>Essa vertente da tributação refere-se à utilização dos tributos para além da mera arrecadação de recursos para o Estado. Nesse contexto, os tributos assumem o papel de instrumentos de intervenção estatal na economia e na sociedade, visando alcançar objetivos de ordem econômica, social, ambiental, entre outros.</w:t>
      </w:r>
    </w:p>
    <w:p w14:paraId="72B3CD87" w14:textId="77777777" w:rsidR="00B941A6" w:rsidRPr="008C721E" w:rsidRDefault="00B941A6" w:rsidP="008C721E">
      <w:pPr>
        <w:spacing w:line="360" w:lineRule="auto"/>
        <w:ind w:firstLine="720"/>
        <w:jc w:val="both"/>
        <w:rPr>
          <w:rFonts w:ascii="Times New Roman" w:eastAsia="Times New Roman" w:hAnsi="Times New Roman" w:cs="Times New Roman"/>
          <w:sz w:val="24"/>
          <w:szCs w:val="24"/>
          <w:highlight w:val="white"/>
        </w:rPr>
      </w:pPr>
      <w:r w:rsidRPr="008C721E">
        <w:rPr>
          <w:rFonts w:ascii="Times New Roman" w:eastAsia="Times New Roman" w:hAnsi="Times New Roman" w:cs="Times New Roman"/>
          <w:sz w:val="24"/>
          <w:szCs w:val="24"/>
          <w:highlight w:val="white"/>
        </w:rPr>
        <w:t>Dessa forma, a extrafiscalidade tributária revela-se como uma ferramenta multifacetada, capaz de promover não apenas a obtenção de receitas públicas, mas também de influenciar diretamente o comportamento dos contribuintes e o desenvolvimento de políticas públicas em diversos setores da atividade estatal.</w:t>
      </w:r>
    </w:p>
    <w:p w14:paraId="6D66E653" w14:textId="77777777" w:rsidR="00B941A6" w:rsidRPr="008C721E" w:rsidRDefault="00B941A6" w:rsidP="008C721E">
      <w:pPr>
        <w:pStyle w:val="Ttulo1"/>
        <w:spacing w:before="0" w:after="0" w:line="360" w:lineRule="auto"/>
        <w:rPr>
          <w:rFonts w:ascii="Times New Roman" w:hAnsi="Times New Roman" w:cs="Times New Roman"/>
          <w:b/>
          <w:bCs/>
          <w:sz w:val="24"/>
          <w:szCs w:val="24"/>
          <w:highlight w:val="white"/>
        </w:rPr>
      </w:pPr>
    </w:p>
    <w:p w14:paraId="129DC398" w14:textId="3B9A5A05" w:rsidR="006047B4" w:rsidRPr="008C721E" w:rsidRDefault="00B941A6" w:rsidP="008C721E">
      <w:pPr>
        <w:pStyle w:val="Ttulo1"/>
        <w:spacing w:before="0" w:after="0" w:line="360" w:lineRule="auto"/>
        <w:ind w:left="567"/>
        <w:rPr>
          <w:rFonts w:ascii="Times New Roman" w:hAnsi="Times New Roman" w:cs="Times New Roman"/>
          <w:b/>
          <w:bCs/>
          <w:sz w:val="24"/>
          <w:szCs w:val="24"/>
          <w:highlight w:val="white"/>
        </w:rPr>
      </w:pPr>
      <w:r w:rsidRPr="008C721E">
        <w:rPr>
          <w:rFonts w:ascii="Times New Roman" w:hAnsi="Times New Roman" w:cs="Times New Roman"/>
          <w:b/>
          <w:bCs/>
          <w:sz w:val="24"/>
          <w:szCs w:val="24"/>
          <w:highlight w:val="white"/>
        </w:rPr>
        <w:t xml:space="preserve">2.1 </w:t>
      </w:r>
      <w:r w:rsidR="00DB4C0E" w:rsidRPr="008C721E">
        <w:rPr>
          <w:rFonts w:ascii="Times New Roman" w:hAnsi="Times New Roman" w:cs="Times New Roman"/>
          <w:b/>
          <w:bCs/>
          <w:sz w:val="24"/>
          <w:szCs w:val="24"/>
          <w:highlight w:val="white"/>
        </w:rPr>
        <w:t>CONCEITO E NOÇÕES GERAIS</w:t>
      </w:r>
    </w:p>
    <w:p w14:paraId="520DF67A" w14:textId="77777777" w:rsidR="006047B4" w:rsidRPr="008C721E" w:rsidRDefault="006047B4" w:rsidP="008C721E">
      <w:pPr>
        <w:spacing w:line="360" w:lineRule="auto"/>
        <w:ind w:firstLine="720"/>
        <w:jc w:val="both"/>
        <w:rPr>
          <w:rFonts w:ascii="Times New Roman" w:eastAsia="Times New Roman" w:hAnsi="Times New Roman" w:cs="Times New Roman"/>
          <w:color w:val="FF0000"/>
          <w:sz w:val="24"/>
          <w:szCs w:val="24"/>
          <w:highlight w:val="white"/>
        </w:rPr>
      </w:pPr>
      <w:r w:rsidRPr="008C721E">
        <w:rPr>
          <w:rFonts w:ascii="Times New Roman" w:eastAsia="Times New Roman" w:hAnsi="Times New Roman" w:cs="Times New Roman"/>
          <w:color w:val="222222"/>
          <w:sz w:val="24"/>
          <w:szCs w:val="24"/>
          <w:highlight w:val="white"/>
        </w:rPr>
        <w:t>O conceito de extrafiscalidade tributária está fundamentado na ideia de que os tributos podem ser utilizados como meio de promover determinados comportamentos por parte dos contribuintes, incentivando ou desestimulando a realização de determinadas atividades econômicas ou sociais.</w:t>
      </w:r>
    </w:p>
    <w:p w14:paraId="5844EA9C" w14:textId="11368B64" w:rsidR="006047B4" w:rsidRPr="007E324F" w:rsidRDefault="006047B4" w:rsidP="008C721E">
      <w:pPr>
        <w:spacing w:line="360" w:lineRule="auto"/>
        <w:ind w:firstLine="720"/>
        <w:jc w:val="both"/>
        <w:rPr>
          <w:rFonts w:ascii="Times New Roman" w:eastAsia="Times New Roman" w:hAnsi="Times New Roman" w:cs="Times New Roman"/>
          <w:sz w:val="24"/>
          <w:szCs w:val="24"/>
        </w:rPr>
      </w:pPr>
      <w:r w:rsidRPr="007E324F">
        <w:rPr>
          <w:rFonts w:ascii="Times New Roman" w:eastAsia="Times New Roman" w:hAnsi="Times New Roman" w:cs="Times New Roman"/>
          <w:sz w:val="24"/>
          <w:szCs w:val="24"/>
        </w:rPr>
        <w:t xml:space="preserve">De acordo com </w:t>
      </w:r>
      <w:r w:rsidR="0098505A" w:rsidRPr="007E324F">
        <w:rPr>
          <w:rFonts w:ascii="Times New Roman" w:eastAsia="Times New Roman" w:hAnsi="Times New Roman" w:cs="Times New Roman"/>
          <w:sz w:val="24"/>
          <w:szCs w:val="24"/>
        </w:rPr>
        <w:t>MACHADO</w:t>
      </w:r>
      <w:r w:rsidR="00FB6ED7" w:rsidRPr="007E324F">
        <w:rPr>
          <w:rFonts w:ascii="Times New Roman" w:eastAsia="Times New Roman" w:hAnsi="Times New Roman" w:cs="Times New Roman"/>
          <w:sz w:val="24"/>
          <w:szCs w:val="24"/>
        </w:rPr>
        <w:t xml:space="preserve"> (</w:t>
      </w:r>
      <w:r w:rsidRPr="007E324F">
        <w:rPr>
          <w:rFonts w:ascii="Times New Roman" w:eastAsia="Times New Roman" w:hAnsi="Times New Roman" w:cs="Times New Roman"/>
          <w:sz w:val="24"/>
          <w:szCs w:val="24"/>
        </w:rPr>
        <w:t>2009, p.129), “o tributo é extrafiscal quando seu objetivo principal é a interferência no domínio econômico, para buscar um efeito diverso da simples arrecadação de recursos financeiros”. Endossa também esta posição</w:t>
      </w:r>
      <w:r w:rsidR="0098505A" w:rsidRPr="007E324F">
        <w:rPr>
          <w:rFonts w:ascii="Times New Roman" w:eastAsia="Times New Roman" w:hAnsi="Times New Roman" w:cs="Times New Roman"/>
          <w:sz w:val="24"/>
          <w:szCs w:val="24"/>
        </w:rPr>
        <w:t xml:space="preserve"> CARVALHO </w:t>
      </w:r>
      <w:r w:rsidR="00971362" w:rsidRPr="007E324F">
        <w:rPr>
          <w:rFonts w:ascii="Times New Roman" w:eastAsia="Times New Roman" w:hAnsi="Times New Roman" w:cs="Times New Roman"/>
          <w:sz w:val="24"/>
          <w:szCs w:val="24"/>
        </w:rPr>
        <w:t>(</w:t>
      </w:r>
      <w:r w:rsidR="009E5BBB" w:rsidRPr="007E324F">
        <w:rPr>
          <w:rFonts w:ascii="Times New Roman" w:eastAsia="Times New Roman" w:hAnsi="Times New Roman" w:cs="Times New Roman"/>
          <w:color w:val="000000" w:themeColor="text1"/>
          <w:sz w:val="24"/>
          <w:szCs w:val="24"/>
        </w:rPr>
        <w:t>2003, p.230</w:t>
      </w:r>
      <w:r w:rsidR="00971362" w:rsidRPr="007E324F">
        <w:rPr>
          <w:rFonts w:ascii="Times New Roman" w:eastAsia="Times New Roman" w:hAnsi="Times New Roman" w:cs="Times New Roman"/>
          <w:sz w:val="24"/>
          <w:szCs w:val="24"/>
        </w:rPr>
        <w:t>)</w:t>
      </w:r>
      <w:r w:rsidRPr="007E324F">
        <w:rPr>
          <w:rFonts w:ascii="Times New Roman" w:eastAsia="Times New Roman" w:hAnsi="Times New Roman" w:cs="Times New Roman"/>
          <w:sz w:val="24"/>
          <w:szCs w:val="24"/>
        </w:rPr>
        <w:t xml:space="preserve">, ao sustentar que </w:t>
      </w:r>
      <w:r w:rsidR="007E324F" w:rsidRPr="007E324F">
        <w:rPr>
          <w:rFonts w:ascii="Times New Roman" w:eastAsia="Times New Roman" w:hAnsi="Times New Roman" w:cs="Times New Roman"/>
          <w:sz w:val="24"/>
          <w:szCs w:val="24"/>
        </w:rPr>
        <w:t>à</w:t>
      </w:r>
      <w:r w:rsidR="00971362" w:rsidRPr="007E324F">
        <w:rPr>
          <w:rFonts w:ascii="Times New Roman" w:eastAsia="Times New Roman" w:hAnsi="Times New Roman" w:cs="Times New Roman"/>
          <w:sz w:val="24"/>
          <w:szCs w:val="24"/>
        </w:rPr>
        <w:t xml:space="preserve"> </w:t>
      </w:r>
      <w:r w:rsidRPr="007E324F">
        <w:rPr>
          <w:rFonts w:ascii="Times New Roman" w:eastAsia="Times New Roman" w:hAnsi="Times New Roman" w:cs="Times New Roman"/>
          <w:sz w:val="24"/>
          <w:szCs w:val="24"/>
        </w:rPr>
        <w:t>“forma de manejar elementos jurídicos usados na configuração dos tributos, perseguindo objetivos alheios aos meramente arrecadatórios, dá-se o nome de extrafiscalidade”</w:t>
      </w:r>
    </w:p>
    <w:p w14:paraId="539672DE" w14:textId="5924CD1D" w:rsidR="006047B4" w:rsidRPr="00971362" w:rsidRDefault="006047B4" w:rsidP="008C721E">
      <w:pPr>
        <w:spacing w:line="360" w:lineRule="auto"/>
        <w:ind w:firstLine="720"/>
        <w:jc w:val="both"/>
        <w:rPr>
          <w:rFonts w:ascii="Times New Roman" w:eastAsia="Times New Roman" w:hAnsi="Times New Roman" w:cs="Times New Roman"/>
          <w:color w:val="FF0000"/>
          <w:sz w:val="24"/>
          <w:szCs w:val="24"/>
        </w:rPr>
      </w:pPr>
      <w:r w:rsidRPr="00971362">
        <w:rPr>
          <w:rFonts w:ascii="Times New Roman" w:eastAsia="Times New Roman" w:hAnsi="Times New Roman" w:cs="Times New Roman"/>
          <w:sz w:val="24"/>
          <w:szCs w:val="24"/>
        </w:rPr>
        <w:t xml:space="preserve">A </w:t>
      </w:r>
      <w:r w:rsidRPr="003B4AC8">
        <w:rPr>
          <w:rFonts w:ascii="Times New Roman" w:eastAsia="Times New Roman" w:hAnsi="Times New Roman" w:cs="Times New Roman"/>
          <w:sz w:val="24"/>
          <w:szCs w:val="24"/>
        </w:rPr>
        <w:t xml:space="preserve">extrafiscalidade, conforme definida por </w:t>
      </w:r>
      <w:r w:rsidR="0098505A" w:rsidRPr="003B4AC8">
        <w:rPr>
          <w:rFonts w:ascii="Times New Roman" w:eastAsia="Times New Roman" w:hAnsi="Times New Roman" w:cs="Times New Roman"/>
          <w:sz w:val="24"/>
          <w:szCs w:val="24"/>
        </w:rPr>
        <w:t xml:space="preserve">CARRAZZA </w:t>
      </w:r>
      <w:r w:rsidRPr="003B4AC8">
        <w:rPr>
          <w:rFonts w:ascii="Times New Roman" w:eastAsia="Times New Roman" w:hAnsi="Times New Roman" w:cs="Times New Roman"/>
          <w:sz w:val="24"/>
          <w:szCs w:val="24"/>
        </w:rPr>
        <w:t>(2011, p.86), consiste no uso de instrumentos do Direito Tributário – cuja finalidade principal é a arrecadação para os cofres públicos (a que se chama de finalidade fiscal) – com fins diversos, ou seja, com fins não fiscais ou extrafiscais.</w:t>
      </w:r>
      <w:r w:rsidR="00DB4C0E" w:rsidRPr="003B4AC8">
        <w:rPr>
          <w:rFonts w:ascii="Times New Roman" w:eastAsia="Times New Roman" w:hAnsi="Times New Roman" w:cs="Times New Roman"/>
          <w:sz w:val="24"/>
          <w:szCs w:val="24"/>
        </w:rPr>
        <w:t xml:space="preserve"> </w:t>
      </w:r>
      <w:r w:rsidR="00B93DFA" w:rsidRPr="003B4AC8">
        <w:rPr>
          <w:rFonts w:ascii="Times New Roman" w:eastAsia="Times New Roman" w:hAnsi="Times New Roman" w:cs="Times New Roman"/>
          <w:sz w:val="24"/>
          <w:szCs w:val="24"/>
        </w:rPr>
        <w:t>No caso, a aplicação extrafiscal dos tributos visa regular, favorecer ou desestimular os contribuintes a realizar determinadas ações, com base na consideração de sua conveniência ou prejudicialidade para o bem público.</w:t>
      </w:r>
      <w:r w:rsidR="00B93DFA" w:rsidRPr="00971362">
        <w:rPr>
          <w:rFonts w:ascii="Times New Roman" w:eastAsia="Times New Roman" w:hAnsi="Times New Roman" w:cs="Times New Roman"/>
          <w:sz w:val="24"/>
          <w:szCs w:val="24"/>
        </w:rPr>
        <w:t xml:space="preserve"> </w:t>
      </w:r>
    </w:p>
    <w:p w14:paraId="4DC184AA" w14:textId="2ADB239B" w:rsidR="006047B4" w:rsidRPr="008C721E" w:rsidRDefault="006047B4" w:rsidP="008C721E">
      <w:pPr>
        <w:spacing w:line="360" w:lineRule="auto"/>
        <w:ind w:firstLine="720"/>
        <w:jc w:val="both"/>
        <w:rPr>
          <w:rFonts w:ascii="Times New Roman" w:eastAsia="Times New Roman" w:hAnsi="Times New Roman" w:cs="Times New Roman"/>
          <w:sz w:val="24"/>
          <w:szCs w:val="24"/>
          <w:highlight w:val="white"/>
        </w:rPr>
      </w:pPr>
      <w:r w:rsidRPr="003B4AC8">
        <w:rPr>
          <w:rFonts w:ascii="Times New Roman" w:eastAsia="Times New Roman" w:hAnsi="Times New Roman" w:cs="Times New Roman"/>
          <w:sz w:val="24"/>
          <w:szCs w:val="24"/>
        </w:rPr>
        <w:t xml:space="preserve">Conforme as assertivas de </w:t>
      </w:r>
      <w:r w:rsidR="0098505A" w:rsidRPr="003B4AC8">
        <w:rPr>
          <w:rFonts w:ascii="Times New Roman" w:eastAsia="Times New Roman" w:hAnsi="Times New Roman" w:cs="Times New Roman"/>
          <w:sz w:val="24"/>
          <w:szCs w:val="24"/>
        </w:rPr>
        <w:t xml:space="preserve">BALEEIRO </w:t>
      </w:r>
      <w:r w:rsidRPr="003B4AC8">
        <w:rPr>
          <w:rFonts w:ascii="Times New Roman" w:eastAsia="Times New Roman" w:hAnsi="Times New Roman" w:cs="Times New Roman"/>
          <w:sz w:val="24"/>
          <w:szCs w:val="24"/>
        </w:rPr>
        <w:t>(2003), é comum atribuir o qualificativo de extrafiscal aos tributos cuja finalidade primordial não se resume</w:t>
      </w:r>
      <w:r w:rsidRPr="008C721E">
        <w:rPr>
          <w:rFonts w:ascii="Times New Roman" w:eastAsia="Times New Roman" w:hAnsi="Times New Roman" w:cs="Times New Roman"/>
          <w:sz w:val="24"/>
          <w:szCs w:val="24"/>
        </w:rPr>
        <w:t xml:space="preserve"> à mera provisão de recursos para o custeio estatal, mas visa, sobretudo, à ordenação da propriedade em consonância com sua função social, bem como à intervenção em aspectos conjunturais ou estruturais da economia. Nesse contexto, tem-se observado uma crescente valorização da competência do legislador tributário no sentido de estimular ou desestimular determinados comportamentos, alinhados aos interesses coletivos, mediante a utilização de instrumentos como a tributação regressiva ou progressiva, assim como a concessão de incentivos e benefícios fiscais. Tal prerrogativa manifesta-se, exemplificativamente, na diferenciação das alíquotas do </w:t>
      </w:r>
      <w:r w:rsidR="00DB4C0E" w:rsidRPr="008C721E">
        <w:rPr>
          <w:rFonts w:ascii="Times New Roman" w:eastAsia="Times New Roman" w:hAnsi="Times New Roman" w:cs="Times New Roman"/>
          <w:sz w:val="24"/>
          <w:szCs w:val="24"/>
        </w:rPr>
        <w:t>I</w:t>
      </w:r>
      <w:r w:rsidRPr="008C721E">
        <w:rPr>
          <w:rFonts w:ascii="Times New Roman" w:eastAsia="Times New Roman" w:hAnsi="Times New Roman" w:cs="Times New Roman"/>
          <w:sz w:val="24"/>
          <w:szCs w:val="24"/>
        </w:rPr>
        <w:t xml:space="preserve">mposto sobre </w:t>
      </w:r>
      <w:r w:rsidR="00DB4C0E" w:rsidRPr="008C721E">
        <w:rPr>
          <w:rFonts w:ascii="Times New Roman" w:eastAsia="Times New Roman" w:hAnsi="Times New Roman" w:cs="Times New Roman"/>
          <w:sz w:val="24"/>
          <w:szCs w:val="24"/>
        </w:rPr>
        <w:t>P</w:t>
      </w:r>
      <w:r w:rsidRPr="008C721E">
        <w:rPr>
          <w:rFonts w:ascii="Times New Roman" w:eastAsia="Times New Roman" w:hAnsi="Times New Roman" w:cs="Times New Roman"/>
          <w:sz w:val="24"/>
          <w:szCs w:val="24"/>
        </w:rPr>
        <w:t xml:space="preserve">rodutos </w:t>
      </w:r>
      <w:r w:rsidR="00DB4C0E" w:rsidRPr="008C721E">
        <w:rPr>
          <w:rFonts w:ascii="Times New Roman" w:eastAsia="Times New Roman" w:hAnsi="Times New Roman" w:cs="Times New Roman"/>
          <w:sz w:val="24"/>
          <w:szCs w:val="24"/>
        </w:rPr>
        <w:t>I</w:t>
      </w:r>
      <w:r w:rsidRPr="008C721E">
        <w:rPr>
          <w:rFonts w:ascii="Times New Roman" w:eastAsia="Times New Roman" w:hAnsi="Times New Roman" w:cs="Times New Roman"/>
          <w:sz w:val="24"/>
          <w:szCs w:val="24"/>
        </w:rPr>
        <w:t>ndustrializados, as quais se apresentam mais elevadas para bebidas alcoólicas e mais mitigadas para alimentos considerados essenciais, a exemplo do arroz e do feijão.</w:t>
      </w:r>
    </w:p>
    <w:p w14:paraId="24419013" w14:textId="797DF255" w:rsidR="00971362" w:rsidRDefault="006047B4" w:rsidP="008C721E">
      <w:pPr>
        <w:spacing w:line="360" w:lineRule="auto"/>
        <w:ind w:firstLine="720"/>
        <w:jc w:val="both"/>
        <w:rPr>
          <w:rFonts w:ascii="Times New Roman" w:eastAsia="Times New Roman" w:hAnsi="Times New Roman" w:cs="Times New Roman"/>
          <w:sz w:val="24"/>
          <w:szCs w:val="24"/>
          <w:highlight w:val="white"/>
        </w:rPr>
      </w:pPr>
      <w:r w:rsidRPr="008C721E">
        <w:rPr>
          <w:rFonts w:ascii="Times New Roman" w:eastAsia="Times New Roman" w:hAnsi="Times New Roman" w:cs="Times New Roman"/>
          <w:sz w:val="24"/>
          <w:szCs w:val="24"/>
          <w:highlight w:val="white"/>
        </w:rPr>
        <w:t xml:space="preserve">No mesmo sentido, ensina </w:t>
      </w:r>
      <w:r w:rsidR="0098505A" w:rsidRPr="003B4AC8">
        <w:rPr>
          <w:rFonts w:ascii="Times New Roman" w:eastAsia="Times New Roman" w:hAnsi="Times New Roman" w:cs="Times New Roman"/>
          <w:sz w:val="24"/>
          <w:szCs w:val="24"/>
        </w:rPr>
        <w:t>ATALIBA</w:t>
      </w:r>
      <w:r w:rsidR="009A674E" w:rsidRPr="003B4AC8">
        <w:rPr>
          <w:rFonts w:ascii="Times New Roman" w:eastAsia="Times New Roman" w:hAnsi="Times New Roman" w:cs="Times New Roman"/>
          <w:sz w:val="24"/>
          <w:szCs w:val="24"/>
        </w:rPr>
        <w:t xml:space="preserve"> (1990):</w:t>
      </w:r>
      <w:r w:rsidRPr="003B4AC8">
        <w:rPr>
          <w:rFonts w:ascii="Times New Roman" w:eastAsia="Times New Roman" w:hAnsi="Times New Roman" w:cs="Times New Roman"/>
          <w:sz w:val="24"/>
          <w:szCs w:val="24"/>
        </w:rPr>
        <w:t xml:space="preserve"> </w:t>
      </w:r>
    </w:p>
    <w:p w14:paraId="12C8E799" w14:textId="03789129" w:rsidR="006047B4" w:rsidRPr="002E33E7" w:rsidRDefault="006047B4" w:rsidP="00971362">
      <w:pPr>
        <w:spacing w:line="240" w:lineRule="auto"/>
        <w:ind w:left="2268"/>
        <w:jc w:val="both"/>
        <w:rPr>
          <w:rFonts w:ascii="Times New Roman" w:eastAsia="Times New Roman" w:hAnsi="Times New Roman" w:cs="Times New Roman"/>
          <w:color w:val="FF0000"/>
        </w:rPr>
      </w:pPr>
      <w:r w:rsidRPr="002E33E7">
        <w:rPr>
          <w:rFonts w:ascii="Times New Roman" w:eastAsia="Times New Roman" w:hAnsi="Times New Roman" w:cs="Times New Roman"/>
        </w:rPr>
        <w:t xml:space="preserve">Consiste a extrafiscalidade no uso de instrumentos tributários para obtenção de finalidades não arrecadatórias, mas estimulantes, indutoras ou coibidoras de comportamentos, tendo em vista outros fins, a realização de outros valores </w:t>
      </w:r>
      <w:r w:rsidR="00971362" w:rsidRPr="002E33E7">
        <w:rPr>
          <w:rFonts w:ascii="Times New Roman" w:eastAsia="Times New Roman" w:hAnsi="Times New Roman" w:cs="Times New Roman"/>
        </w:rPr>
        <w:t xml:space="preserve">constitucionalmente </w:t>
      </w:r>
      <w:r w:rsidR="00D21351" w:rsidRPr="002E33E7">
        <w:rPr>
          <w:rFonts w:ascii="Times New Roman" w:eastAsia="Times New Roman" w:hAnsi="Times New Roman" w:cs="Times New Roman"/>
        </w:rPr>
        <w:t>consagrados.</w:t>
      </w:r>
      <w:r w:rsidR="00D21351" w:rsidRPr="002E33E7">
        <w:rPr>
          <w:rFonts w:ascii="Times New Roman" w:eastAsia="Times New Roman" w:hAnsi="Times New Roman" w:cs="Times New Roman"/>
          <w:color w:val="000000" w:themeColor="text1"/>
        </w:rPr>
        <w:t xml:space="preserve"> (</w:t>
      </w:r>
      <w:r w:rsidR="00D21351" w:rsidRPr="002E33E7">
        <w:rPr>
          <w:rFonts w:ascii="Times New Roman" w:hAnsi="Times New Roman" w:cs="Times New Roman"/>
        </w:rPr>
        <w:t>ATALIBA</w:t>
      </w:r>
      <w:r w:rsidR="00D21351" w:rsidRPr="002E33E7">
        <w:rPr>
          <w:rFonts w:ascii="Times New Roman" w:eastAsia="Times New Roman" w:hAnsi="Times New Roman" w:cs="Times New Roman"/>
          <w:color w:val="000000" w:themeColor="text1"/>
        </w:rPr>
        <w:t>,</w:t>
      </w:r>
      <w:r w:rsidR="005A08A6" w:rsidRPr="002E33E7">
        <w:rPr>
          <w:rFonts w:ascii="Times New Roman" w:eastAsia="Times New Roman" w:hAnsi="Times New Roman" w:cs="Times New Roman"/>
          <w:color w:val="000000" w:themeColor="text1"/>
        </w:rPr>
        <w:t xml:space="preserve"> </w:t>
      </w:r>
      <w:r w:rsidR="00D21351" w:rsidRPr="002E33E7">
        <w:rPr>
          <w:rFonts w:ascii="Times New Roman" w:eastAsia="Times New Roman" w:hAnsi="Times New Roman" w:cs="Times New Roman"/>
          <w:color w:val="000000" w:themeColor="text1"/>
        </w:rPr>
        <w:t>1990, p.</w:t>
      </w:r>
      <w:r w:rsidR="005A08A6" w:rsidRPr="002E33E7">
        <w:rPr>
          <w:rFonts w:ascii="Times New Roman" w:eastAsia="Times New Roman" w:hAnsi="Times New Roman" w:cs="Times New Roman"/>
          <w:color w:val="000000" w:themeColor="text1"/>
        </w:rPr>
        <w:t xml:space="preserve"> </w:t>
      </w:r>
      <w:r w:rsidR="00D21351" w:rsidRPr="002E33E7">
        <w:rPr>
          <w:rFonts w:ascii="Times New Roman" w:eastAsia="Times New Roman" w:hAnsi="Times New Roman" w:cs="Times New Roman"/>
          <w:color w:val="000000" w:themeColor="text1"/>
        </w:rPr>
        <w:t>233)</w:t>
      </w:r>
    </w:p>
    <w:p w14:paraId="2D541FEE" w14:textId="463B91DB" w:rsidR="006047B4" w:rsidRPr="008C721E" w:rsidRDefault="006047B4" w:rsidP="008C721E">
      <w:pPr>
        <w:spacing w:line="360" w:lineRule="auto"/>
        <w:ind w:firstLine="720"/>
        <w:jc w:val="both"/>
        <w:rPr>
          <w:rFonts w:ascii="Times New Roman" w:eastAsia="Times New Roman" w:hAnsi="Times New Roman" w:cs="Times New Roman"/>
          <w:sz w:val="24"/>
          <w:szCs w:val="24"/>
          <w:highlight w:val="white"/>
        </w:rPr>
      </w:pPr>
      <w:r w:rsidRPr="008C721E">
        <w:rPr>
          <w:rFonts w:ascii="Times New Roman" w:eastAsia="Times New Roman" w:hAnsi="Times New Roman" w:cs="Times New Roman"/>
          <w:sz w:val="24"/>
          <w:szCs w:val="24"/>
        </w:rPr>
        <w:lastRenderedPageBreak/>
        <w:t xml:space="preserve">Os objetivos da extrafiscalidade no contexto do </w:t>
      </w:r>
      <w:r w:rsidR="00B941A6" w:rsidRPr="008C721E">
        <w:rPr>
          <w:rFonts w:ascii="Times New Roman" w:eastAsia="Times New Roman" w:hAnsi="Times New Roman" w:cs="Times New Roman"/>
          <w:sz w:val="24"/>
          <w:szCs w:val="24"/>
        </w:rPr>
        <w:t>D</w:t>
      </w:r>
      <w:r w:rsidRPr="008C721E">
        <w:rPr>
          <w:rFonts w:ascii="Times New Roman" w:eastAsia="Times New Roman" w:hAnsi="Times New Roman" w:cs="Times New Roman"/>
          <w:sz w:val="24"/>
          <w:szCs w:val="24"/>
        </w:rPr>
        <w:t xml:space="preserve">ireito </w:t>
      </w:r>
      <w:r w:rsidR="00B941A6" w:rsidRPr="008C721E">
        <w:rPr>
          <w:rFonts w:ascii="Times New Roman" w:eastAsia="Times New Roman" w:hAnsi="Times New Roman" w:cs="Times New Roman"/>
          <w:sz w:val="24"/>
          <w:szCs w:val="24"/>
        </w:rPr>
        <w:t>T</w:t>
      </w:r>
      <w:r w:rsidRPr="008C721E">
        <w:rPr>
          <w:rFonts w:ascii="Times New Roman" w:eastAsia="Times New Roman" w:hAnsi="Times New Roman" w:cs="Times New Roman"/>
          <w:sz w:val="24"/>
          <w:szCs w:val="24"/>
        </w:rPr>
        <w:t xml:space="preserve">ributário brasileiro </w:t>
      </w:r>
      <w:r w:rsidRPr="00C869D9">
        <w:rPr>
          <w:rFonts w:ascii="Times New Roman" w:eastAsia="Times New Roman" w:hAnsi="Times New Roman" w:cs="Times New Roman"/>
          <w:sz w:val="24"/>
          <w:szCs w:val="24"/>
        </w:rPr>
        <w:t>abrange</w:t>
      </w:r>
      <w:r w:rsidR="00971362" w:rsidRPr="00C869D9">
        <w:rPr>
          <w:rFonts w:ascii="Times New Roman" w:eastAsia="Times New Roman" w:hAnsi="Times New Roman" w:cs="Times New Roman"/>
          <w:sz w:val="24"/>
          <w:szCs w:val="24"/>
        </w:rPr>
        <w:t>m</w:t>
      </w:r>
      <w:r w:rsidRPr="008C721E">
        <w:rPr>
          <w:rFonts w:ascii="Times New Roman" w:eastAsia="Times New Roman" w:hAnsi="Times New Roman" w:cs="Times New Roman"/>
          <w:sz w:val="24"/>
          <w:szCs w:val="24"/>
        </w:rPr>
        <w:t xml:space="preserve"> uma variedade de metas primordiais. Dentre estas, destacam-se: preservar a estabilidade da economia nacional, promover a equidade na distribuição de recursos e propriedades, regulando o exercício dos direitos de posse privada, fomentar a livre concorrência e a atividade empresarial, direcionar os investimentos para áreas produtivas ou de maior consonância com o interesse coletivo, estimular o desenvolvimento em âmbito regional ou setorial, resguardar a integridade ambiental e impulsionar o progresso nos campos científico e tecnológico.</w:t>
      </w:r>
    </w:p>
    <w:p w14:paraId="026DA494" w14:textId="118AC9E6" w:rsidR="006047B4" w:rsidRPr="008C721E" w:rsidRDefault="00B941A6" w:rsidP="008C721E">
      <w:pPr>
        <w:spacing w:line="360" w:lineRule="auto"/>
        <w:ind w:firstLine="720"/>
        <w:jc w:val="both"/>
        <w:rPr>
          <w:rFonts w:ascii="Times New Roman" w:eastAsia="Times New Roman" w:hAnsi="Times New Roman" w:cs="Times New Roman"/>
          <w:sz w:val="24"/>
          <w:szCs w:val="24"/>
          <w:highlight w:val="white"/>
        </w:rPr>
      </w:pPr>
      <w:r w:rsidRPr="008C721E">
        <w:rPr>
          <w:rFonts w:ascii="Times New Roman" w:eastAsia="Times New Roman" w:hAnsi="Times New Roman" w:cs="Times New Roman"/>
          <w:sz w:val="24"/>
          <w:szCs w:val="24"/>
        </w:rPr>
        <w:t xml:space="preserve">O tema se apresenta como de </w:t>
      </w:r>
      <w:r w:rsidR="006047B4" w:rsidRPr="008C721E">
        <w:rPr>
          <w:rFonts w:ascii="Times New Roman" w:eastAsia="Times New Roman" w:hAnsi="Times New Roman" w:cs="Times New Roman"/>
          <w:sz w:val="24"/>
          <w:szCs w:val="24"/>
        </w:rPr>
        <w:t xml:space="preserve">uma abordagem flexível e multifacetada, na qual os tributos são utilizados como instrumentos para alcançar não apenas a arrecadação </w:t>
      </w:r>
      <w:r w:rsidRPr="008C721E">
        <w:rPr>
          <w:rFonts w:ascii="Times New Roman" w:eastAsia="Times New Roman" w:hAnsi="Times New Roman" w:cs="Times New Roman"/>
          <w:sz w:val="24"/>
          <w:szCs w:val="24"/>
        </w:rPr>
        <w:t>de recursos para os cofres públicos</w:t>
      </w:r>
      <w:r w:rsidR="006047B4" w:rsidRPr="008C721E">
        <w:rPr>
          <w:rFonts w:ascii="Times New Roman" w:eastAsia="Times New Roman" w:hAnsi="Times New Roman" w:cs="Times New Roman"/>
          <w:sz w:val="24"/>
          <w:szCs w:val="24"/>
        </w:rPr>
        <w:t xml:space="preserve">, mas também </w:t>
      </w:r>
      <w:r w:rsidRPr="008C721E">
        <w:rPr>
          <w:rFonts w:ascii="Times New Roman" w:eastAsia="Times New Roman" w:hAnsi="Times New Roman" w:cs="Times New Roman"/>
          <w:sz w:val="24"/>
          <w:szCs w:val="24"/>
        </w:rPr>
        <w:t xml:space="preserve">com </w:t>
      </w:r>
      <w:r w:rsidR="006047B4" w:rsidRPr="008C721E">
        <w:rPr>
          <w:rFonts w:ascii="Times New Roman" w:eastAsia="Times New Roman" w:hAnsi="Times New Roman" w:cs="Times New Roman"/>
          <w:sz w:val="24"/>
          <w:szCs w:val="24"/>
        </w:rPr>
        <w:t>objetivos sociais</w:t>
      </w:r>
      <w:r w:rsidR="006047B4" w:rsidRPr="008C721E">
        <w:rPr>
          <w:rFonts w:ascii="Times New Roman" w:eastAsia="Times New Roman" w:hAnsi="Times New Roman" w:cs="Times New Roman"/>
          <w:sz w:val="24"/>
          <w:szCs w:val="24"/>
          <w:highlight w:val="white"/>
        </w:rPr>
        <w:t>, econômicos e políticos, em consonância com os valores constitucionalmente consagrados.</w:t>
      </w:r>
    </w:p>
    <w:p w14:paraId="79FD8C77" w14:textId="77777777" w:rsidR="006047B4" w:rsidRPr="008C721E" w:rsidRDefault="006047B4" w:rsidP="008C721E">
      <w:pPr>
        <w:spacing w:line="360" w:lineRule="auto"/>
        <w:jc w:val="both"/>
        <w:rPr>
          <w:rFonts w:ascii="Times New Roman" w:eastAsia="Times New Roman" w:hAnsi="Times New Roman" w:cs="Times New Roman"/>
          <w:color w:val="222222"/>
          <w:sz w:val="24"/>
          <w:szCs w:val="24"/>
          <w:highlight w:val="white"/>
        </w:rPr>
      </w:pPr>
    </w:p>
    <w:p w14:paraId="0F02AA18" w14:textId="782136CB" w:rsidR="006047B4" w:rsidRPr="008C721E" w:rsidRDefault="00B941A6" w:rsidP="00B60395">
      <w:pPr>
        <w:pStyle w:val="Ttulo2"/>
        <w:spacing w:before="0" w:after="0" w:line="360" w:lineRule="auto"/>
        <w:ind w:left="720"/>
        <w:jc w:val="both"/>
        <w:rPr>
          <w:rFonts w:ascii="Times New Roman" w:hAnsi="Times New Roman" w:cs="Times New Roman"/>
          <w:b/>
          <w:bCs/>
          <w:sz w:val="24"/>
          <w:szCs w:val="24"/>
        </w:rPr>
      </w:pPr>
      <w:r w:rsidRPr="008C721E">
        <w:rPr>
          <w:rFonts w:ascii="Times New Roman" w:hAnsi="Times New Roman" w:cs="Times New Roman"/>
          <w:b/>
          <w:bCs/>
          <w:sz w:val="24"/>
          <w:szCs w:val="24"/>
        </w:rPr>
        <w:t xml:space="preserve">2.2. A </w:t>
      </w:r>
      <w:r w:rsidR="006047B4" w:rsidRPr="008C721E">
        <w:rPr>
          <w:rFonts w:ascii="Times New Roman" w:hAnsi="Times New Roman" w:cs="Times New Roman"/>
          <w:b/>
          <w:bCs/>
          <w:sz w:val="24"/>
          <w:szCs w:val="24"/>
        </w:rPr>
        <w:t>EXTRAFISCALIDADE</w:t>
      </w:r>
      <w:r w:rsidRPr="008C721E">
        <w:rPr>
          <w:rFonts w:ascii="Times New Roman" w:hAnsi="Times New Roman" w:cs="Times New Roman"/>
          <w:b/>
          <w:bCs/>
          <w:sz w:val="24"/>
          <w:szCs w:val="24"/>
        </w:rPr>
        <w:t xml:space="preserve"> TRIBUTÁRIA COMO FORMA DE </w:t>
      </w:r>
      <w:r w:rsidR="006047B4" w:rsidRPr="008C721E">
        <w:rPr>
          <w:rFonts w:ascii="Times New Roman" w:hAnsi="Times New Roman" w:cs="Times New Roman"/>
          <w:b/>
          <w:bCs/>
          <w:sz w:val="24"/>
          <w:szCs w:val="24"/>
        </w:rPr>
        <w:t>INDUÇÃO E REPRESSÃO DE COMPORTAMENTOS</w:t>
      </w:r>
    </w:p>
    <w:p w14:paraId="71D0269C" w14:textId="10DA0F43" w:rsidR="006047B4" w:rsidRPr="008C721E" w:rsidRDefault="006047B4" w:rsidP="008C721E">
      <w:pPr>
        <w:spacing w:line="360" w:lineRule="auto"/>
        <w:jc w:val="both"/>
        <w:rPr>
          <w:rFonts w:ascii="Times New Roman" w:eastAsia="Times New Roman" w:hAnsi="Times New Roman" w:cs="Times New Roman"/>
          <w:sz w:val="24"/>
          <w:szCs w:val="24"/>
          <w:highlight w:val="white"/>
        </w:rPr>
      </w:pPr>
      <w:r w:rsidRPr="008C721E">
        <w:rPr>
          <w:rFonts w:ascii="Times New Roman" w:eastAsia="Times New Roman" w:hAnsi="Times New Roman" w:cs="Times New Roman"/>
          <w:sz w:val="24"/>
          <w:szCs w:val="24"/>
          <w:highlight w:val="white"/>
        </w:rPr>
        <w:tab/>
        <w:t>O Estado brasileiro, investido de prerrogativas fundamentais para a análise e a regulação das atividades e comportamentos em curso, exerce o poder de discernir quais práticas merecem especial atenção e promoção e quais demandam restrições ou desencorajamento. Essa capacidade de influenciar o comportamento dos cidadãos, quando exercida com prudência e equidade, representa uma intervenção benéfica na economia, distante de configurar uma imposição ditatorial, mas sim uma expressão legítima da governança pública.</w:t>
      </w:r>
    </w:p>
    <w:p w14:paraId="3E04B16F" w14:textId="70E23BB0" w:rsidR="006047B4" w:rsidRPr="008C721E" w:rsidRDefault="006047B4" w:rsidP="008C721E">
      <w:pPr>
        <w:spacing w:line="360" w:lineRule="auto"/>
        <w:jc w:val="both"/>
        <w:rPr>
          <w:rFonts w:ascii="Times New Roman" w:eastAsia="Times New Roman" w:hAnsi="Times New Roman" w:cs="Times New Roman"/>
          <w:sz w:val="24"/>
          <w:szCs w:val="24"/>
          <w:highlight w:val="white"/>
        </w:rPr>
      </w:pPr>
      <w:r w:rsidRPr="008C721E">
        <w:rPr>
          <w:rFonts w:ascii="Times New Roman" w:eastAsia="Times New Roman" w:hAnsi="Times New Roman" w:cs="Times New Roman"/>
          <w:sz w:val="24"/>
          <w:szCs w:val="24"/>
          <w:highlight w:val="white"/>
        </w:rPr>
        <w:tab/>
        <w:t>Neste contexto, é essencial ressaltar que a extrafiscalidade tributária não se confunde com a imposição de multas punitivas para coibir infrações. Assim, as sanções pecuniárias aplicadas em casos de violações de trânsito</w:t>
      </w:r>
      <w:r w:rsidR="00971362">
        <w:rPr>
          <w:rFonts w:ascii="Times New Roman" w:eastAsia="Times New Roman" w:hAnsi="Times New Roman" w:cs="Times New Roman"/>
          <w:sz w:val="24"/>
          <w:szCs w:val="24"/>
          <w:highlight w:val="white"/>
        </w:rPr>
        <w:t>,</w:t>
      </w:r>
      <w:r w:rsidRPr="008C721E">
        <w:rPr>
          <w:rFonts w:ascii="Times New Roman" w:eastAsia="Times New Roman" w:hAnsi="Times New Roman" w:cs="Times New Roman"/>
          <w:sz w:val="24"/>
          <w:szCs w:val="24"/>
          <w:highlight w:val="white"/>
        </w:rPr>
        <w:t xml:space="preserve"> ou danos ambientais</w:t>
      </w:r>
      <w:r w:rsidR="00971362">
        <w:rPr>
          <w:rFonts w:ascii="Times New Roman" w:eastAsia="Times New Roman" w:hAnsi="Times New Roman" w:cs="Times New Roman"/>
          <w:sz w:val="24"/>
          <w:szCs w:val="24"/>
          <w:highlight w:val="white"/>
        </w:rPr>
        <w:t>, por exemplo,</w:t>
      </w:r>
      <w:r w:rsidRPr="008C721E">
        <w:rPr>
          <w:rFonts w:ascii="Times New Roman" w:eastAsia="Times New Roman" w:hAnsi="Times New Roman" w:cs="Times New Roman"/>
          <w:sz w:val="24"/>
          <w:szCs w:val="24"/>
          <w:highlight w:val="white"/>
        </w:rPr>
        <w:t xml:space="preserve"> não se enquadram como tributos, mas sim como penalidades por violações legais.</w:t>
      </w:r>
    </w:p>
    <w:p w14:paraId="242B95D4" w14:textId="3218B092" w:rsidR="004949C1" w:rsidRPr="008C721E" w:rsidRDefault="004949C1" w:rsidP="008C721E">
      <w:pPr>
        <w:spacing w:line="360" w:lineRule="auto"/>
        <w:ind w:firstLine="709"/>
        <w:jc w:val="both"/>
        <w:rPr>
          <w:rFonts w:ascii="Times New Roman" w:eastAsia="Times New Roman" w:hAnsi="Times New Roman" w:cs="Times New Roman"/>
          <w:sz w:val="24"/>
          <w:szCs w:val="24"/>
        </w:rPr>
      </w:pPr>
      <w:r w:rsidRPr="008C721E">
        <w:rPr>
          <w:rFonts w:ascii="Times New Roman" w:eastAsia="Times New Roman" w:hAnsi="Times New Roman" w:cs="Times New Roman"/>
          <w:sz w:val="24"/>
          <w:szCs w:val="24"/>
        </w:rPr>
        <w:t>Importante compreender, inclusive, que</w:t>
      </w:r>
      <w:r w:rsidR="00971362">
        <w:rPr>
          <w:rFonts w:ascii="Times New Roman" w:eastAsia="Times New Roman" w:hAnsi="Times New Roman" w:cs="Times New Roman"/>
          <w:sz w:val="24"/>
          <w:szCs w:val="24"/>
        </w:rPr>
        <w:t>,</w:t>
      </w:r>
      <w:r w:rsidRPr="008C721E">
        <w:rPr>
          <w:rFonts w:ascii="Times New Roman" w:eastAsia="Times New Roman" w:hAnsi="Times New Roman" w:cs="Times New Roman"/>
          <w:sz w:val="24"/>
          <w:szCs w:val="24"/>
        </w:rPr>
        <w:t xml:space="preserve"> por força do que dispõe expressamente o artigo 3º do Código Tributário Nacional (CTN), quando da concepção legal sobre o que seja um tributo, há clareza deste ao estabelecer expressamente que o tributo não pode se não se traduz em “sanção por ato ilícito”.</w:t>
      </w:r>
    </w:p>
    <w:p w14:paraId="0EA6A9C0" w14:textId="65201286" w:rsidR="006047B4" w:rsidRPr="00971362" w:rsidRDefault="006047B4" w:rsidP="008C721E">
      <w:pPr>
        <w:spacing w:line="360" w:lineRule="auto"/>
        <w:jc w:val="both"/>
        <w:rPr>
          <w:rFonts w:ascii="Times New Roman" w:eastAsia="Times New Roman" w:hAnsi="Times New Roman" w:cs="Times New Roman"/>
          <w:sz w:val="24"/>
          <w:szCs w:val="24"/>
        </w:rPr>
      </w:pPr>
      <w:r w:rsidRPr="008C721E">
        <w:rPr>
          <w:rFonts w:ascii="Times New Roman" w:eastAsia="Times New Roman" w:hAnsi="Times New Roman" w:cs="Times New Roman"/>
          <w:sz w:val="24"/>
          <w:szCs w:val="24"/>
        </w:rPr>
        <w:tab/>
      </w:r>
      <w:r w:rsidR="004949C1" w:rsidRPr="008C721E">
        <w:rPr>
          <w:rFonts w:ascii="Times New Roman" w:eastAsia="Times New Roman" w:hAnsi="Times New Roman" w:cs="Times New Roman"/>
          <w:sz w:val="24"/>
          <w:szCs w:val="24"/>
        </w:rPr>
        <w:t xml:space="preserve">Assim, </w:t>
      </w:r>
      <w:r w:rsidRPr="008C721E">
        <w:rPr>
          <w:rFonts w:ascii="Times New Roman" w:eastAsia="Times New Roman" w:hAnsi="Times New Roman" w:cs="Times New Roman"/>
          <w:sz w:val="24"/>
          <w:szCs w:val="24"/>
        </w:rPr>
        <w:t>o tributo</w:t>
      </w:r>
      <w:r w:rsidRPr="008C721E">
        <w:rPr>
          <w:rFonts w:ascii="Times New Roman" w:eastAsia="Times New Roman" w:hAnsi="Times New Roman" w:cs="Times New Roman"/>
          <w:sz w:val="24"/>
          <w:szCs w:val="24"/>
          <w:highlight w:val="white"/>
        </w:rPr>
        <w:t xml:space="preserve">, enquanto instrumento </w:t>
      </w:r>
      <w:r w:rsidR="00971362" w:rsidRPr="00C869D9">
        <w:rPr>
          <w:rFonts w:ascii="Times New Roman" w:eastAsia="Times New Roman" w:hAnsi="Times New Roman" w:cs="Times New Roman"/>
          <w:sz w:val="24"/>
          <w:szCs w:val="24"/>
        </w:rPr>
        <w:t>extra</w:t>
      </w:r>
      <w:r w:rsidRPr="00C869D9">
        <w:rPr>
          <w:rFonts w:ascii="Times New Roman" w:eastAsia="Times New Roman" w:hAnsi="Times New Roman" w:cs="Times New Roman"/>
          <w:sz w:val="24"/>
          <w:szCs w:val="24"/>
        </w:rPr>
        <w:t>fiscal</w:t>
      </w:r>
      <w:r w:rsidRPr="008C721E">
        <w:rPr>
          <w:rFonts w:ascii="Times New Roman" w:eastAsia="Times New Roman" w:hAnsi="Times New Roman" w:cs="Times New Roman"/>
          <w:sz w:val="24"/>
          <w:szCs w:val="24"/>
          <w:highlight w:val="white"/>
        </w:rPr>
        <w:t xml:space="preserve">, pode ser empregado como meio para desencorajar práticas consideradas socialmente indesejáveis pelo Estado. Tal é o caso do incremento progressivo do Imposto sobre a Propriedade Territorial Rural (ITR) em relação ao tamanho das áreas, visando mitigar problemas decorrentes da concentração de grandes extensões </w:t>
      </w:r>
      <w:r w:rsidRPr="00971362">
        <w:rPr>
          <w:rFonts w:ascii="Times New Roman" w:eastAsia="Times New Roman" w:hAnsi="Times New Roman" w:cs="Times New Roman"/>
          <w:sz w:val="24"/>
          <w:szCs w:val="24"/>
        </w:rPr>
        <w:t>improdutivas nas mãos de poucos, como o desemprego rural e a su</w:t>
      </w:r>
      <w:r w:rsidR="004949C1" w:rsidRPr="00971362">
        <w:rPr>
          <w:rFonts w:ascii="Times New Roman" w:eastAsia="Times New Roman" w:hAnsi="Times New Roman" w:cs="Times New Roman"/>
          <w:sz w:val="24"/>
          <w:szCs w:val="24"/>
        </w:rPr>
        <w:t xml:space="preserve">butilização de terras agrícolas, </w:t>
      </w:r>
      <w:r w:rsidR="004949C1" w:rsidRPr="00971362">
        <w:rPr>
          <w:rFonts w:ascii="Times New Roman" w:eastAsia="Times New Roman" w:hAnsi="Times New Roman" w:cs="Times New Roman"/>
          <w:color w:val="000000" w:themeColor="text1"/>
          <w:sz w:val="24"/>
          <w:szCs w:val="24"/>
        </w:rPr>
        <w:t xml:space="preserve">conforme permissivo do </w:t>
      </w:r>
      <w:r w:rsidR="00E93AAB" w:rsidRPr="00971362">
        <w:rPr>
          <w:rFonts w:ascii="Times New Roman" w:eastAsia="Times New Roman" w:hAnsi="Times New Roman" w:cs="Times New Roman"/>
          <w:color w:val="000000" w:themeColor="text1"/>
          <w:sz w:val="24"/>
          <w:szCs w:val="24"/>
        </w:rPr>
        <w:t>art. 153, § 4º, I da</w:t>
      </w:r>
      <w:r w:rsidR="004949C1" w:rsidRPr="00971362">
        <w:rPr>
          <w:rFonts w:ascii="Times New Roman" w:eastAsia="Times New Roman" w:hAnsi="Times New Roman" w:cs="Times New Roman"/>
          <w:color w:val="000000" w:themeColor="text1"/>
          <w:sz w:val="24"/>
          <w:szCs w:val="24"/>
        </w:rPr>
        <w:t xml:space="preserve"> Constituição Federal.</w:t>
      </w:r>
    </w:p>
    <w:p w14:paraId="43298F57" w14:textId="460A6C8C" w:rsidR="006047B4" w:rsidRPr="008C721E" w:rsidRDefault="006047B4" w:rsidP="008C721E">
      <w:pPr>
        <w:spacing w:line="360" w:lineRule="auto"/>
        <w:jc w:val="both"/>
        <w:rPr>
          <w:rFonts w:ascii="Times New Roman" w:eastAsia="Times New Roman" w:hAnsi="Times New Roman" w:cs="Times New Roman"/>
          <w:sz w:val="24"/>
          <w:szCs w:val="24"/>
          <w:highlight w:val="white"/>
        </w:rPr>
      </w:pPr>
      <w:r w:rsidRPr="008C721E">
        <w:rPr>
          <w:rFonts w:ascii="Times New Roman" w:eastAsia="Times New Roman" w:hAnsi="Times New Roman" w:cs="Times New Roman"/>
          <w:sz w:val="24"/>
          <w:szCs w:val="24"/>
          <w:highlight w:val="white"/>
        </w:rPr>
        <w:lastRenderedPageBreak/>
        <w:tab/>
        <w:t xml:space="preserve">No âmbito da extrafiscalidade, o Estado não apenas visa ao abastecimento dos cofres públicos, mas também à orientação e regulação do comportamento social. Ao incentivar ou desencorajar determinadas atividades por meio de políticas tributárias, como </w:t>
      </w:r>
      <w:r w:rsidRPr="008C721E">
        <w:rPr>
          <w:rFonts w:ascii="Times New Roman" w:eastAsia="Times New Roman" w:hAnsi="Times New Roman" w:cs="Times New Roman"/>
          <w:sz w:val="24"/>
          <w:szCs w:val="24"/>
        </w:rPr>
        <w:t>a t</w:t>
      </w:r>
      <w:r w:rsidR="004949C1" w:rsidRPr="008C721E">
        <w:rPr>
          <w:rFonts w:ascii="Times New Roman" w:eastAsia="Times New Roman" w:hAnsi="Times New Roman" w:cs="Times New Roman"/>
          <w:sz w:val="24"/>
          <w:szCs w:val="24"/>
        </w:rPr>
        <w:t>ributação</w:t>
      </w:r>
      <w:r w:rsidRPr="008C721E">
        <w:rPr>
          <w:rFonts w:ascii="Times New Roman" w:eastAsia="Times New Roman" w:hAnsi="Times New Roman" w:cs="Times New Roman"/>
          <w:sz w:val="24"/>
          <w:szCs w:val="24"/>
        </w:rPr>
        <w:t xml:space="preserve"> mais onerosa de produtos prejudiciais à saúde</w:t>
      </w:r>
      <w:r w:rsidR="004949C1" w:rsidRPr="008C721E">
        <w:rPr>
          <w:rFonts w:ascii="Times New Roman" w:eastAsia="Times New Roman" w:hAnsi="Times New Roman" w:cs="Times New Roman"/>
          <w:sz w:val="24"/>
          <w:szCs w:val="24"/>
        </w:rPr>
        <w:t>,</w:t>
      </w:r>
      <w:r w:rsidRPr="008C721E">
        <w:rPr>
          <w:rFonts w:ascii="Times New Roman" w:eastAsia="Times New Roman" w:hAnsi="Times New Roman" w:cs="Times New Roman"/>
          <w:sz w:val="24"/>
          <w:szCs w:val="24"/>
        </w:rPr>
        <w:t xml:space="preserve"> ou </w:t>
      </w:r>
      <w:r w:rsidRPr="008C721E">
        <w:rPr>
          <w:rFonts w:ascii="Times New Roman" w:eastAsia="Times New Roman" w:hAnsi="Times New Roman" w:cs="Times New Roman"/>
          <w:sz w:val="24"/>
          <w:szCs w:val="24"/>
          <w:highlight w:val="white"/>
        </w:rPr>
        <w:t>a concessão de benefícios fiscais à importação de bens estratégicos, o Estado busca promover valores econômicos, políticos e sociais que contribuam para o bem-estar coletivo. É neste contexto que os tributos desempenham um papel fundamental ao promover indiretamente os valores constitucionais que embasam a extrafiscalidade.</w:t>
      </w:r>
    </w:p>
    <w:p w14:paraId="635AE864" w14:textId="4AF0EFD1" w:rsidR="006047B4" w:rsidRPr="008C721E" w:rsidRDefault="006047B4" w:rsidP="008C721E">
      <w:pPr>
        <w:spacing w:line="360" w:lineRule="auto"/>
        <w:jc w:val="both"/>
        <w:rPr>
          <w:rFonts w:ascii="Times New Roman" w:eastAsia="Times New Roman" w:hAnsi="Times New Roman" w:cs="Times New Roman"/>
          <w:sz w:val="24"/>
          <w:szCs w:val="24"/>
          <w:highlight w:val="white"/>
        </w:rPr>
      </w:pPr>
      <w:r w:rsidRPr="008C721E">
        <w:rPr>
          <w:rFonts w:ascii="Times New Roman" w:eastAsia="Times New Roman" w:hAnsi="Times New Roman" w:cs="Times New Roman"/>
          <w:sz w:val="24"/>
          <w:szCs w:val="24"/>
          <w:highlight w:val="white"/>
        </w:rPr>
        <w:tab/>
        <w:t xml:space="preserve">Conforme salientado </w:t>
      </w:r>
      <w:r w:rsidRPr="002E33E7">
        <w:rPr>
          <w:rFonts w:ascii="Times New Roman" w:eastAsia="Times New Roman" w:hAnsi="Times New Roman" w:cs="Times New Roman"/>
          <w:sz w:val="24"/>
          <w:szCs w:val="24"/>
        </w:rPr>
        <w:t xml:space="preserve">por </w:t>
      </w:r>
      <w:r w:rsidR="0098505A" w:rsidRPr="002E33E7">
        <w:rPr>
          <w:rFonts w:ascii="Times New Roman" w:eastAsia="Times New Roman" w:hAnsi="Times New Roman" w:cs="Times New Roman"/>
          <w:sz w:val="24"/>
          <w:szCs w:val="24"/>
        </w:rPr>
        <w:t xml:space="preserve">MACHADO </w:t>
      </w:r>
      <w:r w:rsidR="000E315B" w:rsidRPr="002E33E7">
        <w:rPr>
          <w:rFonts w:ascii="Times New Roman" w:eastAsia="Times New Roman" w:hAnsi="Times New Roman" w:cs="Times New Roman"/>
          <w:sz w:val="24"/>
          <w:szCs w:val="24"/>
        </w:rPr>
        <w:t>(</w:t>
      </w:r>
      <w:r w:rsidRPr="002E33E7">
        <w:rPr>
          <w:rFonts w:ascii="Times New Roman" w:eastAsia="Times New Roman" w:hAnsi="Times New Roman" w:cs="Times New Roman"/>
          <w:sz w:val="24"/>
          <w:szCs w:val="24"/>
        </w:rPr>
        <w:t xml:space="preserve">2002), a extrafiscalidade se define pela sua finalidade principal de interferir no domínio econômico, almejando efeitos além da mera arrecadação de recursos financeiros. Assim, a extrafiscalidade </w:t>
      </w:r>
      <w:r w:rsidRPr="008C721E">
        <w:rPr>
          <w:rFonts w:ascii="Times New Roman" w:eastAsia="Times New Roman" w:hAnsi="Times New Roman" w:cs="Times New Roman"/>
          <w:sz w:val="24"/>
          <w:szCs w:val="24"/>
          <w:highlight w:val="white"/>
        </w:rPr>
        <w:t>tributária constitui um arcabouço jurídico-tributário voltado para a consecução de objetivos que transcendem a mera obtenção de receitas para o Estado. O legislador, ao estabelecer essa finalidade, respalda a importância de direcionar as políticas tributárias para atender às necessidades da economia, corrigir distorções e promover determinadas atividades de acordo com os princípios constitucionais.</w:t>
      </w:r>
    </w:p>
    <w:p w14:paraId="4F6AF479" w14:textId="77777777" w:rsidR="006047B4" w:rsidRPr="008C721E" w:rsidRDefault="006047B4" w:rsidP="008C721E">
      <w:pPr>
        <w:spacing w:line="360" w:lineRule="auto"/>
        <w:jc w:val="both"/>
        <w:rPr>
          <w:rFonts w:ascii="Times New Roman" w:eastAsia="Times New Roman" w:hAnsi="Times New Roman" w:cs="Times New Roman"/>
          <w:sz w:val="24"/>
          <w:szCs w:val="24"/>
          <w:highlight w:val="white"/>
        </w:rPr>
      </w:pPr>
      <w:r w:rsidRPr="008C721E">
        <w:rPr>
          <w:rFonts w:ascii="Times New Roman" w:eastAsia="Times New Roman" w:hAnsi="Times New Roman" w:cs="Times New Roman"/>
          <w:sz w:val="24"/>
          <w:szCs w:val="24"/>
          <w:highlight w:val="white"/>
        </w:rPr>
        <w:tab/>
        <w:t>A função extrafiscal do tributo visa, portanto, moldar o comportamento humano, preservando a liberdade do contribuinte ao oferecer-lhe a possibilidade de escolher entre o aumento da carga tributária ou a modificação de sua conduta socialmente indesejada. Trata-se, assim, de um instrumento de política fiscal destinado a alcançar objetivos sociais, fomentando ou desencorajando determinadas condutas, ações ou atividades em consonância com os interesses do Estado.</w:t>
      </w:r>
    </w:p>
    <w:p w14:paraId="6A08DB15" w14:textId="2A00DDB0" w:rsidR="006047B4" w:rsidRPr="002A4B63" w:rsidRDefault="006047B4" w:rsidP="008C721E">
      <w:pPr>
        <w:spacing w:line="360" w:lineRule="auto"/>
        <w:jc w:val="both"/>
        <w:rPr>
          <w:rFonts w:ascii="Times New Roman" w:eastAsia="Times New Roman" w:hAnsi="Times New Roman" w:cs="Times New Roman"/>
          <w:sz w:val="24"/>
          <w:szCs w:val="24"/>
        </w:rPr>
      </w:pPr>
      <w:r w:rsidRPr="008C721E">
        <w:rPr>
          <w:rFonts w:ascii="Times New Roman" w:eastAsia="Times New Roman" w:hAnsi="Times New Roman" w:cs="Times New Roman"/>
          <w:sz w:val="24"/>
          <w:szCs w:val="24"/>
          <w:highlight w:val="white"/>
        </w:rPr>
        <w:tab/>
        <w:t>Essa intenção de disciplinar condutas é evidente nos impostos sobre a propriedade territorial rural (ITR</w:t>
      </w:r>
      <w:r w:rsidRPr="008C721E">
        <w:rPr>
          <w:rFonts w:ascii="Times New Roman" w:eastAsia="Times New Roman" w:hAnsi="Times New Roman" w:cs="Times New Roman"/>
          <w:sz w:val="24"/>
          <w:szCs w:val="24"/>
        </w:rPr>
        <w:t xml:space="preserve">), </w:t>
      </w:r>
      <w:r w:rsidR="004949C1" w:rsidRPr="008C721E">
        <w:rPr>
          <w:rFonts w:ascii="Times New Roman" w:eastAsia="Times New Roman" w:hAnsi="Times New Roman" w:cs="Times New Roman"/>
          <w:sz w:val="24"/>
          <w:szCs w:val="24"/>
        </w:rPr>
        <w:t xml:space="preserve">como já exposto, </w:t>
      </w:r>
      <w:r w:rsidRPr="008C721E">
        <w:rPr>
          <w:rFonts w:ascii="Times New Roman" w:eastAsia="Times New Roman" w:hAnsi="Times New Roman" w:cs="Times New Roman"/>
          <w:sz w:val="24"/>
          <w:szCs w:val="24"/>
        </w:rPr>
        <w:t xml:space="preserve">sobre </w:t>
      </w:r>
      <w:r w:rsidRPr="008C721E">
        <w:rPr>
          <w:rFonts w:ascii="Times New Roman" w:eastAsia="Times New Roman" w:hAnsi="Times New Roman" w:cs="Times New Roman"/>
          <w:sz w:val="24"/>
          <w:szCs w:val="24"/>
          <w:highlight w:val="white"/>
        </w:rPr>
        <w:t>produtos industrializados (IPI) e sobre circulação de mercadorias e serviços (ICMS). A progressividade das alíquotas do ITR em propriedades subutilizadas evidencia a intenção do legislador de efetivar o princípio constitucional da função social da propriedade</w:t>
      </w:r>
      <w:r w:rsidR="004949C1" w:rsidRPr="008C721E">
        <w:rPr>
          <w:rFonts w:ascii="Times New Roman" w:eastAsia="Times New Roman" w:hAnsi="Times New Roman" w:cs="Times New Roman"/>
          <w:sz w:val="24"/>
          <w:szCs w:val="24"/>
          <w:highlight w:val="white"/>
        </w:rPr>
        <w:t xml:space="preserve"> (</w:t>
      </w:r>
      <w:r w:rsidR="002A4B63" w:rsidRPr="002A4B63">
        <w:rPr>
          <w:rFonts w:ascii="Times New Roman" w:eastAsia="Times New Roman" w:hAnsi="Times New Roman" w:cs="Times New Roman"/>
          <w:sz w:val="24"/>
          <w:szCs w:val="24"/>
        </w:rPr>
        <w:t xml:space="preserve">artigo </w:t>
      </w:r>
      <w:r w:rsidR="00402526" w:rsidRPr="002A4B63">
        <w:rPr>
          <w:rFonts w:ascii="Times New Roman" w:eastAsia="Times New Roman" w:hAnsi="Times New Roman" w:cs="Times New Roman"/>
          <w:color w:val="000000" w:themeColor="text1"/>
          <w:sz w:val="24"/>
          <w:szCs w:val="24"/>
        </w:rPr>
        <w:t>5º, XXIII da</w:t>
      </w:r>
      <w:r w:rsidR="004949C1" w:rsidRPr="002A4B63">
        <w:rPr>
          <w:rFonts w:ascii="Times New Roman" w:eastAsia="Times New Roman" w:hAnsi="Times New Roman" w:cs="Times New Roman"/>
          <w:color w:val="000000" w:themeColor="text1"/>
          <w:sz w:val="24"/>
          <w:szCs w:val="24"/>
        </w:rPr>
        <w:t xml:space="preserve"> CF/88</w:t>
      </w:r>
      <w:r w:rsidR="004949C1" w:rsidRPr="002A4B63">
        <w:rPr>
          <w:rFonts w:ascii="Times New Roman" w:eastAsia="Times New Roman" w:hAnsi="Times New Roman" w:cs="Times New Roman"/>
          <w:sz w:val="24"/>
          <w:szCs w:val="24"/>
        </w:rPr>
        <w:t>)</w:t>
      </w:r>
      <w:r w:rsidRPr="002A4B63">
        <w:rPr>
          <w:rFonts w:ascii="Times New Roman" w:eastAsia="Times New Roman" w:hAnsi="Times New Roman" w:cs="Times New Roman"/>
          <w:sz w:val="24"/>
          <w:szCs w:val="24"/>
        </w:rPr>
        <w:t xml:space="preserve">. De forma </w:t>
      </w:r>
      <w:r w:rsidRPr="008C721E">
        <w:rPr>
          <w:rFonts w:ascii="Times New Roman" w:eastAsia="Times New Roman" w:hAnsi="Times New Roman" w:cs="Times New Roman"/>
          <w:sz w:val="24"/>
          <w:szCs w:val="24"/>
          <w:highlight w:val="white"/>
        </w:rPr>
        <w:t xml:space="preserve">semelhante, ao estabelecer alíquotas mais elevadas de ICMS e IPI para produtos prejudiciais à saúde pública, como bebidas alcoólicas e cigarros, busca-se desencorajar sua produção e consumo, visando à proteção da saúde coletiva e à </w:t>
      </w:r>
      <w:r w:rsidRPr="002A4B63">
        <w:rPr>
          <w:rFonts w:ascii="Times New Roman" w:eastAsia="Times New Roman" w:hAnsi="Times New Roman" w:cs="Times New Roman"/>
          <w:sz w:val="24"/>
          <w:szCs w:val="24"/>
        </w:rPr>
        <w:t>promoção do bem-estar social</w:t>
      </w:r>
      <w:r w:rsidR="009F0A89" w:rsidRPr="002A4B63">
        <w:rPr>
          <w:rFonts w:ascii="Times New Roman" w:eastAsia="Times New Roman" w:hAnsi="Times New Roman" w:cs="Times New Roman"/>
          <w:sz w:val="24"/>
          <w:szCs w:val="24"/>
        </w:rPr>
        <w:t xml:space="preserve">, </w:t>
      </w:r>
      <w:r w:rsidR="004949C1" w:rsidRPr="002A4B63">
        <w:rPr>
          <w:rFonts w:ascii="Times New Roman" w:eastAsia="Times New Roman" w:hAnsi="Times New Roman" w:cs="Times New Roman"/>
          <w:color w:val="000000" w:themeColor="text1"/>
          <w:sz w:val="24"/>
          <w:szCs w:val="24"/>
        </w:rPr>
        <w:t xml:space="preserve">autorizações constitucionais previstas, respectivamente nos artigos </w:t>
      </w:r>
      <w:r w:rsidR="009F0A89" w:rsidRPr="002A4B63">
        <w:rPr>
          <w:rFonts w:ascii="Times New Roman" w:eastAsia="Times New Roman" w:hAnsi="Times New Roman" w:cs="Times New Roman"/>
          <w:color w:val="000000" w:themeColor="text1"/>
          <w:sz w:val="24"/>
          <w:szCs w:val="24"/>
        </w:rPr>
        <w:t>155, § 2º, III</w:t>
      </w:r>
      <w:r w:rsidR="004949C1" w:rsidRPr="002A4B63">
        <w:rPr>
          <w:rFonts w:ascii="Times New Roman" w:eastAsia="Times New Roman" w:hAnsi="Times New Roman" w:cs="Times New Roman"/>
          <w:color w:val="000000" w:themeColor="text1"/>
          <w:sz w:val="24"/>
          <w:szCs w:val="24"/>
        </w:rPr>
        <w:t xml:space="preserve"> e </w:t>
      </w:r>
      <w:r w:rsidR="009F0A89" w:rsidRPr="002A4B63">
        <w:rPr>
          <w:rFonts w:ascii="Times New Roman" w:eastAsia="Times New Roman" w:hAnsi="Times New Roman" w:cs="Times New Roman"/>
          <w:color w:val="000000" w:themeColor="text1"/>
          <w:sz w:val="24"/>
          <w:szCs w:val="24"/>
        </w:rPr>
        <w:t>153, § 3º, I</w:t>
      </w:r>
      <w:r w:rsidRPr="002A4B63">
        <w:rPr>
          <w:rFonts w:ascii="Times New Roman" w:eastAsia="Times New Roman" w:hAnsi="Times New Roman" w:cs="Times New Roman"/>
          <w:color w:val="000000" w:themeColor="text1"/>
          <w:sz w:val="24"/>
          <w:szCs w:val="24"/>
        </w:rPr>
        <w:t>.</w:t>
      </w:r>
    </w:p>
    <w:p w14:paraId="04538AC1" w14:textId="44B2882C" w:rsidR="006047B4" w:rsidRPr="008C721E" w:rsidRDefault="006047B4" w:rsidP="008C721E">
      <w:pPr>
        <w:spacing w:line="360" w:lineRule="auto"/>
        <w:jc w:val="both"/>
        <w:rPr>
          <w:rFonts w:ascii="Times New Roman" w:eastAsia="Times New Roman" w:hAnsi="Times New Roman" w:cs="Times New Roman"/>
          <w:color w:val="FF0000"/>
          <w:sz w:val="24"/>
          <w:szCs w:val="24"/>
          <w:highlight w:val="yellow"/>
        </w:rPr>
      </w:pPr>
      <w:r w:rsidRPr="008C721E">
        <w:rPr>
          <w:rFonts w:ascii="Times New Roman" w:eastAsia="Times New Roman" w:hAnsi="Times New Roman" w:cs="Times New Roman"/>
          <w:color w:val="FF0000"/>
          <w:sz w:val="24"/>
          <w:szCs w:val="24"/>
        </w:rPr>
        <w:tab/>
      </w:r>
      <w:r w:rsidRPr="008C721E">
        <w:rPr>
          <w:rFonts w:ascii="Times New Roman" w:eastAsia="Times New Roman" w:hAnsi="Times New Roman" w:cs="Times New Roman"/>
          <w:color w:val="000000" w:themeColor="text1"/>
          <w:sz w:val="24"/>
          <w:szCs w:val="24"/>
        </w:rPr>
        <w:t>Importa ressaltar que a extrafiscalidade vai além da simples indução ou repressão de comportamentos, não se limitando apenas à realização de objetivos econômicos. Ela também busca promover valores constitucionais, tais como educação, cultura e esporte, dentre outros alicerces fundamentais.</w:t>
      </w:r>
    </w:p>
    <w:p w14:paraId="35211582" w14:textId="77777777" w:rsidR="002A4B63" w:rsidRPr="002A4B63" w:rsidRDefault="002B5459" w:rsidP="008C721E">
      <w:pPr>
        <w:spacing w:line="360" w:lineRule="auto"/>
        <w:jc w:val="both"/>
        <w:rPr>
          <w:rFonts w:ascii="Times New Roman" w:eastAsia="Times New Roman" w:hAnsi="Times New Roman" w:cs="Times New Roman"/>
          <w:color w:val="222222"/>
          <w:sz w:val="24"/>
          <w:szCs w:val="24"/>
        </w:rPr>
      </w:pPr>
      <w:r w:rsidRPr="008C721E">
        <w:rPr>
          <w:rFonts w:ascii="Times New Roman" w:eastAsia="Times New Roman" w:hAnsi="Times New Roman" w:cs="Times New Roman"/>
          <w:color w:val="222222"/>
          <w:sz w:val="24"/>
          <w:szCs w:val="24"/>
        </w:rPr>
        <w:lastRenderedPageBreak/>
        <w:tab/>
      </w:r>
      <w:r w:rsidRPr="002A4B63">
        <w:rPr>
          <w:rFonts w:ascii="Times New Roman" w:eastAsia="Times New Roman" w:hAnsi="Times New Roman" w:cs="Times New Roman"/>
          <w:color w:val="222222"/>
          <w:sz w:val="24"/>
          <w:szCs w:val="24"/>
        </w:rPr>
        <w:t>Por exemplo, a aplicação de impostos elevados sobre bebidas alcoólicas e cigarros tem a finalidade de desestimular o consumo desses produtos, visando à promoção da saúde pública. Além disso, parte da arrecadação desses impostos pode ser destinada a financiar campanhas educativas sobre os riscos do tabagismo e do alcoolismo, bem como a programas de reabilitação e tratamento de dependentes.</w:t>
      </w:r>
    </w:p>
    <w:p w14:paraId="7B09424A" w14:textId="77777777" w:rsidR="002A4B63" w:rsidRPr="002A4B63" w:rsidRDefault="002B5459" w:rsidP="002A4B63">
      <w:pPr>
        <w:spacing w:line="360" w:lineRule="auto"/>
        <w:ind w:firstLine="709"/>
        <w:jc w:val="both"/>
        <w:rPr>
          <w:rFonts w:ascii="Times New Roman" w:eastAsia="Times New Roman" w:hAnsi="Times New Roman" w:cs="Times New Roman"/>
          <w:color w:val="222222"/>
          <w:sz w:val="24"/>
          <w:szCs w:val="24"/>
        </w:rPr>
      </w:pPr>
      <w:r w:rsidRPr="002A4B63">
        <w:rPr>
          <w:rFonts w:ascii="Times New Roman" w:eastAsia="Times New Roman" w:hAnsi="Times New Roman" w:cs="Times New Roman"/>
          <w:color w:val="222222"/>
          <w:sz w:val="24"/>
          <w:szCs w:val="24"/>
        </w:rPr>
        <w:t>Outro exemplo é a concessão de benefícios fiscais para empresas que investem em projetos culturais e esportivos. A Lei de Incentivo à Cultura</w:t>
      </w:r>
      <w:r w:rsidR="00FD7619" w:rsidRPr="002A4B63">
        <w:rPr>
          <w:rFonts w:ascii="Times New Roman" w:eastAsia="Times New Roman" w:hAnsi="Times New Roman" w:cs="Times New Roman"/>
          <w:color w:val="222222"/>
          <w:sz w:val="24"/>
          <w:szCs w:val="24"/>
        </w:rPr>
        <w:t xml:space="preserve"> (Lei n. 8.313/1991)</w:t>
      </w:r>
      <w:r w:rsidRPr="002A4B63">
        <w:rPr>
          <w:rFonts w:ascii="Times New Roman" w:eastAsia="Times New Roman" w:hAnsi="Times New Roman" w:cs="Times New Roman"/>
          <w:color w:val="222222"/>
          <w:sz w:val="24"/>
          <w:szCs w:val="24"/>
        </w:rPr>
        <w:t xml:space="preserve">, conhecida como Lei Rouanet, permite que pessoas físicas e jurídicas deduzam do imposto de renda devido os valores destinados a patrocínios e doações para iniciativas culturais. De maneira similar, a Lei de Incentivo ao Esporte </w:t>
      </w:r>
      <w:r w:rsidR="00FD7619" w:rsidRPr="002A4B63">
        <w:rPr>
          <w:rFonts w:ascii="Times New Roman" w:eastAsia="Times New Roman" w:hAnsi="Times New Roman" w:cs="Times New Roman"/>
          <w:color w:val="222222"/>
          <w:sz w:val="24"/>
          <w:szCs w:val="24"/>
        </w:rPr>
        <w:t xml:space="preserve">(Lei n. 11.438/06) </w:t>
      </w:r>
      <w:r w:rsidRPr="002A4B63">
        <w:rPr>
          <w:rFonts w:ascii="Times New Roman" w:eastAsia="Times New Roman" w:hAnsi="Times New Roman" w:cs="Times New Roman"/>
          <w:color w:val="222222"/>
          <w:sz w:val="24"/>
          <w:szCs w:val="24"/>
        </w:rPr>
        <w:t>oferece deduções fiscais para investimentos em projetos esportivos, promovendo assim o acesso ao esporte e contribuindo para a formação de atletas.</w:t>
      </w:r>
    </w:p>
    <w:p w14:paraId="11A0EDDE" w14:textId="331417EE" w:rsidR="002B5459" w:rsidRPr="002A4B63" w:rsidRDefault="002B5459" w:rsidP="002A4B63">
      <w:pPr>
        <w:spacing w:line="360" w:lineRule="auto"/>
        <w:ind w:firstLine="709"/>
        <w:jc w:val="both"/>
        <w:rPr>
          <w:rFonts w:ascii="Times New Roman" w:eastAsia="Times New Roman" w:hAnsi="Times New Roman" w:cs="Times New Roman"/>
          <w:color w:val="222222"/>
          <w:sz w:val="24"/>
          <w:szCs w:val="24"/>
        </w:rPr>
      </w:pPr>
      <w:r w:rsidRPr="002A4B63">
        <w:rPr>
          <w:rFonts w:ascii="Times New Roman" w:eastAsia="Times New Roman" w:hAnsi="Times New Roman" w:cs="Times New Roman"/>
          <w:color w:val="222222"/>
          <w:sz w:val="24"/>
          <w:szCs w:val="24"/>
        </w:rPr>
        <w:t>Essas medidas ilustram como a extrafiscalidade tributária pode ser utilizada para fomentar setores essenciais ao desenvolvimento social e cultural do país, alinhando a política tributária aos objetivos constitucionais de promoção do bem-estar e desenvolvimento integral da população.</w:t>
      </w:r>
    </w:p>
    <w:p w14:paraId="2F9A8C6D" w14:textId="197C3521" w:rsidR="006047B4" w:rsidRPr="008C721E" w:rsidRDefault="006047B4" w:rsidP="008C721E">
      <w:pPr>
        <w:spacing w:line="360" w:lineRule="auto"/>
        <w:jc w:val="both"/>
        <w:rPr>
          <w:rFonts w:ascii="Times New Roman" w:eastAsia="Times New Roman" w:hAnsi="Times New Roman" w:cs="Times New Roman"/>
          <w:color w:val="222222"/>
          <w:sz w:val="24"/>
          <w:szCs w:val="24"/>
          <w:highlight w:val="white"/>
        </w:rPr>
      </w:pPr>
      <w:r w:rsidRPr="008C721E">
        <w:rPr>
          <w:rFonts w:ascii="Times New Roman" w:eastAsia="Times New Roman" w:hAnsi="Times New Roman" w:cs="Times New Roman"/>
          <w:color w:val="222222"/>
          <w:sz w:val="24"/>
          <w:szCs w:val="24"/>
          <w:highlight w:val="white"/>
        </w:rPr>
        <w:tab/>
        <w:t xml:space="preserve">Em suma, a extrafiscalidade tributária representa uma importante ferramenta de intervenção estatal na economia e na sociedade, com o objetivo de promover o desenvolvimento sustentável e o bem-estar social. No entanto, sua aplicação deve ser cuidadosamente analisada e regulamentada, de modo a garantir a sua eficácia e compatibilidade com os princípios constitucionais que regem o </w:t>
      </w:r>
      <w:r w:rsidR="004949C1" w:rsidRPr="008C721E">
        <w:rPr>
          <w:rFonts w:ascii="Times New Roman" w:eastAsia="Times New Roman" w:hAnsi="Times New Roman" w:cs="Times New Roman"/>
          <w:color w:val="222222"/>
          <w:sz w:val="24"/>
          <w:szCs w:val="24"/>
          <w:highlight w:val="white"/>
        </w:rPr>
        <w:t>Sistema T</w:t>
      </w:r>
      <w:r w:rsidRPr="008C721E">
        <w:rPr>
          <w:rFonts w:ascii="Times New Roman" w:eastAsia="Times New Roman" w:hAnsi="Times New Roman" w:cs="Times New Roman"/>
          <w:color w:val="222222"/>
          <w:sz w:val="24"/>
          <w:szCs w:val="24"/>
          <w:highlight w:val="white"/>
        </w:rPr>
        <w:t xml:space="preserve">ributário </w:t>
      </w:r>
      <w:r w:rsidR="004949C1" w:rsidRPr="008C721E">
        <w:rPr>
          <w:rFonts w:ascii="Times New Roman" w:eastAsia="Times New Roman" w:hAnsi="Times New Roman" w:cs="Times New Roman"/>
          <w:color w:val="222222"/>
          <w:sz w:val="24"/>
          <w:szCs w:val="24"/>
          <w:highlight w:val="white"/>
        </w:rPr>
        <w:t>N</w:t>
      </w:r>
      <w:r w:rsidRPr="008C721E">
        <w:rPr>
          <w:rFonts w:ascii="Times New Roman" w:eastAsia="Times New Roman" w:hAnsi="Times New Roman" w:cs="Times New Roman"/>
          <w:color w:val="222222"/>
          <w:sz w:val="24"/>
          <w:szCs w:val="24"/>
          <w:highlight w:val="white"/>
        </w:rPr>
        <w:t>acional.</w:t>
      </w:r>
    </w:p>
    <w:p w14:paraId="3401806B" w14:textId="346B04C6" w:rsidR="006047B4" w:rsidRPr="008C721E" w:rsidRDefault="006047B4" w:rsidP="008C721E">
      <w:pPr>
        <w:spacing w:line="360" w:lineRule="auto"/>
        <w:jc w:val="both"/>
        <w:rPr>
          <w:rFonts w:ascii="Times New Roman" w:eastAsia="Times New Roman" w:hAnsi="Times New Roman" w:cs="Times New Roman"/>
          <w:color w:val="222222"/>
          <w:sz w:val="24"/>
          <w:szCs w:val="24"/>
          <w:highlight w:val="white"/>
        </w:rPr>
      </w:pPr>
      <w:r w:rsidRPr="008C721E">
        <w:rPr>
          <w:rFonts w:ascii="Times New Roman" w:eastAsia="Times New Roman" w:hAnsi="Times New Roman" w:cs="Times New Roman"/>
          <w:color w:val="222222"/>
          <w:sz w:val="24"/>
          <w:szCs w:val="24"/>
          <w:highlight w:val="white"/>
        </w:rPr>
        <w:tab/>
        <w:t xml:space="preserve">Diante disso, cabe aos legisladores, juristas e demais agentes envolvidos na </w:t>
      </w:r>
      <w:r w:rsidR="000415F7" w:rsidRPr="008C721E">
        <w:rPr>
          <w:rFonts w:ascii="Times New Roman" w:eastAsia="Times New Roman" w:hAnsi="Times New Roman" w:cs="Times New Roman"/>
          <w:color w:val="222222"/>
          <w:sz w:val="24"/>
          <w:szCs w:val="24"/>
          <w:highlight w:val="white"/>
        </w:rPr>
        <w:t>A</w:t>
      </w:r>
      <w:r w:rsidRPr="008C721E">
        <w:rPr>
          <w:rFonts w:ascii="Times New Roman" w:eastAsia="Times New Roman" w:hAnsi="Times New Roman" w:cs="Times New Roman"/>
          <w:color w:val="222222"/>
          <w:sz w:val="24"/>
          <w:szCs w:val="24"/>
          <w:highlight w:val="white"/>
        </w:rPr>
        <w:t xml:space="preserve">dministração </w:t>
      </w:r>
      <w:r w:rsidR="000415F7" w:rsidRPr="008C721E">
        <w:rPr>
          <w:rFonts w:ascii="Times New Roman" w:eastAsia="Times New Roman" w:hAnsi="Times New Roman" w:cs="Times New Roman"/>
          <w:color w:val="222222"/>
          <w:sz w:val="24"/>
          <w:szCs w:val="24"/>
          <w:highlight w:val="white"/>
        </w:rPr>
        <w:t>T</w:t>
      </w:r>
      <w:r w:rsidRPr="008C721E">
        <w:rPr>
          <w:rFonts w:ascii="Times New Roman" w:eastAsia="Times New Roman" w:hAnsi="Times New Roman" w:cs="Times New Roman"/>
          <w:color w:val="222222"/>
          <w:sz w:val="24"/>
          <w:szCs w:val="24"/>
          <w:highlight w:val="white"/>
        </w:rPr>
        <w:t>ributária buscar o equilíbrio entre os objetivos extrafiscais e os princípios constitucionais, visando assegurar uma tributação justa, eficiente e compatível com os interesses da sociedade como um todo.</w:t>
      </w:r>
    </w:p>
    <w:p w14:paraId="68A84CC1" w14:textId="77777777" w:rsidR="006047B4" w:rsidRPr="008C721E" w:rsidRDefault="006047B4" w:rsidP="008C721E">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rFonts w:ascii="Times New Roman" w:eastAsia="Times New Roman" w:hAnsi="Times New Roman" w:cs="Times New Roman"/>
          <w:b/>
          <w:color w:val="000000" w:themeColor="text1"/>
          <w:sz w:val="24"/>
          <w:szCs w:val="24"/>
        </w:rPr>
      </w:pPr>
    </w:p>
    <w:p w14:paraId="00000001" w14:textId="74CA8A3F" w:rsidR="002F4EC4" w:rsidRPr="008C721E" w:rsidRDefault="00B941A6" w:rsidP="008C721E">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rFonts w:ascii="Times New Roman" w:eastAsia="Times New Roman" w:hAnsi="Times New Roman" w:cs="Times New Roman"/>
          <w:b/>
          <w:color w:val="000000" w:themeColor="text1"/>
          <w:sz w:val="24"/>
          <w:szCs w:val="24"/>
        </w:rPr>
      </w:pPr>
      <w:r w:rsidRPr="008C721E">
        <w:rPr>
          <w:rFonts w:ascii="Times New Roman" w:eastAsia="Times New Roman" w:hAnsi="Times New Roman" w:cs="Times New Roman"/>
          <w:b/>
          <w:color w:val="000000" w:themeColor="text1"/>
          <w:sz w:val="24"/>
          <w:szCs w:val="24"/>
        </w:rPr>
        <w:t xml:space="preserve">3. </w:t>
      </w:r>
      <w:r w:rsidR="006047B4" w:rsidRPr="008C721E">
        <w:rPr>
          <w:rFonts w:ascii="Times New Roman" w:eastAsia="Times New Roman" w:hAnsi="Times New Roman" w:cs="Times New Roman"/>
          <w:b/>
          <w:color w:val="000000" w:themeColor="text1"/>
          <w:sz w:val="24"/>
          <w:szCs w:val="24"/>
        </w:rPr>
        <w:t>DO IPI AO IMPOSTO SELETIVO: CONSIDERAÇÕES SOBRE A REFORMA TRIBUTÁRIA</w:t>
      </w:r>
    </w:p>
    <w:p w14:paraId="2DE1A6CB" w14:textId="77777777" w:rsidR="00B941A6" w:rsidRPr="008C721E" w:rsidRDefault="00B941A6" w:rsidP="008C721E">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ind w:firstLine="720"/>
        <w:jc w:val="both"/>
        <w:rPr>
          <w:rFonts w:ascii="Times New Roman" w:eastAsia="Times New Roman" w:hAnsi="Times New Roman" w:cs="Times New Roman"/>
          <w:color w:val="000000" w:themeColor="text1"/>
          <w:sz w:val="24"/>
          <w:szCs w:val="24"/>
        </w:rPr>
      </w:pPr>
    </w:p>
    <w:p w14:paraId="00000002" w14:textId="6C2308BF" w:rsidR="002F4EC4" w:rsidRPr="008C721E" w:rsidRDefault="006047B4" w:rsidP="008C721E">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ind w:firstLine="720"/>
        <w:jc w:val="both"/>
        <w:rPr>
          <w:rFonts w:ascii="Times New Roman" w:eastAsia="Times New Roman" w:hAnsi="Times New Roman" w:cs="Times New Roman"/>
          <w:color w:val="000000" w:themeColor="text1"/>
          <w:sz w:val="24"/>
          <w:szCs w:val="24"/>
        </w:rPr>
      </w:pPr>
      <w:r w:rsidRPr="002A4B63">
        <w:rPr>
          <w:rFonts w:ascii="Times New Roman" w:eastAsia="Times New Roman" w:hAnsi="Times New Roman" w:cs="Times New Roman"/>
          <w:color w:val="000000" w:themeColor="text1"/>
          <w:sz w:val="24"/>
          <w:szCs w:val="24"/>
        </w:rPr>
        <w:t>A reforma tributária</w:t>
      </w:r>
      <w:r w:rsidR="000415F7" w:rsidRPr="002A4B63">
        <w:rPr>
          <w:rFonts w:ascii="Times New Roman" w:eastAsia="Times New Roman" w:hAnsi="Times New Roman" w:cs="Times New Roman"/>
          <w:color w:val="000000" w:themeColor="text1"/>
          <w:sz w:val="24"/>
          <w:szCs w:val="24"/>
        </w:rPr>
        <w:t xml:space="preserve">, </w:t>
      </w:r>
      <w:r w:rsidR="00055343" w:rsidRPr="002A4B63">
        <w:rPr>
          <w:rFonts w:ascii="Times New Roman" w:eastAsia="Times New Roman" w:hAnsi="Times New Roman" w:cs="Times New Roman"/>
          <w:color w:val="000000" w:themeColor="text1"/>
          <w:sz w:val="24"/>
          <w:szCs w:val="24"/>
        </w:rPr>
        <w:t>promulgada</w:t>
      </w:r>
      <w:r w:rsidR="000415F7" w:rsidRPr="002A4B63">
        <w:rPr>
          <w:rFonts w:ascii="Times New Roman" w:eastAsia="Times New Roman" w:hAnsi="Times New Roman" w:cs="Times New Roman"/>
          <w:color w:val="000000" w:themeColor="text1"/>
          <w:sz w:val="24"/>
          <w:szCs w:val="24"/>
        </w:rPr>
        <w:t xml:space="preserve"> em </w:t>
      </w:r>
      <w:r w:rsidR="00055343" w:rsidRPr="002A4B63">
        <w:rPr>
          <w:rFonts w:ascii="Times New Roman" w:eastAsia="Times New Roman" w:hAnsi="Times New Roman" w:cs="Times New Roman"/>
          <w:color w:val="000000" w:themeColor="text1"/>
          <w:sz w:val="24"/>
          <w:szCs w:val="24"/>
        </w:rPr>
        <w:t>20 de dezembro de 2023</w:t>
      </w:r>
      <w:r w:rsidR="000415F7" w:rsidRPr="002A4B63">
        <w:rPr>
          <w:rFonts w:ascii="Times New Roman" w:eastAsia="Times New Roman" w:hAnsi="Times New Roman" w:cs="Times New Roman"/>
          <w:color w:val="000000" w:themeColor="text1"/>
          <w:sz w:val="24"/>
          <w:szCs w:val="24"/>
        </w:rPr>
        <w:t xml:space="preserve"> a partir da Emenda </w:t>
      </w:r>
      <w:r w:rsidR="00055343" w:rsidRPr="002A4B63">
        <w:rPr>
          <w:rFonts w:ascii="Times New Roman" w:eastAsia="Times New Roman" w:hAnsi="Times New Roman" w:cs="Times New Roman"/>
          <w:color w:val="000000" w:themeColor="text1"/>
          <w:sz w:val="24"/>
          <w:szCs w:val="24"/>
        </w:rPr>
        <w:t>Constitucional</w:t>
      </w:r>
      <w:r w:rsidR="000415F7" w:rsidRPr="002A4B63">
        <w:rPr>
          <w:rFonts w:ascii="Times New Roman" w:eastAsia="Times New Roman" w:hAnsi="Times New Roman" w:cs="Times New Roman"/>
          <w:color w:val="000000" w:themeColor="text1"/>
          <w:sz w:val="24"/>
          <w:szCs w:val="24"/>
        </w:rPr>
        <w:t xml:space="preserve"> n. </w:t>
      </w:r>
      <w:r w:rsidR="00055343" w:rsidRPr="002A4B63">
        <w:rPr>
          <w:rFonts w:ascii="Times New Roman" w:eastAsia="Times New Roman" w:hAnsi="Times New Roman" w:cs="Times New Roman"/>
          <w:color w:val="000000" w:themeColor="text1"/>
          <w:sz w:val="24"/>
          <w:szCs w:val="24"/>
        </w:rPr>
        <w:t xml:space="preserve">132, </w:t>
      </w:r>
      <w:r w:rsidRPr="002A4B63">
        <w:rPr>
          <w:rFonts w:ascii="Times New Roman" w:eastAsia="Times New Roman" w:hAnsi="Times New Roman" w:cs="Times New Roman"/>
          <w:color w:val="000000" w:themeColor="text1"/>
          <w:sz w:val="24"/>
          <w:szCs w:val="24"/>
        </w:rPr>
        <w:t xml:space="preserve">tem sido tema de discussão e análise por parte de estudiosos e profissionais do </w:t>
      </w:r>
      <w:r w:rsidR="000415F7" w:rsidRPr="002A4B63">
        <w:rPr>
          <w:rFonts w:ascii="Times New Roman" w:eastAsia="Times New Roman" w:hAnsi="Times New Roman" w:cs="Times New Roman"/>
          <w:color w:val="000000" w:themeColor="text1"/>
          <w:sz w:val="24"/>
          <w:szCs w:val="24"/>
        </w:rPr>
        <w:t>D</w:t>
      </w:r>
      <w:r w:rsidRPr="002A4B63">
        <w:rPr>
          <w:rFonts w:ascii="Times New Roman" w:eastAsia="Times New Roman" w:hAnsi="Times New Roman" w:cs="Times New Roman"/>
          <w:color w:val="000000" w:themeColor="text1"/>
          <w:sz w:val="24"/>
          <w:szCs w:val="24"/>
        </w:rPr>
        <w:t xml:space="preserve">ireito </w:t>
      </w:r>
      <w:r w:rsidR="000415F7" w:rsidRPr="002A4B63">
        <w:rPr>
          <w:rFonts w:ascii="Times New Roman" w:eastAsia="Times New Roman" w:hAnsi="Times New Roman" w:cs="Times New Roman"/>
          <w:color w:val="000000" w:themeColor="text1"/>
          <w:sz w:val="24"/>
          <w:szCs w:val="24"/>
        </w:rPr>
        <w:t>T</w:t>
      </w:r>
      <w:r w:rsidRPr="002A4B63">
        <w:rPr>
          <w:rFonts w:ascii="Times New Roman" w:eastAsia="Times New Roman" w:hAnsi="Times New Roman" w:cs="Times New Roman"/>
          <w:color w:val="000000" w:themeColor="text1"/>
          <w:sz w:val="24"/>
          <w:szCs w:val="24"/>
        </w:rPr>
        <w:t>ributário. Dentre as alterações</w:t>
      </w:r>
      <w:r w:rsidRPr="008C721E">
        <w:rPr>
          <w:rFonts w:ascii="Times New Roman" w:eastAsia="Times New Roman" w:hAnsi="Times New Roman" w:cs="Times New Roman"/>
          <w:color w:val="000000" w:themeColor="text1"/>
          <w:sz w:val="24"/>
          <w:szCs w:val="24"/>
        </w:rPr>
        <w:t xml:space="preserve"> no sistema tributário nacional, destaca-se a transição do Imposto sobre Produtos Industrializados para o Imposto Seletivo, suscitando reflexões pertinentes sobre suas implicações jurídicas e econômicas.</w:t>
      </w:r>
    </w:p>
    <w:p w14:paraId="00000003" w14:textId="4E103285" w:rsidR="002F4EC4" w:rsidRDefault="00B941A6" w:rsidP="008C721E">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ind w:left="567"/>
        <w:jc w:val="both"/>
        <w:rPr>
          <w:rFonts w:ascii="Times New Roman" w:eastAsia="Times New Roman" w:hAnsi="Times New Roman" w:cs="Times New Roman"/>
          <w:color w:val="000000" w:themeColor="text1"/>
          <w:sz w:val="24"/>
          <w:szCs w:val="24"/>
        </w:rPr>
      </w:pPr>
      <w:r w:rsidRPr="008C721E">
        <w:rPr>
          <w:rFonts w:ascii="Times New Roman" w:eastAsia="Times New Roman" w:hAnsi="Times New Roman" w:cs="Times New Roman"/>
          <w:b/>
          <w:color w:val="000000" w:themeColor="text1"/>
          <w:sz w:val="24"/>
          <w:szCs w:val="24"/>
        </w:rPr>
        <w:lastRenderedPageBreak/>
        <w:t xml:space="preserve">3.1 </w:t>
      </w:r>
      <w:r w:rsidR="006047B4" w:rsidRPr="008C721E">
        <w:rPr>
          <w:rFonts w:ascii="Times New Roman" w:eastAsia="Times New Roman" w:hAnsi="Times New Roman" w:cs="Times New Roman"/>
          <w:b/>
          <w:color w:val="000000" w:themeColor="text1"/>
          <w:sz w:val="24"/>
          <w:szCs w:val="24"/>
        </w:rPr>
        <w:t>IMPOSTO SOBRE PRODUTOS INDUSTRIALIZADOS:</w:t>
      </w:r>
      <w:r w:rsidR="006047B4" w:rsidRPr="008C721E">
        <w:rPr>
          <w:rFonts w:ascii="Times New Roman" w:eastAsia="Times New Roman" w:hAnsi="Times New Roman" w:cs="Times New Roman"/>
          <w:color w:val="000000" w:themeColor="text1"/>
          <w:sz w:val="24"/>
          <w:szCs w:val="24"/>
        </w:rPr>
        <w:t xml:space="preserve"> </w:t>
      </w:r>
    </w:p>
    <w:p w14:paraId="00000004" w14:textId="182D04D6" w:rsidR="002F4EC4" w:rsidRPr="008C721E" w:rsidRDefault="006047B4" w:rsidP="008C721E">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ind w:firstLine="720"/>
        <w:jc w:val="both"/>
        <w:rPr>
          <w:rFonts w:ascii="Times New Roman" w:eastAsia="Times New Roman" w:hAnsi="Times New Roman" w:cs="Times New Roman"/>
          <w:color w:val="FF0000"/>
          <w:sz w:val="24"/>
          <w:szCs w:val="24"/>
        </w:rPr>
      </w:pPr>
      <w:r w:rsidRPr="008C721E">
        <w:rPr>
          <w:rFonts w:ascii="Times New Roman" w:eastAsia="Times New Roman" w:hAnsi="Times New Roman" w:cs="Times New Roman"/>
          <w:color w:val="000000" w:themeColor="text1"/>
          <w:sz w:val="24"/>
          <w:szCs w:val="24"/>
        </w:rPr>
        <w:t xml:space="preserve">O IPI é uma </w:t>
      </w:r>
      <w:r w:rsidRPr="002A4B63">
        <w:rPr>
          <w:rFonts w:ascii="Times New Roman" w:eastAsia="Times New Roman" w:hAnsi="Times New Roman" w:cs="Times New Roman"/>
          <w:color w:val="000000" w:themeColor="text1"/>
          <w:sz w:val="24"/>
          <w:szCs w:val="24"/>
        </w:rPr>
        <w:t>tributação indireta</w:t>
      </w:r>
      <w:r w:rsidR="000415F7" w:rsidRPr="002A4B63">
        <w:rPr>
          <w:rFonts w:ascii="Times New Roman" w:eastAsia="Times New Roman" w:hAnsi="Times New Roman" w:cs="Times New Roman"/>
          <w:color w:val="000000" w:themeColor="text1"/>
          <w:sz w:val="24"/>
          <w:szCs w:val="24"/>
        </w:rPr>
        <w:t xml:space="preserve">, </w:t>
      </w:r>
      <w:r w:rsidR="000415F7" w:rsidRPr="002A4B63">
        <w:rPr>
          <w:rFonts w:ascii="Times New Roman" w:eastAsia="Times New Roman" w:hAnsi="Times New Roman" w:cs="Times New Roman"/>
          <w:sz w:val="24"/>
          <w:szCs w:val="24"/>
        </w:rPr>
        <w:t>assim entendida</w:t>
      </w:r>
      <w:r w:rsidR="0013297E" w:rsidRPr="002A4B63">
        <w:rPr>
          <w:rFonts w:ascii="Times New Roman" w:eastAsia="Times New Roman" w:hAnsi="Times New Roman" w:cs="Times New Roman"/>
          <w:sz w:val="24"/>
          <w:szCs w:val="24"/>
        </w:rPr>
        <w:t xml:space="preserve"> </w:t>
      </w:r>
      <w:r w:rsidR="002A4B63" w:rsidRPr="002A4B63">
        <w:rPr>
          <w:rFonts w:ascii="Times New Roman" w:eastAsia="Times New Roman" w:hAnsi="Times New Roman" w:cs="Times New Roman"/>
          <w:sz w:val="24"/>
          <w:szCs w:val="24"/>
        </w:rPr>
        <w:t xml:space="preserve">por incidir sobre </w:t>
      </w:r>
      <w:r w:rsidR="002A4B63" w:rsidRPr="00C869D9">
        <w:rPr>
          <w:rFonts w:ascii="Times New Roman" w:eastAsia="Times New Roman" w:hAnsi="Times New Roman" w:cs="Times New Roman"/>
          <w:sz w:val="24"/>
          <w:szCs w:val="24"/>
        </w:rPr>
        <w:t>a produção e o consumo</w:t>
      </w:r>
      <w:r w:rsidR="0013297E" w:rsidRPr="00C869D9">
        <w:rPr>
          <w:rFonts w:ascii="Times New Roman" w:eastAsia="Times New Roman" w:hAnsi="Times New Roman" w:cs="Times New Roman"/>
          <w:sz w:val="24"/>
          <w:szCs w:val="24"/>
        </w:rPr>
        <w:t>, e não sobre a</w:t>
      </w:r>
      <w:r w:rsidR="002A4B63" w:rsidRPr="00C869D9">
        <w:rPr>
          <w:rFonts w:ascii="Times New Roman" w:eastAsia="Times New Roman" w:hAnsi="Times New Roman" w:cs="Times New Roman"/>
          <w:sz w:val="24"/>
          <w:szCs w:val="24"/>
        </w:rPr>
        <w:t xml:space="preserve"> propriedade e</w:t>
      </w:r>
      <w:r w:rsidR="0013297E" w:rsidRPr="00C869D9">
        <w:rPr>
          <w:rFonts w:ascii="Times New Roman" w:eastAsia="Times New Roman" w:hAnsi="Times New Roman" w:cs="Times New Roman"/>
          <w:sz w:val="24"/>
          <w:szCs w:val="24"/>
        </w:rPr>
        <w:t xml:space="preserve"> renda</w:t>
      </w:r>
      <w:r w:rsidR="002A4B63" w:rsidRPr="00C869D9">
        <w:rPr>
          <w:rFonts w:ascii="Times New Roman" w:eastAsia="Times New Roman" w:hAnsi="Times New Roman" w:cs="Times New Roman"/>
          <w:sz w:val="24"/>
          <w:szCs w:val="24"/>
        </w:rPr>
        <w:t xml:space="preserve"> (tributação direta)</w:t>
      </w:r>
      <w:r w:rsidR="002A4B63" w:rsidRPr="00C869D9">
        <w:rPr>
          <w:rFonts w:ascii="Times New Roman" w:eastAsia="Times New Roman" w:hAnsi="Times New Roman" w:cs="Times New Roman"/>
          <w:color w:val="000000" w:themeColor="text1"/>
          <w:sz w:val="24"/>
          <w:szCs w:val="24"/>
        </w:rPr>
        <w:t xml:space="preserve">. </w:t>
      </w:r>
      <w:r w:rsidRPr="00C869D9">
        <w:rPr>
          <w:rFonts w:ascii="Times New Roman" w:eastAsia="Times New Roman" w:hAnsi="Times New Roman" w:cs="Times New Roman"/>
          <w:color w:val="000000" w:themeColor="text1"/>
          <w:sz w:val="24"/>
          <w:szCs w:val="24"/>
        </w:rPr>
        <w:t>Sua evolução reflete</w:t>
      </w:r>
      <w:r w:rsidRPr="008C721E">
        <w:rPr>
          <w:rFonts w:ascii="Times New Roman" w:eastAsia="Times New Roman" w:hAnsi="Times New Roman" w:cs="Times New Roman"/>
          <w:color w:val="000000" w:themeColor="text1"/>
          <w:sz w:val="24"/>
          <w:szCs w:val="24"/>
        </w:rPr>
        <w:t xml:space="preserve"> não apenas mudanças na estrutura econômica e social do país, mas também a busca por um instrumento eficaz de arrecadação de receitas fiscais. Autores como </w:t>
      </w:r>
      <w:r w:rsidR="0098505A" w:rsidRPr="00BE110E">
        <w:rPr>
          <w:rFonts w:ascii="Times New Roman" w:eastAsia="Times New Roman" w:hAnsi="Times New Roman" w:cs="Times New Roman"/>
          <w:color w:val="000000" w:themeColor="text1"/>
          <w:sz w:val="24"/>
          <w:szCs w:val="24"/>
        </w:rPr>
        <w:t xml:space="preserve">MACHADO </w:t>
      </w:r>
      <w:r w:rsidR="002A4B63" w:rsidRPr="00BE110E">
        <w:rPr>
          <w:rFonts w:ascii="Times New Roman" w:eastAsia="Times New Roman" w:hAnsi="Times New Roman" w:cs="Times New Roman"/>
          <w:color w:val="000000" w:themeColor="text1"/>
          <w:sz w:val="24"/>
          <w:szCs w:val="24"/>
        </w:rPr>
        <w:t>(</w:t>
      </w:r>
      <w:r w:rsidR="002B3397" w:rsidRPr="00BE110E">
        <w:rPr>
          <w:rFonts w:ascii="Times New Roman" w:eastAsia="Times New Roman" w:hAnsi="Times New Roman" w:cs="Times New Roman"/>
          <w:color w:val="000000" w:themeColor="text1"/>
          <w:sz w:val="24"/>
          <w:szCs w:val="24"/>
        </w:rPr>
        <w:t>2018</w:t>
      </w:r>
      <w:r w:rsidR="002A4B63" w:rsidRPr="00BE110E">
        <w:rPr>
          <w:rFonts w:ascii="Times New Roman" w:eastAsia="Times New Roman" w:hAnsi="Times New Roman" w:cs="Times New Roman"/>
          <w:color w:val="000000" w:themeColor="text1"/>
          <w:sz w:val="24"/>
          <w:szCs w:val="24"/>
        </w:rPr>
        <w:t xml:space="preserve">) </w:t>
      </w:r>
      <w:r w:rsidRPr="00BE110E">
        <w:rPr>
          <w:rFonts w:ascii="Times New Roman" w:eastAsia="Times New Roman" w:hAnsi="Times New Roman" w:cs="Times New Roman"/>
          <w:color w:val="000000" w:themeColor="text1"/>
          <w:sz w:val="24"/>
          <w:szCs w:val="24"/>
        </w:rPr>
        <w:t>destacam a importância histórica do IPI como um tributo que incide sobre a produção e a comercialização de bens industrializados, desempenhando um papel crucial na regulação</w:t>
      </w:r>
      <w:r w:rsidRPr="008C721E">
        <w:rPr>
          <w:rFonts w:ascii="Times New Roman" w:eastAsia="Times New Roman" w:hAnsi="Times New Roman" w:cs="Times New Roman"/>
          <w:color w:val="000000" w:themeColor="text1"/>
          <w:sz w:val="24"/>
          <w:szCs w:val="24"/>
        </w:rPr>
        <w:t xml:space="preserve"> do mercado interno</w:t>
      </w:r>
      <w:r w:rsidR="000415F7" w:rsidRPr="008C721E">
        <w:rPr>
          <w:rFonts w:ascii="Times New Roman" w:eastAsia="Times New Roman" w:hAnsi="Times New Roman" w:cs="Times New Roman"/>
          <w:color w:val="000000" w:themeColor="text1"/>
          <w:sz w:val="24"/>
          <w:szCs w:val="24"/>
        </w:rPr>
        <w:t xml:space="preserve">. </w:t>
      </w:r>
    </w:p>
    <w:p w14:paraId="00000005" w14:textId="448AFEBA" w:rsidR="002F4EC4" w:rsidRPr="00BE110E" w:rsidRDefault="006047B4" w:rsidP="008C721E">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ind w:firstLine="720"/>
        <w:jc w:val="both"/>
        <w:rPr>
          <w:rFonts w:ascii="Times New Roman" w:eastAsia="Times New Roman" w:hAnsi="Times New Roman" w:cs="Times New Roman"/>
          <w:sz w:val="24"/>
          <w:szCs w:val="24"/>
        </w:rPr>
      </w:pPr>
      <w:r w:rsidRPr="008C721E">
        <w:rPr>
          <w:rFonts w:ascii="Times New Roman" w:eastAsia="Times New Roman" w:hAnsi="Times New Roman" w:cs="Times New Roman"/>
          <w:color w:val="000000" w:themeColor="text1"/>
          <w:sz w:val="24"/>
          <w:szCs w:val="24"/>
        </w:rPr>
        <w:t xml:space="preserve">O IPI é um tributo de competência </w:t>
      </w:r>
      <w:r w:rsidR="000415F7" w:rsidRPr="008C721E">
        <w:rPr>
          <w:rFonts w:ascii="Times New Roman" w:eastAsia="Times New Roman" w:hAnsi="Times New Roman" w:cs="Times New Roman"/>
          <w:color w:val="000000" w:themeColor="text1"/>
          <w:sz w:val="24"/>
          <w:szCs w:val="24"/>
        </w:rPr>
        <w:t>privativa</w:t>
      </w:r>
      <w:r w:rsidRPr="008C721E">
        <w:rPr>
          <w:rFonts w:ascii="Times New Roman" w:eastAsia="Times New Roman" w:hAnsi="Times New Roman" w:cs="Times New Roman"/>
          <w:color w:val="000000" w:themeColor="text1"/>
          <w:sz w:val="24"/>
          <w:szCs w:val="24"/>
        </w:rPr>
        <w:t xml:space="preserve"> da União, conforme estabelecido no artigo 153, IV, da Constituição Federal de 1988. Sua incidência ocorre sobre produtos industrializados, sejam eles nacionais ou estrangeiros, destinados ao consumo no território nacional. </w:t>
      </w:r>
      <w:r w:rsidRPr="00BE110E">
        <w:rPr>
          <w:rFonts w:ascii="Times New Roman" w:eastAsia="Times New Roman" w:hAnsi="Times New Roman" w:cs="Times New Roman"/>
          <w:color w:val="000000" w:themeColor="text1"/>
          <w:sz w:val="24"/>
          <w:szCs w:val="24"/>
        </w:rPr>
        <w:t>Segundo</w:t>
      </w:r>
      <w:r w:rsidR="000E315B" w:rsidRPr="00BE110E">
        <w:rPr>
          <w:rFonts w:ascii="Times New Roman" w:eastAsia="Times New Roman" w:hAnsi="Times New Roman" w:cs="Times New Roman"/>
          <w:color w:val="000000" w:themeColor="text1"/>
          <w:sz w:val="24"/>
          <w:szCs w:val="24"/>
        </w:rPr>
        <w:t xml:space="preserve"> </w:t>
      </w:r>
      <w:r w:rsidR="0098505A" w:rsidRPr="00BE110E">
        <w:rPr>
          <w:rFonts w:ascii="Times New Roman" w:eastAsia="Times New Roman" w:hAnsi="Times New Roman" w:cs="Times New Roman"/>
          <w:color w:val="000000" w:themeColor="text1"/>
          <w:sz w:val="24"/>
          <w:szCs w:val="24"/>
        </w:rPr>
        <w:t xml:space="preserve">DERZI </w:t>
      </w:r>
      <w:r w:rsidRPr="00BE110E">
        <w:rPr>
          <w:rFonts w:ascii="Times New Roman" w:eastAsia="Times New Roman" w:hAnsi="Times New Roman" w:cs="Times New Roman"/>
          <w:color w:val="000000" w:themeColor="text1"/>
          <w:sz w:val="24"/>
          <w:szCs w:val="24"/>
        </w:rPr>
        <w:t>(2012), o IPI tem como fato gerador a saída do produto do estabelecimento industrial ou equiparado a industrial, configurando-se como um imposto de natureza indireta, pois repercute no preço final dos produtos.</w:t>
      </w:r>
    </w:p>
    <w:p w14:paraId="00000006" w14:textId="4851AD39" w:rsidR="002F4EC4" w:rsidRPr="008C721E" w:rsidRDefault="000415F7" w:rsidP="008C721E">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ind w:firstLine="720"/>
        <w:jc w:val="both"/>
        <w:rPr>
          <w:rFonts w:ascii="Times New Roman" w:eastAsia="Times New Roman" w:hAnsi="Times New Roman" w:cs="Times New Roman"/>
          <w:color w:val="000000" w:themeColor="text1"/>
          <w:sz w:val="24"/>
          <w:szCs w:val="24"/>
        </w:rPr>
      </w:pPr>
      <w:r w:rsidRPr="008C721E">
        <w:rPr>
          <w:rFonts w:ascii="Times New Roman" w:eastAsia="Times New Roman" w:hAnsi="Times New Roman" w:cs="Times New Roman"/>
          <w:color w:val="000000" w:themeColor="text1"/>
          <w:sz w:val="24"/>
          <w:szCs w:val="24"/>
        </w:rPr>
        <w:t>O produto da</w:t>
      </w:r>
      <w:r w:rsidR="006047B4" w:rsidRPr="008C721E">
        <w:rPr>
          <w:rFonts w:ascii="Times New Roman" w:eastAsia="Times New Roman" w:hAnsi="Times New Roman" w:cs="Times New Roman"/>
          <w:color w:val="000000" w:themeColor="text1"/>
          <w:sz w:val="24"/>
          <w:szCs w:val="24"/>
        </w:rPr>
        <w:t xml:space="preserve"> arrecadação desse imposto é compartilhad</w:t>
      </w:r>
      <w:r w:rsidRPr="008C721E">
        <w:rPr>
          <w:rFonts w:ascii="Times New Roman" w:eastAsia="Times New Roman" w:hAnsi="Times New Roman" w:cs="Times New Roman"/>
          <w:color w:val="000000" w:themeColor="text1"/>
          <w:sz w:val="24"/>
          <w:szCs w:val="24"/>
        </w:rPr>
        <w:t>o</w:t>
      </w:r>
      <w:r w:rsidR="006047B4" w:rsidRPr="008C721E">
        <w:rPr>
          <w:rFonts w:ascii="Times New Roman" w:eastAsia="Times New Roman" w:hAnsi="Times New Roman" w:cs="Times New Roman"/>
          <w:color w:val="000000" w:themeColor="text1"/>
          <w:sz w:val="24"/>
          <w:szCs w:val="24"/>
        </w:rPr>
        <w:t xml:space="preserve"> com os </w:t>
      </w:r>
      <w:r w:rsidRPr="008C721E">
        <w:rPr>
          <w:rFonts w:ascii="Times New Roman" w:eastAsia="Times New Roman" w:hAnsi="Times New Roman" w:cs="Times New Roman"/>
          <w:color w:val="000000" w:themeColor="text1"/>
          <w:sz w:val="24"/>
          <w:szCs w:val="24"/>
        </w:rPr>
        <w:t>e</w:t>
      </w:r>
      <w:r w:rsidR="006047B4" w:rsidRPr="008C721E">
        <w:rPr>
          <w:rFonts w:ascii="Times New Roman" w:eastAsia="Times New Roman" w:hAnsi="Times New Roman" w:cs="Times New Roman"/>
          <w:color w:val="000000" w:themeColor="text1"/>
          <w:sz w:val="24"/>
          <w:szCs w:val="24"/>
        </w:rPr>
        <w:t xml:space="preserve">stados e Municípios, conforme os critérios estabelecidos pela </w:t>
      </w:r>
      <w:r w:rsidRPr="002A4B63">
        <w:rPr>
          <w:rFonts w:ascii="Times New Roman" w:eastAsia="Times New Roman" w:hAnsi="Times New Roman" w:cs="Times New Roman"/>
          <w:color w:val="000000" w:themeColor="text1"/>
          <w:sz w:val="24"/>
          <w:szCs w:val="24"/>
        </w:rPr>
        <w:t>CF</w:t>
      </w:r>
      <w:r w:rsidR="00A47C7C" w:rsidRPr="002A4B63">
        <w:rPr>
          <w:rFonts w:ascii="Times New Roman" w:eastAsia="Times New Roman" w:hAnsi="Times New Roman" w:cs="Times New Roman"/>
          <w:color w:val="000000" w:themeColor="text1"/>
          <w:sz w:val="24"/>
          <w:szCs w:val="24"/>
        </w:rPr>
        <w:t>, a</w:t>
      </w:r>
      <w:r w:rsidRPr="002A4B63">
        <w:rPr>
          <w:rFonts w:ascii="Times New Roman" w:eastAsia="Times New Roman" w:hAnsi="Times New Roman" w:cs="Times New Roman"/>
          <w:color w:val="000000" w:themeColor="text1"/>
          <w:sz w:val="24"/>
          <w:szCs w:val="24"/>
        </w:rPr>
        <w:t>rt</w:t>
      </w:r>
      <w:r w:rsidR="002A4B63" w:rsidRPr="002A4B63">
        <w:rPr>
          <w:rFonts w:ascii="Times New Roman" w:eastAsia="Times New Roman" w:hAnsi="Times New Roman" w:cs="Times New Roman"/>
          <w:color w:val="000000" w:themeColor="text1"/>
          <w:sz w:val="24"/>
          <w:szCs w:val="24"/>
        </w:rPr>
        <w:t>igo</w:t>
      </w:r>
      <w:r w:rsidR="00A47C7C" w:rsidRPr="002A4B63">
        <w:rPr>
          <w:rFonts w:ascii="Times New Roman" w:eastAsia="Times New Roman" w:hAnsi="Times New Roman" w:cs="Times New Roman"/>
          <w:color w:val="000000" w:themeColor="text1"/>
          <w:sz w:val="24"/>
          <w:szCs w:val="24"/>
        </w:rPr>
        <w:t xml:space="preserve"> 159, I e II e §§ </w:t>
      </w:r>
      <w:r w:rsidR="00A47C7C" w:rsidRPr="00BE110E">
        <w:rPr>
          <w:rFonts w:ascii="Times New Roman" w:eastAsia="Times New Roman" w:hAnsi="Times New Roman" w:cs="Times New Roman"/>
          <w:color w:val="000000" w:themeColor="text1"/>
          <w:sz w:val="24"/>
          <w:szCs w:val="24"/>
        </w:rPr>
        <w:t>1º ao 3º</w:t>
      </w:r>
      <w:r w:rsidR="000E315B" w:rsidRPr="00BE110E">
        <w:rPr>
          <w:rFonts w:ascii="Times New Roman" w:eastAsia="Times New Roman" w:hAnsi="Times New Roman" w:cs="Times New Roman"/>
          <w:color w:val="000000" w:themeColor="text1"/>
          <w:sz w:val="24"/>
          <w:szCs w:val="24"/>
        </w:rPr>
        <w:t xml:space="preserve"> </w:t>
      </w:r>
      <w:r w:rsidR="0098505A" w:rsidRPr="00BE110E">
        <w:rPr>
          <w:rFonts w:ascii="Times New Roman" w:eastAsia="Times New Roman" w:hAnsi="Times New Roman" w:cs="Times New Roman"/>
          <w:color w:val="000000" w:themeColor="text1"/>
          <w:sz w:val="24"/>
          <w:szCs w:val="24"/>
        </w:rPr>
        <w:t xml:space="preserve">CARRAZZA </w:t>
      </w:r>
      <w:r w:rsidR="006047B4" w:rsidRPr="00BE110E">
        <w:rPr>
          <w:rFonts w:ascii="Times New Roman" w:eastAsia="Times New Roman" w:hAnsi="Times New Roman" w:cs="Times New Roman"/>
          <w:color w:val="000000" w:themeColor="text1"/>
          <w:sz w:val="24"/>
          <w:szCs w:val="24"/>
        </w:rPr>
        <w:t>(2018) destaca que a repartição das receitas do IPI entre os entes federativos é realizada</w:t>
      </w:r>
      <w:r w:rsidR="00466A23" w:rsidRPr="00BE110E">
        <w:rPr>
          <w:rFonts w:ascii="Times New Roman" w:eastAsia="Times New Roman" w:hAnsi="Times New Roman" w:cs="Times New Roman"/>
          <w:color w:val="000000" w:themeColor="text1"/>
          <w:sz w:val="24"/>
          <w:szCs w:val="24"/>
        </w:rPr>
        <w:t>,</w:t>
      </w:r>
      <w:r w:rsidR="006047B4" w:rsidRPr="00BE110E">
        <w:rPr>
          <w:rFonts w:ascii="Times New Roman" w:eastAsia="Times New Roman" w:hAnsi="Times New Roman" w:cs="Times New Roman"/>
          <w:color w:val="000000" w:themeColor="text1"/>
          <w:sz w:val="24"/>
          <w:szCs w:val="24"/>
        </w:rPr>
        <w:t xml:space="preserve"> de acordo com os índices estabelecidos na Constituição e em leis complementares, visando garantir a autonomia financeira dos </w:t>
      </w:r>
      <w:r w:rsidRPr="00BE110E">
        <w:rPr>
          <w:rFonts w:ascii="Times New Roman" w:eastAsia="Times New Roman" w:hAnsi="Times New Roman" w:cs="Times New Roman"/>
          <w:color w:val="000000" w:themeColor="text1"/>
          <w:sz w:val="24"/>
          <w:szCs w:val="24"/>
        </w:rPr>
        <w:t>e</w:t>
      </w:r>
      <w:r w:rsidR="006047B4" w:rsidRPr="00BE110E">
        <w:rPr>
          <w:rFonts w:ascii="Times New Roman" w:eastAsia="Times New Roman" w:hAnsi="Times New Roman" w:cs="Times New Roman"/>
          <w:color w:val="000000" w:themeColor="text1"/>
          <w:sz w:val="24"/>
          <w:szCs w:val="24"/>
        </w:rPr>
        <w:t>stados e Municípios.</w:t>
      </w:r>
    </w:p>
    <w:p w14:paraId="00000008" w14:textId="7ED979E9" w:rsidR="002F4EC4" w:rsidRPr="008C721E" w:rsidRDefault="00466A23" w:rsidP="008C721E">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O</w:t>
      </w:r>
      <w:r w:rsidR="006047B4" w:rsidRPr="008C721E">
        <w:rPr>
          <w:rFonts w:ascii="Times New Roman" w:eastAsia="Times New Roman" w:hAnsi="Times New Roman" w:cs="Times New Roman"/>
          <w:color w:val="000000" w:themeColor="text1"/>
          <w:sz w:val="24"/>
          <w:szCs w:val="24"/>
        </w:rPr>
        <w:t xml:space="preserve"> </w:t>
      </w:r>
      <w:r w:rsidR="000415F7" w:rsidRPr="008C721E">
        <w:rPr>
          <w:rFonts w:ascii="Times New Roman" w:eastAsia="Times New Roman" w:hAnsi="Times New Roman" w:cs="Times New Roman"/>
          <w:color w:val="000000" w:themeColor="text1"/>
          <w:sz w:val="24"/>
          <w:szCs w:val="24"/>
        </w:rPr>
        <w:t>P</w:t>
      </w:r>
      <w:r w:rsidR="006047B4" w:rsidRPr="008C721E">
        <w:rPr>
          <w:rFonts w:ascii="Times New Roman" w:eastAsia="Times New Roman" w:hAnsi="Times New Roman" w:cs="Times New Roman"/>
          <w:color w:val="000000" w:themeColor="text1"/>
          <w:sz w:val="24"/>
          <w:szCs w:val="24"/>
        </w:rPr>
        <w:t xml:space="preserve">rincípio da </w:t>
      </w:r>
      <w:r w:rsidR="000415F7" w:rsidRPr="008C721E">
        <w:rPr>
          <w:rFonts w:ascii="Times New Roman" w:eastAsia="Times New Roman" w:hAnsi="Times New Roman" w:cs="Times New Roman"/>
          <w:color w:val="000000" w:themeColor="text1"/>
          <w:sz w:val="24"/>
          <w:szCs w:val="24"/>
        </w:rPr>
        <w:t>L</w:t>
      </w:r>
      <w:r w:rsidR="006047B4" w:rsidRPr="008C721E">
        <w:rPr>
          <w:rFonts w:ascii="Times New Roman" w:eastAsia="Times New Roman" w:hAnsi="Times New Roman" w:cs="Times New Roman"/>
          <w:color w:val="000000" w:themeColor="text1"/>
          <w:sz w:val="24"/>
          <w:szCs w:val="24"/>
        </w:rPr>
        <w:t xml:space="preserve">egalidade </w:t>
      </w:r>
      <w:r w:rsidR="000415F7" w:rsidRPr="008C721E">
        <w:rPr>
          <w:rFonts w:ascii="Times New Roman" w:eastAsia="Times New Roman" w:hAnsi="Times New Roman" w:cs="Times New Roman"/>
          <w:color w:val="000000" w:themeColor="text1"/>
          <w:sz w:val="24"/>
          <w:szCs w:val="24"/>
        </w:rPr>
        <w:t>T</w:t>
      </w:r>
      <w:r w:rsidR="006047B4" w:rsidRPr="008C721E">
        <w:rPr>
          <w:rFonts w:ascii="Times New Roman" w:eastAsia="Times New Roman" w:hAnsi="Times New Roman" w:cs="Times New Roman"/>
          <w:color w:val="000000" w:themeColor="text1"/>
          <w:sz w:val="24"/>
          <w:szCs w:val="24"/>
        </w:rPr>
        <w:t>ributária, c</w:t>
      </w:r>
      <w:r>
        <w:rPr>
          <w:rFonts w:ascii="Times New Roman" w:eastAsia="Times New Roman" w:hAnsi="Times New Roman" w:cs="Times New Roman"/>
          <w:color w:val="000000" w:themeColor="text1"/>
          <w:sz w:val="24"/>
          <w:szCs w:val="24"/>
        </w:rPr>
        <w:t xml:space="preserve">onsagrado no artigo 150, </w:t>
      </w:r>
      <w:r w:rsidR="006047B4" w:rsidRPr="008C721E">
        <w:rPr>
          <w:rFonts w:ascii="Times New Roman" w:eastAsia="Times New Roman" w:hAnsi="Times New Roman" w:cs="Times New Roman"/>
          <w:color w:val="000000" w:themeColor="text1"/>
          <w:sz w:val="24"/>
          <w:szCs w:val="24"/>
        </w:rPr>
        <w:t>I, da C</w:t>
      </w:r>
      <w:r>
        <w:rPr>
          <w:rFonts w:ascii="Times New Roman" w:eastAsia="Times New Roman" w:hAnsi="Times New Roman" w:cs="Times New Roman"/>
          <w:color w:val="000000" w:themeColor="text1"/>
          <w:sz w:val="24"/>
          <w:szCs w:val="24"/>
        </w:rPr>
        <w:t>F/88</w:t>
      </w:r>
      <w:r w:rsidR="006047B4" w:rsidRPr="008C721E">
        <w:rPr>
          <w:rFonts w:ascii="Times New Roman" w:eastAsia="Times New Roman" w:hAnsi="Times New Roman" w:cs="Times New Roman"/>
          <w:color w:val="000000" w:themeColor="text1"/>
          <w:sz w:val="24"/>
          <w:szCs w:val="24"/>
        </w:rPr>
        <w:t>, estipula</w:t>
      </w:r>
      <w:r>
        <w:rPr>
          <w:rFonts w:ascii="Times New Roman" w:eastAsia="Times New Roman" w:hAnsi="Times New Roman" w:cs="Times New Roman"/>
          <w:color w:val="000000" w:themeColor="text1"/>
          <w:sz w:val="24"/>
          <w:szCs w:val="24"/>
        </w:rPr>
        <w:t xml:space="preserve"> </w:t>
      </w:r>
      <w:r w:rsidR="006047B4" w:rsidRPr="008C721E">
        <w:rPr>
          <w:rFonts w:ascii="Times New Roman" w:eastAsia="Times New Roman" w:hAnsi="Times New Roman" w:cs="Times New Roman"/>
          <w:color w:val="000000" w:themeColor="text1"/>
          <w:sz w:val="24"/>
          <w:szCs w:val="24"/>
        </w:rPr>
        <w:t>que</w:t>
      </w:r>
      <w:r w:rsidR="00BE110E">
        <w:rPr>
          <w:rFonts w:ascii="Times New Roman" w:eastAsia="Times New Roman" w:hAnsi="Times New Roman" w:cs="Times New Roman"/>
          <w:color w:val="000000" w:themeColor="text1"/>
          <w:sz w:val="24"/>
          <w:szCs w:val="24"/>
        </w:rPr>
        <w:t>,</w:t>
      </w:r>
      <w:r w:rsidR="006047B4" w:rsidRPr="008C721E">
        <w:rPr>
          <w:rFonts w:ascii="Times New Roman" w:eastAsia="Times New Roman" w:hAnsi="Times New Roman" w:cs="Times New Roman"/>
          <w:color w:val="000000" w:themeColor="text1"/>
          <w:sz w:val="24"/>
          <w:szCs w:val="24"/>
        </w:rPr>
        <w:t xml:space="preserve"> aos entes federados</w:t>
      </w:r>
      <w:r w:rsidR="00BE110E">
        <w:rPr>
          <w:rFonts w:ascii="Times New Roman" w:eastAsia="Times New Roman" w:hAnsi="Times New Roman" w:cs="Times New Roman"/>
          <w:color w:val="000000" w:themeColor="text1"/>
          <w:sz w:val="24"/>
          <w:szCs w:val="24"/>
        </w:rPr>
        <w:t>,</w:t>
      </w:r>
      <w:r w:rsidR="006047B4" w:rsidRPr="008C721E">
        <w:rPr>
          <w:rFonts w:ascii="Times New Roman" w:eastAsia="Times New Roman" w:hAnsi="Times New Roman" w:cs="Times New Roman"/>
          <w:color w:val="000000" w:themeColor="text1"/>
          <w:sz w:val="24"/>
          <w:szCs w:val="24"/>
        </w:rPr>
        <w:t xml:space="preserve"> é vedado exigir ou aumentar tributos sem que haja lei que o estabeleça. Todavia, é pertinente ressaltar que o artigo 153, </w:t>
      </w:r>
      <w:r w:rsidR="000415F7" w:rsidRPr="008C721E">
        <w:rPr>
          <w:rFonts w:ascii="Times New Roman" w:eastAsia="Times New Roman" w:hAnsi="Times New Roman" w:cs="Times New Roman"/>
          <w:color w:val="000000" w:themeColor="text1"/>
          <w:sz w:val="24"/>
          <w:szCs w:val="24"/>
        </w:rPr>
        <w:t>§</w:t>
      </w:r>
      <w:r w:rsidR="006047B4" w:rsidRPr="008C721E">
        <w:rPr>
          <w:rFonts w:ascii="Times New Roman" w:eastAsia="Times New Roman" w:hAnsi="Times New Roman" w:cs="Times New Roman"/>
          <w:color w:val="000000" w:themeColor="text1"/>
          <w:sz w:val="24"/>
          <w:szCs w:val="24"/>
        </w:rPr>
        <w:t xml:space="preserve"> 1º, C</w:t>
      </w:r>
      <w:r w:rsidR="000415F7" w:rsidRPr="008C721E">
        <w:rPr>
          <w:rFonts w:ascii="Times New Roman" w:eastAsia="Times New Roman" w:hAnsi="Times New Roman" w:cs="Times New Roman"/>
          <w:color w:val="000000" w:themeColor="text1"/>
          <w:sz w:val="24"/>
          <w:szCs w:val="24"/>
        </w:rPr>
        <w:t>F</w:t>
      </w:r>
      <w:r>
        <w:rPr>
          <w:rFonts w:ascii="Times New Roman" w:eastAsia="Times New Roman" w:hAnsi="Times New Roman" w:cs="Times New Roman"/>
          <w:color w:val="000000" w:themeColor="text1"/>
          <w:sz w:val="24"/>
          <w:szCs w:val="24"/>
        </w:rPr>
        <w:t>/88</w:t>
      </w:r>
      <w:r w:rsidR="006047B4" w:rsidRPr="008C721E">
        <w:rPr>
          <w:rFonts w:ascii="Times New Roman" w:eastAsia="Times New Roman" w:hAnsi="Times New Roman" w:cs="Times New Roman"/>
          <w:color w:val="000000" w:themeColor="text1"/>
          <w:sz w:val="24"/>
          <w:szCs w:val="24"/>
        </w:rPr>
        <w:t xml:space="preserve">, </w:t>
      </w:r>
      <w:r w:rsidR="000415F7" w:rsidRPr="008C721E">
        <w:rPr>
          <w:rFonts w:ascii="Times New Roman" w:eastAsia="Times New Roman" w:hAnsi="Times New Roman" w:cs="Times New Roman"/>
          <w:color w:val="000000" w:themeColor="text1"/>
          <w:sz w:val="24"/>
          <w:szCs w:val="24"/>
        </w:rPr>
        <w:t xml:space="preserve">faculta ao </w:t>
      </w:r>
      <w:r w:rsidR="006047B4" w:rsidRPr="008C721E">
        <w:rPr>
          <w:rFonts w:ascii="Times New Roman" w:eastAsia="Times New Roman" w:hAnsi="Times New Roman" w:cs="Times New Roman"/>
          <w:color w:val="000000" w:themeColor="text1"/>
          <w:sz w:val="24"/>
          <w:szCs w:val="24"/>
        </w:rPr>
        <w:t xml:space="preserve">Poder Executivo </w:t>
      </w:r>
      <w:r w:rsidR="000415F7" w:rsidRPr="008C721E">
        <w:rPr>
          <w:rFonts w:ascii="Times New Roman" w:eastAsia="Times New Roman" w:hAnsi="Times New Roman" w:cs="Times New Roman"/>
          <w:color w:val="000000" w:themeColor="text1"/>
          <w:sz w:val="24"/>
          <w:szCs w:val="24"/>
        </w:rPr>
        <w:t xml:space="preserve">Federal </w:t>
      </w:r>
      <w:r w:rsidR="006047B4" w:rsidRPr="008C721E">
        <w:rPr>
          <w:rFonts w:ascii="Times New Roman" w:eastAsia="Times New Roman" w:hAnsi="Times New Roman" w:cs="Times New Roman"/>
          <w:color w:val="000000" w:themeColor="text1"/>
          <w:sz w:val="24"/>
          <w:szCs w:val="24"/>
        </w:rPr>
        <w:t xml:space="preserve">a prerrogativa de alterar as alíquotas do </w:t>
      </w:r>
      <w:r w:rsidR="000415F7" w:rsidRPr="008C721E">
        <w:rPr>
          <w:rFonts w:ascii="Times New Roman" w:eastAsia="Times New Roman" w:hAnsi="Times New Roman" w:cs="Times New Roman"/>
          <w:color w:val="000000" w:themeColor="text1"/>
          <w:sz w:val="24"/>
          <w:szCs w:val="24"/>
        </w:rPr>
        <w:t>IPI</w:t>
      </w:r>
      <w:r w:rsidR="006047B4" w:rsidRPr="008C721E">
        <w:rPr>
          <w:rFonts w:ascii="Times New Roman" w:eastAsia="Times New Roman" w:hAnsi="Times New Roman" w:cs="Times New Roman"/>
          <w:color w:val="000000" w:themeColor="text1"/>
          <w:sz w:val="24"/>
          <w:szCs w:val="24"/>
        </w:rPr>
        <w:t>, bem como do Imposto de Importação</w:t>
      </w:r>
      <w:r w:rsidR="000415F7" w:rsidRPr="008C721E">
        <w:rPr>
          <w:rFonts w:ascii="Times New Roman" w:eastAsia="Times New Roman" w:hAnsi="Times New Roman" w:cs="Times New Roman"/>
          <w:color w:val="000000" w:themeColor="text1"/>
          <w:sz w:val="24"/>
          <w:szCs w:val="24"/>
        </w:rPr>
        <w:t xml:space="preserve"> (II)</w:t>
      </w:r>
      <w:r w:rsidR="006047B4" w:rsidRPr="008C721E">
        <w:rPr>
          <w:rFonts w:ascii="Times New Roman" w:eastAsia="Times New Roman" w:hAnsi="Times New Roman" w:cs="Times New Roman"/>
          <w:color w:val="000000" w:themeColor="text1"/>
          <w:sz w:val="24"/>
          <w:szCs w:val="24"/>
        </w:rPr>
        <w:t>, Imposto de Exportação</w:t>
      </w:r>
      <w:r w:rsidR="000415F7" w:rsidRPr="008C721E">
        <w:rPr>
          <w:rFonts w:ascii="Times New Roman" w:eastAsia="Times New Roman" w:hAnsi="Times New Roman" w:cs="Times New Roman"/>
          <w:color w:val="000000" w:themeColor="text1"/>
          <w:sz w:val="24"/>
          <w:szCs w:val="24"/>
        </w:rPr>
        <w:t xml:space="preserve"> (IE)</w:t>
      </w:r>
      <w:r w:rsidR="006047B4" w:rsidRPr="008C721E">
        <w:rPr>
          <w:rFonts w:ascii="Times New Roman" w:eastAsia="Times New Roman" w:hAnsi="Times New Roman" w:cs="Times New Roman"/>
          <w:color w:val="000000" w:themeColor="text1"/>
          <w:sz w:val="24"/>
          <w:szCs w:val="24"/>
        </w:rPr>
        <w:t xml:space="preserve"> e Imposto sobre Operações Financeiras</w:t>
      </w:r>
      <w:r w:rsidR="000415F7" w:rsidRPr="008C721E">
        <w:rPr>
          <w:rFonts w:ascii="Times New Roman" w:eastAsia="Times New Roman" w:hAnsi="Times New Roman" w:cs="Times New Roman"/>
          <w:color w:val="000000" w:themeColor="text1"/>
          <w:sz w:val="24"/>
          <w:szCs w:val="24"/>
        </w:rPr>
        <w:t xml:space="preserve"> (IOF)</w:t>
      </w:r>
      <w:r w:rsidR="006047B4" w:rsidRPr="008C721E">
        <w:rPr>
          <w:rFonts w:ascii="Times New Roman" w:eastAsia="Times New Roman" w:hAnsi="Times New Roman" w:cs="Times New Roman"/>
          <w:color w:val="000000" w:themeColor="text1"/>
          <w:sz w:val="24"/>
          <w:szCs w:val="24"/>
        </w:rPr>
        <w:t>, desde que observadas as condições e limites dispostos em legislação específica.</w:t>
      </w:r>
    </w:p>
    <w:p w14:paraId="050BF187" w14:textId="1B94DFC5" w:rsidR="000415F7" w:rsidRPr="008C721E" w:rsidRDefault="000415F7" w:rsidP="008C721E">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ind w:firstLine="720"/>
        <w:jc w:val="both"/>
        <w:rPr>
          <w:rFonts w:ascii="Times New Roman" w:eastAsia="Times New Roman" w:hAnsi="Times New Roman" w:cs="Times New Roman"/>
          <w:color w:val="000000" w:themeColor="text1"/>
          <w:sz w:val="24"/>
          <w:szCs w:val="24"/>
        </w:rPr>
      </w:pPr>
      <w:r w:rsidRPr="008C721E">
        <w:rPr>
          <w:rFonts w:ascii="Times New Roman" w:eastAsia="Times New Roman" w:hAnsi="Times New Roman" w:cs="Times New Roman"/>
          <w:color w:val="000000" w:themeColor="text1"/>
          <w:sz w:val="24"/>
          <w:szCs w:val="24"/>
        </w:rPr>
        <w:t>Vale salientar que a referida previsão constitucional se justifica porque tais impostos têm função essencialmente extrafiscal de intervenção na economia, portanto, para serem utilizados em tal desiderato precisam de suportes técnico-legislativos que lhes dê agilidade operacional de acordo com as necessidades e mudanças em âmbito econômico, o que, claramente, não é algo compatível com o processo legislativo de votação demorada junto ao Congresso Nacional, no caso.</w:t>
      </w:r>
    </w:p>
    <w:p w14:paraId="00000009" w14:textId="484442D2" w:rsidR="002F4EC4" w:rsidRDefault="006047B4" w:rsidP="008C721E">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ind w:firstLine="720"/>
        <w:jc w:val="both"/>
        <w:rPr>
          <w:rFonts w:ascii="Times New Roman" w:eastAsia="Times New Roman" w:hAnsi="Times New Roman" w:cs="Times New Roman"/>
          <w:color w:val="000000" w:themeColor="text1"/>
          <w:sz w:val="24"/>
          <w:szCs w:val="24"/>
        </w:rPr>
      </w:pPr>
      <w:r w:rsidRPr="008E71A7">
        <w:rPr>
          <w:rFonts w:ascii="Times New Roman" w:eastAsia="Times New Roman" w:hAnsi="Times New Roman" w:cs="Times New Roman"/>
          <w:color w:val="000000" w:themeColor="text1"/>
          <w:sz w:val="24"/>
          <w:szCs w:val="24"/>
        </w:rPr>
        <w:t>Nesse contexto normativo, o artigo 69 do Regulamento do Imposto sobre Produtos Industrializados (RIPI)</w:t>
      </w:r>
      <w:r w:rsidR="00BE110E">
        <w:rPr>
          <w:rFonts w:ascii="Times New Roman" w:eastAsia="Times New Roman" w:hAnsi="Times New Roman" w:cs="Times New Roman"/>
          <w:color w:val="000000" w:themeColor="text1"/>
          <w:sz w:val="24"/>
          <w:szCs w:val="24"/>
        </w:rPr>
        <w:t xml:space="preserve"> -Decreto n. 7.212/2010-</w:t>
      </w:r>
      <w:r w:rsidRPr="008E71A7">
        <w:rPr>
          <w:rFonts w:ascii="Times New Roman" w:eastAsia="Times New Roman" w:hAnsi="Times New Roman" w:cs="Times New Roman"/>
          <w:color w:val="000000" w:themeColor="text1"/>
          <w:sz w:val="24"/>
          <w:szCs w:val="24"/>
        </w:rPr>
        <w:t xml:space="preserve"> estipula que o Poder Executivo está autorizado a reduzir as alíquotas do referido imposto até o patamar zero ou aumentá-las em até trinta unidades percentuais, sempre que se torne necessário para atender aos objetivos da política </w:t>
      </w:r>
      <w:r w:rsidRPr="008E71A7">
        <w:rPr>
          <w:rFonts w:ascii="Times New Roman" w:eastAsia="Times New Roman" w:hAnsi="Times New Roman" w:cs="Times New Roman"/>
          <w:color w:val="000000" w:themeColor="text1"/>
          <w:sz w:val="24"/>
          <w:szCs w:val="24"/>
        </w:rPr>
        <w:lastRenderedPageBreak/>
        <w:t>econômica governamental. É imperativo destacar que tal faculdade deve ser exercida mantendo-se a seletividade em função da essencialidade do produto ou, ainda, para corrigir eventuais distorções que possam afetar o equilíbrio econômico.</w:t>
      </w:r>
      <w:r w:rsidR="000D12FB" w:rsidRPr="008E71A7">
        <w:rPr>
          <w:rFonts w:ascii="Times New Roman" w:eastAsia="Times New Roman" w:hAnsi="Times New Roman" w:cs="Times New Roman"/>
          <w:color w:val="000000" w:themeColor="text1"/>
          <w:sz w:val="24"/>
          <w:szCs w:val="24"/>
        </w:rPr>
        <w:t xml:space="preserve"> Sobre a seletividade aplicável ao IPI, a autorização constitucional para tanto está no art. </w:t>
      </w:r>
      <w:r w:rsidR="00A47C7C" w:rsidRPr="008E71A7">
        <w:rPr>
          <w:rFonts w:ascii="Times New Roman" w:eastAsia="Times New Roman" w:hAnsi="Times New Roman" w:cs="Times New Roman"/>
          <w:color w:val="000000" w:themeColor="text1"/>
          <w:sz w:val="24"/>
          <w:szCs w:val="24"/>
        </w:rPr>
        <w:t xml:space="preserve">153 § 3º, I </w:t>
      </w:r>
      <w:r w:rsidR="000D12FB" w:rsidRPr="008E71A7">
        <w:rPr>
          <w:rFonts w:ascii="Times New Roman" w:eastAsia="Times New Roman" w:hAnsi="Times New Roman" w:cs="Times New Roman"/>
          <w:color w:val="000000" w:themeColor="text1"/>
          <w:sz w:val="24"/>
          <w:szCs w:val="24"/>
        </w:rPr>
        <w:t>da CF/88.</w:t>
      </w:r>
    </w:p>
    <w:p w14:paraId="7199A52F" w14:textId="4365775C" w:rsidR="00C02B90" w:rsidRPr="00E953E8" w:rsidRDefault="008E71A7" w:rsidP="005A08A6">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ind w:firstLine="720"/>
        <w:jc w:val="both"/>
        <w:rPr>
          <w:rFonts w:ascii="Times New Roman" w:eastAsia="Times New Roman" w:hAnsi="Times New Roman" w:cs="Times New Roman"/>
          <w:color w:val="000000" w:themeColor="text1"/>
          <w:sz w:val="24"/>
          <w:szCs w:val="24"/>
        </w:rPr>
      </w:pPr>
      <w:r w:rsidRPr="00E953E8">
        <w:rPr>
          <w:rFonts w:ascii="Times New Roman" w:eastAsia="Times New Roman" w:hAnsi="Times New Roman" w:cs="Times New Roman"/>
          <w:color w:val="000000" w:themeColor="text1"/>
          <w:sz w:val="24"/>
          <w:szCs w:val="24"/>
        </w:rPr>
        <w:t xml:space="preserve">Com a reforma tributária, há previsão para que o IPI seja extinto a partir de </w:t>
      </w:r>
      <w:r w:rsidR="002B3397" w:rsidRPr="00E953E8">
        <w:rPr>
          <w:rFonts w:ascii="Times New Roman" w:eastAsia="Times New Roman" w:hAnsi="Times New Roman" w:cs="Times New Roman"/>
          <w:color w:val="000000" w:themeColor="text1"/>
          <w:sz w:val="24"/>
          <w:szCs w:val="24"/>
        </w:rPr>
        <w:t>2027</w:t>
      </w:r>
      <w:r w:rsidRPr="00E953E8">
        <w:rPr>
          <w:rFonts w:ascii="Times New Roman" w:eastAsia="Times New Roman" w:hAnsi="Times New Roman" w:cs="Times New Roman"/>
          <w:color w:val="000000" w:themeColor="text1"/>
          <w:sz w:val="24"/>
          <w:szCs w:val="24"/>
        </w:rPr>
        <w:t>, conforme se depreende pela leitura do</w:t>
      </w:r>
      <w:r w:rsidR="00016E00" w:rsidRPr="00E953E8">
        <w:rPr>
          <w:rFonts w:ascii="Times New Roman" w:eastAsia="Times New Roman" w:hAnsi="Times New Roman" w:cs="Times New Roman"/>
          <w:color w:val="000000" w:themeColor="text1"/>
          <w:sz w:val="24"/>
          <w:szCs w:val="24"/>
        </w:rPr>
        <w:t xml:space="preserve"> artigo 126, III, </w:t>
      </w:r>
      <w:r w:rsidR="00016E00" w:rsidRPr="00E953E8">
        <w:rPr>
          <w:rFonts w:ascii="Times New Roman" w:eastAsia="Times New Roman" w:hAnsi="Times New Roman" w:cs="Times New Roman"/>
          <w:i/>
          <w:color w:val="000000" w:themeColor="text1"/>
          <w:sz w:val="24"/>
          <w:szCs w:val="24"/>
        </w:rPr>
        <w:t xml:space="preserve">a </w:t>
      </w:r>
      <w:r w:rsidR="00016E00" w:rsidRPr="00E953E8">
        <w:rPr>
          <w:rFonts w:ascii="Times New Roman" w:eastAsia="Times New Roman" w:hAnsi="Times New Roman" w:cs="Times New Roman"/>
          <w:color w:val="000000" w:themeColor="text1"/>
          <w:sz w:val="24"/>
          <w:szCs w:val="24"/>
        </w:rPr>
        <w:t>do ADCT, quando suas alíquotas serão reduzidas a zero</w:t>
      </w:r>
      <w:r w:rsidRPr="00E953E8">
        <w:rPr>
          <w:rFonts w:ascii="Times New Roman" w:eastAsia="Times New Roman" w:hAnsi="Times New Roman" w:cs="Times New Roman"/>
          <w:color w:val="000000" w:themeColor="text1"/>
          <w:sz w:val="24"/>
          <w:szCs w:val="24"/>
        </w:rPr>
        <w:t>. Contud</w:t>
      </w:r>
      <w:r w:rsidR="00016E00" w:rsidRPr="00E953E8">
        <w:rPr>
          <w:rFonts w:ascii="Times New Roman" w:eastAsia="Times New Roman" w:hAnsi="Times New Roman" w:cs="Times New Roman"/>
          <w:color w:val="000000" w:themeColor="text1"/>
          <w:sz w:val="24"/>
          <w:szCs w:val="24"/>
        </w:rPr>
        <w:t xml:space="preserve">o, </w:t>
      </w:r>
      <w:r w:rsidR="00D11C4F" w:rsidRPr="00E953E8">
        <w:rPr>
          <w:rFonts w:ascii="Times New Roman" w:eastAsia="Times New Roman" w:hAnsi="Times New Roman" w:cs="Times New Roman"/>
          <w:color w:val="000000" w:themeColor="text1"/>
          <w:sz w:val="24"/>
          <w:szCs w:val="24"/>
        </w:rPr>
        <w:t>o mencionado dispositivo não se aplicará aos bens cuja industrialização seja incentivada na Zona Franca de Manaus, de acordo com os critérios estabelecidos na legislação complementar.</w:t>
      </w:r>
    </w:p>
    <w:p w14:paraId="7BE8783D" w14:textId="77777777" w:rsidR="005474E3" w:rsidRPr="008C721E" w:rsidRDefault="005474E3" w:rsidP="008C721E">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ind w:firstLine="720"/>
        <w:jc w:val="both"/>
        <w:rPr>
          <w:rFonts w:ascii="Times New Roman" w:eastAsia="Times New Roman" w:hAnsi="Times New Roman" w:cs="Times New Roman"/>
          <w:color w:val="000000" w:themeColor="text1"/>
          <w:sz w:val="24"/>
          <w:szCs w:val="24"/>
        </w:rPr>
      </w:pPr>
    </w:p>
    <w:p w14:paraId="0000000B" w14:textId="78F97C62" w:rsidR="002F4EC4" w:rsidRPr="008C721E" w:rsidRDefault="00FF6C17" w:rsidP="008C721E">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ind w:left="420"/>
        <w:jc w:val="both"/>
        <w:rPr>
          <w:rFonts w:ascii="Times New Roman" w:eastAsia="Times New Roman" w:hAnsi="Times New Roman" w:cs="Times New Roman"/>
          <w:color w:val="000000" w:themeColor="text1"/>
          <w:sz w:val="24"/>
          <w:szCs w:val="24"/>
        </w:rPr>
      </w:pPr>
      <w:r w:rsidRPr="008C721E">
        <w:rPr>
          <w:rFonts w:ascii="Times New Roman" w:eastAsia="Times New Roman" w:hAnsi="Times New Roman" w:cs="Times New Roman"/>
          <w:b/>
          <w:color w:val="000000" w:themeColor="text1"/>
          <w:sz w:val="24"/>
          <w:szCs w:val="24"/>
        </w:rPr>
        <w:t xml:space="preserve">3.2. </w:t>
      </w:r>
      <w:r w:rsidR="006047B4" w:rsidRPr="008C721E">
        <w:rPr>
          <w:rFonts w:ascii="Times New Roman" w:eastAsia="Times New Roman" w:hAnsi="Times New Roman" w:cs="Times New Roman"/>
          <w:b/>
          <w:color w:val="000000" w:themeColor="text1"/>
          <w:sz w:val="24"/>
          <w:szCs w:val="24"/>
        </w:rPr>
        <w:t>IMPOSTO SELETIVO</w:t>
      </w:r>
    </w:p>
    <w:p w14:paraId="4373CF16" w14:textId="7DC45F9B" w:rsidR="000D12FB" w:rsidRPr="008C721E" w:rsidRDefault="006047B4" w:rsidP="008C721E">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ind w:firstLine="720"/>
        <w:jc w:val="both"/>
        <w:rPr>
          <w:rFonts w:ascii="Times New Roman" w:eastAsia="Times New Roman" w:hAnsi="Times New Roman" w:cs="Times New Roman"/>
          <w:color w:val="000000" w:themeColor="text1"/>
          <w:sz w:val="24"/>
          <w:szCs w:val="24"/>
        </w:rPr>
      </w:pPr>
      <w:r w:rsidRPr="008C721E">
        <w:rPr>
          <w:rFonts w:ascii="Times New Roman" w:eastAsia="Times New Roman" w:hAnsi="Times New Roman" w:cs="Times New Roman"/>
          <w:color w:val="000000" w:themeColor="text1"/>
          <w:sz w:val="24"/>
          <w:szCs w:val="24"/>
        </w:rPr>
        <w:t xml:space="preserve">O </w:t>
      </w:r>
      <w:r w:rsidR="001B1C80" w:rsidRPr="008C721E">
        <w:rPr>
          <w:rFonts w:ascii="Times New Roman" w:eastAsia="Times New Roman" w:hAnsi="Times New Roman" w:cs="Times New Roman"/>
          <w:color w:val="000000" w:themeColor="text1"/>
          <w:sz w:val="24"/>
          <w:szCs w:val="24"/>
        </w:rPr>
        <w:t>I</w:t>
      </w:r>
      <w:r w:rsidRPr="008C721E">
        <w:rPr>
          <w:rFonts w:ascii="Times New Roman" w:eastAsia="Times New Roman" w:hAnsi="Times New Roman" w:cs="Times New Roman"/>
          <w:color w:val="000000" w:themeColor="text1"/>
          <w:sz w:val="24"/>
          <w:szCs w:val="24"/>
        </w:rPr>
        <w:t xml:space="preserve">mposto </w:t>
      </w:r>
      <w:r w:rsidR="001B1C80" w:rsidRPr="008C721E">
        <w:rPr>
          <w:rFonts w:ascii="Times New Roman" w:eastAsia="Times New Roman" w:hAnsi="Times New Roman" w:cs="Times New Roman"/>
          <w:color w:val="000000" w:themeColor="text1"/>
          <w:sz w:val="24"/>
          <w:szCs w:val="24"/>
        </w:rPr>
        <w:t>S</w:t>
      </w:r>
      <w:r w:rsidRPr="008C721E">
        <w:rPr>
          <w:rFonts w:ascii="Times New Roman" w:eastAsia="Times New Roman" w:hAnsi="Times New Roman" w:cs="Times New Roman"/>
          <w:color w:val="000000" w:themeColor="text1"/>
          <w:sz w:val="24"/>
          <w:szCs w:val="24"/>
        </w:rPr>
        <w:t>eletivo, introduzido pela Emenda Constitucional nº 132/2023</w:t>
      </w:r>
      <w:r w:rsidR="00E953E8">
        <w:rPr>
          <w:rFonts w:ascii="Times New Roman" w:eastAsia="Times New Roman" w:hAnsi="Times New Roman" w:cs="Times New Roman"/>
          <w:color w:val="000000" w:themeColor="text1"/>
          <w:sz w:val="24"/>
          <w:szCs w:val="24"/>
        </w:rPr>
        <w:t>,</w:t>
      </w:r>
      <w:r w:rsidR="008E71A7">
        <w:rPr>
          <w:rFonts w:ascii="Times New Roman" w:eastAsia="Times New Roman" w:hAnsi="Times New Roman" w:cs="Times New Roman"/>
          <w:color w:val="000000" w:themeColor="text1"/>
          <w:sz w:val="24"/>
          <w:szCs w:val="24"/>
        </w:rPr>
        <w:t xml:space="preserve"> </w:t>
      </w:r>
      <w:r w:rsidRPr="008C721E">
        <w:rPr>
          <w:rFonts w:ascii="Times New Roman" w:eastAsia="Times New Roman" w:hAnsi="Times New Roman" w:cs="Times New Roman"/>
          <w:color w:val="000000" w:themeColor="text1"/>
          <w:sz w:val="24"/>
          <w:szCs w:val="24"/>
        </w:rPr>
        <w:t xml:space="preserve">é um tributo que incide sobre produtos específicos selecionados pela administração pública com base em critérios determinados, como impacto ambiental, saúde pública ou comportamento do consumidor. </w:t>
      </w:r>
    </w:p>
    <w:p w14:paraId="0000000C" w14:textId="22DE40BD" w:rsidR="002F4EC4" w:rsidRPr="008C721E" w:rsidRDefault="006047B4" w:rsidP="008C721E">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ind w:firstLine="720"/>
        <w:jc w:val="both"/>
        <w:rPr>
          <w:rFonts w:ascii="Times New Roman" w:eastAsia="Times New Roman" w:hAnsi="Times New Roman" w:cs="Times New Roman"/>
          <w:color w:val="000000" w:themeColor="text1"/>
          <w:sz w:val="24"/>
          <w:szCs w:val="24"/>
        </w:rPr>
      </w:pPr>
      <w:r w:rsidRPr="00E953E8">
        <w:rPr>
          <w:rFonts w:ascii="Times New Roman" w:eastAsia="Times New Roman" w:hAnsi="Times New Roman" w:cs="Times New Roman"/>
          <w:color w:val="000000" w:themeColor="text1"/>
          <w:sz w:val="24"/>
          <w:szCs w:val="24"/>
        </w:rPr>
        <w:t>Conforme ensina</w:t>
      </w:r>
      <w:r w:rsidR="0098505A" w:rsidRPr="00E953E8">
        <w:rPr>
          <w:rFonts w:ascii="Times New Roman" w:eastAsia="Times New Roman" w:hAnsi="Times New Roman" w:cs="Times New Roman"/>
          <w:color w:val="000000" w:themeColor="text1"/>
          <w:sz w:val="24"/>
          <w:szCs w:val="24"/>
        </w:rPr>
        <w:t xml:space="preserve"> CARVALHO</w:t>
      </w:r>
      <w:r w:rsidRPr="00E953E8">
        <w:rPr>
          <w:rFonts w:ascii="Times New Roman" w:eastAsia="Times New Roman" w:hAnsi="Times New Roman" w:cs="Times New Roman"/>
          <w:color w:val="000000" w:themeColor="text1"/>
          <w:sz w:val="24"/>
          <w:szCs w:val="24"/>
        </w:rPr>
        <w:t xml:space="preserve"> (2019), o </w:t>
      </w:r>
      <w:r w:rsidR="001B1C80" w:rsidRPr="00E953E8">
        <w:rPr>
          <w:rFonts w:ascii="Times New Roman" w:eastAsia="Times New Roman" w:hAnsi="Times New Roman" w:cs="Times New Roman"/>
          <w:color w:val="000000" w:themeColor="text1"/>
          <w:sz w:val="24"/>
          <w:szCs w:val="24"/>
        </w:rPr>
        <w:t>I</w:t>
      </w:r>
      <w:r w:rsidRPr="00E953E8">
        <w:rPr>
          <w:rFonts w:ascii="Times New Roman" w:eastAsia="Times New Roman" w:hAnsi="Times New Roman" w:cs="Times New Roman"/>
          <w:color w:val="000000" w:themeColor="text1"/>
          <w:sz w:val="24"/>
          <w:szCs w:val="24"/>
        </w:rPr>
        <w:t xml:space="preserve">mposto </w:t>
      </w:r>
      <w:r w:rsidR="001B1C80" w:rsidRPr="00E953E8">
        <w:rPr>
          <w:rFonts w:ascii="Times New Roman" w:eastAsia="Times New Roman" w:hAnsi="Times New Roman" w:cs="Times New Roman"/>
          <w:color w:val="000000" w:themeColor="text1"/>
          <w:sz w:val="24"/>
          <w:szCs w:val="24"/>
        </w:rPr>
        <w:t>S</w:t>
      </w:r>
      <w:r w:rsidRPr="00E953E8">
        <w:rPr>
          <w:rFonts w:ascii="Times New Roman" w:eastAsia="Times New Roman" w:hAnsi="Times New Roman" w:cs="Times New Roman"/>
          <w:color w:val="000000" w:themeColor="text1"/>
          <w:sz w:val="24"/>
          <w:szCs w:val="24"/>
        </w:rPr>
        <w:t>eletivo é uma modalidade tributária que visa a atender finalidades extrafiscais, além da mera arrecadação de recursos para o Estado. Ao tributar determinados produtos, busca-se desestimular seu consumo, promover políticas públicas específicas ou corrigir externalidades negativas</w:t>
      </w:r>
      <w:r w:rsidR="000D12FB" w:rsidRPr="00E953E8">
        <w:rPr>
          <w:rFonts w:ascii="Times New Roman" w:eastAsia="Times New Roman" w:hAnsi="Times New Roman" w:cs="Times New Roman"/>
          <w:color w:val="000000" w:themeColor="text1"/>
          <w:sz w:val="24"/>
          <w:szCs w:val="24"/>
        </w:rPr>
        <w:t xml:space="preserve">, </w:t>
      </w:r>
      <w:r w:rsidR="00EA764C" w:rsidRPr="00E953E8">
        <w:rPr>
          <w:rFonts w:ascii="Times New Roman" w:eastAsia="Times New Roman" w:hAnsi="Times New Roman" w:cs="Times New Roman"/>
          <w:color w:val="000000" w:themeColor="text1"/>
          <w:sz w:val="24"/>
          <w:szCs w:val="24"/>
        </w:rPr>
        <w:t>ou seja,</w:t>
      </w:r>
      <w:r w:rsidR="000D12FB" w:rsidRPr="00E953E8">
        <w:rPr>
          <w:rFonts w:ascii="Times New Roman" w:eastAsia="Times New Roman" w:hAnsi="Times New Roman" w:cs="Times New Roman"/>
          <w:color w:val="000000" w:themeColor="text1"/>
          <w:sz w:val="24"/>
          <w:szCs w:val="24"/>
        </w:rPr>
        <w:t xml:space="preserve"> </w:t>
      </w:r>
      <w:r w:rsidR="00EA764C" w:rsidRPr="00E953E8">
        <w:rPr>
          <w:rFonts w:ascii="Times New Roman" w:eastAsia="Times New Roman" w:hAnsi="Times New Roman" w:cs="Times New Roman"/>
          <w:color w:val="000000" w:themeColor="text1"/>
          <w:sz w:val="24"/>
          <w:szCs w:val="24"/>
        </w:rPr>
        <w:t>quando o governo aplica esse imposto sobre certos produtos, ele quer mais do que apenas aumentar a receita, associadas</w:t>
      </w:r>
      <w:r w:rsidRPr="00E953E8">
        <w:rPr>
          <w:rFonts w:ascii="Times New Roman" w:eastAsia="Times New Roman" w:hAnsi="Times New Roman" w:cs="Times New Roman"/>
          <w:color w:val="000000" w:themeColor="text1"/>
          <w:sz w:val="24"/>
          <w:szCs w:val="24"/>
        </w:rPr>
        <w:t xml:space="preserve"> </w:t>
      </w:r>
      <w:r w:rsidR="001B1C80" w:rsidRPr="00E953E8">
        <w:rPr>
          <w:rFonts w:ascii="Times New Roman" w:eastAsia="Times New Roman" w:hAnsi="Times New Roman" w:cs="Times New Roman"/>
          <w:color w:val="000000" w:themeColor="text1"/>
          <w:sz w:val="24"/>
          <w:szCs w:val="24"/>
        </w:rPr>
        <w:t>à</w:t>
      </w:r>
      <w:r w:rsidRPr="00E953E8">
        <w:rPr>
          <w:rFonts w:ascii="Times New Roman" w:eastAsia="Times New Roman" w:hAnsi="Times New Roman" w:cs="Times New Roman"/>
          <w:color w:val="000000" w:themeColor="text1"/>
          <w:sz w:val="24"/>
          <w:szCs w:val="24"/>
        </w:rPr>
        <w:t xml:space="preserve"> sua produção e consumo.</w:t>
      </w:r>
    </w:p>
    <w:p w14:paraId="3907FCED" w14:textId="206144C3" w:rsidR="008934B5" w:rsidRPr="008C721E" w:rsidRDefault="00EA764C" w:rsidP="008C721E">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ind w:firstLine="720"/>
        <w:jc w:val="both"/>
        <w:rPr>
          <w:rFonts w:ascii="Times New Roman" w:eastAsia="Times New Roman" w:hAnsi="Times New Roman" w:cs="Times New Roman"/>
          <w:color w:val="FF0000"/>
          <w:sz w:val="24"/>
          <w:szCs w:val="24"/>
        </w:rPr>
      </w:pPr>
      <w:r w:rsidRPr="000B730C">
        <w:rPr>
          <w:rFonts w:ascii="Times New Roman" w:eastAsia="Times New Roman" w:hAnsi="Times New Roman" w:cs="Times New Roman"/>
          <w:color w:val="000000" w:themeColor="text1"/>
          <w:sz w:val="24"/>
          <w:szCs w:val="24"/>
        </w:rPr>
        <w:t>A ideia da Seletividade para tributação se traduz como a aplicação diferenciada de alíquotas tributárias conforme a natureza do produto ou serviço, levando em consideração critérios como essencialidade, impacto social e econômico, e externalidades geradas</w:t>
      </w:r>
      <w:r w:rsidR="000B730C">
        <w:rPr>
          <w:rFonts w:ascii="Times New Roman" w:eastAsia="Times New Roman" w:hAnsi="Times New Roman" w:cs="Times New Roman"/>
          <w:color w:val="000000" w:themeColor="text1"/>
          <w:sz w:val="24"/>
          <w:szCs w:val="24"/>
        </w:rPr>
        <w:t xml:space="preserve">, </w:t>
      </w:r>
      <w:r w:rsidR="000B730C" w:rsidRPr="006B0AC3">
        <w:rPr>
          <w:rFonts w:ascii="Times New Roman" w:eastAsia="Times New Roman" w:hAnsi="Times New Roman" w:cs="Times New Roman"/>
          <w:color w:val="000000" w:themeColor="text1"/>
          <w:sz w:val="24"/>
          <w:szCs w:val="24"/>
        </w:rPr>
        <w:t xml:space="preserve">assim </w:t>
      </w:r>
      <w:r w:rsidR="000B730C" w:rsidRPr="00E953E8">
        <w:rPr>
          <w:rFonts w:ascii="Times New Roman" w:eastAsia="Times New Roman" w:hAnsi="Times New Roman" w:cs="Times New Roman"/>
          <w:color w:val="000000" w:themeColor="text1"/>
          <w:sz w:val="24"/>
          <w:szCs w:val="24"/>
        </w:rPr>
        <w:t xml:space="preserve">entendidas </w:t>
      </w:r>
      <w:r w:rsidR="006B0AC3" w:rsidRPr="00E953E8">
        <w:rPr>
          <w:rFonts w:ascii="Times New Roman" w:eastAsia="Times New Roman" w:hAnsi="Times New Roman" w:cs="Times New Roman"/>
          <w:color w:val="000000" w:themeColor="text1"/>
          <w:sz w:val="24"/>
          <w:szCs w:val="24"/>
        </w:rPr>
        <w:t>como os efeitos secundários, positivos ou negativos, que a produção ou consumo de determinado bem ou se</w:t>
      </w:r>
      <w:r w:rsidR="00E953E8" w:rsidRPr="00E953E8">
        <w:rPr>
          <w:rFonts w:ascii="Times New Roman" w:eastAsia="Times New Roman" w:hAnsi="Times New Roman" w:cs="Times New Roman"/>
          <w:color w:val="000000" w:themeColor="text1"/>
          <w:sz w:val="24"/>
          <w:szCs w:val="24"/>
        </w:rPr>
        <w:t xml:space="preserve">rviço pode gerar para terceiros, para o meio ambiente </w:t>
      </w:r>
      <w:r w:rsidR="006B0AC3" w:rsidRPr="00E953E8">
        <w:rPr>
          <w:rFonts w:ascii="Times New Roman" w:eastAsia="Times New Roman" w:hAnsi="Times New Roman" w:cs="Times New Roman"/>
          <w:color w:val="000000" w:themeColor="text1"/>
          <w:sz w:val="24"/>
          <w:szCs w:val="24"/>
        </w:rPr>
        <w:t>e para a sociedade em geral</w:t>
      </w:r>
      <w:r w:rsidRPr="00E953E8">
        <w:rPr>
          <w:rFonts w:ascii="Times New Roman" w:eastAsia="Times New Roman" w:hAnsi="Times New Roman" w:cs="Times New Roman"/>
          <w:color w:val="000000" w:themeColor="text1"/>
          <w:sz w:val="24"/>
          <w:szCs w:val="24"/>
        </w:rPr>
        <w:t>. Na</w:t>
      </w:r>
      <w:r w:rsidRPr="000B730C">
        <w:rPr>
          <w:rFonts w:ascii="Times New Roman" w:eastAsia="Times New Roman" w:hAnsi="Times New Roman" w:cs="Times New Roman"/>
          <w:color w:val="000000" w:themeColor="text1"/>
          <w:sz w:val="24"/>
          <w:szCs w:val="24"/>
        </w:rPr>
        <w:t xml:space="preserve"> prática, isso significa que produtos considerados essenciais, como alimentos básicos, tendem a ter alíquotas menores ou até mesmo serem isentos</w:t>
      </w:r>
      <w:r w:rsidR="00E953E8">
        <w:rPr>
          <w:rFonts w:ascii="Times New Roman" w:eastAsia="Times New Roman" w:hAnsi="Times New Roman" w:cs="Times New Roman"/>
          <w:color w:val="000000" w:themeColor="text1"/>
          <w:sz w:val="24"/>
          <w:szCs w:val="24"/>
        </w:rPr>
        <w:t xml:space="preserve"> da tributação</w:t>
      </w:r>
      <w:r w:rsidRPr="000B730C">
        <w:rPr>
          <w:rFonts w:ascii="Times New Roman" w:eastAsia="Times New Roman" w:hAnsi="Times New Roman" w:cs="Times New Roman"/>
          <w:color w:val="000000" w:themeColor="text1"/>
          <w:sz w:val="24"/>
          <w:szCs w:val="24"/>
        </w:rPr>
        <w:t>, enquanto produtos considerados nocivos ou supérfluos, como cigarros e bebidas alcoólicas, são tributados a alíquotas mais elevadas. Dessa forma, a seletividade visa não apenas a arrecadação fiscal, mas também a promoção de justiça social e o incentivo a comportamentos e escolhas que beneficiem a sociedade como um todo.</w:t>
      </w:r>
    </w:p>
    <w:p w14:paraId="4523075E" w14:textId="24613A13" w:rsidR="00EA764C" w:rsidRPr="008C721E" w:rsidRDefault="00EA764C" w:rsidP="008C721E">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ind w:firstLine="720"/>
        <w:jc w:val="both"/>
        <w:rPr>
          <w:rFonts w:ascii="Times New Roman" w:eastAsia="Times New Roman" w:hAnsi="Times New Roman" w:cs="Times New Roman"/>
          <w:color w:val="000000" w:themeColor="text1"/>
          <w:sz w:val="24"/>
          <w:szCs w:val="24"/>
        </w:rPr>
      </w:pPr>
      <w:r w:rsidRPr="000B730C">
        <w:rPr>
          <w:rFonts w:ascii="Times New Roman" w:eastAsia="Times New Roman" w:hAnsi="Times New Roman" w:cs="Times New Roman"/>
          <w:color w:val="000000" w:themeColor="text1"/>
          <w:sz w:val="24"/>
          <w:szCs w:val="24"/>
        </w:rPr>
        <w:t xml:space="preserve">Vale esclarecer que a Seletividade para o IPI se consubstanciava no sentido de tributar com alíquotas diferenciadas produtos conforme sua essencialidade, desonerando itens básicos </w:t>
      </w:r>
      <w:r w:rsidRPr="000B730C">
        <w:rPr>
          <w:rFonts w:ascii="Times New Roman" w:eastAsia="Times New Roman" w:hAnsi="Times New Roman" w:cs="Times New Roman"/>
          <w:color w:val="000000" w:themeColor="text1"/>
          <w:sz w:val="24"/>
          <w:szCs w:val="24"/>
        </w:rPr>
        <w:lastRenderedPageBreak/>
        <w:t>e essenciais, e onerando produtos supérfluos ou prejudiciais à saúde. Já para o IS implica em utilizar a tributação para desestimular o consumo de determinados bens e serviços, corrigir externalidades negativas</w:t>
      </w:r>
      <w:r w:rsidR="000B730C" w:rsidRPr="000B730C">
        <w:rPr>
          <w:rFonts w:ascii="Times New Roman" w:eastAsia="Times New Roman" w:hAnsi="Times New Roman" w:cs="Times New Roman"/>
          <w:color w:val="000000" w:themeColor="text1"/>
          <w:sz w:val="24"/>
          <w:szCs w:val="24"/>
        </w:rPr>
        <w:t xml:space="preserve">, </w:t>
      </w:r>
      <w:r w:rsidR="000B730C" w:rsidRPr="000C4D38">
        <w:rPr>
          <w:rFonts w:ascii="Times New Roman" w:eastAsia="Times New Roman" w:hAnsi="Times New Roman" w:cs="Times New Roman"/>
          <w:color w:val="000000" w:themeColor="text1"/>
          <w:sz w:val="24"/>
          <w:szCs w:val="24"/>
        </w:rPr>
        <w:t>ou seja</w:t>
      </w:r>
      <w:r w:rsidR="006B69D3" w:rsidRPr="00E953E8">
        <w:rPr>
          <w:rFonts w:ascii="Times New Roman" w:eastAsia="Times New Roman" w:hAnsi="Times New Roman" w:cs="Times New Roman"/>
          <w:color w:val="000000" w:themeColor="text1"/>
          <w:sz w:val="24"/>
          <w:szCs w:val="24"/>
        </w:rPr>
        <w:t>,</w:t>
      </w:r>
      <w:r w:rsidR="000B730C" w:rsidRPr="00E953E8">
        <w:rPr>
          <w:rFonts w:ascii="Times New Roman" w:eastAsia="Times New Roman" w:hAnsi="Times New Roman" w:cs="Times New Roman"/>
          <w:color w:val="000000" w:themeColor="text1"/>
          <w:sz w:val="24"/>
          <w:szCs w:val="24"/>
        </w:rPr>
        <w:t xml:space="preserve"> </w:t>
      </w:r>
      <w:r w:rsidR="006B69D3" w:rsidRPr="00E953E8">
        <w:rPr>
          <w:rFonts w:ascii="Times New Roman" w:eastAsia="Times New Roman" w:hAnsi="Times New Roman" w:cs="Times New Roman"/>
          <w:color w:val="000000" w:themeColor="text1"/>
          <w:sz w:val="24"/>
          <w:szCs w:val="24"/>
        </w:rPr>
        <w:t>minimizar os impactos adversos causados pelo consumo ou produção desses bens e serviços na sociedade e no meio ambiente</w:t>
      </w:r>
      <w:r w:rsidRPr="00E953E8">
        <w:rPr>
          <w:rFonts w:ascii="Times New Roman" w:eastAsia="Times New Roman" w:hAnsi="Times New Roman" w:cs="Times New Roman"/>
          <w:color w:val="000000" w:themeColor="text1"/>
          <w:sz w:val="24"/>
          <w:szCs w:val="24"/>
        </w:rPr>
        <w:t>, e promover políticas públicas específicas, como a proteção ambiental e a saúde pública.</w:t>
      </w:r>
    </w:p>
    <w:p w14:paraId="0000000E" w14:textId="7C3F5F5D" w:rsidR="002F4EC4" w:rsidRPr="008C721E" w:rsidRDefault="00D236A1" w:rsidP="008C721E">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rFonts w:ascii="Times New Roman" w:eastAsia="Times New Roman" w:hAnsi="Times New Roman" w:cs="Times New Roman"/>
          <w:color w:val="000000" w:themeColor="text1"/>
          <w:sz w:val="24"/>
          <w:szCs w:val="24"/>
        </w:rPr>
      </w:pPr>
      <w:r w:rsidRPr="008C721E">
        <w:rPr>
          <w:rFonts w:ascii="Times New Roman" w:eastAsia="Times New Roman" w:hAnsi="Times New Roman" w:cs="Times New Roman"/>
          <w:color w:val="000000" w:themeColor="text1"/>
          <w:sz w:val="24"/>
          <w:szCs w:val="24"/>
        </w:rPr>
        <w:tab/>
        <w:t xml:space="preserve">Com efeito, o </w:t>
      </w:r>
      <w:r w:rsidR="001B1C80" w:rsidRPr="008C721E">
        <w:rPr>
          <w:rFonts w:ascii="Times New Roman" w:eastAsia="Times New Roman" w:hAnsi="Times New Roman" w:cs="Times New Roman"/>
          <w:color w:val="000000" w:themeColor="text1"/>
          <w:sz w:val="24"/>
          <w:szCs w:val="24"/>
        </w:rPr>
        <w:t>IS</w:t>
      </w:r>
      <w:r w:rsidRPr="008C721E">
        <w:rPr>
          <w:rFonts w:ascii="Times New Roman" w:eastAsia="Times New Roman" w:hAnsi="Times New Roman" w:cs="Times New Roman"/>
          <w:color w:val="000000" w:themeColor="text1"/>
          <w:sz w:val="24"/>
          <w:szCs w:val="24"/>
        </w:rPr>
        <w:t xml:space="preserve"> </w:t>
      </w:r>
      <w:r w:rsidR="001B1C80" w:rsidRPr="008C721E">
        <w:rPr>
          <w:rFonts w:ascii="Times New Roman" w:eastAsia="Times New Roman" w:hAnsi="Times New Roman" w:cs="Times New Roman"/>
          <w:color w:val="000000" w:themeColor="text1"/>
          <w:sz w:val="24"/>
          <w:szCs w:val="24"/>
        </w:rPr>
        <w:t>incidirá</w:t>
      </w:r>
      <w:r w:rsidRPr="008C721E">
        <w:rPr>
          <w:rFonts w:ascii="Times New Roman" w:eastAsia="Times New Roman" w:hAnsi="Times New Roman" w:cs="Times New Roman"/>
          <w:color w:val="000000" w:themeColor="text1"/>
          <w:sz w:val="24"/>
          <w:szCs w:val="24"/>
        </w:rPr>
        <w:t xml:space="preserve"> sobre a produção, extração, comercialização ou importação de produtos específicos. </w:t>
      </w:r>
      <w:r w:rsidRPr="00C869D9">
        <w:rPr>
          <w:rFonts w:ascii="Times New Roman" w:eastAsia="Times New Roman" w:hAnsi="Times New Roman" w:cs="Times New Roman"/>
          <w:color w:val="000000" w:themeColor="text1"/>
          <w:sz w:val="24"/>
          <w:szCs w:val="24"/>
        </w:rPr>
        <w:t xml:space="preserve">Sua </w:t>
      </w:r>
      <w:r w:rsidR="000B730C" w:rsidRPr="00C869D9">
        <w:rPr>
          <w:rFonts w:ascii="Times New Roman" w:eastAsia="Times New Roman" w:hAnsi="Times New Roman" w:cs="Times New Roman"/>
          <w:color w:val="000000" w:themeColor="text1"/>
          <w:sz w:val="24"/>
          <w:szCs w:val="24"/>
        </w:rPr>
        <w:t>autorização impositiva</w:t>
      </w:r>
      <w:r w:rsidR="000B730C">
        <w:rPr>
          <w:rFonts w:ascii="Times New Roman" w:eastAsia="Times New Roman" w:hAnsi="Times New Roman" w:cs="Times New Roman"/>
          <w:color w:val="000000" w:themeColor="text1"/>
          <w:sz w:val="24"/>
          <w:szCs w:val="24"/>
        </w:rPr>
        <w:t xml:space="preserve"> </w:t>
      </w:r>
      <w:r w:rsidRPr="008C721E">
        <w:rPr>
          <w:rFonts w:ascii="Times New Roman" w:eastAsia="Times New Roman" w:hAnsi="Times New Roman" w:cs="Times New Roman"/>
          <w:color w:val="000000" w:themeColor="text1"/>
          <w:sz w:val="24"/>
          <w:szCs w:val="24"/>
        </w:rPr>
        <w:t xml:space="preserve">repousa na Constituição Federal, mais especificamente no artigo 153, VIII, cujo teor </w:t>
      </w:r>
      <w:r w:rsidR="000B730C">
        <w:rPr>
          <w:rFonts w:ascii="Times New Roman" w:eastAsia="Times New Roman" w:hAnsi="Times New Roman" w:cs="Times New Roman"/>
          <w:color w:val="000000" w:themeColor="text1"/>
          <w:sz w:val="24"/>
          <w:szCs w:val="24"/>
        </w:rPr>
        <w:t>é o seguinte</w:t>
      </w:r>
      <w:r w:rsidRPr="008C721E">
        <w:rPr>
          <w:rFonts w:ascii="Times New Roman" w:eastAsia="Times New Roman" w:hAnsi="Times New Roman" w:cs="Times New Roman"/>
          <w:color w:val="000000" w:themeColor="text1"/>
          <w:sz w:val="24"/>
          <w:szCs w:val="24"/>
        </w:rPr>
        <w:t>:</w:t>
      </w:r>
    </w:p>
    <w:p w14:paraId="00000010" w14:textId="716C736B" w:rsidR="002F4EC4" w:rsidRPr="008C721E" w:rsidRDefault="00B941A6" w:rsidP="008E71A7">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left="2268"/>
        <w:jc w:val="both"/>
        <w:rPr>
          <w:rFonts w:ascii="Times New Roman" w:eastAsia="Times New Roman" w:hAnsi="Times New Roman" w:cs="Times New Roman"/>
          <w:color w:val="000000" w:themeColor="text1"/>
        </w:rPr>
      </w:pPr>
      <w:r w:rsidRPr="008C721E">
        <w:rPr>
          <w:rFonts w:ascii="Times New Roman" w:eastAsia="Times New Roman" w:hAnsi="Times New Roman" w:cs="Times New Roman"/>
          <w:color w:val="000000" w:themeColor="text1"/>
        </w:rPr>
        <w:t xml:space="preserve">CF - </w:t>
      </w:r>
      <w:r w:rsidR="006047B4" w:rsidRPr="008C721E">
        <w:rPr>
          <w:rFonts w:ascii="Times New Roman" w:eastAsia="Times New Roman" w:hAnsi="Times New Roman" w:cs="Times New Roman"/>
          <w:color w:val="000000" w:themeColor="text1"/>
        </w:rPr>
        <w:t xml:space="preserve">Art. 153. Compete à União instituir impostos sobre: </w:t>
      </w:r>
    </w:p>
    <w:p w14:paraId="0721DFF6" w14:textId="73F0835B" w:rsidR="00A7755F" w:rsidRPr="008C721E" w:rsidRDefault="00A7755F" w:rsidP="008E71A7">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left="2268"/>
        <w:jc w:val="both"/>
        <w:rPr>
          <w:rFonts w:ascii="Times New Roman" w:eastAsia="Times New Roman" w:hAnsi="Times New Roman" w:cs="Times New Roman"/>
          <w:color w:val="000000" w:themeColor="text1"/>
        </w:rPr>
      </w:pPr>
      <w:r w:rsidRPr="008C721E">
        <w:rPr>
          <w:rFonts w:ascii="Times New Roman" w:eastAsia="Times New Roman" w:hAnsi="Times New Roman" w:cs="Times New Roman"/>
          <w:color w:val="000000" w:themeColor="text1"/>
        </w:rPr>
        <w:t>[...]</w:t>
      </w:r>
    </w:p>
    <w:p w14:paraId="16DA6D5F" w14:textId="77777777" w:rsidR="000B730C" w:rsidRDefault="006047B4" w:rsidP="008E71A7">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left="2268"/>
        <w:jc w:val="both"/>
        <w:rPr>
          <w:rFonts w:ascii="Times New Roman" w:eastAsia="Times New Roman" w:hAnsi="Times New Roman" w:cs="Times New Roman"/>
          <w:color w:val="000000" w:themeColor="text1"/>
        </w:rPr>
      </w:pPr>
      <w:r w:rsidRPr="008C721E">
        <w:rPr>
          <w:rFonts w:ascii="Times New Roman" w:eastAsia="Times New Roman" w:hAnsi="Times New Roman" w:cs="Times New Roman"/>
          <w:color w:val="000000" w:themeColor="text1"/>
        </w:rPr>
        <w:t>VIII - produção, extração, comercialização ou importação de bens e serviços prejudiciais à saúde ou ao meio ambiente, nos termos de lei complementar.</w:t>
      </w:r>
    </w:p>
    <w:p w14:paraId="00000011" w14:textId="6570E666" w:rsidR="002F4EC4" w:rsidRPr="008C721E" w:rsidRDefault="000B730C" w:rsidP="008E71A7">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left="2268"/>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r w:rsidR="006047B4" w:rsidRPr="008C721E">
        <w:rPr>
          <w:rFonts w:ascii="Times New Roman" w:eastAsia="Times New Roman" w:hAnsi="Times New Roman" w:cs="Times New Roman"/>
          <w:color w:val="000000" w:themeColor="text1"/>
        </w:rPr>
        <w:t xml:space="preserve"> </w:t>
      </w:r>
    </w:p>
    <w:p w14:paraId="00000012" w14:textId="77777777" w:rsidR="002F4EC4" w:rsidRPr="008C721E" w:rsidRDefault="006047B4" w:rsidP="008E71A7">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left="2268"/>
        <w:jc w:val="both"/>
        <w:rPr>
          <w:rFonts w:ascii="Times New Roman" w:eastAsia="Times New Roman" w:hAnsi="Times New Roman" w:cs="Times New Roman"/>
          <w:color w:val="000000" w:themeColor="text1"/>
        </w:rPr>
      </w:pPr>
      <w:r w:rsidRPr="008C721E">
        <w:rPr>
          <w:rFonts w:ascii="Times New Roman" w:eastAsia="Times New Roman" w:hAnsi="Times New Roman" w:cs="Times New Roman"/>
          <w:color w:val="000000" w:themeColor="text1"/>
        </w:rPr>
        <w:t xml:space="preserve">§ 6º O imposto previsto no inciso VIII do caput deste artigo: </w:t>
      </w:r>
    </w:p>
    <w:p w14:paraId="00000013" w14:textId="77777777" w:rsidR="002F4EC4" w:rsidRPr="008C721E" w:rsidRDefault="006047B4" w:rsidP="008E71A7">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left="2268"/>
        <w:jc w:val="both"/>
        <w:rPr>
          <w:rFonts w:ascii="Times New Roman" w:eastAsia="Times New Roman" w:hAnsi="Times New Roman" w:cs="Times New Roman"/>
          <w:color w:val="000000" w:themeColor="text1"/>
        </w:rPr>
      </w:pPr>
      <w:r w:rsidRPr="008C721E">
        <w:rPr>
          <w:rFonts w:ascii="Times New Roman" w:eastAsia="Times New Roman" w:hAnsi="Times New Roman" w:cs="Times New Roman"/>
          <w:color w:val="000000" w:themeColor="text1"/>
        </w:rPr>
        <w:t xml:space="preserve">I - não incidirá sobre as exportações nem sobre as operações com energia elétrica e com telecomunicações; </w:t>
      </w:r>
    </w:p>
    <w:p w14:paraId="00000014" w14:textId="77777777" w:rsidR="002F4EC4" w:rsidRPr="008C721E" w:rsidRDefault="006047B4" w:rsidP="008E71A7">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left="2268"/>
        <w:jc w:val="both"/>
        <w:rPr>
          <w:rFonts w:ascii="Times New Roman" w:eastAsia="Times New Roman" w:hAnsi="Times New Roman" w:cs="Times New Roman"/>
          <w:color w:val="000000" w:themeColor="text1"/>
        </w:rPr>
      </w:pPr>
      <w:r w:rsidRPr="008C721E">
        <w:rPr>
          <w:rFonts w:ascii="Times New Roman" w:eastAsia="Times New Roman" w:hAnsi="Times New Roman" w:cs="Times New Roman"/>
          <w:color w:val="000000" w:themeColor="text1"/>
        </w:rPr>
        <w:t xml:space="preserve">II - incidirá uma única vez sobre o bem ou serviço; </w:t>
      </w:r>
    </w:p>
    <w:p w14:paraId="00000015" w14:textId="77777777" w:rsidR="002F4EC4" w:rsidRPr="008C721E" w:rsidRDefault="006047B4" w:rsidP="008E71A7">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left="2268"/>
        <w:jc w:val="both"/>
        <w:rPr>
          <w:rFonts w:ascii="Times New Roman" w:eastAsia="Times New Roman" w:hAnsi="Times New Roman" w:cs="Times New Roman"/>
          <w:color w:val="000000" w:themeColor="text1"/>
        </w:rPr>
      </w:pPr>
      <w:r w:rsidRPr="008C721E">
        <w:rPr>
          <w:rFonts w:ascii="Times New Roman" w:eastAsia="Times New Roman" w:hAnsi="Times New Roman" w:cs="Times New Roman"/>
          <w:color w:val="000000" w:themeColor="text1"/>
        </w:rPr>
        <w:t xml:space="preserve">III - não integrará sua própria base de cálculo; </w:t>
      </w:r>
    </w:p>
    <w:p w14:paraId="00000016" w14:textId="77777777" w:rsidR="002F4EC4" w:rsidRPr="00E953E8" w:rsidRDefault="006047B4" w:rsidP="008E71A7">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left="2268"/>
        <w:jc w:val="both"/>
        <w:rPr>
          <w:rFonts w:ascii="Times New Roman" w:eastAsia="Times New Roman" w:hAnsi="Times New Roman" w:cs="Times New Roman"/>
          <w:color w:val="000000" w:themeColor="text1"/>
        </w:rPr>
      </w:pPr>
      <w:r w:rsidRPr="008C721E">
        <w:rPr>
          <w:rFonts w:ascii="Times New Roman" w:eastAsia="Times New Roman" w:hAnsi="Times New Roman" w:cs="Times New Roman"/>
          <w:color w:val="000000" w:themeColor="text1"/>
        </w:rPr>
        <w:t xml:space="preserve">IV - integrará a base de </w:t>
      </w:r>
      <w:r w:rsidRPr="00E953E8">
        <w:rPr>
          <w:rFonts w:ascii="Times New Roman" w:eastAsia="Times New Roman" w:hAnsi="Times New Roman" w:cs="Times New Roman"/>
          <w:color w:val="000000" w:themeColor="text1"/>
        </w:rPr>
        <w:t xml:space="preserve">cálculo dos tributos previstos nos arts. 155, II, 156, III, 156-A e 195, V; </w:t>
      </w:r>
    </w:p>
    <w:p w14:paraId="00000017" w14:textId="77777777" w:rsidR="002F4EC4" w:rsidRPr="00E953E8" w:rsidRDefault="006047B4" w:rsidP="008E71A7">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left="2268"/>
        <w:jc w:val="both"/>
        <w:rPr>
          <w:rFonts w:ascii="Times New Roman" w:eastAsia="Times New Roman" w:hAnsi="Times New Roman" w:cs="Times New Roman"/>
          <w:color w:val="000000" w:themeColor="text1"/>
        </w:rPr>
      </w:pPr>
      <w:r w:rsidRPr="00E953E8">
        <w:rPr>
          <w:rFonts w:ascii="Times New Roman" w:eastAsia="Times New Roman" w:hAnsi="Times New Roman" w:cs="Times New Roman"/>
          <w:color w:val="000000" w:themeColor="text1"/>
        </w:rPr>
        <w:t xml:space="preserve">V - poderá ter o mesmo fato gerador e base de cálculo de outros tributos; </w:t>
      </w:r>
    </w:p>
    <w:p w14:paraId="5C7BD1F7" w14:textId="77777777" w:rsidR="003946DD" w:rsidRPr="00E953E8" w:rsidRDefault="006047B4" w:rsidP="008E71A7">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left="2268"/>
        <w:jc w:val="both"/>
        <w:rPr>
          <w:rFonts w:ascii="Times New Roman" w:eastAsia="Times New Roman" w:hAnsi="Times New Roman" w:cs="Times New Roman"/>
          <w:color w:val="000000" w:themeColor="text1"/>
        </w:rPr>
      </w:pPr>
      <w:r w:rsidRPr="00E953E8">
        <w:rPr>
          <w:rFonts w:ascii="Times New Roman" w:eastAsia="Times New Roman" w:hAnsi="Times New Roman" w:cs="Times New Roman"/>
          <w:color w:val="000000" w:themeColor="text1"/>
        </w:rPr>
        <w:t xml:space="preserve">VI - terá suas alíquotas fixadas em lei ordinária, podendo ser específicas, por unidade de medida adotada, ou ad valorem; </w:t>
      </w:r>
    </w:p>
    <w:p w14:paraId="00000018" w14:textId="2EEA27EE" w:rsidR="002F4EC4" w:rsidRPr="005474E3" w:rsidRDefault="003946DD" w:rsidP="008E71A7">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left="2268"/>
        <w:jc w:val="both"/>
        <w:rPr>
          <w:rFonts w:ascii="Times New Roman" w:eastAsia="Times New Roman" w:hAnsi="Times New Roman" w:cs="Times New Roman"/>
          <w:color w:val="FF0000"/>
        </w:rPr>
      </w:pPr>
      <w:r w:rsidRPr="00E953E8">
        <w:rPr>
          <w:rFonts w:ascii="Times New Roman" w:eastAsia="Times New Roman" w:hAnsi="Times New Roman" w:cs="Times New Roman"/>
          <w:color w:val="000000" w:themeColor="text1"/>
        </w:rPr>
        <w:t>VII - na extração, o imposto será cobrado independentemente da destinação, caso em que a alíquota máxima corresponderá a 1% (um por cento) do valor de mercado do produto.</w:t>
      </w:r>
      <w:r w:rsidR="005474E3" w:rsidRPr="00E953E8">
        <w:rPr>
          <w:rFonts w:ascii="Times New Roman" w:eastAsia="Times New Roman" w:hAnsi="Times New Roman" w:cs="Times New Roman"/>
          <w:color w:val="000000" w:themeColor="text1"/>
        </w:rPr>
        <w:t xml:space="preserve"> (</w:t>
      </w:r>
      <w:r w:rsidR="00A439BA" w:rsidRPr="00E953E8">
        <w:rPr>
          <w:rFonts w:ascii="Times New Roman" w:eastAsia="Times New Roman" w:hAnsi="Times New Roman" w:cs="Times New Roman"/>
          <w:color w:val="000000" w:themeColor="text1"/>
        </w:rPr>
        <w:t>BRASIL,</w:t>
      </w:r>
      <w:r w:rsidR="006E1E2B" w:rsidRPr="00E953E8">
        <w:rPr>
          <w:rFonts w:ascii="Times New Roman" w:eastAsia="Times New Roman" w:hAnsi="Times New Roman" w:cs="Times New Roman"/>
          <w:color w:val="000000" w:themeColor="text1"/>
        </w:rPr>
        <w:t xml:space="preserve"> 1988</w:t>
      </w:r>
      <w:r w:rsidR="005474E3" w:rsidRPr="00E953E8">
        <w:rPr>
          <w:rFonts w:ascii="Times New Roman" w:eastAsia="Times New Roman" w:hAnsi="Times New Roman" w:cs="Times New Roman"/>
          <w:color w:val="000000" w:themeColor="text1"/>
        </w:rPr>
        <w:t>)</w:t>
      </w:r>
    </w:p>
    <w:p w14:paraId="6894C714" w14:textId="77777777" w:rsidR="00B941A6" w:rsidRPr="008C721E" w:rsidRDefault="00B941A6" w:rsidP="008C721E">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ind w:firstLine="720"/>
        <w:jc w:val="both"/>
        <w:rPr>
          <w:rFonts w:ascii="Times New Roman" w:eastAsia="Times New Roman" w:hAnsi="Times New Roman" w:cs="Times New Roman"/>
          <w:color w:val="000000" w:themeColor="text1"/>
          <w:sz w:val="24"/>
          <w:szCs w:val="24"/>
        </w:rPr>
      </w:pPr>
    </w:p>
    <w:p w14:paraId="00000019" w14:textId="75C4097C" w:rsidR="002F4EC4" w:rsidRPr="008C721E" w:rsidRDefault="006047B4" w:rsidP="008C721E">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ind w:firstLine="720"/>
        <w:jc w:val="both"/>
        <w:rPr>
          <w:rFonts w:ascii="Times New Roman" w:eastAsia="Times New Roman" w:hAnsi="Times New Roman" w:cs="Times New Roman"/>
          <w:color w:val="000000" w:themeColor="text1"/>
          <w:sz w:val="24"/>
          <w:szCs w:val="24"/>
        </w:rPr>
      </w:pPr>
      <w:r w:rsidRPr="008C721E">
        <w:rPr>
          <w:rFonts w:ascii="Times New Roman" w:eastAsia="Times New Roman" w:hAnsi="Times New Roman" w:cs="Times New Roman"/>
          <w:color w:val="000000" w:themeColor="text1"/>
          <w:sz w:val="24"/>
          <w:szCs w:val="24"/>
        </w:rPr>
        <w:t>Destaca</w:t>
      </w:r>
      <w:r w:rsidR="000B730C">
        <w:rPr>
          <w:rFonts w:ascii="Times New Roman" w:eastAsia="Times New Roman" w:hAnsi="Times New Roman" w:cs="Times New Roman"/>
          <w:color w:val="000000" w:themeColor="text1"/>
          <w:sz w:val="24"/>
          <w:szCs w:val="24"/>
        </w:rPr>
        <w:t xml:space="preserve">-se </w:t>
      </w:r>
      <w:r w:rsidRPr="008C721E">
        <w:rPr>
          <w:rFonts w:ascii="Times New Roman" w:eastAsia="Times New Roman" w:hAnsi="Times New Roman" w:cs="Times New Roman"/>
          <w:color w:val="000000" w:themeColor="text1"/>
          <w:sz w:val="24"/>
          <w:szCs w:val="24"/>
        </w:rPr>
        <w:t xml:space="preserve">que o inciso VIII do </w:t>
      </w:r>
      <w:r w:rsidR="001B1C80" w:rsidRPr="008C721E">
        <w:rPr>
          <w:rFonts w:ascii="Times New Roman" w:eastAsia="Times New Roman" w:hAnsi="Times New Roman" w:cs="Times New Roman"/>
          <w:color w:val="000000" w:themeColor="text1"/>
          <w:sz w:val="24"/>
          <w:szCs w:val="24"/>
        </w:rPr>
        <w:t>a</w:t>
      </w:r>
      <w:r w:rsidRPr="008C721E">
        <w:rPr>
          <w:rFonts w:ascii="Times New Roman" w:eastAsia="Times New Roman" w:hAnsi="Times New Roman" w:cs="Times New Roman"/>
          <w:color w:val="000000" w:themeColor="text1"/>
          <w:sz w:val="24"/>
          <w:szCs w:val="24"/>
        </w:rPr>
        <w:t>rt</w:t>
      </w:r>
      <w:r w:rsidR="000B730C">
        <w:rPr>
          <w:rFonts w:ascii="Times New Roman" w:eastAsia="Times New Roman" w:hAnsi="Times New Roman" w:cs="Times New Roman"/>
          <w:color w:val="000000" w:themeColor="text1"/>
          <w:sz w:val="24"/>
          <w:szCs w:val="24"/>
        </w:rPr>
        <w:t>igo</w:t>
      </w:r>
      <w:r w:rsidRPr="008C721E">
        <w:rPr>
          <w:rFonts w:ascii="Times New Roman" w:eastAsia="Times New Roman" w:hAnsi="Times New Roman" w:cs="Times New Roman"/>
          <w:color w:val="000000" w:themeColor="text1"/>
          <w:sz w:val="24"/>
          <w:szCs w:val="24"/>
        </w:rPr>
        <w:t xml:space="preserve"> 153, delega à Lei Complementar (LC) a tarefa de instituir o Imposto Seletivo. No entanto, a Constituição flexibiliza essa exigência, ao permitir, no </w:t>
      </w:r>
      <w:r w:rsidR="00A7755F" w:rsidRPr="008C721E">
        <w:rPr>
          <w:rFonts w:ascii="Times New Roman" w:eastAsia="Times New Roman" w:hAnsi="Times New Roman" w:cs="Times New Roman"/>
          <w:color w:val="000000" w:themeColor="text1"/>
          <w:sz w:val="24"/>
          <w:szCs w:val="24"/>
        </w:rPr>
        <w:t>§ 6º</w:t>
      </w:r>
      <w:r w:rsidR="000B730C">
        <w:rPr>
          <w:rFonts w:ascii="Times New Roman" w:eastAsia="Times New Roman" w:hAnsi="Times New Roman" w:cs="Times New Roman"/>
          <w:color w:val="000000" w:themeColor="text1"/>
          <w:sz w:val="24"/>
          <w:szCs w:val="24"/>
        </w:rPr>
        <w:t xml:space="preserve">, </w:t>
      </w:r>
      <w:r w:rsidRPr="008C721E">
        <w:rPr>
          <w:rFonts w:ascii="Times New Roman" w:eastAsia="Times New Roman" w:hAnsi="Times New Roman" w:cs="Times New Roman"/>
          <w:color w:val="000000" w:themeColor="text1"/>
          <w:sz w:val="24"/>
          <w:szCs w:val="24"/>
        </w:rPr>
        <w:t xml:space="preserve">VI do mesmo artigo, que as alíquotas sejam fixadas ou alteradas por lei ordinária. </w:t>
      </w:r>
    </w:p>
    <w:p w14:paraId="2DA7674F" w14:textId="007C3E8B" w:rsidR="001B1C80" w:rsidRPr="008C721E" w:rsidRDefault="006047B4" w:rsidP="008C721E">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ind w:firstLine="720"/>
        <w:jc w:val="both"/>
        <w:rPr>
          <w:rFonts w:ascii="Times New Roman" w:eastAsia="Times New Roman" w:hAnsi="Times New Roman" w:cs="Times New Roman"/>
          <w:color w:val="000000" w:themeColor="text1"/>
          <w:sz w:val="24"/>
          <w:szCs w:val="24"/>
        </w:rPr>
      </w:pPr>
      <w:r w:rsidRPr="008C721E">
        <w:rPr>
          <w:rFonts w:ascii="Times New Roman" w:eastAsia="Times New Roman" w:hAnsi="Times New Roman" w:cs="Times New Roman"/>
          <w:color w:val="000000" w:themeColor="text1"/>
          <w:sz w:val="24"/>
          <w:szCs w:val="24"/>
        </w:rPr>
        <w:t>Assim, segundo o regramento vigente, todos os critérios da regra-matriz de incidência tributária devem ser estabelecidos por LC, exceto a alíquota, que pode ser definida por lei ordinária. Ademais, o inciso VI autoriza a LC a determinar o momento da incidência do imposto, seja na produção, na extração, na comercialização ou na importação do bem ou serviço. Contudo, essa liberdade é restr</w:t>
      </w:r>
      <w:r w:rsidR="000B730C">
        <w:rPr>
          <w:rFonts w:ascii="Times New Roman" w:eastAsia="Times New Roman" w:hAnsi="Times New Roman" w:cs="Times New Roman"/>
          <w:color w:val="000000" w:themeColor="text1"/>
          <w:sz w:val="24"/>
          <w:szCs w:val="24"/>
        </w:rPr>
        <w:t>ita</w:t>
      </w:r>
      <w:r w:rsidRPr="008C721E">
        <w:rPr>
          <w:rFonts w:ascii="Times New Roman" w:eastAsia="Times New Roman" w:hAnsi="Times New Roman" w:cs="Times New Roman"/>
          <w:color w:val="000000" w:themeColor="text1"/>
          <w:sz w:val="24"/>
          <w:szCs w:val="24"/>
        </w:rPr>
        <w:t xml:space="preserve">, pois a tributação deve ser obrigatoriamente monofásica, conforme estabelece o </w:t>
      </w:r>
      <w:r w:rsidR="000B730C">
        <w:rPr>
          <w:rFonts w:ascii="Times New Roman" w:eastAsia="Times New Roman" w:hAnsi="Times New Roman" w:cs="Times New Roman"/>
          <w:color w:val="000000" w:themeColor="text1"/>
          <w:sz w:val="24"/>
          <w:szCs w:val="24"/>
        </w:rPr>
        <w:t xml:space="preserve">§ 6º, </w:t>
      </w:r>
      <w:r w:rsidRPr="008C721E">
        <w:rPr>
          <w:rFonts w:ascii="Times New Roman" w:eastAsia="Times New Roman" w:hAnsi="Times New Roman" w:cs="Times New Roman"/>
          <w:color w:val="000000" w:themeColor="text1"/>
          <w:sz w:val="24"/>
          <w:szCs w:val="24"/>
        </w:rPr>
        <w:t>inciso II</w:t>
      </w:r>
      <w:r w:rsidR="000B730C">
        <w:rPr>
          <w:rFonts w:ascii="Times New Roman" w:eastAsia="Times New Roman" w:hAnsi="Times New Roman" w:cs="Times New Roman"/>
          <w:color w:val="000000" w:themeColor="text1"/>
          <w:sz w:val="24"/>
          <w:szCs w:val="24"/>
        </w:rPr>
        <w:t xml:space="preserve"> do referido artigo</w:t>
      </w:r>
      <w:r w:rsidRPr="008C721E">
        <w:rPr>
          <w:rFonts w:ascii="Times New Roman" w:eastAsia="Times New Roman" w:hAnsi="Times New Roman" w:cs="Times New Roman"/>
          <w:color w:val="000000" w:themeColor="text1"/>
          <w:sz w:val="24"/>
          <w:szCs w:val="24"/>
        </w:rPr>
        <w:t xml:space="preserve">. </w:t>
      </w:r>
    </w:p>
    <w:p w14:paraId="0000001A" w14:textId="1EBF5833" w:rsidR="002F4EC4" w:rsidRDefault="006047B4" w:rsidP="008C721E">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ind w:firstLine="720"/>
        <w:jc w:val="both"/>
        <w:rPr>
          <w:rFonts w:ascii="Times New Roman" w:eastAsia="Times New Roman" w:hAnsi="Times New Roman" w:cs="Times New Roman"/>
          <w:color w:val="000000" w:themeColor="text1"/>
          <w:sz w:val="24"/>
          <w:szCs w:val="24"/>
        </w:rPr>
      </w:pPr>
      <w:r w:rsidRPr="008C721E">
        <w:rPr>
          <w:rFonts w:ascii="Times New Roman" w:eastAsia="Times New Roman" w:hAnsi="Times New Roman" w:cs="Times New Roman"/>
          <w:color w:val="000000" w:themeColor="text1"/>
          <w:sz w:val="24"/>
          <w:szCs w:val="24"/>
        </w:rPr>
        <w:t>Portanto, se a LC estipular o tributo sobre a produção, não poderá cobrar o imposto sobre o mesmo bem ou serviço na sua comercialização. Esta forma de tributação se limita a afetar apenas uma fase do ciclo produtivo de um bem ou serviço, embora seja suportada por todos os agentes envolvidos nessa cadeia.</w:t>
      </w:r>
    </w:p>
    <w:p w14:paraId="3978019C" w14:textId="10B4F430" w:rsidR="00E953E8" w:rsidRPr="008C721E" w:rsidRDefault="00E953E8" w:rsidP="008C721E">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Destaca-se que, sob o ponto de vista da hipótese de incidência tributária que, ressalte-se, não vem especificada, mas apenas apontada pelo texto constitucional, já que cabe à lei instituidora do tributo a tipificação do aspecto material da exação, não se pode confundir IS com IPI, posto que aquele, como se observou pelo texto da CF/88 poderá incidir sobre </w:t>
      </w:r>
      <w:r w:rsidRPr="008C721E">
        <w:rPr>
          <w:rFonts w:ascii="Times New Roman" w:eastAsia="Times New Roman" w:hAnsi="Times New Roman" w:cs="Times New Roman"/>
          <w:color w:val="000000" w:themeColor="text1"/>
          <w:sz w:val="24"/>
          <w:szCs w:val="24"/>
        </w:rPr>
        <w:t>produção, na extração, na comercialização ou na importação do bem ou serviço</w:t>
      </w:r>
      <w:r>
        <w:rPr>
          <w:rFonts w:ascii="Times New Roman" w:eastAsia="Times New Roman" w:hAnsi="Times New Roman" w:cs="Times New Roman"/>
          <w:color w:val="000000" w:themeColor="text1"/>
          <w:sz w:val="24"/>
          <w:szCs w:val="24"/>
        </w:rPr>
        <w:t xml:space="preserve">, enquanto que o IPI incide apenas sobre a etapa de industrialização de um produto. </w:t>
      </w:r>
    </w:p>
    <w:p w14:paraId="0000001B" w14:textId="069B2C15" w:rsidR="002F4EC4" w:rsidRPr="008C721E" w:rsidRDefault="006047B4" w:rsidP="008C721E">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ind w:firstLine="720"/>
        <w:jc w:val="both"/>
        <w:rPr>
          <w:rFonts w:ascii="Times New Roman" w:eastAsia="Times New Roman" w:hAnsi="Times New Roman" w:cs="Times New Roman"/>
          <w:color w:val="000000" w:themeColor="text1"/>
          <w:sz w:val="24"/>
          <w:szCs w:val="24"/>
        </w:rPr>
      </w:pPr>
      <w:r w:rsidRPr="008C721E">
        <w:rPr>
          <w:rFonts w:ascii="Times New Roman" w:eastAsia="Times New Roman" w:hAnsi="Times New Roman" w:cs="Times New Roman"/>
          <w:color w:val="000000" w:themeColor="text1"/>
          <w:sz w:val="24"/>
          <w:szCs w:val="24"/>
        </w:rPr>
        <w:t xml:space="preserve">O inciso I do </w:t>
      </w:r>
      <w:r w:rsidR="00A7755F" w:rsidRPr="008C721E">
        <w:rPr>
          <w:rFonts w:ascii="Times New Roman" w:eastAsia="Times New Roman" w:hAnsi="Times New Roman" w:cs="Times New Roman"/>
          <w:color w:val="000000" w:themeColor="text1"/>
          <w:sz w:val="24"/>
          <w:szCs w:val="24"/>
        </w:rPr>
        <w:t>§ 6º</w:t>
      </w:r>
      <w:r w:rsidRPr="008C721E">
        <w:rPr>
          <w:rFonts w:ascii="Times New Roman" w:eastAsia="Times New Roman" w:hAnsi="Times New Roman" w:cs="Times New Roman"/>
          <w:color w:val="000000" w:themeColor="text1"/>
          <w:sz w:val="24"/>
          <w:szCs w:val="24"/>
        </w:rPr>
        <w:t xml:space="preserve"> do </w:t>
      </w:r>
      <w:r w:rsidR="00A7755F" w:rsidRPr="008C721E">
        <w:rPr>
          <w:rFonts w:ascii="Times New Roman" w:eastAsia="Times New Roman" w:hAnsi="Times New Roman" w:cs="Times New Roman"/>
          <w:color w:val="000000" w:themeColor="text1"/>
          <w:sz w:val="24"/>
          <w:szCs w:val="24"/>
        </w:rPr>
        <w:t>art</w:t>
      </w:r>
      <w:r w:rsidR="00275DAA">
        <w:rPr>
          <w:rFonts w:ascii="Times New Roman" w:eastAsia="Times New Roman" w:hAnsi="Times New Roman" w:cs="Times New Roman"/>
          <w:color w:val="000000" w:themeColor="text1"/>
          <w:sz w:val="24"/>
          <w:szCs w:val="24"/>
        </w:rPr>
        <w:t>igo 153</w:t>
      </w:r>
      <w:r w:rsidR="00A7755F" w:rsidRPr="008C721E">
        <w:rPr>
          <w:rFonts w:ascii="Times New Roman" w:eastAsia="Times New Roman" w:hAnsi="Times New Roman" w:cs="Times New Roman"/>
          <w:color w:val="000000" w:themeColor="text1"/>
          <w:sz w:val="24"/>
          <w:szCs w:val="24"/>
        </w:rPr>
        <w:t xml:space="preserve">, </w:t>
      </w:r>
      <w:r w:rsidR="00275DAA">
        <w:rPr>
          <w:rFonts w:ascii="Times New Roman" w:eastAsia="Times New Roman" w:hAnsi="Times New Roman" w:cs="Times New Roman"/>
          <w:color w:val="000000" w:themeColor="text1"/>
          <w:sz w:val="24"/>
          <w:szCs w:val="24"/>
        </w:rPr>
        <w:t>em estudo</w:t>
      </w:r>
      <w:r w:rsidRPr="008C721E">
        <w:rPr>
          <w:rFonts w:ascii="Times New Roman" w:eastAsia="Times New Roman" w:hAnsi="Times New Roman" w:cs="Times New Roman"/>
          <w:color w:val="000000" w:themeColor="text1"/>
          <w:sz w:val="24"/>
          <w:szCs w:val="24"/>
        </w:rPr>
        <w:t xml:space="preserve"> estabelece uma regra de imunidade tributária, vedando a incidência do imposto seletivo sobre operações que tenham como destino bens e serviços exportados, assim como sobre transações envolvendo energia elétrica e serviços de telecomunicações.</w:t>
      </w:r>
    </w:p>
    <w:p w14:paraId="0000001C" w14:textId="11A17F4B" w:rsidR="002F4EC4" w:rsidRPr="00BB3E7E" w:rsidRDefault="006047B4" w:rsidP="008C721E">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ind w:firstLine="720"/>
        <w:jc w:val="both"/>
        <w:rPr>
          <w:rFonts w:ascii="Times New Roman" w:eastAsia="Times New Roman" w:hAnsi="Times New Roman" w:cs="Times New Roman"/>
          <w:color w:val="FF0000"/>
          <w:sz w:val="24"/>
          <w:szCs w:val="24"/>
        </w:rPr>
      </w:pPr>
      <w:r w:rsidRPr="00BB3E7E">
        <w:rPr>
          <w:rFonts w:ascii="Times New Roman" w:eastAsia="Times New Roman" w:hAnsi="Times New Roman" w:cs="Times New Roman"/>
          <w:color w:val="000000" w:themeColor="text1"/>
          <w:sz w:val="24"/>
          <w:szCs w:val="24"/>
        </w:rPr>
        <w:t>Por sua vez, o inciso III do mesmo parágrafo determina que o Imposto Seletivo não integrará sua própria base de cálculo, devendo ser calculado de forma independente, ou seja, "por fora". Em contrapartida, o inciso IV do referido parágrafo estabelece que o imposto seletivo será incluído na base de cálculo de outros tributos, tais como</w:t>
      </w:r>
      <w:r w:rsidR="00A7755F" w:rsidRPr="00BB3E7E">
        <w:rPr>
          <w:rFonts w:ascii="Times New Roman" w:eastAsia="Times New Roman" w:hAnsi="Times New Roman" w:cs="Times New Roman"/>
          <w:color w:val="000000" w:themeColor="text1"/>
          <w:sz w:val="24"/>
          <w:szCs w:val="24"/>
        </w:rPr>
        <w:t>:</w:t>
      </w:r>
      <w:r w:rsidRPr="00BB3E7E">
        <w:rPr>
          <w:rFonts w:ascii="Times New Roman" w:eastAsia="Times New Roman" w:hAnsi="Times New Roman" w:cs="Times New Roman"/>
          <w:color w:val="000000" w:themeColor="text1"/>
          <w:sz w:val="24"/>
          <w:szCs w:val="24"/>
        </w:rPr>
        <w:t xml:space="preserve"> o ICMS</w:t>
      </w:r>
      <w:r w:rsidR="00275DAA" w:rsidRPr="00BB3E7E">
        <w:rPr>
          <w:rFonts w:ascii="Times New Roman" w:eastAsia="Times New Roman" w:hAnsi="Times New Roman" w:cs="Times New Roman"/>
          <w:color w:val="000000" w:themeColor="text1"/>
          <w:sz w:val="24"/>
          <w:szCs w:val="24"/>
        </w:rPr>
        <w:t xml:space="preserve"> (</w:t>
      </w:r>
      <w:r w:rsidR="007F18D3" w:rsidRPr="00BB3E7E">
        <w:rPr>
          <w:rFonts w:ascii="Times New Roman" w:eastAsia="Times New Roman" w:hAnsi="Times New Roman" w:cs="Times New Roman"/>
          <w:color w:val="000000" w:themeColor="text1"/>
          <w:sz w:val="24"/>
          <w:szCs w:val="24"/>
        </w:rPr>
        <w:t>Imposto sobre Circulação de Mercadorias e Serviços</w:t>
      </w:r>
      <w:r w:rsidR="00275DAA" w:rsidRPr="00BB3E7E">
        <w:rPr>
          <w:rFonts w:ascii="Times New Roman" w:eastAsia="Times New Roman" w:hAnsi="Times New Roman" w:cs="Times New Roman"/>
          <w:color w:val="000000" w:themeColor="text1"/>
          <w:sz w:val="24"/>
          <w:szCs w:val="24"/>
        </w:rPr>
        <w:t>)</w:t>
      </w:r>
      <w:r w:rsidRPr="00BB3E7E">
        <w:rPr>
          <w:rFonts w:ascii="Times New Roman" w:eastAsia="Times New Roman" w:hAnsi="Times New Roman" w:cs="Times New Roman"/>
          <w:color w:val="000000" w:themeColor="text1"/>
          <w:sz w:val="24"/>
          <w:szCs w:val="24"/>
        </w:rPr>
        <w:t>, o ISSQN</w:t>
      </w:r>
      <w:r w:rsidR="00275DAA" w:rsidRPr="00BB3E7E">
        <w:rPr>
          <w:rFonts w:ascii="Times New Roman" w:eastAsia="Times New Roman" w:hAnsi="Times New Roman" w:cs="Times New Roman"/>
          <w:color w:val="000000" w:themeColor="text1"/>
          <w:sz w:val="24"/>
          <w:szCs w:val="24"/>
        </w:rPr>
        <w:t xml:space="preserve"> (</w:t>
      </w:r>
      <w:r w:rsidR="007F18D3" w:rsidRPr="00BB3E7E">
        <w:rPr>
          <w:rFonts w:ascii="Times New Roman" w:eastAsia="Times New Roman" w:hAnsi="Times New Roman" w:cs="Times New Roman"/>
          <w:color w:val="000000" w:themeColor="text1"/>
          <w:sz w:val="24"/>
          <w:szCs w:val="24"/>
        </w:rPr>
        <w:t>Imposto sobre Serviços de Qualquer Natureza</w:t>
      </w:r>
      <w:r w:rsidR="00275DAA" w:rsidRPr="00BB3E7E">
        <w:rPr>
          <w:rFonts w:ascii="Times New Roman" w:eastAsia="Times New Roman" w:hAnsi="Times New Roman" w:cs="Times New Roman"/>
          <w:color w:val="000000" w:themeColor="text1"/>
          <w:sz w:val="24"/>
          <w:szCs w:val="24"/>
        </w:rPr>
        <w:t>)</w:t>
      </w:r>
      <w:r w:rsidRPr="00BB3E7E">
        <w:rPr>
          <w:rFonts w:ascii="Times New Roman" w:eastAsia="Times New Roman" w:hAnsi="Times New Roman" w:cs="Times New Roman"/>
          <w:color w:val="000000" w:themeColor="text1"/>
          <w:sz w:val="24"/>
          <w:szCs w:val="24"/>
        </w:rPr>
        <w:t xml:space="preserve">, o IBS </w:t>
      </w:r>
      <w:r w:rsidR="00275DAA" w:rsidRPr="00BB3E7E">
        <w:rPr>
          <w:rFonts w:ascii="Times New Roman" w:eastAsia="Times New Roman" w:hAnsi="Times New Roman" w:cs="Times New Roman"/>
          <w:color w:val="000000" w:themeColor="text1"/>
          <w:sz w:val="24"/>
          <w:szCs w:val="24"/>
        </w:rPr>
        <w:t>(</w:t>
      </w:r>
      <w:r w:rsidR="007F18D3" w:rsidRPr="00BB3E7E">
        <w:rPr>
          <w:rFonts w:ascii="Times New Roman" w:eastAsia="Times New Roman" w:hAnsi="Times New Roman" w:cs="Times New Roman"/>
          <w:color w:val="000000" w:themeColor="text1"/>
          <w:sz w:val="24"/>
          <w:szCs w:val="24"/>
        </w:rPr>
        <w:t>Imposto sobre Bens e Serviços</w:t>
      </w:r>
      <w:r w:rsidR="00275DAA" w:rsidRPr="00BB3E7E">
        <w:rPr>
          <w:rFonts w:ascii="Times New Roman" w:eastAsia="Times New Roman" w:hAnsi="Times New Roman" w:cs="Times New Roman"/>
          <w:color w:val="000000" w:themeColor="text1"/>
          <w:sz w:val="24"/>
          <w:szCs w:val="24"/>
        </w:rPr>
        <w:t xml:space="preserve">) </w:t>
      </w:r>
      <w:r w:rsidRPr="00BB3E7E">
        <w:rPr>
          <w:rFonts w:ascii="Times New Roman" w:eastAsia="Times New Roman" w:hAnsi="Times New Roman" w:cs="Times New Roman"/>
          <w:color w:val="000000" w:themeColor="text1"/>
          <w:sz w:val="24"/>
          <w:szCs w:val="24"/>
        </w:rPr>
        <w:t>e a CBS</w:t>
      </w:r>
      <w:r w:rsidR="00275DAA" w:rsidRPr="00BB3E7E">
        <w:rPr>
          <w:rFonts w:ascii="Times New Roman" w:eastAsia="Times New Roman" w:hAnsi="Times New Roman" w:cs="Times New Roman"/>
          <w:color w:val="000000" w:themeColor="text1"/>
          <w:sz w:val="24"/>
          <w:szCs w:val="24"/>
        </w:rPr>
        <w:t xml:space="preserve"> (</w:t>
      </w:r>
      <w:r w:rsidR="007F18D3" w:rsidRPr="00BB3E7E">
        <w:rPr>
          <w:rFonts w:ascii="Times New Roman" w:eastAsia="Times New Roman" w:hAnsi="Times New Roman" w:cs="Times New Roman"/>
          <w:color w:val="000000" w:themeColor="text1"/>
          <w:sz w:val="24"/>
          <w:szCs w:val="24"/>
        </w:rPr>
        <w:t>Contribuição sobre Bens e Serviços</w:t>
      </w:r>
      <w:r w:rsidR="00275DAA" w:rsidRPr="00BB3E7E">
        <w:rPr>
          <w:rFonts w:ascii="Times New Roman" w:eastAsia="Times New Roman" w:hAnsi="Times New Roman" w:cs="Times New Roman"/>
          <w:color w:val="000000" w:themeColor="text1"/>
          <w:sz w:val="24"/>
          <w:szCs w:val="24"/>
        </w:rPr>
        <w:t>)</w:t>
      </w:r>
      <w:r w:rsidRPr="00BB3E7E">
        <w:rPr>
          <w:rFonts w:ascii="Times New Roman" w:eastAsia="Times New Roman" w:hAnsi="Times New Roman" w:cs="Times New Roman"/>
          <w:color w:val="000000" w:themeColor="text1"/>
          <w:sz w:val="24"/>
          <w:szCs w:val="24"/>
        </w:rPr>
        <w:t>.</w:t>
      </w:r>
    </w:p>
    <w:p w14:paraId="0000001D" w14:textId="0C251FB6" w:rsidR="002F4EC4" w:rsidRPr="008C721E" w:rsidRDefault="001D778C" w:rsidP="008C721E">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ind w:firstLine="720"/>
        <w:jc w:val="both"/>
        <w:rPr>
          <w:rFonts w:ascii="Times New Roman" w:eastAsia="Times New Roman" w:hAnsi="Times New Roman" w:cs="Times New Roman"/>
          <w:color w:val="000000" w:themeColor="text1"/>
          <w:sz w:val="24"/>
          <w:szCs w:val="24"/>
        </w:rPr>
      </w:pPr>
      <w:r w:rsidRPr="00BB3E7E">
        <w:rPr>
          <w:rFonts w:ascii="Times New Roman" w:eastAsia="Times New Roman" w:hAnsi="Times New Roman" w:cs="Times New Roman"/>
          <w:color w:val="000000" w:themeColor="text1"/>
          <w:sz w:val="24"/>
          <w:szCs w:val="24"/>
        </w:rPr>
        <w:t>I</w:t>
      </w:r>
      <w:r w:rsidR="006047B4" w:rsidRPr="00BB3E7E">
        <w:rPr>
          <w:rFonts w:ascii="Times New Roman" w:eastAsia="Times New Roman" w:hAnsi="Times New Roman" w:cs="Times New Roman"/>
          <w:color w:val="000000" w:themeColor="text1"/>
          <w:sz w:val="24"/>
          <w:szCs w:val="24"/>
        </w:rPr>
        <w:t>mperativo ressaltar, igualmente,</w:t>
      </w:r>
      <w:r w:rsidR="006047B4" w:rsidRPr="008C721E">
        <w:rPr>
          <w:rFonts w:ascii="Times New Roman" w:eastAsia="Times New Roman" w:hAnsi="Times New Roman" w:cs="Times New Roman"/>
          <w:color w:val="000000" w:themeColor="text1"/>
          <w:sz w:val="24"/>
          <w:szCs w:val="24"/>
        </w:rPr>
        <w:t xml:space="preserve"> as nuances e limitações estabelecidas pelos dispositivos constitucionais pertinentes, os quais delineiam os contornos da incidência e a estruturação do </w:t>
      </w:r>
      <w:r w:rsidR="001B1C80" w:rsidRPr="008C721E">
        <w:rPr>
          <w:rFonts w:ascii="Times New Roman" w:eastAsia="Times New Roman" w:hAnsi="Times New Roman" w:cs="Times New Roman"/>
          <w:color w:val="000000" w:themeColor="text1"/>
          <w:sz w:val="24"/>
          <w:szCs w:val="24"/>
        </w:rPr>
        <w:t>I</w:t>
      </w:r>
      <w:r w:rsidR="006047B4" w:rsidRPr="008C721E">
        <w:rPr>
          <w:rFonts w:ascii="Times New Roman" w:eastAsia="Times New Roman" w:hAnsi="Times New Roman" w:cs="Times New Roman"/>
          <w:color w:val="000000" w:themeColor="text1"/>
          <w:sz w:val="24"/>
          <w:szCs w:val="24"/>
        </w:rPr>
        <w:t xml:space="preserve">mposto </w:t>
      </w:r>
      <w:r w:rsidR="001B1C80" w:rsidRPr="008C721E">
        <w:rPr>
          <w:rFonts w:ascii="Times New Roman" w:eastAsia="Times New Roman" w:hAnsi="Times New Roman" w:cs="Times New Roman"/>
          <w:color w:val="000000" w:themeColor="text1"/>
          <w:sz w:val="24"/>
          <w:szCs w:val="24"/>
        </w:rPr>
        <w:t>S</w:t>
      </w:r>
      <w:r w:rsidR="006047B4" w:rsidRPr="008C721E">
        <w:rPr>
          <w:rFonts w:ascii="Times New Roman" w:eastAsia="Times New Roman" w:hAnsi="Times New Roman" w:cs="Times New Roman"/>
          <w:color w:val="000000" w:themeColor="text1"/>
          <w:sz w:val="24"/>
          <w:szCs w:val="24"/>
        </w:rPr>
        <w:t>eletivo. Nesse contexto, a interação entre a Constituição Federal e a legislação infraconstitucional assume relevo fundamental, conferindo precisão e efetividade à aplicação d</w:t>
      </w:r>
      <w:r w:rsidR="001B1C80" w:rsidRPr="008C721E">
        <w:rPr>
          <w:rFonts w:ascii="Times New Roman" w:eastAsia="Times New Roman" w:hAnsi="Times New Roman" w:cs="Times New Roman"/>
          <w:color w:val="000000" w:themeColor="text1"/>
          <w:sz w:val="24"/>
          <w:szCs w:val="24"/>
        </w:rPr>
        <w:t>este imposto</w:t>
      </w:r>
      <w:r w:rsidR="006047B4" w:rsidRPr="008C721E">
        <w:rPr>
          <w:rFonts w:ascii="Times New Roman" w:eastAsia="Times New Roman" w:hAnsi="Times New Roman" w:cs="Times New Roman"/>
          <w:color w:val="000000" w:themeColor="text1"/>
          <w:sz w:val="24"/>
          <w:szCs w:val="24"/>
        </w:rPr>
        <w:t>. Assim, diante da complexidade normativa e dos desafios inerentes à sua implementação, urge a necessidade de uma abordagem sistemática e coerente, pautada nos princípios da segurança jurídica e da eficiência administrativa, visando assegurar a plena realização dos propósitos delineados pela Reforma Tributária e pela ordem constitucional.</w:t>
      </w:r>
    </w:p>
    <w:p w14:paraId="4F8CBD9D" w14:textId="5F866AD6" w:rsidR="00A7755F" w:rsidRPr="008C721E" w:rsidRDefault="00A7755F" w:rsidP="008C721E">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ind w:firstLine="720"/>
        <w:jc w:val="both"/>
        <w:rPr>
          <w:rFonts w:ascii="Times New Roman" w:eastAsia="Times New Roman" w:hAnsi="Times New Roman" w:cs="Times New Roman"/>
          <w:color w:val="000000" w:themeColor="text1"/>
          <w:sz w:val="24"/>
          <w:szCs w:val="24"/>
        </w:rPr>
      </w:pPr>
      <w:r w:rsidRPr="007C7C34">
        <w:rPr>
          <w:rFonts w:ascii="Times New Roman" w:eastAsia="Times New Roman" w:hAnsi="Times New Roman" w:cs="Times New Roman"/>
          <w:color w:val="000000" w:themeColor="text1"/>
          <w:sz w:val="24"/>
          <w:szCs w:val="24"/>
        </w:rPr>
        <w:t xml:space="preserve">Vale salientar que em </w:t>
      </w:r>
      <w:r w:rsidR="00274911" w:rsidRPr="007C7C34">
        <w:rPr>
          <w:rFonts w:ascii="Times New Roman" w:eastAsia="Times New Roman" w:hAnsi="Times New Roman" w:cs="Times New Roman"/>
          <w:color w:val="000000" w:themeColor="text1"/>
          <w:sz w:val="24"/>
          <w:szCs w:val="24"/>
        </w:rPr>
        <w:t>23 de abril de 2024</w:t>
      </w:r>
      <w:r w:rsidRPr="007C7C34">
        <w:rPr>
          <w:rFonts w:ascii="Times New Roman" w:eastAsia="Times New Roman" w:hAnsi="Times New Roman" w:cs="Times New Roman"/>
          <w:color w:val="000000" w:themeColor="text1"/>
          <w:sz w:val="24"/>
          <w:szCs w:val="24"/>
        </w:rPr>
        <w:t xml:space="preserve">, foi encaminhado ao Congresso Nacional o Projeto de Lei Complementar </w:t>
      </w:r>
      <w:r w:rsidR="00275DAA" w:rsidRPr="007C7C34">
        <w:rPr>
          <w:rFonts w:ascii="Times New Roman" w:eastAsia="Times New Roman" w:hAnsi="Times New Roman" w:cs="Times New Roman"/>
          <w:color w:val="000000" w:themeColor="text1"/>
          <w:sz w:val="24"/>
          <w:szCs w:val="24"/>
        </w:rPr>
        <w:t xml:space="preserve">(PLP) </w:t>
      </w:r>
      <w:r w:rsidRPr="007C7C34">
        <w:rPr>
          <w:rFonts w:ascii="Times New Roman" w:eastAsia="Times New Roman" w:hAnsi="Times New Roman" w:cs="Times New Roman"/>
          <w:color w:val="000000" w:themeColor="text1"/>
          <w:sz w:val="24"/>
          <w:szCs w:val="24"/>
        </w:rPr>
        <w:t xml:space="preserve">n. </w:t>
      </w:r>
      <w:r w:rsidR="00274911" w:rsidRPr="00C869D9">
        <w:rPr>
          <w:rFonts w:ascii="Times New Roman" w:eastAsia="Times New Roman" w:hAnsi="Times New Roman" w:cs="Times New Roman"/>
          <w:color w:val="000000" w:themeColor="text1"/>
          <w:sz w:val="24"/>
          <w:szCs w:val="24"/>
        </w:rPr>
        <w:t>6</w:t>
      </w:r>
      <w:r w:rsidR="00275DAA" w:rsidRPr="00C869D9">
        <w:rPr>
          <w:rFonts w:ascii="Times New Roman" w:eastAsia="Times New Roman" w:hAnsi="Times New Roman" w:cs="Times New Roman"/>
          <w:color w:val="000000" w:themeColor="text1"/>
          <w:sz w:val="24"/>
          <w:szCs w:val="24"/>
        </w:rPr>
        <w:t>8</w:t>
      </w:r>
      <w:r w:rsidR="00274911" w:rsidRPr="007C7C34">
        <w:rPr>
          <w:rFonts w:ascii="Times New Roman" w:eastAsia="Times New Roman" w:hAnsi="Times New Roman" w:cs="Times New Roman"/>
          <w:color w:val="000000" w:themeColor="text1"/>
          <w:sz w:val="24"/>
          <w:szCs w:val="24"/>
        </w:rPr>
        <w:t>/2024</w:t>
      </w:r>
      <w:r w:rsidRPr="007C7C34">
        <w:rPr>
          <w:rFonts w:ascii="Times New Roman" w:eastAsia="Times New Roman" w:hAnsi="Times New Roman" w:cs="Times New Roman"/>
          <w:color w:val="000000" w:themeColor="text1"/>
          <w:sz w:val="24"/>
          <w:szCs w:val="24"/>
        </w:rPr>
        <w:t xml:space="preserve"> que intenta regulamentar a Reforma Tributária e tal projeto trata do IS nos artigos </w:t>
      </w:r>
      <w:r w:rsidR="00274911" w:rsidRPr="007C7C34">
        <w:rPr>
          <w:rFonts w:ascii="Times New Roman" w:eastAsia="Times New Roman" w:hAnsi="Times New Roman" w:cs="Times New Roman"/>
          <w:color w:val="000000" w:themeColor="text1"/>
          <w:sz w:val="24"/>
          <w:szCs w:val="24"/>
        </w:rPr>
        <w:t>393</w:t>
      </w:r>
      <w:r w:rsidR="00165AE0" w:rsidRPr="007C7C34">
        <w:rPr>
          <w:rFonts w:ascii="Times New Roman" w:eastAsia="Times New Roman" w:hAnsi="Times New Roman" w:cs="Times New Roman"/>
          <w:color w:val="000000" w:themeColor="text1"/>
          <w:sz w:val="24"/>
          <w:szCs w:val="24"/>
        </w:rPr>
        <w:t xml:space="preserve"> ao 423</w:t>
      </w:r>
      <w:r w:rsidRPr="007C7C34">
        <w:rPr>
          <w:rFonts w:ascii="Times New Roman" w:eastAsia="Times New Roman" w:hAnsi="Times New Roman" w:cs="Times New Roman"/>
          <w:color w:val="000000" w:themeColor="text1"/>
          <w:sz w:val="24"/>
          <w:szCs w:val="24"/>
        </w:rPr>
        <w:t xml:space="preserve">. Até a finalização deste artigo o referido </w:t>
      </w:r>
      <w:r w:rsidR="00BB3E7E">
        <w:rPr>
          <w:rFonts w:ascii="Times New Roman" w:eastAsia="Times New Roman" w:hAnsi="Times New Roman" w:cs="Times New Roman"/>
          <w:color w:val="000000" w:themeColor="text1"/>
          <w:sz w:val="24"/>
          <w:szCs w:val="24"/>
        </w:rPr>
        <w:t>PLP</w:t>
      </w:r>
      <w:r w:rsidRPr="007C7C34">
        <w:rPr>
          <w:rFonts w:ascii="Times New Roman" w:eastAsia="Times New Roman" w:hAnsi="Times New Roman" w:cs="Times New Roman"/>
          <w:color w:val="000000" w:themeColor="text1"/>
          <w:sz w:val="24"/>
          <w:szCs w:val="24"/>
        </w:rPr>
        <w:t xml:space="preserve"> se encontrava com a seguinte movimentação legislativa: </w:t>
      </w:r>
      <w:r w:rsidR="00275DAA" w:rsidRPr="007C7C34">
        <w:rPr>
          <w:rFonts w:ascii="Times New Roman" w:eastAsia="Times New Roman" w:hAnsi="Times New Roman" w:cs="Times New Roman"/>
          <w:color w:val="000000" w:themeColor="text1"/>
          <w:sz w:val="24"/>
          <w:szCs w:val="24"/>
        </w:rPr>
        <w:t>“</w:t>
      </w:r>
      <w:r w:rsidR="00165AE0" w:rsidRPr="007C7C34">
        <w:rPr>
          <w:rFonts w:ascii="Times New Roman" w:eastAsia="Times New Roman" w:hAnsi="Times New Roman" w:cs="Times New Roman"/>
          <w:color w:val="000000" w:themeColor="text1"/>
          <w:sz w:val="24"/>
          <w:szCs w:val="24"/>
        </w:rPr>
        <w:t>Aguardando Designação de Relator(a) na Comissão de Indústria, Comércio e Serviços (CICS)</w:t>
      </w:r>
      <w:r w:rsidR="00275DAA" w:rsidRPr="007C7C34">
        <w:rPr>
          <w:rFonts w:ascii="Times New Roman" w:eastAsia="Times New Roman" w:hAnsi="Times New Roman" w:cs="Times New Roman"/>
          <w:color w:val="000000" w:themeColor="text1"/>
          <w:sz w:val="24"/>
          <w:szCs w:val="24"/>
        </w:rPr>
        <w:t>”</w:t>
      </w:r>
      <w:r w:rsidR="00165AE0" w:rsidRPr="007C7C34">
        <w:rPr>
          <w:rFonts w:ascii="Times New Roman" w:eastAsia="Times New Roman" w:hAnsi="Times New Roman" w:cs="Times New Roman"/>
          <w:color w:val="000000" w:themeColor="text1"/>
          <w:sz w:val="24"/>
          <w:szCs w:val="24"/>
        </w:rPr>
        <w:t>.</w:t>
      </w:r>
      <w:r w:rsidR="00165AE0" w:rsidRPr="008C721E">
        <w:rPr>
          <w:rFonts w:ascii="Times New Roman" w:eastAsia="Times New Roman" w:hAnsi="Times New Roman" w:cs="Times New Roman"/>
          <w:color w:val="000000" w:themeColor="text1"/>
          <w:sz w:val="24"/>
          <w:szCs w:val="24"/>
        </w:rPr>
        <w:t xml:space="preserve"> </w:t>
      </w:r>
    </w:p>
    <w:p w14:paraId="0000001E" w14:textId="77777777" w:rsidR="002F4EC4" w:rsidRPr="008C721E" w:rsidRDefault="002F4EC4" w:rsidP="008C721E">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rFonts w:ascii="Times New Roman" w:eastAsia="Times New Roman" w:hAnsi="Times New Roman" w:cs="Times New Roman"/>
          <w:color w:val="000000" w:themeColor="text1"/>
          <w:sz w:val="24"/>
          <w:szCs w:val="24"/>
        </w:rPr>
      </w:pPr>
    </w:p>
    <w:p w14:paraId="0000001F" w14:textId="55091E84" w:rsidR="002F4EC4" w:rsidRPr="008C721E" w:rsidRDefault="00FF6C17" w:rsidP="008C721E">
      <w:pPr>
        <w:pBdr>
          <w:top w:val="none" w:sz="0" w:space="0" w:color="E3E3E3"/>
          <w:left w:val="none" w:sz="0" w:space="3" w:color="E3E3E3"/>
          <w:bottom w:val="none" w:sz="0" w:space="0" w:color="E3E3E3"/>
          <w:right w:val="none" w:sz="0" w:space="0" w:color="E3E3E3"/>
          <w:between w:val="none" w:sz="0" w:space="0" w:color="E3E3E3"/>
        </w:pBdr>
        <w:shd w:val="clear" w:color="auto" w:fill="FFFFFF"/>
        <w:spacing w:line="360" w:lineRule="auto"/>
        <w:ind w:left="426"/>
        <w:jc w:val="both"/>
        <w:rPr>
          <w:rFonts w:ascii="Times New Roman" w:eastAsia="Times New Roman" w:hAnsi="Times New Roman" w:cs="Times New Roman"/>
          <w:b/>
          <w:color w:val="000000" w:themeColor="text1"/>
          <w:sz w:val="24"/>
          <w:szCs w:val="24"/>
        </w:rPr>
      </w:pPr>
      <w:r w:rsidRPr="008C721E">
        <w:rPr>
          <w:rFonts w:ascii="Times New Roman" w:eastAsia="Times New Roman" w:hAnsi="Times New Roman" w:cs="Times New Roman"/>
          <w:b/>
          <w:bCs/>
          <w:color w:val="000000" w:themeColor="text1"/>
          <w:sz w:val="24"/>
          <w:szCs w:val="24"/>
        </w:rPr>
        <w:t xml:space="preserve">3.2 </w:t>
      </w:r>
      <w:r w:rsidR="001B1C80" w:rsidRPr="008C721E">
        <w:rPr>
          <w:rFonts w:ascii="Times New Roman" w:eastAsia="Times New Roman" w:hAnsi="Times New Roman" w:cs="Times New Roman"/>
          <w:b/>
          <w:bCs/>
          <w:color w:val="000000" w:themeColor="text1"/>
          <w:sz w:val="24"/>
          <w:szCs w:val="24"/>
        </w:rPr>
        <w:t xml:space="preserve">A TRANSIÇÃO DO IPI PARA O IMPOSTO SELETIVO </w:t>
      </w:r>
    </w:p>
    <w:p w14:paraId="69A29361" w14:textId="4D0AD7AB" w:rsidR="00F67572" w:rsidRPr="007C7C34" w:rsidRDefault="007C7C34" w:rsidP="008C721E">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ind w:firstLine="720"/>
        <w:jc w:val="both"/>
        <w:rPr>
          <w:rFonts w:ascii="Times New Roman" w:eastAsia="Times New Roman" w:hAnsi="Times New Roman" w:cs="Times New Roman"/>
          <w:color w:val="000000" w:themeColor="text1"/>
          <w:sz w:val="24"/>
          <w:szCs w:val="24"/>
        </w:rPr>
      </w:pPr>
      <w:r w:rsidRPr="00C869D9">
        <w:rPr>
          <w:rFonts w:ascii="Times New Roman" w:eastAsia="Times New Roman" w:hAnsi="Times New Roman" w:cs="Times New Roman"/>
          <w:color w:val="000000" w:themeColor="text1"/>
          <w:sz w:val="24"/>
          <w:szCs w:val="24"/>
        </w:rPr>
        <w:t>Como mencionado anteriormente, a</w:t>
      </w:r>
      <w:r w:rsidR="00F67572" w:rsidRPr="007C7C34">
        <w:rPr>
          <w:rFonts w:ascii="Times New Roman" w:eastAsia="Times New Roman" w:hAnsi="Times New Roman" w:cs="Times New Roman"/>
          <w:color w:val="000000" w:themeColor="text1"/>
          <w:sz w:val="24"/>
          <w:szCs w:val="24"/>
        </w:rPr>
        <w:t xml:space="preserve"> transição do Imposto sobre Produtos Industrializados para o Imposto Seletivo ocorrerá a partir de 2027 (art</w:t>
      </w:r>
      <w:r w:rsidRPr="007C7C34">
        <w:rPr>
          <w:rFonts w:ascii="Times New Roman" w:eastAsia="Times New Roman" w:hAnsi="Times New Roman" w:cs="Times New Roman"/>
          <w:color w:val="000000" w:themeColor="text1"/>
          <w:sz w:val="24"/>
          <w:szCs w:val="24"/>
        </w:rPr>
        <w:t>igo</w:t>
      </w:r>
      <w:r w:rsidR="00F67572" w:rsidRPr="007C7C34">
        <w:rPr>
          <w:rFonts w:ascii="Times New Roman" w:eastAsia="Times New Roman" w:hAnsi="Times New Roman" w:cs="Times New Roman"/>
          <w:color w:val="000000" w:themeColor="text1"/>
          <w:sz w:val="24"/>
          <w:szCs w:val="24"/>
        </w:rPr>
        <w:t xml:space="preserve"> 126, I, </w:t>
      </w:r>
      <w:r w:rsidR="00F67572" w:rsidRPr="007C7C34">
        <w:rPr>
          <w:rFonts w:ascii="Times New Roman" w:eastAsia="Times New Roman" w:hAnsi="Times New Roman" w:cs="Times New Roman"/>
          <w:i/>
          <w:color w:val="000000" w:themeColor="text1"/>
          <w:sz w:val="24"/>
          <w:szCs w:val="24"/>
        </w:rPr>
        <w:t>b</w:t>
      </w:r>
      <w:r w:rsidR="00F67572" w:rsidRPr="007C7C34">
        <w:rPr>
          <w:rFonts w:ascii="Times New Roman" w:eastAsia="Times New Roman" w:hAnsi="Times New Roman" w:cs="Times New Roman"/>
          <w:color w:val="000000" w:themeColor="text1"/>
          <w:sz w:val="24"/>
          <w:szCs w:val="24"/>
        </w:rPr>
        <w:t xml:space="preserve"> do ADCT), </w:t>
      </w:r>
      <w:r w:rsidR="00F67572" w:rsidRPr="007C7C34">
        <w:rPr>
          <w:rFonts w:ascii="Times New Roman" w:eastAsia="Times New Roman" w:hAnsi="Times New Roman" w:cs="Times New Roman"/>
          <w:color w:val="000000" w:themeColor="text1"/>
          <w:sz w:val="24"/>
          <w:szCs w:val="24"/>
        </w:rPr>
        <w:lastRenderedPageBreak/>
        <w:t>quando será cobrado o Imposto Seletivo, enquanto que as alíquotas do IPI serão reduzidas a zero, (art</w:t>
      </w:r>
      <w:r w:rsidRPr="007C7C34">
        <w:rPr>
          <w:rFonts w:ascii="Times New Roman" w:eastAsia="Times New Roman" w:hAnsi="Times New Roman" w:cs="Times New Roman"/>
          <w:color w:val="000000" w:themeColor="text1"/>
          <w:sz w:val="24"/>
          <w:szCs w:val="24"/>
        </w:rPr>
        <w:t>igo</w:t>
      </w:r>
      <w:r w:rsidR="00F67572" w:rsidRPr="007C7C34">
        <w:rPr>
          <w:rFonts w:ascii="Times New Roman" w:eastAsia="Times New Roman" w:hAnsi="Times New Roman" w:cs="Times New Roman"/>
          <w:color w:val="000000" w:themeColor="text1"/>
          <w:sz w:val="24"/>
          <w:szCs w:val="24"/>
        </w:rPr>
        <w:t xml:space="preserve"> 126, III, </w:t>
      </w:r>
      <w:r w:rsidR="00F67572" w:rsidRPr="007C7C34">
        <w:rPr>
          <w:rFonts w:ascii="Times New Roman" w:eastAsia="Times New Roman" w:hAnsi="Times New Roman" w:cs="Times New Roman"/>
          <w:i/>
          <w:color w:val="000000" w:themeColor="text1"/>
          <w:sz w:val="24"/>
          <w:szCs w:val="24"/>
        </w:rPr>
        <w:t>a</w:t>
      </w:r>
      <w:r w:rsidR="00F67572" w:rsidRPr="007C7C34">
        <w:rPr>
          <w:rFonts w:ascii="Times New Roman" w:eastAsia="Times New Roman" w:hAnsi="Times New Roman" w:cs="Times New Roman"/>
          <w:color w:val="000000" w:themeColor="text1"/>
          <w:sz w:val="24"/>
          <w:szCs w:val="24"/>
        </w:rPr>
        <w:t xml:space="preserve"> do ADCT). Esta redução de alíquotas, no entanto, não se aplicará aos produtos cuja industrialização seja incentivada na Zona Franca de Manaus, conforme critérios estabelecidos em lei complementar. Esta medida visa garantir a continuidade dos benefícios fiscais específicos dessa região, promovendo seu desenvolvimento econômico.</w:t>
      </w:r>
    </w:p>
    <w:p w14:paraId="551EC3D6" w14:textId="2C20DE40" w:rsidR="00F67572" w:rsidRPr="008C721E" w:rsidRDefault="00F67572" w:rsidP="008C721E">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ind w:firstLine="720"/>
        <w:jc w:val="both"/>
        <w:rPr>
          <w:rFonts w:ascii="Times New Roman" w:eastAsia="Times New Roman" w:hAnsi="Times New Roman" w:cs="Times New Roman"/>
          <w:color w:val="000000" w:themeColor="text1"/>
          <w:sz w:val="24"/>
          <w:szCs w:val="24"/>
        </w:rPr>
      </w:pPr>
      <w:r w:rsidRPr="007C7C34">
        <w:rPr>
          <w:rFonts w:ascii="Times New Roman" w:eastAsia="Times New Roman" w:hAnsi="Times New Roman" w:cs="Times New Roman"/>
          <w:color w:val="000000" w:themeColor="text1"/>
          <w:sz w:val="24"/>
          <w:szCs w:val="24"/>
        </w:rPr>
        <w:t>É importante destacar que a arrecadação resultante do IS deverá ser equivalente à do IPI (art</w:t>
      </w:r>
      <w:r w:rsidR="007C7C34" w:rsidRPr="007C7C34">
        <w:rPr>
          <w:rFonts w:ascii="Times New Roman" w:eastAsia="Times New Roman" w:hAnsi="Times New Roman" w:cs="Times New Roman"/>
          <w:color w:val="000000" w:themeColor="text1"/>
          <w:sz w:val="24"/>
          <w:szCs w:val="24"/>
        </w:rPr>
        <w:t>igo</w:t>
      </w:r>
      <w:r w:rsidRPr="007C7C34">
        <w:rPr>
          <w:rFonts w:ascii="Times New Roman" w:eastAsia="Times New Roman" w:hAnsi="Times New Roman" w:cs="Times New Roman"/>
          <w:color w:val="000000" w:themeColor="text1"/>
          <w:sz w:val="24"/>
          <w:szCs w:val="24"/>
        </w:rPr>
        <w:t xml:space="preserve"> 130, I, </w:t>
      </w:r>
      <w:r w:rsidRPr="007C7C34">
        <w:rPr>
          <w:rFonts w:ascii="Times New Roman" w:eastAsia="Times New Roman" w:hAnsi="Times New Roman" w:cs="Times New Roman"/>
          <w:i/>
          <w:color w:val="000000" w:themeColor="text1"/>
          <w:sz w:val="24"/>
          <w:szCs w:val="24"/>
        </w:rPr>
        <w:t>b</w:t>
      </w:r>
      <w:r w:rsidRPr="007C7C34">
        <w:rPr>
          <w:rFonts w:ascii="Times New Roman" w:eastAsia="Times New Roman" w:hAnsi="Times New Roman" w:cs="Times New Roman"/>
          <w:color w:val="000000" w:themeColor="text1"/>
          <w:sz w:val="24"/>
          <w:szCs w:val="24"/>
        </w:rPr>
        <w:t xml:space="preserve"> do ADCT). Dessa forma, busca-se assegurar que a substituição do IPI pelo Imposto Seletivo não resulte em perda de receita para o Estado, mantendo-se o equilíbrio fiscal necessário para a implementação de políticas públicas.</w:t>
      </w:r>
    </w:p>
    <w:p w14:paraId="09444C1D" w14:textId="77777777" w:rsidR="007C7C34" w:rsidRDefault="00F67572" w:rsidP="008C721E">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ind w:firstLine="720"/>
        <w:jc w:val="both"/>
        <w:rPr>
          <w:rFonts w:ascii="Times New Roman" w:eastAsia="Times New Roman" w:hAnsi="Times New Roman" w:cs="Times New Roman"/>
          <w:color w:val="000000" w:themeColor="text1"/>
          <w:sz w:val="24"/>
          <w:szCs w:val="24"/>
        </w:rPr>
      </w:pPr>
      <w:r w:rsidRPr="007C7C34">
        <w:rPr>
          <w:rFonts w:ascii="Times New Roman" w:eastAsia="Times New Roman" w:hAnsi="Times New Roman" w:cs="Times New Roman"/>
          <w:color w:val="000000" w:themeColor="text1"/>
          <w:sz w:val="24"/>
          <w:szCs w:val="24"/>
        </w:rPr>
        <w:t xml:space="preserve">Essa </w:t>
      </w:r>
      <w:r w:rsidR="006047B4" w:rsidRPr="007C7C34">
        <w:rPr>
          <w:rFonts w:ascii="Times New Roman" w:eastAsia="Times New Roman" w:hAnsi="Times New Roman" w:cs="Times New Roman"/>
          <w:color w:val="000000" w:themeColor="text1"/>
          <w:sz w:val="24"/>
          <w:szCs w:val="24"/>
        </w:rPr>
        <w:t xml:space="preserve">transição implica </w:t>
      </w:r>
      <w:r w:rsidR="007C7C34">
        <w:rPr>
          <w:rFonts w:ascii="Times New Roman" w:eastAsia="Times New Roman" w:hAnsi="Times New Roman" w:cs="Times New Roman"/>
          <w:color w:val="000000" w:themeColor="text1"/>
          <w:sz w:val="24"/>
          <w:szCs w:val="24"/>
        </w:rPr>
        <w:t xml:space="preserve">em </w:t>
      </w:r>
      <w:r w:rsidR="006047B4" w:rsidRPr="007C7C34">
        <w:rPr>
          <w:rFonts w:ascii="Times New Roman" w:eastAsia="Times New Roman" w:hAnsi="Times New Roman" w:cs="Times New Roman"/>
          <w:color w:val="000000" w:themeColor="text1"/>
          <w:sz w:val="24"/>
          <w:szCs w:val="24"/>
        </w:rPr>
        <w:t>mudança significativa na estrutura do sistema tributário brasileiro. Enquanto o IPI incide de forma geral sobre a produção industrial, o I</w:t>
      </w:r>
      <w:r w:rsidR="00FF6C17" w:rsidRPr="007C7C34">
        <w:rPr>
          <w:rFonts w:ascii="Times New Roman" w:eastAsia="Times New Roman" w:hAnsi="Times New Roman" w:cs="Times New Roman"/>
          <w:color w:val="000000" w:themeColor="text1"/>
          <w:sz w:val="24"/>
          <w:szCs w:val="24"/>
        </w:rPr>
        <w:t>S</w:t>
      </w:r>
      <w:r w:rsidR="006047B4" w:rsidRPr="007C7C34">
        <w:rPr>
          <w:rFonts w:ascii="Times New Roman" w:eastAsia="Times New Roman" w:hAnsi="Times New Roman" w:cs="Times New Roman"/>
          <w:color w:val="000000" w:themeColor="text1"/>
          <w:sz w:val="24"/>
          <w:szCs w:val="24"/>
        </w:rPr>
        <w:t xml:space="preserve"> foca em produtos específicos, selecionados conforme critérios estabelecidos pelo legislador. </w:t>
      </w:r>
    </w:p>
    <w:p w14:paraId="66BABDA6" w14:textId="0C4032FD" w:rsidR="00C841C5" w:rsidRDefault="00C841C5" w:rsidP="008C721E">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ind w:firstLine="720"/>
        <w:jc w:val="both"/>
        <w:rPr>
          <w:rFonts w:ascii="Times New Roman" w:eastAsia="Times New Roman" w:hAnsi="Times New Roman" w:cs="Times New Roman"/>
          <w:color w:val="000000" w:themeColor="text1"/>
          <w:sz w:val="24"/>
          <w:szCs w:val="24"/>
        </w:rPr>
      </w:pPr>
      <w:r w:rsidRPr="00CB3ECE">
        <w:rPr>
          <w:rFonts w:ascii="Times New Roman" w:eastAsia="Times New Roman" w:hAnsi="Times New Roman" w:cs="Times New Roman"/>
          <w:color w:val="000000" w:themeColor="text1"/>
          <w:sz w:val="24"/>
          <w:szCs w:val="24"/>
        </w:rPr>
        <w:t xml:space="preserve">Vale salientar que a tributação sobre o processo de industrialização de </w:t>
      </w:r>
      <w:r w:rsidR="003C1495" w:rsidRPr="00CB3ECE">
        <w:rPr>
          <w:rFonts w:ascii="Times New Roman" w:eastAsia="Times New Roman" w:hAnsi="Times New Roman" w:cs="Times New Roman"/>
          <w:color w:val="000000" w:themeColor="text1"/>
          <w:sz w:val="24"/>
          <w:szCs w:val="24"/>
        </w:rPr>
        <w:t>produtos, aplicável</w:t>
      </w:r>
      <w:r w:rsidR="00CB65EA" w:rsidRPr="00CB3ECE">
        <w:rPr>
          <w:rFonts w:ascii="Times New Roman" w:eastAsia="Times New Roman" w:hAnsi="Times New Roman" w:cs="Times New Roman"/>
          <w:color w:val="000000" w:themeColor="text1"/>
          <w:sz w:val="24"/>
          <w:szCs w:val="24"/>
        </w:rPr>
        <w:t xml:space="preserve"> especificamente </w:t>
      </w:r>
      <w:r w:rsidRPr="00CB3ECE">
        <w:rPr>
          <w:rFonts w:ascii="Times New Roman" w:eastAsia="Times New Roman" w:hAnsi="Times New Roman" w:cs="Times New Roman"/>
          <w:color w:val="000000" w:themeColor="text1"/>
          <w:sz w:val="24"/>
          <w:szCs w:val="24"/>
        </w:rPr>
        <w:t xml:space="preserve">ao IPI –para fins de </w:t>
      </w:r>
      <w:r w:rsidR="00CB65EA" w:rsidRPr="00CB3ECE">
        <w:rPr>
          <w:rFonts w:ascii="Times New Roman" w:eastAsia="Times New Roman" w:hAnsi="Times New Roman" w:cs="Times New Roman"/>
          <w:color w:val="000000" w:themeColor="text1"/>
          <w:sz w:val="24"/>
          <w:szCs w:val="24"/>
        </w:rPr>
        <w:t xml:space="preserve">caracterização </w:t>
      </w:r>
      <w:r w:rsidRPr="00CB3ECE">
        <w:rPr>
          <w:rFonts w:ascii="Times New Roman" w:eastAsia="Times New Roman" w:hAnsi="Times New Roman" w:cs="Times New Roman"/>
          <w:color w:val="000000" w:themeColor="text1"/>
          <w:sz w:val="24"/>
          <w:szCs w:val="24"/>
        </w:rPr>
        <w:t>deste fato gerador</w:t>
      </w:r>
      <w:r w:rsidR="00CB65EA" w:rsidRPr="00CB3ECE">
        <w:rPr>
          <w:rFonts w:ascii="Times New Roman" w:eastAsia="Times New Roman" w:hAnsi="Times New Roman" w:cs="Times New Roman"/>
          <w:color w:val="000000" w:themeColor="text1"/>
          <w:sz w:val="24"/>
          <w:szCs w:val="24"/>
        </w:rPr>
        <w:t>, ou motivo ensejador do tributo</w:t>
      </w:r>
      <w:r w:rsidRPr="00CB3ECE">
        <w:rPr>
          <w:rFonts w:ascii="Times New Roman" w:eastAsia="Times New Roman" w:hAnsi="Times New Roman" w:cs="Times New Roman"/>
          <w:color w:val="000000" w:themeColor="text1"/>
          <w:sz w:val="24"/>
          <w:szCs w:val="24"/>
        </w:rPr>
        <w:t xml:space="preserve">– não existirá mais de forma </w:t>
      </w:r>
      <w:r w:rsidR="00CB65EA" w:rsidRPr="00CB3ECE">
        <w:rPr>
          <w:rFonts w:ascii="Times New Roman" w:eastAsia="Times New Roman" w:hAnsi="Times New Roman" w:cs="Times New Roman"/>
          <w:color w:val="000000" w:themeColor="text1"/>
          <w:sz w:val="24"/>
          <w:szCs w:val="24"/>
        </w:rPr>
        <w:t>individualizada</w:t>
      </w:r>
      <w:r w:rsidRPr="00CB3ECE">
        <w:rPr>
          <w:rFonts w:ascii="Times New Roman" w:eastAsia="Times New Roman" w:hAnsi="Times New Roman" w:cs="Times New Roman"/>
          <w:color w:val="000000" w:themeColor="text1"/>
          <w:sz w:val="24"/>
          <w:szCs w:val="24"/>
        </w:rPr>
        <w:t xml:space="preserve">, com exceção do IPI para a ZFM, como exposto. </w:t>
      </w:r>
      <w:r w:rsidR="00CB65EA" w:rsidRPr="00CB3ECE">
        <w:rPr>
          <w:rFonts w:ascii="Times New Roman" w:eastAsia="Times New Roman" w:hAnsi="Times New Roman" w:cs="Times New Roman"/>
          <w:color w:val="000000" w:themeColor="text1"/>
          <w:sz w:val="24"/>
          <w:szCs w:val="24"/>
        </w:rPr>
        <w:t xml:space="preserve">Com a Reforma Tributária, houve a criação do IBS – Imposto sobre Bens e Serviços que caberá aos estados e Municípios, em competência compartilhada (artigo </w:t>
      </w:r>
      <w:r w:rsidR="003C1495" w:rsidRPr="00CB3ECE">
        <w:rPr>
          <w:rFonts w:ascii="Times New Roman" w:eastAsia="Times New Roman" w:hAnsi="Times New Roman" w:cs="Times New Roman"/>
          <w:color w:val="000000" w:themeColor="text1"/>
          <w:sz w:val="24"/>
          <w:szCs w:val="24"/>
        </w:rPr>
        <w:t xml:space="preserve">156-A </w:t>
      </w:r>
      <w:r w:rsidR="00CB65EA" w:rsidRPr="00CB3ECE">
        <w:rPr>
          <w:rFonts w:ascii="Times New Roman" w:eastAsia="Times New Roman" w:hAnsi="Times New Roman" w:cs="Times New Roman"/>
          <w:color w:val="000000" w:themeColor="text1"/>
          <w:sz w:val="24"/>
          <w:szCs w:val="24"/>
        </w:rPr>
        <w:t>da CF/88), cobrar.</w:t>
      </w:r>
    </w:p>
    <w:p w14:paraId="080CC5BF" w14:textId="77777777" w:rsidR="00CB3ECE" w:rsidRDefault="007C7C34" w:rsidP="002421E3">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Tal</w:t>
      </w:r>
      <w:r w:rsidR="006047B4" w:rsidRPr="007C7C34">
        <w:rPr>
          <w:rFonts w:ascii="Times New Roman" w:eastAsia="Times New Roman" w:hAnsi="Times New Roman" w:cs="Times New Roman"/>
          <w:color w:val="000000" w:themeColor="text1"/>
          <w:sz w:val="24"/>
          <w:szCs w:val="24"/>
        </w:rPr>
        <w:t xml:space="preserve"> mudança demanda cuidados jurídicos e técnicos, para garantir a segurança jurídica e a conformidade com os princípios constitucionais da legalidade, isonomia e capacidade contributiva.</w:t>
      </w:r>
      <w:r>
        <w:rPr>
          <w:rFonts w:ascii="Times New Roman" w:eastAsia="Times New Roman" w:hAnsi="Times New Roman" w:cs="Times New Roman"/>
          <w:color w:val="000000" w:themeColor="text1"/>
          <w:sz w:val="24"/>
          <w:szCs w:val="24"/>
        </w:rPr>
        <w:t xml:space="preserve"> </w:t>
      </w:r>
    </w:p>
    <w:p w14:paraId="499DFFF2" w14:textId="1B3ABFAE" w:rsidR="002421E3" w:rsidRPr="00CB3ECE" w:rsidRDefault="007C7C34" w:rsidP="002421E3">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ind w:firstLine="720"/>
        <w:jc w:val="both"/>
        <w:rPr>
          <w:rFonts w:ascii="Times New Roman" w:eastAsia="Times New Roman" w:hAnsi="Times New Roman" w:cs="Times New Roman"/>
          <w:color w:val="000000" w:themeColor="text1"/>
          <w:sz w:val="24"/>
          <w:szCs w:val="24"/>
        </w:rPr>
      </w:pPr>
      <w:r w:rsidRPr="00CB3ECE">
        <w:rPr>
          <w:rFonts w:ascii="Times New Roman" w:eastAsia="Times New Roman" w:hAnsi="Times New Roman" w:cs="Times New Roman"/>
          <w:color w:val="000000" w:themeColor="text1"/>
          <w:sz w:val="24"/>
          <w:szCs w:val="24"/>
        </w:rPr>
        <w:t>Explica-se:</w:t>
      </w:r>
      <w:r w:rsidRPr="00CB3ECE">
        <w:rPr>
          <w:rFonts w:ascii="Times New Roman" w:eastAsia="Times New Roman" w:hAnsi="Times New Roman" w:cs="Times New Roman"/>
          <w:color w:val="FF0000"/>
          <w:sz w:val="24"/>
          <w:szCs w:val="24"/>
        </w:rPr>
        <w:t xml:space="preserve"> </w:t>
      </w:r>
      <w:r w:rsidR="002421E3" w:rsidRPr="00CB3ECE">
        <w:rPr>
          <w:rFonts w:ascii="Times New Roman" w:eastAsia="Times New Roman" w:hAnsi="Times New Roman" w:cs="Times New Roman"/>
          <w:color w:val="000000" w:themeColor="text1"/>
          <w:sz w:val="24"/>
          <w:szCs w:val="24"/>
        </w:rPr>
        <w:t>o Princípio da Legalidade está consagrado no artigo 150, I, da Constituição Federal de 1988 e estabelece que "sem lei anterior que o estabeleça, não se pode exigir ou aumentar tributo". Esse princípio é fundamental para assegurar que qualquer obrigação tributária imposta ao contribuinte seja fruto de um processo legislativo adequado, conferindo previsibilidade e transparência na atuação do Estado. Portanto, qualquer alteração no sistema tributário deve ser precedida por uma lei formal, aprovada pelo Poder Legislativo, garantindo que os contribuintes possam conhecer e compreender as normas tributárias que lhes são impostas.</w:t>
      </w:r>
    </w:p>
    <w:p w14:paraId="7EEC7018" w14:textId="33F9A2C0" w:rsidR="002421E3" w:rsidRPr="00CB3ECE" w:rsidRDefault="002421E3" w:rsidP="002421E3">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ind w:firstLine="720"/>
        <w:jc w:val="both"/>
        <w:rPr>
          <w:rFonts w:ascii="Times New Roman" w:eastAsia="Times New Roman" w:hAnsi="Times New Roman" w:cs="Times New Roman"/>
          <w:color w:val="000000" w:themeColor="text1"/>
          <w:sz w:val="24"/>
          <w:szCs w:val="24"/>
        </w:rPr>
      </w:pPr>
      <w:r w:rsidRPr="00CB3ECE">
        <w:rPr>
          <w:rFonts w:ascii="Times New Roman" w:eastAsia="Times New Roman" w:hAnsi="Times New Roman" w:cs="Times New Roman"/>
          <w:color w:val="000000" w:themeColor="text1"/>
          <w:sz w:val="24"/>
          <w:szCs w:val="24"/>
        </w:rPr>
        <w:t xml:space="preserve">Além disso, o Princípio da Isonomia, previsto no artigo 150, II, da Constituição Federal, determina que "é vedado instituir tratamento desigual entre contribuintes que se encontrem em situação equivalente". Esse princípio visa assegurar que todos os cidadãos sejam tratados de forma igual perante a lei tributária, impedindo discriminações injustificadas. Na prática, isso significa que a legislação tributária deve ser aplicada de maneira uniforme, evitando </w:t>
      </w:r>
      <w:r w:rsidRPr="00CB3ECE">
        <w:rPr>
          <w:rFonts w:ascii="Times New Roman" w:eastAsia="Times New Roman" w:hAnsi="Times New Roman" w:cs="Times New Roman"/>
          <w:color w:val="000000" w:themeColor="text1"/>
          <w:sz w:val="24"/>
          <w:szCs w:val="24"/>
        </w:rPr>
        <w:lastRenderedPageBreak/>
        <w:t>favorecimentos ou prejuízos indevidos a determinados grupos ou indivíduos. A observância da isonomia é essencial para manter a equidade e a justiça no sistema tributário.</w:t>
      </w:r>
    </w:p>
    <w:p w14:paraId="00000020" w14:textId="2E2D8837" w:rsidR="002F4EC4" w:rsidRDefault="002421E3" w:rsidP="002421E3">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ind w:firstLine="720"/>
        <w:jc w:val="both"/>
        <w:rPr>
          <w:rFonts w:ascii="Times New Roman" w:eastAsia="Times New Roman" w:hAnsi="Times New Roman" w:cs="Times New Roman"/>
          <w:color w:val="000000" w:themeColor="text1"/>
          <w:sz w:val="24"/>
          <w:szCs w:val="24"/>
        </w:rPr>
      </w:pPr>
      <w:r w:rsidRPr="00CB3ECE">
        <w:rPr>
          <w:rFonts w:ascii="Times New Roman" w:eastAsia="Times New Roman" w:hAnsi="Times New Roman" w:cs="Times New Roman"/>
          <w:color w:val="000000" w:themeColor="text1"/>
          <w:sz w:val="24"/>
          <w:szCs w:val="24"/>
        </w:rPr>
        <w:t xml:space="preserve">Por fim, o </w:t>
      </w:r>
      <w:r w:rsidR="00CB3ECE" w:rsidRPr="00CB3ECE">
        <w:rPr>
          <w:rFonts w:ascii="Times New Roman" w:eastAsia="Times New Roman" w:hAnsi="Times New Roman" w:cs="Times New Roman"/>
          <w:color w:val="000000" w:themeColor="text1"/>
          <w:sz w:val="24"/>
          <w:szCs w:val="24"/>
        </w:rPr>
        <w:t>P</w:t>
      </w:r>
      <w:r w:rsidRPr="00CB3ECE">
        <w:rPr>
          <w:rFonts w:ascii="Times New Roman" w:eastAsia="Times New Roman" w:hAnsi="Times New Roman" w:cs="Times New Roman"/>
          <w:color w:val="000000" w:themeColor="text1"/>
          <w:sz w:val="24"/>
          <w:szCs w:val="24"/>
        </w:rPr>
        <w:t xml:space="preserve">rincípio da </w:t>
      </w:r>
      <w:r w:rsidR="00CB3ECE" w:rsidRPr="00CB3ECE">
        <w:rPr>
          <w:rFonts w:ascii="Times New Roman" w:eastAsia="Times New Roman" w:hAnsi="Times New Roman" w:cs="Times New Roman"/>
          <w:color w:val="000000" w:themeColor="text1"/>
          <w:sz w:val="24"/>
          <w:szCs w:val="24"/>
        </w:rPr>
        <w:t>C</w:t>
      </w:r>
      <w:r w:rsidRPr="00CB3ECE">
        <w:rPr>
          <w:rFonts w:ascii="Times New Roman" w:eastAsia="Times New Roman" w:hAnsi="Times New Roman" w:cs="Times New Roman"/>
          <w:color w:val="000000" w:themeColor="text1"/>
          <w:sz w:val="24"/>
          <w:szCs w:val="24"/>
        </w:rPr>
        <w:t xml:space="preserve">apacidade </w:t>
      </w:r>
      <w:r w:rsidR="00CB3ECE" w:rsidRPr="00CB3ECE">
        <w:rPr>
          <w:rFonts w:ascii="Times New Roman" w:eastAsia="Times New Roman" w:hAnsi="Times New Roman" w:cs="Times New Roman"/>
          <w:color w:val="000000" w:themeColor="text1"/>
          <w:sz w:val="24"/>
          <w:szCs w:val="24"/>
        </w:rPr>
        <w:t>C</w:t>
      </w:r>
      <w:r w:rsidRPr="00CB3ECE">
        <w:rPr>
          <w:rFonts w:ascii="Times New Roman" w:eastAsia="Times New Roman" w:hAnsi="Times New Roman" w:cs="Times New Roman"/>
          <w:color w:val="000000" w:themeColor="text1"/>
          <w:sz w:val="24"/>
          <w:szCs w:val="24"/>
        </w:rPr>
        <w:t>ontributiva, explícito no artigo 145, §1º, da Constituição Federal, estabelece que "sempre que possível, os impostos terão caráter pessoal e serão graduados segundo a capacidade econômica do contribuinte". Esse princípio implica que a tributação deve ser proporcional à capacidade econômica de cada contribuinte, ou seja, quem tem maior capacidade econômica deve contribuir com uma parcela maior de tributos. A capacidade contributiva visa garantir a justiça fiscal, promovendo uma distribuição mais equitativa da carga tributária de acordo com a riqueza ou renda dos contribuintes.</w:t>
      </w:r>
    </w:p>
    <w:p w14:paraId="76AD8674" w14:textId="3DBCAB20" w:rsidR="00CB3ECE" w:rsidRPr="00CB3ECE" w:rsidRDefault="00CB3ECE" w:rsidP="002421E3">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Ainda na toada dos princípios constitucionais tributários, importante não perder de vista alguns aspectos próprios do IS, como a já mencionada finalidade essencialmente extrafiscal, o que faz com que haja, para tal finalidade do tributo, a possibilidade de flexibilização de alguns preceitos constitucionais, como, por exemplo, o Princípio da Vedação do Confisco, previsto no artigo 150, IV da CF/88. Tal princípio reza que o tributo não pode ter efeito confiscatório do patrimônio do particular, o que dá o tom para a regulação de uma eventual tributação excessiva, porém, se se estiver diante de tributo com função extrafiscal, já que não se está falando de finalidade meramente arrecadatória, esse princípio pode sofrer relativização.</w:t>
      </w:r>
    </w:p>
    <w:p w14:paraId="00000021" w14:textId="60315BC9" w:rsidR="002F4EC4" w:rsidRPr="008C721E" w:rsidRDefault="006047B4" w:rsidP="008C721E">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ind w:firstLine="720"/>
        <w:jc w:val="both"/>
        <w:rPr>
          <w:rFonts w:ascii="Times New Roman" w:eastAsia="Times New Roman" w:hAnsi="Times New Roman" w:cs="Times New Roman"/>
          <w:color w:val="FF0000"/>
          <w:sz w:val="24"/>
          <w:szCs w:val="24"/>
        </w:rPr>
      </w:pPr>
      <w:r w:rsidRPr="007C7C34">
        <w:rPr>
          <w:rFonts w:ascii="Times New Roman" w:eastAsia="Times New Roman" w:hAnsi="Times New Roman" w:cs="Times New Roman"/>
          <w:color w:val="000000" w:themeColor="text1"/>
          <w:sz w:val="24"/>
          <w:szCs w:val="24"/>
        </w:rPr>
        <w:t>A</w:t>
      </w:r>
      <w:r w:rsidR="00CB3ECE">
        <w:rPr>
          <w:rFonts w:ascii="Times New Roman" w:eastAsia="Times New Roman" w:hAnsi="Times New Roman" w:cs="Times New Roman"/>
          <w:color w:val="000000" w:themeColor="text1"/>
          <w:sz w:val="24"/>
          <w:szCs w:val="24"/>
        </w:rPr>
        <w:t>ssim,</w:t>
      </w:r>
      <w:r w:rsidRPr="007C7C34">
        <w:rPr>
          <w:rFonts w:ascii="Times New Roman" w:eastAsia="Times New Roman" w:hAnsi="Times New Roman" w:cs="Times New Roman"/>
          <w:color w:val="000000" w:themeColor="text1"/>
          <w:sz w:val="24"/>
          <w:szCs w:val="24"/>
        </w:rPr>
        <w:t xml:space="preserve"> é necessário considerar os impactos econômicos e sociais</w:t>
      </w:r>
      <w:r w:rsidRPr="008C721E">
        <w:rPr>
          <w:rFonts w:ascii="Times New Roman" w:eastAsia="Times New Roman" w:hAnsi="Times New Roman" w:cs="Times New Roman"/>
          <w:color w:val="000000" w:themeColor="text1"/>
          <w:sz w:val="24"/>
          <w:szCs w:val="24"/>
        </w:rPr>
        <w:t xml:space="preserve"> da transição para o Imposto Seletivo. A adoção de novos critérios de tributação pode afetar a competitividade de determinados setores da economia, bem como influenciar o comportamento dos consumidores e produtores. </w:t>
      </w:r>
    </w:p>
    <w:p w14:paraId="00000022" w14:textId="52AFE27E" w:rsidR="002F4EC4" w:rsidRDefault="006047B4" w:rsidP="008C721E">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ind w:firstLine="720"/>
        <w:jc w:val="both"/>
        <w:rPr>
          <w:rFonts w:ascii="Times New Roman" w:eastAsia="Times New Roman" w:hAnsi="Times New Roman" w:cs="Times New Roman"/>
          <w:color w:val="000000" w:themeColor="text1"/>
          <w:sz w:val="24"/>
          <w:szCs w:val="24"/>
        </w:rPr>
      </w:pPr>
      <w:r w:rsidRPr="008C721E">
        <w:rPr>
          <w:rFonts w:ascii="Times New Roman" w:eastAsia="Times New Roman" w:hAnsi="Times New Roman" w:cs="Times New Roman"/>
          <w:color w:val="000000" w:themeColor="text1"/>
          <w:sz w:val="24"/>
          <w:szCs w:val="24"/>
        </w:rPr>
        <w:t xml:space="preserve">A transição do IPI para o Imposto Seletivo é motivada por diversas razões, incluindo a necessidade de simplificação do sistema tributário, a adequação às demandas socioeconômicas e a promoção de políticas públicas específicas. </w:t>
      </w:r>
      <w:r w:rsidRPr="00CB3ECE">
        <w:rPr>
          <w:rFonts w:ascii="Times New Roman" w:eastAsia="Times New Roman" w:hAnsi="Times New Roman" w:cs="Times New Roman"/>
          <w:color w:val="000000" w:themeColor="text1"/>
          <w:sz w:val="24"/>
          <w:szCs w:val="24"/>
        </w:rPr>
        <w:t>Conforme</w:t>
      </w:r>
      <w:r w:rsidR="00E61DC4" w:rsidRPr="00CB3ECE">
        <w:rPr>
          <w:rFonts w:ascii="Times New Roman" w:eastAsia="Times New Roman" w:hAnsi="Times New Roman" w:cs="Times New Roman"/>
          <w:color w:val="000000" w:themeColor="text1"/>
          <w:sz w:val="24"/>
          <w:szCs w:val="24"/>
        </w:rPr>
        <w:t xml:space="preserve"> CARVALHO </w:t>
      </w:r>
      <w:r w:rsidRPr="00CB3ECE">
        <w:rPr>
          <w:rFonts w:ascii="Times New Roman" w:eastAsia="Times New Roman" w:hAnsi="Times New Roman" w:cs="Times New Roman"/>
          <w:color w:val="000000" w:themeColor="text1"/>
          <w:sz w:val="24"/>
          <w:szCs w:val="24"/>
        </w:rPr>
        <w:t>(2019), a seletividade do imposto permite uma tributação mais eficiente e equitativa, direcionando</w:t>
      </w:r>
      <w:r w:rsidRPr="008C721E">
        <w:rPr>
          <w:rFonts w:ascii="Times New Roman" w:eastAsia="Times New Roman" w:hAnsi="Times New Roman" w:cs="Times New Roman"/>
          <w:color w:val="000000" w:themeColor="text1"/>
          <w:sz w:val="24"/>
          <w:szCs w:val="24"/>
        </w:rPr>
        <w:t xml:space="preserve"> os recursos arrecadados para áreas prioritárias e contribuindo para o desenvolvimento sustentável do país.</w:t>
      </w:r>
    </w:p>
    <w:p w14:paraId="7B4389DC" w14:textId="02777999" w:rsidR="007C7C34" w:rsidRPr="008C721E" w:rsidRDefault="007C7C34" w:rsidP="008C721E">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ind w:firstLine="720"/>
        <w:jc w:val="both"/>
        <w:rPr>
          <w:rFonts w:ascii="Times New Roman" w:eastAsia="Times New Roman" w:hAnsi="Times New Roman" w:cs="Times New Roman"/>
          <w:color w:val="000000" w:themeColor="text1"/>
          <w:sz w:val="24"/>
          <w:szCs w:val="24"/>
        </w:rPr>
      </w:pPr>
      <w:r w:rsidRPr="002421E3">
        <w:rPr>
          <w:rFonts w:ascii="Times New Roman" w:eastAsia="Times New Roman" w:hAnsi="Times New Roman" w:cs="Times New Roman"/>
          <w:color w:val="000000" w:themeColor="text1"/>
          <w:sz w:val="24"/>
          <w:szCs w:val="24"/>
        </w:rPr>
        <w:t>Importante relacionar também que o IS para fins ambientais se coaduna de forma direta e objetiva com a inclusão da defesa do meio ambiente como princípio constitucional tributário (artigo 145, § 3º da CF/88).</w:t>
      </w:r>
      <w:r>
        <w:rPr>
          <w:rFonts w:ascii="Times New Roman" w:eastAsia="Times New Roman" w:hAnsi="Times New Roman" w:cs="Times New Roman"/>
          <w:color w:val="000000" w:themeColor="text1"/>
          <w:sz w:val="24"/>
          <w:szCs w:val="24"/>
        </w:rPr>
        <w:t xml:space="preserve"> </w:t>
      </w:r>
    </w:p>
    <w:p w14:paraId="16D037C0" w14:textId="1B288EC5" w:rsidR="003D39C8" w:rsidRPr="00CB3ECE" w:rsidRDefault="00156EEE" w:rsidP="00156EEE">
      <w:pPr>
        <w:pBdr>
          <w:top w:val="none" w:sz="0" w:space="0" w:color="E3E3E3"/>
          <w:left w:val="none" w:sz="0" w:space="3" w:color="E3E3E3"/>
          <w:bottom w:val="none" w:sz="0" w:space="0" w:color="E3E3E3"/>
          <w:right w:val="none" w:sz="0" w:space="0" w:color="E3E3E3"/>
          <w:between w:val="none" w:sz="0" w:space="0" w:color="E3E3E3"/>
        </w:pBdr>
        <w:shd w:val="clear" w:color="auto" w:fill="FFFFFF"/>
        <w:spacing w:line="360" w:lineRule="auto"/>
        <w:ind w:firstLine="720"/>
        <w:jc w:val="both"/>
        <w:rPr>
          <w:rFonts w:ascii="Times New Roman" w:eastAsia="Times New Roman" w:hAnsi="Times New Roman" w:cs="Times New Roman"/>
          <w:color w:val="000000" w:themeColor="text1"/>
          <w:sz w:val="24"/>
          <w:szCs w:val="24"/>
        </w:rPr>
      </w:pPr>
      <w:r w:rsidRPr="00CB3ECE">
        <w:rPr>
          <w:rFonts w:ascii="Times New Roman" w:eastAsia="Times New Roman" w:hAnsi="Times New Roman" w:cs="Times New Roman"/>
          <w:color w:val="000000" w:themeColor="text1"/>
          <w:sz w:val="24"/>
          <w:szCs w:val="24"/>
        </w:rPr>
        <w:t xml:space="preserve">Ao analisar a transição e a aplicação do Imposto Seletivo no Brasil, é relevante contextualizar essa abordagem dentro de um panorama mais amplo, comparando com práticas internacionais similares. </w:t>
      </w:r>
    </w:p>
    <w:p w14:paraId="6FEEA220" w14:textId="7DF9E405" w:rsidR="00156EEE" w:rsidRPr="00CB3ECE" w:rsidRDefault="00CB3ECE" w:rsidP="00CB3ECE">
      <w:pPr>
        <w:pBdr>
          <w:top w:val="none" w:sz="0" w:space="0" w:color="E3E3E3"/>
          <w:left w:val="none" w:sz="0" w:space="3" w:color="E3E3E3"/>
          <w:bottom w:val="none" w:sz="0" w:space="0" w:color="E3E3E3"/>
          <w:right w:val="none" w:sz="0" w:space="0" w:color="E3E3E3"/>
          <w:between w:val="none" w:sz="0" w:space="0" w:color="E3E3E3"/>
        </w:pBdr>
        <w:shd w:val="clear" w:color="auto" w:fill="FFFFFF"/>
        <w:tabs>
          <w:tab w:val="left" w:pos="2412"/>
        </w:tabs>
        <w:spacing w:line="360" w:lineRule="auto"/>
        <w:jc w:val="both"/>
        <w:rPr>
          <w:rFonts w:ascii="Times New Roman" w:eastAsia="Times New Roman" w:hAnsi="Times New Roman" w:cs="Times New Roman"/>
          <w:b/>
          <w:bCs/>
          <w:color w:val="000000" w:themeColor="text1"/>
          <w:sz w:val="24"/>
          <w:szCs w:val="24"/>
        </w:rPr>
      </w:pPr>
      <w:r w:rsidRPr="00CB3ECE">
        <w:rPr>
          <w:rFonts w:ascii="Times New Roman" w:eastAsia="Times New Roman" w:hAnsi="Times New Roman" w:cs="Times New Roman"/>
          <w:b/>
          <w:bCs/>
          <w:color w:val="000000" w:themeColor="text1"/>
          <w:sz w:val="24"/>
          <w:szCs w:val="24"/>
        </w:rPr>
        <w:tab/>
      </w:r>
    </w:p>
    <w:p w14:paraId="05349956" w14:textId="09F5573D" w:rsidR="00CD498D" w:rsidRPr="008C721E" w:rsidRDefault="00CD498D" w:rsidP="005474E3">
      <w:pPr>
        <w:pBdr>
          <w:top w:val="none" w:sz="0" w:space="0" w:color="E3E3E3"/>
          <w:left w:val="none" w:sz="0" w:space="3" w:color="E3E3E3"/>
          <w:bottom w:val="none" w:sz="0" w:space="0" w:color="E3E3E3"/>
          <w:right w:val="none" w:sz="0" w:space="0" w:color="E3E3E3"/>
          <w:between w:val="none" w:sz="0" w:space="0" w:color="E3E3E3"/>
        </w:pBdr>
        <w:shd w:val="clear" w:color="auto" w:fill="FFFFFF"/>
        <w:spacing w:line="360" w:lineRule="auto"/>
        <w:jc w:val="both"/>
        <w:rPr>
          <w:rFonts w:ascii="Times New Roman" w:eastAsia="Times New Roman" w:hAnsi="Times New Roman" w:cs="Times New Roman"/>
          <w:b/>
          <w:bCs/>
          <w:color w:val="000000" w:themeColor="text1"/>
          <w:sz w:val="24"/>
          <w:szCs w:val="24"/>
        </w:rPr>
      </w:pPr>
      <w:r w:rsidRPr="003D39C8">
        <w:rPr>
          <w:rFonts w:ascii="Times New Roman" w:eastAsia="Times New Roman" w:hAnsi="Times New Roman" w:cs="Times New Roman"/>
          <w:b/>
          <w:bCs/>
          <w:color w:val="000000" w:themeColor="text1"/>
          <w:sz w:val="24"/>
          <w:szCs w:val="24"/>
        </w:rPr>
        <w:lastRenderedPageBreak/>
        <w:t xml:space="preserve">4. DIREITO COMPARADO: </w:t>
      </w:r>
      <w:r w:rsidR="00ED6ADB" w:rsidRPr="003D39C8">
        <w:rPr>
          <w:rFonts w:ascii="Times New Roman" w:eastAsia="Times New Roman" w:hAnsi="Times New Roman" w:cs="Times New Roman"/>
          <w:b/>
          <w:bCs/>
          <w:i/>
          <w:color w:val="000000" w:themeColor="text1"/>
          <w:sz w:val="24"/>
          <w:szCs w:val="24"/>
        </w:rPr>
        <w:t>SIN TAXES</w:t>
      </w:r>
      <w:r w:rsidR="00ED6ADB" w:rsidRPr="003D39C8">
        <w:rPr>
          <w:rFonts w:ascii="Times New Roman" w:eastAsia="Times New Roman" w:hAnsi="Times New Roman" w:cs="Times New Roman"/>
          <w:b/>
          <w:bCs/>
          <w:color w:val="000000" w:themeColor="text1"/>
          <w:sz w:val="24"/>
          <w:szCs w:val="24"/>
        </w:rPr>
        <w:t xml:space="preserve"> </w:t>
      </w:r>
      <w:r w:rsidR="00ED6ADB">
        <w:rPr>
          <w:rFonts w:ascii="Times New Roman" w:eastAsia="Times New Roman" w:hAnsi="Times New Roman" w:cs="Times New Roman"/>
          <w:b/>
          <w:bCs/>
          <w:color w:val="000000" w:themeColor="text1"/>
          <w:sz w:val="24"/>
          <w:szCs w:val="24"/>
        </w:rPr>
        <w:t xml:space="preserve">- </w:t>
      </w:r>
      <w:r w:rsidRPr="003D39C8">
        <w:rPr>
          <w:rFonts w:ascii="Times New Roman" w:eastAsia="Times New Roman" w:hAnsi="Times New Roman" w:cs="Times New Roman"/>
          <w:b/>
          <w:bCs/>
          <w:color w:val="000000" w:themeColor="text1"/>
          <w:sz w:val="24"/>
          <w:szCs w:val="24"/>
        </w:rPr>
        <w:t xml:space="preserve">IMPOSTO SELETIVO DOS ESTADOS UNIDOS </w:t>
      </w:r>
    </w:p>
    <w:p w14:paraId="36ECCBE0" w14:textId="77777777" w:rsidR="005474E3" w:rsidRDefault="005474E3" w:rsidP="008C721E">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ind w:firstLine="720"/>
        <w:jc w:val="both"/>
        <w:rPr>
          <w:rFonts w:ascii="Times New Roman" w:eastAsia="Times New Roman" w:hAnsi="Times New Roman" w:cs="Times New Roman"/>
          <w:sz w:val="24"/>
          <w:szCs w:val="24"/>
        </w:rPr>
      </w:pPr>
    </w:p>
    <w:p w14:paraId="166B1F6C" w14:textId="16A61C08" w:rsidR="00442F90" w:rsidRPr="00492240" w:rsidRDefault="00442F90" w:rsidP="00442F90">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ind w:firstLine="720"/>
        <w:jc w:val="both"/>
        <w:rPr>
          <w:rFonts w:ascii="Times New Roman" w:eastAsia="Times New Roman" w:hAnsi="Times New Roman" w:cs="Times New Roman"/>
          <w:sz w:val="24"/>
          <w:szCs w:val="24"/>
        </w:rPr>
      </w:pPr>
      <w:r w:rsidRPr="00492240">
        <w:rPr>
          <w:rFonts w:ascii="Times New Roman" w:eastAsia="Times New Roman" w:hAnsi="Times New Roman" w:cs="Times New Roman"/>
          <w:sz w:val="24"/>
          <w:szCs w:val="24"/>
        </w:rPr>
        <w:t xml:space="preserve">No contexto do Sistema Tributário Brasileiro, a utilização de tributos com o intuito de induzir comportamentos específicos já é uma prática consolidada, especialmente com a aplicação do Imposto sobre Produtos Industrializados. O IPI, desde sua criação, tem sido utilizado não apenas como um instrumento de arrecadação fiscal, mas também como um mecanismo para alcançar objetivos extrafiscais, influenciando comportamentos sociais e econômicos. </w:t>
      </w:r>
    </w:p>
    <w:p w14:paraId="4B048306" w14:textId="77777777" w:rsidR="00442F90" w:rsidRPr="00492240" w:rsidRDefault="00442F90" w:rsidP="008C721E">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ind w:firstLine="720"/>
        <w:jc w:val="both"/>
        <w:rPr>
          <w:rFonts w:ascii="Times New Roman" w:eastAsia="Times New Roman" w:hAnsi="Times New Roman" w:cs="Times New Roman"/>
          <w:color w:val="000000" w:themeColor="text1"/>
          <w:sz w:val="24"/>
          <w:szCs w:val="24"/>
        </w:rPr>
      </w:pPr>
      <w:r w:rsidRPr="00492240">
        <w:rPr>
          <w:rFonts w:ascii="Times New Roman" w:eastAsia="Times New Roman" w:hAnsi="Times New Roman" w:cs="Times New Roman"/>
          <w:color w:val="000000" w:themeColor="text1"/>
          <w:sz w:val="24"/>
          <w:szCs w:val="24"/>
        </w:rPr>
        <w:t>A aplicação de tributos como as contribuições sociais e o Imposto sobre Circulação de Mercadorias e Serviços (ICMS) também tem incorporado finalidades extrafiscais. No caso do IPI, por exemplo, são aplicadas alíquotas diferenciadas para desestimular o consumo de produtos prejudiciais à saúde, como bebidas alcoólicas e cigarros, e incentivar o consumo de produtos considerados essenciais.</w:t>
      </w:r>
    </w:p>
    <w:p w14:paraId="307F81B6" w14:textId="77777777" w:rsidR="00442F90" w:rsidRPr="00442F90" w:rsidRDefault="00442F90" w:rsidP="008C721E">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ind w:firstLine="720"/>
        <w:jc w:val="both"/>
        <w:rPr>
          <w:rFonts w:ascii="Times New Roman" w:eastAsia="Times New Roman" w:hAnsi="Times New Roman" w:cs="Times New Roman"/>
          <w:color w:val="000000" w:themeColor="text1"/>
          <w:sz w:val="24"/>
          <w:szCs w:val="24"/>
        </w:rPr>
      </w:pPr>
      <w:r w:rsidRPr="00492240">
        <w:rPr>
          <w:rFonts w:ascii="Times New Roman" w:eastAsia="Times New Roman" w:hAnsi="Times New Roman" w:cs="Times New Roman"/>
          <w:color w:val="000000" w:themeColor="text1"/>
          <w:sz w:val="24"/>
          <w:szCs w:val="24"/>
        </w:rPr>
        <w:t>Em diversos países ao redor do mundo, as discussões e práticas acerca da utilização de tributos com objetivos extrafiscais encontram-se em um estágio avançado. Os governos têm adotado políticas fiscais que buscam incentivar comportamentos desejáveis e desencorajar aqueles considerados indesejáveis, por meio do uso de alíquotas diferenciadas, concessão de benefícios fiscais e implementação de incentivos tributários.</w:t>
      </w:r>
    </w:p>
    <w:p w14:paraId="6210D7DA" w14:textId="25AEF654" w:rsidR="00CD498D" w:rsidRPr="008C721E" w:rsidRDefault="00CD498D" w:rsidP="008C721E">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ind w:firstLine="720"/>
        <w:jc w:val="both"/>
        <w:rPr>
          <w:rFonts w:ascii="Times New Roman" w:eastAsia="Times New Roman" w:hAnsi="Times New Roman" w:cs="Times New Roman"/>
          <w:sz w:val="24"/>
          <w:szCs w:val="24"/>
        </w:rPr>
      </w:pPr>
      <w:r w:rsidRPr="008C721E">
        <w:rPr>
          <w:rFonts w:ascii="Times New Roman" w:eastAsia="Times New Roman" w:hAnsi="Times New Roman" w:cs="Times New Roman"/>
          <w:sz w:val="24"/>
          <w:szCs w:val="24"/>
        </w:rPr>
        <w:t xml:space="preserve">Os </w:t>
      </w:r>
      <w:r w:rsidRPr="00E61DC4">
        <w:rPr>
          <w:rFonts w:ascii="Times New Roman" w:eastAsia="Times New Roman" w:hAnsi="Times New Roman" w:cs="Times New Roman"/>
          <w:i/>
          <w:iCs/>
          <w:sz w:val="24"/>
          <w:szCs w:val="24"/>
        </w:rPr>
        <w:t>excise taxes,</w:t>
      </w:r>
      <w:r w:rsidRPr="008C721E">
        <w:rPr>
          <w:rFonts w:ascii="Times New Roman" w:eastAsia="Times New Roman" w:hAnsi="Times New Roman" w:cs="Times New Roman"/>
          <w:sz w:val="24"/>
          <w:szCs w:val="24"/>
        </w:rPr>
        <w:t xml:space="preserve"> ou </w:t>
      </w:r>
      <w:r w:rsidR="000E315B" w:rsidRPr="008C721E">
        <w:rPr>
          <w:rFonts w:ascii="Times New Roman" w:eastAsia="Times New Roman" w:hAnsi="Times New Roman" w:cs="Times New Roman"/>
          <w:sz w:val="24"/>
          <w:szCs w:val="24"/>
        </w:rPr>
        <w:t>impostos especiais</w:t>
      </w:r>
      <w:r w:rsidRPr="008C721E">
        <w:rPr>
          <w:rFonts w:ascii="Times New Roman" w:eastAsia="Times New Roman" w:hAnsi="Times New Roman" w:cs="Times New Roman"/>
          <w:sz w:val="24"/>
          <w:szCs w:val="24"/>
        </w:rPr>
        <w:t xml:space="preserve"> de consumo, são fontes de diversas controvérsias e possuem objetivos variados. Esses tributos são empregados em diferentes países por uma variedade de razões. Em primeiro lugar, eles geram receitas significativas com menores custos econômicos e políticos, especialmente quando comparados ao aumento de impostos sobre a renda, por exemplo. Em segundo lugar, esses impostos podem incidir sobre contribuintes que se beneficiam diretamente dos serviços públicos financiados por eles. Além disso, os impostos são frequentemente utilizados como instrumentos de controle de questões sociais, como a poluição ambiental. Por fim, a abordagem conhecida como </w:t>
      </w:r>
      <w:r w:rsidRPr="00CF253C">
        <w:rPr>
          <w:rFonts w:ascii="Times New Roman" w:eastAsia="Times New Roman" w:hAnsi="Times New Roman" w:cs="Times New Roman"/>
          <w:i/>
          <w:iCs/>
          <w:sz w:val="24"/>
          <w:szCs w:val="24"/>
        </w:rPr>
        <w:t>sin taxes</w:t>
      </w:r>
      <w:r w:rsidRPr="008C721E">
        <w:rPr>
          <w:rFonts w:ascii="Times New Roman" w:eastAsia="Times New Roman" w:hAnsi="Times New Roman" w:cs="Times New Roman"/>
          <w:sz w:val="24"/>
          <w:szCs w:val="24"/>
        </w:rPr>
        <w:t>, ou imposto do pecado, tem como objetivo desencorajar o consumo de substâncias nocivas ou comportamentos socialmente indesejáveis, como exemplificado pela tributação sobre álcool e tabaco, com a intenção de desestimular o consumo excessivo desses produtos.</w:t>
      </w:r>
    </w:p>
    <w:p w14:paraId="50E2ACBC" w14:textId="3CA67B08" w:rsidR="00CD498D" w:rsidRPr="008C721E" w:rsidRDefault="00100659" w:rsidP="008C721E">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ind w:firstLine="720"/>
        <w:jc w:val="both"/>
        <w:rPr>
          <w:rFonts w:ascii="Times New Roman" w:eastAsia="Times New Roman" w:hAnsi="Times New Roman" w:cs="Times New Roman"/>
          <w:sz w:val="24"/>
          <w:szCs w:val="24"/>
        </w:rPr>
      </w:pPr>
      <w:r w:rsidRPr="00100659">
        <w:rPr>
          <w:rFonts w:ascii="Times New Roman" w:eastAsia="Times New Roman" w:hAnsi="Times New Roman" w:cs="Times New Roman"/>
          <w:sz w:val="24"/>
          <w:szCs w:val="24"/>
        </w:rPr>
        <w:t xml:space="preserve">A história dos </w:t>
      </w:r>
      <w:r w:rsidRPr="00ED6ADB">
        <w:rPr>
          <w:rFonts w:ascii="Times New Roman" w:eastAsia="Times New Roman" w:hAnsi="Times New Roman" w:cs="Times New Roman"/>
          <w:i/>
          <w:sz w:val="24"/>
          <w:szCs w:val="24"/>
        </w:rPr>
        <w:t>excise taxes</w:t>
      </w:r>
      <w:r w:rsidRPr="00100659">
        <w:rPr>
          <w:rFonts w:ascii="Times New Roman" w:eastAsia="Times New Roman" w:hAnsi="Times New Roman" w:cs="Times New Roman"/>
          <w:sz w:val="24"/>
          <w:szCs w:val="24"/>
        </w:rPr>
        <w:t xml:space="preserve"> nos Estados Unidos mostra como esses impostos podem provocar muita resistência e disputa. O tributo ao </w:t>
      </w:r>
      <w:r w:rsidRPr="00E61DC4">
        <w:rPr>
          <w:rFonts w:ascii="Times New Roman" w:eastAsia="Times New Roman" w:hAnsi="Times New Roman" w:cs="Times New Roman"/>
          <w:i/>
          <w:iCs/>
          <w:sz w:val="24"/>
          <w:szCs w:val="24"/>
        </w:rPr>
        <w:t>whiskey</w:t>
      </w:r>
      <w:r w:rsidRPr="00100659">
        <w:rPr>
          <w:rFonts w:ascii="Times New Roman" w:eastAsia="Times New Roman" w:hAnsi="Times New Roman" w:cs="Times New Roman"/>
          <w:sz w:val="24"/>
          <w:szCs w:val="24"/>
        </w:rPr>
        <w:t xml:space="preserve">, que levou à "Rebelião do </w:t>
      </w:r>
      <w:r w:rsidRPr="00E61DC4">
        <w:rPr>
          <w:rFonts w:ascii="Times New Roman" w:eastAsia="Times New Roman" w:hAnsi="Times New Roman" w:cs="Times New Roman"/>
          <w:i/>
          <w:iCs/>
          <w:sz w:val="24"/>
          <w:szCs w:val="24"/>
        </w:rPr>
        <w:t>Whiskey</w:t>
      </w:r>
      <w:r w:rsidRPr="00100659">
        <w:rPr>
          <w:rFonts w:ascii="Times New Roman" w:eastAsia="Times New Roman" w:hAnsi="Times New Roman" w:cs="Times New Roman"/>
          <w:sz w:val="24"/>
          <w:szCs w:val="24"/>
        </w:rPr>
        <w:t>" em 1791, é um exemplo notável</w:t>
      </w:r>
      <w:r w:rsidR="00CD498D" w:rsidRPr="008C721E">
        <w:rPr>
          <w:rFonts w:ascii="Times New Roman" w:eastAsia="Times New Roman" w:hAnsi="Times New Roman" w:cs="Times New Roman"/>
          <w:sz w:val="24"/>
          <w:szCs w:val="24"/>
        </w:rPr>
        <w:t xml:space="preserve">. Essa revolta foi uma reação à implementação do imposto federal sobre a produção e destilação de </w:t>
      </w:r>
      <w:r w:rsidR="00CD498D" w:rsidRPr="00E61DC4">
        <w:rPr>
          <w:rFonts w:ascii="Times New Roman" w:eastAsia="Times New Roman" w:hAnsi="Times New Roman" w:cs="Times New Roman"/>
          <w:i/>
          <w:iCs/>
          <w:sz w:val="24"/>
          <w:szCs w:val="24"/>
        </w:rPr>
        <w:t>whiskey</w:t>
      </w:r>
      <w:r w:rsidR="00CD498D" w:rsidRPr="008C721E">
        <w:rPr>
          <w:rFonts w:ascii="Times New Roman" w:eastAsia="Times New Roman" w:hAnsi="Times New Roman" w:cs="Times New Roman"/>
          <w:sz w:val="24"/>
          <w:szCs w:val="24"/>
        </w:rPr>
        <w:t xml:space="preserve">, gerando protestos e insatisfação entre </w:t>
      </w:r>
      <w:r w:rsidR="00CD498D" w:rsidRPr="008C721E">
        <w:rPr>
          <w:rFonts w:ascii="Times New Roman" w:eastAsia="Times New Roman" w:hAnsi="Times New Roman" w:cs="Times New Roman"/>
          <w:sz w:val="24"/>
          <w:szCs w:val="24"/>
        </w:rPr>
        <w:lastRenderedPageBreak/>
        <w:t xml:space="preserve">produtores e consumidores. A rebelião foi reprimida pelo governo federal, mas demonstrou o descontentamento popular em relação a este imposto. </w:t>
      </w:r>
      <w:r w:rsidR="00AA0CD6">
        <w:rPr>
          <w:rFonts w:ascii="Times New Roman" w:eastAsia="Times New Roman" w:hAnsi="Times New Roman" w:cs="Times New Roman"/>
          <w:sz w:val="24"/>
          <w:szCs w:val="24"/>
        </w:rPr>
        <w:t xml:space="preserve">Outro exemplo </w:t>
      </w:r>
      <w:r w:rsidR="00AA0CD6" w:rsidRPr="00AA0CD6">
        <w:rPr>
          <w:rFonts w:ascii="Times New Roman" w:eastAsia="Times New Roman" w:hAnsi="Times New Roman" w:cs="Times New Roman"/>
          <w:sz w:val="24"/>
          <w:szCs w:val="24"/>
        </w:rPr>
        <w:t>relevante é a imposição de impostos sobre o álcool durante a Guerra da Secessão (1861-1865). Foi imposto para financiar a guerra. Além disso, esse imposto foi questionado e disputado porque os preços do álcool aumentaram e prejudicou a indústria de bebidas. Foi rejeitado após o fim da guerra e recebeu muitas críticas.</w:t>
      </w:r>
    </w:p>
    <w:p w14:paraId="23098596" w14:textId="184DA006" w:rsidR="00CD498D" w:rsidRPr="00C841C5" w:rsidRDefault="00CD498D" w:rsidP="008C721E">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ind w:firstLine="720"/>
        <w:jc w:val="both"/>
        <w:rPr>
          <w:rFonts w:ascii="Times New Roman" w:eastAsia="Times New Roman" w:hAnsi="Times New Roman" w:cs="Times New Roman"/>
          <w:sz w:val="24"/>
          <w:szCs w:val="24"/>
        </w:rPr>
      </w:pPr>
      <w:r w:rsidRPr="008C721E">
        <w:rPr>
          <w:rFonts w:ascii="Times New Roman" w:eastAsia="Times New Roman" w:hAnsi="Times New Roman" w:cs="Times New Roman"/>
          <w:sz w:val="24"/>
          <w:szCs w:val="24"/>
        </w:rPr>
        <w:t xml:space="preserve">A Proibição, ou Lei Seca, ocorrida entre o final do século XIX e início do século XX, foi uma tentativa de combater o alcoolismo e seus efeitos negativos na sociedade. A proibição da venda, produção e distribuição de bebidas alcoólicas gerou problemas como contrabando e produção ilegal de bebidas. Além disso, fortaleceu o crime organizado, tornando o tráfico e a venda ilegal de álcool uma atividade lucrativa para gangues e mafiosos. </w:t>
      </w:r>
      <w:r w:rsidR="00AA0CD6" w:rsidRPr="00AA0CD6">
        <w:rPr>
          <w:rFonts w:ascii="Times New Roman" w:eastAsia="Times New Roman" w:hAnsi="Times New Roman" w:cs="Times New Roman"/>
          <w:sz w:val="24"/>
          <w:szCs w:val="24"/>
        </w:rPr>
        <w:t xml:space="preserve">Esses exemplos históricos mostram como as taxas de </w:t>
      </w:r>
      <w:r w:rsidR="00AA0CD6" w:rsidRPr="00ED6ADB">
        <w:rPr>
          <w:rFonts w:ascii="Times New Roman" w:eastAsia="Times New Roman" w:hAnsi="Times New Roman" w:cs="Times New Roman"/>
          <w:i/>
          <w:sz w:val="24"/>
          <w:szCs w:val="24"/>
        </w:rPr>
        <w:t xml:space="preserve">excise </w:t>
      </w:r>
      <w:r w:rsidR="00AA0CD6" w:rsidRPr="00AA0CD6">
        <w:rPr>
          <w:rFonts w:ascii="Times New Roman" w:eastAsia="Times New Roman" w:hAnsi="Times New Roman" w:cs="Times New Roman"/>
          <w:sz w:val="24"/>
          <w:szCs w:val="24"/>
        </w:rPr>
        <w:t xml:space="preserve">e outras políticas relacionadas ao álcool e às bebidas açucaradas podem provocar resistência e causar resultados inesperados. </w:t>
      </w:r>
      <w:r w:rsidRPr="008C721E">
        <w:rPr>
          <w:rFonts w:ascii="Times New Roman" w:eastAsia="Times New Roman" w:hAnsi="Times New Roman" w:cs="Times New Roman"/>
          <w:sz w:val="24"/>
          <w:szCs w:val="24"/>
        </w:rPr>
        <w:t xml:space="preserve">Evidenciam a importância de abordagens equilibradas e bem pensadas na tributação e regulação de produtos potencialmente prejudiciais à saúde pública, destacando que esses impostos podem ter impactos </w:t>
      </w:r>
      <w:r w:rsidRPr="00C841C5">
        <w:rPr>
          <w:rFonts w:ascii="Times New Roman" w:eastAsia="Times New Roman" w:hAnsi="Times New Roman" w:cs="Times New Roman"/>
          <w:sz w:val="24"/>
          <w:szCs w:val="24"/>
        </w:rPr>
        <w:t>significativos na economia e na sociedade.</w:t>
      </w:r>
    </w:p>
    <w:p w14:paraId="59ACD0E2" w14:textId="77777777" w:rsidR="00CD498D" w:rsidRPr="008C721E" w:rsidRDefault="00CD498D" w:rsidP="008C721E">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ind w:firstLine="720"/>
        <w:jc w:val="both"/>
        <w:rPr>
          <w:rFonts w:ascii="Times New Roman" w:eastAsia="Times New Roman" w:hAnsi="Times New Roman" w:cs="Times New Roman"/>
          <w:sz w:val="24"/>
          <w:szCs w:val="24"/>
        </w:rPr>
      </w:pPr>
      <w:r w:rsidRPr="00C841C5">
        <w:rPr>
          <w:rFonts w:ascii="Times New Roman" w:eastAsia="Times New Roman" w:hAnsi="Times New Roman" w:cs="Times New Roman"/>
          <w:sz w:val="24"/>
          <w:szCs w:val="24"/>
        </w:rPr>
        <w:t xml:space="preserve">Atualmente, os </w:t>
      </w:r>
      <w:r w:rsidRPr="00C841C5">
        <w:rPr>
          <w:rFonts w:ascii="Times New Roman" w:eastAsia="Times New Roman" w:hAnsi="Times New Roman" w:cs="Times New Roman"/>
          <w:i/>
          <w:sz w:val="24"/>
          <w:szCs w:val="24"/>
        </w:rPr>
        <w:t>sin taxes</w:t>
      </w:r>
      <w:r w:rsidRPr="00C841C5">
        <w:rPr>
          <w:rFonts w:ascii="Times New Roman" w:eastAsia="Times New Roman" w:hAnsi="Times New Roman" w:cs="Times New Roman"/>
          <w:sz w:val="24"/>
          <w:szCs w:val="24"/>
        </w:rPr>
        <w:t xml:space="preserve"> se mostram uma opção promissora para aumentar a arrecadação tributária, enfrentando</w:t>
      </w:r>
      <w:r w:rsidRPr="008C721E">
        <w:rPr>
          <w:rFonts w:ascii="Times New Roman" w:eastAsia="Times New Roman" w:hAnsi="Times New Roman" w:cs="Times New Roman"/>
          <w:sz w:val="24"/>
          <w:szCs w:val="24"/>
        </w:rPr>
        <w:t xml:space="preserve"> menor resistência da população. Este cenário tem incentivado governos a implementar ou aumentar impostos especiais sobre produtos considerados prejudiciais à saúde, como tabaco e álcool. Por exemplo, o ex-presidente dos Estados Unidos, Barack Obama, triplicou o </w:t>
      </w:r>
      <w:r w:rsidRPr="00ED6ADB">
        <w:rPr>
          <w:rFonts w:ascii="Times New Roman" w:eastAsia="Times New Roman" w:hAnsi="Times New Roman" w:cs="Times New Roman"/>
          <w:i/>
          <w:sz w:val="24"/>
          <w:szCs w:val="24"/>
        </w:rPr>
        <w:t>excise tax</w:t>
      </w:r>
      <w:r w:rsidRPr="008C721E">
        <w:rPr>
          <w:rFonts w:ascii="Times New Roman" w:eastAsia="Times New Roman" w:hAnsi="Times New Roman" w:cs="Times New Roman"/>
          <w:sz w:val="24"/>
          <w:szCs w:val="24"/>
        </w:rPr>
        <w:t xml:space="preserve"> sobre o tabaco, e outros vinte e dois estados americanos seguiram esse caminho, enquanto sete estados criaram tributos sobre o álcool. Essas ações refletem uma busca por meios mais efetivos de regulamentar o consumo desses produtos e, ao mesmo tempo, aumentar as receitas governamentais.</w:t>
      </w:r>
    </w:p>
    <w:p w14:paraId="55D64458" w14:textId="77777777" w:rsidR="00CD498D" w:rsidRPr="008C721E" w:rsidRDefault="00CD498D" w:rsidP="008C721E">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ind w:firstLine="720"/>
        <w:jc w:val="both"/>
        <w:rPr>
          <w:rFonts w:ascii="Times New Roman" w:eastAsia="Times New Roman" w:hAnsi="Times New Roman" w:cs="Times New Roman"/>
          <w:sz w:val="24"/>
          <w:szCs w:val="24"/>
        </w:rPr>
      </w:pPr>
      <w:r w:rsidRPr="008C721E">
        <w:rPr>
          <w:rFonts w:ascii="Times New Roman" w:eastAsia="Times New Roman" w:hAnsi="Times New Roman" w:cs="Times New Roman"/>
          <w:sz w:val="24"/>
          <w:szCs w:val="24"/>
        </w:rPr>
        <w:t>No artigo “</w:t>
      </w:r>
      <w:r w:rsidRPr="00ED6ADB">
        <w:rPr>
          <w:rFonts w:ascii="Times New Roman" w:eastAsia="Times New Roman" w:hAnsi="Times New Roman" w:cs="Times New Roman"/>
          <w:i/>
          <w:sz w:val="24"/>
          <w:szCs w:val="24"/>
        </w:rPr>
        <w:t>The Health Impact of Alcohol Taxes</w:t>
      </w:r>
      <w:r w:rsidRPr="008C721E">
        <w:rPr>
          <w:rFonts w:ascii="Times New Roman" w:eastAsia="Times New Roman" w:hAnsi="Times New Roman" w:cs="Times New Roman"/>
          <w:sz w:val="24"/>
          <w:szCs w:val="24"/>
        </w:rPr>
        <w:t xml:space="preserve">” do </w:t>
      </w:r>
      <w:r w:rsidRPr="00ED6ADB">
        <w:rPr>
          <w:rFonts w:ascii="Times New Roman" w:eastAsia="Times New Roman" w:hAnsi="Times New Roman" w:cs="Times New Roman"/>
          <w:i/>
          <w:sz w:val="24"/>
          <w:szCs w:val="24"/>
        </w:rPr>
        <w:t>Tax Foundation</w:t>
      </w:r>
      <w:r w:rsidRPr="008C721E">
        <w:rPr>
          <w:rFonts w:ascii="Times New Roman" w:eastAsia="Times New Roman" w:hAnsi="Times New Roman" w:cs="Times New Roman"/>
          <w:sz w:val="24"/>
          <w:szCs w:val="24"/>
        </w:rPr>
        <w:t xml:space="preserve">, o economista Gavin Ekins contesta uma publicação do </w:t>
      </w:r>
      <w:r w:rsidRPr="00ED6ADB">
        <w:rPr>
          <w:rFonts w:ascii="Times New Roman" w:eastAsia="Times New Roman" w:hAnsi="Times New Roman" w:cs="Times New Roman"/>
          <w:i/>
          <w:sz w:val="24"/>
          <w:szCs w:val="24"/>
        </w:rPr>
        <w:t>Washington Post</w:t>
      </w:r>
      <w:r w:rsidRPr="008C721E">
        <w:rPr>
          <w:rFonts w:ascii="Times New Roman" w:eastAsia="Times New Roman" w:hAnsi="Times New Roman" w:cs="Times New Roman"/>
          <w:sz w:val="24"/>
          <w:szCs w:val="24"/>
        </w:rPr>
        <w:t xml:space="preserve"> que sugere que a redução do </w:t>
      </w:r>
      <w:r w:rsidRPr="00ED6ADB">
        <w:rPr>
          <w:rFonts w:ascii="Times New Roman" w:eastAsia="Times New Roman" w:hAnsi="Times New Roman" w:cs="Times New Roman"/>
          <w:i/>
          <w:sz w:val="24"/>
          <w:szCs w:val="24"/>
        </w:rPr>
        <w:t>excise tax</w:t>
      </w:r>
      <w:r w:rsidRPr="008C721E">
        <w:rPr>
          <w:rFonts w:ascii="Times New Roman" w:eastAsia="Times New Roman" w:hAnsi="Times New Roman" w:cs="Times New Roman"/>
          <w:sz w:val="24"/>
          <w:szCs w:val="24"/>
        </w:rPr>
        <w:t xml:space="preserve"> sobre cervejas, destilados e vinhos poderia diminuir os preços dessas bebidas e, consequentemente, aumentar o consumo de álcool. A discussão se baseia na compreensão de que os consumidores de álcool possuem uma demanda relativamente inelástica, ou seja, o consumo não varia significativamente com as mudanças de preço. Portanto, a redução do imposto sobre álcool poderia resultar em diminuição dos preços ao consumidor sem alterar drasticamente o comportamento de compra dos consumidores.</w:t>
      </w:r>
    </w:p>
    <w:p w14:paraId="1808C06F" w14:textId="77777777" w:rsidR="00CD498D" w:rsidRPr="008C721E" w:rsidRDefault="00CD498D" w:rsidP="008C721E">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ind w:firstLine="720"/>
        <w:jc w:val="both"/>
        <w:rPr>
          <w:rFonts w:ascii="Times New Roman" w:eastAsia="Times New Roman" w:hAnsi="Times New Roman" w:cs="Times New Roman"/>
          <w:sz w:val="24"/>
          <w:szCs w:val="24"/>
        </w:rPr>
      </w:pPr>
      <w:r w:rsidRPr="008C721E">
        <w:rPr>
          <w:rFonts w:ascii="Times New Roman" w:eastAsia="Times New Roman" w:hAnsi="Times New Roman" w:cs="Times New Roman"/>
          <w:sz w:val="24"/>
          <w:szCs w:val="24"/>
        </w:rPr>
        <w:t xml:space="preserve">Essa análise destaca que, embora os </w:t>
      </w:r>
      <w:r w:rsidRPr="00C841C5">
        <w:rPr>
          <w:rFonts w:ascii="Times New Roman" w:eastAsia="Times New Roman" w:hAnsi="Times New Roman" w:cs="Times New Roman"/>
          <w:i/>
          <w:sz w:val="24"/>
          <w:szCs w:val="24"/>
        </w:rPr>
        <w:t>sin taxes</w:t>
      </w:r>
      <w:r w:rsidRPr="008C721E">
        <w:rPr>
          <w:rFonts w:ascii="Times New Roman" w:eastAsia="Times New Roman" w:hAnsi="Times New Roman" w:cs="Times New Roman"/>
          <w:sz w:val="24"/>
          <w:szCs w:val="24"/>
        </w:rPr>
        <w:t xml:space="preserve"> tenham a intenção de influenciar comportamentos, nem sempre resultam em mudanças drásticas nos hábitos de consumo. Outros </w:t>
      </w:r>
      <w:r w:rsidRPr="008C721E">
        <w:rPr>
          <w:rFonts w:ascii="Times New Roman" w:eastAsia="Times New Roman" w:hAnsi="Times New Roman" w:cs="Times New Roman"/>
          <w:sz w:val="24"/>
          <w:szCs w:val="24"/>
        </w:rPr>
        <w:lastRenderedPageBreak/>
        <w:t>fatores, como dependência química, cultura e preferências individuais, também desempenham um papel importante no consumo desses produtos. Assim, é importante considerar abordagens holísticas e políticas complementares para lidar com questões relacionadas ao consumo de álcool e outras substâncias prejudiciais à saúde pública.</w:t>
      </w:r>
    </w:p>
    <w:p w14:paraId="22CB1B59" w14:textId="762D2924" w:rsidR="00CD498D" w:rsidRPr="008C721E" w:rsidRDefault="0098505A" w:rsidP="008C721E">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ind w:firstLine="720"/>
        <w:jc w:val="both"/>
        <w:rPr>
          <w:rFonts w:ascii="Times New Roman" w:eastAsia="Times New Roman" w:hAnsi="Times New Roman" w:cs="Times New Roman"/>
          <w:sz w:val="24"/>
          <w:szCs w:val="24"/>
        </w:rPr>
      </w:pPr>
      <w:r w:rsidRPr="00492240">
        <w:rPr>
          <w:rFonts w:ascii="Times New Roman" w:eastAsia="Times New Roman" w:hAnsi="Times New Roman" w:cs="Times New Roman"/>
          <w:sz w:val="24"/>
          <w:szCs w:val="24"/>
        </w:rPr>
        <w:t xml:space="preserve">EKINS (2017) </w:t>
      </w:r>
      <w:r w:rsidR="00CD498D" w:rsidRPr="00492240">
        <w:rPr>
          <w:rFonts w:ascii="Times New Roman" w:eastAsia="Times New Roman" w:hAnsi="Times New Roman" w:cs="Times New Roman"/>
          <w:sz w:val="24"/>
          <w:szCs w:val="24"/>
        </w:rPr>
        <w:t xml:space="preserve">apresenta duas questões fundamentais ao discutir a capacidade dos </w:t>
      </w:r>
      <w:r w:rsidR="00CD498D" w:rsidRPr="00492240">
        <w:rPr>
          <w:rFonts w:ascii="Times New Roman" w:eastAsia="Times New Roman" w:hAnsi="Times New Roman" w:cs="Times New Roman"/>
          <w:i/>
          <w:sz w:val="24"/>
          <w:szCs w:val="24"/>
        </w:rPr>
        <w:t>sin taxes</w:t>
      </w:r>
      <w:r w:rsidR="00CD498D" w:rsidRPr="00492240">
        <w:rPr>
          <w:rFonts w:ascii="Times New Roman" w:eastAsia="Times New Roman" w:hAnsi="Times New Roman" w:cs="Times New Roman"/>
          <w:sz w:val="24"/>
          <w:szCs w:val="24"/>
        </w:rPr>
        <w:t xml:space="preserve"> de influenciar comportamentos relacionados ao consumo de produtos como o álcool: como os impostos podem afetar o consumo de um bem relativamente inelástico, e se a redução ou aumento dos </w:t>
      </w:r>
      <w:r w:rsidR="00CD498D" w:rsidRPr="00492240">
        <w:rPr>
          <w:rFonts w:ascii="Times New Roman" w:eastAsia="Times New Roman" w:hAnsi="Times New Roman" w:cs="Times New Roman"/>
          <w:i/>
          <w:sz w:val="24"/>
          <w:szCs w:val="24"/>
        </w:rPr>
        <w:t>sin taxes</w:t>
      </w:r>
      <w:r w:rsidR="00CD498D" w:rsidRPr="008C721E">
        <w:rPr>
          <w:rFonts w:ascii="Times New Roman" w:eastAsia="Times New Roman" w:hAnsi="Times New Roman" w:cs="Times New Roman"/>
          <w:sz w:val="24"/>
          <w:szCs w:val="24"/>
        </w:rPr>
        <w:t xml:space="preserve"> sobre álcool realmente afetaria o comportamento dos consumidores de maneira significativa. Ao questionar essas bases, ele visa analisar criticamente os argumentos e conclusões apresentados e destacar a importância de considerar a elasticidade da demanda e a abrangência das pesquisas ao avaliar o impacto dos </w:t>
      </w:r>
      <w:r w:rsidR="00CD498D" w:rsidRPr="00C841C5">
        <w:rPr>
          <w:rFonts w:ascii="Times New Roman" w:eastAsia="Times New Roman" w:hAnsi="Times New Roman" w:cs="Times New Roman"/>
          <w:i/>
          <w:sz w:val="24"/>
          <w:szCs w:val="24"/>
        </w:rPr>
        <w:t>sin taxes</w:t>
      </w:r>
      <w:r w:rsidR="00CD498D" w:rsidRPr="008C721E">
        <w:rPr>
          <w:rFonts w:ascii="Times New Roman" w:eastAsia="Times New Roman" w:hAnsi="Times New Roman" w:cs="Times New Roman"/>
          <w:sz w:val="24"/>
          <w:szCs w:val="24"/>
        </w:rPr>
        <w:t xml:space="preserve"> sobre o comportamento dos consumidores e a arrecadação tributária.</w:t>
      </w:r>
    </w:p>
    <w:p w14:paraId="64E4E193" w14:textId="77777777" w:rsidR="00CD498D" w:rsidRPr="008C721E" w:rsidRDefault="00CD498D" w:rsidP="008C721E">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ind w:firstLine="720"/>
        <w:jc w:val="both"/>
        <w:rPr>
          <w:rFonts w:ascii="Times New Roman" w:eastAsia="Times New Roman" w:hAnsi="Times New Roman" w:cs="Times New Roman"/>
          <w:sz w:val="24"/>
          <w:szCs w:val="24"/>
        </w:rPr>
      </w:pPr>
      <w:r w:rsidRPr="008C721E">
        <w:rPr>
          <w:rFonts w:ascii="Times New Roman" w:eastAsia="Times New Roman" w:hAnsi="Times New Roman" w:cs="Times New Roman"/>
          <w:sz w:val="24"/>
          <w:szCs w:val="24"/>
        </w:rPr>
        <w:t xml:space="preserve">Portanto, a complexidade do comportamento do consumidor, juntamente com a influência de diversos fatores socioeconômicos e culturais, torna importante considerar o contexto geral ao avaliar a eficácia dos </w:t>
      </w:r>
      <w:r w:rsidRPr="00C841C5">
        <w:rPr>
          <w:rFonts w:ascii="Times New Roman" w:eastAsia="Times New Roman" w:hAnsi="Times New Roman" w:cs="Times New Roman"/>
          <w:i/>
          <w:sz w:val="24"/>
          <w:szCs w:val="24"/>
        </w:rPr>
        <w:t>sin taxes</w:t>
      </w:r>
      <w:r w:rsidRPr="008C721E">
        <w:rPr>
          <w:rFonts w:ascii="Times New Roman" w:eastAsia="Times New Roman" w:hAnsi="Times New Roman" w:cs="Times New Roman"/>
          <w:sz w:val="24"/>
          <w:szCs w:val="24"/>
        </w:rPr>
        <w:t xml:space="preserve"> como ferramenta de regulação. Dessa forma, Ekins enfatiza a necessidade de realizar pesquisas mais abrangentes e abordar os efeitos de interação entre diferentes mercados para entender melhor os resultados dos </w:t>
      </w:r>
      <w:r w:rsidRPr="00C841C5">
        <w:rPr>
          <w:rFonts w:ascii="Times New Roman" w:eastAsia="Times New Roman" w:hAnsi="Times New Roman" w:cs="Times New Roman"/>
          <w:i/>
          <w:sz w:val="24"/>
          <w:szCs w:val="24"/>
        </w:rPr>
        <w:t>sin taxes</w:t>
      </w:r>
      <w:r w:rsidRPr="008C721E">
        <w:rPr>
          <w:rFonts w:ascii="Times New Roman" w:eastAsia="Times New Roman" w:hAnsi="Times New Roman" w:cs="Times New Roman"/>
          <w:sz w:val="24"/>
          <w:szCs w:val="24"/>
        </w:rPr>
        <w:t xml:space="preserve"> e desenvolver políticas mais precisas e embasadas em dados concretos. A discussão sobre os </w:t>
      </w:r>
      <w:r w:rsidRPr="00C841C5">
        <w:rPr>
          <w:rFonts w:ascii="Times New Roman" w:eastAsia="Times New Roman" w:hAnsi="Times New Roman" w:cs="Times New Roman"/>
          <w:i/>
          <w:sz w:val="24"/>
          <w:szCs w:val="24"/>
        </w:rPr>
        <w:t>sin taxes</w:t>
      </w:r>
      <w:r w:rsidRPr="008C721E">
        <w:rPr>
          <w:rFonts w:ascii="Times New Roman" w:eastAsia="Times New Roman" w:hAnsi="Times New Roman" w:cs="Times New Roman"/>
          <w:sz w:val="24"/>
          <w:szCs w:val="24"/>
        </w:rPr>
        <w:t xml:space="preserve"> continua sendo relevante e deve levar em conta uma visão mais ampla das implicações desses impostos na saúde pública e nos hábitos de consumo. No entanto, é importante ressaltar que, embora os </w:t>
      </w:r>
      <w:r w:rsidRPr="00C841C5">
        <w:rPr>
          <w:rFonts w:ascii="Times New Roman" w:eastAsia="Times New Roman" w:hAnsi="Times New Roman" w:cs="Times New Roman"/>
          <w:i/>
          <w:sz w:val="24"/>
          <w:szCs w:val="24"/>
        </w:rPr>
        <w:t>sin taxes</w:t>
      </w:r>
      <w:r w:rsidRPr="008C721E">
        <w:rPr>
          <w:rFonts w:ascii="Times New Roman" w:eastAsia="Times New Roman" w:hAnsi="Times New Roman" w:cs="Times New Roman"/>
          <w:sz w:val="24"/>
          <w:szCs w:val="24"/>
        </w:rPr>
        <w:t xml:space="preserve"> sejam uma opção atrativa, ainda há debates e controvérsias sobre sua eficácia real na modificação de comportamentos e seus impactos na sociedade em longo prazo.</w:t>
      </w:r>
    </w:p>
    <w:p w14:paraId="525D0471" w14:textId="5B76F11F" w:rsidR="00B941A6" w:rsidRPr="008C721E" w:rsidRDefault="00CD498D" w:rsidP="008C721E">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ind w:firstLine="720"/>
        <w:jc w:val="both"/>
        <w:rPr>
          <w:rFonts w:ascii="Times New Roman" w:eastAsia="Times New Roman" w:hAnsi="Times New Roman" w:cs="Times New Roman"/>
          <w:sz w:val="24"/>
          <w:szCs w:val="24"/>
        </w:rPr>
      </w:pPr>
      <w:r w:rsidRPr="008C721E">
        <w:rPr>
          <w:rFonts w:ascii="Times New Roman" w:eastAsia="Times New Roman" w:hAnsi="Times New Roman" w:cs="Times New Roman"/>
          <w:sz w:val="24"/>
          <w:szCs w:val="24"/>
        </w:rPr>
        <w:t xml:space="preserve">Em suma, tanto o Imposto Seletivo brasileiro quanto os </w:t>
      </w:r>
      <w:r w:rsidRPr="00C841C5">
        <w:rPr>
          <w:rFonts w:ascii="Times New Roman" w:eastAsia="Times New Roman" w:hAnsi="Times New Roman" w:cs="Times New Roman"/>
          <w:i/>
          <w:sz w:val="24"/>
          <w:szCs w:val="24"/>
        </w:rPr>
        <w:t>sin taxes</w:t>
      </w:r>
      <w:r w:rsidRPr="008C721E">
        <w:rPr>
          <w:rFonts w:ascii="Times New Roman" w:eastAsia="Times New Roman" w:hAnsi="Times New Roman" w:cs="Times New Roman"/>
          <w:sz w:val="24"/>
          <w:szCs w:val="24"/>
        </w:rPr>
        <w:t xml:space="preserve"> internacionais são instrumentos fiscais valiosos para a promoção de políticas públicas e a correção de externalidades negativas. No entanto, suas bases jurídicas, métodos de aplicação e eficácia variam significativamente. Enquanto o Imposto Seletivo no Brasil busca um equilíbrio entre arrecadação e justiça social, os </w:t>
      </w:r>
      <w:r w:rsidRPr="00C841C5">
        <w:rPr>
          <w:rFonts w:ascii="Times New Roman" w:eastAsia="Times New Roman" w:hAnsi="Times New Roman" w:cs="Times New Roman"/>
          <w:i/>
          <w:sz w:val="24"/>
          <w:szCs w:val="24"/>
        </w:rPr>
        <w:t>sin taxes</w:t>
      </w:r>
      <w:r w:rsidRPr="008C721E">
        <w:rPr>
          <w:rFonts w:ascii="Times New Roman" w:eastAsia="Times New Roman" w:hAnsi="Times New Roman" w:cs="Times New Roman"/>
          <w:sz w:val="24"/>
          <w:szCs w:val="24"/>
        </w:rPr>
        <w:t>, apesar de efetivos na arrecadação, nem sempre alcançam mudanças significativas nos comportamentos de consumo. A implementação de ambos requer uma abordagem que considere a elasticidade da demanda, o contexto socioeconômico e os potenciais impactos sociais. Dessa forma, é possível desenvolver políticas tributárias que não apenas gerem receita, mas que também promovam um desenvolvimento sustentável e uma sociedade mais equilibrada e saudável.</w:t>
      </w:r>
    </w:p>
    <w:p w14:paraId="36A3A65C" w14:textId="77777777" w:rsidR="00B941A6" w:rsidRDefault="00B941A6" w:rsidP="008C721E">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ind w:firstLine="720"/>
        <w:jc w:val="both"/>
        <w:rPr>
          <w:rFonts w:ascii="Times New Roman" w:eastAsia="Times New Roman" w:hAnsi="Times New Roman" w:cs="Times New Roman"/>
          <w:sz w:val="24"/>
          <w:szCs w:val="24"/>
        </w:rPr>
      </w:pPr>
    </w:p>
    <w:p w14:paraId="7D8E2077" w14:textId="77777777" w:rsidR="00492240" w:rsidRPr="008C721E" w:rsidRDefault="00492240" w:rsidP="008C721E">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ind w:firstLine="720"/>
        <w:jc w:val="both"/>
        <w:rPr>
          <w:rFonts w:ascii="Times New Roman" w:eastAsia="Times New Roman" w:hAnsi="Times New Roman" w:cs="Times New Roman"/>
          <w:sz w:val="24"/>
          <w:szCs w:val="24"/>
        </w:rPr>
      </w:pPr>
    </w:p>
    <w:p w14:paraId="28D11D4A" w14:textId="2B91A17B" w:rsidR="00CD5679" w:rsidRPr="00C841C5" w:rsidRDefault="00CD5679" w:rsidP="0061066E">
      <w:pPr>
        <w:pStyle w:val="PargrafodaLista"/>
        <w:numPr>
          <w:ilvl w:val="0"/>
          <w:numId w:val="8"/>
        </w:num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ind w:left="417"/>
        <w:jc w:val="both"/>
        <w:rPr>
          <w:rFonts w:ascii="Times New Roman" w:eastAsia="Times New Roman" w:hAnsi="Times New Roman" w:cs="Times New Roman"/>
          <w:b/>
          <w:bCs/>
          <w:sz w:val="24"/>
          <w:szCs w:val="24"/>
        </w:rPr>
      </w:pPr>
      <w:r w:rsidRPr="00C841C5">
        <w:rPr>
          <w:rFonts w:ascii="Times New Roman" w:eastAsia="Times New Roman" w:hAnsi="Times New Roman" w:cs="Times New Roman"/>
          <w:b/>
          <w:bCs/>
          <w:sz w:val="24"/>
          <w:szCs w:val="24"/>
        </w:rPr>
        <w:lastRenderedPageBreak/>
        <w:t>CONSIDERAÇÕES FINAIS</w:t>
      </w:r>
    </w:p>
    <w:p w14:paraId="3F31E306" w14:textId="77777777" w:rsidR="00B941A6" w:rsidRPr="008C721E" w:rsidRDefault="00B941A6" w:rsidP="008C721E">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ind w:firstLine="720"/>
        <w:jc w:val="both"/>
        <w:rPr>
          <w:rFonts w:ascii="Times New Roman" w:eastAsia="Times New Roman" w:hAnsi="Times New Roman" w:cs="Times New Roman"/>
          <w:sz w:val="24"/>
          <w:szCs w:val="24"/>
        </w:rPr>
      </w:pPr>
    </w:p>
    <w:p w14:paraId="0CF08EAD" w14:textId="3ACA4E33" w:rsidR="00CD5679" w:rsidRPr="008C721E" w:rsidRDefault="00CD5679" w:rsidP="008C721E">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ind w:firstLine="720"/>
        <w:jc w:val="both"/>
        <w:rPr>
          <w:rFonts w:ascii="Times New Roman" w:eastAsia="Times New Roman" w:hAnsi="Times New Roman" w:cs="Times New Roman"/>
          <w:sz w:val="24"/>
          <w:szCs w:val="24"/>
        </w:rPr>
      </w:pPr>
      <w:r w:rsidRPr="008C721E">
        <w:rPr>
          <w:rFonts w:ascii="Times New Roman" w:eastAsia="Times New Roman" w:hAnsi="Times New Roman" w:cs="Times New Roman"/>
          <w:sz w:val="24"/>
          <w:szCs w:val="24"/>
        </w:rPr>
        <w:t>A análise do Imposto sobre Produtos Industrializados (IPI) e sua transição para o Imposto Seletivo (IS), à luz da Reforma Tributária, revela a complexidade e a importância da evolução tributária no Brasil. O IPI sempre desempenhou um papel crucial não apenas na arrecadação de receitas para o Estado, mas também como um instrumento de regulação econômica. Sua incidência sobre a produção e</w:t>
      </w:r>
      <w:r w:rsidR="00FB034F">
        <w:rPr>
          <w:rFonts w:ascii="Times New Roman" w:eastAsia="Times New Roman" w:hAnsi="Times New Roman" w:cs="Times New Roman"/>
          <w:sz w:val="24"/>
          <w:szCs w:val="24"/>
        </w:rPr>
        <w:t xml:space="preserve"> </w:t>
      </w:r>
      <w:r w:rsidRPr="008C721E">
        <w:rPr>
          <w:rFonts w:ascii="Times New Roman" w:eastAsia="Times New Roman" w:hAnsi="Times New Roman" w:cs="Times New Roman"/>
          <w:sz w:val="24"/>
          <w:szCs w:val="24"/>
        </w:rPr>
        <w:t>comercialização de bens industrializados permitiu uma regulação eficaz do mercado interno, alinhando-se com políticas econômicas e sociais específicas. A competência privativa da União para instituir o IPI, conforme estabelecido pela CF</w:t>
      </w:r>
      <w:r w:rsidR="00492240">
        <w:rPr>
          <w:rFonts w:ascii="Times New Roman" w:eastAsia="Times New Roman" w:hAnsi="Times New Roman" w:cs="Times New Roman"/>
          <w:sz w:val="24"/>
          <w:szCs w:val="24"/>
        </w:rPr>
        <w:t>/8</w:t>
      </w:r>
      <w:r w:rsidRPr="008C721E">
        <w:rPr>
          <w:rFonts w:ascii="Times New Roman" w:eastAsia="Times New Roman" w:hAnsi="Times New Roman" w:cs="Times New Roman"/>
          <w:sz w:val="24"/>
          <w:szCs w:val="24"/>
        </w:rPr>
        <w:t>8, reforça sua importância estratégica no sistema tributário nacional.</w:t>
      </w:r>
    </w:p>
    <w:p w14:paraId="68549749" w14:textId="38D4A3D0" w:rsidR="00CD5679" w:rsidRPr="00CC558F" w:rsidRDefault="00CD5679" w:rsidP="008C721E">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ind w:firstLine="720"/>
        <w:jc w:val="both"/>
        <w:rPr>
          <w:rFonts w:ascii="Times New Roman" w:eastAsia="Times New Roman" w:hAnsi="Times New Roman" w:cs="Times New Roman"/>
          <w:sz w:val="24"/>
          <w:szCs w:val="24"/>
        </w:rPr>
      </w:pPr>
      <w:r w:rsidRPr="00E60932">
        <w:rPr>
          <w:rFonts w:ascii="Times New Roman" w:eastAsia="Times New Roman" w:hAnsi="Times New Roman" w:cs="Times New Roman"/>
          <w:sz w:val="24"/>
          <w:szCs w:val="24"/>
        </w:rPr>
        <w:t>A transição do IPI para o IS, prevista para ocorrer a partir de 2027, representa uma mudança significativa na estrutura tributária. Enquanto o IPI incide de forma geral sobre a produção industrial, o IS será aplicado de maneira selet</w:t>
      </w:r>
      <w:r w:rsidR="00E60932">
        <w:rPr>
          <w:rFonts w:ascii="Times New Roman" w:eastAsia="Times New Roman" w:hAnsi="Times New Roman" w:cs="Times New Roman"/>
          <w:sz w:val="24"/>
          <w:szCs w:val="24"/>
        </w:rPr>
        <w:t>a</w:t>
      </w:r>
      <w:r w:rsidRPr="00E60932">
        <w:rPr>
          <w:rFonts w:ascii="Times New Roman" w:eastAsia="Times New Roman" w:hAnsi="Times New Roman" w:cs="Times New Roman"/>
          <w:sz w:val="24"/>
          <w:szCs w:val="24"/>
        </w:rPr>
        <w:t xml:space="preserve">, focando </w:t>
      </w:r>
      <w:r w:rsidR="00E60932" w:rsidRPr="00E60932">
        <w:rPr>
          <w:rFonts w:ascii="Times New Roman" w:eastAsia="Times New Roman" w:hAnsi="Times New Roman" w:cs="Times New Roman"/>
          <w:sz w:val="24"/>
          <w:szCs w:val="24"/>
        </w:rPr>
        <w:t xml:space="preserve">na </w:t>
      </w:r>
      <w:r w:rsidR="00E60932" w:rsidRPr="00E60932">
        <w:rPr>
          <w:rFonts w:ascii="Times New Roman" w:eastAsia="Times New Roman" w:hAnsi="Times New Roman" w:cs="Times New Roman"/>
          <w:color w:val="000000" w:themeColor="text1"/>
          <w:sz w:val="24"/>
          <w:szCs w:val="24"/>
        </w:rPr>
        <w:t>produção, extração, comercialização ou importação de bens e serviços</w:t>
      </w:r>
      <w:r w:rsidR="00492240" w:rsidRPr="00E60932">
        <w:rPr>
          <w:rFonts w:ascii="Times New Roman" w:eastAsia="Times New Roman" w:hAnsi="Times New Roman" w:cs="Times New Roman"/>
          <w:sz w:val="24"/>
          <w:szCs w:val="24"/>
        </w:rPr>
        <w:t xml:space="preserve"> </w:t>
      </w:r>
      <w:r w:rsidRPr="00E60932">
        <w:rPr>
          <w:rFonts w:ascii="Times New Roman" w:eastAsia="Times New Roman" w:hAnsi="Times New Roman" w:cs="Times New Roman"/>
          <w:sz w:val="24"/>
          <w:szCs w:val="24"/>
        </w:rPr>
        <w:t xml:space="preserve">específicos com base em critérios como impacto ambiental e saúde pública. Esta mudança visa não apenas a manutenção da arrecadação, mas também a </w:t>
      </w:r>
      <w:r w:rsidRPr="00CC558F">
        <w:rPr>
          <w:rFonts w:ascii="Times New Roman" w:eastAsia="Times New Roman" w:hAnsi="Times New Roman" w:cs="Times New Roman"/>
          <w:sz w:val="24"/>
          <w:szCs w:val="24"/>
        </w:rPr>
        <w:t>promoção de políticas públicas específicas e a correção de externalidades negativas</w:t>
      </w:r>
      <w:r w:rsidR="00C841C5" w:rsidRPr="00CC558F">
        <w:rPr>
          <w:rFonts w:ascii="Times New Roman" w:eastAsia="Times New Roman" w:hAnsi="Times New Roman" w:cs="Times New Roman"/>
          <w:sz w:val="24"/>
          <w:szCs w:val="24"/>
        </w:rPr>
        <w:t xml:space="preserve">, </w:t>
      </w:r>
      <w:r w:rsidR="00C841C5" w:rsidRPr="00CC558F">
        <w:rPr>
          <w:rFonts w:ascii="Times New Roman" w:eastAsia="Times New Roman" w:hAnsi="Times New Roman" w:cs="Times New Roman"/>
          <w:color w:val="000000" w:themeColor="text1"/>
          <w:sz w:val="24"/>
          <w:szCs w:val="24"/>
        </w:rPr>
        <w:t xml:space="preserve">assim entendidas </w:t>
      </w:r>
      <w:r w:rsidR="00E357DC" w:rsidRPr="00CC558F">
        <w:rPr>
          <w:rFonts w:ascii="Times New Roman" w:eastAsia="Times New Roman" w:hAnsi="Times New Roman" w:cs="Times New Roman"/>
          <w:color w:val="000000" w:themeColor="text1"/>
          <w:sz w:val="24"/>
          <w:szCs w:val="24"/>
        </w:rPr>
        <w:t>como os efeitos adversos causados por determinados produtos e atividades que geram custos sociais ou ambientais não refletidos no preço de mercado.</w:t>
      </w:r>
      <w:r w:rsidRPr="00CC558F">
        <w:rPr>
          <w:rFonts w:ascii="Times New Roman" w:eastAsia="Times New Roman" w:hAnsi="Times New Roman" w:cs="Times New Roman"/>
          <w:color w:val="000000" w:themeColor="text1"/>
          <w:sz w:val="24"/>
          <w:szCs w:val="24"/>
        </w:rPr>
        <w:t xml:space="preserve"> </w:t>
      </w:r>
      <w:r w:rsidRPr="00CC558F">
        <w:rPr>
          <w:rFonts w:ascii="Times New Roman" w:eastAsia="Times New Roman" w:hAnsi="Times New Roman" w:cs="Times New Roman"/>
          <w:sz w:val="24"/>
          <w:szCs w:val="24"/>
        </w:rPr>
        <w:t>A seletividade, portanto, busca uma tributação mais justa e eficiente, direcionando recursos para áreas prioritárias e incentivando comportamentos benéficos à sociedade.</w:t>
      </w:r>
    </w:p>
    <w:p w14:paraId="06CAD09C" w14:textId="6E85141C" w:rsidR="00CD5679" w:rsidRPr="008C721E" w:rsidRDefault="00CD5679" w:rsidP="008C721E">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ind w:firstLine="720"/>
        <w:jc w:val="both"/>
        <w:rPr>
          <w:rFonts w:ascii="Times New Roman" w:eastAsia="Times New Roman" w:hAnsi="Times New Roman" w:cs="Times New Roman"/>
          <w:sz w:val="24"/>
          <w:szCs w:val="24"/>
        </w:rPr>
      </w:pPr>
      <w:r w:rsidRPr="00CC558F">
        <w:rPr>
          <w:rFonts w:ascii="Times New Roman" w:eastAsia="Times New Roman" w:hAnsi="Times New Roman" w:cs="Times New Roman"/>
          <w:sz w:val="24"/>
          <w:szCs w:val="24"/>
        </w:rPr>
        <w:t>A implementação do IS apresenta</w:t>
      </w:r>
      <w:r w:rsidRPr="008C721E">
        <w:rPr>
          <w:rFonts w:ascii="Times New Roman" w:eastAsia="Times New Roman" w:hAnsi="Times New Roman" w:cs="Times New Roman"/>
          <w:sz w:val="24"/>
          <w:szCs w:val="24"/>
        </w:rPr>
        <w:t xml:space="preserve"> desafios jurídicos e técnicos significativos. A necessidade de garantir segurança jurídica e conformidade com os princípios constitucionais da legalidade, isonomia e capacidade contributiva é imperativa. A definição precisa dos critérios de incidência, a fixação das alíquotas e a administração eficiente do novo tributo são aspectos cruciais que demandam uma abordagem cuidadosa e bem fundamentada.</w:t>
      </w:r>
    </w:p>
    <w:p w14:paraId="108073AC" w14:textId="431849F8" w:rsidR="00CD5679" w:rsidRPr="008C721E" w:rsidRDefault="00CD5679" w:rsidP="008C721E">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ind w:firstLine="720"/>
        <w:jc w:val="both"/>
        <w:rPr>
          <w:rFonts w:ascii="Times New Roman" w:eastAsia="Times New Roman" w:hAnsi="Times New Roman" w:cs="Times New Roman"/>
          <w:sz w:val="24"/>
          <w:szCs w:val="24"/>
        </w:rPr>
      </w:pPr>
      <w:r w:rsidRPr="008C721E">
        <w:rPr>
          <w:rFonts w:ascii="Times New Roman" w:eastAsia="Times New Roman" w:hAnsi="Times New Roman" w:cs="Times New Roman"/>
          <w:sz w:val="24"/>
          <w:szCs w:val="24"/>
        </w:rPr>
        <w:t xml:space="preserve">O estudo dos </w:t>
      </w:r>
      <w:r w:rsidRPr="00C841C5">
        <w:rPr>
          <w:rFonts w:ascii="Times New Roman" w:eastAsia="Times New Roman" w:hAnsi="Times New Roman" w:cs="Times New Roman"/>
          <w:i/>
          <w:sz w:val="24"/>
          <w:szCs w:val="24"/>
        </w:rPr>
        <w:t>sin taxes</w:t>
      </w:r>
      <w:r w:rsidR="00C841C5">
        <w:rPr>
          <w:rFonts w:ascii="Times New Roman" w:eastAsia="Times New Roman" w:hAnsi="Times New Roman" w:cs="Times New Roman"/>
          <w:sz w:val="24"/>
          <w:szCs w:val="24"/>
        </w:rPr>
        <w:t xml:space="preserve"> nos Estados Unidos, </w:t>
      </w:r>
      <w:r w:rsidR="00C841C5" w:rsidRPr="00C869D9">
        <w:rPr>
          <w:rFonts w:ascii="Times New Roman" w:eastAsia="Times New Roman" w:hAnsi="Times New Roman" w:cs="Times New Roman"/>
          <w:sz w:val="24"/>
          <w:szCs w:val="24"/>
        </w:rPr>
        <w:t xml:space="preserve">por exemplo, </w:t>
      </w:r>
      <w:r w:rsidRPr="00C869D9">
        <w:rPr>
          <w:rFonts w:ascii="Times New Roman" w:eastAsia="Times New Roman" w:hAnsi="Times New Roman" w:cs="Times New Roman"/>
          <w:sz w:val="24"/>
          <w:szCs w:val="24"/>
        </w:rPr>
        <w:t>oferece</w:t>
      </w:r>
      <w:r w:rsidRPr="008C721E">
        <w:rPr>
          <w:rFonts w:ascii="Times New Roman" w:eastAsia="Times New Roman" w:hAnsi="Times New Roman" w:cs="Times New Roman"/>
          <w:sz w:val="24"/>
          <w:szCs w:val="24"/>
        </w:rPr>
        <w:t xml:space="preserve"> lições valiosas para o Brasil. Embora os </w:t>
      </w:r>
      <w:r w:rsidRPr="00C841C5">
        <w:rPr>
          <w:rFonts w:ascii="Times New Roman" w:eastAsia="Times New Roman" w:hAnsi="Times New Roman" w:cs="Times New Roman"/>
          <w:i/>
          <w:sz w:val="24"/>
          <w:szCs w:val="24"/>
        </w:rPr>
        <w:t>sin taxes</w:t>
      </w:r>
      <w:r w:rsidRPr="008C721E">
        <w:rPr>
          <w:rFonts w:ascii="Times New Roman" w:eastAsia="Times New Roman" w:hAnsi="Times New Roman" w:cs="Times New Roman"/>
          <w:sz w:val="24"/>
          <w:szCs w:val="24"/>
        </w:rPr>
        <w:t xml:space="preserve"> demonstrem ser uma ferramenta eficaz para arrecadação e regulação de comportamentos, a experiência americana destaca a importância de considerar a elasticidade da demanda e os contextos socioeconômicos na aplicação desses tributos. As resistências e as controvérsias históricas associadas aos </w:t>
      </w:r>
      <w:r w:rsidRPr="00C841C5">
        <w:rPr>
          <w:rFonts w:ascii="Times New Roman" w:eastAsia="Times New Roman" w:hAnsi="Times New Roman" w:cs="Times New Roman"/>
          <w:i/>
          <w:sz w:val="24"/>
          <w:szCs w:val="24"/>
        </w:rPr>
        <w:t>excise taxes</w:t>
      </w:r>
      <w:r w:rsidRPr="008C721E">
        <w:rPr>
          <w:rFonts w:ascii="Times New Roman" w:eastAsia="Times New Roman" w:hAnsi="Times New Roman" w:cs="Times New Roman"/>
          <w:sz w:val="24"/>
          <w:szCs w:val="24"/>
        </w:rPr>
        <w:t xml:space="preserve"> ilustram os desafios inerentes à implementação de tributos com objetivos extrafiscais.</w:t>
      </w:r>
    </w:p>
    <w:p w14:paraId="4738D424" w14:textId="4619D307" w:rsidR="00CD5679" w:rsidRPr="008C721E" w:rsidRDefault="00CD5679" w:rsidP="008C721E">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ind w:firstLine="720"/>
        <w:jc w:val="both"/>
        <w:rPr>
          <w:rFonts w:ascii="Times New Roman" w:eastAsia="Times New Roman" w:hAnsi="Times New Roman" w:cs="Times New Roman"/>
          <w:sz w:val="24"/>
          <w:szCs w:val="24"/>
        </w:rPr>
      </w:pPr>
      <w:r w:rsidRPr="008C721E">
        <w:rPr>
          <w:rFonts w:ascii="Times New Roman" w:eastAsia="Times New Roman" w:hAnsi="Times New Roman" w:cs="Times New Roman"/>
          <w:sz w:val="24"/>
          <w:szCs w:val="24"/>
        </w:rPr>
        <w:t xml:space="preserve">A transição do IPI para o Imposto Seletivo, conforme delineado pela Reforma Tributária, representa uma oportunidade para modernizar e tornar mais eficiente o sistema </w:t>
      </w:r>
      <w:r w:rsidRPr="008C721E">
        <w:rPr>
          <w:rFonts w:ascii="Times New Roman" w:eastAsia="Times New Roman" w:hAnsi="Times New Roman" w:cs="Times New Roman"/>
          <w:sz w:val="24"/>
          <w:szCs w:val="24"/>
        </w:rPr>
        <w:lastRenderedPageBreak/>
        <w:t>tributário brasileiro. Este processo, contudo, deve ser conduzido com atenção aos princípios constitucionais e às realidades econômicas e sociais do país. A adoção de uma tributação seletiva, alinhada com objetivos de justiça social e sustentabilidade, pode promover um desenvolvimento mais equilibrado e saudável, beneficiando a sociedade.</w:t>
      </w:r>
      <w:r w:rsidR="00CC558F">
        <w:rPr>
          <w:rFonts w:ascii="Times New Roman" w:eastAsia="Times New Roman" w:hAnsi="Times New Roman" w:cs="Times New Roman"/>
          <w:sz w:val="24"/>
          <w:szCs w:val="24"/>
        </w:rPr>
        <w:t xml:space="preserve"> A ideia e autorizações centrais já estão dispostas no texto constitucional, a conferir, a partir da lei que regulamentará tais mudanças como essa parte da reforma tributária vai se consolidar, inclusive frente a outros preceitos constitucionais.</w:t>
      </w:r>
    </w:p>
    <w:p w14:paraId="55A7C759" w14:textId="77777777" w:rsidR="00AD2DA5" w:rsidRDefault="00AD2DA5" w:rsidP="00E278C3">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rFonts w:ascii="Times New Roman" w:eastAsia="Times New Roman" w:hAnsi="Times New Roman" w:cs="Times New Roman"/>
          <w:sz w:val="24"/>
          <w:szCs w:val="24"/>
        </w:rPr>
      </w:pPr>
    </w:p>
    <w:p w14:paraId="0BC9A0D3" w14:textId="77777777" w:rsidR="00CC558F" w:rsidRDefault="00CC558F" w:rsidP="00E278C3">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rFonts w:ascii="Times New Roman" w:eastAsia="Times New Roman" w:hAnsi="Times New Roman" w:cs="Times New Roman"/>
          <w:sz w:val="24"/>
          <w:szCs w:val="24"/>
        </w:rPr>
      </w:pPr>
    </w:p>
    <w:p w14:paraId="512B652A" w14:textId="77777777" w:rsidR="00CC558F" w:rsidRDefault="00CC558F" w:rsidP="00E278C3">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rFonts w:ascii="Times New Roman" w:eastAsia="Times New Roman" w:hAnsi="Times New Roman" w:cs="Times New Roman"/>
          <w:sz w:val="24"/>
          <w:szCs w:val="24"/>
        </w:rPr>
      </w:pPr>
    </w:p>
    <w:p w14:paraId="08D4E40A" w14:textId="77777777" w:rsidR="00CC558F" w:rsidRDefault="00CC558F" w:rsidP="00E278C3">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rFonts w:ascii="Times New Roman" w:eastAsia="Times New Roman" w:hAnsi="Times New Roman" w:cs="Times New Roman"/>
          <w:sz w:val="24"/>
          <w:szCs w:val="24"/>
        </w:rPr>
      </w:pPr>
    </w:p>
    <w:p w14:paraId="6A3CF6B2" w14:textId="77777777" w:rsidR="00CC558F" w:rsidRDefault="00CC558F" w:rsidP="00E278C3">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rFonts w:ascii="Times New Roman" w:eastAsia="Times New Roman" w:hAnsi="Times New Roman" w:cs="Times New Roman"/>
          <w:sz w:val="24"/>
          <w:szCs w:val="24"/>
        </w:rPr>
      </w:pPr>
    </w:p>
    <w:p w14:paraId="3FD10B2B" w14:textId="77777777" w:rsidR="00CC558F" w:rsidRDefault="00CC558F" w:rsidP="00E278C3">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rFonts w:ascii="Times New Roman" w:eastAsia="Times New Roman" w:hAnsi="Times New Roman" w:cs="Times New Roman"/>
          <w:sz w:val="24"/>
          <w:szCs w:val="24"/>
        </w:rPr>
      </w:pPr>
    </w:p>
    <w:p w14:paraId="51A637CD" w14:textId="77777777" w:rsidR="00CC558F" w:rsidRDefault="00CC558F" w:rsidP="00E278C3">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rFonts w:ascii="Times New Roman" w:eastAsia="Times New Roman" w:hAnsi="Times New Roman" w:cs="Times New Roman"/>
          <w:sz w:val="24"/>
          <w:szCs w:val="24"/>
        </w:rPr>
      </w:pPr>
    </w:p>
    <w:p w14:paraId="70B7A2BD" w14:textId="77777777" w:rsidR="00CC558F" w:rsidRDefault="00CC558F" w:rsidP="00E278C3">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rFonts w:ascii="Times New Roman" w:eastAsia="Times New Roman" w:hAnsi="Times New Roman" w:cs="Times New Roman"/>
          <w:sz w:val="24"/>
          <w:szCs w:val="24"/>
        </w:rPr>
      </w:pPr>
    </w:p>
    <w:p w14:paraId="4FEB22BF" w14:textId="77777777" w:rsidR="00CC558F" w:rsidRDefault="00CC558F" w:rsidP="00E278C3">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rFonts w:ascii="Times New Roman" w:eastAsia="Times New Roman" w:hAnsi="Times New Roman" w:cs="Times New Roman"/>
          <w:sz w:val="24"/>
          <w:szCs w:val="24"/>
        </w:rPr>
      </w:pPr>
    </w:p>
    <w:p w14:paraId="0AA0DD6B" w14:textId="77777777" w:rsidR="00CC558F" w:rsidRDefault="00CC558F" w:rsidP="00E278C3">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rFonts w:ascii="Times New Roman" w:eastAsia="Times New Roman" w:hAnsi="Times New Roman" w:cs="Times New Roman"/>
          <w:sz w:val="24"/>
          <w:szCs w:val="24"/>
        </w:rPr>
      </w:pPr>
    </w:p>
    <w:p w14:paraId="585B1827" w14:textId="77777777" w:rsidR="00CC558F" w:rsidRDefault="00CC558F" w:rsidP="00E278C3">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rFonts w:ascii="Times New Roman" w:eastAsia="Times New Roman" w:hAnsi="Times New Roman" w:cs="Times New Roman"/>
          <w:sz w:val="24"/>
          <w:szCs w:val="24"/>
        </w:rPr>
      </w:pPr>
    </w:p>
    <w:p w14:paraId="39BA788B" w14:textId="77777777" w:rsidR="00CC558F" w:rsidRDefault="00CC558F" w:rsidP="00E278C3">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rFonts w:ascii="Times New Roman" w:eastAsia="Times New Roman" w:hAnsi="Times New Roman" w:cs="Times New Roman"/>
          <w:sz w:val="24"/>
          <w:szCs w:val="24"/>
        </w:rPr>
      </w:pPr>
    </w:p>
    <w:p w14:paraId="41AF474F" w14:textId="77777777" w:rsidR="00CC558F" w:rsidRDefault="00CC558F" w:rsidP="00E278C3">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rFonts w:ascii="Times New Roman" w:eastAsia="Times New Roman" w:hAnsi="Times New Roman" w:cs="Times New Roman"/>
          <w:sz w:val="24"/>
          <w:szCs w:val="24"/>
        </w:rPr>
      </w:pPr>
    </w:p>
    <w:p w14:paraId="7C4F813B" w14:textId="77777777" w:rsidR="00CC558F" w:rsidRDefault="00CC558F" w:rsidP="00E278C3">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rFonts w:ascii="Times New Roman" w:eastAsia="Times New Roman" w:hAnsi="Times New Roman" w:cs="Times New Roman"/>
          <w:sz w:val="24"/>
          <w:szCs w:val="24"/>
        </w:rPr>
      </w:pPr>
    </w:p>
    <w:p w14:paraId="111DA4FB" w14:textId="77777777" w:rsidR="00CC558F" w:rsidRDefault="00CC558F" w:rsidP="00E278C3">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rFonts w:ascii="Times New Roman" w:eastAsia="Times New Roman" w:hAnsi="Times New Roman" w:cs="Times New Roman"/>
          <w:sz w:val="24"/>
          <w:szCs w:val="24"/>
        </w:rPr>
      </w:pPr>
    </w:p>
    <w:p w14:paraId="394EDE11" w14:textId="77777777" w:rsidR="00CC558F" w:rsidRDefault="00CC558F" w:rsidP="00E278C3">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rFonts w:ascii="Times New Roman" w:eastAsia="Times New Roman" w:hAnsi="Times New Roman" w:cs="Times New Roman"/>
          <w:sz w:val="24"/>
          <w:szCs w:val="24"/>
        </w:rPr>
      </w:pPr>
    </w:p>
    <w:p w14:paraId="21AA0473" w14:textId="77777777" w:rsidR="00CC558F" w:rsidRDefault="00CC558F" w:rsidP="00E278C3">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rFonts w:ascii="Times New Roman" w:eastAsia="Times New Roman" w:hAnsi="Times New Roman" w:cs="Times New Roman"/>
          <w:sz w:val="24"/>
          <w:szCs w:val="24"/>
        </w:rPr>
      </w:pPr>
    </w:p>
    <w:p w14:paraId="12797431" w14:textId="77777777" w:rsidR="00CC558F" w:rsidRDefault="00CC558F" w:rsidP="00E278C3">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rFonts w:ascii="Times New Roman" w:eastAsia="Times New Roman" w:hAnsi="Times New Roman" w:cs="Times New Roman"/>
          <w:sz w:val="24"/>
          <w:szCs w:val="24"/>
        </w:rPr>
      </w:pPr>
    </w:p>
    <w:p w14:paraId="586B290E" w14:textId="77777777" w:rsidR="00CC558F" w:rsidRDefault="00CC558F" w:rsidP="00E278C3">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rFonts w:ascii="Times New Roman" w:eastAsia="Times New Roman" w:hAnsi="Times New Roman" w:cs="Times New Roman"/>
          <w:sz w:val="24"/>
          <w:szCs w:val="24"/>
        </w:rPr>
      </w:pPr>
    </w:p>
    <w:p w14:paraId="2212F333" w14:textId="77777777" w:rsidR="00CC558F" w:rsidRDefault="00CC558F" w:rsidP="00E278C3">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rFonts w:ascii="Times New Roman" w:eastAsia="Times New Roman" w:hAnsi="Times New Roman" w:cs="Times New Roman"/>
          <w:sz w:val="24"/>
          <w:szCs w:val="24"/>
        </w:rPr>
      </w:pPr>
    </w:p>
    <w:p w14:paraId="4C08C1B2" w14:textId="77777777" w:rsidR="00CC558F" w:rsidRDefault="00CC558F" w:rsidP="00E278C3">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rFonts w:ascii="Times New Roman" w:eastAsia="Times New Roman" w:hAnsi="Times New Roman" w:cs="Times New Roman"/>
          <w:sz w:val="24"/>
          <w:szCs w:val="24"/>
        </w:rPr>
      </w:pPr>
    </w:p>
    <w:p w14:paraId="06FB9F29" w14:textId="77777777" w:rsidR="00CC558F" w:rsidRDefault="00CC558F" w:rsidP="00E278C3">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rFonts w:ascii="Times New Roman" w:eastAsia="Times New Roman" w:hAnsi="Times New Roman" w:cs="Times New Roman"/>
          <w:sz w:val="24"/>
          <w:szCs w:val="24"/>
        </w:rPr>
      </w:pPr>
    </w:p>
    <w:p w14:paraId="7E15A508" w14:textId="77777777" w:rsidR="00CC558F" w:rsidRDefault="00CC558F" w:rsidP="00E278C3">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rFonts w:ascii="Times New Roman" w:eastAsia="Times New Roman" w:hAnsi="Times New Roman" w:cs="Times New Roman"/>
          <w:sz w:val="24"/>
          <w:szCs w:val="24"/>
        </w:rPr>
      </w:pPr>
    </w:p>
    <w:p w14:paraId="1F692C81" w14:textId="77777777" w:rsidR="00CC558F" w:rsidRDefault="00CC558F" w:rsidP="00E278C3">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rFonts w:ascii="Times New Roman" w:eastAsia="Times New Roman" w:hAnsi="Times New Roman" w:cs="Times New Roman"/>
          <w:sz w:val="24"/>
          <w:szCs w:val="24"/>
        </w:rPr>
      </w:pPr>
    </w:p>
    <w:p w14:paraId="20DD0970" w14:textId="77777777" w:rsidR="00CC558F" w:rsidRDefault="00CC558F" w:rsidP="00E278C3">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rFonts w:ascii="Times New Roman" w:eastAsia="Times New Roman" w:hAnsi="Times New Roman" w:cs="Times New Roman"/>
          <w:sz w:val="24"/>
          <w:szCs w:val="24"/>
        </w:rPr>
      </w:pPr>
    </w:p>
    <w:p w14:paraId="5ABFC67B" w14:textId="77777777" w:rsidR="00CC558F" w:rsidRDefault="00CC558F" w:rsidP="00E278C3">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rFonts w:ascii="Times New Roman" w:eastAsia="Times New Roman" w:hAnsi="Times New Roman" w:cs="Times New Roman"/>
          <w:sz w:val="24"/>
          <w:szCs w:val="24"/>
        </w:rPr>
      </w:pPr>
    </w:p>
    <w:p w14:paraId="0A2E50C0" w14:textId="77777777" w:rsidR="00CC558F" w:rsidRDefault="00CC558F" w:rsidP="00E278C3">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rFonts w:ascii="Times New Roman" w:eastAsia="Times New Roman" w:hAnsi="Times New Roman" w:cs="Times New Roman"/>
          <w:sz w:val="24"/>
          <w:szCs w:val="24"/>
        </w:rPr>
      </w:pPr>
    </w:p>
    <w:p w14:paraId="6F0926C5" w14:textId="2162C16C" w:rsidR="00B941A6" w:rsidRPr="00F00116" w:rsidRDefault="00287A6F" w:rsidP="00287A6F">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ind w:firstLine="720"/>
        <w:jc w:val="center"/>
        <w:rPr>
          <w:rFonts w:ascii="Times New Roman" w:eastAsia="Times New Roman" w:hAnsi="Times New Roman" w:cs="Times New Roman"/>
          <w:b/>
          <w:bCs/>
          <w:color w:val="000000" w:themeColor="text1"/>
          <w:sz w:val="24"/>
          <w:szCs w:val="24"/>
        </w:rPr>
      </w:pPr>
      <w:r w:rsidRPr="00F00116">
        <w:rPr>
          <w:rFonts w:ascii="Times New Roman" w:hAnsi="Times New Roman" w:cs="Times New Roman"/>
          <w:b/>
          <w:bCs/>
          <w:color w:val="000000" w:themeColor="text1"/>
          <w:sz w:val="24"/>
          <w:szCs w:val="24"/>
        </w:rPr>
        <w:lastRenderedPageBreak/>
        <w:t>REFERÊNCIAS</w:t>
      </w:r>
    </w:p>
    <w:p w14:paraId="707E3FA8" w14:textId="77777777" w:rsidR="0061066E" w:rsidRPr="00F00116" w:rsidRDefault="0061066E" w:rsidP="0061066E">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ind w:firstLine="720"/>
        <w:jc w:val="both"/>
        <w:rPr>
          <w:rFonts w:ascii="Times New Roman" w:eastAsia="Times New Roman" w:hAnsi="Times New Roman" w:cs="Times New Roman"/>
          <w:sz w:val="24"/>
          <w:szCs w:val="24"/>
        </w:rPr>
      </w:pPr>
    </w:p>
    <w:p w14:paraId="7D13B383" w14:textId="77777777" w:rsidR="00F00116" w:rsidRPr="00F00116" w:rsidRDefault="00F00116" w:rsidP="00F00116">
      <w:pPr>
        <w:spacing w:line="240" w:lineRule="auto"/>
        <w:jc w:val="both"/>
        <w:rPr>
          <w:rFonts w:ascii="Times New Roman" w:eastAsia="Times New Roman" w:hAnsi="Times New Roman" w:cs="Times New Roman"/>
          <w:sz w:val="24"/>
          <w:szCs w:val="24"/>
        </w:rPr>
      </w:pPr>
      <w:r w:rsidRPr="00F00116">
        <w:rPr>
          <w:rFonts w:ascii="Times New Roman" w:eastAsia="Times New Roman" w:hAnsi="Times New Roman" w:cs="Times New Roman"/>
          <w:color w:val="000000"/>
          <w:sz w:val="24"/>
          <w:szCs w:val="24"/>
        </w:rPr>
        <w:t>ATALIBA, Geraldo.</w:t>
      </w:r>
      <w:r w:rsidRPr="00F00116">
        <w:rPr>
          <w:rFonts w:ascii="Times New Roman" w:eastAsia="Times New Roman" w:hAnsi="Times New Roman" w:cs="Times New Roman"/>
          <w:b/>
          <w:bCs/>
          <w:color w:val="000000"/>
          <w:sz w:val="24"/>
          <w:szCs w:val="24"/>
        </w:rPr>
        <w:t xml:space="preserve"> IPTU: progressividade. Revista de Direito Público</w:t>
      </w:r>
      <w:r w:rsidRPr="00F00116">
        <w:rPr>
          <w:rFonts w:ascii="Times New Roman" w:eastAsia="Times New Roman" w:hAnsi="Times New Roman" w:cs="Times New Roman"/>
          <w:color w:val="000000"/>
          <w:sz w:val="24"/>
          <w:szCs w:val="24"/>
        </w:rPr>
        <w:t>, v. 23, n.</w:t>
      </w:r>
      <w:r w:rsidRPr="00F00116">
        <w:rPr>
          <w:rFonts w:ascii="Times New Roman" w:eastAsia="Times New Roman" w:hAnsi="Times New Roman" w:cs="Times New Roman"/>
          <w:color w:val="000000"/>
          <w:sz w:val="24"/>
          <w:szCs w:val="24"/>
        </w:rPr>
        <w:br/>
        <w:t>93, 1990.</w:t>
      </w:r>
    </w:p>
    <w:p w14:paraId="77DAACD6" w14:textId="77777777" w:rsidR="00F00116" w:rsidRPr="00F00116" w:rsidRDefault="00F00116" w:rsidP="00F00116">
      <w:pPr>
        <w:spacing w:line="240" w:lineRule="auto"/>
        <w:jc w:val="both"/>
        <w:rPr>
          <w:rFonts w:ascii="Times New Roman" w:eastAsia="Times New Roman" w:hAnsi="Times New Roman" w:cs="Times New Roman"/>
          <w:sz w:val="24"/>
          <w:szCs w:val="24"/>
        </w:rPr>
      </w:pPr>
    </w:p>
    <w:p w14:paraId="1B257E83" w14:textId="77777777" w:rsidR="00F00116" w:rsidRPr="00F00116" w:rsidRDefault="00F00116" w:rsidP="00F00116">
      <w:pPr>
        <w:spacing w:line="240" w:lineRule="auto"/>
        <w:jc w:val="both"/>
        <w:rPr>
          <w:rFonts w:ascii="Times New Roman" w:eastAsia="Times New Roman" w:hAnsi="Times New Roman" w:cs="Times New Roman"/>
          <w:sz w:val="24"/>
          <w:szCs w:val="24"/>
        </w:rPr>
      </w:pPr>
      <w:r w:rsidRPr="00F00116">
        <w:rPr>
          <w:rFonts w:ascii="Times New Roman" w:eastAsia="Times New Roman" w:hAnsi="Times New Roman" w:cs="Times New Roman"/>
          <w:color w:val="000000"/>
          <w:sz w:val="24"/>
          <w:szCs w:val="24"/>
        </w:rPr>
        <w:t xml:space="preserve">BALEEIRO, Aliomar. </w:t>
      </w:r>
      <w:r w:rsidRPr="00F00116">
        <w:rPr>
          <w:rFonts w:ascii="Times New Roman" w:eastAsia="Times New Roman" w:hAnsi="Times New Roman" w:cs="Times New Roman"/>
          <w:b/>
          <w:bCs/>
          <w:color w:val="000000"/>
          <w:sz w:val="24"/>
          <w:szCs w:val="24"/>
        </w:rPr>
        <w:t>Direito Tributário Brasileiro</w:t>
      </w:r>
      <w:r w:rsidRPr="00F00116">
        <w:rPr>
          <w:rFonts w:ascii="Times New Roman" w:eastAsia="Times New Roman" w:hAnsi="Times New Roman" w:cs="Times New Roman"/>
          <w:color w:val="000000"/>
          <w:sz w:val="24"/>
          <w:szCs w:val="24"/>
        </w:rPr>
        <w:t>.</w:t>
      </w:r>
      <w:bookmarkStart w:id="0" w:name="_GoBack"/>
      <w:bookmarkEnd w:id="0"/>
      <w:r w:rsidRPr="00F00116">
        <w:rPr>
          <w:rFonts w:ascii="Times New Roman" w:eastAsia="Times New Roman" w:hAnsi="Times New Roman" w:cs="Times New Roman"/>
          <w:color w:val="000000"/>
          <w:sz w:val="24"/>
          <w:szCs w:val="24"/>
        </w:rPr>
        <w:t xml:space="preserve"> 11º edição. Atualizado por</w:t>
      </w:r>
      <w:r w:rsidRPr="00F00116">
        <w:rPr>
          <w:rFonts w:ascii="Times New Roman" w:eastAsia="Times New Roman" w:hAnsi="Times New Roman" w:cs="Times New Roman"/>
          <w:color w:val="000000"/>
          <w:sz w:val="24"/>
          <w:szCs w:val="24"/>
        </w:rPr>
        <w:br/>
        <w:t>Misabel Abreu Machado Derzi. Rio de Janeiro: Forense, 2003.</w:t>
      </w:r>
    </w:p>
    <w:p w14:paraId="0873294E" w14:textId="77777777" w:rsidR="00F00116" w:rsidRPr="00F00116" w:rsidRDefault="00F00116" w:rsidP="00F00116">
      <w:pPr>
        <w:spacing w:line="240" w:lineRule="auto"/>
        <w:jc w:val="both"/>
        <w:rPr>
          <w:rFonts w:ascii="Times New Roman" w:eastAsia="Times New Roman" w:hAnsi="Times New Roman" w:cs="Times New Roman"/>
          <w:sz w:val="24"/>
          <w:szCs w:val="24"/>
        </w:rPr>
      </w:pPr>
    </w:p>
    <w:p w14:paraId="1E6E23B9" w14:textId="77777777" w:rsidR="00F00116" w:rsidRPr="00F00116" w:rsidRDefault="00F00116" w:rsidP="00F00116">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both"/>
        <w:rPr>
          <w:rFonts w:ascii="Times New Roman" w:eastAsia="Times New Roman" w:hAnsi="Times New Roman" w:cs="Times New Roman"/>
          <w:color w:val="000000" w:themeColor="text1"/>
          <w:sz w:val="24"/>
          <w:szCs w:val="24"/>
        </w:rPr>
      </w:pPr>
      <w:r w:rsidRPr="00F00116">
        <w:rPr>
          <w:rFonts w:ascii="Times New Roman" w:eastAsia="Times New Roman" w:hAnsi="Times New Roman" w:cs="Times New Roman"/>
          <w:color w:val="000000" w:themeColor="text1"/>
          <w:sz w:val="24"/>
          <w:szCs w:val="24"/>
        </w:rPr>
        <w:t xml:space="preserve">BRASIL. Constituição (1988). </w:t>
      </w:r>
      <w:r w:rsidRPr="00F00116">
        <w:rPr>
          <w:rFonts w:ascii="Times New Roman" w:eastAsia="Times New Roman" w:hAnsi="Times New Roman" w:cs="Times New Roman"/>
          <w:b/>
          <w:bCs/>
          <w:color w:val="000000" w:themeColor="text1"/>
          <w:sz w:val="24"/>
          <w:szCs w:val="24"/>
        </w:rPr>
        <w:t>Constituição da República Federativa do Brasil. Brasília</w:t>
      </w:r>
      <w:r w:rsidRPr="00F00116">
        <w:rPr>
          <w:rFonts w:ascii="Times New Roman" w:eastAsia="Times New Roman" w:hAnsi="Times New Roman" w:cs="Times New Roman"/>
          <w:color w:val="000000" w:themeColor="text1"/>
          <w:sz w:val="24"/>
          <w:szCs w:val="24"/>
        </w:rPr>
        <w:t>, DF: Senado Federal, 1988.</w:t>
      </w:r>
    </w:p>
    <w:p w14:paraId="09A51D9F" w14:textId="77777777" w:rsidR="00F00116" w:rsidRPr="00F00116" w:rsidRDefault="00F00116" w:rsidP="00F00116">
      <w:pPr>
        <w:spacing w:line="240" w:lineRule="auto"/>
        <w:jc w:val="both"/>
        <w:rPr>
          <w:rFonts w:ascii="Times New Roman" w:eastAsia="Times New Roman" w:hAnsi="Times New Roman" w:cs="Times New Roman"/>
          <w:color w:val="000000"/>
          <w:sz w:val="24"/>
          <w:szCs w:val="24"/>
        </w:rPr>
      </w:pPr>
    </w:p>
    <w:p w14:paraId="45045447" w14:textId="6A37672B" w:rsidR="00F00116" w:rsidRPr="00F00116" w:rsidRDefault="00F00116" w:rsidP="00F00116">
      <w:pPr>
        <w:spacing w:line="240" w:lineRule="auto"/>
        <w:jc w:val="both"/>
        <w:rPr>
          <w:rFonts w:ascii="Times New Roman" w:eastAsia="Times New Roman" w:hAnsi="Times New Roman" w:cs="Times New Roman"/>
          <w:sz w:val="24"/>
          <w:szCs w:val="24"/>
        </w:rPr>
      </w:pPr>
      <w:r w:rsidRPr="00F00116">
        <w:rPr>
          <w:rFonts w:ascii="Times New Roman" w:eastAsia="Times New Roman" w:hAnsi="Times New Roman" w:cs="Times New Roman"/>
          <w:color w:val="000000"/>
          <w:sz w:val="24"/>
          <w:szCs w:val="24"/>
        </w:rPr>
        <w:t>BRASIL, </w:t>
      </w:r>
      <w:r w:rsidRPr="00F00116">
        <w:rPr>
          <w:rFonts w:ascii="Times New Roman" w:eastAsia="Times New Roman" w:hAnsi="Times New Roman" w:cs="Times New Roman"/>
          <w:b/>
          <w:bCs/>
          <w:color w:val="000000"/>
          <w:sz w:val="24"/>
          <w:szCs w:val="24"/>
        </w:rPr>
        <w:t>Lei nº 5.172, </w:t>
      </w:r>
      <w:r w:rsidRPr="00F00116">
        <w:rPr>
          <w:rFonts w:ascii="Times New Roman" w:eastAsia="Times New Roman" w:hAnsi="Times New Roman" w:cs="Times New Roman"/>
          <w:color w:val="000000"/>
          <w:sz w:val="24"/>
          <w:szCs w:val="24"/>
        </w:rPr>
        <w:t>de 25 de outubro de 1966</w:t>
      </w:r>
      <w:r w:rsidRPr="00F00116">
        <w:rPr>
          <w:rFonts w:ascii="Times New Roman" w:eastAsia="Times New Roman" w:hAnsi="Times New Roman" w:cs="Times New Roman"/>
          <w:b/>
          <w:bCs/>
          <w:color w:val="000000"/>
          <w:sz w:val="24"/>
          <w:szCs w:val="24"/>
        </w:rPr>
        <w:t>. </w:t>
      </w:r>
      <w:r w:rsidRPr="00F00116">
        <w:rPr>
          <w:rFonts w:ascii="Times New Roman" w:eastAsia="Times New Roman" w:hAnsi="Times New Roman" w:cs="Times New Roman"/>
          <w:color w:val="000000"/>
          <w:sz w:val="24"/>
          <w:szCs w:val="24"/>
        </w:rPr>
        <w:t>Dispõe sobre o Sistema Tributário Nacional e institui normas gerais de direito tributário aplicáveis à União, Estados e Municípios.</w:t>
      </w:r>
      <w:r>
        <w:rPr>
          <w:rFonts w:ascii="Times New Roman" w:eastAsia="Times New Roman" w:hAnsi="Times New Roman" w:cs="Times New Roman"/>
          <w:color w:val="000000"/>
          <w:sz w:val="24"/>
          <w:szCs w:val="24"/>
        </w:rPr>
        <w:t xml:space="preserve"> </w:t>
      </w:r>
      <w:r w:rsidRPr="00F00116">
        <w:rPr>
          <w:rFonts w:ascii="Times New Roman" w:eastAsia="Times New Roman" w:hAnsi="Times New Roman" w:cs="Times New Roman"/>
          <w:color w:val="000000"/>
          <w:sz w:val="24"/>
          <w:szCs w:val="24"/>
        </w:rPr>
        <w:t>Diário Oficial da União, Brasília, DF. 27 out. 1966.</w:t>
      </w:r>
    </w:p>
    <w:p w14:paraId="5221F172" w14:textId="77777777" w:rsidR="00F00116" w:rsidRPr="00F00116" w:rsidRDefault="00F00116" w:rsidP="00F00116">
      <w:pPr>
        <w:spacing w:line="240" w:lineRule="auto"/>
        <w:jc w:val="both"/>
        <w:rPr>
          <w:rFonts w:ascii="Times New Roman" w:eastAsia="Times New Roman" w:hAnsi="Times New Roman" w:cs="Times New Roman"/>
          <w:sz w:val="24"/>
          <w:szCs w:val="24"/>
        </w:rPr>
      </w:pPr>
    </w:p>
    <w:p w14:paraId="7B389174" w14:textId="77777777" w:rsidR="00F00116" w:rsidRPr="00F00116" w:rsidRDefault="00F00116" w:rsidP="00F00116">
      <w:pPr>
        <w:spacing w:line="240" w:lineRule="auto"/>
        <w:jc w:val="both"/>
        <w:rPr>
          <w:rFonts w:ascii="Times New Roman" w:eastAsia="Times New Roman" w:hAnsi="Times New Roman" w:cs="Times New Roman"/>
          <w:sz w:val="24"/>
          <w:szCs w:val="24"/>
        </w:rPr>
      </w:pPr>
      <w:r w:rsidRPr="00F00116">
        <w:rPr>
          <w:rFonts w:ascii="Times New Roman" w:eastAsia="Times New Roman" w:hAnsi="Times New Roman" w:cs="Times New Roman"/>
          <w:color w:val="000000"/>
          <w:sz w:val="24"/>
          <w:szCs w:val="24"/>
        </w:rPr>
        <w:t xml:space="preserve">BRASIL, </w:t>
      </w:r>
      <w:r w:rsidRPr="00F00116">
        <w:rPr>
          <w:rFonts w:ascii="Times New Roman" w:eastAsia="Times New Roman" w:hAnsi="Times New Roman" w:cs="Times New Roman"/>
          <w:b/>
          <w:bCs/>
          <w:color w:val="000000"/>
          <w:sz w:val="24"/>
          <w:szCs w:val="24"/>
        </w:rPr>
        <w:t>Decreto nº 7.212</w:t>
      </w:r>
      <w:r w:rsidRPr="00F00116">
        <w:rPr>
          <w:rFonts w:ascii="Times New Roman" w:eastAsia="Times New Roman" w:hAnsi="Times New Roman" w:cs="Times New Roman"/>
          <w:color w:val="000000"/>
          <w:sz w:val="24"/>
          <w:szCs w:val="24"/>
        </w:rPr>
        <w:t>, de 15 de junho de 2010. Regulamenta a cobrança, fiscalização, arrecadação e administração do Imposto sobre Produtos Industrializados - IPI. Diário Oficial da União, Brasília, DF. 16 jun 2010.</w:t>
      </w:r>
    </w:p>
    <w:p w14:paraId="092ADFF8" w14:textId="77777777" w:rsidR="00E61DC4" w:rsidRDefault="00E61DC4" w:rsidP="00E61DC4">
      <w:pPr>
        <w:spacing w:line="360" w:lineRule="auto"/>
        <w:jc w:val="both"/>
        <w:rPr>
          <w:rFonts w:ascii="Times New Roman" w:hAnsi="Times New Roman" w:cs="Times New Roman"/>
          <w:color w:val="000000" w:themeColor="text1"/>
          <w:sz w:val="24"/>
          <w:szCs w:val="24"/>
        </w:rPr>
      </w:pPr>
    </w:p>
    <w:p w14:paraId="2883E6C7" w14:textId="77777777" w:rsidR="00E850B9" w:rsidRPr="0024301D" w:rsidRDefault="00E850B9" w:rsidP="00F00116">
      <w:pPr>
        <w:spacing w:line="240" w:lineRule="auto"/>
        <w:contextualSpacing/>
        <w:jc w:val="both"/>
        <w:rPr>
          <w:rFonts w:ascii="Times New Roman" w:hAnsi="Times New Roman" w:cs="Times New Roman"/>
          <w:color w:val="000000" w:themeColor="text1"/>
          <w:sz w:val="24"/>
          <w:szCs w:val="24"/>
        </w:rPr>
      </w:pPr>
      <w:r w:rsidRPr="0024301D">
        <w:rPr>
          <w:rFonts w:ascii="Times New Roman" w:hAnsi="Times New Roman" w:cs="Times New Roman"/>
          <w:color w:val="000000" w:themeColor="text1"/>
          <w:sz w:val="24"/>
          <w:szCs w:val="24"/>
        </w:rPr>
        <w:t xml:space="preserve">BRASIL. </w:t>
      </w:r>
      <w:r w:rsidRPr="00E64B6F">
        <w:rPr>
          <w:rFonts w:ascii="Times New Roman" w:hAnsi="Times New Roman" w:cs="Times New Roman"/>
          <w:b/>
          <w:bCs/>
          <w:color w:val="000000" w:themeColor="text1"/>
          <w:sz w:val="24"/>
          <w:szCs w:val="24"/>
        </w:rPr>
        <w:t>Lei n. 8.313</w:t>
      </w:r>
      <w:r w:rsidRPr="0024301D">
        <w:rPr>
          <w:rFonts w:ascii="Times New Roman" w:hAnsi="Times New Roman" w:cs="Times New Roman"/>
          <w:color w:val="000000" w:themeColor="text1"/>
          <w:sz w:val="24"/>
          <w:szCs w:val="24"/>
        </w:rPr>
        <w:t>, de 23 de dezembro de 1991. Institui o Programa Nacional de Apoio à Cultura (Pronac). Diário Oficial da União, Brasília, DF, 24 dez. 1991.</w:t>
      </w:r>
    </w:p>
    <w:p w14:paraId="67391604" w14:textId="77777777" w:rsidR="00E850B9" w:rsidRPr="0024301D" w:rsidRDefault="00E850B9" w:rsidP="00E850B9">
      <w:pPr>
        <w:spacing w:line="360" w:lineRule="auto"/>
        <w:jc w:val="both"/>
        <w:rPr>
          <w:rFonts w:ascii="Times New Roman" w:hAnsi="Times New Roman" w:cs="Times New Roman"/>
          <w:color w:val="000000" w:themeColor="text1"/>
          <w:sz w:val="24"/>
          <w:szCs w:val="24"/>
        </w:rPr>
      </w:pPr>
    </w:p>
    <w:p w14:paraId="140E7A5D" w14:textId="77777777" w:rsidR="00E850B9" w:rsidRPr="0024301D" w:rsidRDefault="00E850B9" w:rsidP="00F00116">
      <w:pPr>
        <w:spacing w:line="240" w:lineRule="auto"/>
        <w:jc w:val="both"/>
        <w:rPr>
          <w:rFonts w:ascii="Times New Roman" w:hAnsi="Times New Roman" w:cs="Times New Roman"/>
          <w:color w:val="000000" w:themeColor="text1"/>
          <w:sz w:val="24"/>
          <w:szCs w:val="24"/>
        </w:rPr>
      </w:pPr>
      <w:r w:rsidRPr="0024301D">
        <w:rPr>
          <w:rFonts w:ascii="Times New Roman" w:hAnsi="Times New Roman" w:cs="Times New Roman"/>
          <w:color w:val="000000" w:themeColor="text1"/>
          <w:sz w:val="24"/>
          <w:szCs w:val="24"/>
        </w:rPr>
        <w:t xml:space="preserve">BRASIL. </w:t>
      </w:r>
      <w:r w:rsidRPr="00E64B6F">
        <w:rPr>
          <w:rFonts w:ascii="Times New Roman" w:hAnsi="Times New Roman" w:cs="Times New Roman"/>
          <w:b/>
          <w:bCs/>
          <w:color w:val="000000" w:themeColor="text1"/>
          <w:sz w:val="24"/>
          <w:szCs w:val="24"/>
        </w:rPr>
        <w:t>Lei n. 11.438</w:t>
      </w:r>
      <w:r w:rsidRPr="0024301D">
        <w:rPr>
          <w:rFonts w:ascii="Times New Roman" w:hAnsi="Times New Roman" w:cs="Times New Roman"/>
          <w:color w:val="000000" w:themeColor="text1"/>
          <w:sz w:val="24"/>
          <w:szCs w:val="24"/>
        </w:rPr>
        <w:t>, de 29 de dezembro de 2006. Institui o Programa de Incentivo a Projetos Culturais e Esportivos. Diário Oficial da União, Brasília, DF, 30 dez. 2006.</w:t>
      </w:r>
    </w:p>
    <w:p w14:paraId="76DAF299" w14:textId="77777777" w:rsidR="00E850B9" w:rsidRPr="0024301D" w:rsidRDefault="00E850B9" w:rsidP="00E850B9">
      <w:pPr>
        <w:spacing w:line="360" w:lineRule="auto"/>
        <w:jc w:val="both"/>
        <w:rPr>
          <w:rFonts w:ascii="Times New Roman" w:hAnsi="Times New Roman" w:cs="Times New Roman"/>
          <w:color w:val="000000" w:themeColor="text1"/>
          <w:sz w:val="24"/>
          <w:szCs w:val="24"/>
        </w:rPr>
      </w:pPr>
    </w:p>
    <w:p w14:paraId="4899C594" w14:textId="77777777" w:rsidR="00E850B9" w:rsidRPr="0024301D" w:rsidRDefault="00E850B9" w:rsidP="00F00116">
      <w:pPr>
        <w:spacing w:line="240" w:lineRule="auto"/>
        <w:jc w:val="both"/>
        <w:rPr>
          <w:rFonts w:ascii="Times New Roman" w:hAnsi="Times New Roman" w:cs="Times New Roman"/>
          <w:color w:val="000000" w:themeColor="text1"/>
          <w:sz w:val="24"/>
          <w:szCs w:val="24"/>
        </w:rPr>
      </w:pPr>
      <w:r w:rsidRPr="0024301D">
        <w:rPr>
          <w:rFonts w:ascii="Times New Roman" w:hAnsi="Times New Roman" w:cs="Times New Roman"/>
          <w:color w:val="000000" w:themeColor="text1"/>
          <w:sz w:val="24"/>
          <w:szCs w:val="24"/>
        </w:rPr>
        <w:t xml:space="preserve">BRASIL. </w:t>
      </w:r>
      <w:r w:rsidRPr="00E64B6F">
        <w:rPr>
          <w:rFonts w:ascii="Times New Roman" w:hAnsi="Times New Roman" w:cs="Times New Roman"/>
          <w:b/>
          <w:bCs/>
          <w:color w:val="000000" w:themeColor="text1"/>
          <w:sz w:val="24"/>
          <w:szCs w:val="24"/>
        </w:rPr>
        <w:t>Projeto de Lei Complementar n. 68</w:t>
      </w:r>
      <w:r w:rsidRPr="0024301D">
        <w:rPr>
          <w:rFonts w:ascii="Times New Roman" w:hAnsi="Times New Roman" w:cs="Times New Roman"/>
          <w:color w:val="000000" w:themeColor="text1"/>
          <w:sz w:val="24"/>
          <w:szCs w:val="24"/>
        </w:rPr>
        <w:t>, de 23 de abril de 2024. Dispõe sobre a regulamentação da Reforma Tributária e dá outras providências. Diário Oficial da União, Brasília, DF, 24 abr. 2024.</w:t>
      </w:r>
    </w:p>
    <w:p w14:paraId="78C4948D" w14:textId="77777777" w:rsidR="00E850B9" w:rsidRDefault="00E850B9" w:rsidP="0024301D">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rFonts w:ascii="Times New Roman" w:eastAsia="Times New Roman" w:hAnsi="Times New Roman" w:cs="Times New Roman"/>
          <w:color w:val="000000" w:themeColor="text1"/>
          <w:sz w:val="24"/>
          <w:szCs w:val="24"/>
        </w:rPr>
      </w:pPr>
    </w:p>
    <w:p w14:paraId="74D5DE18" w14:textId="77777777" w:rsidR="00E61DC4" w:rsidRPr="0024301D" w:rsidRDefault="00E61DC4" w:rsidP="00F00116">
      <w:pPr>
        <w:spacing w:line="240" w:lineRule="auto"/>
        <w:jc w:val="both"/>
        <w:rPr>
          <w:rFonts w:ascii="Times New Roman" w:hAnsi="Times New Roman" w:cs="Times New Roman"/>
          <w:color w:val="000000" w:themeColor="text1"/>
          <w:sz w:val="24"/>
          <w:szCs w:val="24"/>
        </w:rPr>
      </w:pPr>
      <w:r w:rsidRPr="0024301D">
        <w:rPr>
          <w:rFonts w:ascii="Times New Roman" w:hAnsi="Times New Roman" w:cs="Times New Roman"/>
          <w:color w:val="000000" w:themeColor="text1"/>
          <w:sz w:val="24"/>
          <w:szCs w:val="24"/>
        </w:rPr>
        <w:t xml:space="preserve">CARRAZZA, Roque Antônio. </w:t>
      </w:r>
      <w:r w:rsidRPr="00E64B6F">
        <w:rPr>
          <w:rFonts w:ascii="Times New Roman" w:hAnsi="Times New Roman" w:cs="Times New Roman"/>
          <w:b/>
          <w:bCs/>
          <w:color w:val="000000" w:themeColor="text1"/>
          <w:sz w:val="24"/>
          <w:szCs w:val="24"/>
        </w:rPr>
        <w:t>Curso de Direito Constitucional Tributário</w:t>
      </w:r>
      <w:r w:rsidRPr="0024301D">
        <w:rPr>
          <w:rFonts w:ascii="Times New Roman" w:hAnsi="Times New Roman" w:cs="Times New Roman"/>
          <w:color w:val="000000" w:themeColor="text1"/>
          <w:sz w:val="24"/>
          <w:szCs w:val="24"/>
        </w:rPr>
        <w:t>. 29. ed. São Paulo: Malheiros, 2011.</w:t>
      </w:r>
    </w:p>
    <w:p w14:paraId="02619676" w14:textId="77777777" w:rsidR="00E61DC4" w:rsidRPr="0024301D" w:rsidRDefault="00E61DC4" w:rsidP="0024301D">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rFonts w:ascii="Times New Roman" w:eastAsia="Times New Roman" w:hAnsi="Times New Roman" w:cs="Times New Roman"/>
          <w:color w:val="000000" w:themeColor="text1"/>
          <w:sz w:val="24"/>
          <w:szCs w:val="24"/>
        </w:rPr>
      </w:pPr>
    </w:p>
    <w:p w14:paraId="66A0D68C" w14:textId="77777777" w:rsidR="00E61DC4" w:rsidRPr="0024301D" w:rsidRDefault="00E61DC4" w:rsidP="00E61DC4">
      <w:pPr>
        <w:spacing w:line="360" w:lineRule="auto"/>
        <w:jc w:val="both"/>
        <w:rPr>
          <w:rFonts w:ascii="Times New Roman" w:hAnsi="Times New Roman" w:cs="Times New Roman"/>
          <w:color w:val="000000" w:themeColor="text1"/>
          <w:sz w:val="24"/>
          <w:szCs w:val="24"/>
        </w:rPr>
      </w:pPr>
      <w:r w:rsidRPr="0024301D">
        <w:rPr>
          <w:rFonts w:ascii="Times New Roman" w:hAnsi="Times New Roman" w:cs="Times New Roman"/>
          <w:color w:val="000000" w:themeColor="text1"/>
          <w:sz w:val="24"/>
          <w:szCs w:val="24"/>
        </w:rPr>
        <w:t xml:space="preserve">CARVALHO, Paulo de Barros. </w:t>
      </w:r>
      <w:r w:rsidRPr="00E64B6F">
        <w:rPr>
          <w:rFonts w:ascii="Times New Roman" w:hAnsi="Times New Roman" w:cs="Times New Roman"/>
          <w:b/>
          <w:bCs/>
          <w:color w:val="000000" w:themeColor="text1"/>
          <w:sz w:val="24"/>
          <w:szCs w:val="24"/>
        </w:rPr>
        <w:t>Curso de Direito Tributário</w:t>
      </w:r>
      <w:r w:rsidRPr="0024301D">
        <w:rPr>
          <w:rFonts w:ascii="Times New Roman" w:hAnsi="Times New Roman" w:cs="Times New Roman"/>
          <w:color w:val="000000" w:themeColor="text1"/>
          <w:sz w:val="24"/>
          <w:szCs w:val="24"/>
        </w:rPr>
        <w:t>. 23. ed. São Paulo: Saraiva, 2003.</w:t>
      </w:r>
    </w:p>
    <w:p w14:paraId="25CA5854" w14:textId="77777777" w:rsidR="00E61DC4" w:rsidRDefault="00E61DC4" w:rsidP="00E61DC4">
      <w:pPr>
        <w:spacing w:line="360" w:lineRule="auto"/>
        <w:jc w:val="both"/>
        <w:rPr>
          <w:rFonts w:ascii="Times New Roman" w:hAnsi="Times New Roman" w:cs="Times New Roman"/>
          <w:color w:val="000000" w:themeColor="text1"/>
          <w:sz w:val="24"/>
          <w:szCs w:val="24"/>
        </w:rPr>
      </w:pPr>
    </w:p>
    <w:p w14:paraId="748D1953" w14:textId="5EAB4F67" w:rsidR="0024301D" w:rsidRPr="0024301D" w:rsidRDefault="00E61DC4" w:rsidP="00F00116">
      <w:pPr>
        <w:spacing w:line="240" w:lineRule="auto"/>
        <w:jc w:val="both"/>
        <w:rPr>
          <w:rFonts w:ascii="Times New Roman" w:hAnsi="Times New Roman" w:cs="Times New Roman"/>
          <w:color w:val="000000" w:themeColor="text1"/>
          <w:sz w:val="24"/>
          <w:szCs w:val="24"/>
        </w:rPr>
      </w:pPr>
      <w:r w:rsidRPr="0024301D">
        <w:rPr>
          <w:rFonts w:ascii="Times New Roman" w:hAnsi="Times New Roman" w:cs="Times New Roman"/>
          <w:color w:val="000000" w:themeColor="text1"/>
          <w:sz w:val="24"/>
          <w:szCs w:val="24"/>
        </w:rPr>
        <w:t xml:space="preserve">CARVALHO, Paulo de Barros. </w:t>
      </w:r>
      <w:r w:rsidRPr="00E64B6F">
        <w:rPr>
          <w:rFonts w:ascii="Times New Roman" w:hAnsi="Times New Roman" w:cs="Times New Roman"/>
          <w:b/>
          <w:bCs/>
          <w:color w:val="000000" w:themeColor="text1"/>
          <w:sz w:val="24"/>
          <w:szCs w:val="24"/>
        </w:rPr>
        <w:t>Direito Tributário: fundamentos jurídicos da incidência</w:t>
      </w:r>
      <w:r w:rsidRPr="0024301D">
        <w:rPr>
          <w:rFonts w:ascii="Times New Roman" w:hAnsi="Times New Roman" w:cs="Times New Roman"/>
          <w:color w:val="000000" w:themeColor="text1"/>
          <w:sz w:val="24"/>
          <w:szCs w:val="24"/>
        </w:rPr>
        <w:t>. 3. ed. São Paulo: Saraiva, 2019.</w:t>
      </w:r>
    </w:p>
    <w:p w14:paraId="0D21FDCF" w14:textId="77777777" w:rsidR="0024301D" w:rsidRDefault="0024301D" w:rsidP="0024301D">
      <w:pPr>
        <w:spacing w:line="360" w:lineRule="auto"/>
        <w:jc w:val="both"/>
        <w:rPr>
          <w:rFonts w:ascii="Times New Roman" w:hAnsi="Times New Roman" w:cs="Times New Roman"/>
          <w:color w:val="000000" w:themeColor="text1"/>
          <w:sz w:val="24"/>
          <w:szCs w:val="24"/>
        </w:rPr>
      </w:pPr>
    </w:p>
    <w:p w14:paraId="44AF6E4E" w14:textId="77777777" w:rsidR="00E61DC4" w:rsidRPr="0024301D" w:rsidRDefault="00E61DC4" w:rsidP="00F00116">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both"/>
        <w:rPr>
          <w:rFonts w:ascii="Times New Roman" w:eastAsia="Times New Roman" w:hAnsi="Times New Roman" w:cs="Times New Roman"/>
          <w:color w:val="000000" w:themeColor="text1"/>
          <w:sz w:val="24"/>
          <w:szCs w:val="24"/>
        </w:rPr>
      </w:pPr>
      <w:r w:rsidRPr="0024301D">
        <w:rPr>
          <w:rFonts w:ascii="Times New Roman" w:eastAsia="Times New Roman" w:hAnsi="Times New Roman" w:cs="Times New Roman"/>
          <w:color w:val="000000" w:themeColor="text1"/>
          <w:sz w:val="24"/>
          <w:szCs w:val="24"/>
        </w:rPr>
        <w:t xml:space="preserve">CROSARA, Lucas Melo Borges. </w:t>
      </w:r>
      <w:r w:rsidRPr="0024301D">
        <w:rPr>
          <w:rFonts w:ascii="Times New Roman" w:eastAsia="Times New Roman" w:hAnsi="Times New Roman" w:cs="Times New Roman"/>
          <w:b/>
          <w:bCs/>
          <w:color w:val="000000" w:themeColor="text1"/>
          <w:sz w:val="24"/>
          <w:szCs w:val="24"/>
        </w:rPr>
        <w:t>EXTRAFISCALIDADE DOS TRIBUTOS</w:t>
      </w:r>
      <w:r w:rsidRPr="0024301D">
        <w:rPr>
          <w:rFonts w:ascii="Times New Roman" w:eastAsia="Times New Roman" w:hAnsi="Times New Roman" w:cs="Times New Roman"/>
          <w:color w:val="000000" w:themeColor="text1"/>
          <w:sz w:val="24"/>
          <w:szCs w:val="24"/>
        </w:rPr>
        <w:t>: os reflexos da política tributária no contexto socioeconômico nacional. 2020. 56 f. TCC (Graduação) - Curso de Direito, Pontifícia Universidade Católica de Goiás, Goiânia, 2020.</w:t>
      </w:r>
    </w:p>
    <w:p w14:paraId="442B1AC9" w14:textId="77777777" w:rsidR="00E61DC4" w:rsidRDefault="00E61DC4" w:rsidP="0024301D">
      <w:pPr>
        <w:spacing w:line="360" w:lineRule="auto"/>
        <w:jc w:val="both"/>
        <w:rPr>
          <w:rFonts w:ascii="Times New Roman" w:hAnsi="Times New Roman" w:cs="Times New Roman"/>
          <w:color w:val="000000" w:themeColor="text1"/>
          <w:sz w:val="24"/>
          <w:szCs w:val="24"/>
        </w:rPr>
      </w:pPr>
    </w:p>
    <w:p w14:paraId="02E8F81F" w14:textId="77777777" w:rsidR="00E61DC4" w:rsidRPr="00E64B6F" w:rsidRDefault="00E61DC4" w:rsidP="00F00116">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both"/>
        <w:rPr>
          <w:rFonts w:ascii="Times New Roman" w:eastAsia="Times New Roman" w:hAnsi="Times New Roman" w:cs="Times New Roman"/>
          <w:sz w:val="24"/>
          <w:szCs w:val="24"/>
        </w:rPr>
      </w:pPr>
      <w:r w:rsidRPr="00E64B6F">
        <w:rPr>
          <w:rFonts w:ascii="Times New Roman" w:eastAsia="Times New Roman" w:hAnsi="Times New Roman" w:cs="Times New Roman"/>
          <w:sz w:val="24"/>
          <w:szCs w:val="24"/>
          <w:lang w:val="en-US"/>
        </w:rPr>
        <w:t xml:space="preserve">EKINS, Gavin. </w:t>
      </w:r>
      <w:r w:rsidRPr="00E64B6F">
        <w:rPr>
          <w:rFonts w:ascii="Times New Roman" w:eastAsia="Times New Roman" w:hAnsi="Times New Roman" w:cs="Times New Roman"/>
          <w:b/>
          <w:bCs/>
          <w:sz w:val="24"/>
          <w:szCs w:val="24"/>
          <w:lang w:val="en-US"/>
        </w:rPr>
        <w:t>The Health Impact of Alcohol Taxes</w:t>
      </w:r>
      <w:r w:rsidRPr="00E64B6F">
        <w:rPr>
          <w:rFonts w:ascii="Times New Roman" w:eastAsia="Times New Roman" w:hAnsi="Times New Roman" w:cs="Times New Roman"/>
          <w:sz w:val="24"/>
          <w:szCs w:val="24"/>
          <w:lang w:val="en-US"/>
        </w:rPr>
        <w:t xml:space="preserve">. </w:t>
      </w:r>
      <w:r w:rsidRPr="00E64B6F">
        <w:rPr>
          <w:rFonts w:ascii="Times New Roman" w:eastAsia="Times New Roman" w:hAnsi="Times New Roman" w:cs="Times New Roman"/>
          <w:sz w:val="24"/>
          <w:szCs w:val="24"/>
        </w:rPr>
        <w:t xml:space="preserve">Tax Foundation. Disponível em: </w:t>
      </w:r>
      <w:hyperlink r:id="rId8" w:history="1">
        <w:r w:rsidRPr="00E64B6F">
          <w:rPr>
            <w:rStyle w:val="Hyperlink"/>
            <w:rFonts w:ascii="Times New Roman" w:eastAsia="Times New Roman" w:hAnsi="Times New Roman" w:cs="Times New Roman"/>
            <w:color w:val="auto"/>
            <w:sz w:val="24"/>
            <w:szCs w:val="24"/>
            <w:u w:val="none"/>
          </w:rPr>
          <w:t>https://taxfoundation.org/blog/health-impact-beer-alcohol-taxes/</w:t>
        </w:r>
      </w:hyperlink>
      <w:r w:rsidRPr="00E64B6F">
        <w:rPr>
          <w:rFonts w:ascii="Times New Roman" w:eastAsia="Times New Roman" w:hAnsi="Times New Roman" w:cs="Times New Roman"/>
          <w:sz w:val="24"/>
          <w:szCs w:val="24"/>
        </w:rPr>
        <w:t>. Acesso em: 15 de abril de 2024.</w:t>
      </w:r>
    </w:p>
    <w:p w14:paraId="15CA09DC" w14:textId="77777777" w:rsidR="00E61DC4" w:rsidRPr="0024301D" w:rsidRDefault="00E61DC4" w:rsidP="0024301D">
      <w:pPr>
        <w:spacing w:line="360" w:lineRule="auto"/>
        <w:jc w:val="both"/>
        <w:rPr>
          <w:rFonts w:ascii="Times New Roman" w:hAnsi="Times New Roman" w:cs="Times New Roman"/>
          <w:color w:val="000000" w:themeColor="text1"/>
          <w:sz w:val="24"/>
          <w:szCs w:val="24"/>
        </w:rPr>
      </w:pPr>
    </w:p>
    <w:p w14:paraId="1264C08A" w14:textId="192785A6" w:rsidR="0061066E" w:rsidRDefault="0024301D" w:rsidP="00E61DC4">
      <w:pPr>
        <w:spacing w:line="360" w:lineRule="auto"/>
        <w:jc w:val="both"/>
        <w:rPr>
          <w:rFonts w:ascii="Times New Roman" w:hAnsi="Times New Roman" w:cs="Times New Roman"/>
          <w:color w:val="000000" w:themeColor="text1"/>
          <w:sz w:val="24"/>
          <w:szCs w:val="24"/>
        </w:rPr>
      </w:pPr>
      <w:r w:rsidRPr="0024301D">
        <w:rPr>
          <w:rFonts w:ascii="Times New Roman" w:hAnsi="Times New Roman" w:cs="Times New Roman"/>
          <w:color w:val="000000" w:themeColor="text1"/>
          <w:sz w:val="24"/>
          <w:szCs w:val="24"/>
        </w:rPr>
        <w:lastRenderedPageBreak/>
        <w:t xml:space="preserve">MACHADO, Hugo de Brito. </w:t>
      </w:r>
      <w:r w:rsidRPr="00E64B6F">
        <w:rPr>
          <w:rFonts w:ascii="Times New Roman" w:hAnsi="Times New Roman" w:cs="Times New Roman"/>
          <w:b/>
          <w:bCs/>
          <w:color w:val="000000" w:themeColor="text1"/>
          <w:sz w:val="24"/>
          <w:szCs w:val="24"/>
        </w:rPr>
        <w:t>Curso de Direito Tributário</w:t>
      </w:r>
      <w:r w:rsidRPr="0024301D">
        <w:rPr>
          <w:rFonts w:ascii="Times New Roman" w:hAnsi="Times New Roman" w:cs="Times New Roman"/>
          <w:color w:val="000000" w:themeColor="text1"/>
          <w:sz w:val="24"/>
          <w:szCs w:val="24"/>
        </w:rPr>
        <w:t>. 26. ed. São Paulo: Malheiros, 2009.</w:t>
      </w:r>
    </w:p>
    <w:p w14:paraId="32100C74" w14:textId="77777777" w:rsidR="00162713" w:rsidRPr="0024301D" w:rsidRDefault="00162713" w:rsidP="0024301D">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rFonts w:ascii="Times New Roman" w:eastAsia="Times New Roman" w:hAnsi="Times New Roman" w:cs="Times New Roman"/>
          <w:color w:val="000000" w:themeColor="text1"/>
          <w:sz w:val="24"/>
          <w:szCs w:val="24"/>
        </w:rPr>
      </w:pPr>
    </w:p>
    <w:p w14:paraId="064B9309" w14:textId="145D10B1" w:rsidR="0061066E" w:rsidRPr="0024301D" w:rsidRDefault="002B5617" w:rsidP="00F00116">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both"/>
        <w:rPr>
          <w:rFonts w:ascii="Times New Roman" w:eastAsia="Times New Roman" w:hAnsi="Times New Roman" w:cs="Times New Roman"/>
          <w:color w:val="000000" w:themeColor="text1"/>
          <w:sz w:val="24"/>
          <w:szCs w:val="24"/>
        </w:rPr>
      </w:pPr>
      <w:r w:rsidRPr="0024301D">
        <w:rPr>
          <w:rFonts w:ascii="Times New Roman" w:eastAsia="Times New Roman" w:hAnsi="Times New Roman" w:cs="Times New Roman"/>
          <w:color w:val="000000" w:themeColor="text1"/>
          <w:sz w:val="24"/>
          <w:szCs w:val="24"/>
        </w:rPr>
        <w:t xml:space="preserve">RIBAS, Lídia Maria; SILVA, Hendrick Pinheiro. </w:t>
      </w:r>
      <w:r w:rsidRPr="0024301D">
        <w:rPr>
          <w:rFonts w:ascii="Times New Roman" w:eastAsia="Times New Roman" w:hAnsi="Times New Roman" w:cs="Times New Roman"/>
          <w:b/>
          <w:bCs/>
          <w:color w:val="000000" w:themeColor="text1"/>
          <w:sz w:val="24"/>
          <w:szCs w:val="24"/>
        </w:rPr>
        <w:t>Transação tributária como mecanismo alternativo na resolução de conflitos tributários</w:t>
      </w:r>
      <w:r w:rsidRPr="0024301D">
        <w:rPr>
          <w:rFonts w:ascii="Times New Roman" w:eastAsia="Times New Roman" w:hAnsi="Times New Roman" w:cs="Times New Roman"/>
          <w:color w:val="000000" w:themeColor="text1"/>
          <w:sz w:val="24"/>
          <w:szCs w:val="24"/>
        </w:rPr>
        <w:t xml:space="preserve">. </w:t>
      </w:r>
      <w:r w:rsidRPr="0024301D">
        <w:rPr>
          <w:rFonts w:ascii="Times New Roman" w:eastAsia="Times New Roman" w:hAnsi="Times New Roman" w:cs="Times New Roman"/>
          <w:i/>
          <w:iCs/>
          <w:color w:val="000000" w:themeColor="text1"/>
          <w:sz w:val="24"/>
          <w:szCs w:val="24"/>
        </w:rPr>
        <w:t>Derecho y Cambio Social</w:t>
      </w:r>
      <w:r w:rsidRPr="0024301D">
        <w:rPr>
          <w:rFonts w:ascii="Times New Roman" w:eastAsia="Times New Roman" w:hAnsi="Times New Roman" w:cs="Times New Roman"/>
          <w:color w:val="000000" w:themeColor="text1"/>
          <w:sz w:val="24"/>
          <w:szCs w:val="24"/>
        </w:rPr>
        <w:t>, [S.l.], v. 34, p. 1-23, 2013.</w:t>
      </w:r>
    </w:p>
    <w:p w14:paraId="1C546CDB" w14:textId="1B006BFF" w:rsidR="0061066E" w:rsidRPr="0024301D" w:rsidRDefault="0061066E" w:rsidP="0024301D">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rFonts w:ascii="Times New Roman" w:eastAsia="Times New Roman" w:hAnsi="Times New Roman" w:cs="Times New Roman"/>
          <w:color w:val="000000" w:themeColor="text1"/>
          <w:sz w:val="24"/>
          <w:szCs w:val="24"/>
        </w:rPr>
      </w:pPr>
    </w:p>
    <w:p w14:paraId="5DB3D3EB" w14:textId="0AA8A0F0" w:rsidR="00B941A6" w:rsidRPr="0024301D" w:rsidRDefault="00410203" w:rsidP="00F00116">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both"/>
        <w:rPr>
          <w:rFonts w:ascii="Times New Roman" w:eastAsia="Times New Roman" w:hAnsi="Times New Roman" w:cs="Times New Roman"/>
          <w:color w:val="000000" w:themeColor="text1"/>
          <w:sz w:val="24"/>
          <w:szCs w:val="24"/>
        </w:rPr>
      </w:pPr>
      <w:r w:rsidRPr="0024301D">
        <w:rPr>
          <w:rFonts w:ascii="Times New Roman" w:eastAsia="Times New Roman" w:hAnsi="Times New Roman" w:cs="Times New Roman"/>
          <w:color w:val="000000" w:themeColor="text1"/>
          <w:sz w:val="24"/>
          <w:szCs w:val="24"/>
        </w:rPr>
        <w:t>TCU</w:t>
      </w:r>
      <w:r w:rsidR="0061066E" w:rsidRPr="0024301D">
        <w:rPr>
          <w:rFonts w:ascii="Times New Roman" w:eastAsia="Times New Roman" w:hAnsi="Times New Roman" w:cs="Times New Roman"/>
          <w:color w:val="000000" w:themeColor="text1"/>
          <w:sz w:val="24"/>
          <w:szCs w:val="24"/>
        </w:rPr>
        <w:t xml:space="preserve"> – </w:t>
      </w:r>
      <w:r w:rsidRPr="0024301D">
        <w:rPr>
          <w:rFonts w:ascii="Times New Roman" w:eastAsia="Times New Roman" w:hAnsi="Times New Roman" w:cs="Times New Roman"/>
          <w:color w:val="000000" w:themeColor="text1"/>
          <w:sz w:val="24"/>
          <w:szCs w:val="24"/>
        </w:rPr>
        <w:t>Tribunal de Contas da União</w:t>
      </w:r>
      <w:r w:rsidR="0061066E" w:rsidRPr="0024301D">
        <w:rPr>
          <w:rFonts w:ascii="Times New Roman" w:eastAsia="Times New Roman" w:hAnsi="Times New Roman" w:cs="Times New Roman"/>
          <w:color w:val="000000" w:themeColor="text1"/>
          <w:sz w:val="24"/>
          <w:szCs w:val="24"/>
        </w:rPr>
        <w:t xml:space="preserve">. </w:t>
      </w:r>
      <w:r w:rsidRPr="00E64B6F">
        <w:rPr>
          <w:rFonts w:ascii="Times New Roman" w:eastAsia="Times New Roman" w:hAnsi="Times New Roman" w:cs="Times New Roman"/>
          <w:b/>
          <w:bCs/>
          <w:color w:val="000000" w:themeColor="text1"/>
          <w:sz w:val="24"/>
          <w:szCs w:val="24"/>
        </w:rPr>
        <w:t xml:space="preserve">Resultados do Grupo de Trabalho Sobre a Reforma Tributária </w:t>
      </w:r>
      <w:r w:rsidR="0061066E" w:rsidRPr="00E64B6F">
        <w:rPr>
          <w:rFonts w:ascii="Times New Roman" w:eastAsia="Times New Roman" w:hAnsi="Times New Roman" w:cs="Times New Roman"/>
          <w:b/>
          <w:bCs/>
          <w:color w:val="000000" w:themeColor="text1"/>
          <w:sz w:val="24"/>
          <w:szCs w:val="24"/>
        </w:rPr>
        <w:t>2023</w:t>
      </w:r>
      <w:r w:rsidR="0061066E" w:rsidRPr="0024301D">
        <w:rPr>
          <w:rFonts w:ascii="Times New Roman" w:eastAsia="Times New Roman" w:hAnsi="Times New Roman" w:cs="Times New Roman"/>
          <w:color w:val="000000" w:themeColor="text1"/>
          <w:sz w:val="24"/>
          <w:szCs w:val="24"/>
        </w:rPr>
        <w:t xml:space="preserve">. Disponível em: </w:t>
      </w:r>
      <w:hyperlink r:id="rId9" w:anchor=":~:text=A%20presente%20publica%C3%A7%C3%A3o%20tem%20por%20objetivo%20divulgar%20resultados,tramita%C3%A7%C3%A3o%20no%20Senado%20Federal%20no%20ano%20de%202023." w:history="1">
        <w:r w:rsidRPr="0024301D">
          <w:rPr>
            <w:rStyle w:val="Hyperlink"/>
            <w:rFonts w:ascii="Times New Roman" w:hAnsi="Times New Roman" w:cs="Times New Roman"/>
            <w:color w:val="000000" w:themeColor="text1"/>
            <w:sz w:val="24"/>
            <w:szCs w:val="24"/>
            <w:u w:val="none"/>
          </w:rPr>
          <w:t>Resultados do Grupo de Trabalho sobre a Reforma Tributária - Sumário Executivo | Portal TCU</w:t>
        </w:r>
      </w:hyperlink>
      <w:r w:rsidRPr="0024301D">
        <w:rPr>
          <w:rFonts w:ascii="Times New Roman" w:hAnsi="Times New Roman" w:cs="Times New Roman"/>
          <w:color w:val="000000" w:themeColor="text1"/>
          <w:sz w:val="24"/>
          <w:szCs w:val="24"/>
        </w:rPr>
        <w:t xml:space="preserve">. </w:t>
      </w:r>
      <w:r w:rsidR="0061066E" w:rsidRPr="0024301D">
        <w:rPr>
          <w:rFonts w:ascii="Times New Roman" w:eastAsia="Times New Roman" w:hAnsi="Times New Roman" w:cs="Times New Roman"/>
          <w:color w:val="000000" w:themeColor="text1"/>
          <w:sz w:val="24"/>
          <w:szCs w:val="24"/>
        </w:rPr>
        <w:t xml:space="preserve">Acesso em: </w:t>
      </w:r>
      <w:r w:rsidRPr="0024301D">
        <w:rPr>
          <w:rFonts w:ascii="Times New Roman" w:eastAsia="Times New Roman" w:hAnsi="Times New Roman" w:cs="Times New Roman"/>
          <w:color w:val="000000" w:themeColor="text1"/>
          <w:sz w:val="24"/>
          <w:szCs w:val="24"/>
        </w:rPr>
        <w:t xml:space="preserve">13 de maio de </w:t>
      </w:r>
      <w:r w:rsidR="0061066E" w:rsidRPr="0024301D">
        <w:rPr>
          <w:rFonts w:ascii="Times New Roman" w:eastAsia="Times New Roman" w:hAnsi="Times New Roman" w:cs="Times New Roman"/>
          <w:color w:val="000000" w:themeColor="text1"/>
          <w:sz w:val="24"/>
          <w:szCs w:val="24"/>
        </w:rPr>
        <w:t>2024.</w:t>
      </w:r>
    </w:p>
    <w:p w14:paraId="39A64199" w14:textId="77777777" w:rsidR="0024301D" w:rsidRPr="0024301D" w:rsidRDefault="0024301D" w:rsidP="0024301D">
      <w:pPr>
        <w:spacing w:line="360" w:lineRule="auto"/>
        <w:jc w:val="both"/>
        <w:rPr>
          <w:rFonts w:ascii="Times New Roman" w:hAnsi="Times New Roman" w:cs="Times New Roman"/>
          <w:color w:val="000000" w:themeColor="text1"/>
          <w:sz w:val="24"/>
          <w:szCs w:val="24"/>
        </w:rPr>
      </w:pPr>
    </w:p>
    <w:p w14:paraId="17880A70" w14:textId="77777777" w:rsidR="0024301D" w:rsidRPr="0024301D" w:rsidRDefault="0024301D" w:rsidP="0024301D">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rFonts w:ascii="Times New Roman" w:eastAsia="Times New Roman" w:hAnsi="Times New Roman" w:cs="Times New Roman"/>
          <w:color w:val="000000" w:themeColor="text1"/>
          <w:sz w:val="24"/>
          <w:szCs w:val="24"/>
        </w:rPr>
      </w:pPr>
    </w:p>
    <w:sectPr w:rsidR="0024301D" w:rsidRPr="0024301D" w:rsidSect="00D14639">
      <w:pgSz w:w="11909" w:h="16834"/>
      <w:pgMar w:top="1701" w:right="1134" w:bottom="1134" w:left="1701"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E03C30" w14:textId="77777777" w:rsidR="00973E85" w:rsidRDefault="00973E85" w:rsidP="00D14639">
      <w:pPr>
        <w:spacing w:line="240" w:lineRule="auto"/>
      </w:pPr>
      <w:r>
        <w:separator/>
      </w:r>
    </w:p>
  </w:endnote>
  <w:endnote w:type="continuationSeparator" w:id="0">
    <w:p w14:paraId="1495B6F0" w14:textId="77777777" w:rsidR="00973E85" w:rsidRDefault="00973E85" w:rsidP="00D146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257B81" w14:textId="77777777" w:rsidR="00973E85" w:rsidRDefault="00973E85" w:rsidP="00D14639">
      <w:pPr>
        <w:spacing w:line="240" w:lineRule="auto"/>
      </w:pPr>
      <w:r>
        <w:separator/>
      </w:r>
    </w:p>
  </w:footnote>
  <w:footnote w:type="continuationSeparator" w:id="0">
    <w:p w14:paraId="1C261F64" w14:textId="77777777" w:rsidR="00973E85" w:rsidRDefault="00973E85" w:rsidP="00D14639">
      <w:pPr>
        <w:spacing w:line="240" w:lineRule="auto"/>
      </w:pPr>
      <w:r>
        <w:continuationSeparator/>
      </w:r>
    </w:p>
  </w:footnote>
  <w:footnote w:id="1">
    <w:p w14:paraId="16DF73F6" w14:textId="422D0147" w:rsidR="005474E3" w:rsidRDefault="005474E3" w:rsidP="001170CC">
      <w:pPr>
        <w:spacing w:line="240" w:lineRule="auto"/>
        <w:ind w:right="2"/>
        <w:jc w:val="both"/>
      </w:pPr>
      <w:r>
        <w:rPr>
          <w:rStyle w:val="Refdenotaderodap"/>
        </w:rPr>
        <w:footnoteRef/>
      </w:r>
      <w:r>
        <w:t xml:space="preserve"> </w:t>
      </w:r>
      <w:r w:rsidRPr="002D76D2">
        <w:rPr>
          <w:rFonts w:ascii="Times New Roman" w:hAnsi="Times New Roman" w:cs="Times New Roman"/>
          <w:sz w:val="20"/>
          <w:szCs w:val="20"/>
        </w:rPr>
        <w:t>Graduando do Curso de Bacharel em Direito (</w:t>
      </w:r>
      <w:r w:rsidR="00C869D9" w:rsidRPr="00C869D9">
        <w:rPr>
          <w:rFonts w:ascii="Times New Roman" w:hAnsi="Times New Roman" w:cs="Times New Roman"/>
          <w:sz w:val="20"/>
          <w:szCs w:val="20"/>
        </w:rPr>
        <w:t>denilsondonato1</w:t>
      </w:r>
      <w:r w:rsidRPr="00C869D9">
        <w:rPr>
          <w:rFonts w:ascii="Times New Roman" w:hAnsi="Times New Roman" w:cs="Times New Roman"/>
          <w:sz w:val="20"/>
          <w:szCs w:val="20"/>
        </w:rPr>
        <w:t>@</w:t>
      </w:r>
      <w:r w:rsidR="00C869D9" w:rsidRPr="00C869D9">
        <w:rPr>
          <w:rFonts w:ascii="Times New Roman" w:hAnsi="Times New Roman" w:cs="Times New Roman"/>
          <w:sz w:val="20"/>
          <w:szCs w:val="20"/>
        </w:rPr>
        <w:t>hotmail</w:t>
      </w:r>
      <w:r w:rsidRPr="00C869D9">
        <w:rPr>
          <w:rFonts w:ascii="Times New Roman" w:hAnsi="Times New Roman" w:cs="Times New Roman"/>
          <w:sz w:val="20"/>
          <w:szCs w:val="20"/>
        </w:rPr>
        <w:t>.com)</w:t>
      </w:r>
    </w:p>
  </w:footnote>
  <w:footnote w:id="2">
    <w:p w14:paraId="4D5DD2E6" w14:textId="13CBB6A1" w:rsidR="005474E3" w:rsidRPr="002D76D2" w:rsidRDefault="005474E3" w:rsidP="001170CC">
      <w:pPr>
        <w:spacing w:line="240" w:lineRule="auto"/>
        <w:ind w:right="2"/>
        <w:jc w:val="both"/>
        <w:rPr>
          <w:rFonts w:ascii="Times New Roman" w:hAnsi="Times New Roman" w:cs="Times New Roman"/>
          <w:sz w:val="20"/>
          <w:szCs w:val="20"/>
        </w:rPr>
      </w:pPr>
      <w:r w:rsidRPr="00C869D9">
        <w:rPr>
          <w:rStyle w:val="Refdenotaderodap"/>
        </w:rPr>
        <w:footnoteRef/>
      </w:r>
      <w:r w:rsidRPr="00C869D9">
        <w:t xml:space="preserve"> </w:t>
      </w:r>
      <w:r w:rsidRPr="00C869D9">
        <w:rPr>
          <w:rFonts w:ascii="Times New Roman" w:hAnsi="Times New Roman" w:cs="Times New Roman"/>
          <w:sz w:val="20"/>
          <w:szCs w:val="20"/>
        </w:rPr>
        <w:t xml:space="preserve">Professora   Orientadora.  </w:t>
      </w:r>
      <w:r w:rsidR="001170CC" w:rsidRPr="00C869D9">
        <w:rPr>
          <w:rFonts w:ascii="Times New Roman" w:hAnsi="Times New Roman" w:cs="Times New Roman"/>
          <w:sz w:val="20"/>
          <w:szCs w:val="20"/>
        </w:rPr>
        <w:t>Advogada.</w:t>
      </w:r>
      <w:r w:rsidR="001170CC">
        <w:rPr>
          <w:rFonts w:ascii="Times New Roman" w:hAnsi="Times New Roman" w:cs="Times New Roman"/>
          <w:sz w:val="20"/>
          <w:szCs w:val="20"/>
        </w:rPr>
        <w:t xml:space="preserve"> </w:t>
      </w:r>
      <w:r w:rsidRPr="00C869D9">
        <w:rPr>
          <w:rFonts w:ascii="Times New Roman" w:hAnsi="Times New Roman" w:cs="Times New Roman"/>
          <w:sz w:val="20"/>
          <w:szCs w:val="20"/>
        </w:rPr>
        <w:t>Graduada em Direito pela Universidade Estadual da Paraíba - UEPB, Pós-Graduada em Direito Empresarial pela Universidade Federal da Paraíba (UFPB), em Direito Tributário pela Universidade do Amazonas (UNAMA – LFG) e em Educação e Humanidade pela Pontifícia Universidade Católica do Rio Grande do Sul (PUC-RS). Docente do Curso Superior em Direito da disciplina de Direito Tributário. Endereço eletrônico: danielle.mendes@maisunifacisa.com</w:t>
      </w:r>
    </w:p>
    <w:p w14:paraId="2370A92F" w14:textId="77777777" w:rsidR="005474E3" w:rsidRDefault="005474E3" w:rsidP="001170CC">
      <w:pPr>
        <w:pStyle w:val="Textodenotaderodap"/>
        <w:ind w:right="2"/>
      </w:pPr>
    </w:p>
    <w:p w14:paraId="162132DC" w14:textId="72D2F2EE" w:rsidR="005474E3" w:rsidRDefault="005474E3">
      <w:pPr>
        <w:pStyle w:val="Textodenotaderodap"/>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6211B5"/>
    <w:multiLevelType w:val="multilevel"/>
    <w:tmpl w:val="134C9D6E"/>
    <w:lvl w:ilvl="0">
      <w:start w:val="3"/>
      <w:numFmt w:val="decimal"/>
      <w:lvlText w:val="%1"/>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1">
    <w:nsid w:val="3B5F7A5F"/>
    <w:multiLevelType w:val="hybridMultilevel"/>
    <w:tmpl w:val="C2F8312E"/>
    <w:lvl w:ilvl="0" w:tplc="7DA0D7F4">
      <w:start w:val="2"/>
      <w:numFmt w:val="decimal"/>
      <w:lvlText w:val="%1.1"/>
      <w:lvlJc w:val="left"/>
      <w:pPr>
        <w:ind w:left="78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B7250DF"/>
    <w:multiLevelType w:val="multilevel"/>
    <w:tmpl w:val="6EFC26E2"/>
    <w:lvl w:ilvl="0">
      <w:start w:val="3"/>
      <w:numFmt w:val="decimal"/>
      <w:lvlText w:val="%1"/>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3">
    <w:nsid w:val="3EF278BF"/>
    <w:multiLevelType w:val="multilevel"/>
    <w:tmpl w:val="0E80A8C4"/>
    <w:lvl w:ilvl="0">
      <w:start w:val="2"/>
      <w:numFmt w:val="decimal"/>
      <w:lvlText w:val="%1."/>
      <w:lvlJc w:val="left"/>
      <w:pPr>
        <w:ind w:left="780" w:hanging="360"/>
      </w:pPr>
      <w:rPr>
        <w:rFonts w:hint="default"/>
      </w:rPr>
    </w:lvl>
    <w:lvl w:ilvl="1">
      <w:start w:val="2"/>
      <w:numFmt w:val="decimal"/>
      <w:isLgl/>
      <w:lvlText w:val="%1.%2"/>
      <w:lvlJc w:val="left"/>
      <w:pPr>
        <w:ind w:left="780" w:hanging="360"/>
      </w:pPr>
      <w:rPr>
        <w:rFonts w:hint="default"/>
        <w:b/>
        <w:bCs/>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4">
    <w:nsid w:val="483B4185"/>
    <w:multiLevelType w:val="multilevel"/>
    <w:tmpl w:val="AA16AED8"/>
    <w:lvl w:ilvl="0">
      <w:start w:val="3"/>
      <w:numFmt w:val="decimal"/>
      <w:lvlText w:val="%1"/>
      <w:lvlJc w:val="left"/>
      <w:pPr>
        <w:ind w:left="360" w:hanging="360"/>
      </w:pPr>
      <w:rPr>
        <w:rFonts w:hint="default"/>
        <w:b w:val="0"/>
      </w:rPr>
    </w:lvl>
    <w:lvl w:ilvl="1">
      <w:start w:val="2"/>
      <w:numFmt w:val="decimal"/>
      <w:lvlText w:val="%1.%2"/>
      <w:lvlJc w:val="left"/>
      <w:pPr>
        <w:ind w:left="786" w:hanging="360"/>
      </w:pPr>
      <w:rPr>
        <w:rFonts w:hint="default"/>
        <w:b w:val="0"/>
      </w:rPr>
    </w:lvl>
    <w:lvl w:ilvl="2">
      <w:start w:val="1"/>
      <w:numFmt w:val="decimal"/>
      <w:lvlText w:val="%1.%2.%3"/>
      <w:lvlJc w:val="left"/>
      <w:pPr>
        <w:ind w:left="1560" w:hanging="720"/>
      </w:pPr>
      <w:rPr>
        <w:rFonts w:hint="default"/>
        <w:b w:val="0"/>
      </w:rPr>
    </w:lvl>
    <w:lvl w:ilvl="3">
      <w:start w:val="1"/>
      <w:numFmt w:val="decimal"/>
      <w:lvlText w:val="%1.%2.%3.%4"/>
      <w:lvlJc w:val="left"/>
      <w:pPr>
        <w:ind w:left="1980" w:hanging="720"/>
      </w:pPr>
      <w:rPr>
        <w:rFonts w:hint="default"/>
        <w:b w:val="0"/>
      </w:rPr>
    </w:lvl>
    <w:lvl w:ilvl="4">
      <w:start w:val="1"/>
      <w:numFmt w:val="decimal"/>
      <w:lvlText w:val="%1.%2.%3.%4.%5"/>
      <w:lvlJc w:val="left"/>
      <w:pPr>
        <w:ind w:left="2760" w:hanging="1080"/>
      </w:pPr>
      <w:rPr>
        <w:rFonts w:hint="default"/>
        <w:b w:val="0"/>
      </w:rPr>
    </w:lvl>
    <w:lvl w:ilvl="5">
      <w:start w:val="1"/>
      <w:numFmt w:val="decimal"/>
      <w:lvlText w:val="%1.%2.%3.%4.%5.%6"/>
      <w:lvlJc w:val="left"/>
      <w:pPr>
        <w:ind w:left="3180" w:hanging="1080"/>
      </w:pPr>
      <w:rPr>
        <w:rFonts w:hint="default"/>
        <w:b w:val="0"/>
      </w:rPr>
    </w:lvl>
    <w:lvl w:ilvl="6">
      <w:start w:val="1"/>
      <w:numFmt w:val="decimal"/>
      <w:lvlText w:val="%1.%2.%3.%4.%5.%6.%7"/>
      <w:lvlJc w:val="left"/>
      <w:pPr>
        <w:ind w:left="3960" w:hanging="1440"/>
      </w:pPr>
      <w:rPr>
        <w:rFonts w:hint="default"/>
        <w:b w:val="0"/>
      </w:rPr>
    </w:lvl>
    <w:lvl w:ilvl="7">
      <w:start w:val="1"/>
      <w:numFmt w:val="decimal"/>
      <w:lvlText w:val="%1.%2.%3.%4.%5.%6.%7.%8"/>
      <w:lvlJc w:val="left"/>
      <w:pPr>
        <w:ind w:left="4380" w:hanging="1440"/>
      </w:pPr>
      <w:rPr>
        <w:rFonts w:hint="default"/>
        <w:b w:val="0"/>
      </w:rPr>
    </w:lvl>
    <w:lvl w:ilvl="8">
      <w:start w:val="1"/>
      <w:numFmt w:val="decimal"/>
      <w:lvlText w:val="%1.%2.%3.%4.%5.%6.%7.%8.%9"/>
      <w:lvlJc w:val="left"/>
      <w:pPr>
        <w:ind w:left="5160" w:hanging="1800"/>
      </w:pPr>
      <w:rPr>
        <w:rFonts w:hint="default"/>
        <w:b w:val="0"/>
      </w:rPr>
    </w:lvl>
  </w:abstractNum>
  <w:abstractNum w:abstractNumId="5">
    <w:nsid w:val="4C132A39"/>
    <w:multiLevelType w:val="hybridMultilevel"/>
    <w:tmpl w:val="E4FE711A"/>
    <w:lvl w:ilvl="0" w:tplc="4CEED970">
      <w:start w:val="5"/>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
    <w:nsid w:val="544A581A"/>
    <w:multiLevelType w:val="multilevel"/>
    <w:tmpl w:val="05980B48"/>
    <w:lvl w:ilvl="0">
      <w:start w:val="1"/>
      <w:numFmt w:val="decimal"/>
      <w:lvlText w:val="%1"/>
      <w:lvlJc w:val="left"/>
      <w:pPr>
        <w:ind w:left="432" w:hanging="432"/>
      </w:pPr>
    </w:lvl>
    <w:lvl w:ilv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nsid w:val="6E225E16"/>
    <w:multiLevelType w:val="hybridMultilevel"/>
    <w:tmpl w:val="263894F8"/>
    <w:lvl w:ilvl="0" w:tplc="3AC635AC">
      <w:start w:val="1"/>
      <w:numFmt w:val="decimal"/>
      <w:lvlText w:val="%1."/>
      <w:lvlJc w:val="left"/>
      <w:pPr>
        <w:ind w:left="360" w:hanging="360"/>
      </w:pPr>
      <w:rPr>
        <w:rFonts w:hint="default"/>
      </w:rPr>
    </w:lvl>
    <w:lvl w:ilvl="1" w:tplc="04160019" w:tentative="1">
      <w:start w:val="1"/>
      <w:numFmt w:val="lowerLetter"/>
      <w:lvlText w:val="%2."/>
      <w:lvlJc w:val="left"/>
      <w:pPr>
        <w:ind w:left="360" w:hanging="360"/>
      </w:pPr>
    </w:lvl>
    <w:lvl w:ilvl="2" w:tplc="0416001B" w:tentative="1">
      <w:start w:val="1"/>
      <w:numFmt w:val="lowerRoman"/>
      <w:lvlText w:val="%3."/>
      <w:lvlJc w:val="right"/>
      <w:pPr>
        <w:ind w:left="1080" w:hanging="180"/>
      </w:pPr>
    </w:lvl>
    <w:lvl w:ilvl="3" w:tplc="0416000F" w:tentative="1">
      <w:start w:val="1"/>
      <w:numFmt w:val="decimal"/>
      <w:lvlText w:val="%4."/>
      <w:lvlJc w:val="left"/>
      <w:pPr>
        <w:ind w:left="1800" w:hanging="360"/>
      </w:pPr>
    </w:lvl>
    <w:lvl w:ilvl="4" w:tplc="04160019" w:tentative="1">
      <w:start w:val="1"/>
      <w:numFmt w:val="lowerLetter"/>
      <w:lvlText w:val="%5."/>
      <w:lvlJc w:val="left"/>
      <w:pPr>
        <w:ind w:left="2520" w:hanging="360"/>
      </w:pPr>
    </w:lvl>
    <w:lvl w:ilvl="5" w:tplc="0416001B" w:tentative="1">
      <w:start w:val="1"/>
      <w:numFmt w:val="lowerRoman"/>
      <w:lvlText w:val="%6."/>
      <w:lvlJc w:val="right"/>
      <w:pPr>
        <w:ind w:left="3240" w:hanging="180"/>
      </w:pPr>
    </w:lvl>
    <w:lvl w:ilvl="6" w:tplc="0416000F" w:tentative="1">
      <w:start w:val="1"/>
      <w:numFmt w:val="decimal"/>
      <w:lvlText w:val="%7."/>
      <w:lvlJc w:val="left"/>
      <w:pPr>
        <w:ind w:left="3960" w:hanging="360"/>
      </w:pPr>
    </w:lvl>
    <w:lvl w:ilvl="7" w:tplc="04160019" w:tentative="1">
      <w:start w:val="1"/>
      <w:numFmt w:val="lowerLetter"/>
      <w:lvlText w:val="%8."/>
      <w:lvlJc w:val="left"/>
      <w:pPr>
        <w:ind w:left="4680" w:hanging="360"/>
      </w:pPr>
    </w:lvl>
    <w:lvl w:ilvl="8" w:tplc="0416001B" w:tentative="1">
      <w:start w:val="1"/>
      <w:numFmt w:val="lowerRoman"/>
      <w:lvlText w:val="%9."/>
      <w:lvlJc w:val="right"/>
      <w:pPr>
        <w:ind w:left="5400" w:hanging="180"/>
      </w:pPr>
    </w:lvl>
  </w:abstractNum>
  <w:num w:numId="1">
    <w:abstractNumId w:val="3"/>
  </w:num>
  <w:num w:numId="2">
    <w:abstractNumId w:val="1"/>
  </w:num>
  <w:num w:numId="3">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EC4"/>
    <w:rsid w:val="00016E00"/>
    <w:rsid w:val="000415F7"/>
    <w:rsid w:val="00055343"/>
    <w:rsid w:val="000B730C"/>
    <w:rsid w:val="000C4D38"/>
    <w:rsid w:val="000D12FB"/>
    <w:rsid w:val="000E315B"/>
    <w:rsid w:val="00100659"/>
    <w:rsid w:val="001170CC"/>
    <w:rsid w:val="00117F3E"/>
    <w:rsid w:val="0013297E"/>
    <w:rsid w:val="0013414F"/>
    <w:rsid w:val="00156EEE"/>
    <w:rsid w:val="00162713"/>
    <w:rsid w:val="00165AE0"/>
    <w:rsid w:val="00176FEC"/>
    <w:rsid w:val="00185262"/>
    <w:rsid w:val="0019331E"/>
    <w:rsid w:val="001A07E5"/>
    <w:rsid w:val="001B1C80"/>
    <w:rsid w:val="001D778C"/>
    <w:rsid w:val="002421E3"/>
    <w:rsid w:val="0024301D"/>
    <w:rsid w:val="0026093D"/>
    <w:rsid w:val="002648BD"/>
    <w:rsid w:val="00274911"/>
    <w:rsid w:val="00275DAA"/>
    <w:rsid w:val="00287A6F"/>
    <w:rsid w:val="00290319"/>
    <w:rsid w:val="002A4B63"/>
    <w:rsid w:val="002B0ACE"/>
    <w:rsid w:val="002B3397"/>
    <w:rsid w:val="002B5459"/>
    <w:rsid w:val="002B5617"/>
    <w:rsid w:val="002D409D"/>
    <w:rsid w:val="002D7F55"/>
    <w:rsid w:val="002E33E7"/>
    <w:rsid w:val="002F4EC4"/>
    <w:rsid w:val="003168DA"/>
    <w:rsid w:val="00362116"/>
    <w:rsid w:val="003946DD"/>
    <w:rsid w:val="003B4AC8"/>
    <w:rsid w:val="003B7002"/>
    <w:rsid w:val="003C1495"/>
    <w:rsid w:val="003D39C8"/>
    <w:rsid w:val="003E4C68"/>
    <w:rsid w:val="00402526"/>
    <w:rsid w:val="00410203"/>
    <w:rsid w:val="00442F90"/>
    <w:rsid w:val="00466A23"/>
    <w:rsid w:val="00492240"/>
    <w:rsid w:val="004949C1"/>
    <w:rsid w:val="004A279A"/>
    <w:rsid w:val="0051767C"/>
    <w:rsid w:val="00526592"/>
    <w:rsid w:val="005474E3"/>
    <w:rsid w:val="00567BAA"/>
    <w:rsid w:val="005762C0"/>
    <w:rsid w:val="00580204"/>
    <w:rsid w:val="005A08A6"/>
    <w:rsid w:val="006047B4"/>
    <w:rsid w:val="0061066E"/>
    <w:rsid w:val="00614D1C"/>
    <w:rsid w:val="006248D3"/>
    <w:rsid w:val="00667D0B"/>
    <w:rsid w:val="00674831"/>
    <w:rsid w:val="006B0AC3"/>
    <w:rsid w:val="006B69D3"/>
    <w:rsid w:val="006E1E2B"/>
    <w:rsid w:val="007154BD"/>
    <w:rsid w:val="00737141"/>
    <w:rsid w:val="00751816"/>
    <w:rsid w:val="007C7C34"/>
    <w:rsid w:val="007E324F"/>
    <w:rsid w:val="007F18D3"/>
    <w:rsid w:val="00806BD0"/>
    <w:rsid w:val="00825B9D"/>
    <w:rsid w:val="00846625"/>
    <w:rsid w:val="008934B5"/>
    <w:rsid w:val="00894BF0"/>
    <w:rsid w:val="008B2C7B"/>
    <w:rsid w:val="008C721E"/>
    <w:rsid w:val="008E71A7"/>
    <w:rsid w:val="00971362"/>
    <w:rsid w:val="0097295E"/>
    <w:rsid w:val="00973E85"/>
    <w:rsid w:val="0098505A"/>
    <w:rsid w:val="00997C36"/>
    <w:rsid w:val="009A309A"/>
    <w:rsid w:val="009A3467"/>
    <w:rsid w:val="009A674E"/>
    <w:rsid w:val="009A7028"/>
    <w:rsid w:val="009C22AA"/>
    <w:rsid w:val="009E5BBB"/>
    <w:rsid w:val="009F0A89"/>
    <w:rsid w:val="00A1634F"/>
    <w:rsid w:val="00A4040D"/>
    <w:rsid w:val="00A439BA"/>
    <w:rsid w:val="00A47C7C"/>
    <w:rsid w:val="00A56825"/>
    <w:rsid w:val="00A7755F"/>
    <w:rsid w:val="00A81F88"/>
    <w:rsid w:val="00A961E8"/>
    <w:rsid w:val="00AA0CD6"/>
    <w:rsid w:val="00AA5F38"/>
    <w:rsid w:val="00AB62AA"/>
    <w:rsid w:val="00AD2DA5"/>
    <w:rsid w:val="00B17E1B"/>
    <w:rsid w:val="00B60395"/>
    <w:rsid w:val="00B721D9"/>
    <w:rsid w:val="00B7371A"/>
    <w:rsid w:val="00B93DFA"/>
    <w:rsid w:val="00B941A6"/>
    <w:rsid w:val="00BB3E7E"/>
    <w:rsid w:val="00BC7687"/>
    <w:rsid w:val="00BD64A4"/>
    <w:rsid w:val="00BE110E"/>
    <w:rsid w:val="00C02B90"/>
    <w:rsid w:val="00C14B4F"/>
    <w:rsid w:val="00C34A0A"/>
    <w:rsid w:val="00C841C5"/>
    <w:rsid w:val="00C869D9"/>
    <w:rsid w:val="00C947ED"/>
    <w:rsid w:val="00CB2C8D"/>
    <w:rsid w:val="00CB3ECE"/>
    <w:rsid w:val="00CB65EA"/>
    <w:rsid w:val="00CC558F"/>
    <w:rsid w:val="00CD498D"/>
    <w:rsid w:val="00CD5679"/>
    <w:rsid w:val="00CF253C"/>
    <w:rsid w:val="00D06776"/>
    <w:rsid w:val="00D11C4F"/>
    <w:rsid w:val="00D14639"/>
    <w:rsid w:val="00D21351"/>
    <w:rsid w:val="00D236A1"/>
    <w:rsid w:val="00D57EA5"/>
    <w:rsid w:val="00DB495F"/>
    <w:rsid w:val="00DB4C0E"/>
    <w:rsid w:val="00E02867"/>
    <w:rsid w:val="00E278C3"/>
    <w:rsid w:val="00E357DC"/>
    <w:rsid w:val="00E5655A"/>
    <w:rsid w:val="00E60932"/>
    <w:rsid w:val="00E61DC4"/>
    <w:rsid w:val="00E64B6F"/>
    <w:rsid w:val="00E850B9"/>
    <w:rsid w:val="00E93AAB"/>
    <w:rsid w:val="00E953E8"/>
    <w:rsid w:val="00E96BE0"/>
    <w:rsid w:val="00EA764C"/>
    <w:rsid w:val="00EC0E64"/>
    <w:rsid w:val="00ED6ADB"/>
    <w:rsid w:val="00EF640A"/>
    <w:rsid w:val="00F00116"/>
    <w:rsid w:val="00F36357"/>
    <w:rsid w:val="00F67572"/>
    <w:rsid w:val="00F85745"/>
    <w:rsid w:val="00F87826"/>
    <w:rsid w:val="00F87D90"/>
    <w:rsid w:val="00FB034F"/>
    <w:rsid w:val="00FB6ED7"/>
    <w:rsid w:val="00FD7619"/>
    <w:rsid w:val="00FF6C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19C41"/>
  <w15:docId w15:val="{DDCAB239-452C-4A0A-984C-5984FD607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paragraph" w:styleId="Ttulo7">
    <w:name w:val="heading 7"/>
    <w:basedOn w:val="Normal"/>
    <w:next w:val="Normal"/>
    <w:link w:val="Ttulo7Char"/>
    <w:uiPriority w:val="9"/>
    <w:semiHidden/>
    <w:unhideWhenUsed/>
    <w:qFormat/>
    <w:rsid w:val="006047B4"/>
    <w:pPr>
      <w:keepNext/>
      <w:keepLines/>
      <w:spacing w:before="40"/>
      <w:ind w:left="1296" w:hanging="1296"/>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iPriority w:val="9"/>
    <w:semiHidden/>
    <w:unhideWhenUsed/>
    <w:qFormat/>
    <w:rsid w:val="006047B4"/>
    <w:pPr>
      <w:keepNext/>
      <w:keepLines/>
      <w:spacing w:before="40"/>
      <w:ind w:left="1440" w:hanging="14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6047B4"/>
    <w:pPr>
      <w:keepNext/>
      <w:keepLines/>
      <w:spacing w:before="4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PargrafodaLista">
    <w:name w:val="List Paragraph"/>
    <w:basedOn w:val="Normal"/>
    <w:uiPriority w:val="34"/>
    <w:qFormat/>
    <w:rsid w:val="001B1C80"/>
    <w:pPr>
      <w:ind w:left="720"/>
      <w:contextualSpacing/>
    </w:pPr>
  </w:style>
  <w:style w:type="character" w:customStyle="1" w:styleId="Ttulo7Char">
    <w:name w:val="Título 7 Char"/>
    <w:basedOn w:val="Fontepargpadro"/>
    <w:link w:val="Ttulo7"/>
    <w:uiPriority w:val="9"/>
    <w:semiHidden/>
    <w:rsid w:val="006047B4"/>
    <w:rPr>
      <w:rFonts w:asciiTheme="majorHAnsi" w:eastAsiaTheme="majorEastAsia" w:hAnsiTheme="majorHAnsi" w:cstheme="majorBidi"/>
      <w:i/>
      <w:iCs/>
      <w:color w:val="243F60" w:themeColor="accent1" w:themeShade="7F"/>
    </w:rPr>
  </w:style>
  <w:style w:type="character" w:customStyle="1" w:styleId="Ttulo8Char">
    <w:name w:val="Título 8 Char"/>
    <w:basedOn w:val="Fontepargpadro"/>
    <w:link w:val="Ttulo8"/>
    <w:uiPriority w:val="9"/>
    <w:semiHidden/>
    <w:rsid w:val="006047B4"/>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6047B4"/>
    <w:rPr>
      <w:rFonts w:asciiTheme="majorHAnsi" w:eastAsiaTheme="majorEastAsia" w:hAnsiTheme="majorHAnsi" w:cstheme="majorBidi"/>
      <w:i/>
      <w:iCs/>
      <w:color w:val="272727" w:themeColor="text1" w:themeTint="D8"/>
      <w:sz w:val="21"/>
      <w:szCs w:val="21"/>
    </w:rPr>
  </w:style>
  <w:style w:type="character" w:styleId="TextodoEspaoReservado">
    <w:name w:val="Placeholder Text"/>
    <w:basedOn w:val="Fontepargpadro"/>
    <w:uiPriority w:val="99"/>
    <w:semiHidden/>
    <w:rsid w:val="00E93AAB"/>
    <w:rPr>
      <w:color w:val="808080"/>
    </w:rPr>
  </w:style>
  <w:style w:type="paragraph" w:styleId="Cabealho">
    <w:name w:val="header"/>
    <w:basedOn w:val="Normal"/>
    <w:link w:val="CabealhoChar"/>
    <w:uiPriority w:val="99"/>
    <w:unhideWhenUsed/>
    <w:rsid w:val="00D14639"/>
    <w:pPr>
      <w:tabs>
        <w:tab w:val="center" w:pos="4252"/>
        <w:tab w:val="right" w:pos="8504"/>
      </w:tabs>
      <w:spacing w:line="240" w:lineRule="auto"/>
    </w:pPr>
  </w:style>
  <w:style w:type="character" w:customStyle="1" w:styleId="CabealhoChar">
    <w:name w:val="Cabeçalho Char"/>
    <w:basedOn w:val="Fontepargpadro"/>
    <w:link w:val="Cabealho"/>
    <w:uiPriority w:val="99"/>
    <w:rsid w:val="00D14639"/>
  </w:style>
  <w:style w:type="paragraph" w:styleId="Rodap">
    <w:name w:val="footer"/>
    <w:basedOn w:val="Normal"/>
    <w:link w:val="RodapChar"/>
    <w:uiPriority w:val="99"/>
    <w:unhideWhenUsed/>
    <w:rsid w:val="00D14639"/>
    <w:pPr>
      <w:tabs>
        <w:tab w:val="center" w:pos="4252"/>
        <w:tab w:val="right" w:pos="8504"/>
      </w:tabs>
      <w:spacing w:line="240" w:lineRule="auto"/>
    </w:pPr>
  </w:style>
  <w:style w:type="character" w:customStyle="1" w:styleId="RodapChar">
    <w:name w:val="Rodapé Char"/>
    <w:basedOn w:val="Fontepargpadro"/>
    <w:link w:val="Rodap"/>
    <w:uiPriority w:val="99"/>
    <w:rsid w:val="00D14639"/>
  </w:style>
  <w:style w:type="character" w:styleId="Hyperlink">
    <w:name w:val="Hyperlink"/>
    <w:basedOn w:val="Fontepargpadro"/>
    <w:uiPriority w:val="99"/>
    <w:unhideWhenUsed/>
    <w:rsid w:val="00806BD0"/>
    <w:rPr>
      <w:color w:val="0000FF" w:themeColor="hyperlink"/>
      <w:u w:val="single"/>
    </w:rPr>
  </w:style>
  <w:style w:type="character" w:customStyle="1" w:styleId="MenoPendente1">
    <w:name w:val="Menção Pendente1"/>
    <w:basedOn w:val="Fontepargpadro"/>
    <w:uiPriority w:val="99"/>
    <w:semiHidden/>
    <w:unhideWhenUsed/>
    <w:rsid w:val="00806BD0"/>
    <w:rPr>
      <w:color w:val="605E5C"/>
      <w:shd w:val="clear" w:color="auto" w:fill="E1DFDD"/>
    </w:rPr>
  </w:style>
  <w:style w:type="paragraph" w:styleId="Textodenotaderodap">
    <w:name w:val="footnote text"/>
    <w:basedOn w:val="Normal"/>
    <w:link w:val="TextodenotaderodapChar"/>
    <w:uiPriority w:val="99"/>
    <w:semiHidden/>
    <w:unhideWhenUsed/>
    <w:rsid w:val="005474E3"/>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5474E3"/>
    <w:rPr>
      <w:sz w:val="20"/>
      <w:szCs w:val="20"/>
    </w:rPr>
  </w:style>
  <w:style w:type="character" w:styleId="Refdenotaderodap">
    <w:name w:val="footnote reference"/>
    <w:basedOn w:val="Fontepargpadro"/>
    <w:uiPriority w:val="99"/>
    <w:semiHidden/>
    <w:unhideWhenUsed/>
    <w:rsid w:val="005474E3"/>
    <w:rPr>
      <w:vertAlign w:val="superscript"/>
    </w:rPr>
  </w:style>
  <w:style w:type="character" w:styleId="HiperlinkVisitado">
    <w:name w:val="FollowedHyperlink"/>
    <w:basedOn w:val="Fontepargpadro"/>
    <w:uiPriority w:val="99"/>
    <w:semiHidden/>
    <w:unhideWhenUsed/>
    <w:rsid w:val="0098505A"/>
    <w:rPr>
      <w:color w:val="800080" w:themeColor="followedHyperlink"/>
      <w:u w:val="single"/>
    </w:rPr>
  </w:style>
  <w:style w:type="paragraph" w:customStyle="1" w:styleId="PadroA">
    <w:name w:val="Padrão A"/>
    <w:rsid w:val="009A674E"/>
    <w:pPr>
      <w:pBdr>
        <w:top w:val="nil"/>
        <w:left w:val="nil"/>
        <w:bottom w:val="nil"/>
        <w:right w:val="nil"/>
        <w:between w:val="nil"/>
        <w:bar w:val="nil"/>
      </w:pBdr>
      <w:spacing w:line="240" w:lineRule="auto"/>
    </w:pPr>
    <w:rPr>
      <w:rFonts w:ascii="Helvetica Neue" w:eastAsia="Arial Unicode MS" w:hAnsi="Helvetica Neue" w:cs="Arial Unicode MS"/>
      <w:color w:val="000000"/>
      <w:u w:color="000000"/>
      <w:bdr w:val="nil"/>
      <w:lang w:val="pt-PT" w:eastAsia="es-AR"/>
      <w14:textOutline w14:w="12700" w14:cap="flat" w14:cmpd="sng" w14:algn="ctr">
        <w14:noFill/>
        <w14:prstDash w14:val="solid"/>
        <w14:miter w14:lim="400000"/>
      </w14:textOutline>
    </w:rPr>
  </w:style>
  <w:style w:type="paragraph" w:styleId="Pr-formataoHTML">
    <w:name w:val="HTML Preformatted"/>
    <w:basedOn w:val="Normal"/>
    <w:link w:val="Pr-formataoHTMLChar"/>
    <w:uiPriority w:val="99"/>
    <w:semiHidden/>
    <w:unhideWhenUsed/>
    <w:rsid w:val="00117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1170CC"/>
    <w:rPr>
      <w:rFonts w:ascii="Courier New" w:eastAsia="Times New Roman" w:hAnsi="Courier New" w:cs="Courier New"/>
      <w:sz w:val="20"/>
      <w:szCs w:val="20"/>
    </w:rPr>
  </w:style>
  <w:style w:type="character" w:customStyle="1" w:styleId="y2iqfc">
    <w:name w:val="y2iqfc"/>
    <w:basedOn w:val="Fontepargpadro"/>
    <w:rsid w:val="00117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499693">
      <w:bodyDiv w:val="1"/>
      <w:marLeft w:val="0"/>
      <w:marRight w:val="0"/>
      <w:marTop w:val="0"/>
      <w:marBottom w:val="0"/>
      <w:divBdr>
        <w:top w:val="none" w:sz="0" w:space="0" w:color="auto"/>
        <w:left w:val="none" w:sz="0" w:space="0" w:color="auto"/>
        <w:bottom w:val="none" w:sz="0" w:space="0" w:color="auto"/>
        <w:right w:val="none" w:sz="0" w:space="0" w:color="auto"/>
      </w:divBdr>
      <w:divsChild>
        <w:div w:id="1392314425">
          <w:marLeft w:val="0"/>
          <w:marRight w:val="0"/>
          <w:marTop w:val="0"/>
          <w:marBottom w:val="0"/>
          <w:divBdr>
            <w:top w:val="none" w:sz="0" w:space="0" w:color="auto"/>
            <w:left w:val="none" w:sz="0" w:space="0" w:color="auto"/>
            <w:bottom w:val="none" w:sz="0" w:space="0" w:color="auto"/>
            <w:right w:val="none" w:sz="0" w:space="0" w:color="auto"/>
          </w:divBdr>
          <w:divsChild>
            <w:div w:id="1067220007">
              <w:marLeft w:val="0"/>
              <w:marRight w:val="0"/>
              <w:marTop w:val="0"/>
              <w:marBottom w:val="0"/>
              <w:divBdr>
                <w:top w:val="none" w:sz="0" w:space="0" w:color="auto"/>
                <w:left w:val="none" w:sz="0" w:space="0" w:color="auto"/>
                <w:bottom w:val="none" w:sz="0" w:space="0" w:color="auto"/>
                <w:right w:val="none" w:sz="0" w:space="0" w:color="auto"/>
              </w:divBdr>
            </w:div>
            <w:div w:id="467168268">
              <w:marLeft w:val="0"/>
              <w:marRight w:val="0"/>
              <w:marTop w:val="0"/>
              <w:marBottom w:val="0"/>
              <w:divBdr>
                <w:top w:val="none" w:sz="0" w:space="0" w:color="auto"/>
                <w:left w:val="none" w:sz="0" w:space="0" w:color="auto"/>
                <w:bottom w:val="none" w:sz="0" w:space="0" w:color="auto"/>
                <w:right w:val="none" w:sz="0" w:space="0" w:color="auto"/>
              </w:divBdr>
            </w:div>
            <w:div w:id="1106121946">
              <w:marLeft w:val="0"/>
              <w:marRight w:val="0"/>
              <w:marTop w:val="0"/>
              <w:marBottom w:val="0"/>
              <w:divBdr>
                <w:top w:val="none" w:sz="0" w:space="0" w:color="auto"/>
                <w:left w:val="none" w:sz="0" w:space="0" w:color="auto"/>
                <w:bottom w:val="none" w:sz="0" w:space="0" w:color="auto"/>
                <w:right w:val="none" w:sz="0" w:space="0" w:color="auto"/>
              </w:divBdr>
            </w:div>
            <w:div w:id="25299574">
              <w:marLeft w:val="0"/>
              <w:marRight w:val="0"/>
              <w:marTop w:val="0"/>
              <w:marBottom w:val="0"/>
              <w:divBdr>
                <w:top w:val="none" w:sz="0" w:space="0" w:color="auto"/>
                <w:left w:val="none" w:sz="0" w:space="0" w:color="auto"/>
                <w:bottom w:val="none" w:sz="0" w:space="0" w:color="auto"/>
                <w:right w:val="none" w:sz="0" w:space="0" w:color="auto"/>
              </w:divBdr>
            </w:div>
            <w:div w:id="1647278688">
              <w:marLeft w:val="0"/>
              <w:marRight w:val="0"/>
              <w:marTop w:val="0"/>
              <w:marBottom w:val="0"/>
              <w:divBdr>
                <w:top w:val="none" w:sz="0" w:space="0" w:color="auto"/>
                <w:left w:val="none" w:sz="0" w:space="0" w:color="auto"/>
                <w:bottom w:val="none" w:sz="0" w:space="0" w:color="auto"/>
                <w:right w:val="none" w:sz="0" w:space="0" w:color="auto"/>
              </w:divBdr>
            </w:div>
            <w:div w:id="140039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653719">
      <w:bodyDiv w:val="1"/>
      <w:marLeft w:val="0"/>
      <w:marRight w:val="0"/>
      <w:marTop w:val="0"/>
      <w:marBottom w:val="0"/>
      <w:divBdr>
        <w:top w:val="none" w:sz="0" w:space="0" w:color="auto"/>
        <w:left w:val="none" w:sz="0" w:space="0" w:color="auto"/>
        <w:bottom w:val="none" w:sz="0" w:space="0" w:color="auto"/>
        <w:right w:val="none" w:sz="0" w:space="0" w:color="auto"/>
      </w:divBdr>
    </w:div>
    <w:div w:id="445278124">
      <w:bodyDiv w:val="1"/>
      <w:marLeft w:val="0"/>
      <w:marRight w:val="0"/>
      <w:marTop w:val="0"/>
      <w:marBottom w:val="0"/>
      <w:divBdr>
        <w:top w:val="none" w:sz="0" w:space="0" w:color="auto"/>
        <w:left w:val="none" w:sz="0" w:space="0" w:color="auto"/>
        <w:bottom w:val="none" w:sz="0" w:space="0" w:color="auto"/>
        <w:right w:val="none" w:sz="0" w:space="0" w:color="auto"/>
      </w:divBdr>
    </w:div>
    <w:div w:id="788933767">
      <w:bodyDiv w:val="1"/>
      <w:marLeft w:val="0"/>
      <w:marRight w:val="0"/>
      <w:marTop w:val="0"/>
      <w:marBottom w:val="0"/>
      <w:divBdr>
        <w:top w:val="none" w:sz="0" w:space="0" w:color="auto"/>
        <w:left w:val="none" w:sz="0" w:space="0" w:color="auto"/>
        <w:bottom w:val="none" w:sz="0" w:space="0" w:color="auto"/>
        <w:right w:val="none" w:sz="0" w:space="0" w:color="auto"/>
      </w:divBdr>
    </w:div>
    <w:div w:id="906037960">
      <w:bodyDiv w:val="1"/>
      <w:marLeft w:val="0"/>
      <w:marRight w:val="0"/>
      <w:marTop w:val="0"/>
      <w:marBottom w:val="0"/>
      <w:divBdr>
        <w:top w:val="none" w:sz="0" w:space="0" w:color="auto"/>
        <w:left w:val="none" w:sz="0" w:space="0" w:color="auto"/>
        <w:bottom w:val="none" w:sz="0" w:space="0" w:color="auto"/>
        <w:right w:val="none" w:sz="0" w:space="0" w:color="auto"/>
      </w:divBdr>
    </w:div>
    <w:div w:id="995647629">
      <w:bodyDiv w:val="1"/>
      <w:marLeft w:val="0"/>
      <w:marRight w:val="0"/>
      <w:marTop w:val="0"/>
      <w:marBottom w:val="0"/>
      <w:divBdr>
        <w:top w:val="none" w:sz="0" w:space="0" w:color="auto"/>
        <w:left w:val="none" w:sz="0" w:space="0" w:color="auto"/>
        <w:bottom w:val="none" w:sz="0" w:space="0" w:color="auto"/>
        <w:right w:val="none" w:sz="0" w:space="0" w:color="auto"/>
      </w:divBdr>
      <w:divsChild>
        <w:div w:id="43679421">
          <w:marLeft w:val="0"/>
          <w:marRight w:val="0"/>
          <w:marTop w:val="0"/>
          <w:marBottom w:val="0"/>
          <w:divBdr>
            <w:top w:val="none" w:sz="0" w:space="0" w:color="auto"/>
            <w:left w:val="none" w:sz="0" w:space="0" w:color="auto"/>
            <w:bottom w:val="none" w:sz="0" w:space="0" w:color="auto"/>
            <w:right w:val="none" w:sz="0" w:space="0" w:color="auto"/>
          </w:divBdr>
        </w:div>
      </w:divsChild>
    </w:div>
    <w:div w:id="1034428912">
      <w:bodyDiv w:val="1"/>
      <w:marLeft w:val="0"/>
      <w:marRight w:val="0"/>
      <w:marTop w:val="0"/>
      <w:marBottom w:val="0"/>
      <w:divBdr>
        <w:top w:val="none" w:sz="0" w:space="0" w:color="auto"/>
        <w:left w:val="none" w:sz="0" w:space="0" w:color="auto"/>
        <w:bottom w:val="none" w:sz="0" w:space="0" w:color="auto"/>
        <w:right w:val="none" w:sz="0" w:space="0" w:color="auto"/>
      </w:divBdr>
    </w:div>
    <w:div w:id="1142623694">
      <w:bodyDiv w:val="1"/>
      <w:marLeft w:val="0"/>
      <w:marRight w:val="0"/>
      <w:marTop w:val="0"/>
      <w:marBottom w:val="0"/>
      <w:divBdr>
        <w:top w:val="none" w:sz="0" w:space="0" w:color="auto"/>
        <w:left w:val="none" w:sz="0" w:space="0" w:color="auto"/>
        <w:bottom w:val="none" w:sz="0" w:space="0" w:color="auto"/>
        <w:right w:val="none" w:sz="0" w:space="0" w:color="auto"/>
      </w:divBdr>
      <w:divsChild>
        <w:div w:id="1630670711">
          <w:marLeft w:val="0"/>
          <w:marRight w:val="0"/>
          <w:marTop w:val="0"/>
          <w:marBottom w:val="0"/>
          <w:divBdr>
            <w:top w:val="single" w:sz="2" w:space="0" w:color="E3E3E3"/>
            <w:left w:val="single" w:sz="2" w:space="0" w:color="E3E3E3"/>
            <w:bottom w:val="single" w:sz="2" w:space="0" w:color="E3E3E3"/>
            <w:right w:val="single" w:sz="2" w:space="0" w:color="E3E3E3"/>
          </w:divBdr>
          <w:divsChild>
            <w:div w:id="1407341006">
              <w:marLeft w:val="0"/>
              <w:marRight w:val="0"/>
              <w:marTop w:val="0"/>
              <w:marBottom w:val="0"/>
              <w:divBdr>
                <w:top w:val="single" w:sz="2" w:space="0" w:color="E3E3E3"/>
                <w:left w:val="single" w:sz="2" w:space="0" w:color="E3E3E3"/>
                <w:bottom w:val="single" w:sz="2" w:space="0" w:color="E3E3E3"/>
                <w:right w:val="single" w:sz="2" w:space="0" w:color="E3E3E3"/>
              </w:divBdr>
              <w:divsChild>
                <w:div w:id="48194562">
                  <w:marLeft w:val="0"/>
                  <w:marRight w:val="0"/>
                  <w:marTop w:val="0"/>
                  <w:marBottom w:val="0"/>
                  <w:divBdr>
                    <w:top w:val="single" w:sz="2" w:space="2" w:color="E3E3E3"/>
                    <w:left w:val="single" w:sz="2" w:space="0" w:color="E3E3E3"/>
                    <w:bottom w:val="single" w:sz="2" w:space="0" w:color="E3E3E3"/>
                    <w:right w:val="single" w:sz="2" w:space="0" w:color="E3E3E3"/>
                  </w:divBdr>
                  <w:divsChild>
                    <w:div w:id="96490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21083260">
      <w:bodyDiv w:val="1"/>
      <w:marLeft w:val="0"/>
      <w:marRight w:val="0"/>
      <w:marTop w:val="0"/>
      <w:marBottom w:val="0"/>
      <w:divBdr>
        <w:top w:val="none" w:sz="0" w:space="0" w:color="auto"/>
        <w:left w:val="none" w:sz="0" w:space="0" w:color="auto"/>
        <w:bottom w:val="none" w:sz="0" w:space="0" w:color="auto"/>
        <w:right w:val="none" w:sz="0" w:space="0" w:color="auto"/>
      </w:divBdr>
    </w:div>
    <w:div w:id="1400052795">
      <w:bodyDiv w:val="1"/>
      <w:marLeft w:val="0"/>
      <w:marRight w:val="0"/>
      <w:marTop w:val="0"/>
      <w:marBottom w:val="0"/>
      <w:divBdr>
        <w:top w:val="none" w:sz="0" w:space="0" w:color="auto"/>
        <w:left w:val="none" w:sz="0" w:space="0" w:color="auto"/>
        <w:bottom w:val="none" w:sz="0" w:space="0" w:color="auto"/>
        <w:right w:val="none" w:sz="0" w:space="0" w:color="auto"/>
      </w:divBdr>
    </w:div>
    <w:div w:id="1512985048">
      <w:bodyDiv w:val="1"/>
      <w:marLeft w:val="0"/>
      <w:marRight w:val="0"/>
      <w:marTop w:val="0"/>
      <w:marBottom w:val="0"/>
      <w:divBdr>
        <w:top w:val="none" w:sz="0" w:space="0" w:color="auto"/>
        <w:left w:val="none" w:sz="0" w:space="0" w:color="auto"/>
        <w:bottom w:val="none" w:sz="0" w:space="0" w:color="auto"/>
        <w:right w:val="none" w:sz="0" w:space="0" w:color="auto"/>
      </w:divBdr>
    </w:div>
    <w:div w:id="1581213898">
      <w:bodyDiv w:val="1"/>
      <w:marLeft w:val="0"/>
      <w:marRight w:val="0"/>
      <w:marTop w:val="0"/>
      <w:marBottom w:val="0"/>
      <w:divBdr>
        <w:top w:val="none" w:sz="0" w:space="0" w:color="auto"/>
        <w:left w:val="none" w:sz="0" w:space="0" w:color="auto"/>
        <w:bottom w:val="none" w:sz="0" w:space="0" w:color="auto"/>
        <w:right w:val="none" w:sz="0" w:space="0" w:color="auto"/>
      </w:divBdr>
    </w:div>
    <w:div w:id="1624310863">
      <w:bodyDiv w:val="1"/>
      <w:marLeft w:val="0"/>
      <w:marRight w:val="0"/>
      <w:marTop w:val="0"/>
      <w:marBottom w:val="0"/>
      <w:divBdr>
        <w:top w:val="none" w:sz="0" w:space="0" w:color="auto"/>
        <w:left w:val="none" w:sz="0" w:space="0" w:color="auto"/>
        <w:bottom w:val="none" w:sz="0" w:space="0" w:color="auto"/>
        <w:right w:val="none" w:sz="0" w:space="0" w:color="auto"/>
      </w:divBdr>
      <w:divsChild>
        <w:div w:id="424958494">
          <w:marLeft w:val="0"/>
          <w:marRight w:val="0"/>
          <w:marTop w:val="0"/>
          <w:marBottom w:val="0"/>
          <w:divBdr>
            <w:top w:val="none" w:sz="0" w:space="0" w:color="auto"/>
            <w:left w:val="none" w:sz="0" w:space="0" w:color="auto"/>
            <w:bottom w:val="none" w:sz="0" w:space="0" w:color="auto"/>
            <w:right w:val="none" w:sz="0" w:space="0" w:color="auto"/>
          </w:divBdr>
          <w:divsChild>
            <w:div w:id="584076487">
              <w:marLeft w:val="0"/>
              <w:marRight w:val="0"/>
              <w:marTop w:val="0"/>
              <w:marBottom w:val="0"/>
              <w:divBdr>
                <w:top w:val="none" w:sz="0" w:space="0" w:color="auto"/>
                <w:left w:val="none" w:sz="0" w:space="0" w:color="auto"/>
                <w:bottom w:val="none" w:sz="0" w:space="0" w:color="auto"/>
                <w:right w:val="none" w:sz="0" w:space="0" w:color="auto"/>
              </w:divBdr>
            </w:div>
            <w:div w:id="163328617">
              <w:marLeft w:val="0"/>
              <w:marRight w:val="0"/>
              <w:marTop w:val="0"/>
              <w:marBottom w:val="0"/>
              <w:divBdr>
                <w:top w:val="none" w:sz="0" w:space="0" w:color="auto"/>
                <w:left w:val="none" w:sz="0" w:space="0" w:color="auto"/>
                <w:bottom w:val="none" w:sz="0" w:space="0" w:color="auto"/>
                <w:right w:val="none" w:sz="0" w:space="0" w:color="auto"/>
              </w:divBdr>
            </w:div>
            <w:div w:id="1797992194">
              <w:marLeft w:val="0"/>
              <w:marRight w:val="0"/>
              <w:marTop w:val="0"/>
              <w:marBottom w:val="0"/>
              <w:divBdr>
                <w:top w:val="none" w:sz="0" w:space="0" w:color="auto"/>
                <w:left w:val="none" w:sz="0" w:space="0" w:color="auto"/>
                <w:bottom w:val="none" w:sz="0" w:space="0" w:color="auto"/>
                <w:right w:val="none" w:sz="0" w:space="0" w:color="auto"/>
              </w:divBdr>
            </w:div>
            <w:div w:id="135027522">
              <w:marLeft w:val="0"/>
              <w:marRight w:val="0"/>
              <w:marTop w:val="0"/>
              <w:marBottom w:val="0"/>
              <w:divBdr>
                <w:top w:val="none" w:sz="0" w:space="0" w:color="auto"/>
                <w:left w:val="none" w:sz="0" w:space="0" w:color="auto"/>
                <w:bottom w:val="none" w:sz="0" w:space="0" w:color="auto"/>
                <w:right w:val="none" w:sz="0" w:space="0" w:color="auto"/>
              </w:divBdr>
            </w:div>
            <w:div w:id="475806862">
              <w:marLeft w:val="0"/>
              <w:marRight w:val="0"/>
              <w:marTop w:val="0"/>
              <w:marBottom w:val="0"/>
              <w:divBdr>
                <w:top w:val="none" w:sz="0" w:space="0" w:color="auto"/>
                <w:left w:val="none" w:sz="0" w:space="0" w:color="auto"/>
                <w:bottom w:val="none" w:sz="0" w:space="0" w:color="auto"/>
                <w:right w:val="none" w:sz="0" w:space="0" w:color="auto"/>
              </w:divBdr>
            </w:div>
            <w:div w:id="91286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347825">
      <w:bodyDiv w:val="1"/>
      <w:marLeft w:val="0"/>
      <w:marRight w:val="0"/>
      <w:marTop w:val="0"/>
      <w:marBottom w:val="0"/>
      <w:divBdr>
        <w:top w:val="none" w:sz="0" w:space="0" w:color="auto"/>
        <w:left w:val="none" w:sz="0" w:space="0" w:color="auto"/>
        <w:bottom w:val="none" w:sz="0" w:space="0" w:color="auto"/>
        <w:right w:val="none" w:sz="0" w:space="0" w:color="auto"/>
      </w:divBdr>
      <w:divsChild>
        <w:div w:id="519511114">
          <w:marLeft w:val="0"/>
          <w:marRight w:val="0"/>
          <w:marTop w:val="0"/>
          <w:marBottom w:val="0"/>
          <w:divBdr>
            <w:top w:val="none" w:sz="0" w:space="0" w:color="auto"/>
            <w:left w:val="none" w:sz="0" w:space="0" w:color="auto"/>
            <w:bottom w:val="none" w:sz="0" w:space="0" w:color="auto"/>
            <w:right w:val="none" w:sz="0" w:space="0" w:color="auto"/>
          </w:divBdr>
          <w:divsChild>
            <w:div w:id="1178882538">
              <w:marLeft w:val="0"/>
              <w:marRight w:val="0"/>
              <w:marTop w:val="0"/>
              <w:marBottom w:val="0"/>
              <w:divBdr>
                <w:top w:val="none" w:sz="0" w:space="0" w:color="auto"/>
                <w:left w:val="none" w:sz="0" w:space="0" w:color="auto"/>
                <w:bottom w:val="none" w:sz="0" w:space="0" w:color="auto"/>
                <w:right w:val="none" w:sz="0" w:space="0" w:color="auto"/>
              </w:divBdr>
            </w:div>
            <w:div w:id="344095450">
              <w:marLeft w:val="0"/>
              <w:marRight w:val="0"/>
              <w:marTop w:val="0"/>
              <w:marBottom w:val="0"/>
              <w:divBdr>
                <w:top w:val="none" w:sz="0" w:space="0" w:color="auto"/>
                <w:left w:val="none" w:sz="0" w:space="0" w:color="auto"/>
                <w:bottom w:val="none" w:sz="0" w:space="0" w:color="auto"/>
                <w:right w:val="none" w:sz="0" w:space="0" w:color="auto"/>
              </w:divBdr>
            </w:div>
            <w:div w:id="443383068">
              <w:marLeft w:val="0"/>
              <w:marRight w:val="0"/>
              <w:marTop w:val="0"/>
              <w:marBottom w:val="0"/>
              <w:divBdr>
                <w:top w:val="none" w:sz="0" w:space="0" w:color="auto"/>
                <w:left w:val="none" w:sz="0" w:space="0" w:color="auto"/>
                <w:bottom w:val="none" w:sz="0" w:space="0" w:color="auto"/>
                <w:right w:val="none" w:sz="0" w:space="0" w:color="auto"/>
              </w:divBdr>
            </w:div>
            <w:div w:id="1033194874">
              <w:marLeft w:val="0"/>
              <w:marRight w:val="0"/>
              <w:marTop w:val="0"/>
              <w:marBottom w:val="0"/>
              <w:divBdr>
                <w:top w:val="none" w:sz="0" w:space="0" w:color="auto"/>
                <w:left w:val="none" w:sz="0" w:space="0" w:color="auto"/>
                <w:bottom w:val="none" w:sz="0" w:space="0" w:color="auto"/>
                <w:right w:val="none" w:sz="0" w:space="0" w:color="auto"/>
              </w:divBdr>
            </w:div>
            <w:div w:id="1591741628">
              <w:marLeft w:val="0"/>
              <w:marRight w:val="0"/>
              <w:marTop w:val="0"/>
              <w:marBottom w:val="0"/>
              <w:divBdr>
                <w:top w:val="none" w:sz="0" w:space="0" w:color="auto"/>
                <w:left w:val="none" w:sz="0" w:space="0" w:color="auto"/>
                <w:bottom w:val="none" w:sz="0" w:space="0" w:color="auto"/>
                <w:right w:val="none" w:sz="0" w:space="0" w:color="auto"/>
              </w:divBdr>
            </w:div>
            <w:div w:id="43313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46691">
      <w:bodyDiv w:val="1"/>
      <w:marLeft w:val="0"/>
      <w:marRight w:val="0"/>
      <w:marTop w:val="0"/>
      <w:marBottom w:val="0"/>
      <w:divBdr>
        <w:top w:val="none" w:sz="0" w:space="0" w:color="auto"/>
        <w:left w:val="none" w:sz="0" w:space="0" w:color="auto"/>
        <w:bottom w:val="none" w:sz="0" w:space="0" w:color="auto"/>
        <w:right w:val="none" w:sz="0" w:space="0" w:color="auto"/>
      </w:divBdr>
    </w:div>
    <w:div w:id="2058310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xfoundation.org/blog/health-impact-beer-alcohol-tax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ortal.tcu.gov.br/resultados-do-grupo-de-trabalho-sobre-a-reforma-tributari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14613-EB66-4FBB-9624-EF348795D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23</Pages>
  <Words>7769</Words>
  <Characters>41958</Characters>
  <Application>Microsoft Office Word</Application>
  <DocSecurity>0</DocSecurity>
  <Lines>349</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Patrícia</dc:creator>
  <cp:keywords/>
  <dc:description/>
  <cp:lastModifiedBy>Danielle Patrícia Guimarães Mendes</cp:lastModifiedBy>
  <cp:revision>3</cp:revision>
  <dcterms:created xsi:type="dcterms:W3CDTF">2024-05-30T21:13:00Z</dcterms:created>
  <dcterms:modified xsi:type="dcterms:W3CDTF">2024-05-30T22:06:00Z</dcterms:modified>
</cp:coreProperties>
</file>