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360" w:lineRule="auto"/>
        <w:ind w:right="1698.519287109375"/>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CESED – CENTRO DE ENSINO SUPERIOR E DESENVOLVIMENTO  </w:t>
      </w:r>
      <w:r w:rsidDel="00000000" w:rsidR="00000000" w:rsidRPr="00000000">
        <w:rPr>
          <w:rFonts w:ascii="Times" w:cs="Times" w:eastAsia="Times" w:hAnsi="Times"/>
          <w:b w:val="1"/>
          <w:sz w:val="24"/>
          <w:szCs w:val="24"/>
          <w:rtl w:val="0"/>
        </w:rPr>
        <w:t xml:space="preserve">UNIFACISA</w:t>
      </w:r>
      <w:r w:rsidDel="00000000" w:rsidR="00000000" w:rsidRPr="00000000">
        <w:rPr>
          <w:rFonts w:ascii="Times" w:cs="Times" w:eastAsia="Times" w:hAnsi="Times"/>
          <w:b w:val="1"/>
          <w:sz w:val="24"/>
          <w:szCs w:val="24"/>
          <w:rtl w:val="0"/>
        </w:rPr>
        <w:t xml:space="preserve"> – CENTRO UNIVERSITÁRIO  </w:t>
      </w:r>
    </w:p>
    <w:p w:rsidR="00000000" w:rsidDel="00000000" w:rsidP="00000000" w:rsidRDefault="00000000" w:rsidRPr="00000000" w14:paraId="00000002">
      <w:pPr>
        <w:widowControl w:val="0"/>
        <w:spacing w:line="360" w:lineRule="auto"/>
        <w:ind w:left="9.600067138671875" w:firstLine="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CURSO DE BACHARELADO EM ENFERMAGEM </w:t>
      </w:r>
    </w:p>
    <w:p w:rsidR="00000000" w:rsidDel="00000000" w:rsidP="00000000" w:rsidRDefault="00000000" w:rsidRPr="00000000" w14:paraId="00000003">
      <w:pPr>
        <w:widowControl w:val="0"/>
        <w:spacing w:line="360" w:lineRule="auto"/>
        <w:ind w:left="9.60006713867187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4">
      <w:pPr>
        <w:widowControl w:val="0"/>
        <w:spacing w:line="360" w:lineRule="auto"/>
        <w:ind w:left="9.60006713867187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5">
      <w:pPr>
        <w:widowControl w:val="0"/>
        <w:spacing w:line="360" w:lineRule="auto"/>
        <w:ind w:left="3.3599853515625" w:firstLine="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MARIA EDUARDA ARAUJO RIBEIRO</w:t>
      </w:r>
    </w:p>
    <w:p w:rsidR="00000000" w:rsidDel="00000000" w:rsidP="00000000" w:rsidRDefault="00000000" w:rsidRPr="00000000" w14:paraId="00000006">
      <w:pPr>
        <w:widowControl w:val="0"/>
        <w:spacing w:line="360" w:lineRule="auto"/>
        <w:ind w:left="3.359985351562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7">
      <w:pPr>
        <w:widowControl w:val="0"/>
        <w:spacing w:line="360" w:lineRule="auto"/>
        <w:ind w:left="3.359985351562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8">
      <w:pPr>
        <w:widowControl w:val="0"/>
        <w:spacing w:line="360" w:lineRule="auto"/>
        <w:ind w:left="3.359985351562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9">
      <w:pPr>
        <w:widowControl w:val="0"/>
        <w:spacing w:line="360" w:lineRule="auto"/>
        <w:ind w:left="3.359985351562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A">
      <w:pPr>
        <w:widowControl w:val="0"/>
        <w:spacing w:line="360" w:lineRule="auto"/>
        <w:ind w:left="3.359985351562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B">
      <w:pPr>
        <w:widowControl w:val="0"/>
        <w:spacing w:line="360" w:lineRule="auto"/>
        <w:ind w:left="3.359985351562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C">
      <w:pPr>
        <w:widowControl w:val="0"/>
        <w:spacing w:line="360" w:lineRule="auto"/>
        <w:ind w:left="3.359985351562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D">
      <w:pPr>
        <w:widowControl w:val="0"/>
        <w:spacing w:line="360" w:lineRule="auto"/>
        <w:ind w:left="3.359985351562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E">
      <w:pPr>
        <w:widowControl w:val="0"/>
        <w:spacing w:line="360" w:lineRule="auto"/>
        <w:ind w:left="3.359985351562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F">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NÍVEL DE CONHECIMENTO DE LACTANTES SOBRE</w:t>
      </w:r>
    </w:p>
    <w:p w:rsidR="00000000" w:rsidDel="00000000" w:rsidP="00000000" w:rsidRDefault="00000000" w:rsidRPr="00000000" w14:paraId="00000011">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AMAMENTAÇÃO ATRAVÉS DA ESCALA KNOWL NA ATENÇÃO PRIMÁRIA À SAÚDE DE CAMPINA GRANDE -PB</w:t>
      </w:r>
    </w:p>
    <w:p w:rsidR="00000000" w:rsidDel="00000000" w:rsidP="00000000" w:rsidRDefault="00000000" w:rsidRPr="00000000" w14:paraId="00000012">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widowControl w:val="0"/>
        <w:spacing w:line="360" w:lineRule="auto"/>
        <w:ind w:left="0" w:right="384.3307086614186"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widowControl w:val="0"/>
        <w:spacing w:line="360" w:lineRule="auto"/>
        <w:ind w:left="3479.620361328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CAMPINA GRANDE - PB </w:t>
      </w:r>
    </w:p>
    <w:p w:rsidR="00000000" w:rsidDel="00000000" w:rsidP="00000000" w:rsidRDefault="00000000" w:rsidRPr="00000000" w14:paraId="0000001F">
      <w:pPr>
        <w:widowControl w:val="0"/>
        <w:spacing w:line="360" w:lineRule="auto"/>
        <w:ind w:left="4304.699707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 </w:t>
      </w:r>
    </w:p>
    <w:p w:rsidR="00000000" w:rsidDel="00000000" w:rsidP="00000000" w:rsidRDefault="00000000" w:rsidRPr="00000000" w14:paraId="00000020">
      <w:pPr>
        <w:widowControl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MARIA EDUARDA ARAUJO RIBEIRO </w:t>
      </w:r>
    </w:p>
    <w:p w:rsidR="00000000" w:rsidDel="00000000" w:rsidP="00000000" w:rsidRDefault="00000000" w:rsidRPr="00000000" w14:paraId="00000021">
      <w:pPr>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widowControl w:val="0"/>
        <w:spacing w:line="360" w:lineRule="auto"/>
        <w:ind w:left="1009.1403198242188" w:right="356.9995117187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NÍVEL DE CONHECIMENTO DE LACTANTES SOBRE AMAMENTAÇÃO ATRAVÉS DA ESCALA KNOWL NA ATENÇÃO PRIMÁRIA À SAÚDE DE CAMPINA GRANDE - PB. </w:t>
      </w:r>
    </w:p>
    <w:p w:rsidR="00000000" w:rsidDel="00000000" w:rsidP="00000000" w:rsidRDefault="00000000" w:rsidRPr="00000000" w14:paraId="00000029">
      <w:pPr>
        <w:widowControl w:val="0"/>
        <w:spacing w:line="360" w:lineRule="auto"/>
        <w:ind w:left="92.080078125" w:right="2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widowControl w:val="0"/>
        <w:spacing w:line="360" w:lineRule="auto"/>
        <w:ind w:left="92.080078125" w:right="2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widowControl w:val="0"/>
        <w:spacing w:line="360" w:lineRule="auto"/>
        <w:ind w:left="92.080078125" w:right="2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widowControl w:val="0"/>
        <w:spacing w:line="360" w:lineRule="auto"/>
        <w:ind w:left="92.080078125" w:right="2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widowControl w:val="0"/>
        <w:spacing w:line="360" w:lineRule="auto"/>
        <w:ind w:left="92.080078125" w:right="2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widowControl w:val="0"/>
        <w:spacing w:line="360" w:lineRule="auto"/>
        <w:ind w:left="92.080078125" w:right="2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widowControl w:val="0"/>
        <w:spacing w:line="360" w:lineRule="auto"/>
        <w:ind w:left="92.080078125" w:right="2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widowControl w:val="0"/>
        <w:spacing w:line="360" w:lineRule="auto"/>
        <w:ind w:left="92.080078125" w:right="2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widowControl w:val="0"/>
        <w:spacing w:line="360" w:lineRule="auto"/>
        <w:ind w:left="4320" w:right="2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Projeto Projeto para disciplina de TCC 2 - apresentado como parte dos requisitos necessários à obtenção do título de Bacharel em Enfermagem pela UniFacisa – Centro Universitário. </w:t>
      </w:r>
    </w:p>
    <w:p w:rsidR="00000000" w:rsidDel="00000000" w:rsidP="00000000" w:rsidRDefault="00000000" w:rsidRPr="00000000" w14:paraId="00000032">
      <w:pPr>
        <w:widowControl w:val="0"/>
        <w:spacing w:line="360" w:lineRule="auto"/>
        <w:ind w:left="4320" w:right="2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Área de Concentração: Materno infantil.</w:t>
      </w:r>
    </w:p>
    <w:p w:rsidR="00000000" w:rsidDel="00000000" w:rsidP="00000000" w:rsidRDefault="00000000" w:rsidRPr="00000000" w14:paraId="00000033">
      <w:pPr>
        <w:widowControl w:val="0"/>
        <w:spacing w:line="360" w:lineRule="auto"/>
        <w:ind w:left="4320" w:right="2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Orientador: Prof.ª Rayli Pereira Silva</w:t>
      </w:r>
    </w:p>
    <w:p w:rsidR="00000000" w:rsidDel="00000000" w:rsidP="00000000" w:rsidRDefault="00000000" w:rsidRPr="00000000" w14:paraId="00000034">
      <w:pPr>
        <w:widowControl w:val="0"/>
        <w:spacing w:line="360" w:lineRule="auto"/>
        <w:ind w:left="4320" w:right="2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Orientanda: Patrícia Tayse de Lima Soares.</w:t>
      </w:r>
    </w:p>
    <w:p w:rsidR="00000000" w:rsidDel="00000000" w:rsidP="00000000" w:rsidRDefault="00000000" w:rsidRPr="00000000" w14:paraId="00000035">
      <w:pPr>
        <w:widowControl w:val="0"/>
        <w:spacing w:line="360" w:lineRule="auto"/>
        <w:ind w:left="4320" w:right="2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widowControl w:val="0"/>
        <w:spacing w:line="360" w:lineRule="auto"/>
        <w:ind w:left="4320" w:right="2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widowControl w:val="0"/>
        <w:spacing w:line="360" w:lineRule="auto"/>
        <w:ind w:left="4320" w:right="2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widowControl w:val="0"/>
        <w:spacing w:line="360" w:lineRule="auto"/>
        <w:ind w:left="4320" w:right="2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widowControl w:val="0"/>
        <w:spacing w:line="360" w:lineRule="auto"/>
        <w:ind w:left="0" w:right="2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widowControl w:val="0"/>
        <w:spacing w:line="360" w:lineRule="auto"/>
        <w:ind w:right="24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CAMPINA GRANDE - PB</w:t>
      </w:r>
    </w:p>
    <w:p w:rsidR="00000000" w:rsidDel="00000000" w:rsidP="00000000" w:rsidRDefault="00000000" w:rsidRPr="00000000" w14:paraId="0000003B">
      <w:pPr>
        <w:widowControl w:val="0"/>
        <w:spacing w:line="360" w:lineRule="auto"/>
        <w:ind w:right="24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w:t>
      </w:r>
    </w:p>
    <w:p w:rsidR="00000000" w:rsidDel="00000000" w:rsidP="00000000" w:rsidRDefault="00000000" w:rsidRPr="00000000" w14:paraId="0000003C">
      <w:pPr>
        <w:widowControl w:val="0"/>
        <w:spacing w:line="360" w:lineRule="auto"/>
        <w:ind w:right="100.86614173228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RESUMO </w:t>
      </w:r>
    </w:p>
    <w:p w:rsidR="00000000" w:rsidDel="00000000" w:rsidP="00000000" w:rsidRDefault="00000000" w:rsidRPr="00000000" w14:paraId="0000003D">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Introdução: </w:t>
      </w:r>
      <w:r w:rsidDel="00000000" w:rsidR="00000000" w:rsidRPr="00000000">
        <w:rPr>
          <w:rFonts w:ascii="Times New Roman" w:cs="Times New Roman" w:eastAsia="Times New Roman" w:hAnsi="Times New Roman"/>
          <w:sz w:val="24"/>
          <w:szCs w:val="24"/>
          <w:rtl w:val="0"/>
        </w:rPr>
        <w:t xml:space="preserve">O aleitamento materno se torna o grande responsável, como estratégia, pela  redução da mortalidade infantil, evitando até 13% das mortes em crianças menores de 5 anos  por causas preveníveis. </w:t>
      </w:r>
      <w:r w:rsidDel="00000000" w:rsidR="00000000" w:rsidRPr="00000000">
        <w:rPr>
          <w:rFonts w:ascii="Times New Roman" w:cs="Times New Roman" w:eastAsia="Times New Roman" w:hAnsi="Times New Roman"/>
          <w:b w:val="1"/>
          <w:sz w:val="24"/>
          <w:szCs w:val="24"/>
          <w:rtl w:val="0"/>
        </w:rPr>
        <w:t xml:space="preserve">Objetivo: </w:t>
      </w:r>
      <w:r w:rsidDel="00000000" w:rsidR="00000000" w:rsidRPr="00000000">
        <w:rPr>
          <w:rFonts w:ascii="Times New Roman" w:cs="Times New Roman" w:eastAsia="Times New Roman" w:hAnsi="Times New Roman"/>
          <w:sz w:val="24"/>
          <w:szCs w:val="24"/>
          <w:rtl w:val="0"/>
        </w:rPr>
        <w:t xml:space="preserve">O estudo busca avaliar o nível de conhecimento das lactantes sobre a amamentação através da escala Knowl na atenção primária à saúde de  Campina Grande - PB. </w:t>
      </w:r>
      <w:r w:rsidDel="00000000" w:rsidR="00000000" w:rsidRPr="00000000">
        <w:rPr>
          <w:rFonts w:ascii="Times New Roman" w:cs="Times New Roman" w:eastAsia="Times New Roman" w:hAnsi="Times New Roman"/>
          <w:b w:val="1"/>
          <w:sz w:val="24"/>
          <w:szCs w:val="24"/>
          <w:rtl w:val="0"/>
        </w:rPr>
        <w:t xml:space="preserve">Metodologia: </w:t>
      </w:r>
      <w:r w:rsidDel="00000000" w:rsidR="00000000" w:rsidRPr="00000000">
        <w:rPr>
          <w:rFonts w:ascii="Times New Roman" w:cs="Times New Roman" w:eastAsia="Times New Roman" w:hAnsi="Times New Roman"/>
          <w:sz w:val="24"/>
          <w:szCs w:val="24"/>
          <w:rtl w:val="0"/>
        </w:rPr>
        <w:t xml:space="preserve">Trata-se de um estudo quantitativo, descritivo  exploratório, que será realizado com lactantes usuárias de Unidades Básicas de Saúde do  município de Campina Grande - PB, cuja coleta de dados será entre abril e maio de 2024. A  análise dos resultados será estatística descritiva. Espera-se avaliar o conhecimento das participantes do estudo de forma suficiente/alto, moderado e insuficiente/baixo através  da pontuação alcançada com as respostas corretas do questionário presente na escala Knowl e  o perfil sociodemográfico das participantes, correlacionando com os resultados obtidos. Ao  final desse estudo, deverão ser descritos a importância do aleitamento materno para as mães e bebês, e a relação entre o resultado que cada mulher alcançará com a escala e o sucesso  no processo de amamentar ou não. </w:t>
      </w:r>
      <w:r w:rsidDel="00000000" w:rsidR="00000000" w:rsidRPr="00000000">
        <w:rPr>
          <w:rFonts w:ascii="Times New Roman" w:cs="Times New Roman" w:eastAsia="Times New Roman" w:hAnsi="Times New Roman"/>
          <w:b w:val="1"/>
          <w:sz w:val="24"/>
          <w:szCs w:val="24"/>
          <w:rtl w:val="0"/>
        </w:rPr>
        <w:t xml:space="preserve">Resultados</w:t>
      </w:r>
      <w:r w:rsidDel="00000000" w:rsidR="00000000" w:rsidRPr="00000000">
        <w:rPr>
          <w:rFonts w:ascii="Times New Roman" w:cs="Times New Roman" w:eastAsia="Times New Roman" w:hAnsi="Times New Roman"/>
          <w:sz w:val="24"/>
          <w:szCs w:val="24"/>
          <w:rtl w:val="0"/>
        </w:rPr>
        <w:t xml:space="preserve">: O perfil traçado através da ficha de perfil sociodemográfico mostra que a idade média das participantes é de 25 anos, sendo 27 (44%) casadas, 23 (52%) solteiras e 2 (4%) divorciadas, nenhuma viúva. Quanto à etnia,  18 (34,62%) se declaram brancas, 25 (48,08%) pardas, 1 (1,92%) amarelas, 18 (15,38%) negras e nenhuma indigena. Metade das lactantes, 26 (50%), possuem ensino médio completo, já 19  (36,54%) possuem ensino médio incompleto, 3 (5,77%) não possuíam nem o ensino fundamental completo e 4 (7,69%) têm o nível superior. 20 dessas mulheres (38,46%) tiveram seu(s) parto(s) por via vaginal e 32 (61,54%) delas por via cirúrgica, ou seja, cesárea. 47 (90,38%) relataram ter rede de apoio e 5 lactantes (9,62%) responderam que não possui rede de apoio ou qualquer tipo de ajuda. Obteve-se um nível de conhecimento considerado suficiente ou alto entre as participantes do estudo, com pontuações variando entre 16 a 26 individualmente. </w:t>
      </w:r>
      <w:r w:rsidDel="00000000" w:rsidR="00000000" w:rsidRPr="00000000">
        <w:rPr>
          <w:rFonts w:ascii="Times New Roman" w:cs="Times New Roman" w:eastAsia="Times New Roman" w:hAnsi="Times New Roman"/>
          <w:b w:val="1"/>
          <w:sz w:val="24"/>
          <w:szCs w:val="24"/>
          <w:rtl w:val="0"/>
        </w:rPr>
        <w:t xml:space="preserve">Discussão</w:t>
      </w:r>
      <w:r w:rsidDel="00000000" w:rsidR="00000000" w:rsidRPr="00000000">
        <w:rPr>
          <w:rFonts w:ascii="Times New Roman" w:cs="Times New Roman" w:eastAsia="Times New Roman" w:hAnsi="Times New Roman"/>
          <w:sz w:val="24"/>
          <w:szCs w:val="24"/>
          <w:rtl w:val="0"/>
        </w:rPr>
        <w:t xml:space="preserve">: Os itens que foram respondidos corretamente com mais frequência estão relacionados a assuntos como benefícios nutricionais e biológicos da amamentação para o bebê e para a mãe, já os itens que tratavam sobre o manejo clínico da amamentação apresentaram divergências e mais respostas incorretas. Neste estudo, pode-se observar que o nível de escolaridade médio e o nível de conhecimento estão correlacionados e demonstram influência na chance de prosseguir com êxito a amamentação durante o tempo correto. </w:t>
      </w:r>
      <w:r w:rsidDel="00000000" w:rsidR="00000000" w:rsidRPr="00000000">
        <w:rPr>
          <w:rFonts w:ascii="Times New Roman" w:cs="Times New Roman" w:eastAsia="Times New Roman" w:hAnsi="Times New Roman"/>
          <w:b w:val="1"/>
          <w:sz w:val="24"/>
          <w:szCs w:val="24"/>
          <w:rtl w:val="0"/>
        </w:rPr>
        <w:t xml:space="preserve">Conclusão</w:t>
      </w:r>
      <w:r w:rsidDel="00000000" w:rsidR="00000000" w:rsidRPr="00000000">
        <w:rPr>
          <w:rFonts w:ascii="Times New Roman" w:cs="Times New Roman" w:eastAsia="Times New Roman" w:hAnsi="Times New Roman"/>
          <w:sz w:val="24"/>
          <w:szCs w:val="24"/>
          <w:rtl w:val="0"/>
        </w:rPr>
        <w:t xml:space="preserve">: O nível de conhecimento sobre amamentação na Atenção Primária à Saúde do município de Campina Grande - PB é satisfatório. Mas, apesar de cada vez mais percebermos que as mulheres estão bem informadas, é necessário que haja uma atenção especial e dedicação em relação a assuntos que envolvam o manejo clínico para que, em consonância com os benefícios do leite materno entre mãe e filho, haja uma maior adesão à amamentação exclusiva pelo tempo correto por parte das nutrizes.</w:t>
      </w:r>
    </w:p>
    <w:p w:rsidR="00000000" w:rsidDel="00000000" w:rsidP="00000000" w:rsidRDefault="00000000" w:rsidRPr="00000000" w14:paraId="0000003E">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Palavras-Chave: </w:t>
      </w:r>
      <w:r w:rsidDel="00000000" w:rsidR="00000000" w:rsidRPr="00000000">
        <w:rPr>
          <w:rFonts w:ascii="Times New Roman" w:cs="Times New Roman" w:eastAsia="Times New Roman" w:hAnsi="Times New Roman"/>
          <w:sz w:val="24"/>
          <w:szCs w:val="24"/>
          <w:rtl w:val="0"/>
        </w:rPr>
        <w:t xml:space="preserve">enfermagem obstétrica; aleitamento materno; lactantes; amamentação</w:t>
      </w:r>
    </w:p>
    <w:p w:rsidR="00000000" w:rsidDel="00000000" w:rsidP="00000000" w:rsidRDefault="00000000" w:rsidRPr="00000000" w14:paraId="00000040">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widowControl w:val="0"/>
        <w:spacing w:before="0" w:line="360" w:lineRule="auto"/>
        <w:ind w:left="0" w:right="100.866141732284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SUMÁRIO</w:t>
      </w:r>
    </w:p>
    <w:p w:rsidR="00000000" w:rsidDel="00000000" w:rsidP="00000000" w:rsidRDefault="00000000" w:rsidRPr="00000000" w14:paraId="0000005D">
      <w:pPr>
        <w:widowControl w:val="0"/>
        <w:spacing w:before="0" w:line="360" w:lineRule="auto"/>
        <w:ind w:left="0" w:right="100.8661417322844" w:firstLine="0"/>
        <w:jc w:val="center"/>
        <w:rPr>
          <w:rFonts w:ascii="Times New Roman" w:cs="Times New Roman" w:eastAsia="Times New Roman" w:hAnsi="Times New Roman"/>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E">
          <w:pPr>
            <w:widowControl w:val="0"/>
            <w:tabs>
              <w:tab w:val="right" w:leader="dot" w:pos="12000"/>
            </w:tabs>
            <w:spacing w:before="60" w:line="360" w:lineRule="auto"/>
            <w:rPr>
              <w:rFonts w:ascii="Times New Roman" w:cs="Times New Roman" w:eastAsia="Times New Roman" w:hAnsi="Times New Roman"/>
              <w:b w:val="1"/>
            </w:rPr>
          </w:pPr>
          <w:r w:rsidDel="00000000" w:rsidR="00000000" w:rsidRPr="00000000">
            <w:fldChar w:fldCharType="begin"/>
            <w:instrText xml:space="preserve"> TOC \h \u \z \t "Heading 1,1,Heading 2,2,Heading 3,3,Heading 4,2,Heading 5,2,Heading 6,2,"</w:instrText>
            <w:fldChar w:fldCharType="separate"/>
          </w:r>
          <w:hyperlink w:anchor="_tikjbchvrr11">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1 INTRODUÇÃO</w:t>
              <w:tab/>
              <w:t xml:space="preserve">5</w:t>
            </w:r>
          </w:hyperlink>
          <w:r w:rsidDel="00000000" w:rsidR="00000000" w:rsidRPr="00000000">
            <w:rPr>
              <w:rtl w:val="0"/>
            </w:rPr>
          </w:r>
        </w:p>
        <w:p w:rsidR="00000000" w:rsidDel="00000000" w:rsidP="00000000" w:rsidRDefault="00000000" w:rsidRPr="00000000" w14:paraId="0000005F">
          <w:pPr>
            <w:widowControl w:val="0"/>
            <w:tabs>
              <w:tab w:val="right" w:leader="dot" w:pos="12000"/>
            </w:tabs>
            <w:spacing w:before="60"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JUSTIFICATIVA…………………………………………………………...…………………….…7</w:t>
          </w:r>
        </w:p>
        <w:p w:rsidR="00000000" w:rsidDel="00000000" w:rsidP="00000000" w:rsidRDefault="00000000" w:rsidRPr="00000000" w14:paraId="00000060">
          <w:pPr>
            <w:widowControl w:val="0"/>
            <w:tabs>
              <w:tab w:val="right" w:leader="dot" w:pos="12000"/>
            </w:tabs>
            <w:spacing w:before="60"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OBJETIVOS……………………………………………………………………………………..…. 8</w:t>
          </w:r>
        </w:p>
        <w:p w:rsidR="00000000" w:rsidDel="00000000" w:rsidP="00000000" w:rsidRDefault="00000000" w:rsidRPr="00000000" w14:paraId="00000061">
          <w:pPr>
            <w:widowControl w:val="0"/>
            <w:tabs>
              <w:tab w:val="right" w:leader="dot" w:pos="12000"/>
            </w:tabs>
            <w:spacing w:before="60" w:line="360" w:lineRule="auto"/>
            <w:ind w:left="360" w:firstLine="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rtl w:val="0"/>
            </w:rPr>
            <w:t xml:space="preserve">3.1</w:t>
          </w:r>
          <w:hyperlink w:anchor="_4j2akyytzf1b">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w:t>
            </w:r>
          </w:hyperlink>
          <w:hyperlink w:anchor="_4j2akyytzf1b">
            <w:r w:rsidDel="00000000" w:rsidR="00000000" w:rsidRPr="00000000">
              <w:rPr>
                <w:rFonts w:ascii="Times New Roman" w:cs="Times New Roman" w:eastAsia="Times New Roman" w:hAnsi="Times New Roman"/>
                <w:rtl w:val="0"/>
              </w:rPr>
              <w:t xml:space="preserve">OBJETIVO GERAL</w:t>
            </w:r>
          </w:hyperlink>
          <w:hyperlink w:anchor="_4j2akyytzf1b">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ab/>
            </w:r>
          </w:hyperlink>
          <w:r w:rsidDel="00000000" w:rsidR="00000000" w:rsidRPr="00000000">
            <w:rPr>
              <w:rFonts w:ascii="Times New Roman" w:cs="Times New Roman" w:eastAsia="Times New Roman" w:hAnsi="Times New Roman"/>
              <w:rtl w:val="0"/>
            </w:rPr>
            <w:t xml:space="preserve">8</w:t>
          </w:r>
          <w:r w:rsidDel="00000000" w:rsidR="00000000" w:rsidRPr="00000000">
            <w:rPr>
              <w:rtl w:val="0"/>
            </w:rPr>
          </w:r>
        </w:p>
        <w:p w:rsidR="00000000" w:rsidDel="00000000" w:rsidP="00000000" w:rsidRDefault="00000000" w:rsidRPr="00000000" w14:paraId="00000062">
          <w:pPr>
            <w:widowControl w:val="0"/>
            <w:tabs>
              <w:tab w:val="right" w:leader="dot" w:pos="12000"/>
            </w:tabs>
            <w:spacing w:before="60" w:line="36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u w:val="none"/>
              <w:rtl w:val="0"/>
            </w:rPr>
            <w:t xml:space="preserve">3.2 OBJETIVOS </w:t>
          </w:r>
          <w:r w:rsidDel="00000000" w:rsidR="00000000" w:rsidRPr="00000000">
            <w:rPr>
              <w:rFonts w:ascii="Times New Roman" w:cs="Times New Roman" w:eastAsia="Times New Roman" w:hAnsi="Times New Roman"/>
              <w:rtl w:val="0"/>
            </w:rPr>
            <w:t xml:space="preserve">ESPECÍFICOS</w:t>
          </w:r>
          <w:hyperlink w:anchor="_ru3sn62gqanx">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ab/>
            </w:r>
          </w:hyperlink>
          <w:r w:rsidDel="00000000" w:rsidR="00000000" w:rsidRPr="00000000">
            <w:rPr>
              <w:rFonts w:ascii="Times New Roman" w:cs="Times New Roman" w:eastAsia="Times New Roman" w:hAnsi="Times New Roman"/>
              <w:rtl w:val="0"/>
            </w:rPr>
            <w:t xml:space="preserve">8</w:t>
          </w:r>
        </w:p>
        <w:p w:rsidR="00000000" w:rsidDel="00000000" w:rsidP="00000000" w:rsidRDefault="00000000" w:rsidRPr="00000000" w14:paraId="00000063">
          <w:pPr>
            <w:widowControl w:val="0"/>
            <w:tabs>
              <w:tab w:val="right" w:leader="dot" w:pos="12000"/>
            </w:tabs>
            <w:spacing w:before="60"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 METODOLOGIA………………………………………………………………………...…………9</w:t>
          </w:r>
          <w:r w:rsidDel="00000000" w:rsidR="00000000" w:rsidRPr="00000000">
            <w:rPr>
              <w:rtl w:val="0"/>
            </w:rPr>
          </w:r>
        </w:p>
        <w:p w:rsidR="00000000" w:rsidDel="00000000" w:rsidP="00000000" w:rsidRDefault="00000000" w:rsidRPr="00000000" w14:paraId="00000064">
          <w:pPr>
            <w:widowControl w:val="0"/>
            <w:tabs>
              <w:tab w:val="right" w:leader="dot" w:pos="12000"/>
            </w:tabs>
            <w:spacing w:before="60" w:line="36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w:t>
          </w:r>
          <w:hyperlink w:anchor="_qt2cz48cyjfg">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w:t>
            </w:r>
          </w:hyperlink>
          <w:hyperlink w:anchor="_qt2cz48cyjfg">
            <w:r w:rsidDel="00000000" w:rsidR="00000000" w:rsidRPr="00000000">
              <w:rPr>
                <w:rFonts w:ascii="Times New Roman" w:cs="Times New Roman" w:eastAsia="Times New Roman" w:hAnsi="Times New Roman"/>
                <w:rtl w:val="0"/>
              </w:rPr>
              <w:t xml:space="preserve">TIPO DE PESQUISA</w:t>
            </w:r>
          </w:hyperlink>
          <w:hyperlink w:anchor="_qt2cz48cyjfg">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ab/>
            </w:r>
          </w:hyperlink>
          <w:r w:rsidDel="00000000" w:rsidR="00000000" w:rsidRPr="00000000">
            <w:rPr>
              <w:rFonts w:ascii="Times New Roman" w:cs="Times New Roman" w:eastAsia="Times New Roman" w:hAnsi="Times New Roman"/>
              <w:rtl w:val="0"/>
            </w:rPr>
            <w:t xml:space="preserve">9</w:t>
          </w:r>
        </w:p>
        <w:p w:rsidR="00000000" w:rsidDel="00000000" w:rsidP="00000000" w:rsidRDefault="00000000" w:rsidRPr="00000000" w14:paraId="00000065">
          <w:pPr>
            <w:widowControl w:val="0"/>
            <w:tabs>
              <w:tab w:val="right" w:leader="dot" w:pos="12000"/>
            </w:tabs>
            <w:spacing w:before="60" w:line="36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 CENÁRIO DA PESQUISA………………………………………………………………….....9</w:t>
          </w:r>
        </w:p>
        <w:p w:rsidR="00000000" w:rsidDel="00000000" w:rsidP="00000000" w:rsidRDefault="00000000" w:rsidRPr="00000000" w14:paraId="00000066">
          <w:pPr>
            <w:widowControl w:val="0"/>
            <w:tabs>
              <w:tab w:val="right" w:leader="dot" w:pos="12000"/>
            </w:tabs>
            <w:spacing w:before="60" w:line="36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 POPULAÇÃO E AMOSTRA………………………………………………………………….9</w:t>
          </w:r>
        </w:p>
        <w:p w:rsidR="00000000" w:rsidDel="00000000" w:rsidP="00000000" w:rsidRDefault="00000000" w:rsidRPr="00000000" w14:paraId="00000067">
          <w:pPr>
            <w:widowControl w:val="0"/>
            <w:tabs>
              <w:tab w:val="right" w:leader="dot" w:pos="12000"/>
            </w:tabs>
            <w:spacing w:before="60" w:line="36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4.4.CRITÉRIOS DE INCLUSÃO………………………………………………………………….9</w:t>
          </w:r>
        </w:p>
        <w:p w:rsidR="00000000" w:rsidDel="00000000" w:rsidP="00000000" w:rsidRDefault="00000000" w:rsidRPr="00000000" w14:paraId="00000068">
          <w:pPr>
            <w:widowControl w:val="0"/>
            <w:tabs>
              <w:tab w:val="right" w:leader="dot" w:pos="12000"/>
            </w:tabs>
            <w:spacing w:before="60" w:line="36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 CRITÉRIOS DE EXCLUSÃO…………………………………………………………………9</w:t>
          </w:r>
        </w:p>
        <w:p w:rsidR="00000000" w:rsidDel="00000000" w:rsidP="00000000" w:rsidRDefault="00000000" w:rsidRPr="00000000" w14:paraId="00000069">
          <w:pPr>
            <w:widowControl w:val="0"/>
            <w:tabs>
              <w:tab w:val="right" w:leader="dot" w:pos="12000"/>
            </w:tabs>
            <w:spacing w:before="60" w:line="36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 INSTRUMENTO PARA COLETA DE DADOS………………………………………………9</w:t>
          </w:r>
        </w:p>
        <w:p w:rsidR="00000000" w:rsidDel="00000000" w:rsidP="00000000" w:rsidRDefault="00000000" w:rsidRPr="00000000" w14:paraId="0000006A">
          <w:pPr>
            <w:widowControl w:val="0"/>
            <w:tabs>
              <w:tab w:val="right" w:leader="dot" w:pos="12000"/>
            </w:tabs>
            <w:spacing w:before="60" w:line="36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4.7 PROCEDIMENTO PARA COLETA DE DADOS………………………………….................9</w:t>
          </w:r>
        </w:p>
        <w:p w:rsidR="00000000" w:rsidDel="00000000" w:rsidP="00000000" w:rsidRDefault="00000000" w:rsidRPr="00000000" w14:paraId="0000006B">
          <w:pPr>
            <w:widowControl w:val="0"/>
            <w:tabs>
              <w:tab w:val="right" w:leader="dot" w:pos="12000"/>
            </w:tabs>
            <w:spacing w:before="60" w:line="36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4.8 ANÁLISE E APRESENTAÇÃO DE DADOS……………………………………………….10</w:t>
          </w:r>
        </w:p>
        <w:p w:rsidR="00000000" w:rsidDel="00000000" w:rsidP="00000000" w:rsidRDefault="00000000" w:rsidRPr="00000000" w14:paraId="0000006C">
          <w:pPr>
            <w:widowControl w:val="0"/>
            <w:tabs>
              <w:tab w:val="right" w:leader="dot" w:pos="12000"/>
            </w:tabs>
            <w:spacing w:before="60" w:line="36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4.9 CONSIDERAÇÕES ÉTICAS………………………………………………………………...10</w:t>
          </w:r>
        </w:p>
        <w:p w:rsidR="00000000" w:rsidDel="00000000" w:rsidP="00000000" w:rsidRDefault="00000000" w:rsidRPr="00000000" w14:paraId="0000006D">
          <w:pPr>
            <w:widowControl w:val="0"/>
            <w:tabs>
              <w:tab w:val="right" w:leader="dot" w:pos="12000"/>
            </w:tabs>
            <w:spacing w:before="60"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 RESULTADOS……………………………………………………………………………………..11</w:t>
          </w:r>
        </w:p>
        <w:p w:rsidR="00000000" w:rsidDel="00000000" w:rsidP="00000000" w:rsidRDefault="00000000" w:rsidRPr="00000000" w14:paraId="0000006E">
          <w:pPr>
            <w:widowControl w:val="0"/>
            <w:tabs>
              <w:tab w:val="right" w:leader="dot" w:pos="12000"/>
            </w:tabs>
            <w:spacing w:before="60"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 DISCUSSÃO……………………………………………………………………………………….15</w:t>
          </w:r>
        </w:p>
        <w:p w:rsidR="00000000" w:rsidDel="00000000" w:rsidP="00000000" w:rsidRDefault="00000000" w:rsidRPr="00000000" w14:paraId="0000006F">
          <w:pPr>
            <w:widowControl w:val="0"/>
            <w:tabs>
              <w:tab w:val="right" w:leader="dot" w:pos="12000"/>
            </w:tabs>
            <w:spacing w:before="60"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 CONSIDERAÇÕES FINAIS……………………………………………………………………...18</w:t>
          </w:r>
        </w:p>
        <w:p w:rsidR="00000000" w:rsidDel="00000000" w:rsidP="00000000" w:rsidRDefault="00000000" w:rsidRPr="00000000" w14:paraId="00000070">
          <w:pPr>
            <w:widowControl w:val="0"/>
            <w:tabs>
              <w:tab w:val="right" w:leader="dot" w:pos="12000"/>
            </w:tabs>
            <w:spacing w:before="60"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REFERÊNCIAS……………………………………………………………………………………...19</w:t>
          </w:r>
        </w:p>
        <w:p w:rsidR="00000000" w:rsidDel="00000000" w:rsidP="00000000" w:rsidRDefault="00000000" w:rsidRPr="00000000" w14:paraId="00000071">
          <w:pPr>
            <w:widowControl w:val="0"/>
            <w:tabs>
              <w:tab w:val="right" w:leader="dot" w:pos="12000"/>
            </w:tabs>
            <w:spacing w:before="60"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APÊNDICES…………………………………………………………………………………………21</w:t>
          </w:r>
        </w:p>
        <w:p w:rsidR="00000000" w:rsidDel="00000000" w:rsidP="00000000" w:rsidRDefault="00000000" w:rsidRPr="00000000" w14:paraId="00000072">
          <w:pPr>
            <w:widowControl w:val="0"/>
            <w:tabs>
              <w:tab w:val="right" w:leader="dot" w:pos="12000"/>
            </w:tabs>
            <w:spacing w:before="60"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ANEXOS……………………………………………………………………………………………...26</w:t>
          </w:r>
        </w:p>
        <w:p w:rsidR="00000000" w:rsidDel="00000000" w:rsidP="00000000" w:rsidRDefault="00000000" w:rsidRPr="00000000" w14:paraId="00000073">
          <w:pPr>
            <w:widowControl w:val="0"/>
            <w:tabs>
              <w:tab w:val="right" w:leader="dot" w:pos="12000"/>
            </w:tabs>
            <w:spacing w:before="60" w:line="240" w:lineRule="auto"/>
            <w:ind w:left="360" w:firstLine="0"/>
            <w:rPr/>
          </w:pPr>
          <w:r w:rsidDel="00000000" w:rsidR="00000000" w:rsidRPr="00000000">
            <w:rPr>
              <w:rtl w:val="0"/>
            </w:rPr>
          </w:r>
        </w:p>
        <w:p w:rsidR="00000000" w:rsidDel="00000000" w:rsidP="00000000" w:rsidRDefault="00000000" w:rsidRPr="00000000" w14:paraId="00000074">
          <w:pPr>
            <w:widowControl w:val="0"/>
            <w:tabs>
              <w:tab w:val="right" w:leader="dot" w:pos="12000"/>
            </w:tabs>
            <w:spacing w:before="60" w:line="240" w:lineRule="auto"/>
            <w:ind w:left="360" w:firstLine="0"/>
            <w:rPr/>
          </w:pPr>
          <w:r w:rsidDel="00000000" w:rsidR="00000000" w:rsidRPr="00000000">
            <w:rPr>
              <w:rtl w:val="0"/>
            </w:rPr>
          </w:r>
        </w:p>
        <w:p w:rsidR="00000000" w:rsidDel="00000000" w:rsidP="00000000" w:rsidRDefault="00000000" w:rsidRPr="00000000" w14:paraId="00000075">
          <w:pPr>
            <w:widowControl w:val="0"/>
            <w:tabs>
              <w:tab w:val="right" w:leader="dot" w:pos="12000"/>
            </w:tabs>
            <w:spacing w:before="60" w:line="240" w:lineRule="auto"/>
            <w:ind w:left="360" w:firstLine="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6">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pStyle w:val="Heading1"/>
        <w:widowControl w:val="0"/>
        <w:spacing w:line="360" w:lineRule="auto"/>
        <w:ind w:right="100.8661417322844"/>
        <w:jc w:val="both"/>
        <w:rPr>
          <w:rFonts w:ascii="Times New Roman" w:cs="Times New Roman" w:eastAsia="Times New Roman" w:hAnsi="Times New Roman"/>
          <w:b w:val="1"/>
          <w:sz w:val="24"/>
          <w:szCs w:val="24"/>
        </w:rPr>
      </w:pPr>
      <w:bookmarkStart w:colFirst="0" w:colLast="0" w:name="_tikjbchvrr11" w:id="0"/>
      <w:bookmarkEnd w:id="0"/>
      <w:r w:rsidDel="00000000" w:rsidR="00000000" w:rsidRPr="00000000">
        <w:rPr>
          <w:rFonts w:ascii="Times New Roman" w:cs="Times New Roman" w:eastAsia="Times New Roman" w:hAnsi="Times New Roman"/>
          <w:b w:val="1"/>
          <w:sz w:val="24"/>
          <w:szCs w:val="24"/>
          <w:rtl w:val="0"/>
        </w:rPr>
        <w:t xml:space="preserve">1 INTRODUÇÃO</w:t>
      </w:r>
    </w:p>
    <w:p w:rsidR="00000000" w:rsidDel="00000000" w:rsidP="00000000" w:rsidRDefault="00000000" w:rsidRPr="00000000" w14:paraId="0000007E">
      <w:pPr>
        <w:widowControl w:val="0"/>
        <w:spacing w:line="360" w:lineRule="auto"/>
        <w:ind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leite materno possui inúmeros benefícios à mulher e ao lactente. Para as mães, </w:t>
      </w:r>
      <w:r w:rsidDel="00000000" w:rsidR="00000000" w:rsidRPr="00000000">
        <w:rPr>
          <w:rFonts w:ascii="Times New Roman" w:cs="Times New Roman" w:eastAsia="Times New Roman" w:hAnsi="Times New Roman"/>
          <w:color w:val="212121"/>
          <w:sz w:val="24"/>
          <w:szCs w:val="24"/>
          <w:highlight w:val="white"/>
          <w:rtl w:val="0"/>
        </w:rPr>
        <w:t xml:space="preserve">evidencia-se a menor probabilidade de desenvolver diabetes e do aparecimento do câncer de mama ou de </w:t>
      </w:r>
      <w:r w:rsidDel="00000000" w:rsidR="00000000" w:rsidRPr="00000000">
        <w:rPr>
          <w:rFonts w:ascii="Times New Roman" w:cs="Times New Roman" w:eastAsia="Times New Roman" w:hAnsi="Times New Roman"/>
          <w:color w:val="212121"/>
          <w:sz w:val="24"/>
          <w:szCs w:val="24"/>
          <w:rtl w:val="0"/>
        </w:rPr>
        <w:t xml:space="preserve"> </w:t>
      </w:r>
      <w:r w:rsidDel="00000000" w:rsidR="00000000" w:rsidRPr="00000000">
        <w:rPr>
          <w:rFonts w:ascii="Times New Roman" w:cs="Times New Roman" w:eastAsia="Times New Roman" w:hAnsi="Times New Roman"/>
          <w:color w:val="212121"/>
          <w:sz w:val="24"/>
          <w:szCs w:val="24"/>
          <w:highlight w:val="white"/>
          <w:rtl w:val="0"/>
        </w:rPr>
        <w:t xml:space="preserve">ovário. (McFadden et al., 2017). Já para os </w:t>
      </w:r>
      <w:r w:rsidDel="00000000" w:rsidR="00000000" w:rsidRPr="00000000">
        <w:rPr>
          <w:rFonts w:ascii="Times New Roman" w:cs="Times New Roman" w:eastAsia="Times New Roman" w:hAnsi="Times New Roman"/>
          <w:sz w:val="24"/>
          <w:szCs w:val="24"/>
          <w:rtl w:val="0"/>
        </w:rPr>
        <w:t xml:space="preserve">lactantes, o leite materno possui propriedades anti infecciosas e fatores que auxiliam de forma eficaz no crescimento e desenvolvimento cognitivo,  redução de doenças alérgicas e problemas gastrointestinais. (Lustosa e Lima, 2020)  </w:t>
      </w:r>
    </w:p>
    <w:p w:rsidR="00000000" w:rsidDel="00000000" w:rsidP="00000000" w:rsidRDefault="00000000" w:rsidRPr="00000000" w14:paraId="0000007F">
      <w:pPr>
        <w:widowControl w:val="0"/>
        <w:spacing w:before="27.85644531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aleitamento materno se torna o grande responsável, como estratégia, pela redução da  mortalidade infantil, evitando até 13% das mortes em crianças menores de 5 anos por causas  preveníveis. (BRASIL, 2011) Estudos mostram que essa capacidade de reduzir mortes pode  estar associada diretamente ou indiretamente à microbiota das crianças que, por sua vez,  conseguem anticorpos vindos do leite da mãe e garantindo essa proteção a longo prazo.  (Figueiredo, 2017) </w:t>
      </w:r>
    </w:p>
    <w:p w:rsidR="00000000" w:rsidDel="00000000" w:rsidP="00000000" w:rsidRDefault="00000000" w:rsidRPr="00000000" w14:paraId="00000080">
      <w:pPr>
        <w:widowControl w:val="0"/>
        <w:spacing w:before="32.858276367187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r w:rsidDel="00000000" w:rsidR="00000000" w:rsidRPr="00000000">
        <w:rPr>
          <w:rFonts w:ascii="Times New Roman" w:cs="Times New Roman" w:eastAsia="Times New Roman" w:hAnsi="Times New Roman"/>
          <w:sz w:val="24"/>
          <w:szCs w:val="24"/>
          <w:highlight w:val="white"/>
          <w:rtl w:val="0"/>
        </w:rPr>
        <w:t xml:space="preserve">o cenário brasileiro, a Atenção Básica e Estratégia Saúde da Família realiza o seu papel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no Sistema Único de Saúde de forma satisfatória, com uma vasta cobertura populacional 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fazendo com que as pessoas tenham acesso de forma mais rápida aos serviços e às ações de </w:t>
      </w:r>
      <w:r w:rsidDel="00000000" w:rsidR="00000000" w:rsidRPr="00000000">
        <w:rPr>
          <w:rFonts w:ascii="Times New Roman" w:cs="Times New Roman" w:eastAsia="Times New Roman" w:hAnsi="Times New Roman"/>
          <w:sz w:val="24"/>
          <w:szCs w:val="24"/>
          <w:rtl w:val="0"/>
        </w:rPr>
        <w:t xml:space="preserve"> p</w:t>
      </w:r>
      <w:r w:rsidDel="00000000" w:rsidR="00000000" w:rsidRPr="00000000">
        <w:rPr>
          <w:rFonts w:ascii="Times New Roman" w:cs="Times New Roman" w:eastAsia="Times New Roman" w:hAnsi="Times New Roman"/>
          <w:sz w:val="24"/>
          <w:szCs w:val="24"/>
          <w:highlight w:val="white"/>
          <w:rtl w:val="0"/>
        </w:rPr>
        <w:t xml:space="preserve">romoção à saúde. Para isso, políticas e programas foram criados para que esse acesso seja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norteado de forma mais satisfatória e ampla, como a Política Nacional de Promoção da Saúde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no ano de (2006); a Política Nacional de Atenção Básica em (2011); a Política Nacional de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Alimentação e Nutrição de (2012); a Política Nacional de Promoção, Proteção e Apoio ao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Aleitamento Materno e a Rede Cegonha em (2011). </w:t>
      </w:r>
      <w:r w:rsidDel="00000000" w:rsidR="00000000" w:rsidRPr="00000000">
        <w:rPr>
          <w:rFonts w:ascii="Times New Roman" w:cs="Times New Roman" w:eastAsia="Times New Roman" w:hAnsi="Times New Roman"/>
          <w:sz w:val="24"/>
          <w:szCs w:val="24"/>
          <w:rtl w:val="0"/>
        </w:rPr>
        <w:t xml:space="preserve">(Brasil, 2015). </w:t>
      </w:r>
    </w:p>
    <w:p w:rsidR="00000000" w:rsidDel="00000000" w:rsidP="00000000" w:rsidRDefault="00000000" w:rsidRPr="00000000" w14:paraId="00000081">
      <w:pPr>
        <w:widowControl w:val="0"/>
        <w:spacing w:before="28.28613281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O período gestacional é marcado pelo surgimento de diversas dúvidas, entre elas é muito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comum as dúvidas acerca do processo de amamentação. Mas, além das dúvidas, é fortemente </w:t>
      </w:r>
      <w:r w:rsidDel="00000000" w:rsidR="00000000" w:rsidRPr="00000000">
        <w:rPr>
          <w:rFonts w:ascii="Times New Roman" w:cs="Times New Roman" w:eastAsia="Times New Roman" w:hAnsi="Times New Roman"/>
          <w:sz w:val="24"/>
          <w:szCs w:val="24"/>
          <w:rtl w:val="0"/>
        </w:rPr>
        <w:t xml:space="preserve"> p</w:t>
      </w:r>
      <w:r w:rsidDel="00000000" w:rsidR="00000000" w:rsidRPr="00000000">
        <w:rPr>
          <w:rFonts w:ascii="Times New Roman" w:cs="Times New Roman" w:eastAsia="Times New Roman" w:hAnsi="Times New Roman"/>
          <w:sz w:val="24"/>
          <w:szCs w:val="24"/>
          <w:highlight w:val="white"/>
          <w:rtl w:val="0"/>
        </w:rPr>
        <w:t xml:space="preserve">resente que, apareça o desejo de tentar e conseguir amamentar seu bebê. (Amorim et al., 2019.</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2">
      <w:pPr>
        <w:widowControl w:val="0"/>
        <w:spacing w:before="26.857910156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Muitas vezes com a presença dessa falta de conhecimento, medos e ansiedade, a  amamentação exclusiva pode ser evitada por essa mãe devido aos fatores sociais ou  econômicos, que fazem com que as mulheres, sem muito direito a escolha, sejam em muitos  momentos o apoio afetivo e principalmente financeiro de sua família, trazendo assim um  cuidado menos efetivo com as crianças, que proporciona benefícios de crescimento e  desenvolvimento futuros, sem contar com o vínculo com as mesmas. (Mesquita et al., 2016) </w:t>
      </w:r>
    </w:p>
    <w:p w:rsidR="00000000" w:rsidDel="00000000" w:rsidP="00000000" w:rsidRDefault="00000000" w:rsidRPr="00000000" w14:paraId="00000083">
      <w:pPr>
        <w:widowControl w:val="0"/>
        <w:spacing w:before="32.857971191406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enfermeiro entra nesse processo não só apenas durante a gestação, mas também no  período puerperal onde as mulheres iniciam a amamentação. É de extrema importância que  sejam tratados assuntos como problemas com aleitamento materno, o papel do pai ou de  qualquer outra pessoa que represente para ela uma rede de apoio, entender suas crenças, prestar assistência no que diz respeito a técnica de amamentação e entre outros fatores. (Mesquita et  al., 2016) Desse modo, o profissional de enfermagem conseguirá obter êxito no manejo clínico  da prática e na valorização da mesma, com o apoio emocional adequado e com todo acolhimento  que esse e qualquer outro procedimento precisa ter para garantir a confiança da mãe com o  profissional. (Costa, et al. 2018). </w:t>
      </w:r>
    </w:p>
    <w:p w:rsidR="00000000" w:rsidDel="00000000" w:rsidP="00000000" w:rsidRDefault="00000000" w:rsidRPr="00000000" w14:paraId="00000084">
      <w:pPr>
        <w:widowControl w:val="0"/>
        <w:spacing w:before="32.6574707031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Dentre tantos fatores, esse estudo teve como principal motivação a necessidade de  dimensionar e avaliar o nível de conhecimento existente nesse público, acerca de um assunto  tão importante, que pode influenciar de forma positiva e negativa nesse processo, podendo ou  não haver a interrupção desse aleitamento exclusivo até os 6 meses de vida da criança pela falta  de informação.  </w:t>
      </w:r>
    </w:p>
    <w:p w:rsidR="00000000" w:rsidDel="00000000" w:rsidP="00000000" w:rsidRDefault="00000000" w:rsidRPr="00000000" w14:paraId="00000085">
      <w:pPr>
        <w:widowControl w:val="0"/>
        <w:spacing w:before="27.8588867187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Situações que geralmente originam conflitos que atrapalham o processo de amamentar  requerem dos enfermeiros ações que busquem identificar o que está causando isso, tendo em  vista que o incentivo para a prática depende de diversas nuances, como a história e experiências  passadas, e poucas são as ações existentes para mudar o cenário. Essa identificação, para  conseguir avaliar e dimensionar, precisa que sejam feitas a partir de instrumentos de rápida  aplicação e de entendimento fácil, que possam ser realizadas durante as consultas de  enfermagem no pré-natal ou de puericultura na atenção primária.  </w:t>
      </w:r>
    </w:p>
    <w:p w:rsidR="00000000" w:rsidDel="00000000" w:rsidP="00000000" w:rsidRDefault="00000000" w:rsidRPr="00000000" w14:paraId="00000086">
      <w:pPr>
        <w:widowControl w:val="0"/>
        <w:spacing w:before="32.99133300781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Diante disto, a escala Knowl, instrumento utilizado neste estudo, consegue identificar o  nível de conhecimento da mulher sobre o processo de amamentação de forma rápida e objetiva.  Este instrumento é composto por 26 itens com respostas do tipo verdadeiro ou falso, podendo  alcançar um escore total de zero até 26 pontos. Poderá auxiliar fidedignamente enfermeiros  atuantes na atenção básica e até mesmo no âmbito hospitalar.  </w:t>
      </w:r>
    </w:p>
    <w:p w:rsidR="00000000" w:rsidDel="00000000" w:rsidP="00000000" w:rsidRDefault="00000000" w:rsidRPr="00000000" w14:paraId="00000087">
      <w:pPr>
        <w:widowControl w:val="0"/>
        <w:spacing w:before="33.65783691406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forma com que o profissional irá conduzir o manejo da prática depois dos resultados  apresentados podem contribuir diretamente nas orientações prestadas a cada uma das lactantes,  ressaltando sempre a importância do conhecimento correto para que alcance sucesso no  aleitamento materno, seja ela primípara ou já com histórico de gestações ou partos anteriores e  assim aumentar também o número de crianças amamentadas da maneira adequada, sem nenhum  dano a mãe e no tempo correto para que todos os benefícios existentes possam ser usufruídos,  contribuindo na redução da morbimortalidade infantil e na melhora da qualidade de vida das  crianças. </w:t>
      </w:r>
    </w:p>
    <w:p w:rsidR="00000000" w:rsidDel="00000000" w:rsidP="00000000" w:rsidRDefault="00000000" w:rsidRPr="00000000" w14:paraId="00000088">
      <w:pPr>
        <w:widowControl w:val="0"/>
        <w:spacing w:before="33.08654785156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Delimitou-se como  objetivo geral: avaliar o nível de conhecimento das lactantes sobre a amamentação através da Escala Knowl na Atenção Primária em Campina Grande-PB. E como objetivos específicos: identificar o perfil sociodemográfico das lactantes, identificar a rede de apoio; identificar o  conhecimento e dificuldades das mulheres na amamentação.</w:t>
      </w:r>
    </w:p>
    <w:p w:rsidR="00000000" w:rsidDel="00000000" w:rsidP="00000000" w:rsidRDefault="00000000" w:rsidRPr="00000000" w14:paraId="00000089">
      <w:pPr>
        <w:widowControl w:val="0"/>
        <w:spacing w:line="360" w:lineRule="auto"/>
        <w:ind w:left="0" w:right="100.8661417322844"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pesquisa tem como questão norteadora: qual o nível de conhecimento das lactantes  sobre a amamentação na atenção primária à saúde de Campina Grande - PB?</w:t>
      </w:r>
    </w:p>
    <w:p w:rsidR="00000000" w:rsidDel="00000000" w:rsidP="00000000" w:rsidRDefault="00000000" w:rsidRPr="00000000" w14:paraId="0000008A">
      <w:pPr>
        <w:spacing w:line="360" w:lineRule="auto"/>
        <w:rPr/>
      </w:pPr>
      <w:r w:rsidDel="00000000" w:rsidR="00000000" w:rsidRPr="00000000">
        <w:rPr>
          <w:rtl w:val="0"/>
        </w:rPr>
      </w:r>
    </w:p>
    <w:p w:rsidR="00000000" w:rsidDel="00000000" w:rsidP="00000000" w:rsidRDefault="00000000" w:rsidRPr="00000000" w14:paraId="0000008B">
      <w:pPr>
        <w:spacing w:line="360" w:lineRule="auto"/>
        <w:rPr/>
      </w:pPr>
      <w:r w:rsidDel="00000000" w:rsidR="00000000" w:rsidRPr="00000000">
        <w:rPr>
          <w:rtl w:val="0"/>
        </w:rPr>
      </w:r>
    </w:p>
    <w:p w:rsidR="00000000" w:rsidDel="00000000" w:rsidP="00000000" w:rsidRDefault="00000000" w:rsidRPr="00000000" w14:paraId="0000008C">
      <w:pPr>
        <w:spacing w:line="360" w:lineRule="auto"/>
        <w:rPr/>
      </w:pPr>
      <w:r w:rsidDel="00000000" w:rsidR="00000000" w:rsidRPr="00000000">
        <w:rPr>
          <w:rtl w:val="0"/>
        </w:rPr>
      </w:r>
    </w:p>
    <w:p w:rsidR="00000000" w:rsidDel="00000000" w:rsidP="00000000" w:rsidRDefault="00000000" w:rsidRPr="00000000" w14:paraId="0000008D">
      <w:pPr>
        <w:spacing w:line="360" w:lineRule="auto"/>
        <w:rPr/>
      </w:pPr>
      <w:r w:rsidDel="00000000" w:rsidR="00000000" w:rsidRPr="00000000">
        <w:rPr>
          <w:rtl w:val="0"/>
        </w:rPr>
      </w:r>
    </w:p>
    <w:p w:rsidR="00000000" w:rsidDel="00000000" w:rsidP="00000000" w:rsidRDefault="00000000" w:rsidRPr="00000000" w14:paraId="0000008E">
      <w:pPr>
        <w:spacing w:line="360" w:lineRule="auto"/>
        <w:rPr/>
      </w:pPr>
      <w:r w:rsidDel="00000000" w:rsidR="00000000" w:rsidRPr="00000000">
        <w:rPr>
          <w:rtl w:val="0"/>
        </w:rPr>
      </w:r>
    </w:p>
    <w:p w:rsidR="00000000" w:rsidDel="00000000" w:rsidP="00000000" w:rsidRDefault="00000000" w:rsidRPr="00000000" w14:paraId="0000008F">
      <w:pPr>
        <w:spacing w:line="360" w:lineRule="auto"/>
        <w:rPr/>
      </w:pPr>
      <w:r w:rsidDel="00000000" w:rsidR="00000000" w:rsidRPr="00000000">
        <w:rPr>
          <w:rtl w:val="0"/>
        </w:rPr>
      </w:r>
    </w:p>
    <w:p w:rsidR="00000000" w:rsidDel="00000000" w:rsidP="00000000" w:rsidRDefault="00000000" w:rsidRPr="00000000" w14:paraId="00000090">
      <w:pPr>
        <w:spacing w:line="360" w:lineRule="auto"/>
        <w:rPr/>
      </w:pPr>
      <w:r w:rsidDel="00000000" w:rsidR="00000000" w:rsidRPr="00000000">
        <w:rPr>
          <w:rtl w:val="0"/>
        </w:rPr>
      </w:r>
    </w:p>
    <w:p w:rsidR="00000000" w:rsidDel="00000000" w:rsidP="00000000" w:rsidRDefault="00000000" w:rsidRPr="00000000" w14:paraId="00000091">
      <w:pPr>
        <w:spacing w:line="360" w:lineRule="auto"/>
        <w:rPr/>
      </w:pPr>
      <w:r w:rsidDel="00000000" w:rsidR="00000000" w:rsidRPr="00000000">
        <w:rPr>
          <w:rtl w:val="0"/>
        </w:rPr>
      </w:r>
    </w:p>
    <w:p w:rsidR="00000000" w:rsidDel="00000000" w:rsidP="00000000" w:rsidRDefault="00000000" w:rsidRPr="00000000" w14:paraId="00000092">
      <w:pPr>
        <w:spacing w:line="360" w:lineRule="auto"/>
        <w:rPr/>
      </w:pPr>
      <w:r w:rsidDel="00000000" w:rsidR="00000000" w:rsidRPr="00000000">
        <w:rPr>
          <w:rtl w:val="0"/>
        </w:rPr>
      </w:r>
    </w:p>
    <w:p w:rsidR="00000000" w:rsidDel="00000000" w:rsidP="00000000" w:rsidRDefault="00000000" w:rsidRPr="00000000" w14:paraId="00000093">
      <w:pPr>
        <w:spacing w:line="360" w:lineRule="auto"/>
        <w:rPr/>
      </w:pPr>
      <w:r w:rsidDel="00000000" w:rsidR="00000000" w:rsidRPr="00000000">
        <w:rPr>
          <w:rtl w:val="0"/>
        </w:rPr>
      </w:r>
    </w:p>
    <w:p w:rsidR="00000000" w:rsidDel="00000000" w:rsidP="00000000" w:rsidRDefault="00000000" w:rsidRPr="00000000" w14:paraId="00000094">
      <w:pPr>
        <w:spacing w:line="360" w:lineRule="auto"/>
        <w:rPr/>
      </w:pPr>
      <w:r w:rsidDel="00000000" w:rsidR="00000000" w:rsidRPr="00000000">
        <w:rPr>
          <w:rtl w:val="0"/>
        </w:rPr>
      </w:r>
    </w:p>
    <w:p w:rsidR="00000000" w:rsidDel="00000000" w:rsidP="00000000" w:rsidRDefault="00000000" w:rsidRPr="00000000" w14:paraId="00000095">
      <w:pPr>
        <w:spacing w:line="360" w:lineRule="auto"/>
        <w:rPr/>
      </w:pPr>
      <w:r w:rsidDel="00000000" w:rsidR="00000000" w:rsidRPr="00000000">
        <w:rPr>
          <w:rtl w:val="0"/>
        </w:rPr>
      </w:r>
    </w:p>
    <w:p w:rsidR="00000000" w:rsidDel="00000000" w:rsidP="00000000" w:rsidRDefault="00000000" w:rsidRPr="00000000" w14:paraId="00000096">
      <w:pPr>
        <w:spacing w:line="360" w:lineRule="auto"/>
        <w:rPr/>
      </w:pPr>
      <w:r w:rsidDel="00000000" w:rsidR="00000000" w:rsidRPr="00000000">
        <w:rPr>
          <w:rtl w:val="0"/>
        </w:rPr>
      </w:r>
    </w:p>
    <w:p w:rsidR="00000000" w:rsidDel="00000000" w:rsidP="00000000" w:rsidRDefault="00000000" w:rsidRPr="00000000" w14:paraId="00000097">
      <w:pPr>
        <w:spacing w:line="360" w:lineRule="auto"/>
        <w:rPr/>
      </w:pPr>
      <w:r w:rsidDel="00000000" w:rsidR="00000000" w:rsidRPr="00000000">
        <w:rPr>
          <w:rtl w:val="0"/>
        </w:rPr>
      </w:r>
    </w:p>
    <w:p w:rsidR="00000000" w:rsidDel="00000000" w:rsidP="00000000" w:rsidRDefault="00000000" w:rsidRPr="00000000" w14:paraId="00000098">
      <w:pPr>
        <w:spacing w:line="360" w:lineRule="auto"/>
        <w:rPr/>
      </w:pPr>
      <w:r w:rsidDel="00000000" w:rsidR="00000000" w:rsidRPr="00000000">
        <w:rPr>
          <w:rtl w:val="0"/>
        </w:rPr>
      </w:r>
    </w:p>
    <w:p w:rsidR="00000000" w:rsidDel="00000000" w:rsidP="00000000" w:rsidRDefault="00000000" w:rsidRPr="00000000" w14:paraId="00000099">
      <w:pPr>
        <w:spacing w:line="360" w:lineRule="auto"/>
        <w:rPr/>
      </w:pPr>
      <w:r w:rsidDel="00000000" w:rsidR="00000000" w:rsidRPr="00000000">
        <w:rPr>
          <w:rtl w:val="0"/>
        </w:rPr>
      </w:r>
    </w:p>
    <w:p w:rsidR="00000000" w:rsidDel="00000000" w:rsidP="00000000" w:rsidRDefault="00000000" w:rsidRPr="00000000" w14:paraId="0000009A">
      <w:pPr>
        <w:spacing w:line="360" w:lineRule="auto"/>
        <w:rPr/>
      </w:pPr>
      <w:r w:rsidDel="00000000" w:rsidR="00000000" w:rsidRPr="00000000">
        <w:rPr>
          <w:rtl w:val="0"/>
        </w:rPr>
      </w:r>
    </w:p>
    <w:p w:rsidR="00000000" w:rsidDel="00000000" w:rsidP="00000000" w:rsidRDefault="00000000" w:rsidRPr="00000000" w14:paraId="0000009B">
      <w:pPr>
        <w:spacing w:line="360" w:lineRule="auto"/>
        <w:rPr/>
      </w:pPr>
      <w:r w:rsidDel="00000000" w:rsidR="00000000" w:rsidRPr="00000000">
        <w:rPr>
          <w:rtl w:val="0"/>
        </w:rPr>
      </w:r>
    </w:p>
    <w:p w:rsidR="00000000" w:rsidDel="00000000" w:rsidP="00000000" w:rsidRDefault="00000000" w:rsidRPr="00000000" w14:paraId="0000009C">
      <w:pPr>
        <w:spacing w:line="360" w:lineRule="auto"/>
        <w:rPr/>
      </w:pPr>
      <w:r w:rsidDel="00000000" w:rsidR="00000000" w:rsidRPr="00000000">
        <w:rPr>
          <w:rtl w:val="0"/>
        </w:rPr>
      </w:r>
    </w:p>
    <w:p w:rsidR="00000000" w:rsidDel="00000000" w:rsidP="00000000" w:rsidRDefault="00000000" w:rsidRPr="00000000" w14:paraId="0000009D">
      <w:pPr>
        <w:spacing w:line="360" w:lineRule="auto"/>
        <w:rPr/>
      </w:pPr>
      <w:r w:rsidDel="00000000" w:rsidR="00000000" w:rsidRPr="00000000">
        <w:rPr>
          <w:rtl w:val="0"/>
        </w:rPr>
      </w:r>
    </w:p>
    <w:p w:rsidR="00000000" w:rsidDel="00000000" w:rsidP="00000000" w:rsidRDefault="00000000" w:rsidRPr="00000000" w14:paraId="0000009E">
      <w:pPr>
        <w:spacing w:line="360" w:lineRule="auto"/>
        <w:rPr/>
      </w:pPr>
      <w:r w:rsidDel="00000000" w:rsidR="00000000" w:rsidRPr="00000000">
        <w:rPr>
          <w:rtl w:val="0"/>
        </w:rPr>
      </w:r>
    </w:p>
    <w:p w:rsidR="00000000" w:rsidDel="00000000" w:rsidP="00000000" w:rsidRDefault="00000000" w:rsidRPr="00000000" w14:paraId="0000009F">
      <w:pPr>
        <w:spacing w:line="360" w:lineRule="auto"/>
        <w:rPr/>
      </w:pPr>
      <w:r w:rsidDel="00000000" w:rsidR="00000000" w:rsidRPr="00000000">
        <w:rPr>
          <w:rtl w:val="0"/>
        </w:rPr>
      </w:r>
    </w:p>
    <w:p w:rsidR="00000000" w:rsidDel="00000000" w:rsidP="00000000" w:rsidRDefault="00000000" w:rsidRPr="00000000" w14:paraId="000000A0">
      <w:pPr>
        <w:spacing w:line="360" w:lineRule="auto"/>
        <w:rPr/>
      </w:pPr>
      <w:r w:rsidDel="00000000" w:rsidR="00000000" w:rsidRPr="00000000">
        <w:rPr>
          <w:rtl w:val="0"/>
        </w:rPr>
      </w:r>
    </w:p>
    <w:p w:rsidR="00000000" w:rsidDel="00000000" w:rsidP="00000000" w:rsidRDefault="00000000" w:rsidRPr="00000000" w14:paraId="000000A1">
      <w:pPr>
        <w:spacing w:line="360" w:lineRule="auto"/>
        <w:rPr/>
      </w:pPr>
      <w:r w:rsidDel="00000000" w:rsidR="00000000" w:rsidRPr="00000000">
        <w:rPr>
          <w:rtl w:val="0"/>
        </w:rPr>
      </w:r>
    </w:p>
    <w:p w:rsidR="00000000" w:rsidDel="00000000" w:rsidP="00000000" w:rsidRDefault="00000000" w:rsidRPr="00000000" w14:paraId="000000A2">
      <w:pPr>
        <w:spacing w:line="360" w:lineRule="auto"/>
        <w:rPr/>
      </w:pPr>
      <w:r w:rsidDel="00000000" w:rsidR="00000000" w:rsidRPr="00000000">
        <w:rPr>
          <w:rtl w:val="0"/>
        </w:rPr>
      </w:r>
    </w:p>
    <w:p w:rsidR="00000000" w:rsidDel="00000000" w:rsidP="00000000" w:rsidRDefault="00000000" w:rsidRPr="00000000" w14:paraId="000000A3">
      <w:pPr>
        <w:spacing w:line="360" w:lineRule="auto"/>
        <w:rPr/>
      </w:pPr>
      <w:r w:rsidDel="00000000" w:rsidR="00000000" w:rsidRPr="00000000">
        <w:rPr>
          <w:rtl w:val="0"/>
        </w:rPr>
      </w:r>
    </w:p>
    <w:p w:rsidR="00000000" w:rsidDel="00000000" w:rsidP="00000000" w:rsidRDefault="00000000" w:rsidRPr="00000000" w14:paraId="000000A4">
      <w:pPr>
        <w:spacing w:line="360" w:lineRule="auto"/>
        <w:rPr/>
      </w:pPr>
      <w:r w:rsidDel="00000000" w:rsidR="00000000" w:rsidRPr="00000000">
        <w:rPr>
          <w:rtl w:val="0"/>
        </w:rPr>
      </w:r>
    </w:p>
    <w:p w:rsidR="00000000" w:rsidDel="00000000" w:rsidP="00000000" w:rsidRDefault="00000000" w:rsidRPr="00000000" w14:paraId="000000A5">
      <w:pPr>
        <w:spacing w:line="360" w:lineRule="auto"/>
        <w:rPr/>
      </w:pPr>
      <w:r w:rsidDel="00000000" w:rsidR="00000000" w:rsidRPr="00000000">
        <w:rPr>
          <w:rtl w:val="0"/>
        </w:rPr>
      </w:r>
    </w:p>
    <w:p w:rsidR="00000000" w:rsidDel="00000000" w:rsidP="00000000" w:rsidRDefault="00000000" w:rsidRPr="00000000" w14:paraId="000000A6">
      <w:pPr>
        <w:pStyle w:val="Heading4"/>
        <w:spacing w:line="360" w:lineRule="auto"/>
        <w:rPr>
          <w:rFonts w:ascii="Times New Roman" w:cs="Times New Roman" w:eastAsia="Times New Roman" w:hAnsi="Times New Roman"/>
          <w:b w:val="1"/>
          <w:color w:val="000000"/>
        </w:rPr>
      </w:pPr>
      <w:bookmarkStart w:colFirst="0" w:colLast="0" w:name="_4j2akyytzf1b" w:id="1"/>
      <w:bookmarkEnd w:id="1"/>
      <w:r w:rsidDel="00000000" w:rsidR="00000000" w:rsidRPr="00000000">
        <w:rPr>
          <w:rFonts w:ascii="Times New Roman" w:cs="Times New Roman" w:eastAsia="Times New Roman" w:hAnsi="Times New Roman"/>
          <w:b w:val="1"/>
          <w:color w:val="000000"/>
          <w:rtl w:val="0"/>
        </w:rPr>
        <w:t xml:space="preserve">4 METODOLOGIA</w:t>
      </w:r>
    </w:p>
    <w:p w:rsidR="00000000" w:rsidDel="00000000" w:rsidP="00000000" w:rsidRDefault="00000000" w:rsidRPr="00000000" w14:paraId="000000A7">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Trata-se de uma pesquisa descritiva  exploratória com abordagem quantitativa. Foi realizada em Unidades Básicas de Saúde, pertencentes aos distritos sanitários  do município de Campina Grande - PB, que, de acordo com a última atualização do Instituto  Brasileiro de Geografia Estatística (IBGE) em 2022, dispõe de aproximadamente 419.379  habitantes e, de acordo com o Ministério de Saúde, possui um total de 119 unidades básicas de  saúde que cobrem todo o território, incluindo São José da Mata e Galante, seus dois distritos. A  coleta de dados </w:t>
      </w:r>
      <w:r w:rsidDel="00000000" w:rsidR="00000000" w:rsidRPr="00000000">
        <w:rPr>
          <w:rFonts w:ascii="Times New Roman" w:cs="Times New Roman" w:eastAsia="Times New Roman" w:hAnsi="Times New Roman"/>
          <w:sz w:val="24"/>
          <w:szCs w:val="24"/>
          <w:rtl w:val="0"/>
        </w:rPr>
        <w:t xml:space="preserve">aconteceu </w:t>
      </w:r>
      <w:r w:rsidDel="00000000" w:rsidR="00000000" w:rsidRPr="00000000">
        <w:rPr>
          <w:rFonts w:ascii="Times New Roman" w:cs="Times New Roman" w:eastAsia="Times New Roman" w:hAnsi="Times New Roman"/>
          <w:sz w:val="24"/>
          <w:szCs w:val="24"/>
          <w:rtl w:val="0"/>
        </w:rPr>
        <w:t xml:space="preserve">entre abril e maio de 2024 por meio de pesquisa de campo em 6 Unidades Básicas de Saúde do município.  </w:t>
      </w:r>
    </w:p>
    <w:p w:rsidR="00000000" w:rsidDel="00000000" w:rsidP="00000000" w:rsidRDefault="00000000" w:rsidRPr="00000000" w14:paraId="000000A8">
      <w:pPr>
        <w:widowControl w:val="0"/>
        <w:spacing w:before="32.990722656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população </w:t>
      </w:r>
      <w:r w:rsidDel="00000000" w:rsidR="00000000" w:rsidRPr="00000000">
        <w:rPr>
          <w:rFonts w:ascii="Times New Roman" w:cs="Times New Roman" w:eastAsia="Times New Roman" w:hAnsi="Times New Roman"/>
          <w:sz w:val="24"/>
          <w:szCs w:val="24"/>
          <w:rtl w:val="0"/>
        </w:rPr>
        <w:t xml:space="preserve">consistiu </w:t>
      </w:r>
      <w:r w:rsidDel="00000000" w:rsidR="00000000" w:rsidRPr="00000000">
        <w:rPr>
          <w:rFonts w:ascii="Times New Roman" w:cs="Times New Roman" w:eastAsia="Times New Roman" w:hAnsi="Times New Roman"/>
          <w:sz w:val="24"/>
          <w:szCs w:val="24"/>
          <w:rtl w:val="0"/>
        </w:rPr>
        <w:t xml:space="preserve">em mulheres que </w:t>
      </w:r>
      <w:r w:rsidDel="00000000" w:rsidR="00000000" w:rsidRPr="00000000">
        <w:rPr>
          <w:rFonts w:ascii="Times New Roman" w:cs="Times New Roman" w:eastAsia="Times New Roman" w:hAnsi="Times New Roman"/>
          <w:sz w:val="24"/>
          <w:szCs w:val="24"/>
          <w:rtl w:val="0"/>
        </w:rPr>
        <w:t xml:space="preserve">estão </w:t>
      </w:r>
      <w:r w:rsidDel="00000000" w:rsidR="00000000" w:rsidRPr="00000000">
        <w:rPr>
          <w:rFonts w:ascii="Times New Roman" w:cs="Times New Roman" w:eastAsia="Times New Roman" w:hAnsi="Times New Roman"/>
          <w:sz w:val="24"/>
          <w:szCs w:val="24"/>
          <w:rtl w:val="0"/>
        </w:rPr>
        <w:t xml:space="preserve">amamentando e que são usuárias das UBS. A  amostra </w:t>
      </w:r>
      <w:r w:rsidDel="00000000" w:rsidR="00000000" w:rsidRPr="00000000">
        <w:rPr>
          <w:rFonts w:ascii="Times New Roman" w:cs="Times New Roman" w:eastAsia="Times New Roman" w:hAnsi="Times New Roman"/>
          <w:sz w:val="24"/>
          <w:szCs w:val="24"/>
          <w:rtl w:val="0"/>
        </w:rPr>
        <w:t xml:space="preserve">foi </w:t>
      </w:r>
      <w:r w:rsidDel="00000000" w:rsidR="00000000" w:rsidRPr="00000000">
        <w:rPr>
          <w:rFonts w:ascii="Times New Roman" w:cs="Times New Roman" w:eastAsia="Times New Roman" w:hAnsi="Times New Roman"/>
          <w:sz w:val="24"/>
          <w:szCs w:val="24"/>
          <w:rtl w:val="0"/>
        </w:rPr>
        <w:t xml:space="preserve">feita por conveniência, nas unidades básicas de saúde de Campina Grande-PB,  composta por mulheres no período de amamentação. </w:t>
      </w:r>
    </w:p>
    <w:p w:rsidR="00000000" w:rsidDel="00000000" w:rsidP="00000000" w:rsidRDefault="00000000" w:rsidRPr="00000000" w14:paraId="000000A9">
      <w:pPr>
        <w:widowControl w:val="0"/>
        <w:spacing w:before="28.85803222656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critérios de inclusão </w:t>
      </w:r>
      <w:r w:rsidDel="00000000" w:rsidR="00000000" w:rsidRPr="00000000">
        <w:rPr>
          <w:rFonts w:ascii="Times New Roman" w:cs="Times New Roman" w:eastAsia="Times New Roman" w:hAnsi="Times New Roman"/>
          <w:sz w:val="24"/>
          <w:szCs w:val="24"/>
          <w:rtl w:val="0"/>
        </w:rPr>
        <w:t xml:space="preserve">são </w:t>
      </w:r>
      <w:r w:rsidDel="00000000" w:rsidR="00000000" w:rsidRPr="00000000">
        <w:rPr>
          <w:rFonts w:ascii="Times New Roman" w:cs="Times New Roman" w:eastAsia="Times New Roman" w:hAnsi="Times New Roman"/>
          <w:sz w:val="24"/>
          <w:szCs w:val="24"/>
          <w:rtl w:val="0"/>
        </w:rPr>
        <w:t xml:space="preserve">mulheres que </w:t>
      </w:r>
      <w:r w:rsidDel="00000000" w:rsidR="00000000" w:rsidRPr="00000000">
        <w:rPr>
          <w:rFonts w:ascii="Times New Roman" w:cs="Times New Roman" w:eastAsia="Times New Roman" w:hAnsi="Times New Roman"/>
          <w:sz w:val="24"/>
          <w:szCs w:val="24"/>
          <w:rtl w:val="0"/>
        </w:rPr>
        <w:t xml:space="preserve">estão </w:t>
      </w:r>
      <w:r w:rsidDel="00000000" w:rsidR="00000000" w:rsidRPr="00000000">
        <w:rPr>
          <w:rFonts w:ascii="Times New Roman" w:cs="Times New Roman" w:eastAsia="Times New Roman" w:hAnsi="Times New Roman"/>
          <w:sz w:val="24"/>
          <w:szCs w:val="24"/>
          <w:rtl w:val="0"/>
        </w:rPr>
        <w:t xml:space="preserve">amamentando, que fizeram pré-natal  na atenção primária e os de exclusão </w:t>
      </w:r>
      <w:r w:rsidDel="00000000" w:rsidR="00000000" w:rsidRPr="00000000">
        <w:rPr>
          <w:rFonts w:ascii="Times New Roman" w:cs="Times New Roman" w:eastAsia="Times New Roman" w:hAnsi="Times New Roman"/>
          <w:sz w:val="24"/>
          <w:szCs w:val="24"/>
          <w:rtl w:val="0"/>
        </w:rPr>
        <w:t xml:space="preserve">foram </w:t>
      </w:r>
      <w:r w:rsidDel="00000000" w:rsidR="00000000" w:rsidRPr="00000000">
        <w:rPr>
          <w:rFonts w:ascii="Times New Roman" w:cs="Times New Roman" w:eastAsia="Times New Roman" w:hAnsi="Times New Roman"/>
          <w:sz w:val="24"/>
          <w:szCs w:val="24"/>
          <w:rtl w:val="0"/>
        </w:rPr>
        <w:t xml:space="preserve">mulheres que não amamentam, que possuem deficiência auditiva ou cognitiva e mulheres que fizeram pré-natal ou que fazem puericultura dos seus filhos através de plano de saúde.  </w:t>
      </w:r>
    </w:p>
    <w:p w:rsidR="00000000" w:rsidDel="00000000" w:rsidP="00000000" w:rsidRDefault="00000000" w:rsidRPr="00000000" w14:paraId="000000AA">
      <w:pPr>
        <w:widowControl w:val="0"/>
        <w:spacing w:before="26.85852050781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Sabendo da escassez de conhecimento dessas mulheres, esse estudo </w:t>
      </w:r>
      <w:r w:rsidDel="00000000" w:rsidR="00000000" w:rsidRPr="00000000">
        <w:rPr>
          <w:rFonts w:ascii="Times New Roman" w:cs="Times New Roman" w:eastAsia="Times New Roman" w:hAnsi="Times New Roman"/>
          <w:sz w:val="24"/>
          <w:szCs w:val="24"/>
          <w:rtl w:val="0"/>
        </w:rPr>
        <w:t xml:space="preserve">busca </w:t>
      </w:r>
      <w:r w:rsidDel="00000000" w:rsidR="00000000" w:rsidRPr="00000000">
        <w:rPr>
          <w:rFonts w:ascii="Times New Roman" w:cs="Times New Roman" w:eastAsia="Times New Roman" w:hAnsi="Times New Roman"/>
          <w:sz w:val="24"/>
          <w:szCs w:val="24"/>
          <w:rtl w:val="0"/>
        </w:rPr>
        <w:t xml:space="preserve">medi-lo através  da escala Knowl, com um questionário estruturado validado de acordo com Minosso KC, Toso  BR, Piva EK e Christoffel MM (2020). Será considerado um nível suficiente ou alto de  conhecimento sobre o AM quando as respostas corretas estiverem entre 16 - 26 nível intermediário quando se encontrarem entre 8 - 15 e nível insuficiente ou baixo quando as respostas corretas estiverem  entre 0 - 7. Os 16 itens verdadeiros deste  questionário se encontram em 2, 3, 5, 7, 8, 9, 10, 12, 15, 17, 18, 19, 21, 23, 25 e 26, e as 10  falsas: 1, 4, 6, 11, 13, 14, 16, 20, 22 e 24, todas descritas na figura 1 (Minosso </w:t>
      </w:r>
      <w:r w:rsidDel="00000000" w:rsidR="00000000" w:rsidRPr="00000000">
        <w:rPr>
          <w:rFonts w:ascii="Times New Roman" w:cs="Times New Roman" w:eastAsia="Times New Roman" w:hAnsi="Times New Roman"/>
          <w:i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2022). </w:t>
      </w:r>
    </w:p>
    <w:p w:rsidR="00000000" w:rsidDel="00000000" w:rsidP="00000000" w:rsidRDefault="00000000" w:rsidRPr="00000000" w14:paraId="000000AB">
      <w:pPr>
        <w:widowControl w:val="0"/>
        <w:spacing w:before="27.8576660156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mulheres </w:t>
      </w:r>
      <w:r w:rsidDel="00000000" w:rsidR="00000000" w:rsidRPr="00000000">
        <w:rPr>
          <w:rFonts w:ascii="Times New Roman" w:cs="Times New Roman" w:eastAsia="Times New Roman" w:hAnsi="Times New Roman"/>
          <w:sz w:val="24"/>
          <w:szCs w:val="24"/>
          <w:rtl w:val="0"/>
        </w:rPr>
        <w:t xml:space="preserve">foram </w:t>
      </w:r>
      <w:r w:rsidDel="00000000" w:rsidR="00000000" w:rsidRPr="00000000">
        <w:rPr>
          <w:rFonts w:ascii="Times New Roman" w:cs="Times New Roman" w:eastAsia="Times New Roman" w:hAnsi="Times New Roman"/>
          <w:sz w:val="24"/>
          <w:szCs w:val="24"/>
          <w:rtl w:val="0"/>
        </w:rPr>
        <w:t xml:space="preserve">convidadas a participar da pesquisa na UBS, as que compareceram a  consulta puerperal ou de puericultura, e </w:t>
      </w:r>
      <w:r w:rsidDel="00000000" w:rsidR="00000000" w:rsidRPr="00000000">
        <w:rPr>
          <w:rFonts w:ascii="Times New Roman" w:cs="Times New Roman" w:eastAsia="Times New Roman" w:hAnsi="Times New Roman"/>
          <w:sz w:val="24"/>
          <w:szCs w:val="24"/>
          <w:rtl w:val="0"/>
        </w:rPr>
        <w:t xml:space="preserve">foi </w:t>
      </w:r>
      <w:r w:rsidDel="00000000" w:rsidR="00000000" w:rsidRPr="00000000">
        <w:rPr>
          <w:rFonts w:ascii="Times New Roman" w:cs="Times New Roman" w:eastAsia="Times New Roman" w:hAnsi="Times New Roman"/>
          <w:sz w:val="24"/>
          <w:szCs w:val="24"/>
          <w:rtl w:val="0"/>
        </w:rPr>
        <w:t xml:space="preserve">aplicado o questionário estruturado e validado que  dura no máximo cinco minutos para o preenchimento, as etapas ocorrerá assim: </w:t>
      </w:r>
    </w:p>
    <w:p w:rsidR="00000000" w:rsidDel="00000000" w:rsidP="00000000" w:rsidRDefault="00000000" w:rsidRPr="00000000" w14:paraId="000000AC">
      <w:pPr>
        <w:widowControl w:val="0"/>
        <w:spacing w:before="26.85791015625" w:line="360" w:lineRule="auto"/>
        <w:ind w:left="0" w:right="100.866141732284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Será elaborado um ofício de autorização para a Secretaria Municipal de Saúde de Campina Grande, para que seja liberado a pesquisa de campo nas unidades básicas do município. </w:t>
      </w:r>
    </w:p>
    <w:p w:rsidR="00000000" w:rsidDel="00000000" w:rsidP="00000000" w:rsidRDefault="00000000" w:rsidRPr="00000000" w14:paraId="000000AD">
      <w:pPr>
        <w:widowControl w:val="0"/>
        <w:spacing w:before="26.85791015625" w:line="360" w:lineRule="auto"/>
        <w:ind w:left="0" w:right="100.866141732284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Após a autorização da Secretaria Municipal de Saúde, será enviado a pesquisa para apreciação  do Comitê de Ética em Pesquisa (CEP) do Centro Universitário - UNIFACISA. </w:t>
      </w:r>
    </w:p>
    <w:p w:rsidR="00000000" w:rsidDel="00000000" w:rsidP="00000000" w:rsidRDefault="00000000" w:rsidRPr="00000000" w14:paraId="000000AE">
      <w:pPr>
        <w:widowControl w:val="0"/>
        <w:spacing w:before="26.85791015625" w:line="360" w:lineRule="auto"/>
        <w:ind w:left="0" w:right="100.866141732284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Após a aprovação do CEP, será realizado visitas nas UBS, para convidar as mulheres a  participar da pesquisa, caso aceite será explicado o objetivo da pesquisa, com uma cópia do projeto, afim de sanar todas as dúvidas, após esse procedimento será entregue o Termo de Consentimento Livre Esclarecido (TCLE) (Apêndice A), para leitura e se aceitar participar da pesquisa, a mesma deverá assinar o TCLE em duas vias, uma via ficará com a participante e  outra via com a pesquisadora, após assinatura será aplicado o questionário. A coleta de dados  acontecerá na UBS, e as mulheres que aceitarem fazer parte da pesquisa, serão encaminhados  </w:t>
      </w:r>
    </w:p>
    <w:p w:rsidR="00000000" w:rsidDel="00000000" w:rsidP="00000000" w:rsidRDefault="00000000" w:rsidRPr="00000000" w14:paraId="000000AF">
      <w:pPr>
        <w:widowControl w:val="0"/>
        <w:spacing w:before="27.5244140625" w:line="360" w:lineRule="auto"/>
        <w:ind w:left="0" w:right="100.866141732284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individualmente a um local reservado, silencioso, minimizando o risco de constrangimento. </w:t>
      </w:r>
    </w:p>
    <w:p w:rsidR="00000000" w:rsidDel="00000000" w:rsidP="00000000" w:rsidRDefault="00000000" w:rsidRPr="00000000" w14:paraId="000000B0">
      <w:pPr>
        <w:widowControl w:val="0"/>
        <w:spacing w:before="27.5244140625" w:line="360" w:lineRule="auto"/>
        <w:ind w:left="0" w:right="100.866141732284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O primeiro passo para a coleta de dados, será um questionário sociodemográfico (APÊNDICE  B), com o objetivo de coletar informações gerais sobre as mulheres. Após, será aplicado o  questionário validado com duração máxima de 5 minutos, onde as respostas serão marcadas com  verdadeiro ou falso e com o score para cada resposta. </w:t>
      </w:r>
    </w:p>
    <w:p w:rsidR="00000000" w:rsidDel="00000000" w:rsidP="00000000" w:rsidRDefault="00000000" w:rsidRPr="00000000" w14:paraId="000000B1">
      <w:pPr>
        <w:widowControl w:val="0"/>
        <w:spacing w:before="32.658691406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análise dados </w:t>
      </w:r>
      <w:r w:rsidDel="00000000" w:rsidR="00000000" w:rsidRPr="00000000">
        <w:rPr>
          <w:rFonts w:ascii="Times New Roman" w:cs="Times New Roman" w:eastAsia="Times New Roman" w:hAnsi="Times New Roman"/>
          <w:sz w:val="24"/>
          <w:szCs w:val="24"/>
          <w:rtl w:val="0"/>
        </w:rPr>
        <w:t xml:space="preserve">foi </w:t>
      </w:r>
      <w:r w:rsidDel="00000000" w:rsidR="00000000" w:rsidRPr="00000000">
        <w:rPr>
          <w:rFonts w:ascii="Times New Roman" w:cs="Times New Roman" w:eastAsia="Times New Roman" w:hAnsi="Times New Roman"/>
          <w:sz w:val="24"/>
          <w:szCs w:val="24"/>
          <w:rtl w:val="0"/>
        </w:rPr>
        <w:t xml:space="preserve">apresentada em forma de tabelas, com a finalidade de mostrar a  pontuação alcançada com o número de respostas corretas e identificar o nível de conhecimento  das participantes e, além disso, analisar a caracterização dos perfis sociodemográficos das  mesmas e a correlação entre os resultados da escala com análise estatística.</w:t>
      </w:r>
    </w:p>
    <w:p w:rsidR="00000000" w:rsidDel="00000000" w:rsidP="00000000" w:rsidRDefault="00000000" w:rsidRPr="00000000" w14:paraId="000000B2">
      <w:pPr>
        <w:widowControl w:val="0"/>
        <w:spacing w:before="40"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tabulação dos dados se deu no Excel e a análise no SPSS, versão 26.0. Esses dados foram apresentados de forma descritiva exploratória através da frequência absoluta e relativa dos dados, bem como por meio da análise inferencial através do Teste de Associação Exato de Fisher. Este foi utilizado devido ao número de caselas com frequência inferior a 5 estar acima de 20%. Considerou-se como nível de significância o valor de 5% (p-valor&lt;0,05).</w:t>
      </w:r>
    </w:p>
    <w:p w:rsidR="00000000" w:rsidDel="00000000" w:rsidP="00000000" w:rsidRDefault="00000000" w:rsidRPr="00000000" w14:paraId="000000B3">
      <w:pPr>
        <w:widowControl w:val="0"/>
        <w:spacing w:before="40"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Seguindo as diretrizes e normas descritas no Conselho Nacional de Ética em Pesquisa  (CONEP) do Conselho Nacional de Saúde </w:t>
      </w:r>
      <w:r w:rsidDel="00000000" w:rsidR="00000000" w:rsidRPr="00000000">
        <w:rPr>
          <w:rFonts w:ascii="Times New Roman" w:cs="Times New Roman" w:eastAsia="Times New Roman" w:hAnsi="Times New Roman"/>
          <w:sz w:val="24"/>
          <w:szCs w:val="24"/>
          <w:rtl w:val="0"/>
        </w:rPr>
        <w:t xml:space="preserve">(Brasil, 2012)</w:t>
      </w:r>
      <w:r w:rsidDel="00000000" w:rsidR="00000000" w:rsidRPr="00000000">
        <w:rPr>
          <w:rFonts w:ascii="Times New Roman" w:cs="Times New Roman" w:eastAsia="Times New Roman" w:hAnsi="Times New Roman"/>
          <w:sz w:val="24"/>
          <w:szCs w:val="24"/>
          <w:rtl w:val="0"/>
        </w:rPr>
        <w:t xml:space="preserve">, presentes na resolução n° </w:t>
      </w:r>
      <w:r w:rsidDel="00000000" w:rsidR="00000000" w:rsidRPr="00000000">
        <w:rPr>
          <w:rFonts w:ascii="Times New Roman" w:cs="Times New Roman" w:eastAsia="Times New Roman" w:hAnsi="Times New Roman"/>
          <w:sz w:val="24"/>
          <w:szCs w:val="24"/>
          <w:rtl w:val="0"/>
        </w:rPr>
        <w:t xml:space="preserve">466/12, </w:t>
      </w:r>
      <w:r w:rsidDel="00000000" w:rsidR="00000000" w:rsidRPr="00000000">
        <w:rPr>
          <w:rFonts w:ascii="Times New Roman" w:cs="Times New Roman" w:eastAsia="Times New Roman" w:hAnsi="Times New Roman"/>
          <w:sz w:val="24"/>
          <w:szCs w:val="24"/>
          <w:rtl w:val="0"/>
        </w:rPr>
        <w:t xml:space="preserve">de  que o presente estudo deverá respeitar as participantes em sua dignidade e autonomia, ponderar  os riscos e benefícios, e reconhecer que, mesmo minimamente, as participantes podem ser  acometidas de forma negativa com constrangimento ou quebra de sigilo e anonimato em relação  aos dados obtidos. Dessa forma, deverá ser garantido que os danos previsíveis sejam evitados.</w:t>
      </w:r>
    </w:p>
    <w:p w:rsidR="00000000" w:rsidDel="00000000" w:rsidP="00000000" w:rsidRDefault="00000000" w:rsidRPr="00000000" w14:paraId="000000B4">
      <w:pPr>
        <w:widowControl w:val="0"/>
        <w:spacing w:before="40"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widowControl w:val="0"/>
        <w:spacing w:before="40"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widowControl w:val="0"/>
        <w:spacing w:before="40"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widowControl w:val="0"/>
        <w:spacing w:before="4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pStyle w:val="Heading5"/>
        <w:widowControl w:val="0"/>
        <w:spacing w:before="40" w:line="360" w:lineRule="auto"/>
        <w:ind w:right="100.8661417322844"/>
        <w:jc w:val="both"/>
        <w:rPr>
          <w:rFonts w:ascii="Times New Roman" w:cs="Times New Roman" w:eastAsia="Times New Roman" w:hAnsi="Times New Roman"/>
          <w:b w:val="1"/>
          <w:color w:val="000000"/>
          <w:sz w:val="24"/>
          <w:szCs w:val="24"/>
        </w:rPr>
      </w:pPr>
      <w:bookmarkStart w:colFirst="0" w:colLast="0" w:name="_ru3sn62gqanx" w:id="2"/>
      <w:bookmarkEnd w:id="2"/>
      <w:r w:rsidDel="00000000" w:rsidR="00000000" w:rsidRPr="00000000">
        <w:rPr>
          <w:rFonts w:ascii="Times New Roman" w:cs="Times New Roman" w:eastAsia="Times New Roman" w:hAnsi="Times New Roman"/>
          <w:b w:val="1"/>
          <w:color w:val="000000"/>
          <w:sz w:val="24"/>
          <w:szCs w:val="24"/>
          <w:rtl w:val="0"/>
        </w:rPr>
        <w:t xml:space="preserve">5 RESULTADOS</w:t>
      </w:r>
    </w:p>
    <w:p w:rsidR="00000000" w:rsidDel="00000000" w:rsidP="00000000" w:rsidRDefault="00000000" w:rsidRPr="00000000" w14:paraId="000000B9">
      <w:pPr>
        <w:widowControl w:val="0"/>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resultados obtidos nesta pesquisa </w:t>
      </w:r>
      <w:r w:rsidDel="00000000" w:rsidR="00000000" w:rsidRPr="00000000">
        <w:rPr>
          <w:rFonts w:ascii="Times New Roman" w:cs="Times New Roman" w:eastAsia="Times New Roman" w:hAnsi="Times New Roman"/>
          <w:sz w:val="24"/>
          <w:szCs w:val="24"/>
          <w:rtl w:val="0"/>
        </w:rPr>
        <w:t xml:space="preserve">foram</w:t>
      </w:r>
      <w:r w:rsidDel="00000000" w:rsidR="00000000" w:rsidRPr="00000000">
        <w:rPr>
          <w:rFonts w:ascii="Times New Roman" w:cs="Times New Roman" w:eastAsia="Times New Roman" w:hAnsi="Times New Roman"/>
          <w:sz w:val="24"/>
          <w:szCs w:val="24"/>
          <w:rtl w:val="0"/>
        </w:rPr>
        <w:t xml:space="preserve"> descritos em tabelas, com a caracterização do perfil das lactantes participantes através da ficha de perfil sociodemográfico, da quantidade de respostas corretas e incorretas do questionário da Escala Knowl para que se tenha o nível de conhecimento acerca da amamentação e da correlação entre o perfil das mulheres e os resultados da escala.</w:t>
      </w:r>
    </w:p>
    <w:p w:rsidR="00000000" w:rsidDel="00000000" w:rsidP="00000000" w:rsidRDefault="00000000" w:rsidRPr="00000000" w14:paraId="000000BA">
      <w:pPr>
        <w:widowControl w:val="0"/>
        <w:spacing w:before="40"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tabela 1, dispõe-se da caracterização das lactantes participantes do estudo. De acordo com a ficha de perfil sociodemográfico, a faixa etária das mulheres teve a média de 26 e variou entre 16 e 42 anos, sendo 8 mulheres com a idade inferior a 20 anos, 29 mulheres com 20 a 30 anos de idade e 15 delas superior a 30. Quanto ao estado civil, 44% (23) se declaram solteiras, 52% (27) são casadas e apenas 4% (2) são divorciadas, nenhuma viúva. Sobre a etnia, 34,62% (18) se declaram brancas, 48,08% (25) se declaram pardas, 1,92% (1) consideram-se amarelas, 15,38% (18) negras e nenhuma indigena. No que diz respeito ao nível de escolaridade, 50% (26) das lactantes possuem ensino médio completo, já 36,54% (19) possuem ensino fundamental completo mas o ensino médio incompleto, o equivalente a 5,77% (3) não possuem nem o ensino fundamental completo e 7,69% (4) têm o nível superior. Quando questionadas sobre o tipo de parto do(s) filho(s), 20 mulheres (38,46%) tiveram seu(s) parto(s) por via vaginal e 32 (61,54%) delas por via cirúrgica, ou seja, cesárea. Por fim, quando perguntadas sobre a presença ou não de rede de apoio, grande parte das mulheres participantes (90,38%)  responderam que possuem rede de apoio, variando a resposta entre maridos, namorados, mães, sogras, irmãs e amigas, mas 5 lactantes (9,62%) ainda responderam que não possui rede de apoio ou qualquer tipo de ajuda.</w:t>
      </w:r>
    </w:p>
    <w:p w:rsidR="00000000" w:rsidDel="00000000" w:rsidP="00000000" w:rsidRDefault="00000000" w:rsidRPr="00000000" w14:paraId="000000BB">
      <w:pPr>
        <w:widowControl w:val="0"/>
        <w:spacing w:before="149.44580078125" w:line="240" w:lineRule="auto"/>
        <w:ind w:left="0" w:firstLine="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Tabela 1</w:t>
      </w:r>
      <w:r w:rsidDel="00000000" w:rsidR="00000000" w:rsidRPr="00000000">
        <w:rPr>
          <w:rFonts w:ascii="Times New Roman" w:cs="Times New Roman" w:eastAsia="Times New Roman" w:hAnsi="Times New Roman"/>
          <w:sz w:val="20"/>
          <w:szCs w:val="20"/>
          <w:highlight w:val="white"/>
          <w:rtl w:val="0"/>
        </w:rPr>
        <w:t xml:space="preserve"> - Dados da ficha de perfil sociodemográfico.</w:t>
      </w:r>
    </w:p>
    <w:tbl>
      <w:tblPr>
        <w:tblStyle w:val="Table1"/>
        <w:tblW w:w="48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10"/>
        <w:gridCol w:w="1905"/>
        <w:tblGridChange w:id="0">
          <w:tblGrid>
            <w:gridCol w:w="2910"/>
            <w:gridCol w:w="1905"/>
          </w:tblGrid>
        </w:tblGridChange>
      </w:tblGrid>
      <w:tr>
        <w:trPr>
          <w:cantSplit w:val="0"/>
          <w:trHeight w:val="590.9765625" w:hRule="atLeast"/>
          <w:tblHeader w:val="0"/>
        </w:trPr>
        <w:tc>
          <w:tcPr>
            <w:tcBorders>
              <w:top w:color="4f81bd"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BC">
            <w:pPr>
              <w:widowControl w:val="0"/>
              <w:spacing w:after="240" w:before="240" w:line="24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Variáveis</w:t>
            </w:r>
          </w:p>
        </w:tc>
        <w:tc>
          <w:tcPr>
            <w:tcBorders>
              <w:top w:color="4f81bd"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BD">
            <w:pPr>
              <w:widowControl w:val="0"/>
              <w:spacing w:after="240" w:before="240" w:line="24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n (%)</w:t>
            </w:r>
          </w:p>
        </w:tc>
      </w:tr>
      <w:tr>
        <w:trPr>
          <w:cantSplit w:val="0"/>
          <w:trHeight w:val="132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BE">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Faixa Etária</w:t>
              <w:br w:type="textWrapping"/>
            </w:r>
            <w:r w:rsidDel="00000000" w:rsidR="00000000" w:rsidRPr="00000000">
              <w:rPr>
                <w:rFonts w:ascii="Times New Roman" w:cs="Times New Roman" w:eastAsia="Times New Roman" w:hAnsi="Times New Roman"/>
                <w:highlight w:val="white"/>
                <w:rtl w:val="0"/>
              </w:rPr>
              <w:t xml:space="preserve">&lt;20 anos</w:t>
              <w:br w:type="textWrapping"/>
              <w:t xml:space="preserve">20 a 30 anos</w:t>
              <w:br w:type="textWrapping"/>
              <w:t xml:space="preserve">&gt;30 anos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BF">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t xml:space="preserve"> 8 (15,38%)</w:t>
              <w:br w:type="textWrapping"/>
              <w:t xml:space="preserve"> 29 (55,77%)</w:t>
              <w:br w:type="textWrapping"/>
              <w:t xml:space="preserve"> 15 (28,85%)</w:t>
            </w:r>
          </w:p>
        </w:tc>
      </w:tr>
      <w:tr>
        <w:trPr>
          <w:cantSplit w:val="0"/>
          <w:trHeight w:val="153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0">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Estado Civil</w:t>
              <w:br w:type="textWrapping"/>
            </w:r>
            <w:r w:rsidDel="00000000" w:rsidR="00000000" w:rsidRPr="00000000">
              <w:rPr>
                <w:rFonts w:ascii="Times New Roman" w:cs="Times New Roman" w:eastAsia="Times New Roman" w:hAnsi="Times New Roman"/>
                <w:highlight w:val="white"/>
                <w:rtl w:val="0"/>
              </w:rPr>
              <w:t xml:space="preserve">Solteira</w:t>
              <w:br w:type="textWrapping"/>
              <w:t xml:space="preserve">Casada</w:t>
              <w:br w:type="textWrapping"/>
              <w:t xml:space="preserve">Divorciada</w:t>
              <w:br w:type="textWrapping"/>
              <w:t xml:space="preserve">Viúva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1">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23 (44,23%)</w:t>
              <w:br w:type="textWrapping"/>
              <w:t xml:space="preserve"> 27 (51,49%)</w:t>
              <w:br w:type="textWrapping"/>
              <w:t xml:space="preserve"> 2 (4%)</w:t>
              <w:br w:type="textWrapping"/>
              <w:t xml:space="preserve"> 0 (0)</w:t>
            </w:r>
          </w:p>
        </w:tc>
      </w:tr>
      <w:tr>
        <w:trPr>
          <w:cantSplit w:val="0"/>
          <w:trHeight w:val="150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2">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Etnia</w:t>
              <w:br w:type="textWrapping"/>
            </w:r>
            <w:r w:rsidDel="00000000" w:rsidR="00000000" w:rsidRPr="00000000">
              <w:rPr>
                <w:rFonts w:ascii="Times New Roman" w:cs="Times New Roman" w:eastAsia="Times New Roman" w:hAnsi="Times New Roman"/>
                <w:highlight w:val="white"/>
                <w:rtl w:val="0"/>
              </w:rPr>
              <w:t xml:space="preserve">Branca</w:t>
              <w:br w:type="textWrapping"/>
              <w:t xml:space="preserve">Parda</w:t>
              <w:br w:type="textWrapping"/>
              <w:t xml:space="preserve">Amarela</w:t>
              <w:br w:type="textWrapping"/>
              <w:t xml:space="preserve">Negra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3">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18 (34,62%)</w:t>
              <w:br w:type="textWrapping"/>
              <w:t xml:space="preserve"> 25 (48,08%)</w:t>
              <w:br w:type="textWrapping"/>
              <w:t xml:space="preserve"> 1 (1,92%)</w:t>
              <w:br w:type="textWrapping"/>
              <w:t xml:space="preserve"> 0 (0)</w:t>
            </w:r>
          </w:p>
        </w:tc>
      </w:tr>
      <w:tr>
        <w:trPr>
          <w:cantSplit w:val="0"/>
          <w:trHeight w:val="153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4">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Escolaridade</w:t>
              <w:br w:type="textWrapping"/>
            </w:r>
            <w:r w:rsidDel="00000000" w:rsidR="00000000" w:rsidRPr="00000000">
              <w:rPr>
                <w:rFonts w:ascii="Times New Roman" w:cs="Times New Roman" w:eastAsia="Times New Roman" w:hAnsi="Times New Roman"/>
                <w:highlight w:val="white"/>
                <w:rtl w:val="0"/>
              </w:rPr>
              <w:t xml:space="preserve">Fundamental incompleto</w:t>
              <w:br w:type="textWrapping"/>
              <w:t xml:space="preserve">Ensino médio incompleto</w:t>
              <w:br w:type="textWrapping"/>
              <w:t xml:space="preserve">Ensino médio completo</w:t>
              <w:br w:type="textWrapping"/>
              <w:t xml:space="preserve">Nível superior</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5">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3 (5,77%)</w:t>
              <w:br w:type="textWrapping"/>
              <w:t xml:space="preserve"> 19 (36,54%)</w:t>
              <w:br w:type="textWrapping"/>
              <w:t xml:space="preserve"> 26 (50%)</w:t>
              <w:br w:type="textWrapping"/>
              <w:t xml:space="preserve"> 4 (7,69%)</w:t>
            </w:r>
          </w:p>
        </w:tc>
      </w:tr>
      <w:tr>
        <w:trPr>
          <w:cantSplit w:val="0"/>
          <w:trHeight w:val="900" w:hRule="atLeast"/>
          <w:tblHeader w:val="0"/>
        </w:trPr>
        <w:tc>
          <w:tcPr>
            <w:tcBorders>
              <w:top w:color="000000" w:space="0" w:sz="0" w:val="nil"/>
              <w:left w:color="000000" w:space="0" w:sz="0" w:val="nil"/>
              <w:bottom w:color="ffffff"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6">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Tipo de parto</w:t>
              <w:br w:type="textWrapping"/>
            </w:r>
            <w:r w:rsidDel="00000000" w:rsidR="00000000" w:rsidRPr="00000000">
              <w:rPr>
                <w:rFonts w:ascii="Times New Roman" w:cs="Times New Roman" w:eastAsia="Times New Roman" w:hAnsi="Times New Roman"/>
                <w:highlight w:val="white"/>
                <w:rtl w:val="0"/>
              </w:rPr>
              <w:t xml:space="preserve">Via vaginal</w:t>
              <w:br w:type="textWrapping"/>
              <w:t xml:space="preserve">Cesárea</w:t>
            </w:r>
          </w:p>
        </w:tc>
        <w:tc>
          <w:tcPr>
            <w:tcBorders>
              <w:top w:color="000000" w:space="0" w:sz="0" w:val="nil"/>
              <w:left w:color="000000" w:space="0" w:sz="0" w:val="nil"/>
              <w:bottom w:color="ffffff"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7">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20 (38,46%)</w:t>
              <w:br w:type="textWrapping"/>
              <w:t xml:space="preserve"> 32 (61,54%)</w:t>
            </w:r>
          </w:p>
        </w:tc>
      </w:tr>
      <w:tr>
        <w:trPr>
          <w:cantSplit w:val="0"/>
          <w:trHeight w:val="960" w:hRule="atLeast"/>
          <w:tblHeader w:val="0"/>
        </w:trPr>
        <w:tc>
          <w:tcPr>
            <w:tcBorders>
              <w:top w:color="ffffff"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8">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Rede de apoio</w:t>
              <w:br w:type="textWrapping"/>
            </w:r>
            <w:r w:rsidDel="00000000" w:rsidR="00000000" w:rsidRPr="00000000">
              <w:rPr>
                <w:rFonts w:ascii="Times New Roman" w:cs="Times New Roman" w:eastAsia="Times New Roman" w:hAnsi="Times New Roman"/>
                <w:highlight w:val="white"/>
                <w:rtl w:val="0"/>
              </w:rPr>
              <w:t xml:space="preserve">Sim</w:t>
              <w:br w:type="textWrapping"/>
              <w:t xml:space="preserve">Não</w:t>
            </w:r>
          </w:p>
        </w:tc>
        <w:tc>
          <w:tcPr>
            <w:tcBorders>
              <w:top w:color="ffffff"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9">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47 (90,38%)</w:t>
              <w:br w:type="textWrapping"/>
              <w:t xml:space="preserve"> 5 (9,62%)</w:t>
            </w:r>
          </w:p>
        </w:tc>
      </w:tr>
    </w:tbl>
    <w:p w:rsidR="00000000" w:rsidDel="00000000" w:rsidP="00000000" w:rsidRDefault="00000000" w:rsidRPr="00000000" w14:paraId="000000CA">
      <w:pPr>
        <w:widowControl w:val="0"/>
        <w:spacing w:before="149.44580078125" w:line="36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Fonte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autora do projeto.</w:t>
      </w:r>
    </w:p>
    <w:p w:rsidR="00000000" w:rsidDel="00000000" w:rsidP="00000000" w:rsidRDefault="00000000" w:rsidRPr="00000000" w14:paraId="000000CB">
      <w:pPr>
        <w:widowControl w:val="0"/>
        <w:spacing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widowControl w:val="0"/>
        <w:spacing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Sobre a Escala Knowl, as questões que mais obtiveram acertos foram 1, 2, 3, 4, 5, 7, 9, 10, 11, 12, 13, 15, 16, 18, 21, 23, 26 nas quais abordaram respectivamente sobre a semelhança do leite de fórmula e do leite materno, os componentes do leite materno, a chance de substâncias medicamentosas e de vícios ser passado da mãe para o bebê através do leite, o colostro, prevenção de agravos de saúde, o estado emocional da mãe, quantidade do leite a ser produzido, mitos sobre produção do leite materno, boas condutas da mãe para melhor produção do leite, benefícios do leite materno e o manejo clínico da amamentação.</w:t>
      </w:r>
    </w:p>
    <w:p w:rsidR="00000000" w:rsidDel="00000000" w:rsidP="00000000" w:rsidRDefault="00000000" w:rsidRPr="00000000" w14:paraId="000000CD">
      <w:pPr>
        <w:widowControl w:val="0"/>
        <w:spacing w:line="360" w:lineRule="auto"/>
        <w:ind w:left="0" w:right="100.86614173228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que mais tiveram respostas divergentes e foram respondidas de forma errada são 6, 8, 14, 17, 19, 20, 22, 24 e 25 que falaram respectivamente sobre o fato de todas as mulheres poderem amamentar, as ações hormonais no corpo de quem amamenta, idade de iniciar a introdução de alimentos sólidos, manejo clínico da amamentação, quantidade de horas em que o bebê deve mamar,diferenças nos aspectos fisiológicos das fezes dos bebês que usam fórmula e os que mamam  (tabela 2). </w:t>
      </w:r>
    </w:p>
    <w:p w:rsidR="00000000" w:rsidDel="00000000" w:rsidP="00000000" w:rsidRDefault="00000000" w:rsidRPr="00000000" w14:paraId="000000CE">
      <w:pPr>
        <w:widowControl w:val="0"/>
        <w:spacing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Diante do exposto, 47 (90,38%) lactantes participantes do estudo estiveram no nível suficiente ou alto de conhecimento acertando entre 16 a 26 das questões, 5 (9,62%)  dessas participantes acertaram entre 8 a 15 e, dessa forma, se encaixam no nível intermediário de conhecimento acerca do aleitamento materno, nenhuma das mulheres que aceitaram participar da pesquisa teve o nível de conhecimento julgado como insuficiente ou baixo.</w:t>
      </w:r>
    </w:p>
    <w:p w:rsidR="00000000" w:rsidDel="00000000" w:rsidP="00000000" w:rsidRDefault="00000000" w:rsidRPr="00000000" w14:paraId="000000CF">
      <w:pPr>
        <w:widowControl w:val="0"/>
        <w:spacing w:after="240" w:before="240" w:line="240" w:lineRule="auto"/>
        <w:ind w:left="0"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Tabela 2</w:t>
      </w:r>
      <w:r w:rsidDel="00000000" w:rsidR="00000000" w:rsidRPr="00000000">
        <w:rPr>
          <w:rFonts w:ascii="Times New Roman" w:cs="Times New Roman" w:eastAsia="Times New Roman" w:hAnsi="Times New Roman"/>
          <w:sz w:val="20"/>
          <w:szCs w:val="20"/>
          <w:highlight w:val="white"/>
          <w:rtl w:val="0"/>
        </w:rPr>
        <w:t xml:space="preserve"> – Número de acertos e erros das respostas do teste.</w:t>
      </w:r>
    </w:p>
    <w:tbl>
      <w:tblPr>
        <w:tblStyle w:val="Table2"/>
        <w:tblW w:w="69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0"/>
        <w:gridCol w:w="2220"/>
        <w:gridCol w:w="2460"/>
        <w:tblGridChange w:id="0">
          <w:tblGrid>
            <w:gridCol w:w="2220"/>
            <w:gridCol w:w="2220"/>
            <w:gridCol w:w="2460"/>
          </w:tblGrid>
        </w:tblGridChange>
      </w:tblGrid>
      <w:tr>
        <w:trPr>
          <w:cantSplit w:val="0"/>
          <w:trHeight w:val="605.9765625" w:hRule="atLeast"/>
          <w:tblHeader w:val="0"/>
        </w:trPr>
        <w:tc>
          <w:tcPr>
            <w:tcBorders>
              <w:top w:color="4f81bd"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0">
            <w:pPr>
              <w:widowControl w:val="0"/>
              <w:spacing w:after="240" w:before="240" w:line="240"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Questões</w:t>
            </w:r>
          </w:p>
        </w:tc>
        <w:tc>
          <w:tcPr>
            <w:tcBorders>
              <w:top w:color="4f81bd"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1">
            <w:pPr>
              <w:widowControl w:val="0"/>
              <w:spacing w:after="240" w:before="240" w:line="240"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Respostas corretas</w:t>
            </w:r>
          </w:p>
        </w:tc>
        <w:tc>
          <w:tcPr>
            <w:tcBorders>
              <w:top w:color="4f81bd"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2">
            <w:pPr>
              <w:widowControl w:val="0"/>
              <w:spacing w:after="240" w:before="240" w:line="240"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Respostas incorretas</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3">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4">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45 (86,5)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5">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7 (13,5)</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6">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7">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49 (945)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8">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3 (5,8)</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9">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3</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A">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48 (92,3)</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B">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 (7,7)</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C">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D">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50 (96,2)</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E">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 (3,)</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F">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0">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51 (98,1)</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1">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 (1,9)</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2">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6</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3">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27 (51,9)</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4">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25 (48,1)</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5">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7</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6">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40 (76,9)</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7">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12 (23,1)</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8">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8</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9">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27 (51,9)</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A">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25 (48,1)</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B">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9</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C">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50 (96,2)</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D">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 (3,8)</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E">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F">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41 (78,8)</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0">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11 (21,2)</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1">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11</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2">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46 (88,5)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3">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6 (11,5)</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4">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12</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5">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52 (100,0)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6">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0 (0,0)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7">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13</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8">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52 (100,0)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9">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0 (0,0)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A">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14</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B">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35 (67,3)</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C">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17 (32,7)</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D">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E">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46 (88,5)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F">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6 (11,5)</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0">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16</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1">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40 (76,9)</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2">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12 (23,1)</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3">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17</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4">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37 (71,2)</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5">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15 (28,8)</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6">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18</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7">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50 (96,2)</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8">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 (3,8)</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9">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19</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A">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20 (38,5)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B">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32 (61,5)</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C">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D">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42 (80,8)</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E">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10 (19,2)</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F">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21</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0">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47 (90,4)</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1">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 (9,6)</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2">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22</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3">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26 (50,0)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4">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26 (50,0)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5">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23</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6">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52 (100,0)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7">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0 (0,0)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8">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24</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9">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44 (84,6)</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A">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8 (15,4)</w:t>
            </w:r>
          </w:p>
        </w:tc>
      </w:tr>
      <w:tr>
        <w:trPr>
          <w:cantSplit w:val="0"/>
          <w:trHeight w:val="1517.9296875" w:hRule="atLeast"/>
          <w:tblHeader w:val="0"/>
        </w:trPr>
        <w:tc>
          <w:tcPr>
            <w:tcBorders>
              <w:top w:color="000000" w:space="0" w:sz="0" w:val="nil"/>
              <w:left w:color="000000" w:space="0" w:sz="0" w:val="nil"/>
              <w:bottom w:color="365f91" w:space="0" w:sz="4"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B">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25</w:t>
            </w:r>
          </w:p>
          <w:p w:rsidR="00000000" w:rsidDel="00000000" w:rsidP="00000000" w:rsidRDefault="00000000" w:rsidRPr="00000000" w14:paraId="0000011C">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t xml:space="preserve">26</w:t>
            </w:r>
          </w:p>
        </w:tc>
        <w:tc>
          <w:tcPr>
            <w:tcBorders>
              <w:top w:color="000000" w:space="0" w:sz="0" w:val="nil"/>
              <w:left w:color="000000" w:space="0" w:sz="0" w:val="nil"/>
              <w:bottom w:color="365f91" w:space="0" w:sz="4"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D">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42 (80,8)</w:t>
            </w:r>
          </w:p>
          <w:p w:rsidR="00000000" w:rsidDel="00000000" w:rsidP="00000000" w:rsidRDefault="00000000" w:rsidRPr="00000000" w14:paraId="0000011E">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br w:type="textWrapping"/>
              <w:t xml:space="preserve">46 (88,5)</w:t>
            </w:r>
          </w:p>
        </w:tc>
        <w:tc>
          <w:tcPr>
            <w:tcBorders>
              <w:top w:color="000000" w:space="0" w:sz="0" w:val="nil"/>
              <w:left w:color="000000" w:space="0" w:sz="0" w:val="nil"/>
              <w:bottom w:color="365f91" w:space="0" w:sz="4"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F">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10 (19,2)</w:t>
            </w:r>
          </w:p>
          <w:p w:rsidR="00000000" w:rsidDel="00000000" w:rsidP="00000000" w:rsidRDefault="00000000" w:rsidRPr="00000000" w14:paraId="00000120">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br w:type="textWrapping"/>
              <w:t xml:space="preserve">6 (11,5)</w:t>
            </w:r>
          </w:p>
        </w:tc>
      </w:tr>
    </w:tbl>
    <w:p w:rsidR="00000000" w:rsidDel="00000000" w:rsidP="00000000" w:rsidRDefault="00000000" w:rsidRPr="00000000" w14:paraId="00000121">
      <w:pPr>
        <w:widowControl w:val="0"/>
        <w:spacing w:before="149.44580078125" w:line="36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Fonte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i w:val="1"/>
          <w:sz w:val="20"/>
          <w:szCs w:val="20"/>
          <w:rtl w:val="0"/>
        </w:rPr>
        <w:t xml:space="preserve"> autora do projeto.</w:t>
      </w:r>
    </w:p>
    <w:p w:rsidR="00000000" w:rsidDel="00000000" w:rsidP="00000000" w:rsidRDefault="00000000" w:rsidRPr="00000000" w14:paraId="00000122">
      <w:pPr>
        <w:widowControl w:val="0"/>
        <w:spacing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widowControl w:val="0"/>
        <w:spacing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 associar os dados referentes ao nível de conhecimento com as variáveis sociodemográficas entre as participantes do estudo, verificou-se significância estatística entre escolaridade e o nível de conhecimento (p-valor=0,023), indicando que há influência nessas duas variáveis e o predomínio do nível intermediário daquelas que possuem o ensino médio completo.</w:t>
      </w:r>
    </w:p>
    <w:p w:rsidR="00000000" w:rsidDel="00000000" w:rsidP="00000000" w:rsidRDefault="00000000" w:rsidRPr="00000000" w14:paraId="00000124">
      <w:pPr>
        <w:widowControl w:val="0"/>
        <w:spacing w:after="240" w:before="240" w:line="240" w:lineRule="auto"/>
        <w:ind w:right="114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Tabela 3</w:t>
      </w:r>
      <w:r w:rsidDel="00000000" w:rsidR="00000000" w:rsidRPr="00000000">
        <w:rPr>
          <w:rFonts w:ascii="Times New Roman" w:cs="Times New Roman" w:eastAsia="Times New Roman" w:hAnsi="Times New Roman"/>
          <w:sz w:val="20"/>
          <w:szCs w:val="20"/>
          <w:highlight w:val="white"/>
          <w:rtl w:val="0"/>
        </w:rPr>
        <w:t xml:space="preserve"> – Associação do nível de conhecimento com as características sociodemográficas entre as participantes. Campina Grande, PB, Brasil. 2024</w:t>
      </w:r>
    </w:p>
    <w:tbl>
      <w:tblPr>
        <w:tblStyle w:val="Table3"/>
        <w:tblW w:w="78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65"/>
        <w:gridCol w:w="1800"/>
        <w:gridCol w:w="1935"/>
        <w:gridCol w:w="1245"/>
        <w:tblGridChange w:id="0">
          <w:tblGrid>
            <w:gridCol w:w="2865"/>
            <w:gridCol w:w="1800"/>
            <w:gridCol w:w="1935"/>
            <w:gridCol w:w="1245"/>
          </w:tblGrid>
        </w:tblGridChange>
      </w:tblGrid>
      <w:tr>
        <w:trPr>
          <w:cantSplit w:val="0"/>
          <w:trHeight w:val="855" w:hRule="atLeast"/>
          <w:tblHeader w:val="0"/>
        </w:trPr>
        <w:tc>
          <w:tcPr>
            <w:tcBorders>
              <w:top w:color="4f81bd"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5">
            <w:pPr>
              <w:widowControl w:val="0"/>
              <w:spacing w:after="240" w:before="240" w:line="24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Variáveis</w:t>
            </w:r>
          </w:p>
        </w:tc>
        <w:tc>
          <w:tcPr>
            <w:tcBorders>
              <w:top w:color="4f81bd"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6">
            <w:pPr>
              <w:widowControl w:val="0"/>
              <w:spacing w:after="240" w:before="240" w:line="24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Conhecimento intermediário n(%)</w:t>
            </w:r>
          </w:p>
        </w:tc>
        <w:tc>
          <w:tcPr>
            <w:tcBorders>
              <w:top w:color="4f81bd"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7">
            <w:pPr>
              <w:widowControl w:val="0"/>
              <w:spacing w:after="240" w:before="240" w:line="24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Conhecimento </w:t>
              <w:br w:type="textWrapping"/>
              <w:t xml:space="preserve">alto n(%)</w:t>
            </w:r>
          </w:p>
        </w:tc>
        <w:tc>
          <w:tcPr>
            <w:tcBorders>
              <w:top w:color="4f81bd"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8">
            <w:pPr>
              <w:widowControl w:val="0"/>
              <w:spacing w:after="240" w:before="240" w:line="24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p-valor</w:t>
            </w:r>
          </w:p>
        </w:tc>
      </w:tr>
      <w:tr>
        <w:trPr>
          <w:cantSplit w:val="0"/>
          <w:trHeight w:val="123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9">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Faixa Etária</w:t>
              <w:br w:type="textWrapping"/>
            </w:r>
            <w:r w:rsidDel="00000000" w:rsidR="00000000" w:rsidRPr="00000000">
              <w:rPr>
                <w:rFonts w:ascii="Times New Roman" w:cs="Times New Roman" w:eastAsia="Times New Roman" w:hAnsi="Times New Roman"/>
                <w:highlight w:val="white"/>
                <w:rtl w:val="0"/>
              </w:rPr>
              <w:t xml:space="preserve">&lt;20 anos</w:t>
              <w:br w:type="textWrapping"/>
              <w:t xml:space="preserve">20 a 30 anos</w:t>
              <w:br w:type="textWrapping"/>
              <w:t xml:space="preserve">&gt;30 anos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A">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t xml:space="preserve"> 2 (25,0)</w:t>
              <w:br w:type="textWrapping"/>
              <w:t xml:space="preserve"> 1 (3,4)</w:t>
              <w:br w:type="textWrapping"/>
              <w:t xml:space="preserve"> 2 (13,3)</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B">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t xml:space="preserve"> 6 (75,0)</w:t>
              <w:br w:type="textWrapping"/>
              <w:t xml:space="preserve"> 28 (96,6)</w:t>
              <w:br w:type="textWrapping"/>
              <w:t xml:space="preserve"> 13 (86,7)</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C">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br w:type="textWrapping"/>
              <w:t xml:space="preserve"> 0,080</w:t>
            </w:r>
          </w:p>
        </w:tc>
      </w:tr>
      <w:tr>
        <w:trPr>
          <w:cantSplit w:val="0"/>
          <w:trHeight w:val="160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D">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Estado Civil</w:t>
              <w:br w:type="textWrapping"/>
            </w:r>
            <w:r w:rsidDel="00000000" w:rsidR="00000000" w:rsidRPr="00000000">
              <w:rPr>
                <w:rFonts w:ascii="Times New Roman" w:cs="Times New Roman" w:eastAsia="Times New Roman" w:hAnsi="Times New Roman"/>
                <w:highlight w:val="white"/>
                <w:rtl w:val="0"/>
              </w:rPr>
              <w:t xml:space="preserve">Solteira</w:t>
              <w:br w:type="textWrapping"/>
              <w:t xml:space="preserve">Casada</w:t>
              <w:br w:type="textWrapping"/>
              <w:t xml:space="preserve">Divorciada</w:t>
              <w:br w:type="textWrapping"/>
              <w:t xml:space="preserve">Viúva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E">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3 (13,0)</w:t>
              <w:br w:type="textWrapping"/>
              <w:t xml:space="preserve"> 2 (7,4)</w:t>
              <w:br w:type="textWrapping"/>
              <w:t xml:space="preserve"> 0 (0,0)</w:t>
              <w:br w:type="textWrapping"/>
              <w:t xml:space="preserve"> 0 (0,0)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F">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6 (75,0)</w:t>
              <w:br w:type="textWrapping"/>
              <w:t xml:space="preserve">   28 (96,6)</w:t>
              <w:br w:type="textWrapping"/>
              <w:t xml:space="preserve"> 2 (100,0)</w:t>
              <w:br w:type="textWrapping"/>
              <w:t xml:space="preserve"> 0 (0,0)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0">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br w:type="textWrapping"/>
              <w:t xml:space="preserve"> 0,715</w:t>
              <w:br w:type="textWrapping"/>
              <w:br w:type="textWrapping"/>
            </w:r>
          </w:p>
        </w:tc>
      </w:tr>
      <w:tr>
        <w:trPr>
          <w:cantSplit w:val="0"/>
          <w:trHeight w:val="151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1">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Etnia</w:t>
              <w:br w:type="textWrapping"/>
            </w:r>
            <w:r w:rsidDel="00000000" w:rsidR="00000000" w:rsidRPr="00000000">
              <w:rPr>
                <w:rFonts w:ascii="Times New Roman" w:cs="Times New Roman" w:eastAsia="Times New Roman" w:hAnsi="Times New Roman"/>
                <w:highlight w:val="white"/>
                <w:rtl w:val="0"/>
              </w:rPr>
              <w:t xml:space="preserve">Branca</w:t>
              <w:br w:type="textWrapping"/>
              <w:t xml:space="preserve">Parda</w:t>
              <w:br w:type="textWrapping"/>
              <w:t xml:space="preserve">Amarela</w:t>
              <w:br w:type="textWrapping"/>
              <w:t xml:space="preserve">Negra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2">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2 (11,1)</w:t>
              <w:br w:type="textWrapping"/>
              <w:t xml:space="preserve"> 2 (25,0)</w:t>
              <w:br w:type="textWrapping"/>
              <w:t xml:space="preserve"> 1 (4,0)</w:t>
              <w:br w:type="textWrapping"/>
              <w:t xml:space="preserve"> 0 (0,00)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3">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16 (88,9)</w:t>
              <w:br w:type="textWrapping"/>
              <w:t xml:space="preserve"> 6 (75,0)</w:t>
              <w:br w:type="textWrapping"/>
              <w:t xml:space="preserve"> 24 (96,0)</w:t>
              <w:br w:type="textWrapping"/>
              <w:t xml:space="preserve"> 1 (100,0)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4">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br w:type="textWrapping"/>
              <w:t xml:space="preserve"> 0,293</w:t>
            </w:r>
          </w:p>
        </w:tc>
      </w:tr>
      <w:tr>
        <w:trPr>
          <w:cantSplit w:val="0"/>
          <w:trHeight w:val="151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5">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Escolaridade</w:t>
              <w:br w:type="textWrapping"/>
            </w:r>
            <w:r w:rsidDel="00000000" w:rsidR="00000000" w:rsidRPr="00000000">
              <w:rPr>
                <w:rFonts w:ascii="Times New Roman" w:cs="Times New Roman" w:eastAsia="Times New Roman" w:hAnsi="Times New Roman"/>
                <w:highlight w:val="white"/>
                <w:rtl w:val="0"/>
              </w:rPr>
              <w:t xml:space="preserve">Fundamental incompleto</w:t>
              <w:br w:type="textWrapping"/>
              <w:t xml:space="preserve">Ensino médio incompleto</w:t>
              <w:br w:type="textWrapping"/>
              <w:t xml:space="preserve">Ensino médio completo</w:t>
              <w:br w:type="textWrapping"/>
              <w:t xml:space="preserve">Nível superior</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6">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0 (0,0)</w:t>
              <w:br w:type="textWrapping"/>
              <w:t xml:space="preserve"> 4 (19,0)</w:t>
              <w:br w:type="textWrapping"/>
              <w:t xml:space="preserve"> 1 (50,0)</w:t>
              <w:br w:type="textWrapping"/>
              <w:t xml:space="preserve"> 0 (0,0)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7">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26 (100,0)</w:t>
              <w:br w:type="textWrapping"/>
              <w:t xml:space="preserve"> 17 ( 81,0)</w:t>
              <w:br w:type="textWrapping"/>
              <w:t xml:space="preserve"> 1 (50,0)</w:t>
              <w:br w:type="textWrapping"/>
              <w:t xml:space="preserve"> 3 (100,0)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8">
            <w:pPr>
              <w:widowControl w:val="0"/>
              <w:spacing w:after="240" w:before="240" w:line="24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highlight w:val="white"/>
                <w:rtl w:val="0"/>
              </w:rPr>
              <w:br w:type="textWrapping"/>
              <w:br w:type="textWrapping"/>
            </w:r>
            <w:r w:rsidDel="00000000" w:rsidR="00000000" w:rsidRPr="00000000">
              <w:rPr>
                <w:rFonts w:ascii="Times New Roman" w:cs="Times New Roman" w:eastAsia="Times New Roman" w:hAnsi="Times New Roman"/>
                <w:b w:val="1"/>
                <w:highlight w:val="white"/>
                <w:rtl w:val="0"/>
              </w:rPr>
              <w:t xml:space="preserve"> 0,023</w:t>
            </w:r>
          </w:p>
        </w:tc>
      </w:tr>
      <w:tr>
        <w:trPr>
          <w:cantSplit w:val="0"/>
          <w:trHeight w:val="93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9">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Tipo de parto</w:t>
              <w:br w:type="textWrapping"/>
            </w:r>
            <w:r w:rsidDel="00000000" w:rsidR="00000000" w:rsidRPr="00000000">
              <w:rPr>
                <w:rFonts w:ascii="Times New Roman" w:cs="Times New Roman" w:eastAsia="Times New Roman" w:hAnsi="Times New Roman"/>
                <w:highlight w:val="white"/>
                <w:rtl w:val="0"/>
              </w:rPr>
              <w:t xml:space="preserve">Via vaginal</w:t>
              <w:br w:type="textWrapping"/>
              <w:t xml:space="preserve">Cesárea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A">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3 (15,0)</w:t>
              <w:br w:type="textWrapping"/>
              <w:t xml:space="preserve"> 2 (6,3)</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B">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17 (85,0)</w:t>
              <w:br w:type="textWrapping"/>
              <w:t xml:space="preserve"> 30 (93,8)</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C">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t xml:space="preserve"> 0,361</w:t>
            </w:r>
          </w:p>
        </w:tc>
      </w:tr>
      <w:tr>
        <w:trPr>
          <w:cantSplit w:val="0"/>
          <w:trHeight w:val="135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D">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Rede de apoio</w:t>
              <w:br w:type="textWrapping"/>
            </w:r>
            <w:r w:rsidDel="00000000" w:rsidR="00000000" w:rsidRPr="00000000">
              <w:rPr>
                <w:rFonts w:ascii="Times New Roman" w:cs="Times New Roman" w:eastAsia="Times New Roman" w:hAnsi="Times New Roman"/>
                <w:highlight w:val="white"/>
                <w:rtl w:val="0"/>
              </w:rPr>
              <w:t xml:space="preserve">Sim</w:t>
              <w:br w:type="textWrapping"/>
              <w:t xml:space="preserve">Não</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E">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4 (8,5)</w:t>
              <w:br w:type="textWrapping"/>
              <w:t xml:space="preserve"> 1 (20,00)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F">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43 (91,5)</w:t>
              <w:br w:type="textWrapping"/>
              <w:t xml:space="preserve"> 4 (80,0)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40">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t xml:space="preserve"> 0,410</w:t>
            </w:r>
          </w:p>
        </w:tc>
      </w:tr>
      <w:tr>
        <w:trPr>
          <w:cantSplit w:val="0"/>
          <w:trHeight w:val="450" w:hRule="atLeast"/>
          <w:tblHeader w:val="0"/>
        </w:trPr>
        <w:tc>
          <w:tcPr>
            <w:tcBorders>
              <w:top w:color="4f81bd" w:space="0" w:sz="6" w:val="single"/>
              <w:left w:color="000000" w:space="0" w:sz="0" w:val="nil"/>
              <w:bottom w:color="ffffff"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41">
            <w:pPr>
              <w:widowControl w:val="0"/>
              <w:spacing w:after="240" w:before="240"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Nota</w:t>
            </w:r>
            <w:r w:rsidDel="00000000" w:rsidR="00000000" w:rsidRPr="00000000">
              <w:rPr>
                <w:rFonts w:ascii="Times New Roman" w:cs="Times New Roman" w:eastAsia="Times New Roman" w:hAnsi="Times New Roman"/>
                <w:sz w:val="20"/>
                <w:szCs w:val="20"/>
                <w:highlight w:val="white"/>
                <w:rtl w:val="0"/>
              </w:rPr>
              <w:t xml:space="preserve">: *Teste exato de Fischer</w:t>
            </w:r>
          </w:p>
        </w:tc>
        <w:tc>
          <w:tcPr>
            <w:tcBorders>
              <w:top w:color="4f81bd" w:space="0" w:sz="6" w:val="single"/>
              <w:left w:color="000000" w:space="0" w:sz="0" w:val="nil"/>
              <w:bottom w:color="ffffff"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42">
            <w:pPr>
              <w:widowControl w:val="0"/>
              <w:spacing w:after="240" w:before="240" w:line="240" w:lineRule="auto"/>
              <w:rPr>
                <w:rFonts w:ascii="Times New Roman" w:cs="Times New Roman" w:eastAsia="Times New Roman" w:hAnsi="Times New Roman"/>
                <w:b w:val="1"/>
                <w:color w:val="365f91"/>
                <w:sz w:val="24"/>
                <w:szCs w:val="24"/>
                <w:highlight w:val="white"/>
              </w:rPr>
            </w:pPr>
            <w:r w:rsidDel="00000000" w:rsidR="00000000" w:rsidRPr="00000000">
              <w:rPr>
                <w:rFonts w:ascii="Times New Roman" w:cs="Times New Roman" w:eastAsia="Times New Roman" w:hAnsi="Times New Roman"/>
                <w:b w:val="1"/>
                <w:color w:val="365f91"/>
                <w:sz w:val="24"/>
                <w:szCs w:val="24"/>
                <w:highlight w:val="white"/>
                <w:rtl w:val="0"/>
              </w:rPr>
              <w:t xml:space="preserve"> </w:t>
            </w:r>
          </w:p>
        </w:tc>
        <w:tc>
          <w:tcPr>
            <w:tcBorders>
              <w:top w:color="4f81bd" w:space="0" w:sz="6" w:val="single"/>
              <w:left w:color="000000" w:space="0" w:sz="0" w:val="nil"/>
              <w:bottom w:color="ffffff"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43">
            <w:pPr>
              <w:widowControl w:val="0"/>
              <w:spacing w:after="240" w:before="240" w:line="240" w:lineRule="auto"/>
              <w:rPr>
                <w:rFonts w:ascii="Times New Roman" w:cs="Times New Roman" w:eastAsia="Times New Roman" w:hAnsi="Times New Roman"/>
                <w:b w:val="1"/>
                <w:color w:val="365f91"/>
                <w:sz w:val="24"/>
                <w:szCs w:val="24"/>
                <w:highlight w:val="white"/>
              </w:rPr>
            </w:pPr>
            <w:r w:rsidDel="00000000" w:rsidR="00000000" w:rsidRPr="00000000">
              <w:rPr>
                <w:rFonts w:ascii="Times New Roman" w:cs="Times New Roman" w:eastAsia="Times New Roman" w:hAnsi="Times New Roman"/>
                <w:b w:val="1"/>
                <w:color w:val="365f91"/>
                <w:sz w:val="24"/>
                <w:szCs w:val="24"/>
                <w:highlight w:val="white"/>
                <w:rtl w:val="0"/>
              </w:rPr>
              <w:t xml:space="preserve"> </w:t>
            </w:r>
          </w:p>
        </w:tc>
        <w:tc>
          <w:tcPr>
            <w:tcBorders>
              <w:top w:color="4f81bd" w:space="0" w:sz="6" w:val="single"/>
              <w:left w:color="000000" w:space="0" w:sz="0" w:val="nil"/>
              <w:bottom w:color="ffffff"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44">
            <w:pPr>
              <w:widowControl w:val="0"/>
              <w:spacing w:after="240" w:before="240" w:line="240" w:lineRule="auto"/>
              <w:rPr>
                <w:rFonts w:ascii="Times New Roman" w:cs="Times New Roman" w:eastAsia="Times New Roman" w:hAnsi="Times New Roman"/>
                <w:b w:val="1"/>
                <w:color w:val="365f91"/>
                <w:sz w:val="24"/>
                <w:szCs w:val="24"/>
                <w:highlight w:val="white"/>
              </w:rPr>
            </w:pPr>
            <w:r w:rsidDel="00000000" w:rsidR="00000000" w:rsidRPr="00000000">
              <w:rPr>
                <w:rFonts w:ascii="Times New Roman" w:cs="Times New Roman" w:eastAsia="Times New Roman" w:hAnsi="Times New Roman"/>
                <w:b w:val="1"/>
                <w:color w:val="365f91"/>
                <w:sz w:val="24"/>
                <w:szCs w:val="24"/>
                <w:highlight w:val="white"/>
                <w:rtl w:val="0"/>
              </w:rPr>
              <w:t xml:space="preserve"> </w:t>
            </w:r>
          </w:p>
        </w:tc>
      </w:tr>
    </w:tbl>
    <w:p w:rsidR="00000000" w:rsidDel="00000000" w:rsidP="00000000" w:rsidRDefault="00000000" w:rsidRPr="00000000" w14:paraId="00000145">
      <w:pPr>
        <w:pStyle w:val="Heading6"/>
        <w:widowControl w:val="0"/>
        <w:spacing w:before="149.44580078125" w:line="360" w:lineRule="auto"/>
        <w:rPr>
          <w:rFonts w:ascii="Times New Roman" w:cs="Times New Roman" w:eastAsia="Times New Roman" w:hAnsi="Times New Roman"/>
          <w:b w:val="1"/>
          <w:i w:val="0"/>
          <w:color w:val="000000"/>
          <w:sz w:val="24"/>
          <w:szCs w:val="24"/>
        </w:rPr>
      </w:pPr>
      <w:bookmarkStart w:colFirst="0" w:colLast="0" w:name="_qt2cz48cyjfg" w:id="3"/>
      <w:bookmarkEnd w:id="3"/>
      <w:r w:rsidDel="00000000" w:rsidR="00000000" w:rsidRPr="00000000">
        <w:rPr>
          <w:rFonts w:ascii="Times New Roman" w:cs="Times New Roman" w:eastAsia="Times New Roman" w:hAnsi="Times New Roman"/>
          <w:b w:val="1"/>
          <w:i w:val="0"/>
          <w:color w:val="000000"/>
          <w:sz w:val="24"/>
          <w:szCs w:val="24"/>
          <w:rtl w:val="0"/>
        </w:rPr>
        <w:t xml:space="preserve">6 DISCUSSÃO </w:t>
      </w:r>
    </w:p>
    <w:p w:rsidR="00000000" w:rsidDel="00000000" w:rsidP="00000000" w:rsidRDefault="00000000" w:rsidRPr="00000000" w14:paraId="00000146">
      <w:pPr>
        <w:widowControl w:val="0"/>
        <w:spacing w:after="240" w:before="24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aplicabilidade de um instrumento na vivência dos profissionais de enfermagem, pode oferecer uma extrema contribuição na tomada de decisões a partir do que o instrumento apresenta como resultado para o mesmo, auxiliando nas medidas necessárias de acordo com a necessidade de cada paciente com ações resolutivas e eficazes (Ferreira et al., 2021).</w:t>
        <w:br w:type="textWrapping"/>
        <w:tab/>
        <w:t xml:space="preserve">A ficha de perfil sociodemográfico pode nos apresentar uma idade média (25) das participantes igual a de um estudo feito com gestantes em um município do Paraná em 2019, onde também foi utilizado a escala knowl para mensurar o nível de conhecimento das gestantes sobre amamentação.</w:t>
        <w:br w:type="textWrapping"/>
        <w:tab/>
        <w:t xml:space="preserve">Neste estudo, foi visto que grande parte dos acertos se deu por lactantes que possuem mais de um filho e que tinham idade maior que 25 anos, podendo ser explicado pela experiência já vivida de cada uma.  De acordo com Ferreira et al., existe uma associação significativa entre a idade materna e a adesão ao aleitamento materno, tendo em vista que mães adolescentes apresentam mais chances de não continuar com o processo e optar por oferecer fórmulas em conjunto com alimentos sólidos antes dos 6 meses de idade.</w:t>
        <w:br w:type="textWrapping"/>
        <w:tab/>
        <w:t xml:space="preserve">Em relação ao estado civil das lactantes, grande parte delas eram casadas, mas uma quantidade significativa se declarou solteira ou em união estável residindo com o seu parceiro. Destaca-se também que algumas participantes que se declararam solteiras relataram não possuir rede de apoio, mas, não atrapalhou a continuidade da lactação. A presença do companheiro durante a amamentação se mostra de grande peso para as mulheres, principalmente no período puerperal, ou seja, no pós parto imediato e durante os primeiros dias que sucedem o parto devido à insegurança, medo e as dúvidas sobre o assunto. Os pais precisam que haja, da parte dos profissionais de saúde, um incentivo para que cada vez mais se tornem presentes nessa jornada, oferecendo informações e sempre lembrá-los do seu papel no apoio a lactante (Oliveira et al., 2022). A Sociedade Brasileira de Pediatria e o Departamento Científico de Aleitamento Materno também enfatiza a importância dessa rede de apoio, podendo ser o próprio companheiro, os avós, outros familiares, amigos, vizinha, mulheres que já passaram pelo processo, os próprios profissionais de saúde em sua multidisciplinaridade e até mesmo o governo, com políticas públicas e leis de proteção e incentivo a amamentação pode fazer parte dessa rede de apoio.</w:t>
        <w:br w:type="textWrapping"/>
        <w:tab/>
        <w:t xml:space="preserve">Entretanto, ao analisar os fatores que podem estar associados a baixa pontuação neste teste, podemos citar o nível de escolaridade e a idade das mesmas, tendo em vista que o conhecimento intermediário e alto ou suficiente sobre amamentação esteve mais frequente em mulheres acima de 20 anos e que possuíam ensino médio completo.  Jorginete de Jesus Damião (2008) em seu estudo, que buscou analisar a influência da escolaridade e trabalho materno na prática do aleitamento materno, analisou que há uma associação entre o ato de amamentar e o nível de escolaridade das mulheres, ou seja, quanto maior o nível de escolaridade das lactantes maior será a chance dela amamentar exclusivamente pelos 6 meses subsequentes.</w:t>
        <w:br w:type="textWrapping"/>
        <w:tab/>
        <w:t xml:space="preserve">A Escala Knowl apresenta questões que variam desde os benefícios biológicos, nutricionais e fisiológicos do leite materno para a criança, os benefícios fisiológicos para as mulheres, informações sobre o colostro, práticas de manejo clínico, diferenciação da forma e do leite materno, mitos populares, entre outros. Analisando o resultado obtido pela pontuação de cada uma das lactantes participantes do estudo através da Escala, constatou-se que o nível de conhecimento é predominantemente alto ou suficiente (90,38%) nas usuárias das Unidades Básicas de Saúde do município.</w:t>
        <w:br w:type="textWrapping"/>
        <w:tab/>
        <w:t xml:space="preserve">Os itens que falavam sobre o fortalecimento da imunidade, os benefícios do colostro, a prevenção dos agravos à saúde do bebê através da amamentação e o aspecto das eliminações fisiológicas em relação ao uso de fórmula foram os que mais apresentaram acertos entre as participantes. Tais informações foram presenciadas durante as consultas de puericultura pelos enfermeiros e enfermeiras responsáveis pelas 6 Unidades Básicas de Saúde participantes do estudo. A educação em saúde tem papel fundamental na preparação das mulheres para o puerpério e a amamentação, durante as consultas de pré-natal, puerperal e de puericultura pois configura o tempo ideal para que todas as dúvidas sejam sanadas e, dessa forma, garantir um maior sucesso no processo de amamentação das mesmas (Sardinha et al., 2019).</w:t>
        <w:br w:type="textWrapping"/>
        <w:tab/>
        <w:t xml:space="preserve">Já os itens 8, 19 e 22 que citam, respectivamente, sobre a contribuição da amamentação na diminuição uterina da mãe, a técnica de colocar um dedo na boca do bebê para que ele solte o mamilo e pare de sugar o peito e a quantidade de horas que ele vai querer ser amamentando ao dia, geraram dúvidas nas mães e respostas incorretas e requer um alerta por se tratar de um aspecto preocupante para os profissionais de saúde, para que possam dar maior destaque a esses assuntos, tanto na consulta de pré natal nas orientações de amamentar, quanto na consulta de puericultura.  Observa-se uma grande parcela de enfermeiros e enfermeiras que dão ênfase apenas às informações nutricionais sobre o leite materno e os seus benefícios biológicos para os bebês, mas é de suma necessidade que os profissionais responsáveis por passar essas informações tenham também conhecimento técnico e científico a respeito da anatomia das mamas, da fisiologia da sucção e da lactação, da liberação hormonal que podem garantir e facilitar a contração uterina, dos aspectos psicológicos das nutrizes que podem interferir nessa amamentação para que dessa forma, haja orientações sobre pega correta, posicionamento adequado, extração manual do leite e formas de armazenamento para que não seja ofertado fórmulas e exista uma atuação eficaz do profissional de enfermagem (Azevedo et al., 2015).</w:t>
      </w:r>
    </w:p>
    <w:p w:rsidR="00000000" w:rsidDel="00000000" w:rsidP="00000000" w:rsidRDefault="00000000" w:rsidRPr="00000000" w14:paraId="00000147">
      <w:pPr>
        <w:widowControl w:val="0"/>
        <w:spacing w:after="240" w:before="24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widowControl w:val="0"/>
        <w:spacing w:after="240" w:before="24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widowControl w:val="0"/>
        <w:spacing w:after="240" w:before="24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widowControl w:val="0"/>
        <w:spacing w:after="240" w:before="240"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CONSIDERAÇÕES FINAIS</w:t>
      </w:r>
    </w:p>
    <w:p w:rsidR="00000000" w:rsidDel="00000000" w:rsidP="00000000" w:rsidRDefault="00000000" w:rsidRPr="00000000" w14:paraId="0000014B">
      <w:pPr>
        <w:widowControl w:val="0"/>
        <w:spacing w:after="240" w:before="24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Conclui-se que a Atenção Primária à Saúde de Campina Grande - PB se mostra prontamente ativa em relação à assistência e informações sobre os benefícios que o leite materno pode trazer aos bebês e a importância da amamentação exclusiva em livre demanda com as suas usuárias. Mas, ainda se faz necessário aprimorar as orientações a respeito do manejo e práticas de uma boa ordenha, da pega e da posição adequada. </w:t>
        <w:br w:type="textWrapping"/>
        <w:tab/>
        <w:t xml:space="preserve">A Escala Knowl é um instrumento que traz para o cenário materno-infantil uma contribuição favorável às condições de uma assistência idônea, com medidas que possam identificar as deficiências existentes na amamentação e, dessa forma, estimular que os profissionais de saúde, através dos resultados obtidos, aprimorem as ações, aconselhamentos e promoções ao apoio do aleitamento materno.</w:t>
      </w:r>
      <w:r w:rsidDel="00000000" w:rsidR="00000000" w:rsidRPr="00000000">
        <w:rPr>
          <w:rtl w:val="0"/>
        </w:rPr>
      </w:r>
    </w:p>
    <w:p w:rsidR="00000000" w:rsidDel="00000000" w:rsidP="00000000" w:rsidRDefault="00000000" w:rsidRPr="00000000" w14:paraId="0000014C">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widowControl w:val="0"/>
        <w:spacing w:line="240" w:lineRule="auto"/>
        <w:ind w:left="-141.7322834645668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REFERÊNCIAS </w:t>
      </w:r>
    </w:p>
    <w:p w:rsidR="00000000" w:rsidDel="00000000" w:rsidP="00000000" w:rsidRDefault="00000000" w:rsidRPr="00000000" w14:paraId="0000015D">
      <w:pPr>
        <w:widowControl w:val="0"/>
        <w:spacing w:before="545.52001953125" w:line="240" w:lineRule="auto"/>
        <w:ind w:left="-141.73228346456688" w:right="629.5776367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sz w:val="24"/>
          <w:szCs w:val="24"/>
          <w:highlight w:val="white"/>
          <w:rtl w:val="0"/>
        </w:rPr>
        <w:t xml:space="preserve">Amorim LBH, Morais RCM, Boeckmann LMM, Maciel TTB. Conhecimento sobre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aleitamento materno na perspectiva de nutrizes. Rev baiana enferm. 2019;33:e33885.</w:t>
        <w:br w:type="textWrapping"/>
        <w:br w:type="textWrapping"/>
        <w:t xml:space="preserve">2. AZEVEDO, Ana Regina Ramos et al. O manejo clínico da amamentação: saberes dos enfermeiros. Escola Anna Nery, v. 19, p. 439-445, 2015.</w:t>
        <w:br w:type="textWrapping"/>
      </w:r>
      <w:r w:rsidDel="00000000" w:rsidR="00000000" w:rsidRPr="00000000">
        <w:rPr>
          <w:rFonts w:ascii="Times New Roman" w:cs="Times New Roman" w:eastAsia="Times New Roman" w:hAnsi="Times New Roman"/>
          <w:sz w:val="24"/>
          <w:szCs w:val="24"/>
          <w:rtl w:val="0"/>
        </w:rPr>
        <w:br w:type="textWrapping"/>
        <w:t xml:space="preserve">2. COSTA, E. F. G. da; ALVES, V. H.; SOUZA, R. de M. P. de; RODRIGUES, D. P.; SANTOS,  M. V. dos; OLIVEIRA, F. L. de. Nursing practice in clinical management of breastfeeding:  strategies for breastfeeding / Atuação do enfermeiro no manejo clínico da amamentação:  estratégias para o aleitamento materno. Revista de Pesquisa Cuidado é Fundamental Online,  Rio de Janeiro, Brasil, v. 10, n. 1, p. 217–223, 2018. DOI: 10.9789/2175-5361.2018.v10i1.217- 223. Disponível em: https://seer.unirio.br/cuidadofundamental/article/view/5953. Acesso em:  16 set. 2023</w:t>
        <w:br w:type="textWrapping"/>
        <w:br w:type="textWrapping"/>
        <w:t xml:space="preserve">3. </w:t>
      </w:r>
      <w:r w:rsidDel="00000000" w:rsidR="00000000" w:rsidRPr="00000000">
        <w:rPr>
          <w:rFonts w:ascii="Times New Roman" w:cs="Times New Roman" w:eastAsia="Times New Roman" w:hAnsi="Times New Roman"/>
          <w:sz w:val="24"/>
          <w:szCs w:val="24"/>
          <w:highlight w:val="white"/>
          <w:rtl w:val="0"/>
        </w:rPr>
        <w:t xml:space="preserve">DAMIÃO, Jorginete de Jesus. Influência da escolaridade e do trabalho maternos no aleitamento materno exclusivo. Revista Brasileira de Epidemiologia, v. 11, p. 442-452, 2008.</w:t>
        <w:br w:type="textWrapping"/>
      </w:r>
      <w:r w:rsidDel="00000000" w:rsidR="00000000" w:rsidRPr="00000000">
        <w:rPr>
          <w:rFonts w:ascii="Times New Roman" w:cs="Times New Roman" w:eastAsia="Times New Roman" w:hAnsi="Times New Roman"/>
          <w:sz w:val="24"/>
          <w:szCs w:val="24"/>
          <w:rtl w:val="0"/>
        </w:rPr>
        <w:br w:type="textWrapping"/>
        <w:t xml:space="preserve">4. </w:t>
      </w:r>
      <w:r w:rsidDel="00000000" w:rsidR="00000000" w:rsidRPr="00000000">
        <w:rPr>
          <w:rFonts w:ascii="Times New Roman" w:cs="Times New Roman" w:eastAsia="Times New Roman" w:hAnsi="Times New Roman"/>
          <w:sz w:val="24"/>
          <w:szCs w:val="24"/>
          <w:highlight w:val="white"/>
          <w:rtl w:val="0"/>
        </w:rPr>
        <w:t xml:space="preserve">DE OLIVEIRA, Jessica Assumpção et al. A participação do pai no Aleitamento Materno: Uma rede de apoio. Research, Society and Development, v. 11, n. 2, p. e19311225338-e19311225338, 2022.</w:t>
        <w:br w:type="textWrapping"/>
      </w:r>
      <w:r w:rsidDel="00000000" w:rsidR="00000000" w:rsidRPr="00000000">
        <w:rPr>
          <w:rFonts w:ascii="Times New Roman" w:cs="Times New Roman" w:eastAsia="Times New Roman" w:hAnsi="Times New Roman"/>
          <w:sz w:val="24"/>
          <w:szCs w:val="24"/>
          <w:rtl w:val="0"/>
        </w:rPr>
        <w:br w:type="textWrapping"/>
        <w:t xml:space="preserve">5. </w:t>
      </w:r>
      <w:r w:rsidDel="00000000" w:rsidR="00000000" w:rsidRPr="00000000">
        <w:rPr>
          <w:rFonts w:ascii="Times New Roman" w:cs="Times New Roman" w:eastAsia="Times New Roman" w:hAnsi="Times New Roman"/>
          <w:color w:val="212121"/>
          <w:sz w:val="24"/>
          <w:szCs w:val="24"/>
          <w:highlight w:val="white"/>
          <w:rtl w:val="0"/>
        </w:rPr>
        <w:t xml:space="preserve">Ferreira TMC, Ferreira JDL, Santos CLJD, Silva KL, Oliveira JDS, Agra G, Costa MML. Validation of an instrument for systematizing nursing care in pediatrics. Rev Bras Enferm. 2021 Jun 28;74(suppl 4):e20200222. English, Portuguese. doi: 10.1590/0034-7167-2020-0222. PMID: 34190819.</w:t>
      </w:r>
      <w:r w:rsidDel="00000000" w:rsidR="00000000" w:rsidRPr="00000000">
        <w:rPr>
          <w:rFonts w:ascii="Times New Roman" w:cs="Times New Roman" w:eastAsia="Times New Roman" w:hAnsi="Times New Roman"/>
          <w:sz w:val="24"/>
          <w:szCs w:val="24"/>
          <w:rtl w:val="0"/>
        </w:rPr>
        <w:t xml:space="preserve"> </w:t>
        <w:br w:type="textWrapping"/>
        <w:br w:type="textWrapping"/>
        <w:t xml:space="preserve">6. </w:t>
      </w:r>
      <w:r w:rsidDel="00000000" w:rsidR="00000000" w:rsidRPr="00000000">
        <w:rPr>
          <w:rFonts w:ascii="Times New Roman" w:cs="Times New Roman" w:eastAsia="Times New Roman" w:hAnsi="Times New Roman"/>
          <w:color w:val="222222"/>
          <w:sz w:val="24"/>
          <w:szCs w:val="24"/>
          <w:highlight w:val="white"/>
          <w:rtl w:val="0"/>
        </w:rPr>
        <w:t xml:space="preserve">FERREIRA, H. L. O. C. et al. Fatores associados à adesão ao aleitamento materno exclusivo. Ciência &amp; Saúde Coletiva, v. 23, n. 3, p. 683-690, jan./mar. 2018.</w:t>
      </w:r>
      <w:r w:rsidDel="00000000" w:rsidR="00000000" w:rsidRPr="00000000">
        <w:rPr>
          <w:rtl w:val="0"/>
        </w:rPr>
      </w:r>
    </w:p>
    <w:p w:rsidR="00000000" w:rsidDel="00000000" w:rsidP="00000000" w:rsidRDefault="00000000" w:rsidRPr="00000000" w14:paraId="0000015E">
      <w:pPr>
        <w:widowControl w:val="0"/>
        <w:spacing w:before="17.12554931640625" w:line="240" w:lineRule="auto"/>
        <w:ind w:left="-141.73228346456688" w:right="629.881591796875" w:firstLine="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sz w:val="24"/>
          <w:szCs w:val="24"/>
          <w:rtl w:val="0"/>
        </w:rPr>
        <w:br w:type="textWrapping"/>
        <w:t xml:space="preserve">7. </w:t>
      </w:r>
      <w:r w:rsidDel="00000000" w:rsidR="00000000" w:rsidRPr="00000000">
        <w:rPr>
          <w:rFonts w:ascii="Times New Roman" w:cs="Times New Roman" w:eastAsia="Times New Roman" w:hAnsi="Times New Roman"/>
          <w:color w:val="222222"/>
          <w:sz w:val="24"/>
          <w:szCs w:val="24"/>
          <w:highlight w:val="white"/>
          <w:rtl w:val="0"/>
        </w:rPr>
        <w:t xml:space="preserve">FIGUEIREDO, Carlos Eduardo da Silva. O papel do aleitamento materno na redução da </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highlight w:val="white"/>
          <w:rtl w:val="0"/>
        </w:rPr>
        <w:t xml:space="preserve">mortalidade infantil no Brasil de 1986 a 2006. 2017. Tese de Doutorado. </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highlight w:val="white"/>
          <w:rtl w:val="0"/>
        </w:rPr>
        <w:t xml:space="preserve">(</w:t>
      </w:r>
      <w:r w:rsidDel="00000000" w:rsidR="00000000" w:rsidRPr="00000000">
        <w:rPr>
          <w:rFonts w:ascii="Times New Roman" w:cs="Times New Roman" w:eastAsia="Times New Roman" w:hAnsi="Times New Roman"/>
          <w:color w:val="1155cc"/>
          <w:sz w:val="24"/>
          <w:szCs w:val="24"/>
          <w:highlight w:val="white"/>
          <w:rtl w:val="0"/>
        </w:rPr>
        <w:t xml:space="preserve">h</w:t>
      </w:r>
      <w:r w:rsidDel="00000000" w:rsidR="00000000" w:rsidRPr="00000000">
        <w:rPr>
          <w:rFonts w:ascii="Times New Roman" w:cs="Times New Roman" w:eastAsia="Times New Roman" w:hAnsi="Times New Roman"/>
          <w:color w:val="1155cc"/>
          <w:sz w:val="24"/>
          <w:szCs w:val="24"/>
          <w:highlight w:val="white"/>
          <w:u w:val="single"/>
          <w:rtl w:val="0"/>
        </w:rPr>
        <w:t xml:space="preserve">ttps://www.arca.fiocruz.br/bitstream/handle/icict/26092/Carlos_Eduardo_IFF_2017.pdf;jses</w:t>
      </w:r>
      <w:r w:rsidDel="00000000" w:rsidR="00000000" w:rsidRPr="00000000">
        <w:rPr>
          <w:rFonts w:ascii="Times New Roman" w:cs="Times New Roman" w:eastAsia="Times New Roman" w:hAnsi="Times New Roman"/>
          <w:color w:val="1155cc"/>
          <w:sz w:val="24"/>
          <w:szCs w:val="24"/>
          <w:rtl w:val="0"/>
        </w:rPr>
        <w:t xml:space="preserve"> </w:t>
      </w:r>
      <w:r w:rsidDel="00000000" w:rsidR="00000000" w:rsidRPr="00000000">
        <w:rPr>
          <w:rFonts w:ascii="Times New Roman" w:cs="Times New Roman" w:eastAsia="Times New Roman" w:hAnsi="Times New Roman"/>
          <w:color w:val="1155cc"/>
          <w:sz w:val="24"/>
          <w:szCs w:val="24"/>
          <w:highlight w:val="white"/>
          <w:u w:val="single"/>
          <w:rtl w:val="0"/>
        </w:rPr>
        <w:t xml:space="preserve">sionid=3420978072B52F8036F2E4BC2FF8DC57?sequence=2</w:t>
      </w:r>
      <w:r w:rsidDel="00000000" w:rsidR="00000000" w:rsidRPr="00000000">
        <w:rPr>
          <w:rFonts w:ascii="Times New Roman" w:cs="Times New Roman" w:eastAsia="Times New Roman" w:hAnsi="Times New Roman"/>
          <w:color w:val="222222"/>
          <w:sz w:val="24"/>
          <w:szCs w:val="24"/>
          <w:highlight w:val="white"/>
          <w:rtl w:val="0"/>
        </w:rPr>
        <w:t xml:space="preserve">)</w:t>
      </w: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15F">
      <w:pPr>
        <w:widowControl w:val="0"/>
        <w:spacing w:before="12.8253173828125" w:line="240" w:lineRule="auto"/>
        <w:ind w:left="-141.73228346456688" w:right="629.84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tl w:val="0"/>
        </w:rPr>
        <w:t xml:space="preserve">8. </w:t>
      </w:r>
      <w:r w:rsidDel="00000000" w:rsidR="00000000" w:rsidRPr="00000000">
        <w:rPr>
          <w:rFonts w:ascii="Times New Roman" w:cs="Times New Roman" w:eastAsia="Times New Roman" w:hAnsi="Times New Roman"/>
          <w:sz w:val="24"/>
          <w:szCs w:val="24"/>
          <w:highlight w:val="white"/>
          <w:rtl w:val="0"/>
        </w:rPr>
        <w:t xml:space="preserve">LUSTOSA, E.; LIMA, R. N. </w:t>
      </w:r>
      <w:r w:rsidDel="00000000" w:rsidR="00000000" w:rsidRPr="00000000">
        <w:rPr>
          <w:rFonts w:ascii="Times New Roman" w:cs="Times New Roman" w:eastAsia="Times New Roman" w:hAnsi="Times New Roman"/>
          <w:sz w:val="24"/>
          <w:szCs w:val="24"/>
          <w:rtl w:val="0"/>
        </w:rPr>
        <w:t xml:space="preserve">Importância </w:t>
      </w:r>
      <w:r w:rsidDel="00000000" w:rsidR="00000000" w:rsidRPr="00000000">
        <w:rPr>
          <w:rFonts w:ascii="Times New Roman" w:cs="Times New Roman" w:eastAsia="Times New Roman" w:hAnsi="Times New Roman"/>
          <w:sz w:val="24"/>
          <w:szCs w:val="24"/>
          <w:highlight w:val="white"/>
          <w:rtl w:val="0"/>
        </w:rPr>
        <w:t xml:space="preserve">da enfermagem frente à assistência primária ao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aleitamento materno exclusivo na atenção básica. Revista Brasileira Interdisciplinar de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Saúde, v. 3, n. 1, 2020.</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0">
      <w:pPr>
        <w:widowControl w:val="0"/>
        <w:spacing w:before="12.82623291015625" w:line="240" w:lineRule="auto"/>
        <w:ind w:left="-141.73228346456688" w:right="629.8144531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9. </w:t>
      </w:r>
      <w:r w:rsidDel="00000000" w:rsidR="00000000" w:rsidRPr="00000000">
        <w:rPr>
          <w:rFonts w:ascii="Times New Roman" w:cs="Times New Roman" w:eastAsia="Times New Roman" w:hAnsi="Times New Roman"/>
          <w:color w:val="212121"/>
          <w:sz w:val="24"/>
          <w:szCs w:val="24"/>
          <w:highlight w:val="white"/>
          <w:rtl w:val="0"/>
        </w:rPr>
        <w:t xml:space="preserve">McFadden A, Gavine A, Renfrew MJ, Wade A, Buchanan P, Taylor JL, Veitch E, Rennie AM, </w:t>
      </w:r>
      <w:r w:rsidDel="00000000" w:rsidR="00000000" w:rsidRPr="00000000">
        <w:rPr>
          <w:rFonts w:ascii="Times New Roman" w:cs="Times New Roman" w:eastAsia="Times New Roman" w:hAnsi="Times New Roman"/>
          <w:color w:val="212121"/>
          <w:sz w:val="24"/>
          <w:szCs w:val="24"/>
          <w:rtl w:val="0"/>
        </w:rPr>
        <w:t xml:space="preserve"> </w:t>
      </w:r>
      <w:r w:rsidDel="00000000" w:rsidR="00000000" w:rsidRPr="00000000">
        <w:rPr>
          <w:rFonts w:ascii="Times New Roman" w:cs="Times New Roman" w:eastAsia="Times New Roman" w:hAnsi="Times New Roman"/>
          <w:color w:val="212121"/>
          <w:sz w:val="24"/>
          <w:szCs w:val="24"/>
          <w:highlight w:val="white"/>
          <w:rtl w:val="0"/>
        </w:rPr>
        <w:t xml:space="preserve">Crowther SA, Neiman S, MacGillivray S. Support for healthy breastfeeding mothers with healthy term babies. Cochrane Database of Systematic Reviews 2017, Issue 2. Art. No.: </w:t>
      </w:r>
      <w:r w:rsidDel="00000000" w:rsidR="00000000" w:rsidRPr="00000000">
        <w:rPr>
          <w:rFonts w:ascii="Times New Roman" w:cs="Times New Roman" w:eastAsia="Times New Roman" w:hAnsi="Times New Roman"/>
          <w:color w:val="212121"/>
          <w:sz w:val="24"/>
          <w:szCs w:val="24"/>
          <w:rtl w:val="0"/>
        </w:rPr>
        <w:t xml:space="preserve"> </w:t>
      </w:r>
      <w:r w:rsidDel="00000000" w:rsidR="00000000" w:rsidRPr="00000000">
        <w:rPr>
          <w:rFonts w:ascii="Times New Roman" w:cs="Times New Roman" w:eastAsia="Times New Roman" w:hAnsi="Times New Roman"/>
          <w:color w:val="212121"/>
          <w:sz w:val="24"/>
          <w:szCs w:val="24"/>
          <w:highlight w:val="white"/>
          <w:rtl w:val="0"/>
        </w:rPr>
        <w:t xml:space="preserve">CD001141. (</w:t>
      </w:r>
      <w:r w:rsidDel="00000000" w:rsidR="00000000" w:rsidRPr="00000000">
        <w:rPr>
          <w:rFonts w:ascii="Times New Roman" w:cs="Times New Roman" w:eastAsia="Times New Roman" w:hAnsi="Times New Roman"/>
          <w:color w:val="1155cc"/>
          <w:sz w:val="24"/>
          <w:szCs w:val="24"/>
          <w:highlight w:val="white"/>
          <w:u w:val="single"/>
          <w:rtl w:val="0"/>
        </w:rPr>
        <w:t xml:space="preserve">https://www.ncbi.nlm.nih.gov/pmc/articles/PMC6464485/pdf/CD001141.pdf</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1">
      <w:pPr>
        <w:widowControl w:val="0"/>
        <w:spacing w:line="240" w:lineRule="auto"/>
        <w:ind w:left="-141.73228346456688" w:right="629.80957031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10. </w:t>
      </w:r>
      <w:r w:rsidDel="00000000" w:rsidR="00000000" w:rsidRPr="00000000">
        <w:rPr>
          <w:rFonts w:ascii="Times New Roman" w:cs="Times New Roman" w:eastAsia="Times New Roman" w:hAnsi="Times New Roman"/>
          <w:sz w:val="24"/>
          <w:szCs w:val="24"/>
          <w:highlight w:val="white"/>
          <w:rtl w:val="0"/>
        </w:rPr>
        <w:t xml:space="preserve">Mesquita AL, Souza VAB, Moraes-Filho IM, Santos TN, Santos OP. Atribuições de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enfermeiros na orientação de lactantes acerca do aleitamento materno. Rev. Cient. Sena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Aires. 2016; 5(2): 66-78</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2">
      <w:pPr>
        <w:widowControl w:val="0"/>
        <w:spacing w:before="11.826171875" w:line="240" w:lineRule="auto"/>
        <w:ind w:left="-141.73228346456688" w:right="700.119628906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11. MINISTÉRIO DA SAÚDE. Rede Amamenta Brasil: os primeiros passos (2007 - 2010). Brasilia - DF, 2011, p. 7 </w:t>
      </w:r>
    </w:p>
    <w:p w:rsidR="00000000" w:rsidDel="00000000" w:rsidP="00000000" w:rsidRDefault="00000000" w:rsidRPr="00000000" w14:paraId="00000163">
      <w:pPr>
        <w:widowControl w:val="0"/>
        <w:spacing w:before="12.8271484375" w:line="240" w:lineRule="auto"/>
        <w:ind w:left="-141.73228346456688" w:right="629.920654296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12. MINISTÉRIO DA SAÚDE. Saúde da Criança: aleitamento materno e alimentação  complementar. 2 ed. Brasilia - DF, 2015. p. 7 </w:t>
      </w:r>
    </w:p>
    <w:p w:rsidR="00000000" w:rsidDel="00000000" w:rsidP="00000000" w:rsidRDefault="00000000" w:rsidRPr="00000000" w14:paraId="00000164">
      <w:pPr>
        <w:widowControl w:val="0"/>
        <w:spacing w:before="12.8271484375" w:line="240" w:lineRule="auto"/>
        <w:ind w:left="-141.73228346456688" w:right="629.7961425781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13. Minosso KC, Christoffel MM, Carvalho AR, Santos MB, Toso BR. Avaliação do  conhecimento de gestantes sobre amamentação por meio da Escala Knowl. Rev Soc Bras  Enferm Ped. 2022;22:eSOBEP2022003 </w:t>
      </w:r>
    </w:p>
    <w:p w:rsidR="00000000" w:rsidDel="00000000" w:rsidP="00000000" w:rsidRDefault="00000000" w:rsidRPr="00000000" w14:paraId="00000165">
      <w:pPr>
        <w:widowControl w:val="0"/>
        <w:spacing w:before="10.82763671875" w:line="240" w:lineRule="auto"/>
        <w:ind w:left="-141.73228346456688" w:right="629.963378906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14. Minosso KC, Toso BR, Piva EK, Christoffel MM. Validation of the knowledge breastfeeding  scale into brazilian portuguese. Acta Paul Enferm. 2020; eAPE20190067</w:t>
      </w:r>
    </w:p>
    <w:p w:rsidR="00000000" w:rsidDel="00000000" w:rsidP="00000000" w:rsidRDefault="00000000" w:rsidRPr="00000000" w14:paraId="00000166">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br w:type="textWrapping"/>
        <w:t xml:space="preserve">15. SARDINHA, Daniele Melo et al. Promoção do aleitamento materno na assistência pré-natal pelo enfermeiro. Rev. enferm. UFPE on line, p. 852-857, 2019.</w:t>
      </w:r>
    </w:p>
    <w:p w:rsidR="00000000" w:rsidDel="00000000" w:rsidP="00000000" w:rsidRDefault="00000000" w:rsidRPr="00000000" w14:paraId="00000167">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br w:type="textWrapping"/>
        <w:t xml:space="preserve">16. Sociedade Brasileira de Pediatria: Pediatria para Famílias. “Rede de Apoio faz diferença no Aleitamento Materno?”. Disponível em: </w:t>
      </w:r>
      <w:hyperlink r:id="rId6">
        <w:r w:rsidDel="00000000" w:rsidR="00000000" w:rsidRPr="00000000">
          <w:rPr>
            <w:rFonts w:ascii="Times New Roman" w:cs="Times New Roman" w:eastAsia="Times New Roman" w:hAnsi="Times New Roman"/>
            <w:color w:val="1155cc"/>
            <w:sz w:val="24"/>
            <w:szCs w:val="24"/>
            <w:highlight w:val="white"/>
            <w:u w:val="single"/>
            <w:rtl w:val="0"/>
          </w:rPr>
          <w:t xml:space="preserve">https://www.sbp.com.br/especiais/pediatria-para-familias/nutricao/rede-de-apoio-faz-diferenca-no-aleitamento-materno/</w:t>
        </w:r>
      </w:hyperlink>
      <w:r w:rsidDel="00000000" w:rsidR="00000000" w:rsidRPr="00000000">
        <w:rPr>
          <w:rFonts w:ascii="Times New Roman" w:cs="Times New Roman" w:eastAsia="Times New Roman" w:hAnsi="Times New Roman"/>
          <w:color w:val="222222"/>
          <w:sz w:val="24"/>
          <w:szCs w:val="24"/>
          <w:highlight w:val="white"/>
          <w:rtl w:val="0"/>
        </w:rPr>
        <w:t xml:space="preserve">.</w:t>
      </w:r>
    </w:p>
    <w:p w:rsidR="00000000" w:rsidDel="00000000" w:rsidP="00000000" w:rsidRDefault="00000000" w:rsidRPr="00000000" w14:paraId="00000168">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9">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A">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B">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C">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D">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E">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F">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0">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1">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2">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3">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4">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5">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6">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7">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8">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9">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A">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B">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C">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D">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E">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F">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0">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1">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2">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3">
      <w:pPr>
        <w:widowControl w:val="0"/>
        <w:spacing w:line="240" w:lineRule="auto"/>
        <w:ind w:right="4548.443603515625"/>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APÊNDICES </w:t>
      </w:r>
    </w:p>
    <w:p w:rsidR="00000000" w:rsidDel="00000000" w:rsidP="00000000" w:rsidRDefault="00000000" w:rsidRPr="00000000" w14:paraId="00000184">
      <w:pPr>
        <w:widowControl w:val="0"/>
        <w:spacing w:before="358.3203125"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APÊNDICE A  </w:t>
      </w:r>
    </w:p>
    <w:p w:rsidR="00000000" w:rsidDel="00000000" w:rsidP="00000000" w:rsidRDefault="00000000" w:rsidRPr="00000000" w14:paraId="00000185">
      <w:pPr>
        <w:widowControl w:val="0"/>
        <w:spacing w:before="233.519287109375" w:line="240" w:lineRule="auto"/>
        <w:jc w:val="center"/>
        <w:rPr>
          <w:rFonts w:ascii="Times New Roman" w:cs="Times New Roman" w:eastAsia="Times New Roman" w:hAnsi="Times New Roman"/>
          <w:b w:val="1"/>
          <w:sz w:val="22.080001831054688"/>
          <w:szCs w:val="22.08000183105468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2.080001831054688"/>
          <w:szCs w:val="22.080001831054688"/>
          <w:rtl w:val="0"/>
        </w:rPr>
        <w:t xml:space="preserve">TERMO DE CONSENTIMENTO LIVRE E ESCLARECIDO - TCLE  </w:t>
      </w:r>
    </w:p>
    <w:p w:rsidR="00000000" w:rsidDel="00000000" w:rsidP="00000000" w:rsidRDefault="00000000" w:rsidRPr="00000000" w14:paraId="00000186">
      <w:pPr>
        <w:widowControl w:val="0"/>
        <w:spacing w:before="187.886962890625" w:line="240" w:lineRule="auto"/>
        <w:ind w:left="2265.2003479003906" w:firstLine="0"/>
        <w:rPr>
          <w:rFonts w:ascii="Times New Roman" w:cs="Times New Roman" w:eastAsia="Times New Roman" w:hAnsi="Times New Roman"/>
          <w:b w:val="1"/>
          <w:sz w:val="22.080001831054688"/>
          <w:szCs w:val="22.080001831054688"/>
        </w:rPr>
      </w:pPr>
      <w:r w:rsidDel="00000000" w:rsidR="00000000" w:rsidRPr="00000000">
        <w:rPr>
          <w:rFonts w:ascii="Times New Roman" w:cs="Times New Roman" w:eastAsia="Times New Roman" w:hAnsi="Times New Roman"/>
          <w:b w:val="1"/>
          <w:sz w:val="22.080001831054688"/>
          <w:szCs w:val="22.080001831054688"/>
          <w:rtl w:val="0"/>
        </w:rPr>
        <w:t xml:space="preserve"> </w:t>
      </w:r>
    </w:p>
    <w:p w:rsidR="00000000" w:rsidDel="00000000" w:rsidP="00000000" w:rsidRDefault="00000000" w:rsidRPr="00000000" w14:paraId="00000187">
      <w:pPr>
        <w:widowControl w:val="0"/>
        <w:spacing w:before="19.88525390625" w:line="344.8622131347656"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 ______________________________________________ estou sendo convidado a  participar da pesquisa </w:t>
      </w:r>
      <w:r w:rsidDel="00000000" w:rsidR="00000000" w:rsidRPr="00000000">
        <w:rPr>
          <w:rFonts w:ascii="Times New Roman" w:cs="Times New Roman" w:eastAsia="Times New Roman" w:hAnsi="Times New Roman"/>
          <w:b w:val="1"/>
          <w:sz w:val="24"/>
          <w:szCs w:val="24"/>
          <w:rtl w:val="0"/>
        </w:rPr>
        <w:t xml:space="preserve">‘’O NÍVEL DE CONHECIMENTO DAS LACTANTES SOBRE  AMAMENTAÇÃO ATRAVÉS DA ESCALA KNOWL NA ATENÇÃO PRIMÁRIA À  SAÚDE DE CAMPINA GRANDE - PB’’, </w:t>
      </w:r>
      <w:r w:rsidDel="00000000" w:rsidR="00000000" w:rsidRPr="00000000">
        <w:rPr>
          <w:rFonts w:ascii="Times New Roman" w:cs="Times New Roman" w:eastAsia="Times New Roman" w:hAnsi="Times New Roman"/>
          <w:sz w:val="24"/>
          <w:szCs w:val="24"/>
          <w:rtl w:val="0"/>
        </w:rPr>
        <w:t xml:space="preserve">que tem como pesquisadora responsável Rayli  Maria Pereira da Silva, residente na Rua João Joviano de Medeiros, 113, Cruzeiro, CEP: 58415- </w:t>
      </w:r>
    </w:p>
    <w:p w:rsidR="00000000" w:rsidDel="00000000" w:rsidP="00000000" w:rsidRDefault="00000000" w:rsidRPr="00000000" w14:paraId="00000188">
      <w:pPr>
        <w:widowControl w:val="0"/>
        <w:spacing w:before="27.857666015625" w:line="345.19506454467773"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443, E-mail: rayli.silva@maisunifacisa.com.br, telefone para contato (83) 99920-9224 e  orientanda Maria Eduarda Araujo Ribeiro, telefone para contato (83) 99984-5591. </w:t>
      </w: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sz w:val="24"/>
          <w:szCs w:val="24"/>
          <w:rtl w:val="0"/>
        </w:rPr>
        <w:t xml:space="preserve">O meu consentimento em participar da pesquisa se deu após ser informado pela pesquisadora,  de que:  </w:t>
      </w:r>
    </w:p>
    <w:p w:rsidR="00000000" w:rsidDel="00000000" w:rsidP="00000000" w:rsidRDefault="00000000" w:rsidRPr="00000000" w14:paraId="00000189">
      <w:pPr>
        <w:widowControl w:val="0"/>
        <w:spacing w:before="27.5250244140625" w:line="344.861927032470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 </w:t>
      </w:r>
      <w:r w:rsidDel="00000000" w:rsidR="00000000" w:rsidRPr="00000000">
        <w:rPr>
          <w:rFonts w:ascii="Times New Roman" w:cs="Times New Roman" w:eastAsia="Times New Roman" w:hAnsi="Times New Roman"/>
          <w:sz w:val="24"/>
          <w:szCs w:val="24"/>
          <w:rtl w:val="0"/>
        </w:rPr>
        <w:t xml:space="preserve">A pesquisa tem como objetivo geral, avaliar o nível de conhecimento das lactantes acerca  da amamentação. E tem como objetivos específicos, </w:t>
      </w:r>
      <w:r w:rsidDel="00000000" w:rsidR="00000000" w:rsidRPr="00000000">
        <w:rPr>
          <w:rFonts w:ascii="Times New Roman" w:cs="Times New Roman" w:eastAsia="Times New Roman" w:hAnsi="Times New Roman"/>
          <w:sz w:val="24"/>
          <w:szCs w:val="24"/>
          <w:highlight w:val="white"/>
          <w:rtl w:val="0"/>
        </w:rPr>
        <w:t xml:space="preserve">identificar o perfil sócio demográfico das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lactantes através da idade, estado civil, etnia, escolaridade, número de filhos, tipo(s) de parto(s)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e a existência ou não de uma rede de apoio; conhecer as dificuldades das mulheres no processo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de amamentação ao amamentar ou tentar amamentar e não conseguir.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A">
      <w:pPr>
        <w:widowControl w:val="0"/>
        <w:spacing w:before="27.8582763671875" w:line="344.861927032470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1.2 </w:t>
      </w:r>
      <w:r w:rsidDel="00000000" w:rsidR="00000000" w:rsidRPr="00000000">
        <w:rPr>
          <w:rFonts w:ascii="Times New Roman" w:cs="Times New Roman" w:eastAsia="Times New Roman" w:hAnsi="Times New Roman"/>
          <w:sz w:val="24"/>
          <w:szCs w:val="24"/>
          <w:rtl w:val="0"/>
        </w:rPr>
        <w:t xml:space="preserve">Como justificativa para a realização da pesquisa, vimos que há a necessidade de dimensionar  e avaliar o nível de conhecimento existente nesse público, acerca de um assunto tão importante,  que pode influenciar de forma positiva e negativa nesse processo, podendo ou não haver a  interrupção desse aleitamento exclusivo até os 6 meses de vida da criança pela falta de  informação.  </w:t>
      </w:r>
    </w:p>
    <w:p w:rsidR="00000000" w:rsidDel="00000000" w:rsidP="00000000" w:rsidRDefault="00000000" w:rsidRPr="00000000" w14:paraId="0000018B">
      <w:pPr>
        <w:widowControl w:val="0"/>
        <w:spacing w:before="32.6580810546875" w:line="344.861927032470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1.3 </w:t>
      </w:r>
      <w:r w:rsidDel="00000000" w:rsidR="00000000" w:rsidRPr="00000000">
        <w:rPr>
          <w:rFonts w:ascii="Times New Roman" w:cs="Times New Roman" w:eastAsia="Times New Roman" w:hAnsi="Times New Roman"/>
          <w:sz w:val="24"/>
          <w:szCs w:val="24"/>
          <w:rtl w:val="0"/>
        </w:rPr>
        <w:t xml:space="preserve">Para o consentimento da pesquisa foi enviado o projeto ao Comitê de Ética e Pesquisa  do CESED onde, após confirmação de aceite, será enviado o consentimento para a Secretária  Municipal de Campina Grande – PB para que seja permitido o estudo de campo, respeitando  todos os critérios da Resolução 466/12. Para iniciar a coleta dos dados será necessário a  autorização das participantes da pesquisa (puérperas usuárias da unidade básica de saúde), em  seguida será apresentado os objetivos da pesquisa, para que fique ciente do que será tratado. As  mulheres serão convidadas a participar da pesquisa na UBS, as que comparecerem a consulta  puerperal ou de puericultura, será aplicado o questionário estruturado e validado que dura no  máximo cinco minutos para o preenchimento, as etapas ocorrerá assim:</w:t>
      </w:r>
    </w:p>
    <w:p w:rsidR="00000000" w:rsidDel="00000000" w:rsidP="00000000" w:rsidRDefault="00000000" w:rsidRPr="00000000" w14:paraId="0000018C">
      <w:pPr>
        <w:widowControl w:val="0"/>
        <w:spacing w:line="344.9287033081054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Será elaborado um ofício de autorização para a Secretaria Municipal de Saúde de Campina Grande, para que seja liberado a pesquisa de campo nas unidades básicas do município. f) Após a autorização da Secretaria Municipal de Saúde, será enviado a pesquisa para apreciação  do Comitê de Ética em Pesquisa (CEP) do Centro Universitário-UNIFACISA. g) Após a aprovação do CEP, será realizado visitas nas UBS, para convidar as mulheres a  participar da pesquisa, caso aceite será explicado o objetivo da pesquisa, com uma cópia do projeto, afim de sanar todas as dúvidas, após esse procedimento será entregue o Termo de Consentimento Livre Esclarecido (TCLE), para leitura e se aceitar participar da pesquisa, a mesma deverá assinar o TCLE em duas vias, uma via ficará com a participante e outra via com  a pesquisadora, após assinatura será aplicado o questionário. A coleta de dados acontecerá na  UBS, e as mulheres que aceitarem fazer parte da pesquisa, serão encaminhados  individualmente a um local reservado, silencioso, minimizando o risco de constrangimento. h) O primeiro passo para a coleta de dados, será um questionário sociodemográfico, com o objetivo  de coletar informações gerais sobre as mulheres. Após, será aplicado o questionário validado  com duração máxima de 5 minutos, onde as respostas será marcadas com verdadeiro ou falso e  com o score para cada resposta. </w:t>
      </w:r>
    </w:p>
    <w:p w:rsidR="00000000" w:rsidDel="00000000" w:rsidP="00000000" w:rsidRDefault="00000000" w:rsidRPr="00000000" w14:paraId="0000018D">
      <w:pPr>
        <w:widowControl w:val="0"/>
        <w:spacing w:before="27.7911376953125" w:line="344.7509765625"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1.4 </w:t>
      </w:r>
      <w:r w:rsidDel="00000000" w:rsidR="00000000" w:rsidRPr="00000000">
        <w:rPr>
          <w:rFonts w:ascii="Times New Roman" w:cs="Times New Roman" w:eastAsia="Times New Roman" w:hAnsi="Times New Roman"/>
          <w:sz w:val="24"/>
          <w:szCs w:val="24"/>
          <w:rtl w:val="0"/>
        </w:rPr>
        <w:t xml:space="preserve">Tendo como base a resolução 466/2012, sabe-se que todas as pesquisas que envolvem seres  humanos envolvem riscos, imediatos ou tardios, dessa forma a pesquisa tem o risco previsível  de constrangimento ou quebra de sigilo e anonimato com relação aos dados obtidos, no entanto  a pesquisadora terá os cuidados para não identificar a participante, realizar a coleta de dados  em um local tranquilo para que a voluntária esteja confortável, para que seja evitado situações  de exposição de resultados e/ou quebra do sigilo de anonimato. Quanto aos danos não  previsíveis, se houver, estes serão indenizados e o/a pesquisador(a) se responsabilizará por eles.  Além disso, serão repassados as participantes que todos os dados coletados durante a pesquisa  serão utilizados somente para fins de pesquisa e em total anonimato e sigilo, podendo ser  divulgados em eventos e divulgação científica. </w:t>
      </w:r>
    </w:p>
    <w:p w:rsidR="00000000" w:rsidDel="00000000" w:rsidP="00000000" w:rsidRDefault="00000000" w:rsidRPr="00000000" w14:paraId="0000018E">
      <w:pPr>
        <w:widowControl w:val="0"/>
        <w:spacing w:before="32.7691650390625" w:line="344.433517456054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1.5 </w:t>
      </w:r>
      <w:r w:rsidDel="00000000" w:rsidR="00000000" w:rsidRPr="00000000">
        <w:rPr>
          <w:rFonts w:ascii="Times New Roman" w:cs="Times New Roman" w:eastAsia="Times New Roman" w:hAnsi="Times New Roman"/>
          <w:sz w:val="24"/>
          <w:szCs w:val="24"/>
          <w:rtl w:val="0"/>
        </w:rPr>
        <w:t xml:space="preserve">Os possíveis benefícios sobre a pesquisa: a forma com que o profissional irá conduzir o  manejo da prática depois dos resultados apresentados podem contribuir diretamente nas  orientações prestadas a cada uma das lactantes, ressaltando sempre a importância do  conhecimento correto para que alcance sucesso no aleitamento materno, seja ela primípara ou  já com histórico de gestações ou partos anteriores e assim aumentar também o número de  crianças amamentadas da maneira adequada, sem nenhum dano a mãe e no tempo correto para  que todos os benefícios existentes possam ser usufruídos, contribuindo na redução da  morbimortalidade infantil e na melhora da qualidade de vida das crianças.</w:t>
      </w:r>
    </w:p>
    <w:p w:rsidR="00000000" w:rsidDel="00000000" w:rsidP="00000000" w:rsidRDefault="00000000" w:rsidRPr="00000000" w14:paraId="0000018F">
      <w:pPr>
        <w:widowControl w:val="0"/>
        <w:spacing w:line="347.8609085083008"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1.6 </w:t>
      </w:r>
      <w:r w:rsidDel="00000000" w:rsidR="00000000" w:rsidRPr="00000000">
        <w:rPr>
          <w:rFonts w:ascii="Times New Roman" w:cs="Times New Roman" w:eastAsia="Times New Roman" w:hAnsi="Times New Roman"/>
          <w:sz w:val="24"/>
          <w:szCs w:val="24"/>
          <w:rtl w:val="0"/>
        </w:rPr>
        <w:t xml:space="preserve">Será assegurada a confidencialidade dos dados pessoais das participantes de pesquisa, os  dados e documentos serão anônimos. </w:t>
      </w:r>
    </w:p>
    <w:p w:rsidR="00000000" w:rsidDel="00000000" w:rsidP="00000000" w:rsidRDefault="00000000" w:rsidRPr="00000000" w14:paraId="00000190">
      <w:pPr>
        <w:widowControl w:val="0"/>
        <w:spacing w:before="24.859619140625" w:line="343.8626575469970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1.7 </w:t>
      </w:r>
      <w:r w:rsidDel="00000000" w:rsidR="00000000" w:rsidRPr="00000000">
        <w:rPr>
          <w:rFonts w:ascii="Times New Roman" w:cs="Times New Roman" w:eastAsia="Times New Roman" w:hAnsi="Times New Roman"/>
          <w:sz w:val="24"/>
          <w:szCs w:val="24"/>
          <w:rtl w:val="0"/>
        </w:rPr>
        <w:t xml:space="preserve">Caso sofra qualquer tipo de dano em virtude específica e comprovada dos procedimentos  utilizados neste processo científico, haverá indenização ou ressarcimento pela pesquisadora  responsável.  </w:t>
      </w:r>
    </w:p>
    <w:p w:rsidR="00000000" w:rsidDel="00000000" w:rsidP="00000000" w:rsidRDefault="00000000" w:rsidRPr="00000000" w14:paraId="00000191">
      <w:pPr>
        <w:widowControl w:val="0"/>
        <w:spacing w:before="33.6572265625" w:line="343.8626575469970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1.8 </w:t>
      </w:r>
      <w:r w:rsidDel="00000000" w:rsidR="00000000" w:rsidRPr="00000000">
        <w:rPr>
          <w:rFonts w:ascii="Times New Roman" w:cs="Times New Roman" w:eastAsia="Times New Roman" w:hAnsi="Times New Roman"/>
          <w:sz w:val="24"/>
          <w:szCs w:val="24"/>
          <w:rtl w:val="0"/>
        </w:rPr>
        <w:t xml:space="preserve">É garantido que todos os encargos financeiros, se houver, ficarão sob a responsabilidade da  pesquisadora.  </w:t>
      </w:r>
    </w:p>
    <w:p w:rsidR="00000000" w:rsidDel="00000000" w:rsidP="00000000" w:rsidRDefault="00000000" w:rsidRPr="00000000" w14:paraId="00000192">
      <w:pPr>
        <w:widowControl w:val="0"/>
        <w:spacing w:before="28.856201171875" w:line="343.8626575469970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1.9 </w:t>
      </w:r>
      <w:r w:rsidDel="00000000" w:rsidR="00000000" w:rsidRPr="00000000">
        <w:rPr>
          <w:rFonts w:ascii="Times New Roman" w:cs="Times New Roman" w:eastAsia="Times New Roman" w:hAnsi="Times New Roman"/>
          <w:sz w:val="24"/>
          <w:szCs w:val="24"/>
          <w:rtl w:val="0"/>
        </w:rPr>
        <w:t xml:space="preserve">É garantido o ressarcimento à entrevistada, em casos de prejuízo financeiro, como por  exemplo: gasto com transporte e alimentação.  </w:t>
      </w:r>
    </w:p>
    <w:p w:rsidR="00000000" w:rsidDel="00000000" w:rsidP="00000000" w:rsidRDefault="00000000" w:rsidRPr="00000000" w14:paraId="00000193">
      <w:pPr>
        <w:widowControl w:val="0"/>
        <w:spacing w:before="33.6572265625" w:line="343.86231422424316"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1.10 </w:t>
      </w:r>
      <w:r w:rsidDel="00000000" w:rsidR="00000000" w:rsidRPr="00000000">
        <w:rPr>
          <w:rFonts w:ascii="Times New Roman" w:cs="Times New Roman" w:eastAsia="Times New Roman" w:hAnsi="Times New Roman"/>
          <w:sz w:val="24"/>
          <w:szCs w:val="24"/>
          <w:rtl w:val="0"/>
        </w:rPr>
        <w:t xml:space="preserve">Durante todo o desenvolvimento da pesquisa, foi assegurado que terei acompanhamento  pela pesquisadora no processo de coleta de dados, não sendo prejudicado em nenhuma ação. </w:t>
      </w:r>
      <w:r w:rsidDel="00000000" w:rsidR="00000000" w:rsidRPr="00000000">
        <w:rPr>
          <w:rFonts w:ascii="Times New Roman" w:cs="Times New Roman" w:eastAsia="Times New Roman" w:hAnsi="Times New Roman"/>
          <w:b w:val="1"/>
          <w:sz w:val="24"/>
          <w:szCs w:val="24"/>
          <w:rtl w:val="0"/>
        </w:rPr>
        <w:t xml:space="preserve">1.11 </w:t>
      </w:r>
      <w:r w:rsidDel="00000000" w:rsidR="00000000" w:rsidRPr="00000000">
        <w:rPr>
          <w:rFonts w:ascii="Times New Roman" w:cs="Times New Roman" w:eastAsia="Times New Roman" w:hAnsi="Times New Roman"/>
          <w:sz w:val="24"/>
          <w:szCs w:val="24"/>
          <w:rtl w:val="0"/>
        </w:rPr>
        <w:t xml:space="preserve">Os dados da pesquisa serão utilizados para a pesquisa, e também poderão ser publicados  em eventos de publicação científica.  </w:t>
      </w:r>
    </w:p>
    <w:p w:rsidR="00000000" w:rsidDel="00000000" w:rsidP="00000000" w:rsidRDefault="00000000" w:rsidRPr="00000000" w14:paraId="00000194">
      <w:pPr>
        <w:widowControl w:val="0"/>
        <w:spacing w:before="33.6578369140625" w:line="343.8626575469970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1.12 </w:t>
      </w:r>
      <w:r w:rsidDel="00000000" w:rsidR="00000000" w:rsidRPr="00000000">
        <w:rPr>
          <w:rFonts w:ascii="Times New Roman" w:cs="Times New Roman" w:eastAsia="Times New Roman" w:hAnsi="Times New Roman"/>
          <w:sz w:val="24"/>
          <w:szCs w:val="24"/>
          <w:rtl w:val="0"/>
        </w:rPr>
        <w:t xml:space="preserve">Caberá ao pesquisador desenvolver a pesquisa com ética e seriedade, como preconizado  na resolução 466/2012, sendo revelado quando solicitado os resultados ao CEP/CESED, e ao  término da pesquisa.  </w:t>
      </w:r>
    </w:p>
    <w:p w:rsidR="00000000" w:rsidDel="00000000" w:rsidP="00000000" w:rsidRDefault="00000000" w:rsidRPr="00000000" w14:paraId="00000195">
      <w:pPr>
        <w:widowControl w:val="0"/>
        <w:spacing w:before="28.8568115234375" w:line="344.86207008361816"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1.13 </w:t>
      </w:r>
      <w:r w:rsidDel="00000000" w:rsidR="00000000" w:rsidRPr="00000000">
        <w:rPr>
          <w:rFonts w:ascii="Times New Roman" w:cs="Times New Roman" w:eastAsia="Times New Roman" w:hAnsi="Times New Roman"/>
          <w:sz w:val="24"/>
          <w:szCs w:val="24"/>
          <w:rtl w:val="0"/>
        </w:rPr>
        <w:t xml:space="preserve">Fui esclarecida que minha participação é voluntária, podendo retirar-me do estudo ou  recusar-me a responder alguma questão no processo de coleta de dados, se assim desejar, sem  sofrer nenhum dano ou prejuízo e sem nenhum risco de qualquer penalização.  </w:t>
      </w:r>
      <w:r w:rsidDel="00000000" w:rsidR="00000000" w:rsidRPr="00000000">
        <w:rPr>
          <w:rFonts w:ascii="Times New Roman" w:cs="Times New Roman" w:eastAsia="Times New Roman" w:hAnsi="Times New Roman"/>
          <w:b w:val="1"/>
          <w:sz w:val="24"/>
          <w:szCs w:val="24"/>
          <w:rtl w:val="0"/>
        </w:rPr>
        <w:t xml:space="preserve">1.14 </w:t>
      </w:r>
      <w:r w:rsidDel="00000000" w:rsidR="00000000" w:rsidRPr="00000000">
        <w:rPr>
          <w:rFonts w:ascii="Times New Roman" w:cs="Times New Roman" w:eastAsia="Times New Roman" w:hAnsi="Times New Roman"/>
          <w:sz w:val="24"/>
          <w:szCs w:val="24"/>
          <w:rtl w:val="0"/>
        </w:rPr>
        <w:t xml:space="preserve">Foi-me garantido o sigilo dos resultados obtidos neste trabalho, assegurando assim a minha  privacidade nesta pesquisa científica.  </w:t>
      </w:r>
    </w:p>
    <w:p w:rsidR="00000000" w:rsidDel="00000000" w:rsidP="00000000" w:rsidRDefault="00000000" w:rsidRPr="00000000" w14:paraId="00000196">
      <w:pPr>
        <w:widowControl w:val="0"/>
        <w:spacing w:before="27.857666015625" w:line="345.861740112304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1.15 </w:t>
      </w:r>
      <w:r w:rsidDel="00000000" w:rsidR="00000000" w:rsidRPr="00000000">
        <w:rPr>
          <w:rFonts w:ascii="Times New Roman" w:cs="Times New Roman" w:eastAsia="Times New Roman" w:hAnsi="Times New Roman"/>
          <w:sz w:val="24"/>
          <w:szCs w:val="24"/>
          <w:rtl w:val="0"/>
        </w:rPr>
        <w:t xml:space="preserve">A pesquisa não terá qualquer ônus ou despesa para a participante, caso tenha algum gasto  (material, transporte relacionado à pesquisa, etc.) será de responsabilidade do pesquisador, pois  a minha participação é voluntária. </w:t>
      </w:r>
    </w:p>
    <w:p w:rsidR="00000000" w:rsidDel="00000000" w:rsidP="00000000" w:rsidRDefault="00000000" w:rsidRPr="00000000" w14:paraId="00000197">
      <w:pPr>
        <w:widowControl w:val="0"/>
        <w:spacing w:before="26.85791015625" w:line="345.861740112304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1.16 </w:t>
      </w:r>
      <w:r w:rsidDel="00000000" w:rsidR="00000000" w:rsidRPr="00000000">
        <w:rPr>
          <w:rFonts w:ascii="Times New Roman" w:cs="Times New Roman" w:eastAsia="Times New Roman" w:hAnsi="Times New Roman"/>
          <w:sz w:val="24"/>
          <w:szCs w:val="24"/>
          <w:rtl w:val="0"/>
        </w:rPr>
        <w:t xml:space="preserve">Foi esclarecido que as informações coletadas serão utilizadas apenas para a pesquisa e  poderão ser divulgadas em eventos e publicações científicas, garantindo, sobretudo, o sigilo  referente a minha identificação.  </w:t>
      </w:r>
    </w:p>
    <w:p w:rsidR="00000000" w:rsidDel="00000000" w:rsidP="00000000" w:rsidRDefault="00000000" w:rsidRPr="00000000" w14:paraId="00000198">
      <w:pPr>
        <w:widowControl w:val="0"/>
        <w:spacing w:before="26.85791015625" w:line="343.86240005493164"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1.17 </w:t>
      </w:r>
      <w:r w:rsidDel="00000000" w:rsidR="00000000" w:rsidRPr="00000000">
        <w:rPr>
          <w:rFonts w:ascii="Times New Roman" w:cs="Times New Roman" w:eastAsia="Times New Roman" w:hAnsi="Times New Roman"/>
          <w:sz w:val="24"/>
          <w:szCs w:val="24"/>
          <w:rtl w:val="0"/>
        </w:rPr>
        <w:t xml:space="preserve">Foi esclarecido que o estudo poderá ser interrompido mediante aprovação prévia do  Comitê de Ética em Pesquisa (CEP) ou quando for necessário para que seja salvaguardada a  segurança do participante da pesquisa.  </w:t>
      </w:r>
    </w:p>
    <w:p w:rsidR="00000000" w:rsidDel="00000000" w:rsidP="00000000" w:rsidRDefault="00000000" w:rsidRPr="00000000" w14:paraId="00000199">
      <w:pPr>
        <w:widowControl w:val="0"/>
        <w:spacing w:before="33.6578369140625" w:line="343.8626575469970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1.18 </w:t>
      </w:r>
      <w:r w:rsidDel="00000000" w:rsidR="00000000" w:rsidRPr="00000000">
        <w:rPr>
          <w:rFonts w:ascii="Times New Roman" w:cs="Times New Roman" w:eastAsia="Times New Roman" w:hAnsi="Times New Roman"/>
          <w:sz w:val="24"/>
          <w:szCs w:val="24"/>
          <w:rtl w:val="0"/>
        </w:rPr>
        <w:t xml:space="preserve">Caso o participante deseje tirar dúvidas com relação aos aspectos éticos, podem ser  solicitadas ao Comitê de Ética em Pesquisa do CESED, bem como denúncias. O CEP/CESED  está localizado na Rua: Argemiro de Figueiredo, 1901, segundo andar, Itararé, horário de atendimento do CEP é de Segunda a Sexta, das 08h às 12h e das 14h às 18h30m, telefone para  contato: 2101-8800 / (83) 98105-3641, e-mail: cep@cesed.br.  </w:t>
      </w:r>
    </w:p>
    <w:p w:rsidR="00000000" w:rsidDel="00000000" w:rsidP="00000000" w:rsidRDefault="00000000" w:rsidRPr="00000000" w14:paraId="0000019A">
      <w:pPr>
        <w:widowControl w:val="0"/>
        <w:spacing w:before="24.859619140625" w:line="344.52884674072266"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1.19 </w:t>
      </w:r>
      <w:r w:rsidDel="00000000" w:rsidR="00000000" w:rsidRPr="00000000">
        <w:rPr>
          <w:rFonts w:ascii="Times New Roman" w:cs="Times New Roman" w:eastAsia="Times New Roman" w:hAnsi="Times New Roman"/>
          <w:sz w:val="24"/>
          <w:szCs w:val="24"/>
          <w:rtl w:val="0"/>
        </w:rPr>
        <w:t xml:space="preserve">No final da pesquisa, caso seja do interesse da entrevistada, terá livre acesso ao conteúdo  da pesquisa, podendo discutir dados com o pesquisador. É importante destacar que este  documento será impresso em duas vias e uma delas ficará com a entrevistada e outra com o  pesquisador. O estudo será interrompido mediante a aprovação do CEP. É de suma importância  a assinatura do termo, tanto da entrevistada quanto do pesquisador, assim, fica validado que o  termo foi lido e esclarecido por estar de acordo com o motivo da pesquisa, é datado e assinado  o termo de consentimento livre e esclarecido.  </w:t>
      </w:r>
    </w:p>
    <w:p w:rsidR="00000000" w:rsidDel="00000000" w:rsidP="00000000" w:rsidRDefault="00000000" w:rsidRPr="00000000" w14:paraId="0000019B">
      <w:pPr>
        <w:widowControl w:val="0"/>
        <w:spacing w:before="32.99072265625" w:line="343.86265754699707" w:lineRule="auto"/>
        <w:ind w:left="0" w:right="100.8661417322844"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Desta forma, uma vez tendo lido este termo, e entendido tais esclarecimentos e, por estar  de pleno acordo com o teor do mesmo, assino este termo de consentimento livre e esclarecido. </w:t>
      </w:r>
    </w:p>
    <w:p w:rsidR="00000000" w:rsidDel="00000000" w:rsidP="00000000" w:rsidRDefault="00000000" w:rsidRPr="00000000" w14:paraId="0000019C">
      <w:pPr>
        <w:widowControl w:val="0"/>
        <w:spacing w:before="441.656494140625" w:line="240" w:lineRule="auto"/>
        <w:ind w:right="629.7998046875"/>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Campina Grande – PB, ___/___/____  </w:t>
      </w:r>
    </w:p>
    <w:p w:rsidR="00000000" w:rsidDel="00000000" w:rsidP="00000000" w:rsidRDefault="00000000" w:rsidRPr="00000000" w14:paraId="0000019D">
      <w:pPr>
        <w:widowControl w:val="0"/>
        <w:spacing w:before="550.3204345703125" w:line="240" w:lineRule="auto"/>
        <w:ind w:right="2085.1181102362207"/>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 </w:t>
      </w:r>
    </w:p>
    <w:p w:rsidR="00000000" w:rsidDel="00000000" w:rsidP="00000000" w:rsidRDefault="00000000" w:rsidRPr="00000000" w14:paraId="0000019E">
      <w:pPr>
        <w:widowControl w:val="0"/>
        <w:spacing w:before="132.7203369140625" w:line="240" w:lineRule="auto"/>
        <w:ind w:left="2267.120361328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Assinatura do Participante da pesquisa  </w:t>
      </w:r>
    </w:p>
    <w:p w:rsidR="00000000" w:rsidDel="00000000" w:rsidP="00000000" w:rsidRDefault="00000000" w:rsidRPr="00000000" w14:paraId="0000019F">
      <w:pPr>
        <w:widowControl w:val="0"/>
        <w:spacing w:before="550.31982421875" w:line="240" w:lineRule="auto"/>
        <w:ind w:right="2085.1181102362207"/>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 </w:t>
      </w:r>
    </w:p>
    <w:p w:rsidR="00000000" w:rsidDel="00000000" w:rsidP="00000000" w:rsidRDefault="00000000" w:rsidRPr="00000000" w14:paraId="000001A0">
      <w:pPr>
        <w:widowControl w:val="0"/>
        <w:spacing w:before="132.7203369140625" w:line="240" w:lineRule="auto"/>
        <w:ind w:right="2847.5830078125"/>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Assinatura do Pesquisador Responsável</w:t>
      </w:r>
    </w:p>
    <w:p w:rsidR="00000000" w:rsidDel="00000000" w:rsidP="00000000" w:rsidRDefault="00000000" w:rsidRPr="00000000" w14:paraId="000001A1">
      <w:pPr>
        <w:widowControl w:val="0"/>
        <w:spacing w:before="132.7203369140625" w:line="240" w:lineRule="auto"/>
        <w:ind w:right="2847.5830078125"/>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widowControl w:val="0"/>
        <w:spacing w:before="132.7203369140625" w:line="240" w:lineRule="auto"/>
        <w:ind w:right="2847.5830078125"/>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widowControl w:val="0"/>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APÊNDICE B  </w:t>
      </w:r>
    </w:p>
    <w:p w:rsidR="00000000" w:rsidDel="00000000" w:rsidP="00000000" w:rsidRDefault="00000000" w:rsidRPr="00000000" w14:paraId="000001A4">
      <w:pPr>
        <w:widowControl w:val="0"/>
        <w:spacing w:before="540.72021484375" w:line="240" w:lineRule="auto"/>
        <w:ind w:right="2516.17919921875"/>
        <w:jc w:val="right"/>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TERMO DE COMPROMISSO DO PESQUISADOR </w:t>
      </w:r>
    </w:p>
    <w:p w:rsidR="00000000" w:rsidDel="00000000" w:rsidP="00000000" w:rsidRDefault="00000000" w:rsidRPr="00000000" w14:paraId="000001A5">
      <w:pPr>
        <w:widowControl w:val="0"/>
        <w:spacing w:before="737.51953125" w:line="365.18726348876953" w:lineRule="auto"/>
        <w:ind w:left="0" w:right="100.8661417322844" w:firstLine="42.51968503936979"/>
        <w:jc w:val="both"/>
        <w:rPr>
          <w:rFonts w:ascii="Times" w:cs="Times" w:eastAsia="Times" w:hAnsi="Times"/>
          <w:sz w:val="22.080001831054688"/>
          <w:szCs w:val="22.080001831054688"/>
        </w:rPr>
      </w:pPr>
      <w:r w:rsidDel="00000000" w:rsidR="00000000" w:rsidRPr="00000000">
        <w:rPr>
          <w:rFonts w:ascii="Times" w:cs="Times" w:eastAsia="Times" w:hAnsi="Times"/>
          <w:sz w:val="24"/>
          <w:szCs w:val="24"/>
          <w:rtl w:val="0"/>
        </w:rPr>
        <w:t xml:space="preserve">TÍTULO DO PROJETO: </w:t>
      </w:r>
      <w:r w:rsidDel="00000000" w:rsidR="00000000" w:rsidRPr="00000000">
        <w:rPr>
          <w:rFonts w:ascii="Times New Roman" w:cs="Times New Roman" w:eastAsia="Times New Roman" w:hAnsi="Times New Roman"/>
          <w:b w:val="1"/>
          <w:sz w:val="24"/>
          <w:szCs w:val="24"/>
          <w:rtl w:val="0"/>
        </w:rPr>
        <w:t xml:space="preserve">“’O NÍVEL DE CONHECIMENTO DAS LACTANTES SOBRE AMAMENTAÇÃO ATRAVÉS DA ESCALA KNOWL NA  ATENÇÃO PRIMÁRIA À SAÚDE DE CAMPINA GRANDE - PB”</w:t>
      </w:r>
      <w:r w:rsidDel="00000000" w:rsidR="00000000" w:rsidRPr="00000000">
        <w:rPr>
          <w:rFonts w:ascii="Times" w:cs="Times" w:eastAsia="Times" w:hAnsi="Times"/>
          <w:sz w:val="22.080001831054688"/>
          <w:szCs w:val="22.080001831054688"/>
          <w:rtl w:val="0"/>
        </w:rPr>
        <w:t xml:space="preserve">. O estudo será realizado nas Unidades Básicas de Saúde da Família </w:t>
      </w:r>
    </w:p>
    <w:p w:rsidR="00000000" w:rsidDel="00000000" w:rsidP="00000000" w:rsidRDefault="00000000" w:rsidRPr="00000000" w14:paraId="000001A6">
      <w:pPr>
        <w:widowControl w:val="0"/>
        <w:spacing w:before="449.13330078125" w:line="240" w:lineRule="auto"/>
        <w:ind w:left="0" w:right="100.8661417322844" w:firstLine="42.51968503936979"/>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ORIENTADORA: Rayli Maria Pereira da Silva </w:t>
      </w:r>
    </w:p>
    <w:p w:rsidR="00000000" w:rsidDel="00000000" w:rsidP="00000000" w:rsidRDefault="00000000" w:rsidRPr="00000000" w14:paraId="000001A7">
      <w:pPr>
        <w:widowControl w:val="0"/>
        <w:spacing w:before="166.318359375" w:line="240" w:lineRule="auto"/>
        <w:ind w:left="0" w:right="100.8661417322844" w:firstLine="42.51968503936979"/>
        <w:jc w:val="both"/>
        <w:rPr>
          <w:rFonts w:ascii="Times New Roman" w:cs="Times New Roman" w:eastAsia="Times New Roman" w:hAnsi="Times New Roman"/>
          <w:sz w:val="24"/>
          <w:szCs w:val="24"/>
        </w:rPr>
      </w:pPr>
      <w:r w:rsidDel="00000000" w:rsidR="00000000" w:rsidRPr="00000000">
        <w:rPr>
          <w:rFonts w:ascii="Times" w:cs="Times" w:eastAsia="Times" w:hAnsi="Times"/>
          <w:sz w:val="24"/>
          <w:szCs w:val="24"/>
          <w:rtl w:val="0"/>
        </w:rPr>
        <w:t xml:space="preserve">ORIENTANDA: </w:t>
      </w:r>
      <w:r w:rsidDel="00000000" w:rsidR="00000000" w:rsidRPr="00000000">
        <w:rPr>
          <w:rFonts w:ascii="Times New Roman" w:cs="Times New Roman" w:eastAsia="Times New Roman" w:hAnsi="Times New Roman"/>
          <w:sz w:val="24"/>
          <w:szCs w:val="24"/>
          <w:rtl w:val="0"/>
        </w:rPr>
        <w:t xml:space="preserve">Maria Eduarda Araujo Ribeiro </w:t>
      </w:r>
    </w:p>
    <w:p w:rsidR="00000000" w:rsidDel="00000000" w:rsidP="00000000" w:rsidRDefault="00000000" w:rsidRPr="00000000" w14:paraId="000001A8">
      <w:pPr>
        <w:widowControl w:val="0"/>
        <w:spacing w:before="598.3203125" w:line="364.6541118621826" w:lineRule="auto"/>
        <w:ind w:left="0" w:right="100.866141732284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este termo de total responsabilidade da orientadora e orientanda assinado abaixo, com a pesquisa intitulada: “O nível de conhecimento de lactantes sobre amamentação através da Escala Knowl na Atenção Primária à Saúde de Campina Grande-PB” que será realizada </w:t>
      </w:r>
      <w:r w:rsidDel="00000000" w:rsidR="00000000" w:rsidRPr="00000000">
        <w:rPr>
          <w:rFonts w:ascii="Times" w:cs="Times" w:eastAsia="Times" w:hAnsi="Times"/>
          <w:sz w:val="24"/>
          <w:szCs w:val="24"/>
          <w:rtl w:val="0"/>
        </w:rPr>
        <w:t xml:space="preserve">nas Unidades Básicas de Saúde da Família</w:t>
      </w:r>
      <w:r w:rsidDel="00000000" w:rsidR="00000000" w:rsidRPr="00000000">
        <w:rPr>
          <w:rFonts w:ascii="Times New Roman" w:cs="Times New Roman" w:eastAsia="Times New Roman" w:hAnsi="Times New Roman"/>
          <w:sz w:val="24"/>
          <w:szCs w:val="24"/>
          <w:rtl w:val="0"/>
        </w:rPr>
        <w:t xml:space="preserve">. Assumimos cumprir honestamente todas as normas e diretrizes presentes na Resolução N°466/2012 do  MS, onde dispõe a ética em pesquisa envolvendo seres humanos. Estamos cientes das  penalidades que podemos sofrer, caso seja infringido alguns dos itens citados na resolução. </w:t>
      </w:r>
    </w:p>
    <w:p w:rsidR="00000000" w:rsidDel="00000000" w:rsidP="00000000" w:rsidRDefault="00000000" w:rsidRPr="00000000" w14:paraId="000001A9">
      <w:pPr>
        <w:widowControl w:val="0"/>
        <w:spacing w:before="27.2662353515625" w:line="363.854341506958"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Apresentaremos ao término da pesquisa quando solicitado pelo CEP/CESED ou CONEP (Conselho Nacional de Ética em Pesquisa), relatório sobre o andamento da pesquisa, comunicando ainda ao CEP/CESED, qualquer eventual modificação proposta no supracitado projeto. </w:t>
      </w:r>
    </w:p>
    <w:p w:rsidR="00000000" w:rsidDel="00000000" w:rsidP="00000000" w:rsidRDefault="00000000" w:rsidRPr="00000000" w14:paraId="000001AA">
      <w:pPr>
        <w:widowControl w:val="0"/>
        <w:spacing w:before="28.0657958984375" w:line="240" w:lineRule="auto"/>
        <w:ind w:left="0" w:right="100.866141732284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ser verdade, assinamos o presente compromisso. </w:t>
      </w:r>
    </w:p>
    <w:p w:rsidR="00000000" w:rsidDel="00000000" w:rsidP="00000000" w:rsidRDefault="00000000" w:rsidRPr="00000000" w14:paraId="000001AB">
      <w:pPr>
        <w:widowControl w:val="0"/>
        <w:spacing w:before="223.919677734375" w:line="240" w:lineRule="auto"/>
        <w:ind w:right="705.00244140625"/>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Campina Grande, 27 de fevereiro de 2024; </w:t>
      </w:r>
    </w:p>
    <w:p w:rsidR="00000000" w:rsidDel="00000000" w:rsidP="00000000" w:rsidRDefault="00000000" w:rsidRPr="00000000" w14:paraId="000001AC">
      <w:pPr>
        <w:widowControl w:val="0"/>
        <w:spacing w:before="417.1282958984375" w:line="240" w:lineRule="auto"/>
        <w:ind w:left="2502.00195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2132537" cy="491490"/>
            <wp:effectExtent b="0" l="0" r="0" t="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32537" cy="491490"/>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widowControl w:val="0"/>
        <w:spacing w:line="240" w:lineRule="auto"/>
        <w:ind w:right="2493.189697265625"/>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Orientadora </w:t>
      </w:r>
    </w:p>
    <w:p w:rsidR="00000000" w:rsidDel="00000000" w:rsidP="00000000" w:rsidRDefault="00000000" w:rsidRPr="00000000" w14:paraId="000001AE">
      <w:pPr>
        <w:widowControl w:val="0"/>
        <w:spacing w:line="240" w:lineRule="auto"/>
        <w:ind w:right="2493.189697265625"/>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widowControl w:val="0"/>
        <w:spacing w:line="240" w:lineRule="auto"/>
        <w:ind w:right="2493.189697265625"/>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45912" cy="283872"/>
            <wp:effectExtent b="0" l="0" r="0" t="0"/>
            <wp:docPr id="5"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1645912" cy="283872"/>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widowControl w:val="0"/>
        <w:spacing w:line="240" w:lineRule="auto"/>
        <w:ind w:right="2493.189697265625"/>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Orientanda</w:t>
      </w:r>
    </w:p>
    <w:p w:rsidR="00000000" w:rsidDel="00000000" w:rsidP="00000000" w:rsidRDefault="00000000" w:rsidRPr="00000000" w14:paraId="000001B1">
      <w:pPr>
        <w:widowControl w:val="0"/>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widowControl w:val="0"/>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widowControl w:val="0"/>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APÊNDICE C </w:t>
      </w:r>
    </w:p>
    <w:p w:rsidR="00000000" w:rsidDel="00000000" w:rsidP="00000000" w:rsidRDefault="00000000" w:rsidRPr="00000000" w14:paraId="000001B4">
      <w:pPr>
        <w:widowControl w:val="0"/>
        <w:spacing w:before="545.518798828125"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QUESTIONÁRIO SOCIODEMOGRÁFICO  </w:t>
        <w:br w:type="textWrapping"/>
        <w:br w:type="textWrapping"/>
      </w:r>
      <w:r w:rsidDel="00000000" w:rsidR="00000000" w:rsidRPr="00000000">
        <w:rPr>
          <w:rFonts w:ascii="Times New Roman" w:cs="Times New Roman" w:eastAsia="Times New Roman" w:hAnsi="Times New Roman"/>
          <w:sz w:val="24"/>
          <w:szCs w:val="24"/>
          <w:rtl w:val="0"/>
        </w:rPr>
        <w:t xml:space="preserve">Código: ________ </w:t>
      </w:r>
    </w:p>
    <w:p w:rsidR="00000000" w:rsidDel="00000000" w:rsidP="00000000" w:rsidRDefault="00000000" w:rsidRPr="00000000" w14:paraId="000001B5">
      <w:pPr>
        <w:widowControl w:val="0"/>
        <w:spacing w:before="132.7197265625" w:line="240" w:lineRule="auto"/>
        <w:ind w:left="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Data: </w:t>
      </w:r>
      <w:r w:rsidDel="00000000" w:rsidR="00000000" w:rsidRPr="00000000">
        <w:rPr>
          <w:rFonts w:ascii="Times New Roman" w:cs="Times New Roman" w:eastAsia="Times New Roman" w:hAnsi="Times New Roman"/>
          <w:b w:val="1"/>
          <w:i w:val="1"/>
          <w:sz w:val="24"/>
          <w:szCs w:val="24"/>
          <w:rtl w:val="0"/>
        </w:rPr>
        <w:t xml:space="preserve">___/___/_____ </w:t>
      </w:r>
    </w:p>
    <w:p w:rsidR="00000000" w:rsidDel="00000000" w:rsidP="00000000" w:rsidRDefault="00000000" w:rsidRPr="00000000" w14:paraId="000001B6">
      <w:pPr>
        <w:widowControl w:val="0"/>
        <w:spacing w:before="132.7197265625" w:line="240" w:lineRule="auto"/>
        <w:ind w:left="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Idade</w:t>
      </w:r>
      <w:r w:rsidDel="00000000" w:rsidR="00000000" w:rsidRPr="00000000">
        <w:rPr>
          <w:rFonts w:ascii="Times New Roman" w:cs="Times New Roman" w:eastAsia="Times New Roman" w:hAnsi="Times New Roman"/>
          <w:b w:val="1"/>
          <w:i w:val="1"/>
          <w:sz w:val="24"/>
          <w:szCs w:val="24"/>
          <w:rtl w:val="0"/>
        </w:rPr>
        <w:t xml:space="preserve">: ______</w:t>
      </w:r>
    </w:p>
    <w:p w:rsidR="00000000" w:rsidDel="00000000" w:rsidP="00000000" w:rsidRDefault="00000000" w:rsidRPr="00000000" w14:paraId="000001B7">
      <w:pPr>
        <w:widowControl w:val="0"/>
        <w:spacing w:before="132.7197265625" w:line="240" w:lineRule="auto"/>
        <w:ind w:left="0" w:right="130.86614173228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Estado civil: ( ) solteira ( ) casada ( ) divorciada ( )  viúva  </w:t>
      </w:r>
    </w:p>
    <w:p w:rsidR="00000000" w:rsidDel="00000000" w:rsidP="00000000" w:rsidRDefault="00000000" w:rsidRPr="00000000" w14:paraId="000001B8">
      <w:pPr>
        <w:widowControl w:val="0"/>
        <w:spacing w:before="132.7197265625" w:line="240" w:lineRule="auto"/>
        <w:ind w:left="0" w:right="3796.4471435546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Etnia: </w:t>
      </w:r>
    </w:p>
    <w:p w:rsidR="00000000" w:rsidDel="00000000" w:rsidP="00000000" w:rsidRDefault="00000000" w:rsidRPr="00000000" w14:paraId="000001B9">
      <w:pPr>
        <w:widowControl w:val="0"/>
        <w:spacing w:before="132.7197265625" w:line="240" w:lineRule="auto"/>
        <w:ind w:left="0" w:right="3796.4471435546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Escolaridade: </w:t>
      </w:r>
    </w:p>
    <w:p w:rsidR="00000000" w:rsidDel="00000000" w:rsidP="00000000" w:rsidRDefault="00000000" w:rsidRPr="00000000" w14:paraId="000001BA">
      <w:pPr>
        <w:widowControl w:val="0"/>
        <w:spacing w:before="132.7197265625"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Número de filhos:; </w:t>
      </w:r>
    </w:p>
    <w:p w:rsidR="00000000" w:rsidDel="00000000" w:rsidP="00000000" w:rsidRDefault="00000000" w:rsidRPr="00000000" w14:paraId="000001BB">
      <w:pPr>
        <w:widowControl w:val="0"/>
        <w:spacing w:before="132.7197265625"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Tipo de parto:  </w:t>
      </w:r>
    </w:p>
    <w:p w:rsidR="00000000" w:rsidDel="00000000" w:rsidP="00000000" w:rsidRDefault="00000000" w:rsidRPr="00000000" w14:paraId="000001BC">
      <w:pPr>
        <w:widowControl w:val="0"/>
        <w:spacing w:before="137.51953125"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Possui rede de apoio: ( ) sim ( ) não</w:t>
        <w:br w:type="textWrapping"/>
        <w:t xml:space="preserve">Quem? ___________________________________</w:t>
      </w:r>
    </w:p>
    <w:p w:rsidR="00000000" w:rsidDel="00000000" w:rsidP="00000000" w:rsidRDefault="00000000" w:rsidRPr="00000000" w14:paraId="000001BD">
      <w:pPr>
        <w:widowControl w:val="0"/>
        <w:spacing w:line="240" w:lineRule="auto"/>
        <w:ind w:left="4893.321533203125" w:firstLine="0"/>
        <w:rPr>
          <w:rFonts w:ascii="Times New Roman" w:cs="Times New Roman" w:eastAsia="Times New Roman" w:hAnsi="Times New Roman"/>
          <w:b w:val="1"/>
          <w:color w:val="212121"/>
          <w:sz w:val="24"/>
          <w:szCs w:val="24"/>
          <w:highlight w:val="white"/>
        </w:rPr>
      </w:pPr>
      <w:r w:rsidDel="00000000" w:rsidR="00000000" w:rsidRPr="00000000">
        <w:rPr>
          <w:rtl w:val="0"/>
        </w:rPr>
      </w:r>
    </w:p>
    <w:p w:rsidR="00000000" w:rsidDel="00000000" w:rsidP="00000000" w:rsidRDefault="00000000" w:rsidRPr="00000000" w14:paraId="000001BE">
      <w:pPr>
        <w:widowControl w:val="0"/>
        <w:spacing w:line="240" w:lineRule="auto"/>
        <w:ind w:left="4893.321533203125" w:firstLine="0"/>
        <w:rPr>
          <w:rFonts w:ascii="Times New Roman" w:cs="Times New Roman" w:eastAsia="Times New Roman" w:hAnsi="Times New Roman"/>
          <w:b w:val="1"/>
          <w:color w:val="212121"/>
          <w:sz w:val="24"/>
          <w:szCs w:val="24"/>
        </w:rPr>
      </w:pPr>
      <w:r w:rsidDel="00000000" w:rsidR="00000000" w:rsidRPr="00000000">
        <w:rPr>
          <w:rFonts w:ascii="Times New Roman" w:cs="Times New Roman" w:eastAsia="Times New Roman" w:hAnsi="Times New Roman"/>
          <w:b w:val="1"/>
          <w:color w:val="212121"/>
          <w:sz w:val="24"/>
          <w:szCs w:val="24"/>
          <w:highlight w:val="white"/>
          <w:rtl w:val="0"/>
        </w:rPr>
        <w:t xml:space="preserve">ANEXOS</w:t>
      </w:r>
      <w:r w:rsidDel="00000000" w:rsidR="00000000" w:rsidRPr="00000000">
        <w:rPr>
          <w:rFonts w:ascii="Times New Roman" w:cs="Times New Roman" w:eastAsia="Times New Roman" w:hAnsi="Times New Roman"/>
          <w:b w:val="1"/>
          <w:color w:val="212121"/>
          <w:sz w:val="24"/>
          <w:szCs w:val="24"/>
          <w:rtl w:val="0"/>
        </w:rPr>
        <w:t xml:space="preserve"> </w:t>
      </w:r>
    </w:p>
    <w:p w:rsidR="00000000" w:rsidDel="00000000" w:rsidP="00000000" w:rsidRDefault="00000000" w:rsidRPr="00000000" w14:paraId="000001BF">
      <w:pPr>
        <w:widowControl w:val="0"/>
        <w:spacing w:before="550.318603515625" w:line="240" w:lineRule="auto"/>
        <w:ind w:left="1441.920013427734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ANEXO A </w:t>
      </w:r>
    </w:p>
    <w:p w:rsidR="00000000" w:rsidDel="00000000" w:rsidP="00000000" w:rsidRDefault="00000000" w:rsidRPr="00000000" w14:paraId="000001C0">
      <w:pPr>
        <w:widowControl w:val="0"/>
        <w:spacing w:before="545.52001953125" w:line="240" w:lineRule="auto"/>
        <w:ind w:left="1448.399963378906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Questionário estruturado da Escala Knowl </w:t>
      </w:r>
    </w:p>
    <w:tbl>
      <w:tblPr>
        <w:tblStyle w:val="Table4"/>
        <w:tblW w:w="9140.0" w:type="dxa"/>
        <w:jc w:val="left"/>
        <w:tblInd w:w="1343.9999389648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20"/>
        <w:gridCol w:w="1520"/>
        <w:tblGridChange w:id="0">
          <w:tblGrid>
            <w:gridCol w:w="7620"/>
            <w:gridCol w:w="1520"/>
          </w:tblGrid>
        </w:tblGridChange>
      </w:tblGrid>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ind w:left="138.78631591796875"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 O leite de fórmula tem as mesmas características que o leite materno.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28.4787893295288"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C3">
            <w:pPr>
              <w:widowControl w:val="0"/>
              <w:spacing w:line="228.4787893295288"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 Falso </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ind w:left="119.43267822265625"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2. O leite materno tem proteínas, açúcar e anticorpos (células de defesa do corpo humano).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C6">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28.48000526428223" w:lineRule="auto"/>
              <w:ind w:left="117.21511840820312" w:right="1011.5478515625" w:firstLine="6.249542236328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3. Aspirina, medicamentos para a gripe ou resfriado, e a nicotina dos cigarros são  transferidas de mãe para o filho (a) pelo leite materno.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C9">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ind w:left="118.4246826171875"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4. É importante não dar ao bebê o colostro (primeiro leite).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CC">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ind w:left="124.87594604492188"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5. O benefício mais importante do colostro é que fornece nutrição e anticorpos para o bebê.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CF">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6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ind w:left="123.86795043945312"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6. Só a metade das mulheres pode produzir leite materno.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D2">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28.4787893295288" w:lineRule="auto"/>
              <w:ind w:left="122.65838623046875" w:right="134.1888427734375"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7. Tem sido demonstrado que o leite materno ajuda a prevenir alergias, infecções, obesidade  e sobrepeso no bebê.</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D5">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28.48000526428223" w:lineRule="auto"/>
              <w:ind w:left="122.4566650390625" w:right="484.5672607421875" w:firstLine="5.04013061523437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8. Um benefício de amamentar, para a mãe, é ajudar o útero a voltar ao tamanho normal  anterior a gestação.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D8">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ind w:left="123.26309204101562"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9. O estado emocional da mãe pode afetar a descida do leite.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DB">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ind w:left="138.78631591796875"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10. A quantidade de leite materno produzido dependerá do quanto mame o bebê.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DE">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ind w:left="138.78631591796875"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11. Usar um sutiã apertado é uma ação importante para que a mãe produza leite materno.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E1">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28.48000526428223" w:lineRule="auto"/>
              <w:ind w:left="121.85195922851562" w:right="477.7130126953125" w:firstLine="16.93435668945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12. A mãe deve dormir e descansar, tomar líquido suficiente todos os dias, e comer uma  dieta adequada para produzir leite materno.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E4">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ind w:left="138.78631591796875"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13. A mãe deve deixar de amamentar quando nascerem os primeiros dentes de seu bebê.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E7">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28.48000526428223" w:lineRule="auto"/>
              <w:ind w:left="125.0775146484375" w:right="504.7833251953125" w:firstLine="13.7088012695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14. Recomenda-se que um bebê que está sendo amamentado comece a comer alimentos  sólidos entre 3 a 5 meses de idade.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EA">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ind w:left="138.78631591796875"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15. Amamentar tem mais benefício quando se começa imediatamente depois do parto.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ED">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28.48070621490479" w:lineRule="auto"/>
              <w:ind w:left="122.4566650390625" w:right="1034.9334716796875" w:firstLine="16.329650878906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16. A melhor maneira para conseguir que o bebê aprenda a pegar o peito para ser  amamentado é apertar suas bochechas para que ele abra a boca.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F0">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6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23.71967792510986" w:lineRule="auto"/>
              <w:ind w:left="122.4566650390625" w:right="73.3074951171875" w:firstLine="16.329650878906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17. Acariciando sobre os lábios e bochechas do bebê com o mamilo se consegue que ele abra  a boca e pegue o peito para ser amamentado.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F3">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ind w:left="138.78631591796875"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18. O bebê deve ser amamentado em cada seio pelo tempo que ele desejar.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F6">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28.48007678985596" w:lineRule="auto"/>
              <w:ind w:left="114.79598999023438" w:right="358.194580078125" w:firstLine="23.99032592773437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19. A melhor maneira de retirar o bebê do seio é colocar um dedo dentro da boca do bebê  para que ele pare de sugar o peito.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F9">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28.48070621490479" w:lineRule="auto"/>
              <w:ind w:left="116.81198120117188" w:right="560.341796875" w:firstLine="2.62069702148437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20. A mãe que está amamentando pode prevenir irritação nos mamilos lavando-os com  muito sabão.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FC">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28.48007678985596" w:lineRule="auto"/>
              <w:ind w:left="114.79598999023438" w:right="727.2930908203125" w:firstLine="4.63668823242187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21. Aplicar um pouco de seu próprio leite nos mamilos depois de cada mamada pode  prevenir irritações nos mamilos.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FF">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ind w:left="119.43267822265625"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22. O bebê vai querer ser alimentado a cada 4 ou 5 horas nas primeiras semanas.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202">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28.48070621490479" w:lineRule="auto"/>
              <w:ind w:left="122.65838623046875" w:right="74.112548828125" w:hanging="3.2257080078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23. Se o bebê estiver recebendo leite suficiente ganhará peso, usará de 6 a 8 fraldas por dia, e  estará contente.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28.48070621490479"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205">
            <w:pPr>
              <w:widowControl w:val="0"/>
              <w:spacing w:line="228.48070621490479"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28.48007678985596" w:lineRule="auto"/>
              <w:ind w:left="121.85195922851562" w:right="155.3759765625" w:hanging="2.41928100585937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24. O cocô de um bebê que está sendo amamentado é igual ao do bebê alimentado com leite  de fórmula.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28.48007678985596"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 ) Falso</w:t>
            </w:r>
          </w:p>
        </w:tc>
      </w:tr>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28.48007678985596" w:lineRule="auto"/>
              <w:ind w:left="114.99755859375" w:right="422.8802490234375" w:firstLine="4.435119628906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25. O cocô do bebê que está sendo amamentado é mais suave e mais frequente que o dos  bebês alimentados com leite de fórmula.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28.48007678985596"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 ) Falso</w:t>
            </w:r>
          </w:p>
        </w:tc>
      </w:tr>
      <w:tr>
        <w:trPr>
          <w:cantSplit w:val="0"/>
          <w:trHeight w:val="470.4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28.48034858703613" w:lineRule="auto"/>
              <w:ind w:left="122.4566650390625" w:right="389.0087890625" w:hanging="3.023986816406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26. Se a mãe sente seus seios desconfortáveis, ela pode aplicar uma toalhinha úmida com  água quente sobre o peito, para tirar um pouco de leite do seio.</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28.4803485870361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 ) Falso</w:t>
            </w:r>
          </w:p>
        </w:tc>
      </w:tr>
    </w:tbl>
    <w:p w:rsidR="00000000" w:rsidDel="00000000" w:rsidP="00000000" w:rsidRDefault="00000000" w:rsidRPr="00000000" w14:paraId="0000020C">
      <w:pPr>
        <w:widowControl w:val="0"/>
        <w:rPr/>
      </w:pPr>
      <w:r w:rsidDel="00000000" w:rsidR="00000000" w:rsidRPr="00000000">
        <w:rPr>
          <w:rtl w:val="0"/>
        </w:rPr>
      </w:r>
    </w:p>
    <w:p w:rsidR="00000000" w:rsidDel="00000000" w:rsidP="00000000" w:rsidRDefault="00000000" w:rsidRPr="00000000" w14:paraId="0000020D">
      <w:pPr>
        <w:widowControl w:val="0"/>
        <w:rPr/>
      </w:pPr>
      <w:r w:rsidDel="00000000" w:rsidR="00000000" w:rsidRPr="00000000">
        <w:rPr>
          <w:rtl w:val="0"/>
        </w:rPr>
      </w:r>
    </w:p>
    <w:p w:rsidR="00000000" w:rsidDel="00000000" w:rsidP="00000000" w:rsidRDefault="00000000" w:rsidRPr="00000000" w14:paraId="0000020E">
      <w:pPr>
        <w:widowControl w:val="0"/>
        <w:rPr/>
      </w:pPr>
      <w:r w:rsidDel="00000000" w:rsidR="00000000" w:rsidRPr="00000000">
        <w:rPr>
          <w:rtl w:val="0"/>
        </w:rPr>
      </w:r>
    </w:p>
    <w:p w:rsidR="00000000" w:rsidDel="00000000" w:rsidP="00000000" w:rsidRDefault="00000000" w:rsidRPr="00000000" w14:paraId="0000020F">
      <w:pPr>
        <w:widowControl w:val="0"/>
        <w:rPr/>
      </w:pPr>
      <w:r w:rsidDel="00000000" w:rsidR="00000000" w:rsidRPr="00000000">
        <w:rPr>
          <w:rtl w:val="0"/>
        </w:rPr>
      </w:r>
    </w:p>
    <w:p w:rsidR="00000000" w:rsidDel="00000000" w:rsidP="00000000" w:rsidRDefault="00000000" w:rsidRPr="00000000" w14:paraId="00000210">
      <w:pPr>
        <w:widowControl w:val="0"/>
        <w:rPr/>
      </w:pPr>
      <w:r w:rsidDel="00000000" w:rsidR="00000000" w:rsidRPr="00000000">
        <w:rPr>
          <w:rtl w:val="0"/>
        </w:rPr>
      </w:r>
    </w:p>
    <w:p w:rsidR="00000000" w:rsidDel="00000000" w:rsidP="00000000" w:rsidRDefault="00000000" w:rsidRPr="00000000" w14:paraId="00000211">
      <w:pPr>
        <w:widowControl w:val="0"/>
        <w:rPr/>
      </w:pPr>
      <w:r w:rsidDel="00000000" w:rsidR="00000000" w:rsidRPr="00000000">
        <w:rPr>
          <w:rtl w:val="0"/>
        </w:rPr>
      </w:r>
    </w:p>
    <w:p w:rsidR="00000000" w:rsidDel="00000000" w:rsidP="00000000" w:rsidRDefault="00000000" w:rsidRPr="00000000" w14:paraId="00000212">
      <w:pPr>
        <w:widowControl w:val="0"/>
        <w:rPr/>
      </w:pPr>
      <w:r w:rsidDel="00000000" w:rsidR="00000000" w:rsidRPr="00000000">
        <w:rPr>
          <w:rtl w:val="0"/>
        </w:rPr>
      </w:r>
    </w:p>
    <w:p w:rsidR="00000000" w:rsidDel="00000000" w:rsidP="00000000" w:rsidRDefault="00000000" w:rsidRPr="00000000" w14:paraId="00000213">
      <w:pPr>
        <w:widowControl w:val="0"/>
        <w:rPr/>
      </w:pPr>
      <w:r w:rsidDel="00000000" w:rsidR="00000000" w:rsidRPr="00000000">
        <w:rPr>
          <w:rtl w:val="0"/>
        </w:rPr>
      </w:r>
    </w:p>
    <w:p w:rsidR="00000000" w:rsidDel="00000000" w:rsidP="00000000" w:rsidRDefault="00000000" w:rsidRPr="00000000" w14:paraId="00000214">
      <w:pPr>
        <w:widowControl w:val="0"/>
        <w:rPr/>
      </w:pPr>
      <w:r w:rsidDel="00000000" w:rsidR="00000000" w:rsidRPr="00000000">
        <w:rPr>
          <w:rtl w:val="0"/>
        </w:rPr>
      </w:r>
    </w:p>
    <w:p w:rsidR="00000000" w:rsidDel="00000000" w:rsidP="00000000" w:rsidRDefault="00000000" w:rsidRPr="00000000" w14:paraId="00000215">
      <w:pPr>
        <w:widowControl w:val="0"/>
        <w:rPr/>
      </w:pPr>
      <w:r w:rsidDel="00000000" w:rsidR="00000000" w:rsidRPr="00000000">
        <w:rPr>
          <w:rtl w:val="0"/>
        </w:rPr>
      </w:r>
    </w:p>
    <w:p w:rsidR="00000000" w:rsidDel="00000000" w:rsidP="00000000" w:rsidRDefault="00000000" w:rsidRPr="00000000" w14:paraId="00000216">
      <w:pPr>
        <w:widowControl w:val="0"/>
        <w:rPr/>
      </w:pPr>
      <w:r w:rsidDel="00000000" w:rsidR="00000000" w:rsidRPr="00000000">
        <w:rPr>
          <w:rtl w:val="0"/>
        </w:rPr>
      </w:r>
    </w:p>
    <w:p w:rsidR="00000000" w:rsidDel="00000000" w:rsidP="00000000" w:rsidRDefault="00000000" w:rsidRPr="00000000" w14:paraId="00000217">
      <w:pPr>
        <w:widowControl w:val="0"/>
        <w:rPr/>
      </w:pPr>
      <w:r w:rsidDel="00000000" w:rsidR="00000000" w:rsidRPr="00000000">
        <w:rPr>
          <w:rtl w:val="0"/>
        </w:rPr>
      </w:r>
    </w:p>
    <w:p w:rsidR="00000000" w:rsidDel="00000000" w:rsidP="00000000" w:rsidRDefault="00000000" w:rsidRPr="00000000" w14:paraId="00000218">
      <w:pPr>
        <w:widowControl w:val="0"/>
        <w:rPr/>
      </w:pPr>
      <w:r w:rsidDel="00000000" w:rsidR="00000000" w:rsidRPr="00000000">
        <w:rPr>
          <w:rtl w:val="0"/>
        </w:rPr>
      </w:r>
    </w:p>
    <w:p w:rsidR="00000000" w:rsidDel="00000000" w:rsidP="00000000" w:rsidRDefault="00000000" w:rsidRPr="00000000" w14:paraId="00000219">
      <w:pPr>
        <w:widowControl w:val="0"/>
        <w:rPr/>
      </w:pPr>
      <w:r w:rsidDel="00000000" w:rsidR="00000000" w:rsidRPr="00000000">
        <w:rPr>
          <w:rtl w:val="0"/>
        </w:rPr>
      </w:r>
    </w:p>
    <w:p w:rsidR="00000000" w:rsidDel="00000000" w:rsidP="00000000" w:rsidRDefault="00000000" w:rsidRPr="00000000" w14:paraId="0000021A">
      <w:pPr>
        <w:widowControl w:val="0"/>
        <w:rPr/>
      </w:pPr>
      <w:r w:rsidDel="00000000" w:rsidR="00000000" w:rsidRPr="00000000">
        <w:rPr>
          <w:rtl w:val="0"/>
        </w:rPr>
      </w:r>
    </w:p>
    <w:p w:rsidR="00000000" w:rsidDel="00000000" w:rsidP="00000000" w:rsidRDefault="00000000" w:rsidRPr="00000000" w14:paraId="0000021B">
      <w:pPr>
        <w:widowControl w:val="0"/>
        <w:rPr/>
      </w:pPr>
      <w:r w:rsidDel="00000000" w:rsidR="00000000" w:rsidRPr="00000000">
        <w:rPr>
          <w:rtl w:val="0"/>
        </w:rPr>
      </w:r>
    </w:p>
    <w:p w:rsidR="00000000" w:rsidDel="00000000" w:rsidP="00000000" w:rsidRDefault="00000000" w:rsidRPr="00000000" w14:paraId="0000021C">
      <w:pPr>
        <w:widowControl w:val="0"/>
        <w:rPr/>
      </w:pPr>
      <w:r w:rsidDel="00000000" w:rsidR="00000000" w:rsidRPr="00000000">
        <w:rPr>
          <w:rtl w:val="0"/>
        </w:rPr>
      </w:r>
    </w:p>
    <w:p w:rsidR="00000000" w:rsidDel="00000000" w:rsidP="00000000" w:rsidRDefault="00000000" w:rsidRPr="00000000" w14:paraId="0000021D">
      <w:pPr>
        <w:widowControl w:val="0"/>
        <w:rPr/>
      </w:pPr>
      <w:r w:rsidDel="00000000" w:rsidR="00000000" w:rsidRPr="00000000">
        <w:rPr>
          <w:rtl w:val="0"/>
        </w:rPr>
      </w:r>
    </w:p>
    <w:p w:rsidR="00000000" w:rsidDel="00000000" w:rsidP="00000000" w:rsidRDefault="00000000" w:rsidRPr="00000000" w14:paraId="0000021E">
      <w:pPr>
        <w:widowControl w:val="0"/>
        <w:rPr/>
      </w:pPr>
      <w:r w:rsidDel="00000000" w:rsidR="00000000" w:rsidRPr="00000000">
        <w:rPr>
          <w:rtl w:val="0"/>
        </w:rPr>
      </w:r>
    </w:p>
    <w:p w:rsidR="00000000" w:rsidDel="00000000" w:rsidP="00000000" w:rsidRDefault="00000000" w:rsidRPr="00000000" w14:paraId="0000021F">
      <w:pPr>
        <w:widowControl w:val="0"/>
        <w:rPr/>
      </w:pPr>
      <w:r w:rsidDel="00000000" w:rsidR="00000000" w:rsidRPr="00000000">
        <w:rPr>
          <w:rtl w:val="0"/>
        </w:rPr>
      </w:r>
    </w:p>
    <w:p w:rsidR="00000000" w:rsidDel="00000000" w:rsidP="00000000" w:rsidRDefault="00000000" w:rsidRPr="00000000" w14:paraId="00000220">
      <w:pPr>
        <w:widowControl w:val="0"/>
        <w:rPr/>
      </w:pPr>
      <w:r w:rsidDel="00000000" w:rsidR="00000000" w:rsidRPr="00000000">
        <w:rPr>
          <w:rtl w:val="0"/>
        </w:rPr>
      </w:r>
    </w:p>
    <w:p w:rsidR="00000000" w:rsidDel="00000000" w:rsidP="00000000" w:rsidRDefault="00000000" w:rsidRPr="00000000" w14:paraId="00000221">
      <w:pPr>
        <w:widowControl w:val="0"/>
        <w:rPr/>
      </w:pPr>
      <w:r w:rsidDel="00000000" w:rsidR="00000000" w:rsidRPr="00000000">
        <w:rPr>
          <w:rtl w:val="0"/>
        </w:rPr>
      </w:r>
    </w:p>
    <w:p w:rsidR="00000000" w:rsidDel="00000000" w:rsidP="00000000" w:rsidRDefault="00000000" w:rsidRPr="00000000" w14:paraId="00000222">
      <w:pPr>
        <w:widowControl w:val="0"/>
        <w:rPr/>
      </w:pPr>
      <w:r w:rsidDel="00000000" w:rsidR="00000000" w:rsidRPr="00000000">
        <w:rPr>
          <w:rtl w:val="0"/>
        </w:rPr>
      </w:r>
    </w:p>
    <w:p w:rsidR="00000000" w:rsidDel="00000000" w:rsidP="00000000" w:rsidRDefault="00000000" w:rsidRPr="00000000" w14:paraId="00000223">
      <w:pPr>
        <w:widowControl w:val="0"/>
        <w:rPr/>
      </w:pPr>
      <w:r w:rsidDel="00000000" w:rsidR="00000000" w:rsidRPr="00000000">
        <w:rPr>
          <w:rtl w:val="0"/>
        </w:rPr>
      </w:r>
    </w:p>
    <w:p w:rsidR="00000000" w:rsidDel="00000000" w:rsidP="00000000" w:rsidRDefault="00000000" w:rsidRPr="00000000" w14:paraId="00000224">
      <w:pPr>
        <w:widowControl w:val="0"/>
        <w:rPr/>
      </w:pPr>
      <w:r w:rsidDel="00000000" w:rsidR="00000000" w:rsidRPr="00000000">
        <w:rPr>
          <w:rtl w:val="0"/>
        </w:rPr>
      </w:r>
    </w:p>
    <w:p w:rsidR="00000000" w:rsidDel="00000000" w:rsidP="00000000" w:rsidRDefault="00000000" w:rsidRPr="00000000" w14:paraId="00000225">
      <w:pPr>
        <w:widowControl w:val="0"/>
        <w:rPr/>
      </w:pPr>
      <w:r w:rsidDel="00000000" w:rsidR="00000000" w:rsidRPr="00000000">
        <w:rPr>
          <w:rtl w:val="0"/>
        </w:rPr>
      </w:r>
    </w:p>
    <w:p w:rsidR="00000000" w:rsidDel="00000000" w:rsidP="00000000" w:rsidRDefault="00000000" w:rsidRPr="00000000" w14:paraId="00000226">
      <w:pPr>
        <w:widowControl w:val="0"/>
        <w:spacing w:line="199.9200010299682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ANEXO B – TERMO DE AUTORIZAÇÃO INSTITUCIONAL</w:t>
      </w:r>
    </w:p>
    <w:p w:rsidR="00000000" w:rsidDel="00000000" w:rsidP="00000000" w:rsidRDefault="00000000" w:rsidRPr="00000000" w14:paraId="00000227">
      <w:pPr>
        <w:widowControl w:val="0"/>
        <w:spacing w:line="199.9200010299682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8">
      <w:pPr>
        <w:widowControl w:val="0"/>
        <w:spacing w:before="149.44580078125" w:line="199.9200010299682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9050" distT="19050" distL="19050" distR="19050">
            <wp:extent cx="5745600" cy="8128000"/>
            <wp:effectExtent b="0" l="0" r="0" t="0"/>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45600" cy="8128000"/>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widowControl w:val="0"/>
        <w:spacing w:before="149.44580078125" w:line="199.9200010299682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ANEXO C - PARECER CONSUBSTÂNCIA DO COMITÊ DE ÉTICA E PESQUISA</w:t>
      </w:r>
    </w:p>
    <w:p w:rsidR="00000000" w:rsidDel="00000000" w:rsidP="00000000" w:rsidRDefault="00000000" w:rsidRPr="00000000" w14:paraId="0000022A">
      <w:pPr>
        <w:widowControl w:val="0"/>
        <w:spacing w:before="149.44580078125" w:line="199.9200010299682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B">
      <w:pPr>
        <w:widowControl w:val="0"/>
        <w:spacing w:before="149.44580078125" w:line="199.9200010299682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45600" cy="8128000"/>
            <wp:effectExtent b="0" l="0" r="0" t="0"/>
            <wp:docPr id="9"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745600" cy="81280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45600" cy="8128000"/>
            <wp:effectExtent b="0" l="0" r="0" t="0"/>
            <wp:docPr id="3"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5745600" cy="81280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45600" cy="8128000"/>
            <wp:effectExtent b="0" l="0" r="0" t="0"/>
            <wp:docPr id="6"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5745600" cy="81280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45600" cy="8128000"/>
            <wp:effectExtent b="0" l="0" r="0" t="0"/>
            <wp:docPr id="4"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5745600" cy="81280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45600" cy="8128000"/>
            <wp:effectExtent b="0" l="0" r="0" t="0"/>
            <wp:docPr id="10"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5745600" cy="81280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45600" cy="8128000"/>
            <wp:effectExtent b="0" l="0" r="0" t="0"/>
            <wp:docPr id="2"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745600" cy="81280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45600" cy="8128000"/>
            <wp:effectExtent b="0" l="0" r="0" t="0"/>
            <wp:docPr id="1"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5745600" cy="81280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45600" cy="8128000"/>
            <wp:effectExtent b="0" l="0" r="0" t="0"/>
            <wp:docPr id="11"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5745600" cy="8128000"/>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widowControl w:val="0"/>
        <w:spacing w:before="137.51953125" w:line="240" w:lineRule="auto"/>
        <w:ind w:left="-425.1968503937008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D">
      <w:pPr>
        <w:widowControl w:val="0"/>
        <w:spacing w:before="137.51953125" w:line="240" w:lineRule="auto"/>
        <w:ind w:left="-425.19685039370086" w:firstLine="0"/>
        <w:jc w:val="both"/>
        <w:rPr>
          <w:rFonts w:ascii="Times New Roman" w:cs="Times New Roman" w:eastAsia="Times New Roman" w:hAnsi="Times New Roman"/>
          <w:sz w:val="24"/>
          <w:szCs w:val="24"/>
        </w:rPr>
      </w:pPr>
      <w:r w:rsidDel="00000000" w:rsidR="00000000" w:rsidRPr="00000000">
        <w:rPr>
          <w:rtl w:val="0"/>
        </w:rPr>
      </w:r>
    </w:p>
    <w:sectPr>
      <w:headerReference r:id="rId18" w:type="default"/>
      <w:footerReference r:id="rId19" w:type="default"/>
      <w:pgSz w:h="16834" w:w="11909" w:orient="portrait"/>
      <w:pgMar w:bottom="1133.8582677165355" w:top="1700.7874015748032" w:left="1700.7874015748032"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6.jpg"/><Relationship Id="rId13" Type="http://schemas.openxmlformats.org/officeDocument/2006/relationships/image" Target="media/image11.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8.jpg"/><Relationship Id="rId14" Type="http://schemas.openxmlformats.org/officeDocument/2006/relationships/image" Target="media/image3.jpg"/><Relationship Id="rId17" Type="http://schemas.openxmlformats.org/officeDocument/2006/relationships/image" Target="media/image1.jpg"/><Relationship Id="rId16" Type="http://schemas.openxmlformats.org/officeDocument/2006/relationships/image" Target="media/image5.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www.sbp.com.br/especiais/pediatria-para-familias/nutricao/rede-de-apoio-faz-diferenca-no-aleitamento-materno/" TargetMode="External"/><Relationship Id="rId18" Type="http://schemas.openxmlformats.org/officeDocument/2006/relationships/header" Target="header1.xml"/><Relationship Id="rId7" Type="http://schemas.openxmlformats.org/officeDocument/2006/relationships/image" Target="media/image2.pn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