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72759A8" w:rsidR="004F7821" w:rsidRPr="00C2654B" w:rsidRDefault="0018768B" w:rsidP="00C2654B">
      <w:pPr>
        <w:spacing w:after="0" w:line="360" w:lineRule="auto"/>
        <w:jc w:val="both"/>
        <w:rPr>
          <w:rFonts w:ascii="Arial" w:eastAsia="Arial" w:hAnsi="Arial" w:cs="Arial"/>
          <w:sz w:val="24"/>
          <w:szCs w:val="24"/>
        </w:rPr>
      </w:pPr>
      <w:bookmarkStart w:id="0" w:name="_Hlk150647397"/>
      <w:r w:rsidRPr="00C2654B">
        <w:rPr>
          <w:rFonts w:ascii="Arial" w:eastAsia="Arial" w:hAnsi="Arial" w:cs="Arial"/>
          <w:b/>
          <w:color w:val="000000"/>
          <w:sz w:val="24"/>
          <w:szCs w:val="24"/>
        </w:rPr>
        <w:t>CESED – CENTRO DE ENSINO SUPERIOR E DESENVOLVIMENTO</w:t>
      </w:r>
    </w:p>
    <w:p w14:paraId="00000004" w14:textId="572AFC8C" w:rsidR="004F7821" w:rsidRPr="00C2654B" w:rsidRDefault="0018768B" w:rsidP="00C2654B">
      <w:pPr>
        <w:spacing w:after="0" w:line="360" w:lineRule="auto"/>
        <w:jc w:val="both"/>
        <w:rPr>
          <w:rFonts w:ascii="Arial" w:eastAsia="Arial" w:hAnsi="Arial" w:cs="Arial"/>
          <w:sz w:val="24"/>
          <w:szCs w:val="24"/>
        </w:rPr>
      </w:pPr>
      <w:r w:rsidRPr="00C2654B">
        <w:rPr>
          <w:rFonts w:ascii="Arial" w:eastAsia="Arial" w:hAnsi="Arial" w:cs="Arial"/>
          <w:b/>
          <w:color w:val="000000"/>
          <w:sz w:val="24"/>
          <w:szCs w:val="24"/>
        </w:rPr>
        <w:t>UNIFACISA – CENTRO UNIVERSITÁRIO </w:t>
      </w:r>
    </w:p>
    <w:p w14:paraId="00000006" w14:textId="192F1C15" w:rsidR="004F7821" w:rsidRDefault="0018768B" w:rsidP="00C2654B">
      <w:pPr>
        <w:spacing w:after="0" w:line="360" w:lineRule="auto"/>
        <w:jc w:val="both"/>
        <w:rPr>
          <w:rFonts w:ascii="Arial" w:eastAsia="Arial" w:hAnsi="Arial" w:cs="Arial"/>
          <w:sz w:val="24"/>
          <w:szCs w:val="24"/>
        </w:rPr>
      </w:pPr>
      <w:r w:rsidRPr="00C2654B">
        <w:rPr>
          <w:rFonts w:ascii="Arial" w:eastAsia="Arial" w:hAnsi="Arial" w:cs="Arial"/>
          <w:b/>
          <w:color w:val="000000"/>
          <w:sz w:val="24"/>
          <w:szCs w:val="24"/>
        </w:rPr>
        <w:t>CURSO DE BACHARELADO EM DIREITO</w:t>
      </w:r>
    </w:p>
    <w:p w14:paraId="3E974D1D" w14:textId="77777777" w:rsidR="00C2654B" w:rsidRDefault="00C2654B" w:rsidP="00C2654B">
      <w:pPr>
        <w:spacing w:after="0" w:line="360" w:lineRule="auto"/>
        <w:jc w:val="both"/>
        <w:rPr>
          <w:rFonts w:ascii="Arial" w:eastAsia="Arial" w:hAnsi="Arial" w:cs="Arial"/>
          <w:sz w:val="24"/>
          <w:szCs w:val="24"/>
        </w:rPr>
      </w:pPr>
    </w:p>
    <w:p w14:paraId="4AFD4171" w14:textId="77777777" w:rsidR="00C2654B" w:rsidRPr="00C2654B" w:rsidRDefault="00C2654B" w:rsidP="00C2654B">
      <w:pPr>
        <w:spacing w:after="0" w:line="360" w:lineRule="auto"/>
        <w:jc w:val="both"/>
        <w:rPr>
          <w:rFonts w:ascii="Arial" w:eastAsia="Arial" w:hAnsi="Arial" w:cs="Arial"/>
          <w:sz w:val="24"/>
          <w:szCs w:val="24"/>
        </w:rPr>
      </w:pPr>
    </w:p>
    <w:p w14:paraId="00000007" w14:textId="77777777" w:rsidR="004F7821" w:rsidRPr="00C2654B" w:rsidRDefault="0018768B">
      <w:pPr>
        <w:spacing w:after="0" w:line="240" w:lineRule="auto"/>
        <w:rPr>
          <w:rFonts w:ascii="Arial" w:eastAsia="Arial" w:hAnsi="Arial" w:cs="Arial"/>
          <w:sz w:val="24"/>
          <w:szCs w:val="24"/>
        </w:rPr>
      </w:pPr>
      <w:r w:rsidRPr="00C2654B">
        <w:rPr>
          <w:rFonts w:ascii="Arial" w:eastAsia="Arial" w:hAnsi="Arial" w:cs="Arial"/>
          <w:b/>
          <w:color w:val="000000"/>
          <w:sz w:val="24"/>
          <w:szCs w:val="24"/>
        </w:rPr>
        <w:t>LAIS MYLENA SANTOS CARVALHO MELO  </w:t>
      </w:r>
    </w:p>
    <w:p w14:paraId="00000008" w14:textId="5390E312" w:rsidR="004F7821" w:rsidRPr="00C2654B" w:rsidRDefault="0018768B" w:rsidP="00C2654B">
      <w:pPr>
        <w:spacing w:after="240" w:line="360" w:lineRule="auto"/>
        <w:jc w:val="center"/>
        <w:rPr>
          <w:rFonts w:ascii="Arial" w:eastAsia="Arial" w:hAnsi="Arial" w:cs="Arial"/>
          <w:sz w:val="24"/>
          <w:szCs w:val="24"/>
        </w:rPr>
      </w:pP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b/>
          <w:color w:val="000000"/>
          <w:sz w:val="24"/>
          <w:szCs w:val="24"/>
        </w:rPr>
        <w:br/>
      </w:r>
      <w:r w:rsidRPr="00C2654B">
        <w:rPr>
          <w:rFonts w:ascii="Arial" w:eastAsia="Arial" w:hAnsi="Arial" w:cs="Arial"/>
          <w:b/>
          <w:color w:val="000000"/>
          <w:sz w:val="24"/>
          <w:szCs w:val="24"/>
        </w:rPr>
        <w:br/>
      </w:r>
      <w:r w:rsidR="0038246C">
        <w:rPr>
          <w:rFonts w:ascii="Arial" w:eastAsia="Arial" w:hAnsi="Arial" w:cs="Arial"/>
          <w:b/>
          <w:color w:val="000000"/>
          <w:sz w:val="24"/>
          <w:szCs w:val="24"/>
        </w:rPr>
        <w:t>COCULPABILIDADE</w:t>
      </w:r>
      <w:r w:rsidRPr="00C2654B">
        <w:rPr>
          <w:rFonts w:ascii="Arial" w:eastAsia="Arial" w:hAnsi="Arial" w:cs="Arial"/>
          <w:b/>
          <w:color w:val="000000"/>
          <w:sz w:val="24"/>
          <w:szCs w:val="24"/>
        </w:rPr>
        <w:t xml:space="preserve"> NO DIREITO PENAL: UMA ANÁLISE DA SUA RELEVÂNCIA, IMPLICAÇÕES E APLICAÇÕES NA </w:t>
      </w:r>
      <w:r w:rsidRPr="00C2654B">
        <w:rPr>
          <w:rFonts w:ascii="Arial" w:eastAsia="Arial" w:hAnsi="Arial" w:cs="Arial"/>
          <w:b/>
          <w:sz w:val="24"/>
          <w:szCs w:val="24"/>
        </w:rPr>
        <w:t>JUSTIÇA</w:t>
      </w:r>
      <w:r w:rsidRPr="00C2654B">
        <w:rPr>
          <w:rFonts w:ascii="Arial" w:eastAsia="Arial" w:hAnsi="Arial" w:cs="Arial"/>
          <w:b/>
          <w:color w:val="000000"/>
          <w:sz w:val="24"/>
          <w:szCs w:val="24"/>
        </w:rPr>
        <w:t xml:space="preserve"> CRIMINAL BRASILEIRA  </w:t>
      </w:r>
      <w:r w:rsidRPr="00C2654B">
        <w:rPr>
          <w:rFonts w:ascii="Arial" w:eastAsia="Arial" w:hAnsi="Arial" w:cs="Arial"/>
          <w:b/>
          <w:color w:val="000000"/>
          <w:sz w:val="24"/>
          <w:szCs w:val="24"/>
        </w:rPr>
        <w:br/>
      </w:r>
    </w:p>
    <w:p w14:paraId="00000009" w14:textId="77777777" w:rsidR="004F7821" w:rsidRPr="00C2654B" w:rsidRDefault="0018768B">
      <w:pPr>
        <w:spacing w:after="240" w:line="240" w:lineRule="auto"/>
        <w:rPr>
          <w:rFonts w:ascii="Arial" w:eastAsia="Arial" w:hAnsi="Arial" w:cs="Arial"/>
          <w:sz w:val="24"/>
          <w:szCs w:val="24"/>
        </w:rPr>
      </w:pP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p>
    <w:p w14:paraId="0000000C" w14:textId="77D859FE" w:rsidR="004F7821" w:rsidRPr="00C2654B" w:rsidRDefault="0018768B" w:rsidP="00C2654B">
      <w:pPr>
        <w:spacing w:after="240" w:line="360" w:lineRule="auto"/>
        <w:rPr>
          <w:rFonts w:ascii="Arial" w:eastAsia="Arial" w:hAnsi="Arial" w:cs="Arial"/>
          <w:sz w:val="24"/>
          <w:szCs w:val="24"/>
        </w:rPr>
      </w:pPr>
      <w:r w:rsidRPr="00C2654B">
        <w:rPr>
          <w:rFonts w:ascii="Arial" w:eastAsia="Arial" w:hAnsi="Arial" w:cs="Arial"/>
          <w:sz w:val="24"/>
          <w:szCs w:val="24"/>
        </w:rPr>
        <w:br/>
      </w:r>
    </w:p>
    <w:p w14:paraId="6AB689FB" w14:textId="0A8650F7" w:rsidR="00C2654B" w:rsidRDefault="0018768B" w:rsidP="00C2654B">
      <w:pPr>
        <w:spacing w:after="0" w:line="360" w:lineRule="auto"/>
        <w:jc w:val="center"/>
        <w:rPr>
          <w:rFonts w:ascii="Arial" w:eastAsia="Arial" w:hAnsi="Arial" w:cs="Arial"/>
          <w:b/>
          <w:color w:val="000000"/>
          <w:sz w:val="24"/>
          <w:szCs w:val="24"/>
        </w:rPr>
      </w:pPr>
      <w:r w:rsidRPr="00C2654B">
        <w:rPr>
          <w:rFonts w:ascii="Arial" w:eastAsia="Arial" w:hAnsi="Arial" w:cs="Arial"/>
          <w:b/>
          <w:color w:val="000000"/>
          <w:sz w:val="24"/>
          <w:szCs w:val="24"/>
        </w:rPr>
        <w:t>CAMPINA GRANDE</w:t>
      </w:r>
      <w:r w:rsidR="00C2654B">
        <w:rPr>
          <w:rFonts w:ascii="Arial" w:eastAsia="Arial" w:hAnsi="Arial" w:cs="Arial"/>
          <w:b/>
          <w:color w:val="000000"/>
          <w:sz w:val="24"/>
          <w:szCs w:val="24"/>
        </w:rPr>
        <w:t>-</w:t>
      </w:r>
      <w:r w:rsidRPr="00C2654B">
        <w:rPr>
          <w:rFonts w:ascii="Arial" w:eastAsia="Arial" w:hAnsi="Arial" w:cs="Arial"/>
          <w:b/>
          <w:color w:val="000000"/>
          <w:sz w:val="24"/>
          <w:szCs w:val="24"/>
        </w:rPr>
        <w:t>PB</w:t>
      </w:r>
    </w:p>
    <w:p w14:paraId="0000000D" w14:textId="7D52C0AC" w:rsidR="004F7821" w:rsidRPr="00C2654B" w:rsidRDefault="0018768B" w:rsidP="00C2654B">
      <w:pPr>
        <w:spacing w:after="0" w:line="360" w:lineRule="auto"/>
        <w:jc w:val="center"/>
        <w:rPr>
          <w:rFonts w:ascii="Arial" w:eastAsia="Arial" w:hAnsi="Arial" w:cs="Arial"/>
          <w:b/>
          <w:color w:val="000000"/>
          <w:sz w:val="24"/>
          <w:szCs w:val="24"/>
        </w:rPr>
      </w:pPr>
      <w:r w:rsidRPr="00C2654B">
        <w:rPr>
          <w:rFonts w:ascii="Arial" w:eastAsia="Arial" w:hAnsi="Arial" w:cs="Arial"/>
          <w:b/>
          <w:color w:val="000000"/>
          <w:sz w:val="24"/>
          <w:szCs w:val="24"/>
        </w:rPr>
        <w:t>2023</w:t>
      </w:r>
    </w:p>
    <w:p w14:paraId="0000000E" w14:textId="77777777" w:rsidR="004F7821" w:rsidRPr="00C2654B" w:rsidRDefault="004F7821">
      <w:pPr>
        <w:spacing w:after="0" w:line="240" w:lineRule="auto"/>
        <w:rPr>
          <w:rFonts w:ascii="Arial" w:eastAsia="Arial" w:hAnsi="Arial" w:cs="Arial"/>
          <w:b/>
          <w:color w:val="000000"/>
          <w:sz w:val="24"/>
          <w:szCs w:val="24"/>
        </w:rPr>
      </w:pPr>
    </w:p>
    <w:p w14:paraId="0000000F" w14:textId="77777777" w:rsidR="004F7821" w:rsidRPr="00C2654B" w:rsidRDefault="004F7821">
      <w:pPr>
        <w:spacing w:after="0" w:line="240" w:lineRule="auto"/>
        <w:rPr>
          <w:rFonts w:ascii="Arial" w:eastAsia="Arial" w:hAnsi="Arial" w:cs="Arial"/>
          <w:b/>
          <w:color w:val="000000"/>
          <w:sz w:val="24"/>
          <w:szCs w:val="24"/>
        </w:rPr>
      </w:pPr>
    </w:p>
    <w:p w14:paraId="00000010" w14:textId="25371FBC" w:rsidR="004F7821" w:rsidRPr="00C2654B" w:rsidRDefault="0018768B" w:rsidP="00C2654B">
      <w:pPr>
        <w:spacing w:after="0" w:line="240" w:lineRule="auto"/>
        <w:jc w:val="center"/>
        <w:rPr>
          <w:rFonts w:ascii="Arial" w:eastAsia="Arial" w:hAnsi="Arial" w:cs="Arial"/>
          <w:sz w:val="24"/>
          <w:szCs w:val="24"/>
        </w:rPr>
      </w:pPr>
      <w:r w:rsidRPr="00C2654B">
        <w:rPr>
          <w:rFonts w:ascii="Arial" w:eastAsia="Arial" w:hAnsi="Arial" w:cs="Arial"/>
          <w:color w:val="000000"/>
          <w:sz w:val="24"/>
          <w:szCs w:val="24"/>
        </w:rPr>
        <w:t>LAIS MYLENA SANTOS CARVALHO MELO</w:t>
      </w:r>
    </w:p>
    <w:p w14:paraId="00000014" w14:textId="4CFF97FA" w:rsidR="004F7821" w:rsidRPr="00C2654B" w:rsidRDefault="0018768B" w:rsidP="00C2654B">
      <w:pPr>
        <w:spacing w:after="240" w:line="240" w:lineRule="auto"/>
        <w:jc w:val="center"/>
        <w:rPr>
          <w:rFonts w:ascii="Arial" w:eastAsia="Arial" w:hAnsi="Arial" w:cs="Arial"/>
          <w:sz w:val="24"/>
          <w:szCs w:val="24"/>
        </w:rPr>
      </w:pP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r w:rsidRPr="00C2654B">
        <w:rPr>
          <w:rFonts w:ascii="Arial" w:eastAsia="Arial" w:hAnsi="Arial" w:cs="Arial"/>
          <w:sz w:val="24"/>
          <w:szCs w:val="24"/>
        </w:rPr>
        <w:br/>
      </w:r>
    </w:p>
    <w:p w14:paraId="00000015" w14:textId="77777777" w:rsidR="004F7821" w:rsidRPr="00C2654B" w:rsidRDefault="0018768B" w:rsidP="00C2654B">
      <w:pPr>
        <w:spacing w:after="240" w:line="360" w:lineRule="auto"/>
        <w:jc w:val="center"/>
        <w:rPr>
          <w:rFonts w:ascii="Arial" w:eastAsia="Arial" w:hAnsi="Arial" w:cs="Arial"/>
          <w:sz w:val="24"/>
          <w:szCs w:val="24"/>
        </w:rPr>
      </w:pPr>
      <w:r w:rsidRPr="00C2654B">
        <w:rPr>
          <w:rFonts w:ascii="Arial" w:eastAsia="Arial" w:hAnsi="Arial" w:cs="Arial"/>
          <w:sz w:val="24"/>
          <w:szCs w:val="24"/>
        </w:rPr>
        <w:br/>
      </w:r>
    </w:p>
    <w:p w14:paraId="5D730F2A" w14:textId="33BC658D" w:rsidR="00C2654B" w:rsidRDefault="0038246C" w:rsidP="00C2654B">
      <w:pPr>
        <w:spacing w:after="240" w:line="360" w:lineRule="auto"/>
        <w:jc w:val="center"/>
        <w:rPr>
          <w:rFonts w:ascii="Arial" w:eastAsia="Arial" w:hAnsi="Arial" w:cs="Arial"/>
          <w:sz w:val="24"/>
          <w:szCs w:val="24"/>
        </w:rPr>
      </w:pPr>
      <w:r>
        <w:rPr>
          <w:rFonts w:ascii="Arial" w:eastAsia="Arial" w:hAnsi="Arial" w:cs="Arial"/>
          <w:b/>
          <w:color w:val="000000"/>
          <w:sz w:val="24"/>
          <w:szCs w:val="24"/>
        </w:rPr>
        <w:t>COCULPABILIDADE</w:t>
      </w:r>
      <w:r w:rsidR="0018768B" w:rsidRPr="00C2654B">
        <w:rPr>
          <w:rFonts w:ascii="Arial" w:eastAsia="Arial" w:hAnsi="Arial" w:cs="Arial"/>
          <w:b/>
          <w:color w:val="000000"/>
          <w:sz w:val="24"/>
          <w:szCs w:val="24"/>
        </w:rPr>
        <w:t xml:space="preserve"> NO DIREITO PENAL: UMA ANÁLISE DA SUA RELEVÂNCIA, IMPLICAÇÕES E APLICAÇÕES NA JUSTICA CRIMINAL BRASILEIRA.  </w:t>
      </w:r>
      <w:r w:rsidR="0018768B" w:rsidRPr="00C2654B">
        <w:rPr>
          <w:rFonts w:ascii="Arial" w:eastAsia="Arial" w:hAnsi="Arial" w:cs="Arial"/>
          <w:b/>
          <w:color w:val="000000"/>
          <w:sz w:val="24"/>
          <w:szCs w:val="24"/>
        </w:rPr>
        <w:br/>
      </w:r>
      <w:r w:rsidR="0018768B" w:rsidRPr="00C2654B">
        <w:rPr>
          <w:rFonts w:ascii="Arial" w:eastAsia="Arial" w:hAnsi="Arial" w:cs="Arial"/>
          <w:sz w:val="24"/>
          <w:szCs w:val="24"/>
        </w:rPr>
        <w:br/>
      </w:r>
      <w:r w:rsidR="0018768B" w:rsidRPr="00C2654B">
        <w:rPr>
          <w:rFonts w:ascii="Arial" w:eastAsia="Arial" w:hAnsi="Arial" w:cs="Arial"/>
          <w:sz w:val="24"/>
          <w:szCs w:val="24"/>
        </w:rPr>
        <w:br/>
      </w:r>
    </w:p>
    <w:p w14:paraId="00000016" w14:textId="32DCD8B9" w:rsidR="004F7821" w:rsidRPr="00C2654B" w:rsidRDefault="0018768B" w:rsidP="00C2654B">
      <w:pPr>
        <w:spacing w:after="240" w:line="360" w:lineRule="auto"/>
        <w:jc w:val="center"/>
        <w:rPr>
          <w:rFonts w:ascii="Arial" w:eastAsia="Arial" w:hAnsi="Arial" w:cs="Arial"/>
          <w:sz w:val="24"/>
          <w:szCs w:val="24"/>
        </w:rPr>
      </w:pPr>
      <w:r w:rsidRPr="00C2654B">
        <w:rPr>
          <w:rFonts w:ascii="Arial" w:eastAsia="Arial" w:hAnsi="Arial" w:cs="Arial"/>
          <w:sz w:val="24"/>
          <w:szCs w:val="24"/>
        </w:rPr>
        <w:br/>
      </w:r>
    </w:p>
    <w:p w14:paraId="00000017" w14:textId="22A91E64" w:rsidR="004F7821" w:rsidRPr="00C2654B" w:rsidRDefault="0018768B" w:rsidP="00C2654B">
      <w:pPr>
        <w:spacing w:after="0" w:line="360" w:lineRule="auto"/>
        <w:ind w:left="3402"/>
        <w:jc w:val="both"/>
        <w:rPr>
          <w:rFonts w:ascii="Arial" w:eastAsia="Arial" w:hAnsi="Arial" w:cs="Arial"/>
          <w:sz w:val="24"/>
          <w:szCs w:val="24"/>
        </w:rPr>
      </w:pPr>
      <w:r w:rsidRPr="00C2654B">
        <w:rPr>
          <w:rFonts w:ascii="Arial" w:eastAsia="Arial" w:hAnsi="Arial" w:cs="Arial"/>
          <w:color w:val="000000"/>
          <w:sz w:val="24"/>
          <w:szCs w:val="24"/>
        </w:rPr>
        <w:t xml:space="preserve">Trabalho de Conclusão de Curso </w:t>
      </w:r>
      <w:r w:rsidR="00C2654B" w:rsidRPr="00C2654B">
        <w:rPr>
          <w:rFonts w:ascii="Arial" w:eastAsia="Arial" w:hAnsi="Arial" w:cs="Arial"/>
          <w:color w:val="000000"/>
          <w:sz w:val="24"/>
          <w:szCs w:val="24"/>
        </w:rPr>
        <w:t>- Artigo</w:t>
      </w:r>
      <w:r w:rsidRPr="00C2654B">
        <w:rPr>
          <w:rFonts w:ascii="Arial" w:eastAsia="Arial" w:hAnsi="Arial" w:cs="Arial"/>
          <w:color w:val="000000"/>
          <w:sz w:val="24"/>
          <w:szCs w:val="24"/>
        </w:rPr>
        <w:t xml:space="preserve"> Científico</w:t>
      </w:r>
      <w:r w:rsidR="00C2654B">
        <w:rPr>
          <w:rFonts w:ascii="Arial" w:eastAsia="Arial" w:hAnsi="Arial" w:cs="Arial"/>
          <w:color w:val="000000"/>
          <w:sz w:val="24"/>
          <w:szCs w:val="24"/>
        </w:rPr>
        <w:t xml:space="preserve"> -</w:t>
      </w:r>
      <w:r w:rsidRPr="00C2654B">
        <w:rPr>
          <w:rFonts w:ascii="Arial" w:eastAsia="Arial" w:hAnsi="Arial" w:cs="Arial"/>
          <w:color w:val="000000"/>
          <w:sz w:val="24"/>
          <w:szCs w:val="24"/>
        </w:rPr>
        <w:t xml:space="preserve"> apresentado como pré-requisito para a obtenção do título de Bacharel em Direito pela </w:t>
      </w:r>
      <w:proofErr w:type="spellStart"/>
      <w:r w:rsidRPr="00C2654B">
        <w:rPr>
          <w:rFonts w:ascii="Arial" w:eastAsia="Arial" w:hAnsi="Arial" w:cs="Arial"/>
          <w:color w:val="000000"/>
          <w:sz w:val="24"/>
          <w:szCs w:val="24"/>
        </w:rPr>
        <w:t>UniFacisa</w:t>
      </w:r>
      <w:proofErr w:type="spellEnd"/>
      <w:r w:rsidRPr="00C2654B">
        <w:rPr>
          <w:rFonts w:ascii="Arial" w:eastAsia="Arial" w:hAnsi="Arial" w:cs="Arial"/>
          <w:color w:val="000000"/>
          <w:sz w:val="24"/>
          <w:szCs w:val="24"/>
        </w:rPr>
        <w:t xml:space="preserve"> - Centro Universitário. Área de Concentração: Direito Processual Penal</w:t>
      </w:r>
    </w:p>
    <w:p w14:paraId="00000018" w14:textId="0B1C7290" w:rsidR="004F7821" w:rsidRPr="00C2654B" w:rsidRDefault="0018768B" w:rsidP="00C2654B">
      <w:pPr>
        <w:spacing w:after="0" w:line="360" w:lineRule="auto"/>
        <w:ind w:left="3402"/>
        <w:jc w:val="both"/>
        <w:rPr>
          <w:rFonts w:ascii="Arial" w:eastAsia="Arial" w:hAnsi="Arial" w:cs="Arial"/>
          <w:sz w:val="24"/>
          <w:szCs w:val="24"/>
        </w:rPr>
      </w:pPr>
      <w:r w:rsidRPr="00C2654B">
        <w:rPr>
          <w:rFonts w:ascii="Arial" w:eastAsia="Arial" w:hAnsi="Arial" w:cs="Arial"/>
          <w:color w:val="000000"/>
          <w:sz w:val="24"/>
          <w:szCs w:val="24"/>
        </w:rPr>
        <w:t xml:space="preserve">Orientador: Prof. da </w:t>
      </w:r>
      <w:proofErr w:type="spellStart"/>
      <w:r w:rsidRPr="00C2654B">
        <w:rPr>
          <w:rFonts w:ascii="Arial" w:eastAsia="Arial" w:hAnsi="Arial" w:cs="Arial"/>
          <w:color w:val="000000"/>
          <w:sz w:val="24"/>
          <w:szCs w:val="24"/>
        </w:rPr>
        <w:t>UniFacisa</w:t>
      </w:r>
      <w:proofErr w:type="spellEnd"/>
      <w:r w:rsidRPr="00C2654B">
        <w:rPr>
          <w:rFonts w:ascii="Arial" w:eastAsia="Arial" w:hAnsi="Arial" w:cs="Arial"/>
          <w:color w:val="000000"/>
          <w:sz w:val="24"/>
          <w:szCs w:val="24"/>
        </w:rPr>
        <w:t>, Félix Araújo</w:t>
      </w:r>
      <w:r w:rsidRPr="00C2654B">
        <w:rPr>
          <w:rFonts w:ascii="Arial" w:eastAsia="Arial" w:hAnsi="Arial" w:cs="Arial"/>
          <w:b/>
          <w:color w:val="000000"/>
          <w:sz w:val="24"/>
          <w:szCs w:val="24"/>
        </w:rPr>
        <w:t>.  </w:t>
      </w:r>
    </w:p>
    <w:p w14:paraId="00000019" w14:textId="77777777" w:rsidR="004F7821" w:rsidRPr="00C2654B" w:rsidRDefault="004F7821">
      <w:pPr>
        <w:spacing w:after="0" w:line="240" w:lineRule="auto"/>
        <w:ind w:left="3402"/>
        <w:rPr>
          <w:rFonts w:ascii="Arial" w:eastAsia="Arial" w:hAnsi="Arial" w:cs="Arial"/>
          <w:sz w:val="24"/>
          <w:szCs w:val="24"/>
        </w:rPr>
      </w:pPr>
    </w:p>
    <w:p w14:paraId="0000001A" w14:textId="77777777" w:rsidR="004F7821" w:rsidRPr="00C2654B" w:rsidRDefault="004F7821">
      <w:pPr>
        <w:spacing w:after="0" w:line="240" w:lineRule="auto"/>
        <w:ind w:left="3402"/>
        <w:rPr>
          <w:rFonts w:ascii="Arial" w:eastAsia="Arial" w:hAnsi="Arial" w:cs="Arial"/>
          <w:sz w:val="24"/>
          <w:szCs w:val="24"/>
        </w:rPr>
      </w:pPr>
    </w:p>
    <w:p w14:paraId="0000001B" w14:textId="77777777" w:rsidR="004F7821" w:rsidRPr="00C2654B" w:rsidRDefault="004F7821">
      <w:pPr>
        <w:spacing w:after="0" w:line="240" w:lineRule="auto"/>
        <w:ind w:left="3402"/>
        <w:rPr>
          <w:rFonts w:ascii="Arial" w:eastAsia="Arial" w:hAnsi="Arial" w:cs="Arial"/>
          <w:sz w:val="24"/>
          <w:szCs w:val="24"/>
        </w:rPr>
      </w:pPr>
    </w:p>
    <w:p w14:paraId="0000001C" w14:textId="77777777" w:rsidR="004F7821" w:rsidRPr="00C2654B" w:rsidRDefault="004F7821">
      <w:pPr>
        <w:spacing w:after="0" w:line="240" w:lineRule="auto"/>
        <w:ind w:left="3402"/>
        <w:rPr>
          <w:rFonts w:ascii="Arial" w:eastAsia="Arial" w:hAnsi="Arial" w:cs="Arial"/>
          <w:sz w:val="24"/>
          <w:szCs w:val="24"/>
        </w:rPr>
      </w:pPr>
    </w:p>
    <w:p w14:paraId="0000001D" w14:textId="77777777" w:rsidR="004F7821" w:rsidRPr="00C2654B" w:rsidRDefault="004F7821">
      <w:pPr>
        <w:spacing w:after="0" w:line="240" w:lineRule="auto"/>
        <w:ind w:left="3402"/>
        <w:rPr>
          <w:rFonts w:ascii="Arial" w:eastAsia="Arial" w:hAnsi="Arial" w:cs="Arial"/>
          <w:sz w:val="24"/>
          <w:szCs w:val="24"/>
        </w:rPr>
      </w:pPr>
    </w:p>
    <w:p w14:paraId="0000001E" w14:textId="77777777" w:rsidR="004F7821" w:rsidRPr="00C2654B" w:rsidRDefault="004F7821">
      <w:pPr>
        <w:spacing w:after="0" w:line="240" w:lineRule="auto"/>
        <w:ind w:left="3402"/>
        <w:rPr>
          <w:rFonts w:ascii="Arial" w:eastAsia="Arial" w:hAnsi="Arial" w:cs="Arial"/>
          <w:sz w:val="24"/>
          <w:szCs w:val="24"/>
        </w:rPr>
      </w:pPr>
    </w:p>
    <w:p w14:paraId="0000001F" w14:textId="77777777" w:rsidR="004F7821" w:rsidRPr="00C2654B" w:rsidRDefault="004F7821">
      <w:pPr>
        <w:spacing w:after="0" w:line="240" w:lineRule="auto"/>
        <w:ind w:left="3402"/>
        <w:rPr>
          <w:rFonts w:ascii="Arial" w:eastAsia="Arial" w:hAnsi="Arial" w:cs="Arial"/>
          <w:sz w:val="24"/>
          <w:szCs w:val="24"/>
        </w:rPr>
      </w:pPr>
    </w:p>
    <w:p w14:paraId="00000020" w14:textId="77777777" w:rsidR="004F7821" w:rsidRPr="00C2654B" w:rsidRDefault="0018768B">
      <w:pPr>
        <w:spacing w:after="0" w:line="240" w:lineRule="auto"/>
        <w:ind w:left="3402"/>
        <w:rPr>
          <w:rFonts w:ascii="Arial" w:eastAsia="Arial" w:hAnsi="Arial" w:cs="Arial"/>
          <w:sz w:val="24"/>
          <w:szCs w:val="24"/>
        </w:rPr>
      </w:pPr>
      <w:r w:rsidRPr="00C2654B">
        <w:rPr>
          <w:rFonts w:ascii="Arial" w:eastAsia="Arial" w:hAnsi="Arial" w:cs="Arial"/>
          <w:sz w:val="24"/>
          <w:szCs w:val="24"/>
        </w:rPr>
        <w:br/>
      </w:r>
    </w:p>
    <w:p w14:paraId="00000021" w14:textId="77777777" w:rsidR="004F7821" w:rsidRPr="00C2654B" w:rsidRDefault="004F7821" w:rsidP="00C2654B">
      <w:pPr>
        <w:spacing w:after="0" w:line="360" w:lineRule="auto"/>
        <w:rPr>
          <w:rFonts w:ascii="Arial" w:eastAsia="Arial" w:hAnsi="Arial" w:cs="Arial"/>
          <w:b/>
          <w:bCs/>
          <w:sz w:val="24"/>
          <w:szCs w:val="24"/>
        </w:rPr>
      </w:pPr>
    </w:p>
    <w:p w14:paraId="2B968101" w14:textId="265269A1" w:rsidR="00C2654B" w:rsidRPr="00C2654B" w:rsidRDefault="0018768B" w:rsidP="00C2654B">
      <w:pPr>
        <w:spacing w:after="0" w:line="360" w:lineRule="auto"/>
        <w:jc w:val="center"/>
        <w:rPr>
          <w:rFonts w:ascii="Arial" w:eastAsia="Arial" w:hAnsi="Arial" w:cs="Arial"/>
          <w:b/>
          <w:bCs/>
          <w:color w:val="000000"/>
          <w:sz w:val="24"/>
          <w:szCs w:val="24"/>
        </w:rPr>
      </w:pPr>
      <w:r w:rsidRPr="00C2654B">
        <w:rPr>
          <w:rFonts w:ascii="Arial" w:eastAsia="Arial" w:hAnsi="Arial" w:cs="Arial"/>
          <w:b/>
          <w:bCs/>
          <w:color w:val="000000"/>
          <w:sz w:val="24"/>
          <w:szCs w:val="24"/>
        </w:rPr>
        <w:t>Campina Grande</w:t>
      </w:r>
      <w:r w:rsidR="00C2654B" w:rsidRPr="00C2654B">
        <w:rPr>
          <w:rFonts w:ascii="Arial" w:eastAsia="Arial" w:hAnsi="Arial" w:cs="Arial"/>
          <w:b/>
          <w:bCs/>
          <w:color w:val="000000"/>
          <w:sz w:val="24"/>
          <w:szCs w:val="24"/>
        </w:rPr>
        <w:t>-PB</w:t>
      </w:r>
    </w:p>
    <w:p w14:paraId="00000022" w14:textId="42AB0AA6" w:rsidR="004F7821" w:rsidRDefault="0018768B" w:rsidP="00C2654B">
      <w:pPr>
        <w:spacing w:after="0" w:line="360" w:lineRule="auto"/>
        <w:jc w:val="center"/>
        <w:rPr>
          <w:rFonts w:ascii="Arial" w:eastAsia="Arial" w:hAnsi="Arial" w:cs="Arial"/>
          <w:b/>
          <w:bCs/>
          <w:color w:val="000000"/>
          <w:sz w:val="24"/>
          <w:szCs w:val="24"/>
        </w:rPr>
      </w:pPr>
      <w:r w:rsidRPr="00C2654B">
        <w:rPr>
          <w:rFonts w:ascii="Arial" w:eastAsia="Arial" w:hAnsi="Arial" w:cs="Arial"/>
          <w:b/>
          <w:bCs/>
          <w:color w:val="000000"/>
          <w:sz w:val="24"/>
          <w:szCs w:val="24"/>
        </w:rPr>
        <w:t>2023</w:t>
      </w:r>
    </w:p>
    <w:p w14:paraId="4A42A043"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3592770F"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255B8CA1"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51BEFEC2"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672184B7"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2750688C"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4E4956E8"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53B9195D"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78B8EF35"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2F409899"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7739D38D"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50A63E57" w14:textId="77777777" w:rsidR="00C2654B" w:rsidRDefault="00C2654B" w:rsidP="006B10E3">
      <w:pPr>
        <w:pBdr>
          <w:top w:val="nil"/>
          <w:left w:val="nil"/>
          <w:bottom w:val="nil"/>
          <w:right w:val="nil"/>
          <w:between w:val="nil"/>
        </w:pBdr>
        <w:tabs>
          <w:tab w:val="left" w:pos="708"/>
        </w:tabs>
        <w:spacing w:after="0" w:line="360" w:lineRule="auto"/>
        <w:rPr>
          <w:rFonts w:ascii="Arial" w:hAnsi="Arial" w:cs="Arial"/>
          <w:sz w:val="24"/>
          <w:szCs w:val="24"/>
        </w:rPr>
      </w:pPr>
    </w:p>
    <w:p w14:paraId="1E754135"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7F8B6C62" w14:textId="77777777" w:rsidR="00C2654B"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274167C0" w14:textId="22C9DBB2" w:rsidR="00C2654B" w:rsidRPr="007C454F"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r w:rsidRPr="007C454F">
        <w:rPr>
          <w:rFonts w:ascii="Arial" w:hAnsi="Arial" w:cs="Arial"/>
          <w:sz w:val="24"/>
          <w:szCs w:val="24"/>
        </w:rPr>
        <w:t xml:space="preserve">Dados Internacionais de Catalogação na Publicação </w:t>
      </w:r>
    </w:p>
    <w:p w14:paraId="1335FF5A" w14:textId="77777777" w:rsidR="00C2654B" w:rsidRPr="007C454F"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r w:rsidRPr="007C454F">
        <w:rPr>
          <w:rFonts w:ascii="Arial" w:hAnsi="Arial" w:cs="Arial"/>
          <w:sz w:val="24"/>
          <w:szCs w:val="24"/>
        </w:rPr>
        <w:t xml:space="preserve">(Biblioteca da </w:t>
      </w:r>
      <w:proofErr w:type="spellStart"/>
      <w:r w:rsidRPr="007C454F">
        <w:rPr>
          <w:rFonts w:ascii="Arial" w:hAnsi="Arial" w:cs="Arial"/>
          <w:sz w:val="24"/>
          <w:szCs w:val="24"/>
        </w:rPr>
        <w:t>UniFacisa</w:t>
      </w:r>
      <w:proofErr w:type="spellEnd"/>
      <w:r w:rsidRPr="007C454F">
        <w:rPr>
          <w:rFonts w:ascii="Arial" w:hAnsi="Arial" w:cs="Arial"/>
          <w:sz w:val="24"/>
          <w:szCs w:val="24"/>
        </w:rPr>
        <w:t xml:space="preserve">) </w:t>
      </w:r>
    </w:p>
    <w:p w14:paraId="1991E7EE" w14:textId="77777777" w:rsidR="00C2654B" w:rsidRPr="007C454F" w:rsidRDefault="00C2654B" w:rsidP="00C2654B">
      <w:pPr>
        <w:pBdr>
          <w:top w:val="nil"/>
          <w:left w:val="nil"/>
          <w:bottom w:val="nil"/>
          <w:right w:val="nil"/>
          <w:between w:val="nil"/>
        </w:pBdr>
        <w:tabs>
          <w:tab w:val="left" w:pos="708"/>
        </w:tabs>
        <w:spacing w:after="0" w:line="360" w:lineRule="auto"/>
        <w:rPr>
          <w:rFonts w:ascii="Arial" w:hAnsi="Arial" w:cs="Arial"/>
          <w:sz w:val="24"/>
          <w:szCs w:val="24"/>
        </w:rPr>
      </w:pPr>
      <w:r w:rsidRPr="007C454F">
        <w:rPr>
          <w:rFonts w:ascii="Arial" w:hAnsi="Arial" w:cs="Arial"/>
          <w:sz w:val="24"/>
          <w:szCs w:val="24"/>
        </w:rPr>
        <w:t xml:space="preserve">XXXXX </w:t>
      </w:r>
    </w:p>
    <w:p w14:paraId="6F78AC78" w14:textId="4C701C35" w:rsidR="00043BBD" w:rsidRPr="00043BBD" w:rsidRDefault="00043BBD" w:rsidP="00043BBD">
      <w:pPr>
        <w:spacing w:after="0" w:line="240" w:lineRule="auto"/>
        <w:rPr>
          <w:rFonts w:ascii="Arial" w:eastAsia="Arial" w:hAnsi="Arial" w:cs="Arial"/>
          <w:bCs/>
          <w:sz w:val="24"/>
          <w:szCs w:val="24"/>
        </w:rPr>
      </w:pPr>
      <w:r>
        <w:rPr>
          <w:rFonts w:ascii="Arial" w:eastAsia="Arial" w:hAnsi="Arial" w:cs="Arial"/>
          <w:bCs/>
          <w:color w:val="000000"/>
          <w:sz w:val="24"/>
          <w:szCs w:val="24"/>
        </w:rPr>
        <w:t xml:space="preserve">    </w:t>
      </w:r>
      <w:r w:rsidRPr="00043BBD">
        <w:rPr>
          <w:rFonts w:ascii="Arial" w:eastAsia="Arial" w:hAnsi="Arial" w:cs="Arial"/>
          <w:bCs/>
          <w:color w:val="000000"/>
          <w:sz w:val="24"/>
          <w:szCs w:val="24"/>
        </w:rPr>
        <w:t>MELO</w:t>
      </w:r>
      <w:r>
        <w:rPr>
          <w:rFonts w:ascii="Arial" w:eastAsia="Arial" w:hAnsi="Arial" w:cs="Arial"/>
          <w:bCs/>
          <w:color w:val="000000"/>
          <w:sz w:val="24"/>
          <w:szCs w:val="24"/>
        </w:rPr>
        <w:t xml:space="preserve">, </w:t>
      </w:r>
      <w:r w:rsidRPr="00043BBD">
        <w:rPr>
          <w:rFonts w:ascii="Arial" w:eastAsia="Arial" w:hAnsi="Arial" w:cs="Arial"/>
          <w:bCs/>
          <w:color w:val="000000"/>
          <w:sz w:val="24"/>
          <w:szCs w:val="24"/>
        </w:rPr>
        <w:t xml:space="preserve">Lais </w:t>
      </w:r>
      <w:proofErr w:type="spellStart"/>
      <w:r w:rsidRPr="00043BBD">
        <w:rPr>
          <w:rFonts w:ascii="Arial" w:eastAsia="Arial" w:hAnsi="Arial" w:cs="Arial"/>
          <w:bCs/>
          <w:color w:val="000000"/>
          <w:sz w:val="24"/>
          <w:szCs w:val="24"/>
        </w:rPr>
        <w:t>Mylena</w:t>
      </w:r>
      <w:proofErr w:type="spellEnd"/>
      <w:r w:rsidRPr="00043BBD">
        <w:rPr>
          <w:rFonts w:ascii="Arial" w:eastAsia="Arial" w:hAnsi="Arial" w:cs="Arial"/>
          <w:bCs/>
          <w:color w:val="000000"/>
          <w:sz w:val="24"/>
          <w:szCs w:val="24"/>
        </w:rPr>
        <w:t xml:space="preserve"> Santos Carvalho</w:t>
      </w:r>
      <w:r>
        <w:rPr>
          <w:rFonts w:ascii="Arial" w:eastAsia="Arial" w:hAnsi="Arial" w:cs="Arial"/>
          <w:bCs/>
          <w:color w:val="000000"/>
          <w:sz w:val="24"/>
          <w:szCs w:val="24"/>
        </w:rPr>
        <w:t xml:space="preserve"> </w:t>
      </w:r>
      <w:r w:rsidRPr="00043BBD">
        <w:rPr>
          <w:rFonts w:ascii="Arial" w:eastAsia="Arial" w:hAnsi="Arial" w:cs="Arial"/>
          <w:bCs/>
          <w:color w:val="000000"/>
          <w:sz w:val="24"/>
          <w:szCs w:val="24"/>
        </w:rPr>
        <w:t>  </w:t>
      </w:r>
    </w:p>
    <w:p w14:paraId="4E3F6A22" w14:textId="6551D5BD" w:rsidR="00C2654B" w:rsidRPr="007C454F" w:rsidRDefault="00043BBD" w:rsidP="00C2654B">
      <w:pPr>
        <w:pBdr>
          <w:top w:val="nil"/>
          <w:left w:val="nil"/>
          <w:bottom w:val="nil"/>
          <w:right w:val="nil"/>
          <w:between w:val="nil"/>
        </w:pBdr>
        <w:tabs>
          <w:tab w:val="left" w:pos="708"/>
        </w:tabs>
        <w:spacing w:after="0" w:line="360" w:lineRule="auto"/>
        <w:ind w:firstLine="284"/>
        <w:rPr>
          <w:rFonts w:ascii="Arial" w:hAnsi="Arial" w:cs="Arial"/>
          <w:sz w:val="24"/>
          <w:szCs w:val="24"/>
        </w:rPr>
      </w:pPr>
      <w:r>
        <w:rPr>
          <w:rFonts w:ascii="Arial" w:eastAsia="Arial" w:hAnsi="Arial" w:cs="Arial"/>
          <w:bCs/>
          <w:color w:val="000000"/>
          <w:sz w:val="24"/>
          <w:szCs w:val="24"/>
        </w:rPr>
        <w:t>C</w:t>
      </w:r>
      <w:r w:rsidRPr="00043BBD">
        <w:rPr>
          <w:rFonts w:ascii="Arial" w:eastAsia="Arial" w:hAnsi="Arial" w:cs="Arial"/>
          <w:bCs/>
          <w:color w:val="000000"/>
          <w:sz w:val="24"/>
          <w:szCs w:val="24"/>
        </w:rPr>
        <w:t xml:space="preserve">oculpabilidade no Direito Penal: uma análise da sua relevância, implicações e aplicações na </w:t>
      </w:r>
      <w:r w:rsidRPr="00043BBD">
        <w:rPr>
          <w:rFonts w:ascii="Arial" w:eastAsia="Arial" w:hAnsi="Arial" w:cs="Arial"/>
          <w:bCs/>
          <w:sz w:val="24"/>
          <w:szCs w:val="24"/>
        </w:rPr>
        <w:t>justiça</w:t>
      </w:r>
      <w:r w:rsidRPr="00043BBD">
        <w:rPr>
          <w:rFonts w:ascii="Arial" w:eastAsia="Arial" w:hAnsi="Arial" w:cs="Arial"/>
          <w:bCs/>
          <w:color w:val="000000"/>
          <w:sz w:val="24"/>
          <w:szCs w:val="24"/>
        </w:rPr>
        <w:t xml:space="preserve"> criminal brasileira</w:t>
      </w:r>
      <w:r>
        <w:rPr>
          <w:rFonts w:ascii="Arial" w:eastAsia="Arial" w:hAnsi="Arial" w:cs="Arial"/>
          <w:b/>
          <w:color w:val="000000"/>
          <w:sz w:val="24"/>
          <w:szCs w:val="24"/>
        </w:rPr>
        <w:t xml:space="preserve">. </w:t>
      </w:r>
      <w:r w:rsidRPr="00043BBD">
        <w:rPr>
          <w:rFonts w:ascii="Arial" w:eastAsia="Arial" w:hAnsi="Arial" w:cs="Arial"/>
          <w:bCs/>
          <w:color w:val="000000"/>
          <w:sz w:val="24"/>
          <w:szCs w:val="24"/>
        </w:rPr>
        <w:t xml:space="preserve">Lais </w:t>
      </w:r>
      <w:proofErr w:type="spellStart"/>
      <w:r w:rsidRPr="00043BBD">
        <w:rPr>
          <w:rFonts w:ascii="Arial" w:eastAsia="Arial" w:hAnsi="Arial" w:cs="Arial"/>
          <w:bCs/>
          <w:color w:val="000000"/>
          <w:sz w:val="24"/>
          <w:szCs w:val="24"/>
        </w:rPr>
        <w:t>Mylena</w:t>
      </w:r>
      <w:proofErr w:type="spellEnd"/>
      <w:r w:rsidRPr="00043BBD">
        <w:rPr>
          <w:rFonts w:ascii="Arial" w:eastAsia="Arial" w:hAnsi="Arial" w:cs="Arial"/>
          <w:bCs/>
          <w:color w:val="000000"/>
          <w:sz w:val="24"/>
          <w:szCs w:val="24"/>
        </w:rPr>
        <w:t xml:space="preserve"> Santos Carvalho</w:t>
      </w:r>
      <w:r>
        <w:rPr>
          <w:rFonts w:ascii="Arial" w:eastAsia="Arial" w:hAnsi="Arial" w:cs="Arial"/>
          <w:bCs/>
          <w:color w:val="000000"/>
          <w:sz w:val="24"/>
          <w:szCs w:val="24"/>
        </w:rPr>
        <w:t xml:space="preserve"> </w:t>
      </w:r>
      <w:r>
        <w:rPr>
          <w:rFonts w:ascii="Arial" w:hAnsi="Arial" w:cs="Arial"/>
          <w:sz w:val="24"/>
          <w:szCs w:val="24"/>
        </w:rPr>
        <w:t xml:space="preserve">Melo </w:t>
      </w:r>
      <w:r w:rsidR="00C2654B" w:rsidRPr="007C454F">
        <w:rPr>
          <w:rFonts w:ascii="Arial" w:hAnsi="Arial" w:cs="Arial"/>
          <w:sz w:val="24"/>
          <w:szCs w:val="24"/>
        </w:rPr>
        <w:t xml:space="preserve">– Campina Grande/PB, 2023. </w:t>
      </w:r>
    </w:p>
    <w:p w14:paraId="71D783A0" w14:textId="7CD2A2FB" w:rsidR="00C2654B" w:rsidRPr="007C454F" w:rsidRDefault="00C2654B" w:rsidP="00C2654B">
      <w:pPr>
        <w:pBdr>
          <w:top w:val="nil"/>
          <w:left w:val="nil"/>
          <w:bottom w:val="nil"/>
          <w:right w:val="nil"/>
          <w:between w:val="nil"/>
        </w:pBdr>
        <w:tabs>
          <w:tab w:val="left" w:pos="708"/>
        </w:tabs>
        <w:spacing w:after="0" w:line="360" w:lineRule="auto"/>
        <w:ind w:firstLine="284"/>
        <w:rPr>
          <w:rFonts w:ascii="Arial" w:hAnsi="Arial" w:cs="Arial"/>
          <w:sz w:val="24"/>
          <w:szCs w:val="24"/>
        </w:rPr>
      </w:pPr>
      <w:r w:rsidRPr="007C454F">
        <w:rPr>
          <w:rFonts w:ascii="Arial" w:hAnsi="Arial" w:cs="Arial"/>
          <w:sz w:val="24"/>
          <w:szCs w:val="24"/>
        </w:rPr>
        <w:t xml:space="preserve">Originalmente apresentada como Artigo Científico de </w:t>
      </w:r>
      <w:r w:rsidR="00043BBD">
        <w:rPr>
          <w:rFonts w:ascii="Arial" w:hAnsi="Arial" w:cs="Arial"/>
          <w:sz w:val="24"/>
          <w:szCs w:val="24"/>
        </w:rPr>
        <w:t>B</w:t>
      </w:r>
      <w:r w:rsidRPr="007C454F">
        <w:rPr>
          <w:rFonts w:ascii="Arial" w:hAnsi="Arial" w:cs="Arial"/>
          <w:sz w:val="24"/>
          <w:szCs w:val="24"/>
        </w:rPr>
        <w:t xml:space="preserve">acharelado em Direito do autor </w:t>
      </w:r>
    </w:p>
    <w:p w14:paraId="73E172D4" w14:textId="77777777" w:rsidR="00C2654B" w:rsidRPr="007C454F" w:rsidRDefault="00C2654B" w:rsidP="00C2654B">
      <w:pPr>
        <w:pBdr>
          <w:top w:val="nil"/>
          <w:left w:val="nil"/>
          <w:bottom w:val="nil"/>
          <w:right w:val="nil"/>
          <w:between w:val="nil"/>
        </w:pBdr>
        <w:tabs>
          <w:tab w:val="left" w:pos="708"/>
        </w:tabs>
        <w:spacing w:after="0" w:line="360" w:lineRule="auto"/>
        <w:ind w:firstLine="284"/>
        <w:rPr>
          <w:rFonts w:ascii="Arial" w:hAnsi="Arial" w:cs="Arial"/>
          <w:sz w:val="24"/>
          <w:szCs w:val="24"/>
        </w:rPr>
      </w:pPr>
      <w:r w:rsidRPr="007C454F">
        <w:rPr>
          <w:rFonts w:ascii="Arial" w:hAnsi="Arial" w:cs="Arial"/>
          <w:sz w:val="24"/>
          <w:szCs w:val="24"/>
        </w:rPr>
        <w:t xml:space="preserve">(bacharel – </w:t>
      </w:r>
      <w:proofErr w:type="spellStart"/>
      <w:r w:rsidRPr="007C454F">
        <w:rPr>
          <w:rFonts w:ascii="Arial" w:hAnsi="Arial" w:cs="Arial"/>
          <w:sz w:val="24"/>
          <w:szCs w:val="24"/>
        </w:rPr>
        <w:t>UniFacisa</w:t>
      </w:r>
      <w:proofErr w:type="spellEnd"/>
      <w:r w:rsidRPr="007C454F">
        <w:rPr>
          <w:rFonts w:ascii="Arial" w:hAnsi="Arial" w:cs="Arial"/>
          <w:sz w:val="24"/>
          <w:szCs w:val="24"/>
        </w:rPr>
        <w:t xml:space="preserve"> – Centro Universitário, 2023). </w:t>
      </w:r>
    </w:p>
    <w:p w14:paraId="2AFF29D3" w14:textId="77777777" w:rsidR="00C2654B" w:rsidRPr="007C454F" w:rsidRDefault="00C2654B" w:rsidP="00C2654B">
      <w:pPr>
        <w:pBdr>
          <w:top w:val="nil"/>
          <w:left w:val="nil"/>
          <w:bottom w:val="nil"/>
          <w:right w:val="nil"/>
          <w:between w:val="nil"/>
        </w:pBdr>
        <w:tabs>
          <w:tab w:val="left" w:pos="708"/>
        </w:tabs>
        <w:spacing w:after="0" w:line="360" w:lineRule="auto"/>
        <w:rPr>
          <w:rFonts w:ascii="Arial" w:hAnsi="Arial" w:cs="Arial"/>
          <w:sz w:val="24"/>
          <w:szCs w:val="24"/>
        </w:rPr>
      </w:pPr>
      <w:r w:rsidRPr="007C454F">
        <w:rPr>
          <w:rFonts w:ascii="Arial" w:hAnsi="Arial" w:cs="Arial"/>
          <w:sz w:val="24"/>
          <w:szCs w:val="24"/>
        </w:rPr>
        <w:t>Referências.</w:t>
      </w:r>
    </w:p>
    <w:p w14:paraId="19F45268" w14:textId="39B3BB75" w:rsidR="00C2654B" w:rsidRPr="007C454F" w:rsidRDefault="00C2654B" w:rsidP="00C2654B">
      <w:pPr>
        <w:pBdr>
          <w:top w:val="nil"/>
          <w:left w:val="nil"/>
          <w:bottom w:val="nil"/>
          <w:right w:val="nil"/>
          <w:between w:val="nil"/>
        </w:pBdr>
        <w:tabs>
          <w:tab w:val="left" w:pos="708"/>
        </w:tabs>
        <w:spacing w:after="0" w:line="360" w:lineRule="auto"/>
        <w:rPr>
          <w:rFonts w:ascii="Arial" w:hAnsi="Arial" w:cs="Arial"/>
          <w:sz w:val="24"/>
          <w:szCs w:val="24"/>
        </w:rPr>
      </w:pPr>
      <w:r w:rsidRPr="007C454F">
        <w:rPr>
          <w:rFonts w:ascii="Arial" w:hAnsi="Arial" w:cs="Arial"/>
          <w:sz w:val="24"/>
          <w:szCs w:val="24"/>
        </w:rPr>
        <w:t xml:space="preserve"> 1. </w:t>
      </w:r>
      <w:r w:rsidRPr="00043BBD">
        <w:rPr>
          <w:rFonts w:ascii="Arial" w:hAnsi="Arial" w:cs="Arial"/>
          <w:sz w:val="24"/>
          <w:szCs w:val="24"/>
        </w:rPr>
        <w:t xml:space="preserve">Direito Penal. 2. </w:t>
      </w:r>
      <w:r w:rsidR="00043BBD" w:rsidRPr="00043BBD">
        <w:rPr>
          <w:rFonts w:ascii="Arial" w:hAnsi="Arial" w:cs="Arial"/>
          <w:sz w:val="24"/>
          <w:szCs w:val="24"/>
        </w:rPr>
        <w:t>Coculpabilidade</w:t>
      </w:r>
      <w:r w:rsidRPr="00043BBD">
        <w:rPr>
          <w:rFonts w:ascii="Arial" w:hAnsi="Arial" w:cs="Arial"/>
          <w:sz w:val="24"/>
          <w:szCs w:val="24"/>
        </w:rPr>
        <w:t xml:space="preserve">. 3. </w:t>
      </w:r>
      <w:r w:rsidR="00043BBD" w:rsidRPr="00043BBD">
        <w:rPr>
          <w:rFonts w:ascii="Arial" w:hAnsi="Arial" w:cs="Arial"/>
          <w:sz w:val="24"/>
          <w:szCs w:val="24"/>
        </w:rPr>
        <w:t>Agente</w:t>
      </w:r>
    </w:p>
    <w:p w14:paraId="4D0A0F96" w14:textId="77777777" w:rsidR="00C2654B" w:rsidRPr="007C454F" w:rsidRDefault="00C2654B" w:rsidP="00C2654B">
      <w:pPr>
        <w:pBdr>
          <w:top w:val="nil"/>
          <w:left w:val="nil"/>
          <w:bottom w:val="nil"/>
          <w:right w:val="nil"/>
          <w:between w:val="nil"/>
        </w:pBdr>
        <w:tabs>
          <w:tab w:val="left" w:pos="708"/>
        </w:tabs>
        <w:spacing w:after="0" w:line="360" w:lineRule="auto"/>
        <w:rPr>
          <w:rFonts w:ascii="Arial" w:hAnsi="Arial" w:cs="Arial"/>
          <w:sz w:val="24"/>
          <w:szCs w:val="24"/>
        </w:rPr>
      </w:pPr>
      <w:r w:rsidRPr="007C454F">
        <w:rPr>
          <w:rFonts w:ascii="Arial" w:hAnsi="Arial" w:cs="Arial"/>
          <w:sz w:val="24"/>
          <w:szCs w:val="24"/>
        </w:rPr>
        <w:t xml:space="preserve">I. Título... </w:t>
      </w:r>
    </w:p>
    <w:p w14:paraId="1604C2FD" w14:textId="54764ADC" w:rsidR="00C2654B" w:rsidRPr="00465F79" w:rsidRDefault="00C2654B" w:rsidP="00C2654B">
      <w:pPr>
        <w:pBdr>
          <w:top w:val="nil"/>
          <w:left w:val="nil"/>
          <w:bottom w:val="nil"/>
          <w:right w:val="nil"/>
          <w:between w:val="nil"/>
        </w:pBdr>
        <w:tabs>
          <w:tab w:val="left" w:pos="708"/>
        </w:tabs>
        <w:spacing w:after="0" w:line="360" w:lineRule="auto"/>
        <w:jc w:val="right"/>
        <w:rPr>
          <w:rFonts w:ascii="Arial" w:hAnsi="Arial" w:cs="Arial"/>
          <w:szCs w:val="24"/>
        </w:rPr>
      </w:pPr>
      <w:r w:rsidRPr="007C454F">
        <w:rPr>
          <w:rFonts w:ascii="Arial" w:hAnsi="Arial" w:cs="Arial"/>
          <w:sz w:val="24"/>
          <w:szCs w:val="24"/>
        </w:rPr>
        <w:t>CDU-XXXX(XXX)(XXX) ______________________________________________________________</w:t>
      </w:r>
      <w:r w:rsidR="006B10E3">
        <w:rPr>
          <w:rFonts w:ascii="Arial" w:hAnsi="Arial" w:cs="Arial"/>
          <w:sz w:val="24"/>
          <w:szCs w:val="24"/>
        </w:rPr>
        <w:br/>
      </w:r>
      <w:r w:rsidRPr="00465F79">
        <w:rPr>
          <w:rFonts w:ascii="Arial" w:hAnsi="Arial" w:cs="Arial"/>
          <w:szCs w:val="24"/>
        </w:rPr>
        <w:t>Elaborado pela Bibliotecária Rosa Núbia de Lima Matias CRB 15/568 Catalogação na fonte</w:t>
      </w:r>
    </w:p>
    <w:p w14:paraId="4FB9210D" w14:textId="77777777" w:rsidR="00C2654B" w:rsidRPr="007C454F"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0C35D1F5" w14:textId="77777777" w:rsidR="00C2654B" w:rsidRPr="007C454F" w:rsidRDefault="00C2654B" w:rsidP="00C2654B">
      <w:pPr>
        <w:pBdr>
          <w:top w:val="nil"/>
          <w:left w:val="nil"/>
          <w:bottom w:val="nil"/>
          <w:right w:val="nil"/>
          <w:between w:val="nil"/>
        </w:pBdr>
        <w:tabs>
          <w:tab w:val="left" w:pos="708"/>
        </w:tabs>
        <w:spacing w:after="0" w:line="360" w:lineRule="auto"/>
        <w:jc w:val="center"/>
        <w:rPr>
          <w:rFonts w:ascii="Arial" w:hAnsi="Arial" w:cs="Arial"/>
          <w:sz w:val="24"/>
          <w:szCs w:val="24"/>
        </w:rPr>
      </w:pPr>
    </w:p>
    <w:p w14:paraId="07C45C81" w14:textId="77777777" w:rsidR="00C2654B" w:rsidRPr="007C454F" w:rsidRDefault="00C2654B" w:rsidP="00C2654B">
      <w:pPr>
        <w:pBdr>
          <w:top w:val="nil"/>
          <w:left w:val="nil"/>
          <w:bottom w:val="nil"/>
          <w:right w:val="nil"/>
          <w:between w:val="nil"/>
        </w:pBdr>
        <w:tabs>
          <w:tab w:val="left" w:pos="708"/>
        </w:tabs>
        <w:spacing w:after="0" w:line="360" w:lineRule="auto"/>
        <w:jc w:val="both"/>
        <w:rPr>
          <w:rFonts w:ascii="Arial" w:hAnsi="Arial" w:cs="Arial"/>
          <w:sz w:val="24"/>
          <w:szCs w:val="24"/>
        </w:rPr>
      </w:pPr>
    </w:p>
    <w:p w14:paraId="131D72B2" w14:textId="77777777" w:rsidR="00C2654B" w:rsidRPr="007C454F"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p>
    <w:p w14:paraId="6BC5C21F" w14:textId="77777777" w:rsidR="00C2654B" w:rsidRPr="007C454F"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p>
    <w:p w14:paraId="1CB50697" w14:textId="77777777" w:rsidR="00C2654B" w:rsidRPr="007C454F"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p>
    <w:p w14:paraId="10AF3780" w14:textId="77777777" w:rsidR="00C2654B" w:rsidRPr="007C454F"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p>
    <w:p w14:paraId="2CF0E18C" w14:textId="77777777" w:rsidR="00C2654B" w:rsidRPr="007C454F"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p>
    <w:p w14:paraId="30098C9B" w14:textId="77777777" w:rsidR="00C2654B" w:rsidRPr="007C454F" w:rsidRDefault="00C2654B" w:rsidP="00C2654B">
      <w:pPr>
        <w:pBdr>
          <w:top w:val="nil"/>
          <w:left w:val="nil"/>
          <w:bottom w:val="nil"/>
          <w:right w:val="nil"/>
          <w:between w:val="nil"/>
        </w:pBdr>
        <w:tabs>
          <w:tab w:val="left" w:pos="708"/>
        </w:tabs>
        <w:spacing w:after="0" w:line="360" w:lineRule="auto"/>
        <w:jc w:val="both"/>
        <w:rPr>
          <w:rFonts w:ascii="Arial" w:hAnsi="Arial" w:cs="Arial"/>
          <w:sz w:val="24"/>
          <w:szCs w:val="24"/>
        </w:rPr>
      </w:pPr>
    </w:p>
    <w:p w14:paraId="7963DA7D" w14:textId="134308FE" w:rsidR="00C2654B" w:rsidRPr="007C454F"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r w:rsidRPr="007C454F">
        <w:rPr>
          <w:rFonts w:ascii="Arial" w:hAnsi="Arial" w:cs="Arial"/>
          <w:sz w:val="24"/>
          <w:szCs w:val="24"/>
        </w:rPr>
        <w:t xml:space="preserve">Trabalho de Conclusão de Curso - Artigo Científico – Título do artigo, apresentado por </w:t>
      </w:r>
      <w:r w:rsidR="00043BBD" w:rsidRPr="00043BBD">
        <w:rPr>
          <w:rFonts w:ascii="Arial" w:eastAsia="Arial" w:hAnsi="Arial" w:cs="Arial"/>
          <w:bCs/>
          <w:color w:val="000000"/>
          <w:sz w:val="24"/>
          <w:szCs w:val="24"/>
        </w:rPr>
        <w:t xml:space="preserve">Lais </w:t>
      </w:r>
      <w:proofErr w:type="spellStart"/>
      <w:r w:rsidR="00043BBD" w:rsidRPr="00043BBD">
        <w:rPr>
          <w:rFonts w:ascii="Arial" w:eastAsia="Arial" w:hAnsi="Arial" w:cs="Arial"/>
          <w:bCs/>
          <w:color w:val="000000"/>
          <w:sz w:val="24"/>
          <w:szCs w:val="24"/>
        </w:rPr>
        <w:t>Mylena</w:t>
      </w:r>
      <w:proofErr w:type="spellEnd"/>
      <w:r w:rsidR="00043BBD" w:rsidRPr="00043BBD">
        <w:rPr>
          <w:rFonts w:ascii="Arial" w:eastAsia="Arial" w:hAnsi="Arial" w:cs="Arial"/>
          <w:bCs/>
          <w:color w:val="000000"/>
          <w:sz w:val="24"/>
          <w:szCs w:val="24"/>
        </w:rPr>
        <w:t xml:space="preserve"> Santos Carvalho</w:t>
      </w:r>
      <w:r w:rsidR="00043BBD">
        <w:rPr>
          <w:rFonts w:ascii="Arial" w:eastAsia="Arial" w:hAnsi="Arial" w:cs="Arial"/>
          <w:bCs/>
          <w:color w:val="000000"/>
          <w:sz w:val="24"/>
          <w:szCs w:val="24"/>
        </w:rPr>
        <w:t xml:space="preserve"> </w:t>
      </w:r>
      <w:r w:rsidR="00043BBD">
        <w:rPr>
          <w:rFonts w:ascii="Arial" w:hAnsi="Arial" w:cs="Arial"/>
          <w:sz w:val="24"/>
          <w:szCs w:val="24"/>
        </w:rPr>
        <w:t>Melo</w:t>
      </w:r>
      <w:r w:rsidRPr="007C454F">
        <w:rPr>
          <w:rFonts w:ascii="Arial" w:hAnsi="Arial" w:cs="Arial"/>
          <w:sz w:val="24"/>
          <w:szCs w:val="24"/>
        </w:rPr>
        <w:t xml:space="preserve">, como parte dos requisitos para obtenção do título de Bacharel em Direito, outorgado pela </w:t>
      </w:r>
      <w:proofErr w:type="spellStart"/>
      <w:r w:rsidRPr="007C454F">
        <w:rPr>
          <w:rFonts w:ascii="Arial" w:hAnsi="Arial" w:cs="Arial"/>
          <w:sz w:val="24"/>
          <w:szCs w:val="24"/>
        </w:rPr>
        <w:t>UniFacisa</w:t>
      </w:r>
      <w:proofErr w:type="spellEnd"/>
      <w:r w:rsidRPr="007C454F">
        <w:rPr>
          <w:rFonts w:ascii="Arial" w:hAnsi="Arial" w:cs="Arial"/>
          <w:sz w:val="24"/>
          <w:szCs w:val="24"/>
        </w:rPr>
        <w:t xml:space="preserve"> – Centro Universitário. </w:t>
      </w:r>
    </w:p>
    <w:p w14:paraId="06C1F8DB" w14:textId="77777777" w:rsidR="00C2654B" w:rsidRPr="007C454F"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p>
    <w:p w14:paraId="5A749E62" w14:textId="77777777" w:rsidR="00C2654B" w:rsidRPr="007C454F"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r w:rsidRPr="007C454F">
        <w:rPr>
          <w:rFonts w:ascii="Arial" w:hAnsi="Arial" w:cs="Arial"/>
          <w:sz w:val="24"/>
          <w:szCs w:val="24"/>
        </w:rPr>
        <w:t xml:space="preserve">APROVADO EM_______/______/______ </w:t>
      </w:r>
    </w:p>
    <w:p w14:paraId="46ECF19D" w14:textId="77777777" w:rsidR="00C2654B" w:rsidRPr="007C454F" w:rsidRDefault="00C2654B" w:rsidP="00C2654B">
      <w:pPr>
        <w:pBdr>
          <w:top w:val="nil"/>
          <w:left w:val="nil"/>
          <w:bottom w:val="nil"/>
          <w:right w:val="nil"/>
          <w:between w:val="nil"/>
        </w:pBdr>
        <w:tabs>
          <w:tab w:val="left" w:pos="708"/>
        </w:tabs>
        <w:spacing w:after="0" w:line="360" w:lineRule="auto"/>
        <w:ind w:left="4536"/>
        <w:rPr>
          <w:rFonts w:ascii="Arial" w:hAnsi="Arial" w:cs="Arial"/>
          <w:sz w:val="24"/>
          <w:szCs w:val="24"/>
        </w:rPr>
      </w:pPr>
    </w:p>
    <w:p w14:paraId="0AFDEFFA" w14:textId="77777777" w:rsidR="00C2654B" w:rsidRPr="007C454F" w:rsidRDefault="00C2654B" w:rsidP="00C2654B">
      <w:pPr>
        <w:pBdr>
          <w:top w:val="nil"/>
          <w:left w:val="nil"/>
          <w:bottom w:val="nil"/>
          <w:right w:val="nil"/>
          <w:between w:val="nil"/>
        </w:pBdr>
        <w:tabs>
          <w:tab w:val="left" w:pos="708"/>
        </w:tabs>
        <w:spacing w:after="0" w:line="360" w:lineRule="auto"/>
        <w:ind w:left="4536"/>
        <w:rPr>
          <w:rFonts w:ascii="Arial" w:hAnsi="Arial" w:cs="Arial"/>
          <w:sz w:val="24"/>
          <w:szCs w:val="24"/>
        </w:rPr>
      </w:pPr>
      <w:r w:rsidRPr="007C454F">
        <w:rPr>
          <w:rFonts w:ascii="Arial" w:hAnsi="Arial" w:cs="Arial"/>
          <w:sz w:val="24"/>
          <w:szCs w:val="24"/>
        </w:rPr>
        <w:t xml:space="preserve">BANCA EXAMINADORA: </w:t>
      </w:r>
    </w:p>
    <w:p w14:paraId="4AEBF86D" w14:textId="77777777" w:rsidR="00C2654B" w:rsidRPr="007C454F" w:rsidRDefault="00C2654B" w:rsidP="00C2654B">
      <w:pPr>
        <w:pBdr>
          <w:top w:val="nil"/>
          <w:left w:val="nil"/>
          <w:bottom w:val="nil"/>
          <w:right w:val="nil"/>
          <w:between w:val="nil"/>
        </w:pBdr>
        <w:tabs>
          <w:tab w:val="left" w:pos="708"/>
        </w:tabs>
        <w:spacing w:after="0" w:line="360" w:lineRule="auto"/>
        <w:ind w:left="4536"/>
        <w:rPr>
          <w:rFonts w:ascii="Arial" w:hAnsi="Arial" w:cs="Arial"/>
          <w:sz w:val="24"/>
          <w:szCs w:val="24"/>
        </w:rPr>
      </w:pPr>
    </w:p>
    <w:p w14:paraId="59A646B0" w14:textId="037529F3" w:rsidR="00C2654B" w:rsidRPr="007C454F" w:rsidRDefault="00C2654B" w:rsidP="00C2654B">
      <w:pPr>
        <w:pBdr>
          <w:top w:val="nil"/>
          <w:left w:val="nil"/>
          <w:bottom w:val="nil"/>
          <w:right w:val="nil"/>
          <w:between w:val="nil"/>
        </w:pBdr>
        <w:tabs>
          <w:tab w:val="left" w:pos="708"/>
        </w:tabs>
        <w:spacing w:after="0" w:line="360" w:lineRule="auto"/>
        <w:ind w:left="4536"/>
        <w:rPr>
          <w:rFonts w:ascii="Arial" w:hAnsi="Arial" w:cs="Arial"/>
          <w:sz w:val="24"/>
          <w:szCs w:val="24"/>
        </w:rPr>
      </w:pPr>
      <w:r w:rsidRPr="007C454F">
        <w:rPr>
          <w:rFonts w:ascii="Arial" w:hAnsi="Arial" w:cs="Arial"/>
          <w:sz w:val="24"/>
          <w:szCs w:val="24"/>
        </w:rPr>
        <w:t>_____________________________</w:t>
      </w:r>
    </w:p>
    <w:p w14:paraId="2BAFD03F" w14:textId="733DA2C7" w:rsidR="00C2654B"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r w:rsidRPr="007C454F">
        <w:rPr>
          <w:rFonts w:ascii="Arial" w:hAnsi="Arial" w:cs="Arial"/>
          <w:sz w:val="24"/>
          <w:szCs w:val="24"/>
        </w:rPr>
        <w:t xml:space="preserve">Prof. da </w:t>
      </w:r>
      <w:proofErr w:type="spellStart"/>
      <w:r w:rsidRPr="007C454F">
        <w:rPr>
          <w:rFonts w:ascii="Arial" w:hAnsi="Arial" w:cs="Arial"/>
          <w:sz w:val="24"/>
          <w:szCs w:val="24"/>
        </w:rPr>
        <w:t>UniFacisa</w:t>
      </w:r>
      <w:proofErr w:type="spellEnd"/>
      <w:r w:rsidRPr="007C454F">
        <w:rPr>
          <w:rFonts w:ascii="Arial" w:hAnsi="Arial" w:cs="Arial"/>
          <w:sz w:val="24"/>
          <w:szCs w:val="24"/>
        </w:rPr>
        <w:t>, Félix Araújo Neto, Titulação.</w:t>
      </w:r>
      <w:r>
        <w:rPr>
          <w:rFonts w:ascii="Arial" w:hAnsi="Arial" w:cs="Arial"/>
          <w:sz w:val="24"/>
          <w:szCs w:val="24"/>
        </w:rPr>
        <w:t xml:space="preserve">  </w:t>
      </w:r>
      <w:r w:rsidRPr="007C454F">
        <w:rPr>
          <w:rFonts w:ascii="Arial" w:hAnsi="Arial" w:cs="Arial"/>
          <w:sz w:val="24"/>
          <w:szCs w:val="24"/>
        </w:rPr>
        <w:t xml:space="preserve">Orientador </w:t>
      </w:r>
    </w:p>
    <w:p w14:paraId="08E9797D" w14:textId="77777777" w:rsidR="00C2654B"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p>
    <w:p w14:paraId="29F030E8" w14:textId="12D4CDD7" w:rsidR="00C2654B" w:rsidRPr="007C454F" w:rsidRDefault="00C2654B" w:rsidP="00C2654B">
      <w:pPr>
        <w:pBdr>
          <w:top w:val="nil"/>
          <w:left w:val="nil"/>
          <w:bottom w:val="nil"/>
          <w:right w:val="nil"/>
          <w:between w:val="nil"/>
        </w:pBdr>
        <w:tabs>
          <w:tab w:val="left" w:pos="708"/>
        </w:tabs>
        <w:spacing w:after="0" w:line="360" w:lineRule="auto"/>
        <w:ind w:left="4536"/>
        <w:jc w:val="both"/>
        <w:rPr>
          <w:rFonts w:ascii="Arial" w:hAnsi="Arial" w:cs="Arial"/>
          <w:sz w:val="24"/>
          <w:szCs w:val="24"/>
        </w:rPr>
      </w:pPr>
      <w:r w:rsidRPr="007C454F">
        <w:rPr>
          <w:rFonts w:ascii="Arial" w:hAnsi="Arial" w:cs="Arial"/>
          <w:sz w:val="24"/>
          <w:szCs w:val="24"/>
        </w:rPr>
        <w:t xml:space="preserve">_____________________________ </w:t>
      </w:r>
    </w:p>
    <w:p w14:paraId="473EEE5B" w14:textId="1E9AA621" w:rsidR="00C2654B" w:rsidRDefault="00C2654B" w:rsidP="00C2654B">
      <w:pPr>
        <w:pBdr>
          <w:top w:val="nil"/>
          <w:left w:val="nil"/>
          <w:bottom w:val="nil"/>
          <w:right w:val="nil"/>
          <w:between w:val="nil"/>
        </w:pBdr>
        <w:tabs>
          <w:tab w:val="left" w:pos="708"/>
        </w:tabs>
        <w:spacing w:after="0" w:line="360" w:lineRule="auto"/>
        <w:ind w:left="4536"/>
        <w:rPr>
          <w:rFonts w:ascii="Arial" w:hAnsi="Arial" w:cs="Arial"/>
          <w:sz w:val="24"/>
          <w:szCs w:val="24"/>
        </w:rPr>
      </w:pPr>
      <w:r w:rsidRPr="007C454F">
        <w:rPr>
          <w:rFonts w:ascii="Arial" w:hAnsi="Arial" w:cs="Arial"/>
          <w:sz w:val="24"/>
          <w:szCs w:val="24"/>
        </w:rPr>
        <w:t xml:space="preserve">Prof. da </w:t>
      </w:r>
      <w:proofErr w:type="spellStart"/>
      <w:r w:rsidRPr="007C454F">
        <w:rPr>
          <w:rFonts w:ascii="Arial" w:hAnsi="Arial" w:cs="Arial"/>
          <w:sz w:val="24"/>
          <w:szCs w:val="24"/>
        </w:rPr>
        <w:t>UniFacisa</w:t>
      </w:r>
      <w:proofErr w:type="spellEnd"/>
      <w:r w:rsidRPr="007C454F">
        <w:rPr>
          <w:rFonts w:ascii="Arial" w:hAnsi="Arial" w:cs="Arial"/>
          <w:sz w:val="24"/>
          <w:szCs w:val="24"/>
        </w:rPr>
        <w:t>, Nome Completo do Segundo Membro, Titulação.</w:t>
      </w:r>
    </w:p>
    <w:p w14:paraId="1F7FC212" w14:textId="77777777" w:rsidR="00C2654B" w:rsidRDefault="00C2654B" w:rsidP="00C2654B">
      <w:pPr>
        <w:pBdr>
          <w:top w:val="nil"/>
          <w:left w:val="nil"/>
          <w:bottom w:val="nil"/>
          <w:right w:val="nil"/>
          <w:between w:val="nil"/>
        </w:pBdr>
        <w:tabs>
          <w:tab w:val="left" w:pos="708"/>
        </w:tabs>
        <w:spacing w:after="0" w:line="360" w:lineRule="auto"/>
        <w:ind w:left="4536"/>
        <w:rPr>
          <w:rFonts w:ascii="Arial" w:hAnsi="Arial" w:cs="Arial"/>
          <w:sz w:val="24"/>
          <w:szCs w:val="24"/>
        </w:rPr>
      </w:pPr>
    </w:p>
    <w:p w14:paraId="7E90FEC2" w14:textId="10B4DE2D" w:rsidR="00C2654B" w:rsidRPr="007C454F" w:rsidRDefault="00C2654B" w:rsidP="00C2654B">
      <w:pPr>
        <w:pBdr>
          <w:top w:val="nil"/>
          <w:left w:val="nil"/>
          <w:bottom w:val="nil"/>
          <w:right w:val="nil"/>
          <w:between w:val="nil"/>
        </w:pBdr>
        <w:tabs>
          <w:tab w:val="left" w:pos="708"/>
        </w:tabs>
        <w:spacing w:after="0" w:line="360" w:lineRule="auto"/>
        <w:ind w:left="4536"/>
        <w:rPr>
          <w:rFonts w:ascii="Arial" w:hAnsi="Arial" w:cs="Arial"/>
          <w:sz w:val="24"/>
          <w:szCs w:val="24"/>
        </w:rPr>
      </w:pPr>
      <w:r w:rsidRPr="007C454F">
        <w:rPr>
          <w:rFonts w:ascii="Arial" w:hAnsi="Arial" w:cs="Arial"/>
          <w:sz w:val="24"/>
          <w:szCs w:val="24"/>
        </w:rPr>
        <w:t xml:space="preserve"> _____________________________ </w:t>
      </w:r>
    </w:p>
    <w:p w14:paraId="1B8A4773" w14:textId="2DE400F4" w:rsidR="00C2654B" w:rsidRPr="007C454F" w:rsidRDefault="00C2654B" w:rsidP="00C2654B">
      <w:pPr>
        <w:pBdr>
          <w:top w:val="nil"/>
          <w:left w:val="nil"/>
          <w:bottom w:val="nil"/>
          <w:right w:val="nil"/>
          <w:between w:val="nil"/>
        </w:pBdr>
        <w:tabs>
          <w:tab w:val="left" w:pos="708"/>
        </w:tabs>
        <w:spacing w:after="0" w:line="360" w:lineRule="auto"/>
        <w:ind w:left="4536"/>
        <w:rPr>
          <w:rFonts w:ascii="Arial" w:hAnsi="Arial" w:cs="Arial"/>
          <w:sz w:val="24"/>
          <w:szCs w:val="24"/>
        </w:rPr>
      </w:pPr>
      <w:r w:rsidRPr="007C454F">
        <w:rPr>
          <w:rFonts w:ascii="Arial" w:hAnsi="Arial" w:cs="Arial"/>
          <w:sz w:val="24"/>
          <w:szCs w:val="24"/>
        </w:rPr>
        <w:t xml:space="preserve">Prof. da </w:t>
      </w:r>
      <w:proofErr w:type="spellStart"/>
      <w:r w:rsidRPr="007C454F">
        <w:rPr>
          <w:rFonts w:ascii="Arial" w:hAnsi="Arial" w:cs="Arial"/>
          <w:sz w:val="24"/>
          <w:szCs w:val="24"/>
        </w:rPr>
        <w:t>UniFacisa</w:t>
      </w:r>
      <w:proofErr w:type="spellEnd"/>
      <w:r w:rsidRPr="007C454F">
        <w:rPr>
          <w:rFonts w:ascii="Arial" w:hAnsi="Arial" w:cs="Arial"/>
          <w:sz w:val="24"/>
          <w:szCs w:val="24"/>
        </w:rPr>
        <w:t>, Nome Completo do Terceiro Membro, Titulação.</w:t>
      </w:r>
    </w:p>
    <w:p w14:paraId="07A151B5" w14:textId="77777777" w:rsidR="00C2654B" w:rsidRPr="00C2654B" w:rsidRDefault="00C2654B" w:rsidP="00C2654B">
      <w:pPr>
        <w:spacing w:after="0" w:line="360" w:lineRule="auto"/>
        <w:jc w:val="center"/>
        <w:rPr>
          <w:rFonts w:ascii="Arial" w:eastAsia="Arial" w:hAnsi="Arial" w:cs="Arial"/>
          <w:b/>
          <w:bCs/>
          <w:color w:val="000000"/>
          <w:sz w:val="24"/>
          <w:szCs w:val="24"/>
        </w:rPr>
      </w:pPr>
    </w:p>
    <w:p w14:paraId="44C64072" w14:textId="62DC6490" w:rsidR="00C2654B" w:rsidRDefault="00C2654B" w:rsidP="00C2654B">
      <w:pPr>
        <w:spacing w:after="0" w:line="360" w:lineRule="auto"/>
        <w:jc w:val="center"/>
        <w:rPr>
          <w:rFonts w:ascii="Arial" w:eastAsia="Arial" w:hAnsi="Arial" w:cs="Arial"/>
          <w:color w:val="FF0000"/>
          <w:sz w:val="24"/>
          <w:szCs w:val="24"/>
        </w:rPr>
      </w:pPr>
    </w:p>
    <w:p w14:paraId="3C0AC18D" w14:textId="1F0556A0" w:rsidR="006F6EFD" w:rsidRDefault="006F6EFD" w:rsidP="00C2654B">
      <w:pPr>
        <w:spacing w:after="0" w:line="360" w:lineRule="auto"/>
        <w:jc w:val="center"/>
        <w:rPr>
          <w:rFonts w:ascii="Arial" w:eastAsia="Arial" w:hAnsi="Arial" w:cs="Arial"/>
          <w:color w:val="FF0000"/>
          <w:sz w:val="24"/>
          <w:szCs w:val="24"/>
        </w:rPr>
      </w:pPr>
    </w:p>
    <w:p w14:paraId="2AD904A1" w14:textId="6293596C" w:rsidR="00FC71F3" w:rsidRDefault="00FC71F3" w:rsidP="00C2654B">
      <w:pPr>
        <w:spacing w:after="0" w:line="360" w:lineRule="auto"/>
        <w:jc w:val="center"/>
        <w:rPr>
          <w:rFonts w:ascii="Arial" w:eastAsia="Arial" w:hAnsi="Arial" w:cs="Arial"/>
          <w:color w:val="FF0000"/>
          <w:sz w:val="24"/>
          <w:szCs w:val="24"/>
        </w:rPr>
      </w:pPr>
    </w:p>
    <w:p w14:paraId="49DA6245" w14:textId="59F8C955" w:rsidR="00FC71F3" w:rsidRDefault="00FC71F3" w:rsidP="00C2654B">
      <w:pPr>
        <w:spacing w:after="0" w:line="360" w:lineRule="auto"/>
        <w:jc w:val="center"/>
        <w:rPr>
          <w:rFonts w:ascii="Arial" w:eastAsia="Arial" w:hAnsi="Arial" w:cs="Arial"/>
          <w:color w:val="FF0000"/>
          <w:sz w:val="24"/>
          <w:szCs w:val="24"/>
        </w:rPr>
      </w:pPr>
    </w:p>
    <w:p w14:paraId="38509AAB" w14:textId="77777777" w:rsidR="00FC71F3" w:rsidRDefault="00FC71F3" w:rsidP="00C2654B">
      <w:pPr>
        <w:spacing w:after="0" w:line="360" w:lineRule="auto"/>
        <w:jc w:val="center"/>
        <w:rPr>
          <w:rFonts w:ascii="Arial" w:eastAsia="Arial" w:hAnsi="Arial" w:cs="Arial"/>
          <w:color w:val="FF0000"/>
          <w:sz w:val="24"/>
          <w:szCs w:val="24"/>
        </w:rPr>
      </w:pPr>
    </w:p>
    <w:p w14:paraId="1783795F" w14:textId="77777777" w:rsidR="006F6EFD" w:rsidRPr="00C2654B" w:rsidRDefault="006F6EFD" w:rsidP="00C2654B">
      <w:pPr>
        <w:spacing w:after="0" w:line="360" w:lineRule="auto"/>
        <w:jc w:val="center"/>
        <w:rPr>
          <w:rFonts w:ascii="Arial" w:eastAsia="Arial" w:hAnsi="Arial" w:cs="Arial"/>
          <w:color w:val="FF0000"/>
          <w:sz w:val="24"/>
          <w:szCs w:val="24"/>
        </w:rPr>
      </w:pPr>
    </w:p>
    <w:p w14:paraId="2B868656" w14:textId="12FA69EB" w:rsidR="006F6EFD" w:rsidRPr="00C2654B" w:rsidRDefault="0038246C" w:rsidP="006F6EFD">
      <w:pPr>
        <w:spacing w:after="240" w:line="360" w:lineRule="auto"/>
        <w:jc w:val="center"/>
        <w:rPr>
          <w:rFonts w:ascii="Arial" w:eastAsia="Arial" w:hAnsi="Arial" w:cs="Arial"/>
          <w:sz w:val="24"/>
          <w:szCs w:val="24"/>
        </w:rPr>
      </w:pPr>
      <w:r>
        <w:rPr>
          <w:rFonts w:ascii="Arial" w:eastAsia="Arial" w:hAnsi="Arial" w:cs="Arial"/>
          <w:b/>
          <w:color w:val="000000"/>
          <w:sz w:val="24"/>
          <w:szCs w:val="24"/>
        </w:rPr>
        <w:lastRenderedPageBreak/>
        <w:t>COCULPABILIDADE</w:t>
      </w:r>
      <w:r w:rsidR="006F6EFD" w:rsidRPr="00C2654B">
        <w:rPr>
          <w:rFonts w:ascii="Arial" w:eastAsia="Arial" w:hAnsi="Arial" w:cs="Arial"/>
          <w:b/>
          <w:color w:val="000000"/>
          <w:sz w:val="24"/>
          <w:szCs w:val="24"/>
        </w:rPr>
        <w:t xml:space="preserve"> NO DIREITO PENAL: UMA ANÁLISE DA SUA RELEVÂNCIA, IMPLICAÇÕES E APLICAÇÕES NA </w:t>
      </w:r>
      <w:r w:rsidR="006F6EFD" w:rsidRPr="00C2654B">
        <w:rPr>
          <w:rFonts w:ascii="Arial" w:eastAsia="Arial" w:hAnsi="Arial" w:cs="Arial"/>
          <w:b/>
          <w:sz w:val="24"/>
          <w:szCs w:val="24"/>
        </w:rPr>
        <w:t>JUSTIÇA</w:t>
      </w:r>
      <w:r w:rsidR="006F6EFD" w:rsidRPr="00C2654B">
        <w:rPr>
          <w:rFonts w:ascii="Arial" w:eastAsia="Arial" w:hAnsi="Arial" w:cs="Arial"/>
          <w:b/>
          <w:color w:val="000000"/>
          <w:sz w:val="24"/>
          <w:szCs w:val="24"/>
        </w:rPr>
        <w:t xml:space="preserve"> CRIMINAL BRASILEIRA  </w:t>
      </w:r>
      <w:r w:rsidR="006F6EFD" w:rsidRPr="00C2654B">
        <w:rPr>
          <w:rFonts w:ascii="Arial" w:eastAsia="Arial" w:hAnsi="Arial" w:cs="Arial"/>
          <w:b/>
          <w:color w:val="000000"/>
          <w:sz w:val="24"/>
          <w:szCs w:val="24"/>
        </w:rPr>
        <w:br/>
      </w:r>
    </w:p>
    <w:p w14:paraId="00000026" w14:textId="4E9D193D" w:rsidR="004F7821" w:rsidRPr="00C2654B" w:rsidRDefault="0018768B">
      <w:pPr>
        <w:spacing w:after="0" w:line="240" w:lineRule="auto"/>
        <w:jc w:val="right"/>
        <w:rPr>
          <w:rFonts w:ascii="Arial" w:eastAsia="Arial" w:hAnsi="Arial" w:cs="Arial"/>
          <w:sz w:val="24"/>
          <w:szCs w:val="24"/>
        </w:rPr>
      </w:pPr>
      <w:r w:rsidRPr="00C2654B">
        <w:rPr>
          <w:rFonts w:ascii="Arial" w:eastAsia="Arial" w:hAnsi="Arial" w:cs="Arial"/>
          <w:sz w:val="24"/>
          <w:szCs w:val="24"/>
        </w:rPr>
        <w:t>LAIS MYLENA SANTOS CARVALHO MELO</w:t>
      </w:r>
      <w:r w:rsidR="00AF48B4">
        <w:rPr>
          <w:rStyle w:val="Refdenotaderodap"/>
          <w:rFonts w:ascii="Arial" w:eastAsia="Arial" w:hAnsi="Arial" w:cs="Arial"/>
          <w:sz w:val="24"/>
          <w:szCs w:val="24"/>
        </w:rPr>
        <w:footnoteReference w:id="1"/>
      </w:r>
    </w:p>
    <w:p w14:paraId="00000027" w14:textId="77777777" w:rsidR="004F7821" w:rsidRPr="00C2654B" w:rsidRDefault="004F7821">
      <w:pPr>
        <w:spacing w:after="0" w:line="240" w:lineRule="auto"/>
        <w:jc w:val="right"/>
        <w:rPr>
          <w:rFonts w:ascii="Arial" w:eastAsia="Arial" w:hAnsi="Arial" w:cs="Arial"/>
          <w:sz w:val="24"/>
          <w:szCs w:val="24"/>
        </w:rPr>
      </w:pPr>
    </w:p>
    <w:p w14:paraId="00000028" w14:textId="24206BE5" w:rsidR="004F7821" w:rsidRPr="00C2654B" w:rsidRDefault="0018768B">
      <w:pPr>
        <w:spacing w:after="0" w:line="240" w:lineRule="auto"/>
        <w:jc w:val="right"/>
        <w:rPr>
          <w:rFonts w:ascii="Arial" w:eastAsia="Arial" w:hAnsi="Arial" w:cs="Arial"/>
          <w:sz w:val="24"/>
          <w:szCs w:val="24"/>
        </w:rPr>
      </w:pPr>
      <w:r w:rsidRPr="00C2654B">
        <w:rPr>
          <w:rFonts w:ascii="Arial" w:eastAsia="Arial" w:hAnsi="Arial" w:cs="Arial"/>
          <w:sz w:val="24"/>
          <w:szCs w:val="24"/>
        </w:rPr>
        <w:t xml:space="preserve"> FÉLIX ARAÚJO</w:t>
      </w:r>
      <w:r w:rsidR="00BE763F">
        <w:rPr>
          <w:rStyle w:val="Refdenotaderodap"/>
          <w:rFonts w:ascii="Arial" w:eastAsia="Arial" w:hAnsi="Arial" w:cs="Arial"/>
          <w:sz w:val="24"/>
          <w:szCs w:val="24"/>
        </w:rPr>
        <w:footnoteReference w:id="2"/>
      </w:r>
    </w:p>
    <w:p w14:paraId="00000029" w14:textId="77777777" w:rsidR="004F7821" w:rsidRPr="00C2654B" w:rsidRDefault="004F7821">
      <w:pPr>
        <w:spacing w:after="0" w:line="240" w:lineRule="auto"/>
        <w:jc w:val="right"/>
        <w:rPr>
          <w:rFonts w:ascii="Arial" w:eastAsia="Arial" w:hAnsi="Arial" w:cs="Arial"/>
          <w:b/>
          <w:sz w:val="24"/>
          <w:szCs w:val="24"/>
        </w:rPr>
      </w:pPr>
    </w:p>
    <w:p w14:paraId="0000002A" w14:textId="77777777" w:rsidR="004F7821" w:rsidRPr="00C2654B" w:rsidRDefault="004F7821">
      <w:pPr>
        <w:spacing w:after="0" w:line="240" w:lineRule="auto"/>
        <w:rPr>
          <w:rFonts w:ascii="Arial" w:eastAsia="Arial" w:hAnsi="Arial" w:cs="Arial"/>
          <w:b/>
          <w:sz w:val="24"/>
          <w:szCs w:val="24"/>
        </w:rPr>
      </w:pPr>
    </w:p>
    <w:p w14:paraId="0000002E" w14:textId="18D0AEC7" w:rsidR="004F7821" w:rsidRPr="00C2654B" w:rsidRDefault="0018768B">
      <w:pPr>
        <w:spacing w:after="0" w:line="240" w:lineRule="auto"/>
        <w:jc w:val="center"/>
        <w:rPr>
          <w:rFonts w:ascii="Arial" w:eastAsia="Arial" w:hAnsi="Arial" w:cs="Arial"/>
          <w:b/>
          <w:sz w:val="24"/>
          <w:szCs w:val="24"/>
        </w:rPr>
      </w:pPr>
      <w:r w:rsidRPr="00C2654B">
        <w:rPr>
          <w:rFonts w:ascii="Arial" w:eastAsia="Arial" w:hAnsi="Arial" w:cs="Arial"/>
          <w:b/>
          <w:sz w:val="24"/>
          <w:szCs w:val="24"/>
        </w:rPr>
        <w:t>RESUMO</w:t>
      </w:r>
      <w:r w:rsidR="006B10E3">
        <w:rPr>
          <w:rFonts w:ascii="Arial" w:eastAsia="Arial" w:hAnsi="Arial" w:cs="Arial"/>
          <w:b/>
          <w:sz w:val="24"/>
          <w:szCs w:val="24"/>
        </w:rPr>
        <w:br/>
      </w:r>
    </w:p>
    <w:p w14:paraId="5AC129E2" w14:textId="38F4AA33" w:rsidR="000669C3" w:rsidRPr="004C24A0" w:rsidRDefault="004C24A0" w:rsidP="000669C3">
      <w:pPr>
        <w:spacing w:after="0" w:line="240" w:lineRule="auto"/>
        <w:jc w:val="both"/>
        <w:rPr>
          <w:rFonts w:ascii="Arial" w:eastAsia="Times New Roman" w:hAnsi="Arial" w:cs="Arial"/>
          <w:color w:val="000000"/>
          <w:sz w:val="24"/>
          <w:szCs w:val="24"/>
        </w:rPr>
      </w:pPr>
      <w:r w:rsidRPr="004C24A0">
        <w:rPr>
          <w:rFonts w:ascii="Arial" w:hAnsi="Arial" w:cs="Arial"/>
          <w:sz w:val="24"/>
          <w:szCs w:val="24"/>
        </w:rPr>
        <w:t xml:space="preserve">Este trabalho tem como objetivo analisar o princípio da coculpabilidade, explorando sua aplicação no ordenamento jurídico brasileiro, através de uma revisão de literatura. </w:t>
      </w:r>
      <w:r w:rsidRPr="004C24A0">
        <w:rPr>
          <w:rFonts w:ascii="Arial" w:eastAsia="Times New Roman" w:hAnsi="Arial" w:cs="Arial"/>
          <w:color w:val="000000"/>
          <w:sz w:val="24"/>
          <w:szCs w:val="24"/>
        </w:rPr>
        <w:t>D</w:t>
      </w:r>
      <w:r w:rsidR="000669C3" w:rsidRPr="000669C3">
        <w:rPr>
          <w:rFonts w:ascii="Arial" w:eastAsia="Times New Roman" w:hAnsi="Arial" w:cs="Arial"/>
          <w:color w:val="000000"/>
          <w:sz w:val="24"/>
          <w:szCs w:val="24"/>
        </w:rPr>
        <w:t>estaca</w:t>
      </w:r>
      <w:r w:rsidRPr="004C24A0">
        <w:rPr>
          <w:rFonts w:ascii="Arial" w:eastAsia="Times New Roman" w:hAnsi="Arial" w:cs="Arial"/>
          <w:color w:val="000000"/>
          <w:sz w:val="24"/>
          <w:szCs w:val="24"/>
        </w:rPr>
        <w:t>-se</w:t>
      </w:r>
      <w:r w:rsidR="000669C3" w:rsidRPr="000669C3">
        <w:rPr>
          <w:rFonts w:ascii="Arial" w:eastAsia="Times New Roman" w:hAnsi="Arial" w:cs="Arial"/>
          <w:color w:val="000000"/>
          <w:sz w:val="24"/>
          <w:szCs w:val="24"/>
        </w:rPr>
        <w:t xml:space="preserve"> a importância de considerar elementos subjetivos, como dolo e culpa, na avaliação da culpabilidade do criminoso. Apesar de sua fundamentação em ideais iluministas e do reconhecimento por juristas como </w:t>
      </w:r>
      <w:proofErr w:type="spellStart"/>
      <w:r w:rsidR="000669C3" w:rsidRPr="000669C3">
        <w:rPr>
          <w:rFonts w:ascii="Arial" w:eastAsia="Times New Roman" w:hAnsi="Arial" w:cs="Arial"/>
          <w:color w:val="000000"/>
          <w:sz w:val="24"/>
          <w:szCs w:val="24"/>
        </w:rPr>
        <w:t>Zaffaroni</w:t>
      </w:r>
      <w:proofErr w:type="spellEnd"/>
      <w:r w:rsidR="000669C3" w:rsidRPr="000669C3">
        <w:rPr>
          <w:rFonts w:ascii="Arial" w:eastAsia="Times New Roman" w:hAnsi="Arial" w:cs="Arial"/>
          <w:color w:val="000000"/>
          <w:sz w:val="24"/>
          <w:szCs w:val="24"/>
        </w:rPr>
        <w:t xml:space="preserve"> e </w:t>
      </w:r>
      <w:proofErr w:type="spellStart"/>
      <w:r w:rsidR="000669C3" w:rsidRPr="000669C3">
        <w:rPr>
          <w:rFonts w:ascii="Arial" w:eastAsia="Times New Roman" w:hAnsi="Arial" w:cs="Arial"/>
          <w:color w:val="000000"/>
          <w:sz w:val="24"/>
          <w:szCs w:val="24"/>
        </w:rPr>
        <w:t>Grégore</w:t>
      </w:r>
      <w:proofErr w:type="spellEnd"/>
      <w:r w:rsidR="000669C3" w:rsidRPr="000669C3">
        <w:rPr>
          <w:rFonts w:ascii="Arial" w:eastAsia="Times New Roman" w:hAnsi="Arial" w:cs="Arial"/>
          <w:color w:val="000000"/>
          <w:sz w:val="24"/>
          <w:szCs w:val="24"/>
        </w:rPr>
        <w:t xml:space="preserve"> Moura, a </w:t>
      </w:r>
      <w:r w:rsidR="000669C3" w:rsidRPr="004C24A0">
        <w:rPr>
          <w:rFonts w:ascii="Arial" w:eastAsia="Times New Roman" w:hAnsi="Arial" w:cs="Arial"/>
          <w:color w:val="000000"/>
          <w:sz w:val="24"/>
          <w:szCs w:val="24"/>
        </w:rPr>
        <w:t>coculpabilidade</w:t>
      </w:r>
      <w:r w:rsidRPr="004C24A0">
        <w:rPr>
          <w:rFonts w:ascii="Arial" w:eastAsia="Times New Roman" w:hAnsi="Arial" w:cs="Arial"/>
          <w:color w:val="000000"/>
          <w:sz w:val="24"/>
          <w:szCs w:val="24"/>
        </w:rPr>
        <w:t xml:space="preserve"> </w:t>
      </w:r>
      <w:r w:rsidR="000669C3" w:rsidRPr="000669C3">
        <w:rPr>
          <w:rFonts w:ascii="Arial" w:eastAsia="Times New Roman" w:hAnsi="Arial" w:cs="Arial"/>
          <w:color w:val="000000"/>
          <w:sz w:val="24"/>
          <w:szCs w:val="24"/>
        </w:rPr>
        <w:t>ainda carece de atenção jurídica no contexto brasileiro.</w:t>
      </w:r>
      <w:r w:rsidR="000669C3" w:rsidRPr="004C24A0">
        <w:rPr>
          <w:rFonts w:ascii="Arial" w:eastAsia="Times New Roman" w:hAnsi="Arial" w:cs="Arial"/>
          <w:color w:val="000000"/>
          <w:sz w:val="24"/>
          <w:szCs w:val="24"/>
        </w:rPr>
        <w:t xml:space="preserve"> </w:t>
      </w:r>
      <w:r w:rsidR="000669C3" w:rsidRPr="000669C3">
        <w:rPr>
          <w:rFonts w:ascii="Arial" w:eastAsia="Times New Roman" w:hAnsi="Arial" w:cs="Arial"/>
          <w:color w:val="000000"/>
          <w:sz w:val="24"/>
          <w:szCs w:val="24"/>
        </w:rPr>
        <w:t xml:space="preserve">Embora não tenha uma positivação clara na legislação nacional, o princípio é visto como constitucionalmente implícito, alinhado aos princípios de igualdade material e dignidade da pessoa humana. A análise de julgados revela uma maioria que rejeita sua aplicação, argumentando que as desigualdades sociais não justificam práticas ilícitas, embora casos específicos reconheçam a </w:t>
      </w:r>
      <w:r w:rsidR="000669C3" w:rsidRPr="004C24A0">
        <w:rPr>
          <w:rFonts w:ascii="Arial" w:eastAsia="Times New Roman" w:hAnsi="Arial" w:cs="Arial"/>
          <w:color w:val="000000"/>
          <w:sz w:val="24"/>
          <w:szCs w:val="24"/>
        </w:rPr>
        <w:t>coculpabilidade</w:t>
      </w:r>
      <w:r w:rsidRPr="004C24A0">
        <w:rPr>
          <w:rFonts w:ascii="Arial" w:eastAsia="Times New Roman" w:hAnsi="Arial" w:cs="Arial"/>
          <w:color w:val="000000"/>
          <w:sz w:val="24"/>
          <w:szCs w:val="24"/>
        </w:rPr>
        <w:t xml:space="preserve"> </w:t>
      </w:r>
      <w:r w:rsidR="000669C3" w:rsidRPr="000669C3">
        <w:rPr>
          <w:rFonts w:ascii="Arial" w:eastAsia="Times New Roman" w:hAnsi="Arial" w:cs="Arial"/>
          <w:color w:val="000000"/>
          <w:sz w:val="24"/>
          <w:szCs w:val="24"/>
        </w:rPr>
        <w:t>como atenuante inominada.</w:t>
      </w:r>
      <w:r w:rsidR="000669C3" w:rsidRPr="004C24A0">
        <w:rPr>
          <w:rFonts w:ascii="Arial" w:eastAsia="Times New Roman" w:hAnsi="Arial" w:cs="Arial"/>
          <w:color w:val="000000"/>
          <w:sz w:val="24"/>
          <w:szCs w:val="24"/>
        </w:rPr>
        <w:t xml:space="preserve"> </w:t>
      </w:r>
      <w:r w:rsidR="000669C3" w:rsidRPr="000669C3">
        <w:rPr>
          <w:rFonts w:ascii="Arial" w:eastAsia="Times New Roman" w:hAnsi="Arial" w:cs="Arial"/>
          <w:color w:val="000000"/>
          <w:sz w:val="24"/>
          <w:szCs w:val="24"/>
        </w:rPr>
        <w:t>A comparação com sistemas jurídicos estrangeiros destaca a falta de previsão explícita no Brasil, mas ressalta seu respaldo implícito em dispositivos legais e lacunas. Propostas controversas, como a exclusão da culpabilidade em casos de extrema miserabilidade, evidenciam a complexidade da aplicação do princípio.</w:t>
      </w:r>
      <w:r w:rsidR="000669C3" w:rsidRPr="004C24A0">
        <w:rPr>
          <w:rFonts w:ascii="Arial" w:eastAsia="Times New Roman" w:hAnsi="Arial" w:cs="Arial"/>
          <w:color w:val="000000"/>
          <w:sz w:val="24"/>
          <w:szCs w:val="24"/>
        </w:rPr>
        <w:t xml:space="preserve"> </w:t>
      </w:r>
      <w:r w:rsidR="00AF48B4" w:rsidRPr="00AF48B4">
        <w:rPr>
          <w:rFonts w:ascii="Arial" w:hAnsi="Arial" w:cs="Arial"/>
          <w:color w:val="0F0F0F"/>
          <w:sz w:val="24"/>
          <w:szCs w:val="24"/>
        </w:rPr>
        <w:t>O trabalho, fundamentado em revisão de literatura, explorou o Princípio da Coculpabilidade no contexto jurídico brasileiro. Abordou o procedimento de dosimetria da pena, a legislação penal pertinente e o reconhecimento judicial do princípio, enfatizando sua aplicação como atenuante genérica inominada. Juristas contribuíram para a compreensão do tema, discutindo possíveis implicações da positivação da coculpabilidade no sistema jurídico brasileiro.</w:t>
      </w:r>
      <w:r w:rsidR="00AF48B4">
        <w:rPr>
          <w:rFonts w:ascii="Arial" w:hAnsi="Arial" w:cs="Arial"/>
          <w:color w:val="0F0F0F"/>
          <w:sz w:val="24"/>
          <w:szCs w:val="24"/>
        </w:rPr>
        <w:t xml:space="preserve"> </w:t>
      </w:r>
      <w:r w:rsidR="000669C3" w:rsidRPr="000669C3">
        <w:rPr>
          <w:rFonts w:ascii="Arial" w:eastAsia="Times New Roman" w:hAnsi="Arial" w:cs="Arial"/>
          <w:color w:val="000000"/>
          <w:sz w:val="24"/>
          <w:szCs w:val="24"/>
        </w:rPr>
        <w:t>Conclu</w:t>
      </w:r>
      <w:r w:rsidR="00D8713C">
        <w:rPr>
          <w:rFonts w:ascii="Arial" w:eastAsia="Times New Roman" w:hAnsi="Arial" w:cs="Arial"/>
          <w:color w:val="000000"/>
          <w:sz w:val="24"/>
          <w:szCs w:val="24"/>
        </w:rPr>
        <w:t>i</w:t>
      </w:r>
      <w:r w:rsidR="000669C3" w:rsidRPr="000669C3">
        <w:rPr>
          <w:rFonts w:ascii="Arial" w:eastAsia="Times New Roman" w:hAnsi="Arial" w:cs="Arial"/>
          <w:color w:val="000000"/>
          <w:sz w:val="24"/>
          <w:szCs w:val="24"/>
        </w:rPr>
        <w:t xml:space="preserve">-se que a </w:t>
      </w:r>
      <w:r w:rsidR="000669C3" w:rsidRPr="004C24A0">
        <w:rPr>
          <w:rFonts w:ascii="Arial" w:eastAsia="Times New Roman" w:hAnsi="Arial" w:cs="Arial"/>
          <w:color w:val="000000"/>
          <w:sz w:val="24"/>
          <w:szCs w:val="24"/>
        </w:rPr>
        <w:t>coculpabilidade</w:t>
      </w:r>
      <w:r w:rsidRPr="004C24A0">
        <w:rPr>
          <w:rFonts w:ascii="Arial" w:eastAsia="Times New Roman" w:hAnsi="Arial" w:cs="Arial"/>
          <w:color w:val="000000"/>
          <w:sz w:val="24"/>
          <w:szCs w:val="24"/>
        </w:rPr>
        <w:t xml:space="preserve"> </w:t>
      </w:r>
      <w:r w:rsidR="000669C3" w:rsidRPr="000669C3">
        <w:rPr>
          <w:rFonts w:ascii="Arial" w:eastAsia="Times New Roman" w:hAnsi="Arial" w:cs="Arial"/>
          <w:color w:val="000000"/>
          <w:sz w:val="24"/>
          <w:szCs w:val="24"/>
        </w:rPr>
        <w:t>pode representar um avanço no sistema penal brasileiro, contribuindo para uma justiça mais equitativa e alinhada à Constituição. Sua incorporação formal, acompanhada de parâmetros claros, pode proporcionar segurança jurídica e uma abordagem mais justa diante das complexidades sociais dos infratores. A visão pragmática do princípio o posiciona como uma ferramenta para construir um sistema penal mais justo e eficaz, promovendo a individualização da pena sem ignorar as influências sociais e econômicas na conduta do agente.</w:t>
      </w:r>
    </w:p>
    <w:p w14:paraId="44C535C4" w14:textId="77777777" w:rsidR="004C24A0" w:rsidRPr="000669C3" w:rsidRDefault="004C24A0" w:rsidP="000669C3">
      <w:pPr>
        <w:spacing w:after="0" w:line="240" w:lineRule="auto"/>
        <w:jc w:val="both"/>
        <w:rPr>
          <w:rFonts w:ascii="Arial" w:eastAsia="Times New Roman" w:hAnsi="Arial" w:cs="Arial"/>
          <w:color w:val="000000"/>
          <w:sz w:val="24"/>
          <w:szCs w:val="24"/>
        </w:rPr>
      </w:pPr>
    </w:p>
    <w:p w14:paraId="3F70AEA0" w14:textId="77777777" w:rsidR="000669C3" w:rsidRPr="000669C3" w:rsidRDefault="000669C3" w:rsidP="000669C3">
      <w:pPr>
        <w:pBdr>
          <w:bottom w:val="single" w:sz="6" w:space="1" w:color="auto"/>
        </w:pBdr>
        <w:spacing w:after="0" w:line="240" w:lineRule="auto"/>
        <w:jc w:val="center"/>
        <w:rPr>
          <w:rFonts w:ascii="Arial" w:eastAsia="Times New Roman" w:hAnsi="Arial" w:cs="Arial"/>
          <w:vanish/>
          <w:sz w:val="16"/>
          <w:szCs w:val="16"/>
        </w:rPr>
      </w:pPr>
      <w:r w:rsidRPr="000669C3">
        <w:rPr>
          <w:rFonts w:ascii="Arial" w:eastAsia="Times New Roman" w:hAnsi="Arial" w:cs="Arial"/>
          <w:vanish/>
          <w:sz w:val="16"/>
          <w:szCs w:val="16"/>
        </w:rPr>
        <w:lastRenderedPageBreak/>
        <w:t>Parte superior do formulário</w:t>
      </w:r>
    </w:p>
    <w:p w14:paraId="00000032" w14:textId="2B01428C" w:rsidR="004F7821" w:rsidRPr="00C2654B" w:rsidRDefault="0018768B">
      <w:pPr>
        <w:spacing w:after="0" w:line="240" w:lineRule="auto"/>
        <w:jc w:val="both"/>
        <w:rPr>
          <w:rFonts w:ascii="Arial" w:eastAsia="Arial" w:hAnsi="Arial" w:cs="Arial"/>
          <w:sz w:val="24"/>
          <w:szCs w:val="24"/>
        </w:rPr>
      </w:pPr>
      <w:r w:rsidRPr="00C2654B">
        <w:rPr>
          <w:rFonts w:ascii="Arial" w:eastAsia="Arial" w:hAnsi="Arial" w:cs="Arial"/>
          <w:b/>
          <w:bCs/>
          <w:sz w:val="24"/>
          <w:szCs w:val="24"/>
        </w:rPr>
        <w:t>Palavras-</w:t>
      </w:r>
      <w:r w:rsidR="006F6EFD">
        <w:rPr>
          <w:rFonts w:ascii="Arial" w:eastAsia="Arial" w:hAnsi="Arial" w:cs="Arial"/>
          <w:b/>
          <w:bCs/>
          <w:sz w:val="24"/>
          <w:szCs w:val="24"/>
        </w:rPr>
        <w:t>c</w:t>
      </w:r>
      <w:r w:rsidRPr="00C2654B">
        <w:rPr>
          <w:rFonts w:ascii="Arial" w:eastAsia="Arial" w:hAnsi="Arial" w:cs="Arial"/>
          <w:b/>
          <w:bCs/>
          <w:sz w:val="24"/>
          <w:szCs w:val="24"/>
        </w:rPr>
        <w:t>have:</w:t>
      </w:r>
      <w:r w:rsidRPr="00C2654B">
        <w:rPr>
          <w:rFonts w:ascii="Arial" w:eastAsia="Arial" w:hAnsi="Arial" w:cs="Arial"/>
          <w:sz w:val="24"/>
          <w:szCs w:val="24"/>
        </w:rPr>
        <w:t xml:space="preserve"> </w:t>
      </w:r>
      <w:r w:rsidR="000669C3">
        <w:rPr>
          <w:rFonts w:ascii="Arial" w:eastAsia="Arial" w:hAnsi="Arial" w:cs="Arial"/>
          <w:sz w:val="24"/>
          <w:szCs w:val="24"/>
        </w:rPr>
        <w:t xml:space="preserve">Direito </w:t>
      </w:r>
      <w:r w:rsidRPr="00C2654B">
        <w:rPr>
          <w:rFonts w:ascii="Arial" w:eastAsia="Arial" w:hAnsi="Arial" w:cs="Arial"/>
          <w:sz w:val="24"/>
          <w:szCs w:val="24"/>
        </w:rPr>
        <w:t xml:space="preserve">Penal. </w:t>
      </w:r>
      <w:r w:rsidR="0038246C">
        <w:rPr>
          <w:rFonts w:ascii="Arial" w:eastAsia="Arial" w:hAnsi="Arial" w:cs="Arial"/>
          <w:sz w:val="24"/>
          <w:szCs w:val="24"/>
        </w:rPr>
        <w:t>Coculpabilidade</w:t>
      </w:r>
      <w:r w:rsidRPr="00C2654B">
        <w:rPr>
          <w:rFonts w:ascii="Arial" w:eastAsia="Arial" w:hAnsi="Arial" w:cs="Arial"/>
          <w:sz w:val="24"/>
          <w:szCs w:val="24"/>
        </w:rPr>
        <w:t>.</w:t>
      </w:r>
      <w:r w:rsidR="000669C3">
        <w:rPr>
          <w:rFonts w:ascii="Arial" w:eastAsia="Arial" w:hAnsi="Arial" w:cs="Arial"/>
          <w:sz w:val="24"/>
          <w:szCs w:val="24"/>
        </w:rPr>
        <w:t xml:space="preserve"> Direitos Fundamentais</w:t>
      </w:r>
      <w:r w:rsidR="000F0E7D">
        <w:rPr>
          <w:rFonts w:ascii="Arial" w:eastAsia="Arial" w:hAnsi="Arial" w:cs="Arial"/>
          <w:sz w:val="24"/>
          <w:szCs w:val="24"/>
        </w:rPr>
        <w:t xml:space="preserve">. </w:t>
      </w:r>
    </w:p>
    <w:p w14:paraId="00000033" w14:textId="77777777" w:rsidR="004F7821" w:rsidRPr="00C2654B" w:rsidRDefault="004F7821">
      <w:pPr>
        <w:spacing w:after="0" w:line="240" w:lineRule="auto"/>
        <w:rPr>
          <w:rFonts w:ascii="Arial" w:eastAsia="Arial" w:hAnsi="Arial" w:cs="Arial"/>
          <w:sz w:val="24"/>
          <w:szCs w:val="24"/>
        </w:rPr>
      </w:pPr>
    </w:p>
    <w:p w14:paraId="00000036" w14:textId="0500A849" w:rsidR="004F7821" w:rsidRDefault="004F7821">
      <w:pPr>
        <w:spacing w:after="0" w:line="240" w:lineRule="auto"/>
        <w:rPr>
          <w:rFonts w:ascii="Arial" w:eastAsia="Arial" w:hAnsi="Arial" w:cs="Arial"/>
          <w:sz w:val="24"/>
          <w:szCs w:val="24"/>
        </w:rPr>
      </w:pPr>
    </w:p>
    <w:p w14:paraId="00000037" w14:textId="1F4E671B" w:rsidR="004F7821" w:rsidRPr="00C2654B" w:rsidRDefault="0018768B">
      <w:pPr>
        <w:spacing w:after="0" w:line="240" w:lineRule="auto"/>
        <w:jc w:val="center"/>
        <w:rPr>
          <w:rFonts w:ascii="Arial" w:eastAsia="Arial" w:hAnsi="Arial" w:cs="Arial"/>
          <w:b/>
          <w:sz w:val="24"/>
          <w:szCs w:val="24"/>
          <w:lang w:val="en-US"/>
        </w:rPr>
      </w:pPr>
      <w:r w:rsidRPr="00C2654B">
        <w:rPr>
          <w:rFonts w:ascii="Arial" w:eastAsia="Arial" w:hAnsi="Arial" w:cs="Arial"/>
          <w:b/>
          <w:sz w:val="24"/>
          <w:szCs w:val="24"/>
          <w:lang w:val="en-US"/>
        </w:rPr>
        <w:t>ABSTRACT</w:t>
      </w:r>
    </w:p>
    <w:p w14:paraId="00000038" w14:textId="77777777" w:rsidR="004F7821" w:rsidRPr="00C2654B" w:rsidRDefault="004F7821">
      <w:pPr>
        <w:spacing w:after="0" w:line="240" w:lineRule="auto"/>
        <w:rPr>
          <w:rFonts w:ascii="Arial" w:eastAsia="Arial" w:hAnsi="Arial" w:cs="Arial"/>
          <w:sz w:val="24"/>
          <w:szCs w:val="24"/>
          <w:lang w:val="en-US"/>
        </w:rPr>
      </w:pPr>
    </w:p>
    <w:p w14:paraId="62D9C2F9" w14:textId="77777777" w:rsidR="00EB5D4D" w:rsidRPr="00EB5D4D" w:rsidRDefault="00EB5D4D" w:rsidP="00EB5D4D">
      <w:pPr>
        <w:spacing w:after="300" w:line="240" w:lineRule="auto"/>
        <w:jc w:val="both"/>
        <w:rPr>
          <w:rFonts w:ascii="Segoe UI" w:eastAsia="Times New Roman" w:hAnsi="Segoe UI" w:cs="Segoe UI"/>
          <w:sz w:val="24"/>
          <w:szCs w:val="24"/>
        </w:rPr>
      </w:pPr>
      <w:proofErr w:type="spellStart"/>
      <w:r w:rsidRPr="00EB5D4D">
        <w:rPr>
          <w:rFonts w:ascii="Segoe UI" w:eastAsia="Times New Roman" w:hAnsi="Segoe UI" w:cs="Segoe UI"/>
          <w:sz w:val="24"/>
          <w:szCs w:val="24"/>
        </w:rPr>
        <w:t>This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work</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aims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to</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analyze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principle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shared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culpability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exploring</w:t>
      </w:r>
      <w:proofErr w:type="spellEnd"/>
      <w:r w:rsidRPr="00EB5D4D">
        <w:rPr>
          <w:rFonts w:ascii="Segoe UI" w:eastAsia="Times New Roman" w:hAnsi="Segoe UI" w:cs="Segoe UI"/>
          <w:sz w:val="24"/>
          <w:szCs w:val="24"/>
        </w:rPr>
        <w:t xml:space="preserve"> its </w:t>
      </w:r>
      <w:proofErr w:type="spellStart"/>
      <w:r w:rsidRPr="00EB5D4D">
        <w:rPr>
          <w:rFonts w:ascii="Segoe UI" w:eastAsia="Times New Roman" w:hAnsi="Segoe UI" w:cs="Segoe UI"/>
          <w:sz w:val="24"/>
          <w:szCs w:val="24"/>
        </w:rPr>
        <w:t>application</w:t>
      </w:r>
      <w:proofErr w:type="spellEnd"/>
      <w:r w:rsidRPr="00EB5D4D">
        <w:rPr>
          <w:rFonts w:ascii="Segoe UI" w:eastAsia="Times New Roman" w:hAnsi="Segoe UI" w:cs="Segoe UI"/>
          <w:sz w:val="24"/>
          <w:szCs w:val="24"/>
        </w:rPr>
        <w:t xml:space="preserve"> in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Brazilian</w:t>
      </w:r>
      <w:proofErr w:type="spellEnd"/>
      <w:r w:rsidRPr="00EB5D4D">
        <w:rPr>
          <w:rFonts w:ascii="Segoe UI" w:eastAsia="Times New Roman" w:hAnsi="Segoe UI" w:cs="Segoe UI"/>
          <w:sz w:val="24"/>
          <w:szCs w:val="24"/>
        </w:rPr>
        <w:t xml:space="preserve"> legal system </w:t>
      </w:r>
      <w:proofErr w:type="spellStart"/>
      <w:r w:rsidRPr="00EB5D4D">
        <w:rPr>
          <w:rFonts w:ascii="Segoe UI" w:eastAsia="Times New Roman" w:hAnsi="Segoe UI" w:cs="Segoe UI"/>
          <w:sz w:val="24"/>
          <w:szCs w:val="24"/>
        </w:rPr>
        <w:t>through</w:t>
      </w:r>
      <w:proofErr w:type="spellEnd"/>
      <w:r w:rsidRPr="00EB5D4D">
        <w:rPr>
          <w:rFonts w:ascii="Segoe UI" w:eastAsia="Times New Roman" w:hAnsi="Segoe UI" w:cs="Segoe UI"/>
          <w:sz w:val="24"/>
          <w:szCs w:val="24"/>
        </w:rPr>
        <w:t xml:space="preserve"> a </w:t>
      </w:r>
      <w:proofErr w:type="spellStart"/>
      <w:r w:rsidRPr="00EB5D4D">
        <w:rPr>
          <w:rFonts w:ascii="Segoe UI" w:eastAsia="Times New Roman" w:hAnsi="Segoe UI" w:cs="Segoe UI"/>
          <w:sz w:val="24"/>
          <w:szCs w:val="24"/>
        </w:rPr>
        <w:t>literature</w:t>
      </w:r>
      <w:proofErr w:type="spellEnd"/>
      <w:r w:rsidRPr="00EB5D4D">
        <w:rPr>
          <w:rFonts w:ascii="Segoe UI" w:eastAsia="Times New Roman" w:hAnsi="Segoe UI" w:cs="Segoe UI"/>
          <w:sz w:val="24"/>
          <w:szCs w:val="24"/>
        </w:rPr>
        <w:t xml:space="preserve"> review. It </w:t>
      </w:r>
      <w:proofErr w:type="spellStart"/>
      <w:r w:rsidRPr="00EB5D4D">
        <w:rPr>
          <w:rFonts w:ascii="Segoe UI" w:eastAsia="Times New Roman" w:hAnsi="Segoe UI" w:cs="Segoe UI"/>
          <w:sz w:val="24"/>
          <w:szCs w:val="24"/>
        </w:rPr>
        <w:t>emphasizes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importance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considering</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subjective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elements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such</w:t>
      </w:r>
      <w:proofErr w:type="spellEnd"/>
      <w:r w:rsidRPr="00EB5D4D">
        <w:rPr>
          <w:rFonts w:ascii="Segoe UI" w:eastAsia="Times New Roman" w:hAnsi="Segoe UI" w:cs="Segoe UI"/>
          <w:sz w:val="24"/>
          <w:szCs w:val="24"/>
        </w:rPr>
        <w:t xml:space="preserve"> as </w:t>
      </w:r>
      <w:proofErr w:type="spellStart"/>
      <w:r w:rsidRPr="00EB5D4D">
        <w:rPr>
          <w:rFonts w:ascii="Segoe UI" w:eastAsia="Times New Roman" w:hAnsi="Segoe UI" w:cs="Segoe UI"/>
          <w:sz w:val="24"/>
          <w:szCs w:val="24"/>
        </w:rPr>
        <w:t>intent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and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fault</w:t>
      </w:r>
      <w:proofErr w:type="spellEnd"/>
      <w:r w:rsidRPr="00EB5D4D">
        <w:rPr>
          <w:rFonts w:ascii="Segoe UI" w:eastAsia="Times New Roman" w:hAnsi="Segoe UI" w:cs="Segoe UI"/>
          <w:sz w:val="24"/>
          <w:szCs w:val="24"/>
        </w:rPr>
        <w:t xml:space="preserve">, in </w:t>
      </w:r>
      <w:proofErr w:type="spellStart"/>
      <w:r w:rsidRPr="00EB5D4D">
        <w:rPr>
          <w:rFonts w:ascii="Segoe UI" w:eastAsia="Times New Roman" w:hAnsi="Segoe UI" w:cs="Segoe UI"/>
          <w:sz w:val="24"/>
          <w:szCs w:val="24"/>
        </w:rPr>
        <w:t>assessing</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criminal's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culpability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Despite</w:t>
      </w:r>
      <w:proofErr w:type="spellEnd"/>
      <w:r w:rsidRPr="00EB5D4D">
        <w:rPr>
          <w:rFonts w:ascii="Segoe UI" w:eastAsia="Times New Roman" w:hAnsi="Segoe UI" w:cs="Segoe UI"/>
          <w:sz w:val="24"/>
          <w:szCs w:val="24"/>
        </w:rPr>
        <w:t xml:space="preserve"> its </w:t>
      </w:r>
      <w:proofErr w:type="spellStart"/>
      <w:r w:rsidRPr="00EB5D4D">
        <w:rPr>
          <w:rFonts w:ascii="Segoe UI" w:eastAsia="Times New Roman" w:hAnsi="Segoe UI" w:cs="Segoe UI"/>
          <w:sz w:val="24"/>
          <w:szCs w:val="24"/>
        </w:rPr>
        <w:t>foundation</w:t>
      </w:r>
      <w:proofErr w:type="spellEnd"/>
      <w:r w:rsidRPr="00EB5D4D">
        <w:rPr>
          <w:rFonts w:ascii="Segoe UI" w:eastAsia="Times New Roman" w:hAnsi="Segoe UI" w:cs="Segoe UI"/>
          <w:sz w:val="24"/>
          <w:szCs w:val="24"/>
        </w:rPr>
        <w:t xml:space="preserve"> in </w:t>
      </w:r>
      <w:proofErr w:type="spellStart"/>
      <w:r w:rsidRPr="00EB5D4D">
        <w:rPr>
          <w:rFonts w:ascii="Segoe UI" w:eastAsia="Times New Roman" w:hAnsi="Segoe UI" w:cs="Segoe UI"/>
          <w:sz w:val="24"/>
          <w:szCs w:val="24"/>
        </w:rPr>
        <w:t>Enlightenment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ideals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and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recognition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by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jurists</w:t>
      </w:r>
      <w:proofErr w:type="spellEnd"/>
      <w:r w:rsidRPr="00EB5D4D">
        <w:rPr>
          <w:rFonts w:ascii="Segoe UI" w:eastAsia="Times New Roman" w:hAnsi="Segoe UI" w:cs="Segoe UI"/>
          <w:sz w:val="24"/>
          <w:szCs w:val="24"/>
        </w:rPr>
        <w:t xml:space="preserve"> like </w:t>
      </w:r>
      <w:proofErr w:type="spellStart"/>
      <w:r w:rsidRPr="00EB5D4D">
        <w:rPr>
          <w:rFonts w:ascii="Segoe UI" w:eastAsia="Times New Roman" w:hAnsi="Segoe UI" w:cs="Segoe UI"/>
          <w:sz w:val="24"/>
          <w:szCs w:val="24"/>
        </w:rPr>
        <w:t>Zaffaroni</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and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Grégore</w:t>
      </w:r>
      <w:proofErr w:type="spellEnd"/>
      <w:r w:rsidRPr="00EB5D4D">
        <w:rPr>
          <w:rFonts w:ascii="Segoe UI" w:eastAsia="Times New Roman" w:hAnsi="Segoe UI" w:cs="Segoe UI"/>
          <w:sz w:val="24"/>
          <w:szCs w:val="24"/>
        </w:rPr>
        <w:t xml:space="preserve"> Moura, </w:t>
      </w:r>
      <w:proofErr w:type="spellStart"/>
      <w:r w:rsidRPr="00EB5D4D">
        <w:rPr>
          <w:rFonts w:ascii="Segoe UI" w:eastAsia="Times New Roman" w:hAnsi="Segoe UI" w:cs="Segoe UI"/>
          <w:sz w:val="24"/>
          <w:szCs w:val="24"/>
        </w:rPr>
        <w:t>shared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culpability</w:t>
      </w:r>
      <w:proofErr w:type="spellEnd"/>
      <w:r w:rsidRPr="00EB5D4D">
        <w:rPr>
          <w:rFonts w:ascii="Segoe UI" w:eastAsia="Times New Roman" w:hAnsi="Segoe UI" w:cs="Segoe UI"/>
          <w:sz w:val="24"/>
          <w:szCs w:val="24"/>
        </w:rPr>
        <w:t xml:space="preserve"> still </w:t>
      </w:r>
      <w:proofErr w:type="spellStart"/>
      <w:r w:rsidRPr="00EB5D4D">
        <w:rPr>
          <w:rFonts w:ascii="Segoe UI" w:eastAsia="Times New Roman" w:hAnsi="Segoe UI" w:cs="Segoe UI"/>
          <w:sz w:val="24"/>
          <w:szCs w:val="24"/>
        </w:rPr>
        <w:t>lacks</w:t>
      </w:r>
      <w:proofErr w:type="spellEnd"/>
      <w:r w:rsidRPr="00EB5D4D">
        <w:rPr>
          <w:rFonts w:ascii="Segoe UI" w:eastAsia="Times New Roman" w:hAnsi="Segoe UI" w:cs="Segoe UI"/>
          <w:sz w:val="24"/>
          <w:szCs w:val="24"/>
        </w:rPr>
        <w:t xml:space="preserve"> legal </w:t>
      </w:r>
      <w:proofErr w:type="spellStart"/>
      <w:r w:rsidRPr="00EB5D4D">
        <w:rPr>
          <w:rFonts w:ascii="Segoe UI" w:eastAsia="Times New Roman" w:hAnsi="Segoe UI" w:cs="Segoe UI"/>
          <w:sz w:val="24"/>
          <w:szCs w:val="24"/>
        </w:rPr>
        <w:t>attention</w:t>
      </w:r>
      <w:proofErr w:type="spellEnd"/>
      <w:r w:rsidRPr="00EB5D4D">
        <w:rPr>
          <w:rFonts w:ascii="Segoe UI" w:eastAsia="Times New Roman" w:hAnsi="Segoe UI" w:cs="Segoe UI"/>
          <w:sz w:val="24"/>
          <w:szCs w:val="24"/>
        </w:rPr>
        <w:t xml:space="preserve"> in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Brazilian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context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Although</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not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explicitly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codified</w:t>
      </w:r>
      <w:proofErr w:type="spellEnd"/>
      <w:r w:rsidRPr="00EB5D4D">
        <w:rPr>
          <w:rFonts w:ascii="Segoe UI" w:eastAsia="Times New Roman" w:hAnsi="Segoe UI" w:cs="Segoe UI"/>
          <w:sz w:val="24"/>
          <w:szCs w:val="24"/>
        </w:rPr>
        <w:t xml:space="preserve"> in </w:t>
      </w:r>
      <w:proofErr w:type="spellStart"/>
      <w:r w:rsidRPr="00EB5D4D">
        <w:rPr>
          <w:rFonts w:ascii="Segoe UI" w:eastAsia="Times New Roman" w:hAnsi="Segoe UI" w:cs="Segoe UI"/>
          <w:sz w:val="24"/>
          <w:szCs w:val="24"/>
        </w:rPr>
        <w:t>national</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legislation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principle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is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seen</w:t>
      </w:r>
      <w:proofErr w:type="spellEnd"/>
      <w:r w:rsidRPr="00EB5D4D">
        <w:rPr>
          <w:rFonts w:ascii="Segoe UI" w:eastAsia="Times New Roman" w:hAnsi="Segoe UI" w:cs="Segoe UI"/>
          <w:sz w:val="24"/>
          <w:szCs w:val="24"/>
        </w:rPr>
        <w:t xml:space="preserve"> as </w:t>
      </w:r>
      <w:proofErr w:type="spellStart"/>
      <w:r w:rsidRPr="00EB5D4D">
        <w:rPr>
          <w:rFonts w:ascii="Segoe UI" w:eastAsia="Times New Roman" w:hAnsi="Segoe UI" w:cs="Segoe UI"/>
          <w:sz w:val="24"/>
          <w:szCs w:val="24"/>
        </w:rPr>
        <w:t>constitutionally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implicit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aligned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with</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principles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material </w:t>
      </w:r>
      <w:proofErr w:type="spellStart"/>
      <w:r w:rsidRPr="00EB5D4D">
        <w:rPr>
          <w:rFonts w:ascii="Segoe UI" w:eastAsia="Times New Roman" w:hAnsi="Segoe UI" w:cs="Segoe UI"/>
          <w:sz w:val="24"/>
          <w:szCs w:val="24"/>
        </w:rPr>
        <w:t>equality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and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human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dignity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Analysis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legal </w:t>
      </w:r>
      <w:proofErr w:type="spellStart"/>
      <w:r w:rsidRPr="00EB5D4D">
        <w:rPr>
          <w:rFonts w:ascii="Segoe UI" w:eastAsia="Times New Roman" w:hAnsi="Segoe UI" w:cs="Segoe UI"/>
          <w:sz w:val="24"/>
          <w:szCs w:val="24"/>
        </w:rPr>
        <w:t>decisions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reveals</w:t>
      </w:r>
      <w:proofErr w:type="spellEnd"/>
      <w:r w:rsidRPr="00EB5D4D">
        <w:rPr>
          <w:rFonts w:ascii="Segoe UI" w:eastAsia="Times New Roman" w:hAnsi="Segoe UI" w:cs="Segoe UI"/>
          <w:sz w:val="24"/>
          <w:szCs w:val="24"/>
        </w:rPr>
        <w:t xml:space="preserve"> a </w:t>
      </w:r>
      <w:proofErr w:type="spellStart"/>
      <w:r w:rsidRPr="00EB5D4D">
        <w:rPr>
          <w:rFonts w:ascii="Segoe UI" w:eastAsia="Times New Roman" w:hAnsi="Segoe UI" w:cs="Segoe UI"/>
          <w:sz w:val="24"/>
          <w:szCs w:val="24"/>
        </w:rPr>
        <w:t>majority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rejecting</w:t>
      </w:r>
      <w:proofErr w:type="spellEnd"/>
      <w:r w:rsidRPr="00EB5D4D">
        <w:rPr>
          <w:rFonts w:ascii="Segoe UI" w:eastAsia="Times New Roman" w:hAnsi="Segoe UI" w:cs="Segoe UI"/>
          <w:sz w:val="24"/>
          <w:szCs w:val="24"/>
        </w:rPr>
        <w:t xml:space="preserve"> its </w:t>
      </w:r>
      <w:proofErr w:type="spellStart"/>
      <w:r w:rsidRPr="00EB5D4D">
        <w:rPr>
          <w:rFonts w:ascii="Segoe UI" w:eastAsia="Times New Roman" w:hAnsi="Segoe UI" w:cs="Segoe UI"/>
          <w:sz w:val="24"/>
          <w:szCs w:val="24"/>
        </w:rPr>
        <w:t>application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arguing</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that</w:t>
      </w:r>
      <w:proofErr w:type="spellEnd"/>
      <w:r w:rsidRPr="00EB5D4D">
        <w:rPr>
          <w:rFonts w:ascii="Segoe UI" w:eastAsia="Times New Roman" w:hAnsi="Segoe UI" w:cs="Segoe UI"/>
          <w:sz w:val="24"/>
          <w:szCs w:val="24"/>
        </w:rPr>
        <w:t xml:space="preserve"> social </w:t>
      </w:r>
      <w:proofErr w:type="spellStart"/>
      <w:r w:rsidRPr="00EB5D4D">
        <w:rPr>
          <w:rFonts w:ascii="Segoe UI" w:eastAsia="Times New Roman" w:hAnsi="Segoe UI" w:cs="Segoe UI"/>
          <w:sz w:val="24"/>
          <w:szCs w:val="24"/>
        </w:rPr>
        <w:t>inequalities</w:t>
      </w:r>
      <w:proofErr w:type="spellEnd"/>
      <w:r w:rsidRPr="00EB5D4D">
        <w:rPr>
          <w:rFonts w:ascii="Segoe UI" w:eastAsia="Times New Roman" w:hAnsi="Segoe UI" w:cs="Segoe UI"/>
          <w:sz w:val="24"/>
          <w:szCs w:val="24"/>
        </w:rPr>
        <w:t xml:space="preserve"> do </w:t>
      </w:r>
      <w:proofErr w:type="spellStart"/>
      <w:r w:rsidRPr="00EB5D4D">
        <w:rPr>
          <w:rFonts w:ascii="Segoe UI" w:eastAsia="Times New Roman" w:hAnsi="Segoe UI" w:cs="Segoe UI"/>
          <w:sz w:val="24"/>
          <w:szCs w:val="24"/>
        </w:rPr>
        <w:t>not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justify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illicit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practices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although</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specific</w:t>
      </w:r>
      <w:proofErr w:type="spellEnd"/>
      <w:r w:rsidRPr="00EB5D4D">
        <w:rPr>
          <w:rFonts w:ascii="Segoe UI" w:eastAsia="Times New Roman" w:hAnsi="Segoe UI" w:cs="Segoe UI"/>
          <w:sz w:val="24"/>
          <w:szCs w:val="24"/>
        </w:rPr>
        <w:t xml:space="preserve"> cases </w:t>
      </w:r>
      <w:proofErr w:type="spellStart"/>
      <w:r w:rsidRPr="00EB5D4D">
        <w:rPr>
          <w:rFonts w:ascii="Segoe UI" w:eastAsia="Times New Roman" w:hAnsi="Segoe UI" w:cs="Segoe UI"/>
          <w:sz w:val="24"/>
          <w:szCs w:val="24"/>
        </w:rPr>
        <w:t>acknowledge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shared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culpability</w:t>
      </w:r>
      <w:proofErr w:type="spellEnd"/>
      <w:r w:rsidRPr="00EB5D4D">
        <w:rPr>
          <w:rFonts w:ascii="Segoe UI" w:eastAsia="Times New Roman" w:hAnsi="Segoe UI" w:cs="Segoe UI"/>
          <w:sz w:val="24"/>
          <w:szCs w:val="24"/>
        </w:rPr>
        <w:t xml:space="preserve"> as </w:t>
      </w:r>
      <w:proofErr w:type="spellStart"/>
      <w:r w:rsidRPr="00EB5D4D">
        <w:rPr>
          <w:rFonts w:ascii="Segoe UI" w:eastAsia="Times New Roman" w:hAnsi="Segoe UI" w:cs="Segoe UI"/>
          <w:sz w:val="24"/>
          <w:szCs w:val="24"/>
        </w:rPr>
        <w:t>an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unnamed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mitigating</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factor</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Comparison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with</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foreign</w:t>
      </w:r>
      <w:proofErr w:type="spellEnd"/>
      <w:r w:rsidRPr="00EB5D4D">
        <w:rPr>
          <w:rFonts w:ascii="Segoe UI" w:eastAsia="Times New Roman" w:hAnsi="Segoe UI" w:cs="Segoe UI"/>
          <w:sz w:val="24"/>
          <w:szCs w:val="24"/>
        </w:rPr>
        <w:t xml:space="preserve"> </w:t>
      </w:r>
      <w:proofErr w:type="gramStart"/>
      <w:r w:rsidRPr="00EB5D4D">
        <w:rPr>
          <w:rFonts w:ascii="Segoe UI" w:eastAsia="Times New Roman" w:hAnsi="Segoe UI" w:cs="Segoe UI"/>
          <w:sz w:val="24"/>
          <w:szCs w:val="24"/>
        </w:rPr>
        <w:t>legal systems</w:t>
      </w:r>
      <w:proofErr w:type="gram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highlights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lack</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explicit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provision</w:t>
      </w:r>
      <w:proofErr w:type="spellEnd"/>
      <w:r w:rsidRPr="00EB5D4D">
        <w:rPr>
          <w:rFonts w:ascii="Segoe UI" w:eastAsia="Times New Roman" w:hAnsi="Segoe UI" w:cs="Segoe UI"/>
          <w:sz w:val="24"/>
          <w:szCs w:val="24"/>
        </w:rPr>
        <w:t xml:space="preserve"> in </w:t>
      </w:r>
      <w:proofErr w:type="spellStart"/>
      <w:r w:rsidRPr="00EB5D4D">
        <w:rPr>
          <w:rFonts w:ascii="Segoe UI" w:eastAsia="Times New Roman" w:hAnsi="Segoe UI" w:cs="Segoe UI"/>
          <w:sz w:val="24"/>
          <w:szCs w:val="24"/>
        </w:rPr>
        <w:t>Brazil</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but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underscores</w:t>
      </w:r>
      <w:proofErr w:type="spellEnd"/>
      <w:r w:rsidRPr="00EB5D4D">
        <w:rPr>
          <w:rFonts w:ascii="Segoe UI" w:eastAsia="Times New Roman" w:hAnsi="Segoe UI" w:cs="Segoe UI"/>
          <w:sz w:val="24"/>
          <w:szCs w:val="24"/>
        </w:rPr>
        <w:t xml:space="preserve"> its </w:t>
      </w:r>
      <w:proofErr w:type="spellStart"/>
      <w:r w:rsidRPr="00EB5D4D">
        <w:rPr>
          <w:rFonts w:ascii="Segoe UI" w:eastAsia="Times New Roman" w:hAnsi="Segoe UI" w:cs="Segoe UI"/>
          <w:sz w:val="24"/>
          <w:szCs w:val="24"/>
        </w:rPr>
        <w:t>implicit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support</w:t>
      </w:r>
      <w:proofErr w:type="spellEnd"/>
      <w:r w:rsidRPr="00EB5D4D">
        <w:rPr>
          <w:rFonts w:ascii="Segoe UI" w:eastAsia="Times New Roman" w:hAnsi="Segoe UI" w:cs="Segoe UI"/>
          <w:sz w:val="24"/>
          <w:szCs w:val="24"/>
        </w:rPr>
        <w:t xml:space="preserve"> in legal </w:t>
      </w:r>
      <w:proofErr w:type="spellStart"/>
      <w:r w:rsidRPr="00EB5D4D">
        <w:rPr>
          <w:rFonts w:ascii="Segoe UI" w:eastAsia="Times New Roman" w:hAnsi="Segoe UI" w:cs="Segoe UI"/>
          <w:sz w:val="24"/>
          <w:szCs w:val="24"/>
        </w:rPr>
        <w:t>provisions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and</w:t>
      </w:r>
      <w:proofErr w:type="spellEnd"/>
      <w:r w:rsidRPr="00EB5D4D">
        <w:rPr>
          <w:rFonts w:ascii="Segoe UI" w:eastAsia="Times New Roman" w:hAnsi="Segoe UI" w:cs="Segoe UI"/>
          <w:sz w:val="24"/>
          <w:szCs w:val="24"/>
        </w:rPr>
        <w:t xml:space="preserve"> gaps. </w:t>
      </w:r>
      <w:proofErr w:type="spellStart"/>
      <w:r w:rsidRPr="00EB5D4D">
        <w:rPr>
          <w:rFonts w:ascii="Segoe UI" w:eastAsia="Times New Roman" w:hAnsi="Segoe UI" w:cs="Segoe UI"/>
          <w:sz w:val="24"/>
          <w:szCs w:val="24"/>
        </w:rPr>
        <w:t>Controversial</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proposals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such</w:t>
      </w:r>
      <w:proofErr w:type="spellEnd"/>
      <w:r w:rsidRPr="00EB5D4D">
        <w:rPr>
          <w:rFonts w:ascii="Segoe UI" w:eastAsia="Times New Roman" w:hAnsi="Segoe UI" w:cs="Segoe UI"/>
          <w:sz w:val="24"/>
          <w:szCs w:val="24"/>
        </w:rPr>
        <w:t xml:space="preserve"> as </w:t>
      </w:r>
      <w:proofErr w:type="spellStart"/>
      <w:r w:rsidRPr="00EB5D4D">
        <w:rPr>
          <w:rFonts w:ascii="Segoe UI" w:eastAsia="Times New Roman" w:hAnsi="Segoe UI" w:cs="Segoe UI"/>
          <w:sz w:val="24"/>
          <w:szCs w:val="24"/>
        </w:rPr>
        <w:t>excluding</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culpability</w:t>
      </w:r>
      <w:proofErr w:type="spellEnd"/>
      <w:r w:rsidRPr="00EB5D4D">
        <w:rPr>
          <w:rFonts w:ascii="Segoe UI" w:eastAsia="Times New Roman" w:hAnsi="Segoe UI" w:cs="Segoe UI"/>
          <w:sz w:val="24"/>
          <w:szCs w:val="24"/>
        </w:rPr>
        <w:t xml:space="preserve"> in cases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extreme </w:t>
      </w:r>
      <w:proofErr w:type="spellStart"/>
      <w:r w:rsidRPr="00EB5D4D">
        <w:rPr>
          <w:rFonts w:ascii="Segoe UI" w:eastAsia="Times New Roman" w:hAnsi="Segoe UI" w:cs="Segoe UI"/>
          <w:sz w:val="24"/>
          <w:szCs w:val="24"/>
        </w:rPr>
        <w:t>poverty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illustrate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complexity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applying</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principle</w:t>
      </w:r>
      <w:proofErr w:type="spellEnd"/>
      <w:r w:rsidRPr="00EB5D4D">
        <w:rPr>
          <w:rFonts w:ascii="Segoe UI" w:eastAsia="Times New Roman" w:hAnsi="Segoe UI" w:cs="Segoe UI"/>
          <w:sz w:val="24"/>
          <w:szCs w:val="24"/>
        </w:rPr>
        <w:t xml:space="preserve">. The </w:t>
      </w:r>
      <w:proofErr w:type="spellStart"/>
      <w:r w:rsidRPr="00EB5D4D">
        <w:rPr>
          <w:rFonts w:ascii="Segoe UI" w:eastAsia="Times New Roman" w:hAnsi="Segoe UI" w:cs="Segoe UI"/>
          <w:sz w:val="24"/>
          <w:szCs w:val="24"/>
        </w:rPr>
        <w:t>work</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based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on</w:t>
      </w:r>
      <w:proofErr w:type="spellEnd"/>
      <w:r w:rsidRPr="00EB5D4D">
        <w:rPr>
          <w:rFonts w:ascii="Segoe UI" w:eastAsia="Times New Roman" w:hAnsi="Segoe UI" w:cs="Segoe UI"/>
          <w:sz w:val="24"/>
          <w:szCs w:val="24"/>
        </w:rPr>
        <w:t xml:space="preserve"> a </w:t>
      </w:r>
      <w:proofErr w:type="spellStart"/>
      <w:r w:rsidRPr="00EB5D4D">
        <w:rPr>
          <w:rFonts w:ascii="Segoe UI" w:eastAsia="Times New Roman" w:hAnsi="Segoe UI" w:cs="Segoe UI"/>
          <w:sz w:val="24"/>
          <w:szCs w:val="24"/>
        </w:rPr>
        <w:t>literature</w:t>
      </w:r>
      <w:proofErr w:type="spellEnd"/>
      <w:r w:rsidRPr="00EB5D4D">
        <w:rPr>
          <w:rFonts w:ascii="Segoe UI" w:eastAsia="Times New Roman" w:hAnsi="Segoe UI" w:cs="Segoe UI"/>
          <w:sz w:val="24"/>
          <w:szCs w:val="24"/>
        </w:rPr>
        <w:t xml:space="preserve"> review, </w:t>
      </w:r>
      <w:proofErr w:type="spellStart"/>
      <w:r w:rsidRPr="00EB5D4D">
        <w:rPr>
          <w:rFonts w:ascii="Segoe UI" w:eastAsia="Times New Roman" w:hAnsi="Segoe UI" w:cs="Segoe UI"/>
          <w:sz w:val="24"/>
          <w:szCs w:val="24"/>
        </w:rPr>
        <w:t>explored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Principle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Shared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Culpability</w:t>
      </w:r>
      <w:proofErr w:type="spellEnd"/>
      <w:r w:rsidRPr="00EB5D4D">
        <w:rPr>
          <w:rFonts w:ascii="Segoe UI" w:eastAsia="Times New Roman" w:hAnsi="Segoe UI" w:cs="Segoe UI"/>
          <w:sz w:val="24"/>
          <w:szCs w:val="24"/>
        </w:rPr>
        <w:t xml:space="preserve"> in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Brazilian</w:t>
      </w:r>
      <w:proofErr w:type="spellEnd"/>
      <w:r w:rsidRPr="00EB5D4D">
        <w:rPr>
          <w:rFonts w:ascii="Segoe UI" w:eastAsia="Times New Roman" w:hAnsi="Segoe UI" w:cs="Segoe UI"/>
          <w:sz w:val="24"/>
          <w:szCs w:val="24"/>
        </w:rPr>
        <w:t xml:space="preserve"> legal </w:t>
      </w:r>
      <w:proofErr w:type="spellStart"/>
      <w:r w:rsidRPr="00EB5D4D">
        <w:rPr>
          <w:rFonts w:ascii="Segoe UI" w:eastAsia="Times New Roman" w:hAnsi="Segoe UI" w:cs="Segoe UI"/>
          <w:sz w:val="24"/>
          <w:szCs w:val="24"/>
        </w:rPr>
        <w:t>context</w:t>
      </w:r>
      <w:proofErr w:type="spellEnd"/>
      <w:r w:rsidRPr="00EB5D4D">
        <w:rPr>
          <w:rFonts w:ascii="Segoe UI" w:eastAsia="Times New Roman" w:hAnsi="Segoe UI" w:cs="Segoe UI"/>
          <w:sz w:val="24"/>
          <w:szCs w:val="24"/>
        </w:rPr>
        <w:t xml:space="preserve">. It </w:t>
      </w:r>
      <w:proofErr w:type="spellStart"/>
      <w:r w:rsidRPr="00EB5D4D">
        <w:rPr>
          <w:rFonts w:ascii="Segoe UI" w:eastAsia="Times New Roman" w:hAnsi="Segoe UI" w:cs="Segoe UI"/>
          <w:sz w:val="24"/>
          <w:szCs w:val="24"/>
        </w:rPr>
        <w:t>addressed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penalty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dosing</w:t>
      </w:r>
      <w:proofErr w:type="spellEnd"/>
      <w:r w:rsidRPr="00EB5D4D">
        <w:rPr>
          <w:rFonts w:ascii="Segoe UI" w:eastAsia="Times New Roman" w:hAnsi="Segoe UI" w:cs="Segoe UI"/>
          <w:sz w:val="24"/>
          <w:szCs w:val="24"/>
        </w:rPr>
        <w:t xml:space="preserve"> procedure, </w:t>
      </w:r>
      <w:proofErr w:type="spellStart"/>
      <w:r w:rsidRPr="00EB5D4D">
        <w:rPr>
          <w:rFonts w:ascii="Segoe UI" w:eastAsia="Times New Roman" w:hAnsi="Segoe UI" w:cs="Segoe UI"/>
          <w:sz w:val="24"/>
          <w:szCs w:val="24"/>
        </w:rPr>
        <w:t>relevant</w:t>
      </w:r>
      <w:proofErr w:type="spellEnd"/>
      <w:r w:rsidRPr="00EB5D4D">
        <w:rPr>
          <w:rFonts w:ascii="Segoe UI" w:eastAsia="Times New Roman" w:hAnsi="Segoe UI" w:cs="Segoe UI"/>
          <w:sz w:val="24"/>
          <w:szCs w:val="24"/>
        </w:rPr>
        <w:t xml:space="preserve"> criminal </w:t>
      </w:r>
      <w:proofErr w:type="spellStart"/>
      <w:r w:rsidRPr="00EB5D4D">
        <w:rPr>
          <w:rFonts w:ascii="Segoe UI" w:eastAsia="Times New Roman" w:hAnsi="Segoe UI" w:cs="Segoe UI"/>
          <w:sz w:val="24"/>
          <w:szCs w:val="24"/>
        </w:rPr>
        <w:t>legislation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and</w:t>
      </w:r>
      <w:proofErr w:type="spellEnd"/>
      <w:r w:rsidRPr="00EB5D4D">
        <w:rPr>
          <w:rFonts w:ascii="Segoe UI" w:eastAsia="Times New Roman" w:hAnsi="Segoe UI" w:cs="Segoe UI"/>
          <w:sz w:val="24"/>
          <w:szCs w:val="24"/>
        </w:rPr>
        <w:t xml:space="preserve"> judicial </w:t>
      </w:r>
      <w:proofErr w:type="spellStart"/>
      <w:r w:rsidRPr="00EB5D4D">
        <w:rPr>
          <w:rFonts w:ascii="Segoe UI" w:eastAsia="Times New Roman" w:hAnsi="Segoe UI" w:cs="Segoe UI"/>
          <w:sz w:val="24"/>
          <w:szCs w:val="24"/>
        </w:rPr>
        <w:t>recognition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principle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emphasizing</w:t>
      </w:r>
      <w:proofErr w:type="spellEnd"/>
      <w:r w:rsidRPr="00EB5D4D">
        <w:rPr>
          <w:rFonts w:ascii="Segoe UI" w:eastAsia="Times New Roman" w:hAnsi="Segoe UI" w:cs="Segoe UI"/>
          <w:sz w:val="24"/>
          <w:szCs w:val="24"/>
        </w:rPr>
        <w:t xml:space="preserve"> its </w:t>
      </w:r>
      <w:proofErr w:type="spellStart"/>
      <w:r w:rsidRPr="00EB5D4D">
        <w:rPr>
          <w:rFonts w:ascii="Segoe UI" w:eastAsia="Times New Roman" w:hAnsi="Segoe UI" w:cs="Segoe UI"/>
          <w:sz w:val="24"/>
          <w:szCs w:val="24"/>
        </w:rPr>
        <w:t>application</w:t>
      </w:r>
      <w:proofErr w:type="spellEnd"/>
      <w:r w:rsidRPr="00EB5D4D">
        <w:rPr>
          <w:rFonts w:ascii="Segoe UI" w:eastAsia="Times New Roman" w:hAnsi="Segoe UI" w:cs="Segoe UI"/>
          <w:sz w:val="24"/>
          <w:szCs w:val="24"/>
        </w:rPr>
        <w:t xml:space="preserve"> as </w:t>
      </w:r>
      <w:proofErr w:type="spellStart"/>
      <w:r w:rsidRPr="00EB5D4D">
        <w:rPr>
          <w:rFonts w:ascii="Segoe UI" w:eastAsia="Times New Roman" w:hAnsi="Segoe UI" w:cs="Segoe UI"/>
          <w:sz w:val="24"/>
          <w:szCs w:val="24"/>
        </w:rPr>
        <w:t>an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unnamed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generic</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mitigating</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factor</w:t>
      </w:r>
      <w:proofErr w:type="spellEnd"/>
      <w:r w:rsidRPr="00EB5D4D">
        <w:rPr>
          <w:rFonts w:ascii="Segoe UI" w:eastAsia="Times New Roman" w:hAnsi="Segoe UI" w:cs="Segoe UI"/>
          <w:sz w:val="24"/>
          <w:szCs w:val="24"/>
        </w:rPr>
        <w:t xml:space="preserve">. It </w:t>
      </w:r>
      <w:proofErr w:type="spellStart"/>
      <w:r w:rsidRPr="00EB5D4D">
        <w:rPr>
          <w:rFonts w:ascii="Segoe UI" w:eastAsia="Times New Roman" w:hAnsi="Segoe UI" w:cs="Segoe UI"/>
          <w:sz w:val="24"/>
          <w:szCs w:val="24"/>
        </w:rPr>
        <w:t>is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concluded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that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shared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culpability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can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represent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progress</w:t>
      </w:r>
      <w:proofErr w:type="spellEnd"/>
      <w:r w:rsidRPr="00EB5D4D">
        <w:rPr>
          <w:rFonts w:ascii="Segoe UI" w:eastAsia="Times New Roman" w:hAnsi="Segoe UI" w:cs="Segoe UI"/>
          <w:sz w:val="24"/>
          <w:szCs w:val="24"/>
        </w:rPr>
        <w:t xml:space="preserve"> in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Brazilian</w:t>
      </w:r>
      <w:proofErr w:type="spellEnd"/>
      <w:r w:rsidRPr="00EB5D4D">
        <w:rPr>
          <w:rFonts w:ascii="Segoe UI" w:eastAsia="Times New Roman" w:hAnsi="Segoe UI" w:cs="Segoe UI"/>
          <w:sz w:val="24"/>
          <w:szCs w:val="24"/>
        </w:rPr>
        <w:t xml:space="preserve"> penal system, </w:t>
      </w:r>
      <w:proofErr w:type="spellStart"/>
      <w:r w:rsidRPr="00EB5D4D">
        <w:rPr>
          <w:rFonts w:ascii="Segoe UI" w:eastAsia="Times New Roman" w:hAnsi="Segoe UI" w:cs="Segoe UI"/>
          <w:sz w:val="24"/>
          <w:szCs w:val="24"/>
        </w:rPr>
        <w:t>contributing</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to</w:t>
      </w:r>
      <w:proofErr w:type="spellEnd"/>
      <w:r w:rsidRPr="00EB5D4D">
        <w:rPr>
          <w:rFonts w:ascii="Segoe UI" w:eastAsia="Times New Roman" w:hAnsi="Segoe UI" w:cs="Segoe UI"/>
          <w:sz w:val="24"/>
          <w:szCs w:val="24"/>
        </w:rPr>
        <w:t xml:space="preserve"> a more </w:t>
      </w:r>
      <w:proofErr w:type="spellStart"/>
      <w:r w:rsidRPr="00EB5D4D">
        <w:rPr>
          <w:rFonts w:ascii="Segoe UI" w:eastAsia="Times New Roman" w:hAnsi="Segoe UI" w:cs="Segoe UI"/>
          <w:sz w:val="24"/>
          <w:szCs w:val="24"/>
        </w:rPr>
        <w:t>equitable</w:t>
      </w:r>
      <w:proofErr w:type="spellEnd"/>
      <w:r w:rsidRPr="00EB5D4D">
        <w:rPr>
          <w:rFonts w:ascii="Segoe UI" w:eastAsia="Times New Roman" w:hAnsi="Segoe UI" w:cs="Segoe UI"/>
          <w:sz w:val="24"/>
          <w:szCs w:val="24"/>
        </w:rPr>
        <w:t xml:space="preserve"> justice system </w:t>
      </w:r>
      <w:proofErr w:type="spellStart"/>
      <w:r w:rsidRPr="00EB5D4D">
        <w:rPr>
          <w:rFonts w:ascii="Segoe UI" w:eastAsia="Times New Roman" w:hAnsi="Segoe UI" w:cs="Segoe UI"/>
          <w:sz w:val="24"/>
          <w:szCs w:val="24"/>
        </w:rPr>
        <w:t>aligned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with</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Constitution</w:t>
      </w:r>
      <w:proofErr w:type="spellEnd"/>
      <w:r w:rsidRPr="00EB5D4D">
        <w:rPr>
          <w:rFonts w:ascii="Segoe UI" w:eastAsia="Times New Roman" w:hAnsi="Segoe UI" w:cs="Segoe UI"/>
          <w:sz w:val="24"/>
          <w:szCs w:val="24"/>
        </w:rPr>
        <w:t xml:space="preserve">. Its formal </w:t>
      </w:r>
      <w:proofErr w:type="spellStart"/>
      <w:r w:rsidRPr="00EB5D4D">
        <w:rPr>
          <w:rFonts w:ascii="Segoe UI" w:eastAsia="Times New Roman" w:hAnsi="Segoe UI" w:cs="Segoe UI"/>
          <w:sz w:val="24"/>
          <w:szCs w:val="24"/>
        </w:rPr>
        <w:t>incorporation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accompanied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by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clear</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parameters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can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provide</w:t>
      </w:r>
      <w:proofErr w:type="spellEnd"/>
      <w:r w:rsidRPr="00EB5D4D">
        <w:rPr>
          <w:rFonts w:ascii="Segoe UI" w:eastAsia="Times New Roman" w:hAnsi="Segoe UI" w:cs="Segoe UI"/>
          <w:sz w:val="24"/>
          <w:szCs w:val="24"/>
        </w:rPr>
        <w:t xml:space="preserve"> legal </w:t>
      </w:r>
      <w:proofErr w:type="spellStart"/>
      <w:r w:rsidRPr="00EB5D4D">
        <w:rPr>
          <w:rFonts w:ascii="Segoe UI" w:eastAsia="Times New Roman" w:hAnsi="Segoe UI" w:cs="Segoe UI"/>
          <w:sz w:val="24"/>
          <w:szCs w:val="24"/>
        </w:rPr>
        <w:t>certainty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and</w:t>
      </w:r>
      <w:proofErr w:type="spellEnd"/>
      <w:r w:rsidRPr="00EB5D4D">
        <w:rPr>
          <w:rFonts w:ascii="Segoe UI" w:eastAsia="Times New Roman" w:hAnsi="Segoe UI" w:cs="Segoe UI"/>
          <w:sz w:val="24"/>
          <w:szCs w:val="24"/>
        </w:rPr>
        <w:t xml:space="preserve"> a </w:t>
      </w:r>
      <w:proofErr w:type="spellStart"/>
      <w:r w:rsidRPr="00EB5D4D">
        <w:rPr>
          <w:rFonts w:ascii="Segoe UI" w:eastAsia="Times New Roman" w:hAnsi="Segoe UI" w:cs="Segoe UI"/>
          <w:sz w:val="24"/>
          <w:szCs w:val="24"/>
        </w:rPr>
        <w:t>fairer</w:t>
      </w:r>
      <w:proofErr w:type="spellEnd"/>
      <w:r w:rsidRPr="00EB5D4D">
        <w:rPr>
          <w:rFonts w:ascii="Segoe UI" w:eastAsia="Times New Roman" w:hAnsi="Segoe UI" w:cs="Segoe UI"/>
          <w:sz w:val="24"/>
          <w:szCs w:val="24"/>
        </w:rPr>
        <w:t xml:space="preserve"> approach </w:t>
      </w:r>
      <w:proofErr w:type="spellStart"/>
      <w:r w:rsidRPr="00EB5D4D">
        <w:rPr>
          <w:rFonts w:ascii="Segoe UI" w:eastAsia="Times New Roman" w:hAnsi="Segoe UI" w:cs="Segoe UI"/>
          <w:sz w:val="24"/>
          <w:szCs w:val="24"/>
        </w:rPr>
        <w:t>to</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social </w:t>
      </w:r>
      <w:proofErr w:type="spellStart"/>
      <w:r w:rsidRPr="00EB5D4D">
        <w:rPr>
          <w:rFonts w:ascii="Segoe UI" w:eastAsia="Times New Roman" w:hAnsi="Segoe UI" w:cs="Segoe UI"/>
          <w:sz w:val="24"/>
          <w:szCs w:val="24"/>
        </w:rPr>
        <w:t>complexities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offenders</w:t>
      </w:r>
      <w:proofErr w:type="spellEnd"/>
      <w:r w:rsidRPr="00EB5D4D">
        <w:rPr>
          <w:rFonts w:ascii="Segoe UI" w:eastAsia="Times New Roman" w:hAnsi="Segoe UI" w:cs="Segoe UI"/>
          <w:sz w:val="24"/>
          <w:szCs w:val="24"/>
        </w:rPr>
        <w:t xml:space="preserve">. The </w:t>
      </w:r>
      <w:proofErr w:type="spellStart"/>
      <w:r w:rsidRPr="00EB5D4D">
        <w:rPr>
          <w:rFonts w:ascii="Segoe UI" w:eastAsia="Times New Roman" w:hAnsi="Segoe UI" w:cs="Segoe UI"/>
          <w:sz w:val="24"/>
          <w:szCs w:val="24"/>
        </w:rPr>
        <w:t>pragmatic</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view</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principle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positions</w:t>
      </w:r>
      <w:proofErr w:type="spellEnd"/>
      <w:r w:rsidRPr="00EB5D4D">
        <w:rPr>
          <w:rFonts w:ascii="Segoe UI" w:eastAsia="Times New Roman" w:hAnsi="Segoe UI" w:cs="Segoe UI"/>
          <w:sz w:val="24"/>
          <w:szCs w:val="24"/>
        </w:rPr>
        <w:t xml:space="preserve"> it as a tool </w:t>
      </w:r>
      <w:proofErr w:type="spellStart"/>
      <w:r w:rsidRPr="00EB5D4D">
        <w:rPr>
          <w:rFonts w:ascii="Segoe UI" w:eastAsia="Times New Roman" w:hAnsi="Segoe UI" w:cs="Segoe UI"/>
          <w:sz w:val="24"/>
          <w:szCs w:val="24"/>
        </w:rPr>
        <w:t>to</w:t>
      </w:r>
      <w:proofErr w:type="spellEnd"/>
      <w:r w:rsidRPr="00EB5D4D">
        <w:rPr>
          <w:rFonts w:ascii="Segoe UI" w:eastAsia="Times New Roman" w:hAnsi="Segoe UI" w:cs="Segoe UI"/>
          <w:sz w:val="24"/>
          <w:szCs w:val="24"/>
        </w:rPr>
        <w:t xml:space="preserve"> build a </w:t>
      </w:r>
      <w:proofErr w:type="spellStart"/>
      <w:r w:rsidRPr="00EB5D4D">
        <w:rPr>
          <w:rFonts w:ascii="Segoe UI" w:eastAsia="Times New Roman" w:hAnsi="Segoe UI" w:cs="Segoe UI"/>
          <w:sz w:val="24"/>
          <w:szCs w:val="24"/>
        </w:rPr>
        <w:t>fairer</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and</w:t>
      </w:r>
      <w:proofErr w:type="spellEnd"/>
      <w:r w:rsidRPr="00EB5D4D">
        <w:rPr>
          <w:rFonts w:ascii="Segoe UI" w:eastAsia="Times New Roman" w:hAnsi="Segoe UI" w:cs="Segoe UI"/>
          <w:sz w:val="24"/>
          <w:szCs w:val="24"/>
        </w:rPr>
        <w:t xml:space="preserve"> more </w:t>
      </w:r>
      <w:proofErr w:type="spellStart"/>
      <w:r w:rsidRPr="00EB5D4D">
        <w:rPr>
          <w:rFonts w:ascii="Segoe UI" w:eastAsia="Times New Roman" w:hAnsi="Segoe UI" w:cs="Segoe UI"/>
          <w:sz w:val="24"/>
          <w:szCs w:val="24"/>
        </w:rPr>
        <w:t>effective</w:t>
      </w:r>
      <w:proofErr w:type="spellEnd"/>
      <w:r w:rsidRPr="00EB5D4D">
        <w:rPr>
          <w:rFonts w:ascii="Segoe UI" w:eastAsia="Times New Roman" w:hAnsi="Segoe UI" w:cs="Segoe UI"/>
          <w:sz w:val="24"/>
          <w:szCs w:val="24"/>
        </w:rPr>
        <w:t xml:space="preserve"> penal system, </w:t>
      </w:r>
      <w:proofErr w:type="spellStart"/>
      <w:r w:rsidRPr="00EB5D4D">
        <w:rPr>
          <w:rFonts w:ascii="Segoe UI" w:eastAsia="Times New Roman" w:hAnsi="Segoe UI" w:cs="Segoe UI"/>
          <w:sz w:val="24"/>
          <w:szCs w:val="24"/>
        </w:rPr>
        <w:t>promoting</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individualization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of</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penalty</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without</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ignoring</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social </w:t>
      </w:r>
      <w:proofErr w:type="spellStart"/>
      <w:r w:rsidRPr="00EB5D4D">
        <w:rPr>
          <w:rFonts w:ascii="Segoe UI" w:eastAsia="Times New Roman" w:hAnsi="Segoe UI" w:cs="Segoe UI"/>
          <w:sz w:val="24"/>
          <w:szCs w:val="24"/>
        </w:rPr>
        <w:t>and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economic</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influences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on</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the</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agent's</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conduct</w:t>
      </w:r>
      <w:proofErr w:type="spellEnd"/>
      <w:r w:rsidRPr="00EB5D4D">
        <w:rPr>
          <w:rFonts w:ascii="Segoe UI" w:eastAsia="Times New Roman" w:hAnsi="Segoe UI" w:cs="Segoe UI"/>
          <w:sz w:val="24"/>
          <w:szCs w:val="24"/>
        </w:rPr>
        <w:t>.</w:t>
      </w:r>
    </w:p>
    <w:p w14:paraId="5719B142" w14:textId="77777777" w:rsidR="00EB5D4D" w:rsidRPr="00EB5D4D" w:rsidRDefault="00EB5D4D" w:rsidP="00EB5D4D">
      <w:pPr>
        <w:spacing w:before="300" w:after="0" w:line="240" w:lineRule="auto"/>
        <w:rPr>
          <w:rFonts w:ascii="Segoe UI" w:eastAsia="Times New Roman" w:hAnsi="Segoe UI" w:cs="Segoe UI"/>
          <w:sz w:val="24"/>
          <w:szCs w:val="24"/>
        </w:rPr>
      </w:pPr>
      <w:r w:rsidRPr="00EB5D4D">
        <w:rPr>
          <w:rFonts w:ascii="Segoe UI" w:eastAsia="Times New Roman" w:hAnsi="Segoe UI" w:cs="Segoe UI"/>
          <w:b/>
          <w:bCs/>
          <w:sz w:val="24"/>
          <w:szCs w:val="24"/>
        </w:rPr>
        <w:t>Keywords:</w:t>
      </w:r>
      <w:r w:rsidRPr="00EB5D4D">
        <w:rPr>
          <w:rFonts w:ascii="Segoe UI" w:eastAsia="Times New Roman" w:hAnsi="Segoe UI" w:cs="Segoe UI"/>
          <w:sz w:val="24"/>
          <w:szCs w:val="24"/>
        </w:rPr>
        <w:t xml:space="preserve"> Criminal Law. </w:t>
      </w:r>
      <w:proofErr w:type="spellStart"/>
      <w:r w:rsidRPr="00EB5D4D">
        <w:rPr>
          <w:rFonts w:ascii="Segoe UI" w:eastAsia="Times New Roman" w:hAnsi="Segoe UI" w:cs="Segoe UI"/>
          <w:sz w:val="24"/>
          <w:szCs w:val="24"/>
        </w:rPr>
        <w:t>Shared</w:t>
      </w:r>
      <w:proofErr w:type="spellEnd"/>
      <w:r w:rsidRPr="00EB5D4D">
        <w:rPr>
          <w:rFonts w:ascii="Segoe UI" w:eastAsia="Times New Roman" w:hAnsi="Segoe UI" w:cs="Segoe UI"/>
          <w:sz w:val="24"/>
          <w:szCs w:val="24"/>
        </w:rPr>
        <w:t xml:space="preserve"> </w:t>
      </w:r>
      <w:proofErr w:type="spellStart"/>
      <w:r w:rsidRPr="00EB5D4D">
        <w:rPr>
          <w:rFonts w:ascii="Segoe UI" w:eastAsia="Times New Roman" w:hAnsi="Segoe UI" w:cs="Segoe UI"/>
          <w:sz w:val="24"/>
          <w:szCs w:val="24"/>
        </w:rPr>
        <w:t>Culpability</w:t>
      </w:r>
      <w:proofErr w:type="spellEnd"/>
      <w:r w:rsidRPr="00EB5D4D">
        <w:rPr>
          <w:rFonts w:ascii="Segoe UI" w:eastAsia="Times New Roman" w:hAnsi="Segoe UI" w:cs="Segoe UI"/>
          <w:sz w:val="24"/>
          <w:szCs w:val="24"/>
        </w:rPr>
        <w:t xml:space="preserve">. Fundamental </w:t>
      </w:r>
      <w:proofErr w:type="spellStart"/>
      <w:r w:rsidRPr="00EB5D4D">
        <w:rPr>
          <w:rFonts w:ascii="Segoe UI" w:eastAsia="Times New Roman" w:hAnsi="Segoe UI" w:cs="Segoe UI"/>
          <w:sz w:val="24"/>
          <w:szCs w:val="24"/>
        </w:rPr>
        <w:t>Rights</w:t>
      </w:r>
      <w:proofErr w:type="spellEnd"/>
      <w:r w:rsidRPr="00EB5D4D">
        <w:rPr>
          <w:rFonts w:ascii="Segoe UI" w:eastAsia="Times New Roman" w:hAnsi="Segoe UI" w:cs="Segoe UI"/>
          <w:sz w:val="24"/>
          <w:szCs w:val="24"/>
        </w:rPr>
        <w:t>.</w:t>
      </w:r>
    </w:p>
    <w:p w14:paraId="5449170C" w14:textId="77777777" w:rsidR="0089490A" w:rsidRPr="00AD4929" w:rsidRDefault="0089490A">
      <w:pPr>
        <w:spacing w:after="0" w:line="240" w:lineRule="auto"/>
        <w:jc w:val="both"/>
        <w:rPr>
          <w:rFonts w:ascii="Arial" w:eastAsia="Arial" w:hAnsi="Arial" w:cs="Arial"/>
          <w:b/>
          <w:bCs/>
          <w:sz w:val="24"/>
          <w:szCs w:val="24"/>
          <w:lang w:val="en-US"/>
        </w:rPr>
      </w:pPr>
    </w:p>
    <w:p w14:paraId="00000045" w14:textId="1CE117BD" w:rsidR="004F7821" w:rsidRPr="00E01A86" w:rsidRDefault="004F7821" w:rsidP="00E01A86">
      <w:pPr>
        <w:spacing w:after="0" w:line="240" w:lineRule="auto"/>
        <w:rPr>
          <w:rFonts w:ascii="Arial" w:eastAsia="Arial" w:hAnsi="Arial" w:cs="Arial"/>
          <w:sz w:val="24"/>
          <w:szCs w:val="24"/>
        </w:rPr>
      </w:pPr>
    </w:p>
    <w:p w14:paraId="00000046" w14:textId="77777777" w:rsidR="004F7821" w:rsidRPr="00C2654B" w:rsidRDefault="004F7821">
      <w:pPr>
        <w:spacing w:after="0" w:line="240" w:lineRule="auto"/>
        <w:ind w:left="720"/>
        <w:rPr>
          <w:rFonts w:ascii="Arial" w:eastAsia="Arial" w:hAnsi="Arial" w:cs="Arial"/>
          <w:b/>
          <w:sz w:val="24"/>
          <w:szCs w:val="24"/>
        </w:rPr>
      </w:pPr>
    </w:p>
    <w:p w14:paraId="00000047" w14:textId="70F199C7" w:rsidR="004F7821" w:rsidRPr="006F6EFD" w:rsidRDefault="006F6EFD" w:rsidP="006F6EFD">
      <w:pPr>
        <w:spacing w:after="0" w:line="276" w:lineRule="auto"/>
        <w:jc w:val="both"/>
        <w:rPr>
          <w:rFonts w:ascii="Arial" w:eastAsia="Arial" w:hAnsi="Arial" w:cs="Arial"/>
          <w:b/>
          <w:sz w:val="24"/>
          <w:szCs w:val="24"/>
        </w:rPr>
      </w:pPr>
      <w:r>
        <w:rPr>
          <w:rFonts w:ascii="Arial" w:eastAsia="Arial" w:hAnsi="Arial" w:cs="Arial"/>
          <w:b/>
          <w:sz w:val="24"/>
          <w:szCs w:val="24"/>
        </w:rPr>
        <w:t xml:space="preserve">1 </w:t>
      </w:r>
      <w:r w:rsidR="0018768B" w:rsidRPr="006F6EFD">
        <w:rPr>
          <w:rFonts w:ascii="Arial" w:eastAsia="Arial" w:hAnsi="Arial" w:cs="Arial"/>
          <w:b/>
          <w:sz w:val="24"/>
          <w:szCs w:val="24"/>
        </w:rPr>
        <w:t>INTRODUÇÃO</w:t>
      </w:r>
    </w:p>
    <w:p w14:paraId="6C45CC50" w14:textId="77777777" w:rsidR="00FC71F3" w:rsidRDefault="00FC71F3" w:rsidP="00FC71F3">
      <w:pPr>
        <w:pStyle w:val="NormalWeb"/>
        <w:spacing w:before="0" w:beforeAutospacing="0" w:after="0" w:afterAutospacing="0" w:line="360" w:lineRule="auto"/>
        <w:ind w:firstLine="709"/>
        <w:jc w:val="both"/>
        <w:rPr>
          <w:rFonts w:ascii="Arial" w:hAnsi="Arial" w:cs="Arial"/>
        </w:rPr>
      </w:pPr>
    </w:p>
    <w:p w14:paraId="209375AD" w14:textId="2224F3BF" w:rsidR="0044064D" w:rsidRPr="00FC71F3" w:rsidRDefault="0044064D" w:rsidP="00FC71F3">
      <w:pPr>
        <w:pStyle w:val="NormalWeb"/>
        <w:spacing w:before="0" w:beforeAutospacing="0" w:after="0" w:afterAutospacing="0" w:line="360" w:lineRule="auto"/>
        <w:ind w:firstLine="709"/>
        <w:jc w:val="both"/>
        <w:rPr>
          <w:rFonts w:ascii="Arial" w:hAnsi="Arial" w:cs="Arial"/>
        </w:rPr>
      </w:pPr>
      <w:r w:rsidRPr="00FC71F3">
        <w:rPr>
          <w:rFonts w:ascii="Arial" w:hAnsi="Arial" w:cs="Arial"/>
        </w:rPr>
        <w:t xml:space="preserve">A presente pesquisa propõe uma abordagem </w:t>
      </w:r>
      <w:r w:rsidR="00FC71F3">
        <w:rPr>
          <w:rFonts w:ascii="Arial" w:hAnsi="Arial" w:cs="Arial"/>
        </w:rPr>
        <w:t>s</w:t>
      </w:r>
      <w:r w:rsidRPr="00FC71F3">
        <w:rPr>
          <w:rFonts w:ascii="Arial" w:hAnsi="Arial" w:cs="Arial"/>
        </w:rPr>
        <w:t xml:space="preserve">obre o princípio da </w:t>
      </w:r>
      <w:r w:rsidR="0038246C">
        <w:rPr>
          <w:rFonts w:ascii="Arial" w:hAnsi="Arial" w:cs="Arial"/>
        </w:rPr>
        <w:t>coculpabilidade</w:t>
      </w:r>
      <w:r w:rsidRPr="00FC71F3">
        <w:rPr>
          <w:rFonts w:ascii="Arial" w:hAnsi="Arial" w:cs="Arial"/>
        </w:rPr>
        <w:t xml:space="preserve"> e sua aplicação no contexto jurídico brasileiro. Este princípio, originado durante a transição do Estado absolutista para o Liberal após a Revolução Francesa</w:t>
      </w:r>
      <w:r w:rsidR="00FC71F3">
        <w:rPr>
          <w:rFonts w:ascii="Arial" w:hAnsi="Arial" w:cs="Arial"/>
        </w:rPr>
        <w:t>,</w:t>
      </w:r>
      <w:r w:rsidRPr="00FC71F3">
        <w:rPr>
          <w:rFonts w:ascii="Arial" w:hAnsi="Arial" w:cs="Arial"/>
        </w:rPr>
        <w:t xml:space="preserve"> ressurge sob a influência dos ideais iluministas, destacando a importância de avaliar a culpabilidade do criminoso levando em consideração elementos subjetivos como dolo e culpa.</w:t>
      </w:r>
    </w:p>
    <w:p w14:paraId="54163507" w14:textId="73C6948B" w:rsidR="0044064D" w:rsidRDefault="0044064D" w:rsidP="00FC71F3">
      <w:pPr>
        <w:pStyle w:val="NormalWeb"/>
        <w:spacing w:before="0" w:beforeAutospacing="0" w:after="0" w:afterAutospacing="0" w:line="360" w:lineRule="auto"/>
        <w:ind w:firstLine="709"/>
        <w:jc w:val="both"/>
        <w:rPr>
          <w:rFonts w:ascii="Arial" w:hAnsi="Arial" w:cs="Arial"/>
        </w:rPr>
      </w:pPr>
      <w:r w:rsidRPr="00FC71F3">
        <w:rPr>
          <w:rFonts w:ascii="Arial" w:hAnsi="Arial" w:cs="Arial"/>
        </w:rPr>
        <w:lastRenderedPageBreak/>
        <w:t xml:space="preserve">Juristas renomados, como </w:t>
      </w:r>
      <w:proofErr w:type="spellStart"/>
      <w:r w:rsidRPr="00FC71F3">
        <w:rPr>
          <w:rFonts w:ascii="Arial" w:hAnsi="Arial" w:cs="Arial"/>
        </w:rPr>
        <w:t>Zaffaroni</w:t>
      </w:r>
      <w:proofErr w:type="spellEnd"/>
      <w:r w:rsidRPr="00FC71F3">
        <w:rPr>
          <w:rFonts w:ascii="Arial" w:hAnsi="Arial" w:cs="Arial"/>
        </w:rPr>
        <w:t xml:space="preserve"> </w:t>
      </w:r>
      <w:r w:rsidR="00A66E43">
        <w:rPr>
          <w:rFonts w:ascii="Arial" w:hAnsi="Arial" w:cs="Arial"/>
        </w:rPr>
        <w:t xml:space="preserve">(1999), </w:t>
      </w:r>
      <w:r w:rsidRPr="00FC71F3">
        <w:rPr>
          <w:rFonts w:ascii="Arial" w:hAnsi="Arial" w:cs="Arial"/>
        </w:rPr>
        <w:t xml:space="preserve">contribuíram para a conceituação desse princípio, que aborda a responsabilidade compartilhada entre o indivíduo e o Estado, especialmente em situações de desigualdades sociais e econômicas. Embora tenha recebido atenção jurídica escassa, </w:t>
      </w:r>
      <w:r w:rsidR="00AD4929">
        <w:rPr>
          <w:rFonts w:ascii="Arial" w:hAnsi="Arial" w:cs="Arial"/>
        </w:rPr>
        <w:t xml:space="preserve">ainda assim, para alguns autores </w:t>
      </w:r>
      <w:r w:rsidRPr="00FC71F3">
        <w:rPr>
          <w:rFonts w:ascii="Arial" w:hAnsi="Arial" w:cs="Arial"/>
        </w:rPr>
        <w:t xml:space="preserve">a </w:t>
      </w:r>
      <w:r w:rsidR="0038246C">
        <w:rPr>
          <w:rFonts w:ascii="Arial" w:hAnsi="Arial" w:cs="Arial"/>
        </w:rPr>
        <w:t>coculpabilidade</w:t>
      </w:r>
      <w:r w:rsidRPr="00FC71F3">
        <w:rPr>
          <w:rFonts w:ascii="Arial" w:hAnsi="Arial" w:cs="Arial"/>
        </w:rPr>
        <w:t xml:space="preserve"> é reconhecida como um princípio constitucional implícito, alinhado aos ideais de igualdade material e dignidade da pessoa humana</w:t>
      </w:r>
      <w:r w:rsidR="00A66E43">
        <w:rPr>
          <w:rFonts w:ascii="Arial" w:hAnsi="Arial" w:cs="Arial"/>
        </w:rPr>
        <w:t>.</w:t>
      </w:r>
      <w:r w:rsidR="00AD4929">
        <w:rPr>
          <w:rFonts w:ascii="Arial" w:hAnsi="Arial" w:cs="Arial"/>
        </w:rPr>
        <w:t xml:space="preserve"> </w:t>
      </w:r>
    </w:p>
    <w:p w14:paraId="50B38BBC" w14:textId="64E1B78A" w:rsidR="00AD4929" w:rsidRPr="00A66E43" w:rsidRDefault="00AD4929" w:rsidP="00FC71F3">
      <w:pPr>
        <w:pStyle w:val="NormalWeb"/>
        <w:spacing w:before="0" w:beforeAutospacing="0" w:after="0" w:afterAutospacing="0" w:line="360" w:lineRule="auto"/>
        <w:ind w:firstLine="709"/>
        <w:jc w:val="both"/>
        <w:rPr>
          <w:rFonts w:ascii="Arial" w:hAnsi="Arial" w:cs="Arial"/>
        </w:rPr>
      </w:pPr>
      <w:r w:rsidRPr="00A66E43">
        <w:rPr>
          <w:rFonts w:ascii="Arial" w:hAnsi="Arial" w:cs="Arial"/>
        </w:rPr>
        <w:t xml:space="preserve">Deste modo, o presente estudo parte da seguinte inquietação: qual </w:t>
      </w:r>
      <w:r w:rsidR="00705D06" w:rsidRPr="00A66E43">
        <w:rPr>
          <w:rFonts w:ascii="Arial" w:hAnsi="Arial" w:cs="Arial"/>
        </w:rPr>
        <w:t xml:space="preserve">o tratamento legal concebido pelo direito </w:t>
      </w:r>
      <w:r w:rsidRPr="00A66E43">
        <w:rPr>
          <w:rFonts w:ascii="Arial" w:hAnsi="Arial" w:cs="Arial"/>
        </w:rPr>
        <w:t>brasileir</w:t>
      </w:r>
      <w:r w:rsidR="00705D06" w:rsidRPr="00A66E43">
        <w:rPr>
          <w:rFonts w:ascii="Arial" w:hAnsi="Arial" w:cs="Arial"/>
        </w:rPr>
        <w:t xml:space="preserve">o ao </w:t>
      </w:r>
      <w:r w:rsidRPr="00A66E43">
        <w:rPr>
          <w:rFonts w:ascii="Arial" w:hAnsi="Arial" w:cs="Arial"/>
        </w:rPr>
        <w:t>princípio da coculpabilidade?</w:t>
      </w:r>
      <w:r w:rsidR="00705D06" w:rsidRPr="00A66E43">
        <w:rPr>
          <w:rFonts w:ascii="Arial" w:hAnsi="Arial" w:cs="Arial"/>
        </w:rPr>
        <w:t xml:space="preserve"> Há aplicação prática no ordenamento jurídico pátrio?</w:t>
      </w:r>
    </w:p>
    <w:p w14:paraId="7A81557E" w14:textId="283BBC64" w:rsidR="007B58D4" w:rsidRPr="007B58D4" w:rsidRDefault="007B58D4" w:rsidP="007B58D4">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Do ponto de vista da contribuição, o</w:t>
      </w:r>
      <w:r w:rsidRPr="007B58D4">
        <w:rPr>
          <w:rFonts w:ascii="Arial" w:eastAsia="Times New Roman" w:hAnsi="Arial" w:cs="Arial"/>
          <w:sz w:val="24"/>
          <w:szCs w:val="24"/>
        </w:rPr>
        <w:t xml:space="preserve"> estudo do princípio da coculpabilidade revela-se de extrema importância social, uma vez que se debruça sobre a análise das condições socioeconômicas dos agentes no momento da dosimetria da pena. Ao considerar tais fatores, a aplicação desse princípio visa conferir maior equidade ao sistema jurídico, levando em conta as desigualdades presentes na sociedade. Isso não apenas fortalece a busca por uma justiça mais justa e humanizada, mas também contribui para a compreensão das raízes sociais que muitas vezes permeiam a prática delitiva.</w:t>
      </w:r>
    </w:p>
    <w:p w14:paraId="4EB9C96B" w14:textId="16B71FC6" w:rsidR="007B58D4" w:rsidRPr="007B58D4" w:rsidRDefault="007B58D4" w:rsidP="007B58D4">
      <w:pPr>
        <w:spacing w:after="0" w:line="360" w:lineRule="auto"/>
        <w:ind w:firstLine="709"/>
        <w:jc w:val="both"/>
        <w:rPr>
          <w:rFonts w:ascii="Arial" w:eastAsia="Times New Roman" w:hAnsi="Arial" w:cs="Arial"/>
          <w:sz w:val="24"/>
          <w:szCs w:val="24"/>
        </w:rPr>
      </w:pPr>
      <w:r w:rsidRPr="007B58D4">
        <w:rPr>
          <w:rFonts w:ascii="Arial" w:eastAsia="Times New Roman" w:hAnsi="Arial" w:cs="Arial"/>
          <w:sz w:val="24"/>
          <w:szCs w:val="24"/>
        </w:rPr>
        <w:t>No âmbito acadêmico, a discussão em torno do princípio da coculpabilidade enriquece o campo do Direito, proporcionando reflexões sobre a interseção entre as condições sociais e a aplicação da lei penal. Os debates acadêmicos permitem a construção de conhecimento crítico e inovador, abrindo espaço para a revisão e atualização de conceitos jurídicos diante das dinâmicas sociais em constante transformação.</w:t>
      </w:r>
    </w:p>
    <w:p w14:paraId="4870F772" w14:textId="77777777" w:rsidR="007B58D4" w:rsidRPr="007B58D4" w:rsidRDefault="007B58D4" w:rsidP="007B58D4">
      <w:pPr>
        <w:spacing w:after="0" w:line="360" w:lineRule="auto"/>
        <w:ind w:firstLine="709"/>
        <w:jc w:val="both"/>
        <w:rPr>
          <w:rFonts w:ascii="Arial" w:eastAsia="Times New Roman" w:hAnsi="Arial" w:cs="Arial"/>
          <w:sz w:val="24"/>
          <w:szCs w:val="24"/>
        </w:rPr>
      </w:pPr>
      <w:r w:rsidRPr="007B58D4">
        <w:rPr>
          <w:rFonts w:ascii="Arial" w:eastAsia="Times New Roman" w:hAnsi="Arial" w:cs="Arial"/>
          <w:sz w:val="24"/>
          <w:szCs w:val="24"/>
        </w:rPr>
        <w:t>No contexto profissional, a compreensão do princípio da coculpabilidade é vital para os operadores do Direito, permitindo uma atuação mais sensível e contextualizada diante das peculiaridades de cada caso. Advogados, juízes e demais profissionais do sistema jurídico, ao incorporarem essa perspectiva, podem contribuir para a efetivação de uma justiça que não apenas pune, mas também busca compreender as circunstâncias que envolvem a conduta do indivíduo, promovendo, assim, uma abordagem mais humanizada e alinhada aos princípios fundamentais da dignidade da pessoa humana.</w:t>
      </w:r>
    </w:p>
    <w:p w14:paraId="7812C748" w14:textId="3DC91FA4" w:rsidR="0044064D" w:rsidRDefault="007B58D4" w:rsidP="00FC71F3">
      <w:pPr>
        <w:pStyle w:val="NormalWeb"/>
        <w:spacing w:before="0" w:beforeAutospacing="0" w:after="0" w:afterAutospacing="0" w:line="360" w:lineRule="auto"/>
        <w:ind w:firstLine="709"/>
        <w:jc w:val="both"/>
        <w:rPr>
          <w:rFonts w:ascii="Arial" w:hAnsi="Arial" w:cs="Arial"/>
        </w:rPr>
      </w:pPr>
      <w:r w:rsidRPr="007B58D4">
        <w:rPr>
          <w:rFonts w:ascii="Arial" w:hAnsi="Arial" w:cs="Arial"/>
        </w:rPr>
        <w:t>Diante destas considerações, o o</w:t>
      </w:r>
      <w:r w:rsidR="00AD4929" w:rsidRPr="007B58D4">
        <w:rPr>
          <w:rFonts w:ascii="Arial" w:hAnsi="Arial" w:cs="Arial"/>
        </w:rPr>
        <w:t xml:space="preserve">bjetivo geral do presente artigo é </w:t>
      </w:r>
      <w:r w:rsidR="0044064D" w:rsidRPr="007B58D4">
        <w:rPr>
          <w:rFonts w:ascii="Arial" w:hAnsi="Arial" w:cs="Arial"/>
        </w:rPr>
        <w:t>analisar julgados brasileiros</w:t>
      </w:r>
      <w:r w:rsidR="00AD4929" w:rsidRPr="007B58D4">
        <w:rPr>
          <w:rFonts w:ascii="Arial" w:hAnsi="Arial" w:cs="Arial"/>
        </w:rPr>
        <w:t xml:space="preserve"> e</w:t>
      </w:r>
      <w:r w:rsidR="0044064D" w:rsidRPr="007B58D4">
        <w:rPr>
          <w:rFonts w:ascii="Arial" w:hAnsi="Arial" w:cs="Arial"/>
        </w:rPr>
        <w:t xml:space="preserve"> identifica</w:t>
      </w:r>
      <w:r w:rsidR="00AD4929" w:rsidRPr="007B58D4">
        <w:rPr>
          <w:rFonts w:ascii="Arial" w:hAnsi="Arial" w:cs="Arial"/>
        </w:rPr>
        <w:t xml:space="preserve"> </w:t>
      </w:r>
      <w:r w:rsidR="0044064D" w:rsidRPr="007B58D4">
        <w:rPr>
          <w:rFonts w:ascii="Arial" w:hAnsi="Arial" w:cs="Arial"/>
        </w:rPr>
        <w:t xml:space="preserve">a postura predominante </w:t>
      </w:r>
      <w:r w:rsidR="003667D7" w:rsidRPr="007B58D4">
        <w:rPr>
          <w:rFonts w:ascii="Arial" w:hAnsi="Arial" w:cs="Arial"/>
        </w:rPr>
        <w:t xml:space="preserve">em relação ao referido </w:t>
      </w:r>
      <w:r w:rsidR="0044064D" w:rsidRPr="007B58D4">
        <w:rPr>
          <w:rFonts w:ascii="Arial" w:hAnsi="Arial" w:cs="Arial"/>
        </w:rPr>
        <w:t>princípio</w:t>
      </w:r>
      <w:r w:rsidRPr="007B58D4">
        <w:rPr>
          <w:rFonts w:ascii="Arial" w:hAnsi="Arial" w:cs="Arial"/>
        </w:rPr>
        <w:t>. T</w:t>
      </w:r>
      <w:r w:rsidR="003667D7" w:rsidRPr="007B58D4">
        <w:rPr>
          <w:rFonts w:ascii="Arial" w:hAnsi="Arial" w:cs="Arial"/>
        </w:rPr>
        <w:t>ambém é objetivo deste estudo</w:t>
      </w:r>
      <w:r w:rsidR="0044064D" w:rsidRPr="007B58D4">
        <w:rPr>
          <w:rFonts w:ascii="Arial" w:hAnsi="Arial" w:cs="Arial"/>
        </w:rPr>
        <w:t xml:space="preserve">, </w:t>
      </w:r>
      <w:r w:rsidR="003667D7" w:rsidRPr="007B58D4">
        <w:rPr>
          <w:rFonts w:ascii="Arial" w:hAnsi="Arial" w:cs="Arial"/>
        </w:rPr>
        <w:t xml:space="preserve">verificar os argumentos que consideram </w:t>
      </w:r>
      <w:r w:rsidR="003667D7" w:rsidRPr="007B58D4">
        <w:rPr>
          <w:rFonts w:ascii="Arial" w:hAnsi="Arial" w:cs="Arial"/>
        </w:rPr>
        <w:lastRenderedPageBreak/>
        <w:t xml:space="preserve">as </w:t>
      </w:r>
      <w:r w:rsidR="0044064D" w:rsidRPr="007B58D4">
        <w:rPr>
          <w:rFonts w:ascii="Arial" w:hAnsi="Arial" w:cs="Arial"/>
        </w:rPr>
        <w:t xml:space="preserve">desigualdades sociais </w:t>
      </w:r>
      <w:r w:rsidR="003667D7" w:rsidRPr="007B58D4">
        <w:rPr>
          <w:rFonts w:ascii="Arial" w:hAnsi="Arial" w:cs="Arial"/>
        </w:rPr>
        <w:t xml:space="preserve">como circunstâncias que </w:t>
      </w:r>
      <w:r w:rsidR="0044064D" w:rsidRPr="007B58D4">
        <w:rPr>
          <w:rFonts w:ascii="Arial" w:hAnsi="Arial" w:cs="Arial"/>
        </w:rPr>
        <w:t xml:space="preserve">não legitimam práticas ilícitas. </w:t>
      </w:r>
      <w:r w:rsidR="003667D7" w:rsidRPr="007B58D4">
        <w:rPr>
          <w:rFonts w:ascii="Arial" w:hAnsi="Arial" w:cs="Arial"/>
        </w:rPr>
        <w:t xml:space="preserve">E ainda pesquisar se </w:t>
      </w:r>
      <w:r w:rsidR="0044064D" w:rsidRPr="007B58D4">
        <w:rPr>
          <w:rFonts w:ascii="Arial" w:hAnsi="Arial" w:cs="Arial"/>
        </w:rPr>
        <w:t xml:space="preserve">o </w:t>
      </w:r>
      <w:r w:rsidR="003667D7" w:rsidRPr="007B58D4">
        <w:rPr>
          <w:rFonts w:ascii="Arial" w:hAnsi="Arial" w:cs="Arial"/>
        </w:rPr>
        <w:t xml:space="preserve">mencionado </w:t>
      </w:r>
      <w:r w:rsidR="0044064D" w:rsidRPr="007B58D4">
        <w:rPr>
          <w:rFonts w:ascii="Arial" w:hAnsi="Arial" w:cs="Arial"/>
        </w:rPr>
        <w:t>princípio foi reconhecido como atenuante inominada.</w:t>
      </w:r>
    </w:p>
    <w:p w14:paraId="67CFA972" w14:textId="5465980E" w:rsidR="00AB566B" w:rsidRPr="007B58D4" w:rsidRDefault="00AB566B" w:rsidP="00AB566B">
      <w:pPr>
        <w:pStyle w:val="NormalWeb"/>
        <w:spacing w:before="0" w:beforeAutospacing="0" w:after="0" w:afterAutospacing="0" w:line="360" w:lineRule="auto"/>
        <w:ind w:firstLine="709"/>
        <w:jc w:val="both"/>
        <w:rPr>
          <w:rFonts w:ascii="Arial" w:hAnsi="Arial" w:cs="Arial"/>
        </w:rPr>
      </w:pPr>
      <w:r>
        <w:rPr>
          <w:rFonts w:ascii="Arial" w:hAnsi="Arial" w:cs="Arial"/>
        </w:rPr>
        <w:t xml:space="preserve">Este trabalho </w:t>
      </w:r>
      <w:r w:rsidRPr="001F3DD6">
        <w:rPr>
          <w:rFonts w:ascii="Arial" w:hAnsi="Arial" w:cs="Arial"/>
        </w:rPr>
        <w:t xml:space="preserve">foi elaborado </w:t>
      </w:r>
      <w:r>
        <w:rPr>
          <w:rFonts w:ascii="Arial" w:hAnsi="Arial" w:cs="Arial"/>
        </w:rPr>
        <w:t xml:space="preserve">através </w:t>
      </w:r>
      <w:r w:rsidRPr="001F3DD6">
        <w:rPr>
          <w:rFonts w:ascii="Arial" w:hAnsi="Arial" w:cs="Arial"/>
        </w:rPr>
        <w:t>de uma abordagem centrada na revisão de literatura, visando a compreensão e análise do Princípio da Coculpabilidade no contexto do ordenamento jurídico brasileiro.</w:t>
      </w:r>
      <w:r>
        <w:rPr>
          <w:rFonts w:ascii="Arial" w:hAnsi="Arial" w:cs="Arial"/>
        </w:rPr>
        <w:t xml:space="preserve"> Teve início n</w:t>
      </w:r>
      <w:r w:rsidRPr="001F3DD6">
        <w:rPr>
          <w:rFonts w:ascii="Arial" w:hAnsi="Arial" w:cs="Arial"/>
        </w:rPr>
        <w:t>o processo com a identificação do tema: "Aplicação do Princípio da Coculpabilidade no Ordenamento Jurídico Brasileiro". Estabeleceram-se objetivos específicos, como a análise do procedimento de dosimetria da pena, a investigação da legislação penal relacionada ao princípio em estudo, e a avaliação do reconhecimento judicial desse princípio.</w:t>
      </w:r>
    </w:p>
    <w:p w14:paraId="74E6DEF9" w14:textId="6046B8B5" w:rsidR="001F3DD6" w:rsidRDefault="0044064D" w:rsidP="00AB566B">
      <w:pPr>
        <w:pStyle w:val="NormalWeb"/>
        <w:spacing w:before="0" w:beforeAutospacing="0" w:after="0" w:afterAutospacing="0" w:line="360" w:lineRule="auto"/>
        <w:ind w:firstLine="709"/>
        <w:jc w:val="both"/>
        <w:rPr>
          <w:rFonts w:ascii="Arial" w:hAnsi="Arial" w:cs="Arial"/>
        </w:rPr>
      </w:pPr>
      <w:r w:rsidRPr="00FC71F3">
        <w:rPr>
          <w:rFonts w:ascii="Arial" w:hAnsi="Arial" w:cs="Arial"/>
        </w:rPr>
        <w:t>Comparativamente, investiga</w:t>
      </w:r>
      <w:r w:rsidR="00FC71F3">
        <w:rPr>
          <w:rFonts w:ascii="Arial" w:hAnsi="Arial" w:cs="Arial"/>
        </w:rPr>
        <w:t>-se</w:t>
      </w:r>
      <w:r w:rsidRPr="00FC71F3">
        <w:rPr>
          <w:rFonts w:ascii="Arial" w:hAnsi="Arial" w:cs="Arial"/>
        </w:rPr>
        <w:t xml:space="preserve"> o direito brasileiro em relação a outros países, destacando a ausência explícita da </w:t>
      </w:r>
      <w:r w:rsidR="0038246C">
        <w:rPr>
          <w:rFonts w:ascii="Arial" w:hAnsi="Arial" w:cs="Arial"/>
        </w:rPr>
        <w:t>coculpabilidade</w:t>
      </w:r>
      <w:r w:rsidRPr="00FC71F3">
        <w:rPr>
          <w:rFonts w:ascii="Arial" w:hAnsi="Arial" w:cs="Arial"/>
        </w:rPr>
        <w:t xml:space="preserve"> na legislação nacional. Contudo, enfatiza</w:t>
      </w:r>
      <w:r w:rsidR="00FC71F3">
        <w:rPr>
          <w:rFonts w:ascii="Arial" w:hAnsi="Arial" w:cs="Arial"/>
        </w:rPr>
        <w:t>-se</w:t>
      </w:r>
      <w:r w:rsidRPr="00FC71F3">
        <w:rPr>
          <w:rFonts w:ascii="Arial" w:hAnsi="Arial" w:cs="Arial"/>
        </w:rPr>
        <w:t xml:space="preserve"> seu respaldo implícito em dispositivos legais e lacunas, concluindo com uma proposta para a manutenção e expansão desse princípio no sistema jurídico brasileiro, ressaltando sua relevância diante das desigualdades sociais e econômicas, inclusive em nações desenvolvidas.</w:t>
      </w:r>
    </w:p>
    <w:p w14:paraId="1428E228" w14:textId="77777777" w:rsidR="00AB566B" w:rsidRPr="001F3DD6" w:rsidRDefault="00AB566B" w:rsidP="00AB566B">
      <w:pPr>
        <w:pStyle w:val="NormalWeb"/>
        <w:spacing w:before="0" w:beforeAutospacing="0" w:after="0" w:afterAutospacing="0" w:line="360" w:lineRule="auto"/>
        <w:ind w:firstLine="709"/>
        <w:jc w:val="both"/>
        <w:rPr>
          <w:rFonts w:ascii="Arial" w:hAnsi="Arial" w:cs="Arial"/>
        </w:rPr>
      </w:pPr>
    </w:p>
    <w:p w14:paraId="00000051" w14:textId="57CFBF0E" w:rsidR="004F7821" w:rsidRPr="008C152F" w:rsidRDefault="00AB566B" w:rsidP="0089490A">
      <w:pPr>
        <w:spacing w:after="0" w:line="360" w:lineRule="auto"/>
        <w:jc w:val="both"/>
        <w:rPr>
          <w:rFonts w:ascii="Arial" w:eastAsia="Arial" w:hAnsi="Arial" w:cs="Arial"/>
          <w:b/>
          <w:sz w:val="24"/>
          <w:szCs w:val="24"/>
        </w:rPr>
      </w:pPr>
      <w:r>
        <w:rPr>
          <w:rFonts w:ascii="Arial" w:eastAsia="Arial" w:hAnsi="Arial" w:cs="Arial"/>
          <w:b/>
          <w:sz w:val="24"/>
          <w:szCs w:val="24"/>
        </w:rPr>
        <w:t>2</w:t>
      </w:r>
      <w:r w:rsidR="008C152F">
        <w:rPr>
          <w:rFonts w:ascii="Arial" w:eastAsia="Arial" w:hAnsi="Arial" w:cs="Arial"/>
          <w:b/>
          <w:sz w:val="24"/>
          <w:szCs w:val="24"/>
        </w:rPr>
        <w:t xml:space="preserve"> </w:t>
      </w:r>
      <w:r w:rsidR="003440C3" w:rsidRPr="008C152F">
        <w:rPr>
          <w:rFonts w:ascii="Arial" w:eastAsia="Arial" w:hAnsi="Arial" w:cs="Arial"/>
          <w:b/>
          <w:sz w:val="24"/>
          <w:szCs w:val="24"/>
        </w:rPr>
        <w:t xml:space="preserve">O PRINCÍPIO DA </w:t>
      </w:r>
      <w:r w:rsidR="0038246C">
        <w:rPr>
          <w:rFonts w:ascii="Arial" w:eastAsia="Arial" w:hAnsi="Arial" w:cs="Arial"/>
          <w:b/>
          <w:sz w:val="24"/>
          <w:szCs w:val="24"/>
        </w:rPr>
        <w:t>COCULPABILIDADE</w:t>
      </w:r>
      <w:r w:rsidR="004E34F3" w:rsidRPr="008C152F">
        <w:rPr>
          <w:rFonts w:ascii="Arial" w:eastAsia="Arial" w:hAnsi="Arial" w:cs="Arial"/>
          <w:b/>
          <w:sz w:val="24"/>
          <w:szCs w:val="24"/>
        </w:rPr>
        <w:t xml:space="preserve">, SUAS APLICAÇÕES E IMPLICAÇÕES NO SISTEMA </w:t>
      </w:r>
    </w:p>
    <w:p w14:paraId="00000052" w14:textId="77777777" w:rsidR="004F7821" w:rsidRPr="00C2654B" w:rsidRDefault="004F7821" w:rsidP="0089490A">
      <w:pPr>
        <w:spacing w:after="0" w:line="360" w:lineRule="auto"/>
        <w:jc w:val="both"/>
        <w:rPr>
          <w:rFonts w:ascii="Arial" w:eastAsia="Arial" w:hAnsi="Arial" w:cs="Arial"/>
          <w:b/>
          <w:sz w:val="24"/>
          <w:szCs w:val="24"/>
        </w:rPr>
      </w:pPr>
    </w:p>
    <w:p w14:paraId="0000007A" w14:textId="6E797D3D" w:rsidR="004F7821" w:rsidRPr="00AB566B" w:rsidRDefault="00296890" w:rsidP="00AB566B">
      <w:pPr>
        <w:pStyle w:val="PargrafodaLista"/>
        <w:numPr>
          <w:ilvl w:val="1"/>
          <w:numId w:val="13"/>
        </w:numPr>
        <w:spacing w:after="0" w:line="360" w:lineRule="auto"/>
        <w:jc w:val="both"/>
        <w:rPr>
          <w:rFonts w:ascii="Arial" w:eastAsia="Arial" w:hAnsi="Arial" w:cs="Arial"/>
          <w:b/>
          <w:bCs/>
          <w:sz w:val="24"/>
          <w:szCs w:val="24"/>
        </w:rPr>
      </w:pPr>
      <w:r w:rsidRPr="00AB566B">
        <w:rPr>
          <w:rFonts w:ascii="Arial" w:eastAsia="Arial" w:hAnsi="Arial" w:cs="Arial"/>
          <w:b/>
          <w:bCs/>
          <w:sz w:val="24"/>
          <w:szCs w:val="24"/>
        </w:rPr>
        <w:t>E</w:t>
      </w:r>
      <w:r w:rsidR="008C152F" w:rsidRPr="00AB566B">
        <w:rPr>
          <w:rFonts w:ascii="Arial" w:eastAsia="Arial" w:hAnsi="Arial" w:cs="Arial"/>
          <w:b/>
          <w:bCs/>
          <w:sz w:val="24"/>
          <w:szCs w:val="24"/>
        </w:rPr>
        <w:t xml:space="preserve">volução histórica </w:t>
      </w:r>
    </w:p>
    <w:p w14:paraId="0000007C" w14:textId="77777777" w:rsidR="004F7821" w:rsidRPr="00C2654B" w:rsidRDefault="004F7821" w:rsidP="0089490A">
      <w:pPr>
        <w:spacing w:after="0" w:line="360" w:lineRule="auto"/>
        <w:jc w:val="both"/>
        <w:rPr>
          <w:rFonts w:ascii="Arial" w:eastAsia="Arial" w:hAnsi="Arial" w:cs="Arial"/>
          <w:sz w:val="24"/>
          <w:szCs w:val="24"/>
        </w:rPr>
      </w:pPr>
    </w:p>
    <w:p w14:paraId="58193B46" w14:textId="747F6B11" w:rsidR="00296890" w:rsidRDefault="00296890" w:rsidP="0089490A">
      <w:pPr>
        <w:spacing w:after="0" w:line="360" w:lineRule="auto"/>
        <w:ind w:firstLine="720"/>
        <w:jc w:val="both"/>
        <w:rPr>
          <w:rFonts w:ascii="Arial" w:eastAsia="Arial" w:hAnsi="Arial" w:cs="Arial"/>
          <w:bCs/>
          <w:color w:val="FF0000"/>
          <w:sz w:val="24"/>
          <w:szCs w:val="24"/>
        </w:rPr>
      </w:pPr>
      <w:r w:rsidRPr="00C2654B">
        <w:rPr>
          <w:rFonts w:ascii="Arial" w:eastAsia="Arial" w:hAnsi="Arial" w:cs="Arial"/>
          <w:bCs/>
          <w:sz w:val="24"/>
          <w:szCs w:val="24"/>
        </w:rPr>
        <w:t xml:space="preserve">O princípio da </w:t>
      </w:r>
      <w:r w:rsidR="0038246C">
        <w:rPr>
          <w:rFonts w:ascii="Arial" w:eastAsia="Arial" w:hAnsi="Arial" w:cs="Arial"/>
          <w:bCs/>
          <w:sz w:val="24"/>
          <w:szCs w:val="24"/>
        </w:rPr>
        <w:t>coculpabilidade</w:t>
      </w:r>
      <w:r w:rsidRPr="00C2654B">
        <w:rPr>
          <w:rFonts w:ascii="Arial" w:eastAsia="Arial" w:hAnsi="Arial" w:cs="Arial"/>
          <w:bCs/>
          <w:sz w:val="24"/>
          <w:szCs w:val="24"/>
        </w:rPr>
        <w:t xml:space="preserve"> tem suas raízes na Revolução Francesa de 1789, um movimento liderado pela classe burguesa, influenciado pelo Iluminismo. Essa revolução marcou a transição do Estado absolutista, basead</w:t>
      </w:r>
      <w:r w:rsidR="008C152F">
        <w:rPr>
          <w:rFonts w:ascii="Arial" w:eastAsia="Arial" w:hAnsi="Arial" w:cs="Arial"/>
          <w:bCs/>
          <w:sz w:val="24"/>
          <w:szCs w:val="24"/>
        </w:rPr>
        <w:t>o</w:t>
      </w:r>
      <w:r w:rsidRPr="00C2654B">
        <w:rPr>
          <w:rFonts w:ascii="Arial" w:eastAsia="Arial" w:hAnsi="Arial" w:cs="Arial"/>
          <w:bCs/>
          <w:sz w:val="24"/>
          <w:szCs w:val="24"/>
        </w:rPr>
        <w:t xml:space="preserve"> no poder absoluto dos reis, para o surgimento do Estado Liberal</w:t>
      </w:r>
      <w:r w:rsidR="0098780D">
        <w:rPr>
          <w:rFonts w:ascii="Arial" w:eastAsia="Arial" w:hAnsi="Arial" w:cs="Arial"/>
          <w:bCs/>
          <w:sz w:val="24"/>
          <w:szCs w:val="24"/>
        </w:rPr>
        <w:t xml:space="preserve"> (COELHO; SOARES FILHO, 2016)</w:t>
      </w:r>
      <w:r w:rsidRPr="00C2654B">
        <w:rPr>
          <w:rFonts w:ascii="Arial" w:eastAsia="Arial" w:hAnsi="Arial" w:cs="Arial"/>
          <w:bCs/>
          <w:sz w:val="24"/>
          <w:szCs w:val="24"/>
        </w:rPr>
        <w:t>.</w:t>
      </w:r>
    </w:p>
    <w:p w14:paraId="40731A2C" w14:textId="77777777" w:rsidR="000F3C10" w:rsidRPr="000F3C10" w:rsidRDefault="000F3C10" w:rsidP="00296890">
      <w:pPr>
        <w:spacing w:after="0" w:line="360" w:lineRule="auto"/>
        <w:ind w:firstLine="720"/>
        <w:jc w:val="both"/>
        <w:rPr>
          <w:rFonts w:ascii="Arial" w:eastAsia="Arial" w:hAnsi="Arial" w:cs="Arial"/>
          <w:bCs/>
          <w:sz w:val="28"/>
          <w:szCs w:val="28"/>
        </w:rPr>
      </w:pPr>
      <w:r w:rsidRPr="000F3C10">
        <w:rPr>
          <w:rFonts w:ascii="Arial" w:hAnsi="Arial" w:cs="Arial"/>
          <w:sz w:val="24"/>
          <w:szCs w:val="24"/>
        </w:rPr>
        <w:t>A evolução dos direitos fundamentais ao longo de três gerações sucessivas foi moldada pelos três princípios basilares da Revolução Francesa: fraternidade, igualdade e liberdade. Os direitos de segunda geração, que abarcam direitos culturais, sociais e econômicos, foram impulsionados no século XIX pela Revolução Industrial. Esses direitos tinham como objetivo aprimorar as condições de vida e trabalho da população, constituindo uma ação positiva do Estado para favorecer aqueles menos privilegiados pela ordem socioeconômica.</w:t>
      </w:r>
      <w:r w:rsidRPr="000F3C10">
        <w:rPr>
          <w:rFonts w:ascii="Arial" w:eastAsia="Arial" w:hAnsi="Arial" w:cs="Arial"/>
          <w:bCs/>
          <w:sz w:val="28"/>
          <w:szCs w:val="28"/>
        </w:rPr>
        <w:t xml:space="preserve"> </w:t>
      </w:r>
    </w:p>
    <w:p w14:paraId="3B0DD469" w14:textId="47A92EBE" w:rsidR="00296890" w:rsidRDefault="00296890" w:rsidP="00296890">
      <w:pPr>
        <w:spacing w:after="0" w:line="360" w:lineRule="auto"/>
        <w:ind w:firstLine="720"/>
        <w:jc w:val="both"/>
        <w:rPr>
          <w:rFonts w:ascii="Arial" w:eastAsia="Arial" w:hAnsi="Arial" w:cs="Arial"/>
          <w:bCs/>
          <w:color w:val="FF0000"/>
          <w:sz w:val="24"/>
          <w:szCs w:val="24"/>
        </w:rPr>
      </w:pPr>
      <w:r w:rsidRPr="00C2654B">
        <w:rPr>
          <w:rFonts w:ascii="Arial" w:eastAsia="Arial" w:hAnsi="Arial" w:cs="Arial"/>
          <w:bCs/>
          <w:sz w:val="24"/>
          <w:szCs w:val="24"/>
        </w:rPr>
        <w:lastRenderedPageBreak/>
        <w:t xml:space="preserve">No contexto do estudo, esse período é crucial para o entendimento do instituto da culpabilidade, pois compreende </w:t>
      </w:r>
      <w:r w:rsidR="008C152F">
        <w:rPr>
          <w:rFonts w:ascii="Arial" w:eastAsia="Arial" w:hAnsi="Arial" w:cs="Arial"/>
          <w:bCs/>
          <w:sz w:val="24"/>
          <w:szCs w:val="24"/>
        </w:rPr>
        <w:t xml:space="preserve">que </w:t>
      </w:r>
      <w:r w:rsidRPr="00C2654B">
        <w:rPr>
          <w:rFonts w:ascii="Arial" w:eastAsia="Arial" w:hAnsi="Arial" w:cs="Arial"/>
          <w:bCs/>
          <w:sz w:val="24"/>
          <w:szCs w:val="24"/>
        </w:rPr>
        <w:t>a simples conexão entre a ação e o resultado final não é suficiente para fundamentar a proteção do indivíduo. A sociedade começou a perceber que a proteção de um indivíduo é mais do que apenas a relação de causa e efeito entre a ação e o resultado. Tornou-se essencial avaliar a culpabilidade do criminoso, considerando os elementos subjetivos do dolo e da culpa, sua intenção e negligência</w:t>
      </w:r>
      <w:r w:rsidR="000F1CA2">
        <w:rPr>
          <w:rFonts w:ascii="Arial" w:eastAsia="Arial" w:hAnsi="Arial" w:cs="Arial"/>
          <w:bCs/>
          <w:sz w:val="24"/>
          <w:szCs w:val="24"/>
        </w:rPr>
        <w:t xml:space="preserve"> (MOCINHO, 2023)</w:t>
      </w:r>
      <w:r w:rsidRPr="00C2654B">
        <w:rPr>
          <w:rFonts w:ascii="Arial" w:eastAsia="Arial" w:hAnsi="Arial" w:cs="Arial"/>
          <w:bCs/>
          <w:sz w:val="24"/>
          <w:szCs w:val="24"/>
        </w:rPr>
        <w:t xml:space="preserve">. </w:t>
      </w:r>
    </w:p>
    <w:p w14:paraId="1C9A9C16" w14:textId="7B46CC2B" w:rsidR="00296890" w:rsidRPr="00C2654B" w:rsidRDefault="008C152F" w:rsidP="008C152F">
      <w:pPr>
        <w:spacing w:after="0" w:line="360" w:lineRule="auto"/>
        <w:ind w:firstLine="720"/>
        <w:jc w:val="both"/>
        <w:rPr>
          <w:rFonts w:ascii="Arial" w:eastAsia="Arial" w:hAnsi="Arial" w:cs="Arial"/>
          <w:bCs/>
          <w:sz w:val="24"/>
          <w:szCs w:val="24"/>
        </w:rPr>
      </w:pPr>
      <w:r>
        <w:rPr>
          <w:rFonts w:ascii="Arial" w:eastAsia="Arial" w:hAnsi="Arial" w:cs="Arial"/>
          <w:bCs/>
          <w:sz w:val="24"/>
          <w:szCs w:val="24"/>
        </w:rPr>
        <w:t>O</w:t>
      </w:r>
      <w:r w:rsidR="00296890" w:rsidRPr="00C2654B">
        <w:rPr>
          <w:rFonts w:ascii="Arial" w:eastAsia="Arial" w:hAnsi="Arial" w:cs="Arial"/>
          <w:bCs/>
          <w:sz w:val="24"/>
          <w:szCs w:val="24"/>
        </w:rPr>
        <w:t xml:space="preserve"> princípio da </w:t>
      </w:r>
      <w:r w:rsidR="0038246C">
        <w:rPr>
          <w:rFonts w:ascii="Arial" w:eastAsia="Arial" w:hAnsi="Arial" w:cs="Arial"/>
          <w:bCs/>
          <w:sz w:val="24"/>
          <w:szCs w:val="24"/>
        </w:rPr>
        <w:t>coculpabilidade</w:t>
      </w:r>
      <w:r w:rsidR="00296890" w:rsidRPr="00C2654B">
        <w:rPr>
          <w:rFonts w:ascii="Arial" w:eastAsia="Arial" w:hAnsi="Arial" w:cs="Arial"/>
          <w:bCs/>
          <w:sz w:val="24"/>
          <w:szCs w:val="24"/>
        </w:rPr>
        <w:t xml:space="preserve"> teve origem na ascensão do modelo de Estado Liberal durante a Revolução Francesa. Esse modelo surgiu como uma alternativa ao Estado Absolutista, no qual o rei tinha controle total e não estava sujeito às garantias básicas do cidadão. Com os ideais iluministas, que defendem a secularização e a laicização, o princípio da </w:t>
      </w:r>
      <w:r w:rsidR="0038246C">
        <w:rPr>
          <w:rFonts w:ascii="Arial" w:eastAsia="Arial" w:hAnsi="Arial" w:cs="Arial"/>
          <w:bCs/>
          <w:sz w:val="24"/>
          <w:szCs w:val="24"/>
        </w:rPr>
        <w:t>coculpabilidade</w:t>
      </w:r>
      <w:r w:rsidR="00296890" w:rsidRPr="00C2654B">
        <w:rPr>
          <w:rFonts w:ascii="Arial" w:eastAsia="Arial" w:hAnsi="Arial" w:cs="Arial"/>
          <w:bCs/>
          <w:sz w:val="24"/>
          <w:szCs w:val="24"/>
        </w:rPr>
        <w:t xml:space="preserve"> emergiu, mesmo que não houvesse registros de sua formalização nos ordenamentos da época.  Assim sendo, com surgimento dos ideais iluministas, abarcados entre o direito, estado e religião fez - se possível o surgimento do princípio da coculpabilidade, por não haver registros de sua positivação nos ordenamentos da época</w:t>
      </w:r>
      <w:r w:rsidR="00656442">
        <w:rPr>
          <w:rFonts w:ascii="Arial" w:eastAsia="Arial" w:hAnsi="Arial" w:cs="Arial"/>
          <w:bCs/>
          <w:sz w:val="24"/>
          <w:szCs w:val="24"/>
        </w:rPr>
        <w:t xml:space="preserve"> (COELHO; SOARES FILHO, 2016)</w:t>
      </w:r>
      <w:r w:rsidR="00656442" w:rsidRPr="00C2654B">
        <w:rPr>
          <w:rFonts w:ascii="Arial" w:eastAsia="Arial" w:hAnsi="Arial" w:cs="Arial"/>
          <w:bCs/>
          <w:sz w:val="24"/>
          <w:szCs w:val="24"/>
        </w:rPr>
        <w:t>.</w:t>
      </w:r>
    </w:p>
    <w:p w14:paraId="4A05E2EA" w14:textId="77777777" w:rsidR="00296890" w:rsidRDefault="00296890" w:rsidP="00E01A86">
      <w:pPr>
        <w:spacing w:after="0" w:line="360" w:lineRule="auto"/>
        <w:ind w:firstLine="360"/>
        <w:jc w:val="both"/>
        <w:rPr>
          <w:rFonts w:ascii="Arial" w:eastAsia="Arial" w:hAnsi="Arial" w:cs="Arial"/>
          <w:sz w:val="24"/>
          <w:szCs w:val="24"/>
        </w:rPr>
      </w:pPr>
    </w:p>
    <w:p w14:paraId="477A1955" w14:textId="576A78ED" w:rsidR="00296890" w:rsidRPr="008C152F" w:rsidRDefault="00AB566B" w:rsidP="008C152F">
      <w:pPr>
        <w:spacing w:after="0" w:line="360" w:lineRule="auto"/>
        <w:rPr>
          <w:rFonts w:ascii="Arial" w:eastAsia="Arial" w:hAnsi="Arial" w:cs="Arial"/>
          <w:b/>
          <w:bCs/>
          <w:sz w:val="24"/>
          <w:szCs w:val="24"/>
        </w:rPr>
      </w:pPr>
      <w:r>
        <w:rPr>
          <w:rFonts w:ascii="Arial" w:eastAsia="Arial" w:hAnsi="Arial" w:cs="Arial"/>
          <w:b/>
          <w:bCs/>
          <w:sz w:val="24"/>
          <w:szCs w:val="24"/>
        </w:rPr>
        <w:t>2</w:t>
      </w:r>
      <w:r w:rsidR="008C152F">
        <w:rPr>
          <w:rFonts w:ascii="Arial" w:eastAsia="Arial" w:hAnsi="Arial" w:cs="Arial"/>
          <w:b/>
          <w:bCs/>
          <w:sz w:val="24"/>
          <w:szCs w:val="24"/>
        </w:rPr>
        <w:t xml:space="preserve">.2 </w:t>
      </w:r>
      <w:r w:rsidR="00296890" w:rsidRPr="008C152F">
        <w:rPr>
          <w:rFonts w:ascii="Arial" w:eastAsia="Arial" w:hAnsi="Arial" w:cs="Arial"/>
          <w:b/>
          <w:bCs/>
          <w:sz w:val="24"/>
          <w:szCs w:val="24"/>
        </w:rPr>
        <w:t>C</w:t>
      </w:r>
      <w:r w:rsidR="008C152F">
        <w:rPr>
          <w:rFonts w:ascii="Arial" w:eastAsia="Arial" w:hAnsi="Arial" w:cs="Arial"/>
          <w:b/>
          <w:bCs/>
          <w:sz w:val="24"/>
          <w:szCs w:val="24"/>
        </w:rPr>
        <w:t>onceito</w:t>
      </w:r>
      <w:r w:rsidR="00296890" w:rsidRPr="008C152F">
        <w:rPr>
          <w:rFonts w:ascii="Arial" w:eastAsia="Arial" w:hAnsi="Arial" w:cs="Arial"/>
          <w:b/>
          <w:bCs/>
          <w:sz w:val="24"/>
          <w:szCs w:val="24"/>
        </w:rPr>
        <w:t xml:space="preserve"> </w:t>
      </w:r>
      <w:r w:rsidR="00296890" w:rsidRPr="008C152F">
        <w:rPr>
          <w:rFonts w:ascii="Arial" w:eastAsia="Arial" w:hAnsi="Arial" w:cs="Arial"/>
          <w:b/>
          <w:bCs/>
          <w:sz w:val="24"/>
          <w:szCs w:val="24"/>
        </w:rPr>
        <w:br/>
      </w:r>
    </w:p>
    <w:p w14:paraId="00000083" w14:textId="631554B8" w:rsidR="004F7821" w:rsidRPr="00C2654B" w:rsidRDefault="001B6DE4" w:rsidP="0089490A">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 xml:space="preserve">Entender o conceito desse princípio não </w:t>
      </w:r>
      <w:r w:rsidR="00BF0731">
        <w:rPr>
          <w:rFonts w:ascii="Arial" w:eastAsia="Arial" w:hAnsi="Arial" w:cs="Arial"/>
          <w:sz w:val="24"/>
          <w:szCs w:val="24"/>
        </w:rPr>
        <w:t>é simples, pois</w:t>
      </w:r>
      <w:r w:rsidRPr="00C2654B">
        <w:rPr>
          <w:rFonts w:ascii="Arial" w:eastAsia="Arial" w:hAnsi="Arial" w:cs="Arial"/>
          <w:sz w:val="24"/>
          <w:szCs w:val="24"/>
        </w:rPr>
        <w:t xml:space="preserve"> </w:t>
      </w:r>
      <w:r w:rsidR="0033047E">
        <w:rPr>
          <w:rFonts w:ascii="Arial" w:eastAsia="Arial" w:hAnsi="Arial" w:cs="Arial"/>
          <w:sz w:val="24"/>
          <w:szCs w:val="24"/>
        </w:rPr>
        <w:t xml:space="preserve">o mesmo </w:t>
      </w:r>
      <w:r w:rsidR="00BF0731">
        <w:rPr>
          <w:rFonts w:ascii="Arial" w:eastAsia="Arial" w:hAnsi="Arial" w:cs="Arial"/>
          <w:sz w:val="24"/>
          <w:szCs w:val="24"/>
        </w:rPr>
        <w:t xml:space="preserve">não recebe uma devida atenção </w:t>
      </w:r>
      <w:r w:rsidR="0033047E">
        <w:rPr>
          <w:rFonts w:ascii="Arial" w:eastAsia="Arial" w:hAnsi="Arial" w:cs="Arial"/>
          <w:sz w:val="24"/>
          <w:szCs w:val="24"/>
        </w:rPr>
        <w:t xml:space="preserve">por </w:t>
      </w:r>
      <w:r w:rsidRPr="00C2654B">
        <w:rPr>
          <w:rFonts w:ascii="Arial" w:eastAsia="Arial" w:hAnsi="Arial" w:cs="Arial"/>
          <w:sz w:val="24"/>
          <w:szCs w:val="24"/>
        </w:rPr>
        <w:t>parte dos profissionais do direito, resultando em poucas obras que abordam o tema.</w:t>
      </w:r>
      <w:r w:rsidR="00CD6C9D">
        <w:rPr>
          <w:rFonts w:ascii="Arial" w:eastAsia="Arial" w:hAnsi="Arial" w:cs="Arial"/>
          <w:sz w:val="24"/>
          <w:szCs w:val="24"/>
        </w:rPr>
        <w:t xml:space="preserve"> </w:t>
      </w:r>
      <w:r w:rsidRPr="00C2654B">
        <w:rPr>
          <w:rFonts w:ascii="Arial" w:eastAsia="Arial" w:hAnsi="Arial" w:cs="Arial"/>
          <w:sz w:val="24"/>
          <w:szCs w:val="24"/>
        </w:rPr>
        <w:t xml:space="preserve">Antes de apresentar o conceito específico desse princípio, é relevante introduzir dois conceitos estabelecidos sobre o tema. O primeiro é proposto pelo renomado Eugênio </w:t>
      </w:r>
      <w:proofErr w:type="spellStart"/>
      <w:r w:rsidRPr="00C2654B">
        <w:rPr>
          <w:rFonts w:ascii="Arial" w:eastAsia="Arial" w:hAnsi="Arial" w:cs="Arial"/>
          <w:sz w:val="24"/>
          <w:szCs w:val="24"/>
        </w:rPr>
        <w:t>Raúl</w:t>
      </w:r>
      <w:proofErr w:type="spellEnd"/>
      <w:r w:rsidRPr="00C2654B">
        <w:rPr>
          <w:rFonts w:ascii="Arial" w:eastAsia="Arial" w:hAnsi="Arial" w:cs="Arial"/>
          <w:sz w:val="24"/>
          <w:szCs w:val="24"/>
        </w:rPr>
        <w:t xml:space="preserve"> </w:t>
      </w:r>
      <w:proofErr w:type="spellStart"/>
      <w:r w:rsidRPr="00C2654B">
        <w:rPr>
          <w:rFonts w:ascii="Arial" w:eastAsia="Arial" w:hAnsi="Arial" w:cs="Arial"/>
          <w:sz w:val="24"/>
          <w:szCs w:val="24"/>
        </w:rPr>
        <w:t>Zaffaroni</w:t>
      </w:r>
      <w:proofErr w:type="spellEnd"/>
      <w:r w:rsidRPr="00C2654B">
        <w:rPr>
          <w:rFonts w:ascii="Arial" w:eastAsia="Arial" w:hAnsi="Arial" w:cs="Arial"/>
          <w:sz w:val="24"/>
          <w:szCs w:val="24"/>
        </w:rPr>
        <w:t xml:space="preserve">, o autor desta tese, e o segundo é o jurista brasileiro </w:t>
      </w:r>
      <w:proofErr w:type="spellStart"/>
      <w:r w:rsidRPr="00C2654B">
        <w:rPr>
          <w:rFonts w:ascii="Arial" w:eastAsia="Arial" w:hAnsi="Arial" w:cs="Arial"/>
          <w:sz w:val="24"/>
          <w:szCs w:val="24"/>
        </w:rPr>
        <w:t>Grégore</w:t>
      </w:r>
      <w:proofErr w:type="spellEnd"/>
      <w:r w:rsidRPr="00C2654B">
        <w:rPr>
          <w:rFonts w:ascii="Arial" w:eastAsia="Arial" w:hAnsi="Arial" w:cs="Arial"/>
          <w:sz w:val="24"/>
          <w:szCs w:val="24"/>
        </w:rPr>
        <w:t xml:space="preserve"> Moreira de Moura, que se destaca como o especialista mais dedicado ao tema em estudo.</w:t>
      </w:r>
    </w:p>
    <w:p w14:paraId="00000084" w14:textId="4DDC918B" w:rsidR="004F7821" w:rsidRPr="00C2654B" w:rsidRDefault="0018768B" w:rsidP="0089490A">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 xml:space="preserve">Segundo </w:t>
      </w:r>
      <w:proofErr w:type="spellStart"/>
      <w:r w:rsidRPr="00C2654B">
        <w:rPr>
          <w:rFonts w:ascii="Arial" w:eastAsia="Arial" w:hAnsi="Arial" w:cs="Arial"/>
          <w:sz w:val="24"/>
          <w:szCs w:val="24"/>
        </w:rPr>
        <w:t>Zaffaroni</w:t>
      </w:r>
      <w:proofErr w:type="spellEnd"/>
      <w:r w:rsidR="00BF0731">
        <w:rPr>
          <w:rFonts w:ascii="Arial" w:eastAsia="Arial" w:hAnsi="Arial" w:cs="Arial"/>
          <w:sz w:val="24"/>
          <w:szCs w:val="24"/>
        </w:rPr>
        <w:t xml:space="preserve"> o âmbito onde o indivíduo está inserido,</w:t>
      </w:r>
      <w:r w:rsidR="00F330DD">
        <w:rPr>
          <w:rFonts w:ascii="Arial" w:eastAsia="Arial" w:hAnsi="Arial" w:cs="Arial"/>
          <w:sz w:val="24"/>
          <w:szCs w:val="24"/>
        </w:rPr>
        <w:t xml:space="preserve"> </w:t>
      </w:r>
      <w:r w:rsidR="00BF0731">
        <w:rPr>
          <w:rFonts w:ascii="Arial" w:eastAsia="Arial" w:hAnsi="Arial" w:cs="Arial"/>
          <w:sz w:val="24"/>
          <w:szCs w:val="24"/>
        </w:rPr>
        <w:t xml:space="preserve">contribui para sua construção como pessoa social, portanto: </w:t>
      </w:r>
    </w:p>
    <w:p w14:paraId="00000085" w14:textId="77777777" w:rsidR="004F7821" w:rsidRPr="00C2654B" w:rsidRDefault="004F7821">
      <w:pPr>
        <w:spacing w:after="0" w:line="240" w:lineRule="auto"/>
        <w:jc w:val="both"/>
        <w:rPr>
          <w:rFonts w:ascii="Arial" w:eastAsia="Arial" w:hAnsi="Arial" w:cs="Arial"/>
          <w:sz w:val="24"/>
          <w:szCs w:val="24"/>
        </w:rPr>
      </w:pPr>
    </w:p>
    <w:p w14:paraId="00000090" w14:textId="2E8ED877" w:rsidR="004F7821" w:rsidRPr="00334174" w:rsidRDefault="0018768B" w:rsidP="00CD6C9D">
      <w:pPr>
        <w:spacing w:after="0" w:line="240" w:lineRule="auto"/>
        <w:ind w:left="2160"/>
        <w:jc w:val="both"/>
        <w:rPr>
          <w:rFonts w:ascii="Arial" w:eastAsia="Arial" w:hAnsi="Arial" w:cs="Arial"/>
          <w:sz w:val="20"/>
          <w:szCs w:val="20"/>
        </w:rPr>
      </w:pPr>
      <w:r w:rsidRPr="00334174">
        <w:rPr>
          <w:rFonts w:ascii="Arial" w:eastAsia="Arial" w:hAnsi="Arial" w:cs="Arial"/>
          <w:sz w:val="20"/>
          <w:szCs w:val="20"/>
        </w:rPr>
        <w:t>Todo sujeito age numa circunstância determinada e com um âmbito de</w:t>
      </w:r>
      <w:r w:rsidR="00E01A86" w:rsidRPr="00334174">
        <w:rPr>
          <w:rFonts w:ascii="Arial" w:eastAsia="Arial" w:hAnsi="Arial" w:cs="Arial"/>
          <w:sz w:val="20"/>
          <w:szCs w:val="20"/>
        </w:rPr>
        <w:t xml:space="preserve"> </w:t>
      </w:r>
      <w:r w:rsidRPr="00334174">
        <w:rPr>
          <w:rFonts w:ascii="Arial" w:eastAsia="Arial" w:hAnsi="Arial" w:cs="Arial"/>
          <w:sz w:val="20"/>
          <w:szCs w:val="20"/>
        </w:rPr>
        <w:t>autodeterminação também determinado. Em sua própria personalidade</w:t>
      </w:r>
      <w:r w:rsidR="00E01A86" w:rsidRPr="00334174">
        <w:rPr>
          <w:rFonts w:ascii="Arial" w:eastAsia="Arial" w:hAnsi="Arial" w:cs="Arial"/>
          <w:sz w:val="20"/>
          <w:szCs w:val="20"/>
        </w:rPr>
        <w:t xml:space="preserve"> </w:t>
      </w:r>
      <w:r w:rsidRPr="00334174">
        <w:rPr>
          <w:rFonts w:ascii="Arial" w:eastAsia="Arial" w:hAnsi="Arial" w:cs="Arial"/>
          <w:sz w:val="20"/>
          <w:szCs w:val="20"/>
        </w:rPr>
        <w:t>há uma contribuição para esse âmbito de autodeterminação, posto que</w:t>
      </w:r>
      <w:r w:rsidR="00E01A86" w:rsidRPr="00334174">
        <w:rPr>
          <w:rFonts w:ascii="Arial" w:eastAsia="Arial" w:hAnsi="Arial" w:cs="Arial"/>
          <w:sz w:val="20"/>
          <w:szCs w:val="20"/>
        </w:rPr>
        <w:t xml:space="preserve"> </w:t>
      </w:r>
      <w:r w:rsidRPr="00334174">
        <w:rPr>
          <w:rFonts w:ascii="Arial" w:eastAsia="Arial" w:hAnsi="Arial" w:cs="Arial"/>
          <w:sz w:val="20"/>
          <w:szCs w:val="20"/>
        </w:rPr>
        <w:t>a sociedade</w:t>
      </w:r>
      <w:r w:rsidR="00CD6C9D" w:rsidRPr="00334174">
        <w:rPr>
          <w:rFonts w:ascii="Arial" w:eastAsia="Arial" w:hAnsi="Arial" w:cs="Arial"/>
          <w:sz w:val="20"/>
          <w:szCs w:val="20"/>
        </w:rPr>
        <w:t xml:space="preserve"> </w:t>
      </w:r>
      <w:r w:rsidRPr="00334174">
        <w:rPr>
          <w:rFonts w:ascii="Arial" w:eastAsia="Arial" w:hAnsi="Arial" w:cs="Arial"/>
          <w:sz w:val="20"/>
          <w:szCs w:val="20"/>
        </w:rPr>
        <w:t>- por melhor organizada que seja - nunca tem a</w:t>
      </w:r>
      <w:r w:rsidR="00E01A86" w:rsidRPr="00334174">
        <w:rPr>
          <w:rFonts w:ascii="Arial" w:eastAsia="Arial" w:hAnsi="Arial" w:cs="Arial"/>
          <w:sz w:val="20"/>
          <w:szCs w:val="20"/>
        </w:rPr>
        <w:t xml:space="preserve"> </w:t>
      </w:r>
      <w:r w:rsidRPr="00334174">
        <w:rPr>
          <w:rFonts w:ascii="Arial" w:eastAsia="Arial" w:hAnsi="Arial" w:cs="Arial"/>
          <w:sz w:val="20"/>
          <w:szCs w:val="20"/>
        </w:rPr>
        <w:t>possibilidade de brindar a todos os homens com as mesmas</w:t>
      </w:r>
      <w:r w:rsidR="00E01A86" w:rsidRPr="00334174">
        <w:rPr>
          <w:rFonts w:ascii="Arial" w:eastAsia="Arial" w:hAnsi="Arial" w:cs="Arial"/>
          <w:sz w:val="20"/>
          <w:szCs w:val="20"/>
        </w:rPr>
        <w:t xml:space="preserve"> </w:t>
      </w:r>
      <w:r w:rsidRPr="00334174">
        <w:rPr>
          <w:rFonts w:ascii="Arial" w:eastAsia="Arial" w:hAnsi="Arial" w:cs="Arial"/>
          <w:sz w:val="20"/>
          <w:szCs w:val="20"/>
        </w:rPr>
        <w:t>oportunidades. Em consequência,</w:t>
      </w:r>
      <w:r w:rsidR="00CD6C9D" w:rsidRPr="00334174">
        <w:rPr>
          <w:rFonts w:ascii="Arial" w:eastAsia="Arial" w:hAnsi="Arial" w:cs="Arial"/>
          <w:sz w:val="20"/>
          <w:szCs w:val="20"/>
        </w:rPr>
        <w:t xml:space="preserve"> </w:t>
      </w:r>
      <w:r w:rsidRPr="00334174">
        <w:rPr>
          <w:rFonts w:ascii="Arial" w:eastAsia="Arial" w:hAnsi="Arial" w:cs="Arial"/>
          <w:sz w:val="20"/>
          <w:szCs w:val="20"/>
        </w:rPr>
        <w:t>há sujeitos que têm um menor</w:t>
      </w:r>
      <w:r w:rsidR="00E01A86" w:rsidRPr="00334174">
        <w:rPr>
          <w:rFonts w:ascii="Arial" w:eastAsia="Arial" w:hAnsi="Arial" w:cs="Arial"/>
          <w:sz w:val="20"/>
          <w:szCs w:val="20"/>
        </w:rPr>
        <w:t xml:space="preserve"> </w:t>
      </w:r>
      <w:r w:rsidRPr="00334174">
        <w:rPr>
          <w:rFonts w:ascii="Arial" w:eastAsia="Arial" w:hAnsi="Arial" w:cs="Arial"/>
          <w:sz w:val="20"/>
          <w:szCs w:val="20"/>
        </w:rPr>
        <w:t>âmbito de autodeterminação, condicionado desta maneira por causas</w:t>
      </w:r>
      <w:r w:rsidR="00E01A86" w:rsidRPr="00334174">
        <w:rPr>
          <w:rFonts w:ascii="Arial" w:eastAsia="Arial" w:hAnsi="Arial" w:cs="Arial"/>
          <w:sz w:val="20"/>
          <w:szCs w:val="20"/>
        </w:rPr>
        <w:t xml:space="preserve"> </w:t>
      </w:r>
      <w:r w:rsidRPr="00334174">
        <w:rPr>
          <w:rFonts w:ascii="Arial" w:eastAsia="Arial" w:hAnsi="Arial" w:cs="Arial"/>
          <w:sz w:val="20"/>
          <w:szCs w:val="20"/>
        </w:rPr>
        <w:t>sociais. Não será possível atribuir estas causas sociais ao sujeito e</w:t>
      </w:r>
      <w:r w:rsidR="00E01A86" w:rsidRPr="00334174">
        <w:rPr>
          <w:rFonts w:ascii="Arial" w:eastAsia="Arial" w:hAnsi="Arial" w:cs="Arial"/>
          <w:sz w:val="20"/>
          <w:szCs w:val="20"/>
        </w:rPr>
        <w:t xml:space="preserve"> </w:t>
      </w:r>
      <w:r w:rsidRPr="00334174">
        <w:rPr>
          <w:rFonts w:ascii="Arial" w:eastAsia="Arial" w:hAnsi="Arial" w:cs="Arial"/>
          <w:sz w:val="20"/>
          <w:szCs w:val="20"/>
        </w:rPr>
        <w:t xml:space="preserve">sobrecarregá-lo com elas no momento da reprovação de </w:t>
      </w:r>
      <w:r w:rsidRPr="00334174">
        <w:rPr>
          <w:rFonts w:ascii="Arial" w:eastAsia="Arial" w:hAnsi="Arial" w:cs="Arial"/>
          <w:sz w:val="20"/>
          <w:szCs w:val="20"/>
        </w:rPr>
        <w:lastRenderedPageBreak/>
        <w:t>culpabilidade.</w:t>
      </w:r>
      <w:r w:rsidR="00E01A86" w:rsidRPr="00334174">
        <w:rPr>
          <w:rFonts w:ascii="Arial" w:eastAsia="Arial" w:hAnsi="Arial" w:cs="Arial"/>
          <w:sz w:val="20"/>
          <w:szCs w:val="20"/>
        </w:rPr>
        <w:t xml:space="preserve"> </w:t>
      </w:r>
      <w:r w:rsidRPr="00334174">
        <w:rPr>
          <w:rFonts w:ascii="Arial" w:eastAsia="Arial" w:hAnsi="Arial" w:cs="Arial"/>
          <w:sz w:val="20"/>
          <w:szCs w:val="20"/>
        </w:rPr>
        <w:t>Costuma-se dizer que há, aqui, uma "coculpabilidade", com a qual</w:t>
      </w:r>
      <w:r w:rsidR="00E01A86" w:rsidRPr="00334174">
        <w:rPr>
          <w:rFonts w:ascii="Arial" w:eastAsia="Arial" w:hAnsi="Arial" w:cs="Arial"/>
          <w:sz w:val="20"/>
          <w:szCs w:val="20"/>
        </w:rPr>
        <w:t xml:space="preserve"> </w:t>
      </w:r>
      <w:r w:rsidRPr="00334174">
        <w:rPr>
          <w:rFonts w:ascii="Arial" w:eastAsia="Arial" w:hAnsi="Arial" w:cs="Arial"/>
          <w:sz w:val="20"/>
          <w:szCs w:val="20"/>
        </w:rPr>
        <w:t>a</w:t>
      </w:r>
      <w:r w:rsidR="00E01A86" w:rsidRPr="00334174">
        <w:rPr>
          <w:rFonts w:ascii="Arial" w:eastAsia="Arial" w:hAnsi="Arial" w:cs="Arial"/>
          <w:sz w:val="20"/>
          <w:szCs w:val="20"/>
        </w:rPr>
        <w:t xml:space="preserve"> </w:t>
      </w:r>
      <w:r w:rsidRPr="00334174">
        <w:rPr>
          <w:rFonts w:ascii="Arial" w:eastAsia="Arial" w:hAnsi="Arial" w:cs="Arial"/>
          <w:sz w:val="20"/>
          <w:szCs w:val="20"/>
        </w:rPr>
        <w:t>própria sociedade deve arcar</w:t>
      </w:r>
      <w:r w:rsidRPr="00334174">
        <w:rPr>
          <w:rFonts w:ascii="Arial" w:eastAsia="Arial" w:hAnsi="Arial" w:cs="Arial"/>
        </w:rPr>
        <w:t xml:space="preserve"> (ZAFFARONI, 2011, p. 529)</w:t>
      </w:r>
      <w:r w:rsidR="0089490A" w:rsidRPr="00334174">
        <w:rPr>
          <w:rFonts w:ascii="Arial" w:eastAsia="Arial" w:hAnsi="Arial" w:cs="Arial"/>
        </w:rPr>
        <w:t>.</w:t>
      </w:r>
    </w:p>
    <w:p w14:paraId="00000091" w14:textId="77777777" w:rsidR="004F7821" w:rsidRPr="00C2654B" w:rsidRDefault="004F7821" w:rsidP="00CD6C9D">
      <w:pPr>
        <w:spacing w:after="0" w:line="360" w:lineRule="auto"/>
        <w:ind w:left="2160"/>
        <w:jc w:val="both"/>
        <w:rPr>
          <w:rFonts w:ascii="Arial" w:eastAsia="Arial" w:hAnsi="Arial" w:cs="Arial"/>
          <w:sz w:val="24"/>
          <w:szCs w:val="24"/>
        </w:rPr>
      </w:pPr>
    </w:p>
    <w:p w14:paraId="00000092" w14:textId="41BB886C" w:rsidR="004F7821" w:rsidRPr="00C2654B" w:rsidRDefault="00133AC7" w:rsidP="00CD6C9D">
      <w:pPr>
        <w:spacing w:after="0" w:line="360" w:lineRule="auto"/>
        <w:ind w:firstLine="720"/>
        <w:jc w:val="both"/>
        <w:rPr>
          <w:rFonts w:ascii="Arial" w:eastAsia="Arial" w:hAnsi="Arial" w:cs="Arial"/>
          <w:sz w:val="24"/>
          <w:szCs w:val="24"/>
        </w:rPr>
      </w:pPr>
      <w:r w:rsidRPr="00133AC7">
        <w:rPr>
          <w:rFonts w:ascii="Arial" w:hAnsi="Arial" w:cs="Arial"/>
          <w:sz w:val="24"/>
          <w:szCs w:val="24"/>
        </w:rPr>
        <w:t xml:space="preserve">O princípio da coculpabilidade pressupõe uma corresponsabilidade entre o indivíduo e o Estado em casos de delitos, levando em conta a menor autodeterminação dos cidadãos diante de circunstâncias específicas. Reconhecendo a influência das condições sociais e econômicas na conduta do agente, esse princípio resulta em menor reprovação social. </w:t>
      </w:r>
      <w:r w:rsidR="001E067C">
        <w:rPr>
          <w:rFonts w:ascii="Arial" w:hAnsi="Arial" w:cs="Arial"/>
          <w:sz w:val="24"/>
          <w:szCs w:val="24"/>
        </w:rPr>
        <w:t xml:space="preserve">Neste sentido, </w:t>
      </w:r>
      <w:proofErr w:type="spellStart"/>
      <w:r w:rsidR="0018768B" w:rsidRPr="00C2654B">
        <w:rPr>
          <w:rFonts w:ascii="Arial" w:eastAsia="Arial" w:hAnsi="Arial" w:cs="Arial"/>
          <w:sz w:val="24"/>
          <w:szCs w:val="24"/>
        </w:rPr>
        <w:t>Grégore</w:t>
      </w:r>
      <w:proofErr w:type="spellEnd"/>
      <w:r w:rsidR="0018768B" w:rsidRPr="00C2654B">
        <w:rPr>
          <w:rFonts w:ascii="Arial" w:eastAsia="Arial" w:hAnsi="Arial" w:cs="Arial"/>
          <w:sz w:val="24"/>
          <w:szCs w:val="24"/>
        </w:rPr>
        <w:t xml:space="preserve"> Moura, por sua vez, entende que:</w:t>
      </w:r>
    </w:p>
    <w:p w14:paraId="0000009B" w14:textId="5B815694" w:rsidR="004F7821" w:rsidRPr="00CD6C9D" w:rsidRDefault="0018768B" w:rsidP="00CD6C9D">
      <w:pPr>
        <w:spacing w:after="0" w:line="240" w:lineRule="auto"/>
        <w:ind w:left="2160"/>
        <w:jc w:val="both"/>
        <w:rPr>
          <w:rFonts w:ascii="Arial" w:eastAsia="Arial" w:hAnsi="Arial" w:cs="Arial"/>
          <w:sz w:val="20"/>
          <w:szCs w:val="20"/>
        </w:rPr>
      </w:pPr>
      <w:r w:rsidRPr="00CD6C9D">
        <w:rPr>
          <w:rFonts w:ascii="Arial" w:eastAsia="Arial" w:hAnsi="Arial" w:cs="Arial"/>
          <w:sz w:val="20"/>
          <w:szCs w:val="20"/>
        </w:rPr>
        <w:t>O princípio da coculpabilidade é um princípio constitucional implícito</w:t>
      </w:r>
      <w:r w:rsidR="00E01A86" w:rsidRPr="00CD6C9D">
        <w:rPr>
          <w:rFonts w:ascii="Arial" w:eastAsia="Arial" w:hAnsi="Arial" w:cs="Arial"/>
          <w:sz w:val="20"/>
          <w:szCs w:val="20"/>
        </w:rPr>
        <w:t xml:space="preserve"> </w:t>
      </w:r>
      <w:r w:rsidRPr="00CD6C9D">
        <w:rPr>
          <w:rFonts w:ascii="Arial" w:eastAsia="Arial" w:hAnsi="Arial" w:cs="Arial"/>
          <w:sz w:val="20"/>
          <w:szCs w:val="20"/>
        </w:rPr>
        <w:t xml:space="preserve">que reconhece a </w:t>
      </w:r>
      <w:proofErr w:type="spellStart"/>
      <w:r w:rsidRPr="00CD6C9D">
        <w:rPr>
          <w:rFonts w:ascii="Arial" w:eastAsia="Arial" w:hAnsi="Arial" w:cs="Arial"/>
          <w:sz w:val="20"/>
          <w:szCs w:val="20"/>
        </w:rPr>
        <w:t>co-responsabilidade</w:t>
      </w:r>
      <w:proofErr w:type="spellEnd"/>
      <w:r w:rsidRPr="00CD6C9D">
        <w:rPr>
          <w:rFonts w:ascii="Arial" w:eastAsia="Arial" w:hAnsi="Arial" w:cs="Arial"/>
          <w:sz w:val="20"/>
          <w:szCs w:val="20"/>
        </w:rPr>
        <w:t xml:space="preserve"> do Estado no cometimento de</w:t>
      </w:r>
      <w:r w:rsidR="00E01A86" w:rsidRPr="00CD6C9D">
        <w:rPr>
          <w:rFonts w:ascii="Arial" w:eastAsia="Arial" w:hAnsi="Arial" w:cs="Arial"/>
          <w:sz w:val="20"/>
          <w:szCs w:val="20"/>
        </w:rPr>
        <w:t xml:space="preserve"> </w:t>
      </w:r>
      <w:r w:rsidRPr="00CD6C9D">
        <w:rPr>
          <w:rFonts w:ascii="Arial" w:eastAsia="Arial" w:hAnsi="Arial" w:cs="Arial"/>
          <w:sz w:val="20"/>
          <w:szCs w:val="20"/>
        </w:rPr>
        <w:t>determinados delitos, praticados por cidadãos que possuem menor</w:t>
      </w:r>
      <w:r w:rsidR="00E01A86" w:rsidRPr="00CD6C9D">
        <w:rPr>
          <w:rFonts w:ascii="Arial" w:eastAsia="Arial" w:hAnsi="Arial" w:cs="Arial"/>
          <w:sz w:val="20"/>
          <w:szCs w:val="20"/>
        </w:rPr>
        <w:t xml:space="preserve"> </w:t>
      </w:r>
      <w:r w:rsidRPr="00CD6C9D">
        <w:rPr>
          <w:rFonts w:ascii="Arial" w:eastAsia="Arial" w:hAnsi="Arial" w:cs="Arial"/>
          <w:sz w:val="20"/>
          <w:szCs w:val="20"/>
        </w:rPr>
        <w:t>âmbito de autodeterminação diante das circunstâncias do caso</w:t>
      </w:r>
      <w:r w:rsidR="00E01A86" w:rsidRPr="00CD6C9D">
        <w:rPr>
          <w:rFonts w:ascii="Arial" w:eastAsia="Arial" w:hAnsi="Arial" w:cs="Arial"/>
          <w:sz w:val="20"/>
          <w:szCs w:val="20"/>
        </w:rPr>
        <w:t xml:space="preserve"> </w:t>
      </w:r>
      <w:r w:rsidRPr="00CD6C9D">
        <w:rPr>
          <w:rFonts w:ascii="Arial" w:eastAsia="Arial" w:hAnsi="Arial" w:cs="Arial"/>
          <w:sz w:val="20"/>
          <w:szCs w:val="20"/>
        </w:rPr>
        <w:t>concreto, principalmente no que se refere às condições sociais e</w:t>
      </w:r>
      <w:r w:rsidR="00E01A86" w:rsidRPr="00CD6C9D">
        <w:rPr>
          <w:rFonts w:ascii="Arial" w:eastAsia="Arial" w:hAnsi="Arial" w:cs="Arial"/>
          <w:sz w:val="20"/>
          <w:szCs w:val="20"/>
        </w:rPr>
        <w:t xml:space="preserve"> </w:t>
      </w:r>
      <w:r w:rsidRPr="00CD6C9D">
        <w:rPr>
          <w:rFonts w:ascii="Arial" w:eastAsia="Arial" w:hAnsi="Arial" w:cs="Arial"/>
          <w:sz w:val="20"/>
          <w:szCs w:val="20"/>
        </w:rPr>
        <w:t>econômicas do agente, o que enseja menor reprovação social, gerando</w:t>
      </w:r>
      <w:r w:rsidR="00E01A86" w:rsidRPr="00CD6C9D">
        <w:rPr>
          <w:rFonts w:ascii="Arial" w:eastAsia="Arial" w:hAnsi="Arial" w:cs="Arial"/>
          <w:sz w:val="20"/>
          <w:szCs w:val="20"/>
        </w:rPr>
        <w:t xml:space="preserve"> </w:t>
      </w:r>
      <w:r w:rsidRPr="00CD6C9D">
        <w:rPr>
          <w:rFonts w:ascii="Arial" w:eastAsia="Arial" w:hAnsi="Arial" w:cs="Arial"/>
          <w:sz w:val="20"/>
          <w:szCs w:val="20"/>
        </w:rPr>
        <w:t>consequências práticas não só na aplicação e execução da pena, mas</w:t>
      </w:r>
      <w:r w:rsidR="00E01A86" w:rsidRPr="00CD6C9D">
        <w:rPr>
          <w:rFonts w:ascii="Arial" w:eastAsia="Arial" w:hAnsi="Arial" w:cs="Arial"/>
          <w:sz w:val="20"/>
          <w:szCs w:val="20"/>
        </w:rPr>
        <w:t xml:space="preserve"> </w:t>
      </w:r>
      <w:r w:rsidRPr="00CD6C9D">
        <w:rPr>
          <w:rFonts w:ascii="Arial" w:eastAsia="Arial" w:hAnsi="Arial" w:cs="Arial"/>
          <w:sz w:val="20"/>
          <w:szCs w:val="20"/>
        </w:rPr>
        <w:t>também no processo penal (MOURA, 2014, online)</w:t>
      </w:r>
      <w:r w:rsidR="00CD6C9D">
        <w:rPr>
          <w:rFonts w:ascii="Arial" w:eastAsia="Arial" w:hAnsi="Arial" w:cs="Arial"/>
          <w:sz w:val="20"/>
          <w:szCs w:val="20"/>
        </w:rPr>
        <w:t>.</w:t>
      </w:r>
    </w:p>
    <w:p w14:paraId="0933DA61" w14:textId="77777777" w:rsidR="0089490A" w:rsidRDefault="0089490A" w:rsidP="00E01A86">
      <w:pPr>
        <w:spacing w:after="0" w:line="360" w:lineRule="auto"/>
        <w:ind w:firstLine="720"/>
        <w:jc w:val="both"/>
        <w:rPr>
          <w:rFonts w:ascii="Arial" w:eastAsia="Arial" w:hAnsi="Arial" w:cs="Arial"/>
          <w:sz w:val="24"/>
          <w:szCs w:val="24"/>
        </w:rPr>
      </w:pPr>
    </w:p>
    <w:p w14:paraId="5DEDDDE5" w14:textId="1A31F294" w:rsidR="001B6DE4" w:rsidRPr="00C2654B" w:rsidRDefault="001B6DE4" w:rsidP="0089490A">
      <w:pPr>
        <w:spacing w:after="0" w:line="360" w:lineRule="auto"/>
        <w:ind w:firstLine="720"/>
        <w:jc w:val="both"/>
        <w:rPr>
          <w:rFonts w:ascii="Arial" w:eastAsia="Arial" w:hAnsi="Arial" w:cs="Arial"/>
          <w:sz w:val="24"/>
          <w:szCs w:val="24"/>
        </w:rPr>
      </w:pPr>
      <w:r w:rsidRPr="00C2654B">
        <w:rPr>
          <w:rFonts w:ascii="Arial" w:eastAsia="Arial" w:hAnsi="Arial" w:cs="Arial"/>
          <w:sz w:val="24"/>
          <w:szCs w:val="24"/>
        </w:rPr>
        <w:t xml:space="preserve">Os conceitos apresentados pelos renomados juristas </w:t>
      </w:r>
      <w:proofErr w:type="spellStart"/>
      <w:r w:rsidRPr="00C2654B">
        <w:rPr>
          <w:rFonts w:ascii="Arial" w:eastAsia="Arial" w:hAnsi="Arial" w:cs="Arial"/>
          <w:sz w:val="24"/>
          <w:szCs w:val="24"/>
        </w:rPr>
        <w:t>Grégore</w:t>
      </w:r>
      <w:proofErr w:type="spellEnd"/>
      <w:r w:rsidRPr="00C2654B">
        <w:rPr>
          <w:rFonts w:ascii="Arial" w:eastAsia="Arial" w:hAnsi="Arial" w:cs="Arial"/>
          <w:sz w:val="24"/>
          <w:szCs w:val="24"/>
        </w:rPr>
        <w:t xml:space="preserve"> e </w:t>
      </w:r>
      <w:proofErr w:type="spellStart"/>
      <w:r w:rsidRPr="00C2654B">
        <w:rPr>
          <w:rFonts w:ascii="Arial" w:eastAsia="Arial" w:hAnsi="Arial" w:cs="Arial"/>
          <w:sz w:val="24"/>
          <w:szCs w:val="24"/>
        </w:rPr>
        <w:t>Zaffaroni</w:t>
      </w:r>
      <w:proofErr w:type="spellEnd"/>
      <w:r w:rsidRPr="00C2654B">
        <w:rPr>
          <w:rFonts w:ascii="Arial" w:eastAsia="Arial" w:hAnsi="Arial" w:cs="Arial"/>
          <w:sz w:val="24"/>
          <w:szCs w:val="24"/>
        </w:rPr>
        <w:t xml:space="preserve"> oferecem uma análise profunda do princípio da </w:t>
      </w:r>
      <w:r w:rsidR="0038246C">
        <w:rPr>
          <w:rFonts w:ascii="Arial" w:eastAsia="Arial" w:hAnsi="Arial" w:cs="Arial"/>
          <w:sz w:val="24"/>
          <w:szCs w:val="24"/>
        </w:rPr>
        <w:t>coculpabilidade</w:t>
      </w:r>
      <w:r w:rsidRPr="00C2654B">
        <w:rPr>
          <w:rFonts w:ascii="Arial" w:eastAsia="Arial" w:hAnsi="Arial" w:cs="Arial"/>
          <w:sz w:val="24"/>
          <w:szCs w:val="24"/>
        </w:rPr>
        <w:t xml:space="preserve">. No entanto, há espaço para um aprimoramento desse princípio no ordenamento jurídico brasileiro, </w:t>
      </w:r>
      <w:r w:rsidR="00081981" w:rsidRPr="00C2654B">
        <w:rPr>
          <w:rFonts w:ascii="Arial" w:eastAsia="Arial" w:hAnsi="Arial" w:cs="Arial"/>
          <w:sz w:val="24"/>
          <w:szCs w:val="24"/>
        </w:rPr>
        <w:t>visto que ainda não tem respaldo na norma jurídica</w:t>
      </w:r>
      <w:r w:rsidRPr="00C2654B">
        <w:rPr>
          <w:rFonts w:ascii="Arial" w:eastAsia="Arial" w:hAnsi="Arial" w:cs="Arial"/>
          <w:sz w:val="24"/>
          <w:szCs w:val="24"/>
        </w:rPr>
        <w:t>.</w:t>
      </w:r>
      <w:r w:rsidR="00F330DD">
        <w:rPr>
          <w:rFonts w:ascii="Arial" w:eastAsia="Arial" w:hAnsi="Arial" w:cs="Arial"/>
          <w:sz w:val="24"/>
          <w:szCs w:val="24"/>
        </w:rPr>
        <w:t xml:space="preserve"> Portanto</w:t>
      </w:r>
      <w:r w:rsidR="00CD6C9D">
        <w:rPr>
          <w:rFonts w:ascii="Arial" w:eastAsia="Arial" w:hAnsi="Arial" w:cs="Arial"/>
          <w:sz w:val="24"/>
          <w:szCs w:val="24"/>
        </w:rPr>
        <w:t>,</w:t>
      </w:r>
      <w:r w:rsidR="00F330DD">
        <w:rPr>
          <w:rFonts w:ascii="Arial" w:eastAsia="Arial" w:hAnsi="Arial" w:cs="Arial"/>
          <w:sz w:val="24"/>
          <w:szCs w:val="24"/>
        </w:rPr>
        <w:t xml:space="preserve"> pode</w:t>
      </w:r>
      <w:r w:rsidR="00CD6C9D">
        <w:rPr>
          <w:rFonts w:ascii="Arial" w:eastAsia="Arial" w:hAnsi="Arial" w:cs="Arial"/>
          <w:sz w:val="24"/>
          <w:szCs w:val="24"/>
        </w:rPr>
        <w:t>-se</w:t>
      </w:r>
      <w:r w:rsidR="0033047E">
        <w:rPr>
          <w:rFonts w:ascii="Arial" w:eastAsia="Arial" w:hAnsi="Arial" w:cs="Arial"/>
          <w:sz w:val="24"/>
          <w:szCs w:val="24"/>
        </w:rPr>
        <w:t xml:space="preserve"> afirmar que </w:t>
      </w:r>
      <w:r w:rsidRPr="00C2654B">
        <w:rPr>
          <w:rFonts w:ascii="Arial" w:eastAsia="Arial" w:hAnsi="Arial" w:cs="Arial"/>
          <w:sz w:val="24"/>
          <w:szCs w:val="24"/>
        </w:rPr>
        <w:t>a função primordia</w:t>
      </w:r>
      <w:r w:rsidR="00F330DD">
        <w:rPr>
          <w:rFonts w:ascii="Arial" w:eastAsia="Arial" w:hAnsi="Arial" w:cs="Arial"/>
          <w:sz w:val="24"/>
          <w:szCs w:val="24"/>
        </w:rPr>
        <w:t>l desse princípio</w:t>
      </w:r>
      <w:r w:rsidRPr="00C2654B">
        <w:rPr>
          <w:rFonts w:ascii="Arial" w:eastAsia="Arial" w:hAnsi="Arial" w:cs="Arial"/>
          <w:sz w:val="24"/>
          <w:szCs w:val="24"/>
        </w:rPr>
        <w:t xml:space="preserve"> </w:t>
      </w:r>
      <w:r w:rsidR="0033047E">
        <w:rPr>
          <w:rFonts w:ascii="Arial" w:eastAsia="Arial" w:hAnsi="Arial" w:cs="Arial"/>
          <w:sz w:val="24"/>
          <w:szCs w:val="24"/>
        </w:rPr>
        <w:t>seria</w:t>
      </w:r>
      <w:r w:rsidR="00F330DD">
        <w:rPr>
          <w:rFonts w:ascii="Arial" w:eastAsia="Arial" w:hAnsi="Arial" w:cs="Arial"/>
          <w:sz w:val="24"/>
          <w:szCs w:val="24"/>
        </w:rPr>
        <w:t xml:space="preserve"> </w:t>
      </w:r>
      <w:r w:rsidRPr="00C2654B">
        <w:rPr>
          <w:rFonts w:ascii="Arial" w:eastAsia="Arial" w:hAnsi="Arial" w:cs="Arial"/>
          <w:sz w:val="24"/>
          <w:szCs w:val="24"/>
        </w:rPr>
        <w:t>compartilhar a responsabilidade</w:t>
      </w:r>
      <w:r w:rsidR="00F330DD">
        <w:rPr>
          <w:rFonts w:ascii="Arial" w:eastAsia="Arial" w:hAnsi="Arial" w:cs="Arial"/>
          <w:sz w:val="24"/>
          <w:szCs w:val="24"/>
        </w:rPr>
        <w:t xml:space="preserve"> do </w:t>
      </w:r>
      <w:r w:rsidR="00F330DD" w:rsidRPr="00C2654B">
        <w:rPr>
          <w:rFonts w:ascii="Arial" w:eastAsia="Arial" w:hAnsi="Arial" w:cs="Arial"/>
          <w:sz w:val="24"/>
          <w:szCs w:val="24"/>
        </w:rPr>
        <w:t>autor</w:t>
      </w:r>
      <w:r w:rsidR="00F330DD">
        <w:rPr>
          <w:rFonts w:ascii="Arial" w:eastAsia="Arial" w:hAnsi="Arial" w:cs="Arial"/>
          <w:sz w:val="24"/>
          <w:szCs w:val="24"/>
        </w:rPr>
        <w:t xml:space="preserve"> do delito e a ineficiência do Estado </w:t>
      </w:r>
      <w:r w:rsidR="0033047E">
        <w:rPr>
          <w:rFonts w:ascii="Arial" w:eastAsia="Arial" w:hAnsi="Arial" w:cs="Arial"/>
          <w:sz w:val="24"/>
          <w:szCs w:val="24"/>
        </w:rPr>
        <w:t>para com</w:t>
      </w:r>
      <w:r w:rsidR="00F330DD">
        <w:rPr>
          <w:rFonts w:ascii="Arial" w:eastAsia="Arial" w:hAnsi="Arial" w:cs="Arial"/>
          <w:sz w:val="24"/>
          <w:szCs w:val="24"/>
        </w:rPr>
        <w:t xml:space="preserve"> o mesmo. </w:t>
      </w:r>
    </w:p>
    <w:p w14:paraId="000000B0" w14:textId="3EC00F75" w:rsidR="004F7821" w:rsidRPr="001C4A79" w:rsidRDefault="001B6DE4" w:rsidP="0089490A">
      <w:pPr>
        <w:spacing w:after="0" w:line="360" w:lineRule="auto"/>
        <w:ind w:firstLine="720"/>
        <w:jc w:val="both"/>
        <w:rPr>
          <w:rFonts w:ascii="Arial" w:eastAsia="Arial" w:hAnsi="Arial" w:cs="Arial"/>
        </w:rPr>
      </w:pPr>
      <w:r w:rsidRPr="00C2654B">
        <w:rPr>
          <w:rFonts w:ascii="Arial" w:eastAsia="Arial" w:hAnsi="Arial" w:cs="Arial"/>
          <w:sz w:val="24"/>
          <w:szCs w:val="24"/>
        </w:rPr>
        <w:t xml:space="preserve">A </w:t>
      </w:r>
      <w:r w:rsidR="0038246C">
        <w:rPr>
          <w:rFonts w:ascii="Arial" w:eastAsia="Arial" w:hAnsi="Arial" w:cs="Arial"/>
          <w:sz w:val="24"/>
          <w:szCs w:val="24"/>
        </w:rPr>
        <w:t>coculpabilidade</w:t>
      </w:r>
      <w:r w:rsidRPr="00C2654B">
        <w:rPr>
          <w:rFonts w:ascii="Arial" w:eastAsia="Arial" w:hAnsi="Arial" w:cs="Arial"/>
          <w:sz w:val="24"/>
          <w:szCs w:val="24"/>
        </w:rPr>
        <w:t xml:space="preserve"> </w:t>
      </w:r>
      <w:r w:rsidR="00F330DD">
        <w:rPr>
          <w:rFonts w:ascii="Arial" w:eastAsia="Arial" w:hAnsi="Arial" w:cs="Arial"/>
          <w:sz w:val="24"/>
          <w:szCs w:val="24"/>
        </w:rPr>
        <w:t>pode</w:t>
      </w:r>
      <w:r w:rsidRPr="00C2654B">
        <w:rPr>
          <w:rFonts w:ascii="Arial" w:eastAsia="Arial" w:hAnsi="Arial" w:cs="Arial"/>
          <w:sz w:val="24"/>
          <w:szCs w:val="24"/>
        </w:rPr>
        <w:t xml:space="preserve"> ser interpretada como uma aplicação mais racional do Direito Penal, que se configura como um dos principais meios</w:t>
      </w:r>
      <w:r w:rsidR="00D51E4C">
        <w:rPr>
          <w:rFonts w:ascii="Arial" w:eastAsia="Arial" w:hAnsi="Arial" w:cs="Arial"/>
          <w:sz w:val="24"/>
          <w:szCs w:val="24"/>
        </w:rPr>
        <w:t xml:space="preserve"> </w:t>
      </w:r>
      <w:r w:rsidRPr="00C2654B">
        <w:rPr>
          <w:rFonts w:ascii="Arial" w:eastAsia="Arial" w:hAnsi="Arial" w:cs="Arial"/>
          <w:sz w:val="24"/>
          <w:szCs w:val="24"/>
        </w:rPr>
        <w:t xml:space="preserve">de controle social. Ele é considerado um dos instrumentos mais eficazes </w:t>
      </w:r>
      <w:r w:rsidR="00D51E4C" w:rsidRPr="00C2654B">
        <w:rPr>
          <w:rFonts w:ascii="Arial" w:eastAsia="Arial" w:hAnsi="Arial" w:cs="Arial"/>
          <w:sz w:val="24"/>
          <w:szCs w:val="24"/>
        </w:rPr>
        <w:t xml:space="preserve">para </w:t>
      </w:r>
      <w:r w:rsidR="00D51E4C">
        <w:rPr>
          <w:rFonts w:ascii="Arial" w:eastAsia="Arial" w:hAnsi="Arial" w:cs="Arial"/>
          <w:sz w:val="24"/>
          <w:szCs w:val="24"/>
        </w:rPr>
        <w:t>conter</w:t>
      </w:r>
      <w:r w:rsidRPr="00C2654B">
        <w:rPr>
          <w:rFonts w:ascii="Arial" w:eastAsia="Arial" w:hAnsi="Arial" w:cs="Arial"/>
          <w:sz w:val="24"/>
          <w:szCs w:val="24"/>
        </w:rPr>
        <w:t xml:space="preserve"> certos comportamentos e proteger os bens jurídicos mais </w:t>
      </w:r>
      <w:r w:rsidR="00D51E4C">
        <w:rPr>
          <w:rFonts w:ascii="Arial" w:eastAsia="Arial" w:hAnsi="Arial" w:cs="Arial"/>
          <w:sz w:val="24"/>
          <w:szCs w:val="24"/>
        </w:rPr>
        <w:t>importantes</w:t>
      </w:r>
      <w:r w:rsidRPr="00C2654B">
        <w:rPr>
          <w:rFonts w:ascii="Arial" w:eastAsia="Arial" w:hAnsi="Arial" w:cs="Arial"/>
          <w:sz w:val="24"/>
          <w:szCs w:val="24"/>
        </w:rPr>
        <w:t xml:space="preserve"> da sociedade</w:t>
      </w:r>
      <w:r w:rsidR="00CD6C9D">
        <w:rPr>
          <w:rFonts w:ascii="Arial" w:eastAsia="Arial" w:hAnsi="Arial" w:cs="Arial"/>
          <w:sz w:val="24"/>
          <w:szCs w:val="24"/>
        </w:rPr>
        <w:t xml:space="preserve">. Por </w:t>
      </w:r>
      <w:r w:rsidRPr="00C2654B">
        <w:rPr>
          <w:rFonts w:ascii="Arial" w:eastAsia="Arial" w:hAnsi="Arial" w:cs="Arial"/>
          <w:sz w:val="24"/>
          <w:szCs w:val="24"/>
        </w:rPr>
        <w:t xml:space="preserve">esse motivo, </w:t>
      </w:r>
      <w:r w:rsidR="00CD6C9D">
        <w:rPr>
          <w:rFonts w:ascii="Arial" w:eastAsia="Arial" w:hAnsi="Arial" w:cs="Arial"/>
          <w:sz w:val="24"/>
          <w:szCs w:val="24"/>
        </w:rPr>
        <w:t xml:space="preserve">é </w:t>
      </w:r>
      <w:r w:rsidRPr="00C2654B">
        <w:rPr>
          <w:rFonts w:ascii="Arial" w:eastAsia="Arial" w:hAnsi="Arial" w:cs="Arial"/>
          <w:sz w:val="24"/>
          <w:szCs w:val="24"/>
        </w:rPr>
        <w:t>visto como a</w:t>
      </w:r>
      <w:r w:rsidR="00D51E4C">
        <w:rPr>
          <w:rFonts w:ascii="Arial" w:eastAsia="Arial" w:hAnsi="Arial" w:cs="Arial"/>
          <w:sz w:val="24"/>
          <w:szCs w:val="24"/>
        </w:rPr>
        <w:t xml:space="preserve"> </w:t>
      </w:r>
      <w:proofErr w:type="spellStart"/>
      <w:r w:rsidR="00D51E4C" w:rsidRPr="00CD6C9D">
        <w:rPr>
          <w:rFonts w:ascii="Arial" w:eastAsia="Arial" w:hAnsi="Arial" w:cs="Arial"/>
          <w:i/>
          <w:iCs/>
          <w:sz w:val="24"/>
          <w:szCs w:val="24"/>
        </w:rPr>
        <w:t>u</w:t>
      </w:r>
      <w:r w:rsidRPr="00CD6C9D">
        <w:rPr>
          <w:rFonts w:ascii="Arial" w:eastAsia="Arial" w:hAnsi="Arial" w:cs="Arial"/>
          <w:i/>
          <w:iCs/>
          <w:sz w:val="24"/>
          <w:szCs w:val="24"/>
        </w:rPr>
        <w:t>ltima</w:t>
      </w:r>
      <w:proofErr w:type="spellEnd"/>
      <w:r w:rsidRPr="00CD6C9D">
        <w:rPr>
          <w:rFonts w:ascii="Arial" w:eastAsia="Arial" w:hAnsi="Arial" w:cs="Arial"/>
          <w:i/>
          <w:iCs/>
          <w:sz w:val="24"/>
          <w:szCs w:val="24"/>
        </w:rPr>
        <w:t xml:space="preserve"> </w:t>
      </w:r>
      <w:proofErr w:type="spellStart"/>
      <w:r w:rsidR="00D51E4C" w:rsidRPr="00CD6C9D">
        <w:rPr>
          <w:rFonts w:ascii="Arial" w:eastAsia="Arial" w:hAnsi="Arial" w:cs="Arial"/>
          <w:i/>
          <w:iCs/>
          <w:sz w:val="24"/>
          <w:szCs w:val="24"/>
        </w:rPr>
        <w:t>ratio</w:t>
      </w:r>
      <w:proofErr w:type="spellEnd"/>
      <w:r w:rsidR="00D51E4C">
        <w:rPr>
          <w:rFonts w:ascii="Arial" w:eastAsia="Arial" w:hAnsi="Arial" w:cs="Arial"/>
          <w:sz w:val="24"/>
          <w:szCs w:val="24"/>
        </w:rPr>
        <w:t>, ou seja, último grau usado pelo Estado para conter determinadas ações</w:t>
      </w:r>
      <w:r w:rsidRPr="00C2654B">
        <w:rPr>
          <w:rFonts w:ascii="Arial" w:eastAsia="Arial" w:hAnsi="Arial" w:cs="Arial"/>
          <w:sz w:val="24"/>
          <w:szCs w:val="24"/>
        </w:rPr>
        <w:t>.</w:t>
      </w:r>
      <w:r w:rsidR="00D51E4C">
        <w:rPr>
          <w:rFonts w:ascii="Arial" w:eastAsia="Arial" w:hAnsi="Arial" w:cs="Arial"/>
          <w:sz w:val="24"/>
          <w:szCs w:val="24"/>
        </w:rPr>
        <w:t xml:space="preserve"> </w:t>
      </w:r>
      <w:r w:rsidRPr="00C2654B">
        <w:rPr>
          <w:rFonts w:ascii="Arial" w:eastAsia="Arial" w:hAnsi="Arial" w:cs="Arial"/>
          <w:sz w:val="24"/>
          <w:szCs w:val="24"/>
        </w:rPr>
        <w:t xml:space="preserve">Nesse contexto, é </w:t>
      </w:r>
      <w:r w:rsidR="00963C45">
        <w:rPr>
          <w:rFonts w:ascii="Arial" w:eastAsia="Arial" w:hAnsi="Arial" w:cs="Arial"/>
          <w:sz w:val="24"/>
          <w:szCs w:val="24"/>
        </w:rPr>
        <w:t xml:space="preserve">previsível </w:t>
      </w:r>
      <w:r w:rsidR="00963C45" w:rsidRPr="00C2654B">
        <w:rPr>
          <w:rFonts w:ascii="Arial" w:eastAsia="Arial" w:hAnsi="Arial" w:cs="Arial"/>
          <w:sz w:val="24"/>
          <w:szCs w:val="24"/>
        </w:rPr>
        <w:t>que</w:t>
      </w:r>
      <w:r w:rsidRPr="00C2654B">
        <w:rPr>
          <w:rFonts w:ascii="Arial" w:eastAsia="Arial" w:hAnsi="Arial" w:cs="Arial"/>
          <w:sz w:val="24"/>
          <w:szCs w:val="24"/>
        </w:rPr>
        <w:t xml:space="preserve"> o Estado opere de acordo com </w:t>
      </w:r>
      <w:r w:rsidR="00D51E4C">
        <w:rPr>
          <w:rFonts w:ascii="Arial" w:eastAsia="Arial" w:hAnsi="Arial" w:cs="Arial"/>
          <w:sz w:val="24"/>
          <w:szCs w:val="24"/>
        </w:rPr>
        <w:t xml:space="preserve">o conceito aristotélico, ou seja, </w:t>
      </w:r>
      <w:r w:rsidRPr="00C2654B">
        <w:rPr>
          <w:rFonts w:ascii="Arial" w:eastAsia="Arial" w:hAnsi="Arial" w:cs="Arial"/>
          <w:sz w:val="24"/>
          <w:szCs w:val="24"/>
        </w:rPr>
        <w:t>tratando de maneira desigual aqueles que são desiguais na medida em que apresentam desigualdades</w:t>
      </w:r>
      <w:r w:rsidR="00963C45">
        <w:rPr>
          <w:rFonts w:ascii="Arial" w:eastAsia="Arial" w:hAnsi="Arial" w:cs="Arial"/>
          <w:sz w:val="24"/>
          <w:szCs w:val="24"/>
        </w:rPr>
        <w:t xml:space="preserve"> </w:t>
      </w:r>
      <w:r w:rsidR="00963C45" w:rsidRPr="00531029">
        <w:rPr>
          <w:rFonts w:ascii="Arial" w:eastAsia="Arial" w:hAnsi="Arial" w:cs="Arial"/>
          <w:sz w:val="24"/>
          <w:szCs w:val="24"/>
        </w:rPr>
        <w:t>(</w:t>
      </w:r>
      <w:r w:rsidR="00531029" w:rsidRPr="00531029">
        <w:rPr>
          <w:rFonts w:ascii="Arial" w:eastAsia="Arial" w:hAnsi="Arial" w:cs="Arial"/>
          <w:sz w:val="24"/>
          <w:szCs w:val="24"/>
        </w:rPr>
        <w:t>ARISTÓTELES,</w:t>
      </w:r>
      <w:r w:rsidR="00CD6C9D">
        <w:rPr>
          <w:rFonts w:ascii="Arial" w:eastAsia="Arial" w:hAnsi="Arial" w:cs="Arial"/>
          <w:sz w:val="24"/>
          <w:szCs w:val="24"/>
        </w:rPr>
        <w:t xml:space="preserve"> </w:t>
      </w:r>
      <w:r w:rsidR="00531029" w:rsidRPr="00531029">
        <w:rPr>
          <w:rFonts w:ascii="Arial" w:eastAsia="Arial" w:hAnsi="Arial" w:cs="Arial"/>
          <w:sz w:val="24"/>
          <w:szCs w:val="24"/>
        </w:rPr>
        <w:t>2003</w:t>
      </w:r>
      <w:r w:rsidR="00230815" w:rsidRPr="00531029">
        <w:rPr>
          <w:rFonts w:ascii="Arial" w:eastAsia="Arial" w:hAnsi="Arial" w:cs="Arial"/>
          <w:sz w:val="24"/>
          <w:szCs w:val="24"/>
        </w:rPr>
        <w:t>)</w:t>
      </w:r>
      <w:r w:rsidRPr="00531029">
        <w:rPr>
          <w:rFonts w:ascii="Arial" w:eastAsia="Arial" w:hAnsi="Arial" w:cs="Arial"/>
          <w:sz w:val="24"/>
          <w:szCs w:val="24"/>
        </w:rPr>
        <w:t>.</w:t>
      </w:r>
      <w:r w:rsidRPr="00963C45">
        <w:rPr>
          <w:rFonts w:ascii="Arial" w:eastAsia="Arial" w:hAnsi="Arial" w:cs="Arial"/>
          <w:sz w:val="24"/>
          <w:szCs w:val="24"/>
        </w:rPr>
        <w:t xml:space="preserve"> </w:t>
      </w:r>
    </w:p>
    <w:p w14:paraId="2B85812A" w14:textId="35ABA3E1" w:rsidR="00D95AB5" w:rsidRPr="00C2654B" w:rsidRDefault="009D0561" w:rsidP="0089490A">
      <w:pPr>
        <w:spacing w:after="0" w:line="360" w:lineRule="auto"/>
        <w:ind w:firstLine="720"/>
        <w:jc w:val="both"/>
        <w:rPr>
          <w:rFonts w:ascii="Arial" w:eastAsia="Arial" w:hAnsi="Arial" w:cs="Arial"/>
          <w:sz w:val="24"/>
          <w:szCs w:val="24"/>
        </w:rPr>
      </w:pPr>
      <w:r w:rsidRPr="00C2654B">
        <w:rPr>
          <w:rFonts w:ascii="Arial" w:eastAsia="Arial" w:hAnsi="Arial" w:cs="Arial"/>
          <w:sz w:val="24"/>
          <w:szCs w:val="24"/>
        </w:rPr>
        <w:t xml:space="preserve">Desta forma, a evasão diante das garantias constitucionais deve permitir que apenas aqueles indivíduos que se encontrem em condições equiparáveis ​​de miséria, ausência de educação e habitação digna, em situações de flagrante abandono e desamparo, e ainda no caso de cometimento de crimes específicos, especialmente aqueles relacionados ao patrimônio, podem ser englobados pelo alcance da </w:t>
      </w:r>
      <w:r w:rsidR="0038246C">
        <w:rPr>
          <w:rFonts w:ascii="Arial" w:eastAsia="Arial" w:hAnsi="Arial" w:cs="Arial"/>
          <w:sz w:val="24"/>
          <w:szCs w:val="24"/>
        </w:rPr>
        <w:t>coculpabilidade</w:t>
      </w:r>
      <w:r w:rsidRPr="00C2654B">
        <w:rPr>
          <w:rFonts w:ascii="Arial" w:eastAsia="Arial" w:hAnsi="Arial" w:cs="Arial"/>
          <w:sz w:val="24"/>
          <w:szCs w:val="24"/>
        </w:rPr>
        <w:t>.</w:t>
      </w:r>
    </w:p>
    <w:p w14:paraId="5BB005A3" w14:textId="0AD52ADD" w:rsidR="00D95AB5" w:rsidRPr="00C2654B" w:rsidRDefault="00D95AB5" w:rsidP="0089490A">
      <w:pPr>
        <w:spacing w:after="0" w:line="360" w:lineRule="auto"/>
        <w:ind w:firstLine="720"/>
        <w:jc w:val="both"/>
        <w:rPr>
          <w:rFonts w:ascii="Arial" w:eastAsia="Arial" w:hAnsi="Arial" w:cs="Arial"/>
          <w:sz w:val="24"/>
          <w:szCs w:val="24"/>
        </w:rPr>
      </w:pPr>
    </w:p>
    <w:p w14:paraId="000000C2" w14:textId="6E9E4B69" w:rsidR="004F7821" w:rsidRPr="00CD6C9D" w:rsidRDefault="00AB566B" w:rsidP="0089490A">
      <w:pPr>
        <w:spacing w:after="0" w:line="360" w:lineRule="auto"/>
        <w:jc w:val="both"/>
        <w:rPr>
          <w:rFonts w:ascii="Arial" w:eastAsia="Arial" w:hAnsi="Arial" w:cs="Arial"/>
          <w:b/>
          <w:sz w:val="24"/>
          <w:szCs w:val="24"/>
        </w:rPr>
      </w:pPr>
      <w:r>
        <w:rPr>
          <w:rFonts w:ascii="Arial" w:eastAsia="Arial" w:hAnsi="Arial" w:cs="Arial"/>
          <w:b/>
          <w:sz w:val="24"/>
          <w:szCs w:val="24"/>
        </w:rPr>
        <w:lastRenderedPageBreak/>
        <w:t>2</w:t>
      </w:r>
      <w:r w:rsidR="00CD6C9D">
        <w:rPr>
          <w:rFonts w:ascii="Arial" w:eastAsia="Arial" w:hAnsi="Arial" w:cs="Arial"/>
          <w:b/>
          <w:sz w:val="24"/>
          <w:szCs w:val="24"/>
        </w:rPr>
        <w:t xml:space="preserve">.3 </w:t>
      </w:r>
      <w:r w:rsidR="0018768B" w:rsidRPr="00CD6C9D">
        <w:rPr>
          <w:rFonts w:ascii="Arial" w:eastAsia="Arial" w:hAnsi="Arial" w:cs="Arial"/>
          <w:b/>
          <w:sz w:val="24"/>
          <w:szCs w:val="24"/>
        </w:rPr>
        <w:t xml:space="preserve">A </w:t>
      </w:r>
      <w:r w:rsidR="0038246C">
        <w:rPr>
          <w:rFonts w:ascii="Arial" w:eastAsia="Arial" w:hAnsi="Arial" w:cs="Arial"/>
          <w:b/>
          <w:sz w:val="24"/>
          <w:szCs w:val="24"/>
        </w:rPr>
        <w:t>coculpabilidade</w:t>
      </w:r>
      <w:r w:rsidR="00361E3F" w:rsidRPr="00CD6C9D">
        <w:rPr>
          <w:rFonts w:ascii="Arial" w:eastAsia="Arial" w:hAnsi="Arial" w:cs="Arial"/>
          <w:b/>
          <w:sz w:val="24"/>
          <w:szCs w:val="24"/>
        </w:rPr>
        <w:t xml:space="preserve"> e os direitos humanos</w:t>
      </w:r>
    </w:p>
    <w:p w14:paraId="000000C3" w14:textId="77777777" w:rsidR="004F7821" w:rsidRPr="00C2654B" w:rsidRDefault="004F7821" w:rsidP="0089490A">
      <w:pPr>
        <w:spacing w:after="0" w:line="360" w:lineRule="auto"/>
        <w:jc w:val="both"/>
        <w:rPr>
          <w:rFonts w:ascii="Arial" w:eastAsia="Arial" w:hAnsi="Arial" w:cs="Arial"/>
          <w:sz w:val="24"/>
          <w:szCs w:val="24"/>
        </w:rPr>
      </w:pPr>
    </w:p>
    <w:p w14:paraId="32BDBA9A" w14:textId="41CDEC85" w:rsidR="00974C29" w:rsidRPr="00C2654B" w:rsidRDefault="00974C29" w:rsidP="0089490A">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 xml:space="preserve">O princípio da </w:t>
      </w:r>
      <w:r w:rsidR="0038246C">
        <w:rPr>
          <w:rFonts w:ascii="Arial" w:eastAsia="Arial" w:hAnsi="Arial" w:cs="Arial"/>
          <w:sz w:val="24"/>
          <w:szCs w:val="24"/>
        </w:rPr>
        <w:t>coculpabilidade</w:t>
      </w:r>
      <w:r w:rsidRPr="00C2654B">
        <w:rPr>
          <w:rFonts w:ascii="Arial" w:eastAsia="Arial" w:hAnsi="Arial" w:cs="Arial"/>
          <w:sz w:val="24"/>
          <w:szCs w:val="24"/>
        </w:rPr>
        <w:t xml:space="preserve"> ainda não é amplamente difundido no Brasil</w:t>
      </w:r>
      <w:r w:rsidR="003455A0">
        <w:rPr>
          <w:rFonts w:ascii="Arial" w:eastAsia="Arial" w:hAnsi="Arial" w:cs="Arial"/>
          <w:sz w:val="24"/>
          <w:szCs w:val="24"/>
        </w:rPr>
        <w:t>, na verdade é um tema bastante restrito</w:t>
      </w:r>
      <w:r w:rsidRPr="00C2654B">
        <w:rPr>
          <w:rFonts w:ascii="Arial" w:eastAsia="Arial" w:hAnsi="Arial" w:cs="Arial"/>
          <w:sz w:val="24"/>
          <w:szCs w:val="24"/>
        </w:rPr>
        <w:t>. No entanto, é inegável que a sua aplicação já ocorre em alguns lugares do mundo, embora de maneira minoritária. É um fato incontroverso que sua existência vem sendo discutida no Brasil há algum tempo. Como mencionado anteriormente, a dificuldade na aplicação desse princípio no direito brasileiro está diretamente relacionada à ausência de uma positivação expressa em nossa legislação.</w:t>
      </w:r>
    </w:p>
    <w:p w14:paraId="7CD4467F" w14:textId="71BC10BA" w:rsidR="00974C29" w:rsidRPr="0010695E" w:rsidRDefault="00974C29" w:rsidP="0089490A">
      <w:pPr>
        <w:spacing w:after="0" w:line="360" w:lineRule="auto"/>
        <w:ind w:firstLine="709"/>
        <w:jc w:val="both"/>
        <w:rPr>
          <w:rFonts w:ascii="Arial" w:eastAsia="Arial" w:hAnsi="Arial" w:cs="Arial"/>
          <w:bCs/>
          <w:color w:val="FF0000"/>
          <w:sz w:val="24"/>
          <w:szCs w:val="24"/>
        </w:rPr>
      </w:pPr>
      <w:r w:rsidRPr="00C2654B">
        <w:rPr>
          <w:rFonts w:ascii="Arial" w:eastAsia="Arial" w:hAnsi="Arial" w:cs="Arial"/>
          <w:sz w:val="24"/>
          <w:szCs w:val="24"/>
        </w:rPr>
        <w:t xml:space="preserve">Entretanto, essa falta de expressão legal não deve ser vista como um impedimento para sua aplicação. A </w:t>
      </w:r>
      <w:r w:rsidR="0038246C">
        <w:rPr>
          <w:rFonts w:ascii="Arial" w:eastAsia="Arial" w:hAnsi="Arial" w:cs="Arial"/>
          <w:sz w:val="24"/>
          <w:szCs w:val="24"/>
        </w:rPr>
        <w:t>coculpabilidade</w:t>
      </w:r>
      <w:r w:rsidRPr="00C2654B">
        <w:rPr>
          <w:rFonts w:ascii="Arial" w:eastAsia="Arial" w:hAnsi="Arial" w:cs="Arial"/>
          <w:sz w:val="24"/>
          <w:szCs w:val="24"/>
        </w:rPr>
        <w:t xml:space="preserve"> é considerada um princípio constitucional implícito em diversos dispositivos legais no ordenamento jurídico brasileiro, como a Constituição Federal, o Código Penal, o Código de Processo Penal </w:t>
      </w:r>
      <w:r w:rsidRPr="0010695E">
        <w:rPr>
          <w:rFonts w:ascii="Arial" w:eastAsia="Arial" w:hAnsi="Arial" w:cs="Arial"/>
          <w:sz w:val="24"/>
          <w:szCs w:val="24"/>
        </w:rPr>
        <w:t>e até mesmo em leis especiais, a exemplo da Lei de Drogas.</w:t>
      </w:r>
      <w:r w:rsidR="00E17371" w:rsidRPr="0010695E">
        <w:rPr>
          <w:rFonts w:ascii="Arial" w:eastAsia="Arial" w:hAnsi="Arial" w:cs="Arial"/>
          <w:bCs/>
          <w:color w:val="FF0000"/>
          <w:sz w:val="24"/>
          <w:szCs w:val="24"/>
        </w:rPr>
        <w:t xml:space="preserve"> </w:t>
      </w:r>
    </w:p>
    <w:p w14:paraId="5D285415" w14:textId="5BDB6181" w:rsidR="0010695E" w:rsidRDefault="0010695E" w:rsidP="0089490A">
      <w:pPr>
        <w:spacing w:after="0" w:line="360" w:lineRule="auto"/>
        <w:ind w:firstLine="709"/>
        <w:jc w:val="both"/>
        <w:rPr>
          <w:rFonts w:ascii="Arial" w:hAnsi="Arial" w:cs="Arial"/>
          <w:color w:val="0F0F0F"/>
          <w:sz w:val="24"/>
          <w:szCs w:val="24"/>
        </w:rPr>
      </w:pPr>
      <w:r w:rsidRPr="0010695E">
        <w:rPr>
          <w:rFonts w:ascii="Arial" w:hAnsi="Arial" w:cs="Arial"/>
          <w:color w:val="0F0F0F"/>
          <w:sz w:val="24"/>
          <w:szCs w:val="24"/>
        </w:rPr>
        <w:t xml:space="preserve">Reconhecida pela doutrina, a existência do princípio da coculpabilidade destaca-se na forte intenção de sua positivação, conforme evidenciado no anteprojeto de reforma do Código Penal. A comissão de juristas, presidida por Miguel </w:t>
      </w:r>
      <w:proofErr w:type="spellStart"/>
      <w:r w:rsidRPr="0010695E">
        <w:rPr>
          <w:rFonts w:ascii="Arial" w:hAnsi="Arial" w:cs="Arial"/>
          <w:color w:val="0F0F0F"/>
          <w:sz w:val="24"/>
          <w:szCs w:val="24"/>
        </w:rPr>
        <w:t>Reale</w:t>
      </w:r>
      <w:proofErr w:type="spellEnd"/>
      <w:r w:rsidRPr="0010695E">
        <w:rPr>
          <w:rFonts w:ascii="Arial" w:hAnsi="Arial" w:cs="Arial"/>
          <w:color w:val="0F0F0F"/>
          <w:sz w:val="24"/>
          <w:szCs w:val="24"/>
        </w:rPr>
        <w:t xml:space="preserve"> Júnior, propõe uma alteração no artigo 59 do Código Penal atual para incorporar esse princípio. De acordo com a proposta, o juiz estabelecerá, conforme necessário e suficiente à individualização da pena, a espécie e a quantidade de pena aplicável, o regime fechado ou semiaberto como etapa inicial de cumprimento da pena, e a restrição de direito cabível. A escolha do regime inicial de cumprimento de pena independe da quantidade fixada, observados os limites máximos previstos no art. 34.1, considerando a culpabilidade, antecedentes, reincidência, condições pessoais do acusado, oportunidades sociais oferecidas a ele, motivos, circunstâncias e consequências do crime, bem como o comportamento da vítima</w:t>
      </w:r>
      <w:r>
        <w:rPr>
          <w:rFonts w:ascii="Arial" w:hAnsi="Arial" w:cs="Arial"/>
          <w:color w:val="0F0F0F"/>
          <w:sz w:val="24"/>
          <w:szCs w:val="24"/>
        </w:rPr>
        <w:t xml:space="preserve"> </w:t>
      </w:r>
      <w:r w:rsidR="009423DC">
        <w:rPr>
          <w:rFonts w:ascii="Arial" w:hAnsi="Arial" w:cs="Arial"/>
          <w:color w:val="0F0F0F"/>
          <w:sz w:val="24"/>
          <w:szCs w:val="24"/>
        </w:rPr>
        <w:t>(MOURA JÚNIOR, 2013)</w:t>
      </w:r>
      <w:r w:rsidRPr="0010695E">
        <w:rPr>
          <w:rFonts w:ascii="Arial" w:hAnsi="Arial" w:cs="Arial"/>
          <w:color w:val="0F0F0F"/>
          <w:sz w:val="24"/>
          <w:szCs w:val="24"/>
        </w:rPr>
        <w:t>.</w:t>
      </w:r>
    </w:p>
    <w:p w14:paraId="5A0510E7" w14:textId="087CA71D" w:rsidR="009C0AEF" w:rsidRPr="009C0AEF" w:rsidRDefault="00974C29" w:rsidP="0089490A">
      <w:pPr>
        <w:spacing w:after="0" w:line="360" w:lineRule="auto"/>
        <w:ind w:firstLine="709"/>
        <w:jc w:val="both"/>
        <w:rPr>
          <w:rFonts w:ascii="Arial" w:eastAsia="Arial" w:hAnsi="Arial" w:cs="Arial"/>
          <w:sz w:val="28"/>
          <w:szCs w:val="28"/>
        </w:rPr>
      </w:pPr>
      <w:r w:rsidRPr="00C2654B">
        <w:rPr>
          <w:rFonts w:ascii="Arial" w:eastAsia="Arial" w:hAnsi="Arial" w:cs="Arial"/>
          <w:sz w:val="24"/>
          <w:szCs w:val="24"/>
        </w:rPr>
        <w:t>A aplicação dess</w:t>
      </w:r>
      <w:r w:rsidR="00361E3F">
        <w:rPr>
          <w:rFonts w:ascii="Arial" w:eastAsia="Arial" w:hAnsi="Arial" w:cs="Arial"/>
          <w:sz w:val="24"/>
          <w:szCs w:val="24"/>
        </w:rPr>
        <w:t xml:space="preserve">e princípio </w:t>
      </w:r>
      <w:r w:rsidRPr="00C2654B">
        <w:rPr>
          <w:rFonts w:ascii="Arial" w:eastAsia="Arial" w:hAnsi="Arial" w:cs="Arial"/>
          <w:sz w:val="24"/>
          <w:szCs w:val="24"/>
        </w:rPr>
        <w:t xml:space="preserve">busca alcançar a igualdade material, permitindo distinções devidamente justificadas. Considerando que as pessoas não são iguais em todas as suas situações, a existência de tratamentos diferenciados é aceitável quando há justificativas específicas. Paulo Bonavides (2001, p. 347), </w:t>
      </w:r>
      <w:r w:rsidR="009C0AEF" w:rsidRPr="009C0AEF">
        <w:rPr>
          <w:rFonts w:ascii="Arial" w:hAnsi="Arial" w:cs="Arial"/>
          <w:color w:val="0F0F0F"/>
          <w:sz w:val="24"/>
          <w:szCs w:val="24"/>
        </w:rPr>
        <w:t xml:space="preserve">destaca a importância da equivalência material, asseverando que a igualdade não se limita mais à igualdade jurídica do liberalismo, mas assume a forma de igualdade material na nova estrutura </w:t>
      </w:r>
      <w:r w:rsidR="009C0AEF" w:rsidRPr="009C0AEF">
        <w:rPr>
          <w:rFonts w:ascii="Arial" w:hAnsi="Arial" w:cs="Arial"/>
          <w:color w:val="0F0F0F"/>
          <w:sz w:val="24"/>
          <w:szCs w:val="24"/>
        </w:rPr>
        <w:lastRenderedPageBreak/>
        <w:t>estatal. Esse conceito exerce uma forte influência na doutrina constitucional atual, estabelecendo vínculos para o legislador.</w:t>
      </w:r>
      <w:r w:rsidR="009C0AEF" w:rsidRPr="009C0AEF">
        <w:rPr>
          <w:rFonts w:ascii="Arial" w:eastAsia="Arial" w:hAnsi="Arial" w:cs="Arial"/>
          <w:sz w:val="28"/>
          <w:szCs w:val="28"/>
        </w:rPr>
        <w:t xml:space="preserve"> </w:t>
      </w:r>
    </w:p>
    <w:p w14:paraId="67B8BCC2" w14:textId="30AF8EC6" w:rsidR="00974C29" w:rsidRPr="00C2654B" w:rsidRDefault="00974C29" w:rsidP="0089490A">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A primeira geração, também conhecida como primeira dimensão, de direitos humanos abrange os direitos individuais delineados no artigo 5º da Constituição Federal de 1988, abrangendo aspectos como liberdade e igualdade. Esses direitos são protegidos e efetivados principalmente por meio de ações negativas do Estado, garantindo que os cidadãos possam exercer suas liberdades públicas sem intervenções excessivas por parte do governo.</w:t>
      </w:r>
    </w:p>
    <w:p w14:paraId="000000CC" w14:textId="5421E9F8" w:rsidR="004F7821" w:rsidRPr="00660246" w:rsidRDefault="00974C29" w:rsidP="0089490A">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 xml:space="preserve">No entanto, vale destacar que existem milhões de indivíduos à margem da sociedade que desempenham papéis essenciais para a manutenção da ordem capitalista global, mas que não conseguem encontrar espaço no mercado de trabalho. </w:t>
      </w:r>
      <w:r w:rsidRPr="00660246">
        <w:rPr>
          <w:rFonts w:ascii="Arial" w:eastAsia="Arial" w:hAnsi="Arial" w:cs="Arial"/>
          <w:sz w:val="24"/>
          <w:szCs w:val="24"/>
        </w:rPr>
        <w:t xml:space="preserve">Como resultado, essas pessoas são restaurações do núcleo inclusivo das sociedades contemporâneas. </w:t>
      </w:r>
      <w:proofErr w:type="spellStart"/>
      <w:r w:rsidRPr="00660246">
        <w:rPr>
          <w:rFonts w:ascii="Arial" w:eastAsia="Arial" w:hAnsi="Arial" w:cs="Arial"/>
          <w:sz w:val="24"/>
          <w:szCs w:val="24"/>
        </w:rPr>
        <w:t>Durán</w:t>
      </w:r>
      <w:proofErr w:type="spellEnd"/>
      <w:r w:rsidR="00E17371" w:rsidRPr="00660246">
        <w:rPr>
          <w:rFonts w:ascii="Arial" w:eastAsia="Arial" w:hAnsi="Arial" w:cs="Arial"/>
          <w:sz w:val="24"/>
          <w:szCs w:val="24"/>
        </w:rPr>
        <w:t xml:space="preserve"> </w:t>
      </w:r>
      <w:r w:rsidR="00E17371" w:rsidRPr="00660246">
        <w:rPr>
          <w:rFonts w:ascii="Arial" w:eastAsia="Arial" w:hAnsi="Arial" w:cs="Arial"/>
          <w:bCs/>
          <w:sz w:val="24"/>
          <w:szCs w:val="24"/>
        </w:rPr>
        <w:t>(</w:t>
      </w:r>
      <w:r w:rsidR="00660246" w:rsidRPr="00660246">
        <w:rPr>
          <w:rFonts w:ascii="Arial" w:eastAsia="Arial" w:hAnsi="Arial" w:cs="Arial"/>
          <w:bCs/>
          <w:sz w:val="24"/>
          <w:szCs w:val="24"/>
        </w:rPr>
        <w:t>apud TORRE NETO; OLIVEIRA, 2009</w:t>
      </w:r>
      <w:r w:rsidR="00E17371" w:rsidRPr="00660246">
        <w:rPr>
          <w:rFonts w:ascii="Arial" w:eastAsia="Arial" w:hAnsi="Arial" w:cs="Arial"/>
          <w:bCs/>
          <w:sz w:val="24"/>
          <w:szCs w:val="24"/>
        </w:rPr>
        <w:t>)</w:t>
      </w:r>
      <w:r w:rsidRPr="00660246">
        <w:rPr>
          <w:rFonts w:ascii="Arial" w:eastAsia="Arial" w:hAnsi="Arial" w:cs="Arial"/>
          <w:sz w:val="24"/>
          <w:szCs w:val="24"/>
        </w:rPr>
        <w:t xml:space="preserve"> oferece uma observação relevante sobre a exclusão social presente no cenário mundial atual.</w:t>
      </w:r>
    </w:p>
    <w:p w14:paraId="000000CD" w14:textId="77777777" w:rsidR="004F7821" w:rsidRPr="00C2654B" w:rsidRDefault="004F7821">
      <w:pPr>
        <w:spacing w:after="0" w:line="240" w:lineRule="auto"/>
        <w:jc w:val="both"/>
        <w:rPr>
          <w:rFonts w:ascii="Arial" w:eastAsia="Arial" w:hAnsi="Arial" w:cs="Arial"/>
          <w:sz w:val="24"/>
          <w:szCs w:val="24"/>
        </w:rPr>
      </w:pPr>
    </w:p>
    <w:p w14:paraId="000000CE" w14:textId="0FD4D6A4" w:rsidR="004F7821" w:rsidRPr="00186340" w:rsidRDefault="0018768B" w:rsidP="00361E3F">
      <w:pPr>
        <w:spacing w:after="0" w:line="240" w:lineRule="auto"/>
        <w:ind w:left="2268"/>
        <w:jc w:val="both"/>
        <w:rPr>
          <w:rFonts w:ascii="Arial" w:eastAsia="Arial" w:hAnsi="Arial" w:cs="Arial"/>
          <w:sz w:val="20"/>
          <w:szCs w:val="20"/>
          <w:lang w:val="es-ES"/>
        </w:rPr>
      </w:pPr>
      <w:r w:rsidRPr="00186340">
        <w:rPr>
          <w:rFonts w:ascii="Arial" w:eastAsia="Arial" w:hAnsi="Arial" w:cs="Arial"/>
          <w:sz w:val="20"/>
          <w:szCs w:val="20"/>
          <w:lang w:val="es-ES"/>
        </w:rPr>
        <w:t>A este respecto, cabe recordar que en el Tercer Mundo la pobreza es la causa de la muerte de 17 millones de personas al año por enfermedades infecciosas y parasitarias fácilmente curables, tales como la diarrea, el paludismo y la tuberculosis. De ellas, 34.000 son niños que mueren cada día por malnutrición y enfermedad. Ello se debe a que 1.200 millones de personas viven en la pobreza absoluta y de ellas más de 826 millones no tienen alimentos suficientes para satisfacer sus necesidades nutricionales básicas.</w:t>
      </w:r>
      <w:r w:rsidR="00E17371" w:rsidRPr="00186340">
        <w:rPr>
          <w:rFonts w:ascii="Arial" w:eastAsia="Arial" w:hAnsi="Arial" w:cs="Arial"/>
          <w:bCs/>
          <w:sz w:val="20"/>
          <w:szCs w:val="20"/>
          <w:lang w:val="es-ES"/>
        </w:rPr>
        <w:t xml:space="preserve"> </w:t>
      </w:r>
      <w:r w:rsidR="00660246" w:rsidRPr="00186340">
        <w:rPr>
          <w:rFonts w:ascii="Arial" w:eastAsia="Arial" w:hAnsi="Arial" w:cs="Arial"/>
          <w:bCs/>
          <w:sz w:val="20"/>
          <w:szCs w:val="20"/>
          <w:lang w:val="es-ES"/>
        </w:rPr>
        <w:t>(</w:t>
      </w:r>
      <w:r w:rsidR="00660246" w:rsidRPr="00186340">
        <w:rPr>
          <w:rFonts w:ascii="Arial" w:eastAsia="Arial" w:hAnsi="Arial" w:cs="Arial"/>
          <w:sz w:val="20"/>
          <w:szCs w:val="20"/>
        </w:rPr>
        <w:t xml:space="preserve">DURÁN </w:t>
      </w:r>
      <w:r w:rsidR="00660246" w:rsidRPr="00186340">
        <w:rPr>
          <w:rFonts w:ascii="Arial" w:eastAsia="Arial" w:hAnsi="Arial" w:cs="Arial"/>
          <w:bCs/>
          <w:sz w:val="20"/>
          <w:szCs w:val="20"/>
        </w:rPr>
        <w:t>apud TORRE NETO; OLIVEIRA, 2009</w:t>
      </w:r>
      <w:r w:rsidR="00186340" w:rsidRPr="00186340">
        <w:rPr>
          <w:rFonts w:ascii="Arial" w:eastAsia="Arial" w:hAnsi="Arial" w:cs="Arial"/>
          <w:bCs/>
          <w:sz w:val="20"/>
          <w:szCs w:val="20"/>
        </w:rPr>
        <w:t>, p. 33</w:t>
      </w:r>
      <w:r w:rsidR="00660246" w:rsidRPr="00186340">
        <w:rPr>
          <w:rFonts w:ascii="Arial" w:eastAsia="Arial" w:hAnsi="Arial" w:cs="Arial"/>
          <w:bCs/>
          <w:sz w:val="20"/>
          <w:szCs w:val="20"/>
        </w:rPr>
        <w:t>)</w:t>
      </w:r>
    </w:p>
    <w:p w14:paraId="1691D265" w14:textId="77777777" w:rsidR="00E17371" w:rsidRPr="00361E3F" w:rsidRDefault="00E17371" w:rsidP="00361E3F">
      <w:pPr>
        <w:spacing w:after="0" w:line="240" w:lineRule="auto"/>
        <w:ind w:left="2268"/>
        <w:jc w:val="both"/>
        <w:rPr>
          <w:rFonts w:ascii="Arial" w:eastAsia="Arial" w:hAnsi="Arial" w:cs="Arial"/>
          <w:sz w:val="20"/>
          <w:szCs w:val="20"/>
          <w:lang w:val="es-ES"/>
        </w:rPr>
      </w:pPr>
    </w:p>
    <w:p w14:paraId="000000D1" w14:textId="0FA706CD" w:rsidR="004F7821" w:rsidRDefault="0018768B" w:rsidP="0089490A">
      <w:pPr>
        <w:spacing w:after="0" w:line="360" w:lineRule="auto"/>
        <w:ind w:firstLine="720"/>
        <w:jc w:val="both"/>
        <w:rPr>
          <w:rFonts w:ascii="Arial" w:eastAsia="Arial" w:hAnsi="Arial" w:cs="Arial"/>
          <w:sz w:val="24"/>
          <w:szCs w:val="24"/>
        </w:rPr>
      </w:pPr>
      <w:r w:rsidRPr="00C2654B">
        <w:rPr>
          <w:rFonts w:ascii="Arial" w:eastAsia="Arial" w:hAnsi="Arial" w:cs="Arial"/>
          <w:sz w:val="24"/>
          <w:szCs w:val="24"/>
        </w:rPr>
        <w:t xml:space="preserve">Portanto, para que seja levada a efeito a real igualdade que deve prevalecer em todas as sociedades de pessoas humanas, </w:t>
      </w:r>
      <w:r w:rsidR="00974C29" w:rsidRPr="00C2654B">
        <w:rPr>
          <w:rFonts w:ascii="Arial" w:eastAsia="Arial" w:hAnsi="Arial" w:cs="Arial"/>
          <w:sz w:val="24"/>
          <w:szCs w:val="24"/>
        </w:rPr>
        <w:t>é preciso</w:t>
      </w:r>
      <w:r w:rsidRPr="00C2654B">
        <w:rPr>
          <w:rFonts w:ascii="Arial" w:eastAsia="Arial" w:hAnsi="Arial" w:cs="Arial"/>
          <w:sz w:val="24"/>
          <w:szCs w:val="24"/>
        </w:rPr>
        <w:t xml:space="preserve"> uma reestruturação da ordem econômica mundial, </w:t>
      </w:r>
      <w:r w:rsidR="00361E3F">
        <w:rPr>
          <w:rFonts w:ascii="Arial" w:eastAsia="Arial" w:hAnsi="Arial" w:cs="Arial"/>
          <w:sz w:val="24"/>
          <w:szCs w:val="24"/>
        </w:rPr>
        <w:t xml:space="preserve">em que é </w:t>
      </w:r>
      <w:r w:rsidR="00974C29" w:rsidRPr="00C2654B">
        <w:rPr>
          <w:rFonts w:ascii="Arial" w:eastAsia="Arial" w:hAnsi="Arial" w:cs="Arial"/>
          <w:sz w:val="24"/>
          <w:szCs w:val="24"/>
        </w:rPr>
        <w:t>necessári</w:t>
      </w:r>
      <w:r w:rsidR="00334174">
        <w:rPr>
          <w:rFonts w:ascii="Arial" w:eastAsia="Arial" w:hAnsi="Arial" w:cs="Arial"/>
          <w:sz w:val="24"/>
          <w:szCs w:val="24"/>
        </w:rPr>
        <w:t>a</w:t>
      </w:r>
      <w:r w:rsidR="00D95AB5" w:rsidRPr="00C2654B">
        <w:rPr>
          <w:rFonts w:ascii="Arial" w:eastAsia="Arial" w:hAnsi="Arial" w:cs="Arial"/>
          <w:sz w:val="24"/>
          <w:szCs w:val="24"/>
        </w:rPr>
        <w:t xml:space="preserve"> </w:t>
      </w:r>
      <w:r w:rsidR="00974C29" w:rsidRPr="00C2654B">
        <w:rPr>
          <w:rFonts w:ascii="Arial" w:eastAsia="Arial" w:hAnsi="Arial" w:cs="Arial"/>
          <w:sz w:val="24"/>
          <w:szCs w:val="24"/>
        </w:rPr>
        <w:t>uma efetiva</w:t>
      </w:r>
      <w:r w:rsidRPr="00C2654B">
        <w:rPr>
          <w:rFonts w:ascii="Arial" w:eastAsia="Arial" w:hAnsi="Arial" w:cs="Arial"/>
          <w:sz w:val="24"/>
          <w:szCs w:val="24"/>
        </w:rPr>
        <w:t xml:space="preserve"> implementação de políticas públicas nacionais e internacionais, para que,</w:t>
      </w:r>
      <w:r w:rsidR="00974C29" w:rsidRPr="00C2654B">
        <w:rPr>
          <w:rFonts w:ascii="Arial" w:eastAsia="Arial" w:hAnsi="Arial" w:cs="Arial"/>
          <w:sz w:val="24"/>
          <w:szCs w:val="24"/>
        </w:rPr>
        <w:t xml:space="preserve"> </w:t>
      </w:r>
      <w:r w:rsidRPr="00C2654B">
        <w:rPr>
          <w:rFonts w:ascii="Arial" w:eastAsia="Arial" w:hAnsi="Arial" w:cs="Arial"/>
          <w:sz w:val="24"/>
          <w:szCs w:val="24"/>
        </w:rPr>
        <w:t xml:space="preserve">gradativamente, sejam reduzidas as desigualdades sociais e, consequentemente, </w:t>
      </w:r>
      <w:r w:rsidR="00974C29" w:rsidRPr="00C2654B">
        <w:rPr>
          <w:rFonts w:ascii="Arial" w:eastAsia="Arial" w:hAnsi="Arial" w:cs="Arial"/>
          <w:sz w:val="24"/>
          <w:szCs w:val="24"/>
        </w:rPr>
        <w:t>eliminado</w:t>
      </w:r>
      <w:r w:rsidRPr="00C2654B">
        <w:rPr>
          <w:rFonts w:ascii="Arial" w:eastAsia="Arial" w:hAnsi="Arial" w:cs="Arial"/>
          <w:sz w:val="24"/>
          <w:szCs w:val="24"/>
        </w:rPr>
        <w:t xml:space="preserve"> a denominada marginalização dos indivíduos</w:t>
      </w:r>
      <w:r w:rsidR="00974C29" w:rsidRPr="00C2654B">
        <w:rPr>
          <w:rFonts w:ascii="Arial" w:eastAsia="Arial" w:hAnsi="Arial" w:cs="Arial"/>
          <w:sz w:val="24"/>
          <w:szCs w:val="24"/>
        </w:rPr>
        <w:t xml:space="preserve">. </w:t>
      </w:r>
    </w:p>
    <w:p w14:paraId="0F794FC1" w14:textId="77777777" w:rsidR="0089490A" w:rsidRPr="00C2654B" w:rsidRDefault="0089490A" w:rsidP="0089490A">
      <w:pPr>
        <w:spacing w:after="0" w:line="360" w:lineRule="auto"/>
        <w:ind w:firstLine="720"/>
        <w:jc w:val="both"/>
        <w:rPr>
          <w:rFonts w:ascii="Arial" w:eastAsia="Arial" w:hAnsi="Arial" w:cs="Arial"/>
          <w:sz w:val="24"/>
          <w:szCs w:val="24"/>
        </w:rPr>
      </w:pPr>
    </w:p>
    <w:bookmarkEnd w:id="0"/>
    <w:p w14:paraId="000000D4" w14:textId="60F2C6ED" w:rsidR="004F7821" w:rsidRPr="008A1DA6" w:rsidRDefault="00AB566B" w:rsidP="0089490A">
      <w:pPr>
        <w:spacing w:after="0" w:line="360" w:lineRule="auto"/>
        <w:jc w:val="both"/>
        <w:rPr>
          <w:rFonts w:ascii="Arial" w:eastAsia="Arial" w:hAnsi="Arial" w:cs="Arial"/>
          <w:b/>
          <w:sz w:val="24"/>
          <w:szCs w:val="24"/>
        </w:rPr>
      </w:pPr>
      <w:r>
        <w:rPr>
          <w:rFonts w:ascii="Arial" w:eastAsia="Arial" w:hAnsi="Arial" w:cs="Arial"/>
          <w:b/>
          <w:sz w:val="24"/>
          <w:szCs w:val="24"/>
        </w:rPr>
        <w:t>3</w:t>
      </w:r>
      <w:r w:rsidR="0018768B" w:rsidRPr="00C2654B">
        <w:rPr>
          <w:rFonts w:ascii="Arial" w:eastAsia="Arial" w:hAnsi="Arial" w:cs="Arial"/>
          <w:b/>
          <w:sz w:val="24"/>
          <w:szCs w:val="24"/>
        </w:rPr>
        <w:t xml:space="preserve"> </w:t>
      </w:r>
      <w:r w:rsidR="0018768B" w:rsidRPr="008A1DA6">
        <w:rPr>
          <w:rFonts w:ascii="Arial" w:eastAsia="Arial" w:hAnsi="Arial" w:cs="Arial"/>
          <w:b/>
          <w:sz w:val="24"/>
          <w:szCs w:val="24"/>
        </w:rPr>
        <w:t xml:space="preserve">PRINCÍPIO DA </w:t>
      </w:r>
      <w:r w:rsidR="008A1DA6">
        <w:rPr>
          <w:rFonts w:ascii="Arial" w:eastAsia="Arial" w:hAnsi="Arial" w:cs="Arial"/>
          <w:b/>
          <w:sz w:val="24"/>
          <w:szCs w:val="24"/>
        </w:rPr>
        <w:t xml:space="preserve">DIGNIDADE DA PESSOA HUMANA E SUA IGUALDADE </w:t>
      </w:r>
    </w:p>
    <w:p w14:paraId="000000D5" w14:textId="77777777" w:rsidR="004F7821" w:rsidRPr="00C2654B" w:rsidRDefault="004F7821" w:rsidP="0089490A">
      <w:pPr>
        <w:spacing w:after="0" w:line="360" w:lineRule="auto"/>
        <w:jc w:val="both"/>
        <w:rPr>
          <w:rFonts w:ascii="Arial" w:eastAsia="Arial" w:hAnsi="Arial" w:cs="Arial"/>
          <w:sz w:val="24"/>
          <w:szCs w:val="24"/>
        </w:rPr>
      </w:pPr>
    </w:p>
    <w:p w14:paraId="5183105F" w14:textId="77777777" w:rsidR="009C0AEF" w:rsidRPr="009C0AEF" w:rsidRDefault="009C0AEF" w:rsidP="009C0AEF">
      <w:pPr>
        <w:spacing w:after="0" w:line="360" w:lineRule="auto"/>
        <w:ind w:firstLine="720"/>
        <w:jc w:val="both"/>
        <w:rPr>
          <w:rFonts w:ascii="Arial" w:eastAsia="Times New Roman" w:hAnsi="Arial" w:cs="Arial"/>
          <w:sz w:val="24"/>
          <w:szCs w:val="24"/>
        </w:rPr>
      </w:pPr>
      <w:r w:rsidRPr="009C0AEF">
        <w:rPr>
          <w:rFonts w:ascii="Arial" w:eastAsia="Times New Roman" w:hAnsi="Arial" w:cs="Arial"/>
          <w:sz w:val="24"/>
          <w:szCs w:val="24"/>
        </w:rPr>
        <w:t xml:space="preserve">O princípio da igualdade jurídica, consagrado no caput do artigo 5º da Constituição Federal, ratifica que todos são equiparados perante a lei, sem discriminação de qualquer natureza. Essa base é de suma importância para o campo do Direito Constitucional, como ressaltado por Paulo Bonavides, que destaca que "entre todos os direitos fundamentais, a igualdade é </w:t>
      </w:r>
      <w:proofErr w:type="gramStart"/>
      <w:r w:rsidRPr="009C0AEF">
        <w:rPr>
          <w:rFonts w:ascii="Arial" w:eastAsia="Times New Roman" w:hAnsi="Arial" w:cs="Arial"/>
          <w:sz w:val="24"/>
          <w:szCs w:val="24"/>
        </w:rPr>
        <w:t>aquele</w:t>
      </w:r>
      <w:proofErr w:type="gramEnd"/>
      <w:r w:rsidRPr="009C0AEF">
        <w:rPr>
          <w:rFonts w:ascii="Arial" w:eastAsia="Times New Roman" w:hAnsi="Arial" w:cs="Arial"/>
          <w:sz w:val="24"/>
          <w:szCs w:val="24"/>
        </w:rPr>
        <w:t xml:space="preserve"> que mais tem ganhado </w:t>
      </w:r>
      <w:r w:rsidRPr="009C0AEF">
        <w:rPr>
          <w:rFonts w:ascii="Arial" w:eastAsia="Times New Roman" w:hAnsi="Arial" w:cs="Arial"/>
          <w:sz w:val="24"/>
          <w:szCs w:val="24"/>
        </w:rPr>
        <w:lastRenderedPageBreak/>
        <w:t>destaque no Direito Constitucional contemporâneo, sendo, naturalmente, o direito fundamental central, o guardião do Estado social" (BONAVIDES, 2001, p. 347).</w:t>
      </w:r>
    </w:p>
    <w:p w14:paraId="2EA47D12" w14:textId="295BB9A5" w:rsidR="009C0AEF" w:rsidRPr="009C0AEF" w:rsidRDefault="009C0AEF" w:rsidP="00CE2B30">
      <w:pPr>
        <w:spacing w:after="0" w:line="360" w:lineRule="auto"/>
        <w:ind w:firstLine="720"/>
        <w:jc w:val="both"/>
        <w:rPr>
          <w:rFonts w:ascii="Arial" w:eastAsia="Times New Roman" w:hAnsi="Arial" w:cs="Arial"/>
          <w:sz w:val="24"/>
          <w:szCs w:val="24"/>
        </w:rPr>
      </w:pPr>
      <w:r w:rsidRPr="009C0AEF">
        <w:rPr>
          <w:rFonts w:ascii="Arial" w:eastAsia="Times New Roman" w:hAnsi="Arial" w:cs="Arial"/>
          <w:sz w:val="24"/>
          <w:szCs w:val="24"/>
        </w:rPr>
        <w:t>Além disso, é relevante notar duas perspectivas distintas em relação à igualdade: a formal e a material. Paulo Bonavides, ao enfocar a importância da igualdade material, destaca que ela evoluiu da igualdade jurídica do liberalismo para se transformar na igualdade material da nova estrutura estatal. Este conceito exerce uma influência tão marcante na doutrina constitucional atual que vincula o legislador (BONAVIDES, 2001, p. 347).</w:t>
      </w:r>
      <w:r w:rsidR="00CE2B30">
        <w:rPr>
          <w:rFonts w:ascii="Arial" w:eastAsia="Times New Roman" w:hAnsi="Arial" w:cs="Arial"/>
          <w:sz w:val="24"/>
          <w:szCs w:val="24"/>
        </w:rPr>
        <w:t xml:space="preserve"> É n</w:t>
      </w:r>
      <w:r w:rsidRPr="009C0AEF">
        <w:rPr>
          <w:rFonts w:ascii="Arial" w:eastAsia="Times New Roman" w:hAnsi="Arial" w:cs="Arial"/>
          <w:sz w:val="24"/>
          <w:szCs w:val="24"/>
        </w:rPr>
        <w:t>esse contexto</w:t>
      </w:r>
      <w:r w:rsidR="00CE2B30">
        <w:rPr>
          <w:rFonts w:ascii="Arial" w:eastAsia="Times New Roman" w:hAnsi="Arial" w:cs="Arial"/>
          <w:sz w:val="24"/>
          <w:szCs w:val="24"/>
        </w:rPr>
        <w:t xml:space="preserve"> que</w:t>
      </w:r>
      <w:r w:rsidRPr="009C0AEF">
        <w:rPr>
          <w:rFonts w:ascii="Arial" w:eastAsia="Times New Roman" w:hAnsi="Arial" w:cs="Arial"/>
          <w:sz w:val="24"/>
          <w:szCs w:val="24"/>
        </w:rPr>
        <w:t xml:space="preserve"> a realização da igualdade se torna essencial, não apenas em termos formais, mas também </w:t>
      </w:r>
      <w:r w:rsidR="00CE2B30">
        <w:rPr>
          <w:rFonts w:ascii="Arial" w:eastAsia="Times New Roman" w:hAnsi="Arial" w:cs="Arial"/>
          <w:sz w:val="24"/>
          <w:szCs w:val="24"/>
        </w:rPr>
        <w:t>de forma ma</w:t>
      </w:r>
      <w:r w:rsidRPr="009C0AEF">
        <w:rPr>
          <w:rFonts w:ascii="Arial" w:eastAsia="Times New Roman" w:hAnsi="Arial" w:cs="Arial"/>
          <w:sz w:val="24"/>
          <w:szCs w:val="24"/>
        </w:rPr>
        <w:t>terial</w:t>
      </w:r>
      <w:r w:rsidR="00CE2B30">
        <w:rPr>
          <w:rFonts w:ascii="Arial" w:eastAsia="Times New Roman" w:hAnsi="Arial" w:cs="Arial"/>
          <w:sz w:val="24"/>
          <w:szCs w:val="24"/>
        </w:rPr>
        <w:t>izada</w:t>
      </w:r>
      <w:r w:rsidRPr="009C0AEF">
        <w:rPr>
          <w:rFonts w:ascii="Arial" w:eastAsia="Times New Roman" w:hAnsi="Arial" w:cs="Arial"/>
          <w:sz w:val="24"/>
          <w:szCs w:val="24"/>
        </w:rPr>
        <w:t>.</w:t>
      </w:r>
    </w:p>
    <w:p w14:paraId="77B26D2B" w14:textId="683EEFD1" w:rsidR="00FD368A" w:rsidRDefault="00FD368A" w:rsidP="008B32ED">
      <w:pPr>
        <w:spacing w:after="0" w:line="360" w:lineRule="auto"/>
        <w:ind w:firstLine="720"/>
        <w:jc w:val="both"/>
        <w:rPr>
          <w:rFonts w:ascii="Arial" w:eastAsia="Arial" w:hAnsi="Arial" w:cs="Arial"/>
          <w:sz w:val="24"/>
          <w:szCs w:val="24"/>
        </w:rPr>
      </w:pPr>
      <w:r w:rsidRPr="00C2654B">
        <w:rPr>
          <w:rFonts w:ascii="Arial" w:eastAsia="Arial" w:hAnsi="Arial" w:cs="Arial"/>
          <w:sz w:val="24"/>
          <w:szCs w:val="24"/>
        </w:rPr>
        <w:t>Nesse contexto, Alice Bianchini, Antônio García-</w:t>
      </w:r>
      <w:proofErr w:type="spellStart"/>
      <w:r w:rsidRPr="00C2654B">
        <w:rPr>
          <w:rFonts w:ascii="Arial" w:eastAsia="Arial" w:hAnsi="Arial" w:cs="Arial"/>
          <w:sz w:val="24"/>
          <w:szCs w:val="24"/>
        </w:rPr>
        <w:t>Pablos</w:t>
      </w:r>
      <w:proofErr w:type="spellEnd"/>
      <w:r w:rsidRPr="00C2654B">
        <w:rPr>
          <w:rFonts w:ascii="Arial" w:eastAsia="Arial" w:hAnsi="Arial" w:cs="Arial"/>
          <w:sz w:val="24"/>
          <w:szCs w:val="24"/>
        </w:rPr>
        <w:t xml:space="preserve"> de Molina e Luiz Flávio Gomes afirmam sobre a igualdade no âmbito do Direito Penal:</w:t>
      </w:r>
    </w:p>
    <w:p w14:paraId="02C703C0" w14:textId="77777777" w:rsidR="008B32ED" w:rsidRPr="00C2654B" w:rsidRDefault="008B32ED" w:rsidP="008B32ED">
      <w:pPr>
        <w:spacing w:after="0" w:line="360" w:lineRule="auto"/>
        <w:ind w:firstLine="720"/>
        <w:jc w:val="both"/>
        <w:rPr>
          <w:rFonts w:ascii="Arial" w:eastAsia="Arial" w:hAnsi="Arial" w:cs="Arial"/>
          <w:sz w:val="24"/>
          <w:szCs w:val="24"/>
        </w:rPr>
      </w:pPr>
    </w:p>
    <w:p w14:paraId="1312F1E0" w14:textId="7B350804" w:rsidR="00FD368A" w:rsidRPr="008B32ED" w:rsidRDefault="00FD368A" w:rsidP="008B32ED">
      <w:pPr>
        <w:spacing w:after="0" w:line="240" w:lineRule="auto"/>
        <w:ind w:left="2268"/>
        <w:jc w:val="both"/>
        <w:rPr>
          <w:rFonts w:ascii="Arial" w:eastAsia="Arial" w:hAnsi="Arial" w:cs="Arial"/>
          <w:sz w:val="20"/>
          <w:szCs w:val="20"/>
        </w:rPr>
      </w:pPr>
      <w:r w:rsidRPr="008B32ED">
        <w:rPr>
          <w:rFonts w:ascii="Arial" w:eastAsia="Arial" w:hAnsi="Arial" w:cs="Arial"/>
          <w:sz w:val="20"/>
          <w:szCs w:val="20"/>
        </w:rPr>
        <w:t xml:space="preserve">O princípio da igualdade, no Direito Penal, tanto cumpre função político-criminal como dogmática. No primeiro plano, obriga o legislador a tratar todos os iguais de maneira igual; os desiguais de forma desigual (exemplo: ao imputável se prevê a imposição de pena; ao inimputável está previsto a medida de segurança; os desiguais devem ser tratados desigualmente). O legislador penal não pode fazer diferenciações injustificadas e abusivas ou discriminatórias. No âmbito dogmático e interpretativo, tanto o intérprete como o juiz </w:t>
      </w:r>
      <w:r w:rsidR="003145B6" w:rsidRPr="008B32ED">
        <w:rPr>
          <w:rFonts w:ascii="Arial" w:eastAsia="Arial" w:hAnsi="Arial" w:cs="Arial"/>
          <w:sz w:val="20"/>
          <w:szCs w:val="20"/>
        </w:rPr>
        <w:t>devem</w:t>
      </w:r>
      <w:r w:rsidRPr="008B32ED">
        <w:rPr>
          <w:rFonts w:ascii="Arial" w:eastAsia="Arial" w:hAnsi="Arial" w:cs="Arial"/>
          <w:sz w:val="20"/>
          <w:szCs w:val="20"/>
        </w:rPr>
        <w:t xml:space="preserve"> enfatizar a mesma regra para todos os casos iguais. O juiz deve, de outro lado, tratar desigualmente os desiguais. O inimputável não pode ser tratado como o imputável, </w:t>
      </w:r>
      <w:proofErr w:type="spellStart"/>
      <w:r w:rsidRPr="008B32ED">
        <w:rPr>
          <w:rFonts w:ascii="Arial" w:eastAsia="Arial" w:hAnsi="Arial" w:cs="Arial"/>
          <w:sz w:val="20"/>
          <w:szCs w:val="20"/>
        </w:rPr>
        <w:t>vg</w:t>
      </w:r>
      <w:proofErr w:type="spellEnd"/>
      <w:r w:rsidRPr="008B32ED">
        <w:rPr>
          <w:rFonts w:ascii="Arial" w:eastAsia="Arial" w:hAnsi="Arial" w:cs="Arial"/>
          <w:sz w:val="20"/>
          <w:szCs w:val="20"/>
        </w:rPr>
        <w:t xml:space="preserve"> Justificar-se, nesse caso, o tratamento diferenciado" (</w:t>
      </w:r>
      <w:r w:rsidR="008B32ED" w:rsidRPr="008B32ED">
        <w:rPr>
          <w:rFonts w:ascii="Arial" w:eastAsia="Arial" w:hAnsi="Arial" w:cs="Arial"/>
          <w:sz w:val="20"/>
          <w:szCs w:val="20"/>
        </w:rPr>
        <w:t>BIANCHINI; MOLINA; GOMES</w:t>
      </w:r>
      <w:r w:rsidRPr="008B32ED">
        <w:rPr>
          <w:rFonts w:ascii="Arial" w:eastAsia="Arial" w:hAnsi="Arial" w:cs="Arial"/>
          <w:sz w:val="20"/>
          <w:szCs w:val="20"/>
        </w:rPr>
        <w:t>, 2009, p. 382).</w:t>
      </w:r>
    </w:p>
    <w:p w14:paraId="7284839D" w14:textId="77777777" w:rsidR="00F9031D" w:rsidRPr="00C2654B" w:rsidRDefault="00F9031D" w:rsidP="00F9031D">
      <w:pPr>
        <w:spacing w:after="0" w:line="360" w:lineRule="auto"/>
        <w:ind w:left="2268"/>
        <w:jc w:val="both"/>
        <w:rPr>
          <w:rFonts w:ascii="Arial" w:eastAsia="Arial" w:hAnsi="Arial" w:cs="Arial"/>
          <w:sz w:val="24"/>
          <w:szCs w:val="24"/>
        </w:rPr>
      </w:pPr>
    </w:p>
    <w:p w14:paraId="5B6F66A3" w14:textId="1BF2FB33" w:rsidR="00F9031D" w:rsidRDefault="00FD368A" w:rsidP="00F9031D">
      <w:pPr>
        <w:spacing w:after="0" w:line="360" w:lineRule="auto"/>
        <w:ind w:firstLine="720"/>
        <w:jc w:val="both"/>
        <w:rPr>
          <w:rFonts w:ascii="Arial" w:eastAsia="Arial" w:hAnsi="Arial" w:cs="Arial"/>
          <w:sz w:val="24"/>
          <w:szCs w:val="24"/>
        </w:rPr>
      </w:pPr>
      <w:r w:rsidRPr="00C2654B">
        <w:rPr>
          <w:rFonts w:ascii="Arial" w:eastAsia="Arial" w:hAnsi="Arial" w:cs="Arial"/>
          <w:sz w:val="24"/>
          <w:szCs w:val="24"/>
        </w:rPr>
        <w:t>O princípio da coculpabilidade encontra amplo respaldo constitucional quando relacionado à dignidade da pessoa humana. Isso se deve ao fato de que a dignidade da pessoa humana não é apenas um princípio penal ou constitucional, mas sim um fundamento do Estado Democrático de Direito, conforme previsto no inciso III do artigo 1º da Constituição Federal. Segundo Nucci, “a dignidade da pessoa humana é uma meta a ser alcançada pelo Estado e pela sociedade brasileira, nada tendo a ver com um princípio penal específico” (</w:t>
      </w:r>
      <w:r w:rsidR="008B32ED" w:rsidRPr="00C2654B">
        <w:rPr>
          <w:rFonts w:ascii="Arial" w:eastAsia="Arial" w:hAnsi="Arial" w:cs="Arial"/>
          <w:sz w:val="24"/>
          <w:szCs w:val="24"/>
        </w:rPr>
        <w:t>NUCCI</w:t>
      </w:r>
      <w:r w:rsidRPr="00C2654B">
        <w:rPr>
          <w:rFonts w:ascii="Arial" w:eastAsia="Arial" w:hAnsi="Arial" w:cs="Arial"/>
          <w:sz w:val="24"/>
          <w:szCs w:val="24"/>
        </w:rPr>
        <w:t>, 2010, p. 97).</w:t>
      </w:r>
      <w:r w:rsidR="000E6182" w:rsidRPr="00C2654B">
        <w:rPr>
          <w:rFonts w:ascii="Arial" w:eastAsia="Arial" w:hAnsi="Arial" w:cs="Arial"/>
          <w:sz w:val="24"/>
          <w:szCs w:val="24"/>
        </w:rPr>
        <w:t xml:space="preserve"> </w:t>
      </w:r>
    </w:p>
    <w:p w14:paraId="000000DF" w14:textId="2CB20D4A" w:rsidR="004F7821" w:rsidRPr="00C2654B" w:rsidRDefault="0018768B" w:rsidP="00F9031D">
      <w:pPr>
        <w:spacing w:after="0" w:line="360" w:lineRule="auto"/>
        <w:ind w:firstLine="720"/>
        <w:jc w:val="both"/>
        <w:rPr>
          <w:rFonts w:ascii="Arial" w:eastAsia="Arial" w:hAnsi="Arial" w:cs="Arial"/>
          <w:sz w:val="24"/>
          <w:szCs w:val="24"/>
        </w:rPr>
      </w:pPr>
      <w:r w:rsidRPr="00C2654B">
        <w:rPr>
          <w:rFonts w:ascii="Arial" w:eastAsia="Arial" w:hAnsi="Arial" w:cs="Arial"/>
          <w:sz w:val="24"/>
          <w:szCs w:val="24"/>
        </w:rPr>
        <w:t xml:space="preserve">Nesse sentido, Ingo Wolfgang </w:t>
      </w:r>
      <w:proofErr w:type="spellStart"/>
      <w:r w:rsidRPr="00C2654B">
        <w:rPr>
          <w:rFonts w:ascii="Arial" w:eastAsia="Arial" w:hAnsi="Arial" w:cs="Arial"/>
          <w:sz w:val="24"/>
          <w:szCs w:val="24"/>
        </w:rPr>
        <w:t>Sarlet</w:t>
      </w:r>
      <w:proofErr w:type="spellEnd"/>
      <w:r w:rsidRPr="00C2654B">
        <w:rPr>
          <w:rFonts w:ascii="Arial" w:eastAsia="Arial" w:hAnsi="Arial" w:cs="Arial"/>
          <w:sz w:val="24"/>
          <w:szCs w:val="24"/>
        </w:rPr>
        <w:t xml:space="preserve"> (2001, p. 60) </w:t>
      </w:r>
      <w:r w:rsidR="008B32ED">
        <w:rPr>
          <w:rFonts w:ascii="Arial" w:eastAsia="Arial" w:hAnsi="Arial" w:cs="Arial"/>
          <w:sz w:val="24"/>
          <w:szCs w:val="24"/>
        </w:rPr>
        <w:t xml:space="preserve">argumenta sobre a condição distintiva da </w:t>
      </w:r>
      <w:r w:rsidRPr="00C2654B">
        <w:rPr>
          <w:rFonts w:ascii="Arial" w:eastAsia="Arial" w:hAnsi="Arial" w:cs="Arial"/>
          <w:sz w:val="24"/>
          <w:szCs w:val="24"/>
        </w:rPr>
        <w:t>dignidade da pessoa humana:</w:t>
      </w:r>
    </w:p>
    <w:p w14:paraId="000000E0" w14:textId="77777777" w:rsidR="004F7821" w:rsidRPr="008B32ED" w:rsidRDefault="004F7821" w:rsidP="008B32ED">
      <w:pPr>
        <w:spacing w:after="0" w:line="240" w:lineRule="auto"/>
        <w:jc w:val="both"/>
        <w:rPr>
          <w:rFonts w:ascii="Arial" w:eastAsia="Arial" w:hAnsi="Arial" w:cs="Arial"/>
        </w:rPr>
      </w:pPr>
    </w:p>
    <w:p w14:paraId="000000E1" w14:textId="77777777" w:rsidR="004F7821" w:rsidRPr="008B32ED" w:rsidRDefault="0018768B" w:rsidP="008B32ED">
      <w:pPr>
        <w:spacing w:after="0" w:line="240" w:lineRule="auto"/>
        <w:ind w:left="2160"/>
        <w:jc w:val="both"/>
        <w:rPr>
          <w:rFonts w:ascii="Arial" w:eastAsia="Arial" w:hAnsi="Arial" w:cs="Arial"/>
          <w:sz w:val="20"/>
          <w:szCs w:val="20"/>
        </w:rPr>
      </w:pPr>
      <w:r w:rsidRPr="008B32ED">
        <w:rPr>
          <w:rFonts w:ascii="Arial" w:eastAsia="Arial" w:hAnsi="Arial" w:cs="Arial"/>
          <w:sz w:val="20"/>
          <w:szCs w:val="20"/>
        </w:rPr>
        <w:t>Temos por dignidade da pessoa humana a qualidade intrínseca e distintiva de cada ser humano que o faz merecedor do mesmo respeito e consideração por parte do Estado e da comunidade, implicando, nesse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corresponsável nos destinos da própria existência e da vida em comunhão dos demais seres humanos.</w:t>
      </w:r>
    </w:p>
    <w:p w14:paraId="000000E2" w14:textId="77777777" w:rsidR="004F7821" w:rsidRPr="00C2654B" w:rsidRDefault="004F7821" w:rsidP="00F9031D">
      <w:pPr>
        <w:spacing w:after="0" w:line="360" w:lineRule="auto"/>
        <w:jc w:val="both"/>
        <w:rPr>
          <w:rFonts w:ascii="Arial" w:eastAsia="Arial" w:hAnsi="Arial" w:cs="Arial"/>
          <w:sz w:val="24"/>
          <w:szCs w:val="24"/>
        </w:rPr>
      </w:pPr>
    </w:p>
    <w:p w14:paraId="0ECF20FC" w14:textId="3CFE6268" w:rsidR="00C35311" w:rsidRPr="00C2654B" w:rsidRDefault="00FD368A" w:rsidP="00F9031D">
      <w:pPr>
        <w:spacing w:after="0" w:line="360" w:lineRule="auto"/>
        <w:ind w:firstLine="720"/>
        <w:jc w:val="both"/>
        <w:rPr>
          <w:rFonts w:ascii="Arial" w:eastAsia="Arial" w:hAnsi="Arial" w:cs="Arial"/>
          <w:sz w:val="24"/>
          <w:szCs w:val="24"/>
        </w:rPr>
      </w:pPr>
      <w:r w:rsidRPr="00C2654B">
        <w:rPr>
          <w:rFonts w:ascii="Arial" w:eastAsia="Arial" w:hAnsi="Arial" w:cs="Arial"/>
          <w:sz w:val="24"/>
          <w:szCs w:val="24"/>
        </w:rPr>
        <w:t>Porém</w:t>
      </w:r>
      <w:r w:rsidR="008B32ED">
        <w:rPr>
          <w:rFonts w:ascii="Arial" w:eastAsia="Arial" w:hAnsi="Arial" w:cs="Arial"/>
          <w:sz w:val="24"/>
          <w:szCs w:val="24"/>
        </w:rPr>
        <w:t>, o que se assiste no Brasil, é que essa condição não é respeitada, e os direitos fundamentais são violados. A</w:t>
      </w:r>
      <w:r w:rsidRPr="00C2654B">
        <w:rPr>
          <w:rFonts w:ascii="Arial" w:eastAsia="Arial" w:hAnsi="Arial" w:cs="Arial"/>
          <w:sz w:val="24"/>
          <w:szCs w:val="24"/>
        </w:rPr>
        <w:t xml:space="preserve"> exclusão social e a desigualdade socioeconômica estão presentes no cenário</w:t>
      </w:r>
      <w:r w:rsidR="008B32ED">
        <w:rPr>
          <w:rFonts w:ascii="Arial" w:eastAsia="Arial" w:hAnsi="Arial" w:cs="Arial"/>
          <w:sz w:val="24"/>
          <w:szCs w:val="24"/>
        </w:rPr>
        <w:t xml:space="preserve"> nacional</w:t>
      </w:r>
      <w:r w:rsidRPr="00C2654B">
        <w:rPr>
          <w:rFonts w:ascii="Arial" w:eastAsia="Arial" w:hAnsi="Arial" w:cs="Arial"/>
          <w:sz w:val="24"/>
          <w:szCs w:val="24"/>
        </w:rPr>
        <w:t xml:space="preserve">, pois o Estado não oferece os serviços essenciais, se omitindo do seu principal papel. A falta desse papel acaba prejudicando a vida dessas pessoas menos favorecidas, deixando de garantir o mínimo para uma vida digna. Sendo assim, o princípio em </w:t>
      </w:r>
      <w:r w:rsidR="0094598C" w:rsidRPr="00C2654B">
        <w:rPr>
          <w:rFonts w:ascii="Arial" w:eastAsia="Arial" w:hAnsi="Arial" w:cs="Arial"/>
          <w:sz w:val="24"/>
          <w:szCs w:val="24"/>
        </w:rPr>
        <w:t>Estad</w:t>
      </w:r>
      <w:r w:rsidRPr="00C2654B">
        <w:rPr>
          <w:rFonts w:ascii="Arial" w:eastAsia="Arial" w:hAnsi="Arial" w:cs="Arial"/>
          <w:sz w:val="24"/>
          <w:szCs w:val="24"/>
        </w:rPr>
        <w:t xml:space="preserve">o vem reconhecer esse déficit do Estado e solicitar a garantia da dignidade dessas pessoas. </w:t>
      </w:r>
    </w:p>
    <w:p w14:paraId="000000E4" w14:textId="77777777" w:rsidR="004F7821" w:rsidRPr="00C2654B" w:rsidRDefault="004F7821">
      <w:pPr>
        <w:spacing w:after="0" w:line="240" w:lineRule="auto"/>
        <w:jc w:val="both"/>
        <w:rPr>
          <w:rFonts w:ascii="Arial" w:eastAsia="Arial" w:hAnsi="Arial" w:cs="Arial"/>
          <w:sz w:val="24"/>
          <w:szCs w:val="24"/>
        </w:rPr>
      </w:pPr>
    </w:p>
    <w:p w14:paraId="000000E6" w14:textId="43A02B35" w:rsidR="004F7821" w:rsidRDefault="00AB566B">
      <w:pPr>
        <w:spacing w:after="0" w:line="240" w:lineRule="auto"/>
        <w:jc w:val="both"/>
        <w:rPr>
          <w:rFonts w:ascii="Arial" w:eastAsia="Arial" w:hAnsi="Arial" w:cs="Arial"/>
          <w:b/>
          <w:sz w:val="24"/>
          <w:szCs w:val="24"/>
        </w:rPr>
      </w:pPr>
      <w:r>
        <w:rPr>
          <w:rFonts w:ascii="Arial" w:eastAsia="Arial" w:hAnsi="Arial" w:cs="Arial"/>
          <w:b/>
          <w:sz w:val="24"/>
          <w:szCs w:val="24"/>
        </w:rPr>
        <w:t>4</w:t>
      </w:r>
      <w:r w:rsidR="005F7DF5">
        <w:rPr>
          <w:rFonts w:ascii="Arial" w:eastAsia="Arial" w:hAnsi="Arial" w:cs="Arial"/>
          <w:b/>
          <w:sz w:val="24"/>
          <w:szCs w:val="24"/>
        </w:rPr>
        <w:t xml:space="preserve"> </w:t>
      </w:r>
      <w:r w:rsidR="0018768B" w:rsidRPr="00C2654B">
        <w:rPr>
          <w:rFonts w:ascii="Arial" w:eastAsia="Arial" w:hAnsi="Arial" w:cs="Arial"/>
          <w:b/>
          <w:sz w:val="24"/>
          <w:szCs w:val="24"/>
        </w:rPr>
        <w:t>GARANTIA ESTATAL NA CONSTITUIÇÃO FEDERAL</w:t>
      </w:r>
    </w:p>
    <w:p w14:paraId="77E1D13F" w14:textId="77777777" w:rsidR="00F9031D" w:rsidRPr="00C2654B" w:rsidRDefault="00F9031D">
      <w:pPr>
        <w:spacing w:after="0" w:line="240" w:lineRule="auto"/>
        <w:jc w:val="both"/>
        <w:rPr>
          <w:rFonts w:ascii="Arial" w:eastAsia="Arial" w:hAnsi="Arial" w:cs="Arial"/>
          <w:b/>
          <w:sz w:val="24"/>
          <w:szCs w:val="24"/>
        </w:rPr>
      </w:pPr>
    </w:p>
    <w:p w14:paraId="5EEA686C" w14:textId="77777777" w:rsidR="005F7DF5" w:rsidRDefault="005F7DF5" w:rsidP="00F9031D">
      <w:pPr>
        <w:spacing w:after="0" w:line="360" w:lineRule="auto"/>
        <w:ind w:firstLine="720"/>
        <w:jc w:val="both"/>
        <w:rPr>
          <w:rFonts w:ascii="Arial" w:eastAsia="Arial" w:hAnsi="Arial" w:cs="Arial"/>
          <w:sz w:val="24"/>
          <w:szCs w:val="24"/>
        </w:rPr>
      </w:pPr>
    </w:p>
    <w:p w14:paraId="21FF3C4A" w14:textId="3B2920E6" w:rsidR="00ED406E" w:rsidRPr="00C2654B" w:rsidRDefault="005F7DF5" w:rsidP="00F9031D">
      <w:pPr>
        <w:spacing w:after="0" w:line="360" w:lineRule="auto"/>
        <w:ind w:firstLine="720"/>
        <w:jc w:val="both"/>
        <w:rPr>
          <w:rFonts w:ascii="Arial" w:eastAsia="Arial" w:hAnsi="Arial" w:cs="Arial"/>
          <w:sz w:val="24"/>
          <w:szCs w:val="24"/>
        </w:rPr>
      </w:pPr>
      <w:r>
        <w:rPr>
          <w:rFonts w:ascii="Arial" w:eastAsia="Arial" w:hAnsi="Arial" w:cs="Arial"/>
          <w:sz w:val="24"/>
          <w:szCs w:val="24"/>
        </w:rPr>
        <w:t>A contemplação do princípio da coculpabilidade na</w:t>
      </w:r>
      <w:r w:rsidR="00ED406E" w:rsidRPr="00C2654B">
        <w:rPr>
          <w:rFonts w:ascii="Arial" w:eastAsia="Arial" w:hAnsi="Arial" w:cs="Arial"/>
          <w:sz w:val="24"/>
          <w:szCs w:val="24"/>
        </w:rPr>
        <w:t xml:space="preserve"> Constituição Federal de 1988 </w:t>
      </w:r>
      <w:r>
        <w:rPr>
          <w:rFonts w:ascii="Arial" w:eastAsia="Arial" w:hAnsi="Arial" w:cs="Arial"/>
          <w:sz w:val="24"/>
          <w:szCs w:val="24"/>
        </w:rPr>
        <w:t>é fundamental, no sentido de resgatar os direitos primordiais inerentes a toda pessoas.</w:t>
      </w:r>
      <w:r w:rsidR="00ED406E" w:rsidRPr="00C2654B">
        <w:rPr>
          <w:rFonts w:ascii="Arial" w:eastAsia="Arial" w:hAnsi="Arial" w:cs="Arial"/>
          <w:sz w:val="24"/>
          <w:szCs w:val="24"/>
        </w:rPr>
        <w:t xml:space="preserve"> </w:t>
      </w:r>
      <w:r>
        <w:rPr>
          <w:rFonts w:ascii="Arial" w:eastAsia="Arial" w:hAnsi="Arial" w:cs="Arial"/>
          <w:sz w:val="24"/>
          <w:szCs w:val="24"/>
        </w:rPr>
        <w:t xml:space="preserve">Enquanto princípio </w:t>
      </w:r>
      <w:r w:rsidR="00ED406E" w:rsidRPr="00C2654B">
        <w:rPr>
          <w:rFonts w:ascii="Arial" w:eastAsia="Arial" w:hAnsi="Arial" w:cs="Arial"/>
          <w:sz w:val="24"/>
          <w:szCs w:val="24"/>
        </w:rPr>
        <w:t>constitucional implícito derivado dos princípios da igualdade, da dignidade da pessoa humana</w:t>
      </w:r>
      <w:r>
        <w:rPr>
          <w:rFonts w:ascii="Arial" w:eastAsia="Arial" w:hAnsi="Arial" w:cs="Arial"/>
          <w:sz w:val="24"/>
          <w:szCs w:val="24"/>
        </w:rPr>
        <w:t xml:space="preserve">, </w:t>
      </w:r>
      <w:r w:rsidR="00FD1F5F">
        <w:rPr>
          <w:rFonts w:ascii="Arial" w:eastAsia="Arial" w:hAnsi="Arial" w:cs="Arial"/>
          <w:sz w:val="24"/>
          <w:szCs w:val="24"/>
        </w:rPr>
        <w:t xml:space="preserve">é um </w:t>
      </w:r>
      <w:r w:rsidR="00ED406E" w:rsidRPr="00C2654B">
        <w:rPr>
          <w:rFonts w:ascii="Arial" w:eastAsia="Arial" w:hAnsi="Arial" w:cs="Arial"/>
          <w:sz w:val="24"/>
          <w:szCs w:val="24"/>
        </w:rPr>
        <w:t xml:space="preserve">meio de prevenir a reificação do ser humano, da individualização da pena, do pluralismo jurídico e do garantismo penal proposto por Luigi </w:t>
      </w:r>
      <w:proofErr w:type="spellStart"/>
      <w:r w:rsidR="00ED406E" w:rsidRPr="00C2654B">
        <w:rPr>
          <w:rFonts w:ascii="Arial" w:eastAsia="Arial" w:hAnsi="Arial" w:cs="Arial"/>
          <w:sz w:val="24"/>
          <w:szCs w:val="24"/>
        </w:rPr>
        <w:t>Ferrajoli</w:t>
      </w:r>
      <w:proofErr w:type="spellEnd"/>
      <w:r w:rsidR="00ED406E" w:rsidRPr="00C2654B">
        <w:rPr>
          <w:rFonts w:ascii="Arial" w:eastAsia="Arial" w:hAnsi="Arial" w:cs="Arial"/>
          <w:sz w:val="24"/>
          <w:szCs w:val="24"/>
        </w:rPr>
        <w:t xml:space="preserve"> (MOURA, 2014, online).</w:t>
      </w:r>
    </w:p>
    <w:p w14:paraId="66125D80" w14:textId="77777777" w:rsidR="005F7DF5" w:rsidRDefault="00ED406E"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Pr="00C2654B">
        <w:rPr>
          <w:rFonts w:ascii="Arial" w:eastAsia="Arial" w:hAnsi="Arial" w:cs="Arial"/>
          <w:sz w:val="24"/>
          <w:szCs w:val="24"/>
        </w:rPr>
        <w:t xml:space="preserve">Segundo </w:t>
      </w:r>
      <w:proofErr w:type="spellStart"/>
      <w:r w:rsidRPr="00C2654B">
        <w:rPr>
          <w:rFonts w:ascii="Arial" w:eastAsia="Arial" w:hAnsi="Arial" w:cs="Arial"/>
          <w:sz w:val="24"/>
          <w:szCs w:val="24"/>
        </w:rPr>
        <w:t>Grégore</w:t>
      </w:r>
      <w:proofErr w:type="spellEnd"/>
      <w:r w:rsidRPr="00C2654B">
        <w:rPr>
          <w:rFonts w:ascii="Arial" w:eastAsia="Arial" w:hAnsi="Arial" w:cs="Arial"/>
          <w:sz w:val="24"/>
          <w:szCs w:val="24"/>
        </w:rPr>
        <w:t xml:space="preserve"> Moura (2015, p. 59), a coculpabilidade é um princípio constitucional implícito que autoriza a corresponsabilidade do Estado na prática de certos ilícitos por parte dos cidadãos que, devido às suas condições sociais e econômicas, possuem uma capacidade reduzida de autodeterminar suas ações livres diante das situações do caso concreto. Tal reconhecimento implica em uma menor reprovabilidade social, com implicações tanto na aplicação e execução da pena quanto na perseguição penal. </w:t>
      </w:r>
    </w:p>
    <w:p w14:paraId="5000641B" w14:textId="5A6B6BC5" w:rsidR="003455A0" w:rsidRPr="00C2654B" w:rsidRDefault="00ED406E" w:rsidP="005F7DF5">
      <w:pPr>
        <w:spacing w:after="0" w:line="360" w:lineRule="auto"/>
        <w:ind w:firstLine="720"/>
        <w:jc w:val="both"/>
        <w:rPr>
          <w:rFonts w:ascii="Arial" w:eastAsia="Arial" w:hAnsi="Arial" w:cs="Arial"/>
          <w:sz w:val="24"/>
          <w:szCs w:val="24"/>
        </w:rPr>
      </w:pPr>
      <w:r w:rsidRPr="00C2654B">
        <w:rPr>
          <w:rFonts w:ascii="Arial" w:eastAsia="Arial" w:hAnsi="Arial" w:cs="Arial"/>
          <w:sz w:val="24"/>
          <w:szCs w:val="24"/>
        </w:rPr>
        <w:t>A acessibilidade da coculpabilidade como princípio constitucional implícito implicará necessariamente na necessidade de alteração das práticas penais vinculadas ao Estatuto Repressivo brasileiro. Como resultado, o devido processo legal e o direito de acesso à justiça serão aprimorados, uma vez que seria imperativo, ao imputar uma pena ao infrator por cometer certos crimes, realizando uma análise sociológica sobre sua vida.</w:t>
      </w:r>
    </w:p>
    <w:p w14:paraId="000000EC" w14:textId="3DB7B7C8" w:rsidR="004F7821" w:rsidRPr="00C2654B" w:rsidRDefault="00ED406E"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Pr="00C2654B">
        <w:rPr>
          <w:rFonts w:ascii="Arial" w:eastAsia="Arial" w:hAnsi="Arial" w:cs="Arial"/>
          <w:sz w:val="24"/>
          <w:szCs w:val="24"/>
        </w:rPr>
        <w:t xml:space="preserve">Além disso, o reconhecimento da coculpabilidade como um princípio constitucional implícito encontra respaldo no artigo 5º, § 2º, da Constituição Federal, que autoriza a utilização de outros princípios não expressamente previstos na carta </w:t>
      </w:r>
      <w:r w:rsidRPr="00C2654B">
        <w:rPr>
          <w:rFonts w:ascii="Arial" w:eastAsia="Arial" w:hAnsi="Arial" w:cs="Arial"/>
          <w:sz w:val="24"/>
          <w:szCs w:val="24"/>
        </w:rPr>
        <w:lastRenderedPageBreak/>
        <w:t>magna, desde que estejam em conformidade com seus preceitos (SOARES; SILVA, 2018, p. 163).</w:t>
      </w:r>
    </w:p>
    <w:p w14:paraId="000000ED" w14:textId="77777777" w:rsidR="004F7821" w:rsidRPr="00C2654B" w:rsidRDefault="004F7821">
      <w:pPr>
        <w:spacing w:after="0" w:line="240" w:lineRule="auto"/>
        <w:jc w:val="both"/>
        <w:rPr>
          <w:rFonts w:ascii="Arial" w:eastAsia="Arial" w:hAnsi="Arial" w:cs="Arial"/>
          <w:sz w:val="24"/>
          <w:szCs w:val="24"/>
        </w:rPr>
      </w:pPr>
    </w:p>
    <w:p w14:paraId="000000EE" w14:textId="77777777" w:rsidR="004F7821" w:rsidRPr="005F7DF5" w:rsidRDefault="0018768B" w:rsidP="005F7DF5">
      <w:pPr>
        <w:spacing w:after="0" w:line="240" w:lineRule="auto"/>
        <w:ind w:left="2160"/>
        <w:jc w:val="both"/>
        <w:rPr>
          <w:rFonts w:ascii="Arial" w:eastAsia="Arial" w:hAnsi="Arial" w:cs="Arial"/>
          <w:sz w:val="20"/>
          <w:szCs w:val="20"/>
        </w:rPr>
      </w:pPr>
      <w:r w:rsidRPr="005F7DF5">
        <w:rPr>
          <w:rFonts w:ascii="Arial" w:eastAsia="Arial" w:hAnsi="Arial" w:cs="Arial"/>
          <w:sz w:val="20"/>
          <w:szCs w:val="20"/>
        </w:rPr>
        <w:t>Art. 5º Todos são iguais perante a lei, sem distinção de qualquer natureza,</w:t>
      </w:r>
    </w:p>
    <w:p w14:paraId="000000EF" w14:textId="77777777" w:rsidR="004F7821" w:rsidRPr="005F7DF5" w:rsidRDefault="0018768B" w:rsidP="005F7DF5">
      <w:pPr>
        <w:spacing w:after="0" w:line="240" w:lineRule="auto"/>
        <w:ind w:left="2160"/>
        <w:jc w:val="both"/>
        <w:rPr>
          <w:rFonts w:ascii="Arial" w:eastAsia="Arial" w:hAnsi="Arial" w:cs="Arial"/>
          <w:sz w:val="20"/>
          <w:szCs w:val="20"/>
        </w:rPr>
      </w:pPr>
      <w:r w:rsidRPr="005F7DF5">
        <w:rPr>
          <w:rFonts w:ascii="Arial" w:eastAsia="Arial" w:hAnsi="Arial" w:cs="Arial"/>
          <w:sz w:val="20"/>
          <w:szCs w:val="20"/>
        </w:rPr>
        <w:t>garantindo-se aos brasileiros e aos estrangeiros residentes no País a</w:t>
      </w:r>
    </w:p>
    <w:p w14:paraId="000000F1" w14:textId="27C700AD" w:rsidR="004F7821" w:rsidRPr="005F7DF5" w:rsidRDefault="0018768B" w:rsidP="005F7DF5">
      <w:pPr>
        <w:spacing w:after="0" w:line="240" w:lineRule="auto"/>
        <w:ind w:left="2160"/>
        <w:jc w:val="both"/>
        <w:rPr>
          <w:rFonts w:ascii="Arial" w:eastAsia="Arial" w:hAnsi="Arial" w:cs="Arial"/>
          <w:sz w:val="20"/>
          <w:szCs w:val="20"/>
        </w:rPr>
      </w:pPr>
      <w:r w:rsidRPr="005F7DF5">
        <w:rPr>
          <w:rFonts w:ascii="Arial" w:eastAsia="Arial" w:hAnsi="Arial" w:cs="Arial"/>
          <w:sz w:val="20"/>
          <w:szCs w:val="20"/>
        </w:rPr>
        <w:t>inviolabilidade do direito à vida, à liberdade, à igualdade, à segurança e</w:t>
      </w:r>
      <w:r w:rsidR="00A01206" w:rsidRPr="005F7DF5">
        <w:rPr>
          <w:rFonts w:ascii="Arial" w:eastAsia="Arial" w:hAnsi="Arial" w:cs="Arial"/>
          <w:sz w:val="20"/>
          <w:szCs w:val="20"/>
        </w:rPr>
        <w:t xml:space="preserve"> </w:t>
      </w:r>
      <w:r w:rsidRPr="005F7DF5">
        <w:rPr>
          <w:rFonts w:ascii="Arial" w:eastAsia="Arial" w:hAnsi="Arial" w:cs="Arial"/>
          <w:sz w:val="20"/>
          <w:szCs w:val="20"/>
        </w:rPr>
        <w:t>à</w:t>
      </w:r>
      <w:r w:rsidR="00A01206" w:rsidRPr="005F7DF5">
        <w:rPr>
          <w:rFonts w:ascii="Arial" w:eastAsia="Arial" w:hAnsi="Arial" w:cs="Arial"/>
          <w:sz w:val="20"/>
          <w:szCs w:val="20"/>
        </w:rPr>
        <w:t xml:space="preserve"> </w:t>
      </w:r>
      <w:r w:rsidRPr="005F7DF5">
        <w:rPr>
          <w:rFonts w:ascii="Arial" w:eastAsia="Arial" w:hAnsi="Arial" w:cs="Arial"/>
          <w:sz w:val="20"/>
          <w:szCs w:val="20"/>
        </w:rPr>
        <w:t>propriedade, nos termos seguintes:</w:t>
      </w:r>
      <w:r w:rsidR="00A01206" w:rsidRPr="005F7DF5">
        <w:rPr>
          <w:rFonts w:ascii="Arial" w:eastAsia="Arial" w:hAnsi="Arial" w:cs="Arial"/>
          <w:sz w:val="20"/>
          <w:szCs w:val="20"/>
        </w:rPr>
        <w:t xml:space="preserve"> </w:t>
      </w:r>
    </w:p>
    <w:p w14:paraId="000000F7" w14:textId="1871B5C1" w:rsidR="004F7821" w:rsidRPr="005F7DF5" w:rsidRDefault="00A01206" w:rsidP="005F7DF5">
      <w:pPr>
        <w:spacing w:after="0" w:line="240" w:lineRule="auto"/>
        <w:ind w:left="2160"/>
        <w:jc w:val="both"/>
        <w:rPr>
          <w:rFonts w:ascii="Arial" w:eastAsia="Times New Roman" w:hAnsi="Arial" w:cs="Arial"/>
        </w:rPr>
      </w:pPr>
      <w:r w:rsidRPr="005F7DF5">
        <w:rPr>
          <w:rFonts w:ascii="Arial" w:eastAsia="Arial" w:hAnsi="Arial" w:cs="Arial"/>
          <w:sz w:val="20"/>
          <w:szCs w:val="20"/>
        </w:rPr>
        <w:br/>
      </w:r>
      <w:r w:rsidRPr="005F7DF5">
        <w:rPr>
          <w:rFonts w:ascii="Arial" w:eastAsia="Times New Roman" w:hAnsi="Arial" w:cs="Arial"/>
          <w:sz w:val="20"/>
          <w:szCs w:val="20"/>
        </w:rPr>
        <w:t>§ 2º Os direitos e garantias expressos nesta Constituição não excluem outros decorrentes do regime e dos princípios por ela adotados, ou dos tratados internacionais em que a República Federativa do Brasil seja parte.</w:t>
      </w:r>
    </w:p>
    <w:p w14:paraId="1FDD06C1" w14:textId="77777777" w:rsidR="005F7DF5" w:rsidRDefault="00ED406E" w:rsidP="00F9031D">
      <w:pPr>
        <w:spacing w:after="0" w:line="360" w:lineRule="auto"/>
        <w:jc w:val="both"/>
        <w:rPr>
          <w:rFonts w:ascii="Arial" w:eastAsia="Arial" w:hAnsi="Arial" w:cs="Arial"/>
          <w:bCs/>
          <w:sz w:val="24"/>
          <w:szCs w:val="24"/>
        </w:rPr>
      </w:pPr>
      <w:r w:rsidRPr="00C2654B">
        <w:rPr>
          <w:rFonts w:ascii="Arial" w:eastAsia="Arial" w:hAnsi="Arial" w:cs="Arial"/>
          <w:bCs/>
          <w:sz w:val="24"/>
          <w:szCs w:val="24"/>
        </w:rPr>
        <w:t xml:space="preserve">    </w:t>
      </w:r>
      <w:r w:rsidR="00F9031D">
        <w:rPr>
          <w:rFonts w:ascii="Arial" w:eastAsia="Arial" w:hAnsi="Arial" w:cs="Arial"/>
          <w:bCs/>
          <w:sz w:val="24"/>
          <w:szCs w:val="24"/>
        </w:rPr>
        <w:tab/>
      </w:r>
    </w:p>
    <w:p w14:paraId="001635AB" w14:textId="201632C1" w:rsidR="00ED406E" w:rsidRPr="00C2654B" w:rsidRDefault="005F7DF5" w:rsidP="005F7DF5">
      <w:pPr>
        <w:spacing w:after="0" w:line="360" w:lineRule="auto"/>
        <w:ind w:firstLine="720"/>
        <w:jc w:val="both"/>
        <w:rPr>
          <w:rFonts w:ascii="Arial" w:eastAsia="Arial" w:hAnsi="Arial" w:cs="Arial"/>
          <w:bCs/>
          <w:sz w:val="24"/>
          <w:szCs w:val="24"/>
        </w:rPr>
      </w:pPr>
      <w:r>
        <w:rPr>
          <w:rFonts w:ascii="Arial" w:eastAsia="Arial" w:hAnsi="Arial" w:cs="Arial"/>
          <w:bCs/>
          <w:sz w:val="24"/>
          <w:szCs w:val="24"/>
        </w:rPr>
        <w:t xml:space="preserve">Nesta linha de pensamento, </w:t>
      </w:r>
      <w:r w:rsidR="00ED406E" w:rsidRPr="00C2654B">
        <w:rPr>
          <w:rFonts w:ascii="Arial" w:eastAsia="Arial" w:hAnsi="Arial" w:cs="Arial"/>
          <w:bCs/>
          <w:sz w:val="24"/>
          <w:szCs w:val="24"/>
        </w:rPr>
        <w:t>os princípios implícitos também são considerados direitos constitucionais fundamentais, implicando todas as consequências jurídicas advindas, tais como a proteção constitucional, a impossibilidade de abolição por emenda e a vinculação imediata pelos poderes públicos.</w:t>
      </w:r>
    </w:p>
    <w:p w14:paraId="644A1928" w14:textId="77777777" w:rsidR="00CE2B30" w:rsidRPr="00CE2B30" w:rsidRDefault="00ED406E" w:rsidP="00CE2B30">
      <w:pPr>
        <w:spacing w:after="0" w:line="360" w:lineRule="auto"/>
        <w:jc w:val="both"/>
        <w:rPr>
          <w:rFonts w:ascii="Arial" w:eastAsia="Arial" w:hAnsi="Arial" w:cs="Arial"/>
          <w:bCs/>
          <w:sz w:val="28"/>
          <w:szCs w:val="28"/>
        </w:rPr>
      </w:pPr>
      <w:r w:rsidRPr="00C2654B">
        <w:rPr>
          <w:rFonts w:ascii="Arial" w:eastAsia="Arial" w:hAnsi="Arial" w:cs="Arial"/>
          <w:bCs/>
          <w:sz w:val="24"/>
          <w:szCs w:val="24"/>
        </w:rPr>
        <w:t xml:space="preserve">    </w:t>
      </w:r>
      <w:r w:rsidR="00F9031D">
        <w:rPr>
          <w:rFonts w:ascii="Arial" w:eastAsia="Arial" w:hAnsi="Arial" w:cs="Arial"/>
          <w:bCs/>
          <w:sz w:val="24"/>
          <w:szCs w:val="24"/>
        </w:rPr>
        <w:tab/>
      </w:r>
      <w:r w:rsidR="00CE2B30" w:rsidRPr="00CE2B30">
        <w:rPr>
          <w:rFonts w:ascii="Arial" w:hAnsi="Arial" w:cs="Arial"/>
          <w:color w:val="0F0F0F"/>
          <w:sz w:val="24"/>
          <w:szCs w:val="24"/>
        </w:rPr>
        <w:t>Observou Anatole France (1894, p. 81) que "a legislação criminal, em sua imponente equidade, veda de maneira equitativa ao rico e ao pobre a prática de furtar pão para se alimentar, solicitar caridade para comer ou repousar sob a ponte". Em outras palavras, a legislação penal, ao lidar de forma uniforme com os diversos, não permite a exclusão social de uma porção da sociedade que reside à margem das oportunidades proporcionadas pelo Estado, com sua liberdade ou autodeterminação mais restrita. Nesse cenário, os indivíduos em situação de vulnerabilidade não podem ser objeto de tratamento idêntico aos mais privilegiados, sendo justificável a implementação de uma abordagem distinta para alcançar a igualdade material.</w:t>
      </w:r>
      <w:r w:rsidR="00CE2B30" w:rsidRPr="00CE2B30">
        <w:rPr>
          <w:rFonts w:ascii="Arial" w:eastAsia="Arial" w:hAnsi="Arial" w:cs="Arial"/>
          <w:bCs/>
          <w:sz w:val="28"/>
          <w:szCs w:val="28"/>
        </w:rPr>
        <w:t xml:space="preserve"> </w:t>
      </w:r>
    </w:p>
    <w:p w14:paraId="5AE419A2" w14:textId="0FBD17E3" w:rsidR="00ED406E" w:rsidRPr="00C2654B" w:rsidRDefault="00ED406E" w:rsidP="00CE2B30">
      <w:pPr>
        <w:spacing w:after="0" w:line="360" w:lineRule="auto"/>
        <w:jc w:val="both"/>
        <w:rPr>
          <w:rFonts w:ascii="Arial" w:eastAsia="Arial" w:hAnsi="Arial" w:cs="Arial"/>
          <w:bCs/>
          <w:sz w:val="24"/>
          <w:szCs w:val="24"/>
        </w:rPr>
      </w:pPr>
      <w:r w:rsidRPr="00C2654B">
        <w:rPr>
          <w:rFonts w:ascii="Arial" w:eastAsia="Arial" w:hAnsi="Arial" w:cs="Arial"/>
          <w:bCs/>
          <w:sz w:val="24"/>
          <w:szCs w:val="24"/>
        </w:rPr>
        <w:t>É evidente que essa tarefa judicial está sujeita a controlos rigorosos por parte do legislador, seja através da fixação de limites mínimos e máximos na cominação da pena ao tipo, seja pelo reconhecimento de diversas situações intrínsecas ao autor que devem ser consideradas na determinação (dosimetria) da pena. A individualização da pena, portanto, seguirá critérios específicos, conforme as determinações legislativas orientadas pelas escolhas de política criminal.</w:t>
      </w:r>
    </w:p>
    <w:p w14:paraId="7BB84DAA" w14:textId="7D247A7E" w:rsidR="00ED406E" w:rsidRPr="00C2654B" w:rsidRDefault="00ED406E" w:rsidP="00F9031D">
      <w:pPr>
        <w:spacing w:after="0" w:line="360" w:lineRule="auto"/>
        <w:jc w:val="both"/>
        <w:rPr>
          <w:rFonts w:ascii="Arial" w:eastAsia="Arial" w:hAnsi="Arial" w:cs="Arial"/>
          <w:bCs/>
          <w:sz w:val="24"/>
          <w:szCs w:val="24"/>
        </w:rPr>
      </w:pPr>
      <w:r w:rsidRPr="00C2654B">
        <w:rPr>
          <w:rFonts w:ascii="Arial" w:eastAsia="Arial" w:hAnsi="Arial" w:cs="Arial"/>
          <w:bCs/>
          <w:sz w:val="24"/>
          <w:szCs w:val="24"/>
        </w:rPr>
        <w:t xml:space="preserve">    </w:t>
      </w:r>
      <w:r w:rsidR="00F9031D">
        <w:rPr>
          <w:rFonts w:ascii="Arial" w:eastAsia="Arial" w:hAnsi="Arial" w:cs="Arial"/>
          <w:bCs/>
          <w:sz w:val="24"/>
          <w:szCs w:val="24"/>
        </w:rPr>
        <w:tab/>
      </w:r>
      <w:r w:rsidRPr="00C2654B">
        <w:rPr>
          <w:rFonts w:ascii="Arial" w:eastAsia="Arial" w:hAnsi="Arial" w:cs="Arial"/>
          <w:bCs/>
          <w:sz w:val="24"/>
          <w:szCs w:val="24"/>
        </w:rPr>
        <w:t>A análise da individualização da pena leva à verificação da culpabilidade do agente, surgindo, então, uma discussão sobre o princípio da coculpabilidade (MOURA, 2014, online). A coculpabilidade, por conseguinte, concretiza o princípio da individualização da pena ao personalizar, individualizar e materializar a aplicação e a execução da pena, levando em conta as condições pessoais e sociais do autor do delito (MOURA, 2014, online).</w:t>
      </w:r>
    </w:p>
    <w:p w14:paraId="00000107" w14:textId="06930C12" w:rsidR="004F7821" w:rsidRPr="00C2654B" w:rsidRDefault="00ED406E" w:rsidP="00F67E0A">
      <w:pPr>
        <w:spacing w:after="0" w:line="360" w:lineRule="auto"/>
        <w:jc w:val="both"/>
        <w:rPr>
          <w:rFonts w:ascii="Arial" w:eastAsia="Arial" w:hAnsi="Arial" w:cs="Arial"/>
          <w:bCs/>
          <w:sz w:val="24"/>
          <w:szCs w:val="24"/>
        </w:rPr>
      </w:pPr>
      <w:r w:rsidRPr="00C2654B">
        <w:rPr>
          <w:rFonts w:ascii="Arial" w:eastAsia="Arial" w:hAnsi="Arial" w:cs="Arial"/>
          <w:bCs/>
          <w:sz w:val="24"/>
          <w:szCs w:val="24"/>
        </w:rPr>
        <w:lastRenderedPageBreak/>
        <w:t xml:space="preserve">    </w:t>
      </w:r>
      <w:r w:rsidR="00F9031D">
        <w:rPr>
          <w:rFonts w:ascii="Arial" w:eastAsia="Arial" w:hAnsi="Arial" w:cs="Arial"/>
          <w:bCs/>
          <w:sz w:val="24"/>
          <w:szCs w:val="24"/>
        </w:rPr>
        <w:tab/>
      </w:r>
      <w:r w:rsidRPr="00C2654B">
        <w:rPr>
          <w:rFonts w:ascii="Arial" w:eastAsia="Arial" w:hAnsi="Arial" w:cs="Arial"/>
          <w:bCs/>
          <w:sz w:val="24"/>
          <w:szCs w:val="24"/>
        </w:rPr>
        <w:t>A positivação da coculpabilidade no direito brasileiro permitirá ao julgador considerar, na aplicação e execução da pena, outras situações relevantes relacionadas à desigualdade social que influenciaram na prática do crime (MOURA, 2014, online). A lição magistral de Maximiliano (1984, p. 84) destaca a interpretação dos processos pela justiça, que, na presença de incoerências, contradições ou absurdos, deve-se presumir o uso de expressões impróprias e descobertas, buscando um sentido equitativo, lógico e em conformidade com o bem presente e futuro da comunidade.</w:t>
      </w:r>
      <w:r w:rsidRPr="00C2654B">
        <w:rPr>
          <w:rFonts w:ascii="Arial" w:eastAsia="Arial" w:hAnsi="Arial" w:cs="Arial"/>
          <w:bCs/>
          <w:sz w:val="24"/>
          <w:szCs w:val="24"/>
        </w:rPr>
        <w:br/>
        <w:t xml:space="preserve">   </w:t>
      </w:r>
      <w:r w:rsidR="00F9031D">
        <w:rPr>
          <w:rFonts w:ascii="Arial" w:eastAsia="Arial" w:hAnsi="Arial" w:cs="Arial"/>
          <w:bCs/>
          <w:sz w:val="24"/>
          <w:szCs w:val="24"/>
        </w:rPr>
        <w:tab/>
      </w:r>
      <w:r w:rsidRPr="00C2654B">
        <w:rPr>
          <w:rFonts w:ascii="Arial" w:eastAsia="Arial" w:hAnsi="Arial" w:cs="Arial"/>
          <w:bCs/>
          <w:sz w:val="24"/>
          <w:szCs w:val="24"/>
        </w:rPr>
        <w:t xml:space="preserve"> A dignidade da pessoa humana, tratada no art. 1º, inciso III, do texto constitucional, figura como um dos princípios basilares que fortalecem a teoria da </w:t>
      </w:r>
      <w:r w:rsidR="0038246C">
        <w:rPr>
          <w:rFonts w:ascii="Arial" w:eastAsia="Arial" w:hAnsi="Arial" w:cs="Arial"/>
          <w:bCs/>
          <w:sz w:val="24"/>
          <w:szCs w:val="24"/>
        </w:rPr>
        <w:t>coculpabilidade</w:t>
      </w:r>
      <w:r w:rsidRPr="00C2654B">
        <w:rPr>
          <w:rFonts w:ascii="Arial" w:eastAsia="Arial" w:hAnsi="Arial" w:cs="Arial"/>
          <w:bCs/>
          <w:sz w:val="24"/>
          <w:szCs w:val="24"/>
        </w:rPr>
        <w:t>. Visando proteger o hipossuficiente, o princípio da dignidade da pessoa humana vincula os poderes executivo, legislativo e judiciário, abrangendo uma diversidade de valores presentes em nossa sociedade.</w:t>
      </w:r>
    </w:p>
    <w:p w14:paraId="4496F6B2" w14:textId="77777777" w:rsidR="00ED406E" w:rsidRPr="00C2654B" w:rsidRDefault="00ED406E" w:rsidP="00F67E0A">
      <w:pPr>
        <w:spacing w:after="0" w:line="360" w:lineRule="auto"/>
        <w:jc w:val="both"/>
        <w:rPr>
          <w:rFonts w:ascii="Arial" w:eastAsia="Arial" w:hAnsi="Arial" w:cs="Arial"/>
          <w:b/>
          <w:sz w:val="24"/>
          <w:szCs w:val="24"/>
        </w:rPr>
      </w:pPr>
    </w:p>
    <w:p w14:paraId="00000109" w14:textId="72FF2662" w:rsidR="004F7821" w:rsidRPr="00F67E0A" w:rsidRDefault="00AB566B" w:rsidP="00F67E0A">
      <w:pPr>
        <w:spacing w:after="0" w:line="360" w:lineRule="auto"/>
        <w:jc w:val="both"/>
        <w:rPr>
          <w:rFonts w:ascii="Arial" w:eastAsia="Arial" w:hAnsi="Arial" w:cs="Arial"/>
          <w:b/>
          <w:sz w:val="24"/>
          <w:szCs w:val="24"/>
        </w:rPr>
      </w:pPr>
      <w:r>
        <w:rPr>
          <w:rFonts w:ascii="Arial" w:eastAsia="Arial" w:hAnsi="Arial" w:cs="Arial"/>
          <w:b/>
          <w:sz w:val="24"/>
          <w:szCs w:val="24"/>
        </w:rPr>
        <w:t>5</w:t>
      </w:r>
      <w:r w:rsidR="00F67E0A">
        <w:rPr>
          <w:rFonts w:ascii="Arial" w:eastAsia="Arial" w:hAnsi="Arial" w:cs="Arial"/>
          <w:b/>
          <w:sz w:val="24"/>
          <w:szCs w:val="24"/>
        </w:rPr>
        <w:t xml:space="preserve"> </w:t>
      </w:r>
      <w:r w:rsidR="0018768B" w:rsidRPr="00F67E0A">
        <w:rPr>
          <w:rFonts w:ascii="Arial" w:eastAsia="Arial" w:hAnsi="Arial" w:cs="Arial"/>
          <w:b/>
          <w:sz w:val="24"/>
          <w:szCs w:val="24"/>
        </w:rPr>
        <w:t xml:space="preserve">APLICAÇÃO DO PRINCÍPIO DA </w:t>
      </w:r>
      <w:r w:rsidR="0038246C">
        <w:rPr>
          <w:rFonts w:ascii="Arial" w:eastAsia="Arial" w:hAnsi="Arial" w:cs="Arial"/>
          <w:b/>
          <w:sz w:val="24"/>
          <w:szCs w:val="24"/>
        </w:rPr>
        <w:t>COCULPABILIDADE</w:t>
      </w:r>
      <w:r w:rsidR="0018768B" w:rsidRPr="00F67E0A">
        <w:rPr>
          <w:rFonts w:ascii="Arial" w:eastAsia="Arial" w:hAnsi="Arial" w:cs="Arial"/>
          <w:b/>
          <w:sz w:val="24"/>
          <w:szCs w:val="24"/>
        </w:rPr>
        <w:t xml:space="preserve"> NO ORDENAMENTO JURÍDICO BRASILEIRO</w:t>
      </w:r>
    </w:p>
    <w:p w14:paraId="0000010A" w14:textId="77777777" w:rsidR="004F7821" w:rsidRPr="00C2654B" w:rsidRDefault="004F7821" w:rsidP="00F67E0A">
      <w:pPr>
        <w:spacing w:after="0" w:line="360" w:lineRule="auto"/>
        <w:jc w:val="both"/>
        <w:rPr>
          <w:rFonts w:ascii="Arial" w:eastAsia="Arial" w:hAnsi="Arial" w:cs="Arial"/>
          <w:sz w:val="24"/>
          <w:szCs w:val="24"/>
        </w:rPr>
      </w:pPr>
    </w:p>
    <w:p w14:paraId="70E7F916" w14:textId="46C43ECD" w:rsidR="005D7D9A" w:rsidRPr="00C2654B" w:rsidRDefault="0018768B" w:rsidP="00F67E0A">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5D7D9A" w:rsidRPr="00C2654B">
        <w:rPr>
          <w:rFonts w:ascii="Arial" w:eastAsia="Arial" w:hAnsi="Arial" w:cs="Arial"/>
          <w:sz w:val="24"/>
          <w:szCs w:val="24"/>
        </w:rPr>
        <w:t xml:space="preserve"> </w:t>
      </w:r>
      <w:r w:rsidR="00F9031D">
        <w:rPr>
          <w:rFonts w:ascii="Arial" w:eastAsia="Arial" w:hAnsi="Arial" w:cs="Arial"/>
          <w:sz w:val="24"/>
          <w:szCs w:val="24"/>
        </w:rPr>
        <w:tab/>
      </w:r>
      <w:r w:rsidR="005D7D9A" w:rsidRPr="00C2654B">
        <w:rPr>
          <w:rFonts w:ascii="Arial" w:eastAsia="Arial" w:hAnsi="Arial" w:cs="Arial"/>
          <w:sz w:val="24"/>
          <w:szCs w:val="24"/>
        </w:rPr>
        <w:t xml:space="preserve">Com efeito, não se resume a um discurso o conceito de </w:t>
      </w:r>
      <w:r w:rsidR="0038246C">
        <w:rPr>
          <w:rFonts w:ascii="Arial" w:eastAsia="Arial" w:hAnsi="Arial" w:cs="Arial"/>
          <w:sz w:val="24"/>
          <w:szCs w:val="24"/>
        </w:rPr>
        <w:t>coculpabilidade</w:t>
      </w:r>
      <w:r w:rsidR="00F67E0A">
        <w:rPr>
          <w:rFonts w:ascii="Arial" w:eastAsia="Arial" w:hAnsi="Arial" w:cs="Arial"/>
          <w:sz w:val="24"/>
          <w:szCs w:val="24"/>
        </w:rPr>
        <w:t xml:space="preserve">, sendo </w:t>
      </w:r>
      <w:r w:rsidR="005D7D9A" w:rsidRPr="00C2654B">
        <w:rPr>
          <w:rFonts w:ascii="Arial" w:eastAsia="Arial" w:hAnsi="Arial" w:cs="Arial"/>
          <w:sz w:val="24"/>
          <w:szCs w:val="24"/>
        </w:rPr>
        <w:t>imperativo que seja formalmente incorporado ao ordenamento jurídico para conferir eficácia, proporcionar maior segurança jurídica e, por conseguinte, atingir sua finalidade, que consiste em considerar as condições socioeconômicas do agente no momento da dosimetria da pena. Nesse contexto, este capítulo abordará inicialmente o procedimento de dosimetria da pena, para então se aprofundar na análise da aplicação do princípio em estudo na legislação penal. Por último, será examinado como a jurisdição nacional tem reconhecido o princípio em suas decisões.</w:t>
      </w:r>
    </w:p>
    <w:p w14:paraId="07993705" w14:textId="2359BF33" w:rsidR="005D7D9A" w:rsidRPr="00C2654B" w:rsidRDefault="005D7D9A"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Pr="00C2654B">
        <w:rPr>
          <w:rFonts w:ascii="Arial" w:eastAsia="Arial" w:hAnsi="Arial" w:cs="Arial"/>
          <w:sz w:val="24"/>
          <w:szCs w:val="24"/>
        </w:rPr>
        <w:t xml:space="preserve"> É relevante destacar que o reconhecimento do princípio da também encontra respaldo no Direito Processual Penal, conforme sustentado por </w:t>
      </w:r>
      <w:proofErr w:type="spellStart"/>
      <w:r w:rsidRPr="00C2654B">
        <w:rPr>
          <w:rFonts w:ascii="Arial" w:eastAsia="Arial" w:hAnsi="Arial" w:cs="Arial"/>
          <w:sz w:val="24"/>
          <w:szCs w:val="24"/>
        </w:rPr>
        <w:t>Grégore</w:t>
      </w:r>
      <w:proofErr w:type="spellEnd"/>
      <w:r w:rsidRPr="00C2654B">
        <w:rPr>
          <w:rFonts w:ascii="Arial" w:eastAsia="Arial" w:hAnsi="Arial" w:cs="Arial"/>
          <w:sz w:val="24"/>
          <w:szCs w:val="24"/>
        </w:rPr>
        <w:t xml:space="preserve"> Moura (2006). </w:t>
      </w:r>
      <w:r w:rsidR="00753A4C">
        <w:rPr>
          <w:rFonts w:ascii="Arial" w:eastAsia="Arial" w:hAnsi="Arial" w:cs="Arial"/>
          <w:sz w:val="24"/>
          <w:szCs w:val="24"/>
        </w:rPr>
        <w:t xml:space="preserve">Portanto no </w:t>
      </w:r>
      <w:r w:rsidRPr="00C2654B">
        <w:rPr>
          <w:rFonts w:ascii="Arial" w:eastAsia="Arial" w:hAnsi="Arial" w:cs="Arial"/>
          <w:sz w:val="24"/>
          <w:szCs w:val="24"/>
        </w:rPr>
        <w:t>art</w:t>
      </w:r>
      <w:r w:rsidR="00F67E0A">
        <w:rPr>
          <w:rFonts w:ascii="Arial" w:eastAsia="Arial" w:hAnsi="Arial" w:cs="Arial"/>
          <w:sz w:val="24"/>
          <w:szCs w:val="24"/>
        </w:rPr>
        <w:t>igo</w:t>
      </w:r>
      <w:r w:rsidRPr="00C2654B">
        <w:rPr>
          <w:rFonts w:ascii="Arial" w:eastAsia="Arial" w:hAnsi="Arial" w:cs="Arial"/>
          <w:sz w:val="24"/>
          <w:szCs w:val="24"/>
        </w:rPr>
        <w:t xml:space="preserve"> 187, § 1º, do Código de Processo Penal (CPP) estabelece </w:t>
      </w:r>
      <w:r w:rsidR="00753A4C">
        <w:rPr>
          <w:rFonts w:ascii="Arial" w:eastAsia="Arial" w:hAnsi="Arial" w:cs="Arial"/>
          <w:sz w:val="24"/>
          <w:szCs w:val="24"/>
        </w:rPr>
        <w:t>informa que a primeira parte</w:t>
      </w:r>
      <w:r w:rsidRPr="00C2654B">
        <w:rPr>
          <w:rFonts w:ascii="Arial" w:eastAsia="Arial" w:hAnsi="Arial" w:cs="Arial"/>
          <w:sz w:val="24"/>
          <w:szCs w:val="24"/>
        </w:rPr>
        <w:t xml:space="preserve"> do interrogatório sobre a pessoa do acusado abrangerá indagações sobre suas oportunidades sociais e meios de vida. Este dispositivo reflete precisamente a premissa </w:t>
      </w:r>
      <w:r w:rsidR="002D5328" w:rsidRPr="00C2654B">
        <w:rPr>
          <w:rFonts w:ascii="Arial" w:eastAsia="Arial" w:hAnsi="Arial" w:cs="Arial"/>
          <w:sz w:val="24"/>
          <w:szCs w:val="24"/>
        </w:rPr>
        <w:t>do tema em análise</w:t>
      </w:r>
      <w:r w:rsidRPr="00C2654B">
        <w:rPr>
          <w:rFonts w:ascii="Arial" w:eastAsia="Arial" w:hAnsi="Arial" w:cs="Arial"/>
          <w:sz w:val="24"/>
          <w:szCs w:val="24"/>
        </w:rPr>
        <w:t xml:space="preserve"> ao enfatizar a relevância dos fatores sociais que são destacados para a prática do delito.</w:t>
      </w:r>
    </w:p>
    <w:p w14:paraId="0000010F" w14:textId="391E0EA1" w:rsidR="004F7821" w:rsidRPr="00C2654B" w:rsidRDefault="005D7D9A"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Pr="00C2654B">
        <w:rPr>
          <w:rFonts w:ascii="Arial" w:eastAsia="Arial" w:hAnsi="Arial" w:cs="Arial"/>
          <w:sz w:val="24"/>
          <w:szCs w:val="24"/>
        </w:rPr>
        <w:t xml:space="preserve"> Dessa forma, a análise dess</w:t>
      </w:r>
      <w:r w:rsidR="0089490A">
        <w:rPr>
          <w:rFonts w:ascii="Arial" w:eastAsia="Arial" w:hAnsi="Arial" w:cs="Arial"/>
          <w:sz w:val="24"/>
          <w:szCs w:val="24"/>
        </w:rPr>
        <w:t>e</w:t>
      </w:r>
      <w:r w:rsidRPr="00C2654B">
        <w:rPr>
          <w:rFonts w:ascii="Arial" w:eastAsia="Arial" w:hAnsi="Arial" w:cs="Arial"/>
          <w:sz w:val="24"/>
          <w:szCs w:val="24"/>
        </w:rPr>
        <w:t xml:space="preserve">s </w:t>
      </w:r>
      <w:r w:rsidR="00F67E0A">
        <w:rPr>
          <w:rFonts w:ascii="Arial" w:eastAsia="Arial" w:hAnsi="Arial" w:cs="Arial"/>
          <w:sz w:val="24"/>
          <w:szCs w:val="24"/>
        </w:rPr>
        <w:t xml:space="preserve">fatores </w:t>
      </w:r>
      <w:r w:rsidRPr="00C2654B">
        <w:rPr>
          <w:rFonts w:ascii="Arial" w:eastAsia="Arial" w:hAnsi="Arial" w:cs="Arial"/>
          <w:sz w:val="24"/>
          <w:szCs w:val="24"/>
        </w:rPr>
        <w:t xml:space="preserve">torna-se crucial para uma aplicação adequada da pena pelo magistrado. </w:t>
      </w:r>
      <w:r w:rsidR="0089490A">
        <w:rPr>
          <w:rFonts w:ascii="Arial" w:eastAsia="Arial" w:hAnsi="Arial" w:cs="Arial"/>
          <w:sz w:val="24"/>
          <w:szCs w:val="24"/>
        </w:rPr>
        <w:t>R</w:t>
      </w:r>
      <w:r w:rsidRPr="00C2654B">
        <w:rPr>
          <w:rFonts w:ascii="Arial" w:eastAsia="Arial" w:hAnsi="Arial" w:cs="Arial"/>
          <w:sz w:val="24"/>
          <w:szCs w:val="24"/>
        </w:rPr>
        <w:t>essalt</w:t>
      </w:r>
      <w:r w:rsidR="0089490A">
        <w:rPr>
          <w:rFonts w:ascii="Arial" w:eastAsia="Arial" w:hAnsi="Arial" w:cs="Arial"/>
          <w:sz w:val="24"/>
          <w:szCs w:val="24"/>
        </w:rPr>
        <w:t>e-se</w:t>
      </w:r>
      <w:r w:rsidRPr="00C2654B">
        <w:rPr>
          <w:rFonts w:ascii="Arial" w:eastAsia="Arial" w:hAnsi="Arial" w:cs="Arial"/>
          <w:sz w:val="24"/>
          <w:szCs w:val="24"/>
        </w:rPr>
        <w:t xml:space="preserve"> uma análise individualizada de cada </w:t>
      </w:r>
      <w:r w:rsidRPr="00C2654B">
        <w:rPr>
          <w:rFonts w:ascii="Arial" w:eastAsia="Arial" w:hAnsi="Arial" w:cs="Arial"/>
          <w:sz w:val="24"/>
          <w:szCs w:val="24"/>
        </w:rPr>
        <w:lastRenderedPageBreak/>
        <w:t>um desses critérios</w:t>
      </w:r>
      <w:r w:rsidR="00753A4C">
        <w:rPr>
          <w:rFonts w:ascii="Arial" w:eastAsia="Arial" w:hAnsi="Arial" w:cs="Arial"/>
          <w:sz w:val="24"/>
          <w:szCs w:val="24"/>
        </w:rPr>
        <w:t xml:space="preserve"> não apenas o disposto no</w:t>
      </w:r>
      <w:r w:rsidR="00753A4C" w:rsidRPr="00C2654B">
        <w:rPr>
          <w:rFonts w:ascii="Arial" w:eastAsia="Arial" w:hAnsi="Arial" w:cs="Arial"/>
          <w:sz w:val="24"/>
          <w:szCs w:val="24"/>
        </w:rPr>
        <w:t xml:space="preserve"> art. 59 do Código Penal</w:t>
      </w:r>
      <w:r w:rsidRPr="00C2654B">
        <w:rPr>
          <w:rFonts w:ascii="Arial" w:eastAsia="Arial" w:hAnsi="Arial" w:cs="Arial"/>
          <w:sz w:val="24"/>
          <w:szCs w:val="24"/>
        </w:rPr>
        <w:t>. Nes</w:t>
      </w:r>
      <w:r w:rsidR="00F67E0A">
        <w:rPr>
          <w:rFonts w:ascii="Arial" w:eastAsia="Arial" w:hAnsi="Arial" w:cs="Arial"/>
          <w:sz w:val="24"/>
          <w:szCs w:val="24"/>
        </w:rPr>
        <w:t>t</w:t>
      </w:r>
      <w:r w:rsidRPr="00C2654B">
        <w:rPr>
          <w:rFonts w:ascii="Arial" w:eastAsia="Arial" w:hAnsi="Arial" w:cs="Arial"/>
          <w:sz w:val="24"/>
          <w:szCs w:val="24"/>
        </w:rPr>
        <w:t>e sentido, conforme expõe Rogério Greco (2008, p. 558):</w:t>
      </w:r>
    </w:p>
    <w:p w14:paraId="00000110" w14:textId="77777777" w:rsidR="004F7821" w:rsidRPr="00C2654B" w:rsidRDefault="004F7821" w:rsidP="00F9031D">
      <w:pPr>
        <w:spacing w:after="0" w:line="360" w:lineRule="auto"/>
        <w:jc w:val="both"/>
        <w:rPr>
          <w:rFonts w:ascii="Arial" w:eastAsia="Arial" w:hAnsi="Arial" w:cs="Arial"/>
          <w:sz w:val="24"/>
          <w:szCs w:val="24"/>
        </w:rPr>
      </w:pPr>
    </w:p>
    <w:p w14:paraId="00000112" w14:textId="6F67A221" w:rsidR="004F7821" w:rsidRPr="00F67E0A" w:rsidRDefault="0018768B" w:rsidP="00F67E0A">
      <w:pPr>
        <w:spacing w:after="0" w:line="240" w:lineRule="auto"/>
        <w:ind w:left="2160"/>
        <w:jc w:val="both"/>
        <w:rPr>
          <w:rFonts w:ascii="Arial" w:eastAsia="Arial" w:hAnsi="Arial" w:cs="Arial"/>
          <w:sz w:val="20"/>
          <w:szCs w:val="20"/>
        </w:rPr>
      </w:pPr>
      <w:r w:rsidRPr="00F67E0A">
        <w:rPr>
          <w:rFonts w:ascii="Arial" w:eastAsia="Arial" w:hAnsi="Arial" w:cs="Arial"/>
          <w:sz w:val="20"/>
          <w:szCs w:val="20"/>
        </w:rPr>
        <w:t>Cada uma dessas circunstâncias judiciais deve ser analisada e valorada</w:t>
      </w:r>
      <w:r w:rsidR="00F67E0A">
        <w:rPr>
          <w:rFonts w:ascii="Arial" w:eastAsia="Arial" w:hAnsi="Arial" w:cs="Arial"/>
          <w:sz w:val="20"/>
          <w:szCs w:val="20"/>
        </w:rPr>
        <w:t xml:space="preserve"> </w:t>
      </w:r>
      <w:r w:rsidRPr="00F67E0A">
        <w:rPr>
          <w:rFonts w:ascii="Arial" w:eastAsia="Arial" w:hAnsi="Arial" w:cs="Arial"/>
          <w:sz w:val="20"/>
          <w:szCs w:val="20"/>
        </w:rPr>
        <w:t>individualmente, não podendo o juiz simplesmente se referir a elas de forma genérica, quando da determinação da pena-base, sob pena de se macular o ato decisório, uma vez que tanto o réu como o Ministério Público devem entender os motivos pelos quais o juiz fixou a pena-base naquela determinada quantidade.</w:t>
      </w:r>
    </w:p>
    <w:p w14:paraId="376577DA" w14:textId="4086A3B8" w:rsidR="00D14C53" w:rsidRPr="00C2654B" w:rsidRDefault="00D14C53" w:rsidP="00F9031D">
      <w:pPr>
        <w:spacing w:after="0" w:line="360" w:lineRule="auto"/>
        <w:jc w:val="both"/>
        <w:rPr>
          <w:rFonts w:ascii="Arial" w:eastAsia="Arial" w:hAnsi="Arial" w:cs="Arial"/>
          <w:sz w:val="24"/>
          <w:szCs w:val="24"/>
        </w:rPr>
      </w:pPr>
    </w:p>
    <w:p w14:paraId="4AB3B372" w14:textId="73CD70A7" w:rsidR="00D14C53" w:rsidRPr="00C2654B" w:rsidRDefault="00D14C53" w:rsidP="0089490A">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 xml:space="preserve">   Na segunda fase, após a definição da pena-base, são consideradas as regras legais que podem agravar ou atenuar a pena, conforme previsto nos artigos 61, 62, 65 e 66 da parte geral do Código Penal.</w:t>
      </w:r>
    </w:p>
    <w:p w14:paraId="0000011A" w14:textId="1B9DE2DB" w:rsidR="004F7821" w:rsidRPr="00C2654B" w:rsidRDefault="00D14C53" w:rsidP="00753A4C">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 xml:space="preserve">   </w:t>
      </w:r>
      <w:r w:rsidR="00F67E0A">
        <w:rPr>
          <w:rFonts w:ascii="Arial" w:eastAsia="Arial" w:hAnsi="Arial" w:cs="Arial"/>
          <w:sz w:val="24"/>
          <w:szCs w:val="24"/>
        </w:rPr>
        <w:t>Destaque-se</w:t>
      </w:r>
      <w:r w:rsidRPr="00C2654B">
        <w:rPr>
          <w:rFonts w:ascii="Arial" w:eastAsia="Arial" w:hAnsi="Arial" w:cs="Arial"/>
          <w:sz w:val="24"/>
          <w:szCs w:val="24"/>
        </w:rPr>
        <w:t xml:space="preserve"> um dispositivo em que a </w:t>
      </w:r>
      <w:r w:rsidR="0038246C">
        <w:rPr>
          <w:rFonts w:ascii="Arial" w:eastAsia="Arial" w:hAnsi="Arial" w:cs="Arial"/>
          <w:sz w:val="24"/>
          <w:szCs w:val="24"/>
        </w:rPr>
        <w:t>coculpabilidade</w:t>
      </w:r>
      <w:r w:rsidRPr="00C2654B">
        <w:rPr>
          <w:rFonts w:ascii="Arial" w:eastAsia="Arial" w:hAnsi="Arial" w:cs="Arial"/>
          <w:sz w:val="24"/>
          <w:szCs w:val="24"/>
        </w:rPr>
        <w:t xml:space="preserve"> está contemplada em nosso Código de Processo Penal. A Lei de </w:t>
      </w:r>
      <w:r w:rsidR="00F67E0A">
        <w:rPr>
          <w:rFonts w:ascii="Arial" w:eastAsia="Arial" w:hAnsi="Arial" w:cs="Arial"/>
          <w:sz w:val="24"/>
          <w:szCs w:val="24"/>
        </w:rPr>
        <w:t>E</w:t>
      </w:r>
      <w:r w:rsidRPr="00C2654B">
        <w:rPr>
          <w:rFonts w:ascii="Arial" w:eastAsia="Arial" w:hAnsi="Arial" w:cs="Arial"/>
          <w:sz w:val="24"/>
          <w:szCs w:val="24"/>
        </w:rPr>
        <w:t xml:space="preserve">xecução </w:t>
      </w:r>
      <w:r w:rsidR="00F67E0A">
        <w:rPr>
          <w:rFonts w:ascii="Arial" w:eastAsia="Arial" w:hAnsi="Arial" w:cs="Arial"/>
          <w:sz w:val="24"/>
          <w:szCs w:val="24"/>
        </w:rPr>
        <w:t>P</w:t>
      </w:r>
      <w:r w:rsidRPr="00C2654B">
        <w:rPr>
          <w:rFonts w:ascii="Arial" w:eastAsia="Arial" w:hAnsi="Arial" w:cs="Arial"/>
          <w:sz w:val="24"/>
          <w:szCs w:val="24"/>
        </w:rPr>
        <w:t>enal nº 7.210, de 11 de junho de 1984, propõe alterações dinâmicas significativas em diversos artigos do Código de Processo Penal</w:t>
      </w:r>
      <w:r w:rsidR="00F67E0A">
        <w:rPr>
          <w:rFonts w:ascii="Arial" w:eastAsia="Arial" w:hAnsi="Arial" w:cs="Arial"/>
          <w:sz w:val="24"/>
          <w:szCs w:val="24"/>
        </w:rPr>
        <w:t xml:space="preserve"> brasileiro</w:t>
      </w:r>
      <w:r w:rsidRPr="00C2654B">
        <w:rPr>
          <w:rFonts w:ascii="Arial" w:eastAsia="Arial" w:hAnsi="Arial" w:cs="Arial"/>
          <w:sz w:val="24"/>
          <w:szCs w:val="24"/>
        </w:rPr>
        <w:t>, especialmente no contexto do interrogatório judicial.</w:t>
      </w:r>
    </w:p>
    <w:p w14:paraId="1DCC2835" w14:textId="293E7E0D" w:rsidR="00AB6DC7" w:rsidRPr="00C2654B" w:rsidRDefault="00AB6DC7" w:rsidP="008D2D02">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 xml:space="preserve">A modificação possível ao legislador </w:t>
      </w:r>
      <w:r w:rsidR="00DA37D7">
        <w:rPr>
          <w:rFonts w:ascii="Arial" w:eastAsia="Arial" w:hAnsi="Arial" w:cs="Arial"/>
          <w:sz w:val="24"/>
          <w:szCs w:val="24"/>
        </w:rPr>
        <w:t xml:space="preserve">é </w:t>
      </w:r>
      <w:r w:rsidRPr="00C2654B">
        <w:rPr>
          <w:rFonts w:ascii="Arial" w:eastAsia="Arial" w:hAnsi="Arial" w:cs="Arial"/>
          <w:sz w:val="24"/>
          <w:szCs w:val="24"/>
        </w:rPr>
        <w:t xml:space="preserve">a apuração separada da culpabilidade do autor e da culpabilidade do fato ocorrido, passando, em seguida, </w:t>
      </w:r>
      <w:r w:rsidR="00DA37D7">
        <w:rPr>
          <w:rFonts w:ascii="Arial" w:eastAsia="Arial" w:hAnsi="Arial" w:cs="Arial"/>
          <w:sz w:val="24"/>
          <w:szCs w:val="24"/>
        </w:rPr>
        <w:t xml:space="preserve">para </w:t>
      </w:r>
      <w:r w:rsidRPr="00C2654B">
        <w:rPr>
          <w:rFonts w:ascii="Arial" w:eastAsia="Arial" w:hAnsi="Arial" w:cs="Arial"/>
          <w:sz w:val="24"/>
          <w:szCs w:val="24"/>
        </w:rPr>
        <w:t xml:space="preserve">uma análise mais aprofundada das questões judiciais delineadas no artigo 59. O desafio enfrentado pelo julgador ao aplicar o instituto da </w:t>
      </w:r>
      <w:r w:rsidR="0038246C">
        <w:rPr>
          <w:rFonts w:ascii="Arial" w:eastAsia="Arial" w:hAnsi="Arial" w:cs="Arial"/>
          <w:sz w:val="24"/>
          <w:szCs w:val="24"/>
        </w:rPr>
        <w:t>coculpabilidade</w:t>
      </w:r>
      <w:r w:rsidRPr="00C2654B">
        <w:rPr>
          <w:rFonts w:ascii="Arial" w:eastAsia="Arial" w:hAnsi="Arial" w:cs="Arial"/>
          <w:sz w:val="24"/>
          <w:szCs w:val="24"/>
        </w:rPr>
        <w:t xml:space="preserve"> reside</w:t>
      </w:r>
      <w:r w:rsidR="00DA37D7">
        <w:rPr>
          <w:rFonts w:ascii="Arial" w:eastAsia="Arial" w:hAnsi="Arial" w:cs="Arial"/>
          <w:sz w:val="24"/>
          <w:szCs w:val="24"/>
        </w:rPr>
        <w:t>,</w:t>
      </w:r>
      <w:r w:rsidRPr="00C2654B">
        <w:rPr>
          <w:rFonts w:ascii="Arial" w:eastAsia="Arial" w:hAnsi="Arial" w:cs="Arial"/>
          <w:sz w:val="24"/>
          <w:szCs w:val="24"/>
        </w:rPr>
        <w:t xml:space="preserve"> precisamente</w:t>
      </w:r>
      <w:r w:rsidR="00DA37D7">
        <w:rPr>
          <w:rFonts w:ascii="Arial" w:eastAsia="Arial" w:hAnsi="Arial" w:cs="Arial"/>
          <w:sz w:val="24"/>
          <w:szCs w:val="24"/>
        </w:rPr>
        <w:t>,</w:t>
      </w:r>
      <w:r w:rsidRPr="00C2654B">
        <w:rPr>
          <w:rFonts w:ascii="Arial" w:eastAsia="Arial" w:hAnsi="Arial" w:cs="Arial"/>
          <w:sz w:val="24"/>
          <w:szCs w:val="24"/>
        </w:rPr>
        <w:t xml:space="preserve"> na análise desses elementos, dada sua complexidade específica. Trata-se de elementos não tipificados por lei, mas inseridos em algumas configurações, como o estigma social, por exemplo.</w:t>
      </w:r>
    </w:p>
    <w:p w14:paraId="7B38180E" w14:textId="6A6E6C52" w:rsidR="00AB6DC7" w:rsidRPr="00C2654B" w:rsidRDefault="00DA37D7" w:rsidP="008D2D02">
      <w:pPr>
        <w:spacing w:after="0" w:line="360" w:lineRule="auto"/>
        <w:ind w:firstLine="709"/>
        <w:jc w:val="both"/>
        <w:rPr>
          <w:rFonts w:ascii="Arial" w:eastAsia="Arial" w:hAnsi="Arial" w:cs="Arial"/>
          <w:sz w:val="24"/>
          <w:szCs w:val="24"/>
        </w:rPr>
      </w:pPr>
      <w:r w:rsidRPr="008D2D02">
        <w:rPr>
          <w:rFonts w:ascii="Arial" w:eastAsia="Arial" w:hAnsi="Arial" w:cs="Arial"/>
          <w:sz w:val="24"/>
          <w:szCs w:val="24"/>
        </w:rPr>
        <w:t>Na compreensão de Moura</w:t>
      </w:r>
      <w:r w:rsidR="00AB6DC7" w:rsidRPr="008D2D02">
        <w:rPr>
          <w:rFonts w:ascii="Arial" w:eastAsia="Arial" w:hAnsi="Arial" w:cs="Arial"/>
          <w:sz w:val="24"/>
          <w:szCs w:val="24"/>
        </w:rPr>
        <w:t xml:space="preserve"> (2006, p. 94), "a expressa precisão da </w:t>
      </w:r>
      <w:r w:rsidR="0038246C" w:rsidRPr="008D2D02">
        <w:rPr>
          <w:rFonts w:ascii="Arial" w:eastAsia="Arial" w:hAnsi="Arial" w:cs="Arial"/>
          <w:sz w:val="24"/>
          <w:szCs w:val="24"/>
        </w:rPr>
        <w:t>coculpabilidade</w:t>
      </w:r>
      <w:r w:rsidR="00AB6DC7" w:rsidRPr="008D2D02">
        <w:rPr>
          <w:rFonts w:ascii="Arial" w:eastAsia="Arial" w:hAnsi="Arial" w:cs="Arial"/>
          <w:sz w:val="24"/>
          <w:szCs w:val="24"/>
        </w:rPr>
        <w:t xml:space="preserve"> como atenuante genérica fortaleceria a necessidade de sua aplicação, bem como limitaria o poder de liberdade e interpretação do magistrado, tão amplo quanto na análise do art. 59”. No entanto, na eventual inclusão do instituto da </w:t>
      </w:r>
      <w:r w:rsidR="0038246C" w:rsidRPr="008D2D02">
        <w:rPr>
          <w:rFonts w:ascii="Arial" w:eastAsia="Arial" w:hAnsi="Arial" w:cs="Arial"/>
          <w:sz w:val="24"/>
          <w:szCs w:val="24"/>
        </w:rPr>
        <w:t>coculpabilidade</w:t>
      </w:r>
      <w:r w:rsidR="00AB6DC7" w:rsidRPr="008D2D02">
        <w:rPr>
          <w:rFonts w:ascii="Arial" w:eastAsia="Arial" w:hAnsi="Arial" w:cs="Arial"/>
          <w:sz w:val="24"/>
          <w:szCs w:val="24"/>
        </w:rPr>
        <w:t xml:space="preserve"> como circunstância judicial do artigo 59, é consensual na doutrina e com as abordagens na definição da pena, que </w:t>
      </w:r>
      <w:r w:rsidR="003145B6" w:rsidRPr="008D2D02">
        <w:rPr>
          <w:rFonts w:ascii="Arial" w:eastAsia="Arial" w:hAnsi="Arial" w:cs="Arial"/>
          <w:sz w:val="24"/>
          <w:szCs w:val="24"/>
        </w:rPr>
        <w:t>está</w:t>
      </w:r>
      <w:r w:rsidR="00AB6DC7" w:rsidRPr="008D2D02">
        <w:rPr>
          <w:rFonts w:ascii="Arial" w:eastAsia="Arial" w:hAnsi="Arial" w:cs="Arial"/>
          <w:sz w:val="24"/>
          <w:szCs w:val="24"/>
        </w:rPr>
        <w:t xml:space="preserve"> não poderia ultrapassar os limites mínimo e máximo do tipo penal. Assim sendo, Moura (2006, p. 94) reitera o exposto ao afirmar que a referida hipótese “é a mais tímida entre os demais, visto que será inócuo o reconhecimento da </w:t>
      </w:r>
      <w:r w:rsidR="0038246C" w:rsidRPr="008D2D02">
        <w:rPr>
          <w:rFonts w:ascii="Arial" w:eastAsia="Arial" w:hAnsi="Arial" w:cs="Arial"/>
          <w:sz w:val="24"/>
          <w:szCs w:val="24"/>
        </w:rPr>
        <w:t>coculpabilidade</w:t>
      </w:r>
      <w:r w:rsidR="00AB6DC7" w:rsidRPr="008D2D02">
        <w:rPr>
          <w:rFonts w:ascii="Arial" w:eastAsia="Arial" w:hAnsi="Arial" w:cs="Arial"/>
          <w:sz w:val="24"/>
          <w:szCs w:val="24"/>
        </w:rPr>
        <w:t xml:space="preserve"> se a pena base por introduzir no mínimo legal”.</w:t>
      </w:r>
    </w:p>
    <w:p w14:paraId="31A9D938" w14:textId="10500F7A" w:rsidR="00135D18" w:rsidRPr="00C2654B" w:rsidRDefault="00AB6DC7" w:rsidP="008D2D02">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 xml:space="preserve">Tais situações são declaradas atenuantes inominadas, pois, por não serem expressas, submetem-se à prudente deliberação do julgador. Por meio delas, o </w:t>
      </w:r>
      <w:r w:rsidRPr="00C2654B">
        <w:rPr>
          <w:rFonts w:ascii="Arial" w:eastAsia="Arial" w:hAnsi="Arial" w:cs="Arial"/>
          <w:sz w:val="24"/>
          <w:szCs w:val="24"/>
        </w:rPr>
        <w:lastRenderedPageBreak/>
        <w:t>indivíduo que não desfrutou das mesmas oportunidades sociais e culturais pode encontrar uma lacuna para um julgamento mais justo por meio da bipartição da culpa, considerando sua condição social e econômica, além da falta de tutela do Estado em relação aos direitos fundamentais garantidos p</w:t>
      </w:r>
      <w:r w:rsidR="00DA37D7">
        <w:rPr>
          <w:rFonts w:ascii="Arial" w:eastAsia="Arial" w:hAnsi="Arial" w:cs="Arial"/>
          <w:sz w:val="24"/>
          <w:szCs w:val="24"/>
        </w:rPr>
        <w:t>ela</w:t>
      </w:r>
      <w:r w:rsidRPr="00C2654B">
        <w:rPr>
          <w:rFonts w:ascii="Arial" w:eastAsia="Arial" w:hAnsi="Arial" w:cs="Arial"/>
          <w:sz w:val="24"/>
          <w:szCs w:val="24"/>
        </w:rPr>
        <w:t xml:space="preserve"> constituição. Nesse contexto, </w:t>
      </w:r>
      <w:proofErr w:type="spellStart"/>
      <w:r w:rsidRPr="00C2654B">
        <w:rPr>
          <w:rFonts w:ascii="Arial" w:eastAsia="Arial" w:hAnsi="Arial" w:cs="Arial"/>
          <w:sz w:val="24"/>
          <w:szCs w:val="24"/>
        </w:rPr>
        <w:t>Zaffaroni</w:t>
      </w:r>
      <w:proofErr w:type="spellEnd"/>
      <w:r w:rsidRPr="00C2654B">
        <w:rPr>
          <w:rFonts w:ascii="Arial" w:eastAsia="Arial" w:hAnsi="Arial" w:cs="Arial"/>
          <w:sz w:val="24"/>
          <w:szCs w:val="24"/>
        </w:rPr>
        <w:t xml:space="preserve"> e </w:t>
      </w:r>
      <w:proofErr w:type="spellStart"/>
      <w:r w:rsidRPr="00C2654B">
        <w:rPr>
          <w:rFonts w:ascii="Arial" w:eastAsia="Arial" w:hAnsi="Arial" w:cs="Arial"/>
          <w:sz w:val="24"/>
          <w:szCs w:val="24"/>
        </w:rPr>
        <w:t>Pierangeli</w:t>
      </w:r>
      <w:proofErr w:type="spellEnd"/>
      <w:r w:rsidRPr="00C2654B">
        <w:rPr>
          <w:rFonts w:ascii="Arial" w:eastAsia="Arial" w:hAnsi="Arial" w:cs="Arial"/>
          <w:sz w:val="24"/>
          <w:szCs w:val="24"/>
        </w:rPr>
        <w:t xml:space="preserve"> (2002, p. 611) </w:t>
      </w:r>
      <w:r w:rsidR="007A024E" w:rsidRPr="00C2654B">
        <w:rPr>
          <w:rFonts w:ascii="Arial" w:eastAsia="Arial" w:hAnsi="Arial" w:cs="Arial"/>
          <w:sz w:val="24"/>
          <w:szCs w:val="24"/>
        </w:rPr>
        <w:t>afirma</w:t>
      </w:r>
      <w:r w:rsidR="00DA37D7">
        <w:rPr>
          <w:rFonts w:ascii="Arial" w:eastAsia="Arial" w:hAnsi="Arial" w:cs="Arial"/>
          <w:sz w:val="24"/>
          <w:szCs w:val="24"/>
        </w:rPr>
        <w:t>m</w:t>
      </w:r>
      <w:r w:rsidR="007A024E" w:rsidRPr="00C2654B">
        <w:rPr>
          <w:rFonts w:ascii="Arial" w:eastAsia="Arial" w:hAnsi="Arial" w:cs="Arial"/>
          <w:sz w:val="24"/>
          <w:szCs w:val="24"/>
        </w:rPr>
        <w:t xml:space="preserve"> que a </w:t>
      </w:r>
      <w:r w:rsidR="0038246C">
        <w:rPr>
          <w:rFonts w:ascii="Arial" w:eastAsia="Arial" w:hAnsi="Arial" w:cs="Arial"/>
          <w:sz w:val="24"/>
          <w:szCs w:val="24"/>
        </w:rPr>
        <w:t>coculpabilidade</w:t>
      </w:r>
      <w:r w:rsidR="007A024E" w:rsidRPr="00C2654B">
        <w:rPr>
          <w:rFonts w:ascii="Arial" w:eastAsia="Arial" w:hAnsi="Arial" w:cs="Arial"/>
          <w:sz w:val="24"/>
          <w:szCs w:val="24"/>
        </w:rPr>
        <w:t xml:space="preserve"> tem origem no pensamento de Marat e, atualmente, integra a ordem jurídica de todo o Estado que segue o modelo social de direito, regulamentando direitos econômicos e sociais. Portanto, é pertinente ao Código Penal por meio da disposição genérica do art</w:t>
      </w:r>
      <w:r w:rsidR="00DA37D7">
        <w:rPr>
          <w:rFonts w:ascii="Arial" w:eastAsia="Arial" w:hAnsi="Arial" w:cs="Arial"/>
          <w:sz w:val="24"/>
          <w:szCs w:val="24"/>
        </w:rPr>
        <w:t>igo</w:t>
      </w:r>
      <w:r w:rsidR="007A024E" w:rsidRPr="00C2654B">
        <w:rPr>
          <w:rFonts w:ascii="Arial" w:eastAsia="Arial" w:hAnsi="Arial" w:cs="Arial"/>
          <w:sz w:val="24"/>
          <w:szCs w:val="24"/>
        </w:rPr>
        <w:t xml:space="preserve"> 66.</w:t>
      </w:r>
    </w:p>
    <w:p w14:paraId="6D3CBEAC" w14:textId="77777777" w:rsidR="00D4446F" w:rsidRDefault="00135D18" w:rsidP="00D4446F">
      <w:pPr>
        <w:spacing w:after="0" w:line="360" w:lineRule="auto"/>
        <w:ind w:firstLine="709"/>
        <w:jc w:val="both"/>
        <w:rPr>
          <w:rFonts w:ascii="Arial" w:eastAsia="Arial" w:hAnsi="Arial" w:cs="Arial"/>
          <w:spacing w:val="-2"/>
          <w:sz w:val="24"/>
          <w:szCs w:val="24"/>
        </w:rPr>
      </w:pPr>
      <w:r w:rsidRPr="00C2654B">
        <w:rPr>
          <w:rFonts w:ascii="Arial" w:eastAsia="Arial" w:hAnsi="Arial" w:cs="Arial"/>
          <w:sz w:val="24"/>
          <w:szCs w:val="24"/>
        </w:rPr>
        <w:t>Olhando mais de perto, Nucci (2010, p. 234) chega à conclusão de que a falta de oportunidades sociais para o réu, quando o Estado não oferece a devida assistência, não deve ser usado como desculpa para cometer um crime. Ele aponta que muitos outros “</w:t>
      </w:r>
      <w:proofErr w:type="spellStart"/>
      <w:r w:rsidRPr="00C2654B">
        <w:rPr>
          <w:rFonts w:ascii="Arial" w:eastAsia="Arial" w:hAnsi="Arial" w:cs="Arial"/>
          <w:sz w:val="24"/>
          <w:szCs w:val="24"/>
        </w:rPr>
        <w:t>co-culpáveis</w:t>
      </w:r>
      <w:proofErr w:type="spellEnd"/>
      <w:r w:rsidRPr="008D2D02">
        <w:rPr>
          <w:rFonts w:ascii="Arial" w:eastAsia="Arial" w:hAnsi="Arial" w:cs="Arial"/>
          <w:spacing w:val="-2"/>
          <w:sz w:val="24"/>
          <w:szCs w:val="24"/>
        </w:rPr>
        <w:t>” podem ter contribuído para a criminalidade, como pais que não cuidaram bem dos filhos ou colegas de escola que humilharam os colegas, o que acabariam banalizando a aplicação da atenuante do art. 66 do Código Penal.</w:t>
      </w:r>
    </w:p>
    <w:p w14:paraId="60D4E8AA" w14:textId="638E82CC" w:rsidR="00F9031D" w:rsidRDefault="00135D18" w:rsidP="00D4446F">
      <w:pPr>
        <w:spacing w:after="0" w:line="360" w:lineRule="auto"/>
        <w:ind w:firstLine="709"/>
        <w:jc w:val="both"/>
        <w:rPr>
          <w:rFonts w:ascii="Arial" w:eastAsia="Arial" w:hAnsi="Arial" w:cs="Arial"/>
          <w:sz w:val="24"/>
          <w:szCs w:val="24"/>
        </w:rPr>
      </w:pPr>
      <w:r w:rsidRPr="00DA37D7">
        <w:rPr>
          <w:rFonts w:ascii="Arial" w:eastAsia="Arial" w:hAnsi="Arial" w:cs="Arial"/>
          <w:sz w:val="24"/>
          <w:szCs w:val="24"/>
        </w:rPr>
        <w:t xml:space="preserve">No entanto, mesmo concordando com essa visão, é importante notar que as formas sociais mencionadas por Nucci parecem ser um pouco </w:t>
      </w:r>
      <w:proofErr w:type="gramStart"/>
      <w:r w:rsidRPr="00DA37D7">
        <w:rPr>
          <w:rFonts w:ascii="Arial" w:eastAsia="Arial" w:hAnsi="Arial" w:cs="Arial"/>
          <w:sz w:val="24"/>
          <w:szCs w:val="24"/>
        </w:rPr>
        <w:t>fr</w:t>
      </w:r>
      <w:r w:rsidR="003275FA">
        <w:rPr>
          <w:rFonts w:ascii="Arial" w:eastAsia="Arial" w:hAnsi="Arial" w:cs="Arial"/>
          <w:sz w:val="24"/>
          <w:szCs w:val="24"/>
        </w:rPr>
        <w:t>á</w:t>
      </w:r>
      <w:r w:rsidRPr="00DA37D7">
        <w:rPr>
          <w:rFonts w:ascii="Arial" w:eastAsia="Arial" w:hAnsi="Arial" w:cs="Arial"/>
          <w:sz w:val="24"/>
          <w:szCs w:val="24"/>
        </w:rPr>
        <w:t>g</w:t>
      </w:r>
      <w:r w:rsidR="003275FA">
        <w:rPr>
          <w:rFonts w:ascii="Arial" w:eastAsia="Arial" w:hAnsi="Arial" w:cs="Arial"/>
          <w:sz w:val="24"/>
          <w:szCs w:val="24"/>
        </w:rPr>
        <w:t>ei</w:t>
      </w:r>
      <w:r w:rsidRPr="00DA37D7">
        <w:rPr>
          <w:rFonts w:ascii="Arial" w:eastAsia="Arial" w:hAnsi="Arial" w:cs="Arial"/>
          <w:sz w:val="24"/>
          <w:szCs w:val="24"/>
        </w:rPr>
        <w:t>s</w:t>
      </w:r>
      <w:proofErr w:type="gramEnd"/>
      <w:r w:rsidRPr="00DA37D7">
        <w:rPr>
          <w:rFonts w:ascii="Arial" w:eastAsia="Arial" w:hAnsi="Arial" w:cs="Arial"/>
          <w:sz w:val="24"/>
          <w:szCs w:val="24"/>
        </w:rPr>
        <w:t xml:space="preserve"> quando comparadas à enorme responsabilidade que o Estado assumiu ao estabelecer que "erradicar a pobreza e a marginalização e reduzir as desigualdades sociais e regionais" são objetivos fundamentais da República Federativa do Brasil </w:t>
      </w:r>
      <w:r w:rsidRPr="00C2654B">
        <w:rPr>
          <w:rFonts w:ascii="Arial" w:eastAsia="Arial" w:hAnsi="Arial" w:cs="Arial"/>
          <w:sz w:val="24"/>
          <w:szCs w:val="24"/>
        </w:rPr>
        <w:t>(BRASIL, 1988</w:t>
      </w:r>
      <w:r w:rsidR="00F9031D">
        <w:rPr>
          <w:rFonts w:ascii="Arial" w:eastAsia="Arial" w:hAnsi="Arial" w:cs="Arial"/>
          <w:sz w:val="24"/>
          <w:szCs w:val="24"/>
        </w:rPr>
        <w:t>)</w:t>
      </w:r>
      <w:r w:rsidRPr="00C2654B">
        <w:rPr>
          <w:rFonts w:ascii="Arial" w:eastAsia="Arial" w:hAnsi="Arial" w:cs="Arial"/>
          <w:sz w:val="24"/>
          <w:szCs w:val="24"/>
        </w:rPr>
        <w:t xml:space="preserve"> </w:t>
      </w:r>
    </w:p>
    <w:p w14:paraId="0000012C" w14:textId="4ADB6F08" w:rsidR="004F7821" w:rsidRPr="00C2654B" w:rsidRDefault="00135D18" w:rsidP="00D4446F">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 xml:space="preserve">No mesmo sentido, a </w:t>
      </w:r>
      <w:r w:rsidR="0038246C">
        <w:rPr>
          <w:rFonts w:ascii="Arial" w:eastAsia="Arial" w:hAnsi="Arial" w:cs="Arial"/>
          <w:sz w:val="24"/>
          <w:szCs w:val="24"/>
        </w:rPr>
        <w:t>coculpabilidade</w:t>
      </w:r>
      <w:r w:rsidRPr="00C2654B">
        <w:rPr>
          <w:rFonts w:ascii="Arial" w:eastAsia="Arial" w:hAnsi="Arial" w:cs="Arial"/>
          <w:sz w:val="24"/>
          <w:szCs w:val="24"/>
        </w:rPr>
        <w:t xml:space="preserve"> é uma forma de compensar a reprovabilidade da conduta do agente em relação às suas possibilidades socioeconômicas, e não uma justificativa para cometer novos crimes. A última proposta controversa apresentada por Nucci é a exclusão da culpabilidade, o que vai contra a própria ideia da </w:t>
      </w:r>
      <w:r w:rsidR="0038246C">
        <w:rPr>
          <w:rFonts w:ascii="Arial" w:eastAsia="Arial" w:hAnsi="Arial" w:cs="Arial"/>
          <w:sz w:val="24"/>
          <w:szCs w:val="24"/>
        </w:rPr>
        <w:t>coculpabilidade</w:t>
      </w:r>
      <w:r w:rsidRPr="00C2654B">
        <w:rPr>
          <w:rFonts w:ascii="Arial" w:eastAsia="Arial" w:hAnsi="Arial" w:cs="Arial"/>
          <w:sz w:val="24"/>
          <w:szCs w:val="24"/>
        </w:rPr>
        <w:t>.</w:t>
      </w:r>
    </w:p>
    <w:p w14:paraId="7EDB640E" w14:textId="77777777" w:rsidR="003275FA" w:rsidRDefault="003275FA" w:rsidP="00F9031D">
      <w:pPr>
        <w:spacing w:after="0" w:line="360" w:lineRule="auto"/>
        <w:ind w:left="2268"/>
        <w:jc w:val="both"/>
        <w:rPr>
          <w:rFonts w:ascii="Arial" w:eastAsia="Arial" w:hAnsi="Arial" w:cs="Arial"/>
        </w:rPr>
      </w:pPr>
    </w:p>
    <w:p w14:paraId="0000012D" w14:textId="1CEFD812" w:rsidR="004F7821" w:rsidRPr="003275FA" w:rsidRDefault="0018768B" w:rsidP="003275FA">
      <w:pPr>
        <w:spacing w:after="0" w:line="240" w:lineRule="auto"/>
        <w:ind w:left="2268"/>
        <w:jc w:val="both"/>
        <w:rPr>
          <w:rFonts w:ascii="Arial" w:eastAsia="Arial" w:hAnsi="Arial" w:cs="Arial"/>
          <w:sz w:val="20"/>
          <w:szCs w:val="20"/>
        </w:rPr>
      </w:pPr>
      <w:r w:rsidRPr="003275FA">
        <w:rPr>
          <w:rFonts w:ascii="Arial" w:eastAsia="Arial" w:hAnsi="Arial" w:cs="Arial"/>
          <w:sz w:val="20"/>
          <w:szCs w:val="20"/>
        </w:rPr>
        <w:t xml:space="preserve">A quarta e última hipótese, que, diga-se de passagem, não exclui a proposta feita no item anterior, também é um tanto audaciosa. A coculpabilidade seria positivada como uma causa de extinção da culpabilidade, visto que o estado social de miserabilidade e vulnerabilidade do cidadão é tão caótico, proeminente e elevado, que sobre o agente não incidirá qualquer reprovação social e penal, já que seu comportamento, além de ser esperado pelos seus </w:t>
      </w:r>
      <w:proofErr w:type="spellStart"/>
      <w:r w:rsidRPr="003275FA">
        <w:rPr>
          <w:rFonts w:ascii="Arial" w:eastAsia="Arial" w:hAnsi="Arial" w:cs="Arial"/>
          <w:sz w:val="20"/>
          <w:szCs w:val="20"/>
        </w:rPr>
        <w:t>co-cidadãos</w:t>
      </w:r>
      <w:proofErr w:type="spellEnd"/>
      <w:r w:rsidRPr="003275FA">
        <w:rPr>
          <w:rFonts w:ascii="Arial" w:eastAsia="Arial" w:hAnsi="Arial" w:cs="Arial"/>
          <w:sz w:val="20"/>
          <w:szCs w:val="20"/>
        </w:rPr>
        <w:t xml:space="preserve">, é uma consequência exclusiva da inadimplência do Estado. Poderíamos dizer que a hipótese sob comento culminaria na eleição de mais uma causa de exclusão da culpabilidade além das previstas no Código Penal brasileiro. Seria uma espécie de inexigibilidade social da conduta calcada na falta de expectativa de comportamento, não surgindo daí o direito a ser tutelado. Vale ressaltar que, mesmo com a positivação da </w:t>
      </w:r>
      <w:r w:rsidR="0038246C">
        <w:rPr>
          <w:rFonts w:ascii="Arial" w:eastAsia="Arial" w:hAnsi="Arial" w:cs="Arial"/>
          <w:sz w:val="20"/>
          <w:szCs w:val="20"/>
        </w:rPr>
        <w:t>coculpabilidade</w:t>
      </w:r>
      <w:r w:rsidRPr="003275FA">
        <w:rPr>
          <w:rFonts w:ascii="Arial" w:eastAsia="Arial" w:hAnsi="Arial" w:cs="Arial"/>
          <w:sz w:val="20"/>
          <w:szCs w:val="20"/>
        </w:rPr>
        <w:t xml:space="preserve"> pelo legislativo pátrio, o intérprete deve ter em mente que deve haver compatibilidade entre o estado de miserabilidade e o crime cometido para que </w:t>
      </w:r>
      <w:r w:rsidRPr="003275FA">
        <w:rPr>
          <w:rFonts w:ascii="Arial" w:eastAsia="Arial" w:hAnsi="Arial" w:cs="Arial"/>
          <w:sz w:val="20"/>
          <w:szCs w:val="20"/>
        </w:rPr>
        <w:lastRenderedPageBreak/>
        <w:t>haja sua aplicação no caso concreto, ou seja, o estado de miserabilidade do agente deve ser uma das causas determinantes do crime. (MOURA, 2006, p. 94-96).</w:t>
      </w:r>
    </w:p>
    <w:p w14:paraId="0000012E" w14:textId="77777777" w:rsidR="004F7821" w:rsidRPr="00C2654B" w:rsidRDefault="004F7821" w:rsidP="00F9031D">
      <w:pPr>
        <w:spacing w:after="0" w:line="360" w:lineRule="auto"/>
        <w:ind w:left="3600"/>
        <w:jc w:val="both"/>
        <w:rPr>
          <w:rFonts w:ascii="Arial" w:eastAsia="Arial" w:hAnsi="Arial" w:cs="Arial"/>
          <w:sz w:val="24"/>
          <w:szCs w:val="24"/>
        </w:rPr>
      </w:pPr>
    </w:p>
    <w:p w14:paraId="00000131" w14:textId="3206CA19" w:rsidR="004F7821" w:rsidRPr="00C2654B" w:rsidRDefault="007A024E"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00135D18" w:rsidRPr="00C2654B">
        <w:rPr>
          <w:rFonts w:ascii="Arial" w:eastAsia="Arial" w:hAnsi="Arial" w:cs="Arial"/>
          <w:sz w:val="24"/>
          <w:szCs w:val="24"/>
        </w:rPr>
        <w:t>Não obstante, a maioria dos estudiosos defende a divisão da culpa entre o Estado e o autor do crime, e não a utilização do princípio como uma exclusão de culpabilidade. Isso cria uma ideia paradoxal, pois tal dispositivo poderia promover a delinquência. Além disso, para o instrumento funcionar, seria apenas a situação em que o rei não tivesse outra forma de agir, exceto dessa maneira,</w:t>
      </w:r>
      <w:r w:rsidR="000E6182" w:rsidRPr="00C2654B">
        <w:rPr>
          <w:rFonts w:ascii="Arial" w:eastAsia="Arial" w:hAnsi="Arial" w:cs="Arial"/>
          <w:sz w:val="24"/>
          <w:szCs w:val="24"/>
        </w:rPr>
        <w:t xml:space="preserve"> </w:t>
      </w:r>
      <w:r w:rsidR="00135D18" w:rsidRPr="00C2654B">
        <w:rPr>
          <w:rFonts w:ascii="Arial" w:eastAsia="Arial" w:hAnsi="Arial" w:cs="Arial"/>
          <w:sz w:val="24"/>
          <w:szCs w:val="24"/>
        </w:rPr>
        <w:t>motivado por suas condições.</w:t>
      </w:r>
      <w:r w:rsidR="00135D18" w:rsidRPr="00C2654B">
        <w:rPr>
          <w:rFonts w:ascii="Arial" w:eastAsia="Arial" w:hAnsi="Arial" w:cs="Arial"/>
          <w:sz w:val="24"/>
          <w:szCs w:val="24"/>
        </w:rPr>
        <w:br/>
      </w:r>
    </w:p>
    <w:p w14:paraId="00000132" w14:textId="112FF543" w:rsidR="004F7821" w:rsidRDefault="00AB566B">
      <w:pPr>
        <w:spacing w:after="0" w:line="240" w:lineRule="auto"/>
        <w:jc w:val="both"/>
        <w:rPr>
          <w:rFonts w:ascii="Arial" w:eastAsia="Arial" w:hAnsi="Arial" w:cs="Arial"/>
          <w:b/>
          <w:sz w:val="24"/>
          <w:szCs w:val="24"/>
        </w:rPr>
      </w:pPr>
      <w:r>
        <w:rPr>
          <w:rFonts w:ascii="Arial" w:eastAsia="Arial" w:hAnsi="Arial" w:cs="Arial"/>
          <w:b/>
          <w:sz w:val="24"/>
          <w:szCs w:val="24"/>
        </w:rPr>
        <w:t>6</w:t>
      </w:r>
      <w:r w:rsidR="0018768B" w:rsidRPr="00C2654B">
        <w:rPr>
          <w:rFonts w:ascii="Arial" w:eastAsia="Arial" w:hAnsi="Arial" w:cs="Arial"/>
          <w:b/>
          <w:sz w:val="24"/>
          <w:szCs w:val="24"/>
        </w:rPr>
        <w:t xml:space="preserve"> ANÁLISE DE JULGADOS</w:t>
      </w:r>
    </w:p>
    <w:p w14:paraId="0D6ECDDE" w14:textId="77777777" w:rsidR="003275FA" w:rsidRPr="00C2654B" w:rsidRDefault="003275FA">
      <w:pPr>
        <w:spacing w:after="0" w:line="240" w:lineRule="auto"/>
        <w:jc w:val="both"/>
        <w:rPr>
          <w:rFonts w:ascii="Arial" w:eastAsia="Arial" w:hAnsi="Arial" w:cs="Arial"/>
          <w:b/>
          <w:sz w:val="24"/>
          <w:szCs w:val="24"/>
        </w:rPr>
      </w:pPr>
    </w:p>
    <w:p w14:paraId="00000133" w14:textId="77777777" w:rsidR="004F7821" w:rsidRPr="00C2654B" w:rsidRDefault="004F7821">
      <w:pPr>
        <w:spacing w:after="0" w:line="240" w:lineRule="auto"/>
        <w:jc w:val="both"/>
        <w:rPr>
          <w:rFonts w:ascii="Arial" w:eastAsia="Arial" w:hAnsi="Arial" w:cs="Arial"/>
          <w:sz w:val="24"/>
          <w:szCs w:val="24"/>
        </w:rPr>
      </w:pPr>
    </w:p>
    <w:p w14:paraId="11E940AE" w14:textId="2D669C0C" w:rsidR="00DC116C" w:rsidRPr="00C2654B" w:rsidRDefault="0018768B"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00DC116C" w:rsidRPr="00C2654B">
        <w:rPr>
          <w:rFonts w:ascii="Arial" w:eastAsia="Arial" w:hAnsi="Arial" w:cs="Arial"/>
          <w:sz w:val="24"/>
          <w:szCs w:val="24"/>
        </w:rPr>
        <w:t xml:space="preserve">Após a análise de vários julgados no território brasileiro, ficou claro que a maioria esmagadora das decisões judiciais justificou a não aplicação do princípio da </w:t>
      </w:r>
      <w:r w:rsidR="0038246C">
        <w:rPr>
          <w:rFonts w:ascii="Arial" w:eastAsia="Arial" w:hAnsi="Arial" w:cs="Arial"/>
          <w:sz w:val="24"/>
          <w:szCs w:val="24"/>
        </w:rPr>
        <w:t>coculpabilidade</w:t>
      </w:r>
      <w:r w:rsidR="00DC116C" w:rsidRPr="00C2654B">
        <w:rPr>
          <w:rFonts w:ascii="Arial" w:eastAsia="Arial" w:hAnsi="Arial" w:cs="Arial"/>
          <w:sz w:val="24"/>
          <w:szCs w:val="24"/>
        </w:rPr>
        <w:t xml:space="preserve">, argumentando que as desigualdades sociais em nossa sociedade não legitimam práticas ilícitas, como se o princípio fosse uma consequência direta da pobreza (ARAÚJO, 2013, p. 142). Como exemplo da recusa jurisprudencial na aplicação do princípio em estudo, </w:t>
      </w:r>
      <w:r w:rsidR="000E6182" w:rsidRPr="00C2654B">
        <w:rPr>
          <w:rFonts w:ascii="Arial" w:eastAsia="Arial" w:hAnsi="Arial" w:cs="Arial"/>
          <w:sz w:val="24"/>
          <w:szCs w:val="24"/>
        </w:rPr>
        <w:t>destacou-se</w:t>
      </w:r>
      <w:r w:rsidR="00DC116C" w:rsidRPr="00C2654B">
        <w:rPr>
          <w:rFonts w:ascii="Arial" w:eastAsia="Arial" w:hAnsi="Arial" w:cs="Arial"/>
          <w:sz w:val="24"/>
          <w:szCs w:val="24"/>
        </w:rPr>
        <w:t xml:space="preserve"> as duas observações a seguir:</w:t>
      </w:r>
    </w:p>
    <w:p w14:paraId="17F5A0EF" w14:textId="77777777" w:rsidR="003275FA" w:rsidRDefault="003275FA" w:rsidP="00F9031D">
      <w:pPr>
        <w:spacing w:after="0" w:line="360" w:lineRule="auto"/>
        <w:ind w:left="2268"/>
        <w:jc w:val="both"/>
        <w:rPr>
          <w:rFonts w:ascii="Arial" w:eastAsia="Arial" w:hAnsi="Arial" w:cs="Arial"/>
          <w:i/>
          <w:iCs/>
        </w:rPr>
      </w:pPr>
    </w:p>
    <w:p w14:paraId="3E017FBD" w14:textId="6E23BA23" w:rsidR="00DC116C" w:rsidRPr="003275FA" w:rsidRDefault="00DC116C" w:rsidP="003275FA">
      <w:pPr>
        <w:spacing w:after="0" w:line="240" w:lineRule="auto"/>
        <w:ind w:left="2268"/>
        <w:jc w:val="both"/>
        <w:rPr>
          <w:rFonts w:ascii="Arial" w:eastAsia="Arial" w:hAnsi="Arial" w:cs="Arial"/>
          <w:sz w:val="20"/>
          <w:szCs w:val="20"/>
        </w:rPr>
      </w:pPr>
      <w:r w:rsidRPr="003275FA">
        <w:rPr>
          <w:rFonts w:ascii="Arial" w:eastAsia="Arial" w:hAnsi="Arial" w:cs="Arial"/>
          <w:sz w:val="20"/>
          <w:szCs w:val="20"/>
        </w:rPr>
        <w:t>SÚMULA N. 231</w:t>
      </w:r>
    </w:p>
    <w:p w14:paraId="28D34FC8" w14:textId="77777777" w:rsidR="00F9031D" w:rsidRPr="003275FA" w:rsidRDefault="00DC116C" w:rsidP="003275FA">
      <w:pPr>
        <w:spacing w:after="0" w:line="240" w:lineRule="auto"/>
        <w:ind w:left="2268"/>
        <w:jc w:val="both"/>
        <w:rPr>
          <w:rFonts w:ascii="Arial" w:eastAsia="Arial" w:hAnsi="Arial" w:cs="Arial"/>
          <w:sz w:val="20"/>
          <w:szCs w:val="20"/>
        </w:rPr>
      </w:pPr>
      <w:r w:rsidRPr="003275FA">
        <w:rPr>
          <w:rFonts w:ascii="Arial" w:eastAsia="Arial" w:hAnsi="Arial" w:cs="Arial"/>
          <w:sz w:val="20"/>
          <w:szCs w:val="20"/>
        </w:rPr>
        <w:t>Penal. Pena. Fixação. Critérios. Se a redução da pena importada em fixá-la abaixo do mínimo legal, por força de equívoco designada na ordem de consideração de causa especial de aumento e de atenuante, merece reforma a decisão. Recurso especial conhecido e fornecido. A incidência da circunstância atenuante não pode levar à redução da pena abaixo do mínimo legal.</w:t>
      </w:r>
    </w:p>
    <w:p w14:paraId="712C2308" w14:textId="39C72B42" w:rsidR="00DC116C" w:rsidRPr="00C2654B" w:rsidRDefault="000E6182" w:rsidP="00D4446F">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br/>
        <w:t xml:space="preserve">    </w:t>
      </w:r>
      <w:r w:rsidR="00F9031D">
        <w:rPr>
          <w:rFonts w:ascii="Arial" w:eastAsia="Arial" w:hAnsi="Arial" w:cs="Arial"/>
          <w:sz w:val="24"/>
          <w:szCs w:val="24"/>
        </w:rPr>
        <w:tab/>
      </w:r>
      <w:r w:rsidR="00DC116C" w:rsidRPr="00C2654B">
        <w:rPr>
          <w:rFonts w:ascii="Arial" w:eastAsia="Arial" w:hAnsi="Arial" w:cs="Arial"/>
          <w:sz w:val="24"/>
          <w:szCs w:val="24"/>
        </w:rPr>
        <w:t>Entretanto, tal entendimento não procede. Afirmar que o Estado proporciona a todas as oportunidades sociais é uma falácia. A realidade brasileira é marcada por desigualdades sociais, e a população de menor poder aquisitivo é altamente vulnerável a envolver-se no mundo do crime. Como destacado ao longo deste trabalho, o crime não pode ser considerado isoladamente, mas também como resultado do meio social do indivíduo. Em outras palavras, é inegável que a extrema pobreza e a baixa escolaridade influenciam a autodeterminação do indivíduo, tornando-o mais vulnerável a práticas ilícitas.</w:t>
      </w:r>
    </w:p>
    <w:p w14:paraId="00000141" w14:textId="6DF578DA" w:rsidR="004F7821" w:rsidRPr="00C2654B" w:rsidRDefault="00DC116C" w:rsidP="00D4446F">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 xml:space="preserve">Ressalta-se que o número de julgados sobre o tema ainda é limitado. Muitos tribunais brasileiros nem mesmo debatem ou adotam uma posição sobre o assunto. </w:t>
      </w:r>
      <w:r w:rsidRPr="00C2654B">
        <w:rPr>
          <w:rFonts w:ascii="Arial" w:eastAsia="Arial" w:hAnsi="Arial" w:cs="Arial"/>
          <w:sz w:val="24"/>
          <w:szCs w:val="24"/>
        </w:rPr>
        <w:lastRenderedPageBreak/>
        <w:t>Além disso, observa-se que, das poucas decisões existentes, não há um entendimento consistente, dada a escassa fundamentação dos julgados. Um exemplo disso é um julgamento do Tribunal do Rio Grande do Sul.</w:t>
      </w:r>
    </w:p>
    <w:p w14:paraId="00000142" w14:textId="77777777" w:rsidR="004F7821" w:rsidRPr="00C2654B" w:rsidRDefault="004F7821" w:rsidP="00F9031D">
      <w:pPr>
        <w:spacing w:after="0" w:line="360" w:lineRule="auto"/>
        <w:jc w:val="both"/>
        <w:rPr>
          <w:rFonts w:ascii="Arial" w:eastAsia="Arial" w:hAnsi="Arial" w:cs="Arial"/>
          <w:sz w:val="24"/>
          <w:szCs w:val="24"/>
        </w:rPr>
      </w:pPr>
    </w:p>
    <w:p w14:paraId="00000149" w14:textId="1D978E13" w:rsidR="004F7821" w:rsidRPr="003275FA" w:rsidRDefault="0018768B" w:rsidP="003275FA">
      <w:pPr>
        <w:spacing w:after="0" w:line="240" w:lineRule="auto"/>
        <w:ind w:left="2268"/>
        <w:jc w:val="both"/>
        <w:rPr>
          <w:rFonts w:ascii="Arial" w:eastAsia="Arial" w:hAnsi="Arial" w:cs="Arial"/>
          <w:sz w:val="20"/>
          <w:szCs w:val="20"/>
        </w:rPr>
      </w:pPr>
      <w:r w:rsidRPr="003275FA">
        <w:rPr>
          <w:rFonts w:ascii="Arial" w:eastAsia="Arial" w:hAnsi="Arial" w:cs="Arial"/>
          <w:sz w:val="20"/>
          <w:szCs w:val="20"/>
        </w:rPr>
        <w:t>AGRAVO EM EXECUÇÃO. PROGRESSÃO DE REGIME. ARTIGO 112 DA</w:t>
      </w:r>
      <w:r w:rsidR="00F9031D" w:rsidRPr="003275FA">
        <w:rPr>
          <w:rFonts w:ascii="Arial" w:eastAsia="Arial" w:hAnsi="Arial" w:cs="Arial"/>
          <w:sz w:val="20"/>
          <w:szCs w:val="20"/>
        </w:rPr>
        <w:t xml:space="preserve"> </w:t>
      </w:r>
      <w:r w:rsidRPr="003275FA">
        <w:rPr>
          <w:rFonts w:ascii="Arial" w:eastAsia="Arial" w:hAnsi="Arial" w:cs="Arial"/>
          <w:sz w:val="20"/>
          <w:szCs w:val="20"/>
        </w:rPr>
        <w:t>LEP COM A REDAÇÃO DADA PELA LEI N.º 10.792/2003. ANÁLISE DOS</w:t>
      </w:r>
      <w:r w:rsidR="00F9031D" w:rsidRPr="003275FA">
        <w:rPr>
          <w:rFonts w:ascii="Arial" w:eastAsia="Arial" w:hAnsi="Arial" w:cs="Arial"/>
          <w:sz w:val="20"/>
          <w:szCs w:val="20"/>
        </w:rPr>
        <w:t xml:space="preserve"> </w:t>
      </w:r>
      <w:r w:rsidRPr="003275FA">
        <w:rPr>
          <w:rFonts w:ascii="Arial" w:eastAsia="Arial" w:hAnsi="Arial" w:cs="Arial"/>
          <w:sz w:val="20"/>
          <w:szCs w:val="20"/>
        </w:rPr>
        <w:t>EXAMES PSICOSSOCIAIS CONSTANTES DOS AUTOS PARA AFERIÇÃO</w:t>
      </w:r>
      <w:r w:rsidR="00F9031D" w:rsidRPr="003275FA">
        <w:rPr>
          <w:rFonts w:ascii="Arial" w:eastAsia="Arial" w:hAnsi="Arial" w:cs="Arial"/>
          <w:sz w:val="20"/>
          <w:szCs w:val="20"/>
        </w:rPr>
        <w:t xml:space="preserve"> </w:t>
      </w:r>
      <w:r w:rsidRPr="003275FA">
        <w:rPr>
          <w:rFonts w:ascii="Arial" w:eastAsia="Arial" w:hAnsi="Arial" w:cs="Arial"/>
          <w:sz w:val="20"/>
          <w:szCs w:val="20"/>
        </w:rPr>
        <w:t>DO REQUISITO SUBJETIVO. POSSIBILIDADE, DIANTE DO PRINCÍPIO DO</w:t>
      </w:r>
      <w:r w:rsidR="00F9031D" w:rsidRPr="003275FA">
        <w:rPr>
          <w:rFonts w:ascii="Arial" w:eastAsia="Arial" w:hAnsi="Arial" w:cs="Arial"/>
          <w:sz w:val="20"/>
          <w:szCs w:val="20"/>
        </w:rPr>
        <w:t xml:space="preserve"> </w:t>
      </w:r>
      <w:r w:rsidRPr="003275FA">
        <w:rPr>
          <w:rFonts w:ascii="Arial" w:eastAsia="Arial" w:hAnsi="Arial" w:cs="Arial"/>
          <w:sz w:val="20"/>
          <w:szCs w:val="20"/>
        </w:rPr>
        <w:t>LIVRE CONVENCIMENTO MOTIVADO DO JUIZ. SÚMULA N.º 439 DO STJ.</w:t>
      </w:r>
      <w:r w:rsidR="00F9031D" w:rsidRPr="003275FA">
        <w:rPr>
          <w:rFonts w:ascii="Arial" w:eastAsia="Arial" w:hAnsi="Arial" w:cs="Arial"/>
          <w:sz w:val="20"/>
          <w:szCs w:val="20"/>
        </w:rPr>
        <w:t xml:space="preserve"> </w:t>
      </w:r>
      <w:r w:rsidRPr="003275FA">
        <w:rPr>
          <w:rFonts w:ascii="Arial" w:eastAsia="Arial" w:hAnsi="Arial" w:cs="Arial"/>
          <w:sz w:val="20"/>
          <w:szCs w:val="20"/>
        </w:rPr>
        <w:t>SÚMULA VINCULANTE N.º 26. A nova redação do artigo 112 da LEP não elenca literalmente o exame psicossocial como requisito para a concessão da progressão de regime, nem para livramento condicional, mas também não o suprime objetivamente, portanto, numa interpretação sistemática do ordenamento processual vigente, pode o juiz se valer das provas contidas nos autos e determinar a realização do referido laudo para averiguar as condições pessoais e o mérito do apenado para a progressão do regime carcerário ou livramento condicional, formando sua convicção, na forma dos artigos 155 e 182 do Código de Processo Penal. Na espécie, as condições subjetivas do agravante são por demais desfavoráveis à progressão de regime, é o que se denota das avaliações constantes dos autos nas fls. 19/20 e 21/22, não podendo o juiz se furtar de analisá-las, apenas por entender que, pela nova</w:t>
      </w:r>
      <w:r w:rsidR="00F9031D" w:rsidRPr="003275FA">
        <w:rPr>
          <w:rFonts w:ascii="Arial" w:eastAsia="Arial" w:hAnsi="Arial" w:cs="Arial"/>
          <w:sz w:val="20"/>
          <w:szCs w:val="20"/>
        </w:rPr>
        <w:t xml:space="preserve"> </w:t>
      </w:r>
      <w:r w:rsidRPr="003275FA">
        <w:rPr>
          <w:rFonts w:ascii="Arial" w:eastAsia="Arial" w:hAnsi="Arial" w:cs="Arial"/>
          <w:sz w:val="20"/>
          <w:szCs w:val="20"/>
        </w:rPr>
        <w:t xml:space="preserve">legislação, basta o atestado de bom comportamento carcerário comprovado pelo diretor do estabelecimento prisional. PRINCÍPIO DA </w:t>
      </w:r>
      <w:r w:rsidR="0038246C">
        <w:rPr>
          <w:rFonts w:ascii="Arial" w:eastAsia="Arial" w:hAnsi="Arial" w:cs="Arial"/>
          <w:sz w:val="20"/>
          <w:szCs w:val="20"/>
        </w:rPr>
        <w:t>COCULPABILIDADE</w:t>
      </w:r>
      <w:r w:rsidRPr="003275FA">
        <w:rPr>
          <w:rFonts w:ascii="Arial" w:eastAsia="Arial" w:hAnsi="Arial" w:cs="Arial"/>
          <w:sz w:val="20"/>
          <w:szCs w:val="20"/>
        </w:rPr>
        <w:t xml:space="preserve">. NÃO APLICAÇÃO. O princípio da </w:t>
      </w:r>
      <w:r w:rsidR="0038246C">
        <w:rPr>
          <w:rFonts w:ascii="Arial" w:eastAsia="Arial" w:hAnsi="Arial" w:cs="Arial"/>
          <w:sz w:val="20"/>
          <w:szCs w:val="20"/>
        </w:rPr>
        <w:t>coculpabilidade</w:t>
      </w:r>
      <w:r w:rsidRPr="003275FA">
        <w:rPr>
          <w:rFonts w:ascii="Arial" w:eastAsia="Arial" w:hAnsi="Arial" w:cs="Arial"/>
          <w:sz w:val="20"/>
          <w:szCs w:val="20"/>
        </w:rPr>
        <w:t xml:space="preserve"> não é aplicado para fins de progressão de regime, por falta de previsão legal e porque não se pode responsabilizar a sociedade pela ausência de oportunidades ao indivíduo, bem como a culpabilidade não decorre da pobreza, pois presente o crime em todas as camadas sociais. AGRAVO DESPROVIDO. (Agravo Nº 70047398979, Oitava Câmara Criminal, Tribunal de Justiça do RS, Relator: Isabel de Borba Lucas, Julgado em 21/03/2012).</w:t>
      </w:r>
    </w:p>
    <w:p w14:paraId="579C867E" w14:textId="77777777" w:rsidR="00D4446F" w:rsidRDefault="00DC116C"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p>
    <w:p w14:paraId="56CD5CE6" w14:textId="7D2A3768" w:rsidR="00DC116C" w:rsidRPr="00C2654B" w:rsidRDefault="00DC116C" w:rsidP="00D4446F">
      <w:pPr>
        <w:spacing w:after="0" w:line="360" w:lineRule="auto"/>
        <w:ind w:firstLine="720"/>
        <w:jc w:val="both"/>
        <w:rPr>
          <w:rFonts w:ascii="Arial" w:eastAsia="Arial" w:hAnsi="Arial" w:cs="Arial"/>
          <w:sz w:val="24"/>
          <w:szCs w:val="24"/>
        </w:rPr>
      </w:pPr>
      <w:r w:rsidRPr="00C2654B">
        <w:rPr>
          <w:rFonts w:ascii="Arial" w:eastAsia="Arial" w:hAnsi="Arial" w:cs="Arial"/>
          <w:sz w:val="24"/>
          <w:szCs w:val="24"/>
        </w:rPr>
        <w:t>Como observado, o princípio não foi aplicado sob o argumento de sua falta de previsão legal. Contudo, tal princípio emerge como um princípio constitucional implícito, dotado, portanto, de imperatividade. Com efeito, esse princípio</w:t>
      </w:r>
      <w:r w:rsidR="003275FA">
        <w:rPr>
          <w:rFonts w:ascii="Arial" w:eastAsia="Arial" w:hAnsi="Arial" w:cs="Arial"/>
          <w:sz w:val="24"/>
          <w:szCs w:val="24"/>
        </w:rPr>
        <w:t xml:space="preserve"> </w:t>
      </w:r>
      <w:r w:rsidR="003275FA" w:rsidRPr="00C2654B">
        <w:rPr>
          <w:rFonts w:ascii="Arial" w:eastAsia="Arial" w:hAnsi="Arial" w:cs="Arial"/>
          <w:sz w:val="24"/>
          <w:szCs w:val="24"/>
        </w:rPr>
        <w:t>encontra</w:t>
      </w:r>
      <w:r w:rsidRPr="00C2654B">
        <w:rPr>
          <w:rFonts w:ascii="Arial" w:eastAsia="Arial" w:hAnsi="Arial" w:cs="Arial"/>
          <w:sz w:val="24"/>
          <w:szCs w:val="24"/>
        </w:rPr>
        <w:t xml:space="preserve"> respaldo nos preceitos expressos na Constituição em vigor.</w:t>
      </w:r>
    </w:p>
    <w:p w14:paraId="6B028BC6" w14:textId="175F6B5B" w:rsidR="00DC116C" w:rsidRPr="00C2654B" w:rsidRDefault="00DC116C"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Pr="00C2654B">
        <w:rPr>
          <w:rFonts w:ascii="Arial" w:eastAsia="Arial" w:hAnsi="Arial" w:cs="Arial"/>
          <w:sz w:val="24"/>
          <w:szCs w:val="24"/>
        </w:rPr>
        <w:t xml:space="preserve">Outro argumento dos juízes para a rejeição, </w:t>
      </w:r>
      <w:r w:rsidR="000E6182" w:rsidRPr="00C2654B">
        <w:rPr>
          <w:rFonts w:ascii="Arial" w:eastAsia="Arial" w:hAnsi="Arial" w:cs="Arial"/>
          <w:sz w:val="24"/>
          <w:szCs w:val="24"/>
        </w:rPr>
        <w:t xml:space="preserve">foi </w:t>
      </w:r>
      <w:r w:rsidRPr="00C2654B">
        <w:rPr>
          <w:rFonts w:ascii="Arial" w:eastAsia="Arial" w:hAnsi="Arial" w:cs="Arial"/>
          <w:sz w:val="24"/>
          <w:szCs w:val="24"/>
        </w:rPr>
        <w:t>base</w:t>
      </w:r>
      <w:r w:rsidR="000E6182" w:rsidRPr="00C2654B">
        <w:rPr>
          <w:rFonts w:ascii="Arial" w:eastAsia="Arial" w:hAnsi="Arial" w:cs="Arial"/>
          <w:sz w:val="24"/>
          <w:szCs w:val="24"/>
        </w:rPr>
        <w:t>ado</w:t>
      </w:r>
      <w:r w:rsidRPr="00C2654B">
        <w:rPr>
          <w:rFonts w:ascii="Arial" w:eastAsia="Arial" w:hAnsi="Arial" w:cs="Arial"/>
          <w:sz w:val="24"/>
          <w:szCs w:val="24"/>
        </w:rPr>
        <w:t xml:space="preserve"> na ideia de que, ao ser acolhida como atenuante inominada do art</w:t>
      </w:r>
      <w:r w:rsidR="003275FA">
        <w:rPr>
          <w:rFonts w:ascii="Arial" w:eastAsia="Arial" w:hAnsi="Arial" w:cs="Arial"/>
          <w:sz w:val="24"/>
          <w:szCs w:val="24"/>
        </w:rPr>
        <w:t>igo</w:t>
      </w:r>
      <w:r w:rsidRPr="00C2654B">
        <w:rPr>
          <w:rFonts w:ascii="Arial" w:eastAsia="Arial" w:hAnsi="Arial" w:cs="Arial"/>
          <w:sz w:val="24"/>
          <w:szCs w:val="24"/>
        </w:rPr>
        <w:t xml:space="preserve"> 66 do Código Penal, estaria impondo uma segunda proteção à sociedade, que já teria sido "acusada de uma criminalidade violenta e crescente" (Apelação nº 993070367121 TJ-SP). No entanto, é o Estado que, ao não proporcionar igualdade de oportunidades a todos os cidadãos, fomenta a prática do crime.</w:t>
      </w:r>
    </w:p>
    <w:p w14:paraId="0000014E" w14:textId="41C4C0BF" w:rsidR="004F7821" w:rsidRDefault="00DC116C"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Pr="00C2654B">
        <w:rPr>
          <w:rFonts w:ascii="Arial" w:eastAsia="Arial" w:hAnsi="Arial" w:cs="Arial"/>
          <w:sz w:val="24"/>
          <w:szCs w:val="24"/>
        </w:rPr>
        <w:t>Nessa decisão específica, o princípio em estudo foi reconhecido por meio da atenuante genérica inominada do art</w:t>
      </w:r>
      <w:r w:rsidR="003275FA">
        <w:rPr>
          <w:rFonts w:ascii="Arial" w:eastAsia="Arial" w:hAnsi="Arial" w:cs="Arial"/>
          <w:sz w:val="24"/>
          <w:szCs w:val="24"/>
        </w:rPr>
        <w:t>igo</w:t>
      </w:r>
      <w:r w:rsidRPr="00C2654B">
        <w:rPr>
          <w:rFonts w:ascii="Arial" w:eastAsia="Arial" w:hAnsi="Arial" w:cs="Arial"/>
          <w:sz w:val="24"/>
          <w:szCs w:val="24"/>
        </w:rPr>
        <w:t xml:space="preserve"> 66 do Código Penal, incluíd</w:t>
      </w:r>
      <w:r w:rsidR="003275FA">
        <w:rPr>
          <w:rFonts w:ascii="Arial" w:eastAsia="Arial" w:hAnsi="Arial" w:cs="Arial"/>
          <w:sz w:val="24"/>
          <w:szCs w:val="24"/>
        </w:rPr>
        <w:t>a</w:t>
      </w:r>
      <w:r w:rsidRPr="00C2654B">
        <w:rPr>
          <w:rFonts w:ascii="Arial" w:eastAsia="Arial" w:hAnsi="Arial" w:cs="Arial"/>
          <w:sz w:val="24"/>
          <w:szCs w:val="24"/>
        </w:rPr>
        <w:t xml:space="preserve">, portanto, à segunda fase da aplicação da pena. O julgador, considerando os investigadores do </w:t>
      </w:r>
      <w:r w:rsidRPr="00C2654B">
        <w:rPr>
          <w:rFonts w:ascii="Arial" w:eastAsia="Arial" w:hAnsi="Arial" w:cs="Arial"/>
          <w:sz w:val="24"/>
          <w:szCs w:val="24"/>
        </w:rPr>
        <w:lastRenderedPageBreak/>
        <w:t>caso, declarou como um fato relevante anterior ao crime, justificando, assim, a concessão da atenuação da pena ao condenado.</w:t>
      </w:r>
    </w:p>
    <w:p w14:paraId="342328BE" w14:textId="77777777" w:rsidR="003275FA" w:rsidRPr="00C2654B" w:rsidRDefault="003275FA" w:rsidP="00F9031D">
      <w:pPr>
        <w:spacing w:after="0" w:line="360" w:lineRule="auto"/>
        <w:jc w:val="both"/>
        <w:rPr>
          <w:rFonts w:ascii="Arial" w:eastAsia="Arial" w:hAnsi="Arial" w:cs="Arial"/>
          <w:sz w:val="24"/>
          <w:szCs w:val="24"/>
        </w:rPr>
      </w:pPr>
    </w:p>
    <w:p w14:paraId="0000014F" w14:textId="04EDFF20" w:rsidR="004F7821" w:rsidRPr="00C2654B" w:rsidRDefault="00AB566B">
      <w:pPr>
        <w:spacing w:after="0" w:line="240" w:lineRule="auto"/>
        <w:jc w:val="both"/>
        <w:rPr>
          <w:rFonts w:ascii="Arial" w:eastAsia="Arial" w:hAnsi="Arial" w:cs="Arial"/>
          <w:b/>
          <w:bCs/>
          <w:sz w:val="24"/>
          <w:szCs w:val="24"/>
        </w:rPr>
      </w:pPr>
      <w:r>
        <w:rPr>
          <w:rFonts w:ascii="Arial" w:eastAsia="Arial" w:hAnsi="Arial" w:cs="Arial"/>
          <w:b/>
          <w:bCs/>
          <w:sz w:val="24"/>
          <w:szCs w:val="24"/>
        </w:rPr>
        <w:t>7</w:t>
      </w:r>
      <w:r w:rsidR="00FD1F5F">
        <w:rPr>
          <w:rFonts w:ascii="Arial" w:eastAsia="Arial" w:hAnsi="Arial" w:cs="Arial"/>
          <w:b/>
          <w:bCs/>
          <w:sz w:val="24"/>
          <w:szCs w:val="24"/>
        </w:rPr>
        <w:t xml:space="preserve"> </w:t>
      </w:r>
      <w:r w:rsidR="0018768B" w:rsidRPr="00C2654B">
        <w:rPr>
          <w:rFonts w:ascii="Arial" w:eastAsia="Arial" w:hAnsi="Arial" w:cs="Arial"/>
          <w:b/>
          <w:bCs/>
          <w:sz w:val="24"/>
          <w:szCs w:val="24"/>
        </w:rPr>
        <w:t>O DIREITO COMPARADO</w:t>
      </w:r>
    </w:p>
    <w:p w14:paraId="00000150" w14:textId="77777777" w:rsidR="004F7821" w:rsidRPr="00C2654B" w:rsidRDefault="004F7821">
      <w:pPr>
        <w:spacing w:after="0" w:line="240" w:lineRule="auto"/>
        <w:jc w:val="both"/>
        <w:rPr>
          <w:rFonts w:ascii="Arial" w:eastAsia="Arial" w:hAnsi="Arial" w:cs="Arial"/>
          <w:sz w:val="24"/>
          <w:szCs w:val="24"/>
        </w:rPr>
      </w:pPr>
    </w:p>
    <w:p w14:paraId="0F127CCE" w14:textId="77777777" w:rsidR="00CA5F22" w:rsidRDefault="0018768B"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0E6182" w:rsidRPr="00C2654B">
        <w:rPr>
          <w:rFonts w:ascii="Arial" w:eastAsia="Arial" w:hAnsi="Arial" w:cs="Arial"/>
          <w:sz w:val="24"/>
          <w:szCs w:val="24"/>
        </w:rPr>
        <w:t xml:space="preserve"> </w:t>
      </w:r>
      <w:r w:rsidRPr="00C2654B">
        <w:rPr>
          <w:rFonts w:ascii="Arial" w:eastAsia="Arial" w:hAnsi="Arial" w:cs="Arial"/>
          <w:sz w:val="24"/>
          <w:szCs w:val="24"/>
        </w:rPr>
        <w:t xml:space="preserve"> </w:t>
      </w:r>
      <w:r w:rsidR="00F9031D">
        <w:rPr>
          <w:rFonts w:ascii="Arial" w:eastAsia="Arial" w:hAnsi="Arial" w:cs="Arial"/>
          <w:sz w:val="24"/>
          <w:szCs w:val="24"/>
        </w:rPr>
        <w:tab/>
      </w:r>
    </w:p>
    <w:p w14:paraId="5AC4C2A7" w14:textId="0589CBB2" w:rsidR="00DC116C" w:rsidRPr="00C2654B" w:rsidRDefault="00DC116C" w:rsidP="00CA5F22">
      <w:pPr>
        <w:spacing w:after="0" w:line="360" w:lineRule="auto"/>
        <w:ind w:firstLine="720"/>
        <w:jc w:val="both"/>
        <w:rPr>
          <w:rFonts w:ascii="Arial" w:eastAsia="Arial" w:hAnsi="Arial" w:cs="Arial"/>
          <w:sz w:val="24"/>
          <w:szCs w:val="24"/>
        </w:rPr>
      </w:pPr>
      <w:r w:rsidRPr="00C2654B">
        <w:rPr>
          <w:rFonts w:ascii="Arial" w:eastAsia="Arial" w:hAnsi="Arial" w:cs="Arial"/>
          <w:sz w:val="24"/>
          <w:szCs w:val="24"/>
        </w:rPr>
        <w:t xml:space="preserve">No </w:t>
      </w:r>
      <w:r w:rsidR="00D4446F">
        <w:rPr>
          <w:rFonts w:ascii="Arial" w:eastAsia="Arial" w:hAnsi="Arial" w:cs="Arial"/>
          <w:sz w:val="24"/>
          <w:szCs w:val="24"/>
        </w:rPr>
        <w:t>Brasil</w:t>
      </w:r>
      <w:r w:rsidRPr="00C2654B">
        <w:rPr>
          <w:rFonts w:ascii="Arial" w:eastAsia="Arial" w:hAnsi="Arial" w:cs="Arial"/>
          <w:sz w:val="24"/>
          <w:szCs w:val="24"/>
        </w:rPr>
        <w:t xml:space="preserve"> não há uma previsão explícita </w:t>
      </w:r>
      <w:r w:rsidR="00D4446F">
        <w:rPr>
          <w:rFonts w:ascii="Arial" w:eastAsia="Arial" w:hAnsi="Arial" w:cs="Arial"/>
          <w:sz w:val="24"/>
          <w:szCs w:val="24"/>
        </w:rPr>
        <w:t>no</w:t>
      </w:r>
      <w:r w:rsidRPr="00C2654B">
        <w:rPr>
          <w:rFonts w:ascii="Arial" w:eastAsia="Arial" w:hAnsi="Arial" w:cs="Arial"/>
          <w:sz w:val="24"/>
          <w:szCs w:val="24"/>
        </w:rPr>
        <w:t xml:space="preserve"> ordenamento jurídico para o princípio </w:t>
      </w:r>
      <w:r w:rsidR="000E6182" w:rsidRPr="00C2654B">
        <w:rPr>
          <w:rFonts w:ascii="Arial" w:eastAsia="Arial" w:hAnsi="Arial" w:cs="Arial"/>
          <w:sz w:val="24"/>
          <w:szCs w:val="24"/>
        </w:rPr>
        <w:t>em estudo</w:t>
      </w:r>
      <w:r w:rsidRPr="00C2654B">
        <w:rPr>
          <w:rFonts w:ascii="Arial" w:eastAsia="Arial" w:hAnsi="Arial" w:cs="Arial"/>
          <w:sz w:val="24"/>
          <w:szCs w:val="24"/>
        </w:rPr>
        <w:t>. No entanto, após o surgimento de diversas teses sobre o assunto, o instituto ganhou força, sendo até mesmo objeto de anteprojeto para a reforma do Código Penal Brasileiro. Além disso, segundo Moura (2006), esse princípio encontra respaldo implícito em nosso Código de Processo Penal, mais precisamente no artigo 187, § 1º, e também nas lacunas nos artigos 59 e 66 do Código Penal vigente, abrindo possibilidades para sua inserção e positivação.</w:t>
      </w:r>
    </w:p>
    <w:p w14:paraId="60797520" w14:textId="038AE1F8" w:rsidR="00DC116C" w:rsidRDefault="000E6182" w:rsidP="004106F0">
      <w:pPr>
        <w:spacing w:after="0" w:line="360" w:lineRule="auto"/>
        <w:jc w:val="both"/>
        <w:rPr>
          <w:rFonts w:ascii="Arial" w:eastAsia="Arial" w:hAnsi="Arial" w:cs="Arial"/>
          <w:bCs/>
          <w:color w:val="FF0000"/>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00CA5F22">
        <w:rPr>
          <w:rFonts w:ascii="Arial" w:eastAsia="Arial" w:hAnsi="Arial" w:cs="Arial"/>
          <w:sz w:val="24"/>
          <w:szCs w:val="24"/>
        </w:rPr>
        <w:t>A</w:t>
      </w:r>
      <w:r w:rsidR="00DC116C" w:rsidRPr="00C2654B">
        <w:rPr>
          <w:rFonts w:ascii="Arial" w:eastAsia="Arial" w:hAnsi="Arial" w:cs="Arial"/>
          <w:sz w:val="24"/>
          <w:szCs w:val="24"/>
        </w:rPr>
        <w:t>s situações atenuantes da pena estão previstas no artigo 65 do Código Penal Brasileiro. Contudo, esta lista não é taxativa, dada a redação do artigo 66, que prevê a possibilidade de atenuação da pena em razão de situações relevantes, mesmo que não expressa em lei. Essas são denominadas atenuantes inominadas e são sujeitas à prudência designada do julgador. Por meio del</w:t>
      </w:r>
      <w:r w:rsidR="00CA5F22">
        <w:rPr>
          <w:rFonts w:ascii="Arial" w:eastAsia="Arial" w:hAnsi="Arial" w:cs="Arial"/>
          <w:sz w:val="24"/>
          <w:szCs w:val="24"/>
        </w:rPr>
        <w:t>a</w:t>
      </w:r>
      <w:r w:rsidR="00DC116C" w:rsidRPr="00C2654B">
        <w:rPr>
          <w:rFonts w:ascii="Arial" w:eastAsia="Arial" w:hAnsi="Arial" w:cs="Arial"/>
          <w:sz w:val="24"/>
          <w:szCs w:val="24"/>
        </w:rPr>
        <w:t>s, indivíduos que não desfrutam das mesmas oportunidades sociais e culturais podem encontrar uma brecha para um julgamento mais justo, levando em consideração sua condição social e econômica, bem como a falha do Estado na tutela dos direitos fundamentais assegurados p</w:t>
      </w:r>
      <w:r w:rsidR="00CA5F22">
        <w:rPr>
          <w:rFonts w:ascii="Arial" w:eastAsia="Arial" w:hAnsi="Arial" w:cs="Arial"/>
          <w:sz w:val="24"/>
          <w:szCs w:val="24"/>
        </w:rPr>
        <w:t xml:space="preserve">ela </w:t>
      </w:r>
      <w:r w:rsidR="00DC116C" w:rsidRPr="00C2654B">
        <w:rPr>
          <w:rFonts w:ascii="Arial" w:eastAsia="Arial" w:hAnsi="Arial" w:cs="Arial"/>
          <w:sz w:val="24"/>
          <w:szCs w:val="24"/>
        </w:rPr>
        <w:t>Constituição</w:t>
      </w:r>
      <w:r w:rsidR="004106F0">
        <w:rPr>
          <w:rFonts w:ascii="Arial" w:eastAsia="Arial" w:hAnsi="Arial" w:cs="Arial"/>
          <w:sz w:val="24"/>
          <w:szCs w:val="24"/>
        </w:rPr>
        <w:t xml:space="preserve"> (</w:t>
      </w:r>
      <w:r w:rsidR="004106F0" w:rsidRPr="004106F0">
        <w:rPr>
          <w:rFonts w:ascii="Arial" w:eastAsia="Arial" w:hAnsi="Arial" w:cs="Arial"/>
          <w:sz w:val="24"/>
          <w:szCs w:val="24"/>
        </w:rPr>
        <w:t xml:space="preserve">TRIBUNAL DE JUSTIÇA DO DISTRITO FEDERAL E DOS </w:t>
      </w:r>
      <w:r w:rsidR="004106F0">
        <w:rPr>
          <w:rFonts w:ascii="Arial" w:eastAsia="Arial" w:hAnsi="Arial" w:cs="Arial"/>
          <w:sz w:val="24"/>
          <w:szCs w:val="24"/>
        </w:rPr>
        <w:t>TERRITÓRIOS [TJ</w:t>
      </w:r>
      <w:r w:rsidR="004106F0" w:rsidRPr="004106F0">
        <w:rPr>
          <w:rFonts w:ascii="Arial" w:eastAsia="Arial" w:hAnsi="Arial" w:cs="Arial"/>
          <w:sz w:val="24"/>
          <w:szCs w:val="24"/>
        </w:rPr>
        <w:t>DFT</w:t>
      </w:r>
      <w:r w:rsidR="004106F0">
        <w:rPr>
          <w:rFonts w:ascii="Arial" w:eastAsia="Arial" w:hAnsi="Arial" w:cs="Arial"/>
          <w:sz w:val="24"/>
          <w:szCs w:val="24"/>
        </w:rPr>
        <w:t>], 2023)</w:t>
      </w:r>
      <w:r w:rsidR="00DC116C" w:rsidRPr="00C2654B">
        <w:rPr>
          <w:rFonts w:ascii="Arial" w:eastAsia="Arial" w:hAnsi="Arial" w:cs="Arial"/>
          <w:sz w:val="24"/>
          <w:szCs w:val="24"/>
        </w:rPr>
        <w:t>.</w:t>
      </w:r>
      <w:r w:rsidR="00BC051D" w:rsidRPr="00BC051D">
        <w:rPr>
          <w:rFonts w:ascii="Arial" w:eastAsia="Arial" w:hAnsi="Arial" w:cs="Arial"/>
          <w:bCs/>
          <w:color w:val="FF0000"/>
          <w:sz w:val="24"/>
          <w:szCs w:val="24"/>
        </w:rPr>
        <w:t xml:space="preserve"> </w:t>
      </w:r>
    </w:p>
    <w:p w14:paraId="2BCAD109" w14:textId="5FF2AC73" w:rsidR="00942A2A" w:rsidRPr="00634DD5" w:rsidRDefault="00942A2A" w:rsidP="00D4446F">
      <w:pPr>
        <w:spacing w:after="0" w:line="360" w:lineRule="auto"/>
        <w:ind w:firstLine="709"/>
        <w:jc w:val="both"/>
        <w:rPr>
          <w:rFonts w:ascii="Arial" w:hAnsi="Arial" w:cs="Arial"/>
          <w:color w:val="0F0F0F"/>
          <w:sz w:val="24"/>
          <w:szCs w:val="24"/>
        </w:rPr>
      </w:pPr>
      <w:r w:rsidRPr="00634DD5">
        <w:rPr>
          <w:rFonts w:ascii="Arial" w:hAnsi="Arial" w:cs="Arial"/>
          <w:color w:val="0F0F0F"/>
          <w:sz w:val="24"/>
          <w:szCs w:val="24"/>
        </w:rPr>
        <w:t>Todavia, destaque-se que o artigo 33 do Código Penal trata das ações relacionadas às drogas, descrevendo condutas como importar, exportar, preparar, produzir, fabricar, adquirir, vender, expor à venda, oferecer, ter em depósito, transportar, trazer consigo, guardar, prescrever, ministrar, entregar a consumo ou fornecer drogas, sem autorização ou em desacordo com determinação legal ou regulamentar. Estabelece como penalidade a reclusão de 5 a 15 anos e o pagamento de 500 a 1.500 dias-multa (</w:t>
      </w:r>
      <w:r w:rsidRPr="00634DD5">
        <w:rPr>
          <w:rFonts w:ascii="Arial" w:eastAsia="Arial" w:hAnsi="Arial" w:cs="Arial"/>
          <w:sz w:val="24"/>
          <w:szCs w:val="24"/>
        </w:rPr>
        <w:t>TJDFT</w:t>
      </w:r>
      <w:r w:rsidR="00634DD5" w:rsidRPr="00634DD5">
        <w:rPr>
          <w:rFonts w:ascii="Arial" w:eastAsia="Arial" w:hAnsi="Arial" w:cs="Arial"/>
          <w:sz w:val="24"/>
          <w:szCs w:val="24"/>
        </w:rPr>
        <w:t>, 2018</w:t>
      </w:r>
      <w:r w:rsidRPr="00634DD5">
        <w:rPr>
          <w:rFonts w:ascii="Arial" w:eastAsia="Arial" w:hAnsi="Arial" w:cs="Arial"/>
          <w:sz w:val="24"/>
          <w:szCs w:val="24"/>
        </w:rPr>
        <w:t>)</w:t>
      </w:r>
      <w:r w:rsidR="00634DD5">
        <w:rPr>
          <w:rFonts w:ascii="Arial" w:eastAsia="Arial" w:hAnsi="Arial" w:cs="Arial"/>
          <w:sz w:val="24"/>
          <w:szCs w:val="24"/>
        </w:rPr>
        <w:t>, contrariando a ideia da coculpabilidade, considerando-se tal cenário quanto se trata de pessoas em situação de pobreza e vulnerabilidade social</w:t>
      </w:r>
      <w:r w:rsidRPr="00634DD5">
        <w:rPr>
          <w:rFonts w:ascii="Arial" w:hAnsi="Arial" w:cs="Arial"/>
          <w:color w:val="0F0F0F"/>
          <w:sz w:val="24"/>
          <w:szCs w:val="24"/>
        </w:rPr>
        <w:t>.</w:t>
      </w:r>
      <w:r w:rsidR="00634DD5">
        <w:rPr>
          <w:rFonts w:ascii="Arial" w:hAnsi="Arial" w:cs="Arial"/>
          <w:color w:val="0F0F0F"/>
          <w:sz w:val="24"/>
          <w:szCs w:val="24"/>
        </w:rPr>
        <w:t xml:space="preserve"> </w:t>
      </w:r>
    </w:p>
    <w:p w14:paraId="48643D04" w14:textId="0E9DBD70" w:rsidR="00DC116C" w:rsidRPr="00C2654B" w:rsidRDefault="00634DD5" w:rsidP="00634DD5">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Embora </w:t>
      </w:r>
      <w:r w:rsidR="00DC116C" w:rsidRPr="00C2654B">
        <w:rPr>
          <w:rFonts w:ascii="Arial" w:eastAsia="Arial" w:hAnsi="Arial" w:cs="Arial"/>
          <w:sz w:val="24"/>
          <w:szCs w:val="24"/>
        </w:rPr>
        <w:t xml:space="preserve">as desigualdades sociais sejam menos evidentes na Europa, a destruição da personalidade está presente em todo o mundo, com um aumento do </w:t>
      </w:r>
      <w:r w:rsidR="00DC116C" w:rsidRPr="00C2654B">
        <w:rPr>
          <w:rFonts w:ascii="Arial" w:eastAsia="Arial" w:hAnsi="Arial" w:cs="Arial"/>
          <w:sz w:val="24"/>
          <w:szCs w:val="24"/>
        </w:rPr>
        <w:lastRenderedPageBreak/>
        <w:t xml:space="preserve">poder de vigilância, como exemplificado pela lei antiterrorista na Inglaterra. A onda repressiva originária dos Estados Unidos, que trata a prisão como uma indústria e uma fonte de empregos, coloca em risco o Estado de Direito. Uma alternativa proposta é o controle eletrônico de conduta, mais econômico, porém com um imenso poder de vigilância, sujeitando o indivíduo a um monitoramento por chips, parecendo-se </w:t>
      </w:r>
      <w:r w:rsidR="00CA5F22">
        <w:rPr>
          <w:rFonts w:ascii="Arial" w:eastAsia="Arial" w:hAnsi="Arial" w:cs="Arial"/>
          <w:sz w:val="24"/>
          <w:szCs w:val="24"/>
        </w:rPr>
        <w:t>com</w:t>
      </w:r>
      <w:r w:rsidR="00DC116C" w:rsidRPr="00C2654B">
        <w:rPr>
          <w:rFonts w:ascii="Arial" w:eastAsia="Arial" w:hAnsi="Arial" w:cs="Arial"/>
          <w:sz w:val="24"/>
          <w:szCs w:val="24"/>
        </w:rPr>
        <w:t xml:space="preserve"> um animal.</w:t>
      </w:r>
    </w:p>
    <w:p w14:paraId="00000151" w14:textId="702C5A44" w:rsidR="00DC116C" w:rsidRPr="00C2654B" w:rsidRDefault="00DC116C" w:rsidP="00D4446F">
      <w:pPr>
        <w:spacing w:after="0" w:line="360" w:lineRule="auto"/>
        <w:ind w:firstLine="709"/>
        <w:jc w:val="both"/>
        <w:rPr>
          <w:rFonts w:ascii="Arial" w:eastAsia="Arial" w:hAnsi="Arial" w:cs="Arial"/>
          <w:sz w:val="24"/>
          <w:szCs w:val="24"/>
        </w:rPr>
      </w:pPr>
      <w:r w:rsidRPr="00C2654B">
        <w:rPr>
          <w:rFonts w:ascii="Arial" w:eastAsia="Arial" w:hAnsi="Arial" w:cs="Arial"/>
          <w:sz w:val="24"/>
          <w:szCs w:val="24"/>
        </w:rPr>
        <w:t>Ao analisar países do “primeiro mundo”, observam-se diversas tendências penais, alternando entre posturas de “tolerância zero” diante dos despossuídos, como no caso dos Estados Unidos, e a manutenção do Estado Social, que minimiza conflitos na sociedade, como na Europa. Os Estados Unidos optaram por criminalizar a miséria como complemento à generalização da insegurança salarial e social, disfarçada pelo movimento “Lei e Ordem”, que nega as missões do Estado na esfera social. O Código Penal do Paraguai, por sua vez, incorpora, como conclusões gerais a serem verificados pelo juiz ao embasar a pena, as consequências reprováveis ​​do fato e as condições de vida do autor, incluindo suas condições econômicas, evidenciando que essas condições podem influenciar a favor ou contra o autor (artigo 65, parágrafo 1º, alínea “e”).</w:t>
      </w:r>
    </w:p>
    <w:p w14:paraId="644F7755" w14:textId="1944C588" w:rsidR="000E6182" w:rsidRPr="004F4E14" w:rsidRDefault="000E6182" w:rsidP="00F9031D">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Pr="00C2654B">
        <w:rPr>
          <w:rFonts w:ascii="Arial" w:eastAsia="Arial" w:hAnsi="Arial" w:cs="Arial"/>
          <w:sz w:val="24"/>
          <w:szCs w:val="24"/>
        </w:rPr>
        <w:t>A globalização econômica busca transcender limites em um programa cujo objetivo é submeter todo o mundo à sua empreitada de integração econômica, configurando uma forma de neocolonização em um jogo liberal desprovido de juízes. Conforme exposto por Magalhães (2001</w:t>
      </w:r>
      <w:r w:rsidR="00CA5F22">
        <w:rPr>
          <w:rFonts w:ascii="Arial" w:eastAsia="Arial" w:hAnsi="Arial" w:cs="Arial"/>
          <w:sz w:val="24"/>
          <w:szCs w:val="24"/>
        </w:rPr>
        <w:t>, p. 12</w:t>
      </w:r>
      <w:r w:rsidRPr="00C2654B">
        <w:rPr>
          <w:rFonts w:ascii="Arial" w:eastAsia="Arial" w:hAnsi="Arial" w:cs="Arial"/>
          <w:sz w:val="24"/>
          <w:szCs w:val="24"/>
        </w:rPr>
        <w:t xml:space="preserve">): </w:t>
      </w:r>
      <w:r w:rsidRPr="004F4E14">
        <w:rPr>
          <w:rFonts w:ascii="Arial" w:eastAsia="Arial" w:hAnsi="Arial" w:cs="Arial"/>
          <w:sz w:val="24"/>
          <w:szCs w:val="24"/>
        </w:rPr>
        <w:t>“Os avanços tecnológicos nos diversos campos, ancorados na globalização neoliberal, conduzem o mundo a um modelo de exclusão social sem precedentes”</w:t>
      </w:r>
      <w:r w:rsidR="00CA5F22" w:rsidRPr="004F4E14">
        <w:rPr>
          <w:rFonts w:ascii="Arial" w:eastAsia="Arial" w:hAnsi="Arial" w:cs="Arial"/>
          <w:sz w:val="24"/>
          <w:szCs w:val="24"/>
        </w:rPr>
        <w:t>.</w:t>
      </w:r>
    </w:p>
    <w:p w14:paraId="76EA59FD" w14:textId="0B2B02C5" w:rsidR="000E6182" w:rsidRPr="004F4E14" w:rsidRDefault="000E6182" w:rsidP="00D4446F">
      <w:pPr>
        <w:spacing w:after="0" w:line="360" w:lineRule="auto"/>
        <w:jc w:val="both"/>
        <w:rPr>
          <w:rFonts w:ascii="Arial" w:eastAsia="Arial" w:hAnsi="Arial" w:cs="Arial"/>
          <w:sz w:val="24"/>
          <w:szCs w:val="24"/>
        </w:rPr>
      </w:pPr>
      <w:r w:rsidRPr="00C2654B">
        <w:rPr>
          <w:rFonts w:ascii="Arial" w:eastAsia="Arial" w:hAnsi="Arial" w:cs="Arial"/>
          <w:sz w:val="24"/>
          <w:szCs w:val="24"/>
        </w:rPr>
        <w:t xml:space="preserve">    </w:t>
      </w:r>
      <w:r w:rsidR="00F9031D">
        <w:rPr>
          <w:rFonts w:ascii="Arial" w:eastAsia="Arial" w:hAnsi="Arial" w:cs="Arial"/>
          <w:sz w:val="24"/>
          <w:szCs w:val="24"/>
        </w:rPr>
        <w:tab/>
      </w:r>
      <w:r w:rsidRPr="004F4E14">
        <w:rPr>
          <w:rFonts w:ascii="Arial" w:eastAsia="Arial" w:hAnsi="Arial" w:cs="Arial"/>
          <w:sz w:val="24"/>
          <w:szCs w:val="24"/>
        </w:rPr>
        <w:t>Como destacado por Sampaio (2004), os direitos de primeira geração, ou fundamentais à base liberal, não visavam à abstenção total do Estado na sociedade. “O Estado desempenha um papel de polícia administrativa por meio do Poder Executivo e de controle, prevenção e repressão pelo Judiciário de ameaça ou lesão” (SAMPAIO, 2004, p. 260).</w:t>
      </w:r>
    </w:p>
    <w:p w14:paraId="538852B6" w14:textId="3D54965B" w:rsidR="000E6182" w:rsidRDefault="000E6182" w:rsidP="00D4446F">
      <w:pPr>
        <w:spacing w:after="0" w:line="360" w:lineRule="auto"/>
        <w:jc w:val="both"/>
        <w:rPr>
          <w:rFonts w:ascii="Arial" w:eastAsia="Arial" w:hAnsi="Arial" w:cs="Arial"/>
          <w:sz w:val="24"/>
          <w:szCs w:val="24"/>
        </w:rPr>
      </w:pPr>
    </w:p>
    <w:p w14:paraId="00000168" w14:textId="15C8AE07" w:rsidR="004F7821" w:rsidRDefault="00AB566B" w:rsidP="00D4446F">
      <w:pPr>
        <w:spacing w:after="0" w:line="360" w:lineRule="auto"/>
        <w:jc w:val="both"/>
        <w:rPr>
          <w:rFonts w:ascii="Arial" w:eastAsia="Arial" w:hAnsi="Arial" w:cs="Arial"/>
          <w:b/>
          <w:bCs/>
          <w:sz w:val="24"/>
          <w:szCs w:val="24"/>
        </w:rPr>
      </w:pPr>
      <w:r>
        <w:rPr>
          <w:rFonts w:ascii="Arial" w:eastAsia="Arial" w:hAnsi="Arial" w:cs="Arial"/>
          <w:b/>
          <w:bCs/>
          <w:sz w:val="24"/>
          <w:szCs w:val="24"/>
        </w:rPr>
        <w:t>8</w:t>
      </w:r>
      <w:r w:rsidR="00D4446F">
        <w:rPr>
          <w:rFonts w:ascii="Arial" w:eastAsia="Arial" w:hAnsi="Arial" w:cs="Arial"/>
          <w:b/>
          <w:bCs/>
          <w:sz w:val="24"/>
          <w:szCs w:val="24"/>
        </w:rPr>
        <w:t xml:space="preserve"> </w:t>
      </w:r>
      <w:r w:rsidR="00C35311" w:rsidRPr="00C2654B">
        <w:rPr>
          <w:rFonts w:ascii="Arial" w:eastAsia="Arial" w:hAnsi="Arial" w:cs="Arial"/>
          <w:b/>
          <w:bCs/>
          <w:sz w:val="24"/>
          <w:szCs w:val="24"/>
        </w:rPr>
        <w:t>CON</w:t>
      </w:r>
      <w:r>
        <w:rPr>
          <w:rFonts w:ascii="Arial" w:eastAsia="Arial" w:hAnsi="Arial" w:cs="Arial"/>
          <w:b/>
          <w:bCs/>
          <w:sz w:val="24"/>
          <w:szCs w:val="24"/>
        </w:rPr>
        <w:t xml:space="preserve">SIDERAÇÕES FINAIS </w:t>
      </w:r>
    </w:p>
    <w:p w14:paraId="17922A7F" w14:textId="77777777" w:rsidR="00D4446F" w:rsidRPr="00C2654B" w:rsidRDefault="00D4446F" w:rsidP="00D4446F">
      <w:pPr>
        <w:spacing w:after="0" w:line="360" w:lineRule="auto"/>
        <w:jc w:val="both"/>
        <w:rPr>
          <w:rFonts w:ascii="Arial" w:eastAsia="Arial" w:hAnsi="Arial" w:cs="Arial"/>
          <w:sz w:val="24"/>
          <w:szCs w:val="24"/>
        </w:rPr>
      </w:pPr>
    </w:p>
    <w:p w14:paraId="5C3401A8" w14:textId="0EF63C6D" w:rsidR="00345EA7" w:rsidRPr="00345EA7" w:rsidRDefault="00345EA7" w:rsidP="00D4446F">
      <w:pPr>
        <w:spacing w:after="0" w:line="360" w:lineRule="auto"/>
        <w:ind w:firstLine="709"/>
        <w:jc w:val="both"/>
        <w:rPr>
          <w:rFonts w:ascii="Arial" w:eastAsia="Times New Roman" w:hAnsi="Arial" w:cs="Arial"/>
          <w:sz w:val="24"/>
          <w:szCs w:val="24"/>
        </w:rPr>
      </w:pPr>
      <w:r w:rsidRPr="00345EA7">
        <w:rPr>
          <w:rFonts w:ascii="Arial" w:eastAsia="Times New Roman" w:hAnsi="Arial" w:cs="Arial"/>
          <w:sz w:val="24"/>
          <w:szCs w:val="24"/>
        </w:rPr>
        <w:t xml:space="preserve">Ao término desta análise sobre o princípio da </w:t>
      </w:r>
      <w:r w:rsidR="0038246C">
        <w:rPr>
          <w:rFonts w:ascii="Arial" w:eastAsia="Times New Roman" w:hAnsi="Arial" w:cs="Arial"/>
          <w:sz w:val="24"/>
          <w:szCs w:val="24"/>
        </w:rPr>
        <w:t>coculpabilidade</w:t>
      </w:r>
      <w:r w:rsidRPr="00345EA7">
        <w:rPr>
          <w:rFonts w:ascii="Arial" w:eastAsia="Times New Roman" w:hAnsi="Arial" w:cs="Arial"/>
          <w:sz w:val="24"/>
          <w:szCs w:val="24"/>
        </w:rPr>
        <w:t xml:space="preserve">, emerge uma compreensão </w:t>
      </w:r>
      <w:r>
        <w:rPr>
          <w:rFonts w:ascii="Arial" w:eastAsia="Times New Roman" w:hAnsi="Arial" w:cs="Arial"/>
          <w:sz w:val="24"/>
          <w:szCs w:val="24"/>
        </w:rPr>
        <w:t xml:space="preserve">mais </w:t>
      </w:r>
      <w:r w:rsidRPr="00345EA7">
        <w:rPr>
          <w:rFonts w:ascii="Arial" w:eastAsia="Times New Roman" w:hAnsi="Arial" w:cs="Arial"/>
          <w:sz w:val="24"/>
          <w:szCs w:val="24"/>
        </w:rPr>
        <w:t xml:space="preserve">aprimorada de suas implicações e desafios no ordenamento jurídico brasileiro. A constatação de que a </w:t>
      </w:r>
      <w:r w:rsidR="0038246C">
        <w:rPr>
          <w:rFonts w:ascii="Arial" w:eastAsia="Times New Roman" w:hAnsi="Arial" w:cs="Arial"/>
          <w:sz w:val="24"/>
          <w:szCs w:val="24"/>
        </w:rPr>
        <w:t>coculpabilidade</w:t>
      </w:r>
      <w:r w:rsidRPr="00345EA7">
        <w:rPr>
          <w:rFonts w:ascii="Arial" w:eastAsia="Times New Roman" w:hAnsi="Arial" w:cs="Arial"/>
          <w:sz w:val="24"/>
          <w:szCs w:val="24"/>
        </w:rPr>
        <w:t xml:space="preserve">, embora não tenha </w:t>
      </w:r>
      <w:r w:rsidRPr="00345EA7">
        <w:rPr>
          <w:rFonts w:ascii="Arial" w:eastAsia="Times New Roman" w:hAnsi="Arial" w:cs="Arial"/>
          <w:sz w:val="24"/>
          <w:szCs w:val="24"/>
        </w:rPr>
        <w:lastRenderedPageBreak/>
        <w:t>recebido a devida atenção, apresenta-se como um princípio constitucional implícito, alinhado aos fundamentos de igualdade material e dignidade da pessoa humana, ressalta a sua relevância no âmbito jurídico.</w:t>
      </w:r>
    </w:p>
    <w:p w14:paraId="52308297" w14:textId="12F49BAC" w:rsidR="00345EA7" w:rsidRPr="00345EA7" w:rsidRDefault="00345EA7" w:rsidP="00345EA7">
      <w:pPr>
        <w:spacing w:after="0" w:line="360" w:lineRule="auto"/>
        <w:ind w:firstLine="709"/>
        <w:jc w:val="both"/>
        <w:rPr>
          <w:rFonts w:ascii="Arial" w:eastAsia="Times New Roman" w:hAnsi="Arial" w:cs="Arial"/>
          <w:sz w:val="24"/>
          <w:szCs w:val="24"/>
        </w:rPr>
      </w:pPr>
      <w:r w:rsidRPr="00345EA7">
        <w:rPr>
          <w:rFonts w:ascii="Arial" w:eastAsia="Times New Roman" w:hAnsi="Arial" w:cs="Arial"/>
          <w:sz w:val="24"/>
          <w:szCs w:val="24"/>
        </w:rPr>
        <w:t xml:space="preserve">A análise dos julgados brasileiros revela uma resistência predominante à aplicação do princípio, sustentada pela ideia de que as desigualdades sociais não devem justificar práticas ilícitas. Contudo, casos específicos apontam para a necessidade de reconhecimento da </w:t>
      </w:r>
      <w:r w:rsidR="0038246C">
        <w:rPr>
          <w:rFonts w:ascii="Arial" w:eastAsia="Times New Roman" w:hAnsi="Arial" w:cs="Arial"/>
          <w:sz w:val="24"/>
          <w:szCs w:val="24"/>
        </w:rPr>
        <w:t>coculpabilidade</w:t>
      </w:r>
      <w:r w:rsidRPr="00345EA7">
        <w:rPr>
          <w:rFonts w:ascii="Arial" w:eastAsia="Times New Roman" w:hAnsi="Arial" w:cs="Arial"/>
          <w:sz w:val="24"/>
          <w:szCs w:val="24"/>
        </w:rPr>
        <w:t xml:space="preserve"> como uma atenuante inominada, evidenciando a sua pertinência em situações particulares.</w:t>
      </w:r>
    </w:p>
    <w:p w14:paraId="2A0EBEA9" w14:textId="4A53C5E9" w:rsidR="00345EA7" w:rsidRPr="00345EA7" w:rsidRDefault="00345EA7" w:rsidP="00345EA7">
      <w:pPr>
        <w:spacing w:after="0" w:line="360" w:lineRule="auto"/>
        <w:ind w:firstLine="709"/>
        <w:jc w:val="both"/>
        <w:rPr>
          <w:rFonts w:ascii="Arial" w:eastAsia="Times New Roman" w:hAnsi="Arial" w:cs="Arial"/>
          <w:sz w:val="24"/>
          <w:szCs w:val="24"/>
        </w:rPr>
      </w:pPr>
      <w:r w:rsidRPr="00345EA7">
        <w:rPr>
          <w:rFonts w:ascii="Arial" w:eastAsia="Times New Roman" w:hAnsi="Arial" w:cs="Arial"/>
          <w:sz w:val="24"/>
          <w:szCs w:val="24"/>
        </w:rPr>
        <w:t xml:space="preserve">A comparação com sistemas jurídicos de outros países destaca a lacuna explícita no ordenamento brasileiro em relação à </w:t>
      </w:r>
      <w:r w:rsidR="0038246C">
        <w:rPr>
          <w:rFonts w:ascii="Arial" w:eastAsia="Times New Roman" w:hAnsi="Arial" w:cs="Arial"/>
          <w:sz w:val="24"/>
          <w:szCs w:val="24"/>
        </w:rPr>
        <w:t>coculpabilidade</w:t>
      </w:r>
      <w:r w:rsidRPr="00345EA7">
        <w:rPr>
          <w:rFonts w:ascii="Arial" w:eastAsia="Times New Roman" w:hAnsi="Arial" w:cs="Arial"/>
          <w:sz w:val="24"/>
          <w:szCs w:val="24"/>
        </w:rPr>
        <w:t>. No entanto, sua fundamentação implícita em dispositivos legais e brechas abre espaço para a discussão sobre sua positivação e expansão no cenário jurídico nacional.</w:t>
      </w:r>
    </w:p>
    <w:p w14:paraId="12B53123" w14:textId="43BF5116" w:rsidR="00345EA7" w:rsidRPr="00345EA7" w:rsidRDefault="00345EA7" w:rsidP="00345EA7">
      <w:pPr>
        <w:spacing w:after="0" w:line="360" w:lineRule="auto"/>
        <w:ind w:firstLine="709"/>
        <w:jc w:val="both"/>
        <w:rPr>
          <w:rFonts w:ascii="Arial" w:eastAsia="Times New Roman" w:hAnsi="Arial" w:cs="Arial"/>
          <w:sz w:val="24"/>
          <w:szCs w:val="24"/>
        </w:rPr>
      </w:pPr>
      <w:r w:rsidRPr="00345EA7">
        <w:rPr>
          <w:rFonts w:ascii="Arial" w:eastAsia="Times New Roman" w:hAnsi="Arial" w:cs="Arial"/>
          <w:sz w:val="24"/>
          <w:szCs w:val="24"/>
        </w:rPr>
        <w:t xml:space="preserve">Diante das propostas controversas, como a exclusão da culpabilidade em casos de extrema miserabilidade, percebemos a complexidade intrínseca à aplicação do princípio da </w:t>
      </w:r>
      <w:r w:rsidR="0038246C">
        <w:rPr>
          <w:rFonts w:ascii="Arial" w:eastAsia="Times New Roman" w:hAnsi="Arial" w:cs="Arial"/>
          <w:sz w:val="24"/>
          <w:szCs w:val="24"/>
        </w:rPr>
        <w:t>coculpabilidade</w:t>
      </w:r>
      <w:r w:rsidRPr="00345EA7">
        <w:rPr>
          <w:rFonts w:ascii="Arial" w:eastAsia="Times New Roman" w:hAnsi="Arial" w:cs="Arial"/>
          <w:sz w:val="24"/>
          <w:szCs w:val="24"/>
        </w:rPr>
        <w:t>. A delicada balança entre responsabilização individual e reconhecimento das influências socioeconômicas demanda uma abordagem cuidadosa.</w:t>
      </w:r>
    </w:p>
    <w:p w14:paraId="4C2ADA17" w14:textId="35A29A82" w:rsidR="00345EA7" w:rsidRPr="00345EA7" w:rsidRDefault="00345EA7" w:rsidP="00345EA7">
      <w:pPr>
        <w:spacing w:after="0" w:line="360" w:lineRule="auto"/>
        <w:ind w:firstLine="709"/>
        <w:jc w:val="both"/>
        <w:rPr>
          <w:rFonts w:ascii="Arial" w:eastAsia="Times New Roman" w:hAnsi="Arial" w:cs="Arial"/>
          <w:sz w:val="24"/>
          <w:szCs w:val="24"/>
        </w:rPr>
      </w:pPr>
      <w:r w:rsidRPr="00345EA7">
        <w:rPr>
          <w:rFonts w:ascii="Arial" w:eastAsia="Times New Roman" w:hAnsi="Arial" w:cs="Arial"/>
          <w:sz w:val="24"/>
          <w:szCs w:val="24"/>
        </w:rPr>
        <w:t xml:space="preserve">Conclui-se, portanto, que a </w:t>
      </w:r>
      <w:r w:rsidR="0038246C">
        <w:rPr>
          <w:rFonts w:ascii="Arial" w:eastAsia="Times New Roman" w:hAnsi="Arial" w:cs="Arial"/>
          <w:sz w:val="24"/>
          <w:szCs w:val="24"/>
        </w:rPr>
        <w:t>coculpabilidade</w:t>
      </w:r>
      <w:r w:rsidRPr="00345EA7">
        <w:rPr>
          <w:rFonts w:ascii="Arial" w:eastAsia="Times New Roman" w:hAnsi="Arial" w:cs="Arial"/>
          <w:sz w:val="24"/>
          <w:szCs w:val="24"/>
        </w:rPr>
        <w:t xml:space="preserve"> pode representar um avanço significativo no sistema penal brasileiro, contribuindo para uma justiça mais equitativa e alinhada aos princípios constitucionais. Sua incorporação formal no ordenamento jurídico, acompanhada de parâmetros claros, pode proporcionar uma maior segurança jurídica e promover uma abordagem mais justa diante das complexidades das condições sociais dos infratores.</w:t>
      </w:r>
    </w:p>
    <w:p w14:paraId="253ED813" w14:textId="18B38EB7" w:rsidR="00BE763F" w:rsidRDefault="00BE763F" w:rsidP="00345EA7">
      <w:pPr>
        <w:spacing w:after="0" w:line="360" w:lineRule="auto"/>
        <w:ind w:firstLine="709"/>
        <w:jc w:val="both"/>
        <w:rPr>
          <w:rFonts w:ascii="Arial" w:eastAsia="Times New Roman" w:hAnsi="Arial" w:cs="Arial"/>
          <w:sz w:val="24"/>
          <w:szCs w:val="24"/>
        </w:rPr>
      </w:pPr>
    </w:p>
    <w:p w14:paraId="3B76C072" w14:textId="77777777" w:rsidR="00B007C3" w:rsidRPr="00345EA7" w:rsidRDefault="00B007C3" w:rsidP="00345EA7">
      <w:pPr>
        <w:spacing w:after="0" w:line="360" w:lineRule="auto"/>
        <w:ind w:firstLine="709"/>
        <w:jc w:val="both"/>
        <w:rPr>
          <w:rFonts w:ascii="Arial" w:eastAsia="Times New Roman" w:hAnsi="Arial" w:cs="Arial"/>
          <w:sz w:val="24"/>
          <w:szCs w:val="24"/>
        </w:rPr>
      </w:pPr>
    </w:p>
    <w:p w14:paraId="71D95618" w14:textId="77777777" w:rsidR="00345EA7" w:rsidRPr="00345EA7" w:rsidRDefault="00345EA7" w:rsidP="00FD1F5F">
      <w:pPr>
        <w:pBdr>
          <w:bottom w:val="single" w:sz="6" w:space="1" w:color="auto"/>
        </w:pBdr>
        <w:spacing w:after="0" w:line="360" w:lineRule="auto"/>
        <w:jc w:val="center"/>
        <w:rPr>
          <w:rFonts w:ascii="Arial" w:eastAsia="Times New Roman" w:hAnsi="Arial" w:cs="Arial"/>
          <w:vanish/>
          <w:sz w:val="16"/>
          <w:szCs w:val="16"/>
        </w:rPr>
      </w:pPr>
      <w:r w:rsidRPr="00345EA7">
        <w:rPr>
          <w:rFonts w:ascii="Arial" w:eastAsia="Times New Roman" w:hAnsi="Arial" w:cs="Arial"/>
          <w:vanish/>
          <w:sz w:val="16"/>
          <w:szCs w:val="16"/>
        </w:rPr>
        <w:t>Parte superior do formulário</w:t>
      </w:r>
    </w:p>
    <w:p w14:paraId="0000016A" w14:textId="77777777" w:rsidR="004F7821" w:rsidRPr="00C2654B" w:rsidRDefault="004F7821" w:rsidP="00FD1F5F">
      <w:pPr>
        <w:spacing w:after="0" w:line="360" w:lineRule="auto"/>
        <w:jc w:val="both"/>
        <w:rPr>
          <w:rFonts w:ascii="Arial" w:eastAsia="Arial" w:hAnsi="Arial" w:cs="Arial"/>
          <w:sz w:val="24"/>
          <w:szCs w:val="24"/>
        </w:rPr>
      </w:pPr>
    </w:p>
    <w:p w14:paraId="0000016C" w14:textId="6EBEA63A" w:rsidR="004F7821" w:rsidRPr="00C2654B" w:rsidRDefault="0018768B" w:rsidP="00FD1F5F">
      <w:pPr>
        <w:spacing w:after="0" w:line="360" w:lineRule="auto"/>
        <w:rPr>
          <w:rFonts w:ascii="Arial" w:eastAsia="Arial" w:hAnsi="Arial" w:cs="Arial"/>
          <w:b/>
          <w:sz w:val="24"/>
          <w:szCs w:val="24"/>
        </w:rPr>
      </w:pPr>
      <w:r w:rsidRPr="00C2654B">
        <w:rPr>
          <w:rFonts w:ascii="Arial" w:eastAsia="Arial" w:hAnsi="Arial" w:cs="Arial"/>
          <w:b/>
          <w:sz w:val="24"/>
          <w:szCs w:val="24"/>
        </w:rPr>
        <w:t xml:space="preserve">REFERÊNCIAS </w:t>
      </w:r>
    </w:p>
    <w:p w14:paraId="0000016D" w14:textId="77777777" w:rsidR="004F7821" w:rsidRPr="00C2654B" w:rsidRDefault="004F7821" w:rsidP="00FD1F5F">
      <w:pPr>
        <w:spacing w:after="0" w:line="360" w:lineRule="auto"/>
        <w:jc w:val="both"/>
        <w:rPr>
          <w:rFonts w:ascii="Arial" w:eastAsia="Arial" w:hAnsi="Arial" w:cs="Arial"/>
          <w:sz w:val="24"/>
          <w:szCs w:val="24"/>
        </w:rPr>
      </w:pPr>
    </w:p>
    <w:p w14:paraId="19227BC9" w14:textId="77777777"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ALEXY, Robert. </w:t>
      </w:r>
      <w:r w:rsidRPr="002B092F">
        <w:rPr>
          <w:rFonts w:ascii="Arial" w:eastAsia="Arial" w:hAnsi="Arial" w:cs="Arial"/>
          <w:b/>
          <w:bCs/>
          <w:sz w:val="24"/>
          <w:szCs w:val="24"/>
        </w:rPr>
        <w:t>Teoria dos direitos fundamentais</w:t>
      </w:r>
      <w:r w:rsidRPr="00345EA7">
        <w:rPr>
          <w:rFonts w:ascii="Arial" w:eastAsia="Arial" w:hAnsi="Arial" w:cs="Arial"/>
          <w:sz w:val="24"/>
          <w:szCs w:val="24"/>
        </w:rPr>
        <w:t>. São Paulo: Malheiros, 2008.</w:t>
      </w:r>
    </w:p>
    <w:p w14:paraId="5AF3817E" w14:textId="77777777"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BONAVIDES, Paulo. </w:t>
      </w:r>
      <w:r w:rsidRPr="002B092F">
        <w:rPr>
          <w:rFonts w:ascii="Arial" w:eastAsia="Arial" w:hAnsi="Arial" w:cs="Arial"/>
          <w:b/>
          <w:bCs/>
          <w:sz w:val="24"/>
          <w:szCs w:val="24"/>
        </w:rPr>
        <w:t>Curso de Direito Constitucional</w:t>
      </w:r>
      <w:r w:rsidRPr="00345EA7">
        <w:rPr>
          <w:rFonts w:ascii="Arial" w:eastAsia="Arial" w:hAnsi="Arial" w:cs="Arial"/>
          <w:sz w:val="24"/>
          <w:szCs w:val="24"/>
        </w:rPr>
        <w:t>. 15. ed. São Paulo: Malheiros, 2004.</w:t>
      </w:r>
    </w:p>
    <w:p w14:paraId="4ABBB6CF" w14:textId="77777777"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BRASIL. Código (1941). </w:t>
      </w:r>
      <w:r w:rsidRPr="002B092F">
        <w:rPr>
          <w:rFonts w:ascii="Arial" w:eastAsia="Arial" w:hAnsi="Arial" w:cs="Arial"/>
          <w:b/>
          <w:bCs/>
          <w:sz w:val="24"/>
          <w:szCs w:val="24"/>
        </w:rPr>
        <w:t>Código de Processo Penal</w:t>
      </w:r>
      <w:r w:rsidRPr="00345EA7">
        <w:rPr>
          <w:rFonts w:ascii="Arial" w:eastAsia="Arial" w:hAnsi="Arial" w:cs="Arial"/>
          <w:sz w:val="24"/>
          <w:szCs w:val="24"/>
        </w:rPr>
        <w:t>. 11. ed. São Paulo: Saraiva, 2011.</w:t>
      </w:r>
    </w:p>
    <w:p w14:paraId="1E60FC97" w14:textId="4A4E347A"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lastRenderedPageBreak/>
        <w:t xml:space="preserve">BRASIL. </w:t>
      </w:r>
      <w:r w:rsidRPr="002B092F">
        <w:rPr>
          <w:rFonts w:ascii="Arial" w:eastAsia="Arial" w:hAnsi="Arial" w:cs="Arial"/>
          <w:b/>
          <w:bCs/>
          <w:sz w:val="24"/>
          <w:szCs w:val="24"/>
        </w:rPr>
        <w:t>Decreto-lei n</w:t>
      </w:r>
      <w:r w:rsidRPr="002B092F">
        <w:rPr>
          <w:rFonts w:ascii="Arial" w:eastAsia="Arial" w:hAnsi="Arial" w:cs="Arial"/>
          <w:b/>
          <w:bCs/>
          <w:sz w:val="24"/>
          <w:szCs w:val="24"/>
          <w:vertAlign w:val="superscript"/>
        </w:rPr>
        <w:t>o</w:t>
      </w:r>
      <w:r>
        <w:rPr>
          <w:rFonts w:ascii="Arial" w:eastAsia="Arial" w:hAnsi="Arial" w:cs="Arial"/>
          <w:b/>
          <w:bCs/>
          <w:sz w:val="24"/>
          <w:szCs w:val="24"/>
        </w:rPr>
        <w:t xml:space="preserve"> </w:t>
      </w:r>
      <w:r w:rsidRPr="002B092F">
        <w:rPr>
          <w:rFonts w:ascii="Arial" w:eastAsia="Arial" w:hAnsi="Arial" w:cs="Arial"/>
          <w:b/>
          <w:bCs/>
          <w:sz w:val="24"/>
          <w:szCs w:val="24"/>
        </w:rPr>
        <w:t>3.688 de 3 de outubro de 1941</w:t>
      </w:r>
      <w:r w:rsidRPr="00345EA7">
        <w:rPr>
          <w:rFonts w:ascii="Arial" w:eastAsia="Arial" w:hAnsi="Arial" w:cs="Arial"/>
          <w:sz w:val="24"/>
          <w:szCs w:val="24"/>
        </w:rPr>
        <w:t>.Lei das Contravenções Penais. Diário da União, Brasília, DF, 03 out.1941.</w:t>
      </w:r>
    </w:p>
    <w:p w14:paraId="09C6FB16" w14:textId="07242F4A"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BRASIL. </w:t>
      </w:r>
      <w:r w:rsidRPr="002B092F">
        <w:rPr>
          <w:rFonts w:ascii="Arial" w:eastAsia="Arial" w:hAnsi="Arial" w:cs="Arial"/>
          <w:b/>
          <w:bCs/>
          <w:sz w:val="24"/>
          <w:szCs w:val="24"/>
        </w:rPr>
        <w:t>Decreto-lei nº 3.689, de 3 de outubro de 1941</w:t>
      </w:r>
      <w:r w:rsidRPr="00345EA7">
        <w:rPr>
          <w:rFonts w:ascii="Arial" w:eastAsia="Arial" w:hAnsi="Arial" w:cs="Arial"/>
          <w:sz w:val="24"/>
          <w:szCs w:val="24"/>
        </w:rPr>
        <w:t xml:space="preserve">. Código de Processo Penal. Diário Oficial [da] República Federativa do Brasil, Rio de Janeiro, em 3 de outubro de 1941. Disponível em: </w:t>
      </w:r>
      <w:r w:rsidRPr="008150D4">
        <w:rPr>
          <w:rFonts w:ascii="Arial" w:eastAsia="Arial" w:hAnsi="Arial" w:cs="Arial"/>
          <w:sz w:val="24"/>
          <w:szCs w:val="24"/>
        </w:rPr>
        <w:t>http://www.planalto.gov.br</w:t>
      </w:r>
      <w:r w:rsidRPr="002B092F">
        <w:rPr>
          <w:rFonts w:ascii="Arial" w:eastAsia="Arial" w:hAnsi="Arial" w:cs="Arial"/>
          <w:sz w:val="24"/>
          <w:szCs w:val="24"/>
        </w:rPr>
        <w:t>.</w:t>
      </w:r>
      <w:r>
        <w:rPr>
          <w:rFonts w:ascii="Arial" w:eastAsia="Arial" w:hAnsi="Arial" w:cs="Arial"/>
          <w:sz w:val="24"/>
          <w:szCs w:val="24"/>
        </w:rPr>
        <w:t xml:space="preserve"> Acesso em: </w:t>
      </w:r>
      <w:r w:rsidR="008150D4">
        <w:rPr>
          <w:rFonts w:ascii="Arial" w:eastAsia="Arial" w:hAnsi="Arial" w:cs="Arial"/>
          <w:sz w:val="24"/>
          <w:szCs w:val="24"/>
        </w:rPr>
        <w:t>10 nov. 2023.</w:t>
      </w:r>
    </w:p>
    <w:p w14:paraId="319B2062" w14:textId="28535DCD" w:rsidR="002B092F" w:rsidRDefault="002B092F" w:rsidP="005C5C4A">
      <w:pPr>
        <w:spacing w:after="240" w:line="240" w:lineRule="auto"/>
        <w:rPr>
          <w:rFonts w:ascii="Arial" w:eastAsia="Arial" w:hAnsi="Arial" w:cs="Arial"/>
          <w:sz w:val="24"/>
          <w:szCs w:val="24"/>
        </w:rPr>
      </w:pPr>
      <w:r w:rsidRPr="00345EA7">
        <w:rPr>
          <w:rFonts w:ascii="Arial" w:eastAsia="Arial" w:hAnsi="Arial" w:cs="Arial"/>
          <w:sz w:val="24"/>
          <w:szCs w:val="24"/>
        </w:rPr>
        <w:t xml:space="preserve">CARVALHO, Salo de. </w:t>
      </w:r>
      <w:r w:rsidRPr="008150D4">
        <w:rPr>
          <w:rFonts w:ascii="Arial" w:eastAsia="Arial" w:hAnsi="Arial" w:cs="Arial"/>
          <w:b/>
          <w:bCs/>
          <w:sz w:val="24"/>
          <w:szCs w:val="24"/>
        </w:rPr>
        <w:t>Aplicação da pena e garantismo</w:t>
      </w:r>
      <w:r w:rsidRPr="00345EA7">
        <w:rPr>
          <w:rFonts w:ascii="Arial" w:eastAsia="Arial" w:hAnsi="Arial" w:cs="Arial"/>
          <w:sz w:val="24"/>
          <w:szCs w:val="24"/>
        </w:rPr>
        <w:t xml:space="preserve">. 3. ed. Rio de Janeiro: </w:t>
      </w:r>
      <w:proofErr w:type="spellStart"/>
      <w:r w:rsidRPr="00345EA7">
        <w:rPr>
          <w:rFonts w:ascii="Arial" w:eastAsia="Arial" w:hAnsi="Arial" w:cs="Arial"/>
          <w:sz w:val="24"/>
          <w:szCs w:val="24"/>
        </w:rPr>
        <w:t>Lumen</w:t>
      </w:r>
      <w:proofErr w:type="spellEnd"/>
      <w:r w:rsidRPr="00345EA7">
        <w:rPr>
          <w:rFonts w:ascii="Arial" w:eastAsia="Arial" w:hAnsi="Arial" w:cs="Arial"/>
          <w:sz w:val="24"/>
          <w:szCs w:val="24"/>
        </w:rPr>
        <w:t xml:space="preserve"> Juris, 2004.</w:t>
      </w:r>
    </w:p>
    <w:p w14:paraId="1D98F991" w14:textId="77777777" w:rsidR="005C5C4A" w:rsidRPr="0098780D" w:rsidRDefault="005C5C4A" w:rsidP="005C5C4A">
      <w:pPr>
        <w:spacing w:after="240" w:line="240" w:lineRule="auto"/>
        <w:jc w:val="both"/>
        <w:rPr>
          <w:rFonts w:ascii="Arial" w:hAnsi="Arial" w:cs="Arial"/>
          <w:sz w:val="24"/>
          <w:szCs w:val="24"/>
        </w:rPr>
      </w:pPr>
      <w:r w:rsidRPr="0098780D">
        <w:rPr>
          <w:rFonts w:ascii="Arial" w:hAnsi="Arial" w:cs="Arial"/>
          <w:sz w:val="24"/>
          <w:szCs w:val="24"/>
        </w:rPr>
        <w:t xml:space="preserve">COELHO, Ícaro Gomes; SOARES FILHO, Sidney. A aplicação da teoria da coculpabilidade como atenuante genérica do art. 66 do código penal à luz da jurisprudência dos tribunais de justiça brasileiros. </w:t>
      </w:r>
      <w:r w:rsidRPr="0098780D">
        <w:rPr>
          <w:rFonts w:ascii="Arial" w:hAnsi="Arial" w:cs="Arial"/>
          <w:b/>
          <w:bCs/>
          <w:sz w:val="24"/>
          <w:szCs w:val="24"/>
        </w:rPr>
        <w:t>Revista Eletrônica do Curso de Direito da UFSM</w:t>
      </w:r>
      <w:r w:rsidRPr="0098780D">
        <w:rPr>
          <w:rFonts w:ascii="Arial" w:hAnsi="Arial" w:cs="Arial"/>
          <w:sz w:val="24"/>
          <w:szCs w:val="24"/>
        </w:rPr>
        <w:t xml:space="preserve"> www.ufsm.br/revistadireito v. 11, n. 3 / 2016 p.1029-1056. (DOI): 10.5902/1981369422549. </w:t>
      </w:r>
      <w:r>
        <w:rPr>
          <w:rFonts w:ascii="Arial" w:hAnsi="Arial" w:cs="Arial"/>
          <w:sz w:val="24"/>
          <w:szCs w:val="24"/>
        </w:rPr>
        <w:t xml:space="preserve">Disponível em: </w:t>
      </w:r>
      <w:r w:rsidRPr="005C5C4A">
        <w:rPr>
          <w:rFonts w:ascii="Arial" w:hAnsi="Arial" w:cs="Arial"/>
          <w:sz w:val="24"/>
          <w:szCs w:val="24"/>
        </w:rPr>
        <w:t>www.ufsm.br/</w:t>
      </w:r>
      <w:proofErr w:type="spellStart"/>
      <w:r w:rsidRPr="005C5C4A">
        <w:rPr>
          <w:rFonts w:ascii="Arial" w:hAnsi="Arial" w:cs="Arial"/>
          <w:sz w:val="24"/>
          <w:szCs w:val="24"/>
        </w:rPr>
        <w:t>revistadireito</w:t>
      </w:r>
      <w:proofErr w:type="spellEnd"/>
      <w:r>
        <w:rPr>
          <w:rFonts w:ascii="Arial" w:hAnsi="Arial" w:cs="Arial"/>
          <w:sz w:val="24"/>
          <w:szCs w:val="24"/>
        </w:rPr>
        <w:t>. Acesso em 15 nov. 2023.</w:t>
      </w:r>
    </w:p>
    <w:p w14:paraId="27361B95" w14:textId="77777777" w:rsidR="002B092F" w:rsidRDefault="002B092F" w:rsidP="005C5C4A">
      <w:pPr>
        <w:spacing w:after="240" w:line="240" w:lineRule="auto"/>
        <w:rPr>
          <w:rFonts w:ascii="Arial" w:eastAsia="Arial" w:hAnsi="Arial" w:cs="Arial"/>
          <w:sz w:val="24"/>
          <w:szCs w:val="24"/>
        </w:rPr>
      </w:pPr>
      <w:r w:rsidRPr="00345EA7">
        <w:rPr>
          <w:rFonts w:ascii="Arial" w:eastAsia="Arial" w:hAnsi="Arial" w:cs="Arial"/>
          <w:sz w:val="24"/>
          <w:szCs w:val="24"/>
        </w:rPr>
        <w:t xml:space="preserve">COSTA JUNIOR, Paulo José da. </w:t>
      </w:r>
      <w:r w:rsidRPr="008150D4">
        <w:rPr>
          <w:rFonts w:ascii="Arial" w:eastAsia="Arial" w:hAnsi="Arial" w:cs="Arial"/>
          <w:b/>
          <w:bCs/>
          <w:sz w:val="24"/>
          <w:szCs w:val="24"/>
        </w:rPr>
        <w:t>Código penal comentado</w:t>
      </w:r>
      <w:r w:rsidRPr="00345EA7">
        <w:rPr>
          <w:rFonts w:ascii="Arial" w:eastAsia="Arial" w:hAnsi="Arial" w:cs="Arial"/>
          <w:sz w:val="24"/>
          <w:szCs w:val="24"/>
        </w:rPr>
        <w:t>. 9. ed. São Paulo: DPJ, 2007.</w:t>
      </w:r>
    </w:p>
    <w:p w14:paraId="61CCDDA5" w14:textId="7D46CFAD" w:rsidR="002B092F" w:rsidRDefault="002B092F" w:rsidP="005C5C4A">
      <w:pPr>
        <w:spacing w:after="240" w:line="240" w:lineRule="auto"/>
        <w:rPr>
          <w:rFonts w:ascii="Arial" w:eastAsia="Arial" w:hAnsi="Arial" w:cs="Arial"/>
          <w:sz w:val="24"/>
          <w:szCs w:val="24"/>
        </w:rPr>
      </w:pPr>
      <w:r w:rsidRPr="00345EA7">
        <w:rPr>
          <w:rFonts w:ascii="Arial" w:eastAsia="Arial" w:hAnsi="Arial" w:cs="Arial"/>
          <w:sz w:val="24"/>
          <w:szCs w:val="24"/>
        </w:rPr>
        <w:t xml:space="preserve">COSTA JUNIOR, Paulo José. </w:t>
      </w:r>
      <w:r w:rsidRPr="0038246C">
        <w:rPr>
          <w:rFonts w:ascii="Arial" w:eastAsia="Arial" w:hAnsi="Arial" w:cs="Arial"/>
          <w:b/>
          <w:bCs/>
          <w:sz w:val="24"/>
          <w:szCs w:val="24"/>
        </w:rPr>
        <w:t>Curso de Direito Penal</w:t>
      </w:r>
      <w:r w:rsidRPr="00345EA7">
        <w:rPr>
          <w:rFonts w:ascii="Arial" w:eastAsia="Arial" w:hAnsi="Arial" w:cs="Arial"/>
          <w:sz w:val="24"/>
          <w:szCs w:val="24"/>
        </w:rPr>
        <w:t>. 9. ed. São Paulo: Saraiva, 2007.</w:t>
      </w:r>
    </w:p>
    <w:p w14:paraId="0B5FFDD4" w14:textId="3237C246" w:rsidR="002B092F" w:rsidRDefault="002B092F" w:rsidP="005C5C4A">
      <w:pPr>
        <w:spacing w:after="240" w:line="240" w:lineRule="auto"/>
        <w:rPr>
          <w:rFonts w:ascii="Arial" w:eastAsia="Arial" w:hAnsi="Arial" w:cs="Arial"/>
          <w:sz w:val="24"/>
          <w:szCs w:val="24"/>
        </w:rPr>
      </w:pPr>
      <w:r w:rsidRPr="00345EA7">
        <w:rPr>
          <w:rFonts w:ascii="Arial" w:eastAsia="Arial" w:hAnsi="Arial" w:cs="Arial"/>
          <w:sz w:val="24"/>
          <w:szCs w:val="24"/>
        </w:rPr>
        <w:t xml:space="preserve">FERRI, Enrico. </w:t>
      </w:r>
      <w:r w:rsidRPr="008150D4">
        <w:rPr>
          <w:rFonts w:ascii="Arial" w:eastAsia="Arial" w:hAnsi="Arial" w:cs="Arial"/>
          <w:b/>
          <w:bCs/>
          <w:sz w:val="24"/>
          <w:szCs w:val="24"/>
        </w:rPr>
        <w:t xml:space="preserve">Princípios de </w:t>
      </w:r>
      <w:r w:rsidR="008150D4">
        <w:rPr>
          <w:rFonts w:ascii="Arial" w:eastAsia="Arial" w:hAnsi="Arial" w:cs="Arial"/>
          <w:b/>
          <w:bCs/>
          <w:sz w:val="24"/>
          <w:szCs w:val="24"/>
        </w:rPr>
        <w:t>D</w:t>
      </w:r>
      <w:r w:rsidRPr="008150D4">
        <w:rPr>
          <w:rFonts w:ascii="Arial" w:eastAsia="Arial" w:hAnsi="Arial" w:cs="Arial"/>
          <w:b/>
          <w:bCs/>
          <w:sz w:val="24"/>
          <w:szCs w:val="24"/>
        </w:rPr>
        <w:t xml:space="preserve">ireito </w:t>
      </w:r>
      <w:r w:rsidR="008150D4">
        <w:rPr>
          <w:rFonts w:ascii="Arial" w:eastAsia="Arial" w:hAnsi="Arial" w:cs="Arial"/>
          <w:b/>
          <w:bCs/>
          <w:sz w:val="24"/>
          <w:szCs w:val="24"/>
        </w:rPr>
        <w:t>C</w:t>
      </w:r>
      <w:r w:rsidRPr="008150D4">
        <w:rPr>
          <w:rFonts w:ascii="Arial" w:eastAsia="Arial" w:hAnsi="Arial" w:cs="Arial"/>
          <w:b/>
          <w:bCs/>
          <w:sz w:val="24"/>
          <w:szCs w:val="24"/>
        </w:rPr>
        <w:t>riminal:</w:t>
      </w:r>
      <w:r w:rsidRPr="00345EA7">
        <w:rPr>
          <w:rFonts w:ascii="Arial" w:eastAsia="Arial" w:hAnsi="Arial" w:cs="Arial"/>
          <w:sz w:val="24"/>
          <w:szCs w:val="24"/>
        </w:rPr>
        <w:t xml:space="preserve"> o criminoso e o crime. 2. ed. Campinas: </w:t>
      </w:r>
      <w:proofErr w:type="spellStart"/>
      <w:r w:rsidRPr="00345EA7">
        <w:rPr>
          <w:rFonts w:ascii="Arial" w:eastAsia="Arial" w:hAnsi="Arial" w:cs="Arial"/>
          <w:sz w:val="24"/>
          <w:szCs w:val="24"/>
        </w:rPr>
        <w:t>Bookseller</w:t>
      </w:r>
      <w:proofErr w:type="spellEnd"/>
      <w:r w:rsidRPr="00345EA7">
        <w:rPr>
          <w:rFonts w:ascii="Arial" w:eastAsia="Arial" w:hAnsi="Arial" w:cs="Arial"/>
          <w:sz w:val="24"/>
          <w:szCs w:val="24"/>
        </w:rPr>
        <w:t>, 2003.</w:t>
      </w:r>
    </w:p>
    <w:p w14:paraId="7C995D4B" w14:textId="415C61F4"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GRECO, Rogério. </w:t>
      </w:r>
      <w:r w:rsidRPr="008150D4">
        <w:rPr>
          <w:rFonts w:ascii="Arial" w:eastAsia="Arial" w:hAnsi="Arial" w:cs="Arial"/>
          <w:b/>
          <w:bCs/>
          <w:sz w:val="24"/>
          <w:szCs w:val="24"/>
        </w:rPr>
        <w:t xml:space="preserve">Curso </w:t>
      </w:r>
      <w:r w:rsidR="008150D4">
        <w:rPr>
          <w:rFonts w:ascii="Arial" w:eastAsia="Arial" w:hAnsi="Arial" w:cs="Arial"/>
          <w:b/>
          <w:bCs/>
          <w:sz w:val="24"/>
          <w:szCs w:val="24"/>
        </w:rPr>
        <w:t>d</w:t>
      </w:r>
      <w:r w:rsidR="008150D4" w:rsidRPr="008150D4">
        <w:rPr>
          <w:rFonts w:ascii="Arial" w:eastAsia="Arial" w:hAnsi="Arial" w:cs="Arial"/>
          <w:b/>
          <w:bCs/>
          <w:sz w:val="24"/>
          <w:szCs w:val="24"/>
        </w:rPr>
        <w:t>e Direito Penal</w:t>
      </w:r>
      <w:r w:rsidRPr="00345EA7">
        <w:rPr>
          <w:rFonts w:ascii="Arial" w:eastAsia="Arial" w:hAnsi="Arial" w:cs="Arial"/>
          <w:sz w:val="24"/>
          <w:szCs w:val="24"/>
        </w:rPr>
        <w:t xml:space="preserve">: parte geral. 2. ed. Rio de Janeiro: </w:t>
      </w:r>
      <w:proofErr w:type="spellStart"/>
      <w:r w:rsidRPr="00345EA7">
        <w:rPr>
          <w:rFonts w:ascii="Arial" w:eastAsia="Arial" w:hAnsi="Arial" w:cs="Arial"/>
          <w:sz w:val="24"/>
          <w:szCs w:val="24"/>
        </w:rPr>
        <w:t>Impetus</w:t>
      </w:r>
      <w:proofErr w:type="spellEnd"/>
      <w:r w:rsidRPr="00345EA7">
        <w:rPr>
          <w:rFonts w:ascii="Arial" w:eastAsia="Arial" w:hAnsi="Arial" w:cs="Arial"/>
          <w:sz w:val="24"/>
          <w:szCs w:val="24"/>
        </w:rPr>
        <w:t>, 2002.</w:t>
      </w:r>
    </w:p>
    <w:p w14:paraId="7AD6F513" w14:textId="261BAA1F"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MARÇAL, F. L.; FILHO, S. S. </w:t>
      </w:r>
      <w:r w:rsidRPr="008150D4">
        <w:rPr>
          <w:rFonts w:ascii="Arial" w:eastAsia="Arial" w:hAnsi="Arial" w:cs="Arial"/>
          <w:b/>
          <w:bCs/>
          <w:sz w:val="24"/>
          <w:szCs w:val="24"/>
        </w:rPr>
        <w:t xml:space="preserve">O princípio da </w:t>
      </w:r>
      <w:r w:rsidR="0038246C">
        <w:rPr>
          <w:rFonts w:ascii="Arial" w:eastAsia="Arial" w:hAnsi="Arial" w:cs="Arial"/>
          <w:b/>
          <w:bCs/>
          <w:sz w:val="24"/>
          <w:szCs w:val="24"/>
        </w:rPr>
        <w:t>coculpabilidade</w:t>
      </w:r>
      <w:r w:rsidRPr="008150D4">
        <w:rPr>
          <w:rFonts w:ascii="Arial" w:eastAsia="Arial" w:hAnsi="Arial" w:cs="Arial"/>
          <w:b/>
          <w:bCs/>
          <w:sz w:val="24"/>
          <w:szCs w:val="24"/>
        </w:rPr>
        <w:t xml:space="preserve"> e sua aplicação no </w:t>
      </w:r>
      <w:r w:rsidR="008150D4" w:rsidRPr="008150D4">
        <w:rPr>
          <w:rFonts w:ascii="Arial" w:eastAsia="Arial" w:hAnsi="Arial" w:cs="Arial"/>
          <w:b/>
          <w:bCs/>
          <w:sz w:val="24"/>
          <w:szCs w:val="24"/>
        </w:rPr>
        <w:t>Direito Penal Brasileiro</w:t>
      </w:r>
      <w:r w:rsidRPr="00345EA7">
        <w:rPr>
          <w:rFonts w:ascii="Arial" w:eastAsia="Arial" w:hAnsi="Arial" w:cs="Arial"/>
          <w:sz w:val="24"/>
          <w:szCs w:val="24"/>
        </w:rPr>
        <w:t>. 26. ed. São Paulo: Atlas, 2011.</w:t>
      </w:r>
    </w:p>
    <w:p w14:paraId="2384C773" w14:textId="21F0E375"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MAXIMILIANO, Carlos. </w:t>
      </w:r>
      <w:r w:rsidRPr="008150D4">
        <w:rPr>
          <w:rFonts w:ascii="Arial" w:eastAsia="Arial" w:hAnsi="Arial" w:cs="Arial"/>
          <w:b/>
          <w:bCs/>
          <w:sz w:val="24"/>
          <w:szCs w:val="24"/>
        </w:rPr>
        <w:t>Hermenêutica e aplicação do direito</w:t>
      </w:r>
      <w:r w:rsidRPr="00345EA7">
        <w:rPr>
          <w:rFonts w:ascii="Arial" w:eastAsia="Arial" w:hAnsi="Arial" w:cs="Arial"/>
          <w:sz w:val="24"/>
          <w:szCs w:val="24"/>
        </w:rPr>
        <w:t>. Rio de Janeiro: Forense, 1984.</w:t>
      </w:r>
    </w:p>
    <w:p w14:paraId="4F97571A" w14:textId="6DFD0243" w:rsidR="000F1CA2" w:rsidRPr="009423DC" w:rsidRDefault="000F1CA2" w:rsidP="009423DC">
      <w:pPr>
        <w:spacing w:after="240" w:line="240" w:lineRule="auto"/>
        <w:jc w:val="both"/>
        <w:rPr>
          <w:rFonts w:ascii="Arial" w:hAnsi="Arial" w:cs="Arial"/>
          <w:sz w:val="24"/>
          <w:szCs w:val="24"/>
        </w:rPr>
      </w:pPr>
      <w:r w:rsidRPr="000F1CA2">
        <w:rPr>
          <w:rFonts w:ascii="Arial" w:hAnsi="Arial" w:cs="Arial"/>
          <w:sz w:val="24"/>
          <w:szCs w:val="24"/>
        </w:rPr>
        <w:t xml:space="preserve">MOCINHO, Thaís de Oliveira. </w:t>
      </w:r>
      <w:r w:rsidRPr="00656442">
        <w:rPr>
          <w:rFonts w:ascii="Arial" w:hAnsi="Arial" w:cs="Arial"/>
          <w:b/>
          <w:bCs/>
          <w:sz w:val="24"/>
          <w:szCs w:val="24"/>
        </w:rPr>
        <w:t>Teoria do Crime e seus Elementos</w:t>
      </w:r>
      <w:r w:rsidRPr="000F1CA2">
        <w:rPr>
          <w:rFonts w:ascii="Arial" w:hAnsi="Arial" w:cs="Arial"/>
          <w:sz w:val="24"/>
          <w:szCs w:val="24"/>
        </w:rPr>
        <w:t>. C</w:t>
      </w:r>
      <w:r w:rsidR="00656442" w:rsidRPr="000F1CA2">
        <w:rPr>
          <w:rFonts w:ascii="Arial" w:hAnsi="Arial" w:cs="Arial"/>
          <w:sz w:val="24"/>
          <w:szCs w:val="24"/>
        </w:rPr>
        <w:t xml:space="preserve">urso </w:t>
      </w:r>
      <w:r w:rsidR="00656442">
        <w:rPr>
          <w:rFonts w:ascii="Arial" w:hAnsi="Arial" w:cs="Arial"/>
          <w:sz w:val="24"/>
          <w:szCs w:val="24"/>
        </w:rPr>
        <w:t>d</w:t>
      </w:r>
      <w:r w:rsidR="00656442" w:rsidRPr="000F1CA2">
        <w:rPr>
          <w:rFonts w:ascii="Arial" w:hAnsi="Arial" w:cs="Arial"/>
          <w:sz w:val="24"/>
          <w:szCs w:val="24"/>
        </w:rPr>
        <w:t xml:space="preserve">e Pós-Graduação </w:t>
      </w:r>
      <w:r w:rsidR="00656442">
        <w:rPr>
          <w:rFonts w:ascii="Arial" w:hAnsi="Arial" w:cs="Arial"/>
          <w:sz w:val="24"/>
          <w:szCs w:val="24"/>
        </w:rPr>
        <w:t>e</w:t>
      </w:r>
      <w:r w:rsidR="00656442" w:rsidRPr="000F1CA2">
        <w:rPr>
          <w:rFonts w:ascii="Arial" w:hAnsi="Arial" w:cs="Arial"/>
          <w:sz w:val="24"/>
          <w:szCs w:val="24"/>
        </w:rPr>
        <w:t xml:space="preserve">m </w:t>
      </w:r>
      <w:r w:rsidR="00656442">
        <w:rPr>
          <w:rFonts w:ascii="Arial" w:hAnsi="Arial" w:cs="Arial"/>
          <w:sz w:val="24"/>
          <w:szCs w:val="24"/>
        </w:rPr>
        <w:t>o</w:t>
      </w:r>
      <w:r w:rsidR="00656442" w:rsidRPr="000F1CA2">
        <w:rPr>
          <w:rFonts w:ascii="Arial" w:hAnsi="Arial" w:cs="Arial"/>
          <w:sz w:val="24"/>
          <w:szCs w:val="24"/>
        </w:rPr>
        <w:t xml:space="preserve"> Ministério Público </w:t>
      </w:r>
      <w:r w:rsidR="00656442">
        <w:rPr>
          <w:rFonts w:ascii="Arial" w:hAnsi="Arial" w:cs="Arial"/>
          <w:sz w:val="24"/>
          <w:szCs w:val="24"/>
        </w:rPr>
        <w:t>e</w:t>
      </w:r>
      <w:r w:rsidR="00656442" w:rsidRPr="000F1CA2">
        <w:rPr>
          <w:rFonts w:ascii="Arial" w:hAnsi="Arial" w:cs="Arial"/>
          <w:sz w:val="24"/>
          <w:szCs w:val="24"/>
        </w:rPr>
        <w:t>m Ação</w:t>
      </w:r>
      <w:r w:rsidR="00656442">
        <w:rPr>
          <w:rFonts w:ascii="Arial" w:hAnsi="Arial" w:cs="Arial"/>
          <w:sz w:val="24"/>
          <w:szCs w:val="24"/>
        </w:rPr>
        <w:t>.</w:t>
      </w:r>
      <w:r w:rsidRPr="000F1CA2">
        <w:rPr>
          <w:rFonts w:ascii="Arial" w:hAnsi="Arial" w:cs="Arial"/>
          <w:sz w:val="24"/>
          <w:szCs w:val="24"/>
        </w:rPr>
        <w:t xml:space="preserve"> M</w:t>
      </w:r>
      <w:r w:rsidR="00656442">
        <w:rPr>
          <w:rFonts w:ascii="Arial" w:hAnsi="Arial" w:cs="Arial"/>
          <w:sz w:val="24"/>
          <w:szCs w:val="24"/>
        </w:rPr>
        <w:t>ó</w:t>
      </w:r>
      <w:r w:rsidRPr="000F1CA2">
        <w:rPr>
          <w:rFonts w:ascii="Arial" w:hAnsi="Arial" w:cs="Arial"/>
          <w:sz w:val="24"/>
          <w:szCs w:val="24"/>
        </w:rPr>
        <w:t xml:space="preserve">dulo de Direito Penal e Processo </w:t>
      </w:r>
      <w:r w:rsidRPr="009423DC">
        <w:rPr>
          <w:rFonts w:ascii="Arial" w:hAnsi="Arial" w:cs="Arial"/>
          <w:sz w:val="24"/>
          <w:szCs w:val="24"/>
        </w:rPr>
        <w:t>Penal</w:t>
      </w:r>
      <w:r w:rsidR="00656442" w:rsidRPr="009423DC">
        <w:rPr>
          <w:rFonts w:ascii="Arial" w:hAnsi="Arial" w:cs="Arial"/>
          <w:sz w:val="24"/>
          <w:szCs w:val="24"/>
        </w:rPr>
        <w:t>. FEMPERJ, 2023. Disponível em:</w:t>
      </w:r>
      <w:r w:rsidRPr="009423DC">
        <w:rPr>
          <w:rFonts w:ascii="Arial" w:hAnsi="Arial" w:cs="Arial"/>
          <w:sz w:val="24"/>
          <w:szCs w:val="24"/>
        </w:rPr>
        <w:t xml:space="preserve"> </w:t>
      </w:r>
      <w:r w:rsidR="00656442" w:rsidRPr="009423DC">
        <w:rPr>
          <w:rFonts w:ascii="Arial" w:hAnsi="Arial" w:cs="Arial"/>
          <w:sz w:val="24"/>
          <w:szCs w:val="24"/>
        </w:rPr>
        <w:t xml:space="preserve">https://www.femperj.org.br/assets/files/ </w:t>
      </w:r>
      <w:r w:rsidRPr="009423DC">
        <w:rPr>
          <w:rFonts w:ascii="Arial" w:hAnsi="Arial" w:cs="Arial"/>
          <w:sz w:val="24"/>
          <w:szCs w:val="24"/>
        </w:rPr>
        <w:t>TEORIA-DOCRIMEESEUSELEMENTOS.pdf. Acesso em: 15 nov. 2023</w:t>
      </w:r>
      <w:r w:rsidR="009423DC" w:rsidRPr="009423DC">
        <w:rPr>
          <w:rFonts w:ascii="Arial" w:hAnsi="Arial" w:cs="Arial"/>
          <w:sz w:val="24"/>
          <w:szCs w:val="24"/>
        </w:rPr>
        <w:t>.</w:t>
      </w:r>
    </w:p>
    <w:p w14:paraId="00736D63" w14:textId="64384117" w:rsidR="009423DC" w:rsidRPr="009423DC" w:rsidRDefault="009423DC" w:rsidP="009423DC">
      <w:pPr>
        <w:spacing w:after="240" w:line="240" w:lineRule="auto"/>
        <w:jc w:val="both"/>
        <w:rPr>
          <w:rFonts w:ascii="Arial" w:hAnsi="Arial" w:cs="Arial"/>
          <w:color w:val="0F0F0F"/>
          <w:sz w:val="24"/>
          <w:szCs w:val="24"/>
        </w:rPr>
      </w:pPr>
      <w:r w:rsidRPr="009423DC">
        <w:rPr>
          <w:rFonts w:ascii="Arial" w:hAnsi="Arial" w:cs="Arial"/>
          <w:sz w:val="24"/>
          <w:szCs w:val="24"/>
        </w:rPr>
        <w:t xml:space="preserve">MOURA JÚNIOR, Joaquim Fernandes de. </w:t>
      </w:r>
      <w:r w:rsidRPr="009423DC">
        <w:rPr>
          <w:rFonts w:ascii="Arial" w:hAnsi="Arial" w:cs="Arial"/>
          <w:b/>
          <w:bCs/>
          <w:sz w:val="24"/>
          <w:szCs w:val="24"/>
        </w:rPr>
        <w:t>O Princípio da Coculpabilidade no Direito Penal</w:t>
      </w:r>
      <w:r w:rsidRPr="009423DC">
        <w:rPr>
          <w:rFonts w:ascii="Arial" w:hAnsi="Arial" w:cs="Arial"/>
          <w:sz w:val="24"/>
          <w:szCs w:val="24"/>
        </w:rPr>
        <w:t xml:space="preserve">. Rio de Janeiro: Escola da Magistratura do Estado do Rio de Janeiro. 2013.  </w:t>
      </w:r>
      <w:r>
        <w:rPr>
          <w:rFonts w:ascii="Arial" w:hAnsi="Arial" w:cs="Arial"/>
          <w:sz w:val="24"/>
          <w:szCs w:val="24"/>
        </w:rPr>
        <w:t xml:space="preserve">Disponível em: </w:t>
      </w:r>
      <w:r w:rsidRPr="009423DC">
        <w:rPr>
          <w:rFonts w:ascii="Arial" w:hAnsi="Arial" w:cs="Arial"/>
          <w:sz w:val="24"/>
          <w:szCs w:val="24"/>
        </w:rPr>
        <w:t>https://www.emerj.tjrj.jus.br/paginas/trabalhosconclusao/2se mestre2012/</w:t>
      </w:r>
      <w:r>
        <w:rPr>
          <w:rFonts w:ascii="Arial" w:hAnsi="Arial" w:cs="Arial"/>
          <w:sz w:val="24"/>
          <w:szCs w:val="24"/>
        </w:rPr>
        <w:t xml:space="preserve"> </w:t>
      </w:r>
      <w:r w:rsidRPr="009423DC">
        <w:rPr>
          <w:rFonts w:ascii="Arial" w:hAnsi="Arial" w:cs="Arial"/>
          <w:sz w:val="24"/>
          <w:szCs w:val="24"/>
        </w:rPr>
        <w:t>trabalhos_</w:t>
      </w:r>
      <w:r>
        <w:rPr>
          <w:rFonts w:ascii="Arial" w:hAnsi="Arial" w:cs="Arial"/>
          <w:sz w:val="24"/>
          <w:szCs w:val="24"/>
        </w:rPr>
        <w:t xml:space="preserve"> </w:t>
      </w:r>
      <w:r w:rsidRPr="009423DC">
        <w:rPr>
          <w:rFonts w:ascii="Arial" w:hAnsi="Arial" w:cs="Arial"/>
          <w:sz w:val="24"/>
          <w:szCs w:val="24"/>
        </w:rPr>
        <w:t>22012/JoaquimFernandesMouraJR.pdf. Acesso em: 16 nov. 2023.</w:t>
      </w:r>
    </w:p>
    <w:p w14:paraId="37E44FD5" w14:textId="77777777" w:rsidR="002B092F" w:rsidRPr="009423DC" w:rsidRDefault="002B092F" w:rsidP="009423DC">
      <w:pPr>
        <w:spacing w:after="240" w:line="240" w:lineRule="auto"/>
        <w:rPr>
          <w:rFonts w:ascii="Arial" w:eastAsia="Arial" w:hAnsi="Arial" w:cs="Arial"/>
          <w:sz w:val="24"/>
          <w:szCs w:val="24"/>
        </w:rPr>
      </w:pPr>
      <w:r w:rsidRPr="009423DC">
        <w:rPr>
          <w:rFonts w:ascii="Arial" w:eastAsia="Arial" w:hAnsi="Arial" w:cs="Arial"/>
          <w:sz w:val="24"/>
          <w:szCs w:val="24"/>
        </w:rPr>
        <w:t xml:space="preserve">NADER, Paulo. </w:t>
      </w:r>
      <w:r w:rsidRPr="009423DC">
        <w:rPr>
          <w:rFonts w:ascii="Arial" w:eastAsia="Arial" w:hAnsi="Arial" w:cs="Arial"/>
          <w:b/>
          <w:bCs/>
          <w:sz w:val="24"/>
          <w:szCs w:val="24"/>
        </w:rPr>
        <w:t>Introdução ao estudo do direito</w:t>
      </w:r>
      <w:r w:rsidRPr="009423DC">
        <w:rPr>
          <w:rFonts w:ascii="Arial" w:eastAsia="Arial" w:hAnsi="Arial" w:cs="Arial"/>
          <w:sz w:val="24"/>
          <w:szCs w:val="24"/>
        </w:rPr>
        <w:t>. 13. ed. Rio de Janeiro: Forense, 1996.</w:t>
      </w:r>
    </w:p>
    <w:p w14:paraId="4CD77C0A" w14:textId="77777777" w:rsidR="002B092F" w:rsidRDefault="002B092F" w:rsidP="009423DC">
      <w:pPr>
        <w:spacing w:after="240" w:line="240" w:lineRule="auto"/>
        <w:rPr>
          <w:rFonts w:ascii="Arial" w:eastAsia="Arial" w:hAnsi="Arial" w:cs="Arial"/>
          <w:sz w:val="24"/>
          <w:szCs w:val="24"/>
        </w:rPr>
      </w:pPr>
      <w:r w:rsidRPr="009423DC">
        <w:rPr>
          <w:rFonts w:ascii="Arial" w:eastAsia="Arial" w:hAnsi="Arial" w:cs="Arial"/>
          <w:sz w:val="24"/>
          <w:szCs w:val="24"/>
        </w:rPr>
        <w:t xml:space="preserve">NUCCI, Guilherme de Souza. </w:t>
      </w:r>
      <w:r w:rsidRPr="009423DC">
        <w:rPr>
          <w:rFonts w:ascii="Arial" w:eastAsia="Arial" w:hAnsi="Arial" w:cs="Arial"/>
          <w:b/>
          <w:bCs/>
          <w:sz w:val="24"/>
          <w:szCs w:val="24"/>
        </w:rPr>
        <w:t>Código penal comentado</w:t>
      </w:r>
      <w:r w:rsidRPr="009423DC">
        <w:rPr>
          <w:rFonts w:ascii="Arial" w:eastAsia="Arial" w:hAnsi="Arial" w:cs="Arial"/>
          <w:sz w:val="24"/>
          <w:szCs w:val="24"/>
        </w:rPr>
        <w:t>. 10. ed. São Paulo: Revista</w:t>
      </w:r>
      <w:r w:rsidRPr="00345EA7">
        <w:rPr>
          <w:rFonts w:ascii="Arial" w:eastAsia="Arial" w:hAnsi="Arial" w:cs="Arial"/>
          <w:sz w:val="24"/>
          <w:szCs w:val="24"/>
        </w:rPr>
        <w:t xml:space="preserve"> dos Tribunais, 2010.</w:t>
      </w:r>
    </w:p>
    <w:p w14:paraId="01BE676D" w14:textId="1E5F82BC" w:rsidR="002B092F" w:rsidRPr="00345EA7"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lastRenderedPageBreak/>
        <w:t xml:space="preserve">PARAGUAI. </w:t>
      </w:r>
      <w:r w:rsidRPr="008150D4">
        <w:rPr>
          <w:rFonts w:ascii="Arial" w:eastAsia="Arial" w:hAnsi="Arial" w:cs="Arial"/>
          <w:b/>
          <w:bCs/>
          <w:sz w:val="24"/>
          <w:szCs w:val="24"/>
        </w:rPr>
        <w:t>Código Penal do Paraguai</w:t>
      </w:r>
      <w:r w:rsidRPr="00345EA7">
        <w:rPr>
          <w:rFonts w:ascii="Arial" w:eastAsia="Arial" w:hAnsi="Arial" w:cs="Arial"/>
          <w:sz w:val="24"/>
          <w:szCs w:val="24"/>
        </w:rPr>
        <w:t xml:space="preserve">, 26/11/97. Livro primeiro. Parte geral; título III: Das penas, Capítulo VI: </w:t>
      </w:r>
      <w:proofErr w:type="spellStart"/>
      <w:r w:rsidRPr="00345EA7">
        <w:rPr>
          <w:rFonts w:ascii="Arial" w:eastAsia="Arial" w:hAnsi="Arial" w:cs="Arial"/>
          <w:sz w:val="24"/>
          <w:szCs w:val="24"/>
        </w:rPr>
        <w:t>medición</w:t>
      </w:r>
      <w:proofErr w:type="spellEnd"/>
      <w:r w:rsidRPr="00345EA7">
        <w:rPr>
          <w:rFonts w:ascii="Arial" w:eastAsia="Arial" w:hAnsi="Arial" w:cs="Arial"/>
          <w:sz w:val="24"/>
          <w:szCs w:val="24"/>
        </w:rPr>
        <w:t xml:space="preserve"> de </w:t>
      </w:r>
      <w:proofErr w:type="spellStart"/>
      <w:r w:rsidRPr="00345EA7">
        <w:rPr>
          <w:rFonts w:ascii="Arial" w:eastAsia="Arial" w:hAnsi="Arial" w:cs="Arial"/>
          <w:sz w:val="24"/>
          <w:szCs w:val="24"/>
        </w:rPr>
        <w:t>la</w:t>
      </w:r>
      <w:proofErr w:type="spellEnd"/>
      <w:r w:rsidRPr="00345EA7">
        <w:rPr>
          <w:rFonts w:ascii="Arial" w:eastAsia="Arial" w:hAnsi="Arial" w:cs="Arial"/>
          <w:sz w:val="24"/>
          <w:szCs w:val="24"/>
        </w:rPr>
        <w:t xml:space="preserve"> pena. Disponível em:</w:t>
      </w:r>
      <w:r>
        <w:rPr>
          <w:rFonts w:ascii="Arial" w:eastAsia="Arial" w:hAnsi="Arial" w:cs="Arial"/>
          <w:sz w:val="24"/>
          <w:szCs w:val="24"/>
        </w:rPr>
        <w:t xml:space="preserve"> </w:t>
      </w:r>
      <w:r w:rsidR="008150D4" w:rsidRPr="008150D4">
        <w:rPr>
          <w:rFonts w:ascii="Arial" w:eastAsia="Arial" w:hAnsi="Arial" w:cs="Arial"/>
          <w:sz w:val="24"/>
          <w:szCs w:val="24"/>
        </w:rPr>
        <w:t>http://www.oas.org/juridico/mla/sp/pry/sp_pry-int-text-cp.pdf</w:t>
      </w:r>
      <w:r w:rsidRPr="002B092F">
        <w:rPr>
          <w:rFonts w:ascii="Arial" w:eastAsia="Arial" w:hAnsi="Arial" w:cs="Arial"/>
          <w:sz w:val="24"/>
          <w:szCs w:val="24"/>
        </w:rPr>
        <w:t>.</w:t>
      </w:r>
      <w:r w:rsidR="008150D4">
        <w:rPr>
          <w:rFonts w:ascii="Arial" w:eastAsia="Arial" w:hAnsi="Arial" w:cs="Arial"/>
          <w:sz w:val="24"/>
          <w:szCs w:val="24"/>
        </w:rPr>
        <w:t xml:space="preserve"> Acesso em: 10 nov. 2023.</w:t>
      </w:r>
    </w:p>
    <w:p w14:paraId="00926145" w14:textId="376BF711"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PERDIGAO. Ana Carla Lobato. </w:t>
      </w:r>
      <w:r w:rsidRPr="008150D4">
        <w:rPr>
          <w:rFonts w:ascii="Arial" w:eastAsia="Arial" w:hAnsi="Arial" w:cs="Arial"/>
          <w:b/>
          <w:bCs/>
          <w:sz w:val="24"/>
          <w:szCs w:val="24"/>
        </w:rPr>
        <w:t>A Cocu</w:t>
      </w:r>
      <w:r w:rsidR="008150D4" w:rsidRPr="008150D4">
        <w:rPr>
          <w:rFonts w:ascii="Arial" w:eastAsia="Arial" w:hAnsi="Arial" w:cs="Arial"/>
          <w:b/>
          <w:bCs/>
          <w:sz w:val="24"/>
          <w:szCs w:val="24"/>
        </w:rPr>
        <w:t>l</w:t>
      </w:r>
      <w:r w:rsidRPr="008150D4">
        <w:rPr>
          <w:rFonts w:ascii="Arial" w:eastAsia="Arial" w:hAnsi="Arial" w:cs="Arial"/>
          <w:b/>
          <w:bCs/>
          <w:sz w:val="24"/>
          <w:szCs w:val="24"/>
        </w:rPr>
        <w:t>pabilidade do Estado infrator</w:t>
      </w:r>
      <w:r w:rsidRPr="00345EA7">
        <w:rPr>
          <w:rFonts w:ascii="Arial" w:eastAsia="Arial" w:hAnsi="Arial" w:cs="Arial"/>
          <w:sz w:val="24"/>
          <w:szCs w:val="24"/>
        </w:rPr>
        <w:t xml:space="preserve">: aspectos penais. </w:t>
      </w:r>
      <w:proofErr w:type="spellStart"/>
      <w:r w:rsidRPr="00345EA7">
        <w:rPr>
          <w:rFonts w:ascii="Arial" w:eastAsia="Arial" w:hAnsi="Arial" w:cs="Arial"/>
          <w:sz w:val="24"/>
          <w:szCs w:val="24"/>
        </w:rPr>
        <w:t>JurisWay</w:t>
      </w:r>
      <w:proofErr w:type="spellEnd"/>
      <w:r w:rsidRPr="00345EA7">
        <w:rPr>
          <w:rFonts w:ascii="Arial" w:eastAsia="Arial" w:hAnsi="Arial" w:cs="Arial"/>
          <w:sz w:val="24"/>
          <w:szCs w:val="24"/>
        </w:rPr>
        <w:t xml:space="preserve">, 2016. Disponível </w:t>
      </w:r>
      <w:proofErr w:type="spellStart"/>
      <w:r w:rsidRPr="00345EA7">
        <w:rPr>
          <w:rFonts w:ascii="Arial" w:eastAsia="Arial" w:hAnsi="Arial" w:cs="Arial"/>
          <w:sz w:val="24"/>
          <w:szCs w:val="24"/>
        </w:rPr>
        <w:t>em:https</w:t>
      </w:r>
      <w:proofErr w:type="spellEnd"/>
      <w:r w:rsidRPr="00345EA7">
        <w:rPr>
          <w:rFonts w:ascii="Arial" w:eastAsia="Arial" w:hAnsi="Arial" w:cs="Arial"/>
          <w:sz w:val="24"/>
          <w:szCs w:val="24"/>
        </w:rPr>
        <w:t>://www.jurisway.org.br/v2/</w:t>
      </w:r>
      <w:proofErr w:type="spellStart"/>
      <w:r w:rsidRPr="00345EA7">
        <w:rPr>
          <w:rFonts w:ascii="Arial" w:eastAsia="Arial" w:hAnsi="Arial" w:cs="Arial"/>
          <w:sz w:val="24"/>
          <w:szCs w:val="24"/>
        </w:rPr>
        <w:t>dhall.asp?id_dh</w:t>
      </w:r>
      <w:proofErr w:type="spellEnd"/>
      <w:r w:rsidRPr="00345EA7">
        <w:rPr>
          <w:rFonts w:ascii="Arial" w:eastAsia="Arial" w:hAnsi="Arial" w:cs="Arial"/>
          <w:sz w:val="24"/>
          <w:szCs w:val="24"/>
        </w:rPr>
        <w:t>=18846.</w:t>
      </w:r>
      <w:r w:rsidR="008150D4">
        <w:rPr>
          <w:rFonts w:ascii="Arial" w:eastAsia="Arial" w:hAnsi="Arial" w:cs="Arial"/>
          <w:sz w:val="24"/>
          <w:szCs w:val="24"/>
        </w:rPr>
        <w:t xml:space="preserve"> Acesso em: 10 nov. 2023.</w:t>
      </w:r>
    </w:p>
    <w:p w14:paraId="0AAA4F0A" w14:textId="77777777"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PEREIRA, </w:t>
      </w:r>
      <w:proofErr w:type="spellStart"/>
      <w:r w:rsidRPr="00345EA7">
        <w:rPr>
          <w:rFonts w:ascii="Arial" w:eastAsia="Arial" w:hAnsi="Arial" w:cs="Arial"/>
          <w:sz w:val="24"/>
          <w:szCs w:val="24"/>
        </w:rPr>
        <w:t>Antonio</w:t>
      </w:r>
      <w:proofErr w:type="spellEnd"/>
      <w:r w:rsidRPr="00345EA7">
        <w:rPr>
          <w:rFonts w:ascii="Arial" w:eastAsia="Arial" w:hAnsi="Arial" w:cs="Arial"/>
          <w:sz w:val="24"/>
          <w:szCs w:val="24"/>
        </w:rPr>
        <w:t xml:space="preserve"> Francisco. </w:t>
      </w:r>
      <w:r w:rsidRPr="008150D4">
        <w:rPr>
          <w:rFonts w:ascii="Arial" w:eastAsia="Arial" w:hAnsi="Arial" w:cs="Arial"/>
          <w:b/>
          <w:bCs/>
          <w:sz w:val="24"/>
          <w:szCs w:val="24"/>
        </w:rPr>
        <w:t>Revista Trimestral de Direito Público</w:t>
      </w:r>
      <w:r w:rsidRPr="00345EA7">
        <w:rPr>
          <w:rFonts w:ascii="Arial" w:eastAsia="Arial" w:hAnsi="Arial" w:cs="Arial"/>
          <w:sz w:val="24"/>
          <w:szCs w:val="24"/>
        </w:rPr>
        <w:t>, São Paulo: Malheiros Editores Ltda, ano 1996, n.16.</w:t>
      </w:r>
    </w:p>
    <w:p w14:paraId="42A6FB3C" w14:textId="454BF910"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RIO GRANDE DO SUL</w:t>
      </w:r>
      <w:r w:rsidR="008150D4">
        <w:rPr>
          <w:rFonts w:ascii="Arial" w:eastAsia="Arial" w:hAnsi="Arial" w:cs="Arial"/>
          <w:sz w:val="24"/>
          <w:szCs w:val="24"/>
        </w:rPr>
        <w:t>. Tribunal de Justiça.</w:t>
      </w:r>
      <w:r w:rsidRPr="00345EA7">
        <w:rPr>
          <w:rFonts w:ascii="Arial" w:eastAsia="Arial" w:hAnsi="Arial" w:cs="Arial"/>
          <w:sz w:val="24"/>
          <w:szCs w:val="24"/>
        </w:rPr>
        <w:t xml:space="preserve"> </w:t>
      </w:r>
      <w:r w:rsidRPr="008150D4">
        <w:rPr>
          <w:rFonts w:ascii="Arial" w:eastAsia="Arial" w:hAnsi="Arial" w:cs="Arial"/>
          <w:b/>
          <w:bCs/>
          <w:sz w:val="24"/>
          <w:szCs w:val="24"/>
        </w:rPr>
        <w:t>Apelação Crime Quinta Câmara Criminal</w:t>
      </w:r>
      <w:r w:rsidRPr="00345EA7">
        <w:rPr>
          <w:rFonts w:ascii="Arial" w:eastAsia="Arial" w:hAnsi="Arial" w:cs="Arial"/>
          <w:sz w:val="24"/>
          <w:szCs w:val="24"/>
        </w:rPr>
        <w:t xml:space="preserve"> </w:t>
      </w:r>
      <w:r w:rsidRPr="008150D4">
        <w:rPr>
          <w:rFonts w:ascii="Arial" w:eastAsia="Arial" w:hAnsi="Arial" w:cs="Arial"/>
          <w:b/>
          <w:bCs/>
          <w:sz w:val="24"/>
          <w:szCs w:val="24"/>
        </w:rPr>
        <w:t>nº. 70002250371</w:t>
      </w:r>
      <w:r w:rsidR="008150D4">
        <w:rPr>
          <w:rFonts w:ascii="Arial" w:eastAsia="Arial" w:hAnsi="Arial" w:cs="Arial"/>
          <w:sz w:val="24"/>
          <w:szCs w:val="24"/>
        </w:rPr>
        <w:t xml:space="preserve">. </w:t>
      </w:r>
      <w:r w:rsidRPr="00345EA7">
        <w:rPr>
          <w:rFonts w:ascii="Arial" w:eastAsia="Arial" w:hAnsi="Arial" w:cs="Arial"/>
          <w:sz w:val="24"/>
          <w:szCs w:val="24"/>
        </w:rPr>
        <w:t xml:space="preserve">Relator: Desembargador Amilton Bueno de Carvalho. Disponível em </w:t>
      </w:r>
      <w:r w:rsidRPr="002B092F">
        <w:rPr>
          <w:rFonts w:ascii="Arial" w:eastAsia="Arial" w:hAnsi="Arial" w:cs="Arial"/>
          <w:sz w:val="24"/>
          <w:szCs w:val="24"/>
        </w:rPr>
        <w:t>http://www.tj.rs.gov.br</w:t>
      </w:r>
    </w:p>
    <w:p w14:paraId="1B00F3E3" w14:textId="79899607" w:rsidR="002B092F" w:rsidRDefault="002B092F" w:rsidP="0038246C">
      <w:pPr>
        <w:spacing w:after="240" w:line="240" w:lineRule="auto"/>
        <w:rPr>
          <w:rFonts w:ascii="Arial" w:eastAsia="Arial" w:hAnsi="Arial" w:cs="Arial"/>
          <w:sz w:val="24"/>
          <w:szCs w:val="24"/>
        </w:rPr>
      </w:pPr>
      <w:r w:rsidRPr="0038246C">
        <w:rPr>
          <w:rFonts w:ascii="Arial" w:eastAsia="Arial" w:hAnsi="Arial" w:cs="Arial"/>
          <w:sz w:val="24"/>
          <w:szCs w:val="24"/>
        </w:rPr>
        <w:t>BRASIL</w:t>
      </w:r>
      <w:r w:rsidR="008150D4" w:rsidRPr="0038246C">
        <w:rPr>
          <w:rFonts w:ascii="Arial" w:eastAsia="Arial" w:hAnsi="Arial" w:cs="Arial"/>
          <w:sz w:val="24"/>
          <w:szCs w:val="24"/>
        </w:rPr>
        <w:t xml:space="preserve">. </w:t>
      </w:r>
      <w:r w:rsidRPr="0038246C">
        <w:rPr>
          <w:rFonts w:ascii="Arial" w:eastAsia="Arial" w:hAnsi="Arial" w:cs="Arial"/>
          <w:b/>
          <w:bCs/>
          <w:sz w:val="24"/>
          <w:szCs w:val="24"/>
        </w:rPr>
        <w:t xml:space="preserve">Código Criminal do Império do </w:t>
      </w:r>
      <w:proofErr w:type="spellStart"/>
      <w:r w:rsidRPr="0038246C">
        <w:rPr>
          <w:rFonts w:ascii="Arial" w:eastAsia="Arial" w:hAnsi="Arial" w:cs="Arial"/>
          <w:b/>
          <w:bCs/>
          <w:sz w:val="24"/>
          <w:szCs w:val="24"/>
        </w:rPr>
        <w:t>Brazil</w:t>
      </w:r>
      <w:proofErr w:type="spellEnd"/>
      <w:r w:rsidRPr="0038246C">
        <w:rPr>
          <w:rFonts w:ascii="Arial" w:eastAsia="Arial" w:hAnsi="Arial" w:cs="Arial"/>
          <w:b/>
          <w:bCs/>
          <w:sz w:val="24"/>
          <w:szCs w:val="24"/>
        </w:rPr>
        <w:t xml:space="preserve"> </w:t>
      </w:r>
      <w:proofErr w:type="spellStart"/>
      <w:r w:rsidRPr="0038246C">
        <w:rPr>
          <w:rFonts w:ascii="Arial" w:eastAsia="Arial" w:hAnsi="Arial" w:cs="Arial"/>
          <w:b/>
          <w:bCs/>
          <w:sz w:val="24"/>
          <w:szCs w:val="24"/>
        </w:rPr>
        <w:t>annotado</w:t>
      </w:r>
      <w:proofErr w:type="spellEnd"/>
      <w:r w:rsidRPr="0038246C">
        <w:rPr>
          <w:rFonts w:ascii="Arial" w:eastAsia="Arial" w:hAnsi="Arial" w:cs="Arial"/>
          <w:sz w:val="24"/>
          <w:szCs w:val="24"/>
        </w:rPr>
        <w:t>. Brasília: Senado Federal, Conselho Editorial, 2003.</w:t>
      </w:r>
    </w:p>
    <w:p w14:paraId="0E991546" w14:textId="5567544B" w:rsidR="002B092F" w:rsidRPr="00186340" w:rsidRDefault="002B092F" w:rsidP="00186340">
      <w:pPr>
        <w:spacing w:after="240" w:line="240" w:lineRule="auto"/>
        <w:rPr>
          <w:rFonts w:ascii="Arial" w:eastAsia="Arial" w:hAnsi="Arial" w:cs="Arial"/>
          <w:sz w:val="24"/>
          <w:szCs w:val="24"/>
        </w:rPr>
      </w:pPr>
      <w:r w:rsidRPr="00345EA7">
        <w:rPr>
          <w:rFonts w:ascii="Arial" w:eastAsia="Arial" w:hAnsi="Arial" w:cs="Arial"/>
          <w:sz w:val="24"/>
          <w:szCs w:val="24"/>
        </w:rPr>
        <w:t xml:space="preserve">TOLEDO, Francisco de Assis. </w:t>
      </w:r>
      <w:r w:rsidRPr="00186340">
        <w:rPr>
          <w:rFonts w:ascii="Arial" w:eastAsia="Arial" w:hAnsi="Arial" w:cs="Arial"/>
          <w:b/>
          <w:bCs/>
          <w:sz w:val="24"/>
          <w:szCs w:val="24"/>
        </w:rPr>
        <w:t xml:space="preserve">Princípios </w:t>
      </w:r>
      <w:r w:rsidR="008150D4" w:rsidRPr="00186340">
        <w:rPr>
          <w:rFonts w:ascii="Arial" w:eastAsia="Arial" w:hAnsi="Arial" w:cs="Arial"/>
          <w:b/>
          <w:bCs/>
          <w:sz w:val="24"/>
          <w:szCs w:val="24"/>
        </w:rPr>
        <w:t>Básicos de Direito Penal</w:t>
      </w:r>
      <w:r w:rsidRPr="00345EA7">
        <w:rPr>
          <w:rFonts w:ascii="Arial" w:eastAsia="Arial" w:hAnsi="Arial" w:cs="Arial"/>
          <w:sz w:val="24"/>
          <w:szCs w:val="24"/>
        </w:rPr>
        <w:t xml:space="preserve">. 5. ed. São </w:t>
      </w:r>
      <w:r w:rsidRPr="00186340">
        <w:rPr>
          <w:rFonts w:ascii="Arial" w:eastAsia="Arial" w:hAnsi="Arial" w:cs="Arial"/>
          <w:sz w:val="24"/>
          <w:szCs w:val="24"/>
        </w:rPr>
        <w:t>Paulo: Saraiva, 2004.</w:t>
      </w:r>
      <w:r w:rsidR="00186340" w:rsidRPr="00186340">
        <w:rPr>
          <w:rFonts w:ascii="Arial" w:eastAsia="Arial" w:hAnsi="Arial" w:cs="Arial"/>
          <w:sz w:val="24"/>
          <w:szCs w:val="24"/>
        </w:rPr>
        <w:t xml:space="preserve"> </w:t>
      </w:r>
    </w:p>
    <w:p w14:paraId="085138D3" w14:textId="2F918ADB" w:rsidR="00186340" w:rsidRDefault="00186340" w:rsidP="00186340">
      <w:pPr>
        <w:spacing w:after="240" w:line="240" w:lineRule="auto"/>
        <w:jc w:val="both"/>
        <w:rPr>
          <w:rFonts w:ascii="Arial" w:hAnsi="Arial" w:cs="Arial"/>
          <w:sz w:val="24"/>
          <w:szCs w:val="24"/>
        </w:rPr>
      </w:pPr>
      <w:r w:rsidRPr="00186340">
        <w:rPr>
          <w:rFonts w:ascii="Arial" w:hAnsi="Arial" w:cs="Arial"/>
          <w:sz w:val="24"/>
          <w:szCs w:val="24"/>
        </w:rPr>
        <w:t xml:space="preserve">TORRE NETTO, Adhemar Della; OLIVEIRA, Rodrigo Fernando de Almeida. </w:t>
      </w:r>
      <w:r w:rsidRPr="00186340">
        <w:rPr>
          <w:rFonts w:ascii="Arial" w:hAnsi="Arial" w:cs="Arial"/>
          <w:b/>
          <w:bCs/>
          <w:sz w:val="24"/>
          <w:szCs w:val="24"/>
        </w:rPr>
        <w:t>Impulso</w:t>
      </w:r>
      <w:r w:rsidRPr="00186340">
        <w:rPr>
          <w:rFonts w:ascii="Arial" w:hAnsi="Arial" w:cs="Arial"/>
          <w:sz w:val="24"/>
          <w:szCs w:val="24"/>
        </w:rPr>
        <w:t>, Piracicaba, v. 19, n. 48, p.31-40, jul./dez., 2009.</w:t>
      </w:r>
    </w:p>
    <w:p w14:paraId="020EECD2" w14:textId="48073E40" w:rsidR="004106F0" w:rsidRDefault="004106F0" w:rsidP="00544947">
      <w:pPr>
        <w:spacing w:after="240" w:line="240" w:lineRule="auto"/>
        <w:jc w:val="both"/>
        <w:rPr>
          <w:rFonts w:ascii="Arial" w:eastAsia="Arial" w:hAnsi="Arial" w:cs="Arial"/>
          <w:sz w:val="24"/>
          <w:szCs w:val="24"/>
        </w:rPr>
      </w:pPr>
      <w:r w:rsidRPr="004106F0">
        <w:rPr>
          <w:rFonts w:ascii="Arial" w:eastAsia="Arial" w:hAnsi="Arial" w:cs="Arial"/>
          <w:sz w:val="24"/>
          <w:szCs w:val="24"/>
        </w:rPr>
        <w:t xml:space="preserve">TRIBUNAL DE JUSTIÇA DO DISTRITO FEDERAL E DOS </w:t>
      </w:r>
      <w:r>
        <w:rPr>
          <w:rFonts w:ascii="Arial" w:eastAsia="Arial" w:hAnsi="Arial" w:cs="Arial"/>
          <w:sz w:val="24"/>
          <w:szCs w:val="24"/>
        </w:rPr>
        <w:t xml:space="preserve">TERRITÓRIOS. </w:t>
      </w:r>
      <w:r w:rsidRPr="004106F0">
        <w:rPr>
          <w:rFonts w:ascii="Arial" w:eastAsia="Arial" w:hAnsi="Arial" w:cs="Arial"/>
          <w:b/>
          <w:bCs/>
          <w:sz w:val="24"/>
          <w:szCs w:val="24"/>
        </w:rPr>
        <w:t>Circunstâncias agravantes e atenuantes genéricas</w:t>
      </w:r>
      <w:r>
        <w:rPr>
          <w:rFonts w:ascii="Arial" w:eastAsia="Arial" w:hAnsi="Arial" w:cs="Arial"/>
          <w:b/>
          <w:bCs/>
          <w:sz w:val="24"/>
          <w:szCs w:val="24"/>
        </w:rPr>
        <w:t xml:space="preserve">. </w:t>
      </w:r>
      <w:r>
        <w:rPr>
          <w:rFonts w:ascii="Arial" w:eastAsia="Arial" w:hAnsi="Arial" w:cs="Arial"/>
          <w:sz w:val="24"/>
          <w:szCs w:val="24"/>
        </w:rPr>
        <w:t>TJ</w:t>
      </w:r>
      <w:r w:rsidRPr="004106F0">
        <w:rPr>
          <w:rFonts w:ascii="Arial" w:eastAsia="Arial" w:hAnsi="Arial" w:cs="Arial"/>
          <w:sz w:val="24"/>
          <w:szCs w:val="24"/>
        </w:rPr>
        <w:t>DFT,</w:t>
      </w:r>
      <w:r>
        <w:rPr>
          <w:rFonts w:ascii="Arial" w:eastAsia="Arial" w:hAnsi="Arial" w:cs="Arial"/>
          <w:b/>
          <w:bCs/>
          <w:sz w:val="24"/>
          <w:szCs w:val="24"/>
        </w:rPr>
        <w:t xml:space="preserve"> </w:t>
      </w:r>
      <w:r>
        <w:rPr>
          <w:rFonts w:ascii="Arial" w:eastAsia="Arial" w:hAnsi="Arial" w:cs="Arial"/>
          <w:sz w:val="24"/>
          <w:szCs w:val="24"/>
        </w:rPr>
        <w:t xml:space="preserve">2023. Disponível em: </w:t>
      </w:r>
      <w:r w:rsidRPr="004106F0">
        <w:rPr>
          <w:rFonts w:ascii="Arial" w:eastAsia="Arial" w:hAnsi="Arial" w:cs="Arial"/>
          <w:sz w:val="24"/>
          <w:szCs w:val="24"/>
        </w:rPr>
        <w:t>https://www.tjdft.jus.br/consultas/jurisprudencia/jurisprudencia-em-temas/a-doutrina-na-pratica/agravantes-e-atenuantes-genericas-1</w:t>
      </w:r>
      <w:r>
        <w:rPr>
          <w:rFonts w:ascii="Arial" w:eastAsia="Arial" w:hAnsi="Arial" w:cs="Arial"/>
          <w:sz w:val="24"/>
          <w:szCs w:val="24"/>
        </w:rPr>
        <w:t>. Acesso em</w:t>
      </w:r>
      <w:r w:rsidR="00544947">
        <w:rPr>
          <w:rFonts w:ascii="Arial" w:eastAsia="Arial" w:hAnsi="Arial" w:cs="Arial"/>
          <w:sz w:val="24"/>
          <w:szCs w:val="24"/>
        </w:rPr>
        <w:t>:</w:t>
      </w:r>
      <w:r>
        <w:rPr>
          <w:rFonts w:ascii="Arial" w:eastAsia="Arial" w:hAnsi="Arial" w:cs="Arial"/>
          <w:sz w:val="24"/>
          <w:szCs w:val="24"/>
        </w:rPr>
        <w:t xml:space="preserve"> 1</w:t>
      </w:r>
      <w:r w:rsidR="00544947">
        <w:rPr>
          <w:rFonts w:ascii="Arial" w:eastAsia="Arial" w:hAnsi="Arial" w:cs="Arial"/>
          <w:sz w:val="24"/>
          <w:szCs w:val="24"/>
        </w:rPr>
        <w:t>4</w:t>
      </w:r>
      <w:r>
        <w:rPr>
          <w:rFonts w:ascii="Arial" w:eastAsia="Arial" w:hAnsi="Arial" w:cs="Arial"/>
          <w:sz w:val="24"/>
          <w:szCs w:val="24"/>
        </w:rPr>
        <w:t xml:space="preserve"> nov. 2023.</w:t>
      </w:r>
    </w:p>
    <w:p w14:paraId="58EBF9C9" w14:textId="09A03A50" w:rsidR="00BE763F" w:rsidRPr="004106F0" w:rsidRDefault="00BE763F" w:rsidP="00544947">
      <w:pPr>
        <w:spacing w:after="240" w:line="240" w:lineRule="auto"/>
        <w:jc w:val="both"/>
        <w:rPr>
          <w:rFonts w:ascii="Arial" w:eastAsia="Arial" w:hAnsi="Arial" w:cs="Arial"/>
          <w:sz w:val="24"/>
          <w:szCs w:val="24"/>
        </w:rPr>
      </w:pPr>
      <w:r w:rsidRPr="004106F0">
        <w:rPr>
          <w:rFonts w:ascii="Arial" w:eastAsia="Arial" w:hAnsi="Arial" w:cs="Arial"/>
          <w:sz w:val="24"/>
          <w:szCs w:val="24"/>
        </w:rPr>
        <w:t xml:space="preserve">TRIBUNAL DE JUSTIÇA DO DISTRITO FEDERAL E DOS </w:t>
      </w:r>
      <w:r>
        <w:rPr>
          <w:rFonts w:ascii="Arial" w:eastAsia="Arial" w:hAnsi="Arial" w:cs="Arial"/>
          <w:sz w:val="24"/>
          <w:szCs w:val="24"/>
        </w:rPr>
        <w:t xml:space="preserve">TERRITÓRIOS. </w:t>
      </w:r>
      <w:r w:rsidRPr="00B31342">
        <w:rPr>
          <w:rFonts w:ascii="Arial" w:eastAsia="Arial" w:hAnsi="Arial" w:cs="Arial"/>
          <w:b/>
          <w:bCs/>
          <w:sz w:val="24"/>
          <w:szCs w:val="24"/>
        </w:rPr>
        <w:t>Tráfico ilícito de drogas</w:t>
      </w:r>
      <w:r>
        <w:rPr>
          <w:rFonts w:ascii="Arial" w:eastAsia="Arial" w:hAnsi="Arial" w:cs="Arial"/>
          <w:sz w:val="24"/>
          <w:szCs w:val="24"/>
        </w:rPr>
        <w:t>. TJ</w:t>
      </w:r>
      <w:r w:rsidRPr="004106F0">
        <w:rPr>
          <w:rFonts w:ascii="Arial" w:eastAsia="Arial" w:hAnsi="Arial" w:cs="Arial"/>
          <w:sz w:val="24"/>
          <w:szCs w:val="24"/>
        </w:rPr>
        <w:t>DFT,</w:t>
      </w:r>
      <w:r>
        <w:rPr>
          <w:rFonts w:ascii="Arial" w:eastAsia="Arial" w:hAnsi="Arial" w:cs="Arial"/>
          <w:b/>
          <w:bCs/>
          <w:sz w:val="24"/>
          <w:szCs w:val="24"/>
        </w:rPr>
        <w:t xml:space="preserve"> </w:t>
      </w:r>
      <w:r>
        <w:rPr>
          <w:rFonts w:ascii="Arial" w:eastAsia="Arial" w:hAnsi="Arial" w:cs="Arial"/>
          <w:sz w:val="24"/>
          <w:szCs w:val="24"/>
        </w:rPr>
        <w:t xml:space="preserve">2018. Disponível em: </w:t>
      </w:r>
      <w:r w:rsidRPr="00BE763F">
        <w:rPr>
          <w:rFonts w:ascii="Arial" w:eastAsia="Arial" w:hAnsi="Arial" w:cs="Arial"/>
          <w:sz w:val="24"/>
          <w:szCs w:val="24"/>
        </w:rPr>
        <w:t>https://www.tjdft.jus.br/institucional/</w:t>
      </w:r>
      <w:r>
        <w:rPr>
          <w:rFonts w:ascii="Arial" w:eastAsia="Arial" w:hAnsi="Arial" w:cs="Arial"/>
          <w:sz w:val="24"/>
          <w:szCs w:val="24"/>
        </w:rPr>
        <w:t xml:space="preserve"> </w:t>
      </w:r>
      <w:r w:rsidRPr="00BE763F">
        <w:rPr>
          <w:rFonts w:ascii="Arial" w:eastAsia="Arial" w:hAnsi="Arial" w:cs="Arial"/>
          <w:sz w:val="24"/>
          <w:szCs w:val="24"/>
        </w:rPr>
        <w:t>imprensa/campanhas-e-produtos/direito-facil/edicao-semanal/trafico-ilicito-de-drogas</w:t>
      </w:r>
      <w:r w:rsidR="00B31342">
        <w:rPr>
          <w:rFonts w:ascii="Arial" w:eastAsia="Arial" w:hAnsi="Arial" w:cs="Arial"/>
          <w:sz w:val="24"/>
          <w:szCs w:val="24"/>
        </w:rPr>
        <w:t xml:space="preserve">. </w:t>
      </w:r>
      <w:r>
        <w:rPr>
          <w:rFonts w:ascii="Arial" w:eastAsia="Arial" w:hAnsi="Arial" w:cs="Arial"/>
          <w:sz w:val="24"/>
          <w:szCs w:val="24"/>
        </w:rPr>
        <w:t>Acesso em: 14 nov. 2023.</w:t>
      </w:r>
    </w:p>
    <w:p w14:paraId="21D1CEB0" w14:textId="16A8A42A"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WOLKMER, Antônio Carlos. </w:t>
      </w:r>
      <w:r w:rsidRPr="008150D4">
        <w:rPr>
          <w:rFonts w:ascii="Arial" w:eastAsia="Arial" w:hAnsi="Arial" w:cs="Arial"/>
          <w:b/>
          <w:bCs/>
          <w:sz w:val="24"/>
          <w:szCs w:val="24"/>
        </w:rPr>
        <w:t xml:space="preserve">História </w:t>
      </w:r>
      <w:r w:rsidR="008150D4" w:rsidRPr="008150D4">
        <w:rPr>
          <w:rFonts w:ascii="Arial" w:eastAsia="Arial" w:hAnsi="Arial" w:cs="Arial"/>
          <w:b/>
          <w:bCs/>
          <w:sz w:val="24"/>
          <w:szCs w:val="24"/>
        </w:rPr>
        <w:t xml:space="preserve">do Direito Penal </w:t>
      </w:r>
      <w:r w:rsidRPr="008150D4">
        <w:rPr>
          <w:rFonts w:ascii="Arial" w:eastAsia="Arial" w:hAnsi="Arial" w:cs="Arial"/>
          <w:b/>
          <w:bCs/>
          <w:sz w:val="24"/>
          <w:szCs w:val="24"/>
        </w:rPr>
        <w:t>no Brasil</w:t>
      </w:r>
      <w:r w:rsidRPr="00345EA7">
        <w:rPr>
          <w:rFonts w:ascii="Arial" w:eastAsia="Arial" w:hAnsi="Arial" w:cs="Arial"/>
          <w:sz w:val="24"/>
          <w:szCs w:val="24"/>
        </w:rPr>
        <w:t>. Rio de Janeiro: Forense, 2006.</w:t>
      </w:r>
    </w:p>
    <w:p w14:paraId="08F2E885" w14:textId="6A7C6540" w:rsidR="002B092F" w:rsidRPr="00345EA7"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ZAFARONI, Raul Eugenio. </w:t>
      </w:r>
      <w:r w:rsidRPr="008150D4">
        <w:rPr>
          <w:rFonts w:ascii="Arial" w:eastAsia="Arial" w:hAnsi="Arial" w:cs="Arial"/>
          <w:b/>
          <w:bCs/>
          <w:sz w:val="24"/>
          <w:szCs w:val="24"/>
        </w:rPr>
        <w:t>Em busca das pernas perdidas:</w:t>
      </w:r>
      <w:r w:rsidRPr="00345EA7">
        <w:rPr>
          <w:rFonts w:ascii="Arial" w:eastAsia="Arial" w:hAnsi="Arial" w:cs="Arial"/>
          <w:sz w:val="24"/>
          <w:szCs w:val="24"/>
        </w:rPr>
        <w:t xml:space="preserve"> a perda da legitimidade do </w:t>
      </w:r>
      <w:r w:rsidR="008150D4" w:rsidRPr="00345EA7">
        <w:rPr>
          <w:rFonts w:ascii="Arial" w:eastAsia="Arial" w:hAnsi="Arial" w:cs="Arial"/>
          <w:sz w:val="24"/>
          <w:szCs w:val="24"/>
        </w:rPr>
        <w:t>Sistema Penal</w:t>
      </w:r>
      <w:r w:rsidRPr="00345EA7">
        <w:rPr>
          <w:rFonts w:ascii="Arial" w:eastAsia="Arial" w:hAnsi="Arial" w:cs="Arial"/>
          <w:sz w:val="24"/>
          <w:szCs w:val="24"/>
        </w:rPr>
        <w:t>. Tradução Vânia Romano Pedrosa e Amir Lopes da Conceição. Rio de Janeiro: Revan, 1991.</w:t>
      </w:r>
    </w:p>
    <w:p w14:paraId="69CEDABB" w14:textId="4D06E518" w:rsidR="002B092F" w:rsidRDefault="002B092F" w:rsidP="0038246C">
      <w:pPr>
        <w:spacing w:after="240" w:line="240" w:lineRule="auto"/>
        <w:rPr>
          <w:rFonts w:ascii="Arial" w:eastAsia="Arial" w:hAnsi="Arial" w:cs="Arial"/>
          <w:sz w:val="24"/>
          <w:szCs w:val="24"/>
        </w:rPr>
      </w:pPr>
      <w:r w:rsidRPr="00345EA7">
        <w:rPr>
          <w:rFonts w:ascii="Arial" w:eastAsia="Arial" w:hAnsi="Arial" w:cs="Arial"/>
          <w:sz w:val="24"/>
          <w:szCs w:val="24"/>
        </w:rPr>
        <w:t xml:space="preserve">ZAFFARONI, Raul Eugenio. </w:t>
      </w:r>
      <w:r w:rsidRPr="0038246C">
        <w:rPr>
          <w:rFonts w:ascii="Arial" w:eastAsia="Arial" w:hAnsi="Arial" w:cs="Arial"/>
          <w:b/>
          <w:bCs/>
          <w:sz w:val="24"/>
          <w:szCs w:val="24"/>
        </w:rPr>
        <w:t xml:space="preserve">Política </w:t>
      </w:r>
      <w:r w:rsidR="008150D4" w:rsidRPr="0038246C">
        <w:rPr>
          <w:rFonts w:ascii="Arial" w:eastAsia="Arial" w:hAnsi="Arial" w:cs="Arial"/>
          <w:b/>
          <w:bCs/>
          <w:sz w:val="24"/>
          <w:szCs w:val="24"/>
        </w:rPr>
        <w:t>Criminal Latino-Americana</w:t>
      </w:r>
      <w:r w:rsidRPr="00345EA7">
        <w:rPr>
          <w:rFonts w:ascii="Arial" w:eastAsia="Arial" w:hAnsi="Arial" w:cs="Arial"/>
          <w:sz w:val="24"/>
          <w:szCs w:val="24"/>
        </w:rPr>
        <w:t>. Buenos Aires:</w:t>
      </w:r>
      <w:r>
        <w:rPr>
          <w:rFonts w:ascii="Arial" w:eastAsia="Arial" w:hAnsi="Arial" w:cs="Arial"/>
          <w:sz w:val="24"/>
          <w:szCs w:val="24"/>
        </w:rPr>
        <w:t xml:space="preserve"> </w:t>
      </w:r>
      <w:proofErr w:type="spellStart"/>
      <w:r w:rsidRPr="00345EA7">
        <w:rPr>
          <w:rFonts w:ascii="Arial" w:eastAsia="Arial" w:hAnsi="Arial" w:cs="Arial"/>
          <w:sz w:val="24"/>
          <w:szCs w:val="24"/>
        </w:rPr>
        <w:t>Hammurabi</w:t>
      </w:r>
      <w:proofErr w:type="spellEnd"/>
      <w:r w:rsidRPr="00345EA7">
        <w:rPr>
          <w:rFonts w:ascii="Arial" w:eastAsia="Arial" w:hAnsi="Arial" w:cs="Arial"/>
          <w:sz w:val="24"/>
          <w:szCs w:val="24"/>
        </w:rPr>
        <w:t>, 1982.</w:t>
      </w:r>
    </w:p>
    <w:p w14:paraId="1C8FB1DF" w14:textId="77777777" w:rsidR="005C5C4A" w:rsidRDefault="005C5C4A" w:rsidP="0038246C">
      <w:pPr>
        <w:spacing w:after="240" w:line="240" w:lineRule="auto"/>
        <w:rPr>
          <w:rFonts w:ascii="Arial" w:eastAsia="Arial" w:hAnsi="Arial" w:cs="Arial"/>
          <w:sz w:val="24"/>
          <w:szCs w:val="24"/>
        </w:rPr>
      </w:pPr>
    </w:p>
    <w:sectPr w:rsidR="005C5C4A" w:rsidSect="00F67E0A">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6C80" w14:textId="77777777" w:rsidR="00DD04CD" w:rsidRDefault="00DD04CD" w:rsidP="00AF48B4">
      <w:pPr>
        <w:spacing w:after="0" w:line="240" w:lineRule="auto"/>
      </w:pPr>
      <w:r>
        <w:separator/>
      </w:r>
    </w:p>
  </w:endnote>
  <w:endnote w:type="continuationSeparator" w:id="0">
    <w:p w14:paraId="79373B4D" w14:textId="77777777" w:rsidR="00DD04CD" w:rsidRDefault="00DD04CD" w:rsidP="00AF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29D3" w14:textId="77777777" w:rsidR="00DD04CD" w:rsidRDefault="00DD04CD" w:rsidP="00AF48B4">
      <w:pPr>
        <w:spacing w:after="0" w:line="240" w:lineRule="auto"/>
      </w:pPr>
      <w:r>
        <w:separator/>
      </w:r>
    </w:p>
  </w:footnote>
  <w:footnote w:type="continuationSeparator" w:id="0">
    <w:p w14:paraId="70757542" w14:textId="77777777" w:rsidR="00DD04CD" w:rsidRDefault="00DD04CD" w:rsidP="00AF48B4">
      <w:pPr>
        <w:spacing w:after="0" w:line="240" w:lineRule="auto"/>
      </w:pPr>
      <w:r>
        <w:continuationSeparator/>
      </w:r>
    </w:p>
  </w:footnote>
  <w:footnote w:id="1">
    <w:p w14:paraId="7BDE225B" w14:textId="38AA7FD3" w:rsidR="00AF48B4" w:rsidRPr="00D8713C" w:rsidRDefault="00AF48B4">
      <w:pPr>
        <w:pStyle w:val="Textodenotaderodap"/>
        <w:rPr>
          <w:rFonts w:ascii="Arial" w:hAnsi="Arial" w:cs="Arial"/>
        </w:rPr>
      </w:pPr>
      <w:r w:rsidRPr="00D8713C">
        <w:rPr>
          <w:rStyle w:val="Refdenotaderodap"/>
          <w:rFonts w:ascii="Arial" w:hAnsi="Arial" w:cs="Arial"/>
        </w:rPr>
        <w:footnoteRef/>
      </w:r>
      <w:r w:rsidRPr="00D8713C">
        <w:rPr>
          <w:rFonts w:ascii="Arial" w:hAnsi="Arial" w:cs="Arial"/>
        </w:rPr>
        <w:t xml:space="preserve"> Acadêmica concluinte do Curso de Direito da UNIFACISA Centro Universitário. E-mail: lais.melo@maisunifacisa.com.br</w:t>
      </w:r>
    </w:p>
  </w:footnote>
  <w:footnote w:id="2">
    <w:p w14:paraId="0AD7F5A7" w14:textId="25A96653" w:rsidR="00BE763F" w:rsidRPr="00D8713C" w:rsidRDefault="00BE763F" w:rsidP="00BE763F">
      <w:pPr>
        <w:pStyle w:val="Textodenotaderodap"/>
        <w:jc w:val="both"/>
        <w:rPr>
          <w:rFonts w:ascii="Arial" w:hAnsi="Arial" w:cs="Arial"/>
        </w:rPr>
      </w:pPr>
      <w:r w:rsidRPr="00D8713C">
        <w:rPr>
          <w:rStyle w:val="Refdenotaderodap"/>
          <w:rFonts w:ascii="Arial" w:hAnsi="Arial" w:cs="Arial"/>
        </w:rPr>
        <w:footnoteRef/>
      </w:r>
      <w:r w:rsidRPr="00D8713C">
        <w:rPr>
          <w:rFonts w:ascii="Arial" w:hAnsi="Arial" w:cs="Arial"/>
        </w:rPr>
        <w:t xml:space="preserve"> Advogado. Doutor em Direito Penal e Política Criminal pela Universidade de Granada, Espanha. Título revalidado pela UERJ. Professor do Máster en Derecho Económico da Universidade de Granada (UGR/ESPANHA) e do Instituto de Altos Estudios Universitários de Barcelona (IAEU). Secretário de Planejamento de Campina Grande. Ex- Superintendente de Trânsito e Transportes Públicos de Campina Grande. Ex Vice presidente do Fórum Nacional de Secretários e Dirigentes Públicos de Mobilidade Urbana. Professor da Uepb, Unifacisa, Esma/PB, Tv Justiça/STF.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6740"/>
    <w:multiLevelType w:val="multilevel"/>
    <w:tmpl w:val="82F21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23390"/>
    <w:multiLevelType w:val="hybridMultilevel"/>
    <w:tmpl w:val="2FFE89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356C92"/>
    <w:multiLevelType w:val="hybridMultilevel"/>
    <w:tmpl w:val="6F360600"/>
    <w:lvl w:ilvl="0" w:tplc="9C84F4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6B3AAB"/>
    <w:multiLevelType w:val="multilevel"/>
    <w:tmpl w:val="FAF8A5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855CB3"/>
    <w:multiLevelType w:val="multilevel"/>
    <w:tmpl w:val="5E9E4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AC42E70"/>
    <w:multiLevelType w:val="multilevel"/>
    <w:tmpl w:val="621E90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C7079E"/>
    <w:multiLevelType w:val="multilevel"/>
    <w:tmpl w:val="E626E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8A3408"/>
    <w:multiLevelType w:val="multilevel"/>
    <w:tmpl w:val="38F0BC7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5C66CF8"/>
    <w:multiLevelType w:val="multilevel"/>
    <w:tmpl w:val="57A4AB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7846E7"/>
    <w:multiLevelType w:val="hybridMultilevel"/>
    <w:tmpl w:val="A7EA549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AE016C1"/>
    <w:multiLevelType w:val="multilevel"/>
    <w:tmpl w:val="5E9E4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33E6E0E"/>
    <w:multiLevelType w:val="hybridMultilevel"/>
    <w:tmpl w:val="36E8CB2C"/>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F2051D7"/>
    <w:multiLevelType w:val="hybridMultilevel"/>
    <w:tmpl w:val="7FFED98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6"/>
  </w:num>
  <w:num w:numId="5">
    <w:abstractNumId w:val="7"/>
  </w:num>
  <w:num w:numId="6">
    <w:abstractNumId w:val="12"/>
  </w:num>
  <w:num w:numId="7">
    <w:abstractNumId w:val="2"/>
  </w:num>
  <w:num w:numId="8">
    <w:abstractNumId w:val="1"/>
  </w:num>
  <w:num w:numId="9">
    <w:abstractNumId w:val="5"/>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821"/>
    <w:rsid w:val="00043BBD"/>
    <w:rsid w:val="000579F2"/>
    <w:rsid w:val="000669C3"/>
    <w:rsid w:val="00070405"/>
    <w:rsid w:val="00081981"/>
    <w:rsid w:val="0009393B"/>
    <w:rsid w:val="000E6182"/>
    <w:rsid w:val="000F0E7D"/>
    <w:rsid w:val="000F1CA2"/>
    <w:rsid w:val="000F3C10"/>
    <w:rsid w:val="0010695E"/>
    <w:rsid w:val="00111C87"/>
    <w:rsid w:val="0013269A"/>
    <w:rsid w:val="00133AC7"/>
    <w:rsid w:val="00135D18"/>
    <w:rsid w:val="0014401A"/>
    <w:rsid w:val="00186340"/>
    <w:rsid w:val="0018768B"/>
    <w:rsid w:val="001A4A0C"/>
    <w:rsid w:val="001B6DE4"/>
    <w:rsid w:val="001C4A79"/>
    <w:rsid w:val="001E067C"/>
    <w:rsid w:val="001F3DD6"/>
    <w:rsid w:val="00230815"/>
    <w:rsid w:val="00296890"/>
    <w:rsid w:val="002B092F"/>
    <w:rsid w:val="002D5328"/>
    <w:rsid w:val="003145B6"/>
    <w:rsid w:val="003275FA"/>
    <w:rsid w:val="0033047E"/>
    <w:rsid w:val="00334174"/>
    <w:rsid w:val="003440C3"/>
    <w:rsid w:val="003455A0"/>
    <w:rsid w:val="00345EA7"/>
    <w:rsid w:val="00361E3F"/>
    <w:rsid w:val="003667D7"/>
    <w:rsid w:val="0038246C"/>
    <w:rsid w:val="003E689D"/>
    <w:rsid w:val="004106F0"/>
    <w:rsid w:val="0044064D"/>
    <w:rsid w:val="004C24A0"/>
    <w:rsid w:val="004E34F3"/>
    <w:rsid w:val="004F4E14"/>
    <w:rsid w:val="004F7821"/>
    <w:rsid w:val="00503029"/>
    <w:rsid w:val="005106AB"/>
    <w:rsid w:val="005154D7"/>
    <w:rsid w:val="00531029"/>
    <w:rsid w:val="00544947"/>
    <w:rsid w:val="00556884"/>
    <w:rsid w:val="005C02D9"/>
    <w:rsid w:val="005C5C4A"/>
    <w:rsid w:val="005D7D9A"/>
    <w:rsid w:val="005F7DF5"/>
    <w:rsid w:val="006110B1"/>
    <w:rsid w:val="00634DD5"/>
    <w:rsid w:val="00656442"/>
    <w:rsid w:val="00660246"/>
    <w:rsid w:val="006A048D"/>
    <w:rsid w:val="006B10E3"/>
    <w:rsid w:val="006F6EFD"/>
    <w:rsid w:val="00705D06"/>
    <w:rsid w:val="0070666B"/>
    <w:rsid w:val="00753A4C"/>
    <w:rsid w:val="007A024E"/>
    <w:rsid w:val="007B58D4"/>
    <w:rsid w:val="0081411E"/>
    <w:rsid w:val="008150D4"/>
    <w:rsid w:val="00832BEC"/>
    <w:rsid w:val="00844FCB"/>
    <w:rsid w:val="008745A0"/>
    <w:rsid w:val="0089490A"/>
    <w:rsid w:val="008A1DA6"/>
    <w:rsid w:val="008B32ED"/>
    <w:rsid w:val="008C152F"/>
    <w:rsid w:val="008D2D02"/>
    <w:rsid w:val="008F69C4"/>
    <w:rsid w:val="00941421"/>
    <w:rsid w:val="009423DC"/>
    <w:rsid w:val="00942A2A"/>
    <w:rsid w:val="0094598C"/>
    <w:rsid w:val="00956618"/>
    <w:rsid w:val="00963C45"/>
    <w:rsid w:val="00974C29"/>
    <w:rsid w:val="0098780D"/>
    <w:rsid w:val="009C0AEF"/>
    <w:rsid w:val="009D0561"/>
    <w:rsid w:val="00A011CE"/>
    <w:rsid w:val="00A01206"/>
    <w:rsid w:val="00A25E77"/>
    <w:rsid w:val="00A43DB9"/>
    <w:rsid w:val="00A66E43"/>
    <w:rsid w:val="00AB566B"/>
    <w:rsid w:val="00AB6DC7"/>
    <w:rsid w:val="00AD4929"/>
    <w:rsid w:val="00AE5504"/>
    <w:rsid w:val="00AF2E47"/>
    <w:rsid w:val="00AF48B4"/>
    <w:rsid w:val="00B007C3"/>
    <w:rsid w:val="00B31342"/>
    <w:rsid w:val="00B96829"/>
    <w:rsid w:val="00BC051D"/>
    <w:rsid w:val="00BE593D"/>
    <w:rsid w:val="00BE763F"/>
    <w:rsid w:val="00BF0731"/>
    <w:rsid w:val="00C17CFF"/>
    <w:rsid w:val="00C2654B"/>
    <w:rsid w:val="00C35311"/>
    <w:rsid w:val="00C75D19"/>
    <w:rsid w:val="00CA5F22"/>
    <w:rsid w:val="00CD6C9D"/>
    <w:rsid w:val="00CE2B30"/>
    <w:rsid w:val="00D14C53"/>
    <w:rsid w:val="00D320D0"/>
    <w:rsid w:val="00D4446F"/>
    <w:rsid w:val="00D51E4C"/>
    <w:rsid w:val="00D67256"/>
    <w:rsid w:val="00D8713C"/>
    <w:rsid w:val="00D92568"/>
    <w:rsid w:val="00D935D0"/>
    <w:rsid w:val="00D95AB5"/>
    <w:rsid w:val="00DA37D7"/>
    <w:rsid w:val="00DC116C"/>
    <w:rsid w:val="00DD04CD"/>
    <w:rsid w:val="00E01A86"/>
    <w:rsid w:val="00E17371"/>
    <w:rsid w:val="00E505CC"/>
    <w:rsid w:val="00EB5D4D"/>
    <w:rsid w:val="00ED406E"/>
    <w:rsid w:val="00F330DD"/>
    <w:rsid w:val="00F67E0A"/>
    <w:rsid w:val="00F9031D"/>
    <w:rsid w:val="00FC71F3"/>
    <w:rsid w:val="00FD1F5F"/>
    <w:rsid w:val="00FD368A"/>
    <w:rsid w:val="00FD3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2176"/>
  <w15:docId w15:val="{43FE9D5D-1A9B-4A98-9528-ACF31562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D935D0"/>
    <w:pPr>
      <w:ind w:left="720"/>
      <w:contextualSpacing/>
    </w:pPr>
  </w:style>
  <w:style w:type="character" w:customStyle="1" w:styleId="1kz0ugx2nj8sq66ada6etr">
    <w:name w:val="_1kz0ugx2nj8sq66ada6etr"/>
    <w:basedOn w:val="Fontepargpadro"/>
    <w:rsid w:val="00A01206"/>
  </w:style>
  <w:style w:type="character" w:customStyle="1" w:styleId="2f6anrxwzslgoqgimpnjv">
    <w:name w:val="_2f_6anrxwzslgoqgimpnjv"/>
    <w:basedOn w:val="Fontepargpadro"/>
    <w:rsid w:val="00A01206"/>
  </w:style>
  <w:style w:type="character" w:customStyle="1" w:styleId="2mggbm32gh9fzjksa1lvuf">
    <w:name w:val="_2mggbm32gh9fzjksa1lvuf"/>
    <w:basedOn w:val="Fontepargpadro"/>
    <w:rsid w:val="00A01206"/>
  </w:style>
  <w:style w:type="character" w:styleId="Hyperlink">
    <w:name w:val="Hyperlink"/>
    <w:basedOn w:val="Fontepargpadro"/>
    <w:uiPriority w:val="99"/>
    <w:unhideWhenUsed/>
    <w:rsid w:val="007A024E"/>
    <w:rPr>
      <w:color w:val="0000FF"/>
      <w:u w:val="single"/>
    </w:rPr>
  </w:style>
  <w:style w:type="paragraph" w:styleId="NormalWeb">
    <w:name w:val="Normal (Web)"/>
    <w:basedOn w:val="Normal"/>
    <w:uiPriority w:val="99"/>
    <w:semiHidden/>
    <w:unhideWhenUsed/>
    <w:rsid w:val="0044064D"/>
    <w:pPr>
      <w:spacing w:before="100" w:beforeAutospacing="1" w:after="100" w:afterAutospacing="1" w:line="240" w:lineRule="auto"/>
    </w:pPr>
    <w:rPr>
      <w:rFonts w:ascii="Times New Roman" w:eastAsia="Times New Roman" w:hAnsi="Times New Roman" w:cs="Times New Roman"/>
      <w:sz w:val="24"/>
      <w:szCs w:val="24"/>
    </w:rPr>
  </w:style>
  <w:style w:type="paragraph" w:styleId="Partesuperior-zdoformulrio">
    <w:name w:val="HTML Top of Form"/>
    <w:basedOn w:val="Normal"/>
    <w:next w:val="Normal"/>
    <w:link w:val="Partesuperior-zdoformulrioChar"/>
    <w:hidden/>
    <w:uiPriority w:val="99"/>
    <w:semiHidden/>
    <w:unhideWhenUsed/>
    <w:rsid w:val="00345E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345EA7"/>
    <w:rPr>
      <w:rFonts w:ascii="Arial" w:eastAsia="Times New Roman" w:hAnsi="Arial" w:cs="Arial"/>
      <w:vanish/>
      <w:sz w:val="16"/>
      <w:szCs w:val="16"/>
    </w:rPr>
  </w:style>
  <w:style w:type="character" w:styleId="MenoPendente">
    <w:name w:val="Unresolved Mention"/>
    <w:basedOn w:val="Fontepargpadro"/>
    <w:uiPriority w:val="99"/>
    <w:semiHidden/>
    <w:unhideWhenUsed/>
    <w:rsid w:val="002B092F"/>
    <w:rPr>
      <w:color w:val="605E5C"/>
      <w:shd w:val="clear" w:color="auto" w:fill="E1DFDD"/>
    </w:rPr>
  </w:style>
  <w:style w:type="paragraph" w:styleId="Textodenotaderodap">
    <w:name w:val="footnote text"/>
    <w:basedOn w:val="Normal"/>
    <w:link w:val="TextodenotaderodapChar"/>
    <w:uiPriority w:val="99"/>
    <w:semiHidden/>
    <w:unhideWhenUsed/>
    <w:rsid w:val="00AF48B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F48B4"/>
    <w:rPr>
      <w:sz w:val="20"/>
      <w:szCs w:val="20"/>
    </w:rPr>
  </w:style>
  <w:style w:type="character" w:styleId="Refdenotaderodap">
    <w:name w:val="footnote reference"/>
    <w:basedOn w:val="Fontepargpadro"/>
    <w:uiPriority w:val="99"/>
    <w:semiHidden/>
    <w:unhideWhenUsed/>
    <w:rsid w:val="00AF4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9765">
      <w:bodyDiv w:val="1"/>
      <w:marLeft w:val="0"/>
      <w:marRight w:val="0"/>
      <w:marTop w:val="0"/>
      <w:marBottom w:val="0"/>
      <w:divBdr>
        <w:top w:val="none" w:sz="0" w:space="0" w:color="auto"/>
        <w:left w:val="none" w:sz="0" w:space="0" w:color="auto"/>
        <w:bottom w:val="none" w:sz="0" w:space="0" w:color="auto"/>
        <w:right w:val="none" w:sz="0" w:space="0" w:color="auto"/>
      </w:divBdr>
    </w:div>
    <w:div w:id="157695309">
      <w:bodyDiv w:val="1"/>
      <w:marLeft w:val="0"/>
      <w:marRight w:val="0"/>
      <w:marTop w:val="0"/>
      <w:marBottom w:val="0"/>
      <w:divBdr>
        <w:top w:val="none" w:sz="0" w:space="0" w:color="auto"/>
        <w:left w:val="none" w:sz="0" w:space="0" w:color="auto"/>
        <w:bottom w:val="none" w:sz="0" w:space="0" w:color="auto"/>
        <w:right w:val="none" w:sz="0" w:space="0" w:color="auto"/>
      </w:divBdr>
    </w:div>
    <w:div w:id="363484368">
      <w:bodyDiv w:val="1"/>
      <w:marLeft w:val="0"/>
      <w:marRight w:val="0"/>
      <w:marTop w:val="0"/>
      <w:marBottom w:val="0"/>
      <w:divBdr>
        <w:top w:val="none" w:sz="0" w:space="0" w:color="auto"/>
        <w:left w:val="none" w:sz="0" w:space="0" w:color="auto"/>
        <w:bottom w:val="none" w:sz="0" w:space="0" w:color="auto"/>
        <w:right w:val="none" w:sz="0" w:space="0" w:color="auto"/>
      </w:divBdr>
    </w:div>
    <w:div w:id="454835627">
      <w:bodyDiv w:val="1"/>
      <w:marLeft w:val="0"/>
      <w:marRight w:val="0"/>
      <w:marTop w:val="0"/>
      <w:marBottom w:val="0"/>
      <w:divBdr>
        <w:top w:val="none" w:sz="0" w:space="0" w:color="auto"/>
        <w:left w:val="none" w:sz="0" w:space="0" w:color="auto"/>
        <w:bottom w:val="none" w:sz="0" w:space="0" w:color="auto"/>
        <w:right w:val="none" w:sz="0" w:space="0" w:color="auto"/>
      </w:divBdr>
    </w:div>
    <w:div w:id="502013216">
      <w:bodyDiv w:val="1"/>
      <w:marLeft w:val="0"/>
      <w:marRight w:val="0"/>
      <w:marTop w:val="0"/>
      <w:marBottom w:val="0"/>
      <w:divBdr>
        <w:top w:val="none" w:sz="0" w:space="0" w:color="auto"/>
        <w:left w:val="none" w:sz="0" w:space="0" w:color="auto"/>
        <w:bottom w:val="none" w:sz="0" w:space="0" w:color="auto"/>
        <w:right w:val="none" w:sz="0" w:space="0" w:color="auto"/>
      </w:divBdr>
    </w:div>
    <w:div w:id="521865592">
      <w:bodyDiv w:val="1"/>
      <w:marLeft w:val="0"/>
      <w:marRight w:val="0"/>
      <w:marTop w:val="0"/>
      <w:marBottom w:val="0"/>
      <w:divBdr>
        <w:top w:val="none" w:sz="0" w:space="0" w:color="auto"/>
        <w:left w:val="none" w:sz="0" w:space="0" w:color="auto"/>
        <w:bottom w:val="none" w:sz="0" w:space="0" w:color="auto"/>
        <w:right w:val="none" w:sz="0" w:space="0" w:color="auto"/>
      </w:divBdr>
      <w:divsChild>
        <w:div w:id="611980495">
          <w:marLeft w:val="0"/>
          <w:marRight w:val="0"/>
          <w:marTop w:val="0"/>
          <w:marBottom w:val="0"/>
          <w:divBdr>
            <w:top w:val="single" w:sz="2" w:space="0" w:color="D9D9E3"/>
            <w:left w:val="single" w:sz="2" w:space="0" w:color="D9D9E3"/>
            <w:bottom w:val="single" w:sz="2" w:space="0" w:color="D9D9E3"/>
            <w:right w:val="single" w:sz="2" w:space="0" w:color="D9D9E3"/>
          </w:divBdr>
          <w:divsChild>
            <w:div w:id="987510945">
              <w:marLeft w:val="0"/>
              <w:marRight w:val="0"/>
              <w:marTop w:val="0"/>
              <w:marBottom w:val="0"/>
              <w:divBdr>
                <w:top w:val="single" w:sz="2" w:space="0" w:color="D9D9E3"/>
                <w:left w:val="single" w:sz="2" w:space="0" w:color="D9D9E3"/>
                <w:bottom w:val="single" w:sz="2" w:space="0" w:color="D9D9E3"/>
                <w:right w:val="single" w:sz="2" w:space="0" w:color="D9D9E3"/>
              </w:divBdr>
              <w:divsChild>
                <w:div w:id="2025595744">
                  <w:marLeft w:val="0"/>
                  <w:marRight w:val="0"/>
                  <w:marTop w:val="0"/>
                  <w:marBottom w:val="0"/>
                  <w:divBdr>
                    <w:top w:val="single" w:sz="2" w:space="0" w:color="D9D9E3"/>
                    <w:left w:val="single" w:sz="2" w:space="0" w:color="D9D9E3"/>
                    <w:bottom w:val="single" w:sz="2" w:space="0" w:color="D9D9E3"/>
                    <w:right w:val="single" w:sz="2" w:space="0" w:color="D9D9E3"/>
                  </w:divBdr>
                  <w:divsChild>
                    <w:div w:id="976564991">
                      <w:marLeft w:val="0"/>
                      <w:marRight w:val="0"/>
                      <w:marTop w:val="0"/>
                      <w:marBottom w:val="0"/>
                      <w:divBdr>
                        <w:top w:val="single" w:sz="2" w:space="0" w:color="D9D9E3"/>
                        <w:left w:val="single" w:sz="2" w:space="0" w:color="D9D9E3"/>
                        <w:bottom w:val="single" w:sz="2" w:space="0" w:color="D9D9E3"/>
                        <w:right w:val="single" w:sz="2" w:space="0" w:color="D9D9E3"/>
                      </w:divBdr>
                      <w:divsChild>
                        <w:div w:id="2117404744">
                          <w:marLeft w:val="0"/>
                          <w:marRight w:val="0"/>
                          <w:marTop w:val="0"/>
                          <w:marBottom w:val="0"/>
                          <w:divBdr>
                            <w:top w:val="single" w:sz="2" w:space="0" w:color="auto"/>
                            <w:left w:val="single" w:sz="2" w:space="0" w:color="auto"/>
                            <w:bottom w:val="single" w:sz="6" w:space="0" w:color="auto"/>
                            <w:right w:val="single" w:sz="2" w:space="0" w:color="auto"/>
                          </w:divBdr>
                          <w:divsChild>
                            <w:div w:id="889343575">
                              <w:marLeft w:val="0"/>
                              <w:marRight w:val="0"/>
                              <w:marTop w:val="100"/>
                              <w:marBottom w:val="100"/>
                              <w:divBdr>
                                <w:top w:val="single" w:sz="2" w:space="0" w:color="D9D9E3"/>
                                <w:left w:val="single" w:sz="2" w:space="0" w:color="D9D9E3"/>
                                <w:bottom w:val="single" w:sz="2" w:space="0" w:color="D9D9E3"/>
                                <w:right w:val="single" w:sz="2" w:space="0" w:color="D9D9E3"/>
                              </w:divBdr>
                              <w:divsChild>
                                <w:div w:id="453059811">
                                  <w:marLeft w:val="0"/>
                                  <w:marRight w:val="0"/>
                                  <w:marTop w:val="0"/>
                                  <w:marBottom w:val="0"/>
                                  <w:divBdr>
                                    <w:top w:val="single" w:sz="2" w:space="0" w:color="D9D9E3"/>
                                    <w:left w:val="single" w:sz="2" w:space="0" w:color="D9D9E3"/>
                                    <w:bottom w:val="single" w:sz="2" w:space="0" w:color="D9D9E3"/>
                                    <w:right w:val="single" w:sz="2" w:space="0" w:color="D9D9E3"/>
                                  </w:divBdr>
                                  <w:divsChild>
                                    <w:div w:id="884757580">
                                      <w:marLeft w:val="0"/>
                                      <w:marRight w:val="0"/>
                                      <w:marTop w:val="0"/>
                                      <w:marBottom w:val="0"/>
                                      <w:divBdr>
                                        <w:top w:val="single" w:sz="2" w:space="0" w:color="D9D9E3"/>
                                        <w:left w:val="single" w:sz="2" w:space="0" w:color="D9D9E3"/>
                                        <w:bottom w:val="single" w:sz="2" w:space="0" w:color="D9D9E3"/>
                                        <w:right w:val="single" w:sz="2" w:space="0" w:color="D9D9E3"/>
                                      </w:divBdr>
                                      <w:divsChild>
                                        <w:div w:id="2015641329">
                                          <w:marLeft w:val="0"/>
                                          <w:marRight w:val="0"/>
                                          <w:marTop w:val="0"/>
                                          <w:marBottom w:val="0"/>
                                          <w:divBdr>
                                            <w:top w:val="single" w:sz="2" w:space="0" w:color="D9D9E3"/>
                                            <w:left w:val="single" w:sz="2" w:space="0" w:color="D9D9E3"/>
                                            <w:bottom w:val="single" w:sz="2" w:space="0" w:color="D9D9E3"/>
                                            <w:right w:val="single" w:sz="2" w:space="0" w:color="D9D9E3"/>
                                          </w:divBdr>
                                          <w:divsChild>
                                            <w:div w:id="563218893">
                                              <w:marLeft w:val="0"/>
                                              <w:marRight w:val="0"/>
                                              <w:marTop w:val="0"/>
                                              <w:marBottom w:val="0"/>
                                              <w:divBdr>
                                                <w:top w:val="single" w:sz="2" w:space="0" w:color="D9D9E3"/>
                                                <w:left w:val="single" w:sz="2" w:space="0" w:color="D9D9E3"/>
                                                <w:bottom w:val="single" w:sz="2" w:space="0" w:color="D9D9E3"/>
                                                <w:right w:val="single" w:sz="2" w:space="0" w:color="D9D9E3"/>
                                              </w:divBdr>
                                              <w:divsChild>
                                                <w:div w:id="661398284">
                                                  <w:marLeft w:val="0"/>
                                                  <w:marRight w:val="0"/>
                                                  <w:marTop w:val="0"/>
                                                  <w:marBottom w:val="0"/>
                                                  <w:divBdr>
                                                    <w:top w:val="single" w:sz="2" w:space="0" w:color="D9D9E3"/>
                                                    <w:left w:val="single" w:sz="2" w:space="0" w:color="D9D9E3"/>
                                                    <w:bottom w:val="single" w:sz="2" w:space="0" w:color="D9D9E3"/>
                                                    <w:right w:val="single" w:sz="2" w:space="0" w:color="D9D9E3"/>
                                                  </w:divBdr>
                                                  <w:divsChild>
                                                    <w:div w:id="1026373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82602605">
          <w:marLeft w:val="0"/>
          <w:marRight w:val="0"/>
          <w:marTop w:val="0"/>
          <w:marBottom w:val="0"/>
          <w:divBdr>
            <w:top w:val="none" w:sz="0" w:space="0" w:color="auto"/>
            <w:left w:val="none" w:sz="0" w:space="0" w:color="auto"/>
            <w:bottom w:val="none" w:sz="0" w:space="0" w:color="auto"/>
            <w:right w:val="none" w:sz="0" w:space="0" w:color="auto"/>
          </w:divBdr>
          <w:divsChild>
            <w:div w:id="302737606">
              <w:marLeft w:val="0"/>
              <w:marRight w:val="0"/>
              <w:marTop w:val="0"/>
              <w:marBottom w:val="0"/>
              <w:divBdr>
                <w:top w:val="single" w:sz="2" w:space="0" w:color="D9D9E3"/>
                <w:left w:val="single" w:sz="2" w:space="0" w:color="D9D9E3"/>
                <w:bottom w:val="single" w:sz="2" w:space="0" w:color="D9D9E3"/>
                <w:right w:val="single" w:sz="2" w:space="0" w:color="D9D9E3"/>
              </w:divBdr>
              <w:divsChild>
                <w:div w:id="564145085">
                  <w:marLeft w:val="0"/>
                  <w:marRight w:val="0"/>
                  <w:marTop w:val="0"/>
                  <w:marBottom w:val="0"/>
                  <w:divBdr>
                    <w:top w:val="single" w:sz="2" w:space="0" w:color="D9D9E3"/>
                    <w:left w:val="single" w:sz="2" w:space="0" w:color="D9D9E3"/>
                    <w:bottom w:val="single" w:sz="2" w:space="0" w:color="D9D9E3"/>
                    <w:right w:val="single" w:sz="2" w:space="0" w:color="D9D9E3"/>
                  </w:divBdr>
                  <w:divsChild>
                    <w:div w:id="1247230881">
                      <w:marLeft w:val="0"/>
                      <w:marRight w:val="0"/>
                      <w:marTop w:val="0"/>
                      <w:marBottom w:val="0"/>
                      <w:divBdr>
                        <w:top w:val="single" w:sz="2" w:space="0" w:color="D9D9E3"/>
                        <w:left w:val="single" w:sz="2" w:space="0" w:color="D9D9E3"/>
                        <w:bottom w:val="single" w:sz="2" w:space="0" w:color="D9D9E3"/>
                        <w:right w:val="single" w:sz="2" w:space="0" w:color="D9D9E3"/>
                      </w:divBdr>
                      <w:divsChild>
                        <w:div w:id="1066227753">
                          <w:marLeft w:val="0"/>
                          <w:marRight w:val="0"/>
                          <w:marTop w:val="0"/>
                          <w:marBottom w:val="0"/>
                          <w:divBdr>
                            <w:top w:val="single" w:sz="2" w:space="0" w:color="D9D9E3"/>
                            <w:left w:val="single" w:sz="2" w:space="0" w:color="D9D9E3"/>
                            <w:bottom w:val="single" w:sz="2" w:space="0" w:color="D9D9E3"/>
                            <w:right w:val="single" w:sz="2" w:space="0" w:color="D9D9E3"/>
                          </w:divBdr>
                          <w:divsChild>
                            <w:div w:id="50006552">
                              <w:marLeft w:val="0"/>
                              <w:marRight w:val="0"/>
                              <w:marTop w:val="0"/>
                              <w:marBottom w:val="0"/>
                              <w:divBdr>
                                <w:top w:val="single" w:sz="2" w:space="0" w:color="D9D9E3"/>
                                <w:left w:val="single" w:sz="2" w:space="0" w:color="D9D9E3"/>
                                <w:bottom w:val="single" w:sz="2" w:space="0" w:color="D9D9E3"/>
                                <w:right w:val="single" w:sz="2" w:space="0" w:color="D9D9E3"/>
                              </w:divBdr>
                              <w:divsChild>
                                <w:div w:id="1439135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2685214">
      <w:bodyDiv w:val="1"/>
      <w:marLeft w:val="0"/>
      <w:marRight w:val="0"/>
      <w:marTop w:val="0"/>
      <w:marBottom w:val="0"/>
      <w:divBdr>
        <w:top w:val="none" w:sz="0" w:space="0" w:color="auto"/>
        <w:left w:val="none" w:sz="0" w:space="0" w:color="auto"/>
        <w:bottom w:val="none" w:sz="0" w:space="0" w:color="auto"/>
        <w:right w:val="none" w:sz="0" w:space="0" w:color="auto"/>
      </w:divBdr>
      <w:divsChild>
        <w:div w:id="1387604651">
          <w:marLeft w:val="0"/>
          <w:marRight w:val="0"/>
          <w:marTop w:val="0"/>
          <w:marBottom w:val="0"/>
          <w:divBdr>
            <w:top w:val="single" w:sz="2" w:space="0" w:color="D9D9E3"/>
            <w:left w:val="single" w:sz="2" w:space="0" w:color="D9D9E3"/>
            <w:bottom w:val="single" w:sz="2" w:space="0" w:color="D9D9E3"/>
            <w:right w:val="single" w:sz="2" w:space="0" w:color="D9D9E3"/>
          </w:divBdr>
          <w:divsChild>
            <w:div w:id="20012271">
              <w:marLeft w:val="0"/>
              <w:marRight w:val="0"/>
              <w:marTop w:val="0"/>
              <w:marBottom w:val="0"/>
              <w:divBdr>
                <w:top w:val="single" w:sz="2" w:space="0" w:color="D9D9E3"/>
                <w:left w:val="single" w:sz="2" w:space="0" w:color="D9D9E3"/>
                <w:bottom w:val="single" w:sz="2" w:space="0" w:color="D9D9E3"/>
                <w:right w:val="single" w:sz="2" w:space="0" w:color="D9D9E3"/>
              </w:divBdr>
              <w:divsChild>
                <w:div w:id="1260798991">
                  <w:marLeft w:val="0"/>
                  <w:marRight w:val="0"/>
                  <w:marTop w:val="0"/>
                  <w:marBottom w:val="0"/>
                  <w:divBdr>
                    <w:top w:val="single" w:sz="2" w:space="0" w:color="D9D9E3"/>
                    <w:left w:val="single" w:sz="2" w:space="0" w:color="D9D9E3"/>
                    <w:bottom w:val="single" w:sz="2" w:space="0" w:color="D9D9E3"/>
                    <w:right w:val="single" w:sz="2" w:space="0" w:color="D9D9E3"/>
                  </w:divBdr>
                  <w:divsChild>
                    <w:div w:id="1741751762">
                      <w:marLeft w:val="0"/>
                      <w:marRight w:val="0"/>
                      <w:marTop w:val="0"/>
                      <w:marBottom w:val="0"/>
                      <w:divBdr>
                        <w:top w:val="single" w:sz="2" w:space="0" w:color="D9D9E3"/>
                        <w:left w:val="single" w:sz="2" w:space="0" w:color="D9D9E3"/>
                        <w:bottom w:val="single" w:sz="2" w:space="0" w:color="D9D9E3"/>
                        <w:right w:val="single" w:sz="2" w:space="0" w:color="D9D9E3"/>
                      </w:divBdr>
                      <w:divsChild>
                        <w:div w:id="1963027349">
                          <w:marLeft w:val="0"/>
                          <w:marRight w:val="0"/>
                          <w:marTop w:val="0"/>
                          <w:marBottom w:val="0"/>
                          <w:divBdr>
                            <w:top w:val="single" w:sz="2" w:space="0" w:color="auto"/>
                            <w:left w:val="single" w:sz="2" w:space="0" w:color="auto"/>
                            <w:bottom w:val="single" w:sz="6" w:space="0" w:color="auto"/>
                            <w:right w:val="single" w:sz="2" w:space="0" w:color="auto"/>
                          </w:divBdr>
                          <w:divsChild>
                            <w:div w:id="1619490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125083996">
                                  <w:marLeft w:val="0"/>
                                  <w:marRight w:val="0"/>
                                  <w:marTop w:val="0"/>
                                  <w:marBottom w:val="0"/>
                                  <w:divBdr>
                                    <w:top w:val="single" w:sz="2" w:space="0" w:color="D9D9E3"/>
                                    <w:left w:val="single" w:sz="2" w:space="0" w:color="D9D9E3"/>
                                    <w:bottom w:val="single" w:sz="2" w:space="0" w:color="D9D9E3"/>
                                    <w:right w:val="single" w:sz="2" w:space="0" w:color="D9D9E3"/>
                                  </w:divBdr>
                                  <w:divsChild>
                                    <w:div w:id="5374411">
                                      <w:marLeft w:val="0"/>
                                      <w:marRight w:val="0"/>
                                      <w:marTop w:val="0"/>
                                      <w:marBottom w:val="0"/>
                                      <w:divBdr>
                                        <w:top w:val="single" w:sz="2" w:space="0" w:color="D9D9E3"/>
                                        <w:left w:val="single" w:sz="2" w:space="0" w:color="D9D9E3"/>
                                        <w:bottom w:val="single" w:sz="2" w:space="0" w:color="D9D9E3"/>
                                        <w:right w:val="single" w:sz="2" w:space="0" w:color="D9D9E3"/>
                                      </w:divBdr>
                                      <w:divsChild>
                                        <w:div w:id="1145469900">
                                          <w:marLeft w:val="0"/>
                                          <w:marRight w:val="0"/>
                                          <w:marTop w:val="0"/>
                                          <w:marBottom w:val="0"/>
                                          <w:divBdr>
                                            <w:top w:val="single" w:sz="2" w:space="0" w:color="D9D9E3"/>
                                            <w:left w:val="single" w:sz="2" w:space="0" w:color="D9D9E3"/>
                                            <w:bottom w:val="single" w:sz="2" w:space="0" w:color="D9D9E3"/>
                                            <w:right w:val="single" w:sz="2" w:space="0" w:color="D9D9E3"/>
                                          </w:divBdr>
                                          <w:divsChild>
                                            <w:div w:id="1154183074">
                                              <w:marLeft w:val="0"/>
                                              <w:marRight w:val="0"/>
                                              <w:marTop w:val="0"/>
                                              <w:marBottom w:val="0"/>
                                              <w:divBdr>
                                                <w:top w:val="single" w:sz="2" w:space="0" w:color="D9D9E3"/>
                                                <w:left w:val="single" w:sz="2" w:space="0" w:color="D9D9E3"/>
                                                <w:bottom w:val="single" w:sz="2" w:space="0" w:color="D9D9E3"/>
                                                <w:right w:val="single" w:sz="2" w:space="0" w:color="D9D9E3"/>
                                              </w:divBdr>
                                              <w:divsChild>
                                                <w:div w:id="1926646344">
                                                  <w:marLeft w:val="0"/>
                                                  <w:marRight w:val="0"/>
                                                  <w:marTop w:val="0"/>
                                                  <w:marBottom w:val="0"/>
                                                  <w:divBdr>
                                                    <w:top w:val="single" w:sz="2" w:space="0" w:color="D9D9E3"/>
                                                    <w:left w:val="single" w:sz="2" w:space="0" w:color="D9D9E3"/>
                                                    <w:bottom w:val="single" w:sz="2" w:space="0" w:color="D9D9E3"/>
                                                    <w:right w:val="single" w:sz="2" w:space="0" w:color="D9D9E3"/>
                                                  </w:divBdr>
                                                  <w:divsChild>
                                                    <w:div w:id="16283953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368064">
          <w:marLeft w:val="0"/>
          <w:marRight w:val="0"/>
          <w:marTop w:val="0"/>
          <w:marBottom w:val="0"/>
          <w:divBdr>
            <w:top w:val="none" w:sz="0" w:space="0" w:color="auto"/>
            <w:left w:val="none" w:sz="0" w:space="0" w:color="auto"/>
            <w:bottom w:val="none" w:sz="0" w:space="0" w:color="auto"/>
            <w:right w:val="none" w:sz="0" w:space="0" w:color="auto"/>
          </w:divBdr>
        </w:div>
      </w:divsChild>
    </w:div>
    <w:div w:id="735206485">
      <w:bodyDiv w:val="1"/>
      <w:marLeft w:val="0"/>
      <w:marRight w:val="0"/>
      <w:marTop w:val="0"/>
      <w:marBottom w:val="0"/>
      <w:divBdr>
        <w:top w:val="none" w:sz="0" w:space="0" w:color="auto"/>
        <w:left w:val="none" w:sz="0" w:space="0" w:color="auto"/>
        <w:bottom w:val="none" w:sz="0" w:space="0" w:color="auto"/>
        <w:right w:val="none" w:sz="0" w:space="0" w:color="auto"/>
      </w:divBdr>
      <w:divsChild>
        <w:div w:id="1397432006">
          <w:marLeft w:val="0"/>
          <w:marRight w:val="0"/>
          <w:marTop w:val="0"/>
          <w:marBottom w:val="0"/>
          <w:divBdr>
            <w:top w:val="single" w:sz="2" w:space="0" w:color="auto"/>
            <w:left w:val="single" w:sz="2" w:space="0" w:color="auto"/>
            <w:bottom w:val="single" w:sz="6" w:space="0" w:color="auto"/>
            <w:right w:val="single" w:sz="2" w:space="0" w:color="auto"/>
          </w:divBdr>
          <w:divsChild>
            <w:div w:id="165827755">
              <w:marLeft w:val="0"/>
              <w:marRight w:val="0"/>
              <w:marTop w:val="100"/>
              <w:marBottom w:val="100"/>
              <w:divBdr>
                <w:top w:val="single" w:sz="2" w:space="0" w:color="D9D9E3"/>
                <w:left w:val="single" w:sz="2" w:space="0" w:color="D9D9E3"/>
                <w:bottom w:val="single" w:sz="2" w:space="0" w:color="D9D9E3"/>
                <w:right w:val="single" w:sz="2" w:space="0" w:color="D9D9E3"/>
              </w:divBdr>
              <w:divsChild>
                <w:div w:id="604922614">
                  <w:marLeft w:val="0"/>
                  <w:marRight w:val="0"/>
                  <w:marTop w:val="0"/>
                  <w:marBottom w:val="0"/>
                  <w:divBdr>
                    <w:top w:val="single" w:sz="2" w:space="0" w:color="D9D9E3"/>
                    <w:left w:val="single" w:sz="2" w:space="0" w:color="D9D9E3"/>
                    <w:bottom w:val="single" w:sz="2" w:space="0" w:color="D9D9E3"/>
                    <w:right w:val="single" w:sz="2" w:space="0" w:color="D9D9E3"/>
                  </w:divBdr>
                  <w:divsChild>
                    <w:div w:id="1382094790">
                      <w:marLeft w:val="0"/>
                      <w:marRight w:val="0"/>
                      <w:marTop w:val="0"/>
                      <w:marBottom w:val="0"/>
                      <w:divBdr>
                        <w:top w:val="single" w:sz="2" w:space="0" w:color="D9D9E3"/>
                        <w:left w:val="single" w:sz="2" w:space="0" w:color="D9D9E3"/>
                        <w:bottom w:val="single" w:sz="2" w:space="0" w:color="D9D9E3"/>
                        <w:right w:val="single" w:sz="2" w:space="0" w:color="D9D9E3"/>
                      </w:divBdr>
                      <w:divsChild>
                        <w:div w:id="1182742721">
                          <w:marLeft w:val="0"/>
                          <w:marRight w:val="0"/>
                          <w:marTop w:val="0"/>
                          <w:marBottom w:val="0"/>
                          <w:divBdr>
                            <w:top w:val="single" w:sz="2" w:space="0" w:color="D9D9E3"/>
                            <w:left w:val="single" w:sz="2" w:space="0" w:color="D9D9E3"/>
                            <w:bottom w:val="single" w:sz="2" w:space="0" w:color="D9D9E3"/>
                            <w:right w:val="single" w:sz="2" w:space="0" w:color="D9D9E3"/>
                          </w:divBdr>
                          <w:divsChild>
                            <w:div w:id="1676573910">
                              <w:marLeft w:val="0"/>
                              <w:marRight w:val="0"/>
                              <w:marTop w:val="0"/>
                              <w:marBottom w:val="0"/>
                              <w:divBdr>
                                <w:top w:val="single" w:sz="2" w:space="0" w:color="D9D9E3"/>
                                <w:left w:val="single" w:sz="2" w:space="0" w:color="D9D9E3"/>
                                <w:bottom w:val="single" w:sz="2" w:space="0" w:color="D9D9E3"/>
                                <w:right w:val="single" w:sz="2" w:space="0" w:color="D9D9E3"/>
                              </w:divBdr>
                              <w:divsChild>
                                <w:div w:id="1143110761">
                                  <w:marLeft w:val="0"/>
                                  <w:marRight w:val="0"/>
                                  <w:marTop w:val="0"/>
                                  <w:marBottom w:val="0"/>
                                  <w:divBdr>
                                    <w:top w:val="single" w:sz="2" w:space="0" w:color="D9D9E3"/>
                                    <w:left w:val="single" w:sz="2" w:space="0" w:color="D9D9E3"/>
                                    <w:bottom w:val="single" w:sz="2" w:space="0" w:color="D9D9E3"/>
                                    <w:right w:val="single" w:sz="2" w:space="0" w:color="D9D9E3"/>
                                  </w:divBdr>
                                  <w:divsChild>
                                    <w:div w:id="648021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01135479">
      <w:bodyDiv w:val="1"/>
      <w:marLeft w:val="0"/>
      <w:marRight w:val="0"/>
      <w:marTop w:val="0"/>
      <w:marBottom w:val="0"/>
      <w:divBdr>
        <w:top w:val="none" w:sz="0" w:space="0" w:color="auto"/>
        <w:left w:val="none" w:sz="0" w:space="0" w:color="auto"/>
        <w:bottom w:val="none" w:sz="0" w:space="0" w:color="auto"/>
        <w:right w:val="none" w:sz="0" w:space="0" w:color="auto"/>
      </w:divBdr>
    </w:div>
    <w:div w:id="1066103183">
      <w:bodyDiv w:val="1"/>
      <w:marLeft w:val="0"/>
      <w:marRight w:val="0"/>
      <w:marTop w:val="0"/>
      <w:marBottom w:val="0"/>
      <w:divBdr>
        <w:top w:val="none" w:sz="0" w:space="0" w:color="auto"/>
        <w:left w:val="none" w:sz="0" w:space="0" w:color="auto"/>
        <w:bottom w:val="none" w:sz="0" w:space="0" w:color="auto"/>
        <w:right w:val="none" w:sz="0" w:space="0" w:color="auto"/>
      </w:divBdr>
    </w:div>
    <w:div w:id="1102842172">
      <w:bodyDiv w:val="1"/>
      <w:marLeft w:val="0"/>
      <w:marRight w:val="0"/>
      <w:marTop w:val="0"/>
      <w:marBottom w:val="0"/>
      <w:divBdr>
        <w:top w:val="none" w:sz="0" w:space="0" w:color="auto"/>
        <w:left w:val="none" w:sz="0" w:space="0" w:color="auto"/>
        <w:bottom w:val="none" w:sz="0" w:space="0" w:color="auto"/>
        <w:right w:val="none" w:sz="0" w:space="0" w:color="auto"/>
      </w:divBdr>
      <w:divsChild>
        <w:div w:id="1615749139">
          <w:marLeft w:val="0"/>
          <w:marRight w:val="0"/>
          <w:marTop w:val="0"/>
          <w:marBottom w:val="0"/>
          <w:divBdr>
            <w:top w:val="single" w:sz="2" w:space="0" w:color="D9D9E3"/>
            <w:left w:val="single" w:sz="2" w:space="0" w:color="D9D9E3"/>
            <w:bottom w:val="single" w:sz="2" w:space="0" w:color="D9D9E3"/>
            <w:right w:val="single" w:sz="2" w:space="0" w:color="D9D9E3"/>
          </w:divBdr>
          <w:divsChild>
            <w:div w:id="1526408621">
              <w:marLeft w:val="0"/>
              <w:marRight w:val="0"/>
              <w:marTop w:val="0"/>
              <w:marBottom w:val="0"/>
              <w:divBdr>
                <w:top w:val="single" w:sz="2" w:space="0" w:color="D9D9E3"/>
                <w:left w:val="single" w:sz="2" w:space="0" w:color="D9D9E3"/>
                <w:bottom w:val="single" w:sz="2" w:space="0" w:color="D9D9E3"/>
                <w:right w:val="single" w:sz="2" w:space="0" w:color="D9D9E3"/>
              </w:divBdr>
              <w:divsChild>
                <w:div w:id="1911234881">
                  <w:marLeft w:val="0"/>
                  <w:marRight w:val="0"/>
                  <w:marTop w:val="0"/>
                  <w:marBottom w:val="0"/>
                  <w:divBdr>
                    <w:top w:val="single" w:sz="2" w:space="0" w:color="D9D9E3"/>
                    <w:left w:val="single" w:sz="2" w:space="0" w:color="D9D9E3"/>
                    <w:bottom w:val="single" w:sz="2" w:space="0" w:color="D9D9E3"/>
                    <w:right w:val="single" w:sz="2" w:space="0" w:color="D9D9E3"/>
                  </w:divBdr>
                  <w:divsChild>
                    <w:div w:id="964311867">
                      <w:marLeft w:val="0"/>
                      <w:marRight w:val="0"/>
                      <w:marTop w:val="0"/>
                      <w:marBottom w:val="0"/>
                      <w:divBdr>
                        <w:top w:val="single" w:sz="2" w:space="0" w:color="D9D9E3"/>
                        <w:left w:val="single" w:sz="2" w:space="0" w:color="D9D9E3"/>
                        <w:bottom w:val="single" w:sz="2" w:space="0" w:color="D9D9E3"/>
                        <w:right w:val="single" w:sz="2" w:space="0" w:color="D9D9E3"/>
                      </w:divBdr>
                      <w:divsChild>
                        <w:div w:id="1010835546">
                          <w:marLeft w:val="0"/>
                          <w:marRight w:val="0"/>
                          <w:marTop w:val="0"/>
                          <w:marBottom w:val="0"/>
                          <w:divBdr>
                            <w:top w:val="single" w:sz="2" w:space="0" w:color="auto"/>
                            <w:left w:val="single" w:sz="2" w:space="0" w:color="auto"/>
                            <w:bottom w:val="single" w:sz="6" w:space="0" w:color="auto"/>
                            <w:right w:val="single" w:sz="2" w:space="0" w:color="auto"/>
                          </w:divBdr>
                          <w:divsChild>
                            <w:div w:id="1866022120">
                              <w:marLeft w:val="0"/>
                              <w:marRight w:val="0"/>
                              <w:marTop w:val="100"/>
                              <w:marBottom w:val="100"/>
                              <w:divBdr>
                                <w:top w:val="single" w:sz="2" w:space="0" w:color="D9D9E3"/>
                                <w:left w:val="single" w:sz="2" w:space="0" w:color="D9D9E3"/>
                                <w:bottom w:val="single" w:sz="2" w:space="0" w:color="D9D9E3"/>
                                <w:right w:val="single" w:sz="2" w:space="0" w:color="D9D9E3"/>
                              </w:divBdr>
                              <w:divsChild>
                                <w:div w:id="260845871">
                                  <w:marLeft w:val="0"/>
                                  <w:marRight w:val="0"/>
                                  <w:marTop w:val="0"/>
                                  <w:marBottom w:val="0"/>
                                  <w:divBdr>
                                    <w:top w:val="single" w:sz="2" w:space="0" w:color="D9D9E3"/>
                                    <w:left w:val="single" w:sz="2" w:space="0" w:color="D9D9E3"/>
                                    <w:bottom w:val="single" w:sz="2" w:space="0" w:color="D9D9E3"/>
                                    <w:right w:val="single" w:sz="2" w:space="0" w:color="D9D9E3"/>
                                  </w:divBdr>
                                  <w:divsChild>
                                    <w:div w:id="1327324697">
                                      <w:marLeft w:val="0"/>
                                      <w:marRight w:val="0"/>
                                      <w:marTop w:val="0"/>
                                      <w:marBottom w:val="0"/>
                                      <w:divBdr>
                                        <w:top w:val="single" w:sz="2" w:space="0" w:color="D9D9E3"/>
                                        <w:left w:val="single" w:sz="2" w:space="0" w:color="D9D9E3"/>
                                        <w:bottom w:val="single" w:sz="2" w:space="0" w:color="D9D9E3"/>
                                        <w:right w:val="single" w:sz="2" w:space="0" w:color="D9D9E3"/>
                                      </w:divBdr>
                                      <w:divsChild>
                                        <w:div w:id="1567645564">
                                          <w:marLeft w:val="0"/>
                                          <w:marRight w:val="0"/>
                                          <w:marTop w:val="0"/>
                                          <w:marBottom w:val="0"/>
                                          <w:divBdr>
                                            <w:top w:val="single" w:sz="2" w:space="0" w:color="D9D9E3"/>
                                            <w:left w:val="single" w:sz="2" w:space="0" w:color="D9D9E3"/>
                                            <w:bottom w:val="single" w:sz="2" w:space="0" w:color="D9D9E3"/>
                                            <w:right w:val="single" w:sz="2" w:space="0" w:color="D9D9E3"/>
                                          </w:divBdr>
                                          <w:divsChild>
                                            <w:div w:id="544609834">
                                              <w:marLeft w:val="0"/>
                                              <w:marRight w:val="0"/>
                                              <w:marTop w:val="0"/>
                                              <w:marBottom w:val="0"/>
                                              <w:divBdr>
                                                <w:top w:val="single" w:sz="2" w:space="0" w:color="D9D9E3"/>
                                                <w:left w:val="single" w:sz="2" w:space="0" w:color="D9D9E3"/>
                                                <w:bottom w:val="single" w:sz="2" w:space="0" w:color="D9D9E3"/>
                                                <w:right w:val="single" w:sz="2" w:space="0" w:color="D9D9E3"/>
                                              </w:divBdr>
                                              <w:divsChild>
                                                <w:div w:id="133639422">
                                                  <w:marLeft w:val="0"/>
                                                  <w:marRight w:val="0"/>
                                                  <w:marTop w:val="0"/>
                                                  <w:marBottom w:val="0"/>
                                                  <w:divBdr>
                                                    <w:top w:val="single" w:sz="2" w:space="0" w:color="D9D9E3"/>
                                                    <w:left w:val="single" w:sz="2" w:space="0" w:color="D9D9E3"/>
                                                    <w:bottom w:val="single" w:sz="2" w:space="0" w:color="D9D9E3"/>
                                                    <w:right w:val="single" w:sz="2" w:space="0" w:color="D9D9E3"/>
                                                  </w:divBdr>
                                                  <w:divsChild>
                                                    <w:div w:id="1582985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6346071">
          <w:marLeft w:val="0"/>
          <w:marRight w:val="0"/>
          <w:marTop w:val="0"/>
          <w:marBottom w:val="0"/>
          <w:divBdr>
            <w:top w:val="none" w:sz="0" w:space="0" w:color="auto"/>
            <w:left w:val="none" w:sz="0" w:space="0" w:color="auto"/>
            <w:bottom w:val="none" w:sz="0" w:space="0" w:color="auto"/>
            <w:right w:val="none" w:sz="0" w:space="0" w:color="auto"/>
          </w:divBdr>
        </w:div>
      </w:divsChild>
    </w:div>
    <w:div w:id="1131825204">
      <w:bodyDiv w:val="1"/>
      <w:marLeft w:val="0"/>
      <w:marRight w:val="0"/>
      <w:marTop w:val="0"/>
      <w:marBottom w:val="0"/>
      <w:divBdr>
        <w:top w:val="none" w:sz="0" w:space="0" w:color="auto"/>
        <w:left w:val="none" w:sz="0" w:space="0" w:color="auto"/>
        <w:bottom w:val="none" w:sz="0" w:space="0" w:color="auto"/>
        <w:right w:val="none" w:sz="0" w:space="0" w:color="auto"/>
      </w:divBdr>
    </w:div>
    <w:div w:id="1191449946">
      <w:bodyDiv w:val="1"/>
      <w:marLeft w:val="0"/>
      <w:marRight w:val="0"/>
      <w:marTop w:val="0"/>
      <w:marBottom w:val="0"/>
      <w:divBdr>
        <w:top w:val="none" w:sz="0" w:space="0" w:color="auto"/>
        <w:left w:val="none" w:sz="0" w:space="0" w:color="auto"/>
        <w:bottom w:val="none" w:sz="0" w:space="0" w:color="auto"/>
        <w:right w:val="none" w:sz="0" w:space="0" w:color="auto"/>
      </w:divBdr>
      <w:divsChild>
        <w:div w:id="723406987">
          <w:marLeft w:val="0"/>
          <w:marRight w:val="0"/>
          <w:marTop w:val="0"/>
          <w:marBottom w:val="0"/>
          <w:divBdr>
            <w:top w:val="single" w:sz="2" w:space="0" w:color="D9D9E3"/>
            <w:left w:val="single" w:sz="2" w:space="0" w:color="D9D9E3"/>
            <w:bottom w:val="single" w:sz="2" w:space="0" w:color="D9D9E3"/>
            <w:right w:val="single" w:sz="2" w:space="0" w:color="D9D9E3"/>
          </w:divBdr>
          <w:divsChild>
            <w:div w:id="490173322">
              <w:marLeft w:val="0"/>
              <w:marRight w:val="0"/>
              <w:marTop w:val="0"/>
              <w:marBottom w:val="0"/>
              <w:divBdr>
                <w:top w:val="single" w:sz="2" w:space="0" w:color="D9D9E3"/>
                <w:left w:val="single" w:sz="2" w:space="0" w:color="D9D9E3"/>
                <w:bottom w:val="single" w:sz="2" w:space="0" w:color="D9D9E3"/>
                <w:right w:val="single" w:sz="2" w:space="0" w:color="D9D9E3"/>
              </w:divBdr>
              <w:divsChild>
                <w:div w:id="1854680708">
                  <w:marLeft w:val="0"/>
                  <w:marRight w:val="0"/>
                  <w:marTop w:val="0"/>
                  <w:marBottom w:val="0"/>
                  <w:divBdr>
                    <w:top w:val="single" w:sz="2" w:space="0" w:color="D9D9E3"/>
                    <w:left w:val="single" w:sz="2" w:space="0" w:color="D9D9E3"/>
                    <w:bottom w:val="single" w:sz="2" w:space="0" w:color="D9D9E3"/>
                    <w:right w:val="single" w:sz="2" w:space="0" w:color="D9D9E3"/>
                  </w:divBdr>
                  <w:divsChild>
                    <w:div w:id="116609229">
                      <w:marLeft w:val="0"/>
                      <w:marRight w:val="0"/>
                      <w:marTop w:val="0"/>
                      <w:marBottom w:val="0"/>
                      <w:divBdr>
                        <w:top w:val="single" w:sz="2" w:space="0" w:color="D9D9E3"/>
                        <w:left w:val="single" w:sz="2" w:space="0" w:color="D9D9E3"/>
                        <w:bottom w:val="single" w:sz="2" w:space="0" w:color="D9D9E3"/>
                        <w:right w:val="single" w:sz="2" w:space="0" w:color="D9D9E3"/>
                      </w:divBdr>
                      <w:divsChild>
                        <w:div w:id="2006778160">
                          <w:marLeft w:val="0"/>
                          <w:marRight w:val="0"/>
                          <w:marTop w:val="0"/>
                          <w:marBottom w:val="0"/>
                          <w:divBdr>
                            <w:top w:val="single" w:sz="2" w:space="0" w:color="auto"/>
                            <w:left w:val="single" w:sz="2" w:space="0" w:color="auto"/>
                            <w:bottom w:val="single" w:sz="6" w:space="0" w:color="auto"/>
                            <w:right w:val="single" w:sz="2" w:space="0" w:color="auto"/>
                          </w:divBdr>
                          <w:divsChild>
                            <w:div w:id="1891528081">
                              <w:marLeft w:val="0"/>
                              <w:marRight w:val="0"/>
                              <w:marTop w:val="100"/>
                              <w:marBottom w:val="100"/>
                              <w:divBdr>
                                <w:top w:val="single" w:sz="2" w:space="0" w:color="D9D9E3"/>
                                <w:left w:val="single" w:sz="2" w:space="0" w:color="D9D9E3"/>
                                <w:bottom w:val="single" w:sz="2" w:space="0" w:color="D9D9E3"/>
                                <w:right w:val="single" w:sz="2" w:space="0" w:color="D9D9E3"/>
                              </w:divBdr>
                              <w:divsChild>
                                <w:div w:id="699597740">
                                  <w:marLeft w:val="0"/>
                                  <w:marRight w:val="0"/>
                                  <w:marTop w:val="0"/>
                                  <w:marBottom w:val="0"/>
                                  <w:divBdr>
                                    <w:top w:val="single" w:sz="2" w:space="0" w:color="D9D9E3"/>
                                    <w:left w:val="single" w:sz="2" w:space="0" w:color="D9D9E3"/>
                                    <w:bottom w:val="single" w:sz="2" w:space="0" w:color="D9D9E3"/>
                                    <w:right w:val="single" w:sz="2" w:space="0" w:color="D9D9E3"/>
                                  </w:divBdr>
                                  <w:divsChild>
                                    <w:div w:id="674963519">
                                      <w:marLeft w:val="0"/>
                                      <w:marRight w:val="0"/>
                                      <w:marTop w:val="0"/>
                                      <w:marBottom w:val="0"/>
                                      <w:divBdr>
                                        <w:top w:val="single" w:sz="2" w:space="0" w:color="D9D9E3"/>
                                        <w:left w:val="single" w:sz="2" w:space="0" w:color="D9D9E3"/>
                                        <w:bottom w:val="single" w:sz="2" w:space="0" w:color="D9D9E3"/>
                                        <w:right w:val="single" w:sz="2" w:space="0" w:color="D9D9E3"/>
                                      </w:divBdr>
                                      <w:divsChild>
                                        <w:div w:id="882406419">
                                          <w:marLeft w:val="0"/>
                                          <w:marRight w:val="0"/>
                                          <w:marTop w:val="0"/>
                                          <w:marBottom w:val="0"/>
                                          <w:divBdr>
                                            <w:top w:val="single" w:sz="2" w:space="0" w:color="D9D9E3"/>
                                            <w:left w:val="single" w:sz="2" w:space="0" w:color="D9D9E3"/>
                                            <w:bottom w:val="single" w:sz="2" w:space="0" w:color="D9D9E3"/>
                                            <w:right w:val="single" w:sz="2" w:space="0" w:color="D9D9E3"/>
                                          </w:divBdr>
                                          <w:divsChild>
                                            <w:div w:id="1281104058">
                                              <w:marLeft w:val="0"/>
                                              <w:marRight w:val="0"/>
                                              <w:marTop w:val="0"/>
                                              <w:marBottom w:val="0"/>
                                              <w:divBdr>
                                                <w:top w:val="single" w:sz="2" w:space="0" w:color="D9D9E3"/>
                                                <w:left w:val="single" w:sz="2" w:space="0" w:color="D9D9E3"/>
                                                <w:bottom w:val="single" w:sz="2" w:space="0" w:color="D9D9E3"/>
                                                <w:right w:val="single" w:sz="2" w:space="0" w:color="D9D9E3"/>
                                              </w:divBdr>
                                              <w:divsChild>
                                                <w:div w:id="1732461805">
                                                  <w:marLeft w:val="0"/>
                                                  <w:marRight w:val="0"/>
                                                  <w:marTop w:val="0"/>
                                                  <w:marBottom w:val="0"/>
                                                  <w:divBdr>
                                                    <w:top w:val="single" w:sz="2" w:space="0" w:color="D9D9E3"/>
                                                    <w:left w:val="single" w:sz="2" w:space="0" w:color="D9D9E3"/>
                                                    <w:bottom w:val="single" w:sz="2" w:space="0" w:color="D9D9E3"/>
                                                    <w:right w:val="single" w:sz="2" w:space="0" w:color="D9D9E3"/>
                                                  </w:divBdr>
                                                  <w:divsChild>
                                                    <w:div w:id="2041588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68309564">
          <w:marLeft w:val="0"/>
          <w:marRight w:val="0"/>
          <w:marTop w:val="0"/>
          <w:marBottom w:val="0"/>
          <w:divBdr>
            <w:top w:val="none" w:sz="0" w:space="0" w:color="auto"/>
            <w:left w:val="none" w:sz="0" w:space="0" w:color="auto"/>
            <w:bottom w:val="none" w:sz="0" w:space="0" w:color="auto"/>
            <w:right w:val="none" w:sz="0" w:space="0" w:color="auto"/>
          </w:divBdr>
        </w:div>
      </w:divsChild>
    </w:div>
    <w:div w:id="1381172984">
      <w:bodyDiv w:val="1"/>
      <w:marLeft w:val="0"/>
      <w:marRight w:val="0"/>
      <w:marTop w:val="0"/>
      <w:marBottom w:val="0"/>
      <w:divBdr>
        <w:top w:val="none" w:sz="0" w:space="0" w:color="auto"/>
        <w:left w:val="none" w:sz="0" w:space="0" w:color="auto"/>
        <w:bottom w:val="none" w:sz="0" w:space="0" w:color="auto"/>
        <w:right w:val="none" w:sz="0" w:space="0" w:color="auto"/>
      </w:divBdr>
    </w:div>
    <w:div w:id="1682782999">
      <w:bodyDiv w:val="1"/>
      <w:marLeft w:val="0"/>
      <w:marRight w:val="0"/>
      <w:marTop w:val="0"/>
      <w:marBottom w:val="0"/>
      <w:divBdr>
        <w:top w:val="none" w:sz="0" w:space="0" w:color="auto"/>
        <w:left w:val="none" w:sz="0" w:space="0" w:color="auto"/>
        <w:bottom w:val="none" w:sz="0" w:space="0" w:color="auto"/>
        <w:right w:val="none" w:sz="0" w:space="0" w:color="auto"/>
      </w:divBdr>
    </w:div>
    <w:div w:id="1745445405">
      <w:bodyDiv w:val="1"/>
      <w:marLeft w:val="0"/>
      <w:marRight w:val="0"/>
      <w:marTop w:val="0"/>
      <w:marBottom w:val="0"/>
      <w:divBdr>
        <w:top w:val="none" w:sz="0" w:space="0" w:color="auto"/>
        <w:left w:val="none" w:sz="0" w:space="0" w:color="auto"/>
        <w:bottom w:val="none" w:sz="0" w:space="0" w:color="auto"/>
        <w:right w:val="none" w:sz="0" w:space="0" w:color="auto"/>
      </w:divBdr>
      <w:divsChild>
        <w:div w:id="548299125">
          <w:marLeft w:val="0"/>
          <w:marRight w:val="0"/>
          <w:marTop w:val="0"/>
          <w:marBottom w:val="0"/>
          <w:divBdr>
            <w:top w:val="single" w:sz="2" w:space="0" w:color="auto"/>
            <w:left w:val="single" w:sz="2" w:space="0" w:color="auto"/>
            <w:bottom w:val="single" w:sz="6" w:space="0" w:color="auto"/>
            <w:right w:val="single" w:sz="2" w:space="0" w:color="auto"/>
          </w:divBdr>
          <w:divsChild>
            <w:div w:id="1714311121">
              <w:marLeft w:val="0"/>
              <w:marRight w:val="0"/>
              <w:marTop w:val="100"/>
              <w:marBottom w:val="100"/>
              <w:divBdr>
                <w:top w:val="single" w:sz="2" w:space="0" w:color="D9D9E3"/>
                <w:left w:val="single" w:sz="2" w:space="0" w:color="D9D9E3"/>
                <w:bottom w:val="single" w:sz="2" w:space="0" w:color="D9D9E3"/>
                <w:right w:val="single" w:sz="2" w:space="0" w:color="D9D9E3"/>
              </w:divBdr>
              <w:divsChild>
                <w:div w:id="228422083">
                  <w:marLeft w:val="0"/>
                  <w:marRight w:val="0"/>
                  <w:marTop w:val="0"/>
                  <w:marBottom w:val="0"/>
                  <w:divBdr>
                    <w:top w:val="single" w:sz="2" w:space="0" w:color="D9D9E3"/>
                    <w:left w:val="single" w:sz="2" w:space="0" w:color="D9D9E3"/>
                    <w:bottom w:val="single" w:sz="2" w:space="0" w:color="D9D9E3"/>
                    <w:right w:val="single" w:sz="2" w:space="0" w:color="D9D9E3"/>
                  </w:divBdr>
                  <w:divsChild>
                    <w:div w:id="1410156886">
                      <w:marLeft w:val="0"/>
                      <w:marRight w:val="0"/>
                      <w:marTop w:val="0"/>
                      <w:marBottom w:val="0"/>
                      <w:divBdr>
                        <w:top w:val="single" w:sz="2" w:space="0" w:color="D9D9E3"/>
                        <w:left w:val="single" w:sz="2" w:space="0" w:color="D9D9E3"/>
                        <w:bottom w:val="single" w:sz="2" w:space="0" w:color="D9D9E3"/>
                        <w:right w:val="single" w:sz="2" w:space="0" w:color="D9D9E3"/>
                      </w:divBdr>
                      <w:divsChild>
                        <w:div w:id="716396949">
                          <w:marLeft w:val="0"/>
                          <w:marRight w:val="0"/>
                          <w:marTop w:val="0"/>
                          <w:marBottom w:val="0"/>
                          <w:divBdr>
                            <w:top w:val="single" w:sz="2" w:space="0" w:color="D9D9E3"/>
                            <w:left w:val="single" w:sz="2" w:space="0" w:color="D9D9E3"/>
                            <w:bottom w:val="single" w:sz="2" w:space="0" w:color="D9D9E3"/>
                            <w:right w:val="single" w:sz="2" w:space="0" w:color="D9D9E3"/>
                          </w:divBdr>
                          <w:divsChild>
                            <w:div w:id="778066261">
                              <w:marLeft w:val="0"/>
                              <w:marRight w:val="0"/>
                              <w:marTop w:val="0"/>
                              <w:marBottom w:val="0"/>
                              <w:divBdr>
                                <w:top w:val="single" w:sz="2" w:space="0" w:color="D9D9E3"/>
                                <w:left w:val="single" w:sz="2" w:space="0" w:color="D9D9E3"/>
                                <w:bottom w:val="single" w:sz="2" w:space="0" w:color="D9D9E3"/>
                                <w:right w:val="single" w:sz="2" w:space="0" w:color="D9D9E3"/>
                              </w:divBdr>
                              <w:divsChild>
                                <w:div w:id="916600437">
                                  <w:marLeft w:val="0"/>
                                  <w:marRight w:val="0"/>
                                  <w:marTop w:val="0"/>
                                  <w:marBottom w:val="0"/>
                                  <w:divBdr>
                                    <w:top w:val="single" w:sz="2" w:space="0" w:color="D9D9E3"/>
                                    <w:left w:val="single" w:sz="2" w:space="0" w:color="D9D9E3"/>
                                    <w:bottom w:val="single" w:sz="2" w:space="0" w:color="D9D9E3"/>
                                    <w:right w:val="single" w:sz="2" w:space="0" w:color="D9D9E3"/>
                                  </w:divBdr>
                                  <w:divsChild>
                                    <w:div w:id="1288968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88230967">
      <w:bodyDiv w:val="1"/>
      <w:marLeft w:val="0"/>
      <w:marRight w:val="0"/>
      <w:marTop w:val="0"/>
      <w:marBottom w:val="0"/>
      <w:divBdr>
        <w:top w:val="none" w:sz="0" w:space="0" w:color="auto"/>
        <w:left w:val="none" w:sz="0" w:space="0" w:color="auto"/>
        <w:bottom w:val="none" w:sz="0" w:space="0" w:color="auto"/>
        <w:right w:val="none" w:sz="0" w:space="0" w:color="auto"/>
      </w:divBdr>
    </w:div>
    <w:div w:id="1858302416">
      <w:bodyDiv w:val="1"/>
      <w:marLeft w:val="0"/>
      <w:marRight w:val="0"/>
      <w:marTop w:val="0"/>
      <w:marBottom w:val="0"/>
      <w:divBdr>
        <w:top w:val="none" w:sz="0" w:space="0" w:color="auto"/>
        <w:left w:val="none" w:sz="0" w:space="0" w:color="auto"/>
        <w:bottom w:val="none" w:sz="0" w:space="0" w:color="auto"/>
        <w:right w:val="none" w:sz="0" w:space="0" w:color="auto"/>
      </w:divBdr>
    </w:div>
    <w:div w:id="2088795208">
      <w:bodyDiv w:val="1"/>
      <w:marLeft w:val="0"/>
      <w:marRight w:val="0"/>
      <w:marTop w:val="0"/>
      <w:marBottom w:val="0"/>
      <w:divBdr>
        <w:top w:val="none" w:sz="0" w:space="0" w:color="auto"/>
        <w:left w:val="none" w:sz="0" w:space="0" w:color="auto"/>
        <w:bottom w:val="none" w:sz="0" w:space="0" w:color="auto"/>
        <w:right w:val="none" w:sz="0" w:space="0" w:color="auto"/>
      </w:divBdr>
    </w:div>
    <w:div w:id="214730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9D80-ECB7-4C32-91FD-54B84AEB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8240</Words>
  <Characters>44499</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2023-11-18T00:18:00Z</dcterms:created>
  <dcterms:modified xsi:type="dcterms:W3CDTF">2023-11-18T00:18:00Z</dcterms:modified>
</cp:coreProperties>
</file>