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89DD4" w14:textId="77777777" w:rsidR="00137CBD" w:rsidRPr="00137CBD" w:rsidRDefault="00137CBD" w:rsidP="00137CBD">
      <w:pPr>
        <w:rPr>
          <w:rFonts w:cs="Times New Roman"/>
          <w:b/>
          <w:szCs w:val="24"/>
        </w:rPr>
      </w:pPr>
      <w:r w:rsidRPr="00137CBD">
        <w:rPr>
          <w:rFonts w:cs="Times New Roman"/>
          <w:b/>
          <w:szCs w:val="24"/>
        </w:rPr>
        <w:t xml:space="preserve">UNIFACISA – CENTRO UNIVERSITÁRIO </w:t>
      </w:r>
    </w:p>
    <w:p w14:paraId="0D7B7E7F" w14:textId="77777777" w:rsidR="00137CBD" w:rsidRPr="00137CBD" w:rsidRDefault="00137CBD" w:rsidP="00137CBD">
      <w:pPr>
        <w:rPr>
          <w:rFonts w:cs="Times New Roman"/>
          <w:b/>
          <w:szCs w:val="24"/>
        </w:rPr>
      </w:pPr>
      <w:r w:rsidRPr="00137CBD">
        <w:rPr>
          <w:rFonts w:cs="Times New Roman"/>
          <w:b/>
          <w:szCs w:val="24"/>
        </w:rPr>
        <w:t xml:space="preserve">CESED - CENTRO DE ENSINO SUPERIOR E DESENVOLVIMENTO </w:t>
      </w:r>
    </w:p>
    <w:p w14:paraId="55B0959E" w14:textId="77777777" w:rsidR="00137CBD" w:rsidRPr="00137CBD" w:rsidRDefault="00137CBD" w:rsidP="00137CBD">
      <w:pPr>
        <w:rPr>
          <w:rFonts w:cs="Times New Roman"/>
          <w:b/>
          <w:szCs w:val="24"/>
        </w:rPr>
      </w:pPr>
      <w:r w:rsidRPr="00137CBD">
        <w:rPr>
          <w:rFonts w:cs="Times New Roman"/>
          <w:b/>
          <w:szCs w:val="24"/>
        </w:rPr>
        <w:t xml:space="preserve">CURSO DE DIREITO </w:t>
      </w:r>
    </w:p>
    <w:p w14:paraId="7268B32D" w14:textId="77777777" w:rsidR="00137CBD" w:rsidRPr="00137CBD" w:rsidRDefault="00137CBD" w:rsidP="00137CBD">
      <w:pPr>
        <w:rPr>
          <w:rFonts w:cs="Times New Roman"/>
          <w:b/>
          <w:szCs w:val="24"/>
        </w:rPr>
      </w:pPr>
    </w:p>
    <w:p w14:paraId="35AEAAF4" w14:textId="77777777" w:rsidR="00137CBD" w:rsidRPr="00137CBD" w:rsidRDefault="00137CBD" w:rsidP="00137CBD">
      <w:pPr>
        <w:rPr>
          <w:rFonts w:cs="Times New Roman"/>
          <w:b/>
          <w:szCs w:val="24"/>
        </w:rPr>
      </w:pPr>
    </w:p>
    <w:p w14:paraId="08E111CF" w14:textId="77777777" w:rsidR="00137CBD" w:rsidRDefault="00137CBD" w:rsidP="00137CBD">
      <w:pPr>
        <w:rPr>
          <w:rFonts w:cs="Times New Roman"/>
          <w:b/>
          <w:szCs w:val="24"/>
        </w:rPr>
      </w:pPr>
    </w:p>
    <w:p w14:paraId="765F96A5" w14:textId="77777777" w:rsidR="00C13642" w:rsidRPr="00137CBD" w:rsidRDefault="00C13642" w:rsidP="00137CBD">
      <w:pPr>
        <w:rPr>
          <w:rFonts w:cs="Times New Roman"/>
          <w:b/>
          <w:szCs w:val="24"/>
        </w:rPr>
      </w:pPr>
    </w:p>
    <w:p w14:paraId="3D74EA65" w14:textId="77777777" w:rsidR="00137CBD" w:rsidRPr="00137CBD" w:rsidRDefault="00137CBD" w:rsidP="00137CBD">
      <w:pPr>
        <w:rPr>
          <w:rFonts w:cs="Times New Roman"/>
          <w:b/>
          <w:szCs w:val="24"/>
        </w:rPr>
      </w:pPr>
    </w:p>
    <w:p w14:paraId="4951075F" w14:textId="77777777" w:rsidR="00137CBD" w:rsidRPr="00137CBD" w:rsidRDefault="00137CBD" w:rsidP="00137CBD">
      <w:pPr>
        <w:rPr>
          <w:rFonts w:cs="Times New Roman"/>
          <w:b/>
          <w:szCs w:val="24"/>
        </w:rPr>
      </w:pPr>
      <w:r w:rsidRPr="00137CBD">
        <w:rPr>
          <w:rFonts w:cs="Times New Roman"/>
          <w:b/>
          <w:szCs w:val="24"/>
        </w:rPr>
        <w:t>MÁRCIA GABRIELE EPIFANIO BEZERRA</w:t>
      </w:r>
    </w:p>
    <w:p w14:paraId="4494A9D1" w14:textId="77777777" w:rsidR="00137CBD" w:rsidRPr="00137CBD" w:rsidRDefault="00137CBD" w:rsidP="00137CBD">
      <w:pPr>
        <w:rPr>
          <w:rFonts w:cs="Times New Roman"/>
          <w:b/>
          <w:szCs w:val="24"/>
        </w:rPr>
      </w:pPr>
    </w:p>
    <w:p w14:paraId="16439CC2" w14:textId="77777777" w:rsidR="00137CBD" w:rsidRDefault="00137CBD" w:rsidP="00137CBD">
      <w:pPr>
        <w:rPr>
          <w:rFonts w:cs="Times New Roman"/>
          <w:b/>
          <w:szCs w:val="24"/>
        </w:rPr>
      </w:pPr>
    </w:p>
    <w:p w14:paraId="4837D6D7" w14:textId="77777777" w:rsidR="00C13642" w:rsidRDefault="00C13642" w:rsidP="00137CBD">
      <w:pPr>
        <w:rPr>
          <w:rFonts w:cs="Times New Roman"/>
          <w:b/>
          <w:szCs w:val="24"/>
        </w:rPr>
      </w:pPr>
    </w:p>
    <w:p w14:paraId="2139CF6C" w14:textId="77777777" w:rsidR="00C13642" w:rsidRDefault="00C13642" w:rsidP="00137CBD">
      <w:pPr>
        <w:rPr>
          <w:rFonts w:cs="Times New Roman"/>
          <w:b/>
          <w:szCs w:val="24"/>
        </w:rPr>
      </w:pPr>
    </w:p>
    <w:p w14:paraId="41D7297E" w14:textId="77777777" w:rsidR="00C13642" w:rsidRPr="00137CBD" w:rsidRDefault="00C13642" w:rsidP="00137CBD">
      <w:pPr>
        <w:rPr>
          <w:rFonts w:cs="Times New Roman"/>
          <w:b/>
          <w:szCs w:val="24"/>
        </w:rPr>
      </w:pPr>
    </w:p>
    <w:p w14:paraId="3AE16C2F" w14:textId="77777777" w:rsidR="00137CBD" w:rsidRPr="00137CBD" w:rsidRDefault="00137CBD" w:rsidP="00137CBD">
      <w:pPr>
        <w:rPr>
          <w:rFonts w:cs="Times New Roman"/>
          <w:b/>
          <w:szCs w:val="24"/>
        </w:rPr>
      </w:pPr>
    </w:p>
    <w:p w14:paraId="75001945" w14:textId="77777777" w:rsidR="00137CBD" w:rsidRPr="00137CBD" w:rsidRDefault="00137CBD" w:rsidP="00137CBD">
      <w:pPr>
        <w:jc w:val="center"/>
        <w:rPr>
          <w:rFonts w:cs="Times New Roman"/>
          <w:b/>
          <w:szCs w:val="24"/>
        </w:rPr>
      </w:pPr>
      <w:r w:rsidRPr="00137CBD">
        <w:rPr>
          <w:rFonts w:cs="Times New Roman"/>
          <w:b/>
          <w:szCs w:val="24"/>
        </w:rPr>
        <w:t>A LIBERDADE RELIGIOSA E A AFIRMAÇÃO DA GARANTIA FUNDAMENTAL AO CULTO EM FACE DAS TRADIÇÕES RELIGIOSAS NO BRASIL DURANTE O PERÍODO PANDÊMICO</w:t>
      </w:r>
    </w:p>
    <w:p w14:paraId="1FD64FE0" w14:textId="77777777" w:rsidR="00137CBD" w:rsidRPr="00137CBD" w:rsidRDefault="00137CBD" w:rsidP="00137CBD">
      <w:pPr>
        <w:rPr>
          <w:rFonts w:cs="Times New Roman"/>
          <w:b/>
          <w:szCs w:val="24"/>
        </w:rPr>
      </w:pPr>
    </w:p>
    <w:p w14:paraId="7BC2F5C0" w14:textId="77777777" w:rsidR="00137CBD" w:rsidRPr="00137CBD" w:rsidRDefault="00137CBD" w:rsidP="00137CBD">
      <w:pPr>
        <w:rPr>
          <w:rFonts w:cs="Times New Roman"/>
          <w:b/>
          <w:szCs w:val="24"/>
        </w:rPr>
      </w:pPr>
    </w:p>
    <w:p w14:paraId="015ABB7E" w14:textId="77777777" w:rsidR="00137CBD" w:rsidRPr="00137CBD" w:rsidRDefault="00137CBD" w:rsidP="00137CBD">
      <w:pPr>
        <w:rPr>
          <w:rFonts w:cs="Times New Roman"/>
          <w:b/>
          <w:szCs w:val="24"/>
        </w:rPr>
      </w:pPr>
    </w:p>
    <w:p w14:paraId="10D78441" w14:textId="77777777" w:rsidR="00137CBD" w:rsidRPr="00137CBD" w:rsidRDefault="00137CBD" w:rsidP="00137CBD">
      <w:pPr>
        <w:rPr>
          <w:rFonts w:cs="Times New Roman"/>
          <w:b/>
          <w:szCs w:val="24"/>
        </w:rPr>
      </w:pPr>
    </w:p>
    <w:p w14:paraId="36F95CED" w14:textId="77777777" w:rsidR="00137CBD" w:rsidRPr="00137CBD" w:rsidRDefault="00137CBD" w:rsidP="00137CBD">
      <w:pPr>
        <w:rPr>
          <w:rFonts w:cs="Times New Roman"/>
          <w:b/>
          <w:szCs w:val="24"/>
        </w:rPr>
      </w:pPr>
    </w:p>
    <w:p w14:paraId="176EAEA1" w14:textId="77777777" w:rsidR="00137CBD" w:rsidRPr="00137CBD" w:rsidRDefault="00137CBD" w:rsidP="00137CBD">
      <w:pPr>
        <w:rPr>
          <w:rFonts w:cs="Times New Roman"/>
          <w:b/>
          <w:szCs w:val="24"/>
        </w:rPr>
      </w:pPr>
    </w:p>
    <w:p w14:paraId="0C2E0D0A" w14:textId="77777777" w:rsidR="00137CBD" w:rsidRPr="00137CBD" w:rsidRDefault="00137CBD" w:rsidP="00137CBD">
      <w:pPr>
        <w:rPr>
          <w:rFonts w:cs="Times New Roman"/>
          <w:b/>
          <w:szCs w:val="24"/>
        </w:rPr>
      </w:pPr>
    </w:p>
    <w:p w14:paraId="5DB6F519" w14:textId="77777777" w:rsidR="00137CBD" w:rsidRPr="00137CBD" w:rsidRDefault="00137CBD" w:rsidP="00137CBD">
      <w:pPr>
        <w:rPr>
          <w:rFonts w:cs="Times New Roman"/>
          <w:b/>
          <w:szCs w:val="24"/>
        </w:rPr>
      </w:pPr>
    </w:p>
    <w:p w14:paraId="088F49D7" w14:textId="77777777" w:rsidR="00137CBD" w:rsidRDefault="00137CBD" w:rsidP="000132E7">
      <w:pPr>
        <w:ind w:firstLine="0"/>
        <w:rPr>
          <w:rFonts w:cs="Times New Roman"/>
          <w:b/>
          <w:szCs w:val="24"/>
        </w:rPr>
      </w:pPr>
    </w:p>
    <w:p w14:paraId="7BF36B5B" w14:textId="77777777" w:rsidR="000132E7" w:rsidRDefault="000132E7" w:rsidP="000132E7">
      <w:pPr>
        <w:ind w:firstLine="0"/>
        <w:rPr>
          <w:rFonts w:cs="Times New Roman"/>
          <w:b/>
          <w:szCs w:val="24"/>
        </w:rPr>
      </w:pPr>
    </w:p>
    <w:p w14:paraId="14D828CB" w14:textId="77777777" w:rsidR="00D72293" w:rsidRDefault="00D72293" w:rsidP="00C13642">
      <w:pPr>
        <w:ind w:firstLine="0"/>
        <w:rPr>
          <w:rFonts w:cs="Times New Roman"/>
          <w:b/>
          <w:szCs w:val="24"/>
        </w:rPr>
      </w:pPr>
    </w:p>
    <w:p w14:paraId="1ECCE984" w14:textId="77777777" w:rsidR="00137CBD" w:rsidRPr="00137CBD" w:rsidRDefault="00137CBD" w:rsidP="00137CBD">
      <w:pPr>
        <w:rPr>
          <w:rFonts w:cs="Times New Roman"/>
          <w:b/>
          <w:szCs w:val="24"/>
        </w:rPr>
      </w:pPr>
    </w:p>
    <w:p w14:paraId="36273E8D" w14:textId="77777777" w:rsidR="00137CBD" w:rsidRPr="00137CBD" w:rsidRDefault="00137CBD" w:rsidP="00137CBD">
      <w:pPr>
        <w:jc w:val="center"/>
        <w:rPr>
          <w:rFonts w:cs="Times New Roman"/>
          <w:b/>
          <w:szCs w:val="24"/>
        </w:rPr>
      </w:pPr>
      <w:r w:rsidRPr="00137CBD">
        <w:rPr>
          <w:rFonts w:cs="Times New Roman"/>
          <w:b/>
          <w:szCs w:val="24"/>
        </w:rPr>
        <w:t>CAMPINA GRANDE-PB</w:t>
      </w:r>
    </w:p>
    <w:p w14:paraId="2FD9293E" w14:textId="68196DDE" w:rsidR="00D72293" w:rsidRDefault="00D72293" w:rsidP="00D72293">
      <w:pPr>
        <w:jc w:val="center"/>
        <w:rPr>
          <w:rFonts w:cs="Times New Roman"/>
          <w:b/>
          <w:szCs w:val="24"/>
        </w:rPr>
      </w:pPr>
      <w:r>
        <w:rPr>
          <w:rFonts w:cs="Times New Roman"/>
          <w:b/>
          <w:szCs w:val="24"/>
        </w:rPr>
        <w:t>2023</w:t>
      </w:r>
    </w:p>
    <w:p w14:paraId="390FF61B" w14:textId="77777777" w:rsidR="00D72293" w:rsidRDefault="00D72293" w:rsidP="00137CBD">
      <w:pPr>
        <w:jc w:val="center"/>
        <w:rPr>
          <w:rFonts w:cs="Times New Roman"/>
          <w:b/>
          <w:szCs w:val="24"/>
        </w:rPr>
      </w:pPr>
    </w:p>
    <w:p w14:paraId="06C6BF44" w14:textId="77777777" w:rsidR="00137CBD" w:rsidRDefault="00137CBD" w:rsidP="00137CBD">
      <w:pPr>
        <w:pStyle w:val="Padro"/>
        <w:spacing w:after="0" w:line="360" w:lineRule="auto"/>
        <w:jc w:val="center"/>
        <w:rPr>
          <w:rFonts w:ascii="Times New Roman" w:hAnsi="Times New Roman"/>
          <w:sz w:val="24"/>
          <w:szCs w:val="24"/>
        </w:rPr>
      </w:pPr>
      <w:r w:rsidRPr="00A503CC">
        <w:rPr>
          <w:rFonts w:ascii="Times New Roman" w:hAnsi="Times New Roman"/>
          <w:sz w:val="24"/>
          <w:szCs w:val="24"/>
        </w:rPr>
        <w:lastRenderedPageBreak/>
        <w:t xml:space="preserve">MÁRCIA GABRIELE </w:t>
      </w:r>
      <w:r>
        <w:rPr>
          <w:rFonts w:ascii="Times New Roman" w:hAnsi="Times New Roman"/>
          <w:sz w:val="24"/>
          <w:szCs w:val="24"/>
        </w:rPr>
        <w:t xml:space="preserve">EPIFANIO BEZERRA </w:t>
      </w:r>
    </w:p>
    <w:p w14:paraId="11A43CD8" w14:textId="77777777" w:rsidR="00137CBD" w:rsidRDefault="00137CBD" w:rsidP="00137CBD">
      <w:pPr>
        <w:pStyle w:val="Padro"/>
        <w:spacing w:after="0" w:line="360" w:lineRule="auto"/>
        <w:jc w:val="center"/>
        <w:rPr>
          <w:rFonts w:ascii="Times New Roman" w:hAnsi="Times New Roman"/>
          <w:sz w:val="24"/>
          <w:szCs w:val="24"/>
        </w:rPr>
      </w:pPr>
    </w:p>
    <w:p w14:paraId="64BED33A" w14:textId="77777777" w:rsidR="00137CBD" w:rsidRDefault="00137CBD" w:rsidP="00137CBD">
      <w:pPr>
        <w:pStyle w:val="Padro"/>
        <w:spacing w:after="0" w:line="360" w:lineRule="auto"/>
        <w:jc w:val="center"/>
        <w:rPr>
          <w:rFonts w:ascii="Times New Roman" w:hAnsi="Times New Roman"/>
          <w:sz w:val="24"/>
          <w:szCs w:val="24"/>
        </w:rPr>
      </w:pPr>
    </w:p>
    <w:p w14:paraId="07BA5115" w14:textId="77777777" w:rsidR="00137CBD" w:rsidRDefault="00137CBD" w:rsidP="00137CBD">
      <w:pPr>
        <w:pStyle w:val="Padro"/>
        <w:spacing w:after="0" w:line="360" w:lineRule="auto"/>
        <w:jc w:val="center"/>
        <w:rPr>
          <w:rFonts w:ascii="Times New Roman" w:hAnsi="Times New Roman"/>
          <w:sz w:val="24"/>
          <w:szCs w:val="24"/>
        </w:rPr>
      </w:pPr>
    </w:p>
    <w:p w14:paraId="11C55385" w14:textId="77777777" w:rsidR="00137CBD" w:rsidRDefault="00137CBD" w:rsidP="00137CBD">
      <w:pPr>
        <w:pStyle w:val="Padro"/>
        <w:spacing w:after="0" w:line="360" w:lineRule="auto"/>
        <w:jc w:val="center"/>
        <w:rPr>
          <w:rFonts w:ascii="Times New Roman" w:hAnsi="Times New Roman"/>
          <w:sz w:val="24"/>
          <w:szCs w:val="24"/>
        </w:rPr>
      </w:pPr>
    </w:p>
    <w:p w14:paraId="5A21D454" w14:textId="77777777" w:rsidR="00137CBD" w:rsidRDefault="00137CBD" w:rsidP="00137CBD">
      <w:pPr>
        <w:pStyle w:val="Padro"/>
        <w:spacing w:after="0" w:line="360" w:lineRule="auto"/>
        <w:jc w:val="center"/>
        <w:rPr>
          <w:rFonts w:ascii="Times New Roman" w:hAnsi="Times New Roman"/>
          <w:sz w:val="24"/>
          <w:szCs w:val="24"/>
        </w:rPr>
      </w:pPr>
    </w:p>
    <w:p w14:paraId="5EDB9180" w14:textId="77777777" w:rsidR="00137CBD" w:rsidRDefault="00137CBD" w:rsidP="00137CBD">
      <w:pPr>
        <w:pStyle w:val="Padro"/>
        <w:spacing w:after="0" w:line="360" w:lineRule="auto"/>
        <w:jc w:val="center"/>
        <w:rPr>
          <w:rFonts w:ascii="Times New Roman" w:hAnsi="Times New Roman"/>
          <w:sz w:val="24"/>
          <w:szCs w:val="24"/>
        </w:rPr>
      </w:pPr>
    </w:p>
    <w:p w14:paraId="2869C66D" w14:textId="77777777" w:rsidR="00137CBD" w:rsidRPr="00A503CC" w:rsidRDefault="00137CBD" w:rsidP="00137CBD">
      <w:pPr>
        <w:jc w:val="center"/>
        <w:rPr>
          <w:rFonts w:cs="Times New Roman"/>
          <w:szCs w:val="24"/>
        </w:rPr>
      </w:pPr>
      <w:r w:rsidRPr="00A503CC">
        <w:rPr>
          <w:rFonts w:cs="Times New Roman"/>
          <w:szCs w:val="24"/>
        </w:rPr>
        <w:t xml:space="preserve">A LIBERDADE RELIGIOSA E A AFIRMAÇÃO DA GARANTIA FUNDAMENTAL AO CULTO EM FACE DAS TRADIÇÕES RELIGIOSAS NO BRASIL DURANTE O PERÍODO PANDÊMICO </w:t>
      </w:r>
    </w:p>
    <w:p w14:paraId="7CEDFECA" w14:textId="77777777" w:rsidR="00137CBD" w:rsidRDefault="00137CBD" w:rsidP="00137CBD">
      <w:pPr>
        <w:pStyle w:val="Padro"/>
        <w:spacing w:after="0" w:line="360" w:lineRule="auto"/>
        <w:jc w:val="center"/>
        <w:rPr>
          <w:rFonts w:ascii="Times New Roman" w:hAnsi="Times New Roman"/>
          <w:sz w:val="24"/>
          <w:szCs w:val="24"/>
        </w:rPr>
      </w:pPr>
    </w:p>
    <w:p w14:paraId="51547841" w14:textId="77777777" w:rsidR="00137CBD" w:rsidRDefault="00137CBD" w:rsidP="00137CBD">
      <w:pPr>
        <w:pStyle w:val="Padro"/>
        <w:spacing w:after="0" w:line="360" w:lineRule="auto"/>
        <w:jc w:val="right"/>
        <w:rPr>
          <w:rFonts w:ascii="Times New Roman" w:hAnsi="Times New Roman"/>
          <w:sz w:val="24"/>
          <w:szCs w:val="24"/>
        </w:rPr>
      </w:pPr>
    </w:p>
    <w:p w14:paraId="30962C9B" w14:textId="77777777" w:rsidR="00137CBD" w:rsidRDefault="00137CBD" w:rsidP="00137CBD">
      <w:pPr>
        <w:pStyle w:val="Padro"/>
        <w:spacing w:after="0" w:line="360" w:lineRule="auto"/>
        <w:jc w:val="right"/>
        <w:rPr>
          <w:rFonts w:ascii="Times New Roman" w:hAnsi="Times New Roman"/>
          <w:sz w:val="24"/>
          <w:szCs w:val="24"/>
        </w:rPr>
      </w:pPr>
    </w:p>
    <w:p w14:paraId="7AECA94A" w14:textId="77777777" w:rsidR="00E51420" w:rsidRPr="00CB662A" w:rsidRDefault="00E51420" w:rsidP="00E51420">
      <w:pPr>
        <w:pStyle w:val="Corpodetexto"/>
        <w:tabs>
          <w:tab w:val="left" w:pos="6237"/>
          <w:tab w:val="left" w:pos="7513"/>
        </w:tabs>
        <w:ind w:left="4536" w:firstLine="0"/>
        <w:rPr>
          <w:rFonts w:ascii="Times New Roman" w:hAnsi="Times New Roman" w:cs="Times New Roman"/>
          <w:sz w:val="22"/>
          <w:szCs w:val="22"/>
        </w:rPr>
      </w:pPr>
      <w:r w:rsidRPr="00CB662A">
        <w:rPr>
          <w:rFonts w:ascii="Times New Roman" w:hAnsi="Times New Roman" w:cs="Times New Roman"/>
          <w:sz w:val="22"/>
          <w:szCs w:val="22"/>
        </w:rPr>
        <w:t>Trabalho de Conclusão de Curso - Artigo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Científico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apresentado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como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pré-</w:t>
      </w:r>
      <w:r w:rsidRPr="00CB662A">
        <w:rPr>
          <w:rFonts w:ascii="Times New Roman" w:hAnsi="Times New Roman" w:cs="Times New Roman"/>
          <w:spacing w:val="-64"/>
          <w:sz w:val="22"/>
          <w:szCs w:val="22"/>
        </w:rPr>
        <w:t xml:space="preserve"> </w:t>
      </w:r>
      <w:r w:rsidRPr="00CB662A">
        <w:rPr>
          <w:rFonts w:ascii="Times New Roman" w:hAnsi="Times New Roman" w:cs="Times New Roman"/>
          <w:sz w:val="22"/>
          <w:szCs w:val="22"/>
        </w:rPr>
        <w:t>requisito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para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obtenção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do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título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de</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Bacharel</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em</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Direito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pela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UniFacisa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Centro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Universitário.</w:t>
      </w:r>
    </w:p>
    <w:p w14:paraId="5A00959F" w14:textId="77777777" w:rsidR="004E666E" w:rsidRDefault="004E666E" w:rsidP="00E51420">
      <w:pPr>
        <w:pStyle w:val="Corpodetexto"/>
        <w:tabs>
          <w:tab w:val="left" w:pos="6237"/>
          <w:tab w:val="left" w:pos="7513"/>
        </w:tabs>
        <w:ind w:left="4536" w:firstLine="0"/>
        <w:rPr>
          <w:rFonts w:ascii="Times New Roman" w:hAnsi="Times New Roman" w:cs="Times New Roman"/>
          <w:sz w:val="22"/>
          <w:szCs w:val="22"/>
        </w:rPr>
      </w:pPr>
    </w:p>
    <w:p w14:paraId="66D4873B" w14:textId="77777777" w:rsidR="00284D53" w:rsidRDefault="00E51420" w:rsidP="00E51420">
      <w:pPr>
        <w:pStyle w:val="Corpodetexto"/>
        <w:tabs>
          <w:tab w:val="left" w:pos="6237"/>
          <w:tab w:val="left" w:pos="7513"/>
        </w:tabs>
        <w:ind w:left="4536" w:firstLine="0"/>
        <w:rPr>
          <w:rFonts w:ascii="Times New Roman" w:hAnsi="Times New Roman" w:cs="Times New Roman"/>
          <w:sz w:val="22"/>
          <w:szCs w:val="22"/>
        </w:rPr>
      </w:pPr>
      <w:r w:rsidRPr="00CB662A">
        <w:rPr>
          <w:rFonts w:ascii="Times New Roman" w:hAnsi="Times New Roman" w:cs="Times New Roman"/>
          <w:sz w:val="22"/>
          <w:szCs w:val="22"/>
        </w:rPr>
        <w:t>Área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de</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Concentração: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 xml:space="preserve">Direitos fundamentais e Zetética Jurídica </w:t>
      </w:r>
    </w:p>
    <w:p w14:paraId="6427824D" w14:textId="0254D993" w:rsidR="00E51420" w:rsidRPr="00CB662A" w:rsidRDefault="00E51420" w:rsidP="00E51420">
      <w:pPr>
        <w:pStyle w:val="Corpodetexto"/>
        <w:tabs>
          <w:tab w:val="left" w:pos="6237"/>
          <w:tab w:val="left" w:pos="7513"/>
        </w:tabs>
        <w:ind w:left="4536" w:firstLine="0"/>
        <w:rPr>
          <w:rFonts w:ascii="Times New Roman" w:hAnsi="Times New Roman" w:cs="Times New Roman"/>
          <w:sz w:val="22"/>
          <w:szCs w:val="22"/>
        </w:rPr>
      </w:pPr>
      <w:r w:rsidRPr="00CB662A">
        <w:rPr>
          <w:rFonts w:ascii="Times New Roman" w:hAnsi="Times New Roman" w:cs="Times New Roman"/>
          <w:sz w:val="22"/>
          <w:szCs w:val="22"/>
        </w:rPr>
        <w:t>Orientador:</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Prof.</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Marcelo Alves</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P.</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Eufrásio,</w:t>
      </w:r>
      <w:r w:rsidRPr="00CB662A">
        <w:rPr>
          <w:rFonts w:ascii="Times New Roman" w:hAnsi="Times New Roman" w:cs="Times New Roman"/>
          <w:spacing w:val="1"/>
          <w:sz w:val="22"/>
          <w:szCs w:val="22"/>
        </w:rPr>
        <w:t xml:space="preserve"> Dr.</w:t>
      </w:r>
    </w:p>
    <w:p w14:paraId="0C3A0BBB" w14:textId="77777777" w:rsidR="00137CBD" w:rsidRPr="00CB662A" w:rsidRDefault="00137CBD" w:rsidP="00137CBD">
      <w:pPr>
        <w:pStyle w:val="Padro"/>
        <w:spacing w:after="0" w:line="360" w:lineRule="auto"/>
        <w:jc w:val="right"/>
        <w:rPr>
          <w:rFonts w:ascii="Times New Roman" w:hAnsi="Times New Roman"/>
        </w:rPr>
      </w:pPr>
    </w:p>
    <w:p w14:paraId="3083C523" w14:textId="77777777" w:rsidR="00E51420" w:rsidRPr="00CB662A" w:rsidRDefault="00E51420" w:rsidP="00137CBD">
      <w:pPr>
        <w:pStyle w:val="Padro"/>
        <w:spacing w:after="0" w:line="240" w:lineRule="auto"/>
        <w:ind w:left="4536"/>
        <w:jc w:val="both"/>
        <w:rPr>
          <w:rFonts w:ascii="Times New Roman" w:hAnsi="Times New Roman"/>
        </w:rPr>
      </w:pPr>
    </w:p>
    <w:p w14:paraId="433B64B4" w14:textId="77777777" w:rsidR="00137CBD" w:rsidRPr="00CB662A" w:rsidRDefault="00137CBD" w:rsidP="00137CBD">
      <w:pPr>
        <w:pStyle w:val="Padro"/>
        <w:spacing w:after="0" w:line="240" w:lineRule="auto"/>
        <w:ind w:left="4536"/>
        <w:jc w:val="both"/>
        <w:rPr>
          <w:rFonts w:ascii="Times New Roman" w:hAnsi="Times New Roman"/>
        </w:rPr>
      </w:pPr>
    </w:p>
    <w:p w14:paraId="589332D8" w14:textId="77777777" w:rsidR="00137CBD" w:rsidRDefault="00137CBD" w:rsidP="00137CBD">
      <w:pPr>
        <w:pStyle w:val="Padro"/>
        <w:spacing w:after="0" w:line="240" w:lineRule="auto"/>
        <w:ind w:left="4536"/>
        <w:jc w:val="both"/>
        <w:rPr>
          <w:rFonts w:ascii="Times New Roman" w:hAnsi="Times New Roman"/>
          <w:sz w:val="20"/>
          <w:szCs w:val="20"/>
        </w:rPr>
      </w:pPr>
    </w:p>
    <w:p w14:paraId="22126010" w14:textId="77777777" w:rsidR="00137CBD" w:rsidRDefault="00137CBD" w:rsidP="00137CBD">
      <w:pPr>
        <w:pStyle w:val="Padro"/>
        <w:spacing w:after="0" w:line="240" w:lineRule="auto"/>
        <w:ind w:left="4536"/>
        <w:jc w:val="both"/>
        <w:rPr>
          <w:rFonts w:ascii="Times New Roman" w:hAnsi="Times New Roman"/>
          <w:sz w:val="20"/>
          <w:szCs w:val="20"/>
        </w:rPr>
      </w:pPr>
    </w:p>
    <w:p w14:paraId="35FC0640" w14:textId="77777777" w:rsidR="00137CBD" w:rsidRDefault="00137CBD" w:rsidP="00137CBD">
      <w:pPr>
        <w:pStyle w:val="Padro"/>
        <w:spacing w:after="0" w:line="240" w:lineRule="auto"/>
        <w:ind w:left="4536"/>
        <w:jc w:val="center"/>
        <w:rPr>
          <w:rFonts w:ascii="Times New Roman" w:hAnsi="Times New Roman"/>
          <w:sz w:val="20"/>
          <w:szCs w:val="20"/>
        </w:rPr>
      </w:pPr>
    </w:p>
    <w:p w14:paraId="2088A72F" w14:textId="77777777" w:rsidR="00137CBD" w:rsidRDefault="00137CBD" w:rsidP="00137CBD">
      <w:pPr>
        <w:pStyle w:val="Padro"/>
        <w:spacing w:after="0" w:line="240" w:lineRule="auto"/>
        <w:ind w:left="4536"/>
        <w:jc w:val="center"/>
        <w:rPr>
          <w:rFonts w:ascii="Times New Roman" w:hAnsi="Times New Roman"/>
          <w:sz w:val="20"/>
          <w:szCs w:val="20"/>
        </w:rPr>
      </w:pPr>
    </w:p>
    <w:p w14:paraId="35827910" w14:textId="77777777" w:rsidR="00137CBD" w:rsidRDefault="00137CBD" w:rsidP="00137CBD">
      <w:pPr>
        <w:pStyle w:val="Padro"/>
        <w:spacing w:after="0" w:line="240" w:lineRule="auto"/>
        <w:ind w:left="4536"/>
        <w:jc w:val="center"/>
        <w:rPr>
          <w:rFonts w:ascii="Times New Roman" w:hAnsi="Times New Roman"/>
          <w:sz w:val="20"/>
          <w:szCs w:val="20"/>
        </w:rPr>
      </w:pPr>
    </w:p>
    <w:p w14:paraId="696B1D1F" w14:textId="77777777" w:rsidR="00137CBD" w:rsidRDefault="00137CBD" w:rsidP="00137CBD">
      <w:pPr>
        <w:pStyle w:val="Padro"/>
        <w:spacing w:after="0" w:line="240" w:lineRule="auto"/>
        <w:ind w:left="4536"/>
        <w:jc w:val="center"/>
        <w:rPr>
          <w:rFonts w:ascii="Times New Roman" w:hAnsi="Times New Roman"/>
          <w:sz w:val="20"/>
          <w:szCs w:val="20"/>
        </w:rPr>
      </w:pPr>
    </w:p>
    <w:p w14:paraId="4D4924F3" w14:textId="77777777" w:rsidR="00137CBD" w:rsidRDefault="00137CBD" w:rsidP="00137CBD">
      <w:pPr>
        <w:pStyle w:val="Padro"/>
        <w:spacing w:after="0" w:line="240" w:lineRule="auto"/>
        <w:ind w:left="4536"/>
        <w:jc w:val="center"/>
        <w:rPr>
          <w:rFonts w:ascii="Times New Roman" w:hAnsi="Times New Roman"/>
          <w:sz w:val="20"/>
          <w:szCs w:val="20"/>
        </w:rPr>
      </w:pPr>
    </w:p>
    <w:p w14:paraId="0A1B4D55" w14:textId="77777777" w:rsidR="00137CBD" w:rsidRDefault="00137CBD" w:rsidP="00137CBD">
      <w:pPr>
        <w:pStyle w:val="Padro"/>
        <w:spacing w:after="0" w:line="240" w:lineRule="auto"/>
        <w:ind w:left="4536"/>
        <w:jc w:val="center"/>
        <w:rPr>
          <w:rFonts w:ascii="Times New Roman" w:hAnsi="Times New Roman"/>
          <w:sz w:val="20"/>
          <w:szCs w:val="20"/>
        </w:rPr>
      </w:pPr>
    </w:p>
    <w:p w14:paraId="54725B31" w14:textId="77777777" w:rsidR="00137CBD" w:rsidRDefault="00137CBD" w:rsidP="00137CBD">
      <w:pPr>
        <w:pStyle w:val="Padro"/>
        <w:spacing w:after="0" w:line="240" w:lineRule="auto"/>
        <w:ind w:left="4536"/>
        <w:jc w:val="center"/>
        <w:rPr>
          <w:rFonts w:ascii="Times New Roman" w:hAnsi="Times New Roman"/>
          <w:sz w:val="20"/>
          <w:szCs w:val="20"/>
        </w:rPr>
      </w:pPr>
    </w:p>
    <w:p w14:paraId="4221522C" w14:textId="77777777" w:rsidR="00137CBD" w:rsidRDefault="00137CBD" w:rsidP="00137CBD">
      <w:pPr>
        <w:pStyle w:val="Padro"/>
        <w:spacing w:after="0" w:line="240" w:lineRule="auto"/>
        <w:ind w:left="4536"/>
        <w:jc w:val="center"/>
        <w:rPr>
          <w:rFonts w:ascii="Times New Roman" w:hAnsi="Times New Roman"/>
          <w:sz w:val="20"/>
          <w:szCs w:val="20"/>
        </w:rPr>
      </w:pPr>
    </w:p>
    <w:p w14:paraId="135A46FE" w14:textId="77777777" w:rsidR="00137CBD" w:rsidRDefault="00137CBD" w:rsidP="00137CBD">
      <w:pPr>
        <w:pStyle w:val="Padro"/>
        <w:spacing w:after="0" w:line="240" w:lineRule="auto"/>
        <w:ind w:left="4536"/>
        <w:jc w:val="center"/>
        <w:rPr>
          <w:rFonts w:ascii="Times New Roman" w:hAnsi="Times New Roman"/>
          <w:sz w:val="20"/>
          <w:szCs w:val="20"/>
        </w:rPr>
      </w:pPr>
    </w:p>
    <w:p w14:paraId="09622C0F" w14:textId="77777777" w:rsidR="00137CBD" w:rsidRDefault="00137CBD" w:rsidP="00137CBD">
      <w:pPr>
        <w:pStyle w:val="Padro"/>
        <w:spacing w:after="0" w:line="240" w:lineRule="auto"/>
        <w:ind w:left="4536"/>
        <w:jc w:val="center"/>
        <w:rPr>
          <w:rFonts w:ascii="Times New Roman" w:hAnsi="Times New Roman"/>
          <w:sz w:val="20"/>
          <w:szCs w:val="20"/>
        </w:rPr>
      </w:pPr>
    </w:p>
    <w:p w14:paraId="1640EE41" w14:textId="77777777" w:rsidR="00137CBD" w:rsidRDefault="00137CBD" w:rsidP="00137CBD">
      <w:pPr>
        <w:pStyle w:val="Padro"/>
        <w:spacing w:after="0" w:line="240" w:lineRule="auto"/>
        <w:jc w:val="both"/>
        <w:rPr>
          <w:rFonts w:ascii="Times New Roman" w:hAnsi="Times New Roman"/>
          <w:sz w:val="24"/>
          <w:szCs w:val="24"/>
        </w:rPr>
      </w:pPr>
    </w:p>
    <w:p w14:paraId="428E64F1" w14:textId="77777777" w:rsidR="00137CBD" w:rsidRDefault="00137CBD" w:rsidP="00137CBD">
      <w:pPr>
        <w:pStyle w:val="Padro"/>
        <w:spacing w:after="0" w:line="240" w:lineRule="auto"/>
        <w:jc w:val="both"/>
        <w:rPr>
          <w:rFonts w:ascii="Times New Roman" w:hAnsi="Times New Roman"/>
          <w:sz w:val="24"/>
          <w:szCs w:val="24"/>
        </w:rPr>
      </w:pPr>
    </w:p>
    <w:p w14:paraId="6BC33C67" w14:textId="77777777" w:rsidR="00137CBD" w:rsidRDefault="00137CBD" w:rsidP="00137CBD">
      <w:pPr>
        <w:pStyle w:val="Padro"/>
        <w:spacing w:after="0" w:line="240" w:lineRule="auto"/>
        <w:jc w:val="both"/>
        <w:rPr>
          <w:sz w:val="24"/>
          <w:szCs w:val="24"/>
        </w:rPr>
      </w:pPr>
    </w:p>
    <w:p w14:paraId="43B6EBBE" w14:textId="77777777" w:rsidR="00137CBD" w:rsidRDefault="00137CBD" w:rsidP="00137CBD">
      <w:pPr>
        <w:pStyle w:val="Padro"/>
        <w:spacing w:after="0" w:line="240" w:lineRule="auto"/>
        <w:jc w:val="both"/>
        <w:rPr>
          <w:sz w:val="24"/>
          <w:szCs w:val="24"/>
        </w:rPr>
      </w:pPr>
    </w:p>
    <w:p w14:paraId="5B7EA952" w14:textId="77777777" w:rsidR="00137CBD" w:rsidRDefault="00137CBD" w:rsidP="00137CBD">
      <w:pPr>
        <w:pStyle w:val="Padro"/>
        <w:spacing w:after="0" w:line="360" w:lineRule="auto"/>
        <w:jc w:val="center"/>
      </w:pPr>
      <w:r>
        <w:rPr>
          <w:rFonts w:ascii="Times New Roman" w:hAnsi="Times New Roman"/>
          <w:sz w:val="24"/>
          <w:szCs w:val="24"/>
        </w:rPr>
        <w:t>CAMPINA GRANDE</w:t>
      </w:r>
    </w:p>
    <w:p w14:paraId="48FB1CBE" w14:textId="346ABD63" w:rsidR="00815B0F" w:rsidRPr="00461869" w:rsidRDefault="00461869" w:rsidP="00461869">
      <w:pPr>
        <w:pStyle w:val="Padro"/>
        <w:spacing w:after="0" w:line="360" w:lineRule="auto"/>
        <w:jc w:val="center"/>
      </w:pPr>
      <w:r>
        <w:rPr>
          <w:rFonts w:ascii="Times New Roman" w:hAnsi="Times New Roman"/>
          <w:sz w:val="24"/>
          <w:szCs w:val="24"/>
        </w:rPr>
        <w:t>2023</w:t>
      </w:r>
    </w:p>
    <w:p w14:paraId="2E61C3A2" w14:textId="77777777" w:rsidR="00BC45A0" w:rsidRDefault="00BC45A0" w:rsidP="00137CBD">
      <w:pPr>
        <w:jc w:val="center"/>
        <w:rPr>
          <w:rFonts w:cs="Times New Roman"/>
          <w:szCs w:val="24"/>
        </w:rPr>
      </w:pPr>
    </w:p>
    <w:p w14:paraId="779AF225" w14:textId="77777777" w:rsidR="00BC45A0" w:rsidRDefault="00BC45A0" w:rsidP="00137CBD">
      <w:pPr>
        <w:jc w:val="center"/>
        <w:rPr>
          <w:rFonts w:cs="Times New Roman"/>
          <w:szCs w:val="24"/>
        </w:rPr>
      </w:pPr>
    </w:p>
    <w:p w14:paraId="0E485C8C" w14:textId="77777777" w:rsidR="00BC45A0" w:rsidRDefault="00BC45A0" w:rsidP="00137CBD">
      <w:pPr>
        <w:jc w:val="center"/>
        <w:rPr>
          <w:rFonts w:cs="Times New Roman"/>
          <w:szCs w:val="24"/>
        </w:rPr>
      </w:pPr>
    </w:p>
    <w:p w14:paraId="091317F1" w14:textId="77777777" w:rsidR="00BC45A0" w:rsidRDefault="00BC45A0" w:rsidP="00137CBD">
      <w:pPr>
        <w:jc w:val="center"/>
        <w:rPr>
          <w:rFonts w:cs="Times New Roman"/>
          <w:szCs w:val="24"/>
        </w:rPr>
      </w:pPr>
    </w:p>
    <w:p w14:paraId="3C8A2B0E" w14:textId="77777777" w:rsidR="00BC45A0" w:rsidRDefault="00BC45A0" w:rsidP="00137CBD">
      <w:pPr>
        <w:jc w:val="center"/>
        <w:rPr>
          <w:rFonts w:cs="Times New Roman"/>
          <w:szCs w:val="24"/>
        </w:rPr>
      </w:pPr>
    </w:p>
    <w:p w14:paraId="1BA27BE6" w14:textId="77777777" w:rsidR="00BC45A0" w:rsidRDefault="00BC45A0" w:rsidP="00137CBD">
      <w:pPr>
        <w:jc w:val="center"/>
        <w:rPr>
          <w:rFonts w:cs="Times New Roman"/>
          <w:szCs w:val="24"/>
        </w:rPr>
      </w:pPr>
    </w:p>
    <w:p w14:paraId="4377E8CB" w14:textId="77777777" w:rsidR="00BC45A0" w:rsidRDefault="00BC45A0" w:rsidP="00137CBD">
      <w:pPr>
        <w:jc w:val="center"/>
        <w:rPr>
          <w:rFonts w:cs="Times New Roman"/>
          <w:szCs w:val="24"/>
        </w:rPr>
      </w:pPr>
    </w:p>
    <w:p w14:paraId="038BD764" w14:textId="0A1B7306" w:rsidR="0073537D" w:rsidRPr="00CB662A" w:rsidRDefault="0073537D" w:rsidP="0073537D">
      <w:pPr>
        <w:pStyle w:val="Corpodetexto"/>
        <w:tabs>
          <w:tab w:val="left" w:pos="6237"/>
          <w:tab w:val="left" w:pos="7513"/>
        </w:tabs>
        <w:ind w:left="4536" w:firstLine="0"/>
        <w:rPr>
          <w:rFonts w:ascii="Times New Roman" w:hAnsi="Times New Roman" w:cs="Times New Roman"/>
          <w:sz w:val="22"/>
          <w:szCs w:val="22"/>
        </w:rPr>
      </w:pPr>
    </w:p>
    <w:p w14:paraId="26D2D7FE" w14:textId="77777777" w:rsidR="0073537D" w:rsidRDefault="0073537D" w:rsidP="0073537D">
      <w:pPr>
        <w:pStyle w:val="Corpodetexto"/>
        <w:tabs>
          <w:tab w:val="left" w:pos="6237"/>
          <w:tab w:val="left" w:pos="7513"/>
        </w:tabs>
        <w:ind w:left="4536" w:firstLine="0"/>
        <w:rPr>
          <w:rFonts w:ascii="Times New Roman" w:hAnsi="Times New Roman" w:cs="Times New Roman"/>
          <w:sz w:val="22"/>
          <w:szCs w:val="22"/>
        </w:rPr>
      </w:pPr>
    </w:p>
    <w:p w14:paraId="0BCA4962" w14:textId="2587F22C" w:rsidR="0073537D" w:rsidRPr="00CB662A" w:rsidRDefault="0073537D" w:rsidP="0073537D">
      <w:pPr>
        <w:pStyle w:val="Corpodetexto"/>
        <w:tabs>
          <w:tab w:val="left" w:pos="6237"/>
          <w:tab w:val="left" w:pos="7513"/>
        </w:tabs>
        <w:ind w:left="4536" w:firstLine="0"/>
        <w:rPr>
          <w:rFonts w:ascii="Times New Roman" w:hAnsi="Times New Roman" w:cs="Times New Roman"/>
          <w:sz w:val="22"/>
          <w:szCs w:val="22"/>
        </w:rPr>
      </w:pPr>
      <w:r w:rsidRPr="00CB662A">
        <w:rPr>
          <w:rFonts w:ascii="Times New Roman" w:hAnsi="Times New Roman" w:cs="Times New Roman"/>
          <w:sz w:val="22"/>
          <w:szCs w:val="22"/>
        </w:rPr>
        <w:t>Trabalho de Conclusão de Curso - Artigo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Científico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apresentado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como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pré-</w:t>
      </w:r>
      <w:r w:rsidRPr="00CB662A">
        <w:rPr>
          <w:rFonts w:ascii="Times New Roman" w:hAnsi="Times New Roman" w:cs="Times New Roman"/>
          <w:spacing w:val="-64"/>
          <w:sz w:val="22"/>
          <w:szCs w:val="22"/>
        </w:rPr>
        <w:t xml:space="preserve"> </w:t>
      </w:r>
      <w:r w:rsidRPr="00CB662A">
        <w:rPr>
          <w:rFonts w:ascii="Times New Roman" w:hAnsi="Times New Roman" w:cs="Times New Roman"/>
          <w:sz w:val="22"/>
          <w:szCs w:val="22"/>
        </w:rPr>
        <w:t>requisito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para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obtenção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do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título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de</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Bacharel</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em</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Direito</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pela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UniFacisa</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w:t>
      </w:r>
      <w:r w:rsidRPr="00CB662A">
        <w:rPr>
          <w:rFonts w:ascii="Times New Roman" w:hAnsi="Times New Roman" w:cs="Times New Roman"/>
          <w:spacing w:val="1"/>
          <w:sz w:val="22"/>
          <w:szCs w:val="22"/>
        </w:rPr>
        <w:t xml:space="preserve"> </w:t>
      </w:r>
      <w:r w:rsidRPr="00CB662A">
        <w:rPr>
          <w:rFonts w:ascii="Times New Roman" w:hAnsi="Times New Roman" w:cs="Times New Roman"/>
          <w:sz w:val="22"/>
          <w:szCs w:val="22"/>
        </w:rPr>
        <w:t>Centro</w:t>
      </w:r>
      <w:r w:rsidRPr="00CB662A">
        <w:rPr>
          <w:rFonts w:ascii="Times New Roman" w:hAnsi="Times New Roman" w:cs="Times New Roman"/>
          <w:spacing w:val="-1"/>
          <w:sz w:val="22"/>
          <w:szCs w:val="22"/>
        </w:rPr>
        <w:t xml:space="preserve"> </w:t>
      </w:r>
      <w:r>
        <w:rPr>
          <w:rFonts w:ascii="Times New Roman" w:hAnsi="Times New Roman" w:cs="Times New Roman"/>
          <w:sz w:val="22"/>
          <w:szCs w:val="22"/>
        </w:rPr>
        <w:t xml:space="preserve">Universitário, como parte dos requisitos para a obtenção de título de Bacharel em Direito, outorgado pela UniFacisa -  Centro Universitário. </w:t>
      </w:r>
    </w:p>
    <w:p w14:paraId="6A2A7D19" w14:textId="77777777" w:rsidR="00BC45A0" w:rsidRDefault="00BC45A0" w:rsidP="00137CBD">
      <w:pPr>
        <w:jc w:val="center"/>
        <w:rPr>
          <w:rFonts w:cs="Times New Roman"/>
          <w:szCs w:val="24"/>
        </w:rPr>
      </w:pPr>
    </w:p>
    <w:p w14:paraId="0CAC4300" w14:textId="77777777" w:rsidR="00BC45A0" w:rsidRDefault="00BC45A0" w:rsidP="00D0208E">
      <w:pPr>
        <w:ind w:firstLine="0"/>
        <w:rPr>
          <w:rFonts w:cs="Times New Roman"/>
          <w:szCs w:val="24"/>
        </w:rPr>
      </w:pPr>
    </w:p>
    <w:p w14:paraId="47930ADA" w14:textId="77777777" w:rsidR="00BC45A0" w:rsidRDefault="00BC45A0" w:rsidP="00137CBD">
      <w:pPr>
        <w:jc w:val="center"/>
        <w:rPr>
          <w:rFonts w:cs="Times New Roman"/>
          <w:szCs w:val="24"/>
        </w:rPr>
      </w:pPr>
    </w:p>
    <w:p w14:paraId="78C38345" w14:textId="34222517" w:rsidR="00BC45A0" w:rsidRDefault="00BC45A0" w:rsidP="0073537D">
      <w:pPr>
        <w:tabs>
          <w:tab w:val="center" w:pos="5346"/>
          <w:tab w:val="center" w:pos="7555"/>
          <w:tab w:val="right" w:pos="9222"/>
        </w:tabs>
        <w:spacing w:line="259" w:lineRule="auto"/>
        <w:ind w:left="4678" w:firstLine="0"/>
        <w:jc w:val="left"/>
      </w:pPr>
      <w:r>
        <w:t xml:space="preserve">APROVADO </w:t>
      </w:r>
      <w:r w:rsidR="0073537D">
        <w:t xml:space="preserve">EM - </w:t>
      </w:r>
    </w:p>
    <w:p w14:paraId="7F8FDFF4" w14:textId="77777777" w:rsidR="00BC45A0" w:rsidRDefault="00BC45A0" w:rsidP="00BC45A0">
      <w:pPr>
        <w:spacing w:line="259" w:lineRule="auto"/>
        <w:ind w:left="4682" w:right="139" w:firstLine="0"/>
      </w:pPr>
      <w:r>
        <w:t xml:space="preserve">________/_______/________ </w:t>
      </w:r>
    </w:p>
    <w:p w14:paraId="4D8F9770" w14:textId="77777777" w:rsidR="00BC45A0" w:rsidRDefault="00BC45A0" w:rsidP="00BC45A0">
      <w:pPr>
        <w:spacing w:line="259" w:lineRule="auto"/>
        <w:ind w:left="201" w:firstLine="0"/>
        <w:jc w:val="center"/>
      </w:pPr>
      <w:r>
        <w:t xml:space="preserve"> </w:t>
      </w:r>
    </w:p>
    <w:p w14:paraId="18B19103" w14:textId="77777777" w:rsidR="00BC45A0" w:rsidRDefault="00BC45A0" w:rsidP="00BC45A0">
      <w:pPr>
        <w:spacing w:line="259" w:lineRule="auto"/>
        <w:ind w:left="4682" w:right="139" w:firstLine="0"/>
      </w:pPr>
      <w:r>
        <w:t xml:space="preserve">BANCA EXAMINADORA: </w:t>
      </w:r>
    </w:p>
    <w:p w14:paraId="6F14D416" w14:textId="77777777" w:rsidR="00BC45A0" w:rsidRDefault="00BC45A0" w:rsidP="00BC45A0">
      <w:pPr>
        <w:spacing w:line="259" w:lineRule="auto"/>
        <w:ind w:left="201" w:firstLine="0"/>
        <w:jc w:val="center"/>
      </w:pPr>
      <w:r>
        <w:t xml:space="preserve"> </w:t>
      </w:r>
    </w:p>
    <w:p w14:paraId="0D195272" w14:textId="77777777" w:rsidR="00BC45A0" w:rsidRDefault="00BC45A0" w:rsidP="00BC45A0">
      <w:pPr>
        <w:spacing w:line="259" w:lineRule="auto"/>
        <w:ind w:left="201" w:firstLine="0"/>
        <w:jc w:val="center"/>
      </w:pPr>
      <w:r>
        <w:t xml:space="preserve"> </w:t>
      </w:r>
    </w:p>
    <w:p w14:paraId="1F7C9C09" w14:textId="77777777" w:rsidR="00BC45A0" w:rsidRDefault="00BC45A0" w:rsidP="00BC45A0">
      <w:pPr>
        <w:spacing w:line="259" w:lineRule="auto"/>
        <w:ind w:left="201" w:firstLine="0"/>
        <w:jc w:val="center"/>
      </w:pPr>
      <w:r>
        <w:t xml:space="preserve"> </w:t>
      </w:r>
    </w:p>
    <w:p w14:paraId="0A7AB6BA" w14:textId="77777777" w:rsidR="00BC45A0" w:rsidRDefault="00BC45A0" w:rsidP="00BC45A0">
      <w:pPr>
        <w:spacing w:after="10" w:line="259" w:lineRule="auto"/>
        <w:ind w:left="4654" w:right="-25" w:firstLine="0"/>
        <w:jc w:val="left"/>
      </w:pPr>
      <w:r>
        <w:rPr>
          <w:rFonts w:ascii="Calibri" w:eastAsia="Calibri" w:hAnsi="Calibri" w:cs="Calibri"/>
          <w:noProof/>
          <w:sz w:val="22"/>
          <w:lang w:eastAsia="pt-BR"/>
        </w:rPr>
        <mc:AlternateContent>
          <mc:Choice Requires="wpg">
            <w:drawing>
              <wp:inline distT="0" distB="0" distL="0" distR="0" wp14:anchorId="62585805" wp14:editId="7235AF2D">
                <wp:extent cx="2916809" cy="17780"/>
                <wp:effectExtent l="0" t="0" r="0" b="0"/>
                <wp:docPr id="15672" name="Group 15672"/>
                <wp:cNvGraphicFramePr/>
                <a:graphic xmlns:a="http://schemas.openxmlformats.org/drawingml/2006/main">
                  <a:graphicData uri="http://schemas.microsoft.com/office/word/2010/wordprocessingGroup">
                    <wpg:wgp>
                      <wpg:cNvGrpSpPr/>
                      <wpg:grpSpPr>
                        <a:xfrm>
                          <a:off x="0" y="0"/>
                          <a:ext cx="2916809" cy="17780"/>
                          <a:chOff x="0" y="0"/>
                          <a:chExt cx="2916809" cy="17780"/>
                        </a:xfrm>
                      </wpg:grpSpPr>
                      <wps:wsp>
                        <wps:cNvPr id="20281" name="Shape 20281"/>
                        <wps:cNvSpPr/>
                        <wps:spPr>
                          <a:xfrm>
                            <a:off x="0" y="0"/>
                            <a:ext cx="2916809" cy="17780"/>
                          </a:xfrm>
                          <a:custGeom>
                            <a:avLst/>
                            <a:gdLst/>
                            <a:ahLst/>
                            <a:cxnLst/>
                            <a:rect l="0" t="0" r="0" b="0"/>
                            <a:pathLst>
                              <a:path w="2916809" h="17780">
                                <a:moveTo>
                                  <a:pt x="0" y="0"/>
                                </a:moveTo>
                                <a:lnTo>
                                  <a:pt x="2916809" y="0"/>
                                </a:lnTo>
                                <a:lnTo>
                                  <a:pt x="2916809"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7FC237CD" id="Group 15672" o:spid="_x0000_s1026" style="width:229.65pt;height:1.4pt;mso-position-horizontal-relative:char;mso-position-vertical-relative:line" coordsize="2916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">
                <v:shape id="Shape 20281" o:spid="_x0000_s1027" style="position:absolute;width:29168;height:177;visibility:visible;mso-wrap-style:square;v-text-anchor:top" coordsize="2916809,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Q2cYA&#10;AADeAAAADwAAAGRycy9kb3ducmV2LnhtbESPzarCMBSE9xd8h3AENxdNLShSjSKCICJX/Nm4OzTH&#10;tticlCbW6tPfCILLYWa+YWaL1pSiodoVlhUMBxEI4tTqgjMF59O6PwHhPLLG0jIpeJKDxbzzM8NE&#10;2wcfqDn6TAQIuwQV5N5XiZQuzcmgG9iKOHhXWxv0QdaZ1DU+AtyUMo6isTRYcFjIsaJVTunteDcK&#10;uNj/7pfbe7lavyo9aja7v8suVarXbZdTEJ5a/w1/2hutII7iyRDed8IV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bQ2cYAAADeAAAADwAAAAAAAAAAAAAAAACYAgAAZHJz&#10;L2Rvd25yZXYueG1sUEsFBgAAAAAEAAQA9QAAAIsDAAAAAA==&#10;" path="m,l2916809,r,17780l,17780,,e" fillcolor="black" stroked="f" strokeweight="0">
                  <v:stroke miterlimit="83231f" joinstyle="miter"/>
                  <v:path arrowok="t" textboxrect="0,0,2916809,17780"/>
                </v:shape>
                <w10:anchorlock/>
              </v:group>
            </w:pict>
          </mc:Fallback>
        </mc:AlternateContent>
      </w:r>
    </w:p>
    <w:p w14:paraId="4B4899DB" w14:textId="4163BCE6" w:rsidR="00BC45A0" w:rsidRDefault="00BC45A0" w:rsidP="00D0208E">
      <w:pPr>
        <w:spacing w:line="240" w:lineRule="auto"/>
        <w:ind w:left="4682" w:firstLine="0"/>
      </w:pPr>
      <w:r>
        <w:t xml:space="preserve">Prof.º da </w:t>
      </w:r>
      <w:proofErr w:type="spellStart"/>
      <w:r>
        <w:t>UniFacisa</w:t>
      </w:r>
      <w:proofErr w:type="spellEnd"/>
      <w:r w:rsidR="00D0208E">
        <w:t>, Marcelo Eufrásio. Dr.</w:t>
      </w:r>
    </w:p>
    <w:p w14:paraId="3B4344AB" w14:textId="77777777" w:rsidR="00BC45A0" w:rsidRDefault="00BC45A0" w:rsidP="00D0208E">
      <w:pPr>
        <w:spacing w:line="240" w:lineRule="auto"/>
        <w:ind w:left="6430" w:right="139" w:firstLine="0"/>
      </w:pPr>
      <w:r>
        <w:t xml:space="preserve">Orientador </w:t>
      </w:r>
    </w:p>
    <w:p w14:paraId="1EAE335B" w14:textId="77777777" w:rsidR="00BC45A0" w:rsidRDefault="00BC45A0" w:rsidP="00BC45A0">
      <w:pPr>
        <w:spacing w:line="259" w:lineRule="auto"/>
        <w:ind w:left="201" w:firstLine="0"/>
        <w:jc w:val="center"/>
      </w:pPr>
      <w:r>
        <w:t xml:space="preserve"> </w:t>
      </w:r>
    </w:p>
    <w:p w14:paraId="1BF4FEBB" w14:textId="77777777" w:rsidR="00BC45A0" w:rsidRDefault="00BC45A0" w:rsidP="00BC45A0">
      <w:pPr>
        <w:spacing w:line="259" w:lineRule="auto"/>
        <w:ind w:left="201" w:firstLine="0"/>
        <w:jc w:val="center"/>
      </w:pPr>
      <w:r>
        <w:t xml:space="preserve"> </w:t>
      </w:r>
    </w:p>
    <w:p w14:paraId="20DD0927" w14:textId="77777777" w:rsidR="00BC45A0" w:rsidRDefault="00BC45A0" w:rsidP="00BC45A0">
      <w:pPr>
        <w:spacing w:after="10" w:line="259" w:lineRule="auto"/>
        <w:ind w:left="4654" w:right="-25" w:firstLine="0"/>
        <w:jc w:val="left"/>
      </w:pPr>
      <w:r>
        <w:rPr>
          <w:rFonts w:ascii="Calibri" w:eastAsia="Calibri" w:hAnsi="Calibri" w:cs="Calibri"/>
          <w:noProof/>
          <w:sz w:val="22"/>
          <w:lang w:eastAsia="pt-BR"/>
        </w:rPr>
        <mc:AlternateContent>
          <mc:Choice Requires="wpg">
            <w:drawing>
              <wp:inline distT="0" distB="0" distL="0" distR="0" wp14:anchorId="108E38C0" wp14:editId="3B23EAB4">
                <wp:extent cx="2916809" cy="17780"/>
                <wp:effectExtent l="0" t="0" r="0" b="0"/>
                <wp:docPr id="15673" name="Group 15673"/>
                <wp:cNvGraphicFramePr/>
                <a:graphic xmlns:a="http://schemas.openxmlformats.org/drawingml/2006/main">
                  <a:graphicData uri="http://schemas.microsoft.com/office/word/2010/wordprocessingGroup">
                    <wpg:wgp>
                      <wpg:cNvGrpSpPr/>
                      <wpg:grpSpPr>
                        <a:xfrm>
                          <a:off x="0" y="0"/>
                          <a:ext cx="2916809" cy="17780"/>
                          <a:chOff x="0" y="0"/>
                          <a:chExt cx="2916809" cy="17780"/>
                        </a:xfrm>
                      </wpg:grpSpPr>
                      <wps:wsp>
                        <wps:cNvPr id="20282" name="Shape 20282"/>
                        <wps:cNvSpPr/>
                        <wps:spPr>
                          <a:xfrm>
                            <a:off x="0" y="0"/>
                            <a:ext cx="2916809" cy="17780"/>
                          </a:xfrm>
                          <a:custGeom>
                            <a:avLst/>
                            <a:gdLst/>
                            <a:ahLst/>
                            <a:cxnLst/>
                            <a:rect l="0" t="0" r="0" b="0"/>
                            <a:pathLst>
                              <a:path w="2916809" h="17780">
                                <a:moveTo>
                                  <a:pt x="0" y="0"/>
                                </a:moveTo>
                                <a:lnTo>
                                  <a:pt x="2916809" y="0"/>
                                </a:lnTo>
                                <a:lnTo>
                                  <a:pt x="2916809"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21CE99DE" id="Group 15673" o:spid="_x0000_s1026" style="width:229.65pt;height:1.4pt;mso-position-horizontal-relative:char;mso-position-vertical-relative:line" coordsize="2916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">
                <v:shape id="Shape 20282" o:spid="_x0000_s1027" style="position:absolute;width:29168;height:177;visibility:visible;mso-wrap-style:square;v-text-anchor:top" coordsize="2916809,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OrsgA&#10;AADeAAAADwAAAGRycy9kb3ducmV2LnhtbESPQWuDQBSE74X8h+UFeinJGqElmKwSAgEpUmnaS24P&#10;90Ul7ltxN2r767uFQo/DzHzD7LPZdGKkwbWWFWzWEQjiyuqWawWfH6fVFoTzyBo7y6Tgixxk6eJh&#10;j4m2E7/TePa1CBB2CSpovO8TKV3VkEG3tj1x8K52MOiDHGqpB5wC3HQyjqIXabDlsNBgT8eGqtv5&#10;bhRwWz6Vh9d7dzx99/p5zIu3S1Ep9bicDzsQnmb/H/5r51pBHMXbGH7vhCsg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ZE6uyAAAAN4AAAAPAAAAAAAAAAAAAAAAAJgCAABk&#10;cnMvZG93bnJldi54bWxQSwUGAAAAAAQABAD1AAAAjQMAAAAA&#10;" path="m,l2916809,r,17780l,17780,,e" fillcolor="black" stroked="f" strokeweight="0">
                  <v:stroke miterlimit="83231f" joinstyle="miter"/>
                  <v:path arrowok="t" textboxrect="0,0,2916809,17780"/>
                </v:shape>
                <w10:anchorlock/>
              </v:group>
            </w:pict>
          </mc:Fallback>
        </mc:AlternateContent>
      </w:r>
    </w:p>
    <w:p w14:paraId="5AB4E001" w14:textId="77777777" w:rsidR="00BC45A0" w:rsidRDefault="00BC45A0" w:rsidP="00BC45A0">
      <w:pPr>
        <w:spacing w:line="238" w:lineRule="auto"/>
        <w:ind w:left="4682" w:firstLine="0"/>
      </w:pPr>
      <w:r>
        <w:t xml:space="preserve">Prof. da </w:t>
      </w:r>
      <w:proofErr w:type="spellStart"/>
      <w:r>
        <w:t>UniFacisa</w:t>
      </w:r>
      <w:proofErr w:type="spellEnd"/>
      <w:r>
        <w:t xml:space="preserve">, Nome Completo do Segundo Membro, Titulação. </w:t>
      </w:r>
    </w:p>
    <w:p w14:paraId="68026119" w14:textId="77777777" w:rsidR="00BC45A0" w:rsidRDefault="00BC45A0" w:rsidP="00BC45A0">
      <w:pPr>
        <w:spacing w:line="259" w:lineRule="auto"/>
        <w:ind w:left="201" w:firstLine="0"/>
        <w:jc w:val="center"/>
      </w:pPr>
      <w:r>
        <w:t xml:space="preserve"> </w:t>
      </w:r>
    </w:p>
    <w:p w14:paraId="3E53FB03" w14:textId="77777777" w:rsidR="00BC45A0" w:rsidRDefault="00BC45A0" w:rsidP="00BC45A0">
      <w:pPr>
        <w:spacing w:line="259" w:lineRule="auto"/>
        <w:ind w:left="201" w:firstLine="0"/>
        <w:jc w:val="center"/>
      </w:pPr>
      <w:r>
        <w:t xml:space="preserve"> </w:t>
      </w:r>
    </w:p>
    <w:p w14:paraId="36D17064" w14:textId="77777777" w:rsidR="00BC45A0" w:rsidRDefault="00BC45A0" w:rsidP="00BC45A0">
      <w:pPr>
        <w:spacing w:line="259" w:lineRule="auto"/>
        <w:ind w:left="201" w:firstLine="0"/>
        <w:jc w:val="center"/>
      </w:pPr>
      <w:r>
        <w:t xml:space="preserve"> </w:t>
      </w:r>
    </w:p>
    <w:p w14:paraId="1BD17F0D" w14:textId="77777777" w:rsidR="00BC45A0" w:rsidRDefault="00BC45A0" w:rsidP="00BC45A0">
      <w:pPr>
        <w:spacing w:after="10" w:line="259" w:lineRule="auto"/>
        <w:ind w:left="4654" w:right="-25" w:firstLine="0"/>
        <w:jc w:val="left"/>
      </w:pPr>
      <w:r>
        <w:rPr>
          <w:rFonts w:ascii="Calibri" w:eastAsia="Calibri" w:hAnsi="Calibri" w:cs="Calibri"/>
          <w:noProof/>
          <w:sz w:val="22"/>
          <w:lang w:eastAsia="pt-BR"/>
        </w:rPr>
        <mc:AlternateContent>
          <mc:Choice Requires="wpg">
            <w:drawing>
              <wp:inline distT="0" distB="0" distL="0" distR="0" wp14:anchorId="6BEFC3C5" wp14:editId="6836483C">
                <wp:extent cx="2916809" cy="17780"/>
                <wp:effectExtent l="0" t="0" r="0" b="0"/>
                <wp:docPr id="15674" name="Group 15674"/>
                <wp:cNvGraphicFramePr/>
                <a:graphic xmlns:a="http://schemas.openxmlformats.org/drawingml/2006/main">
                  <a:graphicData uri="http://schemas.microsoft.com/office/word/2010/wordprocessingGroup">
                    <wpg:wgp>
                      <wpg:cNvGrpSpPr/>
                      <wpg:grpSpPr>
                        <a:xfrm>
                          <a:off x="0" y="0"/>
                          <a:ext cx="2916809" cy="17780"/>
                          <a:chOff x="0" y="0"/>
                          <a:chExt cx="2916809" cy="17780"/>
                        </a:xfrm>
                      </wpg:grpSpPr>
                      <wps:wsp>
                        <wps:cNvPr id="20283" name="Shape 20283"/>
                        <wps:cNvSpPr/>
                        <wps:spPr>
                          <a:xfrm>
                            <a:off x="0" y="0"/>
                            <a:ext cx="2916809" cy="17780"/>
                          </a:xfrm>
                          <a:custGeom>
                            <a:avLst/>
                            <a:gdLst/>
                            <a:ahLst/>
                            <a:cxnLst/>
                            <a:rect l="0" t="0" r="0" b="0"/>
                            <a:pathLst>
                              <a:path w="2916809" h="17780">
                                <a:moveTo>
                                  <a:pt x="0" y="0"/>
                                </a:moveTo>
                                <a:lnTo>
                                  <a:pt x="2916809" y="0"/>
                                </a:lnTo>
                                <a:lnTo>
                                  <a:pt x="2916809"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041DB31" id="Group 15674" o:spid="_x0000_s1026" style="width:229.65pt;height:1.4pt;mso-position-horizontal-relative:char;mso-position-vertical-relative:line" coordsize="2916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">
                <v:shape id="Shape 20283" o:spid="_x0000_s1027" style="position:absolute;width:29168;height:177;visibility:visible;mso-wrap-style:square;v-text-anchor:top" coordsize="2916809,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rNccA&#10;AADeAAAADwAAAGRycy9kb3ducmV2LnhtbESPQYvCMBSE74L/ITxhL7KmW3GRahQRBBFR7O7F26N5&#10;25ZtXkoTa/XXG0HwOMzMN8x82ZlKtNS40rKCr1EEgjizuuRcwe/P5nMKwnlkjZVlUnAjB8tFvzfH&#10;RNsrn6hNfS4ChF2CCgrv60RKlxVk0I1sTRy8P9sY9EE2udQNXgPcVDKOom9psOSwUGBN64Ky//Ri&#10;FHB5HB5Xu0u13txrPWm3+8N5nyn1MehWMxCeOv8Ov9pbrSCO4ukYnnfCFZ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o6zXHAAAA3gAAAA8AAAAAAAAAAAAAAAAAmAIAAGRy&#10;cy9kb3ducmV2LnhtbFBLBQYAAAAABAAEAPUAAACMAwAAAAA=&#10;" path="m,l2916809,r,17780l,17780,,e" fillcolor="black" stroked="f" strokeweight="0">
                  <v:stroke miterlimit="83231f" joinstyle="miter"/>
                  <v:path arrowok="t" textboxrect="0,0,2916809,17780"/>
                </v:shape>
                <w10:anchorlock/>
              </v:group>
            </w:pict>
          </mc:Fallback>
        </mc:AlternateContent>
      </w:r>
    </w:p>
    <w:p w14:paraId="73207D2A" w14:textId="6B6245F1" w:rsidR="00BC45A0" w:rsidRPr="0073537D" w:rsidRDefault="00BC45A0" w:rsidP="0073537D">
      <w:pPr>
        <w:spacing w:line="238" w:lineRule="auto"/>
        <w:ind w:left="4682" w:firstLine="0"/>
      </w:pPr>
      <w:r>
        <w:t xml:space="preserve">Prof. da </w:t>
      </w:r>
      <w:proofErr w:type="spellStart"/>
      <w:r>
        <w:t>UniFacisa</w:t>
      </w:r>
      <w:proofErr w:type="spellEnd"/>
      <w:r>
        <w:t xml:space="preserve">, Nome Completo do Segundo Membro, Titulação </w:t>
      </w:r>
    </w:p>
    <w:p w14:paraId="29514C17" w14:textId="77777777" w:rsidR="0073537D" w:rsidRDefault="0073537D" w:rsidP="0073537D">
      <w:pPr>
        <w:ind w:firstLine="0"/>
        <w:rPr>
          <w:rFonts w:cs="Times New Roman"/>
          <w:szCs w:val="24"/>
        </w:rPr>
      </w:pPr>
    </w:p>
    <w:p w14:paraId="52AAD89D" w14:textId="77777777" w:rsidR="00052367" w:rsidRDefault="00052367" w:rsidP="0073537D">
      <w:pPr>
        <w:ind w:firstLine="0"/>
        <w:rPr>
          <w:rFonts w:cs="Times New Roman"/>
          <w:szCs w:val="24"/>
        </w:rPr>
      </w:pPr>
    </w:p>
    <w:p w14:paraId="406E9C69" w14:textId="77777777" w:rsidR="00BC45A0" w:rsidRDefault="00BC45A0" w:rsidP="00137CBD">
      <w:pPr>
        <w:jc w:val="center"/>
        <w:rPr>
          <w:rFonts w:cs="Times New Roman"/>
          <w:szCs w:val="24"/>
        </w:rPr>
      </w:pPr>
    </w:p>
    <w:p w14:paraId="17C6A5CE" w14:textId="77777777" w:rsidR="00137CBD" w:rsidRPr="00A503CC" w:rsidRDefault="00137CBD" w:rsidP="00D0208E">
      <w:pPr>
        <w:spacing w:line="240" w:lineRule="auto"/>
        <w:jc w:val="center"/>
        <w:rPr>
          <w:rFonts w:cs="Times New Roman"/>
          <w:szCs w:val="24"/>
        </w:rPr>
      </w:pPr>
      <w:r w:rsidRPr="00A503CC">
        <w:rPr>
          <w:rFonts w:cs="Times New Roman"/>
          <w:szCs w:val="24"/>
        </w:rPr>
        <w:lastRenderedPageBreak/>
        <w:t xml:space="preserve">A LIBERDADE RELIGIOSA E A AFIRMAÇÃO DA GARANTIA FUNDAMENTAL AO CULTO EM FACE DAS TRADIÇÕES RELIGIOSAS NO BRASIL DURANTE O PERÍODO PANDÊMICO </w:t>
      </w:r>
    </w:p>
    <w:p w14:paraId="3AD3870F" w14:textId="77777777" w:rsidR="00137CBD" w:rsidRDefault="00137CBD" w:rsidP="00137CBD">
      <w:pPr>
        <w:jc w:val="center"/>
        <w:rPr>
          <w:rFonts w:cs="Times New Roman"/>
          <w:b/>
          <w:szCs w:val="24"/>
        </w:rPr>
      </w:pPr>
    </w:p>
    <w:p w14:paraId="5FF11F44" w14:textId="1602C55D" w:rsidR="00137CBD" w:rsidRDefault="00137CBD" w:rsidP="00137CBD">
      <w:pPr>
        <w:jc w:val="right"/>
        <w:rPr>
          <w:rFonts w:cs="Times New Roman"/>
          <w:szCs w:val="24"/>
        </w:rPr>
      </w:pPr>
      <w:r>
        <w:rPr>
          <w:rFonts w:cs="Times New Roman"/>
          <w:szCs w:val="24"/>
        </w:rPr>
        <w:t xml:space="preserve"> </w:t>
      </w:r>
      <w:r w:rsidR="00D0208E">
        <w:rPr>
          <w:rFonts w:cs="Times New Roman"/>
          <w:szCs w:val="24"/>
        </w:rPr>
        <w:t>Márcia Gabriele Epifânio Bezerra</w:t>
      </w:r>
      <w:r w:rsidR="00FA7DB6">
        <w:rPr>
          <w:rStyle w:val="Refdenotaderodap"/>
          <w:rFonts w:cs="Times New Roman"/>
          <w:szCs w:val="24"/>
        </w:rPr>
        <w:footnoteReference w:id="1"/>
      </w:r>
      <w:r w:rsidRPr="00137CBD">
        <w:rPr>
          <w:rFonts w:cs="Times New Roman"/>
          <w:szCs w:val="24"/>
        </w:rPr>
        <w:t xml:space="preserve"> </w:t>
      </w:r>
    </w:p>
    <w:p w14:paraId="40496538" w14:textId="464FBC31" w:rsidR="00137CBD" w:rsidRDefault="00D0208E" w:rsidP="000132E7">
      <w:pPr>
        <w:jc w:val="right"/>
        <w:rPr>
          <w:rFonts w:cs="Times New Roman"/>
          <w:szCs w:val="24"/>
        </w:rPr>
      </w:pPr>
      <w:r>
        <w:rPr>
          <w:rFonts w:cs="Times New Roman"/>
          <w:szCs w:val="24"/>
        </w:rPr>
        <w:t>Marcelo Alves P. Eufrásio</w:t>
      </w:r>
      <w:r w:rsidR="00D561B1">
        <w:rPr>
          <w:rStyle w:val="Refdenotaderodap"/>
          <w:rFonts w:cs="Times New Roman"/>
          <w:szCs w:val="24"/>
        </w:rPr>
        <w:footnoteReference w:id="2"/>
      </w:r>
      <w:r w:rsidR="00D561B1">
        <w:rPr>
          <w:rFonts w:cs="Times New Roman"/>
          <w:szCs w:val="24"/>
        </w:rPr>
        <w:t xml:space="preserve"> </w:t>
      </w:r>
    </w:p>
    <w:p w14:paraId="5ABCF64D" w14:textId="77777777" w:rsidR="00137CBD" w:rsidRDefault="00137CBD" w:rsidP="00137CBD">
      <w:pPr>
        <w:jc w:val="right"/>
        <w:rPr>
          <w:rFonts w:cs="Times New Roman"/>
          <w:szCs w:val="24"/>
        </w:rPr>
      </w:pPr>
    </w:p>
    <w:p w14:paraId="5AFF717E" w14:textId="07412B7C" w:rsidR="0014701D" w:rsidRPr="0014701D" w:rsidRDefault="00137CBD" w:rsidP="0014701D">
      <w:pPr>
        <w:jc w:val="center"/>
        <w:rPr>
          <w:rFonts w:cs="Times New Roman"/>
          <w:b/>
          <w:szCs w:val="24"/>
        </w:rPr>
      </w:pPr>
      <w:r w:rsidRPr="00137CBD">
        <w:rPr>
          <w:rFonts w:cs="Times New Roman"/>
          <w:b/>
          <w:szCs w:val="24"/>
        </w:rPr>
        <w:t>RESUMO</w:t>
      </w:r>
      <w:r w:rsidR="0014701D">
        <w:rPr>
          <w:rFonts w:cs="Times New Roman"/>
          <w:b/>
          <w:szCs w:val="24"/>
        </w:rPr>
        <w:t xml:space="preserve"> </w:t>
      </w:r>
    </w:p>
    <w:p w14:paraId="5BF45763" w14:textId="1258A7E8" w:rsidR="00137CBD" w:rsidRDefault="0014701D" w:rsidP="00284D53">
      <w:pPr>
        <w:spacing w:line="240" w:lineRule="auto"/>
        <w:ind w:firstLine="0"/>
        <w:rPr>
          <w:rStyle w:val="Refdecomentrio"/>
          <w:sz w:val="24"/>
          <w:szCs w:val="24"/>
        </w:rPr>
      </w:pPr>
      <w:r w:rsidRPr="00A63742">
        <w:t xml:space="preserve">O mundo vivenciou uma crise global ocasionada pelo </w:t>
      </w:r>
      <w:proofErr w:type="spellStart"/>
      <w:r w:rsidRPr="00A63742">
        <w:t>Coronavírus</w:t>
      </w:r>
      <w:proofErr w:type="spellEnd"/>
      <w:r w:rsidRPr="00A63742">
        <w:t xml:space="preserve">, o que resultou em </w:t>
      </w:r>
      <w:r w:rsidR="006755AD" w:rsidRPr="00A63742">
        <w:t xml:space="preserve">medidas rápidas efetuadas pelas </w:t>
      </w:r>
      <w:r w:rsidRPr="00A63742">
        <w:t>autoridades governamentais</w:t>
      </w:r>
      <w:r w:rsidR="00CB47B0" w:rsidRPr="00A63742">
        <w:t>,</w:t>
      </w:r>
      <w:r w:rsidRPr="00A63742">
        <w:t xml:space="preserve"> </w:t>
      </w:r>
      <w:r w:rsidR="00CB47B0" w:rsidRPr="00A63742">
        <w:t>b</w:t>
      </w:r>
      <w:r w:rsidR="004D051D" w:rsidRPr="00A63742">
        <w:t>aseados em orientações e especialistas na área da saúde. Essas medidas tinham por objetivo urgente de proteger a saúde e a segurança coletiva.</w:t>
      </w:r>
      <w:r w:rsidR="007B5F8F" w:rsidRPr="00A63742">
        <w:t xml:space="preserve"> A luz da </w:t>
      </w:r>
      <w:r w:rsidR="00A1241D" w:rsidRPr="00A63742">
        <w:t>Carta Cidadã</w:t>
      </w:r>
      <w:r w:rsidR="007B5F8F" w:rsidRPr="00A63742">
        <w:t xml:space="preserve">, que </w:t>
      </w:r>
      <w:r w:rsidR="00A1241D" w:rsidRPr="00A63742">
        <w:t>traz um grande avanço em relação aos dire</w:t>
      </w:r>
      <w:r w:rsidR="001B09B2" w:rsidRPr="00A63742">
        <w:t>itos e garantias fundamentais</w:t>
      </w:r>
      <w:r w:rsidR="00A1241D" w:rsidRPr="00A63742">
        <w:t xml:space="preserve"> que são atribuídas a cada cidadão brasileiro</w:t>
      </w:r>
      <w:r w:rsidR="007B5F8F" w:rsidRPr="00A63742">
        <w:t>, f</w:t>
      </w:r>
      <w:r w:rsidR="00E51420" w:rsidRPr="00A63742">
        <w:t>oram</w:t>
      </w:r>
      <w:r w:rsidR="007B5F8F" w:rsidRPr="00A63742">
        <w:t xml:space="preserve"> </w:t>
      </w:r>
      <w:r w:rsidR="00E51420" w:rsidRPr="00A63742">
        <w:t>iniciados</w:t>
      </w:r>
      <w:r w:rsidR="007B5F8F" w:rsidRPr="00A63742">
        <w:t xml:space="preserve"> os debates quanto a restrições </w:t>
      </w:r>
      <w:r w:rsidR="00E51420" w:rsidRPr="00A63742">
        <w:t xml:space="preserve">que foram implementadas </w:t>
      </w:r>
      <w:r w:rsidR="009E68F7">
        <w:t xml:space="preserve">no Brasil. </w:t>
      </w:r>
      <w:r w:rsidR="00960212" w:rsidRPr="00A63742">
        <w:t xml:space="preserve">O procedimento metodológico adotado foi a </w:t>
      </w:r>
      <w:r w:rsidR="00E51420" w:rsidRPr="00A63742">
        <w:t xml:space="preserve">fonte </w:t>
      </w:r>
      <w:r w:rsidR="00960212" w:rsidRPr="00A63742">
        <w:t xml:space="preserve">bibliográfica </w:t>
      </w:r>
      <w:r w:rsidR="00E51420" w:rsidRPr="00A63742">
        <w:t xml:space="preserve">e a pesquisa do tipo </w:t>
      </w:r>
      <w:r w:rsidR="00960212" w:rsidRPr="00A63742">
        <w:t xml:space="preserve">qualitativa através do uso de </w:t>
      </w:r>
      <w:r w:rsidR="00E51420" w:rsidRPr="00A63742">
        <w:t>doutrinas</w:t>
      </w:r>
      <w:r w:rsidR="002F278F">
        <w:t xml:space="preserve"> e periódicos online, </w:t>
      </w:r>
      <w:r w:rsidR="00960212" w:rsidRPr="00A63742">
        <w:t>com a abordagem dedutiva referente ao tema. O prese</w:t>
      </w:r>
      <w:r w:rsidR="00BC45A0">
        <w:t>nte trabalho foi escrito em cinco</w:t>
      </w:r>
      <w:r w:rsidR="00960212" w:rsidRPr="00A63742">
        <w:t xml:space="preserve"> tópicos sendo feita uma análise a respeito do enfrentamento na crise do C</w:t>
      </w:r>
      <w:r w:rsidR="004E666E">
        <w:t>OVID</w:t>
      </w:r>
      <w:r w:rsidR="00960212" w:rsidRPr="00A63742">
        <w:t>-19</w:t>
      </w:r>
      <w:r w:rsidR="00E51420" w:rsidRPr="00A63742">
        <w:t xml:space="preserve"> com relação as restrições que foram impostas pelas autoridades governamentais</w:t>
      </w:r>
      <w:r w:rsidR="00960212" w:rsidRPr="00A63742">
        <w:t>, e o respeito ao</w:t>
      </w:r>
      <w:r w:rsidR="00E51420" w:rsidRPr="00A63742">
        <w:t>s</w:t>
      </w:r>
      <w:r w:rsidR="00960212" w:rsidRPr="00A63742">
        <w:t xml:space="preserve"> direitos e garantias fundamentais</w:t>
      </w:r>
      <w:r w:rsidR="00E51420" w:rsidRPr="00A63742">
        <w:t xml:space="preserve"> que foram objeto de análise no </w:t>
      </w:r>
      <w:r w:rsidR="00960212" w:rsidRPr="00A63742">
        <w:t xml:space="preserve">ordenamento jurídico ao tratar do tema liberdade de culto – direito à vida. </w:t>
      </w:r>
      <w:r w:rsidR="00BC45A0">
        <w:rPr>
          <w:rStyle w:val="Refdecomentrio"/>
          <w:sz w:val="24"/>
          <w:szCs w:val="24"/>
        </w:rPr>
        <w:t>A crise sanitária do COVID-19, foi um desafio às autoridades governamentais,</w:t>
      </w:r>
      <w:r w:rsidR="007103E4">
        <w:rPr>
          <w:rStyle w:val="Refdecomentrio"/>
          <w:sz w:val="24"/>
          <w:szCs w:val="24"/>
        </w:rPr>
        <w:t xml:space="preserve"> para a contenção da disseminação do vírus e manutenção do respeito aos dos direitos fundamentais da população,</w:t>
      </w:r>
      <w:r w:rsidR="00BC45A0">
        <w:rPr>
          <w:rStyle w:val="Refdecomentrio"/>
          <w:sz w:val="24"/>
          <w:szCs w:val="24"/>
        </w:rPr>
        <w:t xml:space="preserve"> </w:t>
      </w:r>
      <w:r w:rsidR="007103E4">
        <w:rPr>
          <w:rStyle w:val="Refdecomentrio"/>
          <w:sz w:val="24"/>
          <w:szCs w:val="24"/>
        </w:rPr>
        <w:t>frente</w:t>
      </w:r>
      <w:r w:rsidR="00BC45A0">
        <w:rPr>
          <w:rStyle w:val="Refdecomentrio"/>
          <w:sz w:val="24"/>
          <w:szCs w:val="24"/>
        </w:rPr>
        <w:t xml:space="preserve"> </w:t>
      </w:r>
      <w:proofErr w:type="gramStart"/>
      <w:r w:rsidR="00BC45A0">
        <w:rPr>
          <w:rStyle w:val="Refdecomentrio"/>
          <w:sz w:val="24"/>
          <w:szCs w:val="24"/>
        </w:rPr>
        <w:t>as</w:t>
      </w:r>
      <w:proofErr w:type="gramEnd"/>
      <w:r w:rsidR="00BC45A0">
        <w:rPr>
          <w:rStyle w:val="Refdecomentrio"/>
          <w:sz w:val="24"/>
          <w:szCs w:val="24"/>
        </w:rPr>
        <w:t xml:space="preserve"> medidas restritivas </w:t>
      </w:r>
      <w:r w:rsidR="007103E4">
        <w:rPr>
          <w:rStyle w:val="Refdecomentrio"/>
          <w:sz w:val="24"/>
          <w:szCs w:val="24"/>
        </w:rPr>
        <w:t xml:space="preserve">que </w:t>
      </w:r>
      <w:r w:rsidR="00BC45A0">
        <w:rPr>
          <w:rStyle w:val="Refdecomentrio"/>
          <w:sz w:val="24"/>
          <w:szCs w:val="24"/>
        </w:rPr>
        <w:t xml:space="preserve">foram essências para a não disseminação do vírus. O presente estudo teve a finalidade </w:t>
      </w:r>
      <w:r w:rsidR="0073537D">
        <w:rPr>
          <w:rStyle w:val="Refdecomentrio"/>
          <w:sz w:val="24"/>
          <w:szCs w:val="24"/>
        </w:rPr>
        <w:t xml:space="preserve">de </w:t>
      </w:r>
      <w:r w:rsidR="00BC45A0">
        <w:rPr>
          <w:rStyle w:val="Refdecomentrio"/>
          <w:sz w:val="24"/>
          <w:szCs w:val="24"/>
        </w:rPr>
        <w:t xml:space="preserve">apresentar </w:t>
      </w:r>
      <w:r w:rsidR="0073537D">
        <w:rPr>
          <w:rStyle w:val="Refdecomentrio"/>
          <w:sz w:val="24"/>
          <w:szCs w:val="24"/>
        </w:rPr>
        <w:t xml:space="preserve">as restrições impostas pela crise sanitária e o desafio dos diversos seguimentos religiosos frente </w:t>
      </w:r>
      <w:proofErr w:type="gramStart"/>
      <w:r w:rsidR="0073537D">
        <w:rPr>
          <w:rStyle w:val="Refdecomentrio"/>
          <w:sz w:val="24"/>
          <w:szCs w:val="24"/>
        </w:rPr>
        <w:t>as</w:t>
      </w:r>
      <w:proofErr w:type="gramEnd"/>
      <w:r w:rsidR="0073537D">
        <w:rPr>
          <w:rStyle w:val="Refdecomentrio"/>
          <w:sz w:val="24"/>
          <w:szCs w:val="24"/>
        </w:rPr>
        <w:t xml:space="preserve"> mesmas. </w:t>
      </w:r>
    </w:p>
    <w:p w14:paraId="4282B537" w14:textId="77777777" w:rsidR="00284D53" w:rsidRPr="00A63742" w:rsidRDefault="00284D53" w:rsidP="00284D53">
      <w:pPr>
        <w:spacing w:line="240" w:lineRule="auto"/>
        <w:ind w:firstLine="0"/>
      </w:pPr>
    </w:p>
    <w:p w14:paraId="47C962C8" w14:textId="19F96132" w:rsidR="00954966" w:rsidRDefault="00954966" w:rsidP="00284D53">
      <w:pPr>
        <w:spacing w:line="240" w:lineRule="auto"/>
        <w:rPr>
          <w:rFonts w:cs="Times New Roman"/>
          <w:szCs w:val="24"/>
        </w:rPr>
      </w:pPr>
      <w:r w:rsidRPr="00954966">
        <w:rPr>
          <w:rFonts w:cs="Times New Roman"/>
          <w:szCs w:val="24"/>
        </w:rPr>
        <w:t>PALAVRAS – CHAVE</w:t>
      </w:r>
      <w:r w:rsidRPr="001B09B2">
        <w:rPr>
          <w:rFonts w:cs="Times New Roman"/>
          <w:szCs w:val="24"/>
        </w:rPr>
        <w:t>:</w:t>
      </w:r>
      <w:r w:rsidR="00D95BD0">
        <w:rPr>
          <w:rFonts w:cs="Times New Roman"/>
          <w:szCs w:val="24"/>
        </w:rPr>
        <w:t xml:space="preserve"> Direito Constitucional. </w:t>
      </w:r>
      <w:r w:rsidR="001B09B2" w:rsidRPr="001B09B2">
        <w:rPr>
          <w:rFonts w:cs="Times New Roman"/>
          <w:szCs w:val="24"/>
        </w:rPr>
        <w:t>Liberdade Religiosa.</w:t>
      </w:r>
      <w:r w:rsidR="001B09B2">
        <w:rPr>
          <w:rFonts w:cs="Times New Roman"/>
          <w:b/>
          <w:szCs w:val="24"/>
        </w:rPr>
        <w:t xml:space="preserve"> </w:t>
      </w:r>
      <w:r w:rsidR="00461869">
        <w:rPr>
          <w:rFonts w:cs="Times New Roman"/>
          <w:szCs w:val="24"/>
        </w:rPr>
        <w:t>Direitos e Garantias constitucionais</w:t>
      </w:r>
      <w:r w:rsidR="00C63E0C">
        <w:rPr>
          <w:rFonts w:cs="Times New Roman"/>
          <w:szCs w:val="24"/>
        </w:rPr>
        <w:t>. Pandemia do COVID-19</w:t>
      </w:r>
      <w:r>
        <w:rPr>
          <w:rFonts w:cs="Times New Roman"/>
          <w:szCs w:val="24"/>
        </w:rPr>
        <w:t xml:space="preserve">. </w:t>
      </w:r>
    </w:p>
    <w:p w14:paraId="13DF6920" w14:textId="77777777" w:rsidR="00F9155A" w:rsidRDefault="00F9155A" w:rsidP="00954966">
      <w:pPr>
        <w:rPr>
          <w:rFonts w:cs="Times New Roman"/>
          <w:szCs w:val="24"/>
        </w:rPr>
      </w:pPr>
    </w:p>
    <w:p w14:paraId="71478A2D" w14:textId="183BCB36" w:rsidR="00AD7562" w:rsidRDefault="00AD7562" w:rsidP="00AD7562">
      <w:pPr>
        <w:jc w:val="center"/>
        <w:rPr>
          <w:rFonts w:cs="Times New Roman"/>
          <w:b/>
          <w:szCs w:val="24"/>
        </w:rPr>
      </w:pPr>
      <w:r>
        <w:rPr>
          <w:rFonts w:cs="Times New Roman"/>
          <w:b/>
          <w:szCs w:val="24"/>
        </w:rPr>
        <w:t xml:space="preserve">ABSTRACT </w:t>
      </w:r>
    </w:p>
    <w:p w14:paraId="4F7A6DC8" w14:textId="6E2E3C9B" w:rsidR="00D95BD0" w:rsidRDefault="009C2D5C" w:rsidP="00D0208E">
      <w:pPr>
        <w:spacing w:line="240" w:lineRule="auto"/>
        <w:ind w:firstLine="0"/>
        <w:rPr>
          <w:rFonts w:cs="Times New Roman"/>
          <w:szCs w:val="24"/>
        </w:rPr>
      </w:pPr>
      <w:r w:rsidRPr="009C2D5C">
        <w:rPr>
          <w:rFonts w:cs="Times New Roman"/>
          <w:szCs w:val="24"/>
        </w:rPr>
        <w:t xml:space="preserve">The world </w:t>
      </w:r>
      <w:proofErr w:type="spellStart"/>
      <w:r w:rsidRPr="009C2D5C">
        <w:rPr>
          <w:rFonts w:cs="Times New Roman"/>
          <w:szCs w:val="24"/>
        </w:rPr>
        <w:t>experienced</w:t>
      </w:r>
      <w:proofErr w:type="spellEnd"/>
      <w:r w:rsidRPr="009C2D5C">
        <w:rPr>
          <w:rFonts w:cs="Times New Roman"/>
          <w:szCs w:val="24"/>
        </w:rPr>
        <w:t xml:space="preserve"> a global </w:t>
      </w:r>
      <w:proofErr w:type="spellStart"/>
      <w:r w:rsidRPr="009C2D5C">
        <w:rPr>
          <w:rFonts w:cs="Times New Roman"/>
          <w:szCs w:val="24"/>
        </w:rPr>
        <w:t>crisis</w:t>
      </w:r>
      <w:proofErr w:type="spellEnd"/>
      <w:r w:rsidRPr="009C2D5C">
        <w:rPr>
          <w:rFonts w:cs="Times New Roman"/>
          <w:szCs w:val="24"/>
        </w:rPr>
        <w:t xml:space="preserve"> </w:t>
      </w:r>
      <w:proofErr w:type="spellStart"/>
      <w:r w:rsidRPr="009C2D5C">
        <w:rPr>
          <w:rFonts w:cs="Times New Roman"/>
          <w:szCs w:val="24"/>
        </w:rPr>
        <w:t>caused</w:t>
      </w:r>
      <w:proofErr w:type="spellEnd"/>
      <w:r w:rsidRPr="009C2D5C">
        <w:rPr>
          <w:rFonts w:cs="Times New Roman"/>
          <w:szCs w:val="24"/>
        </w:rPr>
        <w:t xml:space="preserve"> </w:t>
      </w:r>
      <w:proofErr w:type="spellStart"/>
      <w:r w:rsidRPr="009C2D5C">
        <w:rPr>
          <w:rFonts w:cs="Times New Roman"/>
          <w:szCs w:val="24"/>
        </w:rPr>
        <w:t>by</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Coronavirus</w:t>
      </w:r>
      <w:proofErr w:type="spellEnd"/>
      <w:r w:rsidRPr="009C2D5C">
        <w:rPr>
          <w:rFonts w:cs="Times New Roman"/>
          <w:szCs w:val="24"/>
        </w:rPr>
        <w:t xml:space="preserve">, </w:t>
      </w:r>
      <w:proofErr w:type="spellStart"/>
      <w:r w:rsidRPr="009C2D5C">
        <w:rPr>
          <w:rFonts w:cs="Times New Roman"/>
          <w:szCs w:val="24"/>
        </w:rPr>
        <w:t>which</w:t>
      </w:r>
      <w:proofErr w:type="spellEnd"/>
      <w:r w:rsidRPr="009C2D5C">
        <w:rPr>
          <w:rFonts w:cs="Times New Roman"/>
          <w:szCs w:val="24"/>
        </w:rPr>
        <w:t xml:space="preserve"> </w:t>
      </w:r>
      <w:proofErr w:type="spellStart"/>
      <w:r w:rsidRPr="009C2D5C">
        <w:rPr>
          <w:rFonts w:cs="Times New Roman"/>
          <w:szCs w:val="24"/>
        </w:rPr>
        <w:t>resulted</w:t>
      </w:r>
      <w:proofErr w:type="spellEnd"/>
      <w:r w:rsidRPr="009C2D5C">
        <w:rPr>
          <w:rFonts w:cs="Times New Roman"/>
          <w:szCs w:val="24"/>
        </w:rPr>
        <w:t xml:space="preserve"> in </w:t>
      </w:r>
      <w:proofErr w:type="spellStart"/>
      <w:r w:rsidRPr="009C2D5C">
        <w:rPr>
          <w:rFonts w:cs="Times New Roman"/>
          <w:szCs w:val="24"/>
        </w:rPr>
        <w:t>rapid</w:t>
      </w:r>
      <w:proofErr w:type="spellEnd"/>
      <w:r w:rsidRPr="009C2D5C">
        <w:rPr>
          <w:rFonts w:cs="Times New Roman"/>
          <w:szCs w:val="24"/>
        </w:rPr>
        <w:t xml:space="preserve"> </w:t>
      </w:r>
      <w:proofErr w:type="spellStart"/>
      <w:r w:rsidRPr="009C2D5C">
        <w:rPr>
          <w:rFonts w:cs="Times New Roman"/>
          <w:szCs w:val="24"/>
        </w:rPr>
        <w:t>measures</w:t>
      </w:r>
      <w:proofErr w:type="spellEnd"/>
      <w:r w:rsidRPr="009C2D5C">
        <w:rPr>
          <w:rFonts w:cs="Times New Roman"/>
          <w:szCs w:val="24"/>
        </w:rPr>
        <w:t xml:space="preserve"> </w:t>
      </w:r>
      <w:proofErr w:type="spellStart"/>
      <w:r w:rsidRPr="009C2D5C">
        <w:rPr>
          <w:rFonts w:cs="Times New Roman"/>
          <w:szCs w:val="24"/>
        </w:rPr>
        <w:t>taken</w:t>
      </w:r>
      <w:proofErr w:type="spellEnd"/>
      <w:r w:rsidRPr="009C2D5C">
        <w:rPr>
          <w:rFonts w:cs="Times New Roman"/>
          <w:szCs w:val="24"/>
        </w:rPr>
        <w:t xml:space="preserve"> </w:t>
      </w:r>
      <w:proofErr w:type="spellStart"/>
      <w:r w:rsidRPr="009C2D5C">
        <w:rPr>
          <w:rFonts w:cs="Times New Roman"/>
          <w:szCs w:val="24"/>
        </w:rPr>
        <w:t>by</w:t>
      </w:r>
      <w:proofErr w:type="spellEnd"/>
      <w:r w:rsidRPr="009C2D5C">
        <w:rPr>
          <w:rFonts w:cs="Times New Roman"/>
          <w:szCs w:val="24"/>
        </w:rPr>
        <w:t xml:space="preserve"> </w:t>
      </w:r>
      <w:proofErr w:type="spellStart"/>
      <w:r w:rsidRPr="009C2D5C">
        <w:rPr>
          <w:rFonts w:cs="Times New Roman"/>
          <w:szCs w:val="24"/>
        </w:rPr>
        <w:t>government</w:t>
      </w:r>
      <w:proofErr w:type="spellEnd"/>
      <w:r w:rsidRPr="009C2D5C">
        <w:rPr>
          <w:rFonts w:cs="Times New Roman"/>
          <w:szCs w:val="24"/>
        </w:rPr>
        <w:t xml:space="preserve"> </w:t>
      </w:r>
      <w:proofErr w:type="spellStart"/>
      <w:r w:rsidRPr="009C2D5C">
        <w:rPr>
          <w:rFonts w:cs="Times New Roman"/>
          <w:szCs w:val="24"/>
        </w:rPr>
        <w:t>authorities</w:t>
      </w:r>
      <w:proofErr w:type="spellEnd"/>
      <w:r w:rsidRPr="009C2D5C">
        <w:rPr>
          <w:rFonts w:cs="Times New Roman"/>
          <w:szCs w:val="24"/>
        </w:rPr>
        <w:t xml:space="preserve">, </w:t>
      </w:r>
      <w:proofErr w:type="spellStart"/>
      <w:r w:rsidRPr="009C2D5C">
        <w:rPr>
          <w:rFonts w:cs="Times New Roman"/>
          <w:szCs w:val="24"/>
        </w:rPr>
        <w:t>based</w:t>
      </w:r>
      <w:proofErr w:type="spellEnd"/>
      <w:r w:rsidRPr="009C2D5C">
        <w:rPr>
          <w:rFonts w:cs="Times New Roman"/>
          <w:szCs w:val="24"/>
        </w:rPr>
        <w:t xml:space="preserve"> </w:t>
      </w:r>
      <w:proofErr w:type="spellStart"/>
      <w:r w:rsidRPr="009C2D5C">
        <w:rPr>
          <w:rFonts w:cs="Times New Roman"/>
          <w:szCs w:val="24"/>
        </w:rPr>
        <w:t>on</w:t>
      </w:r>
      <w:proofErr w:type="spellEnd"/>
      <w:r w:rsidRPr="009C2D5C">
        <w:rPr>
          <w:rFonts w:cs="Times New Roman"/>
          <w:szCs w:val="24"/>
        </w:rPr>
        <w:t xml:space="preserve"> </w:t>
      </w:r>
      <w:proofErr w:type="spellStart"/>
      <w:r w:rsidRPr="009C2D5C">
        <w:rPr>
          <w:rFonts w:cs="Times New Roman"/>
          <w:szCs w:val="24"/>
        </w:rPr>
        <w:t>guidance</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experts in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health</w:t>
      </w:r>
      <w:proofErr w:type="spellEnd"/>
      <w:r w:rsidRPr="009C2D5C">
        <w:rPr>
          <w:rFonts w:cs="Times New Roman"/>
          <w:szCs w:val="24"/>
        </w:rPr>
        <w:t xml:space="preserve"> </w:t>
      </w:r>
      <w:proofErr w:type="spellStart"/>
      <w:proofErr w:type="gramStart"/>
      <w:r w:rsidRPr="009C2D5C">
        <w:rPr>
          <w:rFonts w:cs="Times New Roman"/>
          <w:szCs w:val="24"/>
        </w:rPr>
        <w:t>field</w:t>
      </w:r>
      <w:proofErr w:type="spellEnd"/>
      <w:proofErr w:type="gramEnd"/>
      <w:r w:rsidRPr="009C2D5C">
        <w:rPr>
          <w:rFonts w:cs="Times New Roman"/>
          <w:szCs w:val="24"/>
        </w:rPr>
        <w:t xml:space="preserve">. </w:t>
      </w:r>
      <w:proofErr w:type="spellStart"/>
      <w:r w:rsidRPr="009C2D5C">
        <w:rPr>
          <w:rFonts w:cs="Times New Roman"/>
          <w:szCs w:val="24"/>
        </w:rPr>
        <w:t>These</w:t>
      </w:r>
      <w:proofErr w:type="spellEnd"/>
      <w:r w:rsidRPr="009C2D5C">
        <w:rPr>
          <w:rFonts w:cs="Times New Roman"/>
          <w:szCs w:val="24"/>
        </w:rPr>
        <w:t xml:space="preserve"> </w:t>
      </w:r>
      <w:proofErr w:type="spellStart"/>
      <w:r w:rsidRPr="009C2D5C">
        <w:rPr>
          <w:rFonts w:cs="Times New Roman"/>
          <w:szCs w:val="24"/>
        </w:rPr>
        <w:t>measures</w:t>
      </w:r>
      <w:proofErr w:type="spellEnd"/>
      <w:r w:rsidRPr="009C2D5C">
        <w:rPr>
          <w:rFonts w:cs="Times New Roman"/>
          <w:szCs w:val="24"/>
        </w:rPr>
        <w:t xml:space="preserve"> </w:t>
      </w:r>
      <w:proofErr w:type="spellStart"/>
      <w:r w:rsidRPr="009C2D5C">
        <w:rPr>
          <w:rFonts w:cs="Times New Roman"/>
          <w:szCs w:val="24"/>
        </w:rPr>
        <w:t>had</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urgent</w:t>
      </w:r>
      <w:proofErr w:type="spellEnd"/>
      <w:r w:rsidRPr="009C2D5C">
        <w:rPr>
          <w:rFonts w:cs="Times New Roman"/>
          <w:szCs w:val="24"/>
        </w:rPr>
        <w:t xml:space="preserve"> </w:t>
      </w:r>
      <w:proofErr w:type="spellStart"/>
      <w:r w:rsidRPr="009C2D5C">
        <w:rPr>
          <w:rFonts w:cs="Times New Roman"/>
          <w:szCs w:val="24"/>
        </w:rPr>
        <w:t>objective</w:t>
      </w:r>
      <w:proofErr w:type="spellEnd"/>
      <w:r w:rsidRPr="009C2D5C">
        <w:rPr>
          <w:rFonts w:cs="Times New Roman"/>
          <w:szCs w:val="24"/>
        </w:rPr>
        <w:t xml:space="preserve">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protecting</w:t>
      </w:r>
      <w:proofErr w:type="spellEnd"/>
      <w:r w:rsidRPr="009C2D5C">
        <w:rPr>
          <w:rFonts w:cs="Times New Roman"/>
          <w:szCs w:val="24"/>
        </w:rPr>
        <w:t xml:space="preserve"> </w:t>
      </w:r>
      <w:proofErr w:type="spellStart"/>
      <w:r w:rsidRPr="009C2D5C">
        <w:rPr>
          <w:rFonts w:cs="Times New Roman"/>
          <w:szCs w:val="24"/>
        </w:rPr>
        <w:t>collective</w:t>
      </w:r>
      <w:proofErr w:type="spellEnd"/>
      <w:r w:rsidRPr="009C2D5C">
        <w:rPr>
          <w:rFonts w:cs="Times New Roman"/>
          <w:szCs w:val="24"/>
        </w:rPr>
        <w:t xml:space="preserve"> </w:t>
      </w:r>
      <w:proofErr w:type="spellStart"/>
      <w:r w:rsidRPr="009C2D5C">
        <w:rPr>
          <w:rFonts w:cs="Times New Roman"/>
          <w:szCs w:val="24"/>
        </w:rPr>
        <w:t>health</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w:t>
      </w:r>
      <w:proofErr w:type="spellStart"/>
      <w:r w:rsidRPr="009C2D5C">
        <w:rPr>
          <w:rFonts w:cs="Times New Roman"/>
          <w:szCs w:val="24"/>
        </w:rPr>
        <w:t>safety</w:t>
      </w:r>
      <w:proofErr w:type="spellEnd"/>
      <w:r w:rsidRPr="009C2D5C">
        <w:rPr>
          <w:rFonts w:cs="Times New Roman"/>
          <w:szCs w:val="24"/>
        </w:rPr>
        <w:t xml:space="preserve">. In light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Citizen</w:t>
      </w:r>
      <w:proofErr w:type="spellEnd"/>
      <w:r w:rsidRPr="009C2D5C">
        <w:rPr>
          <w:rFonts w:cs="Times New Roman"/>
          <w:szCs w:val="24"/>
        </w:rPr>
        <w:t xml:space="preserve"> Charter, </w:t>
      </w:r>
      <w:proofErr w:type="spellStart"/>
      <w:r w:rsidRPr="009C2D5C">
        <w:rPr>
          <w:rFonts w:cs="Times New Roman"/>
          <w:szCs w:val="24"/>
        </w:rPr>
        <w:t>which</w:t>
      </w:r>
      <w:proofErr w:type="spellEnd"/>
      <w:r w:rsidRPr="009C2D5C">
        <w:rPr>
          <w:rFonts w:cs="Times New Roman"/>
          <w:szCs w:val="24"/>
        </w:rPr>
        <w:t xml:space="preserve"> </w:t>
      </w:r>
      <w:proofErr w:type="spellStart"/>
      <w:r w:rsidRPr="009C2D5C">
        <w:rPr>
          <w:rFonts w:cs="Times New Roman"/>
          <w:szCs w:val="24"/>
        </w:rPr>
        <w:t>brings</w:t>
      </w:r>
      <w:proofErr w:type="spellEnd"/>
      <w:r w:rsidRPr="009C2D5C">
        <w:rPr>
          <w:rFonts w:cs="Times New Roman"/>
          <w:szCs w:val="24"/>
        </w:rPr>
        <w:t xml:space="preserve"> a </w:t>
      </w:r>
      <w:proofErr w:type="spellStart"/>
      <w:r w:rsidRPr="009C2D5C">
        <w:rPr>
          <w:rFonts w:cs="Times New Roman"/>
          <w:szCs w:val="24"/>
        </w:rPr>
        <w:t>great</w:t>
      </w:r>
      <w:proofErr w:type="spellEnd"/>
      <w:r w:rsidRPr="009C2D5C">
        <w:rPr>
          <w:rFonts w:cs="Times New Roman"/>
          <w:szCs w:val="24"/>
        </w:rPr>
        <w:t xml:space="preserve"> </w:t>
      </w:r>
      <w:proofErr w:type="spellStart"/>
      <w:r w:rsidRPr="009C2D5C">
        <w:rPr>
          <w:rFonts w:cs="Times New Roman"/>
          <w:szCs w:val="24"/>
        </w:rPr>
        <w:t>advance</w:t>
      </w:r>
      <w:proofErr w:type="spellEnd"/>
      <w:r w:rsidRPr="009C2D5C">
        <w:rPr>
          <w:rFonts w:cs="Times New Roman"/>
          <w:szCs w:val="24"/>
        </w:rPr>
        <w:t xml:space="preserve"> in </w:t>
      </w:r>
      <w:proofErr w:type="spellStart"/>
      <w:r w:rsidRPr="009C2D5C">
        <w:rPr>
          <w:rFonts w:cs="Times New Roman"/>
          <w:szCs w:val="24"/>
        </w:rPr>
        <w:t>relation</w:t>
      </w:r>
      <w:proofErr w:type="spellEnd"/>
      <w:r w:rsidRPr="009C2D5C">
        <w:rPr>
          <w:rFonts w:cs="Times New Roman"/>
          <w:szCs w:val="24"/>
        </w:rPr>
        <w:t xml:space="preserve"> </w:t>
      </w:r>
      <w:proofErr w:type="spellStart"/>
      <w:r w:rsidRPr="009C2D5C">
        <w:rPr>
          <w:rFonts w:cs="Times New Roman"/>
          <w:szCs w:val="24"/>
        </w:rPr>
        <w:t>to</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fundamental </w:t>
      </w:r>
      <w:proofErr w:type="spellStart"/>
      <w:r w:rsidRPr="009C2D5C">
        <w:rPr>
          <w:rFonts w:cs="Times New Roman"/>
          <w:szCs w:val="24"/>
        </w:rPr>
        <w:t>rights</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w:t>
      </w:r>
      <w:proofErr w:type="spellStart"/>
      <w:r w:rsidRPr="009C2D5C">
        <w:rPr>
          <w:rFonts w:cs="Times New Roman"/>
          <w:szCs w:val="24"/>
        </w:rPr>
        <w:t>guarantees</w:t>
      </w:r>
      <w:proofErr w:type="spellEnd"/>
      <w:r w:rsidRPr="009C2D5C">
        <w:rPr>
          <w:rFonts w:cs="Times New Roman"/>
          <w:szCs w:val="24"/>
        </w:rPr>
        <w:t xml:space="preserve"> </w:t>
      </w:r>
      <w:proofErr w:type="spellStart"/>
      <w:r w:rsidRPr="009C2D5C">
        <w:rPr>
          <w:rFonts w:cs="Times New Roman"/>
          <w:szCs w:val="24"/>
        </w:rPr>
        <w:t>that</w:t>
      </w:r>
      <w:proofErr w:type="spellEnd"/>
      <w:r w:rsidRPr="009C2D5C">
        <w:rPr>
          <w:rFonts w:cs="Times New Roman"/>
          <w:szCs w:val="24"/>
        </w:rPr>
        <w:t xml:space="preserve"> are </w:t>
      </w:r>
      <w:proofErr w:type="spellStart"/>
      <w:r w:rsidRPr="009C2D5C">
        <w:rPr>
          <w:rFonts w:cs="Times New Roman"/>
          <w:szCs w:val="24"/>
        </w:rPr>
        <w:t>attributed</w:t>
      </w:r>
      <w:proofErr w:type="spellEnd"/>
      <w:r w:rsidRPr="009C2D5C">
        <w:rPr>
          <w:rFonts w:cs="Times New Roman"/>
          <w:szCs w:val="24"/>
        </w:rPr>
        <w:t xml:space="preserve"> </w:t>
      </w:r>
      <w:proofErr w:type="spellStart"/>
      <w:r w:rsidRPr="009C2D5C">
        <w:rPr>
          <w:rFonts w:cs="Times New Roman"/>
          <w:szCs w:val="24"/>
        </w:rPr>
        <w:t>to</w:t>
      </w:r>
      <w:proofErr w:type="spellEnd"/>
      <w:r w:rsidRPr="009C2D5C">
        <w:rPr>
          <w:rFonts w:cs="Times New Roman"/>
          <w:szCs w:val="24"/>
        </w:rPr>
        <w:t xml:space="preserve"> </w:t>
      </w:r>
      <w:proofErr w:type="spellStart"/>
      <w:r w:rsidRPr="009C2D5C">
        <w:rPr>
          <w:rFonts w:cs="Times New Roman"/>
          <w:szCs w:val="24"/>
        </w:rPr>
        <w:t>each</w:t>
      </w:r>
      <w:proofErr w:type="spellEnd"/>
      <w:r w:rsidRPr="009C2D5C">
        <w:rPr>
          <w:rFonts w:cs="Times New Roman"/>
          <w:szCs w:val="24"/>
        </w:rPr>
        <w:t xml:space="preserve"> </w:t>
      </w:r>
      <w:proofErr w:type="spellStart"/>
      <w:r w:rsidRPr="009C2D5C">
        <w:rPr>
          <w:rFonts w:cs="Times New Roman"/>
          <w:szCs w:val="24"/>
        </w:rPr>
        <w:t>Brazilian</w:t>
      </w:r>
      <w:proofErr w:type="spellEnd"/>
      <w:r w:rsidRPr="009C2D5C">
        <w:rPr>
          <w:rFonts w:cs="Times New Roman"/>
          <w:szCs w:val="24"/>
        </w:rPr>
        <w:t xml:space="preserve"> </w:t>
      </w:r>
      <w:proofErr w:type="spellStart"/>
      <w:r w:rsidRPr="009C2D5C">
        <w:rPr>
          <w:rFonts w:cs="Times New Roman"/>
          <w:szCs w:val="24"/>
        </w:rPr>
        <w:t>citizen</w:t>
      </w:r>
      <w:proofErr w:type="spellEnd"/>
      <w:r w:rsidRPr="009C2D5C">
        <w:rPr>
          <w:rFonts w:cs="Times New Roman"/>
          <w:szCs w:val="24"/>
        </w:rPr>
        <w:t xml:space="preserve">, debates </w:t>
      </w:r>
      <w:proofErr w:type="spellStart"/>
      <w:r w:rsidRPr="009C2D5C">
        <w:rPr>
          <w:rFonts w:cs="Times New Roman"/>
          <w:szCs w:val="24"/>
        </w:rPr>
        <w:t>began</w:t>
      </w:r>
      <w:proofErr w:type="spellEnd"/>
      <w:r w:rsidRPr="009C2D5C">
        <w:rPr>
          <w:rFonts w:cs="Times New Roman"/>
          <w:szCs w:val="24"/>
        </w:rPr>
        <w:t xml:space="preserve"> </w:t>
      </w:r>
      <w:proofErr w:type="spellStart"/>
      <w:r w:rsidRPr="009C2D5C">
        <w:rPr>
          <w:rFonts w:cs="Times New Roman"/>
          <w:szCs w:val="24"/>
        </w:rPr>
        <w:t>regarding</w:t>
      </w:r>
      <w:proofErr w:type="spellEnd"/>
      <w:r w:rsidRPr="009C2D5C">
        <w:rPr>
          <w:rFonts w:cs="Times New Roman"/>
          <w:szCs w:val="24"/>
        </w:rPr>
        <w:t xml:space="preserve"> </w:t>
      </w:r>
      <w:proofErr w:type="spellStart"/>
      <w:r w:rsidRPr="009C2D5C">
        <w:rPr>
          <w:rFonts w:cs="Times New Roman"/>
          <w:szCs w:val="24"/>
        </w:rPr>
        <w:t>restrictions</w:t>
      </w:r>
      <w:proofErr w:type="spellEnd"/>
      <w:r w:rsidRPr="009C2D5C">
        <w:rPr>
          <w:rFonts w:cs="Times New Roman"/>
          <w:szCs w:val="24"/>
        </w:rPr>
        <w:t xml:space="preserve"> </w:t>
      </w:r>
      <w:proofErr w:type="spellStart"/>
      <w:r w:rsidRPr="009C2D5C">
        <w:rPr>
          <w:rFonts w:cs="Times New Roman"/>
          <w:szCs w:val="24"/>
        </w:rPr>
        <w:t>that</w:t>
      </w:r>
      <w:proofErr w:type="spellEnd"/>
      <w:r w:rsidRPr="009C2D5C">
        <w:rPr>
          <w:rFonts w:cs="Times New Roman"/>
          <w:szCs w:val="24"/>
        </w:rPr>
        <w:t xml:space="preserve"> </w:t>
      </w:r>
      <w:proofErr w:type="spellStart"/>
      <w:r w:rsidRPr="009C2D5C">
        <w:rPr>
          <w:rFonts w:cs="Times New Roman"/>
          <w:szCs w:val="24"/>
        </w:rPr>
        <w:t>were</w:t>
      </w:r>
      <w:proofErr w:type="spellEnd"/>
      <w:r w:rsidRPr="009C2D5C">
        <w:rPr>
          <w:rFonts w:cs="Times New Roman"/>
          <w:szCs w:val="24"/>
        </w:rPr>
        <w:t xml:space="preserve"> </w:t>
      </w:r>
      <w:proofErr w:type="spellStart"/>
      <w:r w:rsidRPr="009C2D5C">
        <w:rPr>
          <w:rFonts w:cs="Times New Roman"/>
          <w:szCs w:val="24"/>
        </w:rPr>
        <w:t>implemented</w:t>
      </w:r>
      <w:proofErr w:type="spellEnd"/>
      <w:r w:rsidRPr="009C2D5C">
        <w:rPr>
          <w:rFonts w:cs="Times New Roman"/>
          <w:szCs w:val="24"/>
        </w:rPr>
        <w:t xml:space="preserve"> in </w:t>
      </w:r>
      <w:proofErr w:type="spellStart"/>
      <w:r w:rsidRPr="009C2D5C">
        <w:rPr>
          <w:rFonts w:cs="Times New Roman"/>
          <w:szCs w:val="24"/>
        </w:rPr>
        <w:t>Brazil</w:t>
      </w:r>
      <w:proofErr w:type="spellEnd"/>
      <w:r w:rsidRPr="009C2D5C">
        <w:rPr>
          <w:rFonts w:cs="Times New Roman"/>
          <w:szCs w:val="24"/>
        </w:rPr>
        <w:t xml:space="preserve">. The </w:t>
      </w:r>
      <w:proofErr w:type="spellStart"/>
      <w:r w:rsidRPr="009C2D5C">
        <w:rPr>
          <w:rFonts w:cs="Times New Roman"/>
          <w:szCs w:val="24"/>
        </w:rPr>
        <w:t>methodological</w:t>
      </w:r>
      <w:proofErr w:type="spellEnd"/>
      <w:r w:rsidRPr="009C2D5C">
        <w:rPr>
          <w:rFonts w:cs="Times New Roman"/>
          <w:szCs w:val="24"/>
        </w:rPr>
        <w:t xml:space="preserve"> procedure </w:t>
      </w:r>
      <w:proofErr w:type="spellStart"/>
      <w:r w:rsidRPr="009C2D5C">
        <w:rPr>
          <w:rFonts w:cs="Times New Roman"/>
          <w:szCs w:val="24"/>
        </w:rPr>
        <w:t>adopted</w:t>
      </w:r>
      <w:proofErr w:type="spellEnd"/>
      <w:r w:rsidRPr="009C2D5C">
        <w:rPr>
          <w:rFonts w:cs="Times New Roman"/>
          <w:szCs w:val="24"/>
        </w:rPr>
        <w:t xml:space="preserve"> </w:t>
      </w:r>
      <w:proofErr w:type="spellStart"/>
      <w:r w:rsidRPr="009C2D5C">
        <w:rPr>
          <w:rFonts w:cs="Times New Roman"/>
          <w:szCs w:val="24"/>
        </w:rPr>
        <w:t>was</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bibliographic</w:t>
      </w:r>
      <w:proofErr w:type="spellEnd"/>
      <w:r w:rsidRPr="009C2D5C">
        <w:rPr>
          <w:rFonts w:cs="Times New Roman"/>
          <w:szCs w:val="24"/>
        </w:rPr>
        <w:t xml:space="preserve"> </w:t>
      </w:r>
      <w:proofErr w:type="spellStart"/>
      <w:r w:rsidRPr="009C2D5C">
        <w:rPr>
          <w:rFonts w:cs="Times New Roman"/>
          <w:szCs w:val="24"/>
        </w:rPr>
        <w:t>source</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w:t>
      </w:r>
      <w:proofErr w:type="spellStart"/>
      <w:r w:rsidRPr="009C2D5C">
        <w:rPr>
          <w:rFonts w:cs="Times New Roman"/>
          <w:szCs w:val="24"/>
        </w:rPr>
        <w:t>qualitative</w:t>
      </w:r>
      <w:proofErr w:type="spellEnd"/>
      <w:r w:rsidRPr="009C2D5C">
        <w:rPr>
          <w:rFonts w:cs="Times New Roman"/>
          <w:szCs w:val="24"/>
        </w:rPr>
        <w:t xml:space="preserve"> </w:t>
      </w:r>
      <w:proofErr w:type="spellStart"/>
      <w:r w:rsidRPr="009C2D5C">
        <w:rPr>
          <w:rFonts w:cs="Times New Roman"/>
          <w:szCs w:val="24"/>
        </w:rPr>
        <w:t>research</w:t>
      </w:r>
      <w:proofErr w:type="spellEnd"/>
      <w:r w:rsidRPr="009C2D5C">
        <w:rPr>
          <w:rFonts w:cs="Times New Roman"/>
          <w:szCs w:val="24"/>
        </w:rPr>
        <w:t xml:space="preserve"> </w:t>
      </w:r>
      <w:proofErr w:type="spellStart"/>
      <w:r w:rsidRPr="009C2D5C">
        <w:rPr>
          <w:rFonts w:cs="Times New Roman"/>
          <w:szCs w:val="24"/>
        </w:rPr>
        <w:t>through</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use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doctrines</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online </w:t>
      </w:r>
      <w:proofErr w:type="spellStart"/>
      <w:r w:rsidRPr="009C2D5C">
        <w:rPr>
          <w:rFonts w:cs="Times New Roman"/>
          <w:szCs w:val="24"/>
        </w:rPr>
        <w:t>journals</w:t>
      </w:r>
      <w:proofErr w:type="spellEnd"/>
      <w:r w:rsidRPr="009C2D5C">
        <w:rPr>
          <w:rFonts w:cs="Times New Roman"/>
          <w:szCs w:val="24"/>
        </w:rPr>
        <w:t xml:space="preserve">, </w:t>
      </w:r>
      <w:proofErr w:type="spellStart"/>
      <w:r w:rsidRPr="009C2D5C">
        <w:rPr>
          <w:rFonts w:cs="Times New Roman"/>
          <w:szCs w:val="24"/>
        </w:rPr>
        <w:t>with</w:t>
      </w:r>
      <w:proofErr w:type="spellEnd"/>
      <w:r w:rsidRPr="009C2D5C">
        <w:rPr>
          <w:rFonts w:cs="Times New Roman"/>
          <w:szCs w:val="24"/>
        </w:rPr>
        <w:t xml:space="preserve"> a </w:t>
      </w:r>
      <w:proofErr w:type="spellStart"/>
      <w:r w:rsidRPr="009C2D5C">
        <w:rPr>
          <w:rFonts w:cs="Times New Roman"/>
          <w:szCs w:val="24"/>
        </w:rPr>
        <w:t>deductive</w:t>
      </w:r>
      <w:proofErr w:type="spellEnd"/>
      <w:r w:rsidRPr="009C2D5C">
        <w:rPr>
          <w:rFonts w:cs="Times New Roman"/>
          <w:szCs w:val="24"/>
        </w:rPr>
        <w:t xml:space="preserve"> approach </w:t>
      </w:r>
      <w:proofErr w:type="spellStart"/>
      <w:r w:rsidRPr="009C2D5C">
        <w:rPr>
          <w:rFonts w:cs="Times New Roman"/>
          <w:szCs w:val="24"/>
        </w:rPr>
        <w:t>regarding</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topic</w:t>
      </w:r>
      <w:proofErr w:type="spellEnd"/>
      <w:r w:rsidRPr="009C2D5C">
        <w:rPr>
          <w:rFonts w:cs="Times New Roman"/>
          <w:szCs w:val="24"/>
        </w:rPr>
        <w:t xml:space="preserve">. The </w:t>
      </w:r>
      <w:proofErr w:type="spellStart"/>
      <w:r w:rsidRPr="009C2D5C">
        <w:rPr>
          <w:rFonts w:cs="Times New Roman"/>
          <w:szCs w:val="24"/>
        </w:rPr>
        <w:t>present</w:t>
      </w:r>
      <w:proofErr w:type="spellEnd"/>
      <w:r w:rsidRPr="009C2D5C">
        <w:rPr>
          <w:rFonts w:cs="Times New Roman"/>
          <w:szCs w:val="24"/>
        </w:rPr>
        <w:t xml:space="preserve"> </w:t>
      </w:r>
      <w:proofErr w:type="spellStart"/>
      <w:r w:rsidRPr="009C2D5C">
        <w:rPr>
          <w:rFonts w:cs="Times New Roman"/>
          <w:szCs w:val="24"/>
        </w:rPr>
        <w:t>work</w:t>
      </w:r>
      <w:proofErr w:type="spellEnd"/>
      <w:r w:rsidRPr="009C2D5C">
        <w:rPr>
          <w:rFonts w:cs="Times New Roman"/>
          <w:szCs w:val="24"/>
        </w:rPr>
        <w:t xml:space="preserve"> </w:t>
      </w:r>
      <w:proofErr w:type="spellStart"/>
      <w:r w:rsidRPr="009C2D5C">
        <w:rPr>
          <w:rFonts w:cs="Times New Roman"/>
          <w:szCs w:val="24"/>
        </w:rPr>
        <w:t>was</w:t>
      </w:r>
      <w:proofErr w:type="spellEnd"/>
      <w:r w:rsidRPr="009C2D5C">
        <w:rPr>
          <w:rFonts w:cs="Times New Roman"/>
          <w:szCs w:val="24"/>
        </w:rPr>
        <w:t xml:space="preserve"> </w:t>
      </w:r>
      <w:proofErr w:type="spellStart"/>
      <w:r w:rsidRPr="009C2D5C">
        <w:rPr>
          <w:rFonts w:cs="Times New Roman"/>
          <w:szCs w:val="24"/>
        </w:rPr>
        <w:t>written</w:t>
      </w:r>
      <w:proofErr w:type="spellEnd"/>
      <w:r w:rsidRPr="009C2D5C">
        <w:rPr>
          <w:rFonts w:cs="Times New Roman"/>
          <w:szCs w:val="24"/>
        </w:rPr>
        <w:t xml:space="preserve"> in </w:t>
      </w:r>
      <w:proofErr w:type="spellStart"/>
      <w:proofErr w:type="gramStart"/>
      <w:r w:rsidRPr="009C2D5C">
        <w:rPr>
          <w:rFonts w:cs="Times New Roman"/>
          <w:szCs w:val="24"/>
        </w:rPr>
        <w:t>five</w:t>
      </w:r>
      <w:proofErr w:type="spellEnd"/>
      <w:proofErr w:type="gramEnd"/>
      <w:r w:rsidRPr="009C2D5C">
        <w:rPr>
          <w:rFonts w:cs="Times New Roman"/>
          <w:szCs w:val="24"/>
        </w:rPr>
        <w:t xml:space="preserve"> </w:t>
      </w:r>
      <w:proofErr w:type="spellStart"/>
      <w:r w:rsidRPr="009C2D5C">
        <w:rPr>
          <w:rFonts w:cs="Times New Roman"/>
          <w:szCs w:val="24"/>
        </w:rPr>
        <w:t>topics</w:t>
      </w:r>
      <w:proofErr w:type="spellEnd"/>
      <w:r w:rsidRPr="009C2D5C">
        <w:rPr>
          <w:rFonts w:cs="Times New Roman"/>
          <w:szCs w:val="24"/>
        </w:rPr>
        <w:t xml:space="preserve">, </w:t>
      </w:r>
      <w:proofErr w:type="spellStart"/>
      <w:r w:rsidRPr="009C2D5C">
        <w:rPr>
          <w:rFonts w:cs="Times New Roman"/>
          <w:szCs w:val="24"/>
        </w:rPr>
        <w:t>with</w:t>
      </w:r>
      <w:proofErr w:type="spellEnd"/>
      <w:r w:rsidRPr="009C2D5C">
        <w:rPr>
          <w:rFonts w:cs="Times New Roman"/>
          <w:szCs w:val="24"/>
        </w:rPr>
        <w:t xml:space="preserve"> </w:t>
      </w:r>
      <w:proofErr w:type="spellStart"/>
      <w:r w:rsidRPr="009C2D5C">
        <w:rPr>
          <w:rFonts w:cs="Times New Roman"/>
          <w:szCs w:val="24"/>
        </w:rPr>
        <w:t>an</w:t>
      </w:r>
      <w:proofErr w:type="spellEnd"/>
      <w:r w:rsidRPr="009C2D5C">
        <w:rPr>
          <w:rFonts w:cs="Times New Roman"/>
          <w:szCs w:val="24"/>
        </w:rPr>
        <w:t xml:space="preserve"> </w:t>
      </w:r>
      <w:proofErr w:type="spellStart"/>
      <w:r w:rsidRPr="009C2D5C">
        <w:rPr>
          <w:rFonts w:cs="Times New Roman"/>
          <w:szCs w:val="24"/>
        </w:rPr>
        <w:t>analysis</w:t>
      </w:r>
      <w:proofErr w:type="spellEnd"/>
      <w:r w:rsidRPr="009C2D5C">
        <w:rPr>
          <w:rFonts w:cs="Times New Roman"/>
          <w:szCs w:val="24"/>
        </w:rPr>
        <w:t xml:space="preserve"> </w:t>
      </w:r>
      <w:proofErr w:type="spellStart"/>
      <w:r w:rsidRPr="009C2D5C">
        <w:rPr>
          <w:rFonts w:cs="Times New Roman"/>
          <w:szCs w:val="24"/>
        </w:rPr>
        <w:t>being</w:t>
      </w:r>
      <w:proofErr w:type="spellEnd"/>
      <w:r w:rsidRPr="009C2D5C">
        <w:rPr>
          <w:rFonts w:cs="Times New Roman"/>
          <w:szCs w:val="24"/>
        </w:rPr>
        <w:t xml:space="preserve"> </w:t>
      </w:r>
      <w:proofErr w:type="spellStart"/>
      <w:r w:rsidRPr="009C2D5C">
        <w:rPr>
          <w:rFonts w:cs="Times New Roman"/>
          <w:szCs w:val="24"/>
        </w:rPr>
        <w:t>made</w:t>
      </w:r>
      <w:proofErr w:type="spellEnd"/>
      <w:r w:rsidRPr="009C2D5C">
        <w:rPr>
          <w:rFonts w:cs="Times New Roman"/>
          <w:szCs w:val="24"/>
        </w:rPr>
        <w:t xml:space="preserve"> </w:t>
      </w:r>
      <w:proofErr w:type="spellStart"/>
      <w:r w:rsidRPr="009C2D5C">
        <w:rPr>
          <w:rFonts w:cs="Times New Roman"/>
          <w:szCs w:val="24"/>
        </w:rPr>
        <w:t>regarding</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confrontation</w:t>
      </w:r>
      <w:proofErr w:type="spellEnd"/>
      <w:r w:rsidRPr="009C2D5C">
        <w:rPr>
          <w:rFonts w:cs="Times New Roman"/>
          <w:szCs w:val="24"/>
        </w:rPr>
        <w:t xml:space="preserve">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COVID-19 </w:t>
      </w:r>
      <w:proofErr w:type="spellStart"/>
      <w:r w:rsidRPr="009C2D5C">
        <w:rPr>
          <w:rFonts w:cs="Times New Roman"/>
          <w:szCs w:val="24"/>
        </w:rPr>
        <w:t>crisis</w:t>
      </w:r>
      <w:proofErr w:type="spellEnd"/>
      <w:r w:rsidRPr="009C2D5C">
        <w:rPr>
          <w:rFonts w:cs="Times New Roman"/>
          <w:szCs w:val="24"/>
        </w:rPr>
        <w:t xml:space="preserve"> in </w:t>
      </w:r>
      <w:proofErr w:type="spellStart"/>
      <w:r w:rsidRPr="009C2D5C">
        <w:rPr>
          <w:rFonts w:cs="Times New Roman"/>
          <w:szCs w:val="24"/>
        </w:rPr>
        <w:t>relation</w:t>
      </w:r>
      <w:proofErr w:type="spellEnd"/>
      <w:r w:rsidRPr="009C2D5C">
        <w:rPr>
          <w:rFonts w:cs="Times New Roman"/>
          <w:szCs w:val="24"/>
        </w:rPr>
        <w:t xml:space="preserve"> </w:t>
      </w:r>
      <w:proofErr w:type="spellStart"/>
      <w:r w:rsidRPr="009C2D5C">
        <w:rPr>
          <w:rFonts w:cs="Times New Roman"/>
          <w:szCs w:val="24"/>
        </w:rPr>
        <w:t>to</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restrictions</w:t>
      </w:r>
      <w:proofErr w:type="spellEnd"/>
      <w:r w:rsidRPr="009C2D5C">
        <w:rPr>
          <w:rFonts w:cs="Times New Roman"/>
          <w:szCs w:val="24"/>
        </w:rPr>
        <w:t xml:space="preserve"> </w:t>
      </w:r>
      <w:proofErr w:type="spellStart"/>
      <w:r w:rsidRPr="009C2D5C">
        <w:rPr>
          <w:rFonts w:cs="Times New Roman"/>
          <w:szCs w:val="24"/>
        </w:rPr>
        <w:t>that</w:t>
      </w:r>
      <w:proofErr w:type="spellEnd"/>
      <w:r w:rsidRPr="009C2D5C">
        <w:rPr>
          <w:rFonts w:cs="Times New Roman"/>
          <w:szCs w:val="24"/>
        </w:rPr>
        <w:t xml:space="preserve"> </w:t>
      </w:r>
      <w:proofErr w:type="spellStart"/>
      <w:r w:rsidRPr="009C2D5C">
        <w:rPr>
          <w:rFonts w:cs="Times New Roman"/>
          <w:szCs w:val="24"/>
        </w:rPr>
        <w:t>were</w:t>
      </w:r>
      <w:proofErr w:type="spellEnd"/>
      <w:r w:rsidRPr="009C2D5C">
        <w:rPr>
          <w:rFonts w:cs="Times New Roman"/>
          <w:szCs w:val="24"/>
        </w:rPr>
        <w:t xml:space="preserve"> </w:t>
      </w:r>
      <w:proofErr w:type="spellStart"/>
      <w:r w:rsidRPr="009C2D5C">
        <w:rPr>
          <w:rFonts w:cs="Times New Roman"/>
          <w:szCs w:val="24"/>
        </w:rPr>
        <w:t>imposed</w:t>
      </w:r>
      <w:proofErr w:type="spellEnd"/>
      <w:r w:rsidRPr="009C2D5C">
        <w:rPr>
          <w:rFonts w:cs="Times New Roman"/>
          <w:szCs w:val="24"/>
        </w:rPr>
        <w:t xml:space="preserve"> </w:t>
      </w:r>
      <w:proofErr w:type="spellStart"/>
      <w:r w:rsidRPr="009C2D5C">
        <w:rPr>
          <w:rFonts w:cs="Times New Roman"/>
          <w:szCs w:val="24"/>
        </w:rPr>
        <w:t>by</w:t>
      </w:r>
      <w:proofErr w:type="spellEnd"/>
      <w:r w:rsidRPr="009C2D5C">
        <w:rPr>
          <w:rFonts w:cs="Times New Roman"/>
          <w:szCs w:val="24"/>
        </w:rPr>
        <w:t xml:space="preserve"> </w:t>
      </w:r>
      <w:proofErr w:type="spellStart"/>
      <w:r w:rsidRPr="009C2D5C">
        <w:rPr>
          <w:rFonts w:cs="Times New Roman"/>
          <w:szCs w:val="24"/>
        </w:rPr>
        <w:t>government</w:t>
      </w:r>
      <w:proofErr w:type="spellEnd"/>
      <w:r w:rsidRPr="009C2D5C">
        <w:rPr>
          <w:rFonts w:cs="Times New Roman"/>
          <w:szCs w:val="24"/>
        </w:rPr>
        <w:t xml:space="preserve"> </w:t>
      </w:r>
      <w:proofErr w:type="spellStart"/>
      <w:r w:rsidRPr="009C2D5C">
        <w:rPr>
          <w:rFonts w:cs="Times New Roman"/>
          <w:szCs w:val="24"/>
        </w:rPr>
        <w:t>authorities</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w:t>
      </w:r>
      <w:proofErr w:type="spellStart"/>
      <w:r w:rsidRPr="009C2D5C">
        <w:rPr>
          <w:rFonts w:cs="Times New Roman"/>
          <w:szCs w:val="24"/>
        </w:rPr>
        <w:t>respect</w:t>
      </w:r>
      <w:proofErr w:type="spellEnd"/>
      <w:r w:rsidRPr="009C2D5C">
        <w:rPr>
          <w:rFonts w:cs="Times New Roman"/>
          <w:szCs w:val="24"/>
        </w:rPr>
        <w:t xml:space="preserve"> for fundamental </w:t>
      </w:r>
      <w:proofErr w:type="spellStart"/>
      <w:r w:rsidRPr="009C2D5C">
        <w:rPr>
          <w:rFonts w:cs="Times New Roman"/>
          <w:szCs w:val="24"/>
        </w:rPr>
        <w:t>rights</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w:t>
      </w:r>
      <w:proofErr w:type="spellStart"/>
      <w:r w:rsidRPr="009C2D5C">
        <w:rPr>
          <w:rFonts w:cs="Times New Roman"/>
          <w:szCs w:val="24"/>
        </w:rPr>
        <w:t>guarantees</w:t>
      </w:r>
      <w:proofErr w:type="spellEnd"/>
      <w:r w:rsidRPr="009C2D5C">
        <w:rPr>
          <w:rFonts w:cs="Times New Roman"/>
          <w:szCs w:val="24"/>
        </w:rPr>
        <w:t xml:space="preserve"> </w:t>
      </w:r>
      <w:proofErr w:type="spellStart"/>
      <w:r w:rsidRPr="009C2D5C">
        <w:rPr>
          <w:rFonts w:cs="Times New Roman"/>
          <w:szCs w:val="24"/>
        </w:rPr>
        <w:t>that</w:t>
      </w:r>
      <w:proofErr w:type="spellEnd"/>
      <w:r w:rsidRPr="009C2D5C">
        <w:rPr>
          <w:rFonts w:cs="Times New Roman"/>
          <w:szCs w:val="24"/>
        </w:rPr>
        <w:t xml:space="preserve"> </w:t>
      </w:r>
      <w:proofErr w:type="spellStart"/>
      <w:r w:rsidRPr="009C2D5C">
        <w:rPr>
          <w:rFonts w:cs="Times New Roman"/>
          <w:szCs w:val="24"/>
        </w:rPr>
        <w:t>were</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subject</w:t>
      </w:r>
      <w:proofErr w:type="spellEnd"/>
      <w:r w:rsidRPr="009C2D5C">
        <w:rPr>
          <w:rFonts w:cs="Times New Roman"/>
          <w:szCs w:val="24"/>
        </w:rPr>
        <w:t xml:space="preserve">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analysis</w:t>
      </w:r>
      <w:proofErr w:type="spellEnd"/>
      <w:r w:rsidRPr="009C2D5C">
        <w:rPr>
          <w:rFonts w:cs="Times New Roman"/>
          <w:szCs w:val="24"/>
        </w:rPr>
        <w:t xml:space="preserve"> in </w:t>
      </w:r>
      <w:proofErr w:type="spellStart"/>
      <w:r w:rsidRPr="009C2D5C">
        <w:rPr>
          <w:rFonts w:cs="Times New Roman"/>
          <w:szCs w:val="24"/>
        </w:rPr>
        <w:t>the</w:t>
      </w:r>
      <w:proofErr w:type="spellEnd"/>
      <w:r w:rsidRPr="009C2D5C">
        <w:rPr>
          <w:rFonts w:cs="Times New Roman"/>
          <w:szCs w:val="24"/>
        </w:rPr>
        <w:t xml:space="preserve"> legal system </w:t>
      </w:r>
      <w:proofErr w:type="spellStart"/>
      <w:r w:rsidRPr="009C2D5C">
        <w:rPr>
          <w:rFonts w:cs="Times New Roman"/>
          <w:szCs w:val="24"/>
        </w:rPr>
        <w:t>to</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address</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lastRenderedPageBreak/>
        <w:t>issue</w:t>
      </w:r>
      <w:proofErr w:type="spellEnd"/>
      <w:r w:rsidRPr="009C2D5C">
        <w:rPr>
          <w:rFonts w:cs="Times New Roman"/>
          <w:szCs w:val="24"/>
        </w:rPr>
        <w:t xml:space="preserve">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freedom</w:t>
      </w:r>
      <w:proofErr w:type="spellEnd"/>
      <w:r w:rsidRPr="009C2D5C">
        <w:rPr>
          <w:rFonts w:cs="Times New Roman"/>
          <w:szCs w:val="24"/>
        </w:rPr>
        <w:t xml:space="preserve">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worship</w:t>
      </w:r>
      <w:proofErr w:type="spellEnd"/>
      <w:r w:rsidRPr="009C2D5C">
        <w:rPr>
          <w:rFonts w:cs="Times New Roman"/>
          <w:szCs w:val="24"/>
        </w:rPr>
        <w:t xml:space="preserve"> – </w:t>
      </w:r>
      <w:proofErr w:type="spellStart"/>
      <w:r w:rsidRPr="009C2D5C">
        <w:rPr>
          <w:rFonts w:cs="Times New Roman"/>
          <w:szCs w:val="24"/>
        </w:rPr>
        <w:t>right</w:t>
      </w:r>
      <w:proofErr w:type="spellEnd"/>
      <w:r w:rsidRPr="009C2D5C">
        <w:rPr>
          <w:rFonts w:cs="Times New Roman"/>
          <w:szCs w:val="24"/>
        </w:rPr>
        <w:t xml:space="preserve"> </w:t>
      </w:r>
      <w:proofErr w:type="spellStart"/>
      <w:r w:rsidRPr="009C2D5C">
        <w:rPr>
          <w:rFonts w:cs="Times New Roman"/>
          <w:szCs w:val="24"/>
        </w:rPr>
        <w:t>to</w:t>
      </w:r>
      <w:proofErr w:type="spellEnd"/>
      <w:r w:rsidRPr="009C2D5C">
        <w:rPr>
          <w:rFonts w:cs="Times New Roman"/>
          <w:szCs w:val="24"/>
        </w:rPr>
        <w:t xml:space="preserve"> </w:t>
      </w:r>
      <w:proofErr w:type="spellStart"/>
      <w:r w:rsidRPr="009C2D5C">
        <w:rPr>
          <w:rFonts w:cs="Times New Roman"/>
          <w:szCs w:val="24"/>
        </w:rPr>
        <w:t>life</w:t>
      </w:r>
      <w:proofErr w:type="spellEnd"/>
      <w:r w:rsidRPr="009C2D5C">
        <w:rPr>
          <w:rFonts w:cs="Times New Roman"/>
          <w:szCs w:val="24"/>
        </w:rPr>
        <w:t xml:space="preserve">.. The COVID-19 </w:t>
      </w:r>
      <w:proofErr w:type="spellStart"/>
      <w:r w:rsidRPr="009C2D5C">
        <w:rPr>
          <w:rFonts w:cs="Times New Roman"/>
          <w:szCs w:val="24"/>
        </w:rPr>
        <w:t>health</w:t>
      </w:r>
      <w:proofErr w:type="spellEnd"/>
      <w:r w:rsidRPr="009C2D5C">
        <w:rPr>
          <w:rFonts w:cs="Times New Roman"/>
          <w:szCs w:val="24"/>
        </w:rPr>
        <w:t xml:space="preserve"> </w:t>
      </w:r>
      <w:proofErr w:type="spellStart"/>
      <w:r w:rsidRPr="009C2D5C">
        <w:rPr>
          <w:rFonts w:cs="Times New Roman"/>
          <w:szCs w:val="24"/>
        </w:rPr>
        <w:t>crisis</w:t>
      </w:r>
      <w:proofErr w:type="spellEnd"/>
      <w:r w:rsidRPr="009C2D5C">
        <w:rPr>
          <w:rFonts w:cs="Times New Roman"/>
          <w:szCs w:val="24"/>
        </w:rPr>
        <w:t xml:space="preserve"> </w:t>
      </w:r>
      <w:proofErr w:type="spellStart"/>
      <w:r w:rsidRPr="009C2D5C">
        <w:rPr>
          <w:rFonts w:cs="Times New Roman"/>
          <w:szCs w:val="24"/>
        </w:rPr>
        <w:t>was</w:t>
      </w:r>
      <w:proofErr w:type="spellEnd"/>
      <w:r w:rsidRPr="009C2D5C">
        <w:rPr>
          <w:rFonts w:cs="Times New Roman"/>
          <w:szCs w:val="24"/>
        </w:rPr>
        <w:t xml:space="preserve"> a </w:t>
      </w:r>
      <w:proofErr w:type="spellStart"/>
      <w:r w:rsidRPr="009C2D5C">
        <w:rPr>
          <w:rFonts w:cs="Times New Roman"/>
          <w:szCs w:val="24"/>
        </w:rPr>
        <w:t>challenge</w:t>
      </w:r>
      <w:proofErr w:type="spellEnd"/>
      <w:r w:rsidRPr="009C2D5C">
        <w:rPr>
          <w:rFonts w:cs="Times New Roman"/>
          <w:szCs w:val="24"/>
        </w:rPr>
        <w:t xml:space="preserve"> for </w:t>
      </w:r>
      <w:proofErr w:type="spellStart"/>
      <w:r w:rsidRPr="009C2D5C">
        <w:rPr>
          <w:rFonts w:cs="Times New Roman"/>
          <w:szCs w:val="24"/>
        </w:rPr>
        <w:t>government</w:t>
      </w:r>
      <w:proofErr w:type="spellEnd"/>
      <w:r w:rsidRPr="009C2D5C">
        <w:rPr>
          <w:rFonts w:cs="Times New Roman"/>
          <w:szCs w:val="24"/>
        </w:rPr>
        <w:t xml:space="preserve"> </w:t>
      </w:r>
      <w:proofErr w:type="spellStart"/>
      <w:r w:rsidRPr="009C2D5C">
        <w:rPr>
          <w:rFonts w:cs="Times New Roman"/>
          <w:szCs w:val="24"/>
        </w:rPr>
        <w:t>authorities</w:t>
      </w:r>
      <w:proofErr w:type="spellEnd"/>
      <w:r w:rsidRPr="009C2D5C">
        <w:rPr>
          <w:rFonts w:cs="Times New Roman"/>
          <w:szCs w:val="24"/>
        </w:rPr>
        <w:t xml:space="preserve"> </w:t>
      </w:r>
      <w:proofErr w:type="spellStart"/>
      <w:r w:rsidRPr="009C2D5C">
        <w:rPr>
          <w:rFonts w:cs="Times New Roman"/>
          <w:szCs w:val="24"/>
        </w:rPr>
        <w:t>to</w:t>
      </w:r>
      <w:proofErr w:type="spellEnd"/>
      <w:r w:rsidRPr="009C2D5C">
        <w:rPr>
          <w:rFonts w:cs="Times New Roman"/>
          <w:szCs w:val="24"/>
        </w:rPr>
        <w:t xml:space="preserve"> </w:t>
      </w:r>
      <w:proofErr w:type="spellStart"/>
      <w:r w:rsidRPr="009C2D5C">
        <w:rPr>
          <w:rFonts w:cs="Times New Roman"/>
          <w:szCs w:val="24"/>
        </w:rPr>
        <w:t>contain</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spread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virus</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w:t>
      </w:r>
      <w:proofErr w:type="spellStart"/>
      <w:r w:rsidRPr="009C2D5C">
        <w:rPr>
          <w:rFonts w:cs="Times New Roman"/>
          <w:szCs w:val="24"/>
        </w:rPr>
        <w:t>maintain</w:t>
      </w:r>
      <w:proofErr w:type="spellEnd"/>
      <w:r w:rsidRPr="009C2D5C">
        <w:rPr>
          <w:rFonts w:cs="Times New Roman"/>
          <w:szCs w:val="24"/>
        </w:rPr>
        <w:t xml:space="preserve"> </w:t>
      </w:r>
      <w:proofErr w:type="spellStart"/>
      <w:r w:rsidRPr="009C2D5C">
        <w:rPr>
          <w:rFonts w:cs="Times New Roman"/>
          <w:szCs w:val="24"/>
        </w:rPr>
        <w:t>respect</w:t>
      </w:r>
      <w:proofErr w:type="spellEnd"/>
      <w:r w:rsidRPr="009C2D5C">
        <w:rPr>
          <w:rFonts w:cs="Times New Roman"/>
          <w:szCs w:val="24"/>
        </w:rPr>
        <w:t xml:space="preserve"> for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population's</w:t>
      </w:r>
      <w:proofErr w:type="spellEnd"/>
      <w:r w:rsidRPr="009C2D5C">
        <w:rPr>
          <w:rFonts w:cs="Times New Roman"/>
          <w:szCs w:val="24"/>
        </w:rPr>
        <w:t xml:space="preserve"> fundamental </w:t>
      </w:r>
      <w:proofErr w:type="spellStart"/>
      <w:r w:rsidRPr="009C2D5C">
        <w:rPr>
          <w:rFonts w:cs="Times New Roman"/>
          <w:szCs w:val="24"/>
        </w:rPr>
        <w:t>rights</w:t>
      </w:r>
      <w:proofErr w:type="spellEnd"/>
      <w:r w:rsidRPr="009C2D5C">
        <w:rPr>
          <w:rFonts w:cs="Times New Roman"/>
          <w:szCs w:val="24"/>
        </w:rPr>
        <w:t xml:space="preserve">, </w:t>
      </w:r>
      <w:proofErr w:type="spellStart"/>
      <w:r w:rsidRPr="009C2D5C">
        <w:rPr>
          <w:rFonts w:cs="Times New Roman"/>
          <w:szCs w:val="24"/>
        </w:rPr>
        <w:t>given</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restrictive</w:t>
      </w:r>
      <w:proofErr w:type="spellEnd"/>
      <w:r w:rsidRPr="009C2D5C">
        <w:rPr>
          <w:rFonts w:cs="Times New Roman"/>
          <w:szCs w:val="24"/>
        </w:rPr>
        <w:t xml:space="preserve"> </w:t>
      </w:r>
      <w:proofErr w:type="spellStart"/>
      <w:r w:rsidRPr="009C2D5C">
        <w:rPr>
          <w:rFonts w:cs="Times New Roman"/>
          <w:szCs w:val="24"/>
        </w:rPr>
        <w:t>measures</w:t>
      </w:r>
      <w:proofErr w:type="spellEnd"/>
      <w:r w:rsidRPr="009C2D5C">
        <w:rPr>
          <w:rFonts w:cs="Times New Roman"/>
          <w:szCs w:val="24"/>
        </w:rPr>
        <w:t xml:space="preserve"> </w:t>
      </w:r>
      <w:proofErr w:type="spellStart"/>
      <w:r w:rsidRPr="009C2D5C">
        <w:rPr>
          <w:rFonts w:cs="Times New Roman"/>
          <w:szCs w:val="24"/>
        </w:rPr>
        <w:t>that</w:t>
      </w:r>
      <w:proofErr w:type="spellEnd"/>
      <w:r w:rsidRPr="009C2D5C">
        <w:rPr>
          <w:rFonts w:cs="Times New Roman"/>
          <w:szCs w:val="24"/>
        </w:rPr>
        <w:t xml:space="preserve"> </w:t>
      </w:r>
      <w:proofErr w:type="spellStart"/>
      <w:r w:rsidRPr="009C2D5C">
        <w:rPr>
          <w:rFonts w:cs="Times New Roman"/>
          <w:szCs w:val="24"/>
        </w:rPr>
        <w:t>were</w:t>
      </w:r>
      <w:proofErr w:type="spellEnd"/>
      <w:r w:rsidRPr="009C2D5C">
        <w:rPr>
          <w:rFonts w:cs="Times New Roman"/>
          <w:szCs w:val="24"/>
        </w:rPr>
        <w:t xml:space="preserve"> </w:t>
      </w:r>
      <w:proofErr w:type="spellStart"/>
      <w:r w:rsidRPr="009C2D5C">
        <w:rPr>
          <w:rFonts w:cs="Times New Roman"/>
          <w:szCs w:val="24"/>
        </w:rPr>
        <w:t>essential</w:t>
      </w:r>
      <w:proofErr w:type="spellEnd"/>
      <w:r w:rsidRPr="009C2D5C">
        <w:rPr>
          <w:rFonts w:cs="Times New Roman"/>
          <w:szCs w:val="24"/>
        </w:rPr>
        <w:t xml:space="preserve"> for </w:t>
      </w:r>
      <w:proofErr w:type="spellStart"/>
      <w:r w:rsidRPr="009C2D5C">
        <w:rPr>
          <w:rFonts w:cs="Times New Roman"/>
          <w:szCs w:val="24"/>
        </w:rPr>
        <w:t>preventing</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spread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virus</w:t>
      </w:r>
      <w:proofErr w:type="spellEnd"/>
      <w:r w:rsidRPr="009C2D5C">
        <w:rPr>
          <w:rFonts w:cs="Times New Roman"/>
          <w:szCs w:val="24"/>
        </w:rPr>
        <w:t xml:space="preserve">. The </w:t>
      </w:r>
      <w:proofErr w:type="spellStart"/>
      <w:r w:rsidRPr="009C2D5C">
        <w:rPr>
          <w:rFonts w:cs="Times New Roman"/>
          <w:szCs w:val="24"/>
        </w:rPr>
        <w:t>purpose</w:t>
      </w:r>
      <w:proofErr w:type="spellEnd"/>
      <w:r w:rsidRPr="009C2D5C">
        <w:rPr>
          <w:rFonts w:cs="Times New Roman"/>
          <w:szCs w:val="24"/>
        </w:rPr>
        <w:t xml:space="preserve"> </w:t>
      </w:r>
      <w:proofErr w:type="spellStart"/>
      <w:r w:rsidRPr="009C2D5C">
        <w:rPr>
          <w:rFonts w:cs="Times New Roman"/>
          <w:szCs w:val="24"/>
        </w:rPr>
        <w:t>of</w:t>
      </w:r>
      <w:proofErr w:type="spellEnd"/>
      <w:r w:rsidRPr="009C2D5C">
        <w:rPr>
          <w:rFonts w:cs="Times New Roman"/>
          <w:szCs w:val="24"/>
        </w:rPr>
        <w:t xml:space="preserve"> </w:t>
      </w:r>
      <w:proofErr w:type="spellStart"/>
      <w:r w:rsidRPr="009C2D5C">
        <w:rPr>
          <w:rFonts w:cs="Times New Roman"/>
          <w:szCs w:val="24"/>
        </w:rPr>
        <w:t>this</w:t>
      </w:r>
      <w:proofErr w:type="spellEnd"/>
      <w:r w:rsidRPr="009C2D5C">
        <w:rPr>
          <w:rFonts w:cs="Times New Roman"/>
          <w:szCs w:val="24"/>
        </w:rPr>
        <w:t xml:space="preserve"> </w:t>
      </w:r>
      <w:proofErr w:type="spellStart"/>
      <w:r w:rsidRPr="009C2D5C">
        <w:rPr>
          <w:rFonts w:cs="Times New Roman"/>
          <w:szCs w:val="24"/>
        </w:rPr>
        <w:t>study</w:t>
      </w:r>
      <w:proofErr w:type="spellEnd"/>
      <w:r w:rsidRPr="009C2D5C">
        <w:rPr>
          <w:rFonts w:cs="Times New Roman"/>
          <w:szCs w:val="24"/>
        </w:rPr>
        <w:t xml:space="preserve"> </w:t>
      </w:r>
      <w:proofErr w:type="spellStart"/>
      <w:r w:rsidRPr="009C2D5C">
        <w:rPr>
          <w:rFonts w:cs="Times New Roman"/>
          <w:szCs w:val="24"/>
        </w:rPr>
        <w:t>was</w:t>
      </w:r>
      <w:proofErr w:type="spellEnd"/>
      <w:r w:rsidRPr="009C2D5C">
        <w:rPr>
          <w:rFonts w:cs="Times New Roman"/>
          <w:szCs w:val="24"/>
        </w:rPr>
        <w:t xml:space="preserve"> </w:t>
      </w:r>
      <w:proofErr w:type="spellStart"/>
      <w:r w:rsidRPr="009C2D5C">
        <w:rPr>
          <w:rFonts w:cs="Times New Roman"/>
          <w:szCs w:val="24"/>
        </w:rPr>
        <w:t>to</w:t>
      </w:r>
      <w:proofErr w:type="spellEnd"/>
      <w:r w:rsidRPr="009C2D5C">
        <w:rPr>
          <w:rFonts w:cs="Times New Roman"/>
          <w:szCs w:val="24"/>
        </w:rPr>
        <w:t xml:space="preserve"> </w:t>
      </w:r>
      <w:proofErr w:type="spellStart"/>
      <w:r w:rsidRPr="009C2D5C">
        <w:rPr>
          <w:rFonts w:cs="Times New Roman"/>
          <w:szCs w:val="24"/>
        </w:rPr>
        <w:t>present</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restrictions</w:t>
      </w:r>
      <w:proofErr w:type="spellEnd"/>
      <w:r w:rsidRPr="009C2D5C">
        <w:rPr>
          <w:rFonts w:cs="Times New Roman"/>
          <w:szCs w:val="24"/>
        </w:rPr>
        <w:t xml:space="preserve"> </w:t>
      </w:r>
      <w:proofErr w:type="spellStart"/>
      <w:r w:rsidRPr="009C2D5C">
        <w:rPr>
          <w:rFonts w:cs="Times New Roman"/>
          <w:szCs w:val="24"/>
        </w:rPr>
        <w:t>imposed</w:t>
      </w:r>
      <w:proofErr w:type="spellEnd"/>
      <w:r w:rsidRPr="009C2D5C">
        <w:rPr>
          <w:rFonts w:cs="Times New Roman"/>
          <w:szCs w:val="24"/>
        </w:rPr>
        <w:t xml:space="preserve"> </w:t>
      </w:r>
      <w:proofErr w:type="spellStart"/>
      <w:r w:rsidRPr="009C2D5C">
        <w:rPr>
          <w:rFonts w:cs="Times New Roman"/>
          <w:szCs w:val="24"/>
        </w:rPr>
        <w:t>by</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health</w:t>
      </w:r>
      <w:proofErr w:type="spellEnd"/>
      <w:r w:rsidRPr="009C2D5C">
        <w:rPr>
          <w:rFonts w:cs="Times New Roman"/>
          <w:szCs w:val="24"/>
        </w:rPr>
        <w:t xml:space="preserve"> </w:t>
      </w:r>
      <w:proofErr w:type="spellStart"/>
      <w:r w:rsidRPr="009C2D5C">
        <w:rPr>
          <w:rFonts w:cs="Times New Roman"/>
          <w:szCs w:val="24"/>
        </w:rPr>
        <w:t>crisis</w:t>
      </w:r>
      <w:proofErr w:type="spellEnd"/>
      <w:r w:rsidRPr="009C2D5C">
        <w:rPr>
          <w:rFonts w:cs="Times New Roman"/>
          <w:szCs w:val="24"/>
        </w:rPr>
        <w:t xml:space="preserve"> </w:t>
      </w:r>
      <w:proofErr w:type="spellStart"/>
      <w:r w:rsidRPr="009C2D5C">
        <w:rPr>
          <w:rFonts w:cs="Times New Roman"/>
          <w:szCs w:val="24"/>
        </w:rPr>
        <w:t>and</w:t>
      </w:r>
      <w:proofErr w:type="spellEnd"/>
      <w:r w:rsidRPr="009C2D5C">
        <w:rPr>
          <w:rFonts w:cs="Times New Roman"/>
          <w:szCs w:val="24"/>
        </w:rPr>
        <w:t xml:space="preserve"> </w:t>
      </w:r>
      <w:proofErr w:type="spellStart"/>
      <w:r w:rsidRPr="009C2D5C">
        <w:rPr>
          <w:rFonts w:cs="Times New Roman"/>
          <w:szCs w:val="24"/>
        </w:rPr>
        <w:t>the</w:t>
      </w:r>
      <w:proofErr w:type="spellEnd"/>
      <w:r w:rsidRPr="009C2D5C">
        <w:rPr>
          <w:rFonts w:cs="Times New Roman"/>
          <w:szCs w:val="24"/>
        </w:rPr>
        <w:t xml:space="preserve"> </w:t>
      </w:r>
      <w:proofErr w:type="spellStart"/>
      <w:r w:rsidRPr="009C2D5C">
        <w:rPr>
          <w:rFonts w:cs="Times New Roman"/>
          <w:szCs w:val="24"/>
        </w:rPr>
        <w:t>challenge</w:t>
      </w:r>
      <w:proofErr w:type="spellEnd"/>
      <w:r w:rsidRPr="009C2D5C">
        <w:rPr>
          <w:rFonts w:cs="Times New Roman"/>
          <w:szCs w:val="24"/>
        </w:rPr>
        <w:t xml:space="preserve"> </w:t>
      </w:r>
      <w:proofErr w:type="spellStart"/>
      <w:r w:rsidRPr="009C2D5C">
        <w:rPr>
          <w:rFonts w:cs="Times New Roman"/>
          <w:szCs w:val="24"/>
        </w:rPr>
        <w:t>faced</w:t>
      </w:r>
      <w:proofErr w:type="spellEnd"/>
      <w:r w:rsidRPr="009C2D5C">
        <w:rPr>
          <w:rFonts w:cs="Times New Roman"/>
          <w:szCs w:val="24"/>
        </w:rPr>
        <w:t xml:space="preserve"> </w:t>
      </w:r>
      <w:proofErr w:type="spellStart"/>
      <w:r w:rsidRPr="009C2D5C">
        <w:rPr>
          <w:rFonts w:cs="Times New Roman"/>
          <w:szCs w:val="24"/>
        </w:rPr>
        <w:t>by</w:t>
      </w:r>
      <w:proofErr w:type="spellEnd"/>
      <w:r w:rsidRPr="009C2D5C">
        <w:rPr>
          <w:rFonts w:cs="Times New Roman"/>
          <w:szCs w:val="24"/>
        </w:rPr>
        <w:t xml:space="preserve"> </w:t>
      </w:r>
      <w:proofErr w:type="spellStart"/>
      <w:r w:rsidRPr="009C2D5C">
        <w:rPr>
          <w:rFonts w:cs="Times New Roman"/>
          <w:szCs w:val="24"/>
        </w:rPr>
        <w:t>different</w:t>
      </w:r>
      <w:proofErr w:type="spellEnd"/>
      <w:r w:rsidRPr="009C2D5C">
        <w:rPr>
          <w:rFonts w:cs="Times New Roman"/>
          <w:szCs w:val="24"/>
        </w:rPr>
        <w:t xml:space="preserve"> </w:t>
      </w:r>
      <w:proofErr w:type="spellStart"/>
      <w:r w:rsidRPr="009C2D5C">
        <w:rPr>
          <w:rFonts w:cs="Times New Roman"/>
          <w:szCs w:val="24"/>
        </w:rPr>
        <w:t>religious</w:t>
      </w:r>
      <w:proofErr w:type="spellEnd"/>
      <w:r w:rsidRPr="009C2D5C">
        <w:rPr>
          <w:rFonts w:cs="Times New Roman"/>
          <w:szCs w:val="24"/>
        </w:rPr>
        <w:t xml:space="preserve"> </w:t>
      </w:r>
      <w:proofErr w:type="spellStart"/>
      <w:r w:rsidRPr="009C2D5C">
        <w:rPr>
          <w:rFonts w:cs="Times New Roman"/>
          <w:szCs w:val="24"/>
        </w:rPr>
        <w:t>groups</w:t>
      </w:r>
      <w:proofErr w:type="spellEnd"/>
      <w:r w:rsidRPr="009C2D5C">
        <w:rPr>
          <w:rFonts w:cs="Times New Roman"/>
          <w:szCs w:val="24"/>
        </w:rPr>
        <w:t>.</w:t>
      </w:r>
    </w:p>
    <w:p w14:paraId="07457385" w14:textId="77777777" w:rsidR="009C2D5C" w:rsidRPr="00954966" w:rsidRDefault="009C2D5C" w:rsidP="00954966">
      <w:pPr>
        <w:rPr>
          <w:rFonts w:cs="Times New Roman"/>
          <w:szCs w:val="24"/>
        </w:rPr>
      </w:pPr>
    </w:p>
    <w:p w14:paraId="36173FEC" w14:textId="1FA432AD" w:rsidR="00001A8D" w:rsidRDefault="00137CBD" w:rsidP="004E666E">
      <w:pPr>
        <w:ind w:firstLine="0"/>
        <w:rPr>
          <w:rFonts w:eastAsia="Calibri" w:cs="Times New Roman"/>
          <w:color w:val="FF0000"/>
          <w:szCs w:val="24"/>
        </w:rPr>
      </w:pPr>
      <w:r>
        <w:rPr>
          <w:rFonts w:cs="Times New Roman"/>
          <w:b/>
          <w:szCs w:val="24"/>
        </w:rPr>
        <w:t xml:space="preserve">1 INTRODUÇÃO </w:t>
      </w:r>
    </w:p>
    <w:p w14:paraId="34FC1A46" w14:textId="0B159998" w:rsidR="00001A8D" w:rsidRDefault="00815B0F" w:rsidP="00001A8D">
      <w:pPr>
        <w:rPr>
          <w:szCs w:val="24"/>
        </w:rPr>
      </w:pPr>
      <w:r>
        <w:rPr>
          <w:szCs w:val="24"/>
        </w:rPr>
        <w:t>O</w:t>
      </w:r>
      <w:r w:rsidR="00D72293">
        <w:rPr>
          <w:szCs w:val="24"/>
        </w:rPr>
        <w:t xml:space="preserve"> presente artigo </w:t>
      </w:r>
      <w:r>
        <w:rPr>
          <w:szCs w:val="24"/>
        </w:rPr>
        <w:t xml:space="preserve">objetiva genericamente, analisar as restrições que foram impostas na pandemia do COVID – 19, bem como as principais consequências mais relevantes ocasionadas pela mesma, como o Brasil enfrentou a situação e o impacto que as restrições causaram para a </w:t>
      </w:r>
      <w:r w:rsidR="007062D2">
        <w:rPr>
          <w:szCs w:val="24"/>
        </w:rPr>
        <w:t>população adepta e praticante de uma</w:t>
      </w:r>
      <w:r>
        <w:rPr>
          <w:szCs w:val="24"/>
        </w:rPr>
        <w:t xml:space="preserve"> religião. </w:t>
      </w:r>
    </w:p>
    <w:p w14:paraId="7772A851" w14:textId="0A9A941D" w:rsidR="00FF13A9" w:rsidRDefault="00815B0F" w:rsidP="002C1076">
      <w:pPr>
        <w:rPr>
          <w:szCs w:val="24"/>
        </w:rPr>
      </w:pPr>
      <w:r>
        <w:rPr>
          <w:szCs w:val="24"/>
        </w:rPr>
        <w:t xml:space="preserve">Assim sendo, </w:t>
      </w:r>
      <w:r w:rsidR="002C1076">
        <w:rPr>
          <w:szCs w:val="24"/>
        </w:rPr>
        <w:t xml:space="preserve">busca conhecer </w:t>
      </w:r>
      <w:r w:rsidR="00D72293">
        <w:rPr>
          <w:szCs w:val="24"/>
        </w:rPr>
        <w:t>sob uma perspectiva doutrinária</w:t>
      </w:r>
      <w:r w:rsidR="002C1076">
        <w:rPr>
          <w:szCs w:val="24"/>
        </w:rPr>
        <w:t xml:space="preserve"> e teórica à questão da liberdade religiosa, de crença e de culto, e como as restrições impostas na pandemia e suas consequências</w:t>
      </w:r>
      <w:r w:rsidR="007062D2">
        <w:rPr>
          <w:szCs w:val="24"/>
        </w:rPr>
        <w:t xml:space="preserve"> </w:t>
      </w:r>
      <w:r w:rsidR="002C1076">
        <w:rPr>
          <w:szCs w:val="24"/>
        </w:rPr>
        <w:t>se relaciona</w:t>
      </w:r>
      <w:r w:rsidR="00D72293">
        <w:rPr>
          <w:szCs w:val="24"/>
        </w:rPr>
        <w:t>m</w:t>
      </w:r>
      <w:r w:rsidR="002C1076">
        <w:rPr>
          <w:szCs w:val="24"/>
        </w:rPr>
        <w:t xml:space="preserve"> com os direitos fundamentais da pessoa humana, procurando descrever e analisar quais as garantias legais previstas para </w:t>
      </w:r>
      <w:r w:rsidR="00D72293">
        <w:rPr>
          <w:szCs w:val="24"/>
        </w:rPr>
        <w:t>liberdade</w:t>
      </w:r>
      <w:r w:rsidR="002C1076">
        <w:rPr>
          <w:szCs w:val="24"/>
        </w:rPr>
        <w:t xml:space="preserve"> religiosa no Brasil, </w:t>
      </w:r>
      <w:r w:rsidR="00D72293">
        <w:rPr>
          <w:szCs w:val="24"/>
        </w:rPr>
        <w:t>analisa ainda</w:t>
      </w:r>
      <w:r w:rsidR="002C1076">
        <w:rPr>
          <w:szCs w:val="24"/>
        </w:rPr>
        <w:t xml:space="preserve"> </w:t>
      </w:r>
      <w:r w:rsidR="00A97AB9">
        <w:rPr>
          <w:szCs w:val="24"/>
        </w:rPr>
        <w:t>a</w:t>
      </w:r>
      <w:r w:rsidR="00A97AB9" w:rsidRPr="00A97AB9">
        <w:rPr>
          <w:szCs w:val="24"/>
        </w:rPr>
        <w:t>cerca das garantias legais e a situação extraordinária a</w:t>
      </w:r>
      <w:r w:rsidR="00A97AB9">
        <w:rPr>
          <w:szCs w:val="24"/>
        </w:rPr>
        <w:t xml:space="preserve">presentada no cenário pandêmico. </w:t>
      </w:r>
    </w:p>
    <w:p w14:paraId="03509132" w14:textId="2AFE45A7" w:rsidR="00A97AB9" w:rsidRDefault="00A97AB9" w:rsidP="002C1076">
      <w:pPr>
        <w:rPr>
          <w:szCs w:val="24"/>
        </w:rPr>
      </w:pPr>
      <w:r>
        <w:rPr>
          <w:szCs w:val="24"/>
        </w:rPr>
        <w:t>Vivemos sob o governo de um Estado laico</w:t>
      </w:r>
      <w:r w:rsidR="00E65755">
        <w:rPr>
          <w:szCs w:val="24"/>
        </w:rPr>
        <w:t xml:space="preserve">, conforme leciona Pedro </w:t>
      </w:r>
      <w:proofErr w:type="spellStart"/>
      <w:r w:rsidR="00E65755">
        <w:rPr>
          <w:szCs w:val="24"/>
        </w:rPr>
        <w:t>Lenza</w:t>
      </w:r>
      <w:proofErr w:type="spellEnd"/>
      <w:r w:rsidR="00E65755">
        <w:rPr>
          <w:szCs w:val="24"/>
        </w:rPr>
        <w:t xml:space="preserve"> (2019): </w:t>
      </w:r>
      <w:r w:rsidR="00D72293">
        <w:rPr>
          <w:szCs w:val="24"/>
        </w:rPr>
        <w:t>“</w:t>
      </w:r>
      <w:r w:rsidR="00E65755">
        <w:rPr>
          <w:szCs w:val="24"/>
        </w:rPr>
        <w:t>como se sabe, desde o advento da República (Dec. N. 119-A, de 01.01.1890), existe total separação entre o Estado e a Igreja, sendo o Brasil um pais leigo, laico ou não confessional, não existindo, portanto, nenhuma religião oficial da</w:t>
      </w:r>
      <w:r w:rsidR="00D72293">
        <w:rPr>
          <w:szCs w:val="24"/>
        </w:rPr>
        <w:t xml:space="preserve"> República Federativa do Brasil”.</w:t>
      </w:r>
      <w:r w:rsidR="00E65755">
        <w:rPr>
          <w:szCs w:val="24"/>
        </w:rPr>
        <w:t xml:space="preserve"> Desse modo cada cidadão tem a liberdade de escolher a sua própria religião bem como a liberdade de escolha em como pr</w:t>
      </w:r>
      <w:r w:rsidR="007062D2">
        <w:rPr>
          <w:szCs w:val="24"/>
        </w:rPr>
        <w:t>aticar a religião de sua predileção</w:t>
      </w:r>
      <w:r w:rsidR="00E65755">
        <w:rPr>
          <w:szCs w:val="24"/>
        </w:rPr>
        <w:t>.</w:t>
      </w:r>
      <w:r w:rsidR="007062D2">
        <w:rPr>
          <w:szCs w:val="24"/>
        </w:rPr>
        <w:t xml:space="preserve"> </w:t>
      </w:r>
      <w:r w:rsidR="00E65755">
        <w:rPr>
          <w:szCs w:val="24"/>
        </w:rPr>
        <w:t xml:space="preserve"> </w:t>
      </w:r>
    </w:p>
    <w:p w14:paraId="08AFF49C" w14:textId="286CE6FE" w:rsidR="00E65755" w:rsidRDefault="00E65755" w:rsidP="002C1076">
      <w:pPr>
        <w:rPr>
          <w:szCs w:val="24"/>
        </w:rPr>
      </w:pPr>
      <w:r>
        <w:rPr>
          <w:szCs w:val="24"/>
        </w:rPr>
        <w:t>A liberdade religiosa, como um direito fundamental que deve ser observado,</w:t>
      </w:r>
      <w:r w:rsidR="00D72293">
        <w:rPr>
          <w:szCs w:val="24"/>
        </w:rPr>
        <w:t xml:space="preserve"> como tendo</w:t>
      </w:r>
      <w:r>
        <w:rPr>
          <w:szCs w:val="24"/>
        </w:rPr>
        <w:t xml:space="preserve"> o condão de fazer esse diálogo entre Estado e religião, como foi demonstrado no período pandêmico, </w:t>
      </w:r>
      <w:r w:rsidR="00D72293">
        <w:rPr>
          <w:szCs w:val="24"/>
        </w:rPr>
        <w:t>no momento em que</w:t>
      </w:r>
      <w:r>
        <w:rPr>
          <w:szCs w:val="24"/>
        </w:rPr>
        <w:t xml:space="preserve"> foi necessário o diálogo para se chegar a um denominador comum quanto a fechar ou não os templos na</w:t>
      </w:r>
      <w:r w:rsidR="00C55442">
        <w:rPr>
          <w:szCs w:val="24"/>
        </w:rPr>
        <w:t>s</w:t>
      </w:r>
      <w:r>
        <w:rPr>
          <w:szCs w:val="24"/>
        </w:rPr>
        <w:t xml:space="preserve"> cidades brasileiras. </w:t>
      </w:r>
    </w:p>
    <w:p w14:paraId="1A0343AF" w14:textId="77C2D388" w:rsidR="00C55442" w:rsidRDefault="00C55442" w:rsidP="002C1076">
      <w:pPr>
        <w:rPr>
          <w:szCs w:val="24"/>
        </w:rPr>
      </w:pPr>
      <w:r>
        <w:rPr>
          <w:szCs w:val="24"/>
        </w:rPr>
        <w:t>Logo, o presente artigo, delimita-se em descrever os direitos fundamentais inerentes aos seres humanos, referentes a liberdade de expressão</w:t>
      </w:r>
      <w:r w:rsidR="007062D2">
        <w:rPr>
          <w:szCs w:val="24"/>
        </w:rPr>
        <w:t>,</w:t>
      </w:r>
      <w:r>
        <w:rPr>
          <w:szCs w:val="24"/>
        </w:rPr>
        <w:t xml:space="preserve"> religião e culto, direitos</w:t>
      </w:r>
      <w:r w:rsidR="00D72293">
        <w:rPr>
          <w:szCs w:val="24"/>
        </w:rPr>
        <w:t xml:space="preserve"> estes contidos na</w:t>
      </w:r>
      <w:r>
        <w:rPr>
          <w:szCs w:val="24"/>
        </w:rPr>
        <w:t xml:space="preserve"> Constituição Federal de 1988, bem como em Tratados Internacionais sobre direitos humanos, dos quais o Brasil é signatário. Buscando responder os seguintes problemas: </w:t>
      </w:r>
      <w:r w:rsidRPr="00C55442">
        <w:rPr>
          <w:szCs w:val="24"/>
        </w:rPr>
        <w:t>No contexto da pandemia do COVID-19 (2020-2021), é possível afirmar que houve restrições à liberdade de expressão religiosa?</w:t>
      </w:r>
      <w:r>
        <w:rPr>
          <w:szCs w:val="24"/>
        </w:rPr>
        <w:t xml:space="preserve"> E </w:t>
      </w:r>
      <w:r w:rsidR="00D72293">
        <w:rPr>
          <w:szCs w:val="24"/>
        </w:rPr>
        <w:t xml:space="preserve">seu houve, </w:t>
      </w:r>
      <w:r w:rsidR="00D72293" w:rsidRPr="00D72293">
        <w:rPr>
          <w:szCs w:val="24"/>
        </w:rPr>
        <w:t xml:space="preserve">qual interpretação se adequada a prática da manifestação religiosa, quando pensadas as restrições previstas durante o </w:t>
      </w:r>
      <w:proofErr w:type="spellStart"/>
      <w:r w:rsidR="00D72293" w:rsidRPr="00D72293">
        <w:rPr>
          <w:szCs w:val="24"/>
        </w:rPr>
        <w:t>lockdown</w:t>
      </w:r>
      <w:proofErr w:type="spellEnd"/>
      <w:r w:rsidR="00D72293" w:rsidRPr="00D72293">
        <w:rPr>
          <w:szCs w:val="24"/>
        </w:rPr>
        <w:t>?</w:t>
      </w:r>
    </w:p>
    <w:p w14:paraId="6EA73CEA" w14:textId="53AEC041" w:rsidR="00D72293" w:rsidRDefault="00D72293" w:rsidP="000132E7">
      <w:pPr>
        <w:rPr>
          <w:szCs w:val="24"/>
        </w:rPr>
      </w:pPr>
      <w:r w:rsidRPr="00D72293">
        <w:rPr>
          <w:szCs w:val="24"/>
        </w:rPr>
        <w:lastRenderedPageBreak/>
        <w:t>Estas são, portanto, algumas das indaga</w:t>
      </w:r>
      <w:r>
        <w:rPr>
          <w:szCs w:val="24"/>
        </w:rPr>
        <w:t xml:space="preserve">ções que instituem a base do presente </w:t>
      </w:r>
      <w:r w:rsidRPr="00D72293">
        <w:rPr>
          <w:szCs w:val="24"/>
        </w:rPr>
        <w:t>artigo e que tem sua importância justificada na medida em que procura debater e avançar os conhecimentos sobre</w:t>
      </w:r>
      <w:r>
        <w:rPr>
          <w:szCs w:val="24"/>
        </w:rPr>
        <w:t xml:space="preserve"> a liberdade religiosa frente </w:t>
      </w:r>
      <w:proofErr w:type="gramStart"/>
      <w:r>
        <w:rPr>
          <w:szCs w:val="24"/>
        </w:rPr>
        <w:t>as</w:t>
      </w:r>
      <w:proofErr w:type="gramEnd"/>
      <w:r>
        <w:rPr>
          <w:szCs w:val="24"/>
        </w:rPr>
        <w:t xml:space="preserve"> restrições impostas no período pandêmico. </w:t>
      </w:r>
    </w:p>
    <w:p w14:paraId="7212623D" w14:textId="77777777" w:rsidR="000132E7" w:rsidRDefault="000132E7" w:rsidP="000132E7">
      <w:pPr>
        <w:rPr>
          <w:szCs w:val="24"/>
        </w:rPr>
      </w:pPr>
    </w:p>
    <w:p w14:paraId="271675D0" w14:textId="7938D57C" w:rsidR="00B14466" w:rsidRDefault="002E0C3C" w:rsidP="004E666E">
      <w:pPr>
        <w:ind w:firstLine="0"/>
        <w:rPr>
          <w:rFonts w:eastAsia="Times New Roman" w:cs="Times New Roman"/>
          <w:b/>
          <w:szCs w:val="24"/>
        </w:rPr>
      </w:pPr>
      <w:proofErr w:type="gramStart"/>
      <w:r>
        <w:rPr>
          <w:rFonts w:eastAsia="Times New Roman" w:cs="Times New Roman"/>
          <w:b/>
          <w:szCs w:val="24"/>
        </w:rPr>
        <w:t>2</w:t>
      </w:r>
      <w:proofErr w:type="gramEnd"/>
      <w:r>
        <w:rPr>
          <w:rFonts w:eastAsia="Times New Roman" w:cs="Times New Roman"/>
          <w:b/>
          <w:szCs w:val="24"/>
        </w:rPr>
        <w:t xml:space="preserve"> AS GARANTIAS LEGAIS PREVISTAS PARA LIBERDADE DE EXPRESSÃO RELIGIOSA NO BRASIL</w:t>
      </w:r>
    </w:p>
    <w:p w14:paraId="02611727" w14:textId="4D30FD0A" w:rsidR="002E0C3C" w:rsidRDefault="002E0C3C" w:rsidP="00A63742">
      <w:r w:rsidRPr="000A11A1">
        <w:t>A liberdade religiosa refere-se ao direito fundamental de cada indivíduo ou grupo de praticar, manifestar, propagar e mudar sua religião ou crença seja sozinho ou em comunidade, tanto em público quanto em particular. Este direito também inclui a liberdade de ensinar, praticar, adorar e observar rituais religiosos de acordo com as próprias convicções, sem interferência</w:t>
      </w:r>
      <w:r w:rsidR="003D1742">
        <w:t xml:space="preserve"> ou coerção por parte do Estado</w:t>
      </w:r>
      <w:r w:rsidRPr="000A11A1">
        <w:t>, autoridades religiosas ou outros indivíduos.</w:t>
      </w:r>
      <w:r>
        <w:t xml:space="preserve"> N</w:t>
      </w:r>
      <w:r w:rsidRPr="000A11A1">
        <w:t xml:space="preserve">o Brasil, as garantias quanto as liberdades religiosas se encontram capituladas na Carta Cidadã, a Constituição </w:t>
      </w:r>
      <w:r>
        <w:t>d</w:t>
      </w:r>
      <w:r w:rsidRPr="000A11A1">
        <w:t xml:space="preserve">a República Federativa do Brasil de 1988, assegurando as liberdades que foram dadas ao povo diante do abuso das maiorias. </w:t>
      </w:r>
    </w:p>
    <w:p w14:paraId="7E6567DD" w14:textId="546A4B88" w:rsidR="009C7DB3" w:rsidRPr="00D0208E" w:rsidRDefault="00B3742A" w:rsidP="00D0208E">
      <w:r w:rsidRPr="00B3742A">
        <w:t>Os termos "direitos" e "garantias individuais" são frequentemente utilizados de maneira intercambiável, mas é possível fazer uma distinção conceitual entre eles. No contexto jurídico, ambos se referem a aspectos fundamentais da proteção dos indivíduos em uma</w:t>
      </w:r>
      <w:r w:rsidR="00536EC3">
        <w:t xml:space="preserve"> sociedade, mas eles têm tônicas</w:t>
      </w:r>
      <w:r w:rsidRPr="00B3742A">
        <w:t xml:space="preserve"> diferentes.</w:t>
      </w:r>
      <w:r>
        <w:t xml:space="preserve"> </w:t>
      </w:r>
      <w:r w:rsidRPr="00B3742A">
        <w:t>Os direitos indiv</w:t>
      </w:r>
      <w:r w:rsidR="00D34F41">
        <w:t>iduais geralmente são elaborados</w:t>
      </w:r>
      <w:r w:rsidRPr="00B3742A">
        <w:t xml:space="preserve"> como prerrogativas positivas, ou seja, são expressos como o direito do indivíduo de realizar certas ações ou receber certas </w:t>
      </w:r>
      <w:r>
        <w:t xml:space="preserve">prestações do Estado, por exemplo </w:t>
      </w:r>
      <w:r w:rsidRPr="00B3742A">
        <w:t>Direito à vida, à liberdade, à propriedade, à educação, ao trabalho, etc</w:t>
      </w:r>
      <w:r>
        <w:t xml:space="preserve">.,  enquanto que  as garantias individuais,  </w:t>
      </w:r>
      <w:r w:rsidRPr="00B3742A">
        <w:t>frequentemente</w:t>
      </w:r>
      <w:r>
        <w:t>,</w:t>
      </w:r>
      <w:r w:rsidRPr="00B3742A">
        <w:t xml:space="preserve"> têm uma natureza mais negativa ou protetiva, estabelecendo limitações sobre a atuação do Estado ou de terceiros em relação </w:t>
      </w:r>
      <w:r>
        <w:t xml:space="preserve">aos direitos fundamentais, por exemplo </w:t>
      </w:r>
      <w:r w:rsidRPr="00B3742A">
        <w:t>Garantia do devido processo legal, presunção de inocência, proibição de tortura e tratamento degradante, direito ao silêncio, entre outras</w:t>
      </w:r>
      <w:r>
        <w:t xml:space="preserve"> garantias previstas na CRFB/88.</w:t>
      </w:r>
      <w:r w:rsidR="004A1E5A">
        <w:t xml:space="preserve"> Assim,</w:t>
      </w:r>
      <w:r>
        <w:t xml:space="preserve"> </w:t>
      </w:r>
      <w:r w:rsidR="004A1E5A">
        <w:t xml:space="preserve">a doutrina nos direciona: </w:t>
      </w:r>
      <w:r w:rsidR="004A1E5A" w:rsidRPr="00D0208E">
        <w:rPr>
          <w:szCs w:val="24"/>
        </w:rPr>
        <w:t>“</w:t>
      </w:r>
      <w:r w:rsidR="00D0208E">
        <w:rPr>
          <w:szCs w:val="24"/>
        </w:rPr>
        <w:t>[</w:t>
      </w:r>
      <w:r w:rsidR="004A1E5A" w:rsidRPr="00D0208E">
        <w:rPr>
          <w:szCs w:val="24"/>
        </w:rPr>
        <w:t>...</w:t>
      </w:r>
      <w:r w:rsidR="00D0208E">
        <w:rPr>
          <w:szCs w:val="24"/>
        </w:rPr>
        <w:t>]</w:t>
      </w:r>
      <w:r w:rsidR="004A1E5A" w:rsidRPr="00D0208E">
        <w:rPr>
          <w:szCs w:val="24"/>
        </w:rPr>
        <w:t xml:space="preserve"> os direito</w:t>
      </w:r>
      <w:r w:rsidR="00D0208E">
        <w:rPr>
          <w:szCs w:val="24"/>
        </w:rPr>
        <w:t>s</w:t>
      </w:r>
      <w:r w:rsidR="004A1E5A" w:rsidRPr="00D0208E">
        <w:rPr>
          <w:szCs w:val="24"/>
        </w:rPr>
        <w:t xml:space="preserve"> são bens e vantagens prescritos na norma constitucional, enquanto as garantias são instrumentos através dos quais se assegura o exercício dos aludidos direitos (preventivamente) ou prontamen</w:t>
      </w:r>
      <w:r w:rsidR="00D0208E">
        <w:rPr>
          <w:szCs w:val="24"/>
        </w:rPr>
        <w:t>te os repara, caso violados</w:t>
      </w:r>
      <w:r w:rsidR="004A1E5A" w:rsidRPr="00D0208E">
        <w:rPr>
          <w:szCs w:val="24"/>
        </w:rPr>
        <w:t>” (</w:t>
      </w:r>
      <w:r w:rsidR="00D0208E" w:rsidRPr="00D0208E">
        <w:rPr>
          <w:szCs w:val="24"/>
        </w:rPr>
        <w:t>LENZA</w:t>
      </w:r>
      <w:r w:rsidR="004A1E5A" w:rsidRPr="00D0208E">
        <w:rPr>
          <w:szCs w:val="24"/>
        </w:rPr>
        <w:t>, 2019)</w:t>
      </w:r>
      <w:r w:rsidR="00D0208E" w:rsidRPr="00D0208E">
        <w:rPr>
          <w:szCs w:val="24"/>
        </w:rPr>
        <w:t>.</w:t>
      </w:r>
      <w:r w:rsidR="004A1E5A" w:rsidRPr="00D0208E">
        <w:rPr>
          <w:szCs w:val="24"/>
        </w:rPr>
        <w:t xml:space="preserve"> </w:t>
      </w:r>
    </w:p>
    <w:p w14:paraId="72875017" w14:textId="59996C01" w:rsidR="004A1E5A" w:rsidRPr="004A1E5A" w:rsidRDefault="004A1E5A" w:rsidP="004A1E5A">
      <w:pPr>
        <w:rPr>
          <w:szCs w:val="24"/>
        </w:rPr>
      </w:pPr>
      <w:r>
        <w:rPr>
          <w:szCs w:val="24"/>
        </w:rPr>
        <w:t xml:space="preserve">Contudo, é possível visualizar uma complementaridade </w:t>
      </w:r>
      <w:r w:rsidR="00D34F41">
        <w:rPr>
          <w:szCs w:val="24"/>
        </w:rPr>
        <w:t xml:space="preserve">entre direitos e garantias individuais, </w:t>
      </w:r>
      <w:r>
        <w:rPr>
          <w:szCs w:val="24"/>
        </w:rPr>
        <w:t>garantindo</w:t>
      </w:r>
      <w:r w:rsidRPr="004A1E5A">
        <w:rPr>
          <w:szCs w:val="24"/>
        </w:rPr>
        <w:t xml:space="preserve"> uma proteção abrangente dos direitos fundamentais dos indivíduos.</w:t>
      </w:r>
      <w:r>
        <w:rPr>
          <w:szCs w:val="24"/>
        </w:rPr>
        <w:t xml:space="preserve"> Um exemplo dessa interconexão é </w:t>
      </w:r>
      <w:r w:rsidR="00D34F41">
        <w:rPr>
          <w:szCs w:val="24"/>
        </w:rPr>
        <w:t>o direito à privacidade (direito individual) e a garantia contra buscas e apreensões ilegais (garantia individual) protegendo esse direito contra interferências indevidas. Ao passo que</w:t>
      </w:r>
      <w:r w:rsidR="00D34F41" w:rsidRPr="00D34F41">
        <w:rPr>
          <w:szCs w:val="24"/>
        </w:rPr>
        <w:t xml:space="preserve"> os "direitos individuais" se referem mais diretamente </w:t>
      </w:r>
      <w:r w:rsidR="00D34F41" w:rsidRPr="00D34F41">
        <w:rPr>
          <w:szCs w:val="24"/>
        </w:rPr>
        <w:lastRenderedPageBreak/>
        <w:t>aos direitos fundamentais que os indivíduos possuem, as "garantias individuais" são mecanismos legais destinados a proteger e assegurar esses direitos, muitas vezes limitando a atuação do Estado ou de outros age</w:t>
      </w:r>
      <w:r w:rsidR="00536EC3">
        <w:rPr>
          <w:szCs w:val="24"/>
        </w:rPr>
        <w:t>ntes, entretanto, a</w:t>
      </w:r>
      <w:r w:rsidR="00D34F41" w:rsidRPr="00D34F41">
        <w:rPr>
          <w:szCs w:val="24"/>
        </w:rPr>
        <w:t>mbos são componentes essenciais de um sistema jurídico que busca salvaguardar a dignidade e os direitos fundamentais dos indivíduos.</w:t>
      </w:r>
      <w:r w:rsidR="00D34F41">
        <w:rPr>
          <w:szCs w:val="24"/>
        </w:rPr>
        <w:t xml:space="preserve"> </w:t>
      </w:r>
    </w:p>
    <w:p w14:paraId="6AB8D263" w14:textId="07B1A463" w:rsidR="00D95BD0" w:rsidRDefault="002E0C3C" w:rsidP="00B14466">
      <w:r>
        <w:t xml:space="preserve">Pedro </w:t>
      </w:r>
      <w:proofErr w:type="spellStart"/>
      <w:r>
        <w:t>Lenza</w:t>
      </w:r>
      <w:proofErr w:type="spellEnd"/>
      <w:r>
        <w:t xml:space="preserve"> afirma que “No texto de 1891 a </w:t>
      </w:r>
      <w:r w:rsidRPr="0008489A">
        <w:rPr>
          <w:i/>
        </w:rPr>
        <w:t>República</w:t>
      </w:r>
      <w:r>
        <w:t xml:space="preserve"> surge como cláusula pétrea e assim é mantida em todas as Constituições, exceto na de 1988 em que ap</w:t>
      </w:r>
      <w:r w:rsidR="00D95BD0">
        <w:t>a</w:t>
      </w:r>
      <w:r>
        <w:t>rece como princípio sensível (art. 34, VII</w:t>
      </w:r>
      <w:r w:rsidR="00D0208E">
        <w:t>, “a” da CRFB)</w:t>
      </w:r>
      <w:proofErr w:type="gramStart"/>
      <w:r w:rsidR="00D0208E">
        <w:t xml:space="preserve"> ”</w:t>
      </w:r>
      <w:proofErr w:type="gramEnd"/>
      <w:r w:rsidR="00D0208E">
        <w:t xml:space="preserve"> </w:t>
      </w:r>
      <w:r w:rsidR="0073155F">
        <w:t>(</w:t>
      </w:r>
      <w:r>
        <w:t>L</w:t>
      </w:r>
      <w:r w:rsidR="00D0208E">
        <w:t>ENZA</w:t>
      </w:r>
      <w:r>
        <w:t xml:space="preserve">, </w:t>
      </w:r>
      <w:r w:rsidR="0073155F">
        <w:t>2019</w:t>
      </w:r>
      <w:r>
        <w:t>)</w:t>
      </w:r>
      <w:r w:rsidR="00B14466">
        <w:t xml:space="preserve">. </w:t>
      </w:r>
      <w:r w:rsidR="00D95BD0">
        <w:t xml:space="preserve">O Brasil adota a forma República de governo, onde a vontade do povo </w:t>
      </w:r>
      <w:r w:rsidR="00B14466">
        <w:t>é apresentada na</w:t>
      </w:r>
      <w:r w:rsidR="00D95BD0">
        <w:t xml:space="preserve"> forma representativa, ou seja, o povo elege uma pessoa que o represente. </w:t>
      </w:r>
      <w:r w:rsidR="00D95BD0" w:rsidRPr="004E666E">
        <w:t>A alínea [art. 34, VII</w:t>
      </w:r>
      <w:proofErr w:type="gramStart"/>
      <w:r w:rsidR="003D1742" w:rsidRPr="004E666E">
        <w:t>]</w:t>
      </w:r>
      <w:r w:rsidR="00D95BD0" w:rsidRPr="004E666E">
        <w:t>,</w:t>
      </w:r>
      <w:proofErr w:type="gramEnd"/>
      <w:r w:rsidR="00D95BD0" w:rsidRPr="004E666E">
        <w:t>”a”</w:t>
      </w:r>
      <w:r w:rsidRPr="004E666E">
        <w:t xml:space="preserve"> também diz respeito à forma republicana a qual foi objeto de plebiscito e saiu vencedora. A fo</w:t>
      </w:r>
      <w:r w:rsidR="003D1742" w:rsidRPr="004E666E">
        <w:t xml:space="preserve">rma republicana, </w:t>
      </w:r>
      <w:r w:rsidR="00EE36A9" w:rsidRPr="004E666E">
        <w:t>tem,</w:t>
      </w:r>
      <w:r w:rsidR="003D1742" w:rsidRPr="004E666E">
        <w:t xml:space="preserve"> portanto, </w:t>
      </w:r>
      <w:r w:rsidRPr="004E666E">
        <w:t>a legitimidade do voto aquiescente da chamada soberania popular. Esse instituto -  forma republicana – é assim legitimado pelo sim popular</w:t>
      </w:r>
      <w:r w:rsidRPr="00844F25">
        <w:rPr>
          <w:i/>
        </w:rPr>
        <w:t xml:space="preserve"> </w:t>
      </w:r>
      <w:r w:rsidR="0073155F">
        <w:t>(</w:t>
      </w:r>
      <w:r w:rsidR="004E666E">
        <w:t>MELO; MACHADO</w:t>
      </w:r>
      <w:r w:rsidR="00D95BD0">
        <w:t>, 2022</w:t>
      </w:r>
      <w:r>
        <w:t>)</w:t>
      </w:r>
      <w:r w:rsidR="00B14466">
        <w:t>. Assim sendo</w:t>
      </w:r>
      <w:r w:rsidR="003D1742">
        <w:t>,</w:t>
      </w:r>
      <w:r w:rsidR="00B14466">
        <w:t xml:space="preserve"> as garantias</w:t>
      </w:r>
      <w:r w:rsidR="003D1742">
        <w:t xml:space="preserve"> previstas na Constituição foram</w:t>
      </w:r>
      <w:r w:rsidR="00B14466">
        <w:t xml:space="preserve"> lá postas pela vontade e necessidade do seu povo, por meio do seu representante. </w:t>
      </w:r>
    </w:p>
    <w:p w14:paraId="2519E6A6" w14:textId="6FB418D0" w:rsidR="002E0C3C" w:rsidRPr="000A11A1" w:rsidRDefault="002E0C3C" w:rsidP="00A63742">
      <w:r>
        <w:t xml:space="preserve">Pedro </w:t>
      </w:r>
      <w:proofErr w:type="spellStart"/>
      <w:r>
        <w:t>Lenza</w:t>
      </w:r>
      <w:proofErr w:type="spellEnd"/>
      <w:r>
        <w:t xml:space="preserve"> cita o entendimento de Dalmo de Abreu Dallari que define o Estado como “a ordem jurídica soberana que tem por fim o bem comum de um povo si</w:t>
      </w:r>
      <w:r w:rsidR="004E666E">
        <w:t>tuado em determinado território”</w:t>
      </w:r>
      <w:r>
        <w:t xml:space="preserve"> (</w:t>
      </w:r>
      <w:r w:rsidR="004E666E">
        <w:t>LENZA</w:t>
      </w:r>
      <w:r w:rsidR="0073155F">
        <w:t>, 2019)</w:t>
      </w:r>
      <w:r w:rsidR="00D95BD0">
        <w:t xml:space="preserve">. </w:t>
      </w:r>
      <w:r>
        <w:t>Dessa forma entende-se que um</w:t>
      </w:r>
      <w:r w:rsidRPr="000A11A1">
        <w:t xml:space="preserve"> governo deve observar o que é melhor para os seus súditos</w:t>
      </w:r>
      <w:r w:rsidR="003D1742">
        <w:t>,</w:t>
      </w:r>
      <w:r w:rsidRPr="000A11A1">
        <w:t xml:space="preserve"> deve levar em considera</w:t>
      </w:r>
      <w:r>
        <w:t>ção</w:t>
      </w:r>
      <w:r w:rsidRPr="000A11A1">
        <w:t xml:space="preserve"> o bem-estar coletivo. O respeito aos direitos individuais</w:t>
      </w:r>
      <w:r w:rsidR="00D95BD0">
        <w:t>,</w:t>
      </w:r>
      <w:r w:rsidRPr="000A11A1">
        <w:t xml:space="preserve"> deve ser </w:t>
      </w:r>
      <w:r w:rsidRPr="007B0AEE">
        <w:rPr>
          <w:color w:val="000000" w:themeColor="text1"/>
        </w:rPr>
        <w:t>observado</w:t>
      </w:r>
      <w:r w:rsidRPr="003B1E55">
        <w:rPr>
          <w:color w:val="FF0000"/>
        </w:rPr>
        <w:t xml:space="preserve"> </w:t>
      </w:r>
      <w:r w:rsidRPr="000A11A1">
        <w:t xml:space="preserve">pelos seus representantes, o que nos leva a reconhecer variados pontos de vista envolvidos, ou seja, </w:t>
      </w:r>
      <w:r w:rsidR="00D95BD0">
        <w:t>um direito fundamental constitucionalmente tutelado, pode</w:t>
      </w:r>
      <w:r>
        <w:t xml:space="preserve"> parece</w:t>
      </w:r>
      <w:r w:rsidR="00D95BD0">
        <w:t>r</w:t>
      </w:r>
      <w:r w:rsidR="005C17BD">
        <w:t xml:space="preserve"> irrelevante para uma determinada parcela da sociedade</w:t>
      </w:r>
      <w:r w:rsidRPr="000A11A1">
        <w:t xml:space="preserve">, </w:t>
      </w:r>
      <w:r w:rsidR="00D95BD0">
        <w:t xml:space="preserve">e </w:t>
      </w:r>
      <w:r w:rsidRPr="000A11A1">
        <w:t>talvez</w:t>
      </w:r>
      <w:r w:rsidR="003D1742">
        <w:t>, para outra é essencial</w:t>
      </w:r>
      <w:r w:rsidRPr="000A11A1">
        <w:t xml:space="preserve">. </w:t>
      </w:r>
    </w:p>
    <w:p w14:paraId="6B17C07B" w14:textId="44FC1593" w:rsidR="001B056F" w:rsidRPr="00D0208E" w:rsidRDefault="003D1742" w:rsidP="00D0208E">
      <w:r>
        <w:t>Importante</w:t>
      </w:r>
      <w:r w:rsidR="002E0C3C" w:rsidRPr="000A11A1">
        <w:t xml:space="preserve"> é a demonstração basilar da liberdade religiosa na Constituição Federal da República Federativa do Brasil de 1988, no seu artigo 5º, </w:t>
      </w:r>
      <w:r w:rsidR="00B14466">
        <w:t xml:space="preserve">incisos </w:t>
      </w:r>
      <w:proofErr w:type="gramStart"/>
      <w:r w:rsidR="002E0C3C" w:rsidRPr="000A11A1">
        <w:t>VI,</w:t>
      </w:r>
      <w:proofErr w:type="gramEnd"/>
      <w:r w:rsidR="002E0C3C" w:rsidRPr="000A11A1">
        <w:t xml:space="preserve"> VII, VIII, </w:t>
      </w:r>
      <w:r w:rsidR="002E0C3C" w:rsidRPr="000A11A1">
        <w:rPr>
          <w:i/>
        </w:rPr>
        <w:t xml:space="preserve">in </w:t>
      </w:r>
      <w:proofErr w:type="spellStart"/>
      <w:r w:rsidR="002E0C3C" w:rsidRPr="000A11A1">
        <w:rPr>
          <w:i/>
        </w:rPr>
        <w:t>verbis</w:t>
      </w:r>
      <w:proofErr w:type="spellEnd"/>
      <w:r w:rsidR="002E0C3C" w:rsidRPr="000A11A1">
        <w:t xml:space="preserve">: </w:t>
      </w:r>
    </w:p>
    <w:p w14:paraId="6861A953" w14:textId="77777777" w:rsidR="002E0C3C" w:rsidRPr="004E666E" w:rsidRDefault="002E0C3C" w:rsidP="001B056F">
      <w:pPr>
        <w:spacing w:line="240" w:lineRule="auto"/>
        <w:ind w:left="2268" w:firstLine="0"/>
        <w:rPr>
          <w:rFonts w:eastAsia="Times New Roman" w:cs="Times New Roman"/>
          <w:sz w:val="20"/>
          <w:szCs w:val="20"/>
        </w:rPr>
      </w:pPr>
      <w:r w:rsidRPr="004E666E">
        <w:rPr>
          <w:rFonts w:eastAsia="Times New Roman" w:cs="Times New Roman"/>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05A9B1B1" w14:textId="77777777" w:rsidR="002E0C3C" w:rsidRPr="004E666E" w:rsidRDefault="002E0C3C" w:rsidP="002E0C3C">
      <w:pPr>
        <w:spacing w:line="240" w:lineRule="auto"/>
        <w:ind w:left="2268"/>
        <w:rPr>
          <w:rFonts w:eastAsia="Times New Roman" w:cs="Times New Roman"/>
          <w:sz w:val="20"/>
          <w:szCs w:val="20"/>
        </w:rPr>
      </w:pPr>
    </w:p>
    <w:p w14:paraId="5A12934A" w14:textId="77777777" w:rsidR="002E0C3C" w:rsidRPr="004E666E" w:rsidRDefault="002E0C3C" w:rsidP="001B056F">
      <w:pPr>
        <w:spacing w:line="240" w:lineRule="auto"/>
        <w:ind w:left="2268" w:firstLine="0"/>
        <w:rPr>
          <w:rFonts w:eastAsia="Times New Roman" w:cs="Times New Roman"/>
          <w:sz w:val="20"/>
          <w:szCs w:val="20"/>
        </w:rPr>
      </w:pPr>
      <w:r w:rsidRPr="004E666E">
        <w:rPr>
          <w:rFonts w:eastAsia="Times New Roman" w:cs="Times New Roman"/>
          <w:sz w:val="20"/>
          <w:szCs w:val="20"/>
        </w:rPr>
        <w:t xml:space="preserve">VI - é inviolável a liberdade de consciência e de crença, sendo assegurado o livre exercício dos cultos religiosos e garantida, na forma da lei, a proteção aos locais de culto e a suas liturgias; </w:t>
      </w:r>
    </w:p>
    <w:p w14:paraId="15A95C5F" w14:textId="77777777" w:rsidR="002E0C3C" w:rsidRPr="004E666E" w:rsidRDefault="002E0C3C" w:rsidP="002E0C3C">
      <w:pPr>
        <w:spacing w:line="240" w:lineRule="auto"/>
        <w:ind w:left="2268"/>
        <w:rPr>
          <w:rFonts w:eastAsia="Times New Roman" w:cs="Times New Roman"/>
          <w:sz w:val="20"/>
          <w:szCs w:val="20"/>
        </w:rPr>
      </w:pPr>
    </w:p>
    <w:p w14:paraId="1D495DDD" w14:textId="77777777" w:rsidR="002E0C3C" w:rsidRPr="004E666E" w:rsidRDefault="002E0C3C" w:rsidP="001B056F">
      <w:pPr>
        <w:spacing w:line="240" w:lineRule="auto"/>
        <w:ind w:left="2268" w:firstLine="0"/>
        <w:rPr>
          <w:rFonts w:eastAsia="Times New Roman" w:cs="Times New Roman"/>
          <w:sz w:val="20"/>
          <w:szCs w:val="20"/>
        </w:rPr>
      </w:pPr>
      <w:r w:rsidRPr="004E666E">
        <w:rPr>
          <w:rFonts w:eastAsia="Times New Roman" w:cs="Times New Roman"/>
          <w:sz w:val="20"/>
          <w:szCs w:val="20"/>
        </w:rPr>
        <w:t xml:space="preserve">VII - é assegurada, nos termos da lei, a prestação de assistência religiosa nas entidades civis e militares de internação coletiva; </w:t>
      </w:r>
    </w:p>
    <w:p w14:paraId="22A2A75A" w14:textId="77777777" w:rsidR="002E0C3C" w:rsidRPr="004E666E" w:rsidRDefault="002E0C3C" w:rsidP="002E0C3C">
      <w:pPr>
        <w:spacing w:line="240" w:lineRule="auto"/>
        <w:ind w:left="2268"/>
        <w:rPr>
          <w:rFonts w:eastAsia="Times New Roman" w:cs="Times New Roman"/>
          <w:sz w:val="20"/>
          <w:szCs w:val="20"/>
        </w:rPr>
      </w:pPr>
    </w:p>
    <w:p w14:paraId="54FAE6C9" w14:textId="1A4996C6" w:rsidR="002E0C3C" w:rsidRPr="004E666E" w:rsidRDefault="002E0C3C" w:rsidP="001B056F">
      <w:pPr>
        <w:spacing w:line="240" w:lineRule="auto"/>
        <w:ind w:left="2268" w:firstLine="0"/>
        <w:rPr>
          <w:rFonts w:eastAsia="Times New Roman" w:cs="Times New Roman"/>
          <w:sz w:val="20"/>
          <w:szCs w:val="20"/>
        </w:rPr>
      </w:pPr>
      <w:r w:rsidRPr="004E666E">
        <w:rPr>
          <w:rFonts w:eastAsia="Times New Roman" w:cs="Times New Roman"/>
          <w:sz w:val="20"/>
          <w:szCs w:val="20"/>
        </w:rPr>
        <w:t xml:space="preserve">VIII - ninguém será privado de direitos por motivo de crença religiosa ou de convicção filosófica ou política, salvo se as invocar para eximir-se de obrigação </w:t>
      </w:r>
      <w:r w:rsidRPr="004E666E">
        <w:rPr>
          <w:rFonts w:eastAsia="Times New Roman" w:cs="Times New Roman"/>
          <w:sz w:val="20"/>
          <w:szCs w:val="20"/>
        </w:rPr>
        <w:lastRenderedPageBreak/>
        <w:t xml:space="preserve">legal a todos imposta e recusar-se a cumprir prestação alternativa, fixada em lei; </w:t>
      </w:r>
      <w:r w:rsidR="004E666E">
        <w:rPr>
          <w:rFonts w:eastAsia="Times New Roman" w:cs="Times New Roman"/>
          <w:sz w:val="20"/>
          <w:szCs w:val="20"/>
        </w:rPr>
        <w:t>(BRASIL, 2023</w:t>
      </w:r>
      <w:r w:rsidR="005C17BD" w:rsidRPr="004E666E">
        <w:rPr>
          <w:rFonts w:eastAsia="Times New Roman" w:cs="Times New Roman"/>
          <w:sz w:val="20"/>
          <w:szCs w:val="20"/>
        </w:rPr>
        <w:t>).</w:t>
      </w:r>
    </w:p>
    <w:p w14:paraId="6C098690" w14:textId="77777777" w:rsidR="005C17BD" w:rsidRDefault="005C17BD" w:rsidP="004E666E">
      <w:pPr>
        <w:spacing w:line="240" w:lineRule="auto"/>
        <w:ind w:firstLine="0"/>
        <w:rPr>
          <w:rFonts w:eastAsia="Times New Roman" w:cs="Times New Roman"/>
          <w:sz w:val="20"/>
          <w:szCs w:val="20"/>
        </w:rPr>
      </w:pPr>
    </w:p>
    <w:p w14:paraId="3874849D" w14:textId="2D99A06F" w:rsidR="002E0C3C" w:rsidRDefault="002E0C3C" w:rsidP="00A63742">
      <w:r w:rsidRPr="000A11A1">
        <w:t>Estamos diante</w:t>
      </w:r>
      <w:r w:rsidR="009B3DD6">
        <w:t xml:space="preserve"> de um</w:t>
      </w:r>
      <w:r w:rsidRPr="000A11A1">
        <w:t xml:space="preserve"> </w:t>
      </w:r>
      <w:r w:rsidR="009B3DD6" w:rsidRPr="000A11A1">
        <w:t>do</w:t>
      </w:r>
      <w:r w:rsidR="009B3DD6">
        <w:t>s</w:t>
      </w:r>
      <w:r w:rsidR="009B3DD6" w:rsidRPr="000A11A1">
        <w:t xml:space="preserve"> disp</w:t>
      </w:r>
      <w:r w:rsidR="009B3DD6">
        <w:t>ositivos mais importantes</w:t>
      </w:r>
      <w:r w:rsidR="00B14466">
        <w:t xml:space="preserve"> do</w:t>
      </w:r>
      <w:r w:rsidRPr="000A11A1">
        <w:t xml:space="preserve"> ordenamento jurídico pátrio, o que garante e assegura a liberdade de religião, de crença e de culto, sendo observado tanto pelos cidad</w:t>
      </w:r>
      <w:r w:rsidR="005C17BD">
        <w:t xml:space="preserve">ãos, quanto pelo Estado. Colocado </w:t>
      </w:r>
      <w:r w:rsidRPr="000A11A1">
        <w:t>no ordenamento pátrio de maneira quase que poética, que sendo observado de maneira correta, traz inúmeros benefícios para todos os cidadãos, incluído até os que não têm religião, ou</w:t>
      </w:r>
      <w:r w:rsidR="005C17BD">
        <w:t xml:space="preserve"> que não</w:t>
      </w:r>
      <w:r w:rsidRPr="000A11A1">
        <w:t xml:space="preserve"> frequentam qualquer tipo de culto. </w:t>
      </w:r>
    </w:p>
    <w:p w14:paraId="6ACA62F8" w14:textId="2351E2DA" w:rsidR="006C094B" w:rsidRPr="000A11A1" w:rsidRDefault="006C094B" w:rsidP="00A63742">
      <w:r w:rsidRPr="006C094B">
        <w:t>Importante dispositivo Constitucional</w:t>
      </w:r>
      <w:r>
        <w:t xml:space="preserve"> também</w:t>
      </w:r>
      <w:r w:rsidRPr="006C094B">
        <w:t xml:space="preserve"> é art. 150, inc. VI, alínea “a”, da CRFB/88, onde tramite a imunidade de templos de qualquer Culto, onde </w:t>
      </w:r>
      <w:r w:rsidR="00FF6511">
        <w:t xml:space="preserve">se verifica que os templos, seja qual for a religião, </w:t>
      </w:r>
      <w:r w:rsidRPr="006C094B">
        <w:t>são dispensados do pagamento de impostos sobre o patrimônio, a renda ou os serviços, relacionados com suas finalidades essenciais, desde que sejam diretamente vinculados a essa finalidade. O que demonstra uma neutralidade por parte do estado, visto que esse dispositivo é aplicado a todos os templos e se</w:t>
      </w:r>
      <w:r w:rsidR="00FF6511">
        <w:t>m</w:t>
      </w:r>
      <w:r w:rsidRPr="006C094B">
        <w:t xml:space="preserve"> distinção ou discriminação.</w:t>
      </w:r>
    </w:p>
    <w:p w14:paraId="2EC672E4" w14:textId="44BDE9E0" w:rsidR="002E0C3C" w:rsidRDefault="002E0C3C" w:rsidP="00D83D16">
      <w:r w:rsidRPr="000A11A1">
        <w:t xml:space="preserve">O país é conhecido por sua diversidade religiosa, onde várias crenças e práticas espirituais coexistem harmoniosamente. A Constituição Federal </w:t>
      </w:r>
      <w:r>
        <w:t>nos assegura o direito de</w:t>
      </w:r>
      <w:r w:rsidRPr="000A11A1">
        <w:t xml:space="preserve"> exercer as mais variadas crenças, bem como praticar e divulgar sua crença religiosa. No art. 5º, inc. VI, da CRFB/88, fica capitulado a liberdade concedida a brasileiros e estrangeiros residentes no país, a escolha de sua crença e também de professá-la e praticá-la, em ambiente doméstico ou público. Se concretizando em d</w:t>
      </w:r>
      <w:r>
        <w:t>ireito fundamental inviolável, i</w:t>
      </w:r>
      <w:r w:rsidRPr="000A11A1">
        <w:t xml:space="preserve">nclusive o referido artigo traz à baila a proteção aos locais de culto e suas liturgias. </w:t>
      </w:r>
    </w:p>
    <w:p w14:paraId="0E3257D1" w14:textId="67A307E1" w:rsidR="002E0C3C" w:rsidRPr="000A11A1" w:rsidRDefault="002E0C3C" w:rsidP="00A63742">
      <w:r>
        <w:t>Significativa é a relevância desse direito</w:t>
      </w:r>
      <w:r w:rsidRPr="000A11A1">
        <w:t>, tanto para os que têm</w:t>
      </w:r>
      <w:r w:rsidR="00D83D16">
        <w:t xml:space="preserve"> um credo</w:t>
      </w:r>
      <w:r w:rsidRPr="000A11A1">
        <w:t xml:space="preserve"> com</w:t>
      </w:r>
      <w:r>
        <w:t>o</w:t>
      </w:r>
      <w:r w:rsidRPr="000A11A1">
        <w:t xml:space="preserve"> para os que não têm, pois, assegura o direito de o Estado não pode</w:t>
      </w:r>
      <w:r>
        <w:t>r impor a sua vontade, ou seja, o Estado não pode</w:t>
      </w:r>
      <w:r w:rsidRPr="000A11A1">
        <w:t xml:space="preserve"> impelir as pessoas a adotarem determinada religião ou determinado culto, ou seja, a liberdade religiosa implica não apenas a liberdade de </w:t>
      </w:r>
      <w:r w:rsidR="00461869">
        <w:t>religião,</w:t>
      </w:r>
      <w:r w:rsidR="005C17BD">
        <w:t xml:space="preserve"> mas está contido ainda </w:t>
      </w:r>
      <w:r w:rsidRPr="000A11A1">
        <w:t>o direito de adotar novas crenças ou não segui</w:t>
      </w:r>
      <w:r>
        <w:t xml:space="preserve">r nenhuma religião. </w:t>
      </w:r>
    </w:p>
    <w:p w14:paraId="40379F1F" w14:textId="5B2BFF61" w:rsidR="004E666E" w:rsidRDefault="002E0C3C" w:rsidP="004E666E">
      <w:r w:rsidRPr="000A11A1">
        <w:t>O Estado laico existente no Brasil n</w:t>
      </w:r>
      <w:r w:rsidR="00D83D16">
        <w:t>os assegura o direito de</w:t>
      </w:r>
      <w:r w:rsidRPr="000A11A1">
        <w:t xml:space="preserve"> deixar </w:t>
      </w:r>
      <w:r w:rsidR="00D83D16">
        <w:t>os brasileiros, bem como os estrangeiros, escolherem qual crença seguir e como praticá-la</w:t>
      </w:r>
      <w:r w:rsidRPr="000A11A1">
        <w:t xml:space="preserve">. Porém, um Estado não precisa ser necessariamente laico para que a liberdade de culto seja assegurada, é caso do Reino Unido que apesar de ser um país que adotou Anglicanismo, uma vertente protestante do Cristianismo, </w:t>
      </w:r>
      <w:r w:rsidR="00D83D16">
        <w:t>como religião oficial, deixa</w:t>
      </w:r>
      <w:r w:rsidRPr="000A11A1">
        <w:t xml:space="preserve"> os cidadãos livres para praticarem a reli</w:t>
      </w:r>
      <w:r w:rsidR="00D83D16">
        <w:t>gião que melhor lhes aprouver</w:t>
      </w:r>
      <w:r w:rsidRPr="000A11A1">
        <w:t xml:space="preserve">, sem qualquer prejuízo. Sendo laico o Estado ele tem a responsabilidade de proteger os seus cidadãos, com relação a religião dos mesmos, vez que faz uma separação </w:t>
      </w:r>
      <w:r w:rsidRPr="000A11A1">
        <w:lastRenderedPageBreak/>
        <w:t xml:space="preserve">entre estado e religião, onde não há atuação do estado para limitar ou influir de alguma </w:t>
      </w:r>
      <w:r w:rsidR="00D83D16">
        <w:t>forma na</w:t>
      </w:r>
      <w:r w:rsidR="00001A8D">
        <w:t xml:space="preserve"> maneira de cultuar das pessoas, o que se retira do texto: </w:t>
      </w:r>
    </w:p>
    <w:p w14:paraId="11E14509" w14:textId="4ACAA515" w:rsidR="004E666E" w:rsidRDefault="00001A8D" w:rsidP="004E666E">
      <w:pPr>
        <w:spacing w:line="240" w:lineRule="auto"/>
        <w:ind w:left="2268" w:firstLine="0"/>
        <w:rPr>
          <w:sz w:val="20"/>
          <w:szCs w:val="20"/>
        </w:rPr>
      </w:pPr>
      <w:r w:rsidRPr="004E666E">
        <w:rPr>
          <w:sz w:val="20"/>
          <w:szCs w:val="20"/>
        </w:rPr>
        <w:t xml:space="preserve">Portanto, a separação entre Igreja e Estado, característica do Estado laico, não significa incompatibilidade entre um e outro, e nem falta de diálogo entre ambos. A separação exige que o Estado não apoie nenhuma corrente religiosa, mas também não adote uma postura antirreligiosa. Em suma, Estado laico é </w:t>
      </w:r>
      <w:r w:rsidR="004E666E" w:rsidRPr="004E666E">
        <w:rPr>
          <w:sz w:val="20"/>
          <w:szCs w:val="20"/>
        </w:rPr>
        <w:t xml:space="preserve">Estado neutro </w:t>
      </w:r>
      <w:r w:rsidR="00D83D16" w:rsidRPr="004E666E">
        <w:rPr>
          <w:sz w:val="20"/>
          <w:szCs w:val="20"/>
        </w:rPr>
        <w:t>(</w:t>
      </w:r>
      <w:r w:rsidR="004E666E" w:rsidRPr="004E666E">
        <w:rPr>
          <w:sz w:val="20"/>
          <w:szCs w:val="20"/>
        </w:rPr>
        <w:t>GANEM</w:t>
      </w:r>
      <w:r w:rsidR="00D83D16" w:rsidRPr="004E666E">
        <w:rPr>
          <w:sz w:val="20"/>
          <w:szCs w:val="20"/>
        </w:rPr>
        <w:t>,</w:t>
      </w:r>
      <w:r w:rsidR="00FF6511" w:rsidRPr="004E666E">
        <w:rPr>
          <w:sz w:val="20"/>
          <w:szCs w:val="20"/>
        </w:rPr>
        <w:t xml:space="preserve"> </w:t>
      </w:r>
      <w:r w:rsidR="00D83D16" w:rsidRPr="004E666E">
        <w:rPr>
          <w:sz w:val="20"/>
          <w:szCs w:val="20"/>
        </w:rPr>
        <w:t xml:space="preserve">2020). </w:t>
      </w:r>
    </w:p>
    <w:p w14:paraId="13AA5916" w14:textId="77777777" w:rsidR="004E666E" w:rsidRPr="004E666E" w:rsidRDefault="004E666E" w:rsidP="004E666E">
      <w:pPr>
        <w:spacing w:line="240" w:lineRule="auto"/>
        <w:ind w:left="2268" w:firstLine="0"/>
        <w:rPr>
          <w:sz w:val="20"/>
          <w:szCs w:val="20"/>
        </w:rPr>
      </w:pPr>
    </w:p>
    <w:p w14:paraId="27C8D7D6" w14:textId="0A223427" w:rsidR="002E0C3C" w:rsidRPr="004E666E" w:rsidRDefault="00D83D16" w:rsidP="004E666E">
      <w:r>
        <w:t>Um Estado laico permite a liberdade religião, onde</w:t>
      </w:r>
      <w:r w:rsidR="00001A8D">
        <w:t xml:space="preserve"> os nacionais cultuem d</w:t>
      </w:r>
      <w:r>
        <w:t>a forma que desejarem</w:t>
      </w:r>
      <w:r w:rsidR="00001A8D">
        <w:t xml:space="preserve">, se mantendo </w:t>
      </w:r>
      <w:r>
        <w:t>de fato neutro.</w:t>
      </w:r>
    </w:p>
    <w:p w14:paraId="5F0D00E3" w14:textId="77777777" w:rsidR="002E0C3C" w:rsidRDefault="002E0C3C" w:rsidP="00A63742">
      <w:r w:rsidRPr="000A11A1">
        <w:t xml:space="preserve">São inúmeras as religiões no Brasil, tais como Cristianismo, Espiritismo, Candomblé, Umbanda, Judaísmo, Islamismo, entre outras. Todas elas têm seu espaço no contexto nacional, sem nenhuma delas levar vantagem sobre as outras, ou seja, as políticas públicas criadas pelo Estado vão abarcar quem está inserido em qualquer uma delas, sem distinção ou descriminação. </w:t>
      </w:r>
    </w:p>
    <w:p w14:paraId="23E7CFA5" w14:textId="623EC171" w:rsidR="00FD0842" w:rsidRDefault="00FD0842" w:rsidP="00D0208E">
      <w:r>
        <w:t>O diálogo inter-religioso contribui para uma melhor observação dos valores que fazem parte dos diferentes segmentos religiosos existentes no Brasil, dando suporte para que não haja discriminação nem tão pouco favorecimento a um determinado grupo religioso, cooperando com as autoridades governamentais na criação de políticas públicas</w:t>
      </w:r>
      <w:r w:rsidR="008706F2">
        <w:t xml:space="preserve">. </w:t>
      </w:r>
      <w:r w:rsidR="004E666E">
        <w:t xml:space="preserve">Sobre a afirmação do dialogo inter-religioso: </w:t>
      </w:r>
    </w:p>
    <w:p w14:paraId="0F15BA32" w14:textId="26061F9E" w:rsidR="00FD0842" w:rsidRDefault="002E0C3C" w:rsidP="00D0208E">
      <w:pPr>
        <w:spacing w:line="240" w:lineRule="auto"/>
        <w:ind w:left="2268" w:firstLine="0"/>
        <w:rPr>
          <w:sz w:val="20"/>
          <w:szCs w:val="20"/>
        </w:rPr>
      </w:pPr>
      <w:r w:rsidRPr="00FD0842">
        <w:rPr>
          <w:sz w:val="20"/>
          <w:szCs w:val="20"/>
        </w:rPr>
        <w:t>O diálogo inter</w:t>
      </w:r>
      <w:r w:rsidR="004E666E" w:rsidRPr="00FD0842">
        <w:rPr>
          <w:sz w:val="20"/>
          <w:szCs w:val="20"/>
        </w:rPr>
        <w:t>-religioso</w:t>
      </w:r>
      <w:r w:rsidRPr="00FD0842">
        <w:rPr>
          <w:sz w:val="20"/>
          <w:szCs w:val="20"/>
        </w:rPr>
        <w:t xml:space="preserve"> (DIR) propõe que as tradições religiosas </w:t>
      </w:r>
      <w:r w:rsidR="0016120B" w:rsidRPr="00FD0842">
        <w:rPr>
          <w:sz w:val="20"/>
          <w:szCs w:val="20"/>
        </w:rPr>
        <w:t>possam conhecer</w:t>
      </w:r>
      <w:r w:rsidRPr="00FD0842">
        <w:rPr>
          <w:sz w:val="20"/>
          <w:szCs w:val="20"/>
        </w:rPr>
        <w:t>-se mais, amp</w:t>
      </w:r>
      <w:r w:rsidR="0016120B" w:rsidRPr="00FD0842">
        <w:rPr>
          <w:sz w:val="20"/>
          <w:szCs w:val="20"/>
        </w:rPr>
        <w:t>liar a sua percepção do sagrado</w:t>
      </w:r>
      <w:r w:rsidRPr="00FD0842">
        <w:rPr>
          <w:sz w:val="20"/>
          <w:szCs w:val="20"/>
        </w:rPr>
        <w:t xml:space="preserve"> e compreender que o mistério divino é algo inesgotável e presente de formas diferentes em diferentes religiões. Além de oportunizar a humanidade à progressão na construção da paz, no respeito pelo outro e pela </w:t>
      </w:r>
      <w:r w:rsidR="005964BF" w:rsidRPr="00FD0842">
        <w:rPr>
          <w:sz w:val="20"/>
          <w:szCs w:val="20"/>
        </w:rPr>
        <w:t>vida</w:t>
      </w:r>
      <w:r w:rsidR="00D0208E">
        <w:rPr>
          <w:sz w:val="20"/>
          <w:szCs w:val="20"/>
        </w:rPr>
        <w:t xml:space="preserve"> </w:t>
      </w:r>
      <w:r w:rsidR="005964BF" w:rsidRPr="00FD0842">
        <w:rPr>
          <w:sz w:val="20"/>
          <w:szCs w:val="20"/>
        </w:rPr>
        <w:t xml:space="preserve">(BARCELOS, 2021). </w:t>
      </w:r>
    </w:p>
    <w:p w14:paraId="53F7AD3D" w14:textId="77777777" w:rsidR="00D0208E" w:rsidRPr="00FD0842" w:rsidRDefault="00D0208E" w:rsidP="00D0208E">
      <w:pPr>
        <w:spacing w:line="240" w:lineRule="auto"/>
        <w:ind w:left="2268" w:firstLine="0"/>
        <w:rPr>
          <w:sz w:val="20"/>
          <w:szCs w:val="20"/>
        </w:rPr>
      </w:pPr>
    </w:p>
    <w:p w14:paraId="47B7FE4E" w14:textId="25400936" w:rsidR="00DA1070" w:rsidRPr="00DA1070" w:rsidRDefault="004E666E" w:rsidP="00DA1070">
      <w:r>
        <w:t>O</w:t>
      </w:r>
      <w:r w:rsidR="0016120B">
        <w:t xml:space="preserve"> </w:t>
      </w:r>
      <w:r w:rsidR="005964BF">
        <w:t>diálogo</w:t>
      </w:r>
      <w:r w:rsidR="0016120B">
        <w:t xml:space="preserve"> inter-religioso</w:t>
      </w:r>
      <w:r>
        <w:t xml:space="preserve"> é</w:t>
      </w:r>
      <w:r w:rsidR="0016120B">
        <w:t xml:space="preserve"> </w:t>
      </w:r>
      <w:r w:rsidR="005964BF">
        <w:t xml:space="preserve">um </w:t>
      </w:r>
      <w:r w:rsidR="0016120B">
        <w:t xml:space="preserve">importante instrumento que visa instalar uma ponte entre Estado e </w:t>
      </w:r>
      <w:r w:rsidR="00F92B7D">
        <w:t>Igreja, objetivando a</w:t>
      </w:r>
      <w:r w:rsidR="0016120B">
        <w:t xml:space="preserve"> da paz entre eles, e sua manutenção</w:t>
      </w:r>
      <w:r w:rsidR="00F92B7D">
        <w:t>, b</w:t>
      </w:r>
      <w:r w:rsidR="0016120B">
        <w:t xml:space="preserve">uscando observar </w:t>
      </w:r>
      <w:r w:rsidR="005964BF">
        <w:t>os direitos</w:t>
      </w:r>
      <w:r w:rsidR="0016120B">
        <w:t xml:space="preserve"> de cada um sem discriminação. </w:t>
      </w:r>
      <w:r w:rsidR="00DA1070">
        <w:t xml:space="preserve">Na situação pandêmica que se instalou no Brasil, o diálogo inter-religioso foi importante, e sua permanência e exercício será essencial para as situações futuras que possam necessitar da criação de políticas públicas restritivas em relação a liberdade religiosa. </w:t>
      </w:r>
    </w:p>
    <w:p w14:paraId="051034D2" w14:textId="667C924F" w:rsidR="007D36DC" w:rsidRDefault="005964BF" w:rsidP="004E666E">
      <w:r>
        <w:t>P</w:t>
      </w:r>
      <w:r w:rsidR="002E0C3C">
        <w:t>romove</w:t>
      </w:r>
      <w:r w:rsidR="00AD71C0">
        <w:t>r</w:t>
      </w:r>
      <w:r w:rsidR="002E0C3C">
        <w:t xml:space="preserve"> o diálogo inter-</w:t>
      </w:r>
      <w:r w:rsidR="002E0C3C" w:rsidRPr="000A11A1">
        <w:t>religioso, incentivando a compreensão mútua e a coexistência pacíf</w:t>
      </w:r>
      <w:r>
        <w:t>ica entre as diversas religiões, é</w:t>
      </w:r>
      <w:r w:rsidR="00F92B7D">
        <w:t xml:space="preserve"> o que </w:t>
      </w:r>
      <w:r w:rsidR="002E0C3C" w:rsidRPr="000A11A1">
        <w:t xml:space="preserve">vemos ocorrendo nos encontros, que promovem a consciência religiosa, onde várias pessoas notáveis das suas </w:t>
      </w:r>
      <w:r w:rsidR="00DA1070">
        <w:t xml:space="preserve">áreas religiosas se reúnem para debater, </w:t>
      </w:r>
      <w:r w:rsidR="002E0C3C" w:rsidRPr="000A11A1">
        <w:t>acerca da liberdade religiosa. O diálogo e a conscientização por meio da educação</w:t>
      </w:r>
      <w:r w:rsidR="004E666E" w:rsidRPr="000A11A1">
        <w:t xml:space="preserve"> s</w:t>
      </w:r>
      <w:r w:rsidR="004E666E">
        <w:t>ão</w:t>
      </w:r>
      <w:r w:rsidR="002E0C3C" w:rsidRPr="000A11A1">
        <w:t xml:space="preserve"> necessários para assegurar</w:t>
      </w:r>
      <w:r>
        <w:t xml:space="preserve"> que</w:t>
      </w:r>
      <w:r w:rsidR="002E0C3C" w:rsidRPr="000A11A1">
        <w:t xml:space="preserve"> no futuro</w:t>
      </w:r>
      <w:r>
        <w:t xml:space="preserve"> não exista </w:t>
      </w:r>
      <w:r w:rsidR="002E0C3C" w:rsidRPr="000A11A1">
        <w:t xml:space="preserve">episódios de intolerância religiosa. </w:t>
      </w:r>
    </w:p>
    <w:p w14:paraId="4ED5463F" w14:textId="77777777" w:rsidR="007D36DC" w:rsidRDefault="007D36DC" w:rsidP="004E666E">
      <w:pPr>
        <w:ind w:firstLine="0"/>
      </w:pPr>
    </w:p>
    <w:p w14:paraId="559EC665" w14:textId="50A9DC80" w:rsidR="007D36DC" w:rsidRDefault="009519E5" w:rsidP="00D0208E">
      <w:pPr>
        <w:spacing w:line="240" w:lineRule="auto"/>
        <w:ind w:firstLine="0"/>
        <w:rPr>
          <w:b/>
        </w:rPr>
      </w:pPr>
      <w:proofErr w:type="gramStart"/>
      <w:r>
        <w:rPr>
          <w:b/>
        </w:rPr>
        <w:t>3</w:t>
      </w:r>
      <w:proofErr w:type="gramEnd"/>
      <w:r>
        <w:rPr>
          <w:b/>
        </w:rPr>
        <w:t xml:space="preserve"> </w:t>
      </w:r>
      <w:r w:rsidR="007D36DC">
        <w:rPr>
          <w:b/>
        </w:rPr>
        <w:t>PRIN</w:t>
      </w:r>
      <w:r>
        <w:rPr>
          <w:b/>
        </w:rPr>
        <w:t xml:space="preserve">CÍPIO CONSTITUCIONAL DA DIGNIDADE HUMANA E LIBERDADE DE EXPRESSÃO </w:t>
      </w:r>
      <w:r w:rsidR="007D36DC">
        <w:rPr>
          <w:b/>
        </w:rPr>
        <w:t xml:space="preserve"> </w:t>
      </w:r>
    </w:p>
    <w:p w14:paraId="1F7D0E0B" w14:textId="77777777" w:rsidR="00D0208E" w:rsidRPr="00D0208E" w:rsidRDefault="00D0208E" w:rsidP="00D0208E">
      <w:pPr>
        <w:spacing w:line="240" w:lineRule="auto"/>
        <w:ind w:firstLine="0"/>
        <w:rPr>
          <w:b/>
        </w:rPr>
      </w:pPr>
    </w:p>
    <w:p w14:paraId="646FBE68" w14:textId="0A3F8B34" w:rsidR="002E0C3C" w:rsidRDefault="001736BB" w:rsidP="00A63742">
      <w:r>
        <w:t xml:space="preserve"> </w:t>
      </w:r>
      <w:r w:rsidR="002E0C3C" w:rsidRPr="000A11A1">
        <w:t>A Constituição Federal de 1988 garante uma série de direitos e liberdades que protegem a prática e a crença religiosa, um deles seria a dignidade da pessoa humana, um dos princípios basilares da República fed</w:t>
      </w:r>
      <w:r w:rsidR="00A5226C">
        <w:t>erativa do Brasil, visualizado n</w:t>
      </w:r>
      <w:r w:rsidR="002E0C3C" w:rsidRPr="000A11A1">
        <w:t xml:space="preserve">a CRFB/88, no seu art.1º, inc. III, sendo observada por todo o </w:t>
      </w:r>
      <w:r>
        <w:t>ordenamento jurídico brasileiro. A</w:t>
      </w:r>
      <w:r w:rsidR="002E0C3C" w:rsidRPr="000A11A1">
        <w:t xml:space="preserve"> dignidade da pessoa humana implica o respeito pela diversidade de crenças e práticas religiosas. A dignidade da pessoa humana é um princípio fundamental que está intrinsecamente ligado à liberdade de religião. </w:t>
      </w:r>
    </w:p>
    <w:p w14:paraId="6DD14BA3" w14:textId="20E0123A" w:rsidR="00536EC3" w:rsidRPr="000A11A1" w:rsidRDefault="002E0C3C" w:rsidP="00536EC3">
      <w:r w:rsidRPr="000A11A1">
        <w:t>A liberdade de r</w:t>
      </w:r>
      <w:r w:rsidR="001736BB">
        <w:t>eligiosa é vista como um elem</w:t>
      </w:r>
      <w:r w:rsidR="00A5226C">
        <w:t>ento vital da dignidade humana,</w:t>
      </w:r>
      <w:r w:rsidRPr="000A11A1">
        <w:t xml:space="preserve"> promove</w:t>
      </w:r>
      <w:r w:rsidR="00A5226C">
        <w:t>ndo</w:t>
      </w:r>
      <w:r w:rsidRPr="000A11A1">
        <w:t xml:space="preserve"> a tolerância e o respeito pelas diferentes tradições religiosas, contribuindo para sociedades mais inclusivas e respeitosas. A capacidade de praticar uma religiã</w:t>
      </w:r>
      <w:r w:rsidR="001736BB">
        <w:t>o ou crença específica são somatórios</w:t>
      </w:r>
      <w:r w:rsidRPr="000A11A1">
        <w:t xml:space="preserve"> para a identidade pessoal e a express</w:t>
      </w:r>
      <w:r w:rsidR="001736BB">
        <w:t>ão cultural, que são segmentos</w:t>
      </w:r>
      <w:r w:rsidRPr="000A11A1">
        <w:t xml:space="preserve"> importantes da dignidade humana.</w:t>
      </w:r>
      <w:r w:rsidR="00536EC3">
        <w:t xml:space="preserve"> </w:t>
      </w:r>
      <w:r w:rsidR="00536EC3" w:rsidRPr="00536EC3">
        <w:t>O princípio constitucional da dignidade da pessoa humana é um dos fundamentos da República Federativa do Brasil, conforme estabelecido no artigo 1º, inciso III, da Constituição Federal de 1988. Esse princípio orienta a interpretação e a aplicação de todas as normas constitucionais e, em essência, afirma que a pessoa humana deve ser tratada com respeito, consideração e valor intrínseco.</w:t>
      </w:r>
    </w:p>
    <w:p w14:paraId="1B9072EC" w14:textId="77777777" w:rsidR="00D0208E" w:rsidRDefault="002E0C3C" w:rsidP="001736BB">
      <w:r w:rsidRPr="000A11A1">
        <w:t>A di</w:t>
      </w:r>
      <w:r w:rsidR="001736BB">
        <w:t>gnidade da pessoa humana significa</w:t>
      </w:r>
      <w:r w:rsidRPr="000A11A1">
        <w:t xml:space="preserve"> a capacidade de tomar decisões pessoais e exercer o livre arbítrio. A liberdade de religião permite que as pessoas escolham suas crenças espirituais de acordo com sua consciência e convicções pessoais, r</w:t>
      </w:r>
      <w:r w:rsidR="001736BB">
        <w:t xml:space="preserve">espeitando assim sua autonomia. </w:t>
      </w:r>
      <w:r w:rsidRPr="000A11A1">
        <w:t xml:space="preserve">A garantia da liberdade de religião protege as pessoas contra a discriminação com base em sua fé ou crença. Isso ajuda a proteger a dignidade das pessoas, permitindo que elas </w:t>
      </w:r>
      <w:proofErr w:type="gramStart"/>
      <w:r w:rsidRPr="000A11A1">
        <w:t>vivam</w:t>
      </w:r>
      <w:proofErr w:type="gramEnd"/>
      <w:r w:rsidRPr="000A11A1">
        <w:t xml:space="preserve"> suas vidas de acordo com suas convicções religiosas, sem enfrentar discriminação ou marginalização. </w:t>
      </w:r>
    </w:p>
    <w:p w14:paraId="4910B26F" w14:textId="75766ED8" w:rsidR="002E0C3C" w:rsidRDefault="002E0C3C" w:rsidP="001736BB">
      <w:r w:rsidRPr="000A11A1">
        <w:t>Sendo assim</w:t>
      </w:r>
      <w:r w:rsidR="00D0208E">
        <w:t>,</w:t>
      </w:r>
      <w:r w:rsidRPr="000A11A1">
        <w:t xml:space="preserve"> a liberda</w:t>
      </w:r>
      <w:r w:rsidR="001736BB">
        <w:t>de de religião é uma parte essencial</w:t>
      </w:r>
      <w:r w:rsidRPr="000A11A1">
        <w:t xml:space="preserve"> da dignidade da pessoa humana, permitindo que as pessoas </w:t>
      </w:r>
      <w:proofErr w:type="gramStart"/>
      <w:r w:rsidRPr="000A11A1">
        <w:t>vivam</w:t>
      </w:r>
      <w:proofErr w:type="gramEnd"/>
      <w:r w:rsidRPr="000A11A1">
        <w:t xml:space="preserve"> vidas significativas e autênticas, respeitando suas crenças e valores mais profundos. </w:t>
      </w:r>
      <w:r w:rsidR="00536EC3" w:rsidRPr="00536EC3">
        <w:t>O respeito à dignidade da pessoa humana implica reconhecer a autonomia individual para expressar-se livremente, inclui</w:t>
      </w:r>
      <w:r w:rsidR="00536EC3">
        <w:t>ndo</w:t>
      </w:r>
      <w:r w:rsidR="00536EC3" w:rsidRPr="00536EC3">
        <w:t xml:space="preserve"> proteger o direito de expressar-se sem interferências indevidas do Estado.</w:t>
      </w:r>
      <w:r w:rsidR="00536EC3">
        <w:t xml:space="preserve"> </w:t>
      </w:r>
      <w:r w:rsidR="00C17518" w:rsidRPr="00C17518">
        <w:t xml:space="preserve">Em situações em que há conflito entre a liberdade de expressão e outros direitos, como </w:t>
      </w:r>
      <w:r w:rsidR="00C17518">
        <w:t xml:space="preserve">direito à vida, </w:t>
      </w:r>
      <w:r w:rsidR="00C17518" w:rsidRPr="00C17518">
        <w:t xml:space="preserve">o direito à intimidade, à honra </w:t>
      </w:r>
      <w:r w:rsidR="00C17518" w:rsidRPr="00C17518">
        <w:lastRenderedPageBreak/>
        <w:t>e à privacidade, é necessário encontrar um equilíbrio que respeite a dignidade de todas as partes envolvidas.</w:t>
      </w:r>
    </w:p>
    <w:p w14:paraId="60FF7465" w14:textId="506738E0" w:rsidR="002E0C3C" w:rsidRPr="000A11A1" w:rsidRDefault="002E0C3C" w:rsidP="00DE3A1F">
      <w:r w:rsidRPr="000A11A1">
        <w:t xml:space="preserve">O respeito pela liberdade religiosa não apenas protege os direitos individuais, mas também contribui para sociedades mais </w:t>
      </w:r>
      <w:r w:rsidR="00DE3A1F">
        <w:t xml:space="preserve">justas, inclusivas e pacíficas. Desse modo, é importante destacar </w:t>
      </w:r>
      <w:r w:rsidRPr="000A11A1">
        <w:t xml:space="preserve">o direito à liberdade no geral, que se encontra capitulado no artigo 5º da Constituição de 1988, estabelecendo que "todos são iguais perante a lei, sem distinção de qualquer natureza", garantindo a liberdade de pensamento, crença e religião. No citado artigo ainda se observa o princípio da igualdade, dando proteção a liberdade religiosa, assegurando direitos as pessoas para que pratiquem e professem a sua fé sem discriminação ou preferência. </w:t>
      </w:r>
    </w:p>
    <w:p w14:paraId="43213968" w14:textId="77777777" w:rsidR="002E0C3C" w:rsidRPr="000A11A1" w:rsidRDefault="002E0C3C" w:rsidP="00A63742">
      <w:r w:rsidRPr="000A11A1">
        <w:t>A Constituição proíbe qualquer forma de discriminação, incluindo a discriminação religiosa. Todas as religiões devem ser tratadas com igualdade e respeito perante a lei, é o que se retira do artigo 3º, IV e art. 5º da CRFB/88, consolidando o princípio da não descriminação, promovendo o respeito em todos o ordenamento jurídico, inclusive no que diz respeito a liberdade de culto.</w:t>
      </w:r>
    </w:p>
    <w:p w14:paraId="57EB7146" w14:textId="5B875A4A" w:rsidR="009C7DB3" w:rsidRDefault="002E0C3C" w:rsidP="00D0208E">
      <w:r w:rsidRPr="000A11A1">
        <w:t>O Estado brasileiro é laico, o que significa que não adota uma religião oficial. Esse princípio protege a liberdade religiosa, garantindo que o E</w:t>
      </w:r>
      <w:r w:rsidR="00DE3A1F">
        <w:t>stado não favoreça ou traga qualquer prejuízo a nenhuma</w:t>
      </w:r>
      <w:r w:rsidRPr="000A11A1">
        <w:t xml:space="preserve"> religião. Tal princípio de encontra no art. 19, I</w:t>
      </w:r>
      <w:r w:rsidR="00DE3A1F">
        <w:t>I, da CRFB/88:</w:t>
      </w:r>
    </w:p>
    <w:p w14:paraId="6CA42824" w14:textId="7D49BBC5" w:rsidR="002E0C3C" w:rsidRPr="00DE3A1F" w:rsidRDefault="00DE3A1F" w:rsidP="004E666E">
      <w:pPr>
        <w:spacing w:line="240" w:lineRule="auto"/>
        <w:ind w:left="2268" w:firstLine="0"/>
        <w:rPr>
          <w:sz w:val="20"/>
          <w:szCs w:val="20"/>
        </w:rPr>
      </w:pPr>
      <w:r w:rsidRPr="00DE3A1F">
        <w:rPr>
          <w:sz w:val="20"/>
          <w:szCs w:val="20"/>
        </w:rPr>
        <w:t xml:space="preserve">Art. 19 </w:t>
      </w:r>
      <w:proofErr w:type="gramStart"/>
      <w:r w:rsidRPr="00DE3A1F">
        <w:rPr>
          <w:sz w:val="20"/>
          <w:szCs w:val="20"/>
        </w:rPr>
        <w:t xml:space="preserve">“É vedado à União, aos Estados, ao Distrito Federal e aos Municípios: </w:t>
      </w:r>
    </w:p>
    <w:p w14:paraId="398ED7CB" w14:textId="6C7F3E79" w:rsidR="007B6B89" w:rsidRPr="00DE3A1F" w:rsidRDefault="00DE3A1F" w:rsidP="004E666E">
      <w:pPr>
        <w:spacing w:line="240" w:lineRule="auto"/>
        <w:ind w:left="2268" w:firstLine="0"/>
        <w:rPr>
          <w:sz w:val="20"/>
          <w:szCs w:val="20"/>
        </w:rPr>
      </w:pPr>
      <w:proofErr w:type="gramEnd"/>
      <w:r w:rsidRPr="00DE3A1F">
        <w:rPr>
          <w:sz w:val="20"/>
          <w:szCs w:val="20"/>
        </w:rPr>
        <w:t xml:space="preserve">I - estabelecer cultos religiosos ou igrejas, subvencioná-los, </w:t>
      </w:r>
      <w:proofErr w:type="spellStart"/>
      <w:r w:rsidRPr="00DE3A1F">
        <w:rPr>
          <w:sz w:val="20"/>
          <w:szCs w:val="20"/>
        </w:rPr>
        <w:t>embaraçar-lhes</w:t>
      </w:r>
      <w:proofErr w:type="spellEnd"/>
      <w:r w:rsidRPr="00DE3A1F">
        <w:rPr>
          <w:sz w:val="20"/>
          <w:szCs w:val="20"/>
        </w:rPr>
        <w:t xml:space="preserve"> o funcionamento ou manter com eles ou </w:t>
      </w:r>
      <w:proofErr w:type="gramStart"/>
      <w:r w:rsidRPr="00DE3A1F">
        <w:rPr>
          <w:sz w:val="20"/>
          <w:szCs w:val="20"/>
        </w:rPr>
        <w:t>seus representantes relações</w:t>
      </w:r>
      <w:proofErr w:type="gramEnd"/>
      <w:r w:rsidRPr="00DE3A1F">
        <w:rPr>
          <w:sz w:val="20"/>
          <w:szCs w:val="20"/>
        </w:rPr>
        <w:t xml:space="preserve"> de dependência ou aliança, ressalvada, na forma da lei, a colaboração de interesse público;</w:t>
      </w:r>
      <w:r w:rsidR="007B6B89">
        <w:rPr>
          <w:sz w:val="20"/>
          <w:szCs w:val="20"/>
        </w:rPr>
        <w:t xml:space="preserve"> (</w:t>
      </w:r>
      <w:r w:rsidR="004E666E">
        <w:rPr>
          <w:sz w:val="20"/>
          <w:szCs w:val="20"/>
        </w:rPr>
        <w:t>BRASIL</w:t>
      </w:r>
      <w:r w:rsidR="007B6B89">
        <w:rPr>
          <w:sz w:val="20"/>
          <w:szCs w:val="20"/>
        </w:rPr>
        <w:t xml:space="preserve">, </w:t>
      </w:r>
      <w:r w:rsidR="004E666E">
        <w:rPr>
          <w:sz w:val="20"/>
          <w:szCs w:val="20"/>
        </w:rPr>
        <w:t>2023</w:t>
      </w:r>
      <w:r w:rsidR="007B6B89">
        <w:rPr>
          <w:sz w:val="20"/>
          <w:szCs w:val="20"/>
        </w:rPr>
        <w:t>).</w:t>
      </w:r>
    </w:p>
    <w:p w14:paraId="255E3C31" w14:textId="77777777" w:rsidR="00DE3A1F" w:rsidRPr="000A11A1" w:rsidRDefault="00DE3A1F" w:rsidP="00A63742"/>
    <w:p w14:paraId="2A13840B" w14:textId="1E8C2088" w:rsidR="007B6B89" w:rsidRDefault="007B6B89" w:rsidP="00A63742">
      <w:r>
        <w:t xml:space="preserve">O citado artigo, permite o direito de se estabelecer os cultos religiosos, sem que o Estado contribua de alguma forma para que não seja realizado a determinada reunião religiosa. Se apreende ainda o entendimento de </w:t>
      </w:r>
      <w:r w:rsidR="00A5226C">
        <w:t xml:space="preserve">que </w:t>
      </w:r>
      <w:r>
        <w:t>ao Estado</w:t>
      </w:r>
      <w:r w:rsidR="00A5226C">
        <w:t xml:space="preserve"> não pode atuar beneficiando</w:t>
      </w:r>
      <w:r w:rsidR="00D413D8">
        <w:t xml:space="preserve"> os cultos religiosos, ou seja</w:t>
      </w:r>
      <w:r>
        <w:t xml:space="preserve">, o Estado </w:t>
      </w:r>
      <w:r w:rsidR="00A5226C">
        <w:t>não pode fazer nenhum tipo de acepção, ele é de fato</w:t>
      </w:r>
      <w:r>
        <w:t xml:space="preserve"> neutro, deixando ao encargo </w:t>
      </w:r>
      <w:r w:rsidR="00D413D8">
        <w:t xml:space="preserve">dos cidadãos que desejam realizar determinado culto religioso. </w:t>
      </w:r>
    </w:p>
    <w:p w14:paraId="70A4D35A" w14:textId="520D315F" w:rsidR="002E0C3C" w:rsidRPr="000A11A1" w:rsidRDefault="002E0C3C" w:rsidP="00A63742">
      <w:r w:rsidRPr="000A11A1">
        <w:t>A inviolabilidade de liberdade de consciência e de crença, se encontra previsto na CRFB/88, no seu art. 5º, VI e VIII, age como uma barreira de proteção à liberdade de consciência e de crença, garantindo o direito de escolher, mudar e praticar uma religião de ac</w:t>
      </w:r>
      <w:r w:rsidR="00F56656">
        <w:t xml:space="preserve">ordo com as convicções pessoais, sendo </w:t>
      </w:r>
      <w:r w:rsidR="00F56656" w:rsidRPr="00F56656">
        <w:t>d</w:t>
      </w:r>
      <w:r w:rsidR="00F56656">
        <w:t xml:space="preserve">eclarada como inviolável, </w:t>
      </w:r>
      <w:r w:rsidR="00F56656" w:rsidRPr="00F56656">
        <w:t>significa</w:t>
      </w:r>
      <w:r w:rsidR="00F56656">
        <w:t>ndo</w:t>
      </w:r>
      <w:r w:rsidR="00F56656" w:rsidRPr="00F56656">
        <w:t xml:space="preserve"> que é protegida contra interferências e coerções indevidas.</w:t>
      </w:r>
      <w:r w:rsidR="00F56656">
        <w:t xml:space="preserve"> Transmite</w:t>
      </w:r>
      <w:r w:rsidR="00F56656" w:rsidRPr="00F56656">
        <w:t xml:space="preserve"> o respeito à autonomia individual na formação de convicções e na escolha de crenças, garantindo que ninguém seja compelido a adotar uma determinada fé ou a abdicar de suas convicções pessoais.</w:t>
      </w:r>
    </w:p>
    <w:p w14:paraId="7E4D21A5" w14:textId="4751D61D" w:rsidR="002E0C3C" w:rsidRDefault="002E0C3C" w:rsidP="00A63742">
      <w:r w:rsidRPr="000A11A1">
        <w:lastRenderedPageBreak/>
        <w:t xml:space="preserve">A liberdade de associação, também é um dos princípios observados pela CFRB/88, que se relacionam com a liberdade religiosa, capitulada no seu art. 5º, inc. XVII, </w:t>
      </w:r>
      <w:r w:rsidR="00732696">
        <w:t xml:space="preserve">a </w:t>
      </w:r>
      <w:r w:rsidR="00732696" w:rsidRPr="00732696">
        <w:t>liberdade de associação é um direito fundamental que garante aos indivíduos o direito de se reunirem pacificamente para formar grupos, organizações ou associações, seja para fins sociais, culturais, religiosos, pol</w:t>
      </w:r>
      <w:r w:rsidR="00732696">
        <w:t>íticos, profissionais ou outros. A</w:t>
      </w:r>
      <w:r w:rsidRPr="000A11A1">
        <w:t xml:space="preserve"> liberdade religiosa inclui o direito de se associar com outras pessoas que compartilham da mesma fé, seja em igrejas, templos ou comunidades religiosas. </w:t>
      </w:r>
      <w:r w:rsidR="00D413D8">
        <w:t>A associação é comum nas denominações religiosas, estabelecendo a livre iniciativa do cidadão de associar-se ou não a outras pessoas para cultuarem.</w:t>
      </w:r>
      <w:r w:rsidR="00732696">
        <w:t xml:space="preserve"> </w:t>
      </w:r>
      <w:r w:rsidR="00732696" w:rsidRPr="00732696">
        <w:t>A participação ativa de associações religiosas na sociedade contribui para a vitalidade democrática, pois enriquece o debate público com diferentes perspectivas e valores.</w:t>
      </w:r>
      <w:r w:rsidR="00D413D8">
        <w:t xml:space="preserve"> </w:t>
      </w:r>
    </w:p>
    <w:p w14:paraId="69322E37" w14:textId="11A8591A" w:rsidR="00F800ED" w:rsidRDefault="007C7D7F" w:rsidP="00D0208E">
      <w:r w:rsidRPr="007C7D7F">
        <w:t>O direito de reunião</w:t>
      </w:r>
      <w:r>
        <w:t>, capitulado no art. 5º, inc. XVI, da CRFB//88,</w:t>
      </w:r>
      <w:r w:rsidRPr="007C7D7F">
        <w:t xml:space="preserve"> é um direito fundamental que garante às pessoas o direito de se reunirem pacificamente, sem armas e sem provocar tumulto, em locais abertos ao público.</w:t>
      </w:r>
      <w:r>
        <w:t xml:space="preserve"> </w:t>
      </w:r>
      <w:r w:rsidRPr="007C7D7F">
        <w:t>Pode ser exercido para diversos objetivos, incluindo expressão de opiniões políticas, sociais, culturais ou religiosas, manifestações artísticas, protestos, entre outros.</w:t>
      </w:r>
      <w:r>
        <w:t xml:space="preserve"> Citar o direito de reunião é importante, pois, é um dispositivo que visa </w:t>
      </w:r>
      <w:r w:rsidRPr="007C7D7F">
        <w:t>proteger interesses legítimos, como a segurança nacional, a ordem pública, a saúde pública ou os direitos e liberdades de terceiros.</w:t>
      </w:r>
      <w:r>
        <w:t xml:space="preserve"> </w:t>
      </w:r>
      <w:r w:rsidRPr="007C7D7F">
        <w:t>Promove a diversidade de opiniões, permitindo que grupos com diferentes perspectivas se</w:t>
      </w:r>
      <w:r>
        <w:t xml:space="preserve"> reúnam e expressem suas visões, adicionando um componente vital da</w:t>
      </w:r>
      <w:r w:rsidRPr="007C7D7F">
        <w:t xml:space="preserve"> democracia e dos direitos humanos, garantindo que as vozes individuais e coletivas sejam ouvidas </w:t>
      </w:r>
      <w:r>
        <w:t xml:space="preserve">e respeitadas na esfera pública, assim como apontado na doutrina: </w:t>
      </w:r>
    </w:p>
    <w:p w14:paraId="0CE80609" w14:textId="057A5C00" w:rsidR="00732696" w:rsidRDefault="00F800ED" w:rsidP="00D0208E">
      <w:pPr>
        <w:spacing w:line="240" w:lineRule="auto"/>
        <w:ind w:left="2268" w:firstLine="0"/>
        <w:rPr>
          <w:sz w:val="20"/>
          <w:szCs w:val="20"/>
        </w:rPr>
      </w:pPr>
      <w:r w:rsidRPr="00F800ED">
        <w:rPr>
          <w:sz w:val="20"/>
          <w:szCs w:val="20"/>
        </w:rPr>
        <w:t>Conforme bem anotou Antônio Francisco de Souza, “o tema da liberdade de reunião e de manifestação é, sem dúvida, um dos temas centrais do Estado de direito democrático, pois é através do exercício desta liberdade que os cidadãos podem exprimir livremente a sua opinião</w:t>
      </w:r>
      <w:r>
        <w:rPr>
          <w:sz w:val="20"/>
          <w:szCs w:val="20"/>
        </w:rPr>
        <w:t>, criticar o poder</w:t>
      </w:r>
      <w:r w:rsidRPr="00F800ED">
        <w:rPr>
          <w:sz w:val="20"/>
          <w:szCs w:val="20"/>
        </w:rPr>
        <w:t xml:space="preserve">, fazer exigências, enfim, erguer a voz contra a injustiça e a opressão. Sem liberdade de reunião e de manifestação não há verdadeira democracia: diz-se que </w:t>
      </w:r>
      <w:proofErr w:type="gramStart"/>
      <w:r w:rsidRPr="00F800ED">
        <w:rPr>
          <w:sz w:val="20"/>
          <w:szCs w:val="20"/>
        </w:rPr>
        <w:t>liberdade de reunião e de manifestação praticas</w:t>
      </w:r>
      <w:proofErr w:type="gramEnd"/>
      <w:r w:rsidRPr="00F800ED">
        <w:rPr>
          <w:sz w:val="20"/>
          <w:szCs w:val="20"/>
        </w:rPr>
        <w:t xml:space="preserve"> no teu país e dir-t</w:t>
      </w:r>
      <w:r w:rsidR="00D0208E">
        <w:rPr>
          <w:sz w:val="20"/>
          <w:szCs w:val="20"/>
        </w:rPr>
        <w:t xml:space="preserve">e-ei que democracia alcançaste </w:t>
      </w:r>
      <w:r w:rsidRPr="00F800ED">
        <w:rPr>
          <w:sz w:val="20"/>
          <w:szCs w:val="20"/>
        </w:rPr>
        <w:t>(L</w:t>
      </w:r>
      <w:r w:rsidR="00D0208E" w:rsidRPr="00F800ED">
        <w:rPr>
          <w:sz w:val="20"/>
          <w:szCs w:val="20"/>
        </w:rPr>
        <w:t>ENZA</w:t>
      </w:r>
      <w:r w:rsidRPr="00F800ED">
        <w:rPr>
          <w:sz w:val="20"/>
          <w:szCs w:val="20"/>
        </w:rPr>
        <w:t xml:space="preserve">, 2019). </w:t>
      </w:r>
    </w:p>
    <w:p w14:paraId="4523F455" w14:textId="77777777" w:rsidR="00F800ED" w:rsidRPr="00F800ED" w:rsidRDefault="00F800ED" w:rsidP="00F800ED">
      <w:pPr>
        <w:ind w:left="2268" w:firstLine="0"/>
        <w:rPr>
          <w:sz w:val="20"/>
          <w:szCs w:val="20"/>
        </w:rPr>
      </w:pPr>
    </w:p>
    <w:p w14:paraId="0F61407E" w14:textId="6CDF91DB" w:rsidR="00F800ED" w:rsidRDefault="00F800ED" w:rsidP="006C094B">
      <w:r w:rsidRPr="00F800ED">
        <w:t>Um Estado de Direito Democrático representa um equilíbrio delicado entre a autoridade do Estado e a proteção dos direitos e liberdades individuais, buscando uma sociedade justa, participativa e baseada no respeito pelos princípios democráticos e pelo império</w:t>
      </w:r>
      <w:r w:rsidR="009C7DB3">
        <w:t xml:space="preserve"> da lei, que protege, entre outros, a liberdade de expressão, associação e religião. </w:t>
      </w:r>
    </w:p>
    <w:p w14:paraId="713C845D" w14:textId="226B4E60" w:rsidR="002E0C3C" w:rsidRPr="000A11A1" w:rsidRDefault="002E0C3C" w:rsidP="006C094B">
      <w:r w:rsidRPr="000A11A1">
        <w:t xml:space="preserve">O Estado </w:t>
      </w:r>
      <w:r w:rsidR="004E666E">
        <w:t>Democrático de D</w:t>
      </w:r>
      <w:r w:rsidRPr="000A11A1">
        <w:t xml:space="preserve">ireito é um conceito fundamental </w:t>
      </w:r>
      <w:r>
        <w:t>signatárias dos tratados e convenções da ONU,</w:t>
      </w:r>
      <w:r w:rsidRPr="000A11A1">
        <w:t xml:space="preserve"> incluindo o Brasil. Ele implica que o país é governado de acordo com regras e leis estabelecidas, e que o governo está sujeito às mesmas leis que os cidadãos. </w:t>
      </w:r>
      <w:r w:rsidR="006C094B">
        <w:t>Em</w:t>
      </w:r>
      <w:r w:rsidR="001A4738">
        <w:t xml:space="preserve"> </w:t>
      </w:r>
      <w:r w:rsidR="00D26B46">
        <w:lastRenderedPageBreak/>
        <w:t>um Estado</w:t>
      </w:r>
      <w:r w:rsidR="006C094B">
        <w:t xml:space="preserve"> democrático de direito</w:t>
      </w:r>
      <w:r w:rsidRPr="000A11A1">
        <w:t xml:space="preserve">, todas as religiões e crenças são tratadas igualmente perante a lei. Não deve haver discriminação com base na religião ou crença. Todas as pessoas têm o direito de praticar sua fé livremente. A igualdade dos direitos individuais é vital num Estado democrático de direito, trazendo mais proteção para que cada cidadão possa escolher a sua religião, mudar de religião, sendo esses direitos protegidos por lei. </w:t>
      </w:r>
    </w:p>
    <w:p w14:paraId="4BA08FE1" w14:textId="0FE4919B" w:rsidR="002E0C3C" w:rsidRPr="001A4738" w:rsidRDefault="002E0C3C" w:rsidP="001A4738">
      <w:r w:rsidRPr="000A11A1">
        <w:t xml:space="preserve"> </w:t>
      </w:r>
      <w:r w:rsidRPr="000A11A1">
        <w:tab/>
        <w:t xml:space="preserve">O Estado democrático de direito geralmente implica a laicidade do Estado, o que significa que o governo é neutro em relação às questões religiosas. O Estado não favorece nem discrimina nenhuma religião em particular, garantindo a igualdade de todas as religiões perante a lei, ou seja, o acesso às políticas públicas é livre para todos, independentemente de religião ou crença. </w:t>
      </w:r>
      <w:r w:rsidR="006C094B">
        <w:t xml:space="preserve">Trazendo assim, uma maior segurança para prática religiosa em todo o território nacional.  </w:t>
      </w:r>
      <w:r w:rsidRPr="000A11A1">
        <w:rPr>
          <w:rFonts w:eastAsia="Times New Roman" w:cs="Times New Roman"/>
          <w:szCs w:val="24"/>
        </w:rPr>
        <w:t>O Estado democrático de direito garante a liberdade de culto e prática religiosa. As pessoas têm o direito de participar</w:t>
      </w:r>
      <w:r w:rsidR="001A4738">
        <w:rPr>
          <w:rFonts w:eastAsia="Times New Roman" w:cs="Times New Roman"/>
          <w:szCs w:val="24"/>
        </w:rPr>
        <w:t xml:space="preserve"> e </w:t>
      </w:r>
      <w:r w:rsidR="00D26B46">
        <w:rPr>
          <w:rFonts w:eastAsia="Times New Roman" w:cs="Times New Roman"/>
          <w:szCs w:val="24"/>
        </w:rPr>
        <w:t>realizar</w:t>
      </w:r>
      <w:r w:rsidRPr="000A11A1">
        <w:rPr>
          <w:rFonts w:eastAsia="Times New Roman" w:cs="Times New Roman"/>
          <w:szCs w:val="24"/>
        </w:rPr>
        <w:t xml:space="preserve"> de cerimônias religiosas, celebrar rituais e praticar sua fé de acordo </w:t>
      </w:r>
      <w:r w:rsidR="006C094B">
        <w:rPr>
          <w:rFonts w:eastAsia="Times New Roman" w:cs="Times New Roman"/>
          <w:szCs w:val="24"/>
        </w:rPr>
        <w:t>com suas convicções, sempre levando em consideração o fato de não violarem</w:t>
      </w:r>
      <w:r w:rsidRPr="000A11A1">
        <w:rPr>
          <w:rFonts w:eastAsia="Times New Roman" w:cs="Times New Roman"/>
          <w:szCs w:val="24"/>
        </w:rPr>
        <w:t xml:space="preserve"> outras leis ou direitos fundamentais. Vê-se que o direito de uma pessoa termina onde se começa o da outra. </w:t>
      </w:r>
      <w:r w:rsidR="000C0EBB">
        <w:rPr>
          <w:rFonts w:eastAsia="Times New Roman" w:cs="Times New Roman"/>
          <w:szCs w:val="24"/>
        </w:rPr>
        <w:t xml:space="preserve">O Estado democrático estabelece a não discriminação e o respeito pelos direitos dos indivíduos. </w:t>
      </w:r>
    </w:p>
    <w:p w14:paraId="1284B527" w14:textId="026EF63E" w:rsidR="009519E5" w:rsidRDefault="002E0C3C" w:rsidP="00D0208E">
      <w:pPr>
        <w:spacing w:line="240" w:lineRule="auto"/>
        <w:ind w:left="2268" w:firstLine="0"/>
        <w:rPr>
          <w:rFonts w:eastAsia="Times New Roman" w:cs="Times New Roman"/>
          <w:szCs w:val="24"/>
        </w:rPr>
      </w:pPr>
      <w:r w:rsidRPr="002315A4">
        <w:rPr>
          <w:rFonts w:eastAsia="Times New Roman" w:cs="Times New Roman"/>
          <w:sz w:val="20"/>
          <w:szCs w:val="20"/>
        </w:rPr>
        <w:t>O Estado democrático de direito é um conceito que se refere a um Estado em que existe o respeito pelos direitos humanos e pelas e garantias fundamentais. Deve existir a garantia dos direitos individuais e coletivos, dos direitos sociais e dos direitos políticos. Isto quer dizer que, para que um Estado atinja o objetivo de ser considerado um Estado democrático de direito, todos os direitos dos cidadãos devem ter proteção jurídica e ser garantidos pelo Estado, através dos seus governos.</w:t>
      </w:r>
      <w:r w:rsidR="006C094B" w:rsidRPr="002315A4">
        <w:rPr>
          <w:rFonts w:eastAsia="Times New Roman" w:cs="Times New Roman"/>
          <w:sz w:val="20"/>
          <w:szCs w:val="20"/>
        </w:rPr>
        <w:t xml:space="preserve"> </w:t>
      </w:r>
      <w:r w:rsidRPr="002315A4">
        <w:rPr>
          <w:rFonts w:eastAsia="Times New Roman" w:cs="Times New Roman"/>
          <w:sz w:val="20"/>
          <w:szCs w:val="20"/>
        </w:rPr>
        <w:t>(</w:t>
      </w:r>
      <w:r w:rsidR="0099272B" w:rsidRPr="002315A4">
        <w:rPr>
          <w:rFonts w:eastAsia="Times New Roman" w:cs="Times New Roman"/>
          <w:sz w:val="20"/>
          <w:szCs w:val="20"/>
        </w:rPr>
        <w:t>NOVO, 2019</w:t>
      </w:r>
      <w:r w:rsidR="0099272B">
        <w:rPr>
          <w:rFonts w:eastAsia="Times New Roman" w:cs="Times New Roman"/>
          <w:szCs w:val="24"/>
        </w:rPr>
        <w:t>)</w:t>
      </w:r>
      <w:r w:rsidR="009519E5">
        <w:rPr>
          <w:rFonts w:eastAsia="Times New Roman" w:cs="Times New Roman"/>
          <w:szCs w:val="24"/>
        </w:rPr>
        <w:t>.</w:t>
      </w:r>
    </w:p>
    <w:p w14:paraId="75E95A0C" w14:textId="77777777" w:rsidR="00D0208E" w:rsidRPr="000A11A1" w:rsidRDefault="00D0208E" w:rsidP="00D0208E">
      <w:pPr>
        <w:spacing w:line="240" w:lineRule="auto"/>
        <w:ind w:left="2268" w:firstLine="0"/>
        <w:rPr>
          <w:rFonts w:eastAsia="Times New Roman" w:cs="Times New Roman"/>
          <w:szCs w:val="24"/>
        </w:rPr>
      </w:pPr>
    </w:p>
    <w:p w14:paraId="4A44F8B2" w14:textId="3FF61411" w:rsidR="002E0C3C" w:rsidRPr="000A11A1" w:rsidRDefault="002E0C3C" w:rsidP="000C0EBB">
      <w:r>
        <w:t xml:space="preserve">Os direitos fundamentais, incluído os direitos religiosos, são respeitados em um Estado democrático de Direito, </w:t>
      </w:r>
      <w:r w:rsidR="000C0EBB">
        <w:t>como é o caso do Brasil, onde a</w:t>
      </w:r>
      <w:r>
        <w:t xml:space="preserve">s pessoas têm </w:t>
      </w:r>
      <w:r w:rsidR="000C0EBB">
        <w:t xml:space="preserve">a sua autonomia para decidir em </w:t>
      </w:r>
      <w:r w:rsidR="001A4738">
        <w:t>que crer e até</w:t>
      </w:r>
      <w:r w:rsidR="000C0EBB">
        <w:t xml:space="preserve"> </w:t>
      </w:r>
      <w:r>
        <w:t xml:space="preserve">não ter um credo. </w:t>
      </w:r>
      <w:r w:rsidRPr="000A11A1">
        <w:t>O diálogo inter-religioso, já citado anteriormente, tem um papel importante na coexistência pacífica, tolerância religiosa e na compreensão mútua entre diferentes grupos religiosos, sendo o mesmo impulsionado por um Estado Democrático de Direito.</w:t>
      </w:r>
    </w:p>
    <w:p w14:paraId="5305AACA" w14:textId="77777777" w:rsidR="002E0C3C" w:rsidRDefault="002E0C3C" w:rsidP="00A63742">
      <w:r w:rsidRPr="000A11A1">
        <w:t xml:space="preserve">Em um Estado </w:t>
      </w:r>
      <w:r>
        <w:t>D</w:t>
      </w:r>
      <w:r w:rsidRPr="000A11A1">
        <w:t xml:space="preserve">emocrático de </w:t>
      </w:r>
      <w:r>
        <w:t>D</w:t>
      </w:r>
      <w:r w:rsidRPr="000A11A1">
        <w:t>ireito, as vítimas de discriminação religiosa têm acesso a mecanismos legais para proteger seus direitos</w:t>
      </w:r>
      <w:r>
        <w:t xml:space="preserve">, que são os conhecidos remédios Constitucionais, tais como: </w:t>
      </w:r>
      <w:r w:rsidRPr="00D0208E">
        <w:rPr>
          <w:i/>
        </w:rPr>
        <w:t>Habeas Corpus</w:t>
      </w:r>
      <w:r>
        <w:t xml:space="preserve">, previsto no art. 5º, inc. </w:t>
      </w:r>
      <w:proofErr w:type="gramStart"/>
      <w:r>
        <w:t>XV, Habeas Data, art.</w:t>
      </w:r>
      <w:proofErr w:type="gramEnd"/>
      <w:r>
        <w:t xml:space="preserve"> 5º, inc. LXXII, Mandado de Segurança art. 5º, inc. LXIX e LXX, Mandado de Injunção art. 5º inc. LXXI, Ação Popular art. 5º, inc. LXXIII, Direito de certidão art.5º, inc.  XXIV, Direito </w:t>
      </w:r>
      <w:r>
        <w:lastRenderedPageBreak/>
        <w:t xml:space="preserve">de petição art. 5º, inc. XXIV, ambos da CRFB/88. </w:t>
      </w:r>
      <w:r w:rsidRPr="000A11A1">
        <w:t xml:space="preserve">As leis são aplicadas de forma justa e imparcial, garantindo que aqueles que violam a liberdade religiosa sejam responsabilizados. </w:t>
      </w:r>
    </w:p>
    <w:p w14:paraId="1B75F754" w14:textId="3D679C8A" w:rsidR="002E0C3C" w:rsidRDefault="002E0C3C" w:rsidP="00A63742">
      <w:r w:rsidRPr="000A11A1">
        <w:t xml:space="preserve">Portanto, a liberdade religiosa é não apenas protegida, mas também valorizada em um Estado democrático de direito, refletindo o respeito pelos direitos individuais e pela diversidade de crenças na sociedade. Desse modo, o Estado </w:t>
      </w:r>
      <w:r>
        <w:t>D</w:t>
      </w:r>
      <w:r w:rsidRPr="000A11A1">
        <w:t xml:space="preserve">emocrático de </w:t>
      </w:r>
      <w:r>
        <w:t>D</w:t>
      </w:r>
      <w:r w:rsidRPr="000A11A1">
        <w:t>ireito promove o maior respeito aos direitos</w:t>
      </w:r>
      <w:r w:rsidR="000C0EBB">
        <w:t xml:space="preserve"> de cada cidadão</w:t>
      </w:r>
      <w:r w:rsidRPr="000A11A1">
        <w:t>, garantido constitucionalmente pela</w:t>
      </w:r>
      <w:r w:rsidR="000C0EBB">
        <w:t xml:space="preserve"> Carta Magna, sendo livre a </w:t>
      </w:r>
      <w:r w:rsidRPr="000A11A1">
        <w:t xml:space="preserve">liberdade de culto e de crença, sem que a pessoa seja alvo de qualquer tipo de discriminação. </w:t>
      </w:r>
    </w:p>
    <w:p w14:paraId="38274B16" w14:textId="4890B889" w:rsidR="002E0C3C" w:rsidRDefault="003C00B8" w:rsidP="009519E5">
      <w:r w:rsidRPr="003C00B8">
        <w:t>Estes são alguns dos princípios constitucionais que estabelecem e protegem a liberdade religiosa no Brasil, assegurando o direito das pessoas em praticar sua fé livremente, sem discriminação ou coerção por parte do Estado ou de outros indivíduos.</w:t>
      </w:r>
      <w:bookmarkStart w:id="0" w:name="_gjdgxs" w:colFirst="0" w:colLast="0"/>
      <w:bookmarkEnd w:id="0"/>
    </w:p>
    <w:p w14:paraId="15E34E30" w14:textId="77777777" w:rsidR="009519E5" w:rsidRPr="009519E5" w:rsidRDefault="009519E5" w:rsidP="009519E5">
      <w:pPr>
        <w:spacing w:line="240" w:lineRule="auto"/>
      </w:pPr>
    </w:p>
    <w:p w14:paraId="0AAFB48F" w14:textId="18F2CB3E" w:rsidR="001B09B2" w:rsidRPr="001B09B2" w:rsidRDefault="009519E5" w:rsidP="009519E5">
      <w:pPr>
        <w:spacing w:line="240" w:lineRule="auto"/>
        <w:ind w:firstLine="0"/>
        <w:rPr>
          <w:rFonts w:cs="Times New Roman"/>
          <w:b/>
          <w:szCs w:val="24"/>
        </w:rPr>
      </w:pPr>
      <w:r>
        <w:rPr>
          <w:rFonts w:cs="Times New Roman"/>
          <w:b/>
          <w:szCs w:val="24"/>
        </w:rPr>
        <w:t>4</w:t>
      </w:r>
      <w:r w:rsidR="001B09B2" w:rsidRPr="001B09B2">
        <w:rPr>
          <w:rFonts w:cs="Times New Roman"/>
          <w:b/>
          <w:szCs w:val="24"/>
        </w:rPr>
        <w:t xml:space="preserve"> O CONTEXTO DA PANDEMIA DO COVID-19 (2020-2021) E AS RESTRIÇÕES IMPOSTAS PELO PODER</w:t>
      </w:r>
      <w:r w:rsidR="001B09B2" w:rsidRPr="001B09B2">
        <w:rPr>
          <w:b/>
        </w:rPr>
        <w:t xml:space="preserve"> </w:t>
      </w:r>
      <w:r w:rsidR="001B09B2" w:rsidRPr="001B09B2">
        <w:rPr>
          <w:rFonts w:cs="Times New Roman"/>
          <w:b/>
          <w:szCs w:val="24"/>
        </w:rPr>
        <w:t>PÚBLICO</w:t>
      </w:r>
    </w:p>
    <w:p w14:paraId="11AE9337" w14:textId="77777777" w:rsidR="001B09B2" w:rsidRPr="001B09B2" w:rsidRDefault="001B09B2" w:rsidP="001B09B2">
      <w:pPr>
        <w:rPr>
          <w:rFonts w:cs="Times New Roman"/>
          <w:b/>
          <w:szCs w:val="24"/>
        </w:rPr>
      </w:pPr>
    </w:p>
    <w:p w14:paraId="71526079" w14:textId="15727E7D" w:rsidR="001B09B2" w:rsidRPr="001B09B2" w:rsidRDefault="001B09B2" w:rsidP="00A63742">
      <w:r w:rsidRPr="001B09B2">
        <w:t>O mundo sofreu um grande im</w:t>
      </w:r>
      <w:r w:rsidR="004578F6">
        <w:t>pacto com a crise sanitária d</w:t>
      </w:r>
      <w:r w:rsidRPr="001B09B2">
        <w:t>o vírus que se espalhou pelo</w:t>
      </w:r>
      <w:r w:rsidR="004578F6">
        <w:t xml:space="preserve"> mundo,</w:t>
      </w:r>
      <w:r w:rsidRPr="001B09B2">
        <w:t xml:space="preserve"> SARS COVID-19, dando lugar ao caos. </w:t>
      </w:r>
      <w:r w:rsidR="009519E5">
        <w:t>Conforme as orientações sanitárias as lideranças mundiais procuraram se organizar</w:t>
      </w:r>
      <w:r w:rsidRPr="001B09B2">
        <w:t xml:space="preserve"> para enfrentar uma das maiores crises sanitárias vivenciadas pela humanidade.</w:t>
      </w:r>
    </w:p>
    <w:p w14:paraId="004BE458" w14:textId="483DF16E" w:rsidR="001B09B2" w:rsidRPr="001B09B2" w:rsidRDefault="001B09B2" w:rsidP="00A63742">
      <w:r w:rsidRPr="001B09B2">
        <w:t xml:space="preserve">A pandemia de COVID-19, causada pelo </w:t>
      </w:r>
      <w:proofErr w:type="spellStart"/>
      <w:r w:rsidRPr="001B09B2">
        <w:t>coronavírus</w:t>
      </w:r>
      <w:proofErr w:type="spellEnd"/>
      <w:r w:rsidRPr="001B09B2">
        <w:t xml:space="preserve"> SARS-CoV-2, começou em dezembro de 2019 na cidade de Wuhan, na </w:t>
      </w:r>
      <w:r w:rsidR="00D0208E">
        <w:t>P</w:t>
      </w:r>
      <w:r w:rsidRPr="001B09B2">
        <w:t xml:space="preserve">rovíncia de </w:t>
      </w:r>
      <w:proofErr w:type="spellStart"/>
      <w:r w:rsidRPr="001B09B2">
        <w:t>Hubei</w:t>
      </w:r>
      <w:proofErr w:type="spellEnd"/>
      <w:r w:rsidRPr="001B09B2">
        <w:t>, na China. Rapidamente, o vírus se espalhou globalmente, levando a uma crise de saúde pública sem precedentes. O vírus foi inicialmente transmitido do morcego para o ser humano. O vírus se espalhou para outros países através de viagens internacionais,</w:t>
      </w:r>
      <w:r w:rsidR="00411DDF">
        <w:t xml:space="preserve"> feitas pelas pessoas,</w:t>
      </w:r>
      <w:r w:rsidRPr="001B09B2">
        <w:t xml:space="preserve"> levando à declaração de pandemia pela Organização Mundial </w:t>
      </w:r>
      <w:r w:rsidR="00D0208E">
        <w:t>da Saúde (OMS) em março de 2020</w:t>
      </w:r>
      <w:r w:rsidR="00B82583">
        <w:t xml:space="preserve"> (OPAS, 2023)</w:t>
      </w:r>
      <w:r w:rsidR="00CA6B39">
        <w:t>.</w:t>
      </w:r>
      <w:r w:rsidRPr="001B09B2">
        <w:t xml:space="preserve"> </w:t>
      </w:r>
    </w:p>
    <w:p w14:paraId="7A83A41C" w14:textId="547144E3" w:rsidR="001B09B2" w:rsidRPr="001B09B2" w:rsidRDefault="001B09B2" w:rsidP="00A63742">
      <w:r w:rsidRPr="001B09B2">
        <w:t xml:space="preserve">Em muitos países, a pandemia sobrecarregou os sistemas de saúde, levando à escassez de equipamentos de proteção e leitos hospitalares. Esforços globais foram direcionados para o desenvolvimento de vacinas e tratamentos eficazes contra a COVID-19. Restrições de movimento e fechamento de negócios levaram a uma perda significativa de empregos em muitos setores econômicos. A </w:t>
      </w:r>
      <w:r w:rsidR="00CA6B39">
        <w:t>pandemia agravou</w:t>
      </w:r>
      <w:r w:rsidRPr="001B09B2">
        <w:t xml:space="preserve"> desigualdades sociais e econômicas, afetando desproporcionalmente comunidades marginalizadas. Muitos países implementaram medidas de isolamento social e quarentenas para conter a propagação do vírus. Práticas como o uso de máscaras faciais e o distanciamento físico</w:t>
      </w:r>
      <w:r w:rsidR="00CA6B39">
        <w:t xml:space="preserve"> social</w:t>
      </w:r>
      <w:r w:rsidRPr="001B09B2">
        <w:t xml:space="preserve"> tornaram-se comuns em todo o mundo.</w:t>
      </w:r>
    </w:p>
    <w:p w14:paraId="273BC375" w14:textId="10C02069" w:rsidR="001B09B2" w:rsidRPr="001B09B2" w:rsidRDefault="001B09B2" w:rsidP="00A63742">
      <w:r w:rsidRPr="001B09B2">
        <w:lastRenderedPageBreak/>
        <w:t>Após o desenvolvimento de vacinas, esforços massivos de vacinação foram lançados em muitos países para alcançar a imunidade coletiva. Foram implementadas variadas políticas públicas para conter a propagação do vírus ao redor do mundo, entre elas os locais de culto religioso foram fechados, o uso de máscaras em locais públicos, passaram a fazer parte do cotidiano do br</w:t>
      </w:r>
      <w:r w:rsidR="00CA6B39">
        <w:t xml:space="preserve">asileiro, entre outras medidas. A pandemia do </w:t>
      </w:r>
      <w:r w:rsidRPr="001B09B2">
        <w:t xml:space="preserve">COVID-19 acabou por trazer desafios significativos para a saúde </w:t>
      </w:r>
      <w:r w:rsidR="00CA6B39">
        <w:t>pública, a economia global e a sociedade brasileira</w:t>
      </w:r>
      <w:r w:rsidRPr="001B09B2">
        <w:t xml:space="preserve"> em geral. As respostas a ela têm sido multifacetadas, envolvendo colaboração internacional, pesquisa </w:t>
      </w:r>
      <w:r w:rsidR="00CA6B39">
        <w:t>científica intensiva e adequação</w:t>
      </w:r>
      <w:r w:rsidRPr="001B09B2">
        <w:t xml:space="preserve"> contínua às mudanças nas circunstâncias epidemiológicas.</w:t>
      </w:r>
    </w:p>
    <w:p w14:paraId="3AC615FA" w14:textId="2A95C5AD" w:rsidR="001B09B2" w:rsidRPr="001B09B2" w:rsidRDefault="001B09B2" w:rsidP="00A63742">
      <w:pPr>
        <w:rPr>
          <w:rFonts w:cs="Times New Roman"/>
          <w:szCs w:val="24"/>
        </w:rPr>
      </w:pPr>
      <w:r w:rsidRPr="001B09B2">
        <w:rPr>
          <w:rFonts w:cs="Times New Roman"/>
          <w:szCs w:val="24"/>
        </w:rPr>
        <w:t>Países como China e Brasil, impuseram limites ao número de pessoas permitidas em reuniões religiosas para evitar grandes aglomerações. Em alguns casos, os cultos religiosos foram proibidos temporariamente em áreas com alto número de casos.</w:t>
      </w:r>
      <w:r w:rsidRPr="001B09B2">
        <w:rPr>
          <w:sz w:val="16"/>
          <w:szCs w:val="16"/>
        </w:rPr>
        <w:t xml:space="preserve"> </w:t>
      </w:r>
      <w:r w:rsidRPr="001B09B2">
        <w:rPr>
          <w:rFonts w:cs="Times New Roman"/>
          <w:szCs w:val="24"/>
        </w:rPr>
        <w:t xml:space="preserve">No Brasil a decisão do STF foi de que os Estados e municípios podem estabelecer a restrição temporária de cultos religiosos. A proibição ou liberação de fato dos cultos dependeria da decisão das autoridades locais, o que de fato aconteceu com </w:t>
      </w:r>
      <w:r w:rsidR="00B82583">
        <w:rPr>
          <w:rFonts w:cs="Times New Roman"/>
          <w:szCs w:val="24"/>
        </w:rPr>
        <w:t xml:space="preserve">a maioria das regiões do Brasil, a partir de 11 de março de 2020, que foi quando a crise do </w:t>
      </w:r>
      <w:proofErr w:type="spellStart"/>
      <w:r w:rsidR="00B82583">
        <w:rPr>
          <w:rFonts w:cs="Times New Roman"/>
          <w:szCs w:val="24"/>
        </w:rPr>
        <w:t>Coronavírus</w:t>
      </w:r>
      <w:proofErr w:type="spellEnd"/>
      <w:r w:rsidR="00B82583">
        <w:rPr>
          <w:rFonts w:cs="Times New Roman"/>
          <w:szCs w:val="24"/>
        </w:rPr>
        <w:t xml:space="preserve"> foi decretada como pandemia, ou seja, o vírus já havia se espalhada em vários países pelo mundo. N</w:t>
      </w:r>
      <w:r w:rsidRPr="001B09B2">
        <w:rPr>
          <w:rFonts w:cs="Times New Roman"/>
          <w:szCs w:val="24"/>
        </w:rPr>
        <w:t>a China por exemplo houve restrições às viagens e a circulação de pessoas foi desaconselhado.</w:t>
      </w:r>
      <w:r w:rsidR="00CA6B39">
        <w:rPr>
          <w:rFonts w:cs="Times New Roman"/>
          <w:szCs w:val="24"/>
        </w:rPr>
        <w:t xml:space="preserve"> (AQUINO; SILVEIRA; PESCARINI; AQUINO; SOUZA – FILHO; ROCHA; VICTOR; TEIXEIRA; MACHADO; 2020). </w:t>
      </w:r>
      <w:r w:rsidRPr="001B09B2">
        <w:rPr>
          <w:rFonts w:cs="Times New Roman"/>
          <w:szCs w:val="24"/>
        </w:rPr>
        <w:t xml:space="preserve">Como ocorreu na China, o Brasil seguiu a mesma linha, adotando as restrições a lugares públicos e aglomerações como medidas protetivas.  </w:t>
      </w:r>
    </w:p>
    <w:p w14:paraId="0C005169" w14:textId="77777777" w:rsidR="00B66772" w:rsidRDefault="001B09B2" w:rsidP="00A63742">
      <w:pPr>
        <w:rPr>
          <w:rFonts w:cs="Times New Roman"/>
          <w:szCs w:val="24"/>
        </w:rPr>
      </w:pPr>
      <w:r w:rsidRPr="001B09B2">
        <w:rPr>
          <w:rFonts w:cs="Times New Roman"/>
          <w:szCs w:val="24"/>
        </w:rPr>
        <w:t xml:space="preserve"> Para continuar a oferecer apoio espiritual aos fiéis, muitas instituições religiosas começaram a transmitir seus serviços online, permitindo que as pessoas participassem de cultos e celebrações religiosas virtualmente. Em locais onde as reuniões religiosas foram permitidas, foram estabelecidos protocolos de segurança, como distanciamento social, uso de máscaras e higienização regular</w:t>
      </w:r>
      <w:r w:rsidR="00411DDF">
        <w:rPr>
          <w:rFonts w:cs="Times New Roman"/>
          <w:szCs w:val="24"/>
        </w:rPr>
        <w:t xml:space="preserve"> das mãos</w:t>
      </w:r>
      <w:r w:rsidRPr="001B09B2">
        <w:rPr>
          <w:rFonts w:cs="Times New Roman"/>
          <w:szCs w:val="24"/>
        </w:rPr>
        <w:t xml:space="preserve">, para proteger os participantes. É fundamental notar que as políticas específicas variaram de acordo com as decisões dos governos locais e nacionais, bem como a situação epidemiológica em cada região. </w:t>
      </w:r>
      <w:r w:rsidR="00324182">
        <w:rPr>
          <w:rFonts w:cs="Times New Roman"/>
          <w:szCs w:val="24"/>
        </w:rPr>
        <w:t>Foi dado a autonomia dos Estados para que tomassem as medidas cabíveis: “</w:t>
      </w:r>
      <w:r w:rsidR="00324182" w:rsidRPr="00324182">
        <w:rPr>
          <w:rFonts w:cs="Times New Roman"/>
          <w:szCs w:val="24"/>
        </w:rPr>
        <w:t xml:space="preserve">A autonomia administrativa dos estados e municípios em áreas como saúde, educação e comércio, prevista na Constituição Federal, restringe a possibilidade de interferência direta do governo federal em decisões de governos locais. Isso tem sido objeto de discussão pelo Supremo Tribunal Federal e até o momento tem prevalecido o reconhecimento da autonomia de estados e municípios quanto à adoção de </w:t>
      </w:r>
      <w:r w:rsidR="00324182" w:rsidRPr="00324182">
        <w:rPr>
          <w:rFonts w:cs="Times New Roman"/>
          <w:szCs w:val="24"/>
        </w:rPr>
        <w:lastRenderedPageBreak/>
        <w:t>medidas de emergência que digam respeito à saúde pública.</w:t>
      </w:r>
      <w:r w:rsidR="00324182">
        <w:rPr>
          <w:rFonts w:cs="Times New Roman"/>
          <w:szCs w:val="24"/>
        </w:rPr>
        <w:t xml:space="preserve"> ” </w:t>
      </w:r>
      <w:r w:rsidR="00324182" w:rsidRPr="00324182">
        <w:rPr>
          <w:rFonts w:cs="Times New Roman"/>
          <w:szCs w:val="24"/>
        </w:rPr>
        <w:t>(AQUINO; SILVEIRA; PESCARINI; AQUINO; SOUZA – FILHO; ROCHA; VICTOR; TEIXEIRA; MACHADO; 2020)</w:t>
      </w:r>
      <w:r w:rsidR="00324182">
        <w:rPr>
          <w:rFonts w:cs="Times New Roman"/>
          <w:szCs w:val="24"/>
        </w:rPr>
        <w:t>. À vista disso, cada município decidiu o que implementar como medida protetiva quanto ao contá</w:t>
      </w:r>
      <w:r w:rsidR="00B66772">
        <w:rPr>
          <w:rFonts w:cs="Times New Roman"/>
          <w:szCs w:val="24"/>
        </w:rPr>
        <w:t>gio.</w:t>
      </w:r>
    </w:p>
    <w:p w14:paraId="0B63D3F8" w14:textId="77777777" w:rsidR="00D0208E" w:rsidRDefault="00B66772" w:rsidP="00A63742">
      <w:pPr>
        <w:rPr>
          <w:rFonts w:cs="Times New Roman"/>
          <w:szCs w:val="24"/>
        </w:rPr>
      </w:pPr>
      <w:r>
        <w:rPr>
          <w:rFonts w:cs="Times New Roman"/>
          <w:szCs w:val="24"/>
        </w:rPr>
        <w:t>S</w:t>
      </w:r>
      <w:r w:rsidR="00324182">
        <w:rPr>
          <w:rFonts w:cs="Times New Roman"/>
          <w:szCs w:val="24"/>
        </w:rPr>
        <w:t xml:space="preserve">eiscentos e quarenta e cinco </w:t>
      </w:r>
      <w:r w:rsidR="001B09B2" w:rsidRPr="001B09B2">
        <w:rPr>
          <w:rFonts w:cs="Times New Roman"/>
          <w:szCs w:val="24"/>
        </w:rPr>
        <w:t xml:space="preserve">municípios do Brasil decretaram o fechamento do comércio, deixando de fora </w:t>
      </w:r>
      <w:r w:rsidR="006A7AA8">
        <w:rPr>
          <w:rFonts w:cs="Times New Roman"/>
          <w:szCs w:val="24"/>
        </w:rPr>
        <w:t xml:space="preserve">apenas os estabelecimentos com </w:t>
      </w:r>
      <w:r w:rsidR="001B09B2" w:rsidRPr="001B09B2">
        <w:rPr>
          <w:rFonts w:cs="Times New Roman"/>
          <w:szCs w:val="24"/>
        </w:rPr>
        <w:t xml:space="preserve">serviços considerados </w:t>
      </w:r>
      <w:r w:rsidR="006A7AA8" w:rsidRPr="001B09B2">
        <w:rPr>
          <w:rFonts w:cs="Times New Roman"/>
          <w:szCs w:val="24"/>
        </w:rPr>
        <w:t>essencia</w:t>
      </w:r>
      <w:r w:rsidR="006A7AA8">
        <w:rPr>
          <w:rFonts w:cs="Times New Roman"/>
          <w:szCs w:val="24"/>
        </w:rPr>
        <w:t>i</w:t>
      </w:r>
      <w:r w:rsidR="006A7AA8" w:rsidRPr="001B09B2">
        <w:rPr>
          <w:rFonts w:cs="Times New Roman"/>
          <w:szCs w:val="24"/>
        </w:rPr>
        <w:t>s</w:t>
      </w:r>
      <w:r w:rsidR="001B09B2" w:rsidRPr="001B09B2">
        <w:rPr>
          <w:rFonts w:cs="Times New Roman"/>
          <w:szCs w:val="24"/>
        </w:rPr>
        <w:t>, tais como farmácias e supermercados.</w:t>
      </w:r>
      <w:r w:rsidR="00192EB3">
        <w:rPr>
          <w:rFonts w:cs="Times New Roman"/>
          <w:szCs w:val="24"/>
        </w:rPr>
        <w:t xml:space="preserve"> As escolas foram suspensas e foram estabelecidos regras para que bares e restaurantes mantivessem suas portas abertas, tendo na sua maioria, estabelecido o sistema de entregas, delivery. Os transportes públicos também foram afetados, tendo sido reduzido o número de ônibus ao dispor da população, capital de São Paulo, por exemplo a frota de ônibus diminuiu em 55% a sua frota.</w:t>
      </w:r>
      <w:r w:rsidR="001B09B2" w:rsidRPr="001B09B2">
        <w:rPr>
          <w:rFonts w:cs="Times New Roman"/>
          <w:szCs w:val="24"/>
        </w:rPr>
        <w:t xml:space="preserve"> Em são Paulo, inicialmente, os eventos que comportavam mais de 500 pessoas foram suspensos. Em Minas Gerais, as escolas, com aulas presenciais, foram suspensas</w:t>
      </w:r>
      <w:r w:rsidR="006A7AA8">
        <w:rPr>
          <w:rFonts w:cs="Times New Roman"/>
          <w:szCs w:val="24"/>
        </w:rPr>
        <w:t>,</w:t>
      </w:r>
      <w:r w:rsidR="001B09B2" w:rsidRPr="001B09B2">
        <w:rPr>
          <w:rFonts w:cs="Times New Roman"/>
          <w:szCs w:val="24"/>
        </w:rPr>
        <w:t xml:space="preserve"> sem tempo determinado para a sua continuação. Em Goiás visitas a presídios foram suspensos.</w:t>
      </w:r>
      <w:r>
        <w:rPr>
          <w:rFonts w:cs="Times New Roman"/>
          <w:szCs w:val="24"/>
        </w:rPr>
        <w:t xml:space="preserve"> </w:t>
      </w:r>
    </w:p>
    <w:p w14:paraId="746321CF" w14:textId="4BDBF39D" w:rsidR="00466E22" w:rsidRDefault="00B66772" w:rsidP="00A63742">
      <w:pPr>
        <w:rPr>
          <w:rFonts w:cs="Times New Roman"/>
          <w:szCs w:val="24"/>
        </w:rPr>
      </w:pPr>
      <w:r>
        <w:rPr>
          <w:rFonts w:cs="Times New Roman"/>
          <w:szCs w:val="24"/>
        </w:rPr>
        <w:t xml:space="preserve">No Distrito Federal um decreto emitido trouxe restrições </w:t>
      </w:r>
      <w:proofErr w:type="gramStart"/>
      <w:r>
        <w:rPr>
          <w:rFonts w:cs="Times New Roman"/>
          <w:szCs w:val="24"/>
        </w:rPr>
        <w:t>a</w:t>
      </w:r>
      <w:proofErr w:type="gramEnd"/>
      <w:r>
        <w:rPr>
          <w:rFonts w:cs="Times New Roman"/>
          <w:szCs w:val="24"/>
        </w:rPr>
        <w:t xml:space="preserve"> abertura de serviços</w:t>
      </w:r>
      <w:r w:rsidR="00192EB3" w:rsidRPr="00192EB3">
        <w:t xml:space="preserve"> </w:t>
      </w:r>
      <w:r>
        <w:t>não essenciais como bares, restaurantes, casas noturnas e cinemas,</w:t>
      </w:r>
      <w:r w:rsidR="00443CBA">
        <w:t xml:space="preserve"> incluindo missas e cultos de qualquer religião,</w:t>
      </w:r>
      <w:r>
        <w:t xml:space="preserve"> tendo suas atividades suspensas até o dia 05 de abril de 2020, onde o cumprimento desse decreto foi fiscalizado pela Secretaria de Estado de Proteção da Ordem Urbanística do Distrito Federal ju</w:t>
      </w:r>
      <w:r w:rsidR="00D0208E">
        <w:t>ntamente com a Polícia</w:t>
      </w:r>
      <w:r>
        <w:t xml:space="preserve"> </w:t>
      </w:r>
      <w:r w:rsidR="00192EB3">
        <w:t>(</w:t>
      </w:r>
      <w:r w:rsidR="00192EB3" w:rsidRPr="00192EB3">
        <w:rPr>
          <w:rFonts w:cs="Times New Roman"/>
          <w:szCs w:val="24"/>
        </w:rPr>
        <w:t>Publicado em 28/03/</w:t>
      </w:r>
      <w:r w:rsidR="00192EB3">
        <w:rPr>
          <w:rFonts w:cs="Times New Roman"/>
          <w:szCs w:val="24"/>
        </w:rPr>
        <w:t>2020 - 12:39, Por Agência Brasil</w:t>
      </w:r>
      <w:r w:rsidR="00192EB3" w:rsidRPr="00192EB3">
        <w:rPr>
          <w:rFonts w:cs="Times New Roman"/>
          <w:szCs w:val="24"/>
        </w:rPr>
        <w:t xml:space="preserve"> - Brasília</w:t>
      </w:r>
      <w:r w:rsidR="00192EB3">
        <w:rPr>
          <w:rFonts w:cs="Times New Roman"/>
          <w:szCs w:val="24"/>
        </w:rPr>
        <w:t>)</w:t>
      </w:r>
      <w:r w:rsidR="00D0208E">
        <w:rPr>
          <w:rFonts w:cs="Times New Roman"/>
          <w:szCs w:val="24"/>
        </w:rPr>
        <w:t>.</w:t>
      </w:r>
    </w:p>
    <w:p w14:paraId="2AB34BD6" w14:textId="1D7605C6" w:rsidR="00443CBA" w:rsidRDefault="00443CBA" w:rsidP="00A63742">
      <w:pPr>
        <w:rPr>
          <w:rFonts w:cs="Times New Roman"/>
          <w:szCs w:val="24"/>
        </w:rPr>
      </w:pPr>
      <w:r>
        <w:rPr>
          <w:rFonts w:cs="Times New Roman"/>
          <w:szCs w:val="24"/>
        </w:rPr>
        <w:t>Em Goiás, o governo decretou condição de emergência na saúde pública a partir do dia 13 de março de 2020, estabelecendo como medida protetiva, decreto que trazia isolamento</w:t>
      </w:r>
      <w:r w:rsidR="0034366A">
        <w:rPr>
          <w:rFonts w:cs="Times New Roman"/>
          <w:szCs w:val="24"/>
        </w:rPr>
        <w:t xml:space="preserve"> social em escolas suspensas até o dia 04 de abril, com possibilidade de prorrogação. </w:t>
      </w:r>
      <w:r>
        <w:rPr>
          <w:rFonts w:cs="Times New Roman"/>
          <w:szCs w:val="24"/>
        </w:rPr>
        <w:t xml:space="preserve"> </w:t>
      </w:r>
      <w:r w:rsidR="0034366A">
        <w:rPr>
          <w:rFonts w:cs="Times New Roman"/>
          <w:szCs w:val="24"/>
        </w:rPr>
        <w:t xml:space="preserve">O governo Estadual teve como inciativa um alinha de crédito que visava auxiliar as pequenas empresas. Aos transportes públicos ficou proibido o traslado de pessoas em pé.  </w:t>
      </w:r>
      <w:r w:rsidR="0034366A" w:rsidRPr="0034366A">
        <w:rPr>
          <w:rFonts w:cs="Times New Roman"/>
          <w:szCs w:val="24"/>
        </w:rPr>
        <w:t xml:space="preserve">(Publicado em 28/03/2020 - </w:t>
      </w:r>
      <w:proofErr w:type="gramStart"/>
      <w:r w:rsidR="0034366A" w:rsidRPr="0034366A">
        <w:rPr>
          <w:rFonts w:cs="Times New Roman"/>
          <w:szCs w:val="24"/>
        </w:rPr>
        <w:t>12:39</w:t>
      </w:r>
      <w:proofErr w:type="gramEnd"/>
      <w:r w:rsidR="0034366A" w:rsidRPr="0034366A">
        <w:rPr>
          <w:rFonts w:cs="Times New Roman"/>
          <w:szCs w:val="24"/>
        </w:rPr>
        <w:t xml:space="preserve">, </w:t>
      </w:r>
      <w:r w:rsidR="00D0208E">
        <w:rPr>
          <w:rFonts w:cs="Times New Roman"/>
          <w:szCs w:val="24"/>
        </w:rPr>
        <w:t>p</w:t>
      </w:r>
      <w:r w:rsidR="0034366A" w:rsidRPr="0034366A">
        <w:rPr>
          <w:rFonts w:cs="Times New Roman"/>
          <w:szCs w:val="24"/>
        </w:rPr>
        <w:t>or Agência Brasil - Brasília)</w:t>
      </w:r>
      <w:r w:rsidR="0034366A">
        <w:rPr>
          <w:rFonts w:cs="Times New Roman"/>
          <w:szCs w:val="24"/>
        </w:rPr>
        <w:t xml:space="preserve">. Diante das variadas medidas implementados pelas autoridades governamentais se observa a preocupação que os governos desprenderam na situação extravagante que o Brasil vivenciou.  </w:t>
      </w:r>
    </w:p>
    <w:p w14:paraId="27AD3A9D" w14:textId="460E4BDA" w:rsidR="001B09B2" w:rsidRDefault="001B09B2" w:rsidP="000132E7">
      <w:pPr>
        <w:rPr>
          <w:rFonts w:cs="Times New Roman"/>
          <w:szCs w:val="24"/>
        </w:rPr>
      </w:pPr>
      <w:r w:rsidRPr="001B09B2">
        <w:rPr>
          <w:rFonts w:cs="Times New Roman"/>
          <w:szCs w:val="24"/>
        </w:rPr>
        <w:t xml:space="preserve">Em todos os </w:t>
      </w:r>
      <w:r w:rsidR="006A7AA8">
        <w:rPr>
          <w:rFonts w:cs="Times New Roman"/>
          <w:szCs w:val="24"/>
        </w:rPr>
        <w:t>casos, o objetivo foi harmonizar</w:t>
      </w:r>
      <w:r w:rsidRPr="001B09B2">
        <w:rPr>
          <w:rFonts w:cs="Times New Roman"/>
          <w:szCs w:val="24"/>
        </w:rPr>
        <w:t xml:space="preserve"> as nece</w:t>
      </w:r>
      <w:r w:rsidR="0034366A">
        <w:rPr>
          <w:rFonts w:cs="Times New Roman"/>
          <w:szCs w:val="24"/>
        </w:rPr>
        <w:t xml:space="preserve">ssidades de saúde pública com o </w:t>
      </w:r>
      <w:r w:rsidR="00872E21">
        <w:rPr>
          <w:rFonts w:cs="Times New Roman"/>
          <w:szCs w:val="24"/>
        </w:rPr>
        <w:t xml:space="preserve">respeito </w:t>
      </w:r>
      <w:r w:rsidR="0034366A">
        <w:rPr>
          <w:rFonts w:cs="Times New Roman"/>
          <w:szCs w:val="24"/>
        </w:rPr>
        <w:t xml:space="preserve">aos direitos fundamentais </w:t>
      </w:r>
      <w:r w:rsidR="00872E21">
        <w:rPr>
          <w:rFonts w:cs="Times New Roman"/>
          <w:szCs w:val="24"/>
        </w:rPr>
        <w:t xml:space="preserve">inerentes aos seres humanos, quanto </w:t>
      </w:r>
      <w:proofErr w:type="gramStart"/>
      <w:r w:rsidR="00872E21">
        <w:rPr>
          <w:rFonts w:cs="Times New Roman"/>
          <w:szCs w:val="24"/>
        </w:rPr>
        <w:t>a</w:t>
      </w:r>
      <w:proofErr w:type="gramEnd"/>
      <w:r w:rsidR="00872E21">
        <w:rPr>
          <w:rFonts w:cs="Times New Roman"/>
          <w:szCs w:val="24"/>
        </w:rPr>
        <w:t xml:space="preserve"> saúde a vida, inclusive o direito </w:t>
      </w:r>
      <w:r w:rsidRPr="001B09B2">
        <w:rPr>
          <w:rFonts w:cs="Times New Roman"/>
          <w:szCs w:val="24"/>
        </w:rPr>
        <w:t>à liberdade religiosa,</w:t>
      </w:r>
      <w:r w:rsidR="00872E21">
        <w:rPr>
          <w:rFonts w:cs="Times New Roman"/>
          <w:szCs w:val="24"/>
        </w:rPr>
        <w:t xml:space="preserve"> com vistas a contenção da disseminação do vírus e a manutenção da vida. </w:t>
      </w:r>
    </w:p>
    <w:p w14:paraId="2D80BB58" w14:textId="77777777" w:rsidR="000132E7" w:rsidRPr="001B09B2" w:rsidRDefault="000132E7" w:rsidP="000132E7">
      <w:pPr>
        <w:rPr>
          <w:rFonts w:cs="Times New Roman"/>
          <w:szCs w:val="24"/>
        </w:rPr>
      </w:pPr>
    </w:p>
    <w:p w14:paraId="2E4066A3" w14:textId="3E9FEDF2" w:rsidR="001B09B2" w:rsidRDefault="009519E5" w:rsidP="000132E7">
      <w:pPr>
        <w:spacing w:line="240" w:lineRule="auto"/>
        <w:ind w:firstLine="0"/>
        <w:rPr>
          <w:b/>
        </w:rPr>
      </w:pPr>
      <w:proofErr w:type="gramStart"/>
      <w:r>
        <w:rPr>
          <w:b/>
        </w:rPr>
        <w:lastRenderedPageBreak/>
        <w:t>5</w:t>
      </w:r>
      <w:proofErr w:type="gramEnd"/>
      <w:r w:rsidR="002E0C3C" w:rsidRPr="008F2331">
        <w:rPr>
          <w:b/>
        </w:rPr>
        <w:t xml:space="preserve"> RESTRIÇÕES</w:t>
      </w:r>
      <w:r w:rsidR="001B09B2" w:rsidRPr="008F2331">
        <w:rPr>
          <w:b/>
        </w:rPr>
        <w:t xml:space="preserve"> À LIBERDADE DE MANIFESTAÇÃO RELIGIOSA E AS GARANTIAS FUNDAMENTAIS</w:t>
      </w:r>
    </w:p>
    <w:p w14:paraId="187821A0" w14:textId="77777777" w:rsidR="000132E7" w:rsidRPr="000132E7" w:rsidRDefault="000132E7" w:rsidP="000132E7">
      <w:pPr>
        <w:spacing w:line="240" w:lineRule="auto"/>
        <w:ind w:firstLine="0"/>
        <w:rPr>
          <w:b/>
        </w:rPr>
      </w:pPr>
    </w:p>
    <w:p w14:paraId="77AE513B" w14:textId="48C08EE2" w:rsidR="001B09B2" w:rsidRPr="001B09B2" w:rsidRDefault="001B09B2" w:rsidP="008F2331">
      <w:r w:rsidRPr="001B09B2">
        <w:t xml:space="preserve">As garantias fundamentais são </w:t>
      </w:r>
      <w:proofErr w:type="gramStart"/>
      <w:r w:rsidRPr="001B09B2">
        <w:t>direitos</w:t>
      </w:r>
      <w:proofErr w:type="gramEnd"/>
      <w:r w:rsidRPr="001B09B2">
        <w:t xml:space="preserve"> e liberdades individuais considerados essenciais para a dignidade humana, a liberdade e a igualdade. Elas são fundamentais para a proteção dos direitos humanos em uma sociedade e são frequentemente enunciadas em constituições ou declarações de direitos</w:t>
      </w:r>
      <w:r w:rsidR="006A7AA8">
        <w:t xml:space="preserve"> humanos</w:t>
      </w:r>
      <w:r w:rsidRPr="001B09B2">
        <w:t xml:space="preserve">. No contexto do Brasil, as garantias fundamentais estão estabelecidas na Constituição Federal de 1988. </w:t>
      </w:r>
    </w:p>
    <w:p w14:paraId="33982446" w14:textId="5DD96B7A" w:rsidR="001B056F" w:rsidRPr="001B09B2" w:rsidRDefault="006A7AA8" w:rsidP="00D0208E">
      <w:pPr>
        <w:rPr>
          <w:rFonts w:cs="Times New Roman"/>
          <w:szCs w:val="24"/>
        </w:rPr>
      </w:pPr>
      <w:r>
        <w:rPr>
          <w:rFonts w:cs="Times New Roman"/>
          <w:szCs w:val="24"/>
        </w:rPr>
        <w:t xml:space="preserve">Segundo leciona, Pedro </w:t>
      </w:r>
      <w:proofErr w:type="spellStart"/>
      <w:r>
        <w:rPr>
          <w:rFonts w:cs="Times New Roman"/>
          <w:szCs w:val="24"/>
        </w:rPr>
        <w:t>Le</w:t>
      </w:r>
      <w:r w:rsidR="001B09B2" w:rsidRPr="001B09B2">
        <w:rPr>
          <w:rFonts w:cs="Times New Roman"/>
          <w:szCs w:val="24"/>
        </w:rPr>
        <w:t>nza</w:t>
      </w:r>
      <w:proofErr w:type="spellEnd"/>
      <w:r w:rsidR="001B09B2" w:rsidRPr="001B09B2">
        <w:rPr>
          <w:rFonts w:cs="Times New Roman"/>
          <w:szCs w:val="24"/>
        </w:rPr>
        <w:t xml:space="preserve">: </w:t>
      </w:r>
    </w:p>
    <w:p w14:paraId="45EB9284" w14:textId="1DE00B09" w:rsidR="001B09B2" w:rsidRPr="001B056F" w:rsidRDefault="00FF13A9" w:rsidP="009519E5">
      <w:pPr>
        <w:spacing w:line="240" w:lineRule="auto"/>
        <w:ind w:left="2268" w:firstLine="0"/>
        <w:rPr>
          <w:rFonts w:cs="Times New Roman"/>
          <w:sz w:val="20"/>
          <w:szCs w:val="20"/>
        </w:rPr>
      </w:pPr>
      <w:r w:rsidRPr="001B056F">
        <w:rPr>
          <w:rFonts w:cs="Times New Roman"/>
          <w:sz w:val="20"/>
          <w:szCs w:val="20"/>
        </w:rPr>
        <w:t>[</w:t>
      </w:r>
      <w:r w:rsidR="001B09B2" w:rsidRPr="001B056F">
        <w:rPr>
          <w:rFonts w:cs="Times New Roman"/>
          <w:sz w:val="20"/>
          <w:szCs w:val="20"/>
        </w:rPr>
        <w:t>.</w:t>
      </w:r>
      <w:r w:rsidRPr="001B056F">
        <w:rPr>
          <w:rFonts w:cs="Times New Roman"/>
          <w:sz w:val="20"/>
          <w:szCs w:val="20"/>
        </w:rPr>
        <w:t>.</w:t>
      </w:r>
      <w:r w:rsidR="001B09B2" w:rsidRPr="001B056F">
        <w:rPr>
          <w:rFonts w:cs="Times New Roman"/>
          <w:sz w:val="20"/>
          <w:szCs w:val="20"/>
        </w:rPr>
        <w:t>.</w:t>
      </w:r>
      <w:r w:rsidRPr="001B056F">
        <w:rPr>
          <w:rFonts w:cs="Times New Roman"/>
          <w:sz w:val="20"/>
          <w:szCs w:val="20"/>
        </w:rPr>
        <w:t>]</w:t>
      </w:r>
      <w:r w:rsidR="001B09B2" w:rsidRPr="001B056F">
        <w:rPr>
          <w:rFonts w:cs="Times New Roman"/>
          <w:sz w:val="20"/>
          <w:szCs w:val="20"/>
        </w:rPr>
        <w:t>, os direitos</w:t>
      </w:r>
      <w:r w:rsidR="006A7AA8" w:rsidRPr="001B056F">
        <w:rPr>
          <w:rFonts w:cs="Times New Roman"/>
          <w:sz w:val="20"/>
          <w:szCs w:val="20"/>
        </w:rPr>
        <w:t xml:space="preserve"> fundamentais</w:t>
      </w:r>
      <w:r w:rsidR="001B09B2" w:rsidRPr="001B056F">
        <w:rPr>
          <w:rFonts w:cs="Times New Roman"/>
          <w:sz w:val="20"/>
          <w:szCs w:val="20"/>
        </w:rPr>
        <w:t xml:space="preserve"> são bens e vantagens prescritos na norma constitucional, enquanto as garantias são instrumentos através dos quais se assegura o exercício dos aludidos direitos (preventivamente) ou prontamente os repara, caso violados. Em determinadas situações a garantia poderá estar na própria norma que assegura o direito. Exemplo: é inviolável a liberdade de consciência e crença, sendo assegurado o livre exercício dos cultos religiosos – art. 5º, VI (direito), garantindo-se na forma da lei proteção aos locais de culto e suas liturgias (g</w:t>
      </w:r>
      <w:r w:rsidR="00D0208E">
        <w:rPr>
          <w:rFonts w:cs="Times New Roman"/>
          <w:sz w:val="20"/>
          <w:szCs w:val="20"/>
        </w:rPr>
        <w:t>arantia)</w:t>
      </w:r>
      <w:r w:rsidR="006A7AA8" w:rsidRPr="001B056F">
        <w:rPr>
          <w:rFonts w:cs="Times New Roman"/>
          <w:sz w:val="20"/>
          <w:szCs w:val="20"/>
        </w:rPr>
        <w:t xml:space="preserve"> </w:t>
      </w:r>
      <w:r w:rsidR="009519E5" w:rsidRPr="001B056F">
        <w:rPr>
          <w:rFonts w:cs="Times New Roman"/>
          <w:sz w:val="20"/>
          <w:szCs w:val="20"/>
        </w:rPr>
        <w:t>(LENZA</w:t>
      </w:r>
      <w:r w:rsidR="006A7AA8" w:rsidRPr="001B056F">
        <w:rPr>
          <w:rFonts w:cs="Times New Roman"/>
          <w:sz w:val="20"/>
          <w:szCs w:val="20"/>
        </w:rPr>
        <w:t>, 2019)</w:t>
      </w:r>
      <w:r w:rsidR="009519E5">
        <w:rPr>
          <w:rFonts w:cs="Times New Roman"/>
          <w:sz w:val="20"/>
          <w:szCs w:val="20"/>
        </w:rPr>
        <w:t>.</w:t>
      </w:r>
    </w:p>
    <w:p w14:paraId="424A2F65" w14:textId="77777777" w:rsidR="006A7AA8" w:rsidRPr="006A7AA8" w:rsidRDefault="006A7AA8" w:rsidP="006A7AA8">
      <w:pPr>
        <w:ind w:left="2268" w:firstLine="0"/>
        <w:rPr>
          <w:rFonts w:cs="Times New Roman"/>
          <w:sz w:val="20"/>
          <w:szCs w:val="20"/>
        </w:rPr>
      </w:pPr>
    </w:p>
    <w:p w14:paraId="7960BA7A" w14:textId="04E2126D" w:rsidR="001B09B2" w:rsidRPr="001B09B2" w:rsidRDefault="001B09B2" w:rsidP="008F2331">
      <w:r w:rsidRPr="001B09B2">
        <w:t>Na supracitada doutrina, fica cristalino a garantia assegurada p</w:t>
      </w:r>
      <w:r w:rsidR="00411DDF">
        <w:t xml:space="preserve">ela própria CRFB/88, sendo </w:t>
      </w:r>
      <w:r w:rsidRPr="001B09B2">
        <w:t>o próprio mecanismo que dá segurança do cumprimento pelo Estado do referido direito. Pelo aludido preceito se percebe a garantia para a criação dos locais de cul</w:t>
      </w:r>
      <w:r w:rsidR="00C95888">
        <w:t xml:space="preserve">to, bem como a sua preservação, dando segurança jurídica a todos os cidadãos que desejam proceder na criação de locais de culto. </w:t>
      </w:r>
    </w:p>
    <w:p w14:paraId="0EDEC313" w14:textId="2C5A93B2" w:rsidR="001B09B2" w:rsidRPr="001B09B2" w:rsidRDefault="001B09B2" w:rsidP="008F2331">
      <w:pPr>
        <w:rPr>
          <w:color w:val="FF0000"/>
        </w:rPr>
      </w:pPr>
      <w:r w:rsidRPr="001B09B2">
        <w:t>Essas garantias são essenciais para proteger a dignidade e os direitos básicos de todos os indivíduos em uma sociedade. As liberdades individuais incluem liberdade de expressão, liberdade de religião, liberdade de reunião pacífica e liberdade de associação. Essas liberdades garantem o direito de expressar opi</w:t>
      </w:r>
      <w:r w:rsidR="00411DDF">
        <w:t>niões, praticar religião e de</w:t>
      </w:r>
      <w:r w:rsidRPr="001B09B2">
        <w:t xml:space="preserve"> reunião de forma pacífica. A igualdade e </w:t>
      </w:r>
      <w:r w:rsidR="00411DDF">
        <w:t xml:space="preserve">a </w:t>
      </w:r>
      <w:r w:rsidRPr="001B09B2">
        <w:t>não descriminação garante que todas as pessoas sejam tratadas igualmente perante a lei, proibindo discriminação com base em raça, gênero, religião, orientação sexual, entre outros.</w:t>
      </w:r>
    </w:p>
    <w:p w14:paraId="7AD9F9B0" w14:textId="71E62423" w:rsidR="009519E5" w:rsidRPr="00D0208E" w:rsidRDefault="001B09B2" w:rsidP="00D0208E">
      <w:r w:rsidRPr="001B09B2">
        <w:t xml:space="preserve">Ao se conviver em comunidade surge uma diversidade de opiniões </w:t>
      </w:r>
      <w:r w:rsidR="00C95888">
        <w:t xml:space="preserve">e </w:t>
      </w:r>
      <w:r w:rsidRPr="001B09B2">
        <w:t>de pontos de vista. No ordenamento jurídico, pessoas com diversos entendimentos se reúnem para chegar a um denominador comum, quanto ao correto direito a ser aplicado</w:t>
      </w:r>
      <w:r w:rsidR="00C95888">
        <w:t xml:space="preserve"> ao caso concreto</w:t>
      </w:r>
      <w:r w:rsidRPr="001B09B2">
        <w:t xml:space="preserve">. Desse modo, os conflitos são sanados, e as divergências são controladas. Oportuno o entendimento que se retira </w:t>
      </w:r>
      <w:r w:rsidR="00C95888">
        <w:t>d</w:t>
      </w:r>
      <w:r w:rsidRPr="001B09B2">
        <w:t>o texto a seguir</w:t>
      </w:r>
      <w:r w:rsidR="00C95888">
        <w:t>, trazendo reflexão sobre os conflitos que surgem de direitos fundamentais</w:t>
      </w:r>
      <w:r w:rsidRPr="001B09B2">
        <w:t xml:space="preserve">: </w:t>
      </w:r>
      <w:r w:rsidR="00D0208E" w:rsidRPr="00D0208E">
        <w:rPr>
          <w:szCs w:val="24"/>
        </w:rPr>
        <w:t>“[</w:t>
      </w:r>
      <w:r w:rsidR="00D535CE" w:rsidRPr="00D0208E">
        <w:rPr>
          <w:rFonts w:cs="Times New Roman"/>
          <w:szCs w:val="24"/>
        </w:rPr>
        <w:t>.</w:t>
      </w:r>
      <w:r w:rsidR="00D535CE" w:rsidRPr="00D0208E">
        <w:rPr>
          <w:szCs w:val="24"/>
        </w:rPr>
        <w:t>..</w:t>
      </w:r>
      <w:r w:rsidR="00D0208E" w:rsidRPr="00D0208E">
        <w:rPr>
          <w:szCs w:val="24"/>
        </w:rPr>
        <w:t>]</w:t>
      </w:r>
      <w:r w:rsidR="00D535CE" w:rsidRPr="00D0208E">
        <w:rPr>
          <w:szCs w:val="24"/>
        </w:rPr>
        <w:t xml:space="preserve"> </w:t>
      </w:r>
      <w:r w:rsidRPr="00D0208E">
        <w:rPr>
          <w:rFonts w:cs="Times New Roman"/>
          <w:szCs w:val="24"/>
        </w:rPr>
        <w:t xml:space="preserve">ao usufruir das relações humanas e nos milhares de convergências entre seus atos, não é raro que princípios basilares se confrontem, que é justamente o caso do </w:t>
      </w:r>
      <w:r w:rsidRPr="00D0208E">
        <w:rPr>
          <w:rFonts w:cs="Times New Roman"/>
          <w:szCs w:val="24"/>
        </w:rPr>
        <w:lastRenderedPageBreak/>
        <w:t>embate entre liberdade religiosa, a dignidade da pe</w:t>
      </w:r>
      <w:r w:rsidR="00D535CE" w:rsidRPr="00D0208E">
        <w:rPr>
          <w:rFonts w:cs="Times New Roman"/>
          <w:szCs w:val="24"/>
        </w:rPr>
        <w:t>ssoa humana e a própria vida</w:t>
      </w:r>
      <w:r w:rsidR="00D0208E" w:rsidRPr="00D0208E">
        <w:rPr>
          <w:rFonts w:cs="Times New Roman"/>
          <w:szCs w:val="24"/>
        </w:rPr>
        <w:t xml:space="preserve">” </w:t>
      </w:r>
      <w:r w:rsidR="00D535CE" w:rsidRPr="00D0208E">
        <w:rPr>
          <w:rFonts w:cs="Times New Roman"/>
          <w:szCs w:val="24"/>
        </w:rPr>
        <w:t>(FERREIRA, 2021)</w:t>
      </w:r>
      <w:r w:rsidR="009519E5" w:rsidRPr="00D0208E">
        <w:rPr>
          <w:rFonts w:cs="Times New Roman"/>
          <w:szCs w:val="24"/>
        </w:rPr>
        <w:t>.</w:t>
      </w:r>
    </w:p>
    <w:p w14:paraId="7DE1EE01" w14:textId="69618C0B" w:rsidR="001B09B2" w:rsidRPr="001B09B2" w:rsidRDefault="001B09B2" w:rsidP="008F2331">
      <w:r w:rsidRPr="001B09B2">
        <w:t xml:space="preserve">Assim, quando se juntam diferentes situações os direitos fundamentais podem ser conflituosos entre si. Necessitando de uma melhor avaliação da situação e uma profunda avaliação dos valores </w:t>
      </w:r>
      <w:proofErr w:type="spellStart"/>
      <w:r w:rsidRPr="001B09B2">
        <w:t>principiológicos</w:t>
      </w:r>
      <w:proofErr w:type="spellEnd"/>
      <w:r w:rsidRPr="001B09B2">
        <w:t xml:space="preserve"> em conflito, para se chegar a uma melhor aplicação do direito e para a manutenção dos direitos fundament</w:t>
      </w:r>
      <w:r w:rsidR="00C95888">
        <w:t>ais inerentes a cada ser humano e</w:t>
      </w:r>
      <w:r w:rsidR="00D535CE">
        <w:t xml:space="preserve"> assim, ser</w:t>
      </w:r>
      <w:r w:rsidR="00C95888">
        <w:t xml:space="preserve"> mantido a dignidade do indivíduo.  </w:t>
      </w:r>
    </w:p>
    <w:p w14:paraId="152ED4E1" w14:textId="29E0DBD2" w:rsidR="001B09B2" w:rsidRPr="001B09B2" w:rsidRDefault="001B09B2" w:rsidP="008F2331">
      <w:r w:rsidRPr="001B09B2">
        <w:t>A liberdade religiosa é um direito fundamental que reflete a autonomia pessoal e a expressão das convicções íntimas de uma pesso</w:t>
      </w:r>
      <w:r w:rsidR="00D535CE">
        <w:t>a. O direito à vida e à saúde são fundamentais</w:t>
      </w:r>
      <w:r w:rsidRPr="001B09B2">
        <w:t xml:space="preserve"> e envol</w:t>
      </w:r>
      <w:r w:rsidR="00D535CE">
        <w:t>v</w:t>
      </w:r>
      <w:r w:rsidR="003C170A">
        <w:t>e medidas que os governos deve</w:t>
      </w:r>
      <w:r w:rsidR="00411DDF">
        <w:t>m</w:t>
      </w:r>
      <w:r w:rsidR="003C170A">
        <w:t xml:space="preserve"> </w:t>
      </w:r>
      <w:r w:rsidR="00D535CE">
        <w:t>tomar para proteção</w:t>
      </w:r>
      <w:r w:rsidRPr="001B09B2">
        <w:t xml:space="preserve"> </w:t>
      </w:r>
      <w:r w:rsidR="00D535CE">
        <w:t>d</w:t>
      </w:r>
      <w:r w:rsidRPr="001B09B2">
        <w:t xml:space="preserve">a vida e </w:t>
      </w:r>
      <w:r w:rsidR="00D535CE">
        <w:t>d</w:t>
      </w:r>
      <w:r w:rsidRPr="001B09B2">
        <w:t>a saúde de seus cidadãos. É crucial para a segurança e bem-estar da sociedade, especialmente durante crises de saúde pública</w:t>
      </w:r>
      <w:r w:rsidR="003C170A">
        <w:t>,</w:t>
      </w:r>
      <w:r w:rsidR="00D535CE">
        <w:t xml:space="preserve"> </w:t>
      </w:r>
      <w:r w:rsidR="003C170A">
        <w:t xml:space="preserve">que o Estado esteja alinhado com políticas públicas que versem com o bem comum, e ainda conservem a liberdade de escolha e a dignidade humana. </w:t>
      </w:r>
    </w:p>
    <w:p w14:paraId="40A967A6" w14:textId="2BFFD223" w:rsidR="001B09B2" w:rsidRPr="001B09B2" w:rsidRDefault="003C170A" w:rsidP="008F2331">
      <w:r>
        <w:t>Durante a pandemia, o governo impôs</w:t>
      </w:r>
      <w:r w:rsidR="001B09B2" w:rsidRPr="001B09B2">
        <w:t xml:space="preserve"> restrições a reuniões religiosas para evitar aglom</w:t>
      </w:r>
      <w:r>
        <w:t>erações, uma vez que estas poderiam</w:t>
      </w:r>
      <w:r w:rsidR="001B09B2" w:rsidRPr="001B09B2">
        <w:t xml:space="preserve"> se tornar focos de transmissão do vírus. Isso gerou desafios para comunidades religiosas, pois algumas consideram as reuniões em grupo como essenciais para a prática de sua fé. As restrições às atividades religiosas devem ser proporcionais à necessidade de proteger a vida e a saúde pública. O governo Brasileiro frequentemente se viu na situação de encontrar um equilíbrio entre a proteção à saúde pública e o respeito </w:t>
      </w:r>
      <w:r>
        <w:t xml:space="preserve">à liberdade religiosa, durante </w:t>
      </w:r>
      <w:r w:rsidR="001B09B2" w:rsidRPr="001B09B2">
        <w:t xml:space="preserve">a pandemia do </w:t>
      </w:r>
      <w:proofErr w:type="spellStart"/>
      <w:r w:rsidR="001B09B2" w:rsidRPr="001B09B2">
        <w:t>Coronavírus</w:t>
      </w:r>
      <w:proofErr w:type="spellEnd"/>
      <w:r w:rsidR="001B09B2" w:rsidRPr="001B09B2">
        <w:t xml:space="preserve">.  </w:t>
      </w:r>
    </w:p>
    <w:p w14:paraId="7915CE63" w14:textId="029C6CDF" w:rsidR="0086786F" w:rsidRDefault="001B09B2" w:rsidP="008F2331">
      <w:r w:rsidRPr="001B09B2">
        <w:t xml:space="preserve">As restrições impostas tiveram como premissa a preservação da vida, </w:t>
      </w:r>
      <w:r w:rsidR="0086786F">
        <w:t>diminuindo</w:t>
      </w:r>
      <w:r w:rsidR="0086786F" w:rsidRPr="0086786F">
        <w:t xml:space="preserve"> a probabilidade de contato entre pessoas, especialmente em locais de grande aglomeração, par</w:t>
      </w:r>
      <w:r w:rsidR="0086786F">
        <w:t xml:space="preserve">a evitar a transmissão do vírus, </w:t>
      </w:r>
      <w:r w:rsidRPr="001B09B2">
        <w:t xml:space="preserve">mesmo </w:t>
      </w:r>
      <w:r w:rsidR="003C170A">
        <w:t>que para isso o direito as reuniões religiosas, de forma prese</w:t>
      </w:r>
      <w:r w:rsidR="0086786F">
        <w:t xml:space="preserve">ncial, tenham sido restringidas. As </w:t>
      </w:r>
      <w:r w:rsidR="009B3DD6">
        <w:t>medidas adotadas</w:t>
      </w:r>
      <w:r w:rsidR="0086786F">
        <w:t xml:space="preserve"> tinham como alvo os grupos mais vulneráveis como </w:t>
      </w:r>
      <w:r w:rsidR="0086786F" w:rsidRPr="0086786F">
        <w:t>idosos e pessoas com condições de saúde pré-existentes.</w:t>
      </w:r>
      <w:r w:rsidR="0086786F">
        <w:t xml:space="preserve"> As medidas beneficiavam também os grupos de pessoas que necessitavam de cuidados intensivos</w:t>
      </w:r>
      <w:r w:rsidR="0086786F" w:rsidRPr="0086786F">
        <w:t>, garantindo que recursos como leitos hospitalares, ventilador</w:t>
      </w:r>
      <w:r w:rsidR="0086786F">
        <w:t>es e equipamentos médicos estivessem disponíveis para quem precisa, desse modo, o sistema de saúde não ficaria sobrecarregado, evitando o colapso dos serviços de saúde. Todo es</w:t>
      </w:r>
      <w:r w:rsidR="007972D6">
        <w:t>se esforço seria refletido no tocante ao desenvolvimento de vacinas, permitindo</w:t>
      </w:r>
      <w:r w:rsidR="007972D6" w:rsidRPr="007972D6">
        <w:t xml:space="preserve"> tempo adicional para a distribuição e administração de vacinas, contribuindo para alcançar a imunidade coletiva.</w:t>
      </w:r>
      <w:r w:rsidR="0086786F">
        <w:t xml:space="preserve"> </w:t>
      </w:r>
      <w:r w:rsidR="007972D6" w:rsidRPr="007972D6">
        <w:t>O cont</w:t>
      </w:r>
      <w:r w:rsidR="007972D6">
        <w:t>exto da pandemia e a evolução do</w:t>
      </w:r>
      <w:r w:rsidR="007972D6" w:rsidRPr="007972D6">
        <w:t xml:space="preserve"> </w:t>
      </w:r>
      <w:r w:rsidR="007972D6">
        <w:t>quadro nacional</w:t>
      </w:r>
      <w:r w:rsidR="007972D6" w:rsidRPr="007972D6">
        <w:t xml:space="preserve"> determina</w:t>
      </w:r>
      <w:r w:rsidR="007972D6">
        <w:t>ram</w:t>
      </w:r>
      <w:r w:rsidR="007972D6" w:rsidRPr="007972D6">
        <w:t xml:space="preserve"> a necessidade e a intensidade dessas medidas ao longo do tempo.</w:t>
      </w:r>
      <w:r w:rsidR="007972D6">
        <w:t xml:space="preserve"> </w:t>
      </w:r>
    </w:p>
    <w:p w14:paraId="6998BB31" w14:textId="250546A2" w:rsidR="001B09B2" w:rsidRPr="001B09B2" w:rsidRDefault="0086786F" w:rsidP="00D0208E">
      <w:r>
        <w:lastRenderedPageBreak/>
        <w:t xml:space="preserve"> </w:t>
      </w:r>
      <w:r w:rsidR="001B09B2" w:rsidRPr="001B09B2">
        <w:t>O equilíbrio entre os direitos fundamentais deve ser o caminho a seguir. Para encontrar um equilíbrio entre esses direitos</w:t>
      </w:r>
      <w:r w:rsidR="003C170A">
        <w:t>, deve existir</w:t>
      </w:r>
      <w:r w:rsidR="001B09B2" w:rsidRPr="001B09B2">
        <w:t xml:space="preserve"> uma abordagem cuidadosa e sensível por parte dos governantes brasileiros, levando em consideração as necessidades de saúde pública e o respeito pelos direitos fundamentais dos indivíduos e comunidades religiosas. As decisões devem ser baseadas em evidências científicas, proporcionalida</w:t>
      </w:r>
      <w:r w:rsidR="003C170A">
        <w:t xml:space="preserve">de e respeito aos princípios dos </w:t>
      </w:r>
      <w:r w:rsidR="001B09B2" w:rsidRPr="001B09B2">
        <w:t>direitos humanos.</w:t>
      </w:r>
    </w:p>
    <w:p w14:paraId="25EDE960" w14:textId="7E5ACAC7" w:rsidR="001B09B2" w:rsidRDefault="001B09B2" w:rsidP="000132E7">
      <w:pPr>
        <w:spacing w:line="240" w:lineRule="auto"/>
        <w:ind w:left="2268" w:firstLine="0"/>
        <w:rPr>
          <w:rFonts w:cs="Times New Roman"/>
          <w:sz w:val="20"/>
          <w:szCs w:val="20"/>
        </w:rPr>
      </w:pPr>
      <w:r w:rsidRPr="001B056F">
        <w:rPr>
          <w:rFonts w:cs="Times New Roman"/>
          <w:sz w:val="20"/>
          <w:szCs w:val="20"/>
        </w:rPr>
        <w:t>Na esfera individual, o fiel maior e plenamente capaz, o Estado, ao não intervir, está cumprindo o preceito constitucional da dignidade da pessoa humana, porém, a mesma ponderação, não é válida quando o fiel for incapaz ou ainda quando estamos diante da ameaça à vida de uma coletividade. Isso porque, no primeiro caso, ao restringir, a sua autonomia de vontade individual não seria plena, todavia, no segundo caso, se permitir o exercício de convicção íntima de uma única pessoa, estará negando o direito de tantas outras que não manifestam sua opção de preservar seu credo</w:t>
      </w:r>
      <w:r w:rsidR="009519E5">
        <w:rPr>
          <w:rFonts w:cs="Times New Roman"/>
          <w:sz w:val="20"/>
          <w:szCs w:val="20"/>
        </w:rPr>
        <w:t xml:space="preserve"> religioso em detrimento à vida</w:t>
      </w:r>
      <w:r w:rsidRPr="001B056F">
        <w:rPr>
          <w:rFonts w:cs="Times New Roman"/>
          <w:sz w:val="20"/>
          <w:szCs w:val="20"/>
        </w:rPr>
        <w:t xml:space="preserve"> (</w:t>
      </w:r>
      <w:r w:rsidR="00C40115" w:rsidRPr="001B056F">
        <w:rPr>
          <w:rFonts w:cs="Times New Roman"/>
          <w:sz w:val="20"/>
          <w:szCs w:val="20"/>
        </w:rPr>
        <w:t>FERREIRA, 2021)</w:t>
      </w:r>
      <w:r w:rsidR="009519E5">
        <w:rPr>
          <w:rFonts w:cs="Times New Roman"/>
          <w:sz w:val="20"/>
          <w:szCs w:val="20"/>
        </w:rPr>
        <w:t>.</w:t>
      </w:r>
    </w:p>
    <w:p w14:paraId="7C222C66" w14:textId="77777777" w:rsidR="000132E7" w:rsidRPr="000132E7" w:rsidRDefault="000132E7" w:rsidP="000132E7">
      <w:pPr>
        <w:spacing w:line="240" w:lineRule="auto"/>
        <w:ind w:left="2268" w:firstLine="0"/>
        <w:rPr>
          <w:rFonts w:cs="Times New Roman"/>
          <w:sz w:val="20"/>
          <w:szCs w:val="20"/>
        </w:rPr>
      </w:pPr>
    </w:p>
    <w:p w14:paraId="331EC505" w14:textId="3CDE90EF" w:rsidR="001B09B2" w:rsidRDefault="001B09B2" w:rsidP="008F2331">
      <w:r w:rsidRPr="001B09B2">
        <w:t>Quando se trata do bem comum, surge para o Estado a obrigação de intervir. Nesta situação é possível observar a ponderação entre os direitos fundamentais. No texto acima se aprecia importante entendimento, onde</w:t>
      </w:r>
      <w:r w:rsidR="00411DDF">
        <w:t>,</w:t>
      </w:r>
      <w:r w:rsidRPr="001B09B2">
        <w:t xml:space="preserve"> para uma parcela da sociedade a liberdade de religião é tão importante quanto a vida. O Estado trata de uma questão sens</w:t>
      </w:r>
      <w:r w:rsidR="00841EE3">
        <w:t xml:space="preserve">ível, pois, nem sempre o mesmo </w:t>
      </w:r>
      <w:r w:rsidRPr="001B09B2">
        <w:t>poder</w:t>
      </w:r>
      <w:r w:rsidR="00841EE3">
        <w:t xml:space="preserve">á satisfazer a todos, </w:t>
      </w:r>
      <w:r w:rsidRPr="001B09B2">
        <w:t xml:space="preserve">o bem </w:t>
      </w:r>
      <w:r w:rsidR="00841EE3">
        <w:t>da coletividade</w:t>
      </w:r>
      <w:r w:rsidRPr="001B09B2">
        <w:t xml:space="preserve"> </w:t>
      </w:r>
      <w:r w:rsidR="00411DDF">
        <w:t>dev</w:t>
      </w:r>
      <w:r w:rsidRPr="001B09B2">
        <w:t xml:space="preserve">erá observado. </w:t>
      </w:r>
    </w:p>
    <w:p w14:paraId="10D7635D" w14:textId="5C929494" w:rsidR="00841EE3" w:rsidRPr="001B09B2" w:rsidRDefault="00841EE3" w:rsidP="000132E7">
      <w:r>
        <w:t xml:space="preserve">Pedro </w:t>
      </w:r>
      <w:proofErr w:type="spellStart"/>
      <w:r>
        <w:t>Lenza</w:t>
      </w:r>
      <w:proofErr w:type="spellEnd"/>
      <w:r>
        <w:t xml:space="preserve"> traz importante entendimento doutrinário, quanto ao Princípio da razoabilidade, onde se consubstancia a importância de, na tomada de decisões por parte do Estado, é preciso fazer um balanço em que pese </w:t>
      </w:r>
      <w:proofErr w:type="gramStart"/>
      <w:r>
        <w:t>a</w:t>
      </w:r>
      <w:proofErr w:type="gramEnd"/>
      <w:r>
        <w:t xml:space="preserve"> justiça, a equidade, prudência moderação, e etc. para servir de diretriz para todo o ordenamento jurídico:</w:t>
      </w:r>
    </w:p>
    <w:p w14:paraId="44E8746F" w14:textId="39E83D69" w:rsidR="001B09B2" w:rsidRPr="001B056F" w:rsidRDefault="009519E5" w:rsidP="009519E5">
      <w:pPr>
        <w:spacing w:line="240" w:lineRule="auto"/>
        <w:ind w:left="2268" w:firstLine="0"/>
        <w:rPr>
          <w:rFonts w:cs="Times New Roman"/>
          <w:sz w:val="20"/>
          <w:szCs w:val="20"/>
        </w:rPr>
      </w:pPr>
      <w:r>
        <w:rPr>
          <w:rFonts w:cs="Times New Roman"/>
          <w:sz w:val="20"/>
          <w:szCs w:val="20"/>
        </w:rPr>
        <w:t>[</w:t>
      </w:r>
      <w:r w:rsidR="001B056F" w:rsidRPr="001B056F">
        <w:rPr>
          <w:rFonts w:cs="Times New Roman"/>
          <w:sz w:val="20"/>
          <w:szCs w:val="20"/>
        </w:rPr>
        <w:t>...</w:t>
      </w:r>
      <w:r>
        <w:rPr>
          <w:rFonts w:cs="Times New Roman"/>
          <w:sz w:val="20"/>
          <w:szCs w:val="20"/>
        </w:rPr>
        <w:t>]</w:t>
      </w:r>
      <w:r w:rsidR="001B056F" w:rsidRPr="001B056F">
        <w:rPr>
          <w:rFonts w:cs="Times New Roman"/>
          <w:sz w:val="20"/>
          <w:szCs w:val="20"/>
        </w:rPr>
        <w:t xml:space="preserve"> u</w:t>
      </w:r>
      <w:r w:rsidR="001B09B2" w:rsidRPr="001B056F">
        <w:rPr>
          <w:rFonts w:cs="Times New Roman"/>
          <w:sz w:val="20"/>
          <w:szCs w:val="20"/>
        </w:rPr>
        <w:t xml:space="preserve">tilizado </w:t>
      </w:r>
      <w:proofErr w:type="gramStart"/>
      <w:r w:rsidR="001B09B2" w:rsidRPr="001B056F">
        <w:rPr>
          <w:rFonts w:cs="Times New Roman"/>
          <w:sz w:val="20"/>
          <w:szCs w:val="20"/>
        </w:rPr>
        <w:t>de,</w:t>
      </w:r>
      <w:proofErr w:type="gramEnd"/>
      <w:r w:rsidR="001B09B2" w:rsidRPr="001B056F">
        <w:rPr>
          <w:rFonts w:cs="Times New Roman"/>
          <w:sz w:val="20"/>
          <w:szCs w:val="20"/>
        </w:rPr>
        <w:t xml:space="preserve"> ordinário, para aferir a legitimidade das restrições de direitos – muito embora possa aplicar-se, também, para dizer do equilíbrio na concessão de poderes, privilégios ou benefícios - , o princípio da proporcionalidade ou da razoabilidade, em essência, consubstancia uma pauta de natureza axiológica que emana diretamente das ideias de justiça, equidade, bom senso, prudência, moderação, justa medida, proibição de excesso, direito justo e valores afins; procede e condiciona a positivação jurídica, inclusive de âmbito constitucional; e, ainda, enquanto princípio geral do direito, serve de regra de interpretação  p</w:t>
      </w:r>
      <w:r>
        <w:rPr>
          <w:rFonts w:cs="Times New Roman"/>
          <w:sz w:val="20"/>
          <w:szCs w:val="20"/>
        </w:rPr>
        <w:t>ara todo o ordenamento jurídico</w:t>
      </w:r>
      <w:r w:rsidR="001B09B2" w:rsidRPr="001B056F">
        <w:rPr>
          <w:rFonts w:cs="Times New Roman"/>
          <w:sz w:val="20"/>
          <w:szCs w:val="20"/>
        </w:rPr>
        <w:t xml:space="preserve"> (</w:t>
      </w:r>
      <w:r w:rsidRPr="001B056F">
        <w:rPr>
          <w:rFonts w:cs="Times New Roman"/>
          <w:sz w:val="20"/>
          <w:szCs w:val="20"/>
        </w:rPr>
        <w:t>LENZA</w:t>
      </w:r>
      <w:r w:rsidR="00C40115" w:rsidRPr="001B056F">
        <w:rPr>
          <w:rFonts w:cs="Times New Roman"/>
          <w:sz w:val="20"/>
          <w:szCs w:val="20"/>
        </w:rPr>
        <w:t>, 2019</w:t>
      </w:r>
      <w:r w:rsidR="006755AD" w:rsidRPr="001B056F">
        <w:rPr>
          <w:rFonts w:cs="Times New Roman"/>
          <w:sz w:val="20"/>
          <w:szCs w:val="20"/>
        </w:rPr>
        <w:t>)</w:t>
      </w:r>
      <w:r>
        <w:rPr>
          <w:rFonts w:cs="Times New Roman"/>
          <w:sz w:val="20"/>
          <w:szCs w:val="20"/>
        </w:rPr>
        <w:t>.</w:t>
      </w:r>
    </w:p>
    <w:p w14:paraId="24C79E84" w14:textId="77777777" w:rsidR="001B09B2" w:rsidRPr="001B056F" w:rsidRDefault="001B09B2" w:rsidP="001B09B2">
      <w:pPr>
        <w:ind w:left="2268"/>
        <w:rPr>
          <w:rFonts w:cs="Times New Roman"/>
          <w:sz w:val="22"/>
        </w:rPr>
      </w:pPr>
    </w:p>
    <w:p w14:paraId="2C1A95EC" w14:textId="38064747" w:rsidR="00D65AE7" w:rsidRDefault="001B09B2" w:rsidP="00D0208E">
      <w:r w:rsidRPr="001B09B2">
        <w:t>O</w:t>
      </w:r>
      <w:r w:rsidR="00182EC8">
        <w:t xml:space="preserve"> princípio da</w:t>
      </w:r>
      <w:r w:rsidRPr="001B09B2">
        <w:t xml:space="preserve"> razoabilidade é utilizado no campo do direito</w:t>
      </w:r>
      <w:r w:rsidRPr="001B09B2">
        <w:rPr>
          <w:sz w:val="16"/>
          <w:szCs w:val="16"/>
        </w:rPr>
        <w:t xml:space="preserve">, </w:t>
      </w:r>
      <w:r w:rsidRPr="001B09B2">
        <w:t>especialmente no contexto dos direitos fundamentais e das restrições que podem ser impostas a esses direitos. Este princípio é comumente utilizado para avaliar se as medidas adotadas pelos governos são adequadas e necessárias em relação aos objetivos legítimos que buscam alcançar. Como no citado texto acima, a razoabilidade leva os governantes a colocar em pauta, na resolução de conflitos fundamentais, o bom senso, a justiça e etc.</w:t>
      </w:r>
      <w:r w:rsidR="00841EE3">
        <w:t xml:space="preserve">, para desta forma se achar a interpretação jurídica mais </w:t>
      </w:r>
      <w:r w:rsidR="001B056F">
        <w:t xml:space="preserve">harmoniosa com o caso em concreto. </w:t>
      </w:r>
      <w:r w:rsidR="00D65AE7">
        <w:t xml:space="preserve">A restrição imposta deve ser razoável </w:t>
      </w:r>
      <w:r w:rsidR="00D65AE7">
        <w:lastRenderedPageBreak/>
        <w:t>levando em consideração o bem que se deseja tutelar e ainda ter como premissa o entendimento de que se aquela medida será suficiente para suprimir a situação em contexto, entrando em cena o princípio da proporcionalidade para fazer um balanço dessas medidas impostas:</w:t>
      </w:r>
    </w:p>
    <w:p w14:paraId="380A5E28" w14:textId="45EE4814" w:rsidR="00182EC8" w:rsidRDefault="00D65AE7" w:rsidP="00D0208E">
      <w:pPr>
        <w:spacing w:line="240" w:lineRule="auto"/>
        <w:ind w:left="2268" w:firstLine="0"/>
        <w:rPr>
          <w:sz w:val="20"/>
          <w:szCs w:val="20"/>
        </w:rPr>
      </w:pPr>
      <w:r>
        <w:rPr>
          <w:sz w:val="20"/>
          <w:szCs w:val="20"/>
        </w:rPr>
        <w:t>[</w:t>
      </w:r>
      <w:r w:rsidR="00182EC8" w:rsidRPr="00D65AE7">
        <w:rPr>
          <w:sz w:val="20"/>
          <w:szCs w:val="20"/>
        </w:rPr>
        <w:t>...</w:t>
      </w:r>
      <w:r>
        <w:rPr>
          <w:sz w:val="20"/>
          <w:szCs w:val="20"/>
        </w:rPr>
        <w:t>]</w:t>
      </w:r>
      <w:r w:rsidR="00182EC8" w:rsidRPr="00D65AE7">
        <w:rPr>
          <w:sz w:val="20"/>
          <w:szCs w:val="20"/>
        </w:rPr>
        <w:t xml:space="preserve"> toda intervenção judicial, por mais imperativa que seja, deve passar pelo crivo do princípio da proibição de excesso e princípio da vedação de proteção insuficiente, entendidos como uma dupla face do princípio reitor da proporcionalidade. </w:t>
      </w:r>
      <w:r w:rsidRPr="00D65AE7">
        <w:rPr>
          <w:sz w:val="20"/>
          <w:szCs w:val="20"/>
        </w:rPr>
        <w:t xml:space="preserve">Desta feita, uma vez estabelecido que o direito à saúde em caso de pandemia deve ser concretizado no maior alcance possível, cabe ao órgão judicante determinar que seja obedecida uma medida mais restritiva em detrimento de outra mais branda apenas quando se conseguir demonstrar o integral cumprimento dos seguintes requisitos: i) adequação (a medida é adequada ao fim almejado e também é compatível com a Constituição); </w:t>
      </w:r>
      <w:proofErr w:type="spellStart"/>
      <w:r w:rsidRPr="00D65AE7">
        <w:rPr>
          <w:sz w:val="20"/>
          <w:szCs w:val="20"/>
        </w:rPr>
        <w:t>ii</w:t>
      </w:r>
      <w:proofErr w:type="spellEnd"/>
      <w:r w:rsidRPr="00D65AE7">
        <w:rPr>
          <w:sz w:val="20"/>
          <w:szCs w:val="20"/>
        </w:rPr>
        <w:t xml:space="preserve">) necessidade (a medida é necessária porque sem ela não se alcança os objetivos perquiridos, não havendo outra alternativa que produza menor ingerência na esfera dos direitos dos cidadãos) e </w:t>
      </w:r>
      <w:proofErr w:type="spellStart"/>
      <w:r w:rsidRPr="00D65AE7">
        <w:rPr>
          <w:sz w:val="20"/>
          <w:szCs w:val="20"/>
        </w:rPr>
        <w:t>iii</w:t>
      </w:r>
      <w:proofErr w:type="spellEnd"/>
      <w:r w:rsidRPr="00D65AE7">
        <w:rPr>
          <w:sz w:val="20"/>
          <w:szCs w:val="20"/>
        </w:rPr>
        <w:t>) proporcionalidade em sentido estrito (no cotejamento entre direitos, deve-se priorizar a medida restritiva que cause menor dano à ordem constitucional, em uma relação de custo-benefício, conforme tem ensinado abalizad</w:t>
      </w:r>
      <w:r>
        <w:rPr>
          <w:sz w:val="20"/>
          <w:szCs w:val="20"/>
        </w:rPr>
        <w:t>a doutrina constitucionalista</w:t>
      </w:r>
      <w:r w:rsidRPr="00D65AE7">
        <w:rPr>
          <w:sz w:val="20"/>
          <w:szCs w:val="20"/>
        </w:rPr>
        <w:t xml:space="preserve">). </w:t>
      </w:r>
      <w:r w:rsidR="00182EC8" w:rsidRPr="00D65AE7">
        <w:rPr>
          <w:sz w:val="20"/>
          <w:szCs w:val="20"/>
        </w:rPr>
        <w:t>(</w:t>
      </w:r>
      <w:r w:rsidR="00D86084" w:rsidRPr="00D65AE7">
        <w:rPr>
          <w:sz w:val="20"/>
          <w:szCs w:val="20"/>
        </w:rPr>
        <w:t>MARRAFON</w:t>
      </w:r>
      <w:r w:rsidRPr="00D65AE7">
        <w:rPr>
          <w:sz w:val="20"/>
          <w:szCs w:val="20"/>
        </w:rPr>
        <w:t>, 2021)</w:t>
      </w:r>
      <w:r>
        <w:rPr>
          <w:sz w:val="20"/>
          <w:szCs w:val="20"/>
        </w:rPr>
        <w:t xml:space="preserve">. </w:t>
      </w:r>
    </w:p>
    <w:p w14:paraId="7E7F953D" w14:textId="77777777" w:rsidR="00D65AE7" w:rsidRPr="00D65AE7" w:rsidRDefault="00D65AE7" w:rsidP="00D65AE7">
      <w:pPr>
        <w:ind w:left="2268" w:firstLine="0"/>
        <w:rPr>
          <w:sz w:val="20"/>
          <w:szCs w:val="20"/>
        </w:rPr>
      </w:pPr>
    </w:p>
    <w:p w14:paraId="24A9B36B" w14:textId="134C0888" w:rsidR="00D65AE7" w:rsidRDefault="00D65AE7" w:rsidP="008F2331">
      <w:r>
        <w:t xml:space="preserve">Frente </w:t>
      </w:r>
      <w:r w:rsidR="00AE0706">
        <w:t>ao</w:t>
      </w:r>
      <w:r>
        <w:t xml:space="preserve"> </w:t>
      </w:r>
      <w:r w:rsidR="00AE0706">
        <w:t>entendimento acima, apreende-se que o</w:t>
      </w:r>
      <w:r w:rsidR="00AE0706" w:rsidRPr="00AE0706">
        <w:t xml:space="preserve"> princípio da razoabilidade é um conceito jurídico que busca garantir a aplicação justa e equitativa da lei. Este princípio é fundamental em sistemas legais que adotam o Estado de Direito e busca evitar arbitrariedades, garantindo que as decisões e as leis sejam proporcionais, sensatas e ad</w:t>
      </w:r>
      <w:r w:rsidR="00AE0706">
        <w:t xml:space="preserve">equadas aos objetivos almejados, evitando assim, tratamento discriminatório ou algum tipo de favoritismo. </w:t>
      </w:r>
    </w:p>
    <w:p w14:paraId="61588925" w14:textId="77777777" w:rsidR="00D0208E" w:rsidRDefault="001B09B2" w:rsidP="008F2331">
      <w:r w:rsidRPr="001B09B2">
        <w:t xml:space="preserve">O princípio da razoabilidade é frequentemente utilizado em casos envolvendo restrições aos direitos fundamentais, </w:t>
      </w:r>
      <w:r w:rsidR="005E35D1">
        <w:t>levando em consideração as cir</w:t>
      </w:r>
      <w:r w:rsidR="00AE0706">
        <w:t>cun</w:t>
      </w:r>
      <w:r w:rsidR="005E35D1">
        <w:t>stâ</w:t>
      </w:r>
      <w:r w:rsidR="00AE0706">
        <w:t>ncias</w:t>
      </w:r>
      <w:r w:rsidR="005E35D1">
        <w:t xml:space="preserve"> especificas de cada situação,</w:t>
      </w:r>
      <w:r w:rsidR="00AE0706">
        <w:t xml:space="preserve"> </w:t>
      </w:r>
      <w:r w:rsidRPr="001B09B2">
        <w:t xml:space="preserve">como </w:t>
      </w:r>
      <w:r w:rsidR="005E35D1">
        <w:t xml:space="preserve">nos casos de </w:t>
      </w:r>
      <w:r w:rsidRPr="001B09B2">
        <w:t xml:space="preserve">liberdade de expressão, liberdade religiosa e privacidade. </w:t>
      </w:r>
    </w:p>
    <w:p w14:paraId="6F193641" w14:textId="1C923513" w:rsidR="001B09B2" w:rsidRPr="001B09B2" w:rsidRDefault="001B09B2" w:rsidP="008F2331">
      <w:r w:rsidRPr="001B09B2">
        <w:t>Durante a pandemia do COVID-19, por exemplo, as restrições às reuniões religiosas foram analisadas à luz do princípio da proporcionalidade: as medidas eram adequadas para proteger a saúde pública, eram necessárias em face da emergência de saúde e eram proporcio</w:t>
      </w:r>
      <w:r w:rsidR="001B056F">
        <w:t>nais aos objetivos, levando em consideração os</w:t>
      </w:r>
      <w:r w:rsidRPr="001B09B2">
        <w:t xml:space="preserve"> direitos envolvidos. O princípio da proporcionalidade ou razoabilidade é uma ferramenta importante para equilibrar os interesses do Estado com os direitos fundamentais dos indivíduos, garantindo que as restrições impostas sejam justificáveis e proporcionais aos objetivos legítimos que o governo busca alcançar.</w:t>
      </w:r>
    </w:p>
    <w:p w14:paraId="354347F6" w14:textId="42E07129" w:rsidR="001B09B2" w:rsidRPr="001B09B2" w:rsidRDefault="001B09B2" w:rsidP="008F2331">
      <w:r w:rsidRPr="001B09B2">
        <w:t>Dev</w:t>
      </w:r>
      <w:r w:rsidR="00FD0842">
        <w:t xml:space="preserve">e haver proporcionalidade </w:t>
      </w:r>
      <w:r w:rsidR="001B056F">
        <w:t>nas decisões governamentais</w:t>
      </w:r>
      <w:r w:rsidRPr="001B09B2">
        <w:t xml:space="preserve">. Não se deve </w:t>
      </w:r>
      <w:proofErr w:type="gramStart"/>
      <w:r w:rsidRPr="001B09B2">
        <w:t>comparar,</w:t>
      </w:r>
      <w:proofErr w:type="gramEnd"/>
      <w:r w:rsidRPr="001B09B2">
        <w:t xml:space="preserve"> professar a sua fé por meio do culto religioso com a conduta de ir à escola ou ir ao trabalho, são coisas distintas em vários aspectos, seja pela duração, pela freq</w:t>
      </w:r>
      <w:r w:rsidR="001B056F">
        <w:t>uência, pelo objetivo e etc.. Deve haver uma</w:t>
      </w:r>
      <w:r w:rsidRPr="001B09B2">
        <w:t xml:space="preserve"> ponderação, pois, para muitas pessoas é um assunto sensível e de bastante relevância. </w:t>
      </w:r>
    </w:p>
    <w:p w14:paraId="6C0A1CE1" w14:textId="6CCAFC2F" w:rsidR="001B09B2" w:rsidRDefault="003C170A" w:rsidP="008F2331">
      <w:r w:rsidRPr="003C170A">
        <w:lastRenderedPageBreak/>
        <w:t>As comunidades religiosas adotaram soluções criativas, como transmissões online de serviços religiosos, para permitir que as pessoas praticassem sua fé, enquanto seguiam as diretrizes de saúde pública. O diálogo construtivo entre líderes religiosos e auto</w:t>
      </w:r>
      <w:r w:rsidR="001B056F">
        <w:t xml:space="preserve">ridades governamentais, comportou uma compreensão mútua e </w:t>
      </w:r>
      <w:r w:rsidR="00AD71C0">
        <w:t>às</w:t>
      </w:r>
      <w:r w:rsidRPr="003C170A">
        <w:t xml:space="preserve"> soluções que respeitassem tanto a liberdade religiosa quanto a necessidade de proteger a vida.</w:t>
      </w:r>
      <w:r w:rsidR="000D129B">
        <w:t xml:space="preserve"> </w:t>
      </w:r>
    </w:p>
    <w:p w14:paraId="5F05208F" w14:textId="675BD488" w:rsidR="007B773E" w:rsidRPr="007B773E" w:rsidRDefault="007B773E" w:rsidP="00D0208E">
      <w:pPr>
        <w:spacing w:line="240" w:lineRule="auto"/>
        <w:ind w:left="2268" w:firstLine="0"/>
        <w:rPr>
          <w:sz w:val="20"/>
          <w:szCs w:val="20"/>
        </w:rPr>
      </w:pPr>
      <w:r w:rsidRPr="007B773E">
        <w:rPr>
          <w:sz w:val="20"/>
          <w:szCs w:val="20"/>
        </w:rPr>
        <w:t>Do ponto de vista da psicologia, a religião pode apresentar também uma diversidade de posicionamentos, desde os que condenam a religião atribuindo a fé à imaturidade do sujeito. Na atualidade acreditamos que a religião não está vinculada a nenhum tipo de psicopatologia, ser religioso não necessariamente estaria associado a ter problemas. A ampliação do conceito de religião ao longo dos séculos, traduz fé independente da crença, compreendendo que ela pode atuar de forma positiva na vida humana. Ela, a religião, faz parte da construção subjetiva das pessoas e, muitas vezes, dá sentido às suas vidas independentemente das questões sociais, econômicas e intelectuais a que estão submetidas.</w:t>
      </w:r>
      <w:r w:rsidR="00D128BF">
        <w:rPr>
          <w:sz w:val="20"/>
          <w:szCs w:val="20"/>
        </w:rPr>
        <w:t xml:space="preserve"> (SANTOS; ALBUQUERQUE, 2020). </w:t>
      </w:r>
      <w:r w:rsidRPr="007B773E">
        <w:rPr>
          <w:sz w:val="20"/>
          <w:szCs w:val="20"/>
        </w:rPr>
        <w:cr/>
      </w:r>
    </w:p>
    <w:p w14:paraId="3C81D8B7" w14:textId="045C1B5E" w:rsidR="00F9227B" w:rsidRDefault="007B773E" w:rsidP="000132E7">
      <w:pPr>
        <w:rPr>
          <w:rFonts w:cs="Times New Roman"/>
          <w:szCs w:val="24"/>
        </w:rPr>
      </w:pPr>
      <w:r>
        <w:rPr>
          <w:rFonts w:cs="Times New Roman"/>
          <w:szCs w:val="24"/>
        </w:rPr>
        <w:t xml:space="preserve">O entendimento acima traz a luz a importância da permanência dos cultos religiosos, ao menos de maneira online, pois, a fé do ser humano contribui para a saúde psicológica do mesmo. Dessa forma, frente a situação pandêmica, os cultos online foram a saída para as restrições pelo poder público. </w:t>
      </w:r>
      <w:r w:rsidR="00D41077">
        <w:rPr>
          <w:rFonts w:cs="Times New Roman"/>
          <w:szCs w:val="24"/>
        </w:rPr>
        <w:t xml:space="preserve">Existem ainda relatos de estudos que enaltecem a influência positiva da religião sobre a saúde mental do indivíduo: </w:t>
      </w:r>
    </w:p>
    <w:p w14:paraId="591DA2D6" w14:textId="31CB223D" w:rsidR="00D41077" w:rsidRDefault="00D41077" w:rsidP="00D0208E">
      <w:pPr>
        <w:spacing w:line="240" w:lineRule="auto"/>
        <w:ind w:left="2268" w:firstLine="0"/>
        <w:rPr>
          <w:rFonts w:cs="Times New Roman"/>
          <w:sz w:val="20"/>
          <w:szCs w:val="20"/>
        </w:rPr>
      </w:pPr>
      <w:r w:rsidRPr="00F9227B">
        <w:rPr>
          <w:rFonts w:cs="Times New Roman"/>
          <w:sz w:val="20"/>
          <w:szCs w:val="20"/>
        </w:rPr>
        <w:t>Existe uma forte associação positiva entre o envolvimento religioso e saúde mental. Estudos epidemiológicos indicam a influência de fatores religiosos sobre um conjunto diversificado de resultados, incluindo drogas, depressão e etilismo, comportamento delinquente, suicídio, e certos diagnósticos psiquiátricos. [...] A religiosidade implica em uma mobilização de energia positiva, a fé. As pessoas que têm fé sentem-se mais fortes para enfrentar dificuldades e continuar a lutar pela sua sobrevivência, acreditando que serão curadas dos seus males. A fé faz o indivíduo acreditar numa provisão sobrenatural, capaz de intervir favoravelmente em sua situação concreta de vida e, especialmente, no caso do adoecimento mental, no curso da doença e nos seus efeitos na vid</w:t>
      </w:r>
      <w:r w:rsidR="00D0208E">
        <w:rPr>
          <w:rFonts w:cs="Times New Roman"/>
          <w:sz w:val="20"/>
          <w:szCs w:val="20"/>
        </w:rPr>
        <w:t>a quotidiana</w:t>
      </w:r>
      <w:r w:rsidRPr="00F9227B">
        <w:rPr>
          <w:rFonts w:cs="Times New Roman"/>
          <w:sz w:val="20"/>
          <w:szCs w:val="20"/>
        </w:rPr>
        <w:t xml:space="preserve"> (MURAKAMI; CAMPOS, 2012)</w:t>
      </w:r>
      <w:r w:rsidR="00D0208E">
        <w:rPr>
          <w:rFonts w:cs="Times New Roman"/>
          <w:sz w:val="20"/>
          <w:szCs w:val="20"/>
        </w:rPr>
        <w:t>.</w:t>
      </w:r>
      <w:r w:rsidRPr="00F9227B">
        <w:rPr>
          <w:rFonts w:cs="Times New Roman"/>
          <w:sz w:val="20"/>
          <w:szCs w:val="20"/>
        </w:rPr>
        <w:t xml:space="preserve"> </w:t>
      </w:r>
    </w:p>
    <w:p w14:paraId="5C63C1FD" w14:textId="77777777" w:rsidR="00F9227B" w:rsidRPr="00F9227B" w:rsidRDefault="00F9227B" w:rsidP="00F9227B">
      <w:pPr>
        <w:ind w:left="2268" w:firstLine="0"/>
        <w:rPr>
          <w:rFonts w:cs="Times New Roman"/>
          <w:sz w:val="20"/>
          <w:szCs w:val="20"/>
        </w:rPr>
      </w:pPr>
    </w:p>
    <w:p w14:paraId="53342E2A" w14:textId="07AE0ABB" w:rsidR="00103E40" w:rsidRDefault="00F9227B" w:rsidP="001B09B2">
      <w:pPr>
        <w:rPr>
          <w:rFonts w:cs="Times New Roman"/>
          <w:szCs w:val="24"/>
        </w:rPr>
      </w:pPr>
      <w:r>
        <w:rPr>
          <w:rFonts w:cs="Times New Roman"/>
          <w:szCs w:val="24"/>
        </w:rPr>
        <w:t>Diante do relato anotado acima,</w:t>
      </w:r>
      <w:r w:rsidR="00E936B4">
        <w:rPr>
          <w:rFonts w:cs="Times New Roman"/>
          <w:szCs w:val="24"/>
        </w:rPr>
        <w:t xml:space="preserve"> a manifestação da religião é </w:t>
      </w:r>
      <w:r>
        <w:rPr>
          <w:rFonts w:cs="Times New Roman"/>
          <w:szCs w:val="24"/>
        </w:rPr>
        <w:t xml:space="preserve">um fator importante e </w:t>
      </w:r>
      <w:r w:rsidR="00E936B4">
        <w:rPr>
          <w:rFonts w:cs="Times New Roman"/>
          <w:szCs w:val="24"/>
        </w:rPr>
        <w:t>essencial</w:t>
      </w:r>
      <w:r>
        <w:rPr>
          <w:rFonts w:cs="Times New Roman"/>
          <w:szCs w:val="24"/>
        </w:rPr>
        <w:t xml:space="preserve"> na vida de um indiví</w:t>
      </w:r>
      <w:r w:rsidR="00E936B4">
        <w:rPr>
          <w:rFonts w:cs="Times New Roman"/>
          <w:szCs w:val="24"/>
        </w:rPr>
        <w:t>duo. Assim sendo, os cultos online tiveram o objetivo de mitigar os impactos psicológicos causados pelas restrições aos cultos religiosos presenciais. A manutenção dos cultos de forma remota contribuiu para a promoção do senso de pertencimento e solidariedade entre os membros, permitindo que as pessoas continuassem a participar de cerimônias, orações, estudos bíblicos e outros rituais a partir de suas</w:t>
      </w:r>
      <w:r w:rsidR="00A62D68">
        <w:rPr>
          <w:rFonts w:cs="Times New Roman"/>
          <w:szCs w:val="24"/>
        </w:rPr>
        <w:t xml:space="preserve"> casas, de maneira segura, sobretudo, para os grupos mais vulneráveis, quais sejam: idosos, pessoas portadoras de </w:t>
      </w:r>
      <w:proofErr w:type="spellStart"/>
      <w:r w:rsidR="00A62D68">
        <w:rPr>
          <w:rFonts w:cs="Times New Roman"/>
          <w:szCs w:val="24"/>
        </w:rPr>
        <w:t>comorbidades</w:t>
      </w:r>
      <w:proofErr w:type="spellEnd"/>
      <w:r w:rsidR="00A62D68">
        <w:rPr>
          <w:rFonts w:cs="Times New Roman"/>
          <w:szCs w:val="24"/>
        </w:rPr>
        <w:t xml:space="preserve">, que representavam um alto risco de complicação a sua saúde, no caso contaminação com o vírus. </w:t>
      </w:r>
    </w:p>
    <w:p w14:paraId="13DBDF39" w14:textId="77777777" w:rsidR="00103E40" w:rsidRDefault="00103E40" w:rsidP="001B09B2">
      <w:pPr>
        <w:rPr>
          <w:rFonts w:cs="Times New Roman"/>
          <w:szCs w:val="24"/>
        </w:rPr>
      </w:pPr>
    </w:p>
    <w:p w14:paraId="7F44F232" w14:textId="77777777" w:rsidR="00052367" w:rsidRPr="001B09B2" w:rsidRDefault="00052367" w:rsidP="001B09B2">
      <w:pPr>
        <w:rPr>
          <w:rFonts w:cs="Times New Roman"/>
          <w:szCs w:val="24"/>
        </w:rPr>
      </w:pPr>
    </w:p>
    <w:p w14:paraId="0885CCB0" w14:textId="4B332696" w:rsidR="001B09B2" w:rsidRDefault="001B09B2" w:rsidP="000132E7">
      <w:pPr>
        <w:ind w:firstLine="0"/>
        <w:rPr>
          <w:rFonts w:cs="Times New Roman"/>
          <w:b/>
          <w:szCs w:val="24"/>
        </w:rPr>
      </w:pPr>
      <w:r w:rsidRPr="001B09B2">
        <w:rPr>
          <w:rFonts w:cs="Times New Roman"/>
          <w:b/>
          <w:szCs w:val="24"/>
        </w:rPr>
        <w:lastRenderedPageBreak/>
        <w:t>CONSIDERAÇÕES FINAIS</w:t>
      </w:r>
    </w:p>
    <w:p w14:paraId="7FCB2F2A" w14:textId="77777777" w:rsidR="00D0208E" w:rsidRDefault="00E95E14" w:rsidP="001B09B2">
      <w:pPr>
        <w:rPr>
          <w:rFonts w:cs="Times New Roman"/>
          <w:szCs w:val="24"/>
        </w:rPr>
      </w:pPr>
      <w:r>
        <w:rPr>
          <w:rFonts w:cs="Times New Roman"/>
          <w:szCs w:val="24"/>
        </w:rPr>
        <w:t>Ao longo deste artigo, que teve como premissa uma pesquisa exploratória, se percebeu o quanto a crise global da pandemia do COVID-19</w:t>
      </w:r>
      <w:r w:rsidR="00675924">
        <w:rPr>
          <w:rFonts w:cs="Times New Roman"/>
          <w:szCs w:val="24"/>
        </w:rPr>
        <w:t xml:space="preserve"> trouxe inúmeros prejuízos aos brasileiros, desde o abalo </w:t>
      </w:r>
      <w:r w:rsidR="00EC7BB6">
        <w:rPr>
          <w:rFonts w:cs="Times New Roman"/>
          <w:szCs w:val="24"/>
        </w:rPr>
        <w:t xml:space="preserve">no sistema de saúde pública, </w:t>
      </w:r>
      <w:r w:rsidR="00675924">
        <w:rPr>
          <w:rFonts w:cs="Times New Roman"/>
          <w:szCs w:val="24"/>
        </w:rPr>
        <w:t xml:space="preserve">como </w:t>
      </w:r>
      <w:r w:rsidR="00EC7BB6">
        <w:rPr>
          <w:rFonts w:cs="Times New Roman"/>
          <w:szCs w:val="24"/>
        </w:rPr>
        <w:t xml:space="preserve">também </w:t>
      </w:r>
      <w:r w:rsidR="00675924">
        <w:rPr>
          <w:rFonts w:cs="Times New Roman"/>
          <w:szCs w:val="24"/>
        </w:rPr>
        <w:t xml:space="preserve">nos setores de educação, transporte, emprego, econômico, e ainda como houve debates a luz da Constituição de 1988, sobre os direitos e garantias fundamentais, entre eles a liberdade de religião que se consubstanciou na restrição aos cultos presencias. Muito embora este trabalho tenha contribuído substancialmente para o entendimento </w:t>
      </w:r>
      <w:r w:rsidR="00EC7BB6">
        <w:rPr>
          <w:rFonts w:cs="Times New Roman"/>
          <w:szCs w:val="24"/>
        </w:rPr>
        <w:t>dos direitos</w:t>
      </w:r>
      <w:r w:rsidR="00675924">
        <w:rPr>
          <w:rFonts w:cs="Times New Roman"/>
          <w:szCs w:val="24"/>
        </w:rPr>
        <w:t xml:space="preserve"> constitucionalmente tutelados</w:t>
      </w:r>
      <w:r w:rsidR="00EC7BB6">
        <w:rPr>
          <w:rFonts w:cs="Times New Roman"/>
          <w:szCs w:val="24"/>
        </w:rPr>
        <w:t>,</w:t>
      </w:r>
      <w:r w:rsidR="00675924">
        <w:rPr>
          <w:rFonts w:cs="Times New Roman"/>
          <w:szCs w:val="24"/>
        </w:rPr>
        <w:t xml:space="preserve"> com enfoque na liberdade religiosa, </w:t>
      </w:r>
      <w:r w:rsidR="00675924" w:rsidRPr="00675924">
        <w:rPr>
          <w:rFonts w:cs="Times New Roman"/>
          <w:szCs w:val="24"/>
        </w:rPr>
        <w:t xml:space="preserve">é importante </w:t>
      </w:r>
      <w:r w:rsidR="00675924">
        <w:rPr>
          <w:rFonts w:cs="Times New Roman"/>
          <w:szCs w:val="24"/>
        </w:rPr>
        <w:t>reconhecer suas limitações, reconhecendo que há espaço para pesquisa</w:t>
      </w:r>
      <w:r w:rsidR="00EC7BB6">
        <w:rPr>
          <w:rFonts w:cs="Times New Roman"/>
          <w:szCs w:val="24"/>
        </w:rPr>
        <w:t>s</w:t>
      </w:r>
      <w:r w:rsidR="00675924">
        <w:rPr>
          <w:rFonts w:cs="Times New Roman"/>
          <w:szCs w:val="24"/>
        </w:rPr>
        <w:t xml:space="preserve"> futuras</w:t>
      </w:r>
      <w:r w:rsidR="00EC7BB6">
        <w:rPr>
          <w:rFonts w:cs="Times New Roman"/>
          <w:szCs w:val="24"/>
        </w:rPr>
        <w:t>,</w:t>
      </w:r>
      <w:r w:rsidR="00675924">
        <w:rPr>
          <w:rFonts w:cs="Times New Roman"/>
          <w:szCs w:val="24"/>
        </w:rPr>
        <w:t xml:space="preserve"> </w:t>
      </w:r>
      <w:r w:rsidR="00675924" w:rsidRPr="00675924">
        <w:rPr>
          <w:rFonts w:cs="Times New Roman"/>
          <w:szCs w:val="24"/>
        </w:rPr>
        <w:t>especialment</w:t>
      </w:r>
      <w:r w:rsidR="00675924">
        <w:rPr>
          <w:rFonts w:cs="Times New Roman"/>
          <w:szCs w:val="24"/>
        </w:rPr>
        <w:t xml:space="preserve">e em relação </w:t>
      </w:r>
      <w:proofErr w:type="gramStart"/>
      <w:r w:rsidR="00675924">
        <w:rPr>
          <w:rFonts w:cs="Times New Roman"/>
          <w:szCs w:val="24"/>
        </w:rPr>
        <w:t>as</w:t>
      </w:r>
      <w:proofErr w:type="gramEnd"/>
      <w:r w:rsidR="00675924">
        <w:rPr>
          <w:rFonts w:cs="Times New Roman"/>
          <w:szCs w:val="24"/>
        </w:rPr>
        <w:t xml:space="preserve"> restrições que posam ser impostas em situações de crises futuras</w:t>
      </w:r>
      <w:r w:rsidR="00EC7BB6">
        <w:rPr>
          <w:rFonts w:cs="Times New Roman"/>
          <w:szCs w:val="24"/>
        </w:rPr>
        <w:t xml:space="preserve">. </w:t>
      </w:r>
    </w:p>
    <w:p w14:paraId="5F98B970" w14:textId="30F99662" w:rsidR="00E95E14" w:rsidRPr="00E95E14" w:rsidRDefault="00EC7BB6" w:rsidP="001B09B2">
      <w:pPr>
        <w:rPr>
          <w:rFonts w:cs="Times New Roman"/>
          <w:szCs w:val="24"/>
        </w:rPr>
      </w:pPr>
      <w:r>
        <w:rPr>
          <w:rFonts w:cs="Times New Roman"/>
          <w:szCs w:val="24"/>
        </w:rPr>
        <w:t xml:space="preserve">A pandemia do COVID-19 </w:t>
      </w:r>
      <w:r w:rsidR="00D0208E">
        <w:rPr>
          <w:rFonts w:cs="Times New Roman"/>
          <w:szCs w:val="24"/>
        </w:rPr>
        <w:t>t</w:t>
      </w:r>
      <w:r>
        <w:rPr>
          <w:rFonts w:cs="Times New Roman"/>
          <w:szCs w:val="24"/>
        </w:rPr>
        <w:t xml:space="preserve">eve seu fim no Brasil, porém, com o desenvolvimento das pesquisas cientificas, bem como os avanços tecnológicos, não estamos imunes a novas crises sanitárias, assim sendo, os estudos e avanços nas áreas dos direitos e garantias constitucionais devem permanecer, para que restrições excessivas ou violações dos direitos fundamentais não tenham cenário no contexto nacional. </w:t>
      </w:r>
    </w:p>
    <w:p w14:paraId="6FB8573A" w14:textId="77777777" w:rsidR="00A0765C" w:rsidRDefault="00A0765C" w:rsidP="001B09B2">
      <w:pPr>
        <w:rPr>
          <w:rFonts w:cs="Times New Roman"/>
          <w:szCs w:val="24"/>
        </w:rPr>
      </w:pPr>
      <w:r w:rsidRPr="00A0765C">
        <w:rPr>
          <w:rFonts w:cs="Times New Roman"/>
          <w:szCs w:val="24"/>
        </w:rPr>
        <w:t>A restrição dos cultos durante o período pandêmico representa um delicado equilíbrio entre a proteção da saúde pública e o respeito à liberdade religiosa. À medida que o mundo enfrenta uma crise de saúde a nível global, os governos foram desafiados a implementar medidas restritivas para conter a propagação do vírus, e isso incluiu limitações às reuniões religiosas no Brasil. Essas restrições, embora necessárias para evitar aglomerações e proteger a saúde de todos, têm levantado questões relacionadas à liberdade religiosa.</w:t>
      </w:r>
      <w:r w:rsidRPr="00A0765C">
        <w:t xml:space="preserve"> </w:t>
      </w:r>
      <w:r w:rsidRPr="00A0765C">
        <w:rPr>
          <w:rFonts w:cs="Times New Roman"/>
          <w:szCs w:val="24"/>
        </w:rPr>
        <w:t xml:space="preserve">Contudo, durante uma pandemia, esses direitos individuais podem entrar em conflito com a necessidade coletiva de proteger a saúde pública, ou seja, o direito à vida. </w:t>
      </w:r>
    </w:p>
    <w:p w14:paraId="3705B229" w14:textId="0E8DCAA2" w:rsidR="00B42DFD" w:rsidRDefault="00A0765C" w:rsidP="001B09B2">
      <w:pPr>
        <w:rPr>
          <w:rFonts w:cs="Times New Roman"/>
          <w:szCs w:val="24"/>
        </w:rPr>
      </w:pPr>
      <w:r w:rsidRPr="00A0765C">
        <w:rPr>
          <w:rFonts w:cs="Times New Roman"/>
          <w:szCs w:val="24"/>
        </w:rPr>
        <w:t xml:space="preserve">Frente aos acontecimentos referentes a 2020 – 2021, sobre o COVID – 19, fica claro que </w:t>
      </w:r>
      <w:proofErr w:type="gramStart"/>
      <w:r w:rsidRPr="00A0765C">
        <w:rPr>
          <w:rFonts w:cs="Times New Roman"/>
          <w:szCs w:val="24"/>
        </w:rPr>
        <w:t xml:space="preserve">as restrições observadas no </w:t>
      </w:r>
      <w:proofErr w:type="spellStart"/>
      <w:r w:rsidRPr="00D0208E">
        <w:rPr>
          <w:rFonts w:cs="Times New Roman"/>
          <w:i/>
          <w:szCs w:val="24"/>
        </w:rPr>
        <w:t>lockdown</w:t>
      </w:r>
      <w:proofErr w:type="spellEnd"/>
      <w:r w:rsidRPr="00A0765C">
        <w:rPr>
          <w:rFonts w:cs="Times New Roman"/>
          <w:szCs w:val="24"/>
        </w:rPr>
        <w:t xml:space="preserve"> tinha</w:t>
      </w:r>
      <w:proofErr w:type="gramEnd"/>
      <w:r w:rsidRPr="00A0765C">
        <w:rPr>
          <w:rFonts w:cs="Times New Roman"/>
          <w:szCs w:val="24"/>
        </w:rPr>
        <w:t xml:space="preserve"> por objetivo evitar as aglomerações contendo assim a disseminação do vírus. As muitas comunidades religiosas se valeram do uso da internet para a transmissões online para realizar reuniões virtuais. Sendo uma forma de expressão religiosa. Grupos de pessoas mais vulneráveis, como idosos e pessoas com </w:t>
      </w:r>
      <w:proofErr w:type="spellStart"/>
      <w:r w:rsidRPr="00A0765C">
        <w:rPr>
          <w:rFonts w:cs="Times New Roman"/>
          <w:szCs w:val="24"/>
        </w:rPr>
        <w:t>comorbidades</w:t>
      </w:r>
      <w:proofErr w:type="spellEnd"/>
      <w:r w:rsidRPr="00A0765C">
        <w:rPr>
          <w:rFonts w:cs="Times New Roman"/>
          <w:szCs w:val="24"/>
        </w:rPr>
        <w:t>, foram beneficiadas com as restrições. O diálogo entre os líderes religiosos e as autoridades governamentais foi e continuará sendo essencial para a cooperação entre ambos, levando a medidas que respeitam tanto a liberdade religiosa quanto o direito à vida.</w:t>
      </w:r>
    </w:p>
    <w:p w14:paraId="70A35F2C" w14:textId="5D17B0A5" w:rsidR="00A0765C" w:rsidRDefault="00A0765C" w:rsidP="001B09B2">
      <w:pPr>
        <w:rPr>
          <w:rFonts w:cs="Times New Roman"/>
          <w:szCs w:val="24"/>
        </w:rPr>
      </w:pPr>
      <w:r w:rsidRPr="00A0765C">
        <w:rPr>
          <w:rFonts w:cs="Times New Roman"/>
          <w:szCs w:val="24"/>
        </w:rPr>
        <w:lastRenderedPageBreak/>
        <w:t>Importante passo é aprender com essas experiências, que abordaram as desigualdades sociais, protegendo os mais vulneráveis e assegurando que as medidas tomadas no futuro sejam equitativas e mantenham o respeito aos direitos fundamentais dos indivíduos.</w:t>
      </w:r>
      <w:r w:rsidR="00F01C05">
        <w:rPr>
          <w:rFonts w:cs="Times New Roman"/>
          <w:szCs w:val="24"/>
        </w:rPr>
        <w:t xml:space="preserve"> </w:t>
      </w:r>
      <w:r w:rsidR="00F01C05" w:rsidRPr="00F01C05">
        <w:rPr>
          <w:rFonts w:cs="Times New Roman"/>
          <w:szCs w:val="24"/>
        </w:rPr>
        <w:t>Diante disso, é reforçada a necessidade contínua de</w:t>
      </w:r>
      <w:r w:rsidR="00F01C05">
        <w:rPr>
          <w:rFonts w:cs="Times New Roman"/>
          <w:szCs w:val="24"/>
        </w:rPr>
        <w:t xml:space="preserve"> estudos e reflexões sobre as temáticas analisadas</w:t>
      </w:r>
      <w:r w:rsidR="00F01C05" w:rsidRPr="00F01C05">
        <w:rPr>
          <w:rFonts w:cs="Times New Roman"/>
          <w:szCs w:val="24"/>
        </w:rPr>
        <w:t>, visando aprimorar as normas jurí</w:t>
      </w:r>
      <w:r w:rsidR="00F01C05">
        <w:rPr>
          <w:rFonts w:cs="Times New Roman"/>
          <w:szCs w:val="24"/>
        </w:rPr>
        <w:t>dicas e práticas relacionadas a liberdade de religião, de crença e de culto</w:t>
      </w:r>
      <w:r w:rsidR="00F01C05" w:rsidRPr="00F01C05">
        <w:rPr>
          <w:rFonts w:cs="Times New Roman"/>
          <w:szCs w:val="24"/>
        </w:rPr>
        <w:t xml:space="preserve">, contribuindo para a construção de um sistema </w:t>
      </w:r>
      <w:r w:rsidR="00F01C05">
        <w:rPr>
          <w:rFonts w:cs="Times New Roman"/>
          <w:szCs w:val="24"/>
        </w:rPr>
        <w:t xml:space="preserve">jurídico </w:t>
      </w:r>
      <w:r w:rsidR="00F01C05" w:rsidRPr="00F01C05">
        <w:rPr>
          <w:rFonts w:cs="Times New Roman"/>
          <w:szCs w:val="24"/>
        </w:rPr>
        <w:t>mais justo e eficiente</w:t>
      </w:r>
      <w:r w:rsidR="00F01C05">
        <w:rPr>
          <w:rFonts w:cs="Times New Roman"/>
          <w:szCs w:val="24"/>
        </w:rPr>
        <w:t xml:space="preserve"> no âmbito do Direito Constitucional</w:t>
      </w:r>
      <w:r w:rsidR="00F01C05" w:rsidRPr="00F01C05">
        <w:rPr>
          <w:rFonts w:cs="Times New Roman"/>
          <w:szCs w:val="24"/>
        </w:rPr>
        <w:t xml:space="preserve">.  </w:t>
      </w:r>
    </w:p>
    <w:p w14:paraId="39A1FA69" w14:textId="286936EB" w:rsidR="006F525E" w:rsidRDefault="006F525E" w:rsidP="001B09B2">
      <w:pPr>
        <w:rPr>
          <w:rFonts w:cs="Times New Roman"/>
          <w:szCs w:val="24"/>
        </w:rPr>
      </w:pPr>
      <w:r>
        <w:rPr>
          <w:rFonts w:cs="Times New Roman"/>
          <w:szCs w:val="24"/>
        </w:rPr>
        <w:t xml:space="preserve">Por fim, </w:t>
      </w:r>
      <w:r w:rsidR="00D0208E">
        <w:rPr>
          <w:rFonts w:cs="Times New Roman"/>
          <w:szCs w:val="24"/>
        </w:rPr>
        <w:t>a</w:t>
      </w:r>
      <w:r w:rsidRPr="006F525E">
        <w:rPr>
          <w:rFonts w:cs="Times New Roman"/>
          <w:szCs w:val="24"/>
        </w:rPr>
        <w:t xml:space="preserve"> pandemia de COVID-19 trou</w:t>
      </w:r>
      <w:r>
        <w:rPr>
          <w:rFonts w:cs="Times New Roman"/>
          <w:szCs w:val="24"/>
        </w:rPr>
        <w:t>xe uma série de desafios ao Brasil</w:t>
      </w:r>
      <w:r w:rsidRPr="006F525E">
        <w:rPr>
          <w:rFonts w:cs="Times New Roman"/>
          <w:szCs w:val="24"/>
        </w:rPr>
        <w:t xml:space="preserve">, mas também proporcionou aprendizados importantes para </w:t>
      </w:r>
      <w:r>
        <w:rPr>
          <w:rFonts w:cs="Times New Roman"/>
          <w:szCs w:val="24"/>
        </w:rPr>
        <w:t>o governo</w:t>
      </w:r>
      <w:r w:rsidRPr="006F525E">
        <w:rPr>
          <w:rFonts w:cs="Times New Roman"/>
          <w:szCs w:val="24"/>
        </w:rPr>
        <w:t>,</w:t>
      </w:r>
      <w:r>
        <w:rPr>
          <w:rFonts w:cs="Times New Roman"/>
          <w:szCs w:val="24"/>
        </w:rPr>
        <w:t xml:space="preserve"> bem como para </w:t>
      </w:r>
      <w:r w:rsidRPr="006F525E">
        <w:rPr>
          <w:rFonts w:cs="Times New Roman"/>
          <w:szCs w:val="24"/>
        </w:rPr>
        <w:t>comunidades e indivíduos.</w:t>
      </w:r>
      <w:r w:rsidRPr="006F525E">
        <w:t xml:space="preserve"> </w:t>
      </w:r>
      <w:r w:rsidR="000F1EEA">
        <w:rPr>
          <w:rFonts w:cs="Times New Roman"/>
          <w:szCs w:val="24"/>
        </w:rPr>
        <w:t>A pandemia reforça</w:t>
      </w:r>
      <w:r w:rsidRPr="006F525E">
        <w:rPr>
          <w:rFonts w:cs="Times New Roman"/>
          <w:szCs w:val="24"/>
        </w:rPr>
        <w:t xml:space="preserve"> a importância de investir em sistemas de saúde robustos, preparados para responder a emergências de saúde pública e garantir o acesso equitativo a cuidados médicos.</w:t>
      </w:r>
      <w:r w:rsidR="000F1EEA">
        <w:t xml:space="preserve"> Ressaltou ainda </w:t>
      </w:r>
      <w:r w:rsidR="000F1EEA" w:rsidRPr="000F1EEA">
        <w:rPr>
          <w:rFonts w:cs="Times New Roman"/>
          <w:szCs w:val="24"/>
        </w:rPr>
        <w:t>a importância de se basear em evidências científicas sólidas para orientar políticas públicas, destacando a necessidade de comunicação</w:t>
      </w:r>
      <w:r w:rsidR="000F1EEA">
        <w:rPr>
          <w:rFonts w:cs="Times New Roman"/>
          <w:szCs w:val="24"/>
        </w:rPr>
        <w:t xml:space="preserve"> eficaz de informações precisas, para assim se estabelecer medidas restritivas que não violem os direitos e garantia fundamentais tutelados constitucionalmente.</w:t>
      </w:r>
    </w:p>
    <w:p w14:paraId="676CAA1D" w14:textId="77777777" w:rsidR="00D0208E" w:rsidRDefault="000F1EEA" w:rsidP="00267BC2">
      <w:pPr>
        <w:rPr>
          <w:rFonts w:cs="Times New Roman"/>
          <w:szCs w:val="24"/>
        </w:rPr>
      </w:pPr>
      <w:r w:rsidRPr="000F1EEA">
        <w:rPr>
          <w:rFonts w:cs="Times New Roman"/>
          <w:szCs w:val="24"/>
        </w:rPr>
        <w:t>A interpretação da prática da manifestação religiosa durante o</w:t>
      </w:r>
      <w:r w:rsidRPr="00D0208E">
        <w:rPr>
          <w:rFonts w:cs="Times New Roman"/>
          <w:i/>
          <w:szCs w:val="24"/>
        </w:rPr>
        <w:t xml:space="preserve"> </w:t>
      </w:r>
      <w:proofErr w:type="spellStart"/>
      <w:r w:rsidRPr="00D0208E">
        <w:rPr>
          <w:rFonts w:cs="Times New Roman"/>
          <w:i/>
          <w:szCs w:val="24"/>
        </w:rPr>
        <w:t>lockdown</w:t>
      </w:r>
      <w:proofErr w:type="spellEnd"/>
      <w:r w:rsidRPr="000F1EEA">
        <w:rPr>
          <w:rFonts w:cs="Times New Roman"/>
          <w:szCs w:val="24"/>
        </w:rPr>
        <w:t xml:space="preserve"> envolve uma análise equilibrada entre o direito à liberdade religiosa e as restrições necessárias para proteger a saúde pública em situações de emergência, como uma pandemia.</w:t>
      </w:r>
      <w:r>
        <w:rPr>
          <w:rFonts w:cs="Times New Roman"/>
          <w:szCs w:val="24"/>
        </w:rPr>
        <w:t xml:space="preserve"> Deve-se ser considerado que, muito embora a </w:t>
      </w:r>
      <w:r w:rsidRPr="000F1EEA">
        <w:rPr>
          <w:rFonts w:cs="Times New Roman"/>
          <w:szCs w:val="24"/>
        </w:rPr>
        <w:t>liberdade religiosa seja fundamental, os direitos e liberdades individuais não são absolutos</w:t>
      </w:r>
      <w:r w:rsidR="00267BC2">
        <w:rPr>
          <w:rFonts w:cs="Times New Roman"/>
          <w:szCs w:val="24"/>
        </w:rPr>
        <w:t>, sendo assim, a</w:t>
      </w:r>
      <w:r w:rsidR="00267BC2" w:rsidRPr="00267BC2">
        <w:rPr>
          <w:rFonts w:cs="Times New Roman"/>
          <w:szCs w:val="24"/>
        </w:rPr>
        <w:t>s medidas adotadas devem ser proporcionais ao objetivo de proteger a saúde pública, evitando restrições excessivas.</w:t>
      </w:r>
      <w:r w:rsidR="00267BC2">
        <w:rPr>
          <w:rFonts w:cs="Times New Roman"/>
          <w:szCs w:val="24"/>
        </w:rPr>
        <w:t xml:space="preserve"> </w:t>
      </w:r>
      <w:r w:rsidR="00267BC2" w:rsidRPr="00267BC2">
        <w:rPr>
          <w:rFonts w:cs="Times New Roman"/>
          <w:szCs w:val="24"/>
        </w:rPr>
        <w:t>As autoridades devem considerar a adoção de medidas alternativas que permitam o exercício da liberdade religiosa de maneira segura. Isso pode incluir serviços religiosos online, transmissões ao vivo, entre outras formas virtuais de participação.</w:t>
      </w:r>
      <w:r w:rsidR="00267BC2">
        <w:rPr>
          <w:rFonts w:cs="Times New Roman"/>
          <w:szCs w:val="24"/>
        </w:rPr>
        <w:t xml:space="preserve"> </w:t>
      </w:r>
    </w:p>
    <w:p w14:paraId="70909746" w14:textId="4EC70515" w:rsidR="00B42DFD" w:rsidRDefault="00267BC2" w:rsidP="00267BC2">
      <w:pPr>
        <w:rPr>
          <w:rFonts w:cs="Times New Roman"/>
          <w:szCs w:val="24"/>
        </w:rPr>
      </w:pPr>
      <w:r>
        <w:rPr>
          <w:rFonts w:cs="Times New Roman"/>
          <w:szCs w:val="24"/>
        </w:rPr>
        <w:t xml:space="preserve">Importante salientar que uma análise prévia do contexto local, ou seja, deve ser </w:t>
      </w:r>
      <w:proofErr w:type="gramStart"/>
      <w:r>
        <w:rPr>
          <w:rFonts w:cs="Times New Roman"/>
          <w:szCs w:val="24"/>
        </w:rPr>
        <w:t xml:space="preserve">levado em consideração a </w:t>
      </w:r>
      <w:r w:rsidRPr="00267BC2">
        <w:rPr>
          <w:rFonts w:cs="Times New Roman"/>
          <w:szCs w:val="24"/>
        </w:rPr>
        <w:t>prevalência do vírus e capacidade do sistema de saúde</w:t>
      </w:r>
      <w:r>
        <w:rPr>
          <w:rFonts w:cs="Times New Roman"/>
          <w:szCs w:val="24"/>
        </w:rPr>
        <w:t xml:space="preserve"> da localidade em questão</w:t>
      </w:r>
      <w:proofErr w:type="gramEnd"/>
      <w:r>
        <w:rPr>
          <w:rFonts w:cs="Times New Roman"/>
          <w:szCs w:val="24"/>
        </w:rPr>
        <w:t>, para assim, se</w:t>
      </w:r>
      <w:r w:rsidRPr="00267BC2">
        <w:rPr>
          <w:rFonts w:cs="Times New Roman"/>
          <w:szCs w:val="24"/>
        </w:rPr>
        <w:t xml:space="preserve"> determinar o</w:t>
      </w:r>
      <w:r>
        <w:rPr>
          <w:rFonts w:cs="Times New Roman"/>
          <w:szCs w:val="24"/>
        </w:rPr>
        <w:t xml:space="preserve"> grau de restrições necessárias. Essas restrições devem garantir ainda que seja preservado o essencial da manifestação religiosa sempre que for possível, garantindo que a prática da religião não seja totalmente extinta. </w:t>
      </w:r>
    </w:p>
    <w:p w14:paraId="3FF8E960" w14:textId="130C6F56" w:rsidR="00267BC2" w:rsidRPr="00B42DFD" w:rsidRDefault="00E95E14" w:rsidP="00052367">
      <w:pPr>
        <w:rPr>
          <w:rFonts w:cs="Times New Roman"/>
          <w:szCs w:val="24"/>
        </w:rPr>
      </w:pPr>
      <w:r>
        <w:rPr>
          <w:rFonts w:cs="Times New Roman"/>
          <w:szCs w:val="24"/>
        </w:rPr>
        <w:t xml:space="preserve">A interpretação da prática de manifestação religiosa deve buscar o equilíbrio entre os direitos fundamentais e a necessidade de proteger a saúde pública, reconhecendo que, em tempos de crise, medidas extravagantes podem ser necessárias, sob a condição de que sejam proporcionais e temporárias em relação ao bem jurídico que se deseja proteger. </w:t>
      </w:r>
      <w:bookmarkStart w:id="1" w:name="_GoBack"/>
      <w:bookmarkEnd w:id="1"/>
    </w:p>
    <w:p w14:paraId="795B53A8" w14:textId="441ADBB5" w:rsidR="002F278F" w:rsidRPr="00D0208E" w:rsidRDefault="00B42DFD" w:rsidP="00D0208E">
      <w:pPr>
        <w:spacing w:after="160" w:line="259" w:lineRule="auto"/>
        <w:jc w:val="center"/>
        <w:rPr>
          <w:rFonts w:cs="Times New Roman"/>
          <w:b/>
          <w:szCs w:val="24"/>
        </w:rPr>
      </w:pPr>
      <w:r>
        <w:rPr>
          <w:rFonts w:cs="Times New Roman"/>
          <w:b/>
          <w:szCs w:val="24"/>
        </w:rPr>
        <w:lastRenderedPageBreak/>
        <w:t>REFERÊNCIAS</w:t>
      </w:r>
    </w:p>
    <w:p w14:paraId="3FA54818"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p>
    <w:p w14:paraId="42CBA87F" w14:textId="77777777" w:rsidR="002F278F" w:rsidRDefault="002F278F" w:rsidP="00EB3434">
      <w:pPr>
        <w:pStyle w:val="Padro"/>
        <w:spacing w:after="0" w:line="240" w:lineRule="auto"/>
        <w:jc w:val="both"/>
        <w:rPr>
          <w:rFonts w:ascii="Times New Roman" w:hAnsi="Times New Roman"/>
          <w:color w:val="222222"/>
          <w:sz w:val="24"/>
          <w:szCs w:val="24"/>
          <w:shd w:val="clear" w:color="auto" w:fill="FFFFFF"/>
        </w:rPr>
      </w:pPr>
      <w:r w:rsidRPr="00E00BEF">
        <w:rPr>
          <w:rFonts w:ascii="Times New Roman" w:hAnsi="Times New Roman"/>
          <w:color w:val="222222"/>
          <w:sz w:val="24"/>
          <w:szCs w:val="24"/>
          <w:shd w:val="clear" w:color="auto" w:fill="FFFFFF"/>
        </w:rPr>
        <w:t>ANDRADE, Péricles; SALES, Ronaldo (org.). </w:t>
      </w:r>
      <w:r w:rsidRPr="00E00BEF">
        <w:rPr>
          <w:rStyle w:val="Forte"/>
          <w:rFonts w:ascii="Times New Roman" w:hAnsi="Times New Roman"/>
          <w:color w:val="222222"/>
          <w:sz w:val="24"/>
          <w:szCs w:val="24"/>
          <w:shd w:val="clear" w:color="auto" w:fill="FFFFFF"/>
        </w:rPr>
        <w:t>A presença pública das religiões em tempos de pandemia</w:t>
      </w:r>
      <w:r w:rsidRPr="00E00BEF">
        <w:rPr>
          <w:rFonts w:ascii="Times New Roman" w:hAnsi="Times New Roman"/>
          <w:color w:val="222222"/>
          <w:sz w:val="24"/>
          <w:szCs w:val="24"/>
          <w:shd w:val="clear" w:color="auto" w:fill="FFFFFF"/>
        </w:rPr>
        <w:t>: a presença pública das religiões em tempos de pandemia. A presença pública das religiões em tempos de pandemia. 2020. UNIVERSIDADE FEDERAL DE SERGIPE. Disponível em: https://www.ufs.br/conteudo/65382-a-presenca-publica-das-religioes-em-tempos-de-pandemia. Acesso em: 21 jun. 2023.</w:t>
      </w:r>
    </w:p>
    <w:p w14:paraId="64B728B1" w14:textId="77777777" w:rsidR="002F278F" w:rsidRDefault="002F278F" w:rsidP="00EB3434">
      <w:pPr>
        <w:pStyle w:val="Padro"/>
        <w:spacing w:after="0" w:line="240" w:lineRule="auto"/>
        <w:jc w:val="both"/>
        <w:rPr>
          <w:rFonts w:ascii="Times New Roman" w:hAnsi="Times New Roman"/>
          <w:color w:val="222222"/>
          <w:sz w:val="24"/>
          <w:szCs w:val="24"/>
          <w:shd w:val="clear" w:color="auto" w:fill="FFFFFF"/>
        </w:rPr>
      </w:pPr>
    </w:p>
    <w:p w14:paraId="1A0BD992" w14:textId="77777777" w:rsidR="002F278F" w:rsidRDefault="002F278F" w:rsidP="0025789D">
      <w:pPr>
        <w:pStyle w:val="Padro"/>
        <w:spacing w:after="0" w:line="240" w:lineRule="auto"/>
        <w:jc w:val="both"/>
        <w:rPr>
          <w:rFonts w:ascii="Times New Roman" w:hAnsi="Times New Roman"/>
          <w:color w:val="222222"/>
          <w:sz w:val="24"/>
          <w:szCs w:val="24"/>
          <w:shd w:val="clear" w:color="auto" w:fill="FFFFFF"/>
        </w:rPr>
      </w:pPr>
      <w:r w:rsidRPr="00E00BEF">
        <w:rPr>
          <w:rFonts w:ascii="Times New Roman" w:hAnsi="Times New Roman"/>
          <w:color w:val="222222"/>
          <w:sz w:val="24"/>
          <w:szCs w:val="24"/>
          <w:shd w:val="clear" w:color="auto" w:fill="FFFFFF"/>
        </w:rPr>
        <w:t xml:space="preserve">AQUINO, Estela M. L.; SILVEIRA, Ismael Henrique; PESCARINI, Julia Moreira; AQUINO, Rosana; SOUZA-FILHO, Jaime Almeida de; ROCHA, Aline dos Santos; FERREIRA, Andrea; VICTOR, </w:t>
      </w:r>
      <w:proofErr w:type="spellStart"/>
      <w:r w:rsidRPr="00E00BEF">
        <w:rPr>
          <w:rFonts w:ascii="Times New Roman" w:hAnsi="Times New Roman"/>
          <w:color w:val="222222"/>
          <w:sz w:val="24"/>
          <w:szCs w:val="24"/>
          <w:shd w:val="clear" w:color="auto" w:fill="FFFFFF"/>
        </w:rPr>
        <w:t>Audêncio</w:t>
      </w:r>
      <w:proofErr w:type="spellEnd"/>
      <w:r w:rsidRPr="00E00BEF">
        <w:rPr>
          <w:rFonts w:ascii="Times New Roman" w:hAnsi="Times New Roman"/>
          <w:color w:val="222222"/>
          <w:sz w:val="24"/>
          <w:szCs w:val="24"/>
          <w:shd w:val="clear" w:color="auto" w:fill="FFFFFF"/>
        </w:rPr>
        <w:t>; TEIXEIRA, Camila; MACHADO, Daiane Borges. Medidas de distanciamento social no controle da pandemia de COVID-19: potenciais impactos e desafios no brasil. </w:t>
      </w:r>
      <w:r w:rsidRPr="00E00BEF">
        <w:rPr>
          <w:rStyle w:val="Forte"/>
          <w:rFonts w:ascii="Times New Roman" w:hAnsi="Times New Roman"/>
          <w:color w:val="222222"/>
          <w:sz w:val="24"/>
          <w:szCs w:val="24"/>
          <w:shd w:val="clear" w:color="auto" w:fill="FFFFFF"/>
        </w:rPr>
        <w:t>Ciência &amp; Saúde Coletiva</w:t>
      </w:r>
      <w:r w:rsidRPr="00E00BEF">
        <w:rPr>
          <w:rFonts w:ascii="Times New Roman" w:hAnsi="Times New Roman"/>
          <w:color w:val="222222"/>
          <w:sz w:val="24"/>
          <w:szCs w:val="24"/>
          <w:shd w:val="clear" w:color="auto" w:fill="FFFFFF"/>
        </w:rPr>
        <w:t xml:space="preserve">, [S.L.], v. 25, n. 1, p. 2423-2446, jun. 2020. </w:t>
      </w:r>
      <w:proofErr w:type="spellStart"/>
      <w:r w:rsidRPr="00E00BEF">
        <w:rPr>
          <w:rFonts w:ascii="Times New Roman" w:hAnsi="Times New Roman"/>
          <w:color w:val="222222"/>
          <w:sz w:val="24"/>
          <w:szCs w:val="24"/>
          <w:shd w:val="clear" w:color="auto" w:fill="FFFFFF"/>
        </w:rPr>
        <w:t>FapUNIFESP</w:t>
      </w:r>
      <w:proofErr w:type="spellEnd"/>
      <w:r w:rsidRPr="00E00BEF">
        <w:rPr>
          <w:rFonts w:ascii="Times New Roman" w:hAnsi="Times New Roman"/>
          <w:color w:val="222222"/>
          <w:sz w:val="24"/>
          <w:szCs w:val="24"/>
          <w:shd w:val="clear" w:color="auto" w:fill="FFFFFF"/>
        </w:rPr>
        <w:t xml:space="preserve"> (</w:t>
      </w:r>
      <w:proofErr w:type="spellStart"/>
      <w:r w:rsidRPr="00E00BEF">
        <w:rPr>
          <w:rFonts w:ascii="Times New Roman" w:hAnsi="Times New Roman"/>
          <w:color w:val="222222"/>
          <w:sz w:val="24"/>
          <w:szCs w:val="24"/>
          <w:shd w:val="clear" w:color="auto" w:fill="FFFFFF"/>
        </w:rPr>
        <w:t>SciELO</w:t>
      </w:r>
      <w:proofErr w:type="spellEnd"/>
      <w:r w:rsidRPr="00E00BEF">
        <w:rPr>
          <w:rFonts w:ascii="Times New Roman" w:hAnsi="Times New Roman"/>
          <w:color w:val="222222"/>
          <w:sz w:val="24"/>
          <w:szCs w:val="24"/>
          <w:shd w:val="clear" w:color="auto" w:fill="FFFFFF"/>
        </w:rPr>
        <w:t xml:space="preserve">). </w:t>
      </w:r>
      <w:hyperlink r:id="rId8" w:history="1">
        <w:r w:rsidRPr="00E00BEF">
          <w:rPr>
            <w:rStyle w:val="Hyperlink"/>
            <w:rFonts w:ascii="Times New Roman" w:hAnsi="Times New Roman"/>
            <w:sz w:val="24"/>
            <w:szCs w:val="24"/>
            <w:shd w:val="clear" w:color="auto" w:fill="FFFFFF"/>
          </w:rPr>
          <w:t>http://dx.doi.org/10.1590/1413-81232020256.1.10502020</w:t>
        </w:r>
      </w:hyperlink>
      <w:r w:rsidRPr="00E00BEF">
        <w:rPr>
          <w:rFonts w:ascii="Times New Roman" w:hAnsi="Times New Roman"/>
          <w:color w:val="222222"/>
          <w:sz w:val="24"/>
          <w:szCs w:val="24"/>
          <w:shd w:val="clear" w:color="auto" w:fill="FFFFFF"/>
        </w:rPr>
        <w:t>. Acesso em: 07 de nov. 2023.</w:t>
      </w:r>
    </w:p>
    <w:p w14:paraId="61A0F3AD" w14:textId="77777777" w:rsidR="002F278F" w:rsidRDefault="002F278F" w:rsidP="0025789D">
      <w:pPr>
        <w:pStyle w:val="Padro"/>
        <w:spacing w:after="0" w:line="240" w:lineRule="auto"/>
        <w:jc w:val="both"/>
        <w:rPr>
          <w:rFonts w:ascii="Times New Roman" w:hAnsi="Times New Roman"/>
          <w:color w:val="222222"/>
          <w:sz w:val="24"/>
          <w:szCs w:val="24"/>
          <w:shd w:val="clear" w:color="auto" w:fill="FFFFFF"/>
        </w:rPr>
      </w:pPr>
    </w:p>
    <w:p w14:paraId="53A669D0"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E00BEF">
        <w:rPr>
          <w:rFonts w:ascii="Times New Roman" w:hAnsi="Times New Roman"/>
          <w:color w:val="222222"/>
          <w:sz w:val="24"/>
          <w:szCs w:val="24"/>
          <w:shd w:val="clear" w:color="auto" w:fill="FFFFFF"/>
        </w:rPr>
        <w:t>BARCELOS, Zuleica do Carmo Garcia de. </w:t>
      </w:r>
      <w:r w:rsidRPr="00E00BEF">
        <w:rPr>
          <w:rStyle w:val="Forte"/>
          <w:rFonts w:ascii="Times New Roman" w:hAnsi="Times New Roman"/>
          <w:color w:val="222222"/>
          <w:sz w:val="24"/>
          <w:szCs w:val="24"/>
          <w:shd w:val="clear" w:color="auto" w:fill="FFFFFF"/>
        </w:rPr>
        <w:t>O DIÁLOGO INTER-RELIGIOSO COMO ESTRATÉGIA DE COMBATE A INTOLERÂNCIA RELIGIOSA SOFRIDA PELAS TRADIÇÕES AFRO-BRASILEIRAS</w:t>
      </w:r>
      <w:r w:rsidRPr="00E00BEF">
        <w:rPr>
          <w:rFonts w:ascii="Times New Roman" w:hAnsi="Times New Roman"/>
          <w:color w:val="222222"/>
          <w:sz w:val="24"/>
          <w:szCs w:val="24"/>
          <w:shd w:val="clear" w:color="auto" w:fill="FFFFFF"/>
        </w:rPr>
        <w:t>. 2021. 19 f. Tese (Doutorado) - Curso de Ciências da Religião, Pontifícia Universidade Católica, Minas Gerais, 2021. Disponível em: https://revistas.pucsp.br/index.php/ultimoandar/article/view/54922/38682. Acesso em: 21 out. 2023.</w:t>
      </w:r>
    </w:p>
    <w:p w14:paraId="32363E1C" w14:textId="7CA3CD1A"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E00BEF">
        <w:rPr>
          <w:rFonts w:ascii="Times New Roman" w:hAnsi="Times New Roman"/>
          <w:color w:val="222222"/>
          <w:sz w:val="24"/>
          <w:szCs w:val="24"/>
          <w:shd w:val="clear" w:color="auto" w:fill="FFFFFF"/>
        </w:rPr>
        <w:t>BRASIL. Constituição de República Federativa do Brasil (1988).</w:t>
      </w:r>
      <w:r>
        <w:rPr>
          <w:rFonts w:ascii="Times New Roman" w:hAnsi="Times New Roman"/>
          <w:color w:val="222222"/>
          <w:sz w:val="24"/>
          <w:szCs w:val="24"/>
          <w:shd w:val="clear" w:color="auto" w:fill="FFFFFF"/>
        </w:rPr>
        <w:t xml:space="preserve"> </w:t>
      </w:r>
      <w:r w:rsidR="000132E7" w:rsidRPr="000132E7">
        <w:rPr>
          <w:rFonts w:ascii="Times New Roman" w:hAnsi="Times New Roman"/>
          <w:b/>
          <w:color w:val="222222"/>
          <w:sz w:val="24"/>
          <w:szCs w:val="24"/>
          <w:shd w:val="clear" w:color="auto" w:fill="FFFFFF"/>
        </w:rPr>
        <w:t>P</w:t>
      </w:r>
      <w:r w:rsidR="000132E7">
        <w:rPr>
          <w:rFonts w:ascii="Times New Roman" w:hAnsi="Times New Roman"/>
          <w:b/>
          <w:color w:val="222222"/>
          <w:sz w:val="24"/>
          <w:szCs w:val="24"/>
          <w:shd w:val="clear" w:color="auto" w:fill="FFFFFF"/>
        </w:rPr>
        <w:t>ortal do P</w:t>
      </w:r>
      <w:r w:rsidR="000132E7" w:rsidRPr="000132E7">
        <w:rPr>
          <w:rFonts w:ascii="Times New Roman" w:hAnsi="Times New Roman"/>
          <w:b/>
          <w:color w:val="222222"/>
          <w:sz w:val="24"/>
          <w:szCs w:val="24"/>
          <w:shd w:val="clear" w:color="auto" w:fill="FFFFFF"/>
        </w:rPr>
        <w:t>lanalto</w:t>
      </w:r>
      <w:r w:rsidR="000132E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Disponível em </w:t>
      </w:r>
      <w:hyperlink r:id="rId9" w:history="1">
        <w:r w:rsidRPr="00FE3033">
          <w:rPr>
            <w:rStyle w:val="Hyperlink"/>
            <w:rFonts w:ascii="Times New Roman" w:hAnsi="Times New Roman"/>
            <w:sz w:val="24"/>
            <w:szCs w:val="24"/>
            <w:shd w:val="clear" w:color="auto" w:fill="FFFFFF"/>
          </w:rPr>
          <w:t>https://www.planalto.gov.br/ccivil_03/constituicao/constituicao.htm</w:t>
        </w:r>
      </w:hyperlink>
      <w:r>
        <w:rPr>
          <w:rFonts w:ascii="Times New Roman" w:hAnsi="Times New Roman"/>
          <w:color w:val="222222"/>
          <w:sz w:val="24"/>
          <w:szCs w:val="24"/>
          <w:shd w:val="clear" w:color="auto" w:fill="FFFFFF"/>
        </w:rPr>
        <w:t xml:space="preserve">. Acesso em: 15 de nov. 2023. </w:t>
      </w:r>
    </w:p>
    <w:p w14:paraId="76B12AD5"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p>
    <w:p w14:paraId="65F98113" w14:textId="77777777" w:rsidR="002F278F" w:rsidRDefault="002F278F" w:rsidP="00C95888">
      <w:pPr>
        <w:spacing w:line="240" w:lineRule="auto"/>
        <w:ind w:firstLine="0"/>
        <w:rPr>
          <w:rFonts w:cs="Times New Roman"/>
          <w:color w:val="222222"/>
          <w:szCs w:val="24"/>
          <w:shd w:val="clear" w:color="auto" w:fill="FFFFFF"/>
        </w:rPr>
      </w:pPr>
      <w:r w:rsidRPr="00E00BEF">
        <w:rPr>
          <w:rFonts w:cs="Times New Roman"/>
          <w:color w:val="222222"/>
          <w:szCs w:val="24"/>
          <w:shd w:val="clear" w:color="auto" w:fill="FFFFFF"/>
        </w:rPr>
        <w:t>BRASÍLIA. UNESCO OFFICE IN BRASILIA [838]. (org.). </w:t>
      </w:r>
      <w:r w:rsidRPr="00E00BEF">
        <w:rPr>
          <w:rStyle w:val="Forte"/>
          <w:rFonts w:cs="Times New Roman"/>
          <w:color w:val="222222"/>
          <w:szCs w:val="24"/>
          <w:shd w:val="clear" w:color="auto" w:fill="FFFFFF"/>
        </w:rPr>
        <w:t>Convenção da ONU sobre a Eliminação de todas as Formas de Discriminação Racial, Nova Iorque,</w:t>
      </w:r>
      <w:r w:rsidRPr="00E00BEF">
        <w:rPr>
          <w:rFonts w:cs="Times New Roman"/>
          <w:color w:val="222222"/>
          <w:szCs w:val="24"/>
          <w:shd w:val="clear" w:color="auto" w:fill="FFFFFF"/>
        </w:rPr>
        <w:t xml:space="preserve"> </w:t>
      </w:r>
      <w:r w:rsidRPr="00E00BEF">
        <w:rPr>
          <w:rFonts w:cs="Times New Roman"/>
          <w:b/>
          <w:color w:val="222222"/>
          <w:szCs w:val="24"/>
          <w:shd w:val="clear" w:color="auto" w:fill="FFFFFF"/>
        </w:rPr>
        <w:t>1966</w:t>
      </w:r>
      <w:r w:rsidRPr="00E00BEF">
        <w:rPr>
          <w:rFonts w:cs="Times New Roman"/>
          <w:color w:val="222222"/>
          <w:szCs w:val="24"/>
          <w:shd w:val="clear" w:color="auto" w:fill="FFFFFF"/>
        </w:rPr>
        <w:t>. 1966. BR/1998/PI/H/2. Disponível em: https://unesdoc.unesco.org/ark:/48223/pf0000139390. Acesso em: 31 out. 2023.</w:t>
      </w:r>
    </w:p>
    <w:p w14:paraId="05C5184E" w14:textId="77777777" w:rsidR="002F278F" w:rsidRDefault="002F278F" w:rsidP="00C95888">
      <w:pPr>
        <w:spacing w:line="240" w:lineRule="auto"/>
        <w:ind w:firstLine="0"/>
        <w:rPr>
          <w:rFonts w:cs="Times New Roman"/>
          <w:color w:val="222222"/>
          <w:szCs w:val="24"/>
          <w:shd w:val="clear" w:color="auto" w:fill="FFFFFF"/>
        </w:rPr>
      </w:pPr>
    </w:p>
    <w:p w14:paraId="2FD9ABFE" w14:textId="386664BB" w:rsidR="002F278F" w:rsidRDefault="000132E7" w:rsidP="009519E5">
      <w:pPr>
        <w:spacing w:line="240" w:lineRule="auto"/>
        <w:ind w:firstLine="0"/>
        <w:rPr>
          <w:rFonts w:cs="Times New Roman"/>
          <w:color w:val="222222"/>
          <w:szCs w:val="24"/>
          <w:shd w:val="clear" w:color="auto" w:fill="FFFFFF"/>
        </w:rPr>
      </w:pPr>
      <w:r w:rsidRPr="000132E7">
        <w:rPr>
          <w:rStyle w:val="Forte"/>
          <w:rFonts w:cs="Times New Roman"/>
          <w:b w:val="0"/>
          <w:color w:val="222222"/>
          <w:szCs w:val="24"/>
          <w:shd w:val="clear" w:color="auto" w:fill="FFFFFF"/>
        </w:rPr>
        <w:t>CAPEZ, Fernando.</w:t>
      </w:r>
      <w:r>
        <w:rPr>
          <w:rStyle w:val="Forte"/>
          <w:rFonts w:cs="Times New Roman"/>
          <w:color w:val="222222"/>
          <w:szCs w:val="24"/>
          <w:shd w:val="clear" w:color="auto" w:fill="FFFFFF"/>
        </w:rPr>
        <w:t xml:space="preserve"> </w:t>
      </w:r>
      <w:r w:rsidR="002F278F" w:rsidRPr="00E00BEF">
        <w:rPr>
          <w:rStyle w:val="Forte"/>
          <w:rFonts w:cs="Times New Roman"/>
          <w:color w:val="222222"/>
          <w:szCs w:val="24"/>
          <w:shd w:val="clear" w:color="auto" w:fill="FFFFFF"/>
        </w:rPr>
        <w:t>CONSULTOR JURÍDICO. </w:t>
      </w:r>
      <w:r w:rsidR="002F278F" w:rsidRPr="00E00BEF">
        <w:rPr>
          <w:rFonts w:cs="Times New Roman"/>
          <w:color w:val="222222"/>
          <w:szCs w:val="24"/>
          <w:shd w:val="clear" w:color="auto" w:fill="FFFFFF"/>
        </w:rPr>
        <w:t xml:space="preserve">São Paulo: </w:t>
      </w:r>
      <w:proofErr w:type="spellStart"/>
      <w:r w:rsidR="002F278F" w:rsidRPr="00E00BEF">
        <w:rPr>
          <w:rFonts w:cs="Times New Roman"/>
          <w:color w:val="222222"/>
          <w:szCs w:val="24"/>
          <w:shd w:val="clear" w:color="auto" w:fill="FFFFFF"/>
        </w:rPr>
        <w:t>Conjur</w:t>
      </w:r>
      <w:proofErr w:type="spellEnd"/>
      <w:r w:rsidR="002F278F" w:rsidRPr="00E00BEF">
        <w:rPr>
          <w:rFonts w:cs="Times New Roman"/>
          <w:color w:val="222222"/>
          <w:szCs w:val="24"/>
          <w:shd w:val="clear" w:color="auto" w:fill="FFFFFF"/>
        </w:rPr>
        <w:t xml:space="preserve">, 04 maio 2023. Mensal. Fernando Capez. Disponível em: </w:t>
      </w:r>
      <w:proofErr w:type="gramStart"/>
      <w:r w:rsidR="002F278F" w:rsidRPr="00E00BEF">
        <w:rPr>
          <w:rFonts w:cs="Times New Roman"/>
          <w:color w:val="222222"/>
          <w:szCs w:val="24"/>
          <w:shd w:val="clear" w:color="auto" w:fill="FFFFFF"/>
        </w:rPr>
        <w:t>https</w:t>
      </w:r>
      <w:proofErr w:type="gramEnd"/>
      <w:r w:rsidR="002F278F" w:rsidRPr="00E00BEF">
        <w:rPr>
          <w:rFonts w:cs="Times New Roman"/>
          <w:color w:val="222222"/>
          <w:szCs w:val="24"/>
          <w:shd w:val="clear" w:color="auto" w:fill="FFFFFF"/>
        </w:rPr>
        <w:t>://www.conjur.com.br/2023-mai-04/controversias-juridicas-restricao-liberdade-religiosa-durante-pandemia-competencia-legislativa/?</w:t>
      </w:r>
      <w:proofErr w:type="gramStart"/>
      <w:r w:rsidR="002F278F" w:rsidRPr="00E00BEF">
        <w:rPr>
          <w:rFonts w:cs="Times New Roman"/>
          <w:color w:val="222222"/>
          <w:szCs w:val="24"/>
          <w:shd w:val="clear" w:color="auto" w:fill="FFFFFF"/>
        </w:rPr>
        <w:t>cn</w:t>
      </w:r>
      <w:proofErr w:type="gramEnd"/>
      <w:r w:rsidR="002F278F" w:rsidRPr="00E00BEF">
        <w:rPr>
          <w:rFonts w:cs="Times New Roman"/>
          <w:color w:val="222222"/>
          <w:szCs w:val="24"/>
          <w:shd w:val="clear" w:color="auto" w:fill="FFFFFF"/>
        </w:rPr>
        <w:t>-reloaded=1. Acesso em: 22 jul. 2023.</w:t>
      </w:r>
    </w:p>
    <w:p w14:paraId="7542239A" w14:textId="77777777" w:rsidR="002F278F" w:rsidRDefault="002F278F" w:rsidP="009519E5">
      <w:pPr>
        <w:spacing w:line="240" w:lineRule="auto"/>
        <w:ind w:firstLine="0"/>
        <w:rPr>
          <w:rFonts w:cs="Times New Roman"/>
          <w:color w:val="222222"/>
          <w:szCs w:val="24"/>
          <w:shd w:val="clear" w:color="auto" w:fill="FFFFFF"/>
        </w:rPr>
      </w:pPr>
    </w:p>
    <w:p w14:paraId="4CA7ECF0" w14:textId="77777777" w:rsidR="002F278F" w:rsidRDefault="002F278F" w:rsidP="00284C35">
      <w:pPr>
        <w:pStyle w:val="Padro"/>
        <w:spacing w:after="0" w:line="240" w:lineRule="auto"/>
        <w:jc w:val="both"/>
        <w:rPr>
          <w:rFonts w:ascii="Times New Roman" w:hAnsi="Times New Roman"/>
          <w:sz w:val="24"/>
          <w:szCs w:val="24"/>
        </w:rPr>
      </w:pPr>
      <w:r w:rsidRPr="00E00BEF">
        <w:rPr>
          <w:rFonts w:ascii="Times New Roman" w:hAnsi="Times New Roman"/>
          <w:sz w:val="24"/>
          <w:szCs w:val="24"/>
        </w:rPr>
        <w:t xml:space="preserve">FERREIRA, Tiago Gonçalves; OLIVEIRA, Marcos de; DIAS, </w:t>
      </w:r>
      <w:proofErr w:type="spellStart"/>
      <w:r w:rsidRPr="00E00BEF">
        <w:rPr>
          <w:rFonts w:ascii="Times New Roman" w:hAnsi="Times New Roman"/>
          <w:sz w:val="24"/>
          <w:szCs w:val="24"/>
        </w:rPr>
        <w:t>Eliotério</w:t>
      </w:r>
      <w:proofErr w:type="spellEnd"/>
      <w:r w:rsidRPr="00E00BEF">
        <w:rPr>
          <w:rFonts w:ascii="Times New Roman" w:hAnsi="Times New Roman"/>
          <w:sz w:val="24"/>
          <w:szCs w:val="24"/>
        </w:rPr>
        <w:t xml:space="preserve"> </w:t>
      </w:r>
      <w:proofErr w:type="spellStart"/>
      <w:r w:rsidRPr="00E00BEF">
        <w:rPr>
          <w:rFonts w:ascii="Times New Roman" w:hAnsi="Times New Roman"/>
          <w:sz w:val="24"/>
          <w:szCs w:val="24"/>
        </w:rPr>
        <w:t>Fachin</w:t>
      </w:r>
      <w:proofErr w:type="spellEnd"/>
      <w:r w:rsidRPr="00E00BEF">
        <w:rPr>
          <w:rFonts w:ascii="Times New Roman" w:hAnsi="Times New Roman"/>
          <w:sz w:val="24"/>
          <w:szCs w:val="24"/>
        </w:rPr>
        <w:t>. LIBERDADE RELIGIOSA X DIGNIDADE DA PESSOA HUMANA X VIDA, CONFLITOS DE PRINCÍPIOS E DIREITOS FUNDAMENTAIS EM TEMPOS DE PANDEMIA. </w:t>
      </w:r>
      <w:r w:rsidRPr="00E00BEF">
        <w:rPr>
          <w:rFonts w:ascii="Times New Roman" w:hAnsi="Times New Roman"/>
          <w:b/>
          <w:bCs/>
          <w:sz w:val="24"/>
          <w:szCs w:val="24"/>
        </w:rPr>
        <w:t>REVISTA JURÍDICA DIREITO, SOCIEDADE E JUSTIÇA</w:t>
      </w:r>
      <w:r w:rsidRPr="00E00BEF">
        <w:rPr>
          <w:rFonts w:ascii="Times New Roman" w:hAnsi="Times New Roman"/>
          <w:sz w:val="24"/>
          <w:szCs w:val="24"/>
        </w:rPr>
        <w:t>, </w:t>
      </w:r>
      <w:r w:rsidRPr="00E00BEF">
        <w:rPr>
          <w:rFonts w:ascii="Times New Roman" w:hAnsi="Times New Roman"/>
          <w:i/>
          <w:iCs/>
          <w:sz w:val="24"/>
          <w:szCs w:val="24"/>
        </w:rPr>
        <w:t>[S. l.]</w:t>
      </w:r>
      <w:r w:rsidRPr="00E00BEF">
        <w:rPr>
          <w:rFonts w:ascii="Times New Roman" w:hAnsi="Times New Roman"/>
          <w:sz w:val="24"/>
          <w:szCs w:val="24"/>
        </w:rPr>
        <w:t>, v. 7, n. 10, 2021. Disponível em: https://periodicosonline.uems.br/index.php/RJDSJ/article/view/6406. Acesso em: 12 nov. 2023.</w:t>
      </w:r>
    </w:p>
    <w:p w14:paraId="055CBECA" w14:textId="77777777" w:rsidR="002F278F" w:rsidRDefault="002F278F" w:rsidP="00284C35">
      <w:pPr>
        <w:pStyle w:val="Padro"/>
        <w:spacing w:after="0" w:line="240" w:lineRule="auto"/>
        <w:jc w:val="both"/>
        <w:rPr>
          <w:rFonts w:ascii="Times New Roman" w:hAnsi="Times New Roman"/>
          <w:sz w:val="24"/>
          <w:szCs w:val="24"/>
        </w:rPr>
      </w:pPr>
    </w:p>
    <w:p w14:paraId="61399FD5" w14:textId="77777777" w:rsidR="002F278F" w:rsidRDefault="002F278F" w:rsidP="00C95888">
      <w:pPr>
        <w:spacing w:line="240" w:lineRule="auto"/>
        <w:ind w:firstLine="0"/>
        <w:rPr>
          <w:rFonts w:cs="Times New Roman"/>
          <w:color w:val="222222"/>
          <w:szCs w:val="24"/>
          <w:shd w:val="clear" w:color="auto" w:fill="FFFFFF"/>
        </w:rPr>
      </w:pPr>
      <w:r w:rsidRPr="00E00BEF">
        <w:rPr>
          <w:rFonts w:cs="Times New Roman"/>
          <w:color w:val="222222"/>
          <w:szCs w:val="24"/>
          <w:shd w:val="clear" w:color="auto" w:fill="FFFFFF"/>
        </w:rPr>
        <w:t>GANEM, Cássia Maria Senna. </w:t>
      </w:r>
      <w:r w:rsidRPr="00E00BEF">
        <w:rPr>
          <w:rStyle w:val="Forte"/>
          <w:rFonts w:cs="Times New Roman"/>
          <w:color w:val="222222"/>
          <w:szCs w:val="24"/>
          <w:shd w:val="clear" w:color="auto" w:fill="FFFFFF"/>
        </w:rPr>
        <w:t>ESTADO LAICO E DIREITOS FUNDAMENTAIS</w:t>
      </w:r>
      <w:r w:rsidRPr="00E00BEF">
        <w:rPr>
          <w:rFonts w:cs="Times New Roman"/>
          <w:color w:val="222222"/>
          <w:szCs w:val="24"/>
          <w:shd w:val="clear" w:color="auto" w:fill="FFFFFF"/>
        </w:rPr>
        <w:t>: direitos fundamentas. 2020. 16 f. Tese (Doutorado) - Curso de Direito, Universidade Estadual de Londrina, Londrina, 2020. Disponível em: chrome-extension://efaidnbmnnnibpcajpcglclefindmkaj/https://www12.senado.leg.br/publicacoes/estudos-legislativos/tipos-de-estudos/outras-publicacoes/volume-i-constituicao-de-</w:t>
      </w:r>
      <w:r w:rsidRPr="00E00BEF">
        <w:rPr>
          <w:rFonts w:cs="Times New Roman"/>
          <w:color w:val="222222"/>
          <w:szCs w:val="24"/>
          <w:shd w:val="clear" w:color="auto" w:fill="FFFFFF"/>
        </w:rPr>
        <w:lastRenderedPageBreak/>
        <w:t xml:space="preserve">1988/principios-e-direitos-fundamentais-estado-laico-e-direitos-fundamentais. Acesso em: 18 ago. 2023. </w:t>
      </w:r>
    </w:p>
    <w:p w14:paraId="520FF7F7" w14:textId="77777777" w:rsidR="002F278F" w:rsidRDefault="002F278F" w:rsidP="00C95888">
      <w:pPr>
        <w:spacing w:line="240" w:lineRule="auto"/>
        <w:ind w:firstLine="0"/>
        <w:rPr>
          <w:rFonts w:cs="Times New Roman"/>
          <w:color w:val="222222"/>
          <w:szCs w:val="24"/>
          <w:shd w:val="clear" w:color="auto" w:fill="FFFFFF"/>
        </w:rPr>
      </w:pPr>
    </w:p>
    <w:p w14:paraId="7AB596C0" w14:textId="77777777" w:rsidR="002F278F" w:rsidRPr="00E00BEF" w:rsidRDefault="002F278F" w:rsidP="00284C35">
      <w:pPr>
        <w:pStyle w:val="Padro"/>
        <w:spacing w:after="0" w:line="240" w:lineRule="auto"/>
        <w:jc w:val="both"/>
        <w:rPr>
          <w:rFonts w:ascii="Times New Roman" w:hAnsi="Times New Roman"/>
          <w:color w:val="222222"/>
          <w:sz w:val="24"/>
          <w:szCs w:val="24"/>
          <w:shd w:val="clear" w:color="auto" w:fill="FFFFFF"/>
        </w:rPr>
      </w:pPr>
      <w:r w:rsidRPr="00E00BEF">
        <w:rPr>
          <w:rFonts w:ascii="Times New Roman" w:hAnsi="Times New Roman"/>
          <w:color w:val="222222"/>
          <w:sz w:val="24"/>
          <w:szCs w:val="24"/>
          <w:shd w:val="clear" w:color="auto" w:fill="FFFFFF"/>
        </w:rPr>
        <w:t>LENZA, Pedro (comp.). </w:t>
      </w:r>
      <w:r w:rsidRPr="00E00BEF">
        <w:rPr>
          <w:rStyle w:val="Forte"/>
          <w:rFonts w:ascii="Times New Roman" w:hAnsi="Times New Roman"/>
          <w:color w:val="222222"/>
          <w:sz w:val="24"/>
          <w:szCs w:val="24"/>
          <w:shd w:val="clear" w:color="auto" w:fill="FFFFFF"/>
        </w:rPr>
        <w:t>DIREITO CONSTITUCIONAL ESQUEMATIZADO</w:t>
      </w:r>
      <w:r w:rsidRPr="00E00BEF">
        <w:rPr>
          <w:rFonts w:ascii="Times New Roman" w:hAnsi="Times New Roman"/>
          <w:color w:val="222222"/>
          <w:sz w:val="24"/>
          <w:szCs w:val="24"/>
          <w:shd w:val="clear" w:color="auto" w:fill="FFFFFF"/>
        </w:rPr>
        <w:t xml:space="preserve">: esquematizado. 23. ed. São Paulo: Saraiva </w:t>
      </w:r>
      <w:proofErr w:type="spellStart"/>
      <w:r w:rsidRPr="00E00BEF">
        <w:rPr>
          <w:rFonts w:ascii="Times New Roman" w:hAnsi="Times New Roman"/>
          <w:color w:val="222222"/>
          <w:sz w:val="24"/>
          <w:szCs w:val="24"/>
          <w:shd w:val="clear" w:color="auto" w:fill="FFFFFF"/>
        </w:rPr>
        <w:t>Jur</w:t>
      </w:r>
      <w:proofErr w:type="spellEnd"/>
      <w:r w:rsidRPr="00E00BEF">
        <w:rPr>
          <w:rFonts w:ascii="Times New Roman" w:hAnsi="Times New Roman"/>
          <w:color w:val="222222"/>
          <w:sz w:val="24"/>
          <w:szCs w:val="24"/>
          <w:shd w:val="clear" w:color="auto" w:fill="FFFFFF"/>
        </w:rPr>
        <w:t xml:space="preserve">, 2019. SARAIVA EDUCAÇÃO. </w:t>
      </w:r>
    </w:p>
    <w:p w14:paraId="236544EE"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D86084">
        <w:rPr>
          <w:rFonts w:ascii="Times New Roman" w:hAnsi="Times New Roman"/>
          <w:color w:val="222222"/>
          <w:sz w:val="24"/>
          <w:szCs w:val="24"/>
          <w:shd w:val="clear" w:color="auto" w:fill="FFFFFF"/>
        </w:rPr>
        <w:t>MARRAFON, Marco Aurélio. </w:t>
      </w:r>
      <w:r w:rsidRPr="00D86084">
        <w:rPr>
          <w:rStyle w:val="Forte"/>
          <w:rFonts w:ascii="Times New Roman" w:hAnsi="Times New Roman"/>
          <w:color w:val="222222"/>
          <w:sz w:val="24"/>
          <w:szCs w:val="24"/>
          <w:shd w:val="clear" w:color="auto" w:fill="FFFFFF"/>
        </w:rPr>
        <w:t xml:space="preserve">Contra a </w:t>
      </w:r>
      <w:proofErr w:type="spellStart"/>
      <w:r w:rsidRPr="00D86084">
        <w:rPr>
          <w:rStyle w:val="Forte"/>
          <w:rFonts w:ascii="Times New Roman" w:hAnsi="Times New Roman"/>
          <w:color w:val="222222"/>
          <w:sz w:val="24"/>
          <w:szCs w:val="24"/>
          <w:shd w:val="clear" w:color="auto" w:fill="FFFFFF"/>
        </w:rPr>
        <w:t>Covid</w:t>
      </w:r>
      <w:proofErr w:type="spellEnd"/>
      <w:r w:rsidRPr="00D86084">
        <w:rPr>
          <w:rStyle w:val="Forte"/>
          <w:rFonts w:ascii="Times New Roman" w:hAnsi="Times New Roman"/>
          <w:color w:val="222222"/>
          <w:sz w:val="24"/>
          <w:szCs w:val="24"/>
          <w:shd w:val="clear" w:color="auto" w:fill="FFFFFF"/>
        </w:rPr>
        <w:t>, nem sempre a medida mais restritiva é proporcional e constitucional</w:t>
      </w:r>
      <w:r w:rsidRPr="00D86084">
        <w:rPr>
          <w:rFonts w:ascii="Times New Roman" w:hAnsi="Times New Roman"/>
          <w:color w:val="222222"/>
          <w:sz w:val="24"/>
          <w:szCs w:val="24"/>
          <w:shd w:val="clear" w:color="auto" w:fill="FFFFFF"/>
        </w:rPr>
        <w:t>. 2021. REVISTA CONSULTOR JURÍDICO. Disponível em: https://www.conjur.com.br/2021-abr-05/covid-nem-sempre-medida-restritiva-constitucional/. Acesso em: 15 nov. 2023.</w:t>
      </w:r>
    </w:p>
    <w:p w14:paraId="49A89B7E"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p>
    <w:p w14:paraId="7F1217A1"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E00BEF">
        <w:rPr>
          <w:rStyle w:val="Forte"/>
          <w:rFonts w:ascii="Times New Roman" w:hAnsi="Times New Roman"/>
          <w:sz w:val="24"/>
          <w:szCs w:val="24"/>
          <w:shd w:val="clear" w:color="auto" w:fill="FFFFFF"/>
        </w:rPr>
        <w:t> </w:t>
      </w:r>
      <w:r w:rsidRPr="00E00BEF">
        <w:rPr>
          <w:rFonts w:ascii="Times New Roman" w:hAnsi="Times New Roman"/>
          <w:color w:val="222222"/>
          <w:sz w:val="24"/>
          <w:szCs w:val="24"/>
          <w:shd w:val="clear" w:color="auto" w:fill="FFFFFF"/>
        </w:rPr>
        <w:t xml:space="preserve">MEL0, Adriana </w:t>
      </w:r>
      <w:proofErr w:type="spellStart"/>
      <w:r w:rsidRPr="00E00BEF">
        <w:rPr>
          <w:rFonts w:ascii="Times New Roman" w:hAnsi="Times New Roman"/>
          <w:color w:val="222222"/>
          <w:sz w:val="24"/>
          <w:szCs w:val="24"/>
          <w:shd w:val="clear" w:color="auto" w:fill="FFFFFF"/>
        </w:rPr>
        <w:t>Zawada</w:t>
      </w:r>
      <w:proofErr w:type="spellEnd"/>
      <w:r w:rsidRPr="00E00BEF">
        <w:rPr>
          <w:rFonts w:ascii="Times New Roman" w:hAnsi="Times New Roman"/>
          <w:color w:val="222222"/>
          <w:sz w:val="24"/>
          <w:szCs w:val="24"/>
          <w:shd w:val="clear" w:color="auto" w:fill="FFFFFF"/>
        </w:rPr>
        <w:t>; MACHADO, Costa (org.). </w:t>
      </w:r>
      <w:r w:rsidRPr="00E00BEF">
        <w:rPr>
          <w:rStyle w:val="Forte"/>
          <w:rFonts w:ascii="Times New Roman" w:hAnsi="Times New Roman"/>
          <w:color w:val="222222"/>
          <w:sz w:val="24"/>
          <w:szCs w:val="24"/>
          <w:shd w:val="clear" w:color="auto" w:fill="FFFFFF"/>
        </w:rPr>
        <w:t>CONSTITUIÇÃO FEDERAL INTERPRETADA ARTIGO POR ARTIGO, PARÁGRAFO POR PARÁGRAFO</w:t>
      </w:r>
      <w:r w:rsidRPr="00E00BEF">
        <w:rPr>
          <w:rFonts w:ascii="Times New Roman" w:hAnsi="Times New Roman"/>
          <w:color w:val="222222"/>
          <w:sz w:val="24"/>
          <w:szCs w:val="24"/>
          <w:shd w:val="clear" w:color="auto" w:fill="FFFFFF"/>
        </w:rPr>
        <w:t>: artigo por artigo, parágrafo por parágrafo. 13. ed. Santana de Parnaíba: Manole, 2022. ANNA CANDIDA DA CUNHA FERRAZ.</w:t>
      </w:r>
    </w:p>
    <w:p w14:paraId="646205AA"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p>
    <w:p w14:paraId="74216C07"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D41077">
        <w:rPr>
          <w:rFonts w:ascii="Times New Roman" w:hAnsi="Times New Roman"/>
          <w:color w:val="222222"/>
          <w:sz w:val="24"/>
          <w:szCs w:val="24"/>
          <w:shd w:val="clear" w:color="auto" w:fill="FFFFFF"/>
        </w:rPr>
        <w:t>MURAKAMI, Rose; CAMPOS, Claudinei José Gomes. Religião e saúde mental: desafio de integrar a religiosidade ao cuidado com o paciente. </w:t>
      </w:r>
      <w:r w:rsidRPr="00D41077">
        <w:rPr>
          <w:rStyle w:val="Forte"/>
          <w:rFonts w:ascii="Times New Roman" w:hAnsi="Times New Roman"/>
          <w:color w:val="222222"/>
          <w:sz w:val="24"/>
          <w:szCs w:val="24"/>
          <w:shd w:val="clear" w:color="auto" w:fill="FFFFFF"/>
        </w:rPr>
        <w:t>Revista Brasileira de Enfermagem</w:t>
      </w:r>
      <w:r w:rsidRPr="00D41077">
        <w:rPr>
          <w:rFonts w:ascii="Times New Roman" w:hAnsi="Times New Roman"/>
          <w:color w:val="222222"/>
          <w:sz w:val="24"/>
          <w:szCs w:val="24"/>
          <w:shd w:val="clear" w:color="auto" w:fill="FFFFFF"/>
        </w:rPr>
        <w:t xml:space="preserve">, [S.L.], v. 65, n. 2, p. 361-367, abr. 2012. </w:t>
      </w:r>
      <w:proofErr w:type="spellStart"/>
      <w:r w:rsidRPr="00D41077">
        <w:rPr>
          <w:rFonts w:ascii="Times New Roman" w:hAnsi="Times New Roman"/>
          <w:color w:val="222222"/>
          <w:sz w:val="24"/>
          <w:szCs w:val="24"/>
          <w:shd w:val="clear" w:color="auto" w:fill="FFFFFF"/>
        </w:rPr>
        <w:t>FapUNIFESP</w:t>
      </w:r>
      <w:proofErr w:type="spellEnd"/>
      <w:r w:rsidRPr="00D41077">
        <w:rPr>
          <w:rFonts w:ascii="Times New Roman" w:hAnsi="Times New Roman"/>
          <w:color w:val="222222"/>
          <w:sz w:val="24"/>
          <w:szCs w:val="24"/>
          <w:shd w:val="clear" w:color="auto" w:fill="FFFFFF"/>
        </w:rPr>
        <w:t xml:space="preserve"> (</w:t>
      </w:r>
      <w:proofErr w:type="spellStart"/>
      <w:r w:rsidRPr="00D41077">
        <w:rPr>
          <w:rFonts w:ascii="Times New Roman" w:hAnsi="Times New Roman"/>
          <w:color w:val="222222"/>
          <w:sz w:val="24"/>
          <w:szCs w:val="24"/>
          <w:shd w:val="clear" w:color="auto" w:fill="FFFFFF"/>
        </w:rPr>
        <w:t>SciELO</w:t>
      </w:r>
      <w:proofErr w:type="spellEnd"/>
      <w:r w:rsidRPr="00D41077">
        <w:rPr>
          <w:rFonts w:ascii="Times New Roman" w:hAnsi="Times New Roman"/>
          <w:color w:val="222222"/>
          <w:sz w:val="24"/>
          <w:szCs w:val="24"/>
          <w:shd w:val="clear" w:color="auto" w:fill="FFFFFF"/>
        </w:rPr>
        <w:t xml:space="preserve">). http://dx.doi.org/10.1590/s0034-71672012000200024. Disponível em: </w:t>
      </w:r>
      <w:proofErr w:type="gramStart"/>
      <w:r w:rsidRPr="00D41077">
        <w:rPr>
          <w:rFonts w:ascii="Times New Roman" w:hAnsi="Times New Roman"/>
          <w:color w:val="222222"/>
          <w:sz w:val="24"/>
          <w:szCs w:val="24"/>
          <w:shd w:val="clear" w:color="auto" w:fill="FFFFFF"/>
        </w:rPr>
        <w:t>https</w:t>
      </w:r>
      <w:proofErr w:type="gramEnd"/>
      <w:r w:rsidRPr="00D41077">
        <w:rPr>
          <w:rFonts w:ascii="Times New Roman" w:hAnsi="Times New Roman"/>
          <w:color w:val="222222"/>
          <w:sz w:val="24"/>
          <w:szCs w:val="24"/>
          <w:shd w:val="clear" w:color="auto" w:fill="FFFFFF"/>
        </w:rPr>
        <w:t>://www.scielo.br/j/reben/a/tXdvKWGpyYDfKwCWMDHW3ZG/#:~:text=Existe%20uma%20forte%20associa%C3%A7%C3%A3o%20positiva,psiqui%C3%A1tricos(17%2C23).. Acesso em: 15 nov. 2023.</w:t>
      </w:r>
    </w:p>
    <w:p w14:paraId="56D89AAA" w14:textId="77777777" w:rsidR="002F278F" w:rsidRPr="00D41077" w:rsidRDefault="002F278F" w:rsidP="00284C35">
      <w:pPr>
        <w:pStyle w:val="Padro"/>
        <w:spacing w:after="0" w:line="240" w:lineRule="auto"/>
        <w:jc w:val="both"/>
        <w:rPr>
          <w:rFonts w:ascii="Times New Roman" w:hAnsi="Times New Roman"/>
          <w:color w:val="222222"/>
          <w:sz w:val="24"/>
          <w:szCs w:val="24"/>
          <w:shd w:val="clear" w:color="auto" w:fill="FFFFFF"/>
        </w:rPr>
      </w:pPr>
    </w:p>
    <w:p w14:paraId="413A4227"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E00BEF">
        <w:rPr>
          <w:rFonts w:ascii="Times New Roman" w:hAnsi="Times New Roman"/>
          <w:color w:val="222222"/>
          <w:sz w:val="24"/>
          <w:szCs w:val="24"/>
          <w:shd w:val="clear" w:color="auto" w:fill="FFFFFF"/>
        </w:rPr>
        <w:t xml:space="preserve">NOVO, Benigno </w:t>
      </w:r>
      <w:proofErr w:type="spellStart"/>
      <w:r w:rsidRPr="00E00BEF">
        <w:rPr>
          <w:rFonts w:ascii="Times New Roman" w:hAnsi="Times New Roman"/>
          <w:color w:val="222222"/>
          <w:sz w:val="24"/>
          <w:szCs w:val="24"/>
          <w:shd w:val="clear" w:color="auto" w:fill="FFFFFF"/>
        </w:rPr>
        <w:t>Núñez</w:t>
      </w:r>
      <w:proofErr w:type="spellEnd"/>
      <w:r w:rsidRPr="00E00BEF">
        <w:rPr>
          <w:rFonts w:ascii="Times New Roman" w:hAnsi="Times New Roman"/>
          <w:color w:val="222222"/>
          <w:sz w:val="24"/>
          <w:szCs w:val="24"/>
          <w:shd w:val="clear" w:color="auto" w:fill="FFFFFF"/>
        </w:rPr>
        <w:t>. </w:t>
      </w:r>
      <w:r w:rsidRPr="00E00BEF">
        <w:rPr>
          <w:rStyle w:val="Forte"/>
          <w:rFonts w:ascii="Times New Roman" w:hAnsi="Times New Roman"/>
          <w:color w:val="222222"/>
          <w:sz w:val="24"/>
          <w:szCs w:val="24"/>
          <w:shd w:val="clear" w:color="auto" w:fill="FFFFFF"/>
        </w:rPr>
        <w:t>Estado Democrático de Direito</w:t>
      </w:r>
      <w:r w:rsidRPr="00E00BEF">
        <w:rPr>
          <w:rFonts w:ascii="Times New Roman" w:hAnsi="Times New Roman"/>
          <w:color w:val="222222"/>
          <w:sz w:val="24"/>
          <w:szCs w:val="24"/>
          <w:shd w:val="clear" w:color="auto" w:fill="FFFFFF"/>
        </w:rPr>
        <w:t>. 2019. Disponível em: https://www.jusbrasil.com.br/artigos/estado-democratico-de-direito/729515763. Acesso em: 25 out. 2023.</w:t>
      </w:r>
    </w:p>
    <w:p w14:paraId="4EB251E3"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p>
    <w:p w14:paraId="7308A483"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E00BEF">
        <w:rPr>
          <w:rFonts w:ascii="Times New Roman" w:hAnsi="Times New Roman"/>
          <w:color w:val="222222"/>
          <w:sz w:val="24"/>
          <w:szCs w:val="24"/>
          <w:shd w:val="clear" w:color="auto" w:fill="FFFFFF"/>
        </w:rPr>
        <w:t>ORGANIZAÇÃO DAS NAÇÕES UNIDAS (org.). </w:t>
      </w:r>
      <w:r w:rsidRPr="00E00BEF">
        <w:rPr>
          <w:rFonts w:ascii="Times New Roman" w:hAnsi="Times New Roman"/>
          <w:b/>
          <w:bCs/>
          <w:color w:val="222222"/>
          <w:sz w:val="24"/>
          <w:szCs w:val="24"/>
          <w:shd w:val="clear" w:color="auto" w:fill="FFFFFF"/>
        </w:rPr>
        <w:t>Convenção Internacional sobre a Eliminação de Todas as Formas de Discriminação Racial</w:t>
      </w:r>
      <w:r w:rsidRPr="00E00BEF">
        <w:rPr>
          <w:rFonts w:ascii="Times New Roman" w:hAnsi="Times New Roman"/>
          <w:color w:val="222222"/>
          <w:sz w:val="24"/>
          <w:szCs w:val="24"/>
          <w:shd w:val="clear" w:color="auto" w:fill="FFFFFF"/>
        </w:rPr>
        <w:t>. 1965. Disponível em: chrome-extension://efaidnbmnnnibpcajpcglclefindmkaj/https://www.mpf.mp.br/atuacao-tematica/ccr6/documentos-e-publicacoes/legislacao/legislacao-docs/convencoes-internacionais/conv_intern_03.pdf. Acesso em: 12 nov. 2023.</w:t>
      </w:r>
    </w:p>
    <w:p w14:paraId="29FC4683"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p>
    <w:p w14:paraId="2D9C2755"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E00BEF">
        <w:rPr>
          <w:rFonts w:ascii="Times New Roman" w:hAnsi="Times New Roman"/>
          <w:color w:val="222222"/>
          <w:sz w:val="24"/>
          <w:szCs w:val="24"/>
          <w:shd w:val="clear" w:color="auto" w:fill="FFFFFF"/>
        </w:rPr>
        <w:t xml:space="preserve">RIBEIRO, Leonardo Soares Madeira </w:t>
      </w:r>
      <w:proofErr w:type="spellStart"/>
      <w:r w:rsidRPr="00E00BEF">
        <w:rPr>
          <w:rFonts w:ascii="Times New Roman" w:hAnsi="Times New Roman"/>
          <w:color w:val="222222"/>
          <w:sz w:val="24"/>
          <w:szCs w:val="24"/>
          <w:shd w:val="clear" w:color="auto" w:fill="FFFFFF"/>
        </w:rPr>
        <w:t>Iorio</w:t>
      </w:r>
      <w:proofErr w:type="spellEnd"/>
      <w:r w:rsidRPr="00E00BEF">
        <w:rPr>
          <w:rFonts w:ascii="Times New Roman" w:hAnsi="Times New Roman"/>
          <w:color w:val="222222"/>
          <w:sz w:val="24"/>
          <w:szCs w:val="24"/>
          <w:shd w:val="clear" w:color="auto" w:fill="FFFFFF"/>
        </w:rPr>
        <w:t>. </w:t>
      </w:r>
      <w:r w:rsidRPr="00E00BEF">
        <w:rPr>
          <w:rStyle w:val="Forte"/>
          <w:rFonts w:ascii="Times New Roman" w:hAnsi="Times New Roman"/>
          <w:color w:val="222222"/>
          <w:sz w:val="24"/>
          <w:szCs w:val="24"/>
          <w:shd w:val="clear" w:color="auto" w:fill="FFFFFF"/>
        </w:rPr>
        <w:t>Religião, Políticas Públicas e Pandemia: uma análise da ADPF 811</w:t>
      </w:r>
      <w:r w:rsidRPr="00E00BEF">
        <w:rPr>
          <w:rFonts w:ascii="Times New Roman" w:hAnsi="Times New Roman"/>
          <w:color w:val="222222"/>
          <w:sz w:val="24"/>
          <w:szCs w:val="24"/>
          <w:shd w:val="clear" w:color="auto" w:fill="FFFFFF"/>
        </w:rPr>
        <w:t>: políticas públicas, pandemia e sociedade. 2022. 19 f. Tese (Doutorado) - Curso de Sociologia, Universidade Candido Mendes</w:t>
      </w:r>
      <w:proofErr w:type="gramStart"/>
      <w:r w:rsidRPr="00E00BEF">
        <w:rPr>
          <w:rFonts w:ascii="Times New Roman" w:hAnsi="Times New Roman"/>
          <w:color w:val="222222"/>
          <w:sz w:val="24"/>
          <w:szCs w:val="24"/>
          <w:shd w:val="clear" w:color="auto" w:fill="FFFFFF"/>
        </w:rPr>
        <w:t>.,</w:t>
      </w:r>
      <w:proofErr w:type="gramEnd"/>
      <w:r w:rsidRPr="00E00BEF">
        <w:rPr>
          <w:rFonts w:ascii="Times New Roman" w:hAnsi="Times New Roman"/>
          <w:color w:val="222222"/>
          <w:sz w:val="24"/>
          <w:szCs w:val="24"/>
          <w:shd w:val="clear" w:color="auto" w:fill="FFFFFF"/>
        </w:rPr>
        <w:t xml:space="preserve"> Rio de Janeiro, 2022. Disponível em: chrome-extension://efaidnbmnnnibpcajpcglclefindmkaj/https://seminariodeintegracao.ucam-campos.br/wp-content/uploads/2022/04/Religiao-Politicas-Publicas-e-Pandemia-08102021.pdf. Acesso em: 04 ago. 2023.</w:t>
      </w:r>
    </w:p>
    <w:p w14:paraId="4E29C949"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p>
    <w:p w14:paraId="5A9DB787" w14:textId="77777777" w:rsidR="002F278F" w:rsidRDefault="002F278F" w:rsidP="00284C35">
      <w:pPr>
        <w:pStyle w:val="Padro"/>
        <w:spacing w:after="0" w:line="240" w:lineRule="auto"/>
        <w:jc w:val="both"/>
        <w:rPr>
          <w:rFonts w:ascii="Times New Roman" w:hAnsi="Times New Roman"/>
          <w:color w:val="222222"/>
          <w:sz w:val="24"/>
          <w:szCs w:val="24"/>
          <w:shd w:val="clear" w:color="auto" w:fill="FFFFFF"/>
        </w:rPr>
      </w:pPr>
      <w:r w:rsidRPr="00D128BF">
        <w:rPr>
          <w:rFonts w:ascii="Times New Roman" w:hAnsi="Times New Roman"/>
          <w:color w:val="222222"/>
          <w:sz w:val="24"/>
          <w:szCs w:val="24"/>
          <w:shd w:val="clear" w:color="auto" w:fill="FFFFFF"/>
        </w:rPr>
        <w:t xml:space="preserve">SANTOS, </w:t>
      </w:r>
      <w:proofErr w:type="spellStart"/>
      <w:r w:rsidRPr="00D128BF">
        <w:rPr>
          <w:rFonts w:ascii="Times New Roman" w:hAnsi="Times New Roman"/>
          <w:color w:val="222222"/>
          <w:sz w:val="24"/>
          <w:szCs w:val="24"/>
          <w:shd w:val="clear" w:color="auto" w:fill="FFFFFF"/>
        </w:rPr>
        <w:t>Deyse</w:t>
      </w:r>
      <w:proofErr w:type="spellEnd"/>
      <w:r w:rsidRPr="00D128BF">
        <w:rPr>
          <w:rFonts w:ascii="Times New Roman" w:hAnsi="Times New Roman"/>
          <w:color w:val="222222"/>
          <w:sz w:val="24"/>
          <w:szCs w:val="24"/>
          <w:shd w:val="clear" w:color="auto" w:fill="FFFFFF"/>
        </w:rPr>
        <w:t xml:space="preserve"> Luciano de Jesus; ALBUQUERQUE, </w:t>
      </w:r>
      <w:proofErr w:type="spellStart"/>
      <w:r w:rsidRPr="00D128BF">
        <w:rPr>
          <w:rFonts w:ascii="Times New Roman" w:hAnsi="Times New Roman"/>
          <w:color w:val="222222"/>
          <w:sz w:val="24"/>
          <w:szCs w:val="24"/>
          <w:shd w:val="clear" w:color="auto" w:fill="FFFFFF"/>
        </w:rPr>
        <w:t>Ludimila</w:t>
      </w:r>
      <w:proofErr w:type="spellEnd"/>
      <w:r w:rsidRPr="00D128BF">
        <w:rPr>
          <w:rFonts w:ascii="Times New Roman" w:hAnsi="Times New Roman"/>
          <w:color w:val="222222"/>
          <w:sz w:val="24"/>
          <w:szCs w:val="24"/>
          <w:shd w:val="clear" w:color="auto" w:fill="FFFFFF"/>
        </w:rPr>
        <w:t xml:space="preserve"> Carneiro. </w:t>
      </w:r>
      <w:proofErr w:type="spellStart"/>
      <w:r w:rsidRPr="00D128BF">
        <w:rPr>
          <w:rStyle w:val="Forte"/>
          <w:rFonts w:ascii="Times New Roman" w:hAnsi="Times New Roman"/>
          <w:color w:val="222222"/>
          <w:sz w:val="24"/>
          <w:szCs w:val="24"/>
          <w:shd w:val="clear" w:color="auto" w:fill="FFFFFF"/>
        </w:rPr>
        <w:t>Lives</w:t>
      </w:r>
      <w:proofErr w:type="spellEnd"/>
      <w:r w:rsidRPr="00D128BF">
        <w:rPr>
          <w:rStyle w:val="Forte"/>
          <w:rFonts w:ascii="Times New Roman" w:hAnsi="Times New Roman"/>
          <w:color w:val="222222"/>
          <w:sz w:val="24"/>
          <w:szCs w:val="24"/>
          <w:shd w:val="clear" w:color="auto" w:fill="FFFFFF"/>
        </w:rPr>
        <w:t xml:space="preserve"> da fé: as fronteiras entre a igreja e a comunicação virtual em tempo de isolamento social</w:t>
      </w:r>
      <w:r w:rsidRPr="00D128BF">
        <w:rPr>
          <w:rFonts w:ascii="Times New Roman" w:hAnsi="Times New Roman"/>
          <w:color w:val="222222"/>
          <w:sz w:val="24"/>
          <w:szCs w:val="24"/>
          <w:shd w:val="clear" w:color="auto" w:fill="FFFFFF"/>
        </w:rPr>
        <w:t>. 2020. REVISTA DE BIBLIOTECONOMIA E CIÊNCIA DA INFORMAÇÃO. Disponível em: file:///C:/Users/Maria%20Graciele/Downloads/520-Texto%20do%20artigo-2196-3-10-20200825.pdf. Acesso em: 15 nov. 2023.</w:t>
      </w:r>
    </w:p>
    <w:sectPr w:rsidR="002F278F" w:rsidSect="00001A8D">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701" w:header="1134" w:footer="113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4242C5" w15:done="0"/>
  <w15:commentEx w15:paraId="3FEAE5B6" w15:done="0"/>
  <w15:commentEx w15:paraId="55A59B99" w15:done="0"/>
  <w15:commentEx w15:paraId="058210B1" w15:done="0"/>
  <w15:commentEx w15:paraId="398AD79C" w15:done="0"/>
  <w15:commentEx w15:paraId="06B4A09D" w15:done="0"/>
  <w15:commentEx w15:paraId="5A824C0C" w15:done="0"/>
  <w15:commentEx w15:paraId="53AC5E38" w15:done="0"/>
  <w15:commentEx w15:paraId="67386BA3" w15:done="0"/>
  <w15:commentEx w15:paraId="6F96931A" w15:done="0"/>
  <w15:commentEx w15:paraId="7E963D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51DA6" w14:textId="77777777" w:rsidR="00877434" w:rsidRDefault="00877434" w:rsidP="00FA7DB6">
      <w:pPr>
        <w:spacing w:line="240" w:lineRule="auto"/>
      </w:pPr>
      <w:r>
        <w:separator/>
      </w:r>
    </w:p>
  </w:endnote>
  <w:endnote w:type="continuationSeparator" w:id="0">
    <w:p w14:paraId="11E0A89F" w14:textId="77777777" w:rsidR="00877434" w:rsidRDefault="00877434" w:rsidP="00FA7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7E87" w14:textId="77777777" w:rsidR="00284D53" w:rsidRDefault="00284D5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74E9" w14:textId="77777777" w:rsidR="00284D53" w:rsidRDefault="00284D5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2E215" w14:textId="77777777" w:rsidR="00284D53" w:rsidRDefault="00284D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B90F7" w14:textId="77777777" w:rsidR="00877434" w:rsidRDefault="00877434" w:rsidP="00FA7DB6">
      <w:pPr>
        <w:spacing w:line="240" w:lineRule="auto"/>
      </w:pPr>
      <w:r>
        <w:separator/>
      </w:r>
    </w:p>
  </w:footnote>
  <w:footnote w:type="continuationSeparator" w:id="0">
    <w:p w14:paraId="108B42A9" w14:textId="77777777" w:rsidR="00877434" w:rsidRDefault="00877434" w:rsidP="00FA7DB6">
      <w:pPr>
        <w:spacing w:line="240" w:lineRule="auto"/>
      </w:pPr>
      <w:r>
        <w:continuationSeparator/>
      </w:r>
    </w:p>
  </w:footnote>
  <w:footnote w:id="1">
    <w:p w14:paraId="36C37683" w14:textId="49803AD3" w:rsidR="00E95E14" w:rsidRPr="00FA7DB6" w:rsidRDefault="00E95E14" w:rsidP="004E666E">
      <w:pPr>
        <w:pStyle w:val="Textodenotaderodap"/>
        <w:tabs>
          <w:tab w:val="clear" w:pos="709"/>
          <w:tab w:val="left" w:pos="0"/>
        </w:tabs>
        <w:ind w:firstLine="0"/>
        <w:rPr>
          <w:rFonts w:cs="Times New Roman"/>
        </w:rPr>
      </w:pPr>
      <w:r w:rsidRPr="00FA7DB6">
        <w:rPr>
          <w:rStyle w:val="Refdenotaderodap"/>
          <w:rFonts w:cs="Times New Roman"/>
        </w:rPr>
        <w:footnoteRef/>
      </w:r>
      <w:r w:rsidRPr="00FA7DB6">
        <w:rPr>
          <w:rFonts w:cs="Times New Roman"/>
        </w:rPr>
        <w:t xml:space="preserve"> Graduanda no Curso de Bacharelado em Direito pela UNIFACISA – Centro Universitário, Campina Grande/PB. E-mail </w:t>
      </w:r>
      <w:hyperlink r:id="rId1" w:history="1">
        <w:r w:rsidRPr="00FA7DB6">
          <w:rPr>
            <w:rStyle w:val="Hyperlink"/>
            <w:rFonts w:cs="Times New Roman"/>
          </w:rPr>
          <w:t>marcia.bezerra@maisunifacisa.com.br</w:t>
        </w:r>
      </w:hyperlink>
      <w:r>
        <w:rPr>
          <w:rFonts w:cs="Times New Roman"/>
        </w:rPr>
        <w:t xml:space="preserve">. </w:t>
      </w:r>
    </w:p>
  </w:footnote>
  <w:footnote w:id="2">
    <w:p w14:paraId="628936D5" w14:textId="26850EA2" w:rsidR="00E95E14" w:rsidRDefault="00E95E14" w:rsidP="004E666E">
      <w:pPr>
        <w:pStyle w:val="Textodenotaderodap"/>
        <w:tabs>
          <w:tab w:val="clear" w:pos="709"/>
          <w:tab w:val="left" w:pos="0"/>
        </w:tabs>
        <w:ind w:firstLine="0"/>
      </w:pPr>
      <w:r>
        <w:rPr>
          <w:rStyle w:val="Refdenotaderodap"/>
        </w:rPr>
        <w:footnoteRef/>
      </w:r>
      <w:r>
        <w:t xml:space="preserve"> Professor do curso de direito da UNIFACISA – Centro Universitário</w:t>
      </w:r>
      <w:r w:rsidR="00D0208E">
        <w:t>.</w:t>
      </w:r>
      <w:r>
        <w:t xml:space="preserve"> </w:t>
      </w:r>
      <w:r w:rsidR="00D0208E">
        <w:t xml:space="preserve">Doutor em Ciências Sociais (Sociologia) pela Universidade Federal de Campina Grande – UFCG. </w:t>
      </w:r>
      <w:r>
        <w:t xml:space="preserve">Campina Grande/PB. </w:t>
      </w:r>
      <w:proofErr w:type="spellStart"/>
      <w:r w:rsidR="00D0208E">
        <w:t>Email</w:t>
      </w:r>
      <w:proofErr w:type="spellEnd"/>
      <w:r w:rsidR="00D0208E">
        <w:t>: marcelo.eufrasio@maisunifacisa.com.br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3F5A1" w14:textId="77777777" w:rsidR="00284D53" w:rsidRDefault="00284D5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EF3F" w14:textId="77777777" w:rsidR="00284D53" w:rsidRDefault="00284D5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B402" w14:textId="77777777" w:rsidR="00284D53" w:rsidRDefault="00284D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4E"/>
    <w:rsid w:val="00001A8D"/>
    <w:rsid w:val="000132E7"/>
    <w:rsid w:val="00052367"/>
    <w:rsid w:val="000B5DF6"/>
    <w:rsid w:val="000C0EBB"/>
    <w:rsid w:val="000C7420"/>
    <w:rsid w:val="000D129B"/>
    <w:rsid w:val="000E19C1"/>
    <w:rsid w:val="000F1EEA"/>
    <w:rsid w:val="00103E40"/>
    <w:rsid w:val="0013678E"/>
    <w:rsid w:val="00137CBD"/>
    <w:rsid w:val="0014701D"/>
    <w:rsid w:val="0016120B"/>
    <w:rsid w:val="001736BB"/>
    <w:rsid w:val="00182EC8"/>
    <w:rsid w:val="00187D36"/>
    <w:rsid w:val="00192EB3"/>
    <w:rsid w:val="001A4738"/>
    <w:rsid w:val="001A64BA"/>
    <w:rsid w:val="001B056F"/>
    <w:rsid w:val="001B09B2"/>
    <w:rsid w:val="002315A4"/>
    <w:rsid w:val="0025789D"/>
    <w:rsid w:val="00267BC2"/>
    <w:rsid w:val="00284C35"/>
    <w:rsid w:val="00284D53"/>
    <w:rsid w:val="002B15B5"/>
    <w:rsid w:val="002C1076"/>
    <w:rsid w:val="002E0C3C"/>
    <w:rsid w:val="002F278F"/>
    <w:rsid w:val="002F57A3"/>
    <w:rsid w:val="00324182"/>
    <w:rsid w:val="0033313F"/>
    <w:rsid w:val="0034366A"/>
    <w:rsid w:val="00356DA7"/>
    <w:rsid w:val="0038502E"/>
    <w:rsid w:val="003B5C94"/>
    <w:rsid w:val="003C00B8"/>
    <w:rsid w:val="003C170A"/>
    <w:rsid w:val="003D1742"/>
    <w:rsid w:val="003E29DB"/>
    <w:rsid w:val="00411DDF"/>
    <w:rsid w:val="0042234F"/>
    <w:rsid w:val="00443CBA"/>
    <w:rsid w:val="004578F6"/>
    <w:rsid w:val="00461869"/>
    <w:rsid w:val="00466E22"/>
    <w:rsid w:val="004873B8"/>
    <w:rsid w:val="004A1E5A"/>
    <w:rsid w:val="004B3E90"/>
    <w:rsid w:val="004B7A69"/>
    <w:rsid w:val="004D051D"/>
    <w:rsid w:val="004D278C"/>
    <w:rsid w:val="004E4DB8"/>
    <w:rsid w:val="004E666E"/>
    <w:rsid w:val="005126F4"/>
    <w:rsid w:val="00536EC3"/>
    <w:rsid w:val="00546941"/>
    <w:rsid w:val="005823DE"/>
    <w:rsid w:val="005964BF"/>
    <w:rsid w:val="005C17BD"/>
    <w:rsid w:val="005C7315"/>
    <w:rsid w:val="005E35D1"/>
    <w:rsid w:val="00644898"/>
    <w:rsid w:val="006600F6"/>
    <w:rsid w:val="006755AD"/>
    <w:rsid w:val="00675924"/>
    <w:rsid w:val="006A7AA8"/>
    <w:rsid w:val="006C094B"/>
    <w:rsid w:val="006F525E"/>
    <w:rsid w:val="006F6D7A"/>
    <w:rsid w:val="007062D2"/>
    <w:rsid w:val="007103E4"/>
    <w:rsid w:val="00725BEA"/>
    <w:rsid w:val="0073155F"/>
    <w:rsid w:val="00732696"/>
    <w:rsid w:val="0073537D"/>
    <w:rsid w:val="007972D6"/>
    <w:rsid w:val="007B5F8F"/>
    <w:rsid w:val="007B6B89"/>
    <w:rsid w:val="007B773E"/>
    <w:rsid w:val="007C7D7F"/>
    <w:rsid w:val="007D36DC"/>
    <w:rsid w:val="007E3F70"/>
    <w:rsid w:val="00815B0F"/>
    <w:rsid w:val="00841EE3"/>
    <w:rsid w:val="008502E2"/>
    <w:rsid w:val="0086786F"/>
    <w:rsid w:val="008706F2"/>
    <w:rsid w:val="00872E21"/>
    <w:rsid w:val="00877434"/>
    <w:rsid w:val="008F1400"/>
    <w:rsid w:val="008F2331"/>
    <w:rsid w:val="009416F6"/>
    <w:rsid w:val="00943408"/>
    <w:rsid w:val="00946544"/>
    <w:rsid w:val="009519E5"/>
    <w:rsid w:val="00954966"/>
    <w:rsid w:val="00960212"/>
    <w:rsid w:val="0099272B"/>
    <w:rsid w:val="009B3DD6"/>
    <w:rsid w:val="009C2D5C"/>
    <w:rsid w:val="009C7DB3"/>
    <w:rsid w:val="009D3DB4"/>
    <w:rsid w:val="009E66CD"/>
    <w:rsid w:val="009E68F7"/>
    <w:rsid w:val="00A0765C"/>
    <w:rsid w:val="00A1241D"/>
    <w:rsid w:val="00A5226C"/>
    <w:rsid w:val="00A62D68"/>
    <w:rsid w:val="00A63742"/>
    <w:rsid w:val="00A96370"/>
    <w:rsid w:val="00A97AB9"/>
    <w:rsid w:val="00AD71C0"/>
    <w:rsid w:val="00AD7562"/>
    <w:rsid w:val="00AE0706"/>
    <w:rsid w:val="00B14466"/>
    <w:rsid w:val="00B3742A"/>
    <w:rsid w:val="00B42DFD"/>
    <w:rsid w:val="00B60C9A"/>
    <w:rsid w:val="00B66772"/>
    <w:rsid w:val="00B82583"/>
    <w:rsid w:val="00BC45A0"/>
    <w:rsid w:val="00C13642"/>
    <w:rsid w:val="00C17518"/>
    <w:rsid w:val="00C40115"/>
    <w:rsid w:val="00C55442"/>
    <w:rsid w:val="00C57717"/>
    <w:rsid w:val="00C61D94"/>
    <w:rsid w:val="00C63E0C"/>
    <w:rsid w:val="00C83B99"/>
    <w:rsid w:val="00C95888"/>
    <w:rsid w:val="00CA6B39"/>
    <w:rsid w:val="00CB47B0"/>
    <w:rsid w:val="00CB662A"/>
    <w:rsid w:val="00CB7187"/>
    <w:rsid w:val="00D0208E"/>
    <w:rsid w:val="00D128BF"/>
    <w:rsid w:val="00D1618C"/>
    <w:rsid w:val="00D226DD"/>
    <w:rsid w:val="00D26B46"/>
    <w:rsid w:val="00D34F41"/>
    <w:rsid w:val="00D41077"/>
    <w:rsid w:val="00D413D8"/>
    <w:rsid w:val="00D535CE"/>
    <w:rsid w:val="00D561B1"/>
    <w:rsid w:val="00D65AE7"/>
    <w:rsid w:val="00D67C48"/>
    <w:rsid w:val="00D72293"/>
    <w:rsid w:val="00D83D16"/>
    <w:rsid w:val="00D86084"/>
    <w:rsid w:val="00D91627"/>
    <w:rsid w:val="00D939F3"/>
    <w:rsid w:val="00D95BD0"/>
    <w:rsid w:val="00DA1070"/>
    <w:rsid w:val="00DE164E"/>
    <w:rsid w:val="00DE3A1F"/>
    <w:rsid w:val="00E00BEF"/>
    <w:rsid w:val="00E15269"/>
    <w:rsid w:val="00E51420"/>
    <w:rsid w:val="00E65755"/>
    <w:rsid w:val="00E936B4"/>
    <w:rsid w:val="00E95E14"/>
    <w:rsid w:val="00EB3434"/>
    <w:rsid w:val="00EC7BB6"/>
    <w:rsid w:val="00EE36A9"/>
    <w:rsid w:val="00EF3E64"/>
    <w:rsid w:val="00F01C05"/>
    <w:rsid w:val="00F350B3"/>
    <w:rsid w:val="00F56656"/>
    <w:rsid w:val="00F800ED"/>
    <w:rsid w:val="00F9155A"/>
    <w:rsid w:val="00F9227B"/>
    <w:rsid w:val="00F92B7D"/>
    <w:rsid w:val="00FA7DB6"/>
    <w:rsid w:val="00FB41B2"/>
    <w:rsid w:val="00FD0842"/>
    <w:rsid w:val="00FF13A9"/>
    <w:rsid w:val="00FF65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 ABNT"/>
    <w:qFormat/>
    <w:rsid w:val="00A63742"/>
    <w:pPr>
      <w:tabs>
        <w:tab w:val="left" w:pos="709"/>
      </w:tabs>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137CBD"/>
    <w:pPr>
      <w:tabs>
        <w:tab w:val="left" w:pos="708"/>
      </w:tabs>
      <w:suppressAutoHyphens/>
      <w:spacing w:after="200" w:line="276" w:lineRule="auto"/>
    </w:pPr>
    <w:rPr>
      <w:rFonts w:ascii="Calibri" w:eastAsia="Calibri" w:hAnsi="Calibri" w:cs="Times New Roman"/>
    </w:rPr>
  </w:style>
  <w:style w:type="character" w:styleId="Hyperlink">
    <w:name w:val="Hyperlink"/>
    <w:basedOn w:val="Fontepargpadro"/>
    <w:uiPriority w:val="99"/>
    <w:unhideWhenUsed/>
    <w:rsid w:val="00A1241D"/>
    <w:rPr>
      <w:color w:val="0563C1" w:themeColor="hyperlink"/>
      <w:u w:val="single"/>
    </w:rPr>
  </w:style>
  <w:style w:type="character" w:styleId="Refdecomentrio">
    <w:name w:val="annotation reference"/>
    <w:basedOn w:val="Fontepargpadro"/>
    <w:uiPriority w:val="99"/>
    <w:semiHidden/>
    <w:unhideWhenUsed/>
    <w:rsid w:val="001B09B2"/>
    <w:rPr>
      <w:sz w:val="16"/>
      <w:szCs w:val="16"/>
    </w:rPr>
  </w:style>
  <w:style w:type="paragraph" w:styleId="Textodecomentrio">
    <w:name w:val="annotation text"/>
    <w:basedOn w:val="Normal"/>
    <w:link w:val="TextodecomentrioChar"/>
    <w:uiPriority w:val="99"/>
    <w:semiHidden/>
    <w:unhideWhenUsed/>
    <w:rsid w:val="001B09B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09B2"/>
    <w:rPr>
      <w:sz w:val="20"/>
      <w:szCs w:val="20"/>
    </w:rPr>
  </w:style>
  <w:style w:type="paragraph" w:styleId="Textodebalo">
    <w:name w:val="Balloon Text"/>
    <w:basedOn w:val="Normal"/>
    <w:link w:val="TextodebaloChar"/>
    <w:uiPriority w:val="99"/>
    <w:semiHidden/>
    <w:unhideWhenUsed/>
    <w:rsid w:val="001B09B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09B2"/>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CB47B0"/>
    <w:rPr>
      <w:b/>
      <w:bCs/>
    </w:rPr>
  </w:style>
  <w:style w:type="character" w:customStyle="1" w:styleId="AssuntodocomentrioChar">
    <w:name w:val="Assunto do comentário Char"/>
    <w:basedOn w:val="TextodecomentrioChar"/>
    <w:link w:val="Assuntodocomentrio"/>
    <w:uiPriority w:val="99"/>
    <w:semiHidden/>
    <w:rsid w:val="00CB47B0"/>
    <w:rPr>
      <w:b/>
      <w:bCs/>
      <w:sz w:val="20"/>
      <w:szCs w:val="20"/>
    </w:rPr>
  </w:style>
  <w:style w:type="paragraph" w:styleId="Corpodetexto">
    <w:name w:val="Body Text"/>
    <w:basedOn w:val="Normal"/>
    <w:link w:val="CorpodetextoChar"/>
    <w:uiPriority w:val="1"/>
    <w:qFormat/>
    <w:rsid w:val="001A64BA"/>
    <w:pPr>
      <w:widowControl w:val="0"/>
      <w:autoSpaceDE w:val="0"/>
      <w:autoSpaceDN w:val="0"/>
      <w:spacing w:line="240" w:lineRule="auto"/>
    </w:pPr>
    <w:rPr>
      <w:rFonts w:ascii="Arial MT" w:eastAsia="Arial MT" w:hAnsi="Arial MT" w:cs="Arial MT"/>
      <w:szCs w:val="24"/>
      <w:lang w:val="pt-PT"/>
    </w:rPr>
  </w:style>
  <w:style w:type="character" w:customStyle="1" w:styleId="CorpodetextoChar">
    <w:name w:val="Corpo de texto Char"/>
    <w:basedOn w:val="Fontepargpadro"/>
    <w:link w:val="Corpodetexto"/>
    <w:uiPriority w:val="1"/>
    <w:rsid w:val="001A64BA"/>
    <w:rPr>
      <w:rFonts w:ascii="Arial MT" w:eastAsia="Arial MT" w:hAnsi="Arial MT" w:cs="Arial MT"/>
      <w:sz w:val="24"/>
      <w:szCs w:val="24"/>
      <w:lang w:val="pt-PT"/>
    </w:rPr>
  </w:style>
  <w:style w:type="character" w:styleId="Forte">
    <w:name w:val="Strong"/>
    <w:basedOn w:val="Fontepargpadro"/>
    <w:uiPriority w:val="22"/>
    <w:qFormat/>
    <w:rsid w:val="00D67C48"/>
    <w:rPr>
      <w:b/>
      <w:bCs/>
    </w:rPr>
  </w:style>
  <w:style w:type="paragraph" w:styleId="Textodenotaderodap">
    <w:name w:val="footnote text"/>
    <w:basedOn w:val="Normal"/>
    <w:link w:val="TextodenotaderodapChar"/>
    <w:uiPriority w:val="99"/>
    <w:semiHidden/>
    <w:unhideWhenUsed/>
    <w:rsid w:val="00FA7DB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A7DB6"/>
    <w:rPr>
      <w:sz w:val="20"/>
      <w:szCs w:val="20"/>
    </w:rPr>
  </w:style>
  <w:style w:type="character" w:styleId="Refdenotaderodap">
    <w:name w:val="footnote reference"/>
    <w:basedOn w:val="Fontepargpadro"/>
    <w:uiPriority w:val="99"/>
    <w:semiHidden/>
    <w:unhideWhenUsed/>
    <w:rsid w:val="00FA7DB6"/>
    <w:rPr>
      <w:vertAlign w:val="superscript"/>
    </w:rPr>
  </w:style>
  <w:style w:type="paragraph" w:styleId="Cabealho">
    <w:name w:val="header"/>
    <w:basedOn w:val="Normal"/>
    <w:link w:val="CabealhoChar"/>
    <w:uiPriority w:val="99"/>
    <w:unhideWhenUsed/>
    <w:rsid w:val="00284D53"/>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284D53"/>
    <w:rPr>
      <w:rFonts w:ascii="Times New Roman" w:hAnsi="Times New Roman"/>
      <w:sz w:val="24"/>
    </w:rPr>
  </w:style>
  <w:style w:type="paragraph" w:styleId="Rodap">
    <w:name w:val="footer"/>
    <w:basedOn w:val="Normal"/>
    <w:link w:val="RodapChar"/>
    <w:uiPriority w:val="99"/>
    <w:unhideWhenUsed/>
    <w:rsid w:val="00284D53"/>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284D5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 ABNT"/>
    <w:qFormat/>
    <w:rsid w:val="00A63742"/>
    <w:pPr>
      <w:tabs>
        <w:tab w:val="left" w:pos="709"/>
      </w:tabs>
      <w:spacing w:after="0" w:line="360" w:lineRule="auto"/>
      <w:ind w:firstLine="709"/>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137CBD"/>
    <w:pPr>
      <w:tabs>
        <w:tab w:val="left" w:pos="708"/>
      </w:tabs>
      <w:suppressAutoHyphens/>
      <w:spacing w:after="200" w:line="276" w:lineRule="auto"/>
    </w:pPr>
    <w:rPr>
      <w:rFonts w:ascii="Calibri" w:eastAsia="Calibri" w:hAnsi="Calibri" w:cs="Times New Roman"/>
    </w:rPr>
  </w:style>
  <w:style w:type="character" w:styleId="Hyperlink">
    <w:name w:val="Hyperlink"/>
    <w:basedOn w:val="Fontepargpadro"/>
    <w:uiPriority w:val="99"/>
    <w:unhideWhenUsed/>
    <w:rsid w:val="00A1241D"/>
    <w:rPr>
      <w:color w:val="0563C1" w:themeColor="hyperlink"/>
      <w:u w:val="single"/>
    </w:rPr>
  </w:style>
  <w:style w:type="character" w:styleId="Refdecomentrio">
    <w:name w:val="annotation reference"/>
    <w:basedOn w:val="Fontepargpadro"/>
    <w:uiPriority w:val="99"/>
    <w:semiHidden/>
    <w:unhideWhenUsed/>
    <w:rsid w:val="001B09B2"/>
    <w:rPr>
      <w:sz w:val="16"/>
      <w:szCs w:val="16"/>
    </w:rPr>
  </w:style>
  <w:style w:type="paragraph" w:styleId="Textodecomentrio">
    <w:name w:val="annotation text"/>
    <w:basedOn w:val="Normal"/>
    <w:link w:val="TextodecomentrioChar"/>
    <w:uiPriority w:val="99"/>
    <w:semiHidden/>
    <w:unhideWhenUsed/>
    <w:rsid w:val="001B09B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09B2"/>
    <w:rPr>
      <w:sz w:val="20"/>
      <w:szCs w:val="20"/>
    </w:rPr>
  </w:style>
  <w:style w:type="paragraph" w:styleId="Textodebalo">
    <w:name w:val="Balloon Text"/>
    <w:basedOn w:val="Normal"/>
    <w:link w:val="TextodebaloChar"/>
    <w:uiPriority w:val="99"/>
    <w:semiHidden/>
    <w:unhideWhenUsed/>
    <w:rsid w:val="001B09B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09B2"/>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CB47B0"/>
    <w:rPr>
      <w:b/>
      <w:bCs/>
    </w:rPr>
  </w:style>
  <w:style w:type="character" w:customStyle="1" w:styleId="AssuntodocomentrioChar">
    <w:name w:val="Assunto do comentário Char"/>
    <w:basedOn w:val="TextodecomentrioChar"/>
    <w:link w:val="Assuntodocomentrio"/>
    <w:uiPriority w:val="99"/>
    <w:semiHidden/>
    <w:rsid w:val="00CB47B0"/>
    <w:rPr>
      <w:b/>
      <w:bCs/>
      <w:sz w:val="20"/>
      <w:szCs w:val="20"/>
    </w:rPr>
  </w:style>
  <w:style w:type="paragraph" w:styleId="Corpodetexto">
    <w:name w:val="Body Text"/>
    <w:basedOn w:val="Normal"/>
    <w:link w:val="CorpodetextoChar"/>
    <w:uiPriority w:val="1"/>
    <w:qFormat/>
    <w:rsid w:val="001A64BA"/>
    <w:pPr>
      <w:widowControl w:val="0"/>
      <w:autoSpaceDE w:val="0"/>
      <w:autoSpaceDN w:val="0"/>
      <w:spacing w:line="240" w:lineRule="auto"/>
    </w:pPr>
    <w:rPr>
      <w:rFonts w:ascii="Arial MT" w:eastAsia="Arial MT" w:hAnsi="Arial MT" w:cs="Arial MT"/>
      <w:szCs w:val="24"/>
      <w:lang w:val="pt-PT"/>
    </w:rPr>
  </w:style>
  <w:style w:type="character" w:customStyle="1" w:styleId="CorpodetextoChar">
    <w:name w:val="Corpo de texto Char"/>
    <w:basedOn w:val="Fontepargpadro"/>
    <w:link w:val="Corpodetexto"/>
    <w:uiPriority w:val="1"/>
    <w:rsid w:val="001A64BA"/>
    <w:rPr>
      <w:rFonts w:ascii="Arial MT" w:eastAsia="Arial MT" w:hAnsi="Arial MT" w:cs="Arial MT"/>
      <w:sz w:val="24"/>
      <w:szCs w:val="24"/>
      <w:lang w:val="pt-PT"/>
    </w:rPr>
  </w:style>
  <w:style w:type="character" w:styleId="Forte">
    <w:name w:val="Strong"/>
    <w:basedOn w:val="Fontepargpadro"/>
    <w:uiPriority w:val="22"/>
    <w:qFormat/>
    <w:rsid w:val="00D67C48"/>
    <w:rPr>
      <w:b/>
      <w:bCs/>
    </w:rPr>
  </w:style>
  <w:style w:type="paragraph" w:styleId="Textodenotaderodap">
    <w:name w:val="footnote text"/>
    <w:basedOn w:val="Normal"/>
    <w:link w:val="TextodenotaderodapChar"/>
    <w:uiPriority w:val="99"/>
    <w:semiHidden/>
    <w:unhideWhenUsed/>
    <w:rsid w:val="00FA7DB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A7DB6"/>
    <w:rPr>
      <w:sz w:val="20"/>
      <w:szCs w:val="20"/>
    </w:rPr>
  </w:style>
  <w:style w:type="character" w:styleId="Refdenotaderodap">
    <w:name w:val="footnote reference"/>
    <w:basedOn w:val="Fontepargpadro"/>
    <w:uiPriority w:val="99"/>
    <w:semiHidden/>
    <w:unhideWhenUsed/>
    <w:rsid w:val="00FA7DB6"/>
    <w:rPr>
      <w:vertAlign w:val="superscript"/>
    </w:rPr>
  </w:style>
  <w:style w:type="paragraph" w:styleId="Cabealho">
    <w:name w:val="header"/>
    <w:basedOn w:val="Normal"/>
    <w:link w:val="CabealhoChar"/>
    <w:uiPriority w:val="99"/>
    <w:unhideWhenUsed/>
    <w:rsid w:val="00284D53"/>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284D53"/>
    <w:rPr>
      <w:rFonts w:ascii="Times New Roman" w:hAnsi="Times New Roman"/>
      <w:sz w:val="24"/>
    </w:rPr>
  </w:style>
  <w:style w:type="paragraph" w:styleId="Rodap">
    <w:name w:val="footer"/>
    <w:basedOn w:val="Normal"/>
    <w:link w:val="RodapChar"/>
    <w:uiPriority w:val="99"/>
    <w:unhideWhenUsed/>
    <w:rsid w:val="00284D53"/>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284D5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1413-81232020256.1.1050202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marcia.bezerra@maisunifacis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BC82-7A17-47EE-ADF4-B41D0825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9767</Words>
  <Characters>52744</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Graciele</dc:creator>
  <cp:keywords/>
  <dc:description/>
  <cp:lastModifiedBy>Marcelo</cp:lastModifiedBy>
  <cp:revision>6</cp:revision>
  <dcterms:created xsi:type="dcterms:W3CDTF">2023-11-15T17:53:00Z</dcterms:created>
  <dcterms:modified xsi:type="dcterms:W3CDTF">2023-11-16T20:33:00Z</dcterms:modified>
</cp:coreProperties>
</file>