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7779" w14:textId="77777777" w:rsidR="002F197B" w:rsidRPr="002F197B" w:rsidRDefault="0054392C" w:rsidP="0054392C">
      <w:pPr>
        <w:spacing w:after="0" w:line="360" w:lineRule="auto"/>
        <w:rPr>
          <w:rFonts w:ascii="Arial" w:hAnsi="Arial" w:cs="Arial"/>
          <w:b/>
          <w:sz w:val="24"/>
          <w:szCs w:val="24"/>
        </w:rPr>
      </w:pPr>
      <w:r>
        <w:rPr>
          <w:rFonts w:ascii="Arial" w:hAnsi="Arial" w:cs="Arial"/>
          <w:b/>
          <w:sz w:val="24"/>
          <w:szCs w:val="24"/>
        </w:rPr>
        <w:t>C</w:t>
      </w:r>
      <w:r w:rsidR="002F197B" w:rsidRPr="002F197B">
        <w:rPr>
          <w:rFonts w:ascii="Arial" w:hAnsi="Arial" w:cs="Arial"/>
          <w:b/>
          <w:sz w:val="24"/>
          <w:szCs w:val="24"/>
        </w:rPr>
        <w:t>ESED</w:t>
      </w:r>
      <w:r>
        <w:rPr>
          <w:rFonts w:ascii="Arial" w:hAnsi="Arial" w:cs="Arial"/>
          <w:b/>
          <w:sz w:val="24"/>
          <w:szCs w:val="24"/>
        </w:rPr>
        <w:t xml:space="preserve"> </w:t>
      </w:r>
      <w:r w:rsidR="002F197B" w:rsidRPr="002F197B">
        <w:rPr>
          <w:rFonts w:ascii="Arial" w:hAnsi="Arial" w:cs="Arial"/>
          <w:b/>
          <w:sz w:val="24"/>
          <w:szCs w:val="24"/>
        </w:rPr>
        <w:t>-</w:t>
      </w:r>
      <w:r>
        <w:rPr>
          <w:rFonts w:ascii="Arial" w:hAnsi="Arial" w:cs="Arial"/>
          <w:b/>
          <w:sz w:val="24"/>
          <w:szCs w:val="24"/>
        </w:rPr>
        <w:t xml:space="preserve"> </w:t>
      </w:r>
      <w:r w:rsidR="002F197B" w:rsidRPr="002F197B">
        <w:rPr>
          <w:rFonts w:ascii="Arial" w:hAnsi="Arial" w:cs="Arial"/>
          <w:b/>
          <w:sz w:val="24"/>
          <w:szCs w:val="24"/>
        </w:rPr>
        <w:t>CENTRO DE ENSINO SUPERIOR E DESENVOLVIMENTO</w:t>
      </w:r>
    </w:p>
    <w:p w14:paraId="36176554" w14:textId="77777777" w:rsidR="002F197B" w:rsidRPr="002F197B" w:rsidRDefault="002F197B" w:rsidP="0054392C">
      <w:pPr>
        <w:spacing w:after="0" w:line="360" w:lineRule="auto"/>
        <w:rPr>
          <w:rFonts w:ascii="Arial" w:hAnsi="Arial" w:cs="Arial"/>
          <w:b/>
          <w:sz w:val="24"/>
          <w:szCs w:val="24"/>
        </w:rPr>
      </w:pPr>
      <w:r w:rsidRPr="002F197B">
        <w:rPr>
          <w:rFonts w:ascii="Arial" w:hAnsi="Arial" w:cs="Arial"/>
          <w:b/>
          <w:sz w:val="24"/>
          <w:szCs w:val="24"/>
        </w:rPr>
        <w:t>UNIFACISA</w:t>
      </w:r>
      <w:r w:rsidR="0054392C">
        <w:rPr>
          <w:rFonts w:ascii="Arial" w:hAnsi="Arial" w:cs="Arial"/>
          <w:b/>
          <w:sz w:val="24"/>
          <w:szCs w:val="24"/>
        </w:rPr>
        <w:t xml:space="preserve"> </w:t>
      </w:r>
      <w:r w:rsidRPr="002F197B">
        <w:rPr>
          <w:rFonts w:ascii="Arial" w:hAnsi="Arial" w:cs="Arial"/>
          <w:b/>
          <w:sz w:val="24"/>
          <w:szCs w:val="24"/>
        </w:rPr>
        <w:t>-</w:t>
      </w:r>
      <w:r w:rsidR="0054392C">
        <w:rPr>
          <w:rFonts w:ascii="Arial" w:hAnsi="Arial" w:cs="Arial"/>
          <w:b/>
          <w:sz w:val="24"/>
          <w:szCs w:val="24"/>
        </w:rPr>
        <w:t xml:space="preserve"> </w:t>
      </w:r>
      <w:r w:rsidRPr="002F197B">
        <w:rPr>
          <w:rFonts w:ascii="Arial" w:hAnsi="Arial" w:cs="Arial"/>
          <w:b/>
          <w:sz w:val="24"/>
          <w:szCs w:val="24"/>
        </w:rPr>
        <w:t>CENTRO UNIVERSITÁRIO</w:t>
      </w:r>
    </w:p>
    <w:p w14:paraId="3A971178" w14:textId="77777777" w:rsidR="00163671" w:rsidRDefault="002F197B" w:rsidP="0054392C">
      <w:pPr>
        <w:spacing w:after="0" w:line="360" w:lineRule="auto"/>
        <w:rPr>
          <w:rFonts w:ascii="Arial" w:hAnsi="Arial" w:cs="Arial"/>
          <w:b/>
          <w:sz w:val="24"/>
          <w:szCs w:val="24"/>
        </w:rPr>
      </w:pPr>
      <w:r w:rsidRPr="002F197B">
        <w:rPr>
          <w:rFonts w:ascii="Arial" w:hAnsi="Arial" w:cs="Arial"/>
          <w:b/>
          <w:sz w:val="24"/>
          <w:szCs w:val="24"/>
        </w:rPr>
        <w:t>CURSO DE BACHARELADO EM DIREITO</w:t>
      </w:r>
    </w:p>
    <w:p w14:paraId="50860D26" w14:textId="77777777" w:rsidR="002F197B" w:rsidRDefault="002F197B" w:rsidP="0054392C">
      <w:pPr>
        <w:spacing w:after="0" w:line="360" w:lineRule="auto"/>
        <w:rPr>
          <w:rFonts w:ascii="Arial" w:hAnsi="Arial" w:cs="Arial"/>
          <w:b/>
          <w:sz w:val="24"/>
          <w:szCs w:val="24"/>
        </w:rPr>
      </w:pPr>
    </w:p>
    <w:p w14:paraId="41B33B81" w14:textId="77777777" w:rsidR="002F197B" w:rsidRDefault="002F197B" w:rsidP="0054392C">
      <w:pPr>
        <w:spacing w:after="0" w:line="360" w:lineRule="auto"/>
        <w:rPr>
          <w:rFonts w:ascii="Arial" w:hAnsi="Arial" w:cs="Arial"/>
          <w:b/>
          <w:sz w:val="24"/>
          <w:szCs w:val="24"/>
        </w:rPr>
      </w:pPr>
    </w:p>
    <w:p w14:paraId="13FE8F65" w14:textId="77777777" w:rsidR="002F197B" w:rsidRDefault="00F975B3" w:rsidP="0054392C">
      <w:pPr>
        <w:spacing w:after="0" w:line="360" w:lineRule="auto"/>
        <w:rPr>
          <w:rFonts w:ascii="Arial" w:hAnsi="Arial" w:cs="Arial"/>
          <w:b/>
          <w:sz w:val="24"/>
          <w:szCs w:val="24"/>
        </w:rPr>
      </w:pPr>
      <w:r>
        <w:rPr>
          <w:rFonts w:ascii="Arial" w:hAnsi="Arial" w:cs="Arial"/>
          <w:b/>
          <w:sz w:val="24"/>
          <w:szCs w:val="24"/>
        </w:rPr>
        <w:t>PEDRO HEITOR APOLINÁ</w:t>
      </w:r>
      <w:r w:rsidR="002F197B">
        <w:rPr>
          <w:rFonts w:ascii="Arial" w:hAnsi="Arial" w:cs="Arial"/>
          <w:b/>
          <w:sz w:val="24"/>
          <w:szCs w:val="24"/>
        </w:rPr>
        <w:t xml:space="preserve">RIO FLORINDO </w:t>
      </w:r>
    </w:p>
    <w:p w14:paraId="27CFCCC4" w14:textId="77777777" w:rsidR="002F197B" w:rsidRDefault="002F197B" w:rsidP="0054392C">
      <w:pPr>
        <w:spacing w:after="0" w:line="360" w:lineRule="auto"/>
        <w:rPr>
          <w:rFonts w:ascii="Arial" w:hAnsi="Arial" w:cs="Arial"/>
          <w:b/>
          <w:sz w:val="24"/>
          <w:szCs w:val="24"/>
        </w:rPr>
      </w:pPr>
    </w:p>
    <w:p w14:paraId="69EF4215" w14:textId="77777777" w:rsidR="002F197B" w:rsidRDefault="002F197B" w:rsidP="0054392C">
      <w:pPr>
        <w:spacing w:after="0" w:line="360" w:lineRule="auto"/>
        <w:rPr>
          <w:rFonts w:ascii="Arial" w:hAnsi="Arial" w:cs="Arial"/>
          <w:b/>
          <w:sz w:val="24"/>
          <w:szCs w:val="24"/>
        </w:rPr>
      </w:pPr>
    </w:p>
    <w:p w14:paraId="1AC71964" w14:textId="77777777" w:rsidR="002F197B" w:rsidRDefault="002F197B" w:rsidP="0054392C">
      <w:pPr>
        <w:spacing w:after="0" w:line="360" w:lineRule="auto"/>
        <w:rPr>
          <w:rFonts w:ascii="Arial" w:hAnsi="Arial" w:cs="Arial"/>
          <w:b/>
          <w:sz w:val="24"/>
          <w:szCs w:val="24"/>
        </w:rPr>
      </w:pPr>
    </w:p>
    <w:p w14:paraId="6325CB2C" w14:textId="77777777" w:rsidR="002F197B" w:rsidRDefault="002F197B" w:rsidP="0054392C">
      <w:pPr>
        <w:spacing w:after="0" w:line="360" w:lineRule="auto"/>
        <w:rPr>
          <w:rFonts w:ascii="Arial" w:hAnsi="Arial" w:cs="Arial"/>
          <w:b/>
          <w:sz w:val="24"/>
          <w:szCs w:val="24"/>
        </w:rPr>
      </w:pPr>
    </w:p>
    <w:p w14:paraId="3BF03984" w14:textId="77777777" w:rsidR="002F197B" w:rsidRDefault="002F197B" w:rsidP="0054392C">
      <w:pPr>
        <w:spacing w:after="0" w:line="360" w:lineRule="auto"/>
        <w:jc w:val="center"/>
        <w:rPr>
          <w:rFonts w:ascii="Arial" w:hAnsi="Arial" w:cs="Arial"/>
          <w:b/>
          <w:sz w:val="24"/>
          <w:szCs w:val="24"/>
        </w:rPr>
      </w:pPr>
    </w:p>
    <w:p w14:paraId="09DB5153" w14:textId="77777777" w:rsidR="0054392C" w:rsidRDefault="0054392C" w:rsidP="0054392C">
      <w:pPr>
        <w:spacing w:after="0" w:line="360" w:lineRule="auto"/>
        <w:jc w:val="center"/>
        <w:rPr>
          <w:rFonts w:ascii="Arial" w:hAnsi="Arial" w:cs="Arial"/>
          <w:b/>
          <w:sz w:val="24"/>
          <w:szCs w:val="24"/>
        </w:rPr>
      </w:pPr>
    </w:p>
    <w:p w14:paraId="3DCBA4DC" w14:textId="77777777" w:rsidR="0054392C" w:rsidRDefault="0054392C" w:rsidP="0054392C">
      <w:pPr>
        <w:spacing w:after="0" w:line="360" w:lineRule="auto"/>
        <w:jc w:val="center"/>
        <w:rPr>
          <w:rFonts w:ascii="Arial" w:hAnsi="Arial" w:cs="Arial"/>
          <w:b/>
          <w:sz w:val="24"/>
          <w:szCs w:val="24"/>
        </w:rPr>
      </w:pPr>
    </w:p>
    <w:p w14:paraId="48805F3E" w14:textId="77777777" w:rsidR="0054392C" w:rsidRDefault="0054392C" w:rsidP="0054392C">
      <w:pPr>
        <w:spacing w:after="0" w:line="360" w:lineRule="auto"/>
        <w:jc w:val="center"/>
        <w:rPr>
          <w:rFonts w:ascii="Arial" w:hAnsi="Arial" w:cs="Arial"/>
          <w:b/>
          <w:sz w:val="24"/>
          <w:szCs w:val="24"/>
        </w:rPr>
      </w:pPr>
    </w:p>
    <w:p w14:paraId="7FD2A6C2" w14:textId="77777777" w:rsidR="0054392C" w:rsidRDefault="0054392C" w:rsidP="0054392C">
      <w:pPr>
        <w:spacing w:after="0" w:line="360" w:lineRule="auto"/>
        <w:jc w:val="center"/>
        <w:rPr>
          <w:rFonts w:ascii="Arial" w:hAnsi="Arial" w:cs="Arial"/>
          <w:b/>
          <w:sz w:val="24"/>
          <w:szCs w:val="24"/>
        </w:rPr>
      </w:pPr>
    </w:p>
    <w:p w14:paraId="4F546D7E" w14:textId="77777777" w:rsidR="0054392C" w:rsidRDefault="0054392C" w:rsidP="0054392C">
      <w:pPr>
        <w:spacing w:after="0" w:line="360" w:lineRule="auto"/>
        <w:jc w:val="center"/>
        <w:rPr>
          <w:rFonts w:ascii="Arial" w:hAnsi="Arial" w:cs="Arial"/>
          <w:b/>
          <w:sz w:val="24"/>
          <w:szCs w:val="24"/>
        </w:rPr>
      </w:pPr>
    </w:p>
    <w:p w14:paraId="74F94EEA" w14:textId="77777777" w:rsidR="002F197B" w:rsidRPr="002F197B" w:rsidRDefault="00810A7E" w:rsidP="0054392C">
      <w:pPr>
        <w:spacing w:after="0" w:line="360" w:lineRule="auto"/>
        <w:jc w:val="center"/>
        <w:rPr>
          <w:rFonts w:ascii="Arial" w:hAnsi="Arial" w:cs="Arial"/>
          <w:b/>
          <w:sz w:val="24"/>
          <w:szCs w:val="24"/>
        </w:rPr>
      </w:pPr>
      <w:r>
        <w:rPr>
          <w:rFonts w:ascii="Arial" w:hAnsi="Arial" w:cs="Arial"/>
          <w:b/>
          <w:sz w:val="24"/>
          <w:szCs w:val="24"/>
        </w:rPr>
        <w:t>A MEDIAÇÃO E CONCILIAÇÃO COM BASE EM DADOS OFERECIDOS PELO CONSELHO NACIONAL DE JUSTIÇA</w:t>
      </w:r>
    </w:p>
    <w:p w14:paraId="1B55668A" w14:textId="77777777" w:rsidR="002F197B" w:rsidRDefault="002F197B" w:rsidP="0054392C">
      <w:pPr>
        <w:spacing w:after="0" w:line="360" w:lineRule="auto"/>
        <w:rPr>
          <w:rFonts w:ascii="Arial" w:hAnsi="Arial" w:cs="Arial"/>
          <w:sz w:val="24"/>
          <w:szCs w:val="24"/>
        </w:rPr>
      </w:pPr>
    </w:p>
    <w:p w14:paraId="364B759B" w14:textId="77777777" w:rsidR="0054392C" w:rsidRDefault="0054392C" w:rsidP="0054392C">
      <w:pPr>
        <w:spacing w:after="0" w:line="360" w:lineRule="auto"/>
        <w:rPr>
          <w:rFonts w:ascii="Arial" w:hAnsi="Arial" w:cs="Arial"/>
          <w:sz w:val="24"/>
          <w:szCs w:val="24"/>
        </w:rPr>
      </w:pPr>
    </w:p>
    <w:p w14:paraId="07EB7B00" w14:textId="77777777" w:rsidR="0054392C" w:rsidRDefault="0054392C" w:rsidP="0054392C">
      <w:pPr>
        <w:spacing w:after="0" w:line="360" w:lineRule="auto"/>
        <w:rPr>
          <w:rFonts w:ascii="Arial" w:hAnsi="Arial" w:cs="Arial"/>
          <w:sz w:val="24"/>
          <w:szCs w:val="24"/>
        </w:rPr>
      </w:pPr>
    </w:p>
    <w:p w14:paraId="6FDA719C" w14:textId="77777777" w:rsidR="002F197B" w:rsidRDefault="002F197B" w:rsidP="0054392C">
      <w:pPr>
        <w:spacing w:after="0" w:line="360" w:lineRule="auto"/>
        <w:rPr>
          <w:rFonts w:ascii="Arial" w:hAnsi="Arial" w:cs="Arial"/>
          <w:sz w:val="24"/>
          <w:szCs w:val="24"/>
        </w:rPr>
      </w:pPr>
    </w:p>
    <w:p w14:paraId="2A4559DF" w14:textId="77777777" w:rsidR="002F197B" w:rsidRDefault="002F197B" w:rsidP="0054392C">
      <w:pPr>
        <w:spacing w:after="0" w:line="360" w:lineRule="auto"/>
        <w:rPr>
          <w:rFonts w:ascii="Arial" w:hAnsi="Arial" w:cs="Arial"/>
          <w:sz w:val="24"/>
          <w:szCs w:val="24"/>
        </w:rPr>
      </w:pPr>
    </w:p>
    <w:p w14:paraId="41957E94" w14:textId="77777777" w:rsidR="002F197B" w:rsidRDefault="002F197B" w:rsidP="0054392C">
      <w:pPr>
        <w:spacing w:after="0" w:line="360" w:lineRule="auto"/>
        <w:rPr>
          <w:rFonts w:ascii="Arial" w:hAnsi="Arial" w:cs="Arial"/>
          <w:sz w:val="24"/>
          <w:szCs w:val="24"/>
        </w:rPr>
      </w:pPr>
    </w:p>
    <w:p w14:paraId="1F25C0F2" w14:textId="77777777" w:rsidR="0054392C" w:rsidRDefault="0054392C" w:rsidP="0054392C">
      <w:pPr>
        <w:spacing w:after="0" w:line="360" w:lineRule="auto"/>
        <w:rPr>
          <w:rFonts w:ascii="Arial" w:hAnsi="Arial" w:cs="Arial"/>
          <w:sz w:val="24"/>
          <w:szCs w:val="24"/>
        </w:rPr>
      </w:pPr>
    </w:p>
    <w:p w14:paraId="0667BAD7" w14:textId="77777777" w:rsidR="002F197B" w:rsidRDefault="002F197B" w:rsidP="0054392C">
      <w:pPr>
        <w:spacing w:after="0" w:line="360" w:lineRule="auto"/>
        <w:rPr>
          <w:rFonts w:ascii="Arial" w:hAnsi="Arial" w:cs="Arial"/>
          <w:sz w:val="24"/>
          <w:szCs w:val="24"/>
        </w:rPr>
      </w:pPr>
    </w:p>
    <w:p w14:paraId="5477830D" w14:textId="77777777" w:rsidR="002F197B" w:rsidRDefault="002F197B" w:rsidP="0054392C">
      <w:pPr>
        <w:spacing w:after="0" w:line="360" w:lineRule="auto"/>
        <w:rPr>
          <w:rFonts w:ascii="Arial" w:hAnsi="Arial" w:cs="Arial"/>
          <w:sz w:val="24"/>
          <w:szCs w:val="24"/>
        </w:rPr>
      </w:pPr>
    </w:p>
    <w:p w14:paraId="07EB655D" w14:textId="77777777" w:rsidR="002F197B" w:rsidRDefault="002F197B" w:rsidP="0054392C">
      <w:pPr>
        <w:spacing w:after="0" w:line="360" w:lineRule="auto"/>
        <w:rPr>
          <w:rFonts w:ascii="Arial" w:hAnsi="Arial" w:cs="Arial"/>
          <w:sz w:val="24"/>
          <w:szCs w:val="24"/>
        </w:rPr>
      </w:pPr>
    </w:p>
    <w:p w14:paraId="6C9C59E1" w14:textId="77777777" w:rsidR="002F197B" w:rsidRDefault="002F197B" w:rsidP="0054392C">
      <w:pPr>
        <w:spacing w:after="0" w:line="360" w:lineRule="auto"/>
        <w:rPr>
          <w:rFonts w:ascii="Arial" w:hAnsi="Arial" w:cs="Arial"/>
          <w:sz w:val="24"/>
          <w:szCs w:val="24"/>
        </w:rPr>
      </w:pPr>
    </w:p>
    <w:p w14:paraId="4530F650" w14:textId="77777777" w:rsidR="0054392C" w:rsidRDefault="0054392C" w:rsidP="0054392C">
      <w:pPr>
        <w:spacing w:after="0" w:line="360" w:lineRule="auto"/>
        <w:rPr>
          <w:rFonts w:ascii="Arial" w:hAnsi="Arial" w:cs="Arial"/>
          <w:b/>
          <w:sz w:val="24"/>
          <w:szCs w:val="24"/>
        </w:rPr>
      </w:pPr>
    </w:p>
    <w:p w14:paraId="0266325C" w14:textId="77777777" w:rsidR="002F197B" w:rsidRPr="002F197B" w:rsidRDefault="002F197B" w:rsidP="0054392C">
      <w:pPr>
        <w:spacing w:after="0" w:line="360" w:lineRule="auto"/>
        <w:jc w:val="center"/>
        <w:rPr>
          <w:rFonts w:ascii="Arial" w:hAnsi="Arial" w:cs="Arial"/>
          <w:b/>
          <w:sz w:val="24"/>
          <w:szCs w:val="24"/>
        </w:rPr>
      </w:pPr>
      <w:r w:rsidRPr="002F197B">
        <w:rPr>
          <w:rFonts w:ascii="Arial" w:hAnsi="Arial" w:cs="Arial"/>
          <w:b/>
          <w:sz w:val="24"/>
          <w:szCs w:val="24"/>
        </w:rPr>
        <w:t xml:space="preserve">CAMPINA GRANDE </w:t>
      </w:r>
      <w:r w:rsidR="0054392C">
        <w:rPr>
          <w:rFonts w:ascii="Arial" w:hAnsi="Arial" w:cs="Arial"/>
          <w:b/>
          <w:sz w:val="24"/>
          <w:szCs w:val="24"/>
        </w:rPr>
        <w:t>-</w:t>
      </w:r>
      <w:r w:rsidRPr="002F197B">
        <w:rPr>
          <w:rFonts w:ascii="Arial" w:hAnsi="Arial" w:cs="Arial"/>
          <w:b/>
          <w:sz w:val="24"/>
          <w:szCs w:val="24"/>
        </w:rPr>
        <w:t xml:space="preserve"> PB</w:t>
      </w:r>
    </w:p>
    <w:p w14:paraId="25A697FD" w14:textId="77777777" w:rsidR="002F197B" w:rsidRPr="002F197B" w:rsidRDefault="002F197B" w:rsidP="0054392C">
      <w:pPr>
        <w:spacing w:after="0" w:line="360" w:lineRule="auto"/>
        <w:jc w:val="center"/>
        <w:rPr>
          <w:rFonts w:ascii="Arial" w:hAnsi="Arial" w:cs="Arial"/>
          <w:b/>
          <w:sz w:val="24"/>
          <w:szCs w:val="24"/>
        </w:rPr>
      </w:pPr>
      <w:r w:rsidRPr="002F197B">
        <w:rPr>
          <w:rFonts w:ascii="Arial" w:hAnsi="Arial" w:cs="Arial"/>
          <w:b/>
          <w:sz w:val="24"/>
          <w:szCs w:val="24"/>
        </w:rPr>
        <w:t>2021</w:t>
      </w:r>
    </w:p>
    <w:p w14:paraId="032190F8" w14:textId="77777777" w:rsidR="002F197B" w:rsidRDefault="002F197B" w:rsidP="002F197B">
      <w:pPr>
        <w:jc w:val="center"/>
        <w:rPr>
          <w:rFonts w:ascii="Arial" w:hAnsi="Arial" w:cs="Arial"/>
          <w:sz w:val="24"/>
          <w:szCs w:val="24"/>
        </w:rPr>
      </w:pPr>
      <w:r>
        <w:rPr>
          <w:rFonts w:ascii="Arial" w:hAnsi="Arial" w:cs="Arial"/>
          <w:sz w:val="24"/>
          <w:szCs w:val="24"/>
        </w:rPr>
        <w:lastRenderedPageBreak/>
        <w:t>PEDRO HEITOR APOLIN</w:t>
      </w:r>
      <w:r w:rsidR="00F975B3">
        <w:rPr>
          <w:rFonts w:ascii="Arial" w:hAnsi="Arial" w:cs="Arial"/>
          <w:sz w:val="24"/>
          <w:szCs w:val="24"/>
        </w:rPr>
        <w:t>Á</w:t>
      </w:r>
      <w:r>
        <w:rPr>
          <w:rFonts w:ascii="Arial" w:hAnsi="Arial" w:cs="Arial"/>
          <w:sz w:val="24"/>
          <w:szCs w:val="24"/>
        </w:rPr>
        <w:t>RIO FLORINDO</w:t>
      </w:r>
    </w:p>
    <w:p w14:paraId="39C32C39" w14:textId="77777777" w:rsidR="002F197B" w:rsidRDefault="002F197B">
      <w:pPr>
        <w:rPr>
          <w:rFonts w:ascii="Arial" w:hAnsi="Arial" w:cs="Arial"/>
          <w:sz w:val="24"/>
          <w:szCs w:val="24"/>
        </w:rPr>
      </w:pPr>
    </w:p>
    <w:p w14:paraId="0F844E0B" w14:textId="77777777" w:rsidR="002F197B" w:rsidRDefault="002F197B">
      <w:pPr>
        <w:rPr>
          <w:rFonts w:ascii="Arial" w:hAnsi="Arial" w:cs="Arial"/>
          <w:sz w:val="24"/>
          <w:szCs w:val="24"/>
        </w:rPr>
      </w:pPr>
    </w:p>
    <w:p w14:paraId="61B2C37A" w14:textId="77777777" w:rsidR="00E72ACE" w:rsidRDefault="00E72ACE">
      <w:pPr>
        <w:rPr>
          <w:rFonts w:ascii="Arial" w:hAnsi="Arial" w:cs="Arial"/>
          <w:sz w:val="24"/>
          <w:szCs w:val="24"/>
        </w:rPr>
      </w:pPr>
    </w:p>
    <w:p w14:paraId="2202041A" w14:textId="77777777" w:rsidR="002F197B" w:rsidRDefault="002F197B">
      <w:pPr>
        <w:rPr>
          <w:rFonts w:ascii="Arial" w:hAnsi="Arial" w:cs="Arial"/>
          <w:sz w:val="24"/>
          <w:szCs w:val="24"/>
        </w:rPr>
      </w:pPr>
    </w:p>
    <w:p w14:paraId="426418AF" w14:textId="77777777" w:rsidR="002F197B" w:rsidRDefault="002F197B" w:rsidP="002F197B">
      <w:pPr>
        <w:jc w:val="center"/>
        <w:rPr>
          <w:rFonts w:ascii="Arial" w:hAnsi="Arial" w:cs="Arial"/>
          <w:sz w:val="24"/>
          <w:szCs w:val="24"/>
        </w:rPr>
      </w:pPr>
    </w:p>
    <w:p w14:paraId="1513D71B" w14:textId="77777777" w:rsidR="00810A7E" w:rsidRPr="00810A7E" w:rsidRDefault="00810A7E" w:rsidP="00810A7E">
      <w:pPr>
        <w:spacing w:line="360" w:lineRule="auto"/>
        <w:jc w:val="center"/>
        <w:rPr>
          <w:rFonts w:ascii="Arial" w:hAnsi="Arial" w:cs="Arial"/>
          <w:sz w:val="24"/>
          <w:szCs w:val="24"/>
        </w:rPr>
      </w:pPr>
      <w:r w:rsidRPr="00810A7E">
        <w:rPr>
          <w:rFonts w:ascii="Arial" w:hAnsi="Arial" w:cs="Arial"/>
          <w:sz w:val="24"/>
          <w:szCs w:val="24"/>
        </w:rPr>
        <w:t>A MEDIAÇÃO E CONCILIAÇÃO COM BASE EM DADOS OFERECIDOS PELO CONSELHO NACIONAL DE JUSTIÇA</w:t>
      </w:r>
    </w:p>
    <w:p w14:paraId="352FDF01" w14:textId="77777777" w:rsidR="002F197B" w:rsidRDefault="002F197B">
      <w:pPr>
        <w:rPr>
          <w:rFonts w:ascii="Arial" w:hAnsi="Arial" w:cs="Arial"/>
          <w:sz w:val="24"/>
          <w:szCs w:val="24"/>
        </w:rPr>
      </w:pPr>
    </w:p>
    <w:p w14:paraId="088B0C0C" w14:textId="77777777" w:rsidR="002F197B" w:rsidRDefault="002F197B">
      <w:pPr>
        <w:rPr>
          <w:rFonts w:ascii="Arial" w:hAnsi="Arial" w:cs="Arial"/>
          <w:sz w:val="24"/>
          <w:szCs w:val="24"/>
        </w:rPr>
      </w:pPr>
    </w:p>
    <w:p w14:paraId="5959E44D" w14:textId="77777777" w:rsidR="00E72ACE" w:rsidRDefault="00E72ACE">
      <w:pPr>
        <w:rPr>
          <w:rFonts w:ascii="Arial" w:hAnsi="Arial" w:cs="Arial"/>
          <w:sz w:val="24"/>
          <w:szCs w:val="24"/>
        </w:rPr>
      </w:pPr>
    </w:p>
    <w:p w14:paraId="689843CC" w14:textId="77777777" w:rsidR="00E72ACE" w:rsidRDefault="00E72ACE">
      <w:pPr>
        <w:rPr>
          <w:rFonts w:ascii="Arial" w:hAnsi="Arial" w:cs="Arial"/>
          <w:sz w:val="24"/>
          <w:szCs w:val="24"/>
        </w:rPr>
      </w:pPr>
    </w:p>
    <w:p w14:paraId="346DE38B" w14:textId="77777777" w:rsidR="002F197B" w:rsidRDefault="002F197B">
      <w:pPr>
        <w:rPr>
          <w:rFonts w:ascii="Arial" w:hAnsi="Arial" w:cs="Arial"/>
          <w:sz w:val="24"/>
          <w:szCs w:val="24"/>
        </w:rPr>
      </w:pPr>
    </w:p>
    <w:p w14:paraId="76BF1DB0" w14:textId="77777777" w:rsidR="002F197B" w:rsidRDefault="002F197B" w:rsidP="002F197B">
      <w:pPr>
        <w:jc w:val="both"/>
        <w:rPr>
          <w:rFonts w:ascii="Arial" w:hAnsi="Arial" w:cs="Arial"/>
          <w:sz w:val="24"/>
          <w:szCs w:val="24"/>
        </w:rPr>
      </w:pPr>
    </w:p>
    <w:p w14:paraId="1CE2F31C" w14:textId="4173F158" w:rsidR="0054392C" w:rsidRPr="00E72ACE" w:rsidRDefault="002F197B" w:rsidP="00E72ACE">
      <w:pPr>
        <w:pStyle w:val="Padro"/>
        <w:spacing w:after="0" w:line="240" w:lineRule="auto"/>
        <w:ind w:left="4536" w:right="-1"/>
        <w:jc w:val="both"/>
        <w:rPr>
          <w:rFonts w:ascii="Arial" w:hAnsi="Arial" w:cs="Arial"/>
          <w:sz w:val="24"/>
          <w:szCs w:val="24"/>
        </w:rPr>
      </w:pPr>
      <w:r w:rsidRPr="00E72ACE">
        <w:rPr>
          <w:rFonts w:ascii="Arial" w:hAnsi="Arial" w:cs="Arial"/>
          <w:sz w:val="24"/>
          <w:szCs w:val="24"/>
        </w:rPr>
        <w:t>Trabalho de Conclusão de Curso - Artigo Científico</w:t>
      </w:r>
      <w:r w:rsidR="0054392C" w:rsidRPr="00E72ACE">
        <w:rPr>
          <w:rFonts w:ascii="Arial" w:hAnsi="Arial" w:cs="Arial"/>
          <w:sz w:val="24"/>
          <w:szCs w:val="24"/>
        </w:rPr>
        <w:t xml:space="preserve"> </w:t>
      </w:r>
      <w:r w:rsidRPr="00E72ACE">
        <w:rPr>
          <w:rFonts w:ascii="Arial" w:hAnsi="Arial" w:cs="Arial"/>
          <w:sz w:val="24"/>
          <w:szCs w:val="24"/>
        </w:rPr>
        <w:t>-</w:t>
      </w:r>
      <w:r w:rsidR="0054392C" w:rsidRPr="00E72ACE">
        <w:rPr>
          <w:rFonts w:ascii="Arial" w:hAnsi="Arial" w:cs="Arial"/>
          <w:sz w:val="24"/>
          <w:szCs w:val="24"/>
        </w:rPr>
        <w:t xml:space="preserve"> </w:t>
      </w:r>
      <w:r w:rsidRPr="00E72ACE">
        <w:rPr>
          <w:rFonts w:ascii="Arial" w:hAnsi="Arial" w:cs="Arial"/>
          <w:sz w:val="24"/>
          <w:szCs w:val="24"/>
        </w:rPr>
        <w:t xml:space="preserve">apresentado como pré-requisito para a obtenção do título de Bacharel em Direito pela UniFacisa </w:t>
      </w:r>
      <w:r w:rsidR="0054392C" w:rsidRPr="00E72ACE">
        <w:rPr>
          <w:rFonts w:ascii="Arial" w:hAnsi="Arial" w:cs="Arial"/>
          <w:sz w:val="24"/>
          <w:szCs w:val="24"/>
        </w:rPr>
        <w:t>-</w:t>
      </w:r>
      <w:r w:rsidR="00DE4285">
        <w:rPr>
          <w:rFonts w:ascii="Arial" w:hAnsi="Arial" w:cs="Arial"/>
          <w:sz w:val="24"/>
          <w:szCs w:val="24"/>
        </w:rPr>
        <w:t xml:space="preserve"> </w:t>
      </w:r>
      <w:r w:rsidR="0054392C" w:rsidRPr="00E72ACE">
        <w:rPr>
          <w:rFonts w:ascii="Arial" w:hAnsi="Arial" w:cs="Arial"/>
          <w:sz w:val="24"/>
          <w:szCs w:val="24"/>
        </w:rPr>
        <w:t>Centro Universitário.</w:t>
      </w:r>
    </w:p>
    <w:p w14:paraId="49952A8D" w14:textId="5DEF6B3C" w:rsidR="002F197B" w:rsidRPr="00E72ACE" w:rsidRDefault="002F197B" w:rsidP="00E72ACE">
      <w:pPr>
        <w:pStyle w:val="Padro"/>
        <w:spacing w:after="0" w:line="240" w:lineRule="auto"/>
        <w:ind w:left="4536" w:right="-1"/>
        <w:jc w:val="both"/>
        <w:rPr>
          <w:rFonts w:ascii="Arial" w:hAnsi="Arial" w:cs="Arial"/>
          <w:sz w:val="24"/>
          <w:szCs w:val="24"/>
        </w:rPr>
      </w:pPr>
      <w:r w:rsidRPr="00E72ACE">
        <w:rPr>
          <w:rFonts w:ascii="Arial" w:hAnsi="Arial" w:cs="Arial"/>
          <w:sz w:val="24"/>
          <w:szCs w:val="24"/>
        </w:rPr>
        <w:t xml:space="preserve">Área de Concentração: </w:t>
      </w:r>
      <w:r w:rsidR="005C58C0">
        <w:rPr>
          <w:rFonts w:ascii="Arial" w:hAnsi="Arial" w:cs="Arial"/>
          <w:sz w:val="24"/>
          <w:szCs w:val="24"/>
        </w:rPr>
        <w:t>Mediação e Conciliação</w:t>
      </w:r>
      <w:r w:rsidRPr="00E72ACE">
        <w:rPr>
          <w:rFonts w:ascii="Arial" w:hAnsi="Arial" w:cs="Arial"/>
          <w:sz w:val="24"/>
          <w:szCs w:val="24"/>
        </w:rPr>
        <w:t>.</w:t>
      </w:r>
    </w:p>
    <w:p w14:paraId="7A8E3198" w14:textId="374EDAF2" w:rsidR="002F197B" w:rsidRPr="00E72ACE" w:rsidRDefault="002F197B" w:rsidP="00E72ACE">
      <w:pPr>
        <w:pStyle w:val="Padro"/>
        <w:spacing w:after="0" w:line="240" w:lineRule="auto"/>
        <w:ind w:left="4536" w:right="-1"/>
        <w:jc w:val="both"/>
        <w:rPr>
          <w:rFonts w:ascii="Arial" w:hAnsi="Arial" w:cs="Arial"/>
          <w:sz w:val="24"/>
          <w:szCs w:val="24"/>
        </w:rPr>
      </w:pPr>
      <w:r w:rsidRPr="00E72ACE">
        <w:rPr>
          <w:rFonts w:ascii="Arial" w:hAnsi="Arial" w:cs="Arial"/>
          <w:sz w:val="24"/>
          <w:szCs w:val="24"/>
        </w:rPr>
        <w:t xml:space="preserve">Orientador: </w:t>
      </w:r>
      <w:r w:rsidR="0054392C" w:rsidRPr="00E72ACE">
        <w:rPr>
          <w:rFonts w:ascii="Arial" w:hAnsi="Arial" w:cs="Arial"/>
          <w:sz w:val="24"/>
          <w:szCs w:val="24"/>
        </w:rPr>
        <w:t>Prof. da UniFacisa Gustavo Costa Vasconcelos</w:t>
      </w:r>
      <w:r w:rsidR="005C58C0">
        <w:rPr>
          <w:rFonts w:ascii="Arial" w:hAnsi="Arial" w:cs="Arial"/>
          <w:sz w:val="24"/>
          <w:szCs w:val="24"/>
        </w:rPr>
        <w:t>, Esp</w:t>
      </w:r>
      <w:r w:rsidR="0054392C" w:rsidRPr="00E72ACE">
        <w:rPr>
          <w:rFonts w:ascii="Arial" w:hAnsi="Arial" w:cs="Arial"/>
          <w:sz w:val="24"/>
          <w:szCs w:val="24"/>
        </w:rPr>
        <w:t>.</w:t>
      </w:r>
    </w:p>
    <w:p w14:paraId="3C119446" w14:textId="77777777" w:rsidR="002F197B" w:rsidRDefault="002F197B" w:rsidP="002F197B">
      <w:pPr>
        <w:spacing w:after="0"/>
        <w:ind w:left="4536"/>
        <w:jc w:val="both"/>
        <w:rPr>
          <w:rFonts w:ascii="Arial" w:hAnsi="Arial" w:cs="Arial"/>
          <w:sz w:val="30"/>
          <w:szCs w:val="30"/>
        </w:rPr>
      </w:pPr>
    </w:p>
    <w:p w14:paraId="0972053E" w14:textId="77777777" w:rsidR="00E72ACE" w:rsidRDefault="00E72ACE" w:rsidP="002F197B">
      <w:pPr>
        <w:spacing w:after="0"/>
        <w:ind w:left="4536"/>
        <w:rPr>
          <w:rFonts w:ascii="Arial" w:hAnsi="Arial" w:cs="Arial"/>
          <w:sz w:val="30"/>
          <w:szCs w:val="30"/>
        </w:rPr>
      </w:pPr>
    </w:p>
    <w:p w14:paraId="763FDDC2" w14:textId="77777777" w:rsidR="002F197B" w:rsidRPr="00F72C4F" w:rsidRDefault="002F197B" w:rsidP="002F197B">
      <w:pPr>
        <w:spacing w:after="0"/>
        <w:ind w:left="4536"/>
        <w:rPr>
          <w:rFonts w:ascii="Arial" w:hAnsi="Arial" w:cs="Arial"/>
          <w:sz w:val="24"/>
          <w:szCs w:val="24"/>
        </w:rPr>
      </w:pPr>
    </w:p>
    <w:p w14:paraId="0B2B4B33" w14:textId="77777777" w:rsidR="00F72C4F" w:rsidRDefault="00F72C4F" w:rsidP="002F197B">
      <w:pPr>
        <w:spacing w:after="0"/>
        <w:jc w:val="both"/>
        <w:rPr>
          <w:rFonts w:ascii="Arial" w:hAnsi="Arial" w:cs="Arial"/>
          <w:sz w:val="24"/>
          <w:szCs w:val="24"/>
        </w:rPr>
      </w:pPr>
    </w:p>
    <w:p w14:paraId="16F0906A" w14:textId="77777777" w:rsidR="00F72C4F" w:rsidRDefault="00F72C4F" w:rsidP="002F197B">
      <w:pPr>
        <w:spacing w:after="0"/>
        <w:jc w:val="both"/>
        <w:rPr>
          <w:rFonts w:ascii="Arial" w:hAnsi="Arial" w:cs="Arial"/>
          <w:sz w:val="24"/>
          <w:szCs w:val="24"/>
        </w:rPr>
      </w:pPr>
    </w:p>
    <w:p w14:paraId="25E0DE6B" w14:textId="77777777" w:rsidR="00F72C4F" w:rsidRDefault="00F72C4F" w:rsidP="002F197B">
      <w:pPr>
        <w:spacing w:after="0"/>
        <w:jc w:val="both"/>
        <w:rPr>
          <w:rFonts w:ascii="Arial" w:hAnsi="Arial" w:cs="Arial"/>
          <w:sz w:val="24"/>
          <w:szCs w:val="24"/>
        </w:rPr>
      </w:pPr>
    </w:p>
    <w:p w14:paraId="3EC17348" w14:textId="77777777" w:rsidR="00F72C4F" w:rsidRDefault="00F72C4F" w:rsidP="002F197B">
      <w:pPr>
        <w:spacing w:after="0"/>
        <w:jc w:val="both"/>
        <w:rPr>
          <w:rFonts w:ascii="Arial" w:hAnsi="Arial" w:cs="Arial"/>
          <w:sz w:val="24"/>
          <w:szCs w:val="24"/>
        </w:rPr>
      </w:pPr>
    </w:p>
    <w:p w14:paraId="1E7064C7" w14:textId="77777777" w:rsidR="00F72C4F" w:rsidRDefault="00F72C4F" w:rsidP="002F197B">
      <w:pPr>
        <w:spacing w:after="0"/>
        <w:jc w:val="both"/>
        <w:rPr>
          <w:rFonts w:ascii="Arial" w:hAnsi="Arial" w:cs="Arial"/>
          <w:sz w:val="24"/>
          <w:szCs w:val="24"/>
        </w:rPr>
      </w:pPr>
    </w:p>
    <w:p w14:paraId="58D6F50B" w14:textId="77777777" w:rsidR="00E72ACE" w:rsidRDefault="00E72ACE" w:rsidP="002F197B">
      <w:pPr>
        <w:spacing w:after="0"/>
        <w:jc w:val="both"/>
        <w:rPr>
          <w:rFonts w:ascii="Arial" w:hAnsi="Arial" w:cs="Arial"/>
          <w:sz w:val="24"/>
          <w:szCs w:val="24"/>
        </w:rPr>
      </w:pPr>
    </w:p>
    <w:p w14:paraId="49837D2A" w14:textId="77777777" w:rsidR="002F197B" w:rsidRDefault="00F72C4F" w:rsidP="00E72ACE">
      <w:pPr>
        <w:spacing w:after="0" w:line="360" w:lineRule="auto"/>
        <w:jc w:val="center"/>
        <w:rPr>
          <w:rFonts w:ascii="Arial" w:hAnsi="Arial" w:cs="Arial"/>
          <w:sz w:val="24"/>
          <w:szCs w:val="24"/>
        </w:rPr>
      </w:pPr>
      <w:r w:rsidRPr="00F72C4F">
        <w:rPr>
          <w:rFonts w:ascii="Arial" w:hAnsi="Arial" w:cs="Arial"/>
          <w:sz w:val="24"/>
          <w:szCs w:val="24"/>
        </w:rPr>
        <w:t>C</w:t>
      </w:r>
      <w:r w:rsidR="00E72ACE" w:rsidRPr="00F72C4F">
        <w:rPr>
          <w:rFonts w:ascii="Arial" w:hAnsi="Arial" w:cs="Arial"/>
          <w:sz w:val="24"/>
          <w:szCs w:val="24"/>
        </w:rPr>
        <w:t xml:space="preserve">ampina </w:t>
      </w:r>
      <w:r w:rsidR="00E72ACE">
        <w:rPr>
          <w:rFonts w:ascii="Arial" w:hAnsi="Arial" w:cs="Arial"/>
          <w:sz w:val="24"/>
          <w:szCs w:val="24"/>
        </w:rPr>
        <w:t>G</w:t>
      </w:r>
      <w:r w:rsidR="00E72ACE" w:rsidRPr="00F72C4F">
        <w:rPr>
          <w:rFonts w:ascii="Arial" w:hAnsi="Arial" w:cs="Arial"/>
          <w:sz w:val="24"/>
          <w:szCs w:val="24"/>
        </w:rPr>
        <w:t xml:space="preserve">rande </w:t>
      </w:r>
      <w:r w:rsidR="00E72ACE">
        <w:rPr>
          <w:rFonts w:ascii="Arial" w:hAnsi="Arial" w:cs="Arial"/>
          <w:sz w:val="24"/>
          <w:szCs w:val="24"/>
        </w:rPr>
        <w:t>-</w:t>
      </w:r>
      <w:r w:rsidRPr="00F72C4F">
        <w:rPr>
          <w:rFonts w:ascii="Arial" w:hAnsi="Arial" w:cs="Arial"/>
          <w:sz w:val="24"/>
          <w:szCs w:val="24"/>
        </w:rPr>
        <w:t xml:space="preserve"> PB</w:t>
      </w:r>
    </w:p>
    <w:p w14:paraId="546589C0" w14:textId="77777777" w:rsidR="00F72C4F" w:rsidRDefault="00F72C4F" w:rsidP="00E72ACE">
      <w:pPr>
        <w:spacing w:after="0" w:line="360" w:lineRule="auto"/>
        <w:jc w:val="center"/>
        <w:rPr>
          <w:rFonts w:ascii="Arial" w:hAnsi="Arial" w:cs="Arial"/>
          <w:sz w:val="24"/>
          <w:szCs w:val="24"/>
        </w:rPr>
      </w:pPr>
      <w:r>
        <w:rPr>
          <w:rFonts w:ascii="Arial" w:hAnsi="Arial" w:cs="Arial"/>
          <w:sz w:val="24"/>
          <w:szCs w:val="24"/>
        </w:rPr>
        <w:t>2021</w:t>
      </w:r>
    </w:p>
    <w:p w14:paraId="56626E41" w14:textId="77777777" w:rsidR="00F72C4F" w:rsidRDefault="00F72C4F" w:rsidP="00F72C4F">
      <w:pPr>
        <w:spacing w:after="0"/>
        <w:jc w:val="center"/>
        <w:rPr>
          <w:rFonts w:ascii="Arial" w:hAnsi="Arial" w:cs="Arial"/>
          <w:sz w:val="24"/>
          <w:szCs w:val="24"/>
        </w:rPr>
      </w:pPr>
    </w:p>
    <w:p w14:paraId="192C95D9" w14:textId="77777777" w:rsidR="00F72C4F" w:rsidRDefault="00F72C4F" w:rsidP="00F72C4F">
      <w:pPr>
        <w:spacing w:after="0"/>
        <w:jc w:val="center"/>
        <w:rPr>
          <w:rFonts w:ascii="Arial" w:hAnsi="Arial" w:cs="Arial"/>
          <w:sz w:val="24"/>
          <w:szCs w:val="24"/>
        </w:rPr>
      </w:pPr>
    </w:p>
    <w:p w14:paraId="5E7D5E54" w14:textId="77777777" w:rsidR="00F72C4F" w:rsidRDefault="00F72C4F" w:rsidP="00F72C4F">
      <w:pPr>
        <w:spacing w:after="0"/>
        <w:jc w:val="center"/>
        <w:rPr>
          <w:rFonts w:ascii="Arial" w:hAnsi="Arial" w:cs="Arial"/>
          <w:sz w:val="24"/>
          <w:szCs w:val="24"/>
        </w:rPr>
      </w:pPr>
    </w:p>
    <w:p w14:paraId="0A9894B6" w14:textId="77777777" w:rsidR="00F72C4F" w:rsidRDefault="00F72C4F" w:rsidP="00F72C4F">
      <w:pPr>
        <w:spacing w:after="0"/>
        <w:jc w:val="center"/>
        <w:rPr>
          <w:rFonts w:ascii="Arial" w:hAnsi="Arial" w:cs="Arial"/>
          <w:sz w:val="24"/>
          <w:szCs w:val="24"/>
        </w:rPr>
      </w:pPr>
    </w:p>
    <w:p w14:paraId="1A8DB594" w14:textId="77777777" w:rsidR="00F72C4F" w:rsidRDefault="00F72C4F" w:rsidP="00F72C4F">
      <w:pPr>
        <w:spacing w:after="0"/>
        <w:jc w:val="center"/>
        <w:rPr>
          <w:rFonts w:ascii="Arial" w:hAnsi="Arial" w:cs="Arial"/>
          <w:sz w:val="24"/>
          <w:szCs w:val="24"/>
        </w:rPr>
      </w:pPr>
    </w:p>
    <w:p w14:paraId="497BAFBA" w14:textId="77777777" w:rsidR="00F72C4F" w:rsidRDefault="00F72C4F" w:rsidP="00F72C4F">
      <w:pPr>
        <w:spacing w:after="0"/>
        <w:jc w:val="center"/>
        <w:rPr>
          <w:rFonts w:ascii="Arial" w:hAnsi="Arial" w:cs="Arial"/>
          <w:sz w:val="24"/>
          <w:szCs w:val="24"/>
        </w:rPr>
      </w:pPr>
    </w:p>
    <w:p w14:paraId="29115EEB" w14:textId="77777777" w:rsidR="00F72C4F" w:rsidRDefault="00F72C4F" w:rsidP="00F72C4F">
      <w:pPr>
        <w:spacing w:after="0"/>
        <w:jc w:val="center"/>
        <w:rPr>
          <w:rFonts w:ascii="Arial" w:hAnsi="Arial" w:cs="Arial"/>
          <w:sz w:val="24"/>
          <w:szCs w:val="24"/>
        </w:rPr>
      </w:pPr>
    </w:p>
    <w:p w14:paraId="1A7329E0" w14:textId="77777777" w:rsidR="00F72C4F" w:rsidRDefault="00F72C4F" w:rsidP="00F72C4F">
      <w:pPr>
        <w:spacing w:after="0"/>
        <w:jc w:val="center"/>
        <w:rPr>
          <w:rFonts w:ascii="Arial" w:hAnsi="Arial" w:cs="Arial"/>
          <w:sz w:val="24"/>
          <w:szCs w:val="24"/>
        </w:rPr>
      </w:pPr>
    </w:p>
    <w:p w14:paraId="4F1A3B4F" w14:textId="77777777" w:rsidR="00F72C4F" w:rsidRDefault="00F72C4F" w:rsidP="00F72C4F">
      <w:pPr>
        <w:spacing w:after="0"/>
        <w:jc w:val="center"/>
        <w:rPr>
          <w:rFonts w:ascii="Arial" w:hAnsi="Arial" w:cs="Arial"/>
          <w:sz w:val="24"/>
          <w:szCs w:val="24"/>
        </w:rPr>
      </w:pPr>
    </w:p>
    <w:p w14:paraId="3C6223BC" w14:textId="77777777" w:rsidR="00F72C4F" w:rsidRDefault="00F72C4F" w:rsidP="00F72C4F">
      <w:pPr>
        <w:spacing w:after="0"/>
        <w:jc w:val="center"/>
        <w:rPr>
          <w:rFonts w:ascii="Arial" w:hAnsi="Arial" w:cs="Arial"/>
          <w:sz w:val="24"/>
          <w:szCs w:val="24"/>
        </w:rPr>
      </w:pPr>
    </w:p>
    <w:p w14:paraId="1C01BB91" w14:textId="77777777" w:rsidR="00F72C4F" w:rsidRDefault="00F72C4F" w:rsidP="00F72C4F">
      <w:pPr>
        <w:spacing w:after="0"/>
        <w:jc w:val="center"/>
        <w:rPr>
          <w:rFonts w:ascii="Arial" w:hAnsi="Arial" w:cs="Arial"/>
          <w:sz w:val="24"/>
          <w:szCs w:val="24"/>
        </w:rPr>
      </w:pPr>
    </w:p>
    <w:p w14:paraId="09855C1B" w14:textId="77777777" w:rsidR="00F72C4F" w:rsidRDefault="00F72C4F" w:rsidP="00F72C4F">
      <w:pPr>
        <w:spacing w:after="0"/>
        <w:jc w:val="center"/>
        <w:rPr>
          <w:rFonts w:ascii="Arial" w:hAnsi="Arial" w:cs="Arial"/>
          <w:sz w:val="24"/>
          <w:szCs w:val="24"/>
        </w:rPr>
      </w:pPr>
    </w:p>
    <w:p w14:paraId="5C2B34A6" w14:textId="77777777" w:rsidR="00F72C4F" w:rsidRDefault="00F72C4F" w:rsidP="00F72C4F">
      <w:pPr>
        <w:spacing w:after="0"/>
        <w:jc w:val="center"/>
        <w:rPr>
          <w:rFonts w:ascii="Arial" w:hAnsi="Arial" w:cs="Arial"/>
          <w:sz w:val="24"/>
          <w:szCs w:val="24"/>
        </w:rPr>
      </w:pPr>
    </w:p>
    <w:p w14:paraId="008FB108" w14:textId="77777777" w:rsidR="00F72C4F" w:rsidRDefault="00F72C4F" w:rsidP="00F72C4F">
      <w:pPr>
        <w:spacing w:after="0"/>
        <w:jc w:val="center"/>
        <w:rPr>
          <w:rFonts w:ascii="Arial" w:hAnsi="Arial" w:cs="Arial"/>
          <w:sz w:val="24"/>
          <w:szCs w:val="24"/>
        </w:rPr>
      </w:pPr>
    </w:p>
    <w:p w14:paraId="23872286" w14:textId="77777777" w:rsidR="00F72C4F" w:rsidRDefault="00F72C4F" w:rsidP="00F72C4F">
      <w:pPr>
        <w:spacing w:after="0"/>
        <w:jc w:val="center"/>
        <w:rPr>
          <w:rFonts w:ascii="Arial" w:hAnsi="Arial" w:cs="Arial"/>
          <w:sz w:val="24"/>
          <w:szCs w:val="24"/>
        </w:rPr>
      </w:pPr>
    </w:p>
    <w:p w14:paraId="12444560" w14:textId="77777777" w:rsidR="00F72C4F" w:rsidRDefault="00F72C4F" w:rsidP="00F72C4F">
      <w:pPr>
        <w:spacing w:after="0"/>
        <w:jc w:val="center"/>
        <w:rPr>
          <w:rFonts w:ascii="Arial" w:hAnsi="Arial" w:cs="Arial"/>
          <w:sz w:val="24"/>
          <w:szCs w:val="24"/>
        </w:rPr>
      </w:pPr>
    </w:p>
    <w:p w14:paraId="602638EB" w14:textId="77777777" w:rsidR="00F72C4F" w:rsidRDefault="00F72C4F" w:rsidP="00F72C4F">
      <w:pPr>
        <w:spacing w:after="0"/>
        <w:jc w:val="center"/>
        <w:rPr>
          <w:rFonts w:ascii="Arial" w:hAnsi="Arial" w:cs="Arial"/>
          <w:sz w:val="24"/>
          <w:szCs w:val="24"/>
        </w:rPr>
      </w:pPr>
    </w:p>
    <w:p w14:paraId="35628B0B" w14:textId="77777777" w:rsidR="00F72C4F" w:rsidRDefault="00F72C4F" w:rsidP="00F72C4F">
      <w:pPr>
        <w:spacing w:after="0"/>
        <w:jc w:val="center"/>
        <w:rPr>
          <w:rFonts w:ascii="Arial" w:hAnsi="Arial" w:cs="Arial"/>
          <w:sz w:val="24"/>
          <w:szCs w:val="24"/>
        </w:rPr>
      </w:pPr>
    </w:p>
    <w:p w14:paraId="207CE3F0" w14:textId="77777777" w:rsidR="00F72C4F" w:rsidRDefault="00F72C4F" w:rsidP="00F72C4F">
      <w:pPr>
        <w:spacing w:after="0"/>
        <w:jc w:val="center"/>
        <w:rPr>
          <w:rFonts w:ascii="Arial" w:hAnsi="Arial" w:cs="Arial"/>
          <w:sz w:val="24"/>
          <w:szCs w:val="24"/>
        </w:rPr>
      </w:pPr>
    </w:p>
    <w:p w14:paraId="724137D7" w14:textId="77777777" w:rsidR="00F72C4F" w:rsidRDefault="00F72C4F" w:rsidP="00F72C4F">
      <w:pPr>
        <w:spacing w:after="0"/>
        <w:jc w:val="center"/>
        <w:rPr>
          <w:rFonts w:ascii="Arial" w:hAnsi="Arial" w:cs="Arial"/>
          <w:sz w:val="24"/>
          <w:szCs w:val="24"/>
        </w:rPr>
      </w:pPr>
    </w:p>
    <w:p w14:paraId="4B082226" w14:textId="77777777" w:rsidR="00F72C4F" w:rsidRDefault="00F72C4F" w:rsidP="00F72C4F">
      <w:pPr>
        <w:spacing w:after="0"/>
        <w:jc w:val="center"/>
        <w:rPr>
          <w:rFonts w:ascii="Arial" w:hAnsi="Arial" w:cs="Arial"/>
          <w:sz w:val="24"/>
          <w:szCs w:val="24"/>
        </w:rPr>
      </w:pPr>
    </w:p>
    <w:p w14:paraId="1212ED24" w14:textId="77777777" w:rsidR="00F72C4F" w:rsidRDefault="00F72C4F" w:rsidP="00F72C4F">
      <w:pPr>
        <w:spacing w:after="0"/>
        <w:jc w:val="center"/>
        <w:rPr>
          <w:rFonts w:ascii="Arial" w:hAnsi="Arial" w:cs="Arial"/>
          <w:sz w:val="24"/>
          <w:szCs w:val="24"/>
        </w:rPr>
      </w:pPr>
    </w:p>
    <w:p w14:paraId="7B202FAD" w14:textId="77777777" w:rsidR="00F72C4F" w:rsidRDefault="00F72C4F" w:rsidP="00F72C4F">
      <w:pPr>
        <w:spacing w:after="0"/>
        <w:jc w:val="center"/>
        <w:rPr>
          <w:rFonts w:ascii="Arial" w:hAnsi="Arial" w:cs="Arial"/>
          <w:sz w:val="24"/>
          <w:szCs w:val="24"/>
        </w:rPr>
      </w:pPr>
    </w:p>
    <w:p w14:paraId="1CD2097E" w14:textId="77777777" w:rsidR="00F72C4F" w:rsidRDefault="00F72C4F" w:rsidP="00F72C4F">
      <w:pPr>
        <w:spacing w:after="0"/>
        <w:jc w:val="center"/>
        <w:rPr>
          <w:rFonts w:ascii="Arial" w:hAnsi="Arial" w:cs="Arial"/>
          <w:sz w:val="24"/>
          <w:szCs w:val="24"/>
        </w:rPr>
      </w:pPr>
    </w:p>
    <w:p w14:paraId="40C2F42D" w14:textId="77777777" w:rsidR="00F72C4F" w:rsidRDefault="00F72C4F" w:rsidP="00F72C4F">
      <w:pPr>
        <w:spacing w:after="0"/>
        <w:jc w:val="center"/>
        <w:rPr>
          <w:rFonts w:ascii="Arial" w:hAnsi="Arial" w:cs="Arial"/>
          <w:sz w:val="24"/>
          <w:szCs w:val="24"/>
        </w:rPr>
      </w:pPr>
    </w:p>
    <w:p w14:paraId="121E2E2E" w14:textId="77777777" w:rsidR="00F72C4F" w:rsidRDefault="00F72C4F" w:rsidP="00F72C4F">
      <w:pPr>
        <w:spacing w:after="0"/>
        <w:jc w:val="center"/>
        <w:rPr>
          <w:rFonts w:ascii="Arial" w:hAnsi="Arial" w:cs="Arial"/>
          <w:sz w:val="24"/>
          <w:szCs w:val="24"/>
        </w:rPr>
      </w:pPr>
    </w:p>
    <w:p w14:paraId="2ADE474B" w14:textId="77777777" w:rsidR="00F72C4F" w:rsidRDefault="00F72C4F" w:rsidP="00F72C4F">
      <w:pPr>
        <w:spacing w:after="0"/>
        <w:jc w:val="center"/>
        <w:rPr>
          <w:rFonts w:ascii="Arial" w:hAnsi="Arial" w:cs="Arial"/>
          <w:sz w:val="24"/>
          <w:szCs w:val="24"/>
        </w:rPr>
      </w:pPr>
    </w:p>
    <w:p w14:paraId="2C61E502" w14:textId="77777777" w:rsidR="00F72C4F" w:rsidRDefault="00F72C4F" w:rsidP="00F72C4F">
      <w:pPr>
        <w:spacing w:after="0"/>
        <w:jc w:val="center"/>
        <w:rPr>
          <w:rFonts w:ascii="Arial" w:hAnsi="Arial" w:cs="Arial"/>
          <w:sz w:val="24"/>
          <w:szCs w:val="24"/>
        </w:rPr>
      </w:pPr>
    </w:p>
    <w:p w14:paraId="429B529F" w14:textId="77777777" w:rsidR="00F72C4F" w:rsidRDefault="00F72C4F" w:rsidP="00F72C4F">
      <w:pPr>
        <w:spacing w:after="0"/>
        <w:jc w:val="center"/>
        <w:rPr>
          <w:rFonts w:ascii="Arial" w:hAnsi="Arial" w:cs="Arial"/>
          <w:sz w:val="24"/>
          <w:szCs w:val="24"/>
        </w:rPr>
      </w:pPr>
    </w:p>
    <w:p w14:paraId="5BBD6FE2" w14:textId="77777777" w:rsidR="00F72C4F" w:rsidRDefault="00F72C4F" w:rsidP="00F72C4F">
      <w:pPr>
        <w:spacing w:after="0"/>
        <w:jc w:val="center"/>
        <w:rPr>
          <w:rFonts w:ascii="Arial" w:hAnsi="Arial" w:cs="Arial"/>
          <w:sz w:val="24"/>
          <w:szCs w:val="24"/>
        </w:rPr>
      </w:pPr>
    </w:p>
    <w:p w14:paraId="0D7A0DF1" w14:textId="77777777" w:rsidR="00F72C4F" w:rsidRDefault="00F72C4F" w:rsidP="00F72C4F">
      <w:pPr>
        <w:spacing w:after="0"/>
        <w:jc w:val="center"/>
        <w:rPr>
          <w:rFonts w:ascii="Arial" w:hAnsi="Arial" w:cs="Arial"/>
          <w:sz w:val="24"/>
          <w:szCs w:val="24"/>
        </w:rPr>
      </w:pPr>
    </w:p>
    <w:p w14:paraId="1E758C0D" w14:textId="77777777" w:rsidR="00F72C4F" w:rsidRDefault="00F72C4F" w:rsidP="00F72C4F">
      <w:pPr>
        <w:spacing w:after="0"/>
        <w:jc w:val="center"/>
        <w:rPr>
          <w:rFonts w:ascii="Arial" w:hAnsi="Arial" w:cs="Arial"/>
          <w:sz w:val="24"/>
          <w:szCs w:val="24"/>
        </w:rPr>
      </w:pPr>
    </w:p>
    <w:p w14:paraId="1E8A9CBA" w14:textId="77777777" w:rsidR="00F72C4F" w:rsidRDefault="00F72C4F" w:rsidP="00F72C4F">
      <w:pPr>
        <w:spacing w:after="0"/>
        <w:jc w:val="center"/>
        <w:rPr>
          <w:rFonts w:ascii="Arial" w:hAnsi="Arial" w:cs="Arial"/>
          <w:sz w:val="24"/>
          <w:szCs w:val="24"/>
        </w:rPr>
      </w:pPr>
    </w:p>
    <w:p w14:paraId="1AB12962" w14:textId="0586AA45" w:rsidR="005C58C0" w:rsidRPr="00DE4285" w:rsidRDefault="005C58C0" w:rsidP="00DE4285">
      <w:pPr>
        <w:spacing w:after="0" w:line="240" w:lineRule="auto"/>
        <w:jc w:val="both"/>
        <w:rPr>
          <w:rFonts w:ascii="Arial" w:eastAsia="Times New Roman" w:hAnsi="Arial" w:cs="Arial"/>
          <w:sz w:val="24"/>
          <w:szCs w:val="24"/>
          <w:lang w:eastAsia="pt-BR"/>
        </w:rPr>
      </w:pPr>
      <w:r w:rsidRPr="00DE4285">
        <w:rPr>
          <w:rFonts w:ascii="Arial" w:eastAsia="Times New Roman" w:hAnsi="Arial" w:cs="Arial"/>
          <w:sz w:val="24"/>
          <w:szCs w:val="24"/>
          <w:lang w:eastAsia="pt-BR"/>
        </w:rPr>
        <w:t>Dados Internacionais de Catalogação na Publicação (Biblioteca da UniFacisa) XXXXX Ultimo sobrenome do autor, Nome do autor. Título do artigo e subtítulo, se houver / Nome completo do autor do artigo. – Local de publicação, Ano. Originalmente apresentada como Artigo Científico de bacharelado em Direito do autor (bacharel – UniFacisa – Centro Universitário, Ano). Referências. 1. Primeira palavra-chave retirada o resumo. 2. Segunda palavra-chave retirada o resumo. 3. Terceira palavra-chave retirada o resumo I. Título... CDU-XX</w:t>
      </w:r>
      <w:r w:rsidR="00DE4285">
        <w:rPr>
          <w:rFonts w:ascii="Arial" w:eastAsia="Times New Roman" w:hAnsi="Arial" w:cs="Arial"/>
          <w:sz w:val="24"/>
          <w:szCs w:val="24"/>
          <w:lang w:eastAsia="pt-BR"/>
        </w:rPr>
        <w:t>XX(XXX)(XXX) ____________</w:t>
      </w:r>
      <w:r w:rsidRPr="00DE4285">
        <w:rPr>
          <w:rFonts w:ascii="Arial" w:eastAsia="Times New Roman" w:hAnsi="Arial" w:cs="Arial"/>
          <w:sz w:val="24"/>
          <w:szCs w:val="24"/>
          <w:lang w:eastAsia="pt-BR"/>
        </w:rPr>
        <w:t>_______________________________________________________ Elaborado pela Bibliotecária Rosa Núbia de Lima Matias CRB 15/568 Catalogação na fonte</w:t>
      </w:r>
    </w:p>
    <w:p w14:paraId="46AB426B" w14:textId="1BD021E6" w:rsidR="00F72C4F" w:rsidRPr="00DE4285" w:rsidRDefault="00F72C4F" w:rsidP="00DE4285">
      <w:pPr>
        <w:spacing w:after="0"/>
        <w:jc w:val="both"/>
        <w:rPr>
          <w:rFonts w:ascii="Arial" w:hAnsi="Arial" w:cs="Arial"/>
          <w:sz w:val="24"/>
          <w:szCs w:val="24"/>
        </w:rPr>
      </w:pPr>
    </w:p>
    <w:p w14:paraId="331FDB36" w14:textId="77777777" w:rsidR="00F72C4F" w:rsidRDefault="00F72C4F" w:rsidP="00F72C4F">
      <w:pPr>
        <w:spacing w:after="0"/>
        <w:jc w:val="center"/>
        <w:rPr>
          <w:rFonts w:ascii="Arial" w:hAnsi="Arial" w:cs="Arial"/>
          <w:sz w:val="24"/>
          <w:szCs w:val="24"/>
        </w:rPr>
      </w:pPr>
    </w:p>
    <w:p w14:paraId="68298660" w14:textId="77777777" w:rsidR="00F72C4F" w:rsidRDefault="00F72C4F" w:rsidP="00F72C4F">
      <w:pPr>
        <w:spacing w:after="0"/>
        <w:jc w:val="center"/>
        <w:rPr>
          <w:rFonts w:ascii="Arial" w:hAnsi="Arial" w:cs="Arial"/>
          <w:sz w:val="24"/>
          <w:szCs w:val="24"/>
        </w:rPr>
      </w:pPr>
    </w:p>
    <w:p w14:paraId="1C14EFF6" w14:textId="77777777" w:rsidR="00F72C4F" w:rsidRDefault="00F72C4F" w:rsidP="00F72C4F">
      <w:pPr>
        <w:spacing w:after="0"/>
        <w:jc w:val="center"/>
        <w:rPr>
          <w:rFonts w:ascii="Arial" w:hAnsi="Arial" w:cs="Arial"/>
          <w:sz w:val="24"/>
          <w:szCs w:val="24"/>
        </w:rPr>
      </w:pPr>
    </w:p>
    <w:p w14:paraId="6A467719" w14:textId="77777777" w:rsidR="00F72C4F" w:rsidRDefault="00F72C4F" w:rsidP="00F72C4F">
      <w:pPr>
        <w:spacing w:after="0"/>
        <w:jc w:val="center"/>
        <w:rPr>
          <w:rFonts w:ascii="Arial" w:hAnsi="Arial" w:cs="Arial"/>
          <w:sz w:val="24"/>
          <w:szCs w:val="24"/>
        </w:rPr>
      </w:pPr>
    </w:p>
    <w:p w14:paraId="2C53E5E8" w14:textId="77777777" w:rsidR="00F72C4F" w:rsidRDefault="00F72C4F" w:rsidP="00F72C4F">
      <w:pPr>
        <w:spacing w:after="0"/>
        <w:jc w:val="center"/>
        <w:rPr>
          <w:rFonts w:ascii="Arial" w:hAnsi="Arial" w:cs="Arial"/>
          <w:sz w:val="24"/>
          <w:szCs w:val="24"/>
        </w:rPr>
      </w:pPr>
    </w:p>
    <w:p w14:paraId="29A7B75F" w14:textId="77777777" w:rsidR="00F72C4F" w:rsidRDefault="00F72C4F" w:rsidP="00F72C4F">
      <w:pPr>
        <w:spacing w:after="0"/>
        <w:jc w:val="center"/>
        <w:rPr>
          <w:rFonts w:ascii="Arial" w:hAnsi="Arial" w:cs="Arial"/>
          <w:sz w:val="24"/>
          <w:szCs w:val="24"/>
        </w:rPr>
      </w:pPr>
    </w:p>
    <w:p w14:paraId="223272EF" w14:textId="77777777" w:rsidR="00F72C4F" w:rsidRDefault="00F72C4F" w:rsidP="00F72C4F">
      <w:pPr>
        <w:spacing w:after="0"/>
        <w:jc w:val="center"/>
        <w:rPr>
          <w:rFonts w:ascii="Arial" w:hAnsi="Arial" w:cs="Arial"/>
          <w:sz w:val="24"/>
          <w:szCs w:val="24"/>
        </w:rPr>
      </w:pPr>
    </w:p>
    <w:p w14:paraId="046FEFE1" w14:textId="77777777" w:rsidR="00F72C4F" w:rsidRDefault="00F72C4F" w:rsidP="00F72C4F">
      <w:pPr>
        <w:spacing w:after="0"/>
        <w:jc w:val="center"/>
        <w:rPr>
          <w:rFonts w:ascii="Arial" w:hAnsi="Arial" w:cs="Arial"/>
          <w:sz w:val="24"/>
          <w:szCs w:val="24"/>
        </w:rPr>
      </w:pPr>
    </w:p>
    <w:p w14:paraId="55522EED" w14:textId="77777777" w:rsidR="00F72C4F" w:rsidRDefault="00F72C4F" w:rsidP="00F72C4F">
      <w:pPr>
        <w:spacing w:after="0"/>
        <w:jc w:val="center"/>
        <w:rPr>
          <w:rFonts w:ascii="Arial" w:hAnsi="Arial" w:cs="Arial"/>
          <w:sz w:val="24"/>
          <w:szCs w:val="24"/>
        </w:rPr>
      </w:pPr>
    </w:p>
    <w:p w14:paraId="65748BFA" w14:textId="77777777" w:rsidR="00F72C4F" w:rsidRDefault="00F72C4F" w:rsidP="005C58C0">
      <w:pPr>
        <w:spacing w:after="0"/>
        <w:rPr>
          <w:rFonts w:ascii="Arial" w:hAnsi="Arial" w:cs="Arial"/>
          <w:sz w:val="24"/>
          <w:szCs w:val="24"/>
        </w:rPr>
      </w:pPr>
    </w:p>
    <w:p w14:paraId="71DB69BB" w14:textId="24F19034" w:rsidR="00BD15D0" w:rsidRDefault="00BD15D0" w:rsidP="005C58C0">
      <w:pPr>
        <w:spacing w:after="0"/>
        <w:rPr>
          <w:rFonts w:ascii="Arial" w:hAnsi="Arial" w:cs="Arial"/>
          <w:sz w:val="24"/>
          <w:szCs w:val="24"/>
        </w:rPr>
      </w:pPr>
    </w:p>
    <w:p w14:paraId="6235EC7C" w14:textId="49BE49D5" w:rsidR="005C58C0" w:rsidRDefault="005C58C0" w:rsidP="005C58C0">
      <w:pPr>
        <w:spacing w:after="0"/>
        <w:rPr>
          <w:rFonts w:ascii="Arial" w:hAnsi="Arial" w:cs="Arial"/>
          <w:sz w:val="24"/>
          <w:szCs w:val="24"/>
        </w:rPr>
      </w:pPr>
    </w:p>
    <w:p w14:paraId="242342BA" w14:textId="77C3A4F2" w:rsidR="005C58C0" w:rsidRDefault="005C58C0" w:rsidP="005C58C0">
      <w:pPr>
        <w:spacing w:after="0"/>
        <w:rPr>
          <w:rFonts w:ascii="Arial" w:hAnsi="Arial" w:cs="Arial"/>
          <w:sz w:val="24"/>
          <w:szCs w:val="24"/>
        </w:rPr>
      </w:pPr>
    </w:p>
    <w:p w14:paraId="279BCDC7" w14:textId="77777777" w:rsidR="005C58C0" w:rsidRDefault="005C58C0" w:rsidP="005C58C0">
      <w:pPr>
        <w:spacing w:after="0"/>
        <w:rPr>
          <w:rFonts w:ascii="Arial" w:hAnsi="Arial" w:cs="Arial"/>
          <w:sz w:val="24"/>
          <w:szCs w:val="24"/>
        </w:rPr>
      </w:pPr>
    </w:p>
    <w:p w14:paraId="09740FF1" w14:textId="77777777" w:rsidR="00F72C4F" w:rsidRDefault="00F72C4F" w:rsidP="00F72C4F">
      <w:pPr>
        <w:spacing w:after="0"/>
        <w:jc w:val="center"/>
        <w:rPr>
          <w:rFonts w:ascii="Arial" w:hAnsi="Arial" w:cs="Arial"/>
          <w:sz w:val="24"/>
          <w:szCs w:val="24"/>
        </w:rPr>
      </w:pPr>
    </w:p>
    <w:p w14:paraId="44943E55" w14:textId="77777777" w:rsidR="00F72C4F" w:rsidRDefault="00F72C4F" w:rsidP="005C58C0">
      <w:pPr>
        <w:spacing w:after="0" w:line="240" w:lineRule="auto"/>
        <w:ind w:left="4536"/>
        <w:jc w:val="both"/>
        <w:rPr>
          <w:rFonts w:ascii="Arial" w:eastAsia="Times New Roman" w:hAnsi="Arial" w:cs="Arial"/>
          <w:sz w:val="24"/>
          <w:szCs w:val="24"/>
          <w:lang w:eastAsia="pt-BR"/>
        </w:rPr>
      </w:pPr>
      <w:r w:rsidRPr="00F72C4F">
        <w:rPr>
          <w:rFonts w:ascii="Arial" w:eastAsia="Times New Roman" w:hAnsi="Arial" w:cs="Arial"/>
          <w:sz w:val="24"/>
          <w:szCs w:val="24"/>
          <w:lang w:eastAsia="pt-BR"/>
        </w:rPr>
        <w:t>Trabalho de Conclusão de Curso -</w:t>
      </w:r>
      <w:r w:rsidR="00E72ACE">
        <w:rPr>
          <w:rFonts w:ascii="Arial" w:eastAsia="Times New Roman" w:hAnsi="Arial" w:cs="Arial"/>
          <w:sz w:val="24"/>
          <w:szCs w:val="24"/>
          <w:lang w:eastAsia="pt-BR"/>
        </w:rPr>
        <w:t xml:space="preserve"> </w:t>
      </w:r>
      <w:r w:rsidRPr="00F72C4F">
        <w:rPr>
          <w:rFonts w:ascii="Arial" w:eastAsia="Times New Roman" w:hAnsi="Arial" w:cs="Arial"/>
          <w:sz w:val="24"/>
          <w:szCs w:val="24"/>
          <w:lang w:eastAsia="pt-BR"/>
        </w:rPr>
        <w:t>Artigo Científico</w:t>
      </w:r>
      <w:r w:rsidR="00E72ACE">
        <w:rPr>
          <w:rFonts w:ascii="Arial" w:eastAsia="Times New Roman" w:hAnsi="Arial" w:cs="Arial"/>
          <w:sz w:val="24"/>
          <w:szCs w:val="24"/>
          <w:lang w:eastAsia="pt-BR"/>
        </w:rPr>
        <w:t xml:space="preserve"> -</w:t>
      </w:r>
      <w:r w:rsidRPr="00F72C4F">
        <w:rPr>
          <w:rFonts w:ascii="Arial" w:eastAsia="Times New Roman" w:hAnsi="Arial" w:cs="Arial"/>
          <w:sz w:val="24"/>
          <w:szCs w:val="24"/>
          <w:lang w:eastAsia="pt-BR"/>
        </w:rPr>
        <w:t xml:space="preserve"> </w:t>
      </w:r>
      <w:r w:rsidR="00F67253">
        <w:rPr>
          <w:rFonts w:ascii="Arial" w:eastAsia="Times New Roman" w:hAnsi="Arial" w:cs="Arial"/>
          <w:sz w:val="24"/>
          <w:szCs w:val="24"/>
          <w:lang w:eastAsia="pt-BR"/>
        </w:rPr>
        <w:t>A Mediação e</w:t>
      </w:r>
      <w:r w:rsidR="00F67253" w:rsidRPr="00F67253">
        <w:rPr>
          <w:rFonts w:ascii="Arial" w:eastAsia="Times New Roman" w:hAnsi="Arial" w:cs="Arial"/>
          <w:sz w:val="24"/>
          <w:szCs w:val="24"/>
          <w:lang w:eastAsia="pt-BR"/>
        </w:rPr>
        <w:t xml:space="preserve"> Conciliação </w:t>
      </w:r>
      <w:r w:rsidR="00F67253">
        <w:rPr>
          <w:rFonts w:ascii="Arial" w:eastAsia="Times New Roman" w:hAnsi="Arial" w:cs="Arial"/>
          <w:sz w:val="24"/>
          <w:szCs w:val="24"/>
          <w:lang w:eastAsia="pt-BR"/>
        </w:rPr>
        <w:t>c</w:t>
      </w:r>
      <w:r w:rsidR="00F67253" w:rsidRPr="00F67253">
        <w:rPr>
          <w:rFonts w:ascii="Arial" w:eastAsia="Times New Roman" w:hAnsi="Arial" w:cs="Arial"/>
          <w:sz w:val="24"/>
          <w:szCs w:val="24"/>
          <w:lang w:eastAsia="pt-BR"/>
        </w:rPr>
        <w:t xml:space="preserve">om </w:t>
      </w:r>
      <w:r w:rsidR="00F67253">
        <w:rPr>
          <w:rFonts w:ascii="Arial" w:eastAsia="Times New Roman" w:hAnsi="Arial" w:cs="Arial"/>
          <w:sz w:val="24"/>
          <w:szCs w:val="24"/>
          <w:lang w:eastAsia="pt-BR"/>
        </w:rPr>
        <w:t>b</w:t>
      </w:r>
      <w:r w:rsidR="00F67253" w:rsidRPr="00F67253">
        <w:rPr>
          <w:rFonts w:ascii="Arial" w:eastAsia="Times New Roman" w:hAnsi="Arial" w:cs="Arial"/>
          <w:sz w:val="24"/>
          <w:szCs w:val="24"/>
          <w:lang w:eastAsia="pt-BR"/>
        </w:rPr>
        <w:t xml:space="preserve">ase </w:t>
      </w:r>
      <w:r w:rsidR="00F67253">
        <w:rPr>
          <w:rFonts w:ascii="Arial" w:eastAsia="Times New Roman" w:hAnsi="Arial" w:cs="Arial"/>
          <w:sz w:val="24"/>
          <w:szCs w:val="24"/>
          <w:lang w:eastAsia="pt-BR"/>
        </w:rPr>
        <w:t>em d</w:t>
      </w:r>
      <w:r w:rsidR="00F67253" w:rsidRPr="00F67253">
        <w:rPr>
          <w:rFonts w:ascii="Arial" w:eastAsia="Times New Roman" w:hAnsi="Arial" w:cs="Arial"/>
          <w:sz w:val="24"/>
          <w:szCs w:val="24"/>
          <w:lang w:eastAsia="pt-BR"/>
        </w:rPr>
        <w:t xml:space="preserve">ados </w:t>
      </w:r>
      <w:r w:rsidR="00F67253">
        <w:rPr>
          <w:rFonts w:ascii="Arial" w:eastAsia="Times New Roman" w:hAnsi="Arial" w:cs="Arial"/>
          <w:sz w:val="24"/>
          <w:szCs w:val="24"/>
          <w:lang w:eastAsia="pt-BR"/>
        </w:rPr>
        <w:t>o</w:t>
      </w:r>
      <w:r w:rsidR="00F67253" w:rsidRPr="00F67253">
        <w:rPr>
          <w:rFonts w:ascii="Arial" w:eastAsia="Times New Roman" w:hAnsi="Arial" w:cs="Arial"/>
          <w:sz w:val="24"/>
          <w:szCs w:val="24"/>
          <w:lang w:eastAsia="pt-BR"/>
        </w:rPr>
        <w:t xml:space="preserve">ferecidos </w:t>
      </w:r>
      <w:r w:rsidR="00F67253">
        <w:rPr>
          <w:rFonts w:ascii="Arial" w:eastAsia="Times New Roman" w:hAnsi="Arial" w:cs="Arial"/>
          <w:sz w:val="24"/>
          <w:szCs w:val="24"/>
          <w:lang w:eastAsia="pt-BR"/>
        </w:rPr>
        <w:t>pelo Conselho Nacional d</w:t>
      </w:r>
      <w:r w:rsidR="00F67253" w:rsidRPr="00F67253">
        <w:rPr>
          <w:rFonts w:ascii="Arial" w:eastAsia="Times New Roman" w:hAnsi="Arial" w:cs="Arial"/>
          <w:sz w:val="24"/>
          <w:szCs w:val="24"/>
          <w:lang w:eastAsia="pt-BR"/>
        </w:rPr>
        <w:t>e Justiça</w:t>
      </w:r>
      <w:r w:rsidRPr="00F72C4F">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Pr="00F72C4F">
        <w:rPr>
          <w:rFonts w:ascii="Arial" w:eastAsia="Times New Roman" w:hAnsi="Arial" w:cs="Arial"/>
          <w:sz w:val="24"/>
          <w:szCs w:val="24"/>
          <w:lang w:eastAsia="pt-BR"/>
        </w:rPr>
        <w:t>como parte dos requisitos para obtenção do título de Bacharel em Dir</w:t>
      </w:r>
      <w:r w:rsidR="00E72ACE">
        <w:rPr>
          <w:rFonts w:ascii="Arial" w:eastAsia="Times New Roman" w:hAnsi="Arial" w:cs="Arial"/>
          <w:sz w:val="24"/>
          <w:szCs w:val="24"/>
          <w:lang w:eastAsia="pt-BR"/>
        </w:rPr>
        <w:t xml:space="preserve">eito, outorgado pela UniFacisa - </w:t>
      </w:r>
      <w:r w:rsidRPr="00F72C4F">
        <w:rPr>
          <w:rFonts w:ascii="Arial" w:eastAsia="Times New Roman" w:hAnsi="Arial" w:cs="Arial"/>
          <w:sz w:val="24"/>
          <w:szCs w:val="24"/>
          <w:lang w:eastAsia="pt-BR"/>
        </w:rPr>
        <w:t>Centro Universitário.</w:t>
      </w:r>
    </w:p>
    <w:p w14:paraId="06281C0C" w14:textId="77777777" w:rsidR="00F72C4F" w:rsidRDefault="00F72C4F" w:rsidP="00E72ACE">
      <w:pPr>
        <w:spacing w:after="0" w:line="360" w:lineRule="auto"/>
        <w:ind w:left="4536"/>
        <w:rPr>
          <w:rFonts w:ascii="Arial" w:eastAsia="Times New Roman" w:hAnsi="Arial" w:cs="Arial"/>
          <w:sz w:val="24"/>
          <w:szCs w:val="24"/>
          <w:lang w:eastAsia="pt-BR"/>
        </w:rPr>
      </w:pPr>
    </w:p>
    <w:p w14:paraId="4BC8B1AE" w14:textId="77777777" w:rsidR="00F72C4F" w:rsidRDefault="00F72C4F" w:rsidP="00E72ACE">
      <w:pPr>
        <w:spacing w:after="0" w:line="360" w:lineRule="auto"/>
        <w:ind w:left="4536"/>
        <w:rPr>
          <w:rFonts w:ascii="Arial" w:eastAsia="Times New Roman" w:hAnsi="Arial" w:cs="Arial"/>
          <w:sz w:val="24"/>
          <w:szCs w:val="24"/>
          <w:lang w:eastAsia="pt-BR"/>
        </w:rPr>
      </w:pPr>
      <w:r w:rsidRPr="00F72C4F">
        <w:rPr>
          <w:rFonts w:ascii="Arial" w:eastAsia="Times New Roman" w:hAnsi="Arial" w:cs="Arial"/>
          <w:sz w:val="24"/>
          <w:szCs w:val="24"/>
          <w:lang w:eastAsia="pt-BR"/>
        </w:rPr>
        <w:t>APROVADO EM</w:t>
      </w:r>
      <w:r w:rsidR="00E72ACE">
        <w:rPr>
          <w:rFonts w:ascii="Arial" w:eastAsia="Times New Roman" w:hAnsi="Arial" w:cs="Arial"/>
          <w:sz w:val="24"/>
          <w:szCs w:val="24"/>
          <w:lang w:eastAsia="pt-BR"/>
        </w:rPr>
        <w:t xml:space="preserve"> </w:t>
      </w:r>
      <w:r w:rsidRPr="00F72C4F">
        <w:rPr>
          <w:rFonts w:ascii="Arial" w:eastAsia="Times New Roman" w:hAnsi="Arial" w:cs="Arial"/>
          <w:sz w:val="24"/>
          <w:szCs w:val="24"/>
          <w:lang w:eastAsia="pt-BR"/>
        </w:rPr>
        <w:t>_______/______/______</w:t>
      </w:r>
    </w:p>
    <w:p w14:paraId="6D553853" w14:textId="77777777" w:rsidR="00F72C4F" w:rsidRDefault="00F72C4F" w:rsidP="00E72ACE">
      <w:pPr>
        <w:spacing w:after="0" w:line="360" w:lineRule="auto"/>
        <w:ind w:left="4536"/>
        <w:rPr>
          <w:rFonts w:ascii="Arial" w:eastAsia="Times New Roman" w:hAnsi="Arial" w:cs="Arial"/>
          <w:sz w:val="24"/>
          <w:szCs w:val="24"/>
          <w:lang w:eastAsia="pt-BR"/>
        </w:rPr>
      </w:pPr>
      <w:r w:rsidRPr="00F72C4F">
        <w:rPr>
          <w:rFonts w:ascii="Arial" w:eastAsia="Times New Roman" w:hAnsi="Arial" w:cs="Arial"/>
          <w:sz w:val="24"/>
          <w:szCs w:val="24"/>
          <w:lang w:eastAsia="pt-BR"/>
        </w:rPr>
        <w:t>BANCA EXAMINADORA:</w:t>
      </w:r>
    </w:p>
    <w:p w14:paraId="795EB95E" w14:textId="77777777" w:rsidR="00E72ACE" w:rsidRDefault="00E72ACE" w:rsidP="00E72ACE">
      <w:pPr>
        <w:spacing w:after="0" w:line="360" w:lineRule="auto"/>
        <w:ind w:left="4536"/>
        <w:rPr>
          <w:rFonts w:ascii="Arial" w:eastAsia="Times New Roman" w:hAnsi="Arial" w:cs="Arial"/>
          <w:sz w:val="24"/>
          <w:szCs w:val="24"/>
          <w:lang w:eastAsia="pt-BR"/>
        </w:rPr>
      </w:pPr>
    </w:p>
    <w:p w14:paraId="41FA36AC" w14:textId="335E8A89" w:rsidR="00F72C4F" w:rsidRDefault="00F72C4F" w:rsidP="00E72ACE">
      <w:pPr>
        <w:spacing w:after="0" w:line="360" w:lineRule="auto"/>
        <w:ind w:left="4536"/>
        <w:jc w:val="both"/>
        <w:rPr>
          <w:rFonts w:ascii="Arial" w:eastAsia="Times New Roman" w:hAnsi="Arial" w:cs="Arial"/>
          <w:sz w:val="24"/>
          <w:szCs w:val="24"/>
          <w:lang w:eastAsia="pt-BR"/>
        </w:rPr>
      </w:pPr>
      <w:r w:rsidRPr="00F72C4F">
        <w:rPr>
          <w:rFonts w:ascii="Arial" w:eastAsia="Times New Roman" w:hAnsi="Arial" w:cs="Arial"/>
          <w:sz w:val="24"/>
          <w:szCs w:val="24"/>
          <w:lang w:eastAsia="pt-BR"/>
        </w:rPr>
        <w:t>__</w:t>
      </w:r>
      <w:r>
        <w:rPr>
          <w:rFonts w:ascii="Arial" w:eastAsia="Times New Roman" w:hAnsi="Arial" w:cs="Arial"/>
          <w:sz w:val="24"/>
          <w:szCs w:val="24"/>
          <w:lang w:eastAsia="pt-BR"/>
        </w:rPr>
        <w:t xml:space="preserve">______________________________ </w:t>
      </w:r>
      <w:r w:rsidRPr="00F72C4F">
        <w:rPr>
          <w:rFonts w:ascii="Arial" w:eastAsia="Times New Roman" w:hAnsi="Arial" w:cs="Arial"/>
          <w:sz w:val="24"/>
          <w:szCs w:val="24"/>
          <w:lang w:eastAsia="pt-BR"/>
        </w:rPr>
        <w:t>Prof. da UniFacisa,</w:t>
      </w:r>
      <w:r>
        <w:rPr>
          <w:rFonts w:ascii="Arial" w:eastAsia="Times New Roman" w:hAnsi="Arial" w:cs="Arial"/>
          <w:sz w:val="24"/>
          <w:szCs w:val="24"/>
          <w:lang w:eastAsia="pt-BR"/>
        </w:rPr>
        <w:t xml:space="preserve"> Gustavo </w:t>
      </w:r>
      <w:r w:rsidR="00C6121A">
        <w:rPr>
          <w:rFonts w:ascii="Arial" w:eastAsia="Times New Roman" w:hAnsi="Arial" w:cs="Arial"/>
          <w:sz w:val="24"/>
          <w:szCs w:val="24"/>
          <w:lang w:eastAsia="pt-BR"/>
        </w:rPr>
        <w:t>Costa</w:t>
      </w:r>
      <w:r>
        <w:rPr>
          <w:rFonts w:ascii="Arial" w:eastAsia="Times New Roman" w:hAnsi="Arial" w:cs="Arial"/>
          <w:sz w:val="24"/>
          <w:szCs w:val="24"/>
          <w:lang w:eastAsia="pt-BR"/>
        </w:rPr>
        <w:t xml:space="preserve"> Vasconcelos</w:t>
      </w:r>
      <w:r w:rsidRPr="00F72C4F">
        <w:rPr>
          <w:rFonts w:ascii="Arial" w:eastAsia="Times New Roman" w:hAnsi="Arial" w:cs="Arial"/>
          <w:sz w:val="24"/>
          <w:szCs w:val="24"/>
          <w:lang w:eastAsia="pt-BR"/>
        </w:rPr>
        <w:t xml:space="preserve">, </w:t>
      </w:r>
      <w:r w:rsidR="00E72ACE">
        <w:rPr>
          <w:rFonts w:ascii="Arial" w:eastAsia="Times New Roman" w:hAnsi="Arial" w:cs="Arial"/>
          <w:sz w:val="24"/>
          <w:szCs w:val="24"/>
          <w:lang w:eastAsia="pt-BR"/>
        </w:rPr>
        <w:t>Esp.</w:t>
      </w:r>
      <w:r w:rsidR="00B170A7">
        <w:rPr>
          <w:rFonts w:ascii="Arial" w:eastAsia="Times New Roman" w:hAnsi="Arial" w:cs="Arial"/>
          <w:sz w:val="24"/>
          <w:szCs w:val="24"/>
          <w:lang w:eastAsia="pt-BR"/>
        </w:rPr>
        <w:t>.</w:t>
      </w:r>
    </w:p>
    <w:p w14:paraId="37103123" w14:textId="77777777" w:rsidR="00781526" w:rsidRDefault="00E72ACE" w:rsidP="00BD15D0">
      <w:pPr>
        <w:spacing w:after="0" w:line="240" w:lineRule="auto"/>
        <w:ind w:left="4536"/>
        <w:jc w:val="center"/>
        <w:rPr>
          <w:rFonts w:ascii="Arial" w:eastAsia="Times New Roman" w:hAnsi="Arial" w:cs="Arial"/>
          <w:sz w:val="24"/>
          <w:szCs w:val="24"/>
          <w:lang w:eastAsia="pt-BR"/>
        </w:rPr>
      </w:pPr>
      <w:r>
        <w:rPr>
          <w:rFonts w:ascii="Arial" w:eastAsia="Times New Roman" w:hAnsi="Arial" w:cs="Arial"/>
          <w:sz w:val="24"/>
          <w:szCs w:val="24"/>
          <w:lang w:eastAsia="pt-BR"/>
        </w:rPr>
        <w:t>Orientador</w:t>
      </w:r>
    </w:p>
    <w:p w14:paraId="0339DE97" w14:textId="77777777" w:rsidR="00E72ACE" w:rsidRDefault="00E72ACE" w:rsidP="00E72ACE">
      <w:pPr>
        <w:spacing w:after="0" w:line="360" w:lineRule="auto"/>
        <w:ind w:left="4536"/>
        <w:jc w:val="center"/>
        <w:rPr>
          <w:rFonts w:ascii="Arial" w:eastAsia="Times New Roman" w:hAnsi="Arial" w:cs="Arial"/>
          <w:sz w:val="24"/>
          <w:szCs w:val="24"/>
          <w:lang w:eastAsia="pt-BR"/>
        </w:rPr>
      </w:pPr>
    </w:p>
    <w:p w14:paraId="5E1CF649" w14:textId="77777777" w:rsidR="00F72C4F" w:rsidRPr="00F72C4F" w:rsidRDefault="00F72C4F" w:rsidP="00E72ACE">
      <w:pPr>
        <w:spacing w:after="0" w:line="360" w:lineRule="auto"/>
        <w:ind w:left="4536"/>
        <w:rPr>
          <w:rFonts w:ascii="Arial" w:eastAsia="Times New Roman" w:hAnsi="Arial" w:cs="Arial"/>
          <w:sz w:val="24"/>
          <w:szCs w:val="24"/>
          <w:lang w:eastAsia="pt-BR"/>
        </w:rPr>
      </w:pPr>
      <w:r w:rsidRPr="00F72C4F">
        <w:rPr>
          <w:rFonts w:ascii="Arial" w:eastAsia="Times New Roman" w:hAnsi="Arial" w:cs="Arial"/>
          <w:sz w:val="24"/>
          <w:szCs w:val="24"/>
          <w:lang w:eastAsia="pt-BR"/>
        </w:rPr>
        <w:t>_______</w:t>
      </w:r>
      <w:r w:rsidR="00E72ACE">
        <w:rPr>
          <w:rFonts w:ascii="Arial" w:eastAsia="Times New Roman" w:hAnsi="Arial" w:cs="Arial"/>
          <w:sz w:val="24"/>
          <w:szCs w:val="24"/>
          <w:lang w:eastAsia="pt-BR"/>
        </w:rPr>
        <w:t>__________________________Prof.</w:t>
      </w:r>
      <w:r w:rsidRPr="00F72C4F">
        <w:rPr>
          <w:rFonts w:ascii="Arial" w:eastAsia="Times New Roman" w:hAnsi="Arial" w:cs="Arial"/>
          <w:sz w:val="24"/>
          <w:szCs w:val="24"/>
          <w:lang w:eastAsia="pt-BR"/>
        </w:rPr>
        <w:t xml:space="preserve"> da UniFacisa,</w:t>
      </w:r>
      <w:r>
        <w:rPr>
          <w:rFonts w:ascii="Arial" w:eastAsia="Times New Roman" w:hAnsi="Arial" w:cs="Arial"/>
          <w:sz w:val="24"/>
          <w:szCs w:val="24"/>
          <w:lang w:eastAsia="pt-BR"/>
        </w:rPr>
        <w:t xml:space="preserve"> </w:t>
      </w:r>
      <w:r w:rsidRPr="00F72C4F">
        <w:rPr>
          <w:rFonts w:ascii="Arial" w:eastAsia="Times New Roman" w:hAnsi="Arial" w:cs="Arial"/>
          <w:sz w:val="24"/>
          <w:szCs w:val="24"/>
          <w:lang w:eastAsia="pt-BR"/>
        </w:rPr>
        <w:t xml:space="preserve">Nome Completo do </w:t>
      </w:r>
    </w:p>
    <w:p w14:paraId="1821278A" w14:textId="77777777" w:rsidR="00F72C4F" w:rsidRDefault="00F72C4F" w:rsidP="00E72ACE">
      <w:pPr>
        <w:spacing w:after="0" w:line="360" w:lineRule="auto"/>
        <w:ind w:left="4536"/>
        <w:rPr>
          <w:rFonts w:ascii="Arial" w:eastAsia="Times New Roman" w:hAnsi="Arial" w:cs="Arial"/>
          <w:sz w:val="24"/>
          <w:szCs w:val="24"/>
          <w:lang w:eastAsia="pt-BR"/>
        </w:rPr>
      </w:pPr>
      <w:r w:rsidRPr="00F72C4F">
        <w:rPr>
          <w:rFonts w:ascii="Arial" w:eastAsia="Times New Roman" w:hAnsi="Arial" w:cs="Arial"/>
          <w:sz w:val="24"/>
          <w:szCs w:val="24"/>
          <w:lang w:eastAsia="pt-BR"/>
        </w:rPr>
        <w:t>Segundo Membro, Titulação.</w:t>
      </w:r>
    </w:p>
    <w:p w14:paraId="4AF69B85" w14:textId="77777777" w:rsidR="00781526" w:rsidRDefault="00781526" w:rsidP="00E72ACE">
      <w:pPr>
        <w:spacing w:after="0" w:line="360" w:lineRule="auto"/>
        <w:ind w:left="4536"/>
        <w:rPr>
          <w:rFonts w:ascii="Arial" w:eastAsia="Times New Roman" w:hAnsi="Arial" w:cs="Arial"/>
          <w:sz w:val="24"/>
          <w:szCs w:val="24"/>
          <w:lang w:eastAsia="pt-BR"/>
        </w:rPr>
      </w:pPr>
    </w:p>
    <w:p w14:paraId="71B9149B" w14:textId="77777777" w:rsidR="00781526" w:rsidRPr="00F72C4F" w:rsidRDefault="00F72C4F" w:rsidP="00E72ACE">
      <w:pPr>
        <w:spacing w:after="0" w:line="360" w:lineRule="auto"/>
        <w:ind w:left="4536"/>
        <w:rPr>
          <w:rFonts w:ascii="Times New Roman" w:eastAsia="Times New Roman" w:hAnsi="Times New Roman" w:cs="Times New Roman"/>
          <w:sz w:val="24"/>
          <w:szCs w:val="24"/>
          <w:lang w:eastAsia="pt-BR"/>
        </w:rPr>
      </w:pPr>
      <w:r w:rsidRPr="00F72C4F">
        <w:rPr>
          <w:rFonts w:ascii="Arial" w:eastAsia="Times New Roman" w:hAnsi="Arial" w:cs="Arial"/>
          <w:sz w:val="24"/>
          <w:szCs w:val="24"/>
          <w:lang w:eastAsia="pt-BR"/>
        </w:rPr>
        <w:t>_______</w:t>
      </w:r>
      <w:r w:rsidR="00E72ACE">
        <w:rPr>
          <w:rFonts w:ascii="Arial" w:eastAsia="Times New Roman" w:hAnsi="Arial" w:cs="Arial"/>
          <w:sz w:val="24"/>
          <w:szCs w:val="24"/>
          <w:lang w:eastAsia="pt-BR"/>
        </w:rPr>
        <w:t>__________________________Prof.</w:t>
      </w:r>
      <w:r w:rsidRPr="00F72C4F">
        <w:rPr>
          <w:rFonts w:ascii="Arial" w:eastAsia="Times New Roman" w:hAnsi="Arial" w:cs="Arial"/>
          <w:sz w:val="24"/>
          <w:szCs w:val="24"/>
          <w:lang w:eastAsia="pt-BR"/>
        </w:rPr>
        <w:t xml:space="preserve"> da UniFacisa,</w:t>
      </w:r>
      <w:r>
        <w:rPr>
          <w:rFonts w:ascii="Arial" w:eastAsia="Times New Roman" w:hAnsi="Arial" w:cs="Arial"/>
          <w:sz w:val="24"/>
          <w:szCs w:val="24"/>
          <w:lang w:eastAsia="pt-BR"/>
        </w:rPr>
        <w:t xml:space="preserve"> </w:t>
      </w:r>
      <w:r w:rsidRPr="00F72C4F">
        <w:rPr>
          <w:rFonts w:ascii="Arial" w:eastAsia="Times New Roman" w:hAnsi="Arial" w:cs="Arial"/>
          <w:sz w:val="24"/>
          <w:szCs w:val="24"/>
          <w:lang w:eastAsia="pt-BR"/>
        </w:rPr>
        <w:t>Nome Completo do Terceiro Membro, Titulação.</w:t>
      </w:r>
    </w:p>
    <w:p w14:paraId="64586F99" w14:textId="77777777" w:rsidR="00810A7E" w:rsidRPr="00E72ACE" w:rsidRDefault="00810A7E" w:rsidP="009F4B19">
      <w:pPr>
        <w:spacing w:line="360" w:lineRule="auto"/>
        <w:jc w:val="both"/>
        <w:rPr>
          <w:rFonts w:ascii="Arial" w:hAnsi="Arial" w:cs="Arial"/>
          <w:sz w:val="24"/>
          <w:szCs w:val="24"/>
        </w:rPr>
      </w:pPr>
      <w:r w:rsidRPr="00E72ACE">
        <w:rPr>
          <w:rFonts w:ascii="Arial" w:hAnsi="Arial" w:cs="Arial"/>
          <w:sz w:val="24"/>
          <w:szCs w:val="24"/>
        </w:rPr>
        <w:lastRenderedPageBreak/>
        <w:t>A MEDIAÇÃO E CONCILIAÇÃO COM BASE EM DADOS OFERECIDOS PELO CONSELHO NACIONAL DE JUSTIÇA</w:t>
      </w:r>
    </w:p>
    <w:p w14:paraId="2FBE3300" w14:textId="77777777" w:rsidR="00F72C4F" w:rsidRDefault="00F72C4F" w:rsidP="009F4B19">
      <w:pPr>
        <w:spacing w:after="0" w:line="360" w:lineRule="auto"/>
        <w:jc w:val="center"/>
        <w:rPr>
          <w:rFonts w:ascii="Arial" w:hAnsi="Arial" w:cs="Arial"/>
          <w:sz w:val="24"/>
          <w:szCs w:val="24"/>
        </w:rPr>
      </w:pPr>
    </w:p>
    <w:p w14:paraId="2EB7487D" w14:textId="77777777" w:rsidR="00F72C4F" w:rsidRDefault="00F72C4F" w:rsidP="009F4B19">
      <w:pPr>
        <w:spacing w:after="0" w:line="360" w:lineRule="auto"/>
        <w:jc w:val="center"/>
        <w:rPr>
          <w:rFonts w:ascii="Arial" w:hAnsi="Arial" w:cs="Arial"/>
          <w:sz w:val="24"/>
          <w:szCs w:val="24"/>
        </w:rPr>
      </w:pPr>
    </w:p>
    <w:p w14:paraId="4864B3CF" w14:textId="77777777" w:rsidR="00F72C4F" w:rsidRDefault="009F4B19" w:rsidP="009F4B19">
      <w:pPr>
        <w:spacing w:after="0" w:line="360" w:lineRule="auto"/>
        <w:jc w:val="right"/>
        <w:rPr>
          <w:rFonts w:ascii="Arial" w:hAnsi="Arial" w:cs="Arial"/>
          <w:sz w:val="24"/>
          <w:szCs w:val="24"/>
        </w:rPr>
      </w:pPr>
      <w:r>
        <w:rPr>
          <w:rFonts w:ascii="Arial" w:hAnsi="Arial" w:cs="Arial"/>
          <w:sz w:val="24"/>
          <w:szCs w:val="24"/>
        </w:rPr>
        <w:t xml:space="preserve">Pedro Heitor </w:t>
      </w:r>
      <w:r w:rsidR="001C04BE">
        <w:rPr>
          <w:rFonts w:ascii="Arial" w:hAnsi="Arial" w:cs="Arial"/>
          <w:sz w:val="24"/>
          <w:szCs w:val="24"/>
        </w:rPr>
        <w:t>Apoliná</w:t>
      </w:r>
      <w:r>
        <w:rPr>
          <w:rFonts w:ascii="Arial" w:hAnsi="Arial" w:cs="Arial"/>
          <w:sz w:val="24"/>
          <w:szCs w:val="24"/>
        </w:rPr>
        <w:t>rio Florindo</w:t>
      </w:r>
      <w:r w:rsidR="004F4B0B">
        <w:rPr>
          <w:rStyle w:val="Refdenotaderodap"/>
          <w:rFonts w:ascii="Arial" w:hAnsi="Arial" w:cs="Arial"/>
          <w:sz w:val="24"/>
          <w:szCs w:val="24"/>
        </w:rPr>
        <w:footnoteReference w:id="1"/>
      </w:r>
    </w:p>
    <w:p w14:paraId="5A52E237" w14:textId="77777777" w:rsidR="009F4B19" w:rsidRDefault="009F4B19" w:rsidP="009F4B19">
      <w:pPr>
        <w:spacing w:after="0" w:line="360" w:lineRule="auto"/>
        <w:jc w:val="right"/>
        <w:rPr>
          <w:rFonts w:ascii="Arial" w:hAnsi="Arial" w:cs="Arial"/>
          <w:sz w:val="24"/>
          <w:szCs w:val="24"/>
        </w:rPr>
      </w:pPr>
      <w:r>
        <w:rPr>
          <w:rFonts w:ascii="Arial" w:hAnsi="Arial" w:cs="Arial"/>
          <w:sz w:val="24"/>
          <w:szCs w:val="24"/>
        </w:rPr>
        <w:t>Gustavo Costa Vasconcelos</w:t>
      </w:r>
      <w:r w:rsidR="004F4B0B">
        <w:rPr>
          <w:rStyle w:val="Refdenotaderodap"/>
          <w:rFonts w:ascii="Arial" w:hAnsi="Arial" w:cs="Arial"/>
          <w:sz w:val="24"/>
          <w:szCs w:val="24"/>
        </w:rPr>
        <w:footnoteReference w:id="2"/>
      </w:r>
    </w:p>
    <w:p w14:paraId="38BD45E7" w14:textId="77777777" w:rsidR="009F4B19" w:rsidRDefault="009F4B19" w:rsidP="009F4B19">
      <w:pPr>
        <w:spacing w:after="0" w:line="360" w:lineRule="auto"/>
        <w:jc w:val="both"/>
        <w:rPr>
          <w:rFonts w:ascii="Arial" w:hAnsi="Arial" w:cs="Arial"/>
          <w:sz w:val="24"/>
          <w:szCs w:val="24"/>
        </w:rPr>
      </w:pPr>
    </w:p>
    <w:p w14:paraId="502F744D" w14:textId="77777777" w:rsidR="009F4B19" w:rsidRDefault="009F4B19" w:rsidP="009F4B19">
      <w:pPr>
        <w:spacing w:after="0" w:line="360" w:lineRule="auto"/>
        <w:jc w:val="both"/>
        <w:rPr>
          <w:rFonts w:ascii="Arial" w:hAnsi="Arial" w:cs="Arial"/>
          <w:sz w:val="24"/>
          <w:szCs w:val="24"/>
        </w:rPr>
      </w:pPr>
    </w:p>
    <w:p w14:paraId="478D8F74" w14:textId="77777777" w:rsidR="00F72C4F" w:rsidRDefault="00F72C4F" w:rsidP="009F4B19">
      <w:pPr>
        <w:spacing w:after="0" w:line="360" w:lineRule="auto"/>
        <w:jc w:val="center"/>
        <w:rPr>
          <w:rFonts w:ascii="Arial" w:hAnsi="Arial" w:cs="Arial"/>
          <w:b/>
          <w:sz w:val="24"/>
          <w:szCs w:val="24"/>
        </w:rPr>
      </w:pPr>
      <w:r w:rsidRPr="00F72C4F">
        <w:rPr>
          <w:rFonts w:ascii="Arial" w:hAnsi="Arial" w:cs="Arial"/>
          <w:b/>
          <w:sz w:val="24"/>
          <w:szCs w:val="24"/>
        </w:rPr>
        <w:t>RESUMO</w:t>
      </w:r>
    </w:p>
    <w:p w14:paraId="1CC53B0C" w14:textId="77777777" w:rsidR="00355F13" w:rsidRDefault="00355F13" w:rsidP="009F4B19">
      <w:pPr>
        <w:spacing w:after="0" w:line="360" w:lineRule="auto"/>
        <w:jc w:val="center"/>
        <w:rPr>
          <w:rFonts w:ascii="Arial" w:hAnsi="Arial" w:cs="Arial"/>
          <w:b/>
          <w:sz w:val="24"/>
          <w:szCs w:val="24"/>
        </w:rPr>
      </w:pPr>
    </w:p>
    <w:p w14:paraId="4F94B506" w14:textId="77777777" w:rsidR="00AA4523" w:rsidRDefault="00AA4523" w:rsidP="00AA4523">
      <w:pPr>
        <w:spacing w:after="0" w:line="360" w:lineRule="auto"/>
        <w:jc w:val="both"/>
        <w:rPr>
          <w:rFonts w:ascii="Arial" w:hAnsi="Arial" w:cs="Arial"/>
          <w:sz w:val="24"/>
          <w:szCs w:val="24"/>
        </w:rPr>
      </w:pPr>
      <w:r>
        <w:rPr>
          <w:rFonts w:ascii="Arial" w:hAnsi="Arial" w:cs="Arial"/>
          <w:sz w:val="24"/>
          <w:szCs w:val="24"/>
        </w:rPr>
        <w:t xml:space="preserve">Os avanços do ordenamento jurídico brasileiro em relação aos meios de resolução de conflitos, especificamente a mediação e conciliação, percebendo-se a evolução para novas efetividades da conciliação a nível nacional. A Constituição Federal de 1988 caminha para uma justiça célere e sem formalismos para resolução de litígio. Tomando como meio de pesquisa o método indutivo, o presente estudo busca a compreensão na aplicação de métodos frente à amplitude de normas positivadas que a ele se referem. Nesse sentido, o objetivo geral do presente artigo, é analisar a importância, da mediação e conciliação, com parâmetros do Conselho Nacional de Justiça, com ênfase no desempenho dos tribunais estaduais. A temática abordada neste estudo mostra-se pertinente no sentido de incentivar uma melhor percepção da pacificação de conflitos, pois, há todo um arcabouço normativo que proporciona meios eficazes para efetiva cultura de paz. Com bases bibliográficas, este estudo parte da intenção do texto constitucional de 1988, atentando-se para os aperfeiçoamentos dos meios de resolução de conflitos, o Código de Processo Civil, a Resolução Nº 125/2010, do Conselho Nacional de Justiça, além da Lei de Mediação, ambas com inovações para regular os métodos retro mencionados – destarte, foram analisados dados estatísticos a níveis nacional e estadual, maiores e menores índices de conciliação, referente aos anos de 2017, 2018 e 2019. Por fim, </w:t>
      </w:r>
      <w:r>
        <w:rPr>
          <w:rFonts w:ascii="Arial" w:hAnsi="Arial" w:cs="Arial"/>
          <w:sz w:val="24"/>
          <w:szCs w:val="24"/>
        </w:rPr>
        <w:lastRenderedPageBreak/>
        <w:t xml:space="preserve">conclui-se que a mediação e conciliação há resultados positivos que devem ser incentivados e disseminados. </w:t>
      </w:r>
    </w:p>
    <w:p w14:paraId="09AC958A" w14:textId="77777777" w:rsidR="00BF4A64" w:rsidRDefault="00BF4A64" w:rsidP="009C0E81">
      <w:pPr>
        <w:spacing w:after="0" w:line="360" w:lineRule="auto"/>
        <w:jc w:val="both"/>
        <w:rPr>
          <w:rFonts w:ascii="Arial" w:hAnsi="Arial" w:cs="Arial"/>
          <w:sz w:val="24"/>
          <w:szCs w:val="24"/>
        </w:rPr>
      </w:pPr>
    </w:p>
    <w:p w14:paraId="4EE35758" w14:textId="77777777" w:rsidR="0084250C" w:rsidRPr="0084250C" w:rsidRDefault="004F4B0B" w:rsidP="009C0E81">
      <w:pPr>
        <w:spacing w:after="0" w:line="360" w:lineRule="auto"/>
        <w:jc w:val="both"/>
        <w:rPr>
          <w:rFonts w:ascii="Arial" w:hAnsi="Arial" w:cs="Arial"/>
          <w:sz w:val="24"/>
          <w:szCs w:val="24"/>
        </w:rPr>
      </w:pPr>
      <w:r w:rsidRPr="00BF4A64">
        <w:rPr>
          <w:rFonts w:ascii="Arial" w:hAnsi="Arial" w:cs="Arial"/>
          <w:b/>
          <w:sz w:val="24"/>
          <w:szCs w:val="24"/>
        </w:rPr>
        <w:t>PALAVRAS-</w:t>
      </w:r>
      <w:r w:rsidR="0084250C" w:rsidRPr="00BF4A64">
        <w:rPr>
          <w:rFonts w:ascii="Arial" w:hAnsi="Arial" w:cs="Arial"/>
          <w:b/>
          <w:sz w:val="24"/>
          <w:szCs w:val="24"/>
        </w:rPr>
        <w:t>CHAVES:</w:t>
      </w:r>
      <w:r w:rsidR="0084250C">
        <w:rPr>
          <w:rFonts w:ascii="Arial" w:hAnsi="Arial" w:cs="Arial"/>
          <w:b/>
          <w:sz w:val="24"/>
          <w:szCs w:val="24"/>
        </w:rPr>
        <w:t xml:space="preserve"> </w:t>
      </w:r>
      <w:r w:rsidR="00566898">
        <w:rPr>
          <w:rFonts w:ascii="Arial" w:hAnsi="Arial" w:cs="Arial"/>
          <w:sz w:val="24"/>
          <w:szCs w:val="24"/>
        </w:rPr>
        <w:t>Mediação e conciliação</w:t>
      </w:r>
      <w:r w:rsidR="0084250C">
        <w:rPr>
          <w:rFonts w:ascii="Arial" w:hAnsi="Arial" w:cs="Arial"/>
          <w:sz w:val="24"/>
          <w:szCs w:val="24"/>
        </w:rPr>
        <w:t>. Conselho Nacional de Justiça.</w:t>
      </w:r>
      <w:r w:rsidR="007F026D">
        <w:rPr>
          <w:rFonts w:ascii="Arial" w:hAnsi="Arial" w:cs="Arial"/>
          <w:sz w:val="24"/>
          <w:szCs w:val="24"/>
        </w:rPr>
        <w:t xml:space="preserve"> Desempenho dos índices na justiça estadual.</w:t>
      </w:r>
    </w:p>
    <w:p w14:paraId="029AAF27" w14:textId="77777777" w:rsidR="00F72C4F" w:rsidRDefault="00F72C4F" w:rsidP="00F542B7">
      <w:pPr>
        <w:spacing w:after="0" w:line="360" w:lineRule="auto"/>
        <w:jc w:val="center"/>
        <w:rPr>
          <w:rFonts w:ascii="Arial" w:hAnsi="Arial" w:cs="Arial"/>
          <w:b/>
          <w:sz w:val="24"/>
          <w:szCs w:val="24"/>
        </w:rPr>
      </w:pPr>
    </w:p>
    <w:p w14:paraId="05B47EA1" w14:textId="77777777" w:rsidR="00F542B7" w:rsidRPr="000A74A3" w:rsidRDefault="00F542B7" w:rsidP="00F542B7">
      <w:pPr>
        <w:spacing w:after="0" w:line="360" w:lineRule="auto"/>
        <w:jc w:val="both"/>
        <w:rPr>
          <w:rFonts w:ascii="Arial" w:hAnsi="Arial" w:cs="Arial"/>
          <w:color w:val="FF0000"/>
          <w:sz w:val="24"/>
          <w:szCs w:val="24"/>
        </w:rPr>
      </w:pPr>
    </w:p>
    <w:p w14:paraId="2D9D3483" w14:textId="28F9BAF3" w:rsidR="007B4D0E" w:rsidRDefault="007B4D0E" w:rsidP="002F4861">
      <w:pPr>
        <w:spacing w:after="0" w:line="360" w:lineRule="auto"/>
        <w:jc w:val="center"/>
        <w:rPr>
          <w:rFonts w:ascii="Arial" w:hAnsi="Arial" w:cs="Arial"/>
          <w:b/>
          <w:bCs/>
          <w:sz w:val="24"/>
          <w:szCs w:val="24"/>
        </w:rPr>
      </w:pPr>
      <w:r>
        <w:rPr>
          <w:rFonts w:ascii="Arial" w:hAnsi="Arial" w:cs="Arial"/>
          <w:b/>
          <w:bCs/>
          <w:sz w:val="24"/>
          <w:szCs w:val="24"/>
        </w:rPr>
        <w:t>ABSTRACT</w:t>
      </w:r>
    </w:p>
    <w:p w14:paraId="02F462E1" w14:textId="77777777" w:rsidR="007B4D0E" w:rsidRDefault="007B4D0E" w:rsidP="007B4D0E">
      <w:pPr>
        <w:spacing w:after="0" w:line="360" w:lineRule="auto"/>
        <w:jc w:val="center"/>
        <w:rPr>
          <w:rFonts w:ascii="Arial" w:hAnsi="Arial" w:cs="Arial"/>
          <w:sz w:val="24"/>
          <w:szCs w:val="24"/>
        </w:rPr>
      </w:pPr>
    </w:p>
    <w:p w14:paraId="74820AAE" w14:textId="77777777" w:rsidR="007B4D0E" w:rsidRPr="00E005E8" w:rsidRDefault="007B4D0E" w:rsidP="007B4D0E">
      <w:pPr>
        <w:spacing w:after="0" w:line="360" w:lineRule="auto"/>
        <w:jc w:val="both"/>
        <w:rPr>
          <w:rFonts w:ascii="Arial" w:hAnsi="Arial" w:cs="Arial"/>
          <w:sz w:val="24"/>
          <w:szCs w:val="24"/>
          <w:lang w:val="en-US"/>
        </w:rPr>
      </w:pPr>
      <w:r w:rsidRPr="00E005E8">
        <w:rPr>
          <w:rFonts w:ascii="Arial" w:hAnsi="Arial" w:cs="Arial"/>
          <w:sz w:val="24"/>
          <w:szCs w:val="24"/>
          <w:lang w:val="en-US"/>
        </w:rPr>
        <w:t>In relation to the means of conflict resolution, the improvements of the Brazilian legal system, specifically mediation and conciliation, realising the evolution to new effects in national level to conciliation. The Federal Constitution of 1988 walks towards a quick justice without formalities to the dispute resolution. With the inductive method as a means of research, this study seeks to understand applied methods forward the range of positive norms that refer to it. In view of this, analyze the importance of mediation and conciliation with parameters of the National Council of Justice is the general objective of this article, with an emphasis on the performance of state courts. Encouraging a better perception of the pacification of conflicts is what the theme addressed and what makes this study relevant, because, there is a whole normative framework that provides effective means for an successful culture of peace. With bibliographical bases, this study starts from the intention of the constitutional text of 1988, looking to the improvements in the means of conflict resolution, the Civil Procedure Code, Resolution Nº 125/2010, of the National Council of Justice, aside to the Mediation Law, both with innovations to regulate the mentioned methods - therefore, statistical data at national and state levels were analyzed, higher and lower rates of reconciliation, from the years 2017, 2018 and 2019. Finally, it is concluded that the mediation and conciliation should be encouraged and disseminated because they bring positive results.</w:t>
      </w:r>
    </w:p>
    <w:p w14:paraId="403BB3B1" w14:textId="77777777" w:rsidR="00C2085B" w:rsidRPr="00E005E8" w:rsidRDefault="00C2085B" w:rsidP="007B4D0E">
      <w:pPr>
        <w:spacing w:after="0" w:line="360" w:lineRule="auto"/>
        <w:jc w:val="both"/>
        <w:rPr>
          <w:rFonts w:ascii="Arial" w:hAnsi="Arial" w:cs="Arial"/>
          <w:sz w:val="24"/>
          <w:szCs w:val="24"/>
          <w:lang w:val="en-US"/>
        </w:rPr>
      </w:pPr>
    </w:p>
    <w:p w14:paraId="3BE0B737" w14:textId="274D839E" w:rsidR="007B4D0E" w:rsidRPr="00E005E8" w:rsidRDefault="00E005E8" w:rsidP="007B4D0E">
      <w:pPr>
        <w:spacing w:line="360" w:lineRule="auto"/>
        <w:jc w:val="both"/>
        <w:rPr>
          <w:rFonts w:ascii="Arial" w:hAnsi="Arial" w:cs="Arial"/>
          <w:sz w:val="24"/>
          <w:szCs w:val="24"/>
          <w:lang w:val="en-US"/>
        </w:rPr>
      </w:pPr>
      <w:r>
        <w:rPr>
          <w:rFonts w:ascii="Arial" w:hAnsi="Arial" w:cs="Arial"/>
          <w:sz w:val="24"/>
          <w:szCs w:val="24"/>
          <w:lang w:val="en-US"/>
        </w:rPr>
        <w:t>KEY</w:t>
      </w:r>
      <w:bookmarkStart w:id="0" w:name="_GoBack"/>
      <w:bookmarkEnd w:id="0"/>
      <w:r w:rsidR="007B4D0E" w:rsidRPr="00E005E8">
        <w:rPr>
          <w:rFonts w:ascii="Arial" w:hAnsi="Arial" w:cs="Arial"/>
          <w:sz w:val="24"/>
          <w:szCs w:val="24"/>
          <w:lang w:val="en-US"/>
        </w:rPr>
        <w:t>WORDS: Mediation and conciliation. National Council of Justice. Performance of indices in state courts.</w:t>
      </w:r>
    </w:p>
    <w:p w14:paraId="34710E7D" w14:textId="77777777" w:rsidR="0054379A" w:rsidRPr="00E005E8" w:rsidRDefault="0054379A" w:rsidP="007B4D0E">
      <w:pPr>
        <w:spacing w:line="360" w:lineRule="auto"/>
        <w:jc w:val="both"/>
        <w:rPr>
          <w:rFonts w:ascii="Arial" w:hAnsi="Arial" w:cs="Arial"/>
          <w:sz w:val="24"/>
          <w:szCs w:val="24"/>
          <w:lang w:val="en-US"/>
        </w:rPr>
      </w:pPr>
    </w:p>
    <w:p w14:paraId="0E06AC44" w14:textId="77777777" w:rsidR="00FA63A9" w:rsidRDefault="00E53CA3" w:rsidP="00F542B7">
      <w:pPr>
        <w:pStyle w:val="PargrafodaLista"/>
        <w:numPr>
          <w:ilvl w:val="0"/>
          <w:numId w:val="1"/>
        </w:numPr>
        <w:spacing w:after="0" w:line="360" w:lineRule="auto"/>
        <w:ind w:left="284" w:hanging="284"/>
        <w:jc w:val="both"/>
        <w:rPr>
          <w:rFonts w:ascii="Arial" w:hAnsi="Arial" w:cs="Arial"/>
          <w:b/>
          <w:sz w:val="24"/>
          <w:szCs w:val="24"/>
        </w:rPr>
      </w:pPr>
      <w:r w:rsidRPr="00E53CA3">
        <w:rPr>
          <w:rFonts w:ascii="Arial" w:hAnsi="Arial" w:cs="Arial"/>
          <w:b/>
          <w:sz w:val="24"/>
          <w:szCs w:val="24"/>
        </w:rPr>
        <w:lastRenderedPageBreak/>
        <w:t xml:space="preserve">INTRODUÇÃO </w:t>
      </w:r>
    </w:p>
    <w:p w14:paraId="310B62A7" w14:textId="77777777" w:rsidR="006D1081" w:rsidRPr="006D1081" w:rsidRDefault="006D1081" w:rsidP="006D1081">
      <w:pPr>
        <w:pStyle w:val="PargrafodaLista"/>
        <w:spacing w:after="0" w:line="360" w:lineRule="auto"/>
        <w:jc w:val="both"/>
        <w:rPr>
          <w:rFonts w:ascii="Arial" w:hAnsi="Arial" w:cs="Arial"/>
          <w:b/>
          <w:sz w:val="24"/>
          <w:szCs w:val="24"/>
        </w:rPr>
      </w:pPr>
    </w:p>
    <w:p w14:paraId="1CD4721E" w14:textId="77777777" w:rsidR="00FA63A9" w:rsidRDefault="00FA63A9" w:rsidP="000977B5">
      <w:pPr>
        <w:pStyle w:val="PargrafodaLista"/>
        <w:spacing w:after="0" w:line="360" w:lineRule="auto"/>
        <w:ind w:left="0" w:firstLine="696"/>
        <w:jc w:val="both"/>
        <w:rPr>
          <w:rFonts w:ascii="Arial" w:hAnsi="Arial" w:cs="Arial"/>
          <w:sz w:val="24"/>
          <w:szCs w:val="24"/>
        </w:rPr>
      </w:pPr>
      <w:r w:rsidRPr="00E02252">
        <w:rPr>
          <w:rFonts w:ascii="Arial" w:hAnsi="Arial" w:cs="Arial"/>
          <w:sz w:val="24"/>
          <w:szCs w:val="24"/>
        </w:rPr>
        <w:t xml:space="preserve">A conciliação vem </w:t>
      </w:r>
      <w:r w:rsidR="001C04BE">
        <w:rPr>
          <w:rFonts w:ascii="Arial" w:hAnsi="Arial" w:cs="Arial"/>
          <w:sz w:val="24"/>
          <w:szCs w:val="24"/>
        </w:rPr>
        <w:t>como ferramenta facilitadora</w:t>
      </w:r>
      <w:r w:rsidRPr="00E02252">
        <w:rPr>
          <w:rFonts w:ascii="Arial" w:hAnsi="Arial" w:cs="Arial"/>
          <w:sz w:val="24"/>
          <w:szCs w:val="24"/>
        </w:rPr>
        <w:t xml:space="preserve"> a</w:t>
      </w:r>
      <w:r w:rsidR="001C04BE">
        <w:rPr>
          <w:rFonts w:ascii="Arial" w:hAnsi="Arial" w:cs="Arial"/>
          <w:sz w:val="24"/>
          <w:szCs w:val="24"/>
        </w:rPr>
        <w:t xml:space="preserve"> fim de</w:t>
      </w:r>
      <w:r w:rsidRPr="00E02252">
        <w:rPr>
          <w:rFonts w:ascii="Arial" w:hAnsi="Arial" w:cs="Arial"/>
          <w:sz w:val="24"/>
          <w:szCs w:val="24"/>
        </w:rPr>
        <w:t xml:space="preserve"> sanar </w:t>
      </w:r>
      <w:r>
        <w:rPr>
          <w:rFonts w:ascii="Arial" w:hAnsi="Arial" w:cs="Arial"/>
          <w:sz w:val="24"/>
          <w:szCs w:val="24"/>
        </w:rPr>
        <w:t>os litígios</w:t>
      </w:r>
      <w:r w:rsidR="001C04BE">
        <w:rPr>
          <w:rFonts w:ascii="Arial" w:hAnsi="Arial" w:cs="Arial"/>
          <w:sz w:val="24"/>
          <w:szCs w:val="24"/>
        </w:rPr>
        <w:t>,</w:t>
      </w:r>
      <w:r w:rsidR="00AF2E1C">
        <w:rPr>
          <w:rFonts w:ascii="Arial" w:hAnsi="Arial" w:cs="Arial"/>
          <w:sz w:val="24"/>
          <w:szCs w:val="24"/>
        </w:rPr>
        <w:t xml:space="preserve"> nã</w:t>
      </w:r>
      <w:r w:rsidR="001C04BE">
        <w:rPr>
          <w:rFonts w:ascii="Arial" w:hAnsi="Arial" w:cs="Arial"/>
          <w:sz w:val="24"/>
          <w:szCs w:val="24"/>
        </w:rPr>
        <w:t>o sendo necessário chegar ao trâ</w:t>
      </w:r>
      <w:r w:rsidR="00AF2E1C">
        <w:rPr>
          <w:rFonts w:ascii="Arial" w:hAnsi="Arial" w:cs="Arial"/>
          <w:sz w:val="24"/>
          <w:szCs w:val="24"/>
        </w:rPr>
        <w:t>mite comum do judiciário.</w:t>
      </w:r>
      <w:r w:rsidR="00FD5414" w:rsidRPr="00FD5414">
        <w:rPr>
          <w:rFonts w:ascii="Arial" w:hAnsi="Arial" w:cs="Arial"/>
          <w:sz w:val="24"/>
          <w:szCs w:val="24"/>
        </w:rPr>
        <w:t xml:space="preserve"> </w:t>
      </w:r>
      <w:r w:rsidR="00FD5414">
        <w:rPr>
          <w:rFonts w:ascii="Arial" w:hAnsi="Arial" w:cs="Arial"/>
          <w:sz w:val="24"/>
          <w:szCs w:val="24"/>
        </w:rPr>
        <w:t>O termo conciliação vem do</w:t>
      </w:r>
      <w:r w:rsidR="00FD5414" w:rsidRPr="00E02252">
        <w:rPr>
          <w:rFonts w:ascii="Arial" w:hAnsi="Arial" w:cs="Arial"/>
          <w:sz w:val="24"/>
          <w:szCs w:val="24"/>
        </w:rPr>
        <w:t xml:space="preserve"> latim </w:t>
      </w:r>
      <w:r w:rsidR="00FD5414" w:rsidRPr="000977B5">
        <w:rPr>
          <w:rFonts w:ascii="Arial" w:hAnsi="Arial" w:cs="Arial"/>
          <w:i/>
          <w:sz w:val="24"/>
          <w:szCs w:val="24"/>
        </w:rPr>
        <w:t>conciliare</w:t>
      </w:r>
      <w:r w:rsidR="000977B5">
        <w:rPr>
          <w:rFonts w:ascii="Arial" w:hAnsi="Arial" w:cs="Arial"/>
          <w:sz w:val="24"/>
          <w:szCs w:val="24"/>
        </w:rPr>
        <w:t xml:space="preserve">, que quer dizer </w:t>
      </w:r>
      <w:r w:rsidR="00FD5414" w:rsidRPr="00E02252">
        <w:rPr>
          <w:rFonts w:ascii="Arial" w:hAnsi="Arial" w:cs="Arial"/>
          <w:sz w:val="24"/>
          <w:szCs w:val="24"/>
        </w:rPr>
        <w:t>atrair, ajudar</w:t>
      </w:r>
      <w:r w:rsidR="000977B5">
        <w:rPr>
          <w:rFonts w:ascii="Arial" w:hAnsi="Arial" w:cs="Arial"/>
          <w:sz w:val="24"/>
          <w:szCs w:val="24"/>
        </w:rPr>
        <w:t xml:space="preserve">, </w:t>
      </w:r>
      <w:r w:rsidR="000977B5" w:rsidRPr="00E02252">
        <w:rPr>
          <w:rFonts w:ascii="Arial" w:hAnsi="Arial" w:cs="Arial"/>
          <w:sz w:val="24"/>
          <w:szCs w:val="24"/>
        </w:rPr>
        <w:t>harmonizar</w:t>
      </w:r>
      <w:r w:rsidR="00FD5414" w:rsidRPr="00E02252">
        <w:rPr>
          <w:rFonts w:ascii="Arial" w:hAnsi="Arial" w:cs="Arial"/>
          <w:sz w:val="24"/>
          <w:szCs w:val="24"/>
        </w:rPr>
        <w:t>.</w:t>
      </w:r>
      <w:r w:rsidR="000977B5">
        <w:rPr>
          <w:rFonts w:ascii="Arial" w:hAnsi="Arial" w:cs="Arial"/>
          <w:sz w:val="24"/>
          <w:szCs w:val="24"/>
        </w:rPr>
        <w:t xml:space="preserve"> </w:t>
      </w:r>
      <w:r w:rsidR="000977B5" w:rsidRPr="000977B5">
        <w:rPr>
          <w:rFonts w:ascii="Arial" w:hAnsi="Arial" w:cs="Arial"/>
          <w:sz w:val="24"/>
          <w:szCs w:val="24"/>
        </w:rPr>
        <w:t>Trata-se</w:t>
      </w:r>
      <w:r w:rsidR="00E625D0">
        <w:rPr>
          <w:rFonts w:ascii="Arial" w:hAnsi="Arial" w:cs="Arial"/>
          <w:sz w:val="24"/>
          <w:szCs w:val="24"/>
        </w:rPr>
        <w:t>, portanto,</w:t>
      </w:r>
      <w:r w:rsidR="000977B5" w:rsidRPr="000977B5">
        <w:rPr>
          <w:rFonts w:ascii="Arial" w:hAnsi="Arial" w:cs="Arial"/>
          <w:sz w:val="24"/>
          <w:szCs w:val="24"/>
        </w:rPr>
        <w:t xml:space="preserve"> de um meio alternativo de pacificação social, </w:t>
      </w:r>
      <w:r w:rsidR="003731F2">
        <w:rPr>
          <w:rFonts w:ascii="Arial" w:hAnsi="Arial" w:cs="Arial"/>
          <w:sz w:val="24"/>
          <w:szCs w:val="24"/>
        </w:rPr>
        <w:t>em que</w:t>
      </w:r>
      <w:r w:rsidR="000977B5">
        <w:rPr>
          <w:rFonts w:ascii="Arial" w:hAnsi="Arial" w:cs="Arial"/>
          <w:sz w:val="24"/>
          <w:szCs w:val="24"/>
        </w:rPr>
        <w:t xml:space="preserve"> as p</w:t>
      </w:r>
      <w:r w:rsidR="00E625D0">
        <w:rPr>
          <w:rFonts w:ascii="Arial" w:hAnsi="Arial" w:cs="Arial"/>
          <w:sz w:val="24"/>
          <w:szCs w:val="24"/>
        </w:rPr>
        <w:t>artes</w:t>
      </w:r>
      <w:r w:rsidR="000977B5">
        <w:rPr>
          <w:rFonts w:ascii="Arial" w:hAnsi="Arial" w:cs="Arial"/>
          <w:sz w:val="24"/>
          <w:szCs w:val="24"/>
        </w:rPr>
        <w:t xml:space="preserve"> buscam sanar as </w:t>
      </w:r>
      <w:r w:rsidR="003731F2">
        <w:rPr>
          <w:rFonts w:ascii="Arial" w:hAnsi="Arial" w:cs="Arial"/>
          <w:sz w:val="24"/>
          <w:szCs w:val="24"/>
        </w:rPr>
        <w:t>divergências</w:t>
      </w:r>
      <w:r w:rsidR="000977B5" w:rsidRPr="000977B5">
        <w:rPr>
          <w:rFonts w:ascii="Arial" w:hAnsi="Arial" w:cs="Arial"/>
          <w:sz w:val="24"/>
          <w:szCs w:val="24"/>
        </w:rPr>
        <w:t>, através de um</w:t>
      </w:r>
      <w:r w:rsidR="00E625D0">
        <w:rPr>
          <w:rFonts w:ascii="Arial" w:hAnsi="Arial" w:cs="Arial"/>
          <w:sz w:val="24"/>
          <w:szCs w:val="24"/>
        </w:rPr>
        <w:t>a terceira pessoa, qual seja, o</w:t>
      </w:r>
      <w:r w:rsidR="000977B5" w:rsidRPr="000977B5">
        <w:rPr>
          <w:rFonts w:ascii="Arial" w:hAnsi="Arial" w:cs="Arial"/>
          <w:sz w:val="24"/>
          <w:szCs w:val="24"/>
        </w:rPr>
        <w:t xml:space="preserve"> conciliador (SALES, 200</w:t>
      </w:r>
      <w:r w:rsidR="00E625D0">
        <w:rPr>
          <w:rFonts w:ascii="Arial" w:hAnsi="Arial" w:cs="Arial"/>
          <w:sz w:val="24"/>
          <w:szCs w:val="24"/>
        </w:rPr>
        <w:t>7</w:t>
      </w:r>
      <w:r w:rsidR="000977B5" w:rsidRPr="000977B5">
        <w:rPr>
          <w:rFonts w:ascii="Arial" w:hAnsi="Arial" w:cs="Arial"/>
          <w:sz w:val="24"/>
          <w:szCs w:val="24"/>
        </w:rPr>
        <w:t>, p.42).</w:t>
      </w:r>
    </w:p>
    <w:p w14:paraId="1D2AAD63" w14:textId="2FF11D70" w:rsidR="009D6E63" w:rsidRPr="00E02252" w:rsidRDefault="00E625D0"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Assim, e</w:t>
      </w:r>
      <w:r w:rsidR="009D6E63" w:rsidRPr="00E02252">
        <w:rPr>
          <w:rFonts w:ascii="Arial" w:hAnsi="Arial" w:cs="Arial"/>
          <w:sz w:val="24"/>
          <w:szCs w:val="24"/>
        </w:rPr>
        <w:t>ste estudo</w:t>
      </w:r>
      <w:r>
        <w:rPr>
          <w:rFonts w:ascii="Arial" w:hAnsi="Arial" w:cs="Arial"/>
          <w:sz w:val="24"/>
          <w:szCs w:val="24"/>
        </w:rPr>
        <w:t xml:space="preserve"> busca</w:t>
      </w:r>
      <w:r w:rsidR="009D6E63" w:rsidRPr="00E02252">
        <w:rPr>
          <w:rFonts w:ascii="Arial" w:hAnsi="Arial" w:cs="Arial"/>
          <w:sz w:val="24"/>
          <w:szCs w:val="24"/>
        </w:rPr>
        <w:t xml:space="preserve"> </w:t>
      </w:r>
      <w:r w:rsidR="00F8494E">
        <w:rPr>
          <w:rFonts w:ascii="Arial" w:hAnsi="Arial" w:cs="Arial"/>
          <w:sz w:val="24"/>
          <w:szCs w:val="24"/>
        </w:rPr>
        <w:t>analisar</w:t>
      </w:r>
      <w:r w:rsidR="00AF2E1C">
        <w:rPr>
          <w:rFonts w:ascii="Arial" w:hAnsi="Arial" w:cs="Arial"/>
          <w:sz w:val="24"/>
          <w:szCs w:val="24"/>
        </w:rPr>
        <w:t xml:space="preserve"> a</w:t>
      </w:r>
      <w:r w:rsidR="008E6523">
        <w:rPr>
          <w:rFonts w:ascii="Arial" w:hAnsi="Arial" w:cs="Arial"/>
          <w:sz w:val="24"/>
          <w:szCs w:val="24"/>
        </w:rPr>
        <w:t xml:space="preserve"> importância e </w:t>
      </w:r>
      <w:r w:rsidR="009D6E63" w:rsidRPr="00E02252">
        <w:rPr>
          <w:rFonts w:ascii="Arial" w:hAnsi="Arial" w:cs="Arial"/>
          <w:sz w:val="24"/>
          <w:szCs w:val="24"/>
        </w:rPr>
        <w:t>eficiência da conciliação</w:t>
      </w:r>
      <w:r w:rsidR="008E6523">
        <w:rPr>
          <w:rFonts w:ascii="Arial" w:hAnsi="Arial" w:cs="Arial"/>
          <w:sz w:val="24"/>
          <w:szCs w:val="24"/>
        </w:rPr>
        <w:t xml:space="preserve"> e mediação</w:t>
      </w:r>
      <w:r w:rsidR="009D6E63" w:rsidRPr="00E02252">
        <w:rPr>
          <w:rFonts w:ascii="Arial" w:hAnsi="Arial" w:cs="Arial"/>
          <w:sz w:val="24"/>
          <w:szCs w:val="24"/>
        </w:rPr>
        <w:t xml:space="preserve"> no</w:t>
      </w:r>
      <w:r>
        <w:rPr>
          <w:rFonts w:ascii="Arial" w:hAnsi="Arial" w:cs="Arial"/>
          <w:sz w:val="24"/>
          <w:szCs w:val="24"/>
        </w:rPr>
        <w:t xml:space="preserve"> poder judiciário, com ênfase no</w:t>
      </w:r>
      <w:r w:rsidR="009D6E63" w:rsidRPr="00E02252">
        <w:rPr>
          <w:rFonts w:ascii="Arial" w:hAnsi="Arial" w:cs="Arial"/>
          <w:sz w:val="24"/>
          <w:szCs w:val="24"/>
        </w:rPr>
        <w:t xml:space="preserve">s </w:t>
      </w:r>
      <w:r>
        <w:rPr>
          <w:rFonts w:ascii="Arial" w:hAnsi="Arial" w:cs="Arial"/>
          <w:sz w:val="24"/>
          <w:szCs w:val="24"/>
        </w:rPr>
        <w:t>t</w:t>
      </w:r>
      <w:r w:rsidR="008E6523">
        <w:rPr>
          <w:rFonts w:ascii="Arial" w:hAnsi="Arial" w:cs="Arial"/>
          <w:sz w:val="24"/>
          <w:szCs w:val="24"/>
        </w:rPr>
        <w:t xml:space="preserve">ribunais de </w:t>
      </w:r>
      <w:r>
        <w:rPr>
          <w:rFonts w:ascii="Arial" w:hAnsi="Arial" w:cs="Arial"/>
          <w:sz w:val="24"/>
          <w:szCs w:val="24"/>
        </w:rPr>
        <w:t>justiça</w:t>
      </w:r>
      <w:r w:rsidR="008E6523">
        <w:rPr>
          <w:rFonts w:ascii="Arial" w:hAnsi="Arial" w:cs="Arial"/>
          <w:sz w:val="24"/>
          <w:szCs w:val="24"/>
        </w:rPr>
        <w:t>, sob a ótica dos Relatórios anuais do Conselho Nacional de Justiça, baseado em números</w:t>
      </w:r>
      <w:r w:rsidR="009D6E63" w:rsidRPr="00E02252">
        <w:rPr>
          <w:rFonts w:ascii="Arial" w:hAnsi="Arial" w:cs="Arial"/>
          <w:sz w:val="24"/>
          <w:szCs w:val="24"/>
        </w:rPr>
        <w:t>. Para enriquecer este estudo</w:t>
      </w:r>
      <w:r>
        <w:rPr>
          <w:rFonts w:ascii="Arial" w:hAnsi="Arial" w:cs="Arial"/>
          <w:sz w:val="24"/>
          <w:szCs w:val="24"/>
        </w:rPr>
        <w:t>,</w:t>
      </w:r>
      <w:r w:rsidR="009D6E63" w:rsidRPr="00E02252">
        <w:rPr>
          <w:rFonts w:ascii="Arial" w:hAnsi="Arial" w:cs="Arial"/>
          <w:sz w:val="24"/>
          <w:szCs w:val="24"/>
        </w:rPr>
        <w:t xml:space="preserve"> </w:t>
      </w:r>
      <w:r>
        <w:rPr>
          <w:rFonts w:ascii="Arial" w:hAnsi="Arial" w:cs="Arial"/>
          <w:sz w:val="24"/>
          <w:szCs w:val="24"/>
        </w:rPr>
        <w:t>toma-se</w:t>
      </w:r>
      <w:r w:rsidR="009D6E63" w:rsidRPr="00E02252">
        <w:rPr>
          <w:rFonts w:ascii="Arial" w:hAnsi="Arial" w:cs="Arial"/>
          <w:sz w:val="24"/>
          <w:szCs w:val="24"/>
        </w:rPr>
        <w:t xml:space="preserve"> como objeto de pesquisa</w:t>
      </w:r>
      <w:r w:rsidR="008E6523">
        <w:rPr>
          <w:rFonts w:ascii="Arial" w:hAnsi="Arial" w:cs="Arial"/>
          <w:sz w:val="24"/>
          <w:szCs w:val="24"/>
        </w:rPr>
        <w:t>,</w:t>
      </w:r>
      <w:r w:rsidR="009D6E63" w:rsidRPr="00E02252">
        <w:rPr>
          <w:rFonts w:ascii="Arial" w:hAnsi="Arial" w:cs="Arial"/>
          <w:sz w:val="24"/>
          <w:szCs w:val="24"/>
        </w:rPr>
        <w:t xml:space="preserve"> dados </w:t>
      </w:r>
      <w:r w:rsidR="008E6523">
        <w:rPr>
          <w:rFonts w:ascii="Arial" w:hAnsi="Arial" w:cs="Arial"/>
          <w:sz w:val="24"/>
          <w:szCs w:val="24"/>
        </w:rPr>
        <w:t xml:space="preserve">oficiais do </w:t>
      </w:r>
      <w:r>
        <w:rPr>
          <w:rFonts w:ascii="Arial" w:hAnsi="Arial" w:cs="Arial"/>
          <w:sz w:val="24"/>
          <w:szCs w:val="24"/>
        </w:rPr>
        <w:t>Conselho Nacional de Justiça</w:t>
      </w:r>
      <w:r w:rsidR="009D6E63" w:rsidRPr="00E02252">
        <w:rPr>
          <w:rFonts w:ascii="Arial" w:hAnsi="Arial" w:cs="Arial"/>
          <w:sz w:val="24"/>
          <w:szCs w:val="24"/>
        </w:rPr>
        <w:t xml:space="preserve">, em </w:t>
      </w:r>
      <w:r w:rsidR="00BF4A64" w:rsidRPr="00E02252">
        <w:rPr>
          <w:rFonts w:ascii="Arial" w:hAnsi="Arial" w:cs="Arial"/>
          <w:sz w:val="24"/>
          <w:szCs w:val="24"/>
        </w:rPr>
        <w:t>espec</w:t>
      </w:r>
      <w:r w:rsidR="00BF4A64">
        <w:rPr>
          <w:rFonts w:ascii="Arial" w:hAnsi="Arial" w:cs="Arial"/>
          <w:sz w:val="24"/>
          <w:szCs w:val="24"/>
        </w:rPr>
        <w:t>í</w:t>
      </w:r>
      <w:r w:rsidR="00BF4A64" w:rsidRPr="00E02252">
        <w:rPr>
          <w:rFonts w:ascii="Arial" w:hAnsi="Arial" w:cs="Arial"/>
          <w:sz w:val="24"/>
          <w:szCs w:val="24"/>
        </w:rPr>
        <w:t>ficos gráficos, que revelam as evoluções anuais</w:t>
      </w:r>
      <w:r w:rsidR="00122A9F">
        <w:rPr>
          <w:rFonts w:ascii="Arial" w:hAnsi="Arial" w:cs="Arial"/>
          <w:sz w:val="24"/>
          <w:szCs w:val="24"/>
        </w:rPr>
        <w:t>.</w:t>
      </w:r>
      <w:r w:rsidR="001A4597">
        <w:rPr>
          <w:rFonts w:ascii="Arial" w:hAnsi="Arial" w:cs="Arial"/>
          <w:sz w:val="24"/>
          <w:szCs w:val="24"/>
        </w:rPr>
        <w:t xml:space="preserve"> </w:t>
      </w:r>
      <w:r w:rsidR="009D6E63" w:rsidRPr="00E02252">
        <w:rPr>
          <w:rFonts w:ascii="Arial" w:hAnsi="Arial" w:cs="Arial"/>
          <w:sz w:val="24"/>
          <w:szCs w:val="24"/>
        </w:rPr>
        <w:t xml:space="preserve"> </w:t>
      </w:r>
    </w:p>
    <w:p w14:paraId="094A6332" w14:textId="0C614155" w:rsidR="00C948D2" w:rsidRDefault="00122A9F"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É de senso comum, que a</w:t>
      </w:r>
      <w:r w:rsidRPr="00E02252">
        <w:rPr>
          <w:rFonts w:ascii="Arial" w:hAnsi="Arial" w:cs="Arial"/>
          <w:sz w:val="24"/>
          <w:szCs w:val="24"/>
        </w:rPr>
        <w:t xml:space="preserve">s relações sociais são cada vez mais intensas de modo que a quantidade de conflitos também </w:t>
      </w:r>
      <w:r>
        <w:rPr>
          <w:rFonts w:ascii="Arial" w:hAnsi="Arial" w:cs="Arial"/>
          <w:sz w:val="24"/>
          <w:szCs w:val="24"/>
        </w:rPr>
        <w:t>tende a ser</w:t>
      </w:r>
      <w:r w:rsidRPr="00E02252">
        <w:rPr>
          <w:rFonts w:ascii="Arial" w:hAnsi="Arial" w:cs="Arial"/>
          <w:sz w:val="24"/>
          <w:szCs w:val="24"/>
        </w:rPr>
        <w:t xml:space="preserve"> maior</w:t>
      </w:r>
      <w:r>
        <w:rPr>
          <w:rFonts w:ascii="Arial" w:hAnsi="Arial" w:cs="Arial"/>
          <w:sz w:val="24"/>
          <w:szCs w:val="24"/>
        </w:rPr>
        <w:t>, assim, v</w:t>
      </w:r>
      <w:r w:rsidR="00F8494E">
        <w:rPr>
          <w:rFonts w:ascii="Arial" w:hAnsi="Arial" w:cs="Arial"/>
          <w:sz w:val="24"/>
          <w:szCs w:val="24"/>
        </w:rPr>
        <w:t xml:space="preserve">ive-se em um mundo </w:t>
      </w:r>
      <w:r w:rsidR="00AF2E1C">
        <w:rPr>
          <w:rFonts w:ascii="Arial" w:hAnsi="Arial" w:cs="Arial"/>
          <w:sz w:val="24"/>
          <w:szCs w:val="24"/>
        </w:rPr>
        <w:t>em</w:t>
      </w:r>
      <w:r w:rsidR="00F8494E">
        <w:rPr>
          <w:rFonts w:ascii="Arial" w:hAnsi="Arial" w:cs="Arial"/>
          <w:sz w:val="24"/>
          <w:szCs w:val="24"/>
        </w:rPr>
        <w:t xml:space="preserve"> qu</w:t>
      </w:r>
      <w:r w:rsidR="00AF2E1C">
        <w:rPr>
          <w:rFonts w:ascii="Arial" w:hAnsi="Arial" w:cs="Arial"/>
          <w:sz w:val="24"/>
          <w:szCs w:val="24"/>
        </w:rPr>
        <w:t>e,</w:t>
      </w:r>
      <w:r w:rsidR="00F8494E">
        <w:rPr>
          <w:rFonts w:ascii="Arial" w:hAnsi="Arial" w:cs="Arial"/>
          <w:sz w:val="24"/>
          <w:szCs w:val="24"/>
        </w:rPr>
        <w:t xml:space="preserve"> a</w:t>
      </w:r>
      <w:r w:rsidR="009D6E63" w:rsidRPr="00E02252">
        <w:rPr>
          <w:rFonts w:ascii="Arial" w:hAnsi="Arial" w:cs="Arial"/>
          <w:sz w:val="24"/>
          <w:szCs w:val="24"/>
        </w:rPr>
        <w:t xml:space="preserve"> evolução da </w:t>
      </w:r>
      <w:r w:rsidR="00AF2E1C">
        <w:rPr>
          <w:rFonts w:ascii="Arial" w:hAnsi="Arial" w:cs="Arial"/>
          <w:sz w:val="24"/>
          <w:szCs w:val="24"/>
        </w:rPr>
        <w:t>modernidade</w:t>
      </w:r>
      <w:r w:rsidR="009D6E63" w:rsidRPr="00E02252">
        <w:rPr>
          <w:rFonts w:ascii="Arial" w:hAnsi="Arial" w:cs="Arial"/>
          <w:sz w:val="24"/>
          <w:szCs w:val="24"/>
        </w:rPr>
        <w:t xml:space="preserve"> e o desenvolvimento </w:t>
      </w:r>
      <w:r w:rsidR="00F8494E">
        <w:rPr>
          <w:rFonts w:ascii="Arial" w:hAnsi="Arial" w:cs="Arial"/>
          <w:sz w:val="24"/>
          <w:szCs w:val="24"/>
        </w:rPr>
        <w:t>da sociedade</w:t>
      </w:r>
      <w:r w:rsidR="009D6E63" w:rsidRPr="00E02252">
        <w:rPr>
          <w:rFonts w:ascii="Arial" w:hAnsi="Arial" w:cs="Arial"/>
          <w:sz w:val="24"/>
          <w:szCs w:val="24"/>
        </w:rPr>
        <w:t xml:space="preserve"> </w:t>
      </w:r>
      <w:r w:rsidR="00F8494E" w:rsidRPr="00E02252">
        <w:rPr>
          <w:rFonts w:ascii="Arial" w:hAnsi="Arial" w:cs="Arial"/>
          <w:sz w:val="24"/>
          <w:szCs w:val="24"/>
        </w:rPr>
        <w:t>têm</w:t>
      </w:r>
      <w:r w:rsidR="009D6E63" w:rsidRPr="00E02252">
        <w:rPr>
          <w:rFonts w:ascii="Arial" w:hAnsi="Arial" w:cs="Arial"/>
          <w:sz w:val="24"/>
          <w:szCs w:val="24"/>
        </w:rPr>
        <w:t xml:space="preserve"> proporcionado um grande crescimento no número de </w:t>
      </w:r>
      <w:r w:rsidR="00F8494E">
        <w:rPr>
          <w:rFonts w:ascii="Arial" w:hAnsi="Arial" w:cs="Arial"/>
          <w:sz w:val="24"/>
          <w:szCs w:val="24"/>
        </w:rPr>
        <w:t>conflitos</w:t>
      </w:r>
      <w:r w:rsidR="009D6E63" w:rsidRPr="00E02252">
        <w:rPr>
          <w:rFonts w:ascii="Arial" w:hAnsi="Arial" w:cs="Arial"/>
          <w:sz w:val="24"/>
          <w:szCs w:val="24"/>
        </w:rPr>
        <w:t xml:space="preserve">. </w:t>
      </w:r>
    </w:p>
    <w:p w14:paraId="05CC196F" w14:textId="41929730" w:rsidR="00FB414C" w:rsidRDefault="00554929"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 xml:space="preserve">Para tal, baseando-se no intuito de desenvolver uma justiça célere, ágil e eficaz a Constituição Federal de 1988, </w:t>
      </w:r>
      <w:r w:rsidR="00122A9F">
        <w:rPr>
          <w:rFonts w:ascii="Arial" w:hAnsi="Arial" w:cs="Arial"/>
          <w:sz w:val="24"/>
          <w:szCs w:val="24"/>
        </w:rPr>
        <w:t xml:space="preserve">já </w:t>
      </w:r>
      <w:r>
        <w:rPr>
          <w:rFonts w:ascii="Arial" w:hAnsi="Arial" w:cs="Arial"/>
          <w:sz w:val="24"/>
          <w:szCs w:val="24"/>
        </w:rPr>
        <w:t xml:space="preserve">no seu preâmbulo induz </w:t>
      </w:r>
      <w:r w:rsidR="00AA5C2C">
        <w:rPr>
          <w:rFonts w:ascii="Arial" w:hAnsi="Arial" w:cs="Arial"/>
          <w:sz w:val="24"/>
          <w:szCs w:val="24"/>
        </w:rPr>
        <w:t>a</w:t>
      </w:r>
      <w:r>
        <w:rPr>
          <w:rFonts w:ascii="Arial" w:hAnsi="Arial" w:cs="Arial"/>
          <w:sz w:val="24"/>
          <w:szCs w:val="24"/>
        </w:rPr>
        <w:t xml:space="preserve"> uma solução pac</w:t>
      </w:r>
      <w:r w:rsidR="00122A9F">
        <w:rPr>
          <w:rFonts w:ascii="Arial" w:hAnsi="Arial" w:cs="Arial"/>
          <w:sz w:val="24"/>
          <w:szCs w:val="24"/>
        </w:rPr>
        <w:t>í</w:t>
      </w:r>
      <w:r>
        <w:rPr>
          <w:rFonts w:ascii="Arial" w:hAnsi="Arial" w:cs="Arial"/>
          <w:sz w:val="24"/>
          <w:szCs w:val="24"/>
        </w:rPr>
        <w:t>fica de controvérsias, assegurando direitos individuais</w:t>
      </w:r>
      <w:r w:rsidR="00122A9F">
        <w:rPr>
          <w:rFonts w:ascii="Arial" w:hAnsi="Arial" w:cs="Arial"/>
          <w:sz w:val="24"/>
          <w:szCs w:val="24"/>
        </w:rPr>
        <w:t>.</w:t>
      </w:r>
      <w:r>
        <w:rPr>
          <w:rFonts w:ascii="Arial" w:hAnsi="Arial" w:cs="Arial"/>
          <w:sz w:val="24"/>
          <w:szCs w:val="24"/>
        </w:rPr>
        <w:t xml:space="preserve"> </w:t>
      </w:r>
    </w:p>
    <w:p w14:paraId="01F86782" w14:textId="2505A794" w:rsidR="00C948D2" w:rsidRDefault="009D6E63" w:rsidP="006D1081">
      <w:pPr>
        <w:pStyle w:val="PargrafodaLista"/>
        <w:spacing w:after="0" w:line="360" w:lineRule="auto"/>
        <w:ind w:left="0" w:firstLine="696"/>
        <w:jc w:val="both"/>
        <w:rPr>
          <w:rFonts w:ascii="Arial" w:hAnsi="Arial" w:cs="Arial"/>
          <w:sz w:val="24"/>
          <w:szCs w:val="24"/>
        </w:rPr>
      </w:pPr>
      <w:r w:rsidRPr="00E02252">
        <w:rPr>
          <w:rFonts w:ascii="Arial" w:hAnsi="Arial" w:cs="Arial"/>
          <w:sz w:val="24"/>
          <w:szCs w:val="24"/>
        </w:rPr>
        <w:t xml:space="preserve">O Direito tem </w:t>
      </w:r>
      <w:r w:rsidR="00BF4A64" w:rsidRPr="00E02252">
        <w:rPr>
          <w:rFonts w:ascii="Arial" w:hAnsi="Arial" w:cs="Arial"/>
          <w:sz w:val="24"/>
          <w:szCs w:val="24"/>
        </w:rPr>
        <w:t>proporcionado</w:t>
      </w:r>
      <w:r w:rsidRPr="00E02252">
        <w:rPr>
          <w:rFonts w:ascii="Arial" w:hAnsi="Arial" w:cs="Arial"/>
          <w:sz w:val="24"/>
          <w:szCs w:val="24"/>
        </w:rPr>
        <w:t xml:space="preserve"> mudanças e melhorias ao decorrer do tempo, mediante a constante evolução social. </w:t>
      </w:r>
      <w:r w:rsidR="00122A9F">
        <w:rPr>
          <w:rFonts w:ascii="Arial" w:hAnsi="Arial" w:cs="Arial"/>
          <w:sz w:val="24"/>
          <w:szCs w:val="24"/>
        </w:rPr>
        <w:t>A</w:t>
      </w:r>
      <w:r w:rsidRPr="00E02252">
        <w:rPr>
          <w:rFonts w:ascii="Arial" w:hAnsi="Arial" w:cs="Arial"/>
          <w:sz w:val="24"/>
          <w:szCs w:val="24"/>
        </w:rPr>
        <w:t xml:space="preserve"> Resolução</w:t>
      </w:r>
      <w:r w:rsidR="00B170A7">
        <w:rPr>
          <w:rFonts w:ascii="Arial" w:hAnsi="Arial" w:cs="Arial"/>
          <w:sz w:val="24"/>
          <w:szCs w:val="24"/>
        </w:rPr>
        <w:t xml:space="preserve"> </w:t>
      </w:r>
      <w:r w:rsidR="00B348C9">
        <w:rPr>
          <w:rFonts w:ascii="Arial" w:hAnsi="Arial" w:cs="Arial"/>
          <w:sz w:val="24"/>
          <w:szCs w:val="24"/>
        </w:rPr>
        <w:t>N</w:t>
      </w:r>
      <w:r w:rsidR="00B170A7">
        <w:rPr>
          <w:rFonts w:ascii="Arial" w:hAnsi="Arial" w:cs="Arial"/>
          <w:sz w:val="24"/>
          <w:szCs w:val="24"/>
        </w:rPr>
        <w:t xml:space="preserve">º </w:t>
      </w:r>
      <w:r w:rsidRPr="00E02252">
        <w:rPr>
          <w:rFonts w:ascii="Arial" w:hAnsi="Arial" w:cs="Arial"/>
          <w:sz w:val="24"/>
          <w:szCs w:val="24"/>
        </w:rPr>
        <w:t xml:space="preserve">125/2010 do Conselho Nacional de Justiça, </w:t>
      </w:r>
      <w:r w:rsidR="00E83F46">
        <w:rPr>
          <w:rFonts w:ascii="Arial" w:hAnsi="Arial" w:cs="Arial"/>
          <w:sz w:val="24"/>
          <w:szCs w:val="24"/>
        </w:rPr>
        <w:t>mostra a</w:t>
      </w:r>
      <w:r w:rsidR="00337FBE">
        <w:rPr>
          <w:rFonts w:ascii="Arial" w:hAnsi="Arial" w:cs="Arial"/>
          <w:sz w:val="24"/>
          <w:szCs w:val="24"/>
        </w:rPr>
        <w:t xml:space="preserve"> </w:t>
      </w:r>
      <w:r w:rsidR="00E83F46">
        <w:rPr>
          <w:rFonts w:ascii="Arial" w:hAnsi="Arial" w:cs="Arial"/>
          <w:sz w:val="24"/>
          <w:szCs w:val="24"/>
        </w:rPr>
        <w:t>composição d</w:t>
      </w:r>
      <w:r w:rsidR="002B29CA">
        <w:rPr>
          <w:rFonts w:ascii="Arial" w:hAnsi="Arial" w:cs="Arial"/>
          <w:sz w:val="24"/>
          <w:szCs w:val="24"/>
        </w:rPr>
        <w:t>a Pol</w:t>
      </w:r>
      <w:r w:rsidR="00122A9F">
        <w:rPr>
          <w:rFonts w:ascii="Arial" w:hAnsi="Arial" w:cs="Arial"/>
          <w:sz w:val="24"/>
          <w:szCs w:val="24"/>
        </w:rPr>
        <w:t>í</w:t>
      </w:r>
      <w:r w:rsidR="002B29CA">
        <w:rPr>
          <w:rFonts w:ascii="Arial" w:hAnsi="Arial" w:cs="Arial"/>
          <w:sz w:val="24"/>
          <w:szCs w:val="24"/>
        </w:rPr>
        <w:t>tica Judici</w:t>
      </w:r>
      <w:r w:rsidR="00122A9F">
        <w:rPr>
          <w:rFonts w:ascii="Arial" w:hAnsi="Arial" w:cs="Arial"/>
          <w:sz w:val="24"/>
          <w:szCs w:val="24"/>
        </w:rPr>
        <w:t>á</w:t>
      </w:r>
      <w:r w:rsidR="002B29CA">
        <w:rPr>
          <w:rFonts w:ascii="Arial" w:hAnsi="Arial" w:cs="Arial"/>
          <w:sz w:val="24"/>
          <w:szCs w:val="24"/>
        </w:rPr>
        <w:t>ria Nacional, o qual dispõe de intervenções cabíveis</w:t>
      </w:r>
      <w:r w:rsidR="00E83F46">
        <w:rPr>
          <w:rFonts w:ascii="Arial" w:hAnsi="Arial" w:cs="Arial"/>
          <w:sz w:val="24"/>
          <w:szCs w:val="24"/>
        </w:rPr>
        <w:t xml:space="preserve"> </w:t>
      </w:r>
      <w:r w:rsidR="00EF0E7D">
        <w:rPr>
          <w:rFonts w:ascii="Arial" w:hAnsi="Arial" w:cs="Arial"/>
          <w:sz w:val="24"/>
          <w:szCs w:val="24"/>
        </w:rPr>
        <w:t>nos conflitos,</w:t>
      </w:r>
      <w:r w:rsidR="00F8494E" w:rsidRPr="009D71ED">
        <w:rPr>
          <w:rFonts w:ascii="Arial" w:hAnsi="Arial" w:cs="Arial"/>
          <w:color w:val="0070C0"/>
          <w:sz w:val="24"/>
          <w:szCs w:val="24"/>
        </w:rPr>
        <w:t xml:space="preserve"> </w:t>
      </w:r>
      <w:r w:rsidRPr="00E02252">
        <w:rPr>
          <w:rFonts w:ascii="Arial" w:hAnsi="Arial" w:cs="Arial"/>
          <w:sz w:val="24"/>
          <w:szCs w:val="24"/>
        </w:rPr>
        <w:t xml:space="preserve">bem como a </w:t>
      </w:r>
      <w:r w:rsidR="006D1081">
        <w:rPr>
          <w:rFonts w:ascii="Arial" w:hAnsi="Arial" w:cs="Arial"/>
          <w:sz w:val="24"/>
          <w:szCs w:val="24"/>
        </w:rPr>
        <w:t xml:space="preserve">Lei nº </w:t>
      </w:r>
      <w:r w:rsidRPr="00E02252">
        <w:rPr>
          <w:rFonts w:ascii="Arial" w:hAnsi="Arial" w:cs="Arial"/>
          <w:sz w:val="24"/>
          <w:szCs w:val="24"/>
        </w:rPr>
        <w:t xml:space="preserve">13.140, de 26 de junho de 2015, que disciplina sobre a Mediação entre </w:t>
      </w:r>
      <w:r w:rsidR="00F8494E">
        <w:rPr>
          <w:rFonts w:ascii="Arial" w:hAnsi="Arial" w:cs="Arial"/>
          <w:sz w:val="24"/>
          <w:szCs w:val="24"/>
        </w:rPr>
        <w:t>os litigantes</w:t>
      </w:r>
      <w:r w:rsidRPr="00E02252">
        <w:rPr>
          <w:rFonts w:ascii="Arial" w:hAnsi="Arial" w:cs="Arial"/>
          <w:sz w:val="24"/>
          <w:szCs w:val="24"/>
        </w:rPr>
        <w:t xml:space="preserve"> como meio de solução de controvérsias e das providencias </w:t>
      </w:r>
      <w:r w:rsidR="00FB414C">
        <w:rPr>
          <w:rFonts w:ascii="Arial" w:hAnsi="Arial" w:cs="Arial"/>
          <w:sz w:val="24"/>
          <w:szCs w:val="24"/>
        </w:rPr>
        <w:t>a</w:t>
      </w:r>
      <w:r w:rsidRPr="00E02252">
        <w:rPr>
          <w:rFonts w:ascii="Arial" w:hAnsi="Arial" w:cs="Arial"/>
          <w:sz w:val="24"/>
          <w:szCs w:val="24"/>
        </w:rPr>
        <w:t xml:space="preserve"> outros mecanismos que possam viabilizar a solução do conflito de maneira mais célere, ou seja, menos desburocratizada. </w:t>
      </w:r>
    </w:p>
    <w:p w14:paraId="31A791D6" w14:textId="24F7DBD3" w:rsidR="00AA5C2C" w:rsidRDefault="00122A9F"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Por sua vez, o Código de Processo de Civil vigente, trouxe i</w:t>
      </w:r>
      <w:r w:rsidR="00AA5C2C">
        <w:rPr>
          <w:rFonts w:ascii="Arial" w:hAnsi="Arial" w:cs="Arial"/>
          <w:sz w:val="24"/>
          <w:szCs w:val="24"/>
        </w:rPr>
        <w:t>novações e métodos</w:t>
      </w:r>
      <w:r>
        <w:rPr>
          <w:rFonts w:ascii="Arial" w:hAnsi="Arial" w:cs="Arial"/>
          <w:sz w:val="24"/>
          <w:szCs w:val="24"/>
        </w:rPr>
        <w:t xml:space="preserve"> </w:t>
      </w:r>
      <w:r w:rsidR="00AA5C2C">
        <w:rPr>
          <w:rFonts w:ascii="Arial" w:hAnsi="Arial" w:cs="Arial"/>
          <w:sz w:val="24"/>
          <w:szCs w:val="24"/>
        </w:rPr>
        <w:t>modern</w:t>
      </w:r>
      <w:r>
        <w:rPr>
          <w:rFonts w:ascii="Arial" w:hAnsi="Arial" w:cs="Arial"/>
          <w:sz w:val="24"/>
          <w:szCs w:val="24"/>
        </w:rPr>
        <w:t>os</w:t>
      </w:r>
      <w:r w:rsidR="00AA5C2C">
        <w:rPr>
          <w:rFonts w:ascii="Arial" w:hAnsi="Arial" w:cs="Arial"/>
          <w:sz w:val="24"/>
          <w:szCs w:val="24"/>
        </w:rPr>
        <w:t xml:space="preserve"> de tr</w:t>
      </w:r>
      <w:r>
        <w:rPr>
          <w:rFonts w:ascii="Arial" w:hAnsi="Arial" w:cs="Arial"/>
          <w:sz w:val="24"/>
          <w:szCs w:val="24"/>
        </w:rPr>
        <w:t>â</w:t>
      </w:r>
      <w:r w:rsidR="00AA5C2C">
        <w:rPr>
          <w:rFonts w:ascii="Arial" w:hAnsi="Arial" w:cs="Arial"/>
          <w:sz w:val="24"/>
          <w:szCs w:val="24"/>
        </w:rPr>
        <w:t xml:space="preserve">mite, </w:t>
      </w:r>
      <w:r>
        <w:rPr>
          <w:rFonts w:ascii="Arial" w:hAnsi="Arial" w:cs="Arial"/>
          <w:sz w:val="24"/>
          <w:szCs w:val="24"/>
        </w:rPr>
        <w:t xml:space="preserve">que também gera </w:t>
      </w:r>
      <w:r w:rsidR="00AA5C2C">
        <w:rPr>
          <w:rFonts w:ascii="Arial" w:hAnsi="Arial" w:cs="Arial"/>
          <w:sz w:val="24"/>
          <w:szCs w:val="24"/>
        </w:rPr>
        <w:t xml:space="preserve">um acesso seguro, efetivo e eficaz para </w:t>
      </w:r>
      <w:r>
        <w:rPr>
          <w:rFonts w:ascii="Arial" w:hAnsi="Arial" w:cs="Arial"/>
          <w:sz w:val="24"/>
          <w:szCs w:val="24"/>
        </w:rPr>
        <w:t>a aplicação d</w:t>
      </w:r>
      <w:r w:rsidR="00AA5C2C">
        <w:rPr>
          <w:rFonts w:ascii="Arial" w:hAnsi="Arial" w:cs="Arial"/>
          <w:sz w:val="24"/>
          <w:szCs w:val="24"/>
        </w:rPr>
        <w:t xml:space="preserve">os métodos de resolução de conflitos, nos quais </w:t>
      </w:r>
      <w:r w:rsidR="00052B3D">
        <w:rPr>
          <w:rFonts w:ascii="Arial" w:hAnsi="Arial" w:cs="Arial"/>
          <w:sz w:val="24"/>
          <w:szCs w:val="24"/>
        </w:rPr>
        <w:t>se encontra</w:t>
      </w:r>
      <w:r w:rsidR="00AA5C2C">
        <w:rPr>
          <w:rFonts w:ascii="Arial" w:hAnsi="Arial" w:cs="Arial"/>
          <w:sz w:val="24"/>
          <w:szCs w:val="24"/>
        </w:rPr>
        <w:t xml:space="preserve"> a </w:t>
      </w:r>
      <w:r w:rsidR="00AA5C2C">
        <w:rPr>
          <w:rFonts w:ascii="Arial" w:hAnsi="Arial" w:cs="Arial"/>
          <w:sz w:val="24"/>
          <w:szCs w:val="24"/>
        </w:rPr>
        <w:lastRenderedPageBreak/>
        <w:t xml:space="preserve">mediação e conciliação, </w:t>
      </w:r>
      <w:r>
        <w:rPr>
          <w:rFonts w:ascii="Arial" w:hAnsi="Arial" w:cs="Arial"/>
          <w:sz w:val="24"/>
          <w:szCs w:val="24"/>
        </w:rPr>
        <w:t xml:space="preserve">inclusive, com incentivo para o princípio constitucional do </w:t>
      </w:r>
      <w:r w:rsidR="00052B3D">
        <w:rPr>
          <w:rFonts w:ascii="Arial" w:hAnsi="Arial" w:cs="Arial"/>
          <w:sz w:val="24"/>
          <w:szCs w:val="24"/>
        </w:rPr>
        <w:t xml:space="preserve">acesso </w:t>
      </w:r>
      <w:r>
        <w:rPr>
          <w:rFonts w:ascii="Arial" w:hAnsi="Arial" w:cs="Arial"/>
          <w:sz w:val="24"/>
          <w:szCs w:val="24"/>
        </w:rPr>
        <w:t>à</w:t>
      </w:r>
      <w:r w:rsidR="00052B3D">
        <w:rPr>
          <w:rFonts w:ascii="Arial" w:hAnsi="Arial" w:cs="Arial"/>
          <w:sz w:val="24"/>
          <w:szCs w:val="24"/>
        </w:rPr>
        <w:t xml:space="preserve"> justiça</w:t>
      </w:r>
      <w:r>
        <w:rPr>
          <w:rFonts w:ascii="Arial" w:hAnsi="Arial" w:cs="Arial"/>
          <w:sz w:val="24"/>
          <w:szCs w:val="24"/>
        </w:rPr>
        <w:t>.</w:t>
      </w:r>
      <w:r w:rsidR="0098078F">
        <w:rPr>
          <w:rFonts w:ascii="Arial" w:hAnsi="Arial" w:cs="Arial"/>
          <w:sz w:val="24"/>
          <w:szCs w:val="24"/>
        </w:rPr>
        <w:t xml:space="preserve"> </w:t>
      </w:r>
    </w:p>
    <w:p w14:paraId="04928DA6" w14:textId="323152B7" w:rsidR="00365B1F" w:rsidRPr="00B170A7" w:rsidRDefault="009D6E63" w:rsidP="006D1081">
      <w:pPr>
        <w:pStyle w:val="PargrafodaLista"/>
        <w:spacing w:after="0" w:line="360" w:lineRule="auto"/>
        <w:ind w:left="0" w:firstLine="696"/>
        <w:jc w:val="both"/>
        <w:rPr>
          <w:rFonts w:ascii="Arial" w:hAnsi="Arial" w:cs="Arial"/>
          <w:sz w:val="24"/>
          <w:szCs w:val="24"/>
        </w:rPr>
      </w:pPr>
      <w:r w:rsidRPr="00B170A7">
        <w:rPr>
          <w:rFonts w:ascii="Arial" w:hAnsi="Arial" w:cs="Arial"/>
          <w:sz w:val="24"/>
          <w:szCs w:val="24"/>
        </w:rPr>
        <w:t>A questão que norteará o desenvolvimen</w:t>
      </w:r>
      <w:r w:rsidR="00716DC6" w:rsidRPr="00B170A7">
        <w:rPr>
          <w:rFonts w:ascii="Arial" w:hAnsi="Arial" w:cs="Arial"/>
          <w:sz w:val="24"/>
          <w:szCs w:val="24"/>
        </w:rPr>
        <w:t>to deste estudo está centr</w:t>
      </w:r>
      <w:r w:rsidR="000C1EF9" w:rsidRPr="00B170A7">
        <w:rPr>
          <w:rFonts w:ascii="Arial" w:hAnsi="Arial" w:cs="Arial"/>
          <w:sz w:val="24"/>
          <w:szCs w:val="24"/>
        </w:rPr>
        <w:t>ada no seguinte questionamento:</w:t>
      </w:r>
      <w:r w:rsidR="00702A64" w:rsidRPr="00B170A7">
        <w:rPr>
          <w:rFonts w:ascii="Arial" w:hAnsi="Arial" w:cs="Arial"/>
          <w:sz w:val="24"/>
          <w:szCs w:val="24"/>
        </w:rPr>
        <w:t xml:space="preserve"> t</w:t>
      </w:r>
      <w:r w:rsidR="002C02E1" w:rsidRPr="00B170A7">
        <w:rPr>
          <w:rFonts w:ascii="Arial" w:hAnsi="Arial" w:cs="Arial"/>
          <w:sz w:val="24"/>
          <w:szCs w:val="24"/>
        </w:rPr>
        <w:t xml:space="preserve">omando como base os </w:t>
      </w:r>
      <w:r w:rsidR="00122A9F" w:rsidRPr="00B170A7">
        <w:rPr>
          <w:rFonts w:ascii="Arial" w:hAnsi="Arial" w:cs="Arial"/>
          <w:sz w:val="24"/>
          <w:szCs w:val="24"/>
        </w:rPr>
        <w:t xml:space="preserve">normativos existentes que regulam a matéria, frente aos </w:t>
      </w:r>
      <w:r w:rsidR="002C02E1" w:rsidRPr="00B170A7">
        <w:rPr>
          <w:rFonts w:ascii="Arial" w:hAnsi="Arial" w:cs="Arial"/>
          <w:sz w:val="24"/>
          <w:szCs w:val="24"/>
        </w:rPr>
        <w:t xml:space="preserve">dados do </w:t>
      </w:r>
      <w:r w:rsidR="00E625D0" w:rsidRPr="00B170A7">
        <w:rPr>
          <w:rFonts w:ascii="Arial" w:hAnsi="Arial" w:cs="Arial"/>
          <w:sz w:val="24"/>
          <w:szCs w:val="24"/>
        </w:rPr>
        <w:t>Conselho Nacional de Justiça</w:t>
      </w:r>
      <w:r w:rsidR="002C02E1" w:rsidRPr="00B170A7">
        <w:rPr>
          <w:rFonts w:ascii="Arial" w:hAnsi="Arial" w:cs="Arial"/>
          <w:sz w:val="24"/>
          <w:szCs w:val="24"/>
        </w:rPr>
        <w:t xml:space="preserve">, </w:t>
      </w:r>
      <w:r w:rsidR="003A49CD" w:rsidRPr="00B170A7">
        <w:rPr>
          <w:rFonts w:ascii="Arial" w:hAnsi="Arial" w:cs="Arial"/>
          <w:sz w:val="24"/>
          <w:szCs w:val="24"/>
        </w:rPr>
        <w:t>pode-se afirmar que há eficácia dos métodos aplicados pelos</w:t>
      </w:r>
      <w:r w:rsidR="002C02E1" w:rsidRPr="00B170A7">
        <w:rPr>
          <w:rFonts w:ascii="Arial" w:hAnsi="Arial" w:cs="Arial"/>
          <w:sz w:val="24"/>
          <w:szCs w:val="24"/>
        </w:rPr>
        <w:t xml:space="preserve"> tribunais estaduais no Brasil? </w:t>
      </w:r>
    </w:p>
    <w:p w14:paraId="0550C7B0" w14:textId="48B86CEF" w:rsidR="00D204F2" w:rsidRDefault="00901FF4"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O</w:t>
      </w:r>
      <w:r w:rsidR="0060288F">
        <w:rPr>
          <w:rFonts w:ascii="Arial" w:hAnsi="Arial" w:cs="Arial"/>
          <w:sz w:val="24"/>
          <w:szCs w:val="24"/>
        </w:rPr>
        <w:t xml:space="preserve"> presente artigo terá como objetivo geral analisar a mediação e </w:t>
      </w:r>
      <w:r>
        <w:rPr>
          <w:rFonts w:ascii="Arial" w:hAnsi="Arial" w:cs="Arial"/>
          <w:sz w:val="24"/>
          <w:szCs w:val="24"/>
        </w:rPr>
        <w:t xml:space="preserve">a </w:t>
      </w:r>
      <w:r w:rsidR="0060288F">
        <w:rPr>
          <w:rFonts w:ascii="Arial" w:hAnsi="Arial" w:cs="Arial"/>
          <w:sz w:val="24"/>
          <w:szCs w:val="24"/>
        </w:rPr>
        <w:t xml:space="preserve">conciliação com base em dados oferecidos pelo Conselho Nacional de Justiça, observando desempenhos conciliatórios a nível nacional. </w:t>
      </w:r>
    </w:p>
    <w:p w14:paraId="07096F20" w14:textId="7E0D93B9" w:rsidR="0060288F" w:rsidRDefault="002C02E1"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 xml:space="preserve">Para </w:t>
      </w:r>
      <w:r w:rsidR="00783E9C">
        <w:rPr>
          <w:rFonts w:ascii="Arial" w:hAnsi="Arial" w:cs="Arial"/>
          <w:sz w:val="24"/>
          <w:szCs w:val="24"/>
        </w:rPr>
        <w:t>responder ao questionamento levantado, foram elencados os segu</w:t>
      </w:r>
      <w:r w:rsidR="00702A64">
        <w:rPr>
          <w:rFonts w:ascii="Arial" w:hAnsi="Arial" w:cs="Arial"/>
          <w:sz w:val="24"/>
          <w:szCs w:val="24"/>
        </w:rPr>
        <w:t>intes objetivos específicos:</w:t>
      </w:r>
      <w:r w:rsidR="00BF4A64">
        <w:rPr>
          <w:rFonts w:ascii="Arial" w:hAnsi="Arial" w:cs="Arial"/>
          <w:sz w:val="24"/>
          <w:szCs w:val="24"/>
        </w:rPr>
        <w:t xml:space="preserve"> </w:t>
      </w:r>
      <w:r w:rsidR="00783E9C">
        <w:rPr>
          <w:rFonts w:ascii="Arial" w:hAnsi="Arial" w:cs="Arial"/>
          <w:sz w:val="24"/>
          <w:szCs w:val="24"/>
        </w:rPr>
        <w:t xml:space="preserve">analisar </w:t>
      </w:r>
      <w:r w:rsidR="00901FF4">
        <w:rPr>
          <w:rFonts w:ascii="Arial" w:hAnsi="Arial" w:cs="Arial"/>
          <w:sz w:val="24"/>
          <w:szCs w:val="24"/>
        </w:rPr>
        <w:t>bibliografia</w:t>
      </w:r>
      <w:r w:rsidR="00783E9C">
        <w:rPr>
          <w:rFonts w:ascii="Arial" w:hAnsi="Arial" w:cs="Arial"/>
          <w:sz w:val="24"/>
          <w:szCs w:val="24"/>
        </w:rPr>
        <w:t xml:space="preserve"> que demostram os meios </w:t>
      </w:r>
      <w:r w:rsidR="003B4175">
        <w:rPr>
          <w:rFonts w:ascii="Arial" w:hAnsi="Arial" w:cs="Arial"/>
          <w:sz w:val="24"/>
          <w:szCs w:val="24"/>
        </w:rPr>
        <w:t>e normativos que regulam a</w:t>
      </w:r>
      <w:r w:rsidR="00783E9C">
        <w:rPr>
          <w:rFonts w:ascii="Arial" w:hAnsi="Arial" w:cs="Arial"/>
          <w:sz w:val="24"/>
          <w:szCs w:val="24"/>
        </w:rPr>
        <w:t xml:space="preserve"> resolução de conflitos; </w:t>
      </w:r>
      <w:r w:rsidR="000520C0">
        <w:rPr>
          <w:rFonts w:ascii="Arial" w:hAnsi="Arial" w:cs="Arial"/>
          <w:sz w:val="24"/>
          <w:szCs w:val="24"/>
        </w:rPr>
        <w:t xml:space="preserve">examinar elementos disponibilizados pelo </w:t>
      </w:r>
      <w:r w:rsidR="00E625D0">
        <w:rPr>
          <w:rFonts w:ascii="Arial" w:hAnsi="Arial" w:cs="Arial"/>
          <w:sz w:val="24"/>
          <w:szCs w:val="24"/>
        </w:rPr>
        <w:t>Conselho Nacional de Justiça</w:t>
      </w:r>
      <w:r w:rsidR="000520C0">
        <w:rPr>
          <w:rFonts w:ascii="Arial" w:hAnsi="Arial" w:cs="Arial"/>
          <w:sz w:val="24"/>
          <w:szCs w:val="24"/>
        </w:rPr>
        <w:t xml:space="preserve">, referenciando o desempenho dos tribunais </w:t>
      </w:r>
      <w:r w:rsidR="00702A64">
        <w:rPr>
          <w:rFonts w:ascii="Arial" w:hAnsi="Arial" w:cs="Arial"/>
          <w:sz w:val="24"/>
          <w:szCs w:val="24"/>
        </w:rPr>
        <w:t>d</w:t>
      </w:r>
      <w:r w:rsidR="00901FF4">
        <w:rPr>
          <w:rFonts w:ascii="Arial" w:hAnsi="Arial" w:cs="Arial"/>
          <w:sz w:val="24"/>
          <w:szCs w:val="24"/>
        </w:rPr>
        <w:t>a</w:t>
      </w:r>
      <w:r w:rsidR="00702A64">
        <w:rPr>
          <w:rFonts w:ascii="Arial" w:hAnsi="Arial" w:cs="Arial"/>
          <w:sz w:val="24"/>
          <w:szCs w:val="24"/>
        </w:rPr>
        <w:t xml:space="preserve"> justiça</w:t>
      </w:r>
      <w:r w:rsidR="00901FF4">
        <w:rPr>
          <w:rFonts w:ascii="Arial" w:hAnsi="Arial" w:cs="Arial"/>
          <w:sz w:val="24"/>
          <w:szCs w:val="24"/>
        </w:rPr>
        <w:t xml:space="preserve"> comum</w:t>
      </w:r>
      <w:r w:rsidR="00702A64">
        <w:rPr>
          <w:rFonts w:ascii="Arial" w:hAnsi="Arial" w:cs="Arial"/>
          <w:sz w:val="24"/>
          <w:szCs w:val="24"/>
        </w:rPr>
        <w:t xml:space="preserve"> </w:t>
      </w:r>
      <w:r w:rsidR="000520C0">
        <w:rPr>
          <w:rFonts w:ascii="Arial" w:hAnsi="Arial" w:cs="Arial"/>
          <w:sz w:val="24"/>
          <w:szCs w:val="24"/>
        </w:rPr>
        <w:t>estadua</w:t>
      </w:r>
      <w:r w:rsidR="00901FF4">
        <w:rPr>
          <w:rFonts w:ascii="Arial" w:hAnsi="Arial" w:cs="Arial"/>
          <w:sz w:val="24"/>
          <w:szCs w:val="24"/>
        </w:rPr>
        <w:t>l</w:t>
      </w:r>
      <w:r w:rsidR="00232023">
        <w:rPr>
          <w:rFonts w:ascii="Arial" w:hAnsi="Arial" w:cs="Arial"/>
          <w:sz w:val="24"/>
          <w:szCs w:val="24"/>
        </w:rPr>
        <w:t xml:space="preserve">; </w:t>
      </w:r>
      <w:r w:rsidR="00702A64">
        <w:rPr>
          <w:rFonts w:ascii="Arial" w:hAnsi="Arial" w:cs="Arial"/>
          <w:sz w:val="24"/>
          <w:szCs w:val="24"/>
        </w:rPr>
        <w:t>verificar a eficácia</w:t>
      </w:r>
      <w:r w:rsidR="00232023">
        <w:rPr>
          <w:rFonts w:ascii="Arial" w:hAnsi="Arial" w:cs="Arial"/>
          <w:sz w:val="24"/>
          <w:szCs w:val="24"/>
        </w:rPr>
        <w:t xml:space="preserve"> </w:t>
      </w:r>
      <w:r w:rsidR="00702A64">
        <w:rPr>
          <w:rFonts w:ascii="Arial" w:hAnsi="Arial" w:cs="Arial"/>
          <w:sz w:val="24"/>
          <w:szCs w:val="24"/>
        </w:rPr>
        <w:t>d</w:t>
      </w:r>
      <w:r w:rsidR="00232023">
        <w:rPr>
          <w:rFonts w:ascii="Arial" w:hAnsi="Arial" w:cs="Arial"/>
          <w:sz w:val="24"/>
          <w:szCs w:val="24"/>
        </w:rPr>
        <w:t xml:space="preserve">a mediação e </w:t>
      </w:r>
      <w:r w:rsidR="00901FF4">
        <w:rPr>
          <w:rFonts w:ascii="Arial" w:hAnsi="Arial" w:cs="Arial"/>
          <w:sz w:val="24"/>
          <w:szCs w:val="24"/>
        </w:rPr>
        <w:t xml:space="preserve">a </w:t>
      </w:r>
      <w:r w:rsidR="00232023">
        <w:rPr>
          <w:rFonts w:ascii="Arial" w:hAnsi="Arial" w:cs="Arial"/>
          <w:sz w:val="24"/>
          <w:szCs w:val="24"/>
        </w:rPr>
        <w:t xml:space="preserve">conciliação </w:t>
      </w:r>
      <w:r w:rsidR="00901FF4">
        <w:rPr>
          <w:rFonts w:ascii="Arial" w:hAnsi="Arial" w:cs="Arial"/>
          <w:sz w:val="24"/>
          <w:szCs w:val="24"/>
        </w:rPr>
        <w:t>me</w:t>
      </w:r>
      <w:r w:rsidR="00232023">
        <w:rPr>
          <w:rFonts w:ascii="Arial" w:hAnsi="Arial" w:cs="Arial"/>
          <w:sz w:val="24"/>
          <w:szCs w:val="24"/>
        </w:rPr>
        <w:t xml:space="preserve">diante </w:t>
      </w:r>
      <w:r w:rsidR="00901FF4">
        <w:rPr>
          <w:rFonts w:ascii="Arial" w:hAnsi="Arial" w:cs="Arial"/>
          <w:sz w:val="24"/>
          <w:szCs w:val="24"/>
        </w:rPr>
        <w:t xml:space="preserve">os dados estatísticos e as </w:t>
      </w:r>
      <w:r w:rsidR="00232023">
        <w:rPr>
          <w:rFonts w:ascii="Arial" w:hAnsi="Arial" w:cs="Arial"/>
          <w:sz w:val="24"/>
          <w:szCs w:val="24"/>
        </w:rPr>
        <w:t xml:space="preserve">normas vigentes no ordenamento jurídico brasileiro. </w:t>
      </w:r>
    </w:p>
    <w:p w14:paraId="0FF8DD58" w14:textId="2BD98C39" w:rsidR="000C1EF9" w:rsidRPr="00F8494E" w:rsidRDefault="008D2969" w:rsidP="006D1081">
      <w:pPr>
        <w:pStyle w:val="PargrafodaLista"/>
        <w:spacing w:after="0" w:line="360" w:lineRule="auto"/>
        <w:ind w:left="0" w:firstLine="696"/>
        <w:jc w:val="both"/>
        <w:rPr>
          <w:rFonts w:ascii="Arial" w:hAnsi="Arial" w:cs="Arial"/>
          <w:sz w:val="24"/>
          <w:szCs w:val="24"/>
        </w:rPr>
      </w:pPr>
      <w:r>
        <w:rPr>
          <w:rFonts w:ascii="Arial" w:hAnsi="Arial" w:cs="Arial"/>
          <w:sz w:val="24"/>
          <w:szCs w:val="24"/>
        </w:rPr>
        <w:t xml:space="preserve">A pesquisa terá o método </w:t>
      </w:r>
      <w:r w:rsidR="003B4175">
        <w:rPr>
          <w:rFonts w:ascii="Arial" w:hAnsi="Arial" w:cs="Arial"/>
          <w:sz w:val="24"/>
          <w:szCs w:val="24"/>
        </w:rPr>
        <w:t xml:space="preserve">indutivo de </w:t>
      </w:r>
      <w:r>
        <w:rPr>
          <w:rFonts w:ascii="Arial" w:hAnsi="Arial" w:cs="Arial"/>
          <w:sz w:val="24"/>
          <w:szCs w:val="24"/>
        </w:rPr>
        <w:t xml:space="preserve">abordagem, uma vez que partirá de uma </w:t>
      </w:r>
      <w:r w:rsidR="006510D2">
        <w:rPr>
          <w:rFonts w:ascii="Arial" w:hAnsi="Arial" w:cs="Arial"/>
          <w:sz w:val="24"/>
          <w:szCs w:val="24"/>
        </w:rPr>
        <w:t>conjuntura</w:t>
      </w:r>
      <w:r>
        <w:rPr>
          <w:rFonts w:ascii="Arial" w:hAnsi="Arial" w:cs="Arial"/>
          <w:sz w:val="24"/>
          <w:szCs w:val="24"/>
        </w:rPr>
        <w:t xml:space="preserve"> </w:t>
      </w:r>
      <w:r w:rsidR="006510D2">
        <w:rPr>
          <w:rFonts w:ascii="Arial" w:hAnsi="Arial" w:cs="Arial"/>
          <w:sz w:val="24"/>
          <w:szCs w:val="24"/>
        </w:rPr>
        <w:t>geral</w:t>
      </w:r>
      <w:r>
        <w:rPr>
          <w:rFonts w:ascii="Arial" w:hAnsi="Arial" w:cs="Arial"/>
          <w:sz w:val="24"/>
          <w:szCs w:val="24"/>
        </w:rPr>
        <w:t xml:space="preserve"> para uma </w:t>
      </w:r>
      <w:r w:rsidR="006510D2">
        <w:rPr>
          <w:rFonts w:ascii="Arial" w:hAnsi="Arial" w:cs="Arial"/>
          <w:sz w:val="24"/>
          <w:szCs w:val="24"/>
        </w:rPr>
        <w:t>situação específica</w:t>
      </w:r>
      <w:r>
        <w:rPr>
          <w:rFonts w:ascii="Arial" w:hAnsi="Arial" w:cs="Arial"/>
          <w:sz w:val="24"/>
          <w:szCs w:val="24"/>
        </w:rPr>
        <w:t>, observando a mediação e conciliação</w:t>
      </w:r>
      <w:r w:rsidR="003B4175">
        <w:rPr>
          <w:rFonts w:ascii="Arial" w:hAnsi="Arial" w:cs="Arial"/>
          <w:sz w:val="24"/>
          <w:szCs w:val="24"/>
        </w:rPr>
        <w:t>,</w:t>
      </w:r>
      <w:r>
        <w:rPr>
          <w:rFonts w:ascii="Arial" w:hAnsi="Arial" w:cs="Arial"/>
          <w:sz w:val="24"/>
          <w:szCs w:val="24"/>
        </w:rPr>
        <w:t xml:space="preserve"> suas normas e examinando o seu desenvolvimento a nível nacional perante os tribunais estaduais. Para embasamento teórico</w:t>
      </w:r>
      <w:r w:rsidR="00765336">
        <w:rPr>
          <w:rFonts w:ascii="Arial" w:hAnsi="Arial" w:cs="Arial"/>
          <w:sz w:val="24"/>
          <w:szCs w:val="24"/>
        </w:rPr>
        <w:t xml:space="preserve">, </w:t>
      </w:r>
      <w:r w:rsidR="00D204F2">
        <w:rPr>
          <w:rFonts w:ascii="Arial" w:hAnsi="Arial" w:cs="Arial"/>
          <w:sz w:val="24"/>
          <w:szCs w:val="24"/>
        </w:rPr>
        <w:t>serão analisados dados bibliográficos</w:t>
      </w:r>
      <w:r w:rsidR="00F251C2">
        <w:rPr>
          <w:rFonts w:ascii="Arial" w:hAnsi="Arial" w:cs="Arial"/>
          <w:sz w:val="24"/>
          <w:szCs w:val="24"/>
        </w:rPr>
        <w:t xml:space="preserve"> e</w:t>
      </w:r>
      <w:r w:rsidR="00765336">
        <w:rPr>
          <w:rFonts w:ascii="Arial" w:hAnsi="Arial" w:cs="Arial"/>
          <w:sz w:val="24"/>
          <w:szCs w:val="24"/>
        </w:rPr>
        <w:t xml:space="preserve"> exames em dados públicos</w:t>
      </w:r>
      <w:r w:rsidR="00F251C2">
        <w:rPr>
          <w:rFonts w:ascii="Arial" w:hAnsi="Arial" w:cs="Arial"/>
          <w:sz w:val="24"/>
          <w:szCs w:val="24"/>
        </w:rPr>
        <w:t>.</w:t>
      </w:r>
    </w:p>
    <w:p w14:paraId="59502DB8" w14:textId="66B5FF88" w:rsidR="00946F80" w:rsidRDefault="009D6E63" w:rsidP="006D1081">
      <w:pPr>
        <w:pStyle w:val="PargrafodaLista"/>
        <w:spacing w:after="0" w:line="360" w:lineRule="auto"/>
        <w:ind w:left="0" w:firstLine="696"/>
        <w:jc w:val="both"/>
        <w:rPr>
          <w:rFonts w:ascii="Arial" w:hAnsi="Arial" w:cs="Arial"/>
          <w:b/>
          <w:sz w:val="24"/>
          <w:szCs w:val="24"/>
        </w:rPr>
      </w:pPr>
      <w:r w:rsidRPr="00F8494E">
        <w:rPr>
          <w:rFonts w:ascii="Arial" w:hAnsi="Arial" w:cs="Arial"/>
          <w:sz w:val="24"/>
          <w:szCs w:val="24"/>
        </w:rPr>
        <w:t xml:space="preserve">Portanto, </w:t>
      </w:r>
      <w:r w:rsidR="006510D2">
        <w:rPr>
          <w:rFonts w:ascii="Arial" w:hAnsi="Arial" w:cs="Arial"/>
          <w:sz w:val="24"/>
          <w:szCs w:val="24"/>
        </w:rPr>
        <w:t>o estudo em epígrafe –</w:t>
      </w:r>
      <w:r w:rsidRPr="00F8494E">
        <w:rPr>
          <w:rFonts w:ascii="Arial" w:hAnsi="Arial" w:cs="Arial"/>
          <w:sz w:val="24"/>
          <w:szCs w:val="24"/>
        </w:rPr>
        <w:t xml:space="preserve"> que tem sua importância justificada na medida em que procura demonstrar e examinar </w:t>
      </w:r>
      <w:r w:rsidR="00D204F2">
        <w:rPr>
          <w:rFonts w:ascii="Arial" w:hAnsi="Arial" w:cs="Arial"/>
          <w:sz w:val="24"/>
          <w:szCs w:val="24"/>
        </w:rPr>
        <w:t>o ince</w:t>
      </w:r>
      <w:r w:rsidR="006D1081">
        <w:rPr>
          <w:rFonts w:ascii="Arial" w:hAnsi="Arial" w:cs="Arial"/>
          <w:sz w:val="24"/>
          <w:szCs w:val="24"/>
        </w:rPr>
        <w:t>ntivo à mediação e conciliação</w:t>
      </w:r>
      <w:r w:rsidR="006510D2">
        <w:rPr>
          <w:rFonts w:ascii="Arial" w:hAnsi="Arial" w:cs="Arial"/>
          <w:sz w:val="24"/>
          <w:szCs w:val="24"/>
        </w:rPr>
        <w:t xml:space="preserve"> –, busca satisfazer a problemática levantada acima e contribuir com as discussões que já </w:t>
      </w:r>
      <w:r w:rsidR="00157632">
        <w:rPr>
          <w:rFonts w:ascii="Arial" w:hAnsi="Arial" w:cs="Arial"/>
          <w:sz w:val="24"/>
          <w:szCs w:val="24"/>
        </w:rPr>
        <w:t>permeiam o cenário jurídico brasileiro</w:t>
      </w:r>
      <w:r w:rsidR="006D1081">
        <w:rPr>
          <w:rFonts w:ascii="Arial" w:hAnsi="Arial" w:cs="Arial"/>
          <w:sz w:val="24"/>
          <w:szCs w:val="24"/>
        </w:rPr>
        <w:t>.</w:t>
      </w:r>
    </w:p>
    <w:p w14:paraId="73F6C0E2" w14:textId="77777777" w:rsidR="00527934" w:rsidRDefault="00527934" w:rsidP="009D6E63">
      <w:pPr>
        <w:pStyle w:val="PargrafodaLista"/>
        <w:spacing w:after="0"/>
        <w:rPr>
          <w:rFonts w:ascii="Arial" w:hAnsi="Arial" w:cs="Arial"/>
          <w:b/>
          <w:sz w:val="24"/>
          <w:szCs w:val="24"/>
        </w:rPr>
      </w:pPr>
    </w:p>
    <w:p w14:paraId="5C52A486" w14:textId="77777777" w:rsidR="00F50AE3" w:rsidRPr="00566898" w:rsidRDefault="00F50AE3" w:rsidP="00566898">
      <w:pPr>
        <w:pStyle w:val="PargrafodaLista"/>
        <w:numPr>
          <w:ilvl w:val="0"/>
          <w:numId w:val="1"/>
        </w:numPr>
        <w:spacing w:after="0" w:line="360" w:lineRule="auto"/>
        <w:ind w:left="284" w:hanging="284"/>
        <w:jc w:val="both"/>
        <w:rPr>
          <w:rFonts w:ascii="Arial" w:hAnsi="Arial" w:cs="Arial"/>
          <w:b/>
          <w:sz w:val="24"/>
          <w:szCs w:val="24"/>
        </w:rPr>
      </w:pPr>
      <w:r w:rsidRPr="00566898">
        <w:rPr>
          <w:rFonts w:ascii="Arial" w:hAnsi="Arial" w:cs="Arial"/>
          <w:b/>
          <w:sz w:val="24"/>
          <w:szCs w:val="24"/>
        </w:rPr>
        <w:t xml:space="preserve">BREVE </w:t>
      </w:r>
      <w:r w:rsidR="00566898" w:rsidRPr="00566898">
        <w:rPr>
          <w:rFonts w:ascii="Arial" w:hAnsi="Arial" w:cs="Arial"/>
          <w:b/>
          <w:sz w:val="24"/>
          <w:szCs w:val="24"/>
        </w:rPr>
        <w:t>HISTÓ</w:t>
      </w:r>
      <w:r w:rsidR="000E516C" w:rsidRPr="00566898">
        <w:rPr>
          <w:rFonts w:ascii="Arial" w:hAnsi="Arial" w:cs="Arial"/>
          <w:b/>
          <w:sz w:val="24"/>
          <w:szCs w:val="24"/>
        </w:rPr>
        <w:t>RICO DA MEDIAÇÃO E CONCILIAÇÃO NO BRASIL</w:t>
      </w:r>
    </w:p>
    <w:p w14:paraId="697E7D6C" w14:textId="77777777" w:rsidR="00566898" w:rsidRDefault="00566898" w:rsidP="00566898">
      <w:pPr>
        <w:spacing w:after="0" w:line="360" w:lineRule="auto"/>
        <w:ind w:firstLine="708"/>
        <w:jc w:val="both"/>
        <w:rPr>
          <w:rFonts w:ascii="Arial" w:hAnsi="Arial" w:cs="Arial"/>
          <w:sz w:val="24"/>
          <w:szCs w:val="24"/>
        </w:rPr>
      </w:pPr>
    </w:p>
    <w:p w14:paraId="349E82C9" w14:textId="6317DAA4" w:rsidR="000C12D1" w:rsidRDefault="000C12D1" w:rsidP="00566898">
      <w:pPr>
        <w:spacing w:after="0" w:line="360" w:lineRule="auto"/>
        <w:ind w:firstLine="708"/>
        <w:jc w:val="both"/>
        <w:rPr>
          <w:rFonts w:ascii="Arial" w:hAnsi="Arial" w:cs="Arial"/>
          <w:sz w:val="24"/>
          <w:szCs w:val="24"/>
        </w:rPr>
      </w:pPr>
      <w:r>
        <w:rPr>
          <w:rFonts w:ascii="Arial" w:hAnsi="Arial" w:cs="Arial"/>
          <w:sz w:val="24"/>
          <w:szCs w:val="24"/>
        </w:rPr>
        <w:t>A mediação e</w:t>
      </w:r>
      <w:r w:rsidR="003B4175">
        <w:rPr>
          <w:rFonts w:ascii="Arial" w:hAnsi="Arial" w:cs="Arial"/>
          <w:sz w:val="24"/>
          <w:szCs w:val="24"/>
        </w:rPr>
        <w:t xml:space="preserve"> a</w:t>
      </w:r>
      <w:r>
        <w:rPr>
          <w:rFonts w:ascii="Arial" w:hAnsi="Arial" w:cs="Arial"/>
          <w:sz w:val="24"/>
          <w:szCs w:val="24"/>
        </w:rPr>
        <w:t xml:space="preserve"> conciliação são meios seguros de resolução de litígios, em que os conflitantes buscam solucionar sua</w:t>
      </w:r>
      <w:r w:rsidR="003E05A6">
        <w:rPr>
          <w:rFonts w:ascii="Arial" w:hAnsi="Arial" w:cs="Arial"/>
          <w:sz w:val="24"/>
          <w:szCs w:val="24"/>
        </w:rPr>
        <w:t>s ave</w:t>
      </w:r>
      <w:r w:rsidR="003B4175">
        <w:rPr>
          <w:rFonts w:ascii="Arial" w:hAnsi="Arial" w:cs="Arial"/>
          <w:sz w:val="24"/>
          <w:szCs w:val="24"/>
        </w:rPr>
        <w:t>nças</w:t>
      </w:r>
      <w:r w:rsidR="003E05A6">
        <w:rPr>
          <w:rFonts w:ascii="Arial" w:hAnsi="Arial" w:cs="Arial"/>
          <w:sz w:val="24"/>
          <w:szCs w:val="24"/>
        </w:rPr>
        <w:t xml:space="preserve"> de maneira pacífica,</w:t>
      </w:r>
      <w:r w:rsidR="00EF3514">
        <w:rPr>
          <w:rFonts w:ascii="Arial" w:hAnsi="Arial" w:cs="Arial"/>
          <w:sz w:val="24"/>
          <w:szCs w:val="24"/>
        </w:rPr>
        <w:t xml:space="preserve"> por intermédi</w:t>
      </w:r>
      <w:r w:rsidR="003E05A6">
        <w:rPr>
          <w:rFonts w:ascii="Arial" w:hAnsi="Arial" w:cs="Arial"/>
          <w:sz w:val="24"/>
          <w:szCs w:val="24"/>
        </w:rPr>
        <w:t xml:space="preserve">o de </w:t>
      </w:r>
      <w:r w:rsidR="003B4175">
        <w:rPr>
          <w:rFonts w:ascii="Arial" w:hAnsi="Arial" w:cs="Arial"/>
          <w:sz w:val="24"/>
          <w:szCs w:val="24"/>
        </w:rPr>
        <w:t>terceiro (</w:t>
      </w:r>
      <w:r w:rsidR="003E05A6">
        <w:rPr>
          <w:rFonts w:ascii="Arial" w:hAnsi="Arial" w:cs="Arial"/>
          <w:sz w:val="24"/>
          <w:szCs w:val="24"/>
        </w:rPr>
        <w:t>mediador</w:t>
      </w:r>
      <w:r w:rsidR="00D32445">
        <w:rPr>
          <w:rFonts w:ascii="Arial" w:hAnsi="Arial" w:cs="Arial"/>
          <w:sz w:val="24"/>
          <w:szCs w:val="24"/>
        </w:rPr>
        <w:t xml:space="preserve"> ou conciliador</w:t>
      </w:r>
      <w:r w:rsidR="003B4175">
        <w:rPr>
          <w:rFonts w:ascii="Arial" w:hAnsi="Arial" w:cs="Arial"/>
          <w:sz w:val="24"/>
          <w:szCs w:val="24"/>
        </w:rPr>
        <w:t>)</w:t>
      </w:r>
      <w:r w:rsidR="003E05A6">
        <w:rPr>
          <w:rFonts w:ascii="Arial" w:hAnsi="Arial" w:cs="Arial"/>
          <w:sz w:val="24"/>
          <w:szCs w:val="24"/>
        </w:rPr>
        <w:t xml:space="preserve"> auxiliando-os, assim, a se </w:t>
      </w:r>
      <w:r w:rsidR="003B4175">
        <w:rPr>
          <w:rFonts w:ascii="Arial" w:hAnsi="Arial" w:cs="Arial"/>
          <w:sz w:val="24"/>
          <w:szCs w:val="24"/>
        </w:rPr>
        <w:t xml:space="preserve">alcançar </w:t>
      </w:r>
      <w:r w:rsidR="009D206C">
        <w:rPr>
          <w:rFonts w:ascii="Arial" w:hAnsi="Arial" w:cs="Arial"/>
          <w:sz w:val="24"/>
          <w:szCs w:val="24"/>
        </w:rPr>
        <w:t>um acordo efetivo</w:t>
      </w:r>
      <w:r w:rsidR="003B4175">
        <w:rPr>
          <w:rFonts w:ascii="Arial" w:hAnsi="Arial" w:cs="Arial"/>
          <w:sz w:val="24"/>
          <w:szCs w:val="24"/>
        </w:rPr>
        <w:t xml:space="preserve"> e satisfatório</w:t>
      </w:r>
      <w:r w:rsidR="00EF3514">
        <w:rPr>
          <w:rFonts w:ascii="Arial" w:hAnsi="Arial" w:cs="Arial"/>
          <w:sz w:val="24"/>
          <w:szCs w:val="24"/>
        </w:rPr>
        <w:t>.</w:t>
      </w:r>
    </w:p>
    <w:p w14:paraId="400C17BC" w14:textId="77777777" w:rsidR="009D206C" w:rsidRDefault="00D32445" w:rsidP="00566898">
      <w:pPr>
        <w:spacing w:after="0" w:line="360" w:lineRule="auto"/>
        <w:ind w:firstLine="708"/>
        <w:jc w:val="both"/>
        <w:rPr>
          <w:rFonts w:ascii="Arial" w:hAnsi="Arial" w:cs="Arial"/>
          <w:sz w:val="24"/>
          <w:szCs w:val="24"/>
        </w:rPr>
      </w:pPr>
      <w:r>
        <w:rPr>
          <w:rFonts w:ascii="Arial" w:hAnsi="Arial" w:cs="Arial"/>
          <w:sz w:val="24"/>
          <w:szCs w:val="24"/>
        </w:rPr>
        <w:t>Inclusive, p</w:t>
      </w:r>
      <w:r w:rsidR="003E05A6">
        <w:rPr>
          <w:rFonts w:ascii="Arial" w:hAnsi="Arial" w:cs="Arial"/>
          <w:sz w:val="24"/>
          <w:szCs w:val="24"/>
        </w:rPr>
        <w:t xml:space="preserve">ode-se vislumbrar </w:t>
      </w:r>
      <w:r>
        <w:rPr>
          <w:rFonts w:ascii="Arial" w:hAnsi="Arial" w:cs="Arial"/>
          <w:sz w:val="24"/>
          <w:szCs w:val="24"/>
        </w:rPr>
        <w:t xml:space="preserve">a implementação normativa </w:t>
      </w:r>
      <w:r w:rsidR="003E05A6">
        <w:rPr>
          <w:rFonts w:ascii="Arial" w:hAnsi="Arial" w:cs="Arial"/>
          <w:sz w:val="24"/>
          <w:szCs w:val="24"/>
        </w:rPr>
        <w:t>dos referidos institutos</w:t>
      </w:r>
      <w:r>
        <w:rPr>
          <w:rFonts w:ascii="Arial" w:hAnsi="Arial" w:cs="Arial"/>
          <w:sz w:val="24"/>
          <w:szCs w:val="24"/>
        </w:rPr>
        <w:t xml:space="preserve"> desde a Constituição Política do Império do Brazil, d</w:t>
      </w:r>
      <w:r w:rsidR="002367B3">
        <w:rPr>
          <w:rFonts w:ascii="Arial" w:hAnsi="Arial" w:cs="Arial"/>
          <w:sz w:val="24"/>
          <w:szCs w:val="24"/>
        </w:rPr>
        <w:t>o ano d</w:t>
      </w:r>
      <w:r>
        <w:rPr>
          <w:rFonts w:ascii="Arial" w:hAnsi="Arial" w:cs="Arial"/>
          <w:sz w:val="24"/>
          <w:szCs w:val="24"/>
        </w:rPr>
        <w:t xml:space="preserve">e 1824, que, </w:t>
      </w:r>
      <w:r>
        <w:rPr>
          <w:rFonts w:ascii="Arial" w:hAnsi="Arial" w:cs="Arial"/>
          <w:sz w:val="24"/>
          <w:szCs w:val="24"/>
        </w:rPr>
        <w:lastRenderedPageBreak/>
        <w:t>tratando do “poder judicial”, traz, nos artigos 160 e 161, respectivamente, a figura dos juízes árbitros e a possibilidade de haver “reconciliação” entre as partes, evitando-se o trâmite processual (BRASIL, 1824).</w:t>
      </w:r>
    </w:p>
    <w:p w14:paraId="2AF76269" w14:textId="1A3B67BF" w:rsidR="00B3468D" w:rsidRPr="007655F0" w:rsidRDefault="002367B3" w:rsidP="00BF4A64">
      <w:pPr>
        <w:spacing w:after="0" w:line="360" w:lineRule="auto"/>
        <w:ind w:firstLine="708"/>
        <w:jc w:val="both"/>
        <w:rPr>
          <w:rFonts w:ascii="Arial" w:hAnsi="Arial" w:cs="Arial"/>
          <w:sz w:val="24"/>
          <w:szCs w:val="24"/>
        </w:rPr>
      </w:pPr>
      <w:r>
        <w:rPr>
          <w:rFonts w:ascii="Arial" w:hAnsi="Arial" w:cs="Arial"/>
          <w:sz w:val="24"/>
          <w:szCs w:val="24"/>
        </w:rPr>
        <w:t>Assim, p</w:t>
      </w:r>
      <w:r w:rsidR="00B3468D" w:rsidRPr="001D7113">
        <w:rPr>
          <w:rFonts w:ascii="Arial" w:hAnsi="Arial" w:cs="Arial"/>
          <w:sz w:val="24"/>
          <w:szCs w:val="24"/>
        </w:rPr>
        <w:t xml:space="preserve">ara melhor compreender a trajetória da mediação e </w:t>
      </w:r>
      <w:r w:rsidR="003B4175">
        <w:rPr>
          <w:rFonts w:ascii="Arial" w:hAnsi="Arial" w:cs="Arial"/>
          <w:sz w:val="24"/>
          <w:szCs w:val="24"/>
        </w:rPr>
        <w:t xml:space="preserve">a </w:t>
      </w:r>
      <w:r w:rsidR="00B3468D" w:rsidRPr="001D7113">
        <w:rPr>
          <w:rFonts w:ascii="Arial" w:hAnsi="Arial" w:cs="Arial"/>
          <w:sz w:val="24"/>
          <w:szCs w:val="24"/>
        </w:rPr>
        <w:t>conciliação no</w:t>
      </w:r>
      <w:r>
        <w:rPr>
          <w:rFonts w:ascii="Arial" w:hAnsi="Arial" w:cs="Arial"/>
          <w:sz w:val="24"/>
          <w:szCs w:val="24"/>
        </w:rPr>
        <w:t xml:space="preserve"> atual</w:t>
      </w:r>
      <w:r w:rsidR="00B3468D">
        <w:rPr>
          <w:rFonts w:ascii="Arial" w:hAnsi="Arial" w:cs="Arial"/>
          <w:sz w:val="24"/>
          <w:szCs w:val="24"/>
        </w:rPr>
        <w:t xml:space="preserve"> cenário </w:t>
      </w:r>
      <w:r>
        <w:rPr>
          <w:rFonts w:ascii="Arial" w:hAnsi="Arial" w:cs="Arial"/>
          <w:sz w:val="24"/>
          <w:szCs w:val="24"/>
        </w:rPr>
        <w:t xml:space="preserve">jurídico </w:t>
      </w:r>
      <w:r w:rsidR="00B3468D">
        <w:rPr>
          <w:rFonts w:ascii="Arial" w:hAnsi="Arial" w:cs="Arial"/>
          <w:sz w:val="24"/>
          <w:szCs w:val="24"/>
        </w:rPr>
        <w:t>brasileiro</w:t>
      </w:r>
      <w:r w:rsidR="000834A6">
        <w:rPr>
          <w:rFonts w:ascii="Arial" w:hAnsi="Arial" w:cs="Arial"/>
          <w:sz w:val="24"/>
          <w:szCs w:val="24"/>
        </w:rPr>
        <w:t>,</w:t>
      </w:r>
      <w:r w:rsidR="002861D0">
        <w:rPr>
          <w:rFonts w:ascii="Arial" w:hAnsi="Arial" w:cs="Arial"/>
          <w:sz w:val="24"/>
          <w:szCs w:val="24"/>
        </w:rPr>
        <w:t xml:space="preserve"> </w:t>
      </w:r>
      <w:r>
        <w:rPr>
          <w:rFonts w:ascii="Arial" w:hAnsi="Arial" w:cs="Arial"/>
          <w:sz w:val="24"/>
          <w:szCs w:val="24"/>
        </w:rPr>
        <w:t>é de se</w:t>
      </w:r>
      <w:r w:rsidR="002861D0">
        <w:rPr>
          <w:rFonts w:ascii="Arial" w:hAnsi="Arial" w:cs="Arial"/>
          <w:sz w:val="24"/>
          <w:szCs w:val="24"/>
        </w:rPr>
        <w:t xml:space="preserve"> </w:t>
      </w:r>
      <w:r>
        <w:rPr>
          <w:rFonts w:ascii="Arial" w:hAnsi="Arial" w:cs="Arial"/>
          <w:sz w:val="24"/>
          <w:szCs w:val="24"/>
        </w:rPr>
        <w:t xml:space="preserve">observar </w:t>
      </w:r>
      <w:r w:rsidR="002861D0">
        <w:rPr>
          <w:rFonts w:ascii="Arial" w:hAnsi="Arial" w:cs="Arial"/>
          <w:sz w:val="24"/>
          <w:szCs w:val="24"/>
        </w:rPr>
        <w:t>o incentivo</w:t>
      </w:r>
      <w:r>
        <w:rPr>
          <w:rFonts w:ascii="Arial" w:hAnsi="Arial" w:cs="Arial"/>
          <w:sz w:val="24"/>
          <w:szCs w:val="24"/>
        </w:rPr>
        <w:t>, por parte do legislador constituinte,</w:t>
      </w:r>
      <w:r w:rsidR="002861D0">
        <w:rPr>
          <w:rFonts w:ascii="Arial" w:hAnsi="Arial" w:cs="Arial"/>
          <w:sz w:val="24"/>
          <w:szCs w:val="24"/>
        </w:rPr>
        <w:t xml:space="preserve"> a</w:t>
      </w:r>
      <w:r>
        <w:rPr>
          <w:rFonts w:ascii="Arial" w:hAnsi="Arial" w:cs="Arial"/>
          <w:sz w:val="24"/>
          <w:szCs w:val="24"/>
        </w:rPr>
        <w:t xml:space="preserve"> esses </w:t>
      </w:r>
      <w:r w:rsidR="002861D0">
        <w:rPr>
          <w:rFonts w:ascii="Arial" w:hAnsi="Arial" w:cs="Arial"/>
          <w:sz w:val="24"/>
          <w:szCs w:val="24"/>
        </w:rPr>
        <w:t xml:space="preserve">mecanismos de </w:t>
      </w:r>
      <w:r>
        <w:rPr>
          <w:rFonts w:ascii="Arial" w:hAnsi="Arial" w:cs="Arial"/>
          <w:sz w:val="24"/>
          <w:szCs w:val="24"/>
        </w:rPr>
        <w:t>re</w:t>
      </w:r>
      <w:r w:rsidR="002861D0">
        <w:rPr>
          <w:rFonts w:ascii="Arial" w:hAnsi="Arial" w:cs="Arial"/>
          <w:sz w:val="24"/>
          <w:szCs w:val="24"/>
        </w:rPr>
        <w:t>solução de controvérsias</w:t>
      </w:r>
      <w:r>
        <w:rPr>
          <w:rFonts w:ascii="Arial" w:hAnsi="Arial" w:cs="Arial"/>
          <w:sz w:val="24"/>
          <w:szCs w:val="24"/>
        </w:rPr>
        <w:t>,</w:t>
      </w:r>
      <w:r w:rsidR="002861D0">
        <w:rPr>
          <w:rFonts w:ascii="Arial" w:hAnsi="Arial" w:cs="Arial"/>
          <w:sz w:val="24"/>
          <w:szCs w:val="24"/>
        </w:rPr>
        <w:t xml:space="preserve"> </w:t>
      </w:r>
      <w:r>
        <w:rPr>
          <w:rFonts w:ascii="Arial" w:hAnsi="Arial" w:cs="Arial"/>
          <w:sz w:val="24"/>
          <w:szCs w:val="24"/>
        </w:rPr>
        <w:t>que é visualizado, precipuamente,</w:t>
      </w:r>
      <w:r w:rsidR="002861D0">
        <w:rPr>
          <w:rFonts w:ascii="Arial" w:hAnsi="Arial" w:cs="Arial"/>
          <w:sz w:val="24"/>
          <w:szCs w:val="24"/>
        </w:rPr>
        <w:t xml:space="preserve"> </w:t>
      </w:r>
      <w:r>
        <w:rPr>
          <w:rFonts w:ascii="Arial" w:hAnsi="Arial" w:cs="Arial"/>
          <w:sz w:val="24"/>
          <w:szCs w:val="24"/>
        </w:rPr>
        <w:t>n</w:t>
      </w:r>
      <w:r w:rsidR="00F621D1">
        <w:rPr>
          <w:rFonts w:ascii="Arial" w:hAnsi="Arial" w:cs="Arial"/>
          <w:sz w:val="24"/>
          <w:szCs w:val="24"/>
        </w:rPr>
        <w:t>a</w:t>
      </w:r>
      <w:r w:rsidR="00B3468D" w:rsidRPr="001D7113">
        <w:rPr>
          <w:rFonts w:ascii="Arial" w:hAnsi="Arial" w:cs="Arial"/>
          <w:sz w:val="24"/>
          <w:szCs w:val="24"/>
        </w:rPr>
        <w:t xml:space="preserve"> Constit</w:t>
      </w:r>
      <w:r w:rsidR="00B3468D">
        <w:rPr>
          <w:rFonts w:ascii="Arial" w:hAnsi="Arial" w:cs="Arial"/>
          <w:sz w:val="24"/>
          <w:szCs w:val="24"/>
        </w:rPr>
        <w:t>uição Federal de 1988, cujo preâ</w:t>
      </w:r>
      <w:r w:rsidR="00B3468D" w:rsidRPr="001D7113">
        <w:rPr>
          <w:rFonts w:ascii="Arial" w:hAnsi="Arial" w:cs="Arial"/>
          <w:sz w:val="24"/>
          <w:szCs w:val="24"/>
        </w:rPr>
        <w:t xml:space="preserve">mbulo </w:t>
      </w:r>
      <w:r w:rsidR="00F503E0">
        <w:rPr>
          <w:rFonts w:ascii="Arial" w:hAnsi="Arial" w:cs="Arial"/>
          <w:sz w:val="24"/>
          <w:szCs w:val="24"/>
        </w:rPr>
        <w:t>dispõe</w:t>
      </w:r>
      <w:r w:rsidR="001D7501">
        <w:rPr>
          <w:rFonts w:ascii="Arial" w:hAnsi="Arial" w:cs="Arial"/>
          <w:sz w:val="24"/>
          <w:szCs w:val="24"/>
        </w:rPr>
        <w:t>:</w:t>
      </w:r>
    </w:p>
    <w:p w14:paraId="6F872B30" w14:textId="77777777" w:rsidR="00B3468D" w:rsidRDefault="00B3468D" w:rsidP="00BF4A64">
      <w:pPr>
        <w:spacing w:after="0" w:line="240" w:lineRule="auto"/>
        <w:ind w:left="2268"/>
        <w:jc w:val="both"/>
        <w:rPr>
          <w:rFonts w:ascii="Arial" w:hAnsi="Arial" w:cs="Arial"/>
          <w:color w:val="000000"/>
          <w:sz w:val="20"/>
          <w:szCs w:val="20"/>
        </w:rPr>
      </w:pPr>
      <w:r w:rsidRPr="00A1360C">
        <w:rPr>
          <w:rFonts w:ascii="Arial" w:hAnsi="Arial" w:cs="Arial"/>
          <w:color w:val="000000"/>
          <w:sz w:val="20"/>
          <w:szCs w:val="20"/>
        </w:rPr>
        <w:t xml:space="preserve">Nós, representantes do povo brasileiro, reunidos em Assembleia Nacional Constituinte para instituir um Estado Democrático, destinado a </w:t>
      </w:r>
      <w:r w:rsidRPr="00A1360C">
        <w:rPr>
          <w:rFonts w:ascii="Arial" w:hAnsi="Arial" w:cs="Arial"/>
          <w:b/>
          <w:color w:val="000000"/>
          <w:sz w:val="20"/>
          <w:szCs w:val="20"/>
        </w:rPr>
        <w:t>assegurar o exercício dos direitos</w:t>
      </w:r>
      <w:r w:rsidRPr="00A1360C">
        <w:rPr>
          <w:rFonts w:ascii="Arial" w:hAnsi="Arial" w:cs="Arial"/>
          <w:color w:val="000000"/>
          <w:sz w:val="20"/>
          <w:szCs w:val="20"/>
        </w:rPr>
        <w:t xml:space="preserve"> sociais e </w:t>
      </w:r>
      <w:r w:rsidRPr="00A1360C">
        <w:rPr>
          <w:rFonts w:ascii="Arial" w:hAnsi="Arial" w:cs="Arial"/>
          <w:b/>
          <w:color w:val="000000"/>
          <w:sz w:val="20"/>
          <w:szCs w:val="20"/>
        </w:rPr>
        <w:t>individuais</w:t>
      </w:r>
      <w:r w:rsidRPr="00A1360C">
        <w:rPr>
          <w:rFonts w:ascii="Arial" w:hAnsi="Arial" w:cs="Arial"/>
          <w:color w:val="000000"/>
          <w:sz w:val="20"/>
          <w:szCs w:val="20"/>
        </w:rPr>
        <w:t xml:space="preserve">, a liberdade, a segurança, o bem-estar, o desenvolvimento, a igualdade e a justiça como valores supremos de uma sociedade fraterna, pluralista e sem preconceitos, fundada na harmonia social e comprometida, na ordem interna e internacional, com a </w:t>
      </w:r>
      <w:r w:rsidRPr="00A1360C">
        <w:rPr>
          <w:rFonts w:ascii="Arial" w:hAnsi="Arial" w:cs="Arial"/>
          <w:b/>
          <w:color w:val="000000"/>
          <w:sz w:val="20"/>
          <w:szCs w:val="20"/>
        </w:rPr>
        <w:t>solução pacífica das controvérsias</w:t>
      </w:r>
      <w:r w:rsidRPr="00A1360C">
        <w:rPr>
          <w:rFonts w:ascii="Arial" w:hAnsi="Arial" w:cs="Arial"/>
          <w:color w:val="000000"/>
          <w:sz w:val="20"/>
          <w:szCs w:val="20"/>
        </w:rPr>
        <w:t xml:space="preserve">, promulgamos, sob a proteção de Deus, a seguinte Constituição da </w:t>
      </w:r>
      <w:r w:rsidR="003E05A6">
        <w:rPr>
          <w:rFonts w:ascii="Arial" w:hAnsi="Arial" w:cs="Arial"/>
          <w:color w:val="000000"/>
          <w:sz w:val="20"/>
          <w:szCs w:val="20"/>
        </w:rPr>
        <w:t>República Federativa do Brasil</w:t>
      </w:r>
      <w:r w:rsidRPr="00A1360C">
        <w:rPr>
          <w:rFonts w:ascii="Arial" w:hAnsi="Arial" w:cs="Arial"/>
          <w:color w:val="000000"/>
          <w:sz w:val="20"/>
          <w:szCs w:val="20"/>
        </w:rPr>
        <w:t xml:space="preserve"> (</w:t>
      </w:r>
      <w:r w:rsidR="003E05A6">
        <w:rPr>
          <w:rFonts w:ascii="Arial" w:hAnsi="Arial" w:cs="Arial"/>
          <w:color w:val="000000"/>
          <w:sz w:val="20"/>
          <w:szCs w:val="20"/>
        </w:rPr>
        <w:t>BRASIL,</w:t>
      </w:r>
      <w:r w:rsidRPr="00A1360C">
        <w:rPr>
          <w:rFonts w:ascii="Arial" w:hAnsi="Arial" w:cs="Arial"/>
          <w:color w:val="000000"/>
          <w:sz w:val="20"/>
          <w:szCs w:val="20"/>
        </w:rPr>
        <w:t xml:space="preserve"> 1988</w:t>
      </w:r>
      <w:r w:rsidR="002367B3">
        <w:rPr>
          <w:rFonts w:ascii="Arial" w:hAnsi="Arial" w:cs="Arial"/>
          <w:color w:val="000000"/>
          <w:sz w:val="20"/>
          <w:szCs w:val="20"/>
        </w:rPr>
        <w:t>,</w:t>
      </w:r>
      <w:r w:rsidR="003E05A6">
        <w:rPr>
          <w:rFonts w:ascii="Arial" w:hAnsi="Arial" w:cs="Arial"/>
          <w:color w:val="000000"/>
          <w:sz w:val="20"/>
          <w:szCs w:val="20"/>
        </w:rPr>
        <w:t xml:space="preserve"> </w:t>
      </w:r>
      <w:r w:rsidRPr="00A1360C">
        <w:rPr>
          <w:rFonts w:ascii="Arial" w:hAnsi="Arial" w:cs="Arial"/>
          <w:color w:val="000000"/>
          <w:sz w:val="20"/>
          <w:szCs w:val="20"/>
        </w:rPr>
        <w:t xml:space="preserve">grifo nosso) </w:t>
      </w:r>
      <w:r w:rsidR="003E05A6">
        <w:rPr>
          <w:rFonts w:ascii="Arial" w:hAnsi="Arial" w:cs="Arial"/>
          <w:color w:val="000000"/>
          <w:sz w:val="20"/>
          <w:szCs w:val="20"/>
        </w:rPr>
        <w:t>.</w:t>
      </w:r>
    </w:p>
    <w:p w14:paraId="2F90B07F" w14:textId="77777777" w:rsidR="000E516C" w:rsidRPr="00A1360C" w:rsidRDefault="000E516C" w:rsidP="00BF4A64">
      <w:pPr>
        <w:spacing w:after="0" w:line="360" w:lineRule="auto"/>
        <w:ind w:left="2268"/>
        <w:jc w:val="both"/>
        <w:rPr>
          <w:rFonts w:ascii="Arial" w:hAnsi="Arial" w:cs="Arial"/>
          <w:color w:val="000000"/>
          <w:sz w:val="20"/>
          <w:szCs w:val="20"/>
        </w:rPr>
      </w:pPr>
    </w:p>
    <w:p w14:paraId="5CCFCCE1" w14:textId="77777777" w:rsidR="00AA5E0E" w:rsidRDefault="00F503E0" w:rsidP="00BF4A64">
      <w:pPr>
        <w:spacing w:after="0" w:line="360" w:lineRule="auto"/>
        <w:ind w:firstLine="708"/>
        <w:jc w:val="both"/>
        <w:rPr>
          <w:rFonts w:ascii="Arial" w:hAnsi="Arial" w:cs="Arial"/>
          <w:color w:val="000000"/>
          <w:sz w:val="24"/>
          <w:szCs w:val="24"/>
        </w:rPr>
      </w:pPr>
      <w:r>
        <w:rPr>
          <w:rFonts w:ascii="Arial" w:hAnsi="Arial" w:cs="Arial"/>
          <w:color w:val="000000"/>
          <w:sz w:val="24"/>
          <w:szCs w:val="24"/>
        </w:rPr>
        <w:t>Sabe-se que o</w:t>
      </w:r>
      <w:r w:rsidR="00B3468D">
        <w:rPr>
          <w:rFonts w:ascii="Arial" w:hAnsi="Arial" w:cs="Arial"/>
          <w:color w:val="000000"/>
          <w:sz w:val="24"/>
          <w:szCs w:val="24"/>
        </w:rPr>
        <w:t xml:space="preserve"> Brasil ainda vivencia </w:t>
      </w:r>
      <w:r w:rsidR="009D206C">
        <w:rPr>
          <w:rFonts w:ascii="Arial" w:hAnsi="Arial" w:cs="Arial"/>
          <w:color w:val="000000"/>
          <w:sz w:val="24"/>
          <w:szCs w:val="24"/>
        </w:rPr>
        <w:t>um novo conceito</w:t>
      </w:r>
      <w:r w:rsidR="00B3468D">
        <w:rPr>
          <w:rFonts w:ascii="Arial" w:hAnsi="Arial" w:cs="Arial"/>
          <w:color w:val="000000"/>
          <w:sz w:val="24"/>
          <w:szCs w:val="24"/>
        </w:rPr>
        <w:t xml:space="preserve"> de resolução de conflitos, no que se refere à importância dos meios alternativos </w:t>
      </w:r>
      <w:r>
        <w:rPr>
          <w:rFonts w:ascii="Arial" w:hAnsi="Arial" w:cs="Arial"/>
          <w:color w:val="000000"/>
          <w:sz w:val="24"/>
          <w:szCs w:val="24"/>
        </w:rPr>
        <w:t>para es</w:t>
      </w:r>
      <w:r w:rsidR="00072D7F">
        <w:rPr>
          <w:rFonts w:ascii="Arial" w:hAnsi="Arial" w:cs="Arial"/>
          <w:color w:val="000000"/>
          <w:sz w:val="24"/>
          <w:szCs w:val="24"/>
        </w:rPr>
        <w:t>t</w:t>
      </w:r>
      <w:r>
        <w:rPr>
          <w:rFonts w:ascii="Arial" w:hAnsi="Arial" w:cs="Arial"/>
          <w:color w:val="000000"/>
          <w:sz w:val="24"/>
          <w:szCs w:val="24"/>
        </w:rPr>
        <w:t>e fim</w:t>
      </w:r>
      <w:r w:rsidR="00B3468D">
        <w:rPr>
          <w:rFonts w:ascii="Arial" w:hAnsi="Arial" w:cs="Arial"/>
          <w:color w:val="000000"/>
          <w:sz w:val="24"/>
          <w:szCs w:val="24"/>
        </w:rPr>
        <w:t xml:space="preserve">. No próprio </w:t>
      </w:r>
      <w:r>
        <w:rPr>
          <w:rFonts w:ascii="Arial" w:hAnsi="Arial" w:cs="Arial"/>
          <w:color w:val="000000"/>
          <w:sz w:val="24"/>
          <w:szCs w:val="24"/>
        </w:rPr>
        <w:t>texto constitucional destacado acima</w:t>
      </w:r>
      <w:r w:rsidR="00B3468D">
        <w:rPr>
          <w:rFonts w:ascii="Arial" w:hAnsi="Arial" w:cs="Arial"/>
          <w:color w:val="000000"/>
          <w:sz w:val="24"/>
          <w:szCs w:val="24"/>
        </w:rPr>
        <w:t xml:space="preserve">, nota-se que o constituinte traz um direcionamento para </w:t>
      </w:r>
      <w:r>
        <w:rPr>
          <w:rFonts w:ascii="Arial" w:hAnsi="Arial" w:cs="Arial"/>
          <w:color w:val="000000"/>
          <w:sz w:val="24"/>
          <w:szCs w:val="24"/>
        </w:rPr>
        <w:t xml:space="preserve">a </w:t>
      </w:r>
      <w:r w:rsidR="00B3468D">
        <w:rPr>
          <w:rFonts w:ascii="Arial" w:hAnsi="Arial" w:cs="Arial"/>
          <w:color w:val="000000"/>
          <w:sz w:val="24"/>
          <w:szCs w:val="24"/>
        </w:rPr>
        <w:t xml:space="preserve">resolução pacífica, tendo uma visão </w:t>
      </w:r>
      <w:r w:rsidR="00072D7F">
        <w:rPr>
          <w:rFonts w:ascii="Arial" w:hAnsi="Arial" w:cs="Arial"/>
          <w:color w:val="000000"/>
          <w:sz w:val="24"/>
          <w:szCs w:val="24"/>
        </w:rPr>
        <w:t>vanguardista</w:t>
      </w:r>
      <w:r w:rsidR="00B3468D">
        <w:rPr>
          <w:rFonts w:ascii="Arial" w:hAnsi="Arial" w:cs="Arial"/>
          <w:color w:val="000000"/>
          <w:sz w:val="24"/>
          <w:szCs w:val="24"/>
        </w:rPr>
        <w:t xml:space="preserve"> para </w:t>
      </w:r>
      <w:r w:rsidR="00072D7F">
        <w:rPr>
          <w:rFonts w:ascii="Arial" w:hAnsi="Arial" w:cs="Arial"/>
          <w:color w:val="000000"/>
          <w:sz w:val="24"/>
          <w:szCs w:val="24"/>
        </w:rPr>
        <w:t xml:space="preserve">o </w:t>
      </w:r>
      <w:r w:rsidR="00B3468D">
        <w:rPr>
          <w:rFonts w:ascii="Arial" w:hAnsi="Arial" w:cs="Arial"/>
          <w:color w:val="000000"/>
          <w:sz w:val="24"/>
          <w:szCs w:val="24"/>
        </w:rPr>
        <w:t xml:space="preserve">melhor </w:t>
      </w:r>
      <w:r w:rsidR="00072D7F">
        <w:rPr>
          <w:rFonts w:ascii="Arial" w:hAnsi="Arial" w:cs="Arial"/>
          <w:color w:val="000000"/>
          <w:sz w:val="24"/>
          <w:szCs w:val="24"/>
        </w:rPr>
        <w:t>deslinde das controvérsias</w:t>
      </w:r>
      <w:r w:rsidR="00AA5E0E">
        <w:rPr>
          <w:rFonts w:ascii="Arial" w:hAnsi="Arial" w:cs="Arial"/>
          <w:color w:val="000000"/>
          <w:sz w:val="24"/>
          <w:szCs w:val="24"/>
        </w:rPr>
        <w:t>.</w:t>
      </w:r>
    </w:p>
    <w:p w14:paraId="2AF3BE4A" w14:textId="77777777" w:rsidR="00AA5E0E" w:rsidRDefault="00116CA8" w:rsidP="00116CA8">
      <w:pPr>
        <w:tabs>
          <w:tab w:val="left" w:pos="2977"/>
        </w:tabs>
        <w:spacing w:after="0" w:line="360" w:lineRule="auto"/>
        <w:ind w:firstLine="708"/>
        <w:jc w:val="both"/>
        <w:rPr>
          <w:rFonts w:ascii="Arial" w:hAnsi="Arial" w:cs="Arial"/>
          <w:color w:val="000000"/>
          <w:sz w:val="24"/>
          <w:szCs w:val="24"/>
        </w:rPr>
      </w:pPr>
      <w:r>
        <w:rPr>
          <w:rFonts w:ascii="Arial" w:hAnsi="Arial" w:cs="Arial"/>
          <w:color w:val="000000"/>
          <w:sz w:val="24"/>
          <w:szCs w:val="24"/>
        </w:rPr>
        <w:t>Assim, nota-se o estímulo a esses meios alternativos desde a Constituição Imperial até a presente Carta</w:t>
      </w:r>
      <w:r w:rsidR="0026011B">
        <w:rPr>
          <w:rFonts w:ascii="Arial" w:hAnsi="Arial" w:cs="Arial"/>
          <w:color w:val="000000"/>
          <w:sz w:val="24"/>
          <w:szCs w:val="24"/>
        </w:rPr>
        <w:t xml:space="preserve"> Magna</w:t>
      </w:r>
      <w:r>
        <w:rPr>
          <w:rFonts w:ascii="Arial" w:hAnsi="Arial" w:cs="Arial"/>
          <w:color w:val="000000"/>
          <w:sz w:val="24"/>
          <w:szCs w:val="24"/>
        </w:rPr>
        <w:t xml:space="preserve">, </w:t>
      </w:r>
      <w:r w:rsidR="0026011B">
        <w:rPr>
          <w:rFonts w:ascii="Arial" w:hAnsi="Arial" w:cs="Arial"/>
          <w:color w:val="000000"/>
          <w:sz w:val="24"/>
          <w:szCs w:val="24"/>
        </w:rPr>
        <w:t>em que se apresenta</w:t>
      </w:r>
      <w:r>
        <w:rPr>
          <w:rFonts w:ascii="Arial" w:hAnsi="Arial" w:cs="Arial"/>
          <w:color w:val="000000"/>
          <w:sz w:val="24"/>
          <w:szCs w:val="24"/>
        </w:rPr>
        <w:t xml:space="preserve"> </w:t>
      </w:r>
      <w:r w:rsidR="00B3468D">
        <w:rPr>
          <w:rFonts w:ascii="Arial" w:hAnsi="Arial" w:cs="Arial"/>
          <w:color w:val="000000"/>
          <w:sz w:val="24"/>
          <w:szCs w:val="24"/>
        </w:rPr>
        <w:t>um novo olhar sobre esse</w:t>
      </w:r>
      <w:r>
        <w:rPr>
          <w:rFonts w:ascii="Arial" w:hAnsi="Arial" w:cs="Arial"/>
          <w:color w:val="000000"/>
          <w:sz w:val="24"/>
          <w:szCs w:val="24"/>
        </w:rPr>
        <w:t>s</w:t>
      </w:r>
      <w:r w:rsidR="00B3468D">
        <w:rPr>
          <w:rFonts w:ascii="Arial" w:hAnsi="Arial" w:cs="Arial"/>
          <w:color w:val="000000"/>
          <w:sz w:val="24"/>
          <w:szCs w:val="24"/>
        </w:rPr>
        <w:t xml:space="preserve"> método</w:t>
      </w:r>
      <w:r>
        <w:rPr>
          <w:rFonts w:ascii="Arial" w:hAnsi="Arial" w:cs="Arial"/>
          <w:color w:val="000000"/>
          <w:sz w:val="24"/>
          <w:szCs w:val="24"/>
        </w:rPr>
        <w:t>s</w:t>
      </w:r>
      <w:r w:rsidR="00B3468D">
        <w:rPr>
          <w:rFonts w:ascii="Arial" w:hAnsi="Arial" w:cs="Arial"/>
          <w:color w:val="000000"/>
          <w:sz w:val="24"/>
          <w:szCs w:val="24"/>
        </w:rPr>
        <w:t xml:space="preserve">, </w:t>
      </w:r>
      <w:r>
        <w:rPr>
          <w:rFonts w:ascii="Arial" w:hAnsi="Arial" w:cs="Arial"/>
          <w:color w:val="000000"/>
          <w:sz w:val="24"/>
          <w:szCs w:val="24"/>
        </w:rPr>
        <w:t xml:space="preserve">o qual vem ganhando </w:t>
      </w:r>
      <w:r w:rsidR="00B3468D">
        <w:rPr>
          <w:rFonts w:ascii="Arial" w:hAnsi="Arial" w:cs="Arial"/>
          <w:color w:val="000000"/>
          <w:sz w:val="24"/>
          <w:szCs w:val="24"/>
        </w:rPr>
        <w:t>notoriedade</w:t>
      </w:r>
      <w:r>
        <w:rPr>
          <w:rFonts w:ascii="Arial" w:hAnsi="Arial" w:cs="Arial"/>
          <w:color w:val="000000"/>
          <w:sz w:val="24"/>
          <w:szCs w:val="24"/>
        </w:rPr>
        <w:t xml:space="preserve"> e </w:t>
      </w:r>
      <w:r w:rsidR="0026011B">
        <w:rPr>
          <w:rFonts w:ascii="Arial" w:hAnsi="Arial" w:cs="Arial"/>
          <w:color w:val="000000"/>
          <w:sz w:val="24"/>
          <w:szCs w:val="24"/>
        </w:rPr>
        <w:t>relevância</w:t>
      </w:r>
      <w:r>
        <w:rPr>
          <w:rFonts w:ascii="Arial" w:hAnsi="Arial" w:cs="Arial"/>
          <w:color w:val="000000"/>
          <w:sz w:val="24"/>
          <w:szCs w:val="24"/>
        </w:rPr>
        <w:t xml:space="preserve"> na solução d</w:t>
      </w:r>
      <w:r w:rsidR="0026011B">
        <w:rPr>
          <w:rFonts w:ascii="Arial" w:hAnsi="Arial" w:cs="Arial"/>
          <w:color w:val="000000"/>
          <w:sz w:val="24"/>
          <w:szCs w:val="24"/>
        </w:rPr>
        <w:t>as</w:t>
      </w:r>
      <w:r>
        <w:rPr>
          <w:rFonts w:ascii="Arial" w:hAnsi="Arial" w:cs="Arial"/>
          <w:color w:val="000000"/>
          <w:sz w:val="24"/>
          <w:szCs w:val="24"/>
        </w:rPr>
        <w:t xml:space="preserve"> demandas</w:t>
      </w:r>
      <w:r w:rsidR="0026011B">
        <w:rPr>
          <w:rFonts w:ascii="Arial" w:hAnsi="Arial" w:cs="Arial"/>
          <w:color w:val="000000"/>
          <w:sz w:val="24"/>
          <w:szCs w:val="24"/>
        </w:rPr>
        <w:t xml:space="preserve"> judiciais, como poderá ser visto adiante</w:t>
      </w:r>
      <w:r w:rsidR="00AA5E0E">
        <w:rPr>
          <w:rFonts w:ascii="Arial" w:hAnsi="Arial" w:cs="Arial"/>
          <w:color w:val="000000"/>
          <w:sz w:val="24"/>
          <w:szCs w:val="24"/>
        </w:rPr>
        <w:t>.</w:t>
      </w:r>
    </w:p>
    <w:p w14:paraId="2B8FA7CA" w14:textId="77777777" w:rsidR="00BF4A64" w:rsidRDefault="00BF4A64" w:rsidP="00116CA8">
      <w:pPr>
        <w:tabs>
          <w:tab w:val="left" w:pos="2977"/>
        </w:tabs>
        <w:spacing w:after="0" w:line="360" w:lineRule="auto"/>
        <w:ind w:firstLine="708"/>
        <w:jc w:val="both"/>
        <w:rPr>
          <w:rFonts w:ascii="Arial" w:hAnsi="Arial" w:cs="Arial"/>
          <w:color w:val="000000"/>
          <w:sz w:val="24"/>
          <w:szCs w:val="24"/>
        </w:rPr>
      </w:pPr>
    </w:p>
    <w:p w14:paraId="6B1057B1" w14:textId="77777777" w:rsidR="00E50BF7" w:rsidRDefault="00E50BF7" w:rsidP="00AA5E0E">
      <w:pPr>
        <w:tabs>
          <w:tab w:val="left" w:pos="2977"/>
        </w:tabs>
        <w:spacing w:after="0" w:line="360" w:lineRule="auto"/>
        <w:jc w:val="both"/>
        <w:rPr>
          <w:rFonts w:ascii="Arial" w:hAnsi="Arial" w:cs="Arial"/>
          <w:sz w:val="24"/>
          <w:szCs w:val="24"/>
        </w:rPr>
      </w:pPr>
      <w:r w:rsidRPr="00E50BF7">
        <w:rPr>
          <w:rFonts w:ascii="Arial" w:hAnsi="Arial" w:cs="Arial"/>
          <w:sz w:val="24"/>
          <w:szCs w:val="24"/>
        </w:rPr>
        <w:t>2.</w:t>
      </w:r>
      <w:r w:rsidR="004452B0">
        <w:rPr>
          <w:rFonts w:ascii="Arial" w:hAnsi="Arial" w:cs="Arial"/>
          <w:sz w:val="24"/>
          <w:szCs w:val="24"/>
        </w:rPr>
        <w:t>1.</w:t>
      </w:r>
      <w:r w:rsidR="00566898">
        <w:rPr>
          <w:rFonts w:ascii="Arial" w:hAnsi="Arial" w:cs="Arial"/>
          <w:sz w:val="24"/>
          <w:szCs w:val="24"/>
        </w:rPr>
        <w:t xml:space="preserve"> MÉ</w:t>
      </w:r>
      <w:r w:rsidRPr="00E50BF7">
        <w:rPr>
          <w:rFonts w:ascii="Arial" w:hAnsi="Arial" w:cs="Arial"/>
          <w:sz w:val="24"/>
          <w:szCs w:val="24"/>
        </w:rPr>
        <w:t>TODOS ALTERNATIVOS DE SOLUÇÃO DE CONFLITOS</w:t>
      </w:r>
    </w:p>
    <w:p w14:paraId="6D011CB5" w14:textId="77777777" w:rsidR="00B3468D" w:rsidRDefault="00B3468D" w:rsidP="00AA5E0E">
      <w:pPr>
        <w:pStyle w:val="PargrafodaLista"/>
        <w:spacing w:after="0" w:line="360" w:lineRule="auto"/>
        <w:rPr>
          <w:rFonts w:ascii="Arial" w:hAnsi="Arial" w:cs="Arial"/>
          <w:sz w:val="24"/>
          <w:szCs w:val="24"/>
        </w:rPr>
      </w:pPr>
    </w:p>
    <w:p w14:paraId="5EB72BE3" w14:textId="0ADDEC1E" w:rsidR="00B3468D" w:rsidRDefault="00B3468D" w:rsidP="00AA5E0E">
      <w:pPr>
        <w:spacing w:after="0" w:line="360" w:lineRule="auto"/>
        <w:ind w:firstLine="709"/>
        <w:jc w:val="both"/>
        <w:rPr>
          <w:rFonts w:ascii="Arial" w:hAnsi="Arial" w:cs="Arial"/>
          <w:sz w:val="24"/>
          <w:szCs w:val="24"/>
        </w:rPr>
      </w:pPr>
      <w:r>
        <w:rPr>
          <w:rFonts w:ascii="Arial" w:hAnsi="Arial" w:cs="Arial"/>
          <w:sz w:val="24"/>
          <w:szCs w:val="24"/>
        </w:rPr>
        <w:t>O Poder Judiciário</w:t>
      </w:r>
      <w:r w:rsidR="00BF4A64">
        <w:rPr>
          <w:rFonts w:ascii="Arial" w:hAnsi="Arial" w:cs="Arial"/>
          <w:sz w:val="24"/>
          <w:szCs w:val="24"/>
        </w:rPr>
        <w:t xml:space="preserve"> há</w:t>
      </w:r>
      <w:r>
        <w:rPr>
          <w:rFonts w:ascii="Arial" w:hAnsi="Arial" w:cs="Arial"/>
          <w:sz w:val="24"/>
          <w:szCs w:val="24"/>
        </w:rPr>
        <w:t xml:space="preserve"> muito tempo</w:t>
      </w:r>
      <w:r w:rsidR="00265316">
        <w:rPr>
          <w:rFonts w:ascii="Arial" w:hAnsi="Arial" w:cs="Arial"/>
          <w:sz w:val="24"/>
          <w:szCs w:val="24"/>
        </w:rPr>
        <w:t>,</w:t>
      </w:r>
      <w:r>
        <w:rPr>
          <w:rFonts w:ascii="Arial" w:hAnsi="Arial" w:cs="Arial"/>
          <w:sz w:val="24"/>
          <w:szCs w:val="24"/>
        </w:rPr>
        <w:t xml:space="preserve"> vem sofrendo com uma sobrecarga de processos judiciais, fazendo com que </w:t>
      </w:r>
      <w:r w:rsidR="00EF3514">
        <w:rPr>
          <w:rFonts w:ascii="Arial" w:hAnsi="Arial" w:cs="Arial"/>
          <w:sz w:val="24"/>
          <w:szCs w:val="24"/>
        </w:rPr>
        <w:t xml:space="preserve">as condições para atender as demandas de conflitos de menor </w:t>
      </w:r>
      <w:r w:rsidR="00265316">
        <w:rPr>
          <w:rFonts w:ascii="Arial" w:hAnsi="Arial" w:cs="Arial"/>
          <w:sz w:val="24"/>
          <w:szCs w:val="24"/>
        </w:rPr>
        <w:t xml:space="preserve">e maior </w:t>
      </w:r>
      <w:r w:rsidR="00EF3514">
        <w:rPr>
          <w:rFonts w:ascii="Arial" w:hAnsi="Arial" w:cs="Arial"/>
          <w:sz w:val="24"/>
          <w:szCs w:val="24"/>
        </w:rPr>
        <w:t>complexidade, danos</w:t>
      </w:r>
      <w:r w:rsidR="00136884">
        <w:rPr>
          <w:rFonts w:ascii="Arial" w:hAnsi="Arial" w:cs="Arial"/>
          <w:sz w:val="24"/>
          <w:szCs w:val="24"/>
        </w:rPr>
        <w:t xml:space="preserve"> patrimoniais,</w:t>
      </w:r>
      <w:r>
        <w:rPr>
          <w:rFonts w:ascii="Arial" w:hAnsi="Arial" w:cs="Arial"/>
          <w:sz w:val="24"/>
          <w:szCs w:val="24"/>
        </w:rPr>
        <w:t xml:space="preserve"> </w:t>
      </w:r>
      <w:r w:rsidR="00801C69">
        <w:rPr>
          <w:rFonts w:ascii="Arial" w:hAnsi="Arial" w:cs="Arial"/>
          <w:sz w:val="24"/>
          <w:szCs w:val="24"/>
        </w:rPr>
        <w:t>direitos disponíveis,</w:t>
      </w:r>
      <w:r w:rsidR="00EF3514">
        <w:rPr>
          <w:rFonts w:ascii="Arial" w:hAnsi="Arial" w:cs="Arial"/>
          <w:sz w:val="24"/>
          <w:szCs w:val="24"/>
        </w:rPr>
        <w:t xml:space="preserve"> dentre outros,</w:t>
      </w:r>
      <w:r w:rsidR="00801C69">
        <w:rPr>
          <w:rFonts w:ascii="Arial" w:hAnsi="Arial" w:cs="Arial"/>
          <w:sz w:val="24"/>
          <w:szCs w:val="24"/>
        </w:rPr>
        <w:t xml:space="preserve"> </w:t>
      </w:r>
      <w:r>
        <w:rPr>
          <w:rFonts w:ascii="Arial" w:hAnsi="Arial" w:cs="Arial"/>
          <w:sz w:val="24"/>
          <w:szCs w:val="24"/>
        </w:rPr>
        <w:t xml:space="preserve">que surgem a cada dia, não sejam solucionados </w:t>
      </w:r>
      <w:r w:rsidR="00EF3514">
        <w:rPr>
          <w:rFonts w:ascii="Arial" w:hAnsi="Arial" w:cs="Arial"/>
          <w:sz w:val="24"/>
          <w:szCs w:val="24"/>
        </w:rPr>
        <w:t>em</w:t>
      </w:r>
      <w:r>
        <w:rPr>
          <w:rFonts w:ascii="Arial" w:hAnsi="Arial" w:cs="Arial"/>
          <w:sz w:val="24"/>
          <w:szCs w:val="24"/>
        </w:rPr>
        <w:t xml:space="preserve"> </w:t>
      </w:r>
      <w:r w:rsidR="00265316">
        <w:rPr>
          <w:rFonts w:ascii="Arial" w:hAnsi="Arial" w:cs="Arial"/>
          <w:sz w:val="24"/>
          <w:szCs w:val="24"/>
        </w:rPr>
        <w:t>lapso razoável</w:t>
      </w:r>
      <w:r>
        <w:rPr>
          <w:rFonts w:ascii="Arial" w:hAnsi="Arial" w:cs="Arial"/>
          <w:sz w:val="24"/>
          <w:szCs w:val="24"/>
        </w:rPr>
        <w:t xml:space="preserve">. </w:t>
      </w:r>
      <w:r w:rsidR="00EF3514">
        <w:rPr>
          <w:rFonts w:ascii="Arial" w:hAnsi="Arial" w:cs="Arial"/>
          <w:sz w:val="24"/>
          <w:szCs w:val="24"/>
        </w:rPr>
        <w:tab/>
      </w:r>
      <w:r w:rsidR="00265316">
        <w:rPr>
          <w:rFonts w:ascii="Arial" w:hAnsi="Arial" w:cs="Arial"/>
          <w:sz w:val="24"/>
          <w:szCs w:val="24"/>
        </w:rPr>
        <w:t>Existe</w:t>
      </w:r>
      <w:r>
        <w:rPr>
          <w:rFonts w:ascii="Arial" w:hAnsi="Arial" w:cs="Arial"/>
          <w:sz w:val="24"/>
          <w:szCs w:val="24"/>
        </w:rPr>
        <w:t xml:space="preserve"> outras formas para solucionar conflitos além da jurisdição, </w:t>
      </w:r>
      <w:r w:rsidR="00265316">
        <w:rPr>
          <w:rFonts w:ascii="Arial" w:hAnsi="Arial" w:cs="Arial"/>
          <w:sz w:val="24"/>
          <w:szCs w:val="24"/>
        </w:rPr>
        <w:t xml:space="preserve">ou seja, </w:t>
      </w:r>
      <w:r>
        <w:rPr>
          <w:rFonts w:ascii="Arial" w:hAnsi="Arial" w:cs="Arial"/>
          <w:sz w:val="24"/>
          <w:szCs w:val="24"/>
        </w:rPr>
        <w:t>que não dependem do processo tradicional</w:t>
      </w:r>
      <w:r w:rsidR="006265C3">
        <w:rPr>
          <w:rFonts w:ascii="Arial" w:hAnsi="Arial" w:cs="Arial"/>
          <w:sz w:val="24"/>
          <w:szCs w:val="24"/>
        </w:rPr>
        <w:t>. M</w:t>
      </w:r>
      <w:r>
        <w:rPr>
          <w:rFonts w:ascii="Arial" w:hAnsi="Arial" w:cs="Arial"/>
          <w:sz w:val="24"/>
          <w:szCs w:val="24"/>
        </w:rPr>
        <w:t>elhor expressando esse context</w:t>
      </w:r>
      <w:r w:rsidR="00B90959">
        <w:rPr>
          <w:rFonts w:ascii="Arial" w:hAnsi="Arial" w:cs="Arial"/>
          <w:sz w:val="24"/>
          <w:szCs w:val="24"/>
        </w:rPr>
        <w:t xml:space="preserve">o, </w:t>
      </w:r>
      <w:r w:rsidR="00265316">
        <w:rPr>
          <w:rFonts w:ascii="Arial" w:hAnsi="Arial" w:cs="Arial"/>
          <w:sz w:val="24"/>
          <w:szCs w:val="24"/>
        </w:rPr>
        <w:t>pode-se</w:t>
      </w:r>
      <w:r w:rsidR="00B90959">
        <w:rPr>
          <w:rFonts w:ascii="Arial" w:hAnsi="Arial" w:cs="Arial"/>
          <w:sz w:val="24"/>
          <w:szCs w:val="24"/>
        </w:rPr>
        <w:t xml:space="preserve"> </w:t>
      </w:r>
      <w:r w:rsidR="00B90959">
        <w:rPr>
          <w:rFonts w:ascii="Arial" w:hAnsi="Arial" w:cs="Arial"/>
          <w:sz w:val="24"/>
          <w:szCs w:val="24"/>
        </w:rPr>
        <w:lastRenderedPageBreak/>
        <w:t xml:space="preserve">falar da conciliação e </w:t>
      </w:r>
      <w:r>
        <w:rPr>
          <w:rFonts w:ascii="Arial" w:hAnsi="Arial" w:cs="Arial"/>
          <w:sz w:val="24"/>
          <w:szCs w:val="24"/>
        </w:rPr>
        <w:t xml:space="preserve">mediação, </w:t>
      </w:r>
      <w:r w:rsidR="006265C3">
        <w:rPr>
          <w:rFonts w:ascii="Arial" w:hAnsi="Arial" w:cs="Arial"/>
          <w:sz w:val="24"/>
          <w:szCs w:val="24"/>
        </w:rPr>
        <w:t>oportunidade em q</w:t>
      </w:r>
      <w:r>
        <w:rPr>
          <w:rFonts w:ascii="Arial" w:hAnsi="Arial" w:cs="Arial"/>
          <w:sz w:val="24"/>
          <w:szCs w:val="24"/>
        </w:rPr>
        <w:t xml:space="preserve">ue </w:t>
      </w:r>
      <w:r w:rsidR="00265316">
        <w:rPr>
          <w:rFonts w:ascii="Arial" w:hAnsi="Arial" w:cs="Arial"/>
          <w:sz w:val="24"/>
          <w:szCs w:val="24"/>
        </w:rPr>
        <w:t>serão tratadas</w:t>
      </w:r>
      <w:r>
        <w:rPr>
          <w:rFonts w:ascii="Arial" w:hAnsi="Arial" w:cs="Arial"/>
          <w:sz w:val="24"/>
          <w:szCs w:val="24"/>
        </w:rPr>
        <w:t xml:space="preserve"> </w:t>
      </w:r>
      <w:r w:rsidR="00265316">
        <w:rPr>
          <w:rFonts w:ascii="Arial" w:hAnsi="Arial" w:cs="Arial"/>
          <w:sz w:val="24"/>
          <w:szCs w:val="24"/>
        </w:rPr>
        <w:t>a</w:t>
      </w:r>
      <w:r>
        <w:rPr>
          <w:rFonts w:ascii="Arial" w:hAnsi="Arial" w:cs="Arial"/>
          <w:sz w:val="24"/>
          <w:szCs w:val="24"/>
        </w:rPr>
        <w:t xml:space="preserve"> s</w:t>
      </w:r>
      <w:r w:rsidR="00265316">
        <w:rPr>
          <w:rFonts w:ascii="Arial" w:hAnsi="Arial" w:cs="Arial"/>
          <w:sz w:val="24"/>
          <w:szCs w:val="24"/>
        </w:rPr>
        <w:t>ua importância e praticidade na</w:t>
      </w:r>
      <w:r>
        <w:rPr>
          <w:rFonts w:ascii="Arial" w:hAnsi="Arial" w:cs="Arial"/>
          <w:sz w:val="24"/>
          <w:szCs w:val="24"/>
        </w:rPr>
        <w:t xml:space="preserve"> </w:t>
      </w:r>
      <w:r w:rsidR="00265316">
        <w:rPr>
          <w:rFonts w:ascii="Arial" w:hAnsi="Arial" w:cs="Arial"/>
          <w:sz w:val="24"/>
          <w:szCs w:val="24"/>
        </w:rPr>
        <w:t>solução das desavenças levadas a</w:t>
      </w:r>
      <w:r w:rsidR="00EA2720">
        <w:rPr>
          <w:rFonts w:ascii="Arial" w:hAnsi="Arial" w:cs="Arial"/>
          <w:sz w:val="24"/>
          <w:szCs w:val="24"/>
        </w:rPr>
        <w:t>o</w:t>
      </w:r>
      <w:r w:rsidR="00265316">
        <w:rPr>
          <w:rFonts w:ascii="Arial" w:hAnsi="Arial" w:cs="Arial"/>
          <w:sz w:val="24"/>
          <w:szCs w:val="24"/>
        </w:rPr>
        <w:t xml:space="preserve"> juízo</w:t>
      </w:r>
      <w:r>
        <w:rPr>
          <w:rFonts w:ascii="Arial" w:hAnsi="Arial" w:cs="Arial"/>
          <w:sz w:val="24"/>
          <w:szCs w:val="24"/>
        </w:rPr>
        <w:t xml:space="preserve">. </w:t>
      </w:r>
      <w:r w:rsidR="00D02013">
        <w:rPr>
          <w:rFonts w:ascii="Arial" w:hAnsi="Arial" w:cs="Arial"/>
          <w:sz w:val="24"/>
          <w:szCs w:val="24"/>
        </w:rPr>
        <w:t xml:space="preserve"> </w:t>
      </w:r>
    </w:p>
    <w:p w14:paraId="341B7F1A" w14:textId="77777777" w:rsidR="00AA5E0E" w:rsidRDefault="00395611" w:rsidP="00AA5E0E">
      <w:pPr>
        <w:spacing w:after="0" w:line="360" w:lineRule="auto"/>
        <w:ind w:firstLine="708"/>
        <w:jc w:val="both"/>
        <w:rPr>
          <w:rFonts w:ascii="Arial" w:hAnsi="Arial" w:cs="Arial"/>
          <w:sz w:val="24"/>
          <w:szCs w:val="24"/>
        </w:rPr>
      </w:pPr>
      <w:r>
        <w:rPr>
          <w:rFonts w:ascii="Arial" w:hAnsi="Arial" w:cs="Arial"/>
          <w:sz w:val="24"/>
          <w:szCs w:val="24"/>
        </w:rPr>
        <w:t xml:space="preserve">É importante, neste ponto, </w:t>
      </w:r>
      <w:r w:rsidR="00D02013" w:rsidRPr="00DF0924">
        <w:rPr>
          <w:rFonts w:ascii="Arial" w:hAnsi="Arial" w:cs="Arial"/>
          <w:sz w:val="24"/>
          <w:szCs w:val="24"/>
        </w:rPr>
        <w:t>comp</w:t>
      </w:r>
      <w:r w:rsidR="00265316">
        <w:rPr>
          <w:rFonts w:ascii="Arial" w:hAnsi="Arial" w:cs="Arial"/>
          <w:sz w:val="24"/>
          <w:szCs w:val="24"/>
        </w:rPr>
        <w:t>reender</w:t>
      </w:r>
      <w:r>
        <w:rPr>
          <w:rFonts w:ascii="Arial" w:hAnsi="Arial" w:cs="Arial"/>
          <w:sz w:val="24"/>
          <w:szCs w:val="24"/>
        </w:rPr>
        <w:t xml:space="preserve"> melhor</w:t>
      </w:r>
      <w:r w:rsidR="00265316">
        <w:rPr>
          <w:rFonts w:ascii="Arial" w:hAnsi="Arial" w:cs="Arial"/>
          <w:sz w:val="24"/>
          <w:szCs w:val="24"/>
        </w:rPr>
        <w:t xml:space="preserve"> o aspecto de justiça, do</w:t>
      </w:r>
      <w:r w:rsidR="00D02013" w:rsidRPr="00DF0924">
        <w:rPr>
          <w:rFonts w:ascii="Arial" w:hAnsi="Arial" w:cs="Arial"/>
          <w:sz w:val="24"/>
          <w:szCs w:val="24"/>
        </w:rPr>
        <w:t xml:space="preserve"> </w:t>
      </w:r>
      <w:r w:rsidR="00265316">
        <w:rPr>
          <w:rFonts w:ascii="Arial" w:hAnsi="Arial" w:cs="Arial"/>
          <w:sz w:val="24"/>
          <w:szCs w:val="24"/>
        </w:rPr>
        <w:t>“</w:t>
      </w:r>
      <w:r w:rsidR="00D02013" w:rsidRPr="00DF0924">
        <w:rPr>
          <w:rFonts w:ascii="Arial" w:hAnsi="Arial" w:cs="Arial"/>
          <w:sz w:val="24"/>
          <w:szCs w:val="24"/>
        </w:rPr>
        <w:t>ser justo</w:t>
      </w:r>
      <w:r w:rsidR="00265316">
        <w:rPr>
          <w:rFonts w:ascii="Arial" w:hAnsi="Arial" w:cs="Arial"/>
          <w:sz w:val="24"/>
          <w:szCs w:val="24"/>
        </w:rPr>
        <w:t>”</w:t>
      </w:r>
      <w:r w:rsidR="00D02013" w:rsidRPr="00DF0924">
        <w:rPr>
          <w:rFonts w:ascii="Arial" w:hAnsi="Arial" w:cs="Arial"/>
          <w:sz w:val="24"/>
          <w:szCs w:val="24"/>
        </w:rPr>
        <w:t xml:space="preserve">, </w:t>
      </w:r>
      <w:r w:rsidR="00265316">
        <w:rPr>
          <w:rFonts w:ascii="Arial" w:hAnsi="Arial" w:cs="Arial"/>
          <w:sz w:val="24"/>
          <w:szCs w:val="24"/>
        </w:rPr>
        <w:t xml:space="preserve">da igualdade de direitos, </w:t>
      </w:r>
      <w:r>
        <w:rPr>
          <w:rFonts w:ascii="Arial" w:hAnsi="Arial" w:cs="Arial"/>
          <w:sz w:val="24"/>
          <w:szCs w:val="24"/>
        </w:rPr>
        <w:t>e, para tanto, destaca-se</w:t>
      </w:r>
      <w:r w:rsidR="00D02013" w:rsidRPr="00DF0924">
        <w:rPr>
          <w:rFonts w:ascii="Arial" w:hAnsi="Arial" w:cs="Arial"/>
          <w:sz w:val="24"/>
          <w:szCs w:val="24"/>
        </w:rPr>
        <w:t xml:space="preserve"> o que diz o </w:t>
      </w:r>
      <w:r w:rsidR="0012684A">
        <w:rPr>
          <w:rFonts w:ascii="Arial" w:hAnsi="Arial" w:cs="Arial"/>
          <w:sz w:val="24"/>
          <w:szCs w:val="24"/>
        </w:rPr>
        <w:t>respeitado</w:t>
      </w:r>
      <w:r w:rsidR="00D02013" w:rsidRPr="00DF0924">
        <w:rPr>
          <w:rFonts w:ascii="Arial" w:hAnsi="Arial" w:cs="Arial"/>
          <w:sz w:val="24"/>
          <w:szCs w:val="24"/>
        </w:rPr>
        <w:t xml:space="preserve"> jurista brasileiro, Miguel Reale (2015</w:t>
      </w:r>
      <w:r w:rsidR="0012684A">
        <w:rPr>
          <w:rFonts w:ascii="Arial" w:hAnsi="Arial" w:cs="Arial"/>
          <w:sz w:val="24"/>
          <w:szCs w:val="24"/>
        </w:rPr>
        <w:t>,</w:t>
      </w:r>
      <w:r w:rsidR="00656210">
        <w:rPr>
          <w:rFonts w:ascii="Arial" w:hAnsi="Arial" w:cs="Arial"/>
          <w:sz w:val="24"/>
          <w:szCs w:val="24"/>
        </w:rPr>
        <w:t xml:space="preserve"> p.</w:t>
      </w:r>
      <w:r w:rsidR="0012684A">
        <w:rPr>
          <w:rFonts w:ascii="Arial" w:hAnsi="Arial" w:cs="Arial"/>
          <w:sz w:val="24"/>
          <w:szCs w:val="24"/>
        </w:rPr>
        <w:t xml:space="preserve"> </w:t>
      </w:r>
      <w:r w:rsidR="00656210">
        <w:rPr>
          <w:rFonts w:ascii="Arial" w:hAnsi="Arial" w:cs="Arial"/>
          <w:sz w:val="24"/>
          <w:szCs w:val="24"/>
        </w:rPr>
        <w:t>374</w:t>
      </w:r>
      <w:r w:rsidR="00AA5E0E">
        <w:rPr>
          <w:rFonts w:ascii="Arial" w:hAnsi="Arial" w:cs="Arial"/>
          <w:sz w:val="24"/>
          <w:szCs w:val="24"/>
        </w:rPr>
        <w:t>):</w:t>
      </w:r>
      <w:r w:rsidR="0012684A">
        <w:rPr>
          <w:rFonts w:ascii="Arial" w:hAnsi="Arial" w:cs="Arial"/>
          <w:sz w:val="24"/>
          <w:szCs w:val="24"/>
        </w:rPr>
        <w:t xml:space="preserve"> </w:t>
      </w:r>
    </w:p>
    <w:p w14:paraId="1DE7E7E8" w14:textId="77777777" w:rsidR="00AA5E0E" w:rsidRDefault="0012684A" w:rsidP="00AA5E0E">
      <w:pPr>
        <w:spacing w:after="0" w:line="240" w:lineRule="auto"/>
        <w:ind w:left="2268"/>
        <w:jc w:val="both"/>
        <w:rPr>
          <w:rFonts w:ascii="Arial" w:hAnsi="Arial" w:cs="Arial"/>
          <w:sz w:val="20"/>
          <w:szCs w:val="20"/>
        </w:rPr>
      </w:pPr>
      <w:r>
        <w:rPr>
          <w:rFonts w:ascii="Arial" w:hAnsi="Arial" w:cs="Arial"/>
          <w:sz w:val="20"/>
          <w:szCs w:val="20"/>
        </w:rPr>
        <w:t>[...] a</w:t>
      </w:r>
      <w:r w:rsidR="00D02013" w:rsidRPr="00DF0924">
        <w:rPr>
          <w:rFonts w:ascii="Arial" w:hAnsi="Arial" w:cs="Arial"/>
          <w:sz w:val="20"/>
          <w:szCs w:val="20"/>
        </w:rPr>
        <w:t xml:space="preserve"> justiça é antes uma aspiração emocional, suscetível de inclinar os homens</w:t>
      </w:r>
      <w:r w:rsidR="002D7D9D" w:rsidRPr="00DF0924">
        <w:rPr>
          <w:rFonts w:ascii="Arial" w:hAnsi="Arial" w:cs="Arial"/>
          <w:sz w:val="20"/>
          <w:szCs w:val="20"/>
        </w:rPr>
        <w:t>,</w:t>
      </w:r>
      <w:r w:rsidR="00D02013" w:rsidRPr="00DF0924">
        <w:rPr>
          <w:rFonts w:ascii="Arial" w:hAnsi="Arial" w:cs="Arial"/>
          <w:sz w:val="20"/>
          <w:szCs w:val="20"/>
        </w:rPr>
        <w:t xml:space="preserve"> segundo diversas direções, em função de contingências humanas de lugar e de tempo. Sendo impossível decidir-se por qualquer delas com base em dados verificáveis, a justiça é, do ponto de vista da ciência, um pseudoproblema, o que não impede que, do ponto de vista da Moral, seja uma exigência de ordem prática, de</w:t>
      </w:r>
      <w:r w:rsidR="001D51AF">
        <w:rPr>
          <w:rFonts w:ascii="Arial" w:hAnsi="Arial" w:cs="Arial"/>
          <w:sz w:val="20"/>
          <w:szCs w:val="20"/>
        </w:rPr>
        <w:t xml:space="preserve"> natureza afetiva ou ideológica</w:t>
      </w:r>
      <w:r w:rsidR="00566898">
        <w:rPr>
          <w:rFonts w:ascii="Arial" w:hAnsi="Arial" w:cs="Arial"/>
          <w:sz w:val="20"/>
          <w:szCs w:val="20"/>
        </w:rPr>
        <w:t>. (REALE, 2015, p. 374).</w:t>
      </w:r>
    </w:p>
    <w:p w14:paraId="64B8727D" w14:textId="77777777" w:rsidR="00AA5E0E" w:rsidRPr="00DF0924" w:rsidRDefault="00AA5E0E" w:rsidP="00AA5E0E">
      <w:pPr>
        <w:spacing w:after="0" w:line="240" w:lineRule="auto"/>
        <w:ind w:left="2268"/>
        <w:jc w:val="both"/>
        <w:rPr>
          <w:rFonts w:ascii="Arial" w:hAnsi="Arial" w:cs="Arial"/>
          <w:sz w:val="20"/>
          <w:szCs w:val="20"/>
        </w:rPr>
      </w:pPr>
    </w:p>
    <w:p w14:paraId="130D22FE" w14:textId="5E6D6E84" w:rsidR="00D02013" w:rsidRPr="00DF0924" w:rsidRDefault="00D02013" w:rsidP="00AA5E0E">
      <w:pPr>
        <w:spacing w:after="0" w:line="360" w:lineRule="auto"/>
        <w:jc w:val="both"/>
        <w:rPr>
          <w:rFonts w:ascii="Arial" w:hAnsi="Arial" w:cs="Arial"/>
          <w:sz w:val="24"/>
          <w:szCs w:val="24"/>
        </w:rPr>
      </w:pPr>
      <w:r w:rsidRPr="00DF0924">
        <w:rPr>
          <w:rFonts w:ascii="Arial" w:hAnsi="Arial" w:cs="Arial"/>
        </w:rPr>
        <w:tab/>
      </w:r>
      <w:r w:rsidR="00395611">
        <w:rPr>
          <w:rFonts w:ascii="Arial" w:hAnsi="Arial" w:cs="Arial"/>
          <w:sz w:val="24"/>
          <w:szCs w:val="24"/>
        </w:rPr>
        <w:t>Com base na transcrição acima, percebe</w:t>
      </w:r>
      <w:r w:rsidRPr="00DF0924">
        <w:rPr>
          <w:rFonts w:ascii="Arial" w:hAnsi="Arial" w:cs="Arial"/>
          <w:sz w:val="24"/>
          <w:szCs w:val="24"/>
        </w:rPr>
        <w:t xml:space="preserve">-se </w:t>
      </w:r>
      <w:r w:rsidR="00395611">
        <w:rPr>
          <w:rFonts w:ascii="Arial" w:hAnsi="Arial" w:cs="Arial"/>
          <w:sz w:val="24"/>
          <w:szCs w:val="24"/>
        </w:rPr>
        <w:t>q</w:t>
      </w:r>
      <w:r w:rsidRPr="00DF0924">
        <w:rPr>
          <w:rFonts w:ascii="Arial" w:hAnsi="Arial" w:cs="Arial"/>
          <w:sz w:val="24"/>
          <w:szCs w:val="24"/>
        </w:rPr>
        <w:t>ue a justiça é ampla</w:t>
      </w:r>
      <w:r w:rsidR="004146D2">
        <w:rPr>
          <w:rFonts w:ascii="Arial" w:hAnsi="Arial" w:cs="Arial"/>
          <w:sz w:val="24"/>
          <w:szCs w:val="24"/>
        </w:rPr>
        <w:t xml:space="preserve"> e o seu conceito para cada indivíduo irá pautar-se em diversos e (</w:t>
      </w:r>
      <w:r w:rsidR="00EA2720">
        <w:rPr>
          <w:rFonts w:ascii="Arial" w:hAnsi="Arial" w:cs="Arial"/>
          <w:sz w:val="24"/>
          <w:szCs w:val="24"/>
        </w:rPr>
        <w:t>quiçá</w:t>
      </w:r>
      <w:r w:rsidR="004146D2">
        <w:rPr>
          <w:rFonts w:ascii="Arial" w:hAnsi="Arial" w:cs="Arial"/>
          <w:sz w:val="24"/>
          <w:szCs w:val="24"/>
        </w:rPr>
        <w:t>) diferentes aspectos, a saber, o</w:t>
      </w:r>
      <w:r w:rsidRPr="00DF0924">
        <w:rPr>
          <w:rFonts w:ascii="Arial" w:hAnsi="Arial" w:cs="Arial"/>
          <w:sz w:val="24"/>
          <w:szCs w:val="24"/>
        </w:rPr>
        <w:t xml:space="preserve"> tempo</w:t>
      </w:r>
      <w:r w:rsidR="004146D2">
        <w:rPr>
          <w:rFonts w:ascii="Arial" w:hAnsi="Arial" w:cs="Arial"/>
          <w:sz w:val="24"/>
          <w:szCs w:val="24"/>
        </w:rPr>
        <w:t xml:space="preserve"> e o lugar,</w:t>
      </w:r>
      <w:r w:rsidRPr="00DF0924">
        <w:rPr>
          <w:rFonts w:ascii="Arial" w:hAnsi="Arial" w:cs="Arial"/>
          <w:sz w:val="24"/>
          <w:szCs w:val="24"/>
        </w:rPr>
        <w:t xml:space="preserve"> </w:t>
      </w:r>
      <w:r w:rsidR="004146D2">
        <w:rPr>
          <w:rFonts w:ascii="Arial" w:hAnsi="Arial" w:cs="Arial"/>
          <w:sz w:val="24"/>
          <w:szCs w:val="24"/>
        </w:rPr>
        <w:t>as visões</w:t>
      </w:r>
      <w:r w:rsidRPr="00DF0924">
        <w:rPr>
          <w:rFonts w:ascii="Arial" w:hAnsi="Arial" w:cs="Arial"/>
          <w:sz w:val="24"/>
          <w:szCs w:val="24"/>
        </w:rPr>
        <w:t xml:space="preserve"> ideológic</w:t>
      </w:r>
      <w:r w:rsidR="004146D2">
        <w:rPr>
          <w:rFonts w:ascii="Arial" w:hAnsi="Arial" w:cs="Arial"/>
          <w:sz w:val="24"/>
          <w:szCs w:val="24"/>
        </w:rPr>
        <w:t>a e emocional</w:t>
      </w:r>
      <w:r w:rsidR="00504F55">
        <w:rPr>
          <w:rFonts w:ascii="Arial" w:hAnsi="Arial" w:cs="Arial"/>
          <w:sz w:val="24"/>
          <w:szCs w:val="24"/>
        </w:rPr>
        <w:t>. P</w:t>
      </w:r>
      <w:r w:rsidRPr="00DF0924">
        <w:rPr>
          <w:rFonts w:ascii="Arial" w:hAnsi="Arial" w:cs="Arial"/>
          <w:sz w:val="24"/>
          <w:szCs w:val="24"/>
        </w:rPr>
        <w:t>ercebe-se</w:t>
      </w:r>
      <w:r w:rsidR="004146D2">
        <w:rPr>
          <w:rFonts w:ascii="Arial" w:hAnsi="Arial" w:cs="Arial"/>
          <w:sz w:val="24"/>
          <w:szCs w:val="24"/>
        </w:rPr>
        <w:t>, assim,</w:t>
      </w:r>
      <w:r w:rsidRPr="00DF0924">
        <w:rPr>
          <w:rFonts w:ascii="Arial" w:hAnsi="Arial" w:cs="Arial"/>
          <w:sz w:val="24"/>
          <w:szCs w:val="24"/>
        </w:rPr>
        <w:t xml:space="preserve"> no âmbito da conciliação e mediação</w:t>
      </w:r>
      <w:r w:rsidR="004146D2">
        <w:rPr>
          <w:rFonts w:ascii="Arial" w:hAnsi="Arial" w:cs="Arial"/>
          <w:sz w:val="24"/>
          <w:szCs w:val="24"/>
        </w:rPr>
        <w:t>,</w:t>
      </w:r>
      <w:r w:rsidRPr="00DF0924">
        <w:rPr>
          <w:rFonts w:ascii="Arial" w:hAnsi="Arial" w:cs="Arial"/>
          <w:sz w:val="24"/>
          <w:szCs w:val="24"/>
        </w:rPr>
        <w:t xml:space="preserve"> a importância de um terceiro imparcial, que dê nova v</w:t>
      </w:r>
      <w:r w:rsidR="00AA5E0E">
        <w:rPr>
          <w:rFonts w:ascii="Arial" w:hAnsi="Arial" w:cs="Arial"/>
          <w:sz w:val="24"/>
          <w:szCs w:val="24"/>
        </w:rPr>
        <w:t xml:space="preserve">isão frente </w:t>
      </w:r>
      <w:r w:rsidR="004146D2">
        <w:rPr>
          <w:rFonts w:ascii="Arial" w:hAnsi="Arial" w:cs="Arial"/>
          <w:sz w:val="24"/>
          <w:szCs w:val="24"/>
        </w:rPr>
        <w:t>ao lití</w:t>
      </w:r>
      <w:r w:rsidR="00AA5E0E">
        <w:rPr>
          <w:rFonts w:ascii="Arial" w:hAnsi="Arial" w:cs="Arial"/>
          <w:sz w:val="24"/>
          <w:szCs w:val="24"/>
        </w:rPr>
        <w:t>gio</w:t>
      </w:r>
      <w:r w:rsidR="004146D2">
        <w:rPr>
          <w:rFonts w:ascii="Arial" w:hAnsi="Arial" w:cs="Arial"/>
          <w:sz w:val="24"/>
          <w:szCs w:val="24"/>
        </w:rPr>
        <w:t xml:space="preserve"> instalado</w:t>
      </w:r>
      <w:r w:rsidR="00AA5E0E">
        <w:rPr>
          <w:rFonts w:ascii="Arial" w:hAnsi="Arial" w:cs="Arial"/>
          <w:sz w:val="24"/>
          <w:szCs w:val="24"/>
        </w:rPr>
        <w:t xml:space="preserve">, </w:t>
      </w:r>
      <w:r w:rsidR="004146D2">
        <w:rPr>
          <w:rFonts w:ascii="Arial" w:hAnsi="Arial" w:cs="Arial"/>
          <w:sz w:val="24"/>
          <w:szCs w:val="24"/>
        </w:rPr>
        <w:t>com vistas a balancear as discordâncias e trazer uma solução amigavelmente justa, embora cada um tenha que, em algum momento,</w:t>
      </w:r>
      <w:r w:rsidR="00EA2720">
        <w:rPr>
          <w:rFonts w:ascii="Arial" w:hAnsi="Arial" w:cs="Arial"/>
          <w:sz w:val="24"/>
          <w:szCs w:val="24"/>
        </w:rPr>
        <w:t xml:space="preserve"> </w:t>
      </w:r>
      <w:r w:rsidR="00504F55">
        <w:rPr>
          <w:rFonts w:ascii="Arial" w:hAnsi="Arial" w:cs="Arial"/>
          <w:sz w:val="24"/>
          <w:szCs w:val="24"/>
        </w:rPr>
        <w:t>ceder.</w:t>
      </w:r>
    </w:p>
    <w:p w14:paraId="7A042E3B" w14:textId="77777777" w:rsidR="00AA5E0E" w:rsidRDefault="00504F55" w:rsidP="00566898">
      <w:pPr>
        <w:spacing w:after="0" w:line="360" w:lineRule="auto"/>
        <w:ind w:firstLine="708"/>
        <w:jc w:val="both"/>
        <w:rPr>
          <w:rFonts w:ascii="Arial" w:hAnsi="Arial" w:cs="Arial"/>
          <w:sz w:val="24"/>
          <w:szCs w:val="24"/>
        </w:rPr>
      </w:pPr>
      <w:r>
        <w:rPr>
          <w:rFonts w:ascii="Arial" w:hAnsi="Arial" w:cs="Arial"/>
          <w:sz w:val="24"/>
          <w:szCs w:val="24"/>
        </w:rPr>
        <w:t xml:space="preserve">Para uma melhor compreensão, em linhas vindouras serão expostas </w:t>
      </w:r>
      <w:r w:rsidR="00B3468D">
        <w:rPr>
          <w:rFonts w:ascii="Arial" w:hAnsi="Arial" w:cs="Arial"/>
          <w:sz w:val="24"/>
          <w:szCs w:val="24"/>
        </w:rPr>
        <w:t xml:space="preserve">algumas </w:t>
      </w:r>
      <w:r>
        <w:rPr>
          <w:rFonts w:ascii="Arial" w:hAnsi="Arial" w:cs="Arial"/>
          <w:sz w:val="24"/>
          <w:szCs w:val="24"/>
        </w:rPr>
        <w:t xml:space="preserve">das </w:t>
      </w:r>
      <w:r w:rsidR="00B3468D">
        <w:rPr>
          <w:rFonts w:ascii="Arial" w:hAnsi="Arial" w:cs="Arial"/>
          <w:sz w:val="24"/>
          <w:szCs w:val="24"/>
        </w:rPr>
        <w:t xml:space="preserve">formas alternativas de resolução de conflitos, </w:t>
      </w:r>
      <w:r>
        <w:rPr>
          <w:rFonts w:ascii="Arial" w:hAnsi="Arial" w:cs="Arial"/>
          <w:sz w:val="24"/>
          <w:szCs w:val="24"/>
        </w:rPr>
        <w:t>buscando compreender</w:t>
      </w:r>
      <w:r w:rsidR="00B3468D">
        <w:rPr>
          <w:rFonts w:ascii="Arial" w:hAnsi="Arial" w:cs="Arial"/>
          <w:sz w:val="24"/>
          <w:szCs w:val="24"/>
        </w:rPr>
        <w:t xml:space="preserve"> suas características</w:t>
      </w:r>
      <w:r>
        <w:rPr>
          <w:rFonts w:ascii="Arial" w:hAnsi="Arial" w:cs="Arial"/>
          <w:sz w:val="24"/>
          <w:szCs w:val="24"/>
        </w:rPr>
        <w:t xml:space="preserve"> e</w:t>
      </w:r>
      <w:r w:rsidR="00B3468D">
        <w:rPr>
          <w:rFonts w:ascii="Arial" w:hAnsi="Arial" w:cs="Arial"/>
          <w:sz w:val="24"/>
          <w:szCs w:val="24"/>
        </w:rPr>
        <w:t xml:space="preserve"> observando</w:t>
      </w:r>
      <w:r w:rsidR="002D7D9D">
        <w:rPr>
          <w:rFonts w:ascii="Arial" w:hAnsi="Arial" w:cs="Arial"/>
          <w:sz w:val="24"/>
          <w:szCs w:val="24"/>
        </w:rPr>
        <w:t xml:space="preserve"> </w:t>
      </w:r>
      <w:r w:rsidR="00B3468D">
        <w:rPr>
          <w:rFonts w:ascii="Arial" w:hAnsi="Arial" w:cs="Arial"/>
          <w:sz w:val="24"/>
          <w:szCs w:val="24"/>
        </w:rPr>
        <w:t xml:space="preserve">a </w:t>
      </w:r>
      <w:r>
        <w:rPr>
          <w:rFonts w:ascii="Arial" w:hAnsi="Arial" w:cs="Arial"/>
          <w:sz w:val="24"/>
          <w:szCs w:val="24"/>
        </w:rPr>
        <w:t xml:space="preserve">sua </w:t>
      </w:r>
      <w:r w:rsidR="00B3468D">
        <w:rPr>
          <w:rFonts w:ascii="Arial" w:hAnsi="Arial" w:cs="Arial"/>
          <w:sz w:val="24"/>
          <w:szCs w:val="24"/>
        </w:rPr>
        <w:t xml:space="preserve">melhor </w:t>
      </w:r>
      <w:r w:rsidR="00E62CB1">
        <w:rPr>
          <w:rFonts w:ascii="Arial" w:hAnsi="Arial" w:cs="Arial"/>
          <w:sz w:val="24"/>
          <w:szCs w:val="24"/>
        </w:rPr>
        <w:t>adequação</w:t>
      </w:r>
      <w:r w:rsidR="00B3468D">
        <w:rPr>
          <w:rFonts w:ascii="Arial" w:hAnsi="Arial" w:cs="Arial"/>
          <w:sz w:val="24"/>
          <w:szCs w:val="24"/>
        </w:rPr>
        <w:t xml:space="preserve"> </w:t>
      </w:r>
      <w:r>
        <w:rPr>
          <w:rFonts w:ascii="Arial" w:hAnsi="Arial" w:cs="Arial"/>
          <w:sz w:val="24"/>
          <w:szCs w:val="24"/>
        </w:rPr>
        <w:t>a</w:t>
      </w:r>
      <w:r w:rsidR="00B3468D">
        <w:rPr>
          <w:rFonts w:ascii="Arial" w:hAnsi="Arial" w:cs="Arial"/>
          <w:sz w:val="24"/>
          <w:szCs w:val="24"/>
        </w:rPr>
        <w:t>o</w:t>
      </w:r>
      <w:r w:rsidR="00AA5E0E">
        <w:rPr>
          <w:rFonts w:ascii="Arial" w:hAnsi="Arial" w:cs="Arial"/>
          <w:sz w:val="24"/>
          <w:szCs w:val="24"/>
        </w:rPr>
        <w:t xml:space="preserve"> assunto abordado neste estudo.</w:t>
      </w:r>
    </w:p>
    <w:p w14:paraId="0D6E83F9" w14:textId="77777777" w:rsidR="00AA5E0E" w:rsidRDefault="00AA5E0E" w:rsidP="00AA5E0E">
      <w:pPr>
        <w:spacing w:after="0" w:line="360" w:lineRule="auto"/>
        <w:ind w:firstLine="708"/>
        <w:jc w:val="both"/>
        <w:rPr>
          <w:rFonts w:ascii="Arial" w:hAnsi="Arial" w:cs="Arial"/>
          <w:sz w:val="24"/>
          <w:szCs w:val="24"/>
        </w:rPr>
      </w:pPr>
      <w:r>
        <w:rPr>
          <w:rFonts w:ascii="Arial" w:hAnsi="Arial" w:cs="Arial"/>
          <w:sz w:val="24"/>
          <w:szCs w:val="24"/>
        </w:rPr>
        <w:t>Nes</w:t>
      </w:r>
      <w:r w:rsidR="00504F55">
        <w:rPr>
          <w:rFonts w:ascii="Arial" w:hAnsi="Arial" w:cs="Arial"/>
          <w:sz w:val="24"/>
          <w:szCs w:val="24"/>
        </w:rPr>
        <w:t>te sentido, serão abordados os</w:t>
      </w:r>
      <w:r w:rsidR="00B3468D">
        <w:rPr>
          <w:rFonts w:ascii="Arial" w:hAnsi="Arial" w:cs="Arial"/>
          <w:sz w:val="24"/>
          <w:szCs w:val="24"/>
        </w:rPr>
        <w:t xml:space="preserve"> três métodos </w:t>
      </w:r>
      <w:r w:rsidR="00504F55">
        <w:rPr>
          <w:rFonts w:ascii="Arial" w:hAnsi="Arial" w:cs="Arial"/>
          <w:sz w:val="24"/>
          <w:szCs w:val="24"/>
        </w:rPr>
        <w:t>de composição de controvérsias, conforme conceituações doutrinárias</w:t>
      </w:r>
      <w:r>
        <w:rPr>
          <w:rFonts w:ascii="Arial" w:hAnsi="Arial" w:cs="Arial"/>
          <w:sz w:val="24"/>
          <w:szCs w:val="24"/>
        </w:rPr>
        <w:t>.</w:t>
      </w:r>
    </w:p>
    <w:p w14:paraId="63C9A8B8" w14:textId="77777777" w:rsidR="00AA5E0E" w:rsidRPr="004452B0" w:rsidRDefault="00AC084B" w:rsidP="004452B0">
      <w:pPr>
        <w:spacing w:after="0" w:line="360" w:lineRule="auto"/>
        <w:ind w:firstLine="708"/>
        <w:jc w:val="both"/>
        <w:rPr>
          <w:rFonts w:ascii="Arial" w:hAnsi="Arial" w:cs="Arial"/>
          <w:sz w:val="24"/>
          <w:szCs w:val="24"/>
        </w:rPr>
      </w:pPr>
      <w:r>
        <w:rPr>
          <w:rFonts w:ascii="Arial" w:hAnsi="Arial" w:cs="Arial"/>
          <w:sz w:val="24"/>
          <w:szCs w:val="24"/>
        </w:rPr>
        <w:t xml:space="preserve">Segundo </w:t>
      </w:r>
      <w:r w:rsidR="001D51AF">
        <w:rPr>
          <w:rFonts w:ascii="Arial" w:hAnsi="Arial" w:cs="Arial"/>
          <w:sz w:val="24"/>
          <w:szCs w:val="24"/>
        </w:rPr>
        <w:t>Fernanda Tartuce</w:t>
      </w:r>
      <w:r w:rsidR="00521F5E">
        <w:rPr>
          <w:rFonts w:ascii="Arial" w:hAnsi="Arial" w:cs="Arial"/>
          <w:sz w:val="24"/>
          <w:szCs w:val="24"/>
        </w:rPr>
        <w:t xml:space="preserve"> (</w:t>
      </w:r>
      <w:r>
        <w:rPr>
          <w:rFonts w:ascii="Arial" w:hAnsi="Arial" w:cs="Arial"/>
          <w:sz w:val="24"/>
          <w:szCs w:val="24"/>
        </w:rPr>
        <w:t>202</w:t>
      </w:r>
      <w:r w:rsidR="002B5B72">
        <w:rPr>
          <w:rFonts w:ascii="Arial" w:hAnsi="Arial" w:cs="Arial"/>
          <w:sz w:val="24"/>
          <w:szCs w:val="24"/>
        </w:rPr>
        <w:t>1</w:t>
      </w:r>
      <w:r w:rsidR="00521F5E">
        <w:rPr>
          <w:rFonts w:ascii="Arial" w:hAnsi="Arial" w:cs="Arial"/>
          <w:sz w:val="24"/>
          <w:szCs w:val="24"/>
        </w:rPr>
        <w:t>)</w:t>
      </w:r>
      <w:r w:rsidR="007B3DE1">
        <w:rPr>
          <w:rFonts w:ascii="Arial" w:hAnsi="Arial" w:cs="Arial"/>
          <w:sz w:val="24"/>
          <w:szCs w:val="24"/>
        </w:rPr>
        <w:t xml:space="preserve">, </w:t>
      </w:r>
      <w:r>
        <w:rPr>
          <w:rFonts w:ascii="Arial" w:hAnsi="Arial" w:cs="Arial"/>
          <w:sz w:val="24"/>
          <w:szCs w:val="24"/>
        </w:rPr>
        <w:t>n</w:t>
      </w:r>
      <w:r w:rsidR="00B3468D">
        <w:rPr>
          <w:rFonts w:ascii="Arial" w:hAnsi="Arial" w:cs="Arial"/>
          <w:sz w:val="24"/>
          <w:szCs w:val="24"/>
        </w:rPr>
        <w:t>a primeira alternativa, tem</w:t>
      </w:r>
      <w:r w:rsidR="002B5B72">
        <w:rPr>
          <w:rFonts w:ascii="Arial" w:hAnsi="Arial" w:cs="Arial"/>
          <w:sz w:val="24"/>
          <w:szCs w:val="24"/>
        </w:rPr>
        <w:t>-se</w:t>
      </w:r>
      <w:r w:rsidR="00B3468D">
        <w:rPr>
          <w:rFonts w:ascii="Arial" w:hAnsi="Arial" w:cs="Arial"/>
          <w:sz w:val="24"/>
          <w:szCs w:val="24"/>
        </w:rPr>
        <w:t xml:space="preserve"> a </w:t>
      </w:r>
      <w:r w:rsidR="002B5B72">
        <w:rPr>
          <w:rFonts w:ascii="Arial" w:hAnsi="Arial" w:cs="Arial"/>
          <w:sz w:val="24"/>
          <w:szCs w:val="24"/>
        </w:rPr>
        <w:t>a</w:t>
      </w:r>
      <w:r w:rsidR="00B3468D">
        <w:rPr>
          <w:rFonts w:ascii="Arial" w:hAnsi="Arial" w:cs="Arial"/>
          <w:sz w:val="24"/>
          <w:szCs w:val="24"/>
        </w:rPr>
        <w:t xml:space="preserve">utotutela, </w:t>
      </w:r>
      <w:r w:rsidR="004452B0" w:rsidRPr="004452B0">
        <w:rPr>
          <w:rFonts w:ascii="Arial" w:hAnsi="Arial" w:cs="Arial"/>
          <w:sz w:val="24"/>
          <w:szCs w:val="24"/>
        </w:rPr>
        <w:t>em que</w:t>
      </w:r>
      <w:r w:rsidR="00E545C8">
        <w:rPr>
          <w:rFonts w:ascii="Arial" w:hAnsi="Arial" w:cs="Arial"/>
          <w:sz w:val="24"/>
          <w:szCs w:val="24"/>
        </w:rPr>
        <w:t>, devido à ausência do poder do Estado,</w:t>
      </w:r>
      <w:r w:rsidR="00AA5E0E" w:rsidRPr="004452B0">
        <w:rPr>
          <w:rFonts w:ascii="Arial" w:hAnsi="Arial" w:cs="Arial"/>
          <w:sz w:val="24"/>
          <w:szCs w:val="24"/>
        </w:rPr>
        <w:t xml:space="preserve"> </w:t>
      </w:r>
      <w:r w:rsidR="004452B0" w:rsidRPr="004452B0">
        <w:rPr>
          <w:rFonts w:ascii="Arial" w:hAnsi="Arial" w:cs="Arial"/>
          <w:sz w:val="24"/>
          <w:szCs w:val="24"/>
        </w:rPr>
        <w:t>“</w:t>
      </w:r>
      <w:r w:rsidR="00B3468D" w:rsidRPr="004452B0">
        <w:rPr>
          <w:rFonts w:ascii="Arial" w:hAnsi="Arial" w:cs="Arial"/>
          <w:sz w:val="24"/>
          <w:szCs w:val="24"/>
        </w:rPr>
        <w:t xml:space="preserve">o </w:t>
      </w:r>
      <w:r w:rsidR="00E545C8" w:rsidRPr="004452B0">
        <w:rPr>
          <w:rFonts w:ascii="Arial" w:hAnsi="Arial" w:cs="Arial"/>
          <w:sz w:val="24"/>
          <w:szCs w:val="24"/>
        </w:rPr>
        <w:t>indivíduo</w:t>
      </w:r>
      <w:r w:rsidR="00B3468D" w:rsidRPr="004452B0">
        <w:rPr>
          <w:rFonts w:ascii="Arial" w:hAnsi="Arial" w:cs="Arial"/>
          <w:sz w:val="24"/>
          <w:szCs w:val="24"/>
        </w:rPr>
        <w:t xml:space="preserve"> resolve o conflito por sua própria força, agindo por si próprio para obter uma posição de vantagem em relação à situação desejada</w:t>
      </w:r>
      <w:r w:rsidR="00E545C8">
        <w:rPr>
          <w:rFonts w:ascii="Arial" w:hAnsi="Arial" w:cs="Arial"/>
          <w:sz w:val="24"/>
          <w:szCs w:val="24"/>
        </w:rPr>
        <w:t>”.</w:t>
      </w:r>
    </w:p>
    <w:p w14:paraId="4A5A7CB3" w14:textId="77777777" w:rsidR="00B3468D" w:rsidRDefault="00B3468D" w:rsidP="00AA5E0E">
      <w:pPr>
        <w:spacing w:after="0" w:line="360" w:lineRule="auto"/>
        <w:ind w:firstLine="708"/>
        <w:jc w:val="both"/>
        <w:rPr>
          <w:rFonts w:ascii="Arial" w:hAnsi="Arial" w:cs="Arial"/>
          <w:sz w:val="24"/>
          <w:szCs w:val="24"/>
        </w:rPr>
      </w:pPr>
      <w:r>
        <w:rPr>
          <w:rFonts w:ascii="Arial" w:hAnsi="Arial" w:cs="Arial"/>
          <w:sz w:val="24"/>
          <w:szCs w:val="24"/>
        </w:rPr>
        <w:t>Destarte, nota-se</w:t>
      </w:r>
      <w:r w:rsidR="00B07F8B">
        <w:rPr>
          <w:rFonts w:ascii="Arial" w:hAnsi="Arial" w:cs="Arial"/>
          <w:sz w:val="24"/>
          <w:szCs w:val="24"/>
        </w:rPr>
        <w:t xml:space="preserve">, </w:t>
      </w:r>
      <w:r w:rsidR="002B5B72">
        <w:rPr>
          <w:rFonts w:ascii="Arial" w:hAnsi="Arial" w:cs="Arial"/>
          <w:sz w:val="24"/>
          <w:szCs w:val="24"/>
        </w:rPr>
        <w:t>desse</w:t>
      </w:r>
      <w:r>
        <w:rPr>
          <w:rFonts w:ascii="Arial" w:hAnsi="Arial" w:cs="Arial"/>
          <w:sz w:val="24"/>
          <w:szCs w:val="24"/>
        </w:rPr>
        <w:t xml:space="preserve"> método alternativo de resolução, que uma parte </w:t>
      </w:r>
      <w:r w:rsidR="002B5B72">
        <w:rPr>
          <w:rFonts w:ascii="Arial" w:hAnsi="Arial" w:cs="Arial"/>
          <w:sz w:val="24"/>
          <w:szCs w:val="24"/>
        </w:rPr>
        <w:t>se prepara de modo mais eficaz</w:t>
      </w:r>
      <w:r>
        <w:rPr>
          <w:rFonts w:ascii="Arial" w:hAnsi="Arial" w:cs="Arial"/>
          <w:sz w:val="24"/>
          <w:szCs w:val="24"/>
        </w:rPr>
        <w:t xml:space="preserve"> para solucionar o conflito, </w:t>
      </w:r>
      <w:r w:rsidR="002B5B72">
        <w:rPr>
          <w:rFonts w:ascii="Arial" w:hAnsi="Arial" w:cs="Arial"/>
          <w:sz w:val="24"/>
          <w:szCs w:val="24"/>
        </w:rPr>
        <w:t>produzindo</w:t>
      </w:r>
      <w:r>
        <w:rPr>
          <w:rFonts w:ascii="Arial" w:hAnsi="Arial" w:cs="Arial"/>
          <w:sz w:val="24"/>
          <w:szCs w:val="24"/>
        </w:rPr>
        <w:t xml:space="preserve"> seus argumentos e propostas </w:t>
      </w:r>
      <w:r w:rsidR="00E62CB1">
        <w:rPr>
          <w:rFonts w:ascii="Arial" w:hAnsi="Arial" w:cs="Arial"/>
          <w:sz w:val="24"/>
          <w:szCs w:val="24"/>
        </w:rPr>
        <w:t>a</w:t>
      </w:r>
      <w:r>
        <w:rPr>
          <w:rFonts w:ascii="Arial" w:hAnsi="Arial" w:cs="Arial"/>
          <w:sz w:val="24"/>
          <w:szCs w:val="24"/>
        </w:rPr>
        <w:t xml:space="preserve"> oferecer em sua defesa, </w:t>
      </w:r>
      <w:r w:rsidR="002B5B72">
        <w:rPr>
          <w:rFonts w:ascii="Arial" w:hAnsi="Arial" w:cs="Arial"/>
          <w:sz w:val="24"/>
          <w:szCs w:val="24"/>
        </w:rPr>
        <w:t>verificando, pois</w:t>
      </w:r>
      <w:r w:rsidR="00B07F8B">
        <w:rPr>
          <w:rFonts w:ascii="Arial" w:hAnsi="Arial" w:cs="Arial"/>
          <w:sz w:val="24"/>
          <w:szCs w:val="24"/>
        </w:rPr>
        <w:t xml:space="preserve">, </w:t>
      </w:r>
      <w:r>
        <w:rPr>
          <w:rFonts w:ascii="Arial" w:hAnsi="Arial" w:cs="Arial"/>
          <w:sz w:val="24"/>
          <w:szCs w:val="24"/>
        </w:rPr>
        <w:t xml:space="preserve">uma disparidade </w:t>
      </w:r>
      <w:r w:rsidR="002B5B72">
        <w:rPr>
          <w:rFonts w:ascii="Arial" w:hAnsi="Arial" w:cs="Arial"/>
          <w:sz w:val="24"/>
          <w:szCs w:val="24"/>
        </w:rPr>
        <w:t>na discussão</w:t>
      </w:r>
      <w:r>
        <w:rPr>
          <w:rFonts w:ascii="Arial" w:hAnsi="Arial" w:cs="Arial"/>
          <w:sz w:val="24"/>
          <w:szCs w:val="24"/>
        </w:rPr>
        <w:t xml:space="preserve"> entre os litigantes. Olhando </w:t>
      </w:r>
      <w:r w:rsidR="002B5B72">
        <w:rPr>
          <w:rFonts w:ascii="Arial" w:hAnsi="Arial" w:cs="Arial"/>
          <w:sz w:val="24"/>
          <w:szCs w:val="24"/>
        </w:rPr>
        <w:t>sob</w:t>
      </w:r>
      <w:r>
        <w:rPr>
          <w:rFonts w:ascii="Arial" w:hAnsi="Arial" w:cs="Arial"/>
          <w:sz w:val="24"/>
          <w:szCs w:val="24"/>
        </w:rPr>
        <w:t xml:space="preserve"> uma forma atual, perceb</w:t>
      </w:r>
      <w:r w:rsidR="002B5B72">
        <w:rPr>
          <w:rFonts w:ascii="Arial" w:hAnsi="Arial" w:cs="Arial"/>
          <w:sz w:val="24"/>
          <w:szCs w:val="24"/>
        </w:rPr>
        <w:t>e-se que esse meio de composição</w:t>
      </w:r>
      <w:r>
        <w:rPr>
          <w:rFonts w:ascii="Arial" w:hAnsi="Arial" w:cs="Arial"/>
          <w:sz w:val="24"/>
          <w:szCs w:val="24"/>
        </w:rPr>
        <w:t xml:space="preserve"> não é interessante</w:t>
      </w:r>
      <w:r w:rsidR="002B5B72">
        <w:rPr>
          <w:rFonts w:ascii="Arial" w:hAnsi="Arial" w:cs="Arial"/>
          <w:sz w:val="24"/>
          <w:szCs w:val="24"/>
        </w:rPr>
        <w:t xml:space="preserve"> a ambas as partes,</w:t>
      </w:r>
      <w:r>
        <w:rPr>
          <w:rFonts w:ascii="Arial" w:hAnsi="Arial" w:cs="Arial"/>
          <w:sz w:val="24"/>
          <w:szCs w:val="24"/>
        </w:rPr>
        <w:t xml:space="preserve"> pois acaba sendo um </w:t>
      </w:r>
      <w:r>
        <w:rPr>
          <w:rFonts w:ascii="Arial" w:hAnsi="Arial" w:cs="Arial"/>
          <w:sz w:val="24"/>
          <w:szCs w:val="24"/>
        </w:rPr>
        <w:lastRenderedPageBreak/>
        <w:t xml:space="preserve">tanto quanto ofensivo </w:t>
      </w:r>
      <w:r w:rsidR="00B07F8B">
        <w:rPr>
          <w:rFonts w:ascii="Arial" w:hAnsi="Arial" w:cs="Arial"/>
          <w:sz w:val="24"/>
          <w:szCs w:val="24"/>
        </w:rPr>
        <w:t>à</w:t>
      </w:r>
      <w:r>
        <w:rPr>
          <w:rFonts w:ascii="Arial" w:hAnsi="Arial" w:cs="Arial"/>
          <w:sz w:val="24"/>
          <w:szCs w:val="24"/>
        </w:rPr>
        <w:t xml:space="preserve"> vontade contr</w:t>
      </w:r>
      <w:r w:rsidR="00B07F8B">
        <w:rPr>
          <w:rFonts w:ascii="Arial" w:hAnsi="Arial" w:cs="Arial"/>
          <w:sz w:val="24"/>
          <w:szCs w:val="24"/>
        </w:rPr>
        <w:t>á</w:t>
      </w:r>
      <w:r w:rsidR="002B5B72">
        <w:rPr>
          <w:rFonts w:ascii="Arial" w:hAnsi="Arial" w:cs="Arial"/>
          <w:sz w:val="24"/>
          <w:szCs w:val="24"/>
        </w:rPr>
        <w:t>ria e ausente o sentido</w:t>
      </w:r>
      <w:r>
        <w:rPr>
          <w:rFonts w:ascii="Arial" w:hAnsi="Arial" w:cs="Arial"/>
          <w:sz w:val="24"/>
          <w:szCs w:val="24"/>
        </w:rPr>
        <w:t xml:space="preserve"> de justiça, bom senso e equilíbrio.</w:t>
      </w:r>
    </w:p>
    <w:p w14:paraId="0C6EC169" w14:textId="77777777" w:rsidR="00B3468D" w:rsidRDefault="00B3468D" w:rsidP="00AA5E0E">
      <w:pPr>
        <w:spacing w:after="0" w:line="360" w:lineRule="auto"/>
        <w:jc w:val="both"/>
        <w:rPr>
          <w:rFonts w:ascii="Arial" w:hAnsi="Arial" w:cs="Arial"/>
          <w:sz w:val="24"/>
          <w:szCs w:val="24"/>
        </w:rPr>
      </w:pPr>
      <w:r>
        <w:rPr>
          <w:rFonts w:ascii="Arial" w:hAnsi="Arial" w:cs="Arial"/>
          <w:sz w:val="24"/>
          <w:szCs w:val="24"/>
        </w:rPr>
        <w:tab/>
      </w:r>
      <w:r w:rsidR="006B4F49">
        <w:rPr>
          <w:rFonts w:ascii="Arial" w:hAnsi="Arial" w:cs="Arial"/>
          <w:sz w:val="24"/>
          <w:szCs w:val="24"/>
        </w:rPr>
        <w:t>Na</w:t>
      </w:r>
      <w:r>
        <w:rPr>
          <w:rFonts w:ascii="Arial" w:hAnsi="Arial" w:cs="Arial"/>
          <w:sz w:val="24"/>
          <w:szCs w:val="24"/>
        </w:rPr>
        <w:t xml:space="preserve"> segunda vertente dos métodos de resolução</w:t>
      </w:r>
      <w:r w:rsidR="0011145B">
        <w:rPr>
          <w:rFonts w:ascii="Arial" w:hAnsi="Arial" w:cs="Arial"/>
          <w:sz w:val="24"/>
          <w:szCs w:val="24"/>
        </w:rPr>
        <w:t>,</w:t>
      </w:r>
      <w:r>
        <w:rPr>
          <w:rFonts w:ascii="Arial" w:hAnsi="Arial" w:cs="Arial"/>
          <w:sz w:val="24"/>
          <w:szCs w:val="24"/>
        </w:rPr>
        <w:t xml:space="preserve"> </w:t>
      </w:r>
      <w:r w:rsidR="0011145B">
        <w:rPr>
          <w:rFonts w:ascii="Arial" w:hAnsi="Arial" w:cs="Arial"/>
          <w:sz w:val="24"/>
          <w:szCs w:val="24"/>
        </w:rPr>
        <w:t>tem-se a a</w:t>
      </w:r>
      <w:r>
        <w:rPr>
          <w:rFonts w:ascii="Arial" w:hAnsi="Arial" w:cs="Arial"/>
          <w:sz w:val="24"/>
          <w:szCs w:val="24"/>
        </w:rPr>
        <w:t>utocomposição</w:t>
      </w:r>
      <w:r w:rsidR="0011145B">
        <w:rPr>
          <w:rFonts w:ascii="Arial" w:hAnsi="Arial" w:cs="Arial"/>
          <w:sz w:val="24"/>
          <w:szCs w:val="24"/>
        </w:rPr>
        <w:t>. E</w:t>
      </w:r>
      <w:r w:rsidR="006B4F49">
        <w:rPr>
          <w:rFonts w:ascii="Arial" w:hAnsi="Arial" w:cs="Arial"/>
          <w:sz w:val="24"/>
          <w:szCs w:val="24"/>
        </w:rPr>
        <w:t xml:space="preserve">, </w:t>
      </w:r>
      <w:r w:rsidR="0011145B">
        <w:rPr>
          <w:rFonts w:ascii="Arial" w:hAnsi="Arial" w:cs="Arial"/>
          <w:sz w:val="24"/>
          <w:szCs w:val="24"/>
        </w:rPr>
        <w:t>conforme</w:t>
      </w:r>
      <w:r w:rsidR="006B4F49">
        <w:rPr>
          <w:rFonts w:ascii="Arial" w:hAnsi="Arial" w:cs="Arial"/>
          <w:sz w:val="24"/>
          <w:szCs w:val="24"/>
        </w:rPr>
        <w:t xml:space="preserve"> manifestação de </w:t>
      </w:r>
      <w:r w:rsidR="0011145B" w:rsidRPr="0011145B">
        <w:rPr>
          <w:rFonts w:ascii="Arial" w:hAnsi="Arial" w:cs="Arial"/>
          <w:sz w:val="24"/>
          <w:szCs w:val="24"/>
        </w:rPr>
        <w:t xml:space="preserve">Paulo Roberto Magalhães </w:t>
      </w:r>
      <w:r w:rsidR="006B4F49">
        <w:rPr>
          <w:rFonts w:ascii="Arial" w:hAnsi="Arial" w:cs="Arial"/>
          <w:sz w:val="24"/>
          <w:szCs w:val="24"/>
        </w:rPr>
        <w:t>Feitosa (2013)</w:t>
      </w:r>
      <w:r>
        <w:rPr>
          <w:rFonts w:ascii="Arial" w:hAnsi="Arial" w:cs="Arial"/>
          <w:sz w:val="24"/>
          <w:szCs w:val="24"/>
        </w:rPr>
        <w:t xml:space="preserve">, já é notável a diferença do seu desenvolvimento, </w:t>
      </w:r>
      <w:r w:rsidR="0011145B">
        <w:rPr>
          <w:rFonts w:ascii="Arial" w:hAnsi="Arial" w:cs="Arial"/>
          <w:sz w:val="24"/>
          <w:szCs w:val="24"/>
        </w:rPr>
        <w:t>como tratado abaixo</w:t>
      </w:r>
      <w:r w:rsidR="006B4F49">
        <w:rPr>
          <w:rFonts w:ascii="Arial" w:hAnsi="Arial" w:cs="Arial"/>
          <w:sz w:val="24"/>
          <w:szCs w:val="24"/>
        </w:rPr>
        <w:t xml:space="preserve">: </w:t>
      </w:r>
      <w:r>
        <w:rPr>
          <w:rFonts w:ascii="Arial" w:hAnsi="Arial" w:cs="Arial"/>
          <w:sz w:val="24"/>
          <w:szCs w:val="24"/>
        </w:rPr>
        <w:t xml:space="preserve"> </w:t>
      </w:r>
    </w:p>
    <w:p w14:paraId="0FFE9F95" w14:textId="77777777" w:rsidR="00B3468D" w:rsidRDefault="00B3468D" w:rsidP="00AA5E0E">
      <w:pPr>
        <w:spacing w:after="0" w:line="240" w:lineRule="auto"/>
        <w:ind w:left="2268"/>
        <w:jc w:val="both"/>
        <w:rPr>
          <w:rFonts w:ascii="Arial" w:hAnsi="Arial" w:cs="Arial"/>
          <w:sz w:val="20"/>
          <w:szCs w:val="20"/>
        </w:rPr>
      </w:pPr>
      <w:r w:rsidRPr="00A1360C">
        <w:rPr>
          <w:rFonts w:ascii="Arial" w:hAnsi="Arial" w:cs="Arial"/>
          <w:sz w:val="20"/>
          <w:szCs w:val="20"/>
        </w:rPr>
        <w:t>A autocomposição é uma forma de solução dos conflitos que, ao invés do uso da força, vale-se da vontade das partes para solucionar um conflito. Nesse instituto, as partes em conflito renunciam parcialmente ou totalmente suas pretensões, através de concessões mútuas ou unilaterais, a fim de solucionar a questão. Além de se evitar uma solução violenta, ou mesmo uma solução imposta pelo Estado, a autocomposição valoriza a autonomia da vontade, motivo pelo qual consiste em uma das mais eficientes formas de pacificação social. Como as próprias partes decidem por si só desistir, ou não, de seu interesse, integralmente ou parcialmente, a solução encontrada comumente atende melhor aos seus anseios. (</w:t>
      </w:r>
      <w:r w:rsidR="004452B0">
        <w:rPr>
          <w:rFonts w:ascii="Arial" w:hAnsi="Arial" w:cs="Arial"/>
          <w:sz w:val="20"/>
          <w:szCs w:val="20"/>
        </w:rPr>
        <w:t>FEITOSA</w:t>
      </w:r>
      <w:r w:rsidR="00AA5E0E">
        <w:rPr>
          <w:rFonts w:ascii="Arial" w:hAnsi="Arial" w:cs="Arial"/>
          <w:sz w:val="20"/>
          <w:szCs w:val="20"/>
        </w:rPr>
        <w:t>,</w:t>
      </w:r>
      <w:r w:rsidRPr="00A1360C">
        <w:rPr>
          <w:rFonts w:ascii="Arial" w:hAnsi="Arial" w:cs="Arial"/>
          <w:sz w:val="20"/>
          <w:szCs w:val="20"/>
        </w:rPr>
        <w:t xml:space="preserve"> 2013)  </w:t>
      </w:r>
    </w:p>
    <w:p w14:paraId="363CC0B7" w14:textId="77777777" w:rsidR="00AA5E0E" w:rsidRPr="00A1360C" w:rsidRDefault="00AA5E0E" w:rsidP="00AA5E0E">
      <w:pPr>
        <w:spacing w:after="0" w:line="240" w:lineRule="auto"/>
        <w:ind w:left="2835"/>
        <w:jc w:val="both"/>
        <w:rPr>
          <w:rFonts w:ascii="Arial" w:hAnsi="Arial" w:cs="Arial"/>
          <w:sz w:val="20"/>
          <w:szCs w:val="20"/>
        </w:rPr>
      </w:pPr>
    </w:p>
    <w:p w14:paraId="1CA58ECF" w14:textId="77777777" w:rsidR="00B170A7" w:rsidRDefault="00B3468D" w:rsidP="00B170A7">
      <w:pPr>
        <w:spacing w:after="0" w:line="360" w:lineRule="auto"/>
        <w:ind w:firstLine="708"/>
        <w:jc w:val="both"/>
        <w:rPr>
          <w:rFonts w:ascii="Arial" w:hAnsi="Arial" w:cs="Arial"/>
          <w:sz w:val="24"/>
          <w:szCs w:val="24"/>
        </w:rPr>
      </w:pPr>
      <w:r>
        <w:rPr>
          <w:rFonts w:ascii="Arial" w:hAnsi="Arial" w:cs="Arial"/>
          <w:sz w:val="24"/>
          <w:szCs w:val="24"/>
        </w:rPr>
        <w:t>Des</w:t>
      </w:r>
      <w:r w:rsidR="0011145B">
        <w:rPr>
          <w:rFonts w:ascii="Arial" w:hAnsi="Arial" w:cs="Arial"/>
          <w:sz w:val="24"/>
          <w:szCs w:val="24"/>
        </w:rPr>
        <w:t>s</w:t>
      </w:r>
      <w:r>
        <w:rPr>
          <w:rFonts w:ascii="Arial" w:hAnsi="Arial" w:cs="Arial"/>
          <w:sz w:val="24"/>
          <w:szCs w:val="24"/>
        </w:rPr>
        <w:t xml:space="preserve">a forma, observa-se </w:t>
      </w:r>
      <w:r w:rsidR="0011145B">
        <w:rPr>
          <w:rFonts w:ascii="Arial" w:hAnsi="Arial" w:cs="Arial"/>
          <w:sz w:val="24"/>
          <w:szCs w:val="24"/>
        </w:rPr>
        <w:t xml:space="preserve">o </w:t>
      </w:r>
      <w:r>
        <w:rPr>
          <w:rFonts w:ascii="Arial" w:hAnsi="Arial" w:cs="Arial"/>
          <w:sz w:val="24"/>
          <w:szCs w:val="24"/>
        </w:rPr>
        <w:t xml:space="preserve">interesse </w:t>
      </w:r>
      <w:r w:rsidR="0011145B">
        <w:rPr>
          <w:rFonts w:ascii="Arial" w:hAnsi="Arial" w:cs="Arial"/>
          <w:sz w:val="24"/>
          <w:szCs w:val="24"/>
        </w:rPr>
        <w:t>de</w:t>
      </w:r>
      <w:r>
        <w:rPr>
          <w:rFonts w:ascii="Arial" w:hAnsi="Arial" w:cs="Arial"/>
          <w:sz w:val="24"/>
          <w:szCs w:val="24"/>
        </w:rPr>
        <w:t xml:space="preserve"> amb</w:t>
      </w:r>
      <w:r w:rsidR="00EE13C6">
        <w:rPr>
          <w:rFonts w:ascii="Arial" w:hAnsi="Arial" w:cs="Arial"/>
          <w:sz w:val="24"/>
          <w:szCs w:val="24"/>
        </w:rPr>
        <w:t>a</w:t>
      </w:r>
      <w:r>
        <w:rPr>
          <w:rFonts w:ascii="Arial" w:hAnsi="Arial" w:cs="Arial"/>
          <w:sz w:val="24"/>
          <w:szCs w:val="24"/>
        </w:rPr>
        <w:t>s</w:t>
      </w:r>
      <w:r w:rsidR="0011145B">
        <w:rPr>
          <w:rFonts w:ascii="Arial" w:hAnsi="Arial" w:cs="Arial"/>
          <w:sz w:val="24"/>
          <w:szCs w:val="24"/>
        </w:rPr>
        <w:t xml:space="preserve"> as partes na pacificação da situação conflitante</w:t>
      </w:r>
      <w:r>
        <w:rPr>
          <w:rFonts w:ascii="Arial" w:hAnsi="Arial" w:cs="Arial"/>
          <w:sz w:val="24"/>
          <w:szCs w:val="24"/>
        </w:rPr>
        <w:t xml:space="preserve">, </w:t>
      </w:r>
      <w:r w:rsidR="0011145B">
        <w:rPr>
          <w:rFonts w:ascii="Arial" w:hAnsi="Arial" w:cs="Arial"/>
          <w:sz w:val="24"/>
          <w:szCs w:val="24"/>
        </w:rPr>
        <w:t>podendo-se</w:t>
      </w:r>
      <w:r>
        <w:rPr>
          <w:rFonts w:ascii="Arial" w:hAnsi="Arial" w:cs="Arial"/>
          <w:sz w:val="24"/>
          <w:szCs w:val="24"/>
        </w:rPr>
        <w:t xml:space="preserve"> chegar</w:t>
      </w:r>
      <w:r w:rsidR="0011145B">
        <w:rPr>
          <w:rFonts w:ascii="Arial" w:hAnsi="Arial" w:cs="Arial"/>
          <w:sz w:val="24"/>
          <w:szCs w:val="24"/>
        </w:rPr>
        <w:t>, enfim,</w:t>
      </w:r>
      <w:r>
        <w:rPr>
          <w:rFonts w:ascii="Arial" w:hAnsi="Arial" w:cs="Arial"/>
          <w:sz w:val="24"/>
          <w:szCs w:val="24"/>
        </w:rPr>
        <w:t xml:space="preserve"> a um entendimento </w:t>
      </w:r>
      <w:r w:rsidR="003C0BE8">
        <w:rPr>
          <w:rFonts w:ascii="Arial" w:hAnsi="Arial" w:cs="Arial"/>
          <w:sz w:val="24"/>
          <w:szCs w:val="24"/>
        </w:rPr>
        <w:t>em que</w:t>
      </w:r>
      <w:r w:rsidR="00EE13C6">
        <w:rPr>
          <w:rFonts w:ascii="Arial" w:hAnsi="Arial" w:cs="Arial"/>
          <w:sz w:val="24"/>
          <w:szCs w:val="24"/>
        </w:rPr>
        <w:t xml:space="preserve">, </w:t>
      </w:r>
      <w:r>
        <w:rPr>
          <w:rFonts w:ascii="Arial" w:hAnsi="Arial" w:cs="Arial"/>
          <w:sz w:val="24"/>
          <w:szCs w:val="24"/>
        </w:rPr>
        <w:t>de forma rápida e direta</w:t>
      </w:r>
      <w:r w:rsidR="00EE13C6">
        <w:rPr>
          <w:rFonts w:ascii="Arial" w:hAnsi="Arial" w:cs="Arial"/>
          <w:sz w:val="24"/>
          <w:szCs w:val="24"/>
        </w:rPr>
        <w:t xml:space="preserve">, </w:t>
      </w:r>
      <w:r w:rsidR="0011145B">
        <w:rPr>
          <w:rFonts w:ascii="Arial" w:hAnsi="Arial" w:cs="Arial"/>
          <w:sz w:val="24"/>
          <w:szCs w:val="24"/>
        </w:rPr>
        <w:t>os anseios são solucionados. Isso faz com que</w:t>
      </w:r>
      <w:r>
        <w:rPr>
          <w:rFonts w:ascii="Arial" w:hAnsi="Arial" w:cs="Arial"/>
          <w:sz w:val="24"/>
          <w:szCs w:val="24"/>
        </w:rPr>
        <w:t xml:space="preserve"> demandas judiciais longas e exaustivas</w:t>
      </w:r>
      <w:r w:rsidR="0011145B">
        <w:rPr>
          <w:rFonts w:ascii="Arial" w:hAnsi="Arial" w:cs="Arial"/>
          <w:sz w:val="24"/>
          <w:szCs w:val="24"/>
        </w:rPr>
        <w:t xml:space="preserve"> sejam evitadas</w:t>
      </w:r>
      <w:r>
        <w:rPr>
          <w:rFonts w:ascii="Arial" w:hAnsi="Arial" w:cs="Arial"/>
          <w:sz w:val="24"/>
          <w:szCs w:val="24"/>
        </w:rPr>
        <w:t>, encerrando</w:t>
      </w:r>
      <w:r w:rsidR="00EE13C6">
        <w:rPr>
          <w:rFonts w:ascii="Arial" w:hAnsi="Arial" w:cs="Arial"/>
          <w:sz w:val="24"/>
          <w:szCs w:val="24"/>
        </w:rPr>
        <w:t xml:space="preserve">-se, </w:t>
      </w:r>
      <w:r>
        <w:rPr>
          <w:rFonts w:ascii="Arial" w:hAnsi="Arial" w:cs="Arial"/>
          <w:sz w:val="24"/>
          <w:szCs w:val="24"/>
        </w:rPr>
        <w:t>ali mesmo, na audiência de conc</w:t>
      </w:r>
      <w:r w:rsidR="0011145B">
        <w:rPr>
          <w:rFonts w:ascii="Arial" w:hAnsi="Arial" w:cs="Arial"/>
          <w:sz w:val="24"/>
          <w:szCs w:val="24"/>
        </w:rPr>
        <w:t>iliação, o lití</w:t>
      </w:r>
      <w:r w:rsidR="003C0BE8">
        <w:rPr>
          <w:rFonts w:ascii="Arial" w:hAnsi="Arial" w:cs="Arial"/>
          <w:sz w:val="24"/>
          <w:szCs w:val="24"/>
        </w:rPr>
        <w:t>gio,</w:t>
      </w:r>
      <w:r w:rsidR="003C0BE8" w:rsidRPr="006623C2">
        <w:rPr>
          <w:rFonts w:ascii="Arial" w:hAnsi="Arial" w:cs="Arial"/>
          <w:sz w:val="24"/>
          <w:szCs w:val="24"/>
        </w:rPr>
        <w:t xml:space="preserve"> </w:t>
      </w:r>
      <w:r w:rsidR="006957A6">
        <w:rPr>
          <w:rFonts w:ascii="Arial" w:hAnsi="Arial" w:cs="Arial"/>
          <w:sz w:val="24"/>
          <w:szCs w:val="24"/>
        </w:rPr>
        <w:t>permanecendo, assim,</w:t>
      </w:r>
      <w:r w:rsidR="0011145B">
        <w:rPr>
          <w:rFonts w:ascii="Arial" w:hAnsi="Arial" w:cs="Arial"/>
          <w:sz w:val="24"/>
          <w:szCs w:val="24"/>
        </w:rPr>
        <w:t xml:space="preserve"> o sentimento de justiça e satisfação</w:t>
      </w:r>
      <w:r w:rsidR="00B170A7">
        <w:rPr>
          <w:rFonts w:ascii="Arial" w:hAnsi="Arial" w:cs="Arial"/>
          <w:sz w:val="24"/>
          <w:szCs w:val="24"/>
        </w:rPr>
        <w:t xml:space="preserve"> diante do acordo celebrado. </w:t>
      </w:r>
    </w:p>
    <w:p w14:paraId="217A7602" w14:textId="25DCA4A8" w:rsidR="00B3468D" w:rsidRPr="00F5494C" w:rsidRDefault="00B170A7" w:rsidP="00B170A7">
      <w:pPr>
        <w:spacing w:after="0" w:line="360" w:lineRule="auto"/>
        <w:ind w:firstLine="708"/>
        <w:jc w:val="both"/>
        <w:rPr>
          <w:rFonts w:ascii="Arial" w:hAnsi="Arial" w:cs="Arial"/>
          <w:sz w:val="24"/>
          <w:szCs w:val="24"/>
        </w:rPr>
      </w:pPr>
      <w:r>
        <w:rPr>
          <w:rFonts w:ascii="Arial" w:hAnsi="Arial" w:cs="Arial"/>
          <w:sz w:val="24"/>
          <w:szCs w:val="24"/>
        </w:rPr>
        <w:t>Ou</w:t>
      </w:r>
      <w:r w:rsidR="00B3468D">
        <w:rPr>
          <w:rFonts w:ascii="Arial" w:hAnsi="Arial" w:cs="Arial"/>
          <w:sz w:val="24"/>
          <w:szCs w:val="24"/>
        </w:rPr>
        <w:t xml:space="preserve">tro método alternativo é a heterocomposição, </w:t>
      </w:r>
      <w:r w:rsidR="00F358F1">
        <w:rPr>
          <w:rFonts w:ascii="Arial" w:hAnsi="Arial" w:cs="Arial"/>
          <w:sz w:val="24"/>
          <w:szCs w:val="24"/>
        </w:rPr>
        <w:t xml:space="preserve">no qual </w:t>
      </w:r>
      <w:r w:rsidR="00B3468D">
        <w:rPr>
          <w:rFonts w:ascii="Arial" w:hAnsi="Arial" w:cs="Arial"/>
          <w:sz w:val="24"/>
          <w:szCs w:val="24"/>
        </w:rPr>
        <w:t xml:space="preserve">há uma terceira pessoa </w:t>
      </w:r>
      <w:r w:rsidR="00B3468D" w:rsidRPr="00F5494C">
        <w:rPr>
          <w:rFonts w:ascii="Arial" w:hAnsi="Arial" w:cs="Arial"/>
          <w:sz w:val="24"/>
          <w:szCs w:val="24"/>
        </w:rPr>
        <w:t xml:space="preserve">para intermediar </w:t>
      </w:r>
      <w:r w:rsidR="00525305" w:rsidRPr="00F5494C">
        <w:rPr>
          <w:rFonts w:ascii="Arial" w:hAnsi="Arial" w:cs="Arial"/>
          <w:sz w:val="24"/>
          <w:szCs w:val="24"/>
        </w:rPr>
        <w:t>o conflito</w:t>
      </w:r>
      <w:r w:rsidR="00F358F1" w:rsidRPr="00F5494C">
        <w:rPr>
          <w:rFonts w:ascii="Arial" w:hAnsi="Arial" w:cs="Arial"/>
          <w:sz w:val="24"/>
          <w:szCs w:val="24"/>
        </w:rPr>
        <w:t>. A</w:t>
      </w:r>
      <w:r w:rsidR="00B3468D" w:rsidRPr="00F5494C">
        <w:rPr>
          <w:rFonts w:ascii="Arial" w:hAnsi="Arial" w:cs="Arial"/>
          <w:sz w:val="24"/>
          <w:szCs w:val="24"/>
        </w:rPr>
        <w:t xml:space="preserve">inda sim, Tartuce (2020) </w:t>
      </w:r>
      <w:r w:rsidR="00AA5E0E" w:rsidRPr="00F5494C">
        <w:rPr>
          <w:rFonts w:ascii="Arial" w:hAnsi="Arial" w:cs="Arial"/>
          <w:sz w:val="24"/>
          <w:szCs w:val="24"/>
        </w:rPr>
        <w:t>expõe o seguinte entendimento:</w:t>
      </w:r>
    </w:p>
    <w:p w14:paraId="720DEDDC" w14:textId="77777777" w:rsidR="00B3468D" w:rsidRPr="00F5494C" w:rsidRDefault="00AC53A0" w:rsidP="00AA5E0E">
      <w:pPr>
        <w:spacing w:after="0" w:line="240" w:lineRule="auto"/>
        <w:ind w:left="2268"/>
        <w:jc w:val="both"/>
        <w:rPr>
          <w:rFonts w:ascii="Arial" w:hAnsi="Arial" w:cs="Arial"/>
          <w:sz w:val="20"/>
          <w:szCs w:val="20"/>
        </w:rPr>
      </w:pPr>
      <w:r w:rsidRPr="00F5494C">
        <w:rPr>
          <w:rFonts w:ascii="Arial" w:hAnsi="Arial" w:cs="Arial"/>
          <w:sz w:val="20"/>
          <w:szCs w:val="20"/>
        </w:rPr>
        <w:t>A</w:t>
      </w:r>
      <w:r w:rsidR="00B3468D" w:rsidRPr="00F5494C">
        <w:rPr>
          <w:rFonts w:ascii="Arial" w:hAnsi="Arial" w:cs="Arial"/>
          <w:sz w:val="20"/>
          <w:szCs w:val="20"/>
        </w:rPr>
        <w:t xml:space="preserve"> heterocomposição pode se verificar por duas vias: a arbitral, em que o terceiro, de confiança das partes, é por elas escolhido para decidir o impasse; e a jurisdicional, em que uma das partes acessa a o Poder Judiciário para obter uma decisão proferida por uma autoridade estatal i</w:t>
      </w:r>
      <w:r w:rsidR="001772C1" w:rsidRPr="00F5494C">
        <w:rPr>
          <w:rFonts w:ascii="Arial" w:hAnsi="Arial" w:cs="Arial"/>
          <w:sz w:val="20"/>
          <w:szCs w:val="20"/>
        </w:rPr>
        <w:t>nvestida de poder coercitivo</w:t>
      </w:r>
      <w:r w:rsidR="00AA5E0E" w:rsidRPr="00F5494C">
        <w:rPr>
          <w:rFonts w:ascii="Arial" w:hAnsi="Arial" w:cs="Arial"/>
          <w:sz w:val="20"/>
          <w:szCs w:val="20"/>
        </w:rPr>
        <w:t>.</w:t>
      </w:r>
    </w:p>
    <w:p w14:paraId="1B6B0789" w14:textId="77777777" w:rsidR="00F5494C" w:rsidRPr="00F5494C" w:rsidRDefault="00F5494C" w:rsidP="00AA5E0E">
      <w:pPr>
        <w:spacing w:after="0" w:line="240" w:lineRule="auto"/>
        <w:ind w:left="2268"/>
        <w:jc w:val="both"/>
        <w:rPr>
          <w:rFonts w:ascii="Arial" w:hAnsi="Arial" w:cs="Arial"/>
          <w:sz w:val="20"/>
          <w:szCs w:val="20"/>
        </w:rPr>
      </w:pPr>
    </w:p>
    <w:p w14:paraId="740CDAEC" w14:textId="77777777" w:rsidR="00B3468D" w:rsidRPr="00F5494C" w:rsidRDefault="00B3468D" w:rsidP="00EB31FF">
      <w:pPr>
        <w:spacing w:after="0" w:line="360" w:lineRule="auto"/>
        <w:jc w:val="both"/>
        <w:rPr>
          <w:rFonts w:ascii="Arial" w:hAnsi="Arial" w:cs="Arial"/>
          <w:sz w:val="24"/>
          <w:szCs w:val="24"/>
        </w:rPr>
      </w:pPr>
      <w:r w:rsidRPr="00F5494C">
        <w:rPr>
          <w:rFonts w:ascii="Arial" w:hAnsi="Arial" w:cs="Arial"/>
        </w:rPr>
        <w:tab/>
      </w:r>
      <w:r w:rsidR="00237FE4" w:rsidRPr="00F5494C">
        <w:rPr>
          <w:rFonts w:ascii="Arial" w:hAnsi="Arial" w:cs="Arial"/>
          <w:sz w:val="24"/>
          <w:szCs w:val="24"/>
        </w:rPr>
        <w:t xml:space="preserve">Visto </w:t>
      </w:r>
      <w:r w:rsidR="00AA5E0E" w:rsidRPr="00F5494C">
        <w:rPr>
          <w:rFonts w:ascii="Arial" w:hAnsi="Arial" w:cs="Arial"/>
          <w:sz w:val="24"/>
          <w:szCs w:val="24"/>
        </w:rPr>
        <w:t>assim, a</w:t>
      </w:r>
      <w:r w:rsidR="00AC53A0" w:rsidRPr="00F5494C">
        <w:rPr>
          <w:rFonts w:ascii="Arial" w:hAnsi="Arial" w:cs="Arial"/>
          <w:sz w:val="24"/>
          <w:szCs w:val="24"/>
        </w:rPr>
        <w:t xml:space="preserve"> própria heterocomp</w:t>
      </w:r>
      <w:r w:rsidR="006967DB" w:rsidRPr="00F5494C">
        <w:rPr>
          <w:rFonts w:ascii="Arial" w:hAnsi="Arial" w:cs="Arial"/>
          <w:sz w:val="24"/>
          <w:szCs w:val="24"/>
        </w:rPr>
        <w:t>osição</w:t>
      </w:r>
      <w:r w:rsidR="00AC53A0" w:rsidRPr="00F5494C">
        <w:rPr>
          <w:rFonts w:ascii="Arial" w:hAnsi="Arial" w:cs="Arial"/>
          <w:sz w:val="24"/>
          <w:szCs w:val="24"/>
        </w:rPr>
        <w:t xml:space="preserve"> se subdivide, mostrando os meios o</w:t>
      </w:r>
      <w:r w:rsidR="006967DB" w:rsidRPr="00F5494C">
        <w:rPr>
          <w:rFonts w:ascii="Arial" w:hAnsi="Arial" w:cs="Arial"/>
          <w:sz w:val="24"/>
          <w:szCs w:val="24"/>
        </w:rPr>
        <w:t>s</w:t>
      </w:r>
      <w:r w:rsidR="00AC53A0" w:rsidRPr="00F5494C">
        <w:rPr>
          <w:rFonts w:ascii="Arial" w:hAnsi="Arial" w:cs="Arial"/>
          <w:sz w:val="24"/>
          <w:szCs w:val="24"/>
        </w:rPr>
        <w:t xml:space="preserve"> qual pode ser seguido – para tanto, fica claro que o conflito entre as partes, pode ser decidido por um arbitro escolhido e confiado pelos litigantes, caso contrario, será feito o procedimento comum na justiça, havendo que esperar para obter a decisão referente ao empasse litigado</w:t>
      </w:r>
      <w:r w:rsidR="006967DB" w:rsidRPr="00F5494C">
        <w:rPr>
          <w:rFonts w:ascii="Arial" w:hAnsi="Arial" w:cs="Arial"/>
          <w:sz w:val="24"/>
          <w:szCs w:val="24"/>
        </w:rPr>
        <w:t>, desde que observado o que determina o Código de Processo Civil e a Lei nº 9.307/1996, a qual dispõe sobre a arbitragem</w:t>
      </w:r>
      <w:r w:rsidR="00AC53A0" w:rsidRPr="00F5494C">
        <w:rPr>
          <w:rFonts w:ascii="Arial" w:hAnsi="Arial" w:cs="Arial"/>
          <w:sz w:val="24"/>
          <w:szCs w:val="24"/>
        </w:rPr>
        <w:t xml:space="preserve">. </w:t>
      </w:r>
    </w:p>
    <w:p w14:paraId="6A23E14F" w14:textId="50A51A8B" w:rsidR="00B3468D" w:rsidRDefault="00B3468D" w:rsidP="00EB31FF">
      <w:pPr>
        <w:spacing w:after="0" w:line="360" w:lineRule="auto"/>
        <w:jc w:val="both"/>
        <w:rPr>
          <w:rFonts w:ascii="Arial" w:hAnsi="Arial" w:cs="Arial"/>
          <w:sz w:val="24"/>
          <w:szCs w:val="24"/>
        </w:rPr>
      </w:pPr>
      <w:r w:rsidRPr="00F5494C">
        <w:rPr>
          <w:rFonts w:ascii="Arial" w:hAnsi="Arial" w:cs="Arial"/>
        </w:rPr>
        <w:tab/>
        <w:t xml:space="preserve"> </w:t>
      </w:r>
      <w:r w:rsidRPr="00F5494C">
        <w:rPr>
          <w:rFonts w:ascii="Arial" w:hAnsi="Arial" w:cs="Arial"/>
          <w:sz w:val="24"/>
          <w:szCs w:val="24"/>
        </w:rPr>
        <w:t xml:space="preserve">Diante do </w:t>
      </w:r>
      <w:r w:rsidR="006967DB" w:rsidRPr="00F5494C">
        <w:rPr>
          <w:rFonts w:ascii="Arial" w:hAnsi="Arial" w:cs="Arial"/>
          <w:sz w:val="24"/>
          <w:szCs w:val="24"/>
        </w:rPr>
        <w:t xml:space="preserve">que foi até aqui </w:t>
      </w:r>
      <w:r w:rsidRPr="00F5494C">
        <w:rPr>
          <w:rFonts w:ascii="Arial" w:hAnsi="Arial" w:cs="Arial"/>
          <w:sz w:val="24"/>
          <w:szCs w:val="24"/>
        </w:rPr>
        <w:t>expost</w:t>
      </w:r>
      <w:r w:rsidR="000572AD" w:rsidRPr="00F5494C">
        <w:rPr>
          <w:rFonts w:ascii="Arial" w:hAnsi="Arial" w:cs="Arial"/>
          <w:sz w:val="24"/>
          <w:szCs w:val="24"/>
        </w:rPr>
        <w:t>o, no que diz res</w:t>
      </w:r>
      <w:r w:rsidR="00BF3796" w:rsidRPr="00F5494C">
        <w:rPr>
          <w:rFonts w:ascii="Arial" w:hAnsi="Arial" w:cs="Arial"/>
          <w:sz w:val="24"/>
          <w:szCs w:val="24"/>
        </w:rPr>
        <w:t xml:space="preserve">peito aos </w:t>
      </w:r>
      <w:r w:rsidR="00BF3796">
        <w:rPr>
          <w:rFonts w:ascii="Arial" w:hAnsi="Arial" w:cs="Arial"/>
          <w:sz w:val="24"/>
          <w:szCs w:val="24"/>
        </w:rPr>
        <w:t>métodos alternativos</w:t>
      </w:r>
      <w:r w:rsidR="000572AD">
        <w:rPr>
          <w:rFonts w:ascii="Arial" w:hAnsi="Arial" w:cs="Arial"/>
          <w:sz w:val="24"/>
          <w:szCs w:val="24"/>
        </w:rPr>
        <w:t xml:space="preserve">, o presente </w:t>
      </w:r>
      <w:r w:rsidR="006967DB">
        <w:rPr>
          <w:rFonts w:ascii="Arial" w:hAnsi="Arial" w:cs="Arial"/>
          <w:sz w:val="24"/>
          <w:szCs w:val="24"/>
        </w:rPr>
        <w:t>artigo</w:t>
      </w:r>
      <w:r w:rsidR="000572AD">
        <w:rPr>
          <w:rFonts w:ascii="Arial" w:hAnsi="Arial" w:cs="Arial"/>
          <w:sz w:val="24"/>
          <w:szCs w:val="24"/>
        </w:rPr>
        <w:t xml:space="preserve"> propõe</w:t>
      </w:r>
      <w:r w:rsidR="006967DB">
        <w:rPr>
          <w:rFonts w:ascii="Arial" w:hAnsi="Arial" w:cs="Arial"/>
          <w:sz w:val="24"/>
          <w:szCs w:val="24"/>
        </w:rPr>
        <w:t>-se</w:t>
      </w:r>
      <w:r w:rsidR="000572AD">
        <w:rPr>
          <w:rFonts w:ascii="Arial" w:hAnsi="Arial" w:cs="Arial"/>
          <w:sz w:val="24"/>
          <w:szCs w:val="24"/>
        </w:rPr>
        <w:t xml:space="preserve"> </w:t>
      </w:r>
      <w:r w:rsidR="006967DB">
        <w:rPr>
          <w:rFonts w:ascii="Arial" w:hAnsi="Arial" w:cs="Arial"/>
          <w:sz w:val="24"/>
          <w:szCs w:val="24"/>
        </w:rPr>
        <w:t xml:space="preserve">a </w:t>
      </w:r>
      <w:r>
        <w:rPr>
          <w:rFonts w:ascii="Arial" w:hAnsi="Arial" w:cs="Arial"/>
          <w:sz w:val="24"/>
          <w:szCs w:val="24"/>
        </w:rPr>
        <w:t>abordar a mediação e concili</w:t>
      </w:r>
      <w:r w:rsidR="006967DB">
        <w:rPr>
          <w:rFonts w:ascii="Arial" w:hAnsi="Arial" w:cs="Arial"/>
          <w:sz w:val="24"/>
          <w:szCs w:val="24"/>
        </w:rPr>
        <w:t>ação –</w:t>
      </w:r>
      <w:r w:rsidR="00BF3796">
        <w:rPr>
          <w:rFonts w:ascii="Arial" w:hAnsi="Arial" w:cs="Arial"/>
          <w:sz w:val="24"/>
          <w:szCs w:val="24"/>
        </w:rPr>
        <w:t xml:space="preserve"> que </w:t>
      </w:r>
      <w:r w:rsidR="006967DB">
        <w:rPr>
          <w:rFonts w:ascii="Arial" w:hAnsi="Arial" w:cs="Arial"/>
          <w:sz w:val="24"/>
          <w:szCs w:val="24"/>
        </w:rPr>
        <w:t>compreende</w:t>
      </w:r>
      <w:r w:rsidR="007E1F3A">
        <w:rPr>
          <w:rFonts w:ascii="Arial" w:hAnsi="Arial" w:cs="Arial"/>
          <w:sz w:val="24"/>
          <w:szCs w:val="24"/>
        </w:rPr>
        <w:t>m</w:t>
      </w:r>
      <w:r w:rsidR="006967DB">
        <w:rPr>
          <w:rFonts w:ascii="Arial" w:hAnsi="Arial" w:cs="Arial"/>
          <w:sz w:val="24"/>
          <w:szCs w:val="24"/>
        </w:rPr>
        <w:t xml:space="preserve"> o meio autocompositivo –</w:t>
      </w:r>
      <w:r w:rsidR="00BF3796">
        <w:rPr>
          <w:rFonts w:ascii="Arial" w:hAnsi="Arial" w:cs="Arial"/>
          <w:sz w:val="24"/>
          <w:szCs w:val="24"/>
        </w:rPr>
        <w:t>,</w:t>
      </w:r>
      <w:r>
        <w:rPr>
          <w:rFonts w:ascii="Arial" w:hAnsi="Arial" w:cs="Arial"/>
          <w:sz w:val="24"/>
          <w:szCs w:val="24"/>
        </w:rPr>
        <w:t xml:space="preserve"> com </w:t>
      </w:r>
      <w:r w:rsidR="006967DB">
        <w:rPr>
          <w:rFonts w:ascii="Arial" w:hAnsi="Arial" w:cs="Arial"/>
          <w:sz w:val="24"/>
          <w:szCs w:val="24"/>
        </w:rPr>
        <w:t xml:space="preserve">um </w:t>
      </w:r>
      <w:r>
        <w:rPr>
          <w:rFonts w:ascii="Arial" w:hAnsi="Arial" w:cs="Arial"/>
          <w:sz w:val="24"/>
          <w:szCs w:val="24"/>
        </w:rPr>
        <w:t xml:space="preserve">enfoque </w:t>
      </w:r>
      <w:r w:rsidR="006967DB">
        <w:rPr>
          <w:rFonts w:ascii="Arial" w:hAnsi="Arial" w:cs="Arial"/>
          <w:sz w:val="24"/>
          <w:szCs w:val="24"/>
        </w:rPr>
        <w:t>sobre a</w:t>
      </w:r>
      <w:r>
        <w:rPr>
          <w:rFonts w:ascii="Arial" w:hAnsi="Arial" w:cs="Arial"/>
          <w:sz w:val="24"/>
          <w:szCs w:val="24"/>
        </w:rPr>
        <w:t xml:space="preserve"> conciliação </w:t>
      </w:r>
      <w:r w:rsidR="006967DB">
        <w:rPr>
          <w:rFonts w:ascii="Arial" w:hAnsi="Arial" w:cs="Arial"/>
          <w:sz w:val="24"/>
          <w:szCs w:val="24"/>
        </w:rPr>
        <w:t>em</w:t>
      </w:r>
      <w:r>
        <w:rPr>
          <w:rFonts w:ascii="Arial" w:hAnsi="Arial" w:cs="Arial"/>
          <w:sz w:val="24"/>
          <w:szCs w:val="24"/>
        </w:rPr>
        <w:t xml:space="preserve"> </w:t>
      </w:r>
      <w:r>
        <w:rPr>
          <w:rFonts w:ascii="Arial" w:hAnsi="Arial" w:cs="Arial"/>
          <w:sz w:val="24"/>
          <w:szCs w:val="24"/>
        </w:rPr>
        <w:lastRenderedPageBreak/>
        <w:t xml:space="preserve">âmbito nacional, </w:t>
      </w:r>
      <w:r w:rsidR="00BD50FC">
        <w:rPr>
          <w:rFonts w:ascii="Arial" w:hAnsi="Arial" w:cs="Arial"/>
          <w:sz w:val="24"/>
          <w:szCs w:val="24"/>
        </w:rPr>
        <w:t>utilizando-se</w:t>
      </w:r>
      <w:r w:rsidR="007E1F3A">
        <w:rPr>
          <w:rFonts w:ascii="Arial" w:hAnsi="Arial" w:cs="Arial"/>
          <w:sz w:val="24"/>
          <w:szCs w:val="24"/>
        </w:rPr>
        <w:t>, portanto,</w:t>
      </w:r>
      <w:r w:rsidR="00BD50FC">
        <w:rPr>
          <w:rFonts w:ascii="Arial" w:hAnsi="Arial" w:cs="Arial"/>
          <w:sz w:val="24"/>
          <w:szCs w:val="24"/>
        </w:rPr>
        <w:t xml:space="preserve"> </w:t>
      </w:r>
      <w:r>
        <w:rPr>
          <w:rFonts w:ascii="Arial" w:hAnsi="Arial" w:cs="Arial"/>
          <w:sz w:val="24"/>
          <w:szCs w:val="24"/>
        </w:rPr>
        <w:t xml:space="preserve">dados </w:t>
      </w:r>
      <w:r w:rsidR="00BD50FC">
        <w:rPr>
          <w:rFonts w:ascii="Arial" w:hAnsi="Arial" w:cs="Arial"/>
          <w:sz w:val="24"/>
          <w:szCs w:val="24"/>
        </w:rPr>
        <w:t xml:space="preserve">coletados </w:t>
      </w:r>
      <w:r w:rsidR="006967DB">
        <w:rPr>
          <w:rFonts w:ascii="Arial" w:hAnsi="Arial" w:cs="Arial"/>
          <w:sz w:val="24"/>
          <w:szCs w:val="24"/>
        </w:rPr>
        <w:t>do</w:t>
      </w:r>
      <w:r w:rsidR="00BF3796">
        <w:rPr>
          <w:rFonts w:ascii="Arial" w:hAnsi="Arial" w:cs="Arial"/>
          <w:sz w:val="24"/>
          <w:szCs w:val="24"/>
        </w:rPr>
        <w:t xml:space="preserve"> Conselho Nacional de Justiça, </w:t>
      </w:r>
      <w:r w:rsidR="007E1F3A">
        <w:rPr>
          <w:rFonts w:ascii="Arial" w:hAnsi="Arial" w:cs="Arial"/>
          <w:sz w:val="24"/>
          <w:szCs w:val="24"/>
        </w:rPr>
        <w:t>a partir de</w:t>
      </w:r>
      <w:r w:rsidR="00BF3796">
        <w:rPr>
          <w:rFonts w:ascii="Arial" w:hAnsi="Arial" w:cs="Arial"/>
          <w:sz w:val="24"/>
          <w:szCs w:val="24"/>
        </w:rPr>
        <w:t xml:space="preserve"> </w:t>
      </w:r>
      <w:r w:rsidR="006967DB">
        <w:rPr>
          <w:rFonts w:ascii="Arial" w:hAnsi="Arial" w:cs="Arial"/>
          <w:sz w:val="24"/>
          <w:szCs w:val="24"/>
        </w:rPr>
        <w:t>r</w:t>
      </w:r>
      <w:r w:rsidR="00BF3796">
        <w:rPr>
          <w:rFonts w:ascii="Arial" w:hAnsi="Arial" w:cs="Arial"/>
          <w:sz w:val="24"/>
          <w:szCs w:val="24"/>
        </w:rPr>
        <w:t xml:space="preserve">elatórios anuais, </w:t>
      </w:r>
      <w:r w:rsidR="007E1F3A">
        <w:rPr>
          <w:rFonts w:ascii="Arial" w:hAnsi="Arial" w:cs="Arial"/>
          <w:sz w:val="24"/>
          <w:szCs w:val="24"/>
        </w:rPr>
        <w:t xml:space="preserve">e </w:t>
      </w:r>
      <w:r>
        <w:rPr>
          <w:rFonts w:ascii="Arial" w:hAnsi="Arial" w:cs="Arial"/>
          <w:sz w:val="24"/>
          <w:szCs w:val="24"/>
        </w:rPr>
        <w:t>observando</w:t>
      </w:r>
      <w:r w:rsidR="005741C9">
        <w:rPr>
          <w:rFonts w:ascii="Arial" w:hAnsi="Arial" w:cs="Arial"/>
          <w:sz w:val="24"/>
          <w:szCs w:val="24"/>
        </w:rPr>
        <w:t xml:space="preserve"> </w:t>
      </w:r>
      <w:r w:rsidR="00BD50FC">
        <w:rPr>
          <w:rFonts w:ascii="Arial" w:hAnsi="Arial" w:cs="Arial"/>
          <w:sz w:val="24"/>
          <w:szCs w:val="24"/>
        </w:rPr>
        <w:t xml:space="preserve">a </w:t>
      </w:r>
      <w:r w:rsidR="000572AD">
        <w:rPr>
          <w:rFonts w:ascii="Arial" w:hAnsi="Arial" w:cs="Arial"/>
          <w:sz w:val="24"/>
          <w:szCs w:val="24"/>
        </w:rPr>
        <w:t xml:space="preserve">efetividade </w:t>
      </w:r>
      <w:r w:rsidR="006967DB">
        <w:rPr>
          <w:rFonts w:ascii="Arial" w:hAnsi="Arial" w:cs="Arial"/>
          <w:sz w:val="24"/>
          <w:szCs w:val="24"/>
        </w:rPr>
        <w:t>desse instituto</w:t>
      </w:r>
      <w:r>
        <w:rPr>
          <w:rFonts w:ascii="Arial" w:hAnsi="Arial" w:cs="Arial"/>
          <w:sz w:val="24"/>
          <w:szCs w:val="24"/>
        </w:rPr>
        <w:t xml:space="preserve"> no Brasil.</w:t>
      </w:r>
    </w:p>
    <w:p w14:paraId="7D878A88" w14:textId="77777777" w:rsidR="00B3468D" w:rsidRPr="00E50BF7" w:rsidRDefault="00B3468D" w:rsidP="00EB31FF">
      <w:pPr>
        <w:pStyle w:val="PargrafodaLista"/>
        <w:spacing w:after="0" w:line="360" w:lineRule="auto"/>
        <w:jc w:val="center"/>
        <w:rPr>
          <w:rFonts w:ascii="Arial" w:hAnsi="Arial" w:cs="Arial"/>
          <w:sz w:val="24"/>
          <w:szCs w:val="24"/>
        </w:rPr>
      </w:pPr>
    </w:p>
    <w:p w14:paraId="53DA86C1" w14:textId="77777777" w:rsidR="004452B0" w:rsidRDefault="00EF361D" w:rsidP="00EB31FF">
      <w:pPr>
        <w:pStyle w:val="PargrafodaLista"/>
        <w:spacing w:after="0"/>
        <w:ind w:left="0"/>
        <w:jc w:val="both"/>
        <w:rPr>
          <w:rFonts w:ascii="Arial" w:hAnsi="Arial" w:cs="Arial"/>
          <w:sz w:val="24"/>
          <w:szCs w:val="24"/>
        </w:rPr>
      </w:pPr>
      <w:r>
        <w:rPr>
          <w:rFonts w:ascii="Arial" w:hAnsi="Arial" w:cs="Arial"/>
          <w:sz w:val="24"/>
          <w:szCs w:val="24"/>
        </w:rPr>
        <w:t>2.</w:t>
      </w:r>
      <w:r w:rsidR="004452B0">
        <w:rPr>
          <w:rFonts w:ascii="Arial" w:hAnsi="Arial" w:cs="Arial"/>
          <w:sz w:val="24"/>
          <w:szCs w:val="24"/>
        </w:rPr>
        <w:t xml:space="preserve">2. </w:t>
      </w:r>
      <w:r w:rsidR="00A607AD" w:rsidRPr="00781526">
        <w:rPr>
          <w:rFonts w:ascii="Arial" w:hAnsi="Arial" w:cs="Arial"/>
          <w:sz w:val="24"/>
          <w:szCs w:val="24"/>
        </w:rPr>
        <w:t>EVOLUÇÃO NORMATIVA</w:t>
      </w:r>
      <w:r w:rsidR="004452B0">
        <w:rPr>
          <w:rFonts w:ascii="Arial" w:hAnsi="Arial" w:cs="Arial"/>
          <w:sz w:val="24"/>
          <w:szCs w:val="24"/>
        </w:rPr>
        <w:t xml:space="preserve"> DA MEDIAÇÃO E CONCILIAÇÃO</w:t>
      </w:r>
    </w:p>
    <w:p w14:paraId="017083FE" w14:textId="77777777" w:rsidR="00B3468D" w:rsidRDefault="00B3468D" w:rsidP="00EB31FF">
      <w:pPr>
        <w:pStyle w:val="PargrafodaLista"/>
        <w:spacing w:after="0" w:line="360" w:lineRule="auto"/>
        <w:rPr>
          <w:rFonts w:ascii="Arial" w:hAnsi="Arial" w:cs="Arial"/>
          <w:sz w:val="24"/>
          <w:szCs w:val="24"/>
        </w:rPr>
      </w:pPr>
    </w:p>
    <w:p w14:paraId="54844DA3" w14:textId="6D918E84" w:rsidR="00031355" w:rsidRDefault="00B3468D" w:rsidP="00EB31FF">
      <w:pPr>
        <w:spacing w:after="0" w:line="360" w:lineRule="auto"/>
        <w:ind w:firstLine="708"/>
        <w:jc w:val="both"/>
        <w:rPr>
          <w:rFonts w:ascii="Arial" w:hAnsi="Arial" w:cs="Arial"/>
          <w:sz w:val="24"/>
          <w:szCs w:val="24"/>
        </w:rPr>
      </w:pPr>
      <w:r w:rsidRPr="00303275">
        <w:rPr>
          <w:rFonts w:ascii="Arial" w:hAnsi="Arial" w:cs="Arial"/>
          <w:sz w:val="24"/>
          <w:szCs w:val="24"/>
        </w:rPr>
        <w:t>O Estado promove a utilização de institutos alternativos para a solução dos conflitos, como a mediação, a arbitragem e a própria conciliação, a qual se</w:t>
      </w:r>
      <w:r>
        <w:rPr>
          <w:rFonts w:ascii="Arial" w:hAnsi="Arial" w:cs="Arial"/>
          <w:sz w:val="24"/>
          <w:szCs w:val="24"/>
        </w:rPr>
        <w:t xml:space="preserve">rá tratada, </w:t>
      </w:r>
      <w:r w:rsidR="006D308E">
        <w:rPr>
          <w:rFonts w:ascii="Arial" w:hAnsi="Arial" w:cs="Arial"/>
          <w:sz w:val="24"/>
          <w:szCs w:val="24"/>
        </w:rPr>
        <w:t>no</w:t>
      </w:r>
      <w:r>
        <w:rPr>
          <w:rFonts w:ascii="Arial" w:hAnsi="Arial" w:cs="Arial"/>
          <w:sz w:val="24"/>
          <w:szCs w:val="24"/>
        </w:rPr>
        <w:t xml:space="preserve"> decorrer deste </w:t>
      </w:r>
      <w:r w:rsidR="00EA2720">
        <w:rPr>
          <w:rFonts w:ascii="Arial" w:hAnsi="Arial" w:cs="Arial"/>
          <w:sz w:val="24"/>
          <w:szCs w:val="24"/>
        </w:rPr>
        <w:t>artigo</w:t>
      </w:r>
      <w:r w:rsidR="00031355">
        <w:rPr>
          <w:rFonts w:ascii="Arial" w:hAnsi="Arial" w:cs="Arial"/>
          <w:sz w:val="24"/>
          <w:szCs w:val="24"/>
        </w:rPr>
        <w:t>.</w:t>
      </w:r>
    </w:p>
    <w:p w14:paraId="72A3400D" w14:textId="43E3CBAE" w:rsidR="00B3468D" w:rsidRDefault="00B3468D" w:rsidP="00EB31FF">
      <w:pPr>
        <w:spacing w:after="0" w:line="360" w:lineRule="auto"/>
        <w:ind w:firstLine="708"/>
        <w:jc w:val="both"/>
        <w:rPr>
          <w:rFonts w:ascii="Arial" w:hAnsi="Arial" w:cs="Arial"/>
          <w:sz w:val="24"/>
          <w:szCs w:val="24"/>
        </w:rPr>
      </w:pPr>
      <w:r>
        <w:rPr>
          <w:rFonts w:ascii="Arial" w:hAnsi="Arial" w:cs="Arial"/>
          <w:sz w:val="24"/>
          <w:szCs w:val="24"/>
        </w:rPr>
        <w:t xml:space="preserve">Para tanto, </w:t>
      </w:r>
      <w:r w:rsidR="00031355">
        <w:rPr>
          <w:rFonts w:ascii="Arial" w:hAnsi="Arial" w:cs="Arial"/>
          <w:sz w:val="24"/>
          <w:szCs w:val="24"/>
        </w:rPr>
        <w:t xml:space="preserve">é importante mencionar o que ditam os artigos 447, 448 e 449, </w:t>
      </w:r>
      <w:r>
        <w:rPr>
          <w:rFonts w:ascii="Arial" w:hAnsi="Arial" w:cs="Arial"/>
          <w:sz w:val="24"/>
          <w:szCs w:val="24"/>
        </w:rPr>
        <w:t>do Có</w:t>
      </w:r>
      <w:r w:rsidR="00031355">
        <w:rPr>
          <w:rFonts w:ascii="Arial" w:hAnsi="Arial" w:cs="Arial"/>
          <w:sz w:val="24"/>
          <w:szCs w:val="24"/>
        </w:rPr>
        <w:t>digo de Processo Civil de 1973</w:t>
      </w:r>
      <w:r>
        <w:rPr>
          <w:rFonts w:ascii="Arial" w:hAnsi="Arial" w:cs="Arial"/>
          <w:sz w:val="24"/>
          <w:szCs w:val="24"/>
        </w:rPr>
        <w:t xml:space="preserve">, </w:t>
      </w:r>
      <w:r w:rsidR="00031355">
        <w:rPr>
          <w:rFonts w:ascii="Arial" w:hAnsi="Arial" w:cs="Arial"/>
          <w:sz w:val="24"/>
          <w:szCs w:val="24"/>
        </w:rPr>
        <w:t>os quais tratavam do instituto da</w:t>
      </w:r>
      <w:r>
        <w:rPr>
          <w:rFonts w:ascii="Arial" w:hAnsi="Arial" w:cs="Arial"/>
          <w:sz w:val="24"/>
          <w:szCs w:val="24"/>
        </w:rPr>
        <w:t xml:space="preserve"> conciliação. </w:t>
      </w:r>
      <w:r w:rsidR="00031355">
        <w:rPr>
          <w:rFonts w:ascii="Arial" w:hAnsi="Arial" w:cs="Arial"/>
          <w:sz w:val="24"/>
          <w:szCs w:val="24"/>
        </w:rPr>
        <w:t>Como</w:t>
      </w:r>
      <w:r>
        <w:rPr>
          <w:rFonts w:ascii="Arial" w:hAnsi="Arial" w:cs="Arial"/>
          <w:sz w:val="24"/>
          <w:szCs w:val="24"/>
        </w:rPr>
        <w:t xml:space="preserve"> já previsto </w:t>
      </w:r>
      <w:r w:rsidR="00031355">
        <w:rPr>
          <w:rFonts w:ascii="Arial" w:hAnsi="Arial" w:cs="Arial"/>
          <w:sz w:val="24"/>
          <w:szCs w:val="24"/>
        </w:rPr>
        <w:t xml:space="preserve">na norma subjetiva mencionada, a audiência </w:t>
      </w:r>
      <w:r>
        <w:rPr>
          <w:rFonts w:ascii="Arial" w:hAnsi="Arial" w:cs="Arial"/>
          <w:sz w:val="24"/>
          <w:szCs w:val="24"/>
        </w:rPr>
        <w:t>de instrução e julgamento</w:t>
      </w:r>
      <w:r w:rsidR="00292BDA">
        <w:rPr>
          <w:rFonts w:ascii="Arial" w:hAnsi="Arial" w:cs="Arial"/>
          <w:sz w:val="24"/>
          <w:szCs w:val="24"/>
        </w:rPr>
        <w:t xml:space="preserve"> era designada e, em momento imediatamente anterior ao seu início</w:t>
      </w:r>
      <w:r>
        <w:rPr>
          <w:rFonts w:ascii="Arial" w:hAnsi="Arial" w:cs="Arial"/>
          <w:sz w:val="24"/>
          <w:szCs w:val="24"/>
        </w:rPr>
        <w:t xml:space="preserve">, </w:t>
      </w:r>
      <w:r w:rsidR="00292BDA">
        <w:rPr>
          <w:rFonts w:ascii="Arial" w:hAnsi="Arial" w:cs="Arial"/>
          <w:sz w:val="24"/>
          <w:szCs w:val="24"/>
        </w:rPr>
        <w:t xml:space="preserve">o magistrado tentava conciliar as partes. Assim, havendo êxito no acordo, seria tomado por termo e </w:t>
      </w:r>
      <w:r w:rsidR="00EA2720">
        <w:rPr>
          <w:rFonts w:ascii="Arial" w:hAnsi="Arial" w:cs="Arial"/>
          <w:sz w:val="24"/>
          <w:szCs w:val="24"/>
        </w:rPr>
        <w:t>homologado por</w:t>
      </w:r>
      <w:r w:rsidR="00292BDA">
        <w:rPr>
          <w:rFonts w:ascii="Arial" w:hAnsi="Arial" w:cs="Arial"/>
          <w:sz w:val="24"/>
          <w:szCs w:val="24"/>
        </w:rPr>
        <w:t xml:space="preserve"> sentença.</w:t>
      </w:r>
    </w:p>
    <w:p w14:paraId="7BDD3638" w14:textId="77777777" w:rsidR="007953CB" w:rsidRDefault="0070354C" w:rsidP="00EB31FF">
      <w:pPr>
        <w:spacing w:after="0" w:line="360" w:lineRule="auto"/>
        <w:ind w:firstLine="708"/>
        <w:jc w:val="both"/>
        <w:rPr>
          <w:rFonts w:ascii="Arial" w:hAnsi="Arial" w:cs="Arial"/>
          <w:sz w:val="24"/>
          <w:szCs w:val="24"/>
        </w:rPr>
      </w:pPr>
      <w:r>
        <w:rPr>
          <w:rFonts w:ascii="Arial" w:hAnsi="Arial" w:cs="Arial"/>
          <w:sz w:val="24"/>
          <w:szCs w:val="24"/>
        </w:rPr>
        <w:t>Observa-se</w:t>
      </w:r>
      <w:r w:rsidR="00292BDA">
        <w:rPr>
          <w:rFonts w:ascii="Arial" w:hAnsi="Arial" w:cs="Arial"/>
          <w:sz w:val="24"/>
          <w:szCs w:val="24"/>
        </w:rPr>
        <w:t>,</w:t>
      </w:r>
      <w:r>
        <w:rPr>
          <w:rFonts w:ascii="Arial" w:hAnsi="Arial" w:cs="Arial"/>
          <w:sz w:val="24"/>
          <w:szCs w:val="24"/>
        </w:rPr>
        <w:t xml:space="preserve"> </w:t>
      </w:r>
      <w:r w:rsidR="00292BDA">
        <w:rPr>
          <w:rFonts w:ascii="Arial" w:hAnsi="Arial" w:cs="Arial"/>
          <w:sz w:val="24"/>
          <w:szCs w:val="24"/>
        </w:rPr>
        <w:t>dessa norma, que</w:t>
      </w:r>
      <w:r>
        <w:rPr>
          <w:rFonts w:ascii="Arial" w:hAnsi="Arial" w:cs="Arial"/>
          <w:sz w:val="24"/>
          <w:szCs w:val="24"/>
        </w:rPr>
        <w:t xml:space="preserve"> </w:t>
      </w:r>
      <w:r w:rsidR="00292BDA">
        <w:rPr>
          <w:rFonts w:ascii="Arial" w:hAnsi="Arial" w:cs="Arial"/>
          <w:sz w:val="24"/>
          <w:szCs w:val="24"/>
        </w:rPr>
        <w:t xml:space="preserve">não </w:t>
      </w:r>
      <w:r>
        <w:rPr>
          <w:rFonts w:ascii="Arial" w:hAnsi="Arial" w:cs="Arial"/>
          <w:sz w:val="24"/>
          <w:szCs w:val="24"/>
        </w:rPr>
        <w:t xml:space="preserve">havia um empenho </w:t>
      </w:r>
      <w:r w:rsidR="00292BDA">
        <w:rPr>
          <w:rFonts w:ascii="Arial" w:hAnsi="Arial" w:cs="Arial"/>
          <w:sz w:val="24"/>
          <w:szCs w:val="24"/>
        </w:rPr>
        <w:t xml:space="preserve">considerável – ou mesmo incentivos institucionais – </w:t>
      </w:r>
      <w:r>
        <w:rPr>
          <w:rFonts w:ascii="Arial" w:hAnsi="Arial" w:cs="Arial"/>
          <w:sz w:val="24"/>
          <w:szCs w:val="24"/>
        </w:rPr>
        <w:t>para o aperfeiçoamento e inserção d</w:t>
      </w:r>
      <w:r w:rsidR="00292BDA">
        <w:rPr>
          <w:rFonts w:ascii="Arial" w:hAnsi="Arial" w:cs="Arial"/>
          <w:sz w:val="24"/>
          <w:szCs w:val="24"/>
        </w:rPr>
        <w:t>as</w:t>
      </w:r>
      <w:r>
        <w:rPr>
          <w:rFonts w:ascii="Arial" w:hAnsi="Arial" w:cs="Arial"/>
          <w:sz w:val="24"/>
          <w:szCs w:val="24"/>
        </w:rPr>
        <w:t xml:space="preserve"> técnicas e meios de solução </w:t>
      </w:r>
      <w:r w:rsidR="00292BDA">
        <w:rPr>
          <w:rFonts w:ascii="Arial" w:hAnsi="Arial" w:cs="Arial"/>
          <w:sz w:val="24"/>
          <w:szCs w:val="24"/>
        </w:rPr>
        <w:t xml:space="preserve">consensual </w:t>
      </w:r>
      <w:r>
        <w:rPr>
          <w:rFonts w:ascii="Arial" w:hAnsi="Arial" w:cs="Arial"/>
          <w:sz w:val="24"/>
          <w:szCs w:val="24"/>
        </w:rPr>
        <w:t>de conflitos</w:t>
      </w:r>
      <w:r w:rsidR="007953CB">
        <w:rPr>
          <w:rFonts w:ascii="Arial" w:hAnsi="Arial" w:cs="Arial"/>
          <w:sz w:val="24"/>
          <w:szCs w:val="24"/>
        </w:rPr>
        <w:t>.</w:t>
      </w:r>
      <w:r>
        <w:rPr>
          <w:rFonts w:ascii="Arial" w:hAnsi="Arial" w:cs="Arial"/>
          <w:sz w:val="24"/>
          <w:szCs w:val="24"/>
        </w:rPr>
        <w:t xml:space="preserve"> </w:t>
      </w:r>
      <w:r w:rsidR="007953CB">
        <w:rPr>
          <w:rFonts w:ascii="Arial" w:hAnsi="Arial" w:cs="Arial"/>
          <w:sz w:val="24"/>
          <w:szCs w:val="24"/>
        </w:rPr>
        <w:t>Contudo, c</w:t>
      </w:r>
      <w:r>
        <w:rPr>
          <w:rFonts w:ascii="Arial" w:hAnsi="Arial" w:cs="Arial"/>
          <w:sz w:val="24"/>
          <w:szCs w:val="24"/>
        </w:rPr>
        <w:t xml:space="preserve">om o intuito de </w:t>
      </w:r>
      <w:r w:rsidR="007953CB">
        <w:rPr>
          <w:rFonts w:ascii="Arial" w:hAnsi="Arial" w:cs="Arial"/>
          <w:sz w:val="24"/>
          <w:szCs w:val="24"/>
        </w:rPr>
        <w:t>facilitar o</w:t>
      </w:r>
      <w:r>
        <w:rPr>
          <w:rFonts w:ascii="Arial" w:hAnsi="Arial" w:cs="Arial"/>
          <w:sz w:val="24"/>
          <w:szCs w:val="24"/>
        </w:rPr>
        <w:t xml:space="preserve"> acesso </w:t>
      </w:r>
      <w:r w:rsidR="007953CB">
        <w:rPr>
          <w:rFonts w:ascii="Arial" w:hAnsi="Arial" w:cs="Arial"/>
          <w:sz w:val="24"/>
          <w:szCs w:val="24"/>
        </w:rPr>
        <w:t>à</w:t>
      </w:r>
      <w:r>
        <w:rPr>
          <w:rFonts w:ascii="Arial" w:hAnsi="Arial" w:cs="Arial"/>
          <w:sz w:val="24"/>
          <w:szCs w:val="24"/>
        </w:rPr>
        <w:t xml:space="preserve"> </w:t>
      </w:r>
      <w:r w:rsidR="007953CB">
        <w:rPr>
          <w:rFonts w:ascii="Arial" w:hAnsi="Arial" w:cs="Arial"/>
          <w:sz w:val="24"/>
          <w:szCs w:val="24"/>
        </w:rPr>
        <w:t>efetiva justiça, além de promover o aceleramento do trâmite processual e a consequente diminuição de feitos acumulados, é que fora bem recebida a inovação</w:t>
      </w:r>
      <w:r w:rsidR="005A6973">
        <w:rPr>
          <w:rFonts w:ascii="Arial" w:hAnsi="Arial" w:cs="Arial"/>
          <w:sz w:val="24"/>
          <w:szCs w:val="24"/>
        </w:rPr>
        <w:t>,</w:t>
      </w:r>
      <w:r w:rsidR="007953CB">
        <w:rPr>
          <w:rFonts w:ascii="Arial" w:hAnsi="Arial" w:cs="Arial"/>
          <w:sz w:val="24"/>
          <w:szCs w:val="24"/>
        </w:rPr>
        <w:t xml:space="preserve"> consideravelmente </w:t>
      </w:r>
      <w:r w:rsidR="005A6973">
        <w:rPr>
          <w:rFonts w:ascii="Arial" w:hAnsi="Arial" w:cs="Arial"/>
          <w:sz w:val="24"/>
          <w:szCs w:val="24"/>
        </w:rPr>
        <w:t>aperfeiçoada,</w:t>
      </w:r>
      <w:r w:rsidR="007953CB">
        <w:rPr>
          <w:rFonts w:ascii="Arial" w:hAnsi="Arial" w:cs="Arial"/>
          <w:sz w:val="24"/>
          <w:szCs w:val="24"/>
        </w:rPr>
        <w:t xml:space="preserve"> dos mecanismos compositivos aqui tratados.</w:t>
      </w:r>
    </w:p>
    <w:p w14:paraId="7075FA27" w14:textId="77777777" w:rsidR="00CA166D" w:rsidRDefault="005A6973" w:rsidP="00EB31FF">
      <w:pPr>
        <w:spacing w:after="0" w:line="360" w:lineRule="auto"/>
        <w:ind w:firstLine="708"/>
        <w:jc w:val="both"/>
        <w:rPr>
          <w:rFonts w:ascii="Arial" w:hAnsi="Arial" w:cs="Arial"/>
          <w:sz w:val="24"/>
          <w:szCs w:val="24"/>
        </w:rPr>
      </w:pPr>
      <w:r>
        <w:rPr>
          <w:rFonts w:ascii="Arial" w:hAnsi="Arial" w:cs="Arial"/>
          <w:sz w:val="24"/>
          <w:szCs w:val="24"/>
        </w:rPr>
        <w:t>Outrossim, como já citado anteriormente, a Constituição Federal de 1988</w:t>
      </w:r>
      <w:r w:rsidR="00A75B0E">
        <w:rPr>
          <w:rFonts w:ascii="Arial" w:hAnsi="Arial" w:cs="Arial"/>
          <w:sz w:val="24"/>
          <w:szCs w:val="24"/>
        </w:rPr>
        <w:t>, em seu preâmbulo,</w:t>
      </w:r>
      <w:r>
        <w:rPr>
          <w:rFonts w:ascii="Arial" w:hAnsi="Arial" w:cs="Arial"/>
          <w:sz w:val="24"/>
          <w:szCs w:val="24"/>
        </w:rPr>
        <w:t xml:space="preserve"> trouxe </w:t>
      </w:r>
      <w:r w:rsidR="0070354C">
        <w:rPr>
          <w:rFonts w:ascii="Arial" w:hAnsi="Arial" w:cs="Arial"/>
          <w:sz w:val="24"/>
          <w:szCs w:val="24"/>
        </w:rPr>
        <w:t xml:space="preserve">novo direcionamento para </w:t>
      </w:r>
      <w:r>
        <w:rPr>
          <w:rFonts w:ascii="Arial" w:hAnsi="Arial" w:cs="Arial"/>
          <w:sz w:val="24"/>
          <w:szCs w:val="24"/>
        </w:rPr>
        <w:t>esse</w:t>
      </w:r>
      <w:r w:rsidR="0070354C">
        <w:rPr>
          <w:rFonts w:ascii="Arial" w:hAnsi="Arial" w:cs="Arial"/>
          <w:sz w:val="24"/>
          <w:szCs w:val="24"/>
        </w:rPr>
        <w:t>s meios pacíficos de resolução de conflitos</w:t>
      </w:r>
      <w:r w:rsidR="00950DAB">
        <w:rPr>
          <w:rFonts w:ascii="Arial" w:hAnsi="Arial" w:cs="Arial"/>
          <w:sz w:val="24"/>
          <w:szCs w:val="24"/>
        </w:rPr>
        <w:t>.</w:t>
      </w:r>
    </w:p>
    <w:p w14:paraId="790A9516" w14:textId="77777777" w:rsidR="00A249F6" w:rsidRDefault="00A75B0E" w:rsidP="00EB31FF">
      <w:pPr>
        <w:spacing w:after="0" w:line="360" w:lineRule="auto"/>
        <w:ind w:firstLine="708"/>
        <w:jc w:val="both"/>
        <w:rPr>
          <w:rFonts w:ascii="Arial" w:hAnsi="Arial" w:cs="Arial"/>
          <w:sz w:val="24"/>
          <w:szCs w:val="24"/>
        </w:rPr>
      </w:pPr>
      <w:r>
        <w:rPr>
          <w:rFonts w:ascii="Arial" w:hAnsi="Arial" w:cs="Arial"/>
          <w:sz w:val="24"/>
          <w:szCs w:val="24"/>
        </w:rPr>
        <w:t>Assim, decorre do artigo 5º, inciso XXXV, da Constituição Federal de 1988, o princípio da judicialidade dos atos, o qual visa resguardar a qualquer pessoa o direito de poder recorrer ao judiciário em caso de lesão ou ameaça a direito, t</w:t>
      </w:r>
      <w:r w:rsidR="005A6973">
        <w:rPr>
          <w:rFonts w:ascii="Arial" w:hAnsi="Arial" w:cs="Arial"/>
          <w:sz w:val="24"/>
          <w:szCs w:val="24"/>
        </w:rPr>
        <w:t>endo</w:t>
      </w:r>
      <w:r w:rsidR="002746F1">
        <w:rPr>
          <w:rFonts w:ascii="Arial" w:hAnsi="Arial" w:cs="Arial"/>
          <w:sz w:val="24"/>
          <w:szCs w:val="24"/>
        </w:rPr>
        <w:t xml:space="preserve"> como base legal</w:t>
      </w:r>
      <w:r>
        <w:rPr>
          <w:rFonts w:ascii="Arial" w:hAnsi="Arial" w:cs="Arial"/>
          <w:sz w:val="24"/>
          <w:szCs w:val="24"/>
        </w:rPr>
        <w:t>, portanto,</w:t>
      </w:r>
      <w:r w:rsidR="002746F1">
        <w:rPr>
          <w:rFonts w:ascii="Arial" w:hAnsi="Arial" w:cs="Arial"/>
          <w:sz w:val="24"/>
          <w:szCs w:val="24"/>
        </w:rPr>
        <w:t xml:space="preserve"> o </w:t>
      </w:r>
      <w:r>
        <w:rPr>
          <w:rFonts w:ascii="Arial" w:hAnsi="Arial" w:cs="Arial"/>
          <w:sz w:val="24"/>
          <w:szCs w:val="24"/>
        </w:rPr>
        <w:t>livre</w:t>
      </w:r>
      <w:r w:rsidR="002746F1">
        <w:rPr>
          <w:rFonts w:ascii="Arial" w:hAnsi="Arial" w:cs="Arial"/>
          <w:sz w:val="24"/>
          <w:szCs w:val="24"/>
        </w:rPr>
        <w:t xml:space="preserve"> acesso à justiça</w:t>
      </w:r>
      <w:r w:rsidR="00202252">
        <w:rPr>
          <w:rFonts w:ascii="Arial" w:hAnsi="Arial" w:cs="Arial"/>
          <w:sz w:val="24"/>
          <w:szCs w:val="24"/>
        </w:rPr>
        <w:t xml:space="preserve"> (COSTA</w:t>
      </w:r>
      <w:r w:rsidR="00202252" w:rsidRPr="00202252">
        <w:rPr>
          <w:rFonts w:ascii="Arial" w:hAnsi="Arial" w:cs="Arial"/>
          <w:sz w:val="24"/>
          <w:szCs w:val="24"/>
        </w:rPr>
        <w:t xml:space="preserve"> </w:t>
      </w:r>
      <w:r w:rsidR="00202252">
        <w:rPr>
          <w:rFonts w:ascii="Arial" w:hAnsi="Arial" w:cs="Arial"/>
          <w:sz w:val="24"/>
          <w:szCs w:val="24"/>
        </w:rPr>
        <w:t>MACHADO, 2019, p. 29)</w:t>
      </w:r>
      <w:r>
        <w:rPr>
          <w:rFonts w:ascii="Arial" w:hAnsi="Arial" w:cs="Arial"/>
          <w:sz w:val="24"/>
          <w:szCs w:val="24"/>
        </w:rPr>
        <w:t>.</w:t>
      </w:r>
    </w:p>
    <w:p w14:paraId="260674FD" w14:textId="58DE680C" w:rsidR="00EF361D" w:rsidRDefault="00DE414A" w:rsidP="00EB31FF">
      <w:pPr>
        <w:spacing w:after="0" w:line="360" w:lineRule="auto"/>
        <w:jc w:val="both"/>
        <w:rPr>
          <w:rFonts w:ascii="Arial" w:hAnsi="Arial" w:cs="Arial"/>
          <w:sz w:val="24"/>
          <w:szCs w:val="24"/>
        </w:rPr>
      </w:pPr>
      <w:r>
        <w:rPr>
          <w:rFonts w:ascii="Arial" w:hAnsi="Arial" w:cs="Arial"/>
          <w:sz w:val="24"/>
          <w:szCs w:val="24"/>
        </w:rPr>
        <w:tab/>
      </w:r>
      <w:r w:rsidR="00950DAB">
        <w:rPr>
          <w:rFonts w:ascii="Arial" w:hAnsi="Arial" w:cs="Arial"/>
          <w:sz w:val="24"/>
          <w:szCs w:val="24"/>
        </w:rPr>
        <w:t>Constata-se, desse modo,</w:t>
      </w:r>
      <w:r w:rsidR="00EF361D">
        <w:rPr>
          <w:rFonts w:ascii="Arial" w:hAnsi="Arial" w:cs="Arial"/>
          <w:sz w:val="24"/>
          <w:szCs w:val="24"/>
        </w:rPr>
        <w:t xml:space="preserve"> um novo olhar diante das necessidades</w:t>
      </w:r>
      <w:r>
        <w:rPr>
          <w:rFonts w:ascii="Arial" w:hAnsi="Arial" w:cs="Arial"/>
          <w:sz w:val="24"/>
          <w:szCs w:val="24"/>
        </w:rPr>
        <w:t xml:space="preserve"> </w:t>
      </w:r>
      <w:r w:rsidR="00EF361D">
        <w:rPr>
          <w:rFonts w:ascii="Arial" w:hAnsi="Arial" w:cs="Arial"/>
          <w:sz w:val="24"/>
          <w:szCs w:val="24"/>
        </w:rPr>
        <w:t>de pacificação de litígios</w:t>
      </w:r>
      <w:r w:rsidR="00950DAB">
        <w:rPr>
          <w:rFonts w:ascii="Arial" w:hAnsi="Arial" w:cs="Arial"/>
          <w:sz w:val="24"/>
          <w:szCs w:val="24"/>
        </w:rPr>
        <w:t xml:space="preserve"> no ordenamento pátrio. É neste sentido que </w:t>
      </w:r>
      <w:r w:rsidR="00F007B4">
        <w:rPr>
          <w:rFonts w:ascii="Arial" w:hAnsi="Arial" w:cs="Arial"/>
          <w:sz w:val="24"/>
          <w:szCs w:val="24"/>
        </w:rPr>
        <w:t xml:space="preserve">o Conselho Nacional de Justiça </w:t>
      </w:r>
      <w:r w:rsidR="00950DAB">
        <w:rPr>
          <w:rFonts w:ascii="Arial" w:hAnsi="Arial" w:cs="Arial"/>
          <w:sz w:val="24"/>
          <w:szCs w:val="24"/>
        </w:rPr>
        <w:t xml:space="preserve">publicou, em 29 de novembro de 2019, </w:t>
      </w:r>
      <w:r w:rsidR="00F007B4">
        <w:rPr>
          <w:rFonts w:ascii="Arial" w:hAnsi="Arial" w:cs="Arial"/>
          <w:sz w:val="24"/>
          <w:szCs w:val="24"/>
        </w:rPr>
        <w:t xml:space="preserve">a Resolução </w:t>
      </w:r>
      <w:r w:rsidR="00B348C9">
        <w:rPr>
          <w:rFonts w:ascii="Arial" w:hAnsi="Arial" w:cs="Arial"/>
          <w:sz w:val="24"/>
          <w:szCs w:val="24"/>
        </w:rPr>
        <w:t>N</w:t>
      </w:r>
      <w:r w:rsidR="004452B0">
        <w:rPr>
          <w:rFonts w:ascii="Arial" w:hAnsi="Arial" w:cs="Arial"/>
          <w:sz w:val="24"/>
          <w:szCs w:val="24"/>
        </w:rPr>
        <w:t xml:space="preserve">º </w:t>
      </w:r>
      <w:r w:rsidR="00F007B4">
        <w:rPr>
          <w:rFonts w:ascii="Arial" w:hAnsi="Arial" w:cs="Arial"/>
          <w:sz w:val="24"/>
          <w:szCs w:val="24"/>
        </w:rPr>
        <w:t>125</w:t>
      </w:r>
      <w:r w:rsidR="00950DAB">
        <w:rPr>
          <w:rFonts w:ascii="Arial" w:hAnsi="Arial" w:cs="Arial"/>
          <w:sz w:val="24"/>
          <w:szCs w:val="24"/>
        </w:rPr>
        <w:t>, dispondo sobre a política judiciária nacional de tratamento adequado dos conflitos de interesses no âmbito do poder judiciário</w:t>
      </w:r>
      <w:r w:rsidR="00EF361D">
        <w:rPr>
          <w:rFonts w:ascii="Arial" w:hAnsi="Arial" w:cs="Arial"/>
          <w:sz w:val="24"/>
          <w:szCs w:val="24"/>
        </w:rPr>
        <w:t xml:space="preserve">. </w:t>
      </w:r>
    </w:p>
    <w:p w14:paraId="60C2DB76" w14:textId="2D448546" w:rsidR="00EF361D" w:rsidRDefault="00C922A6" w:rsidP="00EB31FF">
      <w:pPr>
        <w:spacing w:after="0" w:line="360" w:lineRule="auto"/>
        <w:ind w:firstLine="708"/>
        <w:jc w:val="both"/>
        <w:rPr>
          <w:rFonts w:ascii="Arial" w:hAnsi="Arial" w:cs="Arial"/>
          <w:sz w:val="24"/>
          <w:szCs w:val="24"/>
        </w:rPr>
      </w:pPr>
      <w:r>
        <w:rPr>
          <w:rFonts w:ascii="Arial" w:hAnsi="Arial" w:cs="Arial"/>
          <w:sz w:val="24"/>
          <w:szCs w:val="24"/>
        </w:rPr>
        <w:lastRenderedPageBreak/>
        <w:t xml:space="preserve">É de se destacar a instrução contida </w:t>
      </w:r>
      <w:r w:rsidR="00EF361D">
        <w:rPr>
          <w:rFonts w:ascii="Arial" w:hAnsi="Arial" w:cs="Arial"/>
          <w:sz w:val="24"/>
          <w:szCs w:val="24"/>
        </w:rPr>
        <w:t xml:space="preserve">nas considerações introdutórias da Resolução </w:t>
      </w:r>
      <w:r w:rsidR="00B348C9">
        <w:rPr>
          <w:rFonts w:ascii="Arial" w:hAnsi="Arial" w:cs="Arial"/>
          <w:sz w:val="24"/>
          <w:szCs w:val="24"/>
        </w:rPr>
        <w:t>N</w:t>
      </w:r>
      <w:r w:rsidR="00EA2720">
        <w:rPr>
          <w:rFonts w:ascii="Arial" w:hAnsi="Arial" w:cs="Arial"/>
          <w:sz w:val="24"/>
          <w:szCs w:val="24"/>
        </w:rPr>
        <w:t xml:space="preserve">º </w:t>
      </w:r>
      <w:r w:rsidR="00EF361D">
        <w:rPr>
          <w:rFonts w:ascii="Arial" w:hAnsi="Arial" w:cs="Arial"/>
          <w:sz w:val="24"/>
          <w:szCs w:val="24"/>
        </w:rPr>
        <w:t xml:space="preserve">125:  </w:t>
      </w:r>
    </w:p>
    <w:p w14:paraId="2E6A17A2" w14:textId="77777777" w:rsidR="00EF361D" w:rsidRDefault="00EF361D" w:rsidP="00EB31FF">
      <w:pPr>
        <w:spacing w:after="0"/>
        <w:ind w:left="2268"/>
        <w:jc w:val="both"/>
        <w:rPr>
          <w:rFonts w:ascii="Arial" w:hAnsi="Arial" w:cs="Arial"/>
          <w:sz w:val="20"/>
          <w:szCs w:val="20"/>
        </w:rPr>
      </w:pPr>
      <w:r w:rsidRPr="00A1360C">
        <w:rPr>
          <w:rFonts w:ascii="Arial" w:hAnsi="Arial" w:cs="Arial"/>
          <w:sz w:val="20"/>
          <w:szCs w:val="20"/>
        </w:rPr>
        <w:t>CONSIDERANDO que, por isso, cabe ao Judiciário estabelecer política pública de tratamento adequado dos problemas jurídicos e dos conflitos de interesses, que ocorrem em larga e crescente escala na sociedade, de forma a organizar, em âmbito nacional, não somente os serviços prestados nos processos judiciais, como também os que possam sê-lo mediante outros mecanismos de solução de conflitos, em especial dos consensuais, c</w:t>
      </w:r>
      <w:r w:rsidR="00EB31FF">
        <w:rPr>
          <w:rFonts w:ascii="Arial" w:hAnsi="Arial" w:cs="Arial"/>
          <w:sz w:val="20"/>
          <w:szCs w:val="20"/>
        </w:rPr>
        <w:t>omo a mediação e a conciliação;</w:t>
      </w:r>
    </w:p>
    <w:p w14:paraId="37196C8E" w14:textId="77777777" w:rsidR="00EB31FF" w:rsidRPr="00A1360C" w:rsidRDefault="00EB31FF" w:rsidP="00EB31FF">
      <w:pPr>
        <w:spacing w:after="0"/>
        <w:ind w:left="2268"/>
        <w:jc w:val="both"/>
        <w:rPr>
          <w:rFonts w:ascii="Arial" w:hAnsi="Arial" w:cs="Arial"/>
          <w:sz w:val="20"/>
          <w:szCs w:val="20"/>
        </w:rPr>
      </w:pPr>
    </w:p>
    <w:p w14:paraId="65666118" w14:textId="1B689402" w:rsidR="00AA604B" w:rsidRDefault="00EF361D" w:rsidP="00EB31FF">
      <w:pPr>
        <w:spacing w:after="0" w:line="360" w:lineRule="auto"/>
        <w:jc w:val="both"/>
        <w:rPr>
          <w:rFonts w:ascii="Arial" w:hAnsi="Arial" w:cs="Arial"/>
          <w:sz w:val="24"/>
          <w:szCs w:val="24"/>
        </w:rPr>
      </w:pPr>
      <w:r>
        <w:rPr>
          <w:rFonts w:ascii="Arial" w:hAnsi="Arial" w:cs="Arial"/>
          <w:sz w:val="24"/>
          <w:szCs w:val="24"/>
        </w:rPr>
        <w:tab/>
      </w:r>
      <w:r w:rsidR="00B47E85">
        <w:rPr>
          <w:rFonts w:ascii="Arial" w:hAnsi="Arial" w:cs="Arial"/>
          <w:sz w:val="24"/>
          <w:szCs w:val="24"/>
        </w:rPr>
        <w:t xml:space="preserve"> É importante ressaltar</w:t>
      </w:r>
      <w:r w:rsidR="00AA604B" w:rsidRPr="00771CFB">
        <w:rPr>
          <w:rFonts w:ascii="Arial" w:hAnsi="Arial" w:cs="Arial"/>
          <w:sz w:val="24"/>
          <w:szCs w:val="24"/>
        </w:rPr>
        <w:t xml:space="preserve">, para </w:t>
      </w:r>
      <w:r w:rsidR="00566FB1">
        <w:rPr>
          <w:rFonts w:ascii="Arial" w:hAnsi="Arial" w:cs="Arial"/>
          <w:sz w:val="24"/>
          <w:szCs w:val="24"/>
        </w:rPr>
        <w:t xml:space="preserve">o </w:t>
      </w:r>
      <w:r w:rsidR="00AA604B" w:rsidRPr="00771CFB">
        <w:rPr>
          <w:rFonts w:ascii="Arial" w:hAnsi="Arial" w:cs="Arial"/>
          <w:sz w:val="24"/>
          <w:szCs w:val="24"/>
        </w:rPr>
        <w:t xml:space="preserve">embasamento do que se propõe </w:t>
      </w:r>
      <w:r w:rsidR="00EA2720">
        <w:rPr>
          <w:rFonts w:ascii="Arial" w:hAnsi="Arial" w:cs="Arial"/>
          <w:sz w:val="24"/>
          <w:szCs w:val="24"/>
        </w:rPr>
        <w:t xml:space="preserve">a referenciada </w:t>
      </w:r>
      <w:r w:rsidR="00566FB1">
        <w:rPr>
          <w:rFonts w:ascii="Arial" w:hAnsi="Arial" w:cs="Arial"/>
          <w:sz w:val="24"/>
          <w:szCs w:val="24"/>
        </w:rPr>
        <w:t>r</w:t>
      </w:r>
      <w:r w:rsidR="00AA604B" w:rsidRPr="00771CFB">
        <w:rPr>
          <w:rFonts w:ascii="Arial" w:hAnsi="Arial" w:cs="Arial"/>
          <w:sz w:val="24"/>
          <w:szCs w:val="24"/>
        </w:rPr>
        <w:t xml:space="preserve">esolução, que o poder judiciário </w:t>
      </w:r>
      <w:r w:rsidR="00EB31FF" w:rsidRPr="00771CFB">
        <w:rPr>
          <w:rFonts w:ascii="Arial" w:hAnsi="Arial" w:cs="Arial"/>
          <w:sz w:val="24"/>
          <w:szCs w:val="24"/>
        </w:rPr>
        <w:t>se apresenta</w:t>
      </w:r>
      <w:r w:rsidR="00AA604B" w:rsidRPr="00771CFB">
        <w:rPr>
          <w:rFonts w:ascii="Arial" w:hAnsi="Arial" w:cs="Arial"/>
          <w:sz w:val="24"/>
          <w:szCs w:val="24"/>
        </w:rPr>
        <w:t xml:space="preserve"> não a</w:t>
      </w:r>
      <w:r w:rsidR="00566FB1">
        <w:rPr>
          <w:rFonts w:ascii="Arial" w:hAnsi="Arial" w:cs="Arial"/>
          <w:sz w:val="24"/>
          <w:szCs w:val="24"/>
        </w:rPr>
        <w:t>penas de forma célere, ma</w:t>
      </w:r>
      <w:r w:rsidR="00AA604B" w:rsidRPr="00771CFB">
        <w:rPr>
          <w:rFonts w:ascii="Arial" w:hAnsi="Arial" w:cs="Arial"/>
          <w:sz w:val="24"/>
          <w:szCs w:val="24"/>
        </w:rPr>
        <w:t xml:space="preserve">s ágil, solucionando conflitos, </w:t>
      </w:r>
      <w:r w:rsidR="001B591D">
        <w:rPr>
          <w:rFonts w:ascii="Arial" w:hAnsi="Arial" w:cs="Arial"/>
          <w:sz w:val="24"/>
          <w:szCs w:val="24"/>
        </w:rPr>
        <w:t>com</w:t>
      </w:r>
      <w:r w:rsidR="00AA604B" w:rsidRPr="00771CFB">
        <w:rPr>
          <w:rFonts w:ascii="Arial" w:hAnsi="Arial" w:cs="Arial"/>
          <w:sz w:val="24"/>
          <w:szCs w:val="24"/>
        </w:rPr>
        <w:t xml:space="preserve"> centro</w:t>
      </w:r>
      <w:r w:rsidR="001B591D">
        <w:rPr>
          <w:rFonts w:ascii="Arial" w:hAnsi="Arial" w:cs="Arial"/>
          <w:sz w:val="24"/>
          <w:szCs w:val="24"/>
        </w:rPr>
        <w:t>s</w:t>
      </w:r>
      <w:r w:rsidR="00AA604B" w:rsidRPr="00771CFB">
        <w:rPr>
          <w:rFonts w:ascii="Arial" w:hAnsi="Arial" w:cs="Arial"/>
          <w:sz w:val="24"/>
          <w:szCs w:val="24"/>
        </w:rPr>
        <w:t xml:space="preserve"> de soluções eficazes, do ponto de vista do jurisdicionado, deixando de ser fonte </w:t>
      </w:r>
      <w:r w:rsidR="00566FB1">
        <w:rPr>
          <w:rFonts w:ascii="Arial" w:hAnsi="Arial" w:cs="Arial"/>
          <w:sz w:val="24"/>
          <w:szCs w:val="24"/>
        </w:rPr>
        <w:t>em que</w:t>
      </w:r>
      <w:r w:rsidR="00AA604B" w:rsidRPr="00771CFB">
        <w:rPr>
          <w:rFonts w:ascii="Arial" w:hAnsi="Arial" w:cs="Arial"/>
          <w:sz w:val="24"/>
          <w:szCs w:val="24"/>
        </w:rPr>
        <w:t xml:space="preserve"> se impõe</w:t>
      </w:r>
      <w:r w:rsidR="00566FB1">
        <w:rPr>
          <w:rFonts w:ascii="Arial" w:hAnsi="Arial" w:cs="Arial"/>
          <w:sz w:val="24"/>
          <w:szCs w:val="24"/>
        </w:rPr>
        <w:t>m</w:t>
      </w:r>
      <w:r w:rsidR="00AA604B" w:rsidRPr="00771CFB">
        <w:rPr>
          <w:rFonts w:ascii="Arial" w:hAnsi="Arial" w:cs="Arial"/>
          <w:sz w:val="24"/>
          <w:szCs w:val="24"/>
        </w:rPr>
        <w:t xml:space="preserve"> decisões ou sentenças, </w:t>
      </w:r>
      <w:r w:rsidR="00566FB1">
        <w:rPr>
          <w:rFonts w:ascii="Arial" w:hAnsi="Arial" w:cs="Arial"/>
          <w:sz w:val="24"/>
          <w:szCs w:val="24"/>
        </w:rPr>
        <w:t xml:space="preserve">e </w:t>
      </w:r>
      <w:r w:rsidR="00AA604B" w:rsidRPr="00771CFB">
        <w:rPr>
          <w:rFonts w:ascii="Arial" w:hAnsi="Arial" w:cs="Arial"/>
          <w:sz w:val="24"/>
          <w:szCs w:val="24"/>
        </w:rPr>
        <w:t xml:space="preserve">apresentando-se, </w:t>
      </w:r>
      <w:r w:rsidR="00863A14" w:rsidRPr="00771CFB">
        <w:rPr>
          <w:rFonts w:ascii="Arial" w:hAnsi="Arial" w:cs="Arial"/>
          <w:sz w:val="24"/>
          <w:szCs w:val="24"/>
        </w:rPr>
        <w:t>a</w:t>
      </w:r>
      <w:r w:rsidR="00AA604B" w:rsidRPr="00771CFB">
        <w:rPr>
          <w:rFonts w:ascii="Arial" w:hAnsi="Arial" w:cs="Arial"/>
          <w:sz w:val="24"/>
          <w:szCs w:val="24"/>
        </w:rPr>
        <w:t xml:space="preserve"> partir da aplicação dos institutos em dissertação, como </w:t>
      </w:r>
      <w:r w:rsidR="00566FB1">
        <w:rPr>
          <w:rFonts w:ascii="Arial" w:hAnsi="Arial" w:cs="Arial"/>
          <w:sz w:val="24"/>
          <w:szCs w:val="24"/>
        </w:rPr>
        <w:t xml:space="preserve">o </w:t>
      </w:r>
      <w:r w:rsidR="00AA604B" w:rsidRPr="00771CFB">
        <w:rPr>
          <w:rFonts w:ascii="Arial" w:hAnsi="Arial" w:cs="Arial"/>
          <w:sz w:val="24"/>
          <w:szCs w:val="24"/>
        </w:rPr>
        <w:t xml:space="preserve">lugar onde </w:t>
      </w:r>
      <w:r w:rsidR="00566FB1">
        <w:rPr>
          <w:rFonts w:ascii="Arial" w:hAnsi="Arial" w:cs="Arial"/>
          <w:sz w:val="24"/>
          <w:szCs w:val="24"/>
        </w:rPr>
        <w:t>há a resolução, pací</w:t>
      </w:r>
      <w:r w:rsidR="00AA604B" w:rsidRPr="00771CFB">
        <w:rPr>
          <w:rFonts w:ascii="Arial" w:hAnsi="Arial" w:cs="Arial"/>
          <w:sz w:val="24"/>
          <w:szCs w:val="24"/>
        </w:rPr>
        <w:t>fica e efetiva</w:t>
      </w:r>
      <w:r w:rsidR="00566FB1">
        <w:rPr>
          <w:rFonts w:ascii="Arial" w:hAnsi="Arial" w:cs="Arial"/>
          <w:sz w:val="24"/>
          <w:szCs w:val="24"/>
        </w:rPr>
        <w:t>,</w:t>
      </w:r>
      <w:r w:rsidR="00AA604B" w:rsidRPr="00771CFB">
        <w:rPr>
          <w:rFonts w:ascii="Arial" w:hAnsi="Arial" w:cs="Arial"/>
          <w:sz w:val="24"/>
          <w:szCs w:val="24"/>
        </w:rPr>
        <w:t xml:space="preserve"> </w:t>
      </w:r>
      <w:r w:rsidR="00EA2720">
        <w:rPr>
          <w:rFonts w:ascii="Arial" w:hAnsi="Arial" w:cs="Arial"/>
          <w:sz w:val="24"/>
          <w:szCs w:val="24"/>
        </w:rPr>
        <w:t xml:space="preserve">tratando </w:t>
      </w:r>
      <w:r w:rsidR="00AA604B" w:rsidRPr="00771CFB">
        <w:rPr>
          <w:rFonts w:ascii="Arial" w:hAnsi="Arial" w:cs="Arial"/>
          <w:sz w:val="24"/>
          <w:szCs w:val="24"/>
        </w:rPr>
        <w:t xml:space="preserve">os conflitos ali apresentados.           </w:t>
      </w:r>
    </w:p>
    <w:p w14:paraId="23A7C9EF" w14:textId="77777777" w:rsidR="00EF361D" w:rsidRDefault="00EF361D" w:rsidP="00EB31FF">
      <w:pPr>
        <w:spacing w:after="0" w:line="360" w:lineRule="auto"/>
        <w:jc w:val="both"/>
        <w:rPr>
          <w:rFonts w:ascii="Arial" w:hAnsi="Arial" w:cs="Arial"/>
          <w:sz w:val="24"/>
          <w:szCs w:val="24"/>
        </w:rPr>
      </w:pPr>
      <w:r>
        <w:rPr>
          <w:rFonts w:ascii="Arial" w:hAnsi="Arial" w:cs="Arial"/>
          <w:sz w:val="24"/>
          <w:szCs w:val="24"/>
        </w:rPr>
        <w:tab/>
        <w:t>Ainda</w:t>
      </w:r>
      <w:r w:rsidR="00BD317F">
        <w:rPr>
          <w:rFonts w:ascii="Arial" w:hAnsi="Arial" w:cs="Arial"/>
          <w:sz w:val="24"/>
          <w:szCs w:val="24"/>
        </w:rPr>
        <w:t xml:space="preserve">, </w:t>
      </w:r>
      <w:r w:rsidR="00566FB1">
        <w:rPr>
          <w:rFonts w:ascii="Arial" w:hAnsi="Arial" w:cs="Arial"/>
          <w:sz w:val="24"/>
          <w:szCs w:val="24"/>
        </w:rPr>
        <w:t>acerca</w:t>
      </w:r>
      <w:r>
        <w:rPr>
          <w:rFonts w:ascii="Arial" w:hAnsi="Arial" w:cs="Arial"/>
          <w:sz w:val="24"/>
          <w:szCs w:val="24"/>
        </w:rPr>
        <w:t xml:space="preserve"> </w:t>
      </w:r>
      <w:r w:rsidR="00566FB1">
        <w:rPr>
          <w:rFonts w:ascii="Arial" w:hAnsi="Arial" w:cs="Arial"/>
          <w:sz w:val="24"/>
          <w:szCs w:val="24"/>
        </w:rPr>
        <w:t>d</w:t>
      </w:r>
      <w:r>
        <w:rPr>
          <w:rFonts w:ascii="Arial" w:hAnsi="Arial" w:cs="Arial"/>
          <w:sz w:val="24"/>
          <w:szCs w:val="24"/>
        </w:rPr>
        <w:t xml:space="preserve">as atribuições </w:t>
      </w:r>
      <w:r w:rsidR="00566FB1">
        <w:rPr>
          <w:rFonts w:ascii="Arial" w:hAnsi="Arial" w:cs="Arial"/>
          <w:sz w:val="24"/>
          <w:szCs w:val="24"/>
        </w:rPr>
        <w:t>do Conselho Nacional de Justiça</w:t>
      </w:r>
      <w:r>
        <w:rPr>
          <w:rFonts w:ascii="Arial" w:hAnsi="Arial" w:cs="Arial"/>
          <w:sz w:val="24"/>
          <w:szCs w:val="24"/>
        </w:rPr>
        <w:t xml:space="preserve"> frente </w:t>
      </w:r>
      <w:r w:rsidR="00863A14">
        <w:rPr>
          <w:rFonts w:ascii="Arial" w:hAnsi="Arial" w:cs="Arial"/>
          <w:sz w:val="24"/>
          <w:szCs w:val="24"/>
        </w:rPr>
        <w:t xml:space="preserve">à mediação e conciliação, </w:t>
      </w:r>
      <w:r w:rsidR="00566FB1">
        <w:rPr>
          <w:rFonts w:ascii="Arial" w:hAnsi="Arial" w:cs="Arial"/>
          <w:sz w:val="24"/>
          <w:szCs w:val="24"/>
        </w:rPr>
        <w:t xml:space="preserve">preceitua </w:t>
      </w:r>
      <w:r w:rsidR="00E32437">
        <w:rPr>
          <w:rFonts w:ascii="Arial" w:hAnsi="Arial" w:cs="Arial"/>
          <w:sz w:val="24"/>
          <w:szCs w:val="24"/>
        </w:rPr>
        <w:t>o artigo 6º, d</w:t>
      </w:r>
      <w:r w:rsidR="00566FB1">
        <w:rPr>
          <w:rFonts w:ascii="Arial" w:hAnsi="Arial" w:cs="Arial"/>
          <w:sz w:val="24"/>
          <w:szCs w:val="24"/>
        </w:rPr>
        <w:t>a resolução em estudo</w:t>
      </w:r>
      <w:r w:rsidR="00E237B8">
        <w:rPr>
          <w:rFonts w:ascii="Arial" w:hAnsi="Arial" w:cs="Arial"/>
          <w:sz w:val="24"/>
          <w:szCs w:val="24"/>
        </w:rPr>
        <w:t>:</w:t>
      </w:r>
      <w:r w:rsidR="00BD317F">
        <w:rPr>
          <w:rFonts w:ascii="Arial" w:hAnsi="Arial" w:cs="Arial"/>
          <w:sz w:val="24"/>
          <w:szCs w:val="24"/>
        </w:rPr>
        <w:t xml:space="preserve"> </w:t>
      </w:r>
      <w:r>
        <w:rPr>
          <w:rFonts w:ascii="Arial" w:hAnsi="Arial" w:cs="Arial"/>
          <w:sz w:val="24"/>
          <w:szCs w:val="24"/>
        </w:rPr>
        <w:t xml:space="preserve"> </w:t>
      </w:r>
    </w:p>
    <w:p w14:paraId="76FAA518"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Art. 6º Para desenvolvimento dessa rede, caberá ao CNJ:</w:t>
      </w:r>
    </w:p>
    <w:p w14:paraId="089C90AB"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 xml:space="preserve"> I – estabelecer diretrizes para implementação da política pública de tratamento adequado de conflitos a serem observadas pelos Tribunais; </w:t>
      </w:r>
    </w:p>
    <w:p w14:paraId="7966A8D7"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 xml:space="preserve">II – desenvolver conteúdo programático mínimo e ações voltadas à capacitação em métodos consensuais de solução de conflitos, para servidores, mediadores, conciliadores e demais facilitadores da solução consensual de controvérsias; </w:t>
      </w:r>
    </w:p>
    <w:p w14:paraId="72682D33"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 xml:space="preserve">III – providenciar que as atividades relacionadas à conciliação, mediação e outros métodos consensuais de solução de conflitos sejam consideradas nas promoções e remoções de magistrados pelo critério do merecimento; </w:t>
      </w:r>
    </w:p>
    <w:p w14:paraId="219AE95A"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 xml:space="preserve">IV – regulamentar, em código de ética, a atuação dos conciliadores, mediadores e demais facilitadores da solução consensual de controvérsias; </w:t>
      </w:r>
    </w:p>
    <w:p w14:paraId="4EF6E3DB"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V – buscar a cooperação dos órgãos públicos competentes e das instituições públicas e privadas da área de ensino, para a criação de disciplinas que propiciem o surgimento da cultura da solução pacífica dos conflitos, de modo a assegurar que, nas Escolas da Magistratura, haja módulo voltado aos métodos consensuais de solução de conflitos, no curso de iniciação funcional e no curso de aperfeiçoamento;</w:t>
      </w:r>
    </w:p>
    <w:p w14:paraId="7090314E" w14:textId="77777777" w:rsidR="00B47E85" w:rsidRDefault="00EF361D" w:rsidP="00EB31FF">
      <w:pPr>
        <w:spacing w:after="0"/>
        <w:ind w:left="2268"/>
        <w:jc w:val="both"/>
        <w:rPr>
          <w:rFonts w:ascii="Arial" w:hAnsi="Arial" w:cs="Arial"/>
          <w:sz w:val="20"/>
          <w:szCs w:val="20"/>
        </w:rPr>
      </w:pPr>
      <w:r w:rsidRPr="00A1360C">
        <w:rPr>
          <w:rFonts w:ascii="Arial" w:hAnsi="Arial" w:cs="Arial"/>
          <w:sz w:val="20"/>
          <w:szCs w:val="20"/>
        </w:rPr>
        <w:t xml:space="preserve"> VI – estabelecer interlocução com a Ordem dos Advogados do Brasil, Defensorias Públicas, Procuradorias e Ministério Público, estimulando sua participação nos Centros Judiciários de Solução de Conflitos e Cidadania e valorizando a atuação na prevenção dos litígios;</w:t>
      </w:r>
    </w:p>
    <w:p w14:paraId="66C07AFD" w14:textId="77777777" w:rsidR="00EF361D" w:rsidRDefault="00EF361D" w:rsidP="00EB31FF">
      <w:pPr>
        <w:spacing w:after="0"/>
        <w:ind w:left="2268"/>
        <w:jc w:val="both"/>
        <w:rPr>
          <w:rFonts w:ascii="Arial" w:hAnsi="Arial" w:cs="Arial"/>
          <w:sz w:val="20"/>
          <w:szCs w:val="20"/>
        </w:rPr>
      </w:pPr>
      <w:r w:rsidRPr="00A1360C">
        <w:rPr>
          <w:rFonts w:ascii="Arial" w:hAnsi="Arial" w:cs="Arial"/>
          <w:sz w:val="20"/>
          <w:szCs w:val="20"/>
        </w:rPr>
        <w:t xml:space="preserve"> VII – realizar gestão junto às empresas e às agências reguladoras de serviços públicos, a fim de implementar práticas autocompositivas e desenvolver acompanhamento estatístico, com a instituição de banco de dados para visualização de resultados, con</w:t>
      </w:r>
      <w:r w:rsidR="00104C7D">
        <w:rPr>
          <w:rFonts w:ascii="Arial" w:hAnsi="Arial" w:cs="Arial"/>
          <w:sz w:val="20"/>
          <w:szCs w:val="20"/>
        </w:rPr>
        <w:t>ferindo selo de qualidade;</w:t>
      </w:r>
      <w:r w:rsidR="00566FB1">
        <w:rPr>
          <w:rFonts w:ascii="Arial" w:hAnsi="Arial" w:cs="Arial"/>
          <w:sz w:val="20"/>
          <w:szCs w:val="20"/>
        </w:rPr>
        <w:t xml:space="preserve"> </w:t>
      </w:r>
      <w:r w:rsidR="00104C7D">
        <w:rPr>
          <w:rFonts w:ascii="Arial" w:hAnsi="Arial" w:cs="Arial"/>
          <w:sz w:val="20"/>
          <w:szCs w:val="20"/>
        </w:rPr>
        <w:t>[...]</w:t>
      </w:r>
      <w:r w:rsidR="00566FB1">
        <w:rPr>
          <w:rFonts w:ascii="Arial" w:hAnsi="Arial" w:cs="Arial"/>
          <w:sz w:val="20"/>
          <w:szCs w:val="20"/>
        </w:rPr>
        <w:t xml:space="preserve"> (CNJ, 2010).</w:t>
      </w:r>
    </w:p>
    <w:p w14:paraId="013B2D48" w14:textId="77777777" w:rsidR="00EB31FF" w:rsidRPr="00A1360C" w:rsidRDefault="00EB31FF" w:rsidP="00EB31FF">
      <w:pPr>
        <w:spacing w:after="0"/>
        <w:ind w:left="2268"/>
        <w:jc w:val="both"/>
        <w:rPr>
          <w:rFonts w:ascii="Arial" w:hAnsi="Arial" w:cs="Arial"/>
          <w:sz w:val="20"/>
          <w:szCs w:val="20"/>
        </w:rPr>
      </w:pPr>
    </w:p>
    <w:p w14:paraId="5644CFD0" w14:textId="36040E16" w:rsidR="005D6EA1" w:rsidRPr="00713EB8" w:rsidRDefault="00EF361D" w:rsidP="00EB31FF">
      <w:pPr>
        <w:spacing w:after="0" w:line="360" w:lineRule="auto"/>
        <w:jc w:val="both"/>
        <w:rPr>
          <w:rFonts w:ascii="Arial" w:hAnsi="Arial" w:cs="Arial"/>
          <w:sz w:val="24"/>
          <w:szCs w:val="24"/>
        </w:rPr>
      </w:pPr>
      <w:r>
        <w:rPr>
          <w:rFonts w:ascii="Arial" w:hAnsi="Arial" w:cs="Arial"/>
          <w:sz w:val="24"/>
          <w:szCs w:val="24"/>
        </w:rPr>
        <w:tab/>
      </w:r>
      <w:r w:rsidR="00E32437">
        <w:rPr>
          <w:rFonts w:ascii="Arial" w:hAnsi="Arial" w:cs="Arial"/>
          <w:sz w:val="24"/>
          <w:szCs w:val="24"/>
        </w:rPr>
        <w:t>É possível constatar</w:t>
      </w:r>
      <w:r w:rsidR="00EA2720">
        <w:rPr>
          <w:rFonts w:ascii="Arial" w:hAnsi="Arial" w:cs="Arial"/>
          <w:sz w:val="24"/>
          <w:szCs w:val="24"/>
        </w:rPr>
        <w:t xml:space="preserve"> n</w:t>
      </w:r>
      <w:r w:rsidR="00E32437">
        <w:rPr>
          <w:rFonts w:ascii="Arial" w:hAnsi="Arial" w:cs="Arial"/>
          <w:sz w:val="24"/>
          <w:szCs w:val="24"/>
        </w:rPr>
        <w:t>o texto acima</w:t>
      </w:r>
      <w:r w:rsidR="00EA2720">
        <w:rPr>
          <w:rFonts w:ascii="Arial" w:hAnsi="Arial" w:cs="Arial"/>
          <w:sz w:val="24"/>
          <w:szCs w:val="24"/>
        </w:rPr>
        <w:t xml:space="preserve"> transcrito</w:t>
      </w:r>
      <w:r w:rsidR="005D6EA1">
        <w:rPr>
          <w:rFonts w:ascii="Arial" w:hAnsi="Arial" w:cs="Arial"/>
          <w:sz w:val="24"/>
          <w:szCs w:val="24"/>
        </w:rPr>
        <w:t xml:space="preserve">, </w:t>
      </w:r>
      <w:r w:rsidR="00E32437">
        <w:rPr>
          <w:rFonts w:ascii="Arial" w:hAnsi="Arial" w:cs="Arial"/>
          <w:sz w:val="24"/>
          <w:szCs w:val="24"/>
        </w:rPr>
        <w:t>tod</w:t>
      </w:r>
      <w:r w:rsidR="005D6EA1">
        <w:rPr>
          <w:rFonts w:ascii="Arial" w:hAnsi="Arial" w:cs="Arial"/>
          <w:sz w:val="24"/>
          <w:szCs w:val="24"/>
        </w:rPr>
        <w:t>o um direcionamento não apenas para</w:t>
      </w:r>
      <w:r w:rsidR="00E32437">
        <w:rPr>
          <w:rFonts w:ascii="Arial" w:hAnsi="Arial" w:cs="Arial"/>
          <w:sz w:val="24"/>
          <w:szCs w:val="24"/>
        </w:rPr>
        <w:t xml:space="preserve"> a</w:t>
      </w:r>
      <w:r w:rsidR="005D6EA1">
        <w:rPr>
          <w:rFonts w:ascii="Arial" w:hAnsi="Arial" w:cs="Arial"/>
          <w:sz w:val="24"/>
          <w:szCs w:val="24"/>
        </w:rPr>
        <w:t xml:space="preserve"> funcionalidade est</w:t>
      </w:r>
      <w:r w:rsidR="00E32437">
        <w:rPr>
          <w:rFonts w:ascii="Arial" w:hAnsi="Arial" w:cs="Arial"/>
          <w:sz w:val="24"/>
          <w:szCs w:val="24"/>
        </w:rPr>
        <w:t>rutural da conciliação –</w:t>
      </w:r>
      <w:r w:rsidR="005D6EA1">
        <w:rPr>
          <w:rFonts w:ascii="Arial" w:hAnsi="Arial" w:cs="Arial"/>
          <w:sz w:val="24"/>
          <w:szCs w:val="24"/>
        </w:rPr>
        <w:t xml:space="preserve"> indo</w:t>
      </w:r>
      <w:r w:rsidR="00E32437">
        <w:rPr>
          <w:rFonts w:ascii="Arial" w:hAnsi="Arial" w:cs="Arial"/>
          <w:sz w:val="24"/>
          <w:szCs w:val="24"/>
        </w:rPr>
        <w:t>-se</w:t>
      </w:r>
      <w:r w:rsidR="005D6EA1">
        <w:rPr>
          <w:rFonts w:ascii="Arial" w:hAnsi="Arial" w:cs="Arial"/>
          <w:sz w:val="24"/>
          <w:szCs w:val="24"/>
        </w:rPr>
        <w:t xml:space="preserve"> muito além de estruturas físicas e normativas</w:t>
      </w:r>
      <w:r w:rsidR="00E32437">
        <w:rPr>
          <w:rFonts w:ascii="Arial" w:hAnsi="Arial" w:cs="Arial"/>
          <w:sz w:val="24"/>
          <w:szCs w:val="24"/>
        </w:rPr>
        <w:t xml:space="preserve"> –, mas</w:t>
      </w:r>
      <w:r w:rsidR="005D6EA1">
        <w:rPr>
          <w:rFonts w:ascii="Arial" w:hAnsi="Arial" w:cs="Arial"/>
          <w:sz w:val="24"/>
          <w:szCs w:val="24"/>
        </w:rPr>
        <w:t xml:space="preserve"> para que seja levada a ideia dos métodos consensuais de soluções de conflitos para magistrados, advogados, promotores de justiça</w:t>
      </w:r>
      <w:r w:rsidR="00E32437">
        <w:rPr>
          <w:rFonts w:ascii="Arial" w:hAnsi="Arial" w:cs="Arial"/>
          <w:sz w:val="24"/>
          <w:szCs w:val="24"/>
        </w:rPr>
        <w:t>,</w:t>
      </w:r>
      <w:r w:rsidR="005D6EA1">
        <w:rPr>
          <w:rFonts w:ascii="Arial" w:hAnsi="Arial" w:cs="Arial"/>
          <w:sz w:val="24"/>
          <w:szCs w:val="24"/>
        </w:rPr>
        <w:t xml:space="preserve"> entre outros,</w:t>
      </w:r>
      <w:r w:rsidR="00E32437">
        <w:rPr>
          <w:rFonts w:ascii="Arial" w:hAnsi="Arial" w:cs="Arial"/>
          <w:sz w:val="24"/>
          <w:szCs w:val="24"/>
        </w:rPr>
        <w:t xml:space="preserve"> e</w:t>
      </w:r>
      <w:r w:rsidR="005D6EA1">
        <w:rPr>
          <w:rFonts w:ascii="Arial" w:hAnsi="Arial" w:cs="Arial"/>
          <w:sz w:val="24"/>
          <w:szCs w:val="24"/>
        </w:rPr>
        <w:t xml:space="preserve"> para que haja um sentimento, ante o processamento na justiça comum, </w:t>
      </w:r>
      <w:r w:rsidR="00E32437">
        <w:rPr>
          <w:rFonts w:ascii="Arial" w:hAnsi="Arial" w:cs="Arial"/>
          <w:sz w:val="24"/>
          <w:szCs w:val="24"/>
        </w:rPr>
        <w:t>incentivando</w:t>
      </w:r>
      <w:r w:rsidR="005D6EA1">
        <w:rPr>
          <w:rFonts w:ascii="Arial" w:hAnsi="Arial" w:cs="Arial"/>
          <w:sz w:val="24"/>
          <w:szCs w:val="24"/>
        </w:rPr>
        <w:t xml:space="preserve"> os litigantes à conciliação. </w:t>
      </w:r>
    </w:p>
    <w:p w14:paraId="28E5424C" w14:textId="426E33C9" w:rsidR="00EF361D" w:rsidRDefault="005D6EA1" w:rsidP="00EB31FF">
      <w:pPr>
        <w:spacing w:after="0" w:line="360" w:lineRule="auto"/>
        <w:jc w:val="both"/>
        <w:rPr>
          <w:rFonts w:ascii="Arial" w:hAnsi="Arial" w:cs="Arial"/>
          <w:sz w:val="24"/>
          <w:szCs w:val="24"/>
        </w:rPr>
      </w:pPr>
      <w:r>
        <w:rPr>
          <w:rFonts w:ascii="Arial" w:hAnsi="Arial" w:cs="Arial"/>
          <w:sz w:val="24"/>
          <w:szCs w:val="24"/>
        </w:rPr>
        <w:tab/>
      </w:r>
      <w:r w:rsidR="005C2EF8">
        <w:rPr>
          <w:rFonts w:ascii="Arial" w:hAnsi="Arial" w:cs="Arial"/>
          <w:sz w:val="24"/>
          <w:szCs w:val="24"/>
        </w:rPr>
        <w:t>O disposto no ato normativo acima delineado</w:t>
      </w:r>
      <w:r w:rsidR="00BD317F">
        <w:rPr>
          <w:rFonts w:ascii="Arial" w:hAnsi="Arial" w:cs="Arial"/>
          <w:sz w:val="24"/>
          <w:szCs w:val="24"/>
        </w:rPr>
        <w:t>, atinente à R</w:t>
      </w:r>
      <w:r w:rsidR="00EF361D">
        <w:rPr>
          <w:rFonts w:ascii="Arial" w:hAnsi="Arial" w:cs="Arial"/>
          <w:sz w:val="24"/>
          <w:szCs w:val="24"/>
        </w:rPr>
        <w:t>esolução</w:t>
      </w:r>
      <w:r w:rsidR="00EA2720">
        <w:rPr>
          <w:rFonts w:ascii="Arial" w:hAnsi="Arial" w:cs="Arial"/>
          <w:sz w:val="24"/>
          <w:szCs w:val="24"/>
        </w:rPr>
        <w:t xml:space="preserve"> </w:t>
      </w:r>
      <w:r w:rsidR="00B348C9">
        <w:rPr>
          <w:rFonts w:ascii="Arial" w:hAnsi="Arial" w:cs="Arial"/>
          <w:sz w:val="24"/>
          <w:szCs w:val="24"/>
        </w:rPr>
        <w:t>N</w:t>
      </w:r>
      <w:r w:rsidR="00EA2720">
        <w:rPr>
          <w:rFonts w:ascii="Arial" w:hAnsi="Arial" w:cs="Arial"/>
          <w:sz w:val="24"/>
          <w:szCs w:val="24"/>
        </w:rPr>
        <w:t xml:space="preserve">º </w:t>
      </w:r>
      <w:r w:rsidR="00EF361D">
        <w:rPr>
          <w:rFonts w:ascii="Arial" w:hAnsi="Arial" w:cs="Arial"/>
          <w:sz w:val="24"/>
          <w:szCs w:val="24"/>
        </w:rPr>
        <w:t>125</w:t>
      </w:r>
      <w:r w:rsidR="00BD317F">
        <w:rPr>
          <w:rFonts w:ascii="Arial" w:hAnsi="Arial" w:cs="Arial"/>
          <w:sz w:val="24"/>
          <w:szCs w:val="24"/>
        </w:rPr>
        <w:t>,</w:t>
      </w:r>
      <w:r w:rsidR="00EF361D">
        <w:rPr>
          <w:rFonts w:ascii="Arial" w:hAnsi="Arial" w:cs="Arial"/>
          <w:sz w:val="24"/>
          <w:szCs w:val="24"/>
        </w:rPr>
        <w:t xml:space="preserve"> incentiva aos treinamentos de profissionais para formar uma nova condição judiciária, a qual trará moment</w:t>
      </w:r>
      <w:r w:rsidR="005C2EF8">
        <w:rPr>
          <w:rFonts w:ascii="Arial" w:hAnsi="Arial" w:cs="Arial"/>
          <w:sz w:val="24"/>
          <w:szCs w:val="24"/>
        </w:rPr>
        <w:t>os de paz</w:t>
      </w:r>
      <w:r w:rsidR="00EF361D">
        <w:rPr>
          <w:rFonts w:ascii="Arial" w:hAnsi="Arial" w:cs="Arial"/>
          <w:sz w:val="24"/>
          <w:szCs w:val="24"/>
        </w:rPr>
        <w:t xml:space="preserve"> diante dos conflitos </w:t>
      </w:r>
      <w:r w:rsidR="005C2EF8">
        <w:rPr>
          <w:rFonts w:ascii="Arial" w:hAnsi="Arial" w:cs="Arial"/>
          <w:sz w:val="24"/>
          <w:szCs w:val="24"/>
        </w:rPr>
        <w:t>que</w:t>
      </w:r>
      <w:r w:rsidR="00BD317F">
        <w:rPr>
          <w:rFonts w:ascii="Arial" w:hAnsi="Arial" w:cs="Arial"/>
          <w:sz w:val="24"/>
          <w:szCs w:val="24"/>
        </w:rPr>
        <w:t xml:space="preserve">, </w:t>
      </w:r>
      <w:r w:rsidR="00EF361D">
        <w:rPr>
          <w:rFonts w:ascii="Arial" w:hAnsi="Arial" w:cs="Arial"/>
          <w:sz w:val="24"/>
          <w:szCs w:val="24"/>
        </w:rPr>
        <w:t>di</w:t>
      </w:r>
      <w:r w:rsidR="00BD317F">
        <w:rPr>
          <w:rFonts w:ascii="Arial" w:hAnsi="Arial" w:cs="Arial"/>
          <w:sz w:val="24"/>
          <w:szCs w:val="24"/>
        </w:rPr>
        <w:t xml:space="preserve">uturnamente, </w:t>
      </w:r>
      <w:r w:rsidR="00EF361D">
        <w:rPr>
          <w:rFonts w:ascii="Arial" w:hAnsi="Arial" w:cs="Arial"/>
          <w:sz w:val="24"/>
          <w:szCs w:val="24"/>
        </w:rPr>
        <w:t>batem às portas do judiciário. Nesta ótica visionária</w:t>
      </w:r>
      <w:r w:rsidR="00BD317F">
        <w:rPr>
          <w:rFonts w:ascii="Arial" w:hAnsi="Arial" w:cs="Arial"/>
          <w:sz w:val="24"/>
          <w:szCs w:val="24"/>
        </w:rPr>
        <w:t xml:space="preserve">, </w:t>
      </w:r>
      <w:r w:rsidR="00EF361D">
        <w:rPr>
          <w:rFonts w:ascii="Arial" w:hAnsi="Arial" w:cs="Arial"/>
          <w:sz w:val="24"/>
          <w:szCs w:val="24"/>
        </w:rPr>
        <w:t xml:space="preserve">a </w:t>
      </w:r>
      <w:r w:rsidR="005C2EF8">
        <w:rPr>
          <w:rFonts w:ascii="Arial" w:hAnsi="Arial" w:cs="Arial"/>
          <w:sz w:val="24"/>
          <w:szCs w:val="24"/>
        </w:rPr>
        <w:t>citada r</w:t>
      </w:r>
      <w:r w:rsidR="00EF361D">
        <w:rPr>
          <w:rFonts w:ascii="Arial" w:hAnsi="Arial" w:cs="Arial"/>
          <w:sz w:val="24"/>
          <w:szCs w:val="24"/>
        </w:rPr>
        <w:t xml:space="preserve">esolução </w:t>
      </w:r>
      <w:r w:rsidR="005C2EF8">
        <w:rPr>
          <w:rFonts w:ascii="Arial" w:hAnsi="Arial" w:cs="Arial"/>
          <w:sz w:val="24"/>
          <w:szCs w:val="24"/>
        </w:rPr>
        <w:t>do Conselho Nacional de Justiça</w:t>
      </w:r>
      <w:r w:rsidR="00EF361D">
        <w:rPr>
          <w:rFonts w:ascii="Arial" w:hAnsi="Arial" w:cs="Arial"/>
          <w:sz w:val="24"/>
          <w:szCs w:val="24"/>
        </w:rPr>
        <w:t xml:space="preserve"> manifesta</w:t>
      </w:r>
      <w:r w:rsidR="005C2EF8">
        <w:rPr>
          <w:rFonts w:ascii="Arial" w:hAnsi="Arial" w:cs="Arial"/>
          <w:sz w:val="24"/>
          <w:szCs w:val="24"/>
        </w:rPr>
        <w:t>-se</w:t>
      </w:r>
      <w:r w:rsidR="00BD317F">
        <w:rPr>
          <w:rFonts w:ascii="Arial" w:hAnsi="Arial" w:cs="Arial"/>
          <w:sz w:val="24"/>
          <w:szCs w:val="24"/>
        </w:rPr>
        <w:t xml:space="preserve"> no sentido</w:t>
      </w:r>
      <w:r w:rsidR="005C2EF8">
        <w:rPr>
          <w:rFonts w:ascii="Arial" w:hAnsi="Arial" w:cs="Arial"/>
          <w:sz w:val="24"/>
          <w:szCs w:val="24"/>
        </w:rPr>
        <w:t xml:space="preserve"> de</w:t>
      </w:r>
      <w:r w:rsidR="00EF361D">
        <w:rPr>
          <w:rFonts w:ascii="Arial" w:hAnsi="Arial" w:cs="Arial"/>
          <w:sz w:val="24"/>
          <w:szCs w:val="24"/>
        </w:rPr>
        <w:t xml:space="preserve"> contribui</w:t>
      </w:r>
      <w:r w:rsidR="00EB31FF">
        <w:rPr>
          <w:rFonts w:ascii="Arial" w:hAnsi="Arial" w:cs="Arial"/>
          <w:sz w:val="24"/>
          <w:szCs w:val="24"/>
        </w:rPr>
        <w:t>r,</w:t>
      </w:r>
      <w:r w:rsidR="00EF361D">
        <w:rPr>
          <w:rFonts w:ascii="Arial" w:hAnsi="Arial" w:cs="Arial"/>
          <w:sz w:val="24"/>
          <w:szCs w:val="24"/>
        </w:rPr>
        <w:t xml:space="preserve"> </w:t>
      </w:r>
      <w:r w:rsidR="005C2EF8">
        <w:rPr>
          <w:rFonts w:ascii="Arial" w:hAnsi="Arial" w:cs="Arial"/>
          <w:sz w:val="24"/>
          <w:szCs w:val="24"/>
        </w:rPr>
        <w:t>de forma clara e objetiva e a partir de</w:t>
      </w:r>
      <w:r w:rsidR="00EF361D">
        <w:rPr>
          <w:rFonts w:ascii="Arial" w:hAnsi="Arial" w:cs="Arial"/>
          <w:sz w:val="24"/>
          <w:szCs w:val="24"/>
        </w:rPr>
        <w:t xml:space="preserve"> métodos célere</w:t>
      </w:r>
      <w:r w:rsidR="005C2EF8">
        <w:rPr>
          <w:rFonts w:ascii="Arial" w:hAnsi="Arial" w:cs="Arial"/>
          <w:sz w:val="24"/>
          <w:szCs w:val="24"/>
        </w:rPr>
        <w:t>s e eficazes</w:t>
      </w:r>
      <w:r w:rsidR="00EF361D">
        <w:rPr>
          <w:rFonts w:ascii="Arial" w:hAnsi="Arial" w:cs="Arial"/>
          <w:sz w:val="24"/>
          <w:szCs w:val="24"/>
        </w:rPr>
        <w:t>, para uma sociedade justa</w:t>
      </w:r>
      <w:r w:rsidR="005C2EF8">
        <w:rPr>
          <w:rFonts w:ascii="Arial" w:hAnsi="Arial" w:cs="Arial"/>
          <w:sz w:val="24"/>
          <w:szCs w:val="24"/>
        </w:rPr>
        <w:t xml:space="preserve"> e</w:t>
      </w:r>
      <w:r w:rsidR="00EF361D">
        <w:rPr>
          <w:rFonts w:ascii="Arial" w:hAnsi="Arial" w:cs="Arial"/>
          <w:sz w:val="24"/>
          <w:szCs w:val="24"/>
        </w:rPr>
        <w:t xml:space="preserve"> equilibrada</w:t>
      </w:r>
      <w:r w:rsidR="005C2EF8">
        <w:rPr>
          <w:rFonts w:ascii="Arial" w:hAnsi="Arial" w:cs="Arial"/>
          <w:sz w:val="24"/>
          <w:szCs w:val="24"/>
        </w:rPr>
        <w:t>.</w:t>
      </w:r>
      <w:r w:rsidR="008F5F60">
        <w:rPr>
          <w:rFonts w:ascii="Arial" w:hAnsi="Arial" w:cs="Arial"/>
          <w:sz w:val="24"/>
          <w:szCs w:val="24"/>
        </w:rPr>
        <w:t xml:space="preserve"> </w:t>
      </w:r>
    </w:p>
    <w:p w14:paraId="7E2D137B" w14:textId="77777777" w:rsidR="00EF361D" w:rsidRPr="001161F9" w:rsidRDefault="00B11DF3" w:rsidP="00EB31FF">
      <w:pPr>
        <w:spacing w:after="0" w:line="360" w:lineRule="auto"/>
        <w:jc w:val="both"/>
        <w:rPr>
          <w:rFonts w:ascii="Arial" w:hAnsi="Arial" w:cs="Arial"/>
          <w:sz w:val="24"/>
          <w:szCs w:val="24"/>
        </w:rPr>
      </w:pPr>
      <w:r>
        <w:rPr>
          <w:rFonts w:ascii="Arial" w:hAnsi="Arial" w:cs="Arial"/>
          <w:sz w:val="24"/>
          <w:szCs w:val="24"/>
        </w:rPr>
        <w:tab/>
      </w:r>
      <w:r w:rsidR="005C2EF8">
        <w:rPr>
          <w:rFonts w:ascii="Arial" w:hAnsi="Arial" w:cs="Arial"/>
          <w:sz w:val="24"/>
          <w:szCs w:val="24"/>
        </w:rPr>
        <w:t>Ademais, n</w:t>
      </w:r>
      <w:r w:rsidR="004452B0">
        <w:rPr>
          <w:rFonts w:ascii="Arial" w:hAnsi="Arial" w:cs="Arial"/>
          <w:sz w:val="24"/>
          <w:szCs w:val="24"/>
        </w:rPr>
        <w:t>o que versa o</w:t>
      </w:r>
      <w:r w:rsidR="00EF361D">
        <w:rPr>
          <w:rFonts w:ascii="Arial" w:hAnsi="Arial" w:cs="Arial"/>
          <w:sz w:val="24"/>
          <w:szCs w:val="24"/>
        </w:rPr>
        <w:t xml:space="preserve"> Código de Processo Civil de 2015</w:t>
      </w:r>
      <w:r w:rsidR="006D45A4">
        <w:rPr>
          <w:rFonts w:ascii="Arial" w:hAnsi="Arial" w:cs="Arial"/>
          <w:sz w:val="24"/>
          <w:szCs w:val="24"/>
        </w:rPr>
        <w:t>, na busca d</w:t>
      </w:r>
      <w:r w:rsidR="00EF361D">
        <w:rPr>
          <w:rFonts w:ascii="Arial" w:hAnsi="Arial" w:cs="Arial"/>
          <w:sz w:val="24"/>
          <w:szCs w:val="24"/>
        </w:rPr>
        <w:t xml:space="preserve">e um direcionamento para melhor tratar o assunto neste presente </w:t>
      </w:r>
      <w:r w:rsidR="005C2EF8">
        <w:rPr>
          <w:rFonts w:ascii="Arial" w:hAnsi="Arial" w:cs="Arial"/>
          <w:sz w:val="24"/>
          <w:szCs w:val="24"/>
        </w:rPr>
        <w:t>artigo</w:t>
      </w:r>
      <w:r w:rsidR="00EF361D">
        <w:rPr>
          <w:rFonts w:ascii="Arial" w:hAnsi="Arial" w:cs="Arial"/>
          <w:sz w:val="24"/>
          <w:szCs w:val="24"/>
        </w:rPr>
        <w:t xml:space="preserve">, </w:t>
      </w:r>
      <w:r w:rsidR="005C2EF8">
        <w:rPr>
          <w:rFonts w:ascii="Arial" w:hAnsi="Arial" w:cs="Arial"/>
          <w:sz w:val="24"/>
          <w:szCs w:val="24"/>
        </w:rPr>
        <w:t xml:space="preserve">é oportuno destacar </w:t>
      </w:r>
      <w:r w:rsidR="006D45A4">
        <w:rPr>
          <w:rFonts w:ascii="Arial" w:hAnsi="Arial" w:cs="Arial"/>
          <w:sz w:val="24"/>
          <w:szCs w:val="24"/>
        </w:rPr>
        <w:t>o que dispõe o seu artigo 3º</w:t>
      </w:r>
      <w:r w:rsidR="00EF361D">
        <w:rPr>
          <w:rFonts w:ascii="Arial" w:hAnsi="Arial" w:cs="Arial"/>
          <w:sz w:val="24"/>
          <w:szCs w:val="24"/>
        </w:rPr>
        <w:t>:</w:t>
      </w:r>
    </w:p>
    <w:p w14:paraId="22514687" w14:textId="77777777" w:rsidR="00EF361D" w:rsidRPr="00151428" w:rsidRDefault="00EF361D" w:rsidP="00EB31FF">
      <w:pPr>
        <w:spacing w:after="0" w:line="240" w:lineRule="auto"/>
        <w:ind w:left="2268"/>
        <w:jc w:val="both"/>
        <w:rPr>
          <w:rFonts w:ascii="Arial" w:hAnsi="Arial" w:cs="Arial"/>
          <w:sz w:val="20"/>
          <w:szCs w:val="20"/>
        </w:rPr>
      </w:pPr>
      <w:r w:rsidRPr="00151428">
        <w:rPr>
          <w:rFonts w:ascii="Arial" w:hAnsi="Arial" w:cs="Arial"/>
          <w:sz w:val="20"/>
          <w:szCs w:val="20"/>
        </w:rPr>
        <w:t>Art. 3º Não se excluirá da apreciação jurisdicional ameaça ou lesão a direito.</w:t>
      </w:r>
    </w:p>
    <w:p w14:paraId="230B71CD" w14:textId="77777777" w:rsidR="00EF361D" w:rsidRPr="00151428" w:rsidRDefault="00EF361D" w:rsidP="00EB31FF">
      <w:pPr>
        <w:spacing w:after="0" w:line="240" w:lineRule="auto"/>
        <w:ind w:left="2268"/>
        <w:jc w:val="both"/>
        <w:rPr>
          <w:rFonts w:ascii="Arial" w:hAnsi="Arial" w:cs="Arial"/>
          <w:sz w:val="20"/>
          <w:szCs w:val="20"/>
        </w:rPr>
      </w:pPr>
      <w:r w:rsidRPr="00151428">
        <w:rPr>
          <w:rFonts w:ascii="Arial" w:hAnsi="Arial" w:cs="Arial"/>
          <w:sz w:val="20"/>
          <w:szCs w:val="20"/>
        </w:rPr>
        <w:t>§ 1º É permitida a arbitragem, na forma da lei.</w:t>
      </w:r>
    </w:p>
    <w:p w14:paraId="09198743" w14:textId="77777777" w:rsidR="00EF361D" w:rsidRPr="00151428" w:rsidRDefault="00EF361D" w:rsidP="00EB31FF">
      <w:pPr>
        <w:spacing w:after="0" w:line="240" w:lineRule="auto"/>
        <w:ind w:left="2268"/>
        <w:jc w:val="both"/>
        <w:rPr>
          <w:rFonts w:ascii="Arial" w:hAnsi="Arial" w:cs="Arial"/>
          <w:sz w:val="20"/>
          <w:szCs w:val="20"/>
        </w:rPr>
      </w:pPr>
      <w:r w:rsidRPr="00151428">
        <w:rPr>
          <w:rFonts w:ascii="Arial" w:hAnsi="Arial" w:cs="Arial"/>
          <w:sz w:val="20"/>
          <w:szCs w:val="20"/>
        </w:rPr>
        <w:t>§ 2º O Estado promoverá, sempre que possível, a solução consensual dos conflitos.</w:t>
      </w:r>
    </w:p>
    <w:p w14:paraId="3366DB40" w14:textId="77777777" w:rsidR="00EF361D" w:rsidRDefault="00EF361D" w:rsidP="00EB31FF">
      <w:pPr>
        <w:spacing w:after="0" w:line="240" w:lineRule="auto"/>
        <w:ind w:left="2268"/>
        <w:jc w:val="both"/>
        <w:rPr>
          <w:rFonts w:ascii="Arial" w:hAnsi="Arial" w:cs="Arial"/>
          <w:sz w:val="20"/>
          <w:szCs w:val="20"/>
        </w:rPr>
      </w:pPr>
      <w:r w:rsidRPr="00151428">
        <w:rPr>
          <w:rFonts w:ascii="Arial" w:hAnsi="Arial" w:cs="Arial"/>
          <w:sz w:val="20"/>
          <w:szCs w:val="20"/>
        </w:rPr>
        <w:t>§ 3º A conciliação, a mediação e outros métodos de solução consensual de conflitos deverão ser estimulados por juízes, advogados, defensores públicos e membros do Ministério Público, inclusive no curso do processo judicial.</w:t>
      </w:r>
      <w:r w:rsidR="00F5494C">
        <w:rPr>
          <w:rFonts w:ascii="Arial" w:hAnsi="Arial" w:cs="Arial"/>
          <w:sz w:val="20"/>
          <w:szCs w:val="20"/>
        </w:rPr>
        <w:t xml:space="preserve"> </w:t>
      </w:r>
      <w:r w:rsidR="00F5494C" w:rsidRPr="00F5494C">
        <w:rPr>
          <w:rFonts w:ascii="Arial" w:hAnsi="Arial" w:cs="Arial"/>
          <w:sz w:val="20"/>
          <w:szCs w:val="20"/>
        </w:rPr>
        <w:t>(BRASIL, 2015)</w:t>
      </w:r>
    </w:p>
    <w:p w14:paraId="0BF5EBC9" w14:textId="77777777" w:rsidR="00C128FA" w:rsidRDefault="00C128FA" w:rsidP="00EB31FF">
      <w:pPr>
        <w:spacing w:after="0" w:line="240" w:lineRule="auto"/>
        <w:ind w:left="2835"/>
        <w:jc w:val="both"/>
        <w:rPr>
          <w:rFonts w:ascii="Arial" w:hAnsi="Arial" w:cs="Arial"/>
          <w:sz w:val="20"/>
          <w:szCs w:val="20"/>
        </w:rPr>
      </w:pPr>
    </w:p>
    <w:p w14:paraId="74634712" w14:textId="77777777" w:rsidR="002E05B9" w:rsidRDefault="00C128FA" w:rsidP="00D03357">
      <w:pPr>
        <w:spacing w:after="0" w:line="360" w:lineRule="auto"/>
        <w:jc w:val="both"/>
        <w:rPr>
          <w:rFonts w:ascii="Arial" w:eastAsia="Times New Roman" w:hAnsi="Arial" w:cs="Arial"/>
          <w:sz w:val="24"/>
          <w:szCs w:val="24"/>
          <w:lang w:eastAsia="pt-BR"/>
        </w:rPr>
      </w:pPr>
      <w:r>
        <w:rPr>
          <w:rFonts w:ascii="Arial" w:hAnsi="Arial" w:cs="Arial"/>
          <w:sz w:val="20"/>
          <w:szCs w:val="20"/>
        </w:rPr>
        <w:tab/>
      </w:r>
      <w:r w:rsidR="00E948C3">
        <w:rPr>
          <w:rFonts w:ascii="Arial" w:hAnsi="Arial" w:cs="Arial"/>
          <w:sz w:val="24"/>
          <w:szCs w:val="24"/>
        </w:rPr>
        <w:t xml:space="preserve">Para </w:t>
      </w:r>
      <w:r w:rsidR="00E948C3" w:rsidRPr="0041256D">
        <w:rPr>
          <w:rFonts w:ascii="Arial" w:eastAsia="Times New Roman" w:hAnsi="Arial" w:cs="Arial"/>
          <w:sz w:val="24"/>
          <w:szCs w:val="24"/>
          <w:lang w:eastAsia="pt-BR"/>
        </w:rPr>
        <w:t>Humberto Theodoro Júnior</w:t>
      </w:r>
      <w:r w:rsidR="00E948C3">
        <w:rPr>
          <w:rFonts w:ascii="Arial" w:eastAsia="Times New Roman" w:hAnsi="Arial" w:cs="Arial"/>
          <w:sz w:val="24"/>
          <w:szCs w:val="24"/>
          <w:lang w:eastAsia="pt-BR"/>
        </w:rPr>
        <w:t xml:space="preserve"> (2020), em um</w:t>
      </w:r>
      <w:r w:rsidR="00B04AE8">
        <w:rPr>
          <w:rFonts w:ascii="Arial" w:eastAsia="Times New Roman" w:hAnsi="Arial" w:cs="Arial"/>
          <w:sz w:val="24"/>
          <w:szCs w:val="24"/>
          <w:lang w:eastAsia="pt-BR"/>
        </w:rPr>
        <w:t xml:space="preserve"> Estado Democrático de Direito, </w:t>
      </w:r>
      <w:r w:rsidR="00556E57">
        <w:rPr>
          <w:rFonts w:ascii="Arial" w:eastAsia="Times New Roman" w:hAnsi="Arial" w:cs="Arial"/>
          <w:sz w:val="24"/>
          <w:szCs w:val="24"/>
          <w:lang w:eastAsia="pt-BR"/>
        </w:rPr>
        <w:t>“</w:t>
      </w:r>
      <w:r w:rsidR="00B04AE8">
        <w:rPr>
          <w:rFonts w:ascii="Arial" w:eastAsia="Times New Roman" w:hAnsi="Arial" w:cs="Arial"/>
          <w:sz w:val="24"/>
          <w:szCs w:val="24"/>
          <w:lang w:eastAsia="pt-BR"/>
        </w:rPr>
        <w:t xml:space="preserve">o acesso à </w:t>
      </w:r>
      <w:r w:rsidR="00E948C3">
        <w:rPr>
          <w:rFonts w:ascii="Arial" w:eastAsia="Times New Roman" w:hAnsi="Arial" w:cs="Arial"/>
          <w:sz w:val="24"/>
          <w:szCs w:val="24"/>
          <w:lang w:eastAsia="pt-BR"/>
        </w:rPr>
        <w:t xml:space="preserve">justiça não se </w:t>
      </w:r>
      <w:r w:rsidR="00556E57">
        <w:rPr>
          <w:rFonts w:ascii="Arial" w:eastAsia="Times New Roman" w:hAnsi="Arial" w:cs="Arial"/>
          <w:sz w:val="24"/>
          <w:szCs w:val="24"/>
          <w:lang w:eastAsia="pt-BR"/>
        </w:rPr>
        <w:t>resume ao direito de ser ouvido em juízo e de obter</w:t>
      </w:r>
      <w:r w:rsidR="00B04AE8">
        <w:rPr>
          <w:rFonts w:ascii="Arial" w:eastAsia="Times New Roman" w:hAnsi="Arial" w:cs="Arial"/>
          <w:sz w:val="24"/>
          <w:szCs w:val="24"/>
          <w:lang w:eastAsia="pt-BR"/>
        </w:rPr>
        <w:t xml:space="preserve"> uma</w:t>
      </w:r>
      <w:r w:rsidR="00E948C3">
        <w:rPr>
          <w:rFonts w:ascii="Arial" w:eastAsia="Times New Roman" w:hAnsi="Arial" w:cs="Arial"/>
          <w:sz w:val="24"/>
          <w:szCs w:val="24"/>
          <w:lang w:eastAsia="pt-BR"/>
        </w:rPr>
        <w:t xml:space="preserve"> </w:t>
      </w:r>
      <w:r w:rsidR="00556E57">
        <w:rPr>
          <w:rFonts w:ascii="Arial" w:eastAsia="Times New Roman" w:hAnsi="Arial" w:cs="Arial"/>
          <w:sz w:val="24"/>
          <w:szCs w:val="24"/>
          <w:lang w:eastAsia="pt-BR"/>
        </w:rPr>
        <w:t>resposta</w:t>
      </w:r>
      <w:r w:rsidR="00B04AE8">
        <w:rPr>
          <w:rFonts w:ascii="Arial" w:eastAsia="Times New Roman" w:hAnsi="Arial" w:cs="Arial"/>
          <w:sz w:val="24"/>
          <w:szCs w:val="24"/>
          <w:lang w:eastAsia="pt-BR"/>
        </w:rPr>
        <w:t xml:space="preserve"> qualquer do órgão jurisdicional</w:t>
      </w:r>
      <w:r w:rsidR="00556E57">
        <w:rPr>
          <w:rFonts w:ascii="Arial" w:eastAsia="Times New Roman" w:hAnsi="Arial" w:cs="Arial"/>
          <w:sz w:val="24"/>
          <w:szCs w:val="24"/>
          <w:lang w:eastAsia="pt-BR"/>
        </w:rPr>
        <w:t>”. Esse acesso engloba uma p</w:t>
      </w:r>
      <w:r w:rsidR="002E05B9">
        <w:rPr>
          <w:rFonts w:ascii="Arial" w:eastAsia="Times New Roman" w:hAnsi="Arial" w:cs="Arial"/>
          <w:sz w:val="24"/>
          <w:szCs w:val="24"/>
          <w:lang w:eastAsia="pt-BR"/>
        </w:rPr>
        <w:t>roteção efetiva e justa</w:t>
      </w:r>
      <w:r w:rsidR="00556E57">
        <w:rPr>
          <w:rFonts w:ascii="Arial" w:eastAsia="Times New Roman" w:hAnsi="Arial" w:cs="Arial"/>
          <w:sz w:val="24"/>
          <w:szCs w:val="24"/>
          <w:lang w:eastAsia="pt-BR"/>
        </w:rPr>
        <w:t>,</w:t>
      </w:r>
      <w:r w:rsidR="002E05B9">
        <w:rPr>
          <w:rFonts w:ascii="Arial" w:eastAsia="Times New Roman" w:hAnsi="Arial" w:cs="Arial"/>
          <w:sz w:val="24"/>
          <w:szCs w:val="24"/>
          <w:lang w:eastAsia="pt-BR"/>
        </w:rPr>
        <w:t xml:space="preserve"> </w:t>
      </w:r>
      <w:r w:rsidR="00556E57">
        <w:rPr>
          <w:rFonts w:ascii="Arial" w:eastAsia="Times New Roman" w:hAnsi="Arial" w:cs="Arial"/>
          <w:sz w:val="24"/>
          <w:szCs w:val="24"/>
          <w:lang w:eastAsia="pt-BR"/>
        </w:rPr>
        <w:t>na qual</w:t>
      </w:r>
      <w:r w:rsidR="002E05B9">
        <w:rPr>
          <w:rFonts w:ascii="Arial" w:eastAsia="Times New Roman" w:hAnsi="Arial" w:cs="Arial"/>
          <w:sz w:val="24"/>
          <w:szCs w:val="24"/>
          <w:lang w:eastAsia="pt-BR"/>
        </w:rPr>
        <w:t xml:space="preserve"> todo aquele</w:t>
      </w:r>
      <w:r w:rsidR="00556E57">
        <w:rPr>
          <w:rFonts w:ascii="Arial" w:eastAsia="Times New Roman" w:hAnsi="Arial" w:cs="Arial"/>
          <w:sz w:val="24"/>
          <w:szCs w:val="24"/>
          <w:lang w:eastAsia="pt-BR"/>
        </w:rPr>
        <w:t xml:space="preserve"> que buscar</w:t>
      </w:r>
      <w:r w:rsidR="002E05B9">
        <w:rPr>
          <w:rFonts w:ascii="Arial" w:eastAsia="Times New Roman" w:hAnsi="Arial" w:cs="Arial"/>
          <w:sz w:val="24"/>
          <w:szCs w:val="24"/>
          <w:lang w:eastAsia="pt-BR"/>
        </w:rPr>
        <w:t xml:space="preserve"> o judici</w:t>
      </w:r>
      <w:r w:rsidR="00556E57">
        <w:rPr>
          <w:rFonts w:ascii="Arial" w:eastAsia="Times New Roman" w:hAnsi="Arial" w:cs="Arial"/>
          <w:sz w:val="24"/>
          <w:szCs w:val="24"/>
          <w:lang w:eastAsia="pt-BR"/>
        </w:rPr>
        <w:t>ário</w:t>
      </w:r>
      <w:r w:rsidR="009835C0">
        <w:rPr>
          <w:rFonts w:ascii="Arial" w:eastAsia="Times New Roman" w:hAnsi="Arial" w:cs="Arial"/>
          <w:sz w:val="24"/>
          <w:szCs w:val="24"/>
          <w:lang w:eastAsia="pt-BR"/>
        </w:rPr>
        <w:t xml:space="preserve"> seja</w:t>
      </w:r>
      <w:r w:rsidR="00556E57">
        <w:rPr>
          <w:rFonts w:ascii="Arial" w:eastAsia="Times New Roman" w:hAnsi="Arial" w:cs="Arial"/>
          <w:sz w:val="24"/>
          <w:szCs w:val="24"/>
          <w:lang w:eastAsia="pt-BR"/>
        </w:rPr>
        <w:t xml:space="preserve"> devidamente</w:t>
      </w:r>
      <w:r w:rsidR="009835C0">
        <w:rPr>
          <w:rFonts w:ascii="Arial" w:eastAsia="Times New Roman" w:hAnsi="Arial" w:cs="Arial"/>
          <w:sz w:val="24"/>
          <w:szCs w:val="24"/>
          <w:lang w:eastAsia="pt-BR"/>
        </w:rPr>
        <w:t xml:space="preserve"> atendido</w:t>
      </w:r>
      <w:r w:rsidR="002E05B9">
        <w:rPr>
          <w:rFonts w:ascii="Arial" w:eastAsia="Times New Roman" w:hAnsi="Arial" w:cs="Arial"/>
          <w:sz w:val="24"/>
          <w:szCs w:val="24"/>
          <w:lang w:eastAsia="pt-BR"/>
        </w:rPr>
        <w:t xml:space="preserve">. </w:t>
      </w:r>
    </w:p>
    <w:p w14:paraId="1FAA8191" w14:textId="77777777" w:rsidR="00C128FA" w:rsidRDefault="002E05B9" w:rsidP="00D03357">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Com is</w:t>
      </w:r>
      <w:r w:rsidR="00725E3E">
        <w:rPr>
          <w:rFonts w:ascii="Arial" w:eastAsia="Times New Roman" w:hAnsi="Arial" w:cs="Arial"/>
          <w:sz w:val="24"/>
          <w:szCs w:val="24"/>
          <w:lang w:eastAsia="pt-BR"/>
        </w:rPr>
        <w:t>s</w:t>
      </w:r>
      <w:r>
        <w:rPr>
          <w:rFonts w:ascii="Arial" w:eastAsia="Times New Roman" w:hAnsi="Arial" w:cs="Arial"/>
          <w:sz w:val="24"/>
          <w:szCs w:val="24"/>
          <w:lang w:eastAsia="pt-BR"/>
        </w:rPr>
        <w:t xml:space="preserve">o, </w:t>
      </w:r>
      <w:r w:rsidR="00725E3E">
        <w:rPr>
          <w:rFonts w:ascii="Arial" w:eastAsia="Times New Roman" w:hAnsi="Arial" w:cs="Arial"/>
          <w:sz w:val="24"/>
          <w:szCs w:val="24"/>
          <w:lang w:eastAsia="pt-BR"/>
        </w:rPr>
        <w:t>o mecanismo d</w:t>
      </w:r>
      <w:r>
        <w:rPr>
          <w:rFonts w:ascii="Arial" w:eastAsia="Times New Roman" w:hAnsi="Arial" w:cs="Arial"/>
          <w:sz w:val="24"/>
          <w:szCs w:val="24"/>
          <w:lang w:eastAsia="pt-BR"/>
        </w:rPr>
        <w:t>a autocomposição</w:t>
      </w:r>
      <w:r w:rsidR="00725E3E">
        <w:rPr>
          <w:rFonts w:ascii="Arial" w:eastAsia="Times New Roman" w:hAnsi="Arial" w:cs="Arial"/>
          <w:sz w:val="24"/>
          <w:szCs w:val="24"/>
          <w:lang w:eastAsia="pt-BR"/>
        </w:rPr>
        <w:t xml:space="preserve"> compreende-se</w:t>
      </w:r>
      <w:r w:rsidR="00EF2D9A">
        <w:rPr>
          <w:rFonts w:ascii="Arial" w:eastAsia="Times New Roman" w:hAnsi="Arial" w:cs="Arial"/>
          <w:sz w:val="24"/>
          <w:szCs w:val="24"/>
          <w:lang w:eastAsia="pt-BR"/>
        </w:rPr>
        <w:t xml:space="preserve"> </w:t>
      </w:r>
      <w:r w:rsidR="00725E3E">
        <w:rPr>
          <w:rFonts w:ascii="Arial" w:eastAsia="Times New Roman" w:hAnsi="Arial" w:cs="Arial"/>
          <w:sz w:val="24"/>
          <w:szCs w:val="24"/>
          <w:lang w:eastAsia="pt-BR"/>
        </w:rPr>
        <w:t>n</w:t>
      </w:r>
      <w:r w:rsidR="00EF2D9A">
        <w:rPr>
          <w:rFonts w:ascii="Arial" w:eastAsia="Times New Roman" w:hAnsi="Arial" w:cs="Arial"/>
          <w:sz w:val="24"/>
          <w:szCs w:val="24"/>
          <w:lang w:eastAsia="pt-BR"/>
        </w:rPr>
        <w:t xml:space="preserve">essa base, </w:t>
      </w:r>
      <w:r w:rsidR="00725E3E">
        <w:rPr>
          <w:rFonts w:ascii="Arial" w:eastAsia="Times New Roman" w:hAnsi="Arial" w:cs="Arial"/>
          <w:sz w:val="24"/>
          <w:szCs w:val="24"/>
          <w:lang w:eastAsia="pt-BR"/>
        </w:rPr>
        <w:t>em que se nota</w:t>
      </w:r>
      <w:r w:rsidR="00EF2D9A">
        <w:rPr>
          <w:rFonts w:ascii="Arial" w:eastAsia="Times New Roman" w:hAnsi="Arial" w:cs="Arial"/>
          <w:sz w:val="24"/>
          <w:szCs w:val="24"/>
          <w:lang w:eastAsia="pt-BR"/>
        </w:rPr>
        <w:t xml:space="preserve"> a eficácia na resolução de conflitos, </w:t>
      </w:r>
      <w:r w:rsidR="00725E3E">
        <w:rPr>
          <w:rFonts w:ascii="Arial" w:eastAsia="Times New Roman" w:hAnsi="Arial" w:cs="Arial"/>
          <w:sz w:val="24"/>
          <w:szCs w:val="24"/>
          <w:lang w:eastAsia="pt-BR"/>
        </w:rPr>
        <w:t>a fim de formar</w:t>
      </w:r>
      <w:r w:rsidR="00EF2D9A">
        <w:rPr>
          <w:rFonts w:ascii="Arial" w:eastAsia="Times New Roman" w:hAnsi="Arial" w:cs="Arial"/>
          <w:sz w:val="24"/>
          <w:szCs w:val="24"/>
          <w:lang w:eastAsia="pt-BR"/>
        </w:rPr>
        <w:t xml:space="preserve"> uma sociedade participativa junto </w:t>
      </w:r>
      <w:r w:rsidR="00725E3E">
        <w:rPr>
          <w:rFonts w:ascii="Arial" w:eastAsia="Times New Roman" w:hAnsi="Arial" w:cs="Arial"/>
          <w:sz w:val="24"/>
          <w:szCs w:val="24"/>
          <w:lang w:eastAsia="pt-BR"/>
        </w:rPr>
        <w:t>a</w:t>
      </w:r>
      <w:r w:rsidR="00EF2D9A">
        <w:rPr>
          <w:rFonts w:ascii="Arial" w:eastAsia="Times New Roman" w:hAnsi="Arial" w:cs="Arial"/>
          <w:sz w:val="24"/>
          <w:szCs w:val="24"/>
          <w:lang w:eastAsia="pt-BR"/>
        </w:rPr>
        <w:t>o judiciário</w:t>
      </w:r>
      <w:r w:rsidR="00725E3E">
        <w:rPr>
          <w:rFonts w:ascii="Arial" w:eastAsia="Times New Roman" w:hAnsi="Arial" w:cs="Arial"/>
          <w:sz w:val="24"/>
          <w:szCs w:val="24"/>
          <w:lang w:eastAsia="pt-BR"/>
        </w:rPr>
        <w:t xml:space="preserve"> e</w:t>
      </w:r>
      <w:r w:rsidR="004F6AC3">
        <w:rPr>
          <w:rFonts w:ascii="Arial" w:eastAsia="Times New Roman" w:hAnsi="Arial" w:cs="Arial"/>
          <w:sz w:val="24"/>
          <w:szCs w:val="24"/>
          <w:lang w:eastAsia="pt-BR"/>
        </w:rPr>
        <w:t xml:space="preserve"> </w:t>
      </w:r>
      <w:r w:rsidR="00725E3E">
        <w:rPr>
          <w:rFonts w:ascii="Arial" w:eastAsia="Times New Roman" w:hAnsi="Arial" w:cs="Arial"/>
          <w:sz w:val="24"/>
          <w:szCs w:val="24"/>
          <w:lang w:eastAsia="pt-BR"/>
        </w:rPr>
        <w:t>haja</w:t>
      </w:r>
      <w:r w:rsidR="004F6AC3">
        <w:rPr>
          <w:rFonts w:ascii="Arial" w:eastAsia="Times New Roman" w:hAnsi="Arial" w:cs="Arial"/>
          <w:sz w:val="24"/>
          <w:szCs w:val="24"/>
          <w:lang w:eastAsia="pt-BR"/>
        </w:rPr>
        <w:t xml:space="preserve"> uma melhor harmonia entre as partes.</w:t>
      </w:r>
      <w:r w:rsidR="004F6AC3">
        <w:rPr>
          <w:rFonts w:ascii="Arial" w:eastAsia="Times New Roman" w:hAnsi="Arial" w:cs="Arial"/>
          <w:sz w:val="24"/>
          <w:szCs w:val="24"/>
          <w:lang w:eastAsia="pt-BR"/>
        </w:rPr>
        <w:tab/>
      </w:r>
    </w:p>
    <w:p w14:paraId="6B394D3F" w14:textId="77777777" w:rsidR="004F6AC3" w:rsidRDefault="004F6AC3" w:rsidP="00D03357">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986F76">
        <w:rPr>
          <w:rFonts w:ascii="Arial" w:eastAsia="Times New Roman" w:hAnsi="Arial" w:cs="Arial"/>
          <w:sz w:val="24"/>
          <w:szCs w:val="24"/>
          <w:lang w:eastAsia="pt-BR"/>
        </w:rPr>
        <w:t xml:space="preserve">Para tanto, </w:t>
      </w:r>
      <w:r w:rsidR="00041BA1">
        <w:rPr>
          <w:rFonts w:ascii="Arial" w:eastAsia="Times New Roman" w:hAnsi="Arial" w:cs="Arial"/>
          <w:sz w:val="24"/>
          <w:szCs w:val="24"/>
          <w:lang w:eastAsia="pt-BR"/>
        </w:rPr>
        <w:t>tratando-se de norma que rege a mediação e conciliação, o C</w:t>
      </w:r>
      <w:r w:rsidR="00986F76">
        <w:rPr>
          <w:rFonts w:ascii="Arial" w:eastAsia="Times New Roman" w:hAnsi="Arial" w:cs="Arial"/>
          <w:sz w:val="24"/>
          <w:szCs w:val="24"/>
          <w:lang w:eastAsia="pt-BR"/>
        </w:rPr>
        <w:t>ódigo de Processo Civil de 2015</w:t>
      </w:r>
      <w:r w:rsidR="00041BA1">
        <w:rPr>
          <w:rFonts w:ascii="Arial" w:eastAsia="Times New Roman" w:hAnsi="Arial" w:cs="Arial"/>
          <w:sz w:val="24"/>
          <w:szCs w:val="24"/>
          <w:lang w:eastAsia="pt-BR"/>
        </w:rPr>
        <w:t xml:space="preserve"> traz</w:t>
      </w:r>
      <w:r w:rsidR="00986F76">
        <w:rPr>
          <w:rFonts w:ascii="Arial" w:eastAsia="Times New Roman" w:hAnsi="Arial" w:cs="Arial"/>
          <w:sz w:val="24"/>
          <w:szCs w:val="24"/>
          <w:lang w:eastAsia="pt-BR"/>
        </w:rPr>
        <w:t>, no seu artigo 166,</w:t>
      </w:r>
      <w:r w:rsidR="00041BA1">
        <w:rPr>
          <w:rFonts w:ascii="Arial" w:eastAsia="Times New Roman" w:hAnsi="Arial" w:cs="Arial"/>
          <w:sz w:val="24"/>
          <w:szCs w:val="24"/>
          <w:lang w:eastAsia="pt-BR"/>
        </w:rPr>
        <w:t xml:space="preserve"> os princípios norteadores</w:t>
      </w:r>
      <w:r w:rsidR="00986F76">
        <w:rPr>
          <w:rFonts w:ascii="Arial" w:eastAsia="Times New Roman" w:hAnsi="Arial" w:cs="Arial"/>
          <w:sz w:val="24"/>
          <w:szCs w:val="24"/>
          <w:lang w:eastAsia="pt-BR"/>
        </w:rPr>
        <w:t xml:space="preserve"> desses institutos</w:t>
      </w:r>
      <w:r w:rsidR="00041BA1">
        <w:rPr>
          <w:rFonts w:ascii="Arial" w:eastAsia="Times New Roman" w:hAnsi="Arial" w:cs="Arial"/>
          <w:sz w:val="24"/>
          <w:szCs w:val="24"/>
          <w:lang w:eastAsia="pt-BR"/>
        </w:rPr>
        <w:t xml:space="preserve">, </w:t>
      </w:r>
      <w:r w:rsidR="00BB31E0" w:rsidRPr="00BB31E0">
        <w:rPr>
          <w:rFonts w:ascii="Arial" w:eastAsia="Times New Roman" w:hAnsi="Arial" w:cs="Arial"/>
          <w:i/>
          <w:sz w:val="24"/>
          <w:szCs w:val="24"/>
          <w:lang w:eastAsia="pt-BR"/>
        </w:rPr>
        <w:t>in verbis</w:t>
      </w:r>
      <w:r w:rsidR="00041BA1">
        <w:rPr>
          <w:rFonts w:ascii="Arial" w:eastAsia="Times New Roman" w:hAnsi="Arial" w:cs="Arial"/>
          <w:sz w:val="24"/>
          <w:szCs w:val="24"/>
          <w:lang w:eastAsia="pt-BR"/>
        </w:rPr>
        <w:t xml:space="preserve">:  </w:t>
      </w:r>
    </w:p>
    <w:p w14:paraId="10556539" w14:textId="77777777" w:rsidR="009B4A70" w:rsidRDefault="00041BA1" w:rsidP="00EB31FF">
      <w:pPr>
        <w:spacing w:after="0" w:line="240" w:lineRule="auto"/>
        <w:ind w:left="2268"/>
        <w:jc w:val="both"/>
        <w:rPr>
          <w:rFonts w:ascii="Arial" w:eastAsia="Times New Roman" w:hAnsi="Arial" w:cs="Arial"/>
          <w:sz w:val="20"/>
          <w:szCs w:val="20"/>
          <w:lang w:eastAsia="pt-BR"/>
        </w:rPr>
      </w:pPr>
      <w:bookmarkStart w:id="1" w:name="art166"/>
      <w:bookmarkEnd w:id="1"/>
      <w:r w:rsidRPr="00041BA1">
        <w:rPr>
          <w:rFonts w:ascii="Arial" w:eastAsia="Times New Roman" w:hAnsi="Arial" w:cs="Arial"/>
          <w:sz w:val="20"/>
          <w:szCs w:val="20"/>
          <w:lang w:eastAsia="pt-BR"/>
        </w:rPr>
        <w:lastRenderedPageBreak/>
        <w:t xml:space="preserve">Art. 166. A conciliação e a mediação são informadas pelos princípios da independência, da imparcialidade, da autonomia da vontade, da confidencialidade, da oralidade, da informalidade e da decisão informada. </w:t>
      </w:r>
      <w:bookmarkStart w:id="2" w:name="art166§1"/>
      <w:bookmarkEnd w:id="2"/>
    </w:p>
    <w:p w14:paraId="3718EE96" w14:textId="77777777" w:rsidR="009B4A70" w:rsidRDefault="00041BA1" w:rsidP="00EB31FF">
      <w:pPr>
        <w:spacing w:after="0" w:line="240" w:lineRule="auto"/>
        <w:ind w:left="2268"/>
        <w:jc w:val="both"/>
        <w:rPr>
          <w:rFonts w:ascii="Arial" w:eastAsia="Times New Roman" w:hAnsi="Arial" w:cs="Arial"/>
          <w:sz w:val="20"/>
          <w:szCs w:val="20"/>
          <w:lang w:eastAsia="pt-BR"/>
        </w:rPr>
      </w:pPr>
      <w:r w:rsidRPr="00041BA1">
        <w:rPr>
          <w:rFonts w:ascii="Arial" w:eastAsia="Times New Roman" w:hAnsi="Arial" w:cs="Arial"/>
          <w:sz w:val="20"/>
          <w:szCs w:val="20"/>
          <w:lang w:eastAsia="pt-BR"/>
        </w:rPr>
        <w:t>§ 1º A confidencialidade estende-se a todas as informações produzidas no curso do procedimento, cujo teor não poderá ser utilizado para fim diverso daquele previsto por expressa deliberação das partes.</w:t>
      </w:r>
      <w:r>
        <w:rPr>
          <w:rFonts w:ascii="Arial" w:eastAsia="Times New Roman" w:hAnsi="Arial" w:cs="Arial"/>
          <w:sz w:val="20"/>
          <w:szCs w:val="20"/>
          <w:lang w:eastAsia="pt-BR"/>
        </w:rPr>
        <w:t xml:space="preserve"> </w:t>
      </w:r>
      <w:bookmarkStart w:id="3" w:name="art166§2"/>
      <w:bookmarkEnd w:id="3"/>
    </w:p>
    <w:p w14:paraId="5285B0C8" w14:textId="77777777" w:rsidR="009B4A70" w:rsidRDefault="00041BA1" w:rsidP="00EB31FF">
      <w:pPr>
        <w:spacing w:after="0" w:line="240" w:lineRule="auto"/>
        <w:ind w:left="2268"/>
        <w:jc w:val="both"/>
        <w:rPr>
          <w:rFonts w:ascii="Arial" w:eastAsia="Times New Roman" w:hAnsi="Arial" w:cs="Arial"/>
          <w:sz w:val="20"/>
          <w:szCs w:val="20"/>
          <w:lang w:eastAsia="pt-BR"/>
        </w:rPr>
      </w:pPr>
      <w:r w:rsidRPr="00041BA1">
        <w:rPr>
          <w:rFonts w:ascii="Arial" w:eastAsia="Times New Roman" w:hAnsi="Arial" w:cs="Arial"/>
          <w:sz w:val="20"/>
          <w:szCs w:val="20"/>
          <w:lang w:eastAsia="pt-BR"/>
        </w:rPr>
        <w:t>§ 2º Em razão do dever de sigilo, inerente às suas funções, o conciliador e o mediador, assim como os membros de suas equipes, não poderão divulgar ou depor acerca de fatos ou elementos oriundos da conciliação ou da mediação.</w:t>
      </w:r>
    </w:p>
    <w:p w14:paraId="6DDBBCA6" w14:textId="77777777" w:rsidR="009B4A70" w:rsidRDefault="00041BA1" w:rsidP="00EB31FF">
      <w:pPr>
        <w:spacing w:after="0" w:line="240" w:lineRule="auto"/>
        <w:ind w:left="2268"/>
        <w:jc w:val="both"/>
        <w:rPr>
          <w:rFonts w:ascii="Arial" w:eastAsia="Times New Roman" w:hAnsi="Arial" w:cs="Arial"/>
          <w:sz w:val="20"/>
          <w:szCs w:val="20"/>
          <w:lang w:eastAsia="pt-BR"/>
        </w:rPr>
      </w:pPr>
      <w:r w:rsidRPr="00041BA1">
        <w:rPr>
          <w:rFonts w:ascii="Arial" w:eastAsia="Times New Roman" w:hAnsi="Arial" w:cs="Arial"/>
          <w:sz w:val="20"/>
          <w:szCs w:val="20"/>
          <w:lang w:eastAsia="pt-BR"/>
        </w:rPr>
        <w:t xml:space="preserve"> </w:t>
      </w:r>
      <w:bookmarkStart w:id="4" w:name="art166§3"/>
      <w:bookmarkEnd w:id="4"/>
      <w:r w:rsidRPr="00041BA1">
        <w:rPr>
          <w:rFonts w:ascii="Arial" w:eastAsia="Times New Roman" w:hAnsi="Arial" w:cs="Arial"/>
          <w:sz w:val="20"/>
          <w:szCs w:val="20"/>
          <w:lang w:eastAsia="pt-BR"/>
        </w:rPr>
        <w:t>§ 3º Admite-se a aplicação de técnicas negociais, com o objetivo de proporcionar ambiente favorável à autocomposição.</w:t>
      </w:r>
    </w:p>
    <w:p w14:paraId="21E11DE6" w14:textId="77777777" w:rsidR="00B31D23" w:rsidRDefault="00041BA1" w:rsidP="00EB31FF">
      <w:pPr>
        <w:spacing w:after="0" w:line="240" w:lineRule="auto"/>
        <w:ind w:left="2268"/>
        <w:jc w:val="both"/>
        <w:rPr>
          <w:rFonts w:ascii="Arial" w:eastAsia="Times New Roman" w:hAnsi="Arial" w:cs="Arial"/>
          <w:sz w:val="20"/>
          <w:szCs w:val="20"/>
          <w:lang w:eastAsia="pt-BR"/>
        </w:rPr>
      </w:pPr>
      <w:r w:rsidRPr="00041BA1">
        <w:rPr>
          <w:rFonts w:ascii="Arial" w:eastAsia="Times New Roman" w:hAnsi="Arial" w:cs="Arial"/>
          <w:sz w:val="20"/>
          <w:szCs w:val="20"/>
          <w:lang w:eastAsia="pt-BR"/>
        </w:rPr>
        <w:t xml:space="preserve"> </w:t>
      </w:r>
      <w:bookmarkStart w:id="5" w:name="art166§4"/>
      <w:bookmarkEnd w:id="5"/>
      <w:r w:rsidRPr="00041BA1">
        <w:rPr>
          <w:rFonts w:ascii="Arial" w:eastAsia="Times New Roman" w:hAnsi="Arial" w:cs="Arial"/>
          <w:sz w:val="20"/>
          <w:szCs w:val="20"/>
          <w:lang w:eastAsia="pt-BR"/>
        </w:rPr>
        <w:t>§ 4º A mediação e a conciliação serão regidas conforme a livre autonomia dos interessados, inclusive no que diz respeito à defin</w:t>
      </w:r>
      <w:r w:rsidR="00986F76">
        <w:rPr>
          <w:rFonts w:ascii="Arial" w:eastAsia="Times New Roman" w:hAnsi="Arial" w:cs="Arial"/>
          <w:sz w:val="20"/>
          <w:szCs w:val="20"/>
          <w:lang w:eastAsia="pt-BR"/>
        </w:rPr>
        <w:t>ição das regras procedimentais (BRASIL, 2015).</w:t>
      </w:r>
    </w:p>
    <w:p w14:paraId="5444C21E" w14:textId="77777777" w:rsidR="00EB31FF" w:rsidRPr="00EB31FF" w:rsidRDefault="00EB31FF" w:rsidP="00EB31FF">
      <w:pPr>
        <w:spacing w:after="0" w:line="240" w:lineRule="auto"/>
        <w:ind w:left="2268"/>
        <w:jc w:val="both"/>
        <w:rPr>
          <w:rFonts w:ascii="Arial" w:eastAsia="Times New Roman" w:hAnsi="Arial" w:cs="Arial"/>
          <w:sz w:val="20"/>
          <w:szCs w:val="20"/>
          <w:lang w:eastAsia="pt-BR"/>
        </w:rPr>
      </w:pPr>
    </w:p>
    <w:p w14:paraId="6CD7D043" w14:textId="77777777" w:rsidR="00455832" w:rsidRPr="00C20405" w:rsidRDefault="00041BA1" w:rsidP="007D5404">
      <w:pPr>
        <w:spacing w:after="0" w:line="360" w:lineRule="auto"/>
        <w:jc w:val="both"/>
        <w:rPr>
          <w:rFonts w:ascii="Arial" w:eastAsia="Times New Roman" w:hAnsi="Arial" w:cs="Arial"/>
          <w:sz w:val="20"/>
          <w:szCs w:val="20"/>
          <w:lang w:eastAsia="pt-BR"/>
        </w:rPr>
      </w:pPr>
      <w:r>
        <w:rPr>
          <w:rFonts w:ascii="Arial" w:eastAsia="Times New Roman" w:hAnsi="Arial" w:cs="Arial"/>
          <w:sz w:val="24"/>
          <w:szCs w:val="24"/>
          <w:lang w:eastAsia="pt-BR"/>
        </w:rPr>
        <w:tab/>
      </w:r>
      <w:r w:rsidR="00E33066">
        <w:rPr>
          <w:rFonts w:ascii="Arial" w:eastAsia="Times New Roman" w:hAnsi="Arial" w:cs="Arial"/>
          <w:sz w:val="24"/>
          <w:szCs w:val="24"/>
          <w:lang w:eastAsia="pt-BR"/>
        </w:rPr>
        <w:t>Em conformidade com os acima dispostos, estão também os princípios que, especificamente, regulam a mediação e a autocomposição tratados na Lei nº 13.140/2015 (Lei de Mediação)</w:t>
      </w:r>
      <w:r w:rsidR="00D6047E">
        <w:rPr>
          <w:rFonts w:ascii="Arial" w:eastAsia="Times New Roman" w:hAnsi="Arial" w:cs="Arial"/>
          <w:sz w:val="24"/>
          <w:szCs w:val="24"/>
          <w:lang w:eastAsia="pt-BR"/>
        </w:rPr>
        <w:t>, em seu artigo 2º</w:t>
      </w:r>
      <w:r w:rsidR="00E33066">
        <w:rPr>
          <w:rFonts w:ascii="Arial" w:eastAsia="Times New Roman" w:hAnsi="Arial" w:cs="Arial"/>
          <w:sz w:val="24"/>
          <w:szCs w:val="24"/>
          <w:lang w:eastAsia="pt-BR"/>
        </w:rPr>
        <w:t>. São eles</w:t>
      </w:r>
      <w:r w:rsidR="0082115A" w:rsidRPr="007D5404">
        <w:rPr>
          <w:rFonts w:ascii="Arial" w:hAnsi="Arial" w:cs="Arial"/>
          <w:sz w:val="24"/>
          <w:szCs w:val="24"/>
        </w:rPr>
        <w:t xml:space="preserve">: </w:t>
      </w:r>
      <w:r w:rsidR="007D5404" w:rsidRPr="007D5404">
        <w:rPr>
          <w:rFonts w:ascii="Arial" w:eastAsia="Times New Roman" w:hAnsi="Arial" w:cs="Arial"/>
          <w:color w:val="000000"/>
          <w:sz w:val="24"/>
          <w:szCs w:val="24"/>
          <w:lang w:eastAsia="pt-BR"/>
        </w:rPr>
        <w:t xml:space="preserve">imparcialidade do mediador, </w:t>
      </w:r>
      <w:bookmarkStart w:id="6" w:name="art2ii"/>
      <w:bookmarkEnd w:id="6"/>
      <w:r w:rsidR="007D5404" w:rsidRPr="007D5404">
        <w:rPr>
          <w:rFonts w:ascii="Arial" w:eastAsia="Times New Roman" w:hAnsi="Arial" w:cs="Arial"/>
          <w:color w:val="000000"/>
          <w:sz w:val="24"/>
          <w:szCs w:val="24"/>
          <w:lang w:eastAsia="pt-BR"/>
        </w:rPr>
        <w:t xml:space="preserve">isonomia entre as partes, </w:t>
      </w:r>
      <w:bookmarkStart w:id="7" w:name="art2iii"/>
      <w:bookmarkEnd w:id="7"/>
      <w:r w:rsidR="007D5404" w:rsidRPr="007D5404">
        <w:rPr>
          <w:rFonts w:ascii="Arial" w:eastAsia="Times New Roman" w:hAnsi="Arial" w:cs="Arial"/>
          <w:color w:val="000000"/>
          <w:sz w:val="24"/>
          <w:szCs w:val="24"/>
          <w:lang w:eastAsia="pt-BR"/>
        </w:rPr>
        <w:t xml:space="preserve">oralidade, </w:t>
      </w:r>
      <w:bookmarkStart w:id="8" w:name="art2iv"/>
      <w:bookmarkEnd w:id="8"/>
      <w:r w:rsidR="007D5404" w:rsidRPr="007D5404">
        <w:rPr>
          <w:rFonts w:ascii="Arial" w:eastAsia="Times New Roman" w:hAnsi="Arial" w:cs="Arial"/>
          <w:color w:val="000000"/>
          <w:sz w:val="24"/>
          <w:szCs w:val="24"/>
          <w:lang w:eastAsia="pt-BR"/>
        </w:rPr>
        <w:t xml:space="preserve">informalidade, </w:t>
      </w:r>
      <w:bookmarkStart w:id="9" w:name="art2v"/>
      <w:bookmarkEnd w:id="9"/>
      <w:r w:rsidR="00EF361D" w:rsidRPr="007D5404">
        <w:rPr>
          <w:rFonts w:ascii="Arial" w:eastAsia="Times New Roman" w:hAnsi="Arial" w:cs="Arial"/>
          <w:color w:val="000000"/>
          <w:sz w:val="24"/>
          <w:szCs w:val="24"/>
          <w:lang w:eastAsia="pt-BR"/>
        </w:rPr>
        <w:t>autonomia da vontade das partes</w:t>
      </w:r>
      <w:bookmarkStart w:id="10" w:name="art2vi"/>
      <w:bookmarkEnd w:id="10"/>
      <w:r w:rsidR="007D5404" w:rsidRPr="007D5404">
        <w:rPr>
          <w:rFonts w:ascii="Arial" w:eastAsia="Times New Roman" w:hAnsi="Arial" w:cs="Arial"/>
          <w:color w:val="000000"/>
          <w:sz w:val="24"/>
          <w:szCs w:val="24"/>
          <w:lang w:eastAsia="pt-BR"/>
        </w:rPr>
        <w:t xml:space="preserve">, </w:t>
      </w:r>
      <w:r w:rsidR="00EF361D" w:rsidRPr="007D5404">
        <w:rPr>
          <w:rFonts w:ascii="Arial" w:eastAsia="Times New Roman" w:hAnsi="Arial" w:cs="Arial"/>
          <w:color w:val="000000"/>
          <w:sz w:val="24"/>
          <w:szCs w:val="24"/>
          <w:lang w:eastAsia="pt-BR"/>
        </w:rPr>
        <w:t>busca do consenso</w:t>
      </w:r>
      <w:bookmarkStart w:id="11" w:name="art2vii"/>
      <w:bookmarkEnd w:id="11"/>
      <w:r w:rsidR="007D5404" w:rsidRPr="007D5404">
        <w:rPr>
          <w:rFonts w:ascii="Arial" w:eastAsia="Times New Roman" w:hAnsi="Arial" w:cs="Arial"/>
          <w:color w:val="000000"/>
          <w:sz w:val="24"/>
          <w:szCs w:val="24"/>
          <w:lang w:eastAsia="pt-BR"/>
        </w:rPr>
        <w:t xml:space="preserve">, </w:t>
      </w:r>
      <w:r w:rsidR="00EF361D" w:rsidRPr="007D5404">
        <w:rPr>
          <w:rFonts w:ascii="Arial" w:eastAsia="Times New Roman" w:hAnsi="Arial" w:cs="Arial"/>
          <w:color w:val="000000"/>
          <w:sz w:val="24"/>
          <w:szCs w:val="24"/>
          <w:lang w:eastAsia="pt-BR"/>
        </w:rPr>
        <w:t>confidencialidade</w:t>
      </w:r>
      <w:bookmarkStart w:id="12" w:name="art2viii"/>
      <w:bookmarkEnd w:id="12"/>
      <w:r w:rsidR="00E33066">
        <w:rPr>
          <w:rFonts w:ascii="Arial" w:eastAsia="Times New Roman" w:hAnsi="Arial" w:cs="Arial"/>
          <w:color w:val="000000"/>
          <w:sz w:val="24"/>
          <w:szCs w:val="24"/>
          <w:lang w:eastAsia="pt-BR"/>
        </w:rPr>
        <w:t xml:space="preserve"> e boa-fé</w:t>
      </w:r>
      <w:r w:rsidR="007A455E">
        <w:rPr>
          <w:rFonts w:ascii="Arial" w:eastAsia="Times New Roman" w:hAnsi="Arial" w:cs="Arial"/>
          <w:color w:val="000000"/>
          <w:sz w:val="24"/>
          <w:szCs w:val="24"/>
          <w:lang w:eastAsia="pt-BR"/>
        </w:rPr>
        <w:t xml:space="preserve"> (BRASIL, 2015)</w:t>
      </w:r>
      <w:r w:rsidR="00E237B8">
        <w:rPr>
          <w:rFonts w:ascii="Arial" w:eastAsia="Times New Roman" w:hAnsi="Arial" w:cs="Arial"/>
          <w:color w:val="000000"/>
          <w:sz w:val="24"/>
          <w:szCs w:val="24"/>
          <w:lang w:eastAsia="pt-BR"/>
        </w:rPr>
        <w:t xml:space="preserve">, os quais </w:t>
      </w:r>
      <w:r w:rsidR="00215571">
        <w:rPr>
          <w:rFonts w:ascii="Arial" w:hAnsi="Arial" w:cs="Arial"/>
          <w:sz w:val="24"/>
          <w:szCs w:val="24"/>
        </w:rPr>
        <w:t>ratifica</w:t>
      </w:r>
      <w:r w:rsidR="00E237B8">
        <w:rPr>
          <w:rFonts w:ascii="Arial" w:hAnsi="Arial" w:cs="Arial"/>
          <w:sz w:val="24"/>
          <w:szCs w:val="24"/>
        </w:rPr>
        <w:t>m</w:t>
      </w:r>
      <w:r w:rsidR="00EF361D" w:rsidRPr="00C20405">
        <w:rPr>
          <w:rFonts w:ascii="Arial" w:hAnsi="Arial" w:cs="Arial"/>
          <w:sz w:val="24"/>
          <w:szCs w:val="24"/>
        </w:rPr>
        <w:t xml:space="preserve"> a importância </w:t>
      </w:r>
      <w:r w:rsidR="00215571">
        <w:rPr>
          <w:rFonts w:ascii="Arial" w:hAnsi="Arial" w:cs="Arial"/>
          <w:sz w:val="24"/>
          <w:szCs w:val="24"/>
        </w:rPr>
        <w:t xml:space="preserve">dos </w:t>
      </w:r>
      <w:r w:rsidR="00215571" w:rsidRPr="00215571">
        <w:rPr>
          <w:rFonts w:ascii="Arial" w:hAnsi="Arial" w:cs="Arial"/>
          <w:sz w:val="24"/>
          <w:szCs w:val="24"/>
        </w:rPr>
        <w:t>meio</w:t>
      </w:r>
      <w:r w:rsidR="00215571">
        <w:rPr>
          <w:rFonts w:ascii="Arial" w:hAnsi="Arial" w:cs="Arial"/>
          <w:sz w:val="24"/>
          <w:szCs w:val="24"/>
        </w:rPr>
        <w:t>s</w:t>
      </w:r>
      <w:r w:rsidR="00215571" w:rsidRPr="00215571">
        <w:rPr>
          <w:rFonts w:ascii="Arial" w:hAnsi="Arial" w:cs="Arial"/>
          <w:sz w:val="24"/>
          <w:szCs w:val="24"/>
        </w:rPr>
        <w:t xml:space="preserve"> de solução de controvérsias</w:t>
      </w:r>
      <w:r w:rsidR="00E237B8">
        <w:rPr>
          <w:rFonts w:ascii="Arial" w:hAnsi="Arial" w:cs="Arial"/>
          <w:sz w:val="24"/>
          <w:szCs w:val="24"/>
        </w:rPr>
        <w:t xml:space="preserve"> e</w:t>
      </w:r>
      <w:r w:rsidR="00215571">
        <w:rPr>
          <w:rFonts w:ascii="Arial" w:hAnsi="Arial" w:cs="Arial"/>
          <w:sz w:val="24"/>
          <w:szCs w:val="24"/>
        </w:rPr>
        <w:t xml:space="preserve"> a </w:t>
      </w:r>
      <w:r w:rsidR="00EF361D" w:rsidRPr="00C20405">
        <w:rPr>
          <w:rFonts w:ascii="Arial" w:hAnsi="Arial" w:cs="Arial"/>
          <w:sz w:val="24"/>
          <w:szCs w:val="24"/>
        </w:rPr>
        <w:t>segurança</w:t>
      </w:r>
      <w:r w:rsidR="00215571">
        <w:rPr>
          <w:rFonts w:ascii="Arial" w:hAnsi="Arial" w:cs="Arial"/>
          <w:sz w:val="24"/>
          <w:szCs w:val="24"/>
        </w:rPr>
        <w:t xml:space="preserve"> jurídica dos institutos em questão</w:t>
      </w:r>
      <w:r w:rsidR="00EF361D" w:rsidRPr="00C20405">
        <w:rPr>
          <w:rFonts w:ascii="Arial" w:hAnsi="Arial" w:cs="Arial"/>
          <w:sz w:val="24"/>
          <w:szCs w:val="24"/>
        </w:rPr>
        <w:t xml:space="preserve">. </w:t>
      </w:r>
    </w:p>
    <w:p w14:paraId="2E5D929A" w14:textId="6C5985FF" w:rsidR="00B960A1" w:rsidRDefault="00455832" w:rsidP="00D50367">
      <w:pPr>
        <w:spacing w:after="0" w:line="360" w:lineRule="auto"/>
        <w:jc w:val="both"/>
        <w:rPr>
          <w:rFonts w:ascii="Arial" w:hAnsi="Arial" w:cs="Arial"/>
          <w:sz w:val="24"/>
          <w:szCs w:val="24"/>
        </w:rPr>
      </w:pPr>
      <w:r w:rsidRPr="00D6047E">
        <w:rPr>
          <w:rFonts w:ascii="Arial" w:hAnsi="Arial" w:cs="Arial"/>
          <w:color w:val="FF0000"/>
          <w:sz w:val="24"/>
          <w:szCs w:val="24"/>
        </w:rPr>
        <w:tab/>
      </w:r>
      <w:r w:rsidR="00B960A1">
        <w:rPr>
          <w:rFonts w:ascii="Arial" w:hAnsi="Arial" w:cs="Arial"/>
          <w:sz w:val="24"/>
          <w:szCs w:val="24"/>
        </w:rPr>
        <w:t xml:space="preserve">Com isso, </w:t>
      </w:r>
      <w:r w:rsidR="009E298F">
        <w:rPr>
          <w:rFonts w:ascii="Arial" w:hAnsi="Arial" w:cs="Arial"/>
          <w:sz w:val="24"/>
          <w:szCs w:val="24"/>
        </w:rPr>
        <w:t>estudadas</w:t>
      </w:r>
      <w:r w:rsidR="00B960A1">
        <w:rPr>
          <w:rFonts w:ascii="Arial" w:hAnsi="Arial" w:cs="Arial"/>
          <w:sz w:val="24"/>
          <w:szCs w:val="24"/>
        </w:rPr>
        <w:t xml:space="preserve"> </w:t>
      </w:r>
      <w:r w:rsidR="009E298F">
        <w:rPr>
          <w:rFonts w:ascii="Arial" w:hAnsi="Arial" w:cs="Arial"/>
          <w:sz w:val="24"/>
          <w:szCs w:val="24"/>
        </w:rPr>
        <w:t xml:space="preserve">as nuances </w:t>
      </w:r>
      <w:r w:rsidR="00B960A1">
        <w:rPr>
          <w:rFonts w:ascii="Arial" w:hAnsi="Arial" w:cs="Arial"/>
          <w:sz w:val="24"/>
          <w:szCs w:val="24"/>
        </w:rPr>
        <w:t xml:space="preserve">dos mecanismos </w:t>
      </w:r>
      <w:r w:rsidR="009E298F">
        <w:rPr>
          <w:rFonts w:ascii="Arial" w:hAnsi="Arial" w:cs="Arial"/>
          <w:sz w:val="24"/>
          <w:szCs w:val="24"/>
        </w:rPr>
        <w:t>de solução consensual de conflitos, parte-se ao estudo específico do instituto da conciliação, no que diz respeito à quantificação tratada em relatórios</w:t>
      </w:r>
      <w:r w:rsidR="003279FF">
        <w:rPr>
          <w:rFonts w:ascii="Arial" w:hAnsi="Arial" w:cs="Arial"/>
          <w:sz w:val="24"/>
          <w:szCs w:val="24"/>
        </w:rPr>
        <w:t xml:space="preserve"> </w:t>
      </w:r>
      <w:r w:rsidR="009E298F">
        <w:rPr>
          <w:rFonts w:ascii="Arial" w:hAnsi="Arial" w:cs="Arial"/>
          <w:sz w:val="24"/>
          <w:szCs w:val="24"/>
        </w:rPr>
        <w:t xml:space="preserve">produzidos pelo Conselho Nacional de Justiça, os quais servirão de base para análise do desenvolvimento desse meio de solução frente aos órgãos jurisdicionais brasileiros, bem como, se esses órgãos estão aplicando, de forma efetiva, aquilo que a Resolução </w:t>
      </w:r>
      <w:r w:rsidR="00B348C9">
        <w:rPr>
          <w:rFonts w:ascii="Arial" w:hAnsi="Arial" w:cs="Arial"/>
          <w:sz w:val="24"/>
          <w:szCs w:val="24"/>
        </w:rPr>
        <w:t>N</w:t>
      </w:r>
      <w:r w:rsidR="009E298F">
        <w:rPr>
          <w:rFonts w:ascii="Arial" w:hAnsi="Arial" w:cs="Arial"/>
          <w:sz w:val="24"/>
          <w:szCs w:val="24"/>
        </w:rPr>
        <w:t>º 125/201</w:t>
      </w:r>
      <w:r w:rsidR="00B170A7">
        <w:rPr>
          <w:rFonts w:ascii="Arial" w:hAnsi="Arial" w:cs="Arial"/>
          <w:sz w:val="24"/>
          <w:szCs w:val="24"/>
        </w:rPr>
        <w:t>0</w:t>
      </w:r>
      <w:r w:rsidR="009E298F">
        <w:rPr>
          <w:rFonts w:ascii="Arial" w:hAnsi="Arial" w:cs="Arial"/>
          <w:sz w:val="24"/>
          <w:szCs w:val="24"/>
        </w:rPr>
        <w:t xml:space="preserve"> e as outras disposições normativas</w:t>
      </w:r>
      <w:r w:rsidR="003279FF">
        <w:rPr>
          <w:rFonts w:ascii="Arial" w:hAnsi="Arial" w:cs="Arial"/>
          <w:sz w:val="24"/>
          <w:szCs w:val="24"/>
        </w:rPr>
        <w:t xml:space="preserve"> aqui já</w:t>
      </w:r>
      <w:r w:rsidR="009E298F">
        <w:rPr>
          <w:rFonts w:ascii="Arial" w:hAnsi="Arial" w:cs="Arial"/>
          <w:sz w:val="24"/>
          <w:szCs w:val="24"/>
        </w:rPr>
        <w:t xml:space="preserve"> abordadas previram.</w:t>
      </w:r>
    </w:p>
    <w:p w14:paraId="56CDE5F3" w14:textId="77777777" w:rsidR="00EF361D" w:rsidRPr="0064397F" w:rsidRDefault="00FE7A22" w:rsidP="00D50367">
      <w:pPr>
        <w:spacing w:after="0" w:line="360" w:lineRule="auto"/>
        <w:jc w:val="both"/>
        <w:rPr>
          <w:rFonts w:ascii="Arial" w:hAnsi="Arial" w:cs="Arial"/>
          <w:sz w:val="24"/>
          <w:szCs w:val="24"/>
        </w:rPr>
      </w:pPr>
      <w:r>
        <w:rPr>
          <w:rFonts w:ascii="Arial" w:hAnsi="Arial" w:cs="Arial"/>
          <w:sz w:val="24"/>
          <w:szCs w:val="24"/>
        </w:rPr>
        <w:tab/>
      </w:r>
    </w:p>
    <w:p w14:paraId="33FB8A79" w14:textId="77777777" w:rsidR="00E50BF7" w:rsidRDefault="00E50BF7" w:rsidP="00CE35A4">
      <w:pPr>
        <w:pStyle w:val="PargrafodaLista"/>
        <w:numPr>
          <w:ilvl w:val="0"/>
          <w:numId w:val="1"/>
        </w:numPr>
        <w:spacing w:after="0"/>
        <w:ind w:left="284" w:hanging="284"/>
        <w:jc w:val="both"/>
        <w:rPr>
          <w:rFonts w:ascii="Arial" w:hAnsi="Arial" w:cs="Arial"/>
          <w:b/>
          <w:sz w:val="24"/>
          <w:szCs w:val="24"/>
        </w:rPr>
      </w:pPr>
      <w:r>
        <w:rPr>
          <w:rFonts w:ascii="Arial" w:hAnsi="Arial" w:cs="Arial"/>
          <w:b/>
          <w:sz w:val="24"/>
          <w:szCs w:val="24"/>
        </w:rPr>
        <w:t>A CONCILIAÇÃO À LUZ DO CONSELHO NACIONAL DE JUSTIÇA</w:t>
      </w:r>
      <w:r w:rsidR="00CE2860">
        <w:rPr>
          <w:rFonts w:ascii="Arial" w:hAnsi="Arial" w:cs="Arial"/>
          <w:b/>
          <w:sz w:val="24"/>
          <w:szCs w:val="24"/>
        </w:rPr>
        <w:t xml:space="preserve"> </w:t>
      </w:r>
    </w:p>
    <w:p w14:paraId="53FC0CB6" w14:textId="77777777" w:rsidR="00CE2860" w:rsidRDefault="00CE2860" w:rsidP="00CE2860">
      <w:pPr>
        <w:pStyle w:val="PargrafodaLista"/>
        <w:spacing w:after="0"/>
        <w:rPr>
          <w:rFonts w:ascii="Arial" w:hAnsi="Arial" w:cs="Arial"/>
          <w:b/>
          <w:sz w:val="24"/>
          <w:szCs w:val="24"/>
        </w:rPr>
      </w:pPr>
    </w:p>
    <w:p w14:paraId="07808A45" w14:textId="28FD6B1F" w:rsidR="00733A61" w:rsidRDefault="00CE35A4" w:rsidP="00733A61">
      <w:pPr>
        <w:spacing w:after="0" w:line="360" w:lineRule="auto"/>
        <w:ind w:firstLine="360"/>
        <w:jc w:val="both"/>
        <w:rPr>
          <w:rFonts w:ascii="Arial" w:hAnsi="Arial" w:cs="Arial"/>
          <w:sz w:val="24"/>
          <w:szCs w:val="24"/>
        </w:rPr>
      </w:pPr>
      <w:r>
        <w:rPr>
          <w:rFonts w:ascii="Arial" w:hAnsi="Arial" w:cs="Arial"/>
          <w:sz w:val="24"/>
          <w:szCs w:val="24"/>
        </w:rPr>
        <w:tab/>
      </w:r>
      <w:r w:rsidR="00CE2860">
        <w:rPr>
          <w:rFonts w:ascii="Arial" w:hAnsi="Arial" w:cs="Arial"/>
          <w:sz w:val="24"/>
          <w:szCs w:val="24"/>
        </w:rPr>
        <w:t xml:space="preserve">Após uma </w:t>
      </w:r>
      <w:r w:rsidR="004920E6">
        <w:rPr>
          <w:rFonts w:ascii="Arial" w:hAnsi="Arial" w:cs="Arial"/>
          <w:sz w:val="24"/>
          <w:szCs w:val="24"/>
        </w:rPr>
        <w:t>análise</w:t>
      </w:r>
      <w:r w:rsidR="00CE2860">
        <w:rPr>
          <w:rFonts w:ascii="Arial" w:hAnsi="Arial" w:cs="Arial"/>
          <w:sz w:val="24"/>
          <w:szCs w:val="24"/>
        </w:rPr>
        <w:t xml:space="preserve"> literária, compreendendo os aspectos pertinentes a respeito da mediação e conciliação no ordenamento jurídico</w:t>
      </w:r>
      <w:r w:rsidR="004D0856">
        <w:rPr>
          <w:rFonts w:ascii="Arial" w:hAnsi="Arial" w:cs="Arial"/>
          <w:sz w:val="24"/>
          <w:szCs w:val="24"/>
        </w:rPr>
        <w:t xml:space="preserve"> brasileiro</w:t>
      </w:r>
      <w:r w:rsidR="00714EEF">
        <w:rPr>
          <w:rFonts w:ascii="Arial" w:hAnsi="Arial" w:cs="Arial"/>
          <w:sz w:val="24"/>
          <w:szCs w:val="24"/>
        </w:rPr>
        <w:t xml:space="preserve"> atual</w:t>
      </w:r>
      <w:r w:rsidR="00CE2860">
        <w:rPr>
          <w:rFonts w:ascii="Arial" w:hAnsi="Arial" w:cs="Arial"/>
          <w:sz w:val="24"/>
          <w:szCs w:val="24"/>
        </w:rPr>
        <w:t xml:space="preserve">, </w:t>
      </w:r>
      <w:r w:rsidR="004920E6">
        <w:rPr>
          <w:rFonts w:ascii="Arial" w:hAnsi="Arial" w:cs="Arial"/>
          <w:sz w:val="24"/>
          <w:szCs w:val="24"/>
        </w:rPr>
        <w:t>será estudado, neste ponto,</w:t>
      </w:r>
      <w:r w:rsidR="00CE2860">
        <w:rPr>
          <w:rFonts w:ascii="Arial" w:hAnsi="Arial" w:cs="Arial"/>
          <w:sz w:val="24"/>
          <w:szCs w:val="24"/>
        </w:rPr>
        <w:t xml:space="preserve"> </w:t>
      </w:r>
      <w:r w:rsidR="004920E6" w:rsidRPr="004920E6">
        <w:rPr>
          <w:rFonts w:ascii="Arial" w:hAnsi="Arial" w:cs="Arial"/>
          <w:sz w:val="24"/>
          <w:szCs w:val="24"/>
        </w:rPr>
        <w:t xml:space="preserve">a efetividade da </w:t>
      </w:r>
      <w:r w:rsidR="00180081">
        <w:rPr>
          <w:rFonts w:ascii="Arial" w:hAnsi="Arial" w:cs="Arial"/>
          <w:sz w:val="24"/>
          <w:szCs w:val="24"/>
        </w:rPr>
        <w:t>autocomposição (conciliação e mediação)</w:t>
      </w:r>
      <w:r w:rsidR="00CE2860" w:rsidRPr="004920E6">
        <w:rPr>
          <w:rFonts w:ascii="Arial" w:hAnsi="Arial" w:cs="Arial"/>
          <w:sz w:val="24"/>
          <w:szCs w:val="24"/>
        </w:rPr>
        <w:t xml:space="preserve">, no que tange </w:t>
      </w:r>
      <w:r w:rsidR="004920E6" w:rsidRPr="004920E6">
        <w:rPr>
          <w:rFonts w:ascii="Arial" w:hAnsi="Arial" w:cs="Arial"/>
          <w:sz w:val="24"/>
          <w:szCs w:val="24"/>
        </w:rPr>
        <w:t>a</w:t>
      </w:r>
      <w:r w:rsidR="00CE2860" w:rsidRPr="004920E6">
        <w:rPr>
          <w:rFonts w:ascii="Arial" w:hAnsi="Arial" w:cs="Arial"/>
          <w:sz w:val="24"/>
          <w:szCs w:val="24"/>
        </w:rPr>
        <w:t xml:space="preserve">o seu </w:t>
      </w:r>
      <w:r w:rsidR="00223663" w:rsidRPr="004920E6">
        <w:rPr>
          <w:rFonts w:ascii="Arial" w:hAnsi="Arial" w:cs="Arial"/>
          <w:sz w:val="24"/>
          <w:szCs w:val="24"/>
        </w:rPr>
        <w:t>desenvolvimento</w:t>
      </w:r>
      <w:r w:rsidR="00CE2860" w:rsidRPr="004920E6">
        <w:rPr>
          <w:rFonts w:ascii="Arial" w:hAnsi="Arial" w:cs="Arial"/>
          <w:sz w:val="24"/>
          <w:szCs w:val="24"/>
        </w:rPr>
        <w:t xml:space="preserve"> a nível nacional, abordando números apresentados pe</w:t>
      </w:r>
      <w:r w:rsidR="004D0856" w:rsidRPr="004920E6">
        <w:rPr>
          <w:rFonts w:ascii="Arial" w:hAnsi="Arial" w:cs="Arial"/>
          <w:sz w:val="24"/>
          <w:szCs w:val="24"/>
        </w:rPr>
        <w:t>lo Conselho Nacional de Justiça em endereço eletrônico</w:t>
      </w:r>
      <w:r w:rsidR="004920E6" w:rsidRPr="004920E6">
        <w:rPr>
          <w:rFonts w:ascii="Arial" w:hAnsi="Arial" w:cs="Arial"/>
          <w:sz w:val="24"/>
          <w:szCs w:val="24"/>
        </w:rPr>
        <w:t xml:space="preserve"> de fonte aberta</w:t>
      </w:r>
      <w:r w:rsidR="004D0856" w:rsidRPr="004920E6">
        <w:rPr>
          <w:rFonts w:ascii="Arial" w:hAnsi="Arial" w:cs="Arial"/>
          <w:sz w:val="24"/>
          <w:szCs w:val="24"/>
        </w:rPr>
        <w:t xml:space="preserve">, baseando-se em sessões descritas em “Justiça em Números”, </w:t>
      </w:r>
      <w:r w:rsidR="004920E6">
        <w:rPr>
          <w:rFonts w:ascii="Arial" w:hAnsi="Arial" w:cs="Arial"/>
          <w:sz w:val="24"/>
          <w:szCs w:val="24"/>
        </w:rPr>
        <w:t>em que</w:t>
      </w:r>
      <w:r w:rsidR="004D0856" w:rsidRPr="004920E6">
        <w:rPr>
          <w:rFonts w:ascii="Arial" w:hAnsi="Arial" w:cs="Arial"/>
          <w:sz w:val="24"/>
          <w:szCs w:val="24"/>
        </w:rPr>
        <w:t xml:space="preserve"> estão </w:t>
      </w:r>
      <w:r w:rsidR="0027689B" w:rsidRPr="004920E6">
        <w:rPr>
          <w:rFonts w:ascii="Arial" w:hAnsi="Arial" w:cs="Arial"/>
          <w:sz w:val="24"/>
          <w:szCs w:val="24"/>
        </w:rPr>
        <w:t>publicados</w:t>
      </w:r>
      <w:r w:rsidR="004D0856" w:rsidRPr="004920E6">
        <w:rPr>
          <w:rFonts w:ascii="Arial" w:hAnsi="Arial" w:cs="Arial"/>
          <w:sz w:val="24"/>
          <w:szCs w:val="24"/>
        </w:rPr>
        <w:t xml:space="preserve"> </w:t>
      </w:r>
      <w:r w:rsidR="004920E6">
        <w:rPr>
          <w:rFonts w:ascii="Arial" w:hAnsi="Arial" w:cs="Arial"/>
          <w:sz w:val="24"/>
          <w:szCs w:val="24"/>
        </w:rPr>
        <w:t>r</w:t>
      </w:r>
      <w:r w:rsidR="004D0856" w:rsidRPr="004920E6">
        <w:rPr>
          <w:rFonts w:ascii="Arial" w:hAnsi="Arial" w:cs="Arial"/>
          <w:sz w:val="24"/>
          <w:szCs w:val="24"/>
        </w:rPr>
        <w:t xml:space="preserve">elatórios anuais com índices do </w:t>
      </w:r>
      <w:r w:rsidR="004920E6" w:rsidRPr="004920E6">
        <w:rPr>
          <w:rFonts w:ascii="Arial" w:hAnsi="Arial" w:cs="Arial"/>
          <w:sz w:val="24"/>
          <w:szCs w:val="24"/>
        </w:rPr>
        <w:t>poder judiciário</w:t>
      </w:r>
      <w:r w:rsidR="004D0856" w:rsidRPr="004920E6">
        <w:rPr>
          <w:rFonts w:ascii="Arial" w:hAnsi="Arial" w:cs="Arial"/>
          <w:sz w:val="24"/>
          <w:szCs w:val="24"/>
        </w:rPr>
        <w:t>.</w:t>
      </w:r>
    </w:p>
    <w:p w14:paraId="69453EF9" w14:textId="77777777" w:rsidR="00733A61" w:rsidRDefault="00CE2860" w:rsidP="00733A61">
      <w:pPr>
        <w:spacing w:after="0" w:line="360" w:lineRule="auto"/>
        <w:ind w:firstLine="709"/>
        <w:jc w:val="both"/>
        <w:rPr>
          <w:rFonts w:ascii="Arial" w:hAnsi="Arial" w:cs="Arial"/>
          <w:sz w:val="24"/>
          <w:szCs w:val="24"/>
        </w:rPr>
      </w:pPr>
      <w:r w:rsidRPr="004920E6">
        <w:rPr>
          <w:rFonts w:ascii="Arial" w:hAnsi="Arial" w:cs="Arial"/>
          <w:sz w:val="24"/>
          <w:szCs w:val="24"/>
        </w:rPr>
        <w:lastRenderedPageBreak/>
        <w:t xml:space="preserve">Nesse sentido, </w:t>
      </w:r>
      <w:r w:rsidR="00733A61">
        <w:rPr>
          <w:rFonts w:ascii="Arial" w:hAnsi="Arial" w:cs="Arial"/>
          <w:sz w:val="24"/>
          <w:szCs w:val="24"/>
        </w:rPr>
        <w:t>passa-se a demonstrar</w:t>
      </w:r>
      <w:r w:rsidRPr="004920E6">
        <w:rPr>
          <w:rFonts w:ascii="Arial" w:hAnsi="Arial" w:cs="Arial"/>
          <w:sz w:val="24"/>
          <w:szCs w:val="24"/>
        </w:rPr>
        <w:t xml:space="preserve"> alguns dos tribunais que mais </w:t>
      </w:r>
      <w:r w:rsidR="00733A61">
        <w:rPr>
          <w:rFonts w:ascii="Arial" w:hAnsi="Arial" w:cs="Arial"/>
          <w:sz w:val="24"/>
          <w:szCs w:val="24"/>
        </w:rPr>
        <w:t xml:space="preserve">realizam </w:t>
      </w:r>
      <w:r w:rsidRPr="004920E6">
        <w:rPr>
          <w:rFonts w:ascii="Arial" w:hAnsi="Arial" w:cs="Arial"/>
          <w:sz w:val="24"/>
          <w:szCs w:val="24"/>
        </w:rPr>
        <w:t>conciliações no Brasil, apontando</w:t>
      </w:r>
      <w:r w:rsidR="00733A61">
        <w:rPr>
          <w:rFonts w:ascii="Arial" w:hAnsi="Arial" w:cs="Arial"/>
          <w:sz w:val="24"/>
          <w:szCs w:val="24"/>
        </w:rPr>
        <w:t>-se,</w:t>
      </w:r>
      <w:r w:rsidRPr="004920E6">
        <w:rPr>
          <w:rFonts w:ascii="Arial" w:hAnsi="Arial" w:cs="Arial"/>
          <w:sz w:val="24"/>
          <w:szCs w:val="24"/>
        </w:rPr>
        <w:t xml:space="preserve"> também</w:t>
      </w:r>
      <w:r w:rsidR="00733A61">
        <w:rPr>
          <w:rFonts w:ascii="Arial" w:hAnsi="Arial" w:cs="Arial"/>
          <w:sz w:val="24"/>
          <w:szCs w:val="24"/>
        </w:rPr>
        <w:t>,</w:t>
      </w:r>
      <w:r w:rsidRPr="004920E6">
        <w:rPr>
          <w:rFonts w:ascii="Arial" w:hAnsi="Arial" w:cs="Arial"/>
          <w:sz w:val="24"/>
          <w:szCs w:val="24"/>
        </w:rPr>
        <w:t xml:space="preserve"> </w:t>
      </w:r>
      <w:r w:rsidR="00733A61">
        <w:rPr>
          <w:rFonts w:ascii="Arial" w:hAnsi="Arial" w:cs="Arial"/>
          <w:sz w:val="24"/>
          <w:szCs w:val="24"/>
        </w:rPr>
        <w:t>a</w:t>
      </w:r>
      <w:r w:rsidRPr="004920E6">
        <w:rPr>
          <w:rFonts w:ascii="Arial" w:hAnsi="Arial" w:cs="Arial"/>
          <w:sz w:val="24"/>
          <w:szCs w:val="24"/>
        </w:rPr>
        <w:t>queles tribunais que menos solucionam confli</w:t>
      </w:r>
      <w:r w:rsidR="00733A61">
        <w:rPr>
          <w:rFonts w:ascii="Arial" w:hAnsi="Arial" w:cs="Arial"/>
          <w:sz w:val="24"/>
          <w:szCs w:val="24"/>
        </w:rPr>
        <w:t>tos na forma conciliatória.</w:t>
      </w:r>
    </w:p>
    <w:p w14:paraId="208DC25B" w14:textId="79122688" w:rsidR="00CE2860" w:rsidRDefault="00CE2860" w:rsidP="00733A61">
      <w:pPr>
        <w:spacing w:after="0" w:line="360" w:lineRule="auto"/>
        <w:ind w:firstLine="709"/>
        <w:jc w:val="both"/>
        <w:rPr>
          <w:rFonts w:ascii="Arial" w:hAnsi="Arial" w:cs="Arial"/>
          <w:sz w:val="24"/>
          <w:szCs w:val="24"/>
        </w:rPr>
      </w:pPr>
      <w:r>
        <w:rPr>
          <w:rFonts w:ascii="Arial" w:hAnsi="Arial" w:cs="Arial"/>
          <w:sz w:val="24"/>
          <w:szCs w:val="24"/>
        </w:rPr>
        <w:t>O Conselho Nacional de Justiça, para melhor expor seu trabalho</w:t>
      </w:r>
      <w:r w:rsidR="00223663">
        <w:rPr>
          <w:rFonts w:ascii="Arial" w:hAnsi="Arial" w:cs="Arial"/>
          <w:sz w:val="24"/>
          <w:szCs w:val="24"/>
        </w:rPr>
        <w:t xml:space="preserve"> e</w:t>
      </w:r>
      <w:r w:rsidR="00733A61">
        <w:rPr>
          <w:rFonts w:ascii="Arial" w:hAnsi="Arial" w:cs="Arial"/>
          <w:sz w:val="24"/>
          <w:szCs w:val="24"/>
        </w:rPr>
        <w:t xml:space="preserve"> transparecê-lo</w:t>
      </w:r>
      <w:r w:rsidR="00223663">
        <w:rPr>
          <w:rFonts w:ascii="Arial" w:hAnsi="Arial" w:cs="Arial"/>
          <w:sz w:val="24"/>
          <w:szCs w:val="24"/>
        </w:rPr>
        <w:t xml:space="preserve">, </w:t>
      </w:r>
      <w:r>
        <w:rPr>
          <w:rFonts w:ascii="Arial" w:hAnsi="Arial" w:cs="Arial"/>
          <w:sz w:val="24"/>
          <w:szCs w:val="24"/>
        </w:rPr>
        <w:t>dispõe</w:t>
      </w:r>
      <w:r w:rsidR="00041E17">
        <w:rPr>
          <w:rFonts w:ascii="Arial" w:hAnsi="Arial" w:cs="Arial"/>
          <w:sz w:val="24"/>
          <w:szCs w:val="24"/>
        </w:rPr>
        <w:t>,</w:t>
      </w:r>
      <w:r>
        <w:rPr>
          <w:rFonts w:ascii="Arial" w:hAnsi="Arial" w:cs="Arial"/>
          <w:sz w:val="24"/>
          <w:szCs w:val="24"/>
        </w:rPr>
        <w:t xml:space="preserve"> </w:t>
      </w:r>
      <w:r w:rsidR="00041E17">
        <w:rPr>
          <w:rFonts w:ascii="Arial" w:hAnsi="Arial" w:cs="Arial"/>
          <w:sz w:val="24"/>
          <w:szCs w:val="24"/>
        </w:rPr>
        <w:t>em</w:t>
      </w:r>
      <w:r w:rsidR="00223663">
        <w:rPr>
          <w:rFonts w:ascii="Arial" w:hAnsi="Arial" w:cs="Arial"/>
          <w:sz w:val="24"/>
          <w:szCs w:val="24"/>
        </w:rPr>
        <w:t xml:space="preserve"> </w:t>
      </w:r>
      <w:r>
        <w:rPr>
          <w:rFonts w:ascii="Arial" w:hAnsi="Arial" w:cs="Arial"/>
          <w:sz w:val="24"/>
          <w:szCs w:val="24"/>
        </w:rPr>
        <w:t>edições anuais</w:t>
      </w:r>
      <w:r w:rsidR="00223663">
        <w:rPr>
          <w:rFonts w:ascii="Arial" w:hAnsi="Arial" w:cs="Arial"/>
          <w:sz w:val="24"/>
          <w:szCs w:val="24"/>
        </w:rPr>
        <w:t xml:space="preserve">, </w:t>
      </w:r>
      <w:r>
        <w:rPr>
          <w:rFonts w:ascii="Arial" w:hAnsi="Arial" w:cs="Arial"/>
          <w:sz w:val="24"/>
          <w:szCs w:val="24"/>
        </w:rPr>
        <w:t xml:space="preserve">a </w:t>
      </w:r>
      <w:r w:rsidR="00041E17">
        <w:rPr>
          <w:rFonts w:ascii="Arial" w:hAnsi="Arial" w:cs="Arial"/>
          <w:sz w:val="24"/>
          <w:szCs w:val="24"/>
        </w:rPr>
        <w:t>“</w:t>
      </w:r>
      <w:r>
        <w:rPr>
          <w:rFonts w:ascii="Arial" w:hAnsi="Arial" w:cs="Arial"/>
          <w:sz w:val="24"/>
          <w:szCs w:val="24"/>
        </w:rPr>
        <w:t>Justiça em Números</w:t>
      </w:r>
      <w:r w:rsidR="00041E17">
        <w:rPr>
          <w:rFonts w:ascii="Arial" w:hAnsi="Arial" w:cs="Arial"/>
          <w:sz w:val="24"/>
          <w:szCs w:val="24"/>
        </w:rPr>
        <w:t>”</w:t>
      </w:r>
      <w:r>
        <w:rPr>
          <w:rFonts w:ascii="Arial" w:hAnsi="Arial" w:cs="Arial"/>
          <w:sz w:val="24"/>
          <w:szCs w:val="24"/>
        </w:rPr>
        <w:t xml:space="preserve">, </w:t>
      </w:r>
      <w:r w:rsidR="00180081">
        <w:rPr>
          <w:rFonts w:ascii="Arial" w:hAnsi="Arial" w:cs="Arial"/>
          <w:sz w:val="24"/>
          <w:szCs w:val="24"/>
        </w:rPr>
        <w:t xml:space="preserve">que são </w:t>
      </w:r>
      <w:r w:rsidR="00041E17">
        <w:rPr>
          <w:rFonts w:ascii="Arial" w:hAnsi="Arial" w:cs="Arial"/>
          <w:sz w:val="24"/>
          <w:szCs w:val="24"/>
        </w:rPr>
        <w:t>relatórios que apresentam números a níveis</w:t>
      </w:r>
      <w:r>
        <w:rPr>
          <w:rFonts w:ascii="Arial" w:hAnsi="Arial" w:cs="Arial"/>
          <w:sz w:val="24"/>
          <w:szCs w:val="24"/>
        </w:rPr>
        <w:t xml:space="preserve"> de</w:t>
      </w:r>
      <w:r w:rsidR="00041E17">
        <w:rPr>
          <w:rFonts w:ascii="Arial" w:hAnsi="Arial" w:cs="Arial"/>
          <w:sz w:val="24"/>
          <w:szCs w:val="24"/>
        </w:rPr>
        <w:t xml:space="preserve"> tribunais estaduais e federais e de justiças trabalhista, militar e eleitoral</w:t>
      </w:r>
      <w:r>
        <w:rPr>
          <w:rFonts w:ascii="Arial" w:hAnsi="Arial" w:cs="Arial"/>
          <w:sz w:val="24"/>
          <w:szCs w:val="24"/>
        </w:rPr>
        <w:t xml:space="preserve">, demostrando </w:t>
      </w:r>
      <w:r w:rsidR="00041E17">
        <w:rPr>
          <w:rFonts w:ascii="Arial" w:hAnsi="Arial" w:cs="Arial"/>
          <w:sz w:val="24"/>
          <w:szCs w:val="24"/>
        </w:rPr>
        <w:t xml:space="preserve">variações </w:t>
      </w:r>
      <w:r>
        <w:rPr>
          <w:rFonts w:ascii="Arial" w:hAnsi="Arial" w:cs="Arial"/>
          <w:sz w:val="24"/>
          <w:szCs w:val="24"/>
        </w:rPr>
        <w:t xml:space="preserve">da eficiência </w:t>
      </w:r>
      <w:r w:rsidR="00041E17">
        <w:rPr>
          <w:rFonts w:ascii="Arial" w:hAnsi="Arial" w:cs="Arial"/>
          <w:sz w:val="24"/>
          <w:szCs w:val="24"/>
        </w:rPr>
        <w:t>de diversos trâmites judiciais, em específico, da conciliação, enfoque desse estudo.</w:t>
      </w:r>
    </w:p>
    <w:p w14:paraId="7965E61C" w14:textId="77777777" w:rsidR="00BA377A" w:rsidRDefault="00223663" w:rsidP="00CE35A4">
      <w:pPr>
        <w:spacing w:after="0" w:line="360" w:lineRule="auto"/>
        <w:jc w:val="both"/>
        <w:rPr>
          <w:rFonts w:ascii="Arial" w:hAnsi="Arial" w:cs="Arial"/>
          <w:sz w:val="24"/>
          <w:szCs w:val="24"/>
        </w:rPr>
      </w:pPr>
      <w:r>
        <w:rPr>
          <w:rFonts w:ascii="Arial" w:hAnsi="Arial" w:cs="Arial"/>
          <w:sz w:val="24"/>
          <w:szCs w:val="24"/>
        </w:rPr>
        <w:tab/>
        <w:t xml:space="preserve">No Brasil, </w:t>
      </w:r>
      <w:r w:rsidR="00215AA4">
        <w:rPr>
          <w:rFonts w:ascii="Arial" w:hAnsi="Arial" w:cs="Arial"/>
          <w:sz w:val="24"/>
          <w:szCs w:val="24"/>
        </w:rPr>
        <w:t xml:space="preserve">a </w:t>
      </w:r>
      <w:r w:rsidR="00194FDA">
        <w:rPr>
          <w:rFonts w:ascii="Arial" w:hAnsi="Arial" w:cs="Arial"/>
          <w:sz w:val="24"/>
          <w:szCs w:val="24"/>
        </w:rPr>
        <w:t>j</w:t>
      </w:r>
      <w:r w:rsidR="00215AA4">
        <w:rPr>
          <w:rFonts w:ascii="Arial" w:hAnsi="Arial" w:cs="Arial"/>
          <w:sz w:val="24"/>
          <w:szCs w:val="24"/>
        </w:rPr>
        <w:t>ustiça</w:t>
      </w:r>
      <w:r>
        <w:rPr>
          <w:rFonts w:ascii="Arial" w:hAnsi="Arial" w:cs="Arial"/>
          <w:sz w:val="24"/>
          <w:szCs w:val="24"/>
        </w:rPr>
        <w:t xml:space="preserve"> vem </w:t>
      </w:r>
      <w:r w:rsidR="00215AA4">
        <w:rPr>
          <w:rFonts w:ascii="Arial" w:hAnsi="Arial" w:cs="Arial"/>
          <w:sz w:val="24"/>
          <w:szCs w:val="24"/>
        </w:rPr>
        <w:t xml:space="preserve">aperfeiçoando meios e técnicas para melhor desempenhar suas atividades, </w:t>
      </w:r>
      <w:r w:rsidR="00194FDA">
        <w:rPr>
          <w:rFonts w:ascii="Arial" w:hAnsi="Arial" w:cs="Arial"/>
          <w:sz w:val="24"/>
          <w:szCs w:val="24"/>
        </w:rPr>
        <w:t>com a finalidade de pacificar os conflitos que aportam no judiciário. A</w:t>
      </w:r>
      <w:r w:rsidR="00714EEF">
        <w:rPr>
          <w:rFonts w:ascii="Arial" w:hAnsi="Arial" w:cs="Arial"/>
          <w:sz w:val="24"/>
          <w:szCs w:val="24"/>
        </w:rPr>
        <w:t xml:space="preserve">ssim, </w:t>
      </w:r>
      <w:r w:rsidR="00194FDA">
        <w:rPr>
          <w:rFonts w:ascii="Arial" w:hAnsi="Arial" w:cs="Arial"/>
          <w:sz w:val="24"/>
          <w:szCs w:val="24"/>
        </w:rPr>
        <w:t>serão apresentados, abaixo,</w:t>
      </w:r>
      <w:r w:rsidR="00714EEF">
        <w:rPr>
          <w:rFonts w:ascii="Arial" w:hAnsi="Arial" w:cs="Arial"/>
          <w:sz w:val="24"/>
          <w:szCs w:val="24"/>
        </w:rPr>
        <w:t xml:space="preserve"> gráficos </w:t>
      </w:r>
      <w:r w:rsidR="00194FDA">
        <w:rPr>
          <w:rFonts w:ascii="Arial" w:hAnsi="Arial" w:cs="Arial"/>
          <w:sz w:val="24"/>
          <w:szCs w:val="24"/>
        </w:rPr>
        <w:t xml:space="preserve">analíticos referentes aos </w:t>
      </w:r>
      <w:r w:rsidR="000C6836">
        <w:rPr>
          <w:rFonts w:ascii="Arial" w:hAnsi="Arial" w:cs="Arial"/>
          <w:sz w:val="24"/>
          <w:szCs w:val="24"/>
        </w:rPr>
        <w:t>anos-base</w:t>
      </w:r>
      <w:r w:rsidR="00194FDA">
        <w:rPr>
          <w:rFonts w:ascii="Arial" w:hAnsi="Arial" w:cs="Arial"/>
          <w:sz w:val="24"/>
          <w:szCs w:val="24"/>
        </w:rPr>
        <w:t xml:space="preserve"> de 2017, 2018 e 2019, </w:t>
      </w:r>
      <w:r w:rsidR="00714EEF">
        <w:rPr>
          <w:rFonts w:ascii="Arial" w:hAnsi="Arial" w:cs="Arial"/>
          <w:sz w:val="24"/>
          <w:szCs w:val="24"/>
        </w:rPr>
        <w:t xml:space="preserve">com </w:t>
      </w:r>
      <w:r w:rsidR="00194FDA">
        <w:rPr>
          <w:rFonts w:ascii="Arial" w:hAnsi="Arial" w:cs="Arial"/>
          <w:sz w:val="24"/>
          <w:szCs w:val="24"/>
        </w:rPr>
        <w:t>percentuais gerais</w:t>
      </w:r>
      <w:r w:rsidR="000C6836">
        <w:rPr>
          <w:rFonts w:ascii="Arial" w:hAnsi="Arial" w:cs="Arial"/>
          <w:sz w:val="24"/>
          <w:szCs w:val="24"/>
        </w:rPr>
        <w:t xml:space="preserve"> para a conciliação</w:t>
      </w:r>
      <w:r w:rsidR="00215AA4">
        <w:rPr>
          <w:rFonts w:ascii="Arial" w:hAnsi="Arial" w:cs="Arial"/>
          <w:sz w:val="24"/>
          <w:szCs w:val="24"/>
        </w:rPr>
        <w:t xml:space="preserve"> </w:t>
      </w:r>
      <w:r w:rsidR="000C6836">
        <w:rPr>
          <w:rFonts w:ascii="Arial" w:hAnsi="Arial" w:cs="Arial"/>
          <w:sz w:val="24"/>
          <w:szCs w:val="24"/>
        </w:rPr>
        <w:t>em</w:t>
      </w:r>
      <w:r w:rsidR="00215AA4">
        <w:rPr>
          <w:rFonts w:ascii="Arial" w:hAnsi="Arial" w:cs="Arial"/>
          <w:sz w:val="24"/>
          <w:szCs w:val="24"/>
        </w:rPr>
        <w:t xml:space="preserve"> todo o </w:t>
      </w:r>
      <w:r w:rsidR="00194FDA">
        <w:rPr>
          <w:rFonts w:ascii="Arial" w:hAnsi="Arial" w:cs="Arial"/>
          <w:sz w:val="24"/>
          <w:szCs w:val="24"/>
        </w:rPr>
        <w:t>p</w:t>
      </w:r>
      <w:r w:rsidR="00215AA4">
        <w:rPr>
          <w:rFonts w:ascii="Arial" w:hAnsi="Arial" w:cs="Arial"/>
          <w:sz w:val="24"/>
          <w:szCs w:val="24"/>
        </w:rPr>
        <w:t xml:space="preserve">oder </w:t>
      </w:r>
      <w:r w:rsidR="00194FDA">
        <w:rPr>
          <w:rFonts w:ascii="Arial" w:hAnsi="Arial" w:cs="Arial"/>
          <w:sz w:val="24"/>
          <w:szCs w:val="24"/>
        </w:rPr>
        <w:t>j</w:t>
      </w:r>
      <w:r w:rsidR="00215AA4">
        <w:rPr>
          <w:rFonts w:ascii="Arial" w:hAnsi="Arial" w:cs="Arial"/>
          <w:sz w:val="24"/>
          <w:szCs w:val="24"/>
        </w:rPr>
        <w:t>udici</w:t>
      </w:r>
      <w:r w:rsidR="00194FDA">
        <w:rPr>
          <w:rFonts w:ascii="Arial" w:hAnsi="Arial" w:cs="Arial"/>
          <w:sz w:val="24"/>
          <w:szCs w:val="24"/>
        </w:rPr>
        <w:t>ário, levando em consideração a j</w:t>
      </w:r>
      <w:r w:rsidR="00215AA4">
        <w:rPr>
          <w:rFonts w:ascii="Arial" w:hAnsi="Arial" w:cs="Arial"/>
          <w:sz w:val="24"/>
          <w:szCs w:val="24"/>
        </w:rPr>
        <w:t xml:space="preserve">ustiça </w:t>
      </w:r>
      <w:r w:rsidR="00194FDA">
        <w:rPr>
          <w:rFonts w:ascii="Arial" w:hAnsi="Arial" w:cs="Arial"/>
          <w:sz w:val="24"/>
          <w:szCs w:val="24"/>
        </w:rPr>
        <w:t>comum (federal e estadual), além das justiças especializadas (trabalhista, militar e eleitoral)</w:t>
      </w:r>
      <w:r w:rsidR="000C6836">
        <w:rPr>
          <w:rFonts w:ascii="Arial" w:hAnsi="Arial" w:cs="Arial"/>
          <w:sz w:val="24"/>
          <w:szCs w:val="24"/>
        </w:rPr>
        <w:t>, com enfoque na análise dos dados dos tribunais estaduais. Veja-se:</w:t>
      </w:r>
    </w:p>
    <w:p w14:paraId="4A1B09CB" w14:textId="77777777" w:rsidR="00BF4A64" w:rsidRDefault="00BF4A64" w:rsidP="00931B2B">
      <w:pPr>
        <w:spacing w:after="0" w:line="240" w:lineRule="auto"/>
        <w:jc w:val="center"/>
        <w:rPr>
          <w:rFonts w:ascii="Arial" w:hAnsi="Arial" w:cs="Arial"/>
          <w:b/>
          <w:sz w:val="20"/>
          <w:szCs w:val="20"/>
        </w:rPr>
      </w:pPr>
    </w:p>
    <w:p w14:paraId="0A5386B1" w14:textId="77777777" w:rsidR="00BF4A64" w:rsidRDefault="00BF4A64" w:rsidP="00931B2B">
      <w:pPr>
        <w:spacing w:after="0" w:line="240" w:lineRule="auto"/>
        <w:jc w:val="center"/>
        <w:rPr>
          <w:rFonts w:ascii="Arial" w:hAnsi="Arial" w:cs="Arial"/>
          <w:b/>
          <w:sz w:val="20"/>
          <w:szCs w:val="20"/>
        </w:rPr>
      </w:pPr>
    </w:p>
    <w:p w14:paraId="24288E1A" w14:textId="77777777" w:rsidR="004567A4" w:rsidRPr="00273796" w:rsidRDefault="00273796" w:rsidP="00931B2B">
      <w:pPr>
        <w:spacing w:after="0" w:line="240" w:lineRule="auto"/>
        <w:jc w:val="center"/>
        <w:rPr>
          <w:rFonts w:ascii="Arial" w:hAnsi="Arial" w:cs="Arial"/>
          <w:sz w:val="20"/>
          <w:szCs w:val="20"/>
        </w:rPr>
      </w:pPr>
      <w:r w:rsidRPr="00931B2B">
        <w:rPr>
          <w:rFonts w:ascii="Arial" w:hAnsi="Arial" w:cs="Arial"/>
          <w:b/>
          <w:sz w:val="20"/>
          <w:szCs w:val="20"/>
        </w:rPr>
        <w:t>TABELA 1</w:t>
      </w:r>
      <w:r w:rsidRPr="00273796">
        <w:rPr>
          <w:rFonts w:ascii="Arial" w:hAnsi="Arial" w:cs="Arial"/>
          <w:sz w:val="20"/>
          <w:szCs w:val="20"/>
        </w:rPr>
        <w:t xml:space="preserve"> -</w:t>
      </w:r>
      <w:r w:rsidR="00BA377A" w:rsidRPr="00273796">
        <w:rPr>
          <w:rFonts w:ascii="Arial" w:hAnsi="Arial" w:cs="Arial"/>
          <w:sz w:val="20"/>
          <w:szCs w:val="20"/>
        </w:rPr>
        <w:t xml:space="preserve"> </w:t>
      </w:r>
      <w:r w:rsidRPr="00273796">
        <w:rPr>
          <w:rFonts w:ascii="Arial" w:hAnsi="Arial" w:cs="Arial"/>
          <w:sz w:val="20"/>
          <w:szCs w:val="20"/>
        </w:rPr>
        <w:t>CRESCIMENTO DA CONCILIAÇÃO NO PODER JUDICIÁRIO POR ANO.</w:t>
      </w:r>
    </w:p>
    <w:p w14:paraId="42E0506A" w14:textId="77777777" w:rsidR="00BA377A" w:rsidRDefault="007533E9" w:rsidP="00BF4A64">
      <w:pPr>
        <w:spacing w:after="0" w:line="360" w:lineRule="auto"/>
        <w:jc w:val="center"/>
        <w:rPr>
          <w:rFonts w:ascii="Arial" w:hAnsi="Arial" w:cs="Arial"/>
          <w:sz w:val="24"/>
          <w:szCs w:val="24"/>
        </w:rPr>
      </w:pPr>
      <w:r>
        <w:rPr>
          <w:noProof/>
          <w:lang w:eastAsia="pt-BR"/>
        </w:rPr>
        <w:drawing>
          <wp:inline distT="0" distB="0" distL="0" distR="0" wp14:anchorId="2F8BC792" wp14:editId="2C401FF8">
            <wp:extent cx="4981575" cy="21812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79CB99" w14:textId="77777777" w:rsidR="00BA377A" w:rsidRDefault="00BA377A" w:rsidP="00BF4A64">
      <w:pPr>
        <w:spacing w:after="0" w:line="360" w:lineRule="auto"/>
        <w:jc w:val="center"/>
        <w:rPr>
          <w:rFonts w:ascii="Arial" w:hAnsi="Arial" w:cs="Arial"/>
          <w:sz w:val="20"/>
          <w:szCs w:val="20"/>
        </w:rPr>
      </w:pPr>
      <w:r w:rsidRPr="00273796">
        <w:rPr>
          <w:rFonts w:ascii="Arial" w:hAnsi="Arial" w:cs="Arial"/>
          <w:sz w:val="20"/>
          <w:szCs w:val="20"/>
        </w:rPr>
        <w:t xml:space="preserve">Fontes: </w:t>
      </w:r>
      <w:r w:rsidR="00931B2B">
        <w:rPr>
          <w:rFonts w:ascii="Arial" w:hAnsi="Arial" w:cs="Arial"/>
          <w:sz w:val="20"/>
          <w:szCs w:val="20"/>
        </w:rPr>
        <w:t>Adaptado de CNJ - Justiça em Números (2018, 2019 e 2020).</w:t>
      </w:r>
    </w:p>
    <w:p w14:paraId="7EB7EB60" w14:textId="77777777" w:rsidR="00BF4A64" w:rsidRPr="00273796" w:rsidRDefault="00BF4A64" w:rsidP="00BF4A64">
      <w:pPr>
        <w:spacing w:after="0" w:line="360" w:lineRule="auto"/>
        <w:jc w:val="center"/>
        <w:rPr>
          <w:rFonts w:ascii="Arial" w:hAnsi="Arial" w:cs="Arial"/>
          <w:sz w:val="20"/>
          <w:szCs w:val="20"/>
        </w:rPr>
      </w:pPr>
    </w:p>
    <w:p w14:paraId="47FA90D9" w14:textId="485D2E56" w:rsidR="00015E7C" w:rsidRDefault="000C6836" w:rsidP="00BF4A64">
      <w:pPr>
        <w:spacing w:after="0" w:line="360" w:lineRule="auto"/>
        <w:jc w:val="both"/>
        <w:rPr>
          <w:rFonts w:ascii="Arial" w:hAnsi="Arial" w:cs="Arial"/>
          <w:sz w:val="24"/>
          <w:szCs w:val="24"/>
        </w:rPr>
      </w:pPr>
      <w:r>
        <w:rPr>
          <w:rFonts w:ascii="Arial" w:hAnsi="Arial" w:cs="Arial"/>
          <w:sz w:val="24"/>
          <w:szCs w:val="24"/>
        </w:rPr>
        <w:tab/>
      </w:r>
      <w:r w:rsidR="00015E7C">
        <w:rPr>
          <w:rFonts w:ascii="Arial" w:hAnsi="Arial" w:cs="Arial"/>
          <w:sz w:val="24"/>
          <w:szCs w:val="24"/>
        </w:rPr>
        <w:t>O gráfico acima</w:t>
      </w:r>
      <w:r w:rsidR="00286AC8">
        <w:rPr>
          <w:rFonts w:ascii="Arial" w:hAnsi="Arial" w:cs="Arial"/>
          <w:sz w:val="24"/>
          <w:szCs w:val="24"/>
        </w:rPr>
        <w:t xml:space="preserve"> – produzido a partir dos dados oriundos dos relatórios em apreço –</w:t>
      </w:r>
      <w:r w:rsidR="00015E7C">
        <w:rPr>
          <w:rFonts w:ascii="Arial" w:hAnsi="Arial" w:cs="Arial"/>
          <w:sz w:val="24"/>
          <w:szCs w:val="24"/>
        </w:rPr>
        <w:t xml:space="preserve"> retrata</w:t>
      </w:r>
      <w:r w:rsidR="00286AC8">
        <w:rPr>
          <w:rFonts w:ascii="Arial" w:hAnsi="Arial" w:cs="Arial"/>
          <w:sz w:val="24"/>
          <w:szCs w:val="24"/>
        </w:rPr>
        <w:t xml:space="preserve">, em percentual, a média </w:t>
      </w:r>
      <w:r w:rsidR="00015E7C">
        <w:rPr>
          <w:rFonts w:ascii="Arial" w:hAnsi="Arial" w:cs="Arial"/>
          <w:sz w:val="24"/>
          <w:szCs w:val="24"/>
        </w:rPr>
        <w:t xml:space="preserve">de sentenças homologatórias de acordo em comparação ao total de sentenças e decisões terminativas de mérito proferidas em todo o sistema judiciário brasileiro. </w:t>
      </w:r>
      <w:r w:rsidR="00286AC8">
        <w:rPr>
          <w:rFonts w:ascii="Arial" w:hAnsi="Arial" w:cs="Arial"/>
          <w:sz w:val="24"/>
          <w:szCs w:val="24"/>
        </w:rPr>
        <w:t xml:space="preserve">No relatório produzido em 2018 (ano-base 2017), a média de sentenças homologatórias de acordo foi de 12,10%. Já no </w:t>
      </w:r>
      <w:r w:rsidR="00286AC8">
        <w:rPr>
          <w:rFonts w:ascii="Arial" w:hAnsi="Arial" w:cs="Arial"/>
          <w:sz w:val="24"/>
          <w:szCs w:val="24"/>
        </w:rPr>
        <w:lastRenderedPageBreak/>
        <w:t>relatório produzido em 2019 (ano-base 2018), essa média de sentenças foi 11,50%. E, ainda, no relatório produzido em 2020 (ano-base 2019), a média dessas sentenças foi registrada em 12,50%.</w:t>
      </w:r>
    </w:p>
    <w:p w14:paraId="72939F4F" w14:textId="0C599856" w:rsidR="00F36CFB" w:rsidRDefault="00015E7C" w:rsidP="00CE35A4">
      <w:pPr>
        <w:spacing w:after="0" w:line="360" w:lineRule="auto"/>
        <w:jc w:val="both"/>
        <w:rPr>
          <w:rFonts w:ascii="Arial" w:hAnsi="Arial" w:cs="Arial"/>
          <w:sz w:val="24"/>
          <w:szCs w:val="24"/>
        </w:rPr>
      </w:pPr>
      <w:r>
        <w:rPr>
          <w:rFonts w:ascii="Arial" w:hAnsi="Arial" w:cs="Arial"/>
          <w:sz w:val="24"/>
          <w:szCs w:val="24"/>
        </w:rPr>
        <w:tab/>
      </w:r>
      <w:r w:rsidR="00A937D2">
        <w:rPr>
          <w:rFonts w:ascii="Arial" w:hAnsi="Arial" w:cs="Arial"/>
          <w:sz w:val="24"/>
          <w:szCs w:val="24"/>
        </w:rPr>
        <w:t xml:space="preserve">Denota-se, do gráfico, </w:t>
      </w:r>
      <w:r w:rsidR="00BF4A64">
        <w:rPr>
          <w:rFonts w:ascii="Arial" w:hAnsi="Arial" w:cs="Arial"/>
          <w:sz w:val="24"/>
          <w:szCs w:val="24"/>
        </w:rPr>
        <w:t>certa</w:t>
      </w:r>
      <w:r w:rsidR="00A937D2">
        <w:rPr>
          <w:rFonts w:ascii="Arial" w:hAnsi="Arial" w:cs="Arial"/>
          <w:sz w:val="24"/>
          <w:szCs w:val="24"/>
        </w:rPr>
        <w:t xml:space="preserve"> estabilidade na variação do número de acordos realizados, uma vez que o crescimento ou a redução não superou 1% do dado anterior. No entanto, m</w:t>
      </w:r>
      <w:r w:rsidR="004567A4">
        <w:rPr>
          <w:rFonts w:ascii="Arial" w:hAnsi="Arial" w:cs="Arial"/>
          <w:sz w:val="24"/>
          <w:szCs w:val="24"/>
        </w:rPr>
        <w:t xml:space="preserve">esmo com um baixo </w:t>
      </w:r>
      <w:r w:rsidR="00510B23">
        <w:rPr>
          <w:rFonts w:ascii="Arial" w:hAnsi="Arial" w:cs="Arial"/>
          <w:sz w:val="24"/>
          <w:szCs w:val="24"/>
        </w:rPr>
        <w:t>percentual</w:t>
      </w:r>
      <w:r w:rsidR="004567A4">
        <w:rPr>
          <w:rFonts w:ascii="Arial" w:hAnsi="Arial" w:cs="Arial"/>
          <w:sz w:val="24"/>
          <w:szCs w:val="24"/>
        </w:rPr>
        <w:t xml:space="preserve"> de </w:t>
      </w:r>
      <w:r w:rsidR="00180081">
        <w:rPr>
          <w:rFonts w:ascii="Arial" w:hAnsi="Arial" w:cs="Arial"/>
          <w:sz w:val="24"/>
          <w:szCs w:val="24"/>
        </w:rPr>
        <w:t>acordos</w:t>
      </w:r>
      <w:r w:rsidR="00A937D2">
        <w:rPr>
          <w:rFonts w:ascii="Arial" w:hAnsi="Arial" w:cs="Arial"/>
          <w:sz w:val="24"/>
          <w:szCs w:val="24"/>
        </w:rPr>
        <w:t xml:space="preserve"> efetivad</w:t>
      </w:r>
      <w:r w:rsidR="00180081">
        <w:rPr>
          <w:rFonts w:ascii="Arial" w:hAnsi="Arial" w:cs="Arial"/>
          <w:sz w:val="24"/>
          <w:szCs w:val="24"/>
        </w:rPr>
        <w:t>o</w:t>
      </w:r>
      <w:r w:rsidR="00A937D2">
        <w:rPr>
          <w:rFonts w:ascii="Arial" w:hAnsi="Arial" w:cs="Arial"/>
          <w:sz w:val="24"/>
          <w:szCs w:val="24"/>
        </w:rPr>
        <w:t>s –</w:t>
      </w:r>
      <w:r w:rsidR="00286AC8">
        <w:rPr>
          <w:rFonts w:ascii="Arial" w:hAnsi="Arial" w:cs="Arial"/>
          <w:sz w:val="24"/>
          <w:szCs w:val="24"/>
        </w:rPr>
        <w:t xml:space="preserve"> isto quando comparado ao total de sentenças </w:t>
      </w:r>
      <w:r w:rsidR="00A937D2">
        <w:rPr>
          <w:rFonts w:ascii="Arial" w:hAnsi="Arial" w:cs="Arial"/>
          <w:sz w:val="24"/>
          <w:szCs w:val="24"/>
        </w:rPr>
        <w:t xml:space="preserve">e decisões terminativas </w:t>
      </w:r>
      <w:r w:rsidR="00286AC8">
        <w:rPr>
          <w:rFonts w:ascii="Arial" w:hAnsi="Arial" w:cs="Arial"/>
          <w:sz w:val="24"/>
          <w:szCs w:val="24"/>
        </w:rPr>
        <w:t>proferidas</w:t>
      </w:r>
      <w:r w:rsidR="00A937D2">
        <w:rPr>
          <w:rFonts w:ascii="Arial" w:hAnsi="Arial" w:cs="Arial"/>
          <w:sz w:val="24"/>
          <w:szCs w:val="24"/>
        </w:rPr>
        <w:t xml:space="preserve"> –</w:t>
      </w:r>
      <w:r w:rsidR="004567A4">
        <w:rPr>
          <w:rFonts w:ascii="Arial" w:hAnsi="Arial" w:cs="Arial"/>
          <w:sz w:val="24"/>
          <w:szCs w:val="24"/>
        </w:rPr>
        <w:t xml:space="preserve">, </w:t>
      </w:r>
      <w:r w:rsidR="00286AC8">
        <w:rPr>
          <w:rFonts w:ascii="Arial" w:hAnsi="Arial" w:cs="Arial"/>
          <w:sz w:val="24"/>
          <w:szCs w:val="24"/>
        </w:rPr>
        <w:t xml:space="preserve">pode-se afirmar que a conciliação </w:t>
      </w:r>
      <w:r w:rsidR="004567A4">
        <w:rPr>
          <w:rFonts w:ascii="Arial" w:hAnsi="Arial" w:cs="Arial"/>
          <w:sz w:val="24"/>
          <w:szCs w:val="24"/>
        </w:rPr>
        <w:t xml:space="preserve">ainda é </w:t>
      </w:r>
      <w:r w:rsidR="00286AC8">
        <w:rPr>
          <w:rFonts w:ascii="Arial" w:hAnsi="Arial" w:cs="Arial"/>
          <w:sz w:val="24"/>
          <w:szCs w:val="24"/>
        </w:rPr>
        <w:t>um</w:t>
      </w:r>
      <w:r w:rsidR="004567A4">
        <w:rPr>
          <w:rFonts w:ascii="Arial" w:hAnsi="Arial" w:cs="Arial"/>
          <w:sz w:val="24"/>
          <w:szCs w:val="24"/>
        </w:rPr>
        <w:t xml:space="preserve"> meio que </w:t>
      </w:r>
      <w:r w:rsidR="00286AC8">
        <w:rPr>
          <w:rFonts w:ascii="Arial" w:hAnsi="Arial" w:cs="Arial"/>
          <w:sz w:val="24"/>
          <w:szCs w:val="24"/>
        </w:rPr>
        <w:t xml:space="preserve">bem </w:t>
      </w:r>
      <w:r w:rsidR="004567A4">
        <w:rPr>
          <w:rFonts w:ascii="Arial" w:hAnsi="Arial" w:cs="Arial"/>
          <w:sz w:val="24"/>
          <w:szCs w:val="24"/>
        </w:rPr>
        <w:t>represe</w:t>
      </w:r>
      <w:r w:rsidR="00510B23">
        <w:rPr>
          <w:rFonts w:ascii="Arial" w:hAnsi="Arial" w:cs="Arial"/>
          <w:sz w:val="24"/>
          <w:szCs w:val="24"/>
        </w:rPr>
        <w:t>nta uma justiça ágil e efetiva.</w:t>
      </w:r>
    </w:p>
    <w:p w14:paraId="245388AC" w14:textId="7874953C" w:rsidR="00510B23" w:rsidRDefault="00510B23" w:rsidP="00CE35A4">
      <w:pPr>
        <w:spacing w:after="0" w:line="360" w:lineRule="auto"/>
        <w:jc w:val="both"/>
        <w:rPr>
          <w:rFonts w:ascii="Arial" w:hAnsi="Arial" w:cs="Arial"/>
          <w:sz w:val="24"/>
          <w:szCs w:val="24"/>
        </w:rPr>
      </w:pPr>
      <w:r>
        <w:rPr>
          <w:rFonts w:ascii="Arial" w:hAnsi="Arial" w:cs="Arial"/>
          <w:sz w:val="24"/>
          <w:szCs w:val="24"/>
        </w:rPr>
        <w:tab/>
        <w:t>Com índice</w:t>
      </w:r>
      <w:r w:rsidR="00B85F7F">
        <w:rPr>
          <w:rFonts w:ascii="Arial" w:hAnsi="Arial" w:cs="Arial"/>
          <w:sz w:val="24"/>
          <w:szCs w:val="24"/>
        </w:rPr>
        <w:t xml:space="preserve"> de homologação de acordos de conciliação abaixo do ideal</w:t>
      </w:r>
      <w:r>
        <w:rPr>
          <w:rFonts w:ascii="Arial" w:hAnsi="Arial" w:cs="Arial"/>
          <w:sz w:val="24"/>
          <w:szCs w:val="24"/>
        </w:rPr>
        <w:t xml:space="preserve">, os três anos </w:t>
      </w:r>
      <w:r w:rsidR="00B85F7F">
        <w:rPr>
          <w:rFonts w:ascii="Arial" w:hAnsi="Arial" w:cs="Arial"/>
          <w:sz w:val="24"/>
          <w:szCs w:val="24"/>
        </w:rPr>
        <w:t>apontados neste estudo</w:t>
      </w:r>
      <w:r>
        <w:rPr>
          <w:rFonts w:ascii="Arial" w:hAnsi="Arial" w:cs="Arial"/>
          <w:sz w:val="24"/>
          <w:szCs w:val="24"/>
        </w:rPr>
        <w:t xml:space="preserve">, mesmo após a Resolução </w:t>
      </w:r>
      <w:r w:rsidR="00B348C9">
        <w:rPr>
          <w:rFonts w:ascii="Arial" w:hAnsi="Arial" w:cs="Arial"/>
          <w:sz w:val="24"/>
          <w:szCs w:val="24"/>
        </w:rPr>
        <w:t>N</w:t>
      </w:r>
      <w:r w:rsidR="00180081">
        <w:rPr>
          <w:rFonts w:ascii="Arial" w:hAnsi="Arial" w:cs="Arial"/>
          <w:sz w:val="24"/>
          <w:szCs w:val="24"/>
        </w:rPr>
        <w:t xml:space="preserve">º </w:t>
      </w:r>
      <w:r>
        <w:rPr>
          <w:rFonts w:ascii="Arial" w:hAnsi="Arial" w:cs="Arial"/>
          <w:sz w:val="24"/>
          <w:szCs w:val="24"/>
        </w:rPr>
        <w:t>125</w:t>
      </w:r>
      <w:r w:rsidR="00B170A7">
        <w:rPr>
          <w:rFonts w:ascii="Arial" w:hAnsi="Arial" w:cs="Arial"/>
          <w:sz w:val="24"/>
          <w:szCs w:val="24"/>
        </w:rPr>
        <w:t>/2010</w:t>
      </w:r>
      <w:r>
        <w:rPr>
          <w:rFonts w:ascii="Arial" w:hAnsi="Arial" w:cs="Arial"/>
          <w:sz w:val="24"/>
          <w:szCs w:val="24"/>
        </w:rPr>
        <w:t xml:space="preserve"> do </w:t>
      </w:r>
      <w:r w:rsidR="00E625D0">
        <w:rPr>
          <w:rFonts w:ascii="Arial" w:hAnsi="Arial" w:cs="Arial"/>
          <w:sz w:val="24"/>
          <w:szCs w:val="24"/>
        </w:rPr>
        <w:t xml:space="preserve">Conselho Nacional de Justiça </w:t>
      </w:r>
      <w:r>
        <w:rPr>
          <w:rFonts w:ascii="Arial" w:hAnsi="Arial" w:cs="Arial"/>
          <w:sz w:val="24"/>
          <w:szCs w:val="24"/>
        </w:rPr>
        <w:t xml:space="preserve">e </w:t>
      </w:r>
      <w:r w:rsidR="00E625D0">
        <w:rPr>
          <w:rFonts w:ascii="Arial" w:hAnsi="Arial" w:cs="Arial"/>
          <w:sz w:val="24"/>
          <w:szCs w:val="24"/>
        </w:rPr>
        <w:t>Código de Processo Civil</w:t>
      </w:r>
      <w:r>
        <w:rPr>
          <w:rFonts w:ascii="Arial" w:hAnsi="Arial" w:cs="Arial"/>
          <w:sz w:val="24"/>
          <w:szCs w:val="24"/>
        </w:rPr>
        <w:t xml:space="preserve"> de 2015, é notório o quanto ainda é deficiente </w:t>
      </w:r>
      <w:r w:rsidR="00B85F7F">
        <w:rPr>
          <w:rFonts w:ascii="Arial" w:hAnsi="Arial" w:cs="Arial"/>
          <w:sz w:val="24"/>
          <w:szCs w:val="24"/>
        </w:rPr>
        <w:t xml:space="preserve">de políticas que estimulem </w:t>
      </w:r>
      <w:r>
        <w:rPr>
          <w:rFonts w:ascii="Arial" w:hAnsi="Arial" w:cs="Arial"/>
          <w:sz w:val="24"/>
          <w:szCs w:val="24"/>
        </w:rPr>
        <w:t>o P</w:t>
      </w:r>
      <w:r w:rsidR="00B85F7F">
        <w:rPr>
          <w:rFonts w:ascii="Arial" w:hAnsi="Arial" w:cs="Arial"/>
          <w:sz w:val="24"/>
          <w:szCs w:val="24"/>
        </w:rPr>
        <w:t xml:space="preserve">oder Judiciário na promoção de </w:t>
      </w:r>
      <w:r w:rsidR="0017242A">
        <w:rPr>
          <w:rFonts w:ascii="Arial" w:hAnsi="Arial" w:cs="Arial"/>
          <w:sz w:val="24"/>
          <w:szCs w:val="24"/>
        </w:rPr>
        <w:t>meios que tornem a resolução dos conflitos mais céleres e eficientes</w:t>
      </w:r>
      <w:r w:rsidR="009F7B9A">
        <w:rPr>
          <w:rFonts w:ascii="Arial" w:hAnsi="Arial" w:cs="Arial"/>
          <w:sz w:val="24"/>
          <w:szCs w:val="24"/>
        </w:rPr>
        <w:t>.</w:t>
      </w:r>
    </w:p>
    <w:p w14:paraId="4B78AC86" w14:textId="1A3CA6C8" w:rsidR="00B170A7" w:rsidRDefault="00F36CFB" w:rsidP="00DE4285">
      <w:pPr>
        <w:spacing w:after="0" w:line="360" w:lineRule="auto"/>
        <w:jc w:val="both"/>
        <w:rPr>
          <w:rFonts w:ascii="Arial" w:hAnsi="Arial" w:cs="Arial"/>
          <w:sz w:val="24"/>
          <w:szCs w:val="24"/>
        </w:rPr>
      </w:pPr>
      <w:r>
        <w:rPr>
          <w:rFonts w:ascii="Arial" w:hAnsi="Arial" w:cs="Arial"/>
          <w:sz w:val="24"/>
          <w:szCs w:val="24"/>
        </w:rPr>
        <w:tab/>
      </w:r>
      <w:r w:rsidR="004B3824">
        <w:rPr>
          <w:rFonts w:ascii="Arial" w:hAnsi="Arial" w:cs="Arial"/>
          <w:sz w:val="24"/>
          <w:szCs w:val="24"/>
        </w:rPr>
        <w:t>A</w:t>
      </w:r>
      <w:r w:rsidR="0017242A">
        <w:rPr>
          <w:rFonts w:ascii="Arial" w:hAnsi="Arial" w:cs="Arial"/>
          <w:sz w:val="24"/>
          <w:szCs w:val="24"/>
        </w:rPr>
        <w:t xml:space="preserve"> partir de agora, será </w:t>
      </w:r>
      <w:r w:rsidR="004B3824">
        <w:rPr>
          <w:rFonts w:ascii="Arial" w:hAnsi="Arial" w:cs="Arial"/>
          <w:sz w:val="24"/>
          <w:szCs w:val="24"/>
        </w:rPr>
        <w:t>observa</w:t>
      </w:r>
      <w:r w:rsidR="0017242A">
        <w:rPr>
          <w:rFonts w:ascii="Arial" w:hAnsi="Arial" w:cs="Arial"/>
          <w:sz w:val="24"/>
          <w:szCs w:val="24"/>
        </w:rPr>
        <w:t>do</w:t>
      </w:r>
      <w:r w:rsidR="00720D8D">
        <w:rPr>
          <w:rFonts w:ascii="Arial" w:hAnsi="Arial" w:cs="Arial"/>
          <w:sz w:val="24"/>
          <w:szCs w:val="24"/>
        </w:rPr>
        <w:t xml:space="preserve"> o comportamento dos </w:t>
      </w:r>
      <w:r w:rsidR="0017242A">
        <w:rPr>
          <w:rFonts w:ascii="Arial" w:hAnsi="Arial" w:cs="Arial"/>
          <w:sz w:val="24"/>
          <w:szCs w:val="24"/>
        </w:rPr>
        <w:t>t</w:t>
      </w:r>
      <w:r w:rsidR="00720D8D">
        <w:rPr>
          <w:rFonts w:ascii="Arial" w:hAnsi="Arial" w:cs="Arial"/>
          <w:sz w:val="24"/>
          <w:szCs w:val="24"/>
        </w:rPr>
        <w:t xml:space="preserve">ribunais </w:t>
      </w:r>
      <w:r w:rsidR="0017242A">
        <w:rPr>
          <w:rFonts w:ascii="Arial" w:hAnsi="Arial" w:cs="Arial"/>
          <w:sz w:val="24"/>
          <w:szCs w:val="24"/>
        </w:rPr>
        <w:t>e</w:t>
      </w:r>
      <w:r w:rsidR="00720D8D">
        <w:rPr>
          <w:rFonts w:ascii="Arial" w:hAnsi="Arial" w:cs="Arial"/>
          <w:sz w:val="24"/>
          <w:szCs w:val="24"/>
        </w:rPr>
        <w:t>staduais como um t</w:t>
      </w:r>
      <w:r w:rsidR="0017242A">
        <w:rPr>
          <w:rFonts w:ascii="Arial" w:hAnsi="Arial" w:cs="Arial"/>
          <w:sz w:val="24"/>
          <w:szCs w:val="24"/>
        </w:rPr>
        <w:t>odo, de maneira a analisar o desempenho d</w:t>
      </w:r>
      <w:r w:rsidR="00720D8D">
        <w:rPr>
          <w:rFonts w:ascii="Arial" w:hAnsi="Arial" w:cs="Arial"/>
          <w:sz w:val="24"/>
          <w:szCs w:val="24"/>
        </w:rPr>
        <w:t xml:space="preserve">os índices </w:t>
      </w:r>
      <w:r w:rsidR="0017242A">
        <w:rPr>
          <w:rFonts w:ascii="Arial" w:hAnsi="Arial" w:cs="Arial"/>
          <w:sz w:val="24"/>
          <w:szCs w:val="24"/>
        </w:rPr>
        <w:t>conciliatórios</w:t>
      </w:r>
      <w:r w:rsidR="00720D8D">
        <w:rPr>
          <w:rFonts w:ascii="Arial" w:hAnsi="Arial" w:cs="Arial"/>
          <w:sz w:val="24"/>
          <w:szCs w:val="24"/>
        </w:rPr>
        <w:t>.</w:t>
      </w:r>
    </w:p>
    <w:p w14:paraId="23D70CA4" w14:textId="77777777" w:rsidR="00DE4285" w:rsidRPr="00DE4285" w:rsidRDefault="00DE4285" w:rsidP="00DE4285">
      <w:pPr>
        <w:spacing w:after="0" w:line="360" w:lineRule="auto"/>
        <w:jc w:val="both"/>
        <w:rPr>
          <w:rFonts w:ascii="Arial" w:hAnsi="Arial" w:cs="Arial"/>
          <w:sz w:val="24"/>
          <w:szCs w:val="24"/>
        </w:rPr>
      </w:pPr>
    </w:p>
    <w:p w14:paraId="0127105F" w14:textId="2C7627BD" w:rsidR="00B4265A" w:rsidRDefault="00B4265A" w:rsidP="00B4265A">
      <w:pPr>
        <w:spacing w:after="0" w:line="240" w:lineRule="auto"/>
        <w:jc w:val="center"/>
        <w:rPr>
          <w:rFonts w:ascii="Arial" w:hAnsi="Arial" w:cs="Arial"/>
          <w:sz w:val="24"/>
          <w:szCs w:val="24"/>
        </w:rPr>
      </w:pPr>
      <w:r w:rsidRPr="00B4265A">
        <w:rPr>
          <w:rFonts w:ascii="Arial" w:hAnsi="Arial" w:cs="Arial"/>
          <w:b/>
          <w:sz w:val="20"/>
          <w:szCs w:val="20"/>
        </w:rPr>
        <w:t>Figura 1</w:t>
      </w:r>
      <w:r>
        <w:rPr>
          <w:rFonts w:ascii="Arial" w:hAnsi="Arial" w:cs="Arial"/>
          <w:sz w:val="20"/>
          <w:szCs w:val="20"/>
        </w:rPr>
        <w:t xml:space="preserve"> - Í</w:t>
      </w:r>
      <w:r w:rsidRPr="00B4265A">
        <w:rPr>
          <w:rFonts w:ascii="Arial" w:hAnsi="Arial" w:cs="Arial"/>
          <w:sz w:val="20"/>
          <w:szCs w:val="20"/>
        </w:rPr>
        <w:t>ndice de conciliação, por tribunal, em 2017</w:t>
      </w:r>
      <w:r>
        <w:rPr>
          <w:rFonts w:ascii="Arial" w:hAnsi="Arial" w:cs="Arial"/>
          <w:sz w:val="20"/>
          <w:szCs w:val="20"/>
        </w:rPr>
        <w:t>.</w:t>
      </w:r>
      <w:r>
        <w:rPr>
          <w:rFonts w:ascii="Arial" w:hAnsi="Arial" w:cs="Arial"/>
          <w:noProof/>
          <w:sz w:val="24"/>
          <w:szCs w:val="24"/>
          <w:lang w:eastAsia="pt-BR"/>
        </w:rPr>
        <w:drawing>
          <wp:inline distT="0" distB="0" distL="0" distR="0" wp14:anchorId="1EE1511A" wp14:editId="44F10FA9">
            <wp:extent cx="2962275" cy="339090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3390900"/>
                    </a:xfrm>
                    <a:prstGeom prst="rect">
                      <a:avLst/>
                    </a:prstGeom>
                    <a:noFill/>
                    <a:ln>
                      <a:noFill/>
                    </a:ln>
                  </pic:spPr>
                </pic:pic>
              </a:graphicData>
            </a:graphic>
          </wp:inline>
        </w:drawing>
      </w:r>
    </w:p>
    <w:p w14:paraId="52ABB69F" w14:textId="77777777" w:rsidR="00720D8D" w:rsidRPr="00B4265A" w:rsidRDefault="00B4265A" w:rsidP="00B4265A">
      <w:pPr>
        <w:spacing w:after="0" w:line="240" w:lineRule="auto"/>
        <w:jc w:val="center"/>
        <w:rPr>
          <w:rFonts w:ascii="Arial" w:hAnsi="Arial" w:cs="Arial"/>
          <w:sz w:val="20"/>
          <w:szCs w:val="20"/>
        </w:rPr>
      </w:pPr>
      <w:r w:rsidRPr="00B4265A">
        <w:rPr>
          <w:rFonts w:ascii="Arial" w:hAnsi="Arial" w:cs="Arial"/>
          <w:sz w:val="20"/>
          <w:szCs w:val="20"/>
        </w:rPr>
        <w:t>Fonte:</w:t>
      </w:r>
      <w:r w:rsidR="00720D8D" w:rsidRPr="00B4265A">
        <w:rPr>
          <w:rFonts w:ascii="Arial" w:hAnsi="Arial" w:cs="Arial"/>
          <w:sz w:val="20"/>
          <w:szCs w:val="20"/>
        </w:rPr>
        <w:t xml:space="preserve"> </w:t>
      </w:r>
      <w:r>
        <w:rPr>
          <w:rFonts w:ascii="Arial" w:hAnsi="Arial" w:cs="Arial"/>
          <w:sz w:val="20"/>
          <w:szCs w:val="20"/>
        </w:rPr>
        <w:t xml:space="preserve">CNJ - </w:t>
      </w:r>
      <w:r w:rsidR="00720D8D" w:rsidRPr="00B4265A">
        <w:rPr>
          <w:rFonts w:ascii="Arial" w:hAnsi="Arial" w:cs="Arial"/>
          <w:sz w:val="20"/>
          <w:szCs w:val="20"/>
        </w:rPr>
        <w:t>Ju</w:t>
      </w:r>
      <w:r>
        <w:rPr>
          <w:rFonts w:ascii="Arial" w:hAnsi="Arial" w:cs="Arial"/>
          <w:sz w:val="20"/>
          <w:szCs w:val="20"/>
        </w:rPr>
        <w:t>stiça em Números 2018</w:t>
      </w:r>
      <w:r w:rsidR="00720D8D" w:rsidRPr="00B4265A">
        <w:rPr>
          <w:rFonts w:ascii="Arial" w:hAnsi="Arial" w:cs="Arial"/>
          <w:sz w:val="20"/>
          <w:szCs w:val="20"/>
        </w:rPr>
        <w:t xml:space="preserve"> </w:t>
      </w:r>
      <w:r w:rsidR="0027689B" w:rsidRPr="00B4265A">
        <w:rPr>
          <w:rFonts w:ascii="Arial" w:hAnsi="Arial" w:cs="Arial"/>
          <w:sz w:val="20"/>
          <w:szCs w:val="20"/>
        </w:rPr>
        <w:t>(</w:t>
      </w:r>
      <w:r>
        <w:rPr>
          <w:rFonts w:ascii="Arial" w:hAnsi="Arial" w:cs="Arial"/>
          <w:sz w:val="20"/>
          <w:szCs w:val="20"/>
        </w:rPr>
        <w:t>A</w:t>
      </w:r>
      <w:r w:rsidR="0027689B" w:rsidRPr="00B4265A">
        <w:rPr>
          <w:rFonts w:ascii="Arial" w:hAnsi="Arial" w:cs="Arial"/>
          <w:sz w:val="20"/>
          <w:szCs w:val="20"/>
        </w:rPr>
        <w:t>no</w:t>
      </w:r>
      <w:r>
        <w:rPr>
          <w:rFonts w:ascii="Arial" w:hAnsi="Arial" w:cs="Arial"/>
          <w:sz w:val="20"/>
          <w:szCs w:val="20"/>
        </w:rPr>
        <w:t>-</w:t>
      </w:r>
      <w:r w:rsidR="0027689B" w:rsidRPr="00B4265A">
        <w:rPr>
          <w:rFonts w:ascii="Arial" w:hAnsi="Arial" w:cs="Arial"/>
          <w:sz w:val="20"/>
          <w:szCs w:val="20"/>
        </w:rPr>
        <w:t>base 2017)</w:t>
      </w:r>
      <w:r>
        <w:rPr>
          <w:rFonts w:ascii="Arial" w:hAnsi="Arial" w:cs="Arial"/>
          <w:sz w:val="20"/>
          <w:szCs w:val="20"/>
        </w:rPr>
        <w:t>.</w:t>
      </w:r>
    </w:p>
    <w:p w14:paraId="2089CEC0" w14:textId="77777777" w:rsidR="00CE35A4" w:rsidRDefault="00CE35A4" w:rsidP="00CE35A4">
      <w:pPr>
        <w:spacing w:after="0" w:line="360" w:lineRule="auto"/>
        <w:jc w:val="center"/>
        <w:rPr>
          <w:rFonts w:ascii="Arial" w:hAnsi="Arial" w:cs="Arial"/>
          <w:sz w:val="24"/>
          <w:szCs w:val="24"/>
        </w:rPr>
      </w:pPr>
    </w:p>
    <w:p w14:paraId="73183EA5" w14:textId="6AD90C85" w:rsidR="00B170A7" w:rsidRDefault="00720D8D" w:rsidP="00CE35A4">
      <w:pPr>
        <w:spacing w:after="0" w:line="360" w:lineRule="auto"/>
        <w:jc w:val="both"/>
        <w:rPr>
          <w:rFonts w:ascii="Arial" w:hAnsi="Arial" w:cs="Arial"/>
          <w:sz w:val="24"/>
          <w:szCs w:val="24"/>
        </w:rPr>
      </w:pPr>
      <w:r>
        <w:rPr>
          <w:rFonts w:ascii="Arial" w:hAnsi="Arial" w:cs="Arial"/>
          <w:sz w:val="24"/>
          <w:szCs w:val="24"/>
        </w:rPr>
        <w:lastRenderedPageBreak/>
        <w:tab/>
        <w:t>No que tange aos acordos firmados em audiências de conciliação, na fase inicial do p</w:t>
      </w:r>
      <w:r w:rsidR="00920346">
        <w:rPr>
          <w:rFonts w:ascii="Arial" w:hAnsi="Arial" w:cs="Arial"/>
          <w:sz w:val="24"/>
          <w:szCs w:val="24"/>
        </w:rPr>
        <w:t>rocesso e até mesmo antes do iní</w:t>
      </w:r>
      <w:r>
        <w:rPr>
          <w:rFonts w:ascii="Arial" w:hAnsi="Arial" w:cs="Arial"/>
          <w:sz w:val="24"/>
          <w:szCs w:val="24"/>
        </w:rPr>
        <w:t xml:space="preserve">cio processual, sentenças homologatórias, acordos em audiências conciliatórias, </w:t>
      </w:r>
      <w:r w:rsidR="00920346">
        <w:rPr>
          <w:rFonts w:ascii="Arial" w:hAnsi="Arial" w:cs="Arial"/>
          <w:sz w:val="24"/>
          <w:szCs w:val="24"/>
        </w:rPr>
        <w:t>a Figura 1 acima</w:t>
      </w:r>
      <w:r>
        <w:rPr>
          <w:rFonts w:ascii="Arial" w:hAnsi="Arial" w:cs="Arial"/>
          <w:sz w:val="24"/>
          <w:szCs w:val="24"/>
        </w:rPr>
        <w:t xml:space="preserve"> apresentad</w:t>
      </w:r>
      <w:r w:rsidR="00920346">
        <w:rPr>
          <w:rFonts w:ascii="Arial" w:hAnsi="Arial" w:cs="Arial"/>
          <w:sz w:val="24"/>
          <w:szCs w:val="24"/>
        </w:rPr>
        <w:t>a</w:t>
      </w:r>
      <w:r>
        <w:rPr>
          <w:rFonts w:ascii="Arial" w:hAnsi="Arial" w:cs="Arial"/>
          <w:sz w:val="24"/>
          <w:szCs w:val="24"/>
        </w:rPr>
        <w:t xml:space="preserve"> mostra os índices desse procedimento de solução de litígi</w:t>
      </w:r>
      <w:r w:rsidR="00920346">
        <w:rPr>
          <w:rFonts w:ascii="Arial" w:hAnsi="Arial" w:cs="Arial"/>
          <w:sz w:val="24"/>
          <w:szCs w:val="24"/>
        </w:rPr>
        <w:t>os em cada Tribunal Estadual no ano de 2017</w:t>
      </w:r>
      <w:r>
        <w:rPr>
          <w:rFonts w:ascii="Arial" w:hAnsi="Arial" w:cs="Arial"/>
          <w:sz w:val="24"/>
          <w:szCs w:val="24"/>
        </w:rPr>
        <w:t>. Destaca-se</w:t>
      </w:r>
      <w:r w:rsidR="00920346">
        <w:rPr>
          <w:rFonts w:ascii="Arial" w:hAnsi="Arial" w:cs="Arial"/>
          <w:sz w:val="24"/>
          <w:szCs w:val="24"/>
        </w:rPr>
        <w:t>, aqui,</w:t>
      </w:r>
      <w:r>
        <w:rPr>
          <w:rFonts w:ascii="Arial" w:hAnsi="Arial" w:cs="Arial"/>
          <w:sz w:val="24"/>
          <w:szCs w:val="24"/>
        </w:rPr>
        <w:t xml:space="preserve"> o Tribunal de Justiça do Ceará, </w:t>
      </w:r>
      <w:r w:rsidR="00920346">
        <w:rPr>
          <w:rFonts w:ascii="Arial" w:hAnsi="Arial" w:cs="Arial"/>
          <w:sz w:val="24"/>
          <w:szCs w:val="24"/>
        </w:rPr>
        <w:t>em que, de todas as sentenças proferidas,</w:t>
      </w:r>
      <w:r>
        <w:rPr>
          <w:rFonts w:ascii="Arial" w:hAnsi="Arial" w:cs="Arial"/>
          <w:sz w:val="24"/>
          <w:szCs w:val="24"/>
        </w:rPr>
        <w:t xml:space="preserve"> 21,1% </w:t>
      </w:r>
      <w:r w:rsidR="00920346">
        <w:rPr>
          <w:rFonts w:ascii="Arial" w:hAnsi="Arial" w:cs="Arial"/>
          <w:sz w:val="24"/>
          <w:szCs w:val="24"/>
        </w:rPr>
        <w:t xml:space="preserve">foram homologatórias de acordos de conciliação. Já </w:t>
      </w:r>
      <w:r>
        <w:rPr>
          <w:rFonts w:ascii="Arial" w:hAnsi="Arial" w:cs="Arial"/>
          <w:sz w:val="24"/>
          <w:szCs w:val="24"/>
        </w:rPr>
        <w:t xml:space="preserve">o Tribunal </w:t>
      </w:r>
      <w:r w:rsidR="00920346">
        <w:rPr>
          <w:rFonts w:ascii="Arial" w:hAnsi="Arial" w:cs="Arial"/>
          <w:sz w:val="24"/>
          <w:szCs w:val="24"/>
        </w:rPr>
        <w:t xml:space="preserve">de Justiça </w:t>
      </w:r>
      <w:r>
        <w:rPr>
          <w:rFonts w:ascii="Arial" w:hAnsi="Arial" w:cs="Arial"/>
          <w:sz w:val="24"/>
          <w:szCs w:val="24"/>
        </w:rPr>
        <w:t xml:space="preserve">de São Paulo </w:t>
      </w:r>
      <w:r w:rsidR="00920346">
        <w:rPr>
          <w:rFonts w:ascii="Arial" w:hAnsi="Arial" w:cs="Arial"/>
          <w:sz w:val="24"/>
          <w:szCs w:val="24"/>
        </w:rPr>
        <w:t>apresentou</w:t>
      </w:r>
      <w:r>
        <w:rPr>
          <w:rFonts w:ascii="Arial" w:hAnsi="Arial" w:cs="Arial"/>
          <w:sz w:val="24"/>
          <w:szCs w:val="24"/>
        </w:rPr>
        <w:t xml:space="preserve"> apenas 6,1</w:t>
      </w:r>
      <w:r w:rsidR="00920346">
        <w:rPr>
          <w:rFonts w:ascii="Arial" w:hAnsi="Arial" w:cs="Arial"/>
          <w:sz w:val="24"/>
          <w:szCs w:val="24"/>
        </w:rPr>
        <w:t>% das sentenças pacificadoras. E,</w:t>
      </w:r>
      <w:r>
        <w:rPr>
          <w:rFonts w:ascii="Arial" w:hAnsi="Arial" w:cs="Arial"/>
          <w:sz w:val="24"/>
          <w:szCs w:val="24"/>
        </w:rPr>
        <w:t xml:space="preserve"> com 13,1%</w:t>
      </w:r>
      <w:r w:rsidR="00920346">
        <w:rPr>
          <w:rFonts w:ascii="Arial" w:hAnsi="Arial" w:cs="Arial"/>
          <w:sz w:val="24"/>
          <w:szCs w:val="24"/>
        </w:rPr>
        <w:t>, está</w:t>
      </w:r>
      <w:r>
        <w:rPr>
          <w:rFonts w:ascii="Arial" w:hAnsi="Arial" w:cs="Arial"/>
          <w:sz w:val="24"/>
          <w:szCs w:val="24"/>
        </w:rPr>
        <w:t xml:space="preserve"> o </w:t>
      </w:r>
      <w:r w:rsidR="00920346">
        <w:rPr>
          <w:rFonts w:ascii="Arial" w:hAnsi="Arial" w:cs="Arial"/>
          <w:sz w:val="24"/>
          <w:szCs w:val="24"/>
        </w:rPr>
        <w:t xml:space="preserve">Tribunal de Justiça da Paraíba. Por fim, registrou-se </w:t>
      </w:r>
      <w:r>
        <w:rPr>
          <w:rFonts w:ascii="Arial" w:hAnsi="Arial" w:cs="Arial"/>
          <w:sz w:val="24"/>
          <w:szCs w:val="24"/>
        </w:rPr>
        <w:t>um percentual de apenas 10,7% em tod</w:t>
      </w:r>
      <w:r w:rsidR="00920346">
        <w:rPr>
          <w:rFonts w:ascii="Arial" w:hAnsi="Arial" w:cs="Arial"/>
          <w:sz w:val="24"/>
          <w:szCs w:val="24"/>
        </w:rPr>
        <w:t>os os tribunais estaduais do país, nesse ano-base de 2017.</w:t>
      </w:r>
    </w:p>
    <w:p w14:paraId="1BD407BF" w14:textId="77777777" w:rsidR="00DE4285" w:rsidRDefault="00DE4285" w:rsidP="005924AF">
      <w:pPr>
        <w:spacing w:after="0" w:line="240" w:lineRule="auto"/>
        <w:jc w:val="center"/>
        <w:rPr>
          <w:rFonts w:ascii="Arial" w:hAnsi="Arial" w:cs="Arial"/>
          <w:b/>
          <w:sz w:val="20"/>
          <w:szCs w:val="20"/>
        </w:rPr>
      </w:pPr>
    </w:p>
    <w:p w14:paraId="2BED3728" w14:textId="6B984B34" w:rsidR="00DE4285" w:rsidRDefault="005924AF" w:rsidP="005924AF">
      <w:pPr>
        <w:spacing w:after="0" w:line="240" w:lineRule="auto"/>
        <w:jc w:val="center"/>
        <w:rPr>
          <w:rFonts w:ascii="Arial" w:hAnsi="Arial" w:cs="Arial"/>
          <w:sz w:val="20"/>
          <w:szCs w:val="20"/>
        </w:rPr>
      </w:pPr>
      <w:r w:rsidRPr="00B4265A">
        <w:rPr>
          <w:rFonts w:ascii="Arial" w:hAnsi="Arial" w:cs="Arial"/>
          <w:b/>
          <w:sz w:val="20"/>
          <w:szCs w:val="20"/>
        </w:rPr>
        <w:t xml:space="preserve">Figura </w:t>
      </w:r>
      <w:r>
        <w:rPr>
          <w:rFonts w:ascii="Arial" w:hAnsi="Arial" w:cs="Arial"/>
          <w:b/>
          <w:sz w:val="20"/>
          <w:szCs w:val="20"/>
        </w:rPr>
        <w:t>2</w:t>
      </w:r>
      <w:r>
        <w:rPr>
          <w:rFonts w:ascii="Arial" w:hAnsi="Arial" w:cs="Arial"/>
          <w:sz w:val="20"/>
          <w:szCs w:val="20"/>
        </w:rPr>
        <w:t xml:space="preserve"> - Í</w:t>
      </w:r>
      <w:r w:rsidRPr="00B4265A">
        <w:rPr>
          <w:rFonts w:ascii="Arial" w:hAnsi="Arial" w:cs="Arial"/>
          <w:sz w:val="20"/>
          <w:szCs w:val="20"/>
        </w:rPr>
        <w:t>ndice de conciliação, por tribunal, em 201</w:t>
      </w:r>
      <w:r>
        <w:rPr>
          <w:rFonts w:ascii="Arial" w:hAnsi="Arial" w:cs="Arial"/>
          <w:sz w:val="20"/>
          <w:szCs w:val="20"/>
        </w:rPr>
        <w:t>8.</w:t>
      </w:r>
    </w:p>
    <w:p w14:paraId="1615C66F" w14:textId="75B4960C" w:rsidR="005924AF" w:rsidRDefault="00760BED" w:rsidP="005924AF">
      <w:pPr>
        <w:spacing w:after="0" w:line="240" w:lineRule="auto"/>
        <w:jc w:val="center"/>
        <w:rPr>
          <w:rFonts w:ascii="Arial" w:hAnsi="Arial" w:cs="Arial"/>
          <w:sz w:val="20"/>
          <w:szCs w:val="20"/>
        </w:rPr>
      </w:pPr>
      <w:r>
        <w:rPr>
          <w:rFonts w:ascii="Arial" w:hAnsi="Arial" w:cs="Arial"/>
          <w:noProof/>
          <w:sz w:val="24"/>
          <w:szCs w:val="24"/>
          <w:lang w:eastAsia="pt-BR"/>
        </w:rPr>
        <w:drawing>
          <wp:inline distT="0" distB="0" distL="0" distR="0" wp14:anchorId="6EF2AF97" wp14:editId="6F4734F4">
            <wp:extent cx="2581275" cy="3200400"/>
            <wp:effectExtent l="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3200400"/>
                    </a:xfrm>
                    <a:prstGeom prst="rect">
                      <a:avLst/>
                    </a:prstGeom>
                    <a:noFill/>
                    <a:ln>
                      <a:noFill/>
                    </a:ln>
                  </pic:spPr>
                </pic:pic>
              </a:graphicData>
            </a:graphic>
          </wp:inline>
        </w:drawing>
      </w:r>
    </w:p>
    <w:p w14:paraId="5C6A461F" w14:textId="77777777" w:rsidR="00CE35A4" w:rsidRDefault="005924AF" w:rsidP="00760BED">
      <w:pPr>
        <w:spacing w:after="0" w:line="240" w:lineRule="auto"/>
        <w:jc w:val="center"/>
        <w:rPr>
          <w:rFonts w:ascii="Arial" w:hAnsi="Arial" w:cs="Arial"/>
          <w:sz w:val="24"/>
          <w:szCs w:val="24"/>
        </w:rPr>
      </w:pPr>
      <w:r w:rsidRPr="00B4265A">
        <w:rPr>
          <w:rFonts w:ascii="Arial" w:hAnsi="Arial" w:cs="Arial"/>
          <w:sz w:val="20"/>
          <w:szCs w:val="20"/>
        </w:rPr>
        <w:t xml:space="preserve">Fonte: </w:t>
      </w:r>
      <w:r>
        <w:rPr>
          <w:rFonts w:ascii="Arial" w:hAnsi="Arial" w:cs="Arial"/>
          <w:sz w:val="20"/>
          <w:szCs w:val="20"/>
        </w:rPr>
        <w:t xml:space="preserve">CNJ - </w:t>
      </w:r>
      <w:r w:rsidRPr="00B4265A">
        <w:rPr>
          <w:rFonts w:ascii="Arial" w:hAnsi="Arial" w:cs="Arial"/>
          <w:sz w:val="20"/>
          <w:szCs w:val="20"/>
        </w:rPr>
        <w:t>Ju</w:t>
      </w:r>
      <w:r>
        <w:rPr>
          <w:rFonts w:ascii="Arial" w:hAnsi="Arial" w:cs="Arial"/>
          <w:sz w:val="20"/>
          <w:szCs w:val="20"/>
        </w:rPr>
        <w:t>stiça em Números 201</w:t>
      </w:r>
      <w:r w:rsidR="005322F7">
        <w:rPr>
          <w:rFonts w:ascii="Arial" w:hAnsi="Arial" w:cs="Arial"/>
          <w:sz w:val="20"/>
          <w:szCs w:val="20"/>
        </w:rPr>
        <w:t>9</w:t>
      </w:r>
      <w:r w:rsidRPr="00B4265A">
        <w:rPr>
          <w:rFonts w:ascii="Arial" w:hAnsi="Arial" w:cs="Arial"/>
          <w:sz w:val="20"/>
          <w:szCs w:val="20"/>
        </w:rPr>
        <w:t xml:space="preserve"> (</w:t>
      </w:r>
      <w:r>
        <w:rPr>
          <w:rFonts w:ascii="Arial" w:hAnsi="Arial" w:cs="Arial"/>
          <w:sz w:val="20"/>
          <w:szCs w:val="20"/>
        </w:rPr>
        <w:t>A</w:t>
      </w:r>
      <w:r w:rsidRPr="00B4265A">
        <w:rPr>
          <w:rFonts w:ascii="Arial" w:hAnsi="Arial" w:cs="Arial"/>
          <w:sz w:val="20"/>
          <w:szCs w:val="20"/>
        </w:rPr>
        <w:t>no</w:t>
      </w:r>
      <w:r>
        <w:rPr>
          <w:rFonts w:ascii="Arial" w:hAnsi="Arial" w:cs="Arial"/>
          <w:sz w:val="20"/>
          <w:szCs w:val="20"/>
        </w:rPr>
        <w:t>-</w:t>
      </w:r>
      <w:r w:rsidRPr="00B4265A">
        <w:rPr>
          <w:rFonts w:ascii="Arial" w:hAnsi="Arial" w:cs="Arial"/>
          <w:sz w:val="20"/>
          <w:szCs w:val="20"/>
        </w:rPr>
        <w:t>base 201</w:t>
      </w:r>
      <w:r w:rsidR="005322F7">
        <w:rPr>
          <w:rFonts w:ascii="Arial" w:hAnsi="Arial" w:cs="Arial"/>
          <w:sz w:val="20"/>
          <w:szCs w:val="20"/>
        </w:rPr>
        <w:t>8</w:t>
      </w:r>
      <w:r w:rsidRPr="00B4265A">
        <w:rPr>
          <w:rFonts w:ascii="Arial" w:hAnsi="Arial" w:cs="Arial"/>
          <w:sz w:val="20"/>
          <w:szCs w:val="20"/>
        </w:rPr>
        <w:t>)</w:t>
      </w:r>
      <w:r>
        <w:rPr>
          <w:rFonts w:ascii="Arial" w:hAnsi="Arial" w:cs="Arial"/>
          <w:sz w:val="20"/>
          <w:szCs w:val="20"/>
        </w:rPr>
        <w:t>.</w:t>
      </w:r>
    </w:p>
    <w:p w14:paraId="7410FD22" w14:textId="77777777" w:rsidR="005924AF" w:rsidRDefault="00720D8D" w:rsidP="00CE35A4">
      <w:pPr>
        <w:spacing w:after="0" w:line="360" w:lineRule="auto"/>
        <w:jc w:val="both"/>
        <w:rPr>
          <w:rFonts w:ascii="Arial" w:hAnsi="Arial" w:cs="Arial"/>
          <w:sz w:val="24"/>
          <w:szCs w:val="24"/>
        </w:rPr>
      </w:pPr>
      <w:r>
        <w:rPr>
          <w:rFonts w:ascii="Arial" w:hAnsi="Arial" w:cs="Arial"/>
          <w:sz w:val="24"/>
          <w:szCs w:val="24"/>
        </w:rPr>
        <w:tab/>
      </w:r>
    </w:p>
    <w:p w14:paraId="4ACBF471" w14:textId="77777777" w:rsidR="00720D8D" w:rsidRDefault="005924AF" w:rsidP="00CE35A4">
      <w:pPr>
        <w:spacing w:after="0" w:line="360" w:lineRule="auto"/>
        <w:jc w:val="both"/>
        <w:rPr>
          <w:rFonts w:ascii="Arial" w:hAnsi="Arial" w:cs="Arial"/>
          <w:sz w:val="24"/>
          <w:szCs w:val="24"/>
        </w:rPr>
      </w:pPr>
      <w:r>
        <w:rPr>
          <w:rFonts w:ascii="Arial" w:hAnsi="Arial" w:cs="Arial"/>
          <w:sz w:val="24"/>
          <w:szCs w:val="24"/>
        </w:rPr>
        <w:tab/>
      </w:r>
      <w:r w:rsidR="00720D8D">
        <w:rPr>
          <w:rFonts w:ascii="Arial" w:hAnsi="Arial" w:cs="Arial"/>
          <w:sz w:val="24"/>
          <w:szCs w:val="24"/>
        </w:rPr>
        <w:t>No Relatório de 2019</w:t>
      </w:r>
      <w:r w:rsidR="00920346">
        <w:rPr>
          <w:rFonts w:ascii="Arial" w:hAnsi="Arial" w:cs="Arial"/>
          <w:sz w:val="24"/>
          <w:szCs w:val="24"/>
        </w:rPr>
        <w:t>,</w:t>
      </w:r>
      <w:r w:rsidR="00720D8D">
        <w:rPr>
          <w:rFonts w:ascii="Arial" w:hAnsi="Arial" w:cs="Arial"/>
          <w:sz w:val="24"/>
          <w:szCs w:val="24"/>
        </w:rPr>
        <w:t xml:space="preserve"> do </w:t>
      </w:r>
      <w:r w:rsidR="00E625D0">
        <w:rPr>
          <w:rFonts w:ascii="Arial" w:hAnsi="Arial" w:cs="Arial"/>
          <w:sz w:val="24"/>
          <w:szCs w:val="24"/>
        </w:rPr>
        <w:t>Conselho Nacional de Justiça</w:t>
      </w:r>
      <w:r w:rsidR="00720D8D">
        <w:rPr>
          <w:rFonts w:ascii="Arial" w:hAnsi="Arial" w:cs="Arial"/>
          <w:sz w:val="24"/>
          <w:szCs w:val="24"/>
        </w:rPr>
        <w:t>, tendo como base o ano de 2018, já é perceptível uma m</w:t>
      </w:r>
      <w:r w:rsidR="00920346">
        <w:rPr>
          <w:rFonts w:ascii="Arial" w:hAnsi="Arial" w:cs="Arial"/>
          <w:sz w:val="24"/>
          <w:szCs w:val="24"/>
        </w:rPr>
        <w:t>é</w:t>
      </w:r>
      <w:r w:rsidR="00720D8D">
        <w:rPr>
          <w:rFonts w:ascii="Arial" w:hAnsi="Arial" w:cs="Arial"/>
          <w:sz w:val="24"/>
          <w:szCs w:val="24"/>
        </w:rPr>
        <w:t xml:space="preserve">dia no cenário percentual, comparando ao período anterior, </w:t>
      </w:r>
      <w:r w:rsidR="00920346">
        <w:rPr>
          <w:rFonts w:ascii="Arial" w:hAnsi="Arial" w:cs="Arial"/>
          <w:sz w:val="24"/>
          <w:szCs w:val="24"/>
        </w:rPr>
        <w:t>em que</w:t>
      </w:r>
      <w:r w:rsidR="00720D8D">
        <w:rPr>
          <w:rFonts w:ascii="Arial" w:hAnsi="Arial" w:cs="Arial"/>
          <w:sz w:val="24"/>
          <w:szCs w:val="24"/>
        </w:rPr>
        <w:t xml:space="preserve"> o Tribunal de Justiça do Mato Grosso do Sul, fica em primeiro lugar, com 22,5% de ef</w:t>
      </w:r>
      <w:r w:rsidR="00920346">
        <w:rPr>
          <w:rFonts w:ascii="Arial" w:hAnsi="Arial" w:cs="Arial"/>
          <w:sz w:val="24"/>
          <w:szCs w:val="24"/>
        </w:rPr>
        <w:t>icácia no meio conciliatório. Já o</w:t>
      </w:r>
      <w:r w:rsidR="00720D8D">
        <w:rPr>
          <w:rFonts w:ascii="Arial" w:hAnsi="Arial" w:cs="Arial"/>
          <w:sz w:val="24"/>
          <w:szCs w:val="24"/>
        </w:rPr>
        <w:t xml:space="preserve"> </w:t>
      </w:r>
      <w:r w:rsidR="00920346">
        <w:rPr>
          <w:rFonts w:ascii="Arial" w:hAnsi="Arial" w:cs="Arial"/>
          <w:sz w:val="24"/>
          <w:szCs w:val="24"/>
        </w:rPr>
        <w:t>Tribunal de Justiça de São Paulo ficou com</w:t>
      </w:r>
      <w:r w:rsidR="00720D8D">
        <w:rPr>
          <w:rFonts w:ascii="Arial" w:hAnsi="Arial" w:cs="Arial"/>
          <w:sz w:val="24"/>
          <w:szCs w:val="24"/>
        </w:rPr>
        <w:t xml:space="preserve"> 5,9%, </w:t>
      </w:r>
      <w:r w:rsidR="00920346">
        <w:rPr>
          <w:rFonts w:ascii="Arial" w:hAnsi="Arial" w:cs="Arial"/>
          <w:sz w:val="24"/>
          <w:szCs w:val="24"/>
        </w:rPr>
        <w:t xml:space="preserve">a um décimo percentual de diferença do Tribunal de Justiça do Amazonas, que </w:t>
      </w:r>
      <w:r w:rsidR="00575A27">
        <w:rPr>
          <w:rFonts w:ascii="Arial" w:hAnsi="Arial" w:cs="Arial"/>
          <w:sz w:val="24"/>
          <w:szCs w:val="24"/>
        </w:rPr>
        <w:t xml:space="preserve">ocupou a </w:t>
      </w:r>
      <w:r w:rsidR="00920346">
        <w:rPr>
          <w:rFonts w:ascii="Arial" w:hAnsi="Arial" w:cs="Arial"/>
          <w:sz w:val="24"/>
          <w:szCs w:val="24"/>
        </w:rPr>
        <w:t>última posição,</w:t>
      </w:r>
      <w:r w:rsidR="00920346" w:rsidRPr="00920346">
        <w:rPr>
          <w:rFonts w:ascii="Arial" w:hAnsi="Arial" w:cs="Arial"/>
          <w:sz w:val="24"/>
          <w:szCs w:val="24"/>
        </w:rPr>
        <w:t xml:space="preserve"> </w:t>
      </w:r>
      <w:r w:rsidR="00920346">
        <w:rPr>
          <w:rFonts w:ascii="Arial" w:hAnsi="Arial" w:cs="Arial"/>
          <w:sz w:val="24"/>
          <w:szCs w:val="24"/>
        </w:rPr>
        <w:t>com 5,8%. A</w:t>
      </w:r>
      <w:r w:rsidR="00720D8D">
        <w:rPr>
          <w:rFonts w:ascii="Arial" w:hAnsi="Arial" w:cs="Arial"/>
          <w:sz w:val="24"/>
          <w:szCs w:val="24"/>
        </w:rPr>
        <w:t xml:space="preserve"> média nacional, </w:t>
      </w:r>
      <w:r w:rsidR="00575A27">
        <w:rPr>
          <w:rFonts w:ascii="Arial" w:hAnsi="Arial" w:cs="Arial"/>
          <w:sz w:val="24"/>
          <w:szCs w:val="24"/>
        </w:rPr>
        <w:lastRenderedPageBreak/>
        <w:t xml:space="preserve">contudo, ficou registrada em </w:t>
      </w:r>
      <w:r w:rsidR="00720D8D">
        <w:rPr>
          <w:rFonts w:ascii="Arial" w:hAnsi="Arial" w:cs="Arial"/>
          <w:sz w:val="24"/>
          <w:szCs w:val="24"/>
        </w:rPr>
        <w:t xml:space="preserve">10,4%, três décimos </w:t>
      </w:r>
      <w:r w:rsidR="00575A27">
        <w:rPr>
          <w:rFonts w:ascii="Arial" w:hAnsi="Arial" w:cs="Arial"/>
          <w:sz w:val="24"/>
          <w:szCs w:val="24"/>
        </w:rPr>
        <w:t xml:space="preserve">percentuais </w:t>
      </w:r>
      <w:r w:rsidR="00720D8D">
        <w:rPr>
          <w:rFonts w:ascii="Arial" w:hAnsi="Arial" w:cs="Arial"/>
          <w:sz w:val="24"/>
          <w:szCs w:val="24"/>
        </w:rPr>
        <w:t xml:space="preserve">a menos em relação ao ano de 2017. </w:t>
      </w:r>
    </w:p>
    <w:p w14:paraId="0D6D6CE5" w14:textId="77777777" w:rsidR="005322F7" w:rsidRDefault="005322F7" w:rsidP="005322F7">
      <w:pPr>
        <w:spacing w:after="0" w:line="240" w:lineRule="auto"/>
        <w:jc w:val="center"/>
        <w:rPr>
          <w:rFonts w:ascii="Arial" w:hAnsi="Arial" w:cs="Arial"/>
          <w:sz w:val="24"/>
          <w:szCs w:val="24"/>
        </w:rPr>
      </w:pPr>
      <w:r w:rsidRPr="00B4265A">
        <w:rPr>
          <w:rFonts w:ascii="Arial" w:hAnsi="Arial" w:cs="Arial"/>
          <w:b/>
          <w:sz w:val="20"/>
          <w:szCs w:val="20"/>
        </w:rPr>
        <w:t xml:space="preserve">Figura </w:t>
      </w:r>
      <w:r>
        <w:rPr>
          <w:rFonts w:ascii="Arial" w:hAnsi="Arial" w:cs="Arial"/>
          <w:b/>
          <w:sz w:val="20"/>
          <w:szCs w:val="20"/>
        </w:rPr>
        <w:t>3</w:t>
      </w:r>
      <w:r>
        <w:rPr>
          <w:rFonts w:ascii="Arial" w:hAnsi="Arial" w:cs="Arial"/>
          <w:sz w:val="20"/>
          <w:szCs w:val="20"/>
        </w:rPr>
        <w:t xml:space="preserve"> - Í</w:t>
      </w:r>
      <w:r w:rsidRPr="00B4265A">
        <w:rPr>
          <w:rFonts w:ascii="Arial" w:hAnsi="Arial" w:cs="Arial"/>
          <w:sz w:val="20"/>
          <w:szCs w:val="20"/>
        </w:rPr>
        <w:t>ndice de c</w:t>
      </w:r>
      <w:r>
        <w:rPr>
          <w:rFonts w:ascii="Arial" w:hAnsi="Arial" w:cs="Arial"/>
          <w:sz w:val="20"/>
          <w:szCs w:val="20"/>
        </w:rPr>
        <w:t>onciliação, por tribunal, em 2019.</w:t>
      </w:r>
      <w:r w:rsidR="00760BED">
        <w:rPr>
          <w:rFonts w:ascii="Arial" w:hAnsi="Arial" w:cs="Arial"/>
          <w:noProof/>
          <w:sz w:val="20"/>
          <w:szCs w:val="20"/>
          <w:lang w:eastAsia="pt-BR"/>
        </w:rPr>
        <w:drawing>
          <wp:inline distT="0" distB="0" distL="0" distR="0" wp14:anchorId="19C773A6" wp14:editId="13AC564A">
            <wp:extent cx="2886075" cy="3781425"/>
            <wp:effectExtent l="0" t="0" r="0" b="63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3781425"/>
                    </a:xfrm>
                    <a:prstGeom prst="rect">
                      <a:avLst/>
                    </a:prstGeom>
                    <a:noFill/>
                    <a:ln>
                      <a:noFill/>
                    </a:ln>
                  </pic:spPr>
                </pic:pic>
              </a:graphicData>
            </a:graphic>
          </wp:inline>
        </w:drawing>
      </w:r>
    </w:p>
    <w:p w14:paraId="39F73880" w14:textId="77777777" w:rsidR="00CE35A4" w:rsidRDefault="005322F7" w:rsidP="00760BED">
      <w:pPr>
        <w:spacing w:after="0" w:line="240" w:lineRule="auto"/>
        <w:jc w:val="center"/>
        <w:rPr>
          <w:rFonts w:ascii="Arial" w:hAnsi="Arial" w:cs="Arial"/>
          <w:sz w:val="24"/>
          <w:szCs w:val="24"/>
        </w:rPr>
      </w:pPr>
      <w:r w:rsidRPr="00B4265A">
        <w:rPr>
          <w:rFonts w:ascii="Arial" w:hAnsi="Arial" w:cs="Arial"/>
          <w:sz w:val="20"/>
          <w:szCs w:val="20"/>
        </w:rPr>
        <w:t xml:space="preserve">Fonte: </w:t>
      </w:r>
      <w:r>
        <w:rPr>
          <w:rFonts w:ascii="Arial" w:hAnsi="Arial" w:cs="Arial"/>
          <w:sz w:val="20"/>
          <w:szCs w:val="20"/>
        </w:rPr>
        <w:t xml:space="preserve">CNJ - </w:t>
      </w:r>
      <w:r w:rsidRPr="00B4265A">
        <w:rPr>
          <w:rFonts w:ascii="Arial" w:hAnsi="Arial" w:cs="Arial"/>
          <w:sz w:val="20"/>
          <w:szCs w:val="20"/>
        </w:rPr>
        <w:t>Ju</w:t>
      </w:r>
      <w:r>
        <w:rPr>
          <w:rFonts w:ascii="Arial" w:hAnsi="Arial" w:cs="Arial"/>
          <w:sz w:val="20"/>
          <w:szCs w:val="20"/>
        </w:rPr>
        <w:t>stiça em Números 2020</w:t>
      </w:r>
      <w:r w:rsidRPr="00B4265A">
        <w:rPr>
          <w:rFonts w:ascii="Arial" w:hAnsi="Arial" w:cs="Arial"/>
          <w:sz w:val="20"/>
          <w:szCs w:val="20"/>
        </w:rPr>
        <w:t xml:space="preserve"> (</w:t>
      </w:r>
      <w:r>
        <w:rPr>
          <w:rFonts w:ascii="Arial" w:hAnsi="Arial" w:cs="Arial"/>
          <w:sz w:val="20"/>
          <w:szCs w:val="20"/>
        </w:rPr>
        <w:t>A</w:t>
      </w:r>
      <w:r w:rsidRPr="00B4265A">
        <w:rPr>
          <w:rFonts w:ascii="Arial" w:hAnsi="Arial" w:cs="Arial"/>
          <w:sz w:val="20"/>
          <w:szCs w:val="20"/>
        </w:rPr>
        <w:t>no</w:t>
      </w:r>
      <w:r>
        <w:rPr>
          <w:rFonts w:ascii="Arial" w:hAnsi="Arial" w:cs="Arial"/>
          <w:sz w:val="20"/>
          <w:szCs w:val="20"/>
        </w:rPr>
        <w:t>-</w:t>
      </w:r>
      <w:r w:rsidRPr="00B4265A">
        <w:rPr>
          <w:rFonts w:ascii="Arial" w:hAnsi="Arial" w:cs="Arial"/>
          <w:sz w:val="20"/>
          <w:szCs w:val="20"/>
        </w:rPr>
        <w:t>base 201</w:t>
      </w:r>
      <w:r>
        <w:rPr>
          <w:rFonts w:ascii="Arial" w:hAnsi="Arial" w:cs="Arial"/>
          <w:sz w:val="20"/>
          <w:szCs w:val="20"/>
        </w:rPr>
        <w:t>9</w:t>
      </w:r>
      <w:r w:rsidRPr="00B4265A">
        <w:rPr>
          <w:rFonts w:ascii="Arial" w:hAnsi="Arial" w:cs="Arial"/>
          <w:sz w:val="20"/>
          <w:szCs w:val="20"/>
        </w:rPr>
        <w:t>)</w:t>
      </w:r>
      <w:r>
        <w:rPr>
          <w:rFonts w:ascii="Arial" w:hAnsi="Arial" w:cs="Arial"/>
          <w:sz w:val="20"/>
          <w:szCs w:val="20"/>
        </w:rPr>
        <w:t>.</w:t>
      </w:r>
    </w:p>
    <w:p w14:paraId="5C3F5FE3" w14:textId="77777777" w:rsidR="005322F7" w:rsidRDefault="00CE35A4" w:rsidP="00CE35A4">
      <w:pPr>
        <w:spacing w:after="0" w:line="360" w:lineRule="auto"/>
        <w:jc w:val="both"/>
        <w:rPr>
          <w:rFonts w:ascii="Arial" w:hAnsi="Arial" w:cs="Arial"/>
          <w:sz w:val="24"/>
          <w:szCs w:val="24"/>
        </w:rPr>
      </w:pPr>
      <w:r>
        <w:rPr>
          <w:rFonts w:ascii="Arial" w:hAnsi="Arial" w:cs="Arial"/>
          <w:sz w:val="24"/>
          <w:szCs w:val="24"/>
        </w:rPr>
        <w:tab/>
      </w:r>
    </w:p>
    <w:p w14:paraId="064E7C0F" w14:textId="77777777" w:rsidR="00720D8D" w:rsidRDefault="005322F7" w:rsidP="00CE35A4">
      <w:pPr>
        <w:spacing w:after="0" w:line="360" w:lineRule="auto"/>
        <w:jc w:val="both"/>
        <w:rPr>
          <w:rFonts w:ascii="Arial" w:hAnsi="Arial" w:cs="Arial"/>
          <w:sz w:val="24"/>
          <w:szCs w:val="24"/>
        </w:rPr>
      </w:pPr>
      <w:r>
        <w:rPr>
          <w:rFonts w:ascii="Arial" w:hAnsi="Arial" w:cs="Arial"/>
          <w:sz w:val="24"/>
          <w:szCs w:val="24"/>
        </w:rPr>
        <w:tab/>
      </w:r>
      <w:r w:rsidR="00720D8D">
        <w:rPr>
          <w:rFonts w:ascii="Arial" w:hAnsi="Arial" w:cs="Arial"/>
          <w:sz w:val="24"/>
          <w:szCs w:val="24"/>
        </w:rPr>
        <w:t>No ano de 20</w:t>
      </w:r>
      <w:r w:rsidR="00CE76D6">
        <w:rPr>
          <w:rFonts w:ascii="Arial" w:hAnsi="Arial" w:cs="Arial"/>
          <w:sz w:val="24"/>
          <w:szCs w:val="24"/>
        </w:rPr>
        <w:t>20 (ano-base de 2019)</w:t>
      </w:r>
      <w:r w:rsidR="00720D8D">
        <w:rPr>
          <w:rFonts w:ascii="Arial" w:hAnsi="Arial" w:cs="Arial"/>
          <w:sz w:val="24"/>
          <w:szCs w:val="24"/>
        </w:rPr>
        <w:t xml:space="preserve">, o </w:t>
      </w:r>
      <w:r w:rsidR="00CE76D6">
        <w:rPr>
          <w:rFonts w:ascii="Arial" w:hAnsi="Arial" w:cs="Arial"/>
          <w:sz w:val="24"/>
          <w:szCs w:val="24"/>
        </w:rPr>
        <w:t>“</w:t>
      </w:r>
      <w:r w:rsidR="00720D8D">
        <w:rPr>
          <w:rFonts w:ascii="Arial" w:hAnsi="Arial" w:cs="Arial"/>
          <w:sz w:val="24"/>
          <w:szCs w:val="24"/>
        </w:rPr>
        <w:t>Relatório em Números</w:t>
      </w:r>
      <w:r w:rsidR="00CE76D6">
        <w:rPr>
          <w:rFonts w:ascii="Arial" w:hAnsi="Arial" w:cs="Arial"/>
          <w:sz w:val="24"/>
          <w:szCs w:val="24"/>
        </w:rPr>
        <w:t>”,</w:t>
      </w:r>
      <w:r w:rsidR="00720D8D">
        <w:rPr>
          <w:rFonts w:ascii="Arial" w:hAnsi="Arial" w:cs="Arial"/>
          <w:sz w:val="24"/>
          <w:szCs w:val="24"/>
        </w:rPr>
        <w:t xml:space="preserve"> do C</w:t>
      </w:r>
      <w:r w:rsidR="00CE76D6">
        <w:rPr>
          <w:rFonts w:ascii="Arial" w:hAnsi="Arial" w:cs="Arial"/>
          <w:sz w:val="24"/>
          <w:szCs w:val="24"/>
        </w:rPr>
        <w:t xml:space="preserve">onselho </w:t>
      </w:r>
      <w:r w:rsidR="00720D8D">
        <w:rPr>
          <w:rFonts w:ascii="Arial" w:hAnsi="Arial" w:cs="Arial"/>
          <w:sz w:val="24"/>
          <w:szCs w:val="24"/>
        </w:rPr>
        <w:t>N</w:t>
      </w:r>
      <w:r w:rsidR="00CE76D6">
        <w:rPr>
          <w:rFonts w:ascii="Arial" w:hAnsi="Arial" w:cs="Arial"/>
          <w:sz w:val="24"/>
          <w:szCs w:val="24"/>
        </w:rPr>
        <w:t>acional de Justiça,</w:t>
      </w:r>
      <w:r w:rsidR="00720D8D">
        <w:rPr>
          <w:rFonts w:ascii="Arial" w:hAnsi="Arial" w:cs="Arial"/>
          <w:sz w:val="24"/>
          <w:szCs w:val="24"/>
        </w:rPr>
        <w:t xml:space="preserve"> apresentou um </w:t>
      </w:r>
      <w:r w:rsidR="006A6F3F">
        <w:rPr>
          <w:rFonts w:ascii="Arial" w:hAnsi="Arial" w:cs="Arial"/>
          <w:sz w:val="24"/>
          <w:szCs w:val="24"/>
        </w:rPr>
        <w:t xml:space="preserve">leve </w:t>
      </w:r>
      <w:r w:rsidR="00720D8D">
        <w:rPr>
          <w:rFonts w:ascii="Arial" w:hAnsi="Arial" w:cs="Arial"/>
          <w:sz w:val="24"/>
          <w:szCs w:val="24"/>
        </w:rPr>
        <w:t>aumento na m</w:t>
      </w:r>
      <w:r w:rsidR="006A6F3F">
        <w:rPr>
          <w:rFonts w:ascii="Arial" w:hAnsi="Arial" w:cs="Arial"/>
          <w:sz w:val="24"/>
          <w:szCs w:val="24"/>
        </w:rPr>
        <w:t>é</w:t>
      </w:r>
      <w:r w:rsidR="00720D8D">
        <w:rPr>
          <w:rFonts w:ascii="Arial" w:hAnsi="Arial" w:cs="Arial"/>
          <w:sz w:val="24"/>
          <w:szCs w:val="24"/>
        </w:rPr>
        <w:t xml:space="preserve">dia </w:t>
      </w:r>
      <w:r w:rsidR="006A6F3F">
        <w:rPr>
          <w:rFonts w:ascii="Arial" w:hAnsi="Arial" w:cs="Arial"/>
          <w:sz w:val="24"/>
          <w:szCs w:val="24"/>
        </w:rPr>
        <w:t>geral</w:t>
      </w:r>
      <w:r w:rsidR="00720D8D">
        <w:rPr>
          <w:rFonts w:ascii="Arial" w:hAnsi="Arial" w:cs="Arial"/>
          <w:sz w:val="24"/>
          <w:szCs w:val="24"/>
        </w:rPr>
        <w:t xml:space="preserve"> dos </w:t>
      </w:r>
      <w:r w:rsidR="00CE76D6">
        <w:rPr>
          <w:rFonts w:ascii="Arial" w:hAnsi="Arial" w:cs="Arial"/>
          <w:sz w:val="24"/>
          <w:szCs w:val="24"/>
        </w:rPr>
        <w:t>t</w:t>
      </w:r>
      <w:r w:rsidR="00720D8D">
        <w:rPr>
          <w:rFonts w:ascii="Arial" w:hAnsi="Arial" w:cs="Arial"/>
          <w:sz w:val="24"/>
          <w:szCs w:val="24"/>
        </w:rPr>
        <w:t>ribunais estaduais</w:t>
      </w:r>
      <w:r w:rsidR="00CE76D6">
        <w:rPr>
          <w:rFonts w:ascii="Arial" w:hAnsi="Arial" w:cs="Arial"/>
          <w:sz w:val="24"/>
          <w:szCs w:val="24"/>
        </w:rPr>
        <w:t>, registrando</w:t>
      </w:r>
      <w:r w:rsidR="00720D8D">
        <w:rPr>
          <w:rFonts w:ascii="Arial" w:hAnsi="Arial" w:cs="Arial"/>
          <w:sz w:val="24"/>
          <w:szCs w:val="24"/>
        </w:rPr>
        <w:t xml:space="preserve"> 11</w:t>
      </w:r>
      <w:r w:rsidR="006A6F3F">
        <w:rPr>
          <w:rFonts w:ascii="Arial" w:hAnsi="Arial" w:cs="Arial"/>
          <w:sz w:val="24"/>
          <w:szCs w:val="24"/>
        </w:rPr>
        <w:t xml:space="preserve">,3% de demandas solucionadas consensualmente. Destaca-se o </w:t>
      </w:r>
      <w:r w:rsidR="00720D8D">
        <w:rPr>
          <w:rFonts w:ascii="Arial" w:hAnsi="Arial" w:cs="Arial"/>
          <w:sz w:val="24"/>
          <w:szCs w:val="24"/>
        </w:rPr>
        <w:t>Tribunal de Justiça de Sergipe</w:t>
      </w:r>
      <w:r w:rsidR="006A6F3F">
        <w:rPr>
          <w:rFonts w:ascii="Arial" w:hAnsi="Arial" w:cs="Arial"/>
          <w:sz w:val="24"/>
          <w:szCs w:val="24"/>
        </w:rPr>
        <w:t>, o qual</w:t>
      </w:r>
      <w:r w:rsidR="00720D8D">
        <w:rPr>
          <w:rFonts w:ascii="Arial" w:hAnsi="Arial" w:cs="Arial"/>
          <w:sz w:val="24"/>
          <w:szCs w:val="24"/>
        </w:rPr>
        <w:t xml:space="preserve"> </w:t>
      </w:r>
      <w:r w:rsidR="006A6F3F">
        <w:rPr>
          <w:rFonts w:ascii="Arial" w:hAnsi="Arial" w:cs="Arial"/>
          <w:sz w:val="24"/>
          <w:szCs w:val="24"/>
        </w:rPr>
        <w:t>registrou</w:t>
      </w:r>
      <w:r w:rsidR="00720D8D">
        <w:rPr>
          <w:rFonts w:ascii="Arial" w:hAnsi="Arial" w:cs="Arial"/>
          <w:sz w:val="24"/>
          <w:szCs w:val="24"/>
        </w:rPr>
        <w:t xml:space="preserve"> um d</w:t>
      </w:r>
      <w:r w:rsidR="006A6F3F">
        <w:rPr>
          <w:rFonts w:ascii="Arial" w:hAnsi="Arial" w:cs="Arial"/>
          <w:sz w:val="24"/>
          <w:szCs w:val="24"/>
        </w:rPr>
        <w:t>esempenho de 24,8%, sendo que, e</w:t>
      </w:r>
      <w:r w:rsidR="00720D8D">
        <w:rPr>
          <w:rFonts w:ascii="Arial" w:hAnsi="Arial" w:cs="Arial"/>
          <w:sz w:val="24"/>
          <w:szCs w:val="24"/>
        </w:rPr>
        <w:t xml:space="preserve">m </w:t>
      </w:r>
      <w:r w:rsidR="006A6F3F">
        <w:rPr>
          <w:rFonts w:ascii="Arial" w:hAnsi="Arial" w:cs="Arial"/>
          <w:sz w:val="24"/>
          <w:szCs w:val="24"/>
        </w:rPr>
        <w:t>ú</w:t>
      </w:r>
      <w:r w:rsidR="00720D8D">
        <w:rPr>
          <w:rFonts w:ascii="Arial" w:hAnsi="Arial" w:cs="Arial"/>
          <w:sz w:val="24"/>
          <w:szCs w:val="24"/>
        </w:rPr>
        <w:t xml:space="preserve">ltimo lugar </w:t>
      </w:r>
      <w:r w:rsidR="006A6F3F">
        <w:rPr>
          <w:rFonts w:ascii="Arial" w:hAnsi="Arial" w:cs="Arial"/>
          <w:sz w:val="24"/>
          <w:szCs w:val="24"/>
        </w:rPr>
        <w:t xml:space="preserve">no ranking, </w:t>
      </w:r>
      <w:r w:rsidR="00720D8D">
        <w:rPr>
          <w:rFonts w:ascii="Arial" w:hAnsi="Arial" w:cs="Arial"/>
          <w:sz w:val="24"/>
          <w:szCs w:val="24"/>
        </w:rPr>
        <w:t xml:space="preserve">ficou o </w:t>
      </w:r>
      <w:r w:rsidR="006A6F3F">
        <w:rPr>
          <w:rFonts w:ascii="Arial" w:hAnsi="Arial" w:cs="Arial"/>
          <w:sz w:val="24"/>
          <w:szCs w:val="24"/>
        </w:rPr>
        <w:t>Tribunal de Justiça de Goiás, com apenas 2,4%. C</w:t>
      </w:r>
      <w:r w:rsidR="00720D8D">
        <w:rPr>
          <w:rFonts w:ascii="Arial" w:hAnsi="Arial" w:cs="Arial"/>
          <w:sz w:val="24"/>
          <w:szCs w:val="24"/>
        </w:rPr>
        <w:t>hama-se atenção</w:t>
      </w:r>
      <w:r w:rsidR="006A6F3F">
        <w:rPr>
          <w:rFonts w:ascii="Arial" w:hAnsi="Arial" w:cs="Arial"/>
          <w:sz w:val="24"/>
          <w:szCs w:val="24"/>
        </w:rPr>
        <w:t>, ainda,</w:t>
      </w:r>
      <w:r w:rsidR="00720D8D">
        <w:rPr>
          <w:rFonts w:ascii="Arial" w:hAnsi="Arial" w:cs="Arial"/>
          <w:sz w:val="24"/>
          <w:szCs w:val="24"/>
        </w:rPr>
        <w:t xml:space="preserve"> para o Tribunal de Justiça da Paraíba</w:t>
      </w:r>
      <w:r w:rsidR="006A6F3F">
        <w:rPr>
          <w:rFonts w:ascii="Arial" w:hAnsi="Arial" w:cs="Arial"/>
          <w:sz w:val="24"/>
          <w:szCs w:val="24"/>
        </w:rPr>
        <w:t>,</w:t>
      </w:r>
      <w:r w:rsidR="00720D8D">
        <w:rPr>
          <w:rFonts w:ascii="Arial" w:hAnsi="Arial" w:cs="Arial"/>
          <w:sz w:val="24"/>
          <w:szCs w:val="24"/>
        </w:rPr>
        <w:t xml:space="preserve"> </w:t>
      </w:r>
      <w:r w:rsidR="006A6F3F">
        <w:rPr>
          <w:rFonts w:ascii="Arial" w:hAnsi="Arial" w:cs="Arial"/>
          <w:sz w:val="24"/>
          <w:szCs w:val="24"/>
        </w:rPr>
        <w:t>que assinalou a</w:t>
      </w:r>
      <w:r w:rsidR="00720D8D">
        <w:rPr>
          <w:rFonts w:ascii="Arial" w:hAnsi="Arial" w:cs="Arial"/>
          <w:sz w:val="24"/>
          <w:szCs w:val="24"/>
        </w:rPr>
        <w:t xml:space="preserve"> uma queda </w:t>
      </w:r>
      <w:r w:rsidR="006A6F3F">
        <w:rPr>
          <w:rFonts w:ascii="Arial" w:hAnsi="Arial" w:cs="Arial"/>
          <w:sz w:val="24"/>
          <w:szCs w:val="24"/>
        </w:rPr>
        <w:t>considerável para o índice de 6,4%, em contraste com o percentual de 14,8%, relacionado no ano anterior</w:t>
      </w:r>
      <w:r w:rsidR="00720D8D">
        <w:rPr>
          <w:rFonts w:ascii="Arial" w:hAnsi="Arial" w:cs="Arial"/>
          <w:sz w:val="24"/>
          <w:szCs w:val="24"/>
        </w:rPr>
        <w:t xml:space="preserve">. </w:t>
      </w:r>
    </w:p>
    <w:p w14:paraId="0BF9F0D8" w14:textId="199FECB7" w:rsidR="00720D8D" w:rsidRDefault="00720D8D" w:rsidP="00CE35A4">
      <w:pPr>
        <w:spacing w:after="0" w:line="360" w:lineRule="auto"/>
        <w:jc w:val="both"/>
        <w:rPr>
          <w:rFonts w:ascii="Arial" w:hAnsi="Arial" w:cs="Arial"/>
          <w:sz w:val="24"/>
          <w:szCs w:val="24"/>
        </w:rPr>
      </w:pPr>
      <w:r>
        <w:rPr>
          <w:rFonts w:ascii="Arial" w:hAnsi="Arial" w:cs="Arial"/>
          <w:sz w:val="24"/>
          <w:szCs w:val="24"/>
        </w:rPr>
        <w:tab/>
        <w:t>Para tanto, mesmo com pequenos índices de crescimento, com quedas em percentual de eficiência</w:t>
      </w:r>
      <w:r w:rsidR="000502CA">
        <w:rPr>
          <w:rFonts w:ascii="Arial" w:hAnsi="Arial" w:cs="Arial"/>
          <w:sz w:val="24"/>
          <w:szCs w:val="24"/>
        </w:rPr>
        <w:t xml:space="preserve"> em certos indicadores</w:t>
      </w:r>
      <w:r>
        <w:rPr>
          <w:rFonts w:ascii="Arial" w:hAnsi="Arial" w:cs="Arial"/>
          <w:sz w:val="24"/>
          <w:szCs w:val="24"/>
        </w:rPr>
        <w:t xml:space="preserve">, </w:t>
      </w:r>
      <w:r w:rsidR="006A6F3F">
        <w:rPr>
          <w:rFonts w:ascii="Arial" w:hAnsi="Arial" w:cs="Arial"/>
          <w:sz w:val="24"/>
          <w:szCs w:val="24"/>
        </w:rPr>
        <w:t xml:space="preserve">como se visualiza nos números acima, </w:t>
      </w:r>
      <w:r>
        <w:rPr>
          <w:rFonts w:ascii="Arial" w:hAnsi="Arial" w:cs="Arial"/>
          <w:sz w:val="24"/>
          <w:szCs w:val="24"/>
        </w:rPr>
        <w:t xml:space="preserve">a conciliação caminha para um bom desenvolvimento dentro dos </w:t>
      </w:r>
      <w:r w:rsidR="006A6F3F">
        <w:rPr>
          <w:rFonts w:ascii="Arial" w:hAnsi="Arial" w:cs="Arial"/>
          <w:sz w:val="24"/>
          <w:szCs w:val="24"/>
        </w:rPr>
        <w:t>tribunais, de</w:t>
      </w:r>
      <w:r>
        <w:rPr>
          <w:rFonts w:ascii="Arial" w:hAnsi="Arial" w:cs="Arial"/>
          <w:sz w:val="24"/>
          <w:szCs w:val="24"/>
        </w:rPr>
        <w:t>vendo</w:t>
      </w:r>
      <w:r w:rsidR="000502CA">
        <w:rPr>
          <w:rFonts w:ascii="Arial" w:hAnsi="Arial" w:cs="Arial"/>
          <w:sz w:val="24"/>
          <w:szCs w:val="24"/>
        </w:rPr>
        <w:t xml:space="preserve"> haver</w:t>
      </w:r>
      <w:r>
        <w:rPr>
          <w:rFonts w:ascii="Arial" w:hAnsi="Arial" w:cs="Arial"/>
          <w:sz w:val="24"/>
          <w:szCs w:val="24"/>
        </w:rPr>
        <w:t>, para</w:t>
      </w:r>
      <w:r w:rsidR="006A6F3F">
        <w:rPr>
          <w:rFonts w:ascii="Arial" w:hAnsi="Arial" w:cs="Arial"/>
          <w:sz w:val="24"/>
          <w:szCs w:val="24"/>
        </w:rPr>
        <w:t xml:space="preserve"> sua</w:t>
      </w:r>
      <w:r>
        <w:rPr>
          <w:rFonts w:ascii="Arial" w:hAnsi="Arial" w:cs="Arial"/>
          <w:sz w:val="24"/>
          <w:szCs w:val="24"/>
        </w:rPr>
        <w:t xml:space="preserve"> mel</w:t>
      </w:r>
      <w:r w:rsidR="000502CA">
        <w:rPr>
          <w:rFonts w:ascii="Arial" w:hAnsi="Arial" w:cs="Arial"/>
          <w:sz w:val="24"/>
          <w:szCs w:val="24"/>
        </w:rPr>
        <w:t>hor eficácia, planos e meios que promovam ainda mais esse desenvolvimento</w:t>
      </w:r>
      <w:r>
        <w:rPr>
          <w:rFonts w:ascii="Arial" w:hAnsi="Arial" w:cs="Arial"/>
          <w:sz w:val="24"/>
          <w:szCs w:val="24"/>
        </w:rPr>
        <w:t xml:space="preserve"> </w:t>
      </w:r>
      <w:r w:rsidR="000502CA">
        <w:rPr>
          <w:rFonts w:ascii="Arial" w:hAnsi="Arial" w:cs="Arial"/>
          <w:sz w:val="24"/>
          <w:szCs w:val="24"/>
        </w:rPr>
        <w:t>contínuo do instituto em tela</w:t>
      </w:r>
      <w:r w:rsidR="00180081">
        <w:rPr>
          <w:rFonts w:ascii="Arial" w:hAnsi="Arial" w:cs="Arial"/>
          <w:sz w:val="24"/>
          <w:szCs w:val="24"/>
        </w:rPr>
        <w:t>, apesar da resistência cultural</w:t>
      </w:r>
      <w:r>
        <w:rPr>
          <w:rFonts w:ascii="Arial" w:hAnsi="Arial" w:cs="Arial"/>
          <w:sz w:val="24"/>
          <w:szCs w:val="24"/>
        </w:rPr>
        <w:t xml:space="preserve">. </w:t>
      </w:r>
    </w:p>
    <w:p w14:paraId="0E993416" w14:textId="77777777" w:rsidR="009214E7" w:rsidRDefault="004B3824" w:rsidP="00CE35A4">
      <w:pPr>
        <w:spacing w:after="0" w:line="360" w:lineRule="auto"/>
        <w:jc w:val="both"/>
        <w:rPr>
          <w:rFonts w:ascii="Arial" w:hAnsi="Arial" w:cs="Arial"/>
          <w:sz w:val="24"/>
          <w:szCs w:val="24"/>
        </w:rPr>
      </w:pPr>
      <w:r>
        <w:rPr>
          <w:rFonts w:ascii="Arial" w:hAnsi="Arial" w:cs="Arial"/>
          <w:sz w:val="24"/>
          <w:szCs w:val="24"/>
        </w:rPr>
        <w:lastRenderedPageBreak/>
        <w:tab/>
      </w:r>
      <w:r w:rsidR="009214E7">
        <w:rPr>
          <w:rFonts w:ascii="Arial" w:hAnsi="Arial" w:cs="Arial"/>
          <w:sz w:val="24"/>
          <w:szCs w:val="24"/>
        </w:rPr>
        <w:t>Neste sentido, é que se originaram os Centros Judiciários de Solução de Conflitos</w:t>
      </w:r>
      <w:r w:rsidR="00A829E1">
        <w:rPr>
          <w:rFonts w:ascii="Arial" w:hAnsi="Arial" w:cs="Arial"/>
          <w:sz w:val="24"/>
          <w:szCs w:val="24"/>
        </w:rPr>
        <w:t xml:space="preserve"> e Cidadania</w:t>
      </w:r>
      <w:r w:rsidR="009214E7">
        <w:rPr>
          <w:rFonts w:ascii="Arial" w:hAnsi="Arial" w:cs="Arial"/>
          <w:sz w:val="24"/>
          <w:szCs w:val="24"/>
        </w:rPr>
        <w:t xml:space="preserve"> (CEJUSC</w:t>
      </w:r>
      <w:r w:rsidR="00955BCC">
        <w:rPr>
          <w:rFonts w:ascii="Arial" w:hAnsi="Arial" w:cs="Arial"/>
          <w:sz w:val="24"/>
          <w:szCs w:val="24"/>
        </w:rPr>
        <w:t>’s</w:t>
      </w:r>
      <w:r w:rsidR="009214E7">
        <w:rPr>
          <w:rFonts w:ascii="Arial" w:hAnsi="Arial" w:cs="Arial"/>
          <w:sz w:val="24"/>
          <w:szCs w:val="24"/>
        </w:rPr>
        <w:t xml:space="preserve">) na justiça estadual, o que se deu a partir de experiências anteriores, dentre elas a Lei nº 7.244/1984 (Lei dos Juizados de Pequenas Causas), aprimorada, </w:t>
      </w:r>
      <w:r w:rsidR="009214E7" w:rsidRPr="009214E7">
        <w:rPr>
          <w:rFonts w:ascii="Arial" w:hAnsi="Arial" w:cs="Arial"/>
          <w:i/>
          <w:sz w:val="24"/>
          <w:szCs w:val="24"/>
        </w:rPr>
        <w:t>a posteriori</w:t>
      </w:r>
      <w:r w:rsidR="009214E7">
        <w:rPr>
          <w:rFonts w:ascii="Arial" w:hAnsi="Arial" w:cs="Arial"/>
          <w:sz w:val="24"/>
          <w:szCs w:val="24"/>
        </w:rPr>
        <w:t>, pela Lei nº 9.099/1995</w:t>
      </w:r>
      <w:r w:rsidR="00955BCC">
        <w:rPr>
          <w:rFonts w:ascii="Arial" w:hAnsi="Arial" w:cs="Arial"/>
          <w:sz w:val="24"/>
          <w:szCs w:val="24"/>
        </w:rPr>
        <w:t xml:space="preserve"> (Lei dos Juizados Especiais), ambas no intuito de incitar e solidificar os meios consensuais</w:t>
      </w:r>
      <w:r w:rsidR="00423C3F">
        <w:rPr>
          <w:rFonts w:ascii="Arial" w:hAnsi="Arial" w:cs="Arial"/>
          <w:sz w:val="24"/>
          <w:szCs w:val="24"/>
        </w:rPr>
        <w:t xml:space="preserve"> e de evitar</w:t>
      </w:r>
      <w:r w:rsidR="00955BCC">
        <w:rPr>
          <w:rFonts w:ascii="Arial" w:hAnsi="Arial" w:cs="Arial"/>
          <w:sz w:val="24"/>
          <w:szCs w:val="24"/>
        </w:rPr>
        <w:t xml:space="preserve">, assim, o trâmite judicial comum dos conflitos. Além disso, é de se mencionar que a implementação desses centros no poder judiciário brasileiro </w:t>
      </w:r>
      <w:r w:rsidR="00423C3F">
        <w:rPr>
          <w:rFonts w:ascii="Arial" w:hAnsi="Arial" w:cs="Arial"/>
          <w:sz w:val="24"/>
          <w:szCs w:val="24"/>
        </w:rPr>
        <w:t>baseou-se em parâmetros do direito americano, a saber, o Fórum de Múltiplas Portas ou Tribunal Multiportas (</w:t>
      </w:r>
      <w:r w:rsidR="00423C3F" w:rsidRPr="00423C3F">
        <w:rPr>
          <w:rFonts w:ascii="Arial" w:hAnsi="Arial" w:cs="Arial"/>
          <w:i/>
          <w:sz w:val="24"/>
          <w:szCs w:val="24"/>
        </w:rPr>
        <w:t>Multidoor Courthouse</w:t>
      </w:r>
      <w:r w:rsidR="00423C3F">
        <w:rPr>
          <w:rFonts w:ascii="Arial" w:hAnsi="Arial" w:cs="Arial"/>
          <w:sz w:val="24"/>
          <w:szCs w:val="24"/>
        </w:rPr>
        <w:t>), como esclarecido pelo próprio Conselho Nacional de Justiça em seu sítio eletrônico.</w:t>
      </w:r>
    </w:p>
    <w:p w14:paraId="266FEA83" w14:textId="77777777" w:rsidR="00720D8D" w:rsidRDefault="009214E7" w:rsidP="00CE35A4">
      <w:pPr>
        <w:spacing w:after="0" w:line="360" w:lineRule="auto"/>
        <w:jc w:val="both"/>
        <w:rPr>
          <w:rFonts w:ascii="Arial" w:hAnsi="Arial" w:cs="Arial"/>
          <w:sz w:val="24"/>
          <w:szCs w:val="24"/>
        </w:rPr>
      </w:pPr>
      <w:r>
        <w:rPr>
          <w:rFonts w:ascii="Arial" w:hAnsi="Arial" w:cs="Arial"/>
          <w:sz w:val="24"/>
          <w:szCs w:val="24"/>
        </w:rPr>
        <w:tab/>
      </w:r>
      <w:r w:rsidR="00955BCC">
        <w:rPr>
          <w:rFonts w:ascii="Arial" w:hAnsi="Arial" w:cs="Arial"/>
          <w:sz w:val="24"/>
          <w:szCs w:val="24"/>
        </w:rPr>
        <w:t xml:space="preserve">Sendo assim, neste momento, </w:t>
      </w:r>
      <w:r w:rsidR="004D3492">
        <w:rPr>
          <w:rFonts w:ascii="Arial" w:hAnsi="Arial" w:cs="Arial"/>
          <w:sz w:val="24"/>
          <w:szCs w:val="24"/>
        </w:rPr>
        <w:t xml:space="preserve">buscar-se-á avaliar </w:t>
      </w:r>
      <w:r w:rsidR="00955BCC">
        <w:rPr>
          <w:rFonts w:ascii="Arial" w:hAnsi="Arial" w:cs="Arial"/>
          <w:sz w:val="24"/>
          <w:szCs w:val="24"/>
        </w:rPr>
        <w:t>o comportamento desses c</w:t>
      </w:r>
      <w:r w:rsidR="004B3824">
        <w:rPr>
          <w:rFonts w:ascii="Arial" w:hAnsi="Arial" w:cs="Arial"/>
          <w:sz w:val="24"/>
          <w:szCs w:val="24"/>
        </w:rPr>
        <w:t>e</w:t>
      </w:r>
      <w:r w:rsidR="004D3492">
        <w:rPr>
          <w:rFonts w:ascii="Arial" w:hAnsi="Arial" w:cs="Arial"/>
          <w:sz w:val="24"/>
          <w:szCs w:val="24"/>
        </w:rPr>
        <w:t xml:space="preserve">ntros </w:t>
      </w:r>
      <w:r w:rsidR="00955BCC">
        <w:rPr>
          <w:rFonts w:ascii="Arial" w:hAnsi="Arial" w:cs="Arial"/>
          <w:sz w:val="24"/>
          <w:szCs w:val="24"/>
        </w:rPr>
        <w:t>frente a</w:t>
      </w:r>
      <w:r w:rsidR="00D03D9D">
        <w:rPr>
          <w:rFonts w:ascii="Arial" w:hAnsi="Arial" w:cs="Arial"/>
          <w:sz w:val="24"/>
          <w:szCs w:val="24"/>
        </w:rPr>
        <w:t xml:space="preserve">os índices </w:t>
      </w:r>
      <w:r w:rsidR="007D5404">
        <w:rPr>
          <w:rFonts w:ascii="Arial" w:hAnsi="Arial" w:cs="Arial"/>
          <w:sz w:val="24"/>
          <w:szCs w:val="24"/>
        </w:rPr>
        <w:t>d</w:t>
      </w:r>
      <w:r w:rsidR="00D03D9D">
        <w:rPr>
          <w:rFonts w:ascii="Arial" w:hAnsi="Arial" w:cs="Arial"/>
          <w:sz w:val="24"/>
          <w:szCs w:val="24"/>
        </w:rPr>
        <w:t>e</w:t>
      </w:r>
      <w:r w:rsidR="007D5404">
        <w:rPr>
          <w:rFonts w:ascii="Arial" w:hAnsi="Arial" w:cs="Arial"/>
          <w:sz w:val="24"/>
          <w:szCs w:val="24"/>
        </w:rPr>
        <w:t xml:space="preserve"> conciliações</w:t>
      </w:r>
      <w:r w:rsidR="00955BCC">
        <w:rPr>
          <w:rFonts w:ascii="Arial" w:hAnsi="Arial" w:cs="Arial"/>
          <w:sz w:val="24"/>
          <w:szCs w:val="24"/>
        </w:rPr>
        <w:t xml:space="preserve"> </w:t>
      </w:r>
      <w:r w:rsidR="00D03D9D">
        <w:rPr>
          <w:rFonts w:ascii="Arial" w:hAnsi="Arial" w:cs="Arial"/>
          <w:sz w:val="24"/>
          <w:szCs w:val="24"/>
        </w:rPr>
        <w:t>promovidas em cada órgão jurisdicional estadual, nos moldes apresentados pelos relatórios “Justiça em Números”, do Conselho Nacional de Justiça, dos anos de 2017, 2018 e 2019</w:t>
      </w:r>
      <w:r w:rsidR="004B3824">
        <w:rPr>
          <w:rFonts w:ascii="Arial" w:hAnsi="Arial" w:cs="Arial"/>
          <w:sz w:val="24"/>
          <w:szCs w:val="24"/>
        </w:rPr>
        <w:t>.</w:t>
      </w:r>
    </w:p>
    <w:p w14:paraId="2E84781C" w14:textId="77777777" w:rsidR="00604ED9" w:rsidRDefault="00604ED9" w:rsidP="00C73960">
      <w:pPr>
        <w:spacing w:after="0" w:line="360" w:lineRule="auto"/>
        <w:jc w:val="center"/>
        <w:rPr>
          <w:rFonts w:ascii="Arial" w:hAnsi="Arial" w:cs="Arial"/>
          <w:sz w:val="24"/>
          <w:szCs w:val="24"/>
        </w:rPr>
      </w:pPr>
    </w:p>
    <w:p w14:paraId="2B009FD1" w14:textId="77777777" w:rsidR="005322F7" w:rsidRDefault="005322F7" w:rsidP="005322F7">
      <w:pPr>
        <w:spacing w:after="0" w:line="240" w:lineRule="auto"/>
        <w:jc w:val="center"/>
        <w:rPr>
          <w:rFonts w:ascii="Arial" w:hAnsi="Arial" w:cs="Arial"/>
          <w:sz w:val="24"/>
          <w:szCs w:val="24"/>
        </w:rPr>
      </w:pPr>
      <w:r>
        <w:rPr>
          <w:rFonts w:ascii="Arial" w:hAnsi="Arial" w:cs="Arial"/>
          <w:b/>
          <w:sz w:val="20"/>
          <w:szCs w:val="20"/>
        </w:rPr>
        <w:t>F</w:t>
      </w:r>
      <w:r w:rsidRPr="00B4265A">
        <w:rPr>
          <w:rFonts w:ascii="Arial" w:hAnsi="Arial" w:cs="Arial"/>
          <w:b/>
          <w:sz w:val="20"/>
          <w:szCs w:val="20"/>
        </w:rPr>
        <w:t xml:space="preserve">igura </w:t>
      </w:r>
      <w:r>
        <w:rPr>
          <w:rFonts w:ascii="Arial" w:hAnsi="Arial" w:cs="Arial"/>
          <w:b/>
          <w:sz w:val="20"/>
          <w:szCs w:val="20"/>
        </w:rPr>
        <w:t>4</w:t>
      </w:r>
      <w:r>
        <w:rPr>
          <w:rFonts w:ascii="Arial" w:hAnsi="Arial" w:cs="Arial"/>
          <w:sz w:val="20"/>
          <w:szCs w:val="20"/>
        </w:rPr>
        <w:t xml:space="preserve"> - </w:t>
      </w:r>
      <w:r w:rsidRPr="005322F7">
        <w:rPr>
          <w:rFonts w:ascii="Arial" w:hAnsi="Arial" w:cs="Arial"/>
          <w:sz w:val="20"/>
          <w:szCs w:val="20"/>
        </w:rPr>
        <w:t>Centros Judiciários de Solução de Conflitos na Justiça Estadual, por tribunal, em 2017</w:t>
      </w:r>
      <w:r>
        <w:rPr>
          <w:rFonts w:ascii="Arial" w:hAnsi="Arial" w:cs="Arial"/>
          <w:sz w:val="20"/>
          <w:szCs w:val="20"/>
        </w:rPr>
        <w:t>.</w:t>
      </w:r>
      <w:r w:rsidRPr="005322F7">
        <w:rPr>
          <w:rFonts w:ascii="Arial" w:hAnsi="Arial" w:cs="Arial"/>
          <w:sz w:val="20"/>
          <w:szCs w:val="20"/>
        </w:rPr>
        <w:cr/>
      </w:r>
      <w:r>
        <w:rPr>
          <w:rFonts w:ascii="Arial" w:hAnsi="Arial" w:cs="Arial"/>
          <w:noProof/>
          <w:sz w:val="20"/>
          <w:szCs w:val="20"/>
          <w:lang w:eastAsia="pt-BR"/>
        </w:rPr>
        <w:drawing>
          <wp:inline distT="0" distB="0" distL="0" distR="0" wp14:anchorId="55770416" wp14:editId="51E4AA77">
            <wp:extent cx="4314689" cy="375412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2317" cy="3778159"/>
                    </a:xfrm>
                    <a:prstGeom prst="rect">
                      <a:avLst/>
                    </a:prstGeom>
                    <a:noFill/>
                    <a:ln>
                      <a:noFill/>
                    </a:ln>
                  </pic:spPr>
                </pic:pic>
              </a:graphicData>
            </a:graphic>
          </wp:inline>
        </w:drawing>
      </w:r>
    </w:p>
    <w:p w14:paraId="51FFE001" w14:textId="77777777" w:rsidR="005322F7" w:rsidRDefault="005322F7" w:rsidP="005322F7">
      <w:pPr>
        <w:spacing w:after="0" w:line="240" w:lineRule="auto"/>
        <w:jc w:val="center"/>
        <w:rPr>
          <w:rFonts w:ascii="Arial" w:hAnsi="Arial" w:cs="Arial"/>
          <w:sz w:val="24"/>
          <w:szCs w:val="24"/>
        </w:rPr>
      </w:pPr>
      <w:r w:rsidRPr="00B4265A">
        <w:rPr>
          <w:rFonts w:ascii="Arial" w:hAnsi="Arial" w:cs="Arial"/>
          <w:sz w:val="20"/>
          <w:szCs w:val="20"/>
        </w:rPr>
        <w:t xml:space="preserve">Fonte: </w:t>
      </w:r>
      <w:r>
        <w:rPr>
          <w:rFonts w:ascii="Arial" w:hAnsi="Arial" w:cs="Arial"/>
          <w:sz w:val="20"/>
          <w:szCs w:val="20"/>
        </w:rPr>
        <w:t xml:space="preserve">CNJ - </w:t>
      </w:r>
      <w:r w:rsidRPr="00B4265A">
        <w:rPr>
          <w:rFonts w:ascii="Arial" w:hAnsi="Arial" w:cs="Arial"/>
          <w:sz w:val="20"/>
          <w:szCs w:val="20"/>
        </w:rPr>
        <w:t>Ju</w:t>
      </w:r>
      <w:r>
        <w:rPr>
          <w:rFonts w:ascii="Arial" w:hAnsi="Arial" w:cs="Arial"/>
          <w:sz w:val="20"/>
          <w:szCs w:val="20"/>
        </w:rPr>
        <w:t>stiça em Números 2018</w:t>
      </w:r>
      <w:r w:rsidRPr="00B4265A">
        <w:rPr>
          <w:rFonts w:ascii="Arial" w:hAnsi="Arial" w:cs="Arial"/>
          <w:sz w:val="20"/>
          <w:szCs w:val="20"/>
        </w:rPr>
        <w:t xml:space="preserve"> (</w:t>
      </w:r>
      <w:r>
        <w:rPr>
          <w:rFonts w:ascii="Arial" w:hAnsi="Arial" w:cs="Arial"/>
          <w:sz w:val="20"/>
          <w:szCs w:val="20"/>
        </w:rPr>
        <w:t>A</w:t>
      </w:r>
      <w:r w:rsidRPr="00B4265A">
        <w:rPr>
          <w:rFonts w:ascii="Arial" w:hAnsi="Arial" w:cs="Arial"/>
          <w:sz w:val="20"/>
          <w:szCs w:val="20"/>
        </w:rPr>
        <w:t>no</w:t>
      </w:r>
      <w:r>
        <w:rPr>
          <w:rFonts w:ascii="Arial" w:hAnsi="Arial" w:cs="Arial"/>
          <w:sz w:val="20"/>
          <w:szCs w:val="20"/>
        </w:rPr>
        <w:t>-</w:t>
      </w:r>
      <w:r w:rsidRPr="00B4265A">
        <w:rPr>
          <w:rFonts w:ascii="Arial" w:hAnsi="Arial" w:cs="Arial"/>
          <w:sz w:val="20"/>
          <w:szCs w:val="20"/>
        </w:rPr>
        <w:t>base 201</w:t>
      </w:r>
      <w:r>
        <w:rPr>
          <w:rFonts w:ascii="Arial" w:hAnsi="Arial" w:cs="Arial"/>
          <w:sz w:val="20"/>
          <w:szCs w:val="20"/>
        </w:rPr>
        <w:t>7</w:t>
      </w:r>
      <w:r w:rsidRPr="00B4265A">
        <w:rPr>
          <w:rFonts w:ascii="Arial" w:hAnsi="Arial" w:cs="Arial"/>
          <w:sz w:val="20"/>
          <w:szCs w:val="20"/>
        </w:rPr>
        <w:t>)</w:t>
      </w:r>
      <w:r>
        <w:rPr>
          <w:rFonts w:ascii="Arial" w:hAnsi="Arial" w:cs="Arial"/>
          <w:sz w:val="20"/>
          <w:szCs w:val="20"/>
        </w:rPr>
        <w:t>.</w:t>
      </w:r>
    </w:p>
    <w:p w14:paraId="6041605A" w14:textId="77777777" w:rsidR="005322F7" w:rsidRDefault="005322F7" w:rsidP="00C73960">
      <w:pPr>
        <w:spacing w:after="0" w:line="360" w:lineRule="auto"/>
        <w:jc w:val="both"/>
        <w:rPr>
          <w:rFonts w:ascii="Arial" w:hAnsi="Arial" w:cs="Arial"/>
          <w:sz w:val="24"/>
          <w:szCs w:val="24"/>
        </w:rPr>
      </w:pPr>
    </w:p>
    <w:p w14:paraId="471A3C4E" w14:textId="77777777" w:rsidR="00CE2860" w:rsidRDefault="00CE2860" w:rsidP="00C73960">
      <w:pPr>
        <w:spacing w:after="0"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00B5604D">
        <w:rPr>
          <w:rFonts w:ascii="Arial" w:hAnsi="Arial" w:cs="Arial"/>
          <w:sz w:val="24"/>
          <w:szCs w:val="24"/>
        </w:rPr>
        <w:t>A Figura 4 acima trata</w:t>
      </w:r>
      <w:r>
        <w:rPr>
          <w:rFonts w:ascii="Arial" w:hAnsi="Arial" w:cs="Arial"/>
          <w:sz w:val="24"/>
          <w:szCs w:val="24"/>
        </w:rPr>
        <w:t xml:space="preserve"> do </w:t>
      </w:r>
      <w:r w:rsidR="00B5604D">
        <w:rPr>
          <w:rFonts w:ascii="Arial" w:hAnsi="Arial" w:cs="Arial"/>
          <w:sz w:val="24"/>
          <w:szCs w:val="24"/>
        </w:rPr>
        <w:t>número</w:t>
      </w:r>
      <w:r w:rsidR="00B33C94">
        <w:rPr>
          <w:rFonts w:ascii="Arial" w:hAnsi="Arial" w:cs="Arial"/>
          <w:sz w:val="24"/>
          <w:szCs w:val="24"/>
        </w:rPr>
        <w:t xml:space="preserve"> </w:t>
      </w:r>
      <w:r w:rsidR="00FE10C0">
        <w:rPr>
          <w:rFonts w:ascii="Arial" w:hAnsi="Arial" w:cs="Arial"/>
          <w:sz w:val="24"/>
          <w:szCs w:val="24"/>
        </w:rPr>
        <w:t>d</w:t>
      </w:r>
      <w:r w:rsidR="00B5604D">
        <w:rPr>
          <w:rFonts w:ascii="Arial" w:hAnsi="Arial" w:cs="Arial"/>
          <w:sz w:val="24"/>
          <w:szCs w:val="24"/>
        </w:rPr>
        <w:t>e</w:t>
      </w:r>
      <w:r>
        <w:rPr>
          <w:rFonts w:ascii="Arial" w:hAnsi="Arial" w:cs="Arial"/>
          <w:sz w:val="24"/>
          <w:szCs w:val="24"/>
        </w:rPr>
        <w:t xml:space="preserve"> Centros </w:t>
      </w:r>
      <w:r w:rsidR="009214E7">
        <w:rPr>
          <w:rFonts w:ascii="Arial" w:hAnsi="Arial" w:cs="Arial"/>
          <w:sz w:val="24"/>
          <w:szCs w:val="24"/>
        </w:rPr>
        <w:t xml:space="preserve">Judiciários </w:t>
      </w:r>
      <w:r>
        <w:rPr>
          <w:rFonts w:ascii="Arial" w:hAnsi="Arial" w:cs="Arial"/>
          <w:sz w:val="24"/>
          <w:szCs w:val="24"/>
        </w:rPr>
        <w:t xml:space="preserve">de Solução de Conflitos </w:t>
      </w:r>
      <w:r w:rsidR="00A829E1">
        <w:rPr>
          <w:rFonts w:ascii="Arial" w:hAnsi="Arial" w:cs="Arial"/>
          <w:sz w:val="24"/>
          <w:szCs w:val="24"/>
        </w:rPr>
        <w:t xml:space="preserve">e Cidadania </w:t>
      </w:r>
      <w:r>
        <w:rPr>
          <w:rFonts w:ascii="Arial" w:hAnsi="Arial" w:cs="Arial"/>
          <w:sz w:val="24"/>
          <w:szCs w:val="24"/>
        </w:rPr>
        <w:t>(CE</w:t>
      </w:r>
      <w:r w:rsidR="00FE10C0">
        <w:rPr>
          <w:rFonts w:ascii="Arial" w:hAnsi="Arial" w:cs="Arial"/>
          <w:sz w:val="24"/>
          <w:szCs w:val="24"/>
        </w:rPr>
        <w:t>JUSC</w:t>
      </w:r>
      <w:r w:rsidR="00B5604D">
        <w:rPr>
          <w:rFonts w:ascii="Arial" w:hAnsi="Arial" w:cs="Arial"/>
          <w:sz w:val="24"/>
          <w:szCs w:val="24"/>
        </w:rPr>
        <w:t>’s</w:t>
      </w:r>
      <w:r w:rsidR="00FE10C0">
        <w:rPr>
          <w:rFonts w:ascii="Arial" w:hAnsi="Arial" w:cs="Arial"/>
          <w:sz w:val="24"/>
          <w:szCs w:val="24"/>
        </w:rPr>
        <w:t xml:space="preserve">) de cada </w:t>
      </w:r>
      <w:r w:rsidR="00B5604D">
        <w:rPr>
          <w:rFonts w:ascii="Arial" w:hAnsi="Arial" w:cs="Arial"/>
          <w:sz w:val="24"/>
          <w:szCs w:val="24"/>
        </w:rPr>
        <w:t xml:space="preserve">tribunal estadual de justiça </w:t>
      </w:r>
      <w:r w:rsidR="00FE10C0">
        <w:rPr>
          <w:rFonts w:ascii="Arial" w:hAnsi="Arial" w:cs="Arial"/>
          <w:sz w:val="24"/>
          <w:szCs w:val="24"/>
        </w:rPr>
        <w:t xml:space="preserve">do país, </w:t>
      </w:r>
      <w:r>
        <w:rPr>
          <w:rFonts w:ascii="Arial" w:hAnsi="Arial" w:cs="Arial"/>
          <w:sz w:val="24"/>
          <w:szCs w:val="24"/>
        </w:rPr>
        <w:t xml:space="preserve">referente </w:t>
      </w:r>
      <w:r w:rsidR="00B5604D">
        <w:rPr>
          <w:rFonts w:ascii="Arial" w:hAnsi="Arial" w:cs="Arial"/>
          <w:sz w:val="24"/>
          <w:szCs w:val="24"/>
        </w:rPr>
        <w:t>ao ano de 2017. Verifica-se, da sua análise, que o maior número se concentra</w:t>
      </w:r>
      <w:r w:rsidR="00B33C94">
        <w:rPr>
          <w:rFonts w:ascii="Arial" w:hAnsi="Arial" w:cs="Arial"/>
          <w:sz w:val="24"/>
          <w:szCs w:val="24"/>
        </w:rPr>
        <w:t xml:space="preserve"> </w:t>
      </w:r>
      <w:r w:rsidR="00B5604D">
        <w:rPr>
          <w:rFonts w:ascii="Arial" w:hAnsi="Arial" w:cs="Arial"/>
          <w:sz w:val="24"/>
          <w:szCs w:val="24"/>
        </w:rPr>
        <w:t>n</w:t>
      </w:r>
      <w:r w:rsidR="00B33C94">
        <w:rPr>
          <w:rFonts w:ascii="Arial" w:hAnsi="Arial" w:cs="Arial"/>
          <w:sz w:val="24"/>
          <w:szCs w:val="24"/>
        </w:rPr>
        <w:t xml:space="preserve">o Tribunal de Justiça de São Paulo, com 214 </w:t>
      </w:r>
      <w:r w:rsidR="00B5604D">
        <w:rPr>
          <w:rFonts w:ascii="Arial" w:hAnsi="Arial" w:cs="Arial"/>
          <w:sz w:val="24"/>
          <w:szCs w:val="24"/>
        </w:rPr>
        <w:t>(duzentos e quatorze) centros de soluções de conflitos</w:t>
      </w:r>
      <w:r w:rsidR="00B33C94">
        <w:rPr>
          <w:rFonts w:ascii="Arial" w:hAnsi="Arial" w:cs="Arial"/>
          <w:sz w:val="24"/>
          <w:szCs w:val="24"/>
        </w:rPr>
        <w:t xml:space="preserve">, </w:t>
      </w:r>
      <w:r w:rsidR="00B5604D">
        <w:rPr>
          <w:rFonts w:ascii="Arial" w:hAnsi="Arial" w:cs="Arial"/>
          <w:sz w:val="24"/>
          <w:szCs w:val="24"/>
        </w:rPr>
        <w:t>contrastando com</w:t>
      </w:r>
      <w:r w:rsidR="00B33C94">
        <w:rPr>
          <w:rFonts w:ascii="Arial" w:hAnsi="Arial" w:cs="Arial"/>
          <w:sz w:val="24"/>
          <w:szCs w:val="24"/>
        </w:rPr>
        <w:t xml:space="preserve"> o Tribunal de Justiça do Piauí</w:t>
      </w:r>
      <w:r w:rsidR="00B5604D">
        <w:rPr>
          <w:rFonts w:ascii="Arial" w:hAnsi="Arial" w:cs="Arial"/>
          <w:sz w:val="24"/>
          <w:szCs w:val="24"/>
        </w:rPr>
        <w:t>,</w:t>
      </w:r>
      <w:r w:rsidR="00B33C94">
        <w:rPr>
          <w:rFonts w:ascii="Arial" w:hAnsi="Arial" w:cs="Arial"/>
          <w:sz w:val="24"/>
          <w:szCs w:val="24"/>
        </w:rPr>
        <w:t xml:space="preserve"> </w:t>
      </w:r>
      <w:r w:rsidR="00B5604D">
        <w:rPr>
          <w:rFonts w:ascii="Arial" w:hAnsi="Arial" w:cs="Arial"/>
          <w:sz w:val="24"/>
          <w:szCs w:val="24"/>
        </w:rPr>
        <w:t xml:space="preserve">que possuía </w:t>
      </w:r>
      <w:r w:rsidR="00B33C94">
        <w:rPr>
          <w:rFonts w:ascii="Arial" w:hAnsi="Arial" w:cs="Arial"/>
          <w:sz w:val="24"/>
          <w:szCs w:val="24"/>
        </w:rPr>
        <w:t>apenas 02</w:t>
      </w:r>
      <w:r w:rsidR="00B5604D">
        <w:rPr>
          <w:rFonts w:ascii="Arial" w:hAnsi="Arial" w:cs="Arial"/>
          <w:sz w:val="24"/>
          <w:szCs w:val="24"/>
        </w:rPr>
        <w:t xml:space="preserve"> (dois) centros. Menciona-se, ainda, </w:t>
      </w:r>
      <w:r w:rsidR="000627A5">
        <w:rPr>
          <w:rFonts w:ascii="Arial" w:hAnsi="Arial" w:cs="Arial"/>
          <w:sz w:val="24"/>
          <w:szCs w:val="24"/>
        </w:rPr>
        <w:t>o Tribunal de Justiça da Paraíba, com 26</w:t>
      </w:r>
      <w:r w:rsidR="00B5604D">
        <w:rPr>
          <w:rFonts w:ascii="Arial" w:hAnsi="Arial" w:cs="Arial"/>
          <w:sz w:val="24"/>
          <w:szCs w:val="24"/>
        </w:rPr>
        <w:t xml:space="preserve"> (vinte e seis)</w:t>
      </w:r>
      <w:r w:rsidR="000627A5">
        <w:rPr>
          <w:rFonts w:ascii="Arial" w:hAnsi="Arial" w:cs="Arial"/>
          <w:sz w:val="24"/>
          <w:szCs w:val="24"/>
        </w:rPr>
        <w:t xml:space="preserve"> unidades de soluções de litígios.</w:t>
      </w:r>
    </w:p>
    <w:p w14:paraId="54884D7B" w14:textId="77777777" w:rsidR="00FE10C0" w:rsidRDefault="00FE10C0" w:rsidP="00CE35A4">
      <w:pPr>
        <w:spacing w:after="0" w:line="360" w:lineRule="auto"/>
        <w:jc w:val="both"/>
        <w:rPr>
          <w:rFonts w:ascii="Arial" w:hAnsi="Arial" w:cs="Arial"/>
          <w:sz w:val="24"/>
          <w:szCs w:val="24"/>
        </w:rPr>
      </w:pPr>
      <w:r>
        <w:rPr>
          <w:rFonts w:ascii="Arial" w:hAnsi="Arial" w:cs="Arial"/>
          <w:sz w:val="24"/>
          <w:szCs w:val="24"/>
        </w:rPr>
        <w:tab/>
      </w:r>
      <w:r w:rsidR="00B33C94">
        <w:rPr>
          <w:rFonts w:ascii="Arial" w:hAnsi="Arial" w:cs="Arial"/>
          <w:sz w:val="24"/>
          <w:szCs w:val="24"/>
        </w:rPr>
        <w:t xml:space="preserve"> </w:t>
      </w:r>
    </w:p>
    <w:p w14:paraId="0C115D06" w14:textId="77777777" w:rsidR="005322F7" w:rsidRDefault="005322F7" w:rsidP="005322F7">
      <w:pPr>
        <w:spacing w:after="0" w:line="240" w:lineRule="auto"/>
        <w:jc w:val="center"/>
        <w:rPr>
          <w:rFonts w:ascii="Arial" w:hAnsi="Arial" w:cs="Arial"/>
          <w:sz w:val="24"/>
          <w:szCs w:val="24"/>
        </w:rPr>
      </w:pPr>
      <w:r>
        <w:rPr>
          <w:rFonts w:ascii="Arial" w:hAnsi="Arial" w:cs="Arial"/>
          <w:b/>
          <w:sz w:val="20"/>
          <w:szCs w:val="20"/>
        </w:rPr>
        <w:t>F</w:t>
      </w:r>
      <w:r w:rsidRPr="00B4265A">
        <w:rPr>
          <w:rFonts w:ascii="Arial" w:hAnsi="Arial" w:cs="Arial"/>
          <w:b/>
          <w:sz w:val="20"/>
          <w:szCs w:val="20"/>
        </w:rPr>
        <w:t xml:space="preserve">igura </w:t>
      </w:r>
      <w:r w:rsidR="003A2B62">
        <w:rPr>
          <w:rFonts w:ascii="Arial" w:hAnsi="Arial" w:cs="Arial"/>
          <w:b/>
          <w:sz w:val="20"/>
          <w:szCs w:val="20"/>
        </w:rPr>
        <w:t>5</w:t>
      </w:r>
      <w:r>
        <w:rPr>
          <w:rFonts w:ascii="Arial" w:hAnsi="Arial" w:cs="Arial"/>
          <w:sz w:val="20"/>
          <w:szCs w:val="20"/>
        </w:rPr>
        <w:t xml:space="preserve"> - </w:t>
      </w:r>
      <w:r w:rsidRPr="005322F7">
        <w:rPr>
          <w:rFonts w:ascii="Arial" w:hAnsi="Arial" w:cs="Arial"/>
          <w:sz w:val="20"/>
          <w:szCs w:val="20"/>
        </w:rPr>
        <w:t>Centros Judiciários de Solução de Conflitos na Justiça Estadual, por tribunal, em 201</w:t>
      </w:r>
      <w:r>
        <w:rPr>
          <w:rFonts w:ascii="Arial" w:hAnsi="Arial" w:cs="Arial"/>
          <w:sz w:val="20"/>
          <w:szCs w:val="20"/>
        </w:rPr>
        <w:t>8.</w:t>
      </w:r>
      <w:r w:rsidRPr="005322F7">
        <w:rPr>
          <w:rFonts w:ascii="Arial" w:hAnsi="Arial" w:cs="Arial"/>
          <w:sz w:val="20"/>
          <w:szCs w:val="20"/>
        </w:rPr>
        <w:cr/>
      </w:r>
      <w:r w:rsidR="003A2B62">
        <w:rPr>
          <w:rFonts w:ascii="Arial" w:hAnsi="Arial" w:cs="Arial"/>
          <w:noProof/>
          <w:sz w:val="20"/>
          <w:szCs w:val="20"/>
          <w:lang w:eastAsia="pt-BR"/>
        </w:rPr>
        <w:drawing>
          <wp:inline distT="0" distB="0" distL="0" distR="0" wp14:anchorId="4C6C7557" wp14:editId="77DE69D6">
            <wp:extent cx="4295775" cy="4231177"/>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3814" cy="4248945"/>
                    </a:xfrm>
                    <a:prstGeom prst="rect">
                      <a:avLst/>
                    </a:prstGeom>
                    <a:noFill/>
                    <a:ln>
                      <a:noFill/>
                    </a:ln>
                  </pic:spPr>
                </pic:pic>
              </a:graphicData>
            </a:graphic>
          </wp:inline>
        </w:drawing>
      </w:r>
    </w:p>
    <w:p w14:paraId="112A73E4" w14:textId="77777777" w:rsidR="00604ED9" w:rsidRDefault="005322F7" w:rsidP="005322F7">
      <w:pPr>
        <w:spacing w:after="0" w:line="240" w:lineRule="auto"/>
        <w:jc w:val="center"/>
        <w:rPr>
          <w:rFonts w:ascii="Arial" w:hAnsi="Arial" w:cs="Arial"/>
          <w:sz w:val="24"/>
          <w:szCs w:val="24"/>
        </w:rPr>
      </w:pPr>
      <w:r w:rsidRPr="00B4265A">
        <w:rPr>
          <w:rFonts w:ascii="Arial" w:hAnsi="Arial" w:cs="Arial"/>
          <w:sz w:val="20"/>
          <w:szCs w:val="20"/>
        </w:rPr>
        <w:t xml:space="preserve">Fonte: </w:t>
      </w:r>
      <w:r>
        <w:rPr>
          <w:rFonts w:ascii="Arial" w:hAnsi="Arial" w:cs="Arial"/>
          <w:sz w:val="20"/>
          <w:szCs w:val="20"/>
        </w:rPr>
        <w:t xml:space="preserve">CNJ - </w:t>
      </w:r>
      <w:r w:rsidRPr="00B4265A">
        <w:rPr>
          <w:rFonts w:ascii="Arial" w:hAnsi="Arial" w:cs="Arial"/>
          <w:sz w:val="20"/>
          <w:szCs w:val="20"/>
        </w:rPr>
        <w:t>Ju</w:t>
      </w:r>
      <w:r>
        <w:rPr>
          <w:rFonts w:ascii="Arial" w:hAnsi="Arial" w:cs="Arial"/>
          <w:sz w:val="20"/>
          <w:szCs w:val="20"/>
        </w:rPr>
        <w:t>stiça em Números 2019</w:t>
      </w:r>
      <w:r w:rsidRPr="00B4265A">
        <w:rPr>
          <w:rFonts w:ascii="Arial" w:hAnsi="Arial" w:cs="Arial"/>
          <w:sz w:val="20"/>
          <w:szCs w:val="20"/>
        </w:rPr>
        <w:t xml:space="preserve"> (</w:t>
      </w:r>
      <w:r>
        <w:rPr>
          <w:rFonts w:ascii="Arial" w:hAnsi="Arial" w:cs="Arial"/>
          <w:sz w:val="20"/>
          <w:szCs w:val="20"/>
        </w:rPr>
        <w:t>A</w:t>
      </w:r>
      <w:r w:rsidRPr="00B4265A">
        <w:rPr>
          <w:rFonts w:ascii="Arial" w:hAnsi="Arial" w:cs="Arial"/>
          <w:sz w:val="20"/>
          <w:szCs w:val="20"/>
        </w:rPr>
        <w:t>no</w:t>
      </w:r>
      <w:r>
        <w:rPr>
          <w:rFonts w:ascii="Arial" w:hAnsi="Arial" w:cs="Arial"/>
          <w:sz w:val="20"/>
          <w:szCs w:val="20"/>
        </w:rPr>
        <w:t>-</w:t>
      </w:r>
      <w:r w:rsidRPr="00B4265A">
        <w:rPr>
          <w:rFonts w:ascii="Arial" w:hAnsi="Arial" w:cs="Arial"/>
          <w:sz w:val="20"/>
          <w:szCs w:val="20"/>
        </w:rPr>
        <w:t>base 201</w:t>
      </w:r>
      <w:r w:rsidR="003A2B62">
        <w:rPr>
          <w:rFonts w:ascii="Arial" w:hAnsi="Arial" w:cs="Arial"/>
          <w:sz w:val="20"/>
          <w:szCs w:val="20"/>
        </w:rPr>
        <w:t>8</w:t>
      </w:r>
      <w:r w:rsidRPr="00B4265A">
        <w:rPr>
          <w:rFonts w:ascii="Arial" w:hAnsi="Arial" w:cs="Arial"/>
          <w:sz w:val="20"/>
          <w:szCs w:val="20"/>
        </w:rPr>
        <w:t>)</w:t>
      </w:r>
      <w:r>
        <w:rPr>
          <w:rFonts w:ascii="Arial" w:hAnsi="Arial" w:cs="Arial"/>
          <w:sz w:val="20"/>
          <w:szCs w:val="20"/>
        </w:rPr>
        <w:t>.</w:t>
      </w:r>
    </w:p>
    <w:p w14:paraId="24ACBAF6" w14:textId="77777777" w:rsidR="005322F7" w:rsidRDefault="005322F7" w:rsidP="00CE35A4">
      <w:pPr>
        <w:spacing w:after="0" w:line="360" w:lineRule="auto"/>
        <w:ind w:firstLine="708"/>
        <w:jc w:val="both"/>
        <w:rPr>
          <w:rFonts w:ascii="Arial" w:hAnsi="Arial" w:cs="Arial"/>
          <w:sz w:val="24"/>
          <w:szCs w:val="24"/>
        </w:rPr>
      </w:pPr>
    </w:p>
    <w:p w14:paraId="118D2DA3" w14:textId="77777777" w:rsidR="00BA73F5" w:rsidRDefault="00270CAE" w:rsidP="00CE35A4">
      <w:pPr>
        <w:spacing w:after="0" w:line="360" w:lineRule="auto"/>
        <w:ind w:firstLine="708"/>
        <w:jc w:val="both"/>
        <w:rPr>
          <w:rFonts w:ascii="Arial" w:hAnsi="Arial" w:cs="Arial"/>
          <w:sz w:val="24"/>
          <w:szCs w:val="24"/>
        </w:rPr>
      </w:pPr>
      <w:r>
        <w:rPr>
          <w:rFonts w:ascii="Arial" w:hAnsi="Arial" w:cs="Arial"/>
          <w:sz w:val="24"/>
          <w:szCs w:val="24"/>
        </w:rPr>
        <w:t>Em</w:t>
      </w:r>
      <w:r w:rsidR="00BA73F5">
        <w:rPr>
          <w:rFonts w:ascii="Arial" w:hAnsi="Arial" w:cs="Arial"/>
          <w:sz w:val="24"/>
          <w:szCs w:val="24"/>
        </w:rPr>
        <w:t xml:space="preserve"> </w:t>
      </w:r>
      <w:r>
        <w:rPr>
          <w:rFonts w:ascii="Arial" w:hAnsi="Arial" w:cs="Arial"/>
          <w:sz w:val="24"/>
          <w:szCs w:val="24"/>
        </w:rPr>
        <w:t>referência</w:t>
      </w:r>
      <w:r w:rsidR="00BA73F5">
        <w:rPr>
          <w:rFonts w:ascii="Arial" w:hAnsi="Arial" w:cs="Arial"/>
          <w:sz w:val="24"/>
          <w:szCs w:val="24"/>
        </w:rPr>
        <w:t xml:space="preserve"> ao ano de 2018</w:t>
      </w:r>
      <w:r>
        <w:rPr>
          <w:rFonts w:ascii="Arial" w:hAnsi="Arial" w:cs="Arial"/>
          <w:sz w:val="24"/>
          <w:szCs w:val="24"/>
        </w:rPr>
        <w:t>, no que versa a Figura 5</w:t>
      </w:r>
      <w:r w:rsidR="00BA73F5">
        <w:rPr>
          <w:rFonts w:ascii="Arial" w:hAnsi="Arial" w:cs="Arial"/>
          <w:sz w:val="24"/>
          <w:szCs w:val="24"/>
        </w:rPr>
        <w:t xml:space="preserve">, </w:t>
      </w:r>
      <w:r>
        <w:rPr>
          <w:rFonts w:ascii="Arial" w:hAnsi="Arial" w:cs="Arial"/>
          <w:sz w:val="24"/>
          <w:szCs w:val="24"/>
        </w:rPr>
        <w:t>é possível notar</w:t>
      </w:r>
      <w:r w:rsidR="00BA73F5">
        <w:rPr>
          <w:rFonts w:ascii="Arial" w:hAnsi="Arial" w:cs="Arial"/>
          <w:sz w:val="24"/>
          <w:szCs w:val="24"/>
        </w:rPr>
        <w:t xml:space="preserve"> um pequeno aumento </w:t>
      </w:r>
      <w:r>
        <w:rPr>
          <w:rFonts w:ascii="Arial" w:hAnsi="Arial" w:cs="Arial"/>
          <w:sz w:val="24"/>
          <w:szCs w:val="24"/>
        </w:rPr>
        <w:t>na implementação desses centros estaduais</w:t>
      </w:r>
      <w:r w:rsidR="00BA73F5">
        <w:rPr>
          <w:rFonts w:ascii="Arial" w:hAnsi="Arial" w:cs="Arial"/>
          <w:sz w:val="24"/>
          <w:szCs w:val="24"/>
        </w:rPr>
        <w:t xml:space="preserve">, </w:t>
      </w:r>
      <w:r>
        <w:rPr>
          <w:rFonts w:ascii="Arial" w:hAnsi="Arial" w:cs="Arial"/>
          <w:sz w:val="24"/>
          <w:szCs w:val="24"/>
        </w:rPr>
        <w:t xml:space="preserve">permanecendo o Tribunal de Justiça de </w:t>
      </w:r>
      <w:r w:rsidR="00BA73F5">
        <w:rPr>
          <w:rFonts w:ascii="Arial" w:hAnsi="Arial" w:cs="Arial"/>
          <w:sz w:val="24"/>
          <w:szCs w:val="24"/>
        </w:rPr>
        <w:t xml:space="preserve">São Paulo </w:t>
      </w:r>
      <w:r>
        <w:rPr>
          <w:rFonts w:ascii="Arial" w:hAnsi="Arial" w:cs="Arial"/>
          <w:sz w:val="24"/>
          <w:szCs w:val="24"/>
        </w:rPr>
        <w:t>com o maior nú</w:t>
      </w:r>
      <w:r w:rsidR="00BA73F5">
        <w:rPr>
          <w:rFonts w:ascii="Arial" w:hAnsi="Arial" w:cs="Arial"/>
          <w:sz w:val="24"/>
          <w:szCs w:val="24"/>
        </w:rPr>
        <w:t xml:space="preserve">mero, </w:t>
      </w:r>
      <w:r>
        <w:rPr>
          <w:rFonts w:ascii="Arial" w:hAnsi="Arial" w:cs="Arial"/>
          <w:sz w:val="24"/>
          <w:szCs w:val="24"/>
        </w:rPr>
        <w:t>em que pese o</w:t>
      </w:r>
      <w:r w:rsidR="00BA73F5">
        <w:rPr>
          <w:rFonts w:ascii="Arial" w:hAnsi="Arial" w:cs="Arial"/>
          <w:sz w:val="24"/>
          <w:szCs w:val="24"/>
        </w:rPr>
        <w:t xml:space="preserve"> </w:t>
      </w:r>
      <w:r w:rsidR="00587A7C">
        <w:rPr>
          <w:rFonts w:ascii="Arial" w:hAnsi="Arial" w:cs="Arial"/>
          <w:sz w:val="24"/>
          <w:szCs w:val="24"/>
        </w:rPr>
        <w:t xml:space="preserve">Tribunal de Justiça </w:t>
      </w:r>
      <w:r w:rsidR="00BA73F5">
        <w:rPr>
          <w:rFonts w:ascii="Arial" w:hAnsi="Arial" w:cs="Arial"/>
          <w:sz w:val="24"/>
          <w:szCs w:val="24"/>
        </w:rPr>
        <w:t xml:space="preserve">de Alagoas </w:t>
      </w:r>
      <w:r>
        <w:rPr>
          <w:rFonts w:ascii="Arial" w:hAnsi="Arial" w:cs="Arial"/>
          <w:sz w:val="24"/>
          <w:szCs w:val="24"/>
        </w:rPr>
        <w:t>ocupar</w:t>
      </w:r>
      <w:r w:rsidR="00587A7C">
        <w:rPr>
          <w:rFonts w:ascii="Arial" w:hAnsi="Arial" w:cs="Arial"/>
          <w:sz w:val="24"/>
          <w:szCs w:val="24"/>
        </w:rPr>
        <w:t xml:space="preserve"> o</w:t>
      </w:r>
      <w:r w:rsidR="00BA73F5">
        <w:rPr>
          <w:rFonts w:ascii="Arial" w:hAnsi="Arial" w:cs="Arial"/>
          <w:sz w:val="24"/>
          <w:szCs w:val="24"/>
        </w:rPr>
        <w:t xml:space="preserve"> </w:t>
      </w:r>
      <w:r>
        <w:rPr>
          <w:rFonts w:ascii="Arial" w:hAnsi="Arial" w:cs="Arial"/>
          <w:sz w:val="24"/>
          <w:szCs w:val="24"/>
        </w:rPr>
        <w:t>ú</w:t>
      </w:r>
      <w:r w:rsidR="00BA73F5">
        <w:rPr>
          <w:rFonts w:ascii="Arial" w:hAnsi="Arial" w:cs="Arial"/>
          <w:sz w:val="24"/>
          <w:szCs w:val="24"/>
        </w:rPr>
        <w:t>ltimo lugar, percebe</w:t>
      </w:r>
      <w:r w:rsidR="00F67960">
        <w:rPr>
          <w:rFonts w:ascii="Arial" w:hAnsi="Arial" w:cs="Arial"/>
          <w:sz w:val="24"/>
          <w:szCs w:val="24"/>
        </w:rPr>
        <w:t>ndo</w:t>
      </w:r>
      <w:r w:rsidR="00BA73F5">
        <w:rPr>
          <w:rFonts w:ascii="Arial" w:hAnsi="Arial" w:cs="Arial"/>
          <w:sz w:val="24"/>
          <w:szCs w:val="24"/>
        </w:rPr>
        <w:t xml:space="preserve">-se </w:t>
      </w:r>
      <w:r>
        <w:rPr>
          <w:rFonts w:ascii="Arial" w:hAnsi="Arial" w:cs="Arial"/>
          <w:sz w:val="24"/>
          <w:szCs w:val="24"/>
        </w:rPr>
        <w:t xml:space="preserve">o fechamento, neste ano de 2018, de dois dos três centros de conciliação </w:t>
      </w:r>
      <w:r w:rsidR="00BA73F5">
        <w:rPr>
          <w:rFonts w:ascii="Arial" w:hAnsi="Arial" w:cs="Arial"/>
          <w:sz w:val="24"/>
          <w:szCs w:val="24"/>
        </w:rPr>
        <w:t xml:space="preserve">que </w:t>
      </w:r>
      <w:r>
        <w:rPr>
          <w:rFonts w:ascii="Arial" w:hAnsi="Arial" w:cs="Arial"/>
          <w:sz w:val="24"/>
          <w:szCs w:val="24"/>
        </w:rPr>
        <w:t xml:space="preserve">havia em 2017. Já no Tribunal de Justiça da Paraíba, constata-se um </w:t>
      </w:r>
      <w:r w:rsidR="00703F30">
        <w:rPr>
          <w:rFonts w:ascii="Arial" w:hAnsi="Arial" w:cs="Arial"/>
          <w:sz w:val="24"/>
          <w:szCs w:val="24"/>
        </w:rPr>
        <w:t>aument</w:t>
      </w:r>
      <w:r>
        <w:rPr>
          <w:rFonts w:ascii="Arial" w:hAnsi="Arial" w:cs="Arial"/>
          <w:sz w:val="24"/>
          <w:szCs w:val="24"/>
        </w:rPr>
        <w:t>o de 26 (vinte e seis)</w:t>
      </w:r>
      <w:r w:rsidR="00703F30">
        <w:rPr>
          <w:rFonts w:ascii="Arial" w:hAnsi="Arial" w:cs="Arial"/>
          <w:sz w:val="24"/>
          <w:szCs w:val="24"/>
        </w:rPr>
        <w:t xml:space="preserve"> para 29</w:t>
      </w:r>
      <w:r>
        <w:rPr>
          <w:rFonts w:ascii="Arial" w:hAnsi="Arial" w:cs="Arial"/>
          <w:sz w:val="24"/>
          <w:szCs w:val="24"/>
        </w:rPr>
        <w:t xml:space="preserve"> (vinte e </w:t>
      </w:r>
      <w:r>
        <w:rPr>
          <w:rFonts w:ascii="Arial" w:hAnsi="Arial" w:cs="Arial"/>
          <w:sz w:val="24"/>
          <w:szCs w:val="24"/>
        </w:rPr>
        <w:lastRenderedPageBreak/>
        <w:t>nove) centros</w:t>
      </w:r>
      <w:r w:rsidR="00703F30">
        <w:rPr>
          <w:rFonts w:ascii="Arial" w:hAnsi="Arial" w:cs="Arial"/>
          <w:sz w:val="24"/>
          <w:szCs w:val="24"/>
        </w:rPr>
        <w:t xml:space="preserve">, </w:t>
      </w:r>
      <w:r w:rsidR="00587A7C">
        <w:rPr>
          <w:rFonts w:ascii="Arial" w:hAnsi="Arial" w:cs="Arial"/>
          <w:sz w:val="24"/>
          <w:szCs w:val="24"/>
        </w:rPr>
        <w:t>podendo ser vislumbrado</w:t>
      </w:r>
      <w:r>
        <w:rPr>
          <w:rFonts w:ascii="Arial" w:hAnsi="Arial" w:cs="Arial"/>
          <w:sz w:val="24"/>
          <w:szCs w:val="24"/>
        </w:rPr>
        <w:t xml:space="preserve"> o investimento nesta forma de solucionar os litígios</w:t>
      </w:r>
      <w:r w:rsidR="00703F30">
        <w:rPr>
          <w:rFonts w:ascii="Arial" w:hAnsi="Arial" w:cs="Arial"/>
          <w:sz w:val="24"/>
          <w:szCs w:val="24"/>
        </w:rPr>
        <w:t xml:space="preserve">. </w:t>
      </w:r>
    </w:p>
    <w:p w14:paraId="701C7784" w14:textId="77777777" w:rsidR="00C73960" w:rsidRDefault="00C73960" w:rsidP="00C73960">
      <w:pPr>
        <w:spacing w:after="0" w:line="360" w:lineRule="auto"/>
        <w:jc w:val="center"/>
        <w:rPr>
          <w:rFonts w:ascii="Arial" w:hAnsi="Arial" w:cs="Arial"/>
          <w:sz w:val="24"/>
          <w:szCs w:val="24"/>
        </w:rPr>
      </w:pPr>
    </w:p>
    <w:p w14:paraId="0F21F0BA" w14:textId="77777777" w:rsidR="003A2B62" w:rsidRDefault="003A2B62" w:rsidP="003A2B62">
      <w:pPr>
        <w:spacing w:after="0" w:line="240" w:lineRule="auto"/>
        <w:jc w:val="center"/>
        <w:rPr>
          <w:rFonts w:ascii="Arial" w:hAnsi="Arial" w:cs="Arial"/>
          <w:sz w:val="24"/>
          <w:szCs w:val="24"/>
        </w:rPr>
      </w:pPr>
      <w:r>
        <w:rPr>
          <w:rFonts w:ascii="Arial" w:hAnsi="Arial" w:cs="Arial"/>
          <w:b/>
          <w:sz w:val="20"/>
          <w:szCs w:val="20"/>
        </w:rPr>
        <w:t>F</w:t>
      </w:r>
      <w:r w:rsidRPr="00B4265A">
        <w:rPr>
          <w:rFonts w:ascii="Arial" w:hAnsi="Arial" w:cs="Arial"/>
          <w:b/>
          <w:sz w:val="20"/>
          <w:szCs w:val="20"/>
        </w:rPr>
        <w:t xml:space="preserve">igura </w:t>
      </w:r>
      <w:r>
        <w:rPr>
          <w:rFonts w:ascii="Arial" w:hAnsi="Arial" w:cs="Arial"/>
          <w:b/>
          <w:sz w:val="20"/>
          <w:szCs w:val="20"/>
        </w:rPr>
        <w:t>6</w:t>
      </w:r>
      <w:r>
        <w:rPr>
          <w:rFonts w:ascii="Arial" w:hAnsi="Arial" w:cs="Arial"/>
          <w:sz w:val="20"/>
          <w:szCs w:val="20"/>
        </w:rPr>
        <w:t xml:space="preserve"> - </w:t>
      </w:r>
      <w:r w:rsidRPr="005322F7">
        <w:rPr>
          <w:rFonts w:ascii="Arial" w:hAnsi="Arial" w:cs="Arial"/>
          <w:sz w:val="20"/>
          <w:szCs w:val="20"/>
        </w:rPr>
        <w:t>Centros Judiciários de Solução de Conflitos na Justiça Estadual, por tribunal, em 201</w:t>
      </w:r>
      <w:r>
        <w:rPr>
          <w:rFonts w:ascii="Arial" w:hAnsi="Arial" w:cs="Arial"/>
          <w:sz w:val="20"/>
          <w:szCs w:val="20"/>
        </w:rPr>
        <w:t>9.</w:t>
      </w:r>
      <w:r w:rsidRPr="005322F7">
        <w:rPr>
          <w:rFonts w:ascii="Arial" w:hAnsi="Arial" w:cs="Arial"/>
          <w:sz w:val="20"/>
          <w:szCs w:val="20"/>
        </w:rPr>
        <w:cr/>
      </w:r>
      <w:r>
        <w:rPr>
          <w:rFonts w:ascii="Arial" w:hAnsi="Arial" w:cs="Arial"/>
          <w:noProof/>
          <w:sz w:val="20"/>
          <w:szCs w:val="20"/>
          <w:lang w:eastAsia="pt-BR"/>
        </w:rPr>
        <w:drawing>
          <wp:inline distT="0" distB="0" distL="0" distR="0" wp14:anchorId="2A8F31C7" wp14:editId="52755CA9">
            <wp:extent cx="4314825" cy="4136056"/>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2070" cy="4152586"/>
                    </a:xfrm>
                    <a:prstGeom prst="rect">
                      <a:avLst/>
                    </a:prstGeom>
                    <a:noFill/>
                    <a:ln>
                      <a:noFill/>
                    </a:ln>
                  </pic:spPr>
                </pic:pic>
              </a:graphicData>
            </a:graphic>
          </wp:inline>
        </w:drawing>
      </w:r>
    </w:p>
    <w:p w14:paraId="241CC718" w14:textId="77777777" w:rsidR="003A2B62" w:rsidRDefault="003A2B62" w:rsidP="003A2B62">
      <w:pPr>
        <w:spacing w:after="0" w:line="240" w:lineRule="auto"/>
        <w:jc w:val="center"/>
        <w:rPr>
          <w:rFonts w:ascii="Arial" w:hAnsi="Arial" w:cs="Arial"/>
          <w:sz w:val="24"/>
          <w:szCs w:val="24"/>
        </w:rPr>
      </w:pPr>
      <w:r w:rsidRPr="00B4265A">
        <w:rPr>
          <w:rFonts w:ascii="Arial" w:hAnsi="Arial" w:cs="Arial"/>
          <w:sz w:val="20"/>
          <w:szCs w:val="20"/>
        </w:rPr>
        <w:t xml:space="preserve">Fonte: </w:t>
      </w:r>
      <w:r>
        <w:rPr>
          <w:rFonts w:ascii="Arial" w:hAnsi="Arial" w:cs="Arial"/>
          <w:sz w:val="20"/>
          <w:szCs w:val="20"/>
        </w:rPr>
        <w:t xml:space="preserve">CNJ - </w:t>
      </w:r>
      <w:r w:rsidRPr="00B4265A">
        <w:rPr>
          <w:rFonts w:ascii="Arial" w:hAnsi="Arial" w:cs="Arial"/>
          <w:sz w:val="20"/>
          <w:szCs w:val="20"/>
        </w:rPr>
        <w:t>Ju</w:t>
      </w:r>
      <w:r>
        <w:rPr>
          <w:rFonts w:ascii="Arial" w:hAnsi="Arial" w:cs="Arial"/>
          <w:sz w:val="20"/>
          <w:szCs w:val="20"/>
        </w:rPr>
        <w:t>stiça em Números 2020</w:t>
      </w:r>
      <w:r w:rsidRPr="00B4265A">
        <w:rPr>
          <w:rFonts w:ascii="Arial" w:hAnsi="Arial" w:cs="Arial"/>
          <w:sz w:val="20"/>
          <w:szCs w:val="20"/>
        </w:rPr>
        <w:t xml:space="preserve"> (</w:t>
      </w:r>
      <w:r>
        <w:rPr>
          <w:rFonts w:ascii="Arial" w:hAnsi="Arial" w:cs="Arial"/>
          <w:sz w:val="20"/>
          <w:szCs w:val="20"/>
        </w:rPr>
        <w:t>A</w:t>
      </w:r>
      <w:r w:rsidRPr="00B4265A">
        <w:rPr>
          <w:rFonts w:ascii="Arial" w:hAnsi="Arial" w:cs="Arial"/>
          <w:sz w:val="20"/>
          <w:szCs w:val="20"/>
        </w:rPr>
        <w:t>no</w:t>
      </w:r>
      <w:r>
        <w:rPr>
          <w:rFonts w:ascii="Arial" w:hAnsi="Arial" w:cs="Arial"/>
          <w:sz w:val="20"/>
          <w:szCs w:val="20"/>
        </w:rPr>
        <w:t>-</w:t>
      </w:r>
      <w:r w:rsidRPr="00B4265A">
        <w:rPr>
          <w:rFonts w:ascii="Arial" w:hAnsi="Arial" w:cs="Arial"/>
          <w:sz w:val="20"/>
          <w:szCs w:val="20"/>
        </w:rPr>
        <w:t>base 201</w:t>
      </w:r>
      <w:r>
        <w:rPr>
          <w:rFonts w:ascii="Arial" w:hAnsi="Arial" w:cs="Arial"/>
          <w:sz w:val="20"/>
          <w:szCs w:val="20"/>
        </w:rPr>
        <w:t>9</w:t>
      </w:r>
      <w:r w:rsidRPr="00B4265A">
        <w:rPr>
          <w:rFonts w:ascii="Arial" w:hAnsi="Arial" w:cs="Arial"/>
          <w:sz w:val="20"/>
          <w:szCs w:val="20"/>
        </w:rPr>
        <w:t>)</w:t>
      </w:r>
      <w:r>
        <w:rPr>
          <w:rFonts w:ascii="Arial" w:hAnsi="Arial" w:cs="Arial"/>
          <w:sz w:val="20"/>
          <w:szCs w:val="20"/>
        </w:rPr>
        <w:t>.</w:t>
      </w:r>
    </w:p>
    <w:p w14:paraId="7F0EAE0B" w14:textId="77777777" w:rsidR="00C73960" w:rsidRDefault="00C73960" w:rsidP="00C73960">
      <w:pPr>
        <w:spacing w:after="0" w:line="360" w:lineRule="auto"/>
        <w:jc w:val="center"/>
        <w:rPr>
          <w:rFonts w:ascii="Arial" w:hAnsi="Arial" w:cs="Arial"/>
          <w:sz w:val="24"/>
          <w:szCs w:val="24"/>
        </w:rPr>
      </w:pPr>
    </w:p>
    <w:p w14:paraId="7137E364" w14:textId="307BBF91" w:rsidR="0098750D" w:rsidRDefault="0098750D" w:rsidP="00CE35A4">
      <w:pPr>
        <w:spacing w:after="0" w:line="360" w:lineRule="auto"/>
        <w:jc w:val="both"/>
        <w:rPr>
          <w:rFonts w:ascii="Arial" w:hAnsi="Arial" w:cs="Arial"/>
          <w:sz w:val="24"/>
          <w:szCs w:val="24"/>
        </w:rPr>
      </w:pPr>
      <w:r>
        <w:rPr>
          <w:rFonts w:ascii="Arial" w:hAnsi="Arial" w:cs="Arial"/>
          <w:sz w:val="24"/>
          <w:szCs w:val="24"/>
        </w:rPr>
        <w:tab/>
      </w:r>
      <w:r w:rsidR="00587A7C">
        <w:rPr>
          <w:rFonts w:ascii="Arial" w:hAnsi="Arial" w:cs="Arial"/>
          <w:sz w:val="24"/>
          <w:szCs w:val="24"/>
        </w:rPr>
        <w:t>Por fim, no ano-base</w:t>
      </w:r>
      <w:r>
        <w:rPr>
          <w:rFonts w:ascii="Arial" w:hAnsi="Arial" w:cs="Arial"/>
          <w:sz w:val="24"/>
          <w:szCs w:val="24"/>
        </w:rPr>
        <w:t xml:space="preserve"> </w:t>
      </w:r>
      <w:r w:rsidR="00587A7C">
        <w:rPr>
          <w:rFonts w:ascii="Arial" w:hAnsi="Arial" w:cs="Arial"/>
          <w:sz w:val="24"/>
          <w:szCs w:val="24"/>
        </w:rPr>
        <w:t>de</w:t>
      </w:r>
      <w:r>
        <w:rPr>
          <w:rFonts w:ascii="Arial" w:hAnsi="Arial" w:cs="Arial"/>
          <w:sz w:val="24"/>
          <w:szCs w:val="24"/>
        </w:rPr>
        <w:t xml:space="preserve"> 2019, </w:t>
      </w:r>
      <w:r w:rsidR="00587A7C">
        <w:rPr>
          <w:rFonts w:ascii="Arial" w:hAnsi="Arial" w:cs="Arial"/>
          <w:sz w:val="24"/>
          <w:szCs w:val="24"/>
        </w:rPr>
        <w:t>pode-se observar,</w:t>
      </w:r>
      <w:r>
        <w:rPr>
          <w:rFonts w:ascii="Arial" w:hAnsi="Arial" w:cs="Arial"/>
          <w:sz w:val="24"/>
          <w:szCs w:val="24"/>
        </w:rPr>
        <w:t xml:space="preserve"> desde já</w:t>
      </w:r>
      <w:r w:rsidR="00587A7C">
        <w:rPr>
          <w:rFonts w:ascii="Arial" w:hAnsi="Arial" w:cs="Arial"/>
          <w:sz w:val="24"/>
          <w:szCs w:val="24"/>
        </w:rPr>
        <w:t>, um quase que total</w:t>
      </w:r>
      <w:r>
        <w:rPr>
          <w:rFonts w:ascii="Arial" w:hAnsi="Arial" w:cs="Arial"/>
          <w:sz w:val="24"/>
          <w:szCs w:val="24"/>
        </w:rPr>
        <w:t xml:space="preserve"> </w:t>
      </w:r>
      <w:r w:rsidR="00587A7C">
        <w:rPr>
          <w:rFonts w:ascii="Arial" w:hAnsi="Arial" w:cs="Arial"/>
          <w:sz w:val="24"/>
          <w:szCs w:val="24"/>
        </w:rPr>
        <w:t>crescimento</w:t>
      </w:r>
      <w:r>
        <w:rPr>
          <w:rFonts w:ascii="Arial" w:hAnsi="Arial" w:cs="Arial"/>
          <w:sz w:val="24"/>
          <w:szCs w:val="24"/>
        </w:rPr>
        <w:t xml:space="preserve">, </w:t>
      </w:r>
      <w:r w:rsidR="00587A7C">
        <w:rPr>
          <w:rFonts w:ascii="Arial" w:hAnsi="Arial" w:cs="Arial"/>
          <w:sz w:val="24"/>
          <w:szCs w:val="24"/>
        </w:rPr>
        <w:t>em</w:t>
      </w:r>
      <w:r>
        <w:rPr>
          <w:rFonts w:ascii="Arial" w:hAnsi="Arial" w:cs="Arial"/>
          <w:sz w:val="24"/>
          <w:szCs w:val="24"/>
        </w:rPr>
        <w:t xml:space="preserve"> refe</w:t>
      </w:r>
      <w:r w:rsidR="00587A7C">
        <w:rPr>
          <w:rFonts w:ascii="Arial" w:hAnsi="Arial" w:cs="Arial"/>
          <w:sz w:val="24"/>
          <w:szCs w:val="24"/>
        </w:rPr>
        <w:t>rê</w:t>
      </w:r>
      <w:r>
        <w:rPr>
          <w:rFonts w:ascii="Arial" w:hAnsi="Arial" w:cs="Arial"/>
          <w:sz w:val="24"/>
          <w:szCs w:val="24"/>
        </w:rPr>
        <w:t xml:space="preserve">ncia </w:t>
      </w:r>
      <w:r w:rsidR="00587A7C">
        <w:rPr>
          <w:rFonts w:ascii="Arial" w:hAnsi="Arial" w:cs="Arial"/>
          <w:sz w:val="24"/>
          <w:szCs w:val="24"/>
        </w:rPr>
        <w:t>a</w:t>
      </w:r>
      <w:r>
        <w:rPr>
          <w:rFonts w:ascii="Arial" w:hAnsi="Arial" w:cs="Arial"/>
          <w:sz w:val="24"/>
          <w:szCs w:val="24"/>
        </w:rPr>
        <w:t xml:space="preserve">o </w:t>
      </w:r>
      <w:r w:rsidR="00587A7C">
        <w:rPr>
          <w:rFonts w:ascii="Arial" w:hAnsi="Arial" w:cs="Arial"/>
          <w:sz w:val="24"/>
          <w:szCs w:val="24"/>
        </w:rPr>
        <w:t>apurado em</w:t>
      </w:r>
      <w:r>
        <w:rPr>
          <w:rFonts w:ascii="Arial" w:hAnsi="Arial" w:cs="Arial"/>
          <w:sz w:val="24"/>
          <w:szCs w:val="24"/>
        </w:rPr>
        <w:t xml:space="preserve"> 2018, </w:t>
      </w:r>
      <w:r w:rsidR="00587A7C">
        <w:rPr>
          <w:rFonts w:ascii="Arial" w:hAnsi="Arial" w:cs="Arial"/>
          <w:sz w:val="24"/>
          <w:szCs w:val="24"/>
        </w:rPr>
        <w:t>do número de centros conciliatórios</w:t>
      </w:r>
      <w:r>
        <w:rPr>
          <w:rFonts w:ascii="Arial" w:hAnsi="Arial" w:cs="Arial"/>
          <w:sz w:val="24"/>
          <w:szCs w:val="24"/>
        </w:rPr>
        <w:t xml:space="preserve"> em cada </w:t>
      </w:r>
      <w:r w:rsidR="00180081">
        <w:rPr>
          <w:rFonts w:ascii="Arial" w:hAnsi="Arial" w:cs="Arial"/>
          <w:sz w:val="24"/>
          <w:szCs w:val="24"/>
        </w:rPr>
        <w:t>E</w:t>
      </w:r>
      <w:r>
        <w:rPr>
          <w:rFonts w:ascii="Arial" w:hAnsi="Arial" w:cs="Arial"/>
          <w:sz w:val="24"/>
          <w:szCs w:val="24"/>
        </w:rPr>
        <w:t>stado, mantendo</w:t>
      </w:r>
      <w:r w:rsidR="00587A7C">
        <w:rPr>
          <w:rFonts w:ascii="Arial" w:hAnsi="Arial" w:cs="Arial"/>
          <w:sz w:val="24"/>
          <w:szCs w:val="24"/>
        </w:rPr>
        <w:t>-se</w:t>
      </w:r>
      <w:r>
        <w:rPr>
          <w:rFonts w:ascii="Arial" w:hAnsi="Arial" w:cs="Arial"/>
          <w:sz w:val="24"/>
          <w:szCs w:val="24"/>
        </w:rPr>
        <w:t xml:space="preserve"> </w:t>
      </w:r>
      <w:r w:rsidR="00587A7C">
        <w:rPr>
          <w:rFonts w:ascii="Arial" w:hAnsi="Arial" w:cs="Arial"/>
          <w:sz w:val="24"/>
          <w:szCs w:val="24"/>
        </w:rPr>
        <w:t>o Tribunal de Justiça</w:t>
      </w:r>
      <w:r>
        <w:rPr>
          <w:rFonts w:ascii="Arial" w:hAnsi="Arial" w:cs="Arial"/>
          <w:sz w:val="24"/>
          <w:szCs w:val="24"/>
        </w:rPr>
        <w:t xml:space="preserve"> </w:t>
      </w:r>
      <w:r w:rsidR="00587A7C">
        <w:rPr>
          <w:rFonts w:ascii="Arial" w:hAnsi="Arial" w:cs="Arial"/>
          <w:sz w:val="24"/>
          <w:szCs w:val="24"/>
        </w:rPr>
        <w:t xml:space="preserve">de </w:t>
      </w:r>
      <w:r>
        <w:rPr>
          <w:rFonts w:ascii="Arial" w:hAnsi="Arial" w:cs="Arial"/>
          <w:sz w:val="24"/>
          <w:szCs w:val="24"/>
        </w:rPr>
        <w:t>São Paulo</w:t>
      </w:r>
      <w:r w:rsidR="00587A7C">
        <w:rPr>
          <w:rFonts w:ascii="Arial" w:hAnsi="Arial" w:cs="Arial"/>
          <w:sz w:val="24"/>
          <w:szCs w:val="24"/>
        </w:rPr>
        <w:t xml:space="preserve"> no topo do </w:t>
      </w:r>
      <w:r w:rsidR="00587A7C" w:rsidRPr="00DE4285">
        <w:rPr>
          <w:rFonts w:ascii="Arial" w:hAnsi="Arial" w:cs="Arial"/>
          <w:iCs/>
          <w:sz w:val="24"/>
          <w:szCs w:val="24"/>
        </w:rPr>
        <w:t>ranking</w:t>
      </w:r>
      <w:r w:rsidR="00587A7C">
        <w:rPr>
          <w:rFonts w:ascii="Arial" w:hAnsi="Arial" w:cs="Arial"/>
          <w:sz w:val="24"/>
          <w:szCs w:val="24"/>
        </w:rPr>
        <w:t>. Ou seja, quando não houve um aumento desses centros, o índice se manteve estável.</w:t>
      </w:r>
    </w:p>
    <w:p w14:paraId="081B55DD" w14:textId="77777777" w:rsidR="001736AB" w:rsidRDefault="00013586" w:rsidP="00A829E1">
      <w:pPr>
        <w:spacing w:after="0" w:line="360" w:lineRule="auto"/>
        <w:jc w:val="both"/>
        <w:rPr>
          <w:rFonts w:ascii="Arial" w:hAnsi="Arial" w:cs="Arial"/>
          <w:sz w:val="24"/>
          <w:szCs w:val="24"/>
        </w:rPr>
      </w:pPr>
      <w:r>
        <w:rPr>
          <w:rFonts w:ascii="Arial" w:hAnsi="Arial" w:cs="Arial"/>
          <w:sz w:val="24"/>
          <w:szCs w:val="24"/>
        </w:rPr>
        <w:tab/>
      </w:r>
      <w:r w:rsidR="001736AB">
        <w:rPr>
          <w:rFonts w:ascii="Arial" w:hAnsi="Arial" w:cs="Arial"/>
          <w:sz w:val="24"/>
          <w:szCs w:val="24"/>
        </w:rPr>
        <w:t>Ademai</w:t>
      </w:r>
      <w:r>
        <w:rPr>
          <w:rFonts w:ascii="Arial" w:hAnsi="Arial" w:cs="Arial"/>
          <w:sz w:val="24"/>
          <w:szCs w:val="24"/>
        </w:rPr>
        <w:t>s</w:t>
      </w:r>
      <w:r w:rsidR="001736AB">
        <w:rPr>
          <w:rFonts w:ascii="Arial" w:hAnsi="Arial" w:cs="Arial"/>
          <w:sz w:val="24"/>
          <w:szCs w:val="24"/>
        </w:rPr>
        <w:t>, de toda a análise dos</w:t>
      </w:r>
      <w:r>
        <w:rPr>
          <w:rFonts w:ascii="Arial" w:hAnsi="Arial" w:cs="Arial"/>
          <w:sz w:val="24"/>
          <w:szCs w:val="24"/>
        </w:rPr>
        <w:t xml:space="preserve"> </w:t>
      </w:r>
      <w:r w:rsidR="001736AB">
        <w:rPr>
          <w:rFonts w:ascii="Arial" w:hAnsi="Arial" w:cs="Arial"/>
          <w:sz w:val="24"/>
          <w:szCs w:val="24"/>
        </w:rPr>
        <w:t>relatórios</w:t>
      </w:r>
      <w:r>
        <w:rPr>
          <w:rFonts w:ascii="Arial" w:hAnsi="Arial" w:cs="Arial"/>
          <w:sz w:val="24"/>
          <w:szCs w:val="24"/>
        </w:rPr>
        <w:t xml:space="preserve"> </w:t>
      </w:r>
      <w:r w:rsidR="001736AB">
        <w:rPr>
          <w:rFonts w:ascii="Arial" w:hAnsi="Arial" w:cs="Arial"/>
          <w:sz w:val="24"/>
          <w:szCs w:val="24"/>
        </w:rPr>
        <w:t>“</w:t>
      </w:r>
      <w:r>
        <w:rPr>
          <w:rFonts w:ascii="Arial" w:hAnsi="Arial" w:cs="Arial"/>
          <w:sz w:val="24"/>
          <w:szCs w:val="24"/>
        </w:rPr>
        <w:t>Justiça em Números</w:t>
      </w:r>
      <w:r w:rsidR="001736AB">
        <w:rPr>
          <w:rFonts w:ascii="Arial" w:hAnsi="Arial" w:cs="Arial"/>
          <w:sz w:val="24"/>
          <w:szCs w:val="24"/>
        </w:rPr>
        <w:t>”</w:t>
      </w:r>
      <w:r w:rsidR="00A829E1">
        <w:rPr>
          <w:rFonts w:ascii="Arial" w:hAnsi="Arial" w:cs="Arial"/>
          <w:sz w:val="24"/>
          <w:szCs w:val="24"/>
        </w:rPr>
        <w:t>, do Conselho Nacional de Justiça,</w:t>
      </w:r>
      <w:r>
        <w:rPr>
          <w:rFonts w:ascii="Arial" w:hAnsi="Arial" w:cs="Arial"/>
          <w:sz w:val="24"/>
          <w:szCs w:val="24"/>
        </w:rPr>
        <w:t xml:space="preserve"> </w:t>
      </w:r>
      <w:r w:rsidR="001736AB">
        <w:rPr>
          <w:rFonts w:ascii="Arial" w:hAnsi="Arial" w:cs="Arial"/>
          <w:sz w:val="24"/>
          <w:szCs w:val="24"/>
        </w:rPr>
        <w:t>apresentada acima</w:t>
      </w:r>
      <w:r w:rsidR="0087421D">
        <w:rPr>
          <w:rFonts w:ascii="Arial" w:hAnsi="Arial" w:cs="Arial"/>
          <w:sz w:val="24"/>
          <w:szCs w:val="24"/>
        </w:rPr>
        <w:t>,</w:t>
      </w:r>
      <w:r w:rsidR="001736AB">
        <w:rPr>
          <w:rFonts w:ascii="Arial" w:hAnsi="Arial" w:cs="Arial"/>
          <w:sz w:val="24"/>
          <w:szCs w:val="24"/>
        </w:rPr>
        <w:t xml:space="preserve"> </w:t>
      </w:r>
      <w:r w:rsidR="00A829E1">
        <w:rPr>
          <w:rFonts w:ascii="Arial" w:hAnsi="Arial" w:cs="Arial"/>
          <w:sz w:val="24"/>
          <w:szCs w:val="24"/>
        </w:rPr>
        <w:t>serão tomados, a título de exemplo e para melhor constatação do presente estudo, os índices do Tribunal de Justiça do Estado da Paraíba nos anos-base de 2017, 2018 e 2019, a fim de verificar</w:t>
      </w:r>
      <w:r w:rsidR="00DD61F8">
        <w:rPr>
          <w:rFonts w:ascii="Arial" w:hAnsi="Arial" w:cs="Arial"/>
          <w:sz w:val="24"/>
          <w:szCs w:val="24"/>
        </w:rPr>
        <w:t>,</w:t>
      </w:r>
      <w:r w:rsidR="00A829E1">
        <w:rPr>
          <w:rFonts w:ascii="Arial" w:hAnsi="Arial" w:cs="Arial"/>
          <w:sz w:val="24"/>
          <w:szCs w:val="24"/>
        </w:rPr>
        <w:t xml:space="preserve"> quantitativamente</w:t>
      </w:r>
      <w:r w:rsidR="00DD61F8">
        <w:rPr>
          <w:rFonts w:ascii="Arial" w:hAnsi="Arial" w:cs="Arial"/>
          <w:sz w:val="24"/>
          <w:szCs w:val="24"/>
        </w:rPr>
        <w:t>,</w:t>
      </w:r>
      <w:r w:rsidR="00A829E1">
        <w:rPr>
          <w:rFonts w:ascii="Arial" w:hAnsi="Arial" w:cs="Arial"/>
          <w:sz w:val="24"/>
          <w:szCs w:val="24"/>
        </w:rPr>
        <w:t xml:space="preserve"> o desempenho do número de sentenças homologatórias de </w:t>
      </w:r>
      <w:r w:rsidR="00A829E1">
        <w:rPr>
          <w:rFonts w:ascii="Arial" w:hAnsi="Arial" w:cs="Arial"/>
          <w:sz w:val="24"/>
          <w:szCs w:val="24"/>
        </w:rPr>
        <w:lastRenderedPageBreak/>
        <w:t xml:space="preserve">acordos de conciliação em face do número de </w:t>
      </w:r>
      <w:r w:rsidR="00A829E1" w:rsidRPr="00A829E1">
        <w:rPr>
          <w:rFonts w:ascii="Arial" w:hAnsi="Arial" w:cs="Arial"/>
          <w:sz w:val="24"/>
          <w:szCs w:val="24"/>
        </w:rPr>
        <w:t>Centros Judiciários de Solução de Conflitos</w:t>
      </w:r>
      <w:r w:rsidR="00A829E1">
        <w:rPr>
          <w:rFonts w:ascii="Arial" w:hAnsi="Arial" w:cs="Arial"/>
          <w:sz w:val="24"/>
          <w:szCs w:val="24"/>
        </w:rPr>
        <w:t xml:space="preserve"> e Cidadania implementados, desde então, no referido órgão jurisdicional.</w:t>
      </w:r>
    </w:p>
    <w:p w14:paraId="1BB9AD5E" w14:textId="77777777" w:rsidR="00A829E1" w:rsidRDefault="00A829E1" w:rsidP="00DD61F8">
      <w:pPr>
        <w:spacing w:after="0" w:line="360" w:lineRule="auto"/>
        <w:jc w:val="both"/>
        <w:rPr>
          <w:rFonts w:ascii="Arial" w:hAnsi="Arial" w:cs="Arial"/>
          <w:sz w:val="24"/>
          <w:szCs w:val="24"/>
        </w:rPr>
      </w:pPr>
      <w:r>
        <w:rPr>
          <w:rFonts w:ascii="Arial" w:hAnsi="Arial" w:cs="Arial"/>
          <w:sz w:val="24"/>
          <w:szCs w:val="24"/>
        </w:rPr>
        <w:tab/>
      </w:r>
      <w:r w:rsidR="00A16B51">
        <w:rPr>
          <w:rFonts w:ascii="Arial" w:hAnsi="Arial" w:cs="Arial"/>
          <w:sz w:val="24"/>
          <w:szCs w:val="24"/>
        </w:rPr>
        <w:t>O relatório referente a</w:t>
      </w:r>
      <w:r w:rsidR="00DD61F8">
        <w:rPr>
          <w:rFonts w:ascii="Arial" w:hAnsi="Arial" w:cs="Arial"/>
          <w:sz w:val="24"/>
          <w:szCs w:val="24"/>
        </w:rPr>
        <w:t>o ano de 2017 registrou que o percentual de demandas resolvidas por meio da conciliação</w:t>
      </w:r>
      <w:r w:rsidR="00A16B51">
        <w:rPr>
          <w:rFonts w:ascii="Arial" w:hAnsi="Arial" w:cs="Arial"/>
          <w:sz w:val="24"/>
          <w:szCs w:val="24"/>
        </w:rPr>
        <w:t>,</w:t>
      </w:r>
      <w:r w:rsidR="00DD61F8">
        <w:rPr>
          <w:rFonts w:ascii="Arial" w:hAnsi="Arial" w:cs="Arial"/>
          <w:sz w:val="24"/>
          <w:szCs w:val="24"/>
        </w:rPr>
        <w:t xml:space="preserve"> na justiça estadual da Paraíba</w:t>
      </w:r>
      <w:r w:rsidR="00A16B51">
        <w:rPr>
          <w:rFonts w:ascii="Arial" w:hAnsi="Arial" w:cs="Arial"/>
          <w:sz w:val="24"/>
          <w:szCs w:val="24"/>
        </w:rPr>
        <w:t>,</w:t>
      </w:r>
      <w:r w:rsidR="00DD61F8">
        <w:rPr>
          <w:rFonts w:ascii="Arial" w:hAnsi="Arial" w:cs="Arial"/>
          <w:sz w:val="24"/>
          <w:szCs w:val="24"/>
        </w:rPr>
        <w:t xml:space="preserve"> foi de 13,1%, enquanto havia 26 (vinte e seis) centros conciliatórios</w:t>
      </w:r>
      <w:r w:rsidR="00A16B51">
        <w:rPr>
          <w:rFonts w:ascii="Arial" w:hAnsi="Arial" w:cs="Arial"/>
          <w:sz w:val="24"/>
          <w:szCs w:val="24"/>
        </w:rPr>
        <w:t xml:space="preserve"> no estado</w:t>
      </w:r>
      <w:r w:rsidR="00DD61F8">
        <w:rPr>
          <w:rFonts w:ascii="Arial" w:hAnsi="Arial" w:cs="Arial"/>
          <w:sz w:val="24"/>
          <w:szCs w:val="24"/>
        </w:rPr>
        <w:t>.</w:t>
      </w:r>
      <w:r w:rsidR="00A16B51">
        <w:rPr>
          <w:rFonts w:ascii="Arial" w:hAnsi="Arial" w:cs="Arial"/>
          <w:sz w:val="24"/>
          <w:szCs w:val="24"/>
        </w:rPr>
        <w:t xml:space="preserve"> Já no relatório do ano-base 2018, o índice de acordos foi de 14,8% e o quantitativo de unidades conciliatórias era de 29 (vinte e nove). E, no relatório referente ao ano de 2019, o Conselho Nacional de Justiça informou terem sido objeto de consenso entre as partes apenas 6,4% das demandas judiciais do referido tribunal estadual, em </w:t>
      </w:r>
      <w:r w:rsidR="00B24EE2">
        <w:rPr>
          <w:rFonts w:ascii="Arial" w:hAnsi="Arial" w:cs="Arial"/>
          <w:sz w:val="24"/>
          <w:szCs w:val="24"/>
        </w:rPr>
        <w:t xml:space="preserve">que pese haver </w:t>
      </w:r>
      <w:r w:rsidR="00A16B51">
        <w:rPr>
          <w:rFonts w:ascii="Arial" w:hAnsi="Arial" w:cs="Arial"/>
          <w:sz w:val="24"/>
          <w:szCs w:val="24"/>
        </w:rPr>
        <w:t>34 (trinta e quatro) centros</w:t>
      </w:r>
      <w:r w:rsidR="00684847">
        <w:rPr>
          <w:rFonts w:ascii="Arial" w:hAnsi="Arial" w:cs="Arial"/>
          <w:sz w:val="24"/>
          <w:szCs w:val="24"/>
        </w:rPr>
        <w:t xml:space="preserve"> de conciliação </w:t>
      </w:r>
      <w:r w:rsidR="00B24EE2">
        <w:rPr>
          <w:rFonts w:ascii="Arial" w:hAnsi="Arial" w:cs="Arial"/>
          <w:sz w:val="24"/>
          <w:szCs w:val="24"/>
        </w:rPr>
        <w:t xml:space="preserve">instalados </w:t>
      </w:r>
      <w:r w:rsidR="00684847">
        <w:rPr>
          <w:rFonts w:ascii="Arial" w:hAnsi="Arial" w:cs="Arial"/>
          <w:sz w:val="24"/>
          <w:szCs w:val="24"/>
        </w:rPr>
        <w:t>no estado.</w:t>
      </w:r>
    </w:p>
    <w:p w14:paraId="3D3CBDD3" w14:textId="55642C34" w:rsidR="000F1779" w:rsidRDefault="000F1779" w:rsidP="00DD61F8">
      <w:pPr>
        <w:spacing w:after="0" w:line="360" w:lineRule="auto"/>
        <w:jc w:val="both"/>
        <w:rPr>
          <w:rFonts w:ascii="Arial" w:hAnsi="Arial" w:cs="Arial"/>
          <w:sz w:val="24"/>
          <w:szCs w:val="24"/>
        </w:rPr>
      </w:pPr>
      <w:r>
        <w:rPr>
          <w:rFonts w:ascii="Arial" w:hAnsi="Arial" w:cs="Arial"/>
          <w:sz w:val="24"/>
          <w:szCs w:val="24"/>
        </w:rPr>
        <w:tab/>
        <w:t xml:space="preserve">Desses números, é de se ressaltar o comprometimento do Tribunal de Justiça do Estado da Paraíba em implementar meios de solução consensual de conflitos delineados ao longo desse artigo, em especial, a conciliação, acatando de forma inclusive satisfatória os ditames normativamente preceituados e aqui também estudados, desde à Constituição Federal de 1988, o Código de Processo Civil de 2015, a Lei de Mediação, bem como, a Resolução </w:t>
      </w:r>
      <w:r w:rsidR="00B348C9">
        <w:rPr>
          <w:rFonts w:ascii="Arial" w:hAnsi="Arial" w:cs="Arial"/>
          <w:sz w:val="24"/>
          <w:szCs w:val="24"/>
        </w:rPr>
        <w:t>N</w:t>
      </w:r>
      <w:r>
        <w:rPr>
          <w:rFonts w:ascii="Arial" w:hAnsi="Arial" w:cs="Arial"/>
          <w:sz w:val="24"/>
          <w:szCs w:val="24"/>
        </w:rPr>
        <w:t>º 125</w:t>
      </w:r>
      <w:r w:rsidR="00B170A7">
        <w:rPr>
          <w:rFonts w:ascii="Arial" w:hAnsi="Arial" w:cs="Arial"/>
          <w:sz w:val="24"/>
          <w:szCs w:val="24"/>
        </w:rPr>
        <w:t>/2010</w:t>
      </w:r>
      <w:r>
        <w:rPr>
          <w:rFonts w:ascii="Arial" w:hAnsi="Arial" w:cs="Arial"/>
          <w:sz w:val="24"/>
          <w:szCs w:val="24"/>
        </w:rPr>
        <w:t>, do Conselho Nacional de Justiça.</w:t>
      </w:r>
    </w:p>
    <w:p w14:paraId="5E4B16DA" w14:textId="4706FD26" w:rsidR="00A829E1" w:rsidRDefault="000F1779" w:rsidP="00CE35A4">
      <w:pPr>
        <w:spacing w:after="0" w:line="360" w:lineRule="auto"/>
        <w:jc w:val="both"/>
        <w:rPr>
          <w:rFonts w:ascii="Arial" w:hAnsi="Arial" w:cs="Arial"/>
          <w:sz w:val="24"/>
          <w:szCs w:val="24"/>
        </w:rPr>
      </w:pPr>
      <w:r>
        <w:rPr>
          <w:rFonts w:ascii="Arial" w:hAnsi="Arial" w:cs="Arial"/>
          <w:sz w:val="24"/>
          <w:szCs w:val="24"/>
        </w:rPr>
        <w:tab/>
        <w:t>Não obstante o referido crescimento</w:t>
      </w:r>
      <w:r w:rsidR="005802B3">
        <w:rPr>
          <w:rFonts w:ascii="Arial" w:hAnsi="Arial" w:cs="Arial"/>
          <w:sz w:val="24"/>
          <w:szCs w:val="24"/>
        </w:rPr>
        <w:t xml:space="preserve"> das unidades conciliatórias</w:t>
      </w:r>
      <w:r w:rsidR="00D469BC">
        <w:rPr>
          <w:rFonts w:ascii="Arial" w:hAnsi="Arial" w:cs="Arial"/>
          <w:sz w:val="24"/>
          <w:szCs w:val="24"/>
        </w:rPr>
        <w:t xml:space="preserve"> deduz-se</w:t>
      </w:r>
      <w:r>
        <w:rPr>
          <w:rFonts w:ascii="Arial" w:hAnsi="Arial" w:cs="Arial"/>
          <w:sz w:val="24"/>
          <w:szCs w:val="24"/>
        </w:rPr>
        <w:t xml:space="preserve"> </w:t>
      </w:r>
      <w:r w:rsidR="005802B3">
        <w:rPr>
          <w:rFonts w:ascii="Arial" w:hAnsi="Arial" w:cs="Arial"/>
          <w:sz w:val="24"/>
          <w:szCs w:val="24"/>
        </w:rPr>
        <w:t xml:space="preserve">dos relatórios que, mesmo tendo havido um aumento no índice de conciliações realizadas de 2017 para 2018, o ano de 2019 </w:t>
      </w:r>
      <w:r w:rsidR="00AA09A9">
        <w:rPr>
          <w:rFonts w:ascii="Arial" w:hAnsi="Arial" w:cs="Arial"/>
          <w:sz w:val="24"/>
          <w:szCs w:val="24"/>
        </w:rPr>
        <w:t>aponta uma redução considerável</w:t>
      </w:r>
      <w:r w:rsidR="005802B3">
        <w:rPr>
          <w:rFonts w:ascii="Arial" w:hAnsi="Arial" w:cs="Arial"/>
          <w:sz w:val="24"/>
          <w:szCs w:val="24"/>
        </w:rPr>
        <w:t xml:space="preserve"> desse percentual</w:t>
      </w:r>
      <w:r w:rsidR="006863F9">
        <w:rPr>
          <w:rFonts w:ascii="Arial" w:hAnsi="Arial" w:cs="Arial"/>
          <w:sz w:val="24"/>
          <w:szCs w:val="24"/>
        </w:rPr>
        <w:t xml:space="preserve"> para 6,4%, uma queda de mais da metade da quantidade de acordados realizados em relação ao ano anterior (2018).</w:t>
      </w:r>
    </w:p>
    <w:p w14:paraId="01B882D0" w14:textId="77777777" w:rsidR="00D32DAC" w:rsidRDefault="0014786B" w:rsidP="00CE35A4">
      <w:pPr>
        <w:spacing w:after="0" w:line="360" w:lineRule="auto"/>
        <w:jc w:val="both"/>
        <w:rPr>
          <w:rFonts w:ascii="Arial" w:hAnsi="Arial" w:cs="Arial"/>
          <w:sz w:val="24"/>
          <w:szCs w:val="24"/>
        </w:rPr>
      </w:pPr>
      <w:r>
        <w:rPr>
          <w:rFonts w:ascii="Arial" w:hAnsi="Arial" w:cs="Arial"/>
          <w:sz w:val="24"/>
          <w:szCs w:val="24"/>
        </w:rPr>
        <w:tab/>
        <w:t xml:space="preserve">Diante do exposto, </w:t>
      </w:r>
      <w:r w:rsidR="006863F9">
        <w:rPr>
          <w:rFonts w:ascii="Arial" w:hAnsi="Arial" w:cs="Arial"/>
          <w:sz w:val="24"/>
          <w:szCs w:val="24"/>
        </w:rPr>
        <w:t>pode-se chegar</w:t>
      </w:r>
      <w:r>
        <w:rPr>
          <w:rFonts w:ascii="Arial" w:hAnsi="Arial" w:cs="Arial"/>
          <w:sz w:val="24"/>
          <w:szCs w:val="24"/>
        </w:rPr>
        <w:t xml:space="preserve"> a</w:t>
      </w:r>
      <w:r w:rsidR="006863F9">
        <w:rPr>
          <w:rFonts w:ascii="Arial" w:hAnsi="Arial" w:cs="Arial"/>
          <w:sz w:val="24"/>
          <w:szCs w:val="24"/>
        </w:rPr>
        <w:t>o</w:t>
      </w:r>
      <w:r>
        <w:rPr>
          <w:rFonts w:ascii="Arial" w:hAnsi="Arial" w:cs="Arial"/>
          <w:sz w:val="24"/>
          <w:szCs w:val="24"/>
        </w:rPr>
        <w:t xml:space="preserve"> entendimento </w:t>
      </w:r>
      <w:r w:rsidR="006863F9">
        <w:rPr>
          <w:rFonts w:ascii="Arial" w:hAnsi="Arial" w:cs="Arial"/>
          <w:sz w:val="24"/>
          <w:szCs w:val="24"/>
        </w:rPr>
        <w:t xml:space="preserve">de </w:t>
      </w:r>
      <w:r>
        <w:rPr>
          <w:rFonts w:ascii="Arial" w:hAnsi="Arial" w:cs="Arial"/>
          <w:sz w:val="24"/>
          <w:szCs w:val="24"/>
        </w:rPr>
        <w:t xml:space="preserve">que </w:t>
      </w:r>
      <w:r w:rsidR="00D32DAC">
        <w:rPr>
          <w:rFonts w:ascii="Arial" w:hAnsi="Arial" w:cs="Arial"/>
          <w:sz w:val="24"/>
          <w:szCs w:val="24"/>
        </w:rPr>
        <w:t>os índices de conciliações</w:t>
      </w:r>
      <w:r>
        <w:rPr>
          <w:rFonts w:ascii="Arial" w:hAnsi="Arial" w:cs="Arial"/>
          <w:sz w:val="24"/>
          <w:szCs w:val="24"/>
        </w:rPr>
        <w:t xml:space="preserve"> </w:t>
      </w:r>
      <w:r w:rsidR="00D32DAC">
        <w:rPr>
          <w:rFonts w:ascii="Arial" w:hAnsi="Arial" w:cs="Arial"/>
          <w:sz w:val="24"/>
          <w:szCs w:val="24"/>
        </w:rPr>
        <w:t>promovidas são positivos</w:t>
      </w:r>
      <w:r>
        <w:rPr>
          <w:rFonts w:ascii="Arial" w:hAnsi="Arial" w:cs="Arial"/>
          <w:sz w:val="24"/>
          <w:szCs w:val="24"/>
        </w:rPr>
        <w:t xml:space="preserve">, mesmo </w:t>
      </w:r>
      <w:r w:rsidR="00D32DAC">
        <w:rPr>
          <w:rFonts w:ascii="Arial" w:hAnsi="Arial" w:cs="Arial"/>
          <w:sz w:val="24"/>
          <w:szCs w:val="24"/>
        </w:rPr>
        <w:t>que o panorama geral aponte para um crescimento discreto, mas</w:t>
      </w:r>
      <w:r w:rsidR="00C864F0">
        <w:rPr>
          <w:rFonts w:ascii="Arial" w:hAnsi="Arial" w:cs="Arial"/>
          <w:sz w:val="24"/>
          <w:szCs w:val="24"/>
        </w:rPr>
        <w:t xml:space="preserve"> que há </w:t>
      </w:r>
      <w:r w:rsidR="00D32DAC">
        <w:rPr>
          <w:rFonts w:ascii="Arial" w:hAnsi="Arial" w:cs="Arial"/>
          <w:sz w:val="24"/>
          <w:szCs w:val="24"/>
        </w:rPr>
        <w:t xml:space="preserve">resultado efetivo de sua aplicabilidade pelo judiciário. </w:t>
      </w:r>
      <w:r w:rsidR="00C864F0">
        <w:rPr>
          <w:rFonts w:ascii="Arial" w:hAnsi="Arial" w:cs="Arial"/>
          <w:sz w:val="24"/>
          <w:szCs w:val="24"/>
        </w:rPr>
        <w:t>Para tanto</w:t>
      </w:r>
      <w:r w:rsidR="00D32DAC">
        <w:rPr>
          <w:rFonts w:ascii="Arial" w:hAnsi="Arial" w:cs="Arial"/>
          <w:sz w:val="24"/>
          <w:szCs w:val="24"/>
        </w:rPr>
        <w:t>, dá-se a importância devida aos mecanismos normativos dispostos no ordenamento pátrio e que aqui foram estudados, sendo</w:t>
      </w:r>
      <w:r w:rsidR="00C864F0">
        <w:rPr>
          <w:rFonts w:ascii="Arial" w:hAnsi="Arial" w:cs="Arial"/>
          <w:sz w:val="24"/>
          <w:szCs w:val="24"/>
        </w:rPr>
        <w:t xml:space="preserve"> necessári</w:t>
      </w:r>
      <w:r w:rsidR="00D32DAC">
        <w:rPr>
          <w:rFonts w:ascii="Arial" w:hAnsi="Arial" w:cs="Arial"/>
          <w:sz w:val="24"/>
          <w:szCs w:val="24"/>
        </w:rPr>
        <w:t xml:space="preserve">o um maior comprometimento, tanto do poder judiciário, quanto das partes litigantes, em </w:t>
      </w:r>
      <w:r w:rsidR="002B652E">
        <w:rPr>
          <w:rFonts w:ascii="Arial" w:hAnsi="Arial" w:cs="Arial"/>
          <w:sz w:val="24"/>
          <w:szCs w:val="24"/>
        </w:rPr>
        <w:t>estimular</w:t>
      </w:r>
      <w:r w:rsidR="00D32DAC">
        <w:rPr>
          <w:rFonts w:ascii="Arial" w:hAnsi="Arial" w:cs="Arial"/>
          <w:sz w:val="24"/>
          <w:szCs w:val="24"/>
        </w:rPr>
        <w:t xml:space="preserve"> tais institutos, com o fim de </w:t>
      </w:r>
      <w:r w:rsidR="002B652E">
        <w:rPr>
          <w:rFonts w:ascii="Arial" w:hAnsi="Arial" w:cs="Arial"/>
          <w:sz w:val="24"/>
          <w:szCs w:val="24"/>
        </w:rPr>
        <w:t>promover a justiça, a igualdade de direitos e, assim, a paz social.</w:t>
      </w:r>
    </w:p>
    <w:p w14:paraId="1E7F2255" w14:textId="77777777" w:rsidR="0026251C" w:rsidRDefault="0026251C" w:rsidP="00CE35A4">
      <w:pPr>
        <w:spacing w:after="0" w:line="360" w:lineRule="auto"/>
        <w:jc w:val="both"/>
        <w:rPr>
          <w:rFonts w:ascii="Arial" w:hAnsi="Arial" w:cs="Arial"/>
          <w:sz w:val="24"/>
          <w:szCs w:val="24"/>
        </w:rPr>
      </w:pPr>
    </w:p>
    <w:p w14:paraId="0E54D646" w14:textId="77777777" w:rsidR="007A54A8" w:rsidRPr="00616493" w:rsidRDefault="007A54A8" w:rsidP="007D5404">
      <w:pPr>
        <w:pStyle w:val="PargrafodaLista"/>
        <w:numPr>
          <w:ilvl w:val="0"/>
          <w:numId w:val="1"/>
        </w:numPr>
        <w:spacing w:after="0"/>
        <w:ind w:left="284" w:hanging="284"/>
        <w:jc w:val="both"/>
        <w:rPr>
          <w:rFonts w:ascii="Arial" w:hAnsi="Arial" w:cs="Arial"/>
          <w:b/>
          <w:sz w:val="24"/>
          <w:szCs w:val="24"/>
        </w:rPr>
      </w:pPr>
      <w:r w:rsidRPr="00616493">
        <w:rPr>
          <w:rFonts w:ascii="Arial" w:hAnsi="Arial" w:cs="Arial"/>
          <w:b/>
          <w:sz w:val="24"/>
          <w:szCs w:val="24"/>
        </w:rPr>
        <w:t>CONSIDERAÇÕES FINAIS</w:t>
      </w:r>
    </w:p>
    <w:p w14:paraId="67ACF92B" w14:textId="77777777" w:rsidR="0041256D" w:rsidRDefault="0041256D" w:rsidP="00744168">
      <w:pPr>
        <w:spacing w:after="0" w:line="360" w:lineRule="auto"/>
        <w:jc w:val="center"/>
        <w:rPr>
          <w:rFonts w:ascii="Arial" w:hAnsi="Arial" w:cs="Arial"/>
          <w:b/>
          <w:sz w:val="24"/>
          <w:szCs w:val="24"/>
        </w:rPr>
      </w:pPr>
    </w:p>
    <w:p w14:paraId="71DFDA3C" w14:textId="59A7D2BC" w:rsidR="0041256D" w:rsidRDefault="00744168" w:rsidP="0077619A">
      <w:pPr>
        <w:spacing w:after="0" w:line="360" w:lineRule="auto"/>
        <w:jc w:val="both"/>
        <w:rPr>
          <w:rFonts w:ascii="Arial" w:hAnsi="Arial" w:cs="Arial"/>
          <w:sz w:val="24"/>
          <w:szCs w:val="24"/>
        </w:rPr>
      </w:pPr>
      <w:r>
        <w:rPr>
          <w:rFonts w:ascii="Arial" w:hAnsi="Arial" w:cs="Arial"/>
          <w:sz w:val="24"/>
          <w:szCs w:val="24"/>
        </w:rPr>
        <w:lastRenderedPageBreak/>
        <w:tab/>
        <w:t>Ante o exposto, fora observad</w:t>
      </w:r>
      <w:r w:rsidR="00DE4285">
        <w:rPr>
          <w:rFonts w:ascii="Arial" w:hAnsi="Arial" w:cs="Arial"/>
          <w:sz w:val="24"/>
          <w:szCs w:val="24"/>
        </w:rPr>
        <w:t>a</w:t>
      </w:r>
      <w:r>
        <w:rPr>
          <w:rFonts w:ascii="Arial" w:hAnsi="Arial" w:cs="Arial"/>
          <w:sz w:val="24"/>
          <w:szCs w:val="24"/>
        </w:rPr>
        <w:t xml:space="preserve"> a importância da abordagem </w:t>
      </w:r>
      <w:r w:rsidR="00712464">
        <w:rPr>
          <w:rFonts w:ascii="Arial" w:hAnsi="Arial" w:cs="Arial"/>
          <w:sz w:val="24"/>
          <w:szCs w:val="24"/>
        </w:rPr>
        <w:t>d</w:t>
      </w:r>
      <w:r>
        <w:rPr>
          <w:rFonts w:ascii="Arial" w:hAnsi="Arial" w:cs="Arial"/>
          <w:sz w:val="24"/>
          <w:szCs w:val="24"/>
        </w:rPr>
        <w:t xml:space="preserve">o presente estudo, haja vista que </w:t>
      </w:r>
      <w:r w:rsidR="00841776">
        <w:rPr>
          <w:rFonts w:ascii="Arial" w:hAnsi="Arial" w:cs="Arial"/>
          <w:sz w:val="24"/>
          <w:szCs w:val="24"/>
        </w:rPr>
        <w:t xml:space="preserve">a mediação e </w:t>
      </w:r>
      <w:r w:rsidR="00180081">
        <w:rPr>
          <w:rFonts w:ascii="Arial" w:hAnsi="Arial" w:cs="Arial"/>
          <w:sz w:val="24"/>
          <w:szCs w:val="24"/>
        </w:rPr>
        <w:t xml:space="preserve">a </w:t>
      </w:r>
      <w:r w:rsidR="00841776">
        <w:rPr>
          <w:rFonts w:ascii="Arial" w:hAnsi="Arial" w:cs="Arial"/>
          <w:sz w:val="24"/>
          <w:szCs w:val="24"/>
        </w:rPr>
        <w:t>conciliação tende</w:t>
      </w:r>
      <w:r w:rsidR="00180081">
        <w:rPr>
          <w:rFonts w:ascii="Arial" w:hAnsi="Arial" w:cs="Arial"/>
          <w:sz w:val="24"/>
          <w:szCs w:val="24"/>
        </w:rPr>
        <w:t>m</w:t>
      </w:r>
      <w:r w:rsidR="00841776">
        <w:rPr>
          <w:rFonts w:ascii="Arial" w:hAnsi="Arial" w:cs="Arial"/>
          <w:sz w:val="24"/>
          <w:szCs w:val="24"/>
        </w:rPr>
        <w:t xml:space="preserve"> </w:t>
      </w:r>
      <w:r w:rsidR="00712464">
        <w:rPr>
          <w:rFonts w:ascii="Arial" w:hAnsi="Arial" w:cs="Arial"/>
          <w:sz w:val="24"/>
          <w:szCs w:val="24"/>
        </w:rPr>
        <w:t xml:space="preserve">a </w:t>
      </w:r>
      <w:r w:rsidR="00BF4A64">
        <w:rPr>
          <w:rFonts w:ascii="Arial" w:hAnsi="Arial" w:cs="Arial"/>
          <w:sz w:val="24"/>
          <w:szCs w:val="24"/>
        </w:rPr>
        <w:t>serem</w:t>
      </w:r>
      <w:r w:rsidR="00712464">
        <w:rPr>
          <w:rFonts w:ascii="Arial" w:hAnsi="Arial" w:cs="Arial"/>
          <w:sz w:val="24"/>
          <w:szCs w:val="24"/>
        </w:rPr>
        <w:t>, eficaz</w:t>
      </w:r>
      <w:r w:rsidR="00180081">
        <w:rPr>
          <w:rFonts w:ascii="Arial" w:hAnsi="Arial" w:cs="Arial"/>
          <w:sz w:val="24"/>
          <w:szCs w:val="24"/>
        </w:rPr>
        <w:t>es</w:t>
      </w:r>
      <w:r w:rsidR="00712464">
        <w:rPr>
          <w:rFonts w:ascii="Arial" w:hAnsi="Arial" w:cs="Arial"/>
          <w:sz w:val="24"/>
          <w:szCs w:val="24"/>
        </w:rPr>
        <w:t>, efetivo</w:t>
      </w:r>
      <w:r w:rsidR="00180081">
        <w:rPr>
          <w:rFonts w:ascii="Arial" w:hAnsi="Arial" w:cs="Arial"/>
          <w:sz w:val="24"/>
          <w:szCs w:val="24"/>
        </w:rPr>
        <w:t>s</w:t>
      </w:r>
      <w:r w:rsidR="00841776">
        <w:rPr>
          <w:rFonts w:ascii="Arial" w:hAnsi="Arial" w:cs="Arial"/>
          <w:sz w:val="24"/>
          <w:szCs w:val="24"/>
        </w:rPr>
        <w:t>, pr</w:t>
      </w:r>
      <w:r w:rsidR="00180081">
        <w:rPr>
          <w:rFonts w:ascii="Arial" w:hAnsi="Arial" w:cs="Arial"/>
          <w:sz w:val="24"/>
          <w:szCs w:val="24"/>
        </w:rPr>
        <w:t>á</w:t>
      </w:r>
      <w:r w:rsidR="00841776">
        <w:rPr>
          <w:rFonts w:ascii="Arial" w:hAnsi="Arial" w:cs="Arial"/>
          <w:sz w:val="24"/>
          <w:szCs w:val="24"/>
        </w:rPr>
        <w:t>tico</w:t>
      </w:r>
      <w:r w:rsidR="00180081">
        <w:rPr>
          <w:rFonts w:ascii="Arial" w:hAnsi="Arial" w:cs="Arial"/>
          <w:sz w:val="24"/>
          <w:szCs w:val="24"/>
        </w:rPr>
        <w:t>s</w:t>
      </w:r>
      <w:r w:rsidR="00841776">
        <w:rPr>
          <w:rFonts w:ascii="Arial" w:hAnsi="Arial" w:cs="Arial"/>
          <w:sz w:val="24"/>
          <w:szCs w:val="24"/>
        </w:rPr>
        <w:t xml:space="preserve"> e rápido</w:t>
      </w:r>
      <w:r w:rsidR="00180081">
        <w:rPr>
          <w:rFonts w:ascii="Arial" w:hAnsi="Arial" w:cs="Arial"/>
          <w:sz w:val="24"/>
          <w:szCs w:val="24"/>
        </w:rPr>
        <w:t>s</w:t>
      </w:r>
      <w:r w:rsidR="00841776">
        <w:rPr>
          <w:rFonts w:ascii="Arial" w:hAnsi="Arial" w:cs="Arial"/>
          <w:sz w:val="24"/>
          <w:szCs w:val="24"/>
        </w:rPr>
        <w:t xml:space="preserve"> meio</w:t>
      </w:r>
      <w:r w:rsidR="00180081">
        <w:rPr>
          <w:rFonts w:ascii="Arial" w:hAnsi="Arial" w:cs="Arial"/>
          <w:sz w:val="24"/>
          <w:szCs w:val="24"/>
        </w:rPr>
        <w:t>s</w:t>
      </w:r>
      <w:r w:rsidR="00841776">
        <w:rPr>
          <w:rFonts w:ascii="Arial" w:hAnsi="Arial" w:cs="Arial"/>
          <w:sz w:val="24"/>
          <w:szCs w:val="24"/>
        </w:rPr>
        <w:t xml:space="preserve"> de resolução de conflitos. </w:t>
      </w:r>
    </w:p>
    <w:p w14:paraId="33C4140D" w14:textId="7A3CED4A" w:rsidR="00841776" w:rsidRDefault="00841776" w:rsidP="0077619A">
      <w:pPr>
        <w:spacing w:after="0" w:line="360" w:lineRule="auto"/>
        <w:jc w:val="both"/>
        <w:rPr>
          <w:rFonts w:ascii="Arial" w:hAnsi="Arial" w:cs="Arial"/>
          <w:sz w:val="24"/>
          <w:szCs w:val="24"/>
        </w:rPr>
      </w:pPr>
      <w:r>
        <w:rPr>
          <w:rFonts w:ascii="Arial" w:hAnsi="Arial" w:cs="Arial"/>
          <w:sz w:val="24"/>
          <w:szCs w:val="24"/>
        </w:rPr>
        <w:tab/>
        <w:t>Visando trazer de forma geral e próxima, para o meio atual, se inicio</w:t>
      </w:r>
      <w:r w:rsidR="00712464">
        <w:rPr>
          <w:rFonts w:ascii="Arial" w:hAnsi="Arial" w:cs="Arial"/>
          <w:sz w:val="24"/>
          <w:szCs w:val="24"/>
        </w:rPr>
        <w:t>u o presente trabalho com a inovação constitucional de 1988, em que, mesmo sem força normativa</w:t>
      </w:r>
      <w:r w:rsidR="00180081">
        <w:rPr>
          <w:rFonts w:ascii="Arial" w:hAnsi="Arial" w:cs="Arial"/>
          <w:sz w:val="24"/>
          <w:szCs w:val="24"/>
        </w:rPr>
        <w:t xml:space="preserve"> específica</w:t>
      </w:r>
      <w:r w:rsidR="00712464">
        <w:rPr>
          <w:rFonts w:ascii="Arial" w:hAnsi="Arial" w:cs="Arial"/>
          <w:sz w:val="24"/>
          <w:szCs w:val="24"/>
        </w:rPr>
        <w:t xml:space="preserve">, o preâmbulo da Carta Magna já leva a ter uma visão </w:t>
      </w:r>
      <w:r w:rsidR="00180081">
        <w:rPr>
          <w:rFonts w:ascii="Arial" w:hAnsi="Arial" w:cs="Arial"/>
          <w:sz w:val="24"/>
          <w:szCs w:val="24"/>
        </w:rPr>
        <w:t>vanguardista</w:t>
      </w:r>
      <w:r w:rsidR="00712464">
        <w:rPr>
          <w:rFonts w:ascii="Arial" w:hAnsi="Arial" w:cs="Arial"/>
          <w:sz w:val="24"/>
          <w:szCs w:val="24"/>
        </w:rPr>
        <w:t xml:space="preserve"> a respeito de possíveis meios de resolução de conflitos, momento esse em que, inicia-se no ordenamento jurídico brasileiro um novo olhar </w:t>
      </w:r>
      <w:r w:rsidR="0077619A">
        <w:rPr>
          <w:rFonts w:ascii="Arial" w:hAnsi="Arial" w:cs="Arial"/>
          <w:sz w:val="24"/>
          <w:szCs w:val="24"/>
        </w:rPr>
        <w:t xml:space="preserve">para o futuro. </w:t>
      </w:r>
    </w:p>
    <w:p w14:paraId="04421210" w14:textId="5BF76973" w:rsidR="0077619A" w:rsidRDefault="0077619A" w:rsidP="0077619A">
      <w:pPr>
        <w:spacing w:after="0" w:line="360" w:lineRule="auto"/>
        <w:jc w:val="both"/>
        <w:rPr>
          <w:rFonts w:ascii="Arial" w:hAnsi="Arial" w:cs="Arial"/>
          <w:sz w:val="24"/>
          <w:szCs w:val="24"/>
        </w:rPr>
      </w:pPr>
      <w:r>
        <w:rPr>
          <w:rFonts w:ascii="Arial" w:hAnsi="Arial" w:cs="Arial"/>
          <w:sz w:val="24"/>
          <w:szCs w:val="24"/>
        </w:rPr>
        <w:tab/>
        <w:t xml:space="preserve">Deste modo, </w:t>
      </w:r>
      <w:r w:rsidR="00E34317">
        <w:rPr>
          <w:rFonts w:ascii="Arial" w:hAnsi="Arial" w:cs="Arial"/>
          <w:sz w:val="24"/>
          <w:szCs w:val="24"/>
        </w:rPr>
        <w:t xml:space="preserve">já com a Constituição Federal de 1988 e ainda com a vigência do </w:t>
      </w:r>
      <w:r w:rsidR="00E625D0">
        <w:rPr>
          <w:rFonts w:ascii="Arial" w:hAnsi="Arial" w:cs="Arial"/>
          <w:sz w:val="24"/>
          <w:szCs w:val="24"/>
        </w:rPr>
        <w:t xml:space="preserve">Código de Processo Civil </w:t>
      </w:r>
      <w:r w:rsidR="00E34317">
        <w:rPr>
          <w:rFonts w:ascii="Arial" w:hAnsi="Arial" w:cs="Arial"/>
          <w:sz w:val="24"/>
          <w:szCs w:val="24"/>
        </w:rPr>
        <w:t>de 1973, o Conselho Nacional de Justiça, no ano de 2</w:t>
      </w:r>
      <w:r w:rsidR="00423785">
        <w:rPr>
          <w:rFonts w:ascii="Arial" w:hAnsi="Arial" w:cs="Arial"/>
          <w:sz w:val="24"/>
          <w:szCs w:val="24"/>
        </w:rPr>
        <w:t>010,</w:t>
      </w:r>
      <w:r w:rsidR="00741D2C">
        <w:rPr>
          <w:rFonts w:ascii="Arial" w:hAnsi="Arial" w:cs="Arial"/>
          <w:sz w:val="24"/>
          <w:szCs w:val="24"/>
        </w:rPr>
        <w:t xml:space="preserve"> editou a</w:t>
      </w:r>
      <w:r w:rsidR="00423785">
        <w:rPr>
          <w:rFonts w:ascii="Arial" w:hAnsi="Arial" w:cs="Arial"/>
          <w:sz w:val="24"/>
          <w:szCs w:val="24"/>
        </w:rPr>
        <w:t xml:space="preserve"> Resolução </w:t>
      </w:r>
      <w:r w:rsidR="00741D2C">
        <w:rPr>
          <w:rFonts w:ascii="Arial" w:hAnsi="Arial" w:cs="Arial"/>
          <w:sz w:val="24"/>
          <w:szCs w:val="24"/>
        </w:rPr>
        <w:t>N</w:t>
      </w:r>
      <w:r w:rsidR="00423785">
        <w:rPr>
          <w:rFonts w:ascii="Arial" w:hAnsi="Arial" w:cs="Arial"/>
          <w:sz w:val="24"/>
          <w:szCs w:val="24"/>
        </w:rPr>
        <w:t>º 125, tr</w:t>
      </w:r>
      <w:r w:rsidR="00741D2C">
        <w:rPr>
          <w:rFonts w:ascii="Arial" w:hAnsi="Arial" w:cs="Arial"/>
          <w:sz w:val="24"/>
          <w:szCs w:val="24"/>
        </w:rPr>
        <w:t>azendo</w:t>
      </w:r>
      <w:r w:rsidR="00E34317">
        <w:rPr>
          <w:rFonts w:ascii="Arial" w:hAnsi="Arial" w:cs="Arial"/>
          <w:sz w:val="24"/>
          <w:szCs w:val="24"/>
        </w:rPr>
        <w:t xml:space="preserve"> inovação na qual, </w:t>
      </w:r>
      <w:r w:rsidR="00741D2C">
        <w:rPr>
          <w:rFonts w:ascii="Arial" w:hAnsi="Arial" w:cs="Arial"/>
          <w:sz w:val="24"/>
          <w:szCs w:val="24"/>
        </w:rPr>
        <w:t xml:space="preserve">foi e esta sendo </w:t>
      </w:r>
      <w:r w:rsidR="00E34317">
        <w:rPr>
          <w:rFonts w:ascii="Arial" w:hAnsi="Arial" w:cs="Arial"/>
          <w:sz w:val="24"/>
          <w:szCs w:val="24"/>
        </w:rPr>
        <w:t xml:space="preserve">de grandiosa </w:t>
      </w:r>
      <w:r w:rsidR="00741D2C">
        <w:rPr>
          <w:rFonts w:ascii="Arial" w:hAnsi="Arial" w:cs="Arial"/>
          <w:sz w:val="24"/>
          <w:szCs w:val="24"/>
        </w:rPr>
        <w:t>relevância</w:t>
      </w:r>
      <w:r w:rsidR="00E34317">
        <w:rPr>
          <w:rFonts w:ascii="Arial" w:hAnsi="Arial" w:cs="Arial"/>
          <w:sz w:val="24"/>
          <w:szCs w:val="24"/>
        </w:rPr>
        <w:t xml:space="preserve"> para acelerar e melhor dirimir conflitos </w:t>
      </w:r>
      <w:r w:rsidR="00741D2C">
        <w:rPr>
          <w:rFonts w:ascii="Arial" w:hAnsi="Arial" w:cs="Arial"/>
          <w:sz w:val="24"/>
          <w:szCs w:val="24"/>
        </w:rPr>
        <w:t xml:space="preserve">que aportam e que poderiam aportar </w:t>
      </w:r>
      <w:r w:rsidR="00E34317">
        <w:rPr>
          <w:rFonts w:ascii="Arial" w:hAnsi="Arial" w:cs="Arial"/>
          <w:sz w:val="24"/>
          <w:szCs w:val="24"/>
        </w:rPr>
        <w:t xml:space="preserve">no </w:t>
      </w:r>
      <w:r w:rsidR="00741D2C">
        <w:rPr>
          <w:rFonts w:ascii="Arial" w:hAnsi="Arial" w:cs="Arial"/>
          <w:sz w:val="24"/>
          <w:szCs w:val="24"/>
        </w:rPr>
        <w:t>poder judiciário</w:t>
      </w:r>
      <w:r w:rsidR="00E34317">
        <w:rPr>
          <w:rFonts w:ascii="Arial" w:hAnsi="Arial" w:cs="Arial"/>
          <w:sz w:val="24"/>
          <w:szCs w:val="24"/>
        </w:rPr>
        <w:t>.</w:t>
      </w:r>
    </w:p>
    <w:p w14:paraId="75BBB365" w14:textId="1FFCFBAE" w:rsidR="009C28F9" w:rsidRDefault="00E34317" w:rsidP="00E34317">
      <w:pPr>
        <w:tabs>
          <w:tab w:val="left" w:pos="708"/>
          <w:tab w:val="left" w:pos="1416"/>
          <w:tab w:val="left" w:pos="2124"/>
          <w:tab w:val="left" w:pos="2832"/>
          <w:tab w:val="left" w:pos="3540"/>
          <w:tab w:val="left" w:pos="4248"/>
          <w:tab w:val="left" w:pos="4956"/>
          <w:tab w:val="left" w:pos="5880"/>
        </w:tabs>
        <w:spacing w:after="0" w:line="360" w:lineRule="auto"/>
        <w:jc w:val="both"/>
        <w:rPr>
          <w:rFonts w:ascii="Arial" w:hAnsi="Arial" w:cs="Arial"/>
          <w:sz w:val="24"/>
          <w:szCs w:val="24"/>
        </w:rPr>
      </w:pPr>
      <w:r>
        <w:rPr>
          <w:rFonts w:ascii="Arial" w:hAnsi="Arial" w:cs="Arial"/>
          <w:sz w:val="24"/>
          <w:szCs w:val="24"/>
        </w:rPr>
        <w:tab/>
        <w:t xml:space="preserve">No ano de 2015, reforçando ainda mais </w:t>
      </w:r>
      <w:r w:rsidR="00B96132">
        <w:rPr>
          <w:rFonts w:ascii="Arial" w:hAnsi="Arial" w:cs="Arial"/>
          <w:sz w:val="24"/>
          <w:szCs w:val="24"/>
        </w:rPr>
        <w:t>a Resolução</w:t>
      </w:r>
      <w:r w:rsidR="00741D2C">
        <w:rPr>
          <w:rFonts w:ascii="Arial" w:hAnsi="Arial" w:cs="Arial"/>
          <w:sz w:val="24"/>
          <w:szCs w:val="24"/>
        </w:rPr>
        <w:t xml:space="preserve"> Nº </w:t>
      </w:r>
      <w:r w:rsidR="00B96132">
        <w:rPr>
          <w:rFonts w:ascii="Arial" w:hAnsi="Arial" w:cs="Arial"/>
          <w:sz w:val="24"/>
          <w:szCs w:val="24"/>
        </w:rPr>
        <w:t xml:space="preserve">125 do </w:t>
      </w:r>
      <w:r w:rsidR="00E625D0">
        <w:rPr>
          <w:rFonts w:ascii="Arial" w:hAnsi="Arial" w:cs="Arial"/>
          <w:sz w:val="24"/>
          <w:szCs w:val="24"/>
        </w:rPr>
        <w:t>Conselho Nacional de Justiça</w:t>
      </w:r>
      <w:r w:rsidR="00B96132">
        <w:rPr>
          <w:rFonts w:ascii="Arial" w:hAnsi="Arial" w:cs="Arial"/>
          <w:sz w:val="24"/>
          <w:szCs w:val="24"/>
        </w:rPr>
        <w:t>, e abraçando a inovação dada pela Carta Magna, o advento do Novo Código de Processo Civil</w:t>
      </w:r>
      <w:r w:rsidR="009C28F9">
        <w:rPr>
          <w:rFonts w:ascii="Arial" w:hAnsi="Arial" w:cs="Arial"/>
          <w:sz w:val="24"/>
          <w:szCs w:val="24"/>
        </w:rPr>
        <w:t xml:space="preserve"> e a Lei de Mediação nº 13.140, ambas de 2015, faz com que o cenário judicial brasileiro abra suas portas, com o intuito de acelerar e proporcionar soluções sem os meios tradicionais da justiça. </w:t>
      </w:r>
    </w:p>
    <w:p w14:paraId="3CDE23C0" w14:textId="34F8AEE1" w:rsidR="00E34317" w:rsidRDefault="009C28F9" w:rsidP="00E34317">
      <w:pPr>
        <w:tabs>
          <w:tab w:val="left" w:pos="708"/>
          <w:tab w:val="left" w:pos="1416"/>
          <w:tab w:val="left" w:pos="2124"/>
          <w:tab w:val="left" w:pos="2832"/>
          <w:tab w:val="left" w:pos="3540"/>
          <w:tab w:val="left" w:pos="4248"/>
          <w:tab w:val="left" w:pos="4956"/>
          <w:tab w:val="left" w:pos="5880"/>
        </w:tabs>
        <w:spacing w:after="0" w:line="360" w:lineRule="auto"/>
        <w:jc w:val="both"/>
        <w:rPr>
          <w:rFonts w:ascii="Arial" w:hAnsi="Arial" w:cs="Arial"/>
          <w:sz w:val="24"/>
          <w:szCs w:val="24"/>
        </w:rPr>
      </w:pPr>
      <w:r>
        <w:rPr>
          <w:rFonts w:ascii="Arial" w:hAnsi="Arial" w:cs="Arial"/>
          <w:sz w:val="24"/>
          <w:szCs w:val="24"/>
        </w:rPr>
        <w:tab/>
        <w:t>Nesse contexto, entende-se que hoje, há meios de resolução de conflitos eficazes, efetivos e justos, pois com o advento destas normas, na qual foram tratadas ao decorrer do estudo, elas permitem que os litigantes solucionem da melhor forma seus conflitos existentes</w:t>
      </w:r>
      <w:r w:rsidR="00741D2C">
        <w:rPr>
          <w:rFonts w:ascii="Arial" w:hAnsi="Arial" w:cs="Arial"/>
          <w:sz w:val="24"/>
          <w:szCs w:val="24"/>
        </w:rPr>
        <w:t xml:space="preserve"> com segurança jurídica para tanto</w:t>
      </w:r>
      <w:r>
        <w:rPr>
          <w:rFonts w:ascii="Arial" w:hAnsi="Arial" w:cs="Arial"/>
          <w:sz w:val="24"/>
          <w:szCs w:val="24"/>
        </w:rPr>
        <w:t xml:space="preserve">. </w:t>
      </w:r>
    </w:p>
    <w:p w14:paraId="310E528B" w14:textId="77777777" w:rsidR="009C28F9" w:rsidRDefault="009C28F9" w:rsidP="00E34317">
      <w:pPr>
        <w:tabs>
          <w:tab w:val="left" w:pos="708"/>
          <w:tab w:val="left" w:pos="1416"/>
          <w:tab w:val="left" w:pos="2124"/>
          <w:tab w:val="left" w:pos="2832"/>
          <w:tab w:val="left" w:pos="3540"/>
          <w:tab w:val="left" w:pos="4248"/>
          <w:tab w:val="left" w:pos="4956"/>
          <w:tab w:val="left" w:pos="5880"/>
        </w:tabs>
        <w:spacing w:after="0" w:line="360" w:lineRule="auto"/>
        <w:jc w:val="both"/>
        <w:rPr>
          <w:rFonts w:ascii="Arial" w:hAnsi="Arial" w:cs="Arial"/>
          <w:sz w:val="24"/>
          <w:szCs w:val="24"/>
        </w:rPr>
      </w:pPr>
      <w:r>
        <w:rPr>
          <w:rFonts w:ascii="Arial" w:hAnsi="Arial" w:cs="Arial"/>
          <w:sz w:val="24"/>
          <w:szCs w:val="24"/>
        </w:rPr>
        <w:tab/>
        <w:t xml:space="preserve">Deste modo, </w:t>
      </w:r>
      <w:r w:rsidR="00423785">
        <w:rPr>
          <w:rFonts w:ascii="Arial" w:hAnsi="Arial" w:cs="Arial"/>
          <w:sz w:val="24"/>
          <w:szCs w:val="24"/>
        </w:rPr>
        <w:t>com o exame</w:t>
      </w:r>
      <w:r w:rsidR="00E243CD">
        <w:rPr>
          <w:rFonts w:ascii="Arial" w:hAnsi="Arial" w:cs="Arial"/>
          <w:sz w:val="24"/>
          <w:szCs w:val="24"/>
        </w:rPr>
        <w:t xml:space="preserve"> </w:t>
      </w:r>
      <w:r w:rsidR="00423785">
        <w:rPr>
          <w:rFonts w:ascii="Arial" w:hAnsi="Arial" w:cs="Arial"/>
          <w:sz w:val="24"/>
          <w:szCs w:val="24"/>
        </w:rPr>
        <w:t>d</w:t>
      </w:r>
      <w:r w:rsidR="00E243CD">
        <w:rPr>
          <w:rFonts w:ascii="Arial" w:hAnsi="Arial" w:cs="Arial"/>
          <w:sz w:val="24"/>
          <w:szCs w:val="24"/>
        </w:rPr>
        <w:t>os dados coletados do Conselho Nacional de Justiça</w:t>
      </w:r>
      <w:r w:rsidR="00423785">
        <w:rPr>
          <w:rFonts w:ascii="Arial" w:hAnsi="Arial" w:cs="Arial"/>
          <w:sz w:val="24"/>
          <w:szCs w:val="24"/>
        </w:rPr>
        <w:t>, foram observados,</w:t>
      </w:r>
      <w:r w:rsidR="00E243CD">
        <w:rPr>
          <w:rFonts w:ascii="Arial" w:hAnsi="Arial" w:cs="Arial"/>
          <w:sz w:val="24"/>
          <w:szCs w:val="24"/>
        </w:rPr>
        <w:t xml:space="preserve"> nos anos de 2017,</w:t>
      </w:r>
      <w:r w:rsidR="000C46CB">
        <w:rPr>
          <w:rFonts w:ascii="Arial" w:hAnsi="Arial" w:cs="Arial"/>
          <w:sz w:val="24"/>
          <w:szCs w:val="24"/>
        </w:rPr>
        <w:t xml:space="preserve"> </w:t>
      </w:r>
      <w:r w:rsidR="00E243CD">
        <w:rPr>
          <w:rFonts w:ascii="Arial" w:hAnsi="Arial" w:cs="Arial"/>
          <w:sz w:val="24"/>
          <w:szCs w:val="24"/>
        </w:rPr>
        <w:t xml:space="preserve">2018 e 2019, pequenos aumentos nos índices de </w:t>
      </w:r>
      <w:r w:rsidR="00423785">
        <w:rPr>
          <w:rFonts w:ascii="Arial" w:hAnsi="Arial" w:cs="Arial"/>
          <w:sz w:val="24"/>
          <w:szCs w:val="24"/>
        </w:rPr>
        <w:t>conciliação no âmbito dos tribunais de justiça estaduais</w:t>
      </w:r>
      <w:r w:rsidR="000C46CB">
        <w:rPr>
          <w:rFonts w:ascii="Arial" w:hAnsi="Arial" w:cs="Arial"/>
          <w:sz w:val="24"/>
          <w:szCs w:val="24"/>
        </w:rPr>
        <w:t>.</w:t>
      </w:r>
    </w:p>
    <w:p w14:paraId="0D817784" w14:textId="1907CB69" w:rsidR="000C46CB" w:rsidRDefault="000C46CB" w:rsidP="00E34317">
      <w:pPr>
        <w:tabs>
          <w:tab w:val="left" w:pos="708"/>
          <w:tab w:val="left" w:pos="1416"/>
          <w:tab w:val="left" w:pos="2124"/>
          <w:tab w:val="left" w:pos="2832"/>
          <w:tab w:val="left" w:pos="3540"/>
          <w:tab w:val="left" w:pos="4248"/>
          <w:tab w:val="left" w:pos="4956"/>
          <w:tab w:val="left" w:pos="5880"/>
        </w:tabs>
        <w:spacing w:after="0" w:line="360" w:lineRule="auto"/>
        <w:jc w:val="both"/>
        <w:rPr>
          <w:rFonts w:ascii="Arial" w:hAnsi="Arial" w:cs="Arial"/>
          <w:sz w:val="24"/>
          <w:szCs w:val="24"/>
        </w:rPr>
      </w:pPr>
      <w:r>
        <w:rPr>
          <w:rFonts w:ascii="Arial" w:hAnsi="Arial" w:cs="Arial"/>
          <w:sz w:val="24"/>
          <w:szCs w:val="24"/>
        </w:rPr>
        <w:tab/>
        <w:t xml:space="preserve">Ainda sobre as coletas dos índices de conciliação, este estudo enalteceu o olhar para os Tribunais de Justiça </w:t>
      </w:r>
      <w:r w:rsidR="00B5346E">
        <w:rPr>
          <w:rFonts w:ascii="Arial" w:hAnsi="Arial" w:cs="Arial"/>
          <w:sz w:val="24"/>
          <w:szCs w:val="24"/>
        </w:rPr>
        <w:t>Estaduais,</w:t>
      </w:r>
      <w:r w:rsidR="00741D2C">
        <w:rPr>
          <w:rFonts w:ascii="Arial" w:hAnsi="Arial" w:cs="Arial"/>
          <w:sz w:val="24"/>
          <w:szCs w:val="24"/>
        </w:rPr>
        <w:t xml:space="preserve"> por serem considerados como sendo a “justiça residual”,</w:t>
      </w:r>
      <w:r w:rsidR="00B5346E">
        <w:rPr>
          <w:rFonts w:ascii="Arial" w:hAnsi="Arial" w:cs="Arial"/>
          <w:sz w:val="24"/>
          <w:szCs w:val="24"/>
        </w:rPr>
        <w:t xml:space="preserve"> observando</w:t>
      </w:r>
      <w:r w:rsidR="00741D2C">
        <w:rPr>
          <w:rFonts w:ascii="Arial" w:hAnsi="Arial" w:cs="Arial"/>
          <w:sz w:val="24"/>
          <w:szCs w:val="24"/>
        </w:rPr>
        <w:t>-se</w:t>
      </w:r>
      <w:r>
        <w:rPr>
          <w:rFonts w:ascii="Arial" w:hAnsi="Arial" w:cs="Arial"/>
          <w:sz w:val="24"/>
          <w:szCs w:val="24"/>
        </w:rPr>
        <w:t xml:space="preserve"> </w:t>
      </w:r>
      <w:r w:rsidR="00741D2C">
        <w:rPr>
          <w:rFonts w:ascii="Arial" w:hAnsi="Arial" w:cs="Arial"/>
          <w:sz w:val="24"/>
          <w:szCs w:val="24"/>
        </w:rPr>
        <w:t xml:space="preserve">os </w:t>
      </w:r>
      <w:r>
        <w:rPr>
          <w:rFonts w:ascii="Arial" w:hAnsi="Arial" w:cs="Arial"/>
          <w:sz w:val="24"/>
          <w:szCs w:val="24"/>
        </w:rPr>
        <w:t xml:space="preserve">tribunais que mais são eficazes e efetivos na conciliação, havendo notado um crescimento não tanto esperado, diante de normas que facilitam o acesso e a melhor </w:t>
      </w:r>
      <w:r w:rsidR="00B5346E">
        <w:rPr>
          <w:rFonts w:ascii="Arial" w:hAnsi="Arial" w:cs="Arial"/>
          <w:sz w:val="24"/>
          <w:szCs w:val="24"/>
        </w:rPr>
        <w:t xml:space="preserve">resolução de litígios. </w:t>
      </w:r>
    </w:p>
    <w:p w14:paraId="3AD2AE56" w14:textId="50FA805D" w:rsidR="00B5346E" w:rsidRDefault="00B5346E" w:rsidP="00E34317">
      <w:pPr>
        <w:tabs>
          <w:tab w:val="left" w:pos="708"/>
          <w:tab w:val="left" w:pos="1416"/>
          <w:tab w:val="left" w:pos="2124"/>
          <w:tab w:val="left" w:pos="2832"/>
          <w:tab w:val="left" w:pos="3540"/>
          <w:tab w:val="left" w:pos="4248"/>
          <w:tab w:val="left" w:pos="4956"/>
          <w:tab w:val="left" w:pos="5880"/>
        </w:tabs>
        <w:spacing w:after="0" w:line="360" w:lineRule="auto"/>
        <w:jc w:val="both"/>
        <w:rPr>
          <w:rFonts w:ascii="Arial" w:hAnsi="Arial" w:cs="Arial"/>
          <w:sz w:val="24"/>
          <w:szCs w:val="24"/>
        </w:rPr>
      </w:pPr>
      <w:r>
        <w:rPr>
          <w:rFonts w:ascii="Arial" w:hAnsi="Arial" w:cs="Arial"/>
          <w:sz w:val="24"/>
          <w:szCs w:val="24"/>
        </w:rPr>
        <w:tab/>
      </w:r>
      <w:r w:rsidR="00741D2C">
        <w:rPr>
          <w:rFonts w:ascii="Arial" w:hAnsi="Arial" w:cs="Arial"/>
          <w:sz w:val="24"/>
          <w:szCs w:val="24"/>
        </w:rPr>
        <w:t xml:space="preserve">No presente trabalho, resta enfocado </w:t>
      </w:r>
      <w:r>
        <w:rPr>
          <w:rFonts w:ascii="Arial" w:hAnsi="Arial" w:cs="Arial"/>
          <w:sz w:val="24"/>
          <w:szCs w:val="24"/>
        </w:rPr>
        <w:t xml:space="preserve">o Tribunal de Justiça do Estado da Paraíba, em que </w:t>
      </w:r>
      <w:r w:rsidR="00741D2C">
        <w:rPr>
          <w:rFonts w:ascii="Arial" w:hAnsi="Arial" w:cs="Arial"/>
          <w:sz w:val="24"/>
          <w:szCs w:val="24"/>
        </w:rPr>
        <w:t>nos</w:t>
      </w:r>
      <w:r>
        <w:rPr>
          <w:rFonts w:ascii="Arial" w:hAnsi="Arial" w:cs="Arial"/>
          <w:sz w:val="24"/>
          <w:szCs w:val="24"/>
        </w:rPr>
        <w:t xml:space="preserve"> anos </w:t>
      </w:r>
      <w:r w:rsidR="003E3A40">
        <w:rPr>
          <w:rFonts w:ascii="Arial" w:hAnsi="Arial" w:cs="Arial"/>
          <w:sz w:val="24"/>
          <w:szCs w:val="24"/>
        </w:rPr>
        <w:t>os quais foram embasados</w:t>
      </w:r>
      <w:r>
        <w:rPr>
          <w:rFonts w:ascii="Arial" w:hAnsi="Arial" w:cs="Arial"/>
          <w:sz w:val="24"/>
          <w:szCs w:val="24"/>
        </w:rPr>
        <w:t xml:space="preserve"> a pesquisa, houve um </w:t>
      </w:r>
      <w:r>
        <w:rPr>
          <w:rFonts w:ascii="Arial" w:hAnsi="Arial" w:cs="Arial"/>
          <w:sz w:val="24"/>
          <w:szCs w:val="24"/>
        </w:rPr>
        <w:lastRenderedPageBreak/>
        <w:t>crescimento conciliatório com sentenças</w:t>
      </w:r>
      <w:r w:rsidR="003E3A40">
        <w:rPr>
          <w:rFonts w:ascii="Arial" w:hAnsi="Arial" w:cs="Arial"/>
          <w:sz w:val="24"/>
          <w:szCs w:val="24"/>
        </w:rPr>
        <w:t xml:space="preserve"> </w:t>
      </w:r>
      <w:r>
        <w:rPr>
          <w:rFonts w:ascii="Arial" w:hAnsi="Arial" w:cs="Arial"/>
          <w:sz w:val="24"/>
          <w:szCs w:val="24"/>
        </w:rPr>
        <w:t>homologatórias, mediante audiências de conciliação.</w:t>
      </w:r>
    </w:p>
    <w:p w14:paraId="3F76F99A" w14:textId="13A592F3" w:rsidR="003E3A40" w:rsidRDefault="003E3A40" w:rsidP="00E34317">
      <w:pPr>
        <w:tabs>
          <w:tab w:val="left" w:pos="708"/>
          <w:tab w:val="left" w:pos="1416"/>
          <w:tab w:val="left" w:pos="2124"/>
          <w:tab w:val="left" w:pos="2832"/>
          <w:tab w:val="left" w:pos="3540"/>
          <w:tab w:val="left" w:pos="4248"/>
          <w:tab w:val="left" w:pos="4956"/>
          <w:tab w:val="left" w:pos="5880"/>
        </w:tabs>
        <w:spacing w:after="0" w:line="360" w:lineRule="auto"/>
        <w:jc w:val="both"/>
        <w:rPr>
          <w:rFonts w:ascii="Arial" w:hAnsi="Arial" w:cs="Arial"/>
          <w:sz w:val="24"/>
          <w:szCs w:val="24"/>
        </w:rPr>
      </w:pPr>
      <w:r>
        <w:rPr>
          <w:rFonts w:ascii="Arial" w:hAnsi="Arial" w:cs="Arial"/>
          <w:sz w:val="24"/>
          <w:szCs w:val="24"/>
        </w:rPr>
        <w:tab/>
        <w:t>Nesse sentido, mesmo com índices</w:t>
      </w:r>
      <w:r w:rsidR="00741D2C">
        <w:rPr>
          <w:rFonts w:ascii="Arial" w:hAnsi="Arial" w:cs="Arial"/>
          <w:sz w:val="24"/>
          <w:szCs w:val="24"/>
        </w:rPr>
        <w:t xml:space="preserve"> tímidos</w:t>
      </w:r>
      <w:r>
        <w:rPr>
          <w:rFonts w:ascii="Arial" w:hAnsi="Arial" w:cs="Arial"/>
          <w:sz w:val="24"/>
          <w:szCs w:val="24"/>
        </w:rPr>
        <w:t xml:space="preserve"> de crescimento da conciliação nos Tribunais Estaduais do país, há sim, um desenvolvimento nos meios de resolução de conflitos, para tanto, em cada tribunal, seria </w:t>
      </w:r>
      <w:r w:rsidR="00F67587">
        <w:rPr>
          <w:rFonts w:ascii="Arial" w:hAnsi="Arial" w:cs="Arial"/>
          <w:sz w:val="24"/>
          <w:szCs w:val="24"/>
        </w:rPr>
        <w:t>necessária uma maior disseminação</w:t>
      </w:r>
      <w:r w:rsidR="00741D2C">
        <w:rPr>
          <w:rFonts w:ascii="Arial" w:hAnsi="Arial" w:cs="Arial"/>
          <w:sz w:val="24"/>
          <w:szCs w:val="24"/>
        </w:rPr>
        <w:t xml:space="preserve"> e estimulo do instituto à população em geral, com </w:t>
      </w:r>
      <w:r>
        <w:rPr>
          <w:rFonts w:ascii="Arial" w:hAnsi="Arial" w:cs="Arial"/>
          <w:sz w:val="24"/>
          <w:szCs w:val="24"/>
        </w:rPr>
        <w:t xml:space="preserve">atenção às normas nas quais estão disponíveis, havendo assim um maior percentual de </w:t>
      </w:r>
      <w:r w:rsidR="002E3E28">
        <w:rPr>
          <w:rFonts w:ascii="Arial" w:hAnsi="Arial" w:cs="Arial"/>
          <w:sz w:val="24"/>
          <w:szCs w:val="24"/>
        </w:rPr>
        <w:t xml:space="preserve">conciliação. </w:t>
      </w:r>
    </w:p>
    <w:p w14:paraId="3B48E5DA" w14:textId="5E005139" w:rsidR="007D5404" w:rsidRDefault="001151FA" w:rsidP="002F4861">
      <w:pPr>
        <w:pStyle w:val="PargrafodaLista"/>
        <w:spacing w:before="240" w:after="0" w:line="360" w:lineRule="auto"/>
        <w:ind w:left="0" w:firstLine="696"/>
        <w:jc w:val="both"/>
        <w:rPr>
          <w:rFonts w:ascii="Arial" w:hAnsi="Arial" w:cs="Arial"/>
          <w:b/>
          <w:sz w:val="24"/>
          <w:szCs w:val="24"/>
        </w:rPr>
      </w:pPr>
      <w:r>
        <w:rPr>
          <w:rFonts w:ascii="Arial" w:hAnsi="Arial" w:cs="Arial"/>
          <w:sz w:val="24"/>
          <w:szCs w:val="24"/>
        </w:rPr>
        <w:t>Por fim, toma</w:t>
      </w:r>
      <w:r w:rsidR="00D82C9B" w:rsidRPr="00B170A7">
        <w:rPr>
          <w:rFonts w:ascii="Arial" w:hAnsi="Arial" w:cs="Arial"/>
          <w:sz w:val="24"/>
          <w:szCs w:val="24"/>
        </w:rPr>
        <w:t>do como base os normativos existentes que regulam a matéria</w:t>
      </w:r>
      <w:r>
        <w:rPr>
          <w:rFonts w:ascii="Arial" w:hAnsi="Arial" w:cs="Arial"/>
          <w:sz w:val="24"/>
          <w:szCs w:val="24"/>
        </w:rPr>
        <w:t xml:space="preserve"> em estudo</w:t>
      </w:r>
      <w:r w:rsidR="00D82C9B" w:rsidRPr="00B170A7">
        <w:rPr>
          <w:rFonts w:ascii="Arial" w:hAnsi="Arial" w:cs="Arial"/>
          <w:sz w:val="24"/>
          <w:szCs w:val="24"/>
        </w:rPr>
        <w:t xml:space="preserve">, frente aos </w:t>
      </w:r>
      <w:r w:rsidR="00E377C2">
        <w:rPr>
          <w:rFonts w:ascii="Arial" w:hAnsi="Arial" w:cs="Arial"/>
          <w:sz w:val="24"/>
          <w:szCs w:val="24"/>
        </w:rPr>
        <w:t>dados do</w:t>
      </w:r>
      <w:r>
        <w:rPr>
          <w:rFonts w:ascii="Arial" w:hAnsi="Arial" w:cs="Arial"/>
          <w:sz w:val="24"/>
          <w:szCs w:val="24"/>
        </w:rPr>
        <w:t xml:space="preserve"> Código de Processo Civil de 2015, Lei de Mediação nº 13.140 e Resolução nº 125</w:t>
      </w:r>
      <w:r w:rsidR="00E377C2">
        <w:rPr>
          <w:rFonts w:ascii="Arial" w:hAnsi="Arial" w:cs="Arial"/>
          <w:sz w:val="24"/>
          <w:szCs w:val="24"/>
        </w:rPr>
        <w:t xml:space="preserve"> do Conselho Nacional de Justiça</w:t>
      </w:r>
      <w:r>
        <w:rPr>
          <w:rFonts w:ascii="Arial" w:hAnsi="Arial" w:cs="Arial"/>
          <w:sz w:val="24"/>
          <w:szCs w:val="24"/>
        </w:rPr>
        <w:t>, pô</w:t>
      </w:r>
      <w:r w:rsidR="00D82C9B" w:rsidRPr="00B170A7">
        <w:rPr>
          <w:rFonts w:ascii="Arial" w:hAnsi="Arial" w:cs="Arial"/>
          <w:sz w:val="24"/>
          <w:szCs w:val="24"/>
        </w:rPr>
        <w:t xml:space="preserve">de-se </w:t>
      </w:r>
      <w:r>
        <w:rPr>
          <w:rFonts w:ascii="Arial" w:hAnsi="Arial" w:cs="Arial"/>
          <w:sz w:val="24"/>
          <w:szCs w:val="24"/>
        </w:rPr>
        <w:t xml:space="preserve">compreender </w:t>
      </w:r>
      <w:r w:rsidR="00D82C9B" w:rsidRPr="00B170A7">
        <w:rPr>
          <w:rFonts w:ascii="Arial" w:hAnsi="Arial" w:cs="Arial"/>
          <w:sz w:val="24"/>
          <w:szCs w:val="24"/>
        </w:rPr>
        <w:t>que há eficácia dos métodos aplicados pelos</w:t>
      </w:r>
      <w:r>
        <w:rPr>
          <w:rFonts w:ascii="Arial" w:hAnsi="Arial" w:cs="Arial"/>
          <w:sz w:val="24"/>
          <w:szCs w:val="24"/>
        </w:rPr>
        <w:t xml:space="preserve"> tribunais estaduais no</w:t>
      </w:r>
      <w:r w:rsidR="00A63D74">
        <w:rPr>
          <w:rFonts w:ascii="Arial" w:hAnsi="Arial" w:cs="Arial"/>
          <w:sz w:val="24"/>
          <w:szCs w:val="24"/>
        </w:rPr>
        <w:t xml:space="preserve"> Brasil - </w:t>
      </w:r>
      <w:r w:rsidR="00C66845">
        <w:rPr>
          <w:rFonts w:ascii="Arial" w:hAnsi="Arial" w:cs="Arial"/>
          <w:sz w:val="24"/>
          <w:szCs w:val="24"/>
        </w:rPr>
        <w:t>mesmo com crescim</w:t>
      </w:r>
      <w:r w:rsidR="00D5292A">
        <w:rPr>
          <w:rFonts w:ascii="Arial" w:hAnsi="Arial" w:cs="Arial"/>
          <w:sz w:val="24"/>
          <w:szCs w:val="24"/>
        </w:rPr>
        <w:t>ento modesto</w:t>
      </w:r>
      <w:r>
        <w:rPr>
          <w:rFonts w:ascii="Arial" w:hAnsi="Arial" w:cs="Arial"/>
          <w:sz w:val="24"/>
          <w:szCs w:val="24"/>
        </w:rPr>
        <w:t>,</w:t>
      </w:r>
      <w:r w:rsidR="00A63D74">
        <w:rPr>
          <w:rFonts w:ascii="Arial" w:hAnsi="Arial" w:cs="Arial"/>
          <w:sz w:val="24"/>
          <w:szCs w:val="24"/>
        </w:rPr>
        <w:t xml:space="preserve"> foram observados que,</w:t>
      </w:r>
      <w:r>
        <w:rPr>
          <w:rFonts w:ascii="Arial" w:hAnsi="Arial" w:cs="Arial"/>
          <w:sz w:val="24"/>
          <w:szCs w:val="24"/>
        </w:rPr>
        <w:t xml:space="preserve"> para o melhor desenvolvimento das políticas publicas</w:t>
      </w:r>
      <w:r w:rsidR="00A63D74">
        <w:rPr>
          <w:rFonts w:ascii="Arial" w:hAnsi="Arial" w:cs="Arial"/>
          <w:sz w:val="24"/>
          <w:szCs w:val="24"/>
        </w:rPr>
        <w:t xml:space="preserve"> com</w:t>
      </w:r>
      <w:r>
        <w:rPr>
          <w:rFonts w:ascii="Arial" w:hAnsi="Arial" w:cs="Arial"/>
          <w:sz w:val="24"/>
          <w:szCs w:val="24"/>
        </w:rPr>
        <w:t xml:space="preserve"> intuito de haver maior eficácia </w:t>
      </w:r>
      <w:r w:rsidR="00A63D74">
        <w:rPr>
          <w:rFonts w:ascii="Arial" w:hAnsi="Arial" w:cs="Arial"/>
          <w:sz w:val="24"/>
          <w:szCs w:val="24"/>
        </w:rPr>
        <w:t>e efetividade da concili</w:t>
      </w:r>
      <w:r w:rsidR="00D5292A">
        <w:rPr>
          <w:rFonts w:ascii="Arial" w:hAnsi="Arial" w:cs="Arial"/>
          <w:sz w:val="24"/>
          <w:szCs w:val="24"/>
        </w:rPr>
        <w:t xml:space="preserve">ação nos tribunais estaduais, há que fazer com que os conflitantes percebam a conciliação como aliada do tempo, economia, justiça e harmonia social. </w:t>
      </w:r>
    </w:p>
    <w:p w14:paraId="72496836" w14:textId="4D38EFE4" w:rsidR="002F4861" w:rsidRDefault="00D54631" w:rsidP="002F4861">
      <w:pPr>
        <w:tabs>
          <w:tab w:val="left" w:pos="708"/>
          <w:tab w:val="left" w:pos="1416"/>
          <w:tab w:val="left" w:pos="2124"/>
          <w:tab w:val="left" w:pos="2832"/>
          <w:tab w:val="left" w:pos="3540"/>
          <w:tab w:val="left" w:pos="4248"/>
          <w:tab w:val="left" w:pos="4956"/>
          <w:tab w:val="left" w:pos="5880"/>
        </w:tabs>
        <w:spacing w:before="240" w:after="0" w:line="360" w:lineRule="auto"/>
        <w:jc w:val="center"/>
        <w:rPr>
          <w:rFonts w:ascii="Arial" w:hAnsi="Arial" w:cs="Arial"/>
          <w:b/>
          <w:sz w:val="24"/>
          <w:szCs w:val="24"/>
        </w:rPr>
      </w:pPr>
      <w:r w:rsidRPr="007D5404">
        <w:rPr>
          <w:rFonts w:ascii="Arial" w:hAnsi="Arial" w:cs="Arial"/>
          <w:b/>
          <w:sz w:val="24"/>
          <w:szCs w:val="24"/>
        </w:rPr>
        <w:t>REFER</w:t>
      </w:r>
      <w:r w:rsidR="00C73960" w:rsidRPr="007D5404">
        <w:rPr>
          <w:rFonts w:ascii="Arial" w:hAnsi="Arial" w:cs="Arial"/>
          <w:b/>
          <w:sz w:val="24"/>
          <w:szCs w:val="24"/>
        </w:rPr>
        <w:t>Ê</w:t>
      </w:r>
      <w:r w:rsidR="007D5404" w:rsidRPr="007D5404">
        <w:rPr>
          <w:rFonts w:ascii="Arial" w:hAnsi="Arial" w:cs="Arial"/>
          <w:b/>
          <w:sz w:val="24"/>
          <w:szCs w:val="24"/>
        </w:rPr>
        <w:t>NCIAS</w:t>
      </w:r>
      <w:r w:rsidR="008B47B2">
        <w:rPr>
          <w:rFonts w:ascii="Arial" w:hAnsi="Arial" w:cs="Arial"/>
          <w:b/>
          <w:sz w:val="24"/>
          <w:szCs w:val="24"/>
        </w:rPr>
        <w:t xml:space="preserve"> </w:t>
      </w:r>
    </w:p>
    <w:p w14:paraId="63156BB2" w14:textId="77777777" w:rsidR="002F4861" w:rsidRDefault="002F4861" w:rsidP="002F4861">
      <w:pPr>
        <w:spacing w:before="240"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SALES, Lilia Maia de Morais. </w:t>
      </w:r>
      <w:r>
        <w:rPr>
          <w:rFonts w:ascii="Arial" w:hAnsi="Arial" w:cs="Arial"/>
          <w:b/>
          <w:color w:val="222222"/>
          <w:sz w:val="24"/>
          <w:szCs w:val="24"/>
          <w:shd w:val="clear" w:color="auto" w:fill="FFFFFF"/>
        </w:rPr>
        <w:t>A mediação de conflitos e a pacificação social</w:t>
      </w:r>
      <w:r>
        <w:rPr>
          <w:rFonts w:ascii="Arial" w:hAnsi="Arial" w:cs="Arial"/>
          <w:color w:val="222222"/>
          <w:sz w:val="24"/>
          <w:szCs w:val="24"/>
          <w:shd w:val="clear" w:color="auto" w:fill="FFFFFF"/>
        </w:rPr>
        <w:t xml:space="preserve">. In </w:t>
      </w:r>
      <w:r>
        <w:rPr>
          <w:rFonts w:ascii="Arial" w:hAnsi="Arial" w:cs="Arial"/>
          <w:bCs/>
          <w:color w:val="222222"/>
          <w:sz w:val="24"/>
          <w:szCs w:val="24"/>
          <w:shd w:val="clear" w:color="auto" w:fill="FFFFFF"/>
        </w:rPr>
        <w:t>Estudos sobre mediação e arbitragem</w:t>
      </w:r>
      <w:r>
        <w:rPr>
          <w:rFonts w:ascii="Arial" w:hAnsi="Arial" w:cs="Arial"/>
          <w:color w:val="222222"/>
          <w:sz w:val="24"/>
          <w:szCs w:val="24"/>
          <w:shd w:val="clear" w:color="auto" w:fill="FFFFFF"/>
        </w:rPr>
        <w:t>. Lilia Maia de Morais Sales (org.). Rio de Janeiro, São Paulo, Fortaleza: ABC Editora, 2007.</w:t>
      </w:r>
    </w:p>
    <w:p w14:paraId="47D16AD3"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47FBEE5A"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THEODORO JÚNIOR, Humberto. </w:t>
      </w:r>
      <w:r>
        <w:rPr>
          <w:rFonts w:ascii="Arial" w:hAnsi="Arial" w:cs="Arial"/>
          <w:b/>
          <w:bCs/>
          <w:color w:val="222222"/>
          <w:sz w:val="24"/>
          <w:szCs w:val="24"/>
          <w:shd w:val="clear" w:color="auto" w:fill="FFFFFF"/>
        </w:rPr>
        <w:t>Código de Processo Civil Anotado</w:t>
      </w:r>
      <w:r>
        <w:rPr>
          <w:rFonts w:ascii="Arial" w:hAnsi="Arial" w:cs="Arial"/>
          <w:color w:val="222222"/>
          <w:sz w:val="24"/>
          <w:szCs w:val="24"/>
          <w:shd w:val="clear" w:color="auto" w:fill="FFFFFF"/>
        </w:rPr>
        <w:t xml:space="preserve">. 23. ed. Rio de Janeiro: Forense, 2020. </w:t>
      </w:r>
      <w:r>
        <w:rPr>
          <w:rFonts w:ascii="Arial" w:hAnsi="Arial" w:cs="Arial"/>
          <w:i/>
          <w:color w:val="222222"/>
          <w:sz w:val="24"/>
          <w:szCs w:val="24"/>
          <w:shd w:val="clear" w:color="auto" w:fill="FFFFFF"/>
        </w:rPr>
        <w:t>E-book</w:t>
      </w:r>
      <w:r>
        <w:rPr>
          <w:rFonts w:ascii="Arial" w:hAnsi="Arial" w:cs="Arial"/>
          <w:color w:val="222222"/>
          <w:sz w:val="24"/>
          <w:szCs w:val="24"/>
          <w:shd w:val="clear" w:color="auto" w:fill="FFFFFF"/>
        </w:rPr>
        <w:t>.</w:t>
      </w:r>
    </w:p>
    <w:p w14:paraId="26F3DA66"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740E3D83"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MACHADO, Antônio Cláudio da Costa; FERRAZ, Anna Candida da Cunha Ferraz. </w:t>
      </w:r>
      <w:r>
        <w:rPr>
          <w:rFonts w:ascii="Arial" w:hAnsi="Arial" w:cs="Arial"/>
          <w:b/>
          <w:color w:val="222222"/>
          <w:sz w:val="24"/>
          <w:szCs w:val="24"/>
          <w:shd w:val="clear" w:color="auto" w:fill="FFFFFF"/>
        </w:rPr>
        <w:t>Constituição Federal interpretada</w:t>
      </w:r>
      <w:r>
        <w:rPr>
          <w:rFonts w:ascii="Arial" w:hAnsi="Arial" w:cs="Arial"/>
          <w:color w:val="222222"/>
          <w:sz w:val="24"/>
          <w:szCs w:val="24"/>
          <w:shd w:val="clear" w:color="auto" w:fill="FFFFFF"/>
        </w:rPr>
        <w:t>: artigo por artigo, parágrafo por parágrafo. [S.l: s.n.], 10. ed. Barueri: Manole, 2019.</w:t>
      </w:r>
    </w:p>
    <w:p w14:paraId="615ACF36" w14:textId="77777777" w:rsidR="002F4861" w:rsidRDefault="002F4861" w:rsidP="002F4861">
      <w:pPr>
        <w:spacing w:after="0" w:line="240" w:lineRule="auto"/>
        <w:jc w:val="both"/>
        <w:rPr>
          <w:rFonts w:ascii="Arial" w:eastAsia="Times New Roman" w:hAnsi="Arial" w:cs="Arial"/>
          <w:sz w:val="24"/>
          <w:szCs w:val="24"/>
          <w:lang w:eastAsia="pt-BR"/>
        </w:rPr>
      </w:pPr>
    </w:p>
    <w:p w14:paraId="73CC37C9"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BRASIL. Constituição (1824). </w:t>
      </w:r>
      <w:r>
        <w:rPr>
          <w:rFonts w:ascii="Arial" w:hAnsi="Arial" w:cs="Arial"/>
          <w:b/>
          <w:color w:val="222222"/>
          <w:sz w:val="24"/>
          <w:szCs w:val="24"/>
          <w:shd w:val="clear" w:color="auto" w:fill="FFFFFF"/>
        </w:rPr>
        <w:t>Constituição Política do Império do Brazil, de 25 de março de 1824</w:t>
      </w:r>
      <w:r>
        <w:rPr>
          <w:rFonts w:ascii="Arial" w:hAnsi="Arial" w:cs="Arial"/>
          <w:color w:val="222222"/>
          <w:sz w:val="24"/>
          <w:szCs w:val="24"/>
          <w:shd w:val="clear" w:color="auto" w:fill="FFFFFF"/>
        </w:rPr>
        <w:t>. Constituição Política do Império do Brasil, elaborada por um Conselho de Estado e outorgada pelo Imperador D. Pedro I, em 25.03.1824. Rio de Janeiro, RJ: 1824. Disponível em: &lt;http://www.planalto.gov.br/ccivil_03/constituicao/ constituicao24.htm&gt;. Acesso em 07 jun. 2021.</w:t>
      </w:r>
    </w:p>
    <w:p w14:paraId="7C850CCE"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17494588"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_______. Constituição (1988). </w:t>
      </w:r>
      <w:r>
        <w:rPr>
          <w:rFonts w:ascii="Arial" w:hAnsi="Arial" w:cs="Arial"/>
          <w:b/>
          <w:bCs/>
          <w:sz w:val="24"/>
          <w:szCs w:val="24"/>
        </w:rPr>
        <w:t>Constituição da República Federativa do Brasil de 1988</w:t>
      </w:r>
      <w:r>
        <w:rPr>
          <w:rFonts w:ascii="Arial" w:hAnsi="Arial" w:cs="Arial"/>
          <w:color w:val="222222"/>
          <w:sz w:val="24"/>
          <w:szCs w:val="24"/>
          <w:shd w:val="clear" w:color="auto" w:fill="FFFFFF"/>
        </w:rPr>
        <w:t>. Diário Oficial da União, Brasília, DF: 1988. Disponível em: &lt;</w:t>
      </w:r>
      <w:r>
        <w:rPr>
          <w:rFonts w:ascii="Arial" w:hAnsi="Arial" w:cs="Arial"/>
          <w:sz w:val="24"/>
          <w:szCs w:val="24"/>
        </w:rPr>
        <w:t xml:space="preserve"> </w:t>
      </w:r>
      <w:r>
        <w:rPr>
          <w:rFonts w:ascii="Arial" w:hAnsi="Arial" w:cs="Arial"/>
          <w:color w:val="222222"/>
          <w:sz w:val="24"/>
          <w:szCs w:val="24"/>
          <w:shd w:val="clear" w:color="auto" w:fill="FFFFFF"/>
        </w:rPr>
        <w:lastRenderedPageBreak/>
        <w:t>http://www.planalto.gov.br/ccivil_03/constituicao/constituicao.htm&gt;. Acesso em 07 mai. 2021.</w:t>
      </w:r>
    </w:p>
    <w:p w14:paraId="70FD2E45"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3BE5124A"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_______. Lei nº 5.869, de 11 de janeiro de 1973. </w:t>
      </w:r>
      <w:r>
        <w:rPr>
          <w:rFonts w:ascii="Arial" w:hAnsi="Arial" w:cs="Arial"/>
          <w:b/>
          <w:color w:val="222222"/>
          <w:sz w:val="24"/>
          <w:szCs w:val="24"/>
          <w:shd w:val="clear" w:color="auto" w:fill="FFFFFF"/>
        </w:rPr>
        <w:t>Código de Processo Civil de 1973</w:t>
      </w:r>
      <w:r>
        <w:rPr>
          <w:rFonts w:ascii="Arial" w:hAnsi="Arial" w:cs="Arial"/>
          <w:color w:val="222222"/>
          <w:sz w:val="24"/>
          <w:szCs w:val="24"/>
          <w:shd w:val="clear" w:color="auto" w:fill="FFFFFF"/>
        </w:rPr>
        <w:t>. Diário Oficial da União, Brasília, DF: 1973. Disponível em: &lt;http://www.planalto.gov.br/ ccivil_03/leis/l5869impressao.htm&gt;. Acesso em 20 mai. 2021.</w:t>
      </w:r>
    </w:p>
    <w:p w14:paraId="5DFB7912"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13609FBA"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_______. Lei nº 13.105, de 16 de março de 2015. </w:t>
      </w:r>
      <w:r>
        <w:rPr>
          <w:rFonts w:ascii="Arial" w:hAnsi="Arial" w:cs="Arial"/>
          <w:b/>
          <w:bCs/>
          <w:color w:val="222222"/>
          <w:sz w:val="24"/>
          <w:szCs w:val="24"/>
          <w:shd w:val="clear" w:color="auto" w:fill="FFFFFF"/>
        </w:rPr>
        <w:t>Código de Processo Civil de 2015</w:t>
      </w:r>
      <w:r>
        <w:rPr>
          <w:rFonts w:ascii="Arial" w:hAnsi="Arial" w:cs="Arial"/>
          <w:color w:val="222222"/>
          <w:sz w:val="24"/>
          <w:szCs w:val="24"/>
          <w:shd w:val="clear" w:color="auto" w:fill="FFFFFF"/>
        </w:rPr>
        <w:t>. Diário Oficial da União, Brasília, DF: 2015. Disponível em: &lt;http://www.planalto.gov.br/ccivil_03/_ato2015-2018/2015/lei/l13105.htm&gt;. Acesso em 29 mai. 2021.</w:t>
      </w:r>
    </w:p>
    <w:p w14:paraId="7CDC6388"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2DE344C1"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_______. </w:t>
      </w:r>
      <w:r>
        <w:rPr>
          <w:rFonts w:ascii="Arial" w:hAnsi="Arial" w:cs="Arial"/>
          <w:b/>
          <w:color w:val="222222"/>
          <w:sz w:val="24"/>
          <w:szCs w:val="24"/>
          <w:shd w:val="clear" w:color="auto" w:fill="FFFFFF"/>
        </w:rPr>
        <w:t>Lei nº 13.140, de 26 de junho de 2015</w:t>
      </w:r>
      <w:r>
        <w:rPr>
          <w:rFonts w:ascii="Arial" w:hAnsi="Arial" w:cs="Arial"/>
          <w:color w:val="222222"/>
          <w:sz w:val="24"/>
          <w:szCs w:val="24"/>
          <w:shd w:val="clear" w:color="auto" w:fill="FFFFFF"/>
        </w:rPr>
        <w:t>. Dispõe sobre a mediação entre particulares como meio de solução de controvérsias e sobre a autocomposição de conflitos no âmbito da administração pública; altera a Lei nº 9.469, de 10 de julho de 1997, e o Decreto nº 70.235, de 6 de março de 1972; e revoga o § 2º do art. 6º da Lei nº 9.469, de 10 de julho de 1997. Diário Oficial da União, Brasília, DF: 2015. Disponível em: &lt;http://www.planalto.gov.br/ccivil_03/_ato2015-2018/2015/lei/l13140.htm&gt;. Acesso em 01 mar. 2021.</w:t>
      </w:r>
    </w:p>
    <w:p w14:paraId="02D16C9E"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3740AE55"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CONSELHO NACIONAL DE JUSTIÇA. </w:t>
      </w:r>
      <w:r>
        <w:rPr>
          <w:rFonts w:ascii="Arial" w:hAnsi="Arial" w:cs="Arial"/>
          <w:b/>
          <w:color w:val="222222"/>
          <w:sz w:val="24"/>
          <w:szCs w:val="24"/>
          <w:shd w:val="clear" w:color="auto" w:fill="FFFFFF"/>
        </w:rPr>
        <w:t>Justiça em Números 2018 (ano-base 2017)</w:t>
      </w:r>
      <w:r>
        <w:rPr>
          <w:rFonts w:ascii="Arial" w:hAnsi="Arial" w:cs="Arial"/>
          <w:color w:val="222222"/>
          <w:sz w:val="24"/>
          <w:szCs w:val="24"/>
          <w:shd w:val="clear" w:color="auto" w:fill="FFFFFF"/>
        </w:rPr>
        <w:t>. Brasília: CNJ, 2018. Disponível em: &lt;https://www.cnj.jus.br/wp-content/uploads/2011/02/8d9faee7812d35a58cee3d92d2df2f25.pdf&gt;. Acesso em: 01 mar. 2021.</w:t>
      </w:r>
    </w:p>
    <w:p w14:paraId="476CD0EB"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34979047"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_______________________________. </w:t>
      </w:r>
      <w:r>
        <w:rPr>
          <w:rFonts w:ascii="Arial" w:hAnsi="Arial" w:cs="Arial"/>
          <w:b/>
          <w:color w:val="222222"/>
          <w:sz w:val="24"/>
          <w:szCs w:val="24"/>
          <w:shd w:val="clear" w:color="auto" w:fill="FFFFFF"/>
        </w:rPr>
        <w:t>Justiça em Números 2019 (ano-base 2018)</w:t>
      </w:r>
      <w:r>
        <w:rPr>
          <w:rFonts w:ascii="Arial" w:hAnsi="Arial" w:cs="Arial"/>
          <w:color w:val="222222"/>
          <w:sz w:val="24"/>
          <w:szCs w:val="24"/>
          <w:shd w:val="clear" w:color="auto" w:fill="FFFFFF"/>
        </w:rPr>
        <w:t>. Brasília: CNJ, 2018. Disponível em: &lt;https://www.cnj.jus.br/wp-content/uploads/ conteudo/arquivo/2019/08/justica_em_numeros20190919.pdf&gt;. Acesso em: 01 mar. 2021.</w:t>
      </w:r>
    </w:p>
    <w:p w14:paraId="3586C385"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0E0782FC"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_______________________________. </w:t>
      </w:r>
      <w:r>
        <w:rPr>
          <w:rFonts w:ascii="Arial" w:hAnsi="Arial" w:cs="Arial"/>
          <w:b/>
          <w:color w:val="222222"/>
          <w:sz w:val="24"/>
          <w:szCs w:val="24"/>
          <w:shd w:val="clear" w:color="auto" w:fill="FFFFFF"/>
        </w:rPr>
        <w:t>Justiça em Números 2020 (ano-base 2019)</w:t>
      </w:r>
      <w:r>
        <w:rPr>
          <w:rFonts w:ascii="Arial" w:hAnsi="Arial" w:cs="Arial"/>
          <w:color w:val="222222"/>
          <w:sz w:val="24"/>
          <w:szCs w:val="24"/>
          <w:shd w:val="clear" w:color="auto" w:fill="FFFFFF"/>
        </w:rPr>
        <w:t>. Brasília: CNJ, 2018. Disponível em: &lt;https://www.cnj.jus.br/wp-content/uploads/2020/ 08/WEB-V3-Justi%C3%A7a-em-N%C3%BAmeros-2020-atualizado-em-25-08-2020. pdf&gt;. Acesso em: 01 mar. 2021.</w:t>
      </w:r>
    </w:p>
    <w:p w14:paraId="5138C3D4"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09BD8465"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REALE, Miguel. </w:t>
      </w:r>
      <w:r>
        <w:rPr>
          <w:rFonts w:ascii="Arial" w:hAnsi="Arial" w:cs="Arial"/>
          <w:b/>
          <w:bCs/>
          <w:color w:val="222222"/>
          <w:sz w:val="24"/>
          <w:szCs w:val="24"/>
          <w:shd w:val="clear" w:color="auto" w:fill="FFFFFF"/>
        </w:rPr>
        <w:t>Lições preliminares de direito</w:t>
      </w:r>
      <w:r>
        <w:rPr>
          <w:rFonts w:ascii="Arial" w:hAnsi="Arial" w:cs="Arial"/>
          <w:color w:val="222222"/>
          <w:sz w:val="24"/>
          <w:szCs w:val="24"/>
          <w:shd w:val="clear" w:color="auto" w:fill="FFFFFF"/>
        </w:rPr>
        <w:t>. 27. ed. São Paulo: Saraiva, 2002.</w:t>
      </w:r>
    </w:p>
    <w:p w14:paraId="468CCB24" w14:textId="77777777" w:rsidR="002F4861" w:rsidRDefault="002F4861" w:rsidP="002F4861">
      <w:pPr>
        <w:spacing w:after="0" w:line="240" w:lineRule="auto"/>
        <w:jc w:val="both"/>
        <w:rPr>
          <w:rFonts w:ascii="Arial" w:hAnsi="Arial" w:cs="Arial"/>
          <w:color w:val="222222"/>
          <w:sz w:val="24"/>
          <w:szCs w:val="24"/>
          <w:shd w:val="clear" w:color="auto" w:fill="FFFFFF"/>
        </w:rPr>
      </w:pPr>
    </w:p>
    <w:p w14:paraId="225A039D" w14:textId="77777777" w:rsidR="002F4861" w:rsidRDefault="002F4861" w:rsidP="002F4861">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TARTUCE, Fernanda. </w:t>
      </w:r>
      <w:r>
        <w:rPr>
          <w:rFonts w:ascii="Arial" w:hAnsi="Arial" w:cs="Arial"/>
          <w:b/>
          <w:bCs/>
          <w:color w:val="222222"/>
          <w:sz w:val="24"/>
          <w:szCs w:val="24"/>
          <w:shd w:val="clear" w:color="auto" w:fill="FFFFFF"/>
        </w:rPr>
        <w:t>Mediação nos conflitos civis</w:t>
      </w:r>
      <w:r>
        <w:rPr>
          <w:rFonts w:ascii="Arial" w:hAnsi="Arial" w:cs="Arial"/>
          <w:color w:val="222222"/>
          <w:sz w:val="24"/>
          <w:szCs w:val="24"/>
          <w:shd w:val="clear" w:color="auto" w:fill="FFFFFF"/>
        </w:rPr>
        <w:t>. 6. ed. Rio de Janeiro: Forense; São Paulo: MÉTODO, 2021.</w:t>
      </w:r>
    </w:p>
    <w:p w14:paraId="00D872E9" w14:textId="77777777" w:rsidR="00A37EE2" w:rsidRPr="00644BD1" w:rsidRDefault="00A37EE2" w:rsidP="002F4861">
      <w:pPr>
        <w:tabs>
          <w:tab w:val="left" w:pos="708"/>
          <w:tab w:val="left" w:pos="1416"/>
          <w:tab w:val="left" w:pos="2124"/>
          <w:tab w:val="left" w:pos="2832"/>
          <w:tab w:val="left" w:pos="3540"/>
          <w:tab w:val="left" w:pos="4248"/>
          <w:tab w:val="left" w:pos="4956"/>
          <w:tab w:val="left" w:pos="5880"/>
        </w:tabs>
        <w:spacing w:after="0" w:line="360" w:lineRule="auto"/>
        <w:jc w:val="center"/>
        <w:rPr>
          <w:rFonts w:ascii="Arial" w:hAnsi="Arial" w:cs="Arial"/>
          <w:color w:val="222222"/>
          <w:sz w:val="24"/>
          <w:szCs w:val="24"/>
          <w:shd w:val="clear" w:color="auto" w:fill="FFFFFF"/>
        </w:rPr>
      </w:pPr>
    </w:p>
    <w:sectPr w:rsidR="00A37EE2" w:rsidRPr="00644BD1" w:rsidSect="00176131">
      <w:pgSz w:w="11906" w:h="16838"/>
      <w:pgMar w:top="1701" w:right="1134" w:bottom="170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B413F" w16cex:dateUtc="2021-06-09T16:31:00Z"/>
  <w16cex:commentExtensible w16cex:durableId="246B4116" w16cex:dateUtc="2021-06-09T16:31:00Z"/>
  <w16cex:commentExtensible w16cex:durableId="246B416E" w16cex:dateUtc="2021-06-09T16:32:00Z"/>
  <w16cex:commentExtensible w16cex:durableId="246B4518" w16cex:dateUtc="2021-06-09T16:48:00Z"/>
  <w16cex:commentExtensible w16cex:durableId="246B4624" w16cex:dateUtc="2021-06-09T16:52:00Z"/>
  <w16cex:commentExtensible w16cex:durableId="246B46E1" w16cex:dateUtc="2021-06-09T16:55:00Z"/>
  <w16cex:commentExtensible w16cex:durableId="246B5310" w16cex:dateUtc="2021-06-09T17:47:00Z"/>
  <w16cex:commentExtensible w16cex:durableId="246B532B" w16cex:dateUtc="2021-06-09T17:48:00Z"/>
  <w16cex:commentExtensible w16cex:durableId="246B5334" w16cex:dateUtc="2021-06-09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F1B73C" w16cid:durableId="246B413F"/>
  <w16cid:commentId w16cid:paraId="0F66F995" w16cid:durableId="246B4116"/>
  <w16cid:commentId w16cid:paraId="5CDEE768" w16cid:durableId="246B416E"/>
  <w16cid:commentId w16cid:paraId="547EE6A0" w16cid:durableId="246B4518"/>
  <w16cid:commentId w16cid:paraId="2AB4A3BC" w16cid:durableId="246B4624"/>
  <w16cid:commentId w16cid:paraId="0A14111B" w16cid:durableId="246B46E1"/>
  <w16cid:commentId w16cid:paraId="4144590B" w16cid:durableId="246B5310"/>
  <w16cid:commentId w16cid:paraId="7D8D82F9" w16cid:durableId="246B532B"/>
  <w16cid:commentId w16cid:paraId="46AB88A7" w16cid:durableId="246B5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56E3" w14:textId="77777777" w:rsidR="007F1836" w:rsidRDefault="007F1836" w:rsidP="004F4B0B">
      <w:pPr>
        <w:spacing w:after="0" w:line="240" w:lineRule="auto"/>
      </w:pPr>
      <w:r>
        <w:separator/>
      </w:r>
    </w:p>
  </w:endnote>
  <w:endnote w:type="continuationSeparator" w:id="0">
    <w:p w14:paraId="7B7BC80A" w14:textId="77777777" w:rsidR="007F1836" w:rsidRDefault="007F1836" w:rsidP="004F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E8461" w14:textId="77777777" w:rsidR="007F1836" w:rsidRDefault="007F1836" w:rsidP="004F4B0B">
      <w:pPr>
        <w:spacing w:after="0" w:line="240" w:lineRule="auto"/>
      </w:pPr>
      <w:r>
        <w:separator/>
      </w:r>
    </w:p>
  </w:footnote>
  <w:footnote w:type="continuationSeparator" w:id="0">
    <w:p w14:paraId="1037D8E0" w14:textId="77777777" w:rsidR="007F1836" w:rsidRDefault="007F1836" w:rsidP="004F4B0B">
      <w:pPr>
        <w:spacing w:after="0" w:line="240" w:lineRule="auto"/>
      </w:pPr>
      <w:r>
        <w:continuationSeparator/>
      </w:r>
    </w:p>
  </w:footnote>
  <w:footnote w:id="1">
    <w:p w14:paraId="5337488F" w14:textId="77777777" w:rsidR="006A6F3F" w:rsidRPr="004F4B0B" w:rsidRDefault="006A6F3F" w:rsidP="004F4B0B">
      <w:pPr>
        <w:pStyle w:val="Textodenotaderodap"/>
        <w:jc w:val="both"/>
        <w:rPr>
          <w:rFonts w:ascii="Arial" w:hAnsi="Arial" w:cs="Arial"/>
        </w:rPr>
      </w:pPr>
      <w:r w:rsidRPr="004F4B0B">
        <w:rPr>
          <w:rStyle w:val="Refdenotaderodap"/>
          <w:rFonts w:ascii="Arial" w:hAnsi="Arial" w:cs="Arial"/>
        </w:rPr>
        <w:footnoteRef/>
      </w:r>
      <w:r w:rsidRPr="004F4B0B">
        <w:rPr>
          <w:rFonts w:ascii="Arial" w:hAnsi="Arial" w:cs="Arial"/>
        </w:rPr>
        <w:t xml:space="preserve"> Graduando do Curso Superior de Bacharelado em Direito. E-mail:</w:t>
      </w:r>
      <w:r>
        <w:rPr>
          <w:rFonts w:ascii="Arial" w:hAnsi="Arial" w:cs="Arial"/>
        </w:rPr>
        <w:t xml:space="preserve"> pheitor.dm@globomail.com.</w:t>
      </w:r>
    </w:p>
  </w:footnote>
  <w:footnote w:id="2">
    <w:p w14:paraId="0AE782F9" w14:textId="77777777" w:rsidR="006A6F3F" w:rsidRPr="004F4B0B" w:rsidRDefault="006A6F3F" w:rsidP="004F4B0B">
      <w:pPr>
        <w:pStyle w:val="Textodenotaderodap"/>
        <w:jc w:val="both"/>
        <w:rPr>
          <w:rFonts w:ascii="Arial" w:hAnsi="Arial" w:cs="Arial"/>
        </w:rPr>
      </w:pPr>
      <w:r w:rsidRPr="004F4B0B">
        <w:rPr>
          <w:rStyle w:val="Refdenotaderodap"/>
          <w:rFonts w:ascii="Arial" w:hAnsi="Arial" w:cs="Arial"/>
        </w:rPr>
        <w:footnoteRef/>
      </w:r>
      <w:r w:rsidRPr="004F4B0B">
        <w:rPr>
          <w:rFonts w:ascii="Arial" w:hAnsi="Arial" w:cs="Arial"/>
        </w:rPr>
        <w:t xml:space="preserve"> </w:t>
      </w:r>
      <w:r>
        <w:rPr>
          <w:rFonts w:ascii="Arial" w:hAnsi="Arial" w:cs="Arial"/>
        </w:rPr>
        <w:t>Professor Orientador</w:t>
      </w:r>
      <w:r w:rsidRPr="004F4B0B">
        <w:rPr>
          <w:rFonts w:ascii="Arial" w:hAnsi="Arial" w:cs="Arial"/>
        </w:rPr>
        <w:t xml:space="preserve">. </w:t>
      </w:r>
      <w:r>
        <w:rPr>
          <w:rFonts w:ascii="Arial" w:hAnsi="Arial" w:cs="Arial"/>
        </w:rPr>
        <w:t>Especialista</w:t>
      </w:r>
      <w:r w:rsidRPr="004F4B0B">
        <w:rPr>
          <w:rFonts w:ascii="Arial" w:hAnsi="Arial" w:cs="Arial"/>
        </w:rPr>
        <w:t xml:space="preserve"> em Direito pela</w:t>
      </w:r>
      <w:r>
        <w:rPr>
          <w:rFonts w:ascii="Arial" w:hAnsi="Arial" w:cs="Arial"/>
        </w:rPr>
        <w:t xml:space="preserve"> </w:t>
      </w:r>
      <w:r w:rsidRPr="006D1081">
        <w:rPr>
          <w:rFonts w:ascii="Arial" w:hAnsi="Arial" w:cs="Arial"/>
        </w:rPr>
        <w:t>Fundação</w:t>
      </w:r>
      <w:r>
        <w:rPr>
          <w:rFonts w:ascii="Arial" w:hAnsi="Arial" w:cs="Arial"/>
        </w:rPr>
        <w:t xml:space="preserve"> Escola</w:t>
      </w:r>
      <w:r w:rsidRPr="006D1081">
        <w:rPr>
          <w:rFonts w:ascii="Arial" w:hAnsi="Arial" w:cs="Arial"/>
        </w:rPr>
        <w:t xml:space="preserve"> Superior do Ministério Público da Paraíba</w:t>
      </w:r>
      <w:r w:rsidRPr="004F4B0B">
        <w:rPr>
          <w:rFonts w:ascii="Arial" w:hAnsi="Arial" w:cs="Arial"/>
        </w:rPr>
        <w:t>. Docente do Curso Superior de Bacharelado em Direito no Centro Universit</w:t>
      </w:r>
      <w:r>
        <w:rPr>
          <w:rFonts w:ascii="Arial" w:hAnsi="Arial" w:cs="Arial"/>
        </w:rPr>
        <w:t>ário UniFacisa</w:t>
      </w:r>
      <w:r w:rsidRPr="004F4B0B">
        <w:rPr>
          <w:rFonts w:ascii="Arial" w:hAnsi="Arial" w:cs="Arial"/>
        </w:rPr>
        <w:t>. E-mail:</w:t>
      </w:r>
      <w:r>
        <w:rPr>
          <w:rFonts w:ascii="Arial" w:hAnsi="Arial" w:cs="Arial"/>
        </w:rPr>
        <w:t xml:space="preserve"> gustavo.vasconcelos@maisunifacisa.com.br.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4DEE"/>
    <w:multiLevelType w:val="hybridMultilevel"/>
    <w:tmpl w:val="623C06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C606EE"/>
    <w:multiLevelType w:val="multilevel"/>
    <w:tmpl w:val="B852CD0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7B"/>
    <w:rsid w:val="00000C0A"/>
    <w:rsid w:val="00013586"/>
    <w:rsid w:val="00015E7C"/>
    <w:rsid w:val="00017541"/>
    <w:rsid w:val="00020531"/>
    <w:rsid w:val="00031355"/>
    <w:rsid w:val="00035EA5"/>
    <w:rsid w:val="00036E74"/>
    <w:rsid w:val="00041BA1"/>
    <w:rsid w:val="00041E17"/>
    <w:rsid w:val="00044D64"/>
    <w:rsid w:val="00047D7C"/>
    <w:rsid w:val="000502CA"/>
    <w:rsid w:val="000520C0"/>
    <w:rsid w:val="00052B3D"/>
    <w:rsid w:val="00054FEB"/>
    <w:rsid w:val="000572AD"/>
    <w:rsid w:val="000627A5"/>
    <w:rsid w:val="00067E1F"/>
    <w:rsid w:val="00072D7F"/>
    <w:rsid w:val="00081C0D"/>
    <w:rsid w:val="00082D0D"/>
    <w:rsid w:val="000834A6"/>
    <w:rsid w:val="00084B33"/>
    <w:rsid w:val="000906E5"/>
    <w:rsid w:val="00092AE4"/>
    <w:rsid w:val="000936C8"/>
    <w:rsid w:val="00094355"/>
    <w:rsid w:val="000977B5"/>
    <w:rsid w:val="000A74A3"/>
    <w:rsid w:val="000C12D1"/>
    <w:rsid w:val="000C1EF9"/>
    <w:rsid w:val="000C46CB"/>
    <w:rsid w:val="000C6836"/>
    <w:rsid w:val="000E516C"/>
    <w:rsid w:val="000F1779"/>
    <w:rsid w:val="00102453"/>
    <w:rsid w:val="00104C7D"/>
    <w:rsid w:val="0011145B"/>
    <w:rsid w:val="001151FA"/>
    <w:rsid w:val="00116CA8"/>
    <w:rsid w:val="00122A9F"/>
    <w:rsid w:val="0012684A"/>
    <w:rsid w:val="00136884"/>
    <w:rsid w:val="0014786B"/>
    <w:rsid w:val="00157632"/>
    <w:rsid w:val="00163671"/>
    <w:rsid w:val="00166172"/>
    <w:rsid w:val="0017242A"/>
    <w:rsid w:val="001736AB"/>
    <w:rsid w:val="00176131"/>
    <w:rsid w:val="001772C1"/>
    <w:rsid w:val="00180081"/>
    <w:rsid w:val="00180BB8"/>
    <w:rsid w:val="00186A93"/>
    <w:rsid w:val="00187C3F"/>
    <w:rsid w:val="00194FDA"/>
    <w:rsid w:val="001A4597"/>
    <w:rsid w:val="001B591D"/>
    <w:rsid w:val="001B6056"/>
    <w:rsid w:val="001B74B1"/>
    <w:rsid w:val="001B79BF"/>
    <w:rsid w:val="001C04BE"/>
    <w:rsid w:val="001D51AF"/>
    <w:rsid w:val="001D7501"/>
    <w:rsid w:val="001E13D4"/>
    <w:rsid w:val="001F0A90"/>
    <w:rsid w:val="001F29B0"/>
    <w:rsid w:val="00202252"/>
    <w:rsid w:val="0020556A"/>
    <w:rsid w:val="00215571"/>
    <w:rsid w:val="00215AA4"/>
    <w:rsid w:val="00215C85"/>
    <w:rsid w:val="00223663"/>
    <w:rsid w:val="00232023"/>
    <w:rsid w:val="002367B3"/>
    <w:rsid w:val="00237FE4"/>
    <w:rsid w:val="00244CA1"/>
    <w:rsid w:val="0026011B"/>
    <w:rsid w:val="0026251C"/>
    <w:rsid w:val="00265316"/>
    <w:rsid w:val="00270CAE"/>
    <w:rsid w:val="002726EF"/>
    <w:rsid w:val="00273796"/>
    <w:rsid w:val="002746F1"/>
    <w:rsid w:val="0027689B"/>
    <w:rsid w:val="00280F86"/>
    <w:rsid w:val="002861D0"/>
    <w:rsid w:val="00286AC8"/>
    <w:rsid w:val="00290D6D"/>
    <w:rsid w:val="00292BDA"/>
    <w:rsid w:val="00292BF0"/>
    <w:rsid w:val="00294392"/>
    <w:rsid w:val="002B29CA"/>
    <w:rsid w:val="002B5B72"/>
    <w:rsid w:val="002B652E"/>
    <w:rsid w:val="002C02E1"/>
    <w:rsid w:val="002D5A85"/>
    <w:rsid w:val="002D7D9D"/>
    <w:rsid w:val="002E05B9"/>
    <w:rsid w:val="002E3E28"/>
    <w:rsid w:val="002F197B"/>
    <w:rsid w:val="002F4861"/>
    <w:rsid w:val="002F6796"/>
    <w:rsid w:val="002F68CB"/>
    <w:rsid w:val="00310F39"/>
    <w:rsid w:val="00311AF2"/>
    <w:rsid w:val="0031218A"/>
    <w:rsid w:val="00316D30"/>
    <w:rsid w:val="003271FE"/>
    <w:rsid w:val="003279FF"/>
    <w:rsid w:val="00337FBE"/>
    <w:rsid w:val="00355F13"/>
    <w:rsid w:val="00365B1F"/>
    <w:rsid w:val="00366F82"/>
    <w:rsid w:val="003731F2"/>
    <w:rsid w:val="00374F43"/>
    <w:rsid w:val="00392C80"/>
    <w:rsid w:val="00395335"/>
    <w:rsid w:val="00395611"/>
    <w:rsid w:val="003A2B62"/>
    <w:rsid w:val="003A49CD"/>
    <w:rsid w:val="003B4175"/>
    <w:rsid w:val="003C0BE8"/>
    <w:rsid w:val="003D0016"/>
    <w:rsid w:val="003D097C"/>
    <w:rsid w:val="003D0994"/>
    <w:rsid w:val="003D5741"/>
    <w:rsid w:val="003E05A6"/>
    <w:rsid w:val="003E3A40"/>
    <w:rsid w:val="003E6AD1"/>
    <w:rsid w:val="003F3589"/>
    <w:rsid w:val="003F384F"/>
    <w:rsid w:val="003F74C1"/>
    <w:rsid w:val="0040109E"/>
    <w:rsid w:val="0041256D"/>
    <w:rsid w:val="004146D2"/>
    <w:rsid w:val="00423785"/>
    <w:rsid w:val="00423C3F"/>
    <w:rsid w:val="00432A8F"/>
    <w:rsid w:val="004339BD"/>
    <w:rsid w:val="004378E9"/>
    <w:rsid w:val="004452B0"/>
    <w:rsid w:val="00452874"/>
    <w:rsid w:val="00455832"/>
    <w:rsid w:val="004567A4"/>
    <w:rsid w:val="00463CBD"/>
    <w:rsid w:val="004712C8"/>
    <w:rsid w:val="00486B06"/>
    <w:rsid w:val="004920E6"/>
    <w:rsid w:val="004B3824"/>
    <w:rsid w:val="004D01DB"/>
    <w:rsid w:val="004D0856"/>
    <w:rsid w:val="004D3492"/>
    <w:rsid w:val="004D7685"/>
    <w:rsid w:val="004E6193"/>
    <w:rsid w:val="004F4B0B"/>
    <w:rsid w:val="004F6AC3"/>
    <w:rsid w:val="00504F55"/>
    <w:rsid w:val="00510B23"/>
    <w:rsid w:val="00520E38"/>
    <w:rsid w:val="005213A2"/>
    <w:rsid w:val="00521F5E"/>
    <w:rsid w:val="00525305"/>
    <w:rsid w:val="00527934"/>
    <w:rsid w:val="005322F7"/>
    <w:rsid w:val="00532A30"/>
    <w:rsid w:val="00533148"/>
    <w:rsid w:val="0054379A"/>
    <w:rsid w:val="0054392C"/>
    <w:rsid w:val="00551B42"/>
    <w:rsid w:val="00554929"/>
    <w:rsid w:val="005561D0"/>
    <w:rsid w:val="00556E57"/>
    <w:rsid w:val="00565497"/>
    <w:rsid w:val="00566898"/>
    <w:rsid w:val="00566FB1"/>
    <w:rsid w:val="00567ED2"/>
    <w:rsid w:val="005741C9"/>
    <w:rsid w:val="00575A27"/>
    <w:rsid w:val="005802B3"/>
    <w:rsid w:val="00587A7C"/>
    <w:rsid w:val="005924AF"/>
    <w:rsid w:val="005A2330"/>
    <w:rsid w:val="005A6973"/>
    <w:rsid w:val="005A6B32"/>
    <w:rsid w:val="005B0157"/>
    <w:rsid w:val="005C2EF8"/>
    <w:rsid w:val="005C58C0"/>
    <w:rsid w:val="005D6EA1"/>
    <w:rsid w:val="005E06F3"/>
    <w:rsid w:val="005E7CD0"/>
    <w:rsid w:val="0060288F"/>
    <w:rsid w:val="00604ED9"/>
    <w:rsid w:val="00611BA7"/>
    <w:rsid w:val="00616493"/>
    <w:rsid w:val="006265C3"/>
    <w:rsid w:val="0064397F"/>
    <w:rsid w:val="00644BD1"/>
    <w:rsid w:val="006510D2"/>
    <w:rsid w:val="00656210"/>
    <w:rsid w:val="006623C2"/>
    <w:rsid w:val="00672166"/>
    <w:rsid w:val="006742A9"/>
    <w:rsid w:val="0067529F"/>
    <w:rsid w:val="00684847"/>
    <w:rsid w:val="006863F9"/>
    <w:rsid w:val="006936CB"/>
    <w:rsid w:val="006957A6"/>
    <w:rsid w:val="006967DB"/>
    <w:rsid w:val="00696BA4"/>
    <w:rsid w:val="00697C5E"/>
    <w:rsid w:val="006A6F3F"/>
    <w:rsid w:val="006B4F49"/>
    <w:rsid w:val="006D1081"/>
    <w:rsid w:val="006D308E"/>
    <w:rsid w:val="006D45A4"/>
    <w:rsid w:val="006E53E4"/>
    <w:rsid w:val="006F0FE4"/>
    <w:rsid w:val="006F689E"/>
    <w:rsid w:val="00702A64"/>
    <w:rsid w:val="007031AC"/>
    <w:rsid w:val="0070354C"/>
    <w:rsid w:val="00703F30"/>
    <w:rsid w:val="0070520D"/>
    <w:rsid w:val="00712464"/>
    <w:rsid w:val="007134DD"/>
    <w:rsid w:val="00714EEF"/>
    <w:rsid w:val="00716DC6"/>
    <w:rsid w:val="00720D8D"/>
    <w:rsid w:val="00725E3E"/>
    <w:rsid w:val="00733A61"/>
    <w:rsid w:val="00741D2C"/>
    <w:rsid w:val="00744168"/>
    <w:rsid w:val="007533E9"/>
    <w:rsid w:val="00760BED"/>
    <w:rsid w:val="00765336"/>
    <w:rsid w:val="00771CFB"/>
    <w:rsid w:val="0077237E"/>
    <w:rsid w:val="0077619A"/>
    <w:rsid w:val="00781526"/>
    <w:rsid w:val="00783E9C"/>
    <w:rsid w:val="0078550A"/>
    <w:rsid w:val="007941EB"/>
    <w:rsid w:val="007953CB"/>
    <w:rsid w:val="00796A78"/>
    <w:rsid w:val="007A455E"/>
    <w:rsid w:val="007A54A8"/>
    <w:rsid w:val="007B3DE1"/>
    <w:rsid w:val="007B4D0E"/>
    <w:rsid w:val="007D5404"/>
    <w:rsid w:val="007D6428"/>
    <w:rsid w:val="007E09DA"/>
    <w:rsid w:val="007E1F3A"/>
    <w:rsid w:val="007E5352"/>
    <w:rsid w:val="007F026D"/>
    <w:rsid w:val="007F1836"/>
    <w:rsid w:val="00801C69"/>
    <w:rsid w:val="00810A7E"/>
    <w:rsid w:val="00816719"/>
    <w:rsid w:val="0082115A"/>
    <w:rsid w:val="00825B26"/>
    <w:rsid w:val="0083137A"/>
    <w:rsid w:val="00837AC0"/>
    <w:rsid w:val="00841776"/>
    <w:rsid w:val="0084250C"/>
    <w:rsid w:val="0085183B"/>
    <w:rsid w:val="008559DB"/>
    <w:rsid w:val="00855F59"/>
    <w:rsid w:val="008577E6"/>
    <w:rsid w:val="00863A14"/>
    <w:rsid w:val="00864831"/>
    <w:rsid w:val="0087421D"/>
    <w:rsid w:val="00875B1D"/>
    <w:rsid w:val="008821C3"/>
    <w:rsid w:val="00887DA2"/>
    <w:rsid w:val="008A14F0"/>
    <w:rsid w:val="008A2121"/>
    <w:rsid w:val="008B194F"/>
    <w:rsid w:val="008B47B2"/>
    <w:rsid w:val="008B6287"/>
    <w:rsid w:val="008C4F79"/>
    <w:rsid w:val="008D2969"/>
    <w:rsid w:val="008D3F87"/>
    <w:rsid w:val="008E6523"/>
    <w:rsid w:val="008F4036"/>
    <w:rsid w:val="008F4BC1"/>
    <w:rsid w:val="008F5F60"/>
    <w:rsid w:val="008F78F9"/>
    <w:rsid w:val="00901FF4"/>
    <w:rsid w:val="00920346"/>
    <w:rsid w:val="00920D14"/>
    <w:rsid w:val="009214E7"/>
    <w:rsid w:val="009267BF"/>
    <w:rsid w:val="00931B2B"/>
    <w:rsid w:val="00933E3E"/>
    <w:rsid w:val="00946F80"/>
    <w:rsid w:val="00950DAB"/>
    <w:rsid w:val="0095139C"/>
    <w:rsid w:val="00955BCC"/>
    <w:rsid w:val="009564B0"/>
    <w:rsid w:val="00972054"/>
    <w:rsid w:val="0098078F"/>
    <w:rsid w:val="009823F3"/>
    <w:rsid w:val="009835C0"/>
    <w:rsid w:val="00986F76"/>
    <w:rsid w:val="0098750D"/>
    <w:rsid w:val="009B36F6"/>
    <w:rsid w:val="009B4A70"/>
    <w:rsid w:val="009B6F1B"/>
    <w:rsid w:val="009C0E81"/>
    <w:rsid w:val="009C28F9"/>
    <w:rsid w:val="009C68BB"/>
    <w:rsid w:val="009D206C"/>
    <w:rsid w:val="009D6E63"/>
    <w:rsid w:val="009D71ED"/>
    <w:rsid w:val="009E298F"/>
    <w:rsid w:val="009E7ACA"/>
    <w:rsid w:val="009F2DAE"/>
    <w:rsid w:val="009F4B19"/>
    <w:rsid w:val="009F7B9A"/>
    <w:rsid w:val="00A15B50"/>
    <w:rsid w:val="00A16B51"/>
    <w:rsid w:val="00A2472E"/>
    <w:rsid w:val="00A249F6"/>
    <w:rsid w:val="00A317D9"/>
    <w:rsid w:val="00A32E1E"/>
    <w:rsid w:val="00A32F8E"/>
    <w:rsid w:val="00A33E50"/>
    <w:rsid w:val="00A36AE6"/>
    <w:rsid w:val="00A37EE2"/>
    <w:rsid w:val="00A42C81"/>
    <w:rsid w:val="00A5601E"/>
    <w:rsid w:val="00A607AD"/>
    <w:rsid w:val="00A615BE"/>
    <w:rsid w:val="00A63D74"/>
    <w:rsid w:val="00A668D7"/>
    <w:rsid w:val="00A71569"/>
    <w:rsid w:val="00A75B0E"/>
    <w:rsid w:val="00A77D5C"/>
    <w:rsid w:val="00A8245D"/>
    <w:rsid w:val="00A829E1"/>
    <w:rsid w:val="00A83E49"/>
    <w:rsid w:val="00A937D2"/>
    <w:rsid w:val="00A95ADA"/>
    <w:rsid w:val="00A96090"/>
    <w:rsid w:val="00AA09A9"/>
    <w:rsid w:val="00AA4523"/>
    <w:rsid w:val="00AA5C2C"/>
    <w:rsid w:val="00AA5E0E"/>
    <w:rsid w:val="00AA604B"/>
    <w:rsid w:val="00AC084B"/>
    <w:rsid w:val="00AC4BDC"/>
    <w:rsid w:val="00AC53A0"/>
    <w:rsid w:val="00AC6002"/>
    <w:rsid w:val="00AD5AA1"/>
    <w:rsid w:val="00AE277C"/>
    <w:rsid w:val="00AE5CA1"/>
    <w:rsid w:val="00AF2E1C"/>
    <w:rsid w:val="00B04AE8"/>
    <w:rsid w:val="00B05DFB"/>
    <w:rsid w:val="00B07F8B"/>
    <w:rsid w:val="00B10B1B"/>
    <w:rsid w:val="00B11DF3"/>
    <w:rsid w:val="00B170A7"/>
    <w:rsid w:val="00B20636"/>
    <w:rsid w:val="00B24EE2"/>
    <w:rsid w:val="00B254AA"/>
    <w:rsid w:val="00B25721"/>
    <w:rsid w:val="00B31D23"/>
    <w:rsid w:val="00B33C94"/>
    <w:rsid w:val="00B3468D"/>
    <w:rsid w:val="00B348C9"/>
    <w:rsid w:val="00B4265A"/>
    <w:rsid w:val="00B451C0"/>
    <w:rsid w:val="00B47B74"/>
    <w:rsid w:val="00B47E85"/>
    <w:rsid w:val="00B5346E"/>
    <w:rsid w:val="00B5604D"/>
    <w:rsid w:val="00B64BEF"/>
    <w:rsid w:val="00B73CF3"/>
    <w:rsid w:val="00B84A9C"/>
    <w:rsid w:val="00B85F7F"/>
    <w:rsid w:val="00B90959"/>
    <w:rsid w:val="00B960A1"/>
    <w:rsid w:val="00B96132"/>
    <w:rsid w:val="00BA377A"/>
    <w:rsid w:val="00BA3B08"/>
    <w:rsid w:val="00BA4094"/>
    <w:rsid w:val="00BA73F5"/>
    <w:rsid w:val="00BB1A32"/>
    <w:rsid w:val="00BB31E0"/>
    <w:rsid w:val="00BC01B4"/>
    <w:rsid w:val="00BD15D0"/>
    <w:rsid w:val="00BD317F"/>
    <w:rsid w:val="00BD50FC"/>
    <w:rsid w:val="00BD6BFE"/>
    <w:rsid w:val="00BE1C0D"/>
    <w:rsid w:val="00BE73F3"/>
    <w:rsid w:val="00BF1F55"/>
    <w:rsid w:val="00BF3796"/>
    <w:rsid w:val="00BF4A64"/>
    <w:rsid w:val="00C045A2"/>
    <w:rsid w:val="00C128FA"/>
    <w:rsid w:val="00C20405"/>
    <w:rsid w:val="00C205CB"/>
    <w:rsid w:val="00C2085B"/>
    <w:rsid w:val="00C24C79"/>
    <w:rsid w:val="00C6032E"/>
    <w:rsid w:val="00C6121A"/>
    <w:rsid w:val="00C65EFD"/>
    <w:rsid w:val="00C66845"/>
    <w:rsid w:val="00C73960"/>
    <w:rsid w:val="00C77F52"/>
    <w:rsid w:val="00C80413"/>
    <w:rsid w:val="00C864F0"/>
    <w:rsid w:val="00C922A6"/>
    <w:rsid w:val="00C948D2"/>
    <w:rsid w:val="00CA166D"/>
    <w:rsid w:val="00CB7476"/>
    <w:rsid w:val="00CD5115"/>
    <w:rsid w:val="00CE2150"/>
    <w:rsid w:val="00CE2860"/>
    <w:rsid w:val="00CE35A4"/>
    <w:rsid w:val="00CE76D6"/>
    <w:rsid w:val="00CF55EC"/>
    <w:rsid w:val="00D02013"/>
    <w:rsid w:val="00D03357"/>
    <w:rsid w:val="00D03D9D"/>
    <w:rsid w:val="00D17C16"/>
    <w:rsid w:val="00D204F2"/>
    <w:rsid w:val="00D31602"/>
    <w:rsid w:val="00D32445"/>
    <w:rsid w:val="00D32DAC"/>
    <w:rsid w:val="00D414E9"/>
    <w:rsid w:val="00D44903"/>
    <w:rsid w:val="00D469BC"/>
    <w:rsid w:val="00D50367"/>
    <w:rsid w:val="00D5292A"/>
    <w:rsid w:val="00D529E1"/>
    <w:rsid w:val="00D54631"/>
    <w:rsid w:val="00D6047E"/>
    <w:rsid w:val="00D6154D"/>
    <w:rsid w:val="00D63B56"/>
    <w:rsid w:val="00D70B32"/>
    <w:rsid w:val="00D82343"/>
    <w:rsid w:val="00D82C9B"/>
    <w:rsid w:val="00DC2825"/>
    <w:rsid w:val="00DD0CEF"/>
    <w:rsid w:val="00DD3DCE"/>
    <w:rsid w:val="00DD61F8"/>
    <w:rsid w:val="00DE414A"/>
    <w:rsid w:val="00DE4285"/>
    <w:rsid w:val="00DF0924"/>
    <w:rsid w:val="00E005E8"/>
    <w:rsid w:val="00E02252"/>
    <w:rsid w:val="00E14A58"/>
    <w:rsid w:val="00E14B0A"/>
    <w:rsid w:val="00E16D21"/>
    <w:rsid w:val="00E237B8"/>
    <w:rsid w:val="00E243CD"/>
    <w:rsid w:val="00E32437"/>
    <w:rsid w:val="00E33066"/>
    <w:rsid w:val="00E33C47"/>
    <w:rsid w:val="00E341B2"/>
    <w:rsid w:val="00E34317"/>
    <w:rsid w:val="00E3683D"/>
    <w:rsid w:val="00E377C2"/>
    <w:rsid w:val="00E47B4F"/>
    <w:rsid w:val="00E50BF7"/>
    <w:rsid w:val="00E53CA3"/>
    <w:rsid w:val="00E545C8"/>
    <w:rsid w:val="00E625D0"/>
    <w:rsid w:val="00E62CB1"/>
    <w:rsid w:val="00E72ACE"/>
    <w:rsid w:val="00E83F46"/>
    <w:rsid w:val="00E948C3"/>
    <w:rsid w:val="00EA14EE"/>
    <w:rsid w:val="00EA2720"/>
    <w:rsid w:val="00EA4E70"/>
    <w:rsid w:val="00EB0AB5"/>
    <w:rsid w:val="00EB2488"/>
    <w:rsid w:val="00EB31FF"/>
    <w:rsid w:val="00EB4992"/>
    <w:rsid w:val="00ED716B"/>
    <w:rsid w:val="00EE13C6"/>
    <w:rsid w:val="00EE6CB4"/>
    <w:rsid w:val="00EF0E7D"/>
    <w:rsid w:val="00EF2D9A"/>
    <w:rsid w:val="00EF3514"/>
    <w:rsid w:val="00EF361D"/>
    <w:rsid w:val="00F007B4"/>
    <w:rsid w:val="00F05A98"/>
    <w:rsid w:val="00F07D4A"/>
    <w:rsid w:val="00F251C2"/>
    <w:rsid w:val="00F27B9B"/>
    <w:rsid w:val="00F3047E"/>
    <w:rsid w:val="00F346E0"/>
    <w:rsid w:val="00F358F1"/>
    <w:rsid w:val="00F36AB6"/>
    <w:rsid w:val="00F36CFB"/>
    <w:rsid w:val="00F503E0"/>
    <w:rsid w:val="00F50AE3"/>
    <w:rsid w:val="00F542B7"/>
    <w:rsid w:val="00F5494C"/>
    <w:rsid w:val="00F56567"/>
    <w:rsid w:val="00F56A6C"/>
    <w:rsid w:val="00F57429"/>
    <w:rsid w:val="00F621D1"/>
    <w:rsid w:val="00F67253"/>
    <w:rsid w:val="00F67587"/>
    <w:rsid w:val="00F67960"/>
    <w:rsid w:val="00F72C4F"/>
    <w:rsid w:val="00F73C32"/>
    <w:rsid w:val="00F82B3A"/>
    <w:rsid w:val="00F8406F"/>
    <w:rsid w:val="00F8494E"/>
    <w:rsid w:val="00F975B3"/>
    <w:rsid w:val="00FA44E7"/>
    <w:rsid w:val="00FA54CD"/>
    <w:rsid w:val="00FA63A9"/>
    <w:rsid w:val="00FB414C"/>
    <w:rsid w:val="00FD5414"/>
    <w:rsid w:val="00FE10C0"/>
    <w:rsid w:val="00FE7872"/>
    <w:rsid w:val="00FE7A22"/>
    <w:rsid w:val="00FF0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6E87"/>
  <w15:docId w15:val="{3C7B8A17-C7FC-423D-B2AB-5EB16693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2F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3CA3"/>
    <w:pPr>
      <w:ind w:left="720"/>
      <w:contextualSpacing/>
    </w:pPr>
  </w:style>
  <w:style w:type="paragraph" w:customStyle="1" w:styleId="artigo">
    <w:name w:val="artigo"/>
    <w:basedOn w:val="Normal"/>
    <w:rsid w:val="00EF36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E28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2860"/>
    <w:rPr>
      <w:rFonts w:ascii="Tahoma" w:hAnsi="Tahoma" w:cs="Tahoma"/>
      <w:sz w:val="16"/>
      <w:szCs w:val="16"/>
    </w:rPr>
  </w:style>
  <w:style w:type="paragraph" w:customStyle="1" w:styleId="Padro">
    <w:name w:val="Padrão"/>
    <w:rsid w:val="00E72ACE"/>
    <w:pPr>
      <w:tabs>
        <w:tab w:val="left" w:pos="708"/>
      </w:tabs>
      <w:suppressAutoHyphens/>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4F4B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4B0B"/>
    <w:rPr>
      <w:sz w:val="20"/>
      <w:szCs w:val="20"/>
    </w:rPr>
  </w:style>
  <w:style w:type="character" w:styleId="Refdenotaderodap">
    <w:name w:val="footnote reference"/>
    <w:basedOn w:val="Fontepargpadro"/>
    <w:uiPriority w:val="99"/>
    <w:semiHidden/>
    <w:unhideWhenUsed/>
    <w:rsid w:val="004F4B0B"/>
    <w:rPr>
      <w:vertAlign w:val="superscript"/>
    </w:rPr>
  </w:style>
  <w:style w:type="paragraph" w:styleId="Cabealho">
    <w:name w:val="header"/>
    <w:basedOn w:val="Normal"/>
    <w:link w:val="CabealhoChar"/>
    <w:uiPriority w:val="99"/>
    <w:unhideWhenUsed/>
    <w:rsid w:val="00F542B7"/>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F542B7"/>
  </w:style>
  <w:style w:type="paragraph" w:styleId="Rodap">
    <w:name w:val="footer"/>
    <w:basedOn w:val="Normal"/>
    <w:link w:val="RodapChar"/>
    <w:uiPriority w:val="99"/>
    <w:unhideWhenUsed/>
    <w:rsid w:val="00F542B7"/>
    <w:pPr>
      <w:tabs>
        <w:tab w:val="center" w:pos="4513"/>
        <w:tab w:val="right" w:pos="9026"/>
      </w:tabs>
      <w:spacing w:after="0" w:line="240" w:lineRule="auto"/>
    </w:pPr>
  </w:style>
  <w:style w:type="character" w:customStyle="1" w:styleId="RodapChar">
    <w:name w:val="Rodapé Char"/>
    <w:basedOn w:val="Fontepargpadro"/>
    <w:link w:val="Rodap"/>
    <w:uiPriority w:val="99"/>
    <w:rsid w:val="00F542B7"/>
  </w:style>
  <w:style w:type="paragraph" w:styleId="NormalWeb">
    <w:name w:val="Normal (Web)"/>
    <w:basedOn w:val="Padro"/>
    <w:uiPriority w:val="99"/>
    <w:rsid w:val="00B960A1"/>
    <w:pPr>
      <w:spacing w:before="28" w:after="28" w:line="100" w:lineRule="atLeast"/>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5C58C0"/>
    <w:rPr>
      <w:sz w:val="16"/>
      <w:szCs w:val="16"/>
    </w:rPr>
  </w:style>
  <w:style w:type="paragraph" w:styleId="Textodecomentrio">
    <w:name w:val="annotation text"/>
    <w:basedOn w:val="Normal"/>
    <w:link w:val="TextodecomentrioChar"/>
    <w:uiPriority w:val="99"/>
    <w:semiHidden/>
    <w:unhideWhenUsed/>
    <w:rsid w:val="005C58C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58C0"/>
    <w:rPr>
      <w:sz w:val="20"/>
      <w:szCs w:val="20"/>
    </w:rPr>
  </w:style>
  <w:style w:type="paragraph" w:styleId="Assuntodocomentrio">
    <w:name w:val="annotation subject"/>
    <w:basedOn w:val="Textodecomentrio"/>
    <w:next w:val="Textodecomentrio"/>
    <w:link w:val="AssuntodocomentrioChar"/>
    <w:uiPriority w:val="99"/>
    <w:semiHidden/>
    <w:unhideWhenUsed/>
    <w:rsid w:val="005C58C0"/>
    <w:rPr>
      <w:b/>
      <w:bCs/>
    </w:rPr>
  </w:style>
  <w:style w:type="character" w:customStyle="1" w:styleId="AssuntodocomentrioChar">
    <w:name w:val="Assunto do comentário Char"/>
    <w:basedOn w:val="TextodecomentrioChar"/>
    <w:link w:val="Assuntodocomentrio"/>
    <w:uiPriority w:val="99"/>
    <w:semiHidden/>
    <w:rsid w:val="005C58C0"/>
    <w:rPr>
      <w:b/>
      <w:bCs/>
      <w:sz w:val="20"/>
      <w:szCs w:val="20"/>
    </w:rPr>
  </w:style>
  <w:style w:type="character" w:styleId="Forte">
    <w:name w:val="Strong"/>
    <w:basedOn w:val="Fontepargpadro"/>
    <w:uiPriority w:val="22"/>
    <w:qFormat/>
    <w:rsid w:val="00166172"/>
    <w:rPr>
      <w:b/>
      <w:bCs/>
    </w:rPr>
  </w:style>
  <w:style w:type="character" w:styleId="Hyperlink">
    <w:name w:val="Hyperlink"/>
    <w:basedOn w:val="Fontepargpadro"/>
    <w:uiPriority w:val="99"/>
    <w:unhideWhenUsed/>
    <w:rsid w:val="00290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8977">
      <w:bodyDiv w:val="1"/>
      <w:marLeft w:val="0"/>
      <w:marRight w:val="0"/>
      <w:marTop w:val="0"/>
      <w:marBottom w:val="0"/>
      <w:divBdr>
        <w:top w:val="none" w:sz="0" w:space="0" w:color="auto"/>
        <w:left w:val="none" w:sz="0" w:space="0" w:color="auto"/>
        <w:bottom w:val="none" w:sz="0" w:space="0" w:color="auto"/>
        <w:right w:val="none" w:sz="0" w:space="0" w:color="auto"/>
      </w:divBdr>
    </w:div>
    <w:div w:id="215747927">
      <w:bodyDiv w:val="1"/>
      <w:marLeft w:val="0"/>
      <w:marRight w:val="0"/>
      <w:marTop w:val="0"/>
      <w:marBottom w:val="0"/>
      <w:divBdr>
        <w:top w:val="none" w:sz="0" w:space="0" w:color="auto"/>
        <w:left w:val="none" w:sz="0" w:space="0" w:color="auto"/>
        <w:bottom w:val="none" w:sz="0" w:space="0" w:color="auto"/>
        <w:right w:val="none" w:sz="0" w:space="0" w:color="auto"/>
      </w:divBdr>
    </w:div>
    <w:div w:id="367143690">
      <w:bodyDiv w:val="1"/>
      <w:marLeft w:val="0"/>
      <w:marRight w:val="0"/>
      <w:marTop w:val="0"/>
      <w:marBottom w:val="0"/>
      <w:divBdr>
        <w:top w:val="none" w:sz="0" w:space="0" w:color="auto"/>
        <w:left w:val="none" w:sz="0" w:space="0" w:color="auto"/>
        <w:bottom w:val="none" w:sz="0" w:space="0" w:color="auto"/>
        <w:right w:val="none" w:sz="0" w:space="0" w:color="auto"/>
      </w:divBdr>
    </w:div>
    <w:div w:id="799885155">
      <w:bodyDiv w:val="1"/>
      <w:marLeft w:val="0"/>
      <w:marRight w:val="0"/>
      <w:marTop w:val="0"/>
      <w:marBottom w:val="0"/>
      <w:divBdr>
        <w:top w:val="none" w:sz="0" w:space="0" w:color="auto"/>
        <w:left w:val="none" w:sz="0" w:space="0" w:color="auto"/>
        <w:bottom w:val="none" w:sz="0" w:space="0" w:color="auto"/>
        <w:right w:val="none" w:sz="0" w:space="0" w:color="auto"/>
      </w:divBdr>
    </w:div>
    <w:div w:id="1082026415">
      <w:bodyDiv w:val="1"/>
      <w:marLeft w:val="0"/>
      <w:marRight w:val="0"/>
      <w:marTop w:val="0"/>
      <w:marBottom w:val="0"/>
      <w:divBdr>
        <w:top w:val="none" w:sz="0" w:space="0" w:color="auto"/>
        <w:left w:val="none" w:sz="0" w:space="0" w:color="auto"/>
        <w:bottom w:val="none" w:sz="0" w:space="0" w:color="auto"/>
        <w:right w:val="none" w:sz="0" w:space="0" w:color="auto"/>
      </w:divBdr>
    </w:div>
    <w:div w:id="1204178224">
      <w:bodyDiv w:val="1"/>
      <w:marLeft w:val="0"/>
      <w:marRight w:val="0"/>
      <w:marTop w:val="0"/>
      <w:marBottom w:val="0"/>
      <w:divBdr>
        <w:top w:val="none" w:sz="0" w:space="0" w:color="auto"/>
        <w:left w:val="none" w:sz="0" w:space="0" w:color="auto"/>
        <w:bottom w:val="none" w:sz="0" w:space="0" w:color="auto"/>
        <w:right w:val="none" w:sz="0" w:space="0" w:color="auto"/>
      </w:divBdr>
    </w:div>
    <w:div w:id="1211966005">
      <w:bodyDiv w:val="1"/>
      <w:marLeft w:val="0"/>
      <w:marRight w:val="0"/>
      <w:marTop w:val="0"/>
      <w:marBottom w:val="0"/>
      <w:divBdr>
        <w:top w:val="none" w:sz="0" w:space="0" w:color="auto"/>
        <w:left w:val="none" w:sz="0" w:space="0" w:color="auto"/>
        <w:bottom w:val="none" w:sz="0" w:space="0" w:color="auto"/>
        <w:right w:val="none" w:sz="0" w:space="0" w:color="auto"/>
      </w:divBdr>
    </w:div>
    <w:div w:id="1492136186">
      <w:bodyDiv w:val="1"/>
      <w:marLeft w:val="0"/>
      <w:marRight w:val="0"/>
      <w:marTop w:val="0"/>
      <w:marBottom w:val="0"/>
      <w:divBdr>
        <w:top w:val="none" w:sz="0" w:space="0" w:color="auto"/>
        <w:left w:val="none" w:sz="0" w:space="0" w:color="auto"/>
        <w:bottom w:val="none" w:sz="0" w:space="0" w:color="auto"/>
        <w:right w:val="none" w:sz="0" w:space="0" w:color="auto"/>
      </w:divBdr>
    </w:div>
    <w:div w:id="1507674186">
      <w:bodyDiv w:val="1"/>
      <w:marLeft w:val="0"/>
      <w:marRight w:val="0"/>
      <w:marTop w:val="0"/>
      <w:marBottom w:val="0"/>
      <w:divBdr>
        <w:top w:val="none" w:sz="0" w:space="0" w:color="auto"/>
        <w:left w:val="none" w:sz="0" w:space="0" w:color="auto"/>
        <w:bottom w:val="none" w:sz="0" w:space="0" w:color="auto"/>
        <w:right w:val="none" w:sz="0" w:space="0" w:color="auto"/>
      </w:divBdr>
    </w:div>
    <w:div w:id="1588465727">
      <w:bodyDiv w:val="1"/>
      <w:marLeft w:val="0"/>
      <w:marRight w:val="0"/>
      <w:marTop w:val="0"/>
      <w:marBottom w:val="0"/>
      <w:divBdr>
        <w:top w:val="none" w:sz="0" w:space="0" w:color="auto"/>
        <w:left w:val="none" w:sz="0" w:space="0" w:color="auto"/>
        <w:bottom w:val="none" w:sz="0" w:space="0" w:color="auto"/>
        <w:right w:val="none" w:sz="0" w:space="0" w:color="auto"/>
      </w:divBdr>
    </w:div>
    <w:div w:id="1947225362">
      <w:bodyDiv w:val="1"/>
      <w:marLeft w:val="0"/>
      <w:marRight w:val="0"/>
      <w:marTop w:val="0"/>
      <w:marBottom w:val="0"/>
      <w:divBdr>
        <w:top w:val="none" w:sz="0" w:space="0" w:color="auto"/>
        <w:left w:val="none" w:sz="0" w:space="0" w:color="auto"/>
        <w:bottom w:val="none" w:sz="0" w:space="0" w:color="auto"/>
        <w:right w:val="none" w:sz="0" w:space="0" w:color="auto"/>
      </w:divBdr>
    </w:div>
    <w:div w:id="2115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Planilha1!$B$1</c:f>
              <c:strCache>
                <c:ptCount val="1"/>
                <c:pt idx="0">
                  <c:v>Série 1</c:v>
                </c:pt>
              </c:strCache>
            </c:strRef>
          </c:tx>
          <c:spPr>
            <a:solidFill>
              <a:schemeClr val="accent1"/>
            </a:solidFill>
            <a:ln>
              <a:noFill/>
            </a:ln>
            <a:effectLst/>
          </c:spPr>
          <c:invertIfNegative val="0"/>
          <c:cat>
            <c:strRef>
              <c:f>Planilha1!$A$2:$A$4</c:f>
              <c:strCache>
                <c:ptCount val="3"/>
                <c:pt idx="0">
                  <c:v>2018 (Ano-base 2017)</c:v>
                </c:pt>
                <c:pt idx="1">
                  <c:v>2019 (Ano-base 2018)</c:v>
                </c:pt>
                <c:pt idx="2">
                  <c:v>2020 (Ano-base 2019)</c:v>
                </c:pt>
              </c:strCache>
            </c:strRef>
          </c:cat>
          <c:val>
            <c:numRef>
              <c:f>Planilha1!$B$2:$B$4</c:f>
              <c:numCache>
                <c:formatCode>0.00%</c:formatCode>
                <c:ptCount val="3"/>
                <c:pt idx="0">
                  <c:v>0.121</c:v>
                </c:pt>
                <c:pt idx="1">
                  <c:v>0.115</c:v>
                </c:pt>
                <c:pt idx="2">
                  <c:v>0.125</c:v>
                </c:pt>
              </c:numCache>
            </c:numRef>
          </c:val>
          <c:extLst>
            <c:ext xmlns:c16="http://schemas.microsoft.com/office/drawing/2014/chart" uri="{C3380CC4-5D6E-409C-BE32-E72D297353CC}">
              <c16:uniqueId val="{00000000-83DB-4F3C-8B02-20BB5EF58DBB}"/>
            </c:ext>
          </c:extLst>
        </c:ser>
        <c:dLbls>
          <c:showLegendKey val="0"/>
          <c:showVal val="0"/>
          <c:showCatName val="0"/>
          <c:showSerName val="0"/>
          <c:showPercent val="0"/>
          <c:showBubbleSize val="0"/>
        </c:dLbls>
        <c:gapWidth val="219"/>
        <c:overlap val="100"/>
        <c:axId val="227700096"/>
        <c:axId val="234718336"/>
      </c:barChart>
      <c:catAx>
        <c:axId val="22770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4718336"/>
        <c:crosses val="autoZero"/>
        <c:auto val="1"/>
        <c:lblAlgn val="ctr"/>
        <c:lblOffset val="100"/>
        <c:noMultiLvlLbl val="0"/>
      </c:catAx>
      <c:valAx>
        <c:axId val="234718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2770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1592-994A-45B0-9397-FB26DE17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26</Pages>
  <Words>6973</Words>
  <Characters>37658</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pheit</dc:creator>
  <cp:lastModifiedBy>Pedro Henrique</cp:lastModifiedBy>
  <cp:revision>9</cp:revision>
  <dcterms:created xsi:type="dcterms:W3CDTF">2021-06-10T11:43:00Z</dcterms:created>
  <dcterms:modified xsi:type="dcterms:W3CDTF">2021-06-10T17:39:00Z</dcterms:modified>
</cp:coreProperties>
</file>